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4BA76">
      <w:pPr>
        <w:spacing w:before="0" w:after="0" w:line="240" w:lineRule="auto"/>
        <w:ind w:firstLine="0"/>
        <w:jc w:val="center"/>
        <w:outlineLvl w:val="0"/>
      </w:pPr>
      <w:r>
        <w:rPr>
          <w:rFonts w:ascii="黑体" w:hAnsi="黑体" w:eastAsia="黑体" w:cs="黑体"/>
          <w:b/>
          <w:color w:val="000000"/>
          <w:sz w:val="44"/>
        </w:rPr>
        <w:t>2026年单位预算信息公开目录</w:t>
      </w:r>
    </w:p>
    <w:p w14:paraId="729A8FFE">
      <w:pPr>
        <w:spacing w:before="0" w:after="0" w:line="240" w:lineRule="auto"/>
        <w:ind w:firstLine="0"/>
        <w:jc w:val="center"/>
        <w:outlineLvl w:val="9"/>
      </w:pPr>
      <w:r>
        <w:rPr>
          <w:rFonts w:ascii="黑体" w:hAnsi="黑体" w:eastAsia="黑体" w:cs="黑体"/>
          <w:b/>
          <w:color w:val="000000"/>
          <w:sz w:val="30"/>
        </w:rPr>
        <w:t xml:space="preserve"> </w:t>
      </w:r>
    </w:p>
    <w:p w14:paraId="6694CB4F">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一、石家庄市鹿泉区卫生健康局本级收支预算</w:t>
      </w:r>
      <w:r>
        <w:tab/>
      </w:r>
      <w:r>
        <w:fldChar w:fldCharType="begin"/>
      </w:r>
      <w:r>
        <w:instrText xml:space="preserve">PAGEREF _Toc_4_4_0000000001 \h</w:instrText>
      </w:r>
      <w:r>
        <w:fldChar w:fldCharType="separate"/>
      </w:r>
      <w:r>
        <w:t>1</w:t>
      </w:r>
      <w:r>
        <w:fldChar w:fldCharType="end"/>
      </w:r>
      <w:r>
        <w:fldChar w:fldCharType="end"/>
      </w:r>
    </w:p>
    <w:p w14:paraId="6D912088">
      <w:pPr>
        <w:pStyle w:val="2"/>
        <w:tabs>
          <w:tab w:val="right" w:leader="dot" w:pos="14562"/>
        </w:tabs>
      </w:pPr>
      <w:r>
        <w:fldChar w:fldCharType="begin"/>
      </w:r>
      <w:r>
        <w:instrText xml:space="preserve">HYPERLINK \l _Toc_4_4_0000000002</w:instrText>
      </w:r>
      <w:r>
        <w:fldChar w:fldCharType="separate"/>
      </w:r>
      <w:r>
        <w:rPr>
          <w:b w:val="0"/>
        </w:rPr>
        <w:t>二、石家庄市鹿泉区疾病预防控制中心收支预算</w:t>
      </w:r>
      <w:r>
        <w:tab/>
      </w:r>
      <w:r>
        <w:fldChar w:fldCharType="begin"/>
      </w:r>
      <w:r>
        <w:instrText xml:space="preserve">PAGEREF _Toc_4_4_0000000002 \h</w:instrText>
      </w:r>
      <w:r>
        <w:fldChar w:fldCharType="separate"/>
      </w:r>
      <w:r>
        <w:t>99</w:t>
      </w:r>
      <w:r>
        <w:fldChar w:fldCharType="end"/>
      </w:r>
      <w:r>
        <w:fldChar w:fldCharType="end"/>
      </w:r>
    </w:p>
    <w:p w14:paraId="182D0E20">
      <w:pPr>
        <w:pStyle w:val="2"/>
        <w:tabs>
          <w:tab w:val="right" w:leader="dot" w:pos="14562"/>
        </w:tabs>
        <w:rPr>
          <w:rFonts w:hint="default" w:eastAsia="方正仿宋_GBK"/>
          <w:lang w:val="en-US" w:eastAsia="zh-CN"/>
        </w:rPr>
      </w:pPr>
      <w:r>
        <w:fldChar w:fldCharType="begin"/>
      </w:r>
      <w:r>
        <w:instrText xml:space="preserve">HYPERLINK \l _Toc_4_4_0000000004</w:instrText>
      </w:r>
      <w:r>
        <w:fldChar w:fldCharType="separate"/>
      </w:r>
      <w:r>
        <w:rPr>
          <w:rFonts w:hint="eastAsia"/>
          <w:lang w:eastAsia="zh-CN"/>
        </w:rPr>
        <w:t>三</w:t>
      </w:r>
      <w:r>
        <w:rPr>
          <w:b w:val="0"/>
        </w:rPr>
        <w:t>、石家庄市鹿泉人民医院收支预算</w:t>
      </w:r>
      <w:r>
        <w:tab/>
      </w:r>
      <w:r>
        <w:rPr>
          <w:rFonts w:hint="eastAsia"/>
          <w:lang w:val="en-US" w:eastAsia="zh-CN"/>
        </w:rPr>
        <w:t>1</w:t>
      </w:r>
      <w:r>
        <w:fldChar w:fldCharType="end"/>
      </w:r>
      <w:r>
        <w:rPr>
          <w:rFonts w:hint="eastAsia"/>
          <w:lang w:val="en-US" w:eastAsia="zh-CN"/>
        </w:rPr>
        <w:t>50</w:t>
      </w:r>
    </w:p>
    <w:p w14:paraId="463A0E61">
      <w:pPr>
        <w:pStyle w:val="2"/>
        <w:tabs>
          <w:tab w:val="right" w:leader="dot" w:pos="14562"/>
        </w:tabs>
      </w:pPr>
      <w:r>
        <w:fldChar w:fldCharType="begin"/>
      </w:r>
      <w:r>
        <w:instrText xml:space="preserve">HYPERLINK \l _Toc_4_4_0000000005</w:instrText>
      </w:r>
      <w:r>
        <w:fldChar w:fldCharType="separate"/>
      </w:r>
      <w:r>
        <w:rPr>
          <w:rFonts w:hint="eastAsia"/>
          <w:lang w:eastAsia="zh-CN"/>
        </w:rPr>
        <w:t>四</w:t>
      </w:r>
      <w:r>
        <w:rPr>
          <w:b w:val="0"/>
        </w:rPr>
        <w:t>、石家庄市鹿泉区中医院收支预算</w:t>
      </w:r>
      <w:r>
        <w:tab/>
      </w:r>
      <w:r>
        <w:fldChar w:fldCharType="begin"/>
      </w:r>
      <w:r>
        <w:instrText xml:space="preserve">PAGEREF _Toc_4_4_0000000005 \h</w:instrText>
      </w:r>
      <w:r>
        <w:fldChar w:fldCharType="separate"/>
      </w:r>
      <w:r>
        <w:t>1</w:t>
      </w:r>
      <w:r>
        <w:rPr>
          <w:rFonts w:hint="eastAsia"/>
          <w:lang w:val="en-US" w:eastAsia="zh-CN"/>
        </w:rPr>
        <w:t>7</w:t>
      </w:r>
      <w:r>
        <w:t>4</w:t>
      </w:r>
      <w:r>
        <w:fldChar w:fldCharType="end"/>
      </w:r>
      <w:r>
        <w:fldChar w:fldCharType="end"/>
      </w:r>
    </w:p>
    <w:p w14:paraId="18617B1C">
      <w:pPr>
        <w:pStyle w:val="2"/>
        <w:tabs>
          <w:tab w:val="right" w:leader="dot" w:pos="14562"/>
        </w:tabs>
        <w:rPr>
          <w:rFonts w:hint="default" w:eastAsia="方正仿宋_GBK"/>
          <w:lang w:val="en-US" w:eastAsia="zh-CN"/>
        </w:rPr>
      </w:pPr>
      <w:r>
        <w:fldChar w:fldCharType="begin"/>
      </w:r>
      <w:r>
        <w:instrText xml:space="preserve">HYPERLINK \l _Toc_4_4_0000000006</w:instrText>
      </w:r>
      <w:r>
        <w:fldChar w:fldCharType="separate"/>
      </w:r>
      <w:r>
        <w:rPr>
          <w:rFonts w:hint="eastAsia"/>
          <w:lang w:eastAsia="zh-CN"/>
        </w:rPr>
        <w:t>五</w:t>
      </w:r>
      <w:r>
        <w:rPr>
          <w:b w:val="0"/>
        </w:rPr>
        <w:t>、石家庄市鹿泉区妇幼保健院收支预算</w:t>
      </w:r>
      <w:r>
        <w:tab/>
      </w:r>
      <w:r>
        <w:rPr>
          <w:rFonts w:hint="eastAsia"/>
          <w:lang w:val="en-US" w:eastAsia="zh-CN"/>
        </w:rPr>
        <w:t>1</w:t>
      </w:r>
      <w:r>
        <w:fldChar w:fldCharType="end"/>
      </w:r>
      <w:r>
        <w:rPr>
          <w:rFonts w:hint="eastAsia"/>
          <w:lang w:val="en-US" w:eastAsia="zh-CN"/>
        </w:rPr>
        <w:t>92</w:t>
      </w:r>
    </w:p>
    <w:p w14:paraId="0EAD7F7A">
      <w:pPr>
        <w:pStyle w:val="2"/>
        <w:tabs>
          <w:tab w:val="right" w:leader="dot" w:pos="14562"/>
        </w:tabs>
        <w:rPr>
          <w:rFonts w:hint="eastAsia" w:eastAsia="方正仿宋_GBK"/>
          <w:lang w:val="en-US" w:eastAsia="zh-CN"/>
        </w:rPr>
      </w:pPr>
      <w:r>
        <w:fldChar w:fldCharType="begin"/>
      </w:r>
      <w:r>
        <w:instrText xml:space="preserve">HYPERLINK \l _Toc_4_4_0000000007</w:instrText>
      </w:r>
      <w:r>
        <w:fldChar w:fldCharType="separate"/>
      </w:r>
      <w:r>
        <w:rPr>
          <w:rFonts w:hint="eastAsia"/>
          <w:lang w:eastAsia="zh-CN"/>
        </w:rPr>
        <w:t>六</w:t>
      </w:r>
      <w:r>
        <w:rPr>
          <w:b w:val="0"/>
        </w:rPr>
        <w:t>、石家庄市鹿泉区山尹村镇卫生院收支预算</w:t>
      </w:r>
      <w:r>
        <w:tab/>
      </w:r>
      <w:r>
        <w:fldChar w:fldCharType="begin"/>
      </w:r>
      <w:r>
        <w:instrText xml:space="preserve">PAGEREF _Toc_4_4_0000000007 \h</w:instrText>
      </w:r>
      <w:r>
        <w:fldChar w:fldCharType="separate"/>
      </w:r>
      <w:r>
        <w:t>2</w:t>
      </w:r>
      <w:r>
        <w:rPr>
          <w:rFonts w:hint="eastAsia"/>
          <w:lang w:val="en-US" w:eastAsia="zh-CN"/>
        </w:rPr>
        <w:t>1</w:t>
      </w:r>
      <w:r>
        <w:fldChar w:fldCharType="end"/>
      </w:r>
      <w:r>
        <w:fldChar w:fldCharType="end"/>
      </w:r>
      <w:r>
        <w:rPr>
          <w:rFonts w:hint="eastAsia"/>
          <w:lang w:val="en-US" w:eastAsia="zh-CN"/>
        </w:rPr>
        <w:t>1</w:t>
      </w:r>
    </w:p>
    <w:p w14:paraId="1C7229F8">
      <w:pPr>
        <w:pStyle w:val="2"/>
        <w:tabs>
          <w:tab w:val="right" w:leader="dot" w:pos="14562"/>
        </w:tabs>
        <w:rPr>
          <w:rFonts w:hint="eastAsia" w:eastAsia="方正仿宋_GBK"/>
          <w:lang w:val="en-US" w:eastAsia="zh-CN"/>
        </w:rPr>
      </w:pPr>
      <w:r>
        <w:fldChar w:fldCharType="begin"/>
      </w:r>
      <w:r>
        <w:instrText xml:space="preserve">HYPERLINK \l _Toc_4_4_0000000008</w:instrText>
      </w:r>
      <w:r>
        <w:fldChar w:fldCharType="separate"/>
      </w:r>
      <w:r>
        <w:rPr>
          <w:rFonts w:hint="eastAsia"/>
          <w:lang w:eastAsia="zh-CN"/>
        </w:rPr>
        <w:t>七</w:t>
      </w:r>
      <w:r>
        <w:rPr>
          <w:b w:val="0"/>
        </w:rPr>
        <w:t>、石家庄市鹿泉区寺家庄镇卫生院收支预算</w:t>
      </w:r>
      <w:r>
        <w:tab/>
      </w:r>
      <w:r>
        <w:fldChar w:fldCharType="begin"/>
      </w:r>
      <w:r>
        <w:instrText xml:space="preserve">PAGEREF _Toc_4_4_0000000008 \h</w:instrText>
      </w:r>
      <w:r>
        <w:fldChar w:fldCharType="separate"/>
      </w:r>
      <w:r>
        <w:t>2</w:t>
      </w:r>
      <w:r>
        <w:rPr>
          <w:rFonts w:hint="eastAsia"/>
          <w:lang w:val="en-US" w:eastAsia="zh-CN"/>
        </w:rPr>
        <w:t>3</w:t>
      </w:r>
      <w:r>
        <w:fldChar w:fldCharType="end"/>
      </w:r>
      <w:r>
        <w:fldChar w:fldCharType="end"/>
      </w:r>
      <w:r>
        <w:rPr>
          <w:rFonts w:hint="eastAsia"/>
          <w:lang w:val="en-US" w:eastAsia="zh-CN"/>
        </w:rPr>
        <w:t>4</w:t>
      </w:r>
    </w:p>
    <w:p w14:paraId="5408E094">
      <w:pPr>
        <w:pStyle w:val="2"/>
        <w:tabs>
          <w:tab w:val="right" w:leader="dot" w:pos="14562"/>
        </w:tabs>
        <w:rPr>
          <w:rFonts w:hint="eastAsia" w:eastAsia="方正仿宋_GBK"/>
          <w:lang w:val="en-US" w:eastAsia="zh-CN"/>
        </w:rPr>
      </w:pPr>
      <w:r>
        <w:fldChar w:fldCharType="begin"/>
      </w:r>
      <w:r>
        <w:instrText xml:space="preserve">HYPERLINK \l _Toc_4_4_0000000009</w:instrText>
      </w:r>
      <w:r>
        <w:fldChar w:fldCharType="separate"/>
      </w:r>
      <w:r>
        <w:rPr>
          <w:rFonts w:hint="eastAsia"/>
          <w:lang w:eastAsia="zh-CN"/>
        </w:rPr>
        <w:t>八</w:t>
      </w:r>
      <w:r>
        <w:rPr>
          <w:b w:val="0"/>
        </w:rPr>
        <w:t>、石家庄市鹿泉区石井乡卫生院收支预算</w:t>
      </w:r>
      <w:r>
        <w:tab/>
      </w:r>
      <w:r>
        <w:fldChar w:fldCharType="begin"/>
      </w:r>
      <w:r>
        <w:instrText xml:space="preserve">PAGEREF _Toc_4_4_0000000009 \h</w:instrText>
      </w:r>
      <w:r>
        <w:fldChar w:fldCharType="separate"/>
      </w:r>
      <w:r>
        <w:t>2</w:t>
      </w:r>
      <w:r>
        <w:rPr>
          <w:rFonts w:hint="eastAsia"/>
          <w:lang w:val="en-US" w:eastAsia="zh-CN"/>
        </w:rPr>
        <w:t>5</w:t>
      </w:r>
      <w:r>
        <w:fldChar w:fldCharType="end"/>
      </w:r>
      <w:r>
        <w:fldChar w:fldCharType="end"/>
      </w:r>
      <w:r>
        <w:rPr>
          <w:rFonts w:hint="eastAsia"/>
          <w:lang w:val="en-US" w:eastAsia="zh-CN"/>
        </w:rPr>
        <w:t>9</w:t>
      </w:r>
    </w:p>
    <w:p w14:paraId="31A121C4">
      <w:pPr>
        <w:pStyle w:val="2"/>
        <w:tabs>
          <w:tab w:val="right" w:leader="dot" w:pos="14562"/>
        </w:tabs>
        <w:rPr>
          <w:rFonts w:hint="default" w:eastAsia="方正仿宋_GBK"/>
          <w:lang w:val="en-US" w:eastAsia="zh-CN"/>
        </w:rPr>
      </w:pPr>
      <w:r>
        <w:fldChar w:fldCharType="begin"/>
      </w:r>
      <w:r>
        <w:instrText xml:space="preserve">HYPERLINK \l _Toc_4_4_0000000010</w:instrText>
      </w:r>
      <w:r>
        <w:fldChar w:fldCharType="separate"/>
      </w:r>
      <w:r>
        <w:rPr>
          <w:rFonts w:hint="eastAsia"/>
          <w:lang w:eastAsia="zh-CN"/>
        </w:rPr>
        <w:t>九</w:t>
      </w:r>
      <w:r>
        <w:rPr>
          <w:b w:val="0"/>
        </w:rPr>
        <w:t>、石家庄市鹿泉区黄壁庄镇卫生院收支预算</w:t>
      </w:r>
      <w:r>
        <w:tab/>
      </w:r>
      <w:r>
        <w:rPr>
          <w:rFonts w:hint="eastAsia"/>
          <w:lang w:val="en-US" w:eastAsia="zh-CN"/>
        </w:rPr>
        <w:t>2</w:t>
      </w:r>
      <w:r>
        <w:fldChar w:fldCharType="end"/>
      </w:r>
      <w:r>
        <w:rPr>
          <w:rFonts w:hint="eastAsia"/>
          <w:lang w:val="en-US" w:eastAsia="zh-CN"/>
        </w:rPr>
        <w:t>82</w:t>
      </w:r>
    </w:p>
    <w:p w14:paraId="0491EA39">
      <w:pPr>
        <w:pStyle w:val="2"/>
        <w:tabs>
          <w:tab w:val="right" w:leader="dot" w:pos="14562"/>
        </w:tabs>
        <w:rPr>
          <w:rFonts w:hint="default" w:eastAsia="方正仿宋_GBK"/>
          <w:lang w:val="en-US" w:eastAsia="zh-CN"/>
        </w:rPr>
      </w:pPr>
      <w:r>
        <w:fldChar w:fldCharType="begin"/>
      </w:r>
      <w:r>
        <w:instrText xml:space="preserve">HYPERLINK \l _Toc_4_4_0000000011</w:instrText>
      </w:r>
      <w:r>
        <w:fldChar w:fldCharType="separate"/>
      </w:r>
      <w:r>
        <w:rPr>
          <w:b w:val="0"/>
        </w:rPr>
        <w:t>十、石家庄市鹿泉区白鹿泉乡卫生院收支预算</w:t>
      </w:r>
      <w:r>
        <w:tab/>
      </w:r>
      <w:r>
        <w:rPr>
          <w:rFonts w:hint="eastAsia"/>
          <w:lang w:val="en-US" w:eastAsia="zh-CN"/>
        </w:rPr>
        <w:t>3</w:t>
      </w:r>
      <w:r>
        <w:fldChar w:fldCharType="end"/>
      </w:r>
      <w:r>
        <w:rPr>
          <w:rFonts w:hint="eastAsia"/>
          <w:lang w:val="en-US" w:eastAsia="zh-CN"/>
        </w:rPr>
        <w:t>10</w:t>
      </w:r>
    </w:p>
    <w:p w14:paraId="18C82BBA">
      <w:pPr>
        <w:pStyle w:val="2"/>
        <w:tabs>
          <w:tab w:val="right" w:leader="dot" w:pos="14562"/>
        </w:tabs>
        <w:rPr>
          <w:rFonts w:hint="eastAsia" w:eastAsia="方正仿宋_GBK"/>
          <w:lang w:val="en-US" w:eastAsia="zh-CN"/>
        </w:rPr>
      </w:pPr>
      <w:r>
        <w:fldChar w:fldCharType="begin"/>
      </w:r>
      <w:r>
        <w:instrText xml:space="preserve">HYPERLINK \l _Toc_4_4_0000000012</w:instrText>
      </w:r>
      <w:r>
        <w:fldChar w:fldCharType="separate"/>
      </w:r>
      <w:r>
        <w:rPr>
          <w:b w:val="0"/>
        </w:rPr>
        <w:t>十</w:t>
      </w:r>
      <w:r>
        <w:rPr>
          <w:rFonts w:hint="eastAsia"/>
          <w:b w:val="0"/>
          <w:lang w:eastAsia="zh-CN"/>
        </w:rPr>
        <w:t>一</w:t>
      </w:r>
      <w:r>
        <w:rPr>
          <w:b w:val="0"/>
        </w:rPr>
        <w:t>、石家庄市鹿泉区上庄镇卫生院收支预算</w:t>
      </w:r>
      <w:r>
        <w:tab/>
      </w:r>
      <w:r>
        <w:fldChar w:fldCharType="begin"/>
      </w:r>
      <w:r>
        <w:instrText xml:space="preserve">PAGEREF _Toc_4_4_0000000012 \h</w:instrText>
      </w:r>
      <w:r>
        <w:fldChar w:fldCharType="separate"/>
      </w:r>
      <w:r>
        <w:t>3</w:t>
      </w:r>
      <w:r>
        <w:rPr>
          <w:rFonts w:hint="eastAsia"/>
          <w:lang w:val="en-US" w:eastAsia="zh-CN"/>
        </w:rPr>
        <w:t>3</w:t>
      </w:r>
      <w:r>
        <w:fldChar w:fldCharType="end"/>
      </w:r>
      <w:r>
        <w:fldChar w:fldCharType="end"/>
      </w:r>
      <w:r>
        <w:rPr>
          <w:rFonts w:hint="eastAsia"/>
          <w:lang w:val="en-US" w:eastAsia="zh-CN"/>
        </w:rPr>
        <w:t>5</w:t>
      </w:r>
    </w:p>
    <w:p w14:paraId="0B32A3D5">
      <w:pPr>
        <w:pStyle w:val="2"/>
        <w:tabs>
          <w:tab w:val="right" w:leader="dot" w:pos="14562"/>
        </w:tabs>
      </w:pPr>
      <w:r>
        <w:fldChar w:fldCharType="begin"/>
      </w:r>
      <w:r>
        <w:instrText xml:space="preserve">HYPERLINK \l _Toc_4_4_0000000013</w:instrText>
      </w:r>
      <w:r>
        <w:fldChar w:fldCharType="separate"/>
      </w:r>
      <w:r>
        <w:rPr>
          <w:b w:val="0"/>
        </w:rPr>
        <w:t>十</w:t>
      </w:r>
      <w:r>
        <w:rPr>
          <w:rFonts w:hint="eastAsia"/>
          <w:b w:val="0"/>
          <w:lang w:eastAsia="zh-CN"/>
        </w:rPr>
        <w:t>二</w:t>
      </w:r>
      <w:r>
        <w:rPr>
          <w:b w:val="0"/>
        </w:rPr>
        <w:t>、石家庄市鹿泉区上寨乡卫生院收支预算</w:t>
      </w:r>
      <w:r>
        <w:tab/>
      </w:r>
      <w:r>
        <w:fldChar w:fldCharType="begin"/>
      </w:r>
      <w:r>
        <w:instrText xml:space="preserve">PAGEREF _Toc_4_4_0000000013 \h</w:instrText>
      </w:r>
      <w:r>
        <w:fldChar w:fldCharType="separate"/>
      </w:r>
      <w:r>
        <w:t>3</w:t>
      </w:r>
      <w:r>
        <w:rPr>
          <w:rFonts w:hint="eastAsia"/>
          <w:lang w:val="en-US" w:eastAsia="zh-CN"/>
        </w:rPr>
        <w:t>58</w:t>
      </w:r>
      <w:r>
        <w:fldChar w:fldCharType="end"/>
      </w:r>
      <w:r>
        <w:fldChar w:fldCharType="end"/>
      </w:r>
    </w:p>
    <w:p w14:paraId="475AFFB0">
      <w:pPr>
        <w:pStyle w:val="2"/>
        <w:tabs>
          <w:tab w:val="right" w:leader="dot" w:pos="14562"/>
        </w:tabs>
        <w:rPr>
          <w:rFonts w:hint="default" w:eastAsia="方正仿宋_GBK"/>
          <w:lang w:val="en-US" w:eastAsia="zh-CN"/>
        </w:rPr>
      </w:pPr>
      <w:r>
        <w:fldChar w:fldCharType="begin"/>
      </w:r>
      <w:r>
        <w:instrText xml:space="preserve">HYPERLINK \l _Toc_4_4_0000000014</w:instrText>
      </w:r>
      <w:r>
        <w:fldChar w:fldCharType="separate"/>
      </w:r>
      <w:r>
        <w:rPr>
          <w:b w:val="0"/>
        </w:rPr>
        <w:t>十</w:t>
      </w:r>
      <w:r>
        <w:rPr>
          <w:rFonts w:hint="eastAsia"/>
          <w:b w:val="0"/>
          <w:lang w:eastAsia="zh-CN"/>
        </w:rPr>
        <w:t>三</w:t>
      </w:r>
      <w:r>
        <w:rPr>
          <w:b w:val="0"/>
        </w:rPr>
        <w:t>、石家庄市鹿泉区铜冶镇中心卫生院永壁分院收支预算</w:t>
      </w:r>
      <w:r>
        <w:tab/>
      </w:r>
      <w:r>
        <w:rPr>
          <w:rFonts w:hint="eastAsia"/>
          <w:lang w:val="en-US" w:eastAsia="zh-CN"/>
        </w:rPr>
        <w:t>3</w:t>
      </w:r>
      <w:r>
        <w:fldChar w:fldCharType="end"/>
      </w:r>
      <w:r>
        <w:rPr>
          <w:rFonts w:hint="eastAsia"/>
          <w:lang w:val="en-US" w:eastAsia="zh-CN"/>
        </w:rPr>
        <w:t>81</w:t>
      </w:r>
    </w:p>
    <w:p w14:paraId="50175060">
      <w:pPr>
        <w:pStyle w:val="2"/>
        <w:tabs>
          <w:tab w:val="right" w:leader="dot" w:pos="14562"/>
        </w:tabs>
        <w:rPr>
          <w:rFonts w:hint="default" w:eastAsia="方正仿宋_GBK"/>
          <w:lang w:val="en-US" w:eastAsia="zh-CN"/>
        </w:rPr>
      </w:pPr>
      <w:r>
        <w:fldChar w:fldCharType="begin"/>
      </w:r>
      <w:r>
        <w:instrText xml:space="preserve">HYPERLINK \l _Toc_4_4_0000000015</w:instrText>
      </w:r>
      <w:r>
        <w:fldChar w:fldCharType="separate"/>
      </w:r>
      <w:r>
        <w:rPr>
          <w:b w:val="0"/>
        </w:rPr>
        <w:t>十</w:t>
      </w:r>
      <w:r>
        <w:rPr>
          <w:rFonts w:hint="eastAsia"/>
          <w:b w:val="0"/>
          <w:lang w:eastAsia="zh-CN"/>
        </w:rPr>
        <w:t>四</w:t>
      </w:r>
      <w:r>
        <w:rPr>
          <w:b w:val="0"/>
        </w:rPr>
        <w:t>、石家庄市鹿泉区获鹿镇卫生院收支预算</w:t>
      </w:r>
      <w:r>
        <w:tab/>
      </w:r>
      <w:r>
        <w:rPr>
          <w:rFonts w:hint="eastAsia"/>
          <w:lang w:val="en-US" w:eastAsia="zh-CN"/>
        </w:rPr>
        <w:t>4</w:t>
      </w:r>
      <w:r>
        <w:fldChar w:fldCharType="end"/>
      </w:r>
      <w:r>
        <w:rPr>
          <w:rFonts w:hint="eastAsia"/>
          <w:lang w:val="en-US" w:eastAsia="zh-CN"/>
        </w:rPr>
        <w:t>08</w:t>
      </w:r>
    </w:p>
    <w:p w14:paraId="65E4CCEA">
      <w:pPr>
        <w:pStyle w:val="2"/>
        <w:tabs>
          <w:tab w:val="right" w:leader="dot" w:pos="14562"/>
        </w:tabs>
        <w:rPr>
          <w:rFonts w:hint="eastAsia" w:eastAsia="方正仿宋_GBK"/>
          <w:lang w:val="en-US" w:eastAsia="zh-CN"/>
        </w:rPr>
      </w:pPr>
      <w:r>
        <w:fldChar w:fldCharType="begin"/>
      </w:r>
      <w:r>
        <w:instrText xml:space="preserve">HYPERLINK \l _Toc_4_4_0000000016</w:instrText>
      </w:r>
      <w:r>
        <w:fldChar w:fldCharType="separate"/>
      </w:r>
      <w:r>
        <w:rPr>
          <w:b w:val="0"/>
        </w:rPr>
        <w:t>十</w:t>
      </w:r>
      <w:r>
        <w:rPr>
          <w:rFonts w:hint="eastAsia"/>
          <w:b w:val="0"/>
          <w:lang w:eastAsia="zh-CN"/>
        </w:rPr>
        <w:t>五</w:t>
      </w:r>
      <w:r>
        <w:rPr>
          <w:b w:val="0"/>
        </w:rPr>
        <w:t>、石家庄市鹿泉区李村镇中心卫生院收支预算</w:t>
      </w:r>
      <w:r>
        <w:tab/>
      </w:r>
      <w:r>
        <w:fldChar w:fldCharType="begin"/>
      </w:r>
      <w:r>
        <w:instrText xml:space="preserve">PAGEREF _Toc_4_4_0000000016 \h</w:instrText>
      </w:r>
      <w:r>
        <w:fldChar w:fldCharType="separate"/>
      </w:r>
      <w:r>
        <w:t>4</w:t>
      </w:r>
      <w:r>
        <w:rPr>
          <w:rFonts w:hint="eastAsia"/>
          <w:lang w:val="en-US" w:eastAsia="zh-CN"/>
        </w:rPr>
        <w:t>3</w:t>
      </w:r>
      <w:r>
        <w:fldChar w:fldCharType="end"/>
      </w:r>
      <w:r>
        <w:fldChar w:fldCharType="end"/>
      </w:r>
      <w:r>
        <w:rPr>
          <w:rFonts w:hint="eastAsia"/>
          <w:lang w:val="en-US" w:eastAsia="zh-CN"/>
        </w:rPr>
        <w:t>2</w:t>
      </w:r>
    </w:p>
    <w:p w14:paraId="452B155E">
      <w:pPr>
        <w:pStyle w:val="2"/>
        <w:tabs>
          <w:tab w:val="right" w:leader="dot" w:pos="14562"/>
        </w:tabs>
        <w:rPr>
          <w:rFonts w:hint="eastAsia" w:eastAsia="方正仿宋_GBK"/>
          <w:lang w:val="en-US" w:eastAsia="zh-CN"/>
        </w:rPr>
      </w:pPr>
      <w:r>
        <w:fldChar w:fldCharType="begin"/>
      </w:r>
      <w:r>
        <w:instrText xml:space="preserve">HYPERLINK \l _Toc_4_4_0000000017</w:instrText>
      </w:r>
      <w:r>
        <w:fldChar w:fldCharType="separate"/>
      </w:r>
      <w:r>
        <w:rPr>
          <w:b w:val="0"/>
        </w:rPr>
        <w:t>十</w:t>
      </w:r>
      <w:r>
        <w:rPr>
          <w:rFonts w:hint="eastAsia"/>
          <w:b w:val="0"/>
          <w:lang w:eastAsia="zh-CN"/>
        </w:rPr>
        <w:t>六</w:t>
      </w:r>
      <w:r>
        <w:rPr>
          <w:b w:val="0"/>
        </w:rPr>
        <w:t>、石家庄市鹿泉区大河镇中心卫生院收支预算</w:t>
      </w:r>
      <w:r>
        <w:tab/>
      </w:r>
      <w:r>
        <w:fldChar w:fldCharType="begin"/>
      </w:r>
      <w:r>
        <w:instrText xml:space="preserve">PAGEREF _Toc_4_4_0000000017 \h</w:instrText>
      </w:r>
      <w:r>
        <w:fldChar w:fldCharType="separate"/>
      </w:r>
      <w:r>
        <w:t>4</w:t>
      </w:r>
      <w:r>
        <w:rPr>
          <w:rFonts w:hint="eastAsia"/>
          <w:lang w:val="en-US" w:eastAsia="zh-CN"/>
        </w:rPr>
        <w:t>5</w:t>
      </w:r>
      <w:r>
        <w:fldChar w:fldCharType="end"/>
      </w:r>
      <w:r>
        <w:fldChar w:fldCharType="end"/>
      </w:r>
      <w:r>
        <w:rPr>
          <w:rFonts w:hint="eastAsia"/>
          <w:lang w:val="en-US" w:eastAsia="zh-CN"/>
        </w:rPr>
        <w:t>9</w:t>
      </w:r>
    </w:p>
    <w:p w14:paraId="56D2AF90">
      <w:pPr>
        <w:pStyle w:val="2"/>
        <w:tabs>
          <w:tab w:val="right" w:leader="dot" w:pos="14562"/>
        </w:tabs>
        <w:rPr>
          <w:rFonts w:hint="default" w:eastAsia="方正仿宋_GBK"/>
          <w:lang w:val="en-US" w:eastAsia="zh-CN"/>
        </w:rPr>
      </w:pPr>
      <w:r>
        <w:fldChar w:fldCharType="begin"/>
      </w:r>
      <w:r>
        <w:instrText xml:space="preserve">HYPERLINK \l _Toc_4_4_0000000018</w:instrText>
      </w:r>
      <w:r>
        <w:fldChar w:fldCharType="separate"/>
      </w:r>
      <w:r>
        <w:rPr>
          <w:b w:val="0"/>
        </w:rPr>
        <w:t>十</w:t>
      </w:r>
      <w:r>
        <w:rPr>
          <w:rFonts w:hint="eastAsia"/>
          <w:b w:val="0"/>
          <w:lang w:eastAsia="zh-CN"/>
        </w:rPr>
        <w:t>七</w:t>
      </w:r>
      <w:r>
        <w:rPr>
          <w:b w:val="0"/>
        </w:rPr>
        <w:t>、石家庄市鹿泉区铜冶镇中心卫生院收支预算</w:t>
      </w:r>
      <w:r>
        <w:tab/>
      </w:r>
      <w:r>
        <w:rPr>
          <w:rFonts w:hint="eastAsia"/>
          <w:lang w:val="en-US" w:eastAsia="zh-CN"/>
        </w:rPr>
        <w:t>4</w:t>
      </w:r>
      <w:r>
        <w:fldChar w:fldCharType="end"/>
      </w:r>
      <w:r>
        <w:rPr>
          <w:rFonts w:hint="eastAsia"/>
          <w:lang w:val="en-US" w:eastAsia="zh-CN"/>
        </w:rPr>
        <w:t>85</w:t>
      </w:r>
    </w:p>
    <w:p w14:paraId="1FAE49C7">
      <w:pPr>
        <w:pStyle w:val="2"/>
        <w:tabs>
          <w:tab w:val="right" w:leader="dot" w:pos="14562"/>
        </w:tabs>
        <w:rPr>
          <w:rFonts w:hint="eastAsia" w:eastAsia="方正仿宋_GBK"/>
          <w:lang w:val="en-US" w:eastAsia="zh-CN"/>
        </w:rPr>
      </w:pPr>
      <w:r>
        <w:fldChar w:fldCharType="begin"/>
      </w:r>
      <w:r>
        <w:instrText xml:space="preserve">HYPERLINK \l _Toc_4_4_0000000019</w:instrText>
      </w:r>
      <w:r>
        <w:fldChar w:fldCharType="separate"/>
      </w:r>
      <w:r>
        <w:rPr>
          <w:b w:val="0"/>
        </w:rPr>
        <w:t>十</w:t>
      </w:r>
      <w:r>
        <w:rPr>
          <w:rFonts w:hint="eastAsia"/>
          <w:b w:val="0"/>
          <w:lang w:eastAsia="zh-CN"/>
        </w:rPr>
        <w:t>八</w:t>
      </w:r>
      <w:r>
        <w:rPr>
          <w:b w:val="0"/>
        </w:rPr>
        <w:t>、石家庄市鹿泉区宜安镇卫生院收支预算</w:t>
      </w:r>
      <w:r>
        <w:tab/>
      </w:r>
      <w:r>
        <w:fldChar w:fldCharType="begin"/>
      </w:r>
      <w:r>
        <w:instrText xml:space="preserve">PAGEREF _Toc_4_4_0000000019 \h</w:instrText>
      </w:r>
      <w:r>
        <w:fldChar w:fldCharType="separate"/>
      </w:r>
      <w:r>
        <w:t>5</w:t>
      </w:r>
      <w:r>
        <w:rPr>
          <w:rFonts w:hint="eastAsia"/>
          <w:lang w:val="en-US" w:eastAsia="zh-CN"/>
        </w:rPr>
        <w:t>1</w:t>
      </w:r>
      <w:r>
        <w:fldChar w:fldCharType="end"/>
      </w:r>
      <w:r>
        <w:fldChar w:fldCharType="end"/>
      </w:r>
      <w:r>
        <w:rPr>
          <w:rFonts w:hint="eastAsia"/>
          <w:lang w:val="en-US" w:eastAsia="zh-CN"/>
        </w:rPr>
        <w:t>2</w:t>
      </w:r>
    </w:p>
    <w:p w14:paraId="1091369E">
      <w:pPr>
        <w:pStyle w:val="2"/>
        <w:tabs>
          <w:tab w:val="right" w:leader="dot" w:pos="14562"/>
        </w:tabs>
        <w:rPr>
          <w:rFonts w:hint="eastAsia" w:eastAsia="方正仿宋_GBK"/>
          <w:lang w:val="en-US" w:eastAsia="zh-CN"/>
        </w:rPr>
      </w:pPr>
      <w:r>
        <w:fldChar w:fldCharType="begin"/>
      </w:r>
      <w:r>
        <w:instrText xml:space="preserve">HYPERLINK \l _Toc_4_4_0000000020</w:instrText>
      </w:r>
      <w:r>
        <w:fldChar w:fldCharType="separate"/>
      </w:r>
      <w:r>
        <w:rPr>
          <w:rFonts w:hint="eastAsia"/>
          <w:lang w:eastAsia="zh-CN"/>
        </w:rPr>
        <w:t>十九</w:t>
      </w:r>
      <w:r>
        <w:rPr>
          <w:b w:val="0"/>
        </w:rPr>
        <w:t>、石家庄市鹿泉区上庄镇卫生院开发区分院收支预算</w:t>
      </w:r>
      <w:r>
        <w:tab/>
      </w:r>
      <w:r>
        <w:fldChar w:fldCharType="begin"/>
      </w:r>
      <w:r>
        <w:instrText xml:space="preserve">PAGEREF _Toc_4_4_0000000020 \h</w:instrText>
      </w:r>
      <w:r>
        <w:fldChar w:fldCharType="separate"/>
      </w:r>
      <w:r>
        <w:t>5</w:t>
      </w:r>
      <w:r>
        <w:rPr>
          <w:rFonts w:hint="eastAsia"/>
          <w:lang w:val="en-US" w:eastAsia="zh-CN"/>
        </w:rPr>
        <w:t>3</w:t>
      </w:r>
      <w:r>
        <w:fldChar w:fldCharType="end"/>
      </w:r>
      <w:r>
        <w:fldChar w:fldCharType="end"/>
      </w:r>
      <w:r>
        <w:rPr>
          <w:rFonts w:hint="eastAsia"/>
          <w:lang w:val="en-US" w:eastAsia="zh-CN"/>
        </w:rPr>
        <w:t>6</w:t>
      </w:r>
    </w:p>
    <w:p w14:paraId="330626C9">
      <w:pPr>
        <w:pStyle w:val="2"/>
        <w:tabs>
          <w:tab w:val="right" w:leader="dot" w:pos="14562"/>
        </w:tabs>
      </w:pPr>
    </w:p>
    <w:p w14:paraId="6815D413">
      <w:pPr>
        <w:sectPr>
          <w:pgSz w:w="16840" w:h="11900" w:orient="landscape"/>
          <w:pgMar w:top="1587" w:right="1134" w:bottom="1361" w:left="1134" w:header="720" w:footer="720" w:gutter="0"/>
          <w:pgNumType w:start="1"/>
          <w:cols w:space="720" w:num="1"/>
        </w:sectPr>
      </w:pPr>
      <w:r>
        <w:fldChar w:fldCharType="end"/>
      </w:r>
    </w:p>
    <w:p w14:paraId="5F4DE578">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一、石家庄市鹿泉区卫生健康局本级收支预算</w:t>
      </w:r>
      <w:bookmarkEnd w:id="0"/>
    </w:p>
    <w:p w14:paraId="464307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2918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A52CAAA">
            <w:pPr>
              <w:pStyle w:val="9"/>
            </w:pPr>
            <w:r>
              <w:t>361001石家庄市鹿泉区卫生健康局本级</w:t>
            </w:r>
          </w:p>
        </w:tc>
        <w:tc>
          <w:tcPr>
            <w:tcW w:w="2126" w:type="dxa"/>
            <w:tcBorders>
              <w:top w:val="single" w:color="FFFFFF" w:sz="6" w:space="0"/>
              <w:left w:val="single" w:color="FFFFFF" w:sz="6" w:space="0"/>
              <w:right w:val="single" w:color="FFFFFF" w:sz="6" w:space="0"/>
            </w:tcBorders>
            <w:vAlign w:val="center"/>
          </w:tcPr>
          <w:p w14:paraId="6E4026E2">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9EBDF65">
            <w:pPr>
              <w:pStyle w:val="7"/>
            </w:pPr>
            <w:r>
              <w:t>单位：万元</w:t>
            </w:r>
          </w:p>
        </w:tc>
      </w:tr>
      <w:tr w14:paraId="4D30E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6716FD">
            <w:pPr>
              <w:pStyle w:val="10"/>
            </w:pPr>
            <w:r>
              <w:t>序号</w:t>
            </w:r>
          </w:p>
        </w:tc>
        <w:tc>
          <w:tcPr>
            <w:tcW w:w="6661" w:type="dxa"/>
            <w:gridSpan w:val="2"/>
            <w:vAlign w:val="center"/>
          </w:tcPr>
          <w:p w14:paraId="0A8B08BF">
            <w:pPr>
              <w:pStyle w:val="10"/>
            </w:pPr>
            <w:r>
              <w:t>收入</w:t>
            </w:r>
          </w:p>
        </w:tc>
        <w:tc>
          <w:tcPr>
            <w:tcW w:w="6661" w:type="dxa"/>
            <w:gridSpan w:val="2"/>
            <w:vAlign w:val="center"/>
          </w:tcPr>
          <w:p w14:paraId="508A5765">
            <w:pPr>
              <w:pStyle w:val="10"/>
            </w:pPr>
            <w:r>
              <w:t>支出</w:t>
            </w:r>
          </w:p>
        </w:tc>
      </w:tr>
      <w:tr w14:paraId="3C393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557A2C"/>
        </w:tc>
        <w:tc>
          <w:tcPr>
            <w:tcW w:w="4535" w:type="dxa"/>
            <w:vAlign w:val="center"/>
          </w:tcPr>
          <w:p w14:paraId="61566C42">
            <w:pPr>
              <w:pStyle w:val="10"/>
            </w:pPr>
            <w:r>
              <w:t>项  目</w:t>
            </w:r>
          </w:p>
        </w:tc>
        <w:tc>
          <w:tcPr>
            <w:tcW w:w="2126" w:type="dxa"/>
            <w:vAlign w:val="center"/>
          </w:tcPr>
          <w:p w14:paraId="63FD25F8">
            <w:pPr>
              <w:pStyle w:val="10"/>
            </w:pPr>
            <w:r>
              <w:t>预算数</w:t>
            </w:r>
          </w:p>
        </w:tc>
        <w:tc>
          <w:tcPr>
            <w:tcW w:w="4535" w:type="dxa"/>
            <w:vAlign w:val="center"/>
          </w:tcPr>
          <w:p w14:paraId="38185E41">
            <w:pPr>
              <w:pStyle w:val="10"/>
            </w:pPr>
            <w:r>
              <w:t>项  目</w:t>
            </w:r>
          </w:p>
        </w:tc>
        <w:tc>
          <w:tcPr>
            <w:tcW w:w="2126" w:type="dxa"/>
            <w:vAlign w:val="center"/>
          </w:tcPr>
          <w:p w14:paraId="53BC22FF">
            <w:pPr>
              <w:pStyle w:val="10"/>
            </w:pPr>
            <w:r>
              <w:t>预算数</w:t>
            </w:r>
          </w:p>
        </w:tc>
      </w:tr>
      <w:tr w14:paraId="489ED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8FFD24">
            <w:pPr>
              <w:pStyle w:val="10"/>
            </w:pPr>
            <w:r>
              <w:t>栏次</w:t>
            </w:r>
          </w:p>
        </w:tc>
        <w:tc>
          <w:tcPr>
            <w:tcW w:w="4535" w:type="dxa"/>
            <w:vAlign w:val="center"/>
          </w:tcPr>
          <w:p w14:paraId="318D356A">
            <w:pPr>
              <w:pStyle w:val="10"/>
            </w:pPr>
            <w:r>
              <w:t>1</w:t>
            </w:r>
          </w:p>
        </w:tc>
        <w:tc>
          <w:tcPr>
            <w:tcW w:w="2126" w:type="dxa"/>
            <w:vAlign w:val="center"/>
          </w:tcPr>
          <w:p w14:paraId="5CE57DF0">
            <w:pPr>
              <w:pStyle w:val="10"/>
            </w:pPr>
            <w:r>
              <w:t>2</w:t>
            </w:r>
          </w:p>
        </w:tc>
        <w:tc>
          <w:tcPr>
            <w:tcW w:w="4535" w:type="dxa"/>
            <w:vAlign w:val="center"/>
          </w:tcPr>
          <w:p w14:paraId="19B480BB">
            <w:pPr>
              <w:pStyle w:val="10"/>
            </w:pPr>
            <w:r>
              <w:t>3</w:t>
            </w:r>
          </w:p>
        </w:tc>
        <w:tc>
          <w:tcPr>
            <w:tcW w:w="2126" w:type="dxa"/>
            <w:vAlign w:val="center"/>
          </w:tcPr>
          <w:p w14:paraId="155EFA57">
            <w:pPr>
              <w:pStyle w:val="10"/>
            </w:pPr>
            <w:r>
              <w:t>4</w:t>
            </w:r>
          </w:p>
        </w:tc>
      </w:tr>
      <w:tr w14:paraId="1FAD4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3086F">
            <w:pPr>
              <w:pStyle w:val="13"/>
            </w:pPr>
            <w:r>
              <w:t>1</w:t>
            </w:r>
          </w:p>
        </w:tc>
        <w:tc>
          <w:tcPr>
            <w:tcW w:w="4535" w:type="dxa"/>
            <w:vAlign w:val="center"/>
          </w:tcPr>
          <w:p w14:paraId="6EAD41E0">
            <w:pPr>
              <w:pStyle w:val="12"/>
            </w:pPr>
            <w:r>
              <w:t>一、一般公共预算拨款收入</w:t>
            </w:r>
          </w:p>
        </w:tc>
        <w:tc>
          <w:tcPr>
            <w:tcW w:w="2126" w:type="dxa"/>
            <w:vAlign w:val="center"/>
          </w:tcPr>
          <w:p w14:paraId="138D71B1">
            <w:pPr>
              <w:pStyle w:val="11"/>
            </w:pPr>
            <w:r>
              <w:t>18418.29</w:t>
            </w:r>
          </w:p>
        </w:tc>
        <w:tc>
          <w:tcPr>
            <w:tcW w:w="4535" w:type="dxa"/>
            <w:vAlign w:val="center"/>
          </w:tcPr>
          <w:p w14:paraId="3B57E279">
            <w:pPr>
              <w:pStyle w:val="12"/>
            </w:pPr>
            <w:r>
              <w:t>一、一般公共服务支出</w:t>
            </w:r>
          </w:p>
        </w:tc>
        <w:tc>
          <w:tcPr>
            <w:tcW w:w="2126" w:type="dxa"/>
            <w:vAlign w:val="center"/>
          </w:tcPr>
          <w:p w14:paraId="1191EE4C">
            <w:pPr>
              <w:pStyle w:val="11"/>
            </w:pPr>
          </w:p>
        </w:tc>
      </w:tr>
      <w:tr w14:paraId="386B2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C00B2">
            <w:pPr>
              <w:pStyle w:val="13"/>
            </w:pPr>
            <w:r>
              <w:t>2</w:t>
            </w:r>
          </w:p>
        </w:tc>
        <w:tc>
          <w:tcPr>
            <w:tcW w:w="4535" w:type="dxa"/>
            <w:vAlign w:val="center"/>
          </w:tcPr>
          <w:p w14:paraId="1E242878">
            <w:pPr>
              <w:pStyle w:val="12"/>
            </w:pPr>
            <w:r>
              <w:t>二、政府性基金预算拨款收入</w:t>
            </w:r>
          </w:p>
        </w:tc>
        <w:tc>
          <w:tcPr>
            <w:tcW w:w="2126" w:type="dxa"/>
            <w:vAlign w:val="center"/>
          </w:tcPr>
          <w:p w14:paraId="435EC40A">
            <w:pPr>
              <w:pStyle w:val="11"/>
            </w:pPr>
            <w:r>
              <w:t>3187.75</w:t>
            </w:r>
          </w:p>
        </w:tc>
        <w:tc>
          <w:tcPr>
            <w:tcW w:w="4535" w:type="dxa"/>
            <w:vAlign w:val="center"/>
          </w:tcPr>
          <w:p w14:paraId="5EE23EA3">
            <w:pPr>
              <w:pStyle w:val="12"/>
            </w:pPr>
            <w:r>
              <w:t>二、外交支出</w:t>
            </w:r>
          </w:p>
        </w:tc>
        <w:tc>
          <w:tcPr>
            <w:tcW w:w="2126" w:type="dxa"/>
            <w:vAlign w:val="center"/>
          </w:tcPr>
          <w:p w14:paraId="711E571B">
            <w:pPr>
              <w:pStyle w:val="11"/>
            </w:pPr>
          </w:p>
        </w:tc>
      </w:tr>
      <w:tr w14:paraId="157D8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ABB9D">
            <w:pPr>
              <w:pStyle w:val="13"/>
            </w:pPr>
            <w:r>
              <w:t>3</w:t>
            </w:r>
          </w:p>
        </w:tc>
        <w:tc>
          <w:tcPr>
            <w:tcW w:w="4535" w:type="dxa"/>
            <w:vAlign w:val="center"/>
          </w:tcPr>
          <w:p w14:paraId="29CC2FED">
            <w:pPr>
              <w:pStyle w:val="12"/>
            </w:pPr>
            <w:r>
              <w:t>三、国有资本经营预算拨款收入</w:t>
            </w:r>
          </w:p>
        </w:tc>
        <w:tc>
          <w:tcPr>
            <w:tcW w:w="2126" w:type="dxa"/>
            <w:vAlign w:val="center"/>
          </w:tcPr>
          <w:p w14:paraId="31B4F1B8">
            <w:pPr>
              <w:pStyle w:val="11"/>
            </w:pPr>
          </w:p>
        </w:tc>
        <w:tc>
          <w:tcPr>
            <w:tcW w:w="4535" w:type="dxa"/>
            <w:vAlign w:val="center"/>
          </w:tcPr>
          <w:p w14:paraId="789D6DC3">
            <w:pPr>
              <w:pStyle w:val="12"/>
            </w:pPr>
            <w:r>
              <w:t>三、国防支出</w:t>
            </w:r>
          </w:p>
        </w:tc>
        <w:tc>
          <w:tcPr>
            <w:tcW w:w="2126" w:type="dxa"/>
            <w:vAlign w:val="center"/>
          </w:tcPr>
          <w:p w14:paraId="311845FE">
            <w:pPr>
              <w:pStyle w:val="11"/>
            </w:pPr>
          </w:p>
        </w:tc>
      </w:tr>
      <w:tr w14:paraId="00F5D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22091">
            <w:pPr>
              <w:pStyle w:val="13"/>
            </w:pPr>
            <w:r>
              <w:t>4</w:t>
            </w:r>
          </w:p>
        </w:tc>
        <w:tc>
          <w:tcPr>
            <w:tcW w:w="4535" w:type="dxa"/>
            <w:vAlign w:val="center"/>
          </w:tcPr>
          <w:p w14:paraId="0E8F600C">
            <w:pPr>
              <w:pStyle w:val="12"/>
            </w:pPr>
            <w:r>
              <w:t>四、财政专户管理资金收入</w:t>
            </w:r>
          </w:p>
        </w:tc>
        <w:tc>
          <w:tcPr>
            <w:tcW w:w="2126" w:type="dxa"/>
            <w:vAlign w:val="center"/>
          </w:tcPr>
          <w:p w14:paraId="44281D52">
            <w:pPr>
              <w:pStyle w:val="11"/>
            </w:pPr>
          </w:p>
        </w:tc>
        <w:tc>
          <w:tcPr>
            <w:tcW w:w="4535" w:type="dxa"/>
            <w:vAlign w:val="center"/>
          </w:tcPr>
          <w:p w14:paraId="1B64689B">
            <w:pPr>
              <w:pStyle w:val="12"/>
            </w:pPr>
            <w:r>
              <w:t>四、公共安全支出</w:t>
            </w:r>
          </w:p>
        </w:tc>
        <w:tc>
          <w:tcPr>
            <w:tcW w:w="2126" w:type="dxa"/>
            <w:vAlign w:val="center"/>
          </w:tcPr>
          <w:p w14:paraId="79215C68">
            <w:pPr>
              <w:pStyle w:val="11"/>
            </w:pPr>
          </w:p>
        </w:tc>
      </w:tr>
      <w:tr w14:paraId="2B0AA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88657">
            <w:pPr>
              <w:pStyle w:val="13"/>
            </w:pPr>
            <w:r>
              <w:t>5</w:t>
            </w:r>
          </w:p>
        </w:tc>
        <w:tc>
          <w:tcPr>
            <w:tcW w:w="4535" w:type="dxa"/>
            <w:vAlign w:val="center"/>
          </w:tcPr>
          <w:p w14:paraId="1D2F3893">
            <w:pPr>
              <w:pStyle w:val="12"/>
            </w:pPr>
            <w:r>
              <w:t>五、单位资金</w:t>
            </w:r>
          </w:p>
        </w:tc>
        <w:tc>
          <w:tcPr>
            <w:tcW w:w="2126" w:type="dxa"/>
            <w:vAlign w:val="center"/>
          </w:tcPr>
          <w:p w14:paraId="2371340D">
            <w:pPr>
              <w:pStyle w:val="11"/>
            </w:pPr>
          </w:p>
        </w:tc>
        <w:tc>
          <w:tcPr>
            <w:tcW w:w="4535" w:type="dxa"/>
            <w:vAlign w:val="center"/>
          </w:tcPr>
          <w:p w14:paraId="67DAAAC5">
            <w:pPr>
              <w:pStyle w:val="12"/>
            </w:pPr>
            <w:r>
              <w:t>五、教育支出</w:t>
            </w:r>
          </w:p>
        </w:tc>
        <w:tc>
          <w:tcPr>
            <w:tcW w:w="2126" w:type="dxa"/>
            <w:vAlign w:val="center"/>
          </w:tcPr>
          <w:p w14:paraId="78DB5E25">
            <w:pPr>
              <w:pStyle w:val="11"/>
            </w:pPr>
          </w:p>
        </w:tc>
      </w:tr>
      <w:tr w14:paraId="3ED24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9AD57">
            <w:pPr>
              <w:pStyle w:val="13"/>
            </w:pPr>
            <w:r>
              <w:t>6</w:t>
            </w:r>
          </w:p>
        </w:tc>
        <w:tc>
          <w:tcPr>
            <w:tcW w:w="4535" w:type="dxa"/>
            <w:vAlign w:val="center"/>
          </w:tcPr>
          <w:p w14:paraId="6570093B">
            <w:pPr>
              <w:pStyle w:val="12"/>
            </w:pPr>
          </w:p>
        </w:tc>
        <w:tc>
          <w:tcPr>
            <w:tcW w:w="2126" w:type="dxa"/>
            <w:vAlign w:val="center"/>
          </w:tcPr>
          <w:p w14:paraId="4A87CBB8">
            <w:pPr>
              <w:pStyle w:val="11"/>
            </w:pPr>
          </w:p>
        </w:tc>
        <w:tc>
          <w:tcPr>
            <w:tcW w:w="4535" w:type="dxa"/>
            <w:vAlign w:val="center"/>
          </w:tcPr>
          <w:p w14:paraId="24FA7169">
            <w:pPr>
              <w:pStyle w:val="12"/>
            </w:pPr>
            <w:r>
              <w:t>六、科学技术支出</w:t>
            </w:r>
          </w:p>
        </w:tc>
        <w:tc>
          <w:tcPr>
            <w:tcW w:w="2126" w:type="dxa"/>
            <w:vAlign w:val="center"/>
          </w:tcPr>
          <w:p w14:paraId="5CB36B7E">
            <w:pPr>
              <w:pStyle w:val="11"/>
            </w:pPr>
          </w:p>
        </w:tc>
      </w:tr>
      <w:tr w14:paraId="5B30F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46ED3">
            <w:pPr>
              <w:pStyle w:val="13"/>
            </w:pPr>
            <w:r>
              <w:t>7</w:t>
            </w:r>
          </w:p>
        </w:tc>
        <w:tc>
          <w:tcPr>
            <w:tcW w:w="4535" w:type="dxa"/>
            <w:vAlign w:val="center"/>
          </w:tcPr>
          <w:p w14:paraId="680D2F7F">
            <w:pPr>
              <w:pStyle w:val="12"/>
            </w:pPr>
          </w:p>
        </w:tc>
        <w:tc>
          <w:tcPr>
            <w:tcW w:w="2126" w:type="dxa"/>
            <w:vAlign w:val="center"/>
          </w:tcPr>
          <w:p w14:paraId="22CC5FAF">
            <w:pPr>
              <w:pStyle w:val="11"/>
            </w:pPr>
          </w:p>
        </w:tc>
        <w:tc>
          <w:tcPr>
            <w:tcW w:w="4535" w:type="dxa"/>
            <w:vAlign w:val="center"/>
          </w:tcPr>
          <w:p w14:paraId="4259EF5B">
            <w:pPr>
              <w:pStyle w:val="12"/>
            </w:pPr>
            <w:r>
              <w:t>七、文化旅游体育与传媒支出</w:t>
            </w:r>
          </w:p>
        </w:tc>
        <w:tc>
          <w:tcPr>
            <w:tcW w:w="2126" w:type="dxa"/>
            <w:vAlign w:val="center"/>
          </w:tcPr>
          <w:p w14:paraId="0A6E82C1">
            <w:pPr>
              <w:pStyle w:val="11"/>
            </w:pPr>
          </w:p>
        </w:tc>
      </w:tr>
      <w:tr w14:paraId="6BBF9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510CA">
            <w:pPr>
              <w:pStyle w:val="13"/>
            </w:pPr>
            <w:r>
              <w:t>8</w:t>
            </w:r>
          </w:p>
        </w:tc>
        <w:tc>
          <w:tcPr>
            <w:tcW w:w="4535" w:type="dxa"/>
            <w:vAlign w:val="center"/>
          </w:tcPr>
          <w:p w14:paraId="5392DCEF">
            <w:pPr>
              <w:pStyle w:val="12"/>
            </w:pPr>
          </w:p>
        </w:tc>
        <w:tc>
          <w:tcPr>
            <w:tcW w:w="2126" w:type="dxa"/>
            <w:vAlign w:val="center"/>
          </w:tcPr>
          <w:p w14:paraId="3D06D01D">
            <w:pPr>
              <w:pStyle w:val="11"/>
            </w:pPr>
          </w:p>
        </w:tc>
        <w:tc>
          <w:tcPr>
            <w:tcW w:w="4535" w:type="dxa"/>
            <w:vAlign w:val="center"/>
          </w:tcPr>
          <w:p w14:paraId="18364511">
            <w:pPr>
              <w:pStyle w:val="12"/>
            </w:pPr>
            <w:r>
              <w:t>八、社会保障和就业支出</w:t>
            </w:r>
          </w:p>
        </w:tc>
        <w:tc>
          <w:tcPr>
            <w:tcW w:w="2126" w:type="dxa"/>
            <w:vAlign w:val="center"/>
          </w:tcPr>
          <w:p w14:paraId="753298E1">
            <w:pPr>
              <w:pStyle w:val="11"/>
            </w:pPr>
            <w:r>
              <w:t>268.48</w:t>
            </w:r>
          </w:p>
        </w:tc>
      </w:tr>
      <w:tr w14:paraId="5D8C6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2E544">
            <w:pPr>
              <w:pStyle w:val="13"/>
            </w:pPr>
            <w:r>
              <w:t>9</w:t>
            </w:r>
          </w:p>
        </w:tc>
        <w:tc>
          <w:tcPr>
            <w:tcW w:w="4535" w:type="dxa"/>
            <w:vAlign w:val="center"/>
          </w:tcPr>
          <w:p w14:paraId="05915932">
            <w:pPr>
              <w:pStyle w:val="12"/>
            </w:pPr>
          </w:p>
        </w:tc>
        <w:tc>
          <w:tcPr>
            <w:tcW w:w="2126" w:type="dxa"/>
            <w:vAlign w:val="center"/>
          </w:tcPr>
          <w:p w14:paraId="5EC813F1">
            <w:pPr>
              <w:pStyle w:val="11"/>
            </w:pPr>
          </w:p>
        </w:tc>
        <w:tc>
          <w:tcPr>
            <w:tcW w:w="4535" w:type="dxa"/>
            <w:vAlign w:val="center"/>
          </w:tcPr>
          <w:p w14:paraId="0D0CCEDC">
            <w:pPr>
              <w:pStyle w:val="12"/>
            </w:pPr>
            <w:r>
              <w:t>九、社会保险基金支出</w:t>
            </w:r>
          </w:p>
        </w:tc>
        <w:tc>
          <w:tcPr>
            <w:tcW w:w="2126" w:type="dxa"/>
            <w:vAlign w:val="center"/>
          </w:tcPr>
          <w:p w14:paraId="0E4F4340">
            <w:pPr>
              <w:pStyle w:val="11"/>
            </w:pPr>
          </w:p>
        </w:tc>
      </w:tr>
      <w:tr w14:paraId="79583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AC3C3">
            <w:pPr>
              <w:pStyle w:val="13"/>
            </w:pPr>
            <w:r>
              <w:t>10</w:t>
            </w:r>
          </w:p>
        </w:tc>
        <w:tc>
          <w:tcPr>
            <w:tcW w:w="4535" w:type="dxa"/>
            <w:vAlign w:val="center"/>
          </w:tcPr>
          <w:p w14:paraId="7BE8144B">
            <w:pPr>
              <w:pStyle w:val="12"/>
            </w:pPr>
          </w:p>
        </w:tc>
        <w:tc>
          <w:tcPr>
            <w:tcW w:w="2126" w:type="dxa"/>
            <w:vAlign w:val="center"/>
          </w:tcPr>
          <w:p w14:paraId="7F284173">
            <w:pPr>
              <w:pStyle w:val="11"/>
            </w:pPr>
          </w:p>
        </w:tc>
        <w:tc>
          <w:tcPr>
            <w:tcW w:w="4535" w:type="dxa"/>
            <w:vAlign w:val="center"/>
          </w:tcPr>
          <w:p w14:paraId="1CFEE831">
            <w:pPr>
              <w:pStyle w:val="12"/>
            </w:pPr>
            <w:r>
              <w:t>十、卫生健康支出</w:t>
            </w:r>
          </w:p>
        </w:tc>
        <w:tc>
          <w:tcPr>
            <w:tcW w:w="2126" w:type="dxa"/>
            <w:vAlign w:val="center"/>
          </w:tcPr>
          <w:p w14:paraId="4F0619C6">
            <w:pPr>
              <w:pStyle w:val="11"/>
            </w:pPr>
            <w:r>
              <w:t>18254.70</w:t>
            </w:r>
          </w:p>
        </w:tc>
      </w:tr>
      <w:tr w14:paraId="3F99D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87C02">
            <w:pPr>
              <w:pStyle w:val="13"/>
            </w:pPr>
            <w:r>
              <w:t>11</w:t>
            </w:r>
          </w:p>
        </w:tc>
        <w:tc>
          <w:tcPr>
            <w:tcW w:w="4535" w:type="dxa"/>
            <w:vAlign w:val="center"/>
          </w:tcPr>
          <w:p w14:paraId="6BFC071E">
            <w:pPr>
              <w:pStyle w:val="12"/>
            </w:pPr>
          </w:p>
        </w:tc>
        <w:tc>
          <w:tcPr>
            <w:tcW w:w="2126" w:type="dxa"/>
            <w:vAlign w:val="center"/>
          </w:tcPr>
          <w:p w14:paraId="05AAFF93">
            <w:pPr>
              <w:pStyle w:val="11"/>
            </w:pPr>
          </w:p>
        </w:tc>
        <w:tc>
          <w:tcPr>
            <w:tcW w:w="4535" w:type="dxa"/>
            <w:vAlign w:val="center"/>
          </w:tcPr>
          <w:p w14:paraId="36C2B1B3">
            <w:pPr>
              <w:pStyle w:val="12"/>
            </w:pPr>
            <w:r>
              <w:t>十一、节能环保支出</w:t>
            </w:r>
          </w:p>
        </w:tc>
        <w:tc>
          <w:tcPr>
            <w:tcW w:w="2126" w:type="dxa"/>
            <w:vAlign w:val="center"/>
          </w:tcPr>
          <w:p w14:paraId="76F258A8">
            <w:pPr>
              <w:pStyle w:val="11"/>
            </w:pPr>
          </w:p>
        </w:tc>
      </w:tr>
      <w:tr w14:paraId="10E96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6A1C6">
            <w:pPr>
              <w:pStyle w:val="13"/>
            </w:pPr>
            <w:r>
              <w:t>12</w:t>
            </w:r>
          </w:p>
        </w:tc>
        <w:tc>
          <w:tcPr>
            <w:tcW w:w="4535" w:type="dxa"/>
            <w:vAlign w:val="center"/>
          </w:tcPr>
          <w:p w14:paraId="223577A0">
            <w:pPr>
              <w:pStyle w:val="12"/>
            </w:pPr>
          </w:p>
        </w:tc>
        <w:tc>
          <w:tcPr>
            <w:tcW w:w="2126" w:type="dxa"/>
            <w:vAlign w:val="center"/>
          </w:tcPr>
          <w:p w14:paraId="75B2FBEA">
            <w:pPr>
              <w:pStyle w:val="11"/>
            </w:pPr>
          </w:p>
        </w:tc>
        <w:tc>
          <w:tcPr>
            <w:tcW w:w="4535" w:type="dxa"/>
            <w:vAlign w:val="center"/>
          </w:tcPr>
          <w:p w14:paraId="104A5C04">
            <w:pPr>
              <w:pStyle w:val="12"/>
            </w:pPr>
            <w:r>
              <w:t>十二、城乡社区支出</w:t>
            </w:r>
          </w:p>
        </w:tc>
        <w:tc>
          <w:tcPr>
            <w:tcW w:w="2126" w:type="dxa"/>
            <w:vAlign w:val="center"/>
          </w:tcPr>
          <w:p w14:paraId="6A7D38E8">
            <w:pPr>
              <w:pStyle w:val="11"/>
            </w:pPr>
            <w:r>
              <w:t>3187.75</w:t>
            </w:r>
          </w:p>
        </w:tc>
      </w:tr>
      <w:tr w14:paraId="304FF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65AA6">
            <w:pPr>
              <w:pStyle w:val="13"/>
            </w:pPr>
            <w:r>
              <w:t>13</w:t>
            </w:r>
          </w:p>
        </w:tc>
        <w:tc>
          <w:tcPr>
            <w:tcW w:w="4535" w:type="dxa"/>
            <w:vAlign w:val="center"/>
          </w:tcPr>
          <w:p w14:paraId="1B768BB3">
            <w:pPr>
              <w:pStyle w:val="12"/>
            </w:pPr>
          </w:p>
        </w:tc>
        <w:tc>
          <w:tcPr>
            <w:tcW w:w="2126" w:type="dxa"/>
            <w:vAlign w:val="center"/>
          </w:tcPr>
          <w:p w14:paraId="00ADA838">
            <w:pPr>
              <w:pStyle w:val="11"/>
            </w:pPr>
          </w:p>
        </w:tc>
        <w:tc>
          <w:tcPr>
            <w:tcW w:w="4535" w:type="dxa"/>
            <w:vAlign w:val="center"/>
          </w:tcPr>
          <w:p w14:paraId="05D07923">
            <w:pPr>
              <w:pStyle w:val="12"/>
            </w:pPr>
            <w:r>
              <w:t>十三、农林水支出</w:t>
            </w:r>
          </w:p>
        </w:tc>
        <w:tc>
          <w:tcPr>
            <w:tcW w:w="2126" w:type="dxa"/>
            <w:vAlign w:val="center"/>
          </w:tcPr>
          <w:p w14:paraId="4EC84924">
            <w:pPr>
              <w:pStyle w:val="11"/>
            </w:pPr>
          </w:p>
        </w:tc>
      </w:tr>
      <w:tr w14:paraId="35E39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E02D8">
            <w:pPr>
              <w:pStyle w:val="13"/>
            </w:pPr>
            <w:r>
              <w:t>14</w:t>
            </w:r>
          </w:p>
        </w:tc>
        <w:tc>
          <w:tcPr>
            <w:tcW w:w="4535" w:type="dxa"/>
            <w:vAlign w:val="center"/>
          </w:tcPr>
          <w:p w14:paraId="1F629579">
            <w:pPr>
              <w:pStyle w:val="12"/>
            </w:pPr>
          </w:p>
        </w:tc>
        <w:tc>
          <w:tcPr>
            <w:tcW w:w="2126" w:type="dxa"/>
            <w:vAlign w:val="center"/>
          </w:tcPr>
          <w:p w14:paraId="4D054F30">
            <w:pPr>
              <w:pStyle w:val="11"/>
            </w:pPr>
          </w:p>
        </w:tc>
        <w:tc>
          <w:tcPr>
            <w:tcW w:w="4535" w:type="dxa"/>
            <w:vAlign w:val="center"/>
          </w:tcPr>
          <w:p w14:paraId="68ED8DDE">
            <w:pPr>
              <w:pStyle w:val="12"/>
            </w:pPr>
            <w:r>
              <w:t>十四、交通运输支出</w:t>
            </w:r>
          </w:p>
        </w:tc>
        <w:tc>
          <w:tcPr>
            <w:tcW w:w="2126" w:type="dxa"/>
            <w:vAlign w:val="center"/>
          </w:tcPr>
          <w:p w14:paraId="602413C8">
            <w:pPr>
              <w:pStyle w:val="11"/>
            </w:pPr>
          </w:p>
        </w:tc>
      </w:tr>
      <w:tr w14:paraId="2A5DA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DF116">
            <w:pPr>
              <w:pStyle w:val="13"/>
            </w:pPr>
            <w:r>
              <w:t>15</w:t>
            </w:r>
          </w:p>
        </w:tc>
        <w:tc>
          <w:tcPr>
            <w:tcW w:w="4535" w:type="dxa"/>
            <w:vAlign w:val="center"/>
          </w:tcPr>
          <w:p w14:paraId="7EA50B2F">
            <w:pPr>
              <w:pStyle w:val="12"/>
            </w:pPr>
          </w:p>
        </w:tc>
        <w:tc>
          <w:tcPr>
            <w:tcW w:w="2126" w:type="dxa"/>
            <w:vAlign w:val="center"/>
          </w:tcPr>
          <w:p w14:paraId="5D18E3BD">
            <w:pPr>
              <w:pStyle w:val="11"/>
            </w:pPr>
          </w:p>
        </w:tc>
        <w:tc>
          <w:tcPr>
            <w:tcW w:w="4535" w:type="dxa"/>
            <w:vAlign w:val="center"/>
          </w:tcPr>
          <w:p w14:paraId="0CC0D91D">
            <w:pPr>
              <w:pStyle w:val="12"/>
            </w:pPr>
            <w:r>
              <w:t>十五、资源勘探工业信息等支出</w:t>
            </w:r>
          </w:p>
        </w:tc>
        <w:tc>
          <w:tcPr>
            <w:tcW w:w="2126" w:type="dxa"/>
            <w:vAlign w:val="center"/>
          </w:tcPr>
          <w:p w14:paraId="0629B6C2">
            <w:pPr>
              <w:pStyle w:val="11"/>
            </w:pPr>
          </w:p>
        </w:tc>
      </w:tr>
      <w:tr w14:paraId="3E8A3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217EB">
            <w:pPr>
              <w:pStyle w:val="13"/>
            </w:pPr>
            <w:r>
              <w:t>16</w:t>
            </w:r>
          </w:p>
        </w:tc>
        <w:tc>
          <w:tcPr>
            <w:tcW w:w="4535" w:type="dxa"/>
            <w:vAlign w:val="center"/>
          </w:tcPr>
          <w:p w14:paraId="7FD94FF9">
            <w:pPr>
              <w:pStyle w:val="12"/>
            </w:pPr>
          </w:p>
        </w:tc>
        <w:tc>
          <w:tcPr>
            <w:tcW w:w="2126" w:type="dxa"/>
            <w:vAlign w:val="center"/>
          </w:tcPr>
          <w:p w14:paraId="0B980B39">
            <w:pPr>
              <w:pStyle w:val="11"/>
            </w:pPr>
          </w:p>
        </w:tc>
        <w:tc>
          <w:tcPr>
            <w:tcW w:w="4535" w:type="dxa"/>
            <w:vAlign w:val="center"/>
          </w:tcPr>
          <w:p w14:paraId="6D37B803">
            <w:pPr>
              <w:pStyle w:val="12"/>
            </w:pPr>
            <w:r>
              <w:t>十六、商业服务业等支出</w:t>
            </w:r>
          </w:p>
        </w:tc>
        <w:tc>
          <w:tcPr>
            <w:tcW w:w="2126" w:type="dxa"/>
            <w:vAlign w:val="center"/>
          </w:tcPr>
          <w:p w14:paraId="0F624D74">
            <w:pPr>
              <w:pStyle w:val="11"/>
            </w:pPr>
          </w:p>
        </w:tc>
      </w:tr>
      <w:tr w14:paraId="099A9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A54C6">
            <w:pPr>
              <w:pStyle w:val="13"/>
            </w:pPr>
            <w:r>
              <w:t>17</w:t>
            </w:r>
          </w:p>
        </w:tc>
        <w:tc>
          <w:tcPr>
            <w:tcW w:w="4535" w:type="dxa"/>
            <w:vAlign w:val="center"/>
          </w:tcPr>
          <w:p w14:paraId="7BC43829">
            <w:pPr>
              <w:pStyle w:val="12"/>
            </w:pPr>
          </w:p>
        </w:tc>
        <w:tc>
          <w:tcPr>
            <w:tcW w:w="2126" w:type="dxa"/>
            <w:vAlign w:val="center"/>
          </w:tcPr>
          <w:p w14:paraId="553A12E3">
            <w:pPr>
              <w:pStyle w:val="11"/>
            </w:pPr>
          </w:p>
        </w:tc>
        <w:tc>
          <w:tcPr>
            <w:tcW w:w="4535" w:type="dxa"/>
            <w:vAlign w:val="center"/>
          </w:tcPr>
          <w:p w14:paraId="3279D8EE">
            <w:pPr>
              <w:pStyle w:val="12"/>
            </w:pPr>
            <w:r>
              <w:t>十七、金融支出</w:t>
            </w:r>
          </w:p>
        </w:tc>
        <w:tc>
          <w:tcPr>
            <w:tcW w:w="2126" w:type="dxa"/>
            <w:vAlign w:val="center"/>
          </w:tcPr>
          <w:p w14:paraId="19D262B0">
            <w:pPr>
              <w:pStyle w:val="11"/>
            </w:pPr>
          </w:p>
        </w:tc>
      </w:tr>
      <w:tr w14:paraId="1D098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20613">
            <w:pPr>
              <w:pStyle w:val="13"/>
            </w:pPr>
            <w:r>
              <w:t>18</w:t>
            </w:r>
          </w:p>
        </w:tc>
        <w:tc>
          <w:tcPr>
            <w:tcW w:w="4535" w:type="dxa"/>
            <w:vAlign w:val="center"/>
          </w:tcPr>
          <w:p w14:paraId="65322CC4">
            <w:pPr>
              <w:pStyle w:val="12"/>
            </w:pPr>
          </w:p>
        </w:tc>
        <w:tc>
          <w:tcPr>
            <w:tcW w:w="2126" w:type="dxa"/>
            <w:vAlign w:val="center"/>
          </w:tcPr>
          <w:p w14:paraId="4B53F3CC">
            <w:pPr>
              <w:pStyle w:val="11"/>
            </w:pPr>
          </w:p>
        </w:tc>
        <w:tc>
          <w:tcPr>
            <w:tcW w:w="4535" w:type="dxa"/>
            <w:vAlign w:val="center"/>
          </w:tcPr>
          <w:p w14:paraId="3EFFC351">
            <w:pPr>
              <w:pStyle w:val="12"/>
            </w:pPr>
            <w:r>
              <w:t>十八、援助其他地区支出</w:t>
            </w:r>
          </w:p>
        </w:tc>
        <w:tc>
          <w:tcPr>
            <w:tcW w:w="2126" w:type="dxa"/>
            <w:vAlign w:val="center"/>
          </w:tcPr>
          <w:p w14:paraId="665A497C">
            <w:pPr>
              <w:pStyle w:val="11"/>
            </w:pPr>
          </w:p>
        </w:tc>
      </w:tr>
      <w:tr w14:paraId="76EE4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5A8CF">
            <w:pPr>
              <w:pStyle w:val="13"/>
            </w:pPr>
            <w:r>
              <w:t>19</w:t>
            </w:r>
          </w:p>
        </w:tc>
        <w:tc>
          <w:tcPr>
            <w:tcW w:w="4535" w:type="dxa"/>
            <w:vAlign w:val="center"/>
          </w:tcPr>
          <w:p w14:paraId="78C57559">
            <w:pPr>
              <w:pStyle w:val="12"/>
            </w:pPr>
          </w:p>
        </w:tc>
        <w:tc>
          <w:tcPr>
            <w:tcW w:w="2126" w:type="dxa"/>
            <w:vAlign w:val="center"/>
          </w:tcPr>
          <w:p w14:paraId="6E226F3A">
            <w:pPr>
              <w:pStyle w:val="11"/>
            </w:pPr>
          </w:p>
        </w:tc>
        <w:tc>
          <w:tcPr>
            <w:tcW w:w="4535" w:type="dxa"/>
            <w:vAlign w:val="center"/>
          </w:tcPr>
          <w:p w14:paraId="5FD5AE79">
            <w:pPr>
              <w:pStyle w:val="12"/>
            </w:pPr>
            <w:r>
              <w:t>十九、自然资源海洋气象等支出</w:t>
            </w:r>
          </w:p>
        </w:tc>
        <w:tc>
          <w:tcPr>
            <w:tcW w:w="2126" w:type="dxa"/>
            <w:vAlign w:val="center"/>
          </w:tcPr>
          <w:p w14:paraId="607DCBF8">
            <w:pPr>
              <w:pStyle w:val="11"/>
            </w:pPr>
          </w:p>
        </w:tc>
      </w:tr>
      <w:tr w14:paraId="2274B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AF6C2">
            <w:pPr>
              <w:pStyle w:val="13"/>
            </w:pPr>
            <w:r>
              <w:t>20</w:t>
            </w:r>
          </w:p>
        </w:tc>
        <w:tc>
          <w:tcPr>
            <w:tcW w:w="4535" w:type="dxa"/>
            <w:vAlign w:val="center"/>
          </w:tcPr>
          <w:p w14:paraId="6A0562D2">
            <w:pPr>
              <w:pStyle w:val="12"/>
            </w:pPr>
          </w:p>
        </w:tc>
        <w:tc>
          <w:tcPr>
            <w:tcW w:w="2126" w:type="dxa"/>
            <w:vAlign w:val="center"/>
          </w:tcPr>
          <w:p w14:paraId="54E0C4D7">
            <w:pPr>
              <w:pStyle w:val="11"/>
            </w:pPr>
          </w:p>
        </w:tc>
        <w:tc>
          <w:tcPr>
            <w:tcW w:w="4535" w:type="dxa"/>
            <w:vAlign w:val="center"/>
          </w:tcPr>
          <w:p w14:paraId="7F079262">
            <w:pPr>
              <w:pStyle w:val="12"/>
            </w:pPr>
            <w:r>
              <w:t>二十、住房保障支出</w:t>
            </w:r>
          </w:p>
        </w:tc>
        <w:tc>
          <w:tcPr>
            <w:tcW w:w="2126" w:type="dxa"/>
            <w:vAlign w:val="center"/>
          </w:tcPr>
          <w:p w14:paraId="734DA94F">
            <w:pPr>
              <w:pStyle w:val="11"/>
            </w:pPr>
            <w:r>
              <w:t>46.02</w:t>
            </w:r>
          </w:p>
        </w:tc>
      </w:tr>
      <w:tr w14:paraId="1040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8F6F9">
            <w:pPr>
              <w:pStyle w:val="13"/>
            </w:pPr>
            <w:r>
              <w:t>21</w:t>
            </w:r>
          </w:p>
        </w:tc>
        <w:tc>
          <w:tcPr>
            <w:tcW w:w="4535" w:type="dxa"/>
            <w:vAlign w:val="center"/>
          </w:tcPr>
          <w:p w14:paraId="734033CA">
            <w:pPr>
              <w:pStyle w:val="12"/>
            </w:pPr>
          </w:p>
        </w:tc>
        <w:tc>
          <w:tcPr>
            <w:tcW w:w="2126" w:type="dxa"/>
            <w:vAlign w:val="center"/>
          </w:tcPr>
          <w:p w14:paraId="17F9BD2F">
            <w:pPr>
              <w:pStyle w:val="11"/>
            </w:pPr>
          </w:p>
        </w:tc>
        <w:tc>
          <w:tcPr>
            <w:tcW w:w="4535" w:type="dxa"/>
            <w:vAlign w:val="center"/>
          </w:tcPr>
          <w:p w14:paraId="4CF87150">
            <w:pPr>
              <w:pStyle w:val="12"/>
            </w:pPr>
            <w:r>
              <w:t>二十一、粮油物资储备支出</w:t>
            </w:r>
          </w:p>
        </w:tc>
        <w:tc>
          <w:tcPr>
            <w:tcW w:w="2126" w:type="dxa"/>
            <w:vAlign w:val="center"/>
          </w:tcPr>
          <w:p w14:paraId="3CC636E8">
            <w:pPr>
              <w:pStyle w:val="11"/>
            </w:pPr>
          </w:p>
        </w:tc>
      </w:tr>
      <w:tr w14:paraId="54B40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E15D6">
            <w:pPr>
              <w:pStyle w:val="13"/>
            </w:pPr>
            <w:r>
              <w:t>22</w:t>
            </w:r>
          </w:p>
        </w:tc>
        <w:tc>
          <w:tcPr>
            <w:tcW w:w="4535" w:type="dxa"/>
            <w:vAlign w:val="center"/>
          </w:tcPr>
          <w:p w14:paraId="240D3840">
            <w:pPr>
              <w:pStyle w:val="12"/>
            </w:pPr>
          </w:p>
        </w:tc>
        <w:tc>
          <w:tcPr>
            <w:tcW w:w="2126" w:type="dxa"/>
            <w:vAlign w:val="center"/>
          </w:tcPr>
          <w:p w14:paraId="18746580">
            <w:pPr>
              <w:pStyle w:val="11"/>
            </w:pPr>
          </w:p>
        </w:tc>
        <w:tc>
          <w:tcPr>
            <w:tcW w:w="4535" w:type="dxa"/>
            <w:vAlign w:val="center"/>
          </w:tcPr>
          <w:p w14:paraId="2F2D5DE5">
            <w:pPr>
              <w:pStyle w:val="12"/>
            </w:pPr>
            <w:r>
              <w:t>二十二、国有资本经营预算支出</w:t>
            </w:r>
          </w:p>
        </w:tc>
        <w:tc>
          <w:tcPr>
            <w:tcW w:w="2126" w:type="dxa"/>
            <w:vAlign w:val="center"/>
          </w:tcPr>
          <w:p w14:paraId="5A2BAE21">
            <w:pPr>
              <w:pStyle w:val="11"/>
            </w:pPr>
          </w:p>
        </w:tc>
      </w:tr>
      <w:tr w14:paraId="48909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481CB">
            <w:pPr>
              <w:pStyle w:val="13"/>
            </w:pPr>
            <w:r>
              <w:t>23</w:t>
            </w:r>
          </w:p>
        </w:tc>
        <w:tc>
          <w:tcPr>
            <w:tcW w:w="4535" w:type="dxa"/>
            <w:vAlign w:val="center"/>
          </w:tcPr>
          <w:p w14:paraId="3915F2EC">
            <w:pPr>
              <w:pStyle w:val="12"/>
            </w:pPr>
          </w:p>
        </w:tc>
        <w:tc>
          <w:tcPr>
            <w:tcW w:w="2126" w:type="dxa"/>
            <w:vAlign w:val="center"/>
          </w:tcPr>
          <w:p w14:paraId="18513D1B">
            <w:pPr>
              <w:pStyle w:val="11"/>
            </w:pPr>
          </w:p>
        </w:tc>
        <w:tc>
          <w:tcPr>
            <w:tcW w:w="4535" w:type="dxa"/>
            <w:vAlign w:val="center"/>
          </w:tcPr>
          <w:p w14:paraId="0E380946">
            <w:pPr>
              <w:pStyle w:val="12"/>
            </w:pPr>
            <w:r>
              <w:t>二十三、灾害防治及应急管理支出</w:t>
            </w:r>
          </w:p>
        </w:tc>
        <w:tc>
          <w:tcPr>
            <w:tcW w:w="2126" w:type="dxa"/>
            <w:vAlign w:val="center"/>
          </w:tcPr>
          <w:p w14:paraId="6B37F6C5">
            <w:pPr>
              <w:pStyle w:val="11"/>
            </w:pPr>
          </w:p>
        </w:tc>
      </w:tr>
      <w:tr w14:paraId="3E3BF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8A8B6">
            <w:pPr>
              <w:pStyle w:val="13"/>
            </w:pPr>
            <w:r>
              <w:t>24</w:t>
            </w:r>
          </w:p>
        </w:tc>
        <w:tc>
          <w:tcPr>
            <w:tcW w:w="4535" w:type="dxa"/>
            <w:vAlign w:val="center"/>
          </w:tcPr>
          <w:p w14:paraId="69983943">
            <w:pPr>
              <w:pStyle w:val="12"/>
            </w:pPr>
          </w:p>
        </w:tc>
        <w:tc>
          <w:tcPr>
            <w:tcW w:w="2126" w:type="dxa"/>
            <w:vAlign w:val="center"/>
          </w:tcPr>
          <w:p w14:paraId="6AC7EAC3">
            <w:pPr>
              <w:pStyle w:val="11"/>
            </w:pPr>
          </w:p>
        </w:tc>
        <w:tc>
          <w:tcPr>
            <w:tcW w:w="4535" w:type="dxa"/>
            <w:vAlign w:val="center"/>
          </w:tcPr>
          <w:p w14:paraId="772E3457">
            <w:pPr>
              <w:pStyle w:val="12"/>
            </w:pPr>
            <w:r>
              <w:t>二十四、预备费</w:t>
            </w:r>
          </w:p>
        </w:tc>
        <w:tc>
          <w:tcPr>
            <w:tcW w:w="2126" w:type="dxa"/>
            <w:vAlign w:val="center"/>
          </w:tcPr>
          <w:p w14:paraId="0970182F">
            <w:pPr>
              <w:pStyle w:val="11"/>
            </w:pPr>
          </w:p>
        </w:tc>
      </w:tr>
      <w:tr w14:paraId="731EA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B4915">
            <w:pPr>
              <w:pStyle w:val="13"/>
            </w:pPr>
            <w:r>
              <w:t>25</w:t>
            </w:r>
          </w:p>
        </w:tc>
        <w:tc>
          <w:tcPr>
            <w:tcW w:w="4535" w:type="dxa"/>
            <w:vAlign w:val="center"/>
          </w:tcPr>
          <w:p w14:paraId="0A176864">
            <w:pPr>
              <w:pStyle w:val="12"/>
            </w:pPr>
          </w:p>
        </w:tc>
        <w:tc>
          <w:tcPr>
            <w:tcW w:w="2126" w:type="dxa"/>
            <w:vAlign w:val="center"/>
          </w:tcPr>
          <w:p w14:paraId="440CDDCD">
            <w:pPr>
              <w:pStyle w:val="11"/>
            </w:pPr>
          </w:p>
        </w:tc>
        <w:tc>
          <w:tcPr>
            <w:tcW w:w="4535" w:type="dxa"/>
            <w:vAlign w:val="center"/>
          </w:tcPr>
          <w:p w14:paraId="36621113">
            <w:pPr>
              <w:pStyle w:val="12"/>
            </w:pPr>
            <w:r>
              <w:t>二十五、其他支出</w:t>
            </w:r>
          </w:p>
        </w:tc>
        <w:tc>
          <w:tcPr>
            <w:tcW w:w="2126" w:type="dxa"/>
            <w:vAlign w:val="center"/>
          </w:tcPr>
          <w:p w14:paraId="6958914B">
            <w:pPr>
              <w:pStyle w:val="11"/>
            </w:pPr>
            <w:r>
              <w:t>1000.00</w:t>
            </w:r>
          </w:p>
        </w:tc>
      </w:tr>
      <w:tr w14:paraId="32911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EED6D">
            <w:pPr>
              <w:pStyle w:val="13"/>
            </w:pPr>
            <w:r>
              <w:t>26</w:t>
            </w:r>
          </w:p>
        </w:tc>
        <w:tc>
          <w:tcPr>
            <w:tcW w:w="4535" w:type="dxa"/>
            <w:vAlign w:val="center"/>
          </w:tcPr>
          <w:p w14:paraId="3A393DCA">
            <w:pPr>
              <w:pStyle w:val="12"/>
            </w:pPr>
          </w:p>
        </w:tc>
        <w:tc>
          <w:tcPr>
            <w:tcW w:w="2126" w:type="dxa"/>
            <w:vAlign w:val="center"/>
          </w:tcPr>
          <w:p w14:paraId="79081C3E">
            <w:pPr>
              <w:pStyle w:val="11"/>
            </w:pPr>
          </w:p>
        </w:tc>
        <w:tc>
          <w:tcPr>
            <w:tcW w:w="4535" w:type="dxa"/>
            <w:vAlign w:val="center"/>
          </w:tcPr>
          <w:p w14:paraId="375CE8F2">
            <w:pPr>
              <w:pStyle w:val="12"/>
            </w:pPr>
            <w:r>
              <w:t>二十六、转移性支出</w:t>
            </w:r>
          </w:p>
        </w:tc>
        <w:tc>
          <w:tcPr>
            <w:tcW w:w="2126" w:type="dxa"/>
            <w:vAlign w:val="center"/>
          </w:tcPr>
          <w:p w14:paraId="015C3D4E">
            <w:pPr>
              <w:pStyle w:val="11"/>
            </w:pPr>
          </w:p>
        </w:tc>
      </w:tr>
      <w:tr w14:paraId="5906E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21621">
            <w:pPr>
              <w:pStyle w:val="13"/>
            </w:pPr>
            <w:r>
              <w:t>27</w:t>
            </w:r>
          </w:p>
        </w:tc>
        <w:tc>
          <w:tcPr>
            <w:tcW w:w="4535" w:type="dxa"/>
            <w:vAlign w:val="center"/>
          </w:tcPr>
          <w:p w14:paraId="204EB98D">
            <w:pPr>
              <w:pStyle w:val="12"/>
            </w:pPr>
          </w:p>
        </w:tc>
        <w:tc>
          <w:tcPr>
            <w:tcW w:w="2126" w:type="dxa"/>
            <w:vAlign w:val="center"/>
          </w:tcPr>
          <w:p w14:paraId="1AF9930B">
            <w:pPr>
              <w:pStyle w:val="11"/>
            </w:pPr>
          </w:p>
        </w:tc>
        <w:tc>
          <w:tcPr>
            <w:tcW w:w="4535" w:type="dxa"/>
            <w:vAlign w:val="center"/>
          </w:tcPr>
          <w:p w14:paraId="14DD8F13">
            <w:pPr>
              <w:pStyle w:val="12"/>
            </w:pPr>
            <w:r>
              <w:t>二十七、债务还本支出</w:t>
            </w:r>
          </w:p>
        </w:tc>
        <w:tc>
          <w:tcPr>
            <w:tcW w:w="2126" w:type="dxa"/>
            <w:vAlign w:val="center"/>
          </w:tcPr>
          <w:p w14:paraId="25A01554">
            <w:pPr>
              <w:pStyle w:val="11"/>
            </w:pPr>
          </w:p>
        </w:tc>
      </w:tr>
      <w:tr w14:paraId="5271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C3F9A">
            <w:pPr>
              <w:pStyle w:val="13"/>
            </w:pPr>
            <w:r>
              <w:t>28</w:t>
            </w:r>
          </w:p>
        </w:tc>
        <w:tc>
          <w:tcPr>
            <w:tcW w:w="4535" w:type="dxa"/>
            <w:vAlign w:val="center"/>
          </w:tcPr>
          <w:p w14:paraId="61F04C27">
            <w:pPr>
              <w:pStyle w:val="12"/>
            </w:pPr>
          </w:p>
        </w:tc>
        <w:tc>
          <w:tcPr>
            <w:tcW w:w="2126" w:type="dxa"/>
            <w:vAlign w:val="center"/>
          </w:tcPr>
          <w:p w14:paraId="2691F763">
            <w:pPr>
              <w:pStyle w:val="11"/>
            </w:pPr>
          </w:p>
        </w:tc>
        <w:tc>
          <w:tcPr>
            <w:tcW w:w="4535" w:type="dxa"/>
            <w:vAlign w:val="center"/>
          </w:tcPr>
          <w:p w14:paraId="7D3C7316">
            <w:pPr>
              <w:pStyle w:val="12"/>
            </w:pPr>
            <w:r>
              <w:t>二十八、债务付息支出</w:t>
            </w:r>
          </w:p>
        </w:tc>
        <w:tc>
          <w:tcPr>
            <w:tcW w:w="2126" w:type="dxa"/>
            <w:vAlign w:val="center"/>
          </w:tcPr>
          <w:p w14:paraId="460AD764">
            <w:pPr>
              <w:pStyle w:val="11"/>
            </w:pPr>
          </w:p>
        </w:tc>
      </w:tr>
      <w:tr w14:paraId="2C6DD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C7DBE">
            <w:pPr>
              <w:pStyle w:val="13"/>
            </w:pPr>
            <w:r>
              <w:t>29</w:t>
            </w:r>
          </w:p>
        </w:tc>
        <w:tc>
          <w:tcPr>
            <w:tcW w:w="4535" w:type="dxa"/>
            <w:vAlign w:val="center"/>
          </w:tcPr>
          <w:p w14:paraId="4F9827A4">
            <w:pPr>
              <w:pStyle w:val="12"/>
            </w:pPr>
          </w:p>
        </w:tc>
        <w:tc>
          <w:tcPr>
            <w:tcW w:w="2126" w:type="dxa"/>
            <w:vAlign w:val="center"/>
          </w:tcPr>
          <w:p w14:paraId="3DB680EA">
            <w:pPr>
              <w:pStyle w:val="11"/>
            </w:pPr>
          </w:p>
        </w:tc>
        <w:tc>
          <w:tcPr>
            <w:tcW w:w="4535" w:type="dxa"/>
            <w:vAlign w:val="center"/>
          </w:tcPr>
          <w:p w14:paraId="033630DD">
            <w:pPr>
              <w:pStyle w:val="12"/>
            </w:pPr>
            <w:r>
              <w:t>二十九、债务发行费用支出</w:t>
            </w:r>
          </w:p>
        </w:tc>
        <w:tc>
          <w:tcPr>
            <w:tcW w:w="2126" w:type="dxa"/>
            <w:vAlign w:val="center"/>
          </w:tcPr>
          <w:p w14:paraId="10BB34D0">
            <w:pPr>
              <w:pStyle w:val="11"/>
            </w:pPr>
          </w:p>
        </w:tc>
      </w:tr>
      <w:tr w14:paraId="5AEA7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F8E15">
            <w:pPr>
              <w:pStyle w:val="13"/>
            </w:pPr>
            <w:r>
              <w:t>30</w:t>
            </w:r>
          </w:p>
        </w:tc>
        <w:tc>
          <w:tcPr>
            <w:tcW w:w="4535" w:type="dxa"/>
            <w:vAlign w:val="center"/>
          </w:tcPr>
          <w:p w14:paraId="1DA726C3">
            <w:pPr>
              <w:pStyle w:val="12"/>
            </w:pPr>
          </w:p>
        </w:tc>
        <w:tc>
          <w:tcPr>
            <w:tcW w:w="2126" w:type="dxa"/>
            <w:vAlign w:val="center"/>
          </w:tcPr>
          <w:p w14:paraId="22D3A155">
            <w:pPr>
              <w:pStyle w:val="11"/>
            </w:pPr>
          </w:p>
        </w:tc>
        <w:tc>
          <w:tcPr>
            <w:tcW w:w="4535" w:type="dxa"/>
            <w:vAlign w:val="center"/>
          </w:tcPr>
          <w:p w14:paraId="24E46915">
            <w:pPr>
              <w:pStyle w:val="12"/>
            </w:pPr>
            <w:r>
              <w:t>三十、抗疫特别国债安排的支出</w:t>
            </w:r>
          </w:p>
        </w:tc>
        <w:tc>
          <w:tcPr>
            <w:tcW w:w="2126" w:type="dxa"/>
            <w:vAlign w:val="center"/>
          </w:tcPr>
          <w:p w14:paraId="18D168B3">
            <w:pPr>
              <w:pStyle w:val="11"/>
            </w:pPr>
          </w:p>
        </w:tc>
      </w:tr>
      <w:tr w14:paraId="5ACD7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1E582">
            <w:pPr>
              <w:pStyle w:val="13"/>
            </w:pPr>
            <w:r>
              <w:t>31</w:t>
            </w:r>
          </w:p>
        </w:tc>
        <w:tc>
          <w:tcPr>
            <w:tcW w:w="4535" w:type="dxa"/>
            <w:vAlign w:val="center"/>
          </w:tcPr>
          <w:p w14:paraId="535D9A8D">
            <w:pPr>
              <w:pStyle w:val="14"/>
            </w:pPr>
            <w:r>
              <w:t>本年收入合计</w:t>
            </w:r>
          </w:p>
        </w:tc>
        <w:tc>
          <w:tcPr>
            <w:tcW w:w="2126" w:type="dxa"/>
            <w:vAlign w:val="center"/>
          </w:tcPr>
          <w:p w14:paraId="4F8C2E62">
            <w:pPr>
              <w:pStyle w:val="15"/>
            </w:pPr>
            <w:r>
              <w:t>21606.04</w:t>
            </w:r>
          </w:p>
        </w:tc>
        <w:tc>
          <w:tcPr>
            <w:tcW w:w="4535" w:type="dxa"/>
            <w:vAlign w:val="center"/>
          </w:tcPr>
          <w:p w14:paraId="54A39377">
            <w:pPr>
              <w:pStyle w:val="14"/>
            </w:pPr>
            <w:r>
              <w:t>本年支出合计</w:t>
            </w:r>
          </w:p>
        </w:tc>
        <w:tc>
          <w:tcPr>
            <w:tcW w:w="2126" w:type="dxa"/>
            <w:vAlign w:val="center"/>
          </w:tcPr>
          <w:p w14:paraId="1E2D5CA9">
            <w:pPr>
              <w:pStyle w:val="15"/>
            </w:pPr>
            <w:r>
              <w:t>22756.95</w:t>
            </w:r>
          </w:p>
        </w:tc>
      </w:tr>
      <w:tr w14:paraId="0CAD9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72020">
            <w:pPr>
              <w:pStyle w:val="13"/>
            </w:pPr>
            <w:r>
              <w:t>32</w:t>
            </w:r>
          </w:p>
        </w:tc>
        <w:tc>
          <w:tcPr>
            <w:tcW w:w="4535" w:type="dxa"/>
            <w:vAlign w:val="center"/>
          </w:tcPr>
          <w:p w14:paraId="239C93E2">
            <w:pPr>
              <w:pStyle w:val="12"/>
            </w:pPr>
            <w:r>
              <w:t>上年结转结余</w:t>
            </w:r>
          </w:p>
        </w:tc>
        <w:tc>
          <w:tcPr>
            <w:tcW w:w="2126" w:type="dxa"/>
            <w:vAlign w:val="center"/>
          </w:tcPr>
          <w:p w14:paraId="4C0D2B13">
            <w:pPr>
              <w:pStyle w:val="11"/>
            </w:pPr>
            <w:r>
              <w:t>1150.91</w:t>
            </w:r>
          </w:p>
        </w:tc>
        <w:tc>
          <w:tcPr>
            <w:tcW w:w="4535" w:type="dxa"/>
            <w:vAlign w:val="center"/>
          </w:tcPr>
          <w:p w14:paraId="334B8C7E">
            <w:pPr>
              <w:pStyle w:val="12"/>
            </w:pPr>
            <w:r>
              <w:t>年终结转结余</w:t>
            </w:r>
          </w:p>
        </w:tc>
        <w:tc>
          <w:tcPr>
            <w:tcW w:w="2126" w:type="dxa"/>
            <w:vAlign w:val="center"/>
          </w:tcPr>
          <w:p w14:paraId="3BF456D7">
            <w:pPr>
              <w:pStyle w:val="11"/>
            </w:pPr>
          </w:p>
        </w:tc>
      </w:tr>
      <w:tr w14:paraId="451C8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D4336">
            <w:pPr>
              <w:pStyle w:val="13"/>
            </w:pPr>
            <w:r>
              <w:t>33</w:t>
            </w:r>
          </w:p>
        </w:tc>
        <w:tc>
          <w:tcPr>
            <w:tcW w:w="4535" w:type="dxa"/>
            <w:vAlign w:val="center"/>
          </w:tcPr>
          <w:p w14:paraId="52E28A15">
            <w:pPr>
              <w:pStyle w:val="14"/>
            </w:pPr>
            <w:r>
              <w:t>收入总计</w:t>
            </w:r>
          </w:p>
        </w:tc>
        <w:tc>
          <w:tcPr>
            <w:tcW w:w="2126" w:type="dxa"/>
            <w:vAlign w:val="center"/>
          </w:tcPr>
          <w:p w14:paraId="67EC9E65">
            <w:pPr>
              <w:pStyle w:val="15"/>
            </w:pPr>
            <w:r>
              <w:t>22756.95</w:t>
            </w:r>
          </w:p>
        </w:tc>
        <w:tc>
          <w:tcPr>
            <w:tcW w:w="4535" w:type="dxa"/>
            <w:vAlign w:val="center"/>
          </w:tcPr>
          <w:p w14:paraId="0ED4DF14">
            <w:pPr>
              <w:pStyle w:val="14"/>
            </w:pPr>
            <w:r>
              <w:t>支出总计</w:t>
            </w:r>
          </w:p>
        </w:tc>
        <w:tc>
          <w:tcPr>
            <w:tcW w:w="2126" w:type="dxa"/>
            <w:vAlign w:val="center"/>
          </w:tcPr>
          <w:p w14:paraId="1D6FAF09">
            <w:pPr>
              <w:pStyle w:val="15"/>
            </w:pPr>
            <w:r>
              <w:t>22756.95</w:t>
            </w:r>
          </w:p>
        </w:tc>
      </w:tr>
    </w:tbl>
    <w:p w14:paraId="3F8C9484">
      <w:pPr>
        <w:sectPr>
          <w:footerReference r:id="rId3" w:type="default"/>
          <w:footerReference r:id="rId4" w:type="even"/>
          <w:pgSz w:w="16840" w:h="11900" w:orient="landscape"/>
          <w:pgMar w:top="1361" w:right="1020" w:bottom="1134" w:left="1020" w:header="720" w:footer="720" w:gutter="0"/>
          <w:pgNumType w:start="1"/>
          <w:cols w:space="720" w:num="1"/>
        </w:sectPr>
      </w:pPr>
    </w:p>
    <w:p w14:paraId="4AE8FB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98D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0CB3567">
            <w:pPr>
              <w:pStyle w:val="9"/>
            </w:pPr>
            <w:r>
              <w:t>361001石家庄市鹿泉区卫生健康局本级</w:t>
            </w:r>
          </w:p>
        </w:tc>
        <w:tc>
          <w:tcPr>
            <w:tcW w:w="3402" w:type="dxa"/>
            <w:gridSpan w:val="3"/>
            <w:tcBorders>
              <w:top w:val="single" w:color="FFFFFF" w:sz="6" w:space="0"/>
              <w:left w:val="single" w:color="FFFFFF" w:sz="6" w:space="0"/>
              <w:right w:val="single" w:color="FFFFFF" w:sz="6" w:space="0"/>
            </w:tcBorders>
            <w:vAlign w:val="center"/>
          </w:tcPr>
          <w:p w14:paraId="2E80829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46E4B09">
            <w:pPr>
              <w:pStyle w:val="7"/>
            </w:pPr>
            <w:r>
              <w:t>单位：万元</w:t>
            </w:r>
          </w:p>
        </w:tc>
      </w:tr>
      <w:tr w14:paraId="1E9FC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DFD8F9A">
            <w:pPr>
              <w:pStyle w:val="10"/>
            </w:pPr>
            <w:r>
              <w:t>序号</w:t>
            </w:r>
          </w:p>
        </w:tc>
        <w:tc>
          <w:tcPr>
            <w:tcW w:w="2551" w:type="dxa"/>
            <w:gridSpan w:val="2"/>
            <w:vAlign w:val="center"/>
          </w:tcPr>
          <w:p w14:paraId="3C036D22">
            <w:pPr>
              <w:pStyle w:val="10"/>
            </w:pPr>
            <w:r>
              <w:t>功能分类科目</w:t>
            </w:r>
          </w:p>
        </w:tc>
        <w:tc>
          <w:tcPr>
            <w:tcW w:w="1134" w:type="dxa"/>
            <w:vMerge w:val="restart"/>
            <w:vAlign w:val="center"/>
          </w:tcPr>
          <w:p w14:paraId="4C659697">
            <w:pPr>
              <w:pStyle w:val="10"/>
            </w:pPr>
            <w:r>
              <w:t>合计</w:t>
            </w:r>
          </w:p>
        </w:tc>
        <w:tc>
          <w:tcPr>
            <w:tcW w:w="9072" w:type="dxa"/>
            <w:gridSpan w:val="8"/>
            <w:vAlign w:val="center"/>
          </w:tcPr>
          <w:p w14:paraId="3EF6AE03">
            <w:pPr>
              <w:pStyle w:val="10"/>
            </w:pPr>
            <w:r>
              <w:t>本年收入</w:t>
            </w:r>
          </w:p>
        </w:tc>
        <w:tc>
          <w:tcPr>
            <w:tcW w:w="1134" w:type="dxa"/>
            <w:vMerge w:val="restart"/>
            <w:vAlign w:val="center"/>
          </w:tcPr>
          <w:p w14:paraId="1987EAE0">
            <w:pPr>
              <w:pStyle w:val="10"/>
            </w:pPr>
            <w:r>
              <w:t>上年结转</w:t>
            </w:r>
          </w:p>
        </w:tc>
      </w:tr>
      <w:tr w14:paraId="10585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91BC826"/>
        </w:tc>
        <w:tc>
          <w:tcPr>
            <w:tcW w:w="992" w:type="dxa"/>
            <w:vAlign w:val="center"/>
          </w:tcPr>
          <w:p w14:paraId="78800440">
            <w:pPr>
              <w:pStyle w:val="10"/>
            </w:pPr>
            <w:r>
              <w:t>科目    编码</w:t>
            </w:r>
          </w:p>
        </w:tc>
        <w:tc>
          <w:tcPr>
            <w:tcW w:w="1559" w:type="dxa"/>
            <w:vAlign w:val="center"/>
          </w:tcPr>
          <w:p w14:paraId="3193398F">
            <w:pPr>
              <w:pStyle w:val="10"/>
            </w:pPr>
            <w:r>
              <w:t>科目名称</w:t>
            </w:r>
          </w:p>
        </w:tc>
        <w:tc>
          <w:tcPr>
            <w:tcW w:w="1134" w:type="dxa"/>
            <w:vMerge w:val="continue"/>
          </w:tcPr>
          <w:p w14:paraId="554E51AD"/>
        </w:tc>
        <w:tc>
          <w:tcPr>
            <w:tcW w:w="1134" w:type="dxa"/>
            <w:vAlign w:val="center"/>
          </w:tcPr>
          <w:p w14:paraId="5B6716FB">
            <w:pPr>
              <w:pStyle w:val="10"/>
            </w:pPr>
            <w:r>
              <w:t>小计</w:t>
            </w:r>
          </w:p>
        </w:tc>
        <w:tc>
          <w:tcPr>
            <w:tcW w:w="1134" w:type="dxa"/>
            <w:vAlign w:val="center"/>
          </w:tcPr>
          <w:p w14:paraId="6427D2D8">
            <w:pPr>
              <w:pStyle w:val="10"/>
            </w:pPr>
            <w:r>
              <w:t>财政拨款 收入</w:t>
            </w:r>
          </w:p>
        </w:tc>
        <w:tc>
          <w:tcPr>
            <w:tcW w:w="1134" w:type="dxa"/>
            <w:vAlign w:val="center"/>
          </w:tcPr>
          <w:p w14:paraId="5953DB85">
            <w:pPr>
              <w:pStyle w:val="10"/>
            </w:pPr>
            <w:r>
              <w:t>财政专户 收入</w:t>
            </w:r>
          </w:p>
        </w:tc>
        <w:tc>
          <w:tcPr>
            <w:tcW w:w="1134" w:type="dxa"/>
            <w:vAlign w:val="center"/>
          </w:tcPr>
          <w:p w14:paraId="4DA73413">
            <w:pPr>
              <w:pStyle w:val="10"/>
            </w:pPr>
            <w:r>
              <w:t>事业收入</w:t>
            </w:r>
          </w:p>
        </w:tc>
        <w:tc>
          <w:tcPr>
            <w:tcW w:w="1134" w:type="dxa"/>
            <w:vAlign w:val="center"/>
          </w:tcPr>
          <w:p w14:paraId="67FA72B5">
            <w:pPr>
              <w:pStyle w:val="10"/>
            </w:pPr>
            <w:r>
              <w:t>经营收入</w:t>
            </w:r>
          </w:p>
        </w:tc>
        <w:tc>
          <w:tcPr>
            <w:tcW w:w="1134" w:type="dxa"/>
            <w:vAlign w:val="center"/>
          </w:tcPr>
          <w:p w14:paraId="57E9F65A">
            <w:pPr>
              <w:pStyle w:val="10"/>
            </w:pPr>
            <w:r>
              <w:t>上级补助收入</w:t>
            </w:r>
          </w:p>
        </w:tc>
        <w:tc>
          <w:tcPr>
            <w:tcW w:w="1134" w:type="dxa"/>
            <w:vAlign w:val="center"/>
          </w:tcPr>
          <w:p w14:paraId="36CCD17C">
            <w:pPr>
              <w:pStyle w:val="10"/>
            </w:pPr>
            <w:r>
              <w:t>附属单位上缴收入</w:t>
            </w:r>
          </w:p>
        </w:tc>
        <w:tc>
          <w:tcPr>
            <w:tcW w:w="1134" w:type="dxa"/>
            <w:vAlign w:val="center"/>
          </w:tcPr>
          <w:p w14:paraId="768674B8">
            <w:pPr>
              <w:pStyle w:val="10"/>
            </w:pPr>
            <w:r>
              <w:t>其他收入</w:t>
            </w:r>
          </w:p>
        </w:tc>
        <w:tc>
          <w:tcPr>
            <w:tcW w:w="1134" w:type="dxa"/>
            <w:vMerge w:val="continue"/>
          </w:tcPr>
          <w:p w14:paraId="1F2F3FFF"/>
        </w:tc>
      </w:tr>
      <w:tr w14:paraId="00CDB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FBA02F">
            <w:pPr>
              <w:pStyle w:val="10"/>
            </w:pPr>
            <w:r>
              <w:t>栏次</w:t>
            </w:r>
          </w:p>
        </w:tc>
        <w:tc>
          <w:tcPr>
            <w:tcW w:w="992" w:type="dxa"/>
            <w:vAlign w:val="center"/>
          </w:tcPr>
          <w:p w14:paraId="5F872CB5">
            <w:pPr>
              <w:pStyle w:val="10"/>
            </w:pPr>
            <w:r>
              <w:t>1</w:t>
            </w:r>
          </w:p>
        </w:tc>
        <w:tc>
          <w:tcPr>
            <w:tcW w:w="1559" w:type="dxa"/>
            <w:vAlign w:val="center"/>
          </w:tcPr>
          <w:p w14:paraId="3D7C2346">
            <w:pPr>
              <w:pStyle w:val="10"/>
            </w:pPr>
            <w:r>
              <w:t>2</w:t>
            </w:r>
          </w:p>
        </w:tc>
        <w:tc>
          <w:tcPr>
            <w:tcW w:w="1134" w:type="dxa"/>
            <w:vAlign w:val="center"/>
          </w:tcPr>
          <w:p w14:paraId="07A3152E">
            <w:pPr>
              <w:pStyle w:val="10"/>
            </w:pPr>
            <w:r>
              <w:t>3</w:t>
            </w:r>
          </w:p>
        </w:tc>
        <w:tc>
          <w:tcPr>
            <w:tcW w:w="1134" w:type="dxa"/>
            <w:vAlign w:val="center"/>
          </w:tcPr>
          <w:p w14:paraId="6F786F3F">
            <w:pPr>
              <w:pStyle w:val="10"/>
            </w:pPr>
            <w:r>
              <w:t>4</w:t>
            </w:r>
          </w:p>
        </w:tc>
        <w:tc>
          <w:tcPr>
            <w:tcW w:w="1134" w:type="dxa"/>
            <w:vAlign w:val="center"/>
          </w:tcPr>
          <w:p w14:paraId="3C085FFA">
            <w:pPr>
              <w:pStyle w:val="10"/>
            </w:pPr>
            <w:r>
              <w:t>5</w:t>
            </w:r>
          </w:p>
        </w:tc>
        <w:tc>
          <w:tcPr>
            <w:tcW w:w="1134" w:type="dxa"/>
            <w:vAlign w:val="center"/>
          </w:tcPr>
          <w:p w14:paraId="65E59F38">
            <w:pPr>
              <w:pStyle w:val="10"/>
            </w:pPr>
            <w:r>
              <w:t>6</w:t>
            </w:r>
          </w:p>
        </w:tc>
        <w:tc>
          <w:tcPr>
            <w:tcW w:w="1134" w:type="dxa"/>
            <w:vAlign w:val="center"/>
          </w:tcPr>
          <w:p w14:paraId="22DE87EC">
            <w:pPr>
              <w:pStyle w:val="10"/>
            </w:pPr>
            <w:r>
              <w:t>7</w:t>
            </w:r>
          </w:p>
        </w:tc>
        <w:tc>
          <w:tcPr>
            <w:tcW w:w="1134" w:type="dxa"/>
            <w:vAlign w:val="center"/>
          </w:tcPr>
          <w:p w14:paraId="0135EB1B">
            <w:pPr>
              <w:pStyle w:val="10"/>
            </w:pPr>
            <w:r>
              <w:t>8</w:t>
            </w:r>
          </w:p>
        </w:tc>
        <w:tc>
          <w:tcPr>
            <w:tcW w:w="1134" w:type="dxa"/>
            <w:vAlign w:val="center"/>
          </w:tcPr>
          <w:p w14:paraId="28D77929">
            <w:pPr>
              <w:pStyle w:val="10"/>
            </w:pPr>
            <w:r>
              <w:t>9</w:t>
            </w:r>
          </w:p>
        </w:tc>
        <w:tc>
          <w:tcPr>
            <w:tcW w:w="1134" w:type="dxa"/>
            <w:vAlign w:val="center"/>
          </w:tcPr>
          <w:p w14:paraId="6367FC9E">
            <w:pPr>
              <w:pStyle w:val="10"/>
            </w:pPr>
            <w:r>
              <w:t>10</w:t>
            </w:r>
          </w:p>
        </w:tc>
        <w:tc>
          <w:tcPr>
            <w:tcW w:w="1134" w:type="dxa"/>
            <w:vAlign w:val="center"/>
          </w:tcPr>
          <w:p w14:paraId="46D07DE1">
            <w:pPr>
              <w:pStyle w:val="10"/>
            </w:pPr>
            <w:r>
              <w:t>11</w:t>
            </w:r>
          </w:p>
        </w:tc>
        <w:tc>
          <w:tcPr>
            <w:tcW w:w="1134" w:type="dxa"/>
            <w:vAlign w:val="center"/>
          </w:tcPr>
          <w:p w14:paraId="3061A808">
            <w:pPr>
              <w:pStyle w:val="10"/>
            </w:pPr>
            <w:r>
              <w:t>12</w:t>
            </w:r>
          </w:p>
        </w:tc>
      </w:tr>
      <w:tr w14:paraId="3054F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1408AF">
            <w:pPr>
              <w:pStyle w:val="13"/>
            </w:pPr>
            <w:r>
              <w:t>1</w:t>
            </w:r>
          </w:p>
        </w:tc>
        <w:tc>
          <w:tcPr>
            <w:tcW w:w="992" w:type="dxa"/>
            <w:vAlign w:val="center"/>
          </w:tcPr>
          <w:p w14:paraId="0A06FECF">
            <w:pPr>
              <w:pStyle w:val="16"/>
            </w:pPr>
          </w:p>
        </w:tc>
        <w:tc>
          <w:tcPr>
            <w:tcW w:w="1559" w:type="dxa"/>
            <w:vAlign w:val="center"/>
          </w:tcPr>
          <w:p w14:paraId="7A5ED416">
            <w:pPr>
              <w:pStyle w:val="14"/>
            </w:pPr>
            <w:r>
              <w:t>合计</w:t>
            </w:r>
          </w:p>
        </w:tc>
        <w:tc>
          <w:tcPr>
            <w:tcW w:w="1134" w:type="dxa"/>
            <w:vAlign w:val="center"/>
          </w:tcPr>
          <w:p w14:paraId="6DF480BF">
            <w:pPr>
              <w:pStyle w:val="15"/>
            </w:pPr>
            <w:r>
              <w:t>22756.95</w:t>
            </w:r>
          </w:p>
        </w:tc>
        <w:tc>
          <w:tcPr>
            <w:tcW w:w="1134" w:type="dxa"/>
            <w:vAlign w:val="center"/>
          </w:tcPr>
          <w:p w14:paraId="733D375F">
            <w:pPr>
              <w:pStyle w:val="15"/>
            </w:pPr>
            <w:r>
              <w:t>21606.04</w:t>
            </w:r>
          </w:p>
        </w:tc>
        <w:tc>
          <w:tcPr>
            <w:tcW w:w="1134" w:type="dxa"/>
            <w:vAlign w:val="center"/>
          </w:tcPr>
          <w:p w14:paraId="192E33EC">
            <w:pPr>
              <w:pStyle w:val="15"/>
            </w:pPr>
            <w:r>
              <w:t>21606.04</w:t>
            </w:r>
          </w:p>
        </w:tc>
        <w:tc>
          <w:tcPr>
            <w:tcW w:w="1134" w:type="dxa"/>
            <w:vAlign w:val="center"/>
          </w:tcPr>
          <w:p w14:paraId="6AE62BDC">
            <w:pPr>
              <w:pStyle w:val="15"/>
            </w:pPr>
          </w:p>
        </w:tc>
        <w:tc>
          <w:tcPr>
            <w:tcW w:w="1134" w:type="dxa"/>
            <w:vAlign w:val="center"/>
          </w:tcPr>
          <w:p w14:paraId="5D021066">
            <w:pPr>
              <w:pStyle w:val="15"/>
            </w:pPr>
          </w:p>
        </w:tc>
        <w:tc>
          <w:tcPr>
            <w:tcW w:w="1134" w:type="dxa"/>
            <w:vAlign w:val="center"/>
          </w:tcPr>
          <w:p w14:paraId="1FBD8A9A">
            <w:pPr>
              <w:pStyle w:val="15"/>
            </w:pPr>
          </w:p>
        </w:tc>
        <w:tc>
          <w:tcPr>
            <w:tcW w:w="1134" w:type="dxa"/>
            <w:vAlign w:val="center"/>
          </w:tcPr>
          <w:p w14:paraId="237FA7CE">
            <w:pPr>
              <w:pStyle w:val="15"/>
            </w:pPr>
          </w:p>
        </w:tc>
        <w:tc>
          <w:tcPr>
            <w:tcW w:w="1134" w:type="dxa"/>
            <w:vAlign w:val="center"/>
          </w:tcPr>
          <w:p w14:paraId="3624B045">
            <w:pPr>
              <w:pStyle w:val="15"/>
            </w:pPr>
          </w:p>
        </w:tc>
        <w:tc>
          <w:tcPr>
            <w:tcW w:w="1134" w:type="dxa"/>
            <w:vAlign w:val="center"/>
          </w:tcPr>
          <w:p w14:paraId="4C75EDD5">
            <w:pPr>
              <w:pStyle w:val="15"/>
            </w:pPr>
          </w:p>
        </w:tc>
        <w:tc>
          <w:tcPr>
            <w:tcW w:w="1134" w:type="dxa"/>
            <w:vAlign w:val="center"/>
          </w:tcPr>
          <w:p w14:paraId="0CDD31EF">
            <w:pPr>
              <w:pStyle w:val="15"/>
            </w:pPr>
            <w:r>
              <w:t>1150.91</w:t>
            </w:r>
          </w:p>
        </w:tc>
      </w:tr>
      <w:tr w14:paraId="6ABB6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C8BF56">
            <w:pPr>
              <w:pStyle w:val="13"/>
            </w:pPr>
            <w:r>
              <w:t>2</w:t>
            </w:r>
          </w:p>
        </w:tc>
        <w:tc>
          <w:tcPr>
            <w:tcW w:w="992" w:type="dxa"/>
            <w:vAlign w:val="center"/>
          </w:tcPr>
          <w:p w14:paraId="1BD00667">
            <w:pPr>
              <w:pStyle w:val="12"/>
            </w:pPr>
            <w:r>
              <w:t>208</w:t>
            </w:r>
          </w:p>
        </w:tc>
        <w:tc>
          <w:tcPr>
            <w:tcW w:w="1559" w:type="dxa"/>
            <w:vAlign w:val="center"/>
          </w:tcPr>
          <w:p w14:paraId="161C1FA3">
            <w:pPr>
              <w:pStyle w:val="12"/>
            </w:pPr>
            <w:r>
              <w:t>社会保障和就业支出</w:t>
            </w:r>
          </w:p>
        </w:tc>
        <w:tc>
          <w:tcPr>
            <w:tcW w:w="1134" w:type="dxa"/>
            <w:vAlign w:val="center"/>
          </w:tcPr>
          <w:p w14:paraId="53793441">
            <w:pPr>
              <w:pStyle w:val="11"/>
            </w:pPr>
            <w:r>
              <w:t>268.48</w:t>
            </w:r>
          </w:p>
        </w:tc>
        <w:tc>
          <w:tcPr>
            <w:tcW w:w="1134" w:type="dxa"/>
            <w:vAlign w:val="center"/>
          </w:tcPr>
          <w:p w14:paraId="47C20507">
            <w:pPr>
              <w:pStyle w:val="11"/>
            </w:pPr>
            <w:r>
              <w:t>268.48</w:t>
            </w:r>
          </w:p>
        </w:tc>
        <w:tc>
          <w:tcPr>
            <w:tcW w:w="1134" w:type="dxa"/>
            <w:vAlign w:val="center"/>
          </w:tcPr>
          <w:p w14:paraId="00E5D2EC">
            <w:pPr>
              <w:pStyle w:val="11"/>
            </w:pPr>
            <w:r>
              <w:t>268.48</w:t>
            </w:r>
          </w:p>
        </w:tc>
        <w:tc>
          <w:tcPr>
            <w:tcW w:w="1134" w:type="dxa"/>
            <w:vAlign w:val="center"/>
          </w:tcPr>
          <w:p w14:paraId="7B391C7D">
            <w:pPr>
              <w:pStyle w:val="11"/>
            </w:pPr>
          </w:p>
        </w:tc>
        <w:tc>
          <w:tcPr>
            <w:tcW w:w="1134" w:type="dxa"/>
            <w:vAlign w:val="center"/>
          </w:tcPr>
          <w:p w14:paraId="618670A1">
            <w:pPr>
              <w:pStyle w:val="11"/>
            </w:pPr>
          </w:p>
        </w:tc>
        <w:tc>
          <w:tcPr>
            <w:tcW w:w="1134" w:type="dxa"/>
            <w:vAlign w:val="center"/>
          </w:tcPr>
          <w:p w14:paraId="383CFA0B">
            <w:pPr>
              <w:pStyle w:val="11"/>
            </w:pPr>
          </w:p>
        </w:tc>
        <w:tc>
          <w:tcPr>
            <w:tcW w:w="1134" w:type="dxa"/>
            <w:vAlign w:val="center"/>
          </w:tcPr>
          <w:p w14:paraId="2EE8AF19">
            <w:pPr>
              <w:pStyle w:val="11"/>
            </w:pPr>
          </w:p>
        </w:tc>
        <w:tc>
          <w:tcPr>
            <w:tcW w:w="1134" w:type="dxa"/>
            <w:vAlign w:val="center"/>
          </w:tcPr>
          <w:p w14:paraId="7E40DE46">
            <w:pPr>
              <w:pStyle w:val="11"/>
            </w:pPr>
          </w:p>
        </w:tc>
        <w:tc>
          <w:tcPr>
            <w:tcW w:w="1134" w:type="dxa"/>
            <w:vAlign w:val="center"/>
          </w:tcPr>
          <w:p w14:paraId="53627807">
            <w:pPr>
              <w:pStyle w:val="11"/>
            </w:pPr>
          </w:p>
        </w:tc>
        <w:tc>
          <w:tcPr>
            <w:tcW w:w="1134" w:type="dxa"/>
            <w:vAlign w:val="center"/>
          </w:tcPr>
          <w:p w14:paraId="0D981780">
            <w:pPr>
              <w:pStyle w:val="11"/>
            </w:pPr>
          </w:p>
        </w:tc>
      </w:tr>
      <w:tr w14:paraId="0C76D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777A23">
            <w:pPr>
              <w:pStyle w:val="13"/>
            </w:pPr>
            <w:r>
              <w:t>3</w:t>
            </w:r>
          </w:p>
        </w:tc>
        <w:tc>
          <w:tcPr>
            <w:tcW w:w="992" w:type="dxa"/>
            <w:vAlign w:val="center"/>
          </w:tcPr>
          <w:p w14:paraId="32846AE2">
            <w:pPr>
              <w:pStyle w:val="12"/>
            </w:pPr>
            <w:r>
              <w:t>20805</w:t>
            </w:r>
          </w:p>
        </w:tc>
        <w:tc>
          <w:tcPr>
            <w:tcW w:w="1559" w:type="dxa"/>
            <w:vAlign w:val="center"/>
          </w:tcPr>
          <w:p w14:paraId="5E3B2D13">
            <w:pPr>
              <w:pStyle w:val="12"/>
            </w:pPr>
            <w:r>
              <w:t>行政事业单位养老支出</w:t>
            </w:r>
          </w:p>
        </w:tc>
        <w:tc>
          <w:tcPr>
            <w:tcW w:w="1134" w:type="dxa"/>
            <w:vAlign w:val="center"/>
          </w:tcPr>
          <w:p w14:paraId="6DBFBD65">
            <w:pPr>
              <w:pStyle w:val="11"/>
            </w:pPr>
            <w:r>
              <w:t>250.48</w:t>
            </w:r>
          </w:p>
        </w:tc>
        <w:tc>
          <w:tcPr>
            <w:tcW w:w="1134" w:type="dxa"/>
            <w:vAlign w:val="center"/>
          </w:tcPr>
          <w:p w14:paraId="43859A27">
            <w:pPr>
              <w:pStyle w:val="11"/>
            </w:pPr>
            <w:r>
              <w:t>250.48</w:t>
            </w:r>
          </w:p>
        </w:tc>
        <w:tc>
          <w:tcPr>
            <w:tcW w:w="1134" w:type="dxa"/>
            <w:vAlign w:val="center"/>
          </w:tcPr>
          <w:p w14:paraId="45AFBF86">
            <w:pPr>
              <w:pStyle w:val="11"/>
            </w:pPr>
            <w:r>
              <w:t>250.48</w:t>
            </w:r>
          </w:p>
        </w:tc>
        <w:tc>
          <w:tcPr>
            <w:tcW w:w="1134" w:type="dxa"/>
            <w:vAlign w:val="center"/>
          </w:tcPr>
          <w:p w14:paraId="121B8F13">
            <w:pPr>
              <w:pStyle w:val="11"/>
            </w:pPr>
          </w:p>
        </w:tc>
        <w:tc>
          <w:tcPr>
            <w:tcW w:w="1134" w:type="dxa"/>
            <w:vAlign w:val="center"/>
          </w:tcPr>
          <w:p w14:paraId="68660670">
            <w:pPr>
              <w:pStyle w:val="11"/>
            </w:pPr>
          </w:p>
        </w:tc>
        <w:tc>
          <w:tcPr>
            <w:tcW w:w="1134" w:type="dxa"/>
            <w:vAlign w:val="center"/>
          </w:tcPr>
          <w:p w14:paraId="0C20FE3B">
            <w:pPr>
              <w:pStyle w:val="11"/>
            </w:pPr>
          </w:p>
        </w:tc>
        <w:tc>
          <w:tcPr>
            <w:tcW w:w="1134" w:type="dxa"/>
            <w:vAlign w:val="center"/>
          </w:tcPr>
          <w:p w14:paraId="74F70383">
            <w:pPr>
              <w:pStyle w:val="11"/>
            </w:pPr>
          </w:p>
        </w:tc>
        <w:tc>
          <w:tcPr>
            <w:tcW w:w="1134" w:type="dxa"/>
            <w:vAlign w:val="center"/>
          </w:tcPr>
          <w:p w14:paraId="11C8BFD2">
            <w:pPr>
              <w:pStyle w:val="11"/>
            </w:pPr>
          </w:p>
        </w:tc>
        <w:tc>
          <w:tcPr>
            <w:tcW w:w="1134" w:type="dxa"/>
            <w:vAlign w:val="center"/>
          </w:tcPr>
          <w:p w14:paraId="4265984F">
            <w:pPr>
              <w:pStyle w:val="11"/>
            </w:pPr>
          </w:p>
        </w:tc>
        <w:tc>
          <w:tcPr>
            <w:tcW w:w="1134" w:type="dxa"/>
            <w:vAlign w:val="center"/>
          </w:tcPr>
          <w:p w14:paraId="327D4A65">
            <w:pPr>
              <w:pStyle w:val="11"/>
            </w:pPr>
          </w:p>
        </w:tc>
      </w:tr>
      <w:tr w14:paraId="1B380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580B98">
            <w:pPr>
              <w:pStyle w:val="13"/>
            </w:pPr>
            <w:r>
              <w:t>4</w:t>
            </w:r>
          </w:p>
        </w:tc>
        <w:tc>
          <w:tcPr>
            <w:tcW w:w="992" w:type="dxa"/>
            <w:vAlign w:val="center"/>
          </w:tcPr>
          <w:p w14:paraId="1B1217B5">
            <w:pPr>
              <w:pStyle w:val="12"/>
            </w:pPr>
            <w:r>
              <w:t>2080501</w:t>
            </w:r>
          </w:p>
        </w:tc>
        <w:tc>
          <w:tcPr>
            <w:tcW w:w="1559" w:type="dxa"/>
            <w:vAlign w:val="center"/>
          </w:tcPr>
          <w:p w14:paraId="626B1C78">
            <w:pPr>
              <w:pStyle w:val="12"/>
            </w:pPr>
            <w:r>
              <w:t>行政单位离退休</w:t>
            </w:r>
          </w:p>
        </w:tc>
        <w:tc>
          <w:tcPr>
            <w:tcW w:w="1134" w:type="dxa"/>
            <w:vAlign w:val="center"/>
          </w:tcPr>
          <w:p w14:paraId="369A0057">
            <w:pPr>
              <w:pStyle w:val="11"/>
            </w:pPr>
            <w:r>
              <w:t>202.75</w:t>
            </w:r>
          </w:p>
        </w:tc>
        <w:tc>
          <w:tcPr>
            <w:tcW w:w="1134" w:type="dxa"/>
            <w:vAlign w:val="center"/>
          </w:tcPr>
          <w:p w14:paraId="0E8C1A84">
            <w:pPr>
              <w:pStyle w:val="11"/>
            </w:pPr>
            <w:r>
              <w:t>202.75</w:t>
            </w:r>
          </w:p>
        </w:tc>
        <w:tc>
          <w:tcPr>
            <w:tcW w:w="1134" w:type="dxa"/>
            <w:vAlign w:val="center"/>
          </w:tcPr>
          <w:p w14:paraId="21D7A1BF">
            <w:pPr>
              <w:pStyle w:val="11"/>
            </w:pPr>
            <w:r>
              <w:t>202.75</w:t>
            </w:r>
          </w:p>
        </w:tc>
        <w:tc>
          <w:tcPr>
            <w:tcW w:w="1134" w:type="dxa"/>
            <w:vAlign w:val="center"/>
          </w:tcPr>
          <w:p w14:paraId="7830D866">
            <w:pPr>
              <w:pStyle w:val="11"/>
            </w:pPr>
          </w:p>
        </w:tc>
        <w:tc>
          <w:tcPr>
            <w:tcW w:w="1134" w:type="dxa"/>
            <w:vAlign w:val="center"/>
          </w:tcPr>
          <w:p w14:paraId="487D6343">
            <w:pPr>
              <w:pStyle w:val="11"/>
            </w:pPr>
          </w:p>
        </w:tc>
        <w:tc>
          <w:tcPr>
            <w:tcW w:w="1134" w:type="dxa"/>
            <w:vAlign w:val="center"/>
          </w:tcPr>
          <w:p w14:paraId="4C1A5918">
            <w:pPr>
              <w:pStyle w:val="11"/>
            </w:pPr>
          </w:p>
        </w:tc>
        <w:tc>
          <w:tcPr>
            <w:tcW w:w="1134" w:type="dxa"/>
            <w:vAlign w:val="center"/>
          </w:tcPr>
          <w:p w14:paraId="6AB84CDE">
            <w:pPr>
              <w:pStyle w:val="11"/>
            </w:pPr>
          </w:p>
        </w:tc>
        <w:tc>
          <w:tcPr>
            <w:tcW w:w="1134" w:type="dxa"/>
            <w:vAlign w:val="center"/>
          </w:tcPr>
          <w:p w14:paraId="72E7D5F1">
            <w:pPr>
              <w:pStyle w:val="11"/>
            </w:pPr>
          </w:p>
        </w:tc>
        <w:tc>
          <w:tcPr>
            <w:tcW w:w="1134" w:type="dxa"/>
            <w:vAlign w:val="center"/>
          </w:tcPr>
          <w:p w14:paraId="594F1873">
            <w:pPr>
              <w:pStyle w:val="11"/>
            </w:pPr>
          </w:p>
        </w:tc>
        <w:tc>
          <w:tcPr>
            <w:tcW w:w="1134" w:type="dxa"/>
            <w:vAlign w:val="center"/>
          </w:tcPr>
          <w:p w14:paraId="53A94E3B">
            <w:pPr>
              <w:pStyle w:val="11"/>
            </w:pPr>
          </w:p>
        </w:tc>
      </w:tr>
      <w:tr w14:paraId="0BD70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541E36">
            <w:pPr>
              <w:pStyle w:val="13"/>
            </w:pPr>
            <w:r>
              <w:t>5</w:t>
            </w:r>
          </w:p>
        </w:tc>
        <w:tc>
          <w:tcPr>
            <w:tcW w:w="992" w:type="dxa"/>
            <w:vAlign w:val="center"/>
          </w:tcPr>
          <w:p w14:paraId="3D3CF747">
            <w:pPr>
              <w:pStyle w:val="12"/>
            </w:pPr>
            <w:r>
              <w:t>2080505</w:t>
            </w:r>
          </w:p>
        </w:tc>
        <w:tc>
          <w:tcPr>
            <w:tcW w:w="1559" w:type="dxa"/>
            <w:vAlign w:val="center"/>
          </w:tcPr>
          <w:p w14:paraId="3775B2EE">
            <w:pPr>
              <w:pStyle w:val="12"/>
            </w:pPr>
            <w:r>
              <w:t>机关事业单位基本养老保险缴费支出</w:t>
            </w:r>
          </w:p>
        </w:tc>
        <w:tc>
          <w:tcPr>
            <w:tcW w:w="1134" w:type="dxa"/>
            <w:vAlign w:val="center"/>
          </w:tcPr>
          <w:p w14:paraId="691E1EB4">
            <w:pPr>
              <w:pStyle w:val="11"/>
            </w:pPr>
            <w:r>
              <w:t>47.73</w:t>
            </w:r>
          </w:p>
        </w:tc>
        <w:tc>
          <w:tcPr>
            <w:tcW w:w="1134" w:type="dxa"/>
            <w:vAlign w:val="center"/>
          </w:tcPr>
          <w:p w14:paraId="3FFC991D">
            <w:pPr>
              <w:pStyle w:val="11"/>
            </w:pPr>
            <w:r>
              <w:t>47.73</w:t>
            </w:r>
          </w:p>
        </w:tc>
        <w:tc>
          <w:tcPr>
            <w:tcW w:w="1134" w:type="dxa"/>
            <w:vAlign w:val="center"/>
          </w:tcPr>
          <w:p w14:paraId="38A120DA">
            <w:pPr>
              <w:pStyle w:val="11"/>
            </w:pPr>
            <w:r>
              <w:t>47.73</w:t>
            </w:r>
          </w:p>
        </w:tc>
        <w:tc>
          <w:tcPr>
            <w:tcW w:w="1134" w:type="dxa"/>
            <w:vAlign w:val="center"/>
          </w:tcPr>
          <w:p w14:paraId="76B80BA7">
            <w:pPr>
              <w:pStyle w:val="11"/>
            </w:pPr>
          </w:p>
        </w:tc>
        <w:tc>
          <w:tcPr>
            <w:tcW w:w="1134" w:type="dxa"/>
            <w:vAlign w:val="center"/>
          </w:tcPr>
          <w:p w14:paraId="3100F229">
            <w:pPr>
              <w:pStyle w:val="11"/>
            </w:pPr>
          </w:p>
        </w:tc>
        <w:tc>
          <w:tcPr>
            <w:tcW w:w="1134" w:type="dxa"/>
            <w:vAlign w:val="center"/>
          </w:tcPr>
          <w:p w14:paraId="7317470C">
            <w:pPr>
              <w:pStyle w:val="11"/>
            </w:pPr>
          </w:p>
        </w:tc>
        <w:tc>
          <w:tcPr>
            <w:tcW w:w="1134" w:type="dxa"/>
            <w:vAlign w:val="center"/>
          </w:tcPr>
          <w:p w14:paraId="36E61E7C">
            <w:pPr>
              <w:pStyle w:val="11"/>
            </w:pPr>
          </w:p>
        </w:tc>
        <w:tc>
          <w:tcPr>
            <w:tcW w:w="1134" w:type="dxa"/>
            <w:vAlign w:val="center"/>
          </w:tcPr>
          <w:p w14:paraId="04F7D203">
            <w:pPr>
              <w:pStyle w:val="11"/>
            </w:pPr>
          </w:p>
        </w:tc>
        <w:tc>
          <w:tcPr>
            <w:tcW w:w="1134" w:type="dxa"/>
            <w:vAlign w:val="center"/>
          </w:tcPr>
          <w:p w14:paraId="0AFC39BF">
            <w:pPr>
              <w:pStyle w:val="11"/>
            </w:pPr>
          </w:p>
        </w:tc>
        <w:tc>
          <w:tcPr>
            <w:tcW w:w="1134" w:type="dxa"/>
            <w:vAlign w:val="center"/>
          </w:tcPr>
          <w:p w14:paraId="06326E75">
            <w:pPr>
              <w:pStyle w:val="11"/>
            </w:pPr>
          </w:p>
        </w:tc>
      </w:tr>
      <w:tr w14:paraId="43E27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D8BE28">
            <w:pPr>
              <w:pStyle w:val="13"/>
            </w:pPr>
            <w:r>
              <w:t>6</w:t>
            </w:r>
          </w:p>
        </w:tc>
        <w:tc>
          <w:tcPr>
            <w:tcW w:w="992" w:type="dxa"/>
            <w:vAlign w:val="center"/>
          </w:tcPr>
          <w:p w14:paraId="465549C1">
            <w:pPr>
              <w:pStyle w:val="12"/>
            </w:pPr>
            <w:r>
              <w:t>20809</w:t>
            </w:r>
          </w:p>
        </w:tc>
        <w:tc>
          <w:tcPr>
            <w:tcW w:w="1559" w:type="dxa"/>
            <w:vAlign w:val="center"/>
          </w:tcPr>
          <w:p w14:paraId="77FE2114">
            <w:pPr>
              <w:pStyle w:val="12"/>
            </w:pPr>
            <w:r>
              <w:t>退役安置</w:t>
            </w:r>
          </w:p>
        </w:tc>
        <w:tc>
          <w:tcPr>
            <w:tcW w:w="1134" w:type="dxa"/>
            <w:vAlign w:val="center"/>
          </w:tcPr>
          <w:p w14:paraId="705BD9D0">
            <w:pPr>
              <w:pStyle w:val="11"/>
            </w:pPr>
            <w:r>
              <w:t>18.00</w:t>
            </w:r>
          </w:p>
        </w:tc>
        <w:tc>
          <w:tcPr>
            <w:tcW w:w="1134" w:type="dxa"/>
            <w:vAlign w:val="center"/>
          </w:tcPr>
          <w:p w14:paraId="107A5671">
            <w:pPr>
              <w:pStyle w:val="11"/>
            </w:pPr>
            <w:r>
              <w:t>18.00</w:t>
            </w:r>
          </w:p>
        </w:tc>
        <w:tc>
          <w:tcPr>
            <w:tcW w:w="1134" w:type="dxa"/>
            <w:vAlign w:val="center"/>
          </w:tcPr>
          <w:p w14:paraId="545F10F7">
            <w:pPr>
              <w:pStyle w:val="11"/>
            </w:pPr>
            <w:r>
              <w:t>18.00</w:t>
            </w:r>
          </w:p>
        </w:tc>
        <w:tc>
          <w:tcPr>
            <w:tcW w:w="1134" w:type="dxa"/>
            <w:vAlign w:val="center"/>
          </w:tcPr>
          <w:p w14:paraId="084ED6DB">
            <w:pPr>
              <w:pStyle w:val="11"/>
            </w:pPr>
          </w:p>
        </w:tc>
        <w:tc>
          <w:tcPr>
            <w:tcW w:w="1134" w:type="dxa"/>
            <w:vAlign w:val="center"/>
          </w:tcPr>
          <w:p w14:paraId="5ACB2A5C">
            <w:pPr>
              <w:pStyle w:val="11"/>
            </w:pPr>
          </w:p>
        </w:tc>
        <w:tc>
          <w:tcPr>
            <w:tcW w:w="1134" w:type="dxa"/>
            <w:vAlign w:val="center"/>
          </w:tcPr>
          <w:p w14:paraId="61078282">
            <w:pPr>
              <w:pStyle w:val="11"/>
            </w:pPr>
          </w:p>
        </w:tc>
        <w:tc>
          <w:tcPr>
            <w:tcW w:w="1134" w:type="dxa"/>
            <w:vAlign w:val="center"/>
          </w:tcPr>
          <w:p w14:paraId="58D1EE49">
            <w:pPr>
              <w:pStyle w:val="11"/>
            </w:pPr>
          </w:p>
        </w:tc>
        <w:tc>
          <w:tcPr>
            <w:tcW w:w="1134" w:type="dxa"/>
            <w:vAlign w:val="center"/>
          </w:tcPr>
          <w:p w14:paraId="0424D3B2">
            <w:pPr>
              <w:pStyle w:val="11"/>
            </w:pPr>
          </w:p>
        </w:tc>
        <w:tc>
          <w:tcPr>
            <w:tcW w:w="1134" w:type="dxa"/>
            <w:vAlign w:val="center"/>
          </w:tcPr>
          <w:p w14:paraId="4461E1DC">
            <w:pPr>
              <w:pStyle w:val="11"/>
            </w:pPr>
          </w:p>
        </w:tc>
        <w:tc>
          <w:tcPr>
            <w:tcW w:w="1134" w:type="dxa"/>
            <w:vAlign w:val="center"/>
          </w:tcPr>
          <w:p w14:paraId="29818C55">
            <w:pPr>
              <w:pStyle w:val="11"/>
            </w:pPr>
          </w:p>
        </w:tc>
      </w:tr>
      <w:tr w14:paraId="12D1A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AFEB40">
            <w:pPr>
              <w:pStyle w:val="13"/>
            </w:pPr>
            <w:r>
              <w:t>7</w:t>
            </w:r>
          </w:p>
        </w:tc>
        <w:tc>
          <w:tcPr>
            <w:tcW w:w="992" w:type="dxa"/>
            <w:vAlign w:val="center"/>
          </w:tcPr>
          <w:p w14:paraId="27C3244A">
            <w:pPr>
              <w:pStyle w:val="12"/>
            </w:pPr>
            <w:r>
              <w:t>2080901</w:t>
            </w:r>
          </w:p>
        </w:tc>
        <w:tc>
          <w:tcPr>
            <w:tcW w:w="1559" w:type="dxa"/>
            <w:vAlign w:val="center"/>
          </w:tcPr>
          <w:p w14:paraId="254F8826">
            <w:pPr>
              <w:pStyle w:val="12"/>
            </w:pPr>
            <w:r>
              <w:t>退役士兵安置</w:t>
            </w:r>
          </w:p>
        </w:tc>
        <w:tc>
          <w:tcPr>
            <w:tcW w:w="1134" w:type="dxa"/>
            <w:vAlign w:val="center"/>
          </w:tcPr>
          <w:p w14:paraId="011DC48C">
            <w:pPr>
              <w:pStyle w:val="11"/>
            </w:pPr>
            <w:r>
              <w:t>18.00</w:t>
            </w:r>
          </w:p>
        </w:tc>
        <w:tc>
          <w:tcPr>
            <w:tcW w:w="1134" w:type="dxa"/>
            <w:vAlign w:val="center"/>
          </w:tcPr>
          <w:p w14:paraId="6FC41227">
            <w:pPr>
              <w:pStyle w:val="11"/>
            </w:pPr>
            <w:r>
              <w:t>18.00</w:t>
            </w:r>
          </w:p>
        </w:tc>
        <w:tc>
          <w:tcPr>
            <w:tcW w:w="1134" w:type="dxa"/>
            <w:vAlign w:val="center"/>
          </w:tcPr>
          <w:p w14:paraId="00F6CF28">
            <w:pPr>
              <w:pStyle w:val="11"/>
            </w:pPr>
            <w:r>
              <w:t>18.00</w:t>
            </w:r>
          </w:p>
        </w:tc>
        <w:tc>
          <w:tcPr>
            <w:tcW w:w="1134" w:type="dxa"/>
            <w:vAlign w:val="center"/>
          </w:tcPr>
          <w:p w14:paraId="23A9B575">
            <w:pPr>
              <w:pStyle w:val="11"/>
            </w:pPr>
          </w:p>
        </w:tc>
        <w:tc>
          <w:tcPr>
            <w:tcW w:w="1134" w:type="dxa"/>
            <w:vAlign w:val="center"/>
          </w:tcPr>
          <w:p w14:paraId="4BF012D5">
            <w:pPr>
              <w:pStyle w:val="11"/>
            </w:pPr>
          </w:p>
        </w:tc>
        <w:tc>
          <w:tcPr>
            <w:tcW w:w="1134" w:type="dxa"/>
            <w:vAlign w:val="center"/>
          </w:tcPr>
          <w:p w14:paraId="0E713E66">
            <w:pPr>
              <w:pStyle w:val="11"/>
            </w:pPr>
          </w:p>
        </w:tc>
        <w:tc>
          <w:tcPr>
            <w:tcW w:w="1134" w:type="dxa"/>
            <w:vAlign w:val="center"/>
          </w:tcPr>
          <w:p w14:paraId="6246011D">
            <w:pPr>
              <w:pStyle w:val="11"/>
            </w:pPr>
          </w:p>
        </w:tc>
        <w:tc>
          <w:tcPr>
            <w:tcW w:w="1134" w:type="dxa"/>
            <w:vAlign w:val="center"/>
          </w:tcPr>
          <w:p w14:paraId="0EB7B879">
            <w:pPr>
              <w:pStyle w:val="11"/>
            </w:pPr>
          </w:p>
        </w:tc>
        <w:tc>
          <w:tcPr>
            <w:tcW w:w="1134" w:type="dxa"/>
            <w:vAlign w:val="center"/>
          </w:tcPr>
          <w:p w14:paraId="0B25DE7E">
            <w:pPr>
              <w:pStyle w:val="11"/>
            </w:pPr>
          </w:p>
        </w:tc>
        <w:tc>
          <w:tcPr>
            <w:tcW w:w="1134" w:type="dxa"/>
            <w:vAlign w:val="center"/>
          </w:tcPr>
          <w:p w14:paraId="41B201A3">
            <w:pPr>
              <w:pStyle w:val="11"/>
            </w:pPr>
          </w:p>
        </w:tc>
      </w:tr>
      <w:tr w14:paraId="399C4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F73B25">
            <w:pPr>
              <w:pStyle w:val="13"/>
            </w:pPr>
            <w:r>
              <w:t>8</w:t>
            </w:r>
          </w:p>
        </w:tc>
        <w:tc>
          <w:tcPr>
            <w:tcW w:w="992" w:type="dxa"/>
            <w:vAlign w:val="center"/>
          </w:tcPr>
          <w:p w14:paraId="5540B382">
            <w:pPr>
              <w:pStyle w:val="12"/>
            </w:pPr>
            <w:r>
              <w:t>210</w:t>
            </w:r>
          </w:p>
        </w:tc>
        <w:tc>
          <w:tcPr>
            <w:tcW w:w="1559" w:type="dxa"/>
            <w:vAlign w:val="center"/>
          </w:tcPr>
          <w:p w14:paraId="68338B85">
            <w:pPr>
              <w:pStyle w:val="12"/>
            </w:pPr>
            <w:r>
              <w:t>卫生健康支出</w:t>
            </w:r>
          </w:p>
        </w:tc>
        <w:tc>
          <w:tcPr>
            <w:tcW w:w="1134" w:type="dxa"/>
            <w:vAlign w:val="center"/>
          </w:tcPr>
          <w:p w14:paraId="37CBD465">
            <w:pPr>
              <w:pStyle w:val="11"/>
            </w:pPr>
            <w:r>
              <w:t>18254.70</w:t>
            </w:r>
          </w:p>
        </w:tc>
        <w:tc>
          <w:tcPr>
            <w:tcW w:w="1134" w:type="dxa"/>
            <w:vAlign w:val="center"/>
          </w:tcPr>
          <w:p w14:paraId="65DD69A8">
            <w:pPr>
              <w:pStyle w:val="11"/>
            </w:pPr>
            <w:r>
              <w:t>18103.79</w:t>
            </w:r>
          </w:p>
        </w:tc>
        <w:tc>
          <w:tcPr>
            <w:tcW w:w="1134" w:type="dxa"/>
            <w:vAlign w:val="center"/>
          </w:tcPr>
          <w:p w14:paraId="2EB3D7BB">
            <w:pPr>
              <w:pStyle w:val="11"/>
            </w:pPr>
            <w:r>
              <w:t>18103.79</w:t>
            </w:r>
          </w:p>
        </w:tc>
        <w:tc>
          <w:tcPr>
            <w:tcW w:w="1134" w:type="dxa"/>
            <w:vAlign w:val="center"/>
          </w:tcPr>
          <w:p w14:paraId="29F626A5">
            <w:pPr>
              <w:pStyle w:val="11"/>
            </w:pPr>
          </w:p>
        </w:tc>
        <w:tc>
          <w:tcPr>
            <w:tcW w:w="1134" w:type="dxa"/>
            <w:vAlign w:val="center"/>
          </w:tcPr>
          <w:p w14:paraId="15076A24">
            <w:pPr>
              <w:pStyle w:val="11"/>
            </w:pPr>
          </w:p>
        </w:tc>
        <w:tc>
          <w:tcPr>
            <w:tcW w:w="1134" w:type="dxa"/>
            <w:vAlign w:val="center"/>
          </w:tcPr>
          <w:p w14:paraId="3E331174">
            <w:pPr>
              <w:pStyle w:val="11"/>
            </w:pPr>
          </w:p>
        </w:tc>
        <w:tc>
          <w:tcPr>
            <w:tcW w:w="1134" w:type="dxa"/>
            <w:vAlign w:val="center"/>
          </w:tcPr>
          <w:p w14:paraId="1BF4A14F">
            <w:pPr>
              <w:pStyle w:val="11"/>
            </w:pPr>
          </w:p>
        </w:tc>
        <w:tc>
          <w:tcPr>
            <w:tcW w:w="1134" w:type="dxa"/>
            <w:vAlign w:val="center"/>
          </w:tcPr>
          <w:p w14:paraId="2734C75A">
            <w:pPr>
              <w:pStyle w:val="11"/>
            </w:pPr>
          </w:p>
        </w:tc>
        <w:tc>
          <w:tcPr>
            <w:tcW w:w="1134" w:type="dxa"/>
            <w:vAlign w:val="center"/>
          </w:tcPr>
          <w:p w14:paraId="012C18B8">
            <w:pPr>
              <w:pStyle w:val="11"/>
            </w:pPr>
          </w:p>
        </w:tc>
        <w:tc>
          <w:tcPr>
            <w:tcW w:w="1134" w:type="dxa"/>
            <w:vAlign w:val="center"/>
          </w:tcPr>
          <w:p w14:paraId="02EB0605">
            <w:pPr>
              <w:pStyle w:val="11"/>
            </w:pPr>
            <w:r>
              <w:t>150.91</w:t>
            </w:r>
          </w:p>
        </w:tc>
      </w:tr>
      <w:tr w14:paraId="72B3F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075CC">
            <w:pPr>
              <w:pStyle w:val="13"/>
            </w:pPr>
            <w:r>
              <w:t>9</w:t>
            </w:r>
          </w:p>
        </w:tc>
        <w:tc>
          <w:tcPr>
            <w:tcW w:w="992" w:type="dxa"/>
            <w:vAlign w:val="center"/>
          </w:tcPr>
          <w:p w14:paraId="5A7A8689">
            <w:pPr>
              <w:pStyle w:val="12"/>
            </w:pPr>
            <w:r>
              <w:t>21001</w:t>
            </w:r>
          </w:p>
        </w:tc>
        <w:tc>
          <w:tcPr>
            <w:tcW w:w="1559" w:type="dxa"/>
            <w:vAlign w:val="center"/>
          </w:tcPr>
          <w:p w14:paraId="4065D755">
            <w:pPr>
              <w:pStyle w:val="12"/>
            </w:pPr>
            <w:r>
              <w:t>卫生健康管理事务</w:t>
            </w:r>
          </w:p>
        </w:tc>
        <w:tc>
          <w:tcPr>
            <w:tcW w:w="1134" w:type="dxa"/>
            <w:vAlign w:val="center"/>
          </w:tcPr>
          <w:p w14:paraId="7B8324D0">
            <w:pPr>
              <w:pStyle w:val="11"/>
            </w:pPr>
            <w:r>
              <w:t>5410.66</w:t>
            </w:r>
          </w:p>
        </w:tc>
        <w:tc>
          <w:tcPr>
            <w:tcW w:w="1134" w:type="dxa"/>
            <w:vAlign w:val="center"/>
          </w:tcPr>
          <w:p w14:paraId="0A9E4B88">
            <w:pPr>
              <w:pStyle w:val="11"/>
            </w:pPr>
            <w:r>
              <w:t>5410.66</w:t>
            </w:r>
          </w:p>
        </w:tc>
        <w:tc>
          <w:tcPr>
            <w:tcW w:w="1134" w:type="dxa"/>
            <w:vAlign w:val="center"/>
          </w:tcPr>
          <w:p w14:paraId="79FFA669">
            <w:pPr>
              <w:pStyle w:val="11"/>
            </w:pPr>
            <w:r>
              <w:t>5410.66</w:t>
            </w:r>
          </w:p>
        </w:tc>
        <w:tc>
          <w:tcPr>
            <w:tcW w:w="1134" w:type="dxa"/>
            <w:vAlign w:val="center"/>
          </w:tcPr>
          <w:p w14:paraId="57D1C7C2">
            <w:pPr>
              <w:pStyle w:val="11"/>
            </w:pPr>
          </w:p>
        </w:tc>
        <w:tc>
          <w:tcPr>
            <w:tcW w:w="1134" w:type="dxa"/>
            <w:vAlign w:val="center"/>
          </w:tcPr>
          <w:p w14:paraId="27B36647">
            <w:pPr>
              <w:pStyle w:val="11"/>
            </w:pPr>
          </w:p>
        </w:tc>
        <w:tc>
          <w:tcPr>
            <w:tcW w:w="1134" w:type="dxa"/>
            <w:vAlign w:val="center"/>
          </w:tcPr>
          <w:p w14:paraId="7ADB674C">
            <w:pPr>
              <w:pStyle w:val="11"/>
            </w:pPr>
          </w:p>
        </w:tc>
        <w:tc>
          <w:tcPr>
            <w:tcW w:w="1134" w:type="dxa"/>
            <w:vAlign w:val="center"/>
          </w:tcPr>
          <w:p w14:paraId="589272CE">
            <w:pPr>
              <w:pStyle w:val="11"/>
            </w:pPr>
          </w:p>
        </w:tc>
        <w:tc>
          <w:tcPr>
            <w:tcW w:w="1134" w:type="dxa"/>
            <w:vAlign w:val="center"/>
          </w:tcPr>
          <w:p w14:paraId="2FB4F3D9">
            <w:pPr>
              <w:pStyle w:val="11"/>
            </w:pPr>
          </w:p>
        </w:tc>
        <w:tc>
          <w:tcPr>
            <w:tcW w:w="1134" w:type="dxa"/>
            <w:vAlign w:val="center"/>
          </w:tcPr>
          <w:p w14:paraId="29BB86A5">
            <w:pPr>
              <w:pStyle w:val="11"/>
            </w:pPr>
          </w:p>
        </w:tc>
        <w:tc>
          <w:tcPr>
            <w:tcW w:w="1134" w:type="dxa"/>
            <w:vAlign w:val="center"/>
          </w:tcPr>
          <w:p w14:paraId="01793E27">
            <w:pPr>
              <w:pStyle w:val="11"/>
            </w:pPr>
          </w:p>
        </w:tc>
      </w:tr>
      <w:tr w14:paraId="48410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8D0CA7">
            <w:pPr>
              <w:pStyle w:val="13"/>
            </w:pPr>
            <w:r>
              <w:t>10</w:t>
            </w:r>
          </w:p>
        </w:tc>
        <w:tc>
          <w:tcPr>
            <w:tcW w:w="992" w:type="dxa"/>
            <w:vAlign w:val="center"/>
          </w:tcPr>
          <w:p w14:paraId="25225A3F">
            <w:pPr>
              <w:pStyle w:val="12"/>
            </w:pPr>
            <w:r>
              <w:t>2100101</w:t>
            </w:r>
          </w:p>
        </w:tc>
        <w:tc>
          <w:tcPr>
            <w:tcW w:w="1559" w:type="dxa"/>
            <w:vAlign w:val="center"/>
          </w:tcPr>
          <w:p w14:paraId="5CAE49F4">
            <w:pPr>
              <w:pStyle w:val="12"/>
            </w:pPr>
            <w:r>
              <w:t>行政运行</w:t>
            </w:r>
          </w:p>
        </w:tc>
        <w:tc>
          <w:tcPr>
            <w:tcW w:w="1134" w:type="dxa"/>
            <w:vAlign w:val="center"/>
          </w:tcPr>
          <w:p w14:paraId="300AC0B9">
            <w:pPr>
              <w:pStyle w:val="11"/>
            </w:pPr>
            <w:r>
              <w:t>510.98</w:t>
            </w:r>
          </w:p>
        </w:tc>
        <w:tc>
          <w:tcPr>
            <w:tcW w:w="1134" w:type="dxa"/>
            <w:vAlign w:val="center"/>
          </w:tcPr>
          <w:p w14:paraId="012FC4E3">
            <w:pPr>
              <w:pStyle w:val="11"/>
            </w:pPr>
            <w:r>
              <w:t>510.98</w:t>
            </w:r>
          </w:p>
        </w:tc>
        <w:tc>
          <w:tcPr>
            <w:tcW w:w="1134" w:type="dxa"/>
            <w:vAlign w:val="center"/>
          </w:tcPr>
          <w:p w14:paraId="6F6A39A6">
            <w:pPr>
              <w:pStyle w:val="11"/>
            </w:pPr>
            <w:r>
              <w:t>510.98</w:t>
            </w:r>
          </w:p>
        </w:tc>
        <w:tc>
          <w:tcPr>
            <w:tcW w:w="1134" w:type="dxa"/>
            <w:vAlign w:val="center"/>
          </w:tcPr>
          <w:p w14:paraId="232CD7EA">
            <w:pPr>
              <w:pStyle w:val="11"/>
            </w:pPr>
          </w:p>
        </w:tc>
        <w:tc>
          <w:tcPr>
            <w:tcW w:w="1134" w:type="dxa"/>
            <w:vAlign w:val="center"/>
          </w:tcPr>
          <w:p w14:paraId="2DD3492A">
            <w:pPr>
              <w:pStyle w:val="11"/>
            </w:pPr>
          </w:p>
        </w:tc>
        <w:tc>
          <w:tcPr>
            <w:tcW w:w="1134" w:type="dxa"/>
            <w:vAlign w:val="center"/>
          </w:tcPr>
          <w:p w14:paraId="67E01C6F">
            <w:pPr>
              <w:pStyle w:val="11"/>
            </w:pPr>
          </w:p>
        </w:tc>
        <w:tc>
          <w:tcPr>
            <w:tcW w:w="1134" w:type="dxa"/>
            <w:vAlign w:val="center"/>
          </w:tcPr>
          <w:p w14:paraId="7B6CF1FC">
            <w:pPr>
              <w:pStyle w:val="11"/>
            </w:pPr>
          </w:p>
        </w:tc>
        <w:tc>
          <w:tcPr>
            <w:tcW w:w="1134" w:type="dxa"/>
            <w:vAlign w:val="center"/>
          </w:tcPr>
          <w:p w14:paraId="4A7DCEED">
            <w:pPr>
              <w:pStyle w:val="11"/>
            </w:pPr>
          </w:p>
        </w:tc>
        <w:tc>
          <w:tcPr>
            <w:tcW w:w="1134" w:type="dxa"/>
            <w:vAlign w:val="center"/>
          </w:tcPr>
          <w:p w14:paraId="3BC7003C">
            <w:pPr>
              <w:pStyle w:val="11"/>
            </w:pPr>
          </w:p>
        </w:tc>
        <w:tc>
          <w:tcPr>
            <w:tcW w:w="1134" w:type="dxa"/>
            <w:vAlign w:val="center"/>
          </w:tcPr>
          <w:p w14:paraId="51C357EB">
            <w:pPr>
              <w:pStyle w:val="11"/>
            </w:pPr>
          </w:p>
        </w:tc>
      </w:tr>
      <w:tr w14:paraId="4C990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F0DDED">
            <w:pPr>
              <w:pStyle w:val="13"/>
            </w:pPr>
            <w:r>
              <w:t>11</w:t>
            </w:r>
          </w:p>
        </w:tc>
        <w:tc>
          <w:tcPr>
            <w:tcW w:w="992" w:type="dxa"/>
            <w:vAlign w:val="center"/>
          </w:tcPr>
          <w:p w14:paraId="68B42559">
            <w:pPr>
              <w:pStyle w:val="12"/>
            </w:pPr>
            <w:r>
              <w:t>2100199</w:t>
            </w:r>
          </w:p>
        </w:tc>
        <w:tc>
          <w:tcPr>
            <w:tcW w:w="1559" w:type="dxa"/>
            <w:vAlign w:val="center"/>
          </w:tcPr>
          <w:p w14:paraId="03E90B61">
            <w:pPr>
              <w:pStyle w:val="12"/>
            </w:pPr>
            <w:r>
              <w:t>其他卫生健康管理事务支出</w:t>
            </w:r>
          </w:p>
        </w:tc>
        <w:tc>
          <w:tcPr>
            <w:tcW w:w="1134" w:type="dxa"/>
            <w:vAlign w:val="center"/>
          </w:tcPr>
          <w:p w14:paraId="3D3B9875">
            <w:pPr>
              <w:pStyle w:val="11"/>
            </w:pPr>
            <w:r>
              <w:t>4899.68</w:t>
            </w:r>
          </w:p>
        </w:tc>
        <w:tc>
          <w:tcPr>
            <w:tcW w:w="1134" w:type="dxa"/>
            <w:vAlign w:val="center"/>
          </w:tcPr>
          <w:p w14:paraId="1A301233">
            <w:pPr>
              <w:pStyle w:val="11"/>
            </w:pPr>
            <w:r>
              <w:t>4899.68</w:t>
            </w:r>
          </w:p>
        </w:tc>
        <w:tc>
          <w:tcPr>
            <w:tcW w:w="1134" w:type="dxa"/>
            <w:vAlign w:val="center"/>
          </w:tcPr>
          <w:p w14:paraId="2B67A191">
            <w:pPr>
              <w:pStyle w:val="11"/>
            </w:pPr>
            <w:r>
              <w:t>4899.68</w:t>
            </w:r>
          </w:p>
        </w:tc>
        <w:tc>
          <w:tcPr>
            <w:tcW w:w="1134" w:type="dxa"/>
            <w:vAlign w:val="center"/>
          </w:tcPr>
          <w:p w14:paraId="59A670B6">
            <w:pPr>
              <w:pStyle w:val="11"/>
            </w:pPr>
          </w:p>
        </w:tc>
        <w:tc>
          <w:tcPr>
            <w:tcW w:w="1134" w:type="dxa"/>
            <w:vAlign w:val="center"/>
          </w:tcPr>
          <w:p w14:paraId="44BB76C2">
            <w:pPr>
              <w:pStyle w:val="11"/>
            </w:pPr>
          </w:p>
        </w:tc>
        <w:tc>
          <w:tcPr>
            <w:tcW w:w="1134" w:type="dxa"/>
            <w:vAlign w:val="center"/>
          </w:tcPr>
          <w:p w14:paraId="455D6749">
            <w:pPr>
              <w:pStyle w:val="11"/>
            </w:pPr>
          </w:p>
        </w:tc>
        <w:tc>
          <w:tcPr>
            <w:tcW w:w="1134" w:type="dxa"/>
            <w:vAlign w:val="center"/>
          </w:tcPr>
          <w:p w14:paraId="457B5883">
            <w:pPr>
              <w:pStyle w:val="11"/>
            </w:pPr>
          </w:p>
        </w:tc>
        <w:tc>
          <w:tcPr>
            <w:tcW w:w="1134" w:type="dxa"/>
            <w:vAlign w:val="center"/>
          </w:tcPr>
          <w:p w14:paraId="12F71033">
            <w:pPr>
              <w:pStyle w:val="11"/>
            </w:pPr>
          </w:p>
        </w:tc>
        <w:tc>
          <w:tcPr>
            <w:tcW w:w="1134" w:type="dxa"/>
            <w:vAlign w:val="center"/>
          </w:tcPr>
          <w:p w14:paraId="4B68B151">
            <w:pPr>
              <w:pStyle w:val="11"/>
            </w:pPr>
          </w:p>
        </w:tc>
        <w:tc>
          <w:tcPr>
            <w:tcW w:w="1134" w:type="dxa"/>
            <w:vAlign w:val="center"/>
          </w:tcPr>
          <w:p w14:paraId="55F4505B">
            <w:pPr>
              <w:pStyle w:val="11"/>
            </w:pPr>
          </w:p>
        </w:tc>
      </w:tr>
      <w:tr w14:paraId="45A9E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C6A542">
            <w:pPr>
              <w:pStyle w:val="13"/>
            </w:pPr>
            <w:r>
              <w:t>12</w:t>
            </w:r>
          </w:p>
        </w:tc>
        <w:tc>
          <w:tcPr>
            <w:tcW w:w="992" w:type="dxa"/>
            <w:vAlign w:val="center"/>
          </w:tcPr>
          <w:p w14:paraId="17BE0745">
            <w:pPr>
              <w:pStyle w:val="12"/>
            </w:pPr>
            <w:r>
              <w:t>21002</w:t>
            </w:r>
          </w:p>
        </w:tc>
        <w:tc>
          <w:tcPr>
            <w:tcW w:w="1559" w:type="dxa"/>
            <w:vAlign w:val="center"/>
          </w:tcPr>
          <w:p w14:paraId="105761D9">
            <w:pPr>
              <w:pStyle w:val="12"/>
            </w:pPr>
            <w:r>
              <w:t>公立医院</w:t>
            </w:r>
          </w:p>
        </w:tc>
        <w:tc>
          <w:tcPr>
            <w:tcW w:w="1134" w:type="dxa"/>
            <w:vAlign w:val="center"/>
          </w:tcPr>
          <w:p w14:paraId="7A81F6E2">
            <w:pPr>
              <w:pStyle w:val="11"/>
            </w:pPr>
            <w:r>
              <w:t>1654.00</w:t>
            </w:r>
          </w:p>
        </w:tc>
        <w:tc>
          <w:tcPr>
            <w:tcW w:w="1134" w:type="dxa"/>
            <w:vAlign w:val="center"/>
          </w:tcPr>
          <w:p w14:paraId="16648C6D">
            <w:pPr>
              <w:pStyle w:val="11"/>
            </w:pPr>
            <w:r>
              <w:t>1654.00</w:t>
            </w:r>
          </w:p>
        </w:tc>
        <w:tc>
          <w:tcPr>
            <w:tcW w:w="1134" w:type="dxa"/>
            <w:vAlign w:val="center"/>
          </w:tcPr>
          <w:p w14:paraId="6DC50505">
            <w:pPr>
              <w:pStyle w:val="11"/>
            </w:pPr>
            <w:r>
              <w:t>1654.00</w:t>
            </w:r>
          </w:p>
        </w:tc>
        <w:tc>
          <w:tcPr>
            <w:tcW w:w="1134" w:type="dxa"/>
            <w:vAlign w:val="center"/>
          </w:tcPr>
          <w:p w14:paraId="2FCA0DF9">
            <w:pPr>
              <w:pStyle w:val="11"/>
            </w:pPr>
          </w:p>
        </w:tc>
        <w:tc>
          <w:tcPr>
            <w:tcW w:w="1134" w:type="dxa"/>
            <w:vAlign w:val="center"/>
          </w:tcPr>
          <w:p w14:paraId="06008DB7">
            <w:pPr>
              <w:pStyle w:val="11"/>
            </w:pPr>
          </w:p>
        </w:tc>
        <w:tc>
          <w:tcPr>
            <w:tcW w:w="1134" w:type="dxa"/>
            <w:vAlign w:val="center"/>
          </w:tcPr>
          <w:p w14:paraId="0E965C4C">
            <w:pPr>
              <w:pStyle w:val="11"/>
            </w:pPr>
          </w:p>
        </w:tc>
        <w:tc>
          <w:tcPr>
            <w:tcW w:w="1134" w:type="dxa"/>
            <w:vAlign w:val="center"/>
          </w:tcPr>
          <w:p w14:paraId="4711359E">
            <w:pPr>
              <w:pStyle w:val="11"/>
            </w:pPr>
          </w:p>
        </w:tc>
        <w:tc>
          <w:tcPr>
            <w:tcW w:w="1134" w:type="dxa"/>
            <w:vAlign w:val="center"/>
          </w:tcPr>
          <w:p w14:paraId="7E6BCCDA">
            <w:pPr>
              <w:pStyle w:val="11"/>
            </w:pPr>
          </w:p>
        </w:tc>
        <w:tc>
          <w:tcPr>
            <w:tcW w:w="1134" w:type="dxa"/>
            <w:vAlign w:val="center"/>
          </w:tcPr>
          <w:p w14:paraId="5A7A9032">
            <w:pPr>
              <w:pStyle w:val="11"/>
            </w:pPr>
          </w:p>
        </w:tc>
        <w:tc>
          <w:tcPr>
            <w:tcW w:w="1134" w:type="dxa"/>
            <w:vAlign w:val="center"/>
          </w:tcPr>
          <w:p w14:paraId="2966EE32">
            <w:pPr>
              <w:pStyle w:val="11"/>
            </w:pPr>
          </w:p>
        </w:tc>
      </w:tr>
      <w:tr w14:paraId="67D36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32BAEA">
            <w:pPr>
              <w:pStyle w:val="13"/>
            </w:pPr>
            <w:r>
              <w:t>13</w:t>
            </w:r>
          </w:p>
        </w:tc>
        <w:tc>
          <w:tcPr>
            <w:tcW w:w="992" w:type="dxa"/>
            <w:vAlign w:val="center"/>
          </w:tcPr>
          <w:p w14:paraId="0252F193">
            <w:pPr>
              <w:pStyle w:val="12"/>
            </w:pPr>
            <w:r>
              <w:t>2100299</w:t>
            </w:r>
          </w:p>
        </w:tc>
        <w:tc>
          <w:tcPr>
            <w:tcW w:w="1559" w:type="dxa"/>
            <w:vAlign w:val="center"/>
          </w:tcPr>
          <w:p w14:paraId="21ACB4E8">
            <w:pPr>
              <w:pStyle w:val="12"/>
            </w:pPr>
            <w:r>
              <w:t>其他公立医院支出</w:t>
            </w:r>
          </w:p>
        </w:tc>
        <w:tc>
          <w:tcPr>
            <w:tcW w:w="1134" w:type="dxa"/>
            <w:vAlign w:val="center"/>
          </w:tcPr>
          <w:p w14:paraId="61980F05">
            <w:pPr>
              <w:pStyle w:val="11"/>
            </w:pPr>
            <w:r>
              <w:t>1654.00</w:t>
            </w:r>
          </w:p>
        </w:tc>
        <w:tc>
          <w:tcPr>
            <w:tcW w:w="1134" w:type="dxa"/>
            <w:vAlign w:val="center"/>
          </w:tcPr>
          <w:p w14:paraId="3D82519D">
            <w:pPr>
              <w:pStyle w:val="11"/>
            </w:pPr>
            <w:r>
              <w:t>1654.00</w:t>
            </w:r>
          </w:p>
        </w:tc>
        <w:tc>
          <w:tcPr>
            <w:tcW w:w="1134" w:type="dxa"/>
            <w:vAlign w:val="center"/>
          </w:tcPr>
          <w:p w14:paraId="4E8E6FDD">
            <w:pPr>
              <w:pStyle w:val="11"/>
            </w:pPr>
            <w:r>
              <w:t>1654.00</w:t>
            </w:r>
          </w:p>
        </w:tc>
        <w:tc>
          <w:tcPr>
            <w:tcW w:w="1134" w:type="dxa"/>
            <w:vAlign w:val="center"/>
          </w:tcPr>
          <w:p w14:paraId="1F8C146A">
            <w:pPr>
              <w:pStyle w:val="11"/>
            </w:pPr>
          </w:p>
        </w:tc>
        <w:tc>
          <w:tcPr>
            <w:tcW w:w="1134" w:type="dxa"/>
            <w:vAlign w:val="center"/>
          </w:tcPr>
          <w:p w14:paraId="0AECA7A0">
            <w:pPr>
              <w:pStyle w:val="11"/>
            </w:pPr>
          </w:p>
        </w:tc>
        <w:tc>
          <w:tcPr>
            <w:tcW w:w="1134" w:type="dxa"/>
            <w:vAlign w:val="center"/>
          </w:tcPr>
          <w:p w14:paraId="59A356E1">
            <w:pPr>
              <w:pStyle w:val="11"/>
            </w:pPr>
          </w:p>
        </w:tc>
        <w:tc>
          <w:tcPr>
            <w:tcW w:w="1134" w:type="dxa"/>
            <w:vAlign w:val="center"/>
          </w:tcPr>
          <w:p w14:paraId="24B0C5CE">
            <w:pPr>
              <w:pStyle w:val="11"/>
            </w:pPr>
          </w:p>
        </w:tc>
        <w:tc>
          <w:tcPr>
            <w:tcW w:w="1134" w:type="dxa"/>
            <w:vAlign w:val="center"/>
          </w:tcPr>
          <w:p w14:paraId="4122C6E2">
            <w:pPr>
              <w:pStyle w:val="11"/>
            </w:pPr>
          </w:p>
        </w:tc>
        <w:tc>
          <w:tcPr>
            <w:tcW w:w="1134" w:type="dxa"/>
            <w:vAlign w:val="center"/>
          </w:tcPr>
          <w:p w14:paraId="502BE0E7">
            <w:pPr>
              <w:pStyle w:val="11"/>
            </w:pPr>
          </w:p>
        </w:tc>
        <w:tc>
          <w:tcPr>
            <w:tcW w:w="1134" w:type="dxa"/>
            <w:vAlign w:val="center"/>
          </w:tcPr>
          <w:p w14:paraId="33CE4D1F">
            <w:pPr>
              <w:pStyle w:val="11"/>
            </w:pPr>
          </w:p>
        </w:tc>
      </w:tr>
      <w:tr w14:paraId="7D063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C0B858">
            <w:pPr>
              <w:pStyle w:val="13"/>
            </w:pPr>
            <w:r>
              <w:t>14</w:t>
            </w:r>
          </w:p>
        </w:tc>
        <w:tc>
          <w:tcPr>
            <w:tcW w:w="992" w:type="dxa"/>
            <w:vAlign w:val="center"/>
          </w:tcPr>
          <w:p w14:paraId="57164EC9">
            <w:pPr>
              <w:pStyle w:val="12"/>
            </w:pPr>
            <w:r>
              <w:t>21003</w:t>
            </w:r>
          </w:p>
        </w:tc>
        <w:tc>
          <w:tcPr>
            <w:tcW w:w="1559" w:type="dxa"/>
            <w:vAlign w:val="center"/>
          </w:tcPr>
          <w:p w14:paraId="620C2FDA">
            <w:pPr>
              <w:pStyle w:val="12"/>
            </w:pPr>
            <w:r>
              <w:t>基层医疗卫生机构</w:t>
            </w:r>
          </w:p>
        </w:tc>
        <w:tc>
          <w:tcPr>
            <w:tcW w:w="1134" w:type="dxa"/>
            <w:vAlign w:val="center"/>
          </w:tcPr>
          <w:p w14:paraId="7DEE3003">
            <w:pPr>
              <w:pStyle w:val="11"/>
            </w:pPr>
            <w:r>
              <w:t>1444.08</w:t>
            </w:r>
          </w:p>
        </w:tc>
        <w:tc>
          <w:tcPr>
            <w:tcW w:w="1134" w:type="dxa"/>
            <w:vAlign w:val="center"/>
          </w:tcPr>
          <w:p w14:paraId="75F5D8B6">
            <w:pPr>
              <w:pStyle w:val="11"/>
            </w:pPr>
            <w:r>
              <w:t>1444.08</w:t>
            </w:r>
          </w:p>
        </w:tc>
        <w:tc>
          <w:tcPr>
            <w:tcW w:w="1134" w:type="dxa"/>
            <w:vAlign w:val="center"/>
          </w:tcPr>
          <w:p w14:paraId="4358AA34">
            <w:pPr>
              <w:pStyle w:val="11"/>
            </w:pPr>
            <w:r>
              <w:t>1444.08</w:t>
            </w:r>
          </w:p>
        </w:tc>
        <w:tc>
          <w:tcPr>
            <w:tcW w:w="1134" w:type="dxa"/>
            <w:vAlign w:val="center"/>
          </w:tcPr>
          <w:p w14:paraId="2CA48B53">
            <w:pPr>
              <w:pStyle w:val="11"/>
            </w:pPr>
          </w:p>
        </w:tc>
        <w:tc>
          <w:tcPr>
            <w:tcW w:w="1134" w:type="dxa"/>
            <w:vAlign w:val="center"/>
          </w:tcPr>
          <w:p w14:paraId="7125CFCD">
            <w:pPr>
              <w:pStyle w:val="11"/>
            </w:pPr>
          </w:p>
        </w:tc>
        <w:tc>
          <w:tcPr>
            <w:tcW w:w="1134" w:type="dxa"/>
            <w:vAlign w:val="center"/>
          </w:tcPr>
          <w:p w14:paraId="5D029A20">
            <w:pPr>
              <w:pStyle w:val="11"/>
            </w:pPr>
          </w:p>
        </w:tc>
        <w:tc>
          <w:tcPr>
            <w:tcW w:w="1134" w:type="dxa"/>
            <w:vAlign w:val="center"/>
          </w:tcPr>
          <w:p w14:paraId="59A6315B">
            <w:pPr>
              <w:pStyle w:val="11"/>
            </w:pPr>
          </w:p>
        </w:tc>
        <w:tc>
          <w:tcPr>
            <w:tcW w:w="1134" w:type="dxa"/>
            <w:vAlign w:val="center"/>
          </w:tcPr>
          <w:p w14:paraId="6B0B04DE">
            <w:pPr>
              <w:pStyle w:val="11"/>
            </w:pPr>
          </w:p>
        </w:tc>
        <w:tc>
          <w:tcPr>
            <w:tcW w:w="1134" w:type="dxa"/>
            <w:vAlign w:val="center"/>
          </w:tcPr>
          <w:p w14:paraId="471C5D84">
            <w:pPr>
              <w:pStyle w:val="11"/>
            </w:pPr>
          </w:p>
        </w:tc>
        <w:tc>
          <w:tcPr>
            <w:tcW w:w="1134" w:type="dxa"/>
            <w:vAlign w:val="center"/>
          </w:tcPr>
          <w:p w14:paraId="5C523625">
            <w:pPr>
              <w:pStyle w:val="11"/>
            </w:pPr>
          </w:p>
        </w:tc>
      </w:tr>
      <w:tr w14:paraId="07298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2CFF14">
            <w:pPr>
              <w:pStyle w:val="13"/>
            </w:pPr>
            <w:r>
              <w:t>15</w:t>
            </w:r>
          </w:p>
        </w:tc>
        <w:tc>
          <w:tcPr>
            <w:tcW w:w="992" w:type="dxa"/>
            <w:vAlign w:val="center"/>
          </w:tcPr>
          <w:p w14:paraId="4529B847">
            <w:pPr>
              <w:pStyle w:val="12"/>
            </w:pPr>
            <w:r>
              <w:t>2100399</w:t>
            </w:r>
          </w:p>
        </w:tc>
        <w:tc>
          <w:tcPr>
            <w:tcW w:w="1559" w:type="dxa"/>
            <w:vAlign w:val="center"/>
          </w:tcPr>
          <w:p w14:paraId="3F51E81D">
            <w:pPr>
              <w:pStyle w:val="12"/>
            </w:pPr>
            <w:r>
              <w:t>其他基层医疗卫生机构支出</w:t>
            </w:r>
          </w:p>
        </w:tc>
        <w:tc>
          <w:tcPr>
            <w:tcW w:w="1134" w:type="dxa"/>
            <w:vAlign w:val="center"/>
          </w:tcPr>
          <w:p w14:paraId="13958FDE">
            <w:pPr>
              <w:pStyle w:val="11"/>
            </w:pPr>
            <w:r>
              <w:t>1444.08</w:t>
            </w:r>
          </w:p>
        </w:tc>
        <w:tc>
          <w:tcPr>
            <w:tcW w:w="1134" w:type="dxa"/>
            <w:vAlign w:val="center"/>
          </w:tcPr>
          <w:p w14:paraId="66B6A467">
            <w:pPr>
              <w:pStyle w:val="11"/>
            </w:pPr>
            <w:r>
              <w:t>1444.08</w:t>
            </w:r>
          </w:p>
        </w:tc>
        <w:tc>
          <w:tcPr>
            <w:tcW w:w="1134" w:type="dxa"/>
            <w:vAlign w:val="center"/>
          </w:tcPr>
          <w:p w14:paraId="478E9B9A">
            <w:pPr>
              <w:pStyle w:val="11"/>
            </w:pPr>
            <w:r>
              <w:t>1444.08</w:t>
            </w:r>
          </w:p>
        </w:tc>
        <w:tc>
          <w:tcPr>
            <w:tcW w:w="1134" w:type="dxa"/>
            <w:vAlign w:val="center"/>
          </w:tcPr>
          <w:p w14:paraId="327E85AA">
            <w:pPr>
              <w:pStyle w:val="11"/>
            </w:pPr>
          </w:p>
        </w:tc>
        <w:tc>
          <w:tcPr>
            <w:tcW w:w="1134" w:type="dxa"/>
            <w:vAlign w:val="center"/>
          </w:tcPr>
          <w:p w14:paraId="0A8AD20C">
            <w:pPr>
              <w:pStyle w:val="11"/>
            </w:pPr>
          </w:p>
        </w:tc>
        <w:tc>
          <w:tcPr>
            <w:tcW w:w="1134" w:type="dxa"/>
            <w:vAlign w:val="center"/>
          </w:tcPr>
          <w:p w14:paraId="5A865CC1">
            <w:pPr>
              <w:pStyle w:val="11"/>
            </w:pPr>
          </w:p>
        </w:tc>
        <w:tc>
          <w:tcPr>
            <w:tcW w:w="1134" w:type="dxa"/>
            <w:vAlign w:val="center"/>
          </w:tcPr>
          <w:p w14:paraId="3DEACE1E">
            <w:pPr>
              <w:pStyle w:val="11"/>
            </w:pPr>
          </w:p>
        </w:tc>
        <w:tc>
          <w:tcPr>
            <w:tcW w:w="1134" w:type="dxa"/>
            <w:vAlign w:val="center"/>
          </w:tcPr>
          <w:p w14:paraId="14711139">
            <w:pPr>
              <w:pStyle w:val="11"/>
            </w:pPr>
          </w:p>
        </w:tc>
        <w:tc>
          <w:tcPr>
            <w:tcW w:w="1134" w:type="dxa"/>
            <w:vAlign w:val="center"/>
          </w:tcPr>
          <w:p w14:paraId="131194AA">
            <w:pPr>
              <w:pStyle w:val="11"/>
            </w:pPr>
          </w:p>
        </w:tc>
        <w:tc>
          <w:tcPr>
            <w:tcW w:w="1134" w:type="dxa"/>
            <w:vAlign w:val="center"/>
          </w:tcPr>
          <w:p w14:paraId="7818CB6F">
            <w:pPr>
              <w:pStyle w:val="11"/>
            </w:pPr>
          </w:p>
        </w:tc>
      </w:tr>
      <w:tr w14:paraId="6048A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0AAB1B">
            <w:pPr>
              <w:pStyle w:val="13"/>
            </w:pPr>
            <w:r>
              <w:t>16</w:t>
            </w:r>
          </w:p>
        </w:tc>
        <w:tc>
          <w:tcPr>
            <w:tcW w:w="992" w:type="dxa"/>
            <w:vAlign w:val="center"/>
          </w:tcPr>
          <w:p w14:paraId="2D3BB26C">
            <w:pPr>
              <w:pStyle w:val="12"/>
            </w:pPr>
            <w:r>
              <w:t>21004</w:t>
            </w:r>
          </w:p>
        </w:tc>
        <w:tc>
          <w:tcPr>
            <w:tcW w:w="1559" w:type="dxa"/>
            <w:vAlign w:val="center"/>
          </w:tcPr>
          <w:p w14:paraId="781727F0">
            <w:pPr>
              <w:pStyle w:val="12"/>
            </w:pPr>
            <w:r>
              <w:t>公共卫生</w:t>
            </w:r>
          </w:p>
        </w:tc>
        <w:tc>
          <w:tcPr>
            <w:tcW w:w="1134" w:type="dxa"/>
            <w:vAlign w:val="center"/>
          </w:tcPr>
          <w:p w14:paraId="5A340823">
            <w:pPr>
              <w:pStyle w:val="11"/>
            </w:pPr>
            <w:r>
              <w:t>5492.52</w:t>
            </w:r>
          </w:p>
        </w:tc>
        <w:tc>
          <w:tcPr>
            <w:tcW w:w="1134" w:type="dxa"/>
            <w:vAlign w:val="center"/>
          </w:tcPr>
          <w:p w14:paraId="49EA3BF8">
            <w:pPr>
              <w:pStyle w:val="11"/>
            </w:pPr>
            <w:r>
              <w:t>5377.21</w:t>
            </w:r>
          </w:p>
        </w:tc>
        <w:tc>
          <w:tcPr>
            <w:tcW w:w="1134" w:type="dxa"/>
            <w:vAlign w:val="center"/>
          </w:tcPr>
          <w:p w14:paraId="4F88D668">
            <w:pPr>
              <w:pStyle w:val="11"/>
            </w:pPr>
            <w:r>
              <w:t>5377.21</w:t>
            </w:r>
          </w:p>
        </w:tc>
        <w:tc>
          <w:tcPr>
            <w:tcW w:w="1134" w:type="dxa"/>
            <w:vAlign w:val="center"/>
          </w:tcPr>
          <w:p w14:paraId="4197FEF6">
            <w:pPr>
              <w:pStyle w:val="11"/>
            </w:pPr>
          </w:p>
        </w:tc>
        <w:tc>
          <w:tcPr>
            <w:tcW w:w="1134" w:type="dxa"/>
            <w:vAlign w:val="center"/>
          </w:tcPr>
          <w:p w14:paraId="1F16A64B">
            <w:pPr>
              <w:pStyle w:val="11"/>
            </w:pPr>
          </w:p>
        </w:tc>
        <w:tc>
          <w:tcPr>
            <w:tcW w:w="1134" w:type="dxa"/>
            <w:vAlign w:val="center"/>
          </w:tcPr>
          <w:p w14:paraId="24A2E484">
            <w:pPr>
              <w:pStyle w:val="11"/>
            </w:pPr>
          </w:p>
        </w:tc>
        <w:tc>
          <w:tcPr>
            <w:tcW w:w="1134" w:type="dxa"/>
            <w:vAlign w:val="center"/>
          </w:tcPr>
          <w:p w14:paraId="18D7584B">
            <w:pPr>
              <w:pStyle w:val="11"/>
            </w:pPr>
          </w:p>
        </w:tc>
        <w:tc>
          <w:tcPr>
            <w:tcW w:w="1134" w:type="dxa"/>
            <w:vAlign w:val="center"/>
          </w:tcPr>
          <w:p w14:paraId="61302450">
            <w:pPr>
              <w:pStyle w:val="11"/>
            </w:pPr>
          </w:p>
        </w:tc>
        <w:tc>
          <w:tcPr>
            <w:tcW w:w="1134" w:type="dxa"/>
            <w:vAlign w:val="center"/>
          </w:tcPr>
          <w:p w14:paraId="484D28F5">
            <w:pPr>
              <w:pStyle w:val="11"/>
            </w:pPr>
          </w:p>
        </w:tc>
        <w:tc>
          <w:tcPr>
            <w:tcW w:w="1134" w:type="dxa"/>
            <w:vAlign w:val="center"/>
          </w:tcPr>
          <w:p w14:paraId="652BC20B">
            <w:pPr>
              <w:pStyle w:val="11"/>
            </w:pPr>
            <w:r>
              <w:t>115.31</w:t>
            </w:r>
          </w:p>
        </w:tc>
      </w:tr>
      <w:tr w14:paraId="1F0F8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675487">
            <w:pPr>
              <w:pStyle w:val="13"/>
            </w:pPr>
            <w:r>
              <w:t>17</w:t>
            </w:r>
          </w:p>
        </w:tc>
        <w:tc>
          <w:tcPr>
            <w:tcW w:w="992" w:type="dxa"/>
            <w:vAlign w:val="center"/>
          </w:tcPr>
          <w:p w14:paraId="09952878">
            <w:pPr>
              <w:pStyle w:val="12"/>
            </w:pPr>
            <w:r>
              <w:t>2100408</w:t>
            </w:r>
          </w:p>
        </w:tc>
        <w:tc>
          <w:tcPr>
            <w:tcW w:w="1559" w:type="dxa"/>
            <w:vAlign w:val="center"/>
          </w:tcPr>
          <w:p w14:paraId="44A20203">
            <w:pPr>
              <w:pStyle w:val="12"/>
            </w:pPr>
            <w:r>
              <w:t>基本公共卫生服务</w:t>
            </w:r>
          </w:p>
        </w:tc>
        <w:tc>
          <w:tcPr>
            <w:tcW w:w="1134" w:type="dxa"/>
            <w:vAlign w:val="center"/>
          </w:tcPr>
          <w:p w14:paraId="4518C181">
            <w:pPr>
              <w:pStyle w:val="11"/>
            </w:pPr>
            <w:r>
              <w:t>2328.42</w:t>
            </w:r>
          </w:p>
        </w:tc>
        <w:tc>
          <w:tcPr>
            <w:tcW w:w="1134" w:type="dxa"/>
            <w:vAlign w:val="center"/>
          </w:tcPr>
          <w:p w14:paraId="2ADC832B">
            <w:pPr>
              <w:pStyle w:val="11"/>
            </w:pPr>
            <w:r>
              <w:t>2328.42</w:t>
            </w:r>
          </w:p>
        </w:tc>
        <w:tc>
          <w:tcPr>
            <w:tcW w:w="1134" w:type="dxa"/>
            <w:vAlign w:val="center"/>
          </w:tcPr>
          <w:p w14:paraId="542C10DA">
            <w:pPr>
              <w:pStyle w:val="11"/>
            </w:pPr>
            <w:r>
              <w:t>2328.42</w:t>
            </w:r>
          </w:p>
        </w:tc>
        <w:tc>
          <w:tcPr>
            <w:tcW w:w="1134" w:type="dxa"/>
            <w:vAlign w:val="center"/>
          </w:tcPr>
          <w:p w14:paraId="4C158B51">
            <w:pPr>
              <w:pStyle w:val="11"/>
            </w:pPr>
          </w:p>
        </w:tc>
        <w:tc>
          <w:tcPr>
            <w:tcW w:w="1134" w:type="dxa"/>
            <w:vAlign w:val="center"/>
          </w:tcPr>
          <w:p w14:paraId="4A742C3F">
            <w:pPr>
              <w:pStyle w:val="11"/>
            </w:pPr>
          </w:p>
        </w:tc>
        <w:tc>
          <w:tcPr>
            <w:tcW w:w="1134" w:type="dxa"/>
            <w:vAlign w:val="center"/>
          </w:tcPr>
          <w:p w14:paraId="5A6A6EFD">
            <w:pPr>
              <w:pStyle w:val="11"/>
            </w:pPr>
          </w:p>
        </w:tc>
        <w:tc>
          <w:tcPr>
            <w:tcW w:w="1134" w:type="dxa"/>
            <w:vAlign w:val="center"/>
          </w:tcPr>
          <w:p w14:paraId="5E748807">
            <w:pPr>
              <w:pStyle w:val="11"/>
            </w:pPr>
          </w:p>
        </w:tc>
        <w:tc>
          <w:tcPr>
            <w:tcW w:w="1134" w:type="dxa"/>
            <w:vAlign w:val="center"/>
          </w:tcPr>
          <w:p w14:paraId="3C0C1108">
            <w:pPr>
              <w:pStyle w:val="11"/>
            </w:pPr>
          </w:p>
        </w:tc>
        <w:tc>
          <w:tcPr>
            <w:tcW w:w="1134" w:type="dxa"/>
            <w:vAlign w:val="center"/>
          </w:tcPr>
          <w:p w14:paraId="55439464">
            <w:pPr>
              <w:pStyle w:val="11"/>
            </w:pPr>
          </w:p>
        </w:tc>
        <w:tc>
          <w:tcPr>
            <w:tcW w:w="1134" w:type="dxa"/>
            <w:vAlign w:val="center"/>
          </w:tcPr>
          <w:p w14:paraId="4236EDE7">
            <w:pPr>
              <w:pStyle w:val="11"/>
            </w:pPr>
          </w:p>
        </w:tc>
      </w:tr>
      <w:tr w14:paraId="7FD88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41ABBE">
            <w:pPr>
              <w:pStyle w:val="13"/>
            </w:pPr>
            <w:r>
              <w:t>18</w:t>
            </w:r>
          </w:p>
        </w:tc>
        <w:tc>
          <w:tcPr>
            <w:tcW w:w="992" w:type="dxa"/>
            <w:vAlign w:val="center"/>
          </w:tcPr>
          <w:p w14:paraId="14CEBC76">
            <w:pPr>
              <w:pStyle w:val="12"/>
            </w:pPr>
            <w:r>
              <w:t>2100409</w:t>
            </w:r>
          </w:p>
        </w:tc>
        <w:tc>
          <w:tcPr>
            <w:tcW w:w="1559" w:type="dxa"/>
            <w:vAlign w:val="center"/>
          </w:tcPr>
          <w:p w14:paraId="38E3C684">
            <w:pPr>
              <w:pStyle w:val="12"/>
            </w:pPr>
            <w:r>
              <w:t>重大公共卫生服务</w:t>
            </w:r>
          </w:p>
        </w:tc>
        <w:tc>
          <w:tcPr>
            <w:tcW w:w="1134" w:type="dxa"/>
            <w:vAlign w:val="center"/>
          </w:tcPr>
          <w:p w14:paraId="2440EC6B">
            <w:pPr>
              <w:pStyle w:val="11"/>
            </w:pPr>
            <w:r>
              <w:t>121.28</w:t>
            </w:r>
          </w:p>
        </w:tc>
        <w:tc>
          <w:tcPr>
            <w:tcW w:w="1134" w:type="dxa"/>
            <w:vAlign w:val="center"/>
          </w:tcPr>
          <w:p w14:paraId="07AA7CAD">
            <w:pPr>
              <w:pStyle w:val="11"/>
            </w:pPr>
            <w:r>
              <w:t>68.75</w:t>
            </w:r>
          </w:p>
        </w:tc>
        <w:tc>
          <w:tcPr>
            <w:tcW w:w="1134" w:type="dxa"/>
            <w:vAlign w:val="center"/>
          </w:tcPr>
          <w:p w14:paraId="6FC68404">
            <w:pPr>
              <w:pStyle w:val="11"/>
            </w:pPr>
            <w:r>
              <w:t>68.75</w:t>
            </w:r>
          </w:p>
        </w:tc>
        <w:tc>
          <w:tcPr>
            <w:tcW w:w="1134" w:type="dxa"/>
            <w:vAlign w:val="center"/>
          </w:tcPr>
          <w:p w14:paraId="7256B067">
            <w:pPr>
              <w:pStyle w:val="11"/>
            </w:pPr>
          </w:p>
        </w:tc>
        <w:tc>
          <w:tcPr>
            <w:tcW w:w="1134" w:type="dxa"/>
            <w:vAlign w:val="center"/>
          </w:tcPr>
          <w:p w14:paraId="0883E676">
            <w:pPr>
              <w:pStyle w:val="11"/>
            </w:pPr>
          </w:p>
        </w:tc>
        <w:tc>
          <w:tcPr>
            <w:tcW w:w="1134" w:type="dxa"/>
            <w:vAlign w:val="center"/>
          </w:tcPr>
          <w:p w14:paraId="0C6DAF15">
            <w:pPr>
              <w:pStyle w:val="11"/>
            </w:pPr>
          </w:p>
        </w:tc>
        <w:tc>
          <w:tcPr>
            <w:tcW w:w="1134" w:type="dxa"/>
            <w:vAlign w:val="center"/>
          </w:tcPr>
          <w:p w14:paraId="58826AE6">
            <w:pPr>
              <w:pStyle w:val="11"/>
            </w:pPr>
          </w:p>
        </w:tc>
        <w:tc>
          <w:tcPr>
            <w:tcW w:w="1134" w:type="dxa"/>
            <w:vAlign w:val="center"/>
          </w:tcPr>
          <w:p w14:paraId="2EE41EF2">
            <w:pPr>
              <w:pStyle w:val="11"/>
            </w:pPr>
          </w:p>
        </w:tc>
        <w:tc>
          <w:tcPr>
            <w:tcW w:w="1134" w:type="dxa"/>
            <w:vAlign w:val="center"/>
          </w:tcPr>
          <w:p w14:paraId="5A3FFB0A">
            <w:pPr>
              <w:pStyle w:val="11"/>
            </w:pPr>
          </w:p>
        </w:tc>
        <w:tc>
          <w:tcPr>
            <w:tcW w:w="1134" w:type="dxa"/>
            <w:vAlign w:val="center"/>
          </w:tcPr>
          <w:p w14:paraId="53A0020C">
            <w:pPr>
              <w:pStyle w:val="11"/>
            </w:pPr>
            <w:r>
              <w:t>52.53</w:t>
            </w:r>
          </w:p>
        </w:tc>
      </w:tr>
      <w:tr w14:paraId="54AE2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E6EF16">
            <w:pPr>
              <w:pStyle w:val="13"/>
            </w:pPr>
            <w:r>
              <w:t>19</w:t>
            </w:r>
          </w:p>
        </w:tc>
        <w:tc>
          <w:tcPr>
            <w:tcW w:w="992" w:type="dxa"/>
            <w:vAlign w:val="center"/>
          </w:tcPr>
          <w:p w14:paraId="1406776F">
            <w:pPr>
              <w:pStyle w:val="12"/>
            </w:pPr>
            <w:r>
              <w:t>2100410</w:t>
            </w:r>
          </w:p>
        </w:tc>
        <w:tc>
          <w:tcPr>
            <w:tcW w:w="1559" w:type="dxa"/>
            <w:vAlign w:val="center"/>
          </w:tcPr>
          <w:p w14:paraId="6BADB76D">
            <w:pPr>
              <w:pStyle w:val="12"/>
            </w:pPr>
            <w:r>
              <w:t>突发公共卫生事件应急处置</w:t>
            </w:r>
          </w:p>
        </w:tc>
        <w:tc>
          <w:tcPr>
            <w:tcW w:w="1134" w:type="dxa"/>
            <w:vAlign w:val="center"/>
          </w:tcPr>
          <w:p w14:paraId="5B105546">
            <w:pPr>
              <w:pStyle w:val="11"/>
            </w:pPr>
            <w:r>
              <w:t>2690.00</w:t>
            </w:r>
          </w:p>
        </w:tc>
        <w:tc>
          <w:tcPr>
            <w:tcW w:w="1134" w:type="dxa"/>
            <w:vAlign w:val="center"/>
          </w:tcPr>
          <w:p w14:paraId="6192FBF0">
            <w:pPr>
              <w:pStyle w:val="11"/>
            </w:pPr>
            <w:r>
              <w:t>2690.00</w:t>
            </w:r>
          </w:p>
        </w:tc>
        <w:tc>
          <w:tcPr>
            <w:tcW w:w="1134" w:type="dxa"/>
            <w:vAlign w:val="center"/>
          </w:tcPr>
          <w:p w14:paraId="1DBB1471">
            <w:pPr>
              <w:pStyle w:val="11"/>
            </w:pPr>
            <w:r>
              <w:t>2690.00</w:t>
            </w:r>
          </w:p>
        </w:tc>
        <w:tc>
          <w:tcPr>
            <w:tcW w:w="1134" w:type="dxa"/>
            <w:vAlign w:val="center"/>
          </w:tcPr>
          <w:p w14:paraId="0A1E0C5E">
            <w:pPr>
              <w:pStyle w:val="11"/>
            </w:pPr>
          </w:p>
        </w:tc>
        <w:tc>
          <w:tcPr>
            <w:tcW w:w="1134" w:type="dxa"/>
            <w:vAlign w:val="center"/>
          </w:tcPr>
          <w:p w14:paraId="71241BF7">
            <w:pPr>
              <w:pStyle w:val="11"/>
            </w:pPr>
          </w:p>
        </w:tc>
        <w:tc>
          <w:tcPr>
            <w:tcW w:w="1134" w:type="dxa"/>
            <w:vAlign w:val="center"/>
          </w:tcPr>
          <w:p w14:paraId="28D2C2E6">
            <w:pPr>
              <w:pStyle w:val="11"/>
            </w:pPr>
          </w:p>
        </w:tc>
        <w:tc>
          <w:tcPr>
            <w:tcW w:w="1134" w:type="dxa"/>
            <w:vAlign w:val="center"/>
          </w:tcPr>
          <w:p w14:paraId="20943154">
            <w:pPr>
              <w:pStyle w:val="11"/>
            </w:pPr>
          </w:p>
        </w:tc>
        <w:tc>
          <w:tcPr>
            <w:tcW w:w="1134" w:type="dxa"/>
            <w:vAlign w:val="center"/>
          </w:tcPr>
          <w:p w14:paraId="29A55DF5">
            <w:pPr>
              <w:pStyle w:val="11"/>
            </w:pPr>
          </w:p>
        </w:tc>
        <w:tc>
          <w:tcPr>
            <w:tcW w:w="1134" w:type="dxa"/>
            <w:vAlign w:val="center"/>
          </w:tcPr>
          <w:p w14:paraId="6DD9BA16">
            <w:pPr>
              <w:pStyle w:val="11"/>
            </w:pPr>
          </w:p>
        </w:tc>
        <w:tc>
          <w:tcPr>
            <w:tcW w:w="1134" w:type="dxa"/>
            <w:vAlign w:val="center"/>
          </w:tcPr>
          <w:p w14:paraId="4CB1FE9B">
            <w:pPr>
              <w:pStyle w:val="11"/>
            </w:pPr>
          </w:p>
        </w:tc>
      </w:tr>
      <w:tr w14:paraId="1C4A4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F96302">
            <w:pPr>
              <w:pStyle w:val="13"/>
            </w:pPr>
            <w:r>
              <w:t>20</w:t>
            </w:r>
          </w:p>
        </w:tc>
        <w:tc>
          <w:tcPr>
            <w:tcW w:w="992" w:type="dxa"/>
            <w:vAlign w:val="center"/>
          </w:tcPr>
          <w:p w14:paraId="1BB2700D">
            <w:pPr>
              <w:pStyle w:val="12"/>
            </w:pPr>
            <w:r>
              <w:t>2100499</w:t>
            </w:r>
          </w:p>
        </w:tc>
        <w:tc>
          <w:tcPr>
            <w:tcW w:w="1559" w:type="dxa"/>
            <w:vAlign w:val="center"/>
          </w:tcPr>
          <w:p w14:paraId="098657CF">
            <w:pPr>
              <w:pStyle w:val="12"/>
            </w:pPr>
            <w:r>
              <w:t>其他公共卫生支出</w:t>
            </w:r>
          </w:p>
        </w:tc>
        <w:tc>
          <w:tcPr>
            <w:tcW w:w="1134" w:type="dxa"/>
            <w:vAlign w:val="center"/>
          </w:tcPr>
          <w:p w14:paraId="6ABE21BE">
            <w:pPr>
              <w:pStyle w:val="11"/>
            </w:pPr>
            <w:r>
              <w:t>352.82</w:t>
            </w:r>
          </w:p>
        </w:tc>
        <w:tc>
          <w:tcPr>
            <w:tcW w:w="1134" w:type="dxa"/>
            <w:vAlign w:val="center"/>
          </w:tcPr>
          <w:p w14:paraId="415FB893">
            <w:pPr>
              <w:pStyle w:val="11"/>
            </w:pPr>
            <w:r>
              <w:t>290.04</w:t>
            </w:r>
          </w:p>
        </w:tc>
        <w:tc>
          <w:tcPr>
            <w:tcW w:w="1134" w:type="dxa"/>
            <w:vAlign w:val="center"/>
          </w:tcPr>
          <w:p w14:paraId="407486B8">
            <w:pPr>
              <w:pStyle w:val="11"/>
            </w:pPr>
            <w:r>
              <w:t>290.04</w:t>
            </w:r>
          </w:p>
        </w:tc>
        <w:tc>
          <w:tcPr>
            <w:tcW w:w="1134" w:type="dxa"/>
            <w:vAlign w:val="center"/>
          </w:tcPr>
          <w:p w14:paraId="43AA3E4B">
            <w:pPr>
              <w:pStyle w:val="11"/>
            </w:pPr>
          </w:p>
        </w:tc>
        <w:tc>
          <w:tcPr>
            <w:tcW w:w="1134" w:type="dxa"/>
            <w:vAlign w:val="center"/>
          </w:tcPr>
          <w:p w14:paraId="28BC08E6">
            <w:pPr>
              <w:pStyle w:val="11"/>
            </w:pPr>
          </w:p>
        </w:tc>
        <w:tc>
          <w:tcPr>
            <w:tcW w:w="1134" w:type="dxa"/>
            <w:vAlign w:val="center"/>
          </w:tcPr>
          <w:p w14:paraId="64E917C2">
            <w:pPr>
              <w:pStyle w:val="11"/>
            </w:pPr>
          </w:p>
        </w:tc>
        <w:tc>
          <w:tcPr>
            <w:tcW w:w="1134" w:type="dxa"/>
            <w:vAlign w:val="center"/>
          </w:tcPr>
          <w:p w14:paraId="1559864D">
            <w:pPr>
              <w:pStyle w:val="11"/>
            </w:pPr>
          </w:p>
        </w:tc>
        <w:tc>
          <w:tcPr>
            <w:tcW w:w="1134" w:type="dxa"/>
            <w:vAlign w:val="center"/>
          </w:tcPr>
          <w:p w14:paraId="0593A555">
            <w:pPr>
              <w:pStyle w:val="11"/>
            </w:pPr>
          </w:p>
        </w:tc>
        <w:tc>
          <w:tcPr>
            <w:tcW w:w="1134" w:type="dxa"/>
            <w:vAlign w:val="center"/>
          </w:tcPr>
          <w:p w14:paraId="0DB1E9F1">
            <w:pPr>
              <w:pStyle w:val="11"/>
            </w:pPr>
          </w:p>
        </w:tc>
        <w:tc>
          <w:tcPr>
            <w:tcW w:w="1134" w:type="dxa"/>
            <w:vAlign w:val="center"/>
          </w:tcPr>
          <w:p w14:paraId="14006B52">
            <w:pPr>
              <w:pStyle w:val="11"/>
            </w:pPr>
            <w:r>
              <w:t>62.78</w:t>
            </w:r>
          </w:p>
        </w:tc>
      </w:tr>
      <w:tr w14:paraId="6548A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FEC6FC">
            <w:pPr>
              <w:pStyle w:val="13"/>
            </w:pPr>
            <w:r>
              <w:t>21</w:t>
            </w:r>
          </w:p>
        </w:tc>
        <w:tc>
          <w:tcPr>
            <w:tcW w:w="992" w:type="dxa"/>
            <w:vAlign w:val="center"/>
          </w:tcPr>
          <w:p w14:paraId="77CAF2C7">
            <w:pPr>
              <w:pStyle w:val="12"/>
            </w:pPr>
            <w:r>
              <w:t>21007</w:t>
            </w:r>
          </w:p>
        </w:tc>
        <w:tc>
          <w:tcPr>
            <w:tcW w:w="1559" w:type="dxa"/>
            <w:vAlign w:val="center"/>
          </w:tcPr>
          <w:p w14:paraId="1145CB59">
            <w:pPr>
              <w:pStyle w:val="12"/>
            </w:pPr>
            <w:r>
              <w:t>计划生育事务</w:t>
            </w:r>
          </w:p>
        </w:tc>
        <w:tc>
          <w:tcPr>
            <w:tcW w:w="1134" w:type="dxa"/>
            <w:vAlign w:val="center"/>
          </w:tcPr>
          <w:p w14:paraId="6E131F28">
            <w:pPr>
              <w:pStyle w:val="11"/>
            </w:pPr>
            <w:r>
              <w:t>1122.34</w:t>
            </w:r>
          </w:p>
        </w:tc>
        <w:tc>
          <w:tcPr>
            <w:tcW w:w="1134" w:type="dxa"/>
            <w:vAlign w:val="center"/>
          </w:tcPr>
          <w:p w14:paraId="72FA1F81">
            <w:pPr>
              <w:pStyle w:val="11"/>
            </w:pPr>
            <w:r>
              <w:t>1122.14</w:t>
            </w:r>
          </w:p>
        </w:tc>
        <w:tc>
          <w:tcPr>
            <w:tcW w:w="1134" w:type="dxa"/>
            <w:vAlign w:val="center"/>
          </w:tcPr>
          <w:p w14:paraId="7D3C6A82">
            <w:pPr>
              <w:pStyle w:val="11"/>
            </w:pPr>
            <w:r>
              <w:t>1122.14</w:t>
            </w:r>
          </w:p>
        </w:tc>
        <w:tc>
          <w:tcPr>
            <w:tcW w:w="1134" w:type="dxa"/>
            <w:vAlign w:val="center"/>
          </w:tcPr>
          <w:p w14:paraId="713A39A7">
            <w:pPr>
              <w:pStyle w:val="11"/>
            </w:pPr>
          </w:p>
        </w:tc>
        <w:tc>
          <w:tcPr>
            <w:tcW w:w="1134" w:type="dxa"/>
            <w:vAlign w:val="center"/>
          </w:tcPr>
          <w:p w14:paraId="544F6B37">
            <w:pPr>
              <w:pStyle w:val="11"/>
            </w:pPr>
          </w:p>
        </w:tc>
        <w:tc>
          <w:tcPr>
            <w:tcW w:w="1134" w:type="dxa"/>
            <w:vAlign w:val="center"/>
          </w:tcPr>
          <w:p w14:paraId="0ECB6652">
            <w:pPr>
              <w:pStyle w:val="11"/>
            </w:pPr>
          </w:p>
        </w:tc>
        <w:tc>
          <w:tcPr>
            <w:tcW w:w="1134" w:type="dxa"/>
            <w:vAlign w:val="center"/>
          </w:tcPr>
          <w:p w14:paraId="31B8DD39">
            <w:pPr>
              <w:pStyle w:val="11"/>
            </w:pPr>
          </w:p>
        </w:tc>
        <w:tc>
          <w:tcPr>
            <w:tcW w:w="1134" w:type="dxa"/>
            <w:vAlign w:val="center"/>
          </w:tcPr>
          <w:p w14:paraId="1303BD63">
            <w:pPr>
              <w:pStyle w:val="11"/>
            </w:pPr>
          </w:p>
        </w:tc>
        <w:tc>
          <w:tcPr>
            <w:tcW w:w="1134" w:type="dxa"/>
            <w:vAlign w:val="center"/>
          </w:tcPr>
          <w:p w14:paraId="05119F04">
            <w:pPr>
              <w:pStyle w:val="11"/>
            </w:pPr>
          </w:p>
        </w:tc>
        <w:tc>
          <w:tcPr>
            <w:tcW w:w="1134" w:type="dxa"/>
            <w:vAlign w:val="center"/>
          </w:tcPr>
          <w:p w14:paraId="520A8EDA">
            <w:pPr>
              <w:pStyle w:val="11"/>
            </w:pPr>
            <w:r>
              <w:t>0.21</w:t>
            </w:r>
          </w:p>
        </w:tc>
      </w:tr>
      <w:tr w14:paraId="7EA13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A52DC2">
            <w:pPr>
              <w:pStyle w:val="13"/>
            </w:pPr>
            <w:r>
              <w:t>22</w:t>
            </w:r>
          </w:p>
        </w:tc>
        <w:tc>
          <w:tcPr>
            <w:tcW w:w="992" w:type="dxa"/>
            <w:vAlign w:val="center"/>
          </w:tcPr>
          <w:p w14:paraId="1016FC44">
            <w:pPr>
              <w:pStyle w:val="12"/>
            </w:pPr>
            <w:r>
              <w:t>2100799</w:t>
            </w:r>
          </w:p>
        </w:tc>
        <w:tc>
          <w:tcPr>
            <w:tcW w:w="1559" w:type="dxa"/>
            <w:vAlign w:val="center"/>
          </w:tcPr>
          <w:p w14:paraId="4ACA1BBB">
            <w:pPr>
              <w:pStyle w:val="12"/>
            </w:pPr>
            <w:r>
              <w:t>其他计划生育事务支出</w:t>
            </w:r>
          </w:p>
        </w:tc>
        <w:tc>
          <w:tcPr>
            <w:tcW w:w="1134" w:type="dxa"/>
            <w:vAlign w:val="center"/>
          </w:tcPr>
          <w:p w14:paraId="1F2DD93A">
            <w:pPr>
              <w:pStyle w:val="11"/>
            </w:pPr>
            <w:r>
              <w:t>1122.34</w:t>
            </w:r>
          </w:p>
        </w:tc>
        <w:tc>
          <w:tcPr>
            <w:tcW w:w="1134" w:type="dxa"/>
            <w:vAlign w:val="center"/>
          </w:tcPr>
          <w:p w14:paraId="48F09895">
            <w:pPr>
              <w:pStyle w:val="11"/>
            </w:pPr>
            <w:r>
              <w:t>1122.14</w:t>
            </w:r>
          </w:p>
        </w:tc>
        <w:tc>
          <w:tcPr>
            <w:tcW w:w="1134" w:type="dxa"/>
            <w:vAlign w:val="center"/>
          </w:tcPr>
          <w:p w14:paraId="1F5A45C7">
            <w:pPr>
              <w:pStyle w:val="11"/>
            </w:pPr>
            <w:r>
              <w:t>1122.14</w:t>
            </w:r>
          </w:p>
        </w:tc>
        <w:tc>
          <w:tcPr>
            <w:tcW w:w="1134" w:type="dxa"/>
            <w:vAlign w:val="center"/>
          </w:tcPr>
          <w:p w14:paraId="1F6345BF">
            <w:pPr>
              <w:pStyle w:val="11"/>
            </w:pPr>
          </w:p>
        </w:tc>
        <w:tc>
          <w:tcPr>
            <w:tcW w:w="1134" w:type="dxa"/>
            <w:vAlign w:val="center"/>
          </w:tcPr>
          <w:p w14:paraId="628EC52E">
            <w:pPr>
              <w:pStyle w:val="11"/>
            </w:pPr>
          </w:p>
        </w:tc>
        <w:tc>
          <w:tcPr>
            <w:tcW w:w="1134" w:type="dxa"/>
            <w:vAlign w:val="center"/>
          </w:tcPr>
          <w:p w14:paraId="085BC0E0">
            <w:pPr>
              <w:pStyle w:val="11"/>
            </w:pPr>
          </w:p>
        </w:tc>
        <w:tc>
          <w:tcPr>
            <w:tcW w:w="1134" w:type="dxa"/>
            <w:vAlign w:val="center"/>
          </w:tcPr>
          <w:p w14:paraId="4E278FEC">
            <w:pPr>
              <w:pStyle w:val="11"/>
            </w:pPr>
          </w:p>
        </w:tc>
        <w:tc>
          <w:tcPr>
            <w:tcW w:w="1134" w:type="dxa"/>
            <w:vAlign w:val="center"/>
          </w:tcPr>
          <w:p w14:paraId="3A180DAF">
            <w:pPr>
              <w:pStyle w:val="11"/>
            </w:pPr>
          </w:p>
        </w:tc>
        <w:tc>
          <w:tcPr>
            <w:tcW w:w="1134" w:type="dxa"/>
            <w:vAlign w:val="center"/>
          </w:tcPr>
          <w:p w14:paraId="4A78F8AA">
            <w:pPr>
              <w:pStyle w:val="11"/>
            </w:pPr>
          </w:p>
        </w:tc>
        <w:tc>
          <w:tcPr>
            <w:tcW w:w="1134" w:type="dxa"/>
            <w:vAlign w:val="center"/>
          </w:tcPr>
          <w:p w14:paraId="74FBD7C8">
            <w:pPr>
              <w:pStyle w:val="11"/>
            </w:pPr>
            <w:r>
              <w:t>0.21</w:t>
            </w:r>
          </w:p>
        </w:tc>
      </w:tr>
      <w:tr w14:paraId="7454A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3BB13F">
            <w:pPr>
              <w:pStyle w:val="13"/>
            </w:pPr>
            <w:r>
              <w:t>23</w:t>
            </w:r>
          </w:p>
        </w:tc>
        <w:tc>
          <w:tcPr>
            <w:tcW w:w="992" w:type="dxa"/>
            <w:vAlign w:val="center"/>
          </w:tcPr>
          <w:p w14:paraId="46C90DBA">
            <w:pPr>
              <w:pStyle w:val="12"/>
            </w:pPr>
            <w:r>
              <w:t>21011</w:t>
            </w:r>
          </w:p>
        </w:tc>
        <w:tc>
          <w:tcPr>
            <w:tcW w:w="1559" w:type="dxa"/>
            <w:vAlign w:val="center"/>
          </w:tcPr>
          <w:p w14:paraId="6053CA8A">
            <w:pPr>
              <w:pStyle w:val="12"/>
            </w:pPr>
            <w:r>
              <w:t>行政事业单位医疗</w:t>
            </w:r>
          </w:p>
        </w:tc>
        <w:tc>
          <w:tcPr>
            <w:tcW w:w="1134" w:type="dxa"/>
            <w:vAlign w:val="center"/>
          </w:tcPr>
          <w:p w14:paraId="3BF207CE">
            <w:pPr>
              <w:pStyle w:val="11"/>
            </w:pPr>
            <w:r>
              <w:t>31.26</w:t>
            </w:r>
          </w:p>
        </w:tc>
        <w:tc>
          <w:tcPr>
            <w:tcW w:w="1134" w:type="dxa"/>
            <w:vAlign w:val="center"/>
          </w:tcPr>
          <w:p w14:paraId="15B53007">
            <w:pPr>
              <w:pStyle w:val="11"/>
            </w:pPr>
            <w:r>
              <w:t>31.26</w:t>
            </w:r>
          </w:p>
        </w:tc>
        <w:tc>
          <w:tcPr>
            <w:tcW w:w="1134" w:type="dxa"/>
            <w:vAlign w:val="center"/>
          </w:tcPr>
          <w:p w14:paraId="25EB258D">
            <w:pPr>
              <w:pStyle w:val="11"/>
            </w:pPr>
            <w:r>
              <w:t>31.26</w:t>
            </w:r>
          </w:p>
        </w:tc>
        <w:tc>
          <w:tcPr>
            <w:tcW w:w="1134" w:type="dxa"/>
            <w:vAlign w:val="center"/>
          </w:tcPr>
          <w:p w14:paraId="477A06D4">
            <w:pPr>
              <w:pStyle w:val="11"/>
            </w:pPr>
          </w:p>
        </w:tc>
        <w:tc>
          <w:tcPr>
            <w:tcW w:w="1134" w:type="dxa"/>
            <w:vAlign w:val="center"/>
          </w:tcPr>
          <w:p w14:paraId="4B928918">
            <w:pPr>
              <w:pStyle w:val="11"/>
            </w:pPr>
          </w:p>
        </w:tc>
        <w:tc>
          <w:tcPr>
            <w:tcW w:w="1134" w:type="dxa"/>
            <w:vAlign w:val="center"/>
          </w:tcPr>
          <w:p w14:paraId="2AAB4686">
            <w:pPr>
              <w:pStyle w:val="11"/>
            </w:pPr>
          </w:p>
        </w:tc>
        <w:tc>
          <w:tcPr>
            <w:tcW w:w="1134" w:type="dxa"/>
            <w:vAlign w:val="center"/>
          </w:tcPr>
          <w:p w14:paraId="1CD7B2EF">
            <w:pPr>
              <w:pStyle w:val="11"/>
            </w:pPr>
          </w:p>
        </w:tc>
        <w:tc>
          <w:tcPr>
            <w:tcW w:w="1134" w:type="dxa"/>
            <w:vAlign w:val="center"/>
          </w:tcPr>
          <w:p w14:paraId="04DD8141">
            <w:pPr>
              <w:pStyle w:val="11"/>
            </w:pPr>
          </w:p>
        </w:tc>
        <w:tc>
          <w:tcPr>
            <w:tcW w:w="1134" w:type="dxa"/>
            <w:vAlign w:val="center"/>
          </w:tcPr>
          <w:p w14:paraId="48983E26">
            <w:pPr>
              <w:pStyle w:val="11"/>
            </w:pPr>
          </w:p>
        </w:tc>
        <w:tc>
          <w:tcPr>
            <w:tcW w:w="1134" w:type="dxa"/>
            <w:vAlign w:val="center"/>
          </w:tcPr>
          <w:p w14:paraId="6449CFF2">
            <w:pPr>
              <w:pStyle w:val="11"/>
            </w:pPr>
          </w:p>
        </w:tc>
      </w:tr>
      <w:tr w14:paraId="1B485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DD333F">
            <w:pPr>
              <w:pStyle w:val="13"/>
            </w:pPr>
            <w:r>
              <w:t>24</w:t>
            </w:r>
          </w:p>
        </w:tc>
        <w:tc>
          <w:tcPr>
            <w:tcW w:w="992" w:type="dxa"/>
            <w:vAlign w:val="center"/>
          </w:tcPr>
          <w:p w14:paraId="295D0CF2">
            <w:pPr>
              <w:pStyle w:val="12"/>
            </w:pPr>
            <w:r>
              <w:t>2101101</w:t>
            </w:r>
          </w:p>
        </w:tc>
        <w:tc>
          <w:tcPr>
            <w:tcW w:w="1559" w:type="dxa"/>
            <w:vAlign w:val="center"/>
          </w:tcPr>
          <w:p w14:paraId="2FDB6775">
            <w:pPr>
              <w:pStyle w:val="12"/>
            </w:pPr>
            <w:r>
              <w:t>行政单位医疗</w:t>
            </w:r>
          </w:p>
        </w:tc>
        <w:tc>
          <w:tcPr>
            <w:tcW w:w="1134" w:type="dxa"/>
            <w:vAlign w:val="center"/>
          </w:tcPr>
          <w:p w14:paraId="4E3D902C">
            <w:pPr>
              <w:pStyle w:val="11"/>
            </w:pPr>
            <w:r>
              <w:t>31.26</w:t>
            </w:r>
          </w:p>
        </w:tc>
        <w:tc>
          <w:tcPr>
            <w:tcW w:w="1134" w:type="dxa"/>
            <w:vAlign w:val="center"/>
          </w:tcPr>
          <w:p w14:paraId="6E2C39A8">
            <w:pPr>
              <w:pStyle w:val="11"/>
            </w:pPr>
            <w:r>
              <w:t>31.26</w:t>
            </w:r>
          </w:p>
        </w:tc>
        <w:tc>
          <w:tcPr>
            <w:tcW w:w="1134" w:type="dxa"/>
            <w:vAlign w:val="center"/>
          </w:tcPr>
          <w:p w14:paraId="6CF617E5">
            <w:pPr>
              <w:pStyle w:val="11"/>
            </w:pPr>
            <w:r>
              <w:t>31.26</w:t>
            </w:r>
          </w:p>
        </w:tc>
        <w:tc>
          <w:tcPr>
            <w:tcW w:w="1134" w:type="dxa"/>
            <w:vAlign w:val="center"/>
          </w:tcPr>
          <w:p w14:paraId="3F37068A">
            <w:pPr>
              <w:pStyle w:val="11"/>
            </w:pPr>
          </w:p>
        </w:tc>
        <w:tc>
          <w:tcPr>
            <w:tcW w:w="1134" w:type="dxa"/>
            <w:vAlign w:val="center"/>
          </w:tcPr>
          <w:p w14:paraId="79DF52A5">
            <w:pPr>
              <w:pStyle w:val="11"/>
            </w:pPr>
          </w:p>
        </w:tc>
        <w:tc>
          <w:tcPr>
            <w:tcW w:w="1134" w:type="dxa"/>
            <w:vAlign w:val="center"/>
          </w:tcPr>
          <w:p w14:paraId="7E2A4E46">
            <w:pPr>
              <w:pStyle w:val="11"/>
            </w:pPr>
          </w:p>
        </w:tc>
        <w:tc>
          <w:tcPr>
            <w:tcW w:w="1134" w:type="dxa"/>
            <w:vAlign w:val="center"/>
          </w:tcPr>
          <w:p w14:paraId="3ABADD4C">
            <w:pPr>
              <w:pStyle w:val="11"/>
            </w:pPr>
          </w:p>
        </w:tc>
        <w:tc>
          <w:tcPr>
            <w:tcW w:w="1134" w:type="dxa"/>
            <w:vAlign w:val="center"/>
          </w:tcPr>
          <w:p w14:paraId="063B10CA">
            <w:pPr>
              <w:pStyle w:val="11"/>
            </w:pPr>
          </w:p>
        </w:tc>
        <w:tc>
          <w:tcPr>
            <w:tcW w:w="1134" w:type="dxa"/>
            <w:vAlign w:val="center"/>
          </w:tcPr>
          <w:p w14:paraId="34D43420">
            <w:pPr>
              <w:pStyle w:val="11"/>
            </w:pPr>
          </w:p>
        </w:tc>
        <w:tc>
          <w:tcPr>
            <w:tcW w:w="1134" w:type="dxa"/>
            <w:vAlign w:val="center"/>
          </w:tcPr>
          <w:p w14:paraId="35CADE39">
            <w:pPr>
              <w:pStyle w:val="11"/>
            </w:pPr>
          </w:p>
        </w:tc>
      </w:tr>
      <w:tr w14:paraId="30C6D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B16BBB">
            <w:pPr>
              <w:pStyle w:val="13"/>
            </w:pPr>
            <w:r>
              <w:t>25</w:t>
            </w:r>
          </w:p>
        </w:tc>
        <w:tc>
          <w:tcPr>
            <w:tcW w:w="992" w:type="dxa"/>
            <w:vAlign w:val="center"/>
          </w:tcPr>
          <w:p w14:paraId="1905FBD3">
            <w:pPr>
              <w:pStyle w:val="12"/>
            </w:pPr>
            <w:r>
              <w:t>21017</w:t>
            </w:r>
          </w:p>
        </w:tc>
        <w:tc>
          <w:tcPr>
            <w:tcW w:w="1559" w:type="dxa"/>
            <w:vAlign w:val="center"/>
          </w:tcPr>
          <w:p w14:paraId="311DCEE8">
            <w:pPr>
              <w:pStyle w:val="12"/>
            </w:pPr>
            <w:r>
              <w:t>中医药事务</w:t>
            </w:r>
          </w:p>
        </w:tc>
        <w:tc>
          <w:tcPr>
            <w:tcW w:w="1134" w:type="dxa"/>
            <w:vAlign w:val="center"/>
          </w:tcPr>
          <w:p w14:paraId="32F27D89">
            <w:pPr>
              <w:pStyle w:val="11"/>
            </w:pPr>
            <w:r>
              <w:t>51.00</w:t>
            </w:r>
          </w:p>
        </w:tc>
        <w:tc>
          <w:tcPr>
            <w:tcW w:w="1134" w:type="dxa"/>
            <w:vAlign w:val="center"/>
          </w:tcPr>
          <w:p w14:paraId="6FC27385">
            <w:pPr>
              <w:pStyle w:val="11"/>
            </w:pPr>
            <w:r>
              <w:t>49.00</w:t>
            </w:r>
          </w:p>
        </w:tc>
        <w:tc>
          <w:tcPr>
            <w:tcW w:w="1134" w:type="dxa"/>
            <w:vAlign w:val="center"/>
          </w:tcPr>
          <w:p w14:paraId="741E1429">
            <w:pPr>
              <w:pStyle w:val="11"/>
            </w:pPr>
            <w:r>
              <w:t>49.00</w:t>
            </w:r>
          </w:p>
        </w:tc>
        <w:tc>
          <w:tcPr>
            <w:tcW w:w="1134" w:type="dxa"/>
            <w:vAlign w:val="center"/>
          </w:tcPr>
          <w:p w14:paraId="2E49C493">
            <w:pPr>
              <w:pStyle w:val="11"/>
            </w:pPr>
          </w:p>
        </w:tc>
        <w:tc>
          <w:tcPr>
            <w:tcW w:w="1134" w:type="dxa"/>
            <w:vAlign w:val="center"/>
          </w:tcPr>
          <w:p w14:paraId="70BC9045">
            <w:pPr>
              <w:pStyle w:val="11"/>
            </w:pPr>
          </w:p>
        </w:tc>
        <w:tc>
          <w:tcPr>
            <w:tcW w:w="1134" w:type="dxa"/>
            <w:vAlign w:val="center"/>
          </w:tcPr>
          <w:p w14:paraId="57299EE4">
            <w:pPr>
              <w:pStyle w:val="11"/>
            </w:pPr>
          </w:p>
        </w:tc>
        <w:tc>
          <w:tcPr>
            <w:tcW w:w="1134" w:type="dxa"/>
            <w:vAlign w:val="center"/>
          </w:tcPr>
          <w:p w14:paraId="455816D8">
            <w:pPr>
              <w:pStyle w:val="11"/>
            </w:pPr>
          </w:p>
        </w:tc>
        <w:tc>
          <w:tcPr>
            <w:tcW w:w="1134" w:type="dxa"/>
            <w:vAlign w:val="center"/>
          </w:tcPr>
          <w:p w14:paraId="58E0FBC0">
            <w:pPr>
              <w:pStyle w:val="11"/>
            </w:pPr>
          </w:p>
        </w:tc>
        <w:tc>
          <w:tcPr>
            <w:tcW w:w="1134" w:type="dxa"/>
            <w:vAlign w:val="center"/>
          </w:tcPr>
          <w:p w14:paraId="3AE94C68">
            <w:pPr>
              <w:pStyle w:val="11"/>
            </w:pPr>
          </w:p>
        </w:tc>
        <w:tc>
          <w:tcPr>
            <w:tcW w:w="1134" w:type="dxa"/>
            <w:vAlign w:val="center"/>
          </w:tcPr>
          <w:p w14:paraId="01B3B54A">
            <w:pPr>
              <w:pStyle w:val="11"/>
            </w:pPr>
            <w:r>
              <w:t>2.00</w:t>
            </w:r>
          </w:p>
        </w:tc>
      </w:tr>
      <w:tr w14:paraId="3098F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E2013D">
            <w:pPr>
              <w:pStyle w:val="13"/>
            </w:pPr>
            <w:r>
              <w:t>26</w:t>
            </w:r>
          </w:p>
        </w:tc>
        <w:tc>
          <w:tcPr>
            <w:tcW w:w="992" w:type="dxa"/>
            <w:vAlign w:val="center"/>
          </w:tcPr>
          <w:p w14:paraId="7C9296ED">
            <w:pPr>
              <w:pStyle w:val="12"/>
            </w:pPr>
            <w:r>
              <w:t>2101799</w:t>
            </w:r>
          </w:p>
        </w:tc>
        <w:tc>
          <w:tcPr>
            <w:tcW w:w="1559" w:type="dxa"/>
            <w:vAlign w:val="center"/>
          </w:tcPr>
          <w:p w14:paraId="19A432E1">
            <w:pPr>
              <w:pStyle w:val="12"/>
            </w:pPr>
            <w:r>
              <w:t>其他中医药事务支出</w:t>
            </w:r>
          </w:p>
        </w:tc>
        <w:tc>
          <w:tcPr>
            <w:tcW w:w="1134" w:type="dxa"/>
            <w:vAlign w:val="center"/>
          </w:tcPr>
          <w:p w14:paraId="3A2B8550">
            <w:pPr>
              <w:pStyle w:val="11"/>
            </w:pPr>
            <w:r>
              <w:t>51.00</w:t>
            </w:r>
          </w:p>
        </w:tc>
        <w:tc>
          <w:tcPr>
            <w:tcW w:w="1134" w:type="dxa"/>
            <w:vAlign w:val="center"/>
          </w:tcPr>
          <w:p w14:paraId="51221E87">
            <w:pPr>
              <w:pStyle w:val="11"/>
            </w:pPr>
            <w:r>
              <w:t>49.00</w:t>
            </w:r>
          </w:p>
        </w:tc>
        <w:tc>
          <w:tcPr>
            <w:tcW w:w="1134" w:type="dxa"/>
            <w:vAlign w:val="center"/>
          </w:tcPr>
          <w:p w14:paraId="335EF3F6">
            <w:pPr>
              <w:pStyle w:val="11"/>
            </w:pPr>
            <w:r>
              <w:t>49.00</w:t>
            </w:r>
          </w:p>
        </w:tc>
        <w:tc>
          <w:tcPr>
            <w:tcW w:w="1134" w:type="dxa"/>
            <w:vAlign w:val="center"/>
          </w:tcPr>
          <w:p w14:paraId="41C95314">
            <w:pPr>
              <w:pStyle w:val="11"/>
            </w:pPr>
          </w:p>
        </w:tc>
        <w:tc>
          <w:tcPr>
            <w:tcW w:w="1134" w:type="dxa"/>
            <w:vAlign w:val="center"/>
          </w:tcPr>
          <w:p w14:paraId="616DBB3C">
            <w:pPr>
              <w:pStyle w:val="11"/>
            </w:pPr>
          </w:p>
        </w:tc>
        <w:tc>
          <w:tcPr>
            <w:tcW w:w="1134" w:type="dxa"/>
            <w:vAlign w:val="center"/>
          </w:tcPr>
          <w:p w14:paraId="7205C9CB">
            <w:pPr>
              <w:pStyle w:val="11"/>
            </w:pPr>
          </w:p>
        </w:tc>
        <w:tc>
          <w:tcPr>
            <w:tcW w:w="1134" w:type="dxa"/>
            <w:vAlign w:val="center"/>
          </w:tcPr>
          <w:p w14:paraId="4DA68C23">
            <w:pPr>
              <w:pStyle w:val="11"/>
            </w:pPr>
          </w:p>
        </w:tc>
        <w:tc>
          <w:tcPr>
            <w:tcW w:w="1134" w:type="dxa"/>
            <w:vAlign w:val="center"/>
          </w:tcPr>
          <w:p w14:paraId="55B76D0A">
            <w:pPr>
              <w:pStyle w:val="11"/>
            </w:pPr>
          </w:p>
        </w:tc>
        <w:tc>
          <w:tcPr>
            <w:tcW w:w="1134" w:type="dxa"/>
            <w:vAlign w:val="center"/>
          </w:tcPr>
          <w:p w14:paraId="260CFB35">
            <w:pPr>
              <w:pStyle w:val="11"/>
            </w:pPr>
          </w:p>
        </w:tc>
        <w:tc>
          <w:tcPr>
            <w:tcW w:w="1134" w:type="dxa"/>
            <w:vAlign w:val="center"/>
          </w:tcPr>
          <w:p w14:paraId="64B54499">
            <w:pPr>
              <w:pStyle w:val="11"/>
            </w:pPr>
            <w:r>
              <w:t>2.00</w:t>
            </w:r>
          </w:p>
        </w:tc>
      </w:tr>
      <w:tr w14:paraId="3D29E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48E84B">
            <w:pPr>
              <w:pStyle w:val="13"/>
            </w:pPr>
            <w:r>
              <w:t>27</w:t>
            </w:r>
          </w:p>
        </w:tc>
        <w:tc>
          <w:tcPr>
            <w:tcW w:w="992" w:type="dxa"/>
            <w:vAlign w:val="center"/>
          </w:tcPr>
          <w:p w14:paraId="2D7A5F69">
            <w:pPr>
              <w:pStyle w:val="12"/>
            </w:pPr>
            <w:r>
              <w:t>21019</w:t>
            </w:r>
          </w:p>
        </w:tc>
        <w:tc>
          <w:tcPr>
            <w:tcW w:w="1559" w:type="dxa"/>
            <w:vAlign w:val="center"/>
          </w:tcPr>
          <w:p w14:paraId="18A2FB0F">
            <w:pPr>
              <w:pStyle w:val="12"/>
            </w:pPr>
            <w:r>
              <w:t>育幼服务</w:t>
            </w:r>
          </w:p>
        </w:tc>
        <w:tc>
          <w:tcPr>
            <w:tcW w:w="1134" w:type="dxa"/>
            <w:vAlign w:val="center"/>
          </w:tcPr>
          <w:p w14:paraId="6CF49369">
            <w:pPr>
              <w:pStyle w:val="11"/>
            </w:pPr>
            <w:r>
              <w:t>3048.84</w:t>
            </w:r>
          </w:p>
        </w:tc>
        <w:tc>
          <w:tcPr>
            <w:tcW w:w="1134" w:type="dxa"/>
            <w:vAlign w:val="center"/>
          </w:tcPr>
          <w:p w14:paraId="72F09E5B">
            <w:pPr>
              <w:pStyle w:val="11"/>
            </w:pPr>
            <w:r>
              <w:t>3015.44</w:t>
            </w:r>
          </w:p>
        </w:tc>
        <w:tc>
          <w:tcPr>
            <w:tcW w:w="1134" w:type="dxa"/>
            <w:vAlign w:val="center"/>
          </w:tcPr>
          <w:p w14:paraId="63BD0073">
            <w:pPr>
              <w:pStyle w:val="11"/>
            </w:pPr>
            <w:r>
              <w:t>3015.44</w:t>
            </w:r>
          </w:p>
        </w:tc>
        <w:tc>
          <w:tcPr>
            <w:tcW w:w="1134" w:type="dxa"/>
            <w:vAlign w:val="center"/>
          </w:tcPr>
          <w:p w14:paraId="4BEDAF65">
            <w:pPr>
              <w:pStyle w:val="11"/>
            </w:pPr>
          </w:p>
        </w:tc>
        <w:tc>
          <w:tcPr>
            <w:tcW w:w="1134" w:type="dxa"/>
            <w:vAlign w:val="center"/>
          </w:tcPr>
          <w:p w14:paraId="332FB996">
            <w:pPr>
              <w:pStyle w:val="11"/>
            </w:pPr>
          </w:p>
        </w:tc>
        <w:tc>
          <w:tcPr>
            <w:tcW w:w="1134" w:type="dxa"/>
            <w:vAlign w:val="center"/>
          </w:tcPr>
          <w:p w14:paraId="0CC01A04">
            <w:pPr>
              <w:pStyle w:val="11"/>
            </w:pPr>
          </w:p>
        </w:tc>
        <w:tc>
          <w:tcPr>
            <w:tcW w:w="1134" w:type="dxa"/>
            <w:vAlign w:val="center"/>
          </w:tcPr>
          <w:p w14:paraId="531FFC15">
            <w:pPr>
              <w:pStyle w:val="11"/>
            </w:pPr>
          </w:p>
        </w:tc>
        <w:tc>
          <w:tcPr>
            <w:tcW w:w="1134" w:type="dxa"/>
            <w:vAlign w:val="center"/>
          </w:tcPr>
          <w:p w14:paraId="259CC06D">
            <w:pPr>
              <w:pStyle w:val="11"/>
            </w:pPr>
          </w:p>
        </w:tc>
        <w:tc>
          <w:tcPr>
            <w:tcW w:w="1134" w:type="dxa"/>
            <w:vAlign w:val="center"/>
          </w:tcPr>
          <w:p w14:paraId="3D753B3F">
            <w:pPr>
              <w:pStyle w:val="11"/>
            </w:pPr>
          </w:p>
        </w:tc>
        <w:tc>
          <w:tcPr>
            <w:tcW w:w="1134" w:type="dxa"/>
            <w:vAlign w:val="center"/>
          </w:tcPr>
          <w:p w14:paraId="3F1FADD2">
            <w:pPr>
              <w:pStyle w:val="11"/>
            </w:pPr>
            <w:r>
              <w:t>33.40</w:t>
            </w:r>
          </w:p>
        </w:tc>
      </w:tr>
      <w:tr w14:paraId="1D6D0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B35355">
            <w:pPr>
              <w:pStyle w:val="13"/>
            </w:pPr>
            <w:r>
              <w:t>28</w:t>
            </w:r>
          </w:p>
        </w:tc>
        <w:tc>
          <w:tcPr>
            <w:tcW w:w="992" w:type="dxa"/>
            <w:vAlign w:val="center"/>
          </w:tcPr>
          <w:p w14:paraId="05156ECA">
            <w:pPr>
              <w:pStyle w:val="12"/>
            </w:pPr>
            <w:r>
              <w:t>2101902</w:t>
            </w:r>
          </w:p>
        </w:tc>
        <w:tc>
          <w:tcPr>
            <w:tcW w:w="1559" w:type="dxa"/>
            <w:vAlign w:val="center"/>
          </w:tcPr>
          <w:p w14:paraId="7A1EB6DB">
            <w:pPr>
              <w:pStyle w:val="12"/>
            </w:pPr>
            <w:r>
              <w:t>育儿补贴</w:t>
            </w:r>
          </w:p>
        </w:tc>
        <w:tc>
          <w:tcPr>
            <w:tcW w:w="1134" w:type="dxa"/>
            <w:vAlign w:val="center"/>
          </w:tcPr>
          <w:p w14:paraId="2E0C9B79">
            <w:pPr>
              <w:pStyle w:val="11"/>
            </w:pPr>
            <w:r>
              <w:t>2817.44</w:t>
            </w:r>
          </w:p>
        </w:tc>
        <w:tc>
          <w:tcPr>
            <w:tcW w:w="1134" w:type="dxa"/>
            <w:vAlign w:val="center"/>
          </w:tcPr>
          <w:p w14:paraId="726E83A8">
            <w:pPr>
              <w:pStyle w:val="11"/>
            </w:pPr>
            <w:r>
              <w:t>2817.44</w:t>
            </w:r>
          </w:p>
        </w:tc>
        <w:tc>
          <w:tcPr>
            <w:tcW w:w="1134" w:type="dxa"/>
            <w:vAlign w:val="center"/>
          </w:tcPr>
          <w:p w14:paraId="0409E12F">
            <w:pPr>
              <w:pStyle w:val="11"/>
            </w:pPr>
            <w:r>
              <w:t>2817.44</w:t>
            </w:r>
          </w:p>
        </w:tc>
        <w:tc>
          <w:tcPr>
            <w:tcW w:w="1134" w:type="dxa"/>
            <w:vAlign w:val="center"/>
          </w:tcPr>
          <w:p w14:paraId="2473E723">
            <w:pPr>
              <w:pStyle w:val="11"/>
            </w:pPr>
          </w:p>
        </w:tc>
        <w:tc>
          <w:tcPr>
            <w:tcW w:w="1134" w:type="dxa"/>
            <w:vAlign w:val="center"/>
          </w:tcPr>
          <w:p w14:paraId="564214A9">
            <w:pPr>
              <w:pStyle w:val="11"/>
            </w:pPr>
          </w:p>
        </w:tc>
        <w:tc>
          <w:tcPr>
            <w:tcW w:w="1134" w:type="dxa"/>
            <w:vAlign w:val="center"/>
          </w:tcPr>
          <w:p w14:paraId="2AAD9B13">
            <w:pPr>
              <w:pStyle w:val="11"/>
            </w:pPr>
          </w:p>
        </w:tc>
        <w:tc>
          <w:tcPr>
            <w:tcW w:w="1134" w:type="dxa"/>
            <w:vAlign w:val="center"/>
          </w:tcPr>
          <w:p w14:paraId="03DD5946">
            <w:pPr>
              <w:pStyle w:val="11"/>
            </w:pPr>
          </w:p>
        </w:tc>
        <w:tc>
          <w:tcPr>
            <w:tcW w:w="1134" w:type="dxa"/>
            <w:vAlign w:val="center"/>
          </w:tcPr>
          <w:p w14:paraId="3AB6A5EB">
            <w:pPr>
              <w:pStyle w:val="11"/>
            </w:pPr>
          </w:p>
        </w:tc>
        <w:tc>
          <w:tcPr>
            <w:tcW w:w="1134" w:type="dxa"/>
            <w:vAlign w:val="center"/>
          </w:tcPr>
          <w:p w14:paraId="704F006B">
            <w:pPr>
              <w:pStyle w:val="11"/>
            </w:pPr>
          </w:p>
        </w:tc>
        <w:tc>
          <w:tcPr>
            <w:tcW w:w="1134" w:type="dxa"/>
            <w:vAlign w:val="center"/>
          </w:tcPr>
          <w:p w14:paraId="79D0A0D1">
            <w:pPr>
              <w:pStyle w:val="11"/>
            </w:pPr>
          </w:p>
        </w:tc>
      </w:tr>
      <w:tr w14:paraId="2580D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B54D0F">
            <w:pPr>
              <w:pStyle w:val="13"/>
            </w:pPr>
            <w:r>
              <w:t>29</w:t>
            </w:r>
          </w:p>
        </w:tc>
        <w:tc>
          <w:tcPr>
            <w:tcW w:w="992" w:type="dxa"/>
            <w:vAlign w:val="center"/>
          </w:tcPr>
          <w:p w14:paraId="1B84A616">
            <w:pPr>
              <w:pStyle w:val="12"/>
            </w:pPr>
            <w:r>
              <w:t>2101999</w:t>
            </w:r>
          </w:p>
        </w:tc>
        <w:tc>
          <w:tcPr>
            <w:tcW w:w="1559" w:type="dxa"/>
            <w:vAlign w:val="center"/>
          </w:tcPr>
          <w:p w14:paraId="603BDB03">
            <w:pPr>
              <w:pStyle w:val="12"/>
            </w:pPr>
            <w:r>
              <w:t>其他育幼服务支出</w:t>
            </w:r>
          </w:p>
        </w:tc>
        <w:tc>
          <w:tcPr>
            <w:tcW w:w="1134" w:type="dxa"/>
            <w:vAlign w:val="center"/>
          </w:tcPr>
          <w:p w14:paraId="7467FB83">
            <w:pPr>
              <w:pStyle w:val="11"/>
            </w:pPr>
            <w:r>
              <w:t>231.40</w:t>
            </w:r>
          </w:p>
        </w:tc>
        <w:tc>
          <w:tcPr>
            <w:tcW w:w="1134" w:type="dxa"/>
            <w:vAlign w:val="center"/>
          </w:tcPr>
          <w:p w14:paraId="758DC905">
            <w:pPr>
              <w:pStyle w:val="11"/>
            </w:pPr>
            <w:r>
              <w:t>198.00</w:t>
            </w:r>
          </w:p>
        </w:tc>
        <w:tc>
          <w:tcPr>
            <w:tcW w:w="1134" w:type="dxa"/>
            <w:vAlign w:val="center"/>
          </w:tcPr>
          <w:p w14:paraId="71868CB2">
            <w:pPr>
              <w:pStyle w:val="11"/>
            </w:pPr>
            <w:r>
              <w:t>198.00</w:t>
            </w:r>
          </w:p>
        </w:tc>
        <w:tc>
          <w:tcPr>
            <w:tcW w:w="1134" w:type="dxa"/>
            <w:vAlign w:val="center"/>
          </w:tcPr>
          <w:p w14:paraId="3D8EBEA3">
            <w:pPr>
              <w:pStyle w:val="11"/>
            </w:pPr>
          </w:p>
        </w:tc>
        <w:tc>
          <w:tcPr>
            <w:tcW w:w="1134" w:type="dxa"/>
            <w:vAlign w:val="center"/>
          </w:tcPr>
          <w:p w14:paraId="3409F339">
            <w:pPr>
              <w:pStyle w:val="11"/>
            </w:pPr>
          </w:p>
        </w:tc>
        <w:tc>
          <w:tcPr>
            <w:tcW w:w="1134" w:type="dxa"/>
            <w:vAlign w:val="center"/>
          </w:tcPr>
          <w:p w14:paraId="63FD6FE6">
            <w:pPr>
              <w:pStyle w:val="11"/>
            </w:pPr>
          </w:p>
        </w:tc>
        <w:tc>
          <w:tcPr>
            <w:tcW w:w="1134" w:type="dxa"/>
            <w:vAlign w:val="center"/>
          </w:tcPr>
          <w:p w14:paraId="4458A32D">
            <w:pPr>
              <w:pStyle w:val="11"/>
            </w:pPr>
          </w:p>
        </w:tc>
        <w:tc>
          <w:tcPr>
            <w:tcW w:w="1134" w:type="dxa"/>
            <w:vAlign w:val="center"/>
          </w:tcPr>
          <w:p w14:paraId="2C48A2BD">
            <w:pPr>
              <w:pStyle w:val="11"/>
            </w:pPr>
          </w:p>
        </w:tc>
        <w:tc>
          <w:tcPr>
            <w:tcW w:w="1134" w:type="dxa"/>
            <w:vAlign w:val="center"/>
          </w:tcPr>
          <w:p w14:paraId="5B286D54">
            <w:pPr>
              <w:pStyle w:val="11"/>
            </w:pPr>
          </w:p>
        </w:tc>
        <w:tc>
          <w:tcPr>
            <w:tcW w:w="1134" w:type="dxa"/>
            <w:vAlign w:val="center"/>
          </w:tcPr>
          <w:p w14:paraId="61EC6F45">
            <w:pPr>
              <w:pStyle w:val="11"/>
            </w:pPr>
            <w:r>
              <w:t>33.40</w:t>
            </w:r>
          </w:p>
        </w:tc>
      </w:tr>
      <w:tr w14:paraId="46354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1E15EE">
            <w:pPr>
              <w:pStyle w:val="13"/>
            </w:pPr>
            <w:r>
              <w:t>30</w:t>
            </w:r>
          </w:p>
        </w:tc>
        <w:tc>
          <w:tcPr>
            <w:tcW w:w="992" w:type="dxa"/>
            <w:vAlign w:val="center"/>
          </w:tcPr>
          <w:p w14:paraId="6C962800">
            <w:pPr>
              <w:pStyle w:val="12"/>
            </w:pPr>
            <w:r>
              <w:t>212</w:t>
            </w:r>
          </w:p>
        </w:tc>
        <w:tc>
          <w:tcPr>
            <w:tcW w:w="1559" w:type="dxa"/>
            <w:vAlign w:val="center"/>
          </w:tcPr>
          <w:p w14:paraId="599DF167">
            <w:pPr>
              <w:pStyle w:val="12"/>
            </w:pPr>
            <w:r>
              <w:t>城乡社区支出</w:t>
            </w:r>
          </w:p>
        </w:tc>
        <w:tc>
          <w:tcPr>
            <w:tcW w:w="1134" w:type="dxa"/>
            <w:vAlign w:val="center"/>
          </w:tcPr>
          <w:p w14:paraId="7170AA3D">
            <w:pPr>
              <w:pStyle w:val="11"/>
            </w:pPr>
            <w:r>
              <w:t>3187.75</w:t>
            </w:r>
          </w:p>
        </w:tc>
        <w:tc>
          <w:tcPr>
            <w:tcW w:w="1134" w:type="dxa"/>
            <w:vAlign w:val="center"/>
          </w:tcPr>
          <w:p w14:paraId="2E37AF19">
            <w:pPr>
              <w:pStyle w:val="11"/>
            </w:pPr>
            <w:r>
              <w:t>3187.75</w:t>
            </w:r>
          </w:p>
        </w:tc>
        <w:tc>
          <w:tcPr>
            <w:tcW w:w="1134" w:type="dxa"/>
            <w:vAlign w:val="center"/>
          </w:tcPr>
          <w:p w14:paraId="2C760950">
            <w:pPr>
              <w:pStyle w:val="11"/>
            </w:pPr>
            <w:r>
              <w:t>3187.75</w:t>
            </w:r>
          </w:p>
        </w:tc>
        <w:tc>
          <w:tcPr>
            <w:tcW w:w="1134" w:type="dxa"/>
            <w:vAlign w:val="center"/>
          </w:tcPr>
          <w:p w14:paraId="63BD92E9">
            <w:pPr>
              <w:pStyle w:val="11"/>
            </w:pPr>
          </w:p>
        </w:tc>
        <w:tc>
          <w:tcPr>
            <w:tcW w:w="1134" w:type="dxa"/>
            <w:vAlign w:val="center"/>
          </w:tcPr>
          <w:p w14:paraId="3BEA0044">
            <w:pPr>
              <w:pStyle w:val="11"/>
            </w:pPr>
          </w:p>
        </w:tc>
        <w:tc>
          <w:tcPr>
            <w:tcW w:w="1134" w:type="dxa"/>
            <w:vAlign w:val="center"/>
          </w:tcPr>
          <w:p w14:paraId="33544849">
            <w:pPr>
              <w:pStyle w:val="11"/>
            </w:pPr>
          </w:p>
        </w:tc>
        <w:tc>
          <w:tcPr>
            <w:tcW w:w="1134" w:type="dxa"/>
            <w:vAlign w:val="center"/>
          </w:tcPr>
          <w:p w14:paraId="3F3882AF">
            <w:pPr>
              <w:pStyle w:val="11"/>
            </w:pPr>
          </w:p>
        </w:tc>
        <w:tc>
          <w:tcPr>
            <w:tcW w:w="1134" w:type="dxa"/>
            <w:vAlign w:val="center"/>
          </w:tcPr>
          <w:p w14:paraId="3B93253E">
            <w:pPr>
              <w:pStyle w:val="11"/>
            </w:pPr>
          </w:p>
        </w:tc>
        <w:tc>
          <w:tcPr>
            <w:tcW w:w="1134" w:type="dxa"/>
            <w:vAlign w:val="center"/>
          </w:tcPr>
          <w:p w14:paraId="42BA8343">
            <w:pPr>
              <w:pStyle w:val="11"/>
            </w:pPr>
          </w:p>
        </w:tc>
        <w:tc>
          <w:tcPr>
            <w:tcW w:w="1134" w:type="dxa"/>
            <w:vAlign w:val="center"/>
          </w:tcPr>
          <w:p w14:paraId="725EAB90">
            <w:pPr>
              <w:pStyle w:val="11"/>
            </w:pPr>
          </w:p>
        </w:tc>
      </w:tr>
      <w:tr w14:paraId="40F0C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8421D">
            <w:pPr>
              <w:pStyle w:val="13"/>
            </w:pPr>
            <w:r>
              <w:t>31</w:t>
            </w:r>
          </w:p>
        </w:tc>
        <w:tc>
          <w:tcPr>
            <w:tcW w:w="992" w:type="dxa"/>
            <w:vAlign w:val="center"/>
          </w:tcPr>
          <w:p w14:paraId="43E8801D">
            <w:pPr>
              <w:pStyle w:val="12"/>
            </w:pPr>
            <w:r>
              <w:t>21208</w:t>
            </w:r>
          </w:p>
        </w:tc>
        <w:tc>
          <w:tcPr>
            <w:tcW w:w="1559" w:type="dxa"/>
            <w:vAlign w:val="center"/>
          </w:tcPr>
          <w:p w14:paraId="5ACAEF38">
            <w:pPr>
              <w:pStyle w:val="12"/>
            </w:pPr>
            <w:r>
              <w:t>国有土地使用权出让收入安排的支出</w:t>
            </w:r>
          </w:p>
        </w:tc>
        <w:tc>
          <w:tcPr>
            <w:tcW w:w="1134" w:type="dxa"/>
            <w:vAlign w:val="center"/>
          </w:tcPr>
          <w:p w14:paraId="2EBA393C">
            <w:pPr>
              <w:pStyle w:val="11"/>
            </w:pPr>
            <w:r>
              <w:t>3187.75</w:t>
            </w:r>
          </w:p>
        </w:tc>
        <w:tc>
          <w:tcPr>
            <w:tcW w:w="1134" w:type="dxa"/>
            <w:vAlign w:val="center"/>
          </w:tcPr>
          <w:p w14:paraId="1F42012D">
            <w:pPr>
              <w:pStyle w:val="11"/>
            </w:pPr>
            <w:r>
              <w:t>3187.75</w:t>
            </w:r>
          </w:p>
        </w:tc>
        <w:tc>
          <w:tcPr>
            <w:tcW w:w="1134" w:type="dxa"/>
            <w:vAlign w:val="center"/>
          </w:tcPr>
          <w:p w14:paraId="70DA7612">
            <w:pPr>
              <w:pStyle w:val="11"/>
            </w:pPr>
            <w:r>
              <w:t>3187.75</w:t>
            </w:r>
          </w:p>
        </w:tc>
        <w:tc>
          <w:tcPr>
            <w:tcW w:w="1134" w:type="dxa"/>
            <w:vAlign w:val="center"/>
          </w:tcPr>
          <w:p w14:paraId="4907996F">
            <w:pPr>
              <w:pStyle w:val="11"/>
            </w:pPr>
          </w:p>
        </w:tc>
        <w:tc>
          <w:tcPr>
            <w:tcW w:w="1134" w:type="dxa"/>
            <w:vAlign w:val="center"/>
          </w:tcPr>
          <w:p w14:paraId="5DA8C802">
            <w:pPr>
              <w:pStyle w:val="11"/>
            </w:pPr>
          </w:p>
        </w:tc>
        <w:tc>
          <w:tcPr>
            <w:tcW w:w="1134" w:type="dxa"/>
            <w:vAlign w:val="center"/>
          </w:tcPr>
          <w:p w14:paraId="05EF60D0">
            <w:pPr>
              <w:pStyle w:val="11"/>
            </w:pPr>
          </w:p>
        </w:tc>
        <w:tc>
          <w:tcPr>
            <w:tcW w:w="1134" w:type="dxa"/>
            <w:vAlign w:val="center"/>
          </w:tcPr>
          <w:p w14:paraId="0BF254A6">
            <w:pPr>
              <w:pStyle w:val="11"/>
            </w:pPr>
          </w:p>
        </w:tc>
        <w:tc>
          <w:tcPr>
            <w:tcW w:w="1134" w:type="dxa"/>
            <w:vAlign w:val="center"/>
          </w:tcPr>
          <w:p w14:paraId="4730D465">
            <w:pPr>
              <w:pStyle w:val="11"/>
            </w:pPr>
          </w:p>
        </w:tc>
        <w:tc>
          <w:tcPr>
            <w:tcW w:w="1134" w:type="dxa"/>
            <w:vAlign w:val="center"/>
          </w:tcPr>
          <w:p w14:paraId="0DCA918C">
            <w:pPr>
              <w:pStyle w:val="11"/>
            </w:pPr>
          </w:p>
        </w:tc>
        <w:tc>
          <w:tcPr>
            <w:tcW w:w="1134" w:type="dxa"/>
            <w:vAlign w:val="center"/>
          </w:tcPr>
          <w:p w14:paraId="56290BD2">
            <w:pPr>
              <w:pStyle w:val="11"/>
            </w:pPr>
          </w:p>
        </w:tc>
      </w:tr>
      <w:tr w14:paraId="060FB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947E4">
            <w:pPr>
              <w:pStyle w:val="13"/>
            </w:pPr>
            <w:r>
              <w:t>32</w:t>
            </w:r>
          </w:p>
        </w:tc>
        <w:tc>
          <w:tcPr>
            <w:tcW w:w="992" w:type="dxa"/>
            <w:vAlign w:val="center"/>
          </w:tcPr>
          <w:p w14:paraId="2964361C">
            <w:pPr>
              <w:pStyle w:val="12"/>
            </w:pPr>
            <w:r>
              <w:t>2120899</w:t>
            </w:r>
          </w:p>
        </w:tc>
        <w:tc>
          <w:tcPr>
            <w:tcW w:w="1559" w:type="dxa"/>
            <w:vAlign w:val="center"/>
          </w:tcPr>
          <w:p w14:paraId="15686682">
            <w:pPr>
              <w:pStyle w:val="12"/>
            </w:pPr>
            <w:r>
              <w:t>其他国有土地使用权出让收入安排的支出</w:t>
            </w:r>
          </w:p>
        </w:tc>
        <w:tc>
          <w:tcPr>
            <w:tcW w:w="1134" w:type="dxa"/>
            <w:vAlign w:val="center"/>
          </w:tcPr>
          <w:p w14:paraId="6B58B9C7">
            <w:pPr>
              <w:pStyle w:val="11"/>
            </w:pPr>
            <w:r>
              <w:t>3187.75</w:t>
            </w:r>
          </w:p>
        </w:tc>
        <w:tc>
          <w:tcPr>
            <w:tcW w:w="1134" w:type="dxa"/>
            <w:vAlign w:val="center"/>
          </w:tcPr>
          <w:p w14:paraId="4C6CB2FB">
            <w:pPr>
              <w:pStyle w:val="11"/>
            </w:pPr>
            <w:r>
              <w:t>3187.75</w:t>
            </w:r>
          </w:p>
        </w:tc>
        <w:tc>
          <w:tcPr>
            <w:tcW w:w="1134" w:type="dxa"/>
            <w:vAlign w:val="center"/>
          </w:tcPr>
          <w:p w14:paraId="015840CB">
            <w:pPr>
              <w:pStyle w:val="11"/>
            </w:pPr>
            <w:r>
              <w:t>3187.75</w:t>
            </w:r>
          </w:p>
        </w:tc>
        <w:tc>
          <w:tcPr>
            <w:tcW w:w="1134" w:type="dxa"/>
            <w:vAlign w:val="center"/>
          </w:tcPr>
          <w:p w14:paraId="203072BF">
            <w:pPr>
              <w:pStyle w:val="11"/>
            </w:pPr>
          </w:p>
        </w:tc>
        <w:tc>
          <w:tcPr>
            <w:tcW w:w="1134" w:type="dxa"/>
            <w:vAlign w:val="center"/>
          </w:tcPr>
          <w:p w14:paraId="4E89BD11">
            <w:pPr>
              <w:pStyle w:val="11"/>
            </w:pPr>
          </w:p>
        </w:tc>
        <w:tc>
          <w:tcPr>
            <w:tcW w:w="1134" w:type="dxa"/>
            <w:vAlign w:val="center"/>
          </w:tcPr>
          <w:p w14:paraId="336031CD">
            <w:pPr>
              <w:pStyle w:val="11"/>
            </w:pPr>
          </w:p>
        </w:tc>
        <w:tc>
          <w:tcPr>
            <w:tcW w:w="1134" w:type="dxa"/>
            <w:vAlign w:val="center"/>
          </w:tcPr>
          <w:p w14:paraId="31C2EACF">
            <w:pPr>
              <w:pStyle w:val="11"/>
            </w:pPr>
          </w:p>
        </w:tc>
        <w:tc>
          <w:tcPr>
            <w:tcW w:w="1134" w:type="dxa"/>
            <w:vAlign w:val="center"/>
          </w:tcPr>
          <w:p w14:paraId="671CED81">
            <w:pPr>
              <w:pStyle w:val="11"/>
            </w:pPr>
          </w:p>
        </w:tc>
        <w:tc>
          <w:tcPr>
            <w:tcW w:w="1134" w:type="dxa"/>
            <w:vAlign w:val="center"/>
          </w:tcPr>
          <w:p w14:paraId="4DED5219">
            <w:pPr>
              <w:pStyle w:val="11"/>
            </w:pPr>
          </w:p>
        </w:tc>
        <w:tc>
          <w:tcPr>
            <w:tcW w:w="1134" w:type="dxa"/>
            <w:vAlign w:val="center"/>
          </w:tcPr>
          <w:p w14:paraId="4564A08C">
            <w:pPr>
              <w:pStyle w:val="11"/>
            </w:pPr>
          </w:p>
        </w:tc>
      </w:tr>
      <w:tr w14:paraId="1620A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AF5A93">
            <w:pPr>
              <w:pStyle w:val="13"/>
            </w:pPr>
            <w:r>
              <w:t>33</w:t>
            </w:r>
          </w:p>
        </w:tc>
        <w:tc>
          <w:tcPr>
            <w:tcW w:w="992" w:type="dxa"/>
            <w:vAlign w:val="center"/>
          </w:tcPr>
          <w:p w14:paraId="1034A3CF">
            <w:pPr>
              <w:pStyle w:val="12"/>
            </w:pPr>
            <w:r>
              <w:t>221</w:t>
            </w:r>
          </w:p>
        </w:tc>
        <w:tc>
          <w:tcPr>
            <w:tcW w:w="1559" w:type="dxa"/>
            <w:vAlign w:val="center"/>
          </w:tcPr>
          <w:p w14:paraId="56C82F69">
            <w:pPr>
              <w:pStyle w:val="12"/>
            </w:pPr>
            <w:r>
              <w:t>住房保障支出</w:t>
            </w:r>
          </w:p>
        </w:tc>
        <w:tc>
          <w:tcPr>
            <w:tcW w:w="1134" w:type="dxa"/>
            <w:vAlign w:val="center"/>
          </w:tcPr>
          <w:p w14:paraId="12033D5E">
            <w:pPr>
              <w:pStyle w:val="11"/>
            </w:pPr>
            <w:r>
              <w:t>46.02</w:t>
            </w:r>
          </w:p>
        </w:tc>
        <w:tc>
          <w:tcPr>
            <w:tcW w:w="1134" w:type="dxa"/>
            <w:vAlign w:val="center"/>
          </w:tcPr>
          <w:p w14:paraId="660776C1">
            <w:pPr>
              <w:pStyle w:val="11"/>
            </w:pPr>
            <w:r>
              <w:t>46.02</w:t>
            </w:r>
          </w:p>
        </w:tc>
        <w:tc>
          <w:tcPr>
            <w:tcW w:w="1134" w:type="dxa"/>
            <w:vAlign w:val="center"/>
          </w:tcPr>
          <w:p w14:paraId="15A45460">
            <w:pPr>
              <w:pStyle w:val="11"/>
            </w:pPr>
            <w:r>
              <w:t>46.02</w:t>
            </w:r>
          </w:p>
        </w:tc>
        <w:tc>
          <w:tcPr>
            <w:tcW w:w="1134" w:type="dxa"/>
            <w:vAlign w:val="center"/>
          </w:tcPr>
          <w:p w14:paraId="0746DAD2">
            <w:pPr>
              <w:pStyle w:val="11"/>
            </w:pPr>
          </w:p>
        </w:tc>
        <w:tc>
          <w:tcPr>
            <w:tcW w:w="1134" w:type="dxa"/>
            <w:vAlign w:val="center"/>
          </w:tcPr>
          <w:p w14:paraId="795CBF80">
            <w:pPr>
              <w:pStyle w:val="11"/>
            </w:pPr>
          </w:p>
        </w:tc>
        <w:tc>
          <w:tcPr>
            <w:tcW w:w="1134" w:type="dxa"/>
            <w:vAlign w:val="center"/>
          </w:tcPr>
          <w:p w14:paraId="4BE5C645">
            <w:pPr>
              <w:pStyle w:val="11"/>
            </w:pPr>
          </w:p>
        </w:tc>
        <w:tc>
          <w:tcPr>
            <w:tcW w:w="1134" w:type="dxa"/>
            <w:vAlign w:val="center"/>
          </w:tcPr>
          <w:p w14:paraId="16A94739">
            <w:pPr>
              <w:pStyle w:val="11"/>
            </w:pPr>
          </w:p>
        </w:tc>
        <w:tc>
          <w:tcPr>
            <w:tcW w:w="1134" w:type="dxa"/>
            <w:vAlign w:val="center"/>
          </w:tcPr>
          <w:p w14:paraId="0561AD14">
            <w:pPr>
              <w:pStyle w:val="11"/>
            </w:pPr>
          </w:p>
        </w:tc>
        <w:tc>
          <w:tcPr>
            <w:tcW w:w="1134" w:type="dxa"/>
            <w:vAlign w:val="center"/>
          </w:tcPr>
          <w:p w14:paraId="17C130C3">
            <w:pPr>
              <w:pStyle w:val="11"/>
            </w:pPr>
          </w:p>
        </w:tc>
        <w:tc>
          <w:tcPr>
            <w:tcW w:w="1134" w:type="dxa"/>
            <w:vAlign w:val="center"/>
          </w:tcPr>
          <w:p w14:paraId="4746F518">
            <w:pPr>
              <w:pStyle w:val="11"/>
            </w:pPr>
          </w:p>
        </w:tc>
      </w:tr>
      <w:tr w14:paraId="429B9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4CE732">
            <w:pPr>
              <w:pStyle w:val="13"/>
            </w:pPr>
            <w:r>
              <w:t>34</w:t>
            </w:r>
          </w:p>
        </w:tc>
        <w:tc>
          <w:tcPr>
            <w:tcW w:w="992" w:type="dxa"/>
            <w:vAlign w:val="center"/>
          </w:tcPr>
          <w:p w14:paraId="39701773">
            <w:pPr>
              <w:pStyle w:val="12"/>
            </w:pPr>
            <w:r>
              <w:t>22102</w:t>
            </w:r>
          </w:p>
        </w:tc>
        <w:tc>
          <w:tcPr>
            <w:tcW w:w="1559" w:type="dxa"/>
            <w:vAlign w:val="center"/>
          </w:tcPr>
          <w:p w14:paraId="6E13510A">
            <w:pPr>
              <w:pStyle w:val="12"/>
            </w:pPr>
            <w:r>
              <w:t>住房改革支出</w:t>
            </w:r>
          </w:p>
        </w:tc>
        <w:tc>
          <w:tcPr>
            <w:tcW w:w="1134" w:type="dxa"/>
            <w:vAlign w:val="center"/>
          </w:tcPr>
          <w:p w14:paraId="47C631C3">
            <w:pPr>
              <w:pStyle w:val="11"/>
            </w:pPr>
            <w:r>
              <w:t>46.02</w:t>
            </w:r>
          </w:p>
        </w:tc>
        <w:tc>
          <w:tcPr>
            <w:tcW w:w="1134" w:type="dxa"/>
            <w:vAlign w:val="center"/>
          </w:tcPr>
          <w:p w14:paraId="6A7629B9">
            <w:pPr>
              <w:pStyle w:val="11"/>
            </w:pPr>
            <w:r>
              <w:t>46.02</w:t>
            </w:r>
          </w:p>
        </w:tc>
        <w:tc>
          <w:tcPr>
            <w:tcW w:w="1134" w:type="dxa"/>
            <w:vAlign w:val="center"/>
          </w:tcPr>
          <w:p w14:paraId="39C0C23B">
            <w:pPr>
              <w:pStyle w:val="11"/>
            </w:pPr>
            <w:r>
              <w:t>46.02</w:t>
            </w:r>
          </w:p>
        </w:tc>
        <w:tc>
          <w:tcPr>
            <w:tcW w:w="1134" w:type="dxa"/>
            <w:vAlign w:val="center"/>
          </w:tcPr>
          <w:p w14:paraId="0DB05B69">
            <w:pPr>
              <w:pStyle w:val="11"/>
            </w:pPr>
          </w:p>
        </w:tc>
        <w:tc>
          <w:tcPr>
            <w:tcW w:w="1134" w:type="dxa"/>
            <w:vAlign w:val="center"/>
          </w:tcPr>
          <w:p w14:paraId="16E56889">
            <w:pPr>
              <w:pStyle w:val="11"/>
            </w:pPr>
          </w:p>
        </w:tc>
        <w:tc>
          <w:tcPr>
            <w:tcW w:w="1134" w:type="dxa"/>
            <w:vAlign w:val="center"/>
          </w:tcPr>
          <w:p w14:paraId="48E5BB0B">
            <w:pPr>
              <w:pStyle w:val="11"/>
            </w:pPr>
          </w:p>
        </w:tc>
        <w:tc>
          <w:tcPr>
            <w:tcW w:w="1134" w:type="dxa"/>
            <w:vAlign w:val="center"/>
          </w:tcPr>
          <w:p w14:paraId="7AE12C4B">
            <w:pPr>
              <w:pStyle w:val="11"/>
            </w:pPr>
          </w:p>
        </w:tc>
        <w:tc>
          <w:tcPr>
            <w:tcW w:w="1134" w:type="dxa"/>
            <w:vAlign w:val="center"/>
          </w:tcPr>
          <w:p w14:paraId="12DE122B">
            <w:pPr>
              <w:pStyle w:val="11"/>
            </w:pPr>
          </w:p>
        </w:tc>
        <w:tc>
          <w:tcPr>
            <w:tcW w:w="1134" w:type="dxa"/>
            <w:vAlign w:val="center"/>
          </w:tcPr>
          <w:p w14:paraId="1F91A1F4">
            <w:pPr>
              <w:pStyle w:val="11"/>
            </w:pPr>
          </w:p>
        </w:tc>
        <w:tc>
          <w:tcPr>
            <w:tcW w:w="1134" w:type="dxa"/>
            <w:vAlign w:val="center"/>
          </w:tcPr>
          <w:p w14:paraId="0AEA8754">
            <w:pPr>
              <w:pStyle w:val="11"/>
            </w:pPr>
          </w:p>
        </w:tc>
      </w:tr>
      <w:tr w14:paraId="1468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535139">
            <w:pPr>
              <w:pStyle w:val="13"/>
            </w:pPr>
            <w:r>
              <w:t>35</w:t>
            </w:r>
          </w:p>
        </w:tc>
        <w:tc>
          <w:tcPr>
            <w:tcW w:w="992" w:type="dxa"/>
            <w:vAlign w:val="center"/>
          </w:tcPr>
          <w:p w14:paraId="5A5A3AAF">
            <w:pPr>
              <w:pStyle w:val="12"/>
            </w:pPr>
            <w:r>
              <w:t>2210201</w:t>
            </w:r>
          </w:p>
        </w:tc>
        <w:tc>
          <w:tcPr>
            <w:tcW w:w="1559" w:type="dxa"/>
            <w:vAlign w:val="center"/>
          </w:tcPr>
          <w:p w14:paraId="5082D04A">
            <w:pPr>
              <w:pStyle w:val="12"/>
            </w:pPr>
            <w:r>
              <w:t>住房公积金</w:t>
            </w:r>
          </w:p>
        </w:tc>
        <w:tc>
          <w:tcPr>
            <w:tcW w:w="1134" w:type="dxa"/>
            <w:vAlign w:val="center"/>
          </w:tcPr>
          <w:p w14:paraId="404A4B83">
            <w:pPr>
              <w:pStyle w:val="11"/>
            </w:pPr>
            <w:r>
              <w:t>46.02</w:t>
            </w:r>
          </w:p>
        </w:tc>
        <w:tc>
          <w:tcPr>
            <w:tcW w:w="1134" w:type="dxa"/>
            <w:vAlign w:val="center"/>
          </w:tcPr>
          <w:p w14:paraId="6E316C94">
            <w:pPr>
              <w:pStyle w:val="11"/>
            </w:pPr>
            <w:r>
              <w:t>46.02</w:t>
            </w:r>
          </w:p>
        </w:tc>
        <w:tc>
          <w:tcPr>
            <w:tcW w:w="1134" w:type="dxa"/>
            <w:vAlign w:val="center"/>
          </w:tcPr>
          <w:p w14:paraId="16B01DA9">
            <w:pPr>
              <w:pStyle w:val="11"/>
            </w:pPr>
            <w:r>
              <w:t>46.02</w:t>
            </w:r>
          </w:p>
        </w:tc>
        <w:tc>
          <w:tcPr>
            <w:tcW w:w="1134" w:type="dxa"/>
            <w:vAlign w:val="center"/>
          </w:tcPr>
          <w:p w14:paraId="346F3686">
            <w:pPr>
              <w:pStyle w:val="11"/>
            </w:pPr>
          </w:p>
        </w:tc>
        <w:tc>
          <w:tcPr>
            <w:tcW w:w="1134" w:type="dxa"/>
            <w:vAlign w:val="center"/>
          </w:tcPr>
          <w:p w14:paraId="3A12716F">
            <w:pPr>
              <w:pStyle w:val="11"/>
            </w:pPr>
          </w:p>
        </w:tc>
        <w:tc>
          <w:tcPr>
            <w:tcW w:w="1134" w:type="dxa"/>
            <w:vAlign w:val="center"/>
          </w:tcPr>
          <w:p w14:paraId="688F7329">
            <w:pPr>
              <w:pStyle w:val="11"/>
            </w:pPr>
          </w:p>
        </w:tc>
        <w:tc>
          <w:tcPr>
            <w:tcW w:w="1134" w:type="dxa"/>
            <w:vAlign w:val="center"/>
          </w:tcPr>
          <w:p w14:paraId="017F49F8">
            <w:pPr>
              <w:pStyle w:val="11"/>
            </w:pPr>
          </w:p>
        </w:tc>
        <w:tc>
          <w:tcPr>
            <w:tcW w:w="1134" w:type="dxa"/>
            <w:vAlign w:val="center"/>
          </w:tcPr>
          <w:p w14:paraId="4A79F9EA">
            <w:pPr>
              <w:pStyle w:val="11"/>
            </w:pPr>
          </w:p>
        </w:tc>
        <w:tc>
          <w:tcPr>
            <w:tcW w:w="1134" w:type="dxa"/>
            <w:vAlign w:val="center"/>
          </w:tcPr>
          <w:p w14:paraId="4D8A83DE">
            <w:pPr>
              <w:pStyle w:val="11"/>
            </w:pPr>
          </w:p>
        </w:tc>
        <w:tc>
          <w:tcPr>
            <w:tcW w:w="1134" w:type="dxa"/>
            <w:vAlign w:val="center"/>
          </w:tcPr>
          <w:p w14:paraId="2C7DF558">
            <w:pPr>
              <w:pStyle w:val="11"/>
            </w:pPr>
          </w:p>
        </w:tc>
      </w:tr>
      <w:tr w14:paraId="5ECA8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E8C5B6">
            <w:pPr>
              <w:pStyle w:val="13"/>
            </w:pPr>
            <w:r>
              <w:t>36</w:t>
            </w:r>
          </w:p>
        </w:tc>
        <w:tc>
          <w:tcPr>
            <w:tcW w:w="992" w:type="dxa"/>
            <w:vAlign w:val="center"/>
          </w:tcPr>
          <w:p w14:paraId="3BABD884">
            <w:pPr>
              <w:pStyle w:val="12"/>
            </w:pPr>
            <w:r>
              <w:t>229</w:t>
            </w:r>
          </w:p>
        </w:tc>
        <w:tc>
          <w:tcPr>
            <w:tcW w:w="1559" w:type="dxa"/>
            <w:vAlign w:val="center"/>
          </w:tcPr>
          <w:p w14:paraId="166008DE">
            <w:pPr>
              <w:pStyle w:val="12"/>
            </w:pPr>
            <w:r>
              <w:t>其他支出</w:t>
            </w:r>
          </w:p>
        </w:tc>
        <w:tc>
          <w:tcPr>
            <w:tcW w:w="1134" w:type="dxa"/>
            <w:vAlign w:val="center"/>
          </w:tcPr>
          <w:p w14:paraId="5D5B2C90">
            <w:pPr>
              <w:pStyle w:val="11"/>
            </w:pPr>
            <w:r>
              <w:t>1000.00</w:t>
            </w:r>
          </w:p>
        </w:tc>
        <w:tc>
          <w:tcPr>
            <w:tcW w:w="1134" w:type="dxa"/>
            <w:vAlign w:val="center"/>
          </w:tcPr>
          <w:p w14:paraId="610D2148">
            <w:pPr>
              <w:pStyle w:val="11"/>
            </w:pPr>
          </w:p>
        </w:tc>
        <w:tc>
          <w:tcPr>
            <w:tcW w:w="1134" w:type="dxa"/>
            <w:vAlign w:val="center"/>
          </w:tcPr>
          <w:p w14:paraId="7CF64755">
            <w:pPr>
              <w:pStyle w:val="11"/>
            </w:pPr>
          </w:p>
        </w:tc>
        <w:tc>
          <w:tcPr>
            <w:tcW w:w="1134" w:type="dxa"/>
            <w:vAlign w:val="center"/>
          </w:tcPr>
          <w:p w14:paraId="0C25A112">
            <w:pPr>
              <w:pStyle w:val="11"/>
            </w:pPr>
          </w:p>
        </w:tc>
        <w:tc>
          <w:tcPr>
            <w:tcW w:w="1134" w:type="dxa"/>
            <w:vAlign w:val="center"/>
          </w:tcPr>
          <w:p w14:paraId="3FB9B2A4">
            <w:pPr>
              <w:pStyle w:val="11"/>
            </w:pPr>
          </w:p>
        </w:tc>
        <w:tc>
          <w:tcPr>
            <w:tcW w:w="1134" w:type="dxa"/>
            <w:vAlign w:val="center"/>
          </w:tcPr>
          <w:p w14:paraId="2445D6D9">
            <w:pPr>
              <w:pStyle w:val="11"/>
            </w:pPr>
          </w:p>
        </w:tc>
        <w:tc>
          <w:tcPr>
            <w:tcW w:w="1134" w:type="dxa"/>
            <w:vAlign w:val="center"/>
          </w:tcPr>
          <w:p w14:paraId="157A08A0">
            <w:pPr>
              <w:pStyle w:val="11"/>
            </w:pPr>
          </w:p>
        </w:tc>
        <w:tc>
          <w:tcPr>
            <w:tcW w:w="1134" w:type="dxa"/>
            <w:vAlign w:val="center"/>
          </w:tcPr>
          <w:p w14:paraId="53BD52BE">
            <w:pPr>
              <w:pStyle w:val="11"/>
            </w:pPr>
          </w:p>
        </w:tc>
        <w:tc>
          <w:tcPr>
            <w:tcW w:w="1134" w:type="dxa"/>
            <w:vAlign w:val="center"/>
          </w:tcPr>
          <w:p w14:paraId="1C6C5D28">
            <w:pPr>
              <w:pStyle w:val="11"/>
            </w:pPr>
          </w:p>
        </w:tc>
        <w:tc>
          <w:tcPr>
            <w:tcW w:w="1134" w:type="dxa"/>
            <w:vAlign w:val="center"/>
          </w:tcPr>
          <w:p w14:paraId="2C036D8A">
            <w:pPr>
              <w:pStyle w:val="11"/>
            </w:pPr>
            <w:r>
              <w:t>1000.00</w:t>
            </w:r>
          </w:p>
        </w:tc>
      </w:tr>
      <w:tr w14:paraId="37819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59A46A">
            <w:pPr>
              <w:pStyle w:val="13"/>
            </w:pPr>
            <w:r>
              <w:t>37</w:t>
            </w:r>
          </w:p>
        </w:tc>
        <w:tc>
          <w:tcPr>
            <w:tcW w:w="992" w:type="dxa"/>
            <w:vAlign w:val="center"/>
          </w:tcPr>
          <w:p w14:paraId="1BA7243B">
            <w:pPr>
              <w:pStyle w:val="12"/>
            </w:pPr>
            <w:r>
              <w:t>22904</w:t>
            </w:r>
          </w:p>
        </w:tc>
        <w:tc>
          <w:tcPr>
            <w:tcW w:w="1559" w:type="dxa"/>
            <w:vAlign w:val="center"/>
          </w:tcPr>
          <w:p w14:paraId="1D386AD1">
            <w:pPr>
              <w:pStyle w:val="12"/>
            </w:pPr>
            <w:r>
              <w:t>其他政府性基金及对应专项债务收入安排的支出</w:t>
            </w:r>
          </w:p>
        </w:tc>
        <w:tc>
          <w:tcPr>
            <w:tcW w:w="1134" w:type="dxa"/>
            <w:vAlign w:val="center"/>
          </w:tcPr>
          <w:p w14:paraId="70CB525F">
            <w:pPr>
              <w:pStyle w:val="11"/>
            </w:pPr>
            <w:r>
              <w:t>1000.00</w:t>
            </w:r>
          </w:p>
        </w:tc>
        <w:tc>
          <w:tcPr>
            <w:tcW w:w="1134" w:type="dxa"/>
            <w:vAlign w:val="center"/>
          </w:tcPr>
          <w:p w14:paraId="6D24D09C">
            <w:pPr>
              <w:pStyle w:val="11"/>
            </w:pPr>
          </w:p>
        </w:tc>
        <w:tc>
          <w:tcPr>
            <w:tcW w:w="1134" w:type="dxa"/>
            <w:vAlign w:val="center"/>
          </w:tcPr>
          <w:p w14:paraId="6D1EA272">
            <w:pPr>
              <w:pStyle w:val="11"/>
            </w:pPr>
          </w:p>
        </w:tc>
        <w:tc>
          <w:tcPr>
            <w:tcW w:w="1134" w:type="dxa"/>
            <w:vAlign w:val="center"/>
          </w:tcPr>
          <w:p w14:paraId="49D5311E">
            <w:pPr>
              <w:pStyle w:val="11"/>
            </w:pPr>
          </w:p>
        </w:tc>
        <w:tc>
          <w:tcPr>
            <w:tcW w:w="1134" w:type="dxa"/>
            <w:vAlign w:val="center"/>
          </w:tcPr>
          <w:p w14:paraId="6CA2D4FA">
            <w:pPr>
              <w:pStyle w:val="11"/>
            </w:pPr>
          </w:p>
        </w:tc>
        <w:tc>
          <w:tcPr>
            <w:tcW w:w="1134" w:type="dxa"/>
            <w:vAlign w:val="center"/>
          </w:tcPr>
          <w:p w14:paraId="2BC391E8">
            <w:pPr>
              <w:pStyle w:val="11"/>
            </w:pPr>
          </w:p>
        </w:tc>
        <w:tc>
          <w:tcPr>
            <w:tcW w:w="1134" w:type="dxa"/>
            <w:vAlign w:val="center"/>
          </w:tcPr>
          <w:p w14:paraId="541A4D74">
            <w:pPr>
              <w:pStyle w:val="11"/>
            </w:pPr>
          </w:p>
        </w:tc>
        <w:tc>
          <w:tcPr>
            <w:tcW w:w="1134" w:type="dxa"/>
            <w:vAlign w:val="center"/>
          </w:tcPr>
          <w:p w14:paraId="0BC605FF">
            <w:pPr>
              <w:pStyle w:val="11"/>
            </w:pPr>
          </w:p>
        </w:tc>
        <w:tc>
          <w:tcPr>
            <w:tcW w:w="1134" w:type="dxa"/>
            <w:vAlign w:val="center"/>
          </w:tcPr>
          <w:p w14:paraId="32B81101">
            <w:pPr>
              <w:pStyle w:val="11"/>
            </w:pPr>
          </w:p>
        </w:tc>
        <w:tc>
          <w:tcPr>
            <w:tcW w:w="1134" w:type="dxa"/>
            <w:vAlign w:val="center"/>
          </w:tcPr>
          <w:p w14:paraId="6EA09647">
            <w:pPr>
              <w:pStyle w:val="11"/>
            </w:pPr>
            <w:r>
              <w:t>1000.00</w:t>
            </w:r>
          </w:p>
        </w:tc>
      </w:tr>
      <w:tr w14:paraId="5E7EE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73CF02">
            <w:pPr>
              <w:pStyle w:val="13"/>
            </w:pPr>
            <w:r>
              <w:t>38</w:t>
            </w:r>
          </w:p>
        </w:tc>
        <w:tc>
          <w:tcPr>
            <w:tcW w:w="992" w:type="dxa"/>
            <w:vAlign w:val="center"/>
          </w:tcPr>
          <w:p w14:paraId="5034D36A">
            <w:pPr>
              <w:pStyle w:val="12"/>
            </w:pPr>
            <w:r>
              <w:t>2290402</w:t>
            </w:r>
          </w:p>
        </w:tc>
        <w:tc>
          <w:tcPr>
            <w:tcW w:w="1559" w:type="dxa"/>
            <w:vAlign w:val="center"/>
          </w:tcPr>
          <w:p w14:paraId="338E7410">
            <w:pPr>
              <w:pStyle w:val="12"/>
            </w:pPr>
            <w:r>
              <w:t>其他地方自行试点项目收益专项债券收入安排的支出</w:t>
            </w:r>
          </w:p>
        </w:tc>
        <w:tc>
          <w:tcPr>
            <w:tcW w:w="1134" w:type="dxa"/>
            <w:vAlign w:val="center"/>
          </w:tcPr>
          <w:p w14:paraId="5CF7F3D8">
            <w:pPr>
              <w:pStyle w:val="11"/>
            </w:pPr>
            <w:r>
              <w:t>1000.00</w:t>
            </w:r>
          </w:p>
        </w:tc>
        <w:tc>
          <w:tcPr>
            <w:tcW w:w="1134" w:type="dxa"/>
            <w:vAlign w:val="center"/>
          </w:tcPr>
          <w:p w14:paraId="7A666387">
            <w:pPr>
              <w:pStyle w:val="11"/>
            </w:pPr>
          </w:p>
        </w:tc>
        <w:tc>
          <w:tcPr>
            <w:tcW w:w="1134" w:type="dxa"/>
            <w:vAlign w:val="center"/>
          </w:tcPr>
          <w:p w14:paraId="646DCBB6">
            <w:pPr>
              <w:pStyle w:val="11"/>
            </w:pPr>
          </w:p>
        </w:tc>
        <w:tc>
          <w:tcPr>
            <w:tcW w:w="1134" w:type="dxa"/>
            <w:vAlign w:val="center"/>
          </w:tcPr>
          <w:p w14:paraId="0DABD3E8">
            <w:pPr>
              <w:pStyle w:val="11"/>
            </w:pPr>
          </w:p>
        </w:tc>
        <w:tc>
          <w:tcPr>
            <w:tcW w:w="1134" w:type="dxa"/>
            <w:vAlign w:val="center"/>
          </w:tcPr>
          <w:p w14:paraId="3A771B81">
            <w:pPr>
              <w:pStyle w:val="11"/>
            </w:pPr>
          </w:p>
        </w:tc>
        <w:tc>
          <w:tcPr>
            <w:tcW w:w="1134" w:type="dxa"/>
            <w:vAlign w:val="center"/>
          </w:tcPr>
          <w:p w14:paraId="03CA87E6">
            <w:pPr>
              <w:pStyle w:val="11"/>
            </w:pPr>
          </w:p>
        </w:tc>
        <w:tc>
          <w:tcPr>
            <w:tcW w:w="1134" w:type="dxa"/>
            <w:vAlign w:val="center"/>
          </w:tcPr>
          <w:p w14:paraId="74911CC8">
            <w:pPr>
              <w:pStyle w:val="11"/>
            </w:pPr>
          </w:p>
        </w:tc>
        <w:tc>
          <w:tcPr>
            <w:tcW w:w="1134" w:type="dxa"/>
            <w:vAlign w:val="center"/>
          </w:tcPr>
          <w:p w14:paraId="76642546">
            <w:pPr>
              <w:pStyle w:val="11"/>
            </w:pPr>
          </w:p>
        </w:tc>
        <w:tc>
          <w:tcPr>
            <w:tcW w:w="1134" w:type="dxa"/>
            <w:vAlign w:val="center"/>
          </w:tcPr>
          <w:p w14:paraId="56EB235D">
            <w:pPr>
              <w:pStyle w:val="11"/>
            </w:pPr>
          </w:p>
        </w:tc>
        <w:tc>
          <w:tcPr>
            <w:tcW w:w="1134" w:type="dxa"/>
            <w:vAlign w:val="center"/>
          </w:tcPr>
          <w:p w14:paraId="483EA418">
            <w:pPr>
              <w:pStyle w:val="11"/>
            </w:pPr>
            <w:r>
              <w:t>1000.00</w:t>
            </w:r>
          </w:p>
        </w:tc>
      </w:tr>
    </w:tbl>
    <w:p w14:paraId="23B8A81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35377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4323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88A871B">
            <w:pPr>
              <w:pStyle w:val="9"/>
            </w:pPr>
            <w:r>
              <w:t>361001石家庄市鹿泉区卫生健康局本级</w:t>
            </w:r>
          </w:p>
        </w:tc>
        <w:tc>
          <w:tcPr>
            <w:tcW w:w="2722" w:type="dxa"/>
            <w:gridSpan w:val="2"/>
            <w:tcBorders>
              <w:top w:val="single" w:color="FFFFFF" w:sz="6" w:space="0"/>
              <w:left w:val="single" w:color="FFFFFF" w:sz="6" w:space="0"/>
              <w:right w:val="single" w:color="FFFFFF" w:sz="6" w:space="0"/>
            </w:tcBorders>
            <w:vAlign w:val="center"/>
          </w:tcPr>
          <w:p w14:paraId="1FADEA1B">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8795A3A">
            <w:pPr>
              <w:pStyle w:val="7"/>
            </w:pPr>
            <w:r>
              <w:t>单位：万元</w:t>
            </w:r>
          </w:p>
        </w:tc>
      </w:tr>
      <w:tr w14:paraId="772CA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977E5A">
            <w:pPr>
              <w:pStyle w:val="10"/>
            </w:pPr>
            <w:r>
              <w:t>序号</w:t>
            </w:r>
          </w:p>
        </w:tc>
        <w:tc>
          <w:tcPr>
            <w:tcW w:w="5527" w:type="dxa"/>
            <w:gridSpan w:val="2"/>
            <w:vAlign w:val="center"/>
          </w:tcPr>
          <w:p w14:paraId="35968572">
            <w:pPr>
              <w:pStyle w:val="10"/>
            </w:pPr>
            <w:r>
              <w:t>功能分类科目</w:t>
            </w:r>
          </w:p>
        </w:tc>
        <w:tc>
          <w:tcPr>
            <w:tcW w:w="1361" w:type="dxa"/>
            <w:vMerge w:val="restart"/>
            <w:vAlign w:val="center"/>
          </w:tcPr>
          <w:p w14:paraId="05236A70">
            <w:pPr>
              <w:pStyle w:val="10"/>
            </w:pPr>
            <w:r>
              <w:t>合计</w:t>
            </w:r>
          </w:p>
        </w:tc>
        <w:tc>
          <w:tcPr>
            <w:tcW w:w="1361" w:type="dxa"/>
            <w:vMerge w:val="restart"/>
            <w:vAlign w:val="center"/>
          </w:tcPr>
          <w:p w14:paraId="6B4634BC">
            <w:pPr>
              <w:pStyle w:val="10"/>
            </w:pPr>
            <w:r>
              <w:t>基本支出</w:t>
            </w:r>
          </w:p>
        </w:tc>
        <w:tc>
          <w:tcPr>
            <w:tcW w:w="1361" w:type="dxa"/>
            <w:vMerge w:val="restart"/>
            <w:vAlign w:val="center"/>
          </w:tcPr>
          <w:p w14:paraId="181BDD0D">
            <w:pPr>
              <w:pStyle w:val="10"/>
            </w:pPr>
            <w:r>
              <w:t>项目支出</w:t>
            </w:r>
          </w:p>
        </w:tc>
        <w:tc>
          <w:tcPr>
            <w:tcW w:w="1361" w:type="dxa"/>
            <w:vMerge w:val="restart"/>
            <w:vAlign w:val="center"/>
          </w:tcPr>
          <w:p w14:paraId="4575E6EE">
            <w:pPr>
              <w:pStyle w:val="10"/>
            </w:pPr>
            <w:r>
              <w:t>经营支出</w:t>
            </w:r>
          </w:p>
        </w:tc>
        <w:tc>
          <w:tcPr>
            <w:tcW w:w="1361" w:type="dxa"/>
            <w:vMerge w:val="restart"/>
            <w:vAlign w:val="center"/>
          </w:tcPr>
          <w:p w14:paraId="6725779D">
            <w:pPr>
              <w:pStyle w:val="10"/>
            </w:pPr>
            <w:r>
              <w:t>上解上级     支出</w:t>
            </w:r>
          </w:p>
        </w:tc>
        <w:tc>
          <w:tcPr>
            <w:tcW w:w="1361" w:type="dxa"/>
            <w:vMerge w:val="restart"/>
            <w:vAlign w:val="center"/>
          </w:tcPr>
          <w:p w14:paraId="508B665B">
            <w:pPr>
              <w:pStyle w:val="10"/>
            </w:pPr>
            <w:r>
              <w:t>对附属单位补助支出</w:t>
            </w:r>
          </w:p>
        </w:tc>
      </w:tr>
      <w:tr w14:paraId="68C27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ED886"/>
        </w:tc>
        <w:tc>
          <w:tcPr>
            <w:tcW w:w="992" w:type="dxa"/>
            <w:vAlign w:val="center"/>
          </w:tcPr>
          <w:p w14:paraId="186E48E5">
            <w:pPr>
              <w:pStyle w:val="10"/>
            </w:pPr>
            <w:r>
              <w:t>科目    编码</w:t>
            </w:r>
          </w:p>
        </w:tc>
        <w:tc>
          <w:tcPr>
            <w:tcW w:w="4535" w:type="dxa"/>
            <w:vAlign w:val="center"/>
          </w:tcPr>
          <w:p w14:paraId="2EC240A7">
            <w:pPr>
              <w:pStyle w:val="10"/>
            </w:pPr>
            <w:r>
              <w:t>科目名称</w:t>
            </w:r>
          </w:p>
        </w:tc>
        <w:tc>
          <w:tcPr>
            <w:tcW w:w="1361" w:type="dxa"/>
            <w:vMerge w:val="continue"/>
          </w:tcPr>
          <w:p w14:paraId="79C8D67F"/>
        </w:tc>
        <w:tc>
          <w:tcPr>
            <w:tcW w:w="1361" w:type="dxa"/>
            <w:vMerge w:val="continue"/>
          </w:tcPr>
          <w:p w14:paraId="1C39E3A1"/>
        </w:tc>
        <w:tc>
          <w:tcPr>
            <w:tcW w:w="1361" w:type="dxa"/>
            <w:vMerge w:val="continue"/>
          </w:tcPr>
          <w:p w14:paraId="1F1E9BF4"/>
        </w:tc>
        <w:tc>
          <w:tcPr>
            <w:tcW w:w="1361" w:type="dxa"/>
            <w:vMerge w:val="continue"/>
          </w:tcPr>
          <w:p w14:paraId="52B64178"/>
        </w:tc>
        <w:tc>
          <w:tcPr>
            <w:tcW w:w="1361" w:type="dxa"/>
            <w:vMerge w:val="continue"/>
          </w:tcPr>
          <w:p w14:paraId="202EC29E"/>
        </w:tc>
        <w:tc>
          <w:tcPr>
            <w:tcW w:w="1361" w:type="dxa"/>
            <w:vMerge w:val="continue"/>
          </w:tcPr>
          <w:p w14:paraId="3ABC3BFD"/>
        </w:tc>
      </w:tr>
      <w:tr w14:paraId="606E9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317588">
            <w:pPr>
              <w:pStyle w:val="10"/>
            </w:pPr>
            <w:r>
              <w:t>栏次</w:t>
            </w:r>
          </w:p>
        </w:tc>
        <w:tc>
          <w:tcPr>
            <w:tcW w:w="992" w:type="dxa"/>
            <w:vAlign w:val="center"/>
          </w:tcPr>
          <w:p w14:paraId="4C13BECC">
            <w:pPr>
              <w:pStyle w:val="10"/>
            </w:pPr>
            <w:r>
              <w:t>1</w:t>
            </w:r>
          </w:p>
        </w:tc>
        <w:tc>
          <w:tcPr>
            <w:tcW w:w="4535" w:type="dxa"/>
            <w:vAlign w:val="center"/>
          </w:tcPr>
          <w:p w14:paraId="3FB2F143">
            <w:pPr>
              <w:pStyle w:val="10"/>
            </w:pPr>
            <w:r>
              <w:t>2</w:t>
            </w:r>
          </w:p>
        </w:tc>
        <w:tc>
          <w:tcPr>
            <w:tcW w:w="1361" w:type="dxa"/>
            <w:vAlign w:val="center"/>
          </w:tcPr>
          <w:p w14:paraId="03E00CB7">
            <w:pPr>
              <w:pStyle w:val="10"/>
            </w:pPr>
            <w:r>
              <w:t>3</w:t>
            </w:r>
          </w:p>
        </w:tc>
        <w:tc>
          <w:tcPr>
            <w:tcW w:w="1361" w:type="dxa"/>
            <w:vAlign w:val="center"/>
          </w:tcPr>
          <w:p w14:paraId="086D2164">
            <w:pPr>
              <w:pStyle w:val="10"/>
            </w:pPr>
            <w:r>
              <w:t>4</w:t>
            </w:r>
          </w:p>
        </w:tc>
        <w:tc>
          <w:tcPr>
            <w:tcW w:w="1361" w:type="dxa"/>
            <w:vAlign w:val="center"/>
          </w:tcPr>
          <w:p w14:paraId="77BCEA1A">
            <w:pPr>
              <w:pStyle w:val="10"/>
            </w:pPr>
            <w:r>
              <w:t>5</w:t>
            </w:r>
          </w:p>
        </w:tc>
        <w:tc>
          <w:tcPr>
            <w:tcW w:w="1361" w:type="dxa"/>
            <w:vAlign w:val="center"/>
          </w:tcPr>
          <w:p w14:paraId="58D73FD2">
            <w:pPr>
              <w:pStyle w:val="10"/>
            </w:pPr>
            <w:r>
              <w:t>6</w:t>
            </w:r>
          </w:p>
        </w:tc>
        <w:tc>
          <w:tcPr>
            <w:tcW w:w="1361" w:type="dxa"/>
            <w:vAlign w:val="center"/>
          </w:tcPr>
          <w:p w14:paraId="734DE733">
            <w:pPr>
              <w:pStyle w:val="10"/>
            </w:pPr>
            <w:r>
              <w:t>7</w:t>
            </w:r>
          </w:p>
        </w:tc>
        <w:tc>
          <w:tcPr>
            <w:tcW w:w="1361" w:type="dxa"/>
            <w:vAlign w:val="center"/>
          </w:tcPr>
          <w:p w14:paraId="7EEB9E41">
            <w:pPr>
              <w:pStyle w:val="10"/>
            </w:pPr>
            <w:r>
              <w:t>8</w:t>
            </w:r>
          </w:p>
        </w:tc>
      </w:tr>
      <w:tr w14:paraId="1B28F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35432">
            <w:pPr>
              <w:pStyle w:val="13"/>
            </w:pPr>
            <w:r>
              <w:t>1</w:t>
            </w:r>
          </w:p>
        </w:tc>
        <w:tc>
          <w:tcPr>
            <w:tcW w:w="992" w:type="dxa"/>
            <w:vAlign w:val="center"/>
          </w:tcPr>
          <w:p w14:paraId="7E0B2E2F">
            <w:pPr>
              <w:pStyle w:val="16"/>
            </w:pPr>
          </w:p>
        </w:tc>
        <w:tc>
          <w:tcPr>
            <w:tcW w:w="4535" w:type="dxa"/>
            <w:vAlign w:val="center"/>
          </w:tcPr>
          <w:p w14:paraId="5B2DD196">
            <w:pPr>
              <w:pStyle w:val="14"/>
            </w:pPr>
            <w:r>
              <w:t>合计</w:t>
            </w:r>
          </w:p>
        </w:tc>
        <w:tc>
          <w:tcPr>
            <w:tcW w:w="1361" w:type="dxa"/>
            <w:vAlign w:val="center"/>
          </w:tcPr>
          <w:p w14:paraId="036A8700">
            <w:pPr>
              <w:pStyle w:val="15"/>
            </w:pPr>
            <w:r>
              <w:t>22756.95</w:t>
            </w:r>
          </w:p>
        </w:tc>
        <w:tc>
          <w:tcPr>
            <w:tcW w:w="1361" w:type="dxa"/>
            <w:vAlign w:val="center"/>
          </w:tcPr>
          <w:p w14:paraId="78FD588F">
            <w:pPr>
              <w:pStyle w:val="15"/>
            </w:pPr>
            <w:r>
              <w:t>838.75</w:t>
            </w:r>
          </w:p>
        </w:tc>
        <w:tc>
          <w:tcPr>
            <w:tcW w:w="1361" w:type="dxa"/>
            <w:vAlign w:val="center"/>
          </w:tcPr>
          <w:p w14:paraId="34979C89">
            <w:pPr>
              <w:pStyle w:val="15"/>
            </w:pPr>
            <w:r>
              <w:t>21918.20</w:t>
            </w:r>
          </w:p>
        </w:tc>
        <w:tc>
          <w:tcPr>
            <w:tcW w:w="1361" w:type="dxa"/>
            <w:vAlign w:val="center"/>
          </w:tcPr>
          <w:p w14:paraId="6D020EF9">
            <w:pPr>
              <w:pStyle w:val="15"/>
            </w:pPr>
          </w:p>
        </w:tc>
        <w:tc>
          <w:tcPr>
            <w:tcW w:w="1361" w:type="dxa"/>
            <w:vAlign w:val="center"/>
          </w:tcPr>
          <w:p w14:paraId="63E2A1C4">
            <w:pPr>
              <w:pStyle w:val="15"/>
            </w:pPr>
          </w:p>
        </w:tc>
        <w:tc>
          <w:tcPr>
            <w:tcW w:w="1361" w:type="dxa"/>
            <w:vAlign w:val="center"/>
          </w:tcPr>
          <w:p w14:paraId="113E586B">
            <w:pPr>
              <w:pStyle w:val="15"/>
            </w:pPr>
          </w:p>
        </w:tc>
      </w:tr>
      <w:tr w14:paraId="6E296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0A421">
            <w:pPr>
              <w:pStyle w:val="13"/>
            </w:pPr>
            <w:r>
              <w:t>2</w:t>
            </w:r>
          </w:p>
        </w:tc>
        <w:tc>
          <w:tcPr>
            <w:tcW w:w="992" w:type="dxa"/>
            <w:vAlign w:val="center"/>
          </w:tcPr>
          <w:p w14:paraId="3E5070AC">
            <w:pPr>
              <w:pStyle w:val="12"/>
            </w:pPr>
            <w:r>
              <w:t>208</w:t>
            </w:r>
          </w:p>
        </w:tc>
        <w:tc>
          <w:tcPr>
            <w:tcW w:w="4535" w:type="dxa"/>
            <w:vAlign w:val="center"/>
          </w:tcPr>
          <w:p w14:paraId="294BB1B3">
            <w:pPr>
              <w:pStyle w:val="12"/>
            </w:pPr>
            <w:r>
              <w:t>社会保障和就业支出</w:t>
            </w:r>
          </w:p>
        </w:tc>
        <w:tc>
          <w:tcPr>
            <w:tcW w:w="1361" w:type="dxa"/>
            <w:vAlign w:val="center"/>
          </w:tcPr>
          <w:p w14:paraId="2E613EE2">
            <w:pPr>
              <w:pStyle w:val="11"/>
            </w:pPr>
            <w:r>
              <w:t>268.48</w:t>
            </w:r>
          </w:p>
        </w:tc>
        <w:tc>
          <w:tcPr>
            <w:tcW w:w="1361" w:type="dxa"/>
            <w:vAlign w:val="center"/>
          </w:tcPr>
          <w:p w14:paraId="0700CE69">
            <w:pPr>
              <w:pStyle w:val="11"/>
            </w:pPr>
            <w:r>
              <w:t>250.48</w:t>
            </w:r>
          </w:p>
        </w:tc>
        <w:tc>
          <w:tcPr>
            <w:tcW w:w="1361" w:type="dxa"/>
            <w:vAlign w:val="center"/>
          </w:tcPr>
          <w:p w14:paraId="066CBFCD">
            <w:pPr>
              <w:pStyle w:val="11"/>
            </w:pPr>
            <w:r>
              <w:t>18.00</w:t>
            </w:r>
          </w:p>
        </w:tc>
        <w:tc>
          <w:tcPr>
            <w:tcW w:w="1361" w:type="dxa"/>
            <w:vAlign w:val="center"/>
          </w:tcPr>
          <w:p w14:paraId="11E2119F">
            <w:pPr>
              <w:pStyle w:val="11"/>
            </w:pPr>
          </w:p>
        </w:tc>
        <w:tc>
          <w:tcPr>
            <w:tcW w:w="1361" w:type="dxa"/>
            <w:vAlign w:val="center"/>
          </w:tcPr>
          <w:p w14:paraId="2FAEB16C">
            <w:pPr>
              <w:pStyle w:val="11"/>
            </w:pPr>
          </w:p>
        </w:tc>
        <w:tc>
          <w:tcPr>
            <w:tcW w:w="1361" w:type="dxa"/>
            <w:vAlign w:val="center"/>
          </w:tcPr>
          <w:p w14:paraId="276C3C45">
            <w:pPr>
              <w:pStyle w:val="11"/>
            </w:pPr>
          </w:p>
        </w:tc>
      </w:tr>
      <w:tr w14:paraId="74E81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2BB27">
            <w:pPr>
              <w:pStyle w:val="13"/>
            </w:pPr>
            <w:r>
              <w:t>3</w:t>
            </w:r>
          </w:p>
        </w:tc>
        <w:tc>
          <w:tcPr>
            <w:tcW w:w="992" w:type="dxa"/>
            <w:vAlign w:val="center"/>
          </w:tcPr>
          <w:p w14:paraId="75B303A4">
            <w:pPr>
              <w:pStyle w:val="12"/>
            </w:pPr>
            <w:r>
              <w:t>20805</w:t>
            </w:r>
          </w:p>
        </w:tc>
        <w:tc>
          <w:tcPr>
            <w:tcW w:w="4535" w:type="dxa"/>
            <w:vAlign w:val="center"/>
          </w:tcPr>
          <w:p w14:paraId="4F77A9E8">
            <w:pPr>
              <w:pStyle w:val="12"/>
            </w:pPr>
            <w:r>
              <w:t>行政事业单位养老支出</w:t>
            </w:r>
          </w:p>
        </w:tc>
        <w:tc>
          <w:tcPr>
            <w:tcW w:w="1361" w:type="dxa"/>
            <w:vAlign w:val="center"/>
          </w:tcPr>
          <w:p w14:paraId="545673F6">
            <w:pPr>
              <w:pStyle w:val="11"/>
            </w:pPr>
            <w:r>
              <w:t>250.48</w:t>
            </w:r>
          </w:p>
        </w:tc>
        <w:tc>
          <w:tcPr>
            <w:tcW w:w="1361" w:type="dxa"/>
            <w:vAlign w:val="center"/>
          </w:tcPr>
          <w:p w14:paraId="2A55CF4F">
            <w:pPr>
              <w:pStyle w:val="11"/>
            </w:pPr>
            <w:r>
              <w:t>250.48</w:t>
            </w:r>
          </w:p>
        </w:tc>
        <w:tc>
          <w:tcPr>
            <w:tcW w:w="1361" w:type="dxa"/>
            <w:vAlign w:val="center"/>
          </w:tcPr>
          <w:p w14:paraId="501D559D">
            <w:pPr>
              <w:pStyle w:val="11"/>
            </w:pPr>
          </w:p>
        </w:tc>
        <w:tc>
          <w:tcPr>
            <w:tcW w:w="1361" w:type="dxa"/>
            <w:vAlign w:val="center"/>
          </w:tcPr>
          <w:p w14:paraId="60F91203">
            <w:pPr>
              <w:pStyle w:val="11"/>
            </w:pPr>
          </w:p>
        </w:tc>
        <w:tc>
          <w:tcPr>
            <w:tcW w:w="1361" w:type="dxa"/>
            <w:vAlign w:val="center"/>
          </w:tcPr>
          <w:p w14:paraId="1454CF51">
            <w:pPr>
              <w:pStyle w:val="11"/>
            </w:pPr>
          </w:p>
        </w:tc>
        <w:tc>
          <w:tcPr>
            <w:tcW w:w="1361" w:type="dxa"/>
            <w:vAlign w:val="center"/>
          </w:tcPr>
          <w:p w14:paraId="79A40CC7">
            <w:pPr>
              <w:pStyle w:val="11"/>
            </w:pPr>
          </w:p>
        </w:tc>
      </w:tr>
      <w:tr w14:paraId="44C80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AF154">
            <w:pPr>
              <w:pStyle w:val="13"/>
            </w:pPr>
            <w:r>
              <w:t>4</w:t>
            </w:r>
          </w:p>
        </w:tc>
        <w:tc>
          <w:tcPr>
            <w:tcW w:w="992" w:type="dxa"/>
            <w:vAlign w:val="center"/>
          </w:tcPr>
          <w:p w14:paraId="72559AD9">
            <w:pPr>
              <w:pStyle w:val="12"/>
            </w:pPr>
            <w:r>
              <w:t>2080501</w:t>
            </w:r>
          </w:p>
        </w:tc>
        <w:tc>
          <w:tcPr>
            <w:tcW w:w="4535" w:type="dxa"/>
            <w:vAlign w:val="center"/>
          </w:tcPr>
          <w:p w14:paraId="38D46700">
            <w:pPr>
              <w:pStyle w:val="12"/>
            </w:pPr>
            <w:r>
              <w:t>行政单位离退休</w:t>
            </w:r>
          </w:p>
        </w:tc>
        <w:tc>
          <w:tcPr>
            <w:tcW w:w="1361" w:type="dxa"/>
            <w:vAlign w:val="center"/>
          </w:tcPr>
          <w:p w14:paraId="5DBF2C82">
            <w:pPr>
              <w:pStyle w:val="11"/>
            </w:pPr>
            <w:r>
              <w:t>202.75</w:t>
            </w:r>
          </w:p>
        </w:tc>
        <w:tc>
          <w:tcPr>
            <w:tcW w:w="1361" w:type="dxa"/>
            <w:vAlign w:val="center"/>
          </w:tcPr>
          <w:p w14:paraId="1B460416">
            <w:pPr>
              <w:pStyle w:val="11"/>
            </w:pPr>
            <w:r>
              <w:t>202.75</w:t>
            </w:r>
          </w:p>
        </w:tc>
        <w:tc>
          <w:tcPr>
            <w:tcW w:w="1361" w:type="dxa"/>
            <w:vAlign w:val="center"/>
          </w:tcPr>
          <w:p w14:paraId="5E5C1E6B">
            <w:pPr>
              <w:pStyle w:val="11"/>
            </w:pPr>
          </w:p>
        </w:tc>
        <w:tc>
          <w:tcPr>
            <w:tcW w:w="1361" w:type="dxa"/>
            <w:vAlign w:val="center"/>
          </w:tcPr>
          <w:p w14:paraId="14EC1934">
            <w:pPr>
              <w:pStyle w:val="11"/>
            </w:pPr>
          </w:p>
        </w:tc>
        <w:tc>
          <w:tcPr>
            <w:tcW w:w="1361" w:type="dxa"/>
            <w:vAlign w:val="center"/>
          </w:tcPr>
          <w:p w14:paraId="07FD48BD">
            <w:pPr>
              <w:pStyle w:val="11"/>
            </w:pPr>
          </w:p>
        </w:tc>
        <w:tc>
          <w:tcPr>
            <w:tcW w:w="1361" w:type="dxa"/>
            <w:vAlign w:val="center"/>
          </w:tcPr>
          <w:p w14:paraId="225A8403">
            <w:pPr>
              <w:pStyle w:val="11"/>
            </w:pPr>
          </w:p>
        </w:tc>
      </w:tr>
      <w:tr w14:paraId="460EE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3679F">
            <w:pPr>
              <w:pStyle w:val="13"/>
            </w:pPr>
            <w:r>
              <w:t>5</w:t>
            </w:r>
          </w:p>
        </w:tc>
        <w:tc>
          <w:tcPr>
            <w:tcW w:w="992" w:type="dxa"/>
            <w:vAlign w:val="center"/>
          </w:tcPr>
          <w:p w14:paraId="15951A7F">
            <w:pPr>
              <w:pStyle w:val="12"/>
            </w:pPr>
            <w:r>
              <w:t>2080505</w:t>
            </w:r>
          </w:p>
        </w:tc>
        <w:tc>
          <w:tcPr>
            <w:tcW w:w="4535" w:type="dxa"/>
            <w:vAlign w:val="center"/>
          </w:tcPr>
          <w:p w14:paraId="762E0C22">
            <w:pPr>
              <w:pStyle w:val="12"/>
            </w:pPr>
            <w:r>
              <w:t>机关事业单位基本养老保险缴费支出</w:t>
            </w:r>
          </w:p>
        </w:tc>
        <w:tc>
          <w:tcPr>
            <w:tcW w:w="1361" w:type="dxa"/>
            <w:vAlign w:val="center"/>
          </w:tcPr>
          <w:p w14:paraId="77264C38">
            <w:pPr>
              <w:pStyle w:val="11"/>
            </w:pPr>
            <w:r>
              <w:t>47.73</w:t>
            </w:r>
          </w:p>
        </w:tc>
        <w:tc>
          <w:tcPr>
            <w:tcW w:w="1361" w:type="dxa"/>
            <w:vAlign w:val="center"/>
          </w:tcPr>
          <w:p w14:paraId="277E428E">
            <w:pPr>
              <w:pStyle w:val="11"/>
            </w:pPr>
            <w:r>
              <w:t>47.73</w:t>
            </w:r>
          </w:p>
        </w:tc>
        <w:tc>
          <w:tcPr>
            <w:tcW w:w="1361" w:type="dxa"/>
            <w:vAlign w:val="center"/>
          </w:tcPr>
          <w:p w14:paraId="4CB03B40">
            <w:pPr>
              <w:pStyle w:val="11"/>
            </w:pPr>
          </w:p>
        </w:tc>
        <w:tc>
          <w:tcPr>
            <w:tcW w:w="1361" w:type="dxa"/>
            <w:vAlign w:val="center"/>
          </w:tcPr>
          <w:p w14:paraId="3A2B7BAE">
            <w:pPr>
              <w:pStyle w:val="11"/>
            </w:pPr>
          </w:p>
        </w:tc>
        <w:tc>
          <w:tcPr>
            <w:tcW w:w="1361" w:type="dxa"/>
            <w:vAlign w:val="center"/>
          </w:tcPr>
          <w:p w14:paraId="38F1C743">
            <w:pPr>
              <w:pStyle w:val="11"/>
            </w:pPr>
          </w:p>
        </w:tc>
        <w:tc>
          <w:tcPr>
            <w:tcW w:w="1361" w:type="dxa"/>
            <w:vAlign w:val="center"/>
          </w:tcPr>
          <w:p w14:paraId="799A2A47">
            <w:pPr>
              <w:pStyle w:val="11"/>
            </w:pPr>
          </w:p>
        </w:tc>
      </w:tr>
      <w:tr w14:paraId="4D124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1DF13">
            <w:pPr>
              <w:pStyle w:val="13"/>
            </w:pPr>
            <w:r>
              <w:t>6</w:t>
            </w:r>
          </w:p>
        </w:tc>
        <w:tc>
          <w:tcPr>
            <w:tcW w:w="992" w:type="dxa"/>
            <w:vAlign w:val="center"/>
          </w:tcPr>
          <w:p w14:paraId="7AF25BD5">
            <w:pPr>
              <w:pStyle w:val="12"/>
            </w:pPr>
            <w:r>
              <w:t>20809</w:t>
            </w:r>
          </w:p>
        </w:tc>
        <w:tc>
          <w:tcPr>
            <w:tcW w:w="4535" w:type="dxa"/>
            <w:vAlign w:val="center"/>
          </w:tcPr>
          <w:p w14:paraId="5F8A4194">
            <w:pPr>
              <w:pStyle w:val="12"/>
            </w:pPr>
            <w:r>
              <w:t>退役安置</w:t>
            </w:r>
          </w:p>
        </w:tc>
        <w:tc>
          <w:tcPr>
            <w:tcW w:w="1361" w:type="dxa"/>
            <w:vAlign w:val="center"/>
          </w:tcPr>
          <w:p w14:paraId="527B3B42">
            <w:pPr>
              <w:pStyle w:val="11"/>
            </w:pPr>
            <w:r>
              <w:t>18.00</w:t>
            </w:r>
          </w:p>
        </w:tc>
        <w:tc>
          <w:tcPr>
            <w:tcW w:w="1361" w:type="dxa"/>
            <w:vAlign w:val="center"/>
          </w:tcPr>
          <w:p w14:paraId="1392E937">
            <w:pPr>
              <w:pStyle w:val="11"/>
            </w:pPr>
          </w:p>
        </w:tc>
        <w:tc>
          <w:tcPr>
            <w:tcW w:w="1361" w:type="dxa"/>
            <w:vAlign w:val="center"/>
          </w:tcPr>
          <w:p w14:paraId="6856163B">
            <w:pPr>
              <w:pStyle w:val="11"/>
            </w:pPr>
            <w:r>
              <w:t>18.00</w:t>
            </w:r>
          </w:p>
        </w:tc>
        <w:tc>
          <w:tcPr>
            <w:tcW w:w="1361" w:type="dxa"/>
            <w:vAlign w:val="center"/>
          </w:tcPr>
          <w:p w14:paraId="3117960C">
            <w:pPr>
              <w:pStyle w:val="11"/>
            </w:pPr>
          </w:p>
        </w:tc>
        <w:tc>
          <w:tcPr>
            <w:tcW w:w="1361" w:type="dxa"/>
            <w:vAlign w:val="center"/>
          </w:tcPr>
          <w:p w14:paraId="69A243B0">
            <w:pPr>
              <w:pStyle w:val="11"/>
            </w:pPr>
          </w:p>
        </w:tc>
        <w:tc>
          <w:tcPr>
            <w:tcW w:w="1361" w:type="dxa"/>
            <w:vAlign w:val="center"/>
          </w:tcPr>
          <w:p w14:paraId="3BA4F372">
            <w:pPr>
              <w:pStyle w:val="11"/>
            </w:pPr>
          </w:p>
        </w:tc>
      </w:tr>
      <w:tr w14:paraId="54B62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136AC">
            <w:pPr>
              <w:pStyle w:val="13"/>
            </w:pPr>
            <w:r>
              <w:t>7</w:t>
            </w:r>
          </w:p>
        </w:tc>
        <w:tc>
          <w:tcPr>
            <w:tcW w:w="992" w:type="dxa"/>
            <w:vAlign w:val="center"/>
          </w:tcPr>
          <w:p w14:paraId="1729B798">
            <w:pPr>
              <w:pStyle w:val="12"/>
            </w:pPr>
            <w:r>
              <w:t>2080901</w:t>
            </w:r>
          </w:p>
        </w:tc>
        <w:tc>
          <w:tcPr>
            <w:tcW w:w="4535" w:type="dxa"/>
            <w:vAlign w:val="center"/>
          </w:tcPr>
          <w:p w14:paraId="3562BF28">
            <w:pPr>
              <w:pStyle w:val="12"/>
            </w:pPr>
            <w:r>
              <w:t>退役士兵安置</w:t>
            </w:r>
          </w:p>
        </w:tc>
        <w:tc>
          <w:tcPr>
            <w:tcW w:w="1361" w:type="dxa"/>
            <w:vAlign w:val="center"/>
          </w:tcPr>
          <w:p w14:paraId="212F96F6">
            <w:pPr>
              <w:pStyle w:val="11"/>
            </w:pPr>
            <w:r>
              <w:t>18.00</w:t>
            </w:r>
          </w:p>
        </w:tc>
        <w:tc>
          <w:tcPr>
            <w:tcW w:w="1361" w:type="dxa"/>
            <w:vAlign w:val="center"/>
          </w:tcPr>
          <w:p w14:paraId="7F067BB1">
            <w:pPr>
              <w:pStyle w:val="11"/>
            </w:pPr>
          </w:p>
        </w:tc>
        <w:tc>
          <w:tcPr>
            <w:tcW w:w="1361" w:type="dxa"/>
            <w:vAlign w:val="center"/>
          </w:tcPr>
          <w:p w14:paraId="1805D73B">
            <w:pPr>
              <w:pStyle w:val="11"/>
            </w:pPr>
            <w:r>
              <w:t>18.00</w:t>
            </w:r>
          </w:p>
        </w:tc>
        <w:tc>
          <w:tcPr>
            <w:tcW w:w="1361" w:type="dxa"/>
            <w:vAlign w:val="center"/>
          </w:tcPr>
          <w:p w14:paraId="7F6B9349">
            <w:pPr>
              <w:pStyle w:val="11"/>
            </w:pPr>
          </w:p>
        </w:tc>
        <w:tc>
          <w:tcPr>
            <w:tcW w:w="1361" w:type="dxa"/>
            <w:vAlign w:val="center"/>
          </w:tcPr>
          <w:p w14:paraId="44C4A56F">
            <w:pPr>
              <w:pStyle w:val="11"/>
            </w:pPr>
          </w:p>
        </w:tc>
        <w:tc>
          <w:tcPr>
            <w:tcW w:w="1361" w:type="dxa"/>
            <w:vAlign w:val="center"/>
          </w:tcPr>
          <w:p w14:paraId="32F2B372">
            <w:pPr>
              <w:pStyle w:val="11"/>
            </w:pPr>
          </w:p>
        </w:tc>
      </w:tr>
      <w:tr w14:paraId="4FD13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63584">
            <w:pPr>
              <w:pStyle w:val="13"/>
            </w:pPr>
            <w:r>
              <w:t>8</w:t>
            </w:r>
          </w:p>
        </w:tc>
        <w:tc>
          <w:tcPr>
            <w:tcW w:w="992" w:type="dxa"/>
            <w:vAlign w:val="center"/>
          </w:tcPr>
          <w:p w14:paraId="65E00C72">
            <w:pPr>
              <w:pStyle w:val="12"/>
            </w:pPr>
            <w:r>
              <w:t>210</w:t>
            </w:r>
          </w:p>
        </w:tc>
        <w:tc>
          <w:tcPr>
            <w:tcW w:w="4535" w:type="dxa"/>
            <w:vAlign w:val="center"/>
          </w:tcPr>
          <w:p w14:paraId="0E025F1B">
            <w:pPr>
              <w:pStyle w:val="12"/>
            </w:pPr>
            <w:r>
              <w:t>卫生健康支出</w:t>
            </w:r>
          </w:p>
        </w:tc>
        <w:tc>
          <w:tcPr>
            <w:tcW w:w="1361" w:type="dxa"/>
            <w:vAlign w:val="center"/>
          </w:tcPr>
          <w:p w14:paraId="0D1DA167">
            <w:pPr>
              <w:pStyle w:val="11"/>
            </w:pPr>
            <w:r>
              <w:t>18254.70</w:t>
            </w:r>
          </w:p>
        </w:tc>
        <w:tc>
          <w:tcPr>
            <w:tcW w:w="1361" w:type="dxa"/>
            <w:vAlign w:val="center"/>
          </w:tcPr>
          <w:p w14:paraId="78DB19EC">
            <w:pPr>
              <w:pStyle w:val="11"/>
            </w:pPr>
            <w:r>
              <w:t>542.25</w:t>
            </w:r>
          </w:p>
        </w:tc>
        <w:tc>
          <w:tcPr>
            <w:tcW w:w="1361" w:type="dxa"/>
            <w:vAlign w:val="center"/>
          </w:tcPr>
          <w:p w14:paraId="285D3EFC">
            <w:pPr>
              <w:pStyle w:val="11"/>
            </w:pPr>
            <w:r>
              <w:t>17712.46</w:t>
            </w:r>
          </w:p>
        </w:tc>
        <w:tc>
          <w:tcPr>
            <w:tcW w:w="1361" w:type="dxa"/>
            <w:vAlign w:val="center"/>
          </w:tcPr>
          <w:p w14:paraId="5E200685">
            <w:pPr>
              <w:pStyle w:val="11"/>
            </w:pPr>
          </w:p>
        </w:tc>
        <w:tc>
          <w:tcPr>
            <w:tcW w:w="1361" w:type="dxa"/>
            <w:vAlign w:val="center"/>
          </w:tcPr>
          <w:p w14:paraId="56F433CB">
            <w:pPr>
              <w:pStyle w:val="11"/>
            </w:pPr>
          </w:p>
        </w:tc>
        <w:tc>
          <w:tcPr>
            <w:tcW w:w="1361" w:type="dxa"/>
            <w:vAlign w:val="center"/>
          </w:tcPr>
          <w:p w14:paraId="0FCF066C">
            <w:pPr>
              <w:pStyle w:val="11"/>
            </w:pPr>
          </w:p>
        </w:tc>
      </w:tr>
      <w:tr w14:paraId="10630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6411E">
            <w:pPr>
              <w:pStyle w:val="13"/>
            </w:pPr>
            <w:r>
              <w:t>9</w:t>
            </w:r>
          </w:p>
        </w:tc>
        <w:tc>
          <w:tcPr>
            <w:tcW w:w="992" w:type="dxa"/>
            <w:vAlign w:val="center"/>
          </w:tcPr>
          <w:p w14:paraId="3687A155">
            <w:pPr>
              <w:pStyle w:val="12"/>
            </w:pPr>
            <w:r>
              <w:t>21001</w:t>
            </w:r>
          </w:p>
        </w:tc>
        <w:tc>
          <w:tcPr>
            <w:tcW w:w="4535" w:type="dxa"/>
            <w:vAlign w:val="center"/>
          </w:tcPr>
          <w:p w14:paraId="23BCF958">
            <w:pPr>
              <w:pStyle w:val="12"/>
            </w:pPr>
            <w:r>
              <w:t>卫生健康管理事务</w:t>
            </w:r>
          </w:p>
        </w:tc>
        <w:tc>
          <w:tcPr>
            <w:tcW w:w="1361" w:type="dxa"/>
            <w:vAlign w:val="center"/>
          </w:tcPr>
          <w:p w14:paraId="70B92565">
            <w:pPr>
              <w:pStyle w:val="11"/>
            </w:pPr>
            <w:r>
              <w:t>5410.66</w:t>
            </w:r>
          </w:p>
        </w:tc>
        <w:tc>
          <w:tcPr>
            <w:tcW w:w="1361" w:type="dxa"/>
            <w:vAlign w:val="center"/>
          </w:tcPr>
          <w:p w14:paraId="5A3EDB05">
            <w:pPr>
              <w:pStyle w:val="11"/>
            </w:pPr>
            <w:r>
              <w:t>510.98</w:t>
            </w:r>
          </w:p>
        </w:tc>
        <w:tc>
          <w:tcPr>
            <w:tcW w:w="1361" w:type="dxa"/>
            <w:vAlign w:val="center"/>
          </w:tcPr>
          <w:p w14:paraId="2581CA85">
            <w:pPr>
              <w:pStyle w:val="11"/>
            </w:pPr>
            <w:r>
              <w:t>4899.68</w:t>
            </w:r>
          </w:p>
        </w:tc>
        <w:tc>
          <w:tcPr>
            <w:tcW w:w="1361" w:type="dxa"/>
            <w:vAlign w:val="center"/>
          </w:tcPr>
          <w:p w14:paraId="0C25909B">
            <w:pPr>
              <w:pStyle w:val="11"/>
            </w:pPr>
          </w:p>
        </w:tc>
        <w:tc>
          <w:tcPr>
            <w:tcW w:w="1361" w:type="dxa"/>
            <w:vAlign w:val="center"/>
          </w:tcPr>
          <w:p w14:paraId="60727A79">
            <w:pPr>
              <w:pStyle w:val="11"/>
            </w:pPr>
          </w:p>
        </w:tc>
        <w:tc>
          <w:tcPr>
            <w:tcW w:w="1361" w:type="dxa"/>
            <w:vAlign w:val="center"/>
          </w:tcPr>
          <w:p w14:paraId="05B2ABEF">
            <w:pPr>
              <w:pStyle w:val="11"/>
            </w:pPr>
          </w:p>
        </w:tc>
      </w:tr>
      <w:tr w14:paraId="5EAC0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8AA36">
            <w:pPr>
              <w:pStyle w:val="13"/>
            </w:pPr>
            <w:r>
              <w:t>10</w:t>
            </w:r>
          </w:p>
        </w:tc>
        <w:tc>
          <w:tcPr>
            <w:tcW w:w="992" w:type="dxa"/>
            <w:vAlign w:val="center"/>
          </w:tcPr>
          <w:p w14:paraId="50EE2C9A">
            <w:pPr>
              <w:pStyle w:val="12"/>
            </w:pPr>
            <w:r>
              <w:t>2100101</w:t>
            </w:r>
          </w:p>
        </w:tc>
        <w:tc>
          <w:tcPr>
            <w:tcW w:w="4535" w:type="dxa"/>
            <w:vAlign w:val="center"/>
          </w:tcPr>
          <w:p w14:paraId="0827047A">
            <w:pPr>
              <w:pStyle w:val="12"/>
            </w:pPr>
            <w:r>
              <w:t>行政运行</w:t>
            </w:r>
          </w:p>
        </w:tc>
        <w:tc>
          <w:tcPr>
            <w:tcW w:w="1361" w:type="dxa"/>
            <w:vAlign w:val="center"/>
          </w:tcPr>
          <w:p w14:paraId="643191DE">
            <w:pPr>
              <w:pStyle w:val="11"/>
            </w:pPr>
            <w:r>
              <w:t>510.98</w:t>
            </w:r>
          </w:p>
        </w:tc>
        <w:tc>
          <w:tcPr>
            <w:tcW w:w="1361" w:type="dxa"/>
            <w:vAlign w:val="center"/>
          </w:tcPr>
          <w:p w14:paraId="3D39FE9F">
            <w:pPr>
              <w:pStyle w:val="11"/>
            </w:pPr>
            <w:r>
              <w:t>510.98</w:t>
            </w:r>
          </w:p>
        </w:tc>
        <w:tc>
          <w:tcPr>
            <w:tcW w:w="1361" w:type="dxa"/>
            <w:vAlign w:val="center"/>
          </w:tcPr>
          <w:p w14:paraId="11521FE6">
            <w:pPr>
              <w:pStyle w:val="11"/>
            </w:pPr>
          </w:p>
        </w:tc>
        <w:tc>
          <w:tcPr>
            <w:tcW w:w="1361" w:type="dxa"/>
            <w:vAlign w:val="center"/>
          </w:tcPr>
          <w:p w14:paraId="4FC17BCA">
            <w:pPr>
              <w:pStyle w:val="11"/>
            </w:pPr>
          </w:p>
        </w:tc>
        <w:tc>
          <w:tcPr>
            <w:tcW w:w="1361" w:type="dxa"/>
            <w:vAlign w:val="center"/>
          </w:tcPr>
          <w:p w14:paraId="6BB0C85C">
            <w:pPr>
              <w:pStyle w:val="11"/>
            </w:pPr>
          </w:p>
        </w:tc>
        <w:tc>
          <w:tcPr>
            <w:tcW w:w="1361" w:type="dxa"/>
            <w:vAlign w:val="center"/>
          </w:tcPr>
          <w:p w14:paraId="592F6750">
            <w:pPr>
              <w:pStyle w:val="11"/>
            </w:pPr>
          </w:p>
        </w:tc>
      </w:tr>
      <w:tr w14:paraId="25D1B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CAF07">
            <w:pPr>
              <w:pStyle w:val="13"/>
            </w:pPr>
            <w:r>
              <w:t>11</w:t>
            </w:r>
          </w:p>
        </w:tc>
        <w:tc>
          <w:tcPr>
            <w:tcW w:w="992" w:type="dxa"/>
            <w:vAlign w:val="center"/>
          </w:tcPr>
          <w:p w14:paraId="7AFEC1F4">
            <w:pPr>
              <w:pStyle w:val="12"/>
            </w:pPr>
            <w:r>
              <w:t>2100199</w:t>
            </w:r>
          </w:p>
        </w:tc>
        <w:tc>
          <w:tcPr>
            <w:tcW w:w="4535" w:type="dxa"/>
            <w:vAlign w:val="center"/>
          </w:tcPr>
          <w:p w14:paraId="6D5EEC2A">
            <w:pPr>
              <w:pStyle w:val="12"/>
            </w:pPr>
            <w:r>
              <w:t>其他卫生健康管理事务支出</w:t>
            </w:r>
          </w:p>
        </w:tc>
        <w:tc>
          <w:tcPr>
            <w:tcW w:w="1361" w:type="dxa"/>
            <w:vAlign w:val="center"/>
          </w:tcPr>
          <w:p w14:paraId="3C472F22">
            <w:pPr>
              <w:pStyle w:val="11"/>
            </w:pPr>
            <w:r>
              <w:t>4899.68</w:t>
            </w:r>
          </w:p>
        </w:tc>
        <w:tc>
          <w:tcPr>
            <w:tcW w:w="1361" w:type="dxa"/>
            <w:vAlign w:val="center"/>
          </w:tcPr>
          <w:p w14:paraId="60E34D92">
            <w:pPr>
              <w:pStyle w:val="11"/>
            </w:pPr>
          </w:p>
        </w:tc>
        <w:tc>
          <w:tcPr>
            <w:tcW w:w="1361" w:type="dxa"/>
            <w:vAlign w:val="center"/>
          </w:tcPr>
          <w:p w14:paraId="0B249756">
            <w:pPr>
              <w:pStyle w:val="11"/>
            </w:pPr>
            <w:r>
              <w:t>4899.68</w:t>
            </w:r>
          </w:p>
        </w:tc>
        <w:tc>
          <w:tcPr>
            <w:tcW w:w="1361" w:type="dxa"/>
            <w:vAlign w:val="center"/>
          </w:tcPr>
          <w:p w14:paraId="0EC7E11C">
            <w:pPr>
              <w:pStyle w:val="11"/>
            </w:pPr>
          </w:p>
        </w:tc>
        <w:tc>
          <w:tcPr>
            <w:tcW w:w="1361" w:type="dxa"/>
            <w:vAlign w:val="center"/>
          </w:tcPr>
          <w:p w14:paraId="6F53E513">
            <w:pPr>
              <w:pStyle w:val="11"/>
            </w:pPr>
          </w:p>
        </w:tc>
        <w:tc>
          <w:tcPr>
            <w:tcW w:w="1361" w:type="dxa"/>
            <w:vAlign w:val="center"/>
          </w:tcPr>
          <w:p w14:paraId="02AE6981">
            <w:pPr>
              <w:pStyle w:val="11"/>
            </w:pPr>
          </w:p>
        </w:tc>
      </w:tr>
      <w:tr w14:paraId="4A9D3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ACF12">
            <w:pPr>
              <w:pStyle w:val="13"/>
            </w:pPr>
            <w:r>
              <w:t>12</w:t>
            </w:r>
          </w:p>
        </w:tc>
        <w:tc>
          <w:tcPr>
            <w:tcW w:w="992" w:type="dxa"/>
            <w:vAlign w:val="center"/>
          </w:tcPr>
          <w:p w14:paraId="57A45828">
            <w:pPr>
              <w:pStyle w:val="12"/>
            </w:pPr>
            <w:r>
              <w:t>21002</w:t>
            </w:r>
          </w:p>
        </w:tc>
        <w:tc>
          <w:tcPr>
            <w:tcW w:w="4535" w:type="dxa"/>
            <w:vAlign w:val="center"/>
          </w:tcPr>
          <w:p w14:paraId="2BC9C448">
            <w:pPr>
              <w:pStyle w:val="12"/>
            </w:pPr>
            <w:r>
              <w:t>公立医院</w:t>
            </w:r>
          </w:p>
        </w:tc>
        <w:tc>
          <w:tcPr>
            <w:tcW w:w="1361" w:type="dxa"/>
            <w:vAlign w:val="center"/>
          </w:tcPr>
          <w:p w14:paraId="798EBD7F">
            <w:pPr>
              <w:pStyle w:val="11"/>
            </w:pPr>
            <w:r>
              <w:t>1654.00</w:t>
            </w:r>
          </w:p>
        </w:tc>
        <w:tc>
          <w:tcPr>
            <w:tcW w:w="1361" w:type="dxa"/>
            <w:vAlign w:val="center"/>
          </w:tcPr>
          <w:p w14:paraId="7644FFF8">
            <w:pPr>
              <w:pStyle w:val="11"/>
            </w:pPr>
          </w:p>
        </w:tc>
        <w:tc>
          <w:tcPr>
            <w:tcW w:w="1361" w:type="dxa"/>
            <w:vAlign w:val="center"/>
          </w:tcPr>
          <w:p w14:paraId="58870246">
            <w:pPr>
              <w:pStyle w:val="11"/>
            </w:pPr>
            <w:r>
              <w:t>1654.00</w:t>
            </w:r>
          </w:p>
        </w:tc>
        <w:tc>
          <w:tcPr>
            <w:tcW w:w="1361" w:type="dxa"/>
            <w:vAlign w:val="center"/>
          </w:tcPr>
          <w:p w14:paraId="60BE37AE">
            <w:pPr>
              <w:pStyle w:val="11"/>
            </w:pPr>
          </w:p>
        </w:tc>
        <w:tc>
          <w:tcPr>
            <w:tcW w:w="1361" w:type="dxa"/>
            <w:vAlign w:val="center"/>
          </w:tcPr>
          <w:p w14:paraId="66D2894A">
            <w:pPr>
              <w:pStyle w:val="11"/>
            </w:pPr>
          </w:p>
        </w:tc>
        <w:tc>
          <w:tcPr>
            <w:tcW w:w="1361" w:type="dxa"/>
            <w:vAlign w:val="center"/>
          </w:tcPr>
          <w:p w14:paraId="5BFF4F88">
            <w:pPr>
              <w:pStyle w:val="11"/>
            </w:pPr>
          </w:p>
        </w:tc>
      </w:tr>
      <w:tr w14:paraId="30D32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4A494">
            <w:pPr>
              <w:pStyle w:val="13"/>
            </w:pPr>
            <w:r>
              <w:t>13</w:t>
            </w:r>
          </w:p>
        </w:tc>
        <w:tc>
          <w:tcPr>
            <w:tcW w:w="992" w:type="dxa"/>
            <w:vAlign w:val="center"/>
          </w:tcPr>
          <w:p w14:paraId="5C3B1EDF">
            <w:pPr>
              <w:pStyle w:val="12"/>
            </w:pPr>
            <w:r>
              <w:t>2100299</w:t>
            </w:r>
          </w:p>
        </w:tc>
        <w:tc>
          <w:tcPr>
            <w:tcW w:w="4535" w:type="dxa"/>
            <w:vAlign w:val="center"/>
          </w:tcPr>
          <w:p w14:paraId="33B84F90">
            <w:pPr>
              <w:pStyle w:val="12"/>
            </w:pPr>
            <w:r>
              <w:t>其他公立医院支出</w:t>
            </w:r>
          </w:p>
        </w:tc>
        <w:tc>
          <w:tcPr>
            <w:tcW w:w="1361" w:type="dxa"/>
            <w:vAlign w:val="center"/>
          </w:tcPr>
          <w:p w14:paraId="6DDE79EE">
            <w:pPr>
              <w:pStyle w:val="11"/>
            </w:pPr>
            <w:r>
              <w:t>1654.00</w:t>
            </w:r>
          </w:p>
        </w:tc>
        <w:tc>
          <w:tcPr>
            <w:tcW w:w="1361" w:type="dxa"/>
            <w:vAlign w:val="center"/>
          </w:tcPr>
          <w:p w14:paraId="690C8705">
            <w:pPr>
              <w:pStyle w:val="11"/>
            </w:pPr>
          </w:p>
        </w:tc>
        <w:tc>
          <w:tcPr>
            <w:tcW w:w="1361" w:type="dxa"/>
            <w:vAlign w:val="center"/>
          </w:tcPr>
          <w:p w14:paraId="3A4939C0">
            <w:pPr>
              <w:pStyle w:val="11"/>
            </w:pPr>
            <w:r>
              <w:t>1654.00</w:t>
            </w:r>
          </w:p>
        </w:tc>
        <w:tc>
          <w:tcPr>
            <w:tcW w:w="1361" w:type="dxa"/>
            <w:vAlign w:val="center"/>
          </w:tcPr>
          <w:p w14:paraId="2B99E947">
            <w:pPr>
              <w:pStyle w:val="11"/>
            </w:pPr>
          </w:p>
        </w:tc>
        <w:tc>
          <w:tcPr>
            <w:tcW w:w="1361" w:type="dxa"/>
            <w:vAlign w:val="center"/>
          </w:tcPr>
          <w:p w14:paraId="651EBAD7">
            <w:pPr>
              <w:pStyle w:val="11"/>
            </w:pPr>
          </w:p>
        </w:tc>
        <w:tc>
          <w:tcPr>
            <w:tcW w:w="1361" w:type="dxa"/>
            <w:vAlign w:val="center"/>
          </w:tcPr>
          <w:p w14:paraId="3EBB347C">
            <w:pPr>
              <w:pStyle w:val="11"/>
            </w:pPr>
          </w:p>
        </w:tc>
      </w:tr>
      <w:tr w14:paraId="781E3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CE330">
            <w:pPr>
              <w:pStyle w:val="13"/>
            </w:pPr>
            <w:r>
              <w:t>14</w:t>
            </w:r>
          </w:p>
        </w:tc>
        <w:tc>
          <w:tcPr>
            <w:tcW w:w="992" w:type="dxa"/>
            <w:vAlign w:val="center"/>
          </w:tcPr>
          <w:p w14:paraId="263C7C83">
            <w:pPr>
              <w:pStyle w:val="12"/>
            </w:pPr>
            <w:r>
              <w:t>21003</w:t>
            </w:r>
          </w:p>
        </w:tc>
        <w:tc>
          <w:tcPr>
            <w:tcW w:w="4535" w:type="dxa"/>
            <w:vAlign w:val="center"/>
          </w:tcPr>
          <w:p w14:paraId="295B0F83">
            <w:pPr>
              <w:pStyle w:val="12"/>
            </w:pPr>
            <w:r>
              <w:t>基层医疗卫生机构</w:t>
            </w:r>
          </w:p>
        </w:tc>
        <w:tc>
          <w:tcPr>
            <w:tcW w:w="1361" w:type="dxa"/>
            <w:vAlign w:val="center"/>
          </w:tcPr>
          <w:p w14:paraId="461BACA1">
            <w:pPr>
              <w:pStyle w:val="11"/>
            </w:pPr>
            <w:r>
              <w:t>1444.08</w:t>
            </w:r>
          </w:p>
        </w:tc>
        <w:tc>
          <w:tcPr>
            <w:tcW w:w="1361" w:type="dxa"/>
            <w:vAlign w:val="center"/>
          </w:tcPr>
          <w:p w14:paraId="1B00BFE8">
            <w:pPr>
              <w:pStyle w:val="11"/>
            </w:pPr>
          </w:p>
        </w:tc>
        <w:tc>
          <w:tcPr>
            <w:tcW w:w="1361" w:type="dxa"/>
            <w:vAlign w:val="center"/>
          </w:tcPr>
          <w:p w14:paraId="34B87437">
            <w:pPr>
              <w:pStyle w:val="11"/>
            </w:pPr>
            <w:r>
              <w:t>1444.08</w:t>
            </w:r>
          </w:p>
        </w:tc>
        <w:tc>
          <w:tcPr>
            <w:tcW w:w="1361" w:type="dxa"/>
            <w:vAlign w:val="center"/>
          </w:tcPr>
          <w:p w14:paraId="633F0252">
            <w:pPr>
              <w:pStyle w:val="11"/>
            </w:pPr>
          </w:p>
        </w:tc>
        <w:tc>
          <w:tcPr>
            <w:tcW w:w="1361" w:type="dxa"/>
            <w:vAlign w:val="center"/>
          </w:tcPr>
          <w:p w14:paraId="0F8948DF">
            <w:pPr>
              <w:pStyle w:val="11"/>
            </w:pPr>
          </w:p>
        </w:tc>
        <w:tc>
          <w:tcPr>
            <w:tcW w:w="1361" w:type="dxa"/>
            <w:vAlign w:val="center"/>
          </w:tcPr>
          <w:p w14:paraId="2838C79C">
            <w:pPr>
              <w:pStyle w:val="11"/>
            </w:pPr>
          </w:p>
        </w:tc>
      </w:tr>
      <w:tr w14:paraId="2C3E0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1FC94">
            <w:pPr>
              <w:pStyle w:val="13"/>
            </w:pPr>
            <w:r>
              <w:t>15</w:t>
            </w:r>
          </w:p>
        </w:tc>
        <w:tc>
          <w:tcPr>
            <w:tcW w:w="992" w:type="dxa"/>
            <w:vAlign w:val="center"/>
          </w:tcPr>
          <w:p w14:paraId="253E3F00">
            <w:pPr>
              <w:pStyle w:val="12"/>
            </w:pPr>
            <w:r>
              <w:t>2100399</w:t>
            </w:r>
          </w:p>
        </w:tc>
        <w:tc>
          <w:tcPr>
            <w:tcW w:w="4535" w:type="dxa"/>
            <w:vAlign w:val="center"/>
          </w:tcPr>
          <w:p w14:paraId="517CAB28">
            <w:pPr>
              <w:pStyle w:val="12"/>
            </w:pPr>
            <w:r>
              <w:t>其他基层医疗卫生机构支出</w:t>
            </w:r>
          </w:p>
        </w:tc>
        <w:tc>
          <w:tcPr>
            <w:tcW w:w="1361" w:type="dxa"/>
            <w:vAlign w:val="center"/>
          </w:tcPr>
          <w:p w14:paraId="38561C6B">
            <w:pPr>
              <w:pStyle w:val="11"/>
            </w:pPr>
            <w:r>
              <w:t>1444.08</w:t>
            </w:r>
          </w:p>
        </w:tc>
        <w:tc>
          <w:tcPr>
            <w:tcW w:w="1361" w:type="dxa"/>
            <w:vAlign w:val="center"/>
          </w:tcPr>
          <w:p w14:paraId="65B5C5B6">
            <w:pPr>
              <w:pStyle w:val="11"/>
            </w:pPr>
          </w:p>
        </w:tc>
        <w:tc>
          <w:tcPr>
            <w:tcW w:w="1361" w:type="dxa"/>
            <w:vAlign w:val="center"/>
          </w:tcPr>
          <w:p w14:paraId="09F5DCDE">
            <w:pPr>
              <w:pStyle w:val="11"/>
            </w:pPr>
            <w:r>
              <w:t>1444.08</w:t>
            </w:r>
          </w:p>
        </w:tc>
        <w:tc>
          <w:tcPr>
            <w:tcW w:w="1361" w:type="dxa"/>
            <w:vAlign w:val="center"/>
          </w:tcPr>
          <w:p w14:paraId="4F514C5E">
            <w:pPr>
              <w:pStyle w:val="11"/>
            </w:pPr>
          </w:p>
        </w:tc>
        <w:tc>
          <w:tcPr>
            <w:tcW w:w="1361" w:type="dxa"/>
            <w:vAlign w:val="center"/>
          </w:tcPr>
          <w:p w14:paraId="1E04D571">
            <w:pPr>
              <w:pStyle w:val="11"/>
            </w:pPr>
          </w:p>
        </w:tc>
        <w:tc>
          <w:tcPr>
            <w:tcW w:w="1361" w:type="dxa"/>
            <w:vAlign w:val="center"/>
          </w:tcPr>
          <w:p w14:paraId="3F4760F5">
            <w:pPr>
              <w:pStyle w:val="11"/>
            </w:pPr>
          </w:p>
        </w:tc>
      </w:tr>
      <w:tr w14:paraId="64586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FCE04">
            <w:pPr>
              <w:pStyle w:val="13"/>
            </w:pPr>
            <w:r>
              <w:t>16</w:t>
            </w:r>
          </w:p>
        </w:tc>
        <w:tc>
          <w:tcPr>
            <w:tcW w:w="992" w:type="dxa"/>
            <w:vAlign w:val="center"/>
          </w:tcPr>
          <w:p w14:paraId="37716193">
            <w:pPr>
              <w:pStyle w:val="12"/>
            </w:pPr>
            <w:r>
              <w:t>21004</w:t>
            </w:r>
          </w:p>
        </w:tc>
        <w:tc>
          <w:tcPr>
            <w:tcW w:w="4535" w:type="dxa"/>
            <w:vAlign w:val="center"/>
          </w:tcPr>
          <w:p w14:paraId="0BAFED0B">
            <w:pPr>
              <w:pStyle w:val="12"/>
            </w:pPr>
            <w:r>
              <w:t>公共卫生</w:t>
            </w:r>
          </w:p>
        </w:tc>
        <w:tc>
          <w:tcPr>
            <w:tcW w:w="1361" w:type="dxa"/>
            <w:vAlign w:val="center"/>
          </w:tcPr>
          <w:p w14:paraId="73CB44B7">
            <w:pPr>
              <w:pStyle w:val="11"/>
            </w:pPr>
            <w:r>
              <w:t>5492.52</w:t>
            </w:r>
          </w:p>
        </w:tc>
        <w:tc>
          <w:tcPr>
            <w:tcW w:w="1361" w:type="dxa"/>
            <w:vAlign w:val="center"/>
          </w:tcPr>
          <w:p w14:paraId="7BBC3826">
            <w:pPr>
              <w:pStyle w:val="11"/>
            </w:pPr>
          </w:p>
        </w:tc>
        <w:tc>
          <w:tcPr>
            <w:tcW w:w="1361" w:type="dxa"/>
            <w:vAlign w:val="center"/>
          </w:tcPr>
          <w:p w14:paraId="19FF9A1A">
            <w:pPr>
              <w:pStyle w:val="11"/>
            </w:pPr>
            <w:r>
              <w:t>5492.52</w:t>
            </w:r>
          </w:p>
        </w:tc>
        <w:tc>
          <w:tcPr>
            <w:tcW w:w="1361" w:type="dxa"/>
            <w:vAlign w:val="center"/>
          </w:tcPr>
          <w:p w14:paraId="31136548">
            <w:pPr>
              <w:pStyle w:val="11"/>
            </w:pPr>
          </w:p>
        </w:tc>
        <w:tc>
          <w:tcPr>
            <w:tcW w:w="1361" w:type="dxa"/>
            <w:vAlign w:val="center"/>
          </w:tcPr>
          <w:p w14:paraId="5D018581">
            <w:pPr>
              <w:pStyle w:val="11"/>
            </w:pPr>
          </w:p>
        </w:tc>
        <w:tc>
          <w:tcPr>
            <w:tcW w:w="1361" w:type="dxa"/>
            <w:vAlign w:val="center"/>
          </w:tcPr>
          <w:p w14:paraId="436BFDFE">
            <w:pPr>
              <w:pStyle w:val="11"/>
            </w:pPr>
          </w:p>
        </w:tc>
      </w:tr>
      <w:tr w14:paraId="7B9AB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CA390">
            <w:pPr>
              <w:pStyle w:val="13"/>
            </w:pPr>
            <w:r>
              <w:t>17</w:t>
            </w:r>
          </w:p>
        </w:tc>
        <w:tc>
          <w:tcPr>
            <w:tcW w:w="992" w:type="dxa"/>
            <w:vAlign w:val="center"/>
          </w:tcPr>
          <w:p w14:paraId="21D86AE5">
            <w:pPr>
              <w:pStyle w:val="12"/>
            </w:pPr>
            <w:r>
              <w:t>2100408</w:t>
            </w:r>
          </w:p>
        </w:tc>
        <w:tc>
          <w:tcPr>
            <w:tcW w:w="4535" w:type="dxa"/>
            <w:vAlign w:val="center"/>
          </w:tcPr>
          <w:p w14:paraId="5CF97153">
            <w:pPr>
              <w:pStyle w:val="12"/>
            </w:pPr>
            <w:r>
              <w:t>基本公共卫生服务</w:t>
            </w:r>
          </w:p>
        </w:tc>
        <w:tc>
          <w:tcPr>
            <w:tcW w:w="1361" w:type="dxa"/>
            <w:vAlign w:val="center"/>
          </w:tcPr>
          <w:p w14:paraId="14278C31">
            <w:pPr>
              <w:pStyle w:val="11"/>
            </w:pPr>
            <w:r>
              <w:t>2328.42</w:t>
            </w:r>
          </w:p>
        </w:tc>
        <w:tc>
          <w:tcPr>
            <w:tcW w:w="1361" w:type="dxa"/>
            <w:vAlign w:val="center"/>
          </w:tcPr>
          <w:p w14:paraId="11BC3105">
            <w:pPr>
              <w:pStyle w:val="11"/>
            </w:pPr>
          </w:p>
        </w:tc>
        <w:tc>
          <w:tcPr>
            <w:tcW w:w="1361" w:type="dxa"/>
            <w:vAlign w:val="center"/>
          </w:tcPr>
          <w:p w14:paraId="2CB648F3">
            <w:pPr>
              <w:pStyle w:val="11"/>
            </w:pPr>
            <w:r>
              <w:t>2328.42</w:t>
            </w:r>
          </w:p>
        </w:tc>
        <w:tc>
          <w:tcPr>
            <w:tcW w:w="1361" w:type="dxa"/>
            <w:vAlign w:val="center"/>
          </w:tcPr>
          <w:p w14:paraId="3EF01798">
            <w:pPr>
              <w:pStyle w:val="11"/>
            </w:pPr>
          </w:p>
        </w:tc>
        <w:tc>
          <w:tcPr>
            <w:tcW w:w="1361" w:type="dxa"/>
            <w:vAlign w:val="center"/>
          </w:tcPr>
          <w:p w14:paraId="64753D9B">
            <w:pPr>
              <w:pStyle w:val="11"/>
            </w:pPr>
          </w:p>
        </w:tc>
        <w:tc>
          <w:tcPr>
            <w:tcW w:w="1361" w:type="dxa"/>
            <w:vAlign w:val="center"/>
          </w:tcPr>
          <w:p w14:paraId="4460B2C9">
            <w:pPr>
              <w:pStyle w:val="11"/>
            </w:pPr>
          </w:p>
        </w:tc>
      </w:tr>
      <w:tr w14:paraId="25C13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A74A1">
            <w:pPr>
              <w:pStyle w:val="13"/>
            </w:pPr>
            <w:r>
              <w:t>18</w:t>
            </w:r>
          </w:p>
        </w:tc>
        <w:tc>
          <w:tcPr>
            <w:tcW w:w="992" w:type="dxa"/>
            <w:vAlign w:val="center"/>
          </w:tcPr>
          <w:p w14:paraId="7BBC8D9A">
            <w:pPr>
              <w:pStyle w:val="12"/>
            </w:pPr>
            <w:r>
              <w:t>2100409</w:t>
            </w:r>
          </w:p>
        </w:tc>
        <w:tc>
          <w:tcPr>
            <w:tcW w:w="4535" w:type="dxa"/>
            <w:vAlign w:val="center"/>
          </w:tcPr>
          <w:p w14:paraId="5C83EDF9">
            <w:pPr>
              <w:pStyle w:val="12"/>
            </w:pPr>
            <w:r>
              <w:t>重大公共卫生服务</w:t>
            </w:r>
          </w:p>
        </w:tc>
        <w:tc>
          <w:tcPr>
            <w:tcW w:w="1361" w:type="dxa"/>
            <w:vAlign w:val="center"/>
          </w:tcPr>
          <w:p w14:paraId="33F35328">
            <w:pPr>
              <w:pStyle w:val="11"/>
            </w:pPr>
            <w:r>
              <w:t>121.28</w:t>
            </w:r>
          </w:p>
        </w:tc>
        <w:tc>
          <w:tcPr>
            <w:tcW w:w="1361" w:type="dxa"/>
            <w:vAlign w:val="center"/>
          </w:tcPr>
          <w:p w14:paraId="3E71167F">
            <w:pPr>
              <w:pStyle w:val="11"/>
            </w:pPr>
          </w:p>
        </w:tc>
        <w:tc>
          <w:tcPr>
            <w:tcW w:w="1361" w:type="dxa"/>
            <w:vAlign w:val="center"/>
          </w:tcPr>
          <w:p w14:paraId="5FE61EE4">
            <w:pPr>
              <w:pStyle w:val="11"/>
            </w:pPr>
            <w:r>
              <w:t>121.28</w:t>
            </w:r>
          </w:p>
        </w:tc>
        <w:tc>
          <w:tcPr>
            <w:tcW w:w="1361" w:type="dxa"/>
            <w:vAlign w:val="center"/>
          </w:tcPr>
          <w:p w14:paraId="792C0EA1">
            <w:pPr>
              <w:pStyle w:val="11"/>
            </w:pPr>
          </w:p>
        </w:tc>
        <w:tc>
          <w:tcPr>
            <w:tcW w:w="1361" w:type="dxa"/>
            <w:vAlign w:val="center"/>
          </w:tcPr>
          <w:p w14:paraId="6901CBA3">
            <w:pPr>
              <w:pStyle w:val="11"/>
            </w:pPr>
          </w:p>
        </w:tc>
        <w:tc>
          <w:tcPr>
            <w:tcW w:w="1361" w:type="dxa"/>
            <w:vAlign w:val="center"/>
          </w:tcPr>
          <w:p w14:paraId="474CEC28">
            <w:pPr>
              <w:pStyle w:val="11"/>
            </w:pPr>
          </w:p>
        </w:tc>
      </w:tr>
      <w:tr w14:paraId="5471B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F6272">
            <w:pPr>
              <w:pStyle w:val="13"/>
            </w:pPr>
            <w:r>
              <w:t>19</w:t>
            </w:r>
          </w:p>
        </w:tc>
        <w:tc>
          <w:tcPr>
            <w:tcW w:w="992" w:type="dxa"/>
            <w:vAlign w:val="center"/>
          </w:tcPr>
          <w:p w14:paraId="42E7F39B">
            <w:pPr>
              <w:pStyle w:val="12"/>
            </w:pPr>
            <w:r>
              <w:t>2100410</w:t>
            </w:r>
          </w:p>
        </w:tc>
        <w:tc>
          <w:tcPr>
            <w:tcW w:w="4535" w:type="dxa"/>
            <w:vAlign w:val="center"/>
          </w:tcPr>
          <w:p w14:paraId="4EF6C08A">
            <w:pPr>
              <w:pStyle w:val="12"/>
            </w:pPr>
            <w:r>
              <w:t>突发公共卫生事件应急处置</w:t>
            </w:r>
          </w:p>
        </w:tc>
        <w:tc>
          <w:tcPr>
            <w:tcW w:w="1361" w:type="dxa"/>
            <w:vAlign w:val="center"/>
          </w:tcPr>
          <w:p w14:paraId="11370B87">
            <w:pPr>
              <w:pStyle w:val="11"/>
            </w:pPr>
            <w:r>
              <w:t>2690.00</w:t>
            </w:r>
          </w:p>
        </w:tc>
        <w:tc>
          <w:tcPr>
            <w:tcW w:w="1361" w:type="dxa"/>
            <w:vAlign w:val="center"/>
          </w:tcPr>
          <w:p w14:paraId="62F0AC0E">
            <w:pPr>
              <w:pStyle w:val="11"/>
            </w:pPr>
          </w:p>
        </w:tc>
        <w:tc>
          <w:tcPr>
            <w:tcW w:w="1361" w:type="dxa"/>
            <w:vAlign w:val="center"/>
          </w:tcPr>
          <w:p w14:paraId="0E082C52">
            <w:pPr>
              <w:pStyle w:val="11"/>
            </w:pPr>
            <w:r>
              <w:t>2690.00</w:t>
            </w:r>
          </w:p>
        </w:tc>
        <w:tc>
          <w:tcPr>
            <w:tcW w:w="1361" w:type="dxa"/>
            <w:vAlign w:val="center"/>
          </w:tcPr>
          <w:p w14:paraId="7CF77BD1">
            <w:pPr>
              <w:pStyle w:val="11"/>
            </w:pPr>
          </w:p>
        </w:tc>
        <w:tc>
          <w:tcPr>
            <w:tcW w:w="1361" w:type="dxa"/>
            <w:vAlign w:val="center"/>
          </w:tcPr>
          <w:p w14:paraId="353EC171">
            <w:pPr>
              <w:pStyle w:val="11"/>
            </w:pPr>
          </w:p>
        </w:tc>
        <w:tc>
          <w:tcPr>
            <w:tcW w:w="1361" w:type="dxa"/>
            <w:vAlign w:val="center"/>
          </w:tcPr>
          <w:p w14:paraId="1ABD57FD">
            <w:pPr>
              <w:pStyle w:val="11"/>
            </w:pPr>
          </w:p>
        </w:tc>
      </w:tr>
      <w:tr w14:paraId="69605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BC8E0">
            <w:pPr>
              <w:pStyle w:val="13"/>
            </w:pPr>
            <w:r>
              <w:t>20</w:t>
            </w:r>
          </w:p>
        </w:tc>
        <w:tc>
          <w:tcPr>
            <w:tcW w:w="992" w:type="dxa"/>
            <w:vAlign w:val="center"/>
          </w:tcPr>
          <w:p w14:paraId="23F3435C">
            <w:pPr>
              <w:pStyle w:val="12"/>
            </w:pPr>
            <w:r>
              <w:t>2100499</w:t>
            </w:r>
          </w:p>
        </w:tc>
        <w:tc>
          <w:tcPr>
            <w:tcW w:w="4535" w:type="dxa"/>
            <w:vAlign w:val="center"/>
          </w:tcPr>
          <w:p w14:paraId="595BE378">
            <w:pPr>
              <w:pStyle w:val="12"/>
            </w:pPr>
            <w:r>
              <w:t>其他公共卫生支出</w:t>
            </w:r>
          </w:p>
        </w:tc>
        <w:tc>
          <w:tcPr>
            <w:tcW w:w="1361" w:type="dxa"/>
            <w:vAlign w:val="center"/>
          </w:tcPr>
          <w:p w14:paraId="5925034B">
            <w:pPr>
              <w:pStyle w:val="11"/>
            </w:pPr>
            <w:r>
              <w:t>352.82</w:t>
            </w:r>
          </w:p>
        </w:tc>
        <w:tc>
          <w:tcPr>
            <w:tcW w:w="1361" w:type="dxa"/>
            <w:vAlign w:val="center"/>
          </w:tcPr>
          <w:p w14:paraId="1E9086F2">
            <w:pPr>
              <w:pStyle w:val="11"/>
            </w:pPr>
          </w:p>
        </w:tc>
        <w:tc>
          <w:tcPr>
            <w:tcW w:w="1361" w:type="dxa"/>
            <w:vAlign w:val="center"/>
          </w:tcPr>
          <w:p w14:paraId="48B7F7CD">
            <w:pPr>
              <w:pStyle w:val="11"/>
            </w:pPr>
            <w:r>
              <w:t>352.82</w:t>
            </w:r>
          </w:p>
        </w:tc>
        <w:tc>
          <w:tcPr>
            <w:tcW w:w="1361" w:type="dxa"/>
            <w:vAlign w:val="center"/>
          </w:tcPr>
          <w:p w14:paraId="0EF5682D">
            <w:pPr>
              <w:pStyle w:val="11"/>
            </w:pPr>
          </w:p>
        </w:tc>
        <w:tc>
          <w:tcPr>
            <w:tcW w:w="1361" w:type="dxa"/>
            <w:vAlign w:val="center"/>
          </w:tcPr>
          <w:p w14:paraId="33C863AB">
            <w:pPr>
              <w:pStyle w:val="11"/>
            </w:pPr>
          </w:p>
        </w:tc>
        <w:tc>
          <w:tcPr>
            <w:tcW w:w="1361" w:type="dxa"/>
            <w:vAlign w:val="center"/>
          </w:tcPr>
          <w:p w14:paraId="23BC1FB6">
            <w:pPr>
              <w:pStyle w:val="11"/>
            </w:pPr>
          </w:p>
        </w:tc>
      </w:tr>
      <w:tr w14:paraId="71E70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B4800">
            <w:pPr>
              <w:pStyle w:val="13"/>
            </w:pPr>
            <w:r>
              <w:t>21</w:t>
            </w:r>
          </w:p>
        </w:tc>
        <w:tc>
          <w:tcPr>
            <w:tcW w:w="992" w:type="dxa"/>
            <w:vAlign w:val="center"/>
          </w:tcPr>
          <w:p w14:paraId="41AC76C2">
            <w:pPr>
              <w:pStyle w:val="12"/>
            </w:pPr>
            <w:r>
              <w:t>21007</w:t>
            </w:r>
          </w:p>
        </w:tc>
        <w:tc>
          <w:tcPr>
            <w:tcW w:w="4535" w:type="dxa"/>
            <w:vAlign w:val="center"/>
          </w:tcPr>
          <w:p w14:paraId="1990788E">
            <w:pPr>
              <w:pStyle w:val="12"/>
            </w:pPr>
            <w:r>
              <w:t>计划生育事务</w:t>
            </w:r>
          </w:p>
        </w:tc>
        <w:tc>
          <w:tcPr>
            <w:tcW w:w="1361" w:type="dxa"/>
            <w:vAlign w:val="center"/>
          </w:tcPr>
          <w:p w14:paraId="6DDEF4BA">
            <w:pPr>
              <w:pStyle w:val="11"/>
            </w:pPr>
            <w:r>
              <w:t>1122.34</w:t>
            </w:r>
          </w:p>
        </w:tc>
        <w:tc>
          <w:tcPr>
            <w:tcW w:w="1361" w:type="dxa"/>
            <w:vAlign w:val="center"/>
          </w:tcPr>
          <w:p w14:paraId="34453433">
            <w:pPr>
              <w:pStyle w:val="11"/>
            </w:pPr>
          </w:p>
        </w:tc>
        <w:tc>
          <w:tcPr>
            <w:tcW w:w="1361" w:type="dxa"/>
            <w:vAlign w:val="center"/>
          </w:tcPr>
          <w:p w14:paraId="5DDFDD05">
            <w:pPr>
              <w:pStyle w:val="11"/>
            </w:pPr>
            <w:r>
              <w:t>1122.34</w:t>
            </w:r>
          </w:p>
        </w:tc>
        <w:tc>
          <w:tcPr>
            <w:tcW w:w="1361" w:type="dxa"/>
            <w:vAlign w:val="center"/>
          </w:tcPr>
          <w:p w14:paraId="3B59BBC2">
            <w:pPr>
              <w:pStyle w:val="11"/>
            </w:pPr>
          </w:p>
        </w:tc>
        <w:tc>
          <w:tcPr>
            <w:tcW w:w="1361" w:type="dxa"/>
            <w:vAlign w:val="center"/>
          </w:tcPr>
          <w:p w14:paraId="75749515">
            <w:pPr>
              <w:pStyle w:val="11"/>
            </w:pPr>
          </w:p>
        </w:tc>
        <w:tc>
          <w:tcPr>
            <w:tcW w:w="1361" w:type="dxa"/>
            <w:vAlign w:val="center"/>
          </w:tcPr>
          <w:p w14:paraId="76652811">
            <w:pPr>
              <w:pStyle w:val="11"/>
            </w:pPr>
          </w:p>
        </w:tc>
      </w:tr>
      <w:tr w14:paraId="0951E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B4E37">
            <w:pPr>
              <w:pStyle w:val="13"/>
            </w:pPr>
            <w:r>
              <w:t>22</w:t>
            </w:r>
          </w:p>
        </w:tc>
        <w:tc>
          <w:tcPr>
            <w:tcW w:w="992" w:type="dxa"/>
            <w:vAlign w:val="center"/>
          </w:tcPr>
          <w:p w14:paraId="46565120">
            <w:pPr>
              <w:pStyle w:val="12"/>
            </w:pPr>
            <w:r>
              <w:t>2100799</w:t>
            </w:r>
          </w:p>
        </w:tc>
        <w:tc>
          <w:tcPr>
            <w:tcW w:w="4535" w:type="dxa"/>
            <w:vAlign w:val="center"/>
          </w:tcPr>
          <w:p w14:paraId="48544ADB">
            <w:pPr>
              <w:pStyle w:val="12"/>
            </w:pPr>
            <w:r>
              <w:t>其他计划生育事务支出</w:t>
            </w:r>
          </w:p>
        </w:tc>
        <w:tc>
          <w:tcPr>
            <w:tcW w:w="1361" w:type="dxa"/>
            <w:vAlign w:val="center"/>
          </w:tcPr>
          <w:p w14:paraId="76D5971A">
            <w:pPr>
              <w:pStyle w:val="11"/>
            </w:pPr>
            <w:r>
              <w:t>1122.34</w:t>
            </w:r>
          </w:p>
        </w:tc>
        <w:tc>
          <w:tcPr>
            <w:tcW w:w="1361" w:type="dxa"/>
            <w:vAlign w:val="center"/>
          </w:tcPr>
          <w:p w14:paraId="38E83A79">
            <w:pPr>
              <w:pStyle w:val="11"/>
            </w:pPr>
          </w:p>
        </w:tc>
        <w:tc>
          <w:tcPr>
            <w:tcW w:w="1361" w:type="dxa"/>
            <w:vAlign w:val="center"/>
          </w:tcPr>
          <w:p w14:paraId="7396AA3F">
            <w:pPr>
              <w:pStyle w:val="11"/>
            </w:pPr>
            <w:r>
              <w:t>1122.34</w:t>
            </w:r>
          </w:p>
        </w:tc>
        <w:tc>
          <w:tcPr>
            <w:tcW w:w="1361" w:type="dxa"/>
            <w:vAlign w:val="center"/>
          </w:tcPr>
          <w:p w14:paraId="1176DA3A">
            <w:pPr>
              <w:pStyle w:val="11"/>
            </w:pPr>
          </w:p>
        </w:tc>
        <w:tc>
          <w:tcPr>
            <w:tcW w:w="1361" w:type="dxa"/>
            <w:vAlign w:val="center"/>
          </w:tcPr>
          <w:p w14:paraId="391536E8">
            <w:pPr>
              <w:pStyle w:val="11"/>
            </w:pPr>
          </w:p>
        </w:tc>
        <w:tc>
          <w:tcPr>
            <w:tcW w:w="1361" w:type="dxa"/>
            <w:vAlign w:val="center"/>
          </w:tcPr>
          <w:p w14:paraId="792FA2C6">
            <w:pPr>
              <w:pStyle w:val="11"/>
            </w:pPr>
          </w:p>
        </w:tc>
      </w:tr>
      <w:tr w14:paraId="739B2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9BE5F">
            <w:pPr>
              <w:pStyle w:val="13"/>
            </w:pPr>
            <w:r>
              <w:t>23</w:t>
            </w:r>
          </w:p>
        </w:tc>
        <w:tc>
          <w:tcPr>
            <w:tcW w:w="992" w:type="dxa"/>
            <w:vAlign w:val="center"/>
          </w:tcPr>
          <w:p w14:paraId="6308A5A3">
            <w:pPr>
              <w:pStyle w:val="12"/>
            </w:pPr>
            <w:r>
              <w:t>21011</w:t>
            </w:r>
          </w:p>
        </w:tc>
        <w:tc>
          <w:tcPr>
            <w:tcW w:w="4535" w:type="dxa"/>
            <w:vAlign w:val="center"/>
          </w:tcPr>
          <w:p w14:paraId="1BAEFE6F">
            <w:pPr>
              <w:pStyle w:val="12"/>
            </w:pPr>
            <w:r>
              <w:t>行政事业单位医疗</w:t>
            </w:r>
          </w:p>
        </w:tc>
        <w:tc>
          <w:tcPr>
            <w:tcW w:w="1361" w:type="dxa"/>
            <w:vAlign w:val="center"/>
          </w:tcPr>
          <w:p w14:paraId="75F2C889">
            <w:pPr>
              <w:pStyle w:val="11"/>
            </w:pPr>
            <w:r>
              <w:t>31.26</w:t>
            </w:r>
          </w:p>
        </w:tc>
        <w:tc>
          <w:tcPr>
            <w:tcW w:w="1361" w:type="dxa"/>
            <w:vAlign w:val="center"/>
          </w:tcPr>
          <w:p w14:paraId="32070C28">
            <w:pPr>
              <w:pStyle w:val="11"/>
            </w:pPr>
            <w:r>
              <w:t>31.26</w:t>
            </w:r>
          </w:p>
        </w:tc>
        <w:tc>
          <w:tcPr>
            <w:tcW w:w="1361" w:type="dxa"/>
            <w:vAlign w:val="center"/>
          </w:tcPr>
          <w:p w14:paraId="78B7E04C">
            <w:pPr>
              <w:pStyle w:val="11"/>
            </w:pPr>
          </w:p>
        </w:tc>
        <w:tc>
          <w:tcPr>
            <w:tcW w:w="1361" w:type="dxa"/>
            <w:vAlign w:val="center"/>
          </w:tcPr>
          <w:p w14:paraId="305342BF">
            <w:pPr>
              <w:pStyle w:val="11"/>
            </w:pPr>
          </w:p>
        </w:tc>
        <w:tc>
          <w:tcPr>
            <w:tcW w:w="1361" w:type="dxa"/>
            <w:vAlign w:val="center"/>
          </w:tcPr>
          <w:p w14:paraId="7C901198">
            <w:pPr>
              <w:pStyle w:val="11"/>
            </w:pPr>
          </w:p>
        </w:tc>
        <w:tc>
          <w:tcPr>
            <w:tcW w:w="1361" w:type="dxa"/>
            <w:vAlign w:val="center"/>
          </w:tcPr>
          <w:p w14:paraId="20845B87">
            <w:pPr>
              <w:pStyle w:val="11"/>
            </w:pPr>
          </w:p>
        </w:tc>
      </w:tr>
      <w:tr w14:paraId="26891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ED2AB">
            <w:pPr>
              <w:pStyle w:val="13"/>
            </w:pPr>
            <w:r>
              <w:t>24</w:t>
            </w:r>
          </w:p>
        </w:tc>
        <w:tc>
          <w:tcPr>
            <w:tcW w:w="992" w:type="dxa"/>
            <w:vAlign w:val="center"/>
          </w:tcPr>
          <w:p w14:paraId="7FEFBD78">
            <w:pPr>
              <w:pStyle w:val="12"/>
            </w:pPr>
            <w:r>
              <w:t>2101101</w:t>
            </w:r>
          </w:p>
        </w:tc>
        <w:tc>
          <w:tcPr>
            <w:tcW w:w="4535" w:type="dxa"/>
            <w:vAlign w:val="center"/>
          </w:tcPr>
          <w:p w14:paraId="15E957F2">
            <w:pPr>
              <w:pStyle w:val="12"/>
            </w:pPr>
            <w:r>
              <w:t>行政单位医疗</w:t>
            </w:r>
          </w:p>
        </w:tc>
        <w:tc>
          <w:tcPr>
            <w:tcW w:w="1361" w:type="dxa"/>
            <w:vAlign w:val="center"/>
          </w:tcPr>
          <w:p w14:paraId="174C9A64">
            <w:pPr>
              <w:pStyle w:val="11"/>
            </w:pPr>
            <w:r>
              <w:t>31.26</w:t>
            </w:r>
          </w:p>
        </w:tc>
        <w:tc>
          <w:tcPr>
            <w:tcW w:w="1361" w:type="dxa"/>
            <w:vAlign w:val="center"/>
          </w:tcPr>
          <w:p w14:paraId="509572EE">
            <w:pPr>
              <w:pStyle w:val="11"/>
            </w:pPr>
            <w:r>
              <w:t>31.26</w:t>
            </w:r>
          </w:p>
        </w:tc>
        <w:tc>
          <w:tcPr>
            <w:tcW w:w="1361" w:type="dxa"/>
            <w:vAlign w:val="center"/>
          </w:tcPr>
          <w:p w14:paraId="0AF3B4DF">
            <w:pPr>
              <w:pStyle w:val="11"/>
            </w:pPr>
          </w:p>
        </w:tc>
        <w:tc>
          <w:tcPr>
            <w:tcW w:w="1361" w:type="dxa"/>
            <w:vAlign w:val="center"/>
          </w:tcPr>
          <w:p w14:paraId="6095D79A">
            <w:pPr>
              <w:pStyle w:val="11"/>
            </w:pPr>
          </w:p>
        </w:tc>
        <w:tc>
          <w:tcPr>
            <w:tcW w:w="1361" w:type="dxa"/>
            <w:vAlign w:val="center"/>
          </w:tcPr>
          <w:p w14:paraId="55A42FA0">
            <w:pPr>
              <w:pStyle w:val="11"/>
            </w:pPr>
          </w:p>
        </w:tc>
        <w:tc>
          <w:tcPr>
            <w:tcW w:w="1361" w:type="dxa"/>
            <w:vAlign w:val="center"/>
          </w:tcPr>
          <w:p w14:paraId="10F798FF">
            <w:pPr>
              <w:pStyle w:val="11"/>
            </w:pPr>
          </w:p>
        </w:tc>
      </w:tr>
      <w:tr w14:paraId="1C09F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9E5C6">
            <w:pPr>
              <w:pStyle w:val="13"/>
            </w:pPr>
            <w:r>
              <w:t>25</w:t>
            </w:r>
          </w:p>
        </w:tc>
        <w:tc>
          <w:tcPr>
            <w:tcW w:w="992" w:type="dxa"/>
            <w:vAlign w:val="center"/>
          </w:tcPr>
          <w:p w14:paraId="48AD9E81">
            <w:pPr>
              <w:pStyle w:val="12"/>
            </w:pPr>
            <w:r>
              <w:t>21017</w:t>
            </w:r>
          </w:p>
        </w:tc>
        <w:tc>
          <w:tcPr>
            <w:tcW w:w="4535" w:type="dxa"/>
            <w:vAlign w:val="center"/>
          </w:tcPr>
          <w:p w14:paraId="0B7AF556">
            <w:pPr>
              <w:pStyle w:val="12"/>
            </w:pPr>
            <w:r>
              <w:t>中医药事务</w:t>
            </w:r>
          </w:p>
        </w:tc>
        <w:tc>
          <w:tcPr>
            <w:tcW w:w="1361" w:type="dxa"/>
            <w:vAlign w:val="center"/>
          </w:tcPr>
          <w:p w14:paraId="3F770E06">
            <w:pPr>
              <w:pStyle w:val="11"/>
            </w:pPr>
            <w:r>
              <w:t>51.00</w:t>
            </w:r>
          </w:p>
        </w:tc>
        <w:tc>
          <w:tcPr>
            <w:tcW w:w="1361" w:type="dxa"/>
            <w:vAlign w:val="center"/>
          </w:tcPr>
          <w:p w14:paraId="2CE4E9B0">
            <w:pPr>
              <w:pStyle w:val="11"/>
            </w:pPr>
          </w:p>
        </w:tc>
        <w:tc>
          <w:tcPr>
            <w:tcW w:w="1361" w:type="dxa"/>
            <w:vAlign w:val="center"/>
          </w:tcPr>
          <w:p w14:paraId="664BA8DE">
            <w:pPr>
              <w:pStyle w:val="11"/>
            </w:pPr>
            <w:r>
              <w:t>51.00</w:t>
            </w:r>
          </w:p>
        </w:tc>
        <w:tc>
          <w:tcPr>
            <w:tcW w:w="1361" w:type="dxa"/>
            <w:vAlign w:val="center"/>
          </w:tcPr>
          <w:p w14:paraId="2F37D6BE">
            <w:pPr>
              <w:pStyle w:val="11"/>
            </w:pPr>
          </w:p>
        </w:tc>
        <w:tc>
          <w:tcPr>
            <w:tcW w:w="1361" w:type="dxa"/>
            <w:vAlign w:val="center"/>
          </w:tcPr>
          <w:p w14:paraId="62ADEFFB">
            <w:pPr>
              <w:pStyle w:val="11"/>
            </w:pPr>
          </w:p>
        </w:tc>
        <w:tc>
          <w:tcPr>
            <w:tcW w:w="1361" w:type="dxa"/>
            <w:vAlign w:val="center"/>
          </w:tcPr>
          <w:p w14:paraId="5AC906B8">
            <w:pPr>
              <w:pStyle w:val="11"/>
            </w:pPr>
          </w:p>
        </w:tc>
      </w:tr>
      <w:tr w14:paraId="0B89A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0FE0F">
            <w:pPr>
              <w:pStyle w:val="13"/>
            </w:pPr>
            <w:r>
              <w:t>26</w:t>
            </w:r>
          </w:p>
        </w:tc>
        <w:tc>
          <w:tcPr>
            <w:tcW w:w="992" w:type="dxa"/>
            <w:vAlign w:val="center"/>
          </w:tcPr>
          <w:p w14:paraId="52D97F51">
            <w:pPr>
              <w:pStyle w:val="12"/>
            </w:pPr>
            <w:r>
              <w:t>2101799</w:t>
            </w:r>
          </w:p>
        </w:tc>
        <w:tc>
          <w:tcPr>
            <w:tcW w:w="4535" w:type="dxa"/>
            <w:vAlign w:val="center"/>
          </w:tcPr>
          <w:p w14:paraId="2B0DE1E2">
            <w:pPr>
              <w:pStyle w:val="12"/>
            </w:pPr>
            <w:r>
              <w:t>其他中医药事务支出</w:t>
            </w:r>
          </w:p>
        </w:tc>
        <w:tc>
          <w:tcPr>
            <w:tcW w:w="1361" w:type="dxa"/>
            <w:vAlign w:val="center"/>
          </w:tcPr>
          <w:p w14:paraId="238A4471">
            <w:pPr>
              <w:pStyle w:val="11"/>
            </w:pPr>
            <w:r>
              <w:t>51.00</w:t>
            </w:r>
          </w:p>
        </w:tc>
        <w:tc>
          <w:tcPr>
            <w:tcW w:w="1361" w:type="dxa"/>
            <w:vAlign w:val="center"/>
          </w:tcPr>
          <w:p w14:paraId="1B4DA477">
            <w:pPr>
              <w:pStyle w:val="11"/>
            </w:pPr>
          </w:p>
        </w:tc>
        <w:tc>
          <w:tcPr>
            <w:tcW w:w="1361" w:type="dxa"/>
            <w:vAlign w:val="center"/>
          </w:tcPr>
          <w:p w14:paraId="26E4FEDB">
            <w:pPr>
              <w:pStyle w:val="11"/>
            </w:pPr>
            <w:r>
              <w:t>51.00</w:t>
            </w:r>
          </w:p>
        </w:tc>
        <w:tc>
          <w:tcPr>
            <w:tcW w:w="1361" w:type="dxa"/>
            <w:vAlign w:val="center"/>
          </w:tcPr>
          <w:p w14:paraId="1B47EF4D">
            <w:pPr>
              <w:pStyle w:val="11"/>
            </w:pPr>
          </w:p>
        </w:tc>
        <w:tc>
          <w:tcPr>
            <w:tcW w:w="1361" w:type="dxa"/>
            <w:vAlign w:val="center"/>
          </w:tcPr>
          <w:p w14:paraId="55C11B91">
            <w:pPr>
              <w:pStyle w:val="11"/>
            </w:pPr>
          </w:p>
        </w:tc>
        <w:tc>
          <w:tcPr>
            <w:tcW w:w="1361" w:type="dxa"/>
            <w:vAlign w:val="center"/>
          </w:tcPr>
          <w:p w14:paraId="642002A1">
            <w:pPr>
              <w:pStyle w:val="11"/>
            </w:pPr>
          </w:p>
        </w:tc>
      </w:tr>
      <w:tr w14:paraId="300A5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0B8E3">
            <w:pPr>
              <w:pStyle w:val="13"/>
            </w:pPr>
            <w:r>
              <w:t>27</w:t>
            </w:r>
          </w:p>
        </w:tc>
        <w:tc>
          <w:tcPr>
            <w:tcW w:w="992" w:type="dxa"/>
            <w:vAlign w:val="center"/>
          </w:tcPr>
          <w:p w14:paraId="3D3D1358">
            <w:pPr>
              <w:pStyle w:val="12"/>
            </w:pPr>
            <w:r>
              <w:t>21019</w:t>
            </w:r>
          </w:p>
        </w:tc>
        <w:tc>
          <w:tcPr>
            <w:tcW w:w="4535" w:type="dxa"/>
            <w:vAlign w:val="center"/>
          </w:tcPr>
          <w:p w14:paraId="623B2CCE">
            <w:pPr>
              <w:pStyle w:val="12"/>
            </w:pPr>
            <w:r>
              <w:t>育幼服务</w:t>
            </w:r>
          </w:p>
        </w:tc>
        <w:tc>
          <w:tcPr>
            <w:tcW w:w="1361" w:type="dxa"/>
            <w:vAlign w:val="center"/>
          </w:tcPr>
          <w:p w14:paraId="769ACCB1">
            <w:pPr>
              <w:pStyle w:val="11"/>
            </w:pPr>
            <w:r>
              <w:t>3048.84</w:t>
            </w:r>
          </w:p>
        </w:tc>
        <w:tc>
          <w:tcPr>
            <w:tcW w:w="1361" w:type="dxa"/>
            <w:vAlign w:val="center"/>
          </w:tcPr>
          <w:p w14:paraId="52EE0FD7">
            <w:pPr>
              <w:pStyle w:val="11"/>
            </w:pPr>
          </w:p>
        </w:tc>
        <w:tc>
          <w:tcPr>
            <w:tcW w:w="1361" w:type="dxa"/>
            <w:vAlign w:val="center"/>
          </w:tcPr>
          <w:p w14:paraId="57AD92A5">
            <w:pPr>
              <w:pStyle w:val="11"/>
            </w:pPr>
            <w:r>
              <w:t>3048.84</w:t>
            </w:r>
          </w:p>
        </w:tc>
        <w:tc>
          <w:tcPr>
            <w:tcW w:w="1361" w:type="dxa"/>
            <w:vAlign w:val="center"/>
          </w:tcPr>
          <w:p w14:paraId="52A24991">
            <w:pPr>
              <w:pStyle w:val="11"/>
            </w:pPr>
          </w:p>
        </w:tc>
        <w:tc>
          <w:tcPr>
            <w:tcW w:w="1361" w:type="dxa"/>
            <w:vAlign w:val="center"/>
          </w:tcPr>
          <w:p w14:paraId="66047BB9">
            <w:pPr>
              <w:pStyle w:val="11"/>
            </w:pPr>
          </w:p>
        </w:tc>
        <w:tc>
          <w:tcPr>
            <w:tcW w:w="1361" w:type="dxa"/>
            <w:vAlign w:val="center"/>
          </w:tcPr>
          <w:p w14:paraId="227EA0C3">
            <w:pPr>
              <w:pStyle w:val="11"/>
            </w:pPr>
          </w:p>
        </w:tc>
      </w:tr>
      <w:tr w14:paraId="593C0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D9E78">
            <w:pPr>
              <w:pStyle w:val="13"/>
            </w:pPr>
            <w:r>
              <w:t>28</w:t>
            </w:r>
          </w:p>
        </w:tc>
        <w:tc>
          <w:tcPr>
            <w:tcW w:w="992" w:type="dxa"/>
            <w:vAlign w:val="center"/>
          </w:tcPr>
          <w:p w14:paraId="179AE0F3">
            <w:pPr>
              <w:pStyle w:val="12"/>
            </w:pPr>
            <w:r>
              <w:t>2101902</w:t>
            </w:r>
          </w:p>
        </w:tc>
        <w:tc>
          <w:tcPr>
            <w:tcW w:w="4535" w:type="dxa"/>
            <w:vAlign w:val="center"/>
          </w:tcPr>
          <w:p w14:paraId="2BE42248">
            <w:pPr>
              <w:pStyle w:val="12"/>
            </w:pPr>
            <w:r>
              <w:t>育儿补贴</w:t>
            </w:r>
          </w:p>
        </w:tc>
        <w:tc>
          <w:tcPr>
            <w:tcW w:w="1361" w:type="dxa"/>
            <w:vAlign w:val="center"/>
          </w:tcPr>
          <w:p w14:paraId="09B37E60">
            <w:pPr>
              <w:pStyle w:val="11"/>
            </w:pPr>
            <w:r>
              <w:t>2817.44</w:t>
            </w:r>
          </w:p>
        </w:tc>
        <w:tc>
          <w:tcPr>
            <w:tcW w:w="1361" w:type="dxa"/>
            <w:vAlign w:val="center"/>
          </w:tcPr>
          <w:p w14:paraId="7DC4E8DD">
            <w:pPr>
              <w:pStyle w:val="11"/>
            </w:pPr>
          </w:p>
        </w:tc>
        <w:tc>
          <w:tcPr>
            <w:tcW w:w="1361" w:type="dxa"/>
            <w:vAlign w:val="center"/>
          </w:tcPr>
          <w:p w14:paraId="248A894B">
            <w:pPr>
              <w:pStyle w:val="11"/>
            </w:pPr>
            <w:r>
              <w:t>2817.44</w:t>
            </w:r>
          </w:p>
        </w:tc>
        <w:tc>
          <w:tcPr>
            <w:tcW w:w="1361" w:type="dxa"/>
            <w:vAlign w:val="center"/>
          </w:tcPr>
          <w:p w14:paraId="1E2BF68C">
            <w:pPr>
              <w:pStyle w:val="11"/>
            </w:pPr>
          </w:p>
        </w:tc>
        <w:tc>
          <w:tcPr>
            <w:tcW w:w="1361" w:type="dxa"/>
            <w:vAlign w:val="center"/>
          </w:tcPr>
          <w:p w14:paraId="723A2A69">
            <w:pPr>
              <w:pStyle w:val="11"/>
            </w:pPr>
          </w:p>
        </w:tc>
        <w:tc>
          <w:tcPr>
            <w:tcW w:w="1361" w:type="dxa"/>
            <w:vAlign w:val="center"/>
          </w:tcPr>
          <w:p w14:paraId="397CCE67">
            <w:pPr>
              <w:pStyle w:val="11"/>
            </w:pPr>
          </w:p>
        </w:tc>
      </w:tr>
      <w:tr w14:paraId="44DFE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6AD09">
            <w:pPr>
              <w:pStyle w:val="13"/>
            </w:pPr>
            <w:r>
              <w:t>29</w:t>
            </w:r>
          </w:p>
        </w:tc>
        <w:tc>
          <w:tcPr>
            <w:tcW w:w="992" w:type="dxa"/>
            <w:vAlign w:val="center"/>
          </w:tcPr>
          <w:p w14:paraId="5D99C5D7">
            <w:pPr>
              <w:pStyle w:val="12"/>
            </w:pPr>
            <w:r>
              <w:t>2101999</w:t>
            </w:r>
          </w:p>
        </w:tc>
        <w:tc>
          <w:tcPr>
            <w:tcW w:w="4535" w:type="dxa"/>
            <w:vAlign w:val="center"/>
          </w:tcPr>
          <w:p w14:paraId="066B9073">
            <w:pPr>
              <w:pStyle w:val="12"/>
            </w:pPr>
            <w:r>
              <w:t>其他育幼服务支出</w:t>
            </w:r>
          </w:p>
        </w:tc>
        <w:tc>
          <w:tcPr>
            <w:tcW w:w="1361" w:type="dxa"/>
            <w:vAlign w:val="center"/>
          </w:tcPr>
          <w:p w14:paraId="47A22EFC">
            <w:pPr>
              <w:pStyle w:val="11"/>
            </w:pPr>
            <w:r>
              <w:t>231.40</w:t>
            </w:r>
          </w:p>
        </w:tc>
        <w:tc>
          <w:tcPr>
            <w:tcW w:w="1361" w:type="dxa"/>
            <w:vAlign w:val="center"/>
          </w:tcPr>
          <w:p w14:paraId="69B45DA8">
            <w:pPr>
              <w:pStyle w:val="11"/>
            </w:pPr>
          </w:p>
        </w:tc>
        <w:tc>
          <w:tcPr>
            <w:tcW w:w="1361" w:type="dxa"/>
            <w:vAlign w:val="center"/>
          </w:tcPr>
          <w:p w14:paraId="234357E6">
            <w:pPr>
              <w:pStyle w:val="11"/>
            </w:pPr>
            <w:r>
              <w:t>231.40</w:t>
            </w:r>
          </w:p>
        </w:tc>
        <w:tc>
          <w:tcPr>
            <w:tcW w:w="1361" w:type="dxa"/>
            <w:vAlign w:val="center"/>
          </w:tcPr>
          <w:p w14:paraId="7886A81B">
            <w:pPr>
              <w:pStyle w:val="11"/>
            </w:pPr>
          </w:p>
        </w:tc>
        <w:tc>
          <w:tcPr>
            <w:tcW w:w="1361" w:type="dxa"/>
            <w:vAlign w:val="center"/>
          </w:tcPr>
          <w:p w14:paraId="6248F154">
            <w:pPr>
              <w:pStyle w:val="11"/>
            </w:pPr>
          </w:p>
        </w:tc>
        <w:tc>
          <w:tcPr>
            <w:tcW w:w="1361" w:type="dxa"/>
            <w:vAlign w:val="center"/>
          </w:tcPr>
          <w:p w14:paraId="11BF7625">
            <w:pPr>
              <w:pStyle w:val="11"/>
            </w:pPr>
          </w:p>
        </w:tc>
      </w:tr>
      <w:tr w14:paraId="0D867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B236A">
            <w:pPr>
              <w:pStyle w:val="13"/>
            </w:pPr>
            <w:r>
              <w:t>30</w:t>
            </w:r>
          </w:p>
        </w:tc>
        <w:tc>
          <w:tcPr>
            <w:tcW w:w="992" w:type="dxa"/>
            <w:vAlign w:val="center"/>
          </w:tcPr>
          <w:p w14:paraId="60104BE1">
            <w:pPr>
              <w:pStyle w:val="12"/>
            </w:pPr>
            <w:r>
              <w:t>212</w:t>
            </w:r>
          </w:p>
        </w:tc>
        <w:tc>
          <w:tcPr>
            <w:tcW w:w="4535" w:type="dxa"/>
            <w:vAlign w:val="center"/>
          </w:tcPr>
          <w:p w14:paraId="5741B24E">
            <w:pPr>
              <w:pStyle w:val="12"/>
            </w:pPr>
            <w:r>
              <w:t>城乡社区支出</w:t>
            </w:r>
          </w:p>
        </w:tc>
        <w:tc>
          <w:tcPr>
            <w:tcW w:w="1361" w:type="dxa"/>
            <w:vAlign w:val="center"/>
          </w:tcPr>
          <w:p w14:paraId="2AB15EDD">
            <w:pPr>
              <w:pStyle w:val="11"/>
            </w:pPr>
            <w:r>
              <w:t>3187.75</w:t>
            </w:r>
          </w:p>
        </w:tc>
        <w:tc>
          <w:tcPr>
            <w:tcW w:w="1361" w:type="dxa"/>
            <w:vAlign w:val="center"/>
          </w:tcPr>
          <w:p w14:paraId="081F382F">
            <w:pPr>
              <w:pStyle w:val="11"/>
            </w:pPr>
          </w:p>
        </w:tc>
        <w:tc>
          <w:tcPr>
            <w:tcW w:w="1361" w:type="dxa"/>
            <w:vAlign w:val="center"/>
          </w:tcPr>
          <w:p w14:paraId="0A1C46FD">
            <w:pPr>
              <w:pStyle w:val="11"/>
            </w:pPr>
            <w:r>
              <w:t>3187.75</w:t>
            </w:r>
          </w:p>
        </w:tc>
        <w:tc>
          <w:tcPr>
            <w:tcW w:w="1361" w:type="dxa"/>
            <w:vAlign w:val="center"/>
          </w:tcPr>
          <w:p w14:paraId="106F641D">
            <w:pPr>
              <w:pStyle w:val="11"/>
            </w:pPr>
          </w:p>
        </w:tc>
        <w:tc>
          <w:tcPr>
            <w:tcW w:w="1361" w:type="dxa"/>
            <w:vAlign w:val="center"/>
          </w:tcPr>
          <w:p w14:paraId="47A2814A">
            <w:pPr>
              <w:pStyle w:val="11"/>
            </w:pPr>
          </w:p>
        </w:tc>
        <w:tc>
          <w:tcPr>
            <w:tcW w:w="1361" w:type="dxa"/>
            <w:vAlign w:val="center"/>
          </w:tcPr>
          <w:p w14:paraId="276FA780">
            <w:pPr>
              <w:pStyle w:val="11"/>
            </w:pPr>
          </w:p>
        </w:tc>
      </w:tr>
      <w:tr w14:paraId="2A44C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9FC66">
            <w:pPr>
              <w:pStyle w:val="13"/>
            </w:pPr>
            <w:r>
              <w:t>31</w:t>
            </w:r>
          </w:p>
        </w:tc>
        <w:tc>
          <w:tcPr>
            <w:tcW w:w="992" w:type="dxa"/>
            <w:vAlign w:val="center"/>
          </w:tcPr>
          <w:p w14:paraId="53A9837C">
            <w:pPr>
              <w:pStyle w:val="12"/>
            </w:pPr>
            <w:r>
              <w:t>21208</w:t>
            </w:r>
          </w:p>
        </w:tc>
        <w:tc>
          <w:tcPr>
            <w:tcW w:w="4535" w:type="dxa"/>
            <w:vAlign w:val="center"/>
          </w:tcPr>
          <w:p w14:paraId="59FC0D69">
            <w:pPr>
              <w:pStyle w:val="12"/>
            </w:pPr>
            <w:r>
              <w:t>国有土地使用权出让收入安排的支出</w:t>
            </w:r>
          </w:p>
        </w:tc>
        <w:tc>
          <w:tcPr>
            <w:tcW w:w="1361" w:type="dxa"/>
            <w:vAlign w:val="center"/>
          </w:tcPr>
          <w:p w14:paraId="047B7F47">
            <w:pPr>
              <w:pStyle w:val="11"/>
            </w:pPr>
            <w:r>
              <w:t>3187.75</w:t>
            </w:r>
          </w:p>
        </w:tc>
        <w:tc>
          <w:tcPr>
            <w:tcW w:w="1361" w:type="dxa"/>
            <w:vAlign w:val="center"/>
          </w:tcPr>
          <w:p w14:paraId="6D6198D6">
            <w:pPr>
              <w:pStyle w:val="11"/>
            </w:pPr>
          </w:p>
        </w:tc>
        <w:tc>
          <w:tcPr>
            <w:tcW w:w="1361" w:type="dxa"/>
            <w:vAlign w:val="center"/>
          </w:tcPr>
          <w:p w14:paraId="1939B7E7">
            <w:pPr>
              <w:pStyle w:val="11"/>
            </w:pPr>
            <w:r>
              <w:t>3187.75</w:t>
            </w:r>
          </w:p>
        </w:tc>
        <w:tc>
          <w:tcPr>
            <w:tcW w:w="1361" w:type="dxa"/>
            <w:vAlign w:val="center"/>
          </w:tcPr>
          <w:p w14:paraId="69FAB92F">
            <w:pPr>
              <w:pStyle w:val="11"/>
            </w:pPr>
          </w:p>
        </w:tc>
        <w:tc>
          <w:tcPr>
            <w:tcW w:w="1361" w:type="dxa"/>
            <w:vAlign w:val="center"/>
          </w:tcPr>
          <w:p w14:paraId="4D52314A">
            <w:pPr>
              <w:pStyle w:val="11"/>
            </w:pPr>
          </w:p>
        </w:tc>
        <w:tc>
          <w:tcPr>
            <w:tcW w:w="1361" w:type="dxa"/>
            <w:vAlign w:val="center"/>
          </w:tcPr>
          <w:p w14:paraId="0B66CCC6">
            <w:pPr>
              <w:pStyle w:val="11"/>
            </w:pPr>
          </w:p>
        </w:tc>
      </w:tr>
      <w:tr w14:paraId="644E7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B53FD">
            <w:pPr>
              <w:pStyle w:val="13"/>
            </w:pPr>
            <w:r>
              <w:t>32</w:t>
            </w:r>
          </w:p>
        </w:tc>
        <w:tc>
          <w:tcPr>
            <w:tcW w:w="992" w:type="dxa"/>
            <w:vAlign w:val="center"/>
          </w:tcPr>
          <w:p w14:paraId="1A78F706">
            <w:pPr>
              <w:pStyle w:val="12"/>
            </w:pPr>
            <w:r>
              <w:t>2120899</w:t>
            </w:r>
          </w:p>
        </w:tc>
        <w:tc>
          <w:tcPr>
            <w:tcW w:w="4535" w:type="dxa"/>
            <w:vAlign w:val="center"/>
          </w:tcPr>
          <w:p w14:paraId="6BE0DAB1">
            <w:pPr>
              <w:pStyle w:val="12"/>
            </w:pPr>
            <w:r>
              <w:t>其他国有土地使用权出让收入安排的支出</w:t>
            </w:r>
          </w:p>
        </w:tc>
        <w:tc>
          <w:tcPr>
            <w:tcW w:w="1361" w:type="dxa"/>
            <w:vAlign w:val="center"/>
          </w:tcPr>
          <w:p w14:paraId="2E6C71FD">
            <w:pPr>
              <w:pStyle w:val="11"/>
            </w:pPr>
            <w:r>
              <w:t>3187.75</w:t>
            </w:r>
          </w:p>
        </w:tc>
        <w:tc>
          <w:tcPr>
            <w:tcW w:w="1361" w:type="dxa"/>
            <w:vAlign w:val="center"/>
          </w:tcPr>
          <w:p w14:paraId="1A37ECD7">
            <w:pPr>
              <w:pStyle w:val="11"/>
            </w:pPr>
          </w:p>
        </w:tc>
        <w:tc>
          <w:tcPr>
            <w:tcW w:w="1361" w:type="dxa"/>
            <w:vAlign w:val="center"/>
          </w:tcPr>
          <w:p w14:paraId="0385E640">
            <w:pPr>
              <w:pStyle w:val="11"/>
            </w:pPr>
            <w:r>
              <w:t>3187.75</w:t>
            </w:r>
          </w:p>
        </w:tc>
        <w:tc>
          <w:tcPr>
            <w:tcW w:w="1361" w:type="dxa"/>
            <w:vAlign w:val="center"/>
          </w:tcPr>
          <w:p w14:paraId="1B9EC5C1">
            <w:pPr>
              <w:pStyle w:val="11"/>
            </w:pPr>
          </w:p>
        </w:tc>
        <w:tc>
          <w:tcPr>
            <w:tcW w:w="1361" w:type="dxa"/>
            <w:vAlign w:val="center"/>
          </w:tcPr>
          <w:p w14:paraId="11B83D71">
            <w:pPr>
              <w:pStyle w:val="11"/>
            </w:pPr>
          </w:p>
        </w:tc>
        <w:tc>
          <w:tcPr>
            <w:tcW w:w="1361" w:type="dxa"/>
            <w:vAlign w:val="center"/>
          </w:tcPr>
          <w:p w14:paraId="05579941">
            <w:pPr>
              <w:pStyle w:val="11"/>
            </w:pPr>
          </w:p>
        </w:tc>
      </w:tr>
      <w:tr w14:paraId="37F15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68646">
            <w:pPr>
              <w:pStyle w:val="13"/>
            </w:pPr>
            <w:r>
              <w:t>33</w:t>
            </w:r>
          </w:p>
        </w:tc>
        <w:tc>
          <w:tcPr>
            <w:tcW w:w="992" w:type="dxa"/>
            <w:vAlign w:val="center"/>
          </w:tcPr>
          <w:p w14:paraId="066A1A55">
            <w:pPr>
              <w:pStyle w:val="12"/>
            </w:pPr>
            <w:r>
              <w:t>221</w:t>
            </w:r>
          </w:p>
        </w:tc>
        <w:tc>
          <w:tcPr>
            <w:tcW w:w="4535" w:type="dxa"/>
            <w:vAlign w:val="center"/>
          </w:tcPr>
          <w:p w14:paraId="4CDE6AF4">
            <w:pPr>
              <w:pStyle w:val="12"/>
            </w:pPr>
            <w:r>
              <w:t>住房保障支出</w:t>
            </w:r>
          </w:p>
        </w:tc>
        <w:tc>
          <w:tcPr>
            <w:tcW w:w="1361" w:type="dxa"/>
            <w:vAlign w:val="center"/>
          </w:tcPr>
          <w:p w14:paraId="2FF2B748">
            <w:pPr>
              <w:pStyle w:val="11"/>
            </w:pPr>
            <w:r>
              <w:t>46.02</w:t>
            </w:r>
          </w:p>
        </w:tc>
        <w:tc>
          <w:tcPr>
            <w:tcW w:w="1361" w:type="dxa"/>
            <w:vAlign w:val="center"/>
          </w:tcPr>
          <w:p w14:paraId="26CAE33F">
            <w:pPr>
              <w:pStyle w:val="11"/>
            </w:pPr>
            <w:r>
              <w:t>46.02</w:t>
            </w:r>
          </w:p>
        </w:tc>
        <w:tc>
          <w:tcPr>
            <w:tcW w:w="1361" w:type="dxa"/>
            <w:vAlign w:val="center"/>
          </w:tcPr>
          <w:p w14:paraId="209C9928">
            <w:pPr>
              <w:pStyle w:val="11"/>
            </w:pPr>
          </w:p>
        </w:tc>
        <w:tc>
          <w:tcPr>
            <w:tcW w:w="1361" w:type="dxa"/>
            <w:vAlign w:val="center"/>
          </w:tcPr>
          <w:p w14:paraId="6F11D442">
            <w:pPr>
              <w:pStyle w:val="11"/>
            </w:pPr>
          </w:p>
        </w:tc>
        <w:tc>
          <w:tcPr>
            <w:tcW w:w="1361" w:type="dxa"/>
            <w:vAlign w:val="center"/>
          </w:tcPr>
          <w:p w14:paraId="24A568EF">
            <w:pPr>
              <w:pStyle w:val="11"/>
            </w:pPr>
          </w:p>
        </w:tc>
        <w:tc>
          <w:tcPr>
            <w:tcW w:w="1361" w:type="dxa"/>
            <w:vAlign w:val="center"/>
          </w:tcPr>
          <w:p w14:paraId="70FE5252">
            <w:pPr>
              <w:pStyle w:val="11"/>
            </w:pPr>
          </w:p>
        </w:tc>
      </w:tr>
      <w:tr w14:paraId="4FC1B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0AD10">
            <w:pPr>
              <w:pStyle w:val="13"/>
            </w:pPr>
            <w:r>
              <w:t>34</w:t>
            </w:r>
          </w:p>
        </w:tc>
        <w:tc>
          <w:tcPr>
            <w:tcW w:w="992" w:type="dxa"/>
            <w:vAlign w:val="center"/>
          </w:tcPr>
          <w:p w14:paraId="5747AF5D">
            <w:pPr>
              <w:pStyle w:val="12"/>
            </w:pPr>
            <w:r>
              <w:t>22102</w:t>
            </w:r>
          </w:p>
        </w:tc>
        <w:tc>
          <w:tcPr>
            <w:tcW w:w="4535" w:type="dxa"/>
            <w:vAlign w:val="center"/>
          </w:tcPr>
          <w:p w14:paraId="56242885">
            <w:pPr>
              <w:pStyle w:val="12"/>
            </w:pPr>
            <w:r>
              <w:t>住房改革支出</w:t>
            </w:r>
          </w:p>
        </w:tc>
        <w:tc>
          <w:tcPr>
            <w:tcW w:w="1361" w:type="dxa"/>
            <w:vAlign w:val="center"/>
          </w:tcPr>
          <w:p w14:paraId="0DA1CF60">
            <w:pPr>
              <w:pStyle w:val="11"/>
            </w:pPr>
            <w:r>
              <w:t>46.02</w:t>
            </w:r>
          </w:p>
        </w:tc>
        <w:tc>
          <w:tcPr>
            <w:tcW w:w="1361" w:type="dxa"/>
            <w:vAlign w:val="center"/>
          </w:tcPr>
          <w:p w14:paraId="34816E31">
            <w:pPr>
              <w:pStyle w:val="11"/>
            </w:pPr>
            <w:r>
              <w:t>46.02</w:t>
            </w:r>
          </w:p>
        </w:tc>
        <w:tc>
          <w:tcPr>
            <w:tcW w:w="1361" w:type="dxa"/>
            <w:vAlign w:val="center"/>
          </w:tcPr>
          <w:p w14:paraId="06207421">
            <w:pPr>
              <w:pStyle w:val="11"/>
            </w:pPr>
          </w:p>
        </w:tc>
        <w:tc>
          <w:tcPr>
            <w:tcW w:w="1361" w:type="dxa"/>
            <w:vAlign w:val="center"/>
          </w:tcPr>
          <w:p w14:paraId="23F8B84E">
            <w:pPr>
              <w:pStyle w:val="11"/>
            </w:pPr>
          </w:p>
        </w:tc>
        <w:tc>
          <w:tcPr>
            <w:tcW w:w="1361" w:type="dxa"/>
            <w:vAlign w:val="center"/>
          </w:tcPr>
          <w:p w14:paraId="4B9D4779">
            <w:pPr>
              <w:pStyle w:val="11"/>
            </w:pPr>
          </w:p>
        </w:tc>
        <w:tc>
          <w:tcPr>
            <w:tcW w:w="1361" w:type="dxa"/>
            <w:vAlign w:val="center"/>
          </w:tcPr>
          <w:p w14:paraId="455DDECE">
            <w:pPr>
              <w:pStyle w:val="11"/>
            </w:pPr>
          </w:p>
        </w:tc>
      </w:tr>
      <w:tr w14:paraId="39DA9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B5860">
            <w:pPr>
              <w:pStyle w:val="13"/>
            </w:pPr>
            <w:r>
              <w:t>35</w:t>
            </w:r>
          </w:p>
        </w:tc>
        <w:tc>
          <w:tcPr>
            <w:tcW w:w="992" w:type="dxa"/>
            <w:vAlign w:val="center"/>
          </w:tcPr>
          <w:p w14:paraId="610851BE">
            <w:pPr>
              <w:pStyle w:val="12"/>
            </w:pPr>
            <w:r>
              <w:t>2210201</w:t>
            </w:r>
          </w:p>
        </w:tc>
        <w:tc>
          <w:tcPr>
            <w:tcW w:w="4535" w:type="dxa"/>
            <w:vAlign w:val="center"/>
          </w:tcPr>
          <w:p w14:paraId="7420C7AF">
            <w:pPr>
              <w:pStyle w:val="12"/>
            </w:pPr>
            <w:r>
              <w:t>住房公积金</w:t>
            </w:r>
          </w:p>
        </w:tc>
        <w:tc>
          <w:tcPr>
            <w:tcW w:w="1361" w:type="dxa"/>
            <w:vAlign w:val="center"/>
          </w:tcPr>
          <w:p w14:paraId="6A729A35">
            <w:pPr>
              <w:pStyle w:val="11"/>
            </w:pPr>
            <w:r>
              <w:t>46.02</w:t>
            </w:r>
          </w:p>
        </w:tc>
        <w:tc>
          <w:tcPr>
            <w:tcW w:w="1361" w:type="dxa"/>
            <w:vAlign w:val="center"/>
          </w:tcPr>
          <w:p w14:paraId="10DFEEB9">
            <w:pPr>
              <w:pStyle w:val="11"/>
            </w:pPr>
            <w:r>
              <w:t>46.02</w:t>
            </w:r>
          </w:p>
        </w:tc>
        <w:tc>
          <w:tcPr>
            <w:tcW w:w="1361" w:type="dxa"/>
            <w:vAlign w:val="center"/>
          </w:tcPr>
          <w:p w14:paraId="1BBDD247">
            <w:pPr>
              <w:pStyle w:val="11"/>
            </w:pPr>
          </w:p>
        </w:tc>
        <w:tc>
          <w:tcPr>
            <w:tcW w:w="1361" w:type="dxa"/>
            <w:vAlign w:val="center"/>
          </w:tcPr>
          <w:p w14:paraId="5BCA0223">
            <w:pPr>
              <w:pStyle w:val="11"/>
            </w:pPr>
          </w:p>
        </w:tc>
        <w:tc>
          <w:tcPr>
            <w:tcW w:w="1361" w:type="dxa"/>
            <w:vAlign w:val="center"/>
          </w:tcPr>
          <w:p w14:paraId="0EE1DCF1">
            <w:pPr>
              <w:pStyle w:val="11"/>
            </w:pPr>
          </w:p>
        </w:tc>
        <w:tc>
          <w:tcPr>
            <w:tcW w:w="1361" w:type="dxa"/>
            <w:vAlign w:val="center"/>
          </w:tcPr>
          <w:p w14:paraId="02751B4B">
            <w:pPr>
              <w:pStyle w:val="11"/>
            </w:pPr>
          </w:p>
        </w:tc>
      </w:tr>
      <w:tr w14:paraId="344E5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B124E">
            <w:pPr>
              <w:pStyle w:val="13"/>
            </w:pPr>
            <w:r>
              <w:t>36</w:t>
            </w:r>
          </w:p>
        </w:tc>
        <w:tc>
          <w:tcPr>
            <w:tcW w:w="992" w:type="dxa"/>
            <w:vAlign w:val="center"/>
          </w:tcPr>
          <w:p w14:paraId="45A2A6C8">
            <w:pPr>
              <w:pStyle w:val="12"/>
            </w:pPr>
            <w:r>
              <w:t>229</w:t>
            </w:r>
          </w:p>
        </w:tc>
        <w:tc>
          <w:tcPr>
            <w:tcW w:w="4535" w:type="dxa"/>
            <w:vAlign w:val="center"/>
          </w:tcPr>
          <w:p w14:paraId="7227358F">
            <w:pPr>
              <w:pStyle w:val="12"/>
            </w:pPr>
            <w:r>
              <w:t>其他支出</w:t>
            </w:r>
          </w:p>
        </w:tc>
        <w:tc>
          <w:tcPr>
            <w:tcW w:w="1361" w:type="dxa"/>
            <w:vAlign w:val="center"/>
          </w:tcPr>
          <w:p w14:paraId="19A91BCB">
            <w:pPr>
              <w:pStyle w:val="11"/>
            </w:pPr>
            <w:r>
              <w:t>1000.00</w:t>
            </w:r>
          </w:p>
        </w:tc>
        <w:tc>
          <w:tcPr>
            <w:tcW w:w="1361" w:type="dxa"/>
            <w:vAlign w:val="center"/>
          </w:tcPr>
          <w:p w14:paraId="0D7E92FF">
            <w:pPr>
              <w:pStyle w:val="11"/>
            </w:pPr>
          </w:p>
        </w:tc>
        <w:tc>
          <w:tcPr>
            <w:tcW w:w="1361" w:type="dxa"/>
            <w:vAlign w:val="center"/>
          </w:tcPr>
          <w:p w14:paraId="503E1DBA">
            <w:pPr>
              <w:pStyle w:val="11"/>
            </w:pPr>
            <w:r>
              <w:t>1000.00</w:t>
            </w:r>
          </w:p>
        </w:tc>
        <w:tc>
          <w:tcPr>
            <w:tcW w:w="1361" w:type="dxa"/>
            <w:vAlign w:val="center"/>
          </w:tcPr>
          <w:p w14:paraId="7E920AF7">
            <w:pPr>
              <w:pStyle w:val="11"/>
            </w:pPr>
          </w:p>
        </w:tc>
        <w:tc>
          <w:tcPr>
            <w:tcW w:w="1361" w:type="dxa"/>
            <w:vAlign w:val="center"/>
          </w:tcPr>
          <w:p w14:paraId="06CB7027">
            <w:pPr>
              <w:pStyle w:val="11"/>
            </w:pPr>
          </w:p>
        </w:tc>
        <w:tc>
          <w:tcPr>
            <w:tcW w:w="1361" w:type="dxa"/>
            <w:vAlign w:val="center"/>
          </w:tcPr>
          <w:p w14:paraId="58C1011D">
            <w:pPr>
              <w:pStyle w:val="11"/>
            </w:pPr>
          </w:p>
        </w:tc>
      </w:tr>
      <w:tr w14:paraId="77226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28014">
            <w:pPr>
              <w:pStyle w:val="13"/>
            </w:pPr>
            <w:r>
              <w:t>37</w:t>
            </w:r>
          </w:p>
        </w:tc>
        <w:tc>
          <w:tcPr>
            <w:tcW w:w="992" w:type="dxa"/>
            <w:vAlign w:val="center"/>
          </w:tcPr>
          <w:p w14:paraId="62FD3DF8">
            <w:pPr>
              <w:pStyle w:val="12"/>
            </w:pPr>
            <w:r>
              <w:t>22904</w:t>
            </w:r>
          </w:p>
        </w:tc>
        <w:tc>
          <w:tcPr>
            <w:tcW w:w="4535" w:type="dxa"/>
            <w:vAlign w:val="center"/>
          </w:tcPr>
          <w:p w14:paraId="2AC289CB">
            <w:pPr>
              <w:pStyle w:val="12"/>
            </w:pPr>
            <w:r>
              <w:t>其他政府性基金及对应专项债务收入安排的支出</w:t>
            </w:r>
          </w:p>
        </w:tc>
        <w:tc>
          <w:tcPr>
            <w:tcW w:w="1361" w:type="dxa"/>
            <w:vAlign w:val="center"/>
          </w:tcPr>
          <w:p w14:paraId="325390C4">
            <w:pPr>
              <w:pStyle w:val="11"/>
            </w:pPr>
            <w:r>
              <w:t>1000.00</w:t>
            </w:r>
          </w:p>
        </w:tc>
        <w:tc>
          <w:tcPr>
            <w:tcW w:w="1361" w:type="dxa"/>
            <w:vAlign w:val="center"/>
          </w:tcPr>
          <w:p w14:paraId="43D8E9D5">
            <w:pPr>
              <w:pStyle w:val="11"/>
            </w:pPr>
          </w:p>
        </w:tc>
        <w:tc>
          <w:tcPr>
            <w:tcW w:w="1361" w:type="dxa"/>
            <w:vAlign w:val="center"/>
          </w:tcPr>
          <w:p w14:paraId="584415D7">
            <w:pPr>
              <w:pStyle w:val="11"/>
            </w:pPr>
            <w:r>
              <w:t>1000.00</w:t>
            </w:r>
          </w:p>
        </w:tc>
        <w:tc>
          <w:tcPr>
            <w:tcW w:w="1361" w:type="dxa"/>
            <w:vAlign w:val="center"/>
          </w:tcPr>
          <w:p w14:paraId="008A236A">
            <w:pPr>
              <w:pStyle w:val="11"/>
            </w:pPr>
          </w:p>
        </w:tc>
        <w:tc>
          <w:tcPr>
            <w:tcW w:w="1361" w:type="dxa"/>
            <w:vAlign w:val="center"/>
          </w:tcPr>
          <w:p w14:paraId="4948BA70">
            <w:pPr>
              <w:pStyle w:val="11"/>
            </w:pPr>
          </w:p>
        </w:tc>
        <w:tc>
          <w:tcPr>
            <w:tcW w:w="1361" w:type="dxa"/>
            <w:vAlign w:val="center"/>
          </w:tcPr>
          <w:p w14:paraId="0CD45612">
            <w:pPr>
              <w:pStyle w:val="11"/>
            </w:pPr>
          </w:p>
        </w:tc>
      </w:tr>
      <w:tr w14:paraId="15EB2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CBEA9">
            <w:pPr>
              <w:pStyle w:val="13"/>
            </w:pPr>
            <w:r>
              <w:t>38</w:t>
            </w:r>
          </w:p>
        </w:tc>
        <w:tc>
          <w:tcPr>
            <w:tcW w:w="992" w:type="dxa"/>
            <w:vAlign w:val="center"/>
          </w:tcPr>
          <w:p w14:paraId="062CF8AB">
            <w:pPr>
              <w:pStyle w:val="12"/>
            </w:pPr>
            <w:r>
              <w:t>2290402</w:t>
            </w:r>
          </w:p>
        </w:tc>
        <w:tc>
          <w:tcPr>
            <w:tcW w:w="4535" w:type="dxa"/>
            <w:vAlign w:val="center"/>
          </w:tcPr>
          <w:p w14:paraId="19785B44">
            <w:pPr>
              <w:pStyle w:val="12"/>
            </w:pPr>
            <w:r>
              <w:t>其他地方自行试点项目收益专项债券收入安排的支出</w:t>
            </w:r>
          </w:p>
        </w:tc>
        <w:tc>
          <w:tcPr>
            <w:tcW w:w="1361" w:type="dxa"/>
            <w:vAlign w:val="center"/>
          </w:tcPr>
          <w:p w14:paraId="3EAA1BF7">
            <w:pPr>
              <w:pStyle w:val="11"/>
            </w:pPr>
            <w:r>
              <w:t>1000.00</w:t>
            </w:r>
          </w:p>
        </w:tc>
        <w:tc>
          <w:tcPr>
            <w:tcW w:w="1361" w:type="dxa"/>
            <w:vAlign w:val="center"/>
          </w:tcPr>
          <w:p w14:paraId="6D734EC9">
            <w:pPr>
              <w:pStyle w:val="11"/>
            </w:pPr>
          </w:p>
        </w:tc>
        <w:tc>
          <w:tcPr>
            <w:tcW w:w="1361" w:type="dxa"/>
            <w:vAlign w:val="center"/>
          </w:tcPr>
          <w:p w14:paraId="36AB599F">
            <w:pPr>
              <w:pStyle w:val="11"/>
            </w:pPr>
            <w:r>
              <w:t>1000.00</w:t>
            </w:r>
          </w:p>
        </w:tc>
        <w:tc>
          <w:tcPr>
            <w:tcW w:w="1361" w:type="dxa"/>
            <w:vAlign w:val="center"/>
          </w:tcPr>
          <w:p w14:paraId="7C2B43A4">
            <w:pPr>
              <w:pStyle w:val="11"/>
            </w:pPr>
          </w:p>
        </w:tc>
        <w:tc>
          <w:tcPr>
            <w:tcW w:w="1361" w:type="dxa"/>
            <w:vAlign w:val="center"/>
          </w:tcPr>
          <w:p w14:paraId="5A6AC2E2">
            <w:pPr>
              <w:pStyle w:val="11"/>
            </w:pPr>
          </w:p>
        </w:tc>
        <w:tc>
          <w:tcPr>
            <w:tcW w:w="1361" w:type="dxa"/>
            <w:vAlign w:val="center"/>
          </w:tcPr>
          <w:p w14:paraId="402EF7A5">
            <w:pPr>
              <w:pStyle w:val="11"/>
            </w:pPr>
          </w:p>
        </w:tc>
      </w:tr>
    </w:tbl>
    <w:p w14:paraId="6DD76B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8414A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9DB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58737AE">
            <w:pPr>
              <w:pStyle w:val="9"/>
            </w:pPr>
            <w:r>
              <w:t>361001石家庄市鹿泉区卫生健康局本级</w:t>
            </w:r>
          </w:p>
        </w:tc>
        <w:tc>
          <w:tcPr>
            <w:tcW w:w="3402" w:type="dxa"/>
            <w:tcBorders>
              <w:top w:val="single" w:color="FFFFFF" w:sz="6" w:space="0"/>
              <w:left w:val="single" w:color="FFFFFF" w:sz="6" w:space="0"/>
              <w:right w:val="single" w:color="FFFFFF" w:sz="6" w:space="0"/>
            </w:tcBorders>
            <w:vAlign w:val="center"/>
          </w:tcPr>
          <w:p w14:paraId="127B7EB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D590553">
            <w:pPr>
              <w:pStyle w:val="7"/>
            </w:pPr>
            <w:r>
              <w:t>单位：万元</w:t>
            </w:r>
          </w:p>
        </w:tc>
      </w:tr>
      <w:tr w14:paraId="7688D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7AB5C8">
            <w:pPr>
              <w:pStyle w:val="10"/>
            </w:pPr>
            <w:r>
              <w:t>序号</w:t>
            </w:r>
          </w:p>
        </w:tc>
        <w:tc>
          <w:tcPr>
            <w:tcW w:w="4876" w:type="dxa"/>
            <w:gridSpan w:val="2"/>
            <w:vAlign w:val="center"/>
          </w:tcPr>
          <w:p w14:paraId="12C20135">
            <w:pPr>
              <w:pStyle w:val="10"/>
            </w:pPr>
            <w:r>
              <w:t>收入</w:t>
            </w:r>
          </w:p>
        </w:tc>
        <w:tc>
          <w:tcPr>
            <w:tcW w:w="9298" w:type="dxa"/>
            <w:gridSpan w:val="5"/>
            <w:vAlign w:val="center"/>
          </w:tcPr>
          <w:p w14:paraId="7B731409">
            <w:pPr>
              <w:pStyle w:val="10"/>
            </w:pPr>
            <w:r>
              <w:t>支出</w:t>
            </w:r>
          </w:p>
        </w:tc>
      </w:tr>
      <w:tr w14:paraId="7A5E1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EDD2F6"/>
        </w:tc>
        <w:tc>
          <w:tcPr>
            <w:tcW w:w="3402" w:type="dxa"/>
            <w:vAlign w:val="center"/>
          </w:tcPr>
          <w:p w14:paraId="67319E95">
            <w:pPr>
              <w:pStyle w:val="10"/>
            </w:pPr>
            <w:r>
              <w:t>项  目</w:t>
            </w:r>
          </w:p>
        </w:tc>
        <w:tc>
          <w:tcPr>
            <w:tcW w:w="1474" w:type="dxa"/>
            <w:vAlign w:val="center"/>
          </w:tcPr>
          <w:p w14:paraId="0F61C71E">
            <w:pPr>
              <w:pStyle w:val="10"/>
            </w:pPr>
            <w:r>
              <w:t>金额</w:t>
            </w:r>
          </w:p>
        </w:tc>
        <w:tc>
          <w:tcPr>
            <w:tcW w:w="3402" w:type="dxa"/>
            <w:vAlign w:val="center"/>
          </w:tcPr>
          <w:p w14:paraId="1676DDA0">
            <w:pPr>
              <w:pStyle w:val="10"/>
            </w:pPr>
            <w:r>
              <w:t>项  目</w:t>
            </w:r>
          </w:p>
        </w:tc>
        <w:tc>
          <w:tcPr>
            <w:tcW w:w="1474" w:type="dxa"/>
            <w:vAlign w:val="center"/>
          </w:tcPr>
          <w:p w14:paraId="12B10D20">
            <w:pPr>
              <w:pStyle w:val="10"/>
            </w:pPr>
            <w:r>
              <w:t>合计</w:t>
            </w:r>
          </w:p>
        </w:tc>
        <w:tc>
          <w:tcPr>
            <w:tcW w:w="1474" w:type="dxa"/>
            <w:vAlign w:val="center"/>
          </w:tcPr>
          <w:p w14:paraId="76C51B9A">
            <w:pPr>
              <w:pStyle w:val="10"/>
            </w:pPr>
            <w:r>
              <w:t>一般公共预算财政拨款</w:t>
            </w:r>
          </w:p>
        </w:tc>
        <w:tc>
          <w:tcPr>
            <w:tcW w:w="1474" w:type="dxa"/>
            <w:vAlign w:val="center"/>
          </w:tcPr>
          <w:p w14:paraId="39796D7C">
            <w:pPr>
              <w:pStyle w:val="10"/>
            </w:pPr>
            <w:r>
              <w:t>政府性基金预算财政    拨款</w:t>
            </w:r>
          </w:p>
        </w:tc>
        <w:tc>
          <w:tcPr>
            <w:tcW w:w="1474" w:type="dxa"/>
            <w:vAlign w:val="center"/>
          </w:tcPr>
          <w:p w14:paraId="7277616C">
            <w:pPr>
              <w:pStyle w:val="10"/>
            </w:pPr>
            <w:r>
              <w:t>国有资本经营预算财政拨款</w:t>
            </w:r>
          </w:p>
        </w:tc>
      </w:tr>
      <w:tr w14:paraId="0B749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3C6373">
            <w:pPr>
              <w:pStyle w:val="10"/>
            </w:pPr>
            <w:r>
              <w:t>栏次</w:t>
            </w:r>
          </w:p>
        </w:tc>
        <w:tc>
          <w:tcPr>
            <w:tcW w:w="3402" w:type="dxa"/>
            <w:vAlign w:val="center"/>
          </w:tcPr>
          <w:p w14:paraId="466CB6C5">
            <w:pPr>
              <w:pStyle w:val="10"/>
            </w:pPr>
            <w:r>
              <w:t>1</w:t>
            </w:r>
          </w:p>
        </w:tc>
        <w:tc>
          <w:tcPr>
            <w:tcW w:w="1474" w:type="dxa"/>
            <w:vAlign w:val="center"/>
          </w:tcPr>
          <w:p w14:paraId="4035E649">
            <w:pPr>
              <w:pStyle w:val="10"/>
            </w:pPr>
            <w:r>
              <w:t>2</w:t>
            </w:r>
          </w:p>
        </w:tc>
        <w:tc>
          <w:tcPr>
            <w:tcW w:w="3402" w:type="dxa"/>
            <w:vAlign w:val="center"/>
          </w:tcPr>
          <w:p w14:paraId="676FF337">
            <w:pPr>
              <w:pStyle w:val="10"/>
            </w:pPr>
            <w:r>
              <w:t>3</w:t>
            </w:r>
          </w:p>
        </w:tc>
        <w:tc>
          <w:tcPr>
            <w:tcW w:w="1474" w:type="dxa"/>
            <w:vAlign w:val="center"/>
          </w:tcPr>
          <w:p w14:paraId="7B7AB488">
            <w:pPr>
              <w:pStyle w:val="10"/>
            </w:pPr>
            <w:r>
              <w:t>4</w:t>
            </w:r>
          </w:p>
        </w:tc>
        <w:tc>
          <w:tcPr>
            <w:tcW w:w="1474" w:type="dxa"/>
            <w:vAlign w:val="center"/>
          </w:tcPr>
          <w:p w14:paraId="23EF519B">
            <w:pPr>
              <w:pStyle w:val="10"/>
            </w:pPr>
            <w:r>
              <w:t>5</w:t>
            </w:r>
          </w:p>
        </w:tc>
        <w:tc>
          <w:tcPr>
            <w:tcW w:w="1474" w:type="dxa"/>
            <w:vAlign w:val="center"/>
          </w:tcPr>
          <w:p w14:paraId="41ED16D5">
            <w:pPr>
              <w:pStyle w:val="10"/>
            </w:pPr>
            <w:r>
              <w:t>6</w:t>
            </w:r>
          </w:p>
        </w:tc>
        <w:tc>
          <w:tcPr>
            <w:tcW w:w="1474" w:type="dxa"/>
            <w:vAlign w:val="center"/>
          </w:tcPr>
          <w:p w14:paraId="4A1DE0FB">
            <w:pPr>
              <w:pStyle w:val="10"/>
            </w:pPr>
            <w:r>
              <w:t>7</w:t>
            </w:r>
          </w:p>
        </w:tc>
      </w:tr>
      <w:tr w14:paraId="2B945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A9B0D">
            <w:pPr>
              <w:pStyle w:val="13"/>
            </w:pPr>
            <w:r>
              <w:t>1</w:t>
            </w:r>
          </w:p>
        </w:tc>
        <w:tc>
          <w:tcPr>
            <w:tcW w:w="3402" w:type="dxa"/>
            <w:vAlign w:val="center"/>
          </w:tcPr>
          <w:p w14:paraId="6E54FF05">
            <w:pPr>
              <w:pStyle w:val="12"/>
            </w:pPr>
            <w:r>
              <w:t>一、一般公共预算拨款</w:t>
            </w:r>
          </w:p>
        </w:tc>
        <w:tc>
          <w:tcPr>
            <w:tcW w:w="1474" w:type="dxa"/>
            <w:vAlign w:val="center"/>
          </w:tcPr>
          <w:p w14:paraId="650E8B8F">
            <w:pPr>
              <w:pStyle w:val="11"/>
            </w:pPr>
            <w:r>
              <w:t>18418.29</w:t>
            </w:r>
          </w:p>
        </w:tc>
        <w:tc>
          <w:tcPr>
            <w:tcW w:w="3402" w:type="dxa"/>
            <w:vAlign w:val="center"/>
          </w:tcPr>
          <w:p w14:paraId="70515DDA">
            <w:pPr>
              <w:pStyle w:val="12"/>
            </w:pPr>
            <w:r>
              <w:t>一、一般公共服务支出</w:t>
            </w:r>
          </w:p>
        </w:tc>
        <w:tc>
          <w:tcPr>
            <w:tcW w:w="1474" w:type="dxa"/>
            <w:vAlign w:val="center"/>
          </w:tcPr>
          <w:p w14:paraId="57992FD7">
            <w:pPr>
              <w:pStyle w:val="11"/>
            </w:pPr>
          </w:p>
        </w:tc>
        <w:tc>
          <w:tcPr>
            <w:tcW w:w="1474" w:type="dxa"/>
            <w:vAlign w:val="center"/>
          </w:tcPr>
          <w:p w14:paraId="21E769B7">
            <w:pPr>
              <w:pStyle w:val="11"/>
            </w:pPr>
          </w:p>
        </w:tc>
        <w:tc>
          <w:tcPr>
            <w:tcW w:w="1474" w:type="dxa"/>
            <w:vAlign w:val="center"/>
          </w:tcPr>
          <w:p w14:paraId="77C816D0">
            <w:pPr>
              <w:pStyle w:val="11"/>
            </w:pPr>
          </w:p>
        </w:tc>
        <w:tc>
          <w:tcPr>
            <w:tcW w:w="1474" w:type="dxa"/>
            <w:vAlign w:val="center"/>
          </w:tcPr>
          <w:p w14:paraId="37A73D6A">
            <w:pPr>
              <w:pStyle w:val="11"/>
            </w:pPr>
          </w:p>
        </w:tc>
      </w:tr>
      <w:tr w14:paraId="41682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FC006">
            <w:pPr>
              <w:pStyle w:val="13"/>
            </w:pPr>
            <w:r>
              <w:t>2</w:t>
            </w:r>
          </w:p>
        </w:tc>
        <w:tc>
          <w:tcPr>
            <w:tcW w:w="3402" w:type="dxa"/>
            <w:vAlign w:val="center"/>
          </w:tcPr>
          <w:p w14:paraId="22B648A8">
            <w:pPr>
              <w:pStyle w:val="12"/>
            </w:pPr>
            <w:r>
              <w:t>二、政府性基金预算拨款</w:t>
            </w:r>
          </w:p>
        </w:tc>
        <w:tc>
          <w:tcPr>
            <w:tcW w:w="1474" w:type="dxa"/>
            <w:vAlign w:val="center"/>
          </w:tcPr>
          <w:p w14:paraId="58E03A14">
            <w:pPr>
              <w:pStyle w:val="11"/>
            </w:pPr>
            <w:r>
              <w:t>3187.75</w:t>
            </w:r>
          </w:p>
        </w:tc>
        <w:tc>
          <w:tcPr>
            <w:tcW w:w="3402" w:type="dxa"/>
            <w:vAlign w:val="center"/>
          </w:tcPr>
          <w:p w14:paraId="4D9BA852">
            <w:pPr>
              <w:pStyle w:val="12"/>
            </w:pPr>
            <w:r>
              <w:t>二、外交支出</w:t>
            </w:r>
          </w:p>
        </w:tc>
        <w:tc>
          <w:tcPr>
            <w:tcW w:w="1474" w:type="dxa"/>
            <w:vAlign w:val="center"/>
          </w:tcPr>
          <w:p w14:paraId="1780A5A6">
            <w:pPr>
              <w:pStyle w:val="11"/>
            </w:pPr>
          </w:p>
        </w:tc>
        <w:tc>
          <w:tcPr>
            <w:tcW w:w="1474" w:type="dxa"/>
            <w:vAlign w:val="center"/>
          </w:tcPr>
          <w:p w14:paraId="60B05671">
            <w:pPr>
              <w:pStyle w:val="11"/>
            </w:pPr>
          </w:p>
        </w:tc>
        <w:tc>
          <w:tcPr>
            <w:tcW w:w="1474" w:type="dxa"/>
            <w:vAlign w:val="center"/>
          </w:tcPr>
          <w:p w14:paraId="6CA8DF00">
            <w:pPr>
              <w:pStyle w:val="11"/>
            </w:pPr>
          </w:p>
        </w:tc>
        <w:tc>
          <w:tcPr>
            <w:tcW w:w="1474" w:type="dxa"/>
            <w:vAlign w:val="center"/>
          </w:tcPr>
          <w:p w14:paraId="2A511C65">
            <w:pPr>
              <w:pStyle w:val="11"/>
            </w:pPr>
          </w:p>
        </w:tc>
      </w:tr>
      <w:tr w14:paraId="68DD2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DAA48">
            <w:pPr>
              <w:pStyle w:val="13"/>
            </w:pPr>
            <w:r>
              <w:t>3</w:t>
            </w:r>
          </w:p>
        </w:tc>
        <w:tc>
          <w:tcPr>
            <w:tcW w:w="3402" w:type="dxa"/>
            <w:vAlign w:val="center"/>
          </w:tcPr>
          <w:p w14:paraId="4070CA37">
            <w:pPr>
              <w:pStyle w:val="12"/>
            </w:pPr>
            <w:r>
              <w:t>三、国有资本经营预算拨款</w:t>
            </w:r>
          </w:p>
        </w:tc>
        <w:tc>
          <w:tcPr>
            <w:tcW w:w="1474" w:type="dxa"/>
            <w:vAlign w:val="center"/>
          </w:tcPr>
          <w:p w14:paraId="0EA24A24">
            <w:pPr>
              <w:pStyle w:val="11"/>
            </w:pPr>
          </w:p>
        </w:tc>
        <w:tc>
          <w:tcPr>
            <w:tcW w:w="3402" w:type="dxa"/>
            <w:vAlign w:val="center"/>
          </w:tcPr>
          <w:p w14:paraId="102653A6">
            <w:pPr>
              <w:pStyle w:val="12"/>
            </w:pPr>
            <w:r>
              <w:t>三、国防支出</w:t>
            </w:r>
          </w:p>
        </w:tc>
        <w:tc>
          <w:tcPr>
            <w:tcW w:w="1474" w:type="dxa"/>
            <w:vAlign w:val="center"/>
          </w:tcPr>
          <w:p w14:paraId="18F42794">
            <w:pPr>
              <w:pStyle w:val="11"/>
            </w:pPr>
          </w:p>
        </w:tc>
        <w:tc>
          <w:tcPr>
            <w:tcW w:w="1474" w:type="dxa"/>
            <w:vAlign w:val="center"/>
          </w:tcPr>
          <w:p w14:paraId="23D61CC2">
            <w:pPr>
              <w:pStyle w:val="11"/>
            </w:pPr>
          </w:p>
        </w:tc>
        <w:tc>
          <w:tcPr>
            <w:tcW w:w="1474" w:type="dxa"/>
            <w:vAlign w:val="center"/>
          </w:tcPr>
          <w:p w14:paraId="33BEA733">
            <w:pPr>
              <w:pStyle w:val="11"/>
            </w:pPr>
          </w:p>
        </w:tc>
        <w:tc>
          <w:tcPr>
            <w:tcW w:w="1474" w:type="dxa"/>
            <w:vAlign w:val="center"/>
          </w:tcPr>
          <w:p w14:paraId="40141028">
            <w:pPr>
              <w:pStyle w:val="11"/>
            </w:pPr>
          </w:p>
        </w:tc>
      </w:tr>
      <w:tr w14:paraId="01095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59C29">
            <w:pPr>
              <w:pStyle w:val="13"/>
            </w:pPr>
            <w:r>
              <w:t>4</w:t>
            </w:r>
          </w:p>
        </w:tc>
        <w:tc>
          <w:tcPr>
            <w:tcW w:w="3402" w:type="dxa"/>
            <w:vAlign w:val="center"/>
          </w:tcPr>
          <w:p w14:paraId="7C26B6B3">
            <w:pPr>
              <w:pStyle w:val="12"/>
            </w:pPr>
          </w:p>
        </w:tc>
        <w:tc>
          <w:tcPr>
            <w:tcW w:w="1474" w:type="dxa"/>
            <w:vAlign w:val="center"/>
          </w:tcPr>
          <w:p w14:paraId="7FAD6FF9">
            <w:pPr>
              <w:pStyle w:val="11"/>
            </w:pPr>
          </w:p>
        </w:tc>
        <w:tc>
          <w:tcPr>
            <w:tcW w:w="3402" w:type="dxa"/>
            <w:vAlign w:val="center"/>
          </w:tcPr>
          <w:p w14:paraId="0896B944">
            <w:pPr>
              <w:pStyle w:val="12"/>
            </w:pPr>
            <w:r>
              <w:t>四、公共安全支出</w:t>
            </w:r>
          </w:p>
        </w:tc>
        <w:tc>
          <w:tcPr>
            <w:tcW w:w="1474" w:type="dxa"/>
            <w:vAlign w:val="center"/>
          </w:tcPr>
          <w:p w14:paraId="11C4AB9A">
            <w:pPr>
              <w:pStyle w:val="11"/>
            </w:pPr>
          </w:p>
        </w:tc>
        <w:tc>
          <w:tcPr>
            <w:tcW w:w="1474" w:type="dxa"/>
            <w:vAlign w:val="center"/>
          </w:tcPr>
          <w:p w14:paraId="7FE7E9F3">
            <w:pPr>
              <w:pStyle w:val="11"/>
            </w:pPr>
          </w:p>
        </w:tc>
        <w:tc>
          <w:tcPr>
            <w:tcW w:w="1474" w:type="dxa"/>
            <w:vAlign w:val="center"/>
          </w:tcPr>
          <w:p w14:paraId="77961DA2">
            <w:pPr>
              <w:pStyle w:val="11"/>
            </w:pPr>
          </w:p>
        </w:tc>
        <w:tc>
          <w:tcPr>
            <w:tcW w:w="1474" w:type="dxa"/>
            <w:vAlign w:val="center"/>
          </w:tcPr>
          <w:p w14:paraId="200EBCB6">
            <w:pPr>
              <w:pStyle w:val="11"/>
            </w:pPr>
          </w:p>
        </w:tc>
      </w:tr>
      <w:tr w14:paraId="69745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D8710">
            <w:pPr>
              <w:pStyle w:val="13"/>
            </w:pPr>
            <w:r>
              <w:t>5</w:t>
            </w:r>
          </w:p>
        </w:tc>
        <w:tc>
          <w:tcPr>
            <w:tcW w:w="3402" w:type="dxa"/>
            <w:vAlign w:val="center"/>
          </w:tcPr>
          <w:p w14:paraId="7770127A">
            <w:pPr>
              <w:pStyle w:val="12"/>
            </w:pPr>
          </w:p>
        </w:tc>
        <w:tc>
          <w:tcPr>
            <w:tcW w:w="1474" w:type="dxa"/>
            <w:vAlign w:val="center"/>
          </w:tcPr>
          <w:p w14:paraId="6C9A97F5">
            <w:pPr>
              <w:pStyle w:val="11"/>
            </w:pPr>
          </w:p>
        </w:tc>
        <w:tc>
          <w:tcPr>
            <w:tcW w:w="3402" w:type="dxa"/>
            <w:vAlign w:val="center"/>
          </w:tcPr>
          <w:p w14:paraId="613C633A">
            <w:pPr>
              <w:pStyle w:val="12"/>
            </w:pPr>
            <w:r>
              <w:t>五、教育支出</w:t>
            </w:r>
          </w:p>
        </w:tc>
        <w:tc>
          <w:tcPr>
            <w:tcW w:w="1474" w:type="dxa"/>
            <w:vAlign w:val="center"/>
          </w:tcPr>
          <w:p w14:paraId="0B0757A2">
            <w:pPr>
              <w:pStyle w:val="11"/>
            </w:pPr>
          </w:p>
        </w:tc>
        <w:tc>
          <w:tcPr>
            <w:tcW w:w="1474" w:type="dxa"/>
            <w:vAlign w:val="center"/>
          </w:tcPr>
          <w:p w14:paraId="422B538D">
            <w:pPr>
              <w:pStyle w:val="11"/>
            </w:pPr>
          </w:p>
        </w:tc>
        <w:tc>
          <w:tcPr>
            <w:tcW w:w="1474" w:type="dxa"/>
            <w:vAlign w:val="center"/>
          </w:tcPr>
          <w:p w14:paraId="51FE424E">
            <w:pPr>
              <w:pStyle w:val="11"/>
            </w:pPr>
          </w:p>
        </w:tc>
        <w:tc>
          <w:tcPr>
            <w:tcW w:w="1474" w:type="dxa"/>
            <w:vAlign w:val="center"/>
          </w:tcPr>
          <w:p w14:paraId="40C39253">
            <w:pPr>
              <w:pStyle w:val="11"/>
            </w:pPr>
          </w:p>
        </w:tc>
      </w:tr>
      <w:tr w14:paraId="7601D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D9F21">
            <w:pPr>
              <w:pStyle w:val="13"/>
            </w:pPr>
            <w:r>
              <w:t>6</w:t>
            </w:r>
          </w:p>
        </w:tc>
        <w:tc>
          <w:tcPr>
            <w:tcW w:w="3402" w:type="dxa"/>
            <w:vAlign w:val="center"/>
          </w:tcPr>
          <w:p w14:paraId="19F84D60">
            <w:pPr>
              <w:pStyle w:val="12"/>
            </w:pPr>
          </w:p>
        </w:tc>
        <w:tc>
          <w:tcPr>
            <w:tcW w:w="1474" w:type="dxa"/>
            <w:vAlign w:val="center"/>
          </w:tcPr>
          <w:p w14:paraId="212F95A7">
            <w:pPr>
              <w:pStyle w:val="11"/>
            </w:pPr>
          </w:p>
        </w:tc>
        <w:tc>
          <w:tcPr>
            <w:tcW w:w="3402" w:type="dxa"/>
            <w:vAlign w:val="center"/>
          </w:tcPr>
          <w:p w14:paraId="58F0E35C">
            <w:pPr>
              <w:pStyle w:val="12"/>
            </w:pPr>
            <w:r>
              <w:t>六、科学技术支出</w:t>
            </w:r>
          </w:p>
        </w:tc>
        <w:tc>
          <w:tcPr>
            <w:tcW w:w="1474" w:type="dxa"/>
            <w:vAlign w:val="center"/>
          </w:tcPr>
          <w:p w14:paraId="37969776">
            <w:pPr>
              <w:pStyle w:val="11"/>
            </w:pPr>
          </w:p>
        </w:tc>
        <w:tc>
          <w:tcPr>
            <w:tcW w:w="1474" w:type="dxa"/>
            <w:vAlign w:val="center"/>
          </w:tcPr>
          <w:p w14:paraId="04A42110">
            <w:pPr>
              <w:pStyle w:val="11"/>
            </w:pPr>
          </w:p>
        </w:tc>
        <w:tc>
          <w:tcPr>
            <w:tcW w:w="1474" w:type="dxa"/>
            <w:vAlign w:val="center"/>
          </w:tcPr>
          <w:p w14:paraId="2A72B58D">
            <w:pPr>
              <w:pStyle w:val="11"/>
            </w:pPr>
          </w:p>
        </w:tc>
        <w:tc>
          <w:tcPr>
            <w:tcW w:w="1474" w:type="dxa"/>
            <w:vAlign w:val="center"/>
          </w:tcPr>
          <w:p w14:paraId="7B7EFF2A">
            <w:pPr>
              <w:pStyle w:val="11"/>
            </w:pPr>
          </w:p>
        </w:tc>
      </w:tr>
      <w:tr w14:paraId="24DB8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61E77">
            <w:pPr>
              <w:pStyle w:val="13"/>
            </w:pPr>
            <w:r>
              <w:t>7</w:t>
            </w:r>
          </w:p>
        </w:tc>
        <w:tc>
          <w:tcPr>
            <w:tcW w:w="3402" w:type="dxa"/>
            <w:vAlign w:val="center"/>
          </w:tcPr>
          <w:p w14:paraId="2C87AC9D">
            <w:pPr>
              <w:pStyle w:val="12"/>
            </w:pPr>
          </w:p>
        </w:tc>
        <w:tc>
          <w:tcPr>
            <w:tcW w:w="1474" w:type="dxa"/>
            <w:vAlign w:val="center"/>
          </w:tcPr>
          <w:p w14:paraId="274270A0">
            <w:pPr>
              <w:pStyle w:val="11"/>
            </w:pPr>
          </w:p>
        </w:tc>
        <w:tc>
          <w:tcPr>
            <w:tcW w:w="3402" w:type="dxa"/>
            <w:vAlign w:val="center"/>
          </w:tcPr>
          <w:p w14:paraId="78D07D15">
            <w:pPr>
              <w:pStyle w:val="12"/>
            </w:pPr>
            <w:r>
              <w:t>七、文化旅游体育与传媒支出</w:t>
            </w:r>
          </w:p>
        </w:tc>
        <w:tc>
          <w:tcPr>
            <w:tcW w:w="1474" w:type="dxa"/>
            <w:vAlign w:val="center"/>
          </w:tcPr>
          <w:p w14:paraId="27210063">
            <w:pPr>
              <w:pStyle w:val="11"/>
            </w:pPr>
          </w:p>
        </w:tc>
        <w:tc>
          <w:tcPr>
            <w:tcW w:w="1474" w:type="dxa"/>
            <w:vAlign w:val="center"/>
          </w:tcPr>
          <w:p w14:paraId="78C3D493">
            <w:pPr>
              <w:pStyle w:val="11"/>
            </w:pPr>
          </w:p>
        </w:tc>
        <w:tc>
          <w:tcPr>
            <w:tcW w:w="1474" w:type="dxa"/>
            <w:vAlign w:val="center"/>
          </w:tcPr>
          <w:p w14:paraId="154AAC19">
            <w:pPr>
              <w:pStyle w:val="11"/>
            </w:pPr>
          </w:p>
        </w:tc>
        <w:tc>
          <w:tcPr>
            <w:tcW w:w="1474" w:type="dxa"/>
            <w:vAlign w:val="center"/>
          </w:tcPr>
          <w:p w14:paraId="635DBE25">
            <w:pPr>
              <w:pStyle w:val="11"/>
            </w:pPr>
          </w:p>
        </w:tc>
      </w:tr>
      <w:tr w14:paraId="34705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D7087">
            <w:pPr>
              <w:pStyle w:val="13"/>
            </w:pPr>
            <w:r>
              <w:t>8</w:t>
            </w:r>
          </w:p>
        </w:tc>
        <w:tc>
          <w:tcPr>
            <w:tcW w:w="3402" w:type="dxa"/>
            <w:vAlign w:val="center"/>
          </w:tcPr>
          <w:p w14:paraId="2DB3AE72">
            <w:pPr>
              <w:pStyle w:val="12"/>
            </w:pPr>
          </w:p>
        </w:tc>
        <w:tc>
          <w:tcPr>
            <w:tcW w:w="1474" w:type="dxa"/>
            <w:vAlign w:val="center"/>
          </w:tcPr>
          <w:p w14:paraId="1DACD1C3">
            <w:pPr>
              <w:pStyle w:val="11"/>
            </w:pPr>
          </w:p>
        </w:tc>
        <w:tc>
          <w:tcPr>
            <w:tcW w:w="3402" w:type="dxa"/>
            <w:vAlign w:val="center"/>
          </w:tcPr>
          <w:p w14:paraId="267A9C5B">
            <w:pPr>
              <w:pStyle w:val="12"/>
            </w:pPr>
            <w:r>
              <w:t>八、社会保障和就业支出</w:t>
            </w:r>
          </w:p>
        </w:tc>
        <w:tc>
          <w:tcPr>
            <w:tcW w:w="1474" w:type="dxa"/>
            <w:vAlign w:val="center"/>
          </w:tcPr>
          <w:p w14:paraId="1A79B008">
            <w:pPr>
              <w:pStyle w:val="11"/>
            </w:pPr>
            <w:r>
              <w:t>268.48</w:t>
            </w:r>
          </w:p>
        </w:tc>
        <w:tc>
          <w:tcPr>
            <w:tcW w:w="1474" w:type="dxa"/>
            <w:vAlign w:val="center"/>
          </w:tcPr>
          <w:p w14:paraId="77DEF7E2">
            <w:pPr>
              <w:pStyle w:val="11"/>
            </w:pPr>
            <w:r>
              <w:t>268.48</w:t>
            </w:r>
          </w:p>
        </w:tc>
        <w:tc>
          <w:tcPr>
            <w:tcW w:w="1474" w:type="dxa"/>
            <w:vAlign w:val="center"/>
          </w:tcPr>
          <w:p w14:paraId="76A4665B">
            <w:pPr>
              <w:pStyle w:val="11"/>
            </w:pPr>
          </w:p>
        </w:tc>
        <w:tc>
          <w:tcPr>
            <w:tcW w:w="1474" w:type="dxa"/>
            <w:vAlign w:val="center"/>
          </w:tcPr>
          <w:p w14:paraId="3137AA6C">
            <w:pPr>
              <w:pStyle w:val="11"/>
            </w:pPr>
          </w:p>
        </w:tc>
      </w:tr>
      <w:tr w14:paraId="3706A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4446E">
            <w:pPr>
              <w:pStyle w:val="13"/>
            </w:pPr>
            <w:r>
              <w:t>9</w:t>
            </w:r>
          </w:p>
        </w:tc>
        <w:tc>
          <w:tcPr>
            <w:tcW w:w="3402" w:type="dxa"/>
            <w:vAlign w:val="center"/>
          </w:tcPr>
          <w:p w14:paraId="7903D11D">
            <w:pPr>
              <w:pStyle w:val="12"/>
            </w:pPr>
          </w:p>
        </w:tc>
        <w:tc>
          <w:tcPr>
            <w:tcW w:w="1474" w:type="dxa"/>
            <w:vAlign w:val="center"/>
          </w:tcPr>
          <w:p w14:paraId="668EFCDF">
            <w:pPr>
              <w:pStyle w:val="11"/>
            </w:pPr>
          </w:p>
        </w:tc>
        <w:tc>
          <w:tcPr>
            <w:tcW w:w="3402" w:type="dxa"/>
            <w:vAlign w:val="center"/>
          </w:tcPr>
          <w:p w14:paraId="0B125D43">
            <w:pPr>
              <w:pStyle w:val="12"/>
            </w:pPr>
            <w:r>
              <w:t>九、社会保险基金支出</w:t>
            </w:r>
          </w:p>
        </w:tc>
        <w:tc>
          <w:tcPr>
            <w:tcW w:w="1474" w:type="dxa"/>
            <w:vAlign w:val="center"/>
          </w:tcPr>
          <w:p w14:paraId="58E63F04">
            <w:pPr>
              <w:pStyle w:val="11"/>
            </w:pPr>
          </w:p>
        </w:tc>
        <w:tc>
          <w:tcPr>
            <w:tcW w:w="1474" w:type="dxa"/>
            <w:vAlign w:val="center"/>
          </w:tcPr>
          <w:p w14:paraId="646E0288">
            <w:pPr>
              <w:pStyle w:val="11"/>
            </w:pPr>
          </w:p>
        </w:tc>
        <w:tc>
          <w:tcPr>
            <w:tcW w:w="1474" w:type="dxa"/>
            <w:vAlign w:val="center"/>
          </w:tcPr>
          <w:p w14:paraId="2109532F">
            <w:pPr>
              <w:pStyle w:val="11"/>
            </w:pPr>
          </w:p>
        </w:tc>
        <w:tc>
          <w:tcPr>
            <w:tcW w:w="1474" w:type="dxa"/>
            <w:vAlign w:val="center"/>
          </w:tcPr>
          <w:p w14:paraId="4C4A130B">
            <w:pPr>
              <w:pStyle w:val="11"/>
            </w:pPr>
          </w:p>
        </w:tc>
      </w:tr>
      <w:tr w14:paraId="7B817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486E6">
            <w:pPr>
              <w:pStyle w:val="13"/>
            </w:pPr>
            <w:r>
              <w:t>10</w:t>
            </w:r>
          </w:p>
        </w:tc>
        <w:tc>
          <w:tcPr>
            <w:tcW w:w="3402" w:type="dxa"/>
            <w:vAlign w:val="center"/>
          </w:tcPr>
          <w:p w14:paraId="0060ECAE">
            <w:pPr>
              <w:pStyle w:val="12"/>
            </w:pPr>
          </w:p>
        </w:tc>
        <w:tc>
          <w:tcPr>
            <w:tcW w:w="1474" w:type="dxa"/>
            <w:vAlign w:val="center"/>
          </w:tcPr>
          <w:p w14:paraId="4566EEC9">
            <w:pPr>
              <w:pStyle w:val="11"/>
            </w:pPr>
          </w:p>
        </w:tc>
        <w:tc>
          <w:tcPr>
            <w:tcW w:w="3402" w:type="dxa"/>
            <w:vAlign w:val="center"/>
          </w:tcPr>
          <w:p w14:paraId="03B6EA04">
            <w:pPr>
              <w:pStyle w:val="12"/>
            </w:pPr>
            <w:r>
              <w:t>十、卫生健康支出</w:t>
            </w:r>
          </w:p>
        </w:tc>
        <w:tc>
          <w:tcPr>
            <w:tcW w:w="1474" w:type="dxa"/>
            <w:vAlign w:val="center"/>
          </w:tcPr>
          <w:p w14:paraId="7E8DEB94">
            <w:pPr>
              <w:pStyle w:val="11"/>
            </w:pPr>
            <w:r>
              <w:t>18254.70</w:t>
            </w:r>
          </w:p>
        </w:tc>
        <w:tc>
          <w:tcPr>
            <w:tcW w:w="1474" w:type="dxa"/>
            <w:vAlign w:val="center"/>
          </w:tcPr>
          <w:p w14:paraId="051C0C62">
            <w:pPr>
              <w:pStyle w:val="11"/>
            </w:pPr>
            <w:r>
              <w:t>18254.70</w:t>
            </w:r>
          </w:p>
        </w:tc>
        <w:tc>
          <w:tcPr>
            <w:tcW w:w="1474" w:type="dxa"/>
            <w:vAlign w:val="center"/>
          </w:tcPr>
          <w:p w14:paraId="5C4D457B">
            <w:pPr>
              <w:pStyle w:val="11"/>
            </w:pPr>
          </w:p>
        </w:tc>
        <w:tc>
          <w:tcPr>
            <w:tcW w:w="1474" w:type="dxa"/>
            <w:vAlign w:val="center"/>
          </w:tcPr>
          <w:p w14:paraId="073752AC">
            <w:pPr>
              <w:pStyle w:val="11"/>
            </w:pPr>
          </w:p>
        </w:tc>
      </w:tr>
      <w:tr w14:paraId="3B69B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5B2A0">
            <w:pPr>
              <w:pStyle w:val="13"/>
            </w:pPr>
            <w:r>
              <w:t>11</w:t>
            </w:r>
          </w:p>
        </w:tc>
        <w:tc>
          <w:tcPr>
            <w:tcW w:w="3402" w:type="dxa"/>
            <w:vAlign w:val="center"/>
          </w:tcPr>
          <w:p w14:paraId="727C138D">
            <w:pPr>
              <w:pStyle w:val="12"/>
            </w:pPr>
          </w:p>
        </w:tc>
        <w:tc>
          <w:tcPr>
            <w:tcW w:w="1474" w:type="dxa"/>
            <w:vAlign w:val="center"/>
          </w:tcPr>
          <w:p w14:paraId="2CDE4B25">
            <w:pPr>
              <w:pStyle w:val="11"/>
            </w:pPr>
          </w:p>
        </w:tc>
        <w:tc>
          <w:tcPr>
            <w:tcW w:w="3402" w:type="dxa"/>
            <w:vAlign w:val="center"/>
          </w:tcPr>
          <w:p w14:paraId="3D10F97C">
            <w:pPr>
              <w:pStyle w:val="12"/>
            </w:pPr>
            <w:r>
              <w:t>十一、节能环保支出</w:t>
            </w:r>
          </w:p>
        </w:tc>
        <w:tc>
          <w:tcPr>
            <w:tcW w:w="1474" w:type="dxa"/>
            <w:vAlign w:val="center"/>
          </w:tcPr>
          <w:p w14:paraId="4C82E888">
            <w:pPr>
              <w:pStyle w:val="11"/>
            </w:pPr>
          </w:p>
        </w:tc>
        <w:tc>
          <w:tcPr>
            <w:tcW w:w="1474" w:type="dxa"/>
            <w:vAlign w:val="center"/>
          </w:tcPr>
          <w:p w14:paraId="025EF512">
            <w:pPr>
              <w:pStyle w:val="11"/>
            </w:pPr>
          </w:p>
        </w:tc>
        <w:tc>
          <w:tcPr>
            <w:tcW w:w="1474" w:type="dxa"/>
            <w:vAlign w:val="center"/>
          </w:tcPr>
          <w:p w14:paraId="13A7A63A">
            <w:pPr>
              <w:pStyle w:val="11"/>
            </w:pPr>
          </w:p>
        </w:tc>
        <w:tc>
          <w:tcPr>
            <w:tcW w:w="1474" w:type="dxa"/>
            <w:vAlign w:val="center"/>
          </w:tcPr>
          <w:p w14:paraId="220DE7C0">
            <w:pPr>
              <w:pStyle w:val="11"/>
            </w:pPr>
          </w:p>
        </w:tc>
      </w:tr>
      <w:tr w14:paraId="3D9C3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C7CE3">
            <w:pPr>
              <w:pStyle w:val="13"/>
            </w:pPr>
            <w:r>
              <w:t>12</w:t>
            </w:r>
          </w:p>
        </w:tc>
        <w:tc>
          <w:tcPr>
            <w:tcW w:w="3402" w:type="dxa"/>
            <w:vAlign w:val="center"/>
          </w:tcPr>
          <w:p w14:paraId="7FEC903D">
            <w:pPr>
              <w:pStyle w:val="12"/>
            </w:pPr>
          </w:p>
        </w:tc>
        <w:tc>
          <w:tcPr>
            <w:tcW w:w="1474" w:type="dxa"/>
            <w:vAlign w:val="center"/>
          </w:tcPr>
          <w:p w14:paraId="2A60675E">
            <w:pPr>
              <w:pStyle w:val="11"/>
            </w:pPr>
          </w:p>
        </w:tc>
        <w:tc>
          <w:tcPr>
            <w:tcW w:w="3402" w:type="dxa"/>
            <w:vAlign w:val="center"/>
          </w:tcPr>
          <w:p w14:paraId="57192CC5">
            <w:pPr>
              <w:pStyle w:val="12"/>
            </w:pPr>
            <w:r>
              <w:t>十二、城乡社区支出</w:t>
            </w:r>
          </w:p>
        </w:tc>
        <w:tc>
          <w:tcPr>
            <w:tcW w:w="1474" w:type="dxa"/>
            <w:vAlign w:val="center"/>
          </w:tcPr>
          <w:p w14:paraId="576DCE66">
            <w:pPr>
              <w:pStyle w:val="11"/>
            </w:pPr>
            <w:r>
              <w:t>3187.75</w:t>
            </w:r>
          </w:p>
        </w:tc>
        <w:tc>
          <w:tcPr>
            <w:tcW w:w="1474" w:type="dxa"/>
            <w:vAlign w:val="center"/>
          </w:tcPr>
          <w:p w14:paraId="6D7D122C">
            <w:pPr>
              <w:pStyle w:val="11"/>
            </w:pPr>
          </w:p>
        </w:tc>
        <w:tc>
          <w:tcPr>
            <w:tcW w:w="1474" w:type="dxa"/>
            <w:vAlign w:val="center"/>
          </w:tcPr>
          <w:p w14:paraId="641976F3">
            <w:pPr>
              <w:pStyle w:val="11"/>
            </w:pPr>
            <w:r>
              <w:t>3187.75</w:t>
            </w:r>
          </w:p>
        </w:tc>
        <w:tc>
          <w:tcPr>
            <w:tcW w:w="1474" w:type="dxa"/>
            <w:vAlign w:val="center"/>
          </w:tcPr>
          <w:p w14:paraId="0DDA6BCD">
            <w:pPr>
              <w:pStyle w:val="11"/>
            </w:pPr>
          </w:p>
        </w:tc>
      </w:tr>
      <w:tr w14:paraId="3912C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EC11D">
            <w:pPr>
              <w:pStyle w:val="13"/>
            </w:pPr>
            <w:r>
              <w:t>13</w:t>
            </w:r>
          </w:p>
        </w:tc>
        <w:tc>
          <w:tcPr>
            <w:tcW w:w="3402" w:type="dxa"/>
            <w:vAlign w:val="center"/>
          </w:tcPr>
          <w:p w14:paraId="13782563">
            <w:pPr>
              <w:pStyle w:val="12"/>
            </w:pPr>
          </w:p>
        </w:tc>
        <w:tc>
          <w:tcPr>
            <w:tcW w:w="1474" w:type="dxa"/>
            <w:vAlign w:val="center"/>
          </w:tcPr>
          <w:p w14:paraId="513F4161">
            <w:pPr>
              <w:pStyle w:val="11"/>
            </w:pPr>
          </w:p>
        </w:tc>
        <w:tc>
          <w:tcPr>
            <w:tcW w:w="3402" w:type="dxa"/>
            <w:vAlign w:val="center"/>
          </w:tcPr>
          <w:p w14:paraId="2F7350E8">
            <w:pPr>
              <w:pStyle w:val="12"/>
            </w:pPr>
            <w:r>
              <w:t>十三、农林水支出</w:t>
            </w:r>
          </w:p>
        </w:tc>
        <w:tc>
          <w:tcPr>
            <w:tcW w:w="1474" w:type="dxa"/>
            <w:vAlign w:val="center"/>
          </w:tcPr>
          <w:p w14:paraId="3F369860">
            <w:pPr>
              <w:pStyle w:val="11"/>
            </w:pPr>
          </w:p>
        </w:tc>
        <w:tc>
          <w:tcPr>
            <w:tcW w:w="1474" w:type="dxa"/>
            <w:vAlign w:val="center"/>
          </w:tcPr>
          <w:p w14:paraId="5BF4E15C">
            <w:pPr>
              <w:pStyle w:val="11"/>
            </w:pPr>
          </w:p>
        </w:tc>
        <w:tc>
          <w:tcPr>
            <w:tcW w:w="1474" w:type="dxa"/>
            <w:vAlign w:val="center"/>
          </w:tcPr>
          <w:p w14:paraId="7BAF7B34">
            <w:pPr>
              <w:pStyle w:val="11"/>
            </w:pPr>
          </w:p>
        </w:tc>
        <w:tc>
          <w:tcPr>
            <w:tcW w:w="1474" w:type="dxa"/>
            <w:vAlign w:val="center"/>
          </w:tcPr>
          <w:p w14:paraId="1EF13F6E">
            <w:pPr>
              <w:pStyle w:val="11"/>
            </w:pPr>
          </w:p>
        </w:tc>
      </w:tr>
      <w:tr w14:paraId="4A9DD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8C135">
            <w:pPr>
              <w:pStyle w:val="13"/>
            </w:pPr>
            <w:r>
              <w:t>14</w:t>
            </w:r>
          </w:p>
        </w:tc>
        <w:tc>
          <w:tcPr>
            <w:tcW w:w="3402" w:type="dxa"/>
            <w:vAlign w:val="center"/>
          </w:tcPr>
          <w:p w14:paraId="0CDE5C9B">
            <w:pPr>
              <w:pStyle w:val="12"/>
            </w:pPr>
          </w:p>
        </w:tc>
        <w:tc>
          <w:tcPr>
            <w:tcW w:w="1474" w:type="dxa"/>
            <w:vAlign w:val="center"/>
          </w:tcPr>
          <w:p w14:paraId="68F26F4F">
            <w:pPr>
              <w:pStyle w:val="11"/>
            </w:pPr>
          </w:p>
        </w:tc>
        <w:tc>
          <w:tcPr>
            <w:tcW w:w="3402" w:type="dxa"/>
            <w:vAlign w:val="center"/>
          </w:tcPr>
          <w:p w14:paraId="39F61702">
            <w:pPr>
              <w:pStyle w:val="12"/>
            </w:pPr>
            <w:r>
              <w:t>十四、交通运输支出</w:t>
            </w:r>
          </w:p>
        </w:tc>
        <w:tc>
          <w:tcPr>
            <w:tcW w:w="1474" w:type="dxa"/>
            <w:vAlign w:val="center"/>
          </w:tcPr>
          <w:p w14:paraId="7DF43D0B">
            <w:pPr>
              <w:pStyle w:val="11"/>
            </w:pPr>
          </w:p>
        </w:tc>
        <w:tc>
          <w:tcPr>
            <w:tcW w:w="1474" w:type="dxa"/>
            <w:vAlign w:val="center"/>
          </w:tcPr>
          <w:p w14:paraId="79270ADC">
            <w:pPr>
              <w:pStyle w:val="11"/>
            </w:pPr>
          </w:p>
        </w:tc>
        <w:tc>
          <w:tcPr>
            <w:tcW w:w="1474" w:type="dxa"/>
            <w:vAlign w:val="center"/>
          </w:tcPr>
          <w:p w14:paraId="0DAA5D35">
            <w:pPr>
              <w:pStyle w:val="11"/>
            </w:pPr>
          </w:p>
        </w:tc>
        <w:tc>
          <w:tcPr>
            <w:tcW w:w="1474" w:type="dxa"/>
            <w:vAlign w:val="center"/>
          </w:tcPr>
          <w:p w14:paraId="28931BB5">
            <w:pPr>
              <w:pStyle w:val="11"/>
            </w:pPr>
          </w:p>
        </w:tc>
      </w:tr>
      <w:tr w14:paraId="0D4F3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BF9CE">
            <w:pPr>
              <w:pStyle w:val="13"/>
            </w:pPr>
            <w:r>
              <w:t>15</w:t>
            </w:r>
          </w:p>
        </w:tc>
        <w:tc>
          <w:tcPr>
            <w:tcW w:w="3402" w:type="dxa"/>
            <w:vAlign w:val="center"/>
          </w:tcPr>
          <w:p w14:paraId="46B3B2D6">
            <w:pPr>
              <w:pStyle w:val="12"/>
            </w:pPr>
          </w:p>
        </w:tc>
        <w:tc>
          <w:tcPr>
            <w:tcW w:w="1474" w:type="dxa"/>
            <w:vAlign w:val="center"/>
          </w:tcPr>
          <w:p w14:paraId="7DEFE27A">
            <w:pPr>
              <w:pStyle w:val="11"/>
            </w:pPr>
          </w:p>
        </w:tc>
        <w:tc>
          <w:tcPr>
            <w:tcW w:w="3402" w:type="dxa"/>
            <w:vAlign w:val="center"/>
          </w:tcPr>
          <w:p w14:paraId="7EF1F7FC">
            <w:pPr>
              <w:pStyle w:val="12"/>
            </w:pPr>
            <w:r>
              <w:t>十五、资源勘探工业信息等支出</w:t>
            </w:r>
          </w:p>
        </w:tc>
        <w:tc>
          <w:tcPr>
            <w:tcW w:w="1474" w:type="dxa"/>
            <w:vAlign w:val="center"/>
          </w:tcPr>
          <w:p w14:paraId="017EDCA3">
            <w:pPr>
              <w:pStyle w:val="11"/>
            </w:pPr>
          </w:p>
        </w:tc>
        <w:tc>
          <w:tcPr>
            <w:tcW w:w="1474" w:type="dxa"/>
            <w:vAlign w:val="center"/>
          </w:tcPr>
          <w:p w14:paraId="70AC7049">
            <w:pPr>
              <w:pStyle w:val="11"/>
            </w:pPr>
          </w:p>
        </w:tc>
        <w:tc>
          <w:tcPr>
            <w:tcW w:w="1474" w:type="dxa"/>
            <w:vAlign w:val="center"/>
          </w:tcPr>
          <w:p w14:paraId="128693CB">
            <w:pPr>
              <w:pStyle w:val="11"/>
            </w:pPr>
          </w:p>
        </w:tc>
        <w:tc>
          <w:tcPr>
            <w:tcW w:w="1474" w:type="dxa"/>
            <w:vAlign w:val="center"/>
          </w:tcPr>
          <w:p w14:paraId="637D6BFA">
            <w:pPr>
              <w:pStyle w:val="11"/>
            </w:pPr>
          </w:p>
        </w:tc>
      </w:tr>
      <w:tr w14:paraId="5EF32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9A5C2">
            <w:pPr>
              <w:pStyle w:val="13"/>
            </w:pPr>
            <w:r>
              <w:t>16</w:t>
            </w:r>
          </w:p>
        </w:tc>
        <w:tc>
          <w:tcPr>
            <w:tcW w:w="3402" w:type="dxa"/>
            <w:vAlign w:val="center"/>
          </w:tcPr>
          <w:p w14:paraId="1482451A">
            <w:pPr>
              <w:pStyle w:val="12"/>
            </w:pPr>
          </w:p>
        </w:tc>
        <w:tc>
          <w:tcPr>
            <w:tcW w:w="1474" w:type="dxa"/>
            <w:vAlign w:val="center"/>
          </w:tcPr>
          <w:p w14:paraId="09BA3795">
            <w:pPr>
              <w:pStyle w:val="11"/>
            </w:pPr>
          </w:p>
        </w:tc>
        <w:tc>
          <w:tcPr>
            <w:tcW w:w="3402" w:type="dxa"/>
            <w:vAlign w:val="center"/>
          </w:tcPr>
          <w:p w14:paraId="4EAF4584">
            <w:pPr>
              <w:pStyle w:val="12"/>
            </w:pPr>
            <w:r>
              <w:t>十六、商业服务业等支出</w:t>
            </w:r>
          </w:p>
        </w:tc>
        <w:tc>
          <w:tcPr>
            <w:tcW w:w="1474" w:type="dxa"/>
            <w:vAlign w:val="center"/>
          </w:tcPr>
          <w:p w14:paraId="404F00B7">
            <w:pPr>
              <w:pStyle w:val="11"/>
            </w:pPr>
          </w:p>
        </w:tc>
        <w:tc>
          <w:tcPr>
            <w:tcW w:w="1474" w:type="dxa"/>
            <w:vAlign w:val="center"/>
          </w:tcPr>
          <w:p w14:paraId="5DF2DF25">
            <w:pPr>
              <w:pStyle w:val="11"/>
            </w:pPr>
          </w:p>
        </w:tc>
        <w:tc>
          <w:tcPr>
            <w:tcW w:w="1474" w:type="dxa"/>
            <w:vAlign w:val="center"/>
          </w:tcPr>
          <w:p w14:paraId="4E98E30B">
            <w:pPr>
              <w:pStyle w:val="11"/>
            </w:pPr>
          </w:p>
        </w:tc>
        <w:tc>
          <w:tcPr>
            <w:tcW w:w="1474" w:type="dxa"/>
            <w:vAlign w:val="center"/>
          </w:tcPr>
          <w:p w14:paraId="1C91FAC1">
            <w:pPr>
              <w:pStyle w:val="11"/>
            </w:pPr>
          </w:p>
        </w:tc>
      </w:tr>
      <w:tr w14:paraId="6CE36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B82E1">
            <w:pPr>
              <w:pStyle w:val="13"/>
            </w:pPr>
            <w:r>
              <w:t>17</w:t>
            </w:r>
          </w:p>
        </w:tc>
        <w:tc>
          <w:tcPr>
            <w:tcW w:w="3402" w:type="dxa"/>
            <w:vAlign w:val="center"/>
          </w:tcPr>
          <w:p w14:paraId="79EE6EDC">
            <w:pPr>
              <w:pStyle w:val="12"/>
            </w:pPr>
          </w:p>
        </w:tc>
        <w:tc>
          <w:tcPr>
            <w:tcW w:w="1474" w:type="dxa"/>
            <w:vAlign w:val="center"/>
          </w:tcPr>
          <w:p w14:paraId="57FD6D7F">
            <w:pPr>
              <w:pStyle w:val="11"/>
            </w:pPr>
          </w:p>
        </w:tc>
        <w:tc>
          <w:tcPr>
            <w:tcW w:w="3402" w:type="dxa"/>
            <w:vAlign w:val="center"/>
          </w:tcPr>
          <w:p w14:paraId="09B0ED88">
            <w:pPr>
              <w:pStyle w:val="12"/>
            </w:pPr>
            <w:r>
              <w:t>十七、金融支出</w:t>
            </w:r>
          </w:p>
        </w:tc>
        <w:tc>
          <w:tcPr>
            <w:tcW w:w="1474" w:type="dxa"/>
            <w:vAlign w:val="center"/>
          </w:tcPr>
          <w:p w14:paraId="46F2DBE3">
            <w:pPr>
              <w:pStyle w:val="11"/>
            </w:pPr>
          </w:p>
        </w:tc>
        <w:tc>
          <w:tcPr>
            <w:tcW w:w="1474" w:type="dxa"/>
            <w:vAlign w:val="center"/>
          </w:tcPr>
          <w:p w14:paraId="196DC401">
            <w:pPr>
              <w:pStyle w:val="11"/>
            </w:pPr>
          </w:p>
        </w:tc>
        <w:tc>
          <w:tcPr>
            <w:tcW w:w="1474" w:type="dxa"/>
            <w:vAlign w:val="center"/>
          </w:tcPr>
          <w:p w14:paraId="013B6336">
            <w:pPr>
              <w:pStyle w:val="11"/>
            </w:pPr>
          </w:p>
        </w:tc>
        <w:tc>
          <w:tcPr>
            <w:tcW w:w="1474" w:type="dxa"/>
            <w:vAlign w:val="center"/>
          </w:tcPr>
          <w:p w14:paraId="4D7C6CF9">
            <w:pPr>
              <w:pStyle w:val="11"/>
            </w:pPr>
          </w:p>
        </w:tc>
      </w:tr>
      <w:tr w14:paraId="3AAFD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4EBED">
            <w:pPr>
              <w:pStyle w:val="13"/>
            </w:pPr>
            <w:r>
              <w:t>18</w:t>
            </w:r>
          </w:p>
        </w:tc>
        <w:tc>
          <w:tcPr>
            <w:tcW w:w="3402" w:type="dxa"/>
            <w:vAlign w:val="center"/>
          </w:tcPr>
          <w:p w14:paraId="7ACED8EF">
            <w:pPr>
              <w:pStyle w:val="12"/>
            </w:pPr>
          </w:p>
        </w:tc>
        <w:tc>
          <w:tcPr>
            <w:tcW w:w="1474" w:type="dxa"/>
            <w:vAlign w:val="center"/>
          </w:tcPr>
          <w:p w14:paraId="28BE7F5C">
            <w:pPr>
              <w:pStyle w:val="11"/>
            </w:pPr>
          </w:p>
        </w:tc>
        <w:tc>
          <w:tcPr>
            <w:tcW w:w="3402" w:type="dxa"/>
            <w:vAlign w:val="center"/>
          </w:tcPr>
          <w:p w14:paraId="6A4E549B">
            <w:pPr>
              <w:pStyle w:val="12"/>
            </w:pPr>
            <w:r>
              <w:t>十八、援助其他地区支出</w:t>
            </w:r>
          </w:p>
        </w:tc>
        <w:tc>
          <w:tcPr>
            <w:tcW w:w="1474" w:type="dxa"/>
            <w:vAlign w:val="center"/>
          </w:tcPr>
          <w:p w14:paraId="7DFC7B0F">
            <w:pPr>
              <w:pStyle w:val="11"/>
            </w:pPr>
          </w:p>
        </w:tc>
        <w:tc>
          <w:tcPr>
            <w:tcW w:w="1474" w:type="dxa"/>
            <w:vAlign w:val="center"/>
          </w:tcPr>
          <w:p w14:paraId="5261B9EA">
            <w:pPr>
              <w:pStyle w:val="11"/>
            </w:pPr>
          </w:p>
        </w:tc>
        <w:tc>
          <w:tcPr>
            <w:tcW w:w="1474" w:type="dxa"/>
            <w:vAlign w:val="center"/>
          </w:tcPr>
          <w:p w14:paraId="73E875CC">
            <w:pPr>
              <w:pStyle w:val="11"/>
            </w:pPr>
          </w:p>
        </w:tc>
        <w:tc>
          <w:tcPr>
            <w:tcW w:w="1474" w:type="dxa"/>
            <w:vAlign w:val="center"/>
          </w:tcPr>
          <w:p w14:paraId="16BBD51C">
            <w:pPr>
              <w:pStyle w:val="11"/>
            </w:pPr>
          </w:p>
        </w:tc>
      </w:tr>
      <w:tr w14:paraId="31564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65712">
            <w:pPr>
              <w:pStyle w:val="13"/>
            </w:pPr>
            <w:r>
              <w:t>19</w:t>
            </w:r>
          </w:p>
        </w:tc>
        <w:tc>
          <w:tcPr>
            <w:tcW w:w="3402" w:type="dxa"/>
            <w:vAlign w:val="center"/>
          </w:tcPr>
          <w:p w14:paraId="2F60CF07">
            <w:pPr>
              <w:pStyle w:val="12"/>
            </w:pPr>
          </w:p>
        </w:tc>
        <w:tc>
          <w:tcPr>
            <w:tcW w:w="1474" w:type="dxa"/>
            <w:vAlign w:val="center"/>
          </w:tcPr>
          <w:p w14:paraId="2DEDE7F8">
            <w:pPr>
              <w:pStyle w:val="11"/>
            </w:pPr>
          </w:p>
        </w:tc>
        <w:tc>
          <w:tcPr>
            <w:tcW w:w="3402" w:type="dxa"/>
            <w:vAlign w:val="center"/>
          </w:tcPr>
          <w:p w14:paraId="48E3FAC8">
            <w:pPr>
              <w:pStyle w:val="12"/>
            </w:pPr>
            <w:r>
              <w:t>十九、自然资源海洋气象等支出</w:t>
            </w:r>
          </w:p>
        </w:tc>
        <w:tc>
          <w:tcPr>
            <w:tcW w:w="1474" w:type="dxa"/>
            <w:vAlign w:val="center"/>
          </w:tcPr>
          <w:p w14:paraId="274CBC11">
            <w:pPr>
              <w:pStyle w:val="11"/>
            </w:pPr>
          </w:p>
        </w:tc>
        <w:tc>
          <w:tcPr>
            <w:tcW w:w="1474" w:type="dxa"/>
            <w:vAlign w:val="center"/>
          </w:tcPr>
          <w:p w14:paraId="211F76A4">
            <w:pPr>
              <w:pStyle w:val="11"/>
            </w:pPr>
          </w:p>
        </w:tc>
        <w:tc>
          <w:tcPr>
            <w:tcW w:w="1474" w:type="dxa"/>
            <w:vAlign w:val="center"/>
          </w:tcPr>
          <w:p w14:paraId="28CEE335">
            <w:pPr>
              <w:pStyle w:val="11"/>
            </w:pPr>
          </w:p>
        </w:tc>
        <w:tc>
          <w:tcPr>
            <w:tcW w:w="1474" w:type="dxa"/>
            <w:vAlign w:val="center"/>
          </w:tcPr>
          <w:p w14:paraId="77E263C8">
            <w:pPr>
              <w:pStyle w:val="11"/>
            </w:pPr>
          </w:p>
        </w:tc>
      </w:tr>
      <w:tr w14:paraId="152EF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58DDA">
            <w:pPr>
              <w:pStyle w:val="13"/>
            </w:pPr>
            <w:r>
              <w:t>20</w:t>
            </w:r>
          </w:p>
        </w:tc>
        <w:tc>
          <w:tcPr>
            <w:tcW w:w="3402" w:type="dxa"/>
            <w:vAlign w:val="center"/>
          </w:tcPr>
          <w:p w14:paraId="50D3E0A4">
            <w:pPr>
              <w:pStyle w:val="12"/>
            </w:pPr>
          </w:p>
        </w:tc>
        <w:tc>
          <w:tcPr>
            <w:tcW w:w="1474" w:type="dxa"/>
            <w:vAlign w:val="center"/>
          </w:tcPr>
          <w:p w14:paraId="44E8F57B">
            <w:pPr>
              <w:pStyle w:val="11"/>
            </w:pPr>
          </w:p>
        </w:tc>
        <w:tc>
          <w:tcPr>
            <w:tcW w:w="3402" w:type="dxa"/>
            <w:vAlign w:val="center"/>
          </w:tcPr>
          <w:p w14:paraId="3BDFEF7E">
            <w:pPr>
              <w:pStyle w:val="12"/>
            </w:pPr>
            <w:r>
              <w:t>二十、住房保障支出</w:t>
            </w:r>
          </w:p>
        </w:tc>
        <w:tc>
          <w:tcPr>
            <w:tcW w:w="1474" w:type="dxa"/>
            <w:vAlign w:val="center"/>
          </w:tcPr>
          <w:p w14:paraId="44688342">
            <w:pPr>
              <w:pStyle w:val="11"/>
            </w:pPr>
            <w:r>
              <w:t>46.02</w:t>
            </w:r>
          </w:p>
        </w:tc>
        <w:tc>
          <w:tcPr>
            <w:tcW w:w="1474" w:type="dxa"/>
            <w:vAlign w:val="center"/>
          </w:tcPr>
          <w:p w14:paraId="10DD93E9">
            <w:pPr>
              <w:pStyle w:val="11"/>
            </w:pPr>
            <w:r>
              <w:t>46.02</w:t>
            </w:r>
          </w:p>
        </w:tc>
        <w:tc>
          <w:tcPr>
            <w:tcW w:w="1474" w:type="dxa"/>
            <w:vAlign w:val="center"/>
          </w:tcPr>
          <w:p w14:paraId="635820CF">
            <w:pPr>
              <w:pStyle w:val="11"/>
            </w:pPr>
          </w:p>
        </w:tc>
        <w:tc>
          <w:tcPr>
            <w:tcW w:w="1474" w:type="dxa"/>
            <w:vAlign w:val="center"/>
          </w:tcPr>
          <w:p w14:paraId="759E2088">
            <w:pPr>
              <w:pStyle w:val="11"/>
            </w:pPr>
          </w:p>
        </w:tc>
      </w:tr>
      <w:tr w14:paraId="33288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4FC6B">
            <w:pPr>
              <w:pStyle w:val="13"/>
            </w:pPr>
            <w:r>
              <w:t>21</w:t>
            </w:r>
          </w:p>
        </w:tc>
        <w:tc>
          <w:tcPr>
            <w:tcW w:w="3402" w:type="dxa"/>
            <w:vAlign w:val="center"/>
          </w:tcPr>
          <w:p w14:paraId="151B0EBE">
            <w:pPr>
              <w:pStyle w:val="12"/>
            </w:pPr>
          </w:p>
        </w:tc>
        <w:tc>
          <w:tcPr>
            <w:tcW w:w="1474" w:type="dxa"/>
            <w:vAlign w:val="center"/>
          </w:tcPr>
          <w:p w14:paraId="273EE38B">
            <w:pPr>
              <w:pStyle w:val="11"/>
            </w:pPr>
          </w:p>
        </w:tc>
        <w:tc>
          <w:tcPr>
            <w:tcW w:w="3402" w:type="dxa"/>
            <w:vAlign w:val="center"/>
          </w:tcPr>
          <w:p w14:paraId="45A92A50">
            <w:pPr>
              <w:pStyle w:val="12"/>
            </w:pPr>
            <w:r>
              <w:t>二十一、粮油物资储备支出</w:t>
            </w:r>
          </w:p>
        </w:tc>
        <w:tc>
          <w:tcPr>
            <w:tcW w:w="1474" w:type="dxa"/>
            <w:vAlign w:val="center"/>
          </w:tcPr>
          <w:p w14:paraId="0DC650CD">
            <w:pPr>
              <w:pStyle w:val="11"/>
            </w:pPr>
          </w:p>
        </w:tc>
        <w:tc>
          <w:tcPr>
            <w:tcW w:w="1474" w:type="dxa"/>
            <w:vAlign w:val="center"/>
          </w:tcPr>
          <w:p w14:paraId="26AB186F">
            <w:pPr>
              <w:pStyle w:val="11"/>
            </w:pPr>
          </w:p>
        </w:tc>
        <w:tc>
          <w:tcPr>
            <w:tcW w:w="1474" w:type="dxa"/>
            <w:vAlign w:val="center"/>
          </w:tcPr>
          <w:p w14:paraId="62A0325B">
            <w:pPr>
              <w:pStyle w:val="11"/>
            </w:pPr>
          </w:p>
        </w:tc>
        <w:tc>
          <w:tcPr>
            <w:tcW w:w="1474" w:type="dxa"/>
            <w:vAlign w:val="center"/>
          </w:tcPr>
          <w:p w14:paraId="41A1B92E">
            <w:pPr>
              <w:pStyle w:val="11"/>
            </w:pPr>
          </w:p>
        </w:tc>
      </w:tr>
      <w:tr w14:paraId="18292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3BCE3">
            <w:pPr>
              <w:pStyle w:val="13"/>
            </w:pPr>
            <w:r>
              <w:t>22</w:t>
            </w:r>
          </w:p>
        </w:tc>
        <w:tc>
          <w:tcPr>
            <w:tcW w:w="3402" w:type="dxa"/>
            <w:vAlign w:val="center"/>
          </w:tcPr>
          <w:p w14:paraId="588F5459">
            <w:pPr>
              <w:pStyle w:val="12"/>
            </w:pPr>
          </w:p>
        </w:tc>
        <w:tc>
          <w:tcPr>
            <w:tcW w:w="1474" w:type="dxa"/>
            <w:vAlign w:val="center"/>
          </w:tcPr>
          <w:p w14:paraId="2921F951">
            <w:pPr>
              <w:pStyle w:val="11"/>
            </w:pPr>
          </w:p>
        </w:tc>
        <w:tc>
          <w:tcPr>
            <w:tcW w:w="3402" w:type="dxa"/>
            <w:vAlign w:val="center"/>
          </w:tcPr>
          <w:p w14:paraId="3AC7B99D">
            <w:pPr>
              <w:pStyle w:val="12"/>
            </w:pPr>
            <w:r>
              <w:t>二十二、国有资本经营预算支出</w:t>
            </w:r>
          </w:p>
        </w:tc>
        <w:tc>
          <w:tcPr>
            <w:tcW w:w="1474" w:type="dxa"/>
            <w:vAlign w:val="center"/>
          </w:tcPr>
          <w:p w14:paraId="474663DD">
            <w:pPr>
              <w:pStyle w:val="11"/>
            </w:pPr>
          </w:p>
        </w:tc>
        <w:tc>
          <w:tcPr>
            <w:tcW w:w="1474" w:type="dxa"/>
            <w:vAlign w:val="center"/>
          </w:tcPr>
          <w:p w14:paraId="021836B0">
            <w:pPr>
              <w:pStyle w:val="11"/>
            </w:pPr>
          </w:p>
        </w:tc>
        <w:tc>
          <w:tcPr>
            <w:tcW w:w="1474" w:type="dxa"/>
            <w:vAlign w:val="center"/>
          </w:tcPr>
          <w:p w14:paraId="2D6E9674">
            <w:pPr>
              <w:pStyle w:val="11"/>
            </w:pPr>
          </w:p>
        </w:tc>
        <w:tc>
          <w:tcPr>
            <w:tcW w:w="1474" w:type="dxa"/>
            <w:vAlign w:val="center"/>
          </w:tcPr>
          <w:p w14:paraId="385639F7">
            <w:pPr>
              <w:pStyle w:val="11"/>
            </w:pPr>
          </w:p>
        </w:tc>
      </w:tr>
      <w:tr w14:paraId="3CF46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86007">
            <w:pPr>
              <w:pStyle w:val="13"/>
            </w:pPr>
            <w:r>
              <w:t>23</w:t>
            </w:r>
          </w:p>
        </w:tc>
        <w:tc>
          <w:tcPr>
            <w:tcW w:w="3402" w:type="dxa"/>
            <w:vAlign w:val="center"/>
          </w:tcPr>
          <w:p w14:paraId="0A8D4A76">
            <w:pPr>
              <w:pStyle w:val="12"/>
            </w:pPr>
          </w:p>
        </w:tc>
        <w:tc>
          <w:tcPr>
            <w:tcW w:w="1474" w:type="dxa"/>
            <w:vAlign w:val="center"/>
          </w:tcPr>
          <w:p w14:paraId="26EA23F0">
            <w:pPr>
              <w:pStyle w:val="11"/>
            </w:pPr>
          </w:p>
        </w:tc>
        <w:tc>
          <w:tcPr>
            <w:tcW w:w="3402" w:type="dxa"/>
            <w:vAlign w:val="center"/>
          </w:tcPr>
          <w:p w14:paraId="10973E0C">
            <w:pPr>
              <w:pStyle w:val="12"/>
            </w:pPr>
            <w:r>
              <w:t>二十三、灾害防治及应急管理支出</w:t>
            </w:r>
          </w:p>
        </w:tc>
        <w:tc>
          <w:tcPr>
            <w:tcW w:w="1474" w:type="dxa"/>
            <w:vAlign w:val="center"/>
          </w:tcPr>
          <w:p w14:paraId="6FFD50E5">
            <w:pPr>
              <w:pStyle w:val="11"/>
            </w:pPr>
          </w:p>
        </w:tc>
        <w:tc>
          <w:tcPr>
            <w:tcW w:w="1474" w:type="dxa"/>
            <w:vAlign w:val="center"/>
          </w:tcPr>
          <w:p w14:paraId="25600913">
            <w:pPr>
              <w:pStyle w:val="11"/>
            </w:pPr>
          </w:p>
        </w:tc>
        <w:tc>
          <w:tcPr>
            <w:tcW w:w="1474" w:type="dxa"/>
            <w:vAlign w:val="center"/>
          </w:tcPr>
          <w:p w14:paraId="05FF5786">
            <w:pPr>
              <w:pStyle w:val="11"/>
            </w:pPr>
          </w:p>
        </w:tc>
        <w:tc>
          <w:tcPr>
            <w:tcW w:w="1474" w:type="dxa"/>
            <w:vAlign w:val="center"/>
          </w:tcPr>
          <w:p w14:paraId="4B5C21CC">
            <w:pPr>
              <w:pStyle w:val="11"/>
            </w:pPr>
          </w:p>
        </w:tc>
      </w:tr>
      <w:tr w14:paraId="0B243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977B1">
            <w:pPr>
              <w:pStyle w:val="13"/>
            </w:pPr>
            <w:r>
              <w:t>24</w:t>
            </w:r>
          </w:p>
        </w:tc>
        <w:tc>
          <w:tcPr>
            <w:tcW w:w="3402" w:type="dxa"/>
            <w:vAlign w:val="center"/>
          </w:tcPr>
          <w:p w14:paraId="3DECA084">
            <w:pPr>
              <w:pStyle w:val="12"/>
            </w:pPr>
          </w:p>
        </w:tc>
        <w:tc>
          <w:tcPr>
            <w:tcW w:w="1474" w:type="dxa"/>
            <w:vAlign w:val="center"/>
          </w:tcPr>
          <w:p w14:paraId="195E0DCE">
            <w:pPr>
              <w:pStyle w:val="11"/>
            </w:pPr>
          </w:p>
        </w:tc>
        <w:tc>
          <w:tcPr>
            <w:tcW w:w="3402" w:type="dxa"/>
            <w:vAlign w:val="center"/>
          </w:tcPr>
          <w:p w14:paraId="3F88C60D">
            <w:pPr>
              <w:pStyle w:val="12"/>
            </w:pPr>
            <w:r>
              <w:t>二十四、预备费</w:t>
            </w:r>
          </w:p>
        </w:tc>
        <w:tc>
          <w:tcPr>
            <w:tcW w:w="1474" w:type="dxa"/>
            <w:vAlign w:val="center"/>
          </w:tcPr>
          <w:p w14:paraId="71F3762D">
            <w:pPr>
              <w:pStyle w:val="11"/>
            </w:pPr>
          </w:p>
        </w:tc>
        <w:tc>
          <w:tcPr>
            <w:tcW w:w="1474" w:type="dxa"/>
            <w:vAlign w:val="center"/>
          </w:tcPr>
          <w:p w14:paraId="5A9DD80A">
            <w:pPr>
              <w:pStyle w:val="11"/>
            </w:pPr>
          </w:p>
        </w:tc>
        <w:tc>
          <w:tcPr>
            <w:tcW w:w="1474" w:type="dxa"/>
            <w:vAlign w:val="center"/>
          </w:tcPr>
          <w:p w14:paraId="2BC1962D">
            <w:pPr>
              <w:pStyle w:val="11"/>
            </w:pPr>
          </w:p>
        </w:tc>
        <w:tc>
          <w:tcPr>
            <w:tcW w:w="1474" w:type="dxa"/>
            <w:vAlign w:val="center"/>
          </w:tcPr>
          <w:p w14:paraId="228DB57C">
            <w:pPr>
              <w:pStyle w:val="11"/>
            </w:pPr>
          </w:p>
        </w:tc>
      </w:tr>
      <w:tr w14:paraId="468B3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AA8B8">
            <w:pPr>
              <w:pStyle w:val="13"/>
            </w:pPr>
            <w:r>
              <w:t>25</w:t>
            </w:r>
          </w:p>
        </w:tc>
        <w:tc>
          <w:tcPr>
            <w:tcW w:w="3402" w:type="dxa"/>
            <w:vAlign w:val="center"/>
          </w:tcPr>
          <w:p w14:paraId="751B7911">
            <w:pPr>
              <w:pStyle w:val="12"/>
            </w:pPr>
          </w:p>
        </w:tc>
        <w:tc>
          <w:tcPr>
            <w:tcW w:w="1474" w:type="dxa"/>
            <w:vAlign w:val="center"/>
          </w:tcPr>
          <w:p w14:paraId="59A0F55D">
            <w:pPr>
              <w:pStyle w:val="11"/>
            </w:pPr>
          </w:p>
        </w:tc>
        <w:tc>
          <w:tcPr>
            <w:tcW w:w="3402" w:type="dxa"/>
            <w:vAlign w:val="center"/>
          </w:tcPr>
          <w:p w14:paraId="63A434AC">
            <w:pPr>
              <w:pStyle w:val="12"/>
            </w:pPr>
            <w:r>
              <w:t>二十五、其他支出</w:t>
            </w:r>
          </w:p>
        </w:tc>
        <w:tc>
          <w:tcPr>
            <w:tcW w:w="1474" w:type="dxa"/>
            <w:vAlign w:val="center"/>
          </w:tcPr>
          <w:p w14:paraId="11931277">
            <w:pPr>
              <w:pStyle w:val="11"/>
            </w:pPr>
            <w:r>
              <w:t>1000.00</w:t>
            </w:r>
          </w:p>
        </w:tc>
        <w:tc>
          <w:tcPr>
            <w:tcW w:w="1474" w:type="dxa"/>
            <w:vAlign w:val="center"/>
          </w:tcPr>
          <w:p w14:paraId="408BBE19">
            <w:pPr>
              <w:pStyle w:val="11"/>
            </w:pPr>
          </w:p>
        </w:tc>
        <w:tc>
          <w:tcPr>
            <w:tcW w:w="1474" w:type="dxa"/>
            <w:vAlign w:val="center"/>
          </w:tcPr>
          <w:p w14:paraId="233B03DD">
            <w:pPr>
              <w:pStyle w:val="11"/>
            </w:pPr>
            <w:r>
              <w:t>1000.00</w:t>
            </w:r>
          </w:p>
        </w:tc>
        <w:tc>
          <w:tcPr>
            <w:tcW w:w="1474" w:type="dxa"/>
            <w:vAlign w:val="center"/>
          </w:tcPr>
          <w:p w14:paraId="5C17BCDD">
            <w:pPr>
              <w:pStyle w:val="11"/>
            </w:pPr>
          </w:p>
        </w:tc>
      </w:tr>
      <w:tr w14:paraId="7F034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33C62">
            <w:pPr>
              <w:pStyle w:val="13"/>
            </w:pPr>
            <w:r>
              <w:t>26</w:t>
            </w:r>
          </w:p>
        </w:tc>
        <w:tc>
          <w:tcPr>
            <w:tcW w:w="3402" w:type="dxa"/>
            <w:vAlign w:val="center"/>
          </w:tcPr>
          <w:p w14:paraId="2A7895E2">
            <w:pPr>
              <w:pStyle w:val="12"/>
            </w:pPr>
          </w:p>
        </w:tc>
        <w:tc>
          <w:tcPr>
            <w:tcW w:w="1474" w:type="dxa"/>
            <w:vAlign w:val="center"/>
          </w:tcPr>
          <w:p w14:paraId="0220EAD5">
            <w:pPr>
              <w:pStyle w:val="11"/>
            </w:pPr>
          </w:p>
        </w:tc>
        <w:tc>
          <w:tcPr>
            <w:tcW w:w="3402" w:type="dxa"/>
            <w:vAlign w:val="center"/>
          </w:tcPr>
          <w:p w14:paraId="51E8F39B">
            <w:pPr>
              <w:pStyle w:val="12"/>
            </w:pPr>
            <w:r>
              <w:t>二十六、转移性支出</w:t>
            </w:r>
          </w:p>
        </w:tc>
        <w:tc>
          <w:tcPr>
            <w:tcW w:w="1474" w:type="dxa"/>
            <w:vAlign w:val="center"/>
          </w:tcPr>
          <w:p w14:paraId="00628BAA">
            <w:pPr>
              <w:pStyle w:val="11"/>
            </w:pPr>
          </w:p>
        </w:tc>
        <w:tc>
          <w:tcPr>
            <w:tcW w:w="1474" w:type="dxa"/>
            <w:vAlign w:val="center"/>
          </w:tcPr>
          <w:p w14:paraId="55C687C9">
            <w:pPr>
              <w:pStyle w:val="11"/>
            </w:pPr>
          </w:p>
        </w:tc>
        <w:tc>
          <w:tcPr>
            <w:tcW w:w="1474" w:type="dxa"/>
            <w:vAlign w:val="center"/>
          </w:tcPr>
          <w:p w14:paraId="4964DB7D">
            <w:pPr>
              <w:pStyle w:val="11"/>
            </w:pPr>
          </w:p>
        </w:tc>
        <w:tc>
          <w:tcPr>
            <w:tcW w:w="1474" w:type="dxa"/>
            <w:vAlign w:val="center"/>
          </w:tcPr>
          <w:p w14:paraId="4142B8B0">
            <w:pPr>
              <w:pStyle w:val="11"/>
            </w:pPr>
          </w:p>
        </w:tc>
      </w:tr>
      <w:tr w14:paraId="7FD2A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5B6FA">
            <w:pPr>
              <w:pStyle w:val="13"/>
            </w:pPr>
            <w:r>
              <w:t>27</w:t>
            </w:r>
          </w:p>
        </w:tc>
        <w:tc>
          <w:tcPr>
            <w:tcW w:w="3402" w:type="dxa"/>
            <w:vAlign w:val="center"/>
          </w:tcPr>
          <w:p w14:paraId="3D69C20B">
            <w:pPr>
              <w:pStyle w:val="12"/>
            </w:pPr>
          </w:p>
        </w:tc>
        <w:tc>
          <w:tcPr>
            <w:tcW w:w="1474" w:type="dxa"/>
            <w:vAlign w:val="center"/>
          </w:tcPr>
          <w:p w14:paraId="5C52241A">
            <w:pPr>
              <w:pStyle w:val="11"/>
            </w:pPr>
          </w:p>
        </w:tc>
        <w:tc>
          <w:tcPr>
            <w:tcW w:w="3402" w:type="dxa"/>
            <w:vAlign w:val="center"/>
          </w:tcPr>
          <w:p w14:paraId="6CC00F7B">
            <w:pPr>
              <w:pStyle w:val="12"/>
            </w:pPr>
            <w:r>
              <w:t>二十七、债务还本支出</w:t>
            </w:r>
          </w:p>
        </w:tc>
        <w:tc>
          <w:tcPr>
            <w:tcW w:w="1474" w:type="dxa"/>
            <w:vAlign w:val="center"/>
          </w:tcPr>
          <w:p w14:paraId="14D92124">
            <w:pPr>
              <w:pStyle w:val="11"/>
            </w:pPr>
          </w:p>
        </w:tc>
        <w:tc>
          <w:tcPr>
            <w:tcW w:w="1474" w:type="dxa"/>
            <w:vAlign w:val="center"/>
          </w:tcPr>
          <w:p w14:paraId="41FF34CD">
            <w:pPr>
              <w:pStyle w:val="11"/>
            </w:pPr>
          </w:p>
        </w:tc>
        <w:tc>
          <w:tcPr>
            <w:tcW w:w="1474" w:type="dxa"/>
            <w:vAlign w:val="center"/>
          </w:tcPr>
          <w:p w14:paraId="5D9B2ED1">
            <w:pPr>
              <w:pStyle w:val="11"/>
            </w:pPr>
          </w:p>
        </w:tc>
        <w:tc>
          <w:tcPr>
            <w:tcW w:w="1474" w:type="dxa"/>
            <w:vAlign w:val="center"/>
          </w:tcPr>
          <w:p w14:paraId="6128E202">
            <w:pPr>
              <w:pStyle w:val="11"/>
            </w:pPr>
          </w:p>
        </w:tc>
      </w:tr>
      <w:tr w14:paraId="65198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5A95E">
            <w:pPr>
              <w:pStyle w:val="13"/>
            </w:pPr>
            <w:r>
              <w:t>28</w:t>
            </w:r>
          </w:p>
        </w:tc>
        <w:tc>
          <w:tcPr>
            <w:tcW w:w="3402" w:type="dxa"/>
            <w:vAlign w:val="center"/>
          </w:tcPr>
          <w:p w14:paraId="698A1C35">
            <w:pPr>
              <w:pStyle w:val="12"/>
            </w:pPr>
          </w:p>
        </w:tc>
        <w:tc>
          <w:tcPr>
            <w:tcW w:w="1474" w:type="dxa"/>
            <w:vAlign w:val="center"/>
          </w:tcPr>
          <w:p w14:paraId="43840F06">
            <w:pPr>
              <w:pStyle w:val="11"/>
            </w:pPr>
          </w:p>
        </w:tc>
        <w:tc>
          <w:tcPr>
            <w:tcW w:w="3402" w:type="dxa"/>
            <w:vAlign w:val="center"/>
          </w:tcPr>
          <w:p w14:paraId="557107DC">
            <w:pPr>
              <w:pStyle w:val="12"/>
            </w:pPr>
            <w:r>
              <w:t>二十八、债务付息支出</w:t>
            </w:r>
          </w:p>
        </w:tc>
        <w:tc>
          <w:tcPr>
            <w:tcW w:w="1474" w:type="dxa"/>
            <w:vAlign w:val="center"/>
          </w:tcPr>
          <w:p w14:paraId="58122062">
            <w:pPr>
              <w:pStyle w:val="11"/>
            </w:pPr>
          </w:p>
        </w:tc>
        <w:tc>
          <w:tcPr>
            <w:tcW w:w="1474" w:type="dxa"/>
            <w:vAlign w:val="center"/>
          </w:tcPr>
          <w:p w14:paraId="2F15E6B0">
            <w:pPr>
              <w:pStyle w:val="11"/>
            </w:pPr>
          </w:p>
        </w:tc>
        <w:tc>
          <w:tcPr>
            <w:tcW w:w="1474" w:type="dxa"/>
            <w:vAlign w:val="center"/>
          </w:tcPr>
          <w:p w14:paraId="3F25A15A">
            <w:pPr>
              <w:pStyle w:val="11"/>
            </w:pPr>
          </w:p>
        </w:tc>
        <w:tc>
          <w:tcPr>
            <w:tcW w:w="1474" w:type="dxa"/>
            <w:vAlign w:val="center"/>
          </w:tcPr>
          <w:p w14:paraId="5B439664">
            <w:pPr>
              <w:pStyle w:val="11"/>
            </w:pPr>
          </w:p>
        </w:tc>
      </w:tr>
      <w:tr w14:paraId="0D129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1FE0F">
            <w:pPr>
              <w:pStyle w:val="13"/>
            </w:pPr>
            <w:r>
              <w:t>29</w:t>
            </w:r>
          </w:p>
        </w:tc>
        <w:tc>
          <w:tcPr>
            <w:tcW w:w="3402" w:type="dxa"/>
            <w:vAlign w:val="center"/>
          </w:tcPr>
          <w:p w14:paraId="1B5C038C">
            <w:pPr>
              <w:pStyle w:val="12"/>
            </w:pPr>
          </w:p>
        </w:tc>
        <w:tc>
          <w:tcPr>
            <w:tcW w:w="1474" w:type="dxa"/>
            <w:vAlign w:val="center"/>
          </w:tcPr>
          <w:p w14:paraId="400023AE">
            <w:pPr>
              <w:pStyle w:val="11"/>
            </w:pPr>
          </w:p>
        </w:tc>
        <w:tc>
          <w:tcPr>
            <w:tcW w:w="3402" w:type="dxa"/>
            <w:vAlign w:val="center"/>
          </w:tcPr>
          <w:p w14:paraId="6B725066">
            <w:pPr>
              <w:pStyle w:val="12"/>
            </w:pPr>
            <w:r>
              <w:t>二十九、债务发行费用支出</w:t>
            </w:r>
          </w:p>
        </w:tc>
        <w:tc>
          <w:tcPr>
            <w:tcW w:w="1474" w:type="dxa"/>
            <w:vAlign w:val="center"/>
          </w:tcPr>
          <w:p w14:paraId="4F9DFE29">
            <w:pPr>
              <w:pStyle w:val="11"/>
            </w:pPr>
          </w:p>
        </w:tc>
        <w:tc>
          <w:tcPr>
            <w:tcW w:w="1474" w:type="dxa"/>
            <w:vAlign w:val="center"/>
          </w:tcPr>
          <w:p w14:paraId="661217FC">
            <w:pPr>
              <w:pStyle w:val="11"/>
            </w:pPr>
          </w:p>
        </w:tc>
        <w:tc>
          <w:tcPr>
            <w:tcW w:w="1474" w:type="dxa"/>
            <w:vAlign w:val="center"/>
          </w:tcPr>
          <w:p w14:paraId="37BDDAAE">
            <w:pPr>
              <w:pStyle w:val="11"/>
            </w:pPr>
          </w:p>
        </w:tc>
        <w:tc>
          <w:tcPr>
            <w:tcW w:w="1474" w:type="dxa"/>
            <w:vAlign w:val="center"/>
          </w:tcPr>
          <w:p w14:paraId="5B0FBBB1">
            <w:pPr>
              <w:pStyle w:val="11"/>
            </w:pPr>
          </w:p>
        </w:tc>
      </w:tr>
      <w:tr w14:paraId="517E9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08F4E">
            <w:pPr>
              <w:pStyle w:val="13"/>
            </w:pPr>
            <w:r>
              <w:t>30</w:t>
            </w:r>
          </w:p>
        </w:tc>
        <w:tc>
          <w:tcPr>
            <w:tcW w:w="3402" w:type="dxa"/>
            <w:vAlign w:val="center"/>
          </w:tcPr>
          <w:p w14:paraId="0B793A84">
            <w:pPr>
              <w:pStyle w:val="12"/>
            </w:pPr>
          </w:p>
        </w:tc>
        <w:tc>
          <w:tcPr>
            <w:tcW w:w="1474" w:type="dxa"/>
            <w:vAlign w:val="center"/>
          </w:tcPr>
          <w:p w14:paraId="511918C1">
            <w:pPr>
              <w:pStyle w:val="11"/>
            </w:pPr>
          </w:p>
        </w:tc>
        <w:tc>
          <w:tcPr>
            <w:tcW w:w="3402" w:type="dxa"/>
            <w:vAlign w:val="center"/>
          </w:tcPr>
          <w:p w14:paraId="0CE817D1">
            <w:pPr>
              <w:pStyle w:val="12"/>
            </w:pPr>
            <w:r>
              <w:t>三十、抗疫特别国债安排的支出</w:t>
            </w:r>
          </w:p>
        </w:tc>
        <w:tc>
          <w:tcPr>
            <w:tcW w:w="1474" w:type="dxa"/>
            <w:vAlign w:val="center"/>
          </w:tcPr>
          <w:p w14:paraId="59B3FD11">
            <w:pPr>
              <w:pStyle w:val="11"/>
            </w:pPr>
          </w:p>
        </w:tc>
        <w:tc>
          <w:tcPr>
            <w:tcW w:w="1474" w:type="dxa"/>
            <w:vAlign w:val="center"/>
          </w:tcPr>
          <w:p w14:paraId="01FC9266">
            <w:pPr>
              <w:pStyle w:val="11"/>
            </w:pPr>
          </w:p>
        </w:tc>
        <w:tc>
          <w:tcPr>
            <w:tcW w:w="1474" w:type="dxa"/>
            <w:vAlign w:val="center"/>
          </w:tcPr>
          <w:p w14:paraId="09DCEF7E">
            <w:pPr>
              <w:pStyle w:val="11"/>
            </w:pPr>
          </w:p>
        </w:tc>
        <w:tc>
          <w:tcPr>
            <w:tcW w:w="1474" w:type="dxa"/>
            <w:vAlign w:val="center"/>
          </w:tcPr>
          <w:p w14:paraId="4F4BEF6D">
            <w:pPr>
              <w:pStyle w:val="11"/>
            </w:pPr>
          </w:p>
        </w:tc>
      </w:tr>
      <w:tr w14:paraId="0543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57F95">
            <w:pPr>
              <w:pStyle w:val="13"/>
            </w:pPr>
            <w:r>
              <w:t>31</w:t>
            </w:r>
          </w:p>
        </w:tc>
        <w:tc>
          <w:tcPr>
            <w:tcW w:w="3402" w:type="dxa"/>
            <w:vAlign w:val="center"/>
          </w:tcPr>
          <w:p w14:paraId="06BDD824">
            <w:pPr>
              <w:pStyle w:val="14"/>
            </w:pPr>
            <w:r>
              <w:t>本年收入合计</w:t>
            </w:r>
          </w:p>
        </w:tc>
        <w:tc>
          <w:tcPr>
            <w:tcW w:w="1474" w:type="dxa"/>
            <w:vAlign w:val="center"/>
          </w:tcPr>
          <w:p w14:paraId="3329EC92">
            <w:pPr>
              <w:pStyle w:val="15"/>
            </w:pPr>
            <w:r>
              <w:t>21606.04</w:t>
            </w:r>
          </w:p>
        </w:tc>
        <w:tc>
          <w:tcPr>
            <w:tcW w:w="3402" w:type="dxa"/>
            <w:vAlign w:val="center"/>
          </w:tcPr>
          <w:p w14:paraId="0FF30B72">
            <w:pPr>
              <w:pStyle w:val="14"/>
            </w:pPr>
            <w:r>
              <w:t>本年支出合计</w:t>
            </w:r>
          </w:p>
        </w:tc>
        <w:tc>
          <w:tcPr>
            <w:tcW w:w="1474" w:type="dxa"/>
            <w:vAlign w:val="center"/>
          </w:tcPr>
          <w:p w14:paraId="4A9E7CFD">
            <w:pPr>
              <w:pStyle w:val="15"/>
            </w:pPr>
            <w:r>
              <w:t>22756.95</w:t>
            </w:r>
          </w:p>
        </w:tc>
        <w:tc>
          <w:tcPr>
            <w:tcW w:w="1474" w:type="dxa"/>
            <w:vAlign w:val="center"/>
          </w:tcPr>
          <w:p w14:paraId="706A0A89">
            <w:pPr>
              <w:pStyle w:val="15"/>
            </w:pPr>
            <w:r>
              <w:t>18569.20</w:t>
            </w:r>
          </w:p>
        </w:tc>
        <w:tc>
          <w:tcPr>
            <w:tcW w:w="1474" w:type="dxa"/>
            <w:vAlign w:val="center"/>
          </w:tcPr>
          <w:p w14:paraId="44E2A6A3">
            <w:pPr>
              <w:pStyle w:val="15"/>
            </w:pPr>
            <w:r>
              <w:t>4187.75</w:t>
            </w:r>
          </w:p>
        </w:tc>
        <w:tc>
          <w:tcPr>
            <w:tcW w:w="1474" w:type="dxa"/>
            <w:vAlign w:val="center"/>
          </w:tcPr>
          <w:p w14:paraId="6D607B56">
            <w:pPr>
              <w:pStyle w:val="15"/>
            </w:pPr>
          </w:p>
        </w:tc>
      </w:tr>
      <w:tr w14:paraId="739A7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AC4A4">
            <w:pPr>
              <w:pStyle w:val="13"/>
            </w:pPr>
            <w:r>
              <w:t>32</w:t>
            </w:r>
          </w:p>
        </w:tc>
        <w:tc>
          <w:tcPr>
            <w:tcW w:w="3402" w:type="dxa"/>
            <w:vAlign w:val="center"/>
          </w:tcPr>
          <w:p w14:paraId="0CD8E3C3">
            <w:pPr>
              <w:pStyle w:val="12"/>
            </w:pPr>
            <w:r>
              <w:t>年初财政拨款结转和结余</w:t>
            </w:r>
          </w:p>
        </w:tc>
        <w:tc>
          <w:tcPr>
            <w:tcW w:w="1474" w:type="dxa"/>
            <w:vAlign w:val="center"/>
          </w:tcPr>
          <w:p w14:paraId="2FB1D275">
            <w:pPr>
              <w:pStyle w:val="11"/>
            </w:pPr>
            <w:r>
              <w:t>1150.91</w:t>
            </w:r>
          </w:p>
        </w:tc>
        <w:tc>
          <w:tcPr>
            <w:tcW w:w="3402" w:type="dxa"/>
            <w:vAlign w:val="center"/>
          </w:tcPr>
          <w:p w14:paraId="644E86E7">
            <w:pPr>
              <w:pStyle w:val="12"/>
            </w:pPr>
            <w:r>
              <w:t>年末财政拨款结转和结余</w:t>
            </w:r>
          </w:p>
        </w:tc>
        <w:tc>
          <w:tcPr>
            <w:tcW w:w="1474" w:type="dxa"/>
            <w:vAlign w:val="center"/>
          </w:tcPr>
          <w:p w14:paraId="76BDD2AF">
            <w:pPr>
              <w:pStyle w:val="11"/>
            </w:pPr>
          </w:p>
        </w:tc>
        <w:tc>
          <w:tcPr>
            <w:tcW w:w="1474" w:type="dxa"/>
            <w:vAlign w:val="center"/>
          </w:tcPr>
          <w:p w14:paraId="1A5EDCBF">
            <w:pPr>
              <w:pStyle w:val="11"/>
            </w:pPr>
          </w:p>
        </w:tc>
        <w:tc>
          <w:tcPr>
            <w:tcW w:w="1474" w:type="dxa"/>
            <w:vAlign w:val="center"/>
          </w:tcPr>
          <w:p w14:paraId="4F49C468">
            <w:pPr>
              <w:pStyle w:val="11"/>
            </w:pPr>
          </w:p>
        </w:tc>
        <w:tc>
          <w:tcPr>
            <w:tcW w:w="1474" w:type="dxa"/>
            <w:vAlign w:val="center"/>
          </w:tcPr>
          <w:p w14:paraId="78CB5DE1">
            <w:pPr>
              <w:pStyle w:val="11"/>
            </w:pPr>
          </w:p>
        </w:tc>
      </w:tr>
      <w:tr w14:paraId="7A583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96758">
            <w:pPr>
              <w:pStyle w:val="13"/>
            </w:pPr>
            <w:r>
              <w:t>33</w:t>
            </w:r>
          </w:p>
        </w:tc>
        <w:tc>
          <w:tcPr>
            <w:tcW w:w="3402" w:type="dxa"/>
            <w:vAlign w:val="center"/>
          </w:tcPr>
          <w:p w14:paraId="49797781">
            <w:pPr>
              <w:pStyle w:val="12"/>
            </w:pPr>
            <w:r>
              <w:t>一、一般公共预算拨款</w:t>
            </w:r>
          </w:p>
        </w:tc>
        <w:tc>
          <w:tcPr>
            <w:tcW w:w="1474" w:type="dxa"/>
            <w:vAlign w:val="center"/>
          </w:tcPr>
          <w:p w14:paraId="45C93E13">
            <w:pPr>
              <w:pStyle w:val="11"/>
            </w:pPr>
            <w:r>
              <w:t>150.91</w:t>
            </w:r>
          </w:p>
        </w:tc>
        <w:tc>
          <w:tcPr>
            <w:tcW w:w="3402" w:type="dxa"/>
            <w:vAlign w:val="center"/>
          </w:tcPr>
          <w:p w14:paraId="1848A5E2">
            <w:pPr>
              <w:pStyle w:val="12"/>
            </w:pPr>
          </w:p>
        </w:tc>
        <w:tc>
          <w:tcPr>
            <w:tcW w:w="1474" w:type="dxa"/>
            <w:vAlign w:val="center"/>
          </w:tcPr>
          <w:p w14:paraId="4E929C58">
            <w:pPr>
              <w:pStyle w:val="11"/>
            </w:pPr>
          </w:p>
        </w:tc>
        <w:tc>
          <w:tcPr>
            <w:tcW w:w="1474" w:type="dxa"/>
            <w:vAlign w:val="center"/>
          </w:tcPr>
          <w:p w14:paraId="3322E3C1">
            <w:pPr>
              <w:pStyle w:val="11"/>
            </w:pPr>
          </w:p>
        </w:tc>
        <w:tc>
          <w:tcPr>
            <w:tcW w:w="1474" w:type="dxa"/>
            <w:vAlign w:val="center"/>
          </w:tcPr>
          <w:p w14:paraId="59D1425C">
            <w:pPr>
              <w:pStyle w:val="11"/>
            </w:pPr>
          </w:p>
        </w:tc>
        <w:tc>
          <w:tcPr>
            <w:tcW w:w="1474" w:type="dxa"/>
            <w:vAlign w:val="center"/>
          </w:tcPr>
          <w:p w14:paraId="6F9210F7">
            <w:pPr>
              <w:pStyle w:val="11"/>
            </w:pPr>
          </w:p>
        </w:tc>
      </w:tr>
      <w:tr w14:paraId="4BFB1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BB241">
            <w:pPr>
              <w:pStyle w:val="13"/>
            </w:pPr>
            <w:r>
              <w:t>34</w:t>
            </w:r>
          </w:p>
        </w:tc>
        <w:tc>
          <w:tcPr>
            <w:tcW w:w="3402" w:type="dxa"/>
            <w:vAlign w:val="center"/>
          </w:tcPr>
          <w:p w14:paraId="2A28E9C6">
            <w:pPr>
              <w:pStyle w:val="12"/>
            </w:pPr>
            <w:r>
              <w:t>二、政府性基金预算拨款</w:t>
            </w:r>
          </w:p>
        </w:tc>
        <w:tc>
          <w:tcPr>
            <w:tcW w:w="1474" w:type="dxa"/>
            <w:vAlign w:val="center"/>
          </w:tcPr>
          <w:p w14:paraId="1248E0F4">
            <w:pPr>
              <w:pStyle w:val="11"/>
            </w:pPr>
            <w:r>
              <w:t>1000.00</w:t>
            </w:r>
          </w:p>
        </w:tc>
        <w:tc>
          <w:tcPr>
            <w:tcW w:w="3402" w:type="dxa"/>
            <w:vAlign w:val="center"/>
          </w:tcPr>
          <w:p w14:paraId="78B29F8D">
            <w:pPr>
              <w:pStyle w:val="12"/>
            </w:pPr>
          </w:p>
        </w:tc>
        <w:tc>
          <w:tcPr>
            <w:tcW w:w="1474" w:type="dxa"/>
            <w:vAlign w:val="center"/>
          </w:tcPr>
          <w:p w14:paraId="197AF9D3">
            <w:pPr>
              <w:pStyle w:val="11"/>
            </w:pPr>
          </w:p>
        </w:tc>
        <w:tc>
          <w:tcPr>
            <w:tcW w:w="1474" w:type="dxa"/>
            <w:vAlign w:val="center"/>
          </w:tcPr>
          <w:p w14:paraId="212FB47F">
            <w:pPr>
              <w:pStyle w:val="11"/>
            </w:pPr>
          </w:p>
        </w:tc>
        <w:tc>
          <w:tcPr>
            <w:tcW w:w="1474" w:type="dxa"/>
            <w:vAlign w:val="center"/>
          </w:tcPr>
          <w:p w14:paraId="337EBD0B">
            <w:pPr>
              <w:pStyle w:val="11"/>
            </w:pPr>
          </w:p>
        </w:tc>
        <w:tc>
          <w:tcPr>
            <w:tcW w:w="1474" w:type="dxa"/>
            <w:vAlign w:val="center"/>
          </w:tcPr>
          <w:p w14:paraId="631D73B0">
            <w:pPr>
              <w:pStyle w:val="11"/>
            </w:pPr>
          </w:p>
        </w:tc>
      </w:tr>
      <w:tr w14:paraId="614BC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7525A">
            <w:pPr>
              <w:pStyle w:val="13"/>
            </w:pPr>
            <w:r>
              <w:t>35</w:t>
            </w:r>
          </w:p>
        </w:tc>
        <w:tc>
          <w:tcPr>
            <w:tcW w:w="3402" w:type="dxa"/>
            <w:vAlign w:val="center"/>
          </w:tcPr>
          <w:p w14:paraId="11F6BF55">
            <w:pPr>
              <w:pStyle w:val="12"/>
            </w:pPr>
            <w:r>
              <w:t>三、国有资本经营预算拨款</w:t>
            </w:r>
          </w:p>
        </w:tc>
        <w:tc>
          <w:tcPr>
            <w:tcW w:w="1474" w:type="dxa"/>
            <w:vAlign w:val="center"/>
          </w:tcPr>
          <w:p w14:paraId="4210D944">
            <w:pPr>
              <w:pStyle w:val="11"/>
            </w:pPr>
          </w:p>
        </w:tc>
        <w:tc>
          <w:tcPr>
            <w:tcW w:w="3402" w:type="dxa"/>
            <w:vAlign w:val="center"/>
          </w:tcPr>
          <w:p w14:paraId="626FD4C3">
            <w:pPr>
              <w:pStyle w:val="12"/>
            </w:pPr>
          </w:p>
        </w:tc>
        <w:tc>
          <w:tcPr>
            <w:tcW w:w="1474" w:type="dxa"/>
            <w:vAlign w:val="center"/>
          </w:tcPr>
          <w:p w14:paraId="56EEF8DE">
            <w:pPr>
              <w:pStyle w:val="11"/>
            </w:pPr>
          </w:p>
        </w:tc>
        <w:tc>
          <w:tcPr>
            <w:tcW w:w="1474" w:type="dxa"/>
            <w:vAlign w:val="center"/>
          </w:tcPr>
          <w:p w14:paraId="0D8C44E2">
            <w:pPr>
              <w:pStyle w:val="11"/>
            </w:pPr>
          </w:p>
        </w:tc>
        <w:tc>
          <w:tcPr>
            <w:tcW w:w="1474" w:type="dxa"/>
            <w:vAlign w:val="center"/>
          </w:tcPr>
          <w:p w14:paraId="4247F84C">
            <w:pPr>
              <w:pStyle w:val="11"/>
            </w:pPr>
          </w:p>
        </w:tc>
        <w:tc>
          <w:tcPr>
            <w:tcW w:w="1474" w:type="dxa"/>
            <w:vAlign w:val="center"/>
          </w:tcPr>
          <w:p w14:paraId="4495A865">
            <w:pPr>
              <w:pStyle w:val="11"/>
            </w:pPr>
          </w:p>
        </w:tc>
      </w:tr>
      <w:tr w14:paraId="59D6B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35219">
            <w:pPr>
              <w:pStyle w:val="13"/>
            </w:pPr>
            <w:r>
              <w:t>36</w:t>
            </w:r>
          </w:p>
        </w:tc>
        <w:tc>
          <w:tcPr>
            <w:tcW w:w="3402" w:type="dxa"/>
            <w:vAlign w:val="center"/>
          </w:tcPr>
          <w:p w14:paraId="1B0718EA">
            <w:pPr>
              <w:pStyle w:val="14"/>
            </w:pPr>
            <w:r>
              <w:t>收入总计</w:t>
            </w:r>
          </w:p>
        </w:tc>
        <w:tc>
          <w:tcPr>
            <w:tcW w:w="1474" w:type="dxa"/>
            <w:vAlign w:val="center"/>
          </w:tcPr>
          <w:p w14:paraId="4CECF4DA">
            <w:pPr>
              <w:pStyle w:val="15"/>
            </w:pPr>
            <w:r>
              <w:t>22756.95</w:t>
            </w:r>
          </w:p>
        </w:tc>
        <w:tc>
          <w:tcPr>
            <w:tcW w:w="3402" w:type="dxa"/>
            <w:vAlign w:val="center"/>
          </w:tcPr>
          <w:p w14:paraId="4DE4A4A3">
            <w:pPr>
              <w:pStyle w:val="14"/>
            </w:pPr>
            <w:r>
              <w:t>支出总计</w:t>
            </w:r>
          </w:p>
        </w:tc>
        <w:tc>
          <w:tcPr>
            <w:tcW w:w="1474" w:type="dxa"/>
            <w:vAlign w:val="center"/>
          </w:tcPr>
          <w:p w14:paraId="77FE91BC">
            <w:pPr>
              <w:pStyle w:val="15"/>
            </w:pPr>
            <w:r>
              <w:t>22756.95</w:t>
            </w:r>
          </w:p>
        </w:tc>
        <w:tc>
          <w:tcPr>
            <w:tcW w:w="1474" w:type="dxa"/>
            <w:vAlign w:val="center"/>
          </w:tcPr>
          <w:p w14:paraId="7F4E936D">
            <w:pPr>
              <w:pStyle w:val="15"/>
            </w:pPr>
            <w:r>
              <w:t>18569.20</w:t>
            </w:r>
          </w:p>
        </w:tc>
        <w:tc>
          <w:tcPr>
            <w:tcW w:w="1474" w:type="dxa"/>
            <w:vAlign w:val="center"/>
          </w:tcPr>
          <w:p w14:paraId="2664DAF3">
            <w:pPr>
              <w:pStyle w:val="15"/>
            </w:pPr>
            <w:r>
              <w:t>4187.75</w:t>
            </w:r>
          </w:p>
        </w:tc>
        <w:tc>
          <w:tcPr>
            <w:tcW w:w="1474" w:type="dxa"/>
            <w:vAlign w:val="center"/>
          </w:tcPr>
          <w:p w14:paraId="42646713">
            <w:pPr>
              <w:pStyle w:val="15"/>
            </w:pPr>
          </w:p>
        </w:tc>
      </w:tr>
    </w:tbl>
    <w:p w14:paraId="22877B97">
      <w:pPr>
        <w:sectPr>
          <w:pgSz w:w="16840" w:h="11900" w:orient="landscape"/>
          <w:pgMar w:top="1361" w:right="1020" w:bottom="1134" w:left="1020" w:header="720" w:footer="720" w:gutter="0"/>
          <w:cols w:space="720" w:num="1"/>
        </w:sectPr>
      </w:pPr>
    </w:p>
    <w:p w14:paraId="39D8BD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A9E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CB9FAC">
            <w:pPr>
              <w:pStyle w:val="9"/>
            </w:pPr>
            <w:r>
              <w:t>361001石家庄市鹿泉区卫生健康局本级</w:t>
            </w:r>
          </w:p>
        </w:tc>
        <w:tc>
          <w:tcPr>
            <w:tcW w:w="2551" w:type="dxa"/>
            <w:tcBorders>
              <w:top w:val="single" w:color="FFFFFF" w:sz="6" w:space="0"/>
              <w:left w:val="single" w:color="FFFFFF" w:sz="6" w:space="0"/>
              <w:right w:val="single" w:color="FFFFFF" w:sz="6" w:space="0"/>
            </w:tcBorders>
            <w:vAlign w:val="center"/>
          </w:tcPr>
          <w:p w14:paraId="204EDA2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BDFB646">
            <w:pPr>
              <w:pStyle w:val="7"/>
            </w:pPr>
            <w:r>
              <w:t>单位：万元</w:t>
            </w:r>
          </w:p>
        </w:tc>
      </w:tr>
      <w:tr w14:paraId="41A63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D47C87">
            <w:pPr>
              <w:pStyle w:val="10"/>
            </w:pPr>
            <w:r>
              <w:t>序号</w:t>
            </w:r>
          </w:p>
        </w:tc>
        <w:tc>
          <w:tcPr>
            <w:tcW w:w="5726" w:type="dxa"/>
            <w:gridSpan w:val="2"/>
            <w:vAlign w:val="center"/>
          </w:tcPr>
          <w:p w14:paraId="41981ADE">
            <w:pPr>
              <w:pStyle w:val="10"/>
            </w:pPr>
            <w:r>
              <w:t>功能分类科目</w:t>
            </w:r>
          </w:p>
        </w:tc>
        <w:tc>
          <w:tcPr>
            <w:tcW w:w="2551" w:type="dxa"/>
            <w:vMerge w:val="restart"/>
            <w:vAlign w:val="center"/>
          </w:tcPr>
          <w:p w14:paraId="27EC742A">
            <w:pPr>
              <w:pStyle w:val="10"/>
            </w:pPr>
            <w:r>
              <w:t>合计</w:t>
            </w:r>
          </w:p>
        </w:tc>
        <w:tc>
          <w:tcPr>
            <w:tcW w:w="2551" w:type="dxa"/>
            <w:vMerge w:val="restart"/>
            <w:vAlign w:val="center"/>
          </w:tcPr>
          <w:p w14:paraId="79C9BCB0">
            <w:pPr>
              <w:pStyle w:val="10"/>
            </w:pPr>
            <w:r>
              <w:t>基本支出</w:t>
            </w:r>
          </w:p>
        </w:tc>
        <w:tc>
          <w:tcPr>
            <w:tcW w:w="2551" w:type="dxa"/>
            <w:vMerge w:val="restart"/>
            <w:vAlign w:val="center"/>
          </w:tcPr>
          <w:p w14:paraId="172C2DF1">
            <w:pPr>
              <w:pStyle w:val="10"/>
            </w:pPr>
            <w:r>
              <w:t>项目支出</w:t>
            </w:r>
          </w:p>
        </w:tc>
      </w:tr>
      <w:tr w14:paraId="5B3D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E40C38"/>
        </w:tc>
        <w:tc>
          <w:tcPr>
            <w:tcW w:w="1191" w:type="dxa"/>
            <w:vAlign w:val="center"/>
          </w:tcPr>
          <w:p w14:paraId="189D2C56">
            <w:pPr>
              <w:pStyle w:val="10"/>
            </w:pPr>
            <w:r>
              <w:t>科目编码</w:t>
            </w:r>
          </w:p>
        </w:tc>
        <w:tc>
          <w:tcPr>
            <w:tcW w:w="4535" w:type="dxa"/>
            <w:vAlign w:val="center"/>
          </w:tcPr>
          <w:p w14:paraId="7A57BCF4">
            <w:pPr>
              <w:pStyle w:val="10"/>
            </w:pPr>
            <w:r>
              <w:t>科目名称</w:t>
            </w:r>
          </w:p>
        </w:tc>
        <w:tc>
          <w:tcPr>
            <w:tcW w:w="2551" w:type="dxa"/>
            <w:vMerge w:val="continue"/>
          </w:tcPr>
          <w:p w14:paraId="3C34E228"/>
        </w:tc>
        <w:tc>
          <w:tcPr>
            <w:tcW w:w="2551" w:type="dxa"/>
            <w:vMerge w:val="continue"/>
          </w:tcPr>
          <w:p w14:paraId="1F1523F1"/>
        </w:tc>
        <w:tc>
          <w:tcPr>
            <w:tcW w:w="2551" w:type="dxa"/>
            <w:vMerge w:val="continue"/>
          </w:tcPr>
          <w:p w14:paraId="5B77DB05"/>
        </w:tc>
      </w:tr>
      <w:tr w14:paraId="6F401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F90AF7">
            <w:pPr>
              <w:pStyle w:val="10"/>
            </w:pPr>
            <w:r>
              <w:t>栏次</w:t>
            </w:r>
          </w:p>
        </w:tc>
        <w:tc>
          <w:tcPr>
            <w:tcW w:w="1191" w:type="dxa"/>
            <w:vAlign w:val="center"/>
          </w:tcPr>
          <w:p w14:paraId="21BC0558">
            <w:pPr>
              <w:pStyle w:val="10"/>
            </w:pPr>
            <w:r>
              <w:t>1</w:t>
            </w:r>
          </w:p>
        </w:tc>
        <w:tc>
          <w:tcPr>
            <w:tcW w:w="4535" w:type="dxa"/>
            <w:vAlign w:val="center"/>
          </w:tcPr>
          <w:p w14:paraId="11B3A0B0">
            <w:pPr>
              <w:pStyle w:val="10"/>
            </w:pPr>
            <w:r>
              <w:t>2</w:t>
            </w:r>
          </w:p>
        </w:tc>
        <w:tc>
          <w:tcPr>
            <w:tcW w:w="2551" w:type="dxa"/>
            <w:vAlign w:val="center"/>
          </w:tcPr>
          <w:p w14:paraId="0A9361DF">
            <w:pPr>
              <w:pStyle w:val="10"/>
            </w:pPr>
            <w:r>
              <w:t>3</w:t>
            </w:r>
          </w:p>
        </w:tc>
        <w:tc>
          <w:tcPr>
            <w:tcW w:w="2551" w:type="dxa"/>
            <w:vAlign w:val="center"/>
          </w:tcPr>
          <w:p w14:paraId="5DCA108D">
            <w:pPr>
              <w:pStyle w:val="10"/>
            </w:pPr>
            <w:r>
              <w:t>4</w:t>
            </w:r>
          </w:p>
        </w:tc>
        <w:tc>
          <w:tcPr>
            <w:tcW w:w="2551" w:type="dxa"/>
            <w:vAlign w:val="center"/>
          </w:tcPr>
          <w:p w14:paraId="5E866B21">
            <w:pPr>
              <w:pStyle w:val="10"/>
            </w:pPr>
            <w:r>
              <w:t>5</w:t>
            </w:r>
          </w:p>
        </w:tc>
      </w:tr>
      <w:tr w14:paraId="299ED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E54A2">
            <w:pPr>
              <w:pStyle w:val="13"/>
            </w:pPr>
            <w:r>
              <w:t>1</w:t>
            </w:r>
          </w:p>
        </w:tc>
        <w:tc>
          <w:tcPr>
            <w:tcW w:w="1191" w:type="dxa"/>
            <w:vAlign w:val="center"/>
          </w:tcPr>
          <w:p w14:paraId="1FC9D576">
            <w:pPr>
              <w:pStyle w:val="16"/>
            </w:pPr>
          </w:p>
        </w:tc>
        <w:tc>
          <w:tcPr>
            <w:tcW w:w="4535" w:type="dxa"/>
            <w:vAlign w:val="center"/>
          </w:tcPr>
          <w:p w14:paraId="74000DF0">
            <w:pPr>
              <w:pStyle w:val="14"/>
            </w:pPr>
            <w:r>
              <w:t>合计</w:t>
            </w:r>
          </w:p>
        </w:tc>
        <w:tc>
          <w:tcPr>
            <w:tcW w:w="2551" w:type="dxa"/>
            <w:vAlign w:val="center"/>
          </w:tcPr>
          <w:p w14:paraId="74CCEBB8">
            <w:pPr>
              <w:pStyle w:val="15"/>
            </w:pPr>
            <w:r>
              <w:t>18569.20</w:t>
            </w:r>
          </w:p>
        </w:tc>
        <w:tc>
          <w:tcPr>
            <w:tcW w:w="2551" w:type="dxa"/>
            <w:vAlign w:val="center"/>
          </w:tcPr>
          <w:p w14:paraId="0CE7FBB3">
            <w:pPr>
              <w:pStyle w:val="15"/>
            </w:pPr>
            <w:r>
              <w:t>838.75</w:t>
            </w:r>
          </w:p>
        </w:tc>
        <w:tc>
          <w:tcPr>
            <w:tcW w:w="2551" w:type="dxa"/>
            <w:vAlign w:val="center"/>
          </w:tcPr>
          <w:p w14:paraId="2D8A2A56">
            <w:pPr>
              <w:pStyle w:val="15"/>
            </w:pPr>
            <w:r>
              <w:t>17730.46</w:t>
            </w:r>
          </w:p>
        </w:tc>
      </w:tr>
      <w:tr w14:paraId="35C1F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1BBC8">
            <w:pPr>
              <w:pStyle w:val="13"/>
            </w:pPr>
            <w:r>
              <w:t>2</w:t>
            </w:r>
          </w:p>
        </w:tc>
        <w:tc>
          <w:tcPr>
            <w:tcW w:w="1191" w:type="dxa"/>
            <w:vAlign w:val="center"/>
          </w:tcPr>
          <w:p w14:paraId="3D960721">
            <w:pPr>
              <w:pStyle w:val="12"/>
            </w:pPr>
            <w:r>
              <w:t>208</w:t>
            </w:r>
          </w:p>
        </w:tc>
        <w:tc>
          <w:tcPr>
            <w:tcW w:w="4535" w:type="dxa"/>
            <w:vAlign w:val="center"/>
          </w:tcPr>
          <w:p w14:paraId="1D797D07">
            <w:pPr>
              <w:pStyle w:val="12"/>
            </w:pPr>
            <w:r>
              <w:t>社会保障和就业支出</w:t>
            </w:r>
          </w:p>
        </w:tc>
        <w:tc>
          <w:tcPr>
            <w:tcW w:w="2551" w:type="dxa"/>
            <w:vAlign w:val="center"/>
          </w:tcPr>
          <w:p w14:paraId="4ED34202">
            <w:pPr>
              <w:pStyle w:val="11"/>
            </w:pPr>
            <w:r>
              <w:t>268.48</w:t>
            </w:r>
          </w:p>
        </w:tc>
        <w:tc>
          <w:tcPr>
            <w:tcW w:w="2551" w:type="dxa"/>
            <w:vAlign w:val="center"/>
          </w:tcPr>
          <w:p w14:paraId="737E654A">
            <w:pPr>
              <w:pStyle w:val="11"/>
            </w:pPr>
            <w:r>
              <w:t>250.48</w:t>
            </w:r>
          </w:p>
        </w:tc>
        <w:tc>
          <w:tcPr>
            <w:tcW w:w="2551" w:type="dxa"/>
            <w:vAlign w:val="center"/>
          </w:tcPr>
          <w:p w14:paraId="161D5A9E">
            <w:pPr>
              <w:pStyle w:val="11"/>
            </w:pPr>
            <w:r>
              <w:t>18.00</w:t>
            </w:r>
          </w:p>
        </w:tc>
      </w:tr>
      <w:tr w14:paraId="5A55C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B9E2F">
            <w:pPr>
              <w:pStyle w:val="13"/>
            </w:pPr>
            <w:r>
              <w:t>3</w:t>
            </w:r>
          </w:p>
        </w:tc>
        <w:tc>
          <w:tcPr>
            <w:tcW w:w="1191" w:type="dxa"/>
            <w:vAlign w:val="center"/>
          </w:tcPr>
          <w:p w14:paraId="75EB980F">
            <w:pPr>
              <w:pStyle w:val="12"/>
            </w:pPr>
            <w:r>
              <w:t>20805</w:t>
            </w:r>
          </w:p>
        </w:tc>
        <w:tc>
          <w:tcPr>
            <w:tcW w:w="4535" w:type="dxa"/>
            <w:vAlign w:val="center"/>
          </w:tcPr>
          <w:p w14:paraId="5B3C7F9A">
            <w:pPr>
              <w:pStyle w:val="12"/>
            </w:pPr>
            <w:r>
              <w:t>行政事业单位养老支出</w:t>
            </w:r>
          </w:p>
        </w:tc>
        <w:tc>
          <w:tcPr>
            <w:tcW w:w="2551" w:type="dxa"/>
            <w:vAlign w:val="center"/>
          </w:tcPr>
          <w:p w14:paraId="6E5928A2">
            <w:pPr>
              <w:pStyle w:val="11"/>
            </w:pPr>
            <w:r>
              <w:t>250.48</w:t>
            </w:r>
          </w:p>
        </w:tc>
        <w:tc>
          <w:tcPr>
            <w:tcW w:w="2551" w:type="dxa"/>
            <w:vAlign w:val="center"/>
          </w:tcPr>
          <w:p w14:paraId="6A0B6F18">
            <w:pPr>
              <w:pStyle w:val="11"/>
            </w:pPr>
            <w:r>
              <w:t>250.48</w:t>
            </w:r>
          </w:p>
        </w:tc>
        <w:tc>
          <w:tcPr>
            <w:tcW w:w="2551" w:type="dxa"/>
            <w:vAlign w:val="center"/>
          </w:tcPr>
          <w:p w14:paraId="31B37ED2">
            <w:pPr>
              <w:pStyle w:val="11"/>
            </w:pPr>
          </w:p>
        </w:tc>
      </w:tr>
      <w:tr w14:paraId="5C810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FC170">
            <w:pPr>
              <w:pStyle w:val="13"/>
            </w:pPr>
            <w:r>
              <w:t>4</w:t>
            </w:r>
          </w:p>
        </w:tc>
        <w:tc>
          <w:tcPr>
            <w:tcW w:w="1191" w:type="dxa"/>
            <w:vAlign w:val="center"/>
          </w:tcPr>
          <w:p w14:paraId="45285C92">
            <w:pPr>
              <w:pStyle w:val="12"/>
            </w:pPr>
            <w:r>
              <w:t>2080501</w:t>
            </w:r>
          </w:p>
        </w:tc>
        <w:tc>
          <w:tcPr>
            <w:tcW w:w="4535" w:type="dxa"/>
            <w:vAlign w:val="center"/>
          </w:tcPr>
          <w:p w14:paraId="2723527F">
            <w:pPr>
              <w:pStyle w:val="12"/>
            </w:pPr>
            <w:r>
              <w:t>行政单位离退休</w:t>
            </w:r>
          </w:p>
        </w:tc>
        <w:tc>
          <w:tcPr>
            <w:tcW w:w="2551" w:type="dxa"/>
            <w:vAlign w:val="center"/>
          </w:tcPr>
          <w:p w14:paraId="3A4F12FD">
            <w:pPr>
              <w:pStyle w:val="11"/>
            </w:pPr>
            <w:r>
              <w:t>202.75</w:t>
            </w:r>
          </w:p>
        </w:tc>
        <w:tc>
          <w:tcPr>
            <w:tcW w:w="2551" w:type="dxa"/>
            <w:vAlign w:val="center"/>
          </w:tcPr>
          <w:p w14:paraId="0AC53A2F">
            <w:pPr>
              <w:pStyle w:val="11"/>
            </w:pPr>
            <w:r>
              <w:t>202.75</w:t>
            </w:r>
          </w:p>
        </w:tc>
        <w:tc>
          <w:tcPr>
            <w:tcW w:w="2551" w:type="dxa"/>
            <w:vAlign w:val="center"/>
          </w:tcPr>
          <w:p w14:paraId="7D44CE2A">
            <w:pPr>
              <w:pStyle w:val="11"/>
            </w:pPr>
          </w:p>
        </w:tc>
      </w:tr>
      <w:tr w14:paraId="28A40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2DEDD">
            <w:pPr>
              <w:pStyle w:val="13"/>
            </w:pPr>
            <w:r>
              <w:t>5</w:t>
            </w:r>
          </w:p>
        </w:tc>
        <w:tc>
          <w:tcPr>
            <w:tcW w:w="1191" w:type="dxa"/>
            <w:vAlign w:val="center"/>
          </w:tcPr>
          <w:p w14:paraId="2B8F7DBF">
            <w:pPr>
              <w:pStyle w:val="12"/>
            </w:pPr>
            <w:r>
              <w:t>2080505</w:t>
            </w:r>
          </w:p>
        </w:tc>
        <w:tc>
          <w:tcPr>
            <w:tcW w:w="4535" w:type="dxa"/>
            <w:vAlign w:val="center"/>
          </w:tcPr>
          <w:p w14:paraId="66704F5F">
            <w:pPr>
              <w:pStyle w:val="12"/>
            </w:pPr>
            <w:r>
              <w:t>机关事业单位基本养老保险缴费支出</w:t>
            </w:r>
          </w:p>
        </w:tc>
        <w:tc>
          <w:tcPr>
            <w:tcW w:w="2551" w:type="dxa"/>
            <w:vAlign w:val="center"/>
          </w:tcPr>
          <w:p w14:paraId="106E3CE2">
            <w:pPr>
              <w:pStyle w:val="11"/>
            </w:pPr>
            <w:r>
              <w:t>47.73</w:t>
            </w:r>
          </w:p>
        </w:tc>
        <w:tc>
          <w:tcPr>
            <w:tcW w:w="2551" w:type="dxa"/>
            <w:vAlign w:val="center"/>
          </w:tcPr>
          <w:p w14:paraId="10E7C182">
            <w:pPr>
              <w:pStyle w:val="11"/>
            </w:pPr>
            <w:r>
              <w:t>47.73</w:t>
            </w:r>
          </w:p>
        </w:tc>
        <w:tc>
          <w:tcPr>
            <w:tcW w:w="2551" w:type="dxa"/>
            <w:vAlign w:val="center"/>
          </w:tcPr>
          <w:p w14:paraId="38B64B85">
            <w:pPr>
              <w:pStyle w:val="11"/>
            </w:pPr>
          </w:p>
        </w:tc>
      </w:tr>
      <w:tr w14:paraId="46C8E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9ED5A">
            <w:pPr>
              <w:pStyle w:val="13"/>
            </w:pPr>
            <w:r>
              <w:t>6</w:t>
            </w:r>
          </w:p>
        </w:tc>
        <w:tc>
          <w:tcPr>
            <w:tcW w:w="1191" w:type="dxa"/>
            <w:vAlign w:val="center"/>
          </w:tcPr>
          <w:p w14:paraId="39431AA0">
            <w:pPr>
              <w:pStyle w:val="12"/>
            </w:pPr>
            <w:r>
              <w:t>20809</w:t>
            </w:r>
          </w:p>
        </w:tc>
        <w:tc>
          <w:tcPr>
            <w:tcW w:w="4535" w:type="dxa"/>
            <w:vAlign w:val="center"/>
          </w:tcPr>
          <w:p w14:paraId="716607DB">
            <w:pPr>
              <w:pStyle w:val="12"/>
            </w:pPr>
            <w:r>
              <w:t>退役安置</w:t>
            </w:r>
          </w:p>
        </w:tc>
        <w:tc>
          <w:tcPr>
            <w:tcW w:w="2551" w:type="dxa"/>
            <w:vAlign w:val="center"/>
          </w:tcPr>
          <w:p w14:paraId="1D36A45A">
            <w:pPr>
              <w:pStyle w:val="11"/>
            </w:pPr>
            <w:r>
              <w:t>18.00</w:t>
            </w:r>
          </w:p>
        </w:tc>
        <w:tc>
          <w:tcPr>
            <w:tcW w:w="2551" w:type="dxa"/>
            <w:vAlign w:val="center"/>
          </w:tcPr>
          <w:p w14:paraId="7A6E1339">
            <w:pPr>
              <w:pStyle w:val="11"/>
            </w:pPr>
          </w:p>
        </w:tc>
        <w:tc>
          <w:tcPr>
            <w:tcW w:w="2551" w:type="dxa"/>
            <w:vAlign w:val="center"/>
          </w:tcPr>
          <w:p w14:paraId="5FFC8B14">
            <w:pPr>
              <w:pStyle w:val="11"/>
            </w:pPr>
            <w:r>
              <w:t>18.00</w:t>
            </w:r>
          </w:p>
        </w:tc>
      </w:tr>
      <w:tr w14:paraId="4B1A4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C0CE2">
            <w:pPr>
              <w:pStyle w:val="13"/>
            </w:pPr>
            <w:r>
              <w:t>7</w:t>
            </w:r>
          </w:p>
        </w:tc>
        <w:tc>
          <w:tcPr>
            <w:tcW w:w="1191" w:type="dxa"/>
            <w:vAlign w:val="center"/>
          </w:tcPr>
          <w:p w14:paraId="51E14873">
            <w:pPr>
              <w:pStyle w:val="12"/>
            </w:pPr>
            <w:r>
              <w:t>2080901</w:t>
            </w:r>
          </w:p>
        </w:tc>
        <w:tc>
          <w:tcPr>
            <w:tcW w:w="4535" w:type="dxa"/>
            <w:vAlign w:val="center"/>
          </w:tcPr>
          <w:p w14:paraId="4A53F0BC">
            <w:pPr>
              <w:pStyle w:val="12"/>
            </w:pPr>
            <w:r>
              <w:t>退役士兵安置</w:t>
            </w:r>
          </w:p>
        </w:tc>
        <w:tc>
          <w:tcPr>
            <w:tcW w:w="2551" w:type="dxa"/>
            <w:vAlign w:val="center"/>
          </w:tcPr>
          <w:p w14:paraId="3D68A83A">
            <w:pPr>
              <w:pStyle w:val="11"/>
            </w:pPr>
            <w:r>
              <w:t>18.00</w:t>
            </w:r>
          </w:p>
        </w:tc>
        <w:tc>
          <w:tcPr>
            <w:tcW w:w="2551" w:type="dxa"/>
            <w:vAlign w:val="center"/>
          </w:tcPr>
          <w:p w14:paraId="56FB207F">
            <w:pPr>
              <w:pStyle w:val="11"/>
            </w:pPr>
          </w:p>
        </w:tc>
        <w:tc>
          <w:tcPr>
            <w:tcW w:w="2551" w:type="dxa"/>
            <w:vAlign w:val="center"/>
          </w:tcPr>
          <w:p w14:paraId="2A49781B">
            <w:pPr>
              <w:pStyle w:val="11"/>
            </w:pPr>
            <w:r>
              <w:t>18.00</w:t>
            </w:r>
          </w:p>
        </w:tc>
      </w:tr>
      <w:tr w14:paraId="03824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1A2E4">
            <w:pPr>
              <w:pStyle w:val="13"/>
            </w:pPr>
            <w:r>
              <w:t>8</w:t>
            </w:r>
          </w:p>
        </w:tc>
        <w:tc>
          <w:tcPr>
            <w:tcW w:w="1191" w:type="dxa"/>
            <w:vAlign w:val="center"/>
          </w:tcPr>
          <w:p w14:paraId="500BEC56">
            <w:pPr>
              <w:pStyle w:val="12"/>
            </w:pPr>
            <w:r>
              <w:t>210</w:t>
            </w:r>
          </w:p>
        </w:tc>
        <w:tc>
          <w:tcPr>
            <w:tcW w:w="4535" w:type="dxa"/>
            <w:vAlign w:val="center"/>
          </w:tcPr>
          <w:p w14:paraId="225BBE61">
            <w:pPr>
              <w:pStyle w:val="12"/>
            </w:pPr>
            <w:r>
              <w:t>卫生健康支出</w:t>
            </w:r>
          </w:p>
        </w:tc>
        <w:tc>
          <w:tcPr>
            <w:tcW w:w="2551" w:type="dxa"/>
            <w:vAlign w:val="center"/>
          </w:tcPr>
          <w:p w14:paraId="2D5DE757">
            <w:pPr>
              <w:pStyle w:val="11"/>
            </w:pPr>
            <w:r>
              <w:t>18254.70</w:t>
            </w:r>
          </w:p>
        </w:tc>
        <w:tc>
          <w:tcPr>
            <w:tcW w:w="2551" w:type="dxa"/>
            <w:vAlign w:val="center"/>
          </w:tcPr>
          <w:p w14:paraId="573FCF71">
            <w:pPr>
              <w:pStyle w:val="11"/>
            </w:pPr>
            <w:r>
              <w:t>542.25</w:t>
            </w:r>
          </w:p>
        </w:tc>
        <w:tc>
          <w:tcPr>
            <w:tcW w:w="2551" w:type="dxa"/>
            <w:vAlign w:val="center"/>
          </w:tcPr>
          <w:p w14:paraId="5958FCC4">
            <w:pPr>
              <w:pStyle w:val="11"/>
            </w:pPr>
            <w:r>
              <w:t>17712.46</w:t>
            </w:r>
          </w:p>
        </w:tc>
      </w:tr>
      <w:tr w14:paraId="7711C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DA1F5">
            <w:pPr>
              <w:pStyle w:val="13"/>
            </w:pPr>
            <w:r>
              <w:t>9</w:t>
            </w:r>
          </w:p>
        </w:tc>
        <w:tc>
          <w:tcPr>
            <w:tcW w:w="1191" w:type="dxa"/>
            <w:vAlign w:val="center"/>
          </w:tcPr>
          <w:p w14:paraId="7CB44B39">
            <w:pPr>
              <w:pStyle w:val="12"/>
            </w:pPr>
            <w:r>
              <w:t>21001</w:t>
            </w:r>
          </w:p>
        </w:tc>
        <w:tc>
          <w:tcPr>
            <w:tcW w:w="4535" w:type="dxa"/>
            <w:vAlign w:val="center"/>
          </w:tcPr>
          <w:p w14:paraId="2085B9E9">
            <w:pPr>
              <w:pStyle w:val="12"/>
            </w:pPr>
            <w:r>
              <w:t>卫生健康管理事务</w:t>
            </w:r>
          </w:p>
        </w:tc>
        <w:tc>
          <w:tcPr>
            <w:tcW w:w="2551" w:type="dxa"/>
            <w:vAlign w:val="center"/>
          </w:tcPr>
          <w:p w14:paraId="5C1CA8F0">
            <w:pPr>
              <w:pStyle w:val="11"/>
            </w:pPr>
            <w:r>
              <w:t>5410.66</w:t>
            </w:r>
          </w:p>
        </w:tc>
        <w:tc>
          <w:tcPr>
            <w:tcW w:w="2551" w:type="dxa"/>
            <w:vAlign w:val="center"/>
          </w:tcPr>
          <w:p w14:paraId="27DFBAB1">
            <w:pPr>
              <w:pStyle w:val="11"/>
            </w:pPr>
            <w:r>
              <w:t>510.98</w:t>
            </w:r>
          </w:p>
        </w:tc>
        <w:tc>
          <w:tcPr>
            <w:tcW w:w="2551" w:type="dxa"/>
            <w:vAlign w:val="center"/>
          </w:tcPr>
          <w:p w14:paraId="45FD4479">
            <w:pPr>
              <w:pStyle w:val="11"/>
            </w:pPr>
            <w:r>
              <w:t>4899.68</w:t>
            </w:r>
          </w:p>
        </w:tc>
      </w:tr>
      <w:tr w14:paraId="33546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0C477">
            <w:pPr>
              <w:pStyle w:val="13"/>
            </w:pPr>
            <w:r>
              <w:t>10</w:t>
            </w:r>
          </w:p>
        </w:tc>
        <w:tc>
          <w:tcPr>
            <w:tcW w:w="1191" w:type="dxa"/>
            <w:vAlign w:val="center"/>
          </w:tcPr>
          <w:p w14:paraId="0D71D489">
            <w:pPr>
              <w:pStyle w:val="12"/>
            </w:pPr>
            <w:r>
              <w:t>2100101</w:t>
            </w:r>
          </w:p>
        </w:tc>
        <w:tc>
          <w:tcPr>
            <w:tcW w:w="4535" w:type="dxa"/>
            <w:vAlign w:val="center"/>
          </w:tcPr>
          <w:p w14:paraId="0A963EF2">
            <w:pPr>
              <w:pStyle w:val="12"/>
            </w:pPr>
            <w:r>
              <w:t>行政运行</w:t>
            </w:r>
          </w:p>
        </w:tc>
        <w:tc>
          <w:tcPr>
            <w:tcW w:w="2551" w:type="dxa"/>
            <w:vAlign w:val="center"/>
          </w:tcPr>
          <w:p w14:paraId="370640E3">
            <w:pPr>
              <w:pStyle w:val="11"/>
            </w:pPr>
            <w:r>
              <w:t>510.98</w:t>
            </w:r>
          </w:p>
        </w:tc>
        <w:tc>
          <w:tcPr>
            <w:tcW w:w="2551" w:type="dxa"/>
            <w:vAlign w:val="center"/>
          </w:tcPr>
          <w:p w14:paraId="66414366">
            <w:pPr>
              <w:pStyle w:val="11"/>
            </w:pPr>
            <w:r>
              <w:t>510.98</w:t>
            </w:r>
          </w:p>
        </w:tc>
        <w:tc>
          <w:tcPr>
            <w:tcW w:w="2551" w:type="dxa"/>
            <w:vAlign w:val="center"/>
          </w:tcPr>
          <w:p w14:paraId="6CFD7C46">
            <w:pPr>
              <w:pStyle w:val="11"/>
            </w:pPr>
          </w:p>
        </w:tc>
      </w:tr>
      <w:tr w14:paraId="4D23C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BD32C">
            <w:pPr>
              <w:pStyle w:val="13"/>
            </w:pPr>
            <w:r>
              <w:t>11</w:t>
            </w:r>
          </w:p>
        </w:tc>
        <w:tc>
          <w:tcPr>
            <w:tcW w:w="1191" w:type="dxa"/>
            <w:vAlign w:val="center"/>
          </w:tcPr>
          <w:p w14:paraId="0E43A3BE">
            <w:pPr>
              <w:pStyle w:val="12"/>
            </w:pPr>
            <w:r>
              <w:t>2100199</w:t>
            </w:r>
          </w:p>
        </w:tc>
        <w:tc>
          <w:tcPr>
            <w:tcW w:w="4535" w:type="dxa"/>
            <w:vAlign w:val="center"/>
          </w:tcPr>
          <w:p w14:paraId="59635CB0">
            <w:pPr>
              <w:pStyle w:val="12"/>
            </w:pPr>
            <w:r>
              <w:t>其他卫生健康管理事务支出</w:t>
            </w:r>
          </w:p>
        </w:tc>
        <w:tc>
          <w:tcPr>
            <w:tcW w:w="2551" w:type="dxa"/>
            <w:vAlign w:val="center"/>
          </w:tcPr>
          <w:p w14:paraId="02CF77BB">
            <w:pPr>
              <w:pStyle w:val="11"/>
            </w:pPr>
            <w:r>
              <w:t>4899.68</w:t>
            </w:r>
          </w:p>
        </w:tc>
        <w:tc>
          <w:tcPr>
            <w:tcW w:w="2551" w:type="dxa"/>
            <w:vAlign w:val="center"/>
          </w:tcPr>
          <w:p w14:paraId="0D70DE7A">
            <w:pPr>
              <w:pStyle w:val="11"/>
            </w:pPr>
          </w:p>
        </w:tc>
        <w:tc>
          <w:tcPr>
            <w:tcW w:w="2551" w:type="dxa"/>
            <w:vAlign w:val="center"/>
          </w:tcPr>
          <w:p w14:paraId="073CA71C">
            <w:pPr>
              <w:pStyle w:val="11"/>
            </w:pPr>
            <w:r>
              <w:t>4899.68</w:t>
            </w:r>
          </w:p>
        </w:tc>
      </w:tr>
      <w:tr w14:paraId="654DD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87FE3">
            <w:pPr>
              <w:pStyle w:val="13"/>
            </w:pPr>
            <w:r>
              <w:t>12</w:t>
            </w:r>
          </w:p>
        </w:tc>
        <w:tc>
          <w:tcPr>
            <w:tcW w:w="1191" w:type="dxa"/>
            <w:vAlign w:val="center"/>
          </w:tcPr>
          <w:p w14:paraId="70721B3D">
            <w:pPr>
              <w:pStyle w:val="12"/>
            </w:pPr>
            <w:r>
              <w:t>21002</w:t>
            </w:r>
          </w:p>
        </w:tc>
        <w:tc>
          <w:tcPr>
            <w:tcW w:w="4535" w:type="dxa"/>
            <w:vAlign w:val="center"/>
          </w:tcPr>
          <w:p w14:paraId="57C959EE">
            <w:pPr>
              <w:pStyle w:val="12"/>
            </w:pPr>
            <w:r>
              <w:t>公立医院</w:t>
            </w:r>
          </w:p>
        </w:tc>
        <w:tc>
          <w:tcPr>
            <w:tcW w:w="2551" w:type="dxa"/>
            <w:vAlign w:val="center"/>
          </w:tcPr>
          <w:p w14:paraId="61BA8CC9">
            <w:pPr>
              <w:pStyle w:val="11"/>
            </w:pPr>
            <w:r>
              <w:t>1654.00</w:t>
            </w:r>
          </w:p>
        </w:tc>
        <w:tc>
          <w:tcPr>
            <w:tcW w:w="2551" w:type="dxa"/>
            <w:vAlign w:val="center"/>
          </w:tcPr>
          <w:p w14:paraId="00692B3A">
            <w:pPr>
              <w:pStyle w:val="11"/>
            </w:pPr>
          </w:p>
        </w:tc>
        <w:tc>
          <w:tcPr>
            <w:tcW w:w="2551" w:type="dxa"/>
            <w:vAlign w:val="center"/>
          </w:tcPr>
          <w:p w14:paraId="69F33D08">
            <w:pPr>
              <w:pStyle w:val="11"/>
            </w:pPr>
            <w:r>
              <w:t>1654.00</w:t>
            </w:r>
          </w:p>
        </w:tc>
      </w:tr>
      <w:tr w14:paraId="37A11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9FD67">
            <w:pPr>
              <w:pStyle w:val="13"/>
            </w:pPr>
            <w:r>
              <w:t>13</w:t>
            </w:r>
          </w:p>
        </w:tc>
        <w:tc>
          <w:tcPr>
            <w:tcW w:w="1191" w:type="dxa"/>
            <w:vAlign w:val="center"/>
          </w:tcPr>
          <w:p w14:paraId="273433B6">
            <w:pPr>
              <w:pStyle w:val="12"/>
            </w:pPr>
            <w:r>
              <w:t>2100299</w:t>
            </w:r>
          </w:p>
        </w:tc>
        <w:tc>
          <w:tcPr>
            <w:tcW w:w="4535" w:type="dxa"/>
            <w:vAlign w:val="center"/>
          </w:tcPr>
          <w:p w14:paraId="73F2E7F5">
            <w:pPr>
              <w:pStyle w:val="12"/>
            </w:pPr>
            <w:r>
              <w:t>其他公立医院支出</w:t>
            </w:r>
          </w:p>
        </w:tc>
        <w:tc>
          <w:tcPr>
            <w:tcW w:w="2551" w:type="dxa"/>
            <w:vAlign w:val="center"/>
          </w:tcPr>
          <w:p w14:paraId="402B49AD">
            <w:pPr>
              <w:pStyle w:val="11"/>
            </w:pPr>
            <w:r>
              <w:t>1654.00</w:t>
            </w:r>
          </w:p>
        </w:tc>
        <w:tc>
          <w:tcPr>
            <w:tcW w:w="2551" w:type="dxa"/>
            <w:vAlign w:val="center"/>
          </w:tcPr>
          <w:p w14:paraId="2324E17E">
            <w:pPr>
              <w:pStyle w:val="11"/>
            </w:pPr>
          </w:p>
        </w:tc>
        <w:tc>
          <w:tcPr>
            <w:tcW w:w="2551" w:type="dxa"/>
            <w:vAlign w:val="center"/>
          </w:tcPr>
          <w:p w14:paraId="35FEF3B0">
            <w:pPr>
              <w:pStyle w:val="11"/>
            </w:pPr>
            <w:r>
              <w:t>1654.00</w:t>
            </w:r>
          </w:p>
        </w:tc>
      </w:tr>
      <w:tr w14:paraId="38259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395C6">
            <w:pPr>
              <w:pStyle w:val="13"/>
            </w:pPr>
            <w:r>
              <w:t>14</w:t>
            </w:r>
          </w:p>
        </w:tc>
        <w:tc>
          <w:tcPr>
            <w:tcW w:w="1191" w:type="dxa"/>
            <w:vAlign w:val="center"/>
          </w:tcPr>
          <w:p w14:paraId="2F504D5B">
            <w:pPr>
              <w:pStyle w:val="12"/>
            </w:pPr>
            <w:r>
              <w:t>21003</w:t>
            </w:r>
          </w:p>
        </w:tc>
        <w:tc>
          <w:tcPr>
            <w:tcW w:w="4535" w:type="dxa"/>
            <w:vAlign w:val="center"/>
          </w:tcPr>
          <w:p w14:paraId="1F54B3E7">
            <w:pPr>
              <w:pStyle w:val="12"/>
            </w:pPr>
            <w:r>
              <w:t>基层医疗卫生机构</w:t>
            </w:r>
          </w:p>
        </w:tc>
        <w:tc>
          <w:tcPr>
            <w:tcW w:w="2551" w:type="dxa"/>
            <w:vAlign w:val="center"/>
          </w:tcPr>
          <w:p w14:paraId="5A15DADE">
            <w:pPr>
              <w:pStyle w:val="11"/>
            </w:pPr>
            <w:r>
              <w:t>1444.08</w:t>
            </w:r>
          </w:p>
        </w:tc>
        <w:tc>
          <w:tcPr>
            <w:tcW w:w="2551" w:type="dxa"/>
            <w:vAlign w:val="center"/>
          </w:tcPr>
          <w:p w14:paraId="1C4A7B50">
            <w:pPr>
              <w:pStyle w:val="11"/>
            </w:pPr>
          </w:p>
        </w:tc>
        <w:tc>
          <w:tcPr>
            <w:tcW w:w="2551" w:type="dxa"/>
            <w:vAlign w:val="center"/>
          </w:tcPr>
          <w:p w14:paraId="527BAF07">
            <w:pPr>
              <w:pStyle w:val="11"/>
            </w:pPr>
            <w:r>
              <w:t>1444.08</w:t>
            </w:r>
          </w:p>
        </w:tc>
      </w:tr>
      <w:tr w14:paraId="6C216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FBF29">
            <w:pPr>
              <w:pStyle w:val="13"/>
            </w:pPr>
            <w:r>
              <w:t>15</w:t>
            </w:r>
          </w:p>
        </w:tc>
        <w:tc>
          <w:tcPr>
            <w:tcW w:w="1191" w:type="dxa"/>
            <w:vAlign w:val="center"/>
          </w:tcPr>
          <w:p w14:paraId="695BBCD4">
            <w:pPr>
              <w:pStyle w:val="12"/>
            </w:pPr>
            <w:r>
              <w:t>2100399</w:t>
            </w:r>
          </w:p>
        </w:tc>
        <w:tc>
          <w:tcPr>
            <w:tcW w:w="4535" w:type="dxa"/>
            <w:vAlign w:val="center"/>
          </w:tcPr>
          <w:p w14:paraId="178B07AF">
            <w:pPr>
              <w:pStyle w:val="12"/>
            </w:pPr>
            <w:r>
              <w:t>其他基层医疗卫生机构支出</w:t>
            </w:r>
          </w:p>
        </w:tc>
        <w:tc>
          <w:tcPr>
            <w:tcW w:w="2551" w:type="dxa"/>
            <w:vAlign w:val="center"/>
          </w:tcPr>
          <w:p w14:paraId="2CE20751">
            <w:pPr>
              <w:pStyle w:val="11"/>
            </w:pPr>
            <w:r>
              <w:t>1444.08</w:t>
            </w:r>
          </w:p>
        </w:tc>
        <w:tc>
          <w:tcPr>
            <w:tcW w:w="2551" w:type="dxa"/>
            <w:vAlign w:val="center"/>
          </w:tcPr>
          <w:p w14:paraId="20B285A8">
            <w:pPr>
              <w:pStyle w:val="11"/>
            </w:pPr>
          </w:p>
        </w:tc>
        <w:tc>
          <w:tcPr>
            <w:tcW w:w="2551" w:type="dxa"/>
            <w:vAlign w:val="center"/>
          </w:tcPr>
          <w:p w14:paraId="6078DE93">
            <w:pPr>
              <w:pStyle w:val="11"/>
            </w:pPr>
            <w:r>
              <w:t>1444.08</w:t>
            </w:r>
          </w:p>
        </w:tc>
      </w:tr>
      <w:tr w14:paraId="7126C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E558A">
            <w:pPr>
              <w:pStyle w:val="13"/>
            </w:pPr>
            <w:r>
              <w:t>16</w:t>
            </w:r>
          </w:p>
        </w:tc>
        <w:tc>
          <w:tcPr>
            <w:tcW w:w="1191" w:type="dxa"/>
            <w:vAlign w:val="center"/>
          </w:tcPr>
          <w:p w14:paraId="3D3DF56E">
            <w:pPr>
              <w:pStyle w:val="12"/>
            </w:pPr>
            <w:r>
              <w:t>21004</w:t>
            </w:r>
          </w:p>
        </w:tc>
        <w:tc>
          <w:tcPr>
            <w:tcW w:w="4535" w:type="dxa"/>
            <w:vAlign w:val="center"/>
          </w:tcPr>
          <w:p w14:paraId="018F68C4">
            <w:pPr>
              <w:pStyle w:val="12"/>
            </w:pPr>
            <w:r>
              <w:t>公共卫生</w:t>
            </w:r>
          </w:p>
        </w:tc>
        <w:tc>
          <w:tcPr>
            <w:tcW w:w="2551" w:type="dxa"/>
            <w:vAlign w:val="center"/>
          </w:tcPr>
          <w:p w14:paraId="4F9A0AF3">
            <w:pPr>
              <w:pStyle w:val="11"/>
            </w:pPr>
            <w:r>
              <w:t>5492.52</w:t>
            </w:r>
          </w:p>
        </w:tc>
        <w:tc>
          <w:tcPr>
            <w:tcW w:w="2551" w:type="dxa"/>
            <w:vAlign w:val="center"/>
          </w:tcPr>
          <w:p w14:paraId="40639220">
            <w:pPr>
              <w:pStyle w:val="11"/>
            </w:pPr>
          </w:p>
        </w:tc>
        <w:tc>
          <w:tcPr>
            <w:tcW w:w="2551" w:type="dxa"/>
            <w:vAlign w:val="center"/>
          </w:tcPr>
          <w:p w14:paraId="7B5984F6">
            <w:pPr>
              <w:pStyle w:val="11"/>
            </w:pPr>
            <w:r>
              <w:t>5492.52</w:t>
            </w:r>
          </w:p>
        </w:tc>
      </w:tr>
      <w:tr w14:paraId="2E5B9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AA398">
            <w:pPr>
              <w:pStyle w:val="13"/>
            </w:pPr>
            <w:r>
              <w:t>17</w:t>
            </w:r>
          </w:p>
        </w:tc>
        <w:tc>
          <w:tcPr>
            <w:tcW w:w="1191" w:type="dxa"/>
            <w:vAlign w:val="center"/>
          </w:tcPr>
          <w:p w14:paraId="36FBCD1A">
            <w:pPr>
              <w:pStyle w:val="12"/>
            </w:pPr>
            <w:r>
              <w:t>2100408</w:t>
            </w:r>
          </w:p>
        </w:tc>
        <w:tc>
          <w:tcPr>
            <w:tcW w:w="4535" w:type="dxa"/>
            <w:vAlign w:val="center"/>
          </w:tcPr>
          <w:p w14:paraId="1E69EC82">
            <w:pPr>
              <w:pStyle w:val="12"/>
            </w:pPr>
            <w:r>
              <w:t>基本公共卫生服务</w:t>
            </w:r>
          </w:p>
        </w:tc>
        <w:tc>
          <w:tcPr>
            <w:tcW w:w="2551" w:type="dxa"/>
            <w:vAlign w:val="center"/>
          </w:tcPr>
          <w:p w14:paraId="38C32D08">
            <w:pPr>
              <w:pStyle w:val="11"/>
            </w:pPr>
            <w:r>
              <w:t>2328.42</w:t>
            </w:r>
          </w:p>
        </w:tc>
        <w:tc>
          <w:tcPr>
            <w:tcW w:w="2551" w:type="dxa"/>
            <w:vAlign w:val="center"/>
          </w:tcPr>
          <w:p w14:paraId="0E3FBF17">
            <w:pPr>
              <w:pStyle w:val="11"/>
            </w:pPr>
          </w:p>
        </w:tc>
        <w:tc>
          <w:tcPr>
            <w:tcW w:w="2551" w:type="dxa"/>
            <w:vAlign w:val="center"/>
          </w:tcPr>
          <w:p w14:paraId="5A73F246">
            <w:pPr>
              <w:pStyle w:val="11"/>
            </w:pPr>
            <w:r>
              <w:t>2328.42</w:t>
            </w:r>
          </w:p>
        </w:tc>
      </w:tr>
      <w:tr w14:paraId="75A66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EE90E">
            <w:pPr>
              <w:pStyle w:val="13"/>
            </w:pPr>
            <w:r>
              <w:t>18</w:t>
            </w:r>
          </w:p>
        </w:tc>
        <w:tc>
          <w:tcPr>
            <w:tcW w:w="1191" w:type="dxa"/>
            <w:vAlign w:val="center"/>
          </w:tcPr>
          <w:p w14:paraId="3CECE85A">
            <w:pPr>
              <w:pStyle w:val="12"/>
            </w:pPr>
            <w:r>
              <w:t>2100409</w:t>
            </w:r>
          </w:p>
        </w:tc>
        <w:tc>
          <w:tcPr>
            <w:tcW w:w="4535" w:type="dxa"/>
            <w:vAlign w:val="center"/>
          </w:tcPr>
          <w:p w14:paraId="6D990A56">
            <w:pPr>
              <w:pStyle w:val="12"/>
            </w:pPr>
            <w:r>
              <w:t>重大公共卫生服务</w:t>
            </w:r>
          </w:p>
        </w:tc>
        <w:tc>
          <w:tcPr>
            <w:tcW w:w="2551" w:type="dxa"/>
            <w:vAlign w:val="center"/>
          </w:tcPr>
          <w:p w14:paraId="273C8194">
            <w:pPr>
              <w:pStyle w:val="11"/>
            </w:pPr>
            <w:r>
              <w:t>121.28</w:t>
            </w:r>
          </w:p>
        </w:tc>
        <w:tc>
          <w:tcPr>
            <w:tcW w:w="2551" w:type="dxa"/>
            <w:vAlign w:val="center"/>
          </w:tcPr>
          <w:p w14:paraId="29FAB1CC">
            <w:pPr>
              <w:pStyle w:val="11"/>
            </w:pPr>
          </w:p>
        </w:tc>
        <w:tc>
          <w:tcPr>
            <w:tcW w:w="2551" w:type="dxa"/>
            <w:vAlign w:val="center"/>
          </w:tcPr>
          <w:p w14:paraId="5677EADE">
            <w:pPr>
              <w:pStyle w:val="11"/>
            </w:pPr>
            <w:r>
              <w:t>121.28</w:t>
            </w:r>
          </w:p>
        </w:tc>
      </w:tr>
      <w:tr w14:paraId="3D65B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C0F6E">
            <w:pPr>
              <w:pStyle w:val="13"/>
            </w:pPr>
            <w:r>
              <w:t>19</w:t>
            </w:r>
          </w:p>
        </w:tc>
        <w:tc>
          <w:tcPr>
            <w:tcW w:w="1191" w:type="dxa"/>
            <w:vAlign w:val="center"/>
          </w:tcPr>
          <w:p w14:paraId="6E3F2C28">
            <w:pPr>
              <w:pStyle w:val="12"/>
            </w:pPr>
            <w:r>
              <w:t>2100410</w:t>
            </w:r>
          </w:p>
        </w:tc>
        <w:tc>
          <w:tcPr>
            <w:tcW w:w="4535" w:type="dxa"/>
            <w:vAlign w:val="center"/>
          </w:tcPr>
          <w:p w14:paraId="0E7A0097">
            <w:pPr>
              <w:pStyle w:val="12"/>
            </w:pPr>
            <w:r>
              <w:t>突发公共卫生事件应急处置</w:t>
            </w:r>
          </w:p>
        </w:tc>
        <w:tc>
          <w:tcPr>
            <w:tcW w:w="2551" w:type="dxa"/>
            <w:vAlign w:val="center"/>
          </w:tcPr>
          <w:p w14:paraId="31782823">
            <w:pPr>
              <w:pStyle w:val="11"/>
            </w:pPr>
            <w:r>
              <w:t>2690.00</w:t>
            </w:r>
          </w:p>
        </w:tc>
        <w:tc>
          <w:tcPr>
            <w:tcW w:w="2551" w:type="dxa"/>
            <w:vAlign w:val="center"/>
          </w:tcPr>
          <w:p w14:paraId="51ED416F">
            <w:pPr>
              <w:pStyle w:val="11"/>
            </w:pPr>
          </w:p>
        </w:tc>
        <w:tc>
          <w:tcPr>
            <w:tcW w:w="2551" w:type="dxa"/>
            <w:vAlign w:val="center"/>
          </w:tcPr>
          <w:p w14:paraId="6A7D5AC2">
            <w:pPr>
              <w:pStyle w:val="11"/>
            </w:pPr>
            <w:r>
              <w:t>2690.00</w:t>
            </w:r>
          </w:p>
        </w:tc>
      </w:tr>
      <w:tr w14:paraId="16D41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4B790">
            <w:pPr>
              <w:pStyle w:val="13"/>
            </w:pPr>
            <w:r>
              <w:t>20</w:t>
            </w:r>
          </w:p>
        </w:tc>
        <w:tc>
          <w:tcPr>
            <w:tcW w:w="1191" w:type="dxa"/>
            <w:vAlign w:val="center"/>
          </w:tcPr>
          <w:p w14:paraId="6F2EBF67">
            <w:pPr>
              <w:pStyle w:val="12"/>
            </w:pPr>
            <w:r>
              <w:t>2100499</w:t>
            </w:r>
          </w:p>
        </w:tc>
        <w:tc>
          <w:tcPr>
            <w:tcW w:w="4535" w:type="dxa"/>
            <w:vAlign w:val="center"/>
          </w:tcPr>
          <w:p w14:paraId="584DA8ED">
            <w:pPr>
              <w:pStyle w:val="12"/>
            </w:pPr>
            <w:r>
              <w:t>其他公共卫生支出</w:t>
            </w:r>
          </w:p>
        </w:tc>
        <w:tc>
          <w:tcPr>
            <w:tcW w:w="2551" w:type="dxa"/>
            <w:vAlign w:val="center"/>
          </w:tcPr>
          <w:p w14:paraId="2F48E9A6">
            <w:pPr>
              <w:pStyle w:val="11"/>
            </w:pPr>
            <w:r>
              <w:t>352.82</w:t>
            </w:r>
          </w:p>
        </w:tc>
        <w:tc>
          <w:tcPr>
            <w:tcW w:w="2551" w:type="dxa"/>
            <w:vAlign w:val="center"/>
          </w:tcPr>
          <w:p w14:paraId="1B59D142">
            <w:pPr>
              <w:pStyle w:val="11"/>
            </w:pPr>
          </w:p>
        </w:tc>
        <w:tc>
          <w:tcPr>
            <w:tcW w:w="2551" w:type="dxa"/>
            <w:vAlign w:val="center"/>
          </w:tcPr>
          <w:p w14:paraId="246C6827">
            <w:pPr>
              <w:pStyle w:val="11"/>
            </w:pPr>
            <w:r>
              <w:t>352.82</w:t>
            </w:r>
          </w:p>
        </w:tc>
      </w:tr>
      <w:tr w14:paraId="635DA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2CB96">
            <w:pPr>
              <w:pStyle w:val="13"/>
            </w:pPr>
            <w:r>
              <w:t>21</w:t>
            </w:r>
          </w:p>
        </w:tc>
        <w:tc>
          <w:tcPr>
            <w:tcW w:w="1191" w:type="dxa"/>
            <w:vAlign w:val="center"/>
          </w:tcPr>
          <w:p w14:paraId="745532A8">
            <w:pPr>
              <w:pStyle w:val="12"/>
            </w:pPr>
            <w:r>
              <w:t>21007</w:t>
            </w:r>
          </w:p>
        </w:tc>
        <w:tc>
          <w:tcPr>
            <w:tcW w:w="4535" w:type="dxa"/>
            <w:vAlign w:val="center"/>
          </w:tcPr>
          <w:p w14:paraId="26184EE0">
            <w:pPr>
              <w:pStyle w:val="12"/>
            </w:pPr>
            <w:r>
              <w:t>计划生育事务</w:t>
            </w:r>
          </w:p>
        </w:tc>
        <w:tc>
          <w:tcPr>
            <w:tcW w:w="2551" w:type="dxa"/>
            <w:vAlign w:val="center"/>
          </w:tcPr>
          <w:p w14:paraId="41732E80">
            <w:pPr>
              <w:pStyle w:val="11"/>
            </w:pPr>
            <w:r>
              <w:t>1122.34</w:t>
            </w:r>
          </w:p>
        </w:tc>
        <w:tc>
          <w:tcPr>
            <w:tcW w:w="2551" w:type="dxa"/>
            <w:vAlign w:val="center"/>
          </w:tcPr>
          <w:p w14:paraId="64420180">
            <w:pPr>
              <w:pStyle w:val="11"/>
            </w:pPr>
          </w:p>
        </w:tc>
        <w:tc>
          <w:tcPr>
            <w:tcW w:w="2551" w:type="dxa"/>
            <w:vAlign w:val="center"/>
          </w:tcPr>
          <w:p w14:paraId="6CD307F4">
            <w:pPr>
              <w:pStyle w:val="11"/>
            </w:pPr>
            <w:r>
              <w:t>1122.34</w:t>
            </w:r>
          </w:p>
        </w:tc>
      </w:tr>
      <w:tr w14:paraId="3984D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CA5D4">
            <w:pPr>
              <w:pStyle w:val="13"/>
            </w:pPr>
            <w:r>
              <w:t>22</w:t>
            </w:r>
          </w:p>
        </w:tc>
        <w:tc>
          <w:tcPr>
            <w:tcW w:w="1191" w:type="dxa"/>
            <w:vAlign w:val="center"/>
          </w:tcPr>
          <w:p w14:paraId="5D984F87">
            <w:pPr>
              <w:pStyle w:val="12"/>
            </w:pPr>
            <w:r>
              <w:t>2100799</w:t>
            </w:r>
          </w:p>
        </w:tc>
        <w:tc>
          <w:tcPr>
            <w:tcW w:w="4535" w:type="dxa"/>
            <w:vAlign w:val="center"/>
          </w:tcPr>
          <w:p w14:paraId="296EB4FF">
            <w:pPr>
              <w:pStyle w:val="12"/>
            </w:pPr>
            <w:r>
              <w:t>其他计划生育事务支出</w:t>
            </w:r>
          </w:p>
        </w:tc>
        <w:tc>
          <w:tcPr>
            <w:tcW w:w="2551" w:type="dxa"/>
            <w:vAlign w:val="center"/>
          </w:tcPr>
          <w:p w14:paraId="08F29F0E">
            <w:pPr>
              <w:pStyle w:val="11"/>
            </w:pPr>
            <w:r>
              <w:t>1122.34</w:t>
            </w:r>
          </w:p>
        </w:tc>
        <w:tc>
          <w:tcPr>
            <w:tcW w:w="2551" w:type="dxa"/>
            <w:vAlign w:val="center"/>
          </w:tcPr>
          <w:p w14:paraId="11A9CED1">
            <w:pPr>
              <w:pStyle w:val="11"/>
            </w:pPr>
          </w:p>
        </w:tc>
        <w:tc>
          <w:tcPr>
            <w:tcW w:w="2551" w:type="dxa"/>
            <w:vAlign w:val="center"/>
          </w:tcPr>
          <w:p w14:paraId="1E4413A5">
            <w:pPr>
              <w:pStyle w:val="11"/>
            </w:pPr>
            <w:r>
              <w:t>1122.34</w:t>
            </w:r>
          </w:p>
        </w:tc>
      </w:tr>
      <w:tr w14:paraId="688FC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3EAB4">
            <w:pPr>
              <w:pStyle w:val="13"/>
            </w:pPr>
            <w:r>
              <w:t>23</w:t>
            </w:r>
          </w:p>
        </w:tc>
        <w:tc>
          <w:tcPr>
            <w:tcW w:w="1191" w:type="dxa"/>
            <w:vAlign w:val="center"/>
          </w:tcPr>
          <w:p w14:paraId="7027F837">
            <w:pPr>
              <w:pStyle w:val="12"/>
            </w:pPr>
            <w:r>
              <w:t>21011</w:t>
            </w:r>
          </w:p>
        </w:tc>
        <w:tc>
          <w:tcPr>
            <w:tcW w:w="4535" w:type="dxa"/>
            <w:vAlign w:val="center"/>
          </w:tcPr>
          <w:p w14:paraId="00988D69">
            <w:pPr>
              <w:pStyle w:val="12"/>
            </w:pPr>
            <w:r>
              <w:t>行政事业单位医疗</w:t>
            </w:r>
          </w:p>
        </w:tc>
        <w:tc>
          <w:tcPr>
            <w:tcW w:w="2551" w:type="dxa"/>
            <w:vAlign w:val="center"/>
          </w:tcPr>
          <w:p w14:paraId="60BDA0AB">
            <w:pPr>
              <w:pStyle w:val="11"/>
            </w:pPr>
            <w:r>
              <w:t>31.26</w:t>
            </w:r>
          </w:p>
        </w:tc>
        <w:tc>
          <w:tcPr>
            <w:tcW w:w="2551" w:type="dxa"/>
            <w:vAlign w:val="center"/>
          </w:tcPr>
          <w:p w14:paraId="78FBAFB3">
            <w:pPr>
              <w:pStyle w:val="11"/>
            </w:pPr>
            <w:r>
              <w:t>31.26</w:t>
            </w:r>
          </w:p>
        </w:tc>
        <w:tc>
          <w:tcPr>
            <w:tcW w:w="2551" w:type="dxa"/>
            <w:vAlign w:val="center"/>
          </w:tcPr>
          <w:p w14:paraId="6567DACC">
            <w:pPr>
              <w:pStyle w:val="11"/>
            </w:pPr>
          </w:p>
        </w:tc>
      </w:tr>
      <w:tr w14:paraId="3EB24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66646">
            <w:pPr>
              <w:pStyle w:val="13"/>
            </w:pPr>
            <w:r>
              <w:t>24</w:t>
            </w:r>
          </w:p>
        </w:tc>
        <w:tc>
          <w:tcPr>
            <w:tcW w:w="1191" w:type="dxa"/>
            <w:vAlign w:val="center"/>
          </w:tcPr>
          <w:p w14:paraId="2FDE1D0D">
            <w:pPr>
              <w:pStyle w:val="12"/>
            </w:pPr>
            <w:r>
              <w:t>2101101</w:t>
            </w:r>
          </w:p>
        </w:tc>
        <w:tc>
          <w:tcPr>
            <w:tcW w:w="4535" w:type="dxa"/>
            <w:vAlign w:val="center"/>
          </w:tcPr>
          <w:p w14:paraId="62CC9699">
            <w:pPr>
              <w:pStyle w:val="12"/>
            </w:pPr>
            <w:r>
              <w:t>行政单位医疗</w:t>
            </w:r>
          </w:p>
        </w:tc>
        <w:tc>
          <w:tcPr>
            <w:tcW w:w="2551" w:type="dxa"/>
            <w:vAlign w:val="center"/>
          </w:tcPr>
          <w:p w14:paraId="3AEC858D">
            <w:pPr>
              <w:pStyle w:val="11"/>
            </w:pPr>
            <w:r>
              <w:t>31.26</w:t>
            </w:r>
          </w:p>
        </w:tc>
        <w:tc>
          <w:tcPr>
            <w:tcW w:w="2551" w:type="dxa"/>
            <w:vAlign w:val="center"/>
          </w:tcPr>
          <w:p w14:paraId="2C4DF06D">
            <w:pPr>
              <w:pStyle w:val="11"/>
            </w:pPr>
            <w:r>
              <w:t>31.26</w:t>
            </w:r>
          </w:p>
        </w:tc>
        <w:tc>
          <w:tcPr>
            <w:tcW w:w="2551" w:type="dxa"/>
            <w:vAlign w:val="center"/>
          </w:tcPr>
          <w:p w14:paraId="2744BDED">
            <w:pPr>
              <w:pStyle w:val="11"/>
            </w:pPr>
          </w:p>
        </w:tc>
      </w:tr>
      <w:tr w14:paraId="5303B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23305">
            <w:pPr>
              <w:pStyle w:val="13"/>
            </w:pPr>
            <w:r>
              <w:t>25</w:t>
            </w:r>
          </w:p>
        </w:tc>
        <w:tc>
          <w:tcPr>
            <w:tcW w:w="1191" w:type="dxa"/>
            <w:vAlign w:val="center"/>
          </w:tcPr>
          <w:p w14:paraId="47B5226E">
            <w:pPr>
              <w:pStyle w:val="12"/>
            </w:pPr>
            <w:r>
              <w:t>21017</w:t>
            </w:r>
          </w:p>
        </w:tc>
        <w:tc>
          <w:tcPr>
            <w:tcW w:w="4535" w:type="dxa"/>
            <w:vAlign w:val="center"/>
          </w:tcPr>
          <w:p w14:paraId="142742E4">
            <w:pPr>
              <w:pStyle w:val="12"/>
            </w:pPr>
            <w:r>
              <w:t>中医药事务</w:t>
            </w:r>
          </w:p>
        </w:tc>
        <w:tc>
          <w:tcPr>
            <w:tcW w:w="2551" w:type="dxa"/>
            <w:vAlign w:val="center"/>
          </w:tcPr>
          <w:p w14:paraId="37E3FCE7">
            <w:pPr>
              <w:pStyle w:val="11"/>
            </w:pPr>
            <w:r>
              <w:t>51.00</w:t>
            </w:r>
          </w:p>
        </w:tc>
        <w:tc>
          <w:tcPr>
            <w:tcW w:w="2551" w:type="dxa"/>
            <w:vAlign w:val="center"/>
          </w:tcPr>
          <w:p w14:paraId="01E66559">
            <w:pPr>
              <w:pStyle w:val="11"/>
            </w:pPr>
          </w:p>
        </w:tc>
        <w:tc>
          <w:tcPr>
            <w:tcW w:w="2551" w:type="dxa"/>
            <w:vAlign w:val="center"/>
          </w:tcPr>
          <w:p w14:paraId="4DB6E148">
            <w:pPr>
              <w:pStyle w:val="11"/>
            </w:pPr>
            <w:r>
              <w:t>51.00</w:t>
            </w:r>
          </w:p>
        </w:tc>
      </w:tr>
      <w:tr w14:paraId="5964A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4147E">
            <w:pPr>
              <w:pStyle w:val="13"/>
            </w:pPr>
            <w:r>
              <w:t>26</w:t>
            </w:r>
          </w:p>
        </w:tc>
        <w:tc>
          <w:tcPr>
            <w:tcW w:w="1191" w:type="dxa"/>
            <w:vAlign w:val="center"/>
          </w:tcPr>
          <w:p w14:paraId="287F5705">
            <w:pPr>
              <w:pStyle w:val="12"/>
            </w:pPr>
            <w:r>
              <w:t>2101799</w:t>
            </w:r>
          </w:p>
        </w:tc>
        <w:tc>
          <w:tcPr>
            <w:tcW w:w="4535" w:type="dxa"/>
            <w:vAlign w:val="center"/>
          </w:tcPr>
          <w:p w14:paraId="78BB4A2E">
            <w:pPr>
              <w:pStyle w:val="12"/>
            </w:pPr>
            <w:r>
              <w:t>其他中医药事务支出</w:t>
            </w:r>
          </w:p>
        </w:tc>
        <w:tc>
          <w:tcPr>
            <w:tcW w:w="2551" w:type="dxa"/>
            <w:vAlign w:val="center"/>
          </w:tcPr>
          <w:p w14:paraId="443D4BFF">
            <w:pPr>
              <w:pStyle w:val="11"/>
            </w:pPr>
            <w:r>
              <w:t>51.00</w:t>
            </w:r>
          </w:p>
        </w:tc>
        <w:tc>
          <w:tcPr>
            <w:tcW w:w="2551" w:type="dxa"/>
            <w:vAlign w:val="center"/>
          </w:tcPr>
          <w:p w14:paraId="58E13882">
            <w:pPr>
              <w:pStyle w:val="11"/>
            </w:pPr>
          </w:p>
        </w:tc>
        <w:tc>
          <w:tcPr>
            <w:tcW w:w="2551" w:type="dxa"/>
            <w:vAlign w:val="center"/>
          </w:tcPr>
          <w:p w14:paraId="084B0A4C">
            <w:pPr>
              <w:pStyle w:val="11"/>
            </w:pPr>
            <w:r>
              <w:t>51.00</w:t>
            </w:r>
          </w:p>
        </w:tc>
      </w:tr>
      <w:tr w14:paraId="29132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B1450">
            <w:pPr>
              <w:pStyle w:val="13"/>
            </w:pPr>
            <w:r>
              <w:t>27</w:t>
            </w:r>
          </w:p>
        </w:tc>
        <w:tc>
          <w:tcPr>
            <w:tcW w:w="1191" w:type="dxa"/>
            <w:vAlign w:val="center"/>
          </w:tcPr>
          <w:p w14:paraId="0F8845C8">
            <w:pPr>
              <w:pStyle w:val="12"/>
            </w:pPr>
            <w:r>
              <w:t>21019</w:t>
            </w:r>
          </w:p>
        </w:tc>
        <w:tc>
          <w:tcPr>
            <w:tcW w:w="4535" w:type="dxa"/>
            <w:vAlign w:val="center"/>
          </w:tcPr>
          <w:p w14:paraId="7C50692E">
            <w:pPr>
              <w:pStyle w:val="12"/>
            </w:pPr>
            <w:r>
              <w:t>育幼服务</w:t>
            </w:r>
          </w:p>
        </w:tc>
        <w:tc>
          <w:tcPr>
            <w:tcW w:w="2551" w:type="dxa"/>
            <w:vAlign w:val="center"/>
          </w:tcPr>
          <w:p w14:paraId="181F368B">
            <w:pPr>
              <w:pStyle w:val="11"/>
            </w:pPr>
            <w:r>
              <w:t>3048.84</w:t>
            </w:r>
          </w:p>
        </w:tc>
        <w:tc>
          <w:tcPr>
            <w:tcW w:w="2551" w:type="dxa"/>
            <w:vAlign w:val="center"/>
          </w:tcPr>
          <w:p w14:paraId="7665D2A3">
            <w:pPr>
              <w:pStyle w:val="11"/>
            </w:pPr>
          </w:p>
        </w:tc>
        <w:tc>
          <w:tcPr>
            <w:tcW w:w="2551" w:type="dxa"/>
            <w:vAlign w:val="center"/>
          </w:tcPr>
          <w:p w14:paraId="47689E74">
            <w:pPr>
              <w:pStyle w:val="11"/>
            </w:pPr>
            <w:r>
              <w:t>3048.84</w:t>
            </w:r>
          </w:p>
        </w:tc>
      </w:tr>
      <w:tr w14:paraId="57154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8C8EB">
            <w:pPr>
              <w:pStyle w:val="13"/>
            </w:pPr>
            <w:r>
              <w:t>28</w:t>
            </w:r>
          </w:p>
        </w:tc>
        <w:tc>
          <w:tcPr>
            <w:tcW w:w="1191" w:type="dxa"/>
            <w:vAlign w:val="center"/>
          </w:tcPr>
          <w:p w14:paraId="573A4F9D">
            <w:pPr>
              <w:pStyle w:val="12"/>
            </w:pPr>
            <w:r>
              <w:t>2101902</w:t>
            </w:r>
          </w:p>
        </w:tc>
        <w:tc>
          <w:tcPr>
            <w:tcW w:w="4535" w:type="dxa"/>
            <w:vAlign w:val="center"/>
          </w:tcPr>
          <w:p w14:paraId="57F1CECD">
            <w:pPr>
              <w:pStyle w:val="12"/>
            </w:pPr>
            <w:r>
              <w:t>育儿补贴</w:t>
            </w:r>
          </w:p>
        </w:tc>
        <w:tc>
          <w:tcPr>
            <w:tcW w:w="2551" w:type="dxa"/>
            <w:vAlign w:val="center"/>
          </w:tcPr>
          <w:p w14:paraId="69947B80">
            <w:pPr>
              <w:pStyle w:val="11"/>
            </w:pPr>
            <w:r>
              <w:t>2817.44</w:t>
            </w:r>
          </w:p>
        </w:tc>
        <w:tc>
          <w:tcPr>
            <w:tcW w:w="2551" w:type="dxa"/>
            <w:vAlign w:val="center"/>
          </w:tcPr>
          <w:p w14:paraId="421FBA30">
            <w:pPr>
              <w:pStyle w:val="11"/>
            </w:pPr>
          </w:p>
        </w:tc>
        <w:tc>
          <w:tcPr>
            <w:tcW w:w="2551" w:type="dxa"/>
            <w:vAlign w:val="center"/>
          </w:tcPr>
          <w:p w14:paraId="1C23DDF7">
            <w:pPr>
              <w:pStyle w:val="11"/>
            </w:pPr>
            <w:r>
              <w:t>2817.44</w:t>
            </w:r>
          </w:p>
        </w:tc>
      </w:tr>
      <w:tr w14:paraId="27831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6917B">
            <w:pPr>
              <w:pStyle w:val="13"/>
            </w:pPr>
            <w:r>
              <w:t>29</w:t>
            </w:r>
          </w:p>
        </w:tc>
        <w:tc>
          <w:tcPr>
            <w:tcW w:w="1191" w:type="dxa"/>
            <w:vAlign w:val="center"/>
          </w:tcPr>
          <w:p w14:paraId="1358ED74">
            <w:pPr>
              <w:pStyle w:val="12"/>
            </w:pPr>
            <w:r>
              <w:t>2101999</w:t>
            </w:r>
          </w:p>
        </w:tc>
        <w:tc>
          <w:tcPr>
            <w:tcW w:w="4535" w:type="dxa"/>
            <w:vAlign w:val="center"/>
          </w:tcPr>
          <w:p w14:paraId="33D0C367">
            <w:pPr>
              <w:pStyle w:val="12"/>
            </w:pPr>
            <w:r>
              <w:t>其他育幼服务支出</w:t>
            </w:r>
          </w:p>
        </w:tc>
        <w:tc>
          <w:tcPr>
            <w:tcW w:w="2551" w:type="dxa"/>
            <w:vAlign w:val="center"/>
          </w:tcPr>
          <w:p w14:paraId="2E690B25">
            <w:pPr>
              <w:pStyle w:val="11"/>
            </w:pPr>
            <w:r>
              <w:t>231.40</w:t>
            </w:r>
          </w:p>
        </w:tc>
        <w:tc>
          <w:tcPr>
            <w:tcW w:w="2551" w:type="dxa"/>
            <w:vAlign w:val="center"/>
          </w:tcPr>
          <w:p w14:paraId="574E9EAF">
            <w:pPr>
              <w:pStyle w:val="11"/>
            </w:pPr>
          </w:p>
        </w:tc>
        <w:tc>
          <w:tcPr>
            <w:tcW w:w="2551" w:type="dxa"/>
            <w:vAlign w:val="center"/>
          </w:tcPr>
          <w:p w14:paraId="362D0E44">
            <w:pPr>
              <w:pStyle w:val="11"/>
            </w:pPr>
            <w:r>
              <w:t>231.40</w:t>
            </w:r>
          </w:p>
        </w:tc>
      </w:tr>
      <w:tr w14:paraId="6E563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3CC37">
            <w:pPr>
              <w:pStyle w:val="13"/>
            </w:pPr>
            <w:r>
              <w:t>30</w:t>
            </w:r>
          </w:p>
        </w:tc>
        <w:tc>
          <w:tcPr>
            <w:tcW w:w="1191" w:type="dxa"/>
            <w:vAlign w:val="center"/>
          </w:tcPr>
          <w:p w14:paraId="48529356">
            <w:pPr>
              <w:pStyle w:val="12"/>
            </w:pPr>
            <w:r>
              <w:t>221</w:t>
            </w:r>
          </w:p>
        </w:tc>
        <w:tc>
          <w:tcPr>
            <w:tcW w:w="4535" w:type="dxa"/>
            <w:vAlign w:val="center"/>
          </w:tcPr>
          <w:p w14:paraId="55FDCC8F">
            <w:pPr>
              <w:pStyle w:val="12"/>
            </w:pPr>
            <w:r>
              <w:t>住房保障支出</w:t>
            </w:r>
          </w:p>
        </w:tc>
        <w:tc>
          <w:tcPr>
            <w:tcW w:w="2551" w:type="dxa"/>
            <w:vAlign w:val="center"/>
          </w:tcPr>
          <w:p w14:paraId="70F6D51C">
            <w:pPr>
              <w:pStyle w:val="11"/>
            </w:pPr>
            <w:r>
              <w:t>46.02</w:t>
            </w:r>
          </w:p>
        </w:tc>
        <w:tc>
          <w:tcPr>
            <w:tcW w:w="2551" w:type="dxa"/>
            <w:vAlign w:val="center"/>
          </w:tcPr>
          <w:p w14:paraId="191DBFF8">
            <w:pPr>
              <w:pStyle w:val="11"/>
            </w:pPr>
            <w:r>
              <w:t>46.02</w:t>
            </w:r>
          </w:p>
        </w:tc>
        <w:tc>
          <w:tcPr>
            <w:tcW w:w="2551" w:type="dxa"/>
            <w:vAlign w:val="center"/>
          </w:tcPr>
          <w:p w14:paraId="20938567">
            <w:pPr>
              <w:pStyle w:val="11"/>
            </w:pPr>
          </w:p>
        </w:tc>
      </w:tr>
      <w:tr w14:paraId="2DF34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27B6F">
            <w:pPr>
              <w:pStyle w:val="13"/>
            </w:pPr>
            <w:r>
              <w:t>31</w:t>
            </w:r>
          </w:p>
        </w:tc>
        <w:tc>
          <w:tcPr>
            <w:tcW w:w="1191" w:type="dxa"/>
            <w:vAlign w:val="center"/>
          </w:tcPr>
          <w:p w14:paraId="4841EBC2">
            <w:pPr>
              <w:pStyle w:val="12"/>
            </w:pPr>
            <w:r>
              <w:t>22102</w:t>
            </w:r>
          </w:p>
        </w:tc>
        <w:tc>
          <w:tcPr>
            <w:tcW w:w="4535" w:type="dxa"/>
            <w:vAlign w:val="center"/>
          </w:tcPr>
          <w:p w14:paraId="6FBDC387">
            <w:pPr>
              <w:pStyle w:val="12"/>
            </w:pPr>
            <w:r>
              <w:t>住房改革支出</w:t>
            </w:r>
          </w:p>
        </w:tc>
        <w:tc>
          <w:tcPr>
            <w:tcW w:w="2551" w:type="dxa"/>
            <w:vAlign w:val="center"/>
          </w:tcPr>
          <w:p w14:paraId="3E230163">
            <w:pPr>
              <w:pStyle w:val="11"/>
            </w:pPr>
            <w:r>
              <w:t>46.02</w:t>
            </w:r>
          </w:p>
        </w:tc>
        <w:tc>
          <w:tcPr>
            <w:tcW w:w="2551" w:type="dxa"/>
            <w:vAlign w:val="center"/>
          </w:tcPr>
          <w:p w14:paraId="75628FA6">
            <w:pPr>
              <w:pStyle w:val="11"/>
            </w:pPr>
            <w:r>
              <w:t>46.02</w:t>
            </w:r>
          </w:p>
        </w:tc>
        <w:tc>
          <w:tcPr>
            <w:tcW w:w="2551" w:type="dxa"/>
            <w:vAlign w:val="center"/>
          </w:tcPr>
          <w:p w14:paraId="4BF031DB">
            <w:pPr>
              <w:pStyle w:val="11"/>
            </w:pPr>
          </w:p>
        </w:tc>
      </w:tr>
      <w:tr w14:paraId="75BB5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30FB6">
            <w:pPr>
              <w:pStyle w:val="13"/>
            </w:pPr>
            <w:r>
              <w:t>32</w:t>
            </w:r>
          </w:p>
        </w:tc>
        <w:tc>
          <w:tcPr>
            <w:tcW w:w="1191" w:type="dxa"/>
            <w:vAlign w:val="center"/>
          </w:tcPr>
          <w:p w14:paraId="20F0A9E1">
            <w:pPr>
              <w:pStyle w:val="12"/>
            </w:pPr>
            <w:r>
              <w:t>2210201</w:t>
            </w:r>
          </w:p>
        </w:tc>
        <w:tc>
          <w:tcPr>
            <w:tcW w:w="4535" w:type="dxa"/>
            <w:vAlign w:val="center"/>
          </w:tcPr>
          <w:p w14:paraId="7ED8D076">
            <w:pPr>
              <w:pStyle w:val="12"/>
            </w:pPr>
            <w:r>
              <w:t>住房公积金</w:t>
            </w:r>
          </w:p>
        </w:tc>
        <w:tc>
          <w:tcPr>
            <w:tcW w:w="2551" w:type="dxa"/>
            <w:vAlign w:val="center"/>
          </w:tcPr>
          <w:p w14:paraId="2D74AA54">
            <w:pPr>
              <w:pStyle w:val="11"/>
            </w:pPr>
            <w:r>
              <w:t>46.02</w:t>
            </w:r>
          </w:p>
        </w:tc>
        <w:tc>
          <w:tcPr>
            <w:tcW w:w="2551" w:type="dxa"/>
            <w:vAlign w:val="center"/>
          </w:tcPr>
          <w:p w14:paraId="6CA537DC">
            <w:pPr>
              <w:pStyle w:val="11"/>
            </w:pPr>
            <w:r>
              <w:t>46.02</w:t>
            </w:r>
          </w:p>
        </w:tc>
        <w:tc>
          <w:tcPr>
            <w:tcW w:w="2551" w:type="dxa"/>
            <w:vAlign w:val="center"/>
          </w:tcPr>
          <w:p w14:paraId="7B36D3AC">
            <w:pPr>
              <w:pStyle w:val="11"/>
            </w:pPr>
          </w:p>
        </w:tc>
      </w:tr>
    </w:tbl>
    <w:p w14:paraId="0548CFCD">
      <w:pPr>
        <w:sectPr>
          <w:pgSz w:w="16840" w:h="11900" w:orient="landscape"/>
          <w:pgMar w:top="1361" w:right="1020" w:bottom="1134" w:left="1020" w:header="720" w:footer="720" w:gutter="0"/>
          <w:cols w:space="720" w:num="1"/>
        </w:sectPr>
      </w:pPr>
    </w:p>
    <w:p w14:paraId="6583B7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EED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A84C74">
            <w:pPr>
              <w:pStyle w:val="9"/>
            </w:pPr>
            <w:r>
              <w:t>361001石家庄市鹿泉区卫生健康局本级</w:t>
            </w:r>
          </w:p>
        </w:tc>
        <w:tc>
          <w:tcPr>
            <w:tcW w:w="2551" w:type="dxa"/>
            <w:tcBorders>
              <w:top w:val="single" w:color="FFFFFF" w:sz="6" w:space="0"/>
              <w:left w:val="single" w:color="FFFFFF" w:sz="6" w:space="0"/>
              <w:right w:val="single" w:color="FFFFFF" w:sz="6" w:space="0"/>
            </w:tcBorders>
            <w:vAlign w:val="center"/>
          </w:tcPr>
          <w:p w14:paraId="3C4224E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93D5C90">
            <w:pPr>
              <w:pStyle w:val="7"/>
            </w:pPr>
            <w:r>
              <w:t>单位：万元</w:t>
            </w:r>
          </w:p>
        </w:tc>
      </w:tr>
      <w:tr w14:paraId="58DE0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F36BC5">
            <w:pPr>
              <w:pStyle w:val="10"/>
            </w:pPr>
            <w:r>
              <w:t>序号</w:t>
            </w:r>
          </w:p>
        </w:tc>
        <w:tc>
          <w:tcPr>
            <w:tcW w:w="5726" w:type="dxa"/>
            <w:gridSpan w:val="2"/>
            <w:vAlign w:val="center"/>
          </w:tcPr>
          <w:p w14:paraId="2815C6DC">
            <w:pPr>
              <w:pStyle w:val="10"/>
            </w:pPr>
            <w:r>
              <w:t>支出部门经济分类科目</w:t>
            </w:r>
          </w:p>
        </w:tc>
        <w:tc>
          <w:tcPr>
            <w:tcW w:w="7653" w:type="dxa"/>
            <w:gridSpan w:val="3"/>
            <w:vAlign w:val="center"/>
          </w:tcPr>
          <w:p w14:paraId="5710A870">
            <w:pPr>
              <w:pStyle w:val="10"/>
            </w:pPr>
            <w:r>
              <w:t>一般公共预算基本支出</w:t>
            </w:r>
          </w:p>
        </w:tc>
      </w:tr>
      <w:tr w14:paraId="5C074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DFE026"/>
        </w:tc>
        <w:tc>
          <w:tcPr>
            <w:tcW w:w="1191" w:type="dxa"/>
            <w:vAlign w:val="center"/>
          </w:tcPr>
          <w:p w14:paraId="11BABA7A">
            <w:pPr>
              <w:pStyle w:val="10"/>
            </w:pPr>
            <w:r>
              <w:t>科目编码</w:t>
            </w:r>
          </w:p>
        </w:tc>
        <w:tc>
          <w:tcPr>
            <w:tcW w:w="4535" w:type="dxa"/>
            <w:vAlign w:val="center"/>
          </w:tcPr>
          <w:p w14:paraId="53BB0699">
            <w:pPr>
              <w:pStyle w:val="10"/>
            </w:pPr>
            <w:r>
              <w:t>科目名称</w:t>
            </w:r>
          </w:p>
        </w:tc>
        <w:tc>
          <w:tcPr>
            <w:tcW w:w="2551" w:type="dxa"/>
            <w:vAlign w:val="center"/>
          </w:tcPr>
          <w:p w14:paraId="4761EDA7">
            <w:pPr>
              <w:pStyle w:val="10"/>
            </w:pPr>
            <w:r>
              <w:t>合计</w:t>
            </w:r>
          </w:p>
        </w:tc>
        <w:tc>
          <w:tcPr>
            <w:tcW w:w="2551" w:type="dxa"/>
            <w:vAlign w:val="center"/>
          </w:tcPr>
          <w:p w14:paraId="3077F663">
            <w:pPr>
              <w:pStyle w:val="10"/>
            </w:pPr>
            <w:r>
              <w:t>人员经费</w:t>
            </w:r>
          </w:p>
        </w:tc>
        <w:tc>
          <w:tcPr>
            <w:tcW w:w="2551" w:type="dxa"/>
            <w:vAlign w:val="center"/>
          </w:tcPr>
          <w:p w14:paraId="42323DE7">
            <w:pPr>
              <w:pStyle w:val="10"/>
            </w:pPr>
            <w:r>
              <w:t>公用经费</w:t>
            </w:r>
          </w:p>
        </w:tc>
      </w:tr>
      <w:tr w14:paraId="2A4E0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C4D192">
            <w:pPr>
              <w:pStyle w:val="10"/>
            </w:pPr>
            <w:r>
              <w:t>栏次</w:t>
            </w:r>
          </w:p>
        </w:tc>
        <w:tc>
          <w:tcPr>
            <w:tcW w:w="1191" w:type="dxa"/>
            <w:vAlign w:val="center"/>
          </w:tcPr>
          <w:p w14:paraId="79433252">
            <w:pPr>
              <w:pStyle w:val="10"/>
            </w:pPr>
            <w:r>
              <w:t>1</w:t>
            </w:r>
          </w:p>
        </w:tc>
        <w:tc>
          <w:tcPr>
            <w:tcW w:w="4535" w:type="dxa"/>
            <w:vAlign w:val="center"/>
          </w:tcPr>
          <w:p w14:paraId="61C94324">
            <w:pPr>
              <w:pStyle w:val="10"/>
            </w:pPr>
            <w:r>
              <w:t>2</w:t>
            </w:r>
          </w:p>
        </w:tc>
        <w:tc>
          <w:tcPr>
            <w:tcW w:w="2551" w:type="dxa"/>
            <w:vAlign w:val="center"/>
          </w:tcPr>
          <w:p w14:paraId="75B9CD6B">
            <w:pPr>
              <w:pStyle w:val="10"/>
            </w:pPr>
            <w:r>
              <w:t>3</w:t>
            </w:r>
          </w:p>
        </w:tc>
        <w:tc>
          <w:tcPr>
            <w:tcW w:w="2551" w:type="dxa"/>
            <w:vAlign w:val="center"/>
          </w:tcPr>
          <w:p w14:paraId="3B49DB28">
            <w:pPr>
              <w:pStyle w:val="10"/>
            </w:pPr>
            <w:r>
              <w:t>4</w:t>
            </w:r>
          </w:p>
        </w:tc>
        <w:tc>
          <w:tcPr>
            <w:tcW w:w="2551" w:type="dxa"/>
            <w:vAlign w:val="center"/>
          </w:tcPr>
          <w:p w14:paraId="26D7E2AB">
            <w:pPr>
              <w:pStyle w:val="10"/>
            </w:pPr>
            <w:r>
              <w:t>5</w:t>
            </w:r>
          </w:p>
        </w:tc>
      </w:tr>
      <w:tr w14:paraId="05E30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216E1">
            <w:pPr>
              <w:pStyle w:val="13"/>
            </w:pPr>
            <w:r>
              <w:t>1</w:t>
            </w:r>
          </w:p>
        </w:tc>
        <w:tc>
          <w:tcPr>
            <w:tcW w:w="1191" w:type="dxa"/>
            <w:vAlign w:val="center"/>
          </w:tcPr>
          <w:p w14:paraId="7565ED5E">
            <w:pPr>
              <w:pStyle w:val="16"/>
            </w:pPr>
          </w:p>
        </w:tc>
        <w:tc>
          <w:tcPr>
            <w:tcW w:w="4535" w:type="dxa"/>
            <w:vAlign w:val="center"/>
          </w:tcPr>
          <w:p w14:paraId="75AD67CC">
            <w:pPr>
              <w:pStyle w:val="14"/>
            </w:pPr>
            <w:r>
              <w:t>合计</w:t>
            </w:r>
          </w:p>
        </w:tc>
        <w:tc>
          <w:tcPr>
            <w:tcW w:w="2551" w:type="dxa"/>
            <w:vAlign w:val="center"/>
          </w:tcPr>
          <w:p w14:paraId="2C0F9766">
            <w:pPr>
              <w:pStyle w:val="15"/>
            </w:pPr>
            <w:r>
              <w:t>838.75</w:t>
            </w:r>
          </w:p>
        </w:tc>
        <w:tc>
          <w:tcPr>
            <w:tcW w:w="2551" w:type="dxa"/>
            <w:vAlign w:val="center"/>
          </w:tcPr>
          <w:p w14:paraId="64DBBACC">
            <w:pPr>
              <w:pStyle w:val="15"/>
            </w:pPr>
            <w:r>
              <w:t>694.43</w:t>
            </w:r>
          </w:p>
        </w:tc>
        <w:tc>
          <w:tcPr>
            <w:tcW w:w="2551" w:type="dxa"/>
            <w:vAlign w:val="center"/>
          </w:tcPr>
          <w:p w14:paraId="6AC6C46E">
            <w:pPr>
              <w:pStyle w:val="15"/>
            </w:pPr>
            <w:r>
              <w:t>144.32</w:t>
            </w:r>
          </w:p>
        </w:tc>
      </w:tr>
      <w:tr w14:paraId="79125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591F5">
            <w:pPr>
              <w:pStyle w:val="13"/>
            </w:pPr>
            <w:r>
              <w:t>2</w:t>
            </w:r>
          </w:p>
        </w:tc>
        <w:tc>
          <w:tcPr>
            <w:tcW w:w="1191" w:type="dxa"/>
            <w:vAlign w:val="center"/>
          </w:tcPr>
          <w:p w14:paraId="637849FC">
            <w:pPr>
              <w:pStyle w:val="12"/>
            </w:pPr>
            <w:r>
              <w:t>301</w:t>
            </w:r>
          </w:p>
        </w:tc>
        <w:tc>
          <w:tcPr>
            <w:tcW w:w="4535" w:type="dxa"/>
            <w:vAlign w:val="center"/>
          </w:tcPr>
          <w:p w14:paraId="4B81E785">
            <w:pPr>
              <w:pStyle w:val="12"/>
            </w:pPr>
            <w:r>
              <w:t>工资福利支出</w:t>
            </w:r>
          </w:p>
        </w:tc>
        <w:tc>
          <w:tcPr>
            <w:tcW w:w="2551" w:type="dxa"/>
            <w:vAlign w:val="center"/>
          </w:tcPr>
          <w:p w14:paraId="3BFFABDF">
            <w:pPr>
              <w:pStyle w:val="11"/>
            </w:pPr>
            <w:r>
              <w:t>488.97</w:t>
            </w:r>
          </w:p>
        </w:tc>
        <w:tc>
          <w:tcPr>
            <w:tcW w:w="2551" w:type="dxa"/>
            <w:vAlign w:val="center"/>
          </w:tcPr>
          <w:p w14:paraId="0DE64A81">
            <w:pPr>
              <w:pStyle w:val="11"/>
            </w:pPr>
            <w:r>
              <w:t>488.97</w:t>
            </w:r>
          </w:p>
        </w:tc>
        <w:tc>
          <w:tcPr>
            <w:tcW w:w="2551" w:type="dxa"/>
            <w:vAlign w:val="center"/>
          </w:tcPr>
          <w:p w14:paraId="5C963EA4">
            <w:pPr>
              <w:pStyle w:val="11"/>
            </w:pPr>
          </w:p>
        </w:tc>
      </w:tr>
      <w:tr w14:paraId="2D133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3189F">
            <w:pPr>
              <w:pStyle w:val="13"/>
            </w:pPr>
            <w:r>
              <w:t>3</w:t>
            </w:r>
          </w:p>
        </w:tc>
        <w:tc>
          <w:tcPr>
            <w:tcW w:w="1191" w:type="dxa"/>
            <w:vAlign w:val="center"/>
          </w:tcPr>
          <w:p w14:paraId="6A7746D8">
            <w:pPr>
              <w:pStyle w:val="12"/>
            </w:pPr>
            <w:r>
              <w:t>30101</w:t>
            </w:r>
          </w:p>
        </w:tc>
        <w:tc>
          <w:tcPr>
            <w:tcW w:w="4535" w:type="dxa"/>
            <w:vAlign w:val="center"/>
          </w:tcPr>
          <w:p w14:paraId="62A1EDF1">
            <w:pPr>
              <w:pStyle w:val="12"/>
            </w:pPr>
            <w:r>
              <w:t>基本工资</w:t>
            </w:r>
          </w:p>
        </w:tc>
        <w:tc>
          <w:tcPr>
            <w:tcW w:w="2551" w:type="dxa"/>
            <w:vAlign w:val="center"/>
          </w:tcPr>
          <w:p w14:paraId="055B8EE6">
            <w:pPr>
              <w:pStyle w:val="11"/>
            </w:pPr>
            <w:r>
              <w:t>140.31</w:t>
            </w:r>
          </w:p>
        </w:tc>
        <w:tc>
          <w:tcPr>
            <w:tcW w:w="2551" w:type="dxa"/>
            <w:vAlign w:val="center"/>
          </w:tcPr>
          <w:p w14:paraId="6774323B">
            <w:pPr>
              <w:pStyle w:val="11"/>
            </w:pPr>
            <w:r>
              <w:t>140.31</w:t>
            </w:r>
          </w:p>
        </w:tc>
        <w:tc>
          <w:tcPr>
            <w:tcW w:w="2551" w:type="dxa"/>
            <w:vAlign w:val="center"/>
          </w:tcPr>
          <w:p w14:paraId="0042C324">
            <w:pPr>
              <w:pStyle w:val="11"/>
            </w:pPr>
          </w:p>
        </w:tc>
      </w:tr>
      <w:tr w14:paraId="4A38D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40F56">
            <w:pPr>
              <w:pStyle w:val="13"/>
            </w:pPr>
            <w:r>
              <w:t>4</w:t>
            </w:r>
          </w:p>
        </w:tc>
        <w:tc>
          <w:tcPr>
            <w:tcW w:w="1191" w:type="dxa"/>
            <w:vAlign w:val="center"/>
          </w:tcPr>
          <w:p w14:paraId="3820A0E5">
            <w:pPr>
              <w:pStyle w:val="12"/>
            </w:pPr>
            <w:r>
              <w:t>30102</w:t>
            </w:r>
          </w:p>
        </w:tc>
        <w:tc>
          <w:tcPr>
            <w:tcW w:w="4535" w:type="dxa"/>
            <w:vAlign w:val="center"/>
          </w:tcPr>
          <w:p w14:paraId="7AE9B04B">
            <w:pPr>
              <w:pStyle w:val="12"/>
            </w:pPr>
            <w:r>
              <w:t>津贴补贴</w:t>
            </w:r>
          </w:p>
        </w:tc>
        <w:tc>
          <w:tcPr>
            <w:tcW w:w="2551" w:type="dxa"/>
            <w:vAlign w:val="center"/>
          </w:tcPr>
          <w:p w14:paraId="3BEBFA39">
            <w:pPr>
              <w:pStyle w:val="11"/>
            </w:pPr>
            <w:r>
              <w:t>75.70</w:t>
            </w:r>
          </w:p>
        </w:tc>
        <w:tc>
          <w:tcPr>
            <w:tcW w:w="2551" w:type="dxa"/>
            <w:vAlign w:val="center"/>
          </w:tcPr>
          <w:p w14:paraId="0793522B">
            <w:pPr>
              <w:pStyle w:val="11"/>
            </w:pPr>
            <w:r>
              <w:t>75.70</w:t>
            </w:r>
          </w:p>
        </w:tc>
        <w:tc>
          <w:tcPr>
            <w:tcW w:w="2551" w:type="dxa"/>
            <w:vAlign w:val="center"/>
          </w:tcPr>
          <w:p w14:paraId="46E4872F">
            <w:pPr>
              <w:pStyle w:val="11"/>
            </w:pPr>
          </w:p>
        </w:tc>
      </w:tr>
      <w:tr w14:paraId="655A0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6E07F">
            <w:pPr>
              <w:pStyle w:val="13"/>
            </w:pPr>
            <w:r>
              <w:t>5</w:t>
            </w:r>
          </w:p>
        </w:tc>
        <w:tc>
          <w:tcPr>
            <w:tcW w:w="1191" w:type="dxa"/>
            <w:vAlign w:val="center"/>
          </w:tcPr>
          <w:p w14:paraId="59E73B25">
            <w:pPr>
              <w:pStyle w:val="12"/>
            </w:pPr>
            <w:r>
              <w:t>30103</w:t>
            </w:r>
          </w:p>
        </w:tc>
        <w:tc>
          <w:tcPr>
            <w:tcW w:w="4535" w:type="dxa"/>
            <w:vAlign w:val="center"/>
          </w:tcPr>
          <w:p w14:paraId="080898A0">
            <w:pPr>
              <w:pStyle w:val="12"/>
            </w:pPr>
            <w:r>
              <w:t>奖金</w:t>
            </w:r>
          </w:p>
        </w:tc>
        <w:tc>
          <w:tcPr>
            <w:tcW w:w="2551" w:type="dxa"/>
            <w:vAlign w:val="center"/>
          </w:tcPr>
          <w:p w14:paraId="7523A7B9">
            <w:pPr>
              <w:pStyle w:val="11"/>
            </w:pPr>
            <w:r>
              <w:t>75.85</w:t>
            </w:r>
          </w:p>
        </w:tc>
        <w:tc>
          <w:tcPr>
            <w:tcW w:w="2551" w:type="dxa"/>
            <w:vAlign w:val="center"/>
          </w:tcPr>
          <w:p w14:paraId="1B9C093E">
            <w:pPr>
              <w:pStyle w:val="11"/>
            </w:pPr>
            <w:r>
              <w:t>75.85</w:t>
            </w:r>
          </w:p>
        </w:tc>
        <w:tc>
          <w:tcPr>
            <w:tcW w:w="2551" w:type="dxa"/>
            <w:vAlign w:val="center"/>
          </w:tcPr>
          <w:p w14:paraId="580F1C70">
            <w:pPr>
              <w:pStyle w:val="11"/>
            </w:pPr>
          </w:p>
        </w:tc>
      </w:tr>
      <w:tr w14:paraId="418CD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B8297">
            <w:pPr>
              <w:pStyle w:val="13"/>
            </w:pPr>
            <w:r>
              <w:t>6</w:t>
            </w:r>
          </w:p>
        </w:tc>
        <w:tc>
          <w:tcPr>
            <w:tcW w:w="1191" w:type="dxa"/>
            <w:vAlign w:val="center"/>
          </w:tcPr>
          <w:p w14:paraId="5D09A299">
            <w:pPr>
              <w:pStyle w:val="12"/>
            </w:pPr>
            <w:r>
              <w:t>30107</w:t>
            </w:r>
          </w:p>
        </w:tc>
        <w:tc>
          <w:tcPr>
            <w:tcW w:w="4535" w:type="dxa"/>
            <w:vAlign w:val="center"/>
          </w:tcPr>
          <w:p w14:paraId="77FDC0DD">
            <w:pPr>
              <w:pStyle w:val="12"/>
            </w:pPr>
            <w:r>
              <w:t>绩效工资</w:t>
            </w:r>
          </w:p>
        </w:tc>
        <w:tc>
          <w:tcPr>
            <w:tcW w:w="2551" w:type="dxa"/>
            <w:vAlign w:val="center"/>
          </w:tcPr>
          <w:p w14:paraId="5DBA317A">
            <w:pPr>
              <w:pStyle w:val="11"/>
            </w:pPr>
            <w:r>
              <w:t>70.38</w:t>
            </w:r>
          </w:p>
        </w:tc>
        <w:tc>
          <w:tcPr>
            <w:tcW w:w="2551" w:type="dxa"/>
            <w:vAlign w:val="center"/>
          </w:tcPr>
          <w:p w14:paraId="38970437">
            <w:pPr>
              <w:pStyle w:val="11"/>
            </w:pPr>
            <w:r>
              <w:t>70.38</w:t>
            </w:r>
          </w:p>
        </w:tc>
        <w:tc>
          <w:tcPr>
            <w:tcW w:w="2551" w:type="dxa"/>
            <w:vAlign w:val="center"/>
          </w:tcPr>
          <w:p w14:paraId="6F46EDE6">
            <w:pPr>
              <w:pStyle w:val="11"/>
            </w:pPr>
          </w:p>
        </w:tc>
      </w:tr>
      <w:tr w14:paraId="06D19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43F35">
            <w:pPr>
              <w:pStyle w:val="13"/>
            </w:pPr>
            <w:r>
              <w:t>7</w:t>
            </w:r>
          </w:p>
        </w:tc>
        <w:tc>
          <w:tcPr>
            <w:tcW w:w="1191" w:type="dxa"/>
            <w:vAlign w:val="center"/>
          </w:tcPr>
          <w:p w14:paraId="03B170FE">
            <w:pPr>
              <w:pStyle w:val="12"/>
            </w:pPr>
            <w:r>
              <w:t>30108</w:t>
            </w:r>
          </w:p>
        </w:tc>
        <w:tc>
          <w:tcPr>
            <w:tcW w:w="4535" w:type="dxa"/>
            <w:vAlign w:val="center"/>
          </w:tcPr>
          <w:p w14:paraId="44649B64">
            <w:pPr>
              <w:pStyle w:val="12"/>
            </w:pPr>
            <w:r>
              <w:t>机关事业单位基本养老保险缴费</w:t>
            </w:r>
          </w:p>
        </w:tc>
        <w:tc>
          <w:tcPr>
            <w:tcW w:w="2551" w:type="dxa"/>
            <w:vAlign w:val="center"/>
          </w:tcPr>
          <w:p w14:paraId="2A7C3D8C">
            <w:pPr>
              <w:pStyle w:val="11"/>
            </w:pPr>
            <w:r>
              <w:t>47.73</w:t>
            </w:r>
          </w:p>
        </w:tc>
        <w:tc>
          <w:tcPr>
            <w:tcW w:w="2551" w:type="dxa"/>
            <w:vAlign w:val="center"/>
          </w:tcPr>
          <w:p w14:paraId="734612B4">
            <w:pPr>
              <w:pStyle w:val="11"/>
            </w:pPr>
            <w:r>
              <w:t>47.73</w:t>
            </w:r>
          </w:p>
        </w:tc>
        <w:tc>
          <w:tcPr>
            <w:tcW w:w="2551" w:type="dxa"/>
            <w:vAlign w:val="center"/>
          </w:tcPr>
          <w:p w14:paraId="29CF99BF">
            <w:pPr>
              <w:pStyle w:val="11"/>
            </w:pPr>
          </w:p>
        </w:tc>
      </w:tr>
      <w:tr w14:paraId="6A11A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4AAA1">
            <w:pPr>
              <w:pStyle w:val="13"/>
            </w:pPr>
            <w:r>
              <w:t>8</w:t>
            </w:r>
          </w:p>
        </w:tc>
        <w:tc>
          <w:tcPr>
            <w:tcW w:w="1191" w:type="dxa"/>
            <w:vAlign w:val="center"/>
          </w:tcPr>
          <w:p w14:paraId="718726AA">
            <w:pPr>
              <w:pStyle w:val="12"/>
            </w:pPr>
            <w:r>
              <w:t>30110</w:t>
            </w:r>
          </w:p>
        </w:tc>
        <w:tc>
          <w:tcPr>
            <w:tcW w:w="4535" w:type="dxa"/>
            <w:vAlign w:val="center"/>
          </w:tcPr>
          <w:p w14:paraId="59FC39AC">
            <w:pPr>
              <w:pStyle w:val="12"/>
            </w:pPr>
            <w:r>
              <w:t>职工基本医疗保险缴费</w:t>
            </w:r>
          </w:p>
        </w:tc>
        <w:tc>
          <w:tcPr>
            <w:tcW w:w="2551" w:type="dxa"/>
            <w:vAlign w:val="center"/>
          </w:tcPr>
          <w:p w14:paraId="69643950">
            <w:pPr>
              <w:pStyle w:val="11"/>
            </w:pPr>
            <w:r>
              <w:t>16.10</w:t>
            </w:r>
          </w:p>
        </w:tc>
        <w:tc>
          <w:tcPr>
            <w:tcW w:w="2551" w:type="dxa"/>
            <w:vAlign w:val="center"/>
          </w:tcPr>
          <w:p w14:paraId="32CB0EE4">
            <w:pPr>
              <w:pStyle w:val="11"/>
            </w:pPr>
            <w:r>
              <w:t>16.10</w:t>
            </w:r>
          </w:p>
        </w:tc>
        <w:tc>
          <w:tcPr>
            <w:tcW w:w="2551" w:type="dxa"/>
            <w:vAlign w:val="center"/>
          </w:tcPr>
          <w:p w14:paraId="69CB5024">
            <w:pPr>
              <w:pStyle w:val="11"/>
            </w:pPr>
          </w:p>
        </w:tc>
      </w:tr>
      <w:tr w14:paraId="000B5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0C0F3">
            <w:pPr>
              <w:pStyle w:val="13"/>
            </w:pPr>
            <w:r>
              <w:t>9</w:t>
            </w:r>
          </w:p>
        </w:tc>
        <w:tc>
          <w:tcPr>
            <w:tcW w:w="1191" w:type="dxa"/>
            <w:vAlign w:val="center"/>
          </w:tcPr>
          <w:p w14:paraId="461CEFC4">
            <w:pPr>
              <w:pStyle w:val="12"/>
            </w:pPr>
            <w:r>
              <w:t>30111</w:t>
            </w:r>
          </w:p>
        </w:tc>
        <w:tc>
          <w:tcPr>
            <w:tcW w:w="4535" w:type="dxa"/>
            <w:vAlign w:val="center"/>
          </w:tcPr>
          <w:p w14:paraId="4FD8066A">
            <w:pPr>
              <w:pStyle w:val="12"/>
            </w:pPr>
            <w:r>
              <w:t>公务员医疗补助缴费</w:t>
            </w:r>
          </w:p>
        </w:tc>
        <w:tc>
          <w:tcPr>
            <w:tcW w:w="2551" w:type="dxa"/>
            <w:vAlign w:val="center"/>
          </w:tcPr>
          <w:p w14:paraId="45251276">
            <w:pPr>
              <w:pStyle w:val="11"/>
            </w:pPr>
            <w:r>
              <w:t>15.16</w:t>
            </w:r>
          </w:p>
        </w:tc>
        <w:tc>
          <w:tcPr>
            <w:tcW w:w="2551" w:type="dxa"/>
            <w:vAlign w:val="center"/>
          </w:tcPr>
          <w:p w14:paraId="73D64413">
            <w:pPr>
              <w:pStyle w:val="11"/>
            </w:pPr>
            <w:r>
              <w:t>15.16</w:t>
            </w:r>
          </w:p>
        </w:tc>
        <w:tc>
          <w:tcPr>
            <w:tcW w:w="2551" w:type="dxa"/>
            <w:vAlign w:val="center"/>
          </w:tcPr>
          <w:p w14:paraId="12373F0F">
            <w:pPr>
              <w:pStyle w:val="11"/>
            </w:pPr>
          </w:p>
        </w:tc>
      </w:tr>
      <w:tr w14:paraId="42977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3B39F">
            <w:pPr>
              <w:pStyle w:val="13"/>
            </w:pPr>
            <w:r>
              <w:t>10</w:t>
            </w:r>
          </w:p>
        </w:tc>
        <w:tc>
          <w:tcPr>
            <w:tcW w:w="1191" w:type="dxa"/>
            <w:vAlign w:val="center"/>
          </w:tcPr>
          <w:p w14:paraId="50387D69">
            <w:pPr>
              <w:pStyle w:val="12"/>
            </w:pPr>
            <w:r>
              <w:t>30112</w:t>
            </w:r>
          </w:p>
        </w:tc>
        <w:tc>
          <w:tcPr>
            <w:tcW w:w="4535" w:type="dxa"/>
            <w:vAlign w:val="center"/>
          </w:tcPr>
          <w:p w14:paraId="7183C34F">
            <w:pPr>
              <w:pStyle w:val="12"/>
            </w:pPr>
            <w:r>
              <w:t>其他社会保障缴费</w:t>
            </w:r>
          </w:p>
        </w:tc>
        <w:tc>
          <w:tcPr>
            <w:tcW w:w="2551" w:type="dxa"/>
            <w:vAlign w:val="center"/>
          </w:tcPr>
          <w:p w14:paraId="5CD7F916">
            <w:pPr>
              <w:pStyle w:val="11"/>
            </w:pPr>
            <w:r>
              <w:t>1.71</w:t>
            </w:r>
          </w:p>
        </w:tc>
        <w:tc>
          <w:tcPr>
            <w:tcW w:w="2551" w:type="dxa"/>
            <w:vAlign w:val="center"/>
          </w:tcPr>
          <w:p w14:paraId="019BE673">
            <w:pPr>
              <w:pStyle w:val="11"/>
            </w:pPr>
            <w:r>
              <w:t>1.71</w:t>
            </w:r>
          </w:p>
        </w:tc>
        <w:tc>
          <w:tcPr>
            <w:tcW w:w="2551" w:type="dxa"/>
            <w:vAlign w:val="center"/>
          </w:tcPr>
          <w:p w14:paraId="6025DE8D">
            <w:pPr>
              <w:pStyle w:val="11"/>
            </w:pPr>
          </w:p>
        </w:tc>
      </w:tr>
      <w:tr w14:paraId="68BA3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99950">
            <w:pPr>
              <w:pStyle w:val="13"/>
            </w:pPr>
            <w:r>
              <w:t>11</w:t>
            </w:r>
          </w:p>
        </w:tc>
        <w:tc>
          <w:tcPr>
            <w:tcW w:w="1191" w:type="dxa"/>
            <w:vAlign w:val="center"/>
          </w:tcPr>
          <w:p w14:paraId="31FBB2DA">
            <w:pPr>
              <w:pStyle w:val="12"/>
            </w:pPr>
            <w:r>
              <w:t>30113</w:t>
            </w:r>
          </w:p>
        </w:tc>
        <w:tc>
          <w:tcPr>
            <w:tcW w:w="4535" w:type="dxa"/>
            <w:vAlign w:val="center"/>
          </w:tcPr>
          <w:p w14:paraId="12E9433C">
            <w:pPr>
              <w:pStyle w:val="12"/>
            </w:pPr>
            <w:r>
              <w:t>住房公积金</w:t>
            </w:r>
          </w:p>
        </w:tc>
        <w:tc>
          <w:tcPr>
            <w:tcW w:w="2551" w:type="dxa"/>
            <w:vAlign w:val="center"/>
          </w:tcPr>
          <w:p w14:paraId="7ACEC3BC">
            <w:pPr>
              <w:pStyle w:val="11"/>
            </w:pPr>
            <w:r>
              <w:t>46.02</w:t>
            </w:r>
          </w:p>
        </w:tc>
        <w:tc>
          <w:tcPr>
            <w:tcW w:w="2551" w:type="dxa"/>
            <w:vAlign w:val="center"/>
          </w:tcPr>
          <w:p w14:paraId="29D44832">
            <w:pPr>
              <w:pStyle w:val="11"/>
            </w:pPr>
            <w:r>
              <w:t>46.02</w:t>
            </w:r>
          </w:p>
        </w:tc>
        <w:tc>
          <w:tcPr>
            <w:tcW w:w="2551" w:type="dxa"/>
            <w:vAlign w:val="center"/>
          </w:tcPr>
          <w:p w14:paraId="67420578">
            <w:pPr>
              <w:pStyle w:val="11"/>
            </w:pPr>
          </w:p>
        </w:tc>
      </w:tr>
      <w:tr w14:paraId="75115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A654D">
            <w:pPr>
              <w:pStyle w:val="13"/>
            </w:pPr>
            <w:r>
              <w:t>12</w:t>
            </w:r>
          </w:p>
        </w:tc>
        <w:tc>
          <w:tcPr>
            <w:tcW w:w="1191" w:type="dxa"/>
            <w:vAlign w:val="center"/>
          </w:tcPr>
          <w:p w14:paraId="3DBC5234">
            <w:pPr>
              <w:pStyle w:val="12"/>
            </w:pPr>
            <w:r>
              <w:t>302</w:t>
            </w:r>
          </w:p>
        </w:tc>
        <w:tc>
          <w:tcPr>
            <w:tcW w:w="4535" w:type="dxa"/>
            <w:vAlign w:val="center"/>
          </w:tcPr>
          <w:p w14:paraId="670F94AF">
            <w:pPr>
              <w:pStyle w:val="12"/>
            </w:pPr>
            <w:r>
              <w:t>商品和服务支出</w:t>
            </w:r>
          </w:p>
        </w:tc>
        <w:tc>
          <w:tcPr>
            <w:tcW w:w="2551" w:type="dxa"/>
            <w:vAlign w:val="center"/>
          </w:tcPr>
          <w:p w14:paraId="1908BC38">
            <w:pPr>
              <w:pStyle w:val="11"/>
            </w:pPr>
            <w:r>
              <w:t>144.32</w:t>
            </w:r>
          </w:p>
        </w:tc>
        <w:tc>
          <w:tcPr>
            <w:tcW w:w="2551" w:type="dxa"/>
            <w:vAlign w:val="center"/>
          </w:tcPr>
          <w:p w14:paraId="2D6629D5">
            <w:pPr>
              <w:pStyle w:val="11"/>
            </w:pPr>
          </w:p>
        </w:tc>
        <w:tc>
          <w:tcPr>
            <w:tcW w:w="2551" w:type="dxa"/>
            <w:vAlign w:val="center"/>
          </w:tcPr>
          <w:p w14:paraId="40CB207D">
            <w:pPr>
              <w:pStyle w:val="11"/>
            </w:pPr>
            <w:r>
              <w:t>144.32</w:t>
            </w:r>
          </w:p>
        </w:tc>
      </w:tr>
      <w:tr w14:paraId="03181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FEEC4">
            <w:pPr>
              <w:pStyle w:val="13"/>
            </w:pPr>
            <w:r>
              <w:t>13</w:t>
            </w:r>
          </w:p>
        </w:tc>
        <w:tc>
          <w:tcPr>
            <w:tcW w:w="1191" w:type="dxa"/>
            <w:vAlign w:val="center"/>
          </w:tcPr>
          <w:p w14:paraId="5B07F2CB">
            <w:pPr>
              <w:pStyle w:val="12"/>
            </w:pPr>
            <w:r>
              <w:t>30201</w:t>
            </w:r>
          </w:p>
        </w:tc>
        <w:tc>
          <w:tcPr>
            <w:tcW w:w="4535" w:type="dxa"/>
            <w:vAlign w:val="center"/>
          </w:tcPr>
          <w:p w14:paraId="3B1AEB3D">
            <w:pPr>
              <w:pStyle w:val="12"/>
            </w:pPr>
            <w:r>
              <w:t>办公费</w:t>
            </w:r>
          </w:p>
        </w:tc>
        <w:tc>
          <w:tcPr>
            <w:tcW w:w="2551" w:type="dxa"/>
            <w:vAlign w:val="center"/>
          </w:tcPr>
          <w:p w14:paraId="61B614B0">
            <w:pPr>
              <w:pStyle w:val="11"/>
            </w:pPr>
            <w:r>
              <w:t>13.20</w:t>
            </w:r>
          </w:p>
        </w:tc>
        <w:tc>
          <w:tcPr>
            <w:tcW w:w="2551" w:type="dxa"/>
            <w:vAlign w:val="center"/>
          </w:tcPr>
          <w:p w14:paraId="4C6ACCAB">
            <w:pPr>
              <w:pStyle w:val="11"/>
            </w:pPr>
          </w:p>
        </w:tc>
        <w:tc>
          <w:tcPr>
            <w:tcW w:w="2551" w:type="dxa"/>
            <w:vAlign w:val="center"/>
          </w:tcPr>
          <w:p w14:paraId="44AEE2BB">
            <w:pPr>
              <w:pStyle w:val="11"/>
            </w:pPr>
            <w:r>
              <w:t>13.20</w:t>
            </w:r>
          </w:p>
        </w:tc>
      </w:tr>
      <w:tr w14:paraId="14CC2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82001">
            <w:pPr>
              <w:pStyle w:val="13"/>
            </w:pPr>
            <w:r>
              <w:t>14</w:t>
            </w:r>
          </w:p>
        </w:tc>
        <w:tc>
          <w:tcPr>
            <w:tcW w:w="1191" w:type="dxa"/>
            <w:vAlign w:val="center"/>
          </w:tcPr>
          <w:p w14:paraId="0F938689">
            <w:pPr>
              <w:pStyle w:val="12"/>
            </w:pPr>
            <w:r>
              <w:t>30207</w:t>
            </w:r>
          </w:p>
        </w:tc>
        <w:tc>
          <w:tcPr>
            <w:tcW w:w="4535" w:type="dxa"/>
            <w:vAlign w:val="center"/>
          </w:tcPr>
          <w:p w14:paraId="299D5C83">
            <w:pPr>
              <w:pStyle w:val="12"/>
            </w:pPr>
            <w:r>
              <w:t>邮电费</w:t>
            </w:r>
          </w:p>
        </w:tc>
        <w:tc>
          <w:tcPr>
            <w:tcW w:w="2551" w:type="dxa"/>
            <w:vAlign w:val="center"/>
          </w:tcPr>
          <w:p w14:paraId="79970563">
            <w:pPr>
              <w:pStyle w:val="11"/>
            </w:pPr>
            <w:r>
              <w:t>12.73</w:t>
            </w:r>
          </w:p>
        </w:tc>
        <w:tc>
          <w:tcPr>
            <w:tcW w:w="2551" w:type="dxa"/>
            <w:vAlign w:val="center"/>
          </w:tcPr>
          <w:p w14:paraId="5FD8EEF9">
            <w:pPr>
              <w:pStyle w:val="11"/>
            </w:pPr>
          </w:p>
        </w:tc>
        <w:tc>
          <w:tcPr>
            <w:tcW w:w="2551" w:type="dxa"/>
            <w:vAlign w:val="center"/>
          </w:tcPr>
          <w:p w14:paraId="294ADE18">
            <w:pPr>
              <w:pStyle w:val="11"/>
            </w:pPr>
            <w:r>
              <w:t>12.73</w:t>
            </w:r>
          </w:p>
        </w:tc>
      </w:tr>
      <w:tr w14:paraId="728D8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FD92D">
            <w:pPr>
              <w:pStyle w:val="13"/>
            </w:pPr>
            <w:r>
              <w:t>15</w:t>
            </w:r>
          </w:p>
        </w:tc>
        <w:tc>
          <w:tcPr>
            <w:tcW w:w="1191" w:type="dxa"/>
            <w:vAlign w:val="center"/>
          </w:tcPr>
          <w:p w14:paraId="6E4FE32E">
            <w:pPr>
              <w:pStyle w:val="12"/>
            </w:pPr>
            <w:r>
              <w:t>30226</w:t>
            </w:r>
          </w:p>
        </w:tc>
        <w:tc>
          <w:tcPr>
            <w:tcW w:w="4535" w:type="dxa"/>
            <w:vAlign w:val="center"/>
          </w:tcPr>
          <w:p w14:paraId="4BB0554D">
            <w:pPr>
              <w:pStyle w:val="12"/>
            </w:pPr>
            <w:r>
              <w:t>劳务费</w:t>
            </w:r>
          </w:p>
        </w:tc>
        <w:tc>
          <w:tcPr>
            <w:tcW w:w="2551" w:type="dxa"/>
            <w:vAlign w:val="center"/>
          </w:tcPr>
          <w:p w14:paraId="3C69D10A">
            <w:pPr>
              <w:pStyle w:val="11"/>
            </w:pPr>
            <w:r>
              <w:t>87.87</w:t>
            </w:r>
          </w:p>
        </w:tc>
        <w:tc>
          <w:tcPr>
            <w:tcW w:w="2551" w:type="dxa"/>
            <w:vAlign w:val="center"/>
          </w:tcPr>
          <w:p w14:paraId="40D4149F">
            <w:pPr>
              <w:pStyle w:val="11"/>
            </w:pPr>
          </w:p>
        </w:tc>
        <w:tc>
          <w:tcPr>
            <w:tcW w:w="2551" w:type="dxa"/>
            <w:vAlign w:val="center"/>
          </w:tcPr>
          <w:p w14:paraId="53A9BA8A">
            <w:pPr>
              <w:pStyle w:val="11"/>
            </w:pPr>
            <w:r>
              <w:t>87.87</w:t>
            </w:r>
          </w:p>
        </w:tc>
      </w:tr>
      <w:tr w14:paraId="470EB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1A7C2">
            <w:pPr>
              <w:pStyle w:val="13"/>
            </w:pPr>
            <w:r>
              <w:t>16</w:t>
            </w:r>
          </w:p>
        </w:tc>
        <w:tc>
          <w:tcPr>
            <w:tcW w:w="1191" w:type="dxa"/>
            <w:vAlign w:val="center"/>
          </w:tcPr>
          <w:p w14:paraId="4DD1AC54">
            <w:pPr>
              <w:pStyle w:val="12"/>
            </w:pPr>
            <w:r>
              <w:t>30228</w:t>
            </w:r>
          </w:p>
        </w:tc>
        <w:tc>
          <w:tcPr>
            <w:tcW w:w="4535" w:type="dxa"/>
            <w:vAlign w:val="center"/>
          </w:tcPr>
          <w:p w14:paraId="0C3931D0">
            <w:pPr>
              <w:pStyle w:val="12"/>
            </w:pPr>
            <w:r>
              <w:t>工会经费</w:t>
            </w:r>
          </w:p>
        </w:tc>
        <w:tc>
          <w:tcPr>
            <w:tcW w:w="2551" w:type="dxa"/>
            <w:vAlign w:val="center"/>
          </w:tcPr>
          <w:p w14:paraId="39DA7CF3">
            <w:pPr>
              <w:pStyle w:val="11"/>
            </w:pPr>
            <w:r>
              <w:t>2.76</w:t>
            </w:r>
          </w:p>
        </w:tc>
        <w:tc>
          <w:tcPr>
            <w:tcW w:w="2551" w:type="dxa"/>
            <w:vAlign w:val="center"/>
          </w:tcPr>
          <w:p w14:paraId="13D321FA">
            <w:pPr>
              <w:pStyle w:val="11"/>
            </w:pPr>
          </w:p>
        </w:tc>
        <w:tc>
          <w:tcPr>
            <w:tcW w:w="2551" w:type="dxa"/>
            <w:vAlign w:val="center"/>
          </w:tcPr>
          <w:p w14:paraId="5648D14B">
            <w:pPr>
              <w:pStyle w:val="11"/>
            </w:pPr>
            <w:r>
              <w:t>2.76</w:t>
            </w:r>
          </w:p>
        </w:tc>
      </w:tr>
      <w:tr w14:paraId="6089F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96B59">
            <w:pPr>
              <w:pStyle w:val="13"/>
            </w:pPr>
            <w:r>
              <w:t>17</w:t>
            </w:r>
          </w:p>
        </w:tc>
        <w:tc>
          <w:tcPr>
            <w:tcW w:w="1191" w:type="dxa"/>
            <w:vAlign w:val="center"/>
          </w:tcPr>
          <w:p w14:paraId="3F04803F">
            <w:pPr>
              <w:pStyle w:val="12"/>
            </w:pPr>
            <w:r>
              <w:t>30231</w:t>
            </w:r>
          </w:p>
        </w:tc>
        <w:tc>
          <w:tcPr>
            <w:tcW w:w="4535" w:type="dxa"/>
            <w:vAlign w:val="center"/>
          </w:tcPr>
          <w:p w14:paraId="7AC56C62">
            <w:pPr>
              <w:pStyle w:val="12"/>
            </w:pPr>
            <w:r>
              <w:t>公务用车运行维护费</w:t>
            </w:r>
          </w:p>
        </w:tc>
        <w:tc>
          <w:tcPr>
            <w:tcW w:w="2551" w:type="dxa"/>
            <w:vAlign w:val="center"/>
          </w:tcPr>
          <w:p w14:paraId="45F2FEBD">
            <w:pPr>
              <w:pStyle w:val="11"/>
            </w:pPr>
            <w:r>
              <w:t>5.40</w:t>
            </w:r>
          </w:p>
        </w:tc>
        <w:tc>
          <w:tcPr>
            <w:tcW w:w="2551" w:type="dxa"/>
            <w:vAlign w:val="center"/>
          </w:tcPr>
          <w:p w14:paraId="45DF7FBA">
            <w:pPr>
              <w:pStyle w:val="11"/>
            </w:pPr>
          </w:p>
        </w:tc>
        <w:tc>
          <w:tcPr>
            <w:tcW w:w="2551" w:type="dxa"/>
            <w:vAlign w:val="center"/>
          </w:tcPr>
          <w:p w14:paraId="2A8CE336">
            <w:pPr>
              <w:pStyle w:val="11"/>
            </w:pPr>
            <w:r>
              <w:t>5.40</w:t>
            </w:r>
          </w:p>
        </w:tc>
      </w:tr>
      <w:tr w14:paraId="1DE55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BECA1">
            <w:pPr>
              <w:pStyle w:val="13"/>
            </w:pPr>
            <w:r>
              <w:t>18</w:t>
            </w:r>
          </w:p>
        </w:tc>
        <w:tc>
          <w:tcPr>
            <w:tcW w:w="1191" w:type="dxa"/>
            <w:vAlign w:val="center"/>
          </w:tcPr>
          <w:p w14:paraId="134E44F6">
            <w:pPr>
              <w:pStyle w:val="12"/>
            </w:pPr>
            <w:r>
              <w:t>30239</w:t>
            </w:r>
          </w:p>
        </w:tc>
        <w:tc>
          <w:tcPr>
            <w:tcW w:w="4535" w:type="dxa"/>
            <w:vAlign w:val="center"/>
          </w:tcPr>
          <w:p w14:paraId="4019B037">
            <w:pPr>
              <w:pStyle w:val="12"/>
            </w:pPr>
            <w:r>
              <w:t>其他交通费用</w:t>
            </w:r>
          </w:p>
        </w:tc>
        <w:tc>
          <w:tcPr>
            <w:tcW w:w="2551" w:type="dxa"/>
            <w:vAlign w:val="center"/>
          </w:tcPr>
          <w:p w14:paraId="144CEA0F">
            <w:pPr>
              <w:pStyle w:val="11"/>
            </w:pPr>
            <w:r>
              <w:t>11.94</w:t>
            </w:r>
          </w:p>
        </w:tc>
        <w:tc>
          <w:tcPr>
            <w:tcW w:w="2551" w:type="dxa"/>
            <w:vAlign w:val="center"/>
          </w:tcPr>
          <w:p w14:paraId="2D99D522">
            <w:pPr>
              <w:pStyle w:val="11"/>
            </w:pPr>
          </w:p>
        </w:tc>
        <w:tc>
          <w:tcPr>
            <w:tcW w:w="2551" w:type="dxa"/>
            <w:vAlign w:val="center"/>
          </w:tcPr>
          <w:p w14:paraId="6D6E6E1F">
            <w:pPr>
              <w:pStyle w:val="11"/>
            </w:pPr>
            <w:r>
              <w:t>11.94</w:t>
            </w:r>
          </w:p>
        </w:tc>
      </w:tr>
      <w:tr w14:paraId="42200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AB99D">
            <w:pPr>
              <w:pStyle w:val="13"/>
            </w:pPr>
            <w:r>
              <w:t>19</w:t>
            </w:r>
          </w:p>
        </w:tc>
        <w:tc>
          <w:tcPr>
            <w:tcW w:w="1191" w:type="dxa"/>
            <w:vAlign w:val="center"/>
          </w:tcPr>
          <w:p w14:paraId="2A393685">
            <w:pPr>
              <w:pStyle w:val="12"/>
            </w:pPr>
            <w:r>
              <w:t>30299</w:t>
            </w:r>
          </w:p>
        </w:tc>
        <w:tc>
          <w:tcPr>
            <w:tcW w:w="4535" w:type="dxa"/>
            <w:vAlign w:val="center"/>
          </w:tcPr>
          <w:p w14:paraId="41850213">
            <w:pPr>
              <w:pStyle w:val="12"/>
            </w:pPr>
            <w:r>
              <w:t>其他商品和服务支出</w:t>
            </w:r>
          </w:p>
        </w:tc>
        <w:tc>
          <w:tcPr>
            <w:tcW w:w="2551" w:type="dxa"/>
            <w:vAlign w:val="center"/>
          </w:tcPr>
          <w:p w14:paraId="4D54DE58">
            <w:pPr>
              <w:pStyle w:val="11"/>
            </w:pPr>
            <w:r>
              <w:t>10.42</w:t>
            </w:r>
          </w:p>
        </w:tc>
        <w:tc>
          <w:tcPr>
            <w:tcW w:w="2551" w:type="dxa"/>
            <w:vAlign w:val="center"/>
          </w:tcPr>
          <w:p w14:paraId="1F3C7B69">
            <w:pPr>
              <w:pStyle w:val="11"/>
            </w:pPr>
          </w:p>
        </w:tc>
        <w:tc>
          <w:tcPr>
            <w:tcW w:w="2551" w:type="dxa"/>
            <w:vAlign w:val="center"/>
          </w:tcPr>
          <w:p w14:paraId="72357C0A">
            <w:pPr>
              <w:pStyle w:val="11"/>
            </w:pPr>
            <w:r>
              <w:t>10.42</w:t>
            </w:r>
          </w:p>
        </w:tc>
      </w:tr>
      <w:tr w14:paraId="0A8CB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FEA30">
            <w:pPr>
              <w:pStyle w:val="13"/>
            </w:pPr>
            <w:r>
              <w:t>20</w:t>
            </w:r>
          </w:p>
        </w:tc>
        <w:tc>
          <w:tcPr>
            <w:tcW w:w="1191" w:type="dxa"/>
            <w:vAlign w:val="center"/>
          </w:tcPr>
          <w:p w14:paraId="518247A1">
            <w:pPr>
              <w:pStyle w:val="12"/>
            </w:pPr>
            <w:r>
              <w:t>303</w:t>
            </w:r>
          </w:p>
        </w:tc>
        <w:tc>
          <w:tcPr>
            <w:tcW w:w="4535" w:type="dxa"/>
            <w:vAlign w:val="center"/>
          </w:tcPr>
          <w:p w14:paraId="162E69DE">
            <w:pPr>
              <w:pStyle w:val="12"/>
            </w:pPr>
            <w:r>
              <w:t>对个人和家庭的补助</w:t>
            </w:r>
          </w:p>
        </w:tc>
        <w:tc>
          <w:tcPr>
            <w:tcW w:w="2551" w:type="dxa"/>
            <w:vAlign w:val="center"/>
          </w:tcPr>
          <w:p w14:paraId="7F14B7EC">
            <w:pPr>
              <w:pStyle w:val="11"/>
            </w:pPr>
            <w:r>
              <w:t>205.46</w:t>
            </w:r>
          </w:p>
        </w:tc>
        <w:tc>
          <w:tcPr>
            <w:tcW w:w="2551" w:type="dxa"/>
            <w:vAlign w:val="center"/>
          </w:tcPr>
          <w:p w14:paraId="70E8845A">
            <w:pPr>
              <w:pStyle w:val="11"/>
            </w:pPr>
            <w:r>
              <w:t>205.46</w:t>
            </w:r>
          </w:p>
        </w:tc>
        <w:tc>
          <w:tcPr>
            <w:tcW w:w="2551" w:type="dxa"/>
            <w:vAlign w:val="center"/>
          </w:tcPr>
          <w:p w14:paraId="518734C1">
            <w:pPr>
              <w:pStyle w:val="11"/>
            </w:pPr>
          </w:p>
        </w:tc>
      </w:tr>
      <w:tr w14:paraId="62DF9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D9078">
            <w:pPr>
              <w:pStyle w:val="13"/>
            </w:pPr>
            <w:r>
              <w:t>21</w:t>
            </w:r>
          </w:p>
        </w:tc>
        <w:tc>
          <w:tcPr>
            <w:tcW w:w="1191" w:type="dxa"/>
            <w:vAlign w:val="center"/>
          </w:tcPr>
          <w:p w14:paraId="1CCA6234">
            <w:pPr>
              <w:pStyle w:val="12"/>
            </w:pPr>
            <w:r>
              <w:t>30302</w:t>
            </w:r>
          </w:p>
        </w:tc>
        <w:tc>
          <w:tcPr>
            <w:tcW w:w="4535" w:type="dxa"/>
            <w:vAlign w:val="center"/>
          </w:tcPr>
          <w:p w14:paraId="6596B73A">
            <w:pPr>
              <w:pStyle w:val="12"/>
            </w:pPr>
            <w:r>
              <w:t>退休费</w:t>
            </w:r>
          </w:p>
        </w:tc>
        <w:tc>
          <w:tcPr>
            <w:tcW w:w="2551" w:type="dxa"/>
            <w:vAlign w:val="center"/>
          </w:tcPr>
          <w:p w14:paraId="3E91ADCC">
            <w:pPr>
              <w:pStyle w:val="11"/>
            </w:pPr>
            <w:r>
              <w:t>200.46</w:t>
            </w:r>
          </w:p>
        </w:tc>
        <w:tc>
          <w:tcPr>
            <w:tcW w:w="2551" w:type="dxa"/>
            <w:vAlign w:val="center"/>
          </w:tcPr>
          <w:p w14:paraId="6B2432E1">
            <w:pPr>
              <w:pStyle w:val="11"/>
            </w:pPr>
            <w:r>
              <w:t>200.46</w:t>
            </w:r>
          </w:p>
        </w:tc>
        <w:tc>
          <w:tcPr>
            <w:tcW w:w="2551" w:type="dxa"/>
            <w:vAlign w:val="center"/>
          </w:tcPr>
          <w:p w14:paraId="395D2AB1">
            <w:pPr>
              <w:pStyle w:val="11"/>
            </w:pPr>
          </w:p>
        </w:tc>
      </w:tr>
      <w:tr w14:paraId="4979F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0281D">
            <w:pPr>
              <w:pStyle w:val="13"/>
            </w:pPr>
            <w:r>
              <w:t>22</w:t>
            </w:r>
          </w:p>
        </w:tc>
        <w:tc>
          <w:tcPr>
            <w:tcW w:w="1191" w:type="dxa"/>
            <w:vAlign w:val="center"/>
          </w:tcPr>
          <w:p w14:paraId="04E1D97B">
            <w:pPr>
              <w:pStyle w:val="12"/>
            </w:pPr>
            <w:r>
              <w:t>30305</w:t>
            </w:r>
          </w:p>
        </w:tc>
        <w:tc>
          <w:tcPr>
            <w:tcW w:w="4535" w:type="dxa"/>
            <w:vAlign w:val="center"/>
          </w:tcPr>
          <w:p w14:paraId="2B6AD258">
            <w:pPr>
              <w:pStyle w:val="12"/>
            </w:pPr>
            <w:r>
              <w:t>生活补助</w:t>
            </w:r>
          </w:p>
        </w:tc>
        <w:tc>
          <w:tcPr>
            <w:tcW w:w="2551" w:type="dxa"/>
            <w:vAlign w:val="center"/>
          </w:tcPr>
          <w:p w14:paraId="16D3783D">
            <w:pPr>
              <w:pStyle w:val="11"/>
            </w:pPr>
            <w:r>
              <w:t>5.00</w:t>
            </w:r>
          </w:p>
        </w:tc>
        <w:tc>
          <w:tcPr>
            <w:tcW w:w="2551" w:type="dxa"/>
            <w:vAlign w:val="center"/>
          </w:tcPr>
          <w:p w14:paraId="09871E7E">
            <w:pPr>
              <w:pStyle w:val="11"/>
            </w:pPr>
            <w:r>
              <w:t>5.00</w:t>
            </w:r>
          </w:p>
        </w:tc>
        <w:tc>
          <w:tcPr>
            <w:tcW w:w="2551" w:type="dxa"/>
            <w:vAlign w:val="center"/>
          </w:tcPr>
          <w:p w14:paraId="1E0693A9">
            <w:pPr>
              <w:pStyle w:val="11"/>
            </w:pPr>
          </w:p>
        </w:tc>
      </w:tr>
    </w:tbl>
    <w:p w14:paraId="0E2A7C53">
      <w:pPr>
        <w:sectPr>
          <w:pgSz w:w="16840" w:h="11900" w:orient="landscape"/>
          <w:pgMar w:top="1361" w:right="1020" w:bottom="1134" w:left="1020" w:header="720" w:footer="720" w:gutter="0"/>
          <w:cols w:space="720" w:num="1"/>
        </w:sectPr>
      </w:pPr>
    </w:p>
    <w:p w14:paraId="4C44679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40C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152CEE">
            <w:pPr>
              <w:pStyle w:val="9"/>
            </w:pPr>
            <w:r>
              <w:t>361001石家庄市鹿泉区卫生健康局本级</w:t>
            </w:r>
          </w:p>
        </w:tc>
        <w:tc>
          <w:tcPr>
            <w:tcW w:w="2551" w:type="dxa"/>
            <w:tcBorders>
              <w:top w:val="single" w:color="FFFFFF" w:sz="6" w:space="0"/>
              <w:left w:val="single" w:color="FFFFFF" w:sz="6" w:space="0"/>
              <w:right w:val="single" w:color="FFFFFF" w:sz="6" w:space="0"/>
            </w:tcBorders>
            <w:vAlign w:val="center"/>
          </w:tcPr>
          <w:p w14:paraId="5152A83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20F6925">
            <w:pPr>
              <w:pStyle w:val="7"/>
            </w:pPr>
            <w:r>
              <w:t>单位：万元</w:t>
            </w:r>
          </w:p>
        </w:tc>
      </w:tr>
      <w:tr w14:paraId="13CDB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F4B426">
            <w:pPr>
              <w:pStyle w:val="10"/>
            </w:pPr>
            <w:r>
              <w:t>序号</w:t>
            </w:r>
          </w:p>
        </w:tc>
        <w:tc>
          <w:tcPr>
            <w:tcW w:w="5726" w:type="dxa"/>
            <w:gridSpan w:val="2"/>
            <w:vAlign w:val="center"/>
          </w:tcPr>
          <w:p w14:paraId="21E94549">
            <w:pPr>
              <w:pStyle w:val="10"/>
            </w:pPr>
            <w:r>
              <w:t>功能分类科目</w:t>
            </w:r>
          </w:p>
        </w:tc>
        <w:tc>
          <w:tcPr>
            <w:tcW w:w="2551" w:type="dxa"/>
            <w:vMerge w:val="restart"/>
            <w:vAlign w:val="center"/>
          </w:tcPr>
          <w:p w14:paraId="23BA87C1">
            <w:pPr>
              <w:pStyle w:val="10"/>
            </w:pPr>
            <w:r>
              <w:t>合计</w:t>
            </w:r>
          </w:p>
        </w:tc>
        <w:tc>
          <w:tcPr>
            <w:tcW w:w="2551" w:type="dxa"/>
            <w:vMerge w:val="restart"/>
            <w:vAlign w:val="center"/>
          </w:tcPr>
          <w:p w14:paraId="0F4C8F98">
            <w:pPr>
              <w:pStyle w:val="10"/>
            </w:pPr>
            <w:r>
              <w:t>基本支出</w:t>
            </w:r>
          </w:p>
        </w:tc>
        <w:tc>
          <w:tcPr>
            <w:tcW w:w="2551" w:type="dxa"/>
            <w:vMerge w:val="restart"/>
            <w:vAlign w:val="center"/>
          </w:tcPr>
          <w:p w14:paraId="2061E826">
            <w:pPr>
              <w:pStyle w:val="10"/>
            </w:pPr>
            <w:r>
              <w:t>项目支出</w:t>
            </w:r>
          </w:p>
        </w:tc>
      </w:tr>
      <w:tr w14:paraId="0DE9C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08B6F9"/>
        </w:tc>
        <w:tc>
          <w:tcPr>
            <w:tcW w:w="1191" w:type="dxa"/>
            <w:vAlign w:val="center"/>
          </w:tcPr>
          <w:p w14:paraId="1D2DED0F">
            <w:pPr>
              <w:pStyle w:val="10"/>
            </w:pPr>
            <w:r>
              <w:t>科目编码</w:t>
            </w:r>
          </w:p>
        </w:tc>
        <w:tc>
          <w:tcPr>
            <w:tcW w:w="4535" w:type="dxa"/>
            <w:vAlign w:val="center"/>
          </w:tcPr>
          <w:p w14:paraId="3169EEDD">
            <w:pPr>
              <w:pStyle w:val="10"/>
            </w:pPr>
            <w:r>
              <w:t>科目名称</w:t>
            </w:r>
          </w:p>
        </w:tc>
        <w:tc>
          <w:tcPr>
            <w:tcW w:w="2551" w:type="dxa"/>
            <w:vMerge w:val="continue"/>
          </w:tcPr>
          <w:p w14:paraId="1F3AD552"/>
        </w:tc>
        <w:tc>
          <w:tcPr>
            <w:tcW w:w="2551" w:type="dxa"/>
            <w:vMerge w:val="continue"/>
          </w:tcPr>
          <w:p w14:paraId="2751639E"/>
        </w:tc>
        <w:tc>
          <w:tcPr>
            <w:tcW w:w="2551" w:type="dxa"/>
            <w:vMerge w:val="continue"/>
          </w:tcPr>
          <w:p w14:paraId="6C13DDEA"/>
        </w:tc>
      </w:tr>
      <w:tr w14:paraId="71442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01D823">
            <w:pPr>
              <w:pStyle w:val="10"/>
            </w:pPr>
            <w:r>
              <w:t>栏次</w:t>
            </w:r>
          </w:p>
        </w:tc>
        <w:tc>
          <w:tcPr>
            <w:tcW w:w="1191" w:type="dxa"/>
            <w:vAlign w:val="center"/>
          </w:tcPr>
          <w:p w14:paraId="0F4B1667">
            <w:pPr>
              <w:pStyle w:val="10"/>
            </w:pPr>
            <w:r>
              <w:t>1</w:t>
            </w:r>
          </w:p>
        </w:tc>
        <w:tc>
          <w:tcPr>
            <w:tcW w:w="4535" w:type="dxa"/>
            <w:vAlign w:val="center"/>
          </w:tcPr>
          <w:p w14:paraId="549F5E02">
            <w:pPr>
              <w:pStyle w:val="10"/>
            </w:pPr>
            <w:r>
              <w:t>2</w:t>
            </w:r>
          </w:p>
        </w:tc>
        <w:tc>
          <w:tcPr>
            <w:tcW w:w="2551" w:type="dxa"/>
            <w:vAlign w:val="center"/>
          </w:tcPr>
          <w:p w14:paraId="7E20CD6B">
            <w:pPr>
              <w:pStyle w:val="10"/>
            </w:pPr>
            <w:r>
              <w:t>3</w:t>
            </w:r>
          </w:p>
        </w:tc>
        <w:tc>
          <w:tcPr>
            <w:tcW w:w="2551" w:type="dxa"/>
            <w:vAlign w:val="center"/>
          </w:tcPr>
          <w:p w14:paraId="1EB134D4">
            <w:pPr>
              <w:pStyle w:val="10"/>
            </w:pPr>
            <w:r>
              <w:t>4</w:t>
            </w:r>
          </w:p>
        </w:tc>
        <w:tc>
          <w:tcPr>
            <w:tcW w:w="2551" w:type="dxa"/>
            <w:vAlign w:val="center"/>
          </w:tcPr>
          <w:p w14:paraId="35490D46">
            <w:pPr>
              <w:pStyle w:val="10"/>
            </w:pPr>
            <w:r>
              <w:t>5</w:t>
            </w:r>
          </w:p>
        </w:tc>
      </w:tr>
      <w:tr w14:paraId="79666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D9DA1">
            <w:pPr>
              <w:pStyle w:val="13"/>
            </w:pPr>
            <w:r>
              <w:t>1</w:t>
            </w:r>
          </w:p>
        </w:tc>
        <w:tc>
          <w:tcPr>
            <w:tcW w:w="1191" w:type="dxa"/>
            <w:vAlign w:val="center"/>
          </w:tcPr>
          <w:p w14:paraId="2BF47946">
            <w:pPr>
              <w:pStyle w:val="16"/>
            </w:pPr>
          </w:p>
        </w:tc>
        <w:tc>
          <w:tcPr>
            <w:tcW w:w="4535" w:type="dxa"/>
            <w:vAlign w:val="center"/>
          </w:tcPr>
          <w:p w14:paraId="42E5E75C">
            <w:pPr>
              <w:pStyle w:val="14"/>
            </w:pPr>
            <w:r>
              <w:t>合计</w:t>
            </w:r>
          </w:p>
        </w:tc>
        <w:tc>
          <w:tcPr>
            <w:tcW w:w="2551" w:type="dxa"/>
            <w:vAlign w:val="center"/>
          </w:tcPr>
          <w:p w14:paraId="0A8261CB">
            <w:pPr>
              <w:pStyle w:val="15"/>
            </w:pPr>
            <w:r>
              <w:t>4187.75</w:t>
            </w:r>
          </w:p>
        </w:tc>
        <w:tc>
          <w:tcPr>
            <w:tcW w:w="2551" w:type="dxa"/>
            <w:vAlign w:val="center"/>
          </w:tcPr>
          <w:p w14:paraId="1DEA7C56">
            <w:pPr>
              <w:pStyle w:val="15"/>
            </w:pPr>
          </w:p>
        </w:tc>
        <w:tc>
          <w:tcPr>
            <w:tcW w:w="2551" w:type="dxa"/>
            <w:vAlign w:val="center"/>
          </w:tcPr>
          <w:p w14:paraId="4A8E5CD9">
            <w:pPr>
              <w:pStyle w:val="15"/>
            </w:pPr>
            <w:r>
              <w:t>4187.75</w:t>
            </w:r>
          </w:p>
        </w:tc>
      </w:tr>
      <w:tr w14:paraId="653D5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12EE0">
            <w:pPr>
              <w:pStyle w:val="13"/>
            </w:pPr>
            <w:r>
              <w:t>2</w:t>
            </w:r>
          </w:p>
        </w:tc>
        <w:tc>
          <w:tcPr>
            <w:tcW w:w="1191" w:type="dxa"/>
            <w:vAlign w:val="center"/>
          </w:tcPr>
          <w:p w14:paraId="5D7F75E2">
            <w:pPr>
              <w:pStyle w:val="12"/>
            </w:pPr>
            <w:r>
              <w:t>212</w:t>
            </w:r>
          </w:p>
        </w:tc>
        <w:tc>
          <w:tcPr>
            <w:tcW w:w="4535" w:type="dxa"/>
            <w:vAlign w:val="center"/>
          </w:tcPr>
          <w:p w14:paraId="766176A5">
            <w:pPr>
              <w:pStyle w:val="12"/>
            </w:pPr>
            <w:r>
              <w:t>城乡社区支出</w:t>
            </w:r>
          </w:p>
        </w:tc>
        <w:tc>
          <w:tcPr>
            <w:tcW w:w="2551" w:type="dxa"/>
            <w:vAlign w:val="center"/>
          </w:tcPr>
          <w:p w14:paraId="5524DAFB">
            <w:pPr>
              <w:pStyle w:val="11"/>
            </w:pPr>
            <w:r>
              <w:t>3187.75</w:t>
            </w:r>
          </w:p>
        </w:tc>
        <w:tc>
          <w:tcPr>
            <w:tcW w:w="2551" w:type="dxa"/>
            <w:vAlign w:val="center"/>
          </w:tcPr>
          <w:p w14:paraId="7F306F22">
            <w:pPr>
              <w:pStyle w:val="11"/>
            </w:pPr>
          </w:p>
        </w:tc>
        <w:tc>
          <w:tcPr>
            <w:tcW w:w="2551" w:type="dxa"/>
            <w:vAlign w:val="center"/>
          </w:tcPr>
          <w:p w14:paraId="093CEDBB">
            <w:pPr>
              <w:pStyle w:val="11"/>
            </w:pPr>
            <w:r>
              <w:t>3187.75</w:t>
            </w:r>
          </w:p>
        </w:tc>
      </w:tr>
      <w:tr w14:paraId="0B3DB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9E276">
            <w:pPr>
              <w:pStyle w:val="13"/>
            </w:pPr>
            <w:r>
              <w:t>3</w:t>
            </w:r>
          </w:p>
        </w:tc>
        <w:tc>
          <w:tcPr>
            <w:tcW w:w="1191" w:type="dxa"/>
            <w:vAlign w:val="center"/>
          </w:tcPr>
          <w:p w14:paraId="44659366">
            <w:pPr>
              <w:pStyle w:val="12"/>
            </w:pPr>
            <w:r>
              <w:t>21208</w:t>
            </w:r>
          </w:p>
        </w:tc>
        <w:tc>
          <w:tcPr>
            <w:tcW w:w="4535" w:type="dxa"/>
            <w:vAlign w:val="center"/>
          </w:tcPr>
          <w:p w14:paraId="65E7D247">
            <w:pPr>
              <w:pStyle w:val="12"/>
            </w:pPr>
            <w:r>
              <w:t>国有土地使用权出让收入安排的支出</w:t>
            </w:r>
          </w:p>
        </w:tc>
        <w:tc>
          <w:tcPr>
            <w:tcW w:w="2551" w:type="dxa"/>
            <w:vAlign w:val="center"/>
          </w:tcPr>
          <w:p w14:paraId="73033635">
            <w:pPr>
              <w:pStyle w:val="11"/>
            </w:pPr>
            <w:r>
              <w:t>3187.75</w:t>
            </w:r>
          </w:p>
        </w:tc>
        <w:tc>
          <w:tcPr>
            <w:tcW w:w="2551" w:type="dxa"/>
            <w:vAlign w:val="center"/>
          </w:tcPr>
          <w:p w14:paraId="42304516">
            <w:pPr>
              <w:pStyle w:val="11"/>
            </w:pPr>
          </w:p>
        </w:tc>
        <w:tc>
          <w:tcPr>
            <w:tcW w:w="2551" w:type="dxa"/>
            <w:vAlign w:val="center"/>
          </w:tcPr>
          <w:p w14:paraId="732AAAB7">
            <w:pPr>
              <w:pStyle w:val="11"/>
            </w:pPr>
            <w:r>
              <w:t>3187.75</w:t>
            </w:r>
          </w:p>
        </w:tc>
      </w:tr>
      <w:tr w14:paraId="5C2D5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1C8B5">
            <w:pPr>
              <w:pStyle w:val="13"/>
            </w:pPr>
            <w:r>
              <w:t>4</w:t>
            </w:r>
          </w:p>
        </w:tc>
        <w:tc>
          <w:tcPr>
            <w:tcW w:w="1191" w:type="dxa"/>
            <w:vAlign w:val="center"/>
          </w:tcPr>
          <w:p w14:paraId="18BAA8FE">
            <w:pPr>
              <w:pStyle w:val="12"/>
            </w:pPr>
            <w:r>
              <w:t>2120899</w:t>
            </w:r>
          </w:p>
        </w:tc>
        <w:tc>
          <w:tcPr>
            <w:tcW w:w="4535" w:type="dxa"/>
            <w:vAlign w:val="center"/>
          </w:tcPr>
          <w:p w14:paraId="3902D044">
            <w:pPr>
              <w:pStyle w:val="12"/>
            </w:pPr>
            <w:r>
              <w:t>其他国有土地使用权出让收入安排的支出</w:t>
            </w:r>
          </w:p>
        </w:tc>
        <w:tc>
          <w:tcPr>
            <w:tcW w:w="2551" w:type="dxa"/>
            <w:vAlign w:val="center"/>
          </w:tcPr>
          <w:p w14:paraId="70FD12FE">
            <w:pPr>
              <w:pStyle w:val="11"/>
            </w:pPr>
            <w:r>
              <w:t>3187.75</w:t>
            </w:r>
          </w:p>
        </w:tc>
        <w:tc>
          <w:tcPr>
            <w:tcW w:w="2551" w:type="dxa"/>
            <w:vAlign w:val="center"/>
          </w:tcPr>
          <w:p w14:paraId="1BA80095">
            <w:pPr>
              <w:pStyle w:val="11"/>
            </w:pPr>
          </w:p>
        </w:tc>
        <w:tc>
          <w:tcPr>
            <w:tcW w:w="2551" w:type="dxa"/>
            <w:vAlign w:val="center"/>
          </w:tcPr>
          <w:p w14:paraId="7C0478D3">
            <w:pPr>
              <w:pStyle w:val="11"/>
            </w:pPr>
            <w:r>
              <w:t>3187.75</w:t>
            </w:r>
          </w:p>
        </w:tc>
      </w:tr>
      <w:tr w14:paraId="7928A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5DCC1">
            <w:pPr>
              <w:pStyle w:val="13"/>
            </w:pPr>
            <w:r>
              <w:t>5</w:t>
            </w:r>
          </w:p>
        </w:tc>
        <w:tc>
          <w:tcPr>
            <w:tcW w:w="1191" w:type="dxa"/>
            <w:vAlign w:val="center"/>
          </w:tcPr>
          <w:p w14:paraId="35528A59">
            <w:pPr>
              <w:pStyle w:val="12"/>
            </w:pPr>
            <w:r>
              <w:t>229</w:t>
            </w:r>
          </w:p>
        </w:tc>
        <w:tc>
          <w:tcPr>
            <w:tcW w:w="4535" w:type="dxa"/>
            <w:vAlign w:val="center"/>
          </w:tcPr>
          <w:p w14:paraId="67FAD979">
            <w:pPr>
              <w:pStyle w:val="12"/>
            </w:pPr>
            <w:r>
              <w:t>其他支出</w:t>
            </w:r>
          </w:p>
        </w:tc>
        <w:tc>
          <w:tcPr>
            <w:tcW w:w="2551" w:type="dxa"/>
            <w:vAlign w:val="center"/>
          </w:tcPr>
          <w:p w14:paraId="26F0A972">
            <w:pPr>
              <w:pStyle w:val="11"/>
            </w:pPr>
            <w:r>
              <w:t>1000.00</w:t>
            </w:r>
          </w:p>
        </w:tc>
        <w:tc>
          <w:tcPr>
            <w:tcW w:w="2551" w:type="dxa"/>
            <w:vAlign w:val="center"/>
          </w:tcPr>
          <w:p w14:paraId="2E70D356">
            <w:pPr>
              <w:pStyle w:val="11"/>
            </w:pPr>
          </w:p>
        </w:tc>
        <w:tc>
          <w:tcPr>
            <w:tcW w:w="2551" w:type="dxa"/>
            <w:vAlign w:val="center"/>
          </w:tcPr>
          <w:p w14:paraId="7DCBF315">
            <w:pPr>
              <w:pStyle w:val="11"/>
            </w:pPr>
            <w:r>
              <w:t>1000.00</w:t>
            </w:r>
          </w:p>
        </w:tc>
      </w:tr>
      <w:tr w14:paraId="42610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7300F">
            <w:pPr>
              <w:pStyle w:val="13"/>
            </w:pPr>
            <w:r>
              <w:t>6</w:t>
            </w:r>
          </w:p>
        </w:tc>
        <w:tc>
          <w:tcPr>
            <w:tcW w:w="1191" w:type="dxa"/>
            <w:vAlign w:val="center"/>
          </w:tcPr>
          <w:p w14:paraId="1C46D144">
            <w:pPr>
              <w:pStyle w:val="12"/>
            </w:pPr>
            <w:r>
              <w:t>22904</w:t>
            </w:r>
          </w:p>
        </w:tc>
        <w:tc>
          <w:tcPr>
            <w:tcW w:w="4535" w:type="dxa"/>
            <w:vAlign w:val="center"/>
          </w:tcPr>
          <w:p w14:paraId="012B6F69">
            <w:pPr>
              <w:pStyle w:val="12"/>
            </w:pPr>
            <w:r>
              <w:t>其他政府性基金及对应专项债务收入安排的支出</w:t>
            </w:r>
          </w:p>
        </w:tc>
        <w:tc>
          <w:tcPr>
            <w:tcW w:w="2551" w:type="dxa"/>
            <w:vAlign w:val="center"/>
          </w:tcPr>
          <w:p w14:paraId="0DFE6FF8">
            <w:pPr>
              <w:pStyle w:val="11"/>
            </w:pPr>
            <w:r>
              <w:t>1000.00</w:t>
            </w:r>
          </w:p>
        </w:tc>
        <w:tc>
          <w:tcPr>
            <w:tcW w:w="2551" w:type="dxa"/>
            <w:vAlign w:val="center"/>
          </w:tcPr>
          <w:p w14:paraId="331EF96E">
            <w:pPr>
              <w:pStyle w:val="11"/>
            </w:pPr>
          </w:p>
        </w:tc>
        <w:tc>
          <w:tcPr>
            <w:tcW w:w="2551" w:type="dxa"/>
            <w:vAlign w:val="center"/>
          </w:tcPr>
          <w:p w14:paraId="74E65181">
            <w:pPr>
              <w:pStyle w:val="11"/>
            </w:pPr>
            <w:r>
              <w:t>1000.00</w:t>
            </w:r>
          </w:p>
        </w:tc>
      </w:tr>
      <w:tr w14:paraId="04866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5AC84">
            <w:pPr>
              <w:pStyle w:val="13"/>
            </w:pPr>
            <w:r>
              <w:t>7</w:t>
            </w:r>
          </w:p>
        </w:tc>
        <w:tc>
          <w:tcPr>
            <w:tcW w:w="1191" w:type="dxa"/>
            <w:vAlign w:val="center"/>
          </w:tcPr>
          <w:p w14:paraId="15C399A5">
            <w:pPr>
              <w:pStyle w:val="12"/>
            </w:pPr>
            <w:r>
              <w:t>2290402</w:t>
            </w:r>
          </w:p>
        </w:tc>
        <w:tc>
          <w:tcPr>
            <w:tcW w:w="4535" w:type="dxa"/>
            <w:vAlign w:val="center"/>
          </w:tcPr>
          <w:p w14:paraId="75540A4F">
            <w:pPr>
              <w:pStyle w:val="12"/>
            </w:pPr>
            <w:r>
              <w:t>其他地方自行试点项目收益专项债券收入安排的支出</w:t>
            </w:r>
          </w:p>
        </w:tc>
        <w:tc>
          <w:tcPr>
            <w:tcW w:w="2551" w:type="dxa"/>
            <w:vAlign w:val="center"/>
          </w:tcPr>
          <w:p w14:paraId="749AA6CD">
            <w:pPr>
              <w:pStyle w:val="11"/>
            </w:pPr>
            <w:r>
              <w:t>1000.00</w:t>
            </w:r>
          </w:p>
        </w:tc>
        <w:tc>
          <w:tcPr>
            <w:tcW w:w="2551" w:type="dxa"/>
            <w:vAlign w:val="center"/>
          </w:tcPr>
          <w:p w14:paraId="791F1408">
            <w:pPr>
              <w:pStyle w:val="11"/>
            </w:pPr>
          </w:p>
        </w:tc>
        <w:tc>
          <w:tcPr>
            <w:tcW w:w="2551" w:type="dxa"/>
            <w:vAlign w:val="center"/>
          </w:tcPr>
          <w:p w14:paraId="1C1DAEAB">
            <w:pPr>
              <w:pStyle w:val="11"/>
            </w:pPr>
            <w:r>
              <w:t>1000.00</w:t>
            </w:r>
          </w:p>
        </w:tc>
      </w:tr>
    </w:tbl>
    <w:p w14:paraId="03C9F40B">
      <w:pPr>
        <w:sectPr>
          <w:pgSz w:w="16840" w:h="11900" w:orient="landscape"/>
          <w:pgMar w:top="1361" w:right="1020" w:bottom="1134" w:left="1020" w:header="720" w:footer="720" w:gutter="0"/>
          <w:cols w:space="720" w:num="1"/>
        </w:sectPr>
      </w:pPr>
    </w:p>
    <w:p w14:paraId="531FDE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064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142776">
            <w:pPr>
              <w:pStyle w:val="9"/>
            </w:pPr>
            <w:r>
              <w:t>361001石家庄市鹿泉区卫生健康局本级</w:t>
            </w:r>
          </w:p>
        </w:tc>
        <w:tc>
          <w:tcPr>
            <w:tcW w:w="2551" w:type="dxa"/>
            <w:tcBorders>
              <w:top w:val="single" w:color="FFFFFF" w:sz="6" w:space="0"/>
              <w:left w:val="single" w:color="FFFFFF" w:sz="6" w:space="0"/>
              <w:right w:val="single" w:color="FFFFFF" w:sz="6" w:space="0"/>
            </w:tcBorders>
            <w:vAlign w:val="center"/>
          </w:tcPr>
          <w:p w14:paraId="1A7A972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571FBFA">
            <w:pPr>
              <w:pStyle w:val="7"/>
            </w:pPr>
            <w:r>
              <w:t>单位：万元</w:t>
            </w:r>
          </w:p>
        </w:tc>
      </w:tr>
      <w:tr w14:paraId="5863D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925E6D">
            <w:pPr>
              <w:pStyle w:val="10"/>
            </w:pPr>
            <w:r>
              <w:t>序号</w:t>
            </w:r>
          </w:p>
        </w:tc>
        <w:tc>
          <w:tcPr>
            <w:tcW w:w="5726" w:type="dxa"/>
            <w:gridSpan w:val="2"/>
            <w:vAlign w:val="center"/>
          </w:tcPr>
          <w:p w14:paraId="7AB23667">
            <w:pPr>
              <w:pStyle w:val="10"/>
            </w:pPr>
            <w:r>
              <w:t>功能分类科目</w:t>
            </w:r>
          </w:p>
        </w:tc>
        <w:tc>
          <w:tcPr>
            <w:tcW w:w="2551" w:type="dxa"/>
            <w:vMerge w:val="restart"/>
            <w:vAlign w:val="center"/>
          </w:tcPr>
          <w:p w14:paraId="2675FB6C">
            <w:pPr>
              <w:pStyle w:val="10"/>
            </w:pPr>
            <w:r>
              <w:t>合计</w:t>
            </w:r>
          </w:p>
        </w:tc>
        <w:tc>
          <w:tcPr>
            <w:tcW w:w="2551" w:type="dxa"/>
            <w:vMerge w:val="restart"/>
            <w:vAlign w:val="center"/>
          </w:tcPr>
          <w:p w14:paraId="5FC280C4">
            <w:pPr>
              <w:pStyle w:val="10"/>
            </w:pPr>
            <w:r>
              <w:t>基本支出</w:t>
            </w:r>
          </w:p>
        </w:tc>
        <w:tc>
          <w:tcPr>
            <w:tcW w:w="2551" w:type="dxa"/>
            <w:vMerge w:val="restart"/>
            <w:vAlign w:val="center"/>
          </w:tcPr>
          <w:p w14:paraId="170DA4C1">
            <w:pPr>
              <w:pStyle w:val="10"/>
            </w:pPr>
            <w:r>
              <w:t>项目支出</w:t>
            </w:r>
          </w:p>
        </w:tc>
      </w:tr>
      <w:tr w14:paraId="34BE5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6928F5"/>
        </w:tc>
        <w:tc>
          <w:tcPr>
            <w:tcW w:w="1191" w:type="dxa"/>
            <w:vAlign w:val="center"/>
          </w:tcPr>
          <w:p w14:paraId="3BF47770">
            <w:pPr>
              <w:pStyle w:val="10"/>
            </w:pPr>
            <w:r>
              <w:t>科目编码</w:t>
            </w:r>
          </w:p>
        </w:tc>
        <w:tc>
          <w:tcPr>
            <w:tcW w:w="4535" w:type="dxa"/>
            <w:vAlign w:val="center"/>
          </w:tcPr>
          <w:p w14:paraId="2611932E">
            <w:pPr>
              <w:pStyle w:val="10"/>
            </w:pPr>
            <w:r>
              <w:t>科目名称</w:t>
            </w:r>
          </w:p>
        </w:tc>
        <w:tc>
          <w:tcPr>
            <w:tcW w:w="2551" w:type="dxa"/>
            <w:vMerge w:val="continue"/>
          </w:tcPr>
          <w:p w14:paraId="1A25B9D7"/>
        </w:tc>
        <w:tc>
          <w:tcPr>
            <w:tcW w:w="2551" w:type="dxa"/>
            <w:vMerge w:val="continue"/>
          </w:tcPr>
          <w:p w14:paraId="78CA5064"/>
        </w:tc>
        <w:tc>
          <w:tcPr>
            <w:tcW w:w="2551" w:type="dxa"/>
            <w:vMerge w:val="continue"/>
          </w:tcPr>
          <w:p w14:paraId="00C626A9"/>
        </w:tc>
      </w:tr>
      <w:tr w14:paraId="722B6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DDB96F">
            <w:pPr>
              <w:pStyle w:val="10"/>
            </w:pPr>
            <w:r>
              <w:t>栏次</w:t>
            </w:r>
          </w:p>
        </w:tc>
        <w:tc>
          <w:tcPr>
            <w:tcW w:w="1191" w:type="dxa"/>
            <w:vAlign w:val="center"/>
          </w:tcPr>
          <w:p w14:paraId="5171F789">
            <w:pPr>
              <w:pStyle w:val="10"/>
            </w:pPr>
            <w:r>
              <w:t>1</w:t>
            </w:r>
          </w:p>
        </w:tc>
        <w:tc>
          <w:tcPr>
            <w:tcW w:w="4535" w:type="dxa"/>
            <w:vAlign w:val="center"/>
          </w:tcPr>
          <w:p w14:paraId="65869BAA">
            <w:pPr>
              <w:pStyle w:val="10"/>
            </w:pPr>
            <w:r>
              <w:t>2</w:t>
            </w:r>
          </w:p>
        </w:tc>
        <w:tc>
          <w:tcPr>
            <w:tcW w:w="2551" w:type="dxa"/>
            <w:vAlign w:val="center"/>
          </w:tcPr>
          <w:p w14:paraId="5D66E824">
            <w:pPr>
              <w:pStyle w:val="10"/>
            </w:pPr>
            <w:r>
              <w:t>3</w:t>
            </w:r>
          </w:p>
        </w:tc>
        <w:tc>
          <w:tcPr>
            <w:tcW w:w="2551" w:type="dxa"/>
            <w:vAlign w:val="center"/>
          </w:tcPr>
          <w:p w14:paraId="745B0DE2">
            <w:pPr>
              <w:pStyle w:val="10"/>
            </w:pPr>
            <w:r>
              <w:t>4</w:t>
            </w:r>
          </w:p>
        </w:tc>
        <w:tc>
          <w:tcPr>
            <w:tcW w:w="2551" w:type="dxa"/>
            <w:vAlign w:val="center"/>
          </w:tcPr>
          <w:p w14:paraId="24851DE8">
            <w:pPr>
              <w:pStyle w:val="10"/>
            </w:pPr>
            <w:r>
              <w:t>5</w:t>
            </w:r>
          </w:p>
        </w:tc>
      </w:tr>
      <w:tr w14:paraId="1FE1A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2D923">
            <w:pPr>
              <w:pStyle w:val="13"/>
            </w:pPr>
          </w:p>
        </w:tc>
        <w:tc>
          <w:tcPr>
            <w:tcW w:w="1191" w:type="dxa"/>
            <w:vAlign w:val="center"/>
          </w:tcPr>
          <w:p w14:paraId="6AFB79FB">
            <w:pPr>
              <w:pStyle w:val="12"/>
            </w:pPr>
          </w:p>
        </w:tc>
        <w:tc>
          <w:tcPr>
            <w:tcW w:w="4535" w:type="dxa"/>
            <w:vAlign w:val="center"/>
          </w:tcPr>
          <w:p w14:paraId="602F321B">
            <w:pPr>
              <w:pStyle w:val="12"/>
            </w:pPr>
          </w:p>
        </w:tc>
        <w:tc>
          <w:tcPr>
            <w:tcW w:w="2551" w:type="dxa"/>
            <w:vAlign w:val="center"/>
          </w:tcPr>
          <w:p w14:paraId="59D7D99C">
            <w:pPr>
              <w:pStyle w:val="11"/>
            </w:pPr>
          </w:p>
        </w:tc>
        <w:tc>
          <w:tcPr>
            <w:tcW w:w="2551" w:type="dxa"/>
            <w:vAlign w:val="center"/>
          </w:tcPr>
          <w:p w14:paraId="034020D3">
            <w:pPr>
              <w:pStyle w:val="11"/>
            </w:pPr>
          </w:p>
        </w:tc>
        <w:tc>
          <w:tcPr>
            <w:tcW w:w="2551" w:type="dxa"/>
            <w:vAlign w:val="center"/>
          </w:tcPr>
          <w:p w14:paraId="5E17EECA">
            <w:pPr>
              <w:pStyle w:val="11"/>
            </w:pPr>
          </w:p>
        </w:tc>
      </w:tr>
    </w:tbl>
    <w:p w14:paraId="236B91C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FD4941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28D7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47CD6D8">
            <w:pPr>
              <w:pStyle w:val="9"/>
            </w:pPr>
            <w:r>
              <w:t>361001石家庄市鹿泉区卫生健康局本级</w:t>
            </w:r>
          </w:p>
        </w:tc>
        <w:tc>
          <w:tcPr>
            <w:tcW w:w="2381" w:type="dxa"/>
            <w:tcBorders>
              <w:top w:val="single" w:color="FFFFFF" w:sz="6" w:space="0"/>
              <w:left w:val="single" w:color="FFFFFF" w:sz="6" w:space="0"/>
              <w:right w:val="single" w:color="FFFFFF" w:sz="6" w:space="0"/>
            </w:tcBorders>
            <w:vAlign w:val="center"/>
          </w:tcPr>
          <w:p w14:paraId="2250AE8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BCD35C7">
            <w:pPr>
              <w:pStyle w:val="7"/>
            </w:pPr>
            <w:r>
              <w:t>单位：万元</w:t>
            </w:r>
          </w:p>
        </w:tc>
      </w:tr>
      <w:tr w14:paraId="4E45B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84F0B1">
            <w:pPr>
              <w:pStyle w:val="10"/>
            </w:pPr>
            <w:r>
              <w:t>序号</w:t>
            </w:r>
          </w:p>
        </w:tc>
        <w:tc>
          <w:tcPr>
            <w:tcW w:w="3798" w:type="dxa"/>
            <w:vMerge w:val="restart"/>
            <w:vAlign w:val="center"/>
          </w:tcPr>
          <w:p w14:paraId="79782B8B">
            <w:pPr>
              <w:pStyle w:val="10"/>
            </w:pPr>
            <w:r>
              <w:t>项  目</w:t>
            </w:r>
          </w:p>
        </w:tc>
        <w:tc>
          <w:tcPr>
            <w:tcW w:w="9524" w:type="dxa"/>
            <w:gridSpan w:val="4"/>
            <w:vAlign w:val="center"/>
          </w:tcPr>
          <w:p w14:paraId="744F2E6E">
            <w:pPr>
              <w:pStyle w:val="10"/>
            </w:pPr>
            <w:r>
              <w:t>资 金 性 质</w:t>
            </w:r>
          </w:p>
        </w:tc>
      </w:tr>
      <w:tr w14:paraId="2E0BD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64AB2E2"/>
        </w:tc>
        <w:tc>
          <w:tcPr>
            <w:tcW w:w="3798" w:type="dxa"/>
            <w:vMerge w:val="continue"/>
          </w:tcPr>
          <w:p w14:paraId="01BEE30A"/>
        </w:tc>
        <w:tc>
          <w:tcPr>
            <w:tcW w:w="2381" w:type="dxa"/>
            <w:vAlign w:val="center"/>
          </w:tcPr>
          <w:p w14:paraId="64B9276E">
            <w:pPr>
              <w:pStyle w:val="10"/>
            </w:pPr>
            <w:r>
              <w:t>合计</w:t>
            </w:r>
          </w:p>
        </w:tc>
        <w:tc>
          <w:tcPr>
            <w:tcW w:w="2381" w:type="dxa"/>
            <w:vAlign w:val="center"/>
          </w:tcPr>
          <w:p w14:paraId="70B0C3C4">
            <w:pPr>
              <w:pStyle w:val="10"/>
            </w:pPr>
            <w:r>
              <w:t>一般公共预算              财政拨款</w:t>
            </w:r>
          </w:p>
        </w:tc>
        <w:tc>
          <w:tcPr>
            <w:tcW w:w="2381" w:type="dxa"/>
            <w:vAlign w:val="center"/>
          </w:tcPr>
          <w:p w14:paraId="0D838294">
            <w:pPr>
              <w:pStyle w:val="10"/>
            </w:pPr>
            <w:r>
              <w:t>政府性基金                  预算拨款</w:t>
            </w:r>
          </w:p>
        </w:tc>
        <w:tc>
          <w:tcPr>
            <w:tcW w:w="2381" w:type="dxa"/>
            <w:vAlign w:val="center"/>
          </w:tcPr>
          <w:p w14:paraId="1ADFFB6C">
            <w:pPr>
              <w:pStyle w:val="10"/>
            </w:pPr>
            <w:r>
              <w:t>国有资本经营              预算财政拨款</w:t>
            </w:r>
          </w:p>
        </w:tc>
      </w:tr>
      <w:tr w14:paraId="75D58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32E5955">
            <w:pPr>
              <w:pStyle w:val="10"/>
            </w:pPr>
            <w:r>
              <w:t>栏次</w:t>
            </w:r>
          </w:p>
        </w:tc>
        <w:tc>
          <w:tcPr>
            <w:tcW w:w="3798" w:type="dxa"/>
            <w:vAlign w:val="center"/>
          </w:tcPr>
          <w:p w14:paraId="5D621333">
            <w:pPr>
              <w:pStyle w:val="10"/>
            </w:pPr>
            <w:r>
              <w:t>1</w:t>
            </w:r>
          </w:p>
        </w:tc>
        <w:tc>
          <w:tcPr>
            <w:tcW w:w="2381" w:type="dxa"/>
            <w:vAlign w:val="center"/>
          </w:tcPr>
          <w:p w14:paraId="1CBAD0F4">
            <w:pPr>
              <w:pStyle w:val="10"/>
            </w:pPr>
            <w:r>
              <w:t>2</w:t>
            </w:r>
          </w:p>
        </w:tc>
        <w:tc>
          <w:tcPr>
            <w:tcW w:w="2381" w:type="dxa"/>
            <w:vAlign w:val="center"/>
          </w:tcPr>
          <w:p w14:paraId="52D63857">
            <w:pPr>
              <w:pStyle w:val="10"/>
            </w:pPr>
            <w:r>
              <w:t>3</w:t>
            </w:r>
          </w:p>
        </w:tc>
        <w:tc>
          <w:tcPr>
            <w:tcW w:w="2381" w:type="dxa"/>
            <w:vAlign w:val="center"/>
          </w:tcPr>
          <w:p w14:paraId="5EF2A41B">
            <w:pPr>
              <w:pStyle w:val="10"/>
            </w:pPr>
            <w:r>
              <w:t>4</w:t>
            </w:r>
          </w:p>
        </w:tc>
        <w:tc>
          <w:tcPr>
            <w:tcW w:w="2381" w:type="dxa"/>
            <w:vAlign w:val="center"/>
          </w:tcPr>
          <w:p w14:paraId="21F8E19C">
            <w:pPr>
              <w:pStyle w:val="10"/>
            </w:pPr>
            <w:r>
              <w:t>5</w:t>
            </w:r>
          </w:p>
        </w:tc>
      </w:tr>
      <w:tr w14:paraId="4ADDC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8DA16F">
            <w:pPr>
              <w:pStyle w:val="13"/>
            </w:pPr>
            <w:r>
              <w:t>1</w:t>
            </w:r>
          </w:p>
        </w:tc>
        <w:tc>
          <w:tcPr>
            <w:tcW w:w="3798" w:type="dxa"/>
            <w:vAlign w:val="center"/>
          </w:tcPr>
          <w:p w14:paraId="28B06E05">
            <w:pPr>
              <w:pStyle w:val="14"/>
            </w:pPr>
            <w:r>
              <w:t>合计</w:t>
            </w:r>
          </w:p>
        </w:tc>
        <w:tc>
          <w:tcPr>
            <w:tcW w:w="2381" w:type="dxa"/>
            <w:vAlign w:val="center"/>
          </w:tcPr>
          <w:p w14:paraId="06B3032B">
            <w:pPr>
              <w:pStyle w:val="15"/>
            </w:pPr>
            <w:r>
              <w:t>5.40</w:t>
            </w:r>
          </w:p>
        </w:tc>
        <w:tc>
          <w:tcPr>
            <w:tcW w:w="2381" w:type="dxa"/>
            <w:vAlign w:val="center"/>
          </w:tcPr>
          <w:p w14:paraId="02B26F39">
            <w:pPr>
              <w:pStyle w:val="15"/>
            </w:pPr>
            <w:r>
              <w:t>5.40</w:t>
            </w:r>
          </w:p>
        </w:tc>
        <w:tc>
          <w:tcPr>
            <w:tcW w:w="2381" w:type="dxa"/>
            <w:vAlign w:val="center"/>
          </w:tcPr>
          <w:p w14:paraId="23C229A4">
            <w:pPr>
              <w:pStyle w:val="15"/>
            </w:pPr>
          </w:p>
        </w:tc>
        <w:tc>
          <w:tcPr>
            <w:tcW w:w="2381" w:type="dxa"/>
            <w:vAlign w:val="center"/>
          </w:tcPr>
          <w:p w14:paraId="3834C8E3">
            <w:pPr>
              <w:pStyle w:val="15"/>
            </w:pPr>
          </w:p>
        </w:tc>
      </w:tr>
      <w:tr w14:paraId="193F8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4DBC21">
            <w:pPr>
              <w:pStyle w:val="13"/>
            </w:pPr>
            <w:r>
              <w:t>2</w:t>
            </w:r>
          </w:p>
        </w:tc>
        <w:tc>
          <w:tcPr>
            <w:tcW w:w="3798" w:type="dxa"/>
            <w:vAlign w:val="center"/>
          </w:tcPr>
          <w:p w14:paraId="33268229">
            <w:pPr>
              <w:pStyle w:val="12"/>
            </w:pPr>
            <w:r>
              <w:t>“三公”经费小计</w:t>
            </w:r>
          </w:p>
        </w:tc>
        <w:tc>
          <w:tcPr>
            <w:tcW w:w="2381" w:type="dxa"/>
            <w:vAlign w:val="center"/>
          </w:tcPr>
          <w:p w14:paraId="415E69A7">
            <w:pPr>
              <w:pStyle w:val="11"/>
            </w:pPr>
            <w:r>
              <w:t>5.40</w:t>
            </w:r>
          </w:p>
        </w:tc>
        <w:tc>
          <w:tcPr>
            <w:tcW w:w="2381" w:type="dxa"/>
            <w:vAlign w:val="center"/>
          </w:tcPr>
          <w:p w14:paraId="050B745F">
            <w:pPr>
              <w:pStyle w:val="11"/>
            </w:pPr>
            <w:r>
              <w:t>5.40</w:t>
            </w:r>
          </w:p>
        </w:tc>
        <w:tc>
          <w:tcPr>
            <w:tcW w:w="2381" w:type="dxa"/>
            <w:vAlign w:val="center"/>
          </w:tcPr>
          <w:p w14:paraId="69B12F1E">
            <w:pPr>
              <w:pStyle w:val="11"/>
            </w:pPr>
          </w:p>
        </w:tc>
        <w:tc>
          <w:tcPr>
            <w:tcW w:w="2381" w:type="dxa"/>
            <w:vAlign w:val="center"/>
          </w:tcPr>
          <w:p w14:paraId="72302306">
            <w:pPr>
              <w:pStyle w:val="11"/>
            </w:pPr>
          </w:p>
        </w:tc>
      </w:tr>
      <w:tr w14:paraId="44C0D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A1F298">
            <w:pPr>
              <w:pStyle w:val="13"/>
            </w:pPr>
            <w:r>
              <w:t>3</w:t>
            </w:r>
          </w:p>
        </w:tc>
        <w:tc>
          <w:tcPr>
            <w:tcW w:w="3798" w:type="dxa"/>
            <w:vAlign w:val="center"/>
          </w:tcPr>
          <w:p w14:paraId="6B320FBA">
            <w:pPr>
              <w:pStyle w:val="12"/>
            </w:pPr>
            <w:r>
              <w:t>一、因公出国（境）费</w:t>
            </w:r>
          </w:p>
        </w:tc>
        <w:tc>
          <w:tcPr>
            <w:tcW w:w="2381" w:type="dxa"/>
            <w:vAlign w:val="center"/>
          </w:tcPr>
          <w:p w14:paraId="6981C32B">
            <w:pPr>
              <w:pStyle w:val="11"/>
            </w:pPr>
          </w:p>
        </w:tc>
        <w:tc>
          <w:tcPr>
            <w:tcW w:w="2381" w:type="dxa"/>
            <w:vAlign w:val="center"/>
          </w:tcPr>
          <w:p w14:paraId="31ADB315">
            <w:pPr>
              <w:pStyle w:val="11"/>
            </w:pPr>
          </w:p>
        </w:tc>
        <w:tc>
          <w:tcPr>
            <w:tcW w:w="2381" w:type="dxa"/>
            <w:vAlign w:val="center"/>
          </w:tcPr>
          <w:p w14:paraId="01A11803">
            <w:pPr>
              <w:pStyle w:val="11"/>
            </w:pPr>
          </w:p>
        </w:tc>
        <w:tc>
          <w:tcPr>
            <w:tcW w:w="2381" w:type="dxa"/>
            <w:vAlign w:val="center"/>
          </w:tcPr>
          <w:p w14:paraId="44FCE898">
            <w:pPr>
              <w:pStyle w:val="11"/>
            </w:pPr>
          </w:p>
        </w:tc>
      </w:tr>
      <w:tr w14:paraId="69D58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0551AD">
            <w:pPr>
              <w:pStyle w:val="13"/>
            </w:pPr>
            <w:r>
              <w:t>4</w:t>
            </w:r>
          </w:p>
        </w:tc>
        <w:tc>
          <w:tcPr>
            <w:tcW w:w="3798" w:type="dxa"/>
            <w:vAlign w:val="center"/>
          </w:tcPr>
          <w:p w14:paraId="623134FD">
            <w:pPr>
              <w:pStyle w:val="12"/>
            </w:pPr>
            <w:r>
              <w:t xml:space="preserve">    其中：教学科研人员因公出国（境）费</w:t>
            </w:r>
          </w:p>
        </w:tc>
        <w:tc>
          <w:tcPr>
            <w:tcW w:w="2381" w:type="dxa"/>
            <w:vAlign w:val="center"/>
          </w:tcPr>
          <w:p w14:paraId="6BE761CD">
            <w:pPr>
              <w:pStyle w:val="11"/>
            </w:pPr>
          </w:p>
        </w:tc>
        <w:tc>
          <w:tcPr>
            <w:tcW w:w="2381" w:type="dxa"/>
            <w:vAlign w:val="center"/>
          </w:tcPr>
          <w:p w14:paraId="29A59E36">
            <w:pPr>
              <w:pStyle w:val="11"/>
            </w:pPr>
          </w:p>
        </w:tc>
        <w:tc>
          <w:tcPr>
            <w:tcW w:w="2381" w:type="dxa"/>
            <w:vAlign w:val="center"/>
          </w:tcPr>
          <w:p w14:paraId="761F5697">
            <w:pPr>
              <w:pStyle w:val="11"/>
            </w:pPr>
          </w:p>
        </w:tc>
        <w:tc>
          <w:tcPr>
            <w:tcW w:w="2381" w:type="dxa"/>
            <w:vAlign w:val="center"/>
          </w:tcPr>
          <w:p w14:paraId="49F32DBE">
            <w:pPr>
              <w:pStyle w:val="11"/>
            </w:pPr>
          </w:p>
        </w:tc>
      </w:tr>
      <w:tr w14:paraId="6CE8D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81B2FD">
            <w:pPr>
              <w:pStyle w:val="13"/>
            </w:pPr>
            <w:r>
              <w:t>5</w:t>
            </w:r>
          </w:p>
        </w:tc>
        <w:tc>
          <w:tcPr>
            <w:tcW w:w="3798" w:type="dxa"/>
            <w:vAlign w:val="center"/>
          </w:tcPr>
          <w:p w14:paraId="413515A5">
            <w:pPr>
              <w:pStyle w:val="12"/>
            </w:pPr>
            <w:r>
              <w:t xml:space="preserve">          其他因公出国（境）费</w:t>
            </w:r>
          </w:p>
        </w:tc>
        <w:tc>
          <w:tcPr>
            <w:tcW w:w="2381" w:type="dxa"/>
            <w:vAlign w:val="center"/>
          </w:tcPr>
          <w:p w14:paraId="78CF6D82">
            <w:pPr>
              <w:pStyle w:val="11"/>
            </w:pPr>
          </w:p>
        </w:tc>
        <w:tc>
          <w:tcPr>
            <w:tcW w:w="2381" w:type="dxa"/>
            <w:vAlign w:val="center"/>
          </w:tcPr>
          <w:p w14:paraId="53BD7342">
            <w:pPr>
              <w:pStyle w:val="11"/>
            </w:pPr>
          </w:p>
        </w:tc>
        <w:tc>
          <w:tcPr>
            <w:tcW w:w="2381" w:type="dxa"/>
            <w:vAlign w:val="center"/>
          </w:tcPr>
          <w:p w14:paraId="4026F539">
            <w:pPr>
              <w:pStyle w:val="11"/>
            </w:pPr>
          </w:p>
        </w:tc>
        <w:tc>
          <w:tcPr>
            <w:tcW w:w="2381" w:type="dxa"/>
            <w:vAlign w:val="center"/>
          </w:tcPr>
          <w:p w14:paraId="66C22279">
            <w:pPr>
              <w:pStyle w:val="11"/>
            </w:pPr>
          </w:p>
        </w:tc>
      </w:tr>
      <w:tr w14:paraId="03012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4CB923">
            <w:pPr>
              <w:pStyle w:val="13"/>
            </w:pPr>
            <w:r>
              <w:t>6</w:t>
            </w:r>
          </w:p>
        </w:tc>
        <w:tc>
          <w:tcPr>
            <w:tcW w:w="3798" w:type="dxa"/>
            <w:vAlign w:val="center"/>
          </w:tcPr>
          <w:p w14:paraId="0E9B1B51">
            <w:pPr>
              <w:pStyle w:val="12"/>
            </w:pPr>
            <w:r>
              <w:t>二、公务用车购置及运维费</w:t>
            </w:r>
          </w:p>
        </w:tc>
        <w:tc>
          <w:tcPr>
            <w:tcW w:w="2381" w:type="dxa"/>
            <w:vAlign w:val="center"/>
          </w:tcPr>
          <w:p w14:paraId="0C99A14B">
            <w:pPr>
              <w:pStyle w:val="11"/>
            </w:pPr>
            <w:r>
              <w:t>5.40</w:t>
            </w:r>
          </w:p>
        </w:tc>
        <w:tc>
          <w:tcPr>
            <w:tcW w:w="2381" w:type="dxa"/>
            <w:vAlign w:val="center"/>
          </w:tcPr>
          <w:p w14:paraId="1BD7A5D5">
            <w:pPr>
              <w:pStyle w:val="11"/>
            </w:pPr>
            <w:r>
              <w:t>5.40</w:t>
            </w:r>
          </w:p>
        </w:tc>
        <w:tc>
          <w:tcPr>
            <w:tcW w:w="2381" w:type="dxa"/>
            <w:vAlign w:val="center"/>
          </w:tcPr>
          <w:p w14:paraId="1C0A3422">
            <w:pPr>
              <w:pStyle w:val="11"/>
            </w:pPr>
          </w:p>
        </w:tc>
        <w:tc>
          <w:tcPr>
            <w:tcW w:w="2381" w:type="dxa"/>
            <w:vAlign w:val="center"/>
          </w:tcPr>
          <w:p w14:paraId="31726465">
            <w:pPr>
              <w:pStyle w:val="11"/>
            </w:pPr>
          </w:p>
        </w:tc>
      </w:tr>
      <w:tr w14:paraId="7F32C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C7E5FE">
            <w:pPr>
              <w:pStyle w:val="13"/>
            </w:pPr>
            <w:r>
              <w:t>7</w:t>
            </w:r>
          </w:p>
        </w:tc>
        <w:tc>
          <w:tcPr>
            <w:tcW w:w="3798" w:type="dxa"/>
            <w:vAlign w:val="center"/>
          </w:tcPr>
          <w:p w14:paraId="06B52420">
            <w:pPr>
              <w:pStyle w:val="12"/>
            </w:pPr>
            <w:r>
              <w:t xml:space="preserve">    其中：公务用车购置费</w:t>
            </w:r>
          </w:p>
        </w:tc>
        <w:tc>
          <w:tcPr>
            <w:tcW w:w="2381" w:type="dxa"/>
            <w:vAlign w:val="center"/>
          </w:tcPr>
          <w:p w14:paraId="01744EA3">
            <w:pPr>
              <w:pStyle w:val="11"/>
            </w:pPr>
          </w:p>
        </w:tc>
        <w:tc>
          <w:tcPr>
            <w:tcW w:w="2381" w:type="dxa"/>
            <w:vAlign w:val="center"/>
          </w:tcPr>
          <w:p w14:paraId="78FD56FB">
            <w:pPr>
              <w:pStyle w:val="11"/>
            </w:pPr>
          </w:p>
        </w:tc>
        <w:tc>
          <w:tcPr>
            <w:tcW w:w="2381" w:type="dxa"/>
            <w:vAlign w:val="center"/>
          </w:tcPr>
          <w:p w14:paraId="5DA64AE5">
            <w:pPr>
              <w:pStyle w:val="11"/>
            </w:pPr>
          </w:p>
        </w:tc>
        <w:tc>
          <w:tcPr>
            <w:tcW w:w="2381" w:type="dxa"/>
            <w:vAlign w:val="center"/>
          </w:tcPr>
          <w:p w14:paraId="68C071C7">
            <w:pPr>
              <w:pStyle w:val="11"/>
            </w:pPr>
          </w:p>
        </w:tc>
      </w:tr>
      <w:tr w14:paraId="4E07F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40CB77">
            <w:pPr>
              <w:pStyle w:val="13"/>
            </w:pPr>
            <w:r>
              <w:t>8</w:t>
            </w:r>
          </w:p>
        </w:tc>
        <w:tc>
          <w:tcPr>
            <w:tcW w:w="3798" w:type="dxa"/>
            <w:vAlign w:val="center"/>
          </w:tcPr>
          <w:p w14:paraId="0E3152DE">
            <w:pPr>
              <w:pStyle w:val="12"/>
            </w:pPr>
            <w:r>
              <w:t xml:space="preserve">          公务用车运行维护费</w:t>
            </w:r>
          </w:p>
        </w:tc>
        <w:tc>
          <w:tcPr>
            <w:tcW w:w="2381" w:type="dxa"/>
            <w:vAlign w:val="center"/>
          </w:tcPr>
          <w:p w14:paraId="0444757F">
            <w:pPr>
              <w:pStyle w:val="11"/>
            </w:pPr>
            <w:r>
              <w:t>5.40</w:t>
            </w:r>
          </w:p>
        </w:tc>
        <w:tc>
          <w:tcPr>
            <w:tcW w:w="2381" w:type="dxa"/>
            <w:vAlign w:val="center"/>
          </w:tcPr>
          <w:p w14:paraId="30F909CE">
            <w:pPr>
              <w:pStyle w:val="11"/>
            </w:pPr>
            <w:r>
              <w:t>5.40</w:t>
            </w:r>
          </w:p>
        </w:tc>
        <w:tc>
          <w:tcPr>
            <w:tcW w:w="2381" w:type="dxa"/>
            <w:vAlign w:val="center"/>
          </w:tcPr>
          <w:p w14:paraId="0A31614C">
            <w:pPr>
              <w:pStyle w:val="11"/>
            </w:pPr>
          </w:p>
        </w:tc>
        <w:tc>
          <w:tcPr>
            <w:tcW w:w="2381" w:type="dxa"/>
            <w:vAlign w:val="center"/>
          </w:tcPr>
          <w:p w14:paraId="7D1D9267">
            <w:pPr>
              <w:pStyle w:val="11"/>
            </w:pPr>
          </w:p>
        </w:tc>
      </w:tr>
      <w:tr w14:paraId="1A2D8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61D44E">
            <w:pPr>
              <w:pStyle w:val="13"/>
            </w:pPr>
            <w:r>
              <w:t>9</w:t>
            </w:r>
          </w:p>
        </w:tc>
        <w:tc>
          <w:tcPr>
            <w:tcW w:w="3798" w:type="dxa"/>
            <w:vAlign w:val="center"/>
          </w:tcPr>
          <w:p w14:paraId="15F76283">
            <w:pPr>
              <w:pStyle w:val="12"/>
            </w:pPr>
            <w:r>
              <w:t>三、公务接待费</w:t>
            </w:r>
          </w:p>
        </w:tc>
        <w:tc>
          <w:tcPr>
            <w:tcW w:w="2381" w:type="dxa"/>
            <w:vAlign w:val="center"/>
          </w:tcPr>
          <w:p w14:paraId="6096EDC0">
            <w:pPr>
              <w:pStyle w:val="11"/>
            </w:pPr>
          </w:p>
        </w:tc>
        <w:tc>
          <w:tcPr>
            <w:tcW w:w="2381" w:type="dxa"/>
            <w:vAlign w:val="center"/>
          </w:tcPr>
          <w:p w14:paraId="5C071196">
            <w:pPr>
              <w:pStyle w:val="11"/>
            </w:pPr>
          </w:p>
        </w:tc>
        <w:tc>
          <w:tcPr>
            <w:tcW w:w="2381" w:type="dxa"/>
            <w:vAlign w:val="center"/>
          </w:tcPr>
          <w:p w14:paraId="115D899B">
            <w:pPr>
              <w:pStyle w:val="11"/>
            </w:pPr>
          </w:p>
        </w:tc>
        <w:tc>
          <w:tcPr>
            <w:tcW w:w="2381" w:type="dxa"/>
            <w:vAlign w:val="center"/>
          </w:tcPr>
          <w:p w14:paraId="60328033">
            <w:pPr>
              <w:pStyle w:val="11"/>
            </w:pPr>
          </w:p>
        </w:tc>
      </w:tr>
    </w:tbl>
    <w:p w14:paraId="5078B3B5">
      <w:pPr>
        <w:sectPr>
          <w:pgSz w:w="16840" w:h="11900" w:orient="landscape"/>
          <w:pgMar w:top="1361" w:right="1020" w:bottom="1361" w:left="1020" w:header="720" w:footer="720" w:gutter="0"/>
          <w:cols w:space="720" w:num="1"/>
        </w:sectPr>
      </w:pPr>
    </w:p>
    <w:p w14:paraId="6DD89AED">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石家庄市鹿泉区卫生健康局本级2026年单位预算信息公开情况说明</w:t>
      </w:r>
    </w:p>
    <w:p w14:paraId="76E850D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按照《中华人民共和国预算法》、《地方预决算公开操作规程》和《关于进一步推进预算公开工作的实施意见》规定，现将石家庄市鹿泉区卫生健康局本级2026年单位预算公开如下：</w:t>
      </w:r>
    </w:p>
    <w:p w14:paraId="61E562B9">
      <w:pPr>
        <w:spacing w:before="10" w:after="10" w:line="240" w:lineRule="auto"/>
        <w:ind w:firstLine="640"/>
        <w:jc w:val="left"/>
        <w:outlineLvl w:val="5"/>
      </w:pPr>
      <w:r>
        <w:rPr>
          <w:rFonts w:ascii="黑体" w:hAnsi="黑体" w:eastAsia="黑体" w:cs="黑体"/>
          <w:color w:val="000000"/>
          <w:sz w:val="32"/>
        </w:rPr>
        <w:t>一、单位职责及机构设置情况</w:t>
      </w:r>
    </w:p>
    <w:p w14:paraId="4CE6E18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33E8199">
      <w:pPr>
        <w:pStyle w:val="17"/>
      </w:pPr>
      <w:r>
        <w:t>贯彻落实党中央和省、市、区委关于卫生健康工作的方针政策和决策部署，坚持和加强党对卫生健康工作的集中统一领导。主要职责是：</w:t>
      </w:r>
    </w:p>
    <w:p w14:paraId="3F78CF28">
      <w:pPr>
        <w:pStyle w:val="17"/>
      </w:pPr>
      <w:r>
        <w:t>（一）贯彻落实卫生健康、中医药事业发展法律法规和规章，拟订全区卫生健康发展规划和措施，监督实施卫生健康行业技术标准和技术规范。统筹规划卫生健康服务资源配置，编制区域卫生健康规划并组织实施。组织实施推进卫生健康基本公共服务均等化、普惠化、便捷化和公共资源向基层延伸等政策措施。</w:t>
      </w:r>
    </w:p>
    <w:p w14:paraId="73001C26">
      <w:pPr>
        <w:pStyle w:val="17"/>
      </w:pPr>
      <w:r>
        <w:t>（二）协调推进全区深化医药卫生体制改革，研究提出全区深化医药卫生体制改革政策、措施的建议。组织深化公立医院综合改革，推进管办分离，健全现代医院管理制度，组织实施推动卫生健康公共服务提供主体多元化、提供方式多样化的政策措施，提出医疗服务和药品价格政策的建议。</w:t>
      </w:r>
    </w:p>
    <w:p w14:paraId="3FBB0C36">
      <w:pPr>
        <w:pStyle w:val="17"/>
      </w:pPr>
      <w:r>
        <w:t>（三）制定并组织落实疾病预防控制规划、国家免疫规划以及危害人民健康的公共卫生问题的干预措施。负责卫生应急工作，组织指导突发公共卫生事件的预防控制和各类突发公共事件的医疗卫生救援。</w:t>
      </w:r>
    </w:p>
    <w:p w14:paraId="2C805F4B">
      <w:pPr>
        <w:pStyle w:val="17"/>
      </w:pPr>
      <w:r>
        <w:t>（四）组织拟订并协调落实应对人口老龄化政策措施，负责推进老年健康服务体系建设和医养结合工作。</w:t>
      </w:r>
    </w:p>
    <w:p w14:paraId="5BD2C557">
      <w:pPr>
        <w:pStyle w:val="17"/>
      </w:pPr>
      <w:r>
        <w:t>（五）组织实施国家基本药物政策和国家基本药物制度，开展药品使用监测、临床综合评价和短缺药品预警，提出全区基本药物价格政策的建议，贯彻落实药品法律法规和规章。配合市卫生健康委做好食品安全风险监测和食品安全地方标准跟踪评价工作。</w:t>
      </w:r>
    </w:p>
    <w:p w14:paraId="568990EA">
      <w:pPr>
        <w:pStyle w:val="17"/>
      </w:pPr>
      <w:r>
        <w:t>（六）负责职责范围内的职业卫生、放射卫生、环境卫生、学校卫生、公共场所卫生、饮用水卫生等公共卫生的监督管理，负责传染病防治监督，健全卫生健康综合监督体系。牵头《烟草控制框架公约》履约工作。</w:t>
      </w:r>
    </w:p>
    <w:p w14:paraId="3E65539B">
      <w:pPr>
        <w:pStyle w:val="17"/>
      </w:pPr>
      <w:r>
        <w:t>（七）监督医疗机构、医疗服务行业管理办法的组织实施，建立医疗服务评价和监督管理体系。会同区有关部门实施卫生健康专业技术人员资格标准。负责医疗服务规范、标准和卫生健康专业技术人员执业规则、服务规范的组织实施。</w:t>
      </w:r>
    </w:p>
    <w:p w14:paraId="5069F523">
      <w:pPr>
        <w:pStyle w:val="17"/>
      </w:pPr>
      <w:r>
        <w:t>（八）负责计划生育管理和服务工作，开展人口监测预警，研究提出人口与家庭发展相关政策建议，落实计划生育政策。</w:t>
      </w:r>
    </w:p>
    <w:p w14:paraId="42E02A1F">
      <w:pPr>
        <w:pStyle w:val="17"/>
      </w:pPr>
      <w:r>
        <w:t>（九）负责全区卫生健康工作，负责基层医疗卫生、妇幼健康服务体系和全科医生队伍建设。推进卫生健康科技创新发展。</w:t>
      </w:r>
    </w:p>
    <w:p w14:paraId="6858F52F">
      <w:pPr>
        <w:pStyle w:val="17"/>
      </w:pPr>
      <w:r>
        <w:t>（十）拟订中医药中长期发展规划，并纳入卫生健康事业发展总体规划和战略目标。</w:t>
      </w:r>
    </w:p>
    <w:p w14:paraId="04B2409F">
      <w:pPr>
        <w:pStyle w:val="17"/>
      </w:pPr>
      <w:r>
        <w:t>（十一）负责区直部门有关干部医疗管理工作，负责重要会议与重大活动的医疗卫生保障工作。</w:t>
      </w:r>
    </w:p>
    <w:p w14:paraId="45AD657D">
      <w:pPr>
        <w:pStyle w:val="17"/>
      </w:pPr>
      <w:r>
        <w:t>（十二）承办区委、区政府交办的其他事项。</w:t>
      </w:r>
    </w:p>
    <w:p w14:paraId="33F77C83">
      <w:pPr>
        <w:pStyle w:val="17"/>
      </w:pPr>
      <w:r>
        <w:t>根据鹿泉编【2023】10号文件精神，强化以下职责：</w:t>
      </w:r>
    </w:p>
    <w:p w14:paraId="4BF62158">
      <w:pPr>
        <w:pStyle w:val="17"/>
      </w:pPr>
      <w:r>
        <w:t xml:space="preserve">（一）负责拟订全区疾病预防控制及公共卫生监督方面的中长期发展规划并组织实施，贯彻落实相关法律法规和规章。领导全区疾病预防控制机构业务工作，制定监督检查和考核评价办法并组织实施。负责全区疾病预防控制网络和工作体系建设。指导全区疾病预防控制相关工作，建立上下联动的分工协作机制；拟订疾病预防控制监测预警等规划计划和应急预案。          </w:t>
      </w:r>
    </w:p>
    <w:p w14:paraId="7376C1DC">
      <w:pPr>
        <w:pStyle w:val="17"/>
      </w:pPr>
      <w:r>
        <w:t>（二）负责全区传染病疫情监测预警体系建设，组织开展疫情监测、风险评估工作，建立健全跨部门、跨区域的疫情信息通报和共享机制。负责监测预警、免疫规划和隔离防控等相关工作。负责传染病疫情应对相关工作，组织开展流行病学调查、检验检测、应急处置等工作，拟订应急预案并组织开展演练，负责全区疾病预防控制系统应急体系和能力建设，负责应急队伍、志愿者队伍建设，提出传染病疫情应对应急物资需求及分配意见。</w:t>
      </w:r>
    </w:p>
    <w:p w14:paraId="53AD5F18">
      <w:pPr>
        <w:pStyle w:val="17"/>
      </w:pPr>
      <w:r>
        <w:t>（三）统筹规划并监督管理全区传染病医疗机构及其他医疗机构疾病预防控制工作，负责建立疾病预防控制监督员制度并组织实施，负责疾病预防控制系统队伍建设工作。负责全区疾控预防控制科研工作，拟订疾病预防控制科技发展规划并组织实施。</w:t>
      </w:r>
    </w:p>
    <w:p w14:paraId="65D9B96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5214E2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EAF0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4BB4DD6">
            <w:pPr>
              <w:pStyle w:val="10"/>
            </w:pPr>
            <w:r>
              <w:t>单位名称</w:t>
            </w:r>
          </w:p>
        </w:tc>
        <w:tc>
          <w:tcPr>
            <w:tcW w:w="1843" w:type="dxa"/>
            <w:vAlign w:val="center"/>
          </w:tcPr>
          <w:p w14:paraId="08716D4C">
            <w:pPr>
              <w:pStyle w:val="10"/>
            </w:pPr>
            <w:r>
              <w:t>单位性质</w:t>
            </w:r>
          </w:p>
        </w:tc>
        <w:tc>
          <w:tcPr>
            <w:tcW w:w="2126" w:type="dxa"/>
            <w:vAlign w:val="center"/>
          </w:tcPr>
          <w:p w14:paraId="29EBB5FA">
            <w:pPr>
              <w:pStyle w:val="10"/>
            </w:pPr>
            <w:r>
              <w:t>单位规格</w:t>
            </w:r>
          </w:p>
        </w:tc>
        <w:tc>
          <w:tcPr>
            <w:tcW w:w="3827" w:type="dxa"/>
            <w:vAlign w:val="center"/>
          </w:tcPr>
          <w:p w14:paraId="293FE707">
            <w:pPr>
              <w:pStyle w:val="10"/>
            </w:pPr>
            <w:r>
              <w:t>经费保障形式</w:t>
            </w:r>
          </w:p>
        </w:tc>
      </w:tr>
      <w:tr w14:paraId="45426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62C6717">
            <w:pPr>
              <w:pStyle w:val="12"/>
            </w:pPr>
            <w:r>
              <w:t>石家庄市鹿泉区卫生健康局本级</w:t>
            </w:r>
          </w:p>
        </w:tc>
        <w:tc>
          <w:tcPr>
            <w:tcW w:w="1843" w:type="dxa"/>
            <w:vAlign w:val="center"/>
          </w:tcPr>
          <w:p w14:paraId="18191BF1">
            <w:pPr>
              <w:pStyle w:val="13"/>
            </w:pPr>
            <w:r>
              <w:t>行政</w:t>
            </w:r>
          </w:p>
        </w:tc>
        <w:tc>
          <w:tcPr>
            <w:tcW w:w="2126" w:type="dxa"/>
            <w:vAlign w:val="center"/>
          </w:tcPr>
          <w:p w14:paraId="4C6C75C9">
            <w:pPr>
              <w:pStyle w:val="13"/>
            </w:pPr>
            <w:r>
              <w:t>正科级</w:t>
            </w:r>
          </w:p>
        </w:tc>
        <w:tc>
          <w:tcPr>
            <w:tcW w:w="3827" w:type="dxa"/>
            <w:vAlign w:val="center"/>
          </w:tcPr>
          <w:p w14:paraId="731A7075">
            <w:pPr>
              <w:pStyle w:val="13"/>
            </w:pPr>
            <w:r>
              <w:t>财政拨款</w:t>
            </w:r>
          </w:p>
        </w:tc>
      </w:tr>
    </w:tbl>
    <w:p w14:paraId="029E3427">
      <w:pPr>
        <w:spacing w:before="10" w:after="10" w:line="240" w:lineRule="auto"/>
        <w:ind w:firstLine="640"/>
        <w:jc w:val="left"/>
        <w:outlineLvl w:val="5"/>
      </w:pPr>
      <w:r>
        <w:rPr>
          <w:rFonts w:ascii="黑体" w:hAnsi="黑体" w:eastAsia="黑体" w:cs="黑体"/>
          <w:color w:val="000000"/>
          <w:sz w:val="32"/>
        </w:rPr>
        <w:t>二、单位预算安排的总体情况</w:t>
      </w:r>
    </w:p>
    <w:p w14:paraId="27FAE8AE">
      <w:pPr>
        <w:pStyle w:val="18"/>
      </w:pPr>
      <w:r>
        <w:t>按照预算管理有关规定，目前单位预算的编制实行综合预算管理，即全部收入和支出都反映在预算中。</w:t>
      </w:r>
    </w:p>
    <w:p w14:paraId="6C67E8E1">
      <w:pPr>
        <w:pStyle w:val="18"/>
      </w:pPr>
      <w:r>
        <w:t>1、收入说明</w:t>
      </w:r>
    </w:p>
    <w:p w14:paraId="0EACD5DD">
      <w:pPr>
        <w:pStyle w:val="18"/>
      </w:pPr>
      <w:r>
        <w:t>反映本单位当年全部收入。2026年预算收入22756.95万元，其中：一般公共预算收入18418.29万元，基金预算收入3187.75万元，国有资本经营预算收入0.00万元，财政专户核拨收入0.00万元，单位资金收入0.00万元，上年结转结余1150.91万元。</w:t>
      </w:r>
    </w:p>
    <w:p w14:paraId="0CC4FCF0">
      <w:pPr>
        <w:pStyle w:val="18"/>
      </w:pPr>
      <w:r>
        <w:t>2、支出说明</w:t>
      </w:r>
    </w:p>
    <w:p w14:paraId="1D17F918">
      <w:pPr>
        <w:pStyle w:val="18"/>
      </w:pPr>
      <w:r>
        <w:t>收支预算总表支出栏、基本支出表、项目支出表按经济分类和支出功能分类科目编制，反映石家庄市鹿泉区卫生健康局本级年度单位预算中支出预算的总体情况。2026年支出预算22756.95万元，其中基本支出838.75万元，包括人员经费694.43万元和日常公用经费144.32万元；项目支出21918.20万元，主要为基本公共卫生服务、重大公共卫生服务、育儿补贴等民生项目。；预计下年使用的单位资金结余0.00万元。委托业务费共计安排0.00万元，主要用于因技术原因确需对外委托的辅助性工作和确有必要对外委托开展咨询、评审、规划等工作。</w:t>
      </w:r>
    </w:p>
    <w:p w14:paraId="74920CF2">
      <w:pPr>
        <w:pStyle w:val="18"/>
      </w:pPr>
      <w:r>
        <w:t>3、比上年增减情况</w:t>
      </w:r>
    </w:p>
    <w:p w14:paraId="448950B6">
      <w:pPr>
        <w:pStyle w:val="18"/>
      </w:pPr>
      <w:r>
        <w:t>2026年预算收支安排22756.95万元，较2025年预算增加3947.24万元，其中：基本支出增加22.74万元，主要为调入人员。项目支出增加3924.50万元，主要为增加育儿补贴项目。。预计下年使用的单位资金结余增加0.00万元。</w:t>
      </w:r>
    </w:p>
    <w:p w14:paraId="72F2BBC6">
      <w:pPr>
        <w:spacing w:before="10" w:after="10" w:line="240" w:lineRule="auto"/>
        <w:ind w:firstLine="640"/>
        <w:jc w:val="left"/>
        <w:outlineLvl w:val="5"/>
      </w:pPr>
      <w:r>
        <w:rPr>
          <w:rFonts w:ascii="黑体" w:hAnsi="黑体" w:eastAsia="黑体" w:cs="黑体"/>
          <w:color w:val="000000"/>
          <w:sz w:val="32"/>
        </w:rPr>
        <w:t>三、机关运行经费安排情况</w:t>
      </w:r>
    </w:p>
    <w:p w14:paraId="0C0C43A9">
      <w:pPr>
        <w:pStyle w:val="19"/>
      </w:pPr>
      <w:r>
        <w:t>2026年，我单位机关运行经费共计安排144.32万元，主要用于日常维修、办公用房水电费、办公用房取暖费、办公用房物业管理费等日常运行支出。</w:t>
      </w:r>
    </w:p>
    <w:p w14:paraId="4207DF8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EF8F148">
      <w:pPr>
        <w:pStyle w:val="20"/>
      </w:pPr>
      <w:r>
        <w:t>2026年，我单位财政拨款“三公”经费预算安排5.40万元，其中因公出国（境）费0.00万元；公务用车购置及运维费5.40万元（其中：公务用车购置费为0.00万元，公务用车运维费5.40万元)；公务接待费0.00万元。与2025年相比增加0.00万元，增减变化的主要原因是与上年度持平。</w:t>
      </w:r>
    </w:p>
    <w:p w14:paraId="681335C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FF6726B">
      <w:pPr>
        <w:spacing w:before="0" w:after="0"/>
        <w:ind w:firstLine="560"/>
        <w:jc w:val="left"/>
        <w:outlineLvl w:val="9"/>
      </w:pPr>
      <w:r>
        <w:rPr>
          <w:rFonts w:ascii="方正仿宋_GBK" w:hAnsi="方正仿宋_GBK" w:eastAsia="方正仿宋_GBK" w:cs="方正仿宋_GBK"/>
          <w:b/>
          <w:color w:val="000000"/>
          <w:sz w:val="28"/>
        </w:rPr>
        <w:t>1、2026爱卫会专项业务费绩效目标表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15C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159788">
            <w:pPr>
              <w:pStyle w:val="11"/>
            </w:pPr>
            <w:r>
              <w:t>单位：万元</w:t>
            </w:r>
          </w:p>
        </w:tc>
      </w:tr>
      <w:tr w14:paraId="48978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7DCAE">
            <w:pPr>
              <w:pStyle w:val="10"/>
            </w:pPr>
            <w:r>
              <w:t>项目编码</w:t>
            </w:r>
          </w:p>
        </w:tc>
        <w:tc>
          <w:tcPr>
            <w:tcW w:w="5103" w:type="dxa"/>
            <w:gridSpan w:val="2"/>
            <w:vAlign w:val="center"/>
          </w:tcPr>
          <w:p w14:paraId="6BBBB848">
            <w:pPr>
              <w:pStyle w:val="12"/>
            </w:pPr>
            <w:r>
              <w:t>13011026P00159110010W</w:t>
            </w:r>
          </w:p>
        </w:tc>
        <w:tc>
          <w:tcPr>
            <w:tcW w:w="2835" w:type="dxa"/>
            <w:vAlign w:val="center"/>
          </w:tcPr>
          <w:p w14:paraId="41DC7732">
            <w:pPr>
              <w:pStyle w:val="10"/>
            </w:pPr>
            <w:r>
              <w:t>项目名称</w:t>
            </w:r>
          </w:p>
        </w:tc>
        <w:tc>
          <w:tcPr>
            <w:tcW w:w="6095" w:type="dxa"/>
            <w:gridSpan w:val="3"/>
            <w:vAlign w:val="center"/>
          </w:tcPr>
          <w:p w14:paraId="2A1AAEC7">
            <w:pPr>
              <w:pStyle w:val="12"/>
            </w:pPr>
            <w:r>
              <w:t>2026爱卫会专项业务费</w:t>
            </w:r>
          </w:p>
        </w:tc>
      </w:tr>
      <w:tr w14:paraId="66CD6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B36AB">
            <w:pPr>
              <w:pStyle w:val="10"/>
            </w:pPr>
            <w:r>
              <w:t>预算规模及资金用途</w:t>
            </w:r>
          </w:p>
        </w:tc>
        <w:tc>
          <w:tcPr>
            <w:tcW w:w="2268" w:type="dxa"/>
            <w:vAlign w:val="center"/>
          </w:tcPr>
          <w:p w14:paraId="1D85CBFF">
            <w:pPr>
              <w:pStyle w:val="10"/>
            </w:pPr>
            <w:r>
              <w:t>预算数</w:t>
            </w:r>
          </w:p>
        </w:tc>
        <w:tc>
          <w:tcPr>
            <w:tcW w:w="2835" w:type="dxa"/>
            <w:vAlign w:val="center"/>
          </w:tcPr>
          <w:p w14:paraId="495CB6EF">
            <w:pPr>
              <w:pStyle w:val="12"/>
            </w:pPr>
            <w:r>
              <w:t>2.00</w:t>
            </w:r>
          </w:p>
        </w:tc>
        <w:tc>
          <w:tcPr>
            <w:tcW w:w="2835" w:type="dxa"/>
            <w:vAlign w:val="center"/>
          </w:tcPr>
          <w:p w14:paraId="5BAD48C7">
            <w:pPr>
              <w:pStyle w:val="10"/>
            </w:pPr>
            <w:r>
              <w:t>其中：财政    资金</w:t>
            </w:r>
          </w:p>
        </w:tc>
        <w:tc>
          <w:tcPr>
            <w:tcW w:w="2551" w:type="dxa"/>
            <w:vAlign w:val="center"/>
          </w:tcPr>
          <w:p w14:paraId="30B83A99">
            <w:pPr>
              <w:pStyle w:val="12"/>
            </w:pPr>
            <w:r>
              <w:t>2.00</w:t>
            </w:r>
          </w:p>
        </w:tc>
        <w:tc>
          <w:tcPr>
            <w:tcW w:w="2268" w:type="dxa"/>
            <w:vAlign w:val="center"/>
          </w:tcPr>
          <w:p w14:paraId="1376EC16">
            <w:pPr>
              <w:pStyle w:val="10"/>
            </w:pPr>
            <w:r>
              <w:t>其他资金</w:t>
            </w:r>
          </w:p>
        </w:tc>
        <w:tc>
          <w:tcPr>
            <w:tcW w:w="1276" w:type="dxa"/>
            <w:vAlign w:val="center"/>
          </w:tcPr>
          <w:p w14:paraId="3A600A45">
            <w:pPr>
              <w:pStyle w:val="12"/>
            </w:pPr>
            <w:r>
              <w:t xml:space="preserve"> </w:t>
            </w:r>
          </w:p>
        </w:tc>
      </w:tr>
      <w:tr w14:paraId="0781B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EFE75C"/>
        </w:tc>
        <w:tc>
          <w:tcPr>
            <w:tcW w:w="14033" w:type="dxa"/>
            <w:gridSpan w:val="6"/>
            <w:vAlign w:val="center"/>
          </w:tcPr>
          <w:p w14:paraId="334F5543">
            <w:pPr>
              <w:pStyle w:val="12"/>
            </w:pPr>
            <w:r>
              <w:t>开展爱国卫生运动，例如病媒生物防制、宣传培训等。</w:t>
            </w:r>
          </w:p>
        </w:tc>
      </w:tr>
      <w:tr w14:paraId="6FFC3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B89CE">
            <w:pPr>
              <w:pStyle w:val="10"/>
            </w:pPr>
            <w:r>
              <w:t>资金支出计划（%）</w:t>
            </w:r>
          </w:p>
        </w:tc>
        <w:tc>
          <w:tcPr>
            <w:tcW w:w="5103" w:type="dxa"/>
            <w:gridSpan w:val="2"/>
            <w:vAlign w:val="center"/>
          </w:tcPr>
          <w:p w14:paraId="64DDBD49">
            <w:pPr>
              <w:pStyle w:val="10"/>
            </w:pPr>
            <w:r>
              <w:t>3月底</w:t>
            </w:r>
          </w:p>
        </w:tc>
        <w:tc>
          <w:tcPr>
            <w:tcW w:w="2835" w:type="dxa"/>
            <w:vAlign w:val="center"/>
          </w:tcPr>
          <w:p w14:paraId="41FE9AB0">
            <w:pPr>
              <w:pStyle w:val="10"/>
            </w:pPr>
            <w:r>
              <w:t>6月底</w:t>
            </w:r>
          </w:p>
        </w:tc>
        <w:tc>
          <w:tcPr>
            <w:tcW w:w="2551" w:type="dxa"/>
            <w:vAlign w:val="center"/>
          </w:tcPr>
          <w:p w14:paraId="5F9EB14D">
            <w:pPr>
              <w:pStyle w:val="10"/>
            </w:pPr>
            <w:r>
              <w:t>10月底</w:t>
            </w:r>
          </w:p>
        </w:tc>
        <w:tc>
          <w:tcPr>
            <w:tcW w:w="3544" w:type="dxa"/>
            <w:gridSpan w:val="2"/>
            <w:vAlign w:val="center"/>
          </w:tcPr>
          <w:p w14:paraId="37A3CF46">
            <w:pPr>
              <w:pStyle w:val="10"/>
            </w:pPr>
            <w:r>
              <w:t>12月底</w:t>
            </w:r>
          </w:p>
        </w:tc>
      </w:tr>
      <w:tr w14:paraId="7A3C6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CA2646"/>
        </w:tc>
        <w:tc>
          <w:tcPr>
            <w:tcW w:w="5103" w:type="dxa"/>
            <w:gridSpan w:val="2"/>
            <w:vAlign w:val="center"/>
          </w:tcPr>
          <w:p w14:paraId="025E2A3A">
            <w:pPr>
              <w:pStyle w:val="13"/>
            </w:pPr>
            <w:r>
              <w:t>25%</w:t>
            </w:r>
          </w:p>
        </w:tc>
        <w:tc>
          <w:tcPr>
            <w:tcW w:w="2835" w:type="dxa"/>
            <w:vAlign w:val="center"/>
          </w:tcPr>
          <w:p w14:paraId="6FDE5067">
            <w:pPr>
              <w:pStyle w:val="13"/>
            </w:pPr>
            <w:r>
              <w:t>50%</w:t>
            </w:r>
          </w:p>
        </w:tc>
        <w:tc>
          <w:tcPr>
            <w:tcW w:w="2551" w:type="dxa"/>
            <w:vAlign w:val="center"/>
          </w:tcPr>
          <w:p w14:paraId="0B606890">
            <w:pPr>
              <w:pStyle w:val="13"/>
            </w:pPr>
            <w:r>
              <w:t>75%</w:t>
            </w:r>
          </w:p>
        </w:tc>
        <w:tc>
          <w:tcPr>
            <w:tcW w:w="3544" w:type="dxa"/>
            <w:gridSpan w:val="2"/>
            <w:vAlign w:val="center"/>
          </w:tcPr>
          <w:p w14:paraId="18C4E8E6">
            <w:pPr>
              <w:pStyle w:val="13"/>
            </w:pPr>
            <w:r>
              <w:t>100%</w:t>
            </w:r>
          </w:p>
        </w:tc>
      </w:tr>
      <w:tr w14:paraId="17B53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70BA32">
            <w:pPr>
              <w:pStyle w:val="10"/>
            </w:pPr>
            <w:r>
              <w:t>绩效目标</w:t>
            </w:r>
          </w:p>
        </w:tc>
        <w:tc>
          <w:tcPr>
            <w:tcW w:w="14033" w:type="dxa"/>
            <w:gridSpan w:val="6"/>
            <w:vAlign w:val="center"/>
          </w:tcPr>
          <w:p w14:paraId="10827DC6">
            <w:pPr>
              <w:pStyle w:val="12"/>
            </w:pPr>
            <w:r>
              <w:t>1.组织开展病媒生物防制活动1次，开展各类宣传培训次数2次。</w:t>
            </w:r>
          </w:p>
        </w:tc>
      </w:tr>
    </w:tbl>
    <w:p w14:paraId="7529F6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03B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BE3A3">
            <w:pPr>
              <w:pStyle w:val="10"/>
            </w:pPr>
            <w:r>
              <w:t>一级指标</w:t>
            </w:r>
          </w:p>
        </w:tc>
        <w:tc>
          <w:tcPr>
            <w:tcW w:w="2268" w:type="dxa"/>
            <w:vAlign w:val="center"/>
          </w:tcPr>
          <w:p w14:paraId="7B3D4645">
            <w:pPr>
              <w:pStyle w:val="10"/>
            </w:pPr>
            <w:r>
              <w:t>二级指标</w:t>
            </w:r>
          </w:p>
        </w:tc>
        <w:tc>
          <w:tcPr>
            <w:tcW w:w="2835" w:type="dxa"/>
            <w:vAlign w:val="center"/>
          </w:tcPr>
          <w:p w14:paraId="4FC515B2">
            <w:pPr>
              <w:pStyle w:val="10"/>
            </w:pPr>
            <w:r>
              <w:t>三级指标</w:t>
            </w:r>
          </w:p>
        </w:tc>
        <w:tc>
          <w:tcPr>
            <w:tcW w:w="5386" w:type="dxa"/>
            <w:vAlign w:val="center"/>
          </w:tcPr>
          <w:p w14:paraId="4B77B742">
            <w:pPr>
              <w:pStyle w:val="10"/>
            </w:pPr>
            <w:r>
              <w:t>绩效指标描述</w:t>
            </w:r>
          </w:p>
        </w:tc>
        <w:tc>
          <w:tcPr>
            <w:tcW w:w="2268" w:type="dxa"/>
            <w:vAlign w:val="center"/>
          </w:tcPr>
          <w:p w14:paraId="6458082D">
            <w:pPr>
              <w:pStyle w:val="10"/>
            </w:pPr>
            <w:r>
              <w:t>指标值</w:t>
            </w:r>
          </w:p>
        </w:tc>
        <w:tc>
          <w:tcPr>
            <w:tcW w:w="1276" w:type="dxa"/>
            <w:vAlign w:val="center"/>
          </w:tcPr>
          <w:p w14:paraId="42272C7C">
            <w:pPr>
              <w:pStyle w:val="10"/>
            </w:pPr>
            <w:r>
              <w:t>指标值确定依据</w:t>
            </w:r>
          </w:p>
        </w:tc>
      </w:tr>
      <w:tr w14:paraId="14635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181888">
            <w:pPr>
              <w:pStyle w:val="13"/>
            </w:pPr>
            <w:r>
              <w:t>产出指标</w:t>
            </w:r>
          </w:p>
        </w:tc>
        <w:tc>
          <w:tcPr>
            <w:tcW w:w="2268" w:type="dxa"/>
            <w:vAlign w:val="center"/>
          </w:tcPr>
          <w:p w14:paraId="0E718234">
            <w:pPr>
              <w:pStyle w:val="12"/>
            </w:pPr>
            <w:r>
              <w:t>数量指标</w:t>
            </w:r>
          </w:p>
        </w:tc>
        <w:tc>
          <w:tcPr>
            <w:tcW w:w="2835" w:type="dxa"/>
            <w:vAlign w:val="center"/>
          </w:tcPr>
          <w:p w14:paraId="43F966A6">
            <w:pPr>
              <w:pStyle w:val="12"/>
            </w:pPr>
            <w:r>
              <w:t>组织开展病媒生物防制活动</w:t>
            </w:r>
          </w:p>
        </w:tc>
        <w:tc>
          <w:tcPr>
            <w:tcW w:w="5386" w:type="dxa"/>
            <w:vAlign w:val="center"/>
          </w:tcPr>
          <w:p w14:paraId="58111BA1">
            <w:pPr>
              <w:pStyle w:val="12"/>
            </w:pPr>
            <w:r>
              <w:t>年病媒生物防制活动</w:t>
            </w:r>
          </w:p>
        </w:tc>
        <w:tc>
          <w:tcPr>
            <w:tcW w:w="2268" w:type="dxa"/>
            <w:vAlign w:val="center"/>
          </w:tcPr>
          <w:p w14:paraId="730CC6D2">
            <w:pPr>
              <w:pStyle w:val="12"/>
            </w:pPr>
            <w:r>
              <w:t>≥1次</w:t>
            </w:r>
          </w:p>
        </w:tc>
        <w:tc>
          <w:tcPr>
            <w:tcW w:w="1276" w:type="dxa"/>
            <w:vAlign w:val="center"/>
          </w:tcPr>
          <w:p w14:paraId="37B8F802">
            <w:pPr>
              <w:pStyle w:val="12"/>
            </w:pPr>
            <w:r>
              <w:t>工作计划</w:t>
            </w:r>
          </w:p>
        </w:tc>
      </w:tr>
      <w:tr w14:paraId="6C383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C265F"/>
        </w:tc>
        <w:tc>
          <w:tcPr>
            <w:tcW w:w="2268" w:type="dxa"/>
            <w:vAlign w:val="center"/>
          </w:tcPr>
          <w:p w14:paraId="57AAEE5F">
            <w:pPr>
              <w:pStyle w:val="12"/>
            </w:pPr>
            <w:r>
              <w:t>成本指标</w:t>
            </w:r>
          </w:p>
        </w:tc>
        <w:tc>
          <w:tcPr>
            <w:tcW w:w="2835" w:type="dxa"/>
            <w:vAlign w:val="center"/>
          </w:tcPr>
          <w:p w14:paraId="3C4CA60A">
            <w:pPr>
              <w:pStyle w:val="12"/>
            </w:pPr>
            <w:r>
              <w:t>组织开展病媒生物防制活动单次所需的成本</w:t>
            </w:r>
          </w:p>
        </w:tc>
        <w:tc>
          <w:tcPr>
            <w:tcW w:w="5386" w:type="dxa"/>
            <w:vAlign w:val="center"/>
          </w:tcPr>
          <w:p w14:paraId="73154D61">
            <w:pPr>
              <w:pStyle w:val="12"/>
            </w:pPr>
            <w:r>
              <w:t>组织开展病媒生物防制活动单次所需的成本</w:t>
            </w:r>
          </w:p>
        </w:tc>
        <w:tc>
          <w:tcPr>
            <w:tcW w:w="2268" w:type="dxa"/>
            <w:vAlign w:val="center"/>
          </w:tcPr>
          <w:p w14:paraId="63E8AD82">
            <w:pPr>
              <w:pStyle w:val="12"/>
            </w:pPr>
            <w:r>
              <w:t>≤5万元/次</w:t>
            </w:r>
          </w:p>
        </w:tc>
        <w:tc>
          <w:tcPr>
            <w:tcW w:w="1276" w:type="dxa"/>
            <w:vAlign w:val="center"/>
          </w:tcPr>
          <w:p w14:paraId="18015BE0">
            <w:pPr>
              <w:pStyle w:val="12"/>
            </w:pPr>
            <w:r>
              <w:t>工作计划</w:t>
            </w:r>
          </w:p>
        </w:tc>
      </w:tr>
      <w:tr w14:paraId="19810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9B1BE"/>
        </w:tc>
        <w:tc>
          <w:tcPr>
            <w:tcW w:w="2268" w:type="dxa"/>
            <w:vAlign w:val="center"/>
          </w:tcPr>
          <w:p w14:paraId="3529F947">
            <w:pPr>
              <w:pStyle w:val="12"/>
            </w:pPr>
            <w:r>
              <w:t>质量指标</w:t>
            </w:r>
          </w:p>
        </w:tc>
        <w:tc>
          <w:tcPr>
            <w:tcW w:w="2835" w:type="dxa"/>
            <w:vAlign w:val="center"/>
          </w:tcPr>
          <w:p w14:paraId="262A86CF">
            <w:pPr>
              <w:pStyle w:val="12"/>
            </w:pPr>
            <w:r>
              <w:t>工作任务按时完成率</w:t>
            </w:r>
          </w:p>
        </w:tc>
        <w:tc>
          <w:tcPr>
            <w:tcW w:w="5386" w:type="dxa"/>
            <w:vAlign w:val="center"/>
          </w:tcPr>
          <w:p w14:paraId="7FD302FD">
            <w:pPr>
              <w:pStyle w:val="12"/>
            </w:pPr>
            <w:r>
              <w:t>按时完成的工作任务量占总工作任务量的比例</w:t>
            </w:r>
          </w:p>
        </w:tc>
        <w:tc>
          <w:tcPr>
            <w:tcW w:w="2268" w:type="dxa"/>
            <w:vAlign w:val="center"/>
          </w:tcPr>
          <w:p w14:paraId="23CB59EB">
            <w:pPr>
              <w:pStyle w:val="12"/>
            </w:pPr>
            <w:r>
              <w:t>≥100%</w:t>
            </w:r>
          </w:p>
        </w:tc>
        <w:tc>
          <w:tcPr>
            <w:tcW w:w="1276" w:type="dxa"/>
            <w:vAlign w:val="center"/>
          </w:tcPr>
          <w:p w14:paraId="7EFE5E8E">
            <w:pPr>
              <w:pStyle w:val="12"/>
            </w:pPr>
            <w:r>
              <w:t>工作计划</w:t>
            </w:r>
          </w:p>
        </w:tc>
      </w:tr>
      <w:tr w14:paraId="56E31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EBC59"/>
        </w:tc>
        <w:tc>
          <w:tcPr>
            <w:tcW w:w="2268" w:type="dxa"/>
            <w:vAlign w:val="center"/>
          </w:tcPr>
          <w:p w14:paraId="503A9F93">
            <w:pPr>
              <w:pStyle w:val="12"/>
            </w:pPr>
            <w:r>
              <w:t>数量指标</w:t>
            </w:r>
          </w:p>
        </w:tc>
        <w:tc>
          <w:tcPr>
            <w:tcW w:w="2835" w:type="dxa"/>
            <w:vAlign w:val="center"/>
          </w:tcPr>
          <w:p w14:paraId="704C1905">
            <w:pPr>
              <w:pStyle w:val="12"/>
            </w:pPr>
            <w:r>
              <w:t>开展各类宣传培训次数</w:t>
            </w:r>
          </w:p>
        </w:tc>
        <w:tc>
          <w:tcPr>
            <w:tcW w:w="5386" w:type="dxa"/>
            <w:vAlign w:val="center"/>
          </w:tcPr>
          <w:p w14:paraId="6B942FC6">
            <w:pPr>
              <w:pStyle w:val="12"/>
            </w:pPr>
            <w:r>
              <w:t>开展病媒生物、控烟宣传培训的次数</w:t>
            </w:r>
          </w:p>
        </w:tc>
        <w:tc>
          <w:tcPr>
            <w:tcW w:w="2268" w:type="dxa"/>
            <w:vAlign w:val="center"/>
          </w:tcPr>
          <w:p w14:paraId="057504FB">
            <w:pPr>
              <w:pStyle w:val="12"/>
            </w:pPr>
            <w:r>
              <w:t>≥2次</w:t>
            </w:r>
          </w:p>
        </w:tc>
        <w:tc>
          <w:tcPr>
            <w:tcW w:w="1276" w:type="dxa"/>
            <w:vAlign w:val="center"/>
          </w:tcPr>
          <w:p w14:paraId="4AE25FD2">
            <w:pPr>
              <w:pStyle w:val="12"/>
            </w:pPr>
            <w:r>
              <w:t>工作计划</w:t>
            </w:r>
          </w:p>
        </w:tc>
      </w:tr>
      <w:tr w14:paraId="3F656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ACFED"/>
        </w:tc>
        <w:tc>
          <w:tcPr>
            <w:tcW w:w="2268" w:type="dxa"/>
            <w:vAlign w:val="center"/>
          </w:tcPr>
          <w:p w14:paraId="1DD75629">
            <w:pPr>
              <w:pStyle w:val="12"/>
            </w:pPr>
            <w:r>
              <w:t>质量指标</w:t>
            </w:r>
          </w:p>
        </w:tc>
        <w:tc>
          <w:tcPr>
            <w:tcW w:w="2835" w:type="dxa"/>
            <w:vAlign w:val="center"/>
          </w:tcPr>
          <w:p w14:paraId="782AF909">
            <w:pPr>
              <w:pStyle w:val="12"/>
            </w:pPr>
            <w:r>
              <w:t>病媒生物防制活动的完成率</w:t>
            </w:r>
          </w:p>
        </w:tc>
        <w:tc>
          <w:tcPr>
            <w:tcW w:w="5386" w:type="dxa"/>
            <w:vAlign w:val="center"/>
          </w:tcPr>
          <w:p w14:paraId="0CBE5EBC">
            <w:pPr>
              <w:pStyle w:val="12"/>
            </w:pPr>
            <w:r>
              <w:t>实际开展防制活动次数占防制次数的比例</w:t>
            </w:r>
          </w:p>
        </w:tc>
        <w:tc>
          <w:tcPr>
            <w:tcW w:w="2268" w:type="dxa"/>
            <w:vAlign w:val="center"/>
          </w:tcPr>
          <w:p w14:paraId="13B9C527">
            <w:pPr>
              <w:pStyle w:val="12"/>
            </w:pPr>
            <w:r>
              <w:t>≥100%</w:t>
            </w:r>
          </w:p>
        </w:tc>
        <w:tc>
          <w:tcPr>
            <w:tcW w:w="1276" w:type="dxa"/>
            <w:vAlign w:val="center"/>
          </w:tcPr>
          <w:p w14:paraId="2170E16C">
            <w:pPr>
              <w:pStyle w:val="12"/>
            </w:pPr>
            <w:r>
              <w:t>工作计划</w:t>
            </w:r>
          </w:p>
        </w:tc>
      </w:tr>
      <w:tr w14:paraId="7699F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95237"/>
        </w:tc>
        <w:tc>
          <w:tcPr>
            <w:tcW w:w="2268" w:type="dxa"/>
            <w:vAlign w:val="center"/>
          </w:tcPr>
          <w:p w14:paraId="237B66B8">
            <w:pPr>
              <w:pStyle w:val="12"/>
            </w:pPr>
            <w:r>
              <w:t>质量指标</w:t>
            </w:r>
          </w:p>
        </w:tc>
        <w:tc>
          <w:tcPr>
            <w:tcW w:w="2835" w:type="dxa"/>
            <w:vAlign w:val="center"/>
          </w:tcPr>
          <w:p w14:paraId="378A7B10">
            <w:pPr>
              <w:pStyle w:val="12"/>
            </w:pPr>
            <w:r>
              <w:t>开展各类宣传培训完成率</w:t>
            </w:r>
          </w:p>
        </w:tc>
        <w:tc>
          <w:tcPr>
            <w:tcW w:w="5386" w:type="dxa"/>
            <w:vAlign w:val="center"/>
          </w:tcPr>
          <w:p w14:paraId="12673BBF">
            <w:pPr>
              <w:pStyle w:val="12"/>
            </w:pPr>
            <w:r>
              <w:t>实际开展宣传培训次数占应宣传培训培训次数的比例</w:t>
            </w:r>
          </w:p>
        </w:tc>
        <w:tc>
          <w:tcPr>
            <w:tcW w:w="2268" w:type="dxa"/>
            <w:vAlign w:val="center"/>
          </w:tcPr>
          <w:p w14:paraId="7D571535">
            <w:pPr>
              <w:pStyle w:val="12"/>
            </w:pPr>
            <w:r>
              <w:t>≥100%</w:t>
            </w:r>
          </w:p>
        </w:tc>
        <w:tc>
          <w:tcPr>
            <w:tcW w:w="1276" w:type="dxa"/>
            <w:vAlign w:val="center"/>
          </w:tcPr>
          <w:p w14:paraId="67350450">
            <w:pPr>
              <w:pStyle w:val="12"/>
            </w:pPr>
            <w:r>
              <w:t>工作计划</w:t>
            </w:r>
          </w:p>
        </w:tc>
      </w:tr>
      <w:tr w14:paraId="2C7A1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E71CF"/>
        </w:tc>
        <w:tc>
          <w:tcPr>
            <w:tcW w:w="2268" w:type="dxa"/>
            <w:vAlign w:val="center"/>
          </w:tcPr>
          <w:p w14:paraId="1289D1B0">
            <w:pPr>
              <w:pStyle w:val="12"/>
            </w:pPr>
            <w:r>
              <w:t>时效指标</w:t>
            </w:r>
          </w:p>
        </w:tc>
        <w:tc>
          <w:tcPr>
            <w:tcW w:w="2835" w:type="dxa"/>
            <w:vAlign w:val="center"/>
          </w:tcPr>
          <w:p w14:paraId="6B42A4CE">
            <w:pPr>
              <w:pStyle w:val="12"/>
            </w:pPr>
            <w:r>
              <w:t>工作完成及时性</w:t>
            </w:r>
          </w:p>
        </w:tc>
        <w:tc>
          <w:tcPr>
            <w:tcW w:w="5386" w:type="dxa"/>
            <w:vAlign w:val="center"/>
          </w:tcPr>
          <w:p w14:paraId="6466FDAC">
            <w:pPr>
              <w:pStyle w:val="12"/>
            </w:pPr>
            <w:r>
              <w:t>工作完成及时性</w:t>
            </w:r>
          </w:p>
        </w:tc>
        <w:tc>
          <w:tcPr>
            <w:tcW w:w="2268" w:type="dxa"/>
            <w:vAlign w:val="center"/>
          </w:tcPr>
          <w:p w14:paraId="3F15D97D">
            <w:pPr>
              <w:pStyle w:val="12"/>
            </w:pPr>
            <w:r>
              <w:t>100%</w:t>
            </w:r>
          </w:p>
        </w:tc>
        <w:tc>
          <w:tcPr>
            <w:tcW w:w="1276" w:type="dxa"/>
            <w:vAlign w:val="center"/>
          </w:tcPr>
          <w:p w14:paraId="56F8974D">
            <w:pPr>
              <w:pStyle w:val="12"/>
            </w:pPr>
            <w:r>
              <w:t>工作计划</w:t>
            </w:r>
          </w:p>
        </w:tc>
      </w:tr>
      <w:tr w14:paraId="3D311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C5D36E">
            <w:pPr>
              <w:pStyle w:val="13"/>
            </w:pPr>
            <w:r>
              <w:t>效益指标</w:t>
            </w:r>
          </w:p>
        </w:tc>
        <w:tc>
          <w:tcPr>
            <w:tcW w:w="2268" w:type="dxa"/>
            <w:vAlign w:val="center"/>
          </w:tcPr>
          <w:p w14:paraId="04CEEF4B">
            <w:pPr>
              <w:pStyle w:val="12"/>
            </w:pPr>
            <w:r>
              <w:t>可持续影响指标</w:t>
            </w:r>
          </w:p>
        </w:tc>
        <w:tc>
          <w:tcPr>
            <w:tcW w:w="2835" w:type="dxa"/>
            <w:vAlign w:val="center"/>
          </w:tcPr>
          <w:p w14:paraId="744AC50B">
            <w:pPr>
              <w:pStyle w:val="12"/>
            </w:pPr>
            <w:r>
              <w:t>社会环境得到改善</w:t>
            </w:r>
          </w:p>
        </w:tc>
        <w:tc>
          <w:tcPr>
            <w:tcW w:w="5386" w:type="dxa"/>
            <w:vAlign w:val="center"/>
          </w:tcPr>
          <w:p w14:paraId="3B688954">
            <w:pPr>
              <w:pStyle w:val="12"/>
            </w:pPr>
            <w:r>
              <w:t>通过开展消杀病媒生物密度明显降低</w:t>
            </w:r>
          </w:p>
        </w:tc>
        <w:tc>
          <w:tcPr>
            <w:tcW w:w="2268" w:type="dxa"/>
            <w:vAlign w:val="center"/>
          </w:tcPr>
          <w:p w14:paraId="1EC893E4">
            <w:pPr>
              <w:pStyle w:val="12"/>
            </w:pPr>
            <w:r>
              <w:t>有效降低</w:t>
            </w:r>
          </w:p>
        </w:tc>
        <w:tc>
          <w:tcPr>
            <w:tcW w:w="1276" w:type="dxa"/>
            <w:vAlign w:val="center"/>
          </w:tcPr>
          <w:p w14:paraId="0C45B37E">
            <w:pPr>
              <w:pStyle w:val="12"/>
            </w:pPr>
            <w:r>
              <w:t>历史经验</w:t>
            </w:r>
          </w:p>
        </w:tc>
      </w:tr>
      <w:tr w14:paraId="0885B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04B1DB">
            <w:pPr>
              <w:pStyle w:val="13"/>
            </w:pPr>
            <w:r>
              <w:t>满意度指标</w:t>
            </w:r>
          </w:p>
        </w:tc>
        <w:tc>
          <w:tcPr>
            <w:tcW w:w="2268" w:type="dxa"/>
            <w:vAlign w:val="center"/>
          </w:tcPr>
          <w:p w14:paraId="69978686">
            <w:pPr>
              <w:pStyle w:val="12"/>
            </w:pPr>
            <w:r>
              <w:t>服务对象满意度指标</w:t>
            </w:r>
          </w:p>
        </w:tc>
        <w:tc>
          <w:tcPr>
            <w:tcW w:w="2835" w:type="dxa"/>
            <w:vAlign w:val="center"/>
          </w:tcPr>
          <w:p w14:paraId="0AAB28A2">
            <w:pPr>
              <w:pStyle w:val="12"/>
            </w:pPr>
            <w:r>
              <w:t>群众满意度</w:t>
            </w:r>
          </w:p>
        </w:tc>
        <w:tc>
          <w:tcPr>
            <w:tcW w:w="5386" w:type="dxa"/>
            <w:vAlign w:val="center"/>
          </w:tcPr>
          <w:p w14:paraId="47400A53">
            <w:pPr>
              <w:pStyle w:val="12"/>
            </w:pPr>
            <w:r>
              <w:t>群众满意度</w:t>
            </w:r>
          </w:p>
        </w:tc>
        <w:tc>
          <w:tcPr>
            <w:tcW w:w="2268" w:type="dxa"/>
            <w:vAlign w:val="center"/>
          </w:tcPr>
          <w:p w14:paraId="05A7B7CA">
            <w:pPr>
              <w:pStyle w:val="12"/>
            </w:pPr>
            <w:r>
              <w:t>≥90%</w:t>
            </w:r>
          </w:p>
        </w:tc>
        <w:tc>
          <w:tcPr>
            <w:tcW w:w="1276" w:type="dxa"/>
            <w:vAlign w:val="center"/>
          </w:tcPr>
          <w:p w14:paraId="7A44CC2B">
            <w:pPr>
              <w:pStyle w:val="12"/>
            </w:pPr>
            <w:r>
              <w:t>历史经验</w:t>
            </w:r>
          </w:p>
        </w:tc>
      </w:tr>
    </w:tbl>
    <w:p w14:paraId="6E77FC17">
      <w:pPr>
        <w:sectPr>
          <w:pgSz w:w="16840" w:h="11900" w:orient="landscape"/>
          <w:pgMar w:top="1361" w:right="1020" w:bottom="1134" w:left="1020" w:header="720" w:footer="720" w:gutter="0"/>
          <w:cols w:space="720" w:num="1"/>
        </w:sectPr>
      </w:pPr>
    </w:p>
    <w:p w14:paraId="7D139E47">
      <w:pPr>
        <w:spacing w:before="0" w:after="0"/>
        <w:ind w:firstLine="560"/>
        <w:jc w:val="left"/>
        <w:outlineLvl w:val="9"/>
      </w:pPr>
      <w:r>
        <w:rPr>
          <w:rFonts w:ascii="方正仿宋_GBK" w:hAnsi="方正仿宋_GBK" w:eastAsia="方正仿宋_GBK" w:cs="方正仿宋_GBK"/>
          <w:b/>
          <w:color w:val="000000"/>
          <w:sz w:val="28"/>
        </w:rPr>
        <w:t>2、2026传染病区能力提升建设绩效目标表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9B3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FDA46C">
            <w:pPr>
              <w:pStyle w:val="11"/>
            </w:pPr>
            <w:r>
              <w:t>单位：万元</w:t>
            </w:r>
          </w:p>
        </w:tc>
      </w:tr>
      <w:tr w14:paraId="725E5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D56006">
            <w:pPr>
              <w:pStyle w:val="10"/>
            </w:pPr>
            <w:r>
              <w:t>项目编码</w:t>
            </w:r>
          </w:p>
        </w:tc>
        <w:tc>
          <w:tcPr>
            <w:tcW w:w="5103" w:type="dxa"/>
            <w:gridSpan w:val="2"/>
            <w:vAlign w:val="center"/>
          </w:tcPr>
          <w:p w14:paraId="120AF61E">
            <w:pPr>
              <w:pStyle w:val="12"/>
            </w:pPr>
            <w:r>
              <w:t>13011026P00157210005A</w:t>
            </w:r>
          </w:p>
        </w:tc>
        <w:tc>
          <w:tcPr>
            <w:tcW w:w="2835" w:type="dxa"/>
            <w:vAlign w:val="center"/>
          </w:tcPr>
          <w:p w14:paraId="3F0BB572">
            <w:pPr>
              <w:pStyle w:val="10"/>
            </w:pPr>
            <w:r>
              <w:t>项目名称</w:t>
            </w:r>
          </w:p>
        </w:tc>
        <w:tc>
          <w:tcPr>
            <w:tcW w:w="6095" w:type="dxa"/>
            <w:gridSpan w:val="3"/>
            <w:vAlign w:val="center"/>
          </w:tcPr>
          <w:p w14:paraId="40F84A3B">
            <w:pPr>
              <w:pStyle w:val="12"/>
            </w:pPr>
            <w:r>
              <w:t>2026传染病区能力提升建设</w:t>
            </w:r>
          </w:p>
        </w:tc>
      </w:tr>
      <w:tr w14:paraId="6313A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E20ED">
            <w:pPr>
              <w:pStyle w:val="10"/>
            </w:pPr>
            <w:r>
              <w:t>预算规模及资金用途</w:t>
            </w:r>
          </w:p>
        </w:tc>
        <w:tc>
          <w:tcPr>
            <w:tcW w:w="2268" w:type="dxa"/>
            <w:vAlign w:val="center"/>
          </w:tcPr>
          <w:p w14:paraId="6ED85A42">
            <w:pPr>
              <w:pStyle w:val="10"/>
            </w:pPr>
            <w:r>
              <w:t>预算数</w:t>
            </w:r>
          </w:p>
        </w:tc>
        <w:tc>
          <w:tcPr>
            <w:tcW w:w="2835" w:type="dxa"/>
            <w:vAlign w:val="center"/>
          </w:tcPr>
          <w:p w14:paraId="78172708">
            <w:pPr>
              <w:pStyle w:val="12"/>
            </w:pPr>
            <w:r>
              <w:t>40.00</w:t>
            </w:r>
          </w:p>
        </w:tc>
        <w:tc>
          <w:tcPr>
            <w:tcW w:w="2835" w:type="dxa"/>
            <w:vAlign w:val="center"/>
          </w:tcPr>
          <w:p w14:paraId="7D7326E4">
            <w:pPr>
              <w:pStyle w:val="10"/>
            </w:pPr>
            <w:r>
              <w:t>其中：财政    资金</w:t>
            </w:r>
          </w:p>
        </w:tc>
        <w:tc>
          <w:tcPr>
            <w:tcW w:w="2551" w:type="dxa"/>
            <w:vAlign w:val="center"/>
          </w:tcPr>
          <w:p w14:paraId="744E2804">
            <w:pPr>
              <w:pStyle w:val="12"/>
            </w:pPr>
            <w:r>
              <w:t>40.00</w:t>
            </w:r>
          </w:p>
        </w:tc>
        <w:tc>
          <w:tcPr>
            <w:tcW w:w="2268" w:type="dxa"/>
            <w:vAlign w:val="center"/>
          </w:tcPr>
          <w:p w14:paraId="55E27653">
            <w:pPr>
              <w:pStyle w:val="10"/>
            </w:pPr>
            <w:r>
              <w:t>其他资金</w:t>
            </w:r>
          </w:p>
        </w:tc>
        <w:tc>
          <w:tcPr>
            <w:tcW w:w="1276" w:type="dxa"/>
            <w:vAlign w:val="center"/>
          </w:tcPr>
          <w:p w14:paraId="3CC2E034">
            <w:pPr>
              <w:pStyle w:val="12"/>
            </w:pPr>
            <w:r>
              <w:t xml:space="preserve"> </w:t>
            </w:r>
          </w:p>
        </w:tc>
      </w:tr>
      <w:tr w14:paraId="3CB4E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E4571"/>
        </w:tc>
        <w:tc>
          <w:tcPr>
            <w:tcW w:w="14033" w:type="dxa"/>
            <w:gridSpan w:val="6"/>
            <w:vAlign w:val="center"/>
          </w:tcPr>
          <w:p w14:paraId="7185932E">
            <w:pPr>
              <w:pStyle w:val="12"/>
            </w:pPr>
            <w:r>
              <w:t>支付传染病能力提升设备资金。</w:t>
            </w:r>
          </w:p>
        </w:tc>
      </w:tr>
      <w:tr w14:paraId="704CA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17DAC">
            <w:pPr>
              <w:pStyle w:val="10"/>
            </w:pPr>
            <w:r>
              <w:t>资金支出计划（%）</w:t>
            </w:r>
          </w:p>
        </w:tc>
        <w:tc>
          <w:tcPr>
            <w:tcW w:w="5103" w:type="dxa"/>
            <w:gridSpan w:val="2"/>
            <w:vAlign w:val="center"/>
          </w:tcPr>
          <w:p w14:paraId="088F3D9D">
            <w:pPr>
              <w:pStyle w:val="10"/>
            </w:pPr>
            <w:r>
              <w:t>3月底</w:t>
            </w:r>
          </w:p>
        </w:tc>
        <w:tc>
          <w:tcPr>
            <w:tcW w:w="2835" w:type="dxa"/>
            <w:vAlign w:val="center"/>
          </w:tcPr>
          <w:p w14:paraId="3ED2CD12">
            <w:pPr>
              <w:pStyle w:val="10"/>
            </w:pPr>
            <w:r>
              <w:t>6月底</w:t>
            </w:r>
          </w:p>
        </w:tc>
        <w:tc>
          <w:tcPr>
            <w:tcW w:w="2551" w:type="dxa"/>
            <w:vAlign w:val="center"/>
          </w:tcPr>
          <w:p w14:paraId="130EB890">
            <w:pPr>
              <w:pStyle w:val="10"/>
            </w:pPr>
            <w:r>
              <w:t>10月底</w:t>
            </w:r>
          </w:p>
        </w:tc>
        <w:tc>
          <w:tcPr>
            <w:tcW w:w="3544" w:type="dxa"/>
            <w:gridSpan w:val="2"/>
            <w:vAlign w:val="center"/>
          </w:tcPr>
          <w:p w14:paraId="5DDBBB05">
            <w:pPr>
              <w:pStyle w:val="10"/>
            </w:pPr>
            <w:r>
              <w:t>12月底</w:t>
            </w:r>
          </w:p>
        </w:tc>
      </w:tr>
      <w:tr w14:paraId="58C6E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F54FE7"/>
        </w:tc>
        <w:tc>
          <w:tcPr>
            <w:tcW w:w="5103" w:type="dxa"/>
            <w:gridSpan w:val="2"/>
            <w:vAlign w:val="center"/>
          </w:tcPr>
          <w:p w14:paraId="5E78A45A">
            <w:pPr>
              <w:pStyle w:val="13"/>
            </w:pPr>
            <w:r>
              <w:t>25%</w:t>
            </w:r>
          </w:p>
        </w:tc>
        <w:tc>
          <w:tcPr>
            <w:tcW w:w="2835" w:type="dxa"/>
            <w:vAlign w:val="center"/>
          </w:tcPr>
          <w:p w14:paraId="29240605">
            <w:pPr>
              <w:pStyle w:val="13"/>
            </w:pPr>
            <w:r>
              <w:t>50%</w:t>
            </w:r>
          </w:p>
        </w:tc>
        <w:tc>
          <w:tcPr>
            <w:tcW w:w="2551" w:type="dxa"/>
            <w:vAlign w:val="center"/>
          </w:tcPr>
          <w:p w14:paraId="56241202">
            <w:pPr>
              <w:pStyle w:val="13"/>
            </w:pPr>
            <w:r>
              <w:t>75%</w:t>
            </w:r>
          </w:p>
        </w:tc>
        <w:tc>
          <w:tcPr>
            <w:tcW w:w="3544" w:type="dxa"/>
            <w:gridSpan w:val="2"/>
            <w:vAlign w:val="center"/>
          </w:tcPr>
          <w:p w14:paraId="24E7D93A">
            <w:pPr>
              <w:pStyle w:val="13"/>
            </w:pPr>
            <w:r>
              <w:t>100%</w:t>
            </w:r>
          </w:p>
        </w:tc>
      </w:tr>
      <w:tr w14:paraId="49EFD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645F3">
            <w:pPr>
              <w:pStyle w:val="10"/>
            </w:pPr>
            <w:r>
              <w:t>绩效目标</w:t>
            </w:r>
          </w:p>
        </w:tc>
        <w:tc>
          <w:tcPr>
            <w:tcW w:w="14033" w:type="dxa"/>
            <w:gridSpan w:val="6"/>
            <w:vAlign w:val="center"/>
          </w:tcPr>
          <w:p w14:paraId="245FF41F">
            <w:pPr>
              <w:pStyle w:val="12"/>
            </w:pPr>
            <w:r>
              <w:t>1.为满足医疗救治需求，配置如下设备：方舱CT1台278万元、床旁彩超1台97.5万元，ECMO1台174万元及床单元25.5万元，共计费用575万元，共计收到财政资金155万元，剩余资金缺口为420万元</w:t>
            </w:r>
          </w:p>
          <w:p w14:paraId="44C41490">
            <w:pPr>
              <w:pStyle w:val="12"/>
            </w:pPr>
          </w:p>
        </w:tc>
      </w:tr>
    </w:tbl>
    <w:p w14:paraId="1F681A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C2E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7F965">
            <w:pPr>
              <w:pStyle w:val="10"/>
            </w:pPr>
            <w:r>
              <w:t>一级指标</w:t>
            </w:r>
          </w:p>
        </w:tc>
        <w:tc>
          <w:tcPr>
            <w:tcW w:w="2268" w:type="dxa"/>
            <w:vAlign w:val="center"/>
          </w:tcPr>
          <w:p w14:paraId="3D7B6B07">
            <w:pPr>
              <w:pStyle w:val="10"/>
            </w:pPr>
            <w:r>
              <w:t>二级指标</w:t>
            </w:r>
          </w:p>
        </w:tc>
        <w:tc>
          <w:tcPr>
            <w:tcW w:w="2835" w:type="dxa"/>
            <w:vAlign w:val="center"/>
          </w:tcPr>
          <w:p w14:paraId="139C9B26">
            <w:pPr>
              <w:pStyle w:val="10"/>
            </w:pPr>
            <w:r>
              <w:t>三级指标</w:t>
            </w:r>
          </w:p>
        </w:tc>
        <w:tc>
          <w:tcPr>
            <w:tcW w:w="5386" w:type="dxa"/>
            <w:vAlign w:val="center"/>
          </w:tcPr>
          <w:p w14:paraId="582A548F">
            <w:pPr>
              <w:pStyle w:val="10"/>
            </w:pPr>
            <w:r>
              <w:t>绩效指标描述</w:t>
            </w:r>
          </w:p>
        </w:tc>
        <w:tc>
          <w:tcPr>
            <w:tcW w:w="2268" w:type="dxa"/>
            <w:vAlign w:val="center"/>
          </w:tcPr>
          <w:p w14:paraId="17C7DA5A">
            <w:pPr>
              <w:pStyle w:val="10"/>
            </w:pPr>
            <w:r>
              <w:t>指标值</w:t>
            </w:r>
          </w:p>
        </w:tc>
        <w:tc>
          <w:tcPr>
            <w:tcW w:w="1276" w:type="dxa"/>
            <w:vAlign w:val="center"/>
          </w:tcPr>
          <w:p w14:paraId="2A4C8B67">
            <w:pPr>
              <w:pStyle w:val="10"/>
            </w:pPr>
            <w:r>
              <w:t>指标值确定依据</w:t>
            </w:r>
          </w:p>
        </w:tc>
      </w:tr>
      <w:tr w14:paraId="2C82F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9BA4D">
            <w:pPr>
              <w:pStyle w:val="13"/>
            </w:pPr>
            <w:r>
              <w:t>产出指标</w:t>
            </w:r>
          </w:p>
        </w:tc>
        <w:tc>
          <w:tcPr>
            <w:tcW w:w="2268" w:type="dxa"/>
            <w:vAlign w:val="center"/>
          </w:tcPr>
          <w:p w14:paraId="73ABD88D">
            <w:pPr>
              <w:pStyle w:val="12"/>
            </w:pPr>
            <w:r>
              <w:t>数量指标</w:t>
            </w:r>
          </w:p>
        </w:tc>
        <w:tc>
          <w:tcPr>
            <w:tcW w:w="2835" w:type="dxa"/>
            <w:vAlign w:val="center"/>
          </w:tcPr>
          <w:p w14:paraId="241F7292">
            <w:pPr>
              <w:pStyle w:val="12"/>
            </w:pPr>
            <w:r>
              <w:t>购置方舱CT 的数量</w:t>
            </w:r>
          </w:p>
        </w:tc>
        <w:tc>
          <w:tcPr>
            <w:tcW w:w="5386" w:type="dxa"/>
            <w:vAlign w:val="center"/>
          </w:tcPr>
          <w:p w14:paraId="6304E164">
            <w:pPr>
              <w:pStyle w:val="12"/>
            </w:pPr>
            <w:r>
              <w:t>购置方舱CT 的数量</w:t>
            </w:r>
          </w:p>
        </w:tc>
        <w:tc>
          <w:tcPr>
            <w:tcW w:w="2268" w:type="dxa"/>
            <w:vAlign w:val="center"/>
          </w:tcPr>
          <w:p w14:paraId="451434C1">
            <w:pPr>
              <w:pStyle w:val="12"/>
            </w:pPr>
            <w:r>
              <w:t>1台</w:t>
            </w:r>
          </w:p>
        </w:tc>
        <w:tc>
          <w:tcPr>
            <w:tcW w:w="1276" w:type="dxa"/>
            <w:vAlign w:val="center"/>
          </w:tcPr>
          <w:p w14:paraId="5331C54A">
            <w:pPr>
              <w:pStyle w:val="12"/>
            </w:pPr>
            <w:r>
              <w:t>计划目标</w:t>
            </w:r>
          </w:p>
        </w:tc>
      </w:tr>
      <w:tr w14:paraId="2213D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11B89"/>
        </w:tc>
        <w:tc>
          <w:tcPr>
            <w:tcW w:w="2268" w:type="dxa"/>
            <w:vAlign w:val="center"/>
          </w:tcPr>
          <w:p w14:paraId="3FEE20C4">
            <w:pPr>
              <w:pStyle w:val="12"/>
            </w:pPr>
            <w:r>
              <w:t>成本指标</w:t>
            </w:r>
          </w:p>
        </w:tc>
        <w:tc>
          <w:tcPr>
            <w:tcW w:w="2835" w:type="dxa"/>
            <w:vAlign w:val="center"/>
          </w:tcPr>
          <w:p w14:paraId="5C3A6F6C">
            <w:pPr>
              <w:pStyle w:val="12"/>
            </w:pPr>
            <w:r>
              <w:t>购置方舱CT 的成本</w:t>
            </w:r>
          </w:p>
        </w:tc>
        <w:tc>
          <w:tcPr>
            <w:tcW w:w="5386" w:type="dxa"/>
            <w:vAlign w:val="center"/>
          </w:tcPr>
          <w:p w14:paraId="70CFD61E">
            <w:pPr>
              <w:pStyle w:val="12"/>
            </w:pPr>
            <w:r>
              <w:t>购置方舱CT 的成本</w:t>
            </w:r>
          </w:p>
        </w:tc>
        <w:tc>
          <w:tcPr>
            <w:tcW w:w="2268" w:type="dxa"/>
            <w:vAlign w:val="center"/>
          </w:tcPr>
          <w:p w14:paraId="28FD9B97">
            <w:pPr>
              <w:pStyle w:val="12"/>
            </w:pPr>
            <w:r>
              <w:t>278万元</w:t>
            </w:r>
          </w:p>
        </w:tc>
        <w:tc>
          <w:tcPr>
            <w:tcW w:w="1276" w:type="dxa"/>
            <w:vAlign w:val="center"/>
          </w:tcPr>
          <w:p w14:paraId="577BF7CE">
            <w:pPr>
              <w:pStyle w:val="12"/>
            </w:pPr>
            <w:r>
              <w:t>计划目标</w:t>
            </w:r>
          </w:p>
        </w:tc>
      </w:tr>
      <w:tr w14:paraId="6983B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3E5C3"/>
        </w:tc>
        <w:tc>
          <w:tcPr>
            <w:tcW w:w="2268" w:type="dxa"/>
            <w:vAlign w:val="center"/>
          </w:tcPr>
          <w:p w14:paraId="28767D57">
            <w:pPr>
              <w:pStyle w:val="12"/>
            </w:pPr>
            <w:r>
              <w:t>数量指标</w:t>
            </w:r>
          </w:p>
        </w:tc>
        <w:tc>
          <w:tcPr>
            <w:tcW w:w="2835" w:type="dxa"/>
            <w:vAlign w:val="center"/>
          </w:tcPr>
          <w:p w14:paraId="00C2F6EE">
            <w:pPr>
              <w:pStyle w:val="12"/>
            </w:pPr>
            <w:r>
              <w:t>购置床旁彩超的数量</w:t>
            </w:r>
          </w:p>
        </w:tc>
        <w:tc>
          <w:tcPr>
            <w:tcW w:w="5386" w:type="dxa"/>
            <w:vAlign w:val="center"/>
          </w:tcPr>
          <w:p w14:paraId="0909743A">
            <w:pPr>
              <w:pStyle w:val="12"/>
            </w:pPr>
            <w:r>
              <w:t>购置床旁彩超的数量</w:t>
            </w:r>
          </w:p>
        </w:tc>
        <w:tc>
          <w:tcPr>
            <w:tcW w:w="2268" w:type="dxa"/>
            <w:vAlign w:val="center"/>
          </w:tcPr>
          <w:p w14:paraId="761B49CF">
            <w:pPr>
              <w:pStyle w:val="12"/>
            </w:pPr>
            <w:r>
              <w:t>1台</w:t>
            </w:r>
          </w:p>
        </w:tc>
        <w:tc>
          <w:tcPr>
            <w:tcW w:w="1276" w:type="dxa"/>
            <w:vAlign w:val="center"/>
          </w:tcPr>
          <w:p w14:paraId="0B20677D">
            <w:pPr>
              <w:pStyle w:val="12"/>
            </w:pPr>
            <w:r>
              <w:t>计划目标</w:t>
            </w:r>
          </w:p>
        </w:tc>
      </w:tr>
      <w:tr w14:paraId="7F07C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B5F00"/>
        </w:tc>
        <w:tc>
          <w:tcPr>
            <w:tcW w:w="2268" w:type="dxa"/>
            <w:vAlign w:val="center"/>
          </w:tcPr>
          <w:p w14:paraId="6E265440">
            <w:pPr>
              <w:pStyle w:val="12"/>
            </w:pPr>
            <w:r>
              <w:t>成本指标</w:t>
            </w:r>
          </w:p>
        </w:tc>
        <w:tc>
          <w:tcPr>
            <w:tcW w:w="2835" w:type="dxa"/>
            <w:vAlign w:val="center"/>
          </w:tcPr>
          <w:p w14:paraId="06F63DD3">
            <w:pPr>
              <w:pStyle w:val="12"/>
            </w:pPr>
            <w:r>
              <w:t>购置床旁彩超的成本</w:t>
            </w:r>
          </w:p>
        </w:tc>
        <w:tc>
          <w:tcPr>
            <w:tcW w:w="5386" w:type="dxa"/>
            <w:vAlign w:val="center"/>
          </w:tcPr>
          <w:p w14:paraId="06610416">
            <w:pPr>
              <w:pStyle w:val="12"/>
            </w:pPr>
            <w:r>
              <w:t>购置床旁彩超的成本</w:t>
            </w:r>
          </w:p>
        </w:tc>
        <w:tc>
          <w:tcPr>
            <w:tcW w:w="2268" w:type="dxa"/>
            <w:vAlign w:val="center"/>
          </w:tcPr>
          <w:p w14:paraId="5E602814">
            <w:pPr>
              <w:pStyle w:val="12"/>
            </w:pPr>
            <w:r>
              <w:t>97.5万元</w:t>
            </w:r>
          </w:p>
        </w:tc>
        <w:tc>
          <w:tcPr>
            <w:tcW w:w="1276" w:type="dxa"/>
            <w:vAlign w:val="center"/>
          </w:tcPr>
          <w:p w14:paraId="1063DC49">
            <w:pPr>
              <w:pStyle w:val="12"/>
            </w:pPr>
            <w:r>
              <w:t>计划目标</w:t>
            </w:r>
          </w:p>
        </w:tc>
      </w:tr>
      <w:tr w14:paraId="78BB8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35352"/>
        </w:tc>
        <w:tc>
          <w:tcPr>
            <w:tcW w:w="2268" w:type="dxa"/>
            <w:vAlign w:val="center"/>
          </w:tcPr>
          <w:p w14:paraId="4BD713DA">
            <w:pPr>
              <w:pStyle w:val="12"/>
            </w:pPr>
            <w:r>
              <w:t>数量指标</w:t>
            </w:r>
          </w:p>
        </w:tc>
        <w:tc>
          <w:tcPr>
            <w:tcW w:w="2835" w:type="dxa"/>
            <w:vAlign w:val="center"/>
          </w:tcPr>
          <w:p w14:paraId="5046DA2D">
            <w:pPr>
              <w:pStyle w:val="12"/>
            </w:pPr>
            <w:r>
              <w:t>购置ECMO的数量</w:t>
            </w:r>
          </w:p>
        </w:tc>
        <w:tc>
          <w:tcPr>
            <w:tcW w:w="5386" w:type="dxa"/>
            <w:vAlign w:val="center"/>
          </w:tcPr>
          <w:p w14:paraId="56D7D98D">
            <w:pPr>
              <w:pStyle w:val="12"/>
            </w:pPr>
            <w:r>
              <w:t>购置ECMO的数量</w:t>
            </w:r>
          </w:p>
        </w:tc>
        <w:tc>
          <w:tcPr>
            <w:tcW w:w="2268" w:type="dxa"/>
            <w:vAlign w:val="center"/>
          </w:tcPr>
          <w:p w14:paraId="504BE271">
            <w:pPr>
              <w:pStyle w:val="12"/>
            </w:pPr>
            <w:r>
              <w:t>1台</w:t>
            </w:r>
          </w:p>
        </w:tc>
        <w:tc>
          <w:tcPr>
            <w:tcW w:w="1276" w:type="dxa"/>
            <w:vAlign w:val="center"/>
          </w:tcPr>
          <w:p w14:paraId="1992B481">
            <w:pPr>
              <w:pStyle w:val="12"/>
            </w:pPr>
            <w:r>
              <w:t>计划目标</w:t>
            </w:r>
          </w:p>
        </w:tc>
      </w:tr>
      <w:tr w14:paraId="3FFC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A1F28"/>
        </w:tc>
        <w:tc>
          <w:tcPr>
            <w:tcW w:w="2268" w:type="dxa"/>
            <w:vAlign w:val="center"/>
          </w:tcPr>
          <w:p w14:paraId="5A9A4775">
            <w:pPr>
              <w:pStyle w:val="12"/>
            </w:pPr>
            <w:r>
              <w:t>成本指标</w:t>
            </w:r>
          </w:p>
        </w:tc>
        <w:tc>
          <w:tcPr>
            <w:tcW w:w="2835" w:type="dxa"/>
            <w:vAlign w:val="center"/>
          </w:tcPr>
          <w:p w14:paraId="5660BF13">
            <w:pPr>
              <w:pStyle w:val="12"/>
            </w:pPr>
            <w:r>
              <w:t>购置ECMO的成本</w:t>
            </w:r>
          </w:p>
        </w:tc>
        <w:tc>
          <w:tcPr>
            <w:tcW w:w="5386" w:type="dxa"/>
            <w:vAlign w:val="center"/>
          </w:tcPr>
          <w:p w14:paraId="43E5CE65">
            <w:pPr>
              <w:pStyle w:val="12"/>
            </w:pPr>
            <w:r>
              <w:t>购置ECMO的成本</w:t>
            </w:r>
          </w:p>
        </w:tc>
        <w:tc>
          <w:tcPr>
            <w:tcW w:w="2268" w:type="dxa"/>
            <w:vAlign w:val="center"/>
          </w:tcPr>
          <w:p w14:paraId="569C1343">
            <w:pPr>
              <w:pStyle w:val="12"/>
            </w:pPr>
            <w:r>
              <w:t>174万元</w:t>
            </w:r>
          </w:p>
        </w:tc>
        <w:tc>
          <w:tcPr>
            <w:tcW w:w="1276" w:type="dxa"/>
            <w:vAlign w:val="center"/>
          </w:tcPr>
          <w:p w14:paraId="77437E38">
            <w:pPr>
              <w:pStyle w:val="12"/>
            </w:pPr>
            <w:r>
              <w:t>计划目标</w:t>
            </w:r>
          </w:p>
        </w:tc>
      </w:tr>
      <w:tr w14:paraId="32CD1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E08D8"/>
        </w:tc>
        <w:tc>
          <w:tcPr>
            <w:tcW w:w="2268" w:type="dxa"/>
            <w:vAlign w:val="center"/>
          </w:tcPr>
          <w:p w14:paraId="25987A56">
            <w:pPr>
              <w:pStyle w:val="12"/>
            </w:pPr>
            <w:r>
              <w:t>成本指标</w:t>
            </w:r>
          </w:p>
        </w:tc>
        <w:tc>
          <w:tcPr>
            <w:tcW w:w="2835" w:type="dxa"/>
            <w:vAlign w:val="center"/>
          </w:tcPr>
          <w:p w14:paraId="59A6717E">
            <w:pPr>
              <w:pStyle w:val="12"/>
            </w:pPr>
            <w:r>
              <w:t>购置医用床等配套设备的成本</w:t>
            </w:r>
          </w:p>
        </w:tc>
        <w:tc>
          <w:tcPr>
            <w:tcW w:w="5386" w:type="dxa"/>
            <w:vAlign w:val="center"/>
          </w:tcPr>
          <w:p w14:paraId="0C2CEE58">
            <w:pPr>
              <w:pStyle w:val="12"/>
            </w:pPr>
            <w:r>
              <w:t>购置医用床等配套设备的成本</w:t>
            </w:r>
          </w:p>
        </w:tc>
        <w:tc>
          <w:tcPr>
            <w:tcW w:w="2268" w:type="dxa"/>
            <w:vAlign w:val="center"/>
          </w:tcPr>
          <w:p w14:paraId="4A687717">
            <w:pPr>
              <w:pStyle w:val="12"/>
            </w:pPr>
            <w:r>
              <w:t>25.5万元</w:t>
            </w:r>
          </w:p>
        </w:tc>
        <w:tc>
          <w:tcPr>
            <w:tcW w:w="1276" w:type="dxa"/>
            <w:vAlign w:val="center"/>
          </w:tcPr>
          <w:p w14:paraId="5E5C7A3A">
            <w:pPr>
              <w:pStyle w:val="12"/>
            </w:pPr>
            <w:r>
              <w:t>计划目标</w:t>
            </w:r>
          </w:p>
        </w:tc>
      </w:tr>
      <w:tr w14:paraId="620A4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C0A6A"/>
        </w:tc>
        <w:tc>
          <w:tcPr>
            <w:tcW w:w="2268" w:type="dxa"/>
            <w:vAlign w:val="center"/>
          </w:tcPr>
          <w:p w14:paraId="15FCA837">
            <w:pPr>
              <w:pStyle w:val="12"/>
            </w:pPr>
            <w:r>
              <w:t>质量指标</w:t>
            </w:r>
          </w:p>
        </w:tc>
        <w:tc>
          <w:tcPr>
            <w:tcW w:w="2835" w:type="dxa"/>
            <w:vAlign w:val="center"/>
          </w:tcPr>
          <w:p w14:paraId="03770897">
            <w:pPr>
              <w:pStyle w:val="12"/>
            </w:pPr>
            <w:r>
              <w:t>设备仪器合格率</w:t>
            </w:r>
          </w:p>
        </w:tc>
        <w:tc>
          <w:tcPr>
            <w:tcW w:w="5386" w:type="dxa"/>
            <w:vAlign w:val="center"/>
          </w:tcPr>
          <w:p w14:paraId="79C50635">
            <w:pPr>
              <w:pStyle w:val="12"/>
            </w:pPr>
            <w:r>
              <w:t>购置设备合格率</w:t>
            </w:r>
          </w:p>
        </w:tc>
        <w:tc>
          <w:tcPr>
            <w:tcW w:w="2268" w:type="dxa"/>
            <w:vAlign w:val="center"/>
          </w:tcPr>
          <w:p w14:paraId="7EFF6EA7">
            <w:pPr>
              <w:pStyle w:val="12"/>
            </w:pPr>
            <w:r>
              <w:t>100%</w:t>
            </w:r>
          </w:p>
        </w:tc>
        <w:tc>
          <w:tcPr>
            <w:tcW w:w="1276" w:type="dxa"/>
            <w:vAlign w:val="center"/>
          </w:tcPr>
          <w:p w14:paraId="139C3D52">
            <w:pPr>
              <w:pStyle w:val="12"/>
            </w:pPr>
            <w:r>
              <w:t>计划目标</w:t>
            </w:r>
          </w:p>
        </w:tc>
      </w:tr>
      <w:tr w14:paraId="18AE7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D6A1A"/>
        </w:tc>
        <w:tc>
          <w:tcPr>
            <w:tcW w:w="2268" w:type="dxa"/>
            <w:vAlign w:val="center"/>
          </w:tcPr>
          <w:p w14:paraId="10D67A2D">
            <w:pPr>
              <w:pStyle w:val="12"/>
            </w:pPr>
            <w:r>
              <w:t>时效指标</w:t>
            </w:r>
          </w:p>
        </w:tc>
        <w:tc>
          <w:tcPr>
            <w:tcW w:w="2835" w:type="dxa"/>
            <w:vAlign w:val="center"/>
          </w:tcPr>
          <w:p w14:paraId="44D3874D">
            <w:pPr>
              <w:pStyle w:val="12"/>
            </w:pPr>
            <w:r>
              <w:t>资金支付及时性</w:t>
            </w:r>
          </w:p>
        </w:tc>
        <w:tc>
          <w:tcPr>
            <w:tcW w:w="5386" w:type="dxa"/>
            <w:vAlign w:val="center"/>
          </w:tcPr>
          <w:p w14:paraId="4EE5B891">
            <w:pPr>
              <w:pStyle w:val="12"/>
            </w:pPr>
            <w:r>
              <w:t>资金支付及时性</w:t>
            </w:r>
          </w:p>
        </w:tc>
        <w:tc>
          <w:tcPr>
            <w:tcW w:w="2268" w:type="dxa"/>
            <w:vAlign w:val="center"/>
          </w:tcPr>
          <w:p w14:paraId="4B77622A">
            <w:pPr>
              <w:pStyle w:val="12"/>
            </w:pPr>
            <w:r>
              <w:t>100%</w:t>
            </w:r>
          </w:p>
        </w:tc>
        <w:tc>
          <w:tcPr>
            <w:tcW w:w="1276" w:type="dxa"/>
            <w:vAlign w:val="center"/>
          </w:tcPr>
          <w:p w14:paraId="0AA2CF42">
            <w:pPr>
              <w:pStyle w:val="12"/>
            </w:pPr>
            <w:r>
              <w:t>计划目标</w:t>
            </w:r>
          </w:p>
        </w:tc>
      </w:tr>
      <w:tr w14:paraId="1D96F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144DF7">
            <w:pPr>
              <w:pStyle w:val="13"/>
            </w:pPr>
            <w:r>
              <w:t>效益指标</w:t>
            </w:r>
          </w:p>
        </w:tc>
        <w:tc>
          <w:tcPr>
            <w:tcW w:w="2268" w:type="dxa"/>
            <w:vAlign w:val="center"/>
          </w:tcPr>
          <w:p w14:paraId="24D933C3">
            <w:pPr>
              <w:pStyle w:val="12"/>
            </w:pPr>
            <w:r>
              <w:t>可持续影响指标</w:t>
            </w:r>
          </w:p>
        </w:tc>
        <w:tc>
          <w:tcPr>
            <w:tcW w:w="2835" w:type="dxa"/>
            <w:vAlign w:val="center"/>
          </w:tcPr>
          <w:p w14:paraId="1CA23360">
            <w:pPr>
              <w:pStyle w:val="12"/>
            </w:pPr>
            <w:r>
              <w:t>保障新冠肺炎患者的救治</w:t>
            </w:r>
          </w:p>
        </w:tc>
        <w:tc>
          <w:tcPr>
            <w:tcW w:w="5386" w:type="dxa"/>
            <w:vAlign w:val="center"/>
          </w:tcPr>
          <w:p w14:paraId="52FC266A">
            <w:pPr>
              <w:pStyle w:val="12"/>
            </w:pPr>
            <w:r>
              <w:t>对新冠患者的救治提供设备支持</w:t>
            </w:r>
          </w:p>
        </w:tc>
        <w:tc>
          <w:tcPr>
            <w:tcW w:w="2268" w:type="dxa"/>
            <w:vAlign w:val="center"/>
          </w:tcPr>
          <w:p w14:paraId="04714D53">
            <w:pPr>
              <w:pStyle w:val="12"/>
            </w:pPr>
            <w:r>
              <w:t>提供新冠肺炎患者救治设备，满足新冠肺炎患者医疗救治需求</w:t>
            </w:r>
          </w:p>
        </w:tc>
        <w:tc>
          <w:tcPr>
            <w:tcW w:w="1276" w:type="dxa"/>
            <w:vAlign w:val="center"/>
          </w:tcPr>
          <w:p w14:paraId="1011DD23">
            <w:pPr>
              <w:pStyle w:val="12"/>
            </w:pPr>
            <w:r>
              <w:t>计划目标</w:t>
            </w:r>
          </w:p>
        </w:tc>
      </w:tr>
      <w:tr w14:paraId="42C10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2D6D15">
            <w:pPr>
              <w:pStyle w:val="13"/>
            </w:pPr>
            <w:r>
              <w:t>满意度指标</w:t>
            </w:r>
          </w:p>
        </w:tc>
        <w:tc>
          <w:tcPr>
            <w:tcW w:w="2268" w:type="dxa"/>
            <w:vAlign w:val="center"/>
          </w:tcPr>
          <w:p w14:paraId="1344723A">
            <w:pPr>
              <w:pStyle w:val="12"/>
            </w:pPr>
            <w:r>
              <w:t>服务对象满意度指标</w:t>
            </w:r>
          </w:p>
        </w:tc>
        <w:tc>
          <w:tcPr>
            <w:tcW w:w="2835" w:type="dxa"/>
            <w:vAlign w:val="center"/>
          </w:tcPr>
          <w:p w14:paraId="3EABA536">
            <w:pPr>
              <w:pStyle w:val="12"/>
            </w:pPr>
            <w:r>
              <w:t>群众满意度</w:t>
            </w:r>
          </w:p>
        </w:tc>
        <w:tc>
          <w:tcPr>
            <w:tcW w:w="5386" w:type="dxa"/>
            <w:vAlign w:val="center"/>
          </w:tcPr>
          <w:p w14:paraId="6239F837">
            <w:pPr>
              <w:pStyle w:val="12"/>
            </w:pPr>
            <w:r>
              <w:t>满意与较满意占调查人群比例</w:t>
            </w:r>
          </w:p>
        </w:tc>
        <w:tc>
          <w:tcPr>
            <w:tcW w:w="2268" w:type="dxa"/>
            <w:vAlign w:val="center"/>
          </w:tcPr>
          <w:p w14:paraId="5BAAF8ED">
            <w:pPr>
              <w:pStyle w:val="12"/>
            </w:pPr>
            <w:r>
              <w:t>≥98%</w:t>
            </w:r>
          </w:p>
        </w:tc>
        <w:tc>
          <w:tcPr>
            <w:tcW w:w="1276" w:type="dxa"/>
            <w:vAlign w:val="center"/>
          </w:tcPr>
          <w:p w14:paraId="53EECF7E">
            <w:pPr>
              <w:pStyle w:val="12"/>
            </w:pPr>
            <w:r>
              <w:t>历史经验</w:t>
            </w:r>
          </w:p>
        </w:tc>
      </w:tr>
    </w:tbl>
    <w:p w14:paraId="1D4C713A">
      <w:pPr>
        <w:sectPr>
          <w:pgSz w:w="16840" w:h="11900" w:orient="landscape"/>
          <w:pgMar w:top="1361" w:right="1020" w:bottom="1134" w:left="1020" w:header="720" w:footer="720" w:gutter="0"/>
          <w:cols w:space="720" w:num="1"/>
        </w:sectPr>
      </w:pPr>
    </w:p>
    <w:p w14:paraId="13861DEE">
      <w:pPr>
        <w:spacing w:before="0" w:after="0"/>
        <w:ind w:firstLine="560"/>
        <w:jc w:val="left"/>
        <w:outlineLvl w:val="9"/>
      </w:pPr>
      <w:r>
        <w:rPr>
          <w:rFonts w:ascii="方正仿宋_GBK" w:hAnsi="方正仿宋_GBK" w:eastAsia="方正仿宋_GBK" w:cs="方正仿宋_GBK"/>
          <w:b/>
          <w:color w:val="000000"/>
          <w:sz w:val="28"/>
        </w:rPr>
        <w:t>3、2026村卫生室基本运行补助绩效目标表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77B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90E243">
            <w:pPr>
              <w:pStyle w:val="11"/>
            </w:pPr>
            <w:r>
              <w:t>单位：万元</w:t>
            </w:r>
          </w:p>
        </w:tc>
      </w:tr>
      <w:tr w14:paraId="4A137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CE09E">
            <w:pPr>
              <w:pStyle w:val="10"/>
            </w:pPr>
            <w:r>
              <w:t>项目编码</w:t>
            </w:r>
          </w:p>
        </w:tc>
        <w:tc>
          <w:tcPr>
            <w:tcW w:w="5103" w:type="dxa"/>
            <w:gridSpan w:val="2"/>
            <w:vAlign w:val="center"/>
          </w:tcPr>
          <w:p w14:paraId="249D904E">
            <w:pPr>
              <w:pStyle w:val="12"/>
            </w:pPr>
            <w:r>
              <w:t>13011026P00159110015Y</w:t>
            </w:r>
          </w:p>
        </w:tc>
        <w:tc>
          <w:tcPr>
            <w:tcW w:w="2835" w:type="dxa"/>
            <w:vAlign w:val="center"/>
          </w:tcPr>
          <w:p w14:paraId="27E99A5F">
            <w:pPr>
              <w:pStyle w:val="10"/>
            </w:pPr>
            <w:r>
              <w:t>项目名称</w:t>
            </w:r>
          </w:p>
        </w:tc>
        <w:tc>
          <w:tcPr>
            <w:tcW w:w="6095" w:type="dxa"/>
            <w:gridSpan w:val="3"/>
            <w:vAlign w:val="center"/>
          </w:tcPr>
          <w:p w14:paraId="5F4F7BC2">
            <w:pPr>
              <w:pStyle w:val="12"/>
            </w:pPr>
            <w:r>
              <w:t>2026村卫生室基本运行补助</w:t>
            </w:r>
          </w:p>
        </w:tc>
      </w:tr>
      <w:tr w14:paraId="53D71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880E8">
            <w:pPr>
              <w:pStyle w:val="10"/>
            </w:pPr>
            <w:r>
              <w:t>预算规模及资金用途</w:t>
            </w:r>
          </w:p>
        </w:tc>
        <w:tc>
          <w:tcPr>
            <w:tcW w:w="2268" w:type="dxa"/>
            <w:vAlign w:val="center"/>
          </w:tcPr>
          <w:p w14:paraId="55F7F65C">
            <w:pPr>
              <w:pStyle w:val="10"/>
            </w:pPr>
            <w:r>
              <w:t>预算数</w:t>
            </w:r>
          </w:p>
        </w:tc>
        <w:tc>
          <w:tcPr>
            <w:tcW w:w="2835" w:type="dxa"/>
            <w:vAlign w:val="center"/>
          </w:tcPr>
          <w:p w14:paraId="52C1D2BF">
            <w:pPr>
              <w:pStyle w:val="12"/>
            </w:pPr>
            <w:r>
              <w:t>50.00</w:t>
            </w:r>
          </w:p>
        </w:tc>
        <w:tc>
          <w:tcPr>
            <w:tcW w:w="2835" w:type="dxa"/>
            <w:vAlign w:val="center"/>
          </w:tcPr>
          <w:p w14:paraId="139CAA85">
            <w:pPr>
              <w:pStyle w:val="10"/>
            </w:pPr>
            <w:r>
              <w:t>其中：财政    资金</w:t>
            </w:r>
          </w:p>
        </w:tc>
        <w:tc>
          <w:tcPr>
            <w:tcW w:w="2551" w:type="dxa"/>
            <w:vAlign w:val="center"/>
          </w:tcPr>
          <w:p w14:paraId="5194F3A6">
            <w:pPr>
              <w:pStyle w:val="12"/>
            </w:pPr>
            <w:r>
              <w:t>50.00</w:t>
            </w:r>
          </w:p>
        </w:tc>
        <w:tc>
          <w:tcPr>
            <w:tcW w:w="2268" w:type="dxa"/>
            <w:vAlign w:val="center"/>
          </w:tcPr>
          <w:p w14:paraId="673F977D">
            <w:pPr>
              <w:pStyle w:val="10"/>
            </w:pPr>
            <w:r>
              <w:t>其他资金</w:t>
            </w:r>
          </w:p>
        </w:tc>
        <w:tc>
          <w:tcPr>
            <w:tcW w:w="1276" w:type="dxa"/>
            <w:vAlign w:val="center"/>
          </w:tcPr>
          <w:p w14:paraId="26BD4A8B">
            <w:pPr>
              <w:pStyle w:val="12"/>
            </w:pPr>
            <w:r>
              <w:t xml:space="preserve"> </w:t>
            </w:r>
          </w:p>
        </w:tc>
      </w:tr>
      <w:tr w14:paraId="4BF5B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DC5436"/>
        </w:tc>
        <w:tc>
          <w:tcPr>
            <w:tcW w:w="14033" w:type="dxa"/>
            <w:gridSpan w:val="6"/>
            <w:vAlign w:val="center"/>
          </w:tcPr>
          <w:p w14:paraId="33F1A348">
            <w:pPr>
              <w:pStyle w:val="12"/>
            </w:pPr>
            <w:r>
              <w:t>用于维护村卫生室运行支出。</w:t>
            </w:r>
          </w:p>
        </w:tc>
      </w:tr>
      <w:tr w14:paraId="0D80D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F1A2F">
            <w:pPr>
              <w:pStyle w:val="10"/>
            </w:pPr>
            <w:r>
              <w:t>资金支出计划（%）</w:t>
            </w:r>
          </w:p>
        </w:tc>
        <w:tc>
          <w:tcPr>
            <w:tcW w:w="5103" w:type="dxa"/>
            <w:gridSpan w:val="2"/>
            <w:vAlign w:val="center"/>
          </w:tcPr>
          <w:p w14:paraId="0B3504A8">
            <w:pPr>
              <w:pStyle w:val="10"/>
            </w:pPr>
            <w:r>
              <w:t>3月底</w:t>
            </w:r>
          </w:p>
        </w:tc>
        <w:tc>
          <w:tcPr>
            <w:tcW w:w="2835" w:type="dxa"/>
            <w:vAlign w:val="center"/>
          </w:tcPr>
          <w:p w14:paraId="3C3A2913">
            <w:pPr>
              <w:pStyle w:val="10"/>
            </w:pPr>
            <w:r>
              <w:t>6月底</w:t>
            </w:r>
          </w:p>
        </w:tc>
        <w:tc>
          <w:tcPr>
            <w:tcW w:w="2551" w:type="dxa"/>
            <w:vAlign w:val="center"/>
          </w:tcPr>
          <w:p w14:paraId="3AAE0903">
            <w:pPr>
              <w:pStyle w:val="10"/>
            </w:pPr>
            <w:r>
              <w:t>10月底</w:t>
            </w:r>
          </w:p>
        </w:tc>
        <w:tc>
          <w:tcPr>
            <w:tcW w:w="3544" w:type="dxa"/>
            <w:gridSpan w:val="2"/>
            <w:vAlign w:val="center"/>
          </w:tcPr>
          <w:p w14:paraId="452FE713">
            <w:pPr>
              <w:pStyle w:val="10"/>
            </w:pPr>
            <w:r>
              <w:t>12月底</w:t>
            </w:r>
          </w:p>
        </w:tc>
      </w:tr>
      <w:tr w14:paraId="23BE2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6F683C"/>
        </w:tc>
        <w:tc>
          <w:tcPr>
            <w:tcW w:w="5103" w:type="dxa"/>
            <w:gridSpan w:val="2"/>
            <w:vAlign w:val="center"/>
          </w:tcPr>
          <w:p w14:paraId="58B71E3B">
            <w:pPr>
              <w:pStyle w:val="13"/>
            </w:pPr>
            <w:r>
              <w:t>25%</w:t>
            </w:r>
          </w:p>
        </w:tc>
        <w:tc>
          <w:tcPr>
            <w:tcW w:w="2835" w:type="dxa"/>
            <w:vAlign w:val="center"/>
          </w:tcPr>
          <w:p w14:paraId="297A0353">
            <w:pPr>
              <w:pStyle w:val="13"/>
            </w:pPr>
            <w:r>
              <w:t>50%</w:t>
            </w:r>
          </w:p>
        </w:tc>
        <w:tc>
          <w:tcPr>
            <w:tcW w:w="2551" w:type="dxa"/>
            <w:vAlign w:val="center"/>
          </w:tcPr>
          <w:p w14:paraId="13AFA424">
            <w:pPr>
              <w:pStyle w:val="13"/>
            </w:pPr>
            <w:r>
              <w:t>75%</w:t>
            </w:r>
          </w:p>
        </w:tc>
        <w:tc>
          <w:tcPr>
            <w:tcW w:w="3544" w:type="dxa"/>
            <w:gridSpan w:val="2"/>
            <w:vAlign w:val="center"/>
          </w:tcPr>
          <w:p w14:paraId="57ABA24C">
            <w:pPr>
              <w:pStyle w:val="13"/>
            </w:pPr>
            <w:r>
              <w:t>100%</w:t>
            </w:r>
          </w:p>
        </w:tc>
      </w:tr>
      <w:tr w14:paraId="7323F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14F16">
            <w:pPr>
              <w:pStyle w:val="10"/>
            </w:pPr>
            <w:r>
              <w:t>绩效目标</w:t>
            </w:r>
          </w:p>
        </w:tc>
        <w:tc>
          <w:tcPr>
            <w:tcW w:w="14033" w:type="dxa"/>
            <w:gridSpan w:val="6"/>
            <w:vAlign w:val="center"/>
          </w:tcPr>
          <w:p w14:paraId="1FA3DB0E">
            <w:pPr>
              <w:pStyle w:val="12"/>
            </w:pPr>
            <w:r>
              <w:t>1.对全区208个村卫生室进行补助，维持村卫生室正常运行的基本费用。提升基层服务能力和功能，维护村卫生室正常运转。</w:t>
            </w:r>
          </w:p>
          <w:p w14:paraId="672CFBF5">
            <w:pPr>
              <w:pStyle w:val="12"/>
            </w:pPr>
            <w:r>
              <w:t>2.对纳入一体化乡村医生缴纳养老保险费用进行补助，解决注册在岗乡村医生养老保险有关问题。</w:t>
            </w:r>
          </w:p>
        </w:tc>
      </w:tr>
    </w:tbl>
    <w:p w14:paraId="5A3C5D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A66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FE56DA">
            <w:pPr>
              <w:pStyle w:val="10"/>
            </w:pPr>
            <w:r>
              <w:t>一级指标</w:t>
            </w:r>
          </w:p>
        </w:tc>
        <w:tc>
          <w:tcPr>
            <w:tcW w:w="2268" w:type="dxa"/>
            <w:vAlign w:val="center"/>
          </w:tcPr>
          <w:p w14:paraId="64653C8D">
            <w:pPr>
              <w:pStyle w:val="10"/>
            </w:pPr>
            <w:r>
              <w:t>二级指标</w:t>
            </w:r>
          </w:p>
        </w:tc>
        <w:tc>
          <w:tcPr>
            <w:tcW w:w="2835" w:type="dxa"/>
            <w:vAlign w:val="center"/>
          </w:tcPr>
          <w:p w14:paraId="692F939F">
            <w:pPr>
              <w:pStyle w:val="10"/>
            </w:pPr>
            <w:r>
              <w:t>三级指标</w:t>
            </w:r>
          </w:p>
        </w:tc>
        <w:tc>
          <w:tcPr>
            <w:tcW w:w="5386" w:type="dxa"/>
            <w:vAlign w:val="center"/>
          </w:tcPr>
          <w:p w14:paraId="3FF382C5">
            <w:pPr>
              <w:pStyle w:val="10"/>
            </w:pPr>
            <w:r>
              <w:t>绩效指标描述</w:t>
            </w:r>
          </w:p>
        </w:tc>
        <w:tc>
          <w:tcPr>
            <w:tcW w:w="2268" w:type="dxa"/>
            <w:vAlign w:val="center"/>
          </w:tcPr>
          <w:p w14:paraId="445E26E2">
            <w:pPr>
              <w:pStyle w:val="10"/>
            </w:pPr>
            <w:r>
              <w:t>指标值</w:t>
            </w:r>
          </w:p>
        </w:tc>
        <w:tc>
          <w:tcPr>
            <w:tcW w:w="1276" w:type="dxa"/>
            <w:vAlign w:val="center"/>
          </w:tcPr>
          <w:p w14:paraId="34B1DD10">
            <w:pPr>
              <w:pStyle w:val="10"/>
            </w:pPr>
            <w:r>
              <w:t>指标值确定依据</w:t>
            </w:r>
          </w:p>
        </w:tc>
      </w:tr>
      <w:tr w14:paraId="0FBE2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658BE8">
            <w:pPr>
              <w:pStyle w:val="13"/>
            </w:pPr>
            <w:r>
              <w:t>产出指标</w:t>
            </w:r>
          </w:p>
        </w:tc>
        <w:tc>
          <w:tcPr>
            <w:tcW w:w="2268" w:type="dxa"/>
            <w:vAlign w:val="center"/>
          </w:tcPr>
          <w:p w14:paraId="0984F8B4">
            <w:pPr>
              <w:pStyle w:val="12"/>
            </w:pPr>
            <w:r>
              <w:t>成本指标</w:t>
            </w:r>
          </w:p>
        </w:tc>
        <w:tc>
          <w:tcPr>
            <w:tcW w:w="2835" w:type="dxa"/>
            <w:vAlign w:val="center"/>
          </w:tcPr>
          <w:p w14:paraId="1B3E5A39">
            <w:pPr>
              <w:pStyle w:val="12"/>
            </w:pPr>
            <w:r>
              <w:t>村卫生室补助标准</w:t>
            </w:r>
          </w:p>
        </w:tc>
        <w:tc>
          <w:tcPr>
            <w:tcW w:w="5386" w:type="dxa"/>
            <w:vAlign w:val="center"/>
          </w:tcPr>
          <w:p w14:paraId="3F7604E6">
            <w:pPr>
              <w:pStyle w:val="12"/>
            </w:pPr>
            <w:r>
              <w:t>补助村卫生室电费、取暖费、医疗费用集中处理费、网络使用费、医疗责任险费用</w:t>
            </w:r>
          </w:p>
        </w:tc>
        <w:tc>
          <w:tcPr>
            <w:tcW w:w="2268" w:type="dxa"/>
            <w:vAlign w:val="center"/>
          </w:tcPr>
          <w:p w14:paraId="381EE0DA">
            <w:pPr>
              <w:pStyle w:val="12"/>
            </w:pPr>
            <w:r>
              <w:t>按规定补助</w:t>
            </w:r>
          </w:p>
        </w:tc>
        <w:tc>
          <w:tcPr>
            <w:tcW w:w="1276" w:type="dxa"/>
            <w:vAlign w:val="center"/>
          </w:tcPr>
          <w:p w14:paraId="0D827027">
            <w:pPr>
              <w:pStyle w:val="12"/>
            </w:pPr>
            <w:r>
              <w:t>实施方案</w:t>
            </w:r>
          </w:p>
        </w:tc>
      </w:tr>
      <w:tr w14:paraId="55DF6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BDBB8"/>
        </w:tc>
        <w:tc>
          <w:tcPr>
            <w:tcW w:w="2268" w:type="dxa"/>
            <w:vAlign w:val="center"/>
          </w:tcPr>
          <w:p w14:paraId="3B063F1B">
            <w:pPr>
              <w:pStyle w:val="12"/>
            </w:pPr>
            <w:r>
              <w:t>数量指标</w:t>
            </w:r>
          </w:p>
        </w:tc>
        <w:tc>
          <w:tcPr>
            <w:tcW w:w="2835" w:type="dxa"/>
            <w:vAlign w:val="center"/>
          </w:tcPr>
          <w:p w14:paraId="2C1A894F">
            <w:pPr>
              <w:pStyle w:val="12"/>
            </w:pPr>
            <w:r>
              <w:t>补助村卫生室数量</w:t>
            </w:r>
          </w:p>
        </w:tc>
        <w:tc>
          <w:tcPr>
            <w:tcW w:w="5386" w:type="dxa"/>
            <w:vAlign w:val="center"/>
          </w:tcPr>
          <w:p w14:paraId="71758FA0">
            <w:pPr>
              <w:pStyle w:val="12"/>
            </w:pPr>
            <w:r>
              <w:t>辖区内符合补助的村卫生室</w:t>
            </w:r>
          </w:p>
        </w:tc>
        <w:tc>
          <w:tcPr>
            <w:tcW w:w="2268" w:type="dxa"/>
            <w:vAlign w:val="center"/>
          </w:tcPr>
          <w:p w14:paraId="3EE26698">
            <w:pPr>
              <w:pStyle w:val="12"/>
            </w:pPr>
            <w:r>
              <w:t>208个</w:t>
            </w:r>
          </w:p>
        </w:tc>
        <w:tc>
          <w:tcPr>
            <w:tcW w:w="1276" w:type="dxa"/>
            <w:vAlign w:val="center"/>
          </w:tcPr>
          <w:p w14:paraId="0862527D">
            <w:pPr>
              <w:pStyle w:val="12"/>
            </w:pPr>
            <w:r>
              <w:t>实施方案</w:t>
            </w:r>
          </w:p>
        </w:tc>
      </w:tr>
      <w:tr w14:paraId="1183E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AF703"/>
        </w:tc>
        <w:tc>
          <w:tcPr>
            <w:tcW w:w="2268" w:type="dxa"/>
            <w:vAlign w:val="center"/>
          </w:tcPr>
          <w:p w14:paraId="3E4F504F">
            <w:pPr>
              <w:pStyle w:val="12"/>
            </w:pPr>
            <w:r>
              <w:t>成本指标</w:t>
            </w:r>
          </w:p>
        </w:tc>
        <w:tc>
          <w:tcPr>
            <w:tcW w:w="2835" w:type="dxa"/>
            <w:vAlign w:val="center"/>
          </w:tcPr>
          <w:p w14:paraId="0A8C53AF">
            <w:pPr>
              <w:pStyle w:val="12"/>
            </w:pPr>
            <w:r>
              <w:t>对村卫生室村医补助标准</w:t>
            </w:r>
          </w:p>
        </w:tc>
        <w:tc>
          <w:tcPr>
            <w:tcW w:w="5386" w:type="dxa"/>
            <w:vAlign w:val="center"/>
          </w:tcPr>
          <w:p w14:paraId="738095B3">
            <w:pPr>
              <w:pStyle w:val="12"/>
            </w:pPr>
            <w:r>
              <w:t>按每人每年不低于500元标准资助符合补助范围的村医参加城乡居民基本养老保险</w:t>
            </w:r>
          </w:p>
        </w:tc>
        <w:tc>
          <w:tcPr>
            <w:tcW w:w="2268" w:type="dxa"/>
            <w:vAlign w:val="center"/>
          </w:tcPr>
          <w:p w14:paraId="1B9729B2">
            <w:pPr>
              <w:pStyle w:val="12"/>
            </w:pPr>
            <w:r>
              <w:t>500元/人/年</w:t>
            </w:r>
          </w:p>
        </w:tc>
        <w:tc>
          <w:tcPr>
            <w:tcW w:w="1276" w:type="dxa"/>
            <w:vAlign w:val="center"/>
          </w:tcPr>
          <w:p w14:paraId="0B7F857D">
            <w:pPr>
              <w:pStyle w:val="12"/>
            </w:pPr>
            <w:r>
              <w:t>实施方案</w:t>
            </w:r>
          </w:p>
        </w:tc>
      </w:tr>
      <w:tr w14:paraId="2AD33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A1440"/>
        </w:tc>
        <w:tc>
          <w:tcPr>
            <w:tcW w:w="2268" w:type="dxa"/>
            <w:vAlign w:val="center"/>
          </w:tcPr>
          <w:p w14:paraId="5A065512">
            <w:pPr>
              <w:pStyle w:val="12"/>
            </w:pPr>
            <w:r>
              <w:t>成本指标</w:t>
            </w:r>
          </w:p>
        </w:tc>
        <w:tc>
          <w:tcPr>
            <w:tcW w:w="2835" w:type="dxa"/>
            <w:vAlign w:val="center"/>
          </w:tcPr>
          <w:p w14:paraId="37AAEF5A">
            <w:pPr>
              <w:pStyle w:val="12"/>
            </w:pPr>
            <w:r>
              <w:t>村卫生室修缮成本</w:t>
            </w:r>
          </w:p>
        </w:tc>
        <w:tc>
          <w:tcPr>
            <w:tcW w:w="5386" w:type="dxa"/>
            <w:vAlign w:val="center"/>
          </w:tcPr>
          <w:p w14:paraId="0F2EC9CF">
            <w:pPr>
              <w:pStyle w:val="12"/>
            </w:pPr>
            <w:r>
              <w:t>村卫生室修缮成本</w:t>
            </w:r>
          </w:p>
        </w:tc>
        <w:tc>
          <w:tcPr>
            <w:tcW w:w="2268" w:type="dxa"/>
            <w:vAlign w:val="center"/>
          </w:tcPr>
          <w:p w14:paraId="6869C109">
            <w:pPr>
              <w:pStyle w:val="12"/>
            </w:pPr>
            <w:r>
              <w:t>29.58万元</w:t>
            </w:r>
          </w:p>
        </w:tc>
        <w:tc>
          <w:tcPr>
            <w:tcW w:w="1276" w:type="dxa"/>
            <w:vAlign w:val="center"/>
          </w:tcPr>
          <w:p w14:paraId="69D4B3D2">
            <w:pPr>
              <w:pStyle w:val="12"/>
            </w:pPr>
            <w:r>
              <w:t>计划目标</w:t>
            </w:r>
          </w:p>
        </w:tc>
      </w:tr>
      <w:tr w14:paraId="62800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3AA98"/>
        </w:tc>
        <w:tc>
          <w:tcPr>
            <w:tcW w:w="2268" w:type="dxa"/>
            <w:vAlign w:val="center"/>
          </w:tcPr>
          <w:p w14:paraId="1B259D33">
            <w:pPr>
              <w:pStyle w:val="12"/>
            </w:pPr>
            <w:r>
              <w:t>数量指标</w:t>
            </w:r>
          </w:p>
        </w:tc>
        <w:tc>
          <w:tcPr>
            <w:tcW w:w="2835" w:type="dxa"/>
            <w:vAlign w:val="center"/>
          </w:tcPr>
          <w:p w14:paraId="7898502A">
            <w:pPr>
              <w:pStyle w:val="12"/>
            </w:pPr>
            <w:r>
              <w:t>需修缮的村卫生室数量</w:t>
            </w:r>
          </w:p>
        </w:tc>
        <w:tc>
          <w:tcPr>
            <w:tcW w:w="5386" w:type="dxa"/>
            <w:vAlign w:val="center"/>
          </w:tcPr>
          <w:p w14:paraId="4739C69E">
            <w:pPr>
              <w:pStyle w:val="12"/>
            </w:pPr>
            <w:r>
              <w:t>需修缮的村卫生室数量</w:t>
            </w:r>
          </w:p>
        </w:tc>
        <w:tc>
          <w:tcPr>
            <w:tcW w:w="2268" w:type="dxa"/>
            <w:vAlign w:val="center"/>
          </w:tcPr>
          <w:p w14:paraId="29A70527">
            <w:pPr>
              <w:pStyle w:val="12"/>
            </w:pPr>
            <w:r>
              <w:t>208个</w:t>
            </w:r>
          </w:p>
        </w:tc>
        <w:tc>
          <w:tcPr>
            <w:tcW w:w="1276" w:type="dxa"/>
            <w:vAlign w:val="center"/>
          </w:tcPr>
          <w:p w14:paraId="622804A7">
            <w:pPr>
              <w:pStyle w:val="12"/>
            </w:pPr>
            <w:r>
              <w:t>计划目标</w:t>
            </w:r>
          </w:p>
        </w:tc>
      </w:tr>
      <w:tr w14:paraId="54080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42146"/>
        </w:tc>
        <w:tc>
          <w:tcPr>
            <w:tcW w:w="2268" w:type="dxa"/>
            <w:vAlign w:val="center"/>
          </w:tcPr>
          <w:p w14:paraId="1DE26E6F">
            <w:pPr>
              <w:pStyle w:val="12"/>
            </w:pPr>
            <w:r>
              <w:t>时效指标</w:t>
            </w:r>
          </w:p>
        </w:tc>
        <w:tc>
          <w:tcPr>
            <w:tcW w:w="2835" w:type="dxa"/>
            <w:vAlign w:val="center"/>
          </w:tcPr>
          <w:p w14:paraId="785DC5D7">
            <w:pPr>
              <w:pStyle w:val="12"/>
            </w:pPr>
            <w:r>
              <w:t>补助发放及时性</w:t>
            </w:r>
          </w:p>
        </w:tc>
        <w:tc>
          <w:tcPr>
            <w:tcW w:w="5386" w:type="dxa"/>
            <w:vAlign w:val="center"/>
          </w:tcPr>
          <w:p w14:paraId="14639726">
            <w:pPr>
              <w:pStyle w:val="12"/>
            </w:pPr>
            <w:r>
              <w:t>补助发放及时性</w:t>
            </w:r>
          </w:p>
          <w:p w14:paraId="33369D0C">
            <w:pPr>
              <w:pStyle w:val="12"/>
            </w:pPr>
          </w:p>
        </w:tc>
        <w:tc>
          <w:tcPr>
            <w:tcW w:w="2268" w:type="dxa"/>
            <w:vAlign w:val="center"/>
          </w:tcPr>
          <w:p w14:paraId="15BA0EEF">
            <w:pPr>
              <w:pStyle w:val="12"/>
            </w:pPr>
            <w:r>
              <w:t>100%</w:t>
            </w:r>
          </w:p>
        </w:tc>
        <w:tc>
          <w:tcPr>
            <w:tcW w:w="1276" w:type="dxa"/>
            <w:vAlign w:val="center"/>
          </w:tcPr>
          <w:p w14:paraId="1809FF94">
            <w:pPr>
              <w:pStyle w:val="12"/>
            </w:pPr>
            <w:r>
              <w:t>实施方案</w:t>
            </w:r>
          </w:p>
        </w:tc>
      </w:tr>
      <w:tr w14:paraId="64A30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0FA42"/>
        </w:tc>
        <w:tc>
          <w:tcPr>
            <w:tcW w:w="2268" w:type="dxa"/>
            <w:vAlign w:val="center"/>
          </w:tcPr>
          <w:p w14:paraId="0CB1369A">
            <w:pPr>
              <w:pStyle w:val="12"/>
            </w:pPr>
            <w:r>
              <w:t>质量指标</w:t>
            </w:r>
          </w:p>
        </w:tc>
        <w:tc>
          <w:tcPr>
            <w:tcW w:w="2835" w:type="dxa"/>
            <w:vAlign w:val="center"/>
          </w:tcPr>
          <w:p w14:paraId="0D20B495">
            <w:pPr>
              <w:pStyle w:val="12"/>
            </w:pPr>
            <w:r>
              <w:t>村卫生室补助发放完成率</w:t>
            </w:r>
          </w:p>
        </w:tc>
        <w:tc>
          <w:tcPr>
            <w:tcW w:w="5386" w:type="dxa"/>
            <w:vAlign w:val="center"/>
          </w:tcPr>
          <w:p w14:paraId="26371E38">
            <w:pPr>
              <w:pStyle w:val="12"/>
            </w:pPr>
            <w:r>
              <w:t>已发放村卫生室数量占应发放村卫生室数量的比例</w:t>
            </w:r>
          </w:p>
        </w:tc>
        <w:tc>
          <w:tcPr>
            <w:tcW w:w="2268" w:type="dxa"/>
            <w:vAlign w:val="center"/>
          </w:tcPr>
          <w:p w14:paraId="26DC0818">
            <w:pPr>
              <w:pStyle w:val="12"/>
            </w:pPr>
            <w:r>
              <w:t>100%</w:t>
            </w:r>
          </w:p>
        </w:tc>
        <w:tc>
          <w:tcPr>
            <w:tcW w:w="1276" w:type="dxa"/>
            <w:vAlign w:val="center"/>
          </w:tcPr>
          <w:p w14:paraId="3B72FE84">
            <w:pPr>
              <w:pStyle w:val="12"/>
            </w:pPr>
            <w:r>
              <w:t>实施方案</w:t>
            </w:r>
          </w:p>
        </w:tc>
      </w:tr>
      <w:tr w14:paraId="168E5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D9DD76">
            <w:pPr>
              <w:pStyle w:val="13"/>
            </w:pPr>
            <w:r>
              <w:t>效益指标</w:t>
            </w:r>
          </w:p>
        </w:tc>
        <w:tc>
          <w:tcPr>
            <w:tcW w:w="2268" w:type="dxa"/>
            <w:vAlign w:val="center"/>
          </w:tcPr>
          <w:p w14:paraId="25417F4B">
            <w:pPr>
              <w:pStyle w:val="12"/>
            </w:pPr>
            <w:r>
              <w:t>社会效益指标</w:t>
            </w:r>
          </w:p>
        </w:tc>
        <w:tc>
          <w:tcPr>
            <w:tcW w:w="2835" w:type="dxa"/>
            <w:vAlign w:val="center"/>
          </w:tcPr>
          <w:p w14:paraId="47588AB6">
            <w:pPr>
              <w:pStyle w:val="12"/>
            </w:pPr>
            <w:r>
              <w:t>对全区基层医疗卫生事业发展的促进推动作用</w:t>
            </w:r>
          </w:p>
        </w:tc>
        <w:tc>
          <w:tcPr>
            <w:tcW w:w="5386" w:type="dxa"/>
            <w:vAlign w:val="center"/>
          </w:tcPr>
          <w:p w14:paraId="734523F3">
            <w:pPr>
              <w:pStyle w:val="12"/>
            </w:pPr>
            <w:r>
              <w:t>通过解决全区村卫生室运行的基本保障资金，维护村卫生室正常运转。</w:t>
            </w:r>
          </w:p>
        </w:tc>
        <w:tc>
          <w:tcPr>
            <w:tcW w:w="2268" w:type="dxa"/>
            <w:vAlign w:val="center"/>
          </w:tcPr>
          <w:p w14:paraId="06E839FA">
            <w:pPr>
              <w:pStyle w:val="12"/>
            </w:pPr>
            <w:r>
              <w:t>村卫生室正常运转</w:t>
            </w:r>
          </w:p>
        </w:tc>
        <w:tc>
          <w:tcPr>
            <w:tcW w:w="1276" w:type="dxa"/>
            <w:vAlign w:val="center"/>
          </w:tcPr>
          <w:p w14:paraId="77942946">
            <w:pPr>
              <w:pStyle w:val="12"/>
            </w:pPr>
            <w:r>
              <w:t>实施方案</w:t>
            </w:r>
          </w:p>
        </w:tc>
      </w:tr>
      <w:tr w14:paraId="3AB3C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33D64"/>
        </w:tc>
        <w:tc>
          <w:tcPr>
            <w:tcW w:w="2268" w:type="dxa"/>
            <w:vAlign w:val="center"/>
          </w:tcPr>
          <w:p w14:paraId="6245CFFC">
            <w:pPr>
              <w:pStyle w:val="12"/>
            </w:pPr>
            <w:r>
              <w:t>社会效益指标</w:t>
            </w:r>
          </w:p>
        </w:tc>
        <w:tc>
          <w:tcPr>
            <w:tcW w:w="2835" w:type="dxa"/>
            <w:vAlign w:val="center"/>
          </w:tcPr>
          <w:p w14:paraId="4E74F7C1">
            <w:pPr>
              <w:pStyle w:val="12"/>
            </w:pPr>
            <w:r>
              <w:t>村卫生室覆盖率</w:t>
            </w:r>
          </w:p>
        </w:tc>
        <w:tc>
          <w:tcPr>
            <w:tcW w:w="5386" w:type="dxa"/>
            <w:vAlign w:val="center"/>
          </w:tcPr>
          <w:p w14:paraId="029C1F73">
            <w:pPr>
              <w:pStyle w:val="12"/>
            </w:pPr>
            <w:r>
              <w:t>辖区内所有村卫生室运行纳入财政保障</w:t>
            </w:r>
          </w:p>
        </w:tc>
        <w:tc>
          <w:tcPr>
            <w:tcW w:w="2268" w:type="dxa"/>
            <w:vAlign w:val="center"/>
          </w:tcPr>
          <w:p w14:paraId="1071BC29">
            <w:pPr>
              <w:pStyle w:val="12"/>
            </w:pPr>
            <w:r>
              <w:t>100%</w:t>
            </w:r>
          </w:p>
        </w:tc>
        <w:tc>
          <w:tcPr>
            <w:tcW w:w="1276" w:type="dxa"/>
            <w:vAlign w:val="center"/>
          </w:tcPr>
          <w:p w14:paraId="7F46E562">
            <w:pPr>
              <w:pStyle w:val="12"/>
            </w:pPr>
            <w:r>
              <w:t>实施方案</w:t>
            </w:r>
          </w:p>
        </w:tc>
      </w:tr>
      <w:tr w14:paraId="3DFA3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03331"/>
        </w:tc>
        <w:tc>
          <w:tcPr>
            <w:tcW w:w="2268" w:type="dxa"/>
            <w:vAlign w:val="center"/>
          </w:tcPr>
          <w:p w14:paraId="7DC2EFAB">
            <w:pPr>
              <w:pStyle w:val="12"/>
            </w:pPr>
            <w:r>
              <w:t>可持续影响指标</w:t>
            </w:r>
          </w:p>
        </w:tc>
        <w:tc>
          <w:tcPr>
            <w:tcW w:w="2835" w:type="dxa"/>
            <w:vAlign w:val="center"/>
          </w:tcPr>
          <w:p w14:paraId="76550583">
            <w:pPr>
              <w:pStyle w:val="12"/>
            </w:pPr>
            <w:r>
              <w:t>保障乡村医生的保险权益</w:t>
            </w:r>
          </w:p>
        </w:tc>
        <w:tc>
          <w:tcPr>
            <w:tcW w:w="5386" w:type="dxa"/>
            <w:vAlign w:val="center"/>
          </w:tcPr>
          <w:p w14:paraId="7087AD81">
            <w:pPr>
              <w:pStyle w:val="12"/>
            </w:pPr>
            <w:r>
              <w:t>解决注册在岗乡村医生养老保险有关问题，进一步稳定乡村医生队伍</w:t>
            </w:r>
          </w:p>
        </w:tc>
        <w:tc>
          <w:tcPr>
            <w:tcW w:w="2268" w:type="dxa"/>
            <w:vAlign w:val="center"/>
          </w:tcPr>
          <w:p w14:paraId="2D95FC35">
            <w:pPr>
              <w:pStyle w:val="12"/>
            </w:pPr>
            <w:r>
              <w:t>保障</w:t>
            </w:r>
          </w:p>
        </w:tc>
        <w:tc>
          <w:tcPr>
            <w:tcW w:w="1276" w:type="dxa"/>
            <w:vAlign w:val="center"/>
          </w:tcPr>
          <w:p w14:paraId="78B45713">
            <w:pPr>
              <w:pStyle w:val="12"/>
            </w:pPr>
            <w:r>
              <w:t>实施方案</w:t>
            </w:r>
          </w:p>
        </w:tc>
      </w:tr>
      <w:tr w14:paraId="56E68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F2A4CF">
            <w:pPr>
              <w:pStyle w:val="13"/>
            </w:pPr>
            <w:r>
              <w:t>满意度指标</w:t>
            </w:r>
          </w:p>
        </w:tc>
        <w:tc>
          <w:tcPr>
            <w:tcW w:w="2268" w:type="dxa"/>
            <w:vAlign w:val="center"/>
          </w:tcPr>
          <w:p w14:paraId="4DED09EE">
            <w:pPr>
              <w:pStyle w:val="12"/>
            </w:pPr>
            <w:r>
              <w:t>服务对象满意度指标</w:t>
            </w:r>
          </w:p>
        </w:tc>
        <w:tc>
          <w:tcPr>
            <w:tcW w:w="2835" w:type="dxa"/>
            <w:vAlign w:val="center"/>
          </w:tcPr>
          <w:p w14:paraId="29EEF8F4">
            <w:pPr>
              <w:pStyle w:val="12"/>
            </w:pPr>
            <w:r>
              <w:t>服务对象满意度指标</w:t>
            </w:r>
          </w:p>
        </w:tc>
        <w:tc>
          <w:tcPr>
            <w:tcW w:w="5386" w:type="dxa"/>
            <w:vAlign w:val="center"/>
          </w:tcPr>
          <w:p w14:paraId="51FFB806">
            <w:pPr>
              <w:pStyle w:val="12"/>
            </w:pPr>
            <w:r>
              <w:t>满意或较满意的村医占受访村医的比率</w:t>
            </w:r>
          </w:p>
        </w:tc>
        <w:tc>
          <w:tcPr>
            <w:tcW w:w="2268" w:type="dxa"/>
            <w:vAlign w:val="center"/>
          </w:tcPr>
          <w:p w14:paraId="0072AC70">
            <w:pPr>
              <w:pStyle w:val="12"/>
            </w:pPr>
            <w:r>
              <w:t>≥95%</w:t>
            </w:r>
          </w:p>
        </w:tc>
        <w:tc>
          <w:tcPr>
            <w:tcW w:w="1276" w:type="dxa"/>
            <w:vAlign w:val="center"/>
          </w:tcPr>
          <w:p w14:paraId="3B6F2E70">
            <w:pPr>
              <w:pStyle w:val="12"/>
            </w:pPr>
            <w:r>
              <w:t>历年经验</w:t>
            </w:r>
          </w:p>
        </w:tc>
      </w:tr>
    </w:tbl>
    <w:p w14:paraId="5BB6BFCD">
      <w:pPr>
        <w:sectPr>
          <w:pgSz w:w="16840" w:h="11900" w:orient="landscape"/>
          <w:pgMar w:top="1361" w:right="1020" w:bottom="1134" w:left="1020" w:header="720" w:footer="720" w:gutter="0"/>
          <w:cols w:space="720" w:num="1"/>
        </w:sectPr>
      </w:pPr>
    </w:p>
    <w:p w14:paraId="4ABC899A">
      <w:pPr>
        <w:spacing w:before="0" w:after="0"/>
        <w:ind w:firstLine="560"/>
        <w:jc w:val="left"/>
        <w:outlineLvl w:val="9"/>
      </w:pPr>
      <w:r>
        <w:rPr>
          <w:rFonts w:ascii="方正仿宋_GBK" w:hAnsi="方正仿宋_GBK" w:eastAsia="方正仿宋_GBK" w:cs="方正仿宋_GBK"/>
          <w:b/>
          <w:color w:val="000000"/>
          <w:sz w:val="28"/>
        </w:rPr>
        <w:t>4、2026村卫室药品零差率改革绩效目标表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B47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022196">
            <w:pPr>
              <w:pStyle w:val="11"/>
            </w:pPr>
            <w:r>
              <w:t>单位：万元</w:t>
            </w:r>
          </w:p>
        </w:tc>
      </w:tr>
      <w:tr w14:paraId="05708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5DD76">
            <w:pPr>
              <w:pStyle w:val="10"/>
            </w:pPr>
            <w:r>
              <w:t>项目编码</w:t>
            </w:r>
          </w:p>
        </w:tc>
        <w:tc>
          <w:tcPr>
            <w:tcW w:w="5103" w:type="dxa"/>
            <w:gridSpan w:val="2"/>
            <w:vAlign w:val="center"/>
          </w:tcPr>
          <w:p w14:paraId="40DDB81C">
            <w:pPr>
              <w:pStyle w:val="12"/>
            </w:pPr>
            <w:r>
              <w:t>13011026P00158410008P</w:t>
            </w:r>
          </w:p>
        </w:tc>
        <w:tc>
          <w:tcPr>
            <w:tcW w:w="2835" w:type="dxa"/>
            <w:vAlign w:val="center"/>
          </w:tcPr>
          <w:p w14:paraId="0D92C7BD">
            <w:pPr>
              <w:pStyle w:val="10"/>
            </w:pPr>
            <w:r>
              <w:t>项目名称</w:t>
            </w:r>
          </w:p>
        </w:tc>
        <w:tc>
          <w:tcPr>
            <w:tcW w:w="6095" w:type="dxa"/>
            <w:gridSpan w:val="3"/>
            <w:vAlign w:val="center"/>
          </w:tcPr>
          <w:p w14:paraId="63A4ED31">
            <w:pPr>
              <w:pStyle w:val="12"/>
            </w:pPr>
            <w:r>
              <w:t>2026村卫室药品零差率改革</w:t>
            </w:r>
          </w:p>
        </w:tc>
      </w:tr>
      <w:tr w14:paraId="777FE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809EA">
            <w:pPr>
              <w:pStyle w:val="10"/>
            </w:pPr>
            <w:r>
              <w:t>预算规模及资金用途</w:t>
            </w:r>
          </w:p>
        </w:tc>
        <w:tc>
          <w:tcPr>
            <w:tcW w:w="2268" w:type="dxa"/>
            <w:vAlign w:val="center"/>
          </w:tcPr>
          <w:p w14:paraId="708D2669">
            <w:pPr>
              <w:pStyle w:val="10"/>
            </w:pPr>
            <w:r>
              <w:t>预算数</w:t>
            </w:r>
          </w:p>
        </w:tc>
        <w:tc>
          <w:tcPr>
            <w:tcW w:w="2835" w:type="dxa"/>
            <w:vAlign w:val="center"/>
          </w:tcPr>
          <w:p w14:paraId="377E57EA">
            <w:pPr>
              <w:pStyle w:val="12"/>
            </w:pPr>
            <w:r>
              <w:t>118.45</w:t>
            </w:r>
          </w:p>
        </w:tc>
        <w:tc>
          <w:tcPr>
            <w:tcW w:w="2835" w:type="dxa"/>
            <w:vAlign w:val="center"/>
          </w:tcPr>
          <w:p w14:paraId="17C63E6E">
            <w:pPr>
              <w:pStyle w:val="10"/>
            </w:pPr>
            <w:r>
              <w:t>其中：财政    资金</w:t>
            </w:r>
          </w:p>
        </w:tc>
        <w:tc>
          <w:tcPr>
            <w:tcW w:w="2551" w:type="dxa"/>
            <w:vAlign w:val="center"/>
          </w:tcPr>
          <w:p w14:paraId="7685442D">
            <w:pPr>
              <w:pStyle w:val="12"/>
            </w:pPr>
            <w:r>
              <w:t>118.45</w:t>
            </w:r>
          </w:p>
        </w:tc>
        <w:tc>
          <w:tcPr>
            <w:tcW w:w="2268" w:type="dxa"/>
            <w:vAlign w:val="center"/>
          </w:tcPr>
          <w:p w14:paraId="096FDB0F">
            <w:pPr>
              <w:pStyle w:val="10"/>
            </w:pPr>
            <w:r>
              <w:t>其他资金</w:t>
            </w:r>
          </w:p>
        </w:tc>
        <w:tc>
          <w:tcPr>
            <w:tcW w:w="1276" w:type="dxa"/>
            <w:vAlign w:val="center"/>
          </w:tcPr>
          <w:p w14:paraId="5D2FCFC3">
            <w:pPr>
              <w:pStyle w:val="12"/>
            </w:pPr>
            <w:r>
              <w:t xml:space="preserve"> </w:t>
            </w:r>
          </w:p>
        </w:tc>
      </w:tr>
      <w:tr w14:paraId="73C15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682A27"/>
        </w:tc>
        <w:tc>
          <w:tcPr>
            <w:tcW w:w="14033" w:type="dxa"/>
            <w:gridSpan w:val="6"/>
            <w:vAlign w:val="center"/>
          </w:tcPr>
          <w:p w14:paraId="29B3D612">
            <w:pPr>
              <w:pStyle w:val="12"/>
            </w:pPr>
            <w:r>
              <w:t>支持医院开展公立医院高质量发展示范项目，更新配备医疗专用设备，提高患者就医满意度，全面提升“脑血管病诊疗中心”救治能力。</w:t>
            </w:r>
          </w:p>
        </w:tc>
      </w:tr>
      <w:tr w14:paraId="13E8D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FE796">
            <w:pPr>
              <w:pStyle w:val="10"/>
            </w:pPr>
            <w:r>
              <w:t>资金支出计划（%）</w:t>
            </w:r>
          </w:p>
        </w:tc>
        <w:tc>
          <w:tcPr>
            <w:tcW w:w="5103" w:type="dxa"/>
            <w:gridSpan w:val="2"/>
            <w:vAlign w:val="center"/>
          </w:tcPr>
          <w:p w14:paraId="1AD2B16D">
            <w:pPr>
              <w:pStyle w:val="10"/>
            </w:pPr>
            <w:r>
              <w:t>3月底</w:t>
            </w:r>
          </w:p>
        </w:tc>
        <w:tc>
          <w:tcPr>
            <w:tcW w:w="2835" w:type="dxa"/>
            <w:vAlign w:val="center"/>
          </w:tcPr>
          <w:p w14:paraId="206E3981">
            <w:pPr>
              <w:pStyle w:val="10"/>
            </w:pPr>
            <w:r>
              <w:t>6月底</w:t>
            </w:r>
          </w:p>
        </w:tc>
        <w:tc>
          <w:tcPr>
            <w:tcW w:w="2551" w:type="dxa"/>
            <w:vAlign w:val="center"/>
          </w:tcPr>
          <w:p w14:paraId="4112355B">
            <w:pPr>
              <w:pStyle w:val="10"/>
            </w:pPr>
            <w:r>
              <w:t>10月底</w:t>
            </w:r>
          </w:p>
        </w:tc>
        <w:tc>
          <w:tcPr>
            <w:tcW w:w="3544" w:type="dxa"/>
            <w:gridSpan w:val="2"/>
            <w:vAlign w:val="center"/>
          </w:tcPr>
          <w:p w14:paraId="60943875">
            <w:pPr>
              <w:pStyle w:val="10"/>
            </w:pPr>
            <w:r>
              <w:t>12月底</w:t>
            </w:r>
          </w:p>
        </w:tc>
      </w:tr>
      <w:tr w14:paraId="57B3A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46EAE"/>
        </w:tc>
        <w:tc>
          <w:tcPr>
            <w:tcW w:w="5103" w:type="dxa"/>
            <w:gridSpan w:val="2"/>
            <w:vAlign w:val="center"/>
          </w:tcPr>
          <w:p w14:paraId="64C14053">
            <w:pPr>
              <w:pStyle w:val="13"/>
            </w:pPr>
            <w:r>
              <w:t>25%</w:t>
            </w:r>
          </w:p>
        </w:tc>
        <w:tc>
          <w:tcPr>
            <w:tcW w:w="2835" w:type="dxa"/>
            <w:vAlign w:val="center"/>
          </w:tcPr>
          <w:p w14:paraId="13FAF745">
            <w:pPr>
              <w:pStyle w:val="13"/>
            </w:pPr>
            <w:r>
              <w:t>50%</w:t>
            </w:r>
          </w:p>
        </w:tc>
        <w:tc>
          <w:tcPr>
            <w:tcW w:w="2551" w:type="dxa"/>
            <w:vAlign w:val="center"/>
          </w:tcPr>
          <w:p w14:paraId="55380B57">
            <w:pPr>
              <w:pStyle w:val="13"/>
            </w:pPr>
            <w:r>
              <w:t>75%</w:t>
            </w:r>
          </w:p>
        </w:tc>
        <w:tc>
          <w:tcPr>
            <w:tcW w:w="3544" w:type="dxa"/>
            <w:gridSpan w:val="2"/>
            <w:vAlign w:val="center"/>
          </w:tcPr>
          <w:p w14:paraId="4AF59976">
            <w:pPr>
              <w:pStyle w:val="13"/>
            </w:pPr>
            <w:r>
              <w:t>100%</w:t>
            </w:r>
          </w:p>
        </w:tc>
      </w:tr>
      <w:tr w14:paraId="31750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5B6F6">
            <w:pPr>
              <w:pStyle w:val="10"/>
            </w:pPr>
            <w:r>
              <w:t>绩效目标</w:t>
            </w:r>
          </w:p>
        </w:tc>
        <w:tc>
          <w:tcPr>
            <w:tcW w:w="14033" w:type="dxa"/>
            <w:gridSpan w:val="6"/>
            <w:vAlign w:val="center"/>
          </w:tcPr>
          <w:p w14:paraId="090998A4">
            <w:pPr>
              <w:pStyle w:val="12"/>
            </w:pPr>
            <w:r>
              <w:t>1.对208个实施药品零差销售的村卫生室进行政策性补助，提高村医收入，减轻基层就医负担。</w:t>
            </w:r>
          </w:p>
        </w:tc>
      </w:tr>
    </w:tbl>
    <w:p w14:paraId="5C0F66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AE8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9F9326">
            <w:pPr>
              <w:pStyle w:val="10"/>
            </w:pPr>
            <w:r>
              <w:t>一级指标</w:t>
            </w:r>
          </w:p>
        </w:tc>
        <w:tc>
          <w:tcPr>
            <w:tcW w:w="2268" w:type="dxa"/>
            <w:vAlign w:val="center"/>
          </w:tcPr>
          <w:p w14:paraId="57A3BAEE">
            <w:pPr>
              <w:pStyle w:val="10"/>
            </w:pPr>
            <w:r>
              <w:t>二级指标</w:t>
            </w:r>
          </w:p>
        </w:tc>
        <w:tc>
          <w:tcPr>
            <w:tcW w:w="2835" w:type="dxa"/>
            <w:vAlign w:val="center"/>
          </w:tcPr>
          <w:p w14:paraId="466CD5A5">
            <w:pPr>
              <w:pStyle w:val="10"/>
            </w:pPr>
            <w:r>
              <w:t>三级指标</w:t>
            </w:r>
          </w:p>
        </w:tc>
        <w:tc>
          <w:tcPr>
            <w:tcW w:w="5386" w:type="dxa"/>
            <w:vAlign w:val="center"/>
          </w:tcPr>
          <w:p w14:paraId="0ADFCDB3">
            <w:pPr>
              <w:pStyle w:val="10"/>
            </w:pPr>
            <w:r>
              <w:t>绩效指标描述</w:t>
            </w:r>
          </w:p>
        </w:tc>
        <w:tc>
          <w:tcPr>
            <w:tcW w:w="2268" w:type="dxa"/>
            <w:vAlign w:val="center"/>
          </w:tcPr>
          <w:p w14:paraId="5CB5ADC8">
            <w:pPr>
              <w:pStyle w:val="10"/>
            </w:pPr>
            <w:r>
              <w:t>指标值</w:t>
            </w:r>
          </w:p>
        </w:tc>
        <w:tc>
          <w:tcPr>
            <w:tcW w:w="1276" w:type="dxa"/>
            <w:vAlign w:val="center"/>
          </w:tcPr>
          <w:p w14:paraId="56DB2F9E">
            <w:pPr>
              <w:pStyle w:val="10"/>
            </w:pPr>
            <w:r>
              <w:t>指标值确定依据</w:t>
            </w:r>
          </w:p>
        </w:tc>
      </w:tr>
      <w:tr w14:paraId="11163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796F0">
            <w:pPr>
              <w:pStyle w:val="13"/>
            </w:pPr>
            <w:r>
              <w:t>产出指标</w:t>
            </w:r>
          </w:p>
        </w:tc>
        <w:tc>
          <w:tcPr>
            <w:tcW w:w="2268" w:type="dxa"/>
            <w:vAlign w:val="center"/>
          </w:tcPr>
          <w:p w14:paraId="315867F2">
            <w:pPr>
              <w:pStyle w:val="12"/>
            </w:pPr>
            <w:r>
              <w:t>数量指标</w:t>
            </w:r>
          </w:p>
        </w:tc>
        <w:tc>
          <w:tcPr>
            <w:tcW w:w="2835" w:type="dxa"/>
            <w:vAlign w:val="center"/>
          </w:tcPr>
          <w:p w14:paraId="08B2E080">
            <w:pPr>
              <w:pStyle w:val="12"/>
            </w:pPr>
            <w:r>
              <w:t>资金补助的村卫生室数量</w:t>
            </w:r>
          </w:p>
        </w:tc>
        <w:tc>
          <w:tcPr>
            <w:tcW w:w="5386" w:type="dxa"/>
            <w:vAlign w:val="center"/>
          </w:tcPr>
          <w:p w14:paraId="7893DACD">
            <w:pPr>
              <w:pStyle w:val="12"/>
            </w:pPr>
            <w:r>
              <w:t>对符合纳入财政专项资金保障的实行药品零差率销售的村卫生室数量</w:t>
            </w:r>
          </w:p>
        </w:tc>
        <w:tc>
          <w:tcPr>
            <w:tcW w:w="2268" w:type="dxa"/>
            <w:vAlign w:val="center"/>
          </w:tcPr>
          <w:p w14:paraId="25C1E770">
            <w:pPr>
              <w:pStyle w:val="12"/>
            </w:pPr>
            <w:r>
              <w:t>208个</w:t>
            </w:r>
          </w:p>
        </w:tc>
        <w:tc>
          <w:tcPr>
            <w:tcW w:w="1276" w:type="dxa"/>
            <w:vAlign w:val="center"/>
          </w:tcPr>
          <w:p w14:paraId="35885868">
            <w:pPr>
              <w:pStyle w:val="12"/>
            </w:pPr>
            <w:r>
              <w:t>工作计划</w:t>
            </w:r>
          </w:p>
        </w:tc>
      </w:tr>
      <w:tr w14:paraId="4171A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E6016"/>
        </w:tc>
        <w:tc>
          <w:tcPr>
            <w:tcW w:w="2268" w:type="dxa"/>
            <w:vAlign w:val="center"/>
          </w:tcPr>
          <w:p w14:paraId="41BDF16F">
            <w:pPr>
              <w:pStyle w:val="12"/>
            </w:pPr>
            <w:r>
              <w:t>质量指标</w:t>
            </w:r>
          </w:p>
        </w:tc>
        <w:tc>
          <w:tcPr>
            <w:tcW w:w="2835" w:type="dxa"/>
            <w:vAlign w:val="center"/>
          </w:tcPr>
          <w:p w14:paraId="2BF4F62F">
            <w:pPr>
              <w:pStyle w:val="12"/>
            </w:pPr>
            <w:r>
              <w:t>对乡村医生药品零差补偿的比例</w:t>
            </w:r>
          </w:p>
        </w:tc>
        <w:tc>
          <w:tcPr>
            <w:tcW w:w="5386" w:type="dxa"/>
            <w:vAlign w:val="center"/>
          </w:tcPr>
          <w:p w14:paraId="3DC17BEA">
            <w:pPr>
              <w:pStyle w:val="12"/>
            </w:pPr>
            <w:r>
              <w:t>对乡村医生药品零差补偿的比例</w:t>
            </w:r>
          </w:p>
        </w:tc>
        <w:tc>
          <w:tcPr>
            <w:tcW w:w="2268" w:type="dxa"/>
            <w:vAlign w:val="center"/>
          </w:tcPr>
          <w:p w14:paraId="51347F98">
            <w:pPr>
              <w:pStyle w:val="12"/>
            </w:pPr>
            <w:r>
              <w:t>≥90%</w:t>
            </w:r>
          </w:p>
        </w:tc>
        <w:tc>
          <w:tcPr>
            <w:tcW w:w="1276" w:type="dxa"/>
            <w:vAlign w:val="center"/>
          </w:tcPr>
          <w:p w14:paraId="14CA86CA">
            <w:pPr>
              <w:pStyle w:val="12"/>
            </w:pPr>
            <w:r>
              <w:t>工作计划</w:t>
            </w:r>
          </w:p>
        </w:tc>
      </w:tr>
      <w:tr w14:paraId="45063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B8E69"/>
        </w:tc>
        <w:tc>
          <w:tcPr>
            <w:tcW w:w="2268" w:type="dxa"/>
            <w:vAlign w:val="center"/>
          </w:tcPr>
          <w:p w14:paraId="3353A8DA">
            <w:pPr>
              <w:pStyle w:val="12"/>
            </w:pPr>
            <w:r>
              <w:t>时效指标</w:t>
            </w:r>
          </w:p>
        </w:tc>
        <w:tc>
          <w:tcPr>
            <w:tcW w:w="2835" w:type="dxa"/>
            <w:vAlign w:val="center"/>
          </w:tcPr>
          <w:p w14:paraId="03328848">
            <w:pPr>
              <w:pStyle w:val="12"/>
            </w:pPr>
            <w:r>
              <w:t>对村医补助及时性</w:t>
            </w:r>
          </w:p>
        </w:tc>
        <w:tc>
          <w:tcPr>
            <w:tcW w:w="5386" w:type="dxa"/>
            <w:vAlign w:val="center"/>
          </w:tcPr>
          <w:p w14:paraId="2670B910">
            <w:pPr>
              <w:pStyle w:val="12"/>
            </w:pPr>
            <w:r>
              <w:t>对村医补助及时性</w:t>
            </w:r>
          </w:p>
        </w:tc>
        <w:tc>
          <w:tcPr>
            <w:tcW w:w="2268" w:type="dxa"/>
            <w:vAlign w:val="center"/>
          </w:tcPr>
          <w:p w14:paraId="29E4542C">
            <w:pPr>
              <w:pStyle w:val="12"/>
            </w:pPr>
            <w:r>
              <w:t>100%</w:t>
            </w:r>
          </w:p>
        </w:tc>
        <w:tc>
          <w:tcPr>
            <w:tcW w:w="1276" w:type="dxa"/>
            <w:vAlign w:val="center"/>
          </w:tcPr>
          <w:p w14:paraId="79668A46">
            <w:pPr>
              <w:pStyle w:val="12"/>
            </w:pPr>
            <w:r>
              <w:t>工作计划</w:t>
            </w:r>
          </w:p>
        </w:tc>
      </w:tr>
      <w:tr w14:paraId="0BB85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E1A86"/>
        </w:tc>
        <w:tc>
          <w:tcPr>
            <w:tcW w:w="2268" w:type="dxa"/>
            <w:vAlign w:val="center"/>
          </w:tcPr>
          <w:p w14:paraId="420D4C72">
            <w:pPr>
              <w:pStyle w:val="12"/>
            </w:pPr>
            <w:r>
              <w:t>成本指标</w:t>
            </w:r>
          </w:p>
        </w:tc>
        <w:tc>
          <w:tcPr>
            <w:tcW w:w="2835" w:type="dxa"/>
            <w:vAlign w:val="center"/>
          </w:tcPr>
          <w:p w14:paraId="1A2D4942">
            <w:pPr>
              <w:pStyle w:val="12"/>
            </w:pPr>
            <w:r>
              <w:t>项目总成本</w:t>
            </w:r>
          </w:p>
        </w:tc>
        <w:tc>
          <w:tcPr>
            <w:tcW w:w="5386" w:type="dxa"/>
            <w:vAlign w:val="center"/>
          </w:tcPr>
          <w:p w14:paraId="7D2DBE9C">
            <w:pPr>
              <w:pStyle w:val="12"/>
            </w:pPr>
            <w:r>
              <w:t>项目总成本</w:t>
            </w:r>
          </w:p>
        </w:tc>
        <w:tc>
          <w:tcPr>
            <w:tcW w:w="2268" w:type="dxa"/>
            <w:vAlign w:val="center"/>
          </w:tcPr>
          <w:p w14:paraId="2982279C">
            <w:pPr>
              <w:pStyle w:val="12"/>
            </w:pPr>
            <w:r>
              <w:t>118.45万元</w:t>
            </w:r>
          </w:p>
        </w:tc>
        <w:tc>
          <w:tcPr>
            <w:tcW w:w="1276" w:type="dxa"/>
            <w:vAlign w:val="center"/>
          </w:tcPr>
          <w:p w14:paraId="18EE16D5">
            <w:pPr>
              <w:pStyle w:val="12"/>
            </w:pPr>
            <w:r>
              <w:t>工作计划</w:t>
            </w:r>
          </w:p>
        </w:tc>
      </w:tr>
      <w:tr w14:paraId="71035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D5164E">
            <w:pPr>
              <w:pStyle w:val="13"/>
            </w:pPr>
            <w:r>
              <w:t>效益指标</w:t>
            </w:r>
          </w:p>
        </w:tc>
        <w:tc>
          <w:tcPr>
            <w:tcW w:w="2268" w:type="dxa"/>
            <w:vAlign w:val="center"/>
          </w:tcPr>
          <w:p w14:paraId="52ACE8F3">
            <w:pPr>
              <w:pStyle w:val="12"/>
            </w:pPr>
            <w:r>
              <w:t>可持续影响指标</w:t>
            </w:r>
          </w:p>
        </w:tc>
        <w:tc>
          <w:tcPr>
            <w:tcW w:w="2835" w:type="dxa"/>
            <w:vAlign w:val="center"/>
          </w:tcPr>
          <w:p w14:paraId="70A5AE99">
            <w:pPr>
              <w:pStyle w:val="12"/>
            </w:pPr>
            <w:r>
              <w:t>乡村医生医疗服务提升情况</w:t>
            </w:r>
          </w:p>
        </w:tc>
        <w:tc>
          <w:tcPr>
            <w:tcW w:w="5386" w:type="dxa"/>
            <w:vAlign w:val="center"/>
          </w:tcPr>
          <w:p w14:paraId="5C300520">
            <w:pPr>
              <w:pStyle w:val="12"/>
            </w:pPr>
            <w:r>
              <w:t>乡村医生医疗服务提升情况</w:t>
            </w:r>
          </w:p>
        </w:tc>
        <w:tc>
          <w:tcPr>
            <w:tcW w:w="2268" w:type="dxa"/>
            <w:vAlign w:val="center"/>
          </w:tcPr>
          <w:p w14:paraId="7CE5E11E">
            <w:pPr>
              <w:pStyle w:val="12"/>
            </w:pPr>
            <w:r>
              <w:t>逐年提高</w:t>
            </w:r>
          </w:p>
        </w:tc>
        <w:tc>
          <w:tcPr>
            <w:tcW w:w="1276" w:type="dxa"/>
            <w:vAlign w:val="center"/>
          </w:tcPr>
          <w:p w14:paraId="1E9456C1">
            <w:pPr>
              <w:pStyle w:val="12"/>
            </w:pPr>
            <w:r>
              <w:t>工作计划</w:t>
            </w:r>
          </w:p>
        </w:tc>
      </w:tr>
      <w:tr w14:paraId="2B50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1D8112">
            <w:pPr>
              <w:pStyle w:val="13"/>
            </w:pPr>
            <w:r>
              <w:t>满意度指标</w:t>
            </w:r>
          </w:p>
        </w:tc>
        <w:tc>
          <w:tcPr>
            <w:tcW w:w="2268" w:type="dxa"/>
            <w:vAlign w:val="center"/>
          </w:tcPr>
          <w:p w14:paraId="3EEA6E8C">
            <w:pPr>
              <w:pStyle w:val="12"/>
            </w:pPr>
            <w:r>
              <w:t>服务对象满意度指标</w:t>
            </w:r>
          </w:p>
        </w:tc>
        <w:tc>
          <w:tcPr>
            <w:tcW w:w="2835" w:type="dxa"/>
            <w:vAlign w:val="center"/>
          </w:tcPr>
          <w:p w14:paraId="32F26445">
            <w:pPr>
              <w:pStyle w:val="12"/>
            </w:pPr>
            <w:r>
              <w:t>村医满意度</w:t>
            </w:r>
          </w:p>
        </w:tc>
        <w:tc>
          <w:tcPr>
            <w:tcW w:w="5386" w:type="dxa"/>
            <w:vAlign w:val="center"/>
          </w:tcPr>
          <w:p w14:paraId="3FEFA5B6">
            <w:pPr>
              <w:pStyle w:val="12"/>
            </w:pPr>
            <w:r>
              <w:t>满意或较满意的患者人数占被调查人数的比例</w:t>
            </w:r>
          </w:p>
        </w:tc>
        <w:tc>
          <w:tcPr>
            <w:tcW w:w="2268" w:type="dxa"/>
            <w:vAlign w:val="center"/>
          </w:tcPr>
          <w:p w14:paraId="4B73B246">
            <w:pPr>
              <w:pStyle w:val="12"/>
            </w:pPr>
            <w:r>
              <w:t>≥90%</w:t>
            </w:r>
          </w:p>
        </w:tc>
        <w:tc>
          <w:tcPr>
            <w:tcW w:w="1276" w:type="dxa"/>
            <w:vAlign w:val="center"/>
          </w:tcPr>
          <w:p w14:paraId="066C6B86">
            <w:pPr>
              <w:pStyle w:val="12"/>
            </w:pPr>
            <w:r>
              <w:t>历年经验</w:t>
            </w:r>
          </w:p>
        </w:tc>
      </w:tr>
    </w:tbl>
    <w:p w14:paraId="481040A2">
      <w:pPr>
        <w:sectPr>
          <w:pgSz w:w="16840" w:h="11900" w:orient="landscape"/>
          <w:pgMar w:top="1361" w:right="1020" w:bottom="1134" w:left="1020" w:header="720" w:footer="720" w:gutter="0"/>
          <w:cols w:space="720" w:num="1"/>
        </w:sectPr>
      </w:pPr>
    </w:p>
    <w:p w14:paraId="46D48A1A">
      <w:pPr>
        <w:spacing w:before="0" w:after="0"/>
        <w:ind w:firstLine="560"/>
        <w:jc w:val="left"/>
        <w:outlineLvl w:val="9"/>
      </w:pPr>
      <w:r>
        <w:rPr>
          <w:rFonts w:ascii="方正仿宋_GBK" w:hAnsi="方正仿宋_GBK" w:eastAsia="方正仿宋_GBK" w:cs="方正仿宋_GBK"/>
          <w:b/>
          <w:color w:val="000000"/>
          <w:sz w:val="28"/>
        </w:rPr>
        <w:t>5、2026妇幼保健人员经费补助绩效目标表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5C1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9C61A3">
            <w:pPr>
              <w:pStyle w:val="11"/>
            </w:pPr>
            <w:r>
              <w:t>单位：万元</w:t>
            </w:r>
          </w:p>
        </w:tc>
      </w:tr>
      <w:tr w14:paraId="38AA5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09F04">
            <w:pPr>
              <w:pStyle w:val="10"/>
            </w:pPr>
            <w:r>
              <w:t>项目编码</w:t>
            </w:r>
          </w:p>
        </w:tc>
        <w:tc>
          <w:tcPr>
            <w:tcW w:w="5103" w:type="dxa"/>
            <w:gridSpan w:val="2"/>
            <w:vAlign w:val="center"/>
          </w:tcPr>
          <w:p w14:paraId="1E5E7B85">
            <w:pPr>
              <w:pStyle w:val="12"/>
            </w:pPr>
            <w:r>
              <w:t>13011026P00159110007A</w:t>
            </w:r>
          </w:p>
        </w:tc>
        <w:tc>
          <w:tcPr>
            <w:tcW w:w="2835" w:type="dxa"/>
            <w:vAlign w:val="center"/>
          </w:tcPr>
          <w:p w14:paraId="6513820E">
            <w:pPr>
              <w:pStyle w:val="10"/>
            </w:pPr>
            <w:r>
              <w:t>项目名称</w:t>
            </w:r>
          </w:p>
        </w:tc>
        <w:tc>
          <w:tcPr>
            <w:tcW w:w="6095" w:type="dxa"/>
            <w:gridSpan w:val="3"/>
            <w:vAlign w:val="center"/>
          </w:tcPr>
          <w:p w14:paraId="41C45B2A">
            <w:pPr>
              <w:pStyle w:val="12"/>
            </w:pPr>
            <w:r>
              <w:t>2026妇幼保健人员经费补助</w:t>
            </w:r>
          </w:p>
        </w:tc>
      </w:tr>
      <w:tr w14:paraId="04803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1F424">
            <w:pPr>
              <w:pStyle w:val="10"/>
            </w:pPr>
            <w:r>
              <w:t>预算规模及资金用途</w:t>
            </w:r>
          </w:p>
        </w:tc>
        <w:tc>
          <w:tcPr>
            <w:tcW w:w="2268" w:type="dxa"/>
            <w:vAlign w:val="center"/>
          </w:tcPr>
          <w:p w14:paraId="3648FC25">
            <w:pPr>
              <w:pStyle w:val="10"/>
            </w:pPr>
            <w:r>
              <w:t>预算数</w:t>
            </w:r>
          </w:p>
        </w:tc>
        <w:tc>
          <w:tcPr>
            <w:tcW w:w="2835" w:type="dxa"/>
            <w:vAlign w:val="center"/>
          </w:tcPr>
          <w:p w14:paraId="050492AF">
            <w:pPr>
              <w:pStyle w:val="12"/>
            </w:pPr>
            <w:r>
              <w:t>30.00</w:t>
            </w:r>
          </w:p>
        </w:tc>
        <w:tc>
          <w:tcPr>
            <w:tcW w:w="2835" w:type="dxa"/>
            <w:vAlign w:val="center"/>
          </w:tcPr>
          <w:p w14:paraId="6CA65B34">
            <w:pPr>
              <w:pStyle w:val="10"/>
            </w:pPr>
            <w:r>
              <w:t>其中：财政    资金</w:t>
            </w:r>
          </w:p>
        </w:tc>
        <w:tc>
          <w:tcPr>
            <w:tcW w:w="2551" w:type="dxa"/>
            <w:vAlign w:val="center"/>
          </w:tcPr>
          <w:p w14:paraId="26656BA2">
            <w:pPr>
              <w:pStyle w:val="12"/>
            </w:pPr>
            <w:r>
              <w:t>30.00</w:t>
            </w:r>
          </w:p>
        </w:tc>
        <w:tc>
          <w:tcPr>
            <w:tcW w:w="2268" w:type="dxa"/>
            <w:vAlign w:val="center"/>
          </w:tcPr>
          <w:p w14:paraId="28D3B510">
            <w:pPr>
              <w:pStyle w:val="10"/>
            </w:pPr>
            <w:r>
              <w:t>其他资金</w:t>
            </w:r>
          </w:p>
        </w:tc>
        <w:tc>
          <w:tcPr>
            <w:tcW w:w="1276" w:type="dxa"/>
            <w:vAlign w:val="center"/>
          </w:tcPr>
          <w:p w14:paraId="1C765E90">
            <w:pPr>
              <w:pStyle w:val="12"/>
            </w:pPr>
            <w:r>
              <w:t xml:space="preserve"> </w:t>
            </w:r>
          </w:p>
        </w:tc>
      </w:tr>
      <w:tr w14:paraId="0985E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ED2459"/>
        </w:tc>
        <w:tc>
          <w:tcPr>
            <w:tcW w:w="14033" w:type="dxa"/>
            <w:gridSpan w:val="6"/>
            <w:vAlign w:val="center"/>
          </w:tcPr>
          <w:p w14:paraId="06DE9566">
            <w:pPr>
              <w:pStyle w:val="12"/>
            </w:pPr>
            <w:r>
              <w:t>对妇幼保健院工作人员进行经费补助。</w:t>
            </w:r>
          </w:p>
        </w:tc>
      </w:tr>
      <w:tr w14:paraId="44424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B467B">
            <w:pPr>
              <w:pStyle w:val="10"/>
            </w:pPr>
            <w:r>
              <w:t>资金支出计划（%）</w:t>
            </w:r>
          </w:p>
        </w:tc>
        <w:tc>
          <w:tcPr>
            <w:tcW w:w="5103" w:type="dxa"/>
            <w:gridSpan w:val="2"/>
            <w:vAlign w:val="center"/>
          </w:tcPr>
          <w:p w14:paraId="71C1B8A0">
            <w:pPr>
              <w:pStyle w:val="10"/>
            </w:pPr>
            <w:r>
              <w:t>3月底</w:t>
            </w:r>
          </w:p>
        </w:tc>
        <w:tc>
          <w:tcPr>
            <w:tcW w:w="2835" w:type="dxa"/>
            <w:vAlign w:val="center"/>
          </w:tcPr>
          <w:p w14:paraId="38648EA2">
            <w:pPr>
              <w:pStyle w:val="10"/>
            </w:pPr>
            <w:r>
              <w:t>6月底</w:t>
            </w:r>
          </w:p>
        </w:tc>
        <w:tc>
          <w:tcPr>
            <w:tcW w:w="2551" w:type="dxa"/>
            <w:vAlign w:val="center"/>
          </w:tcPr>
          <w:p w14:paraId="24572926">
            <w:pPr>
              <w:pStyle w:val="10"/>
            </w:pPr>
            <w:r>
              <w:t>10月底</w:t>
            </w:r>
          </w:p>
        </w:tc>
        <w:tc>
          <w:tcPr>
            <w:tcW w:w="3544" w:type="dxa"/>
            <w:gridSpan w:val="2"/>
            <w:vAlign w:val="center"/>
          </w:tcPr>
          <w:p w14:paraId="28EC8829">
            <w:pPr>
              <w:pStyle w:val="10"/>
            </w:pPr>
            <w:r>
              <w:t>12月底</w:t>
            </w:r>
          </w:p>
        </w:tc>
      </w:tr>
      <w:tr w14:paraId="3C090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D6B232"/>
        </w:tc>
        <w:tc>
          <w:tcPr>
            <w:tcW w:w="5103" w:type="dxa"/>
            <w:gridSpan w:val="2"/>
            <w:vAlign w:val="center"/>
          </w:tcPr>
          <w:p w14:paraId="6A28F7DB">
            <w:pPr>
              <w:pStyle w:val="13"/>
            </w:pPr>
            <w:r>
              <w:t>25%</w:t>
            </w:r>
          </w:p>
        </w:tc>
        <w:tc>
          <w:tcPr>
            <w:tcW w:w="2835" w:type="dxa"/>
            <w:vAlign w:val="center"/>
          </w:tcPr>
          <w:p w14:paraId="336472C4">
            <w:pPr>
              <w:pStyle w:val="13"/>
            </w:pPr>
            <w:r>
              <w:t>50%</w:t>
            </w:r>
          </w:p>
        </w:tc>
        <w:tc>
          <w:tcPr>
            <w:tcW w:w="2551" w:type="dxa"/>
            <w:vAlign w:val="center"/>
          </w:tcPr>
          <w:p w14:paraId="08BC7919">
            <w:pPr>
              <w:pStyle w:val="13"/>
            </w:pPr>
            <w:r>
              <w:t>75%</w:t>
            </w:r>
          </w:p>
        </w:tc>
        <w:tc>
          <w:tcPr>
            <w:tcW w:w="3544" w:type="dxa"/>
            <w:gridSpan w:val="2"/>
            <w:vAlign w:val="center"/>
          </w:tcPr>
          <w:p w14:paraId="205FE2B7">
            <w:pPr>
              <w:pStyle w:val="13"/>
            </w:pPr>
            <w:r>
              <w:t>100%</w:t>
            </w:r>
          </w:p>
        </w:tc>
      </w:tr>
      <w:tr w14:paraId="4870A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16E645">
            <w:pPr>
              <w:pStyle w:val="10"/>
            </w:pPr>
            <w:r>
              <w:t>绩效目标</w:t>
            </w:r>
          </w:p>
        </w:tc>
        <w:tc>
          <w:tcPr>
            <w:tcW w:w="14033" w:type="dxa"/>
            <w:gridSpan w:val="6"/>
            <w:vAlign w:val="center"/>
          </w:tcPr>
          <w:p w14:paraId="0BA0DC2C">
            <w:pPr>
              <w:pStyle w:val="12"/>
            </w:pPr>
            <w:r>
              <w:t>1.对妇幼保健院工作人员进行经费补助，及时完成妇幼保健工作，提升全区妇幼保健能力。</w:t>
            </w:r>
          </w:p>
        </w:tc>
      </w:tr>
    </w:tbl>
    <w:p w14:paraId="0A7734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0F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5C60DC">
            <w:pPr>
              <w:pStyle w:val="10"/>
            </w:pPr>
            <w:r>
              <w:t>一级指标</w:t>
            </w:r>
          </w:p>
        </w:tc>
        <w:tc>
          <w:tcPr>
            <w:tcW w:w="2268" w:type="dxa"/>
            <w:vAlign w:val="center"/>
          </w:tcPr>
          <w:p w14:paraId="2DC91977">
            <w:pPr>
              <w:pStyle w:val="10"/>
            </w:pPr>
            <w:r>
              <w:t>二级指标</w:t>
            </w:r>
          </w:p>
        </w:tc>
        <w:tc>
          <w:tcPr>
            <w:tcW w:w="2835" w:type="dxa"/>
            <w:vAlign w:val="center"/>
          </w:tcPr>
          <w:p w14:paraId="2E7B99DD">
            <w:pPr>
              <w:pStyle w:val="10"/>
            </w:pPr>
            <w:r>
              <w:t>三级指标</w:t>
            </w:r>
          </w:p>
        </w:tc>
        <w:tc>
          <w:tcPr>
            <w:tcW w:w="5386" w:type="dxa"/>
            <w:vAlign w:val="center"/>
          </w:tcPr>
          <w:p w14:paraId="5D1ADF70">
            <w:pPr>
              <w:pStyle w:val="10"/>
            </w:pPr>
            <w:r>
              <w:t>绩效指标描述</w:t>
            </w:r>
          </w:p>
        </w:tc>
        <w:tc>
          <w:tcPr>
            <w:tcW w:w="2268" w:type="dxa"/>
            <w:vAlign w:val="center"/>
          </w:tcPr>
          <w:p w14:paraId="13D63078">
            <w:pPr>
              <w:pStyle w:val="10"/>
            </w:pPr>
            <w:r>
              <w:t>指标值</w:t>
            </w:r>
          </w:p>
        </w:tc>
        <w:tc>
          <w:tcPr>
            <w:tcW w:w="1276" w:type="dxa"/>
            <w:vAlign w:val="center"/>
          </w:tcPr>
          <w:p w14:paraId="4173D8FE">
            <w:pPr>
              <w:pStyle w:val="10"/>
            </w:pPr>
            <w:r>
              <w:t>指标值确定依据</w:t>
            </w:r>
          </w:p>
        </w:tc>
      </w:tr>
      <w:tr w14:paraId="5BC7D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866E69">
            <w:pPr>
              <w:pStyle w:val="13"/>
            </w:pPr>
            <w:r>
              <w:t>产出指标</w:t>
            </w:r>
          </w:p>
        </w:tc>
        <w:tc>
          <w:tcPr>
            <w:tcW w:w="2268" w:type="dxa"/>
            <w:vAlign w:val="center"/>
          </w:tcPr>
          <w:p w14:paraId="12679F93">
            <w:pPr>
              <w:pStyle w:val="12"/>
            </w:pPr>
            <w:r>
              <w:t>数量指标</w:t>
            </w:r>
          </w:p>
        </w:tc>
        <w:tc>
          <w:tcPr>
            <w:tcW w:w="2835" w:type="dxa"/>
            <w:vAlign w:val="center"/>
          </w:tcPr>
          <w:p w14:paraId="30BB6344">
            <w:pPr>
              <w:pStyle w:val="12"/>
            </w:pPr>
            <w:r>
              <w:t>补助人数</w:t>
            </w:r>
          </w:p>
        </w:tc>
        <w:tc>
          <w:tcPr>
            <w:tcW w:w="5386" w:type="dxa"/>
            <w:vAlign w:val="center"/>
          </w:tcPr>
          <w:p w14:paraId="1F9A1806">
            <w:pPr>
              <w:pStyle w:val="12"/>
            </w:pPr>
            <w:r>
              <w:t>对完成公共卫生工作人员进行补助</w:t>
            </w:r>
          </w:p>
        </w:tc>
        <w:tc>
          <w:tcPr>
            <w:tcW w:w="2268" w:type="dxa"/>
            <w:vAlign w:val="center"/>
          </w:tcPr>
          <w:p w14:paraId="3DD66A7B">
            <w:pPr>
              <w:pStyle w:val="12"/>
            </w:pPr>
            <w:r>
              <w:t>≥200人</w:t>
            </w:r>
          </w:p>
        </w:tc>
        <w:tc>
          <w:tcPr>
            <w:tcW w:w="1276" w:type="dxa"/>
            <w:vAlign w:val="center"/>
          </w:tcPr>
          <w:p w14:paraId="766F2806">
            <w:pPr>
              <w:pStyle w:val="12"/>
            </w:pPr>
            <w:r>
              <w:t>工作计划</w:t>
            </w:r>
          </w:p>
        </w:tc>
      </w:tr>
      <w:tr w14:paraId="688DC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A4E0C"/>
        </w:tc>
        <w:tc>
          <w:tcPr>
            <w:tcW w:w="2268" w:type="dxa"/>
            <w:vAlign w:val="center"/>
          </w:tcPr>
          <w:p w14:paraId="14F8A964">
            <w:pPr>
              <w:pStyle w:val="12"/>
            </w:pPr>
            <w:r>
              <w:t>质量指标</w:t>
            </w:r>
          </w:p>
        </w:tc>
        <w:tc>
          <w:tcPr>
            <w:tcW w:w="2835" w:type="dxa"/>
            <w:vAlign w:val="center"/>
          </w:tcPr>
          <w:p w14:paraId="1DB7B0D0">
            <w:pPr>
              <w:pStyle w:val="12"/>
            </w:pPr>
            <w:r>
              <w:t>上级任务完成率</w:t>
            </w:r>
          </w:p>
        </w:tc>
        <w:tc>
          <w:tcPr>
            <w:tcW w:w="5386" w:type="dxa"/>
            <w:vAlign w:val="center"/>
          </w:tcPr>
          <w:p w14:paraId="6A436509">
            <w:pPr>
              <w:pStyle w:val="12"/>
            </w:pPr>
            <w:r>
              <w:t>对上级下达任务完成率</w:t>
            </w:r>
          </w:p>
        </w:tc>
        <w:tc>
          <w:tcPr>
            <w:tcW w:w="2268" w:type="dxa"/>
            <w:vAlign w:val="center"/>
          </w:tcPr>
          <w:p w14:paraId="05895F83">
            <w:pPr>
              <w:pStyle w:val="12"/>
            </w:pPr>
            <w:r>
              <w:t>100%</w:t>
            </w:r>
          </w:p>
        </w:tc>
        <w:tc>
          <w:tcPr>
            <w:tcW w:w="1276" w:type="dxa"/>
            <w:vAlign w:val="center"/>
          </w:tcPr>
          <w:p w14:paraId="23745026">
            <w:pPr>
              <w:pStyle w:val="12"/>
            </w:pPr>
            <w:r>
              <w:t>工作计划</w:t>
            </w:r>
          </w:p>
        </w:tc>
      </w:tr>
      <w:tr w14:paraId="72C53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68874"/>
        </w:tc>
        <w:tc>
          <w:tcPr>
            <w:tcW w:w="2268" w:type="dxa"/>
            <w:vAlign w:val="center"/>
          </w:tcPr>
          <w:p w14:paraId="66841F84">
            <w:pPr>
              <w:pStyle w:val="12"/>
            </w:pPr>
            <w:r>
              <w:t>时效指标</w:t>
            </w:r>
          </w:p>
        </w:tc>
        <w:tc>
          <w:tcPr>
            <w:tcW w:w="2835" w:type="dxa"/>
            <w:vAlign w:val="center"/>
          </w:tcPr>
          <w:p w14:paraId="55319A60">
            <w:pPr>
              <w:pStyle w:val="12"/>
            </w:pPr>
            <w:r>
              <w:t>公卫任务完成时间</w:t>
            </w:r>
          </w:p>
        </w:tc>
        <w:tc>
          <w:tcPr>
            <w:tcW w:w="5386" w:type="dxa"/>
            <w:vAlign w:val="center"/>
          </w:tcPr>
          <w:p w14:paraId="4787E86E">
            <w:pPr>
              <w:pStyle w:val="12"/>
            </w:pPr>
            <w:r>
              <w:t>妇幼工作任务完成及时性</w:t>
            </w:r>
          </w:p>
        </w:tc>
        <w:tc>
          <w:tcPr>
            <w:tcW w:w="2268" w:type="dxa"/>
            <w:vAlign w:val="center"/>
          </w:tcPr>
          <w:p w14:paraId="23C250B8">
            <w:pPr>
              <w:pStyle w:val="12"/>
            </w:pPr>
            <w:r>
              <w:t>100%</w:t>
            </w:r>
          </w:p>
        </w:tc>
        <w:tc>
          <w:tcPr>
            <w:tcW w:w="1276" w:type="dxa"/>
            <w:vAlign w:val="center"/>
          </w:tcPr>
          <w:p w14:paraId="662D6797">
            <w:pPr>
              <w:pStyle w:val="12"/>
            </w:pPr>
            <w:r>
              <w:t>工作计划</w:t>
            </w:r>
          </w:p>
        </w:tc>
      </w:tr>
      <w:tr w14:paraId="65E38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0265B"/>
        </w:tc>
        <w:tc>
          <w:tcPr>
            <w:tcW w:w="2268" w:type="dxa"/>
            <w:vAlign w:val="center"/>
          </w:tcPr>
          <w:p w14:paraId="1CD8D177">
            <w:pPr>
              <w:pStyle w:val="12"/>
            </w:pPr>
            <w:r>
              <w:t>成本指标</w:t>
            </w:r>
          </w:p>
        </w:tc>
        <w:tc>
          <w:tcPr>
            <w:tcW w:w="2835" w:type="dxa"/>
            <w:vAlign w:val="center"/>
          </w:tcPr>
          <w:p w14:paraId="43BAE456">
            <w:pPr>
              <w:pStyle w:val="12"/>
            </w:pPr>
            <w:r>
              <w:t>补助成本</w:t>
            </w:r>
          </w:p>
        </w:tc>
        <w:tc>
          <w:tcPr>
            <w:tcW w:w="5386" w:type="dxa"/>
            <w:vAlign w:val="center"/>
          </w:tcPr>
          <w:p w14:paraId="037ADC05">
            <w:pPr>
              <w:pStyle w:val="12"/>
            </w:pPr>
            <w:r>
              <w:t>财政资金补助成本</w:t>
            </w:r>
          </w:p>
        </w:tc>
        <w:tc>
          <w:tcPr>
            <w:tcW w:w="2268" w:type="dxa"/>
            <w:vAlign w:val="center"/>
          </w:tcPr>
          <w:p w14:paraId="4012BF8A">
            <w:pPr>
              <w:pStyle w:val="12"/>
            </w:pPr>
            <w:r>
              <w:t>60万元</w:t>
            </w:r>
          </w:p>
        </w:tc>
        <w:tc>
          <w:tcPr>
            <w:tcW w:w="1276" w:type="dxa"/>
            <w:vAlign w:val="center"/>
          </w:tcPr>
          <w:p w14:paraId="6ED819FA">
            <w:pPr>
              <w:pStyle w:val="12"/>
            </w:pPr>
            <w:r>
              <w:t>工作计划</w:t>
            </w:r>
          </w:p>
        </w:tc>
      </w:tr>
      <w:tr w14:paraId="3077F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3A0833">
            <w:pPr>
              <w:pStyle w:val="13"/>
            </w:pPr>
            <w:r>
              <w:t>效益指标</w:t>
            </w:r>
          </w:p>
        </w:tc>
        <w:tc>
          <w:tcPr>
            <w:tcW w:w="2268" w:type="dxa"/>
            <w:vAlign w:val="center"/>
          </w:tcPr>
          <w:p w14:paraId="04E63B80">
            <w:pPr>
              <w:pStyle w:val="12"/>
            </w:pPr>
            <w:r>
              <w:t>可持续影响指标</w:t>
            </w:r>
          </w:p>
        </w:tc>
        <w:tc>
          <w:tcPr>
            <w:tcW w:w="2835" w:type="dxa"/>
            <w:vAlign w:val="center"/>
          </w:tcPr>
          <w:p w14:paraId="3FC38CC2">
            <w:pPr>
              <w:pStyle w:val="12"/>
            </w:pPr>
            <w:r>
              <w:t>家庭可持续发展能力</w:t>
            </w:r>
          </w:p>
        </w:tc>
        <w:tc>
          <w:tcPr>
            <w:tcW w:w="5386" w:type="dxa"/>
            <w:vAlign w:val="center"/>
          </w:tcPr>
          <w:p w14:paraId="006CAEDB">
            <w:pPr>
              <w:pStyle w:val="12"/>
            </w:pPr>
            <w:r>
              <w:t>对疾病做到早发现早治疗，提升家庭可持续发展能力</w:t>
            </w:r>
          </w:p>
        </w:tc>
        <w:tc>
          <w:tcPr>
            <w:tcW w:w="2268" w:type="dxa"/>
            <w:vAlign w:val="center"/>
          </w:tcPr>
          <w:p w14:paraId="08D46965">
            <w:pPr>
              <w:pStyle w:val="12"/>
            </w:pPr>
            <w:r>
              <w:t>对疾病做到早发现早治疗，提升家庭可持续发展能力</w:t>
            </w:r>
          </w:p>
        </w:tc>
        <w:tc>
          <w:tcPr>
            <w:tcW w:w="1276" w:type="dxa"/>
            <w:vAlign w:val="center"/>
          </w:tcPr>
          <w:p w14:paraId="6D30C5EF">
            <w:pPr>
              <w:pStyle w:val="12"/>
            </w:pPr>
            <w:r>
              <w:t>工作计划</w:t>
            </w:r>
          </w:p>
        </w:tc>
      </w:tr>
      <w:tr w14:paraId="4F5D3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6EE4E5">
            <w:pPr>
              <w:pStyle w:val="13"/>
            </w:pPr>
            <w:r>
              <w:t>满意度指标</w:t>
            </w:r>
          </w:p>
        </w:tc>
        <w:tc>
          <w:tcPr>
            <w:tcW w:w="2268" w:type="dxa"/>
            <w:vAlign w:val="center"/>
          </w:tcPr>
          <w:p w14:paraId="61DAE7D7">
            <w:pPr>
              <w:pStyle w:val="12"/>
            </w:pPr>
            <w:r>
              <w:t>服务对象满意度指标</w:t>
            </w:r>
          </w:p>
        </w:tc>
        <w:tc>
          <w:tcPr>
            <w:tcW w:w="2835" w:type="dxa"/>
            <w:vAlign w:val="center"/>
          </w:tcPr>
          <w:p w14:paraId="53C015E9">
            <w:pPr>
              <w:pStyle w:val="12"/>
            </w:pPr>
            <w:r>
              <w:t>群众满意度</w:t>
            </w:r>
          </w:p>
        </w:tc>
        <w:tc>
          <w:tcPr>
            <w:tcW w:w="5386" w:type="dxa"/>
            <w:vAlign w:val="center"/>
          </w:tcPr>
          <w:p w14:paraId="2A043151">
            <w:pPr>
              <w:pStyle w:val="12"/>
            </w:pPr>
            <w:r>
              <w:t>满意与较满意占调查人群比例</w:t>
            </w:r>
          </w:p>
        </w:tc>
        <w:tc>
          <w:tcPr>
            <w:tcW w:w="2268" w:type="dxa"/>
            <w:vAlign w:val="center"/>
          </w:tcPr>
          <w:p w14:paraId="66B932DE">
            <w:pPr>
              <w:pStyle w:val="12"/>
            </w:pPr>
            <w:r>
              <w:t>≥98%</w:t>
            </w:r>
          </w:p>
        </w:tc>
        <w:tc>
          <w:tcPr>
            <w:tcW w:w="1276" w:type="dxa"/>
            <w:vAlign w:val="center"/>
          </w:tcPr>
          <w:p w14:paraId="71CB8393">
            <w:pPr>
              <w:pStyle w:val="12"/>
            </w:pPr>
            <w:r>
              <w:t>历史经验</w:t>
            </w:r>
          </w:p>
        </w:tc>
      </w:tr>
    </w:tbl>
    <w:p w14:paraId="6940FD47">
      <w:pPr>
        <w:sectPr>
          <w:pgSz w:w="16840" w:h="11900" w:orient="landscape"/>
          <w:pgMar w:top="1361" w:right="1020" w:bottom="1134" w:left="1020" w:header="720" w:footer="720" w:gutter="0"/>
          <w:cols w:space="720" w:num="1"/>
        </w:sectPr>
      </w:pPr>
    </w:p>
    <w:p w14:paraId="1E44E8EC">
      <w:pPr>
        <w:spacing w:before="0" w:after="0"/>
        <w:ind w:firstLine="560"/>
        <w:jc w:val="left"/>
        <w:outlineLvl w:val="9"/>
      </w:pPr>
      <w:r>
        <w:rPr>
          <w:rFonts w:ascii="方正仿宋_GBK" w:hAnsi="方正仿宋_GBK" w:eastAsia="方正仿宋_GBK" w:cs="方正仿宋_GBK"/>
          <w:b/>
          <w:color w:val="000000"/>
          <w:sz w:val="28"/>
        </w:rPr>
        <w:t>6、2026妇幼保健院高质量发展绩效目标表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7C3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EFE6B3">
            <w:pPr>
              <w:pStyle w:val="11"/>
            </w:pPr>
            <w:r>
              <w:t>单位：万元</w:t>
            </w:r>
          </w:p>
        </w:tc>
      </w:tr>
      <w:tr w14:paraId="7A5E5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D3E33">
            <w:pPr>
              <w:pStyle w:val="10"/>
            </w:pPr>
            <w:r>
              <w:t>项目编码</w:t>
            </w:r>
          </w:p>
        </w:tc>
        <w:tc>
          <w:tcPr>
            <w:tcW w:w="5103" w:type="dxa"/>
            <w:gridSpan w:val="2"/>
            <w:vAlign w:val="center"/>
          </w:tcPr>
          <w:p w14:paraId="113F905C">
            <w:pPr>
              <w:pStyle w:val="12"/>
            </w:pPr>
            <w:r>
              <w:t>13011026P00159110030L</w:t>
            </w:r>
          </w:p>
        </w:tc>
        <w:tc>
          <w:tcPr>
            <w:tcW w:w="2835" w:type="dxa"/>
            <w:vAlign w:val="center"/>
          </w:tcPr>
          <w:p w14:paraId="58C84E56">
            <w:pPr>
              <w:pStyle w:val="10"/>
            </w:pPr>
            <w:r>
              <w:t>项目名称</w:t>
            </w:r>
          </w:p>
        </w:tc>
        <w:tc>
          <w:tcPr>
            <w:tcW w:w="6095" w:type="dxa"/>
            <w:gridSpan w:val="3"/>
            <w:vAlign w:val="center"/>
          </w:tcPr>
          <w:p w14:paraId="1BBFB4EF">
            <w:pPr>
              <w:pStyle w:val="12"/>
            </w:pPr>
            <w:r>
              <w:t>2026妇幼保健院高质量发展</w:t>
            </w:r>
          </w:p>
        </w:tc>
      </w:tr>
      <w:tr w14:paraId="6BFF0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96665">
            <w:pPr>
              <w:pStyle w:val="10"/>
            </w:pPr>
            <w:r>
              <w:t>预算规模及资金用途</w:t>
            </w:r>
          </w:p>
        </w:tc>
        <w:tc>
          <w:tcPr>
            <w:tcW w:w="2268" w:type="dxa"/>
            <w:vAlign w:val="center"/>
          </w:tcPr>
          <w:p w14:paraId="54117074">
            <w:pPr>
              <w:pStyle w:val="10"/>
            </w:pPr>
            <w:r>
              <w:t>预算数</w:t>
            </w:r>
          </w:p>
        </w:tc>
        <w:tc>
          <w:tcPr>
            <w:tcW w:w="2835" w:type="dxa"/>
            <w:vAlign w:val="center"/>
          </w:tcPr>
          <w:p w14:paraId="74A6148D">
            <w:pPr>
              <w:pStyle w:val="12"/>
            </w:pPr>
            <w:r>
              <w:t>224.00</w:t>
            </w:r>
          </w:p>
        </w:tc>
        <w:tc>
          <w:tcPr>
            <w:tcW w:w="2835" w:type="dxa"/>
            <w:vAlign w:val="center"/>
          </w:tcPr>
          <w:p w14:paraId="6821D9BE">
            <w:pPr>
              <w:pStyle w:val="10"/>
            </w:pPr>
            <w:r>
              <w:t>其中：财政    资金</w:t>
            </w:r>
          </w:p>
        </w:tc>
        <w:tc>
          <w:tcPr>
            <w:tcW w:w="2551" w:type="dxa"/>
            <w:vAlign w:val="center"/>
          </w:tcPr>
          <w:p w14:paraId="24CBF6DB">
            <w:pPr>
              <w:pStyle w:val="12"/>
            </w:pPr>
            <w:r>
              <w:t>224.00</w:t>
            </w:r>
          </w:p>
        </w:tc>
        <w:tc>
          <w:tcPr>
            <w:tcW w:w="2268" w:type="dxa"/>
            <w:vAlign w:val="center"/>
          </w:tcPr>
          <w:p w14:paraId="08346B57">
            <w:pPr>
              <w:pStyle w:val="10"/>
            </w:pPr>
            <w:r>
              <w:t>其他资金</w:t>
            </w:r>
          </w:p>
        </w:tc>
        <w:tc>
          <w:tcPr>
            <w:tcW w:w="1276" w:type="dxa"/>
            <w:vAlign w:val="center"/>
          </w:tcPr>
          <w:p w14:paraId="25681C7D">
            <w:pPr>
              <w:pStyle w:val="12"/>
            </w:pPr>
            <w:r>
              <w:t xml:space="preserve"> </w:t>
            </w:r>
          </w:p>
        </w:tc>
      </w:tr>
      <w:tr w14:paraId="7AE80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11F0E"/>
        </w:tc>
        <w:tc>
          <w:tcPr>
            <w:tcW w:w="14033" w:type="dxa"/>
            <w:gridSpan w:val="6"/>
            <w:vAlign w:val="center"/>
          </w:tcPr>
          <w:p w14:paraId="178DAFBB">
            <w:pPr>
              <w:pStyle w:val="12"/>
            </w:pPr>
            <w:r>
              <w:t>用于高质量发展项目相关支出。</w:t>
            </w:r>
          </w:p>
        </w:tc>
      </w:tr>
      <w:tr w14:paraId="2F9FF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4BE8A">
            <w:pPr>
              <w:pStyle w:val="10"/>
            </w:pPr>
            <w:r>
              <w:t>资金支出计划（%）</w:t>
            </w:r>
          </w:p>
        </w:tc>
        <w:tc>
          <w:tcPr>
            <w:tcW w:w="5103" w:type="dxa"/>
            <w:gridSpan w:val="2"/>
            <w:vAlign w:val="center"/>
          </w:tcPr>
          <w:p w14:paraId="39AE9E4C">
            <w:pPr>
              <w:pStyle w:val="10"/>
            </w:pPr>
            <w:r>
              <w:t>3月底</w:t>
            </w:r>
          </w:p>
        </w:tc>
        <w:tc>
          <w:tcPr>
            <w:tcW w:w="2835" w:type="dxa"/>
            <w:vAlign w:val="center"/>
          </w:tcPr>
          <w:p w14:paraId="41A7BF58">
            <w:pPr>
              <w:pStyle w:val="10"/>
            </w:pPr>
            <w:r>
              <w:t>6月底</w:t>
            </w:r>
          </w:p>
        </w:tc>
        <w:tc>
          <w:tcPr>
            <w:tcW w:w="2551" w:type="dxa"/>
            <w:vAlign w:val="center"/>
          </w:tcPr>
          <w:p w14:paraId="02E8E275">
            <w:pPr>
              <w:pStyle w:val="10"/>
            </w:pPr>
            <w:r>
              <w:t>10月底</w:t>
            </w:r>
          </w:p>
        </w:tc>
        <w:tc>
          <w:tcPr>
            <w:tcW w:w="3544" w:type="dxa"/>
            <w:gridSpan w:val="2"/>
            <w:vAlign w:val="center"/>
          </w:tcPr>
          <w:p w14:paraId="14756C67">
            <w:pPr>
              <w:pStyle w:val="10"/>
            </w:pPr>
            <w:r>
              <w:t>12月底</w:t>
            </w:r>
          </w:p>
        </w:tc>
      </w:tr>
      <w:tr w14:paraId="0796A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FE472"/>
        </w:tc>
        <w:tc>
          <w:tcPr>
            <w:tcW w:w="5103" w:type="dxa"/>
            <w:gridSpan w:val="2"/>
            <w:vAlign w:val="center"/>
          </w:tcPr>
          <w:p w14:paraId="214A6D70">
            <w:pPr>
              <w:pStyle w:val="13"/>
            </w:pPr>
            <w:r>
              <w:t>25%</w:t>
            </w:r>
          </w:p>
        </w:tc>
        <w:tc>
          <w:tcPr>
            <w:tcW w:w="2835" w:type="dxa"/>
            <w:vAlign w:val="center"/>
          </w:tcPr>
          <w:p w14:paraId="1A371AFC">
            <w:pPr>
              <w:pStyle w:val="13"/>
            </w:pPr>
            <w:r>
              <w:t>50%</w:t>
            </w:r>
          </w:p>
        </w:tc>
        <w:tc>
          <w:tcPr>
            <w:tcW w:w="2551" w:type="dxa"/>
            <w:vAlign w:val="center"/>
          </w:tcPr>
          <w:p w14:paraId="2975F27F">
            <w:pPr>
              <w:pStyle w:val="13"/>
            </w:pPr>
            <w:r>
              <w:t>75%</w:t>
            </w:r>
          </w:p>
        </w:tc>
        <w:tc>
          <w:tcPr>
            <w:tcW w:w="3544" w:type="dxa"/>
            <w:gridSpan w:val="2"/>
            <w:vAlign w:val="center"/>
          </w:tcPr>
          <w:p w14:paraId="20DB479D">
            <w:pPr>
              <w:pStyle w:val="13"/>
            </w:pPr>
            <w:r>
              <w:t>100%</w:t>
            </w:r>
          </w:p>
        </w:tc>
      </w:tr>
      <w:tr w14:paraId="603B3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137C6E">
            <w:pPr>
              <w:pStyle w:val="10"/>
            </w:pPr>
            <w:r>
              <w:t>绩效目标</w:t>
            </w:r>
          </w:p>
        </w:tc>
        <w:tc>
          <w:tcPr>
            <w:tcW w:w="14033" w:type="dxa"/>
            <w:gridSpan w:val="6"/>
            <w:vAlign w:val="center"/>
          </w:tcPr>
          <w:p w14:paraId="381F2CD9">
            <w:pPr>
              <w:pStyle w:val="12"/>
            </w:pPr>
            <w:r>
              <w:t>1.用于高质量发展项目，提高医院综合能力，加强三个中心建设。</w:t>
            </w:r>
          </w:p>
        </w:tc>
      </w:tr>
    </w:tbl>
    <w:p w14:paraId="1F0165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64D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EF7A14">
            <w:pPr>
              <w:pStyle w:val="10"/>
            </w:pPr>
            <w:r>
              <w:t>一级指标</w:t>
            </w:r>
          </w:p>
        </w:tc>
        <w:tc>
          <w:tcPr>
            <w:tcW w:w="2268" w:type="dxa"/>
            <w:vAlign w:val="center"/>
          </w:tcPr>
          <w:p w14:paraId="4358AB29">
            <w:pPr>
              <w:pStyle w:val="10"/>
            </w:pPr>
            <w:r>
              <w:t>二级指标</w:t>
            </w:r>
          </w:p>
        </w:tc>
        <w:tc>
          <w:tcPr>
            <w:tcW w:w="2835" w:type="dxa"/>
            <w:vAlign w:val="center"/>
          </w:tcPr>
          <w:p w14:paraId="7C45F6FE">
            <w:pPr>
              <w:pStyle w:val="10"/>
            </w:pPr>
            <w:r>
              <w:t>三级指标</w:t>
            </w:r>
          </w:p>
        </w:tc>
        <w:tc>
          <w:tcPr>
            <w:tcW w:w="5386" w:type="dxa"/>
            <w:vAlign w:val="center"/>
          </w:tcPr>
          <w:p w14:paraId="1154E2C7">
            <w:pPr>
              <w:pStyle w:val="10"/>
            </w:pPr>
            <w:r>
              <w:t>绩效指标描述</w:t>
            </w:r>
          </w:p>
        </w:tc>
        <w:tc>
          <w:tcPr>
            <w:tcW w:w="2268" w:type="dxa"/>
            <w:vAlign w:val="center"/>
          </w:tcPr>
          <w:p w14:paraId="381EA8E4">
            <w:pPr>
              <w:pStyle w:val="10"/>
            </w:pPr>
            <w:r>
              <w:t>指标值</w:t>
            </w:r>
          </w:p>
        </w:tc>
        <w:tc>
          <w:tcPr>
            <w:tcW w:w="1276" w:type="dxa"/>
            <w:vAlign w:val="center"/>
          </w:tcPr>
          <w:p w14:paraId="7B14140B">
            <w:pPr>
              <w:pStyle w:val="10"/>
            </w:pPr>
            <w:r>
              <w:t>指标值确定依据</w:t>
            </w:r>
          </w:p>
        </w:tc>
      </w:tr>
      <w:tr w14:paraId="71122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D5F23">
            <w:pPr>
              <w:pStyle w:val="13"/>
            </w:pPr>
            <w:r>
              <w:t>产出指标</w:t>
            </w:r>
          </w:p>
        </w:tc>
        <w:tc>
          <w:tcPr>
            <w:tcW w:w="2268" w:type="dxa"/>
            <w:vAlign w:val="center"/>
          </w:tcPr>
          <w:p w14:paraId="18C0877C">
            <w:pPr>
              <w:pStyle w:val="12"/>
            </w:pPr>
            <w:r>
              <w:t>数量指标</w:t>
            </w:r>
          </w:p>
        </w:tc>
        <w:tc>
          <w:tcPr>
            <w:tcW w:w="2835" w:type="dxa"/>
            <w:vAlign w:val="center"/>
          </w:tcPr>
          <w:p w14:paraId="3E721C1A">
            <w:pPr>
              <w:pStyle w:val="12"/>
            </w:pPr>
            <w:r>
              <w:t>购置设备数量</w:t>
            </w:r>
          </w:p>
        </w:tc>
        <w:tc>
          <w:tcPr>
            <w:tcW w:w="5386" w:type="dxa"/>
            <w:vAlign w:val="center"/>
          </w:tcPr>
          <w:p w14:paraId="54723E01">
            <w:pPr>
              <w:pStyle w:val="12"/>
            </w:pPr>
            <w:r>
              <w:t>购置设备数量</w:t>
            </w:r>
          </w:p>
        </w:tc>
        <w:tc>
          <w:tcPr>
            <w:tcW w:w="2268" w:type="dxa"/>
            <w:vAlign w:val="center"/>
          </w:tcPr>
          <w:p w14:paraId="5BFAD3B6">
            <w:pPr>
              <w:pStyle w:val="12"/>
            </w:pPr>
            <w:r>
              <w:t>≥3个</w:t>
            </w:r>
          </w:p>
        </w:tc>
        <w:tc>
          <w:tcPr>
            <w:tcW w:w="1276" w:type="dxa"/>
            <w:vAlign w:val="center"/>
          </w:tcPr>
          <w:p w14:paraId="5F092D0C">
            <w:pPr>
              <w:pStyle w:val="12"/>
            </w:pPr>
            <w:r>
              <w:t>工作计划</w:t>
            </w:r>
          </w:p>
        </w:tc>
      </w:tr>
      <w:tr w14:paraId="75CFA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61389"/>
        </w:tc>
        <w:tc>
          <w:tcPr>
            <w:tcW w:w="2268" w:type="dxa"/>
            <w:vAlign w:val="center"/>
          </w:tcPr>
          <w:p w14:paraId="116299B2">
            <w:pPr>
              <w:pStyle w:val="12"/>
            </w:pPr>
            <w:r>
              <w:t>质量指标</w:t>
            </w:r>
          </w:p>
        </w:tc>
        <w:tc>
          <w:tcPr>
            <w:tcW w:w="2835" w:type="dxa"/>
            <w:vAlign w:val="center"/>
          </w:tcPr>
          <w:p w14:paraId="4A047115">
            <w:pPr>
              <w:pStyle w:val="12"/>
            </w:pPr>
            <w:r>
              <w:t>同级检查结果互认占比率</w:t>
            </w:r>
          </w:p>
        </w:tc>
        <w:tc>
          <w:tcPr>
            <w:tcW w:w="5386" w:type="dxa"/>
            <w:vAlign w:val="center"/>
          </w:tcPr>
          <w:p w14:paraId="5176775E">
            <w:pPr>
              <w:pStyle w:val="12"/>
            </w:pPr>
            <w:r>
              <w:t>参与同级检查结果互认的公立医院占比率</w:t>
            </w:r>
          </w:p>
        </w:tc>
        <w:tc>
          <w:tcPr>
            <w:tcW w:w="2268" w:type="dxa"/>
            <w:vAlign w:val="center"/>
          </w:tcPr>
          <w:p w14:paraId="7196F7CD">
            <w:pPr>
              <w:pStyle w:val="12"/>
            </w:pPr>
            <w:r>
              <w:t>100%</w:t>
            </w:r>
          </w:p>
        </w:tc>
        <w:tc>
          <w:tcPr>
            <w:tcW w:w="1276" w:type="dxa"/>
            <w:vAlign w:val="center"/>
          </w:tcPr>
          <w:p w14:paraId="14A24417">
            <w:pPr>
              <w:pStyle w:val="12"/>
            </w:pPr>
            <w:r>
              <w:t>工作计划</w:t>
            </w:r>
          </w:p>
        </w:tc>
      </w:tr>
      <w:tr w14:paraId="1FCD8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120BC"/>
        </w:tc>
        <w:tc>
          <w:tcPr>
            <w:tcW w:w="2268" w:type="dxa"/>
            <w:vAlign w:val="center"/>
          </w:tcPr>
          <w:p w14:paraId="23011975">
            <w:pPr>
              <w:pStyle w:val="12"/>
            </w:pPr>
            <w:r>
              <w:t>时效指标</w:t>
            </w:r>
          </w:p>
        </w:tc>
        <w:tc>
          <w:tcPr>
            <w:tcW w:w="2835" w:type="dxa"/>
            <w:vAlign w:val="center"/>
          </w:tcPr>
          <w:p w14:paraId="1DC3C36F">
            <w:pPr>
              <w:pStyle w:val="12"/>
            </w:pPr>
            <w:r>
              <w:t>项目按时完成率</w:t>
            </w:r>
          </w:p>
        </w:tc>
        <w:tc>
          <w:tcPr>
            <w:tcW w:w="5386" w:type="dxa"/>
            <w:vAlign w:val="center"/>
          </w:tcPr>
          <w:p w14:paraId="4460D52E">
            <w:pPr>
              <w:pStyle w:val="12"/>
            </w:pPr>
            <w:r>
              <w:t>项目按时完成率</w:t>
            </w:r>
          </w:p>
        </w:tc>
        <w:tc>
          <w:tcPr>
            <w:tcW w:w="2268" w:type="dxa"/>
            <w:vAlign w:val="center"/>
          </w:tcPr>
          <w:p w14:paraId="684A2837">
            <w:pPr>
              <w:pStyle w:val="12"/>
            </w:pPr>
            <w:r>
              <w:t>100%</w:t>
            </w:r>
          </w:p>
        </w:tc>
        <w:tc>
          <w:tcPr>
            <w:tcW w:w="1276" w:type="dxa"/>
            <w:vAlign w:val="center"/>
          </w:tcPr>
          <w:p w14:paraId="5A770312">
            <w:pPr>
              <w:pStyle w:val="12"/>
            </w:pPr>
            <w:r>
              <w:t>工作计划</w:t>
            </w:r>
          </w:p>
        </w:tc>
      </w:tr>
      <w:tr w14:paraId="51D67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9EF35"/>
        </w:tc>
        <w:tc>
          <w:tcPr>
            <w:tcW w:w="2268" w:type="dxa"/>
            <w:vAlign w:val="center"/>
          </w:tcPr>
          <w:p w14:paraId="61E9E376">
            <w:pPr>
              <w:pStyle w:val="12"/>
            </w:pPr>
            <w:r>
              <w:t>成本指标</w:t>
            </w:r>
          </w:p>
        </w:tc>
        <w:tc>
          <w:tcPr>
            <w:tcW w:w="2835" w:type="dxa"/>
            <w:vAlign w:val="center"/>
          </w:tcPr>
          <w:p w14:paraId="0B572B8D">
            <w:pPr>
              <w:pStyle w:val="12"/>
            </w:pPr>
            <w:r>
              <w:t>完成项目所需区级财政补助成本</w:t>
            </w:r>
          </w:p>
        </w:tc>
        <w:tc>
          <w:tcPr>
            <w:tcW w:w="5386" w:type="dxa"/>
            <w:vAlign w:val="center"/>
          </w:tcPr>
          <w:p w14:paraId="7862D074">
            <w:pPr>
              <w:pStyle w:val="12"/>
            </w:pPr>
            <w:r>
              <w:t>完成项目所需区级财政补助成本</w:t>
            </w:r>
          </w:p>
        </w:tc>
        <w:tc>
          <w:tcPr>
            <w:tcW w:w="2268" w:type="dxa"/>
            <w:vAlign w:val="center"/>
          </w:tcPr>
          <w:p w14:paraId="0C920006">
            <w:pPr>
              <w:pStyle w:val="12"/>
            </w:pPr>
            <w:r>
              <w:t>224万元</w:t>
            </w:r>
          </w:p>
        </w:tc>
        <w:tc>
          <w:tcPr>
            <w:tcW w:w="1276" w:type="dxa"/>
            <w:vAlign w:val="center"/>
          </w:tcPr>
          <w:p w14:paraId="602B8F1D">
            <w:pPr>
              <w:pStyle w:val="12"/>
            </w:pPr>
            <w:r>
              <w:t>工作计划</w:t>
            </w:r>
          </w:p>
        </w:tc>
      </w:tr>
      <w:tr w14:paraId="42CD0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F0C49F">
            <w:pPr>
              <w:pStyle w:val="13"/>
            </w:pPr>
            <w:r>
              <w:t>效益指标</w:t>
            </w:r>
          </w:p>
        </w:tc>
        <w:tc>
          <w:tcPr>
            <w:tcW w:w="2268" w:type="dxa"/>
            <w:vAlign w:val="center"/>
          </w:tcPr>
          <w:p w14:paraId="21B11F46">
            <w:pPr>
              <w:pStyle w:val="12"/>
            </w:pPr>
            <w:r>
              <w:t>可持续影响指标</w:t>
            </w:r>
          </w:p>
        </w:tc>
        <w:tc>
          <w:tcPr>
            <w:tcW w:w="2835" w:type="dxa"/>
            <w:vAlign w:val="center"/>
          </w:tcPr>
          <w:p w14:paraId="3F34B122">
            <w:pPr>
              <w:pStyle w:val="12"/>
            </w:pPr>
            <w:r>
              <w:t>公立医院综合改革与高质量发展项目持续影响力</w:t>
            </w:r>
          </w:p>
        </w:tc>
        <w:tc>
          <w:tcPr>
            <w:tcW w:w="5386" w:type="dxa"/>
            <w:vAlign w:val="center"/>
          </w:tcPr>
          <w:p w14:paraId="21E26852">
            <w:pPr>
              <w:pStyle w:val="12"/>
            </w:pPr>
            <w:r>
              <w:t>公立医院综合改革与高质量发展项目持续影响时间</w:t>
            </w:r>
          </w:p>
        </w:tc>
        <w:tc>
          <w:tcPr>
            <w:tcW w:w="2268" w:type="dxa"/>
            <w:vAlign w:val="center"/>
          </w:tcPr>
          <w:p w14:paraId="135A1667">
            <w:pPr>
              <w:pStyle w:val="12"/>
            </w:pPr>
            <w:r>
              <w:t>长期可持续</w:t>
            </w:r>
          </w:p>
        </w:tc>
        <w:tc>
          <w:tcPr>
            <w:tcW w:w="1276" w:type="dxa"/>
            <w:vAlign w:val="center"/>
          </w:tcPr>
          <w:p w14:paraId="5325F57E">
            <w:pPr>
              <w:pStyle w:val="12"/>
            </w:pPr>
            <w:r>
              <w:t>工作计划</w:t>
            </w:r>
          </w:p>
        </w:tc>
      </w:tr>
      <w:tr w14:paraId="51325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BF3DCB">
            <w:pPr>
              <w:pStyle w:val="13"/>
            </w:pPr>
            <w:r>
              <w:t>满意度指标</w:t>
            </w:r>
          </w:p>
        </w:tc>
        <w:tc>
          <w:tcPr>
            <w:tcW w:w="2268" w:type="dxa"/>
            <w:vAlign w:val="center"/>
          </w:tcPr>
          <w:p w14:paraId="6BC5E7F6">
            <w:pPr>
              <w:pStyle w:val="12"/>
            </w:pPr>
            <w:r>
              <w:t>服务对象满意度指标</w:t>
            </w:r>
          </w:p>
        </w:tc>
        <w:tc>
          <w:tcPr>
            <w:tcW w:w="2835" w:type="dxa"/>
            <w:vAlign w:val="center"/>
          </w:tcPr>
          <w:p w14:paraId="378DE625">
            <w:pPr>
              <w:pStyle w:val="12"/>
            </w:pPr>
            <w:r>
              <w:t>医院患者满意度</w:t>
            </w:r>
          </w:p>
        </w:tc>
        <w:tc>
          <w:tcPr>
            <w:tcW w:w="5386" w:type="dxa"/>
            <w:vAlign w:val="center"/>
          </w:tcPr>
          <w:p w14:paraId="6382B2F5">
            <w:pPr>
              <w:pStyle w:val="12"/>
            </w:pPr>
            <w:r>
              <w:t>医院患者满意度</w:t>
            </w:r>
          </w:p>
        </w:tc>
        <w:tc>
          <w:tcPr>
            <w:tcW w:w="2268" w:type="dxa"/>
            <w:vAlign w:val="center"/>
          </w:tcPr>
          <w:p w14:paraId="6657E8A0">
            <w:pPr>
              <w:pStyle w:val="12"/>
            </w:pPr>
            <w:r>
              <w:t>≥98%</w:t>
            </w:r>
          </w:p>
        </w:tc>
        <w:tc>
          <w:tcPr>
            <w:tcW w:w="1276" w:type="dxa"/>
            <w:vAlign w:val="center"/>
          </w:tcPr>
          <w:p w14:paraId="31698A24">
            <w:pPr>
              <w:pStyle w:val="12"/>
            </w:pPr>
            <w:r>
              <w:t>历史经验</w:t>
            </w:r>
          </w:p>
        </w:tc>
      </w:tr>
    </w:tbl>
    <w:p w14:paraId="67E4F4C2">
      <w:pPr>
        <w:sectPr>
          <w:pgSz w:w="16840" w:h="11900" w:orient="landscape"/>
          <w:pgMar w:top="1361" w:right="1020" w:bottom="1134" w:left="1020" w:header="720" w:footer="720" w:gutter="0"/>
          <w:cols w:space="720" w:num="1"/>
        </w:sectPr>
      </w:pPr>
    </w:p>
    <w:p w14:paraId="2A33039C">
      <w:pPr>
        <w:spacing w:before="0" w:after="0"/>
        <w:ind w:firstLine="560"/>
        <w:jc w:val="left"/>
        <w:outlineLvl w:val="9"/>
      </w:pPr>
      <w:r>
        <w:rPr>
          <w:rFonts w:ascii="方正仿宋_GBK" w:hAnsi="方正仿宋_GBK" w:eastAsia="方正仿宋_GBK" w:cs="方正仿宋_GBK"/>
          <w:b/>
          <w:color w:val="000000"/>
          <w:sz w:val="28"/>
        </w:rPr>
        <w:t>7、2026公立医院书记、院长年薪绩效目标表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167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91F479">
            <w:pPr>
              <w:pStyle w:val="11"/>
            </w:pPr>
            <w:r>
              <w:t>单位：万元</w:t>
            </w:r>
          </w:p>
        </w:tc>
      </w:tr>
      <w:tr w14:paraId="6117E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113DB">
            <w:pPr>
              <w:pStyle w:val="10"/>
            </w:pPr>
            <w:r>
              <w:t>项目编码</w:t>
            </w:r>
          </w:p>
        </w:tc>
        <w:tc>
          <w:tcPr>
            <w:tcW w:w="5103" w:type="dxa"/>
            <w:gridSpan w:val="2"/>
            <w:vAlign w:val="center"/>
          </w:tcPr>
          <w:p w14:paraId="41B0AAA2">
            <w:pPr>
              <w:pStyle w:val="12"/>
            </w:pPr>
            <w:r>
              <w:t>13011026P001591100247</w:t>
            </w:r>
          </w:p>
        </w:tc>
        <w:tc>
          <w:tcPr>
            <w:tcW w:w="2835" w:type="dxa"/>
            <w:vAlign w:val="center"/>
          </w:tcPr>
          <w:p w14:paraId="5C1AE382">
            <w:pPr>
              <w:pStyle w:val="10"/>
            </w:pPr>
            <w:r>
              <w:t>项目名称</w:t>
            </w:r>
          </w:p>
        </w:tc>
        <w:tc>
          <w:tcPr>
            <w:tcW w:w="6095" w:type="dxa"/>
            <w:gridSpan w:val="3"/>
            <w:vAlign w:val="center"/>
          </w:tcPr>
          <w:p w14:paraId="3130E76A">
            <w:pPr>
              <w:pStyle w:val="12"/>
            </w:pPr>
            <w:r>
              <w:t>2026公立医院书记、院长年薪</w:t>
            </w:r>
          </w:p>
        </w:tc>
      </w:tr>
      <w:tr w14:paraId="5A99A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A49FF">
            <w:pPr>
              <w:pStyle w:val="10"/>
            </w:pPr>
            <w:r>
              <w:t>预算规模及资金用途</w:t>
            </w:r>
          </w:p>
        </w:tc>
        <w:tc>
          <w:tcPr>
            <w:tcW w:w="2268" w:type="dxa"/>
            <w:vAlign w:val="center"/>
          </w:tcPr>
          <w:p w14:paraId="1D853126">
            <w:pPr>
              <w:pStyle w:val="10"/>
            </w:pPr>
            <w:r>
              <w:t>预算数</w:t>
            </w:r>
          </w:p>
        </w:tc>
        <w:tc>
          <w:tcPr>
            <w:tcW w:w="2835" w:type="dxa"/>
            <w:vAlign w:val="center"/>
          </w:tcPr>
          <w:p w14:paraId="521F22B2">
            <w:pPr>
              <w:pStyle w:val="12"/>
            </w:pPr>
            <w:r>
              <w:t>116.00</w:t>
            </w:r>
          </w:p>
        </w:tc>
        <w:tc>
          <w:tcPr>
            <w:tcW w:w="2835" w:type="dxa"/>
            <w:vAlign w:val="center"/>
          </w:tcPr>
          <w:p w14:paraId="59BA97C8">
            <w:pPr>
              <w:pStyle w:val="10"/>
            </w:pPr>
            <w:r>
              <w:t>其中：财政    资金</w:t>
            </w:r>
          </w:p>
        </w:tc>
        <w:tc>
          <w:tcPr>
            <w:tcW w:w="2551" w:type="dxa"/>
            <w:vAlign w:val="center"/>
          </w:tcPr>
          <w:p w14:paraId="02ABCAE0">
            <w:pPr>
              <w:pStyle w:val="12"/>
            </w:pPr>
            <w:r>
              <w:t>116.00</w:t>
            </w:r>
          </w:p>
        </w:tc>
        <w:tc>
          <w:tcPr>
            <w:tcW w:w="2268" w:type="dxa"/>
            <w:vAlign w:val="center"/>
          </w:tcPr>
          <w:p w14:paraId="661151FC">
            <w:pPr>
              <w:pStyle w:val="10"/>
            </w:pPr>
            <w:r>
              <w:t>其他资金</w:t>
            </w:r>
          </w:p>
        </w:tc>
        <w:tc>
          <w:tcPr>
            <w:tcW w:w="1276" w:type="dxa"/>
            <w:vAlign w:val="center"/>
          </w:tcPr>
          <w:p w14:paraId="2CFF580A">
            <w:pPr>
              <w:pStyle w:val="12"/>
            </w:pPr>
            <w:r>
              <w:t xml:space="preserve"> </w:t>
            </w:r>
          </w:p>
        </w:tc>
      </w:tr>
      <w:tr w14:paraId="0793C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B3690"/>
        </w:tc>
        <w:tc>
          <w:tcPr>
            <w:tcW w:w="14033" w:type="dxa"/>
            <w:gridSpan w:val="6"/>
            <w:vAlign w:val="center"/>
          </w:tcPr>
          <w:p w14:paraId="17A66E9A">
            <w:pPr>
              <w:pStyle w:val="12"/>
            </w:pPr>
            <w:r>
              <w:t>纳入试行单位的区直公立医院书记、院长实行财政拨款的年薪制度，持续提升公立医院管理质量水平。</w:t>
            </w:r>
          </w:p>
        </w:tc>
      </w:tr>
      <w:tr w14:paraId="6C7FE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03462">
            <w:pPr>
              <w:pStyle w:val="10"/>
            </w:pPr>
            <w:r>
              <w:t>资金支出计划（%）</w:t>
            </w:r>
          </w:p>
        </w:tc>
        <w:tc>
          <w:tcPr>
            <w:tcW w:w="5103" w:type="dxa"/>
            <w:gridSpan w:val="2"/>
            <w:vAlign w:val="center"/>
          </w:tcPr>
          <w:p w14:paraId="520FEE7C">
            <w:pPr>
              <w:pStyle w:val="10"/>
            </w:pPr>
            <w:r>
              <w:t>3月底</w:t>
            </w:r>
          </w:p>
        </w:tc>
        <w:tc>
          <w:tcPr>
            <w:tcW w:w="2835" w:type="dxa"/>
            <w:vAlign w:val="center"/>
          </w:tcPr>
          <w:p w14:paraId="0B0B0971">
            <w:pPr>
              <w:pStyle w:val="10"/>
            </w:pPr>
            <w:r>
              <w:t>6月底</w:t>
            </w:r>
          </w:p>
        </w:tc>
        <w:tc>
          <w:tcPr>
            <w:tcW w:w="2551" w:type="dxa"/>
            <w:vAlign w:val="center"/>
          </w:tcPr>
          <w:p w14:paraId="6C6C25C4">
            <w:pPr>
              <w:pStyle w:val="10"/>
            </w:pPr>
            <w:r>
              <w:t>10月底</w:t>
            </w:r>
          </w:p>
        </w:tc>
        <w:tc>
          <w:tcPr>
            <w:tcW w:w="3544" w:type="dxa"/>
            <w:gridSpan w:val="2"/>
            <w:vAlign w:val="center"/>
          </w:tcPr>
          <w:p w14:paraId="01B0BC91">
            <w:pPr>
              <w:pStyle w:val="10"/>
            </w:pPr>
            <w:r>
              <w:t>12月底</w:t>
            </w:r>
          </w:p>
        </w:tc>
      </w:tr>
      <w:tr w14:paraId="44140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D0A16A"/>
        </w:tc>
        <w:tc>
          <w:tcPr>
            <w:tcW w:w="5103" w:type="dxa"/>
            <w:gridSpan w:val="2"/>
            <w:vAlign w:val="center"/>
          </w:tcPr>
          <w:p w14:paraId="6301B5D0">
            <w:pPr>
              <w:pStyle w:val="13"/>
            </w:pPr>
            <w:r>
              <w:t>25%</w:t>
            </w:r>
          </w:p>
        </w:tc>
        <w:tc>
          <w:tcPr>
            <w:tcW w:w="2835" w:type="dxa"/>
            <w:vAlign w:val="center"/>
          </w:tcPr>
          <w:p w14:paraId="61DFFCE7">
            <w:pPr>
              <w:pStyle w:val="13"/>
            </w:pPr>
            <w:r>
              <w:t>50%</w:t>
            </w:r>
          </w:p>
        </w:tc>
        <w:tc>
          <w:tcPr>
            <w:tcW w:w="2551" w:type="dxa"/>
            <w:vAlign w:val="center"/>
          </w:tcPr>
          <w:p w14:paraId="04EA026F">
            <w:pPr>
              <w:pStyle w:val="13"/>
            </w:pPr>
            <w:r>
              <w:t>75%</w:t>
            </w:r>
          </w:p>
        </w:tc>
        <w:tc>
          <w:tcPr>
            <w:tcW w:w="3544" w:type="dxa"/>
            <w:gridSpan w:val="2"/>
            <w:vAlign w:val="center"/>
          </w:tcPr>
          <w:p w14:paraId="2D8BA5DA">
            <w:pPr>
              <w:pStyle w:val="13"/>
            </w:pPr>
            <w:r>
              <w:t>100%</w:t>
            </w:r>
          </w:p>
        </w:tc>
      </w:tr>
      <w:tr w14:paraId="661BC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3C7263">
            <w:pPr>
              <w:pStyle w:val="10"/>
            </w:pPr>
            <w:r>
              <w:t>绩效目标</w:t>
            </w:r>
          </w:p>
        </w:tc>
        <w:tc>
          <w:tcPr>
            <w:tcW w:w="14033" w:type="dxa"/>
            <w:gridSpan w:val="6"/>
            <w:vAlign w:val="center"/>
          </w:tcPr>
          <w:p w14:paraId="7B95B19F">
            <w:pPr>
              <w:pStyle w:val="12"/>
            </w:pPr>
            <w:r>
              <w:t>1.对纳入试行单位的4所区直公立医院书记、院长实行财政拨款的年薪制度，持续提升公立医院管理质量水平。</w:t>
            </w:r>
            <w:r>
              <w:tab/>
            </w:r>
            <w:r>
              <w:tab/>
            </w:r>
            <w:r>
              <w:tab/>
            </w:r>
          </w:p>
          <w:p w14:paraId="62002C1E">
            <w:pPr>
              <w:pStyle w:val="12"/>
            </w:pPr>
          </w:p>
        </w:tc>
      </w:tr>
    </w:tbl>
    <w:p w14:paraId="23AC4B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3D0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9CD537">
            <w:pPr>
              <w:pStyle w:val="10"/>
            </w:pPr>
            <w:r>
              <w:t>一级指标</w:t>
            </w:r>
          </w:p>
        </w:tc>
        <w:tc>
          <w:tcPr>
            <w:tcW w:w="2268" w:type="dxa"/>
            <w:vAlign w:val="center"/>
          </w:tcPr>
          <w:p w14:paraId="600EA270">
            <w:pPr>
              <w:pStyle w:val="10"/>
            </w:pPr>
            <w:r>
              <w:t>二级指标</w:t>
            </w:r>
          </w:p>
        </w:tc>
        <w:tc>
          <w:tcPr>
            <w:tcW w:w="2835" w:type="dxa"/>
            <w:vAlign w:val="center"/>
          </w:tcPr>
          <w:p w14:paraId="185B140F">
            <w:pPr>
              <w:pStyle w:val="10"/>
            </w:pPr>
            <w:r>
              <w:t>三级指标</w:t>
            </w:r>
          </w:p>
        </w:tc>
        <w:tc>
          <w:tcPr>
            <w:tcW w:w="5386" w:type="dxa"/>
            <w:vAlign w:val="center"/>
          </w:tcPr>
          <w:p w14:paraId="4EAF1D02">
            <w:pPr>
              <w:pStyle w:val="10"/>
            </w:pPr>
            <w:r>
              <w:t>绩效指标描述</w:t>
            </w:r>
          </w:p>
        </w:tc>
        <w:tc>
          <w:tcPr>
            <w:tcW w:w="2268" w:type="dxa"/>
            <w:vAlign w:val="center"/>
          </w:tcPr>
          <w:p w14:paraId="2BF4C18C">
            <w:pPr>
              <w:pStyle w:val="10"/>
            </w:pPr>
            <w:r>
              <w:t>指标值</w:t>
            </w:r>
          </w:p>
        </w:tc>
        <w:tc>
          <w:tcPr>
            <w:tcW w:w="1276" w:type="dxa"/>
            <w:vAlign w:val="center"/>
          </w:tcPr>
          <w:p w14:paraId="7DC28CE6">
            <w:pPr>
              <w:pStyle w:val="10"/>
            </w:pPr>
            <w:r>
              <w:t>指标值确定依据</w:t>
            </w:r>
          </w:p>
        </w:tc>
      </w:tr>
      <w:tr w14:paraId="081E6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D5CC87">
            <w:pPr>
              <w:pStyle w:val="13"/>
            </w:pPr>
            <w:r>
              <w:t>产出指标</w:t>
            </w:r>
          </w:p>
        </w:tc>
        <w:tc>
          <w:tcPr>
            <w:tcW w:w="2268" w:type="dxa"/>
            <w:vAlign w:val="center"/>
          </w:tcPr>
          <w:p w14:paraId="2C10AFA0">
            <w:pPr>
              <w:pStyle w:val="12"/>
            </w:pPr>
            <w:r>
              <w:t>数量指标</w:t>
            </w:r>
          </w:p>
        </w:tc>
        <w:tc>
          <w:tcPr>
            <w:tcW w:w="2835" w:type="dxa"/>
            <w:vAlign w:val="center"/>
          </w:tcPr>
          <w:p w14:paraId="4E5D432D">
            <w:pPr>
              <w:pStyle w:val="12"/>
            </w:pPr>
            <w:r>
              <w:t>公立医院书记、院长人数</w:t>
            </w:r>
          </w:p>
        </w:tc>
        <w:tc>
          <w:tcPr>
            <w:tcW w:w="5386" w:type="dxa"/>
            <w:vAlign w:val="center"/>
          </w:tcPr>
          <w:p w14:paraId="272249C2">
            <w:pPr>
              <w:pStyle w:val="12"/>
            </w:pPr>
            <w:r>
              <w:t>纳入年薪制的公立医院书记院长人数</w:t>
            </w:r>
          </w:p>
        </w:tc>
        <w:tc>
          <w:tcPr>
            <w:tcW w:w="2268" w:type="dxa"/>
            <w:vAlign w:val="center"/>
          </w:tcPr>
          <w:p w14:paraId="6346E14D">
            <w:pPr>
              <w:pStyle w:val="12"/>
            </w:pPr>
            <w:r>
              <w:t>8人</w:t>
            </w:r>
          </w:p>
        </w:tc>
        <w:tc>
          <w:tcPr>
            <w:tcW w:w="1276" w:type="dxa"/>
            <w:vAlign w:val="center"/>
          </w:tcPr>
          <w:p w14:paraId="7571F11F">
            <w:pPr>
              <w:pStyle w:val="12"/>
            </w:pPr>
            <w:r>
              <w:t>计划目标</w:t>
            </w:r>
          </w:p>
        </w:tc>
      </w:tr>
      <w:tr w14:paraId="379FA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488A9"/>
        </w:tc>
        <w:tc>
          <w:tcPr>
            <w:tcW w:w="2268" w:type="dxa"/>
            <w:vAlign w:val="center"/>
          </w:tcPr>
          <w:p w14:paraId="18947D65">
            <w:pPr>
              <w:pStyle w:val="12"/>
            </w:pPr>
            <w:r>
              <w:t>质量指标</w:t>
            </w:r>
          </w:p>
        </w:tc>
        <w:tc>
          <w:tcPr>
            <w:tcW w:w="2835" w:type="dxa"/>
            <w:vAlign w:val="center"/>
          </w:tcPr>
          <w:p w14:paraId="510BBED4">
            <w:pPr>
              <w:pStyle w:val="12"/>
            </w:pPr>
            <w:r>
              <w:t>财政拨款覆盖率</w:t>
            </w:r>
          </w:p>
        </w:tc>
        <w:tc>
          <w:tcPr>
            <w:tcW w:w="5386" w:type="dxa"/>
            <w:vAlign w:val="center"/>
          </w:tcPr>
          <w:p w14:paraId="77ECA244">
            <w:pPr>
              <w:pStyle w:val="12"/>
            </w:pPr>
            <w:r>
              <w:t>对应纳入年薪的公立医院书记、院长的覆盖率</w:t>
            </w:r>
          </w:p>
        </w:tc>
        <w:tc>
          <w:tcPr>
            <w:tcW w:w="2268" w:type="dxa"/>
            <w:vAlign w:val="center"/>
          </w:tcPr>
          <w:p w14:paraId="57192836">
            <w:pPr>
              <w:pStyle w:val="12"/>
            </w:pPr>
            <w:r>
              <w:t>100%</w:t>
            </w:r>
          </w:p>
        </w:tc>
        <w:tc>
          <w:tcPr>
            <w:tcW w:w="1276" w:type="dxa"/>
            <w:vAlign w:val="center"/>
          </w:tcPr>
          <w:p w14:paraId="596E171F">
            <w:pPr>
              <w:pStyle w:val="12"/>
            </w:pPr>
            <w:r>
              <w:t>计划目标</w:t>
            </w:r>
          </w:p>
        </w:tc>
      </w:tr>
      <w:tr w14:paraId="31D17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B78DB"/>
        </w:tc>
        <w:tc>
          <w:tcPr>
            <w:tcW w:w="2268" w:type="dxa"/>
            <w:vAlign w:val="center"/>
          </w:tcPr>
          <w:p w14:paraId="193EF480">
            <w:pPr>
              <w:pStyle w:val="12"/>
            </w:pPr>
            <w:r>
              <w:t>时效指标</w:t>
            </w:r>
          </w:p>
        </w:tc>
        <w:tc>
          <w:tcPr>
            <w:tcW w:w="2835" w:type="dxa"/>
            <w:vAlign w:val="center"/>
          </w:tcPr>
          <w:p w14:paraId="02A74FF3">
            <w:pPr>
              <w:pStyle w:val="12"/>
            </w:pPr>
            <w:r>
              <w:t>工资及时性</w:t>
            </w:r>
          </w:p>
        </w:tc>
        <w:tc>
          <w:tcPr>
            <w:tcW w:w="5386" w:type="dxa"/>
            <w:vAlign w:val="center"/>
          </w:tcPr>
          <w:p w14:paraId="6F83CDC1">
            <w:pPr>
              <w:pStyle w:val="12"/>
            </w:pPr>
            <w:r>
              <w:t>完成对公立医院书记院长年薪落实及时性</w:t>
            </w:r>
          </w:p>
        </w:tc>
        <w:tc>
          <w:tcPr>
            <w:tcW w:w="2268" w:type="dxa"/>
            <w:vAlign w:val="center"/>
          </w:tcPr>
          <w:p w14:paraId="7C9B109D">
            <w:pPr>
              <w:pStyle w:val="12"/>
            </w:pPr>
            <w:r>
              <w:t>100%</w:t>
            </w:r>
          </w:p>
        </w:tc>
        <w:tc>
          <w:tcPr>
            <w:tcW w:w="1276" w:type="dxa"/>
            <w:vAlign w:val="center"/>
          </w:tcPr>
          <w:p w14:paraId="42DA35CF">
            <w:pPr>
              <w:pStyle w:val="12"/>
            </w:pPr>
            <w:r>
              <w:t>计划目标</w:t>
            </w:r>
          </w:p>
        </w:tc>
      </w:tr>
      <w:tr w14:paraId="5FABF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001CE"/>
        </w:tc>
        <w:tc>
          <w:tcPr>
            <w:tcW w:w="2268" w:type="dxa"/>
            <w:vAlign w:val="center"/>
          </w:tcPr>
          <w:p w14:paraId="3C5FA727">
            <w:pPr>
              <w:pStyle w:val="12"/>
            </w:pPr>
            <w:r>
              <w:t>成本指标</w:t>
            </w:r>
          </w:p>
        </w:tc>
        <w:tc>
          <w:tcPr>
            <w:tcW w:w="2835" w:type="dxa"/>
            <w:vAlign w:val="center"/>
          </w:tcPr>
          <w:p w14:paraId="0F08E484">
            <w:pPr>
              <w:pStyle w:val="12"/>
            </w:pPr>
            <w:r>
              <w:t>年薪所需工资总额</w:t>
            </w:r>
          </w:p>
        </w:tc>
        <w:tc>
          <w:tcPr>
            <w:tcW w:w="5386" w:type="dxa"/>
            <w:vAlign w:val="center"/>
          </w:tcPr>
          <w:p w14:paraId="16C2AD93">
            <w:pPr>
              <w:pStyle w:val="12"/>
            </w:pPr>
            <w:r>
              <w:t>年薪所需工资总额</w:t>
            </w:r>
          </w:p>
        </w:tc>
        <w:tc>
          <w:tcPr>
            <w:tcW w:w="2268" w:type="dxa"/>
            <w:vAlign w:val="center"/>
          </w:tcPr>
          <w:p w14:paraId="4085140A">
            <w:pPr>
              <w:pStyle w:val="12"/>
            </w:pPr>
            <w:r>
              <w:t>≥163.51万元</w:t>
            </w:r>
          </w:p>
        </w:tc>
        <w:tc>
          <w:tcPr>
            <w:tcW w:w="1276" w:type="dxa"/>
            <w:vAlign w:val="center"/>
          </w:tcPr>
          <w:p w14:paraId="4FBA5E7E">
            <w:pPr>
              <w:pStyle w:val="12"/>
            </w:pPr>
            <w:r>
              <w:t>计划目标</w:t>
            </w:r>
          </w:p>
        </w:tc>
      </w:tr>
      <w:tr w14:paraId="4DA85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D863B5">
            <w:pPr>
              <w:pStyle w:val="13"/>
            </w:pPr>
            <w:r>
              <w:t>效益指标</w:t>
            </w:r>
          </w:p>
        </w:tc>
        <w:tc>
          <w:tcPr>
            <w:tcW w:w="2268" w:type="dxa"/>
            <w:vAlign w:val="center"/>
          </w:tcPr>
          <w:p w14:paraId="1A2A2C7F">
            <w:pPr>
              <w:pStyle w:val="12"/>
            </w:pPr>
            <w:r>
              <w:t>可持续影响指标</w:t>
            </w:r>
          </w:p>
        </w:tc>
        <w:tc>
          <w:tcPr>
            <w:tcW w:w="2835" w:type="dxa"/>
            <w:vAlign w:val="center"/>
          </w:tcPr>
          <w:p w14:paraId="5F21D5F8">
            <w:pPr>
              <w:pStyle w:val="12"/>
            </w:pPr>
            <w:r>
              <w:t>公立医院书记、院长工作积极性提高程度</w:t>
            </w:r>
          </w:p>
        </w:tc>
        <w:tc>
          <w:tcPr>
            <w:tcW w:w="5386" w:type="dxa"/>
            <w:vAlign w:val="center"/>
          </w:tcPr>
          <w:p w14:paraId="6504179B">
            <w:pPr>
              <w:pStyle w:val="12"/>
            </w:pPr>
            <w:r>
              <w:t>持续提升公立医院书记、院长工作积极性</w:t>
            </w:r>
          </w:p>
        </w:tc>
        <w:tc>
          <w:tcPr>
            <w:tcW w:w="2268" w:type="dxa"/>
            <w:vAlign w:val="center"/>
          </w:tcPr>
          <w:p w14:paraId="71300B64">
            <w:pPr>
              <w:pStyle w:val="12"/>
            </w:pPr>
            <w:r>
              <w:t>持续提升</w:t>
            </w:r>
          </w:p>
        </w:tc>
        <w:tc>
          <w:tcPr>
            <w:tcW w:w="1276" w:type="dxa"/>
            <w:vAlign w:val="center"/>
          </w:tcPr>
          <w:p w14:paraId="3D7E3995">
            <w:pPr>
              <w:pStyle w:val="12"/>
            </w:pPr>
            <w:r>
              <w:t>计划目标</w:t>
            </w:r>
          </w:p>
        </w:tc>
      </w:tr>
      <w:tr w14:paraId="5B5FC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169D5E">
            <w:pPr>
              <w:pStyle w:val="13"/>
            </w:pPr>
            <w:r>
              <w:t>满意度指标</w:t>
            </w:r>
          </w:p>
        </w:tc>
        <w:tc>
          <w:tcPr>
            <w:tcW w:w="2268" w:type="dxa"/>
            <w:vAlign w:val="center"/>
          </w:tcPr>
          <w:p w14:paraId="31B2CA23">
            <w:pPr>
              <w:pStyle w:val="12"/>
            </w:pPr>
            <w:r>
              <w:t>服务对象满意度指标</w:t>
            </w:r>
          </w:p>
        </w:tc>
        <w:tc>
          <w:tcPr>
            <w:tcW w:w="2835" w:type="dxa"/>
            <w:vAlign w:val="center"/>
          </w:tcPr>
          <w:p w14:paraId="6DB94F4E">
            <w:pPr>
              <w:pStyle w:val="12"/>
            </w:pPr>
            <w:r>
              <w:t>满意率</w:t>
            </w:r>
          </w:p>
        </w:tc>
        <w:tc>
          <w:tcPr>
            <w:tcW w:w="5386" w:type="dxa"/>
            <w:vAlign w:val="center"/>
          </w:tcPr>
          <w:p w14:paraId="7426452D">
            <w:pPr>
              <w:pStyle w:val="12"/>
            </w:pPr>
            <w:r>
              <w:t>满意率</w:t>
            </w:r>
          </w:p>
        </w:tc>
        <w:tc>
          <w:tcPr>
            <w:tcW w:w="2268" w:type="dxa"/>
            <w:vAlign w:val="center"/>
          </w:tcPr>
          <w:p w14:paraId="0046C1A5">
            <w:pPr>
              <w:pStyle w:val="12"/>
            </w:pPr>
            <w:r>
              <w:t>≥90%</w:t>
            </w:r>
          </w:p>
        </w:tc>
        <w:tc>
          <w:tcPr>
            <w:tcW w:w="1276" w:type="dxa"/>
            <w:vAlign w:val="center"/>
          </w:tcPr>
          <w:p w14:paraId="0E7A4A88">
            <w:pPr>
              <w:pStyle w:val="12"/>
            </w:pPr>
            <w:r>
              <w:t>历史经验</w:t>
            </w:r>
          </w:p>
        </w:tc>
      </w:tr>
    </w:tbl>
    <w:p w14:paraId="4AD7F68F">
      <w:pPr>
        <w:sectPr>
          <w:pgSz w:w="16840" w:h="11900" w:orient="landscape"/>
          <w:pgMar w:top="1361" w:right="1020" w:bottom="1134" w:left="1020" w:header="720" w:footer="720" w:gutter="0"/>
          <w:cols w:space="720" w:num="1"/>
        </w:sectPr>
      </w:pPr>
    </w:p>
    <w:p w14:paraId="3993A703">
      <w:pPr>
        <w:spacing w:before="0" w:after="0"/>
        <w:ind w:firstLine="560"/>
        <w:jc w:val="left"/>
        <w:outlineLvl w:val="9"/>
      </w:pPr>
      <w:r>
        <w:rPr>
          <w:rFonts w:ascii="方正仿宋_GBK" w:hAnsi="方正仿宋_GBK" w:eastAsia="方正仿宋_GBK" w:cs="方正仿宋_GBK"/>
          <w:b/>
          <w:color w:val="000000"/>
          <w:sz w:val="28"/>
        </w:rPr>
        <w:t>8、2026公立医院药品零差率改革绩效目标表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EBA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B3710C">
            <w:pPr>
              <w:pStyle w:val="11"/>
            </w:pPr>
            <w:r>
              <w:t>单位：万元</w:t>
            </w:r>
          </w:p>
        </w:tc>
      </w:tr>
      <w:tr w14:paraId="4A870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2E9B5">
            <w:pPr>
              <w:pStyle w:val="10"/>
            </w:pPr>
            <w:r>
              <w:t>项目编码</w:t>
            </w:r>
          </w:p>
        </w:tc>
        <w:tc>
          <w:tcPr>
            <w:tcW w:w="5103" w:type="dxa"/>
            <w:gridSpan w:val="2"/>
            <w:vAlign w:val="center"/>
          </w:tcPr>
          <w:p w14:paraId="0823A097">
            <w:pPr>
              <w:pStyle w:val="12"/>
            </w:pPr>
            <w:r>
              <w:t>13011026P001591100124</w:t>
            </w:r>
          </w:p>
        </w:tc>
        <w:tc>
          <w:tcPr>
            <w:tcW w:w="2835" w:type="dxa"/>
            <w:vAlign w:val="center"/>
          </w:tcPr>
          <w:p w14:paraId="6C5D09CD">
            <w:pPr>
              <w:pStyle w:val="10"/>
            </w:pPr>
            <w:r>
              <w:t>项目名称</w:t>
            </w:r>
          </w:p>
        </w:tc>
        <w:tc>
          <w:tcPr>
            <w:tcW w:w="6095" w:type="dxa"/>
            <w:gridSpan w:val="3"/>
            <w:vAlign w:val="center"/>
          </w:tcPr>
          <w:p w14:paraId="42766DA4">
            <w:pPr>
              <w:pStyle w:val="12"/>
            </w:pPr>
            <w:r>
              <w:t>2026公立医院药品零差率改革</w:t>
            </w:r>
          </w:p>
        </w:tc>
      </w:tr>
      <w:tr w14:paraId="6323F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842D4">
            <w:pPr>
              <w:pStyle w:val="10"/>
            </w:pPr>
            <w:r>
              <w:t>预算规模及资金用途</w:t>
            </w:r>
          </w:p>
        </w:tc>
        <w:tc>
          <w:tcPr>
            <w:tcW w:w="2268" w:type="dxa"/>
            <w:vAlign w:val="center"/>
          </w:tcPr>
          <w:p w14:paraId="315419D0">
            <w:pPr>
              <w:pStyle w:val="10"/>
            </w:pPr>
            <w:r>
              <w:t>预算数</w:t>
            </w:r>
          </w:p>
        </w:tc>
        <w:tc>
          <w:tcPr>
            <w:tcW w:w="2835" w:type="dxa"/>
            <w:vAlign w:val="center"/>
          </w:tcPr>
          <w:p w14:paraId="56DAAA25">
            <w:pPr>
              <w:pStyle w:val="12"/>
            </w:pPr>
            <w:r>
              <w:t>300.00</w:t>
            </w:r>
          </w:p>
        </w:tc>
        <w:tc>
          <w:tcPr>
            <w:tcW w:w="2835" w:type="dxa"/>
            <w:vAlign w:val="center"/>
          </w:tcPr>
          <w:p w14:paraId="2E838398">
            <w:pPr>
              <w:pStyle w:val="10"/>
            </w:pPr>
            <w:r>
              <w:t>其中：财政    资金</w:t>
            </w:r>
          </w:p>
        </w:tc>
        <w:tc>
          <w:tcPr>
            <w:tcW w:w="2551" w:type="dxa"/>
            <w:vAlign w:val="center"/>
          </w:tcPr>
          <w:p w14:paraId="7E1D280D">
            <w:pPr>
              <w:pStyle w:val="12"/>
            </w:pPr>
            <w:r>
              <w:t>300.00</w:t>
            </w:r>
          </w:p>
        </w:tc>
        <w:tc>
          <w:tcPr>
            <w:tcW w:w="2268" w:type="dxa"/>
            <w:vAlign w:val="center"/>
          </w:tcPr>
          <w:p w14:paraId="5ECA005D">
            <w:pPr>
              <w:pStyle w:val="10"/>
            </w:pPr>
            <w:r>
              <w:t>其他资金</w:t>
            </w:r>
          </w:p>
        </w:tc>
        <w:tc>
          <w:tcPr>
            <w:tcW w:w="1276" w:type="dxa"/>
            <w:vAlign w:val="center"/>
          </w:tcPr>
          <w:p w14:paraId="7F3E8B27">
            <w:pPr>
              <w:pStyle w:val="12"/>
            </w:pPr>
            <w:r>
              <w:t xml:space="preserve"> </w:t>
            </w:r>
          </w:p>
        </w:tc>
      </w:tr>
      <w:tr w14:paraId="62AE95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77771B"/>
        </w:tc>
        <w:tc>
          <w:tcPr>
            <w:tcW w:w="14033" w:type="dxa"/>
            <w:gridSpan w:val="6"/>
            <w:vAlign w:val="center"/>
          </w:tcPr>
          <w:p w14:paraId="4EEA28DE">
            <w:pPr>
              <w:pStyle w:val="12"/>
            </w:pPr>
            <w:r>
              <w:t>对实行药品零差销售的区直三所医院进行政策性亏损补助。</w:t>
            </w:r>
          </w:p>
        </w:tc>
      </w:tr>
      <w:tr w14:paraId="54BAA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8388B">
            <w:pPr>
              <w:pStyle w:val="10"/>
            </w:pPr>
            <w:r>
              <w:t>资金支出计划（%）</w:t>
            </w:r>
          </w:p>
        </w:tc>
        <w:tc>
          <w:tcPr>
            <w:tcW w:w="5103" w:type="dxa"/>
            <w:gridSpan w:val="2"/>
            <w:vAlign w:val="center"/>
          </w:tcPr>
          <w:p w14:paraId="1311FF83">
            <w:pPr>
              <w:pStyle w:val="10"/>
            </w:pPr>
            <w:r>
              <w:t>3月底</w:t>
            </w:r>
          </w:p>
        </w:tc>
        <w:tc>
          <w:tcPr>
            <w:tcW w:w="2835" w:type="dxa"/>
            <w:vAlign w:val="center"/>
          </w:tcPr>
          <w:p w14:paraId="74FC688C">
            <w:pPr>
              <w:pStyle w:val="10"/>
            </w:pPr>
            <w:r>
              <w:t>6月底</w:t>
            </w:r>
          </w:p>
        </w:tc>
        <w:tc>
          <w:tcPr>
            <w:tcW w:w="2551" w:type="dxa"/>
            <w:vAlign w:val="center"/>
          </w:tcPr>
          <w:p w14:paraId="33B467E4">
            <w:pPr>
              <w:pStyle w:val="10"/>
            </w:pPr>
            <w:r>
              <w:t>10月底</w:t>
            </w:r>
          </w:p>
        </w:tc>
        <w:tc>
          <w:tcPr>
            <w:tcW w:w="3544" w:type="dxa"/>
            <w:gridSpan w:val="2"/>
            <w:vAlign w:val="center"/>
          </w:tcPr>
          <w:p w14:paraId="4556119B">
            <w:pPr>
              <w:pStyle w:val="10"/>
            </w:pPr>
            <w:r>
              <w:t>12月底</w:t>
            </w:r>
          </w:p>
        </w:tc>
      </w:tr>
      <w:tr w14:paraId="35832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FCC331"/>
        </w:tc>
        <w:tc>
          <w:tcPr>
            <w:tcW w:w="5103" w:type="dxa"/>
            <w:gridSpan w:val="2"/>
            <w:vAlign w:val="center"/>
          </w:tcPr>
          <w:p w14:paraId="7A0AEAA1">
            <w:pPr>
              <w:pStyle w:val="13"/>
            </w:pPr>
            <w:r>
              <w:t>25%</w:t>
            </w:r>
          </w:p>
        </w:tc>
        <w:tc>
          <w:tcPr>
            <w:tcW w:w="2835" w:type="dxa"/>
            <w:vAlign w:val="center"/>
          </w:tcPr>
          <w:p w14:paraId="40107838">
            <w:pPr>
              <w:pStyle w:val="13"/>
            </w:pPr>
            <w:r>
              <w:t>50%</w:t>
            </w:r>
          </w:p>
        </w:tc>
        <w:tc>
          <w:tcPr>
            <w:tcW w:w="2551" w:type="dxa"/>
            <w:vAlign w:val="center"/>
          </w:tcPr>
          <w:p w14:paraId="76FA6792">
            <w:pPr>
              <w:pStyle w:val="13"/>
            </w:pPr>
            <w:r>
              <w:t>75%</w:t>
            </w:r>
          </w:p>
        </w:tc>
        <w:tc>
          <w:tcPr>
            <w:tcW w:w="3544" w:type="dxa"/>
            <w:gridSpan w:val="2"/>
            <w:vAlign w:val="center"/>
          </w:tcPr>
          <w:p w14:paraId="6E3ED396">
            <w:pPr>
              <w:pStyle w:val="13"/>
            </w:pPr>
            <w:r>
              <w:t>100%</w:t>
            </w:r>
          </w:p>
        </w:tc>
      </w:tr>
      <w:tr w14:paraId="13CE8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0A21B8">
            <w:pPr>
              <w:pStyle w:val="10"/>
            </w:pPr>
            <w:r>
              <w:t>绩效目标</w:t>
            </w:r>
          </w:p>
        </w:tc>
        <w:tc>
          <w:tcPr>
            <w:tcW w:w="14033" w:type="dxa"/>
            <w:gridSpan w:val="6"/>
            <w:vAlign w:val="center"/>
          </w:tcPr>
          <w:p w14:paraId="5361C912">
            <w:pPr>
              <w:pStyle w:val="12"/>
            </w:pPr>
            <w:r>
              <w:t>1.对实行药品零差销售的区直三所医院进行政策性亏损补助。</w:t>
            </w:r>
          </w:p>
        </w:tc>
      </w:tr>
    </w:tbl>
    <w:p w14:paraId="0B08B4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8CD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8E5715">
            <w:pPr>
              <w:pStyle w:val="10"/>
            </w:pPr>
            <w:r>
              <w:t>一级指标</w:t>
            </w:r>
          </w:p>
        </w:tc>
        <w:tc>
          <w:tcPr>
            <w:tcW w:w="2268" w:type="dxa"/>
            <w:vAlign w:val="center"/>
          </w:tcPr>
          <w:p w14:paraId="19AAFA6E">
            <w:pPr>
              <w:pStyle w:val="10"/>
            </w:pPr>
            <w:r>
              <w:t>二级指标</w:t>
            </w:r>
          </w:p>
        </w:tc>
        <w:tc>
          <w:tcPr>
            <w:tcW w:w="2835" w:type="dxa"/>
            <w:vAlign w:val="center"/>
          </w:tcPr>
          <w:p w14:paraId="5A45DC6E">
            <w:pPr>
              <w:pStyle w:val="10"/>
            </w:pPr>
            <w:r>
              <w:t>三级指标</w:t>
            </w:r>
          </w:p>
        </w:tc>
        <w:tc>
          <w:tcPr>
            <w:tcW w:w="5386" w:type="dxa"/>
            <w:vAlign w:val="center"/>
          </w:tcPr>
          <w:p w14:paraId="42C53F01">
            <w:pPr>
              <w:pStyle w:val="10"/>
            </w:pPr>
            <w:r>
              <w:t>绩效指标描述</w:t>
            </w:r>
          </w:p>
        </w:tc>
        <w:tc>
          <w:tcPr>
            <w:tcW w:w="2268" w:type="dxa"/>
            <w:vAlign w:val="center"/>
          </w:tcPr>
          <w:p w14:paraId="4EFD2668">
            <w:pPr>
              <w:pStyle w:val="10"/>
            </w:pPr>
            <w:r>
              <w:t>指标值</w:t>
            </w:r>
          </w:p>
        </w:tc>
        <w:tc>
          <w:tcPr>
            <w:tcW w:w="1276" w:type="dxa"/>
            <w:vAlign w:val="center"/>
          </w:tcPr>
          <w:p w14:paraId="3F2A1FEC">
            <w:pPr>
              <w:pStyle w:val="10"/>
            </w:pPr>
            <w:r>
              <w:t>指标值确定依据</w:t>
            </w:r>
          </w:p>
        </w:tc>
      </w:tr>
      <w:tr w14:paraId="12688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B5A0D">
            <w:pPr>
              <w:pStyle w:val="13"/>
            </w:pPr>
            <w:r>
              <w:t>产出指标</w:t>
            </w:r>
          </w:p>
        </w:tc>
        <w:tc>
          <w:tcPr>
            <w:tcW w:w="2268" w:type="dxa"/>
            <w:vAlign w:val="center"/>
          </w:tcPr>
          <w:p w14:paraId="163F071B">
            <w:pPr>
              <w:pStyle w:val="12"/>
            </w:pPr>
            <w:r>
              <w:t>数量指标</w:t>
            </w:r>
          </w:p>
        </w:tc>
        <w:tc>
          <w:tcPr>
            <w:tcW w:w="2835" w:type="dxa"/>
            <w:vAlign w:val="center"/>
          </w:tcPr>
          <w:p w14:paraId="4A1D9CDB">
            <w:pPr>
              <w:pStyle w:val="12"/>
            </w:pPr>
            <w:r>
              <w:t>实行药品零差率公立医院数量</w:t>
            </w:r>
          </w:p>
        </w:tc>
        <w:tc>
          <w:tcPr>
            <w:tcW w:w="5386" w:type="dxa"/>
            <w:vAlign w:val="center"/>
          </w:tcPr>
          <w:p w14:paraId="089897D0">
            <w:pPr>
              <w:pStyle w:val="12"/>
            </w:pPr>
            <w:r>
              <w:t>纳入财政保障的符合药品零差率销售的县级公立医院数量</w:t>
            </w:r>
          </w:p>
        </w:tc>
        <w:tc>
          <w:tcPr>
            <w:tcW w:w="2268" w:type="dxa"/>
            <w:vAlign w:val="center"/>
          </w:tcPr>
          <w:p w14:paraId="3B5A3E61">
            <w:pPr>
              <w:pStyle w:val="12"/>
            </w:pPr>
            <w:r>
              <w:t>3个</w:t>
            </w:r>
          </w:p>
        </w:tc>
        <w:tc>
          <w:tcPr>
            <w:tcW w:w="1276" w:type="dxa"/>
            <w:vAlign w:val="center"/>
          </w:tcPr>
          <w:p w14:paraId="78A3E3A4">
            <w:pPr>
              <w:pStyle w:val="12"/>
            </w:pPr>
            <w:r>
              <w:t>计划目标</w:t>
            </w:r>
          </w:p>
        </w:tc>
      </w:tr>
      <w:tr w14:paraId="2A362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A5565"/>
        </w:tc>
        <w:tc>
          <w:tcPr>
            <w:tcW w:w="2268" w:type="dxa"/>
            <w:vAlign w:val="center"/>
          </w:tcPr>
          <w:p w14:paraId="2066B17E">
            <w:pPr>
              <w:pStyle w:val="12"/>
            </w:pPr>
            <w:r>
              <w:t>质量指标</w:t>
            </w:r>
          </w:p>
        </w:tc>
        <w:tc>
          <w:tcPr>
            <w:tcW w:w="2835" w:type="dxa"/>
            <w:vAlign w:val="center"/>
          </w:tcPr>
          <w:p w14:paraId="294F45E7">
            <w:pPr>
              <w:pStyle w:val="12"/>
            </w:pPr>
            <w:r>
              <w:t>项目补助覆盖率</w:t>
            </w:r>
          </w:p>
        </w:tc>
        <w:tc>
          <w:tcPr>
            <w:tcW w:w="5386" w:type="dxa"/>
            <w:vAlign w:val="center"/>
          </w:tcPr>
          <w:p w14:paraId="479DC1FB">
            <w:pPr>
              <w:pStyle w:val="12"/>
            </w:pPr>
            <w:r>
              <w:t>公立医院药品零差补助项目对需补单位的覆盖率</w:t>
            </w:r>
          </w:p>
        </w:tc>
        <w:tc>
          <w:tcPr>
            <w:tcW w:w="2268" w:type="dxa"/>
            <w:vAlign w:val="center"/>
          </w:tcPr>
          <w:p w14:paraId="1634D26A">
            <w:pPr>
              <w:pStyle w:val="12"/>
            </w:pPr>
            <w:r>
              <w:t>100%</w:t>
            </w:r>
          </w:p>
        </w:tc>
        <w:tc>
          <w:tcPr>
            <w:tcW w:w="1276" w:type="dxa"/>
            <w:vAlign w:val="center"/>
          </w:tcPr>
          <w:p w14:paraId="1B02D099">
            <w:pPr>
              <w:pStyle w:val="12"/>
            </w:pPr>
            <w:r>
              <w:t>计划目标</w:t>
            </w:r>
          </w:p>
        </w:tc>
      </w:tr>
      <w:tr w14:paraId="707AF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A66FE"/>
        </w:tc>
        <w:tc>
          <w:tcPr>
            <w:tcW w:w="2268" w:type="dxa"/>
            <w:vAlign w:val="center"/>
          </w:tcPr>
          <w:p w14:paraId="12F6072B">
            <w:pPr>
              <w:pStyle w:val="12"/>
            </w:pPr>
            <w:r>
              <w:t>时效指标</w:t>
            </w:r>
          </w:p>
        </w:tc>
        <w:tc>
          <w:tcPr>
            <w:tcW w:w="2835" w:type="dxa"/>
            <w:vAlign w:val="center"/>
          </w:tcPr>
          <w:p w14:paraId="5F2BF994">
            <w:pPr>
              <w:pStyle w:val="12"/>
            </w:pPr>
            <w:r>
              <w:t>资金发放及时性</w:t>
            </w:r>
          </w:p>
        </w:tc>
        <w:tc>
          <w:tcPr>
            <w:tcW w:w="5386" w:type="dxa"/>
            <w:vAlign w:val="center"/>
          </w:tcPr>
          <w:p w14:paraId="08216B75">
            <w:pPr>
              <w:pStyle w:val="12"/>
            </w:pPr>
            <w:r>
              <w:t>资金发放及时性</w:t>
            </w:r>
          </w:p>
        </w:tc>
        <w:tc>
          <w:tcPr>
            <w:tcW w:w="2268" w:type="dxa"/>
            <w:vAlign w:val="center"/>
          </w:tcPr>
          <w:p w14:paraId="1592B8F3">
            <w:pPr>
              <w:pStyle w:val="12"/>
            </w:pPr>
            <w:r>
              <w:t>100%</w:t>
            </w:r>
          </w:p>
        </w:tc>
        <w:tc>
          <w:tcPr>
            <w:tcW w:w="1276" w:type="dxa"/>
            <w:vAlign w:val="center"/>
          </w:tcPr>
          <w:p w14:paraId="67FB16D7">
            <w:pPr>
              <w:pStyle w:val="12"/>
            </w:pPr>
            <w:r>
              <w:t>计划目标</w:t>
            </w:r>
          </w:p>
        </w:tc>
      </w:tr>
      <w:tr w14:paraId="62455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B9CDC"/>
        </w:tc>
        <w:tc>
          <w:tcPr>
            <w:tcW w:w="2268" w:type="dxa"/>
            <w:vAlign w:val="center"/>
          </w:tcPr>
          <w:p w14:paraId="3EE07161">
            <w:pPr>
              <w:pStyle w:val="12"/>
            </w:pPr>
            <w:r>
              <w:t>成本指标</w:t>
            </w:r>
          </w:p>
        </w:tc>
        <w:tc>
          <w:tcPr>
            <w:tcW w:w="2835" w:type="dxa"/>
            <w:vAlign w:val="center"/>
          </w:tcPr>
          <w:p w14:paraId="3F0E9862">
            <w:pPr>
              <w:pStyle w:val="12"/>
            </w:pPr>
            <w:r>
              <w:t>财政资金补助成本</w:t>
            </w:r>
          </w:p>
        </w:tc>
        <w:tc>
          <w:tcPr>
            <w:tcW w:w="5386" w:type="dxa"/>
            <w:vAlign w:val="center"/>
          </w:tcPr>
          <w:p w14:paraId="1877BC8B">
            <w:pPr>
              <w:pStyle w:val="12"/>
            </w:pPr>
            <w:r>
              <w:t>财政资金补助成本</w:t>
            </w:r>
          </w:p>
        </w:tc>
        <w:tc>
          <w:tcPr>
            <w:tcW w:w="2268" w:type="dxa"/>
            <w:vAlign w:val="center"/>
          </w:tcPr>
          <w:p w14:paraId="147F32E4">
            <w:pPr>
              <w:pStyle w:val="12"/>
            </w:pPr>
            <w:r>
              <w:t>≤300万元</w:t>
            </w:r>
          </w:p>
        </w:tc>
        <w:tc>
          <w:tcPr>
            <w:tcW w:w="1276" w:type="dxa"/>
            <w:vAlign w:val="center"/>
          </w:tcPr>
          <w:p w14:paraId="6AD6D6FA">
            <w:pPr>
              <w:pStyle w:val="12"/>
            </w:pPr>
            <w:r>
              <w:t>计划目标</w:t>
            </w:r>
          </w:p>
        </w:tc>
      </w:tr>
      <w:tr w14:paraId="01E3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E0696B">
            <w:pPr>
              <w:pStyle w:val="13"/>
            </w:pPr>
            <w:r>
              <w:t>效益指标</w:t>
            </w:r>
          </w:p>
        </w:tc>
        <w:tc>
          <w:tcPr>
            <w:tcW w:w="2268" w:type="dxa"/>
            <w:vAlign w:val="center"/>
          </w:tcPr>
          <w:p w14:paraId="0C0029B6">
            <w:pPr>
              <w:pStyle w:val="12"/>
            </w:pPr>
            <w:r>
              <w:t>可持续影响指标</w:t>
            </w:r>
          </w:p>
        </w:tc>
        <w:tc>
          <w:tcPr>
            <w:tcW w:w="2835" w:type="dxa"/>
            <w:vAlign w:val="center"/>
          </w:tcPr>
          <w:p w14:paraId="59D83E4A">
            <w:pPr>
              <w:pStyle w:val="12"/>
            </w:pPr>
            <w:r>
              <w:t>提升公立医院改革效果</w:t>
            </w:r>
          </w:p>
        </w:tc>
        <w:tc>
          <w:tcPr>
            <w:tcW w:w="5386" w:type="dxa"/>
            <w:vAlign w:val="center"/>
          </w:tcPr>
          <w:p w14:paraId="343A95B7">
            <w:pPr>
              <w:pStyle w:val="12"/>
            </w:pPr>
            <w:r>
              <w:t>实施公立医院药品零差销售，有效解决患者看病贵问题，提升公立医院公益性，减轻患者负担，营造良好医患环境</w:t>
            </w:r>
          </w:p>
        </w:tc>
        <w:tc>
          <w:tcPr>
            <w:tcW w:w="2268" w:type="dxa"/>
            <w:vAlign w:val="center"/>
          </w:tcPr>
          <w:p w14:paraId="0174D38A">
            <w:pPr>
              <w:pStyle w:val="12"/>
            </w:pPr>
            <w:r>
              <w:t>提升公立医院公益性</w:t>
            </w:r>
          </w:p>
        </w:tc>
        <w:tc>
          <w:tcPr>
            <w:tcW w:w="1276" w:type="dxa"/>
            <w:vAlign w:val="center"/>
          </w:tcPr>
          <w:p w14:paraId="15C3B609">
            <w:pPr>
              <w:pStyle w:val="12"/>
            </w:pPr>
            <w:r>
              <w:t>计划目标</w:t>
            </w:r>
          </w:p>
        </w:tc>
      </w:tr>
      <w:tr w14:paraId="16015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C91B66">
            <w:pPr>
              <w:pStyle w:val="13"/>
            </w:pPr>
            <w:r>
              <w:t>满意度指标</w:t>
            </w:r>
          </w:p>
        </w:tc>
        <w:tc>
          <w:tcPr>
            <w:tcW w:w="2268" w:type="dxa"/>
            <w:vAlign w:val="center"/>
          </w:tcPr>
          <w:p w14:paraId="767AF468">
            <w:pPr>
              <w:pStyle w:val="12"/>
            </w:pPr>
            <w:r>
              <w:t>服务对象满意度指标</w:t>
            </w:r>
          </w:p>
        </w:tc>
        <w:tc>
          <w:tcPr>
            <w:tcW w:w="2835" w:type="dxa"/>
            <w:vAlign w:val="center"/>
          </w:tcPr>
          <w:p w14:paraId="0EF181E1">
            <w:pPr>
              <w:pStyle w:val="12"/>
            </w:pPr>
            <w:r>
              <w:t>患者满意度</w:t>
            </w:r>
          </w:p>
        </w:tc>
        <w:tc>
          <w:tcPr>
            <w:tcW w:w="5386" w:type="dxa"/>
            <w:vAlign w:val="center"/>
          </w:tcPr>
          <w:p w14:paraId="3E2C0B9F">
            <w:pPr>
              <w:pStyle w:val="12"/>
            </w:pPr>
            <w:r>
              <w:t>对药品价格满意或较满意的患者数量占被调查来院患者总数的比例</w:t>
            </w:r>
          </w:p>
        </w:tc>
        <w:tc>
          <w:tcPr>
            <w:tcW w:w="2268" w:type="dxa"/>
            <w:vAlign w:val="center"/>
          </w:tcPr>
          <w:p w14:paraId="3CA80E89">
            <w:pPr>
              <w:pStyle w:val="12"/>
            </w:pPr>
            <w:r>
              <w:t>≥95%</w:t>
            </w:r>
          </w:p>
        </w:tc>
        <w:tc>
          <w:tcPr>
            <w:tcW w:w="1276" w:type="dxa"/>
            <w:vAlign w:val="center"/>
          </w:tcPr>
          <w:p w14:paraId="1A069A28">
            <w:pPr>
              <w:pStyle w:val="12"/>
            </w:pPr>
            <w:r>
              <w:t>历史经验</w:t>
            </w:r>
          </w:p>
        </w:tc>
      </w:tr>
    </w:tbl>
    <w:p w14:paraId="67532239">
      <w:pPr>
        <w:sectPr>
          <w:pgSz w:w="16840" w:h="11900" w:orient="landscape"/>
          <w:pgMar w:top="1361" w:right="1020" w:bottom="1134" w:left="1020" w:header="720" w:footer="720" w:gutter="0"/>
          <w:cols w:space="720" w:num="1"/>
        </w:sectPr>
      </w:pPr>
    </w:p>
    <w:p w14:paraId="130E33D3">
      <w:pPr>
        <w:spacing w:before="0" w:after="0"/>
        <w:ind w:firstLine="560"/>
        <w:jc w:val="left"/>
        <w:outlineLvl w:val="9"/>
      </w:pPr>
      <w:r>
        <w:rPr>
          <w:rFonts w:ascii="方正仿宋_GBK" w:hAnsi="方正仿宋_GBK" w:eastAsia="方正仿宋_GBK" w:cs="方正仿宋_GBK"/>
          <w:b/>
          <w:color w:val="000000"/>
          <w:sz w:val="28"/>
        </w:rPr>
        <w:t>9、2026基本公共卫生区级配套绩效目标表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648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C413E9">
            <w:pPr>
              <w:pStyle w:val="11"/>
            </w:pPr>
            <w:r>
              <w:t>单位：万元</w:t>
            </w:r>
          </w:p>
        </w:tc>
      </w:tr>
      <w:tr w14:paraId="00F56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BF6E59">
            <w:pPr>
              <w:pStyle w:val="10"/>
            </w:pPr>
            <w:r>
              <w:t>项目编码</w:t>
            </w:r>
          </w:p>
        </w:tc>
        <w:tc>
          <w:tcPr>
            <w:tcW w:w="5103" w:type="dxa"/>
            <w:gridSpan w:val="2"/>
            <w:vAlign w:val="center"/>
          </w:tcPr>
          <w:p w14:paraId="6284D830">
            <w:pPr>
              <w:pStyle w:val="12"/>
            </w:pPr>
            <w:r>
              <w:t>13011026P00156510010X</w:t>
            </w:r>
          </w:p>
        </w:tc>
        <w:tc>
          <w:tcPr>
            <w:tcW w:w="2835" w:type="dxa"/>
            <w:vAlign w:val="center"/>
          </w:tcPr>
          <w:p w14:paraId="53CDA2F5">
            <w:pPr>
              <w:pStyle w:val="10"/>
            </w:pPr>
            <w:r>
              <w:t>项目名称</w:t>
            </w:r>
          </w:p>
        </w:tc>
        <w:tc>
          <w:tcPr>
            <w:tcW w:w="6095" w:type="dxa"/>
            <w:gridSpan w:val="3"/>
            <w:vAlign w:val="center"/>
          </w:tcPr>
          <w:p w14:paraId="295EA4DE">
            <w:pPr>
              <w:pStyle w:val="12"/>
            </w:pPr>
            <w:r>
              <w:t>2026基本公共卫生区级配套</w:t>
            </w:r>
          </w:p>
        </w:tc>
      </w:tr>
      <w:tr w14:paraId="7BEB5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A342A">
            <w:pPr>
              <w:pStyle w:val="10"/>
            </w:pPr>
            <w:r>
              <w:t>预算规模及资金用途</w:t>
            </w:r>
          </w:p>
        </w:tc>
        <w:tc>
          <w:tcPr>
            <w:tcW w:w="2268" w:type="dxa"/>
            <w:vAlign w:val="center"/>
          </w:tcPr>
          <w:p w14:paraId="0C33E693">
            <w:pPr>
              <w:pStyle w:val="10"/>
            </w:pPr>
            <w:r>
              <w:t>预算数</w:t>
            </w:r>
          </w:p>
        </w:tc>
        <w:tc>
          <w:tcPr>
            <w:tcW w:w="2835" w:type="dxa"/>
            <w:vAlign w:val="center"/>
          </w:tcPr>
          <w:p w14:paraId="7289448B">
            <w:pPr>
              <w:pStyle w:val="12"/>
            </w:pPr>
            <w:r>
              <w:t>1232.42</w:t>
            </w:r>
          </w:p>
        </w:tc>
        <w:tc>
          <w:tcPr>
            <w:tcW w:w="2835" w:type="dxa"/>
            <w:vAlign w:val="center"/>
          </w:tcPr>
          <w:p w14:paraId="436554F9">
            <w:pPr>
              <w:pStyle w:val="10"/>
            </w:pPr>
            <w:r>
              <w:t>其中：财政    资金</w:t>
            </w:r>
          </w:p>
        </w:tc>
        <w:tc>
          <w:tcPr>
            <w:tcW w:w="2551" w:type="dxa"/>
            <w:vAlign w:val="center"/>
          </w:tcPr>
          <w:p w14:paraId="19267C20">
            <w:pPr>
              <w:pStyle w:val="12"/>
            </w:pPr>
            <w:r>
              <w:t>1232.42</w:t>
            </w:r>
          </w:p>
        </w:tc>
        <w:tc>
          <w:tcPr>
            <w:tcW w:w="2268" w:type="dxa"/>
            <w:vAlign w:val="center"/>
          </w:tcPr>
          <w:p w14:paraId="358FEBDA">
            <w:pPr>
              <w:pStyle w:val="10"/>
            </w:pPr>
            <w:r>
              <w:t>其他资金</w:t>
            </w:r>
          </w:p>
        </w:tc>
        <w:tc>
          <w:tcPr>
            <w:tcW w:w="1276" w:type="dxa"/>
            <w:vAlign w:val="center"/>
          </w:tcPr>
          <w:p w14:paraId="3DB0D478">
            <w:pPr>
              <w:pStyle w:val="12"/>
            </w:pPr>
            <w:r>
              <w:t xml:space="preserve"> </w:t>
            </w:r>
          </w:p>
        </w:tc>
      </w:tr>
      <w:tr w14:paraId="5AE3B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5F7C6E"/>
        </w:tc>
        <w:tc>
          <w:tcPr>
            <w:tcW w:w="14033" w:type="dxa"/>
            <w:gridSpan w:val="6"/>
            <w:vAlign w:val="center"/>
          </w:tcPr>
          <w:p w14:paraId="53CCEB92">
            <w:pPr>
              <w:pStyle w:val="12"/>
            </w:pPr>
            <w:r>
              <w:t>落实国家基本公共卫生服务项目政策。</w:t>
            </w:r>
          </w:p>
        </w:tc>
      </w:tr>
      <w:tr w14:paraId="55626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C9CB2">
            <w:pPr>
              <w:pStyle w:val="10"/>
            </w:pPr>
            <w:r>
              <w:t>资金支出计划（%）</w:t>
            </w:r>
          </w:p>
        </w:tc>
        <w:tc>
          <w:tcPr>
            <w:tcW w:w="5103" w:type="dxa"/>
            <w:gridSpan w:val="2"/>
            <w:vAlign w:val="center"/>
          </w:tcPr>
          <w:p w14:paraId="00AEEF37">
            <w:pPr>
              <w:pStyle w:val="10"/>
            </w:pPr>
            <w:r>
              <w:t>3月底</w:t>
            </w:r>
          </w:p>
        </w:tc>
        <w:tc>
          <w:tcPr>
            <w:tcW w:w="2835" w:type="dxa"/>
            <w:vAlign w:val="center"/>
          </w:tcPr>
          <w:p w14:paraId="01D5CDEA">
            <w:pPr>
              <w:pStyle w:val="10"/>
            </w:pPr>
            <w:r>
              <w:t>6月底</w:t>
            </w:r>
          </w:p>
        </w:tc>
        <w:tc>
          <w:tcPr>
            <w:tcW w:w="2551" w:type="dxa"/>
            <w:vAlign w:val="center"/>
          </w:tcPr>
          <w:p w14:paraId="3708842F">
            <w:pPr>
              <w:pStyle w:val="10"/>
            </w:pPr>
            <w:r>
              <w:t>10月底</w:t>
            </w:r>
          </w:p>
        </w:tc>
        <w:tc>
          <w:tcPr>
            <w:tcW w:w="3544" w:type="dxa"/>
            <w:gridSpan w:val="2"/>
            <w:vAlign w:val="center"/>
          </w:tcPr>
          <w:p w14:paraId="020D80AB">
            <w:pPr>
              <w:pStyle w:val="10"/>
            </w:pPr>
            <w:r>
              <w:t>12月底</w:t>
            </w:r>
          </w:p>
        </w:tc>
      </w:tr>
      <w:tr w14:paraId="0E005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96B439"/>
        </w:tc>
        <w:tc>
          <w:tcPr>
            <w:tcW w:w="5103" w:type="dxa"/>
            <w:gridSpan w:val="2"/>
            <w:vAlign w:val="center"/>
          </w:tcPr>
          <w:p w14:paraId="0AB81899">
            <w:pPr>
              <w:pStyle w:val="13"/>
            </w:pPr>
            <w:r>
              <w:t>25%</w:t>
            </w:r>
          </w:p>
        </w:tc>
        <w:tc>
          <w:tcPr>
            <w:tcW w:w="2835" w:type="dxa"/>
            <w:vAlign w:val="center"/>
          </w:tcPr>
          <w:p w14:paraId="3A5B1677">
            <w:pPr>
              <w:pStyle w:val="13"/>
            </w:pPr>
            <w:r>
              <w:t>50%</w:t>
            </w:r>
          </w:p>
        </w:tc>
        <w:tc>
          <w:tcPr>
            <w:tcW w:w="2551" w:type="dxa"/>
            <w:vAlign w:val="center"/>
          </w:tcPr>
          <w:p w14:paraId="38ABA76F">
            <w:pPr>
              <w:pStyle w:val="13"/>
            </w:pPr>
            <w:r>
              <w:t>75%</w:t>
            </w:r>
          </w:p>
        </w:tc>
        <w:tc>
          <w:tcPr>
            <w:tcW w:w="3544" w:type="dxa"/>
            <w:gridSpan w:val="2"/>
            <w:vAlign w:val="center"/>
          </w:tcPr>
          <w:p w14:paraId="08B65FA0">
            <w:pPr>
              <w:pStyle w:val="13"/>
            </w:pPr>
            <w:r>
              <w:t>100%</w:t>
            </w:r>
          </w:p>
        </w:tc>
      </w:tr>
      <w:tr w14:paraId="5F3BE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4F3F0D">
            <w:pPr>
              <w:pStyle w:val="10"/>
            </w:pPr>
            <w:r>
              <w:t>绩效目标</w:t>
            </w:r>
          </w:p>
        </w:tc>
        <w:tc>
          <w:tcPr>
            <w:tcW w:w="14033" w:type="dxa"/>
            <w:gridSpan w:val="6"/>
            <w:vAlign w:val="center"/>
          </w:tcPr>
          <w:p w14:paraId="6D6AF989">
            <w:pPr>
              <w:pStyle w:val="12"/>
            </w:pPr>
            <w:r>
              <w:t>1.为鹿泉区常住人口提供基本公共卫生项目服务，对城乡居民健康进行干预，减少危害健康的因素，有效预防传染病及慢性病，使其享有均等的基本公共卫生服务。</w:t>
            </w:r>
          </w:p>
        </w:tc>
      </w:tr>
    </w:tbl>
    <w:p w14:paraId="5802FF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D05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2FE38A">
            <w:pPr>
              <w:pStyle w:val="10"/>
            </w:pPr>
            <w:r>
              <w:t>一级指标</w:t>
            </w:r>
          </w:p>
        </w:tc>
        <w:tc>
          <w:tcPr>
            <w:tcW w:w="2268" w:type="dxa"/>
            <w:vAlign w:val="center"/>
          </w:tcPr>
          <w:p w14:paraId="296DF1E7">
            <w:pPr>
              <w:pStyle w:val="10"/>
            </w:pPr>
            <w:r>
              <w:t>二级指标</w:t>
            </w:r>
          </w:p>
        </w:tc>
        <w:tc>
          <w:tcPr>
            <w:tcW w:w="2835" w:type="dxa"/>
            <w:vAlign w:val="center"/>
          </w:tcPr>
          <w:p w14:paraId="3003FA40">
            <w:pPr>
              <w:pStyle w:val="10"/>
            </w:pPr>
            <w:r>
              <w:t>三级指标</w:t>
            </w:r>
          </w:p>
        </w:tc>
        <w:tc>
          <w:tcPr>
            <w:tcW w:w="5386" w:type="dxa"/>
            <w:vAlign w:val="center"/>
          </w:tcPr>
          <w:p w14:paraId="66EF1BB1">
            <w:pPr>
              <w:pStyle w:val="10"/>
            </w:pPr>
            <w:r>
              <w:t>绩效指标描述</w:t>
            </w:r>
          </w:p>
        </w:tc>
        <w:tc>
          <w:tcPr>
            <w:tcW w:w="2268" w:type="dxa"/>
            <w:vAlign w:val="center"/>
          </w:tcPr>
          <w:p w14:paraId="3FF141BE">
            <w:pPr>
              <w:pStyle w:val="10"/>
            </w:pPr>
            <w:r>
              <w:t>指标值</w:t>
            </w:r>
          </w:p>
        </w:tc>
        <w:tc>
          <w:tcPr>
            <w:tcW w:w="1276" w:type="dxa"/>
            <w:vAlign w:val="center"/>
          </w:tcPr>
          <w:p w14:paraId="472E1418">
            <w:pPr>
              <w:pStyle w:val="10"/>
            </w:pPr>
            <w:r>
              <w:t>指标值确定依据</w:t>
            </w:r>
          </w:p>
        </w:tc>
      </w:tr>
      <w:tr w14:paraId="79F8B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F426F5">
            <w:pPr>
              <w:pStyle w:val="13"/>
            </w:pPr>
            <w:r>
              <w:t>产出指标</w:t>
            </w:r>
          </w:p>
        </w:tc>
        <w:tc>
          <w:tcPr>
            <w:tcW w:w="2268" w:type="dxa"/>
            <w:vAlign w:val="center"/>
          </w:tcPr>
          <w:p w14:paraId="6C942777">
            <w:pPr>
              <w:pStyle w:val="12"/>
            </w:pPr>
            <w:r>
              <w:t>数量指标</w:t>
            </w:r>
          </w:p>
        </w:tc>
        <w:tc>
          <w:tcPr>
            <w:tcW w:w="2835" w:type="dxa"/>
            <w:vAlign w:val="center"/>
          </w:tcPr>
          <w:p w14:paraId="2767EBC4">
            <w:pPr>
              <w:pStyle w:val="12"/>
            </w:pPr>
            <w:r>
              <w:t>居民规范化电子健康档案覆盖率</w:t>
            </w:r>
          </w:p>
        </w:tc>
        <w:tc>
          <w:tcPr>
            <w:tcW w:w="5386" w:type="dxa"/>
            <w:vAlign w:val="center"/>
          </w:tcPr>
          <w:p w14:paraId="50B64FC4">
            <w:pPr>
              <w:pStyle w:val="12"/>
            </w:pPr>
            <w:r>
              <w:t>建立规范化电子档案覆盖人数占辖区内常住居民数的比率</w:t>
            </w:r>
          </w:p>
        </w:tc>
        <w:tc>
          <w:tcPr>
            <w:tcW w:w="2268" w:type="dxa"/>
            <w:vAlign w:val="center"/>
          </w:tcPr>
          <w:p w14:paraId="75883C78">
            <w:pPr>
              <w:pStyle w:val="12"/>
            </w:pPr>
            <w:r>
              <w:t>≥65%</w:t>
            </w:r>
          </w:p>
        </w:tc>
        <w:tc>
          <w:tcPr>
            <w:tcW w:w="1276" w:type="dxa"/>
            <w:vAlign w:val="center"/>
          </w:tcPr>
          <w:p w14:paraId="56FC9750">
            <w:pPr>
              <w:pStyle w:val="12"/>
            </w:pPr>
            <w:r>
              <w:t>工作计划</w:t>
            </w:r>
          </w:p>
        </w:tc>
      </w:tr>
      <w:tr w14:paraId="749BE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BFD9D"/>
        </w:tc>
        <w:tc>
          <w:tcPr>
            <w:tcW w:w="2268" w:type="dxa"/>
            <w:vAlign w:val="center"/>
          </w:tcPr>
          <w:p w14:paraId="775751EE">
            <w:pPr>
              <w:pStyle w:val="12"/>
            </w:pPr>
            <w:r>
              <w:t>数量指标</w:t>
            </w:r>
          </w:p>
        </w:tc>
        <w:tc>
          <w:tcPr>
            <w:tcW w:w="2835" w:type="dxa"/>
            <w:vAlign w:val="center"/>
          </w:tcPr>
          <w:p w14:paraId="4E240EB2">
            <w:pPr>
              <w:pStyle w:val="12"/>
            </w:pPr>
            <w:r>
              <w:t>老年人城乡社区规范健康服务率</w:t>
            </w:r>
          </w:p>
        </w:tc>
        <w:tc>
          <w:tcPr>
            <w:tcW w:w="5386" w:type="dxa"/>
            <w:vAlign w:val="center"/>
          </w:tcPr>
          <w:p w14:paraId="12277DF8">
            <w:pPr>
              <w:pStyle w:val="12"/>
            </w:pPr>
            <w:r>
              <w:t>年内接受健康管理人数占年内辖区内65岁及以上常住居民数比率</w:t>
            </w:r>
          </w:p>
        </w:tc>
        <w:tc>
          <w:tcPr>
            <w:tcW w:w="2268" w:type="dxa"/>
            <w:vAlign w:val="center"/>
          </w:tcPr>
          <w:p w14:paraId="30931885">
            <w:pPr>
              <w:pStyle w:val="12"/>
            </w:pPr>
            <w:r>
              <w:t>≥65%</w:t>
            </w:r>
          </w:p>
        </w:tc>
        <w:tc>
          <w:tcPr>
            <w:tcW w:w="1276" w:type="dxa"/>
            <w:vAlign w:val="center"/>
          </w:tcPr>
          <w:p w14:paraId="3884537A">
            <w:pPr>
              <w:pStyle w:val="12"/>
            </w:pPr>
            <w:r>
              <w:t>工作计划</w:t>
            </w:r>
          </w:p>
        </w:tc>
      </w:tr>
      <w:tr w14:paraId="31F1B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E8F60"/>
        </w:tc>
        <w:tc>
          <w:tcPr>
            <w:tcW w:w="2268" w:type="dxa"/>
            <w:vAlign w:val="center"/>
          </w:tcPr>
          <w:p w14:paraId="408CCD47">
            <w:pPr>
              <w:pStyle w:val="12"/>
            </w:pPr>
            <w:r>
              <w:t>数量指标</w:t>
            </w:r>
          </w:p>
        </w:tc>
        <w:tc>
          <w:tcPr>
            <w:tcW w:w="2835" w:type="dxa"/>
            <w:vAlign w:val="center"/>
          </w:tcPr>
          <w:p w14:paraId="2D8F5920">
            <w:pPr>
              <w:pStyle w:val="12"/>
            </w:pPr>
            <w:r>
              <w:t>服务人口数</w:t>
            </w:r>
          </w:p>
        </w:tc>
        <w:tc>
          <w:tcPr>
            <w:tcW w:w="5386" w:type="dxa"/>
            <w:vAlign w:val="center"/>
          </w:tcPr>
          <w:p w14:paraId="480381D7">
            <w:pPr>
              <w:pStyle w:val="12"/>
            </w:pPr>
            <w:r>
              <w:t>年度辖区内享有基本公卫服务的人口数</w:t>
            </w:r>
          </w:p>
        </w:tc>
        <w:tc>
          <w:tcPr>
            <w:tcW w:w="2268" w:type="dxa"/>
            <w:vAlign w:val="center"/>
          </w:tcPr>
          <w:p w14:paraId="1D2E0AB9">
            <w:pPr>
              <w:pStyle w:val="12"/>
            </w:pPr>
            <w:r>
              <w:t>592508人</w:t>
            </w:r>
          </w:p>
        </w:tc>
        <w:tc>
          <w:tcPr>
            <w:tcW w:w="1276" w:type="dxa"/>
            <w:vAlign w:val="center"/>
          </w:tcPr>
          <w:p w14:paraId="31E3D37B">
            <w:pPr>
              <w:pStyle w:val="12"/>
            </w:pPr>
            <w:r>
              <w:t>工作计划</w:t>
            </w:r>
          </w:p>
        </w:tc>
      </w:tr>
      <w:tr w14:paraId="0A17F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E3362"/>
        </w:tc>
        <w:tc>
          <w:tcPr>
            <w:tcW w:w="2268" w:type="dxa"/>
            <w:vAlign w:val="center"/>
          </w:tcPr>
          <w:p w14:paraId="605915AD">
            <w:pPr>
              <w:pStyle w:val="12"/>
            </w:pPr>
            <w:r>
              <w:t>数量指标</w:t>
            </w:r>
          </w:p>
        </w:tc>
        <w:tc>
          <w:tcPr>
            <w:tcW w:w="2835" w:type="dxa"/>
            <w:vAlign w:val="center"/>
          </w:tcPr>
          <w:p w14:paraId="27568D22">
            <w:pPr>
              <w:pStyle w:val="12"/>
            </w:pPr>
            <w:r>
              <w:t>儿童健康管理率</w:t>
            </w:r>
          </w:p>
        </w:tc>
        <w:tc>
          <w:tcPr>
            <w:tcW w:w="5386" w:type="dxa"/>
            <w:vAlign w:val="center"/>
          </w:tcPr>
          <w:p w14:paraId="033DAFFC">
            <w:pPr>
              <w:pStyle w:val="12"/>
            </w:pPr>
            <w:r>
              <w:t>年度辖区内接受1次及以上随访的0-6岁儿童数占年度辖区内应管理的儿童数比率</w:t>
            </w:r>
          </w:p>
        </w:tc>
        <w:tc>
          <w:tcPr>
            <w:tcW w:w="2268" w:type="dxa"/>
            <w:vAlign w:val="center"/>
          </w:tcPr>
          <w:p w14:paraId="6879F9A5">
            <w:pPr>
              <w:pStyle w:val="12"/>
            </w:pPr>
            <w:r>
              <w:t>≥90%</w:t>
            </w:r>
          </w:p>
        </w:tc>
        <w:tc>
          <w:tcPr>
            <w:tcW w:w="1276" w:type="dxa"/>
            <w:vAlign w:val="center"/>
          </w:tcPr>
          <w:p w14:paraId="220B54F6">
            <w:pPr>
              <w:pStyle w:val="12"/>
            </w:pPr>
            <w:r>
              <w:t>工作计划</w:t>
            </w:r>
          </w:p>
        </w:tc>
      </w:tr>
      <w:tr w14:paraId="4123E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FEF2E"/>
        </w:tc>
        <w:tc>
          <w:tcPr>
            <w:tcW w:w="2268" w:type="dxa"/>
            <w:vAlign w:val="center"/>
          </w:tcPr>
          <w:p w14:paraId="66D5DBA7">
            <w:pPr>
              <w:pStyle w:val="12"/>
            </w:pPr>
            <w:r>
              <w:t>数量指标</w:t>
            </w:r>
          </w:p>
        </w:tc>
        <w:tc>
          <w:tcPr>
            <w:tcW w:w="2835" w:type="dxa"/>
            <w:vAlign w:val="center"/>
          </w:tcPr>
          <w:p w14:paraId="6484CD3E">
            <w:pPr>
              <w:pStyle w:val="12"/>
            </w:pPr>
            <w:r>
              <w:t>孕产妇健康管理率</w:t>
            </w:r>
          </w:p>
        </w:tc>
        <w:tc>
          <w:tcPr>
            <w:tcW w:w="5386" w:type="dxa"/>
            <w:vAlign w:val="center"/>
          </w:tcPr>
          <w:p w14:paraId="2C46926A">
            <w:pPr>
              <w:pStyle w:val="12"/>
            </w:pPr>
            <w:r>
              <w:t>年度辖区内接受5次以上产前随访的产妇数占该地段时间段活产数的比率</w:t>
            </w:r>
          </w:p>
        </w:tc>
        <w:tc>
          <w:tcPr>
            <w:tcW w:w="2268" w:type="dxa"/>
            <w:vAlign w:val="center"/>
          </w:tcPr>
          <w:p w14:paraId="7D8C3AC3">
            <w:pPr>
              <w:pStyle w:val="12"/>
            </w:pPr>
            <w:r>
              <w:t>≥90%</w:t>
            </w:r>
          </w:p>
        </w:tc>
        <w:tc>
          <w:tcPr>
            <w:tcW w:w="1276" w:type="dxa"/>
            <w:vAlign w:val="center"/>
          </w:tcPr>
          <w:p w14:paraId="630AFAB4">
            <w:pPr>
              <w:pStyle w:val="12"/>
            </w:pPr>
            <w:r>
              <w:t>工作计划</w:t>
            </w:r>
          </w:p>
        </w:tc>
      </w:tr>
      <w:tr w14:paraId="5D646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EA1E5"/>
        </w:tc>
        <w:tc>
          <w:tcPr>
            <w:tcW w:w="2268" w:type="dxa"/>
            <w:vAlign w:val="center"/>
          </w:tcPr>
          <w:p w14:paraId="204EDA0E">
            <w:pPr>
              <w:pStyle w:val="12"/>
            </w:pPr>
            <w:r>
              <w:t>质量指标</w:t>
            </w:r>
          </w:p>
        </w:tc>
        <w:tc>
          <w:tcPr>
            <w:tcW w:w="2835" w:type="dxa"/>
            <w:vAlign w:val="center"/>
          </w:tcPr>
          <w:p w14:paraId="04EEDCD3">
            <w:pPr>
              <w:pStyle w:val="12"/>
            </w:pPr>
            <w:r>
              <w:t>高血压患者规范管理率</w:t>
            </w:r>
          </w:p>
        </w:tc>
        <w:tc>
          <w:tcPr>
            <w:tcW w:w="5386" w:type="dxa"/>
            <w:vAlign w:val="center"/>
          </w:tcPr>
          <w:p w14:paraId="1146918E">
            <w:pPr>
              <w:pStyle w:val="12"/>
            </w:pPr>
            <w:r>
              <w:t>按照规范要求进行高血压患者健康管理的人数占年内已管理的高血压患者人数的比率</w:t>
            </w:r>
          </w:p>
        </w:tc>
        <w:tc>
          <w:tcPr>
            <w:tcW w:w="2268" w:type="dxa"/>
            <w:vAlign w:val="center"/>
          </w:tcPr>
          <w:p w14:paraId="594D2D3F">
            <w:pPr>
              <w:pStyle w:val="12"/>
            </w:pPr>
            <w:r>
              <w:t>≥65%</w:t>
            </w:r>
          </w:p>
        </w:tc>
        <w:tc>
          <w:tcPr>
            <w:tcW w:w="1276" w:type="dxa"/>
            <w:vAlign w:val="center"/>
          </w:tcPr>
          <w:p w14:paraId="79FDF382">
            <w:pPr>
              <w:pStyle w:val="12"/>
            </w:pPr>
            <w:r>
              <w:t>工作计划</w:t>
            </w:r>
          </w:p>
        </w:tc>
      </w:tr>
      <w:tr w14:paraId="1915A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3C7C8"/>
        </w:tc>
        <w:tc>
          <w:tcPr>
            <w:tcW w:w="2268" w:type="dxa"/>
            <w:vAlign w:val="center"/>
          </w:tcPr>
          <w:p w14:paraId="29E07FFD">
            <w:pPr>
              <w:pStyle w:val="12"/>
            </w:pPr>
            <w:r>
              <w:t>质量指标</w:t>
            </w:r>
          </w:p>
        </w:tc>
        <w:tc>
          <w:tcPr>
            <w:tcW w:w="2835" w:type="dxa"/>
            <w:vAlign w:val="center"/>
          </w:tcPr>
          <w:p w14:paraId="2CD91D6A">
            <w:pPr>
              <w:pStyle w:val="12"/>
            </w:pPr>
            <w:r>
              <w:t>肺结核患者管理率</w:t>
            </w:r>
          </w:p>
        </w:tc>
        <w:tc>
          <w:tcPr>
            <w:tcW w:w="5386" w:type="dxa"/>
            <w:vAlign w:val="center"/>
          </w:tcPr>
          <w:p w14:paraId="19B22E57">
            <w:pPr>
              <w:pStyle w:val="12"/>
            </w:pPr>
            <w:r>
              <w:t>按照规范要求进行肺结核患者健康管理的人数占年度内应管理肺结核患者人数的比率</w:t>
            </w:r>
          </w:p>
        </w:tc>
        <w:tc>
          <w:tcPr>
            <w:tcW w:w="2268" w:type="dxa"/>
            <w:vAlign w:val="center"/>
          </w:tcPr>
          <w:p w14:paraId="0C7355A9">
            <w:pPr>
              <w:pStyle w:val="12"/>
            </w:pPr>
            <w:r>
              <w:t>≥90%</w:t>
            </w:r>
          </w:p>
        </w:tc>
        <w:tc>
          <w:tcPr>
            <w:tcW w:w="1276" w:type="dxa"/>
            <w:vAlign w:val="center"/>
          </w:tcPr>
          <w:p w14:paraId="6B4CF8CB">
            <w:pPr>
              <w:pStyle w:val="12"/>
            </w:pPr>
            <w:r>
              <w:t>工作计划</w:t>
            </w:r>
          </w:p>
        </w:tc>
      </w:tr>
      <w:tr w14:paraId="7AED7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12EDF"/>
        </w:tc>
        <w:tc>
          <w:tcPr>
            <w:tcW w:w="2268" w:type="dxa"/>
            <w:vAlign w:val="center"/>
          </w:tcPr>
          <w:p w14:paraId="3F96DF68">
            <w:pPr>
              <w:pStyle w:val="12"/>
            </w:pPr>
            <w:r>
              <w:t>质量指标</w:t>
            </w:r>
          </w:p>
        </w:tc>
        <w:tc>
          <w:tcPr>
            <w:tcW w:w="2835" w:type="dxa"/>
            <w:vAlign w:val="center"/>
          </w:tcPr>
          <w:p w14:paraId="59AE219C">
            <w:pPr>
              <w:pStyle w:val="12"/>
            </w:pPr>
            <w:r>
              <w:t>严重精神障碍患者规范管理率</w:t>
            </w:r>
          </w:p>
        </w:tc>
        <w:tc>
          <w:tcPr>
            <w:tcW w:w="5386" w:type="dxa"/>
            <w:vAlign w:val="center"/>
          </w:tcPr>
          <w:p w14:paraId="602E8E18">
            <w:pPr>
              <w:pStyle w:val="12"/>
            </w:pPr>
            <w:r>
              <w:t>年内辖区内按照规范要求进行管理的严重精神障碍患者人数占年内辖区内登记在册的确诊严重精神障碍患者人数的比率</w:t>
            </w:r>
          </w:p>
        </w:tc>
        <w:tc>
          <w:tcPr>
            <w:tcW w:w="2268" w:type="dxa"/>
            <w:vAlign w:val="center"/>
          </w:tcPr>
          <w:p w14:paraId="0F423EE8">
            <w:pPr>
              <w:pStyle w:val="12"/>
            </w:pPr>
            <w:r>
              <w:t>≥80%</w:t>
            </w:r>
          </w:p>
        </w:tc>
        <w:tc>
          <w:tcPr>
            <w:tcW w:w="1276" w:type="dxa"/>
            <w:vAlign w:val="center"/>
          </w:tcPr>
          <w:p w14:paraId="3CB87B48">
            <w:pPr>
              <w:pStyle w:val="12"/>
            </w:pPr>
            <w:r>
              <w:t>工作计划</w:t>
            </w:r>
          </w:p>
        </w:tc>
      </w:tr>
      <w:tr w14:paraId="598D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02C84"/>
        </w:tc>
        <w:tc>
          <w:tcPr>
            <w:tcW w:w="2268" w:type="dxa"/>
            <w:vAlign w:val="center"/>
          </w:tcPr>
          <w:p w14:paraId="3B4393FE">
            <w:pPr>
              <w:pStyle w:val="12"/>
            </w:pPr>
            <w:r>
              <w:t>质量指标</w:t>
            </w:r>
          </w:p>
        </w:tc>
        <w:tc>
          <w:tcPr>
            <w:tcW w:w="2835" w:type="dxa"/>
            <w:vAlign w:val="center"/>
          </w:tcPr>
          <w:p w14:paraId="4539B547">
            <w:pPr>
              <w:pStyle w:val="12"/>
            </w:pPr>
            <w:r>
              <w:t>2型糖尿病患者规范管理率</w:t>
            </w:r>
          </w:p>
        </w:tc>
        <w:tc>
          <w:tcPr>
            <w:tcW w:w="5386" w:type="dxa"/>
            <w:vAlign w:val="center"/>
          </w:tcPr>
          <w:p w14:paraId="283D0F97">
            <w:pPr>
              <w:pStyle w:val="12"/>
            </w:pPr>
            <w:r>
              <w:t>按照规范要求进行2型糖尿病患者健康管理的人数占年内已管理的2型糖尿病患者人数的比率</w:t>
            </w:r>
          </w:p>
        </w:tc>
        <w:tc>
          <w:tcPr>
            <w:tcW w:w="2268" w:type="dxa"/>
            <w:vAlign w:val="center"/>
          </w:tcPr>
          <w:p w14:paraId="44073979">
            <w:pPr>
              <w:pStyle w:val="12"/>
            </w:pPr>
            <w:r>
              <w:t>≥65%</w:t>
            </w:r>
          </w:p>
        </w:tc>
        <w:tc>
          <w:tcPr>
            <w:tcW w:w="1276" w:type="dxa"/>
            <w:vAlign w:val="center"/>
          </w:tcPr>
          <w:p w14:paraId="0BF8C932">
            <w:pPr>
              <w:pStyle w:val="12"/>
            </w:pPr>
            <w:r>
              <w:t>工作计划</w:t>
            </w:r>
          </w:p>
        </w:tc>
      </w:tr>
      <w:tr w14:paraId="472B3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08FB8"/>
        </w:tc>
        <w:tc>
          <w:tcPr>
            <w:tcW w:w="2268" w:type="dxa"/>
            <w:vAlign w:val="center"/>
          </w:tcPr>
          <w:p w14:paraId="104B8D5E">
            <w:pPr>
              <w:pStyle w:val="12"/>
            </w:pPr>
            <w:r>
              <w:t>质量指标</w:t>
            </w:r>
          </w:p>
        </w:tc>
        <w:tc>
          <w:tcPr>
            <w:tcW w:w="2835" w:type="dxa"/>
            <w:vAlign w:val="center"/>
          </w:tcPr>
          <w:p w14:paraId="5FC9BDB8">
            <w:pPr>
              <w:pStyle w:val="12"/>
            </w:pPr>
            <w:r>
              <w:t>保护孕龄妇女生殖健康</w:t>
            </w:r>
          </w:p>
        </w:tc>
        <w:tc>
          <w:tcPr>
            <w:tcW w:w="5386" w:type="dxa"/>
            <w:vAlign w:val="center"/>
          </w:tcPr>
          <w:p w14:paraId="3C648C75">
            <w:pPr>
              <w:pStyle w:val="12"/>
            </w:pPr>
            <w:r>
              <w:t>提供避孕药具保护育龄妇女生殖健康</w:t>
            </w:r>
          </w:p>
        </w:tc>
        <w:tc>
          <w:tcPr>
            <w:tcW w:w="2268" w:type="dxa"/>
            <w:vAlign w:val="center"/>
          </w:tcPr>
          <w:p w14:paraId="6C0266CF">
            <w:pPr>
              <w:pStyle w:val="12"/>
            </w:pPr>
            <w:r>
              <w:t>保护健康</w:t>
            </w:r>
          </w:p>
        </w:tc>
        <w:tc>
          <w:tcPr>
            <w:tcW w:w="1276" w:type="dxa"/>
            <w:vAlign w:val="center"/>
          </w:tcPr>
          <w:p w14:paraId="099B32E0">
            <w:pPr>
              <w:pStyle w:val="12"/>
            </w:pPr>
            <w:r>
              <w:t>工作计划</w:t>
            </w:r>
          </w:p>
        </w:tc>
      </w:tr>
      <w:tr w14:paraId="753B2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C5DE1"/>
        </w:tc>
        <w:tc>
          <w:tcPr>
            <w:tcW w:w="2268" w:type="dxa"/>
            <w:vAlign w:val="center"/>
          </w:tcPr>
          <w:p w14:paraId="7C41EE50">
            <w:pPr>
              <w:pStyle w:val="12"/>
            </w:pPr>
            <w:r>
              <w:t>数量指标</w:t>
            </w:r>
          </w:p>
        </w:tc>
        <w:tc>
          <w:tcPr>
            <w:tcW w:w="2835" w:type="dxa"/>
            <w:vAlign w:val="center"/>
          </w:tcPr>
          <w:p w14:paraId="554C091D">
            <w:pPr>
              <w:pStyle w:val="12"/>
            </w:pPr>
            <w:r>
              <w:t>开展项目监管工作次数</w:t>
            </w:r>
          </w:p>
        </w:tc>
        <w:tc>
          <w:tcPr>
            <w:tcW w:w="5386" w:type="dxa"/>
            <w:vAlign w:val="center"/>
          </w:tcPr>
          <w:p w14:paraId="78279ECF">
            <w:pPr>
              <w:pStyle w:val="12"/>
            </w:pPr>
            <w:r>
              <w:t>开展项目监管工作次数</w:t>
            </w:r>
          </w:p>
        </w:tc>
        <w:tc>
          <w:tcPr>
            <w:tcW w:w="2268" w:type="dxa"/>
            <w:vAlign w:val="center"/>
          </w:tcPr>
          <w:p w14:paraId="2A29FA2E">
            <w:pPr>
              <w:pStyle w:val="12"/>
            </w:pPr>
            <w:r>
              <w:t>≥1次</w:t>
            </w:r>
          </w:p>
        </w:tc>
        <w:tc>
          <w:tcPr>
            <w:tcW w:w="1276" w:type="dxa"/>
            <w:vAlign w:val="center"/>
          </w:tcPr>
          <w:p w14:paraId="39F625E3">
            <w:pPr>
              <w:pStyle w:val="12"/>
            </w:pPr>
            <w:r>
              <w:t>工作计划</w:t>
            </w:r>
          </w:p>
        </w:tc>
      </w:tr>
      <w:tr w14:paraId="1AD99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39E4D"/>
        </w:tc>
        <w:tc>
          <w:tcPr>
            <w:tcW w:w="2268" w:type="dxa"/>
            <w:vAlign w:val="center"/>
          </w:tcPr>
          <w:p w14:paraId="5337FEA4">
            <w:pPr>
              <w:pStyle w:val="12"/>
            </w:pPr>
            <w:r>
              <w:t>成本指标</w:t>
            </w:r>
          </w:p>
        </w:tc>
        <w:tc>
          <w:tcPr>
            <w:tcW w:w="2835" w:type="dxa"/>
            <w:vAlign w:val="center"/>
          </w:tcPr>
          <w:p w14:paraId="69D11623">
            <w:pPr>
              <w:pStyle w:val="12"/>
            </w:pPr>
            <w:r>
              <w:t>本次补助成本</w:t>
            </w:r>
          </w:p>
        </w:tc>
        <w:tc>
          <w:tcPr>
            <w:tcW w:w="5386" w:type="dxa"/>
            <w:vAlign w:val="center"/>
          </w:tcPr>
          <w:p w14:paraId="25DCD6D3">
            <w:pPr>
              <w:pStyle w:val="12"/>
            </w:pPr>
            <w:r>
              <w:t>本次补助成本</w:t>
            </w:r>
          </w:p>
        </w:tc>
        <w:tc>
          <w:tcPr>
            <w:tcW w:w="2268" w:type="dxa"/>
            <w:vAlign w:val="center"/>
          </w:tcPr>
          <w:p w14:paraId="7819AFCF">
            <w:pPr>
              <w:pStyle w:val="12"/>
            </w:pPr>
            <w:r>
              <w:t>1232.42万元</w:t>
            </w:r>
          </w:p>
        </w:tc>
        <w:tc>
          <w:tcPr>
            <w:tcW w:w="1276" w:type="dxa"/>
            <w:vAlign w:val="center"/>
          </w:tcPr>
          <w:p w14:paraId="26118AEF">
            <w:pPr>
              <w:pStyle w:val="12"/>
            </w:pPr>
            <w:r>
              <w:t>工作计划</w:t>
            </w:r>
          </w:p>
        </w:tc>
      </w:tr>
      <w:tr w14:paraId="6F8A4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5A22F"/>
        </w:tc>
        <w:tc>
          <w:tcPr>
            <w:tcW w:w="2268" w:type="dxa"/>
            <w:vAlign w:val="center"/>
          </w:tcPr>
          <w:p w14:paraId="57E5C2E4">
            <w:pPr>
              <w:pStyle w:val="12"/>
            </w:pPr>
            <w:r>
              <w:t>时效指标</w:t>
            </w:r>
          </w:p>
        </w:tc>
        <w:tc>
          <w:tcPr>
            <w:tcW w:w="2835" w:type="dxa"/>
            <w:vAlign w:val="center"/>
          </w:tcPr>
          <w:p w14:paraId="0D2F1175">
            <w:pPr>
              <w:pStyle w:val="12"/>
            </w:pPr>
            <w:r>
              <w:t>完成时间</w:t>
            </w:r>
          </w:p>
        </w:tc>
        <w:tc>
          <w:tcPr>
            <w:tcW w:w="5386" w:type="dxa"/>
            <w:vAlign w:val="center"/>
          </w:tcPr>
          <w:p w14:paraId="43440E23">
            <w:pPr>
              <w:pStyle w:val="12"/>
            </w:pPr>
            <w:r>
              <w:t>在规定时间内完成项目任务</w:t>
            </w:r>
          </w:p>
        </w:tc>
        <w:tc>
          <w:tcPr>
            <w:tcW w:w="2268" w:type="dxa"/>
            <w:vAlign w:val="center"/>
          </w:tcPr>
          <w:p w14:paraId="056B8184">
            <w:pPr>
              <w:pStyle w:val="12"/>
            </w:pPr>
            <w:r>
              <w:t>2026年12月31日前</w:t>
            </w:r>
          </w:p>
        </w:tc>
        <w:tc>
          <w:tcPr>
            <w:tcW w:w="1276" w:type="dxa"/>
            <w:vAlign w:val="center"/>
          </w:tcPr>
          <w:p w14:paraId="16FA6B24">
            <w:pPr>
              <w:pStyle w:val="12"/>
            </w:pPr>
            <w:r>
              <w:t>工作计划</w:t>
            </w:r>
          </w:p>
        </w:tc>
      </w:tr>
      <w:tr w14:paraId="334B5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07C3E">
            <w:pPr>
              <w:pStyle w:val="13"/>
            </w:pPr>
            <w:r>
              <w:t>效益指标</w:t>
            </w:r>
          </w:p>
        </w:tc>
        <w:tc>
          <w:tcPr>
            <w:tcW w:w="2268" w:type="dxa"/>
            <w:vAlign w:val="center"/>
          </w:tcPr>
          <w:p w14:paraId="1699E5FF">
            <w:pPr>
              <w:pStyle w:val="12"/>
            </w:pPr>
            <w:r>
              <w:t>社会效益指标</w:t>
            </w:r>
          </w:p>
        </w:tc>
        <w:tc>
          <w:tcPr>
            <w:tcW w:w="2835" w:type="dxa"/>
            <w:vAlign w:val="center"/>
          </w:tcPr>
          <w:p w14:paraId="77F46F39">
            <w:pPr>
              <w:pStyle w:val="12"/>
            </w:pPr>
            <w:r>
              <w:t>健康档案动态使用率</w:t>
            </w:r>
          </w:p>
        </w:tc>
        <w:tc>
          <w:tcPr>
            <w:tcW w:w="5386" w:type="dxa"/>
            <w:vAlign w:val="center"/>
          </w:tcPr>
          <w:p w14:paraId="49017315">
            <w:pPr>
              <w:pStyle w:val="12"/>
            </w:pPr>
            <w:r>
              <w:t>抽查的重点人群健康档案动态使用率</w:t>
            </w:r>
          </w:p>
        </w:tc>
        <w:tc>
          <w:tcPr>
            <w:tcW w:w="2268" w:type="dxa"/>
            <w:vAlign w:val="center"/>
          </w:tcPr>
          <w:p w14:paraId="0361CEED">
            <w:pPr>
              <w:pStyle w:val="12"/>
            </w:pPr>
            <w:r>
              <w:t>≥80%</w:t>
            </w:r>
          </w:p>
        </w:tc>
        <w:tc>
          <w:tcPr>
            <w:tcW w:w="1276" w:type="dxa"/>
            <w:vAlign w:val="center"/>
          </w:tcPr>
          <w:p w14:paraId="51BEAC22">
            <w:pPr>
              <w:pStyle w:val="12"/>
            </w:pPr>
            <w:r>
              <w:t>工作计划</w:t>
            </w:r>
          </w:p>
        </w:tc>
      </w:tr>
      <w:tr w14:paraId="61EBD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C446C"/>
        </w:tc>
        <w:tc>
          <w:tcPr>
            <w:tcW w:w="2268" w:type="dxa"/>
            <w:vAlign w:val="center"/>
          </w:tcPr>
          <w:p w14:paraId="57BB3160">
            <w:pPr>
              <w:pStyle w:val="12"/>
            </w:pPr>
            <w:r>
              <w:t>社会效益指标</w:t>
            </w:r>
          </w:p>
        </w:tc>
        <w:tc>
          <w:tcPr>
            <w:tcW w:w="2835" w:type="dxa"/>
            <w:vAlign w:val="center"/>
          </w:tcPr>
          <w:p w14:paraId="54F18707">
            <w:pPr>
              <w:pStyle w:val="12"/>
            </w:pPr>
            <w:r>
              <w:t>糖尿病患者血糖控制率</w:t>
            </w:r>
          </w:p>
        </w:tc>
        <w:tc>
          <w:tcPr>
            <w:tcW w:w="5386" w:type="dxa"/>
            <w:vAlign w:val="center"/>
          </w:tcPr>
          <w:p w14:paraId="58CB237E">
            <w:pPr>
              <w:pStyle w:val="12"/>
            </w:pPr>
            <w:r>
              <w:t>年内最近一次随访空腹血糖达标人数占年内已管理2型糖尿病患者人数的比率</w:t>
            </w:r>
          </w:p>
        </w:tc>
        <w:tc>
          <w:tcPr>
            <w:tcW w:w="2268" w:type="dxa"/>
            <w:vAlign w:val="center"/>
          </w:tcPr>
          <w:p w14:paraId="43543960">
            <w:pPr>
              <w:pStyle w:val="12"/>
            </w:pPr>
            <w:r>
              <w:t>≥40%</w:t>
            </w:r>
          </w:p>
        </w:tc>
        <w:tc>
          <w:tcPr>
            <w:tcW w:w="1276" w:type="dxa"/>
            <w:vAlign w:val="center"/>
          </w:tcPr>
          <w:p w14:paraId="6FD33345">
            <w:pPr>
              <w:pStyle w:val="12"/>
            </w:pPr>
            <w:r>
              <w:t>工作计划</w:t>
            </w:r>
          </w:p>
        </w:tc>
      </w:tr>
      <w:tr w14:paraId="47FA0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8C99C"/>
        </w:tc>
        <w:tc>
          <w:tcPr>
            <w:tcW w:w="2268" w:type="dxa"/>
            <w:vAlign w:val="center"/>
          </w:tcPr>
          <w:p w14:paraId="412E3A85">
            <w:pPr>
              <w:pStyle w:val="12"/>
            </w:pPr>
            <w:r>
              <w:t>社会效益指标</w:t>
            </w:r>
          </w:p>
        </w:tc>
        <w:tc>
          <w:tcPr>
            <w:tcW w:w="2835" w:type="dxa"/>
            <w:vAlign w:val="center"/>
          </w:tcPr>
          <w:p w14:paraId="66537A71">
            <w:pPr>
              <w:pStyle w:val="12"/>
            </w:pPr>
            <w:r>
              <w:t>高血压患者血压控制率</w:t>
            </w:r>
          </w:p>
        </w:tc>
        <w:tc>
          <w:tcPr>
            <w:tcW w:w="5386" w:type="dxa"/>
            <w:vAlign w:val="center"/>
          </w:tcPr>
          <w:p w14:paraId="27C25306">
            <w:pPr>
              <w:pStyle w:val="12"/>
            </w:pPr>
            <w:r>
              <w:t>年内最近一次随访血压达标人数占年内已管理高血压患者人数的比率</w:t>
            </w:r>
          </w:p>
        </w:tc>
        <w:tc>
          <w:tcPr>
            <w:tcW w:w="2268" w:type="dxa"/>
            <w:vAlign w:val="center"/>
          </w:tcPr>
          <w:p w14:paraId="4E5D992C">
            <w:pPr>
              <w:pStyle w:val="12"/>
            </w:pPr>
            <w:r>
              <w:t>≥45%</w:t>
            </w:r>
          </w:p>
        </w:tc>
        <w:tc>
          <w:tcPr>
            <w:tcW w:w="1276" w:type="dxa"/>
            <w:vAlign w:val="center"/>
          </w:tcPr>
          <w:p w14:paraId="64C380C1">
            <w:pPr>
              <w:pStyle w:val="12"/>
            </w:pPr>
            <w:r>
              <w:t>工作计划</w:t>
            </w:r>
          </w:p>
        </w:tc>
      </w:tr>
      <w:tr w14:paraId="4FF44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1F113"/>
        </w:tc>
        <w:tc>
          <w:tcPr>
            <w:tcW w:w="2268" w:type="dxa"/>
            <w:vAlign w:val="center"/>
          </w:tcPr>
          <w:p w14:paraId="0EB1900B">
            <w:pPr>
              <w:pStyle w:val="12"/>
            </w:pPr>
            <w:r>
              <w:t>可持续影响指标</w:t>
            </w:r>
          </w:p>
        </w:tc>
        <w:tc>
          <w:tcPr>
            <w:tcW w:w="2835" w:type="dxa"/>
            <w:vAlign w:val="center"/>
          </w:tcPr>
          <w:p w14:paraId="260795A7">
            <w:pPr>
              <w:pStyle w:val="12"/>
            </w:pPr>
            <w:r>
              <w:t>基本公共卫生服务水平</w:t>
            </w:r>
          </w:p>
        </w:tc>
        <w:tc>
          <w:tcPr>
            <w:tcW w:w="5386" w:type="dxa"/>
            <w:vAlign w:val="center"/>
          </w:tcPr>
          <w:p w14:paraId="4E728CBE">
            <w:pPr>
              <w:pStyle w:val="12"/>
            </w:pPr>
            <w:r>
              <w:t>为区域内居民提供基本公共卫生服务的能力和效果</w:t>
            </w:r>
          </w:p>
        </w:tc>
        <w:tc>
          <w:tcPr>
            <w:tcW w:w="2268" w:type="dxa"/>
            <w:vAlign w:val="center"/>
          </w:tcPr>
          <w:p w14:paraId="063BAAD2">
            <w:pPr>
              <w:pStyle w:val="12"/>
            </w:pPr>
            <w:r>
              <w:t>不断提高</w:t>
            </w:r>
          </w:p>
        </w:tc>
        <w:tc>
          <w:tcPr>
            <w:tcW w:w="1276" w:type="dxa"/>
            <w:vAlign w:val="center"/>
          </w:tcPr>
          <w:p w14:paraId="60D125C2">
            <w:pPr>
              <w:pStyle w:val="12"/>
            </w:pPr>
            <w:r>
              <w:t>工作计划</w:t>
            </w:r>
          </w:p>
        </w:tc>
      </w:tr>
      <w:tr w14:paraId="67C01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7DC6A"/>
        </w:tc>
        <w:tc>
          <w:tcPr>
            <w:tcW w:w="2268" w:type="dxa"/>
            <w:vAlign w:val="center"/>
          </w:tcPr>
          <w:p w14:paraId="03D33137">
            <w:pPr>
              <w:pStyle w:val="12"/>
            </w:pPr>
            <w:r>
              <w:t>社会效益指标</w:t>
            </w:r>
          </w:p>
        </w:tc>
        <w:tc>
          <w:tcPr>
            <w:tcW w:w="2835" w:type="dxa"/>
            <w:vAlign w:val="center"/>
          </w:tcPr>
          <w:p w14:paraId="4CF4EFAB">
            <w:pPr>
              <w:pStyle w:val="12"/>
            </w:pPr>
            <w:r>
              <w:t>评价结果与奖补挂钩</w:t>
            </w:r>
          </w:p>
        </w:tc>
        <w:tc>
          <w:tcPr>
            <w:tcW w:w="5386" w:type="dxa"/>
            <w:vAlign w:val="center"/>
          </w:tcPr>
          <w:p w14:paraId="2D68A97F">
            <w:pPr>
              <w:pStyle w:val="12"/>
            </w:pPr>
            <w:r>
              <w:t>每年底对当年基本公卫工作进行绩效考核，结果为优秀的单位给予奖励</w:t>
            </w:r>
          </w:p>
        </w:tc>
        <w:tc>
          <w:tcPr>
            <w:tcW w:w="2268" w:type="dxa"/>
            <w:vAlign w:val="center"/>
          </w:tcPr>
          <w:p w14:paraId="25F9C356">
            <w:pPr>
              <w:pStyle w:val="12"/>
            </w:pPr>
            <w:r>
              <w:t>给予考核结果优秀的单位资金补助</w:t>
            </w:r>
          </w:p>
        </w:tc>
        <w:tc>
          <w:tcPr>
            <w:tcW w:w="1276" w:type="dxa"/>
            <w:vAlign w:val="center"/>
          </w:tcPr>
          <w:p w14:paraId="5A08E0C5">
            <w:pPr>
              <w:pStyle w:val="12"/>
            </w:pPr>
            <w:r>
              <w:t>工作计划</w:t>
            </w:r>
          </w:p>
        </w:tc>
      </w:tr>
      <w:tr w14:paraId="152A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93EA6A">
            <w:pPr>
              <w:pStyle w:val="13"/>
            </w:pPr>
            <w:r>
              <w:t>满意度指标</w:t>
            </w:r>
          </w:p>
        </w:tc>
        <w:tc>
          <w:tcPr>
            <w:tcW w:w="2268" w:type="dxa"/>
            <w:vAlign w:val="center"/>
          </w:tcPr>
          <w:p w14:paraId="52635089">
            <w:pPr>
              <w:pStyle w:val="12"/>
            </w:pPr>
            <w:r>
              <w:t>服务对象满意度指标</w:t>
            </w:r>
          </w:p>
        </w:tc>
        <w:tc>
          <w:tcPr>
            <w:tcW w:w="2835" w:type="dxa"/>
            <w:vAlign w:val="center"/>
          </w:tcPr>
          <w:p w14:paraId="7412317B">
            <w:pPr>
              <w:pStyle w:val="12"/>
            </w:pPr>
            <w:r>
              <w:t>服务对象满意度</w:t>
            </w:r>
          </w:p>
        </w:tc>
        <w:tc>
          <w:tcPr>
            <w:tcW w:w="5386" w:type="dxa"/>
            <w:vAlign w:val="center"/>
          </w:tcPr>
          <w:p w14:paraId="400905C8">
            <w:pPr>
              <w:pStyle w:val="12"/>
            </w:pPr>
            <w:r>
              <w:t>基本公共卫生服务重点人群调查满意度</w:t>
            </w:r>
          </w:p>
        </w:tc>
        <w:tc>
          <w:tcPr>
            <w:tcW w:w="2268" w:type="dxa"/>
            <w:vAlign w:val="center"/>
          </w:tcPr>
          <w:p w14:paraId="68442615">
            <w:pPr>
              <w:pStyle w:val="12"/>
            </w:pPr>
            <w:r>
              <w:t>≥70%</w:t>
            </w:r>
          </w:p>
        </w:tc>
        <w:tc>
          <w:tcPr>
            <w:tcW w:w="1276" w:type="dxa"/>
            <w:vAlign w:val="center"/>
          </w:tcPr>
          <w:p w14:paraId="3BCF069A">
            <w:pPr>
              <w:pStyle w:val="12"/>
            </w:pPr>
            <w:r>
              <w:t>历史经验</w:t>
            </w:r>
          </w:p>
        </w:tc>
      </w:tr>
    </w:tbl>
    <w:p w14:paraId="1E027FBB">
      <w:pPr>
        <w:sectPr>
          <w:pgSz w:w="16840" w:h="11900" w:orient="landscape"/>
          <w:pgMar w:top="1361" w:right="1020" w:bottom="1134" w:left="1020" w:header="720" w:footer="720" w:gutter="0"/>
          <w:cols w:space="720" w:num="1"/>
        </w:sectPr>
      </w:pPr>
    </w:p>
    <w:p w14:paraId="1A4EB194">
      <w:pPr>
        <w:spacing w:before="0" w:after="0"/>
        <w:ind w:firstLine="560"/>
        <w:jc w:val="left"/>
        <w:outlineLvl w:val="9"/>
      </w:pPr>
      <w:r>
        <w:rPr>
          <w:rFonts w:ascii="方正仿宋_GBK" w:hAnsi="方正仿宋_GBK" w:eastAsia="方正仿宋_GBK" w:cs="方正仿宋_GBK"/>
          <w:b/>
          <w:color w:val="000000"/>
          <w:sz w:val="28"/>
        </w:rPr>
        <w:t>10、2026计划生育特殊家庭关怀扶助绩效目标表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A71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D14A0C">
            <w:pPr>
              <w:pStyle w:val="11"/>
            </w:pPr>
            <w:r>
              <w:t>单位：万元</w:t>
            </w:r>
          </w:p>
        </w:tc>
      </w:tr>
      <w:tr w14:paraId="5CB11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B675D7">
            <w:pPr>
              <w:pStyle w:val="10"/>
            </w:pPr>
            <w:r>
              <w:t>项目编码</w:t>
            </w:r>
          </w:p>
        </w:tc>
        <w:tc>
          <w:tcPr>
            <w:tcW w:w="5103" w:type="dxa"/>
            <w:gridSpan w:val="2"/>
            <w:vAlign w:val="center"/>
          </w:tcPr>
          <w:p w14:paraId="50375948">
            <w:pPr>
              <w:pStyle w:val="12"/>
            </w:pPr>
            <w:r>
              <w:t>13011026P001568100222</w:t>
            </w:r>
          </w:p>
        </w:tc>
        <w:tc>
          <w:tcPr>
            <w:tcW w:w="2835" w:type="dxa"/>
            <w:vAlign w:val="center"/>
          </w:tcPr>
          <w:p w14:paraId="42A0AD97">
            <w:pPr>
              <w:pStyle w:val="10"/>
            </w:pPr>
            <w:r>
              <w:t>项目名称</w:t>
            </w:r>
          </w:p>
        </w:tc>
        <w:tc>
          <w:tcPr>
            <w:tcW w:w="6095" w:type="dxa"/>
            <w:gridSpan w:val="3"/>
            <w:vAlign w:val="center"/>
          </w:tcPr>
          <w:p w14:paraId="654FEBEE">
            <w:pPr>
              <w:pStyle w:val="12"/>
            </w:pPr>
            <w:r>
              <w:t>2026计划生育特殊家庭关怀扶助</w:t>
            </w:r>
          </w:p>
        </w:tc>
      </w:tr>
      <w:tr w14:paraId="3A1EB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DFE472">
            <w:pPr>
              <w:pStyle w:val="10"/>
            </w:pPr>
            <w:r>
              <w:t>预算规模及资金用途</w:t>
            </w:r>
          </w:p>
        </w:tc>
        <w:tc>
          <w:tcPr>
            <w:tcW w:w="2268" w:type="dxa"/>
            <w:vAlign w:val="center"/>
          </w:tcPr>
          <w:p w14:paraId="4E50B32A">
            <w:pPr>
              <w:pStyle w:val="10"/>
            </w:pPr>
            <w:r>
              <w:t>预算数</w:t>
            </w:r>
          </w:p>
        </w:tc>
        <w:tc>
          <w:tcPr>
            <w:tcW w:w="2835" w:type="dxa"/>
            <w:vAlign w:val="center"/>
          </w:tcPr>
          <w:p w14:paraId="06423E6A">
            <w:pPr>
              <w:pStyle w:val="12"/>
            </w:pPr>
            <w:r>
              <w:t>162.40</w:t>
            </w:r>
          </w:p>
        </w:tc>
        <w:tc>
          <w:tcPr>
            <w:tcW w:w="2835" w:type="dxa"/>
            <w:vAlign w:val="center"/>
          </w:tcPr>
          <w:p w14:paraId="18CC4666">
            <w:pPr>
              <w:pStyle w:val="10"/>
            </w:pPr>
            <w:r>
              <w:t>其中：财政    资金</w:t>
            </w:r>
          </w:p>
        </w:tc>
        <w:tc>
          <w:tcPr>
            <w:tcW w:w="2551" w:type="dxa"/>
            <w:vAlign w:val="center"/>
          </w:tcPr>
          <w:p w14:paraId="2C56C742">
            <w:pPr>
              <w:pStyle w:val="12"/>
            </w:pPr>
            <w:r>
              <w:t>162.40</w:t>
            </w:r>
          </w:p>
        </w:tc>
        <w:tc>
          <w:tcPr>
            <w:tcW w:w="2268" w:type="dxa"/>
            <w:vAlign w:val="center"/>
          </w:tcPr>
          <w:p w14:paraId="0B7ADF0E">
            <w:pPr>
              <w:pStyle w:val="10"/>
            </w:pPr>
            <w:r>
              <w:t>其他资金</w:t>
            </w:r>
          </w:p>
        </w:tc>
        <w:tc>
          <w:tcPr>
            <w:tcW w:w="1276" w:type="dxa"/>
            <w:vAlign w:val="center"/>
          </w:tcPr>
          <w:p w14:paraId="5CBB77B7">
            <w:pPr>
              <w:pStyle w:val="12"/>
            </w:pPr>
            <w:r>
              <w:t xml:space="preserve"> </w:t>
            </w:r>
          </w:p>
        </w:tc>
      </w:tr>
      <w:tr w14:paraId="7323D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151DBC"/>
        </w:tc>
        <w:tc>
          <w:tcPr>
            <w:tcW w:w="14033" w:type="dxa"/>
            <w:gridSpan w:val="6"/>
            <w:vAlign w:val="center"/>
          </w:tcPr>
          <w:p w14:paraId="02732A9E">
            <w:pPr>
              <w:pStyle w:val="12"/>
            </w:pPr>
            <w:r>
              <w:t>对符合条件的计划生育家庭进行政策性补助。</w:t>
            </w:r>
          </w:p>
        </w:tc>
      </w:tr>
      <w:tr w14:paraId="6759C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F255AA">
            <w:pPr>
              <w:pStyle w:val="10"/>
            </w:pPr>
            <w:r>
              <w:t>资金支出计划（%）</w:t>
            </w:r>
          </w:p>
        </w:tc>
        <w:tc>
          <w:tcPr>
            <w:tcW w:w="5103" w:type="dxa"/>
            <w:gridSpan w:val="2"/>
            <w:vAlign w:val="center"/>
          </w:tcPr>
          <w:p w14:paraId="00E9E3AD">
            <w:pPr>
              <w:pStyle w:val="10"/>
            </w:pPr>
            <w:r>
              <w:t>3月底</w:t>
            </w:r>
          </w:p>
        </w:tc>
        <w:tc>
          <w:tcPr>
            <w:tcW w:w="2835" w:type="dxa"/>
            <w:vAlign w:val="center"/>
          </w:tcPr>
          <w:p w14:paraId="3E7C59EC">
            <w:pPr>
              <w:pStyle w:val="10"/>
            </w:pPr>
            <w:r>
              <w:t>6月底</w:t>
            </w:r>
          </w:p>
        </w:tc>
        <w:tc>
          <w:tcPr>
            <w:tcW w:w="2551" w:type="dxa"/>
            <w:vAlign w:val="center"/>
          </w:tcPr>
          <w:p w14:paraId="1AA8ED4D">
            <w:pPr>
              <w:pStyle w:val="10"/>
            </w:pPr>
            <w:r>
              <w:t>10月底</w:t>
            </w:r>
          </w:p>
        </w:tc>
        <w:tc>
          <w:tcPr>
            <w:tcW w:w="3544" w:type="dxa"/>
            <w:gridSpan w:val="2"/>
            <w:vAlign w:val="center"/>
          </w:tcPr>
          <w:p w14:paraId="2EF9B37F">
            <w:pPr>
              <w:pStyle w:val="10"/>
            </w:pPr>
            <w:r>
              <w:t>12月底</w:t>
            </w:r>
          </w:p>
        </w:tc>
      </w:tr>
      <w:tr w14:paraId="57B40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D79D90"/>
        </w:tc>
        <w:tc>
          <w:tcPr>
            <w:tcW w:w="5103" w:type="dxa"/>
            <w:gridSpan w:val="2"/>
            <w:vAlign w:val="center"/>
          </w:tcPr>
          <w:p w14:paraId="0F22F5EF">
            <w:pPr>
              <w:pStyle w:val="13"/>
            </w:pPr>
            <w:r>
              <w:t xml:space="preserve"> </w:t>
            </w:r>
          </w:p>
        </w:tc>
        <w:tc>
          <w:tcPr>
            <w:tcW w:w="2835" w:type="dxa"/>
            <w:vAlign w:val="center"/>
          </w:tcPr>
          <w:p w14:paraId="2D41AA1C">
            <w:pPr>
              <w:pStyle w:val="13"/>
            </w:pPr>
            <w:r>
              <w:t>50%</w:t>
            </w:r>
          </w:p>
        </w:tc>
        <w:tc>
          <w:tcPr>
            <w:tcW w:w="2551" w:type="dxa"/>
            <w:vAlign w:val="center"/>
          </w:tcPr>
          <w:p w14:paraId="4276AD53">
            <w:pPr>
              <w:pStyle w:val="13"/>
            </w:pPr>
            <w:r>
              <w:t>100%</w:t>
            </w:r>
          </w:p>
        </w:tc>
        <w:tc>
          <w:tcPr>
            <w:tcW w:w="3544" w:type="dxa"/>
            <w:gridSpan w:val="2"/>
            <w:vAlign w:val="center"/>
          </w:tcPr>
          <w:p w14:paraId="111A2642">
            <w:pPr>
              <w:pStyle w:val="13"/>
            </w:pPr>
            <w:r>
              <w:t>100%</w:t>
            </w:r>
          </w:p>
        </w:tc>
      </w:tr>
      <w:tr w14:paraId="68699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EC607">
            <w:pPr>
              <w:pStyle w:val="10"/>
            </w:pPr>
            <w:r>
              <w:t>绩效目标</w:t>
            </w:r>
          </w:p>
        </w:tc>
        <w:tc>
          <w:tcPr>
            <w:tcW w:w="14033" w:type="dxa"/>
            <w:gridSpan w:val="6"/>
            <w:vAlign w:val="center"/>
          </w:tcPr>
          <w:p w14:paraId="47071E03">
            <w:pPr>
              <w:pStyle w:val="12"/>
            </w:pPr>
            <w:r>
              <w:t>1.通过发放计划生育特殊家庭关怀扶助资金，妥善解决独生子女死亡、独生子女三级以上残疾、独生子女重大疾病（癌症）等特殊困难家庭的生活照料、养老保障、大病治疗和精神慰藉，提高特殊困难家庭的生活水平。</w:t>
            </w:r>
          </w:p>
        </w:tc>
      </w:tr>
    </w:tbl>
    <w:p w14:paraId="031997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C15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416214">
            <w:pPr>
              <w:pStyle w:val="10"/>
            </w:pPr>
            <w:r>
              <w:t>一级指标</w:t>
            </w:r>
          </w:p>
        </w:tc>
        <w:tc>
          <w:tcPr>
            <w:tcW w:w="2268" w:type="dxa"/>
            <w:vAlign w:val="center"/>
          </w:tcPr>
          <w:p w14:paraId="6BCA4E25">
            <w:pPr>
              <w:pStyle w:val="10"/>
            </w:pPr>
            <w:r>
              <w:t>二级指标</w:t>
            </w:r>
          </w:p>
        </w:tc>
        <w:tc>
          <w:tcPr>
            <w:tcW w:w="2835" w:type="dxa"/>
            <w:vAlign w:val="center"/>
          </w:tcPr>
          <w:p w14:paraId="2E240F01">
            <w:pPr>
              <w:pStyle w:val="10"/>
            </w:pPr>
            <w:r>
              <w:t>三级指标</w:t>
            </w:r>
          </w:p>
        </w:tc>
        <w:tc>
          <w:tcPr>
            <w:tcW w:w="5386" w:type="dxa"/>
            <w:vAlign w:val="center"/>
          </w:tcPr>
          <w:p w14:paraId="1A11ABB4">
            <w:pPr>
              <w:pStyle w:val="10"/>
            </w:pPr>
            <w:r>
              <w:t>绩效指标描述</w:t>
            </w:r>
          </w:p>
        </w:tc>
        <w:tc>
          <w:tcPr>
            <w:tcW w:w="2268" w:type="dxa"/>
            <w:vAlign w:val="center"/>
          </w:tcPr>
          <w:p w14:paraId="48622914">
            <w:pPr>
              <w:pStyle w:val="10"/>
            </w:pPr>
            <w:r>
              <w:t>指标值</w:t>
            </w:r>
          </w:p>
        </w:tc>
        <w:tc>
          <w:tcPr>
            <w:tcW w:w="1276" w:type="dxa"/>
            <w:vAlign w:val="center"/>
          </w:tcPr>
          <w:p w14:paraId="07CD3890">
            <w:pPr>
              <w:pStyle w:val="10"/>
            </w:pPr>
            <w:r>
              <w:t>指标值确定依据</w:t>
            </w:r>
          </w:p>
        </w:tc>
      </w:tr>
      <w:tr w14:paraId="5100A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689E73">
            <w:pPr>
              <w:pStyle w:val="13"/>
            </w:pPr>
            <w:r>
              <w:t>产出指标</w:t>
            </w:r>
          </w:p>
        </w:tc>
        <w:tc>
          <w:tcPr>
            <w:tcW w:w="2268" w:type="dxa"/>
            <w:vAlign w:val="center"/>
          </w:tcPr>
          <w:p w14:paraId="1E306E60">
            <w:pPr>
              <w:pStyle w:val="12"/>
            </w:pPr>
            <w:r>
              <w:t>成本指标</w:t>
            </w:r>
          </w:p>
        </w:tc>
        <w:tc>
          <w:tcPr>
            <w:tcW w:w="2835" w:type="dxa"/>
            <w:vAlign w:val="center"/>
          </w:tcPr>
          <w:p w14:paraId="5AB45A5E">
            <w:pPr>
              <w:pStyle w:val="12"/>
            </w:pPr>
            <w:r>
              <w:t>生活补贴发放标准</w:t>
            </w:r>
          </w:p>
        </w:tc>
        <w:tc>
          <w:tcPr>
            <w:tcW w:w="5386" w:type="dxa"/>
            <w:vAlign w:val="center"/>
          </w:tcPr>
          <w:p w14:paraId="4E1881D6">
            <w:pPr>
              <w:pStyle w:val="12"/>
            </w:pPr>
            <w:r>
              <w:t>计生特殊家庭生活补贴补助标准（独生子女死亡）</w:t>
            </w:r>
          </w:p>
        </w:tc>
        <w:tc>
          <w:tcPr>
            <w:tcW w:w="2268" w:type="dxa"/>
            <w:vAlign w:val="center"/>
          </w:tcPr>
          <w:p w14:paraId="7CCD88E6">
            <w:pPr>
              <w:pStyle w:val="12"/>
            </w:pPr>
            <w:r>
              <w:t>400元/人/月</w:t>
            </w:r>
          </w:p>
        </w:tc>
        <w:tc>
          <w:tcPr>
            <w:tcW w:w="1276" w:type="dxa"/>
            <w:vAlign w:val="center"/>
          </w:tcPr>
          <w:p w14:paraId="45937E3E">
            <w:pPr>
              <w:pStyle w:val="12"/>
            </w:pPr>
            <w:r>
              <w:t>计划目标</w:t>
            </w:r>
          </w:p>
        </w:tc>
      </w:tr>
      <w:tr w14:paraId="4AE92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56C2D"/>
        </w:tc>
        <w:tc>
          <w:tcPr>
            <w:tcW w:w="2268" w:type="dxa"/>
            <w:vAlign w:val="center"/>
          </w:tcPr>
          <w:p w14:paraId="73EECE55">
            <w:pPr>
              <w:pStyle w:val="12"/>
            </w:pPr>
            <w:r>
              <w:t>成本指标</w:t>
            </w:r>
          </w:p>
        </w:tc>
        <w:tc>
          <w:tcPr>
            <w:tcW w:w="2835" w:type="dxa"/>
            <w:vAlign w:val="center"/>
          </w:tcPr>
          <w:p w14:paraId="2913FEA9">
            <w:pPr>
              <w:pStyle w:val="12"/>
            </w:pPr>
            <w:r>
              <w:t>生活补贴发放标准</w:t>
            </w:r>
          </w:p>
        </w:tc>
        <w:tc>
          <w:tcPr>
            <w:tcW w:w="5386" w:type="dxa"/>
            <w:vAlign w:val="center"/>
          </w:tcPr>
          <w:p w14:paraId="72767979">
            <w:pPr>
              <w:pStyle w:val="12"/>
            </w:pPr>
            <w:r>
              <w:t>计生特殊家庭生活补贴补助标准（独生子女二级伤残）</w:t>
            </w:r>
          </w:p>
        </w:tc>
        <w:tc>
          <w:tcPr>
            <w:tcW w:w="2268" w:type="dxa"/>
            <w:vAlign w:val="center"/>
          </w:tcPr>
          <w:p w14:paraId="0AEA68F8">
            <w:pPr>
              <w:pStyle w:val="12"/>
            </w:pPr>
            <w:r>
              <w:t>300元/人/月</w:t>
            </w:r>
          </w:p>
        </w:tc>
        <w:tc>
          <w:tcPr>
            <w:tcW w:w="1276" w:type="dxa"/>
            <w:vAlign w:val="center"/>
          </w:tcPr>
          <w:p w14:paraId="58674022">
            <w:pPr>
              <w:pStyle w:val="12"/>
            </w:pPr>
            <w:r>
              <w:t>计划目标</w:t>
            </w:r>
          </w:p>
        </w:tc>
      </w:tr>
      <w:tr w14:paraId="0DE02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EC89C"/>
        </w:tc>
        <w:tc>
          <w:tcPr>
            <w:tcW w:w="2268" w:type="dxa"/>
            <w:vAlign w:val="center"/>
          </w:tcPr>
          <w:p w14:paraId="6C6F0D3D">
            <w:pPr>
              <w:pStyle w:val="12"/>
            </w:pPr>
            <w:r>
              <w:t>成本指标</w:t>
            </w:r>
          </w:p>
        </w:tc>
        <w:tc>
          <w:tcPr>
            <w:tcW w:w="2835" w:type="dxa"/>
            <w:vAlign w:val="center"/>
          </w:tcPr>
          <w:p w14:paraId="78828777">
            <w:pPr>
              <w:pStyle w:val="12"/>
            </w:pPr>
            <w:r>
              <w:t>生活补贴发放标准</w:t>
            </w:r>
          </w:p>
        </w:tc>
        <w:tc>
          <w:tcPr>
            <w:tcW w:w="5386" w:type="dxa"/>
            <w:vAlign w:val="center"/>
          </w:tcPr>
          <w:p w14:paraId="13365E9C">
            <w:pPr>
              <w:pStyle w:val="12"/>
            </w:pPr>
            <w:r>
              <w:t>计生特殊家庭生活补贴补助标准（独生子女三级伤残）</w:t>
            </w:r>
          </w:p>
        </w:tc>
        <w:tc>
          <w:tcPr>
            <w:tcW w:w="2268" w:type="dxa"/>
            <w:vAlign w:val="center"/>
          </w:tcPr>
          <w:p w14:paraId="756E1EC3">
            <w:pPr>
              <w:pStyle w:val="12"/>
            </w:pPr>
            <w:r>
              <w:t>200元/人/月</w:t>
            </w:r>
          </w:p>
        </w:tc>
        <w:tc>
          <w:tcPr>
            <w:tcW w:w="1276" w:type="dxa"/>
            <w:vAlign w:val="center"/>
          </w:tcPr>
          <w:p w14:paraId="62403671">
            <w:pPr>
              <w:pStyle w:val="12"/>
            </w:pPr>
            <w:r>
              <w:t>计划目标</w:t>
            </w:r>
          </w:p>
        </w:tc>
      </w:tr>
      <w:tr w14:paraId="37D67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BDEC8"/>
        </w:tc>
        <w:tc>
          <w:tcPr>
            <w:tcW w:w="2268" w:type="dxa"/>
            <w:vAlign w:val="center"/>
          </w:tcPr>
          <w:p w14:paraId="03331F16">
            <w:pPr>
              <w:pStyle w:val="12"/>
            </w:pPr>
            <w:r>
              <w:t>成本指标</w:t>
            </w:r>
          </w:p>
        </w:tc>
        <w:tc>
          <w:tcPr>
            <w:tcW w:w="2835" w:type="dxa"/>
            <w:vAlign w:val="center"/>
          </w:tcPr>
          <w:p w14:paraId="5AE6730E">
            <w:pPr>
              <w:pStyle w:val="12"/>
            </w:pPr>
            <w:r>
              <w:t>养老补贴发放标准</w:t>
            </w:r>
          </w:p>
        </w:tc>
        <w:tc>
          <w:tcPr>
            <w:tcW w:w="5386" w:type="dxa"/>
            <w:vAlign w:val="center"/>
          </w:tcPr>
          <w:p w14:paraId="644DE859">
            <w:pPr>
              <w:pStyle w:val="12"/>
            </w:pPr>
            <w:r>
              <w:t>计生特殊家庭养老补贴补助标准（独生子女死亡和三级以上残疾）</w:t>
            </w:r>
          </w:p>
        </w:tc>
        <w:tc>
          <w:tcPr>
            <w:tcW w:w="2268" w:type="dxa"/>
            <w:vAlign w:val="center"/>
          </w:tcPr>
          <w:p w14:paraId="22335435">
            <w:pPr>
              <w:pStyle w:val="12"/>
            </w:pPr>
            <w:r>
              <w:t>200元/人/月</w:t>
            </w:r>
          </w:p>
        </w:tc>
        <w:tc>
          <w:tcPr>
            <w:tcW w:w="1276" w:type="dxa"/>
            <w:vAlign w:val="center"/>
          </w:tcPr>
          <w:p w14:paraId="5C7AEF27">
            <w:pPr>
              <w:pStyle w:val="12"/>
            </w:pPr>
            <w:r>
              <w:t>计划目标</w:t>
            </w:r>
          </w:p>
        </w:tc>
      </w:tr>
      <w:tr w14:paraId="09A53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E033D"/>
        </w:tc>
        <w:tc>
          <w:tcPr>
            <w:tcW w:w="2268" w:type="dxa"/>
            <w:vAlign w:val="center"/>
          </w:tcPr>
          <w:p w14:paraId="646FF242">
            <w:pPr>
              <w:pStyle w:val="12"/>
            </w:pPr>
            <w:r>
              <w:t>成本指标</w:t>
            </w:r>
          </w:p>
        </w:tc>
        <w:tc>
          <w:tcPr>
            <w:tcW w:w="2835" w:type="dxa"/>
            <w:vAlign w:val="center"/>
          </w:tcPr>
          <w:p w14:paraId="10ECC1AE">
            <w:pPr>
              <w:pStyle w:val="12"/>
            </w:pPr>
            <w:r>
              <w:t>一次性救助标准</w:t>
            </w:r>
          </w:p>
        </w:tc>
        <w:tc>
          <w:tcPr>
            <w:tcW w:w="5386" w:type="dxa"/>
            <w:vAlign w:val="center"/>
          </w:tcPr>
          <w:p w14:paraId="2F6CEEB2">
            <w:pPr>
              <w:pStyle w:val="12"/>
            </w:pPr>
            <w:r>
              <w:t>独生子女为1972年8月15日以后出生，患有癌症的家庭</w:t>
            </w:r>
          </w:p>
        </w:tc>
        <w:tc>
          <w:tcPr>
            <w:tcW w:w="2268" w:type="dxa"/>
            <w:vAlign w:val="center"/>
          </w:tcPr>
          <w:p w14:paraId="29180D46">
            <w:pPr>
              <w:pStyle w:val="12"/>
            </w:pPr>
            <w:r>
              <w:t>20000户/1次/年</w:t>
            </w:r>
          </w:p>
        </w:tc>
        <w:tc>
          <w:tcPr>
            <w:tcW w:w="1276" w:type="dxa"/>
            <w:vAlign w:val="center"/>
          </w:tcPr>
          <w:p w14:paraId="06812269">
            <w:pPr>
              <w:pStyle w:val="12"/>
            </w:pPr>
            <w:r>
              <w:t>计划目标</w:t>
            </w:r>
          </w:p>
        </w:tc>
      </w:tr>
      <w:tr w14:paraId="33AE6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202FB"/>
        </w:tc>
        <w:tc>
          <w:tcPr>
            <w:tcW w:w="2268" w:type="dxa"/>
            <w:vAlign w:val="center"/>
          </w:tcPr>
          <w:p w14:paraId="2871D3C8">
            <w:pPr>
              <w:pStyle w:val="12"/>
            </w:pPr>
            <w:r>
              <w:t>成本指标</w:t>
            </w:r>
          </w:p>
        </w:tc>
        <w:tc>
          <w:tcPr>
            <w:tcW w:w="2835" w:type="dxa"/>
            <w:vAlign w:val="center"/>
          </w:tcPr>
          <w:p w14:paraId="4D7A3227">
            <w:pPr>
              <w:pStyle w:val="12"/>
            </w:pPr>
            <w:r>
              <w:t>一次性救助发放标准</w:t>
            </w:r>
          </w:p>
        </w:tc>
        <w:tc>
          <w:tcPr>
            <w:tcW w:w="5386" w:type="dxa"/>
            <w:vAlign w:val="center"/>
          </w:tcPr>
          <w:p w14:paraId="4FC63E7F">
            <w:pPr>
              <w:pStyle w:val="12"/>
            </w:pPr>
            <w:r>
              <w:t>独生子女死亡，未再生育或收养子女的家庭</w:t>
            </w:r>
          </w:p>
        </w:tc>
        <w:tc>
          <w:tcPr>
            <w:tcW w:w="2268" w:type="dxa"/>
            <w:vAlign w:val="center"/>
          </w:tcPr>
          <w:p w14:paraId="4DDA5C00">
            <w:pPr>
              <w:pStyle w:val="12"/>
            </w:pPr>
            <w:r>
              <w:t>20000户/1次/年</w:t>
            </w:r>
          </w:p>
        </w:tc>
        <w:tc>
          <w:tcPr>
            <w:tcW w:w="1276" w:type="dxa"/>
            <w:vAlign w:val="center"/>
          </w:tcPr>
          <w:p w14:paraId="5475FF70">
            <w:pPr>
              <w:pStyle w:val="12"/>
            </w:pPr>
            <w:r>
              <w:t>计划目标</w:t>
            </w:r>
          </w:p>
        </w:tc>
      </w:tr>
      <w:tr w14:paraId="5156E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02C67"/>
        </w:tc>
        <w:tc>
          <w:tcPr>
            <w:tcW w:w="2268" w:type="dxa"/>
            <w:vAlign w:val="center"/>
          </w:tcPr>
          <w:p w14:paraId="03C33915">
            <w:pPr>
              <w:pStyle w:val="12"/>
            </w:pPr>
            <w:r>
              <w:t>成本指标</w:t>
            </w:r>
          </w:p>
        </w:tc>
        <w:tc>
          <w:tcPr>
            <w:tcW w:w="2835" w:type="dxa"/>
            <w:vAlign w:val="center"/>
          </w:tcPr>
          <w:p w14:paraId="2A1DA378">
            <w:pPr>
              <w:pStyle w:val="12"/>
            </w:pPr>
            <w:r>
              <w:t>一次性救助发放标准</w:t>
            </w:r>
          </w:p>
        </w:tc>
        <w:tc>
          <w:tcPr>
            <w:tcW w:w="5386" w:type="dxa"/>
            <w:vAlign w:val="center"/>
          </w:tcPr>
          <w:p w14:paraId="60483AE8">
            <w:pPr>
              <w:pStyle w:val="12"/>
            </w:pPr>
            <w:r>
              <w:t>独生子女被依法鉴定为三级以上残疾的家庭</w:t>
            </w:r>
          </w:p>
        </w:tc>
        <w:tc>
          <w:tcPr>
            <w:tcW w:w="2268" w:type="dxa"/>
            <w:vAlign w:val="center"/>
          </w:tcPr>
          <w:p w14:paraId="0257145B">
            <w:pPr>
              <w:pStyle w:val="12"/>
            </w:pPr>
            <w:r>
              <w:t>10000户/1次/年</w:t>
            </w:r>
          </w:p>
        </w:tc>
        <w:tc>
          <w:tcPr>
            <w:tcW w:w="1276" w:type="dxa"/>
            <w:vAlign w:val="center"/>
          </w:tcPr>
          <w:p w14:paraId="65EF0717">
            <w:pPr>
              <w:pStyle w:val="12"/>
            </w:pPr>
            <w:r>
              <w:t>计划目标</w:t>
            </w:r>
          </w:p>
        </w:tc>
      </w:tr>
      <w:tr w14:paraId="21BED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CB647"/>
        </w:tc>
        <w:tc>
          <w:tcPr>
            <w:tcW w:w="2268" w:type="dxa"/>
            <w:vAlign w:val="center"/>
          </w:tcPr>
          <w:p w14:paraId="75C483BD">
            <w:pPr>
              <w:pStyle w:val="12"/>
            </w:pPr>
            <w:r>
              <w:t>成本指标</w:t>
            </w:r>
          </w:p>
        </w:tc>
        <w:tc>
          <w:tcPr>
            <w:tcW w:w="2835" w:type="dxa"/>
            <w:vAlign w:val="center"/>
          </w:tcPr>
          <w:p w14:paraId="7E3470C7">
            <w:pPr>
              <w:pStyle w:val="12"/>
            </w:pPr>
            <w:r>
              <w:t>一次性救助发放标准</w:t>
            </w:r>
          </w:p>
        </w:tc>
        <w:tc>
          <w:tcPr>
            <w:tcW w:w="5386" w:type="dxa"/>
            <w:vAlign w:val="center"/>
          </w:tcPr>
          <w:p w14:paraId="0576F8A6">
            <w:pPr>
              <w:pStyle w:val="12"/>
            </w:pPr>
            <w:r>
              <w:t>计划生育独生子女和双女家庭，父母双方死亡</w:t>
            </w:r>
          </w:p>
        </w:tc>
        <w:tc>
          <w:tcPr>
            <w:tcW w:w="2268" w:type="dxa"/>
            <w:vAlign w:val="center"/>
          </w:tcPr>
          <w:p w14:paraId="1E09A2C7">
            <w:pPr>
              <w:pStyle w:val="12"/>
            </w:pPr>
            <w:r>
              <w:t>6000户/1次/年</w:t>
            </w:r>
          </w:p>
        </w:tc>
        <w:tc>
          <w:tcPr>
            <w:tcW w:w="1276" w:type="dxa"/>
            <w:vAlign w:val="center"/>
          </w:tcPr>
          <w:p w14:paraId="18B1B32F">
            <w:pPr>
              <w:pStyle w:val="12"/>
            </w:pPr>
            <w:r>
              <w:t>计划目标</w:t>
            </w:r>
          </w:p>
        </w:tc>
      </w:tr>
      <w:tr w14:paraId="45997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42938"/>
        </w:tc>
        <w:tc>
          <w:tcPr>
            <w:tcW w:w="2268" w:type="dxa"/>
            <w:vAlign w:val="center"/>
          </w:tcPr>
          <w:p w14:paraId="5D183C73">
            <w:pPr>
              <w:pStyle w:val="12"/>
            </w:pPr>
            <w:r>
              <w:t>成本指标</w:t>
            </w:r>
          </w:p>
        </w:tc>
        <w:tc>
          <w:tcPr>
            <w:tcW w:w="2835" w:type="dxa"/>
            <w:vAlign w:val="center"/>
          </w:tcPr>
          <w:p w14:paraId="2D767386">
            <w:pPr>
              <w:pStyle w:val="12"/>
            </w:pPr>
            <w:r>
              <w:t>一次性救助发放标准</w:t>
            </w:r>
          </w:p>
        </w:tc>
        <w:tc>
          <w:tcPr>
            <w:tcW w:w="5386" w:type="dxa"/>
            <w:vAlign w:val="center"/>
          </w:tcPr>
          <w:p w14:paraId="4ECBC225">
            <w:pPr>
              <w:pStyle w:val="12"/>
            </w:pPr>
            <w:r>
              <w:t>计划生育独生子女和双女家庭，父母一方死亡</w:t>
            </w:r>
          </w:p>
        </w:tc>
        <w:tc>
          <w:tcPr>
            <w:tcW w:w="2268" w:type="dxa"/>
            <w:vAlign w:val="center"/>
          </w:tcPr>
          <w:p w14:paraId="6F91BE20">
            <w:pPr>
              <w:pStyle w:val="12"/>
            </w:pPr>
            <w:r>
              <w:t>3000户/1次/年</w:t>
            </w:r>
          </w:p>
        </w:tc>
        <w:tc>
          <w:tcPr>
            <w:tcW w:w="1276" w:type="dxa"/>
            <w:vAlign w:val="center"/>
          </w:tcPr>
          <w:p w14:paraId="1D288724">
            <w:pPr>
              <w:pStyle w:val="12"/>
            </w:pPr>
            <w:r>
              <w:t>计划目标</w:t>
            </w:r>
          </w:p>
        </w:tc>
      </w:tr>
      <w:tr w14:paraId="4565B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E8089"/>
        </w:tc>
        <w:tc>
          <w:tcPr>
            <w:tcW w:w="2268" w:type="dxa"/>
            <w:vAlign w:val="center"/>
          </w:tcPr>
          <w:p w14:paraId="6C44F374">
            <w:pPr>
              <w:pStyle w:val="12"/>
            </w:pPr>
            <w:r>
              <w:t>成本指标</w:t>
            </w:r>
          </w:p>
        </w:tc>
        <w:tc>
          <w:tcPr>
            <w:tcW w:w="2835" w:type="dxa"/>
            <w:vAlign w:val="center"/>
          </w:tcPr>
          <w:p w14:paraId="753D94BB">
            <w:pPr>
              <w:pStyle w:val="12"/>
            </w:pPr>
            <w:r>
              <w:t>一次性救助发放标准</w:t>
            </w:r>
          </w:p>
        </w:tc>
        <w:tc>
          <w:tcPr>
            <w:tcW w:w="5386" w:type="dxa"/>
            <w:vAlign w:val="center"/>
          </w:tcPr>
          <w:p w14:paraId="5FE4D4C5">
            <w:pPr>
              <w:pStyle w:val="12"/>
            </w:pPr>
            <w:r>
              <w:t>计划生育独生子女和双女家庭，父母双方残疾</w:t>
            </w:r>
          </w:p>
        </w:tc>
        <w:tc>
          <w:tcPr>
            <w:tcW w:w="2268" w:type="dxa"/>
            <w:vAlign w:val="center"/>
          </w:tcPr>
          <w:p w14:paraId="5BEC6E38">
            <w:pPr>
              <w:pStyle w:val="12"/>
            </w:pPr>
            <w:r>
              <w:t>5000户/1次/年</w:t>
            </w:r>
          </w:p>
        </w:tc>
        <w:tc>
          <w:tcPr>
            <w:tcW w:w="1276" w:type="dxa"/>
            <w:vAlign w:val="center"/>
          </w:tcPr>
          <w:p w14:paraId="0515260B">
            <w:pPr>
              <w:pStyle w:val="12"/>
            </w:pPr>
            <w:r>
              <w:t>计划目标</w:t>
            </w:r>
          </w:p>
        </w:tc>
      </w:tr>
      <w:tr w14:paraId="78310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EBC3B"/>
        </w:tc>
        <w:tc>
          <w:tcPr>
            <w:tcW w:w="2268" w:type="dxa"/>
            <w:vAlign w:val="center"/>
          </w:tcPr>
          <w:p w14:paraId="1F7E7528">
            <w:pPr>
              <w:pStyle w:val="12"/>
            </w:pPr>
            <w:r>
              <w:t>成本指标</w:t>
            </w:r>
          </w:p>
        </w:tc>
        <w:tc>
          <w:tcPr>
            <w:tcW w:w="2835" w:type="dxa"/>
            <w:vAlign w:val="center"/>
          </w:tcPr>
          <w:p w14:paraId="5E10402F">
            <w:pPr>
              <w:pStyle w:val="12"/>
            </w:pPr>
            <w:r>
              <w:t>一次性救助发放标准</w:t>
            </w:r>
          </w:p>
        </w:tc>
        <w:tc>
          <w:tcPr>
            <w:tcW w:w="5386" w:type="dxa"/>
            <w:vAlign w:val="center"/>
          </w:tcPr>
          <w:p w14:paraId="394D1C9D">
            <w:pPr>
              <w:pStyle w:val="12"/>
            </w:pPr>
            <w:r>
              <w:t>计划生育独生子女和双女家庭，父母一方残疾</w:t>
            </w:r>
          </w:p>
        </w:tc>
        <w:tc>
          <w:tcPr>
            <w:tcW w:w="2268" w:type="dxa"/>
            <w:vAlign w:val="center"/>
          </w:tcPr>
          <w:p w14:paraId="116BCAE7">
            <w:pPr>
              <w:pStyle w:val="12"/>
            </w:pPr>
            <w:r>
              <w:t>3000户/1次/年</w:t>
            </w:r>
          </w:p>
        </w:tc>
        <w:tc>
          <w:tcPr>
            <w:tcW w:w="1276" w:type="dxa"/>
            <w:vAlign w:val="center"/>
          </w:tcPr>
          <w:p w14:paraId="0D82A7F6">
            <w:pPr>
              <w:pStyle w:val="12"/>
            </w:pPr>
            <w:r>
              <w:t>计划目标</w:t>
            </w:r>
          </w:p>
        </w:tc>
      </w:tr>
      <w:tr w14:paraId="3E67C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3D658"/>
        </w:tc>
        <w:tc>
          <w:tcPr>
            <w:tcW w:w="2268" w:type="dxa"/>
            <w:vAlign w:val="center"/>
          </w:tcPr>
          <w:p w14:paraId="043C1AEA">
            <w:pPr>
              <w:pStyle w:val="12"/>
            </w:pPr>
            <w:r>
              <w:t>成本指标</w:t>
            </w:r>
          </w:p>
        </w:tc>
        <w:tc>
          <w:tcPr>
            <w:tcW w:w="2835" w:type="dxa"/>
            <w:vAlign w:val="center"/>
          </w:tcPr>
          <w:p w14:paraId="33EDFBA1">
            <w:pPr>
              <w:pStyle w:val="12"/>
            </w:pPr>
            <w:r>
              <w:t>符合条件的独生子女父母住院报销成本</w:t>
            </w:r>
          </w:p>
        </w:tc>
        <w:tc>
          <w:tcPr>
            <w:tcW w:w="5386" w:type="dxa"/>
            <w:vAlign w:val="center"/>
          </w:tcPr>
          <w:p w14:paraId="12DF88DA">
            <w:pPr>
              <w:pStyle w:val="12"/>
            </w:pPr>
            <w:r>
              <w:t>符合条件的独生子女父母住院报销成本</w:t>
            </w:r>
          </w:p>
        </w:tc>
        <w:tc>
          <w:tcPr>
            <w:tcW w:w="2268" w:type="dxa"/>
            <w:vAlign w:val="center"/>
          </w:tcPr>
          <w:p w14:paraId="4C49BB5B">
            <w:pPr>
              <w:pStyle w:val="12"/>
            </w:pPr>
            <w:r>
              <w:t>≤10万元</w:t>
            </w:r>
          </w:p>
        </w:tc>
        <w:tc>
          <w:tcPr>
            <w:tcW w:w="1276" w:type="dxa"/>
            <w:vAlign w:val="center"/>
          </w:tcPr>
          <w:p w14:paraId="617AADEC">
            <w:pPr>
              <w:pStyle w:val="12"/>
            </w:pPr>
            <w:r>
              <w:t>计划目标</w:t>
            </w:r>
          </w:p>
        </w:tc>
      </w:tr>
      <w:tr w14:paraId="274C0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0FEDB"/>
        </w:tc>
        <w:tc>
          <w:tcPr>
            <w:tcW w:w="2268" w:type="dxa"/>
            <w:vAlign w:val="center"/>
          </w:tcPr>
          <w:p w14:paraId="73CD4449">
            <w:pPr>
              <w:pStyle w:val="12"/>
            </w:pPr>
            <w:r>
              <w:t>数量指标</w:t>
            </w:r>
          </w:p>
        </w:tc>
        <w:tc>
          <w:tcPr>
            <w:tcW w:w="2835" w:type="dxa"/>
            <w:vAlign w:val="center"/>
          </w:tcPr>
          <w:p w14:paraId="679DE5CF">
            <w:pPr>
              <w:pStyle w:val="12"/>
            </w:pPr>
            <w:r>
              <w:t>关怀扶助人数</w:t>
            </w:r>
          </w:p>
        </w:tc>
        <w:tc>
          <w:tcPr>
            <w:tcW w:w="5386" w:type="dxa"/>
            <w:vAlign w:val="center"/>
          </w:tcPr>
          <w:p w14:paraId="087C899D">
            <w:pPr>
              <w:pStyle w:val="12"/>
            </w:pPr>
            <w:r>
              <w:t>计生特殊家庭关怀扶助人数</w:t>
            </w:r>
          </w:p>
        </w:tc>
        <w:tc>
          <w:tcPr>
            <w:tcW w:w="2268" w:type="dxa"/>
            <w:vAlign w:val="center"/>
          </w:tcPr>
          <w:p w14:paraId="2D7195EB">
            <w:pPr>
              <w:pStyle w:val="12"/>
            </w:pPr>
            <w:r>
              <w:t>≥198人</w:t>
            </w:r>
          </w:p>
        </w:tc>
        <w:tc>
          <w:tcPr>
            <w:tcW w:w="1276" w:type="dxa"/>
            <w:vAlign w:val="center"/>
          </w:tcPr>
          <w:p w14:paraId="5AB6B49A">
            <w:pPr>
              <w:pStyle w:val="12"/>
            </w:pPr>
            <w:r>
              <w:t>计划目标</w:t>
            </w:r>
          </w:p>
        </w:tc>
      </w:tr>
      <w:tr w14:paraId="191D1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988CF"/>
        </w:tc>
        <w:tc>
          <w:tcPr>
            <w:tcW w:w="2268" w:type="dxa"/>
            <w:vAlign w:val="center"/>
          </w:tcPr>
          <w:p w14:paraId="14D4907C">
            <w:pPr>
              <w:pStyle w:val="12"/>
            </w:pPr>
            <w:r>
              <w:t>质量指标</w:t>
            </w:r>
          </w:p>
        </w:tc>
        <w:tc>
          <w:tcPr>
            <w:tcW w:w="2835" w:type="dxa"/>
            <w:vAlign w:val="center"/>
          </w:tcPr>
          <w:p w14:paraId="576EF288">
            <w:pPr>
              <w:pStyle w:val="12"/>
            </w:pPr>
            <w:r>
              <w:t>扶助对象覆盖率</w:t>
            </w:r>
          </w:p>
        </w:tc>
        <w:tc>
          <w:tcPr>
            <w:tcW w:w="5386" w:type="dxa"/>
            <w:vAlign w:val="center"/>
          </w:tcPr>
          <w:p w14:paraId="144D72EA">
            <w:pPr>
              <w:pStyle w:val="12"/>
            </w:pPr>
            <w:r>
              <w:t>实际享受计划生育特殊家庭关怀扶助政策的人数占我区达到扶助条件人数的比例</w:t>
            </w:r>
          </w:p>
        </w:tc>
        <w:tc>
          <w:tcPr>
            <w:tcW w:w="2268" w:type="dxa"/>
            <w:vAlign w:val="center"/>
          </w:tcPr>
          <w:p w14:paraId="7057EF89">
            <w:pPr>
              <w:pStyle w:val="12"/>
            </w:pPr>
            <w:r>
              <w:t>100%</w:t>
            </w:r>
          </w:p>
        </w:tc>
        <w:tc>
          <w:tcPr>
            <w:tcW w:w="1276" w:type="dxa"/>
            <w:vAlign w:val="center"/>
          </w:tcPr>
          <w:p w14:paraId="7C97CE02">
            <w:pPr>
              <w:pStyle w:val="12"/>
            </w:pPr>
            <w:r>
              <w:t>计划目标</w:t>
            </w:r>
          </w:p>
        </w:tc>
      </w:tr>
      <w:tr w14:paraId="1ECDD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48F9A"/>
        </w:tc>
        <w:tc>
          <w:tcPr>
            <w:tcW w:w="2268" w:type="dxa"/>
            <w:vAlign w:val="center"/>
          </w:tcPr>
          <w:p w14:paraId="3ACD89F8">
            <w:pPr>
              <w:pStyle w:val="12"/>
            </w:pPr>
            <w:r>
              <w:t>时效指标</w:t>
            </w:r>
          </w:p>
        </w:tc>
        <w:tc>
          <w:tcPr>
            <w:tcW w:w="2835" w:type="dxa"/>
            <w:vAlign w:val="center"/>
          </w:tcPr>
          <w:p w14:paraId="4CACE686">
            <w:pPr>
              <w:pStyle w:val="12"/>
            </w:pPr>
            <w:r>
              <w:t>资金发放及时率</w:t>
            </w:r>
          </w:p>
        </w:tc>
        <w:tc>
          <w:tcPr>
            <w:tcW w:w="5386" w:type="dxa"/>
            <w:vAlign w:val="center"/>
          </w:tcPr>
          <w:p w14:paraId="5653C6B4">
            <w:pPr>
              <w:pStyle w:val="12"/>
            </w:pPr>
            <w:r>
              <w:t>资金发放及时率</w:t>
            </w:r>
          </w:p>
        </w:tc>
        <w:tc>
          <w:tcPr>
            <w:tcW w:w="2268" w:type="dxa"/>
            <w:vAlign w:val="center"/>
          </w:tcPr>
          <w:p w14:paraId="4DBFC1DB">
            <w:pPr>
              <w:pStyle w:val="12"/>
            </w:pPr>
            <w:r>
              <w:t>100%</w:t>
            </w:r>
          </w:p>
        </w:tc>
        <w:tc>
          <w:tcPr>
            <w:tcW w:w="1276" w:type="dxa"/>
            <w:vAlign w:val="center"/>
          </w:tcPr>
          <w:p w14:paraId="309A3448">
            <w:pPr>
              <w:pStyle w:val="12"/>
            </w:pPr>
            <w:r>
              <w:t>计划目标</w:t>
            </w:r>
          </w:p>
        </w:tc>
      </w:tr>
      <w:tr w14:paraId="7DC1F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8F05D9">
            <w:pPr>
              <w:pStyle w:val="13"/>
            </w:pPr>
            <w:r>
              <w:t>效益指标</w:t>
            </w:r>
          </w:p>
        </w:tc>
        <w:tc>
          <w:tcPr>
            <w:tcW w:w="2268" w:type="dxa"/>
            <w:vAlign w:val="center"/>
          </w:tcPr>
          <w:p w14:paraId="628E5AAC">
            <w:pPr>
              <w:pStyle w:val="12"/>
            </w:pPr>
            <w:r>
              <w:t>社会效益指标</w:t>
            </w:r>
          </w:p>
        </w:tc>
        <w:tc>
          <w:tcPr>
            <w:tcW w:w="2835" w:type="dxa"/>
            <w:vAlign w:val="center"/>
          </w:tcPr>
          <w:p w14:paraId="7FCC607B">
            <w:pPr>
              <w:pStyle w:val="12"/>
            </w:pPr>
            <w:r>
              <w:t>家庭发展能力</w:t>
            </w:r>
          </w:p>
        </w:tc>
        <w:tc>
          <w:tcPr>
            <w:tcW w:w="5386" w:type="dxa"/>
            <w:vAlign w:val="center"/>
          </w:tcPr>
          <w:p w14:paraId="63E50189">
            <w:pPr>
              <w:pStyle w:val="12"/>
            </w:pPr>
            <w:r>
              <w:t>提高生活水平</w:t>
            </w:r>
          </w:p>
        </w:tc>
        <w:tc>
          <w:tcPr>
            <w:tcW w:w="2268" w:type="dxa"/>
            <w:vAlign w:val="center"/>
          </w:tcPr>
          <w:p w14:paraId="121A2C05">
            <w:pPr>
              <w:pStyle w:val="12"/>
            </w:pPr>
            <w:r>
              <w:t>逐步提高</w:t>
            </w:r>
          </w:p>
        </w:tc>
        <w:tc>
          <w:tcPr>
            <w:tcW w:w="1276" w:type="dxa"/>
            <w:vAlign w:val="center"/>
          </w:tcPr>
          <w:p w14:paraId="552D8141">
            <w:pPr>
              <w:pStyle w:val="12"/>
            </w:pPr>
            <w:r>
              <w:t>计划目标</w:t>
            </w:r>
          </w:p>
        </w:tc>
      </w:tr>
      <w:tr w14:paraId="38F34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C6A35"/>
        </w:tc>
        <w:tc>
          <w:tcPr>
            <w:tcW w:w="2268" w:type="dxa"/>
            <w:vAlign w:val="center"/>
          </w:tcPr>
          <w:p w14:paraId="54B6CD26">
            <w:pPr>
              <w:pStyle w:val="12"/>
            </w:pPr>
            <w:r>
              <w:t>可持续影响指标</w:t>
            </w:r>
          </w:p>
        </w:tc>
        <w:tc>
          <w:tcPr>
            <w:tcW w:w="2835" w:type="dxa"/>
            <w:vAlign w:val="center"/>
          </w:tcPr>
          <w:p w14:paraId="383F3CFA">
            <w:pPr>
              <w:pStyle w:val="12"/>
            </w:pPr>
            <w:r>
              <w:t>社会稳定水平</w:t>
            </w:r>
          </w:p>
        </w:tc>
        <w:tc>
          <w:tcPr>
            <w:tcW w:w="5386" w:type="dxa"/>
            <w:vAlign w:val="center"/>
          </w:tcPr>
          <w:p w14:paraId="51CB318C">
            <w:pPr>
              <w:pStyle w:val="12"/>
            </w:pPr>
            <w:r>
              <w:t>享受国家发展成果，执行国家政策</w:t>
            </w:r>
          </w:p>
        </w:tc>
        <w:tc>
          <w:tcPr>
            <w:tcW w:w="2268" w:type="dxa"/>
            <w:vAlign w:val="center"/>
          </w:tcPr>
          <w:p w14:paraId="405664FD">
            <w:pPr>
              <w:pStyle w:val="12"/>
            </w:pPr>
            <w:r>
              <w:t>逐步提高</w:t>
            </w:r>
          </w:p>
        </w:tc>
        <w:tc>
          <w:tcPr>
            <w:tcW w:w="1276" w:type="dxa"/>
            <w:vAlign w:val="center"/>
          </w:tcPr>
          <w:p w14:paraId="6678EB69">
            <w:pPr>
              <w:pStyle w:val="12"/>
            </w:pPr>
            <w:r>
              <w:t>计划目标</w:t>
            </w:r>
          </w:p>
        </w:tc>
      </w:tr>
      <w:tr w14:paraId="20E30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0291A3">
            <w:pPr>
              <w:pStyle w:val="13"/>
            </w:pPr>
            <w:r>
              <w:t>满意度指标</w:t>
            </w:r>
          </w:p>
        </w:tc>
        <w:tc>
          <w:tcPr>
            <w:tcW w:w="2268" w:type="dxa"/>
            <w:vAlign w:val="center"/>
          </w:tcPr>
          <w:p w14:paraId="1CF12C47">
            <w:pPr>
              <w:pStyle w:val="12"/>
            </w:pPr>
            <w:r>
              <w:t>服务对象满意度指标</w:t>
            </w:r>
          </w:p>
        </w:tc>
        <w:tc>
          <w:tcPr>
            <w:tcW w:w="2835" w:type="dxa"/>
            <w:vAlign w:val="center"/>
          </w:tcPr>
          <w:p w14:paraId="64414552">
            <w:pPr>
              <w:pStyle w:val="12"/>
            </w:pPr>
            <w:r>
              <w:t>扶助对象满意率</w:t>
            </w:r>
          </w:p>
        </w:tc>
        <w:tc>
          <w:tcPr>
            <w:tcW w:w="5386" w:type="dxa"/>
            <w:vAlign w:val="center"/>
          </w:tcPr>
          <w:p w14:paraId="02861AFC">
            <w:pPr>
              <w:pStyle w:val="12"/>
            </w:pPr>
            <w:r>
              <w:t>满意或较满意人数占受访人数的比率</w:t>
            </w:r>
          </w:p>
        </w:tc>
        <w:tc>
          <w:tcPr>
            <w:tcW w:w="2268" w:type="dxa"/>
            <w:vAlign w:val="center"/>
          </w:tcPr>
          <w:p w14:paraId="4736D90A">
            <w:pPr>
              <w:pStyle w:val="12"/>
            </w:pPr>
            <w:r>
              <w:t>≥95%</w:t>
            </w:r>
          </w:p>
        </w:tc>
        <w:tc>
          <w:tcPr>
            <w:tcW w:w="1276" w:type="dxa"/>
            <w:vAlign w:val="center"/>
          </w:tcPr>
          <w:p w14:paraId="1AF38CFA">
            <w:pPr>
              <w:pStyle w:val="12"/>
            </w:pPr>
            <w:r>
              <w:t>计划目标</w:t>
            </w:r>
          </w:p>
        </w:tc>
      </w:tr>
    </w:tbl>
    <w:p w14:paraId="55E0A985">
      <w:pPr>
        <w:sectPr>
          <w:pgSz w:w="16840" w:h="11900" w:orient="landscape"/>
          <w:pgMar w:top="1361" w:right="1020" w:bottom="1134" w:left="1020" w:header="720" w:footer="720" w:gutter="0"/>
          <w:cols w:space="720" w:num="1"/>
        </w:sectPr>
      </w:pPr>
    </w:p>
    <w:p w14:paraId="39193265">
      <w:pPr>
        <w:spacing w:before="0" w:after="0"/>
        <w:ind w:firstLine="560"/>
        <w:jc w:val="left"/>
        <w:outlineLvl w:val="9"/>
      </w:pPr>
      <w:r>
        <w:rPr>
          <w:rFonts w:ascii="方正仿宋_GBK" w:hAnsi="方正仿宋_GBK" w:eastAsia="方正仿宋_GBK" w:cs="方正仿宋_GBK"/>
          <w:b/>
          <w:color w:val="000000"/>
          <w:sz w:val="28"/>
        </w:rPr>
        <w:t>11、2026健康证补助资金绩效目标表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3EB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9D39B5">
            <w:pPr>
              <w:pStyle w:val="11"/>
            </w:pPr>
            <w:r>
              <w:t>单位：万元</w:t>
            </w:r>
          </w:p>
        </w:tc>
      </w:tr>
      <w:tr w14:paraId="345EE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104ED8">
            <w:pPr>
              <w:pStyle w:val="10"/>
            </w:pPr>
            <w:r>
              <w:t>项目编码</w:t>
            </w:r>
          </w:p>
        </w:tc>
        <w:tc>
          <w:tcPr>
            <w:tcW w:w="5103" w:type="dxa"/>
            <w:gridSpan w:val="2"/>
            <w:vAlign w:val="center"/>
          </w:tcPr>
          <w:p w14:paraId="22A93CF9">
            <w:pPr>
              <w:pStyle w:val="12"/>
            </w:pPr>
            <w:r>
              <w:t>13011026P00159110016J</w:t>
            </w:r>
          </w:p>
        </w:tc>
        <w:tc>
          <w:tcPr>
            <w:tcW w:w="2835" w:type="dxa"/>
            <w:vAlign w:val="center"/>
          </w:tcPr>
          <w:p w14:paraId="03757783">
            <w:pPr>
              <w:pStyle w:val="10"/>
            </w:pPr>
            <w:r>
              <w:t>项目名称</w:t>
            </w:r>
          </w:p>
        </w:tc>
        <w:tc>
          <w:tcPr>
            <w:tcW w:w="6095" w:type="dxa"/>
            <w:gridSpan w:val="3"/>
            <w:vAlign w:val="center"/>
          </w:tcPr>
          <w:p w14:paraId="0D55E307">
            <w:pPr>
              <w:pStyle w:val="12"/>
            </w:pPr>
            <w:r>
              <w:t>2026健康证补助资金</w:t>
            </w:r>
          </w:p>
        </w:tc>
      </w:tr>
      <w:tr w14:paraId="6ED8C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4FD03E">
            <w:pPr>
              <w:pStyle w:val="10"/>
            </w:pPr>
            <w:r>
              <w:t>预算规模及资金用途</w:t>
            </w:r>
          </w:p>
        </w:tc>
        <w:tc>
          <w:tcPr>
            <w:tcW w:w="2268" w:type="dxa"/>
            <w:vAlign w:val="center"/>
          </w:tcPr>
          <w:p w14:paraId="6ABB8C4E">
            <w:pPr>
              <w:pStyle w:val="10"/>
            </w:pPr>
            <w:r>
              <w:t>预算数</w:t>
            </w:r>
          </w:p>
        </w:tc>
        <w:tc>
          <w:tcPr>
            <w:tcW w:w="2835" w:type="dxa"/>
            <w:vAlign w:val="center"/>
          </w:tcPr>
          <w:p w14:paraId="0F9DA4E7">
            <w:pPr>
              <w:pStyle w:val="12"/>
            </w:pPr>
            <w:r>
              <w:t>150.00</w:t>
            </w:r>
          </w:p>
        </w:tc>
        <w:tc>
          <w:tcPr>
            <w:tcW w:w="2835" w:type="dxa"/>
            <w:vAlign w:val="center"/>
          </w:tcPr>
          <w:p w14:paraId="1DBA5671">
            <w:pPr>
              <w:pStyle w:val="10"/>
            </w:pPr>
            <w:r>
              <w:t>其中：财政    资金</w:t>
            </w:r>
          </w:p>
        </w:tc>
        <w:tc>
          <w:tcPr>
            <w:tcW w:w="2551" w:type="dxa"/>
            <w:vAlign w:val="center"/>
          </w:tcPr>
          <w:p w14:paraId="47B62551">
            <w:pPr>
              <w:pStyle w:val="12"/>
            </w:pPr>
            <w:r>
              <w:t>150.00</w:t>
            </w:r>
          </w:p>
        </w:tc>
        <w:tc>
          <w:tcPr>
            <w:tcW w:w="2268" w:type="dxa"/>
            <w:vAlign w:val="center"/>
          </w:tcPr>
          <w:p w14:paraId="0EA58309">
            <w:pPr>
              <w:pStyle w:val="10"/>
            </w:pPr>
            <w:r>
              <w:t>其他资金</w:t>
            </w:r>
          </w:p>
        </w:tc>
        <w:tc>
          <w:tcPr>
            <w:tcW w:w="1276" w:type="dxa"/>
            <w:vAlign w:val="center"/>
          </w:tcPr>
          <w:p w14:paraId="78FB6FFD">
            <w:pPr>
              <w:pStyle w:val="12"/>
            </w:pPr>
            <w:r>
              <w:t xml:space="preserve"> </w:t>
            </w:r>
          </w:p>
        </w:tc>
      </w:tr>
      <w:tr w14:paraId="4C176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917DF"/>
        </w:tc>
        <w:tc>
          <w:tcPr>
            <w:tcW w:w="14033" w:type="dxa"/>
            <w:gridSpan w:val="6"/>
            <w:vAlign w:val="center"/>
          </w:tcPr>
          <w:p w14:paraId="175B4EEE">
            <w:pPr>
              <w:pStyle w:val="12"/>
            </w:pPr>
            <w:r>
              <w:t>用于支付办理健康证件相关费用支出。</w:t>
            </w:r>
          </w:p>
        </w:tc>
      </w:tr>
      <w:tr w14:paraId="2A964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D44B1">
            <w:pPr>
              <w:pStyle w:val="10"/>
            </w:pPr>
            <w:r>
              <w:t>资金支出计划（%）</w:t>
            </w:r>
          </w:p>
        </w:tc>
        <w:tc>
          <w:tcPr>
            <w:tcW w:w="5103" w:type="dxa"/>
            <w:gridSpan w:val="2"/>
            <w:vAlign w:val="center"/>
          </w:tcPr>
          <w:p w14:paraId="703001F2">
            <w:pPr>
              <w:pStyle w:val="10"/>
            </w:pPr>
            <w:r>
              <w:t>3月底</w:t>
            </w:r>
          </w:p>
        </w:tc>
        <w:tc>
          <w:tcPr>
            <w:tcW w:w="2835" w:type="dxa"/>
            <w:vAlign w:val="center"/>
          </w:tcPr>
          <w:p w14:paraId="4B49B9CB">
            <w:pPr>
              <w:pStyle w:val="10"/>
            </w:pPr>
            <w:r>
              <w:t>6月底</w:t>
            </w:r>
          </w:p>
        </w:tc>
        <w:tc>
          <w:tcPr>
            <w:tcW w:w="2551" w:type="dxa"/>
            <w:vAlign w:val="center"/>
          </w:tcPr>
          <w:p w14:paraId="0A14ED5A">
            <w:pPr>
              <w:pStyle w:val="10"/>
            </w:pPr>
            <w:r>
              <w:t>10月底</w:t>
            </w:r>
          </w:p>
        </w:tc>
        <w:tc>
          <w:tcPr>
            <w:tcW w:w="3544" w:type="dxa"/>
            <w:gridSpan w:val="2"/>
            <w:vAlign w:val="center"/>
          </w:tcPr>
          <w:p w14:paraId="6A0CE638">
            <w:pPr>
              <w:pStyle w:val="10"/>
            </w:pPr>
            <w:r>
              <w:t>12月底</w:t>
            </w:r>
          </w:p>
        </w:tc>
      </w:tr>
      <w:tr w14:paraId="567C7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2069E7"/>
        </w:tc>
        <w:tc>
          <w:tcPr>
            <w:tcW w:w="5103" w:type="dxa"/>
            <w:gridSpan w:val="2"/>
            <w:vAlign w:val="center"/>
          </w:tcPr>
          <w:p w14:paraId="1062C6EE">
            <w:pPr>
              <w:pStyle w:val="13"/>
            </w:pPr>
            <w:r>
              <w:t>25%</w:t>
            </w:r>
          </w:p>
        </w:tc>
        <w:tc>
          <w:tcPr>
            <w:tcW w:w="2835" w:type="dxa"/>
            <w:vAlign w:val="center"/>
          </w:tcPr>
          <w:p w14:paraId="7498555A">
            <w:pPr>
              <w:pStyle w:val="13"/>
            </w:pPr>
            <w:r>
              <w:t>50%</w:t>
            </w:r>
          </w:p>
        </w:tc>
        <w:tc>
          <w:tcPr>
            <w:tcW w:w="2551" w:type="dxa"/>
            <w:vAlign w:val="center"/>
          </w:tcPr>
          <w:p w14:paraId="2F1C912A">
            <w:pPr>
              <w:pStyle w:val="13"/>
            </w:pPr>
            <w:r>
              <w:t>75%</w:t>
            </w:r>
          </w:p>
        </w:tc>
        <w:tc>
          <w:tcPr>
            <w:tcW w:w="3544" w:type="dxa"/>
            <w:gridSpan w:val="2"/>
            <w:vAlign w:val="center"/>
          </w:tcPr>
          <w:p w14:paraId="7CB170C4">
            <w:pPr>
              <w:pStyle w:val="13"/>
            </w:pPr>
            <w:r>
              <w:t>100%</w:t>
            </w:r>
          </w:p>
        </w:tc>
      </w:tr>
      <w:tr w14:paraId="40A7F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ED089">
            <w:pPr>
              <w:pStyle w:val="10"/>
            </w:pPr>
            <w:r>
              <w:t>绩效目标</w:t>
            </w:r>
          </w:p>
        </w:tc>
        <w:tc>
          <w:tcPr>
            <w:tcW w:w="14033" w:type="dxa"/>
            <w:gridSpan w:val="6"/>
            <w:vAlign w:val="center"/>
          </w:tcPr>
          <w:p w14:paraId="3FFD9866">
            <w:pPr>
              <w:pStyle w:val="12"/>
            </w:pPr>
            <w:r>
              <w:t>1.通过健康证补助资金支付，为广大食品药品行业从业人员提供优质的体检服务，为全区人民的食品药品安全提供保障。</w:t>
            </w:r>
          </w:p>
        </w:tc>
      </w:tr>
    </w:tbl>
    <w:p w14:paraId="21CB26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5B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6D639F">
            <w:pPr>
              <w:pStyle w:val="10"/>
            </w:pPr>
            <w:r>
              <w:t>一级指标</w:t>
            </w:r>
          </w:p>
        </w:tc>
        <w:tc>
          <w:tcPr>
            <w:tcW w:w="2268" w:type="dxa"/>
            <w:vAlign w:val="center"/>
          </w:tcPr>
          <w:p w14:paraId="5DCE2BAF">
            <w:pPr>
              <w:pStyle w:val="10"/>
            </w:pPr>
            <w:r>
              <w:t>二级指标</w:t>
            </w:r>
          </w:p>
        </w:tc>
        <w:tc>
          <w:tcPr>
            <w:tcW w:w="2835" w:type="dxa"/>
            <w:vAlign w:val="center"/>
          </w:tcPr>
          <w:p w14:paraId="25C0D7CC">
            <w:pPr>
              <w:pStyle w:val="10"/>
            </w:pPr>
            <w:r>
              <w:t>三级指标</w:t>
            </w:r>
          </w:p>
        </w:tc>
        <w:tc>
          <w:tcPr>
            <w:tcW w:w="5386" w:type="dxa"/>
            <w:vAlign w:val="center"/>
          </w:tcPr>
          <w:p w14:paraId="0CCB9F49">
            <w:pPr>
              <w:pStyle w:val="10"/>
            </w:pPr>
            <w:r>
              <w:t>绩效指标描述</w:t>
            </w:r>
          </w:p>
        </w:tc>
        <w:tc>
          <w:tcPr>
            <w:tcW w:w="2268" w:type="dxa"/>
            <w:vAlign w:val="center"/>
          </w:tcPr>
          <w:p w14:paraId="12EF8A03">
            <w:pPr>
              <w:pStyle w:val="10"/>
            </w:pPr>
            <w:r>
              <w:t>指标值</w:t>
            </w:r>
          </w:p>
        </w:tc>
        <w:tc>
          <w:tcPr>
            <w:tcW w:w="1276" w:type="dxa"/>
            <w:vAlign w:val="center"/>
          </w:tcPr>
          <w:p w14:paraId="67F0E798">
            <w:pPr>
              <w:pStyle w:val="10"/>
            </w:pPr>
            <w:r>
              <w:t>指标值确定依据</w:t>
            </w:r>
          </w:p>
        </w:tc>
      </w:tr>
      <w:tr w14:paraId="68B10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B8410E">
            <w:pPr>
              <w:pStyle w:val="13"/>
            </w:pPr>
            <w:r>
              <w:t>产出指标</w:t>
            </w:r>
          </w:p>
        </w:tc>
        <w:tc>
          <w:tcPr>
            <w:tcW w:w="2268" w:type="dxa"/>
            <w:vAlign w:val="center"/>
          </w:tcPr>
          <w:p w14:paraId="6E2D2C0E">
            <w:pPr>
              <w:pStyle w:val="12"/>
            </w:pPr>
            <w:r>
              <w:t>质量指标</w:t>
            </w:r>
          </w:p>
        </w:tc>
        <w:tc>
          <w:tcPr>
            <w:tcW w:w="2835" w:type="dxa"/>
            <w:vAlign w:val="center"/>
          </w:tcPr>
          <w:p w14:paraId="0A6C6824">
            <w:pPr>
              <w:pStyle w:val="12"/>
            </w:pPr>
            <w:r>
              <w:t>健康证办理率</w:t>
            </w:r>
          </w:p>
        </w:tc>
        <w:tc>
          <w:tcPr>
            <w:tcW w:w="5386" w:type="dxa"/>
            <w:vAlign w:val="center"/>
          </w:tcPr>
          <w:p w14:paraId="246A1088">
            <w:pPr>
              <w:pStyle w:val="12"/>
            </w:pPr>
            <w:r>
              <w:t>从事食品药品相关行业需办理健康证且实际参加体检人数占总从事食品药品行业且需办理健康证人员总数</w:t>
            </w:r>
          </w:p>
        </w:tc>
        <w:tc>
          <w:tcPr>
            <w:tcW w:w="2268" w:type="dxa"/>
            <w:vAlign w:val="center"/>
          </w:tcPr>
          <w:p w14:paraId="665C7157">
            <w:pPr>
              <w:pStyle w:val="12"/>
            </w:pPr>
            <w:r>
              <w:t>100%</w:t>
            </w:r>
          </w:p>
        </w:tc>
        <w:tc>
          <w:tcPr>
            <w:tcW w:w="1276" w:type="dxa"/>
            <w:vAlign w:val="center"/>
          </w:tcPr>
          <w:p w14:paraId="03E1C2DE">
            <w:pPr>
              <w:pStyle w:val="12"/>
            </w:pPr>
            <w:r>
              <w:t>计划目标</w:t>
            </w:r>
          </w:p>
        </w:tc>
      </w:tr>
      <w:tr w14:paraId="2BE45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CE9BA"/>
        </w:tc>
        <w:tc>
          <w:tcPr>
            <w:tcW w:w="2268" w:type="dxa"/>
            <w:vAlign w:val="center"/>
          </w:tcPr>
          <w:p w14:paraId="4BCFE584">
            <w:pPr>
              <w:pStyle w:val="12"/>
            </w:pPr>
            <w:r>
              <w:t>数量指标</w:t>
            </w:r>
          </w:p>
        </w:tc>
        <w:tc>
          <w:tcPr>
            <w:tcW w:w="2835" w:type="dxa"/>
            <w:vAlign w:val="center"/>
          </w:tcPr>
          <w:p w14:paraId="60678B0D">
            <w:pPr>
              <w:pStyle w:val="12"/>
            </w:pPr>
            <w:r>
              <w:t>计划体检人数</w:t>
            </w:r>
          </w:p>
        </w:tc>
        <w:tc>
          <w:tcPr>
            <w:tcW w:w="5386" w:type="dxa"/>
            <w:vAlign w:val="center"/>
          </w:tcPr>
          <w:p w14:paraId="112D3720">
            <w:pPr>
              <w:pStyle w:val="12"/>
            </w:pPr>
            <w:r>
              <w:t>计划为从事食品药品行业需办理健康证人员体检总人数</w:t>
            </w:r>
          </w:p>
        </w:tc>
        <w:tc>
          <w:tcPr>
            <w:tcW w:w="2268" w:type="dxa"/>
            <w:vAlign w:val="center"/>
          </w:tcPr>
          <w:p w14:paraId="3D0CEC26">
            <w:pPr>
              <w:pStyle w:val="12"/>
            </w:pPr>
            <w:r>
              <w:t>≥25000人</w:t>
            </w:r>
          </w:p>
        </w:tc>
        <w:tc>
          <w:tcPr>
            <w:tcW w:w="1276" w:type="dxa"/>
            <w:vAlign w:val="center"/>
          </w:tcPr>
          <w:p w14:paraId="5B15EF7B">
            <w:pPr>
              <w:pStyle w:val="12"/>
            </w:pPr>
            <w:r>
              <w:t>计划目标</w:t>
            </w:r>
          </w:p>
        </w:tc>
      </w:tr>
      <w:tr w14:paraId="49967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CC47A"/>
        </w:tc>
        <w:tc>
          <w:tcPr>
            <w:tcW w:w="2268" w:type="dxa"/>
            <w:vAlign w:val="center"/>
          </w:tcPr>
          <w:p w14:paraId="25D12E91">
            <w:pPr>
              <w:pStyle w:val="12"/>
            </w:pPr>
            <w:r>
              <w:t>时效指标</w:t>
            </w:r>
          </w:p>
        </w:tc>
        <w:tc>
          <w:tcPr>
            <w:tcW w:w="2835" w:type="dxa"/>
            <w:vAlign w:val="center"/>
          </w:tcPr>
          <w:p w14:paraId="3A734A19">
            <w:pPr>
              <w:pStyle w:val="12"/>
            </w:pPr>
            <w:r>
              <w:t>健康证发放时间</w:t>
            </w:r>
          </w:p>
        </w:tc>
        <w:tc>
          <w:tcPr>
            <w:tcW w:w="5386" w:type="dxa"/>
            <w:vAlign w:val="center"/>
          </w:tcPr>
          <w:p w14:paraId="32599D11">
            <w:pPr>
              <w:pStyle w:val="12"/>
            </w:pPr>
            <w:r>
              <w:t>健康证取得时效情况</w:t>
            </w:r>
          </w:p>
        </w:tc>
        <w:tc>
          <w:tcPr>
            <w:tcW w:w="2268" w:type="dxa"/>
            <w:vAlign w:val="center"/>
          </w:tcPr>
          <w:p w14:paraId="1480C72F">
            <w:pPr>
              <w:pStyle w:val="12"/>
            </w:pPr>
            <w:r>
              <w:t>5个工作日内</w:t>
            </w:r>
          </w:p>
        </w:tc>
        <w:tc>
          <w:tcPr>
            <w:tcW w:w="1276" w:type="dxa"/>
            <w:vAlign w:val="center"/>
          </w:tcPr>
          <w:p w14:paraId="4DB24E25">
            <w:pPr>
              <w:pStyle w:val="12"/>
            </w:pPr>
            <w:r>
              <w:t>计划目标</w:t>
            </w:r>
          </w:p>
        </w:tc>
      </w:tr>
      <w:tr w14:paraId="7A7CC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4C071"/>
        </w:tc>
        <w:tc>
          <w:tcPr>
            <w:tcW w:w="2268" w:type="dxa"/>
            <w:vAlign w:val="center"/>
          </w:tcPr>
          <w:p w14:paraId="18A75B4F">
            <w:pPr>
              <w:pStyle w:val="12"/>
            </w:pPr>
            <w:r>
              <w:t>成本指标</w:t>
            </w:r>
          </w:p>
        </w:tc>
        <w:tc>
          <w:tcPr>
            <w:tcW w:w="2835" w:type="dxa"/>
            <w:vAlign w:val="center"/>
          </w:tcPr>
          <w:p w14:paraId="54A3A188">
            <w:pPr>
              <w:pStyle w:val="12"/>
            </w:pPr>
            <w:r>
              <w:t>健康体检财政补贴成本</w:t>
            </w:r>
          </w:p>
        </w:tc>
        <w:tc>
          <w:tcPr>
            <w:tcW w:w="5386" w:type="dxa"/>
            <w:vAlign w:val="center"/>
          </w:tcPr>
          <w:p w14:paraId="3B4887D3">
            <w:pPr>
              <w:pStyle w:val="12"/>
            </w:pPr>
            <w:r>
              <w:t>对符合条件的计划健康体检人员的财政补贴标准</w:t>
            </w:r>
          </w:p>
        </w:tc>
        <w:tc>
          <w:tcPr>
            <w:tcW w:w="2268" w:type="dxa"/>
            <w:vAlign w:val="center"/>
          </w:tcPr>
          <w:p w14:paraId="38BEAE9C">
            <w:pPr>
              <w:pStyle w:val="12"/>
            </w:pPr>
            <w:r>
              <w:t>149元/人</w:t>
            </w:r>
          </w:p>
        </w:tc>
        <w:tc>
          <w:tcPr>
            <w:tcW w:w="1276" w:type="dxa"/>
            <w:vAlign w:val="center"/>
          </w:tcPr>
          <w:p w14:paraId="165273FE">
            <w:pPr>
              <w:pStyle w:val="12"/>
            </w:pPr>
            <w:r>
              <w:t>计划目标</w:t>
            </w:r>
          </w:p>
        </w:tc>
      </w:tr>
      <w:tr w14:paraId="7073C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0610DF">
            <w:pPr>
              <w:pStyle w:val="13"/>
            </w:pPr>
            <w:r>
              <w:t>效益指标</w:t>
            </w:r>
          </w:p>
        </w:tc>
        <w:tc>
          <w:tcPr>
            <w:tcW w:w="2268" w:type="dxa"/>
            <w:vAlign w:val="center"/>
          </w:tcPr>
          <w:p w14:paraId="15F37B26">
            <w:pPr>
              <w:pStyle w:val="12"/>
            </w:pPr>
            <w:r>
              <w:t>可持续影响指标</w:t>
            </w:r>
          </w:p>
        </w:tc>
        <w:tc>
          <w:tcPr>
            <w:tcW w:w="2835" w:type="dxa"/>
            <w:vAlign w:val="center"/>
          </w:tcPr>
          <w:p w14:paraId="738DB053">
            <w:pPr>
              <w:pStyle w:val="12"/>
            </w:pPr>
            <w:r>
              <w:t>社会影响力</w:t>
            </w:r>
          </w:p>
        </w:tc>
        <w:tc>
          <w:tcPr>
            <w:tcW w:w="5386" w:type="dxa"/>
            <w:vAlign w:val="center"/>
          </w:tcPr>
          <w:p w14:paraId="18592D55">
            <w:pPr>
              <w:pStyle w:val="12"/>
            </w:pPr>
            <w:r>
              <w:t>在全区产生的重要影响，得到广大受众的充分认可。</w:t>
            </w:r>
          </w:p>
        </w:tc>
        <w:tc>
          <w:tcPr>
            <w:tcW w:w="2268" w:type="dxa"/>
            <w:vAlign w:val="center"/>
          </w:tcPr>
          <w:p w14:paraId="0647E531">
            <w:pPr>
              <w:pStyle w:val="12"/>
            </w:pPr>
            <w:r>
              <w:t>保障食品从业人员健康</w:t>
            </w:r>
          </w:p>
        </w:tc>
        <w:tc>
          <w:tcPr>
            <w:tcW w:w="1276" w:type="dxa"/>
            <w:vAlign w:val="center"/>
          </w:tcPr>
          <w:p w14:paraId="211E85E5">
            <w:pPr>
              <w:pStyle w:val="12"/>
            </w:pPr>
            <w:r>
              <w:t>计划目标</w:t>
            </w:r>
          </w:p>
        </w:tc>
      </w:tr>
      <w:tr w14:paraId="6EC2D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FD6142">
            <w:pPr>
              <w:pStyle w:val="13"/>
            </w:pPr>
            <w:r>
              <w:t>满意度指标</w:t>
            </w:r>
          </w:p>
        </w:tc>
        <w:tc>
          <w:tcPr>
            <w:tcW w:w="2268" w:type="dxa"/>
            <w:vAlign w:val="center"/>
          </w:tcPr>
          <w:p w14:paraId="46E1E24E">
            <w:pPr>
              <w:pStyle w:val="12"/>
            </w:pPr>
            <w:r>
              <w:t>服务对象满意度指标</w:t>
            </w:r>
          </w:p>
        </w:tc>
        <w:tc>
          <w:tcPr>
            <w:tcW w:w="2835" w:type="dxa"/>
            <w:vAlign w:val="center"/>
          </w:tcPr>
          <w:p w14:paraId="792733A4">
            <w:pPr>
              <w:pStyle w:val="12"/>
            </w:pPr>
            <w:r>
              <w:t>受益人口满意度</w:t>
            </w:r>
          </w:p>
        </w:tc>
        <w:tc>
          <w:tcPr>
            <w:tcW w:w="5386" w:type="dxa"/>
            <w:vAlign w:val="center"/>
          </w:tcPr>
          <w:p w14:paraId="4CD021C5">
            <w:pPr>
              <w:pStyle w:val="12"/>
            </w:pPr>
            <w:r>
              <w:t>满意或缴满意的人数占总受访人数的比率</w:t>
            </w:r>
          </w:p>
        </w:tc>
        <w:tc>
          <w:tcPr>
            <w:tcW w:w="2268" w:type="dxa"/>
            <w:vAlign w:val="center"/>
          </w:tcPr>
          <w:p w14:paraId="1D60AF3F">
            <w:pPr>
              <w:pStyle w:val="12"/>
            </w:pPr>
            <w:r>
              <w:t>≥95%</w:t>
            </w:r>
          </w:p>
        </w:tc>
        <w:tc>
          <w:tcPr>
            <w:tcW w:w="1276" w:type="dxa"/>
            <w:vAlign w:val="center"/>
          </w:tcPr>
          <w:p w14:paraId="2762E838">
            <w:pPr>
              <w:pStyle w:val="12"/>
            </w:pPr>
            <w:r>
              <w:t>历史经验</w:t>
            </w:r>
          </w:p>
        </w:tc>
      </w:tr>
    </w:tbl>
    <w:p w14:paraId="45BDBDA2">
      <w:pPr>
        <w:sectPr>
          <w:pgSz w:w="16840" w:h="11900" w:orient="landscape"/>
          <w:pgMar w:top="1361" w:right="1020" w:bottom="1134" w:left="1020" w:header="720" w:footer="720" w:gutter="0"/>
          <w:cols w:space="720" w:num="1"/>
        </w:sectPr>
      </w:pPr>
    </w:p>
    <w:p w14:paraId="05A5197A">
      <w:pPr>
        <w:spacing w:before="0" w:after="0"/>
        <w:ind w:firstLine="560"/>
        <w:jc w:val="left"/>
        <w:outlineLvl w:val="9"/>
      </w:pPr>
      <w:r>
        <w:rPr>
          <w:rFonts w:ascii="方正仿宋_GBK" w:hAnsi="方正仿宋_GBK" w:eastAsia="方正仿宋_GBK" w:cs="方正仿宋_GBK"/>
          <w:b/>
          <w:color w:val="000000"/>
          <w:sz w:val="28"/>
        </w:rPr>
        <w:t>12、2026奖扶资金绩效目标表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249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AF948E">
            <w:pPr>
              <w:pStyle w:val="11"/>
            </w:pPr>
            <w:r>
              <w:t>单位：万元</w:t>
            </w:r>
          </w:p>
        </w:tc>
      </w:tr>
      <w:tr w14:paraId="6ADC4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61AB4A">
            <w:pPr>
              <w:pStyle w:val="10"/>
            </w:pPr>
            <w:r>
              <w:t>项目编码</w:t>
            </w:r>
          </w:p>
        </w:tc>
        <w:tc>
          <w:tcPr>
            <w:tcW w:w="5103" w:type="dxa"/>
            <w:gridSpan w:val="2"/>
            <w:vAlign w:val="center"/>
          </w:tcPr>
          <w:p w14:paraId="2F243B78">
            <w:pPr>
              <w:pStyle w:val="12"/>
            </w:pPr>
            <w:r>
              <w:t>13011026P001568100151</w:t>
            </w:r>
          </w:p>
        </w:tc>
        <w:tc>
          <w:tcPr>
            <w:tcW w:w="2835" w:type="dxa"/>
            <w:vAlign w:val="center"/>
          </w:tcPr>
          <w:p w14:paraId="06CBC6AE">
            <w:pPr>
              <w:pStyle w:val="10"/>
            </w:pPr>
            <w:r>
              <w:t>项目名称</w:t>
            </w:r>
          </w:p>
        </w:tc>
        <w:tc>
          <w:tcPr>
            <w:tcW w:w="6095" w:type="dxa"/>
            <w:gridSpan w:val="3"/>
            <w:vAlign w:val="center"/>
          </w:tcPr>
          <w:p w14:paraId="7F75800D">
            <w:pPr>
              <w:pStyle w:val="12"/>
            </w:pPr>
            <w:r>
              <w:t>2026奖扶资金</w:t>
            </w:r>
          </w:p>
        </w:tc>
      </w:tr>
      <w:tr w14:paraId="1B5BA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17436">
            <w:pPr>
              <w:pStyle w:val="10"/>
            </w:pPr>
            <w:r>
              <w:t>预算规模及资金用途</w:t>
            </w:r>
          </w:p>
        </w:tc>
        <w:tc>
          <w:tcPr>
            <w:tcW w:w="2268" w:type="dxa"/>
            <w:vAlign w:val="center"/>
          </w:tcPr>
          <w:p w14:paraId="32D9F617">
            <w:pPr>
              <w:pStyle w:val="10"/>
            </w:pPr>
            <w:r>
              <w:t>预算数</w:t>
            </w:r>
          </w:p>
        </w:tc>
        <w:tc>
          <w:tcPr>
            <w:tcW w:w="2835" w:type="dxa"/>
            <w:vAlign w:val="center"/>
          </w:tcPr>
          <w:p w14:paraId="140EC869">
            <w:pPr>
              <w:pStyle w:val="12"/>
            </w:pPr>
            <w:r>
              <w:t>164.66</w:t>
            </w:r>
          </w:p>
        </w:tc>
        <w:tc>
          <w:tcPr>
            <w:tcW w:w="2835" w:type="dxa"/>
            <w:vAlign w:val="center"/>
          </w:tcPr>
          <w:p w14:paraId="4481A7F1">
            <w:pPr>
              <w:pStyle w:val="10"/>
            </w:pPr>
            <w:r>
              <w:t>其中：财政    资金</w:t>
            </w:r>
          </w:p>
        </w:tc>
        <w:tc>
          <w:tcPr>
            <w:tcW w:w="2551" w:type="dxa"/>
            <w:vAlign w:val="center"/>
          </w:tcPr>
          <w:p w14:paraId="4A087D29">
            <w:pPr>
              <w:pStyle w:val="12"/>
            </w:pPr>
            <w:r>
              <w:t>164.66</w:t>
            </w:r>
          </w:p>
        </w:tc>
        <w:tc>
          <w:tcPr>
            <w:tcW w:w="2268" w:type="dxa"/>
            <w:vAlign w:val="center"/>
          </w:tcPr>
          <w:p w14:paraId="6876DAFD">
            <w:pPr>
              <w:pStyle w:val="10"/>
            </w:pPr>
            <w:r>
              <w:t>其他资金</w:t>
            </w:r>
          </w:p>
        </w:tc>
        <w:tc>
          <w:tcPr>
            <w:tcW w:w="1276" w:type="dxa"/>
            <w:vAlign w:val="center"/>
          </w:tcPr>
          <w:p w14:paraId="65CFAB70">
            <w:pPr>
              <w:pStyle w:val="12"/>
            </w:pPr>
            <w:r>
              <w:t xml:space="preserve"> </w:t>
            </w:r>
          </w:p>
        </w:tc>
      </w:tr>
      <w:tr w14:paraId="0788E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1DEE98"/>
        </w:tc>
        <w:tc>
          <w:tcPr>
            <w:tcW w:w="14033" w:type="dxa"/>
            <w:gridSpan w:val="6"/>
            <w:vAlign w:val="center"/>
          </w:tcPr>
          <w:p w14:paraId="1CB1B2D9">
            <w:pPr>
              <w:pStyle w:val="12"/>
            </w:pPr>
            <w:r>
              <w:t>为符合补助条件的对象进行政策性补助。</w:t>
            </w:r>
          </w:p>
        </w:tc>
      </w:tr>
      <w:tr w14:paraId="3C2FC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2C776">
            <w:pPr>
              <w:pStyle w:val="10"/>
            </w:pPr>
            <w:r>
              <w:t>资金支出计划（%）</w:t>
            </w:r>
          </w:p>
        </w:tc>
        <w:tc>
          <w:tcPr>
            <w:tcW w:w="5103" w:type="dxa"/>
            <w:gridSpan w:val="2"/>
            <w:vAlign w:val="center"/>
          </w:tcPr>
          <w:p w14:paraId="02BD91A2">
            <w:pPr>
              <w:pStyle w:val="10"/>
            </w:pPr>
            <w:r>
              <w:t>3月底</w:t>
            </w:r>
          </w:p>
        </w:tc>
        <w:tc>
          <w:tcPr>
            <w:tcW w:w="2835" w:type="dxa"/>
            <w:vAlign w:val="center"/>
          </w:tcPr>
          <w:p w14:paraId="342530C6">
            <w:pPr>
              <w:pStyle w:val="10"/>
            </w:pPr>
            <w:r>
              <w:t>6月底</w:t>
            </w:r>
          </w:p>
        </w:tc>
        <w:tc>
          <w:tcPr>
            <w:tcW w:w="2551" w:type="dxa"/>
            <w:vAlign w:val="center"/>
          </w:tcPr>
          <w:p w14:paraId="69CEABD4">
            <w:pPr>
              <w:pStyle w:val="10"/>
            </w:pPr>
            <w:r>
              <w:t>10月底</w:t>
            </w:r>
          </w:p>
        </w:tc>
        <w:tc>
          <w:tcPr>
            <w:tcW w:w="3544" w:type="dxa"/>
            <w:gridSpan w:val="2"/>
            <w:vAlign w:val="center"/>
          </w:tcPr>
          <w:p w14:paraId="19332D6A">
            <w:pPr>
              <w:pStyle w:val="10"/>
            </w:pPr>
            <w:r>
              <w:t>12月底</w:t>
            </w:r>
          </w:p>
        </w:tc>
      </w:tr>
      <w:tr w14:paraId="145DF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0B9B1"/>
        </w:tc>
        <w:tc>
          <w:tcPr>
            <w:tcW w:w="5103" w:type="dxa"/>
            <w:gridSpan w:val="2"/>
            <w:vAlign w:val="center"/>
          </w:tcPr>
          <w:p w14:paraId="6839EEB5">
            <w:pPr>
              <w:pStyle w:val="13"/>
            </w:pPr>
            <w:r>
              <w:t xml:space="preserve"> </w:t>
            </w:r>
          </w:p>
        </w:tc>
        <w:tc>
          <w:tcPr>
            <w:tcW w:w="2835" w:type="dxa"/>
            <w:vAlign w:val="center"/>
          </w:tcPr>
          <w:p w14:paraId="4D4E9413">
            <w:pPr>
              <w:pStyle w:val="13"/>
            </w:pPr>
            <w:r>
              <w:t>50%</w:t>
            </w:r>
          </w:p>
        </w:tc>
        <w:tc>
          <w:tcPr>
            <w:tcW w:w="2551" w:type="dxa"/>
            <w:vAlign w:val="center"/>
          </w:tcPr>
          <w:p w14:paraId="79603309">
            <w:pPr>
              <w:pStyle w:val="13"/>
            </w:pPr>
            <w:r>
              <w:t>100%</w:t>
            </w:r>
          </w:p>
        </w:tc>
        <w:tc>
          <w:tcPr>
            <w:tcW w:w="3544" w:type="dxa"/>
            <w:gridSpan w:val="2"/>
            <w:vAlign w:val="center"/>
          </w:tcPr>
          <w:p w14:paraId="10CBBD59">
            <w:pPr>
              <w:pStyle w:val="13"/>
            </w:pPr>
            <w:r>
              <w:t>100%</w:t>
            </w:r>
          </w:p>
        </w:tc>
      </w:tr>
      <w:tr w14:paraId="45BA3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DF633F">
            <w:pPr>
              <w:pStyle w:val="10"/>
            </w:pPr>
            <w:r>
              <w:t>绩效目标</w:t>
            </w:r>
          </w:p>
        </w:tc>
        <w:tc>
          <w:tcPr>
            <w:tcW w:w="14033" w:type="dxa"/>
            <w:gridSpan w:val="6"/>
            <w:vAlign w:val="center"/>
          </w:tcPr>
          <w:p w14:paraId="704AA1A0">
            <w:pPr>
              <w:pStyle w:val="12"/>
            </w:pPr>
            <w:r>
              <w:t>1.通过实施农村计划生育家庭奖励扶助制度，解决农村独生子女和双女家庭的养老问题，提高扶助对象家庭发展能力。</w:t>
            </w:r>
          </w:p>
        </w:tc>
      </w:tr>
    </w:tbl>
    <w:p w14:paraId="47171F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FFF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7E9F0A">
            <w:pPr>
              <w:pStyle w:val="10"/>
            </w:pPr>
            <w:r>
              <w:t>一级指标</w:t>
            </w:r>
          </w:p>
        </w:tc>
        <w:tc>
          <w:tcPr>
            <w:tcW w:w="2268" w:type="dxa"/>
            <w:vAlign w:val="center"/>
          </w:tcPr>
          <w:p w14:paraId="3A08721D">
            <w:pPr>
              <w:pStyle w:val="10"/>
            </w:pPr>
            <w:r>
              <w:t>二级指标</w:t>
            </w:r>
          </w:p>
        </w:tc>
        <w:tc>
          <w:tcPr>
            <w:tcW w:w="2835" w:type="dxa"/>
            <w:vAlign w:val="center"/>
          </w:tcPr>
          <w:p w14:paraId="070F28B8">
            <w:pPr>
              <w:pStyle w:val="10"/>
            </w:pPr>
            <w:r>
              <w:t>三级指标</w:t>
            </w:r>
          </w:p>
        </w:tc>
        <w:tc>
          <w:tcPr>
            <w:tcW w:w="5386" w:type="dxa"/>
            <w:vAlign w:val="center"/>
          </w:tcPr>
          <w:p w14:paraId="7024D533">
            <w:pPr>
              <w:pStyle w:val="10"/>
            </w:pPr>
            <w:r>
              <w:t>绩效指标描述</w:t>
            </w:r>
          </w:p>
        </w:tc>
        <w:tc>
          <w:tcPr>
            <w:tcW w:w="2268" w:type="dxa"/>
            <w:vAlign w:val="center"/>
          </w:tcPr>
          <w:p w14:paraId="690CC67F">
            <w:pPr>
              <w:pStyle w:val="10"/>
            </w:pPr>
            <w:r>
              <w:t>指标值</w:t>
            </w:r>
          </w:p>
        </w:tc>
        <w:tc>
          <w:tcPr>
            <w:tcW w:w="1276" w:type="dxa"/>
            <w:vAlign w:val="center"/>
          </w:tcPr>
          <w:p w14:paraId="097CD818">
            <w:pPr>
              <w:pStyle w:val="10"/>
            </w:pPr>
            <w:r>
              <w:t>指标值确定依据</w:t>
            </w:r>
          </w:p>
        </w:tc>
      </w:tr>
      <w:tr w14:paraId="2357D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2A7E3B">
            <w:pPr>
              <w:pStyle w:val="13"/>
            </w:pPr>
            <w:r>
              <w:t>产出指标</w:t>
            </w:r>
          </w:p>
        </w:tc>
        <w:tc>
          <w:tcPr>
            <w:tcW w:w="2268" w:type="dxa"/>
            <w:vAlign w:val="center"/>
          </w:tcPr>
          <w:p w14:paraId="459D1209">
            <w:pPr>
              <w:pStyle w:val="12"/>
            </w:pPr>
            <w:r>
              <w:t>成本指标</w:t>
            </w:r>
          </w:p>
        </w:tc>
        <w:tc>
          <w:tcPr>
            <w:tcW w:w="2835" w:type="dxa"/>
            <w:vAlign w:val="center"/>
          </w:tcPr>
          <w:p w14:paraId="2DEB4D52">
            <w:pPr>
              <w:pStyle w:val="12"/>
            </w:pPr>
            <w:r>
              <w:t>奖扶扶助发放标准</w:t>
            </w:r>
          </w:p>
        </w:tc>
        <w:tc>
          <w:tcPr>
            <w:tcW w:w="5386" w:type="dxa"/>
            <w:vAlign w:val="center"/>
          </w:tcPr>
          <w:p w14:paraId="7B55E572">
            <w:pPr>
              <w:pStyle w:val="12"/>
            </w:pPr>
            <w:r>
              <w:t>农村部分计划生育家庭扶助发放标准</w:t>
            </w:r>
          </w:p>
        </w:tc>
        <w:tc>
          <w:tcPr>
            <w:tcW w:w="2268" w:type="dxa"/>
            <w:vAlign w:val="center"/>
          </w:tcPr>
          <w:p w14:paraId="43E75968">
            <w:pPr>
              <w:pStyle w:val="12"/>
            </w:pPr>
            <w:r>
              <w:t>192人/年/元</w:t>
            </w:r>
          </w:p>
        </w:tc>
        <w:tc>
          <w:tcPr>
            <w:tcW w:w="1276" w:type="dxa"/>
            <w:vAlign w:val="center"/>
          </w:tcPr>
          <w:p w14:paraId="299B463E">
            <w:pPr>
              <w:pStyle w:val="12"/>
            </w:pPr>
            <w:r>
              <w:t>工作计划</w:t>
            </w:r>
          </w:p>
        </w:tc>
      </w:tr>
      <w:tr w14:paraId="74855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85A16"/>
        </w:tc>
        <w:tc>
          <w:tcPr>
            <w:tcW w:w="2268" w:type="dxa"/>
            <w:vAlign w:val="center"/>
          </w:tcPr>
          <w:p w14:paraId="31D51F0A">
            <w:pPr>
              <w:pStyle w:val="12"/>
            </w:pPr>
            <w:r>
              <w:t>数量指标</w:t>
            </w:r>
          </w:p>
        </w:tc>
        <w:tc>
          <w:tcPr>
            <w:tcW w:w="2835" w:type="dxa"/>
            <w:vAlign w:val="center"/>
          </w:tcPr>
          <w:p w14:paraId="2A24338F">
            <w:pPr>
              <w:pStyle w:val="12"/>
            </w:pPr>
            <w:r>
              <w:t>奖励扶助人数</w:t>
            </w:r>
          </w:p>
        </w:tc>
        <w:tc>
          <w:tcPr>
            <w:tcW w:w="5386" w:type="dxa"/>
            <w:vAlign w:val="center"/>
          </w:tcPr>
          <w:p w14:paraId="723183BF">
            <w:pPr>
              <w:pStyle w:val="12"/>
            </w:pPr>
            <w:r>
              <w:t>农村部分计划生育家庭奖励扶助人数</w:t>
            </w:r>
          </w:p>
        </w:tc>
        <w:tc>
          <w:tcPr>
            <w:tcW w:w="2268" w:type="dxa"/>
            <w:vAlign w:val="center"/>
          </w:tcPr>
          <w:p w14:paraId="7528A9F2">
            <w:pPr>
              <w:pStyle w:val="12"/>
            </w:pPr>
            <w:r>
              <w:t>≤8576人</w:t>
            </w:r>
          </w:p>
        </w:tc>
        <w:tc>
          <w:tcPr>
            <w:tcW w:w="1276" w:type="dxa"/>
            <w:vAlign w:val="center"/>
          </w:tcPr>
          <w:p w14:paraId="709A5994">
            <w:pPr>
              <w:pStyle w:val="12"/>
            </w:pPr>
            <w:r>
              <w:t>工作计划</w:t>
            </w:r>
          </w:p>
        </w:tc>
      </w:tr>
      <w:tr w14:paraId="0BFD3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DF283"/>
        </w:tc>
        <w:tc>
          <w:tcPr>
            <w:tcW w:w="2268" w:type="dxa"/>
            <w:vAlign w:val="center"/>
          </w:tcPr>
          <w:p w14:paraId="03F83561">
            <w:pPr>
              <w:pStyle w:val="12"/>
            </w:pPr>
            <w:r>
              <w:t>质量指标</w:t>
            </w:r>
          </w:p>
        </w:tc>
        <w:tc>
          <w:tcPr>
            <w:tcW w:w="2835" w:type="dxa"/>
            <w:vAlign w:val="center"/>
          </w:tcPr>
          <w:p w14:paraId="54490402">
            <w:pPr>
              <w:pStyle w:val="12"/>
            </w:pPr>
            <w:r>
              <w:t>符合条件申报对象覆盖率</w:t>
            </w:r>
          </w:p>
        </w:tc>
        <w:tc>
          <w:tcPr>
            <w:tcW w:w="5386" w:type="dxa"/>
            <w:vAlign w:val="center"/>
          </w:tcPr>
          <w:p w14:paraId="2CED2C28">
            <w:pPr>
              <w:pStyle w:val="12"/>
            </w:pPr>
            <w:r>
              <w:t>实施农村奖励扶助政策的村占我区总村数的比例</w:t>
            </w:r>
          </w:p>
        </w:tc>
        <w:tc>
          <w:tcPr>
            <w:tcW w:w="2268" w:type="dxa"/>
            <w:vAlign w:val="center"/>
          </w:tcPr>
          <w:p w14:paraId="02E5512D">
            <w:pPr>
              <w:pStyle w:val="12"/>
            </w:pPr>
            <w:r>
              <w:t>100%</w:t>
            </w:r>
          </w:p>
        </w:tc>
        <w:tc>
          <w:tcPr>
            <w:tcW w:w="1276" w:type="dxa"/>
            <w:vAlign w:val="center"/>
          </w:tcPr>
          <w:p w14:paraId="23AD9A52">
            <w:pPr>
              <w:pStyle w:val="12"/>
            </w:pPr>
            <w:r>
              <w:t>工作计划</w:t>
            </w:r>
          </w:p>
        </w:tc>
      </w:tr>
      <w:tr w14:paraId="575C1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89759"/>
        </w:tc>
        <w:tc>
          <w:tcPr>
            <w:tcW w:w="2268" w:type="dxa"/>
            <w:vAlign w:val="center"/>
          </w:tcPr>
          <w:p w14:paraId="3B840F17">
            <w:pPr>
              <w:pStyle w:val="12"/>
            </w:pPr>
            <w:r>
              <w:t>时效指标</w:t>
            </w:r>
          </w:p>
        </w:tc>
        <w:tc>
          <w:tcPr>
            <w:tcW w:w="2835" w:type="dxa"/>
            <w:vAlign w:val="center"/>
          </w:tcPr>
          <w:p w14:paraId="3C1F512B">
            <w:pPr>
              <w:pStyle w:val="12"/>
            </w:pPr>
            <w:r>
              <w:t>奖扶资金到位率</w:t>
            </w:r>
          </w:p>
        </w:tc>
        <w:tc>
          <w:tcPr>
            <w:tcW w:w="5386" w:type="dxa"/>
            <w:vAlign w:val="center"/>
          </w:tcPr>
          <w:p w14:paraId="5C3842CF">
            <w:pPr>
              <w:pStyle w:val="12"/>
            </w:pPr>
            <w:r>
              <w:t>按文件要求，9月底前一次性发放到位</w:t>
            </w:r>
          </w:p>
        </w:tc>
        <w:tc>
          <w:tcPr>
            <w:tcW w:w="2268" w:type="dxa"/>
            <w:vAlign w:val="center"/>
          </w:tcPr>
          <w:p w14:paraId="75A5599C">
            <w:pPr>
              <w:pStyle w:val="12"/>
            </w:pPr>
            <w:r>
              <w:t>及时 足额发放到目标人群</w:t>
            </w:r>
          </w:p>
        </w:tc>
        <w:tc>
          <w:tcPr>
            <w:tcW w:w="1276" w:type="dxa"/>
            <w:vAlign w:val="center"/>
          </w:tcPr>
          <w:p w14:paraId="26303E8D">
            <w:pPr>
              <w:pStyle w:val="12"/>
            </w:pPr>
            <w:r>
              <w:t>工作计划</w:t>
            </w:r>
          </w:p>
        </w:tc>
      </w:tr>
      <w:tr w14:paraId="1390E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31BC8">
            <w:pPr>
              <w:pStyle w:val="13"/>
            </w:pPr>
            <w:r>
              <w:t>效益指标</w:t>
            </w:r>
          </w:p>
        </w:tc>
        <w:tc>
          <w:tcPr>
            <w:tcW w:w="2268" w:type="dxa"/>
            <w:vAlign w:val="center"/>
          </w:tcPr>
          <w:p w14:paraId="5A16FDC0">
            <w:pPr>
              <w:pStyle w:val="12"/>
            </w:pPr>
            <w:r>
              <w:t>社会效益指标</w:t>
            </w:r>
          </w:p>
        </w:tc>
        <w:tc>
          <w:tcPr>
            <w:tcW w:w="2835" w:type="dxa"/>
            <w:vAlign w:val="center"/>
          </w:tcPr>
          <w:p w14:paraId="46D53BEE">
            <w:pPr>
              <w:pStyle w:val="12"/>
            </w:pPr>
            <w:r>
              <w:t>家庭发展能力</w:t>
            </w:r>
          </w:p>
        </w:tc>
        <w:tc>
          <w:tcPr>
            <w:tcW w:w="5386" w:type="dxa"/>
            <w:vAlign w:val="center"/>
          </w:tcPr>
          <w:p w14:paraId="32172B76">
            <w:pPr>
              <w:pStyle w:val="12"/>
            </w:pPr>
            <w:r>
              <w:t>生活水平养老保障明显提高</w:t>
            </w:r>
          </w:p>
        </w:tc>
        <w:tc>
          <w:tcPr>
            <w:tcW w:w="2268" w:type="dxa"/>
            <w:vAlign w:val="center"/>
          </w:tcPr>
          <w:p w14:paraId="2D8D9B41">
            <w:pPr>
              <w:pStyle w:val="12"/>
            </w:pPr>
            <w:r>
              <w:t>逐步提高</w:t>
            </w:r>
          </w:p>
        </w:tc>
        <w:tc>
          <w:tcPr>
            <w:tcW w:w="1276" w:type="dxa"/>
            <w:vAlign w:val="center"/>
          </w:tcPr>
          <w:p w14:paraId="041A5467">
            <w:pPr>
              <w:pStyle w:val="12"/>
            </w:pPr>
            <w:r>
              <w:t>工作计划</w:t>
            </w:r>
          </w:p>
        </w:tc>
      </w:tr>
      <w:tr w14:paraId="3A597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F977D"/>
        </w:tc>
        <w:tc>
          <w:tcPr>
            <w:tcW w:w="2268" w:type="dxa"/>
            <w:vAlign w:val="center"/>
          </w:tcPr>
          <w:p w14:paraId="40F5F4EE">
            <w:pPr>
              <w:pStyle w:val="12"/>
            </w:pPr>
            <w:r>
              <w:t>可持续影响指标</w:t>
            </w:r>
          </w:p>
        </w:tc>
        <w:tc>
          <w:tcPr>
            <w:tcW w:w="2835" w:type="dxa"/>
            <w:vAlign w:val="center"/>
          </w:tcPr>
          <w:p w14:paraId="3530D135">
            <w:pPr>
              <w:pStyle w:val="12"/>
            </w:pPr>
            <w:r>
              <w:t>社会稳定水平</w:t>
            </w:r>
          </w:p>
        </w:tc>
        <w:tc>
          <w:tcPr>
            <w:tcW w:w="5386" w:type="dxa"/>
            <w:vAlign w:val="center"/>
          </w:tcPr>
          <w:p w14:paraId="02E7C6AC">
            <w:pPr>
              <w:pStyle w:val="12"/>
            </w:pPr>
            <w:r>
              <w:t>奖扶政策深入人心自觉实行计划生育政策</w:t>
            </w:r>
          </w:p>
        </w:tc>
        <w:tc>
          <w:tcPr>
            <w:tcW w:w="2268" w:type="dxa"/>
            <w:vAlign w:val="center"/>
          </w:tcPr>
          <w:p w14:paraId="1865DB41">
            <w:pPr>
              <w:pStyle w:val="12"/>
            </w:pPr>
            <w:r>
              <w:t>逐步提高</w:t>
            </w:r>
          </w:p>
        </w:tc>
        <w:tc>
          <w:tcPr>
            <w:tcW w:w="1276" w:type="dxa"/>
            <w:vAlign w:val="center"/>
          </w:tcPr>
          <w:p w14:paraId="0BE0C150">
            <w:pPr>
              <w:pStyle w:val="12"/>
            </w:pPr>
            <w:r>
              <w:t>工作计划</w:t>
            </w:r>
          </w:p>
        </w:tc>
      </w:tr>
      <w:tr w14:paraId="23E87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C20E5D">
            <w:pPr>
              <w:pStyle w:val="13"/>
            </w:pPr>
            <w:r>
              <w:t>满意度指标</w:t>
            </w:r>
          </w:p>
        </w:tc>
        <w:tc>
          <w:tcPr>
            <w:tcW w:w="2268" w:type="dxa"/>
            <w:vAlign w:val="center"/>
          </w:tcPr>
          <w:p w14:paraId="67C72EB8">
            <w:pPr>
              <w:pStyle w:val="12"/>
            </w:pPr>
            <w:r>
              <w:t>服务对象满意度指标</w:t>
            </w:r>
          </w:p>
        </w:tc>
        <w:tc>
          <w:tcPr>
            <w:tcW w:w="2835" w:type="dxa"/>
            <w:vAlign w:val="center"/>
          </w:tcPr>
          <w:p w14:paraId="3374BC61">
            <w:pPr>
              <w:pStyle w:val="12"/>
            </w:pPr>
            <w:r>
              <w:t>扶助对象满意度</w:t>
            </w:r>
          </w:p>
        </w:tc>
        <w:tc>
          <w:tcPr>
            <w:tcW w:w="5386" w:type="dxa"/>
            <w:vAlign w:val="center"/>
          </w:tcPr>
          <w:p w14:paraId="1069AEA8">
            <w:pPr>
              <w:pStyle w:val="12"/>
            </w:pPr>
            <w:r>
              <w:t>满意或较满意人数占受访人数的比例</w:t>
            </w:r>
          </w:p>
        </w:tc>
        <w:tc>
          <w:tcPr>
            <w:tcW w:w="2268" w:type="dxa"/>
            <w:vAlign w:val="center"/>
          </w:tcPr>
          <w:p w14:paraId="0E6F5CA0">
            <w:pPr>
              <w:pStyle w:val="12"/>
            </w:pPr>
            <w:r>
              <w:t>≥90%</w:t>
            </w:r>
          </w:p>
        </w:tc>
        <w:tc>
          <w:tcPr>
            <w:tcW w:w="1276" w:type="dxa"/>
            <w:vAlign w:val="center"/>
          </w:tcPr>
          <w:p w14:paraId="4A4CD9F1">
            <w:pPr>
              <w:pStyle w:val="12"/>
            </w:pPr>
            <w:r>
              <w:t>历史检验</w:t>
            </w:r>
          </w:p>
        </w:tc>
      </w:tr>
    </w:tbl>
    <w:p w14:paraId="3898588A">
      <w:pPr>
        <w:sectPr>
          <w:pgSz w:w="16840" w:h="11900" w:orient="landscape"/>
          <w:pgMar w:top="1361" w:right="1020" w:bottom="1134" w:left="1020" w:header="720" w:footer="720" w:gutter="0"/>
          <w:cols w:space="720" w:num="1"/>
        </w:sectPr>
      </w:pPr>
    </w:p>
    <w:p w14:paraId="3176B353">
      <w:pPr>
        <w:spacing w:before="0" w:after="0"/>
        <w:ind w:firstLine="560"/>
        <w:jc w:val="left"/>
        <w:outlineLvl w:val="9"/>
      </w:pPr>
      <w:r>
        <w:rPr>
          <w:rFonts w:ascii="方正仿宋_GBK" w:hAnsi="方正仿宋_GBK" w:eastAsia="方正仿宋_GBK" w:cs="方正仿宋_GBK"/>
          <w:b/>
          <w:color w:val="000000"/>
          <w:sz w:val="28"/>
        </w:rPr>
        <w:t>13、2026结直肠癌免费筛查项目绩效目标表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B6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54D02">
            <w:pPr>
              <w:pStyle w:val="11"/>
            </w:pPr>
            <w:r>
              <w:t>单位：万元</w:t>
            </w:r>
          </w:p>
        </w:tc>
      </w:tr>
      <w:tr w14:paraId="336E2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37994">
            <w:pPr>
              <w:pStyle w:val="10"/>
            </w:pPr>
            <w:r>
              <w:t>项目编码</w:t>
            </w:r>
          </w:p>
        </w:tc>
        <w:tc>
          <w:tcPr>
            <w:tcW w:w="5103" w:type="dxa"/>
            <w:gridSpan w:val="2"/>
            <w:vAlign w:val="center"/>
          </w:tcPr>
          <w:p w14:paraId="65D0204D">
            <w:pPr>
              <w:pStyle w:val="12"/>
            </w:pPr>
            <w:r>
              <w:t>13011026P00158710011B</w:t>
            </w:r>
          </w:p>
        </w:tc>
        <w:tc>
          <w:tcPr>
            <w:tcW w:w="2835" w:type="dxa"/>
            <w:vAlign w:val="center"/>
          </w:tcPr>
          <w:p w14:paraId="534277F8">
            <w:pPr>
              <w:pStyle w:val="10"/>
            </w:pPr>
            <w:r>
              <w:t>项目名称</w:t>
            </w:r>
          </w:p>
        </w:tc>
        <w:tc>
          <w:tcPr>
            <w:tcW w:w="6095" w:type="dxa"/>
            <w:gridSpan w:val="3"/>
            <w:vAlign w:val="center"/>
          </w:tcPr>
          <w:p w14:paraId="1147AA20">
            <w:pPr>
              <w:pStyle w:val="12"/>
            </w:pPr>
            <w:r>
              <w:t>2026结直肠癌免费筛查项目</w:t>
            </w:r>
          </w:p>
        </w:tc>
      </w:tr>
      <w:tr w14:paraId="23DCE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4037A">
            <w:pPr>
              <w:pStyle w:val="10"/>
            </w:pPr>
            <w:r>
              <w:t>预算规模及资金用途</w:t>
            </w:r>
          </w:p>
        </w:tc>
        <w:tc>
          <w:tcPr>
            <w:tcW w:w="2268" w:type="dxa"/>
            <w:vAlign w:val="center"/>
          </w:tcPr>
          <w:p w14:paraId="23F1E6C5">
            <w:pPr>
              <w:pStyle w:val="10"/>
            </w:pPr>
            <w:r>
              <w:t>预算数</w:t>
            </w:r>
          </w:p>
        </w:tc>
        <w:tc>
          <w:tcPr>
            <w:tcW w:w="2835" w:type="dxa"/>
            <w:vAlign w:val="center"/>
          </w:tcPr>
          <w:p w14:paraId="18345DAE">
            <w:pPr>
              <w:pStyle w:val="12"/>
            </w:pPr>
            <w:r>
              <w:t>68.75</w:t>
            </w:r>
          </w:p>
        </w:tc>
        <w:tc>
          <w:tcPr>
            <w:tcW w:w="2835" w:type="dxa"/>
            <w:vAlign w:val="center"/>
          </w:tcPr>
          <w:p w14:paraId="415A9ECA">
            <w:pPr>
              <w:pStyle w:val="10"/>
            </w:pPr>
            <w:r>
              <w:t>其中：财政    资金</w:t>
            </w:r>
          </w:p>
        </w:tc>
        <w:tc>
          <w:tcPr>
            <w:tcW w:w="2551" w:type="dxa"/>
            <w:vAlign w:val="center"/>
          </w:tcPr>
          <w:p w14:paraId="6B209912">
            <w:pPr>
              <w:pStyle w:val="12"/>
            </w:pPr>
            <w:r>
              <w:t>68.75</w:t>
            </w:r>
          </w:p>
        </w:tc>
        <w:tc>
          <w:tcPr>
            <w:tcW w:w="2268" w:type="dxa"/>
            <w:vAlign w:val="center"/>
          </w:tcPr>
          <w:p w14:paraId="65466C7A">
            <w:pPr>
              <w:pStyle w:val="10"/>
            </w:pPr>
            <w:r>
              <w:t>其他资金</w:t>
            </w:r>
          </w:p>
        </w:tc>
        <w:tc>
          <w:tcPr>
            <w:tcW w:w="1276" w:type="dxa"/>
            <w:vAlign w:val="center"/>
          </w:tcPr>
          <w:p w14:paraId="1B98F394">
            <w:pPr>
              <w:pStyle w:val="12"/>
            </w:pPr>
            <w:r>
              <w:t xml:space="preserve"> </w:t>
            </w:r>
          </w:p>
        </w:tc>
      </w:tr>
      <w:tr w14:paraId="52DEC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0042C"/>
        </w:tc>
        <w:tc>
          <w:tcPr>
            <w:tcW w:w="14033" w:type="dxa"/>
            <w:gridSpan w:val="6"/>
            <w:vAlign w:val="center"/>
          </w:tcPr>
          <w:p w14:paraId="746A66CE">
            <w:pPr>
              <w:pStyle w:val="12"/>
            </w:pPr>
            <w:r>
              <w:t>用于支付免费筛查结直肠癌相关费用。</w:t>
            </w:r>
          </w:p>
        </w:tc>
      </w:tr>
      <w:tr w14:paraId="26000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ADDF2">
            <w:pPr>
              <w:pStyle w:val="10"/>
            </w:pPr>
            <w:r>
              <w:t>资金支出计划（%）</w:t>
            </w:r>
          </w:p>
        </w:tc>
        <w:tc>
          <w:tcPr>
            <w:tcW w:w="5103" w:type="dxa"/>
            <w:gridSpan w:val="2"/>
            <w:vAlign w:val="center"/>
          </w:tcPr>
          <w:p w14:paraId="02222CEF">
            <w:pPr>
              <w:pStyle w:val="10"/>
            </w:pPr>
            <w:r>
              <w:t>3月底</w:t>
            </w:r>
          </w:p>
        </w:tc>
        <w:tc>
          <w:tcPr>
            <w:tcW w:w="2835" w:type="dxa"/>
            <w:vAlign w:val="center"/>
          </w:tcPr>
          <w:p w14:paraId="4D8AF054">
            <w:pPr>
              <w:pStyle w:val="10"/>
            </w:pPr>
            <w:r>
              <w:t>6月底</w:t>
            </w:r>
          </w:p>
        </w:tc>
        <w:tc>
          <w:tcPr>
            <w:tcW w:w="2551" w:type="dxa"/>
            <w:vAlign w:val="center"/>
          </w:tcPr>
          <w:p w14:paraId="7CDD76ED">
            <w:pPr>
              <w:pStyle w:val="10"/>
            </w:pPr>
            <w:r>
              <w:t>10月底</w:t>
            </w:r>
          </w:p>
        </w:tc>
        <w:tc>
          <w:tcPr>
            <w:tcW w:w="3544" w:type="dxa"/>
            <w:gridSpan w:val="2"/>
            <w:vAlign w:val="center"/>
          </w:tcPr>
          <w:p w14:paraId="6B74E6D7">
            <w:pPr>
              <w:pStyle w:val="10"/>
            </w:pPr>
            <w:r>
              <w:t>12月底</w:t>
            </w:r>
          </w:p>
        </w:tc>
      </w:tr>
      <w:tr w14:paraId="60246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CE79B1"/>
        </w:tc>
        <w:tc>
          <w:tcPr>
            <w:tcW w:w="5103" w:type="dxa"/>
            <w:gridSpan w:val="2"/>
            <w:vAlign w:val="center"/>
          </w:tcPr>
          <w:p w14:paraId="56D8C5C0">
            <w:pPr>
              <w:pStyle w:val="13"/>
            </w:pPr>
            <w:r>
              <w:t>25%</w:t>
            </w:r>
          </w:p>
        </w:tc>
        <w:tc>
          <w:tcPr>
            <w:tcW w:w="2835" w:type="dxa"/>
            <w:vAlign w:val="center"/>
          </w:tcPr>
          <w:p w14:paraId="3BA987D9">
            <w:pPr>
              <w:pStyle w:val="13"/>
            </w:pPr>
            <w:r>
              <w:t>50%</w:t>
            </w:r>
          </w:p>
        </w:tc>
        <w:tc>
          <w:tcPr>
            <w:tcW w:w="2551" w:type="dxa"/>
            <w:vAlign w:val="center"/>
          </w:tcPr>
          <w:p w14:paraId="48186734">
            <w:pPr>
              <w:pStyle w:val="13"/>
            </w:pPr>
            <w:r>
              <w:t>75%</w:t>
            </w:r>
          </w:p>
        </w:tc>
        <w:tc>
          <w:tcPr>
            <w:tcW w:w="3544" w:type="dxa"/>
            <w:gridSpan w:val="2"/>
            <w:vAlign w:val="center"/>
          </w:tcPr>
          <w:p w14:paraId="167CF1F0">
            <w:pPr>
              <w:pStyle w:val="13"/>
            </w:pPr>
            <w:r>
              <w:t>100%</w:t>
            </w:r>
          </w:p>
        </w:tc>
      </w:tr>
      <w:tr w14:paraId="5A189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57898">
            <w:pPr>
              <w:pStyle w:val="10"/>
            </w:pPr>
            <w:r>
              <w:t>绩效目标</w:t>
            </w:r>
          </w:p>
        </w:tc>
        <w:tc>
          <w:tcPr>
            <w:tcW w:w="14033" w:type="dxa"/>
            <w:gridSpan w:val="6"/>
            <w:vAlign w:val="center"/>
          </w:tcPr>
          <w:p w14:paraId="6BB91C40">
            <w:pPr>
              <w:pStyle w:val="12"/>
            </w:pPr>
            <w:r>
              <w:t>1.为我区45-74岁重点人群免费筛查结直肠癌。</w:t>
            </w:r>
            <w:r>
              <w:tab/>
            </w:r>
            <w:r>
              <w:tab/>
            </w:r>
            <w:r>
              <w:tab/>
            </w:r>
            <w:r>
              <w:tab/>
            </w:r>
            <w:r>
              <w:tab/>
            </w:r>
            <w:r>
              <w:tab/>
            </w:r>
          </w:p>
          <w:p w14:paraId="3B31E453">
            <w:pPr>
              <w:pStyle w:val="12"/>
            </w:pPr>
          </w:p>
        </w:tc>
      </w:tr>
    </w:tbl>
    <w:p w14:paraId="2925B9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4F6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295312">
            <w:pPr>
              <w:pStyle w:val="10"/>
            </w:pPr>
            <w:r>
              <w:t>一级指标</w:t>
            </w:r>
          </w:p>
        </w:tc>
        <w:tc>
          <w:tcPr>
            <w:tcW w:w="2268" w:type="dxa"/>
            <w:vAlign w:val="center"/>
          </w:tcPr>
          <w:p w14:paraId="653E8AB7">
            <w:pPr>
              <w:pStyle w:val="10"/>
            </w:pPr>
            <w:r>
              <w:t>二级指标</w:t>
            </w:r>
          </w:p>
        </w:tc>
        <w:tc>
          <w:tcPr>
            <w:tcW w:w="2835" w:type="dxa"/>
            <w:vAlign w:val="center"/>
          </w:tcPr>
          <w:p w14:paraId="5FCE31FF">
            <w:pPr>
              <w:pStyle w:val="10"/>
            </w:pPr>
            <w:r>
              <w:t>三级指标</w:t>
            </w:r>
          </w:p>
        </w:tc>
        <w:tc>
          <w:tcPr>
            <w:tcW w:w="5386" w:type="dxa"/>
            <w:vAlign w:val="center"/>
          </w:tcPr>
          <w:p w14:paraId="528A68EA">
            <w:pPr>
              <w:pStyle w:val="10"/>
            </w:pPr>
            <w:r>
              <w:t>绩效指标描述</w:t>
            </w:r>
          </w:p>
        </w:tc>
        <w:tc>
          <w:tcPr>
            <w:tcW w:w="2268" w:type="dxa"/>
            <w:vAlign w:val="center"/>
          </w:tcPr>
          <w:p w14:paraId="458AC505">
            <w:pPr>
              <w:pStyle w:val="10"/>
            </w:pPr>
            <w:r>
              <w:t>指标值</w:t>
            </w:r>
          </w:p>
        </w:tc>
        <w:tc>
          <w:tcPr>
            <w:tcW w:w="1276" w:type="dxa"/>
            <w:vAlign w:val="center"/>
          </w:tcPr>
          <w:p w14:paraId="4A8974A5">
            <w:pPr>
              <w:pStyle w:val="10"/>
            </w:pPr>
            <w:r>
              <w:t>指标值确定依据</w:t>
            </w:r>
          </w:p>
        </w:tc>
      </w:tr>
      <w:tr w14:paraId="251DB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F9378">
            <w:pPr>
              <w:pStyle w:val="13"/>
            </w:pPr>
            <w:r>
              <w:t>产出指标</w:t>
            </w:r>
          </w:p>
        </w:tc>
        <w:tc>
          <w:tcPr>
            <w:tcW w:w="2268" w:type="dxa"/>
            <w:vAlign w:val="center"/>
          </w:tcPr>
          <w:p w14:paraId="44929C10">
            <w:pPr>
              <w:pStyle w:val="12"/>
            </w:pPr>
            <w:r>
              <w:t>数量指标</w:t>
            </w:r>
          </w:p>
        </w:tc>
        <w:tc>
          <w:tcPr>
            <w:tcW w:w="2835" w:type="dxa"/>
            <w:vAlign w:val="center"/>
          </w:tcPr>
          <w:p w14:paraId="30C1D6FE">
            <w:pPr>
              <w:pStyle w:val="12"/>
            </w:pPr>
            <w:r>
              <w:t>筛查人员数量</w:t>
            </w:r>
          </w:p>
        </w:tc>
        <w:tc>
          <w:tcPr>
            <w:tcW w:w="5386" w:type="dxa"/>
            <w:vAlign w:val="center"/>
          </w:tcPr>
          <w:p w14:paraId="7D435A62">
            <w:pPr>
              <w:pStyle w:val="12"/>
            </w:pPr>
            <w:r>
              <w:t>接受免费筛查人群数量</w:t>
            </w:r>
          </w:p>
        </w:tc>
        <w:tc>
          <w:tcPr>
            <w:tcW w:w="2268" w:type="dxa"/>
            <w:vAlign w:val="center"/>
          </w:tcPr>
          <w:p w14:paraId="56EDD0C3">
            <w:pPr>
              <w:pStyle w:val="12"/>
            </w:pPr>
            <w:r>
              <w:t>5500人</w:t>
            </w:r>
          </w:p>
        </w:tc>
        <w:tc>
          <w:tcPr>
            <w:tcW w:w="1276" w:type="dxa"/>
            <w:vAlign w:val="center"/>
          </w:tcPr>
          <w:p w14:paraId="2A0ED186">
            <w:pPr>
              <w:pStyle w:val="12"/>
            </w:pPr>
            <w:r>
              <w:t>工作计划</w:t>
            </w:r>
          </w:p>
        </w:tc>
      </w:tr>
      <w:tr w14:paraId="5CA4E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D6535"/>
        </w:tc>
        <w:tc>
          <w:tcPr>
            <w:tcW w:w="2268" w:type="dxa"/>
            <w:vAlign w:val="center"/>
          </w:tcPr>
          <w:p w14:paraId="08487EFD">
            <w:pPr>
              <w:pStyle w:val="12"/>
            </w:pPr>
            <w:r>
              <w:t>质量指标</w:t>
            </w:r>
          </w:p>
        </w:tc>
        <w:tc>
          <w:tcPr>
            <w:tcW w:w="2835" w:type="dxa"/>
            <w:vAlign w:val="center"/>
          </w:tcPr>
          <w:p w14:paraId="3B63561D">
            <w:pPr>
              <w:pStyle w:val="12"/>
            </w:pPr>
            <w:r>
              <w:t>重点人群筛查率</w:t>
            </w:r>
          </w:p>
        </w:tc>
        <w:tc>
          <w:tcPr>
            <w:tcW w:w="5386" w:type="dxa"/>
            <w:vAlign w:val="center"/>
          </w:tcPr>
          <w:p w14:paraId="305C1610">
            <w:pPr>
              <w:pStyle w:val="12"/>
            </w:pPr>
            <w:r>
              <w:t>重点人群筛查率</w:t>
            </w:r>
          </w:p>
        </w:tc>
        <w:tc>
          <w:tcPr>
            <w:tcW w:w="2268" w:type="dxa"/>
            <w:vAlign w:val="center"/>
          </w:tcPr>
          <w:p w14:paraId="30D5745F">
            <w:pPr>
              <w:pStyle w:val="12"/>
            </w:pPr>
            <w:r>
              <w:t>100%</w:t>
            </w:r>
          </w:p>
        </w:tc>
        <w:tc>
          <w:tcPr>
            <w:tcW w:w="1276" w:type="dxa"/>
            <w:vAlign w:val="center"/>
          </w:tcPr>
          <w:p w14:paraId="2EEE701E">
            <w:pPr>
              <w:pStyle w:val="12"/>
            </w:pPr>
            <w:r>
              <w:t>工作计划</w:t>
            </w:r>
          </w:p>
        </w:tc>
      </w:tr>
      <w:tr w14:paraId="5109A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29409"/>
        </w:tc>
        <w:tc>
          <w:tcPr>
            <w:tcW w:w="2268" w:type="dxa"/>
            <w:vAlign w:val="center"/>
          </w:tcPr>
          <w:p w14:paraId="4D0CBB2B">
            <w:pPr>
              <w:pStyle w:val="12"/>
            </w:pPr>
            <w:r>
              <w:t>时效指标</w:t>
            </w:r>
          </w:p>
        </w:tc>
        <w:tc>
          <w:tcPr>
            <w:tcW w:w="2835" w:type="dxa"/>
            <w:vAlign w:val="center"/>
          </w:tcPr>
          <w:p w14:paraId="3D06AD90">
            <w:pPr>
              <w:pStyle w:val="12"/>
            </w:pPr>
            <w:r>
              <w:t>工作完成时限</w:t>
            </w:r>
          </w:p>
        </w:tc>
        <w:tc>
          <w:tcPr>
            <w:tcW w:w="5386" w:type="dxa"/>
            <w:vAlign w:val="center"/>
          </w:tcPr>
          <w:p w14:paraId="0F46C105">
            <w:pPr>
              <w:pStyle w:val="12"/>
            </w:pPr>
            <w:r>
              <w:t>工作完成时限</w:t>
            </w:r>
          </w:p>
        </w:tc>
        <w:tc>
          <w:tcPr>
            <w:tcW w:w="2268" w:type="dxa"/>
            <w:vAlign w:val="center"/>
          </w:tcPr>
          <w:p w14:paraId="3725EBDD">
            <w:pPr>
              <w:pStyle w:val="12"/>
            </w:pPr>
            <w:r>
              <w:t>2026年12月31日前</w:t>
            </w:r>
          </w:p>
        </w:tc>
        <w:tc>
          <w:tcPr>
            <w:tcW w:w="1276" w:type="dxa"/>
            <w:vAlign w:val="center"/>
          </w:tcPr>
          <w:p w14:paraId="044E3CEB">
            <w:pPr>
              <w:pStyle w:val="12"/>
            </w:pPr>
            <w:r>
              <w:t>工作计划</w:t>
            </w:r>
          </w:p>
        </w:tc>
      </w:tr>
      <w:tr w14:paraId="6B975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D31CF"/>
        </w:tc>
        <w:tc>
          <w:tcPr>
            <w:tcW w:w="2268" w:type="dxa"/>
            <w:vAlign w:val="center"/>
          </w:tcPr>
          <w:p w14:paraId="2F41C86C">
            <w:pPr>
              <w:pStyle w:val="12"/>
            </w:pPr>
            <w:r>
              <w:t>成本指标</w:t>
            </w:r>
          </w:p>
        </w:tc>
        <w:tc>
          <w:tcPr>
            <w:tcW w:w="2835" w:type="dxa"/>
            <w:vAlign w:val="center"/>
          </w:tcPr>
          <w:p w14:paraId="158A72EB">
            <w:pPr>
              <w:pStyle w:val="12"/>
            </w:pPr>
            <w:r>
              <w:t>项目筛查区级补助标准</w:t>
            </w:r>
          </w:p>
        </w:tc>
        <w:tc>
          <w:tcPr>
            <w:tcW w:w="5386" w:type="dxa"/>
            <w:vAlign w:val="center"/>
          </w:tcPr>
          <w:p w14:paraId="70BA9540">
            <w:pPr>
              <w:pStyle w:val="12"/>
            </w:pPr>
            <w:r>
              <w:t>项目筛查区级补助标准</w:t>
            </w:r>
          </w:p>
        </w:tc>
        <w:tc>
          <w:tcPr>
            <w:tcW w:w="2268" w:type="dxa"/>
            <w:vAlign w:val="center"/>
          </w:tcPr>
          <w:p w14:paraId="55C1604E">
            <w:pPr>
              <w:pStyle w:val="12"/>
            </w:pPr>
            <w:r>
              <w:t>125元</w:t>
            </w:r>
          </w:p>
        </w:tc>
        <w:tc>
          <w:tcPr>
            <w:tcW w:w="1276" w:type="dxa"/>
            <w:vAlign w:val="center"/>
          </w:tcPr>
          <w:p w14:paraId="052C223F">
            <w:pPr>
              <w:pStyle w:val="12"/>
            </w:pPr>
            <w:r>
              <w:t>工作计划</w:t>
            </w:r>
          </w:p>
        </w:tc>
      </w:tr>
      <w:tr w14:paraId="0F33A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E38AD5">
            <w:pPr>
              <w:pStyle w:val="13"/>
            </w:pPr>
            <w:r>
              <w:t>效益指标</w:t>
            </w:r>
          </w:p>
        </w:tc>
        <w:tc>
          <w:tcPr>
            <w:tcW w:w="2268" w:type="dxa"/>
            <w:vAlign w:val="center"/>
          </w:tcPr>
          <w:p w14:paraId="19FA2A44">
            <w:pPr>
              <w:pStyle w:val="12"/>
            </w:pPr>
            <w:r>
              <w:t>可持续影响指标</w:t>
            </w:r>
          </w:p>
        </w:tc>
        <w:tc>
          <w:tcPr>
            <w:tcW w:w="2835" w:type="dxa"/>
            <w:vAlign w:val="center"/>
          </w:tcPr>
          <w:p w14:paraId="3595BD34">
            <w:pPr>
              <w:pStyle w:val="12"/>
            </w:pPr>
            <w:r>
              <w:t>长期实用性</w:t>
            </w:r>
          </w:p>
        </w:tc>
        <w:tc>
          <w:tcPr>
            <w:tcW w:w="5386" w:type="dxa"/>
            <w:vAlign w:val="center"/>
          </w:tcPr>
          <w:p w14:paraId="5FBE31AA">
            <w:pPr>
              <w:pStyle w:val="12"/>
            </w:pPr>
            <w:r>
              <w:t>长期实用性</w:t>
            </w:r>
          </w:p>
        </w:tc>
        <w:tc>
          <w:tcPr>
            <w:tcW w:w="2268" w:type="dxa"/>
            <w:vAlign w:val="center"/>
          </w:tcPr>
          <w:p w14:paraId="317651AE">
            <w:pPr>
              <w:pStyle w:val="12"/>
            </w:pPr>
            <w:r>
              <w:t>早诊早治，减轻家庭和社会负担。</w:t>
            </w:r>
          </w:p>
        </w:tc>
        <w:tc>
          <w:tcPr>
            <w:tcW w:w="1276" w:type="dxa"/>
            <w:vAlign w:val="center"/>
          </w:tcPr>
          <w:p w14:paraId="7753FF39">
            <w:pPr>
              <w:pStyle w:val="12"/>
            </w:pPr>
            <w:r>
              <w:t>工作计划</w:t>
            </w:r>
          </w:p>
        </w:tc>
      </w:tr>
      <w:tr w14:paraId="29DC8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C6903F">
            <w:pPr>
              <w:pStyle w:val="13"/>
            </w:pPr>
            <w:r>
              <w:t>满意度指标</w:t>
            </w:r>
          </w:p>
        </w:tc>
        <w:tc>
          <w:tcPr>
            <w:tcW w:w="2268" w:type="dxa"/>
            <w:vAlign w:val="center"/>
          </w:tcPr>
          <w:p w14:paraId="62095967">
            <w:pPr>
              <w:pStyle w:val="12"/>
            </w:pPr>
            <w:r>
              <w:t>服务对象满意度指标</w:t>
            </w:r>
          </w:p>
        </w:tc>
        <w:tc>
          <w:tcPr>
            <w:tcW w:w="2835" w:type="dxa"/>
            <w:vAlign w:val="center"/>
          </w:tcPr>
          <w:p w14:paraId="707E14CD">
            <w:pPr>
              <w:pStyle w:val="12"/>
            </w:pPr>
            <w:r>
              <w:t>满意率</w:t>
            </w:r>
          </w:p>
        </w:tc>
        <w:tc>
          <w:tcPr>
            <w:tcW w:w="5386" w:type="dxa"/>
            <w:vAlign w:val="center"/>
          </w:tcPr>
          <w:p w14:paraId="58437BE9">
            <w:pPr>
              <w:pStyle w:val="12"/>
            </w:pPr>
            <w:r>
              <w:t>满意率</w:t>
            </w:r>
          </w:p>
        </w:tc>
        <w:tc>
          <w:tcPr>
            <w:tcW w:w="2268" w:type="dxa"/>
            <w:vAlign w:val="center"/>
          </w:tcPr>
          <w:p w14:paraId="597ACF57">
            <w:pPr>
              <w:pStyle w:val="12"/>
            </w:pPr>
            <w:r>
              <w:t>≥95%</w:t>
            </w:r>
          </w:p>
        </w:tc>
        <w:tc>
          <w:tcPr>
            <w:tcW w:w="1276" w:type="dxa"/>
            <w:vAlign w:val="center"/>
          </w:tcPr>
          <w:p w14:paraId="2D55AC81">
            <w:pPr>
              <w:pStyle w:val="12"/>
            </w:pPr>
            <w:r>
              <w:t>历史经验</w:t>
            </w:r>
          </w:p>
        </w:tc>
      </w:tr>
    </w:tbl>
    <w:p w14:paraId="03DF647E">
      <w:pPr>
        <w:sectPr>
          <w:pgSz w:w="16840" w:h="11900" w:orient="landscape"/>
          <w:pgMar w:top="1361" w:right="1020" w:bottom="1134" w:left="1020" w:header="720" w:footer="720" w:gutter="0"/>
          <w:cols w:space="720" w:num="1"/>
        </w:sectPr>
      </w:pPr>
    </w:p>
    <w:p w14:paraId="61F2289C">
      <w:pPr>
        <w:spacing w:before="0" w:after="0"/>
        <w:ind w:firstLine="560"/>
        <w:jc w:val="left"/>
        <w:outlineLvl w:val="9"/>
      </w:pPr>
      <w:r>
        <w:rPr>
          <w:rFonts w:ascii="方正仿宋_GBK" w:hAnsi="方正仿宋_GBK" w:eastAsia="方正仿宋_GBK" w:cs="方正仿宋_GBK"/>
          <w:b/>
          <w:color w:val="000000"/>
          <w:sz w:val="28"/>
        </w:rPr>
        <w:t>14、2026利益导向机制绩效目标表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4F7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8AFC5">
            <w:pPr>
              <w:pStyle w:val="11"/>
            </w:pPr>
            <w:r>
              <w:t>单位：万元</w:t>
            </w:r>
          </w:p>
        </w:tc>
      </w:tr>
      <w:tr w14:paraId="287D1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58CCBF">
            <w:pPr>
              <w:pStyle w:val="10"/>
            </w:pPr>
            <w:r>
              <w:t>项目编码</w:t>
            </w:r>
          </w:p>
        </w:tc>
        <w:tc>
          <w:tcPr>
            <w:tcW w:w="5103" w:type="dxa"/>
            <w:gridSpan w:val="2"/>
            <w:vAlign w:val="center"/>
          </w:tcPr>
          <w:p w14:paraId="35D96986">
            <w:pPr>
              <w:pStyle w:val="12"/>
            </w:pPr>
            <w:r>
              <w:t>13011026P00156610002Y</w:t>
            </w:r>
          </w:p>
        </w:tc>
        <w:tc>
          <w:tcPr>
            <w:tcW w:w="2835" w:type="dxa"/>
            <w:vAlign w:val="center"/>
          </w:tcPr>
          <w:p w14:paraId="2BA22D64">
            <w:pPr>
              <w:pStyle w:val="10"/>
            </w:pPr>
            <w:r>
              <w:t>项目名称</w:t>
            </w:r>
          </w:p>
        </w:tc>
        <w:tc>
          <w:tcPr>
            <w:tcW w:w="6095" w:type="dxa"/>
            <w:gridSpan w:val="3"/>
            <w:vAlign w:val="center"/>
          </w:tcPr>
          <w:p w14:paraId="7A6776FB">
            <w:pPr>
              <w:pStyle w:val="12"/>
            </w:pPr>
            <w:r>
              <w:t>2026利益导向机制</w:t>
            </w:r>
          </w:p>
        </w:tc>
      </w:tr>
      <w:tr w14:paraId="42F6D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554FB">
            <w:pPr>
              <w:pStyle w:val="10"/>
            </w:pPr>
            <w:r>
              <w:t>预算规模及资金用途</w:t>
            </w:r>
          </w:p>
        </w:tc>
        <w:tc>
          <w:tcPr>
            <w:tcW w:w="2268" w:type="dxa"/>
            <w:vAlign w:val="center"/>
          </w:tcPr>
          <w:p w14:paraId="7FEE7717">
            <w:pPr>
              <w:pStyle w:val="10"/>
            </w:pPr>
            <w:r>
              <w:t>预算数</w:t>
            </w:r>
          </w:p>
        </w:tc>
        <w:tc>
          <w:tcPr>
            <w:tcW w:w="2835" w:type="dxa"/>
            <w:vAlign w:val="center"/>
          </w:tcPr>
          <w:p w14:paraId="0551680F">
            <w:pPr>
              <w:pStyle w:val="12"/>
            </w:pPr>
            <w:r>
              <w:t>64.14</w:t>
            </w:r>
          </w:p>
        </w:tc>
        <w:tc>
          <w:tcPr>
            <w:tcW w:w="2835" w:type="dxa"/>
            <w:vAlign w:val="center"/>
          </w:tcPr>
          <w:p w14:paraId="3D6FC780">
            <w:pPr>
              <w:pStyle w:val="10"/>
            </w:pPr>
            <w:r>
              <w:t>其中：财政    资金</w:t>
            </w:r>
          </w:p>
        </w:tc>
        <w:tc>
          <w:tcPr>
            <w:tcW w:w="2551" w:type="dxa"/>
            <w:vAlign w:val="center"/>
          </w:tcPr>
          <w:p w14:paraId="50D4D57B">
            <w:pPr>
              <w:pStyle w:val="12"/>
            </w:pPr>
            <w:r>
              <w:t>64.14</w:t>
            </w:r>
          </w:p>
        </w:tc>
        <w:tc>
          <w:tcPr>
            <w:tcW w:w="2268" w:type="dxa"/>
            <w:vAlign w:val="center"/>
          </w:tcPr>
          <w:p w14:paraId="1AA12199">
            <w:pPr>
              <w:pStyle w:val="10"/>
            </w:pPr>
            <w:r>
              <w:t>其他资金</w:t>
            </w:r>
          </w:p>
        </w:tc>
        <w:tc>
          <w:tcPr>
            <w:tcW w:w="1276" w:type="dxa"/>
            <w:vAlign w:val="center"/>
          </w:tcPr>
          <w:p w14:paraId="2C34745A">
            <w:pPr>
              <w:pStyle w:val="12"/>
            </w:pPr>
            <w:r>
              <w:t xml:space="preserve"> </w:t>
            </w:r>
          </w:p>
        </w:tc>
      </w:tr>
      <w:tr w14:paraId="1B86D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BA7234"/>
        </w:tc>
        <w:tc>
          <w:tcPr>
            <w:tcW w:w="14033" w:type="dxa"/>
            <w:gridSpan w:val="6"/>
            <w:vAlign w:val="center"/>
          </w:tcPr>
          <w:p w14:paraId="484BFF7F">
            <w:pPr>
              <w:pStyle w:val="12"/>
            </w:pPr>
            <w:r>
              <w:t>对符合补助条件的对象进行政策性补助。</w:t>
            </w:r>
          </w:p>
        </w:tc>
      </w:tr>
      <w:tr w14:paraId="36212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B50C5">
            <w:pPr>
              <w:pStyle w:val="10"/>
            </w:pPr>
            <w:r>
              <w:t>资金支出计划（%）</w:t>
            </w:r>
          </w:p>
        </w:tc>
        <w:tc>
          <w:tcPr>
            <w:tcW w:w="5103" w:type="dxa"/>
            <w:gridSpan w:val="2"/>
            <w:vAlign w:val="center"/>
          </w:tcPr>
          <w:p w14:paraId="32D8931B">
            <w:pPr>
              <w:pStyle w:val="10"/>
            </w:pPr>
            <w:r>
              <w:t>3月底</w:t>
            </w:r>
          </w:p>
        </w:tc>
        <w:tc>
          <w:tcPr>
            <w:tcW w:w="2835" w:type="dxa"/>
            <w:vAlign w:val="center"/>
          </w:tcPr>
          <w:p w14:paraId="2BF465EB">
            <w:pPr>
              <w:pStyle w:val="10"/>
            </w:pPr>
            <w:r>
              <w:t>6月底</w:t>
            </w:r>
          </w:p>
        </w:tc>
        <w:tc>
          <w:tcPr>
            <w:tcW w:w="2551" w:type="dxa"/>
            <w:vAlign w:val="center"/>
          </w:tcPr>
          <w:p w14:paraId="17C39120">
            <w:pPr>
              <w:pStyle w:val="10"/>
            </w:pPr>
            <w:r>
              <w:t>10月底</w:t>
            </w:r>
          </w:p>
        </w:tc>
        <w:tc>
          <w:tcPr>
            <w:tcW w:w="3544" w:type="dxa"/>
            <w:gridSpan w:val="2"/>
            <w:vAlign w:val="center"/>
          </w:tcPr>
          <w:p w14:paraId="1627740E">
            <w:pPr>
              <w:pStyle w:val="10"/>
            </w:pPr>
            <w:r>
              <w:t>12月底</w:t>
            </w:r>
          </w:p>
        </w:tc>
      </w:tr>
      <w:tr w14:paraId="02690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32EC0A"/>
        </w:tc>
        <w:tc>
          <w:tcPr>
            <w:tcW w:w="5103" w:type="dxa"/>
            <w:gridSpan w:val="2"/>
            <w:vAlign w:val="center"/>
          </w:tcPr>
          <w:p w14:paraId="4800D493">
            <w:pPr>
              <w:pStyle w:val="13"/>
            </w:pPr>
            <w:r>
              <w:t>25%</w:t>
            </w:r>
          </w:p>
        </w:tc>
        <w:tc>
          <w:tcPr>
            <w:tcW w:w="2835" w:type="dxa"/>
            <w:vAlign w:val="center"/>
          </w:tcPr>
          <w:p w14:paraId="06486F50">
            <w:pPr>
              <w:pStyle w:val="13"/>
            </w:pPr>
            <w:r>
              <w:t>50%</w:t>
            </w:r>
          </w:p>
        </w:tc>
        <w:tc>
          <w:tcPr>
            <w:tcW w:w="2551" w:type="dxa"/>
            <w:vAlign w:val="center"/>
          </w:tcPr>
          <w:p w14:paraId="5A1071D1">
            <w:pPr>
              <w:pStyle w:val="13"/>
            </w:pPr>
            <w:r>
              <w:t>75%</w:t>
            </w:r>
          </w:p>
        </w:tc>
        <w:tc>
          <w:tcPr>
            <w:tcW w:w="3544" w:type="dxa"/>
            <w:gridSpan w:val="2"/>
            <w:vAlign w:val="center"/>
          </w:tcPr>
          <w:p w14:paraId="070C5444">
            <w:pPr>
              <w:pStyle w:val="13"/>
            </w:pPr>
            <w:r>
              <w:t>100%</w:t>
            </w:r>
          </w:p>
        </w:tc>
      </w:tr>
      <w:tr w14:paraId="7CEBB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10D221">
            <w:pPr>
              <w:pStyle w:val="10"/>
            </w:pPr>
            <w:r>
              <w:t>绩效目标</w:t>
            </w:r>
          </w:p>
        </w:tc>
        <w:tc>
          <w:tcPr>
            <w:tcW w:w="14033" w:type="dxa"/>
            <w:gridSpan w:val="6"/>
            <w:vAlign w:val="center"/>
          </w:tcPr>
          <w:p w14:paraId="1C46A4C4">
            <w:pPr>
              <w:pStyle w:val="12"/>
            </w:pPr>
            <w:r>
              <w:t>1.对符合补助条件的对象进行政策性补助。</w:t>
            </w:r>
          </w:p>
        </w:tc>
      </w:tr>
    </w:tbl>
    <w:p w14:paraId="614A25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BEB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0531D4">
            <w:pPr>
              <w:pStyle w:val="10"/>
            </w:pPr>
            <w:r>
              <w:t>一级指标</w:t>
            </w:r>
          </w:p>
        </w:tc>
        <w:tc>
          <w:tcPr>
            <w:tcW w:w="2268" w:type="dxa"/>
            <w:vAlign w:val="center"/>
          </w:tcPr>
          <w:p w14:paraId="03259087">
            <w:pPr>
              <w:pStyle w:val="10"/>
            </w:pPr>
            <w:r>
              <w:t>二级指标</w:t>
            </w:r>
          </w:p>
        </w:tc>
        <w:tc>
          <w:tcPr>
            <w:tcW w:w="2835" w:type="dxa"/>
            <w:vAlign w:val="center"/>
          </w:tcPr>
          <w:p w14:paraId="205320FA">
            <w:pPr>
              <w:pStyle w:val="10"/>
            </w:pPr>
            <w:r>
              <w:t>三级指标</w:t>
            </w:r>
          </w:p>
        </w:tc>
        <w:tc>
          <w:tcPr>
            <w:tcW w:w="5386" w:type="dxa"/>
            <w:vAlign w:val="center"/>
          </w:tcPr>
          <w:p w14:paraId="332030A1">
            <w:pPr>
              <w:pStyle w:val="10"/>
            </w:pPr>
            <w:r>
              <w:t>绩效指标描述</w:t>
            </w:r>
          </w:p>
        </w:tc>
        <w:tc>
          <w:tcPr>
            <w:tcW w:w="2268" w:type="dxa"/>
            <w:vAlign w:val="center"/>
          </w:tcPr>
          <w:p w14:paraId="05D117AD">
            <w:pPr>
              <w:pStyle w:val="10"/>
            </w:pPr>
            <w:r>
              <w:t>指标值</w:t>
            </w:r>
          </w:p>
        </w:tc>
        <w:tc>
          <w:tcPr>
            <w:tcW w:w="1276" w:type="dxa"/>
            <w:vAlign w:val="center"/>
          </w:tcPr>
          <w:p w14:paraId="146F4EA1">
            <w:pPr>
              <w:pStyle w:val="10"/>
            </w:pPr>
            <w:r>
              <w:t>指标值确定依据</w:t>
            </w:r>
          </w:p>
        </w:tc>
      </w:tr>
      <w:tr w14:paraId="0109B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7629EC">
            <w:pPr>
              <w:pStyle w:val="13"/>
            </w:pPr>
            <w:r>
              <w:t>产出指标</w:t>
            </w:r>
          </w:p>
        </w:tc>
        <w:tc>
          <w:tcPr>
            <w:tcW w:w="2268" w:type="dxa"/>
            <w:vAlign w:val="center"/>
          </w:tcPr>
          <w:p w14:paraId="70978246">
            <w:pPr>
              <w:pStyle w:val="12"/>
            </w:pPr>
            <w:r>
              <w:t>成本指标</w:t>
            </w:r>
          </w:p>
        </w:tc>
        <w:tc>
          <w:tcPr>
            <w:tcW w:w="2835" w:type="dxa"/>
            <w:vAlign w:val="center"/>
          </w:tcPr>
          <w:p w14:paraId="1F190161">
            <w:pPr>
              <w:pStyle w:val="12"/>
            </w:pPr>
            <w:r>
              <w:t>独生子女父母每人每月标准</w:t>
            </w:r>
          </w:p>
        </w:tc>
        <w:tc>
          <w:tcPr>
            <w:tcW w:w="5386" w:type="dxa"/>
            <w:vAlign w:val="center"/>
          </w:tcPr>
          <w:p w14:paraId="5A427051">
            <w:pPr>
              <w:pStyle w:val="12"/>
            </w:pPr>
            <w:r>
              <w:t>纳入财政保障的独生子女父母属于农村居民且所在乡镇计生经费不足支付的人均补助标准</w:t>
            </w:r>
          </w:p>
        </w:tc>
        <w:tc>
          <w:tcPr>
            <w:tcW w:w="2268" w:type="dxa"/>
            <w:vAlign w:val="center"/>
          </w:tcPr>
          <w:p w14:paraId="5B458E08">
            <w:pPr>
              <w:pStyle w:val="12"/>
            </w:pPr>
            <w:r>
              <w:t>10元/人/月</w:t>
            </w:r>
          </w:p>
        </w:tc>
        <w:tc>
          <w:tcPr>
            <w:tcW w:w="1276" w:type="dxa"/>
            <w:vAlign w:val="center"/>
          </w:tcPr>
          <w:p w14:paraId="0506F6A4">
            <w:pPr>
              <w:pStyle w:val="12"/>
            </w:pPr>
            <w:r>
              <w:t>计划目标</w:t>
            </w:r>
          </w:p>
        </w:tc>
      </w:tr>
      <w:tr w14:paraId="108D9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55164"/>
        </w:tc>
        <w:tc>
          <w:tcPr>
            <w:tcW w:w="2268" w:type="dxa"/>
            <w:vAlign w:val="center"/>
          </w:tcPr>
          <w:p w14:paraId="2DFBDF72">
            <w:pPr>
              <w:pStyle w:val="12"/>
            </w:pPr>
            <w:r>
              <w:t>成本指标</w:t>
            </w:r>
          </w:p>
        </w:tc>
        <w:tc>
          <w:tcPr>
            <w:tcW w:w="2835" w:type="dxa"/>
            <w:vAlign w:val="center"/>
          </w:tcPr>
          <w:p w14:paraId="52CF9644">
            <w:pPr>
              <w:pStyle w:val="12"/>
            </w:pPr>
            <w:r>
              <w:t>独生子女父母退休一次性奖励标准</w:t>
            </w:r>
          </w:p>
        </w:tc>
        <w:tc>
          <w:tcPr>
            <w:tcW w:w="5386" w:type="dxa"/>
            <w:vAlign w:val="center"/>
          </w:tcPr>
          <w:p w14:paraId="339B38EA">
            <w:pPr>
              <w:pStyle w:val="12"/>
            </w:pPr>
            <w:r>
              <w:t>纳入年度内享受独生子女父母退休一次性奖励的财政补助标准</w:t>
            </w:r>
          </w:p>
        </w:tc>
        <w:tc>
          <w:tcPr>
            <w:tcW w:w="2268" w:type="dxa"/>
            <w:vAlign w:val="center"/>
          </w:tcPr>
          <w:p w14:paraId="4CD23315">
            <w:pPr>
              <w:pStyle w:val="12"/>
            </w:pPr>
            <w:r>
              <w:t>3000元</w:t>
            </w:r>
          </w:p>
        </w:tc>
        <w:tc>
          <w:tcPr>
            <w:tcW w:w="1276" w:type="dxa"/>
            <w:vAlign w:val="center"/>
          </w:tcPr>
          <w:p w14:paraId="1ABAB6F8">
            <w:pPr>
              <w:pStyle w:val="12"/>
            </w:pPr>
            <w:r>
              <w:t>计划目标</w:t>
            </w:r>
          </w:p>
        </w:tc>
      </w:tr>
      <w:tr w14:paraId="3F50C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4A2CF"/>
        </w:tc>
        <w:tc>
          <w:tcPr>
            <w:tcW w:w="2268" w:type="dxa"/>
            <w:vAlign w:val="center"/>
          </w:tcPr>
          <w:p w14:paraId="5D96C6FC">
            <w:pPr>
              <w:pStyle w:val="12"/>
            </w:pPr>
            <w:r>
              <w:t>质量指标</w:t>
            </w:r>
          </w:p>
        </w:tc>
        <w:tc>
          <w:tcPr>
            <w:tcW w:w="2835" w:type="dxa"/>
            <w:vAlign w:val="center"/>
          </w:tcPr>
          <w:p w14:paraId="795D669A">
            <w:pPr>
              <w:pStyle w:val="12"/>
            </w:pPr>
            <w:r>
              <w:t>独生子女父母奖励落实率</w:t>
            </w:r>
          </w:p>
        </w:tc>
        <w:tc>
          <w:tcPr>
            <w:tcW w:w="5386" w:type="dxa"/>
            <w:vAlign w:val="center"/>
          </w:tcPr>
          <w:p w14:paraId="108604D7">
            <w:pPr>
              <w:pStyle w:val="12"/>
            </w:pPr>
            <w:r>
              <w:t>实际享受奖励的人数占应享受奖励人数的比例</w:t>
            </w:r>
          </w:p>
        </w:tc>
        <w:tc>
          <w:tcPr>
            <w:tcW w:w="2268" w:type="dxa"/>
            <w:vAlign w:val="center"/>
          </w:tcPr>
          <w:p w14:paraId="4B5C1E51">
            <w:pPr>
              <w:pStyle w:val="12"/>
            </w:pPr>
            <w:r>
              <w:t>100%</w:t>
            </w:r>
          </w:p>
        </w:tc>
        <w:tc>
          <w:tcPr>
            <w:tcW w:w="1276" w:type="dxa"/>
            <w:vAlign w:val="center"/>
          </w:tcPr>
          <w:p w14:paraId="3038EEC7">
            <w:pPr>
              <w:pStyle w:val="12"/>
            </w:pPr>
            <w:r>
              <w:t>计划目标</w:t>
            </w:r>
          </w:p>
        </w:tc>
      </w:tr>
      <w:tr w14:paraId="064FF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4E3B3"/>
        </w:tc>
        <w:tc>
          <w:tcPr>
            <w:tcW w:w="2268" w:type="dxa"/>
            <w:vAlign w:val="center"/>
          </w:tcPr>
          <w:p w14:paraId="1EEB94AD">
            <w:pPr>
              <w:pStyle w:val="12"/>
            </w:pPr>
            <w:r>
              <w:t>数量指标</w:t>
            </w:r>
          </w:p>
        </w:tc>
        <w:tc>
          <w:tcPr>
            <w:tcW w:w="2835" w:type="dxa"/>
            <w:vAlign w:val="center"/>
          </w:tcPr>
          <w:p w14:paraId="53B3579A">
            <w:pPr>
              <w:pStyle w:val="12"/>
            </w:pPr>
            <w:r>
              <w:t>享受独生子女父母10元奖励人数</w:t>
            </w:r>
          </w:p>
        </w:tc>
        <w:tc>
          <w:tcPr>
            <w:tcW w:w="5386" w:type="dxa"/>
            <w:vAlign w:val="center"/>
          </w:tcPr>
          <w:p w14:paraId="7AA06A61">
            <w:pPr>
              <w:pStyle w:val="12"/>
            </w:pPr>
            <w:r>
              <w:t>每月10元奖励人数</w:t>
            </w:r>
          </w:p>
        </w:tc>
        <w:tc>
          <w:tcPr>
            <w:tcW w:w="2268" w:type="dxa"/>
            <w:vAlign w:val="center"/>
          </w:tcPr>
          <w:p w14:paraId="58279DA6">
            <w:pPr>
              <w:pStyle w:val="12"/>
            </w:pPr>
            <w:r>
              <w:t>≥1611人</w:t>
            </w:r>
          </w:p>
        </w:tc>
        <w:tc>
          <w:tcPr>
            <w:tcW w:w="1276" w:type="dxa"/>
            <w:vAlign w:val="center"/>
          </w:tcPr>
          <w:p w14:paraId="793FE729">
            <w:pPr>
              <w:pStyle w:val="12"/>
            </w:pPr>
            <w:r>
              <w:t>计划目标</w:t>
            </w:r>
          </w:p>
        </w:tc>
      </w:tr>
      <w:tr w14:paraId="4B0D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4FC16"/>
        </w:tc>
        <w:tc>
          <w:tcPr>
            <w:tcW w:w="2268" w:type="dxa"/>
            <w:vAlign w:val="center"/>
          </w:tcPr>
          <w:p w14:paraId="7F692F50">
            <w:pPr>
              <w:pStyle w:val="12"/>
            </w:pPr>
            <w:r>
              <w:t>数量指标</w:t>
            </w:r>
          </w:p>
        </w:tc>
        <w:tc>
          <w:tcPr>
            <w:tcW w:w="2835" w:type="dxa"/>
            <w:vAlign w:val="center"/>
          </w:tcPr>
          <w:p w14:paraId="57CC0B49">
            <w:pPr>
              <w:pStyle w:val="12"/>
            </w:pPr>
            <w:r>
              <w:t>享受独生子女父母退休3000元奖励人数</w:t>
            </w:r>
          </w:p>
        </w:tc>
        <w:tc>
          <w:tcPr>
            <w:tcW w:w="5386" w:type="dxa"/>
            <w:vAlign w:val="center"/>
          </w:tcPr>
          <w:p w14:paraId="132A2D30">
            <w:pPr>
              <w:pStyle w:val="12"/>
            </w:pPr>
            <w:r>
              <w:t>退休奖励人数</w:t>
            </w:r>
          </w:p>
        </w:tc>
        <w:tc>
          <w:tcPr>
            <w:tcW w:w="2268" w:type="dxa"/>
            <w:vAlign w:val="center"/>
          </w:tcPr>
          <w:p w14:paraId="28BCA6BE">
            <w:pPr>
              <w:pStyle w:val="12"/>
            </w:pPr>
            <w:r>
              <w:t>≥180人</w:t>
            </w:r>
          </w:p>
        </w:tc>
        <w:tc>
          <w:tcPr>
            <w:tcW w:w="1276" w:type="dxa"/>
            <w:vAlign w:val="center"/>
          </w:tcPr>
          <w:p w14:paraId="05120BB1">
            <w:pPr>
              <w:pStyle w:val="12"/>
            </w:pPr>
            <w:r>
              <w:t>计划目标</w:t>
            </w:r>
          </w:p>
        </w:tc>
      </w:tr>
      <w:tr w14:paraId="0D482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2AD9D"/>
        </w:tc>
        <w:tc>
          <w:tcPr>
            <w:tcW w:w="2268" w:type="dxa"/>
            <w:vAlign w:val="center"/>
          </w:tcPr>
          <w:p w14:paraId="300373EE">
            <w:pPr>
              <w:pStyle w:val="12"/>
            </w:pPr>
            <w:r>
              <w:t>时效指标</w:t>
            </w:r>
          </w:p>
        </w:tc>
        <w:tc>
          <w:tcPr>
            <w:tcW w:w="2835" w:type="dxa"/>
            <w:vAlign w:val="center"/>
          </w:tcPr>
          <w:p w14:paraId="6AFCD7A4">
            <w:pPr>
              <w:pStyle w:val="12"/>
            </w:pPr>
            <w:r>
              <w:t>资金发放及时率</w:t>
            </w:r>
          </w:p>
        </w:tc>
        <w:tc>
          <w:tcPr>
            <w:tcW w:w="5386" w:type="dxa"/>
            <w:vAlign w:val="center"/>
          </w:tcPr>
          <w:p w14:paraId="2E63E839">
            <w:pPr>
              <w:pStyle w:val="12"/>
            </w:pPr>
            <w:r>
              <w:t>资金发放及时率</w:t>
            </w:r>
          </w:p>
        </w:tc>
        <w:tc>
          <w:tcPr>
            <w:tcW w:w="2268" w:type="dxa"/>
            <w:vAlign w:val="center"/>
          </w:tcPr>
          <w:p w14:paraId="26796F89">
            <w:pPr>
              <w:pStyle w:val="12"/>
            </w:pPr>
            <w:r>
              <w:t>100%</w:t>
            </w:r>
          </w:p>
        </w:tc>
        <w:tc>
          <w:tcPr>
            <w:tcW w:w="1276" w:type="dxa"/>
            <w:vAlign w:val="center"/>
          </w:tcPr>
          <w:p w14:paraId="5E43904A">
            <w:pPr>
              <w:pStyle w:val="12"/>
            </w:pPr>
            <w:r>
              <w:t>计划目标</w:t>
            </w:r>
          </w:p>
        </w:tc>
      </w:tr>
      <w:tr w14:paraId="468C3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82F69">
            <w:pPr>
              <w:pStyle w:val="13"/>
            </w:pPr>
            <w:r>
              <w:t>效益指标</w:t>
            </w:r>
          </w:p>
        </w:tc>
        <w:tc>
          <w:tcPr>
            <w:tcW w:w="2268" w:type="dxa"/>
            <w:vAlign w:val="center"/>
          </w:tcPr>
          <w:p w14:paraId="4171479B">
            <w:pPr>
              <w:pStyle w:val="12"/>
            </w:pPr>
            <w:r>
              <w:t>社会效益指标</w:t>
            </w:r>
          </w:p>
        </w:tc>
        <w:tc>
          <w:tcPr>
            <w:tcW w:w="2835" w:type="dxa"/>
            <w:vAlign w:val="center"/>
          </w:tcPr>
          <w:p w14:paraId="4A6A304D">
            <w:pPr>
              <w:pStyle w:val="12"/>
            </w:pPr>
            <w:r>
              <w:t>保证经济困难乡镇计生政策落实</w:t>
            </w:r>
          </w:p>
        </w:tc>
        <w:tc>
          <w:tcPr>
            <w:tcW w:w="5386" w:type="dxa"/>
            <w:vAlign w:val="center"/>
          </w:tcPr>
          <w:p w14:paraId="1205C7F7">
            <w:pPr>
              <w:pStyle w:val="12"/>
            </w:pPr>
            <w:r>
              <w:t>补助经济困难乡镇计生奖励资金</w:t>
            </w:r>
          </w:p>
        </w:tc>
        <w:tc>
          <w:tcPr>
            <w:tcW w:w="2268" w:type="dxa"/>
            <w:vAlign w:val="center"/>
          </w:tcPr>
          <w:p w14:paraId="73A77E22">
            <w:pPr>
              <w:pStyle w:val="12"/>
            </w:pPr>
            <w:r>
              <w:t>保证我区黄壁庄镇、白鹿泉乡、李村镇、石井乡、上寨乡5个乡镇计计划生育政策落实</w:t>
            </w:r>
          </w:p>
        </w:tc>
        <w:tc>
          <w:tcPr>
            <w:tcW w:w="1276" w:type="dxa"/>
            <w:vAlign w:val="center"/>
          </w:tcPr>
          <w:p w14:paraId="3ADD84CE">
            <w:pPr>
              <w:pStyle w:val="12"/>
            </w:pPr>
            <w:r>
              <w:t>工作计划</w:t>
            </w:r>
          </w:p>
        </w:tc>
      </w:tr>
      <w:tr w14:paraId="746E6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E4221"/>
        </w:tc>
        <w:tc>
          <w:tcPr>
            <w:tcW w:w="2268" w:type="dxa"/>
            <w:vAlign w:val="center"/>
          </w:tcPr>
          <w:p w14:paraId="6211EEFC">
            <w:pPr>
              <w:pStyle w:val="12"/>
            </w:pPr>
            <w:r>
              <w:t>可持续影响指标</w:t>
            </w:r>
          </w:p>
        </w:tc>
        <w:tc>
          <w:tcPr>
            <w:tcW w:w="2835" w:type="dxa"/>
            <w:vAlign w:val="center"/>
          </w:tcPr>
          <w:p w14:paraId="1BFA1E9E">
            <w:pPr>
              <w:pStyle w:val="12"/>
            </w:pPr>
            <w:r>
              <w:t>维护计划生育家庭合法权益</w:t>
            </w:r>
          </w:p>
        </w:tc>
        <w:tc>
          <w:tcPr>
            <w:tcW w:w="5386" w:type="dxa"/>
            <w:vAlign w:val="center"/>
          </w:tcPr>
          <w:p w14:paraId="7767E24B">
            <w:pPr>
              <w:pStyle w:val="12"/>
            </w:pPr>
            <w:r>
              <w:t>维护计划生育家庭合法权益</w:t>
            </w:r>
          </w:p>
        </w:tc>
        <w:tc>
          <w:tcPr>
            <w:tcW w:w="2268" w:type="dxa"/>
            <w:vAlign w:val="center"/>
          </w:tcPr>
          <w:p w14:paraId="425F7336">
            <w:pPr>
              <w:pStyle w:val="12"/>
            </w:pPr>
            <w:r>
              <w:t>维护合法权益</w:t>
            </w:r>
          </w:p>
        </w:tc>
        <w:tc>
          <w:tcPr>
            <w:tcW w:w="1276" w:type="dxa"/>
            <w:vAlign w:val="center"/>
          </w:tcPr>
          <w:p w14:paraId="1F07829A">
            <w:pPr>
              <w:pStyle w:val="12"/>
            </w:pPr>
            <w:r>
              <w:t>工作计划</w:t>
            </w:r>
          </w:p>
        </w:tc>
      </w:tr>
      <w:tr w14:paraId="0AA2F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7AF161">
            <w:pPr>
              <w:pStyle w:val="13"/>
            </w:pPr>
            <w:r>
              <w:t>满意度指标</w:t>
            </w:r>
          </w:p>
        </w:tc>
        <w:tc>
          <w:tcPr>
            <w:tcW w:w="2268" w:type="dxa"/>
            <w:vAlign w:val="center"/>
          </w:tcPr>
          <w:p w14:paraId="7A857729">
            <w:pPr>
              <w:pStyle w:val="12"/>
            </w:pPr>
            <w:r>
              <w:t>服务对象满意度指标</w:t>
            </w:r>
          </w:p>
        </w:tc>
        <w:tc>
          <w:tcPr>
            <w:tcW w:w="2835" w:type="dxa"/>
            <w:vAlign w:val="center"/>
          </w:tcPr>
          <w:p w14:paraId="7F009CFB">
            <w:pPr>
              <w:pStyle w:val="12"/>
            </w:pPr>
            <w:r>
              <w:t>群众满意度</w:t>
            </w:r>
          </w:p>
        </w:tc>
        <w:tc>
          <w:tcPr>
            <w:tcW w:w="5386" w:type="dxa"/>
            <w:vAlign w:val="center"/>
          </w:tcPr>
          <w:p w14:paraId="6E43BFD4">
            <w:pPr>
              <w:pStyle w:val="12"/>
            </w:pPr>
            <w:r>
              <w:t>满意较满意的享受计生优惠政策的人数占调查总人数的比例</w:t>
            </w:r>
          </w:p>
        </w:tc>
        <w:tc>
          <w:tcPr>
            <w:tcW w:w="2268" w:type="dxa"/>
            <w:vAlign w:val="center"/>
          </w:tcPr>
          <w:p w14:paraId="28E0814D">
            <w:pPr>
              <w:pStyle w:val="12"/>
            </w:pPr>
            <w:r>
              <w:t>≥95%</w:t>
            </w:r>
          </w:p>
        </w:tc>
        <w:tc>
          <w:tcPr>
            <w:tcW w:w="1276" w:type="dxa"/>
            <w:vAlign w:val="center"/>
          </w:tcPr>
          <w:p w14:paraId="5D7F18A1">
            <w:pPr>
              <w:pStyle w:val="12"/>
            </w:pPr>
            <w:r>
              <w:t>历史经验</w:t>
            </w:r>
          </w:p>
        </w:tc>
      </w:tr>
    </w:tbl>
    <w:p w14:paraId="526FA306">
      <w:pPr>
        <w:sectPr>
          <w:pgSz w:w="16840" w:h="11900" w:orient="landscape"/>
          <w:pgMar w:top="1361" w:right="1020" w:bottom="1134" w:left="1020" w:header="720" w:footer="720" w:gutter="0"/>
          <w:cols w:space="720" w:num="1"/>
        </w:sectPr>
      </w:pPr>
    </w:p>
    <w:p w14:paraId="089977D1">
      <w:pPr>
        <w:spacing w:before="0" w:after="0"/>
        <w:ind w:firstLine="560"/>
        <w:jc w:val="left"/>
        <w:outlineLvl w:val="9"/>
      </w:pPr>
      <w:r>
        <w:rPr>
          <w:rFonts w:ascii="方正仿宋_GBK" w:hAnsi="方正仿宋_GBK" w:eastAsia="方正仿宋_GBK" w:cs="方正仿宋_GBK"/>
          <w:b/>
          <w:color w:val="000000"/>
          <w:sz w:val="28"/>
        </w:rPr>
        <w:t>15、2026年涉军人员工资及社保绩效目标表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AA1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A0CA02">
            <w:pPr>
              <w:pStyle w:val="11"/>
            </w:pPr>
            <w:r>
              <w:t>单位：万元</w:t>
            </w:r>
          </w:p>
        </w:tc>
      </w:tr>
      <w:tr w14:paraId="045AC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B6C35">
            <w:pPr>
              <w:pStyle w:val="10"/>
            </w:pPr>
            <w:r>
              <w:t>项目编码</w:t>
            </w:r>
          </w:p>
        </w:tc>
        <w:tc>
          <w:tcPr>
            <w:tcW w:w="5103" w:type="dxa"/>
            <w:gridSpan w:val="2"/>
            <w:vAlign w:val="center"/>
          </w:tcPr>
          <w:p w14:paraId="73B9CF2A">
            <w:pPr>
              <w:pStyle w:val="12"/>
            </w:pPr>
            <w:r>
              <w:t>13011026P00159110014B</w:t>
            </w:r>
          </w:p>
        </w:tc>
        <w:tc>
          <w:tcPr>
            <w:tcW w:w="2835" w:type="dxa"/>
            <w:vAlign w:val="center"/>
          </w:tcPr>
          <w:p w14:paraId="1F39EE9C">
            <w:pPr>
              <w:pStyle w:val="10"/>
            </w:pPr>
            <w:r>
              <w:t>项目名称</w:t>
            </w:r>
          </w:p>
        </w:tc>
        <w:tc>
          <w:tcPr>
            <w:tcW w:w="6095" w:type="dxa"/>
            <w:gridSpan w:val="3"/>
            <w:vAlign w:val="center"/>
          </w:tcPr>
          <w:p w14:paraId="6CB7D82F">
            <w:pPr>
              <w:pStyle w:val="12"/>
            </w:pPr>
            <w:r>
              <w:t>2026年涉军人员工资及社保</w:t>
            </w:r>
          </w:p>
        </w:tc>
      </w:tr>
      <w:tr w14:paraId="05ABD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D8C15">
            <w:pPr>
              <w:pStyle w:val="10"/>
            </w:pPr>
            <w:r>
              <w:t>预算规模及资金用途</w:t>
            </w:r>
          </w:p>
        </w:tc>
        <w:tc>
          <w:tcPr>
            <w:tcW w:w="2268" w:type="dxa"/>
            <w:vAlign w:val="center"/>
          </w:tcPr>
          <w:p w14:paraId="1E58F615">
            <w:pPr>
              <w:pStyle w:val="10"/>
            </w:pPr>
            <w:r>
              <w:t>预算数</w:t>
            </w:r>
          </w:p>
        </w:tc>
        <w:tc>
          <w:tcPr>
            <w:tcW w:w="2835" w:type="dxa"/>
            <w:vAlign w:val="center"/>
          </w:tcPr>
          <w:p w14:paraId="1088698F">
            <w:pPr>
              <w:pStyle w:val="12"/>
            </w:pPr>
            <w:r>
              <w:t>18.00</w:t>
            </w:r>
          </w:p>
        </w:tc>
        <w:tc>
          <w:tcPr>
            <w:tcW w:w="2835" w:type="dxa"/>
            <w:vAlign w:val="center"/>
          </w:tcPr>
          <w:p w14:paraId="2C14E34C">
            <w:pPr>
              <w:pStyle w:val="10"/>
            </w:pPr>
            <w:r>
              <w:t>其中：财政    资金</w:t>
            </w:r>
          </w:p>
        </w:tc>
        <w:tc>
          <w:tcPr>
            <w:tcW w:w="2551" w:type="dxa"/>
            <w:vAlign w:val="center"/>
          </w:tcPr>
          <w:p w14:paraId="0401DA82">
            <w:pPr>
              <w:pStyle w:val="12"/>
            </w:pPr>
            <w:r>
              <w:t>18.00</w:t>
            </w:r>
          </w:p>
        </w:tc>
        <w:tc>
          <w:tcPr>
            <w:tcW w:w="2268" w:type="dxa"/>
            <w:vAlign w:val="center"/>
          </w:tcPr>
          <w:p w14:paraId="45B1A686">
            <w:pPr>
              <w:pStyle w:val="10"/>
            </w:pPr>
            <w:r>
              <w:t>其他资金</w:t>
            </w:r>
          </w:p>
        </w:tc>
        <w:tc>
          <w:tcPr>
            <w:tcW w:w="1276" w:type="dxa"/>
            <w:vAlign w:val="center"/>
          </w:tcPr>
          <w:p w14:paraId="0D220C4A">
            <w:pPr>
              <w:pStyle w:val="12"/>
            </w:pPr>
            <w:r>
              <w:t xml:space="preserve"> </w:t>
            </w:r>
          </w:p>
        </w:tc>
      </w:tr>
      <w:tr w14:paraId="720E5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B45E5F"/>
        </w:tc>
        <w:tc>
          <w:tcPr>
            <w:tcW w:w="14033" w:type="dxa"/>
            <w:gridSpan w:val="6"/>
            <w:vAlign w:val="center"/>
          </w:tcPr>
          <w:p w14:paraId="1C576F4F">
            <w:pPr>
              <w:pStyle w:val="12"/>
            </w:pPr>
            <w:r>
              <w:t>保障3名退役军人的工资发放，维护退役军人基本权益，维护社会稳定。</w:t>
            </w:r>
          </w:p>
        </w:tc>
      </w:tr>
      <w:tr w14:paraId="4131B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6E0CD">
            <w:pPr>
              <w:pStyle w:val="10"/>
            </w:pPr>
            <w:r>
              <w:t>资金支出计划（%）</w:t>
            </w:r>
          </w:p>
        </w:tc>
        <w:tc>
          <w:tcPr>
            <w:tcW w:w="5103" w:type="dxa"/>
            <w:gridSpan w:val="2"/>
            <w:vAlign w:val="center"/>
          </w:tcPr>
          <w:p w14:paraId="12B940F2">
            <w:pPr>
              <w:pStyle w:val="10"/>
            </w:pPr>
            <w:r>
              <w:t>3月底</w:t>
            </w:r>
          </w:p>
        </w:tc>
        <w:tc>
          <w:tcPr>
            <w:tcW w:w="2835" w:type="dxa"/>
            <w:vAlign w:val="center"/>
          </w:tcPr>
          <w:p w14:paraId="07EA3C13">
            <w:pPr>
              <w:pStyle w:val="10"/>
            </w:pPr>
            <w:r>
              <w:t>6月底</w:t>
            </w:r>
          </w:p>
        </w:tc>
        <w:tc>
          <w:tcPr>
            <w:tcW w:w="2551" w:type="dxa"/>
            <w:vAlign w:val="center"/>
          </w:tcPr>
          <w:p w14:paraId="7743B021">
            <w:pPr>
              <w:pStyle w:val="10"/>
            </w:pPr>
            <w:r>
              <w:t>10月底</w:t>
            </w:r>
          </w:p>
        </w:tc>
        <w:tc>
          <w:tcPr>
            <w:tcW w:w="3544" w:type="dxa"/>
            <w:gridSpan w:val="2"/>
            <w:vAlign w:val="center"/>
          </w:tcPr>
          <w:p w14:paraId="7B7623F4">
            <w:pPr>
              <w:pStyle w:val="10"/>
            </w:pPr>
            <w:r>
              <w:t>12月底</w:t>
            </w:r>
          </w:p>
        </w:tc>
      </w:tr>
      <w:tr w14:paraId="2CBF7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89C2EE"/>
        </w:tc>
        <w:tc>
          <w:tcPr>
            <w:tcW w:w="5103" w:type="dxa"/>
            <w:gridSpan w:val="2"/>
            <w:vAlign w:val="center"/>
          </w:tcPr>
          <w:p w14:paraId="5F0DA267">
            <w:pPr>
              <w:pStyle w:val="13"/>
            </w:pPr>
            <w:r>
              <w:t>25%</w:t>
            </w:r>
          </w:p>
        </w:tc>
        <w:tc>
          <w:tcPr>
            <w:tcW w:w="2835" w:type="dxa"/>
            <w:vAlign w:val="center"/>
          </w:tcPr>
          <w:p w14:paraId="6465DE0C">
            <w:pPr>
              <w:pStyle w:val="13"/>
            </w:pPr>
            <w:r>
              <w:t>50%</w:t>
            </w:r>
          </w:p>
        </w:tc>
        <w:tc>
          <w:tcPr>
            <w:tcW w:w="2551" w:type="dxa"/>
            <w:vAlign w:val="center"/>
          </w:tcPr>
          <w:p w14:paraId="1D4673C4">
            <w:pPr>
              <w:pStyle w:val="13"/>
            </w:pPr>
            <w:r>
              <w:t>75%</w:t>
            </w:r>
          </w:p>
        </w:tc>
        <w:tc>
          <w:tcPr>
            <w:tcW w:w="3544" w:type="dxa"/>
            <w:gridSpan w:val="2"/>
            <w:vAlign w:val="center"/>
          </w:tcPr>
          <w:p w14:paraId="6A3D2ECB">
            <w:pPr>
              <w:pStyle w:val="13"/>
            </w:pPr>
            <w:r>
              <w:t>100%</w:t>
            </w:r>
          </w:p>
        </w:tc>
      </w:tr>
      <w:tr w14:paraId="35181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38E2B">
            <w:pPr>
              <w:pStyle w:val="10"/>
            </w:pPr>
            <w:r>
              <w:t>绩效目标</w:t>
            </w:r>
          </w:p>
        </w:tc>
        <w:tc>
          <w:tcPr>
            <w:tcW w:w="14033" w:type="dxa"/>
            <w:gridSpan w:val="6"/>
            <w:vAlign w:val="center"/>
          </w:tcPr>
          <w:p w14:paraId="410C6E82">
            <w:pPr>
              <w:pStyle w:val="12"/>
            </w:pPr>
            <w:r>
              <w:t>1.保障3名退役军人的工资发放，维护退役军人基本权益，维护社会稳定。</w:t>
            </w:r>
          </w:p>
        </w:tc>
      </w:tr>
    </w:tbl>
    <w:p w14:paraId="283CB2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F9C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BA3D65">
            <w:pPr>
              <w:pStyle w:val="10"/>
            </w:pPr>
            <w:r>
              <w:t>一级指标</w:t>
            </w:r>
          </w:p>
        </w:tc>
        <w:tc>
          <w:tcPr>
            <w:tcW w:w="2268" w:type="dxa"/>
            <w:vAlign w:val="center"/>
          </w:tcPr>
          <w:p w14:paraId="2F0DD450">
            <w:pPr>
              <w:pStyle w:val="10"/>
            </w:pPr>
            <w:r>
              <w:t>二级指标</w:t>
            </w:r>
          </w:p>
        </w:tc>
        <w:tc>
          <w:tcPr>
            <w:tcW w:w="2835" w:type="dxa"/>
            <w:vAlign w:val="center"/>
          </w:tcPr>
          <w:p w14:paraId="6EC98E48">
            <w:pPr>
              <w:pStyle w:val="10"/>
            </w:pPr>
            <w:r>
              <w:t>三级指标</w:t>
            </w:r>
          </w:p>
        </w:tc>
        <w:tc>
          <w:tcPr>
            <w:tcW w:w="5386" w:type="dxa"/>
            <w:vAlign w:val="center"/>
          </w:tcPr>
          <w:p w14:paraId="0062FFC9">
            <w:pPr>
              <w:pStyle w:val="10"/>
            </w:pPr>
            <w:r>
              <w:t>绩效指标描述</w:t>
            </w:r>
          </w:p>
        </w:tc>
        <w:tc>
          <w:tcPr>
            <w:tcW w:w="2268" w:type="dxa"/>
            <w:vAlign w:val="center"/>
          </w:tcPr>
          <w:p w14:paraId="622D39B8">
            <w:pPr>
              <w:pStyle w:val="10"/>
            </w:pPr>
            <w:r>
              <w:t>指标值</w:t>
            </w:r>
          </w:p>
        </w:tc>
        <w:tc>
          <w:tcPr>
            <w:tcW w:w="1276" w:type="dxa"/>
            <w:vAlign w:val="center"/>
          </w:tcPr>
          <w:p w14:paraId="20C11C4F">
            <w:pPr>
              <w:pStyle w:val="10"/>
            </w:pPr>
            <w:r>
              <w:t>指标值确定依据</w:t>
            </w:r>
          </w:p>
        </w:tc>
      </w:tr>
      <w:tr w14:paraId="4F004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64119">
            <w:pPr>
              <w:pStyle w:val="13"/>
            </w:pPr>
            <w:r>
              <w:t>产出指标</w:t>
            </w:r>
          </w:p>
        </w:tc>
        <w:tc>
          <w:tcPr>
            <w:tcW w:w="2268" w:type="dxa"/>
            <w:vAlign w:val="center"/>
          </w:tcPr>
          <w:p w14:paraId="211D1B47">
            <w:pPr>
              <w:pStyle w:val="12"/>
            </w:pPr>
            <w:r>
              <w:t>数量指标</w:t>
            </w:r>
          </w:p>
        </w:tc>
        <w:tc>
          <w:tcPr>
            <w:tcW w:w="2835" w:type="dxa"/>
            <w:vAlign w:val="center"/>
          </w:tcPr>
          <w:p w14:paraId="66FAB8BA">
            <w:pPr>
              <w:pStyle w:val="12"/>
            </w:pPr>
            <w:r>
              <w:t>退役军人工资发放人数</w:t>
            </w:r>
          </w:p>
        </w:tc>
        <w:tc>
          <w:tcPr>
            <w:tcW w:w="5386" w:type="dxa"/>
            <w:vAlign w:val="center"/>
          </w:tcPr>
          <w:p w14:paraId="353EBD58">
            <w:pPr>
              <w:pStyle w:val="12"/>
            </w:pPr>
            <w:r>
              <w:t>退役军人工资发放人数达到2人</w:t>
            </w:r>
          </w:p>
        </w:tc>
        <w:tc>
          <w:tcPr>
            <w:tcW w:w="2268" w:type="dxa"/>
            <w:vAlign w:val="center"/>
          </w:tcPr>
          <w:p w14:paraId="6E65A818">
            <w:pPr>
              <w:pStyle w:val="12"/>
            </w:pPr>
            <w:r>
              <w:t>≥3人</w:t>
            </w:r>
          </w:p>
        </w:tc>
        <w:tc>
          <w:tcPr>
            <w:tcW w:w="1276" w:type="dxa"/>
            <w:vAlign w:val="center"/>
          </w:tcPr>
          <w:p w14:paraId="5E359A04">
            <w:pPr>
              <w:pStyle w:val="12"/>
            </w:pPr>
            <w:r>
              <w:t>工作计划</w:t>
            </w:r>
          </w:p>
        </w:tc>
      </w:tr>
      <w:tr w14:paraId="1968E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5D20C"/>
        </w:tc>
        <w:tc>
          <w:tcPr>
            <w:tcW w:w="2268" w:type="dxa"/>
            <w:vAlign w:val="center"/>
          </w:tcPr>
          <w:p w14:paraId="4945322B">
            <w:pPr>
              <w:pStyle w:val="12"/>
            </w:pPr>
            <w:r>
              <w:t>成本指标</w:t>
            </w:r>
          </w:p>
        </w:tc>
        <w:tc>
          <w:tcPr>
            <w:tcW w:w="2835" w:type="dxa"/>
            <w:vAlign w:val="center"/>
          </w:tcPr>
          <w:p w14:paraId="69373187">
            <w:pPr>
              <w:pStyle w:val="12"/>
            </w:pPr>
            <w:r>
              <w:t>退役军人工资所需资金</w:t>
            </w:r>
          </w:p>
        </w:tc>
        <w:tc>
          <w:tcPr>
            <w:tcW w:w="5386" w:type="dxa"/>
            <w:vAlign w:val="center"/>
          </w:tcPr>
          <w:p w14:paraId="581E2494">
            <w:pPr>
              <w:pStyle w:val="12"/>
            </w:pPr>
            <w:r>
              <w:t>退役军人工资所需资金</w:t>
            </w:r>
          </w:p>
        </w:tc>
        <w:tc>
          <w:tcPr>
            <w:tcW w:w="2268" w:type="dxa"/>
            <w:vAlign w:val="center"/>
          </w:tcPr>
          <w:p w14:paraId="35B89043">
            <w:pPr>
              <w:pStyle w:val="12"/>
            </w:pPr>
            <w:r>
              <w:t>≤18万元</w:t>
            </w:r>
          </w:p>
        </w:tc>
        <w:tc>
          <w:tcPr>
            <w:tcW w:w="1276" w:type="dxa"/>
            <w:vAlign w:val="center"/>
          </w:tcPr>
          <w:p w14:paraId="541E900F">
            <w:pPr>
              <w:pStyle w:val="12"/>
            </w:pPr>
            <w:r>
              <w:t>工作计划</w:t>
            </w:r>
          </w:p>
        </w:tc>
      </w:tr>
      <w:tr w14:paraId="4FCCD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B50D3"/>
        </w:tc>
        <w:tc>
          <w:tcPr>
            <w:tcW w:w="2268" w:type="dxa"/>
            <w:vAlign w:val="center"/>
          </w:tcPr>
          <w:p w14:paraId="613B9A85">
            <w:pPr>
              <w:pStyle w:val="12"/>
            </w:pPr>
            <w:r>
              <w:t>时效指标</w:t>
            </w:r>
          </w:p>
        </w:tc>
        <w:tc>
          <w:tcPr>
            <w:tcW w:w="2835" w:type="dxa"/>
            <w:vAlign w:val="center"/>
          </w:tcPr>
          <w:p w14:paraId="3A1290DF">
            <w:pPr>
              <w:pStyle w:val="12"/>
            </w:pPr>
            <w:r>
              <w:t>退役军人工资发放及时性</w:t>
            </w:r>
          </w:p>
        </w:tc>
        <w:tc>
          <w:tcPr>
            <w:tcW w:w="5386" w:type="dxa"/>
            <w:vAlign w:val="center"/>
          </w:tcPr>
          <w:p w14:paraId="509EF693">
            <w:pPr>
              <w:pStyle w:val="12"/>
            </w:pPr>
            <w:r>
              <w:t>退役军人工资发放及时性</w:t>
            </w:r>
          </w:p>
        </w:tc>
        <w:tc>
          <w:tcPr>
            <w:tcW w:w="2268" w:type="dxa"/>
            <w:vAlign w:val="center"/>
          </w:tcPr>
          <w:p w14:paraId="533BB1EC">
            <w:pPr>
              <w:pStyle w:val="12"/>
            </w:pPr>
            <w:r>
              <w:t>100%</w:t>
            </w:r>
          </w:p>
        </w:tc>
        <w:tc>
          <w:tcPr>
            <w:tcW w:w="1276" w:type="dxa"/>
            <w:vAlign w:val="center"/>
          </w:tcPr>
          <w:p w14:paraId="2E1791DE">
            <w:pPr>
              <w:pStyle w:val="12"/>
            </w:pPr>
            <w:r>
              <w:t>工作计划</w:t>
            </w:r>
          </w:p>
        </w:tc>
      </w:tr>
      <w:tr w14:paraId="6BCAC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70A42"/>
        </w:tc>
        <w:tc>
          <w:tcPr>
            <w:tcW w:w="2268" w:type="dxa"/>
            <w:vAlign w:val="center"/>
          </w:tcPr>
          <w:p w14:paraId="33C7D3DF">
            <w:pPr>
              <w:pStyle w:val="12"/>
            </w:pPr>
            <w:r>
              <w:t>质量指标</w:t>
            </w:r>
          </w:p>
        </w:tc>
        <w:tc>
          <w:tcPr>
            <w:tcW w:w="2835" w:type="dxa"/>
            <w:vAlign w:val="center"/>
          </w:tcPr>
          <w:p w14:paraId="6EBE32EF">
            <w:pPr>
              <w:pStyle w:val="12"/>
            </w:pPr>
            <w:r>
              <w:t>退役军人工资发放精准率</w:t>
            </w:r>
          </w:p>
        </w:tc>
        <w:tc>
          <w:tcPr>
            <w:tcW w:w="5386" w:type="dxa"/>
            <w:vAlign w:val="center"/>
          </w:tcPr>
          <w:p w14:paraId="0ECD56EA">
            <w:pPr>
              <w:pStyle w:val="12"/>
            </w:pPr>
            <w:r>
              <w:t>退役军人工资发放精准率</w:t>
            </w:r>
          </w:p>
        </w:tc>
        <w:tc>
          <w:tcPr>
            <w:tcW w:w="2268" w:type="dxa"/>
            <w:vAlign w:val="center"/>
          </w:tcPr>
          <w:p w14:paraId="730CC7B6">
            <w:pPr>
              <w:pStyle w:val="12"/>
            </w:pPr>
            <w:r>
              <w:t>100%</w:t>
            </w:r>
          </w:p>
        </w:tc>
        <w:tc>
          <w:tcPr>
            <w:tcW w:w="1276" w:type="dxa"/>
            <w:vAlign w:val="center"/>
          </w:tcPr>
          <w:p w14:paraId="77475397">
            <w:pPr>
              <w:pStyle w:val="12"/>
            </w:pPr>
            <w:r>
              <w:t>工作计划</w:t>
            </w:r>
          </w:p>
        </w:tc>
      </w:tr>
      <w:tr w14:paraId="02B85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A9A86E">
            <w:pPr>
              <w:pStyle w:val="13"/>
            </w:pPr>
            <w:r>
              <w:t>效益指标</w:t>
            </w:r>
          </w:p>
        </w:tc>
        <w:tc>
          <w:tcPr>
            <w:tcW w:w="2268" w:type="dxa"/>
            <w:vAlign w:val="center"/>
          </w:tcPr>
          <w:p w14:paraId="57C60846">
            <w:pPr>
              <w:pStyle w:val="12"/>
            </w:pPr>
            <w:r>
              <w:t>社会效益指标</w:t>
            </w:r>
          </w:p>
        </w:tc>
        <w:tc>
          <w:tcPr>
            <w:tcW w:w="2835" w:type="dxa"/>
            <w:vAlign w:val="center"/>
          </w:tcPr>
          <w:p w14:paraId="64F52D2C">
            <w:pPr>
              <w:pStyle w:val="12"/>
            </w:pPr>
            <w:r>
              <w:t>退役军人生活水平提高</w:t>
            </w:r>
          </w:p>
        </w:tc>
        <w:tc>
          <w:tcPr>
            <w:tcW w:w="5386" w:type="dxa"/>
            <w:vAlign w:val="center"/>
          </w:tcPr>
          <w:p w14:paraId="0B555A0C">
            <w:pPr>
              <w:pStyle w:val="12"/>
            </w:pPr>
            <w:r>
              <w:t>维护退役军人荣誉感，生活水平得到提高</w:t>
            </w:r>
          </w:p>
        </w:tc>
        <w:tc>
          <w:tcPr>
            <w:tcW w:w="2268" w:type="dxa"/>
            <w:vAlign w:val="center"/>
          </w:tcPr>
          <w:p w14:paraId="7649C692">
            <w:pPr>
              <w:pStyle w:val="12"/>
            </w:pPr>
            <w:r>
              <w:t>提高</w:t>
            </w:r>
          </w:p>
        </w:tc>
        <w:tc>
          <w:tcPr>
            <w:tcW w:w="1276" w:type="dxa"/>
            <w:vAlign w:val="center"/>
          </w:tcPr>
          <w:p w14:paraId="3F4CBAE5">
            <w:pPr>
              <w:pStyle w:val="12"/>
            </w:pPr>
            <w:r>
              <w:t>工作计划</w:t>
            </w:r>
          </w:p>
        </w:tc>
      </w:tr>
      <w:tr w14:paraId="7AC6D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97ADA"/>
        </w:tc>
        <w:tc>
          <w:tcPr>
            <w:tcW w:w="2268" w:type="dxa"/>
            <w:vAlign w:val="center"/>
          </w:tcPr>
          <w:p w14:paraId="129A7190">
            <w:pPr>
              <w:pStyle w:val="12"/>
            </w:pPr>
            <w:r>
              <w:t>可持续影响指标</w:t>
            </w:r>
          </w:p>
        </w:tc>
        <w:tc>
          <w:tcPr>
            <w:tcW w:w="2835" w:type="dxa"/>
            <w:vAlign w:val="center"/>
          </w:tcPr>
          <w:p w14:paraId="392C2B54">
            <w:pPr>
              <w:pStyle w:val="12"/>
            </w:pPr>
            <w:r>
              <w:t>维护社会稳定</w:t>
            </w:r>
          </w:p>
        </w:tc>
        <w:tc>
          <w:tcPr>
            <w:tcW w:w="5386" w:type="dxa"/>
            <w:vAlign w:val="center"/>
          </w:tcPr>
          <w:p w14:paraId="0032EF55">
            <w:pPr>
              <w:pStyle w:val="12"/>
            </w:pPr>
            <w:r>
              <w:t>维护退役军人利益、维护社会稳定</w:t>
            </w:r>
          </w:p>
        </w:tc>
        <w:tc>
          <w:tcPr>
            <w:tcW w:w="2268" w:type="dxa"/>
            <w:vAlign w:val="center"/>
          </w:tcPr>
          <w:p w14:paraId="2DBAB5EA">
            <w:pPr>
              <w:pStyle w:val="12"/>
            </w:pPr>
            <w:r>
              <w:t>社会稳定</w:t>
            </w:r>
          </w:p>
        </w:tc>
        <w:tc>
          <w:tcPr>
            <w:tcW w:w="1276" w:type="dxa"/>
            <w:vAlign w:val="center"/>
          </w:tcPr>
          <w:p w14:paraId="27C584FF">
            <w:pPr>
              <w:pStyle w:val="12"/>
            </w:pPr>
            <w:r>
              <w:t>工作计划</w:t>
            </w:r>
          </w:p>
        </w:tc>
      </w:tr>
      <w:tr w14:paraId="7D074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C6AFC4">
            <w:pPr>
              <w:pStyle w:val="13"/>
            </w:pPr>
            <w:r>
              <w:t>满意度指标</w:t>
            </w:r>
          </w:p>
        </w:tc>
        <w:tc>
          <w:tcPr>
            <w:tcW w:w="2268" w:type="dxa"/>
            <w:vAlign w:val="center"/>
          </w:tcPr>
          <w:p w14:paraId="0F1DD27E">
            <w:pPr>
              <w:pStyle w:val="12"/>
            </w:pPr>
            <w:r>
              <w:t>服务对象满意度指标</w:t>
            </w:r>
          </w:p>
        </w:tc>
        <w:tc>
          <w:tcPr>
            <w:tcW w:w="2835" w:type="dxa"/>
            <w:vAlign w:val="center"/>
          </w:tcPr>
          <w:p w14:paraId="684D14E8">
            <w:pPr>
              <w:pStyle w:val="12"/>
            </w:pPr>
            <w:r>
              <w:t>满意度</w:t>
            </w:r>
          </w:p>
        </w:tc>
        <w:tc>
          <w:tcPr>
            <w:tcW w:w="5386" w:type="dxa"/>
            <w:vAlign w:val="center"/>
          </w:tcPr>
          <w:p w14:paraId="7349CF35">
            <w:pPr>
              <w:pStyle w:val="12"/>
            </w:pPr>
            <w:r>
              <w:t>满意退役人数占受访退役人数的比例</w:t>
            </w:r>
          </w:p>
        </w:tc>
        <w:tc>
          <w:tcPr>
            <w:tcW w:w="2268" w:type="dxa"/>
            <w:vAlign w:val="center"/>
          </w:tcPr>
          <w:p w14:paraId="4ED7E043">
            <w:pPr>
              <w:pStyle w:val="12"/>
            </w:pPr>
            <w:r>
              <w:t>100%</w:t>
            </w:r>
          </w:p>
        </w:tc>
        <w:tc>
          <w:tcPr>
            <w:tcW w:w="1276" w:type="dxa"/>
            <w:vAlign w:val="center"/>
          </w:tcPr>
          <w:p w14:paraId="372E1564">
            <w:pPr>
              <w:pStyle w:val="12"/>
            </w:pPr>
            <w:r>
              <w:t>历年经验</w:t>
            </w:r>
          </w:p>
        </w:tc>
      </w:tr>
    </w:tbl>
    <w:p w14:paraId="1BC73236">
      <w:pPr>
        <w:sectPr>
          <w:pgSz w:w="16840" w:h="11900" w:orient="landscape"/>
          <w:pgMar w:top="1361" w:right="1020" w:bottom="1134" w:left="1020" w:header="720" w:footer="720" w:gutter="0"/>
          <w:cols w:space="720" w:num="1"/>
        </w:sectPr>
      </w:pPr>
    </w:p>
    <w:p w14:paraId="565BE77C">
      <w:pPr>
        <w:spacing w:before="0" w:after="0"/>
        <w:ind w:firstLine="560"/>
        <w:jc w:val="left"/>
        <w:outlineLvl w:val="9"/>
      </w:pPr>
      <w:r>
        <w:rPr>
          <w:rFonts w:ascii="方正仿宋_GBK" w:hAnsi="方正仿宋_GBK" w:eastAsia="方正仿宋_GBK" w:cs="方正仿宋_GBK"/>
          <w:b/>
          <w:color w:val="000000"/>
          <w:sz w:val="28"/>
        </w:rPr>
        <w:t>16、2026人民医院D级危房过渡费（拆除项目）绩效目标表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08E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99E38E">
            <w:pPr>
              <w:pStyle w:val="11"/>
            </w:pPr>
            <w:r>
              <w:t>单位：万元</w:t>
            </w:r>
          </w:p>
        </w:tc>
      </w:tr>
      <w:tr w14:paraId="1EF4C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E8305E">
            <w:pPr>
              <w:pStyle w:val="10"/>
            </w:pPr>
            <w:r>
              <w:t>项目编码</w:t>
            </w:r>
          </w:p>
        </w:tc>
        <w:tc>
          <w:tcPr>
            <w:tcW w:w="5103" w:type="dxa"/>
            <w:gridSpan w:val="2"/>
            <w:vAlign w:val="center"/>
          </w:tcPr>
          <w:p w14:paraId="1E448E40">
            <w:pPr>
              <w:pStyle w:val="12"/>
            </w:pPr>
            <w:r>
              <w:t>13011026P00159110020Q</w:t>
            </w:r>
          </w:p>
        </w:tc>
        <w:tc>
          <w:tcPr>
            <w:tcW w:w="2835" w:type="dxa"/>
            <w:vAlign w:val="center"/>
          </w:tcPr>
          <w:p w14:paraId="7921D3DF">
            <w:pPr>
              <w:pStyle w:val="10"/>
            </w:pPr>
            <w:r>
              <w:t>项目名称</w:t>
            </w:r>
          </w:p>
        </w:tc>
        <w:tc>
          <w:tcPr>
            <w:tcW w:w="6095" w:type="dxa"/>
            <w:gridSpan w:val="3"/>
            <w:vAlign w:val="center"/>
          </w:tcPr>
          <w:p w14:paraId="460A752F">
            <w:pPr>
              <w:pStyle w:val="12"/>
            </w:pPr>
            <w:r>
              <w:t>2026人民医院D级危房过渡费（拆除项目）</w:t>
            </w:r>
          </w:p>
        </w:tc>
      </w:tr>
      <w:tr w14:paraId="58BAF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22B2A">
            <w:pPr>
              <w:pStyle w:val="10"/>
            </w:pPr>
            <w:r>
              <w:t>预算规模及资金用途</w:t>
            </w:r>
          </w:p>
        </w:tc>
        <w:tc>
          <w:tcPr>
            <w:tcW w:w="2268" w:type="dxa"/>
            <w:vAlign w:val="center"/>
          </w:tcPr>
          <w:p w14:paraId="6B01606E">
            <w:pPr>
              <w:pStyle w:val="10"/>
            </w:pPr>
            <w:r>
              <w:t>预算数</w:t>
            </w:r>
          </w:p>
        </w:tc>
        <w:tc>
          <w:tcPr>
            <w:tcW w:w="2835" w:type="dxa"/>
            <w:vAlign w:val="center"/>
          </w:tcPr>
          <w:p w14:paraId="1BD6F561">
            <w:pPr>
              <w:pStyle w:val="12"/>
            </w:pPr>
            <w:r>
              <w:t>10.00</w:t>
            </w:r>
          </w:p>
        </w:tc>
        <w:tc>
          <w:tcPr>
            <w:tcW w:w="2835" w:type="dxa"/>
            <w:vAlign w:val="center"/>
          </w:tcPr>
          <w:p w14:paraId="75619979">
            <w:pPr>
              <w:pStyle w:val="10"/>
            </w:pPr>
            <w:r>
              <w:t>其中：财政    资金</w:t>
            </w:r>
          </w:p>
        </w:tc>
        <w:tc>
          <w:tcPr>
            <w:tcW w:w="2551" w:type="dxa"/>
            <w:vAlign w:val="center"/>
          </w:tcPr>
          <w:p w14:paraId="3AFAC823">
            <w:pPr>
              <w:pStyle w:val="12"/>
            </w:pPr>
            <w:r>
              <w:t>10.00</w:t>
            </w:r>
          </w:p>
        </w:tc>
        <w:tc>
          <w:tcPr>
            <w:tcW w:w="2268" w:type="dxa"/>
            <w:vAlign w:val="center"/>
          </w:tcPr>
          <w:p w14:paraId="4E3588B3">
            <w:pPr>
              <w:pStyle w:val="10"/>
            </w:pPr>
            <w:r>
              <w:t>其他资金</w:t>
            </w:r>
          </w:p>
        </w:tc>
        <w:tc>
          <w:tcPr>
            <w:tcW w:w="1276" w:type="dxa"/>
            <w:vAlign w:val="center"/>
          </w:tcPr>
          <w:p w14:paraId="41B7A43E">
            <w:pPr>
              <w:pStyle w:val="12"/>
            </w:pPr>
            <w:r>
              <w:t xml:space="preserve"> </w:t>
            </w:r>
          </w:p>
        </w:tc>
      </w:tr>
      <w:tr w14:paraId="67DD9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A44EE"/>
        </w:tc>
        <w:tc>
          <w:tcPr>
            <w:tcW w:w="14033" w:type="dxa"/>
            <w:gridSpan w:val="6"/>
            <w:vAlign w:val="center"/>
          </w:tcPr>
          <w:p w14:paraId="7EF3DF2D">
            <w:pPr>
              <w:pStyle w:val="12"/>
            </w:pPr>
            <w:r>
              <w:t>用于支付D级危房拆除相关费用。</w:t>
            </w:r>
          </w:p>
        </w:tc>
      </w:tr>
      <w:tr w14:paraId="67739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26F9B">
            <w:pPr>
              <w:pStyle w:val="10"/>
            </w:pPr>
            <w:r>
              <w:t>资金支出计划（%）</w:t>
            </w:r>
          </w:p>
        </w:tc>
        <w:tc>
          <w:tcPr>
            <w:tcW w:w="5103" w:type="dxa"/>
            <w:gridSpan w:val="2"/>
            <w:vAlign w:val="center"/>
          </w:tcPr>
          <w:p w14:paraId="1E4AE026">
            <w:pPr>
              <w:pStyle w:val="10"/>
            </w:pPr>
            <w:r>
              <w:t>3月底</w:t>
            </w:r>
          </w:p>
        </w:tc>
        <w:tc>
          <w:tcPr>
            <w:tcW w:w="2835" w:type="dxa"/>
            <w:vAlign w:val="center"/>
          </w:tcPr>
          <w:p w14:paraId="030E1E48">
            <w:pPr>
              <w:pStyle w:val="10"/>
            </w:pPr>
            <w:r>
              <w:t>6月底</w:t>
            </w:r>
          </w:p>
        </w:tc>
        <w:tc>
          <w:tcPr>
            <w:tcW w:w="2551" w:type="dxa"/>
            <w:vAlign w:val="center"/>
          </w:tcPr>
          <w:p w14:paraId="2C5960D5">
            <w:pPr>
              <w:pStyle w:val="10"/>
            </w:pPr>
            <w:r>
              <w:t>10月底</w:t>
            </w:r>
          </w:p>
        </w:tc>
        <w:tc>
          <w:tcPr>
            <w:tcW w:w="3544" w:type="dxa"/>
            <w:gridSpan w:val="2"/>
            <w:vAlign w:val="center"/>
          </w:tcPr>
          <w:p w14:paraId="530431F6">
            <w:pPr>
              <w:pStyle w:val="10"/>
            </w:pPr>
            <w:r>
              <w:t>12月底</w:t>
            </w:r>
          </w:p>
        </w:tc>
      </w:tr>
      <w:tr w14:paraId="51136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5C6539"/>
        </w:tc>
        <w:tc>
          <w:tcPr>
            <w:tcW w:w="5103" w:type="dxa"/>
            <w:gridSpan w:val="2"/>
            <w:vAlign w:val="center"/>
          </w:tcPr>
          <w:p w14:paraId="5E5C3705">
            <w:pPr>
              <w:pStyle w:val="13"/>
            </w:pPr>
            <w:r>
              <w:t>25%</w:t>
            </w:r>
          </w:p>
        </w:tc>
        <w:tc>
          <w:tcPr>
            <w:tcW w:w="2835" w:type="dxa"/>
            <w:vAlign w:val="center"/>
          </w:tcPr>
          <w:p w14:paraId="25F8CC9B">
            <w:pPr>
              <w:pStyle w:val="13"/>
            </w:pPr>
            <w:r>
              <w:t>50%</w:t>
            </w:r>
          </w:p>
        </w:tc>
        <w:tc>
          <w:tcPr>
            <w:tcW w:w="2551" w:type="dxa"/>
            <w:vAlign w:val="center"/>
          </w:tcPr>
          <w:p w14:paraId="504F5DB3">
            <w:pPr>
              <w:pStyle w:val="13"/>
            </w:pPr>
            <w:r>
              <w:t>75%</w:t>
            </w:r>
          </w:p>
        </w:tc>
        <w:tc>
          <w:tcPr>
            <w:tcW w:w="3544" w:type="dxa"/>
            <w:gridSpan w:val="2"/>
            <w:vAlign w:val="center"/>
          </w:tcPr>
          <w:p w14:paraId="637F3651">
            <w:pPr>
              <w:pStyle w:val="13"/>
            </w:pPr>
            <w:r>
              <w:t>100%</w:t>
            </w:r>
          </w:p>
        </w:tc>
      </w:tr>
      <w:tr w14:paraId="7385E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E8769">
            <w:pPr>
              <w:pStyle w:val="10"/>
            </w:pPr>
            <w:r>
              <w:t>绩效目标</w:t>
            </w:r>
          </w:p>
        </w:tc>
        <w:tc>
          <w:tcPr>
            <w:tcW w:w="14033" w:type="dxa"/>
            <w:gridSpan w:val="6"/>
            <w:vAlign w:val="center"/>
          </w:tcPr>
          <w:p w14:paraId="2A97BBA6">
            <w:pPr>
              <w:pStyle w:val="12"/>
            </w:pPr>
            <w:r>
              <w:t>1.医院危房住户均已搬离，由于危楼存在小区仍存在安全风险，医院将危房拆除工作纳入2025年工作重点，预计拆除费用41.26万元。</w:t>
            </w:r>
          </w:p>
        </w:tc>
      </w:tr>
    </w:tbl>
    <w:p w14:paraId="2425A3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7FF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22318E">
            <w:pPr>
              <w:pStyle w:val="10"/>
            </w:pPr>
            <w:r>
              <w:t>一级指标</w:t>
            </w:r>
          </w:p>
        </w:tc>
        <w:tc>
          <w:tcPr>
            <w:tcW w:w="2268" w:type="dxa"/>
            <w:vAlign w:val="center"/>
          </w:tcPr>
          <w:p w14:paraId="516CD507">
            <w:pPr>
              <w:pStyle w:val="10"/>
            </w:pPr>
            <w:r>
              <w:t>二级指标</w:t>
            </w:r>
          </w:p>
        </w:tc>
        <w:tc>
          <w:tcPr>
            <w:tcW w:w="2835" w:type="dxa"/>
            <w:vAlign w:val="center"/>
          </w:tcPr>
          <w:p w14:paraId="524762F6">
            <w:pPr>
              <w:pStyle w:val="10"/>
            </w:pPr>
            <w:r>
              <w:t>三级指标</w:t>
            </w:r>
          </w:p>
        </w:tc>
        <w:tc>
          <w:tcPr>
            <w:tcW w:w="5386" w:type="dxa"/>
            <w:vAlign w:val="center"/>
          </w:tcPr>
          <w:p w14:paraId="2AEBF101">
            <w:pPr>
              <w:pStyle w:val="10"/>
            </w:pPr>
            <w:r>
              <w:t>绩效指标描述</w:t>
            </w:r>
          </w:p>
        </w:tc>
        <w:tc>
          <w:tcPr>
            <w:tcW w:w="2268" w:type="dxa"/>
            <w:vAlign w:val="center"/>
          </w:tcPr>
          <w:p w14:paraId="100C13F9">
            <w:pPr>
              <w:pStyle w:val="10"/>
            </w:pPr>
            <w:r>
              <w:t>指标值</w:t>
            </w:r>
          </w:p>
        </w:tc>
        <w:tc>
          <w:tcPr>
            <w:tcW w:w="1276" w:type="dxa"/>
            <w:vAlign w:val="center"/>
          </w:tcPr>
          <w:p w14:paraId="5B48110D">
            <w:pPr>
              <w:pStyle w:val="10"/>
            </w:pPr>
            <w:r>
              <w:t>指标值确定依据</w:t>
            </w:r>
          </w:p>
        </w:tc>
      </w:tr>
      <w:tr w14:paraId="57B88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2BDDE">
            <w:pPr>
              <w:pStyle w:val="13"/>
            </w:pPr>
            <w:r>
              <w:t>产出指标</w:t>
            </w:r>
          </w:p>
        </w:tc>
        <w:tc>
          <w:tcPr>
            <w:tcW w:w="2268" w:type="dxa"/>
            <w:vAlign w:val="center"/>
          </w:tcPr>
          <w:p w14:paraId="31187AF3">
            <w:pPr>
              <w:pStyle w:val="12"/>
            </w:pPr>
            <w:r>
              <w:t>数量指标</w:t>
            </w:r>
          </w:p>
        </w:tc>
        <w:tc>
          <w:tcPr>
            <w:tcW w:w="2835" w:type="dxa"/>
            <w:vAlign w:val="center"/>
          </w:tcPr>
          <w:p w14:paraId="5A21FA71">
            <w:pPr>
              <w:pStyle w:val="12"/>
            </w:pPr>
            <w:r>
              <w:t>D级危房涉及住户数量</w:t>
            </w:r>
          </w:p>
        </w:tc>
        <w:tc>
          <w:tcPr>
            <w:tcW w:w="5386" w:type="dxa"/>
            <w:vAlign w:val="center"/>
          </w:tcPr>
          <w:p w14:paraId="6A78B28C">
            <w:pPr>
              <w:pStyle w:val="12"/>
            </w:pPr>
            <w:r>
              <w:t>D级危房涉及住户数量</w:t>
            </w:r>
          </w:p>
        </w:tc>
        <w:tc>
          <w:tcPr>
            <w:tcW w:w="2268" w:type="dxa"/>
            <w:vAlign w:val="center"/>
          </w:tcPr>
          <w:p w14:paraId="0CEFFFE9">
            <w:pPr>
              <w:pStyle w:val="12"/>
            </w:pPr>
            <w:r>
              <w:t>≥66户</w:t>
            </w:r>
          </w:p>
        </w:tc>
        <w:tc>
          <w:tcPr>
            <w:tcW w:w="1276" w:type="dxa"/>
            <w:vAlign w:val="center"/>
          </w:tcPr>
          <w:p w14:paraId="3690EC78">
            <w:pPr>
              <w:pStyle w:val="12"/>
            </w:pPr>
            <w:r>
              <w:t>计划目标</w:t>
            </w:r>
          </w:p>
        </w:tc>
      </w:tr>
      <w:tr w14:paraId="2CF35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67840"/>
        </w:tc>
        <w:tc>
          <w:tcPr>
            <w:tcW w:w="2268" w:type="dxa"/>
            <w:vAlign w:val="center"/>
          </w:tcPr>
          <w:p w14:paraId="05B95D44">
            <w:pPr>
              <w:pStyle w:val="12"/>
            </w:pPr>
            <w:r>
              <w:t>质量指标</w:t>
            </w:r>
          </w:p>
        </w:tc>
        <w:tc>
          <w:tcPr>
            <w:tcW w:w="2835" w:type="dxa"/>
            <w:vAlign w:val="center"/>
          </w:tcPr>
          <w:p w14:paraId="5850EBA6">
            <w:pPr>
              <w:pStyle w:val="12"/>
            </w:pPr>
            <w:r>
              <w:t>危房产生安全事故发生率</w:t>
            </w:r>
          </w:p>
        </w:tc>
        <w:tc>
          <w:tcPr>
            <w:tcW w:w="5386" w:type="dxa"/>
            <w:vAlign w:val="center"/>
          </w:tcPr>
          <w:p w14:paraId="3B4CEBA7">
            <w:pPr>
              <w:pStyle w:val="12"/>
            </w:pPr>
            <w:r>
              <w:t>危房产生安全事故发生率</w:t>
            </w:r>
          </w:p>
        </w:tc>
        <w:tc>
          <w:tcPr>
            <w:tcW w:w="2268" w:type="dxa"/>
            <w:vAlign w:val="center"/>
          </w:tcPr>
          <w:p w14:paraId="67BDC92A">
            <w:pPr>
              <w:pStyle w:val="12"/>
            </w:pPr>
            <w:r>
              <w:t>无安全事故</w:t>
            </w:r>
          </w:p>
        </w:tc>
        <w:tc>
          <w:tcPr>
            <w:tcW w:w="1276" w:type="dxa"/>
            <w:vAlign w:val="center"/>
          </w:tcPr>
          <w:p w14:paraId="2EFB9FCA">
            <w:pPr>
              <w:pStyle w:val="12"/>
            </w:pPr>
            <w:r>
              <w:t>计划目标</w:t>
            </w:r>
          </w:p>
        </w:tc>
      </w:tr>
      <w:tr w14:paraId="7EAD0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EE24C"/>
        </w:tc>
        <w:tc>
          <w:tcPr>
            <w:tcW w:w="2268" w:type="dxa"/>
            <w:vAlign w:val="center"/>
          </w:tcPr>
          <w:p w14:paraId="27B64062">
            <w:pPr>
              <w:pStyle w:val="12"/>
            </w:pPr>
            <w:r>
              <w:t>时效指标</w:t>
            </w:r>
          </w:p>
        </w:tc>
        <w:tc>
          <w:tcPr>
            <w:tcW w:w="2835" w:type="dxa"/>
            <w:vAlign w:val="center"/>
          </w:tcPr>
          <w:p w14:paraId="2602A4E1">
            <w:pPr>
              <w:pStyle w:val="12"/>
            </w:pPr>
            <w:r>
              <w:t>按时结算拆除费</w:t>
            </w:r>
          </w:p>
        </w:tc>
        <w:tc>
          <w:tcPr>
            <w:tcW w:w="5386" w:type="dxa"/>
            <w:vAlign w:val="center"/>
          </w:tcPr>
          <w:p w14:paraId="1AF3F6C4">
            <w:pPr>
              <w:pStyle w:val="12"/>
            </w:pPr>
            <w:r>
              <w:t>费用结算及时率</w:t>
            </w:r>
          </w:p>
        </w:tc>
        <w:tc>
          <w:tcPr>
            <w:tcW w:w="2268" w:type="dxa"/>
            <w:vAlign w:val="center"/>
          </w:tcPr>
          <w:p w14:paraId="3E3E1196">
            <w:pPr>
              <w:pStyle w:val="12"/>
            </w:pPr>
            <w:r>
              <w:t>100%</w:t>
            </w:r>
          </w:p>
        </w:tc>
        <w:tc>
          <w:tcPr>
            <w:tcW w:w="1276" w:type="dxa"/>
            <w:vAlign w:val="center"/>
          </w:tcPr>
          <w:p w14:paraId="4160989C">
            <w:pPr>
              <w:pStyle w:val="12"/>
            </w:pPr>
            <w:r>
              <w:t>计划目标</w:t>
            </w:r>
          </w:p>
        </w:tc>
      </w:tr>
      <w:tr w14:paraId="359EB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6C530"/>
        </w:tc>
        <w:tc>
          <w:tcPr>
            <w:tcW w:w="2268" w:type="dxa"/>
            <w:vAlign w:val="center"/>
          </w:tcPr>
          <w:p w14:paraId="52488D59">
            <w:pPr>
              <w:pStyle w:val="12"/>
            </w:pPr>
            <w:r>
              <w:t>成本指标</w:t>
            </w:r>
          </w:p>
        </w:tc>
        <w:tc>
          <w:tcPr>
            <w:tcW w:w="2835" w:type="dxa"/>
            <w:vAlign w:val="center"/>
          </w:tcPr>
          <w:p w14:paraId="3E5E1280">
            <w:pPr>
              <w:pStyle w:val="12"/>
            </w:pPr>
            <w:r>
              <w:t>D级危房拆除所需费用总额</w:t>
            </w:r>
          </w:p>
        </w:tc>
        <w:tc>
          <w:tcPr>
            <w:tcW w:w="5386" w:type="dxa"/>
            <w:vAlign w:val="center"/>
          </w:tcPr>
          <w:p w14:paraId="302AC2EC">
            <w:pPr>
              <w:pStyle w:val="12"/>
            </w:pPr>
            <w:r>
              <w:t>D级危房拆除所需费用总额</w:t>
            </w:r>
          </w:p>
        </w:tc>
        <w:tc>
          <w:tcPr>
            <w:tcW w:w="2268" w:type="dxa"/>
            <w:vAlign w:val="center"/>
          </w:tcPr>
          <w:p w14:paraId="2D43464E">
            <w:pPr>
              <w:pStyle w:val="12"/>
            </w:pPr>
            <w:r>
              <w:t>≤41.26万元</w:t>
            </w:r>
          </w:p>
        </w:tc>
        <w:tc>
          <w:tcPr>
            <w:tcW w:w="1276" w:type="dxa"/>
            <w:vAlign w:val="center"/>
          </w:tcPr>
          <w:p w14:paraId="5A0E5AEF">
            <w:pPr>
              <w:pStyle w:val="12"/>
            </w:pPr>
            <w:r>
              <w:t>计划目标</w:t>
            </w:r>
          </w:p>
        </w:tc>
      </w:tr>
      <w:tr w14:paraId="24721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CFA26D">
            <w:pPr>
              <w:pStyle w:val="13"/>
            </w:pPr>
            <w:r>
              <w:t>效益指标</w:t>
            </w:r>
          </w:p>
        </w:tc>
        <w:tc>
          <w:tcPr>
            <w:tcW w:w="2268" w:type="dxa"/>
            <w:vAlign w:val="center"/>
          </w:tcPr>
          <w:p w14:paraId="152B389D">
            <w:pPr>
              <w:pStyle w:val="12"/>
            </w:pPr>
            <w:r>
              <w:t>可持续影响指标</w:t>
            </w:r>
          </w:p>
        </w:tc>
        <w:tc>
          <w:tcPr>
            <w:tcW w:w="2835" w:type="dxa"/>
            <w:vAlign w:val="center"/>
          </w:tcPr>
          <w:p w14:paraId="21F23DF8">
            <w:pPr>
              <w:pStyle w:val="12"/>
            </w:pPr>
            <w:r>
              <w:t>维护社会稳定</w:t>
            </w:r>
          </w:p>
        </w:tc>
        <w:tc>
          <w:tcPr>
            <w:tcW w:w="5386" w:type="dxa"/>
            <w:vAlign w:val="center"/>
          </w:tcPr>
          <w:p w14:paraId="3B0EE41D">
            <w:pPr>
              <w:pStyle w:val="12"/>
            </w:pPr>
            <w:r>
              <w:t>维护社会稳定</w:t>
            </w:r>
          </w:p>
        </w:tc>
        <w:tc>
          <w:tcPr>
            <w:tcW w:w="2268" w:type="dxa"/>
            <w:vAlign w:val="center"/>
          </w:tcPr>
          <w:p w14:paraId="3C1C4201">
            <w:pPr>
              <w:pStyle w:val="12"/>
            </w:pPr>
            <w:r>
              <w:t>维护稳定</w:t>
            </w:r>
          </w:p>
        </w:tc>
        <w:tc>
          <w:tcPr>
            <w:tcW w:w="1276" w:type="dxa"/>
            <w:vAlign w:val="center"/>
          </w:tcPr>
          <w:p w14:paraId="348F4F15">
            <w:pPr>
              <w:pStyle w:val="12"/>
            </w:pPr>
            <w:r>
              <w:t>计划目标</w:t>
            </w:r>
          </w:p>
        </w:tc>
      </w:tr>
      <w:tr w14:paraId="0080D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A61535">
            <w:pPr>
              <w:pStyle w:val="13"/>
            </w:pPr>
            <w:r>
              <w:t>满意度指标</w:t>
            </w:r>
          </w:p>
        </w:tc>
        <w:tc>
          <w:tcPr>
            <w:tcW w:w="2268" w:type="dxa"/>
            <w:vAlign w:val="center"/>
          </w:tcPr>
          <w:p w14:paraId="5C232BA8">
            <w:pPr>
              <w:pStyle w:val="12"/>
            </w:pPr>
            <w:r>
              <w:t>服务对象满意度指标</w:t>
            </w:r>
          </w:p>
        </w:tc>
        <w:tc>
          <w:tcPr>
            <w:tcW w:w="2835" w:type="dxa"/>
            <w:vAlign w:val="center"/>
          </w:tcPr>
          <w:p w14:paraId="52E65594">
            <w:pPr>
              <w:pStyle w:val="12"/>
            </w:pPr>
            <w:r>
              <w:t>过渡群众满意度</w:t>
            </w:r>
          </w:p>
        </w:tc>
        <w:tc>
          <w:tcPr>
            <w:tcW w:w="5386" w:type="dxa"/>
            <w:vAlign w:val="center"/>
          </w:tcPr>
          <w:p w14:paraId="4228330D">
            <w:pPr>
              <w:pStyle w:val="12"/>
            </w:pPr>
            <w:r>
              <w:t>过渡群众满意度</w:t>
            </w:r>
          </w:p>
        </w:tc>
        <w:tc>
          <w:tcPr>
            <w:tcW w:w="2268" w:type="dxa"/>
            <w:vAlign w:val="center"/>
          </w:tcPr>
          <w:p w14:paraId="013411BF">
            <w:pPr>
              <w:pStyle w:val="12"/>
            </w:pPr>
            <w:r>
              <w:t>≥95%</w:t>
            </w:r>
          </w:p>
        </w:tc>
        <w:tc>
          <w:tcPr>
            <w:tcW w:w="1276" w:type="dxa"/>
            <w:vAlign w:val="center"/>
          </w:tcPr>
          <w:p w14:paraId="3F06D8A2">
            <w:pPr>
              <w:pStyle w:val="12"/>
            </w:pPr>
            <w:r>
              <w:t>历史经验</w:t>
            </w:r>
          </w:p>
        </w:tc>
      </w:tr>
    </w:tbl>
    <w:p w14:paraId="6B35737C">
      <w:pPr>
        <w:sectPr>
          <w:pgSz w:w="16840" w:h="11900" w:orient="landscape"/>
          <w:pgMar w:top="1361" w:right="1020" w:bottom="1134" w:left="1020" w:header="720" w:footer="720" w:gutter="0"/>
          <w:cols w:space="720" w:num="1"/>
        </w:sectPr>
      </w:pPr>
    </w:p>
    <w:p w14:paraId="227C8E5B">
      <w:pPr>
        <w:spacing w:before="0" w:after="0"/>
        <w:ind w:firstLine="560"/>
        <w:jc w:val="left"/>
        <w:outlineLvl w:val="9"/>
      </w:pPr>
      <w:r>
        <w:rPr>
          <w:rFonts w:ascii="方正仿宋_GBK" w:hAnsi="方正仿宋_GBK" w:eastAsia="方正仿宋_GBK" w:cs="方正仿宋_GBK"/>
          <w:b/>
          <w:color w:val="000000"/>
          <w:sz w:val="28"/>
        </w:rPr>
        <w:t>17、2026人民医院高质量发展绩效目标表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F5F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FBF150">
            <w:pPr>
              <w:pStyle w:val="11"/>
            </w:pPr>
            <w:r>
              <w:t>单位：万元</w:t>
            </w:r>
          </w:p>
        </w:tc>
      </w:tr>
      <w:tr w14:paraId="4D99A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243EF">
            <w:pPr>
              <w:pStyle w:val="10"/>
            </w:pPr>
            <w:r>
              <w:t>项目编码</w:t>
            </w:r>
          </w:p>
        </w:tc>
        <w:tc>
          <w:tcPr>
            <w:tcW w:w="5103" w:type="dxa"/>
            <w:gridSpan w:val="2"/>
            <w:vAlign w:val="center"/>
          </w:tcPr>
          <w:p w14:paraId="14AD115F">
            <w:pPr>
              <w:pStyle w:val="12"/>
            </w:pPr>
            <w:r>
              <w:t>13011026P001591100299</w:t>
            </w:r>
          </w:p>
        </w:tc>
        <w:tc>
          <w:tcPr>
            <w:tcW w:w="2835" w:type="dxa"/>
            <w:vAlign w:val="center"/>
          </w:tcPr>
          <w:p w14:paraId="6E2BD925">
            <w:pPr>
              <w:pStyle w:val="10"/>
            </w:pPr>
            <w:r>
              <w:t>项目名称</w:t>
            </w:r>
          </w:p>
        </w:tc>
        <w:tc>
          <w:tcPr>
            <w:tcW w:w="6095" w:type="dxa"/>
            <w:gridSpan w:val="3"/>
            <w:vAlign w:val="center"/>
          </w:tcPr>
          <w:p w14:paraId="6E14A397">
            <w:pPr>
              <w:pStyle w:val="12"/>
            </w:pPr>
            <w:r>
              <w:t>2026人民医院高质量发展</w:t>
            </w:r>
          </w:p>
        </w:tc>
      </w:tr>
      <w:tr w14:paraId="2697A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5A806">
            <w:pPr>
              <w:pStyle w:val="10"/>
            </w:pPr>
            <w:r>
              <w:t>预算规模及资金用途</w:t>
            </w:r>
          </w:p>
        </w:tc>
        <w:tc>
          <w:tcPr>
            <w:tcW w:w="2268" w:type="dxa"/>
            <w:vAlign w:val="center"/>
          </w:tcPr>
          <w:p w14:paraId="60A36574">
            <w:pPr>
              <w:pStyle w:val="10"/>
            </w:pPr>
            <w:r>
              <w:t>预算数</w:t>
            </w:r>
          </w:p>
        </w:tc>
        <w:tc>
          <w:tcPr>
            <w:tcW w:w="2835" w:type="dxa"/>
            <w:vAlign w:val="center"/>
          </w:tcPr>
          <w:p w14:paraId="6490908D">
            <w:pPr>
              <w:pStyle w:val="12"/>
            </w:pPr>
            <w:r>
              <w:t>250.00</w:t>
            </w:r>
          </w:p>
        </w:tc>
        <w:tc>
          <w:tcPr>
            <w:tcW w:w="2835" w:type="dxa"/>
            <w:vAlign w:val="center"/>
          </w:tcPr>
          <w:p w14:paraId="548D2E02">
            <w:pPr>
              <w:pStyle w:val="10"/>
            </w:pPr>
            <w:r>
              <w:t>其中：财政    资金</w:t>
            </w:r>
          </w:p>
        </w:tc>
        <w:tc>
          <w:tcPr>
            <w:tcW w:w="2551" w:type="dxa"/>
            <w:vAlign w:val="center"/>
          </w:tcPr>
          <w:p w14:paraId="6E826402">
            <w:pPr>
              <w:pStyle w:val="12"/>
            </w:pPr>
            <w:r>
              <w:t>250.00</w:t>
            </w:r>
          </w:p>
        </w:tc>
        <w:tc>
          <w:tcPr>
            <w:tcW w:w="2268" w:type="dxa"/>
            <w:vAlign w:val="center"/>
          </w:tcPr>
          <w:p w14:paraId="52E704C3">
            <w:pPr>
              <w:pStyle w:val="10"/>
            </w:pPr>
            <w:r>
              <w:t>其他资金</w:t>
            </w:r>
          </w:p>
        </w:tc>
        <w:tc>
          <w:tcPr>
            <w:tcW w:w="1276" w:type="dxa"/>
            <w:vAlign w:val="center"/>
          </w:tcPr>
          <w:p w14:paraId="1DD35839">
            <w:pPr>
              <w:pStyle w:val="12"/>
            </w:pPr>
            <w:r>
              <w:t xml:space="preserve"> </w:t>
            </w:r>
          </w:p>
        </w:tc>
      </w:tr>
      <w:tr w14:paraId="32F2A2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573A5"/>
        </w:tc>
        <w:tc>
          <w:tcPr>
            <w:tcW w:w="14033" w:type="dxa"/>
            <w:gridSpan w:val="6"/>
            <w:vAlign w:val="center"/>
          </w:tcPr>
          <w:p w14:paraId="19891B2D">
            <w:pPr>
              <w:pStyle w:val="12"/>
            </w:pPr>
            <w:r>
              <w:t>用于高质量发展项目相关支出。</w:t>
            </w:r>
          </w:p>
        </w:tc>
      </w:tr>
      <w:tr w14:paraId="6AD79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8E0C3">
            <w:pPr>
              <w:pStyle w:val="10"/>
            </w:pPr>
            <w:r>
              <w:t>资金支出计划（%）</w:t>
            </w:r>
          </w:p>
        </w:tc>
        <w:tc>
          <w:tcPr>
            <w:tcW w:w="5103" w:type="dxa"/>
            <w:gridSpan w:val="2"/>
            <w:vAlign w:val="center"/>
          </w:tcPr>
          <w:p w14:paraId="69613EA1">
            <w:pPr>
              <w:pStyle w:val="10"/>
            </w:pPr>
            <w:r>
              <w:t>3月底</w:t>
            </w:r>
          </w:p>
        </w:tc>
        <w:tc>
          <w:tcPr>
            <w:tcW w:w="2835" w:type="dxa"/>
            <w:vAlign w:val="center"/>
          </w:tcPr>
          <w:p w14:paraId="3231428F">
            <w:pPr>
              <w:pStyle w:val="10"/>
            </w:pPr>
            <w:r>
              <w:t>6月底</w:t>
            </w:r>
          </w:p>
        </w:tc>
        <w:tc>
          <w:tcPr>
            <w:tcW w:w="2551" w:type="dxa"/>
            <w:vAlign w:val="center"/>
          </w:tcPr>
          <w:p w14:paraId="192D605D">
            <w:pPr>
              <w:pStyle w:val="10"/>
            </w:pPr>
            <w:r>
              <w:t>10月底</w:t>
            </w:r>
          </w:p>
        </w:tc>
        <w:tc>
          <w:tcPr>
            <w:tcW w:w="3544" w:type="dxa"/>
            <w:gridSpan w:val="2"/>
            <w:vAlign w:val="center"/>
          </w:tcPr>
          <w:p w14:paraId="6B2A4D8D">
            <w:pPr>
              <w:pStyle w:val="10"/>
            </w:pPr>
            <w:r>
              <w:t>12月底</w:t>
            </w:r>
          </w:p>
        </w:tc>
      </w:tr>
      <w:tr w14:paraId="3A4FC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9C7F8C"/>
        </w:tc>
        <w:tc>
          <w:tcPr>
            <w:tcW w:w="5103" w:type="dxa"/>
            <w:gridSpan w:val="2"/>
            <w:vAlign w:val="center"/>
          </w:tcPr>
          <w:p w14:paraId="61602E5C">
            <w:pPr>
              <w:pStyle w:val="13"/>
            </w:pPr>
            <w:r>
              <w:t>25%</w:t>
            </w:r>
          </w:p>
        </w:tc>
        <w:tc>
          <w:tcPr>
            <w:tcW w:w="2835" w:type="dxa"/>
            <w:vAlign w:val="center"/>
          </w:tcPr>
          <w:p w14:paraId="090261A1">
            <w:pPr>
              <w:pStyle w:val="13"/>
            </w:pPr>
            <w:r>
              <w:t>50%</w:t>
            </w:r>
          </w:p>
        </w:tc>
        <w:tc>
          <w:tcPr>
            <w:tcW w:w="2551" w:type="dxa"/>
            <w:vAlign w:val="center"/>
          </w:tcPr>
          <w:p w14:paraId="028F5A2A">
            <w:pPr>
              <w:pStyle w:val="13"/>
            </w:pPr>
            <w:r>
              <w:t>75%</w:t>
            </w:r>
          </w:p>
        </w:tc>
        <w:tc>
          <w:tcPr>
            <w:tcW w:w="3544" w:type="dxa"/>
            <w:gridSpan w:val="2"/>
            <w:vAlign w:val="center"/>
          </w:tcPr>
          <w:p w14:paraId="570EA247">
            <w:pPr>
              <w:pStyle w:val="13"/>
            </w:pPr>
            <w:r>
              <w:t>100%</w:t>
            </w:r>
          </w:p>
        </w:tc>
      </w:tr>
      <w:tr w14:paraId="38857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AC9B3">
            <w:pPr>
              <w:pStyle w:val="10"/>
            </w:pPr>
            <w:r>
              <w:t>绩效目标</w:t>
            </w:r>
          </w:p>
        </w:tc>
        <w:tc>
          <w:tcPr>
            <w:tcW w:w="14033" w:type="dxa"/>
            <w:gridSpan w:val="6"/>
            <w:vAlign w:val="center"/>
          </w:tcPr>
          <w:p w14:paraId="415CFC89">
            <w:pPr>
              <w:pStyle w:val="12"/>
            </w:pPr>
            <w:r>
              <w:t>1.根据高质量发展县级医院能力提升项目实施方案，购置相关设备一批，购置后可提高医院医疗服务与保障能力。</w:t>
            </w:r>
          </w:p>
        </w:tc>
      </w:tr>
    </w:tbl>
    <w:p w14:paraId="118D11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53A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652868">
            <w:pPr>
              <w:pStyle w:val="10"/>
            </w:pPr>
            <w:r>
              <w:t>一级指标</w:t>
            </w:r>
          </w:p>
        </w:tc>
        <w:tc>
          <w:tcPr>
            <w:tcW w:w="2268" w:type="dxa"/>
            <w:vAlign w:val="center"/>
          </w:tcPr>
          <w:p w14:paraId="780992AB">
            <w:pPr>
              <w:pStyle w:val="10"/>
            </w:pPr>
            <w:r>
              <w:t>二级指标</w:t>
            </w:r>
          </w:p>
        </w:tc>
        <w:tc>
          <w:tcPr>
            <w:tcW w:w="2835" w:type="dxa"/>
            <w:vAlign w:val="center"/>
          </w:tcPr>
          <w:p w14:paraId="60F02DBF">
            <w:pPr>
              <w:pStyle w:val="10"/>
            </w:pPr>
            <w:r>
              <w:t>三级指标</w:t>
            </w:r>
          </w:p>
        </w:tc>
        <w:tc>
          <w:tcPr>
            <w:tcW w:w="5386" w:type="dxa"/>
            <w:vAlign w:val="center"/>
          </w:tcPr>
          <w:p w14:paraId="03431995">
            <w:pPr>
              <w:pStyle w:val="10"/>
            </w:pPr>
            <w:r>
              <w:t>绩效指标描述</w:t>
            </w:r>
          </w:p>
        </w:tc>
        <w:tc>
          <w:tcPr>
            <w:tcW w:w="2268" w:type="dxa"/>
            <w:vAlign w:val="center"/>
          </w:tcPr>
          <w:p w14:paraId="411F7C2D">
            <w:pPr>
              <w:pStyle w:val="10"/>
            </w:pPr>
            <w:r>
              <w:t>指标值</w:t>
            </w:r>
          </w:p>
        </w:tc>
        <w:tc>
          <w:tcPr>
            <w:tcW w:w="1276" w:type="dxa"/>
            <w:vAlign w:val="center"/>
          </w:tcPr>
          <w:p w14:paraId="14570A67">
            <w:pPr>
              <w:pStyle w:val="10"/>
            </w:pPr>
            <w:r>
              <w:t>指标值确定依据</w:t>
            </w:r>
          </w:p>
        </w:tc>
      </w:tr>
      <w:tr w14:paraId="17305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53613">
            <w:pPr>
              <w:pStyle w:val="13"/>
            </w:pPr>
            <w:r>
              <w:t>产出指标</w:t>
            </w:r>
          </w:p>
        </w:tc>
        <w:tc>
          <w:tcPr>
            <w:tcW w:w="2268" w:type="dxa"/>
            <w:vAlign w:val="center"/>
          </w:tcPr>
          <w:p w14:paraId="17E3ED84">
            <w:pPr>
              <w:pStyle w:val="12"/>
            </w:pPr>
            <w:r>
              <w:t>数量指标</w:t>
            </w:r>
          </w:p>
        </w:tc>
        <w:tc>
          <w:tcPr>
            <w:tcW w:w="2835" w:type="dxa"/>
            <w:vAlign w:val="center"/>
          </w:tcPr>
          <w:p w14:paraId="37A2B502">
            <w:pPr>
              <w:pStyle w:val="12"/>
            </w:pPr>
            <w:r>
              <w:t>购置数量</w:t>
            </w:r>
          </w:p>
        </w:tc>
        <w:tc>
          <w:tcPr>
            <w:tcW w:w="5386" w:type="dxa"/>
            <w:vAlign w:val="center"/>
          </w:tcPr>
          <w:p w14:paraId="73D0F369">
            <w:pPr>
              <w:pStyle w:val="12"/>
            </w:pPr>
            <w:r>
              <w:t>2026年高质量发展项目购置设备</w:t>
            </w:r>
          </w:p>
        </w:tc>
        <w:tc>
          <w:tcPr>
            <w:tcW w:w="2268" w:type="dxa"/>
            <w:vAlign w:val="center"/>
          </w:tcPr>
          <w:p w14:paraId="244F9F4C">
            <w:pPr>
              <w:pStyle w:val="12"/>
            </w:pPr>
            <w:r>
              <w:t>1批</w:t>
            </w:r>
          </w:p>
        </w:tc>
        <w:tc>
          <w:tcPr>
            <w:tcW w:w="1276" w:type="dxa"/>
            <w:vAlign w:val="center"/>
          </w:tcPr>
          <w:p w14:paraId="4C38E7E4">
            <w:pPr>
              <w:pStyle w:val="12"/>
            </w:pPr>
            <w:r>
              <w:t>工作计划</w:t>
            </w:r>
          </w:p>
        </w:tc>
      </w:tr>
      <w:tr w14:paraId="6E4A4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4C925"/>
        </w:tc>
        <w:tc>
          <w:tcPr>
            <w:tcW w:w="2268" w:type="dxa"/>
            <w:vAlign w:val="center"/>
          </w:tcPr>
          <w:p w14:paraId="4E6B7313">
            <w:pPr>
              <w:pStyle w:val="12"/>
            </w:pPr>
            <w:r>
              <w:t>质量指标</w:t>
            </w:r>
          </w:p>
        </w:tc>
        <w:tc>
          <w:tcPr>
            <w:tcW w:w="2835" w:type="dxa"/>
            <w:vAlign w:val="center"/>
          </w:tcPr>
          <w:p w14:paraId="6B6638DF">
            <w:pPr>
              <w:pStyle w:val="12"/>
            </w:pPr>
            <w:r>
              <w:t>购置仪器设备合格率</w:t>
            </w:r>
          </w:p>
        </w:tc>
        <w:tc>
          <w:tcPr>
            <w:tcW w:w="5386" w:type="dxa"/>
            <w:vAlign w:val="center"/>
          </w:tcPr>
          <w:p w14:paraId="1DA6A333">
            <w:pPr>
              <w:pStyle w:val="12"/>
            </w:pPr>
            <w:r>
              <w:t>2025年高质量发展项目购置设备合格率</w:t>
            </w:r>
          </w:p>
        </w:tc>
        <w:tc>
          <w:tcPr>
            <w:tcW w:w="2268" w:type="dxa"/>
            <w:vAlign w:val="center"/>
          </w:tcPr>
          <w:p w14:paraId="6CBEAFE7">
            <w:pPr>
              <w:pStyle w:val="12"/>
            </w:pPr>
            <w:r>
              <w:t>100%</w:t>
            </w:r>
          </w:p>
        </w:tc>
        <w:tc>
          <w:tcPr>
            <w:tcW w:w="1276" w:type="dxa"/>
            <w:vAlign w:val="center"/>
          </w:tcPr>
          <w:p w14:paraId="71891B9E">
            <w:pPr>
              <w:pStyle w:val="12"/>
            </w:pPr>
            <w:r>
              <w:t>工作计划</w:t>
            </w:r>
          </w:p>
        </w:tc>
      </w:tr>
      <w:tr w14:paraId="03350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FE365"/>
        </w:tc>
        <w:tc>
          <w:tcPr>
            <w:tcW w:w="2268" w:type="dxa"/>
            <w:vAlign w:val="center"/>
          </w:tcPr>
          <w:p w14:paraId="1E82519E">
            <w:pPr>
              <w:pStyle w:val="12"/>
            </w:pPr>
            <w:r>
              <w:t>时效指标</w:t>
            </w:r>
          </w:p>
        </w:tc>
        <w:tc>
          <w:tcPr>
            <w:tcW w:w="2835" w:type="dxa"/>
            <w:vAlign w:val="center"/>
          </w:tcPr>
          <w:p w14:paraId="480DD41E">
            <w:pPr>
              <w:pStyle w:val="12"/>
            </w:pPr>
            <w:r>
              <w:t>采购完成时间</w:t>
            </w:r>
          </w:p>
        </w:tc>
        <w:tc>
          <w:tcPr>
            <w:tcW w:w="5386" w:type="dxa"/>
            <w:vAlign w:val="center"/>
          </w:tcPr>
          <w:p w14:paraId="75CC6A27">
            <w:pPr>
              <w:pStyle w:val="12"/>
            </w:pPr>
            <w:r>
              <w:t>2026年12月31日前完成购置</w:t>
            </w:r>
          </w:p>
        </w:tc>
        <w:tc>
          <w:tcPr>
            <w:tcW w:w="2268" w:type="dxa"/>
            <w:vAlign w:val="center"/>
          </w:tcPr>
          <w:p w14:paraId="5655D41E">
            <w:pPr>
              <w:pStyle w:val="12"/>
            </w:pPr>
            <w:r>
              <w:t>2025年12月31日前完成购置</w:t>
            </w:r>
          </w:p>
        </w:tc>
        <w:tc>
          <w:tcPr>
            <w:tcW w:w="1276" w:type="dxa"/>
            <w:vAlign w:val="center"/>
          </w:tcPr>
          <w:p w14:paraId="57FCD9AD">
            <w:pPr>
              <w:pStyle w:val="12"/>
            </w:pPr>
            <w:r>
              <w:t>工作计划</w:t>
            </w:r>
          </w:p>
        </w:tc>
      </w:tr>
      <w:tr w14:paraId="14963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5C2AC"/>
        </w:tc>
        <w:tc>
          <w:tcPr>
            <w:tcW w:w="2268" w:type="dxa"/>
            <w:vAlign w:val="center"/>
          </w:tcPr>
          <w:p w14:paraId="1EFC5E10">
            <w:pPr>
              <w:pStyle w:val="12"/>
            </w:pPr>
            <w:r>
              <w:t>成本指标</w:t>
            </w:r>
          </w:p>
        </w:tc>
        <w:tc>
          <w:tcPr>
            <w:tcW w:w="2835" w:type="dxa"/>
            <w:vAlign w:val="center"/>
          </w:tcPr>
          <w:p w14:paraId="5D1C4245">
            <w:pPr>
              <w:pStyle w:val="12"/>
            </w:pPr>
            <w:r>
              <w:t>设备采购成本</w:t>
            </w:r>
          </w:p>
        </w:tc>
        <w:tc>
          <w:tcPr>
            <w:tcW w:w="5386" w:type="dxa"/>
            <w:vAlign w:val="center"/>
          </w:tcPr>
          <w:p w14:paraId="057EC9BE">
            <w:pPr>
              <w:pStyle w:val="12"/>
            </w:pPr>
            <w:r>
              <w:t>2026年高质量发展项目购置设备补助成本</w:t>
            </w:r>
          </w:p>
        </w:tc>
        <w:tc>
          <w:tcPr>
            <w:tcW w:w="2268" w:type="dxa"/>
            <w:vAlign w:val="center"/>
          </w:tcPr>
          <w:p w14:paraId="1B2AAD6C">
            <w:pPr>
              <w:pStyle w:val="12"/>
            </w:pPr>
            <w:r>
              <w:t>250万元</w:t>
            </w:r>
          </w:p>
        </w:tc>
        <w:tc>
          <w:tcPr>
            <w:tcW w:w="1276" w:type="dxa"/>
            <w:vAlign w:val="center"/>
          </w:tcPr>
          <w:p w14:paraId="61AF5CF2">
            <w:pPr>
              <w:pStyle w:val="12"/>
            </w:pPr>
            <w:r>
              <w:t>工作计划</w:t>
            </w:r>
          </w:p>
        </w:tc>
      </w:tr>
      <w:tr w14:paraId="7322A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3290F3">
            <w:pPr>
              <w:pStyle w:val="13"/>
            </w:pPr>
            <w:r>
              <w:t>效益指标</w:t>
            </w:r>
          </w:p>
        </w:tc>
        <w:tc>
          <w:tcPr>
            <w:tcW w:w="2268" w:type="dxa"/>
            <w:vAlign w:val="center"/>
          </w:tcPr>
          <w:p w14:paraId="22E47829">
            <w:pPr>
              <w:pStyle w:val="12"/>
            </w:pPr>
            <w:r>
              <w:t>可持续影响指标</w:t>
            </w:r>
          </w:p>
        </w:tc>
        <w:tc>
          <w:tcPr>
            <w:tcW w:w="2835" w:type="dxa"/>
            <w:vAlign w:val="center"/>
          </w:tcPr>
          <w:p w14:paraId="5D88FB60">
            <w:pPr>
              <w:pStyle w:val="12"/>
            </w:pPr>
            <w:r>
              <w:t>提升能力</w:t>
            </w:r>
          </w:p>
        </w:tc>
        <w:tc>
          <w:tcPr>
            <w:tcW w:w="5386" w:type="dxa"/>
            <w:vAlign w:val="center"/>
          </w:tcPr>
          <w:p w14:paraId="5AF05771">
            <w:pPr>
              <w:pStyle w:val="12"/>
            </w:pPr>
            <w:r>
              <w:t>提升医疗服务与保障能力</w:t>
            </w:r>
          </w:p>
        </w:tc>
        <w:tc>
          <w:tcPr>
            <w:tcW w:w="2268" w:type="dxa"/>
            <w:vAlign w:val="center"/>
          </w:tcPr>
          <w:p w14:paraId="4B2A4E4B">
            <w:pPr>
              <w:pStyle w:val="12"/>
            </w:pPr>
            <w:r>
              <w:t>提升医疗服务与保障能力</w:t>
            </w:r>
          </w:p>
        </w:tc>
        <w:tc>
          <w:tcPr>
            <w:tcW w:w="1276" w:type="dxa"/>
            <w:vAlign w:val="center"/>
          </w:tcPr>
          <w:p w14:paraId="5472AF1D">
            <w:pPr>
              <w:pStyle w:val="12"/>
            </w:pPr>
            <w:r>
              <w:t>工作计划</w:t>
            </w:r>
          </w:p>
        </w:tc>
      </w:tr>
      <w:tr w14:paraId="26CFC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161DED">
            <w:pPr>
              <w:pStyle w:val="13"/>
            </w:pPr>
            <w:r>
              <w:t>满意度指标</w:t>
            </w:r>
          </w:p>
        </w:tc>
        <w:tc>
          <w:tcPr>
            <w:tcW w:w="2268" w:type="dxa"/>
            <w:vAlign w:val="center"/>
          </w:tcPr>
          <w:p w14:paraId="2B7C0A43">
            <w:pPr>
              <w:pStyle w:val="12"/>
            </w:pPr>
            <w:r>
              <w:t>服务对象满意度指标</w:t>
            </w:r>
          </w:p>
        </w:tc>
        <w:tc>
          <w:tcPr>
            <w:tcW w:w="2835" w:type="dxa"/>
            <w:vAlign w:val="center"/>
          </w:tcPr>
          <w:p w14:paraId="5E868C81">
            <w:pPr>
              <w:pStyle w:val="12"/>
            </w:pPr>
            <w:r>
              <w:t>群众满意度</w:t>
            </w:r>
          </w:p>
        </w:tc>
        <w:tc>
          <w:tcPr>
            <w:tcW w:w="5386" w:type="dxa"/>
            <w:vAlign w:val="center"/>
          </w:tcPr>
          <w:p w14:paraId="11251A08">
            <w:pPr>
              <w:pStyle w:val="12"/>
            </w:pPr>
            <w:r>
              <w:t>满意与较满意占调查人群比例</w:t>
            </w:r>
          </w:p>
        </w:tc>
        <w:tc>
          <w:tcPr>
            <w:tcW w:w="2268" w:type="dxa"/>
            <w:vAlign w:val="center"/>
          </w:tcPr>
          <w:p w14:paraId="34E3219E">
            <w:pPr>
              <w:pStyle w:val="12"/>
            </w:pPr>
            <w:r>
              <w:t>≥98%</w:t>
            </w:r>
          </w:p>
        </w:tc>
        <w:tc>
          <w:tcPr>
            <w:tcW w:w="1276" w:type="dxa"/>
            <w:vAlign w:val="center"/>
          </w:tcPr>
          <w:p w14:paraId="643FF2B1">
            <w:pPr>
              <w:pStyle w:val="12"/>
            </w:pPr>
            <w:r>
              <w:t>工作计划</w:t>
            </w:r>
          </w:p>
        </w:tc>
      </w:tr>
    </w:tbl>
    <w:p w14:paraId="2E4ACE97">
      <w:pPr>
        <w:sectPr>
          <w:pgSz w:w="16840" w:h="11900" w:orient="landscape"/>
          <w:pgMar w:top="1361" w:right="1020" w:bottom="1134" w:left="1020" w:header="720" w:footer="720" w:gutter="0"/>
          <w:cols w:space="720" w:num="1"/>
        </w:sectPr>
      </w:pPr>
    </w:p>
    <w:p w14:paraId="5370D28A">
      <w:pPr>
        <w:spacing w:before="0" w:after="0"/>
        <w:ind w:firstLine="560"/>
        <w:jc w:val="left"/>
        <w:outlineLvl w:val="9"/>
      </w:pPr>
      <w:r>
        <w:rPr>
          <w:rFonts w:ascii="方正仿宋_GBK" w:hAnsi="方正仿宋_GBK" w:eastAsia="方正仿宋_GBK" w:cs="方正仿宋_GBK"/>
          <w:b/>
          <w:color w:val="000000"/>
          <w:sz w:val="28"/>
        </w:rPr>
        <w:t>18、2026人民医院急救中心补贴绩效目标表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F4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D1D321">
            <w:pPr>
              <w:pStyle w:val="11"/>
            </w:pPr>
            <w:r>
              <w:t>单位：万元</w:t>
            </w:r>
          </w:p>
        </w:tc>
      </w:tr>
      <w:tr w14:paraId="31FE3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35F28">
            <w:pPr>
              <w:pStyle w:val="10"/>
            </w:pPr>
            <w:r>
              <w:t>项目编码</w:t>
            </w:r>
          </w:p>
        </w:tc>
        <w:tc>
          <w:tcPr>
            <w:tcW w:w="5103" w:type="dxa"/>
            <w:gridSpan w:val="2"/>
            <w:vAlign w:val="center"/>
          </w:tcPr>
          <w:p w14:paraId="18D0678F">
            <w:pPr>
              <w:pStyle w:val="12"/>
            </w:pPr>
            <w:r>
              <w:t>13011026P00159110009H</w:t>
            </w:r>
          </w:p>
        </w:tc>
        <w:tc>
          <w:tcPr>
            <w:tcW w:w="2835" w:type="dxa"/>
            <w:vAlign w:val="center"/>
          </w:tcPr>
          <w:p w14:paraId="62BCAD75">
            <w:pPr>
              <w:pStyle w:val="10"/>
            </w:pPr>
            <w:r>
              <w:t>项目名称</w:t>
            </w:r>
          </w:p>
        </w:tc>
        <w:tc>
          <w:tcPr>
            <w:tcW w:w="6095" w:type="dxa"/>
            <w:gridSpan w:val="3"/>
            <w:vAlign w:val="center"/>
          </w:tcPr>
          <w:p w14:paraId="0AEA18B4">
            <w:pPr>
              <w:pStyle w:val="12"/>
            </w:pPr>
            <w:r>
              <w:t>2026人民医院急救中心补贴</w:t>
            </w:r>
          </w:p>
        </w:tc>
      </w:tr>
      <w:tr w14:paraId="1112C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D9F33">
            <w:pPr>
              <w:pStyle w:val="10"/>
            </w:pPr>
            <w:r>
              <w:t>预算规模及资金用途</w:t>
            </w:r>
          </w:p>
        </w:tc>
        <w:tc>
          <w:tcPr>
            <w:tcW w:w="2268" w:type="dxa"/>
            <w:vAlign w:val="center"/>
          </w:tcPr>
          <w:p w14:paraId="79A0D75B">
            <w:pPr>
              <w:pStyle w:val="10"/>
            </w:pPr>
            <w:r>
              <w:t>预算数</w:t>
            </w:r>
          </w:p>
        </w:tc>
        <w:tc>
          <w:tcPr>
            <w:tcW w:w="2835" w:type="dxa"/>
            <w:vAlign w:val="center"/>
          </w:tcPr>
          <w:p w14:paraId="6A540481">
            <w:pPr>
              <w:pStyle w:val="12"/>
            </w:pPr>
            <w:r>
              <w:t>40.00</w:t>
            </w:r>
          </w:p>
        </w:tc>
        <w:tc>
          <w:tcPr>
            <w:tcW w:w="2835" w:type="dxa"/>
            <w:vAlign w:val="center"/>
          </w:tcPr>
          <w:p w14:paraId="65A174DA">
            <w:pPr>
              <w:pStyle w:val="10"/>
            </w:pPr>
            <w:r>
              <w:t>其中：财政    资金</w:t>
            </w:r>
          </w:p>
        </w:tc>
        <w:tc>
          <w:tcPr>
            <w:tcW w:w="2551" w:type="dxa"/>
            <w:vAlign w:val="center"/>
          </w:tcPr>
          <w:p w14:paraId="657CF0EA">
            <w:pPr>
              <w:pStyle w:val="12"/>
            </w:pPr>
            <w:r>
              <w:t>40.00</w:t>
            </w:r>
          </w:p>
        </w:tc>
        <w:tc>
          <w:tcPr>
            <w:tcW w:w="2268" w:type="dxa"/>
            <w:vAlign w:val="center"/>
          </w:tcPr>
          <w:p w14:paraId="3416AA8F">
            <w:pPr>
              <w:pStyle w:val="10"/>
            </w:pPr>
            <w:r>
              <w:t>其他资金</w:t>
            </w:r>
          </w:p>
        </w:tc>
        <w:tc>
          <w:tcPr>
            <w:tcW w:w="1276" w:type="dxa"/>
            <w:vAlign w:val="center"/>
          </w:tcPr>
          <w:p w14:paraId="7C2FBA7A">
            <w:pPr>
              <w:pStyle w:val="12"/>
            </w:pPr>
            <w:r>
              <w:t xml:space="preserve"> </w:t>
            </w:r>
          </w:p>
        </w:tc>
      </w:tr>
      <w:tr w14:paraId="1A7CB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DBB36F"/>
        </w:tc>
        <w:tc>
          <w:tcPr>
            <w:tcW w:w="14033" w:type="dxa"/>
            <w:gridSpan w:val="6"/>
            <w:vAlign w:val="center"/>
          </w:tcPr>
          <w:p w14:paraId="1DFA0745">
            <w:pPr>
              <w:pStyle w:val="12"/>
            </w:pPr>
            <w:r>
              <w:t>用于急救中心相关支出。</w:t>
            </w:r>
          </w:p>
        </w:tc>
      </w:tr>
      <w:tr w14:paraId="55A4E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777F3">
            <w:pPr>
              <w:pStyle w:val="10"/>
            </w:pPr>
            <w:r>
              <w:t>资金支出计划（%）</w:t>
            </w:r>
          </w:p>
        </w:tc>
        <w:tc>
          <w:tcPr>
            <w:tcW w:w="5103" w:type="dxa"/>
            <w:gridSpan w:val="2"/>
            <w:vAlign w:val="center"/>
          </w:tcPr>
          <w:p w14:paraId="1D6A75E8">
            <w:pPr>
              <w:pStyle w:val="10"/>
            </w:pPr>
            <w:r>
              <w:t>3月底</w:t>
            </w:r>
          </w:p>
        </w:tc>
        <w:tc>
          <w:tcPr>
            <w:tcW w:w="2835" w:type="dxa"/>
            <w:vAlign w:val="center"/>
          </w:tcPr>
          <w:p w14:paraId="68798BD7">
            <w:pPr>
              <w:pStyle w:val="10"/>
            </w:pPr>
            <w:r>
              <w:t>6月底</w:t>
            </w:r>
          </w:p>
        </w:tc>
        <w:tc>
          <w:tcPr>
            <w:tcW w:w="2551" w:type="dxa"/>
            <w:vAlign w:val="center"/>
          </w:tcPr>
          <w:p w14:paraId="1C6D6729">
            <w:pPr>
              <w:pStyle w:val="10"/>
            </w:pPr>
            <w:r>
              <w:t>10月底</w:t>
            </w:r>
          </w:p>
        </w:tc>
        <w:tc>
          <w:tcPr>
            <w:tcW w:w="3544" w:type="dxa"/>
            <w:gridSpan w:val="2"/>
            <w:vAlign w:val="center"/>
          </w:tcPr>
          <w:p w14:paraId="11F7CF53">
            <w:pPr>
              <w:pStyle w:val="10"/>
            </w:pPr>
            <w:r>
              <w:t>12月底</w:t>
            </w:r>
          </w:p>
        </w:tc>
      </w:tr>
      <w:tr w14:paraId="26DBA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63EFE1"/>
        </w:tc>
        <w:tc>
          <w:tcPr>
            <w:tcW w:w="5103" w:type="dxa"/>
            <w:gridSpan w:val="2"/>
            <w:vAlign w:val="center"/>
          </w:tcPr>
          <w:p w14:paraId="213CEC61">
            <w:pPr>
              <w:pStyle w:val="13"/>
            </w:pPr>
            <w:r>
              <w:t>25%</w:t>
            </w:r>
          </w:p>
        </w:tc>
        <w:tc>
          <w:tcPr>
            <w:tcW w:w="2835" w:type="dxa"/>
            <w:vAlign w:val="center"/>
          </w:tcPr>
          <w:p w14:paraId="7254BD2E">
            <w:pPr>
              <w:pStyle w:val="13"/>
            </w:pPr>
            <w:r>
              <w:t>50%</w:t>
            </w:r>
          </w:p>
        </w:tc>
        <w:tc>
          <w:tcPr>
            <w:tcW w:w="2551" w:type="dxa"/>
            <w:vAlign w:val="center"/>
          </w:tcPr>
          <w:p w14:paraId="02028AA5">
            <w:pPr>
              <w:pStyle w:val="13"/>
            </w:pPr>
            <w:r>
              <w:t>75%</w:t>
            </w:r>
          </w:p>
        </w:tc>
        <w:tc>
          <w:tcPr>
            <w:tcW w:w="3544" w:type="dxa"/>
            <w:gridSpan w:val="2"/>
            <w:vAlign w:val="center"/>
          </w:tcPr>
          <w:p w14:paraId="620CBDBC">
            <w:pPr>
              <w:pStyle w:val="13"/>
            </w:pPr>
            <w:r>
              <w:t>100%</w:t>
            </w:r>
          </w:p>
        </w:tc>
      </w:tr>
      <w:tr w14:paraId="05707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164C6">
            <w:pPr>
              <w:pStyle w:val="10"/>
            </w:pPr>
            <w:r>
              <w:t>绩效目标</w:t>
            </w:r>
          </w:p>
        </w:tc>
        <w:tc>
          <w:tcPr>
            <w:tcW w:w="14033" w:type="dxa"/>
            <w:gridSpan w:val="6"/>
            <w:vAlign w:val="center"/>
          </w:tcPr>
          <w:p w14:paraId="53AF6994">
            <w:pPr>
              <w:pStyle w:val="12"/>
            </w:pPr>
            <w:r>
              <w:t>1.为全区约60万人随时提供急救服务，保障全区人口身心健康。</w:t>
            </w:r>
          </w:p>
        </w:tc>
      </w:tr>
    </w:tbl>
    <w:p w14:paraId="462328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EF3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1E39F8">
            <w:pPr>
              <w:pStyle w:val="10"/>
            </w:pPr>
            <w:r>
              <w:t>一级指标</w:t>
            </w:r>
          </w:p>
        </w:tc>
        <w:tc>
          <w:tcPr>
            <w:tcW w:w="2268" w:type="dxa"/>
            <w:vAlign w:val="center"/>
          </w:tcPr>
          <w:p w14:paraId="5DB687FF">
            <w:pPr>
              <w:pStyle w:val="10"/>
            </w:pPr>
            <w:r>
              <w:t>二级指标</w:t>
            </w:r>
          </w:p>
        </w:tc>
        <w:tc>
          <w:tcPr>
            <w:tcW w:w="2835" w:type="dxa"/>
            <w:vAlign w:val="center"/>
          </w:tcPr>
          <w:p w14:paraId="23727D0E">
            <w:pPr>
              <w:pStyle w:val="10"/>
            </w:pPr>
            <w:r>
              <w:t>三级指标</w:t>
            </w:r>
          </w:p>
        </w:tc>
        <w:tc>
          <w:tcPr>
            <w:tcW w:w="5386" w:type="dxa"/>
            <w:vAlign w:val="center"/>
          </w:tcPr>
          <w:p w14:paraId="05DD052C">
            <w:pPr>
              <w:pStyle w:val="10"/>
            </w:pPr>
            <w:r>
              <w:t>绩效指标描述</w:t>
            </w:r>
          </w:p>
        </w:tc>
        <w:tc>
          <w:tcPr>
            <w:tcW w:w="2268" w:type="dxa"/>
            <w:vAlign w:val="center"/>
          </w:tcPr>
          <w:p w14:paraId="77717778">
            <w:pPr>
              <w:pStyle w:val="10"/>
            </w:pPr>
            <w:r>
              <w:t>指标值</w:t>
            </w:r>
          </w:p>
        </w:tc>
        <w:tc>
          <w:tcPr>
            <w:tcW w:w="1276" w:type="dxa"/>
            <w:vAlign w:val="center"/>
          </w:tcPr>
          <w:p w14:paraId="02068D75">
            <w:pPr>
              <w:pStyle w:val="10"/>
            </w:pPr>
            <w:r>
              <w:t>指标值确定依据</w:t>
            </w:r>
          </w:p>
        </w:tc>
      </w:tr>
      <w:tr w14:paraId="79B09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F19ED">
            <w:pPr>
              <w:pStyle w:val="13"/>
            </w:pPr>
            <w:r>
              <w:t>产出指标</w:t>
            </w:r>
          </w:p>
        </w:tc>
        <w:tc>
          <w:tcPr>
            <w:tcW w:w="2268" w:type="dxa"/>
            <w:vAlign w:val="center"/>
          </w:tcPr>
          <w:p w14:paraId="27690B18">
            <w:pPr>
              <w:pStyle w:val="12"/>
            </w:pPr>
            <w:r>
              <w:t>数量指标</w:t>
            </w:r>
          </w:p>
        </w:tc>
        <w:tc>
          <w:tcPr>
            <w:tcW w:w="2835" w:type="dxa"/>
            <w:vAlign w:val="center"/>
          </w:tcPr>
          <w:p w14:paraId="7ED03276">
            <w:pPr>
              <w:pStyle w:val="12"/>
            </w:pPr>
            <w:r>
              <w:t>120司机人员数量</w:t>
            </w:r>
          </w:p>
        </w:tc>
        <w:tc>
          <w:tcPr>
            <w:tcW w:w="5386" w:type="dxa"/>
            <w:vAlign w:val="center"/>
          </w:tcPr>
          <w:p w14:paraId="0432091F">
            <w:pPr>
              <w:pStyle w:val="12"/>
            </w:pPr>
            <w:r>
              <w:t>120司机人员数</w:t>
            </w:r>
          </w:p>
        </w:tc>
        <w:tc>
          <w:tcPr>
            <w:tcW w:w="2268" w:type="dxa"/>
            <w:vAlign w:val="center"/>
          </w:tcPr>
          <w:p w14:paraId="2409C8B3">
            <w:pPr>
              <w:pStyle w:val="12"/>
            </w:pPr>
            <w:r>
              <w:t>≥14人</w:t>
            </w:r>
          </w:p>
        </w:tc>
        <w:tc>
          <w:tcPr>
            <w:tcW w:w="1276" w:type="dxa"/>
            <w:vAlign w:val="center"/>
          </w:tcPr>
          <w:p w14:paraId="51E19C51">
            <w:pPr>
              <w:pStyle w:val="12"/>
            </w:pPr>
            <w:r>
              <w:t>工作计划</w:t>
            </w:r>
          </w:p>
        </w:tc>
      </w:tr>
      <w:tr w14:paraId="68454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D23AF"/>
        </w:tc>
        <w:tc>
          <w:tcPr>
            <w:tcW w:w="2268" w:type="dxa"/>
            <w:vAlign w:val="center"/>
          </w:tcPr>
          <w:p w14:paraId="07F62BB5">
            <w:pPr>
              <w:pStyle w:val="12"/>
            </w:pPr>
            <w:r>
              <w:t>成本指标</w:t>
            </w:r>
          </w:p>
        </w:tc>
        <w:tc>
          <w:tcPr>
            <w:tcW w:w="2835" w:type="dxa"/>
            <w:vAlign w:val="center"/>
          </w:tcPr>
          <w:p w14:paraId="0B4637C4">
            <w:pPr>
              <w:pStyle w:val="12"/>
            </w:pPr>
            <w:r>
              <w:t>120司机人员支出</w:t>
            </w:r>
          </w:p>
        </w:tc>
        <w:tc>
          <w:tcPr>
            <w:tcW w:w="5386" w:type="dxa"/>
            <w:vAlign w:val="center"/>
          </w:tcPr>
          <w:p w14:paraId="7C5E1AA7">
            <w:pPr>
              <w:pStyle w:val="12"/>
            </w:pPr>
            <w:r>
              <w:t>120司机人员支出费用</w:t>
            </w:r>
          </w:p>
        </w:tc>
        <w:tc>
          <w:tcPr>
            <w:tcW w:w="2268" w:type="dxa"/>
            <w:vAlign w:val="center"/>
          </w:tcPr>
          <w:p w14:paraId="22FE9FE5">
            <w:pPr>
              <w:pStyle w:val="12"/>
            </w:pPr>
            <w:r>
              <w:t>≥95万元</w:t>
            </w:r>
          </w:p>
        </w:tc>
        <w:tc>
          <w:tcPr>
            <w:tcW w:w="1276" w:type="dxa"/>
            <w:vAlign w:val="center"/>
          </w:tcPr>
          <w:p w14:paraId="5681DD55">
            <w:pPr>
              <w:pStyle w:val="12"/>
            </w:pPr>
            <w:r>
              <w:t>工作计划</w:t>
            </w:r>
          </w:p>
        </w:tc>
      </w:tr>
      <w:tr w14:paraId="66097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B034D"/>
        </w:tc>
        <w:tc>
          <w:tcPr>
            <w:tcW w:w="2268" w:type="dxa"/>
            <w:vAlign w:val="center"/>
          </w:tcPr>
          <w:p w14:paraId="1EBD6D0C">
            <w:pPr>
              <w:pStyle w:val="12"/>
            </w:pPr>
            <w:r>
              <w:t>时效指标</w:t>
            </w:r>
          </w:p>
        </w:tc>
        <w:tc>
          <w:tcPr>
            <w:tcW w:w="2835" w:type="dxa"/>
            <w:vAlign w:val="center"/>
          </w:tcPr>
          <w:p w14:paraId="5FAC51CB">
            <w:pPr>
              <w:pStyle w:val="12"/>
            </w:pPr>
            <w:r>
              <w:t>急救患者得到及时有效的救治</w:t>
            </w:r>
          </w:p>
        </w:tc>
        <w:tc>
          <w:tcPr>
            <w:tcW w:w="5386" w:type="dxa"/>
            <w:vAlign w:val="center"/>
          </w:tcPr>
          <w:p w14:paraId="52B52698">
            <w:pPr>
              <w:pStyle w:val="12"/>
            </w:pPr>
            <w:r>
              <w:t>急救患救治及时性</w:t>
            </w:r>
          </w:p>
        </w:tc>
        <w:tc>
          <w:tcPr>
            <w:tcW w:w="2268" w:type="dxa"/>
            <w:vAlign w:val="center"/>
          </w:tcPr>
          <w:p w14:paraId="189152BB">
            <w:pPr>
              <w:pStyle w:val="12"/>
            </w:pPr>
            <w:r>
              <w:t>100%</w:t>
            </w:r>
          </w:p>
        </w:tc>
        <w:tc>
          <w:tcPr>
            <w:tcW w:w="1276" w:type="dxa"/>
            <w:vAlign w:val="center"/>
          </w:tcPr>
          <w:p w14:paraId="4EBC1426">
            <w:pPr>
              <w:pStyle w:val="12"/>
            </w:pPr>
            <w:r>
              <w:t>工作计划</w:t>
            </w:r>
          </w:p>
        </w:tc>
      </w:tr>
      <w:tr w14:paraId="0B817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6BCC5"/>
        </w:tc>
        <w:tc>
          <w:tcPr>
            <w:tcW w:w="2268" w:type="dxa"/>
            <w:vAlign w:val="center"/>
          </w:tcPr>
          <w:p w14:paraId="5DB72DFB">
            <w:pPr>
              <w:pStyle w:val="12"/>
            </w:pPr>
            <w:r>
              <w:t>成本指标</w:t>
            </w:r>
          </w:p>
        </w:tc>
        <w:tc>
          <w:tcPr>
            <w:tcW w:w="2835" w:type="dxa"/>
            <w:vAlign w:val="center"/>
          </w:tcPr>
          <w:p w14:paraId="0B2AC5E8">
            <w:pPr>
              <w:pStyle w:val="12"/>
            </w:pPr>
            <w:r>
              <w:t>急救设备更新成本</w:t>
            </w:r>
          </w:p>
        </w:tc>
        <w:tc>
          <w:tcPr>
            <w:tcW w:w="5386" w:type="dxa"/>
            <w:vAlign w:val="center"/>
          </w:tcPr>
          <w:p w14:paraId="1375F458">
            <w:pPr>
              <w:pStyle w:val="12"/>
            </w:pPr>
            <w:r>
              <w:t>急救设备更新成本</w:t>
            </w:r>
          </w:p>
        </w:tc>
        <w:tc>
          <w:tcPr>
            <w:tcW w:w="2268" w:type="dxa"/>
            <w:vAlign w:val="center"/>
          </w:tcPr>
          <w:p w14:paraId="164FD5E4">
            <w:pPr>
              <w:pStyle w:val="12"/>
            </w:pPr>
            <w:r>
              <w:t>≤9.5万元</w:t>
            </w:r>
          </w:p>
        </w:tc>
        <w:tc>
          <w:tcPr>
            <w:tcW w:w="1276" w:type="dxa"/>
            <w:vAlign w:val="center"/>
          </w:tcPr>
          <w:p w14:paraId="4DECFF7F">
            <w:pPr>
              <w:pStyle w:val="12"/>
            </w:pPr>
            <w:r>
              <w:t>工作计划</w:t>
            </w:r>
          </w:p>
        </w:tc>
      </w:tr>
      <w:tr w14:paraId="36535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FC64D"/>
        </w:tc>
        <w:tc>
          <w:tcPr>
            <w:tcW w:w="2268" w:type="dxa"/>
            <w:vAlign w:val="center"/>
          </w:tcPr>
          <w:p w14:paraId="6D03A799">
            <w:pPr>
              <w:pStyle w:val="12"/>
            </w:pPr>
            <w:r>
              <w:t>质量指标</w:t>
            </w:r>
          </w:p>
        </w:tc>
        <w:tc>
          <w:tcPr>
            <w:tcW w:w="2835" w:type="dxa"/>
            <w:vAlign w:val="center"/>
          </w:tcPr>
          <w:p w14:paraId="08350F7A">
            <w:pPr>
              <w:pStyle w:val="12"/>
            </w:pPr>
            <w:r>
              <w:t>所需急救患者完成率</w:t>
            </w:r>
          </w:p>
        </w:tc>
        <w:tc>
          <w:tcPr>
            <w:tcW w:w="5386" w:type="dxa"/>
            <w:vAlign w:val="center"/>
          </w:tcPr>
          <w:p w14:paraId="243F2B5B">
            <w:pPr>
              <w:pStyle w:val="12"/>
            </w:pPr>
            <w:r>
              <w:t>急救患者就诊比率</w:t>
            </w:r>
          </w:p>
        </w:tc>
        <w:tc>
          <w:tcPr>
            <w:tcW w:w="2268" w:type="dxa"/>
            <w:vAlign w:val="center"/>
          </w:tcPr>
          <w:p w14:paraId="5B4B2291">
            <w:pPr>
              <w:pStyle w:val="12"/>
            </w:pPr>
            <w:r>
              <w:t>100%</w:t>
            </w:r>
          </w:p>
        </w:tc>
        <w:tc>
          <w:tcPr>
            <w:tcW w:w="1276" w:type="dxa"/>
            <w:vAlign w:val="center"/>
          </w:tcPr>
          <w:p w14:paraId="717B7E84">
            <w:pPr>
              <w:pStyle w:val="12"/>
            </w:pPr>
            <w:r>
              <w:t>工作计划</w:t>
            </w:r>
          </w:p>
        </w:tc>
      </w:tr>
      <w:tr w14:paraId="4F422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72A816">
            <w:pPr>
              <w:pStyle w:val="13"/>
            </w:pPr>
            <w:r>
              <w:t>效益指标</w:t>
            </w:r>
          </w:p>
        </w:tc>
        <w:tc>
          <w:tcPr>
            <w:tcW w:w="2268" w:type="dxa"/>
            <w:vAlign w:val="center"/>
          </w:tcPr>
          <w:p w14:paraId="03BAFF90">
            <w:pPr>
              <w:pStyle w:val="12"/>
            </w:pPr>
            <w:r>
              <w:t>可持续影响指标</w:t>
            </w:r>
          </w:p>
        </w:tc>
        <w:tc>
          <w:tcPr>
            <w:tcW w:w="2835" w:type="dxa"/>
            <w:vAlign w:val="center"/>
          </w:tcPr>
          <w:p w14:paraId="60B401A1">
            <w:pPr>
              <w:pStyle w:val="12"/>
            </w:pPr>
            <w:r>
              <w:t>保证我区急救工作的长期有效的正常运转</w:t>
            </w:r>
          </w:p>
        </w:tc>
        <w:tc>
          <w:tcPr>
            <w:tcW w:w="5386" w:type="dxa"/>
            <w:vAlign w:val="center"/>
          </w:tcPr>
          <w:p w14:paraId="5124DF72">
            <w:pPr>
              <w:pStyle w:val="12"/>
            </w:pPr>
            <w:r>
              <w:t>为我区急救患者提供优质的治疗环境</w:t>
            </w:r>
          </w:p>
        </w:tc>
        <w:tc>
          <w:tcPr>
            <w:tcW w:w="2268" w:type="dxa"/>
            <w:vAlign w:val="center"/>
          </w:tcPr>
          <w:p w14:paraId="54036071">
            <w:pPr>
              <w:pStyle w:val="12"/>
            </w:pPr>
            <w:r>
              <w:t>高质量完成</w:t>
            </w:r>
          </w:p>
        </w:tc>
        <w:tc>
          <w:tcPr>
            <w:tcW w:w="1276" w:type="dxa"/>
            <w:vAlign w:val="center"/>
          </w:tcPr>
          <w:p w14:paraId="45E2A8C7">
            <w:pPr>
              <w:pStyle w:val="12"/>
            </w:pPr>
            <w:r>
              <w:t>工作计划</w:t>
            </w:r>
          </w:p>
        </w:tc>
      </w:tr>
      <w:tr w14:paraId="23B2F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D0E0ED">
            <w:pPr>
              <w:pStyle w:val="13"/>
            </w:pPr>
            <w:r>
              <w:t>满意度指标</w:t>
            </w:r>
          </w:p>
        </w:tc>
        <w:tc>
          <w:tcPr>
            <w:tcW w:w="2268" w:type="dxa"/>
            <w:vAlign w:val="center"/>
          </w:tcPr>
          <w:p w14:paraId="49A633F0">
            <w:pPr>
              <w:pStyle w:val="12"/>
            </w:pPr>
            <w:r>
              <w:t>服务对象满意度指标</w:t>
            </w:r>
          </w:p>
        </w:tc>
        <w:tc>
          <w:tcPr>
            <w:tcW w:w="2835" w:type="dxa"/>
            <w:vAlign w:val="center"/>
          </w:tcPr>
          <w:p w14:paraId="45D61876">
            <w:pPr>
              <w:pStyle w:val="12"/>
            </w:pPr>
            <w:r>
              <w:t>受益人员满意度</w:t>
            </w:r>
          </w:p>
        </w:tc>
        <w:tc>
          <w:tcPr>
            <w:tcW w:w="5386" w:type="dxa"/>
            <w:vAlign w:val="center"/>
          </w:tcPr>
          <w:p w14:paraId="20D3DA4B">
            <w:pPr>
              <w:pStyle w:val="12"/>
            </w:pPr>
            <w:r>
              <w:t>接受诊疗人员满意度</w:t>
            </w:r>
          </w:p>
        </w:tc>
        <w:tc>
          <w:tcPr>
            <w:tcW w:w="2268" w:type="dxa"/>
            <w:vAlign w:val="center"/>
          </w:tcPr>
          <w:p w14:paraId="322D9D58">
            <w:pPr>
              <w:pStyle w:val="12"/>
            </w:pPr>
            <w:r>
              <w:t>≥95%</w:t>
            </w:r>
          </w:p>
        </w:tc>
        <w:tc>
          <w:tcPr>
            <w:tcW w:w="1276" w:type="dxa"/>
            <w:vAlign w:val="center"/>
          </w:tcPr>
          <w:p w14:paraId="44ABA5F7">
            <w:pPr>
              <w:pStyle w:val="12"/>
            </w:pPr>
            <w:r>
              <w:t>历史经验</w:t>
            </w:r>
          </w:p>
        </w:tc>
      </w:tr>
    </w:tbl>
    <w:p w14:paraId="345EF5A1">
      <w:pPr>
        <w:sectPr>
          <w:pgSz w:w="16840" w:h="11900" w:orient="landscape"/>
          <w:pgMar w:top="1361" w:right="1020" w:bottom="1134" w:left="1020" w:header="720" w:footer="720" w:gutter="0"/>
          <w:cols w:space="720" w:num="1"/>
        </w:sectPr>
      </w:pPr>
    </w:p>
    <w:p w14:paraId="120F8C58">
      <w:pPr>
        <w:spacing w:before="0" w:after="0"/>
        <w:ind w:firstLine="560"/>
        <w:jc w:val="left"/>
        <w:outlineLvl w:val="9"/>
      </w:pPr>
      <w:r>
        <w:rPr>
          <w:rFonts w:ascii="方正仿宋_GBK" w:hAnsi="方正仿宋_GBK" w:eastAsia="方正仿宋_GBK" w:cs="方正仿宋_GBK"/>
          <w:b/>
          <w:color w:val="000000"/>
          <w:sz w:val="28"/>
        </w:rPr>
        <w:t>19、2026人民医院医疗设备购置绩效目标表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84AF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A05BD3">
            <w:pPr>
              <w:pStyle w:val="11"/>
            </w:pPr>
            <w:r>
              <w:t>单位：万元</w:t>
            </w:r>
          </w:p>
        </w:tc>
      </w:tr>
      <w:tr w14:paraId="4F789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AB283">
            <w:pPr>
              <w:pStyle w:val="10"/>
            </w:pPr>
            <w:r>
              <w:t>项目编码</w:t>
            </w:r>
          </w:p>
        </w:tc>
        <w:tc>
          <w:tcPr>
            <w:tcW w:w="5103" w:type="dxa"/>
            <w:gridSpan w:val="2"/>
            <w:vAlign w:val="center"/>
          </w:tcPr>
          <w:p w14:paraId="50FC6DB5">
            <w:pPr>
              <w:pStyle w:val="12"/>
            </w:pPr>
            <w:r>
              <w:t>13011026P00159110019D</w:t>
            </w:r>
          </w:p>
        </w:tc>
        <w:tc>
          <w:tcPr>
            <w:tcW w:w="2835" w:type="dxa"/>
            <w:vAlign w:val="center"/>
          </w:tcPr>
          <w:p w14:paraId="7244B576">
            <w:pPr>
              <w:pStyle w:val="10"/>
            </w:pPr>
            <w:r>
              <w:t>项目名称</w:t>
            </w:r>
          </w:p>
        </w:tc>
        <w:tc>
          <w:tcPr>
            <w:tcW w:w="6095" w:type="dxa"/>
            <w:gridSpan w:val="3"/>
            <w:vAlign w:val="center"/>
          </w:tcPr>
          <w:p w14:paraId="3088D36A">
            <w:pPr>
              <w:pStyle w:val="12"/>
            </w:pPr>
            <w:r>
              <w:t>2026人民医院医疗设备购置</w:t>
            </w:r>
          </w:p>
        </w:tc>
      </w:tr>
      <w:tr w14:paraId="34FAE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B7D53">
            <w:pPr>
              <w:pStyle w:val="10"/>
            </w:pPr>
            <w:r>
              <w:t>预算规模及资金用途</w:t>
            </w:r>
          </w:p>
        </w:tc>
        <w:tc>
          <w:tcPr>
            <w:tcW w:w="2268" w:type="dxa"/>
            <w:vAlign w:val="center"/>
          </w:tcPr>
          <w:p w14:paraId="3FD5BD4F">
            <w:pPr>
              <w:pStyle w:val="10"/>
            </w:pPr>
            <w:r>
              <w:t>预算数</w:t>
            </w:r>
          </w:p>
        </w:tc>
        <w:tc>
          <w:tcPr>
            <w:tcW w:w="2835" w:type="dxa"/>
            <w:vAlign w:val="center"/>
          </w:tcPr>
          <w:p w14:paraId="7AAE8C09">
            <w:pPr>
              <w:pStyle w:val="12"/>
            </w:pPr>
            <w:r>
              <w:t>200.00</w:t>
            </w:r>
          </w:p>
        </w:tc>
        <w:tc>
          <w:tcPr>
            <w:tcW w:w="2835" w:type="dxa"/>
            <w:vAlign w:val="center"/>
          </w:tcPr>
          <w:p w14:paraId="65D4B572">
            <w:pPr>
              <w:pStyle w:val="10"/>
            </w:pPr>
            <w:r>
              <w:t>其中：财政    资金</w:t>
            </w:r>
          </w:p>
        </w:tc>
        <w:tc>
          <w:tcPr>
            <w:tcW w:w="2551" w:type="dxa"/>
            <w:vAlign w:val="center"/>
          </w:tcPr>
          <w:p w14:paraId="672109EF">
            <w:pPr>
              <w:pStyle w:val="12"/>
            </w:pPr>
            <w:r>
              <w:t>200.00</w:t>
            </w:r>
          </w:p>
        </w:tc>
        <w:tc>
          <w:tcPr>
            <w:tcW w:w="2268" w:type="dxa"/>
            <w:vAlign w:val="center"/>
          </w:tcPr>
          <w:p w14:paraId="71924418">
            <w:pPr>
              <w:pStyle w:val="10"/>
            </w:pPr>
            <w:r>
              <w:t>其他资金</w:t>
            </w:r>
          </w:p>
        </w:tc>
        <w:tc>
          <w:tcPr>
            <w:tcW w:w="1276" w:type="dxa"/>
            <w:vAlign w:val="center"/>
          </w:tcPr>
          <w:p w14:paraId="38649DFB">
            <w:pPr>
              <w:pStyle w:val="12"/>
            </w:pPr>
            <w:r>
              <w:t xml:space="preserve"> </w:t>
            </w:r>
          </w:p>
        </w:tc>
      </w:tr>
      <w:tr w14:paraId="2D3AA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E3F359"/>
        </w:tc>
        <w:tc>
          <w:tcPr>
            <w:tcW w:w="14033" w:type="dxa"/>
            <w:gridSpan w:val="6"/>
            <w:vAlign w:val="center"/>
          </w:tcPr>
          <w:p w14:paraId="23DA6E9E">
            <w:pPr>
              <w:pStyle w:val="12"/>
            </w:pPr>
            <w:r>
              <w:t>购置两台彩色多普勒超声、数字减影血管造影系统一台，提高患者就医体验和诊断准确性。</w:t>
            </w:r>
          </w:p>
        </w:tc>
      </w:tr>
      <w:tr w14:paraId="4BF75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1033D">
            <w:pPr>
              <w:pStyle w:val="10"/>
            </w:pPr>
            <w:r>
              <w:t>资金支出计划（%）</w:t>
            </w:r>
          </w:p>
        </w:tc>
        <w:tc>
          <w:tcPr>
            <w:tcW w:w="5103" w:type="dxa"/>
            <w:gridSpan w:val="2"/>
            <w:vAlign w:val="center"/>
          </w:tcPr>
          <w:p w14:paraId="1197ECD7">
            <w:pPr>
              <w:pStyle w:val="10"/>
            </w:pPr>
            <w:r>
              <w:t>3月底</w:t>
            </w:r>
          </w:p>
        </w:tc>
        <w:tc>
          <w:tcPr>
            <w:tcW w:w="2835" w:type="dxa"/>
            <w:vAlign w:val="center"/>
          </w:tcPr>
          <w:p w14:paraId="07428058">
            <w:pPr>
              <w:pStyle w:val="10"/>
            </w:pPr>
            <w:r>
              <w:t>6月底</w:t>
            </w:r>
          </w:p>
        </w:tc>
        <w:tc>
          <w:tcPr>
            <w:tcW w:w="2551" w:type="dxa"/>
            <w:vAlign w:val="center"/>
          </w:tcPr>
          <w:p w14:paraId="1B6CA5C2">
            <w:pPr>
              <w:pStyle w:val="10"/>
            </w:pPr>
            <w:r>
              <w:t>10月底</w:t>
            </w:r>
          </w:p>
        </w:tc>
        <w:tc>
          <w:tcPr>
            <w:tcW w:w="3544" w:type="dxa"/>
            <w:gridSpan w:val="2"/>
            <w:vAlign w:val="center"/>
          </w:tcPr>
          <w:p w14:paraId="28F1A8A1">
            <w:pPr>
              <w:pStyle w:val="10"/>
            </w:pPr>
            <w:r>
              <w:t>12月底</w:t>
            </w:r>
          </w:p>
        </w:tc>
      </w:tr>
      <w:tr w14:paraId="2A7EE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B75AB4"/>
        </w:tc>
        <w:tc>
          <w:tcPr>
            <w:tcW w:w="5103" w:type="dxa"/>
            <w:gridSpan w:val="2"/>
            <w:vAlign w:val="center"/>
          </w:tcPr>
          <w:p w14:paraId="31D8922A">
            <w:pPr>
              <w:pStyle w:val="13"/>
            </w:pPr>
            <w:r>
              <w:t>25%</w:t>
            </w:r>
          </w:p>
        </w:tc>
        <w:tc>
          <w:tcPr>
            <w:tcW w:w="2835" w:type="dxa"/>
            <w:vAlign w:val="center"/>
          </w:tcPr>
          <w:p w14:paraId="0BC110B6">
            <w:pPr>
              <w:pStyle w:val="13"/>
            </w:pPr>
            <w:r>
              <w:t>50%</w:t>
            </w:r>
          </w:p>
        </w:tc>
        <w:tc>
          <w:tcPr>
            <w:tcW w:w="2551" w:type="dxa"/>
            <w:vAlign w:val="center"/>
          </w:tcPr>
          <w:p w14:paraId="3EB963D0">
            <w:pPr>
              <w:pStyle w:val="13"/>
            </w:pPr>
            <w:r>
              <w:t>75%</w:t>
            </w:r>
          </w:p>
        </w:tc>
        <w:tc>
          <w:tcPr>
            <w:tcW w:w="3544" w:type="dxa"/>
            <w:gridSpan w:val="2"/>
            <w:vAlign w:val="center"/>
          </w:tcPr>
          <w:p w14:paraId="1F195573">
            <w:pPr>
              <w:pStyle w:val="13"/>
            </w:pPr>
            <w:r>
              <w:t>100%</w:t>
            </w:r>
          </w:p>
        </w:tc>
      </w:tr>
      <w:tr w14:paraId="27185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0DF85">
            <w:pPr>
              <w:pStyle w:val="10"/>
            </w:pPr>
            <w:r>
              <w:t>绩效目标</w:t>
            </w:r>
          </w:p>
        </w:tc>
        <w:tc>
          <w:tcPr>
            <w:tcW w:w="14033" w:type="dxa"/>
            <w:gridSpan w:val="6"/>
            <w:vAlign w:val="center"/>
          </w:tcPr>
          <w:p w14:paraId="6FBC8EE5">
            <w:pPr>
              <w:pStyle w:val="12"/>
            </w:pPr>
            <w:r>
              <w:t>1.购置两台彩色多普勒超声、数字减影血管造影系统一台，提高患者就医体验和诊断准确性。</w:t>
            </w:r>
          </w:p>
        </w:tc>
      </w:tr>
    </w:tbl>
    <w:p w14:paraId="296747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05A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CC6C99">
            <w:pPr>
              <w:pStyle w:val="10"/>
            </w:pPr>
            <w:r>
              <w:t>一级指标</w:t>
            </w:r>
          </w:p>
        </w:tc>
        <w:tc>
          <w:tcPr>
            <w:tcW w:w="2268" w:type="dxa"/>
            <w:vAlign w:val="center"/>
          </w:tcPr>
          <w:p w14:paraId="44C810DE">
            <w:pPr>
              <w:pStyle w:val="10"/>
            </w:pPr>
            <w:r>
              <w:t>二级指标</w:t>
            </w:r>
          </w:p>
        </w:tc>
        <w:tc>
          <w:tcPr>
            <w:tcW w:w="2835" w:type="dxa"/>
            <w:vAlign w:val="center"/>
          </w:tcPr>
          <w:p w14:paraId="2CE98CFD">
            <w:pPr>
              <w:pStyle w:val="10"/>
            </w:pPr>
            <w:r>
              <w:t>三级指标</w:t>
            </w:r>
          </w:p>
        </w:tc>
        <w:tc>
          <w:tcPr>
            <w:tcW w:w="5386" w:type="dxa"/>
            <w:vAlign w:val="center"/>
          </w:tcPr>
          <w:p w14:paraId="2F2145FB">
            <w:pPr>
              <w:pStyle w:val="10"/>
            </w:pPr>
            <w:r>
              <w:t>绩效指标描述</w:t>
            </w:r>
          </w:p>
        </w:tc>
        <w:tc>
          <w:tcPr>
            <w:tcW w:w="2268" w:type="dxa"/>
            <w:vAlign w:val="center"/>
          </w:tcPr>
          <w:p w14:paraId="5E8380A9">
            <w:pPr>
              <w:pStyle w:val="10"/>
            </w:pPr>
            <w:r>
              <w:t>指标值</w:t>
            </w:r>
          </w:p>
        </w:tc>
        <w:tc>
          <w:tcPr>
            <w:tcW w:w="1276" w:type="dxa"/>
            <w:vAlign w:val="center"/>
          </w:tcPr>
          <w:p w14:paraId="445C814F">
            <w:pPr>
              <w:pStyle w:val="10"/>
            </w:pPr>
            <w:r>
              <w:t>指标值确定依据</w:t>
            </w:r>
          </w:p>
        </w:tc>
      </w:tr>
      <w:tr w14:paraId="7021D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A1B7C7">
            <w:pPr>
              <w:pStyle w:val="13"/>
            </w:pPr>
            <w:r>
              <w:t>产出指标</w:t>
            </w:r>
          </w:p>
        </w:tc>
        <w:tc>
          <w:tcPr>
            <w:tcW w:w="2268" w:type="dxa"/>
            <w:vAlign w:val="center"/>
          </w:tcPr>
          <w:p w14:paraId="3315B86B">
            <w:pPr>
              <w:pStyle w:val="12"/>
            </w:pPr>
            <w:r>
              <w:t>数量指标</w:t>
            </w:r>
          </w:p>
        </w:tc>
        <w:tc>
          <w:tcPr>
            <w:tcW w:w="2835" w:type="dxa"/>
            <w:vAlign w:val="center"/>
          </w:tcPr>
          <w:p w14:paraId="7681780E">
            <w:pPr>
              <w:pStyle w:val="12"/>
            </w:pPr>
            <w:r>
              <w:t>购置数量</w:t>
            </w:r>
          </w:p>
        </w:tc>
        <w:tc>
          <w:tcPr>
            <w:tcW w:w="5386" w:type="dxa"/>
            <w:vAlign w:val="center"/>
          </w:tcPr>
          <w:p w14:paraId="028D1ED4">
            <w:pPr>
              <w:pStyle w:val="12"/>
            </w:pPr>
            <w:r>
              <w:t>购置设备数量</w:t>
            </w:r>
          </w:p>
        </w:tc>
        <w:tc>
          <w:tcPr>
            <w:tcW w:w="2268" w:type="dxa"/>
            <w:vAlign w:val="center"/>
          </w:tcPr>
          <w:p w14:paraId="2A6F75E1">
            <w:pPr>
              <w:pStyle w:val="12"/>
            </w:pPr>
            <w:r>
              <w:t>3台</w:t>
            </w:r>
          </w:p>
        </w:tc>
        <w:tc>
          <w:tcPr>
            <w:tcW w:w="1276" w:type="dxa"/>
            <w:vAlign w:val="center"/>
          </w:tcPr>
          <w:p w14:paraId="27925116">
            <w:pPr>
              <w:pStyle w:val="12"/>
            </w:pPr>
            <w:r>
              <w:t>工作计划</w:t>
            </w:r>
          </w:p>
        </w:tc>
      </w:tr>
      <w:tr w14:paraId="447DA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75A2D"/>
        </w:tc>
        <w:tc>
          <w:tcPr>
            <w:tcW w:w="2268" w:type="dxa"/>
            <w:vAlign w:val="center"/>
          </w:tcPr>
          <w:p w14:paraId="60E4D715">
            <w:pPr>
              <w:pStyle w:val="12"/>
            </w:pPr>
            <w:r>
              <w:t>质量指标</w:t>
            </w:r>
          </w:p>
        </w:tc>
        <w:tc>
          <w:tcPr>
            <w:tcW w:w="2835" w:type="dxa"/>
            <w:vAlign w:val="center"/>
          </w:tcPr>
          <w:p w14:paraId="6BCFD719">
            <w:pPr>
              <w:pStyle w:val="12"/>
            </w:pPr>
            <w:r>
              <w:t>购置设备仪器合格率</w:t>
            </w:r>
          </w:p>
        </w:tc>
        <w:tc>
          <w:tcPr>
            <w:tcW w:w="5386" w:type="dxa"/>
            <w:vAlign w:val="center"/>
          </w:tcPr>
          <w:p w14:paraId="31E92D56">
            <w:pPr>
              <w:pStyle w:val="12"/>
            </w:pPr>
            <w:r>
              <w:t>购置设备仪器合格率</w:t>
            </w:r>
          </w:p>
        </w:tc>
        <w:tc>
          <w:tcPr>
            <w:tcW w:w="2268" w:type="dxa"/>
            <w:vAlign w:val="center"/>
          </w:tcPr>
          <w:p w14:paraId="3CEFC298">
            <w:pPr>
              <w:pStyle w:val="12"/>
            </w:pPr>
            <w:r>
              <w:t>100%</w:t>
            </w:r>
          </w:p>
        </w:tc>
        <w:tc>
          <w:tcPr>
            <w:tcW w:w="1276" w:type="dxa"/>
            <w:vAlign w:val="center"/>
          </w:tcPr>
          <w:p w14:paraId="519081EC">
            <w:pPr>
              <w:pStyle w:val="12"/>
            </w:pPr>
            <w:r>
              <w:t>工作计划</w:t>
            </w:r>
          </w:p>
        </w:tc>
      </w:tr>
      <w:tr w14:paraId="58E6F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D057E"/>
        </w:tc>
        <w:tc>
          <w:tcPr>
            <w:tcW w:w="2268" w:type="dxa"/>
            <w:vAlign w:val="center"/>
          </w:tcPr>
          <w:p w14:paraId="593ABA6E">
            <w:pPr>
              <w:pStyle w:val="12"/>
            </w:pPr>
            <w:r>
              <w:t>时效指标</w:t>
            </w:r>
          </w:p>
        </w:tc>
        <w:tc>
          <w:tcPr>
            <w:tcW w:w="2835" w:type="dxa"/>
            <w:vAlign w:val="center"/>
          </w:tcPr>
          <w:p w14:paraId="68D8A0AB">
            <w:pPr>
              <w:pStyle w:val="12"/>
            </w:pPr>
            <w:r>
              <w:t>付款及时性</w:t>
            </w:r>
          </w:p>
        </w:tc>
        <w:tc>
          <w:tcPr>
            <w:tcW w:w="5386" w:type="dxa"/>
            <w:vAlign w:val="center"/>
          </w:tcPr>
          <w:p w14:paraId="26EABA56">
            <w:pPr>
              <w:pStyle w:val="12"/>
            </w:pPr>
            <w:r>
              <w:t>及时按合同约定时间支付项目资金</w:t>
            </w:r>
          </w:p>
        </w:tc>
        <w:tc>
          <w:tcPr>
            <w:tcW w:w="2268" w:type="dxa"/>
            <w:vAlign w:val="center"/>
          </w:tcPr>
          <w:p w14:paraId="584E0198">
            <w:pPr>
              <w:pStyle w:val="12"/>
            </w:pPr>
            <w:r>
              <w:t>100%</w:t>
            </w:r>
          </w:p>
        </w:tc>
        <w:tc>
          <w:tcPr>
            <w:tcW w:w="1276" w:type="dxa"/>
            <w:vAlign w:val="center"/>
          </w:tcPr>
          <w:p w14:paraId="633E78CF">
            <w:pPr>
              <w:pStyle w:val="12"/>
            </w:pPr>
            <w:r>
              <w:t>工作计划</w:t>
            </w:r>
          </w:p>
        </w:tc>
      </w:tr>
      <w:tr w14:paraId="56194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2B883"/>
        </w:tc>
        <w:tc>
          <w:tcPr>
            <w:tcW w:w="2268" w:type="dxa"/>
            <w:vAlign w:val="center"/>
          </w:tcPr>
          <w:p w14:paraId="7C2C0988">
            <w:pPr>
              <w:pStyle w:val="12"/>
            </w:pPr>
            <w:r>
              <w:t>成本指标</w:t>
            </w:r>
          </w:p>
        </w:tc>
        <w:tc>
          <w:tcPr>
            <w:tcW w:w="2835" w:type="dxa"/>
            <w:vAlign w:val="center"/>
          </w:tcPr>
          <w:p w14:paraId="7A2E1CE3">
            <w:pPr>
              <w:pStyle w:val="12"/>
            </w:pPr>
            <w:r>
              <w:t>本次支付设备成本</w:t>
            </w:r>
          </w:p>
        </w:tc>
        <w:tc>
          <w:tcPr>
            <w:tcW w:w="5386" w:type="dxa"/>
            <w:vAlign w:val="center"/>
          </w:tcPr>
          <w:p w14:paraId="12082D7B">
            <w:pPr>
              <w:pStyle w:val="12"/>
            </w:pPr>
            <w:r>
              <w:t>本次支付设备成本</w:t>
            </w:r>
          </w:p>
        </w:tc>
        <w:tc>
          <w:tcPr>
            <w:tcW w:w="2268" w:type="dxa"/>
            <w:vAlign w:val="center"/>
          </w:tcPr>
          <w:p w14:paraId="3F3D3A33">
            <w:pPr>
              <w:pStyle w:val="12"/>
            </w:pPr>
            <w:r>
              <w:t>844.8万元</w:t>
            </w:r>
          </w:p>
        </w:tc>
        <w:tc>
          <w:tcPr>
            <w:tcW w:w="1276" w:type="dxa"/>
            <w:vAlign w:val="center"/>
          </w:tcPr>
          <w:p w14:paraId="02ECCD5B">
            <w:pPr>
              <w:pStyle w:val="12"/>
            </w:pPr>
            <w:r>
              <w:t>工作计划</w:t>
            </w:r>
          </w:p>
        </w:tc>
      </w:tr>
      <w:tr w14:paraId="6C040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30A55A">
            <w:pPr>
              <w:pStyle w:val="13"/>
            </w:pPr>
            <w:r>
              <w:t>效益指标</w:t>
            </w:r>
          </w:p>
        </w:tc>
        <w:tc>
          <w:tcPr>
            <w:tcW w:w="2268" w:type="dxa"/>
            <w:vAlign w:val="center"/>
          </w:tcPr>
          <w:p w14:paraId="6E01B371">
            <w:pPr>
              <w:pStyle w:val="12"/>
            </w:pPr>
            <w:r>
              <w:t>可持续影响指标</w:t>
            </w:r>
          </w:p>
        </w:tc>
        <w:tc>
          <w:tcPr>
            <w:tcW w:w="2835" w:type="dxa"/>
            <w:vAlign w:val="center"/>
          </w:tcPr>
          <w:p w14:paraId="4E488535">
            <w:pPr>
              <w:pStyle w:val="12"/>
            </w:pPr>
            <w:r>
              <w:t>保障临床使用</w:t>
            </w:r>
          </w:p>
        </w:tc>
        <w:tc>
          <w:tcPr>
            <w:tcW w:w="5386" w:type="dxa"/>
            <w:vAlign w:val="center"/>
          </w:tcPr>
          <w:p w14:paraId="47BA6279">
            <w:pPr>
              <w:pStyle w:val="12"/>
            </w:pPr>
            <w:r>
              <w:t>对临床使用提供优质图像保障</w:t>
            </w:r>
          </w:p>
        </w:tc>
        <w:tc>
          <w:tcPr>
            <w:tcW w:w="2268" w:type="dxa"/>
            <w:vAlign w:val="center"/>
          </w:tcPr>
          <w:p w14:paraId="1D19E446">
            <w:pPr>
              <w:pStyle w:val="12"/>
            </w:pPr>
            <w:r>
              <w:t>提供优质图像保障临床服务</w:t>
            </w:r>
          </w:p>
        </w:tc>
        <w:tc>
          <w:tcPr>
            <w:tcW w:w="1276" w:type="dxa"/>
            <w:vAlign w:val="center"/>
          </w:tcPr>
          <w:p w14:paraId="74A2F0AB">
            <w:pPr>
              <w:pStyle w:val="12"/>
            </w:pPr>
            <w:r>
              <w:t>工作计划</w:t>
            </w:r>
          </w:p>
        </w:tc>
      </w:tr>
      <w:tr w14:paraId="7E4C8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57FBFC">
            <w:pPr>
              <w:pStyle w:val="13"/>
            </w:pPr>
            <w:r>
              <w:t>满意度指标</w:t>
            </w:r>
          </w:p>
        </w:tc>
        <w:tc>
          <w:tcPr>
            <w:tcW w:w="2268" w:type="dxa"/>
            <w:vAlign w:val="center"/>
          </w:tcPr>
          <w:p w14:paraId="15605041">
            <w:pPr>
              <w:pStyle w:val="12"/>
            </w:pPr>
            <w:r>
              <w:t>服务对象满意度指标</w:t>
            </w:r>
          </w:p>
        </w:tc>
        <w:tc>
          <w:tcPr>
            <w:tcW w:w="2835" w:type="dxa"/>
            <w:vAlign w:val="center"/>
          </w:tcPr>
          <w:p w14:paraId="416BDD6D">
            <w:pPr>
              <w:pStyle w:val="12"/>
            </w:pPr>
            <w:r>
              <w:t>群众满意度</w:t>
            </w:r>
          </w:p>
        </w:tc>
        <w:tc>
          <w:tcPr>
            <w:tcW w:w="5386" w:type="dxa"/>
            <w:vAlign w:val="center"/>
          </w:tcPr>
          <w:p w14:paraId="4B9F084E">
            <w:pPr>
              <w:pStyle w:val="12"/>
            </w:pPr>
            <w:r>
              <w:t>满意与较满意占调查人数比例</w:t>
            </w:r>
          </w:p>
        </w:tc>
        <w:tc>
          <w:tcPr>
            <w:tcW w:w="2268" w:type="dxa"/>
            <w:vAlign w:val="center"/>
          </w:tcPr>
          <w:p w14:paraId="1DE7F975">
            <w:pPr>
              <w:pStyle w:val="12"/>
            </w:pPr>
            <w:r>
              <w:t>≥98%</w:t>
            </w:r>
          </w:p>
        </w:tc>
        <w:tc>
          <w:tcPr>
            <w:tcW w:w="1276" w:type="dxa"/>
            <w:vAlign w:val="center"/>
          </w:tcPr>
          <w:p w14:paraId="3ED8F0E5">
            <w:pPr>
              <w:pStyle w:val="12"/>
            </w:pPr>
            <w:r>
              <w:t>历史经验</w:t>
            </w:r>
          </w:p>
        </w:tc>
      </w:tr>
    </w:tbl>
    <w:p w14:paraId="7B6B95BF">
      <w:pPr>
        <w:sectPr>
          <w:pgSz w:w="16840" w:h="11900" w:orient="landscape"/>
          <w:pgMar w:top="1361" w:right="1020" w:bottom="1134" w:left="1020" w:header="720" w:footer="720" w:gutter="0"/>
          <w:cols w:space="720" w:num="1"/>
        </w:sectPr>
      </w:pPr>
    </w:p>
    <w:p w14:paraId="1FD22BCD">
      <w:pPr>
        <w:spacing w:before="0" w:after="0"/>
        <w:ind w:firstLine="560"/>
        <w:jc w:val="left"/>
        <w:outlineLvl w:val="9"/>
      </w:pPr>
      <w:r>
        <w:rPr>
          <w:rFonts w:ascii="方正仿宋_GBK" w:hAnsi="方正仿宋_GBK" w:eastAsia="方正仿宋_GBK" w:cs="方正仿宋_GBK"/>
          <w:b/>
          <w:color w:val="000000"/>
          <w:sz w:val="28"/>
        </w:rPr>
        <w:t>20、2026石家庄市鹿泉第二人民医院能力提升项目（高质量发展）绩效目标表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CC3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A5C8D6">
            <w:pPr>
              <w:pStyle w:val="11"/>
            </w:pPr>
            <w:r>
              <w:t>单位：万元</w:t>
            </w:r>
          </w:p>
        </w:tc>
      </w:tr>
      <w:tr w14:paraId="29C78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F89CD8">
            <w:pPr>
              <w:pStyle w:val="10"/>
            </w:pPr>
            <w:r>
              <w:t>项目编码</w:t>
            </w:r>
          </w:p>
        </w:tc>
        <w:tc>
          <w:tcPr>
            <w:tcW w:w="5103" w:type="dxa"/>
            <w:gridSpan w:val="2"/>
            <w:vAlign w:val="center"/>
          </w:tcPr>
          <w:p w14:paraId="6D5BE374">
            <w:pPr>
              <w:pStyle w:val="12"/>
            </w:pPr>
            <w:r>
              <w:t>13011026P001591100318</w:t>
            </w:r>
          </w:p>
        </w:tc>
        <w:tc>
          <w:tcPr>
            <w:tcW w:w="2835" w:type="dxa"/>
            <w:vAlign w:val="center"/>
          </w:tcPr>
          <w:p w14:paraId="1A9F5271">
            <w:pPr>
              <w:pStyle w:val="10"/>
            </w:pPr>
            <w:r>
              <w:t>项目名称</w:t>
            </w:r>
          </w:p>
        </w:tc>
        <w:tc>
          <w:tcPr>
            <w:tcW w:w="6095" w:type="dxa"/>
            <w:gridSpan w:val="3"/>
            <w:vAlign w:val="center"/>
          </w:tcPr>
          <w:p w14:paraId="630B8151">
            <w:pPr>
              <w:pStyle w:val="12"/>
            </w:pPr>
            <w:r>
              <w:t>2026石家庄市鹿泉第二人民医院能力提升项目（高质量发展）</w:t>
            </w:r>
          </w:p>
        </w:tc>
      </w:tr>
      <w:tr w14:paraId="3CB75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424D6">
            <w:pPr>
              <w:pStyle w:val="10"/>
            </w:pPr>
            <w:r>
              <w:t>预算规模及资金用途</w:t>
            </w:r>
          </w:p>
        </w:tc>
        <w:tc>
          <w:tcPr>
            <w:tcW w:w="2268" w:type="dxa"/>
            <w:vAlign w:val="center"/>
          </w:tcPr>
          <w:p w14:paraId="19161473">
            <w:pPr>
              <w:pStyle w:val="10"/>
            </w:pPr>
            <w:r>
              <w:t>预算数</w:t>
            </w:r>
          </w:p>
        </w:tc>
        <w:tc>
          <w:tcPr>
            <w:tcW w:w="2835" w:type="dxa"/>
            <w:vAlign w:val="center"/>
          </w:tcPr>
          <w:p w14:paraId="16FE5EDC">
            <w:pPr>
              <w:pStyle w:val="12"/>
            </w:pPr>
            <w:r>
              <w:t>640.00</w:t>
            </w:r>
          </w:p>
        </w:tc>
        <w:tc>
          <w:tcPr>
            <w:tcW w:w="2835" w:type="dxa"/>
            <w:vAlign w:val="center"/>
          </w:tcPr>
          <w:p w14:paraId="3A84331F">
            <w:pPr>
              <w:pStyle w:val="10"/>
            </w:pPr>
            <w:r>
              <w:t>其中：财政    资金</w:t>
            </w:r>
          </w:p>
        </w:tc>
        <w:tc>
          <w:tcPr>
            <w:tcW w:w="2551" w:type="dxa"/>
            <w:vAlign w:val="center"/>
          </w:tcPr>
          <w:p w14:paraId="55836BA7">
            <w:pPr>
              <w:pStyle w:val="12"/>
            </w:pPr>
            <w:r>
              <w:t>640.00</w:t>
            </w:r>
          </w:p>
        </w:tc>
        <w:tc>
          <w:tcPr>
            <w:tcW w:w="2268" w:type="dxa"/>
            <w:vAlign w:val="center"/>
          </w:tcPr>
          <w:p w14:paraId="335217AE">
            <w:pPr>
              <w:pStyle w:val="10"/>
            </w:pPr>
            <w:r>
              <w:t>其他资金</w:t>
            </w:r>
          </w:p>
        </w:tc>
        <w:tc>
          <w:tcPr>
            <w:tcW w:w="1276" w:type="dxa"/>
            <w:vAlign w:val="center"/>
          </w:tcPr>
          <w:p w14:paraId="71A8E6AB">
            <w:pPr>
              <w:pStyle w:val="12"/>
            </w:pPr>
            <w:r>
              <w:t xml:space="preserve"> </w:t>
            </w:r>
          </w:p>
        </w:tc>
      </w:tr>
      <w:tr w14:paraId="40332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0951E0"/>
        </w:tc>
        <w:tc>
          <w:tcPr>
            <w:tcW w:w="14033" w:type="dxa"/>
            <w:gridSpan w:val="6"/>
            <w:vAlign w:val="center"/>
          </w:tcPr>
          <w:p w14:paraId="4AEC0559">
            <w:pPr>
              <w:pStyle w:val="12"/>
            </w:pPr>
            <w:r>
              <w:t>用于高质量发展项目相关费用。</w:t>
            </w:r>
          </w:p>
        </w:tc>
      </w:tr>
      <w:tr w14:paraId="7681E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FDA2F">
            <w:pPr>
              <w:pStyle w:val="10"/>
            </w:pPr>
            <w:r>
              <w:t>资金支出计划（%）</w:t>
            </w:r>
          </w:p>
        </w:tc>
        <w:tc>
          <w:tcPr>
            <w:tcW w:w="5103" w:type="dxa"/>
            <w:gridSpan w:val="2"/>
            <w:vAlign w:val="center"/>
          </w:tcPr>
          <w:p w14:paraId="28A0B05A">
            <w:pPr>
              <w:pStyle w:val="10"/>
            </w:pPr>
            <w:r>
              <w:t>3月底</w:t>
            </w:r>
          </w:p>
        </w:tc>
        <w:tc>
          <w:tcPr>
            <w:tcW w:w="2835" w:type="dxa"/>
            <w:vAlign w:val="center"/>
          </w:tcPr>
          <w:p w14:paraId="140CA3BF">
            <w:pPr>
              <w:pStyle w:val="10"/>
            </w:pPr>
            <w:r>
              <w:t>6月底</w:t>
            </w:r>
          </w:p>
        </w:tc>
        <w:tc>
          <w:tcPr>
            <w:tcW w:w="2551" w:type="dxa"/>
            <w:vAlign w:val="center"/>
          </w:tcPr>
          <w:p w14:paraId="7FE415B6">
            <w:pPr>
              <w:pStyle w:val="10"/>
            </w:pPr>
            <w:r>
              <w:t>10月底</w:t>
            </w:r>
          </w:p>
        </w:tc>
        <w:tc>
          <w:tcPr>
            <w:tcW w:w="3544" w:type="dxa"/>
            <w:gridSpan w:val="2"/>
            <w:vAlign w:val="center"/>
          </w:tcPr>
          <w:p w14:paraId="5E341795">
            <w:pPr>
              <w:pStyle w:val="10"/>
            </w:pPr>
            <w:r>
              <w:t>12月底</w:t>
            </w:r>
          </w:p>
        </w:tc>
      </w:tr>
      <w:tr w14:paraId="6FD5E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3217C"/>
        </w:tc>
        <w:tc>
          <w:tcPr>
            <w:tcW w:w="5103" w:type="dxa"/>
            <w:gridSpan w:val="2"/>
            <w:vAlign w:val="center"/>
          </w:tcPr>
          <w:p w14:paraId="672BC582">
            <w:pPr>
              <w:pStyle w:val="13"/>
            </w:pPr>
            <w:r>
              <w:t>25%</w:t>
            </w:r>
          </w:p>
        </w:tc>
        <w:tc>
          <w:tcPr>
            <w:tcW w:w="2835" w:type="dxa"/>
            <w:vAlign w:val="center"/>
          </w:tcPr>
          <w:p w14:paraId="14D956B9">
            <w:pPr>
              <w:pStyle w:val="13"/>
            </w:pPr>
            <w:r>
              <w:t>50%</w:t>
            </w:r>
          </w:p>
        </w:tc>
        <w:tc>
          <w:tcPr>
            <w:tcW w:w="2551" w:type="dxa"/>
            <w:vAlign w:val="center"/>
          </w:tcPr>
          <w:p w14:paraId="5D5BC492">
            <w:pPr>
              <w:pStyle w:val="13"/>
            </w:pPr>
            <w:r>
              <w:t>75%</w:t>
            </w:r>
          </w:p>
        </w:tc>
        <w:tc>
          <w:tcPr>
            <w:tcW w:w="3544" w:type="dxa"/>
            <w:gridSpan w:val="2"/>
            <w:vAlign w:val="center"/>
          </w:tcPr>
          <w:p w14:paraId="675F9D1A">
            <w:pPr>
              <w:pStyle w:val="13"/>
            </w:pPr>
            <w:r>
              <w:t>100%</w:t>
            </w:r>
          </w:p>
        </w:tc>
      </w:tr>
      <w:tr w14:paraId="6EEA1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2AD666">
            <w:pPr>
              <w:pStyle w:val="10"/>
            </w:pPr>
            <w:r>
              <w:t>绩效目标</w:t>
            </w:r>
          </w:p>
        </w:tc>
        <w:tc>
          <w:tcPr>
            <w:tcW w:w="14033" w:type="dxa"/>
            <w:gridSpan w:val="6"/>
            <w:vAlign w:val="center"/>
          </w:tcPr>
          <w:p w14:paraId="6E42AAD3">
            <w:pPr>
              <w:pStyle w:val="12"/>
            </w:pPr>
            <w:r>
              <w:t>1.支持医院开展公立医院高质量发展示范项目，更新配备医疗专用设备，提高患者就医满意度。</w:t>
            </w:r>
          </w:p>
        </w:tc>
      </w:tr>
    </w:tbl>
    <w:p w14:paraId="4B8A39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5B6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302789">
            <w:pPr>
              <w:pStyle w:val="10"/>
            </w:pPr>
            <w:r>
              <w:t>一级指标</w:t>
            </w:r>
          </w:p>
        </w:tc>
        <w:tc>
          <w:tcPr>
            <w:tcW w:w="2268" w:type="dxa"/>
            <w:vAlign w:val="center"/>
          </w:tcPr>
          <w:p w14:paraId="17E471F3">
            <w:pPr>
              <w:pStyle w:val="10"/>
            </w:pPr>
            <w:r>
              <w:t>二级指标</w:t>
            </w:r>
          </w:p>
        </w:tc>
        <w:tc>
          <w:tcPr>
            <w:tcW w:w="2835" w:type="dxa"/>
            <w:vAlign w:val="center"/>
          </w:tcPr>
          <w:p w14:paraId="7E84D2F9">
            <w:pPr>
              <w:pStyle w:val="10"/>
            </w:pPr>
            <w:r>
              <w:t>三级指标</w:t>
            </w:r>
          </w:p>
        </w:tc>
        <w:tc>
          <w:tcPr>
            <w:tcW w:w="5386" w:type="dxa"/>
            <w:vAlign w:val="center"/>
          </w:tcPr>
          <w:p w14:paraId="5941D675">
            <w:pPr>
              <w:pStyle w:val="10"/>
            </w:pPr>
            <w:r>
              <w:t>绩效指标描述</w:t>
            </w:r>
          </w:p>
        </w:tc>
        <w:tc>
          <w:tcPr>
            <w:tcW w:w="2268" w:type="dxa"/>
            <w:vAlign w:val="center"/>
          </w:tcPr>
          <w:p w14:paraId="5631C37D">
            <w:pPr>
              <w:pStyle w:val="10"/>
            </w:pPr>
            <w:r>
              <w:t>指标值</w:t>
            </w:r>
          </w:p>
        </w:tc>
        <w:tc>
          <w:tcPr>
            <w:tcW w:w="1276" w:type="dxa"/>
            <w:vAlign w:val="center"/>
          </w:tcPr>
          <w:p w14:paraId="07F5C8CA">
            <w:pPr>
              <w:pStyle w:val="10"/>
            </w:pPr>
            <w:r>
              <w:t>指标值确定依据</w:t>
            </w:r>
          </w:p>
        </w:tc>
      </w:tr>
      <w:tr w14:paraId="644B8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C8448">
            <w:pPr>
              <w:pStyle w:val="13"/>
            </w:pPr>
            <w:r>
              <w:t>产出指标</w:t>
            </w:r>
          </w:p>
        </w:tc>
        <w:tc>
          <w:tcPr>
            <w:tcW w:w="2268" w:type="dxa"/>
            <w:vAlign w:val="center"/>
          </w:tcPr>
          <w:p w14:paraId="08F75EBA">
            <w:pPr>
              <w:pStyle w:val="12"/>
            </w:pPr>
            <w:r>
              <w:t>数量指标</w:t>
            </w:r>
          </w:p>
        </w:tc>
        <w:tc>
          <w:tcPr>
            <w:tcW w:w="2835" w:type="dxa"/>
            <w:vAlign w:val="center"/>
          </w:tcPr>
          <w:p w14:paraId="3E6323E1">
            <w:pPr>
              <w:pStyle w:val="12"/>
            </w:pPr>
            <w:r>
              <w:t>医疗服务收入占比</w:t>
            </w:r>
          </w:p>
        </w:tc>
        <w:tc>
          <w:tcPr>
            <w:tcW w:w="5386" w:type="dxa"/>
            <w:vAlign w:val="center"/>
          </w:tcPr>
          <w:p w14:paraId="335525A9">
            <w:pPr>
              <w:pStyle w:val="12"/>
            </w:pPr>
            <w:r>
              <w:t>医疗服务收入（不含药品、耗材、检查、化验收入）占公立医院医疗收入的比例</w:t>
            </w:r>
          </w:p>
        </w:tc>
        <w:tc>
          <w:tcPr>
            <w:tcW w:w="2268" w:type="dxa"/>
            <w:vAlign w:val="center"/>
          </w:tcPr>
          <w:p w14:paraId="037DE0D2">
            <w:pPr>
              <w:pStyle w:val="12"/>
            </w:pPr>
            <w:r>
              <w:t>≥28%</w:t>
            </w:r>
          </w:p>
        </w:tc>
        <w:tc>
          <w:tcPr>
            <w:tcW w:w="1276" w:type="dxa"/>
            <w:vAlign w:val="center"/>
          </w:tcPr>
          <w:p w14:paraId="57B79185">
            <w:pPr>
              <w:pStyle w:val="12"/>
            </w:pPr>
            <w:r>
              <w:t>工作计划</w:t>
            </w:r>
          </w:p>
        </w:tc>
      </w:tr>
      <w:tr w14:paraId="1CF6F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9B4FB"/>
        </w:tc>
        <w:tc>
          <w:tcPr>
            <w:tcW w:w="2268" w:type="dxa"/>
            <w:vAlign w:val="center"/>
          </w:tcPr>
          <w:p w14:paraId="39F1573E">
            <w:pPr>
              <w:pStyle w:val="12"/>
            </w:pPr>
            <w:r>
              <w:t>质量指标</w:t>
            </w:r>
          </w:p>
        </w:tc>
        <w:tc>
          <w:tcPr>
            <w:tcW w:w="2835" w:type="dxa"/>
            <w:vAlign w:val="center"/>
          </w:tcPr>
          <w:p w14:paraId="0158B9CB">
            <w:pPr>
              <w:pStyle w:val="12"/>
            </w:pPr>
            <w:r>
              <w:t>同级检查结果互认占比</w:t>
            </w:r>
          </w:p>
        </w:tc>
        <w:tc>
          <w:tcPr>
            <w:tcW w:w="5386" w:type="dxa"/>
            <w:vAlign w:val="center"/>
          </w:tcPr>
          <w:p w14:paraId="13F21F0C">
            <w:pPr>
              <w:pStyle w:val="12"/>
            </w:pPr>
            <w:r>
              <w:t>参与同级检查结果互认的公立医院占比</w:t>
            </w:r>
          </w:p>
        </w:tc>
        <w:tc>
          <w:tcPr>
            <w:tcW w:w="2268" w:type="dxa"/>
            <w:vAlign w:val="center"/>
          </w:tcPr>
          <w:p w14:paraId="00A56B6F">
            <w:pPr>
              <w:pStyle w:val="12"/>
            </w:pPr>
            <w:r>
              <w:t>100%</w:t>
            </w:r>
          </w:p>
        </w:tc>
        <w:tc>
          <w:tcPr>
            <w:tcW w:w="1276" w:type="dxa"/>
            <w:vAlign w:val="center"/>
          </w:tcPr>
          <w:p w14:paraId="6E80D56A">
            <w:pPr>
              <w:pStyle w:val="12"/>
            </w:pPr>
            <w:r>
              <w:t>工作计划</w:t>
            </w:r>
          </w:p>
        </w:tc>
      </w:tr>
      <w:tr w14:paraId="27A68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DCF7D"/>
        </w:tc>
        <w:tc>
          <w:tcPr>
            <w:tcW w:w="2268" w:type="dxa"/>
            <w:vAlign w:val="center"/>
          </w:tcPr>
          <w:p w14:paraId="2D2DF618">
            <w:pPr>
              <w:pStyle w:val="12"/>
            </w:pPr>
            <w:r>
              <w:t>时效指标</w:t>
            </w:r>
          </w:p>
        </w:tc>
        <w:tc>
          <w:tcPr>
            <w:tcW w:w="2835" w:type="dxa"/>
            <w:vAlign w:val="center"/>
          </w:tcPr>
          <w:p w14:paraId="47527780">
            <w:pPr>
              <w:pStyle w:val="12"/>
            </w:pPr>
            <w:r>
              <w:t>项目按时完成率</w:t>
            </w:r>
          </w:p>
        </w:tc>
        <w:tc>
          <w:tcPr>
            <w:tcW w:w="5386" w:type="dxa"/>
            <w:vAlign w:val="center"/>
          </w:tcPr>
          <w:p w14:paraId="79F9A68F">
            <w:pPr>
              <w:pStyle w:val="12"/>
            </w:pPr>
            <w:r>
              <w:t>项目按时完成率</w:t>
            </w:r>
          </w:p>
        </w:tc>
        <w:tc>
          <w:tcPr>
            <w:tcW w:w="2268" w:type="dxa"/>
            <w:vAlign w:val="center"/>
          </w:tcPr>
          <w:p w14:paraId="002A8E7E">
            <w:pPr>
              <w:pStyle w:val="12"/>
            </w:pPr>
            <w:r>
              <w:t>100%</w:t>
            </w:r>
          </w:p>
        </w:tc>
        <w:tc>
          <w:tcPr>
            <w:tcW w:w="1276" w:type="dxa"/>
            <w:vAlign w:val="center"/>
          </w:tcPr>
          <w:p w14:paraId="063B1633">
            <w:pPr>
              <w:pStyle w:val="12"/>
            </w:pPr>
            <w:r>
              <w:t>工作计划</w:t>
            </w:r>
          </w:p>
        </w:tc>
      </w:tr>
      <w:tr w14:paraId="4A61A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40906"/>
        </w:tc>
        <w:tc>
          <w:tcPr>
            <w:tcW w:w="2268" w:type="dxa"/>
            <w:vAlign w:val="center"/>
          </w:tcPr>
          <w:p w14:paraId="201AFEF9">
            <w:pPr>
              <w:pStyle w:val="12"/>
            </w:pPr>
            <w:r>
              <w:t>成本指标</w:t>
            </w:r>
          </w:p>
        </w:tc>
        <w:tc>
          <w:tcPr>
            <w:tcW w:w="2835" w:type="dxa"/>
            <w:vAlign w:val="center"/>
          </w:tcPr>
          <w:p w14:paraId="1EEE2C59">
            <w:pPr>
              <w:pStyle w:val="12"/>
            </w:pPr>
            <w:r>
              <w:t>区级财政补助资金成本</w:t>
            </w:r>
          </w:p>
        </w:tc>
        <w:tc>
          <w:tcPr>
            <w:tcW w:w="5386" w:type="dxa"/>
            <w:vAlign w:val="center"/>
          </w:tcPr>
          <w:p w14:paraId="38795AC7">
            <w:pPr>
              <w:pStyle w:val="12"/>
            </w:pPr>
            <w:r>
              <w:t>区级财政补助资金成本</w:t>
            </w:r>
          </w:p>
        </w:tc>
        <w:tc>
          <w:tcPr>
            <w:tcW w:w="2268" w:type="dxa"/>
            <w:vAlign w:val="center"/>
          </w:tcPr>
          <w:p w14:paraId="2234A150">
            <w:pPr>
              <w:pStyle w:val="12"/>
            </w:pPr>
            <w:r>
              <w:t>640万元</w:t>
            </w:r>
          </w:p>
        </w:tc>
        <w:tc>
          <w:tcPr>
            <w:tcW w:w="1276" w:type="dxa"/>
            <w:vAlign w:val="center"/>
          </w:tcPr>
          <w:p w14:paraId="4634A7DB">
            <w:pPr>
              <w:pStyle w:val="12"/>
            </w:pPr>
            <w:r>
              <w:t>工作计划</w:t>
            </w:r>
          </w:p>
        </w:tc>
      </w:tr>
      <w:tr w14:paraId="5BAF1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935F9">
            <w:pPr>
              <w:pStyle w:val="13"/>
            </w:pPr>
            <w:r>
              <w:t>效益指标</w:t>
            </w:r>
          </w:p>
        </w:tc>
        <w:tc>
          <w:tcPr>
            <w:tcW w:w="2268" w:type="dxa"/>
            <w:vAlign w:val="center"/>
          </w:tcPr>
          <w:p w14:paraId="0BFD90CB">
            <w:pPr>
              <w:pStyle w:val="12"/>
            </w:pPr>
            <w:r>
              <w:t>社会效益指标</w:t>
            </w:r>
          </w:p>
        </w:tc>
        <w:tc>
          <w:tcPr>
            <w:tcW w:w="2835" w:type="dxa"/>
            <w:vAlign w:val="center"/>
          </w:tcPr>
          <w:p w14:paraId="482C2B35">
            <w:pPr>
              <w:pStyle w:val="12"/>
            </w:pPr>
            <w:r>
              <w:t>提升域内就诊率</w:t>
            </w:r>
          </w:p>
        </w:tc>
        <w:tc>
          <w:tcPr>
            <w:tcW w:w="5386" w:type="dxa"/>
            <w:vAlign w:val="center"/>
          </w:tcPr>
          <w:p w14:paraId="5C50FCA7">
            <w:pPr>
              <w:pStyle w:val="12"/>
            </w:pPr>
            <w:r>
              <w:t>提升域内就诊率</w:t>
            </w:r>
          </w:p>
        </w:tc>
        <w:tc>
          <w:tcPr>
            <w:tcW w:w="2268" w:type="dxa"/>
            <w:vAlign w:val="center"/>
          </w:tcPr>
          <w:p w14:paraId="12E53321">
            <w:pPr>
              <w:pStyle w:val="12"/>
            </w:pPr>
            <w:r>
              <w:t>≥90%</w:t>
            </w:r>
          </w:p>
        </w:tc>
        <w:tc>
          <w:tcPr>
            <w:tcW w:w="1276" w:type="dxa"/>
            <w:vAlign w:val="center"/>
          </w:tcPr>
          <w:p w14:paraId="4D33F577">
            <w:pPr>
              <w:pStyle w:val="12"/>
            </w:pPr>
            <w:r>
              <w:t>工作计划</w:t>
            </w:r>
          </w:p>
        </w:tc>
      </w:tr>
      <w:tr w14:paraId="3753D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826E0"/>
        </w:tc>
        <w:tc>
          <w:tcPr>
            <w:tcW w:w="2268" w:type="dxa"/>
            <w:vAlign w:val="center"/>
          </w:tcPr>
          <w:p w14:paraId="766A6011">
            <w:pPr>
              <w:pStyle w:val="12"/>
            </w:pPr>
            <w:r>
              <w:t>可持续影响指标</w:t>
            </w:r>
          </w:p>
        </w:tc>
        <w:tc>
          <w:tcPr>
            <w:tcW w:w="2835" w:type="dxa"/>
            <w:vAlign w:val="center"/>
          </w:tcPr>
          <w:p w14:paraId="4CDA729C">
            <w:pPr>
              <w:pStyle w:val="12"/>
            </w:pPr>
            <w:r>
              <w:t>项目持续影响效果</w:t>
            </w:r>
          </w:p>
        </w:tc>
        <w:tc>
          <w:tcPr>
            <w:tcW w:w="5386" w:type="dxa"/>
            <w:vAlign w:val="center"/>
          </w:tcPr>
          <w:p w14:paraId="7B94393F">
            <w:pPr>
              <w:pStyle w:val="12"/>
            </w:pPr>
            <w:r>
              <w:t>高质量发展示范项目持续影响效果</w:t>
            </w:r>
          </w:p>
        </w:tc>
        <w:tc>
          <w:tcPr>
            <w:tcW w:w="2268" w:type="dxa"/>
            <w:vAlign w:val="center"/>
          </w:tcPr>
          <w:p w14:paraId="39F2499B">
            <w:pPr>
              <w:pStyle w:val="12"/>
            </w:pPr>
            <w:r>
              <w:t>长期可持续</w:t>
            </w:r>
          </w:p>
        </w:tc>
        <w:tc>
          <w:tcPr>
            <w:tcW w:w="1276" w:type="dxa"/>
            <w:vAlign w:val="center"/>
          </w:tcPr>
          <w:p w14:paraId="1ECB2C22">
            <w:pPr>
              <w:pStyle w:val="12"/>
            </w:pPr>
            <w:r>
              <w:t>工作计划</w:t>
            </w:r>
          </w:p>
        </w:tc>
      </w:tr>
      <w:tr w14:paraId="0D2DB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ACBB77">
            <w:pPr>
              <w:pStyle w:val="13"/>
            </w:pPr>
            <w:r>
              <w:t>满意度指标</w:t>
            </w:r>
          </w:p>
        </w:tc>
        <w:tc>
          <w:tcPr>
            <w:tcW w:w="2268" w:type="dxa"/>
            <w:vAlign w:val="center"/>
          </w:tcPr>
          <w:p w14:paraId="4AA71B3E">
            <w:pPr>
              <w:pStyle w:val="12"/>
            </w:pPr>
            <w:r>
              <w:t>服务对象满意度指标</w:t>
            </w:r>
          </w:p>
        </w:tc>
        <w:tc>
          <w:tcPr>
            <w:tcW w:w="2835" w:type="dxa"/>
            <w:vAlign w:val="center"/>
          </w:tcPr>
          <w:p w14:paraId="60767018">
            <w:pPr>
              <w:pStyle w:val="12"/>
            </w:pPr>
            <w:r>
              <w:t>群众满意度</w:t>
            </w:r>
          </w:p>
        </w:tc>
        <w:tc>
          <w:tcPr>
            <w:tcW w:w="5386" w:type="dxa"/>
            <w:vAlign w:val="center"/>
          </w:tcPr>
          <w:p w14:paraId="5783D2FA">
            <w:pPr>
              <w:pStyle w:val="12"/>
            </w:pPr>
            <w:r>
              <w:t>群众满意度</w:t>
            </w:r>
          </w:p>
        </w:tc>
        <w:tc>
          <w:tcPr>
            <w:tcW w:w="2268" w:type="dxa"/>
            <w:vAlign w:val="center"/>
          </w:tcPr>
          <w:p w14:paraId="3D54A9AE">
            <w:pPr>
              <w:pStyle w:val="12"/>
            </w:pPr>
            <w:r>
              <w:t>≥95%</w:t>
            </w:r>
          </w:p>
        </w:tc>
        <w:tc>
          <w:tcPr>
            <w:tcW w:w="1276" w:type="dxa"/>
            <w:vAlign w:val="center"/>
          </w:tcPr>
          <w:p w14:paraId="02B91C58">
            <w:pPr>
              <w:pStyle w:val="12"/>
            </w:pPr>
            <w:r>
              <w:t>历史经验</w:t>
            </w:r>
          </w:p>
        </w:tc>
      </w:tr>
    </w:tbl>
    <w:p w14:paraId="0B33A976">
      <w:pPr>
        <w:sectPr>
          <w:pgSz w:w="16840" w:h="11900" w:orient="landscape"/>
          <w:pgMar w:top="1361" w:right="1020" w:bottom="1134" w:left="1020" w:header="720" w:footer="720" w:gutter="0"/>
          <w:cols w:space="720" w:num="1"/>
        </w:sectPr>
      </w:pPr>
    </w:p>
    <w:p w14:paraId="5594EB97">
      <w:pPr>
        <w:spacing w:before="0" w:after="0"/>
        <w:ind w:firstLine="560"/>
        <w:jc w:val="left"/>
        <w:outlineLvl w:val="9"/>
      </w:pPr>
      <w:r>
        <w:rPr>
          <w:rFonts w:ascii="方正仿宋_GBK" w:hAnsi="方正仿宋_GBK" w:eastAsia="方正仿宋_GBK" w:cs="方正仿宋_GBK"/>
          <w:b/>
          <w:color w:val="000000"/>
          <w:sz w:val="28"/>
        </w:rPr>
        <w:t>21、2026特别扶助绩效目标表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077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D63EBF">
            <w:pPr>
              <w:pStyle w:val="11"/>
            </w:pPr>
            <w:r>
              <w:t>单位：万元</w:t>
            </w:r>
          </w:p>
        </w:tc>
      </w:tr>
      <w:tr w14:paraId="33968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E6E64">
            <w:pPr>
              <w:pStyle w:val="10"/>
            </w:pPr>
            <w:r>
              <w:t>项目编码</w:t>
            </w:r>
          </w:p>
        </w:tc>
        <w:tc>
          <w:tcPr>
            <w:tcW w:w="5103" w:type="dxa"/>
            <w:gridSpan w:val="2"/>
            <w:vAlign w:val="center"/>
          </w:tcPr>
          <w:p w14:paraId="5152C617">
            <w:pPr>
              <w:pStyle w:val="12"/>
            </w:pPr>
            <w:r>
              <w:t>13011026P00156810016L</w:t>
            </w:r>
          </w:p>
        </w:tc>
        <w:tc>
          <w:tcPr>
            <w:tcW w:w="2835" w:type="dxa"/>
            <w:vAlign w:val="center"/>
          </w:tcPr>
          <w:p w14:paraId="0596D2C7">
            <w:pPr>
              <w:pStyle w:val="10"/>
            </w:pPr>
            <w:r>
              <w:t>项目名称</w:t>
            </w:r>
          </w:p>
        </w:tc>
        <w:tc>
          <w:tcPr>
            <w:tcW w:w="6095" w:type="dxa"/>
            <w:gridSpan w:val="3"/>
            <w:vAlign w:val="center"/>
          </w:tcPr>
          <w:p w14:paraId="4DA41DDC">
            <w:pPr>
              <w:pStyle w:val="12"/>
            </w:pPr>
            <w:r>
              <w:t>2026特别扶助</w:t>
            </w:r>
          </w:p>
        </w:tc>
      </w:tr>
      <w:tr w14:paraId="39321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2AF0A">
            <w:pPr>
              <w:pStyle w:val="10"/>
            </w:pPr>
            <w:r>
              <w:t>预算规模及资金用途</w:t>
            </w:r>
          </w:p>
        </w:tc>
        <w:tc>
          <w:tcPr>
            <w:tcW w:w="2268" w:type="dxa"/>
            <w:vAlign w:val="center"/>
          </w:tcPr>
          <w:p w14:paraId="4A27F80E">
            <w:pPr>
              <w:pStyle w:val="10"/>
            </w:pPr>
            <w:r>
              <w:t>预算数</w:t>
            </w:r>
          </w:p>
        </w:tc>
        <w:tc>
          <w:tcPr>
            <w:tcW w:w="2835" w:type="dxa"/>
            <w:vAlign w:val="center"/>
          </w:tcPr>
          <w:p w14:paraId="6348A7EC">
            <w:pPr>
              <w:pStyle w:val="12"/>
            </w:pPr>
            <w:r>
              <w:t>26.49</w:t>
            </w:r>
          </w:p>
        </w:tc>
        <w:tc>
          <w:tcPr>
            <w:tcW w:w="2835" w:type="dxa"/>
            <w:vAlign w:val="center"/>
          </w:tcPr>
          <w:p w14:paraId="2DF778D0">
            <w:pPr>
              <w:pStyle w:val="10"/>
            </w:pPr>
            <w:r>
              <w:t>其中：财政    资金</w:t>
            </w:r>
          </w:p>
        </w:tc>
        <w:tc>
          <w:tcPr>
            <w:tcW w:w="2551" w:type="dxa"/>
            <w:vAlign w:val="center"/>
          </w:tcPr>
          <w:p w14:paraId="77759D69">
            <w:pPr>
              <w:pStyle w:val="12"/>
            </w:pPr>
            <w:r>
              <w:t>26.49</w:t>
            </w:r>
          </w:p>
        </w:tc>
        <w:tc>
          <w:tcPr>
            <w:tcW w:w="2268" w:type="dxa"/>
            <w:vAlign w:val="center"/>
          </w:tcPr>
          <w:p w14:paraId="4BCA77BB">
            <w:pPr>
              <w:pStyle w:val="10"/>
            </w:pPr>
            <w:r>
              <w:t>其他资金</w:t>
            </w:r>
          </w:p>
        </w:tc>
        <w:tc>
          <w:tcPr>
            <w:tcW w:w="1276" w:type="dxa"/>
            <w:vAlign w:val="center"/>
          </w:tcPr>
          <w:p w14:paraId="3C489D41">
            <w:pPr>
              <w:pStyle w:val="12"/>
            </w:pPr>
            <w:r>
              <w:t xml:space="preserve"> </w:t>
            </w:r>
          </w:p>
        </w:tc>
      </w:tr>
      <w:tr w14:paraId="765BE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E04482"/>
        </w:tc>
        <w:tc>
          <w:tcPr>
            <w:tcW w:w="14033" w:type="dxa"/>
            <w:gridSpan w:val="6"/>
            <w:vAlign w:val="center"/>
          </w:tcPr>
          <w:p w14:paraId="2D88F0C7">
            <w:pPr>
              <w:pStyle w:val="12"/>
            </w:pPr>
            <w:r>
              <w:t>为符合补助条件的对象进行政策性补助。</w:t>
            </w:r>
          </w:p>
        </w:tc>
      </w:tr>
      <w:tr w14:paraId="05C8C9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BACCA">
            <w:pPr>
              <w:pStyle w:val="10"/>
            </w:pPr>
            <w:r>
              <w:t>资金支出计划（%）</w:t>
            </w:r>
          </w:p>
        </w:tc>
        <w:tc>
          <w:tcPr>
            <w:tcW w:w="5103" w:type="dxa"/>
            <w:gridSpan w:val="2"/>
            <w:vAlign w:val="center"/>
          </w:tcPr>
          <w:p w14:paraId="7AEEB6C4">
            <w:pPr>
              <w:pStyle w:val="10"/>
            </w:pPr>
            <w:r>
              <w:t>3月底</w:t>
            </w:r>
          </w:p>
        </w:tc>
        <w:tc>
          <w:tcPr>
            <w:tcW w:w="2835" w:type="dxa"/>
            <w:vAlign w:val="center"/>
          </w:tcPr>
          <w:p w14:paraId="22413AE4">
            <w:pPr>
              <w:pStyle w:val="10"/>
            </w:pPr>
            <w:r>
              <w:t>6月底</w:t>
            </w:r>
          </w:p>
        </w:tc>
        <w:tc>
          <w:tcPr>
            <w:tcW w:w="2551" w:type="dxa"/>
            <w:vAlign w:val="center"/>
          </w:tcPr>
          <w:p w14:paraId="7B573CBB">
            <w:pPr>
              <w:pStyle w:val="10"/>
            </w:pPr>
            <w:r>
              <w:t>10月底</w:t>
            </w:r>
          </w:p>
        </w:tc>
        <w:tc>
          <w:tcPr>
            <w:tcW w:w="3544" w:type="dxa"/>
            <w:gridSpan w:val="2"/>
            <w:vAlign w:val="center"/>
          </w:tcPr>
          <w:p w14:paraId="73ECAA6A">
            <w:pPr>
              <w:pStyle w:val="10"/>
            </w:pPr>
            <w:r>
              <w:t>12月底</w:t>
            </w:r>
          </w:p>
        </w:tc>
      </w:tr>
      <w:tr w14:paraId="53F7B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B63D7"/>
        </w:tc>
        <w:tc>
          <w:tcPr>
            <w:tcW w:w="5103" w:type="dxa"/>
            <w:gridSpan w:val="2"/>
            <w:vAlign w:val="center"/>
          </w:tcPr>
          <w:p w14:paraId="432C7340">
            <w:pPr>
              <w:pStyle w:val="13"/>
            </w:pPr>
            <w:r>
              <w:t xml:space="preserve"> </w:t>
            </w:r>
          </w:p>
        </w:tc>
        <w:tc>
          <w:tcPr>
            <w:tcW w:w="2835" w:type="dxa"/>
            <w:vAlign w:val="center"/>
          </w:tcPr>
          <w:p w14:paraId="2504A156">
            <w:pPr>
              <w:pStyle w:val="13"/>
            </w:pPr>
            <w:r>
              <w:t>50%</w:t>
            </w:r>
          </w:p>
        </w:tc>
        <w:tc>
          <w:tcPr>
            <w:tcW w:w="2551" w:type="dxa"/>
            <w:vAlign w:val="center"/>
          </w:tcPr>
          <w:p w14:paraId="62107569">
            <w:pPr>
              <w:pStyle w:val="13"/>
            </w:pPr>
            <w:r>
              <w:t xml:space="preserve"> </w:t>
            </w:r>
          </w:p>
        </w:tc>
        <w:tc>
          <w:tcPr>
            <w:tcW w:w="3544" w:type="dxa"/>
            <w:gridSpan w:val="2"/>
            <w:vAlign w:val="center"/>
          </w:tcPr>
          <w:p w14:paraId="2A4121F9">
            <w:pPr>
              <w:pStyle w:val="13"/>
            </w:pPr>
            <w:r>
              <w:t>100%</w:t>
            </w:r>
          </w:p>
        </w:tc>
      </w:tr>
      <w:tr w14:paraId="5A721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AB275">
            <w:pPr>
              <w:pStyle w:val="10"/>
            </w:pPr>
            <w:r>
              <w:t>绩效目标</w:t>
            </w:r>
          </w:p>
        </w:tc>
        <w:tc>
          <w:tcPr>
            <w:tcW w:w="14033" w:type="dxa"/>
            <w:gridSpan w:val="6"/>
            <w:vAlign w:val="center"/>
          </w:tcPr>
          <w:p w14:paraId="61B1DCF2">
            <w:pPr>
              <w:pStyle w:val="12"/>
            </w:pPr>
            <w:r>
              <w:t>1.为符合补助标准的特殊家庭提供政策性保障。</w:t>
            </w:r>
          </w:p>
        </w:tc>
      </w:tr>
    </w:tbl>
    <w:p w14:paraId="351CD0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123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DBD54">
            <w:pPr>
              <w:pStyle w:val="10"/>
            </w:pPr>
            <w:r>
              <w:t>一级指标</w:t>
            </w:r>
          </w:p>
        </w:tc>
        <w:tc>
          <w:tcPr>
            <w:tcW w:w="2268" w:type="dxa"/>
            <w:vAlign w:val="center"/>
          </w:tcPr>
          <w:p w14:paraId="61A92927">
            <w:pPr>
              <w:pStyle w:val="10"/>
            </w:pPr>
            <w:r>
              <w:t>二级指标</w:t>
            </w:r>
          </w:p>
        </w:tc>
        <w:tc>
          <w:tcPr>
            <w:tcW w:w="2835" w:type="dxa"/>
            <w:vAlign w:val="center"/>
          </w:tcPr>
          <w:p w14:paraId="646145EC">
            <w:pPr>
              <w:pStyle w:val="10"/>
            </w:pPr>
            <w:r>
              <w:t>三级指标</w:t>
            </w:r>
          </w:p>
        </w:tc>
        <w:tc>
          <w:tcPr>
            <w:tcW w:w="5386" w:type="dxa"/>
            <w:vAlign w:val="center"/>
          </w:tcPr>
          <w:p w14:paraId="1808B3F6">
            <w:pPr>
              <w:pStyle w:val="10"/>
            </w:pPr>
            <w:r>
              <w:t>绩效指标描述</w:t>
            </w:r>
          </w:p>
        </w:tc>
        <w:tc>
          <w:tcPr>
            <w:tcW w:w="2268" w:type="dxa"/>
            <w:vAlign w:val="center"/>
          </w:tcPr>
          <w:p w14:paraId="5F8D99C5">
            <w:pPr>
              <w:pStyle w:val="10"/>
            </w:pPr>
            <w:r>
              <w:t>指标值</w:t>
            </w:r>
          </w:p>
        </w:tc>
        <w:tc>
          <w:tcPr>
            <w:tcW w:w="1276" w:type="dxa"/>
            <w:vAlign w:val="center"/>
          </w:tcPr>
          <w:p w14:paraId="00D88E37">
            <w:pPr>
              <w:pStyle w:val="10"/>
            </w:pPr>
            <w:r>
              <w:t>指标值确定依据</w:t>
            </w:r>
          </w:p>
        </w:tc>
      </w:tr>
      <w:tr w14:paraId="2A229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1A492">
            <w:pPr>
              <w:pStyle w:val="13"/>
            </w:pPr>
            <w:r>
              <w:t>产出指标</w:t>
            </w:r>
          </w:p>
        </w:tc>
        <w:tc>
          <w:tcPr>
            <w:tcW w:w="2268" w:type="dxa"/>
            <w:vAlign w:val="center"/>
          </w:tcPr>
          <w:p w14:paraId="57ED0AEA">
            <w:pPr>
              <w:pStyle w:val="12"/>
            </w:pPr>
            <w:r>
              <w:t>成本指标</w:t>
            </w:r>
          </w:p>
        </w:tc>
        <w:tc>
          <w:tcPr>
            <w:tcW w:w="2835" w:type="dxa"/>
            <w:vAlign w:val="center"/>
          </w:tcPr>
          <w:p w14:paraId="098A52FD">
            <w:pPr>
              <w:pStyle w:val="12"/>
            </w:pPr>
            <w:r>
              <w:t>扶助金发放标准</w:t>
            </w:r>
          </w:p>
        </w:tc>
        <w:tc>
          <w:tcPr>
            <w:tcW w:w="5386" w:type="dxa"/>
            <w:vAlign w:val="center"/>
          </w:tcPr>
          <w:p w14:paraId="6C6836A7">
            <w:pPr>
              <w:pStyle w:val="12"/>
            </w:pPr>
            <w:r>
              <w:t>独生子女死亡家庭扶助金发放标准</w:t>
            </w:r>
          </w:p>
        </w:tc>
        <w:tc>
          <w:tcPr>
            <w:tcW w:w="2268" w:type="dxa"/>
            <w:vAlign w:val="center"/>
          </w:tcPr>
          <w:p w14:paraId="3732FBC0">
            <w:pPr>
              <w:pStyle w:val="12"/>
            </w:pPr>
            <w:r>
              <w:t>118人/月/元</w:t>
            </w:r>
          </w:p>
        </w:tc>
        <w:tc>
          <w:tcPr>
            <w:tcW w:w="1276" w:type="dxa"/>
            <w:vAlign w:val="center"/>
          </w:tcPr>
          <w:p w14:paraId="25AC4404">
            <w:pPr>
              <w:pStyle w:val="12"/>
            </w:pPr>
            <w:r>
              <w:t>计划目标</w:t>
            </w:r>
          </w:p>
        </w:tc>
      </w:tr>
      <w:tr w14:paraId="59183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C3E19"/>
        </w:tc>
        <w:tc>
          <w:tcPr>
            <w:tcW w:w="2268" w:type="dxa"/>
            <w:vAlign w:val="center"/>
          </w:tcPr>
          <w:p w14:paraId="713EC8E4">
            <w:pPr>
              <w:pStyle w:val="12"/>
            </w:pPr>
            <w:r>
              <w:t>成本指标</w:t>
            </w:r>
          </w:p>
        </w:tc>
        <w:tc>
          <w:tcPr>
            <w:tcW w:w="2835" w:type="dxa"/>
            <w:vAlign w:val="center"/>
          </w:tcPr>
          <w:p w14:paraId="1954FAD6">
            <w:pPr>
              <w:pStyle w:val="12"/>
            </w:pPr>
            <w:r>
              <w:t>扶助金发放标准</w:t>
            </w:r>
          </w:p>
        </w:tc>
        <w:tc>
          <w:tcPr>
            <w:tcW w:w="5386" w:type="dxa"/>
            <w:vAlign w:val="center"/>
          </w:tcPr>
          <w:p w14:paraId="559A0283">
            <w:pPr>
              <w:pStyle w:val="12"/>
            </w:pPr>
            <w:r>
              <w:t>独生子女残疾家庭扶助金发放标准</w:t>
            </w:r>
          </w:p>
        </w:tc>
        <w:tc>
          <w:tcPr>
            <w:tcW w:w="2268" w:type="dxa"/>
            <w:vAlign w:val="center"/>
          </w:tcPr>
          <w:p w14:paraId="10368173">
            <w:pPr>
              <w:pStyle w:val="12"/>
            </w:pPr>
            <w:r>
              <w:t>92人/月/元</w:t>
            </w:r>
          </w:p>
        </w:tc>
        <w:tc>
          <w:tcPr>
            <w:tcW w:w="1276" w:type="dxa"/>
            <w:vAlign w:val="center"/>
          </w:tcPr>
          <w:p w14:paraId="7161CDC1">
            <w:pPr>
              <w:pStyle w:val="12"/>
            </w:pPr>
            <w:r>
              <w:t>计划目标</w:t>
            </w:r>
          </w:p>
        </w:tc>
      </w:tr>
      <w:tr w14:paraId="22573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54790"/>
        </w:tc>
        <w:tc>
          <w:tcPr>
            <w:tcW w:w="2268" w:type="dxa"/>
            <w:vAlign w:val="center"/>
          </w:tcPr>
          <w:p w14:paraId="0AC58811">
            <w:pPr>
              <w:pStyle w:val="12"/>
            </w:pPr>
            <w:r>
              <w:t>成本指标</w:t>
            </w:r>
          </w:p>
        </w:tc>
        <w:tc>
          <w:tcPr>
            <w:tcW w:w="2835" w:type="dxa"/>
            <w:vAlign w:val="center"/>
          </w:tcPr>
          <w:p w14:paraId="44FA1D07">
            <w:pPr>
              <w:pStyle w:val="12"/>
            </w:pPr>
            <w:r>
              <w:t>扶助金发放标准</w:t>
            </w:r>
          </w:p>
        </w:tc>
        <w:tc>
          <w:tcPr>
            <w:tcW w:w="5386" w:type="dxa"/>
            <w:vAlign w:val="center"/>
          </w:tcPr>
          <w:p w14:paraId="57992B06">
            <w:pPr>
              <w:pStyle w:val="12"/>
            </w:pPr>
            <w:r>
              <w:t>计划生育手术并发症二级发放标准</w:t>
            </w:r>
          </w:p>
        </w:tc>
        <w:tc>
          <w:tcPr>
            <w:tcW w:w="2268" w:type="dxa"/>
            <w:vAlign w:val="center"/>
          </w:tcPr>
          <w:p w14:paraId="1E314790">
            <w:pPr>
              <w:pStyle w:val="12"/>
            </w:pPr>
            <w:r>
              <w:t>78人/月/元</w:t>
            </w:r>
          </w:p>
        </w:tc>
        <w:tc>
          <w:tcPr>
            <w:tcW w:w="1276" w:type="dxa"/>
            <w:vAlign w:val="center"/>
          </w:tcPr>
          <w:p w14:paraId="02A00498">
            <w:pPr>
              <w:pStyle w:val="12"/>
            </w:pPr>
            <w:r>
              <w:t>计划目标</w:t>
            </w:r>
          </w:p>
        </w:tc>
      </w:tr>
      <w:tr w14:paraId="466AD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32382"/>
        </w:tc>
        <w:tc>
          <w:tcPr>
            <w:tcW w:w="2268" w:type="dxa"/>
            <w:vAlign w:val="center"/>
          </w:tcPr>
          <w:p w14:paraId="7F86AE56">
            <w:pPr>
              <w:pStyle w:val="12"/>
            </w:pPr>
            <w:r>
              <w:t>成本指标</w:t>
            </w:r>
          </w:p>
        </w:tc>
        <w:tc>
          <w:tcPr>
            <w:tcW w:w="2835" w:type="dxa"/>
            <w:vAlign w:val="center"/>
          </w:tcPr>
          <w:p w14:paraId="29AD9A28">
            <w:pPr>
              <w:pStyle w:val="12"/>
            </w:pPr>
            <w:r>
              <w:t>扶助金发放标准</w:t>
            </w:r>
          </w:p>
        </w:tc>
        <w:tc>
          <w:tcPr>
            <w:tcW w:w="5386" w:type="dxa"/>
            <w:vAlign w:val="center"/>
          </w:tcPr>
          <w:p w14:paraId="04AC646B">
            <w:pPr>
              <w:pStyle w:val="12"/>
            </w:pPr>
            <w:r>
              <w:t>计划生育手术并发症三级标准</w:t>
            </w:r>
          </w:p>
        </w:tc>
        <w:tc>
          <w:tcPr>
            <w:tcW w:w="2268" w:type="dxa"/>
            <w:vAlign w:val="center"/>
          </w:tcPr>
          <w:p w14:paraId="0B7D9AC1">
            <w:pPr>
              <w:pStyle w:val="12"/>
            </w:pPr>
            <w:r>
              <w:t>52人/月/元</w:t>
            </w:r>
          </w:p>
        </w:tc>
        <w:tc>
          <w:tcPr>
            <w:tcW w:w="1276" w:type="dxa"/>
            <w:vAlign w:val="center"/>
          </w:tcPr>
          <w:p w14:paraId="73EDFF77">
            <w:pPr>
              <w:pStyle w:val="12"/>
            </w:pPr>
            <w:r>
              <w:t>计划目标</w:t>
            </w:r>
          </w:p>
        </w:tc>
      </w:tr>
      <w:tr w14:paraId="4E58E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3B079"/>
        </w:tc>
        <w:tc>
          <w:tcPr>
            <w:tcW w:w="2268" w:type="dxa"/>
            <w:vAlign w:val="center"/>
          </w:tcPr>
          <w:p w14:paraId="02E9106F">
            <w:pPr>
              <w:pStyle w:val="12"/>
            </w:pPr>
            <w:r>
              <w:t>数量指标</w:t>
            </w:r>
          </w:p>
        </w:tc>
        <w:tc>
          <w:tcPr>
            <w:tcW w:w="2835" w:type="dxa"/>
            <w:vAlign w:val="center"/>
          </w:tcPr>
          <w:p w14:paraId="548A37F8">
            <w:pPr>
              <w:pStyle w:val="12"/>
            </w:pPr>
            <w:r>
              <w:t>扶助人数</w:t>
            </w:r>
          </w:p>
        </w:tc>
        <w:tc>
          <w:tcPr>
            <w:tcW w:w="5386" w:type="dxa"/>
            <w:vAlign w:val="center"/>
          </w:tcPr>
          <w:p w14:paraId="7037CCF1">
            <w:pPr>
              <w:pStyle w:val="12"/>
            </w:pPr>
            <w:r>
              <w:t>独生子女死亡扶助人数</w:t>
            </w:r>
          </w:p>
        </w:tc>
        <w:tc>
          <w:tcPr>
            <w:tcW w:w="2268" w:type="dxa"/>
            <w:vAlign w:val="center"/>
          </w:tcPr>
          <w:p w14:paraId="6C87DDB3">
            <w:pPr>
              <w:pStyle w:val="12"/>
            </w:pPr>
            <w:r>
              <w:t>≤158人</w:t>
            </w:r>
          </w:p>
        </w:tc>
        <w:tc>
          <w:tcPr>
            <w:tcW w:w="1276" w:type="dxa"/>
            <w:vAlign w:val="center"/>
          </w:tcPr>
          <w:p w14:paraId="4C00B54A">
            <w:pPr>
              <w:pStyle w:val="12"/>
            </w:pPr>
            <w:r>
              <w:t>计划目标</w:t>
            </w:r>
          </w:p>
        </w:tc>
      </w:tr>
      <w:tr w14:paraId="60DD6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A7C94"/>
        </w:tc>
        <w:tc>
          <w:tcPr>
            <w:tcW w:w="2268" w:type="dxa"/>
            <w:vAlign w:val="center"/>
          </w:tcPr>
          <w:p w14:paraId="0259E993">
            <w:pPr>
              <w:pStyle w:val="12"/>
            </w:pPr>
            <w:r>
              <w:t>数量指标</w:t>
            </w:r>
          </w:p>
        </w:tc>
        <w:tc>
          <w:tcPr>
            <w:tcW w:w="2835" w:type="dxa"/>
            <w:vAlign w:val="center"/>
          </w:tcPr>
          <w:p w14:paraId="6F1A6213">
            <w:pPr>
              <w:pStyle w:val="12"/>
            </w:pPr>
            <w:r>
              <w:t>扶助人数</w:t>
            </w:r>
          </w:p>
        </w:tc>
        <w:tc>
          <w:tcPr>
            <w:tcW w:w="5386" w:type="dxa"/>
            <w:vAlign w:val="center"/>
          </w:tcPr>
          <w:p w14:paraId="28716203">
            <w:pPr>
              <w:pStyle w:val="12"/>
            </w:pPr>
            <w:r>
              <w:t>独生子女残疾扶助人数</w:t>
            </w:r>
          </w:p>
        </w:tc>
        <w:tc>
          <w:tcPr>
            <w:tcW w:w="2268" w:type="dxa"/>
            <w:vAlign w:val="center"/>
          </w:tcPr>
          <w:p w14:paraId="5BA7EEDF">
            <w:pPr>
              <w:pStyle w:val="12"/>
            </w:pPr>
            <w:r>
              <w:t>≤35人</w:t>
            </w:r>
          </w:p>
        </w:tc>
        <w:tc>
          <w:tcPr>
            <w:tcW w:w="1276" w:type="dxa"/>
            <w:vAlign w:val="center"/>
          </w:tcPr>
          <w:p w14:paraId="46D9DECD">
            <w:pPr>
              <w:pStyle w:val="12"/>
            </w:pPr>
            <w:r>
              <w:t>计划目标</w:t>
            </w:r>
          </w:p>
        </w:tc>
      </w:tr>
      <w:tr w14:paraId="78920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5CCCA"/>
        </w:tc>
        <w:tc>
          <w:tcPr>
            <w:tcW w:w="2268" w:type="dxa"/>
            <w:vAlign w:val="center"/>
          </w:tcPr>
          <w:p w14:paraId="1241DC50">
            <w:pPr>
              <w:pStyle w:val="12"/>
            </w:pPr>
            <w:r>
              <w:t>数量指标</w:t>
            </w:r>
          </w:p>
        </w:tc>
        <w:tc>
          <w:tcPr>
            <w:tcW w:w="2835" w:type="dxa"/>
            <w:vAlign w:val="center"/>
          </w:tcPr>
          <w:p w14:paraId="52A9FE5C">
            <w:pPr>
              <w:pStyle w:val="12"/>
            </w:pPr>
            <w:r>
              <w:t>扶助人数</w:t>
            </w:r>
          </w:p>
        </w:tc>
        <w:tc>
          <w:tcPr>
            <w:tcW w:w="5386" w:type="dxa"/>
            <w:vAlign w:val="center"/>
          </w:tcPr>
          <w:p w14:paraId="1CA76C1B">
            <w:pPr>
              <w:pStyle w:val="12"/>
            </w:pPr>
            <w:r>
              <w:t>计划生育手术并发症2级人数</w:t>
            </w:r>
          </w:p>
        </w:tc>
        <w:tc>
          <w:tcPr>
            <w:tcW w:w="2268" w:type="dxa"/>
            <w:vAlign w:val="center"/>
          </w:tcPr>
          <w:p w14:paraId="426074A6">
            <w:pPr>
              <w:pStyle w:val="12"/>
            </w:pPr>
            <w:r>
              <w:t>2人</w:t>
            </w:r>
          </w:p>
        </w:tc>
        <w:tc>
          <w:tcPr>
            <w:tcW w:w="1276" w:type="dxa"/>
            <w:vAlign w:val="center"/>
          </w:tcPr>
          <w:p w14:paraId="318A0FF0">
            <w:pPr>
              <w:pStyle w:val="12"/>
            </w:pPr>
            <w:r>
              <w:t>计划目标</w:t>
            </w:r>
          </w:p>
        </w:tc>
      </w:tr>
      <w:tr w14:paraId="31EDD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50812"/>
        </w:tc>
        <w:tc>
          <w:tcPr>
            <w:tcW w:w="2268" w:type="dxa"/>
            <w:vAlign w:val="center"/>
          </w:tcPr>
          <w:p w14:paraId="64E3AF71">
            <w:pPr>
              <w:pStyle w:val="12"/>
            </w:pPr>
            <w:r>
              <w:t>数量指标</w:t>
            </w:r>
          </w:p>
        </w:tc>
        <w:tc>
          <w:tcPr>
            <w:tcW w:w="2835" w:type="dxa"/>
            <w:vAlign w:val="center"/>
          </w:tcPr>
          <w:p w14:paraId="56015273">
            <w:pPr>
              <w:pStyle w:val="12"/>
            </w:pPr>
            <w:r>
              <w:t>扶助人数</w:t>
            </w:r>
          </w:p>
        </w:tc>
        <w:tc>
          <w:tcPr>
            <w:tcW w:w="5386" w:type="dxa"/>
            <w:vAlign w:val="center"/>
          </w:tcPr>
          <w:p w14:paraId="2B688E1F">
            <w:pPr>
              <w:pStyle w:val="12"/>
            </w:pPr>
            <w:r>
              <w:t>计划生育手术并发症3级人数</w:t>
            </w:r>
          </w:p>
        </w:tc>
        <w:tc>
          <w:tcPr>
            <w:tcW w:w="2268" w:type="dxa"/>
            <w:vAlign w:val="center"/>
          </w:tcPr>
          <w:p w14:paraId="04FDFC3F">
            <w:pPr>
              <w:pStyle w:val="12"/>
            </w:pPr>
            <w:r>
              <w:t>1人</w:t>
            </w:r>
          </w:p>
        </w:tc>
        <w:tc>
          <w:tcPr>
            <w:tcW w:w="1276" w:type="dxa"/>
            <w:vAlign w:val="center"/>
          </w:tcPr>
          <w:p w14:paraId="429E934E">
            <w:pPr>
              <w:pStyle w:val="12"/>
            </w:pPr>
            <w:r>
              <w:t>计划目标</w:t>
            </w:r>
          </w:p>
        </w:tc>
      </w:tr>
      <w:tr w14:paraId="722BB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A90B8"/>
        </w:tc>
        <w:tc>
          <w:tcPr>
            <w:tcW w:w="2268" w:type="dxa"/>
            <w:vAlign w:val="center"/>
          </w:tcPr>
          <w:p w14:paraId="093BB890">
            <w:pPr>
              <w:pStyle w:val="12"/>
            </w:pPr>
            <w:r>
              <w:t>质量指标</w:t>
            </w:r>
          </w:p>
        </w:tc>
        <w:tc>
          <w:tcPr>
            <w:tcW w:w="2835" w:type="dxa"/>
            <w:vAlign w:val="center"/>
          </w:tcPr>
          <w:p w14:paraId="61CA3380">
            <w:pPr>
              <w:pStyle w:val="12"/>
            </w:pPr>
            <w:r>
              <w:t>符合条件申报对象覆盖率</w:t>
            </w:r>
          </w:p>
        </w:tc>
        <w:tc>
          <w:tcPr>
            <w:tcW w:w="5386" w:type="dxa"/>
            <w:vAlign w:val="center"/>
          </w:tcPr>
          <w:p w14:paraId="64B2D88F">
            <w:pPr>
              <w:pStyle w:val="12"/>
            </w:pPr>
            <w:r>
              <w:t>计划生育家庭特别扶助政策落实率</w:t>
            </w:r>
          </w:p>
        </w:tc>
        <w:tc>
          <w:tcPr>
            <w:tcW w:w="2268" w:type="dxa"/>
            <w:vAlign w:val="center"/>
          </w:tcPr>
          <w:p w14:paraId="7E539B03">
            <w:pPr>
              <w:pStyle w:val="12"/>
            </w:pPr>
            <w:r>
              <w:t>100%</w:t>
            </w:r>
          </w:p>
        </w:tc>
        <w:tc>
          <w:tcPr>
            <w:tcW w:w="1276" w:type="dxa"/>
            <w:vAlign w:val="center"/>
          </w:tcPr>
          <w:p w14:paraId="29052B0B">
            <w:pPr>
              <w:pStyle w:val="12"/>
            </w:pPr>
            <w:r>
              <w:t>计划目标</w:t>
            </w:r>
          </w:p>
        </w:tc>
      </w:tr>
      <w:tr w14:paraId="5BF73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32C4E"/>
        </w:tc>
        <w:tc>
          <w:tcPr>
            <w:tcW w:w="2268" w:type="dxa"/>
            <w:vAlign w:val="center"/>
          </w:tcPr>
          <w:p w14:paraId="4B3AB4CA">
            <w:pPr>
              <w:pStyle w:val="12"/>
            </w:pPr>
            <w:r>
              <w:t>时效指标</w:t>
            </w:r>
          </w:p>
        </w:tc>
        <w:tc>
          <w:tcPr>
            <w:tcW w:w="2835" w:type="dxa"/>
            <w:vAlign w:val="center"/>
          </w:tcPr>
          <w:p w14:paraId="6A0E98E7">
            <w:pPr>
              <w:pStyle w:val="12"/>
            </w:pPr>
            <w:r>
              <w:t>扶助资金发放及时性</w:t>
            </w:r>
          </w:p>
        </w:tc>
        <w:tc>
          <w:tcPr>
            <w:tcW w:w="5386" w:type="dxa"/>
            <w:vAlign w:val="center"/>
          </w:tcPr>
          <w:p w14:paraId="2836504F">
            <w:pPr>
              <w:pStyle w:val="12"/>
            </w:pPr>
            <w:r>
              <w:t>资金按要求及时发放到</w:t>
            </w:r>
          </w:p>
        </w:tc>
        <w:tc>
          <w:tcPr>
            <w:tcW w:w="2268" w:type="dxa"/>
            <w:vAlign w:val="center"/>
          </w:tcPr>
          <w:p w14:paraId="772245DE">
            <w:pPr>
              <w:pStyle w:val="12"/>
            </w:pPr>
            <w:r>
              <w:t>当年全部发放到位</w:t>
            </w:r>
          </w:p>
        </w:tc>
        <w:tc>
          <w:tcPr>
            <w:tcW w:w="1276" w:type="dxa"/>
            <w:vAlign w:val="center"/>
          </w:tcPr>
          <w:p w14:paraId="1B6340A8">
            <w:pPr>
              <w:pStyle w:val="12"/>
            </w:pPr>
            <w:r>
              <w:t>计划目标</w:t>
            </w:r>
          </w:p>
        </w:tc>
      </w:tr>
      <w:tr w14:paraId="2285E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1E964">
            <w:pPr>
              <w:pStyle w:val="13"/>
            </w:pPr>
            <w:r>
              <w:t>效益指标</w:t>
            </w:r>
          </w:p>
        </w:tc>
        <w:tc>
          <w:tcPr>
            <w:tcW w:w="2268" w:type="dxa"/>
            <w:vAlign w:val="center"/>
          </w:tcPr>
          <w:p w14:paraId="2DE401F0">
            <w:pPr>
              <w:pStyle w:val="12"/>
            </w:pPr>
            <w:r>
              <w:t>社会效益指标</w:t>
            </w:r>
          </w:p>
        </w:tc>
        <w:tc>
          <w:tcPr>
            <w:tcW w:w="2835" w:type="dxa"/>
            <w:vAlign w:val="center"/>
          </w:tcPr>
          <w:p w14:paraId="72592048">
            <w:pPr>
              <w:pStyle w:val="12"/>
            </w:pPr>
            <w:r>
              <w:t>家庭发展能力</w:t>
            </w:r>
          </w:p>
        </w:tc>
        <w:tc>
          <w:tcPr>
            <w:tcW w:w="5386" w:type="dxa"/>
            <w:vAlign w:val="center"/>
          </w:tcPr>
          <w:p w14:paraId="5C7F50C0">
            <w:pPr>
              <w:pStyle w:val="12"/>
            </w:pPr>
            <w:r>
              <w:t>扶助对象生活水平、医疗保障等明显提高</w:t>
            </w:r>
          </w:p>
        </w:tc>
        <w:tc>
          <w:tcPr>
            <w:tcW w:w="2268" w:type="dxa"/>
            <w:vAlign w:val="center"/>
          </w:tcPr>
          <w:p w14:paraId="6BBF11BC">
            <w:pPr>
              <w:pStyle w:val="12"/>
            </w:pPr>
            <w:r>
              <w:t>逐步提高</w:t>
            </w:r>
          </w:p>
        </w:tc>
        <w:tc>
          <w:tcPr>
            <w:tcW w:w="1276" w:type="dxa"/>
            <w:vAlign w:val="center"/>
          </w:tcPr>
          <w:p w14:paraId="5E80CCD4">
            <w:pPr>
              <w:pStyle w:val="12"/>
            </w:pPr>
            <w:r>
              <w:t>计划目标</w:t>
            </w:r>
          </w:p>
        </w:tc>
      </w:tr>
      <w:tr w14:paraId="00C21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BBCE0"/>
        </w:tc>
        <w:tc>
          <w:tcPr>
            <w:tcW w:w="2268" w:type="dxa"/>
            <w:vAlign w:val="center"/>
          </w:tcPr>
          <w:p w14:paraId="13081FDF">
            <w:pPr>
              <w:pStyle w:val="12"/>
            </w:pPr>
            <w:r>
              <w:t>可持续影响指标</w:t>
            </w:r>
          </w:p>
        </w:tc>
        <w:tc>
          <w:tcPr>
            <w:tcW w:w="2835" w:type="dxa"/>
            <w:vAlign w:val="center"/>
          </w:tcPr>
          <w:p w14:paraId="5F4459A9">
            <w:pPr>
              <w:pStyle w:val="12"/>
            </w:pPr>
            <w:r>
              <w:t>社会发展水平</w:t>
            </w:r>
          </w:p>
        </w:tc>
        <w:tc>
          <w:tcPr>
            <w:tcW w:w="5386" w:type="dxa"/>
            <w:vAlign w:val="center"/>
          </w:tcPr>
          <w:p w14:paraId="09BE0302">
            <w:pPr>
              <w:pStyle w:val="12"/>
            </w:pPr>
            <w:r>
              <w:t>奖扶政策深入人心，自觉执行国家政策</w:t>
            </w:r>
          </w:p>
        </w:tc>
        <w:tc>
          <w:tcPr>
            <w:tcW w:w="2268" w:type="dxa"/>
            <w:vAlign w:val="center"/>
          </w:tcPr>
          <w:p w14:paraId="08DFA25A">
            <w:pPr>
              <w:pStyle w:val="12"/>
            </w:pPr>
            <w:r>
              <w:t>逐步提高</w:t>
            </w:r>
          </w:p>
        </w:tc>
        <w:tc>
          <w:tcPr>
            <w:tcW w:w="1276" w:type="dxa"/>
            <w:vAlign w:val="center"/>
          </w:tcPr>
          <w:p w14:paraId="0501E526">
            <w:pPr>
              <w:pStyle w:val="12"/>
            </w:pPr>
            <w:r>
              <w:t>计划目标</w:t>
            </w:r>
          </w:p>
        </w:tc>
      </w:tr>
      <w:tr w14:paraId="781CC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755814">
            <w:pPr>
              <w:pStyle w:val="13"/>
            </w:pPr>
            <w:r>
              <w:t>满意度指标</w:t>
            </w:r>
          </w:p>
        </w:tc>
        <w:tc>
          <w:tcPr>
            <w:tcW w:w="2268" w:type="dxa"/>
            <w:vAlign w:val="center"/>
          </w:tcPr>
          <w:p w14:paraId="4EC9C0DE">
            <w:pPr>
              <w:pStyle w:val="12"/>
            </w:pPr>
            <w:r>
              <w:t>服务对象满意度指标</w:t>
            </w:r>
          </w:p>
        </w:tc>
        <w:tc>
          <w:tcPr>
            <w:tcW w:w="2835" w:type="dxa"/>
            <w:vAlign w:val="center"/>
          </w:tcPr>
          <w:p w14:paraId="5DAC1209">
            <w:pPr>
              <w:pStyle w:val="12"/>
            </w:pPr>
            <w:r>
              <w:t>扶助对象满意度扶助对象满意度扶助对象满意度</w:t>
            </w:r>
          </w:p>
        </w:tc>
        <w:tc>
          <w:tcPr>
            <w:tcW w:w="5386" w:type="dxa"/>
            <w:vAlign w:val="center"/>
          </w:tcPr>
          <w:p w14:paraId="7D0E09C4">
            <w:pPr>
              <w:pStyle w:val="12"/>
            </w:pPr>
            <w:r>
              <w:t>已享受扶助对象对现有扶助政策的满意程度</w:t>
            </w:r>
          </w:p>
        </w:tc>
        <w:tc>
          <w:tcPr>
            <w:tcW w:w="2268" w:type="dxa"/>
            <w:vAlign w:val="center"/>
          </w:tcPr>
          <w:p w14:paraId="092C67B3">
            <w:pPr>
              <w:pStyle w:val="12"/>
            </w:pPr>
            <w:r>
              <w:t>≥90%</w:t>
            </w:r>
          </w:p>
        </w:tc>
        <w:tc>
          <w:tcPr>
            <w:tcW w:w="1276" w:type="dxa"/>
            <w:vAlign w:val="center"/>
          </w:tcPr>
          <w:p w14:paraId="0E489E5B">
            <w:pPr>
              <w:pStyle w:val="12"/>
            </w:pPr>
            <w:r>
              <w:t>历史经验</w:t>
            </w:r>
          </w:p>
        </w:tc>
      </w:tr>
    </w:tbl>
    <w:p w14:paraId="00104140">
      <w:pPr>
        <w:sectPr>
          <w:pgSz w:w="16840" w:h="11900" w:orient="landscape"/>
          <w:pgMar w:top="1361" w:right="1020" w:bottom="1134" w:left="1020" w:header="720" w:footer="720" w:gutter="0"/>
          <w:cols w:space="720" w:num="1"/>
        </w:sectPr>
      </w:pPr>
    </w:p>
    <w:p w14:paraId="19B58A31">
      <w:pPr>
        <w:spacing w:before="0" w:after="0"/>
        <w:ind w:firstLine="560"/>
        <w:jc w:val="left"/>
        <w:outlineLvl w:val="9"/>
      </w:pPr>
      <w:r>
        <w:rPr>
          <w:rFonts w:ascii="方正仿宋_GBK" w:hAnsi="方正仿宋_GBK" w:eastAsia="方正仿宋_GBK" w:cs="方正仿宋_GBK"/>
          <w:b/>
          <w:color w:val="000000"/>
          <w:sz w:val="28"/>
        </w:rPr>
        <w:t>22、2026卫健系统各医疗机构离退休人员统筹外项目补贴（含取暖补贴）绩效目标表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C03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0CFF23">
            <w:pPr>
              <w:pStyle w:val="11"/>
            </w:pPr>
            <w:r>
              <w:t>单位：万元</w:t>
            </w:r>
          </w:p>
        </w:tc>
      </w:tr>
      <w:tr w14:paraId="191F2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975424">
            <w:pPr>
              <w:pStyle w:val="10"/>
            </w:pPr>
            <w:r>
              <w:t>项目编码</w:t>
            </w:r>
          </w:p>
        </w:tc>
        <w:tc>
          <w:tcPr>
            <w:tcW w:w="5103" w:type="dxa"/>
            <w:gridSpan w:val="2"/>
            <w:vAlign w:val="center"/>
          </w:tcPr>
          <w:p w14:paraId="5DED651C">
            <w:pPr>
              <w:pStyle w:val="12"/>
            </w:pPr>
            <w:r>
              <w:t>13011026P00159110023K</w:t>
            </w:r>
          </w:p>
        </w:tc>
        <w:tc>
          <w:tcPr>
            <w:tcW w:w="2835" w:type="dxa"/>
            <w:vAlign w:val="center"/>
          </w:tcPr>
          <w:p w14:paraId="4A94C4C2">
            <w:pPr>
              <w:pStyle w:val="10"/>
            </w:pPr>
            <w:r>
              <w:t>项目名称</w:t>
            </w:r>
          </w:p>
        </w:tc>
        <w:tc>
          <w:tcPr>
            <w:tcW w:w="6095" w:type="dxa"/>
            <w:gridSpan w:val="3"/>
            <w:vAlign w:val="center"/>
          </w:tcPr>
          <w:p w14:paraId="161473ED">
            <w:pPr>
              <w:pStyle w:val="12"/>
            </w:pPr>
            <w:r>
              <w:t>2026卫健系统各医疗机构离退休人员统筹外项目补贴（含取暖补贴）</w:t>
            </w:r>
          </w:p>
        </w:tc>
      </w:tr>
      <w:tr w14:paraId="79AB0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E7879">
            <w:pPr>
              <w:pStyle w:val="10"/>
            </w:pPr>
            <w:r>
              <w:t>预算规模及资金用途</w:t>
            </w:r>
          </w:p>
        </w:tc>
        <w:tc>
          <w:tcPr>
            <w:tcW w:w="2268" w:type="dxa"/>
            <w:vAlign w:val="center"/>
          </w:tcPr>
          <w:p w14:paraId="7ACBE00C">
            <w:pPr>
              <w:pStyle w:val="10"/>
            </w:pPr>
            <w:r>
              <w:t>预算数</w:t>
            </w:r>
          </w:p>
        </w:tc>
        <w:tc>
          <w:tcPr>
            <w:tcW w:w="2835" w:type="dxa"/>
            <w:vAlign w:val="center"/>
          </w:tcPr>
          <w:p w14:paraId="5F98CD23">
            <w:pPr>
              <w:pStyle w:val="12"/>
            </w:pPr>
            <w:r>
              <w:t>682.52</w:t>
            </w:r>
          </w:p>
        </w:tc>
        <w:tc>
          <w:tcPr>
            <w:tcW w:w="2835" w:type="dxa"/>
            <w:vAlign w:val="center"/>
          </w:tcPr>
          <w:p w14:paraId="373ECBAE">
            <w:pPr>
              <w:pStyle w:val="10"/>
            </w:pPr>
            <w:r>
              <w:t>其中：财政    资金</w:t>
            </w:r>
          </w:p>
        </w:tc>
        <w:tc>
          <w:tcPr>
            <w:tcW w:w="2551" w:type="dxa"/>
            <w:vAlign w:val="center"/>
          </w:tcPr>
          <w:p w14:paraId="125A10B4">
            <w:pPr>
              <w:pStyle w:val="12"/>
            </w:pPr>
            <w:r>
              <w:t>682.52</w:t>
            </w:r>
          </w:p>
        </w:tc>
        <w:tc>
          <w:tcPr>
            <w:tcW w:w="2268" w:type="dxa"/>
            <w:vAlign w:val="center"/>
          </w:tcPr>
          <w:p w14:paraId="45A216D4">
            <w:pPr>
              <w:pStyle w:val="10"/>
            </w:pPr>
            <w:r>
              <w:t>其他资金</w:t>
            </w:r>
          </w:p>
        </w:tc>
        <w:tc>
          <w:tcPr>
            <w:tcW w:w="1276" w:type="dxa"/>
            <w:vAlign w:val="center"/>
          </w:tcPr>
          <w:p w14:paraId="684005C5">
            <w:pPr>
              <w:pStyle w:val="12"/>
            </w:pPr>
            <w:r>
              <w:t xml:space="preserve"> </w:t>
            </w:r>
          </w:p>
        </w:tc>
      </w:tr>
      <w:tr w14:paraId="3ABE2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396F64"/>
        </w:tc>
        <w:tc>
          <w:tcPr>
            <w:tcW w:w="14033" w:type="dxa"/>
            <w:gridSpan w:val="6"/>
            <w:vAlign w:val="center"/>
          </w:tcPr>
          <w:p w14:paraId="0190620E">
            <w:pPr>
              <w:pStyle w:val="12"/>
            </w:pPr>
            <w:r>
              <w:t>对各医疗机构离退休人员进行政策性补助。</w:t>
            </w:r>
          </w:p>
        </w:tc>
      </w:tr>
      <w:tr w14:paraId="1AE36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A971D">
            <w:pPr>
              <w:pStyle w:val="10"/>
            </w:pPr>
            <w:r>
              <w:t>资金支出计划（%）</w:t>
            </w:r>
          </w:p>
        </w:tc>
        <w:tc>
          <w:tcPr>
            <w:tcW w:w="5103" w:type="dxa"/>
            <w:gridSpan w:val="2"/>
            <w:vAlign w:val="center"/>
          </w:tcPr>
          <w:p w14:paraId="3FF55660">
            <w:pPr>
              <w:pStyle w:val="10"/>
            </w:pPr>
            <w:r>
              <w:t>3月底</w:t>
            </w:r>
          </w:p>
        </w:tc>
        <w:tc>
          <w:tcPr>
            <w:tcW w:w="2835" w:type="dxa"/>
            <w:vAlign w:val="center"/>
          </w:tcPr>
          <w:p w14:paraId="013871DF">
            <w:pPr>
              <w:pStyle w:val="10"/>
            </w:pPr>
            <w:r>
              <w:t>6月底</w:t>
            </w:r>
          </w:p>
        </w:tc>
        <w:tc>
          <w:tcPr>
            <w:tcW w:w="2551" w:type="dxa"/>
            <w:vAlign w:val="center"/>
          </w:tcPr>
          <w:p w14:paraId="1B0EF459">
            <w:pPr>
              <w:pStyle w:val="10"/>
            </w:pPr>
            <w:r>
              <w:t>10月底</w:t>
            </w:r>
          </w:p>
        </w:tc>
        <w:tc>
          <w:tcPr>
            <w:tcW w:w="3544" w:type="dxa"/>
            <w:gridSpan w:val="2"/>
            <w:vAlign w:val="center"/>
          </w:tcPr>
          <w:p w14:paraId="1B137A1C">
            <w:pPr>
              <w:pStyle w:val="10"/>
            </w:pPr>
            <w:r>
              <w:t>12月底</w:t>
            </w:r>
          </w:p>
        </w:tc>
      </w:tr>
      <w:tr w14:paraId="4C9E6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DDF33C"/>
        </w:tc>
        <w:tc>
          <w:tcPr>
            <w:tcW w:w="5103" w:type="dxa"/>
            <w:gridSpan w:val="2"/>
            <w:vAlign w:val="center"/>
          </w:tcPr>
          <w:p w14:paraId="19CE8861">
            <w:pPr>
              <w:pStyle w:val="13"/>
            </w:pPr>
            <w:r>
              <w:t>25%</w:t>
            </w:r>
          </w:p>
        </w:tc>
        <w:tc>
          <w:tcPr>
            <w:tcW w:w="2835" w:type="dxa"/>
            <w:vAlign w:val="center"/>
          </w:tcPr>
          <w:p w14:paraId="124C3010">
            <w:pPr>
              <w:pStyle w:val="13"/>
            </w:pPr>
            <w:r>
              <w:t>50%</w:t>
            </w:r>
          </w:p>
        </w:tc>
        <w:tc>
          <w:tcPr>
            <w:tcW w:w="2551" w:type="dxa"/>
            <w:vAlign w:val="center"/>
          </w:tcPr>
          <w:p w14:paraId="591FB3E5">
            <w:pPr>
              <w:pStyle w:val="13"/>
            </w:pPr>
            <w:r>
              <w:t>75%</w:t>
            </w:r>
          </w:p>
        </w:tc>
        <w:tc>
          <w:tcPr>
            <w:tcW w:w="3544" w:type="dxa"/>
            <w:gridSpan w:val="2"/>
            <w:vAlign w:val="center"/>
          </w:tcPr>
          <w:p w14:paraId="5CFE7957">
            <w:pPr>
              <w:pStyle w:val="13"/>
            </w:pPr>
            <w:r>
              <w:t>100%</w:t>
            </w:r>
          </w:p>
        </w:tc>
      </w:tr>
      <w:tr w14:paraId="29531C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BA225">
            <w:pPr>
              <w:pStyle w:val="10"/>
            </w:pPr>
            <w:r>
              <w:t>绩效目标</w:t>
            </w:r>
          </w:p>
        </w:tc>
        <w:tc>
          <w:tcPr>
            <w:tcW w:w="14033" w:type="dxa"/>
            <w:gridSpan w:val="6"/>
            <w:vAlign w:val="center"/>
          </w:tcPr>
          <w:p w14:paraId="105066B0">
            <w:pPr>
              <w:pStyle w:val="12"/>
            </w:pPr>
            <w:r>
              <w:t>1.保障卫健系统各医疗机构离</w:t>
            </w:r>
            <w:r>
              <w:rPr>
                <w:rFonts w:hint="eastAsia"/>
                <w:lang w:eastAsia="zh-CN"/>
              </w:rPr>
              <w:t>退休人</w:t>
            </w:r>
            <w:r>
              <w:t>员统筹外项目待遇，落实离退休人员离退补助政策。</w:t>
            </w:r>
          </w:p>
        </w:tc>
      </w:tr>
    </w:tbl>
    <w:p w14:paraId="44078D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262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F4A45F">
            <w:pPr>
              <w:pStyle w:val="10"/>
            </w:pPr>
            <w:r>
              <w:t>一级指标</w:t>
            </w:r>
          </w:p>
        </w:tc>
        <w:tc>
          <w:tcPr>
            <w:tcW w:w="2268" w:type="dxa"/>
            <w:vAlign w:val="center"/>
          </w:tcPr>
          <w:p w14:paraId="6F8FEC42">
            <w:pPr>
              <w:pStyle w:val="10"/>
            </w:pPr>
            <w:r>
              <w:t>二级指标</w:t>
            </w:r>
          </w:p>
        </w:tc>
        <w:tc>
          <w:tcPr>
            <w:tcW w:w="2835" w:type="dxa"/>
            <w:vAlign w:val="center"/>
          </w:tcPr>
          <w:p w14:paraId="1580FF28">
            <w:pPr>
              <w:pStyle w:val="10"/>
            </w:pPr>
            <w:r>
              <w:t>三级指标</w:t>
            </w:r>
          </w:p>
        </w:tc>
        <w:tc>
          <w:tcPr>
            <w:tcW w:w="5386" w:type="dxa"/>
            <w:vAlign w:val="center"/>
          </w:tcPr>
          <w:p w14:paraId="60E4872C">
            <w:pPr>
              <w:pStyle w:val="10"/>
            </w:pPr>
            <w:r>
              <w:t>绩效指标描述</w:t>
            </w:r>
          </w:p>
        </w:tc>
        <w:tc>
          <w:tcPr>
            <w:tcW w:w="2268" w:type="dxa"/>
            <w:vAlign w:val="center"/>
          </w:tcPr>
          <w:p w14:paraId="53AFAF24">
            <w:pPr>
              <w:pStyle w:val="10"/>
            </w:pPr>
            <w:r>
              <w:t>指标值</w:t>
            </w:r>
          </w:p>
        </w:tc>
        <w:tc>
          <w:tcPr>
            <w:tcW w:w="1276" w:type="dxa"/>
            <w:vAlign w:val="center"/>
          </w:tcPr>
          <w:p w14:paraId="427F4EC7">
            <w:pPr>
              <w:pStyle w:val="10"/>
            </w:pPr>
            <w:r>
              <w:t>指标值确定依据</w:t>
            </w:r>
          </w:p>
        </w:tc>
      </w:tr>
      <w:tr w14:paraId="7E6E1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A5B7D3">
            <w:pPr>
              <w:pStyle w:val="13"/>
            </w:pPr>
            <w:r>
              <w:t>产出指标</w:t>
            </w:r>
          </w:p>
        </w:tc>
        <w:tc>
          <w:tcPr>
            <w:tcW w:w="2268" w:type="dxa"/>
            <w:vAlign w:val="center"/>
          </w:tcPr>
          <w:p w14:paraId="609D27C3">
            <w:pPr>
              <w:pStyle w:val="12"/>
            </w:pPr>
            <w:r>
              <w:t>数量指标</w:t>
            </w:r>
          </w:p>
        </w:tc>
        <w:tc>
          <w:tcPr>
            <w:tcW w:w="2835" w:type="dxa"/>
            <w:vAlign w:val="center"/>
          </w:tcPr>
          <w:p w14:paraId="7D77AB75">
            <w:pPr>
              <w:pStyle w:val="12"/>
            </w:pPr>
            <w:r>
              <w:t>离休人员数量</w:t>
            </w:r>
          </w:p>
        </w:tc>
        <w:tc>
          <w:tcPr>
            <w:tcW w:w="5386" w:type="dxa"/>
            <w:vAlign w:val="center"/>
          </w:tcPr>
          <w:p w14:paraId="70BB8B46">
            <w:pPr>
              <w:pStyle w:val="12"/>
            </w:pPr>
            <w:r>
              <w:t>发放月度生活补贴、物业补贴、年度考核奖的离休人员数</w:t>
            </w:r>
          </w:p>
        </w:tc>
        <w:tc>
          <w:tcPr>
            <w:tcW w:w="2268" w:type="dxa"/>
            <w:vAlign w:val="center"/>
          </w:tcPr>
          <w:p w14:paraId="7FB2F3AA">
            <w:pPr>
              <w:pStyle w:val="12"/>
            </w:pPr>
            <w:r>
              <w:t>1人</w:t>
            </w:r>
          </w:p>
        </w:tc>
        <w:tc>
          <w:tcPr>
            <w:tcW w:w="1276" w:type="dxa"/>
            <w:vAlign w:val="center"/>
          </w:tcPr>
          <w:p w14:paraId="0B75F477">
            <w:pPr>
              <w:pStyle w:val="12"/>
            </w:pPr>
            <w:r>
              <w:t>计划目标</w:t>
            </w:r>
          </w:p>
        </w:tc>
      </w:tr>
      <w:tr w14:paraId="3116D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840C8"/>
        </w:tc>
        <w:tc>
          <w:tcPr>
            <w:tcW w:w="2268" w:type="dxa"/>
            <w:vAlign w:val="center"/>
          </w:tcPr>
          <w:p w14:paraId="4F9BBC1F">
            <w:pPr>
              <w:pStyle w:val="12"/>
            </w:pPr>
            <w:r>
              <w:t>数量指标</w:t>
            </w:r>
          </w:p>
        </w:tc>
        <w:tc>
          <w:tcPr>
            <w:tcW w:w="2835" w:type="dxa"/>
            <w:vAlign w:val="center"/>
          </w:tcPr>
          <w:p w14:paraId="4550E477">
            <w:pPr>
              <w:pStyle w:val="12"/>
            </w:pPr>
            <w:r>
              <w:t>卫健系统各医疗机构离退休人员数量</w:t>
            </w:r>
          </w:p>
        </w:tc>
        <w:tc>
          <w:tcPr>
            <w:tcW w:w="5386" w:type="dxa"/>
            <w:vAlign w:val="center"/>
          </w:tcPr>
          <w:p w14:paraId="4373A2E7">
            <w:pPr>
              <w:pStyle w:val="12"/>
            </w:pPr>
            <w:r>
              <w:t>发放取暖费、年终一次性生活补贴的离退休人员数量</w:t>
            </w:r>
          </w:p>
        </w:tc>
        <w:tc>
          <w:tcPr>
            <w:tcW w:w="2268" w:type="dxa"/>
            <w:vAlign w:val="center"/>
          </w:tcPr>
          <w:p w14:paraId="56C2E426">
            <w:pPr>
              <w:pStyle w:val="12"/>
            </w:pPr>
            <w:r>
              <w:t>≥668人</w:t>
            </w:r>
          </w:p>
        </w:tc>
        <w:tc>
          <w:tcPr>
            <w:tcW w:w="1276" w:type="dxa"/>
            <w:vAlign w:val="center"/>
          </w:tcPr>
          <w:p w14:paraId="702F3D24">
            <w:pPr>
              <w:pStyle w:val="12"/>
            </w:pPr>
            <w:r>
              <w:t>计划目标</w:t>
            </w:r>
          </w:p>
        </w:tc>
      </w:tr>
      <w:tr w14:paraId="55091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03A86"/>
        </w:tc>
        <w:tc>
          <w:tcPr>
            <w:tcW w:w="2268" w:type="dxa"/>
            <w:vAlign w:val="center"/>
          </w:tcPr>
          <w:p w14:paraId="2E9E9F63">
            <w:pPr>
              <w:pStyle w:val="12"/>
            </w:pPr>
            <w:r>
              <w:t>数量指标</w:t>
            </w:r>
          </w:p>
        </w:tc>
        <w:tc>
          <w:tcPr>
            <w:tcW w:w="2835" w:type="dxa"/>
            <w:vAlign w:val="center"/>
          </w:tcPr>
          <w:p w14:paraId="6DB2E024">
            <w:pPr>
              <w:pStyle w:val="12"/>
            </w:pPr>
            <w:r>
              <w:t>遗属人员数量</w:t>
            </w:r>
          </w:p>
        </w:tc>
        <w:tc>
          <w:tcPr>
            <w:tcW w:w="5386" w:type="dxa"/>
            <w:vAlign w:val="center"/>
          </w:tcPr>
          <w:p w14:paraId="4166F1D5">
            <w:pPr>
              <w:pStyle w:val="12"/>
            </w:pPr>
            <w:r>
              <w:t>发放遗属补助的人员数量</w:t>
            </w:r>
          </w:p>
        </w:tc>
        <w:tc>
          <w:tcPr>
            <w:tcW w:w="2268" w:type="dxa"/>
            <w:vAlign w:val="center"/>
          </w:tcPr>
          <w:p w14:paraId="1DC7651F">
            <w:pPr>
              <w:pStyle w:val="12"/>
            </w:pPr>
            <w:r>
              <w:t>≥39人</w:t>
            </w:r>
          </w:p>
        </w:tc>
        <w:tc>
          <w:tcPr>
            <w:tcW w:w="1276" w:type="dxa"/>
            <w:vAlign w:val="center"/>
          </w:tcPr>
          <w:p w14:paraId="3BA7F884">
            <w:pPr>
              <w:pStyle w:val="12"/>
            </w:pPr>
            <w:r>
              <w:t>计划目标</w:t>
            </w:r>
          </w:p>
        </w:tc>
      </w:tr>
      <w:tr w14:paraId="13F0F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74268"/>
        </w:tc>
        <w:tc>
          <w:tcPr>
            <w:tcW w:w="2268" w:type="dxa"/>
            <w:vAlign w:val="center"/>
          </w:tcPr>
          <w:p w14:paraId="6D49BB66">
            <w:pPr>
              <w:pStyle w:val="12"/>
            </w:pPr>
            <w:r>
              <w:t>成本指标</w:t>
            </w:r>
          </w:p>
        </w:tc>
        <w:tc>
          <w:tcPr>
            <w:tcW w:w="2835" w:type="dxa"/>
            <w:vAlign w:val="center"/>
          </w:tcPr>
          <w:p w14:paraId="7DF922B3">
            <w:pPr>
              <w:pStyle w:val="12"/>
            </w:pPr>
            <w:r>
              <w:t>离休人员所需资金</w:t>
            </w:r>
          </w:p>
        </w:tc>
        <w:tc>
          <w:tcPr>
            <w:tcW w:w="5386" w:type="dxa"/>
            <w:vAlign w:val="center"/>
          </w:tcPr>
          <w:p w14:paraId="226064E1">
            <w:pPr>
              <w:pStyle w:val="12"/>
            </w:pPr>
            <w:r>
              <w:t>离休人员发放月度生活补贴、物业补贴、年度考核奖所需资金</w:t>
            </w:r>
          </w:p>
        </w:tc>
        <w:tc>
          <w:tcPr>
            <w:tcW w:w="2268" w:type="dxa"/>
            <w:vAlign w:val="center"/>
          </w:tcPr>
          <w:p w14:paraId="01F1697A">
            <w:pPr>
              <w:pStyle w:val="12"/>
            </w:pPr>
            <w:r>
              <w:t>≥2.79万元</w:t>
            </w:r>
          </w:p>
        </w:tc>
        <w:tc>
          <w:tcPr>
            <w:tcW w:w="1276" w:type="dxa"/>
            <w:vAlign w:val="center"/>
          </w:tcPr>
          <w:p w14:paraId="207004CD">
            <w:pPr>
              <w:pStyle w:val="12"/>
            </w:pPr>
            <w:r>
              <w:t>计划目标</w:t>
            </w:r>
          </w:p>
        </w:tc>
      </w:tr>
      <w:tr w14:paraId="39F2D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CE0AC"/>
        </w:tc>
        <w:tc>
          <w:tcPr>
            <w:tcW w:w="2268" w:type="dxa"/>
            <w:vAlign w:val="center"/>
          </w:tcPr>
          <w:p w14:paraId="391E425A">
            <w:pPr>
              <w:pStyle w:val="12"/>
            </w:pPr>
            <w:r>
              <w:t>成本指标</w:t>
            </w:r>
          </w:p>
        </w:tc>
        <w:tc>
          <w:tcPr>
            <w:tcW w:w="2835" w:type="dxa"/>
            <w:vAlign w:val="center"/>
          </w:tcPr>
          <w:p w14:paraId="40F49DB8">
            <w:pPr>
              <w:pStyle w:val="12"/>
            </w:pPr>
            <w:r>
              <w:t>离退休人员取暖和一次性生活补贴所需资金</w:t>
            </w:r>
          </w:p>
        </w:tc>
        <w:tc>
          <w:tcPr>
            <w:tcW w:w="5386" w:type="dxa"/>
            <w:vAlign w:val="center"/>
          </w:tcPr>
          <w:p w14:paraId="28C0D592">
            <w:pPr>
              <w:pStyle w:val="12"/>
            </w:pPr>
            <w:r>
              <w:t>离退休发放人员取暖费和一次性生活补贴所需资金</w:t>
            </w:r>
          </w:p>
        </w:tc>
        <w:tc>
          <w:tcPr>
            <w:tcW w:w="2268" w:type="dxa"/>
            <w:vAlign w:val="center"/>
          </w:tcPr>
          <w:p w14:paraId="25D1D977">
            <w:pPr>
              <w:pStyle w:val="12"/>
            </w:pPr>
            <w:r>
              <w:t>≥486.68万元</w:t>
            </w:r>
          </w:p>
        </w:tc>
        <w:tc>
          <w:tcPr>
            <w:tcW w:w="1276" w:type="dxa"/>
            <w:vAlign w:val="center"/>
          </w:tcPr>
          <w:p w14:paraId="74F6AF17">
            <w:pPr>
              <w:pStyle w:val="12"/>
            </w:pPr>
            <w:r>
              <w:t>计划目标</w:t>
            </w:r>
          </w:p>
        </w:tc>
      </w:tr>
      <w:tr w14:paraId="558F8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C0186"/>
        </w:tc>
        <w:tc>
          <w:tcPr>
            <w:tcW w:w="2268" w:type="dxa"/>
            <w:vAlign w:val="center"/>
          </w:tcPr>
          <w:p w14:paraId="171B9DF0">
            <w:pPr>
              <w:pStyle w:val="12"/>
            </w:pPr>
            <w:r>
              <w:t>成本指标</w:t>
            </w:r>
          </w:p>
        </w:tc>
        <w:tc>
          <w:tcPr>
            <w:tcW w:w="2835" w:type="dxa"/>
            <w:vAlign w:val="center"/>
          </w:tcPr>
          <w:p w14:paraId="7482E87A">
            <w:pPr>
              <w:pStyle w:val="12"/>
            </w:pPr>
            <w:r>
              <w:t>遗属补助人员所需资金</w:t>
            </w:r>
          </w:p>
        </w:tc>
        <w:tc>
          <w:tcPr>
            <w:tcW w:w="5386" w:type="dxa"/>
            <w:vAlign w:val="center"/>
          </w:tcPr>
          <w:p w14:paraId="4CF83E17">
            <w:pPr>
              <w:pStyle w:val="12"/>
            </w:pPr>
            <w:r>
              <w:t>局属各医疗机构遗属人员补助所需资金</w:t>
            </w:r>
          </w:p>
        </w:tc>
        <w:tc>
          <w:tcPr>
            <w:tcW w:w="2268" w:type="dxa"/>
            <w:vAlign w:val="center"/>
          </w:tcPr>
          <w:p w14:paraId="3353A1FF">
            <w:pPr>
              <w:pStyle w:val="12"/>
            </w:pPr>
            <w:r>
              <w:t>≥29.54万元</w:t>
            </w:r>
          </w:p>
        </w:tc>
        <w:tc>
          <w:tcPr>
            <w:tcW w:w="1276" w:type="dxa"/>
            <w:vAlign w:val="center"/>
          </w:tcPr>
          <w:p w14:paraId="01BB3A60">
            <w:pPr>
              <w:pStyle w:val="12"/>
            </w:pPr>
            <w:r>
              <w:t>计划目标</w:t>
            </w:r>
          </w:p>
        </w:tc>
      </w:tr>
      <w:tr w14:paraId="1DBCC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6C184"/>
        </w:tc>
        <w:tc>
          <w:tcPr>
            <w:tcW w:w="2268" w:type="dxa"/>
            <w:vAlign w:val="center"/>
          </w:tcPr>
          <w:p w14:paraId="10D23B21">
            <w:pPr>
              <w:pStyle w:val="12"/>
            </w:pPr>
            <w:r>
              <w:t>成本指标</w:t>
            </w:r>
          </w:p>
        </w:tc>
        <w:tc>
          <w:tcPr>
            <w:tcW w:w="2835" w:type="dxa"/>
            <w:vAlign w:val="center"/>
          </w:tcPr>
          <w:p w14:paraId="763E9F8A">
            <w:pPr>
              <w:pStyle w:val="12"/>
            </w:pPr>
            <w:r>
              <w:t>丧抚金所需资金</w:t>
            </w:r>
          </w:p>
        </w:tc>
        <w:tc>
          <w:tcPr>
            <w:tcW w:w="5386" w:type="dxa"/>
            <w:vAlign w:val="center"/>
          </w:tcPr>
          <w:p w14:paraId="718D88DC">
            <w:pPr>
              <w:pStyle w:val="12"/>
            </w:pPr>
            <w:r>
              <w:t>离退休人员丧抚金所需资金成本</w:t>
            </w:r>
          </w:p>
        </w:tc>
        <w:tc>
          <w:tcPr>
            <w:tcW w:w="2268" w:type="dxa"/>
            <w:vAlign w:val="center"/>
          </w:tcPr>
          <w:p w14:paraId="53960036">
            <w:pPr>
              <w:pStyle w:val="12"/>
            </w:pPr>
            <w:r>
              <w:t>≥163.5万元</w:t>
            </w:r>
          </w:p>
        </w:tc>
        <w:tc>
          <w:tcPr>
            <w:tcW w:w="1276" w:type="dxa"/>
            <w:vAlign w:val="center"/>
          </w:tcPr>
          <w:p w14:paraId="600F63EC">
            <w:pPr>
              <w:pStyle w:val="12"/>
            </w:pPr>
            <w:r>
              <w:t>计划目标</w:t>
            </w:r>
          </w:p>
        </w:tc>
      </w:tr>
      <w:tr w14:paraId="7884F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054C0"/>
        </w:tc>
        <w:tc>
          <w:tcPr>
            <w:tcW w:w="2268" w:type="dxa"/>
            <w:vAlign w:val="center"/>
          </w:tcPr>
          <w:p w14:paraId="265A407B">
            <w:pPr>
              <w:pStyle w:val="12"/>
            </w:pPr>
            <w:r>
              <w:t>质量指标</w:t>
            </w:r>
          </w:p>
        </w:tc>
        <w:tc>
          <w:tcPr>
            <w:tcW w:w="2835" w:type="dxa"/>
            <w:vAlign w:val="center"/>
          </w:tcPr>
          <w:p w14:paraId="7AE279E4">
            <w:pPr>
              <w:pStyle w:val="12"/>
            </w:pPr>
            <w:r>
              <w:t>统筹外各补助项目保障覆盖率</w:t>
            </w:r>
          </w:p>
        </w:tc>
        <w:tc>
          <w:tcPr>
            <w:tcW w:w="5386" w:type="dxa"/>
            <w:vAlign w:val="center"/>
          </w:tcPr>
          <w:p w14:paraId="5AF336C8">
            <w:pPr>
              <w:pStyle w:val="12"/>
            </w:pPr>
            <w:r>
              <w:t>统筹外各补助项目保障覆盖率</w:t>
            </w:r>
          </w:p>
        </w:tc>
        <w:tc>
          <w:tcPr>
            <w:tcW w:w="2268" w:type="dxa"/>
            <w:vAlign w:val="center"/>
          </w:tcPr>
          <w:p w14:paraId="6BFE20EA">
            <w:pPr>
              <w:pStyle w:val="12"/>
            </w:pPr>
            <w:r>
              <w:t>100%</w:t>
            </w:r>
          </w:p>
        </w:tc>
        <w:tc>
          <w:tcPr>
            <w:tcW w:w="1276" w:type="dxa"/>
            <w:vAlign w:val="center"/>
          </w:tcPr>
          <w:p w14:paraId="25DE275E">
            <w:pPr>
              <w:pStyle w:val="12"/>
            </w:pPr>
            <w:r>
              <w:t>计划目标</w:t>
            </w:r>
          </w:p>
        </w:tc>
      </w:tr>
      <w:tr w14:paraId="6F5BB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5335C"/>
        </w:tc>
        <w:tc>
          <w:tcPr>
            <w:tcW w:w="2268" w:type="dxa"/>
            <w:vAlign w:val="center"/>
          </w:tcPr>
          <w:p w14:paraId="202890EB">
            <w:pPr>
              <w:pStyle w:val="12"/>
            </w:pPr>
            <w:r>
              <w:t>时效指标</w:t>
            </w:r>
          </w:p>
        </w:tc>
        <w:tc>
          <w:tcPr>
            <w:tcW w:w="2835" w:type="dxa"/>
            <w:vAlign w:val="center"/>
          </w:tcPr>
          <w:p w14:paraId="0557CC06">
            <w:pPr>
              <w:pStyle w:val="12"/>
            </w:pPr>
            <w:r>
              <w:t>项目资金发放及时性</w:t>
            </w:r>
          </w:p>
        </w:tc>
        <w:tc>
          <w:tcPr>
            <w:tcW w:w="5386" w:type="dxa"/>
            <w:vAlign w:val="center"/>
          </w:tcPr>
          <w:p w14:paraId="361172BF">
            <w:pPr>
              <w:pStyle w:val="12"/>
            </w:pPr>
            <w:r>
              <w:t>项目资金发放及时性</w:t>
            </w:r>
          </w:p>
        </w:tc>
        <w:tc>
          <w:tcPr>
            <w:tcW w:w="2268" w:type="dxa"/>
            <w:vAlign w:val="center"/>
          </w:tcPr>
          <w:p w14:paraId="54588005">
            <w:pPr>
              <w:pStyle w:val="12"/>
            </w:pPr>
            <w:r>
              <w:t>100%</w:t>
            </w:r>
          </w:p>
        </w:tc>
        <w:tc>
          <w:tcPr>
            <w:tcW w:w="1276" w:type="dxa"/>
            <w:vAlign w:val="center"/>
          </w:tcPr>
          <w:p w14:paraId="67E12A28">
            <w:pPr>
              <w:pStyle w:val="12"/>
            </w:pPr>
            <w:r>
              <w:t>计划目标</w:t>
            </w:r>
          </w:p>
        </w:tc>
      </w:tr>
      <w:tr w14:paraId="4E7F8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2636AB">
            <w:pPr>
              <w:pStyle w:val="13"/>
            </w:pPr>
            <w:r>
              <w:t>效益指标</w:t>
            </w:r>
          </w:p>
        </w:tc>
        <w:tc>
          <w:tcPr>
            <w:tcW w:w="2268" w:type="dxa"/>
            <w:vAlign w:val="center"/>
          </w:tcPr>
          <w:p w14:paraId="48FACEA7">
            <w:pPr>
              <w:pStyle w:val="12"/>
            </w:pPr>
            <w:r>
              <w:t>可持续影响指标</w:t>
            </w:r>
          </w:p>
        </w:tc>
        <w:tc>
          <w:tcPr>
            <w:tcW w:w="2835" w:type="dxa"/>
            <w:vAlign w:val="center"/>
          </w:tcPr>
          <w:p w14:paraId="469B1185">
            <w:pPr>
              <w:pStyle w:val="12"/>
            </w:pPr>
            <w:r>
              <w:t>对医务人员工作积极的提高程度</w:t>
            </w:r>
          </w:p>
        </w:tc>
        <w:tc>
          <w:tcPr>
            <w:tcW w:w="5386" w:type="dxa"/>
            <w:vAlign w:val="center"/>
          </w:tcPr>
          <w:p w14:paraId="7AC66984">
            <w:pPr>
              <w:pStyle w:val="12"/>
            </w:pPr>
            <w:r>
              <w:t>提高医务人员待遇，提高医务人员工作积极性。</w:t>
            </w:r>
          </w:p>
        </w:tc>
        <w:tc>
          <w:tcPr>
            <w:tcW w:w="2268" w:type="dxa"/>
            <w:vAlign w:val="center"/>
          </w:tcPr>
          <w:p w14:paraId="672BD674">
            <w:pPr>
              <w:pStyle w:val="12"/>
            </w:pPr>
            <w:r>
              <w:t>提高待遇、维护权益。</w:t>
            </w:r>
          </w:p>
        </w:tc>
        <w:tc>
          <w:tcPr>
            <w:tcW w:w="1276" w:type="dxa"/>
            <w:vAlign w:val="center"/>
          </w:tcPr>
          <w:p w14:paraId="70FE325A">
            <w:pPr>
              <w:pStyle w:val="12"/>
            </w:pPr>
            <w:r>
              <w:t>计划目标</w:t>
            </w:r>
          </w:p>
        </w:tc>
      </w:tr>
      <w:tr w14:paraId="5A36F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D53CFB">
            <w:pPr>
              <w:pStyle w:val="13"/>
            </w:pPr>
            <w:r>
              <w:t>满意度指标</w:t>
            </w:r>
          </w:p>
        </w:tc>
        <w:tc>
          <w:tcPr>
            <w:tcW w:w="2268" w:type="dxa"/>
            <w:vAlign w:val="center"/>
          </w:tcPr>
          <w:p w14:paraId="4999528D">
            <w:pPr>
              <w:pStyle w:val="12"/>
            </w:pPr>
            <w:r>
              <w:t>服务对象满意度指标</w:t>
            </w:r>
          </w:p>
        </w:tc>
        <w:tc>
          <w:tcPr>
            <w:tcW w:w="2835" w:type="dxa"/>
            <w:vAlign w:val="center"/>
          </w:tcPr>
          <w:p w14:paraId="57E4F836">
            <w:pPr>
              <w:pStyle w:val="12"/>
            </w:pPr>
            <w:r>
              <w:t>卫健系统各医疗机构人员满意度</w:t>
            </w:r>
          </w:p>
        </w:tc>
        <w:tc>
          <w:tcPr>
            <w:tcW w:w="5386" w:type="dxa"/>
            <w:vAlign w:val="center"/>
          </w:tcPr>
          <w:p w14:paraId="63A63186">
            <w:pPr>
              <w:pStyle w:val="12"/>
            </w:pPr>
            <w:r>
              <w:t>卫健系统各医疗机构人员满意度</w:t>
            </w:r>
          </w:p>
        </w:tc>
        <w:tc>
          <w:tcPr>
            <w:tcW w:w="2268" w:type="dxa"/>
            <w:vAlign w:val="center"/>
          </w:tcPr>
          <w:p w14:paraId="0F15956F">
            <w:pPr>
              <w:pStyle w:val="12"/>
            </w:pPr>
            <w:r>
              <w:t>≥95%</w:t>
            </w:r>
          </w:p>
        </w:tc>
        <w:tc>
          <w:tcPr>
            <w:tcW w:w="1276" w:type="dxa"/>
            <w:vAlign w:val="center"/>
          </w:tcPr>
          <w:p w14:paraId="35699D01">
            <w:pPr>
              <w:pStyle w:val="12"/>
            </w:pPr>
            <w:r>
              <w:t>历史经验</w:t>
            </w:r>
          </w:p>
        </w:tc>
      </w:tr>
    </w:tbl>
    <w:p w14:paraId="13AB8EB1">
      <w:pPr>
        <w:sectPr>
          <w:pgSz w:w="16840" w:h="11900" w:orient="landscape"/>
          <w:pgMar w:top="1361" w:right="1020" w:bottom="1134" w:left="1020" w:header="720" w:footer="720" w:gutter="0"/>
          <w:cols w:space="720" w:num="1"/>
        </w:sectPr>
      </w:pPr>
    </w:p>
    <w:p w14:paraId="75DA24CC">
      <w:pPr>
        <w:spacing w:before="0" w:after="0"/>
        <w:ind w:firstLine="560"/>
        <w:jc w:val="left"/>
        <w:outlineLvl w:val="9"/>
      </w:pPr>
      <w:r>
        <w:rPr>
          <w:rFonts w:ascii="方正仿宋_GBK" w:hAnsi="方正仿宋_GBK" w:eastAsia="方正仿宋_GBK" w:cs="方正仿宋_GBK"/>
          <w:b/>
          <w:color w:val="000000"/>
          <w:sz w:val="28"/>
        </w:rPr>
        <w:t>23、2026卫健系统各医疗机构月度补充绩效工资和月度生活补贴绩效目标表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BB3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1429EA">
            <w:pPr>
              <w:pStyle w:val="11"/>
            </w:pPr>
            <w:r>
              <w:t>单位：万元</w:t>
            </w:r>
          </w:p>
        </w:tc>
      </w:tr>
      <w:tr w14:paraId="0FBDF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F04A91">
            <w:pPr>
              <w:pStyle w:val="10"/>
            </w:pPr>
            <w:r>
              <w:t>项目编码</w:t>
            </w:r>
          </w:p>
        </w:tc>
        <w:tc>
          <w:tcPr>
            <w:tcW w:w="5103" w:type="dxa"/>
            <w:gridSpan w:val="2"/>
            <w:vAlign w:val="center"/>
          </w:tcPr>
          <w:p w14:paraId="78696892">
            <w:pPr>
              <w:pStyle w:val="12"/>
            </w:pPr>
            <w:r>
              <w:t>13011026P00159110021C</w:t>
            </w:r>
          </w:p>
        </w:tc>
        <w:tc>
          <w:tcPr>
            <w:tcW w:w="2835" w:type="dxa"/>
            <w:vAlign w:val="center"/>
          </w:tcPr>
          <w:p w14:paraId="63D78D48">
            <w:pPr>
              <w:pStyle w:val="10"/>
            </w:pPr>
            <w:r>
              <w:t>项目名称</w:t>
            </w:r>
          </w:p>
        </w:tc>
        <w:tc>
          <w:tcPr>
            <w:tcW w:w="6095" w:type="dxa"/>
            <w:gridSpan w:val="3"/>
            <w:vAlign w:val="center"/>
          </w:tcPr>
          <w:p w14:paraId="13562CFD">
            <w:pPr>
              <w:pStyle w:val="12"/>
            </w:pPr>
            <w:r>
              <w:t>2026卫健系统各医疗机构月度补充绩效工资和月度生活补贴</w:t>
            </w:r>
          </w:p>
        </w:tc>
      </w:tr>
      <w:tr w14:paraId="52441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1F807">
            <w:pPr>
              <w:pStyle w:val="10"/>
            </w:pPr>
            <w:r>
              <w:t>预算规模及资金用途</w:t>
            </w:r>
          </w:p>
        </w:tc>
        <w:tc>
          <w:tcPr>
            <w:tcW w:w="2268" w:type="dxa"/>
            <w:vAlign w:val="center"/>
          </w:tcPr>
          <w:p w14:paraId="54FD7E82">
            <w:pPr>
              <w:pStyle w:val="10"/>
            </w:pPr>
            <w:r>
              <w:t>预算数</w:t>
            </w:r>
          </w:p>
        </w:tc>
        <w:tc>
          <w:tcPr>
            <w:tcW w:w="2835" w:type="dxa"/>
            <w:vAlign w:val="center"/>
          </w:tcPr>
          <w:p w14:paraId="0E696E83">
            <w:pPr>
              <w:pStyle w:val="12"/>
            </w:pPr>
            <w:r>
              <w:t>2119.49</w:t>
            </w:r>
          </w:p>
        </w:tc>
        <w:tc>
          <w:tcPr>
            <w:tcW w:w="2835" w:type="dxa"/>
            <w:vAlign w:val="center"/>
          </w:tcPr>
          <w:p w14:paraId="75E662F8">
            <w:pPr>
              <w:pStyle w:val="10"/>
            </w:pPr>
            <w:r>
              <w:t>其中：财政    资金</w:t>
            </w:r>
          </w:p>
        </w:tc>
        <w:tc>
          <w:tcPr>
            <w:tcW w:w="2551" w:type="dxa"/>
            <w:vAlign w:val="center"/>
          </w:tcPr>
          <w:p w14:paraId="5EF2734B">
            <w:pPr>
              <w:pStyle w:val="12"/>
            </w:pPr>
            <w:r>
              <w:t>2119.49</w:t>
            </w:r>
          </w:p>
        </w:tc>
        <w:tc>
          <w:tcPr>
            <w:tcW w:w="2268" w:type="dxa"/>
            <w:vAlign w:val="center"/>
          </w:tcPr>
          <w:p w14:paraId="2874467A">
            <w:pPr>
              <w:pStyle w:val="10"/>
            </w:pPr>
            <w:r>
              <w:t>其他资金</w:t>
            </w:r>
          </w:p>
        </w:tc>
        <w:tc>
          <w:tcPr>
            <w:tcW w:w="1276" w:type="dxa"/>
            <w:vAlign w:val="center"/>
          </w:tcPr>
          <w:p w14:paraId="1C42564B">
            <w:pPr>
              <w:pStyle w:val="12"/>
            </w:pPr>
            <w:r>
              <w:t xml:space="preserve"> </w:t>
            </w:r>
          </w:p>
        </w:tc>
      </w:tr>
      <w:tr w14:paraId="5CCAC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18D24"/>
        </w:tc>
        <w:tc>
          <w:tcPr>
            <w:tcW w:w="14033" w:type="dxa"/>
            <w:gridSpan w:val="6"/>
            <w:vAlign w:val="center"/>
          </w:tcPr>
          <w:p w14:paraId="31D75B92">
            <w:pPr>
              <w:pStyle w:val="12"/>
            </w:pPr>
            <w:r>
              <w:t>对各医疗机构在职和离退休人员进行政策性补助。</w:t>
            </w:r>
          </w:p>
        </w:tc>
      </w:tr>
      <w:tr w14:paraId="6F797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40B04">
            <w:pPr>
              <w:pStyle w:val="10"/>
            </w:pPr>
            <w:r>
              <w:t>资金支出计划（%）</w:t>
            </w:r>
          </w:p>
        </w:tc>
        <w:tc>
          <w:tcPr>
            <w:tcW w:w="5103" w:type="dxa"/>
            <w:gridSpan w:val="2"/>
            <w:vAlign w:val="center"/>
          </w:tcPr>
          <w:p w14:paraId="72664246">
            <w:pPr>
              <w:pStyle w:val="10"/>
            </w:pPr>
            <w:r>
              <w:t>3月底</w:t>
            </w:r>
          </w:p>
        </w:tc>
        <w:tc>
          <w:tcPr>
            <w:tcW w:w="2835" w:type="dxa"/>
            <w:vAlign w:val="center"/>
          </w:tcPr>
          <w:p w14:paraId="18964EDC">
            <w:pPr>
              <w:pStyle w:val="10"/>
            </w:pPr>
            <w:r>
              <w:t>6月底</w:t>
            </w:r>
          </w:p>
        </w:tc>
        <w:tc>
          <w:tcPr>
            <w:tcW w:w="2551" w:type="dxa"/>
            <w:vAlign w:val="center"/>
          </w:tcPr>
          <w:p w14:paraId="1C9800AC">
            <w:pPr>
              <w:pStyle w:val="10"/>
            </w:pPr>
            <w:r>
              <w:t>10月底</w:t>
            </w:r>
          </w:p>
        </w:tc>
        <w:tc>
          <w:tcPr>
            <w:tcW w:w="3544" w:type="dxa"/>
            <w:gridSpan w:val="2"/>
            <w:vAlign w:val="center"/>
          </w:tcPr>
          <w:p w14:paraId="4548B220">
            <w:pPr>
              <w:pStyle w:val="10"/>
            </w:pPr>
            <w:r>
              <w:t>12月底</w:t>
            </w:r>
          </w:p>
        </w:tc>
      </w:tr>
      <w:tr w14:paraId="52F3E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61C9F1"/>
        </w:tc>
        <w:tc>
          <w:tcPr>
            <w:tcW w:w="5103" w:type="dxa"/>
            <w:gridSpan w:val="2"/>
            <w:vAlign w:val="center"/>
          </w:tcPr>
          <w:p w14:paraId="02BF7644">
            <w:pPr>
              <w:pStyle w:val="13"/>
            </w:pPr>
            <w:r>
              <w:t>25%</w:t>
            </w:r>
          </w:p>
        </w:tc>
        <w:tc>
          <w:tcPr>
            <w:tcW w:w="2835" w:type="dxa"/>
            <w:vAlign w:val="center"/>
          </w:tcPr>
          <w:p w14:paraId="4A4D218C">
            <w:pPr>
              <w:pStyle w:val="13"/>
            </w:pPr>
            <w:r>
              <w:t>50%</w:t>
            </w:r>
          </w:p>
        </w:tc>
        <w:tc>
          <w:tcPr>
            <w:tcW w:w="2551" w:type="dxa"/>
            <w:vAlign w:val="center"/>
          </w:tcPr>
          <w:p w14:paraId="223792FE">
            <w:pPr>
              <w:pStyle w:val="13"/>
            </w:pPr>
            <w:r>
              <w:t>75%</w:t>
            </w:r>
          </w:p>
        </w:tc>
        <w:tc>
          <w:tcPr>
            <w:tcW w:w="3544" w:type="dxa"/>
            <w:gridSpan w:val="2"/>
            <w:vAlign w:val="center"/>
          </w:tcPr>
          <w:p w14:paraId="602D066A">
            <w:pPr>
              <w:pStyle w:val="13"/>
            </w:pPr>
            <w:r>
              <w:t>100%</w:t>
            </w:r>
          </w:p>
        </w:tc>
      </w:tr>
      <w:tr w14:paraId="676A2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43028C">
            <w:pPr>
              <w:pStyle w:val="10"/>
            </w:pPr>
            <w:r>
              <w:t>绩效目标</w:t>
            </w:r>
          </w:p>
        </w:tc>
        <w:tc>
          <w:tcPr>
            <w:tcW w:w="14033" w:type="dxa"/>
            <w:gridSpan w:val="6"/>
            <w:vAlign w:val="center"/>
          </w:tcPr>
          <w:p w14:paraId="13801FFF">
            <w:pPr>
              <w:pStyle w:val="12"/>
            </w:pPr>
            <w:r>
              <w:t>1.提高医务人员待遇，提高医务人员工作积极性。</w:t>
            </w:r>
          </w:p>
        </w:tc>
      </w:tr>
    </w:tbl>
    <w:p w14:paraId="5D5F7A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782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DBCD3D">
            <w:pPr>
              <w:pStyle w:val="10"/>
            </w:pPr>
            <w:r>
              <w:t>一级指标</w:t>
            </w:r>
          </w:p>
        </w:tc>
        <w:tc>
          <w:tcPr>
            <w:tcW w:w="2268" w:type="dxa"/>
            <w:vAlign w:val="center"/>
          </w:tcPr>
          <w:p w14:paraId="54A22676">
            <w:pPr>
              <w:pStyle w:val="10"/>
            </w:pPr>
            <w:r>
              <w:t>二级指标</w:t>
            </w:r>
          </w:p>
        </w:tc>
        <w:tc>
          <w:tcPr>
            <w:tcW w:w="2835" w:type="dxa"/>
            <w:vAlign w:val="center"/>
          </w:tcPr>
          <w:p w14:paraId="25521D8C">
            <w:pPr>
              <w:pStyle w:val="10"/>
            </w:pPr>
            <w:r>
              <w:t>三级指标</w:t>
            </w:r>
          </w:p>
        </w:tc>
        <w:tc>
          <w:tcPr>
            <w:tcW w:w="5386" w:type="dxa"/>
            <w:vAlign w:val="center"/>
          </w:tcPr>
          <w:p w14:paraId="19A334BF">
            <w:pPr>
              <w:pStyle w:val="10"/>
            </w:pPr>
            <w:r>
              <w:t>绩效指标描述</w:t>
            </w:r>
          </w:p>
        </w:tc>
        <w:tc>
          <w:tcPr>
            <w:tcW w:w="2268" w:type="dxa"/>
            <w:vAlign w:val="center"/>
          </w:tcPr>
          <w:p w14:paraId="01A26D14">
            <w:pPr>
              <w:pStyle w:val="10"/>
            </w:pPr>
            <w:r>
              <w:t>指标值</w:t>
            </w:r>
          </w:p>
        </w:tc>
        <w:tc>
          <w:tcPr>
            <w:tcW w:w="1276" w:type="dxa"/>
            <w:vAlign w:val="center"/>
          </w:tcPr>
          <w:p w14:paraId="7CC7A98F">
            <w:pPr>
              <w:pStyle w:val="10"/>
            </w:pPr>
            <w:r>
              <w:t>指标值确定依据</w:t>
            </w:r>
          </w:p>
        </w:tc>
      </w:tr>
      <w:tr w14:paraId="29CA8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45E8B">
            <w:pPr>
              <w:pStyle w:val="13"/>
            </w:pPr>
            <w:r>
              <w:t>产出指标</w:t>
            </w:r>
          </w:p>
        </w:tc>
        <w:tc>
          <w:tcPr>
            <w:tcW w:w="2268" w:type="dxa"/>
            <w:vAlign w:val="center"/>
          </w:tcPr>
          <w:p w14:paraId="43573C14">
            <w:pPr>
              <w:pStyle w:val="12"/>
            </w:pPr>
            <w:r>
              <w:t>数量指标</w:t>
            </w:r>
          </w:p>
        </w:tc>
        <w:tc>
          <w:tcPr>
            <w:tcW w:w="2835" w:type="dxa"/>
            <w:vAlign w:val="center"/>
          </w:tcPr>
          <w:p w14:paraId="7F83D054">
            <w:pPr>
              <w:pStyle w:val="12"/>
            </w:pPr>
            <w:r>
              <w:t>发放补充绩效工资的在编在岗人数</w:t>
            </w:r>
          </w:p>
        </w:tc>
        <w:tc>
          <w:tcPr>
            <w:tcW w:w="5386" w:type="dxa"/>
            <w:vAlign w:val="center"/>
          </w:tcPr>
          <w:p w14:paraId="19FF0669">
            <w:pPr>
              <w:pStyle w:val="12"/>
            </w:pPr>
            <w:r>
              <w:t>发放补充绩效工资的在编在岗人数</w:t>
            </w:r>
          </w:p>
        </w:tc>
        <w:tc>
          <w:tcPr>
            <w:tcW w:w="2268" w:type="dxa"/>
            <w:vAlign w:val="center"/>
          </w:tcPr>
          <w:p w14:paraId="0155C6E2">
            <w:pPr>
              <w:pStyle w:val="12"/>
            </w:pPr>
            <w:r>
              <w:t>≥735人</w:t>
            </w:r>
          </w:p>
        </w:tc>
        <w:tc>
          <w:tcPr>
            <w:tcW w:w="1276" w:type="dxa"/>
            <w:vAlign w:val="center"/>
          </w:tcPr>
          <w:p w14:paraId="29FD68F0">
            <w:pPr>
              <w:pStyle w:val="12"/>
            </w:pPr>
            <w:r>
              <w:t>计划目标</w:t>
            </w:r>
          </w:p>
        </w:tc>
      </w:tr>
      <w:tr w14:paraId="7DE4E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1DD52"/>
        </w:tc>
        <w:tc>
          <w:tcPr>
            <w:tcW w:w="2268" w:type="dxa"/>
            <w:vAlign w:val="center"/>
          </w:tcPr>
          <w:p w14:paraId="09ACE70E">
            <w:pPr>
              <w:pStyle w:val="12"/>
            </w:pPr>
            <w:r>
              <w:t>数量指标</w:t>
            </w:r>
          </w:p>
        </w:tc>
        <w:tc>
          <w:tcPr>
            <w:tcW w:w="2835" w:type="dxa"/>
            <w:vAlign w:val="center"/>
          </w:tcPr>
          <w:p w14:paraId="7372189D">
            <w:pPr>
              <w:pStyle w:val="12"/>
            </w:pPr>
            <w:r>
              <w:t>发放月度生活补贴的退休人数</w:t>
            </w:r>
          </w:p>
        </w:tc>
        <w:tc>
          <w:tcPr>
            <w:tcW w:w="5386" w:type="dxa"/>
            <w:vAlign w:val="center"/>
          </w:tcPr>
          <w:p w14:paraId="1B7E55A2">
            <w:pPr>
              <w:pStyle w:val="12"/>
            </w:pPr>
            <w:r>
              <w:t>发放月度生活补贴的退休人数</w:t>
            </w:r>
          </w:p>
        </w:tc>
        <w:tc>
          <w:tcPr>
            <w:tcW w:w="2268" w:type="dxa"/>
            <w:vAlign w:val="center"/>
          </w:tcPr>
          <w:p w14:paraId="3329B38A">
            <w:pPr>
              <w:pStyle w:val="12"/>
            </w:pPr>
            <w:r>
              <w:t>≥667人</w:t>
            </w:r>
          </w:p>
        </w:tc>
        <w:tc>
          <w:tcPr>
            <w:tcW w:w="1276" w:type="dxa"/>
            <w:vAlign w:val="center"/>
          </w:tcPr>
          <w:p w14:paraId="340915DC">
            <w:pPr>
              <w:pStyle w:val="12"/>
            </w:pPr>
            <w:r>
              <w:t>计划目标</w:t>
            </w:r>
          </w:p>
        </w:tc>
      </w:tr>
      <w:tr w14:paraId="616E2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354B6"/>
        </w:tc>
        <w:tc>
          <w:tcPr>
            <w:tcW w:w="2268" w:type="dxa"/>
            <w:vAlign w:val="center"/>
          </w:tcPr>
          <w:p w14:paraId="7090FF97">
            <w:pPr>
              <w:pStyle w:val="12"/>
            </w:pPr>
            <w:r>
              <w:t>质量指标</w:t>
            </w:r>
          </w:p>
        </w:tc>
        <w:tc>
          <w:tcPr>
            <w:tcW w:w="2835" w:type="dxa"/>
            <w:vAlign w:val="center"/>
          </w:tcPr>
          <w:p w14:paraId="489B3248">
            <w:pPr>
              <w:pStyle w:val="12"/>
            </w:pPr>
            <w:r>
              <w:t>补充绩效工资的保障覆盖率</w:t>
            </w:r>
          </w:p>
        </w:tc>
        <w:tc>
          <w:tcPr>
            <w:tcW w:w="5386" w:type="dxa"/>
            <w:vAlign w:val="center"/>
          </w:tcPr>
          <w:p w14:paraId="11A6B58C">
            <w:pPr>
              <w:pStyle w:val="12"/>
            </w:pPr>
            <w:r>
              <w:t>补充绩效工资的保障覆盖率</w:t>
            </w:r>
          </w:p>
        </w:tc>
        <w:tc>
          <w:tcPr>
            <w:tcW w:w="2268" w:type="dxa"/>
            <w:vAlign w:val="center"/>
          </w:tcPr>
          <w:p w14:paraId="74FAD99D">
            <w:pPr>
              <w:pStyle w:val="12"/>
            </w:pPr>
            <w:r>
              <w:t>100%</w:t>
            </w:r>
          </w:p>
        </w:tc>
        <w:tc>
          <w:tcPr>
            <w:tcW w:w="1276" w:type="dxa"/>
            <w:vAlign w:val="center"/>
          </w:tcPr>
          <w:p w14:paraId="1705CC5C">
            <w:pPr>
              <w:pStyle w:val="12"/>
            </w:pPr>
            <w:r>
              <w:t>计划目标</w:t>
            </w:r>
          </w:p>
        </w:tc>
      </w:tr>
      <w:tr w14:paraId="50421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68C25"/>
        </w:tc>
        <w:tc>
          <w:tcPr>
            <w:tcW w:w="2268" w:type="dxa"/>
            <w:vAlign w:val="center"/>
          </w:tcPr>
          <w:p w14:paraId="757E96B2">
            <w:pPr>
              <w:pStyle w:val="12"/>
            </w:pPr>
            <w:r>
              <w:t>时效指标</w:t>
            </w:r>
          </w:p>
        </w:tc>
        <w:tc>
          <w:tcPr>
            <w:tcW w:w="2835" w:type="dxa"/>
            <w:vAlign w:val="center"/>
          </w:tcPr>
          <w:p w14:paraId="44787639">
            <w:pPr>
              <w:pStyle w:val="12"/>
            </w:pPr>
            <w:r>
              <w:t>补充绩效工资、月度生活补贴发放的及时率</w:t>
            </w:r>
          </w:p>
        </w:tc>
        <w:tc>
          <w:tcPr>
            <w:tcW w:w="5386" w:type="dxa"/>
            <w:vAlign w:val="center"/>
          </w:tcPr>
          <w:p w14:paraId="56089840">
            <w:pPr>
              <w:pStyle w:val="12"/>
            </w:pPr>
            <w:r>
              <w:t>补充绩效工资、月度生活补贴发放的及时率</w:t>
            </w:r>
          </w:p>
        </w:tc>
        <w:tc>
          <w:tcPr>
            <w:tcW w:w="2268" w:type="dxa"/>
            <w:vAlign w:val="center"/>
          </w:tcPr>
          <w:p w14:paraId="58292CC8">
            <w:pPr>
              <w:pStyle w:val="12"/>
            </w:pPr>
            <w:r>
              <w:t>100%</w:t>
            </w:r>
          </w:p>
        </w:tc>
        <w:tc>
          <w:tcPr>
            <w:tcW w:w="1276" w:type="dxa"/>
            <w:vAlign w:val="center"/>
          </w:tcPr>
          <w:p w14:paraId="11D0EB38">
            <w:pPr>
              <w:pStyle w:val="12"/>
            </w:pPr>
            <w:r>
              <w:t>计划目标</w:t>
            </w:r>
          </w:p>
        </w:tc>
      </w:tr>
      <w:tr w14:paraId="0CF81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C0A3B"/>
        </w:tc>
        <w:tc>
          <w:tcPr>
            <w:tcW w:w="2268" w:type="dxa"/>
            <w:vAlign w:val="center"/>
          </w:tcPr>
          <w:p w14:paraId="050C0381">
            <w:pPr>
              <w:pStyle w:val="12"/>
            </w:pPr>
            <w:r>
              <w:t>成本指标</w:t>
            </w:r>
          </w:p>
        </w:tc>
        <w:tc>
          <w:tcPr>
            <w:tcW w:w="2835" w:type="dxa"/>
            <w:vAlign w:val="center"/>
          </w:tcPr>
          <w:p w14:paraId="2A998053">
            <w:pPr>
              <w:pStyle w:val="12"/>
            </w:pPr>
            <w:r>
              <w:t>补充绩效工资、月度生活补贴所需资金</w:t>
            </w:r>
          </w:p>
        </w:tc>
        <w:tc>
          <w:tcPr>
            <w:tcW w:w="5386" w:type="dxa"/>
            <w:vAlign w:val="center"/>
          </w:tcPr>
          <w:p w14:paraId="433D16D9">
            <w:pPr>
              <w:pStyle w:val="12"/>
            </w:pPr>
            <w:r>
              <w:t>补充绩效工资、月度生活补贴所需资金</w:t>
            </w:r>
          </w:p>
        </w:tc>
        <w:tc>
          <w:tcPr>
            <w:tcW w:w="2268" w:type="dxa"/>
            <w:vAlign w:val="center"/>
          </w:tcPr>
          <w:p w14:paraId="16183C96">
            <w:pPr>
              <w:pStyle w:val="12"/>
            </w:pPr>
            <w:r>
              <w:t>≥2119.49万元</w:t>
            </w:r>
          </w:p>
        </w:tc>
        <w:tc>
          <w:tcPr>
            <w:tcW w:w="1276" w:type="dxa"/>
            <w:vAlign w:val="center"/>
          </w:tcPr>
          <w:p w14:paraId="2CC84CA7">
            <w:pPr>
              <w:pStyle w:val="12"/>
            </w:pPr>
            <w:r>
              <w:t>计划目标</w:t>
            </w:r>
          </w:p>
        </w:tc>
      </w:tr>
      <w:tr w14:paraId="7D314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A00C27">
            <w:pPr>
              <w:pStyle w:val="13"/>
            </w:pPr>
            <w:r>
              <w:t>效益指标</w:t>
            </w:r>
          </w:p>
        </w:tc>
        <w:tc>
          <w:tcPr>
            <w:tcW w:w="2268" w:type="dxa"/>
            <w:vAlign w:val="center"/>
          </w:tcPr>
          <w:p w14:paraId="670A8749">
            <w:pPr>
              <w:pStyle w:val="12"/>
            </w:pPr>
            <w:r>
              <w:t>可持续影响指标</w:t>
            </w:r>
          </w:p>
        </w:tc>
        <w:tc>
          <w:tcPr>
            <w:tcW w:w="2835" w:type="dxa"/>
            <w:vAlign w:val="center"/>
          </w:tcPr>
          <w:p w14:paraId="12CDA2F6">
            <w:pPr>
              <w:pStyle w:val="12"/>
            </w:pPr>
            <w:r>
              <w:t>对医务人员工作积极的提高程度</w:t>
            </w:r>
          </w:p>
        </w:tc>
        <w:tc>
          <w:tcPr>
            <w:tcW w:w="5386" w:type="dxa"/>
            <w:vAlign w:val="center"/>
          </w:tcPr>
          <w:p w14:paraId="51BE0568">
            <w:pPr>
              <w:pStyle w:val="12"/>
            </w:pPr>
            <w:r>
              <w:t>提高医务人员待遇，提高医务人员工作积极性。</w:t>
            </w:r>
          </w:p>
        </w:tc>
        <w:tc>
          <w:tcPr>
            <w:tcW w:w="2268" w:type="dxa"/>
            <w:vAlign w:val="center"/>
          </w:tcPr>
          <w:p w14:paraId="0B273403">
            <w:pPr>
              <w:pStyle w:val="12"/>
            </w:pPr>
            <w:r>
              <w:t>提高待遇、维护权益。</w:t>
            </w:r>
          </w:p>
        </w:tc>
        <w:tc>
          <w:tcPr>
            <w:tcW w:w="1276" w:type="dxa"/>
            <w:vAlign w:val="center"/>
          </w:tcPr>
          <w:p w14:paraId="40DF9BB0">
            <w:pPr>
              <w:pStyle w:val="12"/>
            </w:pPr>
            <w:r>
              <w:t>计划目标</w:t>
            </w:r>
          </w:p>
        </w:tc>
      </w:tr>
      <w:tr w14:paraId="2E629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717F60">
            <w:pPr>
              <w:pStyle w:val="13"/>
            </w:pPr>
            <w:r>
              <w:t>满意度指标</w:t>
            </w:r>
          </w:p>
        </w:tc>
        <w:tc>
          <w:tcPr>
            <w:tcW w:w="2268" w:type="dxa"/>
            <w:vAlign w:val="center"/>
          </w:tcPr>
          <w:p w14:paraId="3722B269">
            <w:pPr>
              <w:pStyle w:val="12"/>
            </w:pPr>
            <w:r>
              <w:t>服务对象满意度指标</w:t>
            </w:r>
          </w:p>
        </w:tc>
        <w:tc>
          <w:tcPr>
            <w:tcW w:w="2835" w:type="dxa"/>
            <w:vAlign w:val="center"/>
          </w:tcPr>
          <w:p w14:paraId="4C2B4AB5">
            <w:pPr>
              <w:pStyle w:val="12"/>
            </w:pPr>
            <w:r>
              <w:t>卫健系统各医疗机构人员满意度</w:t>
            </w:r>
          </w:p>
        </w:tc>
        <w:tc>
          <w:tcPr>
            <w:tcW w:w="5386" w:type="dxa"/>
            <w:vAlign w:val="center"/>
          </w:tcPr>
          <w:p w14:paraId="7FEB2A5B">
            <w:pPr>
              <w:pStyle w:val="12"/>
            </w:pPr>
            <w:r>
              <w:t>卫健系统各医疗机构人员满意度</w:t>
            </w:r>
          </w:p>
        </w:tc>
        <w:tc>
          <w:tcPr>
            <w:tcW w:w="2268" w:type="dxa"/>
            <w:vAlign w:val="center"/>
          </w:tcPr>
          <w:p w14:paraId="2702E8C4">
            <w:pPr>
              <w:pStyle w:val="12"/>
            </w:pPr>
            <w:r>
              <w:t>≥95%</w:t>
            </w:r>
          </w:p>
        </w:tc>
        <w:tc>
          <w:tcPr>
            <w:tcW w:w="1276" w:type="dxa"/>
            <w:vAlign w:val="center"/>
          </w:tcPr>
          <w:p w14:paraId="4F539B72">
            <w:pPr>
              <w:pStyle w:val="12"/>
            </w:pPr>
            <w:r>
              <w:t>历史经验</w:t>
            </w:r>
          </w:p>
        </w:tc>
      </w:tr>
    </w:tbl>
    <w:p w14:paraId="461B6828">
      <w:pPr>
        <w:sectPr>
          <w:pgSz w:w="16840" w:h="11900" w:orient="landscape"/>
          <w:pgMar w:top="1361" w:right="1020" w:bottom="1134" w:left="1020" w:header="720" w:footer="720" w:gutter="0"/>
          <w:cols w:space="720" w:num="1"/>
        </w:sectPr>
      </w:pPr>
    </w:p>
    <w:p w14:paraId="41C87709">
      <w:pPr>
        <w:spacing w:before="0" w:after="0"/>
        <w:ind w:firstLine="560"/>
        <w:jc w:val="left"/>
        <w:outlineLvl w:val="9"/>
      </w:pPr>
      <w:r>
        <w:rPr>
          <w:rFonts w:ascii="方正仿宋_GBK" w:hAnsi="方正仿宋_GBK" w:eastAsia="方正仿宋_GBK" w:cs="方正仿宋_GBK"/>
          <w:b/>
          <w:color w:val="000000"/>
          <w:sz w:val="28"/>
        </w:rPr>
        <w:t>24、2026卫健系统各医疗机构在职人员年度考核奖和离退休（退职）人员年度一次性生活补贴绩效目标表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952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42F5A9">
            <w:pPr>
              <w:pStyle w:val="11"/>
            </w:pPr>
            <w:r>
              <w:t>单位：万元</w:t>
            </w:r>
          </w:p>
        </w:tc>
      </w:tr>
      <w:tr w14:paraId="1C2598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9CB54">
            <w:pPr>
              <w:pStyle w:val="10"/>
            </w:pPr>
            <w:r>
              <w:t>项目编码</w:t>
            </w:r>
          </w:p>
        </w:tc>
        <w:tc>
          <w:tcPr>
            <w:tcW w:w="5103" w:type="dxa"/>
            <w:gridSpan w:val="2"/>
            <w:vAlign w:val="center"/>
          </w:tcPr>
          <w:p w14:paraId="61EAA875">
            <w:pPr>
              <w:pStyle w:val="12"/>
            </w:pPr>
            <w:r>
              <w:t>13011026P001591100220</w:t>
            </w:r>
          </w:p>
        </w:tc>
        <w:tc>
          <w:tcPr>
            <w:tcW w:w="2835" w:type="dxa"/>
            <w:vAlign w:val="center"/>
          </w:tcPr>
          <w:p w14:paraId="7922F09A">
            <w:pPr>
              <w:pStyle w:val="10"/>
            </w:pPr>
            <w:r>
              <w:t>项目名称</w:t>
            </w:r>
          </w:p>
        </w:tc>
        <w:tc>
          <w:tcPr>
            <w:tcW w:w="6095" w:type="dxa"/>
            <w:gridSpan w:val="3"/>
            <w:vAlign w:val="center"/>
          </w:tcPr>
          <w:p w14:paraId="577BBA3F">
            <w:pPr>
              <w:pStyle w:val="12"/>
            </w:pPr>
            <w:r>
              <w:t>2026卫健系统各医疗机构在职人员年度考核奖和离退休（退职）人员年度一次性生活补贴</w:t>
            </w:r>
          </w:p>
        </w:tc>
      </w:tr>
      <w:tr w14:paraId="40627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091AE">
            <w:pPr>
              <w:pStyle w:val="10"/>
            </w:pPr>
            <w:r>
              <w:t>预算规模及资金用途</w:t>
            </w:r>
          </w:p>
        </w:tc>
        <w:tc>
          <w:tcPr>
            <w:tcW w:w="2268" w:type="dxa"/>
            <w:vAlign w:val="center"/>
          </w:tcPr>
          <w:p w14:paraId="2EE3124A">
            <w:pPr>
              <w:pStyle w:val="10"/>
            </w:pPr>
            <w:r>
              <w:t>预算数</w:t>
            </w:r>
          </w:p>
        </w:tc>
        <w:tc>
          <w:tcPr>
            <w:tcW w:w="2835" w:type="dxa"/>
            <w:vAlign w:val="center"/>
          </w:tcPr>
          <w:p w14:paraId="4CF8651C">
            <w:pPr>
              <w:pStyle w:val="12"/>
            </w:pPr>
            <w:r>
              <w:t>1380.40</w:t>
            </w:r>
          </w:p>
        </w:tc>
        <w:tc>
          <w:tcPr>
            <w:tcW w:w="2835" w:type="dxa"/>
            <w:vAlign w:val="center"/>
          </w:tcPr>
          <w:p w14:paraId="7769C724">
            <w:pPr>
              <w:pStyle w:val="10"/>
            </w:pPr>
            <w:r>
              <w:t>其中：财政    资金</w:t>
            </w:r>
          </w:p>
        </w:tc>
        <w:tc>
          <w:tcPr>
            <w:tcW w:w="2551" w:type="dxa"/>
            <w:vAlign w:val="center"/>
          </w:tcPr>
          <w:p w14:paraId="7270822B">
            <w:pPr>
              <w:pStyle w:val="12"/>
            </w:pPr>
            <w:r>
              <w:t>1380.40</w:t>
            </w:r>
          </w:p>
        </w:tc>
        <w:tc>
          <w:tcPr>
            <w:tcW w:w="2268" w:type="dxa"/>
            <w:vAlign w:val="center"/>
          </w:tcPr>
          <w:p w14:paraId="59DF042F">
            <w:pPr>
              <w:pStyle w:val="10"/>
            </w:pPr>
            <w:r>
              <w:t>其他资金</w:t>
            </w:r>
          </w:p>
        </w:tc>
        <w:tc>
          <w:tcPr>
            <w:tcW w:w="1276" w:type="dxa"/>
            <w:vAlign w:val="center"/>
          </w:tcPr>
          <w:p w14:paraId="480D981B">
            <w:pPr>
              <w:pStyle w:val="12"/>
            </w:pPr>
            <w:r>
              <w:t xml:space="preserve"> </w:t>
            </w:r>
          </w:p>
        </w:tc>
      </w:tr>
      <w:tr w14:paraId="3F918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00599"/>
        </w:tc>
        <w:tc>
          <w:tcPr>
            <w:tcW w:w="14033" w:type="dxa"/>
            <w:gridSpan w:val="6"/>
            <w:vAlign w:val="center"/>
          </w:tcPr>
          <w:p w14:paraId="344BB503">
            <w:pPr>
              <w:pStyle w:val="12"/>
            </w:pPr>
            <w:r>
              <w:t>用于发放卫健系统各医疗机构在职人员年度考核奖和离退休人员一次性生活补贴。</w:t>
            </w:r>
          </w:p>
        </w:tc>
      </w:tr>
      <w:tr w14:paraId="03CC7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052A7">
            <w:pPr>
              <w:pStyle w:val="10"/>
            </w:pPr>
            <w:r>
              <w:t>资金支出计划（%）</w:t>
            </w:r>
          </w:p>
        </w:tc>
        <w:tc>
          <w:tcPr>
            <w:tcW w:w="5103" w:type="dxa"/>
            <w:gridSpan w:val="2"/>
            <w:vAlign w:val="center"/>
          </w:tcPr>
          <w:p w14:paraId="1D56EF07">
            <w:pPr>
              <w:pStyle w:val="10"/>
            </w:pPr>
            <w:r>
              <w:t>3月底</w:t>
            </w:r>
          </w:p>
        </w:tc>
        <w:tc>
          <w:tcPr>
            <w:tcW w:w="2835" w:type="dxa"/>
            <w:vAlign w:val="center"/>
          </w:tcPr>
          <w:p w14:paraId="610F0DDF">
            <w:pPr>
              <w:pStyle w:val="10"/>
            </w:pPr>
            <w:r>
              <w:t>6月底</w:t>
            </w:r>
          </w:p>
        </w:tc>
        <w:tc>
          <w:tcPr>
            <w:tcW w:w="2551" w:type="dxa"/>
            <w:vAlign w:val="center"/>
          </w:tcPr>
          <w:p w14:paraId="25A25F52">
            <w:pPr>
              <w:pStyle w:val="10"/>
            </w:pPr>
            <w:r>
              <w:t>10月底</w:t>
            </w:r>
          </w:p>
        </w:tc>
        <w:tc>
          <w:tcPr>
            <w:tcW w:w="3544" w:type="dxa"/>
            <w:gridSpan w:val="2"/>
            <w:vAlign w:val="center"/>
          </w:tcPr>
          <w:p w14:paraId="1DFC9321">
            <w:pPr>
              <w:pStyle w:val="10"/>
            </w:pPr>
            <w:r>
              <w:t>12月底</w:t>
            </w:r>
          </w:p>
        </w:tc>
      </w:tr>
      <w:tr w14:paraId="15A3C0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35384"/>
        </w:tc>
        <w:tc>
          <w:tcPr>
            <w:tcW w:w="5103" w:type="dxa"/>
            <w:gridSpan w:val="2"/>
            <w:vAlign w:val="center"/>
          </w:tcPr>
          <w:p w14:paraId="594A5126">
            <w:pPr>
              <w:pStyle w:val="13"/>
            </w:pPr>
            <w:r>
              <w:t>25%</w:t>
            </w:r>
          </w:p>
        </w:tc>
        <w:tc>
          <w:tcPr>
            <w:tcW w:w="2835" w:type="dxa"/>
            <w:vAlign w:val="center"/>
          </w:tcPr>
          <w:p w14:paraId="44433882">
            <w:pPr>
              <w:pStyle w:val="13"/>
            </w:pPr>
            <w:r>
              <w:t>50%</w:t>
            </w:r>
          </w:p>
        </w:tc>
        <w:tc>
          <w:tcPr>
            <w:tcW w:w="2551" w:type="dxa"/>
            <w:vAlign w:val="center"/>
          </w:tcPr>
          <w:p w14:paraId="5FA7BA17">
            <w:pPr>
              <w:pStyle w:val="13"/>
            </w:pPr>
            <w:r>
              <w:t>75%</w:t>
            </w:r>
          </w:p>
        </w:tc>
        <w:tc>
          <w:tcPr>
            <w:tcW w:w="3544" w:type="dxa"/>
            <w:gridSpan w:val="2"/>
            <w:vAlign w:val="center"/>
          </w:tcPr>
          <w:p w14:paraId="1FAF162A">
            <w:pPr>
              <w:pStyle w:val="13"/>
            </w:pPr>
            <w:r>
              <w:t>100%</w:t>
            </w:r>
          </w:p>
        </w:tc>
      </w:tr>
      <w:tr w14:paraId="63627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0D158">
            <w:pPr>
              <w:pStyle w:val="10"/>
            </w:pPr>
            <w:r>
              <w:t>绩效目标</w:t>
            </w:r>
          </w:p>
        </w:tc>
        <w:tc>
          <w:tcPr>
            <w:tcW w:w="14033" w:type="dxa"/>
            <w:gridSpan w:val="6"/>
            <w:vAlign w:val="center"/>
          </w:tcPr>
          <w:p w14:paraId="2D2BD2DF">
            <w:pPr>
              <w:pStyle w:val="12"/>
            </w:pPr>
            <w:r>
              <w:t>1.发放卫健系统各医疗机构在职人员年度考核奖和离退休人员一次性生活补贴，保障其基本待遇。</w:t>
            </w:r>
          </w:p>
        </w:tc>
      </w:tr>
    </w:tbl>
    <w:p w14:paraId="3BBB73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37A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73C028">
            <w:pPr>
              <w:pStyle w:val="10"/>
            </w:pPr>
            <w:r>
              <w:t>一级指标</w:t>
            </w:r>
          </w:p>
        </w:tc>
        <w:tc>
          <w:tcPr>
            <w:tcW w:w="2268" w:type="dxa"/>
            <w:vAlign w:val="center"/>
          </w:tcPr>
          <w:p w14:paraId="28BEC352">
            <w:pPr>
              <w:pStyle w:val="10"/>
            </w:pPr>
            <w:r>
              <w:t>二级指标</w:t>
            </w:r>
          </w:p>
        </w:tc>
        <w:tc>
          <w:tcPr>
            <w:tcW w:w="2835" w:type="dxa"/>
            <w:vAlign w:val="center"/>
          </w:tcPr>
          <w:p w14:paraId="2F68D622">
            <w:pPr>
              <w:pStyle w:val="10"/>
            </w:pPr>
            <w:r>
              <w:t>三级指标</w:t>
            </w:r>
          </w:p>
        </w:tc>
        <w:tc>
          <w:tcPr>
            <w:tcW w:w="5386" w:type="dxa"/>
            <w:vAlign w:val="center"/>
          </w:tcPr>
          <w:p w14:paraId="32DD1F4A">
            <w:pPr>
              <w:pStyle w:val="10"/>
            </w:pPr>
            <w:r>
              <w:t>绩效指标描述</w:t>
            </w:r>
          </w:p>
        </w:tc>
        <w:tc>
          <w:tcPr>
            <w:tcW w:w="2268" w:type="dxa"/>
            <w:vAlign w:val="center"/>
          </w:tcPr>
          <w:p w14:paraId="212BAE78">
            <w:pPr>
              <w:pStyle w:val="10"/>
            </w:pPr>
            <w:r>
              <w:t>指标值</w:t>
            </w:r>
          </w:p>
        </w:tc>
        <w:tc>
          <w:tcPr>
            <w:tcW w:w="1276" w:type="dxa"/>
            <w:vAlign w:val="center"/>
          </w:tcPr>
          <w:p w14:paraId="1A8F7ECB">
            <w:pPr>
              <w:pStyle w:val="10"/>
            </w:pPr>
            <w:r>
              <w:t>指标值确定依据</w:t>
            </w:r>
          </w:p>
        </w:tc>
      </w:tr>
      <w:tr w14:paraId="4FF31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80FD2">
            <w:pPr>
              <w:pStyle w:val="13"/>
            </w:pPr>
            <w:r>
              <w:t>产出指标</w:t>
            </w:r>
          </w:p>
        </w:tc>
        <w:tc>
          <w:tcPr>
            <w:tcW w:w="2268" w:type="dxa"/>
            <w:vAlign w:val="center"/>
          </w:tcPr>
          <w:p w14:paraId="05D1FDF3">
            <w:pPr>
              <w:pStyle w:val="12"/>
            </w:pPr>
            <w:r>
              <w:t>数量指标</w:t>
            </w:r>
          </w:p>
        </w:tc>
        <w:tc>
          <w:tcPr>
            <w:tcW w:w="2835" w:type="dxa"/>
            <w:vAlign w:val="center"/>
          </w:tcPr>
          <w:p w14:paraId="6F786D6B">
            <w:pPr>
              <w:pStyle w:val="12"/>
            </w:pPr>
            <w:r>
              <w:t>补贴在职人员数量</w:t>
            </w:r>
          </w:p>
        </w:tc>
        <w:tc>
          <w:tcPr>
            <w:tcW w:w="5386" w:type="dxa"/>
            <w:vAlign w:val="center"/>
          </w:tcPr>
          <w:p w14:paraId="09EFD75C">
            <w:pPr>
              <w:pStyle w:val="12"/>
            </w:pPr>
            <w:r>
              <w:t>补贴在职人员数量</w:t>
            </w:r>
          </w:p>
        </w:tc>
        <w:tc>
          <w:tcPr>
            <w:tcW w:w="2268" w:type="dxa"/>
            <w:vAlign w:val="center"/>
          </w:tcPr>
          <w:p w14:paraId="35D3E4D2">
            <w:pPr>
              <w:pStyle w:val="12"/>
            </w:pPr>
            <w:r>
              <w:t>≥735人</w:t>
            </w:r>
          </w:p>
        </w:tc>
        <w:tc>
          <w:tcPr>
            <w:tcW w:w="1276" w:type="dxa"/>
            <w:vAlign w:val="center"/>
          </w:tcPr>
          <w:p w14:paraId="6FFB2A16">
            <w:pPr>
              <w:pStyle w:val="12"/>
            </w:pPr>
            <w:r>
              <w:t>工作目标</w:t>
            </w:r>
          </w:p>
        </w:tc>
      </w:tr>
      <w:tr w14:paraId="5D80E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2AD4B"/>
        </w:tc>
        <w:tc>
          <w:tcPr>
            <w:tcW w:w="2268" w:type="dxa"/>
            <w:vAlign w:val="center"/>
          </w:tcPr>
          <w:p w14:paraId="05C7AB90">
            <w:pPr>
              <w:pStyle w:val="12"/>
            </w:pPr>
            <w:r>
              <w:t>数量指标</w:t>
            </w:r>
          </w:p>
        </w:tc>
        <w:tc>
          <w:tcPr>
            <w:tcW w:w="2835" w:type="dxa"/>
            <w:vAlign w:val="center"/>
          </w:tcPr>
          <w:p w14:paraId="10AE4AF2">
            <w:pPr>
              <w:pStyle w:val="12"/>
            </w:pPr>
            <w:r>
              <w:t>补贴离休人员数量</w:t>
            </w:r>
          </w:p>
        </w:tc>
        <w:tc>
          <w:tcPr>
            <w:tcW w:w="5386" w:type="dxa"/>
            <w:vAlign w:val="center"/>
          </w:tcPr>
          <w:p w14:paraId="1254F7D9">
            <w:pPr>
              <w:pStyle w:val="12"/>
            </w:pPr>
            <w:r>
              <w:t>补贴离休人员数量</w:t>
            </w:r>
          </w:p>
        </w:tc>
        <w:tc>
          <w:tcPr>
            <w:tcW w:w="2268" w:type="dxa"/>
            <w:vAlign w:val="center"/>
          </w:tcPr>
          <w:p w14:paraId="6921B0EE">
            <w:pPr>
              <w:pStyle w:val="12"/>
            </w:pPr>
            <w:r>
              <w:t>1人</w:t>
            </w:r>
          </w:p>
        </w:tc>
        <w:tc>
          <w:tcPr>
            <w:tcW w:w="1276" w:type="dxa"/>
            <w:vAlign w:val="center"/>
          </w:tcPr>
          <w:p w14:paraId="7AF0709E">
            <w:pPr>
              <w:pStyle w:val="12"/>
            </w:pPr>
            <w:r>
              <w:t>工作目标</w:t>
            </w:r>
          </w:p>
        </w:tc>
      </w:tr>
      <w:tr w14:paraId="48EE2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8A8F0"/>
        </w:tc>
        <w:tc>
          <w:tcPr>
            <w:tcW w:w="2268" w:type="dxa"/>
            <w:vAlign w:val="center"/>
          </w:tcPr>
          <w:p w14:paraId="04180551">
            <w:pPr>
              <w:pStyle w:val="12"/>
            </w:pPr>
            <w:r>
              <w:t>数量指标</w:t>
            </w:r>
          </w:p>
        </w:tc>
        <w:tc>
          <w:tcPr>
            <w:tcW w:w="2835" w:type="dxa"/>
            <w:vAlign w:val="center"/>
          </w:tcPr>
          <w:p w14:paraId="261013E7">
            <w:pPr>
              <w:pStyle w:val="12"/>
            </w:pPr>
            <w:r>
              <w:t>补贴退休人员数量</w:t>
            </w:r>
          </w:p>
        </w:tc>
        <w:tc>
          <w:tcPr>
            <w:tcW w:w="5386" w:type="dxa"/>
            <w:vAlign w:val="center"/>
          </w:tcPr>
          <w:p w14:paraId="077D39AA">
            <w:pPr>
              <w:pStyle w:val="12"/>
            </w:pPr>
            <w:r>
              <w:t>补贴退休人员数量</w:t>
            </w:r>
          </w:p>
        </w:tc>
        <w:tc>
          <w:tcPr>
            <w:tcW w:w="2268" w:type="dxa"/>
            <w:vAlign w:val="center"/>
          </w:tcPr>
          <w:p w14:paraId="6711C30E">
            <w:pPr>
              <w:pStyle w:val="12"/>
            </w:pPr>
            <w:r>
              <w:t>≥667人</w:t>
            </w:r>
          </w:p>
        </w:tc>
        <w:tc>
          <w:tcPr>
            <w:tcW w:w="1276" w:type="dxa"/>
            <w:vAlign w:val="center"/>
          </w:tcPr>
          <w:p w14:paraId="137EB327">
            <w:pPr>
              <w:pStyle w:val="12"/>
            </w:pPr>
            <w:r>
              <w:t>工作目标</w:t>
            </w:r>
          </w:p>
        </w:tc>
      </w:tr>
      <w:tr w14:paraId="19A7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7BB83"/>
        </w:tc>
        <w:tc>
          <w:tcPr>
            <w:tcW w:w="2268" w:type="dxa"/>
            <w:vAlign w:val="center"/>
          </w:tcPr>
          <w:p w14:paraId="1B676662">
            <w:pPr>
              <w:pStyle w:val="12"/>
            </w:pPr>
            <w:r>
              <w:t>质量指标</w:t>
            </w:r>
          </w:p>
        </w:tc>
        <w:tc>
          <w:tcPr>
            <w:tcW w:w="2835" w:type="dxa"/>
            <w:vAlign w:val="center"/>
          </w:tcPr>
          <w:p w14:paraId="356BE02A">
            <w:pPr>
              <w:pStyle w:val="12"/>
            </w:pPr>
            <w:r>
              <w:t>一次性生活补贴发放率</w:t>
            </w:r>
          </w:p>
        </w:tc>
        <w:tc>
          <w:tcPr>
            <w:tcW w:w="5386" w:type="dxa"/>
            <w:vAlign w:val="center"/>
          </w:tcPr>
          <w:p w14:paraId="2F3FBB14">
            <w:pPr>
              <w:pStyle w:val="12"/>
            </w:pPr>
            <w:r>
              <w:t>一次性生活补贴发放率</w:t>
            </w:r>
          </w:p>
        </w:tc>
        <w:tc>
          <w:tcPr>
            <w:tcW w:w="2268" w:type="dxa"/>
            <w:vAlign w:val="center"/>
          </w:tcPr>
          <w:p w14:paraId="2E79AB09">
            <w:pPr>
              <w:pStyle w:val="12"/>
            </w:pPr>
            <w:r>
              <w:t>100%</w:t>
            </w:r>
          </w:p>
        </w:tc>
        <w:tc>
          <w:tcPr>
            <w:tcW w:w="1276" w:type="dxa"/>
            <w:vAlign w:val="center"/>
          </w:tcPr>
          <w:p w14:paraId="5D4425E3">
            <w:pPr>
              <w:pStyle w:val="12"/>
            </w:pPr>
            <w:r>
              <w:t>工作目标</w:t>
            </w:r>
          </w:p>
        </w:tc>
      </w:tr>
      <w:tr w14:paraId="19D76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2F54C"/>
        </w:tc>
        <w:tc>
          <w:tcPr>
            <w:tcW w:w="2268" w:type="dxa"/>
            <w:vAlign w:val="center"/>
          </w:tcPr>
          <w:p w14:paraId="7601C270">
            <w:pPr>
              <w:pStyle w:val="12"/>
            </w:pPr>
            <w:r>
              <w:t>时效指标</w:t>
            </w:r>
          </w:p>
        </w:tc>
        <w:tc>
          <w:tcPr>
            <w:tcW w:w="2835" w:type="dxa"/>
            <w:vAlign w:val="center"/>
          </w:tcPr>
          <w:p w14:paraId="3AE26D43">
            <w:pPr>
              <w:pStyle w:val="12"/>
            </w:pPr>
            <w:r>
              <w:t>补贴发放及时性</w:t>
            </w:r>
          </w:p>
        </w:tc>
        <w:tc>
          <w:tcPr>
            <w:tcW w:w="5386" w:type="dxa"/>
            <w:vAlign w:val="center"/>
          </w:tcPr>
          <w:p w14:paraId="25983756">
            <w:pPr>
              <w:pStyle w:val="12"/>
            </w:pPr>
            <w:r>
              <w:t>补贴发放及时性</w:t>
            </w:r>
          </w:p>
        </w:tc>
        <w:tc>
          <w:tcPr>
            <w:tcW w:w="2268" w:type="dxa"/>
            <w:vAlign w:val="center"/>
          </w:tcPr>
          <w:p w14:paraId="45C6715B">
            <w:pPr>
              <w:pStyle w:val="12"/>
            </w:pPr>
            <w:r>
              <w:t>2025年12月底前</w:t>
            </w:r>
          </w:p>
        </w:tc>
        <w:tc>
          <w:tcPr>
            <w:tcW w:w="1276" w:type="dxa"/>
            <w:vAlign w:val="center"/>
          </w:tcPr>
          <w:p w14:paraId="18A3A52A">
            <w:pPr>
              <w:pStyle w:val="12"/>
            </w:pPr>
            <w:r>
              <w:t>工作目标</w:t>
            </w:r>
          </w:p>
        </w:tc>
      </w:tr>
      <w:tr w14:paraId="1F81A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503E8"/>
        </w:tc>
        <w:tc>
          <w:tcPr>
            <w:tcW w:w="2268" w:type="dxa"/>
            <w:vAlign w:val="center"/>
          </w:tcPr>
          <w:p w14:paraId="6E8B9E28">
            <w:pPr>
              <w:pStyle w:val="12"/>
            </w:pPr>
            <w:r>
              <w:t>成本指标</w:t>
            </w:r>
          </w:p>
        </w:tc>
        <w:tc>
          <w:tcPr>
            <w:tcW w:w="2835" w:type="dxa"/>
            <w:vAlign w:val="center"/>
          </w:tcPr>
          <w:p w14:paraId="7396A96F">
            <w:pPr>
              <w:pStyle w:val="12"/>
            </w:pPr>
            <w:r>
              <w:t>补贴发放总成本</w:t>
            </w:r>
          </w:p>
        </w:tc>
        <w:tc>
          <w:tcPr>
            <w:tcW w:w="5386" w:type="dxa"/>
            <w:vAlign w:val="center"/>
          </w:tcPr>
          <w:p w14:paraId="5C338031">
            <w:pPr>
              <w:pStyle w:val="12"/>
            </w:pPr>
            <w:r>
              <w:t>年度考核奖和一次性补贴所需资金总量</w:t>
            </w:r>
          </w:p>
        </w:tc>
        <w:tc>
          <w:tcPr>
            <w:tcW w:w="2268" w:type="dxa"/>
            <w:vAlign w:val="center"/>
          </w:tcPr>
          <w:p w14:paraId="7DA841B7">
            <w:pPr>
              <w:pStyle w:val="12"/>
            </w:pPr>
            <w:r>
              <w:t>≥1380.4万元</w:t>
            </w:r>
          </w:p>
        </w:tc>
        <w:tc>
          <w:tcPr>
            <w:tcW w:w="1276" w:type="dxa"/>
            <w:vAlign w:val="center"/>
          </w:tcPr>
          <w:p w14:paraId="7697ADAB">
            <w:pPr>
              <w:pStyle w:val="12"/>
            </w:pPr>
            <w:r>
              <w:t>工作目标</w:t>
            </w:r>
          </w:p>
        </w:tc>
      </w:tr>
      <w:tr w14:paraId="74B1D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E9F92D">
            <w:pPr>
              <w:pStyle w:val="13"/>
            </w:pPr>
            <w:r>
              <w:t>效益指标</w:t>
            </w:r>
          </w:p>
        </w:tc>
        <w:tc>
          <w:tcPr>
            <w:tcW w:w="2268" w:type="dxa"/>
            <w:vAlign w:val="center"/>
          </w:tcPr>
          <w:p w14:paraId="7F9A4B89">
            <w:pPr>
              <w:pStyle w:val="12"/>
            </w:pPr>
            <w:r>
              <w:t>可持续影响指标</w:t>
            </w:r>
          </w:p>
        </w:tc>
        <w:tc>
          <w:tcPr>
            <w:tcW w:w="2835" w:type="dxa"/>
            <w:vAlign w:val="center"/>
          </w:tcPr>
          <w:p w14:paraId="3ABE3013">
            <w:pPr>
              <w:pStyle w:val="12"/>
            </w:pPr>
            <w:r>
              <w:t>我部门在职和离退休人员生活水平持续提高</w:t>
            </w:r>
          </w:p>
        </w:tc>
        <w:tc>
          <w:tcPr>
            <w:tcW w:w="5386" w:type="dxa"/>
            <w:vAlign w:val="center"/>
          </w:tcPr>
          <w:p w14:paraId="278C8F93">
            <w:pPr>
              <w:pStyle w:val="12"/>
            </w:pPr>
            <w:r>
              <w:t>我部门在职和离退休人员生活水平持续提高</w:t>
            </w:r>
          </w:p>
        </w:tc>
        <w:tc>
          <w:tcPr>
            <w:tcW w:w="2268" w:type="dxa"/>
            <w:vAlign w:val="center"/>
          </w:tcPr>
          <w:p w14:paraId="41BAFAA9">
            <w:pPr>
              <w:pStyle w:val="12"/>
            </w:pPr>
            <w:r>
              <w:t>保障待遇，提高生活水平</w:t>
            </w:r>
          </w:p>
        </w:tc>
        <w:tc>
          <w:tcPr>
            <w:tcW w:w="1276" w:type="dxa"/>
            <w:vAlign w:val="center"/>
          </w:tcPr>
          <w:p w14:paraId="10BCB56E">
            <w:pPr>
              <w:pStyle w:val="12"/>
            </w:pPr>
            <w:r>
              <w:t>工作目标</w:t>
            </w:r>
          </w:p>
        </w:tc>
      </w:tr>
      <w:tr w14:paraId="1B47A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491CB5">
            <w:pPr>
              <w:pStyle w:val="13"/>
            </w:pPr>
            <w:r>
              <w:t>满意度指标</w:t>
            </w:r>
          </w:p>
        </w:tc>
        <w:tc>
          <w:tcPr>
            <w:tcW w:w="2268" w:type="dxa"/>
            <w:vAlign w:val="center"/>
          </w:tcPr>
          <w:p w14:paraId="44E9D8A2">
            <w:pPr>
              <w:pStyle w:val="12"/>
            </w:pPr>
            <w:r>
              <w:t>服务对象满意度指标</w:t>
            </w:r>
          </w:p>
        </w:tc>
        <w:tc>
          <w:tcPr>
            <w:tcW w:w="2835" w:type="dxa"/>
            <w:vAlign w:val="center"/>
          </w:tcPr>
          <w:p w14:paraId="3C718B33">
            <w:pPr>
              <w:pStyle w:val="12"/>
            </w:pPr>
            <w:r>
              <w:t>人员满意度</w:t>
            </w:r>
          </w:p>
        </w:tc>
        <w:tc>
          <w:tcPr>
            <w:tcW w:w="5386" w:type="dxa"/>
            <w:vAlign w:val="center"/>
          </w:tcPr>
          <w:p w14:paraId="641A8EC9">
            <w:pPr>
              <w:pStyle w:val="12"/>
            </w:pPr>
            <w:r>
              <w:t>人员满意度</w:t>
            </w:r>
          </w:p>
        </w:tc>
        <w:tc>
          <w:tcPr>
            <w:tcW w:w="2268" w:type="dxa"/>
            <w:vAlign w:val="center"/>
          </w:tcPr>
          <w:p w14:paraId="6712862A">
            <w:pPr>
              <w:pStyle w:val="12"/>
            </w:pPr>
            <w:r>
              <w:t>≥95%</w:t>
            </w:r>
          </w:p>
        </w:tc>
        <w:tc>
          <w:tcPr>
            <w:tcW w:w="1276" w:type="dxa"/>
            <w:vAlign w:val="center"/>
          </w:tcPr>
          <w:p w14:paraId="474860C2">
            <w:pPr>
              <w:pStyle w:val="12"/>
            </w:pPr>
            <w:r>
              <w:t>历史经验</w:t>
            </w:r>
          </w:p>
        </w:tc>
      </w:tr>
    </w:tbl>
    <w:p w14:paraId="48EBC0D5">
      <w:pPr>
        <w:sectPr>
          <w:pgSz w:w="16840" w:h="11900" w:orient="landscape"/>
          <w:pgMar w:top="1361" w:right="1020" w:bottom="1134" w:left="1020" w:header="720" w:footer="720" w:gutter="0"/>
          <w:cols w:space="720" w:num="1"/>
        </w:sectPr>
      </w:pPr>
    </w:p>
    <w:p w14:paraId="2B047A00">
      <w:pPr>
        <w:spacing w:before="0" w:after="0"/>
        <w:ind w:firstLine="560"/>
        <w:jc w:val="left"/>
        <w:outlineLvl w:val="9"/>
      </w:pPr>
      <w:r>
        <w:rPr>
          <w:rFonts w:ascii="方正仿宋_GBK" w:hAnsi="方正仿宋_GBK" w:eastAsia="方正仿宋_GBK" w:cs="方正仿宋_GBK"/>
          <w:b/>
          <w:color w:val="000000"/>
          <w:sz w:val="28"/>
        </w:rPr>
        <w:t>25、2026卫生专项经费绩效目标表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317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BFA245">
            <w:pPr>
              <w:pStyle w:val="11"/>
            </w:pPr>
            <w:r>
              <w:t>单位：万元</w:t>
            </w:r>
          </w:p>
        </w:tc>
      </w:tr>
      <w:tr w14:paraId="03C34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87D14">
            <w:pPr>
              <w:pStyle w:val="10"/>
            </w:pPr>
            <w:r>
              <w:t>项目编码</w:t>
            </w:r>
          </w:p>
        </w:tc>
        <w:tc>
          <w:tcPr>
            <w:tcW w:w="5103" w:type="dxa"/>
            <w:gridSpan w:val="2"/>
            <w:vAlign w:val="center"/>
          </w:tcPr>
          <w:p w14:paraId="4F32A8C2">
            <w:pPr>
              <w:pStyle w:val="12"/>
            </w:pPr>
            <w:r>
              <w:t>13011026P00158710010P</w:t>
            </w:r>
          </w:p>
        </w:tc>
        <w:tc>
          <w:tcPr>
            <w:tcW w:w="2835" w:type="dxa"/>
            <w:vAlign w:val="center"/>
          </w:tcPr>
          <w:p w14:paraId="5C6CCAFD">
            <w:pPr>
              <w:pStyle w:val="10"/>
            </w:pPr>
            <w:r>
              <w:t>项目名称</w:t>
            </w:r>
          </w:p>
        </w:tc>
        <w:tc>
          <w:tcPr>
            <w:tcW w:w="6095" w:type="dxa"/>
            <w:gridSpan w:val="3"/>
            <w:vAlign w:val="center"/>
          </w:tcPr>
          <w:p w14:paraId="76A6D85E">
            <w:pPr>
              <w:pStyle w:val="12"/>
            </w:pPr>
            <w:r>
              <w:t>2026卫生专项经费</w:t>
            </w:r>
          </w:p>
        </w:tc>
      </w:tr>
      <w:tr w14:paraId="05BAC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D363D">
            <w:pPr>
              <w:pStyle w:val="10"/>
            </w:pPr>
            <w:r>
              <w:t>预算规模及资金用途</w:t>
            </w:r>
          </w:p>
        </w:tc>
        <w:tc>
          <w:tcPr>
            <w:tcW w:w="2268" w:type="dxa"/>
            <w:vAlign w:val="center"/>
          </w:tcPr>
          <w:p w14:paraId="2778EF9D">
            <w:pPr>
              <w:pStyle w:val="10"/>
            </w:pPr>
            <w:r>
              <w:t>预算数</w:t>
            </w:r>
          </w:p>
        </w:tc>
        <w:tc>
          <w:tcPr>
            <w:tcW w:w="2835" w:type="dxa"/>
            <w:vAlign w:val="center"/>
          </w:tcPr>
          <w:p w14:paraId="1046F494">
            <w:pPr>
              <w:pStyle w:val="12"/>
            </w:pPr>
            <w:r>
              <w:t>5.00</w:t>
            </w:r>
          </w:p>
        </w:tc>
        <w:tc>
          <w:tcPr>
            <w:tcW w:w="2835" w:type="dxa"/>
            <w:vAlign w:val="center"/>
          </w:tcPr>
          <w:p w14:paraId="416ECC54">
            <w:pPr>
              <w:pStyle w:val="10"/>
            </w:pPr>
            <w:r>
              <w:t>其中：财政    资金</w:t>
            </w:r>
          </w:p>
        </w:tc>
        <w:tc>
          <w:tcPr>
            <w:tcW w:w="2551" w:type="dxa"/>
            <w:vAlign w:val="center"/>
          </w:tcPr>
          <w:p w14:paraId="6D7B1647">
            <w:pPr>
              <w:pStyle w:val="12"/>
            </w:pPr>
            <w:r>
              <w:t>5.00</w:t>
            </w:r>
          </w:p>
        </w:tc>
        <w:tc>
          <w:tcPr>
            <w:tcW w:w="2268" w:type="dxa"/>
            <w:vAlign w:val="center"/>
          </w:tcPr>
          <w:p w14:paraId="13540380">
            <w:pPr>
              <w:pStyle w:val="10"/>
            </w:pPr>
            <w:r>
              <w:t>其他资金</w:t>
            </w:r>
          </w:p>
        </w:tc>
        <w:tc>
          <w:tcPr>
            <w:tcW w:w="1276" w:type="dxa"/>
            <w:vAlign w:val="center"/>
          </w:tcPr>
          <w:p w14:paraId="04FFA567">
            <w:pPr>
              <w:pStyle w:val="12"/>
            </w:pPr>
            <w:r>
              <w:t xml:space="preserve"> </w:t>
            </w:r>
          </w:p>
        </w:tc>
      </w:tr>
      <w:tr w14:paraId="2A71E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4AD552"/>
        </w:tc>
        <w:tc>
          <w:tcPr>
            <w:tcW w:w="14033" w:type="dxa"/>
            <w:gridSpan w:val="6"/>
            <w:vAlign w:val="center"/>
          </w:tcPr>
          <w:p w14:paraId="36554B77">
            <w:pPr>
              <w:pStyle w:val="12"/>
            </w:pPr>
            <w:r>
              <w:t>艾滋病、梅毒、乙肝、结核病、农村妇女“两癌”检查实施经费；慢病综合防控示范区及仪器认证、污染事件调查处理经费。</w:t>
            </w:r>
            <w:r>
              <w:tab/>
            </w:r>
            <w:r>
              <w:tab/>
            </w:r>
          </w:p>
        </w:tc>
      </w:tr>
      <w:tr w14:paraId="1169A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0CA1B">
            <w:pPr>
              <w:pStyle w:val="10"/>
            </w:pPr>
            <w:r>
              <w:t>资金支出计划（%）</w:t>
            </w:r>
          </w:p>
        </w:tc>
        <w:tc>
          <w:tcPr>
            <w:tcW w:w="5103" w:type="dxa"/>
            <w:gridSpan w:val="2"/>
            <w:vAlign w:val="center"/>
          </w:tcPr>
          <w:p w14:paraId="29F7AFD2">
            <w:pPr>
              <w:pStyle w:val="10"/>
            </w:pPr>
            <w:r>
              <w:t>3月底</w:t>
            </w:r>
          </w:p>
        </w:tc>
        <w:tc>
          <w:tcPr>
            <w:tcW w:w="2835" w:type="dxa"/>
            <w:vAlign w:val="center"/>
          </w:tcPr>
          <w:p w14:paraId="29E68973">
            <w:pPr>
              <w:pStyle w:val="10"/>
            </w:pPr>
            <w:r>
              <w:t>6月底</w:t>
            </w:r>
          </w:p>
        </w:tc>
        <w:tc>
          <w:tcPr>
            <w:tcW w:w="2551" w:type="dxa"/>
            <w:vAlign w:val="center"/>
          </w:tcPr>
          <w:p w14:paraId="68B6A456">
            <w:pPr>
              <w:pStyle w:val="10"/>
            </w:pPr>
            <w:r>
              <w:t>10月底</w:t>
            </w:r>
          </w:p>
        </w:tc>
        <w:tc>
          <w:tcPr>
            <w:tcW w:w="3544" w:type="dxa"/>
            <w:gridSpan w:val="2"/>
            <w:vAlign w:val="center"/>
          </w:tcPr>
          <w:p w14:paraId="1633155E">
            <w:pPr>
              <w:pStyle w:val="10"/>
            </w:pPr>
            <w:r>
              <w:t>12月底</w:t>
            </w:r>
          </w:p>
        </w:tc>
      </w:tr>
      <w:tr w14:paraId="61F63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D52C72"/>
        </w:tc>
        <w:tc>
          <w:tcPr>
            <w:tcW w:w="5103" w:type="dxa"/>
            <w:gridSpan w:val="2"/>
            <w:vAlign w:val="center"/>
          </w:tcPr>
          <w:p w14:paraId="346AFBFB">
            <w:pPr>
              <w:pStyle w:val="13"/>
            </w:pPr>
            <w:r>
              <w:t>25%</w:t>
            </w:r>
          </w:p>
        </w:tc>
        <w:tc>
          <w:tcPr>
            <w:tcW w:w="2835" w:type="dxa"/>
            <w:vAlign w:val="center"/>
          </w:tcPr>
          <w:p w14:paraId="4EB0D7EE">
            <w:pPr>
              <w:pStyle w:val="13"/>
            </w:pPr>
            <w:r>
              <w:t>50%</w:t>
            </w:r>
          </w:p>
        </w:tc>
        <w:tc>
          <w:tcPr>
            <w:tcW w:w="2551" w:type="dxa"/>
            <w:vAlign w:val="center"/>
          </w:tcPr>
          <w:p w14:paraId="36094251">
            <w:pPr>
              <w:pStyle w:val="13"/>
            </w:pPr>
            <w:r>
              <w:t>75%</w:t>
            </w:r>
          </w:p>
        </w:tc>
        <w:tc>
          <w:tcPr>
            <w:tcW w:w="3544" w:type="dxa"/>
            <w:gridSpan w:val="2"/>
            <w:vAlign w:val="center"/>
          </w:tcPr>
          <w:p w14:paraId="31ECDDBC">
            <w:pPr>
              <w:pStyle w:val="13"/>
            </w:pPr>
            <w:r>
              <w:t>100%</w:t>
            </w:r>
          </w:p>
        </w:tc>
      </w:tr>
      <w:tr w14:paraId="05B9F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26FF19">
            <w:pPr>
              <w:pStyle w:val="10"/>
            </w:pPr>
            <w:r>
              <w:t>绩效目标</w:t>
            </w:r>
          </w:p>
        </w:tc>
        <w:tc>
          <w:tcPr>
            <w:tcW w:w="14033" w:type="dxa"/>
            <w:gridSpan w:val="6"/>
            <w:vAlign w:val="center"/>
          </w:tcPr>
          <w:p w14:paraId="25287C74">
            <w:pPr>
              <w:pStyle w:val="12"/>
            </w:pPr>
            <w:r>
              <w:t>1.艾滋病、梅毒、乙肝、结核病、农村妇女“两癌”检查实施经费；慢病综合防控示范区及仪器认证、污染事件调查处理经费。</w:t>
            </w:r>
            <w:r>
              <w:tab/>
            </w:r>
            <w:r>
              <w:tab/>
            </w:r>
            <w:r>
              <w:tab/>
            </w:r>
            <w:r>
              <w:tab/>
            </w:r>
            <w:r>
              <w:tab/>
            </w:r>
            <w:r>
              <w:tab/>
            </w:r>
          </w:p>
          <w:p w14:paraId="2F9CD085">
            <w:pPr>
              <w:pStyle w:val="12"/>
            </w:pPr>
          </w:p>
        </w:tc>
      </w:tr>
    </w:tbl>
    <w:p w14:paraId="11E872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75F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7FF96">
            <w:pPr>
              <w:pStyle w:val="10"/>
            </w:pPr>
            <w:r>
              <w:t>一级指标</w:t>
            </w:r>
          </w:p>
        </w:tc>
        <w:tc>
          <w:tcPr>
            <w:tcW w:w="2268" w:type="dxa"/>
            <w:vAlign w:val="center"/>
          </w:tcPr>
          <w:p w14:paraId="3D08B07B">
            <w:pPr>
              <w:pStyle w:val="10"/>
            </w:pPr>
            <w:r>
              <w:t>二级指标</w:t>
            </w:r>
          </w:p>
        </w:tc>
        <w:tc>
          <w:tcPr>
            <w:tcW w:w="2835" w:type="dxa"/>
            <w:vAlign w:val="center"/>
          </w:tcPr>
          <w:p w14:paraId="56B4D0AF">
            <w:pPr>
              <w:pStyle w:val="10"/>
            </w:pPr>
            <w:r>
              <w:t>三级指标</w:t>
            </w:r>
          </w:p>
        </w:tc>
        <w:tc>
          <w:tcPr>
            <w:tcW w:w="5386" w:type="dxa"/>
            <w:vAlign w:val="center"/>
          </w:tcPr>
          <w:p w14:paraId="54492970">
            <w:pPr>
              <w:pStyle w:val="10"/>
            </w:pPr>
            <w:r>
              <w:t>绩效指标描述</w:t>
            </w:r>
          </w:p>
        </w:tc>
        <w:tc>
          <w:tcPr>
            <w:tcW w:w="2268" w:type="dxa"/>
            <w:vAlign w:val="center"/>
          </w:tcPr>
          <w:p w14:paraId="3BCBA24F">
            <w:pPr>
              <w:pStyle w:val="10"/>
            </w:pPr>
            <w:r>
              <w:t>指标值</w:t>
            </w:r>
          </w:p>
        </w:tc>
        <w:tc>
          <w:tcPr>
            <w:tcW w:w="1276" w:type="dxa"/>
            <w:vAlign w:val="center"/>
          </w:tcPr>
          <w:p w14:paraId="5BF76A60">
            <w:pPr>
              <w:pStyle w:val="10"/>
            </w:pPr>
            <w:r>
              <w:t>指标值确定依据</w:t>
            </w:r>
          </w:p>
        </w:tc>
      </w:tr>
      <w:tr w14:paraId="13C73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29F5F">
            <w:pPr>
              <w:pStyle w:val="13"/>
            </w:pPr>
            <w:r>
              <w:t>产出指标</w:t>
            </w:r>
          </w:p>
        </w:tc>
        <w:tc>
          <w:tcPr>
            <w:tcW w:w="2268" w:type="dxa"/>
            <w:vAlign w:val="center"/>
          </w:tcPr>
          <w:p w14:paraId="70170437">
            <w:pPr>
              <w:pStyle w:val="12"/>
            </w:pPr>
            <w:r>
              <w:t>数量指标</w:t>
            </w:r>
          </w:p>
        </w:tc>
        <w:tc>
          <w:tcPr>
            <w:tcW w:w="2835" w:type="dxa"/>
            <w:vAlign w:val="center"/>
          </w:tcPr>
          <w:p w14:paraId="57B8322D">
            <w:pPr>
              <w:pStyle w:val="12"/>
            </w:pPr>
            <w:r>
              <w:t>筛查人数</w:t>
            </w:r>
          </w:p>
        </w:tc>
        <w:tc>
          <w:tcPr>
            <w:tcW w:w="5386" w:type="dxa"/>
            <w:vAlign w:val="center"/>
          </w:tcPr>
          <w:p w14:paraId="2AB5DD63">
            <w:pPr>
              <w:pStyle w:val="12"/>
            </w:pPr>
            <w:r>
              <w:t>项目共计免费筛查人数</w:t>
            </w:r>
          </w:p>
        </w:tc>
        <w:tc>
          <w:tcPr>
            <w:tcW w:w="2268" w:type="dxa"/>
            <w:vAlign w:val="center"/>
          </w:tcPr>
          <w:p w14:paraId="13EF0640">
            <w:pPr>
              <w:pStyle w:val="12"/>
            </w:pPr>
            <w:r>
              <w:t>≥2196人</w:t>
            </w:r>
          </w:p>
        </w:tc>
        <w:tc>
          <w:tcPr>
            <w:tcW w:w="1276" w:type="dxa"/>
            <w:vAlign w:val="center"/>
          </w:tcPr>
          <w:p w14:paraId="7804AF16">
            <w:pPr>
              <w:pStyle w:val="12"/>
            </w:pPr>
            <w:r>
              <w:t>工作计划</w:t>
            </w:r>
          </w:p>
        </w:tc>
      </w:tr>
      <w:tr w14:paraId="296EC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9EEB3"/>
        </w:tc>
        <w:tc>
          <w:tcPr>
            <w:tcW w:w="2268" w:type="dxa"/>
            <w:vAlign w:val="center"/>
          </w:tcPr>
          <w:p w14:paraId="1862621D">
            <w:pPr>
              <w:pStyle w:val="12"/>
            </w:pPr>
            <w:r>
              <w:t>质量指标</w:t>
            </w:r>
          </w:p>
        </w:tc>
        <w:tc>
          <w:tcPr>
            <w:tcW w:w="2835" w:type="dxa"/>
            <w:vAlign w:val="center"/>
          </w:tcPr>
          <w:p w14:paraId="543EE116">
            <w:pPr>
              <w:pStyle w:val="12"/>
            </w:pPr>
            <w:r>
              <w:t>筛查宣传率</w:t>
            </w:r>
          </w:p>
        </w:tc>
        <w:tc>
          <w:tcPr>
            <w:tcW w:w="5386" w:type="dxa"/>
            <w:vAlign w:val="center"/>
          </w:tcPr>
          <w:p w14:paraId="15D11763">
            <w:pPr>
              <w:pStyle w:val="12"/>
            </w:pPr>
            <w:r>
              <w:t>接受宣教人员占来院应查尽查人员比例</w:t>
            </w:r>
          </w:p>
        </w:tc>
        <w:tc>
          <w:tcPr>
            <w:tcW w:w="2268" w:type="dxa"/>
            <w:vAlign w:val="center"/>
          </w:tcPr>
          <w:p w14:paraId="21432DDE">
            <w:pPr>
              <w:pStyle w:val="12"/>
            </w:pPr>
            <w:r>
              <w:t>100%</w:t>
            </w:r>
          </w:p>
        </w:tc>
        <w:tc>
          <w:tcPr>
            <w:tcW w:w="1276" w:type="dxa"/>
            <w:vAlign w:val="center"/>
          </w:tcPr>
          <w:p w14:paraId="612B66EC">
            <w:pPr>
              <w:pStyle w:val="12"/>
            </w:pPr>
            <w:r>
              <w:t>工作计划</w:t>
            </w:r>
          </w:p>
        </w:tc>
      </w:tr>
      <w:tr w14:paraId="7584A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53140"/>
        </w:tc>
        <w:tc>
          <w:tcPr>
            <w:tcW w:w="2268" w:type="dxa"/>
            <w:vAlign w:val="center"/>
          </w:tcPr>
          <w:p w14:paraId="1AC41FFF">
            <w:pPr>
              <w:pStyle w:val="12"/>
            </w:pPr>
            <w:r>
              <w:t>时效指标</w:t>
            </w:r>
          </w:p>
        </w:tc>
        <w:tc>
          <w:tcPr>
            <w:tcW w:w="2835" w:type="dxa"/>
            <w:vAlign w:val="center"/>
          </w:tcPr>
          <w:p w14:paraId="67CEA520">
            <w:pPr>
              <w:pStyle w:val="12"/>
            </w:pPr>
            <w:r>
              <w:t>筛查任务完成及时性</w:t>
            </w:r>
          </w:p>
        </w:tc>
        <w:tc>
          <w:tcPr>
            <w:tcW w:w="5386" w:type="dxa"/>
            <w:vAlign w:val="center"/>
          </w:tcPr>
          <w:p w14:paraId="6AB09F79">
            <w:pPr>
              <w:pStyle w:val="12"/>
            </w:pPr>
            <w:r>
              <w:t>筛查任务完成及时性</w:t>
            </w:r>
          </w:p>
        </w:tc>
        <w:tc>
          <w:tcPr>
            <w:tcW w:w="2268" w:type="dxa"/>
            <w:vAlign w:val="center"/>
          </w:tcPr>
          <w:p w14:paraId="40C051B2">
            <w:pPr>
              <w:pStyle w:val="12"/>
            </w:pPr>
            <w:r>
              <w:t>100%</w:t>
            </w:r>
          </w:p>
        </w:tc>
        <w:tc>
          <w:tcPr>
            <w:tcW w:w="1276" w:type="dxa"/>
            <w:vAlign w:val="center"/>
          </w:tcPr>
          <w:p w14:paraId="233F87A9">
            <w:pPr>
              <w:pStyle w:val="12"/>
            </w:pPr>
            <w:r>
              <w:t>工作计划</w:t>
            </w:r>
          </w:p>
        </w:tc>
      </w:tr>
      <w:tr w14:paraId="2ADD2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41745"/>
        </w:tc>
        <w:tc>
          <w:tcPr>
            <w:tcW w:w="2268" w:type="dxa"/>
            <w:vAlign w:val="center"/>
          </w:tcPr>
          <w:p w14:paraId="301A13C6">
            <w:pPr>
              <w:pStyle w:val="12"/>
            </w:pPr>
            <w:r>
              <w:t>成本指标</w:t>
            </w:r>
          </w:p>
        </w:tc>
        <w:tc>
          <w:tcPr>
            <w:tcW w:w="2835" w:type="dxa"/>
            <w:vAlign w:val="center"/>
          </w:tcPr>
          <w:p w14:paraId="107BEFA9">
            <w:pPr>
              <w:pStyle w:val="12"/>
            </w:pPr>
            <w:r>
              <w:t>慢病示范区成本</w:t>
            </w:r>
          </w:p>
        </w:tc>
        <w:tc>
          <w:tcPr>
            <w:tcW w:w="5386" w:type="dxa"/>
            <w:vAlign w:val="center"/>
          </w:tcPr>
          <w:p w14:paraId="039FA7AA">
            <w:pPr>
              <w:pStyle w:val="12"/>
            </w:pPr>
            <w:r>
              <w:t>慢病示范区成本</w:t>
            </w:r>
          </w:p>
        </w:tc>
        <w:tc>
          <w:tcPr>
            <w:tcW w:w="2268" w:type="dxa"/>
            <w:vAlign w:val="center"/>
          </w:tcPr>
          <w:p w14:paraId="74C94C92">
            <w:pPr>
              <w:pStyle w:val="12"/>
            </w:pPr>
            <w:r>
              <w:t>≤10万元</w:t>
            </w:r>
          </w:p>
        </w:tc>
        <w:tc>
          <w:tcPr>
            <w:tcW w:w="1276" w:type="dxa"/>
            <w:vAlign w:val="center"/>
          </w:tcPr>
          <w:p w14:paraId="0DB6F559">
            <w:pPr>
              <w:pStyle w:val="12"/>
            </w:pPr>
            <w:r>
              <w:t>工作计划</w:t>
            </w:r>
          </w:p>
        </w:tc>
      </w:tr>
      <w:tr w14:paraId="78DE6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285CB2">
            <w:pPr>
              <w:pStyle w:val="13"/>
            </w:pPr>
            <w:r>
              <w:t>效益指标</w:t>
            </w:r>
          </w:p>
        </w:tc>
        <w:tc>
          <w:tcPr>
            <w:tcW w:w="2268" w:type="dxa"/>
            <w:vAlign w:val="center"/>
          </w:tcPr>
          <w:p w14:paraId="0F95DC7D">
            <w:pPr>
              <w:pStyle w:val="12"/>
            </w:pPr>
            <w:r>
              <w:t>可持续影响指标</w:t>
            </w:r>
          </w:p>
        </w:tc>
        <w:tc>
          <w:tcPr>
            <w:tcW w:w="2835" w:type="dxa"/>
            <w:vAlign w:val="center"/>
          </w:tcPr>
          <w:p w14:paraId="38BDE6AA">
            <w:pPr>
              <w:pStyle w:val="12"/>
            </w:pPr>
            <w:r>
              <w:t>提升家庭可持续发展能力</w:t>
            </w:r>
          </w:p>
        </w:tc>
        <w:tc>
          <w:tcPr>
            <w:tcW w:w="5386" w:type="dxa"/>
            <w:vAlign w:val="center"/>
          </w:tcPr>
          <w:p w14:paraId="21534AD9">
            <w:pPr>
              <w:pStyle w:val="12"/>
            </w:pPr>
            <w:r>
              <w:t>对疾病早发现早治疗减轻家庭负担</w:t>
            </w:r>
          </w:p>
        </w:tc>
        <w:tc>
          <w:tcPr>
            <w:tcW w:w="2268" w:type="dxa"/>
            <w:vAlign w:val="center"/>
          </w:tcPr>
          <w:p w14:paraId="778A1AEA">
            <w:pPr>
              <w:pStyle w:val="12"/>
            </w:pPr>
            <w:r>
              <w:t>对疾病早发现早治疗减轻家庭负担</w:t>
            </w:r>
          </w:p>
        </w:tc>
        <w:tc>
          <w:tcPr>
            <w:tcW w:w="1276" w:type="dxa"/>
            <w:vAlign w:val="center"/>
          </w:tcPr>
          <w:p w14:paraId="4145AE86">
            <w:pPr>
              <w:pStyle w:val="12"/>
            </w:pPr>
            <w:r>
              <w:t>工作计划</w:t>
            </w:r>
          </w:p>
        </w:tc>
      </w:tr>
      <w:tr w14:paraId="1D72E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FB0C3C">
            <w:pPr>
              <w:pStyle w:val="13"/>
            </w:pPr>
            <w:r>
              <w:t>满意度指标</w:t>
            </w:r>
          </w:p>
        </w:tc>
        <w:tc>
          <w:tcPr>
            <w:tcW w:w="2268" w:type="dxa"/>
            <w:vAlign w:val="center"/>
          </w:tcPr>
          <w:p w14:paraId="2DCA6B37">
            <w:pPr>
              <w:pStyle w:val="12"/>
            </w:pPr>
            <w:r>
              <w:t>服务对象满意度指标</w:t>
            </w:r>
          </w:p>
        </w:tc>
        <w:tc>
          <w:tcPr>
            <w:tcW w:w="2835" w:type="dxa"/>
            <w:vAlign w:val="center"/>
          </w:tcPr>
          <w:p w14:paraId="5DCCA58D">
            <w:pPr>
              <w:pStyle w:val="12"/>
            </w:pPr>
            <w:r>
              <w:t>满意度调查</w:t>
            </w:r>
          </w:p>
        </w:tc>
        <w:tc>
          <w:tcPr>
            <w:tcW w:w="5386" w:type="dxa"/>
            <w:vAlign w:val="center"/>
          </w:tcPr>
          <w:p w14:paraId="29C58FFE">
            <w:pPr>
              <w:pStyle w:val="12"/>
            </w:pPr>
            <w:r>
              <w:t>满意与较满意占调查人员比例</w:t>
            </w:r>
          </w:p>
        </w:tc>
        <w:tc>
          <w:tcPr>
            <w:tcW w:w="2268" w:type="dxa"/>
            <w:vAlign w:val="center"/>
          </w:tcPr>
          <w:p w14:paraId="03AA45C6">
            <w:pPr>
              <w:pStyle w:val="12"/>
            </w:pPr>
            <w:r>
              <w:t>≥98%</w:t>
            </w:r>
          </w:p>
        </w:tc>
        <w:tc>
          <w:tcPr>
            <w:tcW w:w="1276" w:type="dxa"/>
            <w:vAlign w:val="center"/>
          </w:tcPr>
          <w:p w14:paraId="069FE54A">
            <w:pPr>
              <w:pStyle w:val="12"/>
            </w:pPr>
            <w:r>
              <w:t>历年经验</w:t>
            </w:r>
          </w:p>
        </w:tc>
      </w:tr>
    </w:tbl>
    <w:p w14:paraId="2F20C0AD">
      <w:pPr>
        <w:sectPr>
          <w:pgSz w:w="16840" w:h="11900" w:orient="landscape"/>
          <w:pgMar w:top="1361" w:right="1020" w:bottom="1134" w:left="1020" w:header="720" w:footer="720" w:gutter="0"/>
          <w:cols w:space="720" w:num="1"/>
        </w:sectPr>
      </w:pPr>
    </w:p>
    <w:p w14:paraId="16D6FCBE">
      <w:pPr>
        <w:spacing w:before="0" w:after="0"/>
        <w:ind w:firstLine="560"/>
        <w:jc w:val="left"/>
        <w:outlineLvl w:val="9"/>
      </w:pPr>
      <w:r>
        <w:rPr>
          <w:rFonts w:ascii="方正仿宋_GBK" w:hAnsi="方正仿宋_GBK" w:eastAsia="方正仿宋_GBK" w:cs="方正仿宋_GBK"/>
          <w:b/>
          <w:color w:val="000000"/>
          <w:sz w:val="28"/>
        </w:rPr>
        <w:t>26、2026乡村医生工资统一绩效目标表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339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67A5D7">
            <w:pPr>
              <w:pStyle w:val="11"/>
            </w:pPr>
            <w:r>
              <w:t>单位：万元</w:t>
            </w:r>
          </w:p>
        </w:tc>
      </w:tr>
      <w:tr w14:paraId="00268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221BC">
            <w:pPr>
              <w:pStyle w:val="10"/>
            </w:pPr>
            <w:r>
              <w:t>项目编码</w:t>
            </w:r>
          </w:p>
        </w:tc>
        <w:tc>
          <w:tcPr>
            <w:tcW w:w="5103" w:type="dxa"/>
            <w:gridSpan w:val="2"/>
            <w:vAlign w:val="center"/>
          </w:tcPr>
          <w:p w14:paraId="17E060BA">
            <w:pPr>
              <w:pStyle w:val="12"/>
            </w:pPr>
            <w:r>
              <w:t>13011026P00159110018R</w:t>
            </w:r>
          </w:p>
        </w:tc>
        <w:tc>
          <w:tcPr>
            <w:tcW w:w="2835" w:type="dxa"/>
            <w:vAlign w:val="center"/>
          </w:tcPr>
          <w:p w14:paraId="42AABE99">
            <w:pPr>
              <w:pStyle w:val="10"/>
            </w:pPr>
            <w:r>
              <w:t>项目名称</w:t>
            </w:r>
          </w:p>
        </w:tc>
        <w:tc>
          <w:tcPr>
            <w:tcW w:w="6095" w:type="dxa"/>
            <w:gridSpan w:val="3"/>
            <w:vAlign w:val="center"/>
          </w:tcPr>
          <w:p w14:paraId="266F3750">
            <w:pPr>
              <w:pStyle w:val="12"/>
            </w:pPr>
            <w:r>
              <w:t>2026乡村医生工资统一</w:t>
            </w:r>
          </w:p>
        </w:tc>
      </w:tr>
      <w:tr w14:paraId="1DF50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2673F">
            <w:pPr>
              <w:pStyle w:val="10"/>
            </w:pPr>
            <w:r>
              <w:t>预算规模及资金用途</w:t>
            </w:r>
          </w:p>
        </w:tc>
        <w:tc>
          <w:tcPr>
            <w:tcW w:w="2268" w:type="dxa"/>
            <w:vAlign w:val="center"/>
          </w:tcPr>
          <w:p w14:paraId="263C739E">
            <w:pPr>
              <w:pStyle w:val="10"/>
            </w:pPr>
            <w:r>
              <w:t>预算数</w:t>
            </w:r>
          </w:p>
        </w:tc>
        <w:tc>
          <w:tcPr>
            <w:tcW w:w="2835" w:type="dxa"/>
            <w:vAlign w:val="center"/>
          </w:tcPr>
          <w:p w14:paraId="0A42B15D">
            <w:pPr>
              <w:pStyle w:val="12"/>
            </w:pPr>
            <w:r>
              <w:t>53.00</w:t>
            </w:r>
          </w:p>
        </w:tc>
        <w:tc>
          <w:tcPr>
            <w:tcW w:w="2835" w:type="dxa"/>
            <w:vAlign w:val="center"/>
          </w:tcPr>
          <w:p w14:paraId="414ADD50">
            <w:pPr>
              <w:pStyle w:val="10"/>
            </w:pPr>
            <w:r>
              <w:t>其中：财政    资金</w:t>
            </w:r>
          </w:p>
        </w:tc>
        <w:tc>
          <w:tcPr>
            <w:tcW w:w="2551" w:type="dxa"/>
            <w:vAlign w:val="center"/>
          </w:tcPr>
          <w:p w14:paraId="6A9B0F38">
            <w:pPr>
              <w:pStyle w:val="12"/>
            </w:pPr>
            <w:r>
              <w:t>53.00</w:t>
            </w:r>
          </w:p>
        </w:tc>
        <w:tc>
          <w:tcPr>
            <w:tcW w:w="2268" w:type="dxa"/>
            <w:vAlign w:val="center"/>
          </w:tcPr>
          <w:p w14:paraId="620180AC">
            <w:pPr>
              <w:pStyle w:val="10"/>
            </w:pPr>
            <w:r>
              <w:t>其他资金</w:t>
            </w:r>
          </w:p>
        </w:tc>
        <w:tc>
          <w:tcPr>
            <w:tcW w:w="1276" w:type="dxa"/>
            <w:vAlign w:val="center"/>
          </w:tcPr>
          <w:p w14:paraId="44058D00">
            <w:pPr>
              <w:pStyle w:val="12"/>
            </w:pPr>
            <w:r>
              <w:t xml:space="preserve"> </w:t>
            </w:r>
          </w:p>
        </w:tc>
      </w:tr>
      <w:tr w14:paraId="19935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D1942"/>
        </w:tc>
        <w:tc>
          <w:tcPr>
            <w:tcW w:w="14033" w:type="dxa"/>
            <w:gridSpan w:val="6"/>
            <w:vAlign w:val="center"/>
          </w:tcPr>
          <w:p w14:paraId="6E50B225">
            <w:pPr>
              <w:pStyle w:val="12"/>
            </w:pPr>
            <w:r>
              <w:t>对实际符合并纳入财政工资统一保障的乡村医生进行工资补助。</w:t>
            </w:r>
          </w:p>
        </w:tc>
      </w:tr>
      <w:tr w14:paraId="5923A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85012">
            <w:pPr>
              <w:pStyle w:val="10"/>
            </w:pPr>
            <w:r>
              <w:t>资金支出计划（%）</w:t>
            </w:r>
          </w:p>
        </w:tc>
        <w:tc>
          <w:tcPr>
            <w:tcW w:w="5103" w:type="dxa"/>
            <w:gridSpan w:val="2"/>
            <w:vAlign w:val="center"/>
          </w:tcPr>
          <w:p w14:paraId="3B8FE840">
            <w:pPr>
              <w:pStyle w:val="10"/>
            </w:pPr>
            <w:r>
              <w:t>3月底</w:t>
            </w:r>
          </w:p>
        </w:tc>
        <w:tc>
          <w:tcPr>
            <w:tcW w:w="2835" w:type="dxa"/>
            <w:vAlign w:val="center"/>
          </w:tcPr>
          <w:p w14:paraId="726C4F86">
            <w:pPr>
              <w:pStyle w:val="10"/>
            </w:pPr>
            <w:r>
              <w:t>6月底</w:t>
            </w:r>
          </w:p>
        </w:tc>
        <w:tc>
          <w:tcPr>
            <w:tcW w:w="2551" w:type="dxa"/>
            <w:vAlign w:val="center"/>
          </w:tcPr>
          <w:p w14:paraId="1AAD5969">
            <w:pPr>
              <w:pStyle w:val="10"/>
            </w:pPr>
            <w:r>
              <w:t>10月底</w:t>
            </w:r>
          </w:p>
        </w:tc>
        <w:tc>
          <w:tcPr>
            <w:tcW w:w="3544" w:type="dxa"/>
            <w:gridSpan w:val="2"/>
            <w:vAlign w:val="center"/>
          </w:tcPr>
          <w:p w14:paraId="529BCD0B">
            <w:pPr>
              <w:pStyle w:val="10"/>
            </w:pPr>
            <w:r>
              <w:t>12月底</w:t>
            </w:r>
          </w:p>
        </w:tc>
      </w:tr>
      <w:tr w14:paraId="634FA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578D5B"/>
        </w:tc>
        <w:tc>
          <w:tcPr>
            <w:tcW w:w="5103" w:type="dxa"/>
            <w:gridSpan w:val="2"/>
            <w:vAlign w:val="center"/>
          </w:tcPr>
          <w:p w14:paraId="3117CC93">
            <w:pPr>
              <w:pStyle w:val="13"/>
            </w:pPr>
            <w:r>
              <w:t>25%</w:t>
            </w:r>
          </w:p>
        </w:tc>
        <w:tc>
          <w:tcPr>
            <w:tcW w:w="2835" w:type="dxa"/>
            <w:vAlign w:val="center"/>
          </w:tcPr>
          <w:p w14:paraId="1D490598">
            <w:pPr>
              <w:pStyle w:val="13"/>
            </w:pPr>
            <w:r>
              <w:t>50%</w:t>
            </w:r>
          </w:p>
        </w:tc>
        <w:tc>
          <w:tcPr>
            <w:tcW w:w="2551" w:type="dxa"/>
            <w:vAlign w:val="center"/>
          </w:tcPr>
          <w:p w14:paraId="3BF4062D">
            <w:pPr>
              <w:pStyle w:val="13"/>
            </w:pPr>
            <w:r>
              <w:t>75%</w:t>
            </w:r>
          </w:p>
        </w:tc>
        <w:tc>
          <w:tcPr>
            <w:tcW w:w="3544" w:type="dxa"/>
            <w:gridSpan w:val="2"/>
            <w:vAlign w:val="center"/>
          </w:tcPr>
          <w:p w14:paraId="75FE9D79">
            <w:pPr>
              <w:pStyle w:val="13"/>
            </w:pPr>
            <w:r>
              <w:t>100%</w:t>
            </w:r>
          </w:p>
        </w:tc>
      </w:tr>
      <w:tr w14:paraId="0BCF8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E14CA">
            <w:pPr>
              <w:pStyle w:val="10"/>
            </w:pPr>
            <w:r>
              <w:t>绩效目标</w:t>
            </w:r>
          </w:p>
        </w:tc>
        <w:tc>
          <w:tcPr>
            <w:tcW w:w="14033" w:type="dxa"/>
            <w:gridSpan w:val="6"/>
            <w:vAlign w:val="center"/>
          </w:tcPr>
          <w:p w14:paraId="49D88D2D">
            <w:pPr>
              <w:pStyle w:val="12"/>
            </w:pPr>
            <w:r>
              <w:t>1.对实际符合并纳入财政工资统一保障的乡村医生进行工资补助，提高村医待遇，保障村医基本权益。</w:t>
            </w:r>
          </w:p>
        </w:tc>
      </w:tr>
    </w:tbl>
    <w:p w14:paraId="5C2291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30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7E370F">
            <w:pPr>
              <w:pStyle w:val="10"/>
            </w:pPr>
            <w:r>
              <w:t>一级指标</w:t>
            </w:r>
          </w:p>
        </w:tc>
        <w:tc>
          <w:tcPr>
            <w:tcW w:w="2268" w:type="dxa"/>
            <w:vAlign w:val="center"/>
          </w:tcPr>
          <w:p w14:paraId="6076CF67">
            <w:pPr>
              <w:pStyle w:val="10"/>
            </w:pPr>
            <w:r>
              <w:t>二级指标</w:t>
            </w:r>
          </w:p>
        </w:tc>
        <w:tc>
          <w:tcPr>
            <w:tcW w:w="2835" w:type="dxa"/>
            <w:vAlign w:val="center"/>
          </w:tcPr>
          <w:p w14:paraId="51216149">
            <w:pPr>
              <w:pStyle w:val="10"/>
            </w:pPr>
            <w:r>
              <w:t>三级指标</w:t>
            </w:r>
          </w:p>
        </w:tc>
        <w:tc>
          <w:tcPr>
            <w:tcW w:w="5386" w:type="dxa"/>
            <w:vAlign w:val="center"/>
          </w:tcPr>
          <w:p w14:paraId="64A72F4D">
            <w:pPr>
              <w:pStyle w:val="10"/>
            </w:pPr>
            <w:r>
              <w:t>绩效指标描述</w:t>
            </w:r>
          </w:p>
        </w:tc>
        <w:tc>
          <w:tcPr>
            <w:tcW w:w="2268" w:type="dxa"/>
            <w:vAlign w:val="center"/>
          </w:tcPr>
          <w:p w14:paraId="08BB561D">
            <w:pPr>
              <w:pStyle w:val="10"/>
            </w:pPr>
            <w:r>
              <w:t>指标值</w:t>
            </w:r>
          </w:p>
        </w:tc>
        <w:tc>
          <w:tcPr>
            <w:tcW w:w="1276" w:type="dxa"/>
            <w:vAlign w:val="center"/>
          </w:tcPr>
          <w:p w14:paraId="35B0DE7C">
            <w:pPr>
              <w:pStyle w:val="10"/>
            </w:pPr>
            <w:r>
              <w:t>指标值确定依据</w:t>
            </w:r>
          </w:p>
        </w:tc>
      </w:tr>
      <w:tr w14:paraId="1736B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37BE4D">
            <w:pPr>
              <w:pStyle w:val="13"/>
            </w:pPr>
            <w:r>
              <w:t>产出指标</w:t>
            </w:r>
          </w:p>
        </w:tc>
        <w:tc>
          <w:tcPr>
            <w:tcW w:w="2268" w:type="dxa"/>
            <w:vAlign w:val="center"/>
          </w:tcPr>
          <w:p w14:paraId="554120A4">
            <w:pPr>
              <w:pStyle w:val="12"/>
            </w:pPr>
            <w:r>
              <w:t>数量指标</w:t>
            </w:r>
          </w:p>
        </w:tc>
        <w:tc>
          <w:tcPr>
            <w:tcW w:w="2835" w:type="dxa"/>
            <w:vAlign w:val="center"/>
          </w:tcPr>
          <w:p w14:paraId="6B9432F7">
            <w:pPr>
              <w:pStyle w:val="12"/>
            </w:pPr>
            <w:r>
              <w:t>需要补助的村医数量</w:t>
            </w:r>
          </w:p>
        </w:tc>
        <w:tc>
          <w:tcPr>
            <w:tcW w:w="5386" w:type="dxa"/>
            <w:vAlign w:val="center"/>
          </w:tcPr>
          <w:p w14:paraId="4A1EFE74">
            <w:pPr>
              <w:pStyle w:val="12"/>
            </w:pPr>
            <w:r>
              <w:t>需要补助的村医数量</w:t>
            </w:r>
          </w:p>
        </w:tc>
        <w:tc>
          <w:tcPr>
            <w:tcW w:w="2268" w:type="dxa"/>
            <w:vAlign w:val="center"/>
          </w:tcPr>
          <w:p w14:paraId="06025CFE">
            <w:pPr>
              <w:pStyle w:val="12"/>
            </w:pPr>
            <w:r>
              <w:t>41人</w:t>
            </w:r>
          </w:p>
        </w:tc>
        <w:tc>
          <w:tcPr>
            <w:tcW w:w="1276" w:type="dxa"/>
            <w:vAlign w:val="center"/>
          </w:tcPr>
          <w:p w14:paraId="7604048B">
            <w:pPr>
              <w:pStyle w:val="12"/>
            </w:pPr>
            <w:r>
              <w:t>计划目标</w:t>
            </w:r>
          </w:p>
        </w:tc>
      </w:tr>
      <w:tr w14:paraId="01B24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3FE00"/>
        </w:tc>
        <w:tc>
          <w:tcPr>
            <w:tcW w:w="2268" w:type="dxa"/>
            <w:vAlign w:val="center"/>
          </w:tcPr>
          <w:p w14:paraId="1A567E47">
            <w:pPr>
              <w:pStyle w:val="12"/>
            </w:pPr>
            <w:r>
              <w:t>成本指标</w:t>
            </w:r>
          </w:p>
        </w:tc>
        <w:tc>
          <w:tcPr>
            <w:tcW w:w="2835" w:type="dxa"/>
            <w:vAlign w:val="center"/>
          </w:tcPr>
          <w:p w14:paraId="41B6C61A">
            <w:pPr>
              <w:pStyle w:val="12"/>
            </w:pPr>
            <w:r>
              <w:t>财政每月需补助的资金</w:t>
            </w:r>
          </w:p>
        </w:tc>
        <w:tc>
          <w:tcPr>
            <w:tcW w:w="5386" w:type="dxa"/>
            <w:vAlign w:val="center"/>
          </w:tcPr>
          <w:p w14:paraId="43B42BEB">
            <w:pPr>
              <w:pStyle w:val="12"/>
            </w:pPr>
            <w:r>
              <w:rPr>
                <w:rFonts w:hint="eastAsia"/>
                <w:lang w:eastAsia="zh-CN"/>
              </w:rPr>
              <w:t>常住</w:t>
            </w:r>
            <w:r>
              <w:t>人口800人以下财政月补助差额</w:t>
            </w:r>
          </w:p>
        </w:tc>
        <w:tc>
          <w:tcPr>
            <w:tcW w:w="2268" w:type="dxa"/>
            <w:vAlign w:val="center"/>
          </w:tcPr>
          <w:p w14:paraId="3F9205B1">
            <w:pPr>
              <w:pStyle w:val="12"/>
            </w:pPr>
            <w:r>
              <w:t>≤58044元/月</w:t>
            </w:r>
          </w:p>
        </w:tc>
        <w:tc>
          <w:tcPr>
            <w:tcW w:w="1276" w:type="dxa"/>
            <w:vAlign w:val="center"/>
          </w:tcPr>
          <w:p w14:paraId="31F26309">
            <w:pPr>
              <w:pStyle w:val="12"/>
            </w:pPr>
            <w:r>
              <w:t>实际测算</w:t>
            </w:r>
          </w:p>
        </w:tc>
      </w:tr>
      <w:tr w14:paraId="49779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AD645"/>
        </w:tc>
        <w:tc>
          <w:tcPr>
            <w:tcW w:w="2268" w:type="dxa"/>
            <w:vAlign w:val="center"/>
          </w:tcPr>
          <w:p w14:paraId="43D82EE0">
            <w:pPr>
              <w:pStyle w:val="12"/>
            </w:pPr>
            <w:r>
              <w:t>质量指标</w:t>
            </w:r>
          </w:p>
        </w:tc>
        <w:tc>
          <w:tcPr>
            <w:tcW w:w="2835" w:type="dxa"/>
            <w:vAlign w:val="center"/>
          </w:tcPr>
          <w:p w14:paraId="4EF8573D">
            <w:pPr>
              <w:pStyle w:val="12"/>
            </w:pPr>
            <w:r>
              <w:t>工资发放精准性</w:t>
            </w:r>
          </w:p>
        </w:tc>
        <w:tc>
          <w:tcPr>
            <w:tcW w:w="5386" w:type="dxa"/>
            <w:vAlign w:val="center"/>
          </w:tcPr>
          <w:p w14:paraId="41D5DB1A">
            <w:pPr>
              <w:pStyle w:val="12"/>
            </w:pPr>
            <w:r>
              <w:t>按补助标准发放工资</w:t>
            </w:r>
          </w:p>
        </w:tc>
        <w:tc>
          <w:tcPr>
            <w:tcW w:w="2268" w:type="dxa"/>
            <w:vAlign w:val="center"/>
          </w:tcPr>
          <w:p w14:paraId="16B2EDE4">
            <w:pPr>
              <w:pStyle w:val="12"/>
            </w:pPr>
            <w:r>
              <w:t>100%</w:t>
            </w:r>
          </w:p>
        </w:tc>
        <w:tc>
          <w:tcPr>
            <w:tcW w:w="1276" w:type="dxa"/>
            <w:vAlign w:val="center"/>
          </w:tcPr>
          <w:p w14:paraId="63D38C80">
            <w:pPr>
              <w:pStyle w:val="12"/>
            </w:pPr>
            <w:r>
              <w:t>计划目标</w:t>
            </w:r>
          </w:p>
        </w:tc>
      </w:tr>
      <w:tr w14:paraId="52953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F1043"/>
        </w:tc>
        <w:tc>
          <w:tcPr>
            <w:tcW w:w="2268" w:type="dxa"/>
            <w:vAlign w:val="center"/>
          </w:tcPr>
          <w:p w14:paraId="0D8CC1FD">
            <w:pPr>
              <w:pStyle w:val="12"/>
            </w:pPr>
            <w:r>
              <w:t>时效指标</w:t>
            </w:r>
          </w:p>
        </w:tc>
        <w:tc>
          <w:tcPr>
            <w:tcW w:w="2835" w:type="dxa"/>
            <w:vAlign w:val="center"/>
          </w:tcPr>
          <w:p w14:paraId="648DA48C">
            <w:pPr>
              <w:pStyle w:val="12"/>
            </w:pPr>
            <w:r>
              <w:t>乡村医生工资发放时效性</w:t>
            </w:r>
          </w:p>
        </w:tc>
        <w:tc>
          <w:tcPr>
            <w:tcW w:w="5386" w:type="dxa"/>
            <w:vAlign w:val="center"/>
          </w:tcPr>
          <w:p w14:paraId="522E17B7">
            <w:pPr>
              <w:pStyle w:val="12"/>
            </w:pPr>
            <w:r>
              <w:t>符合补助标准的乡村医生工资补助及时性</w:t>
            </w:r>
          </w:p>
        </w:tc>
        <w:tc>
          <w:tcPr>
            <w:tcW w:w="2268" w:type="dxa"/>
            <w:vAlign w:val="center"/>
          </w:tcPr>
          <w:p w14:paraId="4CF0EA00">
            <w:pPr>
              <w:pStyle w:val="12"/>
            </w:pPr>
            <w:r>
              <w:t>100%</w:t>
            </w:r>
          </w:p>
        </w:tc>
        <w:tc>
          <w:tcPr>
            <w:tcW w:w="1276" w:type="dxa"/>
            <w:vAlign w:val="center"/>
          </w:tcPr>
          <w:p w14:paraId="24DBDCDF">
            <w:pPr>
              <w:pStyle w:val="12"/>
            </w:pPr>
            <w:r>
              <w:t>计划目标</w:t>
            </w:r>
          </w:p>
        </w:tc>
      </w:tr>
      <w:tr w14:paraId="4752D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01D3C">
            <w:pPr>
              <w:pStyle w:val="13"/>
            </w:pPr>
            <w:r>
              <w:t>效益指标</w:t>
            </w:r>
          </w:p>
        </w:tc>
        <w:tc>
          <w:tcPr>
            <w:tcW w:w="2268" w:type="dxa"/>
            <w:vAlign w:val="center"/>
          </w:tcPr>
          <w:p w14:paraId="5A701E2F">
            <w:pPr>
              <w:pStyle w:val="12"/>
            </w:pPr>
            <w:r>
              <w:t>社会效益指标</w:t>
            </w:r>
          </w:p>
        </w:tc>
        <w:tc>
          <w:tcPr>
            <w:tcW w:w="2835" w:type="dxa"/>
            <w:vAlign w:val="center"/>
          </w:tcPr>
          <w:p w14:paraId="2F6C2F41">
            <w:pPr>
              <w:pStyle w:val="12"/>
            </w:pPr>
            <w:r>
              <w:t>社会影响力</w:t>
            </w:r>
          </w:p>
        </w:tc>
        <w:tc>
          <w:tcPr>
            <w:tcW w:w="5386" w:type="dxa"/>
            <w:vAlign w:val="center"/>
          </w:tcPr>
          <w:p w14:paraId="0469BC1F">
            <w:pPr>
              <w:pStyle w:val="12"/>
            </w:pPr>
            <w:r>
              <w:t>在全区产生的重要影响，得到广大乡村医生的充分认可。</w:t>
            </w:r>
          </w:p>
        </w:tc>
        <w:tc>
          <w:tcPr>
            <w:tcW w:w="2268" w:type="dxa"/>
            <w:vAlign w:val="center"/>
          </w:tcPr>
          <w:p w14:paraId="09A27E81">
            <w:pPr>
              <w:pStyle w:val="12"/>
            </w:pPr>
            <w:r>
              <w:t>充分认可</w:t>
            </w:r>
          </w:p>
        </w:tc>
        <w:tc>
          <w:tcPr>
            <w:tcW w:w="1276" w:type="dxa"/>
            <w:vAlign w:val="center"/>
          </w:tcPr>
          <w:p w14:paraId="4120A9FA">
            <w:pPr>
              <w:pStyle w:val="12"/>
            </w:pPr>
            <w:r>
              <w:t>计划目标</w:t>
            </w:r>
          </w:p>
        </w:tc>
      </w:tr>
      <w:tr w14:paraId="5D129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B86CF"/>
        </w:tc>
        <w:tc>
          <w:tcPr>
            <w:tcW w:w="2268" w:type="dxa"/>
            <w:vAlign w:val="center"/>
          </w:tcPr>
          <w:p w14:paraId="5CB6BD17">
            <w:pPr>
              <w:pStyle w:val="12"/>
            </w:pPr>
            <w:r>
              <w:t>可持续影响指标</w:t>
            </w:r>
          </w:p>
        </w:tc>
        <w:tc>
          <w:tcPr>
            <w:tcW w:w="2835" w:type="dxa"/>
            <w:vAlign w:val="center"/>
          </w:tcPr>
          <w:p w14:paraId="0C080329">
            <w:pPr>
              <w:pStyle w:val="12"/>
            </w:pPr>
            <w:r>
              <w:t>村医待遇落实保障情况</w:t>
            </w:r>
          </w:p>
        </w:tc>
        <w:tc>
          <w:tcPr>
            <w:tcW w:w="5386" w:type="dxa"/>
            <w:vAlign w:val="center"/>
          </w:tcPr>
          <w:p w14:paraId="1AC3B07F">
            <w:pPr>
              <w:pStyle w:val="12"/>
            </w:pPr>
            <w:r>
              <w:t>将村医工作补助资金列入财政预算，给予保障，提高村医归属感。</w:t>
            </w:r>
          </w:p>
        </w:tc>
        <w:tc>
          <w:tcPr>
            <w:tcW w:w="2268" w:type="dxa"/>
            <w:vAlign w:val="center"/>
          </w:tcPr>
          <w:p w14:paraId="1365E2B3">
            <w:pPr>
              <w:pStyle w:val="12"/>
            </w:pPr>
            <w:r>
              <w:t>落实村医待遇，提高工作积极性</w:t>
            </w:r>
          </w:p>
        </w:tc>
        <w:tc>
          <w:tcPr>
            <w:tcW w:w="1276" w:type="dxa"/>
            <w:vAlign w:val="center"/>
          </w:tcPr>
          <w:p w14:paraId="5CA35DF0">
            <w:pPr>
              <w:pStyle w:val="12"/>
            </w:pPr>
            <w:r>
              <w:t>计划目标</w:t>
            </w:r>
          </w:p>
        </w:tc>
      </w:tr>
      <w:tr w14:paraId="294D8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7DDF26">
            <w:pPr>
              <w:pStyle w:val="13"/>
            </w:pPr>
            <w:r>
              <w:t>满意度指标</w:t>
            </w:r>
          </w:p>
        </w:tc>
        <w:tc>
          <w:tcPr>
            <w:tcW w:w="2268" w:type="dxa"/>
            <w:vAlign w:val="center"/>
          </w:tcPr>
          <w:p w14:paraId="73818147">
            <w:pPr>
              <w:pStyle w:val="12"/>
            </w:pPr>
            <w:r>
              <w:t>服务对象满意度指标</w:t>
            </w:r>
          </w:p>
        </w:tc>
        <w:tc>
          <w:tcPr>
            <w:tcW w:w="2835" w:type="dxa"/>
            <w:vAlign w:val="center"/>
          </w:tcPr>
          <w:p w14:paraId="3053B4D7">
            <w:pPr>
              <w:pStyle w:val="12"/>
            </w:pPr>
            <w:r>
              <w:t>服务对象满意度</w:t>
            </w:r>
          </w:p>
        </w:tc>
        <w:tc>
          <w:tcPr>
            <w:tcW w:w="5386" w:type="dxa"/>
            <w:vAlign w:val="center"/>
          </w:tcPr>
          <w:p w14:paraId="1047D6B5">
            <w:pPr>
              <w:pStyle w:val="12"/>
            </w:pPr>
            <w:r>
              <w:t>接受基层医疗卫生服务的重点人群对基层医疗卫生机构所提供服务的满意程度</w:t>
            </w:r>
          </w:p>
        </w:tc>
        <w:tc>
          <w:tcPr>
            <w:tcW w:w="2268" w:type="dxa"/>
            <w:vAlign w:val="center"/>
          </w:tcPr>
          <w:p w14:paraId="43232AA1">
            <w:pPr>
              <w:pStyle w:val="12"/>
            </w:pPr>
            <w:r>
              <w:t>≥95%</w:t>
            </w:r>
          </w:p>
        </w:tc>
        <w:tc>
          <w:tcPr>
            <w:tcW w:w="1276" w:type="dxa"/>
            <w:vAlign w:val="center"/>
          </w:tcPr>
          <w:p w14:paraId="7F748CE1">
            <w:pPr>
              <w:pStyle w:val="12"/>
            </w:pPr>
            <w:r>
              <w:t>历年经验</w:t>
            </w:r>
          </w:p>
        </w:tc>
      </w:tr>
    </w:tbl>
    <w:p w14:paraId="1BE6B439">
      <w:pPr>
        <w:sectPr>
          <w:pgSz w:w="16840" w:h="11900" w:orient="landscape"/>
          <w:pgMar w:top="1361" w:right="1020" w:bottom="1134" w:left="1020" w:header="720" w:footer="720" w:gutter="0"/>
          <w:cols w:space="720" w:num="1"/>
        </w:sectPr>
      </w:pPr>
    </w:p>
    <w:p w14:paraId="3668C1ED">
      <w:pPr>
        <w:spacing w:before="0" w:after="0"/>
        <w:ind w:firstLine="560"/>
        <w:jc w:val="left"/>
        <w:outlineLvl w:val="9"/>
      </w:pPr>
      <w:r>
        <w:rPr>
          <w:rFonts w:ascii="方正仿宋_GBK" w:hAnsi="方正仿宋_GBK" w:eastAsia="方正仿宋_GBK" w:cs="方正仿宋_GBK"/>
          <w:b/>
          <w:color w:val="000000"/>
          <w:sz w:val="28"/>
        </w:rPr>
        <w:t>27、2026乡镇卫生院改革补助绩效目标表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930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DF8B90">
            <w:pPr>
              <w:pStyle w:val="11"/>
            </w:pPr>
            <w:r>
              <w:t>单位：万元</w:t>
            </w:r>
          </w:p>
        </w:tc>
      </w:tr>
      <w:tr w14:paraId="2D062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85F02D">
            <w:pPr>
              <w:pStyle w:val="10"/>
            </w:pPr>
            <w:r>
              <w:t>项目编码</w:t>
            </w:r>
          </w:p>
        </w:tc>
        <w:tc>
          <w:tcPr>
            <w:tcW w:w="5103" w:type="dxa"/>
            <w:gridSpan w:val="2"/>
            <w:vAlign w:val="center"/>
          </w:tcPr>
          <w:p w14:paraId="073CE561">
            <w:pPr>
              <w:pStyle w:val="12"/>
            </w:pPr>
            <w:r>
              <w:t>13011026P00159110011G</w:t>
            </w:r>
          </w:p>
        </w:tc>
        <w:tc>
          <w:tcPr>
            <w:tcW w:w="2835" w:type="dxa"/>
            <w:vAlign w:val="center"/>
          </w:tcPr>
          <w:p w14:paraId="166685B7">
            <w:pPr>
              <w:pStyle w:val="10"/>
            </w:pPr>
            <w:r>
              <w:t>项目名称</w:t>
            </w:r>
          </w:p>
        </w:tc>
        <w:tc>
          <w:tcPr>
            <w:tcW w:w="6095" w:type="dxa"/>
            <w:gridSpan w:val="3"/>
            <w:vAlign w:val="center"/>
          </w:tcPr>
          <w:p w14:paraId="4F316FF2">
            <w:pPr>
              <w:pStyle w:val="12"/>
            </w:pPr>
            <w:r>
              <w:t>2026乡镇卫生院改革补助</w:t>
            </w:r>
          </w:p>
        </w:tc>
      </w:tr>
      <w:tr w14:paraId="2185B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B52AEB">
            <w:pPr>
              <w:pStyle w:val="10"/>
            </w:pPr>
            <w:r>
              <w:t>预算规模及资金用途</w:t>
            </w:r>
          </w:p>
        </w:tc>
        <w:tc>
          <w:tcPr>
            <w:tcW w:w="2268" w:type="dxa"/>
            <w:vAlign w:val="center"/>
          </w:tcPr>
          <w:p w14:paraId="1D835606">
            <w:pPr>
              <w:pStyle w:val="10"/>
            </w:pPr>
            <w:r>
              <w:t>预算数</w:t>
            </w:r>
          </w:p>
        </w:tc>
        <w:tc>
          <w:tcPr>
            <w:tcW w:w="2835" w:type="dxa"/>
            <w:vAlign w:val="center"/>
          </w:tcPr>
          <w:p w14:paraId="7EBAB21E">
            <w:pPr>
              <w:pStyle w:val="12"/>
            </w:pPr>
            <w:r>
              <w:t>1125.00</w:t>
            </w:r>
          </w:p>
        </w:tc>
        <w:tc>
          <w:tcPr>
            <w:tcW w:w="2835" w:type="dxa"/>
            <w:vAlign w:val="center"/>
          </w:tcPr>
          <w:p w14:paraId="160723B5">
            <w:pPr>
              <w:pStyle w:val="10"/>
            </w:pPr>
            <w:r>
              <w:t>其中：财政    资金</w:t>
            </w:r>
          </w:p>
        </w:tc>
        <w:tc>
          <w:tcPr>
            <w:tcW w:w="2551" w:type="dxa"/>
            <w:vAlign w:val="center"/>
          </w:tcPr>
          <w:p w14:paraId="5D1B6E05">
            <w:pPr>
              <w:pStyle w:val="12"/>
            </w:pPr>
            <w:r>
              <w:t>1125.00</w:t>
            </w:r>
          </w:p>
        </w:tc>
        <w:tc>
          <w:tcPr>
            <w:tcW w:w="2268" w:type="dxa"/>
            <w:vAlign w:val="center"/>
          </w:tcPr>
          <w:p w14:paraId="37A4E191">
            <w:pPr>
              <w:pStyle w:val="10"/>
            </w:pPr>
            <w:r>
              <w:t>其他资金</w:t>
            </w:r>
          </w:p>
        </w:tc>
        <w:tc>
          <w:tcPr>
            <w:tcW w:w="1276" w:type="dxa"/>
            <w:vAlign w:val="center"/>
          </w:tcPr>
          <w:p w14:paraId="6D70F073">
            <w:pPr>
              <w:pStyle w:val="12"/>
            </w:pPr>
            <w:r>
              <w:t xml:space="preserve"> </w:t>
            </w:r>
          </w:p>
        </w:tc>
      </w:tr>
      <w:tr w14:paraId="7653A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7BBCA"/>
        </w:tc>
        <w:tc>
          <w:tcPr>
            <w:tcW w:w="14033" w:type="dxa"/>
            <w:gridSpan w:val="6"/>
            <w:vAlign w:val="center"/>
          </w:tcPr>
          <w:p w14:paraId="463C8E23">
            <w:pPr>
              <w:pStyle w:val="12"/>
            </w:pPr>
            <w:r>
              <w:t>用于支付乡镇卫生院运行费用。</w:t>
            </w:r>
          </w:p>
        </w:tc>
      </w:tr>
      <w:tr w14:paraId="0B36C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A970C">
            <w:pPr>
              <w:pStyle w:val="10"/>
            </w:pPr>
            <w:r>
              <w:t>资金支出计划（%）</w:t>
            </w:r>
          </w:p>
        </w:tc>
        <w:tc>
          <w:tcPr>
            <w:tcW w:w="5103" w:type="dxa"/>
            <w:gridSpan w:val="2"/>
            <w:vAlign w:val="center"/>
          </w:tcPr>
          <w:p w14:paraId="2FC34EE5">
            <w:pPr>
              <w:pStyle w:val="10"/>
            </w:pPr>
            <w:r>
              <w:t>3月底</w:t>
            </w:r>
          </w:p>
        </w:tc>
        <w:tc>
          <w:tcPr>
            <w:tcW w:w="2835" w:type="dxa"/>
            <w:vAlign w:val="center"/>
          </w:tcPr>
          <w:p w14:paraId="1F89FC51">
            <w:pPr>
              <w:pStyle w:val="10"/>
            </w:pPr>
            <w:r>
              <w:t>6月底</w:t>
            </w:r>
          </w:p>
        </w:tc>
        <w:tc>
          <w:tcPr>
            <w:tcW w:w="2551" w:type="dxa"/>
            <w:vAlign w:val="center"/>
          </w:tcPr>
          <w:p w14:paraId="68954D0D">
            <w:pPr>
              <w:pStyle w:val="10"/>
            </w:pPr>
            <w:r>
              <w:t>10月底</w:t>
            </w:r>
          </w:p>
        </w:tc>
        <w:tc>
          <w:tcPr>
            <w:tcW w:w="3544" w:type="dxa"/>
            <w:gridSpan w:val="2"/>
            <w:vAlign w:val="center"/>
          </w:tcPr>
          <w:p w14:paraId="6A1B8351">
            <w:pPr>
              <w:pStyle w:val="10"/>
            </w:pPr>
            <w:r>
              <w:t>12月底</w:t>
            </w:r>
          </w:p>
        </w:tc>
      </w:tr>
      <w:tr w14:paraId="7BA77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35E27"/>
        </w:tc>
        <w:tc>
          <w:tcPr>
            <w:tcW w:w="5103" w:type="dxa"/>
            <w:gridSpan w:val="2"/>
            <w:vAlign w:val="center"/>
          </w:tcPr>
          <w:p w14:paraId="22B0D4F7">
            <w:pPr>
              <w:pStyle w:val="13"/>
            </w:pPr>
            <w:r>
              <w:t>25%</w:t>
            </w:r>
          </w:p>
        </w:tc>
        <w:tc>
          <w:tcPr>
            <w:tcW w:w="2835" w:type="dxa"/>
            <w:vAlign w:val="center"/>
          </w:tcPr>
          <w:p w14:paraId="65FAE377">
            <w:pPr>
              <w:pStyle w:val="13"/>
            </w:pPr>
            <w:r>
              <w:t>50%</w:t>
            </w:r>
          </w:p>
        </w:tc>
        <w:tc>
          <w:tcPr>
            <w:tcW w:w="2551" w:type="dxa"/>
            <w:vAlign w:val="center"/>
          </w:tcPr>
          <w:p w14:paraId="5CDBC562">
            <w:pPr>
              <w:pStyle w:val="13"/>
            </w:pPr>
            <w:r>
              <w:t>75%</w:t>
            </w:r>
          </w:p>
        </w:tc>
        <w:tc>
          <w:tcPr>
            <w:tcW w:w="3544" w:type="dxa"/>
            <w:gridSpan w:val="2"/>
            <w:vAlign w:val="center"/>
          </w:tcPr>
          <w:p w14:paraId="558240DB">
            <w:pPr>
              <w:pStyle w:val="13"/>
            </w:pPr>
            <w:r>
              <w:t>100%</w:t>
            </w:r>
          </w:p>
        </w:tc>
      </w:tr>
      <w:tr w14:paraId="51684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8E24A">
            <w:pPr>
              <w:pStyle w:val="10"/>
            </w:pPr>
            <w:r>
              <w:t>绩效目标</w:t>
            </w:r>
          </w:p>
        </w:tc>
        <w:tc>
          <w:tcPr>
            <w:tcW w:w="14033" w:type="dxa"/>
            <w:gridSpan w:val="6"/>
            <w:vAlign w:val="center"/>
          </w:tcPr>
          <w:p w14:paraId="0EB6C7A2">
            <w:pPr>
              <w:pStyle w:val="12"/>
            </w:pPr>
            <w:r>
              <w:t>1.深入推进乡镇卫生院管理体制和运行机制改革，保保障乡镇卫生院在编人员基本工资及社保缴费，深入推进乡镇卫生院管理体制和运行机制改革，保障其公益性，提高基层医疗服务能力。</w:t>
            </w:r>
          </w:p>
        </w:tc>
      </w:tr>
    </w:tbl>
    <w:p w14:paraId="6D72C1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32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EEFC1D">
            <w:pPr>
              <w:pStyle w:val="10"/>
            </w:pPr>
            <w:r>
              <w:t>一级指标</w:t>
            </w:r>
          </w:p>
        </w:tc>
        <w:tc>
          <w:tcPr>
            <w:tcW w:w="2268" w:type="dxa"/>
            <w:vAlign w:val="center"/>
          </w:tcPr>
          <w:p w14:paraId="57DFDA30">
            <w:pPr>
              <w:pStyle w:val="10"/>
            </w:pPr>
            <w:r>
              <w:t>二级指标</w:t>
            </w:r>
          </w:p>
        </w:tc>
        <w:tc>
          <w:tcPr>
            <w:tcW w:w="2835" w:type="dxa"/>
            <w:vAlign w:val="center"/>
          </w:tcPr>
          <w:p w14:paraId="1C9BA3A7">
            <w:pPr>
              <w:pStyle w:val="10"/>
            </w:pPr>
            <w:r>
              <w:t>三级指标</w:t>
            </w:r>
          </w:p>
        </w:tc>
        <w:tc>
          <w:tcPr>
            <w:tcW w:w="5386" w:type="dxa"/>
            <w:vAlign w:val="center"/>
          </w:tcPr>
          <w:p w14:paraId="381EBDE0">
            <w:pPr>
              <w:pStyle w:val="10"/>
            </w:pPr>
            <w:r>
              <w:t>绩效指标描述</w:t>
            </w:r>
          </w:p>
        </w:tc>
        <w:tc>
          <w:tcPr>
            <w:tcW w:w="2268" w:type="dxa"/>
            <w:vAlign w:val="center"/>
          </w:tcPr>
          <w:p w14:paraId="1596D81B">
            <w:pPr>
              <w:pStyle w:val="10"/>
            </w:pPr>
            <w:r>
              <w:t>指标值</w:t>
            </w:r>
          </w:p>
        </w:tc>
        <w:tc>
          <w:tcPr>
            <w:tcW w:w="1276" w:type="dxa"/>
            <w:vAlign w:val="center"/>
          </w:tcPr>
          <w:p w14:paraId="5A9F7527">
            <w:pPr>
              <w:pStyle w:val="10"/>
            </w:pPr>
            <w:r>
              <w:t>指标值确定依据</w:t>
            </w:r>
          </w:p>
        </w:tc>
      </w:tr>
      <w:tr w14:paraId="24D63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414F0">
            <w:pPr>
              <w:pStyle w:val="13"/>
            </w:pPr>
            <w:r>
              <w:t>产出指标</w:t>
            </w:r>
          </w:p>
        </w:tc>
        <w:tc>
          <w:tcPr>
            <w:tcW w:w="2268" w:type="dxa"/>
            <w:vAlign w:val="center"/>
          </w:tcPr>
          <w:p w14:paraId="1FD6B023">
            <w:pPr>
              <w:pStyle w:val="12"/>
            </w:pPr>
            <w:r>
              <w:t>成本指标</w:t>
            </w:r>
          </w:p>
        </w:tc>
        <w:tc>
          <w:tcPr>
            <w:tcW w:w="2835" w:type="dxa"/>
            <w:vAlign w:val="center"/>
          </w:tcPr>
          <w:p w14:paraId="1238C064">
            <w:pPr>
              <w:pStyle w:val="12"/>
            </w:pPr>
            <w:r>
              <w:t>核定编制内人员月均基本工资财政补助标准</w:t>
            </w:r>
          </w:p>
        </w:tc>
        <w:tc>
          <w:tcPr>
            <w:tcW w:w="5386" w:type="dxa"/>
            <w:vAlign w:val="center"/>
          </w:tcPr>
          <w:p w14:paraId="777D3EFD">
            <w:pPr>
              <w:pStyle w:val="12"/>
            </w:pPr>
            <w:r>
              <w:t>纳入财政保障的核定编制内人员月均基本工资</w:t>
            </w:r>
          </w:p>
        </w:tc>
        <w:tc>
          <w:tcPr>
            <w:tcW w:w="2268" w:type="dxa"/>
            <w:vAlign w:val="center"/>
          </w:tcPr>
          <w:p w14:paraId="730E77C1">
            <w:pPr>
              <w:pStyle w:val="12"/>
            </w:pPr>
            <w:r>
              <w:t>3723元/人/月</w:t>
            </w:r>
          </w:p>
        </w:tc>
        <w:tc>
          <w:tcPr>
            <w:tcW w:w="1276" w:type="dxa"/>
            <w:vAlign w:val="center"/>
          </w:tcPr>
          <w:p w14:paraId="64CC5E01">
            <w:pPr>
              <w:pStyle w:val="12"/>
            </w:pPr>
            <w:r>
              <w:t>目标计划</w:t>
            </w:r>
          </w:p>
        </w:tc>
      </w:tr>
      <w:tr w14:paraId="1F065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ECEC2"/>
        </w:tc>
        <w:tc>
          <w:tcPr>
            <w:tcW w:w="2268" w:type="dxa"/>
            <w:vAlign w:val="center"/>
          </w:tcPr>
          <w:p w14:paraId="0BFC5B0A">
            <w:pPr>
              <w:pStyle w:val="12"/>
            </w:pPr>
            <w:r>
              <w:t>成本指标</w:t>
            </w:r>
          </w:p>
        </w:tc>
        <w:tc>
          <w:tcPr>
            <w:tcW w:w="2835" w:type="dxa"/>
            <w:vAlign w:val="center"/>
          </w:tcPr>
          <w:p w14:paraId="0A4F6CB1">
            <w:pPr>
              <w:pStyle w:val="12"/>
            </w:pPr>
            <w:r>
              <w:t>核定编制内人员月均五险一金财政补助标准</w:t>
            </w:r>
          </w:p>
        </w:tc>
        <w:tc>
          <w:tcPr>
            <w:tcW w:w="5386" w:type="dxa"/>
            <w:vAlign w:val="center"/>
          </w:tcPr>
          <w:p w14:paraId="41D535D6">
            <w:pPr>
              <w:pStyle w:val="12"/>
            </w:pPr>
            <w:r>
              <w:t>纳入财政保障的核定编制内人员月均五险一金</w:t>
            </w:r>
          </w:p>
        </w:tc>
        <w:tc>
          <w:tcPr>
            <w:tcW w:w="2268" w:type="dxa"/>
            <w:vAlign w:val="center"/>
          </w:tcPr>
          <w:p w14:paraId="40C9174E">
            <w:pPr>
              <w:pStyle w:val="12"/>
            </w:pPr>
            <w:r>
              <w:t>4271元/人/月</w:t>
            </w:r>
          </w:p>
        </w:tc>
        <w:tc>
          <w:tcPr>
            <w:tcW w:w="1276" w:type="dxa"/>
            <w:vAlign w:val="center"/>
          </w:tcPr>
          <w:p w14:paraId="01144EA4">
            <w:pPr>
              <w:pStyle w:val="12"/>
            </w:pPr>
            <w:r>
              <w:t>目标计划</w:t>
            </w:r>
          </w:p>
        </w:tc>
      </w:tr>
      <w:tr w14:paraId="4C801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B38A7"/>
        </w:tc>
        <w:tc>
          <w:tcPr>
            <w:tcW w:w="2268" w:type="dxa"/>
            <w:vAlign w:val="center"/>
          </w:tcPr>
          <w:p w14:paraId="2B482A35">
            <w:pPr>
              <w:pStyle w:val="12"/>
            </w:pPr>
            <w:r>
              <w:t>数量指标</w:t>
            </w:r>
          </w:p>
        </w:tc>
        <w:tc>
          <w:tcPr>
            <w:tcW w:w="2835" w:type="dxa"/>
            <w:vAlign w:val="center"/>
          </w:tcPr>
          <w:p w14:paraId="0798857F">
            <w:pPr>
              <w:pStyle w:val="12"/>
            </w:pPr>
            <w:r>
              <w:t>保障人数</w:t>
            </w:r>
          </w:p>
        </w:tc>
        <w:tc>
          <w:tcPr>
            <w:tcW w:w="5386" w:type="dxa"/>
            <w:vAlign w:val="center"/>
          </w:tcPr>
          <w:p w14:paraId="5EC268BC">
            <w:pPr>
              <w:pStyle w:val="12"/>
            </w:pPr>
            <w:r>
              <w:t>纳入财政保障的人数</w:t>
            </w:r>
          </w:p>
        </w:tc>
        <w:tc>
          <w:tcPr>
            <w:tcW w:w="2268" w:type="dxa"/>
            <w:vAlign w:val="center"/>
          </w:tcPr>
          <w:p w14:paraId="4007B354">
            <w:pPr>
              <w:pStyle w:val="12"/>
            </w:pPr>
            <w:r>
              <w:t>366人</w:t>
            </w:r>
          </w:p>
        </w:tc>
        <w:tc>
          <w:tcPr>
            <w:tcW w:w="1276" w:type="dxa"/>
            <w:vAlign w:val="center"/>
          </w:tcPr>
          <w:p w14:paraId="579C0273">
            <w:pPr>
              <w:pStyle w:val="12"/>
            </w:pPr>
            <w:r>
              <w:t>目标计划</w:t>
            </w:r>
          </w:p>
        </w:tc>
      </w:tr>
      <w:tr w14:paraId="5102A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9D9D9"/>
        </w:tc>
        <w:tc>
          <w:tcPr>
            <w:tcW w:w="2268" w:type="dxa"/>
            <w:vAlign w:val="center"/>
          </w:tcPr>
          <w:p w14:paraId="313A4956">
            <w:pPr>
              <w:pStyle w:val="12"/>
            </w:pPr>
            <w:r>
              <w:t>质量指标</w:t>
            </w:r>
          </w:p>
        </w:tc>
        <w:tc>
          <w:tcPr>
            <w:tcW w:w="2835" w:type="dxa"/>
            <w:vAlign w:val="center"/>
          </w:tcPr>
          <w:p w14:paraId="22C4D559">
            <w:pPr>
              <w:pStyle w:val="12"/>
            </w:pPr>
            <w:r>
              <w:t>改革覆盖率</w:t>
            </w:r>
          </w:p>
        </w:tc>
        <w:tc>
          <w:tcPr>
            <w:tcW w:w="5386" w:type="dxa"/>
            <w:vAlign w:val="center"/>
          </w:tcPr>
          <w:p w14:paraId="17C0E8AE">
            <w:pPr>
              <w:pStyle w:val="12"/>
            </w:pPr>
            <w:r>
              <w:t>实施乡镇卫生院综合医改的医院数量占乡镇卫生院总数的比例</w:t>
            </w:r>
          </w:p>
        </w:tc>
        <w:tc>
          <w:tcPr>
            <w:tcW w:w="2268" w:type="dxa"/>
            <w:vAlign w:val="center"/>
          </w:tcPr>
          <w:p w14:paraId="5E3AB923">
            <w:pPr>
              <w:pStyle w:val="12"/>
            </w:pPr>
            <w:r>
              <w:t>100%</w:t>
            </w:r>
          </w:p>
        </w:tc>
        <w:tc>
          <w:tcPr>
            <w:tcW w:w="1276" w:type="dxa"/>
            <w:vAlign w:val="center"/>
          </w:tcPr>
          <w:p w14:paraId="3BF640D1">
            <w:pPr>
              <w:pStyle w:val="12"/>
            </w:pPr>
            <w:r>
              <w:t>目标计划</w:t>
            </w:r>
          </w:p>
        </w:tc>
      </w:tr>
      <w:tr w14:paraId="29721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35C27"/>
        </w:tc>
        <w:tc>
          <w:tcPr>
            <w:tcW w:w="2268" w:type="dxa"/>
            <w:vAlign w:val="center"/>
          </w:tcPr>
          <w:p w14:paraId="72C798CE">
            <w:pPr>
              <w:pStyle w:val="12"/>
            </w:pPr>
            <w:r>
              <w:t>时效指标</w:t>
            </w:r>
          </w:p>
        </w:tc>
        <w:tc>
          <w:tcPr>
            <w:tcW w:w="2835" w:type="dxa"/>
            <w:vAlign w:val="center"/>
          </w:tcPr>
          <w:p w14:paraId="6A9F7F94">
            <w:pPr>
              <w:pStyle w:val="12"/>
            </w:pPr>
            <w:r>
              <w:t xml:space="preserve">补助资金按时发放率 </w:t>
            </w:r>
          </w:p>
        </w:tc>
        <w:tc>
          <w:tcPr>
            <w:tcW w:w="5386" w:type="dxa"/>
            <w:vAlign w:val="center"/>
          </w:tcPr>
          <w:p w14:paraId="29806827">
            <w:pPr>
              <w:pStyle w:val="12"/>
            </w:pPr>
            <w:r>
              <w:t xml:space="preserve">补助资金按时发放率 </w:t>
            </w:r>
          </w:p>
        </w:tc>
        <w:tc>
          <w:tcPr>
            <w:tcW w:w="2268" w:type="dxa"/>
            <w:vAlign w:val="center"/>
          </w:tcPr>
          <w:p w14:paraId="4A845FF0">
            <w:pPr>
              <w:pStyle w:val="12"/>
            </w:pPr>
            <w:r>
              <w:t>100%</w:t>
            </w:r>
          </w:p>
        </w:tc>
        <w:tc>
          <w:tcPr>
            <w:tcW w:w="1276" w:type="dxa"/>
            <w:vAlign w:val="center"/>
          </w:tcPr>
          <w:p w14:paraId="7C86C87D">
            <w:pPr>
              <w:pStyle w:val="12"/>
            </w:pPr>
            <w:r>
              <w:t>目标计划</w:t>
            </w:r>
          </w:p>
        </w:tc>
      </w:tr>
      <w:tr w14:paraId="45C9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6B70AE">
            <w:pPr>
              <w:pStyle w:val="13"/>
            </w:pPr>
            <w:r>
              <w:t>效益指标</w:t>
            </w:r>
          </w:p>
        </w:tc>
        <w:tc>
          <w:tcPr>
            <w:tcW w:w="2268" w:type="dxa"/>
            <w:vAlign w:val="center"/>
          </w:tcPr>
          <w:p w14:paraId="0B0077ED">
            <w:pPr>
              <w:pStyle w:val="12"/>
            </w:pPr>
            <w:r>
              <w:t>可持续影响指标</w:t>
            </w:r>
          </w:p>
        </w:tc>
        <w:tc>
          <w:tcPr>
            <w:tcW w:w="2835" w:type="dxa"/>
            <w:vAlign w:val="center"/>
          </w:tcPr>
          <w:p w14:paraId="5935EF85">
            <w:pPr>
              <w:pStyle w:val="12"/>
            </w:pPr>
            <w:r>
              <w:t>乡镇卫生院发展能力</w:t>
            </w:r>
          </w:p>
        </w:tc>
        <w:tc>
          <w:tcPr>
            <w:tcW w:w="5386" w:type="dxa"/>
            <w:vAlign w:val="center"/>
          </w:tcPr>
          <w:p w14:paraId="7D2F73E6">
            <w:pPr>
              <w:pStyle w:val="12"/>
            </w:pPr>
            <w:r>
              <w:t>得到财政补助资金乡镇卫生院合理使用资金，自身发展能力得到提高</w:t>
            </w:r>
          </w:p>
        </w:tc>
        <w:tc>
          <w:tcPr>
            <w:tcW w:w="2268" w:type="dxa"/>
            <w:vAlign w:val="center"/>
          </w:tcPr>
          <w:p w14:paraId="4A0C5A20">
            <w:pPr>
              <w:pStyle w:val="12"/>
            </w:pPr>
            <w:r>
              <w:t>全覆盖</w:t>
            </w:r>
          </w:p>
        </w:tc>
        <w:tc>
          <w:tcPr>
            <w:tcW w:w="1276" w:type="dxa"/>
            <w:vAlign w:val="center"/>
          </w:tcPr>
          <w:p w14:paraId="459B1D9B">
            <w:pPr>
              <w:pStyle w:val="12"/>
            </w:pPr>
            <w:r>
              <w:t>目标计划</w:t>
            </w:r>
          </w:p>
        </w:tc>
      </w:tr>
      <w:tr w14:paraId="5BE6F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0F2E1D">
            <w:pPr>
              <w:pStyle w:val="13"/>
            </w:pPr>
            <w:r>
              <w:t>满意度指标</w:t>
            </w:r>
          </w:p>
        </w:tc>
        <w:tc>
          <w:tcPr>
            <w:tcW w:w="2268" w:type="dxa"/>
            <w:vAlign w:val="center"/>
          </w:tcPr>
          <w:p w14:paraId="7A2C3AB0">
            <w:pPr>
              <w:pStyle w:val="12"/>
            </w:pPr>
            <w:r>
              <w:t>服务对象满意度指标</w:t>
            </w:r>
          </w:p>
        </w:tc>
        <w:tc>
          <w:tcPr>
            <w:tcW w:w="2835" w:type="dxa"/>
            <w:vAlign w:val="center"/>
          </w:tcPr>
          <w:p w14:paraId="724B7657">
            <w:pPr>
              <w:pStyle w:val="12"/>
            </w:pPr>
            <w:r>
              <w:t>服务对象满意度</w:t>
            </w:r>
          </w:p>
        </w:tc>
        <w:tc>
          <w:tcPr>
            <w:tcW w:w="5386" w:type="dxa"/>
            <w:vAlign w:val="center"/>
          </w:tcPr>
          <w:p w14:paraId="2FEC5BB1">
            <w:pPr>
              <w:pStyle w:val="12"/>
            </w:pPr>
            <w:r>
              <w:t>接受基层医疗服务机构服务的满意或较满意的群众占总受访群众的满意程度</w:t>
            </w:r>
          </w:p>
        </w:tc>
        <w:tc>
          <w:tcPr>
            <w:tcW w:w="2268" w:type="dxa"/>
            <w:vAlign w:val="center"/>
          </w:tcPr>
          <w:p w14:paraId="7DDF856B">
            <w:pPr>
              <w:pStyle w:val="12"/>
            </w:pPr>
            <w:r>
              <w:t>≥95%</w:t>
            </w:r>
          </w:p>
        </w:tc>
        <w:tc>
          <w:tcPr>
            <w:tcW w:w="1276" w:type="dxa"/>
            <w:vAlign w:val="center"/>
          </w:tcPr>
          <w:p w14:paraId="6BEFF52C">
            <w:pPr>
              <w:pStyle w:val="12"/>
            </w:pPr>
            <w:r>
              <w:t>历年经验</w:t>
            </w:r>
          </w:p>
        </w:tc>
      </w:tr>
    </w:tbl>
    <w:p w14:paraId="7B8E62EE">
      <w:pPr>
        <w:sectPr>
          <w:pgSz w:w="16840" w:h="11900" w:orient="landscape"/>
          <w:pgMar w:top="1361" w:right="1020" w:bottom="1134" w:left="1020" w:header="720" w:footer="720" w:gutter="0"/>
          <w:cols w:space="720" w:num="1"/>
        </w:sectPr>
      </w:pPr>
    </w:p>
    <w:p w14:paraId="136D85B0">
      <w:pPr>
        <w:spacing w:before="0" w:after="0"/>
        <w:ind w:firstLine="560"/>
        <w:jc w:val="left"/>
        <w:outlineLvl w:val="9"/>
      </w:pPr>
      <w:r>
        <w:rPr>
          <w:rFonts w:ascii="方正仿宋_GBK" w:hAnsi="方正仿宋_GBK" w:eastAsia="方正仿宋_GBK" w:cs="方正仿宋_GBK"/>
          <w:b/>
          <w:color w:val="000000"/>
          <w:sz w:val="28"/>
        </w:rPr>
        <w:t>28、2026新农保独生子女父母补贴绩效目标表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A2C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9DA3EC">
            <w:pPr>
              <w:pStyle w:val="11"/>
            </w:pPr>
            <w:r>
              <w:t>单位：万元</w:t>
            </w:r>
          </w:p>
        </w:tc>
      </w:tr>
      <w:tr w14:paraId="7930D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3A7DF4">
            <w:pPr>
              <w:pStyle w:val="10"/>
            </w:pPr>
            <w:r>
              <w:t>项目编码</w:t>
            </w:r>
          </w:p>
        </w:tc>
        <w:tc>
          <w:tcPr>
            <w:tcW w:w="5103" w:type="dxa"/>
            <w:gridSpan w:val="2"/>
            <w:vAlign w:val="center"/>
          </w:tcPr>
          <w:p w14:paraId="6E375439">
            <w:pPr>
              <w:pStyle w:val="12"/>
            </w:pPr>
            <w:r>
              <w:t>13011026P00156610003J</w:t>
            </w:r>
          </w:p>
        </w:tc>
        <w:tc>
          <w:tcPr>
            <w:tcW w:w="2835" w:type="dxa"/>
            <w:vAlign w:val="center"/>
          </w:tcPr>
          <w:p w14:paraId="2C5B03DF">
            <w:pPr>
              <w:pStyle w:val="10"/>
            </w:pPr>
            <w:r>
              <w:t>项目名称</w:t>
            </w:r>
          </w:p>
        </w:tc>
        <w:tc>
          <w:tcPr>
            <w:tcW w:w="6095" w:type="dxa"/>
            <w:gridSpan w:val="3"/>
            <w:vAlign w:val="center"/>
          </w:tcPr>
          <w:p w14:paraId="73D8D3C0">
            <w:pPr>
              <w:pStyle w:val="12"/>
            </w:pPr>
            <w:r>
              <w:t>2026新农保独生子女父母补贴</w:t>
            </w:r>
          </w:p>
        </w:tc>
      </w:tr>
      <w:tr w14:paraId="339B4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705AB">
            <w:pPr>
              <w:pStyle w:val="10"/>
            </w:pPr>
            <w:r>
              <w:t>预算规模及资金用途</w:t>
            </w:r>
          </w:p>
        </w:tc>
        <w:tc>
          <w:tcPr>
            <w:tcW w:w="2268" w:type="dxa"/>
            <w:vAlign w:val="center"/>
          </w:tcPr>
          <w:p w14:paraId="7412D2C7">
            <w:pPr>
              <w:pStyle w:val="10"/>
            </w:pPr>
            <w:r>
              <w:t>预算数</w:t>
            </w:r>
          </w:p>
        </w:tc>
        <w:tc>
          <w:tcPr>
            <w:tcW w:w="2835" w:type="dxa"/>
            <w:vAlign w:val="center"/>
          </w:tcPr>
          <w:p w14:paraId="70E599E5">
            <w:pPr>
              <w:pStyle w:val="12"/>
            </w:pPr>
            <w:r>
              <w:t>14.42</w:t>
            </w:r>
          </w:p>
        </w:tc>
        <w:tc>
          <w:tcPr>
            <w:tcW w:w="2835" w:type="dxa"/>
            <w:vAlign w:val="center"/>
          </w:tcPr>
          <w:p w14:paraId="081FE9C9">
            <w:pPr>
              <w:pStyle w:val="10"/>
            </w:pPr>
            <w:r>
              <w:t>其中：财政    资金</w:t>
            </w:r>
          </w:p>
        </w:tc>
        <w:tc>
          <w:tcPr>
            <w:tcW w:w="2551" w:type="dxa"/>
            <w:vAlign w:val="center"/>
          </w:tcPr>
          <w:p w14:paraId="6AB205B3">
            <w:pPr>
              <w:pStyle w:val="12"/>
            </w:pPr>
            <w:r>
              <w:t>14.42</w:t>
            </w:r>
          </w:p>
        </w:tc>
        <w:tc>
          <w:tcPr>
            <w:tcW w:w="2268" w:type="dxa"/>
            <w:vAlign w:val="center"/>
          </w:tcPr>
          <w:p w14:paraId="09693892">
            <w:pPr>
              <w:pStyle w:val="10"/>
            </w:pPr>
            <w:r>
              <w:t>其他资金</w:t>
            </w:r>
          </w:p>
        </w:tc>
        <w:tc>
          <w:tcPr>
            <w:tcW w:w="1276" w:type="dxa"/>
            <w:vAlign w:val="center"/>
          </w:tcPr>
          <w:p w14:paraId="58ABBD69">
            <w:pPr>
              <w:pStyle w:val="12"/>
            </w:pPr>
            <w:r>
              <w:t xml:space="preserve"> </w:t>
            </w:r>
          </w:p>
        </w:tc>
      </w:tr>
      <w:tr w14:paraId="069E4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80DF48"/>
        </w:tc>
        <w:tc>
          <w:tcPr>
            <w:tcW w:w="14033" w:type="dxa"/>
            <w:gridSpan w:val="6"/>
            <w:vAlign w:val="center"/>
          </w:tcPr>
          <w:p w14:paraId="2E3A227E">
            <w:pPr>
              <w:pStyle w:val="12"/>
            </w:pPr>
            <w:r>
              <w:t>对符合条件的计划生育对象进行政策性补助。</w:t>
            </w:r>
          </w:p>
        </w:tc>
      </w:tr>
      <w:tr w14:paraId="406882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CA344">
            <w:pPr>
              <w:pStyle w:val="10"/>
            </w:pPr>
            <w:r>
              <w:t>资金支出计划（%）</w:t>
            </w:r>
          </w:p>
        </w:tc>
        <w:tc>
          <w:tcPr>
            <w:tcW w:w="5103" w:type="dxa"/>
            <w:gridSpan w:val="2"/>
            <w:vAlign w:val="center"/>
          </w:tcPr>
          <w:p w14:paraId="26D303BE">
            <w:pPr>
              <w:pStyle w:val="10"/>
            </w:pPr>
            <w:r>
              <w:t>3月底</w:t>
            </w:r>
          </w:p>
        </w:tc>
        <w:tc>
          <w:tcPr>
            <w:tcW w:w="2835" w:type="dxa"/>
            <w:vAlign w:val="center"/>
          </w:tcPr>
          <w:p w14:paraId="6E07AD3A">
            <w:pPr>
              <w:pStyle w:val="10"/>
            </w:pPr>
            <w:r>
              <w:t>6月底</w:t>
            </w:r>
          </w:p>
        </w:tc>
        <w:tc>
          <w:tcPr>
            <w:tcW w:w="2551" w:type="dxa"/>
            <w:vAlign w:val="center"/>
          </w:tcPr>
          <w:p w14:paraId="4B17880A">
            <w:pPr>
              <w:pStyle w:val="10"/>
            </w:pPr>
            <w:r>
              <w:t>10月底</w:t>
            </w:r>
          </w:p>
        </w:tc>
        <w:tc>
          <w:tcPr>
            <w:tcW w:w="3544" w:type="dxa"/>
            <w:gridSpan w:val="2"/>
            <w:vAlign w:val="center"/>
          </w:tcPr>
          <w:p w14:paraId="41E7A072">
            <w:pPr>
              <w:pStyle w:val="10"/>
            </w:pPr>
            <w:r>
              <w:t>12月底</w:t>
            </w:r>
          </w:p>
        </w:tc>
      </w:tr>
      <w:tr w14:paraId="4A588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3294A2"/>
        </w:tc>
        <w:tc>
          <w:tcPr>
            <w:tcW w:w="5103" w:type="dxa"/>
            <w:gridSpan w:val="2"/>
            <w:vAlign w:val="center"/>
          </w:tcPr>
          <w:p w14:paraId="509AC5C3">
            <w:pPr>
              <w:pStyle w:val="13"/>
            </w:pPr>
            <w:r>
              <w:t xml:space="preserve"> </w:t>
            </w:r>
          </w:p>
        </w:tc>
        <w:tc>
          <w:tcPr>
            <w:tcW w:w="2835" w:type="dxa"/>
            <w:vAlign w:val="center"/>
          </w:tcPr>
          <w:p w14:paraId="6B4600AC">
            <w:pPr>
              <w:pStyle w:val="13"/>
            </w:pPr>
            <w:r>
              <w:t>50%</w:t>
            </w:r>
          </w:p>
        </w:tc>
        <w:tc>
          <w:tcPr>
            <w:tcW w:w="2551" w:type="dxa"/>
            <w:vAlign w:val="center"/>
          </w:tcPr>
          <w:p w14:paraId="48FD25C4">
            <w:pPr>
              <w:pStyle w:val="13"/>
            </w:pPr>
            <w:r>
              <w:t>75%</w:t>
            </w:r>
          </w:p>
        </w:tc>
        <w:tc>
          <w:tcPr>
            <w:tcW w:w="3544" w:type="dxa"/>
            <w:gridSpan w:val="2"/>
            <w:vAlign w:val="center"/>
          </w:tcPr>
          <w:p w14:paraId="13526411">
            <w:pPr>
              <w:pStyle w:val="13"/>
            </w:pPr>
            <w:r>
              <w:t>100%</w:t>
            </w:r>
          </w:p>
        </w:tc>
      </w:tr>
      <w:tr w14:paraId="29CDB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0C636">
            <w:pPr>
              <w:pStyle w:val="10"/>
            </w:pPr>
            <w:r>
              <w:t>绩效目标</w:t>
            </w:r>
          </w:p>
        </w:tc>
        <w:tc>
          <w:tcPr>
            <w:tcW w:w="14033" w:type="dxa"/>
            <w:gridSpan w:val="6"/>
            <w:vAlign w:val="center"/>
          </w:tcPr>
          <w:p w14:paraId="450D5E18">
            <w:pPr>
              <w:pStyle w:val="12"/>
            </w:pPr>
            <w:r>
              <w:t>1.参加农保补贴的计划生育对象资格确认正确；落实已缴费且符合条件的计划生育对象农保补贴。</w:t>
            </w:r>
          </w:p>
        </w:tc>
      </w:tr>
    </w:tbl>
    <w:p w14:paraId="5DA4E6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A58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1A96B">
            <w:pPr>
              <w:pStyle w:val="10"/>
            </w:pPr>
            <w:r>
              <w:t>一级指标</w:t>
            </w:r>
          </w:p>
        </w:tc>
        <w:tc>
          <w:tcPr>
            <w:tcW w:w="2268" w:type="dxa"/>
            <w:vAlign w:val="center"/>
          </w:tcPr>
          <w:p w14:paraId="7818C534">
            <w:pPr>
              <w:pStyle w:val="10"/>
            </w:pPr>
            <w:r>
              <w:t>二级指标</w:t>
            </w:r>
          </w:p>
        </w:tc>
        <w:tc>
          <w:tcPr>
            <w:tcW w:w="2835" w:type="dxa"/>
            <w:vAlign w:val="center"/>
          </w:tcPr>
          <w:p w14:paraId="3B01F7EF">
            <w:pPr>
              <w:pStyle w:val="10"/>
            </w:pPr>
            <w:r>
              <w:t>三级指标</w:t>
            </w:r>
          </w:p>
        </w:tc>
        <w:tc>
          <w:tcPr>
            <w:tcW w:w="5386" w:type="dxa"/>
            <w:vAlign w:val="center"/>
          </w:tcPr>
          <w:p w14:paraId="797C04D7">
            <w:pPr>
              <w:pStyle w:val="10"/>
            </w:pPr>
            <w:r>
              <w:t>绩效指标描述</w:t>
            </w:r>
          </w:p>
        </w:tc>
        <w:tc>
          <w:tcPr>
            <w:tcW w:w="2268" w:type="dxa"/>
            <w:vAlign w:val="center"/>
          </w:tcPr>
          <w:p w14:paraId="5F8251CA">
            <w:pPr>
              <w:pStyle w:val="10"/>
            </w:pPr>
            <w:r>
              <w:t>指标值</w:t>
            </w:r>
          </w:p>
        </w:tc>
        <w:tc>
          <w:tcPr>
            <w:tcW w:w="1276" w:type="dxa"/>
            <w:vAlign w:val="center"/>
          </w:tcPr>
          <w:p w14:paraId="029BE03C">
            <w:pPr>
              <w:pStyle w:val="10"/>
            </w:pPr>
            <w:r>
              <w:t>指标值确定依据</w:t>
            </w:r>
          </w:p>
        </w:tc>
      </w:tr>
      <w:tr w14:paraId="096CA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CBD2D">
            <w:pPr>
              <w:pStyle w:val="13"/>
            </w:pPr>
            <w:r>
              <w:t>产出指标</w:t>
            </w:r>
          </w:p>
        </w:tc>
        <w:tc>
          <w:tcPr>
            <w:tcW w:w="2268" w:type="dxa"/>
            <w:vAlign w:val="center"/>
          </w:tcPr>
          <w:p w14:paraId="74F4FBA7">
            <w:pPr>
              <w:pStyle w:val="12"/>
            </w:pPr>
            <w:r>
              <w:t>成本指标</w:t>
            </w:r>
          </w:p>
        </w:tc>
        <w:tc>
          <w:tcPr>
            <w:tcW w:w="2835" w:type="dxa"/>
            <w:vAlign w:val="center"/>
          </w:tcPr>
          <w:p w14:paraId="7062D80E">
            <w:pPr>
              <w:pStyle w:val="12"/>
            </w:pPr>
            <w:r>
              <w:t>农保补助标准</w:t>
            </w:r>
          </w:p>
        </w:tc>
        <w:tc>
          <w:tcPr>
            <w:tcW w:w="5386" w:type="dxa"/>
            <w:vAlign w:val="center"/>
          </w:tcPr>
          <w:p w14:paraId="315A4E3A">
            <w:pPr>
              <w:pStyle w:val="12"/>
            </w:pPr>
            <w:r>
              <w:t>独生子女父母补助标准</w:t>
            </w:r>
          </w:p>
        </w:tc>
        <w:tc>
          <w:tcPr>
            <w:tcW w:w="2268" w:type="dxa"/>
            <w:vAlign w:val="center"/>
          </w:tcPr>
          <w:p w14:paraId="2B083113">
            <w:pPr>
              <w:pStyle w:val="12"/>
            </w:pPr>
            <w:r>
              <w:t>10元/人/年</w:t>
            </w:r>
          </w:p>
        </w:tc>
        <w:tc>
          <w:tcPr>
            <w:tcW w:w="1276" w:type="dxa"/>
            <w:vAlign w:val="center"/>
          </w:tcPr>
          <w:p w14:paraId="48260AD8">
            <w:pPr>
              <w:pStyle w:val="12"/>
            </w:pPr>
            <w:r>
              <w:t>目标计划</w:t>
            </w:r>
          </w:p>
        </w:tc>
      </w:tr>
      <w:tr w14:paraId="36719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9E54B"/>
        </w:tc>
        <w:tc>
          <w:tcPr>
            <w:tcW w:w="2268" w:type="dxa"/>
            <w:vAlign w:val="center"/>
          </w:tcPr>
          <w:p w14:paraId="20EEB80C">
            <w:pPr>
              <w:pStyle w:val="12"/>
            </w:pPr>
            <w:r>
              <w:t>成本指标</w:t>
            </w:r>
          </w:p>
        </w:tc>
        <w:tc>
          <w:tcPr>
            <w:tcW w:w="2835" w:type="dxa"/>
            <w:vAlign w:val="center"/>
          </w:tcPr>
          <w:p w14:paraId="13A8966C">
            <w:pPr>
              <w:pStyle w:val="12"/>
            </w:pPr>
            <w:r>
              <w:t>农保补助标准</w:t>
            </w:r>
          </w:p>
        </w:tc>
        <w:tc>
          <w:tcPr>
            <w:tcW w:w="5386" w:type="dxa"/>
            <w:vAlign w:val="center"/>
          </w:tcPr>
          <w:p w14:paraId="2A79B95F">
            <w:pPr>
              <w:pStyle w:val="12"/>
            </w:pPr>
            <w:r>
              <w:t>双女户父母补助标准</w:t>
            </w:r>
          </w:p>
        </w:tc>
        <w:tc>
          <w:tcPr>
            <w:tcW w:w="2268" w:type="dxa"/>
            <w:vAlign w:val="center"/>
          </w:tcPr>
          <w:p w14:paraId="46E8618C">
            <w:pPr>
              <w:pStyle w:val="12"/>
            </w:pPr>
            <w:r>
              <w:t>5元/人/年</w:t>
            </w:r>
          </w:p>
        </w:tc>
        <w:tc>
          <w:tcPr>
            <w:tcW w:w="1276" w:type="dxa"/>
            <w:vAlign w:val="center"/>
          </w:tcPr>
          <w:p w14:paraId="7FED41B5">
            <w:pPr>
              <w:pStyle w:val="12"/>
            </w:pPr>
            <w:r>
              <w:t>目标计划</w:t>
            </w:r>
          </w:p>
        </w:tc>
      </w:tr>
      <w:tr w14:paraId="3F158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E6EB9"/>
        </w:tc>
        <w:tc>
          <w:tcPr>
            <w:tcW w:w="2268" w:type="dxa"/>
            <w:vAlign w:val="center"/>
          </w:tcPr>
          <w:p w14:paraId="2D024067">
            <w:pPr>
              <w:pStyle w:val="12"/>
            </w:pPr>
            <w:r>
              <w:t>成本指标</w:t>
            </w:r>
          </w:p>
        </w:tc>
        <w:tc>
          <w:tcPr>
            <w:tcW w:w="2835" w:type="dxa"/>
            <w:vAlign w:val="center"/>
          </w:tcPr>
          <w:p w14:paraId="68E12A58">
            <w:pPr>
              <w:pStyle w:val="12"/>
            </w:pPr>
            <w:r>
              <w:t>农保补助标准</w:t>
            </w:r>
          </w:p>
        </w:tc>
        <w:tc>
          <w:tcPr>
            <w:tcW w:w="5386" w:type="dxa"/>
            <w:vAlign w:val="center"/>
          </w:tcPr>
          <w:p w14:paraId="60BE63E2">
            <w:pPr>
              <w:pStyle w:val="12"/>
            </w:pPr>
            <w:r>
              <w:t>独生子女死亡且不再生育的夫妻补助标准</w:t>
            </w:r>
          </w:p>
        </w:tc>
        <w:tc>
          <w:tcPr>
            <w:tcW w:w="2268" w:type="dxa"/>
            <w:vAlign w:val="center"/>
          </w:tcPr>
          <w:p w14:paraId="45E2CB43">
            <w:pPr>
              <w:pStyle w:val="12"/>
            </w:pPr>
            <w:r>
              <w:t>20元/人/年</w:t>
            </w:r>
          </w:p>
        </w:tc>
        <w:tc>
          <w:tcPr>
            <w:tcW w:w="1276" w:type="dxa"/>
            <w:vAlign w:val="center"/>
          </w:tcPr>
          <w:p w14:paraId="5A9E929C">
            <w:pPr>
              <w:pStyle w:val="12"/>
            </w:pPr>
            <w:r>
              <w:t>目标计划</w:t>
            </w:r>
          </w:p>
        </w:tc>
      </w:tr>
      <w:tr w14:paraId="52BA3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B130F"/>
        </w:tc>
        <w:tc>
          <w:tcPr>
            <w:tcW w:w="2268" w:type="dxa"/>
            <w:vAlign w:val="center"/>
          </w:tcPr>
          <w:p w14:paraId="4826FC69">
            <w:pPr>
              <w:pStyle w:val="12"/>
            </w:pPr>
            <w:r>
              <w:t>成本指标</w:t>
            </w:r>
          </w:p>
        </w:tc>
        <w:tc>
          <w:tcPr>
            <w:tcW w:w="2835" w:type="dxa"/>
            <w:vAlign w:val="center"/>
          </w:tcPr>
          <w:p w14:paraId="4AFC2C38">
            <w:pPr>
              <w:pStyle w:val="12"/>
            </w:pPr>
            <w:r>
              <w:t>农保补助标准</w:t>
            </w:r>
          </w:p>
        </w:tc>
        <w:tc>
          <w:tcPr>
            <w:tcW w:w="5386" w:type="dxa"/>
            <w:vAlign w:val="center"/>
          </w:tcPr>
          <w:p w14:paraId="22F5EFBB">
            <w:pPr>
              <w:pStyle w:val="12"/>
            </w:pPr>
            <w:r>
              <w:t>独生子女3级伤残父母补助标准</w:t>
            </w:r>
          </w:p>
        </w:tc>
        <w:tc>
          <w:tcPr>
            <w:tcW w:w="2268" w:type="dxa"/>
            <w:vAlign w:val="center"/>
          </w:tcPr>
          <w:p w14:paraId="6C02FE15">
            <w:pPr>
              <w:pStyle w:val="12"/>
            </w:pPr>
            <w:r>
              <w:t>15元/人/年</w:t>
            </w:r>
          </w:p>
        </w:tc>
        <w:tc>
          <w:tcPr>
            <w:tcW w:w="1276" w:type="dxa"/>
            <w:vAlign w:val="center"/>
          </w:tcPr>
          <w:p w14:paraId="1D13D2A8">
            <w:pPr>
              <w:pStyle w:val="12"/>
            </w:pPr>
            <w:r>
              <w:t>目标计划</w:t>
            </w:r>
          </w:p>
        </w:tc>
      </w:tr>
      <w:tr w14:paraId="4C8B5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29CE9"/>
        </w:tc>
        <w:tc>
          <w:tcPr>
            <w:tcW w:w="2268" w:type="dxa"/>
            <w:vAlign w:val="center"/>
          </w:tcPr>
          <w:p w14:paraId="7E79B63A">
            <w:pPr>
              <w:pStyle w:val="12"/>
            </w:pPr>
            <w:r>
              <w:t>成本指标</w:t>
            </w:r>
          </w:p>
        </w:tc>
        <w:tc>
          <w:tcPr>
            <w:tcW w:w="2835" w:type="dxa"/>
            <w:vAlign w:val="center"/>
          </w:tcPr>
          <w:p w14:paraId="19AC6B78">
            <w:pPr>
              <w:pStyle w:val="12"/>
            </w:pPr>
            <w:r>
              <w:t>农保补助标准</w:t>
            </w:r>
          </w:p>
        </w:tc>
        <w:tc>
          <w:tcPr>
            <w:tcW w:w="5386" w:type="dxa"/>
            <w:vAlign w:val="center"/>
          </w:tcPr>
          <w:p w14:paraId="52BEE1F0">
            <w:pPr>
              <w:pStyle w:val="12"/>
            </w:pPr>
            <w:r>
              <w:t>计划生育手术并发症补助标准</w:t>
            </w:r>
          </w:p>
        </w:tc>
        <w:tc>
          <w:tcPr>
            <w:tcW w:w="2268" w:type="dxa"/>
            <w:vAlign w:val="center"/>
          </w:tcPr>
          <w:p w14:paraId="4D455F35">
            <w:pPr>
              <w:pStyle w:val="12"/>
            </w:pPr>
            <w:r>
              <w:t>20元/人/年</w:t>
            </w:r>
          </w:p>
        </w:tc>
        <w:tc>
          <w:tcPr>
            <w:tcW w:w="1276" w:type="dxa"/>
            <w:vAlign w:val="center"/>
          </w:tcPr>
          <w:p w14:paraId="38BD9DE9">
            <w:pPr>
              <w:pStyle w:val="12"/>
            </w:pPr>
            <w:r>
              <w:t>目标计划</w:t>
            </w:r>
          </w:p>
        </w:tc>
      </w:tr>
      <w:tr w14:paraId="4E9B4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BAD07"/>
        </w:tc>
        <w:tc>
          <w:tcPr>
            <w:tcW w:w="2268" w:type="dxa"/>
            <w:vAlign w:val="center"/>
          </w:tcPr>
          <w:p w14:paraId="76C4255F">
            <w:pPr>
              <w:pStyle w:val="12"/>
            </w:pPr>
            <w:r>
              <w:t>成本指标</w:t>
            </w:r>
          </w:p>
        </w:tc>
        <w:tc>
          <w:tcPr>
            <w:tcW w:w="2835" w:type="dxa"/>
            <w:vAlign w:val="center"/>
          </w:tcPr>
          <w:p w14:paraId="462D8215">
            <w:pPr>
              <w:pStyle w:val="12"/>
            </w:pPr>
            <w:r>
              <w:t>农保增发标准</w:t>
            </w:r>
          </w:p>
        </w:tc>
        <w:tc>
          <w:tcPr>
            <w:tcW w:w="5386" w:type="dxa"/>
            <w:vAlign w:val="center"/>
          </w:tcPr>
          <w:p w14:paraId="02CAE7CA">
            <w:pPr>
              <w:pStyle w:val="12"/>
            </w:pPr>
            <w:r>
              <w:t>独生子女父母增发标准</w:t>
            </w:r>
          </w:p>
        </w:tc>
        <w:tc>
          <w:tcPr>
            <w:tcW w:w="2268" w:type="dxa"/>
            <w:vAlign w:val="center"/>
          </w:tcPr>
          <w:p w14:paraId="36C5894D">
            <w:pPr>
              <w:pStyle w:val="12"/>
            </w:pPr>
            <w:r>
              <w:t>24元/人/年</w:t>
            </w:r>
          </w:p>
        </w:tc>
        <w:tc>
          <w:tcPr>
            <w:tcW w:w="1276" w:type="dxa"/>
            <w:vAlign w:val="center"/>
          </w:tcPr>
          <w:p w14:paraId="1CAE9C2D">
            <w:pPr>
              <w:pStyle w:val="12"/>
            </w:pPr>
            <w:r>
              <w:t>目标计划</w:t>
            </w:r>
          </w:p>
        </w:tc>
      </w:tr>
      <w:tr w14:paraId="6E2A9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032C9"/>
        </w:tc>
        <w:tc>
          <w:tcPr>
            <w:tcW w:w="2268" w:type="dxa"/>
            <w:vAlign w:val="center"/>
          </w:tcPr>
          <w:p w14:paraId="7D37452A">
            <w:pPr>
              <w:pStyle w:val="12"/>
            </w:pPr>
            <w:r>
              <w:t>成本指标</w:t>
            </w:r>
          </w:p>
        </w:tc>
        <w:tc>
          <w:tcPr>
            <w:tcW w:w="2835" w:type="dxa"/>
            <w:vAlign w:val="center"/>
          </w:tcPr>
          <w:p w14:paraId="27BD1D64">
            <w:pPr>
              <w:pStyle w:val="12"/>
            </w:pPr>
            <w:r>
              <w:t>农保增发标准</w:t>
            </w:r>
          </w:p>
        </w:tc>
        <w:tc>
          <w:tcPr>
            <w:tcW w:w="5386" w:type="dxa"/>
            <w:vAlign w:val="center"/>
          </w:tcPr>
          <w:p w14:paraId="55927496">
            <w:pPr>
              <w:pStyle w:val="12"/>
            </w:pPr>
            <w:r>
              <w:t>双女户父母增发标准</w:t>
            </w:r>
          </w:p>
        </w:tc>
        <w:tc>
          <w:tcPr>
            <w:tcW w:w="2268" w:type="dxa"/>
            <w:vAlign w:val="center"/>
          </w:tcPr>
          <w:p w14:paraId="2E54D304">
            <w:pPr>
              <w:pStyle w:val="12"/>
            </w:pPr>
            <w:r>
              <w:t>12元/人/年</w:t>
            </w:r>
          </w:p>
        </w:tc>
        <w:tc>
          <w:tcPr>
            <w:tcW w:w="1276" w:type="dxa"/>
            <w:vAlign w:val="center"/>
          </w:tcPr>
          <w:p w14:paraId="3794BE13">
            <w:pPr>
              <w:pStyle w:val="12"/>
            </w:pPr>
            <w:r>
              <w:t>目标计划</w:t>
            </w:r>
          </w:p>
        </w:tc>
      </w:tr>
      <w:tr w14:paraId="78E9F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398E6"/>
        </w:tc>
        <w:tc>
          <w:tcPr>
            <w:tcW w:w="2268" w:type="dxa"/>
            <w:vAlign w:val="center"/>
          </w:tcPr>
          <w:p w14:paraId="2EBF29B4">
            <w:pPr>
              <w:pStyle w:val="12"/>
            </w:pPr>
            <w:r>
              <w:t>成本指标</w:t>
            </w:r>
          </w:p>
        </w:tc>
        <w:tc>
          <w:tcPr>
            <w:tcW w:w="2835" w:type="dxa"/>
            <w:vAlign w:val="center"/>
          </w:tcPr>
          <w:p w14:paraId="42C33906">
            <w:pPr>
              <w:pStyle w:val="12"/>
            </w:pPr>
            <w:r>
              <w:t>农保增发标准</w:t>
            </w:r>
          </w:p>
        </w:tc>
        <w:tc>
          <w:tcPr>
            <w:tcW w:w="5386" w:type="dxa"/>
            <w:vAlign w:val="center"/>
          </w:tcPr>
          <w:p w14:paraId="6558E5B7">
            <w:pPr>
              <w:pStyle w:val="12"/>
            </w:pPr>
            <w:r>
              <w:t>独生子女死亡且不再生育的夫妻增发标准</w:t>
            </w:r>
          </w:p>
        </w:tc>
        <w:tc>
          <w:tcPr>
            <w:tcW w:w="2268" w:type="dxa"/>
            <w:vAlign w:val="center"/>
          </w:tcPr>
          <w:p w14:paraId="299E8C1E">
            <w:pPr>
              <w:pStyle w:val="12"/>
            </w:pPr>
            <w:r>
              <w:t>48元/人/年</w:t>
            </w:r>
          </w:p>
        </w:tc>
        <w:tc>
          <w:tcPr>
            <w:tcW w:w="1276" w:type="dxa"/>
            <w:vAlign w:val="center"/>
          </w:tcPr>
          <w:p w14:paraId="33382089">
            <w:pPr>
              <w:pStyle w:val="12"/>
            </w:pPr>
            <w:r>
              <w:t>目标计划</w:t>
            </w:r>
          </w:p>
        </w:tc>
      </w:tr>
      <w:tr w14:paraId="50E1F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A8091"/>
        </w:tc>
        <w:tc>
          <w:tcPr>
            <w:tcW w:w="2268" w:type="dxa"/>
            <w:vAlign w:val="center"/>
          </w:tcPr>
          <w:p w14:paraId="2D9C0F81">
            <w:pPr>
              <w:pStyle w:val="12"/>
            </w:pPr>
            <w:r>
              <w:t>成本指标</w:t>
            </w:r>
          </w:p>
        </w:tc>
        <w:tc>
          <w:tcPr>
            <w:tcW w:w="2835" w:type="dxa"/>
            <w:vAlign w:val="center"/>
          </w:tcPr>
          <w:p w14:paraId="2894804E">
            <w:pPr>
              <w:pStyle w:val="12"/>
            </w:pPr>
            <w:r>
              <w:t>农保增发标准</w:t>
            </w:r>
          </w:p>
        </w:tc>
        <w:tc>
          <w:tcPr>
            <w:tcW w:w="5386" w:type="dxa"/>
            <w:vAlign w:val="center"/>
          </w:tcPr>
          <w:p w14:paraId="768C80B0">
            <w:pPr>
              <w:pStyle w:val="12"/>
            </w:pPr>
            <w:r>
              <w:t>独生子女3级伤残父母增发标准</w:t>
            </w:r>
          </w:p>
        </w:tc>
        <w:tc>
          <w:tcPr>
            <w:tcW w:w="2268" w:type="dxa"/>
            <w:vAlign w:val="center"/>
          </w:tcPr>
          <w:p w14:paraId="43013EFB">
            <w:pPr>
              <w:pStyle w:val="12"/>
            </w:pPr>
            <w:r>
              <w:t>36元/人/年</w:t>
            </w:r>
          </w:p>
        </w:tc>
        <w:tc>
          <w:tcPr>
            <w:tcW w:w="1276" w:type="dxa"/>
            <w:vAlign w:val="center"/>
          </w:tcPr>
          <w:p w14:paraId="356E6CB5">
            <w:pPr>
              <w:pStyle w:val="12"/>
            </w:pPr>
            <w:r>
              <w:t>目标计划</w:t>
            </w:r>
          </w:p>
        </w:tc>
      </w:tr>
      <w:tr w14:paraId="0A4D8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DEE0C"/>
        </w:tc>
        <w:tc>
          <w:tcPr>
            <w:tcW w:w="2268" w:type="dxa"/>
            <w:vAlign w:val="center"/>
          </w:tcPr>
          <w:p w14:paraId="024B6471">
            <w:pPr>
              <w:pStyle w:val="12"/>
            </w:pPr>
            <w:r>
              <w:t>成本指标</w:t>
            </w:r>
          </w:p>
        </w:tc>
        <w:tc>
          <w:tcPr>
            <w:tcW w:w="2835" w:type="dxa"/>
            <w:vAlign w:val="center"/>
          </w:tcPr>
          <w:p w14:paraId="0286976E">
            <w:pPr>
              <w:pStyle w:val="12"/>
            </w:pPr>
            <w:r>
              <w:t>农保增发标准</w:t>
            </w:r>
          </w:p>
        </w:tc>
        <w:tc>
          <w:tcPr>
            <w:tcW w:w="5386" w:type="dxa"/>
            <w:vAlign w:val="center"/>
          </w:tcPr>
          <w:p w14:paraId="2E8A161D">
            <w:pPr>
              <w:pStyle w:val="12"/>
            </w:pPr>
            <w:r>
              <w:t>计划生育手术并发症增发标准</w:t>
            </w:r>
          </w:p>
        </w:tc>
        <w:tc>
          <w:tcPr>
            <w:tcW w:w="2268" w:type="dxa"/>
            <w:vAlign w:val="center"/>
          </w:tcPr>
          <w:p w14:paraId="3D3612D8">
            <w:pPr>
              <w:pStyle w:val="12"/>
            </w:pPr>
            <w:r>
              <w:t>48元/人/年</w:t>
            </w:r>
          </w:p>
        </w:tc>
        <w:tc>
          <w:tcPr>
            <w:tcW w:w="1276" w:type="dxa"/>
            <w:vAlign w:val="center"/>
          </w:tcPr>
          <w:p w14:paraId="07CE4DA0">
            <w:pPr>
              <w:pStyle w:val="12"/>
            </w:pPr>
            <w:r>
              <w:t>目标计划</w:t>
            </w:r>
          </w:p>
        </w:tc>
      </w:tr>
      <w:tr w14:paraId="5009E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0D545"/>
        </w:tc>
        <w:tc>
          <w:tcPr>
            <w:tcW w:w="2268" w:type="dxa"/>
            <w:vAlign w:val="center"/>
          </w:tcPr>
          <w:p w14:paraId="0DF8A2F1">
            <w:pPr>
              <w:pStyle w:val="12"/>
            </w:pPr>
            <w:r>
              <w:t>数量指标</w:t>
            </w:r>
          </w:p>
        </w:tc>
        <w:tc>
          <w:tcPr>
            <w:tcW w:w="2835" w:type="dxa"/>
            <w:vAlign w:val="center"/>
          </w:tcPr>
          <w:p w14:paraId="67536B80">
            <w:pPr>
              <w:pStyle w:val="12"/>
            </w:pPr>
            <w:r>
              <w:t>农保补助人数</w:t>
            </w:r>
          </w:p>
        </w:tc>
        <w:tc>
          <w:tcPr>
            <w:tcW w:w="5386" w:type="dxa"/>
            <w:vAlign w:val="center"/>
          </w:tcPr>
          <w:p w14:paraId="69570B96">
            <w:pPr>
              <w:pStyle w:val="12"/>
            </w:pPr>
            <w:r>
              <w:t>符合条件的补贴人数</w:t>
            </w:r>
          </w:p>
        </w:tc>
        <w:tc>
          <w:tcPr>
            <w:tcW w:w="2268" w:type="dxa"/>
            <w:vAlign w:val="center"/>
          </w:tcPr>
          <w:p w14:paraId="4BD7DAD7">
            <w:pPr>
              <w:pStyle w:val="12"/>
            </w:pPr>
            <w:r>
              <w:t>≥19431人</w:t>
            </w:r>
          </w:p>
        </w:tc>
        <w:tc>
          <w:tcPr>
            <w:tcW w:w="1276" w:type="dxa"/>
            <w:vAlign w:val="center"/>
          </w:tcPr>
          <w:p w14:paraId="365F1F08">
            <w:pPr>
              <w:pStyle w:val="12"/>
            </w:pPr>
            <w:r>
              <w:t>目标计划</w:t>
            </w:r>
          </w:p>
        </w:tc>
      </w:tr>
      <w:tr w14:paraId="2314A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793AF"/>
        </w:tc>
        <w:tc>
          <w:tcPr>
            <w:tcW w:w="2268" w:type="dxa"/>
            <w:vAlign w:val="center"/>
          </w:tcPr>
          <w:p w14:paraId="6812B759">
            <w:pPr>
              <w:pStyle w:val="12"/>
            </w:pPr>
            <w:r>
              <w:t>质量指标</w:t>
            </w:r>
          </w:p>
        </w:tc>
        <w:tc>
          <w:tcPr>
            <w:tcW w:w="2835" w:type="dxa"/>
            <w:vAlign w:val="center"/>
          </w:tcPr>
          <w:p w14:paraId="37CA6242">
            <w:pPr>
              <w:pStyle w:val="12"/>
            </w:pPr>
            <w:r>
              <w:t>补贴对象准确率</w:t>
            </w:r>
          </w:p>
        </w:tc>
        <w:tc>
          <w:tcPr>
            <w:tcW w:w="5386" w:type="dxa"/>
            <w:vAlign w:val="center"/>
          </w:tcPr>
          <w:p w14:paraId="0E04ACC4">
            <w:pPr>
              <w:pStyle w:val="12"/>
            </w:pPr>
            <w:r>
              <w:t>领取补贴人数占符合对象应补贴到位率</w:t>
            </w:r>
          </w:p>
        </w:tc>
        <w:tc>
          <w:tcPr>
            <w:tcW w:w="2268" w:type="dxa"/>
            <w:vAlign w:val="center"/>
          </w:tcPr>
          <w:p w14:paraId="40BE3268">
            <w:pPr>
              <w:pStyle w:val="12"/>
            </w:pPr>
            <w:r>
              <w:t>100%</w:t>
            </w:r>
          </w:p>
        </w:tc>
        <w:tc>
          <w:tcPr>
            <w:tcW w:w="1276" w:type="dxa"/>
            <w:vAlign w:val="center"/>
          </w:tcPr>
          <w:p w14:paraId="60B59F27">
            <w:pPr>
              <w:pStyle w:val="12"/>
            </w:pPr>
            <w:r>
              <w:t>目标计划</w:t>
            </w:r>
          </w:p>
        </w:tc>
      </w:tr>
      <w:tr w14:paraId="25578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626FC"/>
        </w:tc>
        <w:tc>
          <w:tcPr>
            <w:tcW w:w="2268" w:type="dxa"/>
            <w:vAlign w:val="center"/>
          </w:tcPr>
          <w:p w14:paraId="57939380">
            <w:pPr>
              <w:pStyle w:val="12"/>
            </w:pPr>
            <w:r>
              <w:t>时效指标</w:t>
            </w:r>
          </w:p>
        </w:tc>
        <w:tc>
          <w:tcPr>
            <w:tcW w:w="2835" w:type="dxa"/>
            <w:vAlign w:val="center"/>
          </w:tcPr>
          <w:p w14:paraId="3124071D">
            <w:pPr>
              <w:pStyle w:val="12"/>
            </w:pPr>
            <w:r>
              <w:t>资金发放及时率</w:t>
            </w:r>
          </w:p>
        </w:tc>
        <w:tc>
          <w:tcPr>
            <w:tcW w:w="5386" w:type="dxa"/>
            <w:vAlign w:val="center"/>
          </w:tcPr>
          <w:p w14:paraId="7061BB2E">
            <w:pPr>
              <w:pStyle w:val="12"/>
            </w:pPr>
            <w:r>
              <w:t>资金发放及时率</w:t>
            </w:r>
          </w:p>
        </w:tc>
        <w:tc>
          <w:tcPr>
            <w:tcW w:w="2268" w:type="dxa"/>
            <w:vAlign w:val="center"/>
          </w:tcPr>
          <w:p w14:paraId="7704D2F7">
            <w:pPr>
              <w:pStyle w:val="12"/>
            </w:pPr>
            <w:r>
              <w:t>100%</w:t>
            </w:r>
          </w:p>
        </w:tc>
        <w:tc>
          <w:tcPr>
            <w:tcW w:w="1276" w:type="dxa"/>
            <w:vAlign w:val="center"/>
          </w:tcPr>
          <w:p w14:paraId="54E1C8AD">
            <w:pPr>
              <w:pStyle w:val="12"/>
            </w:pPr>
            <w:r>
              <w:t>目标计划</w:t>
            </w:r>
          </w:p>
        </w:tc>
      </w:tr>
      <w:tr w14:paraId="558D2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57EFD9">
            <w:pPr>
              <w:pStyle w:val="13"/>
            </w:pPr>
            <w:r>
              <w:t>效益指标</w:t>
            </w:r>
          </w:p>
        </w:tc>
        <w:tc>
          <w:tcPr>
            <w:tcW w:w="2268" w:type="dxa"/>
            <w:vAlign w:val="center"/>
          </w:tcPr>
          <w:p w14:paraId="3482E01E">
            <w:pPr>
              <w:pStyle w:val="12"/>
            </w:pPr>
            <w:r>
              <w:t>可持续影响指标</w:t>
            </w:r>
          </w:p>
        </w:tc>
        <w:tc>
          <w:tcPr>
            <w:tcW w:w="2835" w:type="dxa"/>
            <w:vAlign w:val="center"/>
          </w:tcPr>
          <w:p w14:paraId="78673517">
            <w:pPr>
              <w:pStyle w:val="12"/>
            </w:pPr>
            <w:r>
              <w:t>家庭发展能力</w:t>
            </w:r>
          </w:p>
        </w:tc>
        <w:tc>
          <w:tcPr>
            <w:tcW w:w="5386" w:type="dxa"/>
            <w:vAlign w:val="center"/>
          </w:tcPr>
          <w:p w14:paraId="79CF019D">
            <w:pPr>
              <w:pStyle w:val="12"/>
            </w:pPr>
            <w:r>
              <w:t>补贴对象生活水平，养老保障提高</w:t>
            </w:r>
          </w:p>
        </w:tc>
        <w:tc>
          <w:tcPr>
            <w:tcW w:w="2268" w:type="dxa"/>
            <w:vAlign w:val="center"/>
          </w:tcPr>
          <w:p w14:paraId="2D06CDD1">
            <w:pPr>
              <w:pStyle w:val="12"/>
            </w:pPr>
            <w:r>
              <w:t>逐步提高</w:t>
            </w:r>
          </w:p>
        </w:tc>
        <w:tc>
          <w:tcPr>
            <w:tcW w:w="1276" w:type="dxa"/>
            <w:vAlign w:val="center"/>
          </w:tcPr>
          <w:p w14:paraId="6DFE416A">
            <w:pPr>
              <w:pStyle w:val="12"/>
            </w:pPr>
            <w:r>
              <w:t>目标计划</w:t>
            </w:r>
          </w:p>
        </w:tc>
      </w:tr>
      <w:tr w14:paraId="0B6E6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09E24F">
            <w:pPr>
              <w:pStyle w:val="13"/>
            </w:pPr>
            <w:r>
              <w:t>满意度指标</w:t>
            </w:r>
          </w:p>
        </w:tc>
        <w:tc>
          <w:tcPr>
            <w:tcW w:w="2268" w:type="dxa"/>
            <w:vAlign w:val="center"/>
          </w:tcPr>
          <w:p w14:paraId="2529B3EB">
            <w:pPr>
              <w:pStyle w:val="12"/>
            </w:pPr>
            <w:r>
              <w:t>服务对象满意度指标</w:t>
            </w:r>
          </w:p>
        </w:tc>
        <w:tc>
          <w:tcPr>
            <w:tcW w:w="2835" w:type="dxa"/>
            <w:vAlign w:val="center"/>
          </w:tcPr>
          <w:p w14:paraId="12EF5656">
            <w:pPr>
              <w:pStyle w:val="12"/>
            </w:pPr>
            <w:r>
              <w:t>补贴对象满意度</w:t>
            </w:r>
          </w:p>
        </w:tc>
        <w:tc>
          <w:tcPr>
            <w:tcW w:w="5386" w:type="dxa"/>
            <w:vAlign w:val="center"/>
          </w:tcPr>
          <w:p w14:paraId="47907017">
            <w:pPr>
              <w:pStyle w:val="12"/>
            </w:pPr>
            <w:r>
              <w:t>群众满意数量占总数的比例</w:t>
            </w:r>
          </w:p>
        </w:tc>
        <w:tc>
          <w:tcPr>
            <w:tcW w:w="2268" w:type="dxa"/>
            <w:vAlign w:val="center"/>
          </w:tcPr>
          <w:p w14:paraId="260F6542">
            <w:pPr>
              <w:pStyle w:val="12"/>
            </w:pPr>
            <w:r>
              <w:t>≥90%</w:t>
            </w:r>
          </w:p>
        </w:tc>
        <w:tc>
          <w:tcPr>
            <w:tcW w:w="1276" w:type="dxa"/>
            <w:vAlign w:val="center"/>
          </w:tcPr>
          <w:p w14:paraId="5BF7D2FB">
            <w:pPr>
              <w:pStyle w:val="12"/>
            </w:pPr>
            <w:r>
              <w:t>历史经验</w:t>
            </w:r>
          </w:p>
        </w:tc>
      </w:tr>
    </w:tbl>
    <w:p w14:paraId="2DD06DF3">
      <w:pPr>
        <w:sectPr>
          <w:pgSz w:w="16840" w:h="11900" w:orient="landscape"/>
          <w:pgMar w:top="1361" w:right="1020" w:bottom="1134" w:left="1020" w:header="720" w:footer="720" w:gutter="0"/>
          <w:cols w:space="720" w:num="1"/>
        </w:sectPr>
      </w:pPr>
    </w:p>
    <w:p w14:paraId="2B971C8A">
      <w:pPr>
        <w:spacing w:before="0" w:after="0"/>
        <w:ind w:firstLine="560"/>
        <w:jc w:val="left"/>
        <w:outlineLvl w:val="9"/>
      </w:pPr>
      <w:r>
        <w:rPr>
          <w:rFonts w:ascii="方正仿宋_GBK" w:hAnsi="方正仿宋_GBK" w:eastAsia="方正仿宋_GBK" w:cs="方正仿宋_GBK"/>
          <w:b/>
          <w:color w:val="000000"/>
          <w:sz w:val="28"/>
        </w:rPr>
        <w:t>29、2026新生儿出生缺陷干预工程绩效目标表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E2F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D23AB1">
            <w:pPr>
              <w:pStyle w:val="11"/>
            </w:pPr>
            <w:r>
              <w:t>单位：万元</w:t>
            </w:r>
          </w:p>
        </w:tc>
      </w:tr>
      <w:tr w14:paraId="4CB7A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0F1E2">
            <w:pPr>
              <w:pStyle w:val="10"/>
            </w:pPr>
            <w:r>
              <w:t>项目编码</w:t>
            </w:r>
          </w:p>
        </w:tc>
        <w:tc>
          <w:tcPr>
            <w:tcW w:w="5103" w:type="dxa"/>
            <w:gridSpan w:val="2"/>
            <w:vAlign w:val="center"/>
          </w:tcPr>
          <w:p w14:paraId="3002A790">
            <w:pPr>
              <w:pStyle w:val="12"/>
            </w:pPr>
            <w:r>
              <w:t>13011026P00158910004M</w:t>
            </w:r>
          </w:p>
        </w:tc>
        <w:tc>
          <w:tcPr>
            <w:tcW w:w="2835" w:type="dxa"/>
            <w:vAlign w:val="center"/>
          </w:tcPr>
          <w:p w14:paraId="5C3883DF">
            <w:pPr>
              <w:pStyle w:val="10"/>
            </w:pPr>
            <w:r>
              <w:t>项目名称</w:t>
            </w:r>
          </w:p>
        </w:tc>
        <w:tc>
          <w:tcPr>
            <w:tcW w:w="6095" w:type="dxa"/>
            <w:gridSpan w:val="3"/>
            <w:vAlign w:val="center"/>
          </w:tcPr>
          <w:p w14:paraId="751032EB">
            <w:pPr>
              <w:pStyle w:val="12"/>
            </w:pPr>
            <w:r>
              <w:t>2026新生儿出生缺陷干预工程</w:t>
            </w:r>
          </w:p>
        </w:tc>
      </w:tr>
      <w:tr w14:paraId="3804C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8A2C2E">
            <w:pPr>
              <w:pStyle w:val="10"/>
            </w:pPr>
            <w:r>
              <w:t>预算规模及资金用途</w:t>
            </w:r>
          </w:p>
        </w:tc>
        <w:tc>
          <w:tcPr>
            <w:tcW w:w="2268" w:type="dxa"/>
            <w:vAlign w:val="center"/>
          </w:tcPr>
          <w:p w14:paraId="12997783">
            <w:pPr>
              <w:pStyle w:val="10"/>
            </w:pPr>
            <w:r>
              <w:t>预算数</w:t>
            </w:r>
          </w:p>
        </w:tc>
        <w:tc>
          <w:tcPr>
            <w:tcW w:w="2835" w:type="dxa"/>
            <w:vAlign w:val="center"/>
          </w:tcPr>
          <w:p w14:paraId="2EF14D83">
            <w:pPr>
              <w:pStyle w:val="12"/>
            </w:pPr>
            <w:r>
              <w:t>83.83</w:t>
            </w:r>
          </w:p>
        </w:tc>
        <w:tc>
          <w:tcPr>
            <w:tcW w:w="2835" w:type="dxa"/>
            <w:vAlign w:val="center"/>
          </w:tcPr>
          <w:p w14:paraId="5FAA98F5">
            <w:pPr>
              <w:pStyle w:val="10"/>
            </w:pPr>
            <w:r>
              <w:t>其中：财政    资金</w:t>
            </w:r>
          </w:p>
        </w:tc>
        <w:tc>
          <w:tcPr>
            <w:tcW w:w="2551" w:type="dxa"/>
            <w:vAlign w:val="center"/>
          </w:tcPr>
          <w:p w14:paraId="2D7E4439">
            <w:pPr>
              <w:pStyle w:val="12"/>
            </w:pPr>
            <w:r>
              <w:t>83.83</w:t>
            </w:r>
          </w:p>
        </w:tc>
        <w:tc>
          <w:tcPr>
            <w:tcW w:w="2268" w:type="dxa"/>
            <w:vAlign w:val="center"/>
          </w:tcPr>
          <w:p w14:paraId="7BED4A1F">
            <w:pPr>
              <w:pStyle w:val="10"/>
            </w:pPr>
            <w:r>
              <w:t>其他资金</w:t>
            </w:r>
          </w:p>
        </w:tc>
        <w:tc>
          <w:tcPr>
            <w:tcW w:w="1276" w:type="dxa"/>
            <w:vAlign w:val="center"/>
          </w:tcPr>
          <w:p w14:paraId="1E9F77A1">
            <w:pPr>
              <w:pStyle w:val="12"/>
            </w:pPr>
            <w:r>
              <w:t xml:space="preserve"> </w:t>
            </w:r>
          </w:p>
        </w:tc>
      </w:tr>
      <w:tr w14:paraId="11188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AE2A36"/>
        </w:tc>
        <w:tc>
          <w:tcPr>
            <w:tcW w:w="14033" w:type="dxa"/>
            <w:gridSpan w:val="6"/>
            <w:vAlign w:val="center"/>
          </w:tcPr>
          <w:p w14:paraId="63452D60">
            <w:pPr>
              <w:pStyle w:val="12"/>
            </w:pPr>
            <w:r>
              <w:t>用于支付新生儿筛查相关费用。</w:t>
            </w:r>
          </w:p>
        </w:tc>
      </w:tr>
      <w:tr w14:paraId="338B6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3A8C8">
            <w:pPr>
              <w:pStyle w:val="10"/>
            </w:pPr>
            <w:r>
              <w:t>资金支出计划（%）</w:t>
            </w:r>
          </w:p>
        </w:tc>
        <w:tc>
          <w:tcPr>
            <w:tcW w:w="5103" w:type="dxa"/>
            <w:gridSpan w:val="2"/>
            <w:vAlign w:val="center"/>
          </w:tcPr>
          <w:p w14:paraId="120E8530">
            <w:pPr>
              <w:pStyle w:val="10"/>
            </w:pPr>
            <w:r>
              <w:t>3月底</w:t>
            </w:r>
          </w:p>
        </w:tc>
        <w:tc>
          <w:tcPr>
            <w:tcW w:w="2835" w:type="dxa"/>
            <w:vAlign w:val="center"/>
          </w:tcPr>
          <w:p w14:paraId="6D491AF5">
            <w:pPr>
              <w:pStyle w:val="10"/>
            </w:pPr>
            <w:r>
              <w:t>6月底</w:t>
            </w:r>
          </w:p>
        </w:tc>
        <w:tc>
          <w:tcPr>
            <w:tcW w:w="2551" w:type="dxa"/>
            <w:vAlign w:val="center"/>
          </w:tcPr>
          <w:p w14:paraId="15A94BFB">
            <w:pPr>
              <w:pStyle w:val="10"/>
            </w:pPr>
            <w:r>
              <w:t>10月底</w:t>
            </w:r>
          </w:p>
        </w:tc>
        <w:tc>
          <w:tcPr>
            <w:tcW w:w="3544" w:type="dxa"/>
            <w:gridSpan w:val="2"/>
            <w:vAlign w:val="center"/>
          </w:tcPr>
          <w:p w14:paraId="4F94505F">
            <w:pPr>
              <w:pStyle w:val="10"/>
            </w:pPr>
            <w:r>
              <w:t>12月底</w:t>
            </w:r>
          </w:p>
        </w:tc>
      </w:tr>
      <w:tr w14:paraId="19DF1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3D12C1"/>
        </w:tc>
        <w:tc>
          <w:tcPr>
            <w:tcW w:w="5103" w:type="dxa"/>
            <w:gridSpan w:val="2"/>
            <w:vAlign w:val="center"/>
          </w:tcPr>
          <w:p w14:paraId="076A581D">
            <w:pPr>
              <w:pStyle w:val="13"/>
            </w:pPr>
            <w:r>
              <w:t>25%</w:t>
            </w:r>
          </w:p>
        </w:tc>
        <w:tc>
          <w:tcPr>
            <w:tcW w:w="2835" w:type="dxa"/>
            <w:vAlign w:val="center"/>
          </w:tcPr>
          <w:p w14:paraId="35D1F279">
            <w:pPr>
              <w:pStyle w:val="13"/>
            </w:pPr>
            <w:r>
              <w:t>50%</w:t>
            </w:r>
          </w:p>
        </w:tc>
        <w:tc>
          <w:tcPr>
            <w:tcW w:w="2551" w:type="dxa"/>
            <w:vAlign w:val="center"/>
          </w:tcPr>
          <w:p w14:paraId="565840C9">
            <w:pPr>
              <w:pStyle w:val="13"/>
            </w:pPr>
            <w:r>
              <w:t>75%</w:t>
            </w:r>
          </w:p>
        </w:tc>
        <w:tc>
          <w:tcPr>
            <w:tcW w:w="3544" w:type="dxa"/>
            <w:gridSpan w:val="2"/>
            <w:vAlign w:val="center"/>
          </w:tcPr>
          <w:p w14:paraId="29FB720A">
            <w:pPr>
              <w:pStyle w:val="13"/>
            </w:pPr>
            <w:r>
              <w:t>100%</w:t>
            </w:r>
          </w:p>
        </w:tc>
      </w:tr>
      <w:tr w14:paraId="7541E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4E783">
            <w:pPr>
              <w:pStyle w:val="10"/>
            </w:pPr>
            <w:r>
              <w:t>绩效目标</w:t>
            </w:r>
          </w:p>
        </w:tc>
        <w:tc>
          <w:tcPr>
            <w:tcW w:w="14033" w:type="dxa"/>
            <w:gridSpan w:val="6"/>
            <w:vAlign w:val="center"/>
          </w:tcPr>
          <w:p w14:paraId="2815129E">
            <w:pPr>
              <w:pStyle w:val="12"/>
            </w:pPr>
            <w:r>
              <w:t>1.通过三级预防，降低新生儿出生缺陷，提升出生人口素质。</w:t>
            </w:r>
          </w:p>
        </w:tc>
      </w:tr>
    </w:tbl>
    <w:p w14:paraId="71F9D8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91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27B96E">
            <w:pPr>
              <w:pStyle w:val="10"/>
            </w:pPr>
            <w:r>
              <w:t>一级指标</w:t>
            </w:r>
          </w:p>
        </w:tc>
        <w:tc>
          <w:tcPr>
            <w:tcW w:w="2268" w:type="dxa"/>
            <w:vAlign w:val="center"/>
          </w:tcPr>
          <w:p w14:paraId="27B353AA">
            <w:pPr>
              <w:pStyle w:val="10"/>
            </w:pPr>
            <w:r>
              <w:t>二级指标</w:t>
            </w:r>
          </w:p>
        </w:tc>
        <w:tc>
          <w:tcPr>
            <w:tcW w:w="2835" w:type="dxa"/>
            <w:vAlign w:val="center"/>
          </w:tcPr>
          <w:p w14:paraId="74225F89">
            <w:pPr>
              <w:pStyle w:val="10"/>
            </w:pPr>
            <w:r>
              <w:t>三级指标</w:t>
            </w:r>
          </w:p>
        </w:tc>
        <w:tc>
          <w:tcPr>
            <w:tcW w:w="5386" w:type="dxa"/>
            <w:vAlign w:val="center"/>
          </w:tcPr>
          <w:p w14:paraId="064DC55F">
            <w:pPr>
              <w:pStyle w:val="10"/>
            </w:pPr>
            <w:r>
              <w:t>绩效指标描述</w:t>
            </w:r>
          </w:p>
        </w:tc>
        <w:tc>
          <w:tcPr>
            <w:tcW w:w="2268" w:type="dxa"/>
            <w:vAlign w:val="center"/>
          </w:tcPr>
          <w:p w14:paraId="4399EC8C">
            <w:pPr>
              <w:pStyle w:val="10"/>
            </w:pPr>
            <w:r>
              <w:t>指标值</w:t>
            </w:r>
          </w:p>
        </w:tc>
        <w:tc>
          <w:tcPr>
            <w:tcW w:w="1276" w:type="dxa"/>
            <w:vAlign w:val="center"/>
          </w:tcPr>
          <w:p w14:paraId="2C586FCB">
            <w:pPr>
              <w:pStyle w:val="10"/>
            </w:pPr>
            <w:r>
              <w:t>指标值确定依据</w:t>
            </w:r>
          </w:p>
        </w:tc>
      </w:tr>
      <w:tr w14:paraId="78AFE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854294">
            <w:pPr>
              <w:pStyle w:val="13"/>
            </w:pPr>
            <w:r>
              <w:t>产出指标</w:t>
            </w:r>
          </w:p>
        </w:tc>
        <w:tc>
          <w:tcPr>
            <w:tcW w:w="2268" w:type="dxa"/>
            <w:vAlign w:val="center"/>
          </w:tcPr>
          <w:p w14:paraId="665E1903">
            <w:pPr>
              <w:pStyle w:val="12"/>
            </w:pPr>
            <w:r>
              <w:t>数量指标</w:t>
            </w:r>
          </w:p>
        </w:tc>
        <w:tc>
          <w:tcPr>
            <w:tcW w:w="2835" w:type="dxa"/>
            <w:vAlign w:val="center"/>
          </w:tcPr>
          <w:p w14:paraId="0C4FD8AE">
            <w:pPr>
              <w:pStyle w:val="12"/>
            </w:pPr>
            <w:r>
              <w:t>出生缺陷筛查数量</w:t>
            </w:r>
          </w:p>
        </w:tc>
        <w:tc>
          <w:tcPr>
            <w:tcW w:w="5386" w:type="dxa"/>
            <w:vAlign w:val="center"/>
          </w:tcPr>
          <w:p w14:paraId="7395EC25">
            <w:pPr>
              <w:pStyle w:val="12"/>
            </w:pPr>
            <w:r>
              <w:t>完成无创产前筛查的数量</w:t>
            </w:r>
          </w:p>
        </w:tc>
        <w:tc>
          <w:tcPr>
            <w:tcW w:w="2268" w:type="dxa"/>
            <w:vAlign w:val="center"/>
          </w:tcPr>
          <w:p w14:paraId="196554CA">
            <w:pPr>
              <w:pStyle w:val="12"/>
            </w:pPr>
            <w:r>
              <w:t>≥3000人次</w:t>
            </w:r>
          </w:p>
        </w:tc>
        <w:tc>
          <w:tcPr>
            <w:tcW w:w="1276" w:type="dxa"/>
            <w:vAlign w:val="center"/>
          </w:tcPr>
          <w:p w14:paraId="1A32F9A7">
            <w:pPr>
              <w:pStyle w:val="12"/>
            </w:pPr>
            <w:r>
              <w:t>工作计划</w:t>
            </w:r>
          </w:p>
        </w:tc>
      </w:tr>
      <w:tr w14:paraId="60543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4C1E9"/>
        </w:tc>
        <w:tc>
          <w:tcPr>
            <w:tcW w:w="2268" w:type="dxa"/>
            <w:vAlign w:val="center"/>
          </w:tcPr>
          <w:p w14:paraId="6113184F">
            <w:pPr>
              <w:pStyle w:val="12"/>
            </w:pPr>
            <w:r>
              <w:t>数量指标</w:t>
            </w:r>
          </w:p>
        </w:tc>
        <w:tc>
          <w:tcPr>
            <w:tcW w:w="2835" w:type="dxa"/>
            <w:vAlign w:val="center"/>
          </w:tcPr>
          <w:p w14:paraId="571F00DB">
            <w:pPr>
              <w:pStyle w:val="12"/>
            </w:pPr>
            <w:r>
              <w:t>出生缺陷筛查数量</w:t>
            </w:r>
          </w:p>
        </w:tc>
        <w:tc>
          <w:tcPr>
            <w:tcW w:w="5386" w:type="dxa"/>
            <w:vAlign w:val="center"/>
          </w:tcPr>
          <w:p w14:paraId="4D855A9D">
            <w:pPr>
              <w:pStyle w:val="12"/>
            </w:pPr>
            <w:r>
              <w:t>完成四病筛查的数量</w:t>
            </w:r>
          </w:p>
        </w:tc>
        <w:tc>
          <w:tcPr>
            <w:tcW w:w="2268" w:type="dxa"/>
            <w:vAlign w:val="center"/>
          </w:tcPr>
          <w:p w14:paraId="357E5673">
            <w:pPr>
              <w:pStyle w:val="12"/>
            </w:pPr>
            <w:r>
              <w:t>≥1500人次</w:t>
            </w:r>
          </w:p>
        </w:tc>
        <w:tc>
          <w:tcPr>
            <w:tcW w:w="1276" w:type="dxa"/>
            <w:vAlign w:val="center"/>
          </w:tcPr>
          <w:p w14:paraId="539C67B8">
            <w:pPr>
              <w:pStyle w:val="12"/>
            </w:pPr>
            <w:r>
              <w:t>工作计划</w:t>
            </w:r>
          </w:p>
        </w:tc>
      </w:tr>
      <w:tr w14:paraId="21726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CB488"/>
        </w:tc>
        <w:tc>
          <w:tcPr>
            <w:tcW w:w="2268" w:type="dxa"/>
            <w:vAlign w:val="center"/>
          </w:tcPr>
          <w:p w14:paraId="154C2AA4">
            <w:pPr>
              <w:pStyle w:val="12"/>
            </w:pPr>
            <w:r>
              <w:t>数量指标</w:t>
            </w:r>
          </w:p>
        </w:tc>
        <w:tc>
          <w:tcPr>
            <w:tcW w:w="2835" w:type="dxa"/>
            <w:vAlign w:val="center"/>
          </w:tcPr>
          <w:p w14:paraId="04529512">
            <w:pPr>
              <w:pStyle w:val="12"/>
            </w:pPr>
            <w:r>
              <w:t>出生缺陷筛查数量</w:t>
            </w:r>
          </w:p>
        </w:tc>
        <w:tc>
          <w:tcPr>
            <w:tcW w:w="5386" w:type="dxa"/>
            <w:vAlign w:val="center"/>
          </w:tcPr>
          <w:p w14:paraId="1570E559">
            <w:pPr>
              <w:pStyle w:val="12"/>
            </w:pPr>
            <w:r>
              <w:t>完成听力筛查的数量</w:t>
            </w:r>
          </w:p>
        </w:tc>
        <w:tc>
          <w:tcPr>
            <w:tcW w:w="2268" w:type="dxa"/>
            <w:vAlign w:val="center"/>
          </w:tcPr>
          <w:p w14:paraId="79898290">
            <w:pPr>
              <w:pStyle w:val="12"/>
            </w:pPr>
            <w:r>
              <w:t>≥1500人次</w:t>
            </w:r>
          </w:p>
        </w:tc>
        <w:tc>
          <w:tcPr>
            <w:tcW w:w="1276" w:type="dxa"/>
            <w:vAlign w:val="center"/>
          </w:tcPr>
          <w:p w14:paraId="18EA858D">
            <w:pPr>
              <w:pStyle w:val="12"/>
            </w:pPr>
            <w:r>
              <w:t>工作计划</w:t>
            </w:r>
          </w:p>
        </w:tc>
      </w:tr>
      <w:tr w14:paraId="4FBD2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25B87"/>
        </w:tc>
        <w:tc>
          <w:tcPr>
            <w:tcW w:w="2268" w:type="dxa"/>
            <w:vAlign w:val="center"/>
          </w:tcPr>
          <w:p w14:paraId="34EA084B">
            <w:pPr>
              <w:pStyle w:val="12"/>
            </w:pPr>
            <w:r>
              <w:t>数量指标</w:t>
            </w:r>
          </w:p>
        </w:tc>
        <w:tc>
          <w:tcPr>
            <w:tcW w:w="2835" w:type="dxa"/>
            <w:vAlign w:val="center"/>
          </w:tcPr>
          <w:p w14:paraId="694E6582">
            <w:pPr>
              <w:pStyle w:val="12"/>
            </w:pPr>
            <w:r>
              <w:t>出生缺陷筛查数量</w:t>
            </w:r>
          </w:p>
        </w:tc>
        <w:tc>
          <w:tcPr>
            <w:tcW w:w="5386" w:type="dxa"/>
            <w:vAlign w:val="center"/>
          </w:tcPr>
          <w:p w14:paraId="1F22BD9F">
            <w:pPr>
              <w:pStyle w:val="12"/>
            </w:pPr>
            <w:r>
              <w:t>完成先心病筛查的数量</w:t>
            </w:r>
          </w:p>
        </w:tc>
        <w:tc>
          <w:tcPr>
            <w:tcW w:w="2268" w:type="dxa"/>
            <w:vAlign w:val="center"/>
          </w:tcPr>
          <w:p w14:paraId="0DF12DE9">
            <w:pPr>
              <w:pStyle w:val="12"/>
            </w:pPr>
            <w:r>
              <w:t>≥1500人次</w:t>
            </w:r>
          </w:p>
        </w:tc>
        <w:tc>
          <w:tcPr>
            <w:tcW w:w="1276" w:type="dxa"/>
            <w:vAlign w:val="center"/>
          </w:tcPr>
          <w:p w14:paraId="206DF88B">
            <w:pPr>
              <w:pStyle w:val="12"/>
            </w:pPr>
            <w:r>
              <w:t>工作计划</w:t>
            </w:r>
          </w:p>
        </w:tc>
      </w:tr>
      <w:tr w14:paraId="07725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757D0"/>
        </w:tc>
        <w:tc>
          <w:tcPr>
            <w:tcW w:w="2268" w:type="dxa"/>
            <w:vAlign w:val="center"/>
          </w:tcPr>
          <w:p w14:paraId="37A953F7">
            <w:pPr>
              <w:pStyle w:val="12"/>
            </w:pPr>
            <w:r>
              <w:t>数量指标</w:t>
            </w:r>
          </w:p>
        </w:tc>
        <w:tc>
          <w:tcPr>
            <w:tcW w:w="2835" w:type="dxa"/>
            <w:vAlign w:val="center"/>
          </w:tcPr>
          <w:p w14:paraId="47427715">
            <w:pPr>
              <w:pStyle w:val="12"/>
            </w:pPr>
            <w:r>
              <w:t>出生缺陷筛查数量</w:t>
            </w:r>
          </w:p>
        </w:tc>
        <w:tc>
          <w:tcPr>
            <w:tcW w:w="5386" w:type="dxa"/>
            <w:vAlign w:val="center"/>
          </w:tcPr>
          <w:p w14:paraId="110925AB">
            <w:pPr>
              <w:pStyle w:val="12"/>
            </w:pPr>
            <w:r>
              <w:t>完成婚检筛查的数量</w:t>
            </w:r>
          </w:p>
        </w:tc>
        <w:tc>
          <w:tcPr>
            <w:tcW w:w="2268" w:type="dxa"/>
            <w:vAlign w:val="center"/>
          </w:tcPr>
          <w:p w14:paraId="60F2F22E">
            <w:pPr>
              <w:pStyle w:val="12"/>
            </w:pPr>
            <w:r>
              <w:t>≥2000人次</w:t>
            </w:r>
          </w:p>
        </w:tc>
        <w:tc>
          <w:tcPr>
            <w:tcW w:w="1276" w:type="dxa"/>
            <w:vAlign w:val="center"/>
          </w:tcPr>
          <w:p w14:paraId="235ED9B3">
            <w:pPr>
              <w:pStyle w:val="12"/>
            </w:pPr>
            <w:r>
              <w:t>工作计划</w:t>
            </w:r>
          </w:p>
        </w:tc>
      </w:tr>
      <w:tr w14:paraId="242A4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DAC22"/>
        </w:tc>
        <w:tc>
          <w:tcPr>
            <w:tcW w:w="2268" w:type="dxa"/>
            <w:vAlign w:val="center"/>
          </w:tcPr>
          <w:p w14:paraId="7807B601">
            <w:pPr>
              <w:pStyle w:val="12"/>
            </w:pPr>
            <w:r>
              <w:t>质量指标</w:t>
            </w:r>
          </w:p>
        </w:tc>
        <w:tc>
          <w:tcPr>
            <w:tcW w:w="2835" w:type="dxa"/>
            <w:vAlign w:val="center"/>
          </w:tcPr>
          <w:p w14:paraId="7D8AAECF">
            <w:pPr>
              <w:pStyle w:val="12"/>
            </w:pPr>
            <w:r>
              <w:t>任务完成率</w:t>
            </w:r>
          </w:p>
        </w:tc>
        <w:tc>
          <w:tcPr>
            <w:tcW w:w="5386" w:type="dxa"/>
            <w:vAlign w:val="center"/>
          </w:tcPr>
          <w:p w14:paraId="33CAFD60">
            <w:pPr>
              <w:pStyle w:val="12"/>
            </w:pPr>
            <w:r>
              <w:t>完成上级下达任务率</w:t>
            </w:r>
          </w:p>
        </w:tc>
        <w:tc>
          <w:tcPr>
            <w:tcW w:w="2268" w:type="dxa"/>
            <w:vAlign w:val="center"/>
          </w:tcPr>
          <w:p w14:paraId="6B1946CB">
            <w:pPr>
              <w:pStyle w:val="12"/>
            </w:pPr>
            <w:r>
              <w:t>100%</w:t>
            </w:r>
          </w:p>
        </w:tc>
        <w:tc>
          <w:tcPr>
            <w:tcW w:w="1276" w:type="dxa"/>
            <w:vAlign w:val="center"/>
          </w:tcPr>
          <w:p w14:paraId="55AF062D">
            <w:pPr>
              <w:pStyle w:val="12"/>
            </w:pPr>
            <w:r>
              <w:t>工作计划</w:t>
            </w:r>
          </w:p>
        </w:tc>
      </w:tr>
      <w:tr w14:paraId="375FA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DC2F2"/>
        </w:tc>
        <w:tc>
          <w:tcPr>
            <w:tcW w:w="2268" w:type="dxa"/>
            <w:vAlign w:val="center"/>
          </w:tcPr>
          <w:p w14:paraId="05CDB91A">
            <w:pPr>
              <w:pStyle w:val="12"/>
            </w:pPr>
            <w:r>
              <w:t>时效指标</w:t>
            </w:r>
          </w:p>
        </w:tc>
        <w:tc>
          <w:tcPr>
            <w:tcW w:w="2835" w:type="dxa"/>
            <w:vAlign w:val="center"/>
          </w:tcPr>
          <w:p w14:paraId="1C2F411E">
            <w:pPr>
              <w:pStyle w:val="12"/>
            </w:pPr>
            <w:r>
              <w:t>完工及时率</w:t>
            </w:r>
          </w:p>
        </w:tc>
        <w:tc>
          <w:tcPr>
            <w:tcW w:w="5386" w:type="dxa"/>
            <w:vAlign w:val="center"/>
          </w:tcPr>
          <w:p w14:paraId="1AFD8E6A">
            <w:pPr>
              <w:pStyle w:val="12"/>
            </w:pPr>
            <w:r>
              <w:t>工作完成及时性</w:t>
            </w:r>
          </w:p>
        </w:tc>
        <w:tc>
          <w:tcPr>
            <w:tcW w:w="2268" w:type="dxa"/>
            <w:vAlign w:val="center"/>
          </w:tcPr>
          <w:p w14:paraId="75400237">
            <w:pPr>
              <w:pStyle w:val="12"/>
            </w:pPr>
            <w:r>
              <w:t>100%</w:t>
            </w:r>
          </w:p>
        </w:tc>
        <w:tc>
          <w:tcPr>
            <w:tcW w:w="1276" w:type="dxa"/>
            <w:vAlign w:val="center"/>
          </w:tcPr>
          <w:p w14:paraId="44C68F8D">
            <w:pPr>
              <w:pStyle w:val="12"/>
            </w:pPr>
            <w:r>
              <w:t>工作计划</w:t>
            </w:r>
          </w:p>
        </w:tc>
      </w:tr>
      <w:tr w14:paraId="32AA1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7B22D"/>
        </w:tc>
        <w:tc>
          <w:tcPr>
            <w:tcW w:w="2268" w:type="dxa"/>
            <w:vAlign w:val="center"/>
          </w:tcPr>
          <w:p w14:paraId="271D53EC">
            <w:pPr>
              <w:pStyle w:val="12"/>
            </w:pPr>
            <w:r>
              <w:t>成本指标</w:t>
            </w:r>
          </w:p>
        </w:tc>
        <w:tc>
          <w:tcPr>
            <w:tcW w:w="2835" w:type="dxa"/>
            <w:vAlign w:val="center"/>
          </w:tcPr>
          <w:p w14:paraId="4FE5A58D">
            <w:pPr>
              <w:pStyle w:val="12"/>
            </w:pPr>
            <w:r>
              <w:t>完成项目所需成本</w:t>
            </w:r>
          </w:p>
        </w:tc>
        <w:tc>
          <w:tcPr>
            <w:tcW w:w="5386" w:type="dxa"/>
            <w:vAlign w:val="center"/>
          </w:tcPr>
          <w:p w14:paraId="4A0398A6">
            <w:pPr>
              <w:pStyle w:val="12"/>
            </w:pPr>
            <w:r>
              <w:t>完成出生缺陷项目所需成本</w:t>
            </w:r>
          </w:p>
        </w:tc>
        <w:tc>
          <w:tcPr>
            <w:tcW w:w="2268" w:type="dxa"/>
            <w:vAlign w:val="center"/>
          </w:tcPr>
          <w:p w14:paraId="79055EDF">
            <w:pPr>
              <w:pStyle w:val="12"/>
            </w:pPr>
            <w:r>
              <w:t>≤83.83万元</w:t>
            </w:r>
          </w:p>
        </w:tc>
        <w:tc>
          <w:tcPr>
            <w:tcW w:w="1276" w:type="dxa"/>
            <w:vAlign w:val="center"/>
          </w:tcPr>
          <w:p w14:paraId="1FA918FB">
            <w:pPr>
              <w:pStyle w:val="12"/>
            </w:pPr>
            <w:r>
              <w:t>工作计划</w:t>
            </w:r>
          </w:p>
        </w:tc>
      </w:tr>
      <w:tr w14:paraId="5EADC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951847">
            <w:pPr>
              <w:pStyle w:val="13"/>
            </w:pPr>
            <w:r>
              <w:t>效益指标</w:t>
            </w:r>
          </w:p>
        </w:tc>
        <w:tc>
          <w:tcPr>
            <w:tcW w:w="2268" w:type="dxa"/>
            <w:vAlign w:val="center"/>
          </w:tcPr>
          <w:p w14:paraId="1CED2AE0">
            <w:pPr>
              <w:pStyle w:val="12"/>
            </w:pPr>
            <w:r>
              <w:t>可持续影响指标</w:t>
            </w:r>
          </w:p>
        </w:tc>
        <w:tc>
          <w:tcPr>
            <w:tcW w:w="2835" w:type="dxa"/>
            <w:vAlign w:val="center"/>
          </w:tcPr>
          <w:p w14:paraId="17D6CC53">
            <w:pPr>
              <w:pStyle w:val="12"/>
            </w:pPr>
            <w:r>
              <w:t>降低出生缺陷发生率，提高人口素质</w:t>
            </w:r>
          </w:p>
        </w:tc>
        <w:tc>
          <w:tcPr>
            <w:tcW w:w="5386" w:type="dxa"/>
            <w:vAlign w:val="center"/>
          </w:tcPr>
          <w:p w14:paraId="29F325C6">
            <w:pPr>
              <w:pStyle w:val="12"/>
            </w:pPr>
            <w:r>
              <w:t>降低出生缺陷发生率，提高人口素质</w:t>
            </w:r>
          </w:p>
        </w:tc>
        <w:tc>
          <w:tcPr>
            <w:tcW w:w="2268" w:type="dxa"/>
            <w:vAlign w:val="center"/>
          </w:tcPr>
          <w:p w14:paraId="651BDF0B">
            <w:pPr>
              <w:pStyle w:val="12"/>
            </w:pPr>
            <w:r>
              <w:t>趋于下降</w:t>
            </w:r>
          </w:p>
        </w:tc>
        <w:tc>
          <w:tcPr>
            <w:tcW w:w="1276" w:type="dxa"/>
            <w:vAlign w:val="center"/>
          </w:tcPr>
          <w:p w14:paraId="3C09C4B7">
            <w:pPr>
              <w:pStyle w:val="12"/>
            </w:pPr>
            <w:r>
              <w:t>工作计划</w:t>
            </w:r>
          </w:p>
        </w:tc>
      </w:tr>
      <w:tr w14:paraId="76DA1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818F85">
            <w:pPr>
              <w:pStyle w:val="13"/>
            </w:pPr>
            <w:r>
              <w:t>满意度指标</w:t>
            </w:r>
          </w:p>
        </w:tc>
        <w:tc>
          <w:tcPr>
            <w:tcW w:w="2268" w:type="dxa"/>
            <w:vAlign w:val="center"/>
          </w:tcPr>
          <w:p w14:paraId="5FCB17BE">
            <w:pPr>
              <w:pStyle w:val="12"/>
            </w:pPr>
            <w:r>
              <w:t>服务对象满意度指标</w:t>
            </w:r>
          </w:p>
        </w:tc>
        <w:tc>
          <w:tcPr>
            <w:tcW w:w="2835" w:type="dxa"/>
            <w:vAlign w:val="center"/>
          </w:tcPr>
          <w:p w14:paraId="14F78D0F">
            <w:pPr>
              <w:pStyle w:val="12"/>
            </w:pPr>
            <w:r>
              <w:t>接受出生缺陷筛查人群对医疗卫生机构所提供服务满意度</w:t>
            </w:r>
          </w:p>
        </w:tc>
        <w:tc>
          <w:tcPr>
            <w:tcW w:w="5386" w:type="dxa"/>
            <w:vAlign w:val="center"/>
          </w:tcPr>
          <w:p w14:paraId="1FC56EC8">
            <w:pPr>
              <w:pStyle w:val="12"/>
            </w:pPr>
            <w:r>
              <w:t>接受出生缺陷筛查人群对医疗卫生机构所提供服务满意度</w:t>
            </w:r>
          </w:p>
        </w:tc>
        <w:tc>
          <w:tcPr>
            <w:tcW w:w="2268" w:type="dxa"/>
            <w:vAlign w:val="center"/>
          </w:tcPr>
          <w:p w14:paraId="57BA006E">
            <w:pPr>
              <w:pStyle w:val="12"/>
            </w:pPr>
            <w:r>
              <w:t>≥98%</w:t>
            </w:r>
          </w:p>
        </w:tc>
        <w:tc>
          <w:tcPr>
            <w:tcW w:w="1276" w:type="dxa"/>
            <w:vAlign w:val="center"/>
          </w:tcPr>
          <w:p w14:paraId="4D10C72C">
            <w:pPr>
              <w:pStyle w:val="12"/>
            </w:pPr>
            <w:r>
              <w:t>历史经验</w:t>
            </w:r>
          </w:p>
        </w:tc>
      </w:tr>
    </w:tbl>
    <w:p w14:paraId="5C2CFBA4">
      <w:pPr>
        <w:sectPr>
          <w:pgSz w:w="16840" w:h="11900" w:orient="landscape"/>
          <w:pgMar w:top="1361" w:right="1020" w:bottom="1134" w:left="1020" w:header="720" w:footer="720" w:gutter="0"/>
          <w:cols w:space="720" w:num="1"/>
        </w:sectPr>
      </w:pPr>
    </w:p>
    <w:p w14:paraId="1B199E7A">
      <w:pPr>
        <w:spacing w:before="0" w:after="0"/>
        <w:ind w:firstLine="560"/>
        <w:jc w:val="left"/>
        <w:outlineLvl w:val="9"/>
      </w:pPr>
      <w:r>
        <w:rPr>
          <w:rFonts w:ascii="方正仿宋_GBK" w:hAnsi="方正仿宋_GBK" w:eastAsia="方正仿宋_GBK" w:cs="方正仿宋_GBK"/>
          <w:b/>
          <w:color w:val="000000"/>
          <w:sz w:val="28"/>
        </w:rPr>
        <w:t>30、2026信息化建设、网络通信费专项资金绩效目标表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212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F8574C">
            <w:pPr>
              <w:pStyle w:val="11"/>
            </w:pPr>
            <w:r>
              <w:t>单位：万元</w:t>
            </w:r>
          </w:p>
        </w:tc>
      </w:tr>
      <w:tr w14:paraId="073DD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BB089">
            <w:pPr>
              <w:pStyle w:val="10"/>
            </w:pPr>
            <w:r>
              <w:t>项目编码</w:t>
            </w:r>
          </w:p>
        </w:tc>
        <w:tc>
          <w:tcPr>
            <w:tcW w:w="5103" w:type="dxa"/>
            <w:gridSpan w:val="2"/>
            <w:vAlign w:val="center"/>
          </w:tcPr>
          <w:p w14:paraId="54E7AA8C">
            <w:pPr>
              <w:pStyle w:val="12"/>
            </w:pPr>
            <w:r>
              <w:t>13011026P00159110008X</w:t>
            </w:r>
          </w:p>
        </w:tc>
        <w:tc>
          <w:tcPr>
            <w:tcW w:w="2835" w:type="dxa"/>
            <w:vAlign w:val="center"/>
          </w:tcPr>
          <w:p w14:paraId="2F999C62">
            <w:pPr>
              <w:pStyle w:val="10"/>
            </w:pPr>
            <w:r>
              <w:t>项目名称</w:t>
            </w:r>
          </w:p>
        </w:tc>
        <w:tc>
          <w:tcPr>
            <w:tcW w:w="6095" w:type="dxa"/>
            <w:gridSpan w:val="3"/>
            <w:vAlign w:val="center"/>
          </w:tcPr>
          <w:p w14:paraId="6C887A9F">
            <w:pPr>
              <w:pStyle w:val="12"/>
            </w:pPr>
            <w:r>
              <w:t>2026信息化建设、网络通信费专项资金</w:t>
            </w:r>
          </w:p>
        </w:tc>
      </w:tr>
      <w:tr w14:paraId="483D7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B479F">
            <w:pPr>
              <w:pStyle w:val="10"/>
            </w:pPr>
            <w:r>
              <w:t>预算规模及资金用途</w:t>
            </w:r>
          </w:p>
        </w:tc>
        <w:tc>
          <w:tcPr>
            <w:tcW w:w="2268" w:type="dxa"/>
            <w:vAlign w:val="center"/>
          </w:tcPr>
          <w:p w14:paraId="6A8DA3F8">
            <w:pPr>
              <w:pStyle w:val="10"/>
            </w:pPr>
            <w:r>
              <w:t>预算数</w:t>
            </w:r>
          </w:p>
        </w:tc>
        <w:tc>
          <w:tcPr>
            <w:tcW w:w="2835" w:type="dxa"/>
            <w:vAlign w:val="center"/>
          </w:tcPr>
          <w:p w14:paraId="6BCE8338">
            <w:pPr>
              <w:pStyle w:val="12"/>
            </w:pPr>
            <w:r>
              <w:t>7.50</w:t>
            </w:r>
          </w:p>
        </w:tc>
        <w:tc>
          <w:tcPr>
            <w:tcW w:w="2835" w:type="dxa"/>
            <w:vAlign w:val="center"/>
          </w:tcPr>
          <w:p w14:paraId="3D662834">
            <w:pPr>
              <w:pStyle w:val="10"/>
            </w:pPr>
            <w:r>
              <w:t>其中：财政    资金</w:t>
            </w:r>
          </w:p>
        </w:tc>
        <w:tc>
          <w:tcPr>
            <w:tcW w:w="2551" w:type="dxa"/>
            <w:vAlign w:val="center"/>
          </w:tcPr>
          <w:p w14:paraId="6F1C261C">
            <w:pPr>
              <w:pStyle w:val="12"/>
            </w:pPr>
            <w:r>
              <w:t>7.50</w:t>
            </w:r>
          </w:p>
        </w:tc>
        <w:tc>
          <w:tcPr>
            <w:tcW w:w="2268" w:type="dxa"/>
            <w:vAlign w:val="center"/>
          </w:tcPr>
          <w:p w14:paraId="70F13B8F">
            <w:pPr>
              <w:pStyle w:val="10"/>
            </w:pPr>
            <w:r>
              <w:t>其他资金</w:t>
            </w:r>
          </w:p>
        </w:tc>
        <w:tc>
          <w:tcPr>
            <w:tcW w:w="1276" w:type="dxa"/>
            <w:vAlign w:val="center"/>
          </w:tcPr>
          <w:p w14:paraId="5A83FEBD">
            <w:pPr>
              <w:pStyle w:val="12"/>
            </w:pPr>
            <w:r>
              <w:t xml:space="preserve"> </w:t>
            </w:r>
          </w:p>
        </w:tc>
      </w:tr>
      <w:tr w14:paraId="65C88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0EE86C"/>
        </w:tc>
        <w:tc>
          <w:tcPr>
            <w:tcW w:w="14033" w:type="dxa"/>
            <w:gridSpan w:val="6"/>
            <w:vAlign w:val="center"/>
          </w:tcPr>
          <w:p w14:paraId="574C88A9">
            <w:pPr>
              <w:pStyle w:val="12"/>
            </w:pPr>
            <w:r>
              <w:t>续约网络线路3条，完成保密系统维护升级1套，机房空调维修等。</w:t>
            </w:r>
          </w:p>
        </w:tc>
      </w:tr>
      <w:tr w14:paraId="7E2AE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8F6673">
            <w:pPr>
              <w:pStyle w:val="10"/>
            </w:pPr>
            <w:r>
              <w:t>资金支出计划（%）</w:t>
            </w:r>
          </w:p>
        </w:tc>
        <w:tc>
          <w:tcPr>
            <w:tcW w:w="5103" w:type="dxa"/>
            <w:gridSpan w:val="2"/>
            <w:vAlign w:val="center"/>
          </w:tcPr>
          <w:p w14:paraId="2AC251C0">
            <w:pPr>
              <w:pStyle w:val="10"/>
            </w:pPr>
            <w:r>
              <w:t>3月底</w:t>
            </w:r>
          </w:p>
        </w:tc>
        <w:tc>
          <w:tcPr>
            <w:tcW w:w="2835" w:type="dxa"/>
            <w:vAlign w:val="center"/>
          </w:tcPr>
          <w:p w14:paraId="447BBA6E">
            <w:pPr>
              <w:pStyle w:val="10"/>
            </w:pPr>
            <w:r>
              <w:t>6月底</w:t>
            </w:r>
          </w:p>
        </w:tc>
        <w:tc>
          <w:tcPr>
            <w:tcW w:w="2551" w:type="dxa"/>
            <w:vAlign w:val="center"/>
          </w:tcPr>
          <w:p w14:paraId="2B54949B">
            <w:pPr>
              <w:pStyle w:val="10"/>
            </w:pPr>
            <w:r>
              <w:t>10月底</w:t>
            </w:r>
          </w:p>
        </w:tc>
        <w:tc>
          <w:tcPr>
            <w:tcW w:w="3544" w:type="dxa"/>
            <w:gridSpan w:val="2"/>
            <w:vAlign w:val="center"/>
          </w:tcPr>
          <w:p w14:paraId="61A2B0E1">
            <w:pPr>
              <w:pStyle w:val="10"/>
            </w:pPr>
            <w:r>
              <w:t>12月底</w:t>
            </w:r>
          </w:p>
        </w:tc>
      </w:tr>
      <w:tr w14:paraId="03F95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7C203"/>
        </w:tc>
        <w:tc>
          <w:tcPr>
            <w:tcW w:w="5103" w:type="dxa"/>
            <w:gridSpan w:val="2"/>
            <w:vAlign w:val="center"/>
          </w:tcPr>
          <w:p w14:paraId="6E4400DF">
            <w:pPr>
              <w:pStyle w:val="13"/>
            </w:pPr>
            <w:r>
              <w:t>25%</w:t>
            </w:r>
          </w:p>
        </w:tc>
        <w:tc>
          <w:tcPr>
            <w:tcW w:w="2835" w:type="dxa"/>
            <w:vAlign w:val="center"/>
          </w:tcPr>
          <w:p w14:paraId="4ECFACAA">
            <w:pPr>
              <w:pStyle w:val="13"/>
            </w:pPr>
            <w:r>
              <w:t>50%</w:t>
            </w:r>
          </w:p>
        </w:tc>
        <w:tc>
          <w:tcPr>
            <w:tcW w:w="2551" w:type="dxa"/>
            <w:vAlign w:val="center"/>
          </w:tcPr>
          <w:p w14:paraId="1E018560">
            <w:pPr>
              <w:pStyle w:val="13"/>
            </w:pPr>
            <w:r>
              <w:t>75%</w:t>
            </w:r>
          </w:p>
        </w:tc>
        <w:tc>
          <w:tcPr>
            <w:tcW w:w="3544" w:type="dxa"/>
            <w:gridSpan w:val="2"/>
            <w:vAlign w:val="center"/>
          </w:tcPr>
          <w:p w14:paraId="43F0BD55">
            <w:pPr>
              <w:pStyle w:val="13"/>
            </w:pPr>
            <w:r>
              <w:t>100%</w:t>
            </w:r>
          </w:p>
        </w:tc>
      </w:tr>
      <w:tr w14:paraId="749B2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C22677">
            <w:pPr>
              <w:pStyle w:val="10"/>
            </w:pPr>
            <w:r>
              <w:t>绩效目标</w:t>
            </w:r>
          </w:p>
        </w:tc>
        <w:tc>
          <w:tcPr>
            <w:tcW w:w="14033" w:type="dxa"/>
            <w:gridSpan w:val="6"/>
            <w:vAlign w:val="center"/>
          </w:tcPr>
          <w:p w14:paraId="078C693C">
            <w:pPr>
              <w:pStyle w:val="12"/>
            </w:pPr>
            <w:r>
              <w:t>1.续约网络线路3条，完成保密系统维护升级1套，机房空调维修等。</w:t>
            </w:r>
          </w:p>
        </w:tc>
      </w:tr>
    </w:tbl>
    <w:p w14:paraId="3419CD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368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13480E">
            <w:pPr>
              <w:pStyle w:val="10"/>
            </w:pPr>
            <w:r>
              <w:t>一级指标</w:t>
            </w:r>
          </w:p>
        </w:tc>
        <w:tc>
          <w:tcPr>
            <w:tcW w:w="2268" w:type="dxa"/>
            <w:vAlign w:val="center"/>
          </w:tcPr>
          <w:p w14:paraId="5651914B">
            <w:pPr>
              <w:pStyle w:val="10"/>
            </w:pPr>
            <w:r>
              <w:t>二级指标</w:t>
            </w:r>
          </w:p>
        </w:tc>
        <w:tc>
          <w:tcPr>
            <w:tcW w:w="2835" w:type="dxa"/>
            <w:vAlign w:val="center"/>
          </w:tcPr>
          <w:p w14:paraId="3DF5C23F">
            <w:pPr>
              <w:pStyle w:val="10"/>
            </w:pPr>
            <w:r>
              <w:t>三级指标</w:t>
            </w:r>
          </w:p>
        </w:tc>
        <w:tc>
          <w:tcPr>
            <w:tcW w:w="5386" w:type="dxa"/>
            <w:vAlign w:val="center"/>
          </w:tcPr>
          <w:p w14:paraId="6BDD6026">
            <w:pPr>
              <w:pStyle w:val="10"/>
            </w:pPr>
            <w:r>
              <w:t>绩效指标描述</w:t>
            </w:r>
          </w:p>
        </w:tc>
        <w:tc>
          <w:tcPr>
            <w:tcW w:w="2268" w:type="dxa"/>
            <w:vAlign w:val="center"/>
          </w:tcPr>
          <w:p w14:paraId="2EFFDD88">
            <w:pPr>
              <w:pStyle w:val="10"/>
            </w:pPr>
            <w:r>
              <w:t>指标值</w:t>
            </w:r>
          </w:p>
        </w:tc>
        <w:tc>
          <w:tcPr>
            <w:tcW w:w="1276" w:type="dxa"/>
            <w:vAlign w:val="center"/>
          </w:tcPr>
          <w:p w14:paraId="4A9AEF3A">
            <w:pPr>
              <w:pStyle w:val="10"/>
            </w:pPr>
            <w:r>
              <w:t>指标值确定依据</w:t>
            </w:r>
          </w:p>
        </w:tc>
      </w:tr>
      <w:tr w14:paraId="360EE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649CB">
            <w:pPr>
              <w:pStyle w:val="13"/>
            </w:pPr>
            <w:r>
              <w:t>产出指标</w:t>
            </w:r>
          </w:p>
        </w:tc>
        <w:tc>
          <w:tcPr>
            <w:tcW w:w="2268" w:type="dxa"/>
            <w:vAlign w:val="center"/>
          </w:tcPr>
          <w:p w14:paraId="37BF3FB2">
            <w:pPr>
              <w:pStyle w:val="12"/>
            </w:pPr>
            <w:r>
              <w:t>数量指标</w:t>
            </w:r>
          </w:p>
        </w:tc>
        <w:tc>
          <w:tcPr>
            <w:tcW w:w="2835" w:type="dxa"/>
            <w:vAlign w:val="center"/>
          </w:tcPr>
          <w:p w14:paraId="5AD44258">
            <w:pPr>
              <w:pStyle w:val="12"/>
            </w:pPr>
            <w:r>
              <w:t>专线数量</w:t>
            </w:r>
          </w:p>
        </w:tc>
        <w:tc>
          <w:tcPr>
            <w:tcW w:w="5386" w:type="dxa"/>
            <w:vAlign w:val="center"/>
          </w:tcPr>
          <w:p w14:paraId="5A0817F4">
            <w:pPr>
              <w:pStyle w:val="12"/>
            </w:pPr>
            <w:r>
              <w:t>租用办公专线的数量</w:t>
            </w:r>
          </w:p>
        </w:tc>
        <w:tc>
          <w:tcPr>
            <w:tcW w:w="2268" w:type="dxa"/>
            <w:vAlign w:val="center"/>
          </w:tcPr>
          <w:p w14:paraId="4466B50E">
            <w:pPr>
              <w:pStyle w:val="12"/>
            </w:pPr>
            <w:r>
              <w:t>≥3条</w:t>
            </w:r>
          </w:p>
        </w:tc>
        <w:tc>
          <w:tcPr>
            <w:tcW w:w="1276" w:type="dxa"/>
            <w:vAlign w:val="center"/>
          </w:tcPr>
          <w:p w14:paraId="131BAF8A">
            <w:pPr>
              <w:pStyle w:val="12"/>
            </w:pPr>
            <w:r>
              <w:t>工作计划</w:t>
            </w:r>
          </w:p>
        </w:tc>
      </w:tr>
      <w:tr w14:paraId="663C2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A3BC9"/>
        </w:tc>
        <w:tc>
          <w:tcPr>
            <w:tcW w:w="2268" w:type="dxa"/>
            <w:vAlign w:val="center"/>
          </w:tcPr>
          <w:p w14:paraId="2BFF709E">
            <w:pPr>
              <w:pStyle w:val="12"/>
            </w:pPr>
            <w:r>
              <w:t>数量指标</w:t>
            </w:r>
          </w:p>
        </w:tc>
        <w:tc>
          <w:tcPr>
            <w:tcW w:w="2835" w:type="dxa"/>
            <w:vAlign w:val="center"/>
          </w:tcPr>
          <w:p w14:paraId="76989E96">
            <w:pPr>
              <w:pStyle w:val="12"/>
            </w:pPr>
            <w:r>
              <w:t>更换维修硬件数量</w:t>
            </w:r>
          </w:p>
        </w:tc>
        <w:tc>
          <w:tcPr>
            <w:tcW w:w="5386" w:type="dxa"/>
            <w:vAlign w:val="center"/>
          </w:tcPr>
          <w:p w14:paraId="4ED20E28">
            <w:pPr>
              <w:pStyle w:val="12"/>
            </w:pPr>
            <w:r>
              <w:t>对损坏的硬件进行更换数量</w:t>
            </w:r>
          </w:p>
        </w:tc>
        <w:tc>
          <w:tcPr>
            <w:tcW w:w="2268" w:type="dxa"/>
            <w:vAlign w:val="center"/>
          </w:tcPr>
          <w:p w14:paraId="38A318BF">
            <w:pPr>
              <w:pStyle w:val="12"/>
            </w:pPr>
            <w:r>
              <w:t>≥2个</w:t>
            </w:r>
          </w:p>
        </w:tc>
        <w:tc>
          <w:tcPr>
            <w:tcW w:w="1276" w:type="dxa"/>
            <w:vAlign w:val="center"/>
          </w:tcPr>
          <w:p w14:paraId="6656499A">
            <w:pPr>
              <w:pStyle w:val="12"/>
            </w:pPr>
            <w:r>
              <w:t>工作计划</w:t>
            </w:r>
          </w:p>
        </w:tc>
      </w:tr>
      <w:tr w14:paraId="03E94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CA584"/>
        </w:tc>
        <w:tc>
          <w:tcPr>
            <w:tcW w:w="2268" w:type="dxa"/>
            <w:vAlign w:val="center"/>
          </w:tcPr>
          <w:p w14:paraId="2B8E51B4">
            <w:pPr>
              <w:pStyle w:val="12"/>
            </w:pPr>
            <w:r>
              <w:t>时效指标</w:t>
            </w:r>
          </w:p>
        </w:tc>
        <w:tc>
          <w:tcPr>
            <w:tcW w:w="2835" w:type="dxa"/>
            <w:vAlign w:val="center"/>
          </w:tcPr>
          <w:p w14:paraId="7FF7F030">
            <w:pPr>
              <w:pStyle w:val="12"/>
            </w:pPr>
            <w:r>
              <w:t>设备维修及时率</w:t>
            </w:r>
          </w:p>
        </w:tc>
        <w:tc>
          <w:tcPr>
            <w:tcW w:w="5386" w:type="dxa"/>
            <w:vAlign w:val="center"/>
          </w:tcPr>
          <w:p w14:paraId="3C249E82">
            <w:pPr>
              <w:pStyle w:val="12"/>
            </w:pPr>
            <w:r>
              <w:t>及时维修损坏设备占总维修设备的率</w:t>
            </w:r>
          </w:p>
        </w:tc>
        <w:tc>
          <w:tcPr>
            <w:tcW w:w="2268" w:type="dxa"/>
            <w:vAlign w:val="center"/>
          </w:tcPr>
          <w:p w14:paraId="668D7E1D">
            <w:pPr>
              <w:pStyle w:val="12"/>
            </w:pPr>
            <w:r>
              <w:t>100%</w:t>
            </w:r>
          </w:p>
        </w:tc>
        <w:tc>
          <w:tcPr>
            <w:tcW w:w="1276" w:type="dxa"/>
            <w:vAlign w:val="center"/>
          </w:tcPr>
          <w:p w14:paraId="77C28601">
            <w:pPr>
              <w:pStyle w:val="12"/>
            </w:pPr>
            <w:r>
              <w:t>工作计划</w:t>
            </w:r>
          </w:p>
        </w:tc>
      </w:tr>
      <w:tr w14:paraId="7D0D6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C7B9C"/>
        </w:tc>
        <w:tc>
          <w:tcPr>
            <w:tcW w:w="2268" w:type="dxa"/>
            <w:vAlign w:val="center"/>
          </w:tcPr>
          <w:p w14:paraId="4BAD2D90">
            <w:pPr>
              <w:pStyle w:val="12"/>
            </w:pPr>
            <w:r>
              <w:t>成本指标</w:t>
            </w:r>
          </w:p>
        </w:tc>
        <w:tc>
          <w:tcPr>
            <w:tcW w:w="2835" w:type="dxa"/>
            <w:vAlign w:val="center"/>
          </w:tcPr>
          <w:p w14:paraId="1FA5B825">
            <w:pPr>
              <w:pStyle w:val="12"/>
            </w:pPr>
            <w:r>
              <w:t>信息化建设、网络通信费所需资金</w:t>
            </w:r>
          </w:p>
        </w:tc>
        <w:tc>
          <w:tcPr>
            <w:tcW w:w="5386" w:type="dxa"/>
            <w:vAlign w:val="center"/>
          </w:tcPr>
          <w:p w14:paraId="5D009E40">
            <w:pPr>
              <w:pStyle w:val="12"/>
            </w:pPr>
            <w:r>
              <w:t>信息化建设、网络通信费所需资金</w:t>
            </w:r>
          </w:p>
        </w:tc>
        <w:tc>
          <w:tcPr>
            <w:tcW w:w="2268" w:type="dxa"/>
            <w:vAlign w:val="center"/>
          </w:tcPr>
          <w:p w14:paraId="159C11F6">
            <w:pPr>
              <w:pStyle w:val="12"/>
            </w:pPr>
            <w:r>
              <w:t>≤7.5万元</w:t>
            </w:r>
          </w:p>
        </w:tc>
        <w:tc>
          <w:tcPr>
            <w:tcW w:w="1276" w:type="dxa"/>
            <w:vAlign w:val="center"/>
          </w:tcPr>
          <w:p w14:paraId="54EC8A0A">
            <w:pPr>
              <w:pStyle w:val="12"/>
            </w:pPr>
            <w:r>
              <w:t>工作计划</w:t>
            </w:r>
          </w:p>
        </w:tc>
      </w:tr>
      <w:tr w14:paraId="5B7BE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EC8BF"/>
        </w:tc>
        <w:tc>
          <w:tcPr>
            <w:tcW w:w="2268" w:type="dxa"/>
            <w:vAlign w:val="center"/>
          </w:tcPr>
          <w:p w14:paraId="716E7D27">
            <w:pPr>
              <w:pStyle w:val="12"/>
            </w:pPr>
            <w:r>
              <w:t>质量指标</w:t>
            </w:r>
          </w:p>
        </w:tc>
        <w:tc>
          <w:tcPr>
            <w:tcW w:w="2835" w:type="dxa"/>
            <w:vAlign w:val="center"/>
          </w:tcPr>
          <w:p w14:paraId="0E7892B3">
            <w:pPr>
              <w:pStyle w:val="12"/>
            </w:pPr>
            <w:r>
              <w:t>卫健系统信息化业务工作保障率</w:t>
            </w:r>
          </w:p>
        </w:tc>
        <w:tc>
          <w:tcPr>
            <w:tcW w:w="5386" w:type="dxa"/>
            <w:vAlign w:val="center"/>
          </w:tcPr>
          <w:p w14:paraId="7ADA6665">
            <w:pPr>
              <w:pStyle w:val="12"/>
            </w:pPr>
            <w:r>
              <w:t>卫健系统信息化业务工作保障率</w:t>
            </w:r>
          </w:p>
        </w:tc>
        <w:tc>
          <w:tcPr>
            <w:tcW w:w="2268" w:type="dxa"/>
            <w:vAlign w:val="center"/>
          </w:tcPr>
          <w:p w14:paraId="5B4C41F1">
            <w:pPr>
              <w:pStyle w:val="12"/>
            </w:pPr>
            <w:r>
              <w:t>100%</w:t>
            </w:r>
          </w:p>
        </w:tc>
        <w:tc>
          <w:tcPr>
            <w:tcW w:w="1276" w:type="dxa"/>
            <w:vAlign w:val="center"/>
          </w:tcPr>
          <w:p w14:paraId="07E08DAB">
            <w:pPr>
              <w:pStyle w:val="12"/>
            </w:pPr>
            <w:r>
              <w:t>工作计划</w:t>
            </w:r>
          </w:p>
        </w:tc>
      </w:tr>
      <w:tr w14:paraId="523DF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25B53">
            <w:pPr>
              <w:pStyle w:val="13"/>
            </w:pPr>
            <w:r>
              <w:t>效益指标</w:t>
            </w:r>
          </w:p>
        </w:tc>
        <w:tc>
          <w:tcPr>
            <w:tcW w:w="2268" w:type="dxa"/>
            <w:vAlign w:val="center"/>
          </w:tcPr>
          <w:p w14:paraId="4E09703F">
            <w:pPr>
              <w:pStyle w:val="12"/>
            </w:pPr>
            <w:r>
              <w:t>社会效益指标</w:t>
            </w:r>
          </w:p>
        </w:tc>
        <w:tc>
          <w:tcPr>
            <w:tcW w:w="2835" w:type="dxa"/>
            <w:vAlign w:val="center"/>
          </w:tcPr>
          <w:p w14:paraId="1AAB0469">
            <w:pPr>
              <w:pStyle w:val="12"/>
            </w:pPr>
            <w:r>
              <w:t>网络安全事件发生率</w:t>
            </w:r>
          </w:p>
        </w:tc>
        <w:tc>
          <w:tcPr>
            <w:tcW w:w="5386" w:type="dxa"/>
            <w:vAlign w:val="center"/>
          </w:tcPr>
          <w:p w14:paraId="69E2C748">
            <w:pPr>
              <w:pStyle w:val="12"/>
            </w:pPr>
            <w:r>
              <w:t>网络不安全事件发生数小于1次</w:t>
            </w:r>
          </w:p>
        </w:tc>
        <w:tc>
          <w:tcPr>
            <w:tcW w:w="2268" w:type="dxa"/>
            <w:vAlign w:val="center"/>
          </w:tcPr>
          <w:p w14:paraId="0AED5688">
            <w:pPr>
              <w:pStyle w:val="12"/>
            </w:pPr>
            <w:r>
              <w:t>≤1次</w:t>
            </w:r>
          </w:p>
        </w:tc>
        <w:tc>
          <w:tcPr>
            <w:tcW w:w="1276" w:type="dxa"/>
            <w:vAlign w:val="center"/>
          </w:tcPr>
          <w:p w14:paraId="11ADEE46">
            <w:pPr>
              <w:pStyle w:val="12"/>
            </w:pPr>
            <w:r>
              <w:t>工作计划</w:t>
            </w:r>
          </w:p>
        </w:tc>
      </w:tr>
      <w:tr w14:paraId="1AAA6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47B93"/>
        </w:tc>
        <w:tc>
          <w:tcPr>
            <w:tcW w:w="2268" w:type="dxa"/>
            <w:vAlign w:val="center"/>
          </w:tcPr>
          <w:p w14:paraId="1A39AB1C">
            <w:pPr>
              <w:pStyle w:val="12"/>
            </w:pPr>
            <w:r>
              <w:t>可持续影响指标</w:t>
            </w:r>
          </w:p>
        </w:tc>
        <w:tc>
          <w:tcPr>
            <w:tcW w:w="2835" w:type="dxa"/>
            <w:vAlign w:val="center"/>
          </w:tcPr>
          <w:p w14:paraId="51584356">
            <w:pPr>
              <w:pStyle w:val="12"/>
            </w:pPr>
            <w:r>
              <w:t>保障卫健系统网络运行安全</w:t>
            </w:r>
          </w:p>
        </w:tc>
        <w:tc>
          <w:tcPr>
            <w:tcW w:w="5386" w:type="dxa"/>
            <w:vAlign w:val="center"/>
          </w:tcPr>
          <w:p w14:paraId="797DC295">
            <w:pPr>
              <w:pStyle w:val="12"/>
            </w:pPr>
            <w:r>
              <w:t>保障卫健系统网络运行安全</w:t>
            </w:r>
          </w:p>
        </w:tc>
        <w:tc>
          <w:tcPr>
            <w:tcW w:w="2268" w:type="dxa"/>
            <w:vAlign w:val="center"/>
          </w:tcPr>
          <w:p w14:paraId="4F593032">
            <w:pPr>
              <w:pStyle w:val="12"/>
            </w:pPr>
            <w:r>
              <w:t>保障安全</w:t>
            </w:r>
          </w:p>
        </w:tc>
        <w:tc>
          <w:tcPr>
            <w:tcW w:w="1276" w:type="dxa"/>
            <w:vAlign w:val="center"/>
          </w:tcPr>
          <w:p w14:paraId="5C5E7AF5">
            <w:pPr>
              <w:pStyle w:val="12"/>
            </w:pPr>
            <w:r>
              <w:t>工作计划</w:t>
            </w:r>
          </w:p>
        </w:tc>
      </w:tr>
      <w:tr w14:paraId="73A84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FEE5A0">
            <w:pPr>
              <w:pStyle w:val="13"/>
            </w:pPr>
            <w:r>
              <w:t>满意度指标</w:t>
            </w:r>
          </w:p>
        </w:tc>
        <w:tc>
          <w:tcPr>
            <w:tcW w:w="2268" w:type="dxa"/>
            <w:vAlign w:val="center"/>
          </w:tcPr>
          <w:p w14:paraId="31CFCA01">
            <w:pPr>
              <w:pStyle w:val="12"/>
            </w:pPr>
            <w:r>
              <w:t>服务对象满意度指标</w:t>
            </w:r>
          </w:p>
        </w:tc>
        <w:tc>
          <w:tcPr>
            <w:tcW w:w="2835" w:type="dxa"/>
            <w:vAlign w:val="center"/>
          </w:tcPr>
          <w:p w14:paraId="43CC6662">
            <w:pPr>
              <w:pStyle w:val="12"/>
            </w:pPr>
            <w:r>
              <w:t>受益群众满意度</w:t>
            </w:r>
          </w:p>
        </w:tc>
        <w:tc>
          <w:tcPr>
            <w:tcW w:w="5386" w:type="dxa"/>
            <w:vAlign w:val="center"/>
          </w:tcPr>
          <w:p w14:paraId="6F985C33">
            <w:pPr>
              <w:pStyle w:val="12"/>
            </w:pPr>
            <w:r>
              <w:t>受益群众满意度</w:t>
            </w:r>
          </w:p>
        </w:tc>
        <w:tc>
          <w:tcPr>
            <w:tcW w:w="2268" w:type="dxa"/>
            <w:vAlign w:val="center"/>
          </w:tcPr>
          <w:p w14:paraId="6A3B8C74">
            <w:pPr>
              <w:pStyle w:val="12"/>
            </w:pPr>
            <w:r>
              <w:t>≥95%</w:t>
            </w:r>
          </w:p>
        </w:tc>
        <w:tc>
          <w:tcPr>
            <w:tcW w:w="1276" w:type="dxa"/>
            <w:vAlign w:val="center"/>
          </w:tcPr>
          <w:p w14:paraId="2CF7FCEA">
            <w:pPr>
              <w:pStyle w:val="12"/>
            </w:pPr>
            <w:r>
              <w:t>历史数据</w:t>
            </w:r>
          </w:p>
        </w:tc>
      </w:tr>
    </w:tbl>
    <w:p w14:paraId="6F3FB16A">
      <w:pPr>
        <w:sectPr>
          <w:pgSz w:w="16840" w:h="11900" w:orient="landscape"/>
          <w:pgMar w:top="1361" w:right="1020" w:bottom="1134" w:left="1020" w:header="720" w:footer="720" w:gutter="0"/>
          <w:cols w:space="720" w:num="1"/>
        </w:sectPr>
      </w:pPr>
    </w:p>
    <w:p w14:paraId="15FE33F8">
      <w:pPr>
        <w:spacing w:before="0" w:after="0"/>
        <w:ind w:firstLine="560"/>
        <w:jc w:val="left"/>
        <w:outlineLvl w:val="9"/>
      </w:pPr>
      <w:r>
        <w:rPr>
          <w:rFonts w:ascii="方正仿宋_GBK" w:hAnsi="方正仿宋_GBK" w:eastAsia="方正仿宋_GBK" w:cs="方正仿宋_GBK"/>
          <w:b/>
          <w:color w:val="000000"/>
          <w:sz w:val="28"/>
        </w:rPr>
        <w:t>31、2026医疗服务经费绩效目标表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F89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340C97">
            <w:pPr>
              <w:pStyle w:val="11"/>
            </w:pPr>
            <w:r>
              <w:t>单位：万元</w:t>
            </w:r>
          </w:p>
        </w:tc>
      </w:tr>
      <w:tr w14:paraId="11681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DB77F3">
            <w:pPr>
              <w:pStyle w:val="10"/>
            </w:pPr>
            <w:r>
              <w:t>项目编码</w:t>
            </w:r>
          </w:p>
        </w:tc>
        <w:tc>
          <w:tcPr>
            <w:tcW w:w="5103" w:type="dxa"/>
            <w:gridSpan w:val="2"/>
            <w:vAlign w:val="center"/>
          </w:tcPr>
          <w:p w14:paraId="7E019DAC">
            <w:pPr>
              <w:pStyle w:val="12"/>
            </w:pPr>
            <w:r>
              <w:t>13011026P00159110028M</w:t>
            </w:r>
          </w:p>
        </w:tc>
        <w:tc>
          <w:tcPr>
            <w:tcW w:w="2835" w:type="dxa"/>
            <w:vAlign w:val="center"/>
          </w:tcPr>
          <w:p w14:paraId="0CE940FC">
            <w:pPr>
              <w:pStyle w:val="10"/>
            </w:pPr>
            <w:r>
              <w:t>项目名称</w:t>
            </w:r>
          </w:p>
        </w:tc>
        <w:tc>
          <w:tcPr>
            <w:tcW w:w="6095" w:type="dxa"/>
            <w:gridSpan w:val="3"/>
            <w:vAlign w:val="center"/>
          </w:tcPr>
          <w:p w14:paraId="23B8D310">
            <w:pPr>
              <w:pStyle w:val="12"/>
            </w:pPr>
            <w:r>
              <w:t>2026医疗服务经费</w:t>
            </w:r>
          </w:p>
        </w:tc>
      </w:tr>
      <w:tr w14:paraId="76736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2BEB0">
            <w:pPr>
              <w:pStyle w:val="10"/>
            </w:pPr>
            <w:r>
              <w:t>预算规模及资金用途</w:t>
            </w:r>
          </w:p>
        </w:tc>
        <w:tc>
          <w:tcPr>
            <w:tcW w:w="2268" w:type="dxa"/>
            <w:vAlign w:val="center"/>
          </w:tcPr>
          <w:p w14:paraId="42028E70">
            <w:pPr>
              <w:pStyle w:val="10"/>
            </w:pPr>
            <w:r>
              <w:t>预算数</w:t>
            </w:r>
          </w:p>
        </w:tc>
        <w:tc>
          <w:tcPr>
            <w:tcW w:w="2835" w:type="dxa"/>
            <w:vAlign w:val="center"/>
          </w:tcPr>
          <w:p w14:paraId="1EA0AFD9">
            <w:pPr>
              <w:pStyle w:val="12"/>
            </w:pPr>
            <w:r>
              <w:t>80.00</w:t>
            </w:r>
          </w:p>
        </w:tc>
        <w:tc>
          <w:tcPr>
            <w:tcW w:w="2835" w:type="dxa"/>
            <w:vAlign w:val="center"/>
          </w:tcPr>
          <w:p w14:paraId="24AD0A9F">
            <w:pPr>
              <w:pStyle w:val="10"/>
            </w:pPr>
            <w:r>
              <w:t>其中：财政    资金</w:t>
            </w:r>
          </w:p>
        </w:tc>
        <w:tc>
          <w:tcPr>
            <w:tcW w:w="2551" w:type="dxa"/>
            <w:vAlign w:val="center"/>
          </w:tcPr>
          <w:p w14:paraId="39C6491D">
            <w:pPr>
              <w:pStyle w:val="12"/>
            </w:pPr>
            <w:r>
              <w:t>80.00</w:t>
            </w:r>
          </w:p>
        </w:tc>
        <w:tc>
          <w:tcPr>
            <w:tcW w:w="2268" w:type="dxa"/>
            <w:vAlign w:val="center"/>
          </w:tcPr>
          <w:p w14:paraId="303CFADF">
            <w:pPr>
              <w:pStyle w:val="10"/>
            </w:pPr>
            <w:r>
              <w:t>其他资金</w:t>
            </w:r>
          </w:p>
        </w:tc>
        <w:tc>
          <w:tcPr>
            <w:tcW w:w="1276" w:type="dxa"/>
            <w:vAlign w:val="center"/>
          </w:tcPr>
          <w:p w14:paraId="799C77EB">
            <w:pPr>
              <w:pStyle w:val="12"/>
            </w:pPr>
            <w:r>
              <w:t xml:space="preserve"> </w:t>
            </w:r>
          </w:p>
        </w:tc>
      </w:tr>
      <w:tr w14:paraId="19B0D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0E7AF4"/>
        </w:tc>
        <w:tc>
          <w:tcPr>
            <w:tcW w:w="14033" w:type="dxa"/>
            <w:gridSpan w:val="6"/>
            <w:vAlign w:val="center"/>
          </w:tcPr>
          <w:p w14:paraId="011CB98A">
            <w:pPr>
              <w:pStyle w:val="12"/>
            </w:pPr>
            <w:r>
              <w:t>保障全区各级政府办医院正常运转，提高医护人员积极性。</w:t>
            </w:r>
          </w:p>
        </w:tc>
      </w:tr>
      <w:tr w14:paraId="3259D1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80B19">
            <w:pPr>
              <w:pStyle w:val="10"/>
            </w:pPr>
            <w:r>
              <w:t>资金支出计划（%）</w:t>
            </w:r>
          </w:p>
        </w:tc>
        <w:tc>
          <w:tcPr>
            <w:tcW w:w="5103" w:type="dxa"/>
            <w:gridSpan w:val="2"/>
            <w:vAlign w:val="center"/>
          </w:tcPr>
          <w:p w14:paraId="2C9F00A2">
            <w:pPr>
              <w:pStyle w:val="10"/>
            </w:pPr>
            <w:r>
              <w:t>3月底</w:t>
            </w:r>
          </w:p>
        </w:tc>
        <w:tc>
          <w:tcPr>
            <w:tcW w:w="2835" w:type="dxa"/>
            <w:vAlign w:val="center"/>
          </w:tcPr>
          <w:p w14:paraId="2FE8BEE4">
            <w:pPr>
              <w:pStyle w:val="10"/>
            </w:pPr>
            <w:r>
              <w:t>6月底</w:t>
            </w:r>
          </w:p>
        </w:tc>
        <w:tc>
          <w:tcPr>
            <w:tcW w:w="2551" w:type="dxa"/>
            <w:vAlign w:val="center"/>
          </w:tcPr>
          <w:p w14:paraId="42119917">
            <w:pPr>
              <w:pStyle w:val="10"/>
            </w:pPr>
            <w:r>
              <w:t>10月底</w:t>
            </w:r>
          </w:p>
        </w:tc>
        <w:tc>
          <w:tcPr>
            <w:tcW w:w="3544" w:type="dxa"/>
            <w:gridSpan w:val="2"/>
            <w:vAlign w:val="center"/>
          </w:tcPr>
          <w:p w14:paraId="038D0E53">
            <w:pPr>
              <w:pStyle w:val="10"/>
            </w:pPr>
            <w:r>
              <w:t>12月底</w:t>
            </w:r>
          </w:p>
        </w:tc>
      </w:tr>
      <w:tr w14:paraId="135F3E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B53C1"/>
        </w:tc>
        <w:tc>
          <w:tcPr>
            <w:tcW w:w="5103" w:type="dxa"/>
            <w:gridSpan w:val="2"/>
            <w:vAlign w:val="center"/>
          </w:tcPr>
          <w:p w14:paraId="4DB2FE25">
            <w:pPr>
              <w:pStyle w:val="13"/>
            </w:pPr>
            <w:r>
              <w:t>25%</w:t>
            </w:r>
          </w:p>
        </w:tc>
        <w:tc>
          <w:tcPr>
            <w:tcW w:w="2835" w:type="dxa"/>
            <w:vAlign w:val="center"/>
          </w:tcPr>
          <w:p w14:paraId="6FA72088">
            <w:pPr>
              <w:pStyle w:val="13"/>
            </w:pPr>
            <w:r>
              <w:t>50%</w:t>
            </w:r>
          </w:p>
        </w:tc>
        <w:tc>
          <w:tcPr>
            <w:tcW w:w="2551" w:type="dxa"/>
            <w:vAlign w:val="center"/>
          </w:tcPr>
          <w:p w14:paraId="4A7C3CE9">
            <w:pPr>
              <w:pStyle w:val="13"/>
            </w:pPr>
            <w:r>
              <w:t>75%</w:t>
            </w:r>
          </w:p>
        </w:tc>
        <w:tc>
          <w:tcPr>
            <w:tcW w:w="3544" w:type="dxa"/>
            <w:gridSpan w:val="2"/>
            <w:vAlign w:val="center"/>
          </w:tcPr>
          <w:p w14:paraId="7F3C67E0">
            <w:pPr>
              <w:pStyle w:val="13"/>
            </w:pPr>
            <w:r>
              <w:t>100%</w:t>
            </w:r>
          </w:p>
        </w:tc>
      </w:tr>
      <w:tr w14:paraId="58192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2C70A7">
            <w:pPr>
              <w:pStyle w:val="10"/>
            </w:pPr>
            <w:r>
              <w:t>绩效目标</w:t>
            </w:r>
          </w:p>
        </w:tc>
        <w:tc>
          <w:tcPr>
            <w:tcW w:w="14033" w:type="dxa"/>
            <w:gridSpan w:val="6"/>
            <w:vAlign w:val="center"/>
          </w:tcPr>
          <w:p w14:paraId="4BB8FBEA">
            <w:pPr>
              <w:pStyle w:val="12"/>
            </w:pPr>
            <w:r>
              <w:t>1.保障全区各级政府办医院正常运转，提高医护人员积极性。</w:t>
            </w:r>
          </w:p>
        </w:tc>
      </w:tr>
    </w:tbl>
    <w:p w14:paraId="3AFD07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43D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54301">
            <w:pPr>
              <w:pStyle w:val="10"/>
            </w:pPr>
            <w:r>
              <w:t>一级指标</w:t>
            </w:r>
          </w:p>
        </w:tc>
        <w:tc>
          <w:tcPr>
            <w:tcW w:w="2268" w:type="dxa"/>
            <w:vAlign w:val="center"/>
          </w:tcPr>
          <w:p w14:paraId="573A3292">
            <w:pPr>
              <w:pStyle w:val="10"/>
            </w:pPr>
            <w:r>
              <w:t>二级指标</w:t>
            </w:r>
          </w:p>
        </w:tc>
        <w:tc>
          <w:tcPr>
            <w:tcW w:w="2835" w:type="dxa"/>
            <w:vAlign w:val="center"/>
          </w:tcPr>
          <w:p w14:paraId="3A40442D">
            <w:pPr>
              <w:pStyle w:val="10"/>
            </w:pPr>
            <w:r>
              <w:t>三级指标</w:t>
            </w:r>
          </w:p>
        </w:tc>
        <w:tc>
          <w:tcPr>
            <w:tcW w:w="5386" w:type="dxa"/>
            <w:vAlign w:val="center"/>
          </w:tcPr>
          <w:p w14:paraId="5863275A">
            <w:pPr>
              <w:pStyle w:val="10"/>
            </w:pPr>
            <w:r>
              <w:t>绩效指标描述</w:t>
            </w:r>
          </w:p>
        </w:tc>
        <w:tc>
          <w:tcPr>
            <w:tcW w:w="2268" w:type="dxa"/>
            <w:vAlign w:val="center"/>
          </w:tcPr>
          <w:p w14:paraId="18CBE224">
            <w:pPr>
              <w:pStyle w:val="10"/>
            </w:pPr>
            <w:r>
              <w:t>指标值</w:t>
            </w:r>
          </w:p>
        </w:tc>
        <w:tc>
          <w:tcPr>
            <w:tcW w:w="1276" w:type="dxa"/>
            <w:vAlign w:val="center"/>
          </w:tcPr>
          <w:p w14:paraId="40B6A7BE">
            <w:pPr>
              <w:pStyle w:val="10"/>
            </w:pPr>
            <w:r>
              <w:t>指标值确定依据</w:t>
            </w:r>
          </w:p>
        </w:tc>
      </w:tr>
      <w:tr w14:paraId="750BB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17035">
            <w:pPr>
              <w:pStyle w:val="13"/>
            </w:pPr>
            <w:r>
              <w:t>产出指标</w:t>
            </w:r>
          </w:p>
        </w:tc>
        <w:tc>
          <w:tcPr>
            <w:tcW w:w="2268" w:type="dxa"/>
            <w:vAlign w:val="center"/>
          </w:tcPr>
          <w:p w14:paraId="456ED6C6">
            <w:pPr>
              <w:pStyle w:val="12"/>
            </w:pPr>
            <w:r>
              <w:t>数量指标</w:t>
            </w:r>
          </w:p>
        </w:tc>
        <w:tc>
          <w:tcPr>
            <w:tcW w:w="2835" w:type="dxa"/>
            <w:vAlign w:val="center"/>
          </w:tcPr>
          <w:p w14:paraId="568176FB">
            <w:pPr>
              <w:pStyle w:val="12"/>
            </w:pPr>
            <w:r>
              <w:t>接受补助的医疗机构数量</w:t>
            </w:r>
          </w:p>
        </w:tc>
        <w:tc>
          <w:tcPr>
            <w:tcW w:w="5386" w:type="dxa"/>
            <w:vAlign w:val="center"/>
          </w:tcPr>
          <w:p w14:paraId="6D4D8039">
            <w:pPr>
              <w:pStyle w:val="12"/>
            </w:pPr>
            <w:r>
              <w:t>接受补助的单位数量</w:t>
            </w:r>
          </w:p>
        </w:tc>
        <w:tc>
          <w:tcPr>
            <w:tcW w:w="2268" w:type="dxa"/>
            <w:vAlign w:val="center"/>
          </w:tcPr>
          <w:p w14:paraId="401DD2B1">
            <w:pPr>
              <w:pStyle w:val="12"/>
            </w:pPr>
            <w:r>
              <w:t>≥8个</w:t>
            </w:r>
          </w:p>
        </w:tc>
        <w:tc>
          <w:tcPr>
            <w:tcW w:w="1276" w:type="dxa"/>
            <w:vAlign w:val="center"/>
          </w:tcPr>
          <w:p w14:paraId="43A0AEAC">
            <w:pPr>
              <w:pStyle w:val="12"/>
            </w:pPr>
            <w:r>
              <w:t>工作计划</w:t>
            </w:r>
          </w:p>
        </w:tc>
      </w:tr>
      <w:tr w14:paraId="6821C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94D2E"/>
        </w:tc>
        <w:tc>
          <w:tcPr>
            <w:tcW w:w="2268" w:type="dxa"/>
            <w:vAlign w:val="center"/>
          </w:tcPr>
          <w:p w14:paraId="18AC1317">
            <w:pPr>
              <w:pStyle w:val="12"/>
            </w:pPr>
            <w:r>
              <w:t>成本指标</w:t>
            </w:r>
          </w:p>
        </w:tc>
        <w:tc>
          <w:tcPr>
            <w:tcW w:w="2835" w:type="dxa"/>
            <w:vAlign w:val="center"/>
          </w:tcPr>
          <w:p w14:paraId="333F1C6B">
            <w:pPr>
              <w:pStyle w:val="12"/>
            </w:pPr>
            <w:r>
              <w:t>补助成本</w:t>
            </w:r>
          </w:p>
        </w:tc>
        <w:tc>
          <w:tcPr>
            <w:tcW w:w="5386" w:type="dxa"/>
            <w:vAlign w:val="center"/>
          </w:tcPr>
          <w:p w14:paraId="013103F9">
            <w:pPr>
              <w:pStyle w:val="12"/>
            </w:pPr>
            <w:r>
              <w:t>服务经费补助成本</w:t>
            </w:r>
          </w:p>
        </w:tc>
        <w:tc>
          <w:tcPr>
            <w:tcW w:w="2268" w:type="dxa"/>
            <w:vAlign w:val="center"/>
          </w:tcPr>
          <w:p w14:paraId="56B184D4">
            <w:pPr>
              <w:pStyle w:val="12"/>
            </w:pPr>
            <w:r>
              <w:t>80万元</w:t>
            </w:r>
          </w:p>
        </w:tc>
        <w:tc>
          <w:tcPr>
            <w:tcW w:w="1276" w:type="dxa"/>
            <w:vAlign w:val="center"/>
          </w:tcPr>
          <w:p w14:paraId="523B3D77">
            <w:pPr>
              <w:pStyle w:val="12"/>
            </w:pPr>
            <w:r>
              <w:t>历史依据</w:t>
            </w:r>
          </w:p>
        </w:tc>
      </w:tr>
      <w:tr w14:paraId="33243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E75B3"/>
        </w:tc>
        <w:tc>
          <w:tcPr>
            <w:tcW w:w="2268" w:type="dxa"/>
            <w:vAlign w:val="center"/>
          </w:tcPr>
          <w:p w14:paraId="38B1824A">
            <w:pPr>
              <w:pStyle w:val="12"/>
            </w:pPr>
            <w:r>
              <w:t>时效指标</w:t>
            </w:r>
          </w:p>
        </w:tc>
        <w:tc>
          <w:tcPr>
            <w:tcW w:w="2835" w:type="dxa"/>
            <w:vAlign w:val="center"/>
          </w:tcPr>
          <w:p w14:paraId="222CFF42">
            <w:pPr>
              <w:pStyle w:val="12"/>
            </w:pPr>
            <w:r>
              <w:t>补助资金时效性</w:t>
            </w:r>
          </w:p>
        </w:tc>
        <w:tc>
          <w:tcPr>
            <w:tcW w:w="5386" w:type="dxa"/>
            <w:vAlign w:val="center"/>
          </w:tcPr>
          <w:p w14:paraId="27A03D83">
            <w:pPr>
              <w:pStyle w:val="12"/>
            </w:pPr>
            <w:r>
              <w:t>补助资金及时性</w:t>
            </w:r>
          </w:p>
        </w:tc>
        <w:tc>
          <w:tcPr>
            <w:tcW w:w="2268" w:type="dxa"/>
            <w:vAlign w:val="center"/>
          </w:tcPr>
          <w:p w14:paraId="58216E1E">
            <w:pPr>
              <w:pStyle w:val="12"/>
            </w:pPr>
            <w:r>
              <w:t>100%</w:t>
            </w:r>
          </w:p>
        </w:tc>
        <w:tc>
          <w:tcPr>
            <w:tcW w:w="1276" w:type="dxa"/>
            <w:vAlign w:val="center"/>
          </w:tcPr>
          <w:p w14:paraId="116E2072">
            <w:pPr>
              <w:pStyle w:val="12"/>
            </w:pPr>
            <w:r>
              <w:t>工作计划</w:t>
            </w:r>
          </w:p>
        </w:tc>
      </w:tr>
      <w:tr w14:paraId="731F5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7C00E"/>
        </w:tc>
        <w:tc>
          <w:tcPr>
            <w:tcW w:w="2268" w:type="dxa"/>
            <w:vAlign w:val="center"/>
          </w:tcPr>
          <w:p w14:paraId="6148AD4B">
            <w:pPr>
              <w:pStyle w:val="12"/>
            </w:pPr>
            <w:r>
              <w:t>质量指标</w:t>
            </w:r>
          </w:p>
        </w:tc>
        <w:tc>
          <w:tcPr>
            <w:tcW w:w="2835" w:type="dxa"/>
            <w:vAlign w:val="center"/>
          </w:tcPr>
          <w:p w14:paraId="459C4234">
            <w:pPr>
              <w:pStyle w:val="12"/>
            </w:pPr>
            <w:r>
              <w:t>补助经费发放的精准性</w:t>
            </w:r>
          </w:p>
        </w:tc>
        <w:tc>
          <w:tcPr>
            <w:tcW w:w="5386" w:type="dxa"/>
            <w:vAlign w:val="center"/>
          </w:tcPr>
          <w:p w14:paraId="45372787">
            <w:pPr>
              <w:pStyle w:val="12"/>
            </w:pPr>
            <w:r>
              <w:t>我部门按规定发放项目资金至医疗机构的精准性</w:t>
            </w:r>
          </w:p>
        </w:tc>
        <w:tc>
          <w:tcPr>
            <w:tcW w:w="2268" w:type="dxa"/>
            <w:vAlign w:val="center"/>
          </w:tcPr>
          <w:p w14:paraId="15065CE5">
            <w:pPr>
              <w:pStyle w:val="12"/>
            </w:pPr>
            <w:r>
              <w:t>100%</w:t>
            </w:r>
          </w:p>
        </w:tc>
        <w:tc>
          <w:tcPr>
            <w:tcW w:w="1276" w:type="dxa"/>
            <w:vAlign w:val="center"/>
          </w:tcPr>
          <w:p w14:paraId="1DBCD58C">
            <w:pPr>
              <w:pStyle w:val="12"/>
            </w:pPr>
            <w:r>
              <w:t>工作计划</w:t>
            </w:r>
          </w:p>
        </w:tc>
      </w:tr>
      <w:tr w14:paraId="5C827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648BA9">
            <w:pPr>
              <w:pStyle w:val="13"/>
            </w:pPr>
            <w:r>
              <w:t>效益指标</w:t>
            </w:r>
          </w:p>
        </w:tc>
        <w:tc>
          <w:tcPr>
            <w:tcW w:w="2268" w:type="dxa"/>
            <w:vAlign w:val="center"/>
          </w:tcPr>
          <w:p w14:paraId="651893E4">
            <w:pPr>
              <w:pStyle w:val="12"/>
            </w:pPr>
            <w:r>
              <w:t>可持续影响指标</w:t>
            </w:r>
          </w:p>
        </w:tc>
        <w:tc>
          <w:tcPr>
            <w:tcW w:w="2835" w:type="dxa"/>
            <w:vAlign w:val="center"/>
          </w:tcPr>
          <w:p w14:paraId="76445DDF">
            <w:pPr>
              <w:pStyle w:val="12"/>
            </w:pPr>
            <w:r>
              <w:t>基层医疗机构提供医疗服务水平</w:t>
            </w:r>
          </w:p>
        </w:tc>
        <w:tc>
          <w:tcPr>
            <w:tcW w:w="5386" w:type="dxa"/>
            <w:vAlign w:val="center"/>
          </w:tcPr>
          <w:p w14:paraId="6F619D23">
            <w:pPr>
              <w:pStyle w:val="12"/>
            </w:pPr>
            <w:r>
              <w:t>反映为患者提供基层医疗救治的能力和效果，实现基层医疗机构运行的稳定性，使群众实现当地就医。</w:t>
            </w:r>
          </w:p>
        </w:tc>
        <w:tc>
          <w:tcPr>
            <w:tcW w:w="2268" w:type="dxa"/>
            <w:vAlign w:val="center"/>
          </w:tcPr>
          <w:p w14:paraId="7A4AC3BC">
            <w:pPr>
              <w:pStyle w:val="12"/>
            </w:pPr>
            <w:r>
              <w:t>显著提高</w:t>
            </w:r>
          </w:p>
        </w:tc>
        <w:tc>
          <w:tcPr>
            <w:tcW w:w="1276" w:type="dxa"/>
            <w:vAlign w:val="center"/>
          </w:tcPr>
          <w:p w14:paraId="300E3527">
            <w:pPr>
              <w:pStyle w:val="12"/>
            </w:pPr>
            <w:r>
              <w:t>工作计划</w:t>
            </w:r>
          </w:p>
        </w:tc>
      </w:tr>
      <w:tr w14:paraId="3B616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211183">
            <w:pPr>
              <w:pStyle w:val="13"/>
            </w:pPr>
            <w:r>
              <w:t>满意度指标</w:t>
            </w:r>
          </w:p>
        </w:tc>
        <w:tc>
          <w:tcPr>
            <w:tcW w:w="2268" w:type="dxa"/>
            <w:vAlign w:val="center"/>
          </w:tcPr>
          <w:p w14:paraId="43F901CB">
            <w:pPr>
              <w:pStyle w:val="12"/>
            </w:pPr>
            <w:r>
              <w:t>服务对象满意度指标</w:t>
            </w:r>
          </w:p>
        </w:tc>
        <w:tc>
          <w:tcPr>
            <w:tcW w:w="2835" w:type="dxa"/>
            <w:vAlign w:val="center"/>
          </w:tcPr>
          <w:p w14:paraId="352B7311">
            <w:pPr>
              <w:pStyle w:val="12"/>
            </w:pPr>
            <w:r>
              <w:t>接受补助单位的满意度</w:t>
            </w:r>
          </w:p>
        </w:tc>
        <w:tc>
          <w:tcPr>
            <w:tcW w:w="5386" w:type="dxa"/>
            <w:vAlign w:val="center"/>
          </w:tcPr>
          <w:p w14:paraId="689667AB">
            <w:pPr>
              <w:pStyle w:val="12"/>
            </w:pPr>
            <w:r>
              <w:t>满意或较满意的单位占总接受补助的医疗机构的比例</w:t>
            </w:r>
          </w:p>
        </w:tc>
        <w:tc>
          <w:tcPr>
            <w:tcW w:w="2268" w:type="dxa"/>
            <w:vAlign w:val="center"/>
          </w:tcPr>
          <w:p w14:paraId="67CDED45">
            <w:pPr>
              <w:pStyle w:val="12"/>
            </w:pPr>
            <w:r>
              <w:t>≥95%</w:t>
            </w:r>
          </w:p>
        </w:tc>
        <w:tc>
          <w:tcPr>
            <w:tcW w:w="1276" w:type="dxa"/>
            <w:vAlign w:val="center"/>
          </w:tcPr>
          <w:p w14:paraId="19705969">
            <w:pPr>
              <w:pStyle w:val="12"/>
            </w:pPr>
            <w:r>
              <w:t>历年经验</w:t>
            </w:r>
          </w:p>
        </w:tc>
      </w:tr>
    </w:tbl>
    <w:p w14:paraId="2C3ADE07">
      <w:pPr>
        <w:sectPr>
          <w:pgSz w:w="16840" w:h="11900" w:orient="landscape"/>
          <w:pgMar w:top="1361" w:right="1020" w:bottom="1134" w:left="1020" w:header="720" w:footer="720" w:gutter="0"/>
          <w:cols w:space="720" w:num="1"/>
        </w:sectPr>
      </w:pPr>
    </w:p>
    <w:p w14:paraId="44CF590D">
      <w:pPr>
        <w:spacing w:before="0" w:after="0"/>
        <w:ind w:firstLine="560"/>
        <w:jc w:val="left"/>
        <w:outlineLvl w:val="9"/>
      </w:pPr>
      <w:r>
        <w:rPr>
          <w:rFonts w:ascii="方正仿宋_GBK" w:hAnsi="方正仿宋_GBK" w:eastAsia="方正仿宋_GBK" w:cs="方正仿宋_GBK"/>
          <w:b/>
          <w:color w:val="000000"/>
          <w:sz w:val="28"/>
        </w:rPr>
        <w:t>32、2026医用耗材零差率销售补助绩效目标表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B4A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FC8B36">
            <w:pPr>
              <w:pStyle w:val="11"/>
            </w:pPr>
            <w:r>
              <w:t>单位：万元</w:t>
            </w:r>
          </w:p>
        </w:tc>
      </w:tr>
      <w:tr w14:paraId="610A9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8A2135">
            <w:pPr>
              <w:pStyle w:val="10"/>
            </w:pPr>
            <w:r>
              <w:t>项目编码</w:t>
            </w:r>
          </w:p>
        </w:tc>
        <w:tc>
          <w:tcPr>
            <w:tcW w:w="5103" w:type="dxa"/>
            <w:gridSpan w:val="2"/>
            <w:vAlign w:val="center"/>
          </w:tcPr>
          <w:p w14:paraId="7897E129">
            <w:pPr>
              <w:pStyle w:val="12"/>
            </w:pPr>
            <w:r>
              <w:t>13011026P001591100176</w:t>
            </w:r>
          </w:p>
        </w:tc>
        <w:tc>
          <w:tcPr>
            <w:tcW w:w="2835" w:type="dxa"/>
            <w:vAlign w:val="center"/>
          </w:tcPr>
          <w:p w14:paraId="3E973065">
            <w:pPr>
              <w:pStyle w:val="10"/>
            </w:pPr>
            <w:r>
              <w:t>项目名称</w:t>
            </w:r>
          </w:p>
        </w:tc>
        <w:tc>
          <w:tcPr>
            <w:tcW w:w="6095" w:type="dxa"/>
            <w:gridSpan w:val="3"/>
            <w:vAlign w:val="center"/>
          </w:tcPr>
          <w:p w14:paraId="525FDA64">
            <w:pPr>
              <w:pStyle w:val="12"/>
            </w:pPr>
            <w:r>
              <w:t>2026医用耗材零差率销售补助</w:t>
            </w:r>
          </w:p>
        </w:tc>
      </w:tr>
      <w:tr w14:paraId="73969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C2A93A">
            <w:pPr>
              <w:pStyle w:val="10"/>
            </w:pPr>
            <w:r>
              <w:t>预算规模及资金用途</w:t>
            </w:r>
          </w:p>
        </w:tc>
        <w:tc>
          <w:tcPr>
            <w:tcW w:w="2268" w:type="dxa"/>
            <w:vAlign w:val="center"/>
          </w:tcPr>
          <w:p w14:paraId="3B778A70">
            <w:pPr>
              <w:pStyle w:val="10"/>
            </w:pPr>
            <w:r>
              <w:t>预算数</w:t>
            </w:r>
          </w:p>
        </w:tc>
        <w:tc>
          <w:tcPr>
            <w:tcW w:w="2835" w:type="dxa"/>
            <w:vAlign w:val="center"/>
          </w:tcPr>
          <w:p w14:paraId="696589FD">
            <w:pPr>
              <w:pStyle w:val="12"/>
            </w:pPr>
            <w:r>
              <w:t>10.03</w:t>
            </w:r>
          </w:p>
        </w:tc>
        <w:tc>
          <w:tcPr>
            <w:tcW w:w="2835" w:type="dxa"/>
            <w:vAlign w:val="center"/>
          </w:tcPr>
          <w:p w14:paraId="2F558C41">
            <w:pPr>
              <w:pStyle w:val="10"/>
            </w:pPr>
            <w:r>
              <w:t>其中：财政    资金</w:t>
            </w:r>
          </w:p>
        </w:tc>
        <w:tc>
          <w:tcPr>
            <w:tcW w:w="2551" w:type="dxa"/>
            <w:vAlign w:val="center"/>
          </w:tcPr>
          <w:p w14:paraId="25BC584B">
            <w:pPr>
              <w:pStyle w:val="12"/>
            </w:pPr>
            <w:r>
              <w:t>10.03</w:t>
            </w:r>
          </w:p>
        </w:tc>
        <w:tc>
          <w:tcPr>
            <w:tcW w:w="2268" w:type="dxa"/>
            <w:vAlign w:val="center"/>
          </w:tcPr>
          <w:p w14:paraId="33461538">
            <w:pPr>
              <w:pStyle w:val="10"/>
            </w:pPr>
            <w:r>
              <w:t>其他资金</w:t>
            </w:r>
          </w:p>
        </w:tc>
        <w:tc>
          <w:tcPr>
            <w:tcW w:w="1276" w:type="dxa"/>
            <w:vAlign w:val="center"/>
          </w:tcPr>
          <w:p w14:paraId="44D600E0">
            <w:pPr>
              <w:pStyle w:val="12"/>
            </w:pPr>
            <w:r>
              <w:t xml:space="preserve"> </w:t>
            </w:r>
          </w:p>
        </w:tc>
      </w:tr>
      <w:tr w14:paraId="5BAF0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5002E"/>
        </w:tc>
        <w:tc>
          <w:tcPr>
            <w:tcW w:w="14033" w:type="dxa"/>
            <w:gridSpan w:val="6"/>
            <w:vAlign w:val="center"/>
          </w:tcPr>
          <w:p w14:paraId="23F22B1C">
            <w:pPr>
              <w:pStyle w:val="12"/>
            </w:pPr>
            <w:r>
              <w:t>用于补偿公立医院取消医用耗材加成后减少的部分合理性收入。</w:t>
            </w:r>
          </w:p>
        </w:tc>
      </w:tr>
      <w:tr w14:paraId="7E8CB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F9E2C7">
            <w:pPr>
              <w:pStyle w:val="10"/>
            </w:pPr>
            <w:r>
              <w:t>资金支出计划（%）</w:t>
            </w:r>
          </w:p>
        </w:tc>
        <w:tc>
          <w:tcPr>
            <w:tcW w:w="5103" w:type="dxa"/>
            <w:gridSpan w:val="2"/>
            <w:vAlign w:val="center"/>
          </w:tcPr>
          <w:p w14:paraId="554B665B">
            <w:pPr>
              <w:pStyle w:val="10"/>
            </w:pPr>
            <w:r>
              <w:t>3月底</w:t>
            </w:r>
          </w:p>
        </w:tc>
        <w:tc>
          <w:tcPr>
            <w:tcW w:w="2835" w:type="dxa"/>
            <w:vAlign w:val="center"/>
          </w:tcPr>
          <w:p w14:paraId="4B25BB74">
            <w:pPr>
              <w:pStyle w:val="10"/>
            </w:pPr>
            <w:r>
              <w:t>6月底</w:t>
            </w:r>
          </w:p>
        </w:tc>
        <w:tc>
          <w:tcPr>
            <w:tcW w:w="2551" w:type="dxa"/>
            <w:vAlign w:val="center"/>
          </w:tcPr>
          <w:p w14:paraId="05C62893">
            <w:pPr>
              <w:pStyle w:val="10"/>
            </w:pPr>
            <w:r>
              <w:t>10月底</w:t>
            </w:r>
          </w:p>
        </w:tc>
        <w:tc>
          <w:tcPr>
            <w:tcW w:w="3544" w:type="dxa"/>
            <w:gridSpan w:val="2"/>
            <w:vAlign w:val="center"/>
          </w:tcPr>
          <w:p w14:paraId="121E4421">
            <w:pPr>
              <w:pStyle w:val="10"/>
            </w:pPr>
            <w:r>
              <w:t>12月底</w:t>
            </w:r>
          </w:p>
        </w:tc>
      </w:tr>
      <w:tr w14:paraId="2B9F0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98DE5"/>
        </w:tc>
        <w:tc>
          <w:tcPr>
            <w:tcW w:w="5103" w:type="dxa"/>
            <w:gridSpan w:val="2"/>
            <w:vAlign w:val="center"/>
          </w:tcPr>
          <w:p w14:paraId="7B67689B">
            <w:pPr>
              <w:pStyle w:val="13"/>
            </w:pPr>
            <w:r>
              <w:t>25%</w:t>
            </w:r>
          </w:p>
        </w:tc>
        <w:tc>
          <w:tcPr>
            <w:tcW w:w="2835" w:type="dxa"/>
            <w:vAlign w:val="center"/>
          </w:tcPr>
          <w:p w14:paraId="07EE3786">
            <w:pPr>
              <w:pStyle w:val="13"/>
            </w:pPr>
            <w:r>
              <w:t>50%</w:t>
            </w:r>
          </w:p>
        </w:tc>
        <w:tc>
          <w:tcPr>
            <w:tcW w:w="2551" w:type="dxa"/>
            <w:vAlign w:val="center"/>
          </w:tcPr>
          <w:p w14:paraId="5F5DB64F">
            <w:pPr>
              <w:pStyle w:val="13"/>
            </w:pPr>
            <w:r>
              <w:t>75%</w:t>
            </w:r>
          </w:p>
        </w:tc>
        <w:tc>
          <w:tcPr>
            <w:tcW w:w="3544" w:type="dxa"/>
            <w:gridSpan w:val="2"/>
            <w:vAlign w:val="center"/>
          </w:tcPr>
          <w:p w14:paraId="245D69CE">
            <w:pPr>
              <w:pStyle w:val="13"/>
            </w:pPr>
            <w:r>
              <w:t>100%</w:t>
            </w:r>
          </w:p>
        </w:tc>
      </w:tr>
      <w:tr w14:paraId="09172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4B016F">
            <w:pPr>
              <w:pStyle w:val="10"/>
            </w:pPr>
            <w:r>
              <w:t>绩效目标</w:t>
            </w:r>
          </w:p>
        </w:tc>
        <w:tc>
          <w:tcPr>
            <w:tcW w:w="14033" w:type="dxa"/>
            <w:gridSpan w:val="6"/>
            <w:vAlign w:val="center"/>
          </w:tcPr>
          <w:p w14:paraId="5562BA65">
            <w:pPr>
              <w:pStyle w:val="12"/>
            </w:pPr>
            <w:r>
              <w:t>1.用于补偿公立医院取消医用耗材加成后减少的部分合理性收入。</w:t>
            </w:r>
          </w:p>
        </w:tc>
      </w:tr>
    </w:tbl>
    <w:p w14:paraId="77A134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BAD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F01EF7">
            <w:pPr>
              <w:pStyle w:val="10"/>
            </w:pPr>
            <w:r>
              <w:t>一级指标</w:t>
            </w:r>
          </w:p>
        </w:tc>
        <w:tc>
          <w:tcPr>
            <w:tcW w:w="2268" w:type="dxa"/>
            <w:vAlign w:val="center"/>
          </w:tcPr>
          <w:p w14:paraId="5C432C74">
            <w:pPr>
              <w:pStyle w:val="10"/>
            </w:pPr>
            <w:r>
              <w:t>二级指标</w:t>
            </w:r>
          </w:p>
        </w:tc>
        <w:tc>
          <w:tcPr>
            <w:tcW w:w="2835" w:type="dxa"/>
            <w:vAlign w:val="center"/>
          </w:tcPr>
          <w:p w14:paraId="3B3AF819">
            <w:pPr>
              <w:pStyle w:val="10"/>
            </w:pPr>
            <w:r>
              <w:t>三级指标</w:t>
            </w:r>
          </w:p>
        </w:tc>
        <w:tc>
          <w:tcPr>
            <w:tcW w:w="5386" w:type="dxa"/>
            <w:vAlign w:val="center"/>
          </w:tcPr>
          <w:p w14:paraId="4D30D58E">
            <w:pPr>
              <w:pStyle w:val="10"/>
            </w:pPr>
            <w:r>
              <w:t>绩效指标描述</w:t>
            </w:r>
          </w:p>
        </w:tc>
        <w:tc>
          <w:tcPr>
            <w:tcW w:w="2268" w:type="dxa"/>
            <w:vAlign w:val="center"/>
          </w:tcPr>
          <w:p w14:paraId="53480C50">
            <w:pPr>
              <w:pStyle w:val="10"/>
            </w:pPr>
            <w:r>
              <w:t>指标值</w:t>
            </w:r>
          </w:p>
        </w:tc>
        <w:tc>
          <w:tcPr>
            <w:tcW w:w="1276" w:type="dxa"/>
            <w:vAlign w:val="center"/>
          </w:tcPr>
          <w:p w14:paraId="1D2A321A">
            <w:pPr>
              <w:pStyle w:val="10"/>
            </w:pPr>
            <w:r>
              <w:t>指标值确定依据</w:t>
            </w:r>
          </w:p>
        </w:tc>
      </w:tr>
      <w:tr w14:paraId="5F31F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46C84">
            <w:pPr>
              <w:pStyle w:val="13"/>
            </w:pPr>
            <w:r>
              <w:t>产出指标</w:t>
            </w:r>
          </w:p>
        </w:tc>
        <w:tc>
          <w:tcPr>
            <w:tcW w:w="2268" w:type="dxa"/>
            <w:vAlign w:val="center"/>
          </w:tcPr>
          <w:p w14:paraId="25A6D717">
            <w:pPr>
              <w:pStyle w:val="12"/>
            </w:pPr>
            <w:r>
              <w:t>成本指标</w:t>
            </w:r>
          </w:p>
        </w:tc>
        <w:tc>
          <w:tcPr>
            <w:tcW w:w="2835" w:type="dxa"/>
            <w:vAlign w:val="center"/>
          </w:tcPr>
          <w:p w14:paraId="2B73BD0E">
            <w:pPr>
              <w:pStyle w:val="12"/>
            </w:pPr>
            <w:r>
              <w:t>财政补贴成本</w:t>
            </w:r>
          </w:p>
        </w:tc>
        <w:tc>
          <w:tcPr>
            <w:tcW w:w="5386" w:type="dxa"/>
            <w:vAlign w:val="center"/>
          </w:tcPr>
          <w:p w14:paraId="4E5B394C">
            <w:pPr>
              <w:pStyle w:val="12"/>
            </w:pPr>
            <w:r>
              <w:t>财政补贴取消耗材加成的成本</w:t>
            </w:r>
          </w:p>
        </w:tc>
        <w:tc>
          <w:tcPr>
            <w:tcW w:w="2268" w:type="dxa"/>
            <w:vAlign w:val="center"/>
          </w:tcPr>
          <w:p w14:paraId="2B308742">
            <w:pPr>
              <w:pStyle w:val="12"/>
            </w:pPr>
            <w:r>
              <w:t>≤10.03万元</w:t>
            </w:r>
          </w:p>
        </w:tc>
        <w:tc>
          <w:tcPr>
            <w:tcW w:w="1276" w:type="dxa"/>
            <w:vAlign w:val="center"/>
          </w:tcPr>
          <w:p w14:paraId="62B1AB9F">
            <w:pPr>
              <w:pStyle w:val="12"/>
            </w:pPr>
            <w:r>
              <w:t>历史标准</w:t>
            </w:r>
          </w:p>
        </w:tc>
      </w:tr>
      <w:tr w14:paraId="5D160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6C65C"/>
        </w:tc>
        <w:tc>
          <w:tcPr>
            <w:tcW w:w="2268" w:type="dxa"/>
            <w:vAlign w:val="center"/>
          </w:tcPr>
          <w:p w14:paraId="7449F887">
            <w:pPr>
              <w:pStyle w:val="12"/>
            </w:pPr>
            <w:r>
              <w:t>数量指标</w:t>
            </w:r>
          </w:p>
        </w:tc>
        <w:tc>
          <w:tcPr>
            <w:tcW w:w="2835" w:type="dxa"/>
            <w:vAlign w:val="center"/>
          </w:tcPr>
          <w:p w14:paraId="30FC6949">
            <w:pPr>
              <w:pStyle w:val="12"/>
            </w:pPr>
            <w:r>
              <w:t>取消耗材加成医院数量</w:t>
            </w:r>
          </w:p>
        </w:tc>
        <w:tc>
          <w:tcPr>
            <w:tcW w:w="5386" w:type="dxa"/>
            <w:vAlign w:val="center"/>
          </w:tcPr>
          <w:p w14:paraId="0165A1FD">
            <w:pPr>
              <w:pStyle w:val="12"/>
            </w:pPr>
            <w:r>
              <w:t>取消耗材加成医院数量</w:t>
            </w:r>
          </w:p>
        </w:tc>
        <w:tc>
          <w:tcPr>
            <w:tcW w:w="2268" w:type="dxa"/>
            <w:vAlign w:val="center"/>
          </w:tcPr>
          <w:p w14:paraId="6DEDD837">
            <w:pPr>
              <w:pStyle w:val="12"/>
            </w:pPr>
            <w:r>
              <w:t>17所</w:t>
            </w:r>
          </w:p>
        </w:tc>
        <w:tc>
          <w:tcPr>
            <w:tcW w:w="1276" w:type="dxa"/>
            <w:vAlign w:val="center"/>
          </w:tcPr>
          <w:p w14:paraId="7D33D6D9">
            <w:pPr>
              <w:pStyle w:val="12"/>
            </w:pPr>
            <w:r>
              <w:t>历史标准</w:t>
            </w:r>
          </w:p>
        </w:tc>
      </w:tr>
      <w:tr w14:paraId="78654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E8767"/>
        </w:tc>
        <w:tc>
          <w:tcPr>
            <w:tcW w:w="2268" w:type="dxa"/>
            <w:vAlign w:val="center"/>
          </w:tcPr>
          <w:p w14:paraId="3FBE88A1">
            <w:pPr>
              <w:pStyle w:val="12"/>
            </w:pPr>
            <w:r>
              <w:t>时效指标</w:t>
            </w:r>
          </w:p>
        </w:tc>
        <w:tc>
          <w:tcPr>
            <w:tcW w:w="2835" w:type="dxa"/>
            <w:vAlign w:val="center"/>
          </w:tcPr>
          <w:p w14:paraId="4275501E">
            <w:pPr>
              <w:pStyle w:val="12"/>
            </w:pPr>
            <w:r>
              <w:t>资金拨付及时性</w:t>
            </w:r>
          </w:p>
        </w:tc>
        <w:tc>
          <w:tcPr>
            <w:tcW w:w="5386" w:type="dxa"/>
            <w:vAlign w:val="center"/>
          </w:tcPr>
          <w:p w14:paraId="5C197FE7">
            <w:pPr>
              <w:pStyle w:val="12"/>
            </w:pPr>
            <w:r>
              <w:t>资金拨付及时性</w:t>
            </w:r>
          </w:p>
        </w:tc>
        <w:tc>
          <w:tcPr>
            <w:tcW w:w="2268" w:type="dxa"/>
            <w:vAlign w:val="center"/>
          </w:tcPr>
          <w:p w14:paraId="4B7A29B3">
            <w:pPr>
              <w:pStyle w:val="12"/>
            </w:pPr>
            <w:r>
              <w:t>100%</w:t>
            </w:r>
          </w:p>
        </w:tc>
        <w:tc>
          <w:tcPr>
            <w:tcW w:w="1276" w:type="dxa"/>
            <w:vAlign w:val="center"/>
          </w:tcPr>
          <w:p w14:paraId="0DB2C8BC">
            <w:pPr>
              <w:pStyle w:val="12"/>
            </w:pPr>
            <w:r>
              <w:t>历史标准</w:t>
            </w:r>
          </w:p>
        </w:tc>
      </w:tr>
      <w:tr w14:paraId="2033D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555E5"/>
        </w:tc>
        <w:tc>
          <w:tcPr>
            <w:tcW w:w="2268" w:type="dxa"/>
            <w:vAlign w:val="center"/>
          </w:tcPr>
          <w:p w14:paraId="6734AABC">
            <w:pPr>
              <w:pStyle w:val="12"/>
            </w:pPr>
            <w:r>
              <w:t>质量指标</w:t>
            </w:r>
          </w:p>
        </w:tc>
        <w:tc>
          <w:tcPr>
            <w:tcW w:w="2835" w:type="dxa"/>
            <w:vAlign w:val="center"/>
          </w:tcPr>
          <w:p w14:paraId="6633EE94">
            <w:pPr>
              <w:pStyle w:val="12"/>
            </w:pPr>
            <w:r>
              <w:t>耗材零差销售补助发放率</w:t>
            </w:r>
          </w:p>
        </w:tc>
        <w:tc>
          <w:tcPr>
            <w:tcW w:w="5386" w:type="dxa"/>
            <w:vAlign w:val="center"/>
          </w:tcPr>
          <w:p w14:paraId="2F7FE7A2">
            <w:pPr>
              <w:pStyle w:val="12"/>
            </w:pPr>
            <w:r>
              <w:t>拨付至各医疗机构的耗材零差补助到位率</w:t>
            </w:r>
          </w:p>
        </w:tc>
        <w:tc>
          <w:tcPr>
            <w:tcW w:w="2268" w:type="dxa"/>
            <w:vAlign w:val="center"/>
          </w:tcPr>
          <w:p w14:paraId="6FE407C5">
            <w:pPr>
              <w:pStyle w:val="12"/>
            </w:pPr>
            <w:r>
              <w:t>100%</w:t>
            </w:r>
          </w:p>
        </w:tc>
        <w:tc>
          <w:tcPr>
            <w:tcW w:w="1276" w:type="dxa"/>
            <w:vAlign w:val="center"/>
          </w:tcPr>
          <w:p w14:paraId="1D11AFE1">
            <w:pPr>
              <w:pStyle w:val="12"/>
            </w:pPr>
            <w:r>
              <w:t>历史标准</w:t>
            </w:r>
          </w:p>
        </w:tc>
      </w:tr>
      <w:tr w14:paraId="37508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79FF76">
            <w:pPr>
              <w:pStyle w:val="13"/>
            </w:pPr>
            <w:r>
              <w:t>效益指标</w:t>
            </w:r>
          </w:p>
        </w:tc>
        <w:tc>
          <w:tcPr>
            <w:tcW w:w="2268" w:type="dxa"/>
            <w:vAlign w:val="center"/>
          </w:tcPr>
          <w:p w14:paraId="7D8E5109">
            <w:pPr>
              <w:pStyle w:val="12"/>
            </w:pPr>
            <w:r>
              <w:t>社会效益指标</w:t>
            </w:r>
          </w:p>
        </w:tc>
        <w:tc>
          <w:tcPr>
            <w:tcW w:w="2835" w:type="dxa"/>
            <w:vAlign w:val="center"/>
          </w:tcPr>
          <w:p w14:paraId="21DCD741">
            <w:pPr>
              <w:pStyle w:val="12"/>
            </w:pPr>
            <w:r>
              <w:t>社会稳定水平</w:t>
            </w:r>
          </w:p>
        </w:tc>
        <w:tc>
          <w:tcPr>
            <w:tcW w:w="5386" w:type="dxa"/>
            <w:vAlign w:val="center"/>
          </w:tcPr>
          <w:p w14:paraId="404D1AB8">
            <w:pPr>
              <w:pStyle w:val="12"/>
            </w:pPr>
            <w:r>
              <w:t>通过实施取消医用耗材加成促进社会稳定水平逐步提高</w:t>
            </w:r>
          </w:p>
        </w:tc>
        <w:tc>
          <w:tcPr>
            <w:tcW w:w="2268" w:type="dxa"/>
            <w:vAlign w:val="center"/>
          </w:tcPr>
          <w:p w14:paraId="49253329">
            <w:pPr>
              <w:pStyle w:val="12"/>
            </w:pPr>
            <w:r>
              <w:t>通过实施取消医用耗材加成促进社会稳定水平逐步提高</w:t>
            </w:r>
          </w:p>
          <w:p w14:paraId="25B0A44C">
            <w:pPr>
              <w:pStyle w:val="12"/>
            </w:pPr>
          </w:p>
        </w:tc>
        <w:tc>
          <w:tcPr>
            <w:tcW w:w="1276" w:type="dxa"/>
            <w:vAlign w:val="center"/>
          </w:tcPr>
          <w:p w14:paraId="07FBCD1C">
            <w:pPr>
              <w:pStyle w:val="12"/>
            </w:pPr>
            <w:r>
              <w:t>历史标准</w:t>
            </w:r>
          </w:p>
        </w:tc>
      </w:tr>
      <w:tr w14:paraId="73EA8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F6796"/>
        </w:tc>
        <w:tc>
          <w:tcPr>
            <w:tcW w:w="2268" w:type="dxa"/>
            <w:vAlign w:val="center"/>
          </w:tcPr>
          <w:p w14:paraId="34B769F3">
            <w:pPr>
              <w:pStyle w:val="12"/>
            </w:pPr>
            <w:r>
              <w:t>可持续影响指标</w:t>
            </w:r>
          </w:p>
        </w:tc>
        <w:tc>
          <w:tcPr>
            <w:tcW w:w="2835" w:type="dxa"/>
            <w:vAlign w:val="center"/>
          </w:tcPr>
          <w:p w14:paraId="1810DF3C">
            <w:pPr>
              <w:pStyle w:val="12"/>
            </w:pPr>
            <w:r>
              <w:t>家庭发展能力</w:t>
            </w:r>
          </w:p>
        </w:tc>
        <w:tc>
          <w:tcPr>
            <w:tcW w:w="5386" w:type="dxa"/>
            <w:vAlign w:val="center"/>
          </w:tcPr>
          <w:p w14:paraId="41CFA455">
            <w:pPr>
              <w:pStyle w:val="12"/>
            </w:pPr>
            <w:r>
              <w:t>取消医用耗材加成，减轻家庭负担</w:t>
            </w:r>
          </w:p>
        </w:tc>
        <w:tc>
          <w:tcPr>
            <w:tcW w:w="2268" w:type="dxa"/>
            <w:vAlign w:val="center"/>
          </w:tcPr>
          <w:p w14:paraId="7BB98494">
            <w:pPr>
              <w:pStyle w:val="12"/>
            </w:pPr>
            <w:r>
              <w:t>取消医用耗材加成，减轻家庭负担</w:t>
            </w:r>
          </w:p>
          <w:p w14:paraId="1A288D41">
            <w:pPr>
              <w:pStyle w:val="12"/>
            </w:pPr>
          </w:p>
        </w:tc>
        <w:tc>
          <w:tcPr>
            <w:tcW w:w="1276" w:type="dxa"/>
            <w:vAlign w:val="center"/>
          </w:tcPr>
          <w:p w14:paraId="70F8F578">
            <w:pPr>
              <w:pStyle w:val="12"/>
            </w:pPr>
            <w:r>
              <w:t>历史标准</w:t>
            </w:r>
          </w:p>
        </w:tc>
      </w:tr>
      <w:tr w14:paraId="0627D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F852F3">
            <w:pPr>
              <w:pStyle w:val="13"/>
            </w:pPr>
            <w:r>
              <w:t>满意度指标</w:t>
            </w:r>
          </w:p>
        </w:tc>
        <w:tc>
          <w:tcPr>
            <w:tcW w:w="2268" w:type="dxa"/>
            <w:vAlign w:val="center"/>
          </w:tcPr>
          <w:p w14:paraId="18B60FAE">
            <w:pPr>
              <w:pStyle w:val="12"/>
            </w:pPr>
            <w:r>
              <w:t>服务对象满意度指标</w:t>
            </w:r>
          </w:p>
        </w:tc>
        <w:tc>
          <w:tcPr>
            <w:tcW w:w="2835" w:type="dxa"/>
            <w:vAlign w:val="center"/>
          </w:tcPr>
          <w:p w14:paraId="0EA266CE">
            <w:pPr>
              <w:pStyle w:val="12"/>
            </w:pPr>
            <w:r>
              <w:t>受益群众满意度</w:t>
            </w:r>
          </w:p>
        </w:tc>
        <w:tc>
          <w:tcPr>
            <w:tcW w:w="5386" w:type="dxa"/>
            <w:vAlign w:val="center"/>
          </w:tcPr>
          <w:p w14:paraId="17637F88">
            <w:pPr>
              <w:pStyle w:val="12"/>
            </w:pPr>
            <w:r>
              <w:t>满意人数占调查人数比率</w:t>
            </w:r>
          </w:p>
        </w:tc>
        <w:tc>
          <w:tcPr>
            <w:tcW w:w="2268" w:type="dxa"/>
            <w:vAlign w:val="center"/>
          </w:tcPr>
          <w:p w14:paraId="7028F963">
            <w:pPr>
              <w:pStyle w:val="12"/>
            </w:pPr>
            <w:r>
              <w:t>≥98%</w:t>
            </w:r>
          </w:p>
        </w:tc>
        <w:tc>
          <w:tcPr>
            <w:tcW w:w="1276" w:type="dxa"/>
            <w:vAlign w:val="center"/>
          </w:tcPr>
          <w:p w14:paraId="618EE7C3">
            <w:pPr>
              <w:pStyle w:val="12"/>
            </w:pPr>
            <w:r>
              <w:t>历史经验</w:t>
            </w:r>
          </w:p>
        </w:tc>
      </w:tr>
    </w:tbl>
    <w:p w14:paraId="2FB09801">
      <w:pPr>
        <w:sectPr>
          <w:pgSz w:w="16840" w:h="11900" w:orient="landscape"/>
          <w:pgMar w:top="1361" w:right="1020" w:bottom="1134" w:left="1020" w:header="720" w:footer="720" w:gutter="0"/>
          <w:cols w:space="720" w:num="1"/>
        </w:sectPr>
      </w:pPr>
    </w:p>
    <w:p w14:paraId="569ED6F9">
      <w:pPr>
        <w:spacing w:before="0" w:after="0"/>
        <w:ind w:firstLine="560"/>
        <w:jc w:val="left"/>
        <w:outlineLvl w:val="9"/>
      </w:pPr>
      <w:r>
        <w:rPr>
          <w:rFonts w:ascii="方正仿宋_GBK" w:hAnsi="方正仿宋_GBK" w:eastAsia="方正仿宋_GBK" w:cs="方正仿宋_GBK"/>
          <w:b/>
          <w:color w:val="000000"/>
          <w:sz w:val="28"/>
        </w:rPr>
        <w:t>33、2026疫情防控费用绩效目标表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D1D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744F43">
            <w:pPr>
              <w:pStyle w:val="11"/>
            </w:pPr>
            <w:r>
              <w:t>单位：万元</w:t>
            </w:r>
          </w:p>
        </w:tc>
      </w:tr>
      <w:tr w14:paraId="376EA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6AEEE">
            <w:pPr>
              <w:pStyle w:val="10"/>
            </w:pPr>
            <w:r>
              <w:t>项目编码</w:t>
            </w:r>
          </w:p>
        </w:tc>
        <w:tc>
          <w:tcPr>
            <w:tcW w:w="5103" w:type="dxa"/>
            <w:gridSpan w:val="2"/>
            <w:vAlign w:val="center"/>
          </w:tcPr>
          <w:p w14:paraId="5DDF285A">
            <w:pPr>
              <w:pStyle w:val="12"/>
            </w:pPr>
            <w:r>
              <w:t>13011026P00157210004N</w:t>
            </w:r>
          </w:p>
        </w:tc>
        <w:tc>
          <w:tcPr>
            <w:tcW w:w="2835" w:type="dxa"/>
            <w:vAlign w:val="center"/>
          </w:tcPr>
          <w:p w14:paraId="6ECE5F7F">
            <w:pPr>
              <w:pStyle w:val="10"/>
            </w:pPr>
            <w:r>
              <w:t>项目名称</w:t>
            </w:r>
          </w:p>
        </w:tc>
        <w:tc>
          <w:tcPr>
            <w:tcW w:w="6095" w:type="dxa"/>
            <w:gridSpan w:val="3"/>
            <w:vAlign w:val="center"/>
          </w:tcPr>
          <w:p w14:paraId="467658E8">
            <w:pPr>
              <w:pStyle w:val="12"/>
            </w:pPr>
            <w:r>
              <w:t>2026疫情防控费用</w:t>
            </w:r>
          </w:p>
        </w:tc>
      </w:tr>
      <w:tr w14:paraId="0E45A5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FF3B5">
            <w:pPr>
              <w:pStyle w:val="10"/>
            </w:pPr>
            <w:r>
              <w:t>预算规模及资金用途</w:t>
            </w:r>
          </w:p>
        </w:tc>
        <w:tc>
          <w:tcPr>
            <w:tcW w:w="2268" w:type="dxa"/>
            <w:vAlign w:val="center"/>
          </w:tcPr>
          <w:p w14:paraId="7A73703B">
            <w:pPr>
              <w:pStyle w:val="10"/>
            </w:pPr>
            <w:r>
              <w:t>预算数</w:t>
            </w:r>
          </w:p>
        </w:tc>
        <w:tc>
          <w:tcPr>
            <w:tcW w:w="2835" w:type="dxa"/>
            <w:vAlign w:val="center"/>
          </w:tcPr>
          <w:p w14:paraId="4D192FC7">
            <w:pPr>
              <w:pStyle w:val="12"/>
            </w:pPr>
            <w:r>
              <w:t>2650.00</w:t>
            </w:r>
          </w:p>
        </w:tc>
        <w:tc>
          <w:tcPr>
            <w:tcW w:w="2835" w:type="dxa"/>
            <w:vAlign w:val="center"/>
          </w:tcPr>
          <w:p w14:paraId="32239FE6">
            <w:pPr>
              <w:pStyle w:val="10"/>
            </w:pPr>
            <w:r>
              <w:t>其中：财政    资金</w:t>
            </w:r>
          </w:p>
        </w:tc>
        <w:tc>
          <w:tcPr>
            <w:tcW w:w="2551" w:type="dxa"/>
            <w:vAlign w:val="center"/>
          </w:tcPr>
          <w:p w14:paraId="2C78713F">
            <w:pPr>
              <w:pStyle w:val="12"/>
            </w:pPr>
            <w:r>
              <w:t>2650.00</w:t>
            </w:r>
          </w:p>
        </w:tc>
        <w:tc>
          <w:tcPr>
            <w:tcW w:w="2268" w:type="dxa"/>
            <w:vAlign w:val="center"/>
          </w:tcPr>
          <w:p w14:paraId="691A9910">
            <w:pPr>
              <w:pStyle w:val="10"/>
            </w:pPr>
            <w:r>
              <w:t>其他资金</w:t>
            </w:r>
          </w:p>
        </w:tc>
        <w:tc>
          <w:tcPr>
            <w:tcW w:w="1276" w:type="dxa"/>
            <w:vAlign w:val="center"/>
          </w:tcPr>
          <w:p w14:paraId="674404AA">
            <w:pPr>
              <w:pStyle w:val="12"/>
            </w:pPr>
            <w:r>
              <w:t xml:space="preserve"> </w:t>
            </w:r>
          </w:p>
        </w:tc>
      </w:tr>
      <w:tr w14:paraId="0A1B7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EA2A7"/>
        </w:tc>
        <w:tc>
          <w:tcPr>
            <w:tcW w:w="14033" w:type="dxa"/>
            <w:gridSpan w:val="6"/>
            <w:vAlign w:val="center"/>
          </w:tcPr>
          <w:p w14:paraId="660504A0">
            <w:pPr>
              <w:pStyle w:val="12"/>
            </w:pPr>
            <w:r>
              <w:t>支付疫情防控期间相关费用。</w:t>
            </w:r>
          </w:p>
        </w:tc>
      </w:tr>
      <w:tr w14:paraId="18515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9CDE8">
            <w:pPr>
              <w:pStyle w:val="10"/>
            </w:pPr>
            <w:r>
              <w:t>资金支出计划（%）</w:t>
            </w:r>
          </w:p>
        </w:tc>
        <w:tc>
          <w:tcPr>
            <w:tcW w:w="5103" w:type="dxa"/>
            <w:gridSpan w:val="2"/>
            <w:vAlign w:val="center"/>
          </w:tcPr>
          <w:p w14:paraId="365259CC">
            <w:pPr>
              <w:pStyle w:val="10"/>
            </w:pPr>
            <w:r>
              <w:t>3月底</w:t>
            </w:r>
          </w:p>
        </w:tc>
        <w:tc>
          <w:tcPr>
            <w:tcW w:w="2835" w:type="dxa"/>
            <w:vAlign w:val="center"/>
          </w:tcPr>
          <w:p w14:paraId="5E852536">
            <w:pPr>
              <w:pStyle w:val="10"/>
            </w:pPr>
            <w:r>
              <w:t>6月底</w:t>
            </w:r>
          </w:p>
        </w:tc>
        <w:tc>
          <w:tcPr>
            <w:tcW w:w="2551" w:type="dxa"/>
            <w:vAlign w:val="center"/>
          </w:tcPr>
          <w:p w14:paraId="4F28424F">
            <w:pPr>
              <w:pStyle w:val="10"/>
            </w:pPr>
            <w:r>
              <w:t>10月底</w:t>
            </w:r>
          </w:p>
        </w:tc>
        <w:tc>
          <w:tcPr>
            <w:tcW w:w="3544" w:type="dxa"/>
            <w:gridSpan w:val="2"/>
            <w:vAlign w:val="center"/>
          </w:tcPr>
          <w:p w14:paraId="36E6BCDB">
            <w:pPr>
              <w:pStyle w:val="10"/>
            </w:pPr>
            <w:r>
              <w:t>12月底</w:t>
            </w:r>
          </w:p>
        </w:tc>
      </w:tr>
      <w:tr w14:paraId="0126C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A03B8A"/>
        </w:tc>
        <w:tc>
          <w:tcPr>
            <w:tcW w:w="5103" w:type="dxa"/>
            <w:gridSpan w:val="2"/>
            <w:vAlign w:val="center"/>
          </w:tcPr>
          <w:p w14:paraId="3BDEF81E">
            <w:pPr>
              <w:pStyle w:val="13"/>
            </w:pPr>
            <w:r>
              <w:t>25%</w:t>
            </w:r>
          </w:p>
        </w:tc>
        <w:tc>
          <w:tcPr>
            <w:tcW w:w="2835" w:type="dxa"/>
            <w:vAlign w:val="center"/>
          </w:tcPr>
          <w:p w14:paraId="6CA9E1FB">
            <w:pPr>
              <w:pStyle w:val="13"/>
            </w:pPr>
            <w:r>
              <w:t>50%</w:t>
            </w:r>
          </w:p>
        </w:tc>
        <w:tc>
          <w:tcPr>
            <w:tcW w:w="2551" w:type="dxa"/>
            <w:vAlign w:val="center"/>
          </w:tcPr>
          <w:p w14:paraId="489B633E">
            <w:pPr>
              <w:pStyle w:val="13"/>
            </w:pPr>
            <w:r>
              <w:t>75%</w:t>
            </w:r>
          </w:p>
        </w:tc>
        <w:tc>
          <w:tcPr>
            <w:tcW w:w="3544" w:type="dxa"/>
            <w:gridSpan w:val="2"/>
            <w:vAlign w:val="center"/>
          </w:tcPr>
          <w:p w14:paraId="1860239D">
            <w:pPr>
              <w:pStyle w:val="13"/>
            </w:pPr>
            <w:r>
              <w:t>100%</w:t>
            </w:r>
          </w:p>
        </w:tc>
      </w:tr>
      <w:tr w14:paraId="5A886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929AD">
            <w:pPr>
              <w:pStyle w:val="10"/>
            </w:pPr>
            <w:r>
              <w:t>绩效目标</w:t>
            </w:r>
          </w:p>
        </w:tc>
        <w:tc>
          <w:tcPr>
            <w:tcW w:w="14033" w:type="dxa"/>
            <w:gridSpan w:val="6"/>
            <w:vAlign w:val="center"/>
          </w:tcPr>
          <w:p w14:paraId="5AFF3CA7">
            <w:pPr>
              <w:pStyle w:val="12"/>
            </w:pPr>
            <w:r>
              <w:t>1.防止我区疫情发生及蔓延，保障辖区内人民群众健康安全。</w:t>
            </w:r>
          </w:p>
        </w:tc>
      </w:tr>
    </w:tbl>
    <w:p w14:paraId="6EEABA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478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ED4C96">
            <w:pPr>
              <w:pStyle w:val="10"/>
            </w:pPr>
            <w:r>
              <w:t>一级指标</w:t>
            </w:r>
          </w:p>
        </w:tc>
        <w:tc>
          <w:tcPr>
            <w:tcW w:w="2268" w:type="dxa"/>
            <w:vAlign w:val="center"/>
          </w:tcPr>
          <w:p w14:paraId="46BD55C5">
            <w:pPr>
              <w:pStyle w:val="10"/>
            </w:pPr>
            <w:r>
              <w:t>二级指标</w:t>
            </w:r>
          </w:p>
        </w:tc>
        <w:tc>
          <w:tcPr>
            <w:tcW w:w="2835" w:type="dxa"/>
            <w:vAlign w:val="center"/>
          </w:tcPr>
          <w:p w14:paraId="1ACF8E35">
            <w:pPr>
              <w:pStyle w:val="10"/>
            </w:pPr>
            <w:r>
              <w:t>三级指标</w:t>
            </w:r>
          </w:p>
        </w:tc>
        <w:tc>
          <w:tcPr>
            <w:tcW w:w="5386" w:type="dxa"/>
            <w:vAlign w:val="center"/>
          </w:tcPr>
          <w:p w14:paraId="125F587E">
            <w:pPr>
              <w:pStyle w:val="10"/>
            </w:pPr>
            <w:r>
              <w:t>绩效指标描述</w:t>
            </w:r>
          </w:p>
        </w:tc>
        <w:tc>
          <w:tcPr>
            <w:tcW w:w="2268" w:type="dxa"/>
            <w:vAlign w:val="center"/>
          </w:tcPr>
          <w:p w14:paraId="7809DC63">
            <w:pPr>
              <w:pStyle w:val="10"/>
            </w:pPr>
            <w:r>
              <w:t>指标值</w:t>
            </w:r>
          </w:p>
        </w:tc>
        <w:tc>
          <w:tcPr>
            <w:tcW w:w="1276" w:type="dxa"/>
            <w:vAlign w:val="center"/>
          </w:tcPr>
          <w:p w14:paraId="57986ED6">
            <w:pPr>
              <w:pStyle w:val="10"/>
            </w:pPr>
            <w:r>
              <w:t>指标值确定依据</w:t>
            </w:r>
          </w:p>
        </w:tc>
      </w:tr>
      <w:tr w14:paraId="45C1B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4D154">
            <w:pPr>
              <w:pStyle w:val="13"/>
            </w:pPr>
            <w:r>
              <w:t>产出指标</w:t>
            </w:r>
          </w:p>
        </w:tc>
        <w:tc>
          <w:tcPr>
            <w:tcW w:w="2268" w:type="dxa"/>
            <w:vAlign w:val="center"/>
          </w:tcPr>
          <w:p w14:paraId="4B3EE6F2">
            <w:pPr>
              <w:pStyle w:val="12"/>
            </w:pPr>
            <w:r>
              <w:t>数量指标</w:t>
            </w:r>
          </w:p>
        </w:tc>
        <w:tc>
          <w:tcPr>
            <w:tcW w:w="2835" w:type="dxa"/>
            <w:vAlign w:val="center"/>
          </w:tcPr>
          <w:p w14:paraId="74F61E40">
            <w:pPr>
              <w:pStyle w:val="12"/>
            </w:pPr>
            <w:r>
              <w:t>保障隔离点数量</w:t>
            </w:r>
          </w:p>
        </w:tc>
        <w:tc>
          <w:tcPr>
            <w:tcW w:w="5386" w:type="dxa"/>
            <w:vAlign w:val="center"/>
          </w:tcPr>
          <w:p w14:paraId="024ED290">
            <w:pPr>
              <w:pStyle w:val="12"/>
            </w:pPr>
            <w:r>
              <w:t>为应对疫情启用集中隔离点和方舱医院数量</w:t>
            </w:r>
          </w:p>
        </w:tc>
        <w:tc>
          <w:tcPr>
            <w:tcW w:w="2268" w:type="dxa"/>
            <w:vAlign w:val="center"/>
          </w:tcPr>
          <w:p w14:paraId="4B9DAB3C">
            <w:pPr>
              <w:pStyle w:val="12"/>
            </w:pPr>
            <w:r>
              <w:t>≥30个</w:t>
            </w:r>
          </w:p>
        </w:tc>
        <w:tc>
          <w:tcPr>
            <w:tcW w:w="1276" w:type="dxa"/>
            <w:vAlign w:val="center"/>
          </w:tcPr>
          <w:p w14:paraId="147EB84C">
            <w:pPr>
              <w:pStyle w:val="12"/>
            </w:pPr>
            <w:r>
              <w:t>工作计划</w:t>
            </w:r>
          </w:p>
        </w:tc>
      </w:tr>
      <w:tr w14:paraId="02025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99644"/>
        </w:tc>
        <w:tc>
          <w:tcPr>
            <w:tcW w:w="2268" w:type="dxa"/>
            <w:vAlign w:val="center"/>
          </w:tcPr>
          <w:p w14:paraId="28C4B553">
            <w:pPr>
              <w:pStyle w:val="12"/>
            </w:pPr>
            <w:r>
              <w:t>成本指标</w:t>
            </w:r>
          </w:p>
        </w:tc>
        <w:tc>
          <w:tcPr>
            <w:tcW w:w="2835" w:type="dxa"/>
            <w:vAlign w:val="center"/>
          </w:tcPr>
          <w:p w14:paraId="020C4D73">
            <w:pPr>
              <w:pStyle w:val="12"/>
            </w:pPr>
            <w:r>
              <w:t>住宿费标准</w:t>
            </w:r>
          </w:p>
        </w:tc>
        <w:tc>
          <w:tcPr>
            <w:tcW w:w="5386" w:type="dxa"/>
            <w:vAlign w:val="center"/>
          </w:tcPr>
          <w:p w14:paraId="5EF66A3F">
            <w:pPr>
              <w:pStyle w:val="12"/>
            </w:pPr>
            <w:r>
              <w:t>住宿费标准</w:t>
            </w:r>
          </w:p>
        </w:tc>
        <w:tc>
          <w:tcPr>
            <w:tcW w:w="2268" w:type="dxa"/>
            <w:vAlign w:val="center"/>
          </w:tcPr>
          <w:p w14:paraId="2E20FCF7">
            <w:pPr>
              <w:pStyle w:val="12"/>
            </w:pPr>
            <w:r>
              <w:t>根据保障方案具体签订协议</w:t>
            </w:r>
          </w:p>
        </w:tc>
        <w:tc>
          <w:tcPr>
            <w:tcW w:w="1276" w:type="dxa"/>
            <w:vAlign w:val="center"/>
          </w:tcPr>
          <w:p w14:paraId="4679D81B">
            <w:pPr>
              <w:pStyle w:val="12"/>
            </w:pPr>
            <w:r>
              <w:t>工作计划</w:t>
            </w:r>
          </w:p>
        </w:tc>
      </w:tr>
      <w:tr w14:paraId="617A7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5D983"/>
        </w:tc>
        <w:tc>
          <w:tcPr>
            <w:tcW w:w="2268" w:type="dxa"/>
            <w:vAlign w:val="center"/>
          </w:tcPr>
          <w:p w14:paraId="0D0E0A8F">
            <w:pPr>
              <w:pStyle w:val="12"/>
            </w:pPr>
            <w:r>
              <w:t>成本指标</w:t>
            </w:r>
          </w:p>
        </w:tc>
        <w:tc>
          <w:tcPr>
            <w:tcW w:w="2835" w:type="dxa"/>
            <w:vAlign w:val="center"/>
          </w:tcPr>
          <w:p w14:paraId="58006B48">
            <w:pPr>
              <w:pStyle w:val="12"/>
            </w:pPr>
            <w:r>
              <w:t>伙食费标准</w:t>
            </w:r>
          </w:p>
        </w:tc>
        <w:tc>
          <w:tcPr>
            <w:tcW w:w="5386" w:type="dxa"/>
            <w:vAlign w:val="center"/>
          </w:tcPr>
          <w:p w14:paraId="062DBA46">
            <w:pPr>
              <w:pStyle w:val="12"/>
            </w:pPr>
            <w:r>
              <w:t>伙食费标准</w:t>
            </w:r>
          </w:p>
        </w:tc>
        <w:tc>
          <w:tcPr>
            <w:tcW w:w="2268" w:type="dxa"/>
            <w:vAlign w:val="center"/>
          </w:tcPr>
          <w:p w14:paraId="45532F53">
            <w:pPr>
              <w:pStyle w:val="12"/>
            </w:pPr>
            <w:r>
              <w:t>根据保障方案具体签订协议</w:t>
            </w:r>
          </w:p>
        </w:tc>
        <w:tc>
          <w:tcPr>
            <w:tcW w:w="1276" w:type="dxa"/>
            <w:vAlign w:val="center"/>
          </w:tcPr>
          <w:p w14:paraId="15E1342C">
            <w:pPr>
              <w:pStyle w:val="12"/>
            </w:pPr>
            <w:r>
              <w:t>工作计划</w:t>
            </w:r>
          </w:p>
        </w:tc>
      </w:tr>
      <w:tr w14:paraId="03682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68E3B"/>
        </w:tc>
        <w:tc>
          <w:tcPr>
            <w:tcW w:w="2268" w:type="dxa"/>
            <w:vAlign w:val="center"/>
          </w:tcPr>
          <w:p w14:paraId="2E7D2D2E">
            <w:pPr>
              <w:pStyle w:val="12"/>
            </w:pPr>
            <w:r>
              <w:t>质量指标</w:t>
            </w:r>
          </w:p>
        </w:tc>
        <w:tc>
          <w:tcPr>
            <w:tcW w:w="2835" w:type="dxa"/>
            <w:vAlign w:val="center"/>
          </w:tcPr>
          <w:p w14:paraId="0278A235">
            <w:pPr>
              <w:pStyle w:val="12"/>
            </w:pPr>
            <w:r>
              <w:t>正常运转率</w:t>
            </w:r>
          </w:p>
        </w:tc>
        <w:tc>
          <w:tcPr>
            <w:tcW w:w="5386" w:type="dxa"/>
            <w:vAlign w:val="center"/>
          </w:tcPr>
          <w:p w14:paraId="1F7877C0">
            <w:pPr>
              <w:pStyle w:val="12"/>
            </w:pPr>
            <w:r>
              <w:t>集中隔离点运转率</w:t>
            </w:r>
          </w:p>
        </w:tc>
        <w:tc>
          <w:tcPr>
            <w:tcW w:w="2268" w:type="dxa"/>
            <w:vAlign w:val="center"/>
          </w:tcPr>
          <w:p w14:paraId="7F15143F">
            <w:pPr>
              <w:pStyle w:val="12"/>
            </w:pPr>
            <w:r>
              <w:t>100%</w:t>
            </w:r>
          </w:p>
        </w:tc>
        <w:tc>
          <w:tcPr>
            <w:tcW w:w="1276" w:type="dxa"/>
            <w:vAlign w:val="center"/>
          </w:tcPr>
          <w:p w14:paraId="6588D642">
            <w:pPr>
              <w:pStyle w:val="12"/>
            </w:pPr>
            <w:r>
              <w:t>工作计划</w:t>
            </w:r>
          </w:p>
        </w:tc>
      </w:tr>
      <w:tr w14:paraId="58521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3EC5E"/>
        </w:tc>
        <w:tc>
          <w:tcPr>
            <w:tcW w:w="2268" w:type="dxa"/>
            <w:vAlign w:val="center"/>
          </w:tcPr>
          <w:p w14:paraId="69A34022">
            <w:pPr>
              <w:pStyle w:val="12"/>
            </w:pPr>
            <w:r>
              <w:t>时效指标</w:t>
            </w:r>
          </w:p>
        </w:tc>
        <w:tc>
          <w:tcPr>
            <w:tcW w:w="2835" w:type="dxa"/>
            <w:vAlign w:val="center"/>
          </w:tcPr>
          <w:p w14:paraId="3587FEAF">
            <w:pPr>
              <w:pStyle w:val="12"/>
            </w:pPr>
            <w:r>
              <w:t>任务完成及时率</w:t>
            </w:r>
          </w:p>
        </w:tc>
        <w:tc>
          <w:tcPr>
            <w:tcW w:w="5386" w:type="dxa"/>
            <w:vAlign w:val="center"/>
          </w:tcPr>
          <w:p w14:paraId="264B8BE9">
            <w:pPr>
              <w:pStyle w:val="12"/>
            </w:pPr>
            <w:r>
              <w:t>隔离点对隔离人员及工作人员食宿保障率</w:t>
            </w:r>
          </w:p>
        </w:tc>
        <w:tc>
          <w:tcPr>
            <w:tcW w:w="2268" w:type="dxa"/>
            <w:vAlign w:val="center"/>
          </w:tcPr>
          <w:p w14:paraId="46ACDF1C">
            <w:pPr>
              <w:pStyle w:val="12"/>
            </w:pPr>
            <w:r>
              <w:t>100%</w:t>
            </w:r>
          </w:p>
        </w:tc>
        <w:tc>
          <w:tcPr>
            <w:tcW w:w="1276" w:type="dxa"/>
            <w:vAlign w:val="center"/>
          </w:tcPr>
          <w:p w14:paraId="43EA3C97">
            <w:pPr>
              <w:pStyle w:val="12"/>
            </w:pPr>
            <w:r>
              <w:t>工作计划</w:t>
            </w:r>
          </w:p>
        </w:tc>
      </w:tr>
      <w:tr w14:paraId="6A0A2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C85E8"/>
        </w:tc>
        <w:tc>
          <w:tcPr>
            <w:tcW w:w="2268" w:type="dxa"/>
            <w:vAlign w:val="center"/>
          </w:tcPr>
          <w:p w14:paraId="3C462EBB">
            <w:pPr>
              <w:pStyle w:val="12"/>
            </w:pPr>
            <w:r>
              <w:t>质量指标</w:t>
            </w:r>
          </w:p>
        </w:tc>
        <w:tc>
          <w:tcPr>
            <w:tcW w:w="2835" w:type="dxa"/>
            <w:vAlign w:val="center"/>
          </w:tcPr>
          <w:p w14:paraId="5BF5E1BC">
            <w:pPr>
              <w:pStyle w:val="12"/>
            </w:pPr>
            <w:r>
              <w:t>保证卫健系统各单位正常运转</w:t>
            </w:r>
          </w:p>
        </w:tc>
        <w:tc>
          <w:tcPr>
            <w:tcW w:w="5386" w:type="dxa"/>
            <w:vAlign w:val="center"/>
          </w:tcPr>
          <w:p w14:paraId="2DFBE8F5">
            <w:pPr>
              <w:pStyle w:val="12"/>
            </w:pPr>
            <w:r>
              <w:t>保证卫健系统各单位职工基本利益，保障单位正常运转</w:t>
            </w:r>
          </w:p>
        </w:tc>
        <w:tc>
          <w:tcPr>
            <w:tcW w:w="2268" w:type="dxa"/>
            <w:vAlign w:val="center"/>
          </w:tcPr>
          <w:p w14:paraId="5A7F569F">
            <w:pPr>
              <w:pStyle w:val="12"/>
            </w:pPr>
            <w:r>
              <w:t>保障基本利益、正常运转</w:t>
            </w:r>
          </w:p>
        </w:tc>
        <w:tc>
          <w:tcPr>
            <w:tcW w:w="1276" w:type="dxa"/>
            <w:vAlign w:val="center"/>
          </w:tcPr>
          <w:p w14:paraId="64E98C02">
            <w:pPr>
              <w:pStyle w:val="12"/>
            </w:pPr>
            <w:r>
              <w:t>工作计划</w:t>
            </w:r>
          </w:p>
        </w:tc>
      </w:tr>
      <w:tr w14:paraId="060E3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FAFAE">
            <w:pPr>
              <w:pStyle w:val="13"/>
            </w:pPr>
            <w:r>
              <w:t>效益指标</w:t>
            </w:r>
          </w:p>
        </w:tc>
        <w:tc>
          <w:tcPr>
            <w:tcW w:w="2268" w:type="dxa"/>
            <w:vAlign w:val="center"/>
          </w:tcPr>
          <w:p w14:paraId="6AC5B381">
            <w:pPr>
              <w:pStyle w:val="12"/>
            </w:pPr>
            <w:r>
              <w:t>社会效益指标</w:t>
            </w:r>
          </w:p>
        </w:tc>
        <w:tc>
          <w:tcPr>
            <w:tcW w:w="2835" w:type="dxa"/>
            <w:vAlign w:val="center"/>
          </w:tcPr>
          <w:p w14:paraId="75F8165C">
            <w:pPr>
              <w:pStyle w:val="12"/>
            </w:pPr>
            <w:r>
              <w:t>社会稳定状况</w:t>
            </w:r>
          </w:p>
        </w:tc>
        <w:tc>
          <w:tcPr>
            <w:tcW w:w="5386" w:type="dxa"/>
            <w:vAlign w:val="center"/>
          </w:tcPr>
          <w:p w14:paraId="3F5B00CF">
            <w:pPr>
              <w:pStyle w:val="12"/>
            </w:pPr>
            <w:r>
              <w:t>疫情发生后社会稳定状况，有无引起恐慌、抢购、抛售、谣言等造成社会不稳定因素</w:t>
            </w:r>
          </w:p>
        </w:tc>
        <w:tc>
          <w:tcPr>
            <w:tcW w:w="2268" w:type="dxa"/>
            <w:vAlign w:val="center"/>
          </w:tcPr>
          <w:p w14:paraId="3B0DEFE2">
            <w:pPr>
              <w:pStyle w:val="12"/>
            </w:pPr>
            <w:r>
              <w:t>社会稳定</w:t>
            </w:r>
          </w:p>
        </w:tc>
        <w:tc>
          <w:tcPr>
            <w:tcW w:w="1276" w:type="dxa"/>
            <w:vAlign w:val="center"/>
          </w:tcPr>
          <w:p w14:paraId="40EF491D">
            <w:pPr>
              <w:pStyle w:val="12"/>
            </w:pPr>
            <w:r>
              <w:t>工作计划</w:t>
            </w:r>
          </w:p>
        </w:tc>
      </w:tr>
      <w:tr w14:paraId="672AD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82568"/>
        </w:tc>
        <w:tc>
          <w:tcPr>
            <w:tcW w:w="2268" w:type="dxa"/>
            <w:vAlign w:val="center"/>
          </w:tcPr>
          <w:p w14:paraId="2F760945">
            <w:pPr>
              <w:pStyle w:val="12"/>
            </w:pPr>
            <w:r>
              <w:t>社会效益指标</w:t>
            </w:r>
          </w:p>
        </w:tc>
        <w:tc>
          <w:tcPr>
            <w:tcW w:w="2835" w:type="dxa"/>
            <w:vAlign w:val="center"/>
          </w:tcPr>
          <w:p w14:paraId="4D440643">
            <w:pPr>
              <w:pStyle w:val="12"/>
            </w:pPr>
            <w:r>
              <w:t>疫情控制状况</w:t>
            </w:r>
          </w:p>
        </w:tc>
        <w:tc>
          <w:tcPr>
            <w:tcW w:w="5386" w:type="dxa"/>
            <w:vAlign w:val="center"/>
          </w:tcPr>
          <w:p w14:paraId="07D6CDF2">
            <w:pPr>
              <w:pStyle w:val="12"/>
            </w:pPr>
            <w:r>
              <w:t>对疫情的控制和蔓延情况</w:t>
            </w:r>
          </w:p>
        </w:tc>
        <w:tc>
          <w:tcPr>
            <w:tcW w:w="2268" w:type="dxa"/>
            <w:vAlign w:val="center"/>
          </w:tcPr>
          <w:p w14:paraId="571DEE45">
            <w:pPr>
              <w:pStyle w:val="12"/>
            </w:pPr>
            <w:r>
              <w:t>控制</w:t>
            </w:r>
          </w:p>
        </w:tc>
        <w:tc>
          <w:tcPr>
            <w:tcW w:w="1276" w:type="dxa"/>
            <w:vAlign w:val="center"/>
          </w:tcPr>
          <w:p w14:paraId="69A562E1">
            <w:pPr>
              <w:pStyle w:val="12"/>
            </w:pPr>
            <w:r>
              <w:t>工作计划</w:t>
            </w:r>
          </w:p>
        </w:tc>
      </w:tr>
      <w:tr w14:paraId="633D3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207B2"/>
        </w:tc>
        <w:tc>
          <w:tcPr>
            <w:tcW w:w="2268" w:type="dxa"/>
            <w:vAlign w:val="center"/>
          </w:tcPr>
          <w:p w14:paraId="3A9FFDE6">
            <w:pPr>
              <w:pStyle w:val="12"/>
            </w:pPr>
            <w:r>
              <w:t>可持续影响指标</w:t>
            </w:r>
          </w:p>
        </w:tc>
        <w:tc>
          <w:tcPr>
            <w:tcW w:w="2835" w:type="dxa"/>
            <w:vAlign w:val="center"/>
          </w:tcPr>
          <w:p w14:paraId="0C2BEED1">
            <w:pPr>
              <w:pStyle w:val="12"/>
            </w:pPr>
            <w:r>
              <w:t>信息及时公开状况</w:t>
            </w:r>
          </w:p>
        </w:tc>
        <w:tc>
          <w:tcPr>
            <w:tcW w:w="5386" w:type="dxa"/>
            <w:vAlign w:val="center"/>
          </w:tcPr>
          <w:p w14:paraId="208D6792">
            <w:pPr>
              <w:pStyle w:val="12"/>
            </w:pPr>
            <w:r>
              <w:t>公众知晓、信息透明和信息公开等情况</w:t>
            </w:r>
          </w:p>
        </w:tc>
        <w:tc>
          <w:tcPr>
            <w:tcW w:w="2268" w:type="dxa"/>
            <w:vAlign w:val="center"/>
          </w:tcPr>
          <w:p w14:paraId="5D80E79B">
            <w:pPr>
              <w:pStyle w:val="12"/>
            </w:pPr>
            <w:r>
              <w:t>及时透明</w:t>
            </w:r>
          </w:p>
        </w:tc>
        <w:tc>
          <w:tcPr>
            <w:tcW w:w="1276" w:type="dxa"/>
            <w:vAlign w:val="center"/>
          </w:tcPr>
          <w:p w14:paraId="6FE95493">
            <w:pPr>
              <w:pStyle w:val="12"/>
            </w:pPr>
            <w:r>
              <w:t>工作计划</w:t>
            </w:r>
          </w:p>
        </w:tc>
      </w:tr>
      <w:tr w14:paraId="196CF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ECCF34">
            <w:pPr>
              <w:pStyle w:val="13"/>
            </w:pPr>
            <w:r>
              <w:t>满意度指标</w:t>
            </w:r>
          </w:p>
        </w:tc>
        <w:tc>
          <w:tcPr>
            <w:tcW w:w="2268" w:type="dxa"/>
            <w:vAlign w:val="center"/>
          </w:tcPr>
          <w:p w14:paraId="4CE7099F">
            <w:pPr>
              <w:pStyle w:val="12"/>
            </w:pPr>
            <w:r>
              <w:t>服务对象满意度指标</w:t>
            </w:r>
          </w:p>
        </w:tc>
        <w:tc>
          <w:tcPr>
            <w:tcW w:w="2835" w:type="dxa"/>
            <w:vAlign w:val="center"/>
          </w:tcPr>
          <w:p w14:paraId="0762BD2A">
            <w:pPr>
              <w:pStyle w:val="12"/>
            </w:pPr>
            <w:r>
              <w:t>社会满意度</w:t>
            </w:r>
          </w:p>
        </w:tc>
        <w:tc>
          <w:tcPr>
            <w:tcW w:w="5386" w:type="dxa"/>
            <w:vAlign w:val="center"/>
          </w:tcPr>
          <w:p w14:paraId="46ECEB54">
            <w:pPr>
              <w:pStyle w:val="12"/>
            </w:pPr>
            <w:r>
              <w:t>社会大众对突发疫情处置满意情况</w:t>
            </w:r>
          </w:p>
        </w:tc>
        <w:tc>
          <w:tcPr>
            <w:tcW w:w="2268" w:type="dxa"/>
            <w:vAlign w:val="center"/>
          </w:tcPr>
          <w:p w14:paraId="0FEB7025">
            <w:pPr>
              <w:pStyle w:val="12"/>
            </w:pPr>
            <w:r>
              <w:t>≥90%</w:t>
            </w:r>
          </w:p>
        </w:tc>
        <w:tc>
          <w:tcPr>
            <w:tcW w:w="1276" w:type="dxa"/>
            <w:vAlign w:val="center"/>
          </w:tcPr>
          <w:p w14:paraId="1527BBD9">
            <w:pPr>
              <w:pStyle w:val="12"/>
            </w:pPr>
            <w:r>
              <w:t>历年经验</w:t>
            </w:r>
          </w:p>
        </w:tc>
      </w:tr>
    </w:tbl>
    <w:p w14:paraId="6DA51AF5">
      <w:pPr>
        <w:sectPr>
          <w:pgSz w:w="16840" w:h="11900" w:orient="landscape"/>
          <w:pgMar w:top="1361" w:right="1020" w:bottom="1134" w:left="1020" w:header="720" w:footer="720" w:gutter="0"/>
          <w:cols w:space="720" w:num="1"/>
        </w:sectPr>
      </w:pPr>
    </w:p>
    <w:p w14:paraId="7657EF7B">
      <w:pPr>
        <w:spacing w:before="0" w:after="0"/>
        <w:ind w:firstLine="560"/>
        <w:jc w:val="left"/>
        <w:outlineLvl w:val="9"/>
      </w:pPr>
      <w:r>
        <w:rPr>
          <w:rFonts w:ascii="方正仿宋_GBK" w:hAnsi="方正仿宋_GBK" w:eastAsia="方正仿宋_GBK" w:cs="方正仿宋_GBK"/>
          <w:b/>
          <w:color w:val="000000"/>
          <w:sz w:val="28"/>
        </w:rPr>
        <w:t>34、2026育儿补贴区级配套绩效目标表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4855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9D8536">
            <w:pPr>
              <w:pStyle w:val="11"/>
            </w:pPr>
            <w:r>
              <w:t>单位：万元</w:t>
            </w:r>
          </w:p>
        </w:tc>
      </w:tr>
      <w:tr w14:paraId="5823F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D0B66">
            <w:pPr>
              <w:pStyle w:val="10"/>
            </w:pPr>
            <w:r>
              <w:t>项目编码</w:t>
            </w:r>
          </w:p>
        </w:tc>
        <w:tc>
          <w:tcPr>
            <w:tcW w:w="5103" w:type="dxa"/>
            <w:gridSpan w:val="2"/>
            <w:vAlign w:val="center"/>
          </w:tcPr>
          <w:p w14:paraId="23607D03">
            <w:pPr>
              <w:pStyle w:val="12"/>
            </w:pPr>
            <w:r>
              <w:t>13011026P001606100081</w:t>
            </w:r>
          </w:p>
        </w:tc>
        <w:tc>
          <w:tcPr>
            <w:tcW w:w="2835" w:type="dxa"/>
            <w:vAlign w:val="center"/>
          </w:tcPr>
          <w:p w14:paraId="0EFB46C0">
            <w:pPr>
              <w:pStyle w:val="10"/>
            </w:pPr>
            <w:r>
              <w:t>项目名称</w:t>
            </w:r>
          </w:p>
        </w:tc>
        <w:tc>
          <w:tcPr>
            <w:tcW w:w="6095" w:type="dxa"/>
            <w:gridSpan w:val="3"/>
            <w:vAlign w:val="center"/>
          </w:tcPr>
          <w:p w14:paraId="5EC8EF81">
            <w:pPr>
              <w:pStyle w:val="12"/>
            </w:pPr>
            <w:r>
              <w:t>2026育儿补贴区级配套</w:t>
            </w:r>
          </w:p>
        </w:tc>
      </w:tr>
      <w:tr w14:paraId="688E0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5F5C6">
            <w:pPr>
              <w:pStyle w:val="10"/>
            </w:pPr>
            <w:r>
              <w:t>预算规模及资金用途</w:t>
            </w:r>
          </w:p>
        </w:tc>
        <w:tc>
          <w:tcPr>
            <w:tcW w:w="2268" w:type="dxa"/>
            <w:vAlign w:val="center"/>
          </w:tcPr>
          <w:p w14:paraId="59865DCC">
            <w:pPr>
              <w:pStyle w:val="10"/>
            </w:pPr>
            <w:r>
              <w:t>预算数</w:t>
            </w:r>
          </w:p>
        </w:tc>
        <w:tc>
          <w:tcPr>
            <w:tcW w:w="2835" w:type="dxa"/>
            <w:vAlign w:val="center"/>
          </w:tcPr>
          <w:p w14:paraId="46DA977A">
            <w:pPr>
              <w:pStyle w:val="12"/>
            </w:pPr>
            <w:r>
              <w:t>198.00</w:t>
            </w:r>
          </w:p>
        </w:tc>
        <w:tc>
          <w:tcPr>
            <w:tcW w:w="2835" w:type="dxa"/>
            <w:vAlign w:val="center"/>
          </w:tcPr>
          <w:p w14:paraId="30EE28FD">
            <w:pPr>
              <w:pStyle w:val="10"/>
            </w:pPr>
            <w:r>
              <w:t>其中：财政    资金</w:t>
            </w:r>
          </w:p>
        </w:tc>
        <w:tc>
          <w:tcPr>
            <w:tcW w:w="2551" w:type="dxa"/>
            <w:vAlign w:val="center"/>
          </w:tcPr>
          <w:p w14:paraId="309772D0">
            <w:pPr>
              <w:pStyle w:val="12"/>
            </w:pPr>
            <w:r>
              <w:t>198.00</w:t>
            </w:r>
          </w:p>
        </w:tc>
        <w:tc>
          <w:tcPr>
            <w:tcW w:w="2268" w:type="dxa"/>
            <w:vAlign w:val="center"/>
          </w:tcPr>
          <w:p w14:paraId="0700E211">
            <w:pPr>
              <w:pStyle w:val="10"/>
            </w:pPr>
            <w:r>
              <w:t>其他资金</w:t>
            </w:r>
          </w:p>
        </w:tc>
        <w:tc>
          <w:tcPr>
            <w:tcW w:w="1276" w:type="dxa"/>
            <w:vAlign w:val="center"/>
          </w:tcPr>
          <w:p w14:paraId="641B3857">
            <w:pPr>
              <w:pStyle w:val="12"/>
            </w:pPr>
            <w:r>
              <w:t xml:space="preserve"> </w:t>
            </w:r>
          </w:p>
        </w:tc>
      </w:tr>
      <w:tr w14:paraId="4374C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AD0D9"/>
        </w:tc>
        <w:tc>
          <w:tcPr>
            <w:tcW w:w="14033" w:type="dxa"/>
            <w:gridSpan w:val="6"/>
            <w:vAlign w:val="center"/>
          </w:tcPr>
          <w:p w14:paraId="7A131AC4">
            <w:pPr>
              <w:pStyle w:val="12"/>
            </w:pPr>
            <w:r>
              <w:t>为符合补助条件的婴幼儿家庭发放政策性补助。</w:t>
            </w:r>
          </w:p>
        </w:tc>
      </w:tr>
      <w:tr w14:paraId="16C38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2BAA94">
            <w:pPr>
              <w:pStyle w:val="10"/>
            </w:pPr>
            <w:r>
              <w:t>资金支出计划（%）</w:t>
            </w:r>
          </w:p>
        </w:tc>
        <w:tc>
          <w:tcPr>
            <w:tcW w:w="5103" w:type="dxa"/>
            <w:gridSpan w:val="2"/>
            <w:vAlign w:val="center"/>
          </w:tcPr>
          <w:p w14:paraId="50812F69">
            <w:pPr>
              <w:pStyle w:val="10"/>
            </w:pPr>
            <w:r>
              <w:t>3月底</w:t>
            </w:r>
          </w:p>
        </w:tc>
        <w:tc>
          <w:tcPr>
            <w:tcW w:w="2835" w:type="dxa"/>
            <w:vAlign w:val="center"/>
          </w:tcPr>
          <w:p w14:paraId="5F8C2BAE">
            <w:pPr>
              <w:pStyle w:val="10"/>
            </w:pPr>
            <w:r>
              <w:t>6月底</w:t>
            </w:r>
          </w:p>
        </w:tc>
        <w:tc>
          <w:tcPr>
            <w:tcW w:w="2551" w:type="dxa"/>
            <w:vAlign w:val="center"/>
          </w:tcPr>
          <w:p w14:paraId="185482C7">
            <w:pPr>
              <w:pStyle w:val="10"/>
            </w:pPr>
            <w:r>
              <w:t>10月底</w:t>
            </w:r>
          </w:p>
        </w:tc>
        <w:tc>
          <w:tcPr>
            <w:tcW w:w="3544" w:type="dxa"/>
            <w:gridSpan w:val="2"/>
            <w:vAlign w:val="center"/>
          </w:tcPr>
          <w:p w14:paraId="136BD5EB">
            <w:pPr>
              <w:pStyle w:val="10"/>
            </w:pPr>
            <w:r>
              <w:t>12月底</w:t>
            </w:r>
          </w:p>
        </w:tc>
      </w:tr>
      <w:tr w14:paraId="6657C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20EAF5"/>
        </w:tc>
        <w:tc>
          <w:tcPr>
            <w:tcW w:w="5103" w:type="dxa"/>
            <w:gridSpan w:val="2"/>
            <w:vAlign w:val="center"/>
          </w:tcPr>
          <w:p w14:paraId="6C36F3C3">
            <w:pPr>
              <w:pStyle w:val="13"/>
            </w:pPr>
            <w:r>
              <w:t>25%</w:t>
            </w:r>
          </w:p>
        </w:tc>
        <w:tc>
          <w:tcPr>
            <w:tcW w:w="2835" w:type="dxa"/>
            <w:vAlign w:val="center"/>
          </w:tcPr>
          <w:p w14:paraId="79D6380D">
            <w:pPr>
              <w:pStyle w:val="13"/>
            </w:pPr>
            <w:r>
              <w:t>50%</w:t>
            </w:r>
          </w:p>
        </w:tc>
        <w:tc>
          <w:tcPr>
            <w:tcW w:w="2551" w:type="dxa"/>
            <w:vAlign w:val="center"/>
          </w:tcPr>
          <w:p w14:paraId="5ED74C3F">
            <w:pPr>
              <w:pStyle w:val="13"/>
            </w:pPr>
            <w:r>
              <w:t>75%</w:t>
            </w:r>
          </w:p>
        </w:tc>
        <w:tc>
          <w:tcPr>
            <w:tcW w:w="3544" w:type="dxa"/>
            <w:gridSpan w:val="2"/>
            <w:vAlign w:val="center"/>
          </w:tcPr>
          <w:p w14:paraId="02F5D2BC">
            <w:pPr>
              <w:pStyle w:val="13"/>
            </w:pPr>
            <w:r>
              <w:t>100%</w:t>
            </w:r>
          </w:p>
        </w:tc>
      </w:tr>
      <w:tr w14:paraId="790B3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B13F63">
            <w:pPr>
              <w:pStyle w:val="10"/>
            </w:pPr>
            <w:r>
              <w:t>绩效目标</w:t>
            </w:r>
          </w:p>
        </w:tc>
        <w:tc>
          <w:tcPr>
            <w:tcW w:w="14033" w:type="dxa"/>
            <w:gridSpan w:val="6"/>
            <w:vAlign w:val="center"/>
          </w:tcPr>
          <w:p w14:paraId="20C51B36">
            <w:pPr>
              <w:pStyle w:val="12"/>
            </w:pPr>
            <w:r>
              <w:t>1.为符合补助条件的婴幼儿家庭发放政策性补助。</w:t>
            </w:r>
          </w:p>
        </w:tc>
      </w:tr>
    </w:tbl>
    <w:p w14:paraId="3450D8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4A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DC7515">
            <w:pPr>
              <w:pStyle w:val="10"/>
            </w:pPr>
            <w:r>
              <w:t>一级指标</w:t>
            </w:r>
          </w:p>
        </w:tc>
        <w:tc>
          <w:tcPr>
            <w:tcW w:w="2268" w:type="dxa"/>
            <w:vAlign w:val="center"/>
          </w:tcPr>
          <w:p w14:paraId="1A70979D">
            <w:pPr>
              <w:pStyle w:val="10"/>
            </w:pPr>
            <w:r>
              <w:t>二级指标</w:t>
            </w:r>
          </w:p>
        </w:tc>
        <w:tc>
          <w:tcPr>
            <w:tcW w:w="2835" w:type="dxa"/>
            <w:vAlign w:val="center"/>
          </w:tcPr>
          <w:p w14:paraId="2BE7B3FC">
            <w:pPr>
              <w:pStyle w:val="10"/>
            </w:pPr>
            <w:r>
              <w:t>三级指标</w:t>
            </w:r>
          </w:p>
        </w:tc>
        <w:tc>
          <w:tcPr>
            <w:tcW w:w="5386" w:type="dxa"/>
            <w:vAlign w:val="center"/>
          </w:tcPr>
          <w:p w14:paraId="0A68191C">
            <w:pPr>
              <w:pStyle w:val="10"/>
            </w:pPr>
            <w:r>
              <w:t>绩效指标描述</w:t>
            </w:r>
          </w:p>
        </w:tc>
        <w:tc>
          <w:tcPr>
            <w:tcW w:w="2268" w:type="dxa"/>
            <w:vAlign w:val="center"/>
          </w:tcPr>
          <w:p w14:paraId="02223C11">
            <w:pPr>
              <w:pStyle w:val="10"/>
            </w:pPr>
            <w:r>
              <w:t>指标值</w:t>
            </w:r>
          </w:p>
        </w:tc>
        <w:tc>
          <w:tcPr>
            <w:tcW w:w="1276" w:type="dxa"/>
            <w:vAlign w:val="center"/>
          </w:tcPr>
          <w:p w14:paraId="0431ED41">
            <w:pPr>
              <w:pStyle w:val="10"/>
            </w:pPr>
            <w:r>
              <w:t>指标值确定依据</w:t>
            </w:r>
          </w:p>
        </w:tc>
      </w:tr>
      <w:tr w14:paraId="0F3E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ACB55">
            <w:pPr>
              <w:pStyle w:val="13"/>
            </w:pPr>
            <w:r>
              <w:t>产出指标</w:t>
            </w:r>
          </w:p>
        </w:tc>
        <w:tc>
          <w:tcPr>
            <w:tcW w:w="2268" w:type="dxa"/>
            <w:vAlign w:val="center"/>
          </w:tcPr>
          <w:p w14:paraId="01712E41">
            <w:pPr>
              <w:pStyle w:val="12"/>
            </w:pPr>
            <w:r>
              <w:t>数量指标</w:t>
            </w:r>
          </w:p>
        </w:tc>
        <w:tc>
          <w:tcPr>
            <w:tcW w:w="2835" w:type="dxa"/>
            <w:vAlign w:val="center"/>
          </w:tcPr>
          <w:p w14:paraId="4AA832D7">
            <w:pPr>
              <w:pStyle w:val="12"/>
            </w:pPr>
            <w:r>
              <w:t>符合条件的申领人育儿补贴实际发放率</w:t>
            </w:r>
          </w:p>
        </w:tc>
        <w:tc>
          <w:tcPr>
            <w:tcW w:w="5386" w:type="dxa"/>
            <w:vAlign w:val="center"/>
          </w:tcPr>
          <w:p w14:paraId="692B40D8">
            <w:pPr>
              <w:pStyle w:val="12"/>
            </w:pPr>
            <w:r>
              <w:t>符合条件的申领人育儿补贴实际发放率</w:t>
            </w:r>
          </w:p>
        </w:tc>
        <w:tc>
          <w:tcPr>
            <w:tcW w:w="2268" w:type="dxa"/>
            <w:vAlign w:val="center"/>
          </w:tcPr>
          <w:p w14:paraId="0083E5CE">
            <w:pPr>
              <w:pStyle w:val="12"/>
            </w:pPr>
            <w:r>
              <w:t>≥90%</w:t>
            </w:r>
          </w:p>
        </w:tc>
        <w:tc>
          <w:tcPr>
            <w:tcW w:w="1276" w:type="dxa"/>
            <w:vAlign w:val="center"/>
          </w:tcPr>
          <w:p w14:paraId="1958946F">
            <w:pPr>
              <w:pStyle w:val="12"/>
            </w:pPr>
            <w:r>
              <w:t>工作计划</w:t>
            </w:r>
          </w:p>
        </w:tc>
      </w:tr>
      <w:tr w14:paraId="11A12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E6686"/>
        </w:tc>
        <w:tc>
          <w:tcPr>
            <w:tcW w:w="2268" w:type="dxa"/>
            <w:vAlign w:val="center"/>
          </w:tcPr>
          <w:p w14:paraId="78BC11EB">
            <w:pPr>
              <w:pStyle w:val="12"/>
            </w:pPr>
            <w:r>
              <w:t>质量指标</w:t>
            </w:r>
          </w:p>
        </w:tc>
        <w:tc>
          <w:tcPr>
            <w:tcW w:w="2835" w:type="dxa"/>
            <w:vAlign w:val="center"/>
          </w:tcPr>
          <w:p w14:paraId="5FCB15B2">
            <w:pPr>
              <w:pStyle w:val="12"/>
            </w:pPr>
            <w:r>
              <w:t>育儿补贴发放覆盖率</w:t>
            </w:r>
          </w:p>
        </w:tc>
        <w:tc>
          <w:tcPr>
            <w:tcW w:w="5386" w:type="dxa"/>
            <w:vAlign w:val="center"/>
          </w:tcPr>
          <w:p w14:paraId="74189FE1">
            <w:pPr>
              <w:pStyle w:val="12"/>
            </w:pPr>
            <w:r>
              <w:t>育儿补贴发放覆盖率</w:t>
            </w:r>
          </w:p>
        </w:tc>
        <w:tc>
          <w:tcPr>
            <w:tcW w:w="2268" w:type="dxa"/>
            <w:vAlign w:val="center"/>
          </w:tcPr>
          <w:p w14:paraId="77C2BDD4">
            <w:pPr>
              <w:pStyle w:val="12"/>
            </w:pPr>
            <w:r>
              <w:t>100%</w:t>
            </w:r>
          </w:p>
        </w:tc>
        <w:tc>
          <w:tcPr>
            <w:tcW w:w="1276" w:type="dxa"/>
            <w:vAlign w:val="center"/>
          </w:tcPr>
          <w:p w14:paraId="7A3DF847">
            <w:pPr>
              <w:pStyle w:val="12"/>
            </w:pPr>
            <w:r>
              <w:t>工作计划</w:t>
            </w:r>
          </w:p>
        </w:tc>
      </w:tr>
      <w:tr w14:paraId="65EA4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9D7F7"/>
        </w:tc>
        <w:tc>
          <w:tcPr>
            <w:tcW w:w="2268" w:type="dxa"/>
            <w:vAlign w:val="center"/>
          </w:tcPr>
          <w:p w14:paraId="3FE6280A">
            <w:pPr>
              <w:pStyle w:val="12"/>
            </w:pPr>
            <w:r>
              <w:t>时效指标</w:t>
            </w:r>
          </w:p>
        </w:tc>
        <w:tc>
          <w:tcPr>
            <w:tcW w:w="2835" w:type="dxa"/>
            <w:vAlign w:val="center"/>
          </w:tcPr>
          <w:p w14:paraId="3B65FA72">
            <w:pPr>
              <w:pStyle w:val="12"/>
            </w:pPr>
            <w:r>
              <w:t>育儿补贴发放频次</w:t>
            </w:r>
          </w:p>
        </w:tc>
        <w:tc>
          <w:tcPr>
            <w:tcW w:w="5386" w:type="dxa"/>
            <w:vAlign w:val="center"/>
          </w:tcPr>
          <w:p w14:paraId="195BD999">
            <w:pPr>
              <w:pStyle w:val="12"/>
            </w:pPr>
            <w:r>
              <w:t>育儿补贴发放频次</w:t>
            </w:r>
          </w:p>
        </w:tc>
        <w:tc>
          <w:tcPr>
            <w:tcW w:w="2268" w:type="dxa"/>
            <w:vAlign w:val="center"/>
          </w:tcPr>
          <w:p w14:paraId="5BACE3C8">
            <w:pPr>
              <w:pStyle w:val="12"/>
            </w:pPr>
            <w:r>
              <w:t>≥1次/季度</w:t>
            </w:r>
          </w:p>
        </w:tc>
        <w:tc>
          <w:tcPr>
            <w:tcW w:w="1276" w:type="dxa"/>
            <w:vAlign w:val="center"/>
          </w:tcPr>
          <w:p w14:paraId="285933FC">
            <w:pPr>
              <w:pStyle w:val="12"/>
            </w:pPr>
            <w:r>
              <w:t>工作计划</w:t>
            </w:r>
          </w:p>
        </w:tc>
      </w:tr>
      <w:tr w14:paraId="3C48B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38F55"/>
        </w:tc>
        <w:tc>
          <w:tcPr>
            <w:tcW w:w="2268" w:type="dxa"/>
            <w:vAlign w:val="center"/>
          </w:tcPr>
          <w:p w14:paraId="10B65127">
            <w:pPr>
              <w:pStyle w:val="12"/>
            </w:pPr>
            <w:r>
              <w:t>成本指标</w:t>
            </w:r>
          </w:p>
        </w:tc>
        <w:tc>
          <w:tcPr>
            <w:tcW w:w="2835" w:type="dxa"/>
            <w:vAlign w:val="center"/>
          </w:tcPr>
          <w:p w14:paraId="0FDAF93C">
            <w:pPr>
              <w:pStyle w:val="12"/>
            </w:pPr>
            <w:r>
              <w:t>育儿补贴国家基础标准</w:t>
            </w:r>
          </w:p>
        </w:tc>
        <w:tc>
          <w:tcPr>
            <w:tcW w:w="5386" w:type="dxa"/>
            <w:vAlign w:val="center"/>
          </w:tcPr>
          <w:p w14:paraId="6DE82534">
            <w:pPr>
              <w:pStyle w:val="12"/>
            </w:pPr>
            <w:r>
              <w:t>育儿补贴国家基础标准</w:t>
            </w:r>
          </w:p>
        </w:tc>
        <w:tc>
          <w:tcPr>
            <w:tcW w:w="2268" w:type="dxa"/>
            <w:vAlign w:val="center"/>
          </w:tcPr>
          <w:p w14:paraId="39552CBF">
            <w:pPr>
              <w:pStyle w:val="12"/>
            </w:pPr>
            <w:r>
              <w:t>3600元/人/年</w:t>
            </w:r>
          </w:p>
        </w:tc>
        <w:tc>
          <w:tcPr>
            <w:tcW w:w="1276" w:type="dxa"/>
            <w:vAlign w:val="center"/>
          </w:tcPr>
          <w:p w14:paraId="43FC09C1">
            <w:pPr>
              <w:pStyle w:val="12"/>
            </w:pPr>
            <w:r>
              <w:t>工作计划</w:t>
            </w:r>
          </w:p>
        </w:tc>
      </w:tr>
      <w:tr w14:paraId="41EB1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DD42F2">
            <w:pPr>
              <w:pStyle w:val="13"/>
            </w:pPr>
            <w:r>
              <w:t>效益指标</w:t>
            </w:r>
          </w:p>
        </w:tc>
        <w:tc>
          <w:tcPr>
            <w:tcW w:w="2268" w:type="dxa"/>
            <w:vAlign w:val="center"/>
          </w:tcPr>
          <w:p w14:paraId="1E16652D">
            <w:pPr>
              <w:pStyle w:val="12"/>
            </w:pPr>
            <w:r>
              <w:t>社会效益指标</w:t>
            </w:r>
          </w:p>
        </w:tc>
        <w:tc>
          <w:tcPr>
            <w:tcW w:w="2835" w:type="dxa"/>
            <w:vAlign w:val="center"/>
          </w:tcPr>
          <w:p w14:paraId="404E8709">
            <w:pPr>
              <w:pStyle w:val="12"/>
            </w:pPr>
            <w:r>
              <w:t>政策知晓率</w:t>
            </w:r>
          </w:p>
        </w:tc>
        <w:tc>
          <w:tcPr>
            <w:tcW w:w="5386" w:type="dxa"/>
            <w:vAlign w:val="center"/>
          </w:tcPr>
          <w:p w14:paraId="5B7DA34E">
            <w:pPr>
              <w:pStyle w:val="12"/>
            </w:pPr>
            <w:r>
              <w:t>政策知晓率</w:t>
            </w:r>
          </w:p>
        </w:tc>
        <w:tc>
          <w:tcPr>
            <w:tcW w:w="2268" w:type="dxa"/>
            <w:vAlign w:val="center"/>
          </w:tcPr>
          <w:p w14:paraId="5CDB8E4F">
            <w:pPr>
              <w:pStyle w:val="12"/>
            </w:pPr>
            <w:r>
              <w:t>≥90%</w:t>
            </w:r>
          </w:p>
        </w:tc>
        <w:tc>
          <w:tcPr>
            <w:tcW w:w="1276" w:type="dxa"/>
            <w:vAlign w:val="center"/>
          </w:tcPr>
          <w:p w14:paraId="17051C53">
            <w:pPr>
              <w:pStyle w:val="12"/>
            </w:pPr>
            <w:r>
              <w:t>工作计划</w:t>
            </w:r>
          </w:p>
        </w:tc>
      </w:tr>
      <w:tr w14:paraId="3BB2A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34AFA"/>
        </w:tc>
        <w:tc>
          <w:tcPr>
            <w:tcW w:w="2268" w:type="dxa"/>
            <w:vAlign w:val="center"/>
          </w:tcPr>
          <w:p w14:paraId="51678E35">
            <w:pPr>
              <w:pStyle w:val="12"/>
            </w:pPr>
            <w:r>
              <w:t>可持续影响指标</w:t>
            </w:r>
          </w:p>
        </w:tc>
        <w:tc>
          <w:tcPr>
            <w:tcW w:w="2835" w:type="dxa"/>
            <w:vAlign w:val="center"/>
          </w:tcPr>
          <w:p w14:paraId="490BD639">
            <w:pPr>
              <w:pStyle w:val="12"/>
            </w:pPr>
            <w:r>
              <w:t>促进降低家庭生育养育教育成本，构建生育友好型社会</w:t>
            </w:r>
          </w:p>
        </w:tc>
        <w:tc>
          <w:tcPr>
            <w:tcW w:w="5386" w:type="dxa"/>
            <w:vAlign w:val="center"/>
          </w:tcPr>
          <w:p w14:paraId="2DB45047">
            <w:pPr>
              <w:pStyle w:val="12"/>
            </w:pPr>
            <w:r>
              <w:t>促进降低家庭生育养育教育成本，构建生育友好型社会</w:t>
            </w:r>
          </w:p>
        </w:tc>
        <w:tc>
          <w:tcPr>
            <w:tcW w:w="2268" w:type="dxa"/>
            <w:vAlign w:val="center"/>
          </w:tcPr>
          <w:p w14:paraId="75E5A313">
            <w:pPr>
              <w:pStyle w:val="12"/>
            </w:pPr>
            <w:r>
              <w:t>持续推动</w:t>
            </w:r>
          </w:p>
        </w:tc>
        <w:tc>
          <w:tcPr>
            <w:tcW w:w="1276" w:type="dxa"/>
            <w:vAlign w:val="center"/>
          </w:tcPr>
          <w:p w14:paraId="701504C9">
            <w:pPr>
              <w:pStyle w:val="12"/>
            </w:pPr>
            <w:r>
              <w:t>工作计划</w:t>
            </w:r>
          </w:p>
        </w:tc>
      </w:tr>
      <w:tr w14:paraId="73309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CE0E1B">
            <w:pPr>
              <w:pStyle w:val="13"/>
            </w:pPr>
            <w:r>
              <w:t>满意度指标</w:t>
            </w:r>
          </w:p>
        </w:tc>
        <w:tc>
          <w:tcPr>
            <w:tcW w:w="2268" w:type="dxa"/>
            <w:vAlign w:val="center"/>
          </w:tcPr>
          <w:p w14:paraId="2F8014D2">
            <w:pPr>
              <w:pStyle w:val="12"/>
            </w:pPr>
            <w:r>
              <w:t>服务对象满意度指标</w:t>
            </w:r>
          </w:p>
        </w:tc>
        <w:tc>
          <w:tcPr>
            <w:tcW w:w="2835" w:type="dxa"/>
            <w:vAlign w:val="center"/>
          </w:tcPr>
          <w:p w14:paraId="43AD7C49">
            <w:pPr>
              <w:pStyle w:val="12"/>
            </w:pPr>
            <w:r>
              <w:t>申领人群满意度</w:t>
            </w:r>
          </w:p>
        </w:tc>
        <w:tc>
          <w:tcPr>
            <w:tcW w:w="5386" w:type="dxa"/>
            <w:vAlign w:val="center"/>
          </w:tcPr>
          <w:p w14:paraId="70045D7A">
            <w:pPr>
              <w:pStyle w:val="12"/>
            </w:pPr>
            <w:r>
              <w:t>申领人群满意度</w:t>
            </w:r>
          </w:p>
        </w:tc>
        <w:tc>
          <w:tcPr>
            <w:tcW w:w="2268" w:type="dxa"/>
            <w:vAlign w:val="center"/>
          </w:tcPr>
          <w:p w14:paraId="0FA4EFFF">
            <w:pPr>
              <w:pStyle w:val="12"/>
            </w:pPr>
            <w:r>
              <w:t>≥90%</w:t>
            </w:r>
          </w:p>
        </w:tc>
        <w:tc>
          <w:tcPr>
            <w:tcW w:w="1276" w:type="dxa"/>
            <w:vAlign w:val="center"/>
          </w:tcPr>
          <w:p w14:paraId="21AD8EF9">
            <w:pPr>
              <w:pStyle w:val="12"/>
            </w:pPr>
            <w:r>
              <w:t>工作计划</w:t>
            </w:r>
          </w:p>
        </w:tc>
      </w:tr>
    </w:tbl>
    <w:p w14:paraId="1AF11333">
      <w:pPr>
        <w:sectPr>
          <w:pgSz w:w="16840" w:h="11900" w:orient="landscape"/>
          <w:pgMar w:top="1361" w:right="1020" w:bottom="1134" w:left="1020" w:header="720" w:footer="720" w:gutter="0"/>
          <w:cols w:space="720" w:num="1"/>
        </w:sectPr>
      </w:pPr>
    </w:p>
    <w:p w14:paraId="710EB3EE">
      <w:pPr>
        <w:spacing w:before="0" w:after="0"/>
        <w:ind w:firstLine="560"/>
        <w:jc w:val="left"/>
        <w:outlineLvl w:val="9"/>
      </w:pPr>
      <w:r>
        <w:rPr>
          <w:rFonts w:ascii="方正仿宋_GBK" w:hAnsi="方正仿宋_GBK" w:eastAsia="方正仿宋_GBK" w:cs="方正仿宋_GBK"/>
          <w:b/>
          <w:color w:val="000000"/>
          <w:sz w:val="28"/>
        </w:rPr>
        <w:t>35、2026原“赤脚医生”养老补助绩效目标表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BA35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7C80F4">
            <w:pPr>
              <w:pStyle w:val="11"/>
            </w:pPr>
            <w:r>
              <w:t>单位：万元</w:t>
            </w:r>
          </w:p>
        </w:tc>
      </w:tr>
      <w:tr w14:paraId="43253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DD87D">
            <w:pPr>
              <w:pStyle w:val="10"/>
            </w:pPr>
            <w:r>
              <w:t>项目编码</w:t>
            </w:r>
          </w:p>
        </w:tc>
        <w:tc>
          <w:tcPr>
            <w:tcW w:w="5103" w:type="dxa"/>
            <w:gridSpan w:val="2"/>
            <w:vAlign w:val="center"/>
          </w:tcPr>
          <w:p w14:paraId="54DF3F1A">
            <w:pPr>
              <w:pStyle w:val="12"/>
            </w:pPr>
            <w:r>
              <w:t>13011026P00159110013P</w:t>
            </w:r>
          </w:p>
        </w:tc>
        <w:tc>
          <w:tcPr>
            <w:tcW w:w="2835" w:type="dxa"/>
            <w:vAlign w:val="center"/>
          </w:tcPr>
          <w:p w14:paraId="60FF7FC6">
            <w:pPr>
              <w:pStyle w:val="10"/>
            </w:pPr>
            <w:r>
              <w:t>项目名称</w:t>
            </w:r>
          </w:p>
        </w:tc>
        <w:tc>
          <w:tcPr>
            <w:tcW w:w="6095" w:type="dxa"/>
            <w:gridSpan w:val="3"/>
            <w:vAlign w:val="center"/>
          </w:tcPr>
          <w:p w14:paraId="765AEC5D">
            <w:pPr>
              <w:pStyle w:val="12"/>
            </w:pPr>
            <w:r>
              <w:t>2026原“赤脚医生”养老补助</w:t>
            </w:r>
          </w:p>
        </w:tc>
      </w:tr>
      <w:tr w14:paraId="1817C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744D5">
            <w:pPr>
              <w:pStyle w:val="10"/>
            </w:pPr>
            <w:r>
              <w:t>预算规模及资金用途</w:t>
            </w:r>
          </w:p>
        </w:tc>
        <w:tc>
          <w:tcPr>
            <w:tcW w:w="2268" w:type="dxa"/>
            <w:vAlign w:val="center"/>
          </w:tcPr>
          <w:p w14:paraId="76C9D1E3">
            <w:pPr>
              <w:pStyle w:val="10"/>
            </w:pPr>
            <w:r>
              <w:t>预算数</w:t>
            </w:r>
          </w:p>
        </w:tc>
        <w:tc>
          <w:tcPr>
            <w:tcW w:w="2835" w:type="dxa"/>
            <w:vAlign w:val="center"/>
          </w:tcPr>
          <w:p w14:paraId="14E5A1DE">
            <w:pPr>
              <w:pStyle w:val="12"/>
            </w:pPr>
            <w:r>
              <w:t>311.74</w:t>
            </w:r>
          </w:p>
        </w:tc>
        <w:tc>
          <w:tcPr>
            <w:tcW w:w="2835" w:type="dxa"/>
            <w:vAlign w:val="center"/>
          </w:tcPr>
          <w:p w14:paraId="32F6449B">
            <w:pPr>
              <w:pStyle w:val="10"/>
            </w:pPr>
            <w:r>
              <w:t>其中：财政    资金</w:t>
            </w:r>
          </w:p>
        </w:tc>
        <w:tc>
          <w:tcPr>
            <w:tcW w:w="2551" w:type="dxa"/>
            <w:vAlign w:val="center"/>
          </w:tcPr>
          <w:p w14:paraId="7A0BFA8E">
            <w:pPr>
              <w:pStyle w:val="12"/>
            </w:pPr>
            <w:r>
              <w:t>311.74</w:t>
            </w:r>
          </w:p>
        </w:tc>
        <w:tc>
          <w:tcPr>
            <w:tcW w:w="2268" w:type="dxa"/>
            <w:vAlign w:val="center"/>
          </w:tcPr>
          <w:p w14:paraId="77A5577C">
            <w:pPr>
              <w:pStyle w:val="10"/>
            </w:pPr>
            <w:r>
              <w:t>其他资金</w:t>
            </w:r>
          </w:p>
        </w:tc>
        <w:tc>
          <w:tcPr>
            <w:tcW w:w="1276" w:type="dxa"/>
            <w:vAlign w:val="center"/>
          </w:tcPr>
          <w:p w14:paraId="44616E15">
            <w:pPr>
              <w:pStyle w:val="12"/>
            </w:pPr>
            <w:r>
              <w:t xml:space="preserve"> </w:t>
            </w:r>
          </w:p>
        </w:tc>
      </w:tr>
      <w:tr w14:paraId="50407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45AD7"/>
        </w:tc>
        <w:tc>
          <w:tcPr>
            <w:tcW w:w="14033" w:type="dxa"/>
            <w:gridSpan w:val="6"/>
            <w:vAlign w:val="center"/>
          </w:tcPr>
          <w:p w14:paraId="534AC7F0">
            <w:pPr>
              <w:pStyle w:val="12"/>
            </w:pPr>
            <w:r>
              <w:t>对符合条件的对象进行政策性补助。</w:t>
            </w:r>
          </w:p>
        </w:tc>
      </w:tr>
      <w:tr w14:paraId="1FBEA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FC886">
            <w:pPr>
              <w:pStyle w:val="10"/>
            </w:pPr>
            <w:r>
              <w:t>资金支出计划（%）</w:t>
            </w:r>
          </w:p>
        </w:tc>
        <w:tc>
          <w:tcPr>
            <w:tcW w:w="5103" w:type="dxa"/>
            <w:gridSpan w:val="2"/>
            <w:vAlign w:val="center"/>
          </w:tcPr>
          <w:p w14:paraId="02ED0AA9">
            <w:pPr>
              <w:pStyle w:val="10"/>
            </w:pPr>
            <w:r>
              <w:t>3月底</w:t>
            </w:r>
          </w:p>
        </w:tc>
        <w:tc>
          <w:tcPr>
            <w:tcW w:w="2835" w:type="dxa"/>
            <w:vAlign w:val="center"/>
          </w:tcPr>
          <w:p w14:paraId="2696D22B">
            <w:pPr>
              <w:pStyle w:val="10"/>
            </w:pPr>
            <w:r>
              <w:t>6月底</w:t>
            </w:r>
          </w:p>
        </w:tc>
        <w:tc>
          <w:tcPr>
            <w:tcW w:w="2551" w:type="dxa"/>
            <w:vAlign w:val="center"/>
          </w:tcPr>
          <w:p w14:paraId="3E66C552">
            <w:pPr>
              <w:pStyle w:val="10"/>
            </w:pPr>
            <w:r>
              <w:t>10月底</w:t>
            </w:r>
          </w:p>
        </w:tc>
        <w:tc>
          <w:tcPr>
            <w:tcW w:w="3544" w:type="dxa"/>
            <w:gridSpan w:val="2"/>
            <w:vAlign w:val="center"/>
          </w:tcPr>
          <w:p w14:paraId="348E5994">
            <w:pPr>
              <w:pStyle w:val="10"/>
            </w:pPr>
            <w:r>
              <w:t>12月底</w:t>
            </w:r>
          </w:p>
        </w:tc>
      </w:tr>
      <w:tr w14:paraId="73B26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A5FEE"/>
        </w:tc>
        <w:tc>
          <w:tcPr>
            <w:tcW w:w="5103" w:type="dxa"/>
            <w:gridSpan w:val="2"/>
            <w:vAlign w:val="center"/>
          </w:tcPr>
          <w:p w14:paraId="1E56FDC6">
            <w:pPr>
              <w:pStyle w:val="13"/>
            </w:pPr>
            <w:r>
              <w:t>25%</w:t>
            </w:r>
          </w:p>
        </w:tc>
        <w:tc>
          <w:tcPr>
            <w:tcW w:w="2835" w:type="dxa"/>
            <w:vAlign w:val="center"/>
          </w:tcPr>
          <w:p w14:paraId="72E249AF">
            <w:pPr>
              <w:pStyle w:val="13"/>
            </w:pPr>
            <w:r>
              <w:t>50%</w:t>
            </w:r>
          </w:p>
        </w:tc>
        <w:tc>
          <w:tcPr>
            <w:tcW w:w="2551" w:type="dxa"/>
            <w:vAlign w:val="center"/>
          </w:tcPr>
          <w:p w14:paraId="78FF694C">
            <w:pPr>
              <w:pStyle w:val="13"/>
            </w:pPr>
            <w:r>
              <w:t>75%</w:t>
            </w:r>
          </w:p>
        </w:tc>
        <w:tc>
          <w:tcPr>
            <w:tcW w:w="3544" w:type="dxa"/>
            <w:gridSpan w:val="2"/>
            <w:vAlign w:val="center"/>
          </w:tcPr>
          <w:p w14:paraId="42390818">
            <w:pPr>
              <w:pStyle w:val="13"/>
            </w:pPr>
            <w:r>
              <w:t>100%</w:t>
            </w:r>
          </w:p>
        </w:tc>
      </w:tr>
      <w:tr w14:paraId="355BB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B1025">
            <w:pPr>
              <w:pStyle w:val="10"/>
            </w:pPr>
            <w:r>
              <w:t>绩效目标</w:t>
            </w:r>
          </w:p>
        </w:tc>
        <w:tc>
          <w:tcPr>
            <w:tcW w:w="14033" w:type="dxa"/>
            <w:gridSpan w:val="6"/>
            <w:vAlign w:val="center"/>
          </w:tcPr>
          <w:p w14:paraId="6A6EFE92">
            <w:pPr>
              <w:pStyle w:val="12"/>
            </w:pPr>
            <w:r>
              <w:t>1.对辖区满60周岁申请符合条件的“赤脚医生”进行养老资金补助，资料由各辖区内乡镇卫生院每月核实、上报，业务科室汇总，项目全年执行。</w:t>
            </w:r>
          </w:p>
        </w:tc>
      </w:tr>
    </w:tbl>
    <w:p w14:paraId="5E07EF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EAA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D01F61">
            <w:pPr>
              <w:pStyle w:val="10"/>
            </w:pPr>
            <w:r>
              <w:t>一级指标</w:t>
            </w:r>
          </w:p>
        </w:tc>
        <w:tc>
          <w:tcPr>
            <w:tcW w:w="2268" w:type="dxa"/>
            <w:vAlign w:val="center"/>
          </w:tcPr>
          <w:p w14:paraId="6FD16091">
            <w:pPr>
              <w:pStyle w:val="10"/>
            </w:pPr>
            <w:r>
              <w:t>二级指标</w:t>
            </w:r>
          </w:p>
        </w:tc>
        <w:tc>
          <w:tcPr>
            <w:tcW w:w="2835" w:type="dxa"/>
            <w:vAlign w:val="center"/>
          </w:tcPr>
          <w:p w14:paraId="2DA830F8">
            <w:pPr>
              <w:pStyle w:val="10"/>
            </w:pPr>
            <w:r>
              <w:t>三级指标</w:t>
            </w:r>
          </w:p>
        </w:tc>
        <w:tc>
          <w:tcPr>
            <w:tcW w:w="5386" w:type="dxa"/>
            <w:vAlign w:val="center"/>
          </w:tcPr>
          <w:p w14:paraId="4CD0003A">
            <w:pPr>
              <w:pStyle w:val="10"/>
            </w:pPr>
            <w:r>
              <w:t>绩效指标描述</w:t>
            </w:r>
          </w:p>
        </w:tc>
        <w:tc>
          <w:tcPr>
            <w:tcW w:w="2268" w:type="dxa"/>
            <w:vAlign w:val="center"/>
          </w:tcPr>
          <w:p w14:paraId="6397555E">
            <w:pPr>
              <w:pStyle w:val="10"/>
            </w:pPr>
            <w:r>
              <w:t>指标值</w:t>
            </w:r>
          </w:p>
        </w:tc>
        <w:tc>
          <w:tcPr>
            <w:tcW w:w="1276" w:type="dxa"/>
            <w:vAlign w:val="center"/>
          </w:tcPr>
          <w:p w14:paraId="474D30CA">
            <w:pPr>
              <w:pStyle w:val="10"/>
            </w:pPr>
            <w:r>
              <w:t>指标值确定依据</w:t>
            </w:r>
          </w:p>
        </w:tc>
      </w:tr>
      <w:tr w14:paraId="54242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897870">
            <w:pPr>
              <w:pStyle w:val="13"/>
            </w:pPr>
            <w:r>
              <w:t>产出指标</w:t>
            </w:r>
          </w:p>
        </w:tc>
        <w:tc>
          <w:tcPr>
            <w:tcW w:w="2268" w:type="dxa"/>
            <w:vAlign w:val="center"/>
          </w:tcPr>
          <w:p w14:paraId="00379F4F">
            <w:pPr>
              <w:pStyle w:val="12"/>
            </w:pPr>
            <w:r>
              <w:t>数量指标</w:t>
            </w:r>
          </w:p>
        </w:tc>
        <w:tc>
          <w:tcPr>
            <w:tcW w:w="2835" w:type="dxa"/>
            <w:vAlign w:val="center"/>
          </w:tcPr>
          <w:p w14:paraId="47527B01">
            <w:pPr>
              <w:pStyle w:val="12"/>
            </w:pPr>
            <w:r>
              <w:t>补助赤脚医生人数</w:t>
            </w:r>
          </w:p>
        </w:tc>
        <w:tc>
          <w:tcPr>
            <w:tcW w:w="5386" w:type="dxa"/>
            <w:vAlign w:val="center"/>
          </w:tcPr>
          <w:p w14:paraId="78DF69C1">
            <w:pPr>
              <w:pStyle w:val="12"/>
            </w:pPr>
            <w:r>
              <w:t>符合条件的领取原“赤脚医生”养老补助标准的人数</w:t>
            </w:r>
          </w:p>
        </w:tc>
        <w:tc>
          <w:tcPr>
            <w:tcW w:w="2268" w:type="dxa"/>
            <w:vAlign w:val="center"/>
          </w:tcPr>
          <w:p w14:paraId="5A3A6EFC">
            <w:pPr>
              <w:pStyle w:val="12"/>
            </w:pPr>
            <w:r>
              <w:t>≤794人</w:t>
            </w:r>
          </w:p>
        </w:tc>
        <w:tc>
          <w:tcPr>
            <w:tcW w:w="1276" w:type="dxa"/>
            <w:vAlign w:val="center"/>
          </w:tcPr>
          <w:p w14:paraId="1C69EE88">
            <w:pPr>
              <w:pStyle w:val="12"/>
            </w:pPr>
            <w:r>
              <w:t>工作计划</w:t>
            </w:r>
          </w:p>
        </w:tc>
      </w:tr>
      <w:tr w14:paraId="5B621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F94BD"/>
        </w:tc>
        <w:tc>
          <w:tcPr>
            <w:tcW w:w="2268" w:type="dxa"/>
            <w:vAlign w:val="center"/>
          </w:tcPr>
          <w:p w14:paraId="32678CDE">
            <w:pPr>
              <w:pStyle w:val="12"/>
            </w:pPr>
            <w:r>
              <w:t>成本指标</w:t>
            </w:r>
          </w:p>
        </w:tc>
        <w:tc>
          <w:tcPr>
            <w:tcW w:w="2835" w:type="dxa"/>
            <w:vAlign w:val="center"/>
          </w:tcPr>
          <w:p w14:paraId="52B2A858">
            <w:pPr>
              <w:pStyle w:val="12"/>
            </w:pPr>
            <w:r>
              <w:t>赤脚医生补助标准</w:t>
            </w:r>
          </w:p>
        </w:tc>
        <w:tc>
          <w:tcPr>
            <w:tcW w:w="5386" w:type="dxa"/>
            <w:vAlign w:val="center"/>
          </w:tcPr>
          <w:p w14:paraId="334B56E9">
            <w:pPr>
              <w:pStyle w:val="12"/>
            </w:pPr>
            <w:r>
              <w:t>按服务年限发放补助</w:t>
            </w:r>
          </w:p>
        </w:tc>
        <w:tc>
          <w:tcPr>
            <w:tcW w:w="2268" w:type="dxa"/>
            <w:vAlign w:val="center"/>
          </w:tcPr>
          <w:p w14:paraId="6D4C1E78">
            <w:pPr>
              <w:pStyle w:val="12"/>
            </w:pPr>
            <w:r>
              <w:t>按规定发放</w:t>
            </w:r>
          </w:p>
        </w:tc>
        <w:tc>
          <w:tcPr>
            <w:tcW w:w="1276" w:type="dxa"/>
            <w:vAlign w:val="center"/>
          </w:tcPr>
          <w:p w14:paraId="37F88B8E">
            <w:pPr>
              <w:pStyle w:val="12"/>
            </w:pPr>
            <w:r>
              <w:t>工作计划</w:t>
            </w:r>
          </w:p>
        </w:tc>
      </w:tr>
      <w:tr w14:paraId="64764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26874"/>
        </w:tc>
        <w:tc>
          <w:tcPr>
            <w:tcW w:w="2268" w:type="dxa"/>
            <w:vAlign w:val="center"/>
          </w:tcPr>
          <w:p w14:paraId="40FDA45D">
            <w:pPr>
              <w:pStyle w:val="12"/>
            </w:pPr>
            <w:r>
              <w:t>质量指标</w:t>
            </w:r>
          </w:p>
        </w:tc>
        <w:tc>
          <w:tcPr>
            <w:tcW w:w="2835" w:type="dxa"/>
            <w:vAlign w:val="center"/>
          </w:tcPr>
          <w:p w14:paraId="2FB929F5">
            <w:pPr>
              <w:pStyle w:val="12"/>
            </w:pPr>
            <w:r>
              <w:t>赤脚医生补助发放覆盖率</w:t>
            </w:r>
          </w:p>
        </w:tc>
        <w:tc>
          <w:tcPr>
            <w:tcW w:w="5386" w:type="dxa"/>
            <w:vAlign w:val="center"/>
          </w:tcPr>
          <w:p w14:paraId="7B50840D">
            <w:pPr>
              <w:pStyle w:val="12"/>
            </w:pPr>
            <w:r>
              <w:t>已发放人数占应发放人数比例</w:t>
            </w:r>
          </w:p>
        </w:tc>
        <w:tc>
          <w:tcPr>
            <w:tcW w:w="2268" w:type="dxa"/>
            <w:vAlign w:val="center"/>
          </w:tcPr>
          <w:p w14:paraId="51BC5A5B">
            <w:pPr>
              <w:pStyle w:val="12"/>
            </w:pPr>
            <w:r>
              <w:t>100%</w:t>
            </w:r>
          </w:p>
        </w:tc>
        <w:tc>
          <w:tcPr>
            <w:tcW w:w="1276" w:type="dxa"/>
            <w:vAlign w:val="center"/>
          </w:tcPr>
          <w:p w14:paraId="0779379F">
            <w:pPr>
              <w:pStyle w:val="12"/>
            </w:pPr>
            <w:r>
              <w:t>工作计划</w:t>
            </w:r>
          </w:p>
        </w:tc>
      </w:tr>
      <w:tr w14:paraId="42595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E7540"/>
        </w:tc>
        <w:tc>
          <w:tcPr>
            <w:tcW w:w="2268" w:type="dxa"/>
            <w:vAlign w:val="center"/>
          </w:tcPr>
          <w:p w14:paraId="64DDCF64">
            <w:pPr>
              <w:pStyle w:val="12"/>
            </w:pPr>
            <w:r>
              <w:t>时效指标</w:t>
            </w:r>
          </w:p>
        </w:tc>
        <w:tc>
          <w:tcPr>
            <w:tcW w:w="2835" w:type="dxa"/>
            <w:vAlign w:val="center"/>
          </w:tcPr>
          <w:p w14:paraId="2F1E6BB9">
            <w:pPr>
              <w:pStyle w:val="12"/>
            </w:pPr>
            <w:r>
              <w:t>赤脚医生补助发放时间</w:t>
            </w:r>
          </w:p>
        </w:tc>
        <w:tc>
          <w:tcPr>
            <w:tcW w:w="5386" w:type="dxa"/>
            <w:vAlign w:val="center"/>
          </w:tcPr>
          <w:p w14:paraId="72F2CE62">
            <w:pPr>
              <w:pStyle w:val="12"/>
            </w:pPr>
            <w:r>
              <w:t>每月将项目资金及时发放至原“赤脚医生”手中</w:t>
            </w:r>
          </w:p>
        </w:tc>
        <w:tc>
          <w:tcPr>
            <w:tcW w:w="2268" w:type="dxa"/>
            <w:vAlign w:val="center"/>
          </w:tcPr>
          <w:p w14:paraId="4B966124">
            <w:pPr>
              <w:pStyle w:val="12"/>
            </w:pPr>
            <w:r>
              <w:t>每月发放</w:t>
            </w:r>
          </w:p>
        </w:tc>
        <w:tc>
          <w:tcPr>
            <w:tcW w:w="1276" w:type="dxa"/>
            <w:vAlign w:val="center"/>
          </w:tcPr>
          <w:p w14:paraId="3FF87F90">
            <w:pPr>
              <w:pStyle w:val="12"/>
            </w:pPr>
            <w:r>
              <w:t>工作计划</w:t>
            </w:r>
          </w:p>
        </w:tc>
      </w:tr>
      <w:tr w14:paraId="132F5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49DC08">
            <w:pPr>
              <w:pStyle w:val="13"/>
            </w:pPr>
            <w:r>
              <w:t>效益指标</w:t>
            </w:r>
          </w:p>
        </w:tc>
        <w:tc>
          <w:tcPr>
            <w:tcW w:w="2268" w:type="dxa"/>
            <w:vAlign w:val="center"/>
          </w:tcPr>
          <w:p w14:paraId="096F2285">
            <w:pPr>
              <w:pStyle w:val="12"/>
            </w:pPr>
            <w:r>
              <w:t>可持续影响指标</w:t>
            </w:r>
          </w:p>
        </w:tc>
        <w:tc>
          <w:tcPr>
            <w:tcW w:w="2835" w:type="dxa"/>
            <w:vAlign w:val="center"/>
          </w:tcPr>
          <w:p w14:paraId="26A3297C">
            <w:pPr>
              <w:pStyle w:val="12"/>
            </w:pPr>
            <w:r>
              <w:t>长期影响</w:t>
            </w:r>
          </w:p>
        </w:tc>
        <w:tc>
          <w:tcPr>
            <w:tcW w:w="5386" w:type="dxa"/>
            <w:vAlign w:val="center"/>
          </w:tcPr>
          <w:p w14:paraId="2B401DAD">
            <w:pPr>
              <w:pStyle w:val="12"/>
            </w:pPr>
            <w:r>
              <w:t>能够长期较好地满足原“赤脚医生”对基本生活需求。</w:t>
            </w:r>
          </w:p>
        </w:tc>
        <w:tc>
          <w:tcPr>
            <w:tcW w:w="2268" w:type="dxa"/>
            <w:vAlign w:val="center"/>
          </w:tcPr>
          <w:p w14:paraId="630AFEE7">
            <w:pPr>
              <w:pStyle w:val="12"/>
            </w:pPr>
            <w:r>
              <w:t>能够长期较好地改善原“赤脚医生”对基本生活需求。</w:t>
            </w:r>
          </w:p>
        </w:tc>
        <w:tc>
          <w:tcPr>
            <w:tcW w:w="1276" w:type="dxa"/>
            <w:vAlign w:val="center"/>
          </w:tcPr>
          <w:p w14:paraId="2134B663">
            <w:pPr>
              <w:pStyle w:val="12"/>
            </w:pPr>
            <w:r>
              <w:t>工作计划</w:t>
            </w:r>
          </w:p>
        </w:tc>
      </w:tr>
      <w:tr w14:paraId="05A82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F651DC">
            <w:pPr>
              <w:pStyle w:val="13"/>
            </w:pPr>
            <w:r>
              <w:t>满意度指标</w:t>
            </w:r>
          </w:p>
        </w:tc>
        <w:tc>
          <w:tcPr>
            <w:tcW w:w="2268" w:type="dxa"/>
            <w:vAlign w:val="center"/>
          </w:tcPr>
          <w:p w14:paraId="01E5CDDA">
            <w:pPr>
              <w:pStyle w:val="12"/>
            </w:pPr>
            <w:r>
              <w:t>服务对象满意度指标</w:t>
            </w:r>
          </w:p>
        </w:tc>
        <w:tc>
          <w:tcPr>
            <w:tcW w:w="2835" w:type="dxa"/>
            <w:vAlign w:val="center"/>
          </w:tcPr>
          <w:p w14:paraId="534496B5">
            <w:pPr>
              <w:pStyle w:val="12"/>
            </w:pPr>
            <w:r>
              <w:t>赤脚医生满意度</w:t>
            </w:r>
          </w:p>
        </w:tc>
        <w:tc>
          <w:tcPr>
            <w:tcW w:w="5386" w:type="dxa"/>
            <w:vAlign w:val="center"/>
          </w:tcPr>
          <w:p w14:paraId="2E915B3D">
            <w:pPr>
              <w:pStyle w:val="12"/>
            </w:pPr>
            <w:r>
              <w:t>满意或较满意的赤脚医生占总受访赤脚医生对的比率</w:t>
            </w:r>
          </w:p>
        </w:tc>
        <w:tc>
          <w:tcPr>
            <w:tcW w:w="2268" w:type="dxa"/>
            <w:vAlign w:val="center"/>
          </w:tcPr>
          <w:p w14:paraId="648D116A">
            <w:pPr>
              <w:pStyle w:val="12"/>
            </w:pPr>
            <w:r>
              <w:t>≥95%</w:t>
            </w:r>
          </w:p>
        </w:tc>
        <w:tc>
          <w:tcPr>
            <w:tcW w:w="1276" w:type="dxa"/>
            <w:vAlign w:val="center"/>
          </w:tcPr>
          <w:p w14:paraId="36DF4EFD">
            <w:pPr>
              <w:pStyle w:val="12"/>
            </w:pPr>
            <w:r>
              <w:t>历史经验</w:t>
            </w:r>
          </w:p>
        </w:tc>
      </w:tr>
    </w:tbl>
    <w:p w14:paraId="73FC08AC">
      <w:pPr>
        <w:sectPr>
          <w:pgSz w:w="16840" w:h="11900" w:orient="landscape"/>
          <w:pgMar w:top="1361" w:right="1020" w:bottom="1134" w:left="1020" w:header="720" w:footer="720" w:gutter="0"/>
          <w:cols w:space="720" w:num="1"/>
        </w:sectPr>
      </w:pPr>
    </w:p>
    <w:p w14:paraId="74F26751">
      <w:pPr>
        <w:spacing w:before="0" w:after="0"/>
        <w:ind w:firstLine="560"/>
        <w:jc w:val="left"/>
        <w:outlineLvl w:val="9"/>
      </w:pPr>
      <w:r>
        <w:rPr>
          <w:rFonts w:ascii="方正仿宋_GBK" w:hAnsi="方正仿宋_GBK" w:eastAsia="方正仿宋_GBK" w:cs="方正仿宋_GBK"/>
          <w:b/>
          <w:color w:val="000000"/>
          <w:sz w:val="28"/>
        </w:rPr>
        <w:t>36、2026孕妇耳聋基因免费筛查项目绩效目标表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72B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FECB30">
            <w:pPr>
              <w:pStyle w:val="11"/>
            </w:pPr>
            <w:r>
              <w:t>单位：万元</w:t>
            </w:r>
          </w:p>
        </w:tc>
      </w:tr>
      <w:tr w14:paraId="0630F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D82199">
            <w:pPr>
              <w:pStyle w:val="10"/>
            </w:pPr>
            <w:r>
              <w:t>项目编码</w:t>
            </w:r>
          </w:p>
        </w:tc>
        <w:tc>
          <w:tcPr>
            <w:tcW w:w="5103" w:type="dxa"/>
            <w:gridSpan w:val="2"/>
            <w:vAlign w:val="center"/>
          </w:tcPr>
          <w:p w14:paraId="7D320969">
            <w:pPr>
              <w:pStyle w:val="12"/>
            </w:pPr>
            <w:r>
              <w:t>13011026P001589100059</w:t>
            </w:r>
          </w:p>
        </w:tc>
        <w:tc>
          <w:tcPr>
            <w:tcW w:w="2835" w:type="dxa"/>
            <w:vAlign w:val="center"/>
          </w:tcPr>
          <w:p w14:paraId="669922EF">
            <w:pPr>
              <w:pStyle w:val="10"/>
            </w:pPr>
            <w:r>
              <w:t>项目名称</w:t>
            </w:r>
          </w:p>
        </w:tc>
        <w:tc>
          <w:tcPr>
            <w:tcW w:w="6095" w:type="dxa"/>
            <w:gridSpan w:val="3"/>
            <w:vAlign w:val="center"/>
          </w:tcPr>
          <w:p w14:paraId="35D50944">
            <w:pPr>
              <w:pStyle w:val="12"/>
            </w:pPr>
            <w:r>
              <w:t>2026孕妇耳聋基因免费筛查项目</w:t>
            </w:r>
          </w:p>
        </w:tc>
      </w:tr>
      <w:tr w14:paraId="56D4D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7DD6F9">
            <w:pPr>
              <w:pStyle w:val="10"/>
            </w:pPr>
            <w:r>
              <w:t>预算规模及资金用途</w:t>
            </w:r>
          </w:p>
        </w:tc>
        <w:tc>
          <w:tcPr>
            <w:tcW w:w="2268" w:type="dxa"/>
            <w:vAlign w:val="center"/>
          </w:tcPr>
          <w:p w14:paraId="4123FDAF">
            <w:pPr>
              <w:pStyle w:val="10"/>
            </w:pPr>
            <w:r>
              <w:t>预算数</w:t>
            </w:r>
          </w:p>
        </w:tc>
        <w:tc>
          <w:tcPr>
            <w:tcW w:w="2835" w:type="dxa"/>
            <w:vAlign w:val="center"/>
          </w:tcPr>
          <w:p w14:paraId="52560E55">
            <w:pPr>
              <w:pStyle w:val="12"/>
            </w:pPr>
            <w:r>
              <w:t>14.15</w:t>
            </w:r>
          </w:p>
        </w:tc>
        <w:tc>
          <w:tcPr>
            <w:tcW w:w="2835" w:type="dxa"/>
            <w:vAlign w:val="center"/>
          </w:tcPr>
          <w:p w14:paraId="397A0B64">
            <w:pPr>
              <w:pStyle w:val="10"/>
            </w:pPr>
            <w:r>
              <w:t>其中：财政    资金</w:t>
            </w:r>
          </w:p>
        </w:tc>
        <w:tc>
          <w:tcPr>
            <w:tcW w:w="2551" w:type="dxa"/>
            <w:vAlign w:val="center"/>
          </w:tcPr>
          <w:p w14:paraId="44FAE8E2">
            <w:pPr>
              <w:pStyle w:val="12"/>
            </w:pPr>
            <w:r>
              <w:t>14.15</w:t>
            </w:r>
          </w:p>
        </w:tc>
        <w:tc>
          <w:tcPr>
            <w:tcW w:w="2268" w:type="dxa"/>
            <w:vAlign w:val="center"/>
          </w:tcPr>
          <w:p w14:paraId="2ECC3B1F">
            <w:pPr>
              <w:pStyle w:val="10"/>
            </w:pPr>
            <w:r>
              <w:t>其他资金</w:t>
            </w:r>
          </w:p>
        </w:tc>
        <w:tc>
          <w:tcPr>
            <w:tcW w:w="1276" w:type="dxa"/>
            <w:vAlign w:val="center"/>
          </w:tcPr>
          <w:p w14:paraId="7302C250">
            <w:pPr>
              <w:pStyle w:val="12"/>
            </w:pPr>
            <w:r>
              <w:t xml:space="preserve"> </w:t>
            </w:r>
          </w:p>
        </w:tc>
      </w:tr>
      <w:tr w14:paraId="3E08D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FB61B2"/>
        </w:tc>
        <w:tc>
          <w:tcPr>
            <w:tcW w:w="14033" w:type="dxa"/>
            <w:gridSpan w:val="6"/>
            <w:vAlign w:val="center"/>
          </w:tcPr>
          <w:p w14:paraId="7B01EBCA">
            <w:pPr>
              <w:pStyle w:val="12"/>
            </w:pPr>
            <w:r>
              <w:t>用于支付孕妇耳聋基因筛查相关费用。</w:t>
            </w:r>
          </w:p>
        </w:tc>
      </w:tr>
      <w:tr w14:paraId="1D6CD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11724">
            <w:pPr>
              <w:pStyle w:val="10"/>
            </w:pPr>
            <w:r>
              <w:t>资金支出计划（%）</w:t>
            </w:r>
          </w:p>
        </w:tc>
        <w:tc>
          <w:tcPr>
            <w:tcW w:w="5103" w:type="dxa"/>
            <w:gridSpan w:val="2"/>
            <w:vAlign w:val="center"/>
          </w:tcPr>
          <w:p w14:paraId="1354E6BA">
            <w:pPr>
              <w:pStyle w:val="10"/>
            </w:pPr>
            <w:r>
              <w:t>3月底</w:t>
            </w:r>
          </w:p>
        </w:tc>
        <w:tc>
          <w:tcPr>
            <w:tcW w:w="2835" w:type="dxa"/>
            <w:vAlign w:val="center"/>
          </w:tcPr>
          <w:p w14:paraId="6EAC5A99">
            <w:pPr>
              <w:pStyle w:val="10"/>
            </w:pPr>
            <w:r>
              <w:t>6月底</w:t>
            </w:r>
          </w:p>
        </w:tc>
        <w:tc>
          <w:tcPr>
            <w:tcW w:w="2551" w:type="dxa"/>
            <w:vAlign w:val="center"/>
          </w:tcPr>
          <w:p w14:paraId="7ADF75CB">
            <w:pPr>
              <w:pStyle w:val="10"/>
            </w:pPr>
            <w:r>
              <w:t>10月底</w:t>
            </w:r>
          </w:p>
        </w:tc>
        <w:tc>
          <w:tcPr>
            <w:tcW w:w="3544" w:type="dxa"/>
            <w:gridSpan w:val="2"/>
            <w:vAlign w:val="center"/>
          </w:tcPr>
          <w:p w14:paraId="45804F2F">
            <w:pPr>
              <w:pStyle w:val="10"/>
            </w:pPr>
            <w:r>
              <w:t>12月底</w:t>
            </w:r>
          </w:p>
        </w:tc>
      </w:tr>
      <w:tr w14:paraId="2F2ED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BC07D7"/>
        </w:tc>
        <w:tc>
          <w:tcPr>
            <w:tcW w:w="5103" w:type="dxa"/>
            <w:gridSpan w:val="2"/>
            <w:vAlign w:val="center"/>
          </w:tcPr>
          <w:p w14:paraId="2F74DD52">
            <w:pPr>
              <w:pStyle w:val="13"/>
            </w:pPr>
            <w:r>
              <w:t>25%</w:t>
            </w:r>
          </w:p>
        </w:tc>
        <w:tc>
          <w:tcPr>
            <w:tcW w:w="2835" w:type="dxa"/>
            <w:vAlign w:val="center"/>
          </w:tcPr>
          <w:p w14:paraId="40332B1B">
            <w:pPr>
              <w:pStyle w:val="13"/>
            </w:pPr>
            <w:r>
              <w:t>50%</w:t>
            </w:r>
          </w:p>
        </w:tc>
        <w:tc>
          <w:tcPr>
            <w:tcW w:w="2551" w:type="dxa"/>
            <w:vAlign w:val="center"/>
          </w:tcPr>
          <w:p w14:paraId="732D367F">
            <w:pPr>
              <w:pStyle w:val="13"/>
            </w:pPr>
            <w:r>
              <w:t>75%</w:t>
            </w:r>
          </w:p>
        </w:tc>
        <w:tc>
          <w:tcPr>
            <w:tcW w:w="3544" w:type="dxa"/>
            <w:gridSpan w:val="2"/>
            <w:vAlign w:val="center"/>
          </w:tcPr>
          <w:p w14:paraId="55FB15BA">
            <w:pPr>
              <w:pStyle w:val="13"/>
            </w:pPr>
            <w:r>
              <w:t>100%</w:t>
            </w:r>
          </w:p>
        </w:tc>
      </w:tr>
      <w:tr w14:paraId="7E1BD5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364415">
            <w:pPr>
              <w:pStyle w:val="10"/>
            </w:pPr>
            <w:r>
              <w:t>绩效目标</w:t>
            </w:r>
          </w:p>
        </w:tc>
        <w:tc>
          <w:tcPr>
            <w:tcW w:w="14033" w:type="dxa"/>
            <w:gridSpan w:val="6"/>
            <w:vAlign w:val="center"/>
          </w:tcPr>
          <w:p w14:paraId="07D85E86">
            <w:pPr>
              <w:pStyle w:val="12"/>
            </w:pPr>
            <w:r>
              <w:t>1.通过三级预防，降低新生儿出生缺陷，提升出生人口素质。</w:t>
            </w:r>
          </w:p>
        </w:tc>
      </w:tr>
    </w:tbl>
    <w:p w14:paraId="2CBC1C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88A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24C05C">
            <w:pPr>
              <w:pStyle w:val="10"/>
            </w:pPr>
            <w:r>
              <w:t>一级指标</w:t>
            </w:r>
          </w:p>
        </w:tc>
        <w:tc>
          <w:tcPr>
            <w:tcW w:w="2268" w:type="dxa"/>
            <w:vAlign w:val="center"/>
          </w:tcPr>
          <w:p w14:paraId="79B7F04D">
            <w:pPr>
              <w:pStyle w:val="10"/>
            </w:pPr>
            <w:r>
              <w:t>二级指标</w:t>
            </w:r>
          </w:p>
        </w:tc>
        <w:tc>
          <w:tcPr>
            <w:tcW w:w="2835" w:type="dxa"/>
            <w:vAlign w:val="center"/>
          </w:tcPr>
          <w:p w14:paraId="076DC5DD">
            <w:pPr>
              <w:pStyle w:val="10"/>
            </w:pPr>
            <w:r>
              <w:t>三级指标</w:t>
            </w:r>
          </w:p>
        </w:tc>
        <w:tc>
          <w:tcPr>
            <w:tcW w:w="5386" w:type="dxa"/>
            <w:vAlign w:val="center"/>
          </w:tcPr>
          <w:p w14:paraId="58538AE5">
            <w:pPr>
              <w:pStyle w:val="10"/>
            </w:pPr>
            <w:r>
              <w:t>绩效指标描述</w:t>
            </w:r>
          </w:p>
        </w:tc>
        <w:tc>
          <w:tcPr>
            <w:tcW w:w="2268" w:type="dxa"/>
            <w:vAlign w:val="center"/>
          </w:tcPr>
          <w:p w14:paraId="4A81FB00">
            <w:pPr>
              <w:pStyle w:val="10"/>
            </w:pPr>
            <w:r>
              <w:t>指标值</w:t>
            </w:r>
          </w:p>
        </w:tc>
        <w:tc>
          <w:tcPr>
            <w:tcW w:w="1276" w:type="dxa"/>
            <w:vAlign w:val="center"/>
          </w:tcPr>
          <w:p w14:paraId="1FEA5814">
            <w:pPr>
              <w:pStyle w:val="10"/>
            </w:pPr>
            <w:r>
              <w:t>指标值确定依据</w:t>
            </w:r>
          </w:p>
        </w:tc>
      </w:tr>
      <w:tr w14:paraId="02DE0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3F7920">
            <w:pPr>
              <w:pStyle w:val="13"/>
            </w:pPr>
            <w:r>
              <w:t>产出指标</w:t>
            </w:r>
          </w:p>
        </w:tc>
        <w:tc>
          <w:tcPr>
            <w:tcW w:w="2268" w:type="dxa"/>
            <w:vAlign w:val="center"/>
          </w:tcPr>
          <w:p w14:paraId="13962C18">
            <w:pPr>
              <w:pStyle w:val="12"/>
            </w:pPr>
            <w:r>
              <w:t>数量指标</w:t>
            </w:r>
          </w:p>
        </w:tc>
        <w:tc>
          <w:tcPr>
            <w:tcW w:w="2835" w:type="dxa"/>
            <w:vAlign w:val="center"/>
          </w:tcPr>
          <w:p w14:paraId="3E939107">
            <w:pPr>
              <w:pStyle w:val="12"/>
            </w:pPr>
            <w:r>
              <w:t>出生缺陷筛查数量</w:t>
            </w:r>
          </w:p>
        </w:tc>
        <w:tc>
          <w:tcPr>
            <w:tcW w:w="5386" w:type="dxa"/>
            <w:vAlign w:val="center"/>
          </w:tcPr>
          <w:p w14:paraId="3B52DA6C">
            <w:pPr>
              <w:pStyle w:val="12"/>
            </w:pPr>
            <w:r>
              <w:t>完成耳聋基因筛查的数量</w:t>
            </w:r>
          </w:p>
        </w:tc>
        <w:tc>
          <w:tcPr>
            <w:tcW w:w="2268" w:type="dxa"/>
            <w:vAlign w:val="center"/>
          </w:tcPr>
          <w:p w14:paraId="5BDBAE43">
            <w:pPr>
              <w:pStyle w:val="12"/>
            </w:pPr>
            <w:r>
              <w:t>≥2300人次</w:t>
            </w:r>
          </w:p>
        </w:tc>
        <w:tc>
          <w:tcPr>
            <w:tcW w:w="1276" w:type="dxa"/>
            <w:vAlign w:val="center"/>
          </w:tcPr>
          <w:p w14:paraId="1DF5ECF2">
            <w:pPr>
              <w:pStyle w:val="12"/>
            </w:pPr>
            <w:r>
              <w:t>工作计划</w:t>
            </w:r>
          </w:p>
        </w:tc>
      </w:tr>
      <w:tr w14:paraId="62625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E8E85"/>
        </w:tc>
        <w:tc>
          <w:tcPr>
            <w:tcW w:w="2268" w:type="dxa"/>
            <w:vAlign w:val="center"/>
          </w:tcPr>
          <w:p w14:paraId="68A00F85">
            <w:pPr>
              <w:pStyle w:val="12"/>
            </w:pPr>
            <w:r>
              <w:t>质量指标</w:t>
            </w:r>
          </w:p>
        </w:tc>
        <w:tc>
          <w:tcPr>
            <w:tcW w:w="2835" w:type="dxa"/>
            <w:vAlign w:val="center"/>
          </w:tcPr>
          <w:p w14:paraId="1E41AF00">
            <w:pPr>
              <w:pStyle w:val="12"/>
            </w:pPr>
            <w:r>
              <w:t>任务完成率</w:t>
            </w:r>
          </w:p>
        </w:tc>
        <w:tc>
          <w:tcPr>
            <w:tcW w:w="5386" w:type="dxa"/>
            <w:vAlign w:val="center"/>
          </w:tcPr>
          <w:p w14:paraId="096B968C">
            <w:pPr>
              <w:pStyle w:val="12"/>
            </w:pPr>
            <w:r>
              <w:t>完成上级下达任务率</w:t>
            </w:r>
          </w:p>
        </w:tc>
        <w:tc>
          <w:tcPr>
            <w:tcW w:w="2268" w:type="dxa"/>
            <w:vAlign w:val="center"/>
          </w:tcPr>
          <w:p w14:paraId="115388D4">
            <w:pPr>
              <w:pStyle w:val="12"/>
            </w:pPr>
            <w:r>
              <w:t>100%</w:t>
            </w:r>
          </w:p>
        </w:tc>
        <w:tc>
          <w:tcPr>
            <w:tcW w:w="1276" w:type="dxa"/>
            <w:vAlign w:val="center"/>
          </w:tcPr>
          <w:p w14:paraId="03E757CE">
            <w:pPr>
              <w:pStyle w:val="12"/>
            </w:pPr>
            <w:r>
              <w:t>工作计划</w:t>
            </w:r>
          </w:p>
        </w:tc>
      </w:tr>
      <w:tr w14:paraId="1053B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CE3FB"/>
        </w:tc>
        <w:tc>
          <w:tcPr>
            <w:tcW w:w="2268" w:type="dxa"/>
            <w:vAlign w:val="center"/>
          </w:tcPr>
          <w:p w14:paraId="12D886D1">
            <w:pPr>
              <w:pStyle w:val="12"/>
            </w:pPr>
            <w:r>
              <w:t>时效指标</w:t>
            </w:r>
          </w:p>
        </w:tc>
        <w:tc>
          <w:tcPr>
            <w:tcW w:w="2835" w:type="dxa"/>
            <w:vAlign w:val="center"/>
          </w:tcPr>
          <w:p w14:paraId="56A45057">
            <w:pPr>
              <w:pStyle w:val="12"/>
            </w:pPr>
            <w:r>
              <w:t>完工及时率</w:t>
            </w:r>
          </w:p>
        </w:tc>
        <w:tc>
          <w:tcPr>
            <w:tcW w:w="5386" w:type="dxa"/>
            <w:vAlign w:val="center"/>
          </w:tcPr>
          <w:p w14:paraId="3E1F72AB">
            <w:pPr>
              <w:pStyle w:val="12"/>
            </w:pPr>
            <w:r>
              <w:t>项目完成时效</w:t>
            </w:r>
          </w:p>
        </w:tc>
        <w:tc>
          <w:tcPr>
            <w:tcW w:w="2268" w:type="dxa"/>
            <w:vAlign w:val="center"/>
          </w:tcPr>
          <w:p w14:paraId="61B5ED86">
            <w:pPr>
              <w:pStyle w:val="12"/>
            </w:pPr>
            <w:r>
              <w:t>100%</w:t>
            </w:r>
          </w:p>
        </w:tc>
        <w:tc>
          <w:tcPr>
            <w:tcW w:w="1276" w:type="dxa"/>
            <w:vAlign w:val="center"/>
          </w:tcPr>
          <w:p w14:paraId="3A8081A3">
            <w:pPr>
              <w:pStyle w:val="12"/>
            </w:pPr>
            <w:r>
              <w:t>工作计划</w:t>
            </w:r>
          </w:p>
        </w:tc>
      </w:tr>
      <w:tr w14:paraId="13D36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A7A2E"/>
        </w:tc>
        <w:tc>
          <w:tcPr>
            <w:tcW w:w="2268" w:type="dxa"/>
            <w:vAlign w:val="center"/>
          </w:tcPr>
          <w:p w14:paraId="1750D181">
            <w:pPr>
              <w:pStyle w:val="12"/>
            </w:pPr>
            <w:r>
              <w:t>成本指标</w:t>
            </w:r>
          </w:p>
        </w:tc>
        <w:tc>
          <w:tcPr>
            <w:tcW w:w="2835" w:type="dxa"/>
            <w:vAlign w:val="center"/>
          </w:tcPr>
          <w:p w14:paraId="7CEA5DCB">
            <w:pPr>
              <w:pStyle w:val="12"/>
            </w:pPr>
            <w:r>
              <w:t>完成项目所需成本</w:t>
            </w:r>
          </w:p>
        </w:tc>
        <w:tc>
          <w:tcPr>
            <w:tcW w:w="5386" w:type="dxa"/>
            <w:vAlign w:val="center"/>
          </w:tcPr>
          <w:p w14:paraId="0354341F">
            <w:pPr>
              <w:pStyle w:val="12"/>
            </w:pPr>
            <w:r>
              <w:t>完成出生缺陷项目所需成本</w:t>
            </w:r>
          </w:p>
        </w:tc>
        <w:tc>
          <w:tcPr>
            <w:tcW w:w="2268" w:type="dxa"/>
            <w:vAlign w:val="center"/>
          </w:tcPr>
          <w:p w14:paraId="2752C63D">
            <w:pPr>
              <w:pStyle w:val="12"/>
            </w:pPr>
            <w:r>
              <w:t>61.5元/例</w:t>
            </w:r>
          </w:p>
        </w:tc>
        <w:tc>
          <w:tcPr>
            <w:tcW w:w="1276" w:type="dxa"/>
            <w:vAlign w:val="center"/>
          </w:tcPr>
          <w:p w14:paraId="18507637">
            <w:pPr>
              <w:pStyle w:val="12"/>
            </w:pPr>
            <w:r>
              <w:t>工作计划</w:t>
            </w:r>
          </w:p>
        </w:tc>
      </w:tr>
      <w:tr w14:paraId="610BE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30F8D8">
            <w:pPr>
              <w:pStyle w:val="13"/>
            </w:pPr>
            <w:r>
              <w:t>效益指标</w:t>
            </w:r>
          </w:p>
        </w:tc>
        <w:tc>
          <w:tcPr>
            <w:tcW w:w="2268" w:type="dxa"/>
            <w:vAlign w:val="center"/>
          </w:tcPr>
          <w:p w14:paraId="279607A2">
            <w:pPr>
              <w:pStyle w:val="12"/>
            </w:pPr>
            <w:r>
              <w:t>可持续影响指标</w:t>
            </w:r>
          </w:p>
        </w:tc>
        <w:tc>
          <w:tcPr>
            <w:tcW w:w="2835" w:type="dxa"/>
            <w:vAlign w:val="center"/>
          </w:tcPr>
          <w:p w14:paraId="787AE608">
            <w:pPr>
              <w:pStyle w:val="12"/>
            </w:pPr>
            <w:r>
              <w:t>降低出生缺陷发生率，提高人口素质</w:t>
            </w:r>
          </w:p>
        </w:tc>
        <w:tc>
          <w:tcPr>
            <w:tcW w:w="5386" w:type="dxa"/>
            <w:vAlign w:val="center"/>
          </w:tcPr>
          <w:p w14:paraId="4946510F">
            <w:pPr>
              <w:pStyle w:val="12"/>
            </w:pPr>
            <w:r>
              <w:t>降低出生缺陷发生率，提高人口素质</w:t>
            </w:r>
          </w:p>
        </w:tc>
        <w:tc>
          <w:tcPr>
            <w:tcW w:w="2268" w:type="dxa"/>
            <w:vAlign w:val="center"/>
          </w:tcPr>
          <w:p w14:paraId="6CA4C63F">
            <w:pPr>
              <w:pStyle w:val="12"/>
            </w:pPr>
            <w:r>
              <w:t>趋于下降</w:t>
            </w:r>
          </w:p>
        </w:tc>
        <w:tc>
          <w:tcPr>
            <w:tcW w:w="1276" w:type="dxa"/>
            <w:vAlign w:val="center"/>
          </w:tcPr>
          <w:p w14:paraId="0CC2CBF9">
            <w:pPr>
              <w:pStyle w:val="12"/>
            </w:pPr>
            <w:r>
              <w:t>工作计划</w:t>
            </w:r>
          </w:p>
        </w:tc>
      </w:tr>
      <w:tr w14:paraId="056B4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32630C">
            <w:pPr>
              <w:pStyle w:val="13"/>
            </w:pPr>
            <w:r>
              <w:t>满意度指标</w:t>
            </w:r>
          </w:p>
        </w:tc>
        <w:tc>
          <w:tcPr>
            <w:tcW w:w="2268" w:type="dxa"/>
            <w:vAlign w:val="center"/>
          </w:tcPr>
          <w:p w14:paraId="29EC1E6D">
            <w:pPr>
              <w:pStyle w:val="12"/>
            </w:pPr>
            <w:r>
              <w:t>服务对象满意度指标</w:t>
            </w:r>
          </w:p>
        </w:tc>
        <w:tc>
          <w:tcPr>
            <w:tcW w:w="2835" w:type="dxa"/>
            <w:vAlign w:val="center"/>
          </w:tcPr>
          <w:p w14:paraId="7F36B0DB">
            <w:pPr>
              <w:pStyle w:val="12"/>
            </w:pPr>
            <w:r>
              <w:t>接受出生缺陷筛查人群对医疗卫生机构所提供服务满意度</w:t>
            </w:r>
          </w:p>
        </w:tc>
        <w:tc>
          <w:tcPr>
            <w:tcW w:w="5386" w:type="dxa"/>
            <w:vAlign w:val="center"/>
          </w:tcPr>
          <w:p w14:paraId="27E7C6E7">
            <w:pPr>
              <w:pStyle w:val="12"/>
            </w:pPr>
            <w:r>
              <w:t>接受出生缺陷筛查人群对医疗卫生机构所提供服务满意度</w:t>
            </w:r>
          </w:p>
        </w:tc>
        <w:tc>
          <w:tcPr>
            <w:tcW w:w="2268" w:type="dxa"/>
            <w:vAlign w:val="center"/>
          </w:tcPr>
          <w:p w14:paraId="708FB64B">
            <w:pPr>
              <w:pStyle w:val="12"/>
            </w:pPr>
            <w:r>
              <w:t>≥98%</w:t>
            </w:r>
          </w:p>
        </w:tc>
        <w:tc>
          <w:tcPr>
            <w:tcW w:w="1276" w:type="dxa"/>
            <w:vAlign w:val="center"/>
          </w:tcPr>
          <w:p w14:paraId="5765AD54">
            <w:pPr>
              <w:pStyle w:val="12"/>
            </w:pPr>
            <w:r>
              <w:t>历史经验</w:t>
            </w:r>
          </w:p>
        </w:tc>
      </w:tr>
    </w:tbl>
    <w:p w14:paraId="4FB72AF1">
      <w:pPr>
        <w:sectPr>
          <w:pgSz w:w="16840" w:h="11900" w:orient="landscape"/>
          <w:pgMar w:top="1361" w:right="1020" w:bottom="1134" w:left="1020" w:header="720" w:footer="720" w:gutter="0"/>
          <w:cols w:space="720" w:num="1"/>
        </w:sectPr>
      </w:pPr>
    </w:p>
    <w:p w14:paraId="01202E97">
      <w:pPr>
        <w:spacing w:before="0" w:after="0"/>
        <w:ind w:firstLine="560"/>
        <w:jc w:val="left"/>
        <w:outlineLvl w:val="9"/>
      </w:pPr>
      <w:r>
        <w:rPr>
          <w:rFonts w:ascii="方正仿宋_GBK" w:hAnsi="方正仿宋_GBK" w:eastAsia="方正仿宋_GBK" w:cs="方正仿宋_GBK"/>
          <w:b/>
          <w:color w:val="000000"/>
          <w:sz w:val="28"/>
        </w:rPr>
        <w:t>37、2026中医药传承创新发展示范项目绩效目标表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FFD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FD5728">
            <w:pPr>
              <w:pStyle w:val="11"/>
            </w:pPr>
            <w:r>
              <w:t>单位：万元</w:t>
            </w:r>
          </w:p>
        </w:tc>
      </w:tr>
      <w:tr w14:paraId="77AF65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C2416">
            <w:pPr>
              <w:pStyle w:val="10"/>
            </w:pPr>
            <w:r>
              <w:t>项目编码</w:t>
            </w:r>
          </w:p>
        </w:tc>
        <w:tc>
          <w:tcPr>
            <w:tcW w:w="5103" w:type="dxa"/>
            <w:gridSpan w:val="2"/>
            <w:vAlign w:val="center"/>
          </w:tcPr>
          <w:p w14:paraId="32CB01F4">
            <w:pPr>
              <w:pStyle w:val="12"/>
            </w:pPr>
            <w:r>
              <w:t>13011026P00157310008T</w:t>
            </w:r>
          </w:p>
        </w:tc>
        <w:tc>
          <w:tcPr>
            <w:tcW w:w="2835" w:type="dxa"/>
            <w:vAlign w:val="center"/>
          </w:tcPr>
          <w:p w14:paraId="0D53BC32">
            <w:pPr>
              <w:pStyle w:val="10"/>
            </w:pPr>
            <w:r>
              <w:t>项目名称</w:t>
            </w:r>
          </w:p>
        </w:tc>
        <w:tc>
          <w:tcPr>
            <w:tcW w:w="6095" w:type="dxa"/>
            <w:gridSpan w:val="3"/>
            <w:vAlign w:val="center"/>
          </w:tcPr>
          <w:p w14:paraId="5D9A5134">
            <w:pPr>
              <w:pStyle w:val="12"/>
            </w:pPr>
            <w:r>
              <w:t>2026中医药传承创新发展示范项目</w:t>
            </w:r>
          </w:p>
        </w:tc>
      </w:tr>
      <w:tr w14:paraId="17557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4A625">
            <w:pPr>
              <w:pStyle w:val="10"/>
            </w:pPr>
            <w:r>
              <w:t>预算规模及资金用途</w:t>
            </w:r>
          </w:p>
        </w:tc>
        <w:tc>
          <w:tcPr>
            <w:tcW w:w="2268" w:type="dxa"/>
            <w:vAlign w:val="center"/>
          </w:tcPr>
          <w:p w14:paraId="5BF68321">
            <w:pPr>
              <w:pStyle w:val="10"/>
            </w:pPr>
            <w:r>
              <w:t>预算数</w:t>
            </w:r>
          </w:p>
        </w:tc>
        <w:tc>
          <w:tcPr>
            <w:tcW w:w="2835" w:type="dxa"/>
            <w:vAlign w:val="center"/>
          </w:tcPr>
          <w:p w14:paraId="4FE2BBFE">
            <w:pPr>
              <w:pStyle w:val="12"/>
            </w:pPr>
            <w:r>
              <w:t>20.00</w:t>
            </w:r>
          </w:p>
        </w:tc>
        <w:tc>
          <w:tcPr>
            <w:tcW w:w="2835" w:type="dxa"/>
            <w:vAlign w:val="center"/>
          </w:tcPr>
          <w:p w14:paraId="4C1FD802">
            <w:pPr>
              <w:pStyle w:val="10"/>
            </w:pPr>
            <w:r>
              <w:t>其中：财政    资金</w:t>
            </w:r>
          </w:p>
        </w:tc>
        <w:tc>
          <w:tcPr>
            <w:tcW w:w="2551" w:type="dxa"/>
            <w:vAlign w:val="center"/>
          </w:tcPr>
          <w:p w14:paraId="237C7F51">
            <w:pPr>
              <w:pStyle w:val="12"/>
            </w:pPr>
            <w:r>
              <w:t>20.00</w:t>
            </w:r>
          </w:p>
        </w:tc>
        <w:tc>
          <w:tcPr>
            <w:tcW w:w="2268" w:type="dxa"/>
            <w:vAlign w:val="center"/>
          </w:tcPr>
          <w:p w14:paraId="72356E89">
            <w:pPr>
              <w:pStyle w:val="10"/>
            </w:pPr>
            <w:r>
              <w:t>其他资金</w:t>
            </w:r>
          </w:p>
        </w:tc>
        <w:tc>
          <w:tcPr>
            <w:tcW w:w="1276" w:type="dxa"/>
            <w:vAlign w:val="center"/>
          </w:tcPr>
          <w:p w14:paraId="7672D53A">
            <w:pPr>
              <w:pStyle w:val="12"/>
            </w:pPr>
            <w:r>
              <w:t xml:space="preserve"> </w:t>
            </w:r>
          </w:p>
        </w:tc>
      </w:tr>
      <w:tr w14:paraId="15167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C8683"/>
        </w:tc>
        <w:tc>
          <w:tcPr>
            <w:tcW w:w="14033" w:type="dxa"/>
            <w:gridSpan w:val="6"/>
            <w:vAlign w:val="center"/>
          </w:tcPr>
          <w:p w14:paraId="21FCFE1D">
            <w:pPr>
              <w:pStyle w:val="12"/>
            </w:pPr>
            <w:r>
              <w:t>用于中医院传承创新项目相关费用。</w:t>
            </w:r>
          </w:p>
        </w:tc>
      </w:tr>
      <w:tr w14:paraId="75CC9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1E2A2">
            <w:pPr>
              <w:pStyle w:val="10"/>
            </w:pPr>
            <w:r>
              <w:t>资金支出计划（%）</w:t>
            </w:r>
          </w:p>
        </w:tc>
        <w:tc>
          <w:tcPr>
            <w:tcW w:w="5103" w:type="dxa"/>
            <w:gridSpan w:val="2"/>
            <w:vAlign w:val="center"/>
          </w:tcPr>
          <w:p w14:paraId="4ACC1C11">
            <w:pPr>
              <w:pStyle w:val="10"/>
            </w:pPr>
            <w:r>
              <w:t>3月底</w:t>
            </w:r>
          </w:p>
        </w:tc>
        <w:tc>
          <w:tcPr>
            <w:tcW w:w="2835" w:type="dxa"/>
            <w:vAlign w:val="center"/>
          </w:tcPr>
          <w:p w14:paraId="258C38F5">
            <w:pPr>
              <w:pStyle w:val="10"/>
            </w:pPr>
            <w:r>
              <w:t>6月底</w:t>
            </w:r>
          </w:p>
        </w:tc>
        <w:tc>
          <w:tcPr>
            <w:tcW w:w="2551" w:type="dxa"/>
            <w:vAlign w:val="center"/>
          </w:tcPr>
          <w:p w14:paraId="5B081772">
            <w:pPr>
              <w:pStyle w:val="10"/>
            </w:pPr>
            <w:r>
              <w:t>10月底</w:t>
            </w:r>
          </w:p>
        </w:tc>
        <w:tc>
          <w:tcPr>
            <w:tcW w:w="3544" w:type="dxa"/>
            <w:gridSpan w:val="2"/>
            <w:vAlign w:val="center"/>
          </w:tcPr>
          <w:p w14:paraId="2692E0F4">
            <w:pPr>
              <w:pStyle w:val="10"/>
            </w:pPr>
            <w:r>
              <w:t>12月底</w:t>
            </w:r>
          </w:p>
        </w:tc>
      </w:tr>
      <w:tr w14:paraId="6F5A6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060E24"/>
        </w:tc>
        <w:tc>
          <w:tcPr>
            <w:tcW w:w="5103" w:type="dxa"/>
            <w:gridSpan w:val="2"/>
            <w:vAlign w:val="center"/>
          </w:tcPr>
          <w:p w14:paraId="5FC42C4F">
            <w:pPr>
              <w:pStyle w:val="13"/>
            </w:pPr>
            <w:r>
              <w:t>25%</w:t>
            </w:r>
          </w:p>
        </w:tc>
        <w:tc>
          <w:tcPr>
            <w:tcW w:w="2835" w:type="dxa"/>
            <w:vAlign w:val="center"/>
          </w:tcPr>
          <w:p w14:paraId="4B8E02B0">
            <w:pPr>
              <w:pStyle w:val="13"/>
            </w:pPr>
            <w:r>
              <w:t>50%</w:t>
            </w:r>
          </w:p>
        </w:tc>
        <w:tc>
          <w:tcPr>
            <w:tcW w:w="2551" w:type="dxa"/>
            <w:vAlign w:val="center"/>
          </w:tcPr>
          <w:p w14:paraId="4DEBE309">
            <w:pPr>
              <w:pStyle w:val="13"/>
            </w:pPr>
            <w:r>
              <w:t>75%</w:t>
            </w:r>
          </w:p>
        </w:tc>
        <w:tc>
          <w:tcPr>
            <w:tcW w:w="3544" w:type="dxa"/>
            <w:gridSpan w:val="2"/>
            <w:vAlign w:val="center"/>
          </w:tcPr>
          <w:p w14:paraId="0F8CDBA7">
            <w:pPr>
              <w:pStyle w:val="13"/>
            </w:pPr>
            <w:r>
              <w:t>100%</w:t>
            </w:r>
          </w:p>
        </w:tc>
      </w:tr>
      <w:tr w14:paraId="6ED6E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DE908">
            <w:pPr>
              <w:pStyle w:val="10"/>
            </w:pPr>
            <w:r>
              <w:t>绩效目标</w:t>
            </w:r>
          </w:p>
        </w:tc>
        <w:tc>
          <w:tcPr>
            <w:tcW w:w="14033" w:type="dxa"/>
            <w:gridSpan w:val="6"/>
            <w:vAlign w:val="center"/>
          </w:tcPr>
          <w:p w14:paraId="3D6C44B6">
            <w:pPr>
              <w:pStyle w:val="12"/>
            </w:pPr>
            <w:r>
              <w:t>1.建设省级优势重点专科1个（护理科）。</w:t>
            </w:r>
          </w:p>
        </w:tc>
      </w:tr>
    </w:tbl>
    <w:p w14:paraId="24E5A5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970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B35C8">
            <w:pPr>
              <w:pStyle w:val="10"/>
            </w:pPr>
            <w:r>
              <w:t>一级指标</w:t>
            </w:r>
          </w:p>
        </w:tc>
        <w:tc>
          <w:tcPr>
            <w:tcW w:w="2268" w:type="dxa"/>
            <w:vAlign w:val="center"/>
          </w:tcPr>
          <w:p w14:paraId="1861AEA2">
            <w:pPr>
              <w:pStyle w:val="10"/>
            </w:pPr>
            <w:r>
              <w:t>二级指标</w:t>
            </w:r>
          </w:p>
        </w:tc>
        <w:tc>
          <w:tcPr>
            <w:tcW w:w="2835" w:type="dxa"/>
            <w:vAlign w:val="center"/>
          </w:tcPr>
          <w:p w14:paraId="05493CBA">
            <w:pPr>
              <w:pStyle w:val="10"/>
            </w:pPr>
            <w:r>
              <w:t>三级指标</w:t>
            </w:r>
          </w:p>
        </w:tc>
        <w:tc>
          <w:tcPr>
            <w:tcW w:w="5386" w:type="dxa"/>
            <w:vAlign w:val="center"/>
          </w:tcPr>
          <w:p w14:paraId="62463AC4">
            <w:pPr>
              <w:pStyle w:val="10"/>
            </w:pPr>
            <w:r>
              <w:t>绩效指标描述</w:t>
            </w:r>
          </w:p>
        </w:tc>
        <w:tc>
          <w:tcPr>
            <w:tcW w:w="2268" w:type="dxa"/>
            <w:vAlign w:val="center"/>
          </w:tcPr>
          <w:p w14:paraId="6FA64A59">
            <w:pPr>
              <w:pStyle w:val="10"/>
            </w:pPr>
            <w:r>
              <w:t>指标值</w:t>
            </w:r>
          </w:p>
        </w:tc>
        <w:tc>
          <w:tcPr>
            <w:tcW w:w="1276" w:type="dxa"/>
            <w:vAlign w:val="center"/>
          </w:tcPr>
          <w:p w14:paraId="07344717">
            <w:pPr>
              <w:pStyle w:val="10"/>
            </w:pPr>
            <w:r>
              <w:t>指标值确定依据</w:t>
            </w:r>
          </w:p>
        </w:tc>
      </w:tr>
      <w:tr w14:paraId="2AF9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EA7AD4">
            <w:pPr>
              <w:pStyle w:val="13"/>
            </w:pPr>
            <w:r>
              <w:t>产出指标</w:t>
            </w:r>
          </w:p>
        </w:tc>
        <w:tc>
          <w:tcPr>
            <w:tcW w:w="2268" w:type="dxa"/>
            <w:vAlign w:val="center"/>
          </w:tcPr>
          <w:p w14:paraId="312211F7">
            <w:pPr>
              <w:pStyle w:val="12"/>
            </w:pPr>
            <w:r>
              <w:t>数量指标</w:t>
            </w:r>
          </w:p>
        </w:tc>
        <w:tc>
          <w:tcPr>
            <w:tcW w:w="2835" w:type="dxa"/>
            <w:vAlign w:val="center"/>
          </w:tcPr>
          <w:p w14:paraId="48E88C15">
            <w:pPr>
              <w:pStyle w:val="12"/>
            </w:pPr>
            <w:r>
              <w:t>人才培养数量</w:t>
            </w:r>
          </w:p>
        </w:tc>
        <w:tc>
          <w:tcPr>
            <w:tcW w:w="5386" w:type="dxa"/>
            <w:vAlign w:val="center"/>
          </w:tcPr>
          <w:p w14:paraId="242FD790">
            <w:pPr>
              <w:pStyle w:val="12"/>
            </w:pPr>
            <w:r>
              <w:t>人才培养数量</w:t>
            </w:r>
          </w:p>
        </w:tc>
        <w:tc>
          <w:tcPr>
            <w:tcW w:w="2268" w:type="dxa"/>
            <w:vAlign w:val="center"/>
          </w:tcPr>
          <w:p w14:paraId="50B46BAE">
            <w:pPr>
              <w:pStyle w:val="12"/>
            </w:pPr>
            <w:r>
              <w:t>≥10人</w:t>
            </w:r>
          </w:p>
        </w:tc>
        <w:tc>
          <w:tcPr>
            <w:tcW w:w="1276" w:type="dxa"/>
            <w:vAlign w:val="center"/>
          </w:tcPr>
          <w:p w14:paraId="1F4AB34C">
            <w:pPr>
              <w:pStyle w:val="12"/>
            </w:pPr>
            <w:r>
              <w:t>工作计划</w:t>
            </w:r>
          </w:p>
        </w:tc>
      </w:tr>
      <w:tr w14:paraId="0026C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7D6EE"/>
        </w:tc>
        <w:tc>
          <w:tcPr>
            <w:tcW w:w="2268" w:type="dxa"/>
            <w:vAlign w:val="center"/>
          </w:tcPr>
          <w:p w14:paraId="79B092AB">
            <w:pPr>
              <w:pStyle w:val="12"/>
            </w:pPr>
            <w:r>
              <w:t>数量指标</w:t>
            </w:r>
          </w:p>
        </w:tc>
        <w:tc>
          <w:tcPr>
            <w:tcW w:w="2835" w:type="dxa"/>
            <w:vAlign w:val="center"/>
          </w:tcPr>
          <w:p w14:paraId="64721B5B">
            <w:pPr>
              <w:pStyle w:val="12"/>
            </w:pPr>
            <w:r>
              <w:t>设备购置数量</w:t>
            </w:r>
          </w:p>
        </w:tc>
        <w:tc>
          <w:tcPr>
            <w:tcW w:w="5386" w:type="dxa"/>
            <w:vAlign w:val="center"/>
          </w:tcPr>
          <w:p w14:paraId="27602BDC">
            <w:pPr>
              <w:pStyle w:val="12"/>
            </w:pPr>
            <w:r>
              <w:t>设备购置数量</w:t>
            </w:r>
          </w:p>
        </w:tc>
        <w:tc>
          <w:tcPr>
            <w:tcW w:w="2268" w:type="dxa"/>
            <w:vAlign w:val="center"/>
          </w:tcPr>
          <w:p w14:paraId="5C6B34ED">
            <w:pPr>
              <w:pStyle w:val="12"/>
            </w:pPr>
            <w:r>
              <w:t>13种类</w:t>
            </w:r>
          </w:p>
        </w:tc>
        <w:tc>
          <w:tcPr>
            <w:tcW w:w="1276" w:type="dxa"/>
            <w:vAlign w:val="center"/>
          </w:tcPr>
          <w:p w14:paraId="3CB9C4E6">
            <w:pPr>
              <w:pStyle w:val="12"/>
            </w:pPr>
            <w:r>
              <w:t>工作计划</w:t>
            </w:r>
          </w:p>
        </w:tc>
      </w:tr>
      <w:tr w14:paraId="11BF3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8632C"/>
        </w:tc>
        <w:tc>
          <w:tcPr>
            <w:tcW w:w="2268" w:type="dxa"/>
            <w:vAlign w:val="center"/>
          </w:tcPr>
          <w:p w14:paraId="3437A3B6">
            <w:pPr>
              <w:pStyle w:val="12"/>
            </w:pPr>
            <w:r>
              <w:t>质量指标</w:t>
            </w:r>
          </w:p>
        </w:tc>
        <w:tc>
          <w:tcPr>
            <w:tcW w:w="2835" w:type="dxa"/>
            <w:vAlign w:val="center"/>
          </w:tcPr>
          <w:p w14:paraId="57694C3C">
            <w:pPr>
              <w:pStyle w:val="12"/>
            </w:pPr>
            <w:r>
              <w:t>培训人才完成率</w:t>
            </w:r>
          </w:p>
        </w:tc>
        <w:tc>
          <w:tcPr>
            <w:tcW w:w="5386" w:type="dxa"/>
            <w:vAlign w:val="center"/>
          </w:tcPr>
          <w:p w14:paraId="5EB063F4">
            <w:pPr>
              <w:pStyle w:val="12"/>
            </w:pPr>
            <w:r>
              <w:t>培训人才完成率</w:t>
            </w:r>
          </w:p>
        </w:tc>
        <w:tc>
          <w:tcPr>
            <w:tcW w:w="2268" w:type="dxa"/>
            <w:vAlign w:val="center"/>
          </w:tcPr>
          <w:p w14:paraId="3F44C219">
            <w:pPr>
              <w:pStyle w:val="12"/>
            </w:pPr>
            <w:r>
              <w:t>100%</w:t>
            </w:r>
          </w:p>
        </w:tc>
        <w:tc>
          <w:tcPr>
            <w:tcW w:w="1276" w:type="dxa"/>
            <w:vAlign w:val="center"/>
          </w:tcPr>
          <w:p w14:paraId="1D62FD48">
            <w:pPr>
              <w:pStyle w:val="12"/>
            </w:pPr>
            <w:r>
              <w:t>工作计划</w:t>
            </w:r>
          </w:p>
        </w:tc>
      </w:tr>
      <w:tr w14:paraId="05AE0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55D80"/>
        </w:tc>
        <w:tc>
          <w:tcPr>
            <w:tcW w:w="2268" w:type="dxa"/>
            <w:vAlign w:val="center"/>
          </w:tcPr>
          <w:p w14:paraId="1FE64DC4">
            <w:pPr>
              <w:pStyle w:val="12"/>
            </w:pPr>
            <w:r>
              <w:t>时效指标</w:t>
            </w:r>
          </w:p>
        </w:tc>
        <w:tc>
          <w:tcPr>
            <w:tcW w:w="2835" w:type="dxa"/>
            <w:vAlign w:val="center"/>
          </w:tcPr>
          <w:p w14:paraId="0273BB5F">
            <w:pPr>
              <w:pStyle w:val="12"/>
            </w:pPr>
            <w:r>
              <w:t>人才培养完成及时性</w:t>
            </w:r>
          </w:p>
        </w:tc>
        <w:tc>
          <w:tcPr>
            <w:tcW w:w="5386" w:type="dxa"/>
            <w:vAlign w:val="center"/>
          </w:tcPr>
          <w:p w14:paraId="5A5C1B61">
            <w:pPr>
              <w:pStyle w:val="12"/>
            </w:pPr>
            <w:r>
              <w:t>人才培养完成及时性</w:t>
            </w:r>
          </w:p>
        </w:tc>
        <w:tc>
          <w:tcPr>
            <w:tcW w:w="2268" w:type="dxa"/>
            <w:vAlign w:val="center"/>
          </w:tcPr>
          <w:p w14:paraId="138D51FD">
            <w:pPr>
              <w:pStyle w:val="12"/>
            </w:pPr>
            <w:r>
              <w:t>100%</w:t>
            </w:r>
          </w:p>
        </w:tc>
        <w:tc>
          <w:tcPr>
            <w:tcW w:w="1276" w:type="dxa"/>
            <w:vAlign w:val="center"/>
          </w:tcPr>
          <w:p w14:paraId="57BAA6B7">
            <w:pPr>
              <w:pStyle w:val="12"/>
            </w:pPr>
            <w:r>
              <w:t>工作计划</w:t>
            </w:r>
          </w:p>
        </w:tc>
      </w:tr>
      <w:tr w14:paraId="086AB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741D1"/>
        </w:tc>
        <w:tc>
          <w:tcPr>
            <w:tcW w:w="2268" w:type="dxa"/>
            <w:vAlign w:val="center"/>
          </w:tcPr>
          <w:p w14:paraId="0087C3FC">
            <w:pPr>
              <w:pStyle w:val="12"/>
            </w:pPr>
            <w:r>
              <w:t>成本指标</w:t>
            </w:r>
          </w:p>
        </w:tc>
        <w:tc>
          <w:tcPr>
            <w:tcW w:w="2835" w:type="dxa"/>
            <w:vAlign w:val="center"/>
          </w:tcPr>
          <w:p w14:paraId="52B6BFC7">
            <w:pPr>
              <w:pStyle w:val="12"/>
            </w:pPr>
            <w:r>
              <w:t>设备购置所需补助资金</w:t>
            </w:r>
          </w:p>
        </w:tc>
        <w:tc>
          <w:tcPr>
            <w:tcW w:w="5386" w:type="dxa"/>
            <w:vAlign w:val="center"/>
          </w:tcPr>
          <w:p w14:paraId="2B58C614">
            <w:pPr>
              <w:pStyle w:val="12"/>
            </w:pPr>
            <w:r>
              <w:t>设备购置所需补助资金</w:t>
            </w:r>
          </w:p>
        </w:tc>
        <w:tc>
          <w:tcPr>
            <w:tcW w:w="2268" w:type="dxa"/>
            <w:vAlign w:val="center"/>
          </w:tcPr>
          <w:p w14:paraId="3DA438DD">
            <w:pPr>
              <w:pStyle w:val="12"/>
            </w:pPr>
            <w:r>
              <w:t>≤2.2万元</w:t>
            </w:r>
          </w:p>
        </w:tc>
        <w:tc>
          <w:tcPr>
            <w:tcW w:w="1276" w:type="dxa"/>
            <w:vAlign w:val="center"/>
          </w:tcPr>
          <w:p w14:paraId="2DFC9DFE">
            <w:pPr>
              <w:pStyle w:val="12"/>
            </w:pPr>
            <w:r>
              <w:t>工作计划</w:t>
            </w:r>
          </w:p>
        </w:tc>
      </w:tr>
      <w:tr w14:paraId="7ED0B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6A822"/>
        </w:tc>
        <w:tc>
          <w:tcPr>
            <w:tcW w:w="2268" w:type="dxa"/>
            <w:vAlign w:val="center"/>
          </w:tcPr>
          <w:p w14:paraId="42DCB096">
            <w:pPr>
              <w:pStyle w:val="12"/>
            </w:pPr>
            <w:r>
              <w:t>成本指标</w:t>
            </w:r>
          </w:p>
        </w:tc>
        <w:tc>
          <w:tcPr>
            <w:tcW w:w="2835" w:type="dxa"/>
            <w:vAlign w:val="center"/>
          </w:tcPr>
          <w:p w14:paraId="06271333">
            <w:pPr>
              <w:pStyle w:val="12"/>
            </w:pPr>
            <w:r>
              <w:t>人才培养所需补助资金</w:t>
            </w:r>
          </w:p>
        </w:tc>
        <w:tc>
          <w:tcPr>
            <w:tcW w:w="5386" w:type="dxa"/>
            <w:vAlign w:val="center"/>
          </w:tcPr>
          <w:p w14:paraId="572E86F5">
            <w:pPr>
              <w:pStyle w:val="12"/>
            </w:pPr>
            <w:r>
              <w:t>人才培养所需补助资金</w:t>
            </w:r>
          </w:p>
        </w:tc>
        <w:tc>
          <w:tcPr>
            <w:tcW w:w="2268" w:type="dxa"/>
            <w:vAlign w:val="center"/>
          </w:tcPr>
          <w:p w14:paraId="2973E097">
            <w:pPr>
              <w:pStyle w:val="12"/>
            </w:pPr>
            <w:r>
              <w:t>≥0.8万元</w:t>
            </w:r>
          </w:p>
        </w:tc>
        <w:tc>
          <w:tcPr>
            <w:tcW w:w="1276" w:type="dxa"/>
            <w:vAlign w:val="center"/>
          </w:tcPr>
          <w:p w14:paraId="403F179E">
            <w:pPr>
              <w:pStyle w:val="12"/>
            </w:pPr>
            <w:r>
              <w:t>工作计划</w:t>
            </w:r>
          </w:p>
        </w:tc>
      </w:tr>
      <w:tr w14:paraId="47F3D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0AA006">
            <w:pPr>
              <w:pStyle w:val="13"/>
            </w:pPr>
            <w:r>
              <w:t>效益指标</w:t>
            </w:r>
          </w:p>
        </w:tc>
        <w:tc>
          <w:tcPr>
            <w:tcW w:w="2268" w:type="dxa"/>
            <w:vAlign w:val="center"/>
          </w:tcPr>
          <w:p w14:paraId="6CC8B127">
            <w:pPr>
              <w:pStyle w:val="12"/>
            </w:pPr>
            <w:r>
              <w:t>可持续影响指标</w:t>
            </w:r>
          </w:p>
        </w:tc>
        <w:tc>
          <w:tcPr>
            <w:tcW w:w="2835" w:type="dxa"/>
            <w:vAlign w:val="center"/>
          </w:tcPr>
          <w:p w14:paraId="27069A4F">
            <w:pPr>
              <w:pStyle w:val="12"/>
            </w:pPr>
            <w:r>
              <w:t>提升中医护理服务</w:t>
            </w:r>
          </w:p>
        </w:tc>
        <w:tc>
          <w:tcPr>
            <w:tcW w:w="5386" w:type="dxa"/>
            <w:vAlign w:val="center"/>
          </w:tcPr>
          <w:p w14:paraId="66B44807">
            <w:pPr>
              <w:pStyle w:val="12"/>
            </w:pPr>
            <w:r>
              <w:t>提升中医护理服务</w:t>
            </w:r>
          </w:p>
        </w:tc>
        <w:tc>
          <w:tcPr>
            <w:tcW w:w="2268" w:type="dxa"/>
            <w:vAlign w:val="center"/>
          </w:tcPr>
          <w:p w14:paraId="01403E56">
            <w:pPr>
              <w:pStyle w:val="12"/>
            </w:pPr>
            <w:r>
              <w:t>质量提升</w:t>
            </w:r>
          </w:p>
        </w:tc>
        <w:tc>
          <w:tcPr>
            <w:tcW w:w="1276" w:type="dxa"/>
            <w:vAlign w:val="center"/>
          </w:tcPr>
          <w:p w14:paraId="4CDEB469">
            <w:pPr>
              <w:pStyle w:val="12"/>
            </w:pPr>
            <w:r>
              <w:t>工作计划</w:t>
            </w:r>
          </w:p>
        </w:tc>
      </w:tr>
      <w:tr w14:paraId="0268F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8CEE50">
            <w:pPr>
              <w:pStyle w:val="13"/>
            </w:pPr>
            <w:r>
              <w:t>满意度指标</w:t>
            </w:r>
          </w:p>
        </w:tc>
        <w:tc>
          <w:tcPr>
            <w:tcW w:w="2268" w:type="dxa"/>
            <w:vAlign w:val="center"/>
          </w:tcPr>
          <w:p w14:paraId="40D7D135">
            <w:pPr>
              <w:pStyle w:val="12"/>
            </w:pPr>
            <w:r>
              <w:t>服务对象满意度指标</w:t>
            </w:r>
          </w:p>
        </w:tc>
        <w:tc>
          <w:tcPr>
            <w:tcW w:w="2835" w:type="dxa"/>
            <w:vAlign w:val="center"/>
          </w:tcPr>
          <w:p w14:paraId="7CEFDEB1">
            <w:pPr>
              <w:pStyle w:val="12"/>
            </w:pPr>
            <w:r>
              <w:t>患者满意度</w:t>
            </w:r>
          </w:p>
        </w:tc>
        <w:tc>
          <w:tcPr>
            <w:tcW w:w="5386" w:type="dxa"/>
            <w:vAlign w:val="center"/>
          </w:tcPr>
          <w:p w14:paraId="7BF71F56">
            <w:pPr>
              <w:pStyle w:val="12"/>
            </w:pPr>
            <w:r>
              <w:t>患者满意度</w:t>
            </w:r>
          </w:p>
        </w:tc>
        <w:tc>
          <w:tcPr>
            <w:tcW w:w="2268" w:type="dxa"/>
            <w:vAlign w:val="center"/>
          </w:tcPr>
          <w:p w14:paraId="4D6E7D56">
            <w:pPr>
              <w:pStyle w:val="12"/>
            </w:pPr>
            <w:r>
              <w:t>≥96%</w:t>
            </w:r>
          </w:p>
        </w:tc>
        <w:tc>
          <w:tcPr>
            <w:tcW w:w="1276" w:type="dxa"/>
            <w:vAlign w:val="center"/>
          </w:tcPr>
          <w:p w14:paraId="2F77A340">
            <w:pPr>
              <w:pStyle w:val="12"/>
            </w:pPr>
            <w:r>
              <w:t>历史经验</w:t>
            </w:r>
          </w:p>
        </w:tc>
      </w:tr>
    </w:tbl>
    <w:p w14:paraId="3FCD0D9B">
      <w:pPr>
        <w:sectPr>
          <w:pgSz w:w="16840" w:h="11900" w:orient="landscape"/>
          <w:pgMar w:top="1361" w:right="1020" w:bottom="1134" w:left="1020" w:header="720" w:footer="720" w:gutter="0"/>
          <w:cols w:space="720" w:num="1"/>
        </w:sectPr>
      </w:pPr>
    </w:p>
    <w:p w14:paraId="1BBAA9FC">
      <w:pPr>
        <w:spacing w:before="0" w:after="0"/>
        <w:ind w:firstLine="560"/>
        <w:jc w:val="left"/>
        <w:outlineLvl w:val="9"/>
      </w:pPr>
      <w:r>
        <w:rPr>
          <w:rFonts w:ascii="方正仿宋_GBK" w:hAnsi="方正仿宋_GBK" w:eastAsia="方正仿宋_GBK" w:cs="方正仿宋_GBK"/>
          <w:b/>
          <w:color w:val="000000"/>
          <w:sz w:val="28"/>
        </w:rPr>
        <w:t>38、2026中医药事业发展绩效目标表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BA9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EE2348">
            <w:pPr>
              <w:pStyle w:val="11"/>
            </w:pPr>
            <w:r>
              <w:t>单位：万元</w:t>
            </w:r>
          </w:p>
        </w:tc>
      </w:tr>
      <w:tr w14:paraId="26915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8A37D">
            <w:pPr>
              <w:pStyle w:val="10"/>
            </w:pPr>
            <w:r>
              <w:t>项目编码</w:t>
            </w:r>
          </w:p>
        </w:tc>
        <w:tc>
          <w:tcPr>
            <w:tcW w:w="5103" w:type="dxa"/>
            <w:gridSpan w:val="2"/>
            <w:vAlign w:val="center"/>
          </w:tcPr>
          <w:p w14:paraId="2CF8850A">
            <w:pPr>
              <w:pStyle w:val="12"/>
            </w:pPr>
            <w:r>
              <w:t>13011026P001573100077</w:t>
            </w:r>
          </w:p>
        </w:tc>
        <w:tc>
          <w:tcPr>
            <w:tcW w:w="2835" w:type="dxa"/>
            <w:vAlign w:val="center"/>
          </w:tcPr>
          <w:p w14:paraId="707DC475">
            <w:pPr>
              <w:pStyle w:val="10"/>
            </w:pPr>
            <w:r>
              <w:t>项目名称</w:t>
            </w:r>
          </w:p>
        </w:tc>
        <w:tc>
          <w:tcPr>
            <w:tcW w:w="6095" w:type="dxa"/>
            <w:gridSpan w:val="3"/>
            <w:vAlign w:val="center"/>
          </w:tcPr>
          <w:p w14:paraId="43185FE9">
            <w:pPr>
              <w:pStyle w:val="12"/>
            </w:pPr>
            <w:r>
              <w:t>2026中医药事业发展</w:t>
            </w:r>
          </w:p>
        </w:tc>
      </w:tr>
      <w:tr w14:paraId="30D8E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9680C">
            <w:pPr>
              <w:pStyle w:val="10"/>
            </w:pPr>
            <w:r>
              <w:t>预算规模及资金用途</w:t>
            </w:r>
          </w:p>
        </w:tc>
        <w:tc>
          <w:tcPr>
            <w:tcW w:w="2268" w:type="dxa"/>
            <w:vAlign w:val="center"/>
          </w:tcPr>
          <w:p w14:paraId="2CAE2536">
            <w:pPr>
              <w:pStyle w:val="10"/>
            </w:pPr>
            <w:r>
              <w:t>预算数</w:t>
            </w:r>
          </w:p>
        </w:tc>
        <w:tc>
          <w:tcPr>
            <w:tcW w:w="2835" w:type="dxa"/>
            <w:vAlign w:val="center"/>
          </w:tcPr>
          <w:p w14:paraId="7896A610">
            <w:pPr>
              <w:pStyle w:val="12"/>
            </w:pPr>
            <w:r>
              <w:t>5.00</w:t>
            </w:r>
          </w:p>
        </w:tc>
        <w:tc>
          <w:tcPr>
            <w:tcW w:w="2835" w:type="dxa"/>
            <w:vAlign w:val="center"/>
          </w:tcPr>
          <w:p w14:paraId="13169861">
            <w:pPr>
              <w:pStyle w:val="10"/>
            </w:pPr>
            <w:r>
              <w:t>其中：财政    资金</w:t>
            </w:r>
          </w:p>
        </w:tc>
        <w:tc>
          <w:tcPr>
            <w:tcW w:w="2551" w:type="dxa"/>
            <w:vAlign w:val="center"/>
          </w:tcPr>
          <w:p w14:paraId="0D4A4DB8">
            <w:pPr>
              <w:pStyle w:val="12"/>
            </w:pPr>
            <w:r>
              <w:t>5.00</w:t>
            </w:r>
          </w:p>
        </w:tc>
        <w:tc>
          <w:tcPr>
            <w:tcW w:w="2268" w:type="dxa"/>
            <w:vAlign w:val="center"/>
          </w:tcPr>
          <w:p w14:paraId="3BD465FB">
            <w:pPr>
              <w:pStyle w:val="10"/>
            </w:pPr>
            <w:r>
              <w:t>其他资金</w:t>
            </w:r>
          </w:p>
        </w:tc>
        <w:tc>
          <w:tcPr>
            <w:tcW w:w="1276" w:type="dxa"/>
            <w:vAlign w:val="center"/>
          </w:tcPr>
          <w:p w14:paraId="0B8DD25A">
            <w:pPr>
              <w:pStyle w:val="12"/>
            </w:pPr>
            <w:r>
              <w:t xml:space="preserve"> </w:t>
            </w:r>
          </w:p>
        </w:tc>
      </w:tr>
      <w:tr w14:paraId="2B129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2A0B8B"/>
        </w:tc>
        <w:tc>
          <w:tcPr>
            <w:tcW w:w="14033" w:type="dxa"/>
            <w:gridSpan w:val="6"/>
            <w:vAlign w:val="center"/>
          </w:tcPr>
          <w:p w14:paraId="1EA2B8A7">
            <w:pPr>
              <w:pStyle w:val="12"/>
            </w:pPr>
            <w:r>
              <w:t>用于购置中医院特色设备购置。</w:t>
            </w:r>
          </w:p>
        </w:tc>
      </w:tr>
      <w:tr w14:paraId="24449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5E8D0">
            <w:pPr>
              <w:pStyle w:val="10"/>
            </w:pPr>
            <w:r>
              <w:t>资金支出计划（%）</w:t>
            </w:r>
          </w:p>
        </w:tc>
        <w:tc>
          <w:tcPr>
            <w:tcW w:w="5103" w:type="dxa"/>
            <w:gridSpan w:val="2"/>
            <w:vAlign w:val="center"/>
          </w:tcPr>
          <w:p w14:paraId="08417E57">
            <w:pPr>
              <w:pStyle w:val="10"/>
            </w:pPr>
            <w:r>
              <w:t>3月底</w:t>
            </w:r>
          </w:p>
        </w:tc>
        <w:tc>
          <w:tcPr>
            <w:tcW w:w="2835" w:type="dxa"/>
            <w:vAlign w:val="center"/>
          </w:tcPr>
          <w:p w14:paraId="1C9E043C">
            <w:pPr>
              <w:pStyle w:val="10"/>
            </w:pPr>
            <w:r>
              <w:t>6月底</w:t>
            </w:r>
          </w:p>
        </w:tc>
        <w:tc>
          <w:tcPr>
            <w:tcW w:w="2551" w:type="dxa"/>
            <w:vAlign w:val="center"/>
          </w:tcPr>
          <w:p w14:paraId="23D5996B">
            <w:pPr>
              <w:pStyle w:val="10"/>
            </w:pPr>
            <w:r>
              <w:t>10月底</w:t>
            </w:r>
          </w:p>
        </w:tc>
        <w:tc>
          <w:tcPr>
            <w:tcW w:w="3544" w:type="dxa"/>
            <w:gridSpan w:val="2"/>
            <w:vAlign w:val="center"/>
          </w:tcPr>
          <w:p w14:paraId="74F3FDE1">
            <w:pPr>
              <w:pStyle w:val="10"/>
            </w:pPr>
            <w:r>
              <w:t>12月底</w:t>
            </w:r>
          </w:p>
        </w:tc>
      </w:tr>
      <w:tr w14:paraId="5ED42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8BE93"/>
        </w:tc>
        <w:tc>
          <w:tcPr>
            <w:tcW w:w="5103" w:type="dxa"/>
            <w:gridSpan w:val="2"/>
            <w:vAlign w:val="center"/>
          </w:tcPr>
          <w:p w14:paraId="3A9F315E">
            <w:pPr>
              <w:pStyle w:val="13"/>
            </w:pPr>
            <w:r>
              <w:t>25%</w:t>
            </w:r>
          </w:p>
        </w:tc>
        <w:tc>
          <w:tcPr>
            <w:tcW w:w="2835" w:type="dxa"/>
            <w:vAlign w:val="center"/>
          </w:tcPr>
          <w:p w14:paraId="506E87D9">
            <w:pPr>
              <w:pStyle w:val="13"/>
            </w:pPr>
            <w:r>
              <w:t>50%</w:t>
            </w:r>
          </w:p>
        </w:tc>
        <w:tc>
          <w:tcPr>
            <w:tcW w:w="2551" w:type="dxa"/>
            <w:vAlign w:val="center"/>
          </w:tcPr>
          <w:p w14:paraId="5A02D63B">
            <w:pPr>
              <w:pStyle w:val="13"/>
            </w:pPr>
            <w:r>
              <w:t>75%</w:t>
            </w:r>
          </w:p>
        </w:tc>
        <w:tc>
          <w:tcPr>
            <w:tcW w:w="3544" w:type="dxa"/>
            <w:gridSpan w:val="2"/>
            <w:vAlign w:val="center"/>
          </w:tcPr>
          <w:p w14:paraId="3EC72008">
            <w:pPr>
              <w:pStyle w:val="13"/>
            </w:pPr>
            <w:r>
              <w:t>100%</w:t>
            </w:r>
          </w:p>
        </w:tc>
      </w:tr>
      <w:tr w14:paraId="288E3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3BFFA">
            <w:pPr>
              <w:pStyle w:val="10"/>
            </w:pPr>
            <w:r>
              <w:t>绩效目标</w:t>
            </w:r>
          </w:p>
        </w:tc>
        <w:tc>
          <w:tcPr>
            <w:tcW w:w="14033" w:type="dxa"/>
            <w:gridSpan w:val="6"/>
            <w:vAlign w:val="center"/>
          </w:tcPr>
          <w:p w14:paraId="308088FC">
            <w:pPr>
              <w:pStyle w:val="12"/>
            </w:pPr>
            <w:r>
              <w:t>1.用于中医特色投入，发挥中医药专长，为患者提供更好的中医药服务。</w:t>
            </w:r>
          </w:p>
        </w:tc>
      </w:tr>
    </w:tbl>
    <w:p w14:paraId="07F846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45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124736">
            <w:pPr>
              <w:pStyle w:val="10"/>
            </w:pPr>
            <w:r>
              <w:t>一级指标</w:t>
            </w:r>
          </w:p>
        </w:tc>
        <w:tc>
          <w:tcPr>
            <w:tcW w:w="2268" w:type="dxa"/>
            <w:vAlign w:val="center"/>
          </w:tcPr>
          <w:p w14:paraId="4071ED2E">
            <w:pPr>
              <w:pStyle w:val="10"/>
            </w:pPr>
            <w:r>
              <w:t>二级指标</w:t>
            </w:r>
          </w:p>
        </w:tc>
        <w:tc>
          <w:tcPr>
            <w:tcW w:w="2835" w:type="dxa"/>
            <w:vAlign w:val="center"/>
          </w:tcPr>
          <w:p w14:paraId="077FFCA1">
            <w:pPr>
              <w:pStyle w:val="10"/>
            </w:pPr>
            <w:r>
              <w:t>三级指标</w:t>
            </w:r>
          </w:p>
        </w:tc>
        <w:tc>
          <w:tcPr>
            <w:tcW w:w="5386" w:type="dxa"/>
            <w:vAlign w:val="center"/>
          </w:tcPr>
          <w:p w14:paraId="6D12A820">
            <w:pPr>
              <w:pStyle w:val="10"/>
            </w:pPr>
            <w:r>
              <w:t>绩效指标描述</w:t>
            </w:r>
          </w:p>
        </w:tc>
        <w:tc>
          <w:tcPr>
            <w:tcW w:w="2268" w:type="dxa"/>
            <w:vAlign w:val="center"/>
          </w:tcPr>
          <w:p w14:paraId="566B0A57">
            <w:pPr>
              <w:pStyle w:val="10"/>
            </w:pPr>
            <w:r>
              <w:t>指标值</w:t>
            </w:r>
          </w:p>
        </w:tc>
        <w:tc>
          <w:tcPr>
            <w:tcW w:w="1276" w:type="dxa"/>
            <w:vAlign w:val="center"/>
          </w:tcPr>
          <w:p w14:paraId="46368C85">
            <w:pPr>
              <w:pStyle w:val="10"/>
            </w:pPr>
            <w:r>
              <w:t>指标值确定依据</w:t>
            </w:r>
          </w:p>
        </w:tc>
      </w:tr>
      <w:tr w14:paraId="12307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C688F1">
            <w:pPr>
              <w:pStyle w:val="13"/>
            </w:pPr>
            <w:r>
              <w:t>产出指标</w:t>
            </w:r>
          </w:p>
        </w:tc>
        <w:tc>
          <w:tcPr>
            <w:tcW w:w="2268" w:type="dxa"/>
            <w:vAlign w:val="center"/>
          </w:tcPr>
          <w:p w14:paraId="523827DD">
            <w:pPr>
              <w:pStyle w:val="12"/>
            </w:pPr>
            <w:r>
              <w:t>数量指标</w:t>
            </w:r>
          </w:p>
        </w:tc>
        <w:tc>
          <w:tcPr>
            <w:tcW w:w="2835" w:type="dxa"/>
            <w:vAlign w:val="center"/>
          </w:tcPr>
          <w:p w14:paraId="2DDCB9C0">
            <w:pPr>
              <w:pStyle w:val="12"/>
            </w:pPr>
            <w:r>
              <w:t>购置设备的数量</w:t>
            </w:r>
          </w:p>
        </w:tc>
        <w:tc>
          <w:tcPr>
            <w:tcW w:w="5386" w:type="dxa"/>
            <w:vAlign w:val="center"/>
          </w:tcPr>
          <w:p w14:paraId="59FB6563">
            <w:pPr>
              <w:pStyle w:val="12"/>
            </w:pPr>
            <w:r>
              <w:t>购置设备的数量</w:t>
            </w:r>
          </w:p>
        </w:tc>
        <w:tc>
          <w:tcPr>
            <w:tcW w:w="2268" w:type="dxa"/>
            <w:vAlign w:val="center"/>
          </w:tcPr>
          <w:p w14:paraId="00313333">
            <w:pPr>
              <w:pStyle w:val="12"/>
            </w:pPr>
            <w:r>
              <w:t>≥2台</w:t>
            </w:r>
          </w:p>
        </w:tc>
        <w:tc>
          <w:tcPr>
            <w:tcW w:w="1276" w:type="dxa"/>
            <w:vAlign w:val="center"/>
          </w:tcPr>
          <w:p w14:paraId="29D341AA">
            <w:pPr>
              <w:pStyle w:val="12"/>
            </w:pPr>
            <w:r>
              <w:t>计划目标</w:t>
            </w:r>
          </w:p>
        </w:tc>
      </w:tr>
      <w:tr w14:paraId="4903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F4863"/>
        </w:tc>
        <w:tc>
          <w:tcPr>
            <w:tcW w:w="2268" w:type="dxa"/>
            <w:vAlign w:val="center"/>
          </w:tcPr>
          <w:p w14:paraId="784753EB">
            <w:pPr>
              <w:pStyle w:val="12"/>
            </w:pPr>
            <w:r>
              <w:t>成本指标</w:t>
            </w:r>
          </w:p>
        </w:tc>
        <w:tc>
          <w:tcPr>
            <w:tcW w:w="2835" w:type="dxa"/>
            <w:vAlign w:val="center"/>
          </w:tcPr>
          <w:p w14:paraId="30FF2492">
            <w:pPr>
              <w:pStyle w:val="12"/>
            </w:pPr>
            <w:r>
              <w:t>财政补贴成本</w:t>
            </w:r>
          </w:p>
        </w:tc>
        <w:tc>
          <w:tcPr>
            <w:tcW w:w="5386" w:type="dxa"/>
            <w:vAlign w:val="center"/>
          </w:tcPr>
          <w:p w14:paraId="56911FD8">
            <w:pPr>
              <w:pStyle w:val="12"/>
            </w:pPr>
            <w:r>
              <w:t>财政补贴成本</w:t>
            </w:r>
          </w:p>
        </w:tc>
        <w:tc>
          <w:tcPr>
            <w:tcW w:w="2268" w:type="dxa"/>
            <w:vAlign w:val="center"/>
          </w:tcPr>
          <w:p w14:paraId="73A24187">
            <w:pPr>
              <w:pStyle w:val="12"/>
            </w:pPr>
            <w:r>
              <w:t>5万元</w:t>
            </w:r>
          </w:p>
        </w:tc>
        <w:tc>
          <w:tcPr>
            <w:tcW w:w="1276" w:type="dxa"/>
            <w:vAlign w:val="center"/>
          </w:tcPr>
          <w:p w14:paraId="408961A3">
            <w:pPr>
              <w:pStyle w:val="12"/>
            </w:pPr>
            <w:r>
              <w:t>计划目标</w:t>
            </w:r>
          </w:p>
        </w:tc>
      </w:tr>
      <w:tr w14:paraId="552EE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EF7E4"/>
        </w:tc>
        <w:tc>
          <w:tcPr>
            <w:tcW w:w="2268" w:type="dxa"/>
            <w:vAlign w:val="center"/>
          </w:tcPr>
          <w:p w14:paraId="4C94506F">
            <w:pPr>
              <w:pStyle w:val="12"/>
            </w:pPr>
            <w:r>
              <w:t>质量指标</w:t>
            </w:r>
          </w:p>
        </w:tc>
        <w:tc>
          <w:tcPr>
            <w:tcW w:w="2835" w:type="dxa"/>
            <w:vAlign w:val="center"/>
          </w:tcPr>
          <w:p w14:paraId="15D076D4">
            <w:pPr>
              <w:pStyle w:val="12"/>
            </w:pPr>
            <w:r>
              <w:t>采购设备验收合格率</w:t>
            </w:r>
          </w:p>
        </w:tc>
        <w:tc>
          <w:tcPr>
            <w:tcW w:w="5386" w:type="dxa"/>
            <w:vAlign w:val="center"/>
          </w:tcPr>
          <w:p w14:paraId="7D3AB54B">
            <w:pPr>
              <w:pStyle w:val="12"/>
            </w:pPr>
            <w:r>
              <w:t>采购设备验收的合格率</w:t>
            </w:r>
          </w:p>
        </w:tc>
        <w:tc>
          <w:tcPr>
            <w:tcW w:w="2268" w:type="dxa"/>
            <w:vAlign w:val="center"/>
          </w:tcPr>
          <w:p w14:paraId="7D590166">
            <w:pPr>
              <w:pStyle w:val="12"/>
            </w:pPr>
            <w:r>
              <w:t>100%</w:t>
            </w:r>
          </w:p>
        </w:tc>
        <w:tc>
          <w:tcPr>
            <w:tcW w:w="1276" w:type="dxa"/>
            <w:vAlign w:val="center"/>
          </w:tcPr>
          <w:p w14:paraId="4255720C">
            <w:pPr>
              <w:pStyle w:val="12"/>
            </w:pPr>
            <w:r>
              <w:t>计划目标</w:t>
            </w:r>
          </w:p>
        </w:tc>
      </w:tr>
      <w:tr w14:paraId="235E2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7A454"/>
        </w:tc>
        <w:tc>
          <w:tcPr>
            <w:tcW w:w="2268" w:type="dxa"/>
            <w:vAlign w:val="center"/>
          </w:tcPr>
          <w:p w14:paraId="2087F550">
            <w:pPr>
              <w:pStyle w:val="12"/>
            </w:pPr>
            <w:r>
              <w:t>时效指标</w:t>
            </w:r>
          </w:p>
        </w:tc>
        <w:tc>
          <w:tcPr>
            <w:tcW w:w="2835" w:type="dxa"/>
            <w:vAlign w:val="center"/>
          </w:tcPr>
          <w:p w14:paraId="0C7A5900">
            <w:pPr>
              <w:pStyle w:val="12"/>
            </w:pPr>
            <w:r>
              <w:t>采购完成时间</w:t>
            </w:r>
          </w:p>
        </w:tc>
        <w:tc>
          <w:tcPr>
            <w:tcW w:w="5386" w:type="dxa"/>
            <w:vAlign w:val="center"/>
          </w:tcPr>
          <w:p w14:paraId="4AE9593E">
            <w:pPr>
              <w:pStyle w:val="12"/>
            </w:pPr>
            <w:r>
              <w:t>2024年10月前设备采购并且调试完毕，验收合格使用。</w:t>
            </w:r>
          </w:p>
        </w:tc>
        <w:tc>
          <w:tcPr>
            <w:tcW w:w="2268" w:type="dxa"/>
            <w:vAlign w:val="center"/>
          </w:tcPr>
          <w:p w14:paraId="103DD577">
            <w:pPr>
              <w:pStyle w:val="12"/>
            </w:pPr>
            <w:r>
              <w:t>2024年10月底之前购买完成</w:t>
            </w:r>
          </w:p>
        </w:tc>
        <w:tc>
          <w:tcPr>
            <w:tcW w:w="1276" w:type="dxa"/>
            <w:vAlign w:val="center"/>
          </w:tcPr>
          <w:p w14:paraId="642AB053">
            <w:pPr>
              <w:pStyle w:val="12"/>
            </w:pPr>
            <w:r>
              <w:t>计划目标</w:t>
            </w:r>
          </w:p>
        </w:tc>
      </w:tr>
      <w:tr w14:paraId="3E95D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B517AD">
            <w:pPr>
              <w:pStyle w:val="13"/>
            </w:pPr>
            <w:r>
              <w:t>效益指标</w:t>
            </w:r>
          </w:p>
        </w:tc>
        <w:tc>
          <w:tcPr>
            <w:tcW w:w="2268" w:type="dxa"/>
            <w:vAlign w:val="center"/>
          </w:tcPr>
          <w:p w14:paraId="1DE6BF4B">
            <w:pPr>
              <w:pStyle w:val="12"/>
            </w:pPr>
            <w:r>
              <w:t>可持续影响指标</w:t>
            </w:r>
          </w:p>
        </w:tc>
        <w:tc>
          <w:tcPr>
            <w:tcW w:w="2835" w:type="dxa"/>
            <w:vAlign w:val="center"/>
          </w:tcPr>
          <w:p w14:paraId="541AE039">
            <w:pPr>
              <w:pStyle w:val="12"/>
            </w:pPr>
            <w:r>
              <w:t>中医药特色效果持续显著</w:t>
            </w:r>
          </w:p>
        </w:tc>
        <w:tc>
          <w:tcPr>
            <w:tcW w:w="5386" w:type="dxa"/>
            <w:vAlign w:val="center"/>
          </w:tcPr>
          <w:p w14:paraId="62999028">
            <w:pPr>
              <w:pStyle w:val="12"/>
            </w:pPr>
            <w:r>
              <w:t>中医药特色效果持续显著</w:t>
            </w:r>
          </w:p>
        </w:tc>
        <w:tc>
          <w:tcPr>
            <w:tcW w:w="2268" w:type="dxa"/>
            <w:vAlign w:val="center"/>
          </w:tcPr>
          <w:p w14:paraId="2A0D4CC0">
            <w:pPr>
              <w:pStyle w:val="12"/>
            </w:pPr>
            <w:r>
              <w:t>持续显著</w:t>
            </w:r>
          </w:p>
        </w:tc>
        <w:tc>
          <w:tcPr>
            <w:tcW w:w="1276" w:type="dxa"/>
            <w:vAlign w:val="center"/>
          </w:tcPr>
          <w:p w14:paraId="3335ECEF">
            <w:pPr>
              <w:pStyle w:val="12"/>
            </w:pPr>
            <w:r>
              <w:t>计划目标</w:t>
            </w:r>
          </w:p>
        </w:tc>
      </w:tr>
      <w:tr w14:paraId="25062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478FFB">
            <w:pPr>
              <w:pStyle w:val="13"/>
            </w:pPr>
            <w:r>
              <w:t>满意度指标</w:t>
            </w:r>
          </w:p>
        </w:tc>
        <w:tc>
          <w:tcPr>
            <w:tcW w:w="2268" w:type="dxa"/>
            <w:vAlign w:val="center"/>
          </w:tcPr>
          <w:p w14:paraId="1105C21D">
            <w:pPr>
              <w:pStyle w:val="12"/>
            </w:pPr>
            <w:r>
              <w:t>服务对象满意度指标</w:t>
            </w:r>
          </w:p>
        </w:tc>
        <w:tc>
          <w:tcPr>
            <w:tcW w:w="2835" w:type="dxa"/>
            <w:vAlign w:val="center"/>
          </w:tcPr>
          <w:p w14:paraId="6436E6BC">
            <w:pPr>
              <w:pStyle w:val="12"/>
            </w:pPr>
            <w:r>
              <w:t>受益群众满意度</w:t>
            </w:r>
          </w:p>
        </w:tc>
        <w:tc>
          <w:tcPr>
            <w:tcW w:w="5386" w:type="dxa"/>
            <w:vAlign w:val="center"/>
          </w:tcPr>
          <w:p w14:paraId="246F295D">
            <w:pPr>
              <w:pStyle w:val="12"/>
            </w:pPr>
            <w:r>
              <w:t>满意或较满意的患者占此项检查的比率</w:t>
            </w:r>
          </w:p>
        </w:tc>
        <w:tc>
          <w:tcPr>
            <w:tcW w:w="2268" w:type="dxa"/>
            <w:vAlign w:val="center"/>
          </w:tcPr>
          <w:p w14:paraId="4814315D">
            <w:pPr>
              <w:pStyle w:val="12"/>
            </w:pPr>
            <w:r>
              <w:t>≥98%</w:t>
            </w:r>
          </w:p>
        </w:tc>
        <w:tc>
          <w:tcPr>
            <w:tcW w:w="1276" w:type="dxa"/>
            <w:vAlign w:val="center"/>
          </w:tcPr>
          <w:p w14:paraId="7215B948">
            <w:pPr>
              <w:pStyle w:val="12"/>
            </w:pPr>
            <w:r>
              <w:t>历史经验</w:t>
            </w:r>
          </w:p>
        </w:tc>
      </w:tr>
    </w:tbl>
    <w:p w14:paraId="6C8A8EF0">
      <w:pPr>
        <w:sectPr>
          <w:pgSz w:w="16840" w:h="11900" w:orient="landscape"/>
          <w:pgMar w:top="1361" w:right="1020" w:bottom="1134" w:left="1020" w:header="720" w:footer="720" w:gutter="0"/>
          <w:cols w:space="720" w:num="1"/>
        </w:sectPr>
      </w:pPr>
    </w:p>
    <w:p w14:paraId="04D042DE">
      <w:pPr>
        <w:spacing w:before="0" w:after="0"/>
        <w:ind w:firstLine="560"/>
        <w:jc w:val="left"/>
        <w:outlineLvl w:val="9"/>
      </w:pPr>
      <w:r>
        <w:rPr>
          <w:rFonts w:ascii="方正仿宋_GBK" w:hAnsi="方正仿宋_GBK" w:eastAsia="方正仿宋_GBK" w:cs="方正仿宋_GBK"/>
          <w:b/>
          <w:color w:val="000000"/>
          <w:sz w:val="28"/>
        </w:rPr>
        <w:t>39、（李村分院）石财债【2025】27号 关于下达2025年第十批新增政府债券资金的通知绩效目标表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C49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C34598">
            <w:pPr>
              <w:pStyle w:val="11"/>
            </w:pPr>
            <w:r>
              <w:t>单位：万元</w:t>
            </w:r>
          </w:p>
        </w:tc>
      </w:tr>
      <w:tr w14:paraId="004D9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30DD3">
            <w:pPr>
              <w:pStyle w:val="10"/>
            </w:pPr>
            <w:r>
              <w:t>项目编码</w:t>
            </w:r>
          </w:p>
        </w:tc>
        <w:tc>
          <w:tcPr>
            <w:tcW w:w="5103" w:type="dxa"/>
            <w:gridSpan w:val="2"/>
            <w:vAlign w:val="center"/>
          </w:tcPr>
          <w:p w14:paraId="60D7C0A9">
            <w:pPr>
              <w:pStyle w:val="12"/>
            </w:pPr>
            <w:r>
              <w:t>13011025P00159110002R</w:t>
            </w:r>
          </w:p>
        </w:tc>
        <w:tc>
          <w:tcPr>
            <w:tcW w:w="2835" w:type="dxa"/>
            <w:vAlign w:val="center"/>
          </w:tcPr>
          <w:p w14:paraId="0FFAF045">
            <w:pPr>
              <w:pStyle w:val="10"/>
            </w:pPr>
            <w:r>
              <w:t>项目名称</w:t>
            </w:r>
          </w:p>
        </w:tc>
        <w:tc>
          <w:tcPr>
            <w:tcW w:w="6095" w:type="dxa"/>
            <w:gridSpan w:val="3"/>
            <w:vAlign w:val="center"/>
          </w:tcPr>
          <w:p w14:paraId="124C5C1A">
            <w:pPr>
              <w:pStyle w:val="12"/>
            </w:pPr>
            <w:r>
              <w:t>（李村分院）石财债【2025】27号 关于下达2025年第十批新增政府债券资金的通知</w:t>
            </w:r>
          </w:p>
        </w:tc>
      </w:tr>
      <w:tr w14:paraId="49CC4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DE13E">
            <w:pPr>
              <w:pStyle w:val="10"/>
            </w:pPr>
            <w:r>
              <w:t>预算规模及资金用途</w:t>
            </w:r>
          </w:p>
        </w:tc>
        <w:tc>
          <w:tcPr>
            <w:tcW w:w="2268" w:type="dxa"/>
            <w:vAlign w:val="center"/>
          </w:tcPr>
          <w:p w14:paraId="6BE6B405">
            <w:pPr>
              <w:pStyle w:val="10"/>
            </w:pPr>
            <w:r>
              <w:t>预算数</w:t>
            </w:r>
          </w:p>
        </w:tc>
        <w:tc>
          <w:tcPr>
            <w:tcW w:w="2835" w:type="dxa"/>
            <w:vAlign w:val="center"/>
          </w:tcPr>
          <w:p w14:paraId="59EC844A">
            <w:pPr>
              <w:pStyle w:val="12"/>
            </w:pPr>
            <w:r>
              <w:t>1000.00</w:t>
            </w:r>
          </w:p>
        </w:tc>
        <w:tc>
          <w:tcPr>
            <w:tcW w:w="2835" w:type="dxa"/>
            <w:vAlign w:val="center"/>
          </w:tcPr>
          <w:p w14:paraId="0082C13B">
            <w:pPr>
              <w:pStyle w:val="10"/>
            </w:pPr>
            <w:r>
              <w:t>其中：财政    资金</w:t>
            </w:r>
          </w:p>
        </w:tc>
        <w:tc>
          <w:tcPr>
            <w:tcW w:w="2551" w:type="dxa"/>
            <w:vAlign w:val="center"/>
          </w:tcPr>
          <w:p w14:paraId="403CDF86">
            <w:pPr>
              <w:pStyle w:val="12"/>
            </w:pPr>
            <w:r>
              <w:t>1000.00</w:t>
            </w:r>
          </w:p>
        </w:tc>
        <w:tc>
          <w:tcPr>
            <w:tcW w:w="2268" w:type="dxa"/>
            <w:vAlign w:val="center"/>
          </w:tcPr>
          <w:p w14:paraId="79443786">
            <w:pPr>
              <w:pStyle w:val="10"/>
            </w:pPr>
            <w:r>
              <w:t>其他资金</w:t>
            </w:r>
          </w:p>
        </w:tc>
        <w:tc>
          <w:tcPr>
            <w:tcW w:w="1276" w:type="dxa"/>
            <w:vAlign w:val="center"/>
          </w:tcPr>
          <w:p w14:paraId="31C3E0E6">
            <w:pPr>
              <w:pStyle w:val="12"/>
            </w:pPr>
            <w:r>
              <w:t xml:space="preserve"> </w:t>
            </w:r>
          </w:p>
        </w:tc>
      </w:tr>
      <w:tr w14:paraId="7C091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14211"/>
        </w:tc>
        <w:tc>
          <w:tcPr>
            <w:tcW w:w="14033" w:type="dxa"/>
            <w:gridSpan w:val="6"/>
            <w:vAlign w:val="center"/>
          </w:tcPr>
          <w:p w14:paraId="7FA65219">
            <w:pPr>
              <w:pStyle w:val="12"/>
            </w:pPr>
            <w:r>
              <w:t>用于李村分院项目建设。</w:t>
            </w:r>
          </w:p>
        </w:tc>
      </w:tr>
      <w:tr w14:paraId="7FEEB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A6043">
            <w:pPr>
              <w:pStyle w:val="10"/>
            </w:pPr>
            <w:r>
              <w:t>资金支出计划（%）</w:t>
            </w:r>
          </w:p>
        </w:tc>
        <w:tc>
          <w:tcPr>
            <w:tcW w:w="5103" w:type="dxa"/>
            <w:gridSpan w:val="2"/>
            <w:vAlign w:val="center"/>
          </w:tcPr>
          <w:p w14:paraId="39709BC0">
            <w:pPr>
              <w:pStyle w:val="10"/>
            </w:pPr>
            <w:r>
              <w:t>3月底</w:t>
            </w:r>
          </w:p>
        </w:tc>
        <w:tc>
          <w:tcPr>
            <w:tcW w:w="2835" w:type="dxa"/>
            <w:vAlign w:val="center"/>
          </w:tcPr>
          <w:p w14:paraId="2B1F40D8">
            <w:pPr>
              <w:pStyle w:val="10"/>
            </w:pPr>
            <w:r>
              <w:t>6月底</w:t>
            </w:r>
          </w:p>
        </w:tc>
        <w:tc>
          <w:tcPr>
            <w:tcW w:w="2551" w:type="dxa"/>
            <w:vAlign w:val="center"/>
          </w:tcPr>
          <w:p w14:paraId="6287032A">
            <w:pPr>
              <w:pStyle w:val="10"/>
            </w:pPr>
            <w:r>
              <w:t>10月底</w:t>
            </w:r>
          </w:p>
        </w:tc>
        <w:tc>
          <w:tcPr>
            <w:tcW w:w="3544" w:type="dxa"/>
            <w:gridSpan w:val="2"/>
            <w:vAlign w:val="center"/>
          </w:tcPr>
          <w:p w14:paraId="0F664726">
            <w:pPr>
              <w:pStyle w:val="10"/>
            </w:pPr>
            <w:r>
              <w:t>12月底</w:t>
            </w:r>
          </w:p>
        </w:tc>
      </w:tr>
      <w:tr w14:paraId="3C7D8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829D4"/>
        </w:tc>
        <w:tc>
          <w:tcPr>
            <w:tcW w:w="5103" w:type="dxa"/>
            <w:gridSpan w:val="2"/>
            <w:vAlign w:val="center"/>
          </w:tcPr>
          <w:p w14:paraId="68A06D99">
            <w:pPr>
              <w:pStyle w:val="13"/>
            </w:pPr>
            <w:r>
              <w:t>25%</w:t>
            </w:r>
          </w:p>
        </w:tc>
        <w:tc>
          <w:tcPr>
            <w:tcW w:w="2835" w:type="dxa"/>
            <w:vAlign w:val="center"/>
          </w:tcPr>
          <w:p w14:paraId="125C104B">
            <w:pPr>
              <w:pStyle w:val="13"/>
            </w:pPr>
            <w:r>
              <w:t>50%</w:t>
            </w:r>
          </w:p>
        </w:tc>
        <w:tc>
          <w:tcPr>
            <w:tcW w:w="2551" w:type="dxa"/>
            <w:vAlign w:val="center"/>
          </w:tcPr>
          <w:p w14:paraId="023FB3E8">
            <w:pPr>
              <w:pStyle w:val="13"/>
            </w:pPr>
            <w:r>
              <w:t>75%</w:t>
            </w:r>
          </w:p>
        </w:tc>
        <w:tc>
          <w:tcPr>
            <w:tcW w:w="3544" w:type="dxa"/>
            <w:gridSpan w:val="2"/>
            <w:vAlign w:val="center"/>
          </w:tcPr>
          <w:p w14:paraId="31DAC7DA">
            <w:pPr>
              <w:pStyle w:val="13"/>
            </w:pPr>
            <w:r>
              <w:t>100%</w:t>
            </w:r>
          </w:p>
        </w:tc>
      </w:tr>
      <w:tr w14:paraId="00D2A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7AEF94">
            <w:pPr>
              <w:pStyle w:val="10"/>
            </w:pPr>
            <w:r>
              <w:t>绩效目标</w:t>
            </w:r>
          </w:p>
        </w:tc>
        <w:tc>
          <w:tcPr>
            <w:tcW w:w="14033" w:type="dxa"/>
            <w:gridSpan w:val="6"/>
            <w:vAlign w:val="center"/>
          </w:tcPr>
          <w:p w14:paraId="293BB37B">
            <w:pPr>
              <w:pStyle w:val="12"/>
            </w:pPr>
            <w:r>
              <w:t>1.建设1栋地上9层地下2层住院综合楼。项目总建筑面积：10421.13平方米；其中地上建筑面积7246.76平方米；地下建筑面积3174.37平方米，地下两层为停车场和设备用房。</w:t>
            </w:r>
            <w:r>
              <w:tab/>
            </w:r>
          </w:p>
          <w:p w14:paraId="3714D918">
            <w:pPr>
              <w:pStyle w:val="12"/>
            </w:pPr>
          </w:p>
        </w:tc>
      </w:tr>
    </w:tbl>
    <w:p w14:paraId="5E0C60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45C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9F98FF">
            <w:pPr>
              <w:pStyle w:val="10"/>
            </w:pPr>
            <w:r>
              <w:t>一级指标</w:t>
            </w:r>
          </w:p>
        </w:tc>
        <w:tc>
          <w:tcPr>
            <w:tcW w:w="2268" w:type="dxa"/>
            <w:vAlign w:val="center"/>
          </w:tcPr>
          <w:p w14:paraId="57B7D40C">
            <w:pPr>
              <w:pStyle w:val="10"/>
            </w:pPr>
            <w:r>
              <w:t>二级指标</w:t>
            </w:r>
          </w:p>
        </w:tc>
        <w:tc>
          <w:tcPr>
            <w:tcW w:w="2835" w:type="dxa"/>
            <w:vAlign w:val="center"/>
          </w:tcPr>
          <w:p w14:paraId="308B0C05">
            <w:pPr>
              <w:pStyle w:val="10"/>
            </w:pPr>
            <w:r>
              <w:t>三级指标</w:t>
            </w:r>
          </w:p>
        </w:tc>
        <w:tc>
          <w:tcPr>
            <w:tcW w:w="5386" w:type="dxa"/>
            <w:vAlign w:val="center"/>
          </w:tcPr>
          <w:p w14:paraId="7562F12C">
            <w:pPr>
              <w:pStyle w:val="10"/>
            </w:pPr>
            <w:r>
              <w:t>绩效指标描述</w:t>
            </w:r>
          </w:p>
        </w:tc>
        <w:tc>
          <w:tcPr>
            <w:tcW w:w="2268" w:type="dxa"/>
            <w:vAlign w:val="center"/>
          </w:tcPr>
          <w:p w14:paraId="62210D20">
            <w:pPr>
              <w:pStyle w:val="10"/>
            </w:pPr>
            <w:r>
              <w:t>指标值</w:t>
            </w:r>
          </w:p>
        </w:tc>
        <w:tc>
          <w:tcPr>
            <w:tcW w:w="1276" w:type="dxa"/>
            <w:vAlign w:val="center"/>
          </w:tcPr>
          <w:p w14:paraId="7FC33FAA">
            <w:pPr>
              <w:pStyle w:val="10"/>
            </w:pPr>
            <w:r>
              <w:t>指标值确定依据</w:t>
            </w:r>
          </w:p>
        </w:tc>
      </w:tr>
      <w:tr w14:paraId="15904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5E6B0E">
            <w:pPr>
              <w:pStyle w:val="13"/>
            </w:pPr>
            <w:r>
              <w:t>产出指标</w:t>
            </w:r>
          </w:p>
        </w:tc>
        <w:tc>
          <w:tcPr>
            <w:tcW w:w="2268" w:type="dxa"/>
            <w:vAlign w:val="center"/>
          </w:tcPr>
          <w:p w14:paraId="129C0F20">
            <w:pPr>
              <w:pStyle w:val="12"/>
            </w:pPr>
            <w:r>
              <w:t>数量指标</w:t>
            </w:r>
          </w:p>
        </w:tc>
        <w:tc>
          <w:tcPr>
            <w:tcW w:w="2835" w:type="dxa"/>
            <w:vAlign w:val="center"/>
          </w:tcPr>
          <w:p w14:paraId="6B9432F6">
            <w:pPr>
              <w:pStyle w:val="12"/>
            </w:pPr>
            <w:r>
              <w:t>新建住院综合楼面积</w:t>
            </w:r>
          </w:p>
        </w:tc>
        <w:tc>
          <w:tcPr>
            <w:tcW w:w="5386" w:type="dxa"/>
            <w:vAlign w:val="center"/>
          </w:tcPr>
          <w:p w14:paraId="162C7F69">
            <w:pPr>
              <w:pStyle w:val="12"/>
            </w:pPr>
            <w:r>
              <w:t>项目建成后医院的建筑面积</w:t>
            </w:r>
          </w:p>
        </w:tc>
        <w:tc>
          <w:tcPr>
            <w:tcW w:w="2268" w:type="dxa"/>
            <w:vAlign w:val="center"/>
          </w:tcPr>
          <w:p w14:paraId="40CF4A12">
            <w:pPr>
              <w:pStyle w:val="12"/>
            </w:pPr>
            <w:r>
              <w:t>10421.13平方米</w:t>
            </w:r>
          </w:p>
        </w:tc>
        <w:tc>
          <w:tcPr>
            <w:tcW w:w="1276" w:type="dxa"/>
            <w:vAlign w:val="center"/>
          </w:tcPr>
          <w:p w14:paraId="24464370">
            <w:pPr>
              <w:pStyle w:val="12"/>
            </w:pPr>
            <w:r>
              <w:t>工作计划</w:t>
            </w:r>
          </w:p>
        </w:tc>
      </w:tr>
      <w:tr w14:paraId="5062B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88CBF"/>
        </w:tc>
        <w:tc>
          <w:tcPr>
            <w:tcW w:w="2268" w:type="dxa"/>
            <w:vAlign w:val="center"/>
          </w:tcPr>
          <w:p w14:paraId="5E661DD8">
            <w:pPr>
              <w:pStyle w:val="12"/>
            </w:pPr>
            <w:r>
              <w:t>时效指标</w:t>
            </w:r>
          </w:p>
        </w:tc>
        <w:tc>
          <w:tcPr>
            <w:tcW w:w="2835" w:type="dxa"/>
            <w:vAlign w:val="center"/>
          </w:tcPr>
          <w:p w14:paraId="58DA5B81">
            <w:pPr>
              <w:pStyle w:val="12"/>
            </w:pPr>
            <w:r>
              <w:t>新建住院综合楼按时完工率</w:t>
            </w:r>
          </w:p>
        </w:tc>
        <w:tc>
          <w:tcPr>
            <w:tcW w:w="5386" w:type="dxa"/>
            <w:vAlign w:val="center"/>
          </w:tcPr>
          <w:p w14:paraId="0716150A">
            <w:pPr>
              <w:pStyle w:val="12"/>
            </w:pPr>
            <w:r>
              <w:t>项目按时完工率</w:t>
            </w:r>
          </w:p>
        </w:tc>
        <w:tc>
          <w:tcPr>
            <w:tcW w:w="2268" w:type="dxa"/>
            <w:vAlign w:val="center"/>
          </w:tcPr>
          <w:p w14:paraId="3B1378F9">
            <w:pPr>
              <w:pStyle w:val="12"/>
            </w:pPr>
            <w:r>
              <w:t>100%</w:t>
            </w:r>
          </w:p>
        </w:tc>
        <w:tc>
          <w:tcPr>
            <w:tcW w:w="1276" w:type="dxa"/>
            <w:vAlign w:val="center"/>
          </w:tcPr>
          <w:p w14:paraId="722107AB">
            <w:pPr>
              <w:pStyle w:val="12"/>
            </w:pPr>
            <w:r>
              <w:t>工作计划</w:t>
            </w:r>
          </w:p>
        </w:tc>
      </w:tr>
      <w:tr w14:paraId="5B149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54A01"/>
        </w:tc>
        <w:tc>
          <w:tcPr>
            <w:tcW w:w="2268" w:type="dxa"/>
            <w:vAlign w:val="center"/>
          </w:tcPr>
          <w:p w14:paraId="06B04709">
            <w:pPr>
              <w:pStyle w:val="12"/>
            </w:pPr>
            <w:r>
              <w:t>成本指标</w:t>
            </w:r>
          </w:p>
        </w:tc>
        <w:tc>
          <w:tcPr>
            <w:tcW w:w="2835" w:type="dxa"/>
            <w:vAlign w:val="center"/>
          </w:tcPr>
          <w:p w14:paraId="195910F8">
            <w:pPr>
              <w:pStyle w:val="12"/>
            </w:pPr>
            <w:r>
              <w:t>住院综合楼总成本</w:t>
            </w:r>
          </w:p>
        </w:tc>
        <w:tc>
          <w:tcPr>
            <w:tcW w:w="5386" w:type="dxa"/>
            <w:vAlign w:val="center"/>
          </w:tcPr>
          <w:p w14:paraId="168F32BE">
            <w:pPr>
              <w:pStyle w:val="12"/>
            </w:pPr>
            <w:r>
              <w:t>住院综合楼建设总成本</w:t>
            </w:r>
          </w:p>
        </w:tc>
        <w:tc>
          <w:tcPr>
            <w:tcW w:w="2268" w:type="dxa"/>
            <w:vAlign w:val="center"/>
          </w:tcPr>
          <w:p w14:paraId="7E8B43C8">
            <w:pPr>
              <w:pStyle w:val="12"/>
            </w:pPr>
            <w:r>
              <w:t>≤11147万元</w:t>
            </w:r>
          </w:p>
        </w:tc>
        <w:tc>
          <w:tcPr>
            <w:tcW w:w="1276" w:type="dxa"/>
            <w:vAlign w:val="center"/>
          </w:tcPr>
          <w:p w14:paraId="4B317789">
            <w:pPr>
              <w:pStyle w:val="12"/>
            </w:pPr>
            <w:r>
              <w:t>工作计划</w:t>
            </w:r>
          </w:p>
        </w:tc>
      </w:tr>
      <w:tr w14:paraId="44529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4CEC7"/>
        </w:tc>
        <w:tc>
          <w:tcPr>
            <w:tcW w:w="2268" w:type="dxa"/>
            <w:vAlign w:val="center"/>
          </w:tcPr>
          <w:p w14:paraId="6E88F619">
            <w:pPr>
              <w:pStyle w:val="12"/>
            </w:pPr>
            <w:r>
              <w:t>数量指标</w:t>
            </w:r>
          </w:p>
        </w:tc>
        <w:tc>
          <w:tcPr>
            <w:tcW w:w="2835" w:type="dxa"/>
            <w:vAlign w:val="center"/>
          </w:tcPr>
          <w:p w14:paraId="1FF4EB00">
            <w:pPr>
              <w:pStyle w:val="12"/>
            </w:pPr>
            <w:r>
              <w:t>新购置设备的数量</w:t>
            </w:r>
          </w:p>
        </w:tc>
        <w:tc>
          <w:tcPr>
            <w:tcW w:w="5386" w:type="dxa"/>
            <w:vAlign w:val="center"/>
          </w:tcPr>
          <w:p w14:paraId="2F27FF26">
            <w:pPr>
              <w:pStyle w:val="12"/>
            </w:pPr>
            <w:r>
              <w:t>项目新购置设备的台件数</w:t>
            </w:r>
          </w:p>
        </w:tc>
        <w:tc>
          <w:tcPr>
            <w:tcW w:w="2268" w:type="dxa"/>
            <w:vAlign w:val="center"/>
          </w:tcPr>
          <w:p w14:paraId="30236609">
            <w:pPr>
              <w:pStyle w:val="12"/>
            </w:pPr>
            <w:r>
              <w:t>≥2台件</w:t>
            </w:r>
          </w:p>
        </w:tc>
        <w:tc>
          <w:tcPr>
            <w:tcW w:w="1276" w:type="dxa"/>
            <w:vAlign w:val="center"/>
          </w:tcPr>
          <w:p w14:paraId="1E86E381">
            <w:pPr>
              <w:pStyle w:val="12"/>
            </w:pPr>
            <w:r>
              <w:t>工作计划</w:t>
            </w:r>
          </w:p>
        </w:tc>
      </w:tr>
      <w:tr w14:paraId="106CC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0B5F0"/>
        </w:tc>
        <w:tc>
          <w:tcPr>
            <w:tcW w:w="2268" w:type="dxa"/>
            <w:vAlign w:val="center"/>
          </w:tcPr>
          <w:p w14:paraId="7EB5C588">
            <w:pPr>
              <w:pStyle w:val="12"/>
            </w:pPr>
            <w:r>
              <w:t>质量指标</w:t>
            </w:r>
          </w:p>
        </w:tc>
        <w:tc>
          <w:tcPr>
            <w:tcW w:w="2835" w:type="dxa"/>
            <w:vAlign w:val="center"/>
          </w:tcPr>
          <w:p w14:paraId="191B04F1">
            <w:pPr>
              <w:pStyle w:val="12"/>
            </w:pPr>
            <w:r>
              <w:t>新购置设备的合格率</w:t>
            </w:r>
          </w:p>
        </w:tc>
        <w:tc>
          <w:tcPr>
            <w:tcW w:w="5386" w:type="dxa"/>
            <w:vAlign w:val="center"/>
          </w:tcPr>
          <w:p w14:paraId="3383B06A">
            <w:pPr>
              <w:pStyle w:val="12"/>
            </w:pPr>
            <w:r>
              <w:t>新购置设备验收合格率</w:t>
            </w:r>
          </w:p>
        </w:tc>
        <w:tc>
          <w:tcPr>
            <w:tcW w:w="2268" w:type="dxa"/>
            <w:vAlign w:val="center"/>
          </w:tcPr>
          <w:p w14:paraId="07849417">
            <w:pPr>
              <w:pStyle w:val="12"/>
            </w:pPr>
            <w:r>
              <w:t>100%</w:t>
            </w:r>
          </w:p>
        </w:tc>
        <w:tc>
          <w:tcPr>
            <w:tcW w:w="1276" w:type="dxa"/>
            <w:vAlign w:val="center"/>
          </w:tcPr>
          <w:p w14:paraId="0E8AF01E">
            <w:pPr>
              <w:pStyle w:val="12"/>
            </w:pPr>
            <w:r>
              <w:t>工作计划</w:t>
            </w:r>
          </w:p>
        </w:tc>
      </w:tr>
      <w:tr w14:paraId="4B0E2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F3796"/>
        </w:tc>
        <w:tc>
          <w:tcPr>
            <w:tcW w:w="2268" w:type="dxa"/>
            <w:vAlign w:val="center"/>
          </w:tcPr>
          <w:p w14:paraId="0AD7FE1F">
            <w:pPr>
              <w:pStyle w:val="12"/>
            </w:pPr>
            <w:r>
              <w:t>质量指标</w:t>
            </w:r>
          </w:p>
        </w:tc>
        <w:tc>
          <w:tcPr>
            <w:tcW w:w="2835" w:type="dxa"/>
            <w:vAlign w:val="center"/>
          </w:tcPr>
          <w:p w14:paraId="5E7CEFEB">
            <w:pPr>
              <w:pStyle w:val="12"/>
            </w:pPr>
            <w:r>
              <w:t>新建住院综合楼项目验收合格完成率</w:t>
            </w:r>
          </w:p>
        </w:tc>
        <w:tc>
          <w:tcPr>
            <w:tcW w:w="5386" w:type="dxa"/>
            <w:vAlign w:val="center"/>
          </w:tcPr>
          <w:p w14:paraId="683DDECA">
            <w:pPr>
              <w:pStyle w:val="12"/>
            </w:pPr>
            <w:r>
              <w:t>项目建设完成后的验收通过率</w:t>
            </w:r>
          </w:p>
        </w:tc>
        <w:tc>
          <w:tcPr>
            <w:tcW w:w="2268" w:type="dxa"/>
            <w:vAlign w:val="center"/>
          </w:tcPr>
          <w:p w14:paraId="3E8E0F4F">
            <w:pPr>
              <w:pStyle w:val="12"/>
            </w:pPr>
            <w:r>
              <w:t>100%</w:t>
            </w:r>
          </w:p>
        </w:tc>
        <w:tc>
          <w:tcPr>
            <w:tcW w:w="1276" w:type="dxa"/>
            <w:vAlign w:val="center"/>
          </w:tcPr>
          <w:p w14:paraId="359493A4">
            <w:pPr>
              <w:pStyle w:val="12"/>
            </w:pPr>
            <w:r>
              <w:t>工作计划</w:t>
            </w:r>
          </w:p>
        </w:tc>
      </w:tr>
      <w:tr w14:paraId="535D1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714A10">
            <w:pPr>
              <w:pStyle w:val="13"/>
            </w:pPr>
            <w:r>
              <w:t>效益指标</w:t>
            </w:r>
          </w:p>
        </w:tc>
        <w:tc>
          <w:tcPr>
            <w:tcW w:w="2268" w:type="dxa"/>
            <w:vAlign w:val="center"/>
          </w:tcPr>
          <w:p w14:paraId="5B67369F">
            <w:pPr>
              <w:pStyle w:val="12"/>
            </w:pPr>
            <w:r>
              <w:t>社会效益指标</w:t>
            </w:r>
          </w:p>
        </w:tc>
        <w:tc>
          <w:tcPr>
            <w:tcW w:w="2835" w:type="dxa"/>
            <w:vAlign w:val="center"/>
          </w:tcPr>
          <w:p w14:paraId="68EFE52E">
            <w:pPr>
              <w:pStyle w:val="12"/>
            </w:pPr>
            <w:r>
              <w:t>住院综合楼使用率</w:t>
            </w:r>
          </w:p>
        </w:tc>
        <w:tc>
          <w:tcPr>
            <w:tcW w:w="5386" w:type="dxa"/>
            <w:vAlign w:val="center"/>
          </w:tcPr>
          <w:p w14:paraId="77BB6A64">
            <w:pPr>
              <w:pStyle w:val="12"/>
            </w:pPr>
            <w:r>
              <w:t>住院综合楼建成后投入使用率</w:t>
            </w:r>
          </w:p>
        </w:tc>
        <w:tc>
          <w:tcPr>
            <w:tcW w:w="2268" w:type="dxa"/>
            <w:vAlign w:val="center"/>
          </w:tcPr>
          <w:p w14:paraId="0DB4B16A">
            <w:pPr>
              <w:pStyle w:val="12"/>
            </w:pPr>
            <w:r>
              <w:t>100%</w:t>
            </w:r>
          </w:p>
        </w:tc>
        <w:tc>
          <w:tcPr>
            <w:tcW w:w="1276" w:type="dxa"/>
            <w:vAlign w:val="center"/>
          </w:tcPr>
          <w:p w14:paraId="35719AC1">
            <w:pPr>
              <w:pStyle w:val="12"/>
            </w:pPr>
            <w:r>
              <w:t>工作计划</w:t>
            </w:r>
          </w:p>
        </w:tc>
      </w:tr>
      <w:tr w14:paraId="09C41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70AE2"/>
        </w:tc>
        <w:tc>
          <w:tcPr>
            <w:tcW w:w="2268" w:type="dxa"/>
            <w:vAlign w:val="center"/>
          </w:tcPr>
          <w:p w14:paraId="56A69906">
            <w:pPr>
              <w:pStyle w:val="12"/>
            </w:pPr>
            <w:r>
              <w:t>可持续影响指标</w:t>
            </w:r>
          </w:p>
        </w:tc>
        <w:tc>
          <w:tcPr>
            <w:tcW w:w="2835" w:type="dxa"/>
            <w:vAlign w:val="center"/>
          </w:tcPr>
          <w:p w14:paraId="371A6119">
            <w:pPr>
              <w:pStyle w:val="12"/>
            </w:pPr>
            <w:r>
              <w:t>新建住院综合楼使用年限</w:t>
            </w:r>
          </w:p>
        </w:tc>
        <w:tc>
          <w:tcPr>
            <w:tcW w:w="5386" w:type="dxa"/>
            <w:vAlign w:val="center"/>
          </w:tcPr>
          <w:p w14:paraId="7C31F567">
            <w:pPr>
              <w:pStyle w:val="12"/>
            </w:pPr>
            <w:r>
              <w:t>项目完工后使用年限</w:t>
            </w:r>
          </w:p>
        </w:tc>
        <w:tc>
          <w:tcPr>
            <w:tcW w:w="2268" w:type="dxa"/>
            <w:vAlign w:val="center"/>
          </w:tcPr>
          <w:p w14:paraId="2C5682D8">
            <w:pPr>
              <w:pStyle w:val="12"/>
            </w:pPr>
            <w:r>
              <w:t>≥50年</w:t>
            </w:r>
          </w:p>
        </w:tc>
        <w:tc>
          <w:tcPr>
            <w:tcW w:w="1276" w:type="dxa"/>
            <w:vAlign w:val="center"/>
          </w:tcPr>
          <w:p w14:paraId="6540F81D">
            <w:pPr>
              <w:pStyle w:val="12"/>
            </w:pPr>
            <w:r>
              <w:t>工作计划</w:t>
            </w:r>
          </w:p>
        </w:tc>
      </w:tr>
      <w:tr w14:paraId="4C446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0E8F86">
            <w:pPr>
              <w:pStyle w:val="13"/>
            </w:pPr>
            <w:r>
              <w:t>满意度指标</w:t>
            </w:r>
          </w:p>
        </w:tc>
        <w:tc>
          <w:tcPr>
            <w:tcW w:w="2268" w:type="dxa"/>
            <w:vAlign w:val="center"/>
          </w:tcPr>
          <w:p w14:paraId="79DA6FD7">
            <w:pPr>
              <w:pStyle w:val="12"/>
            </w:pPr>
            <w:r>
              <w:t>服务对象满意度指标</w:t>
            </w:r>
          </w:p>
        </w:tc>
        <w:tc>
          <w:tcPr>
            <w:tcW w:w="2835" w:type="dxa"/>
            <w:vAlign w:val="center"/>
          </w:tcPr>
          <w:p w14:paraId="768103AF">
            <w:pPr>
              <w:pStyle w:val="12"/>
            </w:pPr>
            <w:r>
              <w:t>受益群众满意度</w:t>
            </w:r>
          </w:p>
        </w:tc>
        <w:tc>
          <w:tcPr>
            <w:tcW w:w="5386" w:type="dxa"/>
            <w:vAlign w:val="center"/>
          </w:tcPr>
          <w:p w14:paraId="43A1D5B0">
            <w:pPr>
              <w:pStyle w:val="12"/>
            </w:pPr>
            <w:r>
              <w:t>满意或较满意的患者占全部患者的比率</w:t>
            </w:r>
          </w:p>
        </w:tc>
        <w:tc>
          <w:tcPr>
            <w:tcW w:w="2268" w:type="dxa"/>
            <w:vAlign w:val="center"/>
          </w:tcPr>
          <w:p w14:paraId="0D5AD1E0">
            <w:pPr>
              <w:pStyle w:val="12"/>
            </w:pPr>
            <w:r>
              <w:t>≥96%</w:t>
            </w:r>
          </w:p>
        </w:tc>
        <w:tc>
          <w:tcPr>
            <w:tcW w:w="1276" w:type="dxa"/>
            <w:vAlign w:val="center"/>
          </w:tcPr>
          <w:p w14:paraId="2285AEEE">
            <w:pPr>
              <w:pStyle w:val="12"/>
            </w:pPr>
            <w:r>
              <w:t>工作计划</w:t>
            </w:r>
          </w:p>
        </w:tc>
      </w:tr>
    </w:tbl>
    <w:p w14:paraId="4D3EB9CD">
      <w:pPr>
        <w:sectPr>
          <w:pgSz w:w="16840" w:h="11900" w:orient="landscape"/>
          <w:pgMar w:top="1361" w:right="1020" w:bottom="1134" w:left="1020" w:header="720" w:footer="720" w:gutter="0"/>
          <w:cols w:space="720" w:num="1"/>
        </w:sectPr>
      </w:pPr>
    </w:p>
    <w:p w14:paraId="2F4F6178">
      <w:pPr>
        <w:spacing w:before="0" w:after="0"/>
        <w:ind w:firstLine="560"/>
        <w:jc w:val="left"/>
        <w:outlineLvl w:val="9"/>
      </w:pPr>
      <w:r>
        <w:rPr>
          <w:rFonts w:ascii="方正仿宋_GBK" w:hAnsi="方正仿宋_GBK" w:eastAsia="方正仿宋_GBK" w:cs="方正仿宋_GBK"/>
          <w:b/>
          <w:color w:val="000000"/>
          <w:sz w:val="28"/>
        </w:rPr>
        <w:t>40、石财社【2024】115号 关于提前下达2025年省级公共卫生服务补助资金预算的通知绩效目标表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1DB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973319">
            <w:pPr>
              <w:pStyle w:val="11"/>
            </w:pPr>
            <w:r>
              <w:t>单位：万元</w:t>
            </w:r>
          </w:p>
        </w:tc>
      </w:tr>
      <w:tr w14:paraId="04DE1D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2727C">
            <w:pPr>
              <w:pStyle w:val="10"/>
            </w:pPr>
            <w:r>
              <w:t>项目编码</w:t>
            </w:r>
          </w:p>
        </w:tc>
        <w:tc>
          <w:tcPr>
            <w:tcW w:w="5103" w:type="dxa"/>
            <w:gridSpan w:val="2"/>
            <w:vAlign w:val="center"/>
          </w:tcPr>
          <w:p w14:paraId="44620295">
            <w:pPr>
              <w:pStyle w:val="12"/>
            </w:pPr>
            <w:r>
              <w:t>13011025P00164410009P</w:t>
            </w:r>
          </w:p>
        </w:tc>
        <w:tc>
          <w:tcPr>
            <w:tcW w:w="2835" w:type="dxa"/>
            <w:vAlign w:val="center"/>
          </w:tcPr>
          <w:p w14:paraId="1538C3B2">
            <w:pPr>
              <w:pStyle w:val="10"/>
            </w:pPr>
            <w:r>
              <w:t>项目名称</w:t>
            </w:r>
          </w:p>
        </w:tc>
        <w:tc>
          <w:tcPr>
            <w:tcW w:w="6095" w:type="dxa"/>
            <w:gridSpan w:val="3"/>
            <w:vAlign w:val="center"/>
          </w:tcPr>
          <w:p w14:paraId="60C95774">
            <w:pPr>
              <w:pStyle w:val="12"/>
            </w:pPr>
            <w:r>
              <w:t>石财社【2024】115号 关于提前下达2025年省级公共卫生服务补助资金预算的通知</w:t>
            </w:r>
          </w:p>
        </w:tc>
      </w:tr>
      <w:tr w14:paraId="6C6EA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358C7">
            <w:pPr>
              <w:pStyle w:val="10"/>
            </w:pPr>
            <w:r>
              <w:t>预算规模及资金用途</w:t>
            </w:r>
          </w:p>
        </w:tc>
        <w:tc>
          <w:tcPr>
            <w:tcW w:w="2268" w:type="dxa"/>
            <w:vAlign w:val="center"/>
          </w:tcPr>
          <w:p w14:paraId="22C36FB9">
            <w:pPr>
              <w:pStyle w:val="10"/>
            </w:pPr>
            <w:r>
              <w:t>预算数</w:t>
            </w:r>
          </w:p>
        </w:tc>
        <w:tc>
          <w:tcPr>
            <w:tcW w:w="2835" w:type="dxa"/>
            <w:vAlign w:val="center"/>
          </w:tcPr>
          <w:p w14:paraId="7022DE47">
            <w:pPr>
              <w:pStyle w:val="12"/>
            </w:pPr>
            <w:r>
              <w:t>7.78</w:t>
            </w:r>
          </w:p>
        </w:tc>
        <w:tc>
          <w:tcPr>
            <w:tcW w:w="2835" w:type="dxa"/>
            <w:vAlign w:val="center"/>
          </w:tcPr>
          <w:p w14:paraId="5B4D2AD6">
            <w:pPr>
              <w:pStyle w:val="10"/>
            </w:pPr>
            <w:r>
              <w:t>其中：财政    资金</w:t>
            </w:r>
          </w:p>
        </w:tc>
        <w:tc>
          <w:tcPr>
            <w:tcW w:w="2551" w:type="dxa"/>
            <w:vAlign w:val="center"/>
          </w:tcPr>
          <w:p w14:paraId="2DD8A196">
            <w:pPr>
              <w:pStyle w:val="12"/>
            </w:pPr>
            <w:r>
              <w:t>7.78</w:t>
            </w:r>
          </w:p>
        </w:tc>
        <w:tc>
          <w:tcPr>
            <w:tcW w:w="2268" w:type="dxa"/>
            <w:vAlign w:val="center"/>
          </w:tcPr>
          <w:p w14:paraId="1587DF81">
            <w:pPr>
              <w:pStyle w:val="10"/>
            </w:pPr>
            <w:r>
              <w:t>其他资金</w:t>
            </w:r>
          </w:p>
        </w:tc>
        <w:tc>
          <w:tcPr>
            <w:tcW w:w="1276" w:type="dxa"/>
            <w:vAlign w:val="center"/>
          </w:tcPr>
          <w:p w14:paraId="099DB091">
            <w:pPr>
              <w:pStyle w:val="12"/>
            </w:pPr>
            <w:r>
              <w:t xml:space="preserve"> </w:t>
            </w:r>
          </w:p>
        </w:tc>
      </w:tr>
      <w:tr w14:paraId="6E4A5A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D59233"/>
        </w:tc>
        <w:tc>
          <w:tcPr>
            <w:tcW w:w="14033" w:type="dxa"/>
            <w:gridSpan w:val="6"/>
            <w:vAlign w:val="center"/>
          </w:tcPr>
          <w:p w14:paraId="4C6FA302">
            <w:pPr>
              <w:pStyle w:val="12"/>
            </w:pPr>
            <w:r>
              <w:t>项目资金主要用于重点人群筛查项目。</w:t>
            </w:r>
          </w:p>
        </w:tc>
      </w:tr>
      <w:tr w14:paraId="525CF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36D16">
            <w:pPr>
              <w:pStyle w:val="10"/>
            </w:pPr>
            <w:r>
              <w:t>资金支出计划（%）</w:t>
            </w:r>
          </w:p>
        </w:tc>
        <w:tc>
          <w:tcPr>
            <w:tcW w:w="5103" w:type="dxa"/>
            <w:gridSpan w:val="2"/>
            <w:vAlign w:val="center"/>
          </w:tcPr>
          <w:p w14:paraId="2E772C5B">
            <w:pPr>
              <w:pStyle w:val="10"/>
            </w:pPr>
            <w:r>
              <w:t>3月底</w:t>
            </w:r>
          </w:p>
        </w:tc>
        <w:tc>
          <w:tcPr>
            <w:tcW w:w="2835" w:type="dxa"/>
            <w:vAlign w:val="center"/>
          </w:tcPr>
          <w:p w14:paraId="464751FB">
            <w:pPr>
              <w:pStyle w:val="10"/>
            </w:pPr>
            <w:r>
              <w:t>6月底</w:t>
            </w:r>
          </w:p>
        </w:tc>
        <w:tc>
          <w:tcPr>
            <w:tcW w:w="2551" w:type="dxa"/>
            <w:vAlign w:val="center"/>
          </w:tcPr>
          <w:p w14:paraId="6D8EC86D">
            <w:pPr>
              <w:pStyle w:val="10"/>
            </w:pPr>
            <w:r>
              <w:t>10月底</w:t>
            </w:r>
          </w:p>
        </w:tc>
        <w:tc>
          <w:tcPr>
            <w:tcW w:w="3544" w:type="dxa"/>
            <w:gridSpan w:val="2"/>
            <w:vAlign w:val="center"/>
          </w:tcPr>
          <w:p w14:paraId="0A56D037">
            <w:pPr>
              <w:pStyle w:val="10"/>
            </w:pPr>
            <w:r>
              <w:t>12月底</w:t>
            </w:r>
          </w:p>
        </w:tc>
      </w:tr>
      <w:tr w14:paraId="4FD46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E7A263"/>
        </w:tc>
        <w:tc>
          <w:tcPr>
            <w:tcW w:w="5103" w:type="dxa"/>
            <w:gridSpan w:val="2"/>
            <w:vAlign w:val="center"/>
          </w:tcPr>
          <w:p w14:paraId="42039A53">
            <w:pPr>
              <w:pStyle w:val="13"/>
            </w:pPr>
            <w:r>
              <w:t>100%</w:t>
            </w:r>
          </w:p>
        </w:tc>
        <w:tc>
          <w:tcPr>
            <w:tcW w:w="2835" w:type="dxa"/>
            <w:vAlign w:val="center"/>
          </w:tcPr>
          <w:p w14:paraId="51F35359">
            <w:pPr>
              <w:pStyle w:val="13"/>
            </w:pPr>
            <w:r>
              <w:t>100%</w:t>
            </w:r>
          </w:p>
        </w:tc>
        <w:tc>
          <w:tcPr>
            <w:tcW w:w="2551" w:type="dxa"/>
            <w:vAlign w:val="center"/>
          </w:tcPr>
          <w:p w14:paraId="05E6C82C">
            <w:pPr>
              <w:pStyle w:val="13"/>
            </w:pPr>
            <w:r>
              <w:t>100%</w:t>
            </w:r>
          </w:p>
        </w:tc>
        <w:tc>
          <w:tcPr>
            <w:tcW w:w="3544" w:type="dxa"/>
            <w:gridSpan w:val="2"/>
            <w:vAlign w:val="center"/>
          </w:tcPr>
          <w:p w14:paraId="14FB6455">
            <w:pPr>
              <w:pStyle w:val="13"/>
            </w:pPr>
            <w:r>
              <w:t>100%</w:t>
            </w:r>
          </w:p>
        </w:tc>
      </w:tr>
      <w:tr w14:paraId="4B78C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53424">
            <w:pPr>
              <w:pStyle w:val="10"/>
            </w:pPr>
            <w:r>
              <w:t>绩效目标</w:t>
            </w:r>
          </w:p>
        </w:tc>
        <w:tc>
          <w:tcPr>
            <w:tcW w:w="14033" w:type="dxa"/>
            <w:gridSpan w:val="6"/>
            <w:vAlign w:val="center"/>
          </w:tcPr>
          <w:p w14:paraId="248CDF99">
            <w:pPr>
              <w:pStyle w:val="12"/>
            </w:pPr>
            <w:r>
              <w:t>1.项目资金主要用于重点人群筛查项目。</w:t>
            </w:r>
          </w:p>
        </w:tc>
      </w:tr>
    </w:tbl>
    <w:p w14:paraId="054F7A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4CE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CFD6EF">
            <w:pPr>
              <w:pStyle w:val="10"/>
            </w:pPr>
            <w:r>
              <w:t>一级指标</w:t>
            </w:r>
          </w:p>
        </w:tc>
        <w:tc>
          <w:tcPr>
            <w:tcW w:w="2268" w:type="dxa"/>
            <w:vAlign w:val="center"/>
          </w:tcPr>
          <w:p w14:paraId="6E4586EA">
            <w:pPr>
              <w:pStyle w:val="10"/>
            </w:pPr>
            <w:r>
              <w:t>二级指标</w:t>
            </w:r>
          </w:p>
        </w:tc>
        <w:tc>
          <w:tcPr>
            <w:tcW w:w="2835" w:type="dxa"/>
            <w:vAlign w:val="center"/>
          </w:tcPr>
          <w:p w14:paraId="499D1489">
            <w:pPr>
              <w:pStyle w:val="10"/>
            </w:pPr>
            <w:r>
              <w:t>三级指标</w:t>
            </w:r>
          </w:p>
        </w:tc>
        <w:tc>
          <w:tcPr>
            <w:tcW w:w="5386" w:type="dxa"/>
            <w:vAlign w:val="center"/>
          </w:tcPr>
          <w:p w14:paraId="75A91B74">
            <w:pPr>
              <w:pStyle w:val="10"/>
            </w:pPr>
            <w:r>
              <w:t>绩效指标描述</w:t>
            </w:r>
          </w:p>
        </w:tc>
        <w:tc>
          <w:tcPr>
            <w:tcW w:w="2268" w:type="dxa"/>
            <w:vAlign w:val="center"/>
          </w:tcPr>
          <w:p w14:paraId="2B294641">
            <w:pPr>
              <w:pStyle w:val="10"/>
            </w:pPr>
            <w:r>
              <w:t>指标值</w:t>
            </w:r>
          </w:p>
        </w:tc>
        <w:tc>
          <w:tcPr>
            <w:tcW w:w="1276" w:type="dxa"/>
            <w:vAlign w:val="center"/>
          </w:tcPr>
          <w:p w14:paraId="088AC9F1">
            <w:pPr>
              <w:pStyle w:val="10"/>
            </w:pPr>
            <w:r>
              <w:t>指标值确定依据</w:t>
            </w:r>
          </w:p>
        </w:tc>
      </w:tr>
      <w:tr w14:paraId="2006B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9DFD9">
            <w:pPr>
              <w:pStyle w:val="13"/>
            </w:pPr>
            <w:r>
              <w:t>产出指标</w:t>
            </w:r>
          </w:p>
        </w:tc>
        <w:tc>
          <w:tcPr>
            <w:tcW w:w="2268" w:type="dxa"/>
            <w:vAlign w:val="center"/>
          </w:tcPr>
          <w:p w14:paraId="65BA41DC">
            <w:pPr>
              <w:pStyle w:val="12"/>
            </w:pPr>
            <w:r>
              <w:t>数量指标</w:t>
            </w:r>
          </w:p>
        </w:tc>
        <w:tc>
          <w:tcPr>
            <w:tcW w:w="2835" w:type="dxa"/>
            <w:vAlign w:val="center"/>
          </w:tcPr>
          <w:p w14:paraId="2463B927">
            <w:pPr>
              <w:pStyle w:val="12"/>
            </w:pPr>
            <w:r>
              <w:t>村卫生室实施国家基本药物支付覆盖率</w:t>
            </w:r>
          </w:p>
        </w:tc>
        <w:tc>
          <w:tcPr>
            <w:tcW w:w="5386" w:type="dxa"/>
            <w:vAlign w:val="center"/>
          </w:tcPr>
          <w:p w14:paraId="2F774AA3">
            <w:pPr>
              <w:pStyle w:val="12"/>
            </w:pPr>
            <w:r>
              <w:t>村卫生室实施国家基本药物支付覆盖率</w:t>
            </w:r>
          </w:p>
        </w:tc>
        <w:tc>
          <w:tcPr>
            <w:tcW w:w="2268" w:type="dxa"/>
            <w:vAlign w:val="center"/>
          </w:tcPr>
          <w:p w14:paraId="008F3F1C">
            <w:pPr>
              <w:pStyle w:val="12"/>
            </w:pPr>
            <w:r>
              <w:t>≥90%</w:t>
            </w:r>
          </w:p>
        </w:tc>
        <w:tc>
          <w:tcPr>
            <w:tcW w:w="1276" w:type="dxa"/>
            <w:vAlign w:val="center"/>
          </w:tcPr>
          <w:p w14:paraId="5AC127D4">
            <w:pPr>
              <w:pStyle w:val="12"/>
            </w:pPr>
            <w:r>
              <w:t>工作计划</w:t>
            </w:r>
          </w:p>
        </w:tc>
      </w:tr>
      <w:tr w14:paraId="0C337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5C91E"/>
        </w:tc>
        <w:tc>
          <w:tcPr>
            <w:tcW w:w="2268" w:type="dxa"/>
            <w:vAlign w:val="center"/>
          </w:tcPr>
          <w:p w14:paraId="638081C6">
            <w:pPr>
              <w:pStyle w:val="12"/>
            </w:pPr>
            <w:r>
              <w:t>质量指标</w:t>
            </w:r>
          </w:p>
        </w:tc>
        <w:tc>
          <w:tcPr>
            <w:tcW w:w="2835" w:type="dxa"/>
            <w:vAlign w:val="center"/>
          </w:tcPr>
          <w:p w14:paraId="38C6421E">
            <w:pPr>
              <w:pStyle w:val="12"/>
            </w:pPr>
            <w:r>
              <w:t>对村医药品零差补助的比例</w:t>
            </w:r>
          </w:p>
        </w:tc>
        <w:tc>
          <w:tcPr>
            <w:tcW w:w="5386" w:type="dxa"/>
            <w:vAlign w:val="center"/>
          </w:tcPr>
          <w:p w14:paraId="55A9C97F">
            <w:pPr>
              <w:pStyle w:val="12"/>
            </w:pPr>
            <w:r>
              <w:t>对村医药品零差补助的比例</w:t>
            </w:r>
          </w:p>
        </w:tc>
        <w:tc>
          <w:tcPr>
            <w:tcW w:w="2268" w:type="dxa"/>
            <w:vAlign w:val="center"/>
          </w:tcPr>
          <w:p w14:paraId="2D2C84DF">
            <w:pPr>
              <w:pStyle w:val="12"/>
            </w:pPr>
            <w:r>
              <w:t>100%</w:t>
            </w:r>
          </w:p>
        </w:tc>
        <w:tc>
          <w:tcPr>
            <w:tcW w:w="1276" w:type="dxa"/>
            <w:vAlign w:val="center"/>
          </w:tcPr>
          <w:p w14:paraId="66F50813">
            <w:pPr>
              <w:pStyle w:val="12"/>
            </w:pPr>
            <w:r>
              <w:t>工作计划</w:t>
            </w:r>
          </w:p>
        </w:tc>
      </w:tr>
      <w:tr w14:paraId="600EA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CE1A8"/>
        </w:tc>
        <w:tc>
          <w:tcPr>
            <w:tcW w:w="2268" w:type="dxa"/>
            <w:vAlign w:val="center"/>
          </w:tcPr>
          <w:p w14:paraId="4AEE040B">
            <w:pPr>
              <w:pStyle w:val="12"/>
            </w:pPr>
            <w:r>
              <w:t>时效指标</w:t>
            </w:r>
          </w:p>
        </w:tc>
        <w:tc>
          <w:tcPr>
            <w:tcW w:w="2835" w:type="dxa"/>
            <w:vAlign w:val="center"/>
          </w:tcPr>
          <w:p w14:paraId="65037440">
            <w:pPr>
              <w:pStyle w:val="12"/>
            </w:pPr>
            <w:r>
              <w:t>工作按时完成率</w:t>
            </w:r>
          </w:p>
        </w:tc>
        <w:tc>
          <w:tcPr>
            <w:tcW w:w="5386" w:type="dxa"/>
            <w:vAlign w:val="center"/>
          </w:tcPr>
          <w:p w14:paraId="44753F46">
            <w:pPr>
              <w:pStyle w:val="12"/>
            </w:pPr>
            <w:r>
              <w:t>工作按时完成率</w:t>
            </w:r>
          </w:p>
        </w:tc>
        <w:tc>
          <w:tcPr>
            <w:tcW w:w="2268" w:type="dxa"/>
            <w:vAlign w:val="center"/>
          </w:tcPr>
          <w:p w14:paraId="03CEE8D5">
            <w:pPr>
              <w:pStyle w:val="12"/>
            </w:pPr>
            <w:r>
              <w:t>100%</w:t>
            </w:r>
          </w:p>
        </w:tc>
        <w:tc>
          <w:tcPr>
            <w:tcW w:w="1276" w:type="dxa"/>
            <w:vAlign w:val="center"/>
          </w:tcPr>
          <w:p w14:paraId="2CAA3AE4">
            <w:pPr>
              <w:pStyle w:val="12"/>
            </w:pPr>
            <w:r>
              <w:t>工作计划</w:t>
            </w:r>
          </w:p>
        </w:tc>
      </w:tr>
      <w:tr w14:paraId="2238A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B3B39"/>
        </w:tc>
        <w:tc>
          <w:tcPr>
            <w:tcW w:w="2268" w:type="dxa"/>
            <w:vAlign w:val="center"/>
          </w:tcPr>
          <w:p w14:paraId="43A79490">
            <w:pPr>
              <w:pStyle w:val="12"/>
            </w:pPr>
            <w:r>
              <w:t>成本指标</w:t>
            </w:r>
          </w:p>
        </w:tc>
        <w:tc>
          <w:tcPr>
            <w:tcW w:w="2835" w:type="dxa"/>
            <w:vAlign w:val="center"/>
          </w:tcPr>
          <w:p w14:paraId="0B8B5803">
            <w:pPr>
              <w:pStyle w:val="12"/>
            </w:pPr>
            <w:r>
              <w:t>村卫生室药品零差补助金额</w:t>
            </w:r>
          </w:p>
        </w:tc>
        <w:tc>
          <w:tcPr>
            <w:tcW w:w="5386" w:type="dxa"/>
            <w:vAlign w:val="center"/>
          </w:tcPr>
          <w:p w14:paraId="20B8F52F">
            <w:pPr>
              <w:pStyle w:val="12"/>
            </w:pPr>
            <w:r>
              <w:t>村卫生室药品零差补助金额</w:t>
            </w:r>
          </w:p>
        </w:tc>
        <w:tc>
          <w:tcPr>
            <w:tcW w:w="2268" w:type="dxa"/>
            <w:vAlign w:val="center"/>
          </w:tcPr>
          <w:p w14:paraId="035BDF66">
            <w:pPr>
              <w:pStyle w:val="12"/>
            </w:pPr>
            <w:r>
              <w:t>51.24万元</w:t>
            </w:r>
          </w:p>
        </w:tc>
        <w:tc>
          <w:tcPr>
            <w:tcW w:w="1276" w:type="dxa"/>
            <w:vAlign w:val="center"/>
          </w:tcPr>
          <w:p w14:paraId="296DE13E">
            <w:pPr>
              <w:pStyle w:val="12"/>
            </w:pPr>
            <w:r>
              <w:t>工作计划</w:t>
            </w:r>
          </w:p>
        </w:tc>
      </w:tr>
      <w:tr w14:paraId="48A0D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978350">
            <w:pPr>
              <w:pStyle w:val="13"/>
            </w:pPr>
            <w:r>
              <w:t>效益指标</w:t>
            </w:r>
          </w:p>
        </w:tc>
        <w:tc>
          <w:tcPr>
            <w:tcW w:w="2268" w:type="dxa"/>
            <w:vAlign w:val="center"/>
          </w:tcPr>
          <w:p w14:paraId="180F2CEB">
            <w:pPr>
              <w:pStyle w:val="12"/>
            </w:pPr>
            <w:r>
              <w:t>可持续影响指标</w:t>
            </w:r>
          </w:p>
        </w:tc>
        <w:tc>
          <w:tcPr>
            <w:tcW w:w="2835" w:type="dxa"/>
            <w:vAlign w:val="center"/>
          </w:tcPr>
          <w:p w14:paraId="7CADA445">
            <w:pPr>
              <w:pStyle w:val="12"/>
            </w:pPr>
            <w:r>
              <w:t>提高患者生存质量</w:t>
            </w:r>
          </w:p>
        </w:tc>
        <w:tc>
          <w:tcPr>
            <w:tcW w:w="5386" w:type="dxa"/>
            <w:vAlign w:val="center"/>
          </w:tcPr>
          <w:p w14:paraId="679C8F03">
            <w:pPr>
              <w:pStyle w:val="12"/>
            </w:pPr>
            <w:r>
              <w:t>提高患者生存质量</w:t>
            </w:r>
          </w:p>
        </w:tc>
        <w:tc>
          <w:tcPr>
            <w:tcW w:w="2268" w:type="dxa"/>
            <w:vAlign w:val="center"/>
          </w:tcPr>
          <w:p w14:paraId="3737AB39">
            <w:pPr>
              <w:pStyle w:val="12"/>
            </w:pPr>
            <w:r>
              <w:t>推动早诊早治，提高生存质量</w:t>
            </w:r>
          </w:p>
        </w:tc>
        <w:tc>
          <w:tcPr>
            <w:tcW w:w="1276" w:type="dxa"/>
            <w:vAlign w:val="center"/>
          </w:tcPr>
          <w:p w14:paraId="6BB71C2E">
            <w:pPr>
              <w:pStyle w:val="12"/>
            </w:pPr>
            <w:r>
              <w:t>工作计划</w:t>
            </w:r>
          </w:p>
        </w:tc>
      </w:tr>
      <w:tr w14:paraId="25AEC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5A5EC5">
            <w:pPr>
              <w:pStyle w:val="13"/>
            </w:pPr>
            <w:r>
              <w:t>产出指标</w:t>
            </w:r>
          </w:p>
        </w:tc>
        <w:tc>
          <w:tcPr>
            <w:tcW w:w="2268" w:type="dxa"/>
            <w:vAlign w:val="center"/>
          </w:tcPr>
          <w:p w14:paraId="69E3EEBF">
            <w:pPr>
              <w:pStyle w:val="12"/>
            </w:pPr>
            <w:r>
              <w:t>成本指标</w:t>
            </w:r>
          </w:p>
        </w:tc>
        <w:tc>
          <w:tcPr>
            <w:tcW w:w="2835" w:type="dxa"/>
            <w:vAlign w:val="center"/>
          </w:tcPr>
          <w:p w14:paraId="7D44147D">
            <w:pPr>
              <w:pStyle w:val="12"/>
            </w:pPr>
            <w:r>
              <w:t>妇幼保健院能力提升补助金额</w:t>
            </w:r>
          </w:p>
        </w:tc>
        <w:tc>
          <w:tcPr>
            <w:tcW w:w="5386" w:type="dxa"/>
            <w:vAlign w:val="center"/>
          </w:tcPr>
          <w:p w14:paraId="6E517F47">
            <w:pPr>
              <w:pStyle w:val="12"/>
            </w:pPr>
            <w:r>
              <w:t>妇幼保健院能力提升补助金额</w:t>
            </w:r>
          </w:p>
        </w:tc>
        <w:tc>
          <w:tcPr>
            <w:tcW w:w="2268" w:type="dxa"/>
            <w:vAlign w:val="center"/>
          </w:tcPr>
          <w:p w14:paraId="651C9266">
            <w:pPr>
              <w:pStyle w:val="12"/>
            </w:pPr>
            <w:r>
              <w:t>80万元</w:t>
            </w:r>
          </w:p>
        </w:tc>
        <w:tc>
          <w:tcPr>
            <w:tcW w:w="1276" w:type="dxa"/>
            <w:vAlign w:val="center"/>
          </w:tcPr>
          <w:p w14:paraId="50FC4179">
            <w:pPr>
              <w:pStyle w:val="12"/>
            </w:pPr>
            <w:r>
              <w:t>工作计划</w:t>
            </w:r>
          </w:p>
        </w:tc>
      </w:tr>
      <w:tr w14:paraId="51397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597303">
            <w:pPr>
              <w:pStyle w:val="13"/>
            </w:pPr>
            <w:r>
              <w:t>满意度指标</w:t>
            </w:r>
          </w:p>
        </w:tc>
        <w:tc>
          <w:tcPr>
            <w:tcW w:w="2268" w:type="dxa"/>
            <w:vAlign w:val="center"/>
          </w:tcPr>
          <w:p w14:paraId="19D6F794">
            <w:pPr>
              <w:pStyle w:val="12"/>
            </w:pPr>
            <w:r>
              <w:t>服务对象满意度指标</w:t>
            </w:r>
          </w:p>
        </w:tc>
        <w:tc>
          <w:tcPr>
            <w:tcW w:w="2835" w:type="dxa"/>
            <w:vAlign w:val="center"/>
          </w:tcPr>
          <w:p w14:paraId="67FD37E3">
            <w:pPr>
              <w:pStyle w:val="12"/>
            </w:pPr>
            <w:r>
              <w:t>满意率</w:t>
            </w:r>
          </w:p>
        </w:tc>
        <w:tc>
          <w:tcPr>
            <w:tcW w:w="5386" w:type="dxa"/>
            <w:vAlign w:val="center"/>
          </w:tcPr>
          <w:p w14:paraId="1603EB2C">
            <w:pPr>
              <w:pStyle w:val="12"/>
            </w:pPr>
            <w:r>
              <w:t>满意率</w:t>
            </w:r>
          </w:p>
        </w:tc>
        <w:tc>
          <w:tcPr>
            <w:tcW w:w="2268" w:type="dxa"/>
            <w:vAlign w:val="center"/>
          </w:tcPr>
          <w:p w14:paraId="5D2E563C">
            <w:pPr>
              <w:pStyle w:val="12"/>
            </w:pPr>
            <w:r>
              <w:t>≥95%</w:t>
            </w:r>
          </w:p>
        </w:tc>
        <w:tc>
          <w:tcPr>
            <w:tcW w:w="1276" w:type="dxa"/>
            <w:vAlign w:val="center"/>
          </w:tcPr>
          <w:p w14:paraId="26CF0535">
            <w:pPr>
              <w:pStyle w:val="12"/>
            </w:pPr>
            <w:r>
              <w:t>历史经验</w:t>
            </w:r>
          </w:p>
        </w:tc>
      </w:tr>
    </w:tbl>
    <w:p w14:paraId="1DF68B44">
      <w:pPr>
        <w:sectPr>
          <w:pgSz w:w="16840" w:h="11900" w:orient="landscape"/>
          <w:pgMar w:top="1361" w:right="1020" w:bottom="1134" w:left="1020" w:header="720" w:footer="720" w:gutter="0"/>
          <w:cols w:space="720" w:num="1"/>
        </w:sectPr>
      </w:pPr>
    </w:p>
    <w:p w14:paraId="7F6C9736">
      <w:pPr>
        <w:spacing w:before="0" w:after="0"/>
        <w:ind w:firstLine="560"/>
        <w:jc w:val="left"/>
        <w:outlineLvl w:val="9"/>
      </w:pPr>
      <w:r>
        <w:rPr>
          <w:rFonts w:ascii="方正仿宋_GBK" w:hAnsi="方正仿宋_GBK" w:eastAsia="方正仿宋_GBK" w:cs="方正仿宋_GBK"/>
          <w:b/>
          <w:color w:val="000000"/>
          <w:sz w:val="28"/>
        </w:rPr>
        <w:t>41、石财社【2024】82号 关于提前下达2025年计划生育服务补助资金的通知（关怀扶助）绩效目标表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A63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C9E884">
            <w:pPr>
              <w:pStyle w:val="11"/>
            </w:pPr>
            <w:r>
              <w:t>单位：万元</w:t>
            </w:r>
          </w:p>
        </w:tc>
      </w:tr>
      <w:tr w14:paraId="4F6E5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76BE4E">
            <w:pPr>
              <w:pStyle w:val="10"/>
            </w:pPr>
            <w:r>
              <w:t>项目编码</w:t>
            </w:r>
          </w:p>
        </w:tc>
        <w:tc>
          <w:tcPr>
            <w:tcW w:w="5103" w:type="dxa"/>
            <w:gridSpan w:val="2"/>
            <w:vAlign w:val="center"/>
          </w:tcPr>
          <w:p w14:paraId="09D0210E">
            <w:pPr>
              <w:pStyle w:val="12"/>
            </w:pPr>
            <w:r>
              <w:t>13011025P00156810010G</w:t>
            </w:r>
          </w:p>
        </w:tc>
        <w:tc>
          <w:tcPr>
            <w:tcW w:w="2835" w:type="dxa"/>
            <w:vAlign w:val="center"/>
          </w:tcPr>
          <w:p w14:paraId="64D6D83B">
            <w:pPr>
              <w:pStyle w:val="10"/>
            </w:pPr>
            <w:r>
              <w:t>项目名称</w:t>
            </w:r>
          </w:p>
        </w:tc>
        <w:tc>
          <w:tcPr>
            <w:tcW w:w="6095" w:type="dxa"/>
            <w:gridSpan w:val="3"/>
            <w:vAlign w:val="center"/>
          </w:tcPr>
          <w:p w14:paraId="7311368A">
            <w:pPr>
              <w:pStyle w:val="12"/>
            </w:pPr>
            <w:r>
              <w:t>石财社【2024】82号 关于提前下达2025年计划生育服务补助资金的通知（关怀扶助）</w:t>
            </w:r>
          </w:p>
        </w:tc>
      </w:tr>
      <w:tr w14:paraId="57700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A54AA">
            <w:pPr>
              <w:pStyle w:val="10"/>
            </w:pPr>
            <w:r>
              <w:t>预算规模及资金用途</w:t>
            </w:r>
          </w:p>
        </w:tc>
        <w:tc>
          <w:tcPr>
            <w:tcW w:w="2268" w:type="dxa"/>
            <w:vAlign w:val="center"/>
          </w:tcPr>
          <w:p w14:paraId="6E901BE1">
            <w:pPr>
              <w:pStyle w:val="10"/>
            </w:pPr>
            <w:r>
              <w:t>预算数</w:t>
            </w:r>
          </w:p>
        </w:tc>
        <w:tc>
          <w:tcPr>
            <w:tcW w:w="2835" w:type="dxa"/>
            <w:vAlign w:val="center"/>
          </w:tcPr>
          <w:p w14:paraId="764753F8">
            <w:pPr>
              <w:pStyle w:val="12"/>
            </w:pPr>
            <w:r>
              <w:t>0.21</w:t>
            </w:r>
          </w:p>
        </w:tc>
        <w:tc>
          <w:tcPr>
            <w:tcW w:w="2835" w:type="dxa"/>
            <w:vAlign w:val="center"/>
          </w:tcPr>
          <w:p w14:paraId="6FFA6363">
            <w:pPr>
              <w:pStyle w:val="10"/>
            </w:pPr>
            <w:r>
              <w:t>其中：财政    资金</w:t>
            </w:r>
          </w:p>
        </w:tc>
        <w:tc>
          <w:tcPr>
            <w:tcW w:w="2551" w:type="dxa"/>
            <w:vAlign w:val="center"/>
          </w:tcPr>
          <w:p w14:paraId="35B81174">
            <w:pPr>
              <w:pStyle w:val="12"/>
            </w:pPr>
            <w:r>
              <w:t>0.21</w:t>
            </w:r>
          </w:p>
        </w:tc>
        <w:tc>
          <w:tcPr>
            <w:tcW w:w="2268" w:type="dxa"/>
            <w:vAlign w:val="center"/>
          </w:tcPr>
          <w:p w14:paraId="35FE513B">
            <w:pPr>
              <w:pStyle w:val="10"/>
            </w:pPr>
            <w:r>
              <w:t>其他资金</w:t>
            </w:r>
          </w:p>
        </w:tc>
        <w:tc>
          <w:tcPr>
            <w:tcW w:w="1276" w:type="dxa"/>
            <w:vAlign w:val="center"/>
          </w:tcPr>
          <w:p w14:paraId="3338BA6F">
            <w:pPr>
              <w:pStyle w:val="12"/>
            </w:pPr>
            <w:r>
              <w:t xml:space="preserve"> </w:t>
            </w:r>
          </w:p>
        </w:tc>
      </w:tr>
      <w:tr w14:paraId="4B7A1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BC8E43"/>
        </w:tc>
        <w:tc>
          <w:tcPr>
            <w:tcW w:w="14033" w:type="dxa"/>
            <w:gridSpan w:val="6"/>
            <w:vAlign w:val="center"/>
          </w:tcPr>
          <w:p w14:paraId="6F441E02">
            <w:pPr>
              <w:pStyle w:val="12"/>
            </w:pPr>
            <w:r>
              <w:t>对符合补助标准的计划生育对象进行政策性补助。</w:t>
            </w:r>
          </w:p>
        </w:tc>
      </w:tr>
      <w:tr w14:paraId="679B7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80624">
            <w:pPr>
              <w:pStyle w:val="10"/>
            </w:pPr>
            <w:r>
              <w:t>资金支出计划（%）</w:t>
            </w:r>
          </w:p>
        </w:tc>
        <w:tc>
          <w:tcPr>
            <w:tcW w:w="5103" w:type="dxa"/>
            <w:gridSpan w:val="2"/>
            <w:vAlign w:val="center"/>
          </w:tcPr>
          <w:p w14:paraId="6F5312C6">
            <w:pPr>
              <w:pStyle w:val="10"/>
            </w:pPr>
            <w:r>
              <w:t>3月底</w:t>
            </w:r>
          </w:p>
        </w:tc>
        <w:tc>
          <w:tcPr>
            <w:tcW w:w="2835" w:type="dxa"/>
            <w:vAlign w:val="center"/>
          </w:tcPr>
          <w:p w14:paraId="541FDD74">
            <w:pPr>
              <w:pStyle w:val="10"/>
            </w:pPr>
            <w:r>
              <w:t>6月底</w:t>
            </w:r>
          </w:p>
        </w:tc>
        <w:tc>
          <w:tcPr>
            <w:tcW w:w="2551" w:type="dxa"/>
            <w:vAlign w:val="center"/>
          </w:tcPr>
          <w:p w14:paraId="78C6A128">
            <w:pPr>
              <w:pStyle w:val="10"/>
            </w:pPr>
            <w:r>
              <w:t>10月底</w:t>
            </w:r>
          </w:p>
        </w:tc>
        <w:tc>
          <w:tcPr>
            <w:tcW w:w="3544" w:type="dxa"/>
            <w:gridSpan w:val="2"/>
            <w:vAlign w:val="center"/>
          </w:tcPr>
          <w:p w14:paraId="5E07C5EC">
            <w:pPr>
              <w:pStyle w:val="10"/>
            </w:pPr>
            <w:r>
              <w:t>12月底</w:t>
            </w:r>
          </w:p>
        </w:tc>
      </w:tr>
      <w:tr w14:paraId="2E4F8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67F96F"/>
        </w:tc>
        <w:tc>
          <w:tcPr>
            <w:tcW w:w="5103" w:type="dxa"/>
            <w:gridSpan w:val="2"/>
            <w:vAlign w:val="center"/>
          </w:tcPr>
          <w:p w14:paraId="12EB297F">
            <w:pPr>
              <w:pStyle w:val="13"/>
            </w:pPr>
            <w:r>
              <w:t xml:space="preserve"> </w:t>
            </w:r>
          </w:p>
        </w:tc>
        <w:tc>
          <w:tcPr>
            <w:tcW w:w="2835" w:type="dxa"/>
            <w:vAlign w:val="center"/>
          </w:tcPr>
          <w:p w14:paraId="6C5A290C">
            <w:pPr>
              <w:pStyle w:val="13"/>
            </w:pPr>
            <w:r>
              <w:t>50%</w:t>
            </w:r>
          </w:p>
        </w:tc>
        <w:tc>
          <w:tcPr>
            <w:tcW w:w="2551" w:type="dxa"/>
            <w:vAlign w:val="center"/>
          </w:tcPr>
          <w:p w14:paraId="14036D45">
            <w:pPr>
              <w:pStyle w:val="13"/>
            </w:pPr>
            <w:r>
              <w:t>100%</w:t>
            </w:r>
          </w:p>
        </w:tc>
        <w:tc>
          <w:tcPr>
            <w:tcW w:w="3544" w:type="dxa"/>
            <w:gridSpan w:val="2"/>
            <w:vAlign w:val="center"/>
          </w:tcPr>
          <w:p w14:paraId="1BC7D206">
            <w:pPr>
              <w:pStyle w:val="13"/>
            </w:pPr>
            <w:r>
              <w:t>100%</w:t>
            </w:r>
          </w:p>
        </w:tc>
      </w:tr>
      <w:tr w14:paraId="7DF0B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1BBA8">
            <w:pPr>
              <w:pStyle w:val="10"/>
            </w:pPr>
            <w:r>
              <w:t>绩效目标</w:t>
            </w:r>
          </w:p>
        </w:tc>
        <w:tc>
          <w:tcPr>
            <w:tcW w:w="14033" w:type="dxa"/>
            <w:gridSpan w:val="6"/>
            <w:vAlign w:val="center"/>
          </w:tcPr>
          <w:p w14:paraId="2BD4C6D8">
            <w:pPr>
              <w:pStyle w:val="12"/>
            </w:pPr>
            <w:r>
              <w:t>1.通过发放计划生育特殊家庭关怀扶助资金，妥善解决独生子女死亡、独生子女三级以上残疾、独生子女重大疾病（癌症）等特殊困难家庭的生活照料、养老保障、大病治疗和精神慰藉，提高特殊困难家庭的生活水平。</w:t>
            </w:r>
          </w:p>
        </w:tc>
      </w:tr>
    </w:tbl>
    <w:p w14:paraId="593341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7A0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F4D97E">
            <w:pPr>
              <w:pStyle w:val="10"/>
            </w:pPr>
            <w:r>
              <w:t>一级指标</w:t>
            </w:r>
          </w:p>
        </w:tc>
        <w:tc>
          <w:tcPr>
            <w:tcW w:w="2268" w:type="dxa"/>
            <w:vAlign w:val="center"/>
          </w:tcPr>
          <w:p w14:paraId="59516A6A">
            <w:pPr>
              <w:pStyle w:val="10"/>
            </w:pPr>
            <w:r>
              <w:t>二级指标</w:t>
            </w:r>
          </w:p>
        </w:tc>
        <w:tc>
          <w:tcPr>
            <w:tcW w:w="2835" w:type="dxa"/>
            <w:vAlign w:val="center"/>
          </w:tcPr>
          <w:p w14:paraId="2416BAF4">
            <w:pPr>
              <w:pStyle w:val="10"/>
            </w:pPr>
            <w:r>
              <w:t>三级指标</w:t>
            </w:r>
          </w:p>
        </w:tc>
        <w:tc>
          <w:tcPr>
            <w:tcW w:w="5386" w:type="dxa"/>
            <w:vAlign w:val="center"/>
          </w:tcPr>
          <w:p w14:paraId="5DCF1544">
            <w:pPr>
              <w:pStyle w:val="10"/>
            </w:pPr>
            <w:r>
              <w:t>绩效指标描述</w:t>
            </w:r>
          </w:p>
        </w:tc>
        <w:tc>
          <w:tcPr>
            <w:tcW w:w="2268" w:type="dxa"/>
            <w:vAlign w:val="center"/>
          </w:tcPr>
          <w:p w14:paraId="66DD7078">
            <w:pPr>
              <w:pStyle w:val="10"/>
            </w:pPr>
            <w:r>
              <w:t>指标值</w:t>
            </w:r>
          </w:p>
        </w:tc>
        <w:tc>
          <w:tcPr>
            <w:tcW w:w="1276" w:type="dxa"/>
            <w:vAlign w:val="center"/>
          </w:tcPr>
          <w:p w14:paraId="0461BECD">
            <w:pPr>
              <w:pStyle w:val="10"/>
            </w:pPr>
            <w:r>
              <w:t>指标值确定依据</w:t>
            </w:r>
          </w:p>
        </w:tc>
      </w:tr>
      <w:tr w14:paraId="4AF4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219B43">
            <w:pPr>
              <w:pStyle w:val="13"/>
            </w:pPr>
            <w:r>
              <w:t>产出指标</w:t>
            </w:r>
          </w:p>
        </w:tc>
        <w:tc>
          <w:tcPr>
            <w:tcW w:w="2268" w:type="dxa"/>
            <w:vAlign w:val="center"/>
          </w:tcPr>
          <w:p w14:paraId="2A90C174">
            <w:pPr>
              <w:pStyle w:val="12"/>
            </w:pPr>
            <w:r>
              <w:t>成本指标</w:t>
            </w:r>
          </w:p>
        </w:tc>
        <w:tc>
          <w:tcPr>
            <w:tcW w:w="2835" w:type="dxa"/>
            <w:vAlign w:val="center"/>
          </w:tcPr>
          <w:p w14:paraId="3FA611DC">
            <w:pPr>
              <w:pStyle w:val="12"/>
            </w:pPr>
            <w:r>
              <w:t>生活补贴发放标准</w:t>
            </w:r>
          </w:p>
        </w:tc>
        <w:tc>
          <w:tcPr>
            <w:tcW w:w="5386" w:type="dxa"/>
            <w:vAlign w:val="center"/>
          </w:tcPr>
          <w:p w14:paraId="780BE02B">
            <w:pPr>
              <w:pStyle w:val="12"/>
            </w:pPr>
            <w:r>
              <w:t>计生特殊家庭生活补贴补助标准（独生子女死亡标准2：未满60周岁）</w:t>
            </w:r>
          </w:p>
        </w:tc>
        <w:tc>
          <w:tcPr>
            <w:tcW w:w="2268" w:type="dxa"/>
            <w:vAlign w:val="center"/>
          </w:tcPr>
          <w:p w14:paraId="2A0ECC25">
            <w:pPr>
              <w:pStyle w:val="12"/>
            </w:pPr>
            <w:r>
              <w:t>82元/人/月</w:t>
            </w:r>
          </w:p>
        </w:tc>
        <w:tc>
          <w:tcPr>
            <w:tcW w:w="1276" w:type="dxa"/>
            <w:vAlign w:val="center"/>
          </w:tcPr>
          <w:p w14:paraId="56A18D99">
            <w:pPr>
              <w:pStyle w:val="12"/>
            </w:pPr>
            <w:r>
              <w:t>工作计划</w:t>
            </w:r>
          </w:p>
        </w:tc>
      </w:tr>
      <w:tr w14:paraId="21637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63710"/>
        </w:tc>
        <w:tc>
          <w:tcPr>
            <w:tcW w:w="2268" w:type="dxa"/>
            <w:vAlign w:val="center"/>
          </w:tcPr>
          <w:p w14:paraId="060E0EF9">
            <w:pPr>
              <w:pStyle w:val="12"/>
            </w:pPr>
            <w:r>
              <w:t>成本指标</w:t>
            </w:r>
          </w:p>
        </w:tc>
        <w:tc>
          <w:tcPr>
            <w:tcW w:w="2835" w:type="dxa"/>
            <w:vAlign w:val="center"/>
          </w:tcPr>
          <w:p w14:paraId="3BFFD3CC">
            <w:pPr>
              <w:pStyle w:val="12"/>
            </w:pPr>
            <w:r>
              <w:t>生活补贴发放标准</w:t>
            </w:r>
          </w:p>
        </w:tc>
        <w:tc>
          <w:tcPr>
            <w:tcW w:w="5386" w:type="dxa"/>
            <w:vAlign w:val="center"/>
          </w:tcPr>
          <w:p w14:paraId="049F73F4">
            <w:pPr>
              <w:pStyle w:val="12"/>
            </w:pPr>
            <w:r>
              <w:t>计生特殊家庭生活补贴补助标准（独生子女二级伤残）</w:t>
            </w:r>
          </w:p>
        </w:tc>
        <w:tc>
          <w:tcPr>
            <w:tcW w:w="2268" w:type="dxa"/>
            <w:vAlign w:val="center"/>
          </w:tcPr>
          <w:p w14:paraId="068F381C">
            <w:pPr>
              <w:pStyle w:val="12"/>
            </w:pPr>
            <w:r>
              <w:t>122元/人/月</w:t>
            </w:r>
          </w:p>
        </w:tc>
        <w:tc>
          <w:tcPr>
            <w:tcW w:w="1276" w:type="dxa"/>
            <w:vAlign w:val="center"/>
          </w:tcPr>
          <w:p w14:paraId="5AAE6251">
            <w:pPr>
              <w:pStyle w:val="12"/>
            </w:pPr>
            <w:r>
              <w:t>工作计划</w:t>
            </w:r>
          </w:p>
        </w:tc>
      </w:tr>
      <w:tr w14:paraId="4F5D6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599CD"/>
        </w:tc>
        <w:tc>
          <w:tcPr>
            <w:tcW w:w="2268" w:type="dxa"/>
            <w:vAlign w:val="center"/>
          </w:tcPr>
          <w:p w14:paraId="38C15115">
            <w:pPr>
              <w:pStyle w:val="12"/>
            </w:pPr>
            <w:r>
              <w:t>成本指标</w:t>
            </w:r>
          </w:p>
        </w:tc>
        <w:tc>
          <w:tcPr>
            <w:tcW w:w="2835" w:type="dxa"/>
            <w:vAlign w:val="center"/>
          </w:tcPr>
          <w:p w14:paraId="5046BCEF">
            <w:pPr>
              <w:pStyle w:val="12"/>
            </w:pPr>
            <w:r>
              <w:t>生活补贴发放标准</w:t>
            </w:r>
          </w:p>
        </w:tc>
        <w:tc>
          <w:tcPr>
            <w:tcW w:w="5386" w:type="dxa"/>
            <w:vAlign w:val="center"/>
          </w:tcPr>
          <w:p w14:paraId="35B50F55">
            <w:pPr>
              <w:pStyle w:val="12"/>
            </w:pPr>
            <w:r>
              <w:t>计生特殊家庭生活补贴补助标准（独生子女三级伤残）</w:t>
            </w:r>
          </w:p>
        </w:tc>
        <w:tc>
          <w:tcPr>
            <w:tcW w:w="2268" w:type="dxa"/>
            <w:vAlign w:val="center"/>
          </w:tcPr>
          <w:p w14:paraId="08B7424B">
            <w:pPr>
              <w:pStyle w:val="12"/>
            </w:pPr>
            <w:r>
              <w:t>72元/人/月</w:t>
            </w:r>
          </w:p>
        </w:tc>
        <w:tc>
          <w:tcPr>
            <w:tcW w:w="1276" w:type="dxa"/>
            <w:vAlign w:val="center"/>
          </w:tcPr>
          <w:p w14:paraId="2E351959">
            <w:pPr>
              <w:pStyle w:val="12"/>
            </w:pPr>
            <w:r>
              <w:t>工作计划</w:t>
            </w:r>
          </w:p>
        </w:tc>
      </w:tr>
      <w:tr w14:paraId="32E6D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8E76F"/>
        </w:tc>
        <w:tc>
          <w:tcPr>
            <w:tcW w:w="2268" w:type="dxa"/>
            <w:vAlign w:val="center"/>
          </w:tcPr>
          <w:p w14:paraId="097A062F">
            <w:pPr>
              <w:pStyle w:val="12"/>
            </w:pPr>
            <w:r>
              <w:t>成本指标</w:t>
            </w:r>
          </w:p>
        </w:tc>
        <w:tc>
          <w:tcPr>
            <w:tcW w:w="2835" w:type="dxa"/>
            <w:vAlign w:val="center"/>
          </w:tcPr>
          <w:p w14:paraId="4BA86860">
            <w:pPr>
              <w:pStyle w:val="12"/>
            </w:pPr>
            <w:r>
              <w:t>养老补贴发放标准</w:t>
            </w:r>
          </w:p>
        </w:tc>
        <w:tc>
          <w:tcPr>
            <w:tcW w:w="5386" w:type="dxa"/>
            <w:vAlign w:val="center"/>
          </w:tcPr>
          <w:p w14:paraId="5C30D3D1">
            <w:pPr>
              <w:pStyle w:val="12"/>
            </w:pPr>
            <w:r>
              <w:t>计生特殊家庭养老补贴补助标准（独生子女死亡）</w:t>
            </w:r>
          </w:p>
        </w:tc>
        <w:tc>
          <w:tcPr>
            <w:tcW w:w="2268" w:type="dxa"/>
            <w:vAlign w:val="center"/>
          </w:tcPr>
          <w:p w14:paraId="21E75CFD">
            <w:pPr>
              <w:pStyle w:val="12"/>
            </w:pPr>
            <w:r>
              <w:t>150元/人/月</w:t>
            </w:r>
          </w:p>
        </w:tc>
        <w:tc>
          <w:tcPr>
            <w:tcW w:w="1276" w:type="dxa"/>
            <w:vAlign w:val="center"/>
          </w:tcPr>
          <w:p w14:paraId="617BE796">
            <w:pPr>
              <w:pStyle w:val="12"/>
            </w:pPr>
            <w:r>
              <w:t>工作计划</w:t>
            </w:r>
          </w:p>
        </w:tc>
      </w:tr>
      <w:tr w14:paraId="20840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B7C83"/>
        </w:tc>
        <w:tc>
          <w:tcPr>
            <w:tcW w:w="2268" w:type="dxa"/>
            <w:vAlign w:val="center"/>
          </w:tcPr>
          <w:p w14:paraId="4CC4D262">
            <w:pPr>
              <w:pStyle w:val="12"/>
            </w:pPr>
            <w:r>
              <w:t>成本指标</w:t>
            </w:r>
          </w:p>
        </w:tc>
        <w:tc>
          <w:tcPr>
            <w:tcW w:w="2835" w:type="dxa"/>
            <w:vAlign w:val="center"/>
          </w:tcPr>
          <w:p w14:paraId="09391870">
            <w:pPr>
              <w:pStyle w:val="12"/>
            </w:pPr>
            <w:r>
              <w:t>养老补贴发放标准</w:t>
            </w:r>
          </w:p>
        </w:tc>
        <w:tc>
          <w:tcPr>
            <w:tcW w:w="5386" w:type="dxa"/>
            <w:vAlign w:val="center"/>
          </w:tcPr>
          <w:p w14:paraId="170AA77B">
            <w:pPr>
              <w:pStyle w:val="12"/>
            </w:pPr>
            <w:r>
              <w:t>计生特殊家庭养老补贴补助标准（三级以上残疾）</w:t>
            </w:r>
          </w:p>
        </w:tc>
        <w:tc>
          <w:tcPr>
            <w:tcW w:w="2268" w:type="dxa"/>
            <w:vAlign w:val="center"/>
          </w:tcPr>
          <w:p w14:paraId="439B759B">
            <w:pPr>
              <w:pStyle w:val="12"/>
            </w:pPr>
            <w:r>
              <w:t>100元/人/月</w:t>
            </w:r>
          </w:p>
        </w:tc>
        <w:tc>
          <w:tcPr>
            <w:tcW w:w="1276" w:type="dxa"/>
            <w:vAlign w:val="center"/>
          </w:tcPr>
          <w:p w14:paraId="6F6CBD12">
            <w:pPr>
              <w:pStyle w:val="12"/>
            </w:pPr>
            <w:r>
              <w:t>工作计划</w:t>
            </w:r>
          </w:p>
        </w:tc>
      </w:tr>
      <w:tr w14:paraId="3ADEA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901AE"/>
        </w:tc>
        <w:tc>
          <w:tcPr>
            <w:tcW w:w="2268" w:type="dxa"/>
            <w:vAlign w:val="center"/>
          </w:tcPr>
          <w:p w14:paraId="0E9F72AD">
            <w:pPr>
              <w:pStyle w:val="12"/>
            </w:pPr>
            <w:r>
              <w:t>数量指标</w:t>
            </w:r>
          </w:p>
        </w:tc>
        <w:tc>
          <w:tcPr>
            <w:tcW w:w="2835" w:type="dxa"/>
            <w:vAlign w:val="center"/>
          </w:tcPr>
          <w:p w14:paraId="3E0232AA">
            <w:pPr>
              <w:pStyle w:val="12"/>
            </w:pPr>
            <w:r>
              <w:t>关怀扶助人数</w:t>
            </w:r>
          </w:p>
        </w:tc>
        <w:tc>
          <w:tcPr>
            <w:tcW w:w="5386" w:type="dxa"/>
            <w:vAlign w:val="center"/>
          </w:tcPr>
          <w:p w14:paraId="14D447E0">
            <w:pPr>
              <w:pStyle w:val="12"/>
            </w:pPr>
            <w:r>
              <w:t>计生特殊家庭关怀扶助人数</w:t>
            </w:r>
          </w:p>
        </w:tc>
        <w:tc>
          <w:tcPr>
            <w:tcW w:w="2268" w:type="dxa"/>
            <w:vAlign w:val="center"/>
          </w:tcPr>
          <w:p w14:paraId="735947C0">
            <w:pPr>
              <w:pStyle w:val="12"/>
            </w:pPr>
            <w:r>
              <w:t>160人</w:t>
            </w:r>
          </w:p>
        </w:tc>
        <w:tc>
          <w:tcPr>
            <w:tcW w:w="1276" w:type="dxa"/>
            <w:vAlign w:val="center"/>
          </w:tcPr>
          <w:p w14:paraId="3860B825">
            <w:pPr>
              <w:pStyle w:val="12"/>
            </w:pPr>
            <w:r>
              <w:t>工作计划</w:t>
            </w:r>
          </w:p>
        </w:tc>
      </w:tr>
      <w:tr w14:paraId="4F1BB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6B776"/>
        </w:tc>
        <w:tc>
          <w:tcPr>
            <w:tcW w:w="2268" w:type="dxa"/>
            <w:vAlign w:val="center"/>
          </w:tcPr>
          <w:p w14:paraId="6CC789CD">
            <w:pPr>
              <w:pStyle w:val="12"/>
            </w:pPr>
            <w:r>
              <w:t>质量指标</w:t>
            </w:r>
          </w:p>
        </w:tc>
        <w:tc>
          <w:tcPr>
            <w:tcW w:w="2835" w:type="dxa"/>
            <w:vAlign w:val="center"/>
          </w:tcPr>
          <w:p w14:paraId="62ECAC1F">
            <w:pPr>
              <w:pStyle w:val="12"/>
            </w:pPr>
            <w:r>
              <w:t>扶助对象覆盖率</w:t>
            </w:r>
          </w:p>
        </w:tc>
        <w:tc>
          <w:tcPr>
            <w:tcW w:w="5386" w:type="dxa"/>
            <w:vAlign w:val="center"/>
          </w:tcPr>
          <w:p w14:paraId="648B7942">
            <w:pPr>
              <w:pStyle w:val="12"/>
            </w:pPr>
            <w:r>
              <w:t>实际享受计划生育特殊家庭关怀扶助政策的人数占我区达到扶助条件人数的比例</w:t>
            </w:r>
          </w:p>
        </w:tc>
        <w:tc>
          <w:tcPr>
            <w:tcW w:w="2268" w:type="dxa"/>
            <w:vAlign w:val="center"/>
          </w:tcPr>
          <w:p w14:paraId="0FD89689">
            <w:pPr>
              <w:pStyle w:val="12"/>
            </w:pPr>
            <w:r>
              <w:t>100%</w:t>
            </w:r>
          </w:p>
        </w:tc>
        <w:tc>
          <w:tcPr>
            <w:tcW w:w="1276" w:type="dxa"/>
            <w:vAlign w:val="center"/>
          </w:tcPr>
          <w:p w14:paraId="0EB453FB">
            <w:pPr>
              <w:pStyle w:val="12"/>
            </w:pPr>
            <w:r>
              <w:t>工作计划</w:t>
            </w:r>
          </w:p>
        </w:tc>
      </w:tr>
      <w:tr w14:paraId="2C432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956F5"/>
        </w:tc>
        <w:tc>
          <w:tcPr>
            <w:tcW w:w="2268" w:type="dxa"/>
            <w:vAlign w:val="center"/>
          </w:tcPr>
          <w:p w14:paraId="313D8108">
            <w:pPr>
              <w:pStyle w:val="12"/>
            </w:pPr>
            <w:r>
              <w:t>时效指标</w:t>
            </w:r>
          </w:p>
        </w:tc>
        <w:tc>
          <w:tcPr>
            <w:tcW w:w="2835" w:type="dxa"/>
            <w:vAlign w:val="center"/>
          </w:tcPr>
          <w:p w14:paraId="13F70D91">
            <w:pPr>
              <w:pStyle w:val="12"/>
            </w:pPr>
            <w:r>
              <w:t>资金发放及时率</w:t>
            </w:r>
          </w:p>
        </w:tc>
        <w:tc>
          <w:tcPr>
            <w:tcW w:w="5386" w:type="dxa"/>
            <w:vAlign w:val="center"/>
          </w:tcPr>
          <w:p w14:paraId="21CDDDBC">
            <w:pPr>
              <w:pStyle w:val="12"/>
            </w:pPr>
            <w:r>
              <w:t>资金按人数和月计算，及时足额发放至目标人群</w:t>
            </w:r>
          </w:p>
        </w:tc>
        <w:tc>
          <w:tcPr>
            <w:tcW w:w="2268" w:type="dxa"/>
            <w:vAlign w:val="center"/>
          </w:tcPr>
          <w:p w14:paraId="3BE6850F">
            <w:pPr>
              <w:pStyle w:val="12"/>
            </w:pPr>
            <w:r>
              <w:t>100%</w:t>
            </w:r>
          </w:p>
        </w:tc>
        <w:tc>
          <w:tcPr>
            <w:tcW w:w="1276" w:type="dxa"/>
            <w:vAlign w:val="center"/>
          </w:tcPr>
          <w:p w14:paraId="38D896B1">
            <w:pPr>
              <w:pStyle w:val="12"/>
            </w:pPr>
            <w:r>
              <w:t>工作计划</w:t>
            </w:r>
          </w:p>
        </w:tc>
      </w:tr>
      <w:tr w14:paraId="730CC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F80C34">
            <w:pPr>
              <w:pStyle w:val="13"/>
            </w:pPr>
            <w:r>
              <w:t>效益指标</w:t>
            </w:r>
          </w:p>
        </w:tc>
        <w:tc>
          <w:tcPr>
            <w:tcW w:w="2268" w:type="dxa"/>
            <w:vAlign w:val="center"/>
          </w:tcPr>
          <w:p w14:paraId="3BB28288">
            <w:pPr>
              <w:pStyle w:val="12"/>
            </w:pPr>
            <w:r>
              <w:t>可持续影响指标</w:t>
            </w:r>
          </w:p>
        </w:tc>
        <w:tc>
          <w:tcPr>
            <w:tcW w:w="2835" w:type="dxa"/>
            <w:vAlign w:val="center"/>
          </w:tcPr>
          <w:p w14:paraId="409A3FAE">
            <w:pPr>
              <w:pStyle w:val="12"/>
            </w:pPr>
            <w:r>
              <w:t>家庭发展能力</w:t>
            </w:r>
          </w:p>
        </w:tc>
        <w:tc>
          <w:tcPr>
            <w:tcW w:w="5386" w:type="dxa"/>
            <w:vAlign w:val="center"/>
          </w:tcPr>
          <w:p w14:paraId="143BD82F">
            <w:pPr>
              <w:pStyle w:val="12"/>
            </w:pPr>
            <w:r>
              <w:t>提高生活水平</w:t>
            </w:r>
          </w:p>
        </w:tc>
        <w:tc>
          <w:tcPr>
            <w:tcW w:w="2268" w:type="dxa"/>
            <w:vAlign w:val="center"/>
          </w:tcPr>
          <w:p w14:paraId="5E5FACF2">
            <w:pPr>
              <w:pStyle w:val="12"/>
            </w:pPr>
            <w:r>
              <w:t>逐步提高</w:t>
            </w:r>
          </w:p>
        </w:tc>
        <w:tc>
          <w:tcPr>
            <w:tcW w:w="1276" w:type="dxa"/>
            <w:vAlign w:val="center"/>
          </w:tcPr>
          <w:p w14:paraId="2E5CD883">
            <w:pPr>
              <w:pStyle w:val="12"/>
            </w:pPr>
            <w:r>
              <w:t>工作计划</w:t>
            </w:r>
          </w:p>
        </w:tc>
      </w:tr>
      <w:tr w14:paraId="13A3B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6847B"/>
        </w:tc>
        <w:tc>
          <w:tcPr>
            <w:tcW w:w="2268" w:type="dxa"/>
            <w:vAlign w:val="center"/>
          </w:tcPr>
          <w:p w14:paraId="4CABC3EB">
            <w:pPr>
              <w:pStyle w:val="12"/>
            </w:pPr>
            <w:r>
              <w:t>社会效益指标</w:t>
            </w:r>
          </w:p>
        </w:tc>
        <w:tc>
          <w:tcPr>
            <w:tcW w:w="2835" w:type="dxa"/>
            <w:vAlign w:val="center"/>
          </w:tcPr>
          <w:p w14:paraId="427C821F">
            <w:pPr>
              <w:pStyle w:val="12"/>
            </w:pPr>
            <w:r>
              <w:t>社会稳定水平</w:t>
            </w:r>
          </w:p>
        </w:tc>
        <w:tc>
          <w:tcPr>
            <w:tcW w:w="5386" w:type="dxa"/>
            <w:vAlign w:val="center"/>
          </w:tcPr>
          <w:p w14:paraId="7430E674">
            <w:pPr>
              <w:pStyle w:val="12"/>
            </w:pPr>
            <w:r>
              <w:t>享受国家发展成果，执行国家政策</w:t>
            </w:r>
          </w:p>
        </w:tc>
        <w:tc>
          <w:tcPr>
            <w:tcW w:w="2268" w:type="dxa"/>
            <w:vAlign w:val="center"/>
          </w:tcPr>
          <w:p w14:paraId="27B3A3DA">
            <w:pPr>
              <w:pStyle w:val="12"/>
            </w:pPr>
            <w:r>
              <w:t>逐步提高</w:t>
            </w:r>
          </w:p>
        </w:tc>
        <w:tc>
          <w:tcPr>
            <w:tcW w:w="1276" w:type="dxa"/>
            <w:vAlign w:val="center"/>
          </w:tcPr>
          <w:p w14:paraId="46AE8910">
            <w:pPr>
              <w:pStyle w:val="12"/>
            </w:pPr>
            <w:r>
              <w:t>工作计划</w:t>
            </w:r>
          </w:p>
        </w:tc>
      </w:tr>
      <w:tr w14:paraId="24470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CC8CCF">
            <w:pPr>
              <w:pStyle w:val="13"/>
            </w:pPr>
            <w:r>
              <w:t>满意度指标</w:t>
            </w:r>
          </w:p>
        </w:tc>
        <w:tc>
          <w:tcPr>
            <w:tcW w:w="2268" w:type="dxa"/>
            <w:vAlign w:val="center"/>
          </w:tcPr>
          <w:p w14:paraId="68DA3E0D">
            <w:pPr>
              <w:pStyle w:val="12"/>
            </w:pPr>
            <w:r>
              <w:t>服务对象满意度指标</w:t>
            </w:r>
          </w:p>
        </w:tc>
        <w:tc>
          <w:tcPr>
            <w:tcW w:w="2835" w:type="dxa"/>
            <w:vAlign w:val="center"/>
          </w:tcPr>
          <w:p w14:paraId="53F91B1C">
            <w:pPr>
              <w:pStyle w:val="12"/>
            </w:pPr>
            <w:r>
              <w:t>扶助对象满意率</w:t>
            </w:r>
          </w:p>
        </w:tc>
        <w:tc>
          <w:tcPr>
            <w:tcW w:w="5386" w:type="dxa"/>
            <w:vAlign w:val="center"/>
          </w:tcPr>
          <w:p w14:paraId="4053BBDA">
            <w:pPr>
              <w:pStyle w:val="12"/>
            </w:pPr>
            <w:r>
              <w:t>满意或较满意人数占受访人数的比率</w:t>
            </w:r>
          </w:p>
        </w:tc>
        <w:tc>
          <w:tcPr>
            <w:tcW w:w="2268" w:type="dxa"/>
            <w:vAlign w:val="center"/>
          </w:tcPr>
          <w:p w14:paraId="5D5029D5">
            <w:pPr>
              <w:pStyle w:val="12"/>
            </w:pPr>
            <w:r>
              <w:t>≥95%</w:t>
            </w:r>
          </w:p>
        </w:tc>
        <w:tc>
          <w:tcPr>
            <w:tcW w:w="1276" w:type="dxa"/>
            <w:vAlign w:val="center"/>
          </w:tcPr>
          <w:p w14:paraId="2C540304">
            <w:pPr>
              <w:pStyle w:val="12"/>
            </w:pPr>
            <w:r>
              <w:t>历史经验</w:t>
            </w:r>
          </w:p>
        </w:tc>
      </w:tr>
    </w:tbl>
    <w:p w14:paraId="4873C26B">
      <w:pPr>
        <w:sectPr>
          <w:pgSz w:w="16840" w:h="11900" w:orient="landscape"/>
          <w:pgMar w:top="1361" w:right="1020" w:bottom="1134" w:left="1020" w:header="720" w:footer="720" w:gutter="0"/>
          <w:cols w:space="720" w:num="1"/>
        </w:sectPr>
      </w:pPr>
    </w:p>
    <w:p w14:paraId="7BF304B8">
      <w:pPr>
        <w:spacing w:before="0" w:after="0"/>
        <w:ind w:firstLine="560"/>
        <w:jc w:val="left"/>
        <w:outlineLvl w:val="9"/>
      </w:pPr>
      <w:r>
        <w:rPr>
          <w:rFonts w:ascii="方正仿宋_GBK" w:hAnsi="方正仿宋_GBK" w:eastAsia="方正仿宋_GBK" w:cs="方正仿宋_GBK"/>
          <w:b/>
          <w:color w:val="000000"/>
          <w:sz w:val="28"/>
        </w:rPr>
        <w:t>42、石财社【2024】83号 关于提前下达2025年新生儿出生缺陷干预工程市级补助资金的通知绩效目标表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90F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618626">
            <w:pPr>
              <w:pStyle w:val="11"/>
            </w:pPr>
            <w:r>
              <w:t>单位：万元</w:t>
            </w:r>
          </w:p>
        </w:tc>
      </w:tr>
      <w:tr w14:paraId="1CEC8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806BE9">
            <w:pPr>
              <w:pStyle w:val="10"/>
            </w:pPr>
            <w:r>
              <w:t>项目编码</w:t>
            </w:r>
          </w:p>
        </w:tc>
        <w:tc>
          <w:tcPr>
            <w:tcW w:w="5103" w:type="dxa"/>
            <w:gridSpan w:val="2"/>
            <w:vAlign w:val="center"/>
          </w:tcPr>
          <w:p w14:paraId="171A5FD1">
            <w:pPr>
              <w:pStyle w:val="12"/>
            </w:pPr>
            <w:r>
              <w:t>13011025P001589100020</w:t>
            </w:r>
          </w:p>
        </w:tc>
        <w:tc>
          <w:tcPr>
            <w:tcW w:w="2835" w:type="dxa"/>
            <w:vAlign w:val="center"/>
          </w:tcPr>
          <w:p w14:paraId="61E8CEE5">
            <w:pPr>
              <w:pStyle w:val="10"/>
            </w:pPr>
            <w:r>
              <w:t>项目名称</w:t>
            </w:r>
          </w:p>
        </w:tc>
        <w:tc>
          <w:tcPr>
            <w:tcW w:w="6095" w:type="dxa"/>
            <w:gridSpan w:val="3"/>
            <w:vAlign w:val="center"/>
          </w:tcPr>
          <w:p w14:paraId="6DAB5516">
            <w:pPr>
              <w:pStyle w:val="12"/>
            </w:pPr>
            <w:r>
              <w:t>石财社【2024】83号 关于提前下达2025年新生儿出生缺陷干预工程市级补助资金的通知</w:t>
            </w:r>
          </w:p>
        </w:tc>
      </w:tr>
      <w:tr w14:paraId="77939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B80155">
            <w:pPr>
              <w:pStyle w:val="10"/>
            </w:pPr>
            <w:r>
              <w:t>预算规模及资金用途</w:t>
            </w:r>
          </w:p>
        </w:tc>
        <w:tc>
          <w:tcPr>
            <w:tcW w:w="2268" w:type="dxa"/>
            <w:vAlign w:val="center"/>
          </w:tcPr>
          <w:p w14:paraId="1EA68D73">
            <w:pPr>
              <w:pStyle w:val="10"/>
            </w:pPr>
            <w:r>
              <w:t>预算数</w:t>
            </w:r>
          </w:p>
        </w:tc>
        <w:tc>
          <w:tcPr>
            <w:tcW w:w="2835" w:type="dxa"/>
            <w:vAlign w:val="center"/>
          </w:tcPr>
          <w:p w14:paraId="314CCC7C">
            <w:pPr>
              <w:pStyle w:val="12"/>
            </w:pPr>
            <w:r>
              <w:t>55.00</w:t>
            </w:r>
          </w:p>
        </w:tc>
        <w:tc>
          <w:tcPr>
            <w:tcW w:w="2835" w:type="dxa"/>
            <w:vAlign w:val="center"/>
          </w:tcPr>
          <w:p w14:paraId="64F34F4F">
            <w:pPr>
              <w:pStyle w:val="10"/>
            </w:pPr>
            <w:r>
              <w:t>其中：财政    资金</w:t>
            </w:r>
          </w:p>
        </w:tc>
        <w:tc>
          <w:tcPr>
            <w:tcW w:w="2551" w:type="dxa"/>
            <w:vAlign w:val="center"/>
          </w:tcPr>
          <w:p w14:paraId="773E598E">
            <w:pPr>
              <w:pStyle w:val="12"/>
            </w:pPr>
            <w:r>
              <w:t>55.00</w:t>
            </w:r>
          </w:p>
        </w:tc>
        <w:tc>
          <w:tcPr>
            <w:tcW w:w="2268" w:type="dxa"/>
            <w:vAlign w:val="center"/>
          </w:tcPr>
          <w:p w14:paraId="279F3403">
            <w:pPr>
              <w:pStyle w:val="10"/>
            </w:pPr>
            <w:r>
              <w:t>其他资金</w:t>
            </w:r>
          </w:p>
        </w:tc>
        <w:tc>
          <w:tcPr>
            <w:tcW w:w="1276" w:type="dxa"/>
            <w:vAlign w:val="center"/>
          </w:tcPr>
          <w:p w14:paraId="696611BE">
            <w:pPr>
              <w:pStyle w:val="12"/>
            </w:pPr>
            <w:r>
              <w:t xml:space="preserve"> </w:t>
            </w:r>
          </w:p>
        </w:tc>
      </w:tr>
      <w:tr w14:paraId="15495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335C52"/>
        </w:tc>
        <w:tc>
          <w:tcPr>
            <w:tcW w:w="14033" w:type="dxa"/>
            <w:gridSpan w:val="6"/>
            <w:vAlign w:val="center"/>
          </w:tcPr>
          <w:p w14:paraId="6E0A7BEF">
            <w:pPr>
              <w:pStyle w:val="12"/>
            </w:pPr>
            <w:r>
              <w:t>用于新生儿出生缺陷、无创产前基因筛查和耳聋基因筛查项目资金。</w:t>
            </w:r>
          </w:p>
        </w:tc>
      </w:tr>
      <w:tr w14:paraId="243F7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67A57">
            <w:pPr>
              <w:pStyle w:val="10"/>
            </w:pPr>
            <w:r>
              <w:t>资金支出计划（%）</w:t>
            </w:r>
          </w:p>
        </w:tc>
        <w:tc>
          <w:tcPr>
            <w:tcW w:w="5103" w:type="dxa"/>
            <w:gridSpan w:val="2"/>
            <w:vAlign w:val="center"/>
          </w:tcPr>
          <w:p w14:paraId="00227FD6">
            <w:pPr>
              <w:pStyle w:val="10"/>
            </w:pPr>
            <w:r>
              <w:t>3月底</w:t>
            </w:r>
          </w:p>
        </w:tc>
        <w:tc>
          <w:tcPr>
            <w:tcW w:w="2835" w:type="dxa"/>
            <w:vAlign w:val="center"/>
          </w:tcPr>
          <w:p w14:paraId="0B785B91">
            <w:pPr>
              <w:pStyle w:val="10"/>
            </w:pPr>
            <w:r>
              <w:t>6月底</w:t>
            </w:r>
          </w:p>
        </w:tc>
        <w:tc>
          <w:tcPr>
            <w:tcW w:w="2551" w:type="dxa"/>
            <w:vAlign w:val="center"/>
          </w:tcPr>
          <w:p w14:paraId="1D0E7A1A">
            <w:pPr>
              <w:pStyle w:val="10"/>
            </w:pPr>
            <w:r>
              <w:t>10月底</w:t>
            </w:r>
          </w:p>
        </w:tc>
        <w:tc>
          <w:tcPr>
            <w:tcW w:w="3544" w:type="dxa"/>
            <w:gridSpan w:val="2"/>
            <w:vAlign w:val="center"/>
          </w:tcPr>
          <w:p w14:paraId="75C14C53">
            <w:pPr>
              <w:pStyle w:val="10"/>
            </w:pPr>
            <w:r>
              <w:t>12月底</w:t>
            </w:r>
          </w:p>
        </w:tc>
      </w:tr>
      <w:tr w14:paraId="73B85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AAB6D0"/>
        </w:tc>
        <w:tc>
          <w:tcPr>
            <w:tcW w:w="5103" w:type="dxa"/>
            <w:gridSpan w:val="2"/>
            <w:vAlign w:val="center"/>
          </w:tcPr>
          <w:p w14:paraId="6993D00D">
            <w:pPr>
              <w:pStyle w:val="13"/>
            </w:pPr>
            <w:r>
              <w:t>25%</w:t>
            </w:r>
          </w:p>
        </w:tc>
        <w:tc>
          <w:tcPr>
            <w:tcW w:w="2835" w:type="dxa"/>
            <w:vAlign w:val="center"/>
          </w:tcPr>
          <w:p w14:paraId="128D4483">
            <w:pPr>
              <w:pStyle w:val="13"/>
            </w:pPr>
            <w:r>
              <w:t>50%</w:t>
            </w:r>
          </w:p>
        </w:tc>
        <w:tc>
          <w:tcPr>
            <w:tcW w:w="2551" w:type="dxa"/>
            <w:vAlign w:val="center"/>
          </w:tcPr>
          <w:p w14:paraId="400CE11F">
            <w:pPr>
              <w:pStyle w:val="13"/>
            </w:pPr>
            <w:r>
              <w:t>100%</w:t>
            </w:r>
          </w:p>
        </w:tc>
        <w:tc>
          <w:tcPr>
            <w:tcW w:w="3544" w:type="dxa"/>
            <w:gridSpan w:val="2"/>
            <w:vAlign w:val="center"/>
          </w:tcPr>
          <w:p w14:paraId="050062C0">
            <w:pPr>
              <w:pStyle w:val="13"/>
            </w:pPr>
            <w:r>
              <w:t>100%</w:t>
            </w:r>
          </w:p>
        </w:tc>
      </w:tr>
      <w:tr w14:paraId="75BA0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37B9BA">
            <w:pPr>
              <w:pStyle w:val="10"/>
            </w:pPr>
            <w:r>
              <w:t>绩效目标</w:t>
            </w:r>
          </w:p>
        </w:tc>
        <w:tc>
          <w:tcPr>
            <w:tcW w:w="14033" w:type="dxa"/>
            <w:gridSpan w:val="6"/>
            <w:vAlign w:val="center"/>
          </w:tcPr>
          <w:p w14:paraId="6F0667EF">
            <w:pPr>
              <w:pStyle w:val="12"/>
            </w:pPr>
            <w:r>
              <w:t>1.通过三级预防，降低新生儿出生缺陷，提升出生人口素质。</w:t>
            </w:r>
            <w:r>
              <w:tab/>
            </w:r>
            <w:r>
              <w:tab/>
            </w:r>
            <w:r>
              <w:tab/>
            </w:r>
          </w:p>
        </w:tc>
      </w:tr>
    </w:tbl>
    <w:p w14:paraId="0D6DBA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3F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E58C8D">
            <w:pPr>
              <w:pStyle w:val="10"/>
            </w:pPr>
            <w:r>
              <w:t>一级指标</w:t>
            </w:r>
          </w:p>
        </w:tc>
        <w:tc>
          <w:tcPr>
            <w:tcW w:w="2268" w:type="dxa"/>
            <w:vAlign w:val="center"/>
          </w:tcPr>
          <w:p w14:paraId="1B729356">
            <w:pPr>
              <w:pStyle w:val="10"/>
            </w:pPr>
            <w:r>
              <w:t>二级指标</w:t>
            </w:r>
          </w:p>
        </w:tc>
        <w:tc>
          <w:tcPr>
            <w:tcW w:w="2835" w:type="dxa"/>
            <w:vAlign w:val="center"/>
          </w:tcPr>
          <w:p w14:paraId="7D20E41F">
            <w:pPr>
              <w:pStyle w:val="10"/>
            </w:pPr>
            <w:r>
              <w:t>三级指标</w:t>
            </w:r>
          </w:p>
        </w:tc>
        <w:tc>
          <w:tcPr>
            <w:tcW w:w="5386" w:type="dxa"/>
            <w:vAlign w:val="center"/>
          </w:tcPr>
          <w:p w14:paraId="2521AE58">
            <w:pPr>
              <w:pStyle w:val="10"/>
            </w:pPr>
            <w:r>
              <w:t>绩效指标描述</w:t>
            </w:r>
          </w:p>
        </w:tc>
        <w:tc>
          <w:tcPr>
            <w:tcW w:w="2268" w:type="dxa"/>
            <w:vAlign w:val="center"/>
          </w:tcPr>
          <w:p w14:paraId="7D7AA72E">
            <w:pPr>
              <w:pStyle w:val="10"/>
            </w:pPr>
            <w:r>
              <w:t>指标值</w:t>
            </w:r>
          </w:p>
        </w:tc>
        <w:tc>
          <w:tcPr>
            <w:tcW w:w="1276" w:type="dxa"/>
            <w:vAlign w:val="center"/>
          </w:tcPr>
          <w:p w14:paraId="2EFB582B">
            <w:pPr>
              <w:pStyle w:val="10"/>
            </w:pPr>
            <w:r>
              <w:t>指标值确定依据</w:t>
            </w:r>
          </w:p>
        </w:tc>
      </w:tr>
      <w:tr w14:paraId="20184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870932">
            <w:pPr>
              <w:pStyle w:val="13"/>
            </w:pPr>
            <w:r>
              <w:t>产出指标</w:t>
            </w:r>
          </w:p>
        </w:tc>
        <w:tc>
          <w:tcPr>
            <w:tcW w:w="2268" w:type="dxa"/>
            <w:vAlign w:val="center"/>
          </w:tcPr>
          <w:p w14:paraId="09D39DFA">
            <w:pPr>
              <w:pStyle w:val="12"/>
            </w:pPr>
            <w:r>
              <w:t>数量指标</w:t>
            </w:r>
          </w:p>
        </w:tc>
        <w:tc>
          <w:tcPr>
            <w:tcW w:w="2835" w:type="dxa"/>
            <w:vAlign w:val="center"/>
          </w:tcPr>
          <w:p w14:paraId="4E900FC3">
            <w:pPr>
              <w:pStyle w:val="12"/>
            </w:pPr>
            <w:r>
              <w:t>无创产前基因筛查人数</w:t>
            </w:r>
          </w:p>
        </w:tc>
        <w:tc>
          <w:tcPr>
            <w:tcW w:w="5386" w:type="dxa"/>
            <w:vAlign w:val="center"/>
          </w:tcPr>
          <w:p w14:paraId="39C68744">
            <w:pPr>
              <w:pStyle w:val="12"/>
            </w:pPr>
            <w:r>
              <w:t>无创产前基因筛查人数</w:t>
            </w:r>
          </w:p>
        </w:tc>
        <w:tc>
          <w:tcPr>
            <w:tcW w:w="2268" w:type="dxa"/>
            <w:vAlign w:val="center"/>
          </w:tcPr>
          <w:p w14:paraId="37E59768">
            <w:pPr>
              <w:pStyle w:val="12"/>
            </w:pPr>
            <w:r>
              <w:t>≥4300人次</w:t>
            </w:r>
          </w:p>
        </w:tc>
        <w:tc>
          <w:tcPr>
            <w:tcW w:w="1276" w:type="dxa"/>
            <w:vAlign w:val="center"/>
          </w:tcPr>
          <w:p w14:paraId="1BEA7989">
            <w:pPr>
              <w:pStyle w:val="12"/>
            </w:pPr>
            <w:r>
              <w:t>计划目标</w:t>
            </w:r>
          </w:p>
        </w:tc>
      </w:tr>
      <w:tr w14:paraId="59DF5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88367"/>
        </w:tc>
        <w:tc>
          <w:tcPr>
            <w:tcW w:w="2268" w:type="dxa"/>
            <w:vAlign w:val="center"/>
          </w:tcPr>
          <w:p w14:paraId="6DA3CCD9">
            <w:pPr>
              <w:pStyle w:val="12"/>
            </w:pPr>
            <w:r>
              <w:t>数量指标</w:t>
            </w:r>
          </w:p>
        </w:tc>
        <w:tc>
          <w:tcPr>
            <w:tcW w:w="2835" w:type="dxa"/>
            <w:vAlign w:val="center"/>
          </w:tcPr>
          <w:p w14:paraId="4F1F6F88">
            <w:pPr>
              <w:pStyle w:val="12"/>
            </w:pPr>
            <w:r>
              <w:t>新生儿四病筛查人数</w:t>
            </w:r>
          </w:p>
        </w:tc>
        <w:tc>
          <w:tcPr>
            <w:tcW w:w="5386" w:type="dxa"/>
            <w:vAlign w:val="center"/>
          </w:tcPr>
          <w:p w14:paraId="3E881EDA">
            <w:pPr>
              <w:pStyle w:val="12"/>
            </w:pPr>
            <w:r>
              <w:t>新生儿四病筛查人数</w:t>
            </w:r>
          </w:p>
        </w:tc>
        <w:tc>
          <w:tcPr>
            <w:tcW w:w="2268" w:type="dxa"/>
            <w:vAlign w:val="center"/>
          </w:tcPr>
          <w:p w14:paraId="6971B241">
            <w:pPr>
              <w:pStyle w:val="12"/>
            </w:pPr>
            <w:r>
              <w:t>≥1700人次</w:t>
            </w:r>
          </w:p>
        </w:tc>
        <w:tc>
          <w:tcPr>
            <w:tcW w:w="1276" w:type="dxa"/>
            <w:vAlign w:val="center"/>
          </w:tcPr>
          <w:p w14:paraId="22DE02D1">
            <w:pPr>
              <w:pStyle w:val="12"/>
            </w:pPr>
            <w:r>
              <w:t>计划目标</w:t>
            </w:r>
          </w:p>
        </w:tc>
      </w:tr>
      <w:tr w14:paraId="15F66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BDDDE"/>
        </w:tc>
        <w:tc>
          <w:tcPr>
            <w:tcW w:w="2268" w:type="dxa"/>
            <w:vAlign w:val="center"/>
          </w:tcPr>
          <w:p w14:paraId="472809C0">
            <w:pPr>
              <w:pStyle w:val="12"/>
            </w:pPr>
            <w:r>
              <w:t>数量指标</w:t>
            </w:r>
          </w:p>
        </w:tc>
        <w:tc>
          <w:tcPr>
            <w:tcW w:w="2835" w:type="dxa"/>
            <w:vAlign w:val="center"/>
          </w:tcPr>
          <w:p w14:paraId="76A88E62">
            <w:pPr>
              <w:pStyle w:val="12"/>
            </w:pPr>
            <w:r>
              <w:t>新生儿听力筛查人数</w:t>
            </w:r>
          </w:p>
        </w:tc>
        <w:tc>
          <w:tcPr>
            <w:tcW w:w="5386" w:type="dxa"/>
            <w:vAlign w:val="center"/>
          </w:tcPr>
          <w:p w14:paraId="24975AB2">
            <w:pPr>
              <w:pStyle w:val="12"/>
            </w:pPr>
            <w:r>
              <w:t>新生儿听力筛查人数</w:t>
            </w:r>
          </w:p>
        </w:tc>
        <w:tc>
          <w:tcPr>
            <w:tcW w:w="2268" w:type="dxa"/>
            <w:vAlign w:val="center"/>
          </w:tcPr>
          <w:p w14:paraId="700BF828">
            <w:pPr>
              <w:pStyle w:val="12"/>
            </w:pPr>
            <w:r>
              <w:t>≥1700人次</w:t>
            </w:r>
          </w:p>
        </w:tc>
        <w:tc>
          <w:tcPr>
            <w:tcW w:w="1276" w:type="dxa"/>
            <w:vAlign w:val="center"/>
          </w:tcPr>
          <w:p w14:paraId="3A0F3809">
            <w:pPr>
              <w:pStyle w:val="12"/>
            </w:pPr>
            <w:r>
              <w:t>计划目标</w:t>
            </w:r>
          </w:p>
        </w:tc>
      </w:tr>
      <w:tr w14:paraId="71C1D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15632"/>
        </w:tc>
        <w:tc>
          <w:tcPr>
            <w:tcW w:w="2268" w:type="dxa"/>
            <w:vAlign w:val="center"/>
          </w:tcPr>
          <w:p w14:paraId="0B862C86">
            <w:pPr>
              <w:pStyle w:val="12"/>
            </w:pPr>
            <w:r>
              <w:t>数量指标</w:t>
            </w:r>
          </w:p>
        </w:tc>
        <w:tc>
          <w:tcPr>
            <w:tcW w:w="2835" w:type="dxa"/>
            <w:vAlign w:val="center"/>
          </w:tcPr>
          <w:p w14:paraId="5E4DFCC1">
            <w:pPr>
              <w:pStyle w:val="12"/>
            </w:pPr>
            <w:r>
              <w:t>先心病筛查人数</w:t>
            </w:r>
          </w:p>
        </w:tc>
        <w:tc>
          <w:tcPr>
            <w:tcW w:w="5386" w:type="dxa"/>
            <w:vAlign w:val="center"/>
          </w:tcPr>
          <w:p w14:paraId="095A5417">
            <w:pPr>
              <w:pStyle w:val="12"/>
            </w:pPr>
            <w:r>
              <w:t>先心病筛查人数</w:t>
            </w:r>
          </w:p>
        </w:tc>
        <w:tc>
          <w:tcPr>
            <w:tcW w:w="2268" w:type="dxa"/>
            <w:vAlign w:val="center"/>
          </w:tcPr>
          <w:p w14:paraId="5E200C41">
            <w:pPr>
              <w:pStyle w:val="12"/>
            </w:pPr>
            <w:r>
              <w:t>≥1700人次</w:t>
            </w:r>
          </w:p>
        </w:tc>
        <w:tc>
          <w:tcPr>
            <w:tcW w:w="1276" w:type="dxa"/>
            <w:vAlign w:val="center"/>
          </w:tcPr>
          <w:p w14:paraId="18DDB7F2">
            <w:pPr>
              <w:pStyle w:val="12"/>
            </w:pPr>
            <w:r>
              <w:t>计划目标</w:t>
            </w:r>
          </w:p>
        </w:tc>
      </w:tr>
      <w:tr w14:paraId="106B6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00840"/>
        </w:tc>
        <w:tc>
          <w:tcPr>
            <w:tcW w:w="2268" w:type="dxa"/>
            <w:vAlign w:val="center"/>
          </w:tcPr>
          <w:p w14:paraId="1B5BC732">
            <w:pPr>
              <w:pStyle w:val="12"/>
            </w:pPr>
            <w:r>
              <w:t>数量指标</w:t>
            </w:r>
          </w:p>
        </w:tc>
        <w:tc>
          <w:tcPr>
            <w:tcW w:w="2835" w:type="dxa"/>
            <w:vAlign w:val="center"/>
          </w:tcPr>
          <w:p w14:paraId="2FAAC004">
            <w:pPr>
              <w:pStyle w:val="12"/>
            </w:pPr>
            <w:r>
              <w:t>婚检筛查人数</w:t>
            </w:r>
          </w:p>
        </w:tc>
        <w:tc>
          <w:tcPr>
            <w:tcW w:w="5386" w:type="dxa"/>
            <w:vAlign w:val="center"/>
          </w:tcPr>
          <w:p w14:paraId="7953CF85">
            <w:pPr>
              <w:pStyle w:val="12"/>
            </w:pPr>
            <w:r>
              <w:t>婚检筛查人数</w:t>
            </w:r>
          </w:p>
        </w:tc>
        <w:tc>
          <w:tcPr>
            <w:tcW w:w="2268" w:type="dxa"/>
            <w:vAlign w:val="center"/>
          </w:tcPr>
          <w:p w14:paraId="4FE51368">
            <w:pPr>
              <w:pStyle w:val="12"/>
            </w:pPr>
            <w:r>
              <w:t>≥2500人次</w:t>
            </w:r>
          </w:p>
        </w:tc>
        <w:tc>
          <w:tcPr>
            <w:tcW w:w="1276" w:type="dxa"/>
            <w:vAlign w:val="center"/>
          </w:tcPr>
          <w:p w14:paraId="44CEEBE9">
            <w:pPr>
              <w:pStyle w:val="12"/>
            </w:pPr>
            <w:r>
              <w:t>计划目标</w:t>
            </w:r>
          </w:p>
        </w:tc>
      </w:tr>
      <w:tr w14:paraId="70178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0601C"/>
        </w:tc>
        <w:tc>
          <w:tcPr>
            <w:tcW w:w="2268" w:type="dxa"/>
            <w:vAlign w:val="center"/>
          </w:tcPr>
          <w:p w14:paraId="71139777">
            <w:pPr>
              <w:pStyle w:val="12"/>
            </w:pPr>
            <w:r>
              <w:t>成本指标</w:t>
            </w:r>
          </w:p>
        </w:tc>
        <w:tc>
          <w:tcPr>
            <w:tcW w:w="2835" w:type="dxa"/>
            <w:vAlign w:val="center"/>
          </w:tcPr>
          <w:p w14:paraId="5C9A5A95">
            <w:pPr>
              <w:pStyle w:val="12"/>
            </w:pPr>
            <w:r>
              <w:t>无创产前基因筛查成本</w:t>
            </w:r>
          </w:p>
        </w:tc>
        <w:tc>
          <w:tcPr>
            <w:tcW w:w="5386" w:type="dxa"/>
            <w:vAlign w:val="center"/>
          </w:tcPr>
          <w:p w14:paraId="123C8984">
            <w:pPr>
              <w:pStyle w:val="12"/>
            </w:pPr>
            <w:r>
              <w:t>无创产前基因筛查成本</w:t>
            </w:r>
          </w:p>
        </w:tc>
        <w:tc>
          <w:tcPr>
            <w:tcW w:w="2268" w:type="dxa"/>
            <w:vAlign w:val="center"/>
          </w:tcPr>
          <w:p w14:paraId="65B41D2F">
            <w:pPr>
              <w:pStyle w:val="12"/>
            </w:pPr>
            <w:r>
              <w:t>445元/人</w:t>
            </w:r>
          </w:p>
        </w:tc>
        <w:tc>
          <w:tcPr>
            <w:tcW w:w="1276" w:type="dxa"/>
            <w:vAlign w:val="center"/>
          </w:tcPr>
          <w:p w14:paraId="38A74287">
            <w:pPr>
              <w:pStyle w:val="12"/>
            </w:pPr>
            <w:r>
              <w:t>计划目标</w:t>
            </w:r>
          </w:p>
        </w:tc>
      </w:tr>
      <w:tr w14:paraId="5F7F1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DFBC2"/>
        </w:tc>
        <w:tc>
          <w:tcPr>
            <w:tcW w:w="2268" w:type="dxa"/>
            <w:vAlign w:val="center"/>
          </w:tcPr>
          <w:p w14:paraId="0D0B1D2B">
            <w:pPr>
              <w:pStyle w:val="12"/>
            </w:pPr>
            <w:r>
              <w:t>成本指标</w:t>
            </w:r>
          </w:p>
        </w:tc>
        <w:tc>
          <w:tcPr>
            <w:tcW w:w="2835" w:type="dxa"/>
            <w:vAlign w:val="center"/>
          </w:tcPr>
          <w:p w14:paraId="21EF826A">
            <w:pPr>
              <w:pStyle w:val="12"/>
            </w:pPr>
            <w:r>
              <w:t>新生儿四病筛查成本</w:t>
            </w:r>
          </w:p>
        </w:tc>
        <w:tc>
          <w:tcPr>
            <w:tcW w:w="5386" w:type="dxa"/>
            <w:vAlign w:val="center"/>
          </w:tcPr>
          <w:p w14:paraId="3E9EEBDD">
            <w:pPr>
              <w:pStyle w:val="12"/>
            </w:pPr>
            <w:r>
              <w:t>新生儿四病筛查成本</w:t>
            </w:r>
          </w:p>
        </w:tc>
        <w:tc>
          <w:tcPr>
            <w:tcW w:w="2268" w:type="dxa"/>
            <w:vAlign w:val="center"/>
          </w:tcPr>
          <w:p w14:paraId="0DB7C314">
            <w:pPr>
              <w:pStyle w:val="12"/>
            </w:pPr>
            <w:r>
              <w:t>81元/人</w:t>
            </w:r>
          </w:p>
        </w:tc>
        <w:tc>
          <w:tcPr>
            <w:tcW w:w="1276" w:type="dxa"/>
            <w:vAlign w:val="center"/>
          </w:tcPr>
          <w:p w14:paraId="2E2EB52F">
            <w:pPr>
              <w:pStyle w:val="12"/>
            </w:pPr>
            <w:r>
              <w:t>计划目标</w:t>
            </w:r>
          </w:p>
        </w:tc>
      </w:tr>
      <w:tr w14:paraId="4F288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0FD30"/>
        </w:tc>
        <w:tc>
          <w:tcPr>
            <w:tcW w:w="2268" w:type="dxa"/>
            <w:vAlign w:val="center"/>
          </w:tcPr>
          <w:p w14:paraId="12FB7ED8">
            <w:pPr>
              <w:pStyle w:val="12"/>
            </w:pPr>
            <w:r>
              <w:t>成本指标</w:t>
            </w:r>
          </w:p>
        </w:tc>
        <w:tc>
          <w:tcPr>
            <w:tcW w:w="2835" w:type="dxa"/>
            <w:vAlign w:val="center"/>
          </w:tcPr>
          <w:p w14:paraId="72830B14">
            <w:pPr>
              <w:pStyle w:val="12"/>
            </w:pPr>
            <w:r>
              <w:t>新生儿听力筛查成本</w:t>
            </w:r>
          </w:p>
        </w:tc>
        <w:tc>
          <w:tcPr>
            <w:tcW w:w="5386" w:type="dxa"/>
            <w:vAlign w:val="center"/>
          </w:tcPr>
          <w:p w14:paraId="35E17B28">
            <w:pPr>
              <w:pStyle w:val="12"/>
            </w:pPr>
            <w:r>
              <w:t>新生儿听力筛查成本</w:t>
            </w:r>
          </w:p>
        </w:tc>
        <w:tc>
          <w:tcPr>
            <w:tcW w:w="2268" w:type="dxa"/>
            <w:vAlign w:val="center"/>
          </w:tcPr>
          <w:p w14:paraId="362256D5">
            <w:pPr>
              <w:pStyle w:val="12"/>
            </w:pPr>
            <w:r>
              <w:t>70元/人</w:t>
            </w:r>
          </w:p>
        </w:tc>
        <w:tc>
          <w:tcPr>
            <w:tcW w:w="1276" w:type="dxa"/>
            <w:vAlign w:val="center"/>
          </w:tcPr>
          <w:p w14:paraId="2143F03A">
            <w:pPr>
              <w:pStyle w:val="12"/>
            </w:pPr>
            <w:r>
              <w:t>计划目标</w:t>
            </w:r>
          </w:p>
        </w:tc>
      </w:tr>
      <w:tr w14:paraId="7C4F7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5F315"/>
        </w:tc>
        <w:tc>
          <w:tcPr>
            <w:tcW w:w="2268" w:type="dxa"/>
            <w:vAlign w:val="center"/>
          </w:tcPr>
          <w:p w14:paraId="6B9DEC52">
            <w:pPr>
              <w:pStyle w:val="12"/>
            </w:pPr>
            <w:r>
              <w:t>成本指标</w:t>
            </w:r>
          </w:p>
        </w:tc>
        <w:tc>
          <w:tcPr>
            <w:tcW w:w="2835" w:type="dxa"/>
            <w:vAlign w:val="center"/>
          </w:tcPr>
          <w:p w14:paraId="4CA8E2E5">
            <w:pPr>
              <w:pStyle w:val="12"/>
            </w:pPr>
            <w:r>
              <w:t>先心病筛查成本</w:t>
            </w:r>
          </w:p>
        </w:tc>
        <w:tc>
          <w:tcPr>
            <w:tcW w:w="5386" w:type="dxa"/>
            <w:vAlign w:val="center"/>
          </w:tcPr>
          <w:p w14:paraId="10E57A62">
            <w:pPr>
              <w:pStyle w:val="12"/>
            </w:pPr>
            <w:r>
              <w:t>先心病筛查成本</w:t>
            </w:r>
          </w:p>
        </w:tc>
        <w:tc>
          <w:tcPr>
            <w:tcW w:w="2268" w:type="dxa"/>
            <w:vAlign w:val="center"/>
          </w:tcPr>
          <w:p w14:paraId="2693BF54">
            <w:pPr>
              <w:pStyle w:val="12"/>
            </w:pPr>
            <w:r>
              <w:t>9元/人</w:t>
            </w:r>
          </w:p>
        </w:tc>
        <w:tc>
          <w:tcPr>
            <w:tcW w:w="1276" w:type="dxa"/>
            <w:vAlign w:val="center"/>
          </w:tcPr>
          <w:p w14:paraId="59EBC74A">
            <w:pPr>
              <w:pStyle w:val="12"/>
            </w:pPr>
            <w:r>
              <w:t>计划目标</w:t>
            </w:r>
          </w:p>
        </w:tc>
      </w:tr>
      <w:tr w14:paraId="545D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073A9"/>
        </w:tc>
        <w:tc>
          <w:tcPr>
            <w:tcW w:w="2268" w:type="dxa"/>
            <w:vAlign w:val="center"/>
          </w:tcPr>
          <w:p w14:paraId="111F4ADF">
            <w:pPr>
              <w:pStyle w:val="12"/>
            </w:pPr>
            <w:r>
              <w:t>成本指标</w:t>
            </w:r>
          </w:p>
        </w:tc>
        <w:tc>
          <w:tcPr>
            <w:tcW w:w="2835" w:type="dxa"/>
            <w:vAlign w:val="center"/>
          </w:tcPr>
          <w:p w14:paraId="49FBFDCD">
            <w:pPr>
              <w:pStyle w:val="12"/>
            </w:pPr>
            <w:r>
              <w:t>婚检筛查成本</w:t>
            </w:r>
          </w:p>
        </w:tc>
        <w:tc>
          <w:tcPr>
            <w:tcW w:w="5386" w:type="dxa"/>
            <w:vAlign w:val="center"/>
          </w:tcPr>
          <w:p w14:paraId="55239C1F">
            <w:pPr>
              <w:pStyle w:val="12"/>
            </w:pPr>
            <w:r>
              <w:t>婚检筛查成本</w:t>
            </w:r>
          </w:p>
        </w:tc>
        <w:tc>
          <w:tcPr>
            <w:tcW w:w="2268" w:type="dxa"/>
            <w:vAlign w:val="center"/>
          </w:tcPr>
          <w:p w14:paraId="2044C27C">
            <w:pPr>
              <w:pStyle w:val="12"/>
            </w:pPr>
            <w:r>
              <w:t>50.8元/人</w:t>
            </w:r>
          </w:p>
        </w:tc>
        <w:tc>
          <w:tcPr>
            <w:tcW w:w="1276" w:type="dxa"/>
            <w:vAlign w:val="center"/>
          </w:tcPr>
          <w:p w14:paraId="694B4365">
            <w:pPr>
              <w:pStyle w:val="12"/>
            </w:pPr>
            <w:r>
              <w:t>计划目标</w:t>
            </w:r>
          </w:p>
        </w:tc>
      </w:tr>
      <w:tr w14:paraId="3C64D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82EC9"/>
        </w:tc>
        <w:tc>
          <w:tcPr>
            <w:tcW w:w="2268" w:type="dxa"/>
            <w:vAlign w:val="center"/>
          </w:tcPr>
          <w:p w14:paraId="6D12BF25">
            <w:pPr>
              <w:pStyle w:val="12"/>
            </w:pPr>
            <w:r>
              <w:t>质量指标</w:t>
            </w:r>
          </w:p>
        </w:tc>
        <w:tc>
          <w:tcPr>
            <w:tcW w:w="2835" w:type="dxa"/>
            <w:vAlign w:val="center"/>
          </w:tcPr>
          <w:p w14:paraId="3800EE86">
            <w:pPr>
              <w:pStyle w:val="12"/>
            </w:pPr>
            <w:r>
              <w:t>任务完成率</w:t>
            </w:r>
          </w:p>
        </w:tc>
        <w:tc>
          <w:tcPr>
            <w:tcW w:w="5386" w:type="dxa"/>
            <w:vAlign w:val="center"/>
          </w:tcPr>
          <w:p w14:paraId="057572EE">
            <w:pPr>
              <w:pStyle w:val="12"/>
            </w:pPr>
            <w:r>
              <w:t>完成上级下达任务率</w:t>
            </w:r>
          </w:p>
        </w:tc>
        <w:tc>
          <w:tcPr>
            <w:tcW w:w="2268" w:type="dxa"/>
            <w:vAlign w:val="center"/>
          </w:tcPr>
          <w:p w14:paraId="7B5B22D7">
            <w:pPr>
              <w:pStyle w:val="12"/>
            </w:pPr>
            <w:r>
              <w:t>100%</w:t>
            </w:r>
          </w:p>
        </w:tc>
        <w:tc>
          <w:tcPr>
            <w:tcW w:w="1276" w:type="dxa"/>
            <w:vAlign w:val="center"/>
          </w:tcPr>
          <w:p w14:paraId="5F523196">
            <w:pPr>
              <w:pStyle w:val="12"/>
            </w:pPr>
            <w:r>
              <w:t>计划目标</w:t>
            </w:r>
          </w:p>
        </w:tc>
      </w:tr>
      <w:tr w14:paraId="77B15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9BC08"/>
        </w:tc>
        <w:tc>
          <w:tcPr>
            <w:tcW w:w="2268" w:type="dxa"/>
            <w:vAlign w:val="center"/>
          </w:tcPr>
          <w:p w14:paraId="577F7F02">
            <w:pPr>
              <w:pStyle w:val="12"/>
            </w:pPr>
            <w:r>
              <w:t>时效指标</w:t>
            </w:r>
          </w:p>
        </w:tc>
        <w:tc>
          <w:tcPr>
            <w:tcW w:w="2835" w:type="dxa"/>
            <w:vAlign w:val="center"/>
          </w:tcPr>
          <w:p w14:paraId="30A13F7B">
            <w:pPr>
              <w:pStyle w:val="12"/>
            </w:pPr>
            <w:r>
              <w:t>完成时间</w:t>
            </w:r>
          </w:p>
        </w:tc>
        <w:tc>
          <w:tcPr>
            <w:tcW w:w="5386" w:type="dxa"/>
            <w:vAlign w:val="center"/>
          </w:tcPr>
          <w:p w14:paraId="648DCDDE">
            <w:pPr>
              <w:pStyle w:val="12"/>
            </w:pPr>
            <w:r>
              <w:t>12月31日前顺利开展项目完成上级下达任务</w:t>
            </w:r>
          </w:p>
        </w:tc>
        <w:tc>
          <w:tcPr>
            <w:tcW w:w="2268" w:type="dxa"/>
            <w:vAlign w:val="center"/>
          </w:tcPr>
          <w:p w14:paraId="4025398D">
            <w:pPr>
              <w:pStyle w:val="12"/>
            </w:pPr>
            <w:r>
              <w:t>12月31日前顺利开展项目完成上级下达任务</w:t>
            </w:r>
          </w:p>
        </w:tc>
        <w:tc>
          <w:tcPr>
            <w:tcW w:w="1276" w:type="dxa"/>
            <w:vAlign w:val="center"/>
          </w:tcPr>
          <w:p w14:paraId="7C785F37">
            <w:pPr>
              <w:pStyle w:val="12"/>
            </w:pPr>
            <w:r>
              <w:t>计划目标</w:t>
            </w:r>
          </w:p>
        </w:tc>
      </w:tr>
      <w:tr w14:paraId="6F0A5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DCCB1D">
            <w:pPr>
              <w:pStyle w:val="13"/>
            </w:pPr>
            <w:r>
              <w:t>效益指标</w:t>
            </w:r>
          </w:p>
        </w:tc>
        <w:tc>
          <w:tcPr>
            <w:tcW w:w="2268" w:type="dxa"/>
            <w:vAlign w:val="center"/>
          </w:tcPr>
          <w:p w14:paraId="5F8DEDD4">
            <w:pPr>
              <w:pStyle w:val="12"/>
            </w:pPr>
            <w:r>
              <w:t>可持续影响指标</w:t>
            </w:r>
          </w:p>
        </w:tc>
        <w:tc>
          <w:tcPr>
            <w:tcW w:w="2835" w:type="dxa"/>
            <w:vAlign w:val="center"/>
          </w:tcPr>
          <w:p w14:paraId="2D7F93BB">
            <w:pPr>
              <w:pStyle w:val="12"/>
            </w:pPr>
            <w:r>
              <w:t>提升家庭可持续发展能力</w:t>
            </w:r>
          </w:p>
        </w:tc>
        <w:tc>
          <w:tcPr>
            <w:tcW w:w="5386" w:type="dxa"/>
            <w:vAlign w:val="center"/>
          </w:tcPr>
          <w:p w14:paraId="720FD4A5">
            <w:pPr>
              <w:pStyle w:val="12"/>
            </w:pPr>
            <w:r>
              <w:t>对疾病做到早发现早治疗，减轻家庭负担，提升可持续发展能力</w:t>
            </w:r>
          </w:p>
        </w:tc>
        <w:tc>
          <w:tcPr>
            <w:tcW w:w="2268" w:type="dxa"/>
            <w:vAlign w:val="center"/>
          </w:tcPr>
          <w:p w14:paraId="7D25754B">
            <w:pPr>
              <w:pStyle w:val="12"/>
            </w:pPr>
            <w:r>
              <w:t>对疾病做到早发现早治疗，减轻家庭负担，提升可持续发展能力</w:t>
            </w:r>
          </w:p>
        </w:tc>
        <w:tc>
          <w:tcPr>
            <w:tcW w:w="1276" w:type="dxa"/>
            <w:vAlign w:val="center"/>
          </w:tcPr>
          <w:p w14:paraId="0E44F550">
            <w:pPr>
              <w:pStyle w:val="12"/>
            </w:pPr>
            <w:r>
              <w:t>计划目标</w:t>
            </w:r>
          </w:p>
        </w:tc>
      </w:tr>
      <w:tr w14:paraId="7EA05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F687EF">
            <w:pPr>
              <w:pStyle w:val="13"/>
            </w:pPr>
            <w:r>
              <w:t>满意度指标</w:t>
            </w:r>
          </w:p>
        </w:tc>
        <w:tc>
          <w:tcPr>
            <w:tcW w:w="2268" w:type="dxa"/>
            <w:vAlign w:val="center"/>
          </w:tcPr>
          <w:p w14:paraId="39CFE177">
            <w:pPr>
              <w:pStyle w:val="12"/>
            </w:pPr>
            <w:r>
              <w:t>服务对象满意度指标</w:t>
            </w:r>
          </w:p>
        </w:tc>
        <w:tc>
          <w:tcPr>
            <w:tcW w:w="2835" w:type="dxa"/>
            <w:vAlign w:val="center"/>
          </w:tcPr>
          <w:p w14:paraId="1A8A0894">
            <w:pPr>
              <w:pStyle w:val="12"/>
            </w:pPr>
            <w:r>
              <w:t>满意度调查</w:t>
            </w:r>
          </w:p>
        </w:tc>
        <w:tc>
          <w:tcPr>
            <w:tcW w:w="5386" w:type="dxa"/>
            <w:vAlign w:val="center"/>
          </w:tcPr>
          <w:p w14:paraId="5A6FCD31">
            <w:pPr>
              <w:pStyle w:val="12"/>
            </w:pPr>
            <w:r>
              <w:t>满意与较满意占调查人群比例</w:t>
            </w:r>
          </w:p>
        </w:tc>
        <w:tc>
          <w:tcPr>
            <w:tcW w:w="2268" w:type="dxa"/>
            <w:vAlign w:val="center"/>
          </w:tcPr>
          <w:p w14:paraId="185E107F">
            <w:pPr>
              <w:pStyle w:val="12"/>
            </w:pPr>
            <w:r>
              <w:t>≥98%</w:t>
            </w:r>
          </w:p>
        </w:tc>
        <w:tc>
          <w:tcPr>
            <w:tcW w:w="1276" w:type="dxa"/>
            <w:vAlign w:val="center"/>
          </w:tcPr>
          <w:p w14:paraId="476C9975">
            <w:pPr>
              <w:pStyle w:val="12"/>
            </w:pPr>
            <w:r>
              <w:t>历史经验</w:t>
            </w:r>
          </w:p>
        </w:tc>
      </w:tr>
    </w:tbl>
    <w:p w14:paraId="1737A6A6">
      <w:pPr>
        <w:sectPr>
          <w:pgSz w:w="16840" w:h="11900" w:orient="landscape"/>
          <w:pgMar w:top="1361" w:right="1020" w:bottom="1134" w:left="1020" w:header="720" w:footer="720" w:gutter="0"/>
          <w:cols w:space="720" w:num="1"/>
        </w:sectPr>
      </w:pPr>
    </w:p>
    <w:p w14:paraId="10952BA6">
      <w:pPr>
        <w:spacing w:before="0" w:after="0"/>
        <w:ind w:firstLine="560"/>
        <w:jc w:val="left"/>
        <w:outlineLvl w:val="9"/>
      </w:pPr>
      <w:r>
        <w:rPr>
          <w:rFonts w:ascii="方正仿宋_GBK" w:hAnsi="方正仿宋_GBK" w:eastAsia="方正仿宋_GBK" w:cs="方正仿宋_GBK"/>
          <w:b/>
          <w:color w:val="000000"/>
          <w:sz w:val="28"/>
        </w:rPr>
        <w:t>43、石财社【2025】109号 关于提前下达2026年医疗服务与保障能力提升补助资金（中医药事业传承与发展部分）预算的通知绩效目标表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94E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2EC44F">
            <w:pPr>
              <w:pStyle w:val="11"/>
            </w:pPr>
            <w:r>
              <w:t>单位：万元</w:t>
            </w:r>
          </w:p>
        </w:tc>
      </w:tr>
      <w:tr w14:paraId="6D20D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A94FD">
            <w:pPr>
              <w:pStyle w:val="10"/>
            </w:pPr>
            <w:r>
              <w:t>项目编码</w:t>
            </w:r>
          </w:p>
        </w:tc>
        <w:tc>
          <w:tcPr>
            <w:tcW w:w="5103" w:type="dxa"/>
            <w:gridSpan w:val="2"/>
            <w:vAlign w:val="center"/>
          </w:tcPr>
          <w:p w14:paraId="35FC8808">
            <w:pPr>
              <w:pStyle w:val="12"/>
            </w:pPr>
            <w:r>
              <w:t>13011026P00157310004C</w:t>
            </w:r>
          </w:p>
        </w:tc>
        <w:tc>
          <w:tcPr>
            <w:tcW w:w="2835" w:type="dxa"/>
            <w:vAlign w:val="center"/>
          </w:tcPr>
          <w:p w14:paraId="70427D00">
            <w:pPr>
              <w:pStyle w:val="10"/>
            </w:pPr>
            <w:r>
              <w:t>项目名称</w:t>
            </w:r>
          </w:p>
        </w:tc>
        <w:tc>
          <w:tcPr>
            <w:tcW w:w="6095" w:type="dxa"/>
            <w:gridSpan w:val="3"/>
            <w:vAlign w:val="center"/>
          </w:tcPr>
          <w:p w14:paraId="6990B549">
            <w:pPr>
              <w:pStyle w:val="12"/>
            </w:pPr>
            <w:r>
              <w:t>石财社【2025】109号 关于提前下达2026年医疗服务与保障能力提升补助资金（中医药事业传承与发展部分）预算的通知</w:t>
            </w:r>
          </w:p>
        </w:tc>
      </w:tr>
      <w:tr w14:paraId="2A08A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A11B25">
            <w:pPr>
              <w:pStyle w:val="10"/>
            </w:pPr>
            <w:r>
              <w:t>预算规模及资金用途</w:t>
            </w:r>
          </w:p>
        </w:tc>
        <w:tc>
          <w:tcPr>
            <w:tcW w:w="2268" w:type="dxa"/>
            <w:vAlign w:val="center"/>
          </w:tcPr>
          <w:p w14:paraId="1F3B283D">
            <w:pPr>
              <w:pStyle w:val="10"/>
            </w:pPr>
            <w:r>
              <w:t>预算数</w:t>
            </w:r>
          </w:p>
        </w:tc>
        <w:tc>
          <w:tcPr>
            <w:tcW w:w="2835" w:type="dxa"/>
            <w:vAlign w:val="center"/>
          </w:tcPr>
          <w:p w14:paraId="31CB5D58">
            <w:pPr>
              <w:pStyle w:val="12"/>
            </w:pPr>
            <w:r>
              <w:t>24.00</w:t>
            </w:r>
          </w:p>
        </w:tc>
        <w:tc>
          <w:tcPr>
            <w:tcW w:w="2835" w:type="dxa"/>
            <w:vAlign w:val="center"/>
          </w:tcPr>
          <w:p w14:paraId="0554542F">
            <w:pPr>
              <w:pStyle w:val="10"/>
            </w:pPr>
            <w:r>
              <w:t>其中：财政    资金</w:t>
            </w:r>
          </w:p>
        </w:tc>
        <w:tc>
          <w:tcPr>
            <w:tcW w:w="2551" w:type="dxa"/>
            <w:vAlign w:val="center"/>
          </w:tcPr>
          <w:p w14:paraId="500ABE08">
            <w:pPr>
              <w:pStyle w:val="12"/>
            </w:pPr>
            <w:r>
              <w:t>24.00</w:t>
            </w:r>
          </w:p>
        </w:tc>
        <w:tc>
          <w:tcPr>
            <w:tcW w:w="2268" w:type="dxa"/>
            <w:vAlign w:val="center"/>
          </w:tcPr>
          <w:p w14:paraId="5826C76E">
            <w:pPr>
              <w:pStyle w:val="10"/>
            </w:pPr>
            <w:r>
              <w:t>其他资金</w:t>
            </w:r>
          </w:p>
        </w:tc>
        <w:tc>
          <w:tcPr>
            <w:tcW w:w="1276" w:type="dxa"/>
            <w:vAlign w:val="center"/>
          </w:tcPr>
          <w:p w14:paraId="1576403F">
            <w:pPr>
              <w:pStyle w:val="12"/>
            </w:pPr>
            <w:r>
              <w:t xml:space="preserve"> </w:t>
            </w:r>
          </w:p>
        </w:tc>
      </w:tr>
      <w:tr w14:paraId="65658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0F9F83"/>
        </w:tc>
        <w:tc>
          <w:tcPr>
            <w:tcW w:w="14033" w:type="dxa"/>
            <w:gridSpan w:val="6"/>
            <w:vAlign w:val="center"/>
          </w:tcPr>
          <w:p w14:paraId="223D7827">
            <w:pPr>
              <w:pStyle w:val="12"/>
            </w:pPr>
            <w:r>
              <w:t>实施名老中医相关工作。</w:t>
            </w:r>
          </w:p>
        </w:tc>
      </w:tr>
      <w:tr w14:paraId="53164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FC8D3">
            <w:pPr>
              <w:pStyle w:val="10"/>
            </w:pPr>
            <w:r>
              <w:t>资金支出计划（%）</w:t>
            </w:r>
          </w:p>
        </w:tc>
        <w:tc>
          <w:tcPr>
            <w:tcW w:w="5103" w:type="dxa"/>
            <w:gridSpan w:val="2"/>
            <w:vAlign w:val="center"/>
          </w:tcPr>
          <w:p w14:paraId="4508AD7B">
            <w:pPr>
              <w:pStyle w:val="10"/>
            </w:pPr>
            <w:r>
              <w:t>3月底</w:t>
            </w:r>
          </w:p>
        </w:tc>
        <w:tc>
          <w:tcPr>
            <w:tcW w:w="2835" w:type="dxa"/>
            <w:vAlign w:val="center"/>
          </w:tcPr>
          <w:p w14:paraId="445EB962">
            <w:pPr>
              <w:pStyle w:val="10"/>
            </w:pPr>
            <w:r>
              <w:t>6月底</w:t>
            </w:r>
          </w:p>
        </w:tc>
        <w:tc>
          <w:tcPr>
            <w:tcW w:w="2551" w:type="dxa"/>
            <w:vAlign w:val="center"/>
          </w:tcPr>
          <w:p w14:paraId="74CFB326">
            <w:pPr>
              <w:pStyle w:val="10"/>
            </w:pPr>
            <w:r>
              <w:t>10月底</w:t>
            </w:r>
          </w:p>
        </w:tc>
        <w:tc>
          <w:tcPr>
            <w:tcW w:w="3544" w:type="dxa"/>
            <w:gridSpan w:val="2"/>
            <w:vAlign w:val="center"/>
          </w:tcPr>
          <w:p w14:paraId="6330EF3A">
            <w:pPr>
              <w:pStyle w:val="10"/>
            </w:pPr>
            <w:r>
              <w:t>12月底</w:t>
            </w:r>
          </w:p>
        </w:tc>
      </w:tr>
      <w:tr w14:paraId="12EF6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11888C"/>
        </w:tc>
        <w:tc>
          <w:tcPr>
            <w:tcW w:w="5103" w:type="dxa"/>
            <w:gridSpan w:val="2"/>
            <w:vAlign w:val="center"/>
          </w:tcPr>
          <w:p w14:paraId="597193B2">
            <w:pPr>
              <w:pStyle w:val="13"/>
            </w:pPr>
            <w:r>
              <w:t xml:space="preserve"> </w:t>
            </w:r>
          </w:p>
        </w:tc>
        <w:tc>
          <w:tcPr>
            <w:tcW w:w="2835" w:type="dxa"/>
            <w:vAlign w:val="center"/>
          </w:tcPr>
          <w:p w14:paraId="2BA5AE32">
            <w:pPr>
              <w:pStyle w:val="13"/>
            </w:pPr>
            <w:r>
              <w:t>50%</w:t>
            </w:r>
          </w:p>
        </w:tc>
        <w:tc>
          <w:tcPr>
            <w:tcW w:w="2551" w:type="dxa"/>
            <w:vAlign w:val="center"/>
          </w:tcPr>
          <w:p w14:paraId="322A9EB3">
            <w:pPr>
              <w:pStyle w:val="13"/>
            </w:pPr>
            <w:r>
              <w:t>75%</w:t>
            </w:r>
          </w:p>
        </w:tc>
        <w:tc>
          <w:tcPr>
            <w:tcW w:w="3544" w:type="dxa"/>
            <w:gridSpan w:val="2"/>
            <w:vAlign w:val="center"/>
          </w:tcPr>
          <w:p w14:paraId="31532DD8">
            <w:pPr>
              <w:pStyle w:val="13"/>
            </w:pPr>
            <w:r>
              <w:t>100%</w:t>
            </w:r>
          </w:p>
        </w:tc>
      </w:tr>
      <w:tr w14:paraId="656B9C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2E08C">
            <w:pPr>
              <w:pStyle w:val="10"/>
            </w:pPr>
            <w:r>
              <w:t>绩效目标</w:t>
            </w:r>
          </w:p>
        </w:tc>
        <w:tc>
          <w:tcPr>
            <w:tcW w:w="14033" w:type="dxa"/>
            <w:gridSpan w:val="6"/>
            <w:vAlign w:val="center"/>
          </w:tcPr>
          <w:p w14:paraId="18A36203">
            <w:pPr>
              <w:pStyle w:val="12"/>
            </w:pPr>
            <w:r>
              <w:t>1.一是建成市、县级名老中医（老药工）专家传承工作室1个，县级名老中医专家传承工作室1个。二是组织筛查机构进行青少儿健康筛查，完成6.5万人次青少儿健康筛查</w:t>
            </w:r>
          </w:p>
        </w:tc>
      </w:tr>
    </w:tbl>
    <w:p w14:paraId="6B3524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62C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FBF28F">
            <w:pPr>
              <w:pStyle w:val="10"/>
            </w:pPr>
            <w:r>
              <w:t>一级指标</w:t>
            </w:r>
          </w:p>
        </w:tc>
        <w:tc>
          <w:tcPr>
            <w:tcW w:w="2268" w:type="dxa"/>
            <w:vAlign w:val="center"/>
          </w:tcPr>
          <w:p w14:paraId="0AF872EA">
            <w:pPr>
              <w:pStyle w:val="10"/>
            </w:pPr>
            <w:r>
              <w:t>二级指标</w:t>
            </w:r>
          </w:p>
        </w:tc>
        <w:tc>
          <w:tcPr>
            <w:tcW w:w="2835" w:type="dxa"/>
            <w:vAlign w:val="center"/>
          </w:tcPr>
          <w:p w14:paraId="1F94DBE8">
            <w:pPr>
              <w:pStyle w:val="10"/>
            </w:pPr>
            <w:r>
              <w:t>三级指标</w:t>
            </w:r>
          </w:p>
        </w:tc>
        <w:tc>
          <w:tcPr>
            <w:tcW w:w="5386" w:type="dxa"/>
            <w:vAlign w:val="center"/>
          </w:tcPr>
          <w:p w14:paraId="37F1DAC8">
            <w:pPr>
              <w:pStyle w:val="10"/>
            </w:pPr>
            <w:r>
              <w:t>绩效指标描述</w:t>
            </w:r>
          </w:p>
        </w:tc>
        <w:tc>
          <w:tcPr>
            <w:tcW w:w="2268" w:type="dxa"/>
            <w:vAlign w:val="center"/>
          </w:tcPr>
          <w:p w14:paraId="0BBE1FDB">
            <w:pPr>
              <w:pStyle w:val="10"/>
            </w:pPr>
            <w:r>
              <w:t>指标值</w:t>
            </w:r>
          </w:p>
        </w:tc>
        <w:tc>
          <w:tcPr>
            <w:tcW w:w="1276" w:type="dxa"/>
            <w:vAlign w:val="center"/>
          </w:tcPr>
          <w:p w14:paraId="19874723">
            <w:pPr>
              <w:pStyle w:val="10"/>
            </w:pPr>
            <w:r>
              <w:t>指标值确定依据</w:t>
            </w:r>
          </w:p>
        </w:tc>
      </w:tr>
      <w:tr w14:paraId="1B2EA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31C6E">
            <w:pPr>
              <w:pStyle w:val="13"/>
            </w:pPr>
            <w:r>
              <w:t>产出指标</w:t>
            </w:r>
          </w:p>
        </w:tc>
        <w:tc>
          <w:tcPr>
            <w:tcW w:w="2268" w:type="dxa"/>
            <w:vAlign w:val="center"/>
          </w:tcPr>
          <w:p w14:paraId="3B619A2E">
            <w:pPr>
              <w:pStyle w:val="12"/>
            </w:pPr>
            <w:r>
              <w:t>数量指标</w:t>
            </w:r>
          </w:p>
        </w:tc>
        <w:tc>
          <w:tcPr>
            <w:tcW w:w="2835" w:type="dxa"/>
            <w:vAlign w:val="center"/>
          </w:tcPr>
          <w:p w14:paraId="03231D72">
            <w:pPr>
              <w:pStyle w:val="12"/>
            </w:pPr>
            <w:r>
              <w:t>名老中医传承工作室创建数量</w:t>
            </w:r>
          </w:p>
        </w:tc>
        <w:tc>
          <w:tcPr>
            <w:tcW w:w="5386" w:type="dxa"/>
            <w:vAlign w:val="center"/>
          </w:tcPr>
          <w:p w14:paraId="198283AB">
            <w:pPr>
              <w:pStyle w:val="12"/>
            </w:pPr>
            <w:r>
              <w:t>名老中医传承工作室创建数量</w:t>
            </w:r>
          </w:p>
        </w:tc>
        <w:tc>
          <w:tcPr>
            <w:tcW w:w="2268" w:type="dxa"/>
            <w:vAlign w:val="center"/>
          </w:tcPr>
          <w:p w14:paraId="46AD4417">
            <w:pPr>
              <w:pStyle w:val="12"/>
            </w:pPr>
            <w:r>
              <w:t>1个</w:t>
            </w:r>
          </w:p>
        </w:tc>
        <w:tc>
          <w:tcPr>
            <w:tcW w:w="1276" w:type="dxa"/>
            <w:vAlign w:val="center"/>
          </w:tcPr>
          <w:p w14:paraId="296F9903">
            <w:pPr>
              <w:pStyle w:val="12"/>
            </w:pPr>
            <w:r>
              <w:t>计划目标</w:t>
            </w:r>
          </w:p>
        </w:tc>
      </w:tr>
      <w:tr w14:paraId="47D5F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471F1"/>
        </w:tc>
        <w:tc>
          <w:tcPr>
            <w:tcW w:w="2268" w:type="dxa"/>
            <w:vAlign w:val="center"/>
          </w:tcPr>
          <w:p w14:paraId="4D6FD6C5">
            <w:pPr>
              <w:pStyle w:val="12"/>
            </w:pPr>
            <w:r>
              <w:t>数量指标</w:t>
            </w:r>
          </w:p>
        </w:tc>
        <w:tc>
          <w:tcPr>
            <w:tcW w:w="2835" w:type="dxa"/>
            <w:vAlign w:val="center"/>
          </w:tcPr>
          <w:p w14:paraId="5A1CA160">
            <w:pPr>
              <w:pStyle w:val="12"/>
            </w:pPr>
            <w:r>
              <w:t>老药工传承工作室创建数量</w:t>
            </w:r>
          </w:p>
        </w:tc>
        <w:tc>
          <w:tcPr>
            <w:tcW w:w="5386" w:type="dxa"/>
            <w:vAlign w:val="center"/>
          </w:tcPr>
          <w:p w14:paraId="6102A45A">
            <w:pPr>
              <w:pStyle w:val="12"/>
            </w:pPr>
            <w:r>
              <w:t>老药工传承工作室创建数量</w:t>
            </w:r>
          </w:p>
        </w:tc>
        <w:tc>
          <w:tcPr>
            <w:tcW w:w="2268" w:type="dxa"/>
            <w:vAlign w:val="center"/>
          </w:tcPr>
          <w:p w14:paraId="0943C8A4">
            <w:pPr>
              <w:pStyle w:val="12"/>
            </w:pPr>
            <w:r>
              <w:t>1个</w:t>
            </w:r>
          </w:p>
        </w:tc>
        <w:tc>
          <w:tcPr>
            <w:tcW w:w="1276" w:type="dxa"/>
            <w:vAlign w:val="center"/>
          </w:tcPr>
          <w:p w14:paraId="3CE70D2F">
            <w:pPr>
              <w:pStyle w:val="12"/>
            </w:pPr>
            <w:r>
              <w:t>计划目标</w:t>
            </w:r>
          </w:p>
        </w:tc>
      </w:tr>
      <w:tr w14:paraId="379C0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1F28D"/>
        </w:tc>
        <w:tc>
          <w:tcPr>
            <w:tcW w:w="2268" w:type="dxa"/>
            <w:vAlign w:val="center"/>
          </w:tcPr>
          <w:p w14:paraId="5FE5D903">
            <w:pPr>
              <w:pStyle w:val="12"/>
            </w:pPr>
            <w:r>
              <w:t>时效指标</w:t>
            </w:r>
          </w:p>
        </w:tc>
        <w:tc>
          <w:tcPr>
            <w:tcW w:w="2835" w:type="dxa"/>
            <w:vAlign w:val="center"/>
          </w:tcPr>
          <w:p w14:paraId="5A6CF690">
            <w:pPr>
              <w:pStyle w:val="12"/>
            </w:pPr>
            <w:r>
              <w:t>传承工作室按时完成率</w:t>
            </w:r>
          </w:p>
        </w:tc>
        <w:tc>
          <w:tcPr>
            <w:tcW w:w="5386" w:type="dxa"/>
            <w:vAlign w:val="center"/>
          </w:tcPr>
          <w:p w14:paraId="3056821E">
            <w:pPr>
              <w:pStyle w:val="12"/>
            </w:pPr>
            <w:r>
              <w:t>传承工作室按时完成率</w:t>
            </w:r>
          </w:p>
        </w:tc>
        <w:tc>
          <w:tcPr>
            <w:tcW w:w="2268" w:type="dxa"/>
            <w:vAlign w:val="center"/>
          </w:tcPr>
          <w:p w14:paraId="4A4ECFC3">
            <w:pPr>
              <w:pStyle w:val="12"/>
            </w:pPr>
            <w:r>
              <w:t>100%</w:t>
            </w:r>
          </w:p>
        </w:tc>
        <w:tc>
          <w:tcPr>
            <w:tcW w:w="1276" w:type="dxa"/>
            <w:vAlign w:val="center"/>
          </w:tcPr>
          <w:p w14:paraId="642A37BF">
            <w:pPr>
              <w:pStyle w:val="12"/>
            </w:pPr>
            <w:r>
              <w:t>计划目标</w:t>
            </w:r>
          </w:p>
        </w:tc>
      </w:tr>
      <w:tr w14:paraId="0107B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11F9F"/>
        </w:tc>
        <w:tc>
          <w:tcPr>
            <w:tcW w:w="2268" w:type="dxa"/>
            <w:vAlign w:val="center"/>
          </w:tcPr>
          <w:p w14:paraId="304B81A8">
            <w:pPr>
              <w:pStyle w:val="12"/>
            </w:pPr>
            <w:r>
              <w:t>质量指标</w:t>
            </w:r>
          </w:p>
        </w:tc>
        <w:tc>
          <w:tcPr>
            <w:tcW w:w="2835" w:type="dxa"/>
            <w:vAlign w:val="center"/>
          </w:tcPr>
          <w:p w14:paraId="2D8BDBE5">
            <w:pPr>
              <w:pStyle w:val="12"/>
            </w:pPr>
            <w:r>
              <w:t>建成传承工作室验收合格完成率</w:t>
            </w:r>
          </w:p>
        </w:tc>
        <w:tc>
          <w:tcPr>
            <w:tcW w:w="5386" w:type="dxa"/>
            <w:vAlign w:val="center"/>
          </w:tcPr>
          <w:p w14:paraId="18477A55">
            <w:pPr>
              <w:pStyle w:val="12"/>
            </w:pPr>
            <w:r>
              <w:t>传承工作室建成后的验收通过率</w:t>
            </w:r>
          </w:p>
        </w:tc>
        <w:tc>
          <w:tcPr>
            <w:tcW w:w="2268" w:type="dxa"/>
            <w:vAlign w:val="center"/>
          </w:tcPr>
          <w:p w14:paraId="4E461729">
            <w:pPr>
              <w:pStyle w:val="12"/>
            </w:pPr>
            <w:r>
              <w:t>100%</w:t>
            </w:r>
          </w:p>
        </w:tc>
        <w:tc>
          <w:tcPr>
            <w:tcW w:w="1276" w:type="dxa"/>
            <w:vAlign w:val="center"/>
          </w:tcPr>
          <w:p w14:paraId="03121325">
            <w:pPr>
              <w:pStyle w:val="12"/>
            </w:pPr>
            <w:r>
              <w:t>计划目标</w:t>
            </w:r>
          </w:p>
        </w:tc>
      </w:tr>
      <w:tr w14:paraId="77BA4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142A1"/>
        </w:tc>
        <w:tc>
          <w:tcPr>
            <w:tcW w:w="2268" w:type="dxa"/>
            <w:vAlign w:val="center"/>
          </w:tcPr>
          <w:p w14:paraId="42A3234C">
            <w:pPr>
              <w:pStyle w:val="12"/>
            </w:pPr>
            <w:r>
              <w:t>成本指标</w:t>
            </w:r>
          </w:p>
        </w:tc>
        <w:tc>
          <w:tcPr>
            <w:tcW w:w="2835" w:type="dxa"/>
            <w:vAlign w:val="center"/>
          </w:tcPr>
          <w:p w14:paraId="2F6DFB8E">
            <w:pPr>
              <w:pStyle w:val="12"/>
            </w:pPr>
            <w:r>
              <w:t xml:space="preserve">建立传承工作室所用成本 </w:t>
            </w:r>
          </w:p>
        </w:tc>
        <w:tc>
          <w:tcPr>
            <w:tcW w:w="5386" w:type="dxa"/>
            <w:vAlign w:val="center"/>
          </w:tcPr>
          <w:p w14:paraId="23A49824">
            <w:pPr>
              <w:pStyle w:val="12"/>
            </w:pPr>
            <w:r>
              <w:t>建立传承工作室所用总成本</w:t>
            </w:r>
          </w:p>
        </w:tc>
        <w:tc>
          <w:tcPr>
            <w:tcW w:w="2268" w:type="dxa"/>
            <w:vAlign w:val="center"/>
          </w:tcPr>
          <w:p w14:paraId="0C2454EF">
            <w:pPr>
              <w:pStyle w:val="12"/>
            </w:pPr>
            <w:r>
              <w:t>≤18万元</w:t>
            </w:r>
          </w:p>
        </w:tc>
        <w:tc>
          <w:tcPr>
            <w:tcW w:w="1276" w:type="dxa"/>
            <w:vAlign w:val="center"/>
          </w:tcPr>
          <w:p w14:paraId="51D07D26">
            <w:pPr>
              <w:pStyle w:val="12"/>
            </w:pPr>
            <w:r>
              <w:t>计划目标</w:t>
            </w:r>
          </w:p>
        </w:tc>
      </w:tr>
      <w:tr w14:paraId="56EE5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7DD80"/>
        </w:tc>
        <w:tc>
          <w:tcPr>
            <w:tcW w:w="2268" w:type="dxa"/>
            <w:vAlign w:val="center"/>
          </w:tcPr>
          <w:p w14:paraId="04BF4ACE">
            <w:pPr>
              <w:pStyle w:val="12"/>
            </w:pPr>
            <w:r>
              <w:t>成本指标</w:t>
            </w:r>
          </w:p>
        </w:tc>
        <w:tc>
          <w:tcPr>
            <w:tcW w:w="2835" w:type="dxa"/>
            <w:vAlign w:val="center"/>
          </w:tcPr>
          <w:p w14:paraId="6673D3EC">
            <w:pPr>
              <w:pStyle w:val="12"/>
            </w:pPr>
            <w:r>
              <w:t>全生命周期中医药管理健康筛查成本</w:t>
            </w:r>
          </w:p>
        </w:tc>
        <w:tc>
          <w:tcPr>
            <w:tcW w:w="5386" w:type="dxa"/>
            <w:vAlign w:val="center"/>
          </w:tcPr>
          <w:p w14:paraId="3244B2EC">
            <w:pPr>
              <w:pStyle w:val="12"/>
            </w:pPr>
            <w:r>
              <w:t>全生命周期中医药管理健康筛查成本</w:t>
            </w:r>
          </w:p>
        </w:tc>
        <w:tc>
          <w:tcPr>
            <w:tcW w:w="2268" w:type="dxa"/>
            <w:vAlign w:val="center"/>
          </w:tcPr>
          <w:p w14:paraId="692E84C6">
            <w:pPr>
              <w:pStyle w:val="12"/>
            </w:pPr>
            <w:r>
              <w:t>6万元</w:t>
            </w:r>
          </w:p>
        </w:tc>
        <w:tc>
          <w:tcPr>
            <w:tcW w:w="1276" w:type="dxa"/>
            <w:vAlign w:val="center"/>
          </w:tcPr>
          <w:p w14:paraId="1E2F3BE9">
            <w:pPr>
              <w:pStyle w:val="12"/>
            </w:pPr>
            <w:r>
              <w:t>计划目标</w:t>
            </w:r>
          </w:p>
        </w:tc>
      </w:tr>
      <w:tr w14:paraId="17884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A46B50">
            <w:pPr>
              <w:pStyle w:val="13"/>
            </w:pPr>
            <w:r>
              <w:t>效益指标</w:t>
            </w:r>
          </w:p>
        </w:tc>
        <w:tc>
          <w:tcPr>
            <w:tcW w:w="2268" w:type="dxa"/>
            <w:vAlign w:val="center"/>
          </w:tcPr>
          <w:p w14:paraId="789DFA3F">
            <w:pPr>
              <w:pStyle w:val="12"/>
            </w:pPr>
            <w:r>
              <w:t>可持续影响指标</w:t>
            </w:r>
          </w:p>
        </w:tc>
        <w:tc>
          <w:tcPr>
            <w:tcW w:w="2835" w:type="dxa"/>
            <w:vAlign w:val="center"/>
          </w:tcPr>
          <w:p w14:paraId="378BCCB0">
            <w:pPr>
              <w:pStyle w:val="12"/>
            </w:pPr>
            <w:r>
              <w:t>持续服务率(%)</w:t>
            </w:r>
          </w:p>
        </w:tc>
        <w:tc>
          <w:tcPr>
            <w:tcW w:w="5386" w:type="dxa"/>
            <w:vAlign w:val="center"/>
          </w:tcPr>
          <w:p w14:paraId="1C345B94">
            <w:pPr>
              <w:pStyle w:val="12"/>
            </w:pPr>
            <w:r>
              <w:t>持续服务率(%)</w:t>
            </w:r>
          </w:p>
        </w:tc>
        <w:tc>
          <w:tcPr>
            <w:tcW w:w="2268" w:type="dxa"/>
            <w:vAlign w:val="center"/>
          </w:tcPr>
          <w:p w14:paraId="2F8DB8F2">
            <w:pPr>
              <w:pStyle w:val="12"/>
            </w:pPr>
            <w:r>
              <w:t>搭建多层次中医药师承体系</w:t>
            </w:r>
          </w:p>
        </w:tc>
        <w:tc>
          <w:tcPr>
            <w:tcW w:w="1276" w:type="dxa"/>
            <w:vAlign w:val="center"/>
          </w:tcPr>
          <w:p w14:paraId="5BE884CB">
            <w:pPr>
              <w:pStyle w:val="12"/>
            </w:pPr>
            <w:r>
              <w:t>计划目标</w:t>
            </w:r>
          </w:p>
        </w:tc>
      </w:tr>
      <w:tr w14:paraId="7EAB2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1051FC">
            <w:pPr>
              <w:pStyle w:val="13"/>
            </w:pPr>
            <w:r>
              <w:t>满意度指标</w:t>
            </w:r>
          </w:p>
        </w:tc>
        <w:tc>
          <w:tcPr>
            <w:tcW w:w="2268" w:type="dxa"/>
            <w:vAlign w:val="center"/>
          </w:tcPr>
          <w:p w14:paraId="2EB1C15F">
            <w:pPr>
              <w:pStyle w:val="12"/>
            </w:pPr>
            <w:r>
              <w:t>服务对象满意度指标</w:t>
            </w:r>
          </w:p>
        </w:tc>
        <w:tc>
          <w:tcPr>
            <w:tcW w:w="2835" w:type="dxa"/>
            <w:vAlign w:val="center"/>
          </w:tcPr>
          <w:p w14:paraId="62B45FDE">
            <w:pPr>
              <w:pStyle w:val="12"/>
            </w:pPr>
            <w:r>
              <w:t>满意率</w:t>
            </w:r>
          </w:p>
        </w:tc>
        <w:tc>
          <w:tcPr>
            <w:tcW w:w="5386" w:type="dxa"/>
            <w:vAlign w:val="center"/>
          </w:tcPr>
          <w:p w14:paraId="2171920F">
            <w:pPr>
              <w:pStyle w:val="12"/>
            </w:pPr>
            <w:r>
              <w:t>满意率</w:t>
            </w:r>
          </w:p>
        </w:tc>
        <w:tc>
          <w:tcPr>
            <w:tcW w:w="2268" w:type="dxa"/>
            <w:vAlign w:val="center"/>
          </w:tcPr>
          <w:p w14:paraId="424D47C2">
            <w:pPr>
              <w:pStyle w:val="12"/>
            </w:pPr>
            <w:r>
              <w:t>≥90%</w:t>
            </w:r>
          </w:p>
        </w:tc>
        <w:tc>
          <w:tcPr>
            <w:tcW w:w="1276" w:type="dxa"/>
            <w:vAlign w:val="center"/>
          </w:tcPr>
          <w:p w14:paraId="3B1A1F73">
            <w:pPr>
              <w:pStyle w:val="12"/>
            </w:pPr>
            <w:r>
              <w:t>历史经验</w:t>
            </w:r>
          </w:p>
        </w:tc>
      </w:tr>
    </w:tbl>
    <w:p w14:paraId="52C19B8C">
      <w:pPr>
        <w:sectPr>
          <w:pgSz w:w="16840" w:h="11900" w:orient="landscape"/>
          <w:pgMar w:top="1361" w:right="1020" w:bottom="1134" w:left="1020" w:header="720" w:footer="720" w:gutter="0"/>
          <w:cols w:space="720" w:num="1"/>
        </w:sectPr>
      </w:pPr>
    </w:p>
    <w:p w14:paraId="2C26BAF0">
      <w:pPr>
        <w:spacing w:before="0" w:after="0"/>
        <w:ind w:firstLine="560"/>
        <w:jc w:val="left"/>
        <w:outlineLvl w:val="9"/>
      </w:pPr>
      <w:r>
        <w:rPr>
          <w:rFonts w:ascii="方正仿宋_GBK" w:hAnsi="方正仿宋_GBK" w:eastAsia="方正仿宋_GBK" w:cs="方正仿宋_GBK"/>
          <w:b/>
          <w:color w:val="000000"/>
          <w:sz w:val="28"/>
        </w:rPr>
        <w:t>44、石财社【2025】112号  关于提前下达2026年（省级）公共卫生服务补助资金预算的通知绩效目标表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39D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E2C0D4">
            <w:pPr>
              <w:pStyle w:val="11"/>
            </w:pPr>
            <w:r>
              <w:t>单位：万元</w:t>
            </w:r>
          </w:p>
        </w:tc>
      </w:tr>
      <w:tr w14:paraId="4F701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F9DD8">
            <w:pPr>
              <w:pStyle w:val="10"/>
            </w:pPr>
            <w:r>
              <w:t>项目编码</w:t>
            </w:r>
          </w:p>
        </w:tc>
        <w:tc>
          <w:tcPr>
            <w:tcW w:w="5103" w:type="dxa"/>
            <w:gridSpan w:val="2"/>
            <w:vAlign w:val="center"/>
          </w:tcPr>
          <w:p w14:paraId="490D2604">
            <w:pPr>
              <w:pStyle w:val="12"/>
            </w:pPr>
            <w:r>
              <w:t>13011026P00159110006N</w:t>
            </w:r>
          </w:p>
        </w:tc>
        <w:tc>
          <w:tcPr>
            <w:tcW w:w="2835" w:type="dxa"/>
            <w:vAlign w:val="center"/>
          </w:tcPr>
          <w:p w14:paraId="788B8F6D">
            <w:pPr>
              <w:pStyle w:val="10"/>
            </w:pPr>
            <w:r>
              <w:t>项目名称</w:t>
            </w:r>
          </w:p>
        </w:tc>
        <w:tc>
          <w:tcPr>
            <w:tcW w:w="6095" w:type="dxa"/>
            <w:gridSpan w:val="3"/>
            <w:vAlign w:val="center"/>
          </w:tcPr>
          <w:p w14:paraId="72278183">
            <w:pPr>
              <w:pStyle w:val="12"/>
            </w:pPr>
            <w:r>
              <w:t>石财社【2025】112号  关于提前下达2026年（省级）公共卫生服务补助资金预算的通知</w:t>
            </w:r>
          </w:p>
        </w:tc>
      </w:tr>
      <w:tr w14:paraId="6B727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D86FA">
            <w:pPr>
              <w:pStyle w:val="10"/>
            </w:pPr>
            <w:r>
              <w:t>预算规模及资金用途</w:t>
            </w:r>
          </w:p>
        </w:tc>
        <w:tc>
          <w:tcPr>
            <w:tcW w:w="2268" w:type="dxa"/>
            <w:vAlign w:val="center"/>
          </w:tcPr>
          <w:p w14:paraId="4AFAC9E0">
            <w:pPr>
              <w:pStyle w:val="10"/>
            </w:pPr>
            <w:r>
              <w:t>预算数</w:t>
            </w:r>
          </w:p>
        </w:tc>
        <w:tc>
          <w:tcPr>
            <w:tcW w:w="2835" w:type="dxa"/>
            <w:vAlign w:val="center"/>
          </w:tcPr>
          <w:p w14:paraId="1C6E1CD9">
            <w:pPr>
              <w:pStyle w:val="12"/>
            </w:pPr>
            <w:r>
              <w:t>124.46</w:t>
            </w:r>
          </w:p>
        </w:tc>
        <w:tc>
          <w:tcPr>
            <w:tcW w:w="2835" w:type="dxa"/>
            <w:vAlign w:val="center"/>
          </w:tcPr>
          <w:p w14:paraId="6C195EEA">
            <w:pPr>
              <w:pStyle w:val="10"/>
            </w:pPr>
            <w:r>
              <w:t>其中：财政    资金</w:t>
            </w:r>
          </w:p>
        </w:tc>
        <w:tc>
          <w:tcPr>
            <w:tcW w:w="2551" w:type="dxa"/>
            <w:vAlign w:val="center"/>
          </w:tcPr>
          <w:p w14:paraId="3DA4A301">
            <w:pPr>
              <w:pStyle w:val="12"/>
            </w:pPr>
            <w:r>
              <w:t>124.46</w:t>
            </w:r>
          </w:p>
        </w:tc>
        <w:tc>
          <w:tcPr>
            <w:tcW w:w="2268" w:type="dxa"/>
            <w:vAlign w:val="center"/>
          </w:tcPr>
          <w:p w14:paraId="625EFC54">
            <w:pPr>
              <w:pStyle w:val="10"/>
            </w:pPr>
            <w:r>
              <w:t>其他资金</w:t>
            </w:r>
          </w:p>
        </w:tc>
        <w:tc>
          <w:tcPr>
            <w:tcW w:w="1276" w:type="dxa"/>
            <w:vAlign w:val="center"/>
          </w:tcPr>
          <w:p w14:paraId="40568B27">
            <w:pPr>
              <w:pStyle w:val="12"/>
            </w:pPr>
            <w:r>
              <w:t xml:space="preserve"> </w:t>
            </w:r>
          </w:p>
        </w:tc>
      </w:tr>
      <w:tr w14:paraId="0F69C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ECB98E"/>
        </w:tc>
        <w:tc>
          <w:tcPr>
            <w:tcW w:w="14033" w:type="dxa"/>
            <w:gridSpan w:val="6"/>
            <w:vAlign w:val="center"/>
          </w:tcPr>
          <w:p w14:paraId="1E9B8A16">
            <w:pPr>
              <w:pStyle w:val="12"/>
            </w:pPr>
            <w:r>
              <w:t>主要用于村卫生室、出生缺陷筛查和肺癌筛查等项目。</w:t>
            </w:r>
          </w:p>
        </w:tc>
      </w:tr>
      <w:tr w14:paraId="53925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742D1">
            <w:pPr>
              <w:pStyle w:val="10"/>
            </w:pPr>
            <w:r>
              <w:t>资金支出计划（%）</w:t>
            </w:r>
          </w:p>
        </w:tc>
        <w:tc>
          <w:tcPr>
            <w:tcW w:w="5103" w:type="dxa"/>
            <w:gridSpan w:val="2"/>
            <w:vAlign w:val="center"/>
          </w:tcPr>
          <w:p w14:paraId="4102C5AD">
            <w:pPr>
              <w:pStyle w:val="10"/>
            </w:pPr>
            <w:r>
              <w:t>3月底</w:t>
            </w:r>
          </w:p>
        </w:tc>
        <w:tc>
          <w:tcPr>
            <w:tcW w:w="2835" w:type="dxa"/>
            <w:vAlign w:val="center"/>
          </w:tcPr>
          <w:p w14:paraId="1AF131CD">
            <w:pPr>
              <w:pStyle w:val="10"/>
            </w:pPr>
            <w:r>
              <w:t>6月底</w:t>
            </w:r>
          </w:p>
        </w:tc>
        <w:tc>
          <w:tcPr>
            <w:tcW w:w="2551" w:type="dxa"/>
            <w:vAlign w:val="center"/>
          </w:tcPr>
          <w:p w14:paraId="220C7A69">
            <w:pPr>
              <w:pStyle w:val="10"/>
            </w:pPr>
            <w:r>
              <w:t>10月底</w:t>
            </w:r>
          </w:p>
        </w:tc>
        <w:tc>
          <w:tcPr>
            <w:tcW w:w="3544" w:type="dxa"/>
            <w:gridSpan w:val="2"/>
            <w:vAlign w:val="center"/>
          </w:tcPr>
          <w:p w14:paraId="307A03A3">
            <w:pPr>
              <w:pStyle w:val="10"/>
            </w:pPr>
            <w:r>
              <w:t>12月底</w:t>
            </w:r>
          </w:p>
        </w:tc>
      </w:tr>
      <w:tr w14:paraId="22E23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FF4B16"/>
        </w:tc>
        <w:tc>
          <w:tcPr>
            <w:tcW w:w="5103" w:type="dxa"/>
            <w:gridSpan w:val="2"/>
            <w:vAlign w:val="center"/>
          </w:tcPr>
          <w:p w14:paraId="25A0F293">
            <w:pPr>
              <w:pStyle w:val="13"/>
            </w:pPr>
            <w:r>
              <w:t>30%</w:t>
            </w:r>
          </w:p>
        </w:tc>
        <w:tc>
          <w:tcPr>
            <w:tcW w:w="2835" w:type="dxa"/>
            <w:vAlign w:val="center"/>
          </w:tcPr>
          <w:p w14:paraId="11CA42A2">
            <w:pPr>
              <w:pStyle w:val="13"/>
            </w:pPr>
            <w:r>
              <w:t>50%</w:t>
            </w:r>
          </w:p>
        </w:tc>
        <w:tc>
          <w:tcPr>
            <w:tcW w:w="2551" w:type="dxa"/>
            <w:vAlign w:val="center"/>
          </w:tcPr>
          <w:p w14:paraId="593123AD">
            <w:pPr>
              <w:pStyle w:val="13"/>
            </w:pPr>
            <w:r>
              <w:t>75%</w:t>
            </w:r>
          </w:p>
        </w:tc>
        <w:tc>
          <w:tcPr>
            <w:tcW w:w="3544" w:type="dxa"/>
            <w:gridSpan w:val="2"/>
            <w:vAlign w:val="center"/>
          </w:tcPr>
          <w:p w14:paraId="7D6B66E8">
            <w:pPr>
              <w:pStyle w:val="13"/>
            </w:pPr>
            <w:r>
              <w:t>100%</w:t>
            </w:r>
          </w:p>
        </w:tc>
      </w:tr>
      <w:tr w14:paraId="3BC2B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B3E27">
            <w:pPr>
              <w:pStyle w:val="10"/>
            </w:pPr>
            <w:r>
              <w:t>绩效目标</w:t>
            </w:r>
          </w:p>
        </w:tc>
        <w:tc>
          <w:tcPr>
            <w:tcW w:w="14033" w:type="dxa"/>
            <w:gridSpan w:val="6"/>
            <w:vAlign w:val="center"/>
          </w:tcPr>
          <w:p w14:paraId="329F66E7">
            <w:pPr>
              <w:pStyle w:val="12"/>
            </w:pPr>
            <w:r>
              <w:t>1.主要用于村卫生室、出生缺陷筛查和肺癌筛查等项目。</w:t>
            </w:r>
          </w:p>
        </w:tc>
      </w:tr>
    </w:tbl>
    <w:p w14:paraId="699FA0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FE9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1B4059">
            <w:pPr>
              <w:pStyle w:val="10"/>
            </w:pPr>
            <w:r>
              <w:t>一级指标</w:t>
            </w:r>
          </w:p>
        </w:tc>
        <w:tc>
          <w:tcPr>
            <w:tcW w:w="2268" w:type="dxa"/>
            <w:vAlign w:val="center"/>
          </w:tcPr>
          <w:p w14:paraId="1DF76571">
            <w:pPr>
              <w:pStyle w:val="10"/>
            </w:pPr>
            <w:r>
              <w:t>二级指标</w:t>
            </w:r>
          </w:p>
        </w:tc>
        <w:tc>
          <w:tcPr>
            <w:tcW w:w="2835" w:type="dxa"/>
            <w:vAlign w:val="center"/>
          </w:tcPr>
          <w:p w14:paraId="16A48328">
            <w:pPr>
              <w:pStyle w:val="10"/>
            </w:pPr>
            <w:r>
              <w:t>三级指标</w:t>
            </w:r>
          </w:p>
        </w:tc>
        <w:tc>
          <w:tcPr>
            <w:tcW w:w="5386" w:type="dxa"/>
            <w:vAlign w:val="center"/>
          </w:tcPr>
          <w:p w14:paraId="06EE44C9">
            <w:pPr>
              <w:pStyle w:val="10"/>
            </w:pPr>
            <w:r>
              <w:t>绩效指标描述</w:t>
            </w:r>
          </w:p>
        </w:tc>
        <w:tc>
          <w:tcPr>
            <w:tcW w:w="2268" w:type="dxa"/>
            <w:vAlign w:val="center"/>
          </w:tcPr>
          <w:p w14:paraId="19561BB0">
            <w:pPr>
              <w:pStyle w:val="10"/>
            </w:pPr>
            <w:r>
              <w:t>指标值</w:t>
            </w:r>
          </w:p>
        </w:tc>
        <w:tc>
          <w:tcPr>
            <w:tcW w:w="1276" w:type="dxa"/>
            <w:vAlign w:val="center"/>
          </w:tcPr>
          <w:p w14:paraId="5CB66584">
            <w:pPr>
              <w:pStyle w:val="10"/>
            </w:pPr>
            <w:r>
              <w:t>指标值确定依据</w:t>
            </w:r>
          </w:p>
        </w:tc>
      </w:tr>
      <w:tr w14:paraId="45B86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22B60">
            <w:pPr>
              <w:pStyle w:val="13"/>
            </w:pPr>
            <w:r>
              <w:t>产出指标</w:t>
            </w:r>
          </w:p>
        </w:tc>
        <w:tc>
          <w:tcPr>
            <w:tcW w:w="2268" w:type="dxa"/>
            <w:vAlign w:val="center"/>
          </w:tcPr>
          <w:p w14:paraId="0CC3908E">
            <w:pPr>
              <w:pStyle w:val="12"/>
            </w:pPr>
            <w:r>
              <w:t>质量指标</w:t>
            </w:r>
          </w:p>
        </w:tc>
        <w:tc>
          <w:tcPr>
            <w:tcW w:w="2835" w:type="dxa"/>
            <w:vAlign w:val="center"/>
          </w:tcPr>
          <w:p w14:paraId="1E44E603">
            <w:pPr>
              <w:pStyle w:val="12"/>
            </w:pPr>
            <w:r>
              <w:t>村卫生室实施国家基本药物制度覆盖率</w:t>
            </w:r>
          </w:p>
        </w:tc>
        <w:tc>
          <w:tcPr>
            <w:tcW w:w="5386" w:type="dxa"/>
            <w:vAlign w:val="center"/>
          </w:tcPr>
          <w:p w14:paraId="343F73C4">
            <w:pPr>
              <w:pStyle w:val="12"/>
            </w:pPr>
            <w:r>
              <w:t>村卫生室实施国家基本药物制度覆盖率</w:t>
            </w:r>
          </w:p>
        </w:tc>
        <w:tc>
          <w:tcPr>
            <w:tcW w:w="2268" w:type="dxa"/>
            <w:vAlign w:val="center"/>
          </w:tcPr>
          <w:p w14:paraId="0038C789">
            <w:pPr>
              <w:pStyle w:val="12"/>
            </w:pPr>
            <w:r>
              <w:t>100%</w:t>
            </w:r>
          </w:p>
        </w:tc>
        <w:tc>
          <w:tcPr>
            <w:tcW w:w="1276" w:type="dxa"/>
            <w:vAlign w:val="center"/>
          </w:tcPr>
          <w:p w14:paraId="453B55F9">
            <w:pPr>
              <w:pStyle w:val="12"/>
            </w:pPr>
            <w:r>
              <w:t>计划目标</w:t>
            </w:r>
          </w:p>
        </w:tc>
      </w:tr>
      <w:tr w14:paraId="62ED2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0BA68"/>
        </w:tc>
        <w:tc>
          <w:tcPr>
            <w:tcW w:w="2268" w:type="dxa"/>
            <w:vAlign w:val="center"/>
          </w:tcPr>
          <w:p w14:paraId="5E7846FA">
            <w:pPr>
              <w:pStyle w:val="12"/>
            </w:pPr>
            <w:r>
              <w:t>数量指标</w:t>
            </w:r>
          </w:p>
        </w:tc>
        <w:tc>
          <w:tcPr>
            <w:tcW w:w="2835" w:type="dxa"/>
            <w:vAlign w:val="center"/>
          </w:tcPr>
          <w:p w14:paraId="4BD5A051">
            <w:pPr>
              <w:pStyle w:val="12"/>
            </w:pPr>
            <w:r>
              <w:t>出生缺陷筛查数量</w:t>
            </w:r>
          </w:p>
        </w:tc>
        <w:tc>
          <w:tcPr>
            <w:tcW w:w="5386" w:type="dxa"/>
            <w:vAlign w:val="center"/>
          </w:tcPr>
          <w:p w14:paraId="355C46C8">
            <w:pPr>
              <w:pStyle w:val="12"/>
            </w:pPr>
            <w:r>
              <w:t>完成无创筛查的数量</w:t>
            </w:r>
          </w:p>
        </w:tc>
        <w:tc>
          <w:tcPr>
            <w:tcW w:w="2268" w:type="dxa"/>
            <w:vAlign w:val="center"/>
          </w:tcPr>
          <w:p w14:paraId="43EA6B97">
            <w:pPr>
              <w:pStyle w:val="12"/>
            </w:pPr>
            <w:r>
              <w:t>≥3000人次</w:t>
            </w:r>
          </w:p>
        </w:tc>
        <w:tc>
          <w:tcPr>
            <w:tcW w:w="1276" w:type="dxa"/>
            <w:vAlign w:val="center"/>
          </w:tcPr>
          <w:p w14:paraId="601E35C6">
            <w:pPr>
              <w:pStyle w:val="12"/>
            </w:pPr>
            <w:r>
              <w:t>计划目标</w:t>
            </w:r>
          </w:p>
        </w:tc>
      </w:tr>
      <w:tr w14:paraId="26510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1A197"/>
        </w:tc>
        <w:tc>
          <w:tcPr>
            <w:tcW w:w="2268" w:type="dxa"/>
            <w:vAlign w:val="center"/>
          </w:tcPr>
          <w:p w14:paraId="1433CD9B">
            <w:pPr>
              <w:pStyle w:val="12"/>
            </w:pPr>
            <w:r>
              <w:t>时效指标</w:t>
            </w:r>
          </w:p>
        </w:tc>
        <w:tc>
          <w:tcPr>
            <w:tcW w:w="2835" w:type="dxa"/>
            <w:vAlign w:val="center"/>
          </w:tcPr>
          <w:p w14:paraId="689BC7FE">
            <w:pPr>
              <w:pStyle w:val="12"/>
            </w:pPr>
            <w:r>
              <w:t>补助资金发放及时率</w:t>
            </w:r>
          </w:p>
        </w:tc>
        <w:tc>
          <w:tcPr>
            <w:tcW w:w="5386" w:type="dxa"/>
            <w:vAlign w:val="center"/>
          </w:tcPr>
          <w:p w14:paraId="5348A3EA">
            <w:pPr>
              <w:pStyle w:val="12"/>
            </w:pPr>
            <w:r>
              <w:t>补助资金发放及时率</w:t>
            </w:r>
          </w:p>
        </w:tc>
        <w:tc>
          <w:tcPr>
            <w:tcW w:w="2268" w:type="dxa"/>
            <w:vAlign w:val="center"/>
          </w:tcPr>
          <w:p w14:paraId="36A65230">
            <w:pPr>
              <w:pStyle w:val="12"/>
            </w:pPr>
            <w:r>
              <w:t>100%</w:t>
            </w:r>
          </w:p>
        </w:tc>
        <w:tc>
          <w:tcPr>
            <w:tcW w:w="1276" w:type="dxa"/>
            <w:vAlign w:val="center"/>
          </w:tcPr>
          <w:p w14:paraId="72613EB0">
            <w:pPr>
              <w:pStyle w:val="12"/>
            </w:pPr>
            <w:r>
              <w:t>计划目标</w:t>
            </w:r>
          </w:p>
        </w:tc>
      </w:tr>
      <w:tr w14:paraId="654C5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20841"/>
        </w:tc>
        <w:tc>
          <w:tcPr>
            <w:tcW w:w="2268" w:type="dxa"/>
            <w:vAlign w:val="center"/>
          </w:tcPr>
          <w:p w14:paraId="0F0FDFEB">
            <w:pPr>
              <w:pStyle w:val="12"/>
            </w:pPr>
            <w:r>
              <w:t>成本指标</w:t>
            </w:r>
          </w:p>
        </w:tc>
        <w:tc>
          <w:tcPr>
            <w:tcW w:w="2835" w:type="dxa"/>
            <w:vAlign w:val="center"/>
          </w:tcPr>
          <w:p w14:paraId="13BC7282">
            <w:pPr>
              <w:pStyle w:val="12"/>
            </w:pPr>
            <w:r>
              <w:t>村卫生室补助资金</w:t>
            </w:r>
          </w:p>
        </w:tc>
        <w:tc>
          <w:tcPr>
            <w:tcW w:w="5386" w:type="dxa"/>
            <w:vAlign w:val="center"/>
          </w:tcPr>
          <w:p w14:paraId="1ABA47F3">
            <w:pPr>
              <w:pStyle w:val="12"/>
            </w:pPr>
            <w:r>
              <w:t>村卫生室补助资金</w:t>
            </w:r>
          </w:p>
        </w:tc>
        <w:tc>
          <w:tcPr>
            <w:tcW w:w="2268" w:type="dxa"/>
            <w:vAlign w:val="center"/>
          </w:tcPr>
          <w:p w14:paraId="6AA2D61F">
            <w:pPr>
              <w:pStyle w:val="12"/>
            </w:pPr>
            <w:r>
              <w:t>51.4万元</w:t>
            </w:r>
          </w:p>
        </w:tc>
        <w:tc>
          <w:tcPr>
            <w:tcW w:w="1276" w:type="dxa"/>
            <w:vAlign w:val="center"/>
          </w:tcPr>
          <w:p w14:paraId="2B596079">
            <w:pPr>
              <w:pStyle w:val="12"/>
            </w:pPr>
            <w:r>
              <w:t>计划目标</w:t>
            </w:r>
          </w:p>
        </w:tc>
      </w:tr>
      <w:tr w14:paraId="1C348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329BE"/>
        </w:tc>
        <w:tc>
          <w:tcPr>
            <w:tcW w:w="2268" w:type="dxa"/>
            <w:vAlign w:val="center"/>
          </w:tcPr>
          <w:p w14:paraId="0EBFDC34">
            <w:pPr>
              <w:pStyle w:val="12"/>
            </w:pPr>
            <w:r>
              <w:t>成本指标</w:t>
            </w:r>
          </w:p>
        </w:tc>
        <w:tc>
          <w:tcPr>
            <w:tcW w:w="2835" w:type="dxa"/>
            <w:vAlign w:val="center"/>
          </w:tcPr>
          <w:p w14:paraId="1E768D13">
            <w:pPr>
              <w:pStyle w:val="12"/>
            </w:pPr>
            <w:r>
              <w:t>产前基因筛查补助资金</w:t>
            </w:r>
          </w:p>
        </w:tc>
        <w:tc>
          <w:tcPr>
            <w:tcW w:w="5386" w:type="dxa"/>
            <w:vAlign w:val="center"/>
          </w:tcPr>
          <w:p w14:paraId="5C1081B9">
            <w:pPr>
              <w:pStyle w:val="12"/>
            </w:pPr>
            <w:r>
              <w:t>产前基因筛查补助资金</w:t>
            </w:r>
          </w:p>
        </w:tc>
        <w:tc>
          <w:tcPr>
            <w:tcW w:w="2268" w:type="dxa"/>
            <w:vAlign w:val="center"/>
          </w:tcPr>
          <w:p w14:paraId="476847FB">
            <w:pPr>
              <w:pStyle w:val="12"/>
            </w:pPr>
            <w:r>
              <w:t>66.33万元</w:t>
            </w:r>
          </w:p>
        </w:tc>
        <w:tc>
          <w:tcPr>
            <w:tcW w:w="1276" w:type="dxa"/>
            <w:vAlign w:val="center"/>
          </w:tcPr>
          <w:p w14:paraId="218AC6D6">
            <w:pPr>
              <w:pStyle w:val="12"/>
            </w:pPr>
            <w:r>
              <w:t>计划目标</w:t>
            </w:r>
          </w:p>
        </w:tc>
      </w:tr>
      <w:tr w14:paraId="1C03E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62D5C"/>
        </w:tc>
        <w:tc>
          <w:tcPr>
            <w:tcW w:w="2268" w:type="dxa"/>
            <w:vAlign w:val="center"/>
          </w:tcPr>
          <w:p w14:paraId="7CAFE7DF">
            <w:pPr>
              <w:pStyle w:val="12"/>
            </w:pPr>
            <w:r>
              <w:t>成本指标</w:t>
            </w:r>
          </w:p>
        </w:tc>
        <w:tc>
          <w:tcPr>
            <w:tcW w:w="2835" w:type="dxa"/>
            <w:vAlign w:val="center"/>
          </w:tcPr>
          <w:p w14:paraId="7003FB27">
            <w:pPr>
              <w:pStyle w:val="12"/>
            </w:pPr>
            <w:r>
              <w:t>肺癌筛查补助资金</w:t>
            </w:r>
          </w:p>
        </w:tc>
        <w:tc>
          <w:tcPr>
            <w:tcW w:w="5386" w:type="dxa"/>
            <w:vAlign w:val="center"/>
          </w:tcPr>
          <w:p w14:paraId="6CE67C62">
            <w:pPr>
              <w:pStyle w:val="12"/>
            </w:pPr>
            <w:r>
              <w:t>肺癌筛查补助资金</w:t>
            </w:r>
          </w:p>
        </w:tc>
        <w:tc>
          <w:tcPr>
            <w:tcW w:w="2268" w:type="dxa"/>
            <w:vAlign w:val="center"/>
          </w:tcPr>
          <w:p w14:paraId="5EFB4651">
            <w:pPr>
              <w:pStyle w:val="12"/>
            </w:pPr>
            <w:r>
              <w:t>6.73万元</w:t>
            </w:r>
          </w:p>
        </w:tc>
        <w:tc>
          <w:tcPr>
            <w:tcW w:w="1276" w:type="dxa"/>
            <w:vAlign w:val="center"/>
          </w:tcPr>
          <w:p w14:paraId="4351635F">
            <w:pPr>
              <w:pStyle w:val="12"/>
            </w:pPr>
            <w:r>
              <w:t>计划目标</w:t>
            </w:r>
          </w:p>
        </w:tc>
      </w:tr>
      <w:tr w14:paraId="537E6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2E5845">
            <w:pPr>
              <w:pStyle w:val="13"/>
            </w:pPr>
            <w:r>
              <w:t>效益指标</w:t>
            </w:r>
          </w:p>
        </w:tc>
        <w:tc>
          <w:tcPr>
            <w:tcW w:w="2268" w:type="dxa"/>
            <w:vAlign w:val="center"/>
          </w:tcPr>
          <w:p w14:paraId="6EEE65CB">
            <w:pPr>
              <w:pStyle w:val="12"/>
            </w:pPr>
            <w:r>
              <w:t>社会效益指标</w:t>
            </w:r>
          </w:p>
        </w:tc>
        <w:tc>
          <w:tcPr>
            <w:tcW w:w="2835" w:type="dxa"/>
            <w:vAlign w:val="center"/>
          </w:tcPr>
          <w:p w14:paraId="44D02A63">
            <w:pPr>
              <w:pStyle w:val="12"/>
            </w:pPr>
            <w:r>
              <w:t>乡村医生收入</w:t>
            </w:r>
          </w:p>
        </w:tc>
        <w:tc>
          <w:tcPr>
            <w:tcW w:w="5386" w:type="dxa"/>
            <w:vAlign w:val="center"/>
          </w:tcPr>
          <w:p w14:paraId="713F7DB6">
            <w:pPr>
              <w:pStyle w:val="12"/>
            </w:pPr>
            <w:r>
              <w:t>乡村医生收入</w:t>
            </w:r>
          </w:p>
        </w:tc>
        <w:tc>
          <w:tcPr>
            <w:tcW w:w="2268" w:type="dxa"/>
            <w:vAlign w:val="center"/>
          </w:tcPr>
          <w:p w14:paraId="116FF30F">
            <w:pPr>
              <w:pStyle w:val="12"/>
            </w:pPr>
            <w:r>
              <w:t>不低于往年</w:t>
            </w:r>
          </w:p>
        </w:tc>
        <w:tc>
          <w:tcPr>
            <w:tcW w:w="1276" w:type="dxa"/>
            <w:vAlign w:val="center"/>
          </w:tcPr>
          <w:p w14:paraId="44BC8CE6">
            <w:pPr>
              <w:pStyle w:val="12"/>
            </w:pPr>
            <w:r>
              <w:t>计划目标</w:t>
            </w:r>
          </w:p>
        </w:tc>
      </w:tr>
      <w:tr w14:paraId="616A3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27E8E"/>
        </w:tc>
        <w:tc>
          <w:tcPr>
            <w:tcW w:w="2268" w:type="dxa"/>
            <w:vAlign w:val="center"/>
          </w:tcPr>
          <w:p w14:paraId="7EEA66C3">
            <w:pPr>
              <w:pStyle w:val="12"/>
            </w:pPr>
            <w:r>
              <w:t>可持续影响指标</w:t>
            </w:r>
          </w:p>
        </w:tc>
        <w:tc>
          <w:tcPr>
            <w:tcW w:w="2835" w:type="dxa"/>
            <w:vAlign w:val="center"/>
          </w:tcPr>
          <w:p w14:paraId="468DDFA9">
            <w:pPr>
              <w:pStyle w:val="12"/>
            </w:pPr>
            <w:r>
              <w:t>提升出生人口素质</w:t>
            </w:r>
          </w:p>
        </w:tc>
        <w:tc>
          <w:tcPr>
            <w:tcW w:w="5386" w:type="dxa"/>
            <w:vAlign w:val="center"/>
          </w:tcPr>
          <w:p w14:paraId="443E9EF5">
            <w:pPr>
              <w:pStyle w:val="12"/>
            </w:pPr>
            <w:r>
              <w:t>提升出生人口素质</w:t>
            </w:r>
          </w:p>
        </w:tc>
        <w:tc>
          <w:tcPr>
            <w:tcW w:w="2268" w:type="dxa"/>
            <w:vAlign w:val="center"/>
          </w:tcPr>
          <w:p w14:paraId="2B386D4E">
            <w:pPr>
              <w:pStyle w:val="12"/>
            </w:pPr>
            <w:r>
              <w:t>进一步降低出生缺陷发生率</w:t>
            </w:r>
          </w:p>
        </w:tc>
        <w:tc>
          <w:tcPr>
            <w:tcW w:w="1276" w:type="dxa"/>
            <w:vAlign w:val="center"/>
          </w:tcPr>
          <w:p w14:paraId="1BF38EAD">
            <w:pPr>
              <w:pStyle w:val="12"/>
            </w:pPr>
            <w:r>
              <w:t>计划目标</w:t>
            </w:r>
          </w:p>
        </w:tc>
      </w:tr>
      <w:tr w14:paraId="20484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933E4B">
            <w:pPr>
              <w:pStyle w:val="13"/>
            </w:pPr>
            <w:r>
              <w:t>满意度指标</w:t>
            </w:r>
          </w:p>
        </w:tc>
        <w:tc>
          <w:tcPr>
            <w:tcW w:w="2268" w:type="dxa"/>
            <w:vAlign w:val="center"/>
          </w:tcPr>
          <w:p w14:paraId="372E2808">
            <w:pPr>
              <w:pStyle w:val="12"/>
            </w:pPr>
            <w:r>
              <w:t>服务对象满意度指标</w:t>
            </w:r>
          </w:p>
        </w:tc>
        <w:tc>
          <w:tcPr>
            <w:tcW w:w="2835" w:type="dxa"/>
            <w:vAlign w:val="center"/>
          </w:tcPr>
          <w:p w14:paraId="23E55654">
            <w:pPr>
              <w:pStyle w:val="12"/>
            </w:pPr>
            <w:r>
              <w:t>接受服务群众满意度</w:t>
            </w:r>
          </w:p>
        </w:tc>
        <w:tc>
          <w:tcPr>
            <w:tcW w:w="5386" w:type="dxa"/>
            <w:vAlign w:val="center"/>
          </w:tcPr>
          <w:p w14:paraId="49A2E79C">
            <w:pPr>
              <w:pStyle w:val="12"/>
            </w:pPr>
            <w:r>
              <w:t>接受服务群众满意度</w:t>
            </w:r>
          </w:p>
        </w:tc>
        <w:tc>
          <w:tcPr>
            <w:tcW w:w="2268" w:type="dxa"/>
            <w:vAlign w:val="center"/>
          </w:tcPr>
          <w:p w14:paraId="65057391">
            <w:pPr>
              <w:pStyle w:val="12"/>
            </w:pPr>
            <w:r>
              <w:t>≥90%</w:t>
            </w:r>
          </w:p>
        </w:tc>
        <w:tc>
          <w:tcPr>
            <w:tcW w:w="1276" w:type="dxa"/>
            <w:vAlign w:val="center"/>
          </w:tcPr>
          <w:p w14:paraId="277A3856">
            <w:pPr>
              <w:pStyle w:val="12"/>
            </w:pPr>
            <w:r>
              <w:t>历史经验</w:t>
            </w:r>
          </w:p>
        </w:tc>
      </w:tr>
    </w:tbl>
    <w:p w14:paraId="1227D4A5">
      <w:pPr>
        <w:sectPr>
          <w:pgSz w:w="16840" w:h="11900" w:orient="landscape"/>
          <w:pgMar w:top="1361" w:right="1020" w:bottom="1134" w:left="1020" w:header="720" w:footer="720" w:gutter="0"/>
          <w:cols w:space="720" w:num="1"/>
        </w:sectPr>
      </w:pPr>
    </w:p>
    <w:p w14:paraId="20DA1DAA">
      <w:pPr>
        <w:spacing w:before="0" w:after="0"/>
        <w:ind w:firstLine="560"/>
        <w:jc w:val="left"/>
        <w:outlineLvl w:val="9"/>
      </w:pPr>
      <w:r>
        <w:rPr>
          <w:rFonts w:ascii="方正仿宋_GBK" w:hAnsi="方正仿宋_GBK" w:eastAsia="方正仿宋_GBK" w:cs="方正仿宋_GBK"/>
          <w:b/>
          <w:color w:val="000000"/>
          <w:sz w:val="28"/>
        </w:rPr>
        <w:t>45、石财社【2025】125号 关于下达中医药传承创新发展示范项目（省级）补助资金的通知绩效目标表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E03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90885C">
            <w:pPr>
              <w:pStyle w:val="11"/>
            </w:pPr>
            <w:r>
              <w:t>单位：万元</w:t>
            </w:r>
          </w:p>
        </w:tc>
      </w:tr>
      <w:tr w14:paraId="7A632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5760D4">
            <w:pPr>
              <w:pStyle w:val="10"/>
            </w:pPr>
            <w:r>
              <w:t>项目编码</w:t>
            </w:r>
          </w:p>
        </w:tc>
        <w:tc>
          <w:tcPr>
            <w:tcW w:w="5103" w:type="dxa"/>
            <w:gridSpan w:val="2"/>
            <w:vAlign w:val="center"/>
          </w:tcPr>
          <w:p w14:paraId="59A2D272">
            <w:pPr>
              <w:pStyle w:val="12"/>
            </w:pPr>
            <w:r>
              <w:t>13011025P001573100065</w:t>
            </w:r>
          </w:p>
        </w:tc>
        <w:tc>
          <w:tcPr>
            <w:tcW w:w="2835" w:type="dxa"/>
            <w:vAlign w:val="center"/>
          </w:tcPr>
          <w:p w14:paraId="7C1DDCE7">
            <w:pPr>
              <w:pStyle w:val="10"/>
            </w:pPr>
            <w:r>
              <w:t>项目名称</w:t>
            </w:r>
          </w:p>
        </w:tc>
        <w:tc>
          <w:tcPr>
            <w:tcW w:w="6095" w:type="dxa"/>
            <w:gridSpan w:val="3"/>
            <w:vAlign w:val="center"/>
          </w:tcPr>
          <w:p w14:paraId="50DEA7B5">
            <w:pPr>
              <w:pStyle w:val="12"/>
            </w:pPr>
            <w:r>
              <w:t>石财社【2025】125号 关于下达中医药传承创新发展示范项目（省级）补助资金的通知</w:t>
            </w:r>
          </w:p>
        </w:tc>
      </w:tr>
      <w:tr w14:paraId="7561B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62529">
            <w:pPr>
              <w:pStyle w:val="10"/>
            </w:pPr>
            <w:r>
              <w:t>预算规模及资金用途</w:t>
            </w:r>
          </w:p>
        </w:tc>
        <w:tc>
          <w:tcPr>
            <w:tcW w:w="2268" w:type="dxa"/>
            <w:vAlign w:val="center"/>
          </w:tcPr>
          <w:p w14:paraId="447AE5A0">
            <w:pPr>
              <w:pStyle w:val="10"/>
            </w:pPr>
            <w:r>
              <w:t>预算数</w:t>
            </w:r>
          </w:p>
        </w:tc>
        <w:tc>
          <w:tcPr>
            <w:tcW w:w="2835" w:type="dxa"/>
            <w:vAlign w:val="center"/>
          </w:tcPr>
          <w:p w14:paraId="3C47876C">
            <w:pPr>
              <w:pStyle w:val="12"/>
            </w:pPr>
            <w:r>
              <w:t>2.00</w:t>
            </w:r>
          </w:p>
        </w:tc>
        <w:tc>
          <w:tcPr>
            <w:tcW w:w="2835" w:type="dxa"/>
            <w:vAlign w:val="center"/>
          </w:tcPr>
          <w:p w14:paraId="09171290">
            <w:pPr>
              <w:pStyle w:val="10"/>
            </w:pPr>
            <w:r>
              <w:t>其中：财政    资金</w:t>
            </w:r>
          </w:p>
        </w:tc>
        <w:tc>
          <w:tcPr>
            <w:tcW w:w="2551" w:type="dxa"/>
            <w:vAlign w:val="center"/>
          </w:tcPr>
          <w:p w14:paraId="2DD5C98A">
            <w:pPr>
              <w:pStyle w:val="12"/>
            </w:pPr>
            <w:r>
              <w:t>2.00</w:t>
            </w:r>
          </w:p>
        </w:tc>
        <w:tc>
          <w:tcPr>
            <w:tcW w:w="2268" w:type="dxa"/>
            <w:vAlign w:val="center"/>
          </w:tcPr>
          <w:p w14:paraId="6ED1A68F">
            <w:pPr>
              <w:pStyle w:val="10"/>
            </w:pPr>
            <w:r>
              <w:t>其他资金</w:t>
            </w:r>
          </w:p>
        </w:tc>
        <w:tc>
          <w:tcPr>
            <w:tcW w:w="1276" w:type="dxa"/>
            <w:vAlign w:val="center"/>
          </w:tcPr>
          <w:p w14:paraId="074130ED">
            <w:pPr>
              <w:pStyle w:val="12"/>
            </w:pPr>
            <w:r>
              <w:t xml:space="preserve"> </w:t>
            </w:r>
          </w:p>
        </w:tc>
      </w:tr>
      <w:tr w14:paraId="2B12B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3DAB98"/>
        </w:tc>
        <w:tc>
          <w:tcPr>
            <w:tcW w:w="14033" w:type="dxa"/>
            <w:gridSpan w:val="6"/>
            <w:vAlign w:val="center"/>
          </w:tcPr>
          <w:p w14:paraId="462F01F5">
            <w:pPr>
              <w:pStyle w:val="12"/>
            </w:pPr>
            <w:r>
              <w:t>鹿泉区中医院创建省级优势重点专科1个（护理科），提高中医药服务能力。</w:t>
            </w:r>
          </w:p>
        </w:tc>
      </w:tr>
      <w:tr w14:paraId="30C55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02621">
            <w:pPr>
              <w:pStyle w:val="10"/>
            </w:pPr>
            <w:r>
              <w:t>资金支出计划（%）</w:t>
            </w:r>
          </w:p>
        </w:tc>
        <w:tc>
          <w:tcPr>
            <w:tcW w:w="5103" w:type="dxa"/>
            <w:gridSpan w:val="2"/>
            <w:vAlign w:val="center"/>
          </w:tcPr>
          <w:p w14:paraId="669015A5">
            <w:pPr>
              <w:pStyle w:val="10"/>
            </w:pPr>
            <w:r>
              <w:t>3月底</w:t>
            </w:r>
          </w:p>
        </w:tc>
        <w:tc>
          <w:tcPr>
            <w:tcW w:w="2835" w:type="dxa"/>
            <w:vAlign w:val="center"/>
          </w:tcPr>
          <w:p w14:paraId="65414F5A">
            <w:pPr>
              <w:pStyle w:val="10"/>
            </w:pPr>
            <w:r>
              <w:t>6月底</w:t>
            </w:r>
          </w:p>
        </w:tc>
        <w:tc>
          <w:tcPr>
            <w:tcW w:w="2551" w:type="dxa"/>
            <w:vAlign w:val="center"/>
          </w:tcPr>
          <w:p w14:paraId="3580137C">
            <w:pPr>
              <w:pStyle w:val="10"/>
            </w:pPr>
            <w:r>
              <w:t>10月底</w:t>
            </w:r>
          </w:p>
        </w:tc>
        <w:tc>
          <w:tcPr>
            <w:tcW w:w="3544" w:type="dxa"/>
            <w:gridSpan w:val="2"/>
            <w:vAlign w:val="center"/>
          </w:tcPr>
          <w:p w14:paraId="6A5169F1">
            <w:pPr>
              <w:pStyle w:val="10"/>
            </w:pPr>
            <w:r>
              <w:t>12月底</w:t>
            </w:r>
          </w:p>
        </w:tc>
      </w:tr>
      <w:tr w14:paraId="0254A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9FFA86"/>
        </w:tc>
        <w:tc>
          <w:tcPr>
            <w:tcW w:w="5103" w:type="dxa"/>
            <w:gridSpan w:val="2"/>
            <w:vAlign w:val="center"/>
          </w:tcPr>
          <w:p w14:paraId="32D73262">
            <w:pPr>
              <w:pStyle w:val="13"/>
            </w:pPr>
            <w:r>
              <w:t>100%</w:t>
            </w:r>
          </w:p>
        </w:tc>
        <w:tc>
          <w:tcPr>
            <w:tcW w:w="2835" w:type="dxa"/>
            <w:vAlign w:val="center"/>
          </w:tcPr>
          <w:p w14:paraId="128A8C64">
            <w:pPr>
              <w:pStyle w:val="13"/>
            </w:pPr>
            <w:r>
              <w:t>100%</w:t>
            </w:r>
          </w:p>
        </w:tc>
        <w:tc>
          <w:tcPr>
            <w:tcW w:w="2551" w:type="dxa"/>
            <w:vAlign w:val="center"/>
          </w:tcPr>
          <w:p w14:paraId="4F4DB948">
            <w:pPr>
              <w:pStyle w:val="13"/>
            </w:pPr>
            <w:r>
              <w:t>100%</w:t>
            </w:r>
          </w:p>
        </w:tc>
        <w:tc>
          <w:tcPr>
            <w:tcW w:w="3544" w:type="dxa"/>
            <w:gridSpan w:val="2"/>
            <w:vAlign w:val="center"/>
          </w:tcPr>
          <w:p w14:paraId="7298337C">
            <w:pPr>
              <w:pStyle w:val="13"/>
            </w:pPr>
            <w:r>
              <w:t>100%</w:t>
            </w:r>
          </w:p>
        </w:tc>
      </w:tr>
      <w:tr w14:paraId="30434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1428A">
            <w:pPr>
              <w:pStyle w:val="10"/>
            </w:pPr>
            <w:r>
              <w:t>绩效目标</w:t>
            </w:r>
          </w:p>
        </w:tc>
        <w:tc>
          <w:tcPr>
            <w:tcW w:w="14033" w:type="dxa"/>
            <w:gridSpan w:val="6"/>
            <w:vAlign w:val="center"/>
          </w:tcPr>
          <w:p w14:paraId="0FDFC091">
            <w:pPr>
              <w:pStyle w:val="12"/>
            </w:pPr>
            <w:r>
              <w:t>1.鹿泉区中医院创建省级优势重点专科1个（护理科），提高中医药服务能力。</w:t>
            </w:r>
          </w:p>
        </w:tc>
      </w:tr>
    </w:tbl>
    <w:p w14:paraId="44936D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AC4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13ADB6">
            <w:pPr>
              <w:pStyle w:val="10"/>
            </w:pPr>
            <w:r>
              <w:t>一级指标</w:t>
            </w:r>
          </w:p>
        </w:tc>
        <w:tc>
          <w:tcPr>
            <w:tcW w:w="2268" w:type="dxa"/>
            <w:vAlign w:val="center"/>
          </w:tcPr>
          <w:p w14:paraId="6C296F50">
            <w:pPr>
              <w:pStyle w:val="10"/>
            </w:pPr>
            <w:r>
              <w:t>二级指标</w:t>
            </w:r>
          </w:p>
        </w:tc>
        <w:tc>
          <w:tcPr>
            <w:tcW w:w="2835" w:type="dxa"/>
            <w:vAlign w:val="center"/>
          </w:tcPr>
          <w:p w14:paraId="39DA5EDE">
            <w:pPr>
              <w:pStyle w:val="10"/>
            </w:pPr>
            <w:r>
              <w:t>三级指标</w:t>
            </w:r>
          </w:p>
        </w:tc>
        <w:tc>
          <w:tcPr>
            <w:tcW w:w="5386" w:type="dxa"/>
            <w:vAlign w:val="center"/>
          </w:tcPr>
          <w:p w14:paraId="34EBB690">
            <w:pPr>
              <w:pStyle w:val="10"/>
            </w:pPr>
            <w:r>
              <w:t>绩效指标描述</w:t>
            </w:r>
          </w:p>
        </w:tc>
        <w:tc>
          <w:tcPr>
            <w:tcW w:w="2268" w:type="dxa"/>
            <w:vAlign w:val="center"/>
          </w:tcPr>
          <w:p w14:paraId="5AEAAE09">
            <w:pPr>
              <w:pStyle w:val="10"/>
            </w:pPr>
            <w:r>
              <w:t>指标值</w:t>
            </w:r>
          </w:p>
        </w:tc>
        <w:tc>
          <w:tcPr>
            <w:tcW w:w="1276" w:type="dxa"/>
            <w:vAlign w:val="center"/>
          </w:tcPr>
          <w:p w14:paraId="38645306">
            <w:pPr>
              <w:pStyle w:val="10"/>
            </w:pPr>
            <w:r>
              <w:t>指标值确定依据</w:t>
            </w:r>
          </w:p>
        </w:tc>
      </w:tr>
      <w:tr w14:paraId="137F4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A5CDB">
            <w:pPr>
              <w:pStyle w:val="13"/>
            </w:pPr>
            <w:r>
              <w:t>产出指标</w:t>
            </w:r>
          </w:p>
        </w:tc>
        <w:tc>
          <w:tcPr>
            <w:tcW w:w="2268" w:type="dxa"/>
            <w:vAlign w:val="center"/>
          </w:tcPr>
          <w:p w14:paraId="0251D29D">
            <w:pPr>
              <w:pStyle w:val="12"/>
            </w:pPr>
            <w:r>
              <w:t>数量指标</w:t>
            </w:r>
          </w:p>
        </w:tc>
        <w:tc>
          <w:tcPr>
            <w:tcW w:w="2835" w:type="dxa"/>
            <w:vAlign w:val="center"/>
          </w:tcPr>
          <w:p w14:paraId="35A5E441">
            <w:pPr>
              <w:pStyle w:val="12"/>
            </w:pPr>
            <w:r>
              <w:t>创建多学科中西医协同服务项目数量</w:t>
            </w:r>
          </w:p>
        </w:tc>
        <w:tc>
          <w:tcPr>
            <w:tcW w:w="5386" w:type="dxa"/>
            <w:vAlign w:val="center"/>
          </w:tcPr>
          <w:p w14:paraId="2B323EFA">
            <w:pPr>
              <w:pStyle w:val="12"/>
            </w:pPr>
            <w:r>
              <w:t>创建多学科中西医协同服务项目数量</w:t>
            </w:r>
          </w:p>
        </w:tc>
        <w:tc>
          <w:tcPr>
            <w:tcW w:w="2268" w:type="dxa"/>
            <w:vAlign w:val="center"/>
          </w:tcPr>
          <w:p w14:paraId="6098F7E6">
            <w:pPr>
              <w:pStyle w:val="12"/>
            </w:pPr>
            <w:r>
              <w:t>1个</w:t>
            </w:r>
          </w:p>
        </w:tc>
        <w:tc>
          <w:tcPr>
            <w:tcW w:w="1276" w:type="dxa"/>
            <w:vAlign w:val="center"/>
          </w:tcPr>
          <w:p w14:paraId="438900C1">
            <w:pPr>
              <w:pStyle w:val="12"/>
            </w:pPr>
            <w:r>
              <w:t>计划目标</w:t>
            </w:r>
          </w:p>
        </w:tc>
      </w:tr>
      <w:tr w14:paraId="35D2C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8EC55"/>
        </w:tc>
        <w:tc>
          <w:tcPr>
            <w:tcW w:w="2268" w:type="dxa"/>
            <w:vAlign w:val="center"/>
          </w:tcPr>
          <w:p w14:paraId="18D821A2">
            <w:pPr>
              <w:pStyle w:val="12"/>
            </w:pPr>
            <w:r>
              <w:t>时效指标</w:t>
            </w:r>
          </w:p>
        </w:tc>
        <w:tc>
          <w:tcPr>
            <w:tcW w:w="2835" w:type="dxa"/>
            <w:vAlign w:val="center"/>
          </w:tcPr>
          <w:p w14:paraId="27D4999C">
            <w:pPr>
              <w:pStyle w:val="12"/>
            </w:pPr>
            <w:r>
              <w:t>护理学科专科服务能力完成情况</w:t>
            </w:r>
          </w:p>
        </w:tc>
        <w:tc>
          <w:tcPr>
            <w:tcW w:w="5386" w:type="dxa"/>
            <w:vAlign w:val="center"/>
          </w:tcPr>
          <w:p w14:paraId="19B00BF8">
            <w:pPr>
              <w:pStyle w:val="12"/>
            </w:pPr>
            <w:r>
              <w:t>护理学科专科服务能力完成情况</w:t>
            </w:r>
          </w:p>
        </w:tc>
        <w:tc>
          <w:tcPr>
            <w:tcW w:w="2268" w:type="dxa"/>
            <w:vAlign w:val="center"/>
          </w:tcPr>
          <w:p w14:paraId="3A77426C">
            <w:pPr>
              <w:pStyle w:val="12"/>
            </w:pPr>
            <w:r>
              <w:t>100%</w:t>
            </w:r>
          </w:p>
        </w:tc>
        <w:tc>
          <w:tcPr>
            <w:tcW w:w="1276" w:type="dxa"/>
            <w:vAlign w:val="center"/>
          </w:tcPr>
          <w:p w14:paraId="59D1CC93">
            <w:pPr>
              <w:pStyle w:val="12"/>
            </w:pPr>
            <w:r>
              <w:t>计划目标</w:t>
            </w:r>
          </w:p>
        </w:tc>
      </w:tr>
      <w:tr w14:paraId="3D443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6FF9C"/>
        </w:tc>
        <w:tc>
          <w:tcPr>
            <w:tcW w:w="2268" w:type="dxa"/>
            <w:vAlign w:val="center"/>
          </w:tcPr>
          <w:p w14:paraId="0CD2C508">
            <w:pPr>
              <w:pStyle w:val="12"/>
            </w:pPr>
            <w:r>
              <w:t>质量指标</w:t>
            </w:r>
          </w:p>
        </w:tc>
        <w:tc>
          <w:tcPr>
            <w:tcW w:w="2835" w:type="dxa"/>
            <w:vAlign w:val="center"/>
          </w:tcPr>
          <w:p w14:paraId="4F02AD4C">
            <w:pPr>
              <w:pStyle w:val="12"/>
            </w:pPr>
            <w:r>
              <w:t>区中医院提升护理服务质量、人才队伍素质、科研创新能力以及中医特色护理技术应用水平</w:t>
            </w:r>
          </w:p>
        </w:tc>
        <w:tc>
          <w:tcPr>
            <w:tcW w:w="5386" w:type="dxa"/>
            <w:vAlign w:val="center"/>
          </w:tcPr>
          <w:p w14:paraId="3CEAEA57">
            <w:pPr>
              <w:pStyle w:val="12"/>
            </w:pPr>
            <w:r>
              <w:t>全院护士中医护理技术知晓、骨干护士熟练应用率</w:t>
            </w:r>
          </w:p>
        </w:tc>
        <w:tc>
          <w:tcPr>
            <w:tcW w:w="2268" w:type="dxa"/>
            <w:vAlign w:val="center"/>
          </w:tcPr>
          <w:p w14:paraId="6078D30F">
            <w:pPr>
              <w:pStyle w:val="12"/>
            </w:pPr>
            <w:r>
              <w:t>100%</w:t>
            </w:r>
          </w:p>
        </w:tc>
        <w:tc>
          <w:tcPr>
            <w:tcW w:w="1276" w:type="dxa"/>
            <w:vAlign w:val="center"/>
          </w:tcPr>
          <w:p w14:paraId="08F912C6">
            <w:pPr>
              <w:pStyle w:val="12"/>
            </w:pPr>
            <w:r>
              <w:t>计划目标</w:t>
            </w:r>
          </w:p>
        </w:tc>
      </w:tr>
      <w:tr w14:paraId="60A44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E6EF5"/>
        </w:tc>
        <w:tc>
          <w:tcPr>
            <w:tcW w:w="2268" w:type="dxa"/>
            <w:vAlign w:val="center"/>
          </w:tcPr>
          <w:p w14:paraId="58130B05">
            <w:pPr>
              <w:pStyle w:val="12"/>
            </w:pPr>
            <w:r>
              <w:t>成本指标</w:t>
            </w:r>
          </w:p>
        </w:tc>
        <w:tc>
          <w:tcPr>
            <w:tcW w:w="2835" w:type="dxa"/>
            <w:vAlign w:val="center"/>
          </w:tcPr>
          <w:p w14:paraId="1C3D761B">
            <w:pPr>
              <w:pStyle w:val="12"/>
            </w:pPr>
            <w:r>
              <w:t>建设省级优势重点专科所用成本</w:t>
            </w:r>
          </w:p>
        </w:tc>
        <w:tc>
          <w:tcPr>
            <w:tcW w:w="5386" w:type="dxa"/>
            <w:vAlign w:val="center"/>
          </w:tcPr>
          <w:p w14:paraId="7DCDD1EB">
            <w:pPr>
              <w:pStyle w:val="12"/>
            </w:pPr>
            <w:r>
              <w:t>建设省级优势重点专科所用成本</w:t>
            </w:r>
          </w:p>
        </w:tc>
        <w:tc>
          <w:tcPr>
            <w:tcW w:w="2268" w:type="dxa"/>
            <w:vAlign w:val="center"/>
          </w:tcPr>
          <w:p w14:paraId="13A5856F">
            <w:pPr>
              <w:pStyle w:val="12"/>
            </w:pPr>
            <w:r>
              <w:t>2万元</w:t>
            </w:r>
          </w:p>
        </w:tc>
        <w:tc>
          <w:tcPr>
            <w:tcW w:w="1276" w:type="dxa"/>
            <w:vAlign w:val="center"/>
          </w:tcPr>
          <w:p w14:paraId="646EA6ED">
            <w:pPr>
              <w:pStyle w:val="12"/>
            </w:pPr>
            <w:r>
              <w:t>计划目标</w:t>
            </w:r>
          </w:p>
        </w:tc>
      </w:tr>
      <w:tr w14:paraId="0D608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302D63">
            <w:pPr>
              <w:pStyle w:val="13"/>
            </w:pPr>
            <w:r>
              <w:t>效益指标</w:t>
            </w:r>
          </w:p>
        </w:tc>
        <w:tc>
          <w:tcPr>
            <w:tcW w:w="2268" w:type="dxa"/>
            <w:vAlign w:val="center"/>
          </w:tcPr>
          <w:p w14:paraId="05999093">
            <w:pPr>
              <w:pStyle w:val="12"/>
            </w:pPr>
            <w:r>
              <w:t>可持续影响指标</w:t>
            </w:r>
          </w:p>
        </w:tc>
        <w:tc>
          <w:tcPr>
            <w:tcW w:w="2835" w:type="dxa"/>
            <w:vAlign w:val="center"/>
          </w:tcPr>
          <w:p w14:paraId="0998B4E2">
            <w:pPr>
              <w:pStyle w:val="12"/>
            </w:pPr>
            <w:r>
              <w:t>持续服务力（%）</w:t>
            </w:r>
          </w:p>
        </w:tc>
        <w:tc>
          <w:tcPr>
            <w:tcW w:w="5386" w:type="dxa"/>
            <w:vAlign w:val="center"/>
          </w:tcPr>
          <w:p w14:paraId="40A99183">
            <w:pPr>
              <w:pStyle w:val="12"/>
            </w:pPr>
            <w:r>
              <w:t>持续服务力（%）</w:t>
            </w:r>
          </w:p>
        </w:tc>
        <w:tc>
          <w:tcPr>
            <w:tcW w:w="2268" w:type="dxa"/>
            <w:vAlign w:val="center"/>
          </w:tcPr>
          <w:p w14:paraId="1157D241">
            <w:pPr>
              <w:pStyle w:val="12"/>
            </w:pPr>
            <w:r>
              <w:t>为患者持续提供全方位、个性化、高质量的中医护理服务</w:t>
            </w:r>
          </w:p>
        </w:tc>
        <w:tc>
          <w:tcPr>
            <w:tcW w:w="1276" w:type="dxa"/>
            <w:vAlign w:val="center"/>
          </w:tcPr>
          <w:p w14:paraId="7228F1B8">
            <w:pPr>
              <w:pStyle w:val="12"/>
            </w:pPr>
            <w:r>
              <w:t>计划目标</w:t>
            </w:r>
          </w:p>
        </w:tc>
      </w:tr>
      <w:tr w14:paraId="171F7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1FE130">
            <w:pPr>
              <w:pStyle w:val="13"/>
            </w:pPr>
            <w:r>
              <w:t>满意度指标</w:t>
            </w:r>
          </w:p>
        </w:tc>
        <w:tc>
          <w:tcPr>
            <w:tcW w:w="2268" w:type="dxa"/>
            <w:vAlign w:val="center"/>
          </w:tcPr>
          <w:p w14:paraId="7E38350E">
            <w:pPr>
              <w:pStyle w:val="12"/>
            </w:pPr>
            <w:r>
              <w:t>服务对象满意度指标</w:t>
            </w:r>
          </w:p>
        </w:tc>
        <w:tc>
          <w:tcPr>
            <w:tcW w:w="2835" w:type="dxa"/>
            <w:vAlign w:val="center"/>
          </w:tcPr>
          <w:p w14:paraId="25D5B5EF">
            <w:pPr>
              <w:pStyle w:val="12"/>
            </w:pPr>
            <w:r>
              <w:t>满意率</w:t>
            </w:r>
          </w:p>
        </w:tc>
        <w:tc>
          <w:tcPr>
            <w:tcW w:w="5386" w:type="dxa"/>
            <w:vAlign w:val="center"/>
          </w:tcPr>
          <w:p w14:paraId="04EA4E95">
            <w:pPr>
              <w:pStyle w:val="12"/>
            </w:pPr>
            <w:r>
              <w:t>满意率</w:t>
            </w:r>
          </w:p>
        </w:tc>
        <w:tc>
          <w:tcPr>
            <w:tcW w:w="2268" w:type="dxa"/>
            <w:vAlign w:val="center"/>
          </w:tcPr>
          <w:p w14:paraId="750A643A">
            <w:pPr>
              <w:pStyle w:val="12"/>
            </w:pPr>
            <w:r>
              <w:t>≥90%</w:t>
            </w:r>
          </w:p>
        </w:tc>
        <w:tc>
          <w:tcPr>
            <w:tcW w:w="1276" w:type="dxa"/>
            <w:vAlign w:val="center"/>
          </w:tcPr>
          <w:p w14:paraId="3919D2AA">
            <w:pPr>
              <w:pStyle w:val="12"/>
            </w:pPr>
            <w:r>
              <w:t>历史经验</w:t>
            </w:r>
          </w:p>
        </w:tc>
      </w:tr>
    </w:tbl>
    <w:p w14:paraId="598AC8C0">
      <w:pPr>
        <w:sectPr>
          <w:pgSz w:w="16840" w:h="11900" w:orient="landscape"/>
          <w:pgMar w:top="1361" w:right="1020" w:bottom="1134" w:left="1020" w:header="720" w:footer="720" w:gutter="0"/>
          <w:cols w:space="720" w:num="1"/>
        </w:sectPr>
      </w:pPr>
    </w:p>
    <w:p w14:paraId="776C5597">
      <w:pPr>
        <w:spacing w:before="0" w:after="0"/>
        <w:ind w:firstLine="560"/>
        <w:jc w:val="left"/>
        <w:outlineLvl w:val="9"/>
      </w:pPr>
      <w:r>
        <w:rPr>
          <w:rFonts w:ascii="方正仿宋_GBK" w:hAnsi="方正仿宋_GBK" w:eastAsia="方正仿宋_GBK" w:cs="方正仿宋_GBK"/>
          <w:b/>
          <w:color w:val="000000"/>
          <w:sz w:val="28"/>
        </w:rPr>
        <w:t>46、石财社【2025】58号 关于下达2025年结直肠癌免费筛查市级补助资金的通知绩效目标表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A85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24BAD6">
            <w:pPr>
              <w:pStyle w:val="11"/>
            </w:pPr>
            <w:r>
              <w:t>单位：万元</w:t>
            </w:r>
          </w:p>
        </w:tc>
      </w:tr>
      <w:tr w14:paraId="5456C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F4C2EA">
            <w:pPr>
              <w:pStyle w:val="10"/>
            </w:pPr>
            <w:r>
              <w:t>项目编码</w:t>
            </w:r>
          </w:p>
        </w:tc>
        <w:tc>
          <w:tcPr>
            <w:tcW w:w="5103" w:type="dxa"/>
            <w:gridSpan w:val="2"/>
            <w:vAlign w:val="center"/>
          </w:tcPr>
          <w:p w14:paraId="2D19FAD8">
            <w:pPr>
              <w:pStyle w:val="12"/>
            </w:pPr>
            <w:r>
              <w:t>13011025P001587100063</w:t>
            </w:r>
          </w:p>
        </w:tc>
        <w:tc>
          <w:tcPr>
            <w:tcW w:w="2835" w:type="dxa"/>
            <w:vAlign w:val="center"/>
          </w:tcPr>
          <w:p w14:paraId="3D8C2A55">
            <w:pPr>
              <w:pStyle w:val="10"/>
            </w:pPr>
            <w:r>
              <w:t>项目名称</w:t>
            </w:r>
          </w:p>
        </w:tc>
        <w:tc>
          <w:tcPr>
            <w:tcW w:w="6095" w:type="dxa"/>
            <w:gridSpan w:val="3"/>
            <w:vAlign w:val="center"/>
          </w:tcPr>
          <w:p w14:paraId="4F3CAA88">
            <w:pPr>
              <w:pStyle w:val="12"/>
            </w:pPr>
            <w:r>
              <w:t>石财社【2025】58号 关于下达2025年结直肠癌免费筛查市级补助资金的通知</w:t>
            </w:r>
          </w:p>
        </w:tc>
      </w:tr>
      <w:tr w14:paraId="1D37F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ECB02">
            <w:pPr>
              <w:pStyle w:val="10"/>
            </w:pPr>
            <w:r>
              <w:t>预算规模及资金用途</w:t>
            </w:r>
          </w:p>
        </w:tc>
        <w:tc>
          <w:tcPr>
            <w:tcW w:w="2268" w:type="dxa"/>
            <w:vAlign w:val="center"/>
          </w:tcPr>
          <w:p w14:paraId="6C8DFE0C">
            <w:pPr>
              <w:pStyle w:val="10"/>
            </w:pPr>
            <w:r>
              <w:t>预算数</w:t>
            </w:r>
          </w:p>
        </w:tc>
        <w:tc>
          <w:tcPr>
            <w:tcW w:w="2835" w:type="dxa"/>
            <w:vAlign w:val="center"/>
          </w:tcPr>
          <w:p w14:paraId="43DA5D67">
            <w:pPr>
              <w:pStyle w:val="12"/>
            </w:pPr>
            <w:r>
              <w:t>52.53</w:t>
            </w:r>
          </w:p>
        </w:tc>
        <w:tc>
          <w:tcPr>
            <w:tcW w:w="2835" w:type="dxa"/>
            <w:vAlign w:val="center"/>
          </w:tcPr>
          <w:p w14:paraId="155C5509">
            <w:pPr>
              <w:pStyle w:val="10"/>
            </w:pPr>
            <w:r>
              <w:t>其中：财政    资金</w:t>
            </w:r>
          </w:p>
        </w:tc>
        <w:tc>
          <w:tcPr>
            <w:tcW w:w="2551" w:type="dxa"/>
            <w:vAlign w:val="center"/>
          </w:tcPr>
          <w:p w14:paraId="4B20E6F9">
            <w:pPr>
              <w:pStyle w:val="12"/>
            </w:pPr>
            <w:r>
              <w:t>52.53</w:t>
            </w:r>
          </w:p>
        </w:tc>
        <w:tc>
          <w:tcPr>
            <w:tcW w:w="2268" w:type="dxa"/>
            <w:vAlign w:val="center"/>
          </w:tcPr>
          <w:p w14:paraId="643D44DE">
            <w:pPr>
              <w:pStyle w:val="10"/>
            </w:pPr>
            <w:r>
              <w:t>其他资金</w:t>
            </w:r>
          </w:p>
        </w:tc>
        <w:tc>
          <w:tcPr>
            <w:tcW w:w="1276" w:type="dxa"/>
            <w:vAlign w:val="center"/>
          </w:tcPr>
          <w:p w14:paraId="6DA9F297">
            <w:pPr>
              <w:pStyle w:val="12"/>
            </w:pPr>
            <w:r>
              <w:t xml:space="preserve"> </w:t>
            </w:r>
          </w:p>
        </w:tc>
      </w:tr>
      <w:tr w14:paraId="50B96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95105D"/>
        </w:tc>
        <w:tc>
          <w:tcPr>
            <w:tcW w:w="14033" w:type="dxa"/>
            <w:gridSpan w:val="6"/>
            <w:vAlign w:val="center"/>
          </w:tcPr>
          <w:p w14:paraId="5F4790AC">
            <w:pPr>
              <w:pStyle w:val="12"/>
            </w:pPr>
            <w:r>
              <w:t>通过实施对重点人群实施结直肠癌免费筛查，全面调高我区结直肠癌及癌前病变早诊早治率，有效减轻居民负担。</w:t>
            </w:r>
          </w:p>
        </w:tc>
      </w:tr>
      <w:tr w14:paraId="68594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636FB4">
            <w:pPr>
              <w:pStyle w:val="10"/>
            </w:pPr>
            <w:r>
              <w:t>资金支出计划（%）</w:t>
            </w:r>
          </w:p>
        </w:tc>
        <w:tc>
          <w:tcPr>
            <w:tcW w:w="5103" w:type="dxa"/>
            <w:gridSpan w:val="2"/>
            <w:vAlign w:val="center"/>
          </w:tcPr>
          <w:p w14:paraId="6DA8D91E">
            <w:pPr>
              <w:pStyle w:val="10"/>
            </w:pPr>
            <w:r>
              <w:t>3月底</w:t>
            </w:r>
          </w:p>
        </w:tc>
        <w:tc>
          <w:tcPr>
            <w:tcW w:w="2835" w:type="dxa"/>
            <w:vAlign w:val="center"/>
          </w:tcPr>
          <w:p w14:paraId="59C08E5E">
            <w:pPr>
              <w:pStyle w:val="10"/>
            </w:pPr>
            <w:r>
              <w:t>6月底</w:t>
            </w:r>
          </w:p>
        </w:tc>
        <w:tc>
          <w:tcPr>
            <w:tcW w:w="2551" w:type="dxa"/>
            <w:vAlign w:val="center"/>
          </w:tcPr>
          <w:p w14:paraId="2D47B040">
            <w:pPr>
              <w:pStyle w:val="10"/>
            </w:pPr>
            <w:r>
              <w:t>10月底</w:t>
            </w:r>
          </w:p>
        </w:tc>
        <w:tc>
          <w:tcPr>
            <w:tcW w:w="3544" w:type="dxa"/>
            <w:gridSpan w:val="2"/>
            <w:vAlign w:val="center"/>
          </w:tcPr>
          <w:p w14:paraId="19A3FA67">
            <w:pPr>
              <w:pStyle w:val="10"/>
            </w:pPr>
            <w:r>
              <w:t>12月底</w:t>
            </w:r>
          </w:p>
        </w:tc>
      </w:tr>
      <w:tr w14:paraId="479F0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BB415"/>
        </w:tc>
        <w:tc>
          <w:tcPr>
            <w:tcW w:w="5103" w:type="dxa"/>
            <w:gridSpan w:val="2"/>
            <w:vAlign w:val="center"/>
          </w:tcPr>
          <w:p w14:paraId="4DD64B02">
            <w:pPr>
              <w:pStyle w:val="13"/>
            </w:pPr>
            <w:r>
              <w:t>100%</w:t>
            </w:r>
          </w:p>
        </w:tc>
        <w:tc>
          <w:tcPr>
            <w:tcW w:w="2835" w:type="dxa"/>
            <w:vAlign w:val="center"/>
          </w:tcPr>
          <w:p w14:paraId="7C35D073">
            <w:pPr>
              <w:pStyle w:val="13"/>
            </w:pPr>
            <w:r>
              <w:t>100%</w:t>
            </w:r>
          </w:p>
        </w:tc>
        <w:tc>
          <w:tcPr>
            <w:tcW w:w="2551" w:type="dxa"/>
            <w:vAlign w:val="center"/>
          </w:tcPr>
          <w:p w14:paraId="2C5B1BCA">
            <w:pPr>
              <w:pStyle w:val="13"/>
            </w:pPr>
            <w:r>
              <w:t>100%</w:t>
            </w:r>
          </w:p>
        </w:tc>
        <w:tc>
          <w:tcPr>
            <w:tcW w:w="3544" w:type="dxa"/>
            <w:gridSpan w:val="2"/>
            <w:vAlign w:val="center"/>
          </w:tcPr>
          <w:p w14:paraId="5D6C1E31">
            <w:pPr>
              <w:pStyle w:val="13"/>
            </w:pPr>
            <w:r>
              <w:t>100%</w:t>
            </w:r>
          </w:p>
        </w:tc>
      </w:tr>
      <w:tr w14:paraId="6D9AD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8F665">
            <w:pPr>
              <w:pStyle w:val="10"/>
            </w:pPr>
            <w:r>
              <w:t>绩效目标</w:t>
            </w:r>
          </w:p>
        </w:tc>
        <w:tc>
          <w:tcPr>
            <w:tcW w:w="14033" w:type="dxa"/>
            <w:gridSpan w:val="6"/>
            <w:vAlign w:val="center"/>
          </w:tcPr>
          <w:p w14:paraId="658773F9">
            <w:pPr>
              <w:pStyle w:val="12"/>
            </w:pPr>
            <w:r>
              <w:t>1.通过实施对重点人群实施结直肠癌免费筛查，全面调高我区结直肠癌及癌前病变早诊早治率，有效减轻居民负担。</w:t>
            </w:r>
          </w:p>
        </w:tc>
      </w:tr>
    </w:tbl>
    <w:p w14:paraId="4FA6B5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CB1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A904F3">
            <w:pPr>
              <w:pStyle w:val="10"/>
            </w:pPr>
            <w:r>
              <w:t>一级指标</w:t>
            </w:r>
          </w:p>
        </w:tc>
        <w:tc>
          <w:tcPr>
            <w:tcW w:w="2268" w:type="dxa"/>
            <w:vAlign w:val="center"/>
          </w:tcPr>
          <w:p w14:paraId="03EBD732">
            <w:pPr>
              <w:pStyle w:val="10"/>
            </w:pPr>
            <w:r>
              <w:t>二级指标</w:t>
            </w:r>
          </w:p>
        </w:tc>
        <w:tc>
          <w:tcPr>
            <w:tcW w:w="2835" w:type="dxa"/>
            <w:vAlign w:val="center"/>
          </w:tcPr>
          <w:p w14:paraId="361788EC">
            <w:pPr>
              <w:pStyle w:val="10"/>
            </w:pPr>
            <w:r>
              <w:t>三级指标</w:t>
            </w:r>
          </w:p>
        </w:tc>
        <w:tc>
          <w:tcPr>
            <w:tcW w:w="5386" w:type="dxa"/>
            <w:vAlign w:val="center"/>
          </w:tcPr>
          <w:p w14:paraId="3F4D5910">
            <w:pPr>
              <w:pStyle w:val="10"/>
            </w:pPr>
            <w:r>
              <w:t>绩效指标描述</w:t>
            </w:r>
          </w:p>
        </w:tc>
        <w:tc>
          <w:tcPr>
            <w:tcW w:w="2268" w:type="dxa"/>
            <w:vAlign w:val="center"/>
          </w:tcPr>
          <w:p w14:paraId="772A3A4F">
            <w:pPr>
              <w:pStyle w:val="10"/>
            </w:pPr>
            <w:r>
              <w:t>指标值</w:t>
            </w:r>
          </w:p>
        </w:tc>
        <w:tc>
          <w:tcPr>
            <w:tcW w:w="1276" w:type="dxa"/>
            <w:vAlign w:val="center"/>
          </w:tcPr>
          <w:p w14:paraId="2E68244B">
            <w:pPr>
              <w:pStyle w:val="10"/>
            </w:pPr>
            <w:r>
              <w:t>指标值确定依据</w:t>
            </w:r>
          </w:p>
        </w:tc>
      </w:tr>
      <w:tr w14:paraId="2E699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73C6FB">
            <w:pPr>
              <w:pStyle w:val="13"/>
            </w:pPr>
            <w:r>
              <w:t>产出指标</w:t>
            </w:r>
          </w:p>
        </w:tc>
        <w:tc>
          <w:tcPr>
            <w:tcW w:w="2268" w:type="dxa"/>
            <w:vAlign w:val="center"/>
          </w:tcPr>
          <w:p w14:paraId="77BB791F">
            <w:pPr>
              <w:pStyle w:val="12"/>
            </w:pPr>
            <w:r>
              <w:t>数量指标</w:t>
            </w:r>
          </w:p>
        </w:tc>
        <w:tc>
          <w:tcPr>
            <w:tcW w:w="2835" w:type="dxa"/>
            <w:vAlign w:val="center"/>
          </w:tcPr>
          <w:p w14:paraId="5925CE5F">
            <w:pPr>
              <w:pStyle w:val="12"/>
            </w:pPr>
            <w:r>
              <w:t>完成筛查人数</w:t>
            </w:r>
          </w:p>
        </w:tc>
        <w:tc>
          <w:tcPr>
            <w:tcW w:w="5386" w:type="dxa"/>
            <w:vAlign w:val="center"/>
          </w:tcPr>
          <w:p w14:paraId="7FB0E36B">
            <w:pPr>
              <w:pStyle w:val="12"/>
            </w:pPr>
            <w:r>
              <w:t>完成筛查人数</w:t>
            </w:r>
          </w:p>
        </w:tc>
        <w:tc>
          <w:tcPr>
            <w:tcW w:w="2268" w:type="dxa"/>
            <w:vAlign w:val="center"/>
          </w:tcPr>
          <w:p w14:paraId="19F49928">
            <w:pPr>
              <w:pStyle w:val="12"/>
            </w:pPr>
            <w:r>
              <w:t>5500人</w:t>
            </w:r>
          </w:p>
        </w:tc>
        <w:tc>
          <w:tcPr>
            <w:tcW w:w="1276" w:type="dxa"/>
            <w:vAlign w:val="center"/>
          </w:tcPr>
          <w:p w14:paraId="1AA4C0E4">
            <w:pPr>
              <w:pStyle w:val="12"/>
            </w:pPr>
            <w:r>
              <w:t>工作计划</w:t>
            </w:r>
          </w:p>
        </w:tc>
      </w:tr>
      <w:tr w14:paraId="24053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2E4E1"/>
        </w:tc>
        <w:tc>
          <w:tcPr>
            <w:tcW w:w="2268" w:type="dxa"/>
            <w:vAlign w:val="center"/>
          </w:tcPr>
          <w:p w14:paraId="6CFBB7D6">
            <w:pPr>
              <w:pStyle w:val="12"/>
            </w:pPr>
            <w:r>
              <w:t>质量指标</w:t>
            </w:r>
          </w:p>
        </w:tc>
        <w:tc>
          <w:tcPr>
            <w:tcW w:w="2835" w:type="dxa"/>
            <w:vAlign w:val="center"/>
          </w:tcPr>
          <w:p w14:paraId="00E4E23A">
            <w:pPr>
              <w:pStyle w:val="12"/>
            </w:pPr>
            <w:r>
              <w:t>筛查任务完成率</w:t>
            </w:r>
          </w:p>
        </w:tc>
        <w:tc>
          <w:tcPr>
            <w:tcW w:w="5386" w:type="dxa"/>
            <w:vAlign w:val="center"/>
          </w:tcPr>
          <w:p w14:paraId="584396F6">
            <w:pPr>
              <w:pStyle w:val="12"/>
            </w:pPr>
            <w:r>
              <w:t>筛查任务完成率</w:t>
            </w:r>
          </w:p>
        </w:tc>
        <w:tc>
          <w:tcPr>
            <w:tcW w:w="2268" w:type="dxa"/>
            <w:vAlign w:val="center"/>
          </w:tcPr>
          <w:p w14:paraId="2569F8C3">
            <w:pPr>
              <w:pStyle w:val="12"/>
            </w:pPr>
            <w:r>
              <w:t>100%</w:t>
            </w:r>
          </w:p>
        </w:tc>
        <w:tc>
          <w:tcPr>
            <w:tcW w:w="1276" w:type="dxa"/>
            <w:vAlign w:val="center"/>
          </w:tcPr>
          <w:p w14:paraId="2F8568BE">
            <w:pPr>
              <w:pStyle w:val="12"/>
            </w:pPr>
            <w:r>
              <w:t>工作计划</w:t>
            </w:r>
          </w:p>
        </w:tc>
      </w:tr>
      <w:tr w14:paraId="1F434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3DA9A"/>
        </w:tc>
        <w:tc>
          <w:tcPr>
            <w:tcW w:w="2268" w:type="dxa"/>
            <w:vAlign w:val="center"/>
          </w:tcPr>
          <w:p w14:paraId="767CB570">
            <w:pPr>
              <w:pStyle w:val="12"/>
            </w:pPr>
            <w:r>
              <w:t>时效指标</w:t>
            </w:r>
          </w:p>
        </w:tc>
        <w:tc>
          <w:tcPr>
            <w:tcW w:w="2835" w:type="dxa"/>
            <w:vAlign w:val="center"/>
          </w:tcPr>
          <w:p w14:paraId="5F93C7ED">
            <w:pPr>
              <w:pStyle w:val="12"/>
            </w:pPr>
            <w:r>
              <w:t xml:space="preserve">筛查完成时间 </w:t>
            </w:r>
          </w:p>
        </w:tc>
        <w:tc>
          <w:tcPr>
            <w:tcW w:w="5386" w:type="dxa"/>
            <w:vAlign w:val="center"/>
          </w:tcPr>
          <w:p w14:paraId="33BB5826">
            <w:pPr>
              <w:pStyle w:val="12"/>
            </w:pPr>
            <w:r>
              <w:t xml:space="preserve">筛查完成时间 </w:t>
            </w:r>
          </w:p>
        </w:tc>
        <w:tc>
          <w:tcPr>
            <w:tcW w:w="2268" w:type="dxa"/>
            <w:vAlign w:val="center"/>
          </w:tcPr>
          <w:p w14:paraId="02EDCB52">
            <w:pPr>
              <w:pStyle w:val="12"/>
            </w:pPr>
            <w:r>
              <w:t>2025年10月31日前</w:t>
            </w:r>
          </w:p>
        </w:tc>
        <w:tc>
          <w:tcPr>
            <w:tcW w:w="1276" w:type="dxa"/>
            <w:vAlign w:val="center"/>
          </w:tcPr>
          <w:p w14:paraId="5D824EDC">
            <w:pPr>
              <w:pStyle w:val="12"/>
            </w:pPr>
            <w:r>
              <w:t>工作计划</w:t>
            </w:r>
          </w:p>
        </w:tc>
      </w:tr>
      <w:tr w14:paraId="2BA1C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8EA23"/>
        </w:tc>
        <w:tc>
          <w:tcPr>
            <w:tcW w:w="2268" w:type="dxa"/>
            <w:vAlign w:val="center"/>
          </w:tcPr>
          <w:p w14:paraId="17B06E48">
            <w:pPr>
              <w:pStyle w:val="12"/>
            </w:pPr>
            <w:r>
              <w:t>成本指标</w:t>
            </w:r>
          </w:p>
        </w:tc>
        <w:tc>
          <w:tcPr>
            <w:tcW w:w="2835" w:type="dxa"/>
            <w:vAlign w:val="center"/>
          </w:tcPr>
          <w:p w14:paraId="0271F6FF">
            <w:pPr>
              <w:pStyle w:val="12"/>
            </w:pPr>
            <w:r>
              <w:t>人均成本</w:t>
            </w:r>
          </w:p>
        </w:tc>
        <w:tc>
          <w:tcPr>
            <w:tcW w:w="5386" w:type="dxa"/>
            <w:vAlign w:val="center"/>
          </w:tcPr>
          <w:p w14:paraId="72237D1C">
            <w:pPr>
              <w:pStyle w:val="12"/>
            </w:pPr>
            <w:r>
              <w:t>人均成本</w:t>
            </w:r>
          </w:p>
        </w:tc>
        <w:tc>
          <w:tcPr>
            <w:tcW w:w="2268" w:type="dxa"/>
            <w:vAlign w:val="center"/>
          </w:tcPr>
          <w:p w14:paraId="42194B06">
            <w:pPr>
              <w:pStyle w:val="12"/>
            </w:pPr>
            <w:r>
              <w:t>191元/人</w:t>
            </w:r>
          </w:p>
        </w:tc>
        <w:tc>
          <w:tcPr>
            <w:tcW w:w="1276" w:type="dxa"/>
            <w:vAlign w:val="center"/>
          </w:tcPr>
          <w:p w14:paraId="61CCF1F2">
            <w:pPr>
              <w:pStyle w:val="12"/>
            </w:pPr>
            <w:r>
              <w:t>工作计划</w:t>
            </w:r>
          </w:p>
        </w:tc>
      </w:tr>
      <w:tr w14:paraId="2AB4A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4A6BA">
            <w:pPr>
              <w:pStyle w:val="13"/>
            </w:pPr>
            <w:r>
              <w:t>效益指标</w:t>
            </w:r>
          </w:p>
        </w:tc>
        <w:tc>
          <w:tcPr>
            <w:tcW w:w="2268" w:type="dxa"/>
            <w:vAlign w:val="center"/>
          </w:tcPr>
          <w:p w14:paraId="1F764344">
            <w:pPr>
              <w:pStyle w:val="12"/>
            </w:pPr>
            <w:r>
              <w:t>社会效益指标</w:t>
            </w:r>
          </w:p>
        </w:tc>
        <w:tc>
          <w:tcPr>
            <w:tcW w:w="2835" w:type="dxa"/>
            <w:vAlign w:val="center"/>
          </w:tcPr>
          <w:p w14:paraId="25C75E6C">
            <w:pPr>
              <w:pStyle w:val="12"/>
            </w:pPr>
            <w:r>
              <w:t>通过筛查结直肠癌做到早诊早治</w:t>
            </w:r>
          </w:p>
        </w:tc>
        <w:tc>
          <w:tcPr>
            <w:tcW w:w="5386" w:type="dxa"/>
            <w:vAlign w:val="center"/>
          </w:tcPr>
          <w:p w14:paraId="3355F890">
            <w:pPr>
              <w:pStyle w:val="12"/>
            </w:pPr>
            <w:r>
              <w:t>通过筛查结直肠癌做到早诊早治</w:t>
            </w:r>
          </w:p>
        </w:tc>
        <w:tc>
          <w:tcPr>
            <w:tcW w:w="2268" w:type="dxa"/>
            <w:vAlign w:val="center"/>
          </w:tcPr>
          <w:p w14:paraId="12DC11AD">
            <w:pPr>
              <w:pStyle w:val="12"/>
            </w:pPr>
            <w:r>
              <w:t>早诊早治</w:t>
            </w:r>
          </w:p>
        </w:tc>
        <w:tc>
          <w:tcPr>
            <w:tcW w:w="1276" w:type="dxa"/>
            <w:vAlign w:val="center"/>
          </w:tcPr>
          <w:p w14:paraId="55C99308">
            <w:pPr>
              <w:pStyle w:val="12"/>
            </w:pPr>
            <w:r>
              <w:t>工作计划</w:t>
            </w:r>
          </w:p>
        </w:tc>
      </w:tr>
      <w:tr w14:paraId="52072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C59EA"/>
        </w:tc>
        <w:tc>
          <w:tcPr>
            <w:tcW w:w="2268" w:type="dxa"/>
            <w:vAlign w:val="center"/>
          </w:tcPr>
          <w:p w14:paraId="28DC82AA">
            <w:pPr>
              <w:pStyle w:val="12"/>
            </w:pPr>
            <w:r>
              <w:t>可持续影响指标</w:t>
            </w:r>
          </w:p>
        </w:tc>
        <w:tc>
          <w:tcPr>
            <w:tcW w:w="2835" w:type="dxa"/>
            <w:vAlign w:val="center"/>
          </w:tcPr>
          <w:p w14:paraId="03B4D0B3">
            <w:pPr>
              <w:pStyle w:val="12"/>
            </w:pPr>
            <w:r>
              <w:t>切实保障人民群众身体健康</w:t>
            </w:r>
          </w:p>
        </w:tc>
        <w:tc>
          <w:tcPr>
            <w:tcW w:w="5386" w:type="dxa"/>
            <w:vAlign w:val="center"/>
          </w:tcPr>
          <w:p w14:paraId="1574D491">
            <w:pPr>
              <w:pStyle w:val="12"/>
            </w:pPr>
            <w:r>
              <w:t>切实保障人民群众身体健康</w:t>
            </w:r>
          </w:p>
        </w:tc>
        <w:tc>
          <w:tcPr>
            <w:tcW w:w="2268" w:type="dxa"/>
            <w:vAlign w:val="center"/>
          </w:tcPr>
          <w:p w14:paraId="5165308F">
            <w:pPr>
              <w:pStyle w:val="12"/>
            </w:pPr>
            <w:r>
              <w:t>保障健康水平</w:t>
            </w:r>
          </w:p>
        </w:tc>
        <w:tc>
          <w:tcPr>
            <w:tcW w:w="1276" w:type="dxa"/>
            <w:vAlign w:val="center"/>
          </w:tcPr>
          <w:p w14:paraId="77533658">
            <w:pPr>
              <w:pStyle w:val="12"/>
            </w:pPr>
            <w:r>
              <w:t>工作计划</w:t>
            </w:r>
          </w:p>
        </w:tc>
      </w:tr>
      <w:tr w14:paraId="57CCF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DDAA1E">
            <w:pPr>
              <w:pStyle w:val="13"/>
            </w:pPr>
            <w:r>
              <w:t>满意度指标</w:t>
            </w:r>
          </w:p>
        </w:tc>
        <w:tc>
          <w:tcPr>
            <w:tcW w:w="2268" w:type="dxa"/>
            <w:vAlign w:val="center"/>
          </w:tcPr>
          <w:p w14:paraId="02883989">
            <w:pPr>
              <w:pStyle w:val="12"/>
            </w:pPr>
            <w:r>
              <w:t>服务对象满意度指标</w:t>
            </w:r>
          </w:p>
        </w:tc>
        <w:tc>
          <w:tcPr>
            <w:tcW w:w="2835" w:type="dxa"/>
            <w:vAlign w:val="center"/>
          </w:tcPr>
          <w:p w14:paraId="6B155CF5">
            <w:pPr>
              <w:pStyle w:val="12"/>
            </w:pPr>
            <w:r>
              <w:t>满意率</w:t>
            </w:r>
          </w:p>
        </w:tc>
        <w:tc>
          <w:tcPr>
            <w:tcW w:w="5386" w:type="dxa"/>
            <w:vAlign w:val="center"/>
          </w:tcPr>
          <w:p w14:paraId="7C6BD843">
            <w:pPr>
              <w:pStyle w:val="12"/>
            </w:pPr>
            <w:r>
              <w:t>满意率</w:t>
            </w:r>
          </w:p>
        </w:tc>
        <w:tc>
          <w:tcPr>
            <w:tcW w:w="2268" w:type="dxa"/>
            <w:vAlign w:val="center"/>
          </w:tcPr>
          <w:p w14:paraId="06B0F1CE">
            <w:pPr>
              <w:pStyle w:val="12"/>
            </w:pPr>
            <w:r>
              <w:t>100%</w:t>
            </w:r>
          </w:p>
        </w:tc>
        <w:tc>
          <w:tcPr>
            <w:tcW w:w="1276" w:type="dxa"/>
            <w:vAlign w:val="center"/>
          </w:tcPr>
          <w:p w14:paraId="3C9F8771">
            <w:pPr>
              <w:pStyle w:val="12"/>
            </w:pPr>
            <w:r>
              <w:t>工作计划</w:t>
            </w:r>
          </w:p>
        </w:tc>
      </w:tr>
    </w:tbl>
    <w:p w14:paraId="5E1B871E">
      <w:pPr>
        <w:sectPr>
          <w:pgSz w:w="16840" w:h="11900" w:orient="landscape"/>
          <w:pgMar w:top="1361" w:right="1020" w:bottom="1134" w:left="1020" w:header="720" w:footer="720" w:gutter="0"/>
          <w:cols w:space="720" w:num="1"/>
        </w:sectPr>
      </w:pPr>
    </w:p>
    <w:p w14:paraId="2E85D23A">
      <w:pPr>
        <w:spacing w:before="0" w:after="0"/>
        <w:ind w:firstLine="560"/>
        <w:jc w:val="left"/>
        <w:outlineLvl w:val="9"/>
      </w:pPr>
      <w:r>
        <w:rPr>
          <w:rFonts w:ascii="方正仿宋_GBK" w:hAnsi="方正仿宋_GBK" w:eastAsia="方正仿宋_GBK" w:cs="方正仿宋_GBK"/>
          <w:b/>
          <w:color w:val="000000"/>
          <w:sz w:val="28"/>
        </w:rPr>
        <w:t>47、石财社【2025】73号  关于下达2025年普惠性托育机构托位运营（市级）补助资金的通知绩效目标表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CD5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98FDF8">
            <w:pPr>
              <w:pStyle w:val="11"/>
            </w:pPr>
            <w:r>
              <w:t>单位：万元</w:t>
            </w:r>
          </w:p>
        </w:tc>
      </w:tr>
      <w:tr w14:paraId="49FC0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2DEE85">
            <w:pPr>
              <w:pStyle w:val="10"/>
            </w:pPr>
            <w:r>
              <w:t>项目编码</w:t>
            </w:r>
          </w:p>
        </w:tc>
        <w:tc>
          <w:tcPr>
            <w:tcW w:w="5103" w:type="dxa"/>
            <w:gridSpan w:val="2"/>
            <w:vAlign w:val="center"/>
          </w:tcPr>
          <w:p w14:paraId="226EA6BD">
            <w:pPr>
              <w:pStyle w:val="12"/>
            </w:pPr>
            <w:r>
              <w:t>13011025P00160610007Y</w:t>
            </w:r>
          </w:p>
        </w:tc>
        <w:tc>
          <w:tcPr>
            <w:tcW w:w="2835" w:type="dxa"/>
            <w:vAlign w:val="center"/>
          </w:tcPr>
          <w:p w14:paraId="4580944C">
            <w:pPr>
              <w:pStyle w:val="10"/>
            </w:pPr>
            <w:r>
              <w:t>项目名称</w:t>
            </w:r>
          </w:p>
        </w:tc>
        <w:tc>
          <w:tcPr>
            <w:tcW w:w="6095" w:type="dxa"/>
            <w:gridSpan w:val="3"/>
            <w:vAlign w:val="center"/>
          </w:tcPr>
          <w:p w14:paraId="4CB544FC">
            <w:pPr>
              <w:pStyle w:val="12"/>
            </w:pPr>
            <w:r>
              <w:t>石财社【2025】73号  关于下达2025年普惠性托育机构托位运营（市级）补助资金的通知</w:t>
            </w:r>
          </w:p>
        </w:tc>
      </w:tr>
      <w:tr w14:paraId="1F5B0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13AC0">
            <w:pPr>
              <w:pStyle w:val="10"/>
            </w:pPr>
            <w:r>
              <w:t>预算规模及资金用途</w:t>
            </w:r>
          </w:p>
        </w:tc>
        <w:tc>
          <w:tcPr>
            <w:tcW w:w="2268" w:type="dxa"/>
            <w:vAlign w:val="center"/>
          </w:tcPr>
          <w:p w14:paraId="11DB6137">
            <w:pPr>
              <w:pStyle w:val="10"/>
            </w:pPr>
            <w:r>
              <w:t>预算数</w:t>
            </w:r>
          </w:p>
        </w:tc>
        <w:tc>
          <w:tcPr>
            <w:tcW w:w="2835" w:type="dxa"/>
            <w:vAlign w:val="center"/>
          </w:tcPr>
          <w:p w14:paraId="5B2F30E1">
            <w:pPr>
              <w:pStyle w:val="12"/>
            </w:pPr>
            <w:r>
              <w:t>33.40</w:t>
            </w:r>
          </w:p>
        </w:tc>
        <w:tc>
          <w:tcPr>
            <w:tcW w:w="2835" w:type="dxa"/>
            <w:vAlign w:val="center"/>
          </w:tcPr>
          <w:p w14:paraId="66097E9C">
            <w:pPr>
              <w:pStyle w:val="10"/>
            </w:pPr>
            <w:r>
              <w:t>其中：财政    资金</w:t>
            </w:r>
          </w:p>
        </w:tc>
        <w:tc>
          <w:tcPr>
            <w:tcW w:w="2551" w:type="dxa"/>
            <w:vAlign w:val="center"/>
          </w:tcPr>
          <w:p w14:paraId="411C3D87">
            <w:pPr>
              <w:pStyle w:val="12"/>
            </w:pPr>
            <w:r>
              <w:t>33.40</w:t>
            </w:r>
          </w:p>
        </w:tc>
        <w:tc>
          <w:tcPr>
            <w:tcW w:w="2268" w:type="dxa"/>
            <w:vAlign w:val="center"/>
          </w:tcPr>
          <w:p w14:paraId="5B730793">
            <w:pPr>
              <w:pStyle w:val="10"/>
            </w:pPr>
            <w:r>
              <w:t>其他资金</w:t>
            </w:r>
          </w:p>
        </w:tc>
        <w:tc>
          <w:tcPr>
            <w:tcW w:w="1276" w:type="dxa"/>
            <w:vAlign w:val="center"/>
          </w:tcPr>
          <w:p w14:paraId="264D4F07">
            <w:pPr>
              <w:pStyle w:val="12"/>
            </w:pPr>
            <w:r>
              <w:t xml:space="preserve"> </w:t>
            </w:r>
          </w:p>
        </w:tc>
      </w:tr>
      <w:tr w14:paraId="07FAA7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E3ACD"/>
        </w:tc>
        <w:tc>
          <w:tcPr>
            <w:tcW w:w="14033" w:type="dxa"/>
            <w:gridSpan w:val="6"/>
            <w:vAlign w:val="center"/>
          </w:tcPr>
          <w:p w14:paraId="03C8F008">
            <w:pPr>
              <w:pStyle w:val="12"/>
            </w:pPr>
            <w:r>
              <w:t>实施普惠性托育机构运行补助办法，不断扩大普惠性托育服务有效供给，切实降低养育成本。</w:t>
            </w:r>
          </w:p>
        </w:tc>
      </w:tr>
      <w:tr w14:paraId="25B77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FC484">
            <w:pPr>
              <w:pStyle w:val="10"/>
            </w:pPr>
            <w:r>
              <w:t>资金支出计划（%）</w:t>
            </w:r>
          </w:p>
        </w:tc>
        <w:tc>
          <w:tcPr>
            <w:tcW w:w="5103" w:type="dxa"/>
            <w:gridSpan w:val="2"/>
            <w:vAlign w:val="center"/>
          </w:tcPr>
          <w:p w14:paraId="6B9D424D">
            <w:pPr>
              <w:pStyle w:val="10"/>
            </w:pPr>
            <w:r>
              <w:t>3月底</w:t>
            </w:r>
          </w:p>
        </w:tc>
        <w:tc>
          <w:tcPr>
            <w:tcW w:w="2835" w:type="dxa"/>
            <w:vAlign w:val="center"/>
          </w:tcPr>
          <w:p w14:paraId="519DCA3E">
            <w:pPr>
              <w:pStyle w:val="10"/>
            </w:pPr>
            <w:r>
              <w:t>6月底</w:t>
            </w:r>
          </w:p>
        </w:tc>
        <w:tc>
          <w:tcPr>
            <w:tcW w:w="2551" w:type="dxa"/>
            <w:vAlign w:val="center"/>
          </w:tcPr>
          <w:p w14:paraId="3A14C252">
            <w:pPr>
              <w:pStyle w:val="10"/>
            </w:pPr>
            <w:r>
              <w:t>10月底</w:t>
            </w:r>
          </w:p>
        </w:tc>
        <w:tc>
          <w:tcPr>
            <w:tcW w:w="3544" w:type="dxa"/>
            <w:gridSpan w:val="2"/>
            <w:vAlign w:val="center"/>
          </w:tcPr>
          <w:p w14:paraId="7718D6CC">
            <w:pPr>
              <w:pStyle w:val="10"/>
            </w:pPr>
            <w:r>
              <w:t>12月底</w:t>
            </w:r>
          </w:p>
        </w:tc>
      </w:tr>
      <w:tr w14:paraId="7E809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7E26D0"/>
        </w:tc>
        <w:tc>
          <w:tcPr>
            <w:tcW w:w="5103" w:type="dxa"/>
            <w:gridSpan w:val="2"/>
            <w:vAlign w:val="center"/>
          </w:tcPr>
          <w:p w14:paraId="1F4D2660">
            <w:pPr>
              <w:pStyle w:val="13"/>
            </w:pPr>
            <w:r>
              <w:t>100%</w:t>
            </w:r>
          </w:p>
        </w:tc>
        <w:tc>
          <w:tcPr>
            <w:tcW w:w="2835" w:type="dxa"/>
            <w:vAlign w:val="center"/>
          </w:tcPr>
          <w:p w14:paraId="4D05EFFE">
            <w:pPr>
              <w:pStyle w:val="13"/>
            </w:pPr>
            <w:r>
              <w:t>100%</w:t>
            </w:r>
          </w:p>
        </w:tc>
        <w:tc>
          <w:tcPr>
            <w:tcW w:w="2551" w:type="dxa"/>
            <w:vAlign w:val="center"/>
          </w:tcPr>
          <w:p w14:paraId="275B7EB0">
            <w:pPr>
              <w:pStyle w:val="13"/>
            </w:pPr>
            <w:r>
              <w:t>100%</w:t>
            </w:r>
          </w:p>
        </w:tc>
        <w:tc>
          <w:tcPr>
            <w:tcW w:w="3544" w:type="dxa"/>
            <w:gridSpan w:val="2"/>
            <w:vAlign w:val="center"/>
          </w:tcPr>
          <w:p w14:paraId="51B9A736">
            <w:pPr>
              <w:pStyle w:val="13"/>
            </w:pPr>
            <w:r>
              <w:t>100%</w:t>
            </w:r>
          </w:p>
        </w:tc>
      </w:tr>
      <w:tr w14:paraId="78FBF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FAB1E4">
            <w:pPr>
              <w:pStyle w:val="10"/>
            </w:pPr>
            <w:r>
              <w:t>绩效目标</w:t>
            </w:r>
          </w:p>
        </w:tc>
        <w:tc>
          <w:tcPr>
            <w:tcW w:w="14033" w:type="dxa"/>
            <w:gridSpan w:val="6"/>
            <w:vAlign w:val="center"/>
          </w:tcPr>
          <w:p w14:paraId="5F0B0084">
            <w:pPr>
              <w:pStyle w:val="12"/>
            </w:pPr>
            <w:r>
              <w:t>1.实施普惠性托育机构运行补助办法，不断扩大普惠性托育服务有效供给，切实降低养育成本。</w:t>
            </w:r>
          </w:p>
        </w:tc>
      </w:tr>
    </w:tbl>
    <w:p w14:paraId="3FEE4B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B85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0A5483">
            <w:pPr>
              <w:pStyle w:val="10"/>
            </w:pPr>
            <w:r>
              <w:t>一级指标</w:t>
            </w:r>
          </w:p>
        </w:tc>
        <w:tc>
          <w:tcPr>
            <w:tcW w:w="2268" w:type="dxa"/>
            <w:vAlign w:val="center"/>
          </w:tcPr>
          <w:p w14:paraId="5E6FEE4A">
            <w:pPr>
              <w:pStyle w:val="10"/>
            </w:pPr>
            <w:r>
              <w:t>二级指标</w:t>
            </w:r>
          </w:p>
        </w:tc>
        <w:tc>
          <w:tcPr>
            <w:tcW w:w="2835" w:type="dxa"/>
            <w:vAlign w:val="center"/>
          </w:tcPr>
          <w:p w14:paraId="1F7023B8">
            <w:pPr>
              <w:pStyle w:val="10"/>
            </w:pPr>
            <w:r>
              <w:t>三级指标</w:t>
            </w:r>
          </w:p>
        </w:tc>
        <w:tc>
          <w:tcPr>
            <w:tcW w:w="5386" w:type="dxa"/>
            <w:vAlign w:val="center"/>
          </w:tcPr>
          <w:p w14:paraId="0541407F">
            <w:pPr>
              <w:pStyle w:val="10"/>
            </w:pPr>
            <w:r>
              <w:t>绩效指标描述</w:t>
            </w:r>
          </w:p>
        </w:tc>
        <w:tc>
          <w:tcPr>
            <w:tcW w:w="2268" w:type="dxa"/>
            <w:vAlign w:val="center"/>
          </w:tcPr>
          <w:p w14:paraId="743BFCC8">
            <w:pPr>
              <w:pStyle w:val="10"/>
            </w:pPr>
            <w:r>
              <w:t>指标值</w:t>
            </w:r>
          </w:p>
        </w:tc>
        <w:tc>
          <w:tcPr>
            <w:tcW w:w="1276" w:type="dxa"/>
            <w:vAlign w:val="center"/>
          </w:tcPr>
          <w:p w14:paraId="42E88B4E">
            <w:pPr>
              <w:pStyle w:val="10"/>
            </w:pPr>
            <w:r>
              <w:t>指标值确定依据</w:t>
            </w:r>
          </w:p>
        </w:tc>
      </w:tr>
      <w:tr w14:paraId="0229D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6AFC02">
            <w:pPr>
              <w:pStyle w:val="13"/>
            </w:pPr>
            <w:r>
              <w:t>产出指标</w:t>
            </w:r>
          </w:p>
        </w:tc>
        <w:tc>
          <w:tcPr>
            <w:tcW w:w="2268" w:type="dxa"/>
            <w:vAlign w:val="center"/>
          </w:tcPr>
          <w:p w14:paraId="74A450A6">
            <w:pPr>
              <w:pStyle w:val="12"/>
            </w:pPr>
            <w:r>
              <w:t>数量指标</w:t>
            </w:r>
          </w:p>
        </w:tc>
        <w:tc>
          <w:tcPr>
            <w:tcW w:w="2835" w:type="dxa"/>
            <w:vAlign w:val="center"/>
          </w:tcPr>
          <w:p w14:paraId="4B4A7E65">
            <w:pPr>
              <w:pStyle w:val="12"/>
            </w:pPr>
            <w:r>
              <w:t>托位使用率</w:t>
            </w:r>
          </w:p>
        </w:tc>
        <w:tc>
          <w:tcPr>
            <w:tcW w:w="5386" w:type="dxa"/>
            <w:vAlign w:val="center"/>
          </w:tcPr>
          <w:p w14:paraId="024E3203">
            <w:pPr>
              <w:pStyle w:val="12"/>
            </w:pPr>
            <w:r>
              <w:t>托位使用率</w:t>
            </w:r>
          </w:p>
        </w:tc>
        <w:tc>
          <w:tcPr>
            <w:tcW w:w="2268" w:type="dxa"/>
            <w:vAlign w:val="center"/>
          </w:tcPr>
          <w:p w14:paraId="0601F0A8">
            <w:pPr>
              <w:pStyle w:val="12"/>
            </w:pPr>
            <w:r>
              <w:t>≥20%</w:t>
            </w:r>
          </w:p>
        </w:tc>
        <w:tc>
          <w:tcPr>
            <w:tcW w:w="1276" w:type="dxa"/>
            <w:vAlign w:val="center"/>
          </w:tcPr>
          <w:p w14:paraId="30268919">
            <w:pPr>
              <w:pStyle w:val="12"/>
            </w:pPr>
            <w:r>
              <w:t>计划目标</w:t>
            </w:r>
          </w:p>
        </w:tc>
      </w:tr>
      <w:tr w14:paraId="5389C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8A3FE"/>
        </w:tc>
        <w:tc>
          <w:tcPr>
            <w:tcW w:w="2268" w:type="dxa"/>
            <w:vAlign w:val="center"/>
          </w:tcPr>
          <w:p w14:paraId="29B5089E">
            <w:pPr>
              <w:pStyle w:val="12"/>
            </w:pPr>
            <w:r>
              <w:t>质量指标</w:t>
            </w:r>
          </w:p>
        </w:tc>
        <w:tc>
          <w:tcPr>
            <w:tcW w:w="2835" w:type="dxa"/>
            <w:vAlign w:val="center"/>
          </w:tcPr>
          <w:p w14:paraId="4E69BB1D">
            <w:pPr>
              <w:pStyle w:val="12"/>
            </w:pPr>
            <w:r>
              <w:t>评估结果</w:t>
            </w:r>
          </w:p>
        </w:tc>
        <w:tc>
          <w:tcPr>
            <w:tcW w:w="5386" w:type="dxa"/>
            <w:vAlign w:val="center"/>
          </w:tcPr>
          <w:p w14:paraId="70EFD9FF">
            <w:pPr>
              <w:pStyle w:val="12"/>
            </w:pPr>
            <w:r>
              <w:t>按照国家《托育机构质量评估标准》，评估结果为合格及以上。</w:t>
            </w:r>
          </w:p>
        </w:tc>
        <w:tc>
          <w:tcPr>
            <w:tcW w:w="2268" w:type="dxa"/>
            <w:vAlign w:val="center"/>
          </w:tcPr>
          <w:p w14:paraId="4B2E33A6">
            <w:pPr>
              <w:pStyle w:val="12"/>
            </w:pPr>
            <w:r>
              <w:t>100%</w:t>
            </w:r>
          </w:p>
        </w:tc>
        <w:tc>
          <w:tcPr>
            <w:tcW w:w="1276" w:type="dxa"/>
            <w:vAlign w:val="center"/>
          </w:tcPr>
          <w:p w14:paraId="5D15F559">
            <w:pPr>
              <w:pStyle w:val="12"/>
            </w:pPr>
            <w:r>
              <w:t>计划目标</w:t>
            </w:r>
          </w:p>
        </w:tc>
      </w:tr>
      <w:tr w14:paraId="5DCDA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CA484"/>
        </w:tc>
        <w:tc>
          <w:tcPr>
            <w:tcW w:w="2268" w:type="dxa"/>
            <w:vAlign w:val="center"/>
          </w:tcPr>
          <w:p w14:paraId="22E35B6A">
            <w:pPr>
              <w:pStyle w:val="12"/>
            </w:pPr>
            <w:r>
              <w:t>时效指标</w:t>
            </w:r>
          </w:p>
        </w:tc>
        <w:tc>
          <w:tcPr>
            <w:tcW w:w="2835" w:type="dxa"/>
            <w:vAlign w:val="center"/>
          </w:tcPr>
          <w:p w14:paraId="156B29A8">
            <w:pPr>
              <w:pStyle w:val="12"/>
            </w:pPr>
            <w:r>
              <w:t>运营补助资金到位率</w:t>
            </w:r>
          </w:p>
        </w:tc>
        <w:tc>
          <w:tcPr>
            <w:tcW w:w="5386" w:type="dxa"/>
            <w:vAlign w:val="center"/>
          </w:tcPr>
          <w:p w14:paraId="0E5A739E">
            <w:pPr>
              <w:pStyle w:val="12"/>
            </w:pPr>
            <w:r>
              <w:t>运营补助资金到位率</w:t>
            </w:r>
          </w:p>
        </w:tc>
        <w:tc>
          <w:tcPr>
            <w:tcW w:w="2268" w:type="dxa"/>
            <w:vAlign w:val="center"/>
          </w:tcPr>
          <w:p w14:paraId="566FA1F5">
            <w:pPr>
              <w:pStyle w:val="12"/>
            </w:pPr>
            <w:r>
              <w:t>100%</w:t>
            </w:r>
          </w:p>
        </w:tc>
        <w:tc>
          <w:tcPr>
            <w:tcW w:w="1276" w:type="dxa"/>
            <w:vAlign w:val="center"/>
          </w:tcPr>
          <w:p w14:paraId="7D935B2F">
            <w:pPr>
              <w:pStyle w:val="12"/>
            </w:pPr>
            <w:r>
              <w:t>计划目标</w:t>
            </w:r>
          </w:p>
        </w:tc>
      </w:tr>
      <w:tr w14:paraId="40A1E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D883B"/>
        </w:tc>
        <w:tc>
          <w:tcPr>
            <w:tcW w:w="2268" w:type="dxa"/>
            <w:vAlign w:val="center"/>
          </w:tcPr>
          <w:p w14:paraId="2E5ED01C">
            <w:pPr>
              <w:pStyle w:val="12"/>
            </w:pPr>
            <w:r>
              <w:t>成本指标</w:t>
            </w:r>
          </w:p>
        </w:tc>
        <w:tc>
          <w:tcPr>
            <w:tcW w:w="2835" w:type="dxa"/>
            <w:vAlign w:val="center"/>
          </w:tcPr>
          <w:p w14:paraId="7E62EEC8">
            <w:pPr>
              <w:pStyle w:val="12"/>
            </w:pPr>
            <w:r>
              <w:t>对托育机构运营财政补贴资金</w:t>
            </w:r>
          </w:p>
        </w:tc>
        <w:tc>
          <w:tcPr>
            <w:tcW w:w="5386" w:type="dxa"/>
            <w:vAlign w:val="center"/>
          </w:tcPr>
          <w:p w14:paraId="0A9131FE">
            <w:pPr>
              <w:pStyle w:val="12"/>
            </w:pPr>
            <w:r>
              <w:t>根据普惠性托育机构质量评估等级、实际收托婴幼儿人数、月龄等因素，对于质量评估等级为合格的，给予每人每月300-500元的运营补助，质量等级为优秀的，在合格的基础上分别提高15%的补助资金。</w:t>
            </w:r>
          </w:p>
        </w:tc>
        <w:tc>
          <w:tcPr>
            <w:tcW w:w="2268" w:type="dxa"/>
            <w:vAlign w:val="center"/>
          </w:tcPr>
          <w:p w14:paraId="4CC27116">
            <w:pPr>
              <w:pStyle w:val="12"/>
            </w:pPr>
            <w:r>
              <w:t>300-575元/人/月</w:t>
            </w:r>
          </w:p>
        </w:tc>
        <w:tc>
          <w:tcPr>
            <w:tcW w:w="1276" w:type="dxa"/>
            <w:vAlign w:val="center"/>
          </w:tcPr>
          <w:p w14:paraId="2A4C6F49">
            <w:pPr>
              <w:pStyle w:val="12"/>
            </w:pPr>
            <w:r>
              <w:t>计划目标</w:t>
            </w:r>
          </w:p>
        </w:tc>
      </w:tr>
      <w:tr w14:paraId="6D9FB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02F7F8">
            <w:pPr>
              <w:pStyle w:val="13"/>
            </w:pPr>
            <w:r>
              <w:t>效益指标</w:t>
            </w:r>
          </w:p>
        </w:tc>
        <w:tc>
          <w:tcPr>
            <w:tcW w:w="2268" w:type="dxa"/>
            <w:vAlign w:val="center"/>
          </w:tcPr>
          <w:p w14:paraId="10E9E152">
            <w:pPr>
              <w:pStyle w:val="12"/>
            </w:pPr>
            <w:r>
              <w:t>可持续影响指标</w:t>
            </w:r>
          </w:p>
        </w:tc>
        <w:tc>
          <w:tcPr>
            <w:tcW w:w="2835" w:type="dxa"/>
            <w:vAlign w:val="center"/>
          </w:tcPr>
          <w:p w14:paraId="175FA78C">
            <w:pPr>
              <w:pStyle w:val="12"/>
            </w:pPr>
            <w:r>
              <w:t>降低养育成本</w:t>
            </w:r>
          </w:p>
        </w:tc>
        <w:tc>
          <w:tcPr>
            <w:tcW w:w="5386" w:type="dxa"/>
            <w:vAlign w:val="center"/>
          </w:tcPr>
          <w:p w14:paraId="63012B46">
            <w:pPr>
              <w:pStyle w:val="12"/>
            </w:pPr>
            <w:r>
              <w:t>不断扩大普惠性托育服务有效供给，切实降低养育成本。</w:t>
            </w:r>
          </w:p>
        </w:tc>
        <w:tc>
          <w:tcPr>
            <w:tcW w:w="2268" w:type="dxa"/>
            <w:vAlign w:val="center"/>
          </w:tcPr>
          <w:p w14:paraId="298EC703">
            <w:pPr>
              <w:pStyle w:val="12"/>
            </w:pPr>
            <w:r>
              <w:t>降低成本</w:t>
            </w:r>
          </w:p>
        </w:tc>
        <w:tc>
          <w:tcPr>
            <w:tcW w:w="1276" w:type="dxa"/>
            <w:vAlign w:val="center"/>
          </w:tcPr>
          <w:p w14:paraId="4F1D1F53">
            <w:pPr>
              <w:pStyle w:val="12"/>
            </w:pPr>
            <w:r>
              <w:t>计划目标</w:t>
            </w:r>
          </w:p>
        </w:tc>
      </w:tr>
      <w:tr w14:paraId="0A5EB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793C96">
            <w:pPr>
              <w:pStyle w:val="13"/>
            </w:pPr>
            <w:r>
              <w:t>满意度指标</w:t>
            </w:r>
          </w:p>
        </w:tc>
        <w:tc>
          <w:tcPr>
            <w:tcW w:w="2268" w:type="dxa"/>
            <w:vAlign w:val="center"/>
          </w:tcPr>
          <w:p w14:paraId="21A15ECD">
            <w:pPr>
              <w:pStyle w:val="12"/>
            </w:pPr>
            <w:r>
              <w:t>服务对象满意度指标</w:t>
            </w:r>
          </w:p>
        </w:tc>
        <w:tc>
          <w:tcPr>
            <w:tcW w:w="2835" w:type="dxa"/>
            <w:vAlign w:val="center"/>
          </w:tcPr>
          <w:p w14:paraId="58BF1640">
            <w:pPr>
              <w:pStyle w:val="12"/>
            </w:pPr>
            <w:r>
              <w:t>服务对象满意度</w:t>
            </w:r>
          </w:p>
        </w:tc>
        <w:tc>
          <w:tcPr>
            <w:tcW w:w="5386" w:type="dxa"/>
            <w:vAlign w:val="center"/>
          </w:tcPr>
          <w:p w14:paraId="6257FE42">
            <w:pPr>
              <w:pStyle w:val="12"/>
            </w:pPr>
            <w:r>
              <w:t>在托婴幼儿家庭满意度</w:t>
            </w:r>
          </w:p>
        </w:tc>
        <w:tc>
          <w:tcPr>
            <w:tcW w:w="2268" w:type="dxa"/>
            <w:vAlign w:val="center"/>
          </w:tcPr>
          <w:p w14:paraId="49D09E15">
            <w:pPr>
              <w:pStyle w:val="12"/>
            </w:pPr>
            <w:r>
              <w:t>≥90%</w:t>
            </w:r>
          </w:p>
        </w:tc>
        <w:tc>
          <w:tcPr>
            <w:tcW w:w="1276" w:type="dxa"/>
            <w:vAlign w:val="center"/>
          </w:tcPr>
          <w:p w14:paraId="3A75BFEB">
            <w:pPr>
              <w:pStyle w:val="12"/>
            </w:pPr>
            <w:r>
              <w:t>历史经验</w:t>
            </w:r>
          </w:p>
        </w:tc>
      </w:tr>
    </w:tbl>
    <w:p w14:paraId="5536E66D">
      <w:pPr>
        <w:sectPr>
          <w:pgSz w:w="16840" w:h="11900" w:orient="landscape"/>
          <w:pgMar w:top="1361" w:right="1020" w:bottom="1134" w:left="1020" w:header="720" w:footer="720" w:gutter="0"/>
          <w:cols w:space="720" w:num="1"/>
        </w:sectPr>
      </w:pPr>
    </w:p>
    <w:p w14:paraId="3320EF30">
      <w:pPr>
        <w:spacing w:before="0" w:after="0"/>
        <w:ind w:firstLine="560"/>
        <w:jc w:val="left"/>
        <w:outlineLvl w:val="9"/>
      </w:pPr>
      <w:r>
        <w:rPr>
          <w:rFonts w:ascii="方正仿宋_GBK" w:hAnsi="方正仿宋_GBK" w:eastAsia="方正仿宋_GBK" w:cs="方正仿宋_GBK"/>
          <w:b/>
          <w:color w:val="000000"/>
          <w:sz w:val="28"/>
        </w:rPr>
        <w:t>48、石财社【2025】88号 关于提前下达2026年（中央）计划生育转移支付资金预算指标的通知（奖扶）绩效目标表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770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47B8CA">
            <w:pPr>
              <w:pStyle w:val="11"/>
            </w:pPr>
            <w:r>
              <w:t>单位：万元</w:t>
            </w:r>
          </w:p>
        </w:tc>
      </w:tr>
      <w:tr w14:paraId="43290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C7E94">
            <w:pPr>
              <w:pStyle w:val="10"/>
            </w:pPr>
            <w:r>
              <w:t>项目编码</w:t>
            </w:r>
          </w:p>
        </w:tc>
        <w:tc>
          <w:tcPr>
            <w:tcW w:w="5103" w:type="dxa"/>
            <w:gridSpan w:val="2"/>
            <w:vAlign w:val="center"/>
          </w:tcPr>
          <w:p w14:paraId="403B4922">
            <w:pPr>
              <w:pStyle w:val="12"/>
            </w:pPr>
            <w:r>
              <w:t>13011026P001568100178</w:t>
            </w:r>
          </w:p>
        </w:tc>
        <w:tc>
          <w:tcPr>
            <w:tcW w:w="2835" w:type="dxa"/>
            <w:vAlign w:val="center"/>
          </w:tcPr>
          <w:p w14:paraId="72B6E099">
            <w:pPr>
              <w:pStyle w:val="10"/>
            </w:pPr>
            <w:r>
              <w:t>项目名称</w:t>
            </w:r>
          </w:p>
        </w:tc>
        <w:tc>
          <w:tcPr>
            <w:tcW w:w="6095" w:type="dxa"/>
            <w:gridSpan w:val="3"/>
            <w:vAlign w:val="center"/>
          </w:tcPr>
          <w:p w14:paraId="10937042">
            <w:pPr>
              <w:pStyle w:val="12"/>
            </w:pPr>
            <w:r>
              <w:t>石财社【2025】88号 关于提前下达2026年（中央）计划生育转移支付资金预算指标的通知（奖扶）</w:t>
            </w:r>
          </w:p>
        </w:tc>
      </w:tr>
      <w:tr w14:paraId="7ACB4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0D514">
            <w:pPr>
              <w:pStyle w:val="10"/>
            </w:pPr>
            <w:r>
              <w:t>预算规模及资金用途</w:t>
            </w:r>
          </w:p>
        </w:tc>
        <w:tc>
          <w:tcPr>
            <w:tcW w:w="2268" w:type="dxa"/>
            <w:vAlign w:val="center"/>
          </w:tcPr>
          <w:p w14:paraId="538BF57B">
            <w:pPr>
              <w:pStyle w:val="10"/>
            </w:pPr>
            <w:r>
              <w:t>预算数</w:t>
            </w:r>
          </w:p>
        </w:tc>
        <w:tc>
          <w:tcPr>
            <w:tcW w:w="2835" w:type="dxa"/>
            <w:vAlign w:val="center"/>
          </w:tcPr>
          <w:p w14:paraId="3619CCFE">
            <w:pPr>
              <w:pStyle w:val="12"/>
            </w:pPr>
            <w:r>
              <w:t>399.62</w:t>
            </w:r>
          </w:p>
        </w:tc>
        <w:tc>
          <w:tcPr>
            <w:tcW w:w="2835" w:type="dxa"/>
            <w:vAlign w:val="center"/>
          </w:tcPr>
          <w:p w14:paraId="0DC7AF1C">
            <w:pPr>
              <w:pStyle w:val="10"/>
            </w:pPr>
            <w:r>
              <w:t>其中：财政    资金</w:t>
            </w:r>
          </w:p>
        </w:tc>
        <w:tc>
          <w:tcPr>
            <w:tcW w:w="2551" w:type="dxa"/>
            <w:vAlign w:val="center"/>
          </w:tcPr>
          <w:p w14:paraId="627C3CA2">
            <w:pPr>
              <w:pStyle w:val="12"/>
            </w:pPr>
            <w:r>
              <w:t>399.62</w:t>
            </w:r>
          </w:p>
        </w:tc>
        <w:tc>
          <w:tcPr>
            <w:tcW w:w="2268" w:type="dxa"/>
            <w:vAlign w:val="center"/>
          </w:tcPr>
          <w:p w14:paraId="4952BA54">
            <w:pPr>
              <w:pStyle w:val="10"/>
            </w:pPr>
            <w:r>
              <w:t>其他资金</w:t>
            </w:r>
          </w:p>
        </w:tc>
        <w:tc>
          <w:tcPr>
            <w:tcW w:w="1276" w:type="dxa"/>
            <w:vAlign w:val="center"/>
          </w:tcPr>
          <w:p w14:paraId="5B91C93D">
            <w:pPr>
              <w:pStyle w:val="12"/>
            </w:pPr>
            <w:r>
              <w:t xml:space="preserve"> </w:t>
            </w:r>
          </w:p>
        </w:tc>
      </w:tr>
      <w:tr w14:paraId="52A44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64A489"/>
        </w:tc>
        <w:tc>
          <w:tcPr>
            <w:tcW w:w="14033" w:type="dxa"/>
            <w:gridSpan w:val="6"/>
            <w:vAlign w:val="center"/>
          </w:tcPr>
          <w:p w14:paraId="2E651BF2">
            <w:pPr>
              <w:pStyle w:val="12"/>
            </w:pPr>
            <w:r>
              <w:t>为符合补助条件的对象进行政策性补助。</w:t>
            </w:r>
          </w:p>
        </w:tc>
      </w:tr>
      <w:tr w14:paraId="164CE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DFD85D">
            <w:pPr>
              <w:pStyle w:val="10"/>
            </w:pPr>
            <w:r>
              <w:t>资金支出计划（%）</w:t>
            </w:r>
          </w:p>
        </w:tc>
        <w:tc>
          <w:tcPr>
            <w:tcW w:w="5103" w:type="dxa"/>
            <w:gridSpan w:val="2"/>
            <w:vAlign w:val="center"/>
          </w:tcPr>
          <w:p w14:paraId="70D66989">
            <w:pPr>
              <w:pStyle w:val="10"/>
            </w:pPr>
            <w:r>
              <w:t>3月底</w:t>
            </w:r>
          </w:p>
        </w:tc>
        <w:tc>
          <w:tcPr>
            <w:tcW w:w="2835" w:type="dxa"/>
            <w:vAlign w:val="center"/>
          </w:tcPr>
          <w:p w14:paraId="19E8D9F7">
            <w:pPr>
              <w:pStyle w:val="10"/>
            </w:pPr>
            <w:r>
              <w:t>6月底</w:t>
            </w:r>
          </w:p>
        </w:tc>
        <w:tc>
          <w:tcPr>
            <w:tcW w:w="2551" w:type="dxa"/>
            <w:vAlign w:val="center"/>
          </w:tcPr>
          <w:p w14:paraId="7763C7F5">
            <w:pPr>
              <w:pStyle w:val="10"/>
            </w:pPr>
            <w:r>
              <w:t>10月底</w:t>
            </w:r>
          </w:p>
        </w:tc>
        <w:tc>
          <w:tcPr>
            <w:tcW w:w="3544" w:type="dxa"/>
            <w:gridSpan w:val="2"/>
            <w:vAlign w:val="center"/>
          </w:tcPr>
          <w:p w14:paraId="5676120E">
            <w:pPr>
              <w:pStyle w:val="10"/>
            </w:pPr>
            <w:r>
              <w:t>12月底</w:t>
            </w:r>
          </w:p>
        </w:tc>
      </w:tr>
      <w:tr w14:paraId="7A979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4360AD"/>
        </w:tc>
        <w:tc>
          <w:tcPr>
            <w:tcW w:w="5103" w:type="dxa"/>
            <w:gridSpan w:val="2"/>
            <w:vAlign w:val="center"/>
          </w:tcPr>
          <w:p w14:paraId="6D662BE7">
            <w:pPr>
              <w:pStyle w:val="13"/>
            </w:pPr>
            <w:r>
              <w:t xml:space="preserve"> </w:t>
            </w:r>
          </w:p>
        </w:tc>
        <w:tc>
          <w:tcPr>
            <w:tcW w:w="2835" w:type="dxa"/>
            <w:vAlign w:val="center"/>
          </w:tcPr>
          <w:p w14:paraId="017701DB">
            <w:pPr>
              <w:pStyle w:val="13"/>
            </w:pPr>
            <w:r>
              <w:t>50%</w:t>
            </w:r>
          </w:p>
        </w:tc>
        <w:tc>
          <w:tcPr>
            <w:tcW w:w="2551" w:type="dxa"/>
            <w:vAlign w:val="center"/>
          </w:tcPr>
          <w:p w14:paraId="778301B9">
            <w:pPr>
              <w:pStyle w:val="13"/>
            </w:pPr>
            <w:r>
              <w:t>50%</w:t>
            </w:r>
          </w:p>
        </w:tc>
        <w:tc>
          <w:tcPr>
            <w:tcW w:w="3544" w:type="dxa"/>
            <w:gridSpan w:val="2"/>
            <w:vAlign w:val="center"/>
          </w:tcPr>
          <w:p w14:paraId="43E219C2">
            <w:pPr>
              <w:pStyle w:val="13"/>
            </w:pPr>
            <w:r>
              <w:t>100%</w:t>
            </w:r>
          </w:p>
        </w:tc>
      </w:tr>
      <w:tr w14:paraId="5C93D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82A79">
            <w:pPr>
              <w:pStyle w:val="10"/>
            </w:pPr>
            <w:r>
              <w:t>绩效目标</w:t>
            </w:r>
          </w:p>
        </w:tc>
        <w:tc>
          <w:tcPr>
            <w:tcW w:w="14033" w:type="dxa"/>
            <w:gridSpan w:val="6"/>
            <w:vAlign w:val="center"/>
          </w:tcPr>
          <w:p w14:paraId="450C9142">
            <w:pPr>
              <w:pStyle w:val="12"/>
            </w:pPr>
            <w:r>
              <w:t>1.通过实施农村计划生育家庭奖励扶助制度，解决农村独生子女和双女家庭的养老问题，提高扶助对象家庭发展能力。</w:t>
            </w:r>
          </w:p>
        </w:tc>
      </w:tr>
    </w:tbl>
    <w:p w14:paraId="37D227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D3D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27563B">
            <w:pPr>
              <w:pStyle w:val="10"/>
            </w:pPr>
            <w:r>
              <w:t>一级指标</w:t>
            </w:r>
          </w:p>
        </w:tc>
        <w:tc>
          <w:tcPr>
            <w:tcW w:w="2268" w:type="dxa"/>
            <w:vAlign w:val="center"/>
          </w:tcPr>
          <w:p w14:paraId="7068CBB3">
            <w:pPr>
              <w:pStyle w:val="10"/>
            </w:pPr>
            <w:r>
              <w:t>二级指标</w:t>
            </w:r>
          </w:p>
        </w:tc>
        <w:tc>
          <w:tcPr>
            <w:tcW w:w="2835" w:type="dxa"/>
            <w:vAlign w:val="center"/>
          </w:tcPr>
          <w:p w14:paraId="32B47F20">
            <w:pPr>
              <w:pStyle w:val="10"/>
            </w:pPr>
            <w:r>
              <w:t>三级指标</w:t>
            </w:r>
          </w:p>
        </w:tc>
        <w:tc>
          <w:tcPr>
            <w:tcW w:w="5386" w:type="dxa"/>
            <w:vAlign w:val="center"/>
          </w:tcPr>
          <w:p w14:paraId="75BB04B3">
            <w:pPr>
              <w:pStyle w:val="10"/>
            </w:pPr>
            <w:r>
              <w:t>绩效指标描述</w:t>
            </w:r>
          </w:p>
        </w:tc>
        <w:tc>
          <w:tcPr>
            <w:tcW w:w="2268" w:type="dxa"/>
            <w:vAlign w:val="center"/>
          </w:tcPr>
          <w:p w14:paraId="3BE00B20">
            <w:pPr>
              <w:pStyle w:val="10"/>
            </w:pPr>
            <w:r>
              <w:t>指标值</w:t>
            </w:r>
          </w:p>
        </w:tc>
        <w:tc>
          <w:tcPr>
            <w:tcW w:w="1276" w:type="dxa"/>
            <w:vAlign w:val="center"/>
          </w:tcPr>
          <w:p w14:paraId="6C468EBB">
            <w:pPr>
              <w:pStyle w:val="10"/>
            </w:pPr>
            <w:r>
              <w:t>指标值确定依据</w:t>
            </w:r>
          </w:p>
        </w:tc>
      </w:tr>
      <w:tr w14:paraId="0ACC1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5FA1B0">
            <w:pPr>
              <w:pStyle w:val="13"/>
            </w:pPr>
            <w:r>
              <w:t>产出指标</w:t>
            </w:r>
          </w:p>
        </w:tc>
        <w:tc>
          <w:tcPr>
            <w:tcW w:w="2268" w:type="dxa"/>
            <w:vAlign w:val="center"/>
          </w:tcPr>
          <w:p w14:paraId="5832925A">
            <w:pPr>
              <w:pStyle w:val="12"/>
            </w:pPr>
            <w:r>
              <w:t>成本指标</w:t>
            </w:r>
          </w:p>
        </w:tc>
        <w:tc>
          <w:tcPr>
            <w:tcW w:w="2835" w:type="dxa"/>
            <w:vAlign w:val="center"/>
          </w:tcPr>
          <w:p w14:paraId="096B0FF4">
            <w:pPr>
              <w:pStyle w:val="12"/>
            </w:pPr>
            <w:r>
              <w:t>奖扶扶助发放标准</w:t>
            </w:r>
          </w:p>
        </w:tc>
        <w:tc>
          <w:tcPr>
            <w:tcW w:w="5386" w:type="dxa"/>
            <w:vAlign w:val="center"/>
          </w:tcPr>
          <w:p w14:paraId="41B428F3">
            <w:pPr>
              <w:pStyle w:val="12"/>
            </w:pPr>
            <w:r>
              <w:t>农村部分计划生育家庭扶助发放标准</w:t>
            </w:r>
          </w:p>
        </w:tc>
        <w:tc>
          <w:tcPr>
            <w:tcW w:w="2268" w:type="dxa"/>
            <w:vAlign w:val="center"/>
          </w:tcPr>
          <w:p w14:paraId="613ECE63">
            <w:pPr>
              <w:pStyle w:val="12"/>
            </w:pPr>
            <w:r>
              <w:t>576人/年/元</w:t>
            </w:r>
          </w:p>
        </w:tc>
        <w:tc>
          <w:tcPr>
            <w:tcW w:w="1276" w:type="dxa"/>
            <w:vAlign w:val="center"/>
          </w:tcPr>
          <w:p w14:paraId="28DC1C88">
            <w:pPr>
              <w:pStyle w:val="12"/>
            </w:pPr>
            <w:r>
              <w:t>工作计划</w:t>
            </w:r>
          </w:p>
        </w:tc>
      </w:tr>
      <w:tr w14:paraId="4B5D0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8DAFB"/>
        </w:tc>
        <w:tc>
          <w:tcPr>
            <w:tcW w:w="2268" w:type="dxa"/>
            <w:vAlign w:val="center"/>
          </w:tcPr>
          <w:p w14:paraId="5B94C2D4">
            <w:pPr>
              <w:pStyle w:val="12"/>
            </w:pPr>
            <w:r>
              <w:t>数量指标</w:t>
            </w:r>
          </w:p>
        </w:tc>
        <w:tc>
          <w:tcPr>
            <w:tcW w:w="2835" w:type="dxa"/>
            <w:vAlign w:val="center"/>
          </w:tcPr>
          <w:p w14:paraId="76FAC957">
            <w:pPr>
              <w:pStyle w:val="12"/>
            </w:pPr>
            <w:r>
              <w:t>奖励扶助人数</w:t>
            </w:r>
          </w:p>
        </w:tc>
        <w:tc>
          <w:tcPr>
            <w:tcW w:w="5386" w:type="dxa"/>
            <w:vAlign w:val="center"/>
          </w:tcPr>
          <w:p w14:paraId="021A4517">
            <w:pPr>
              <w:pStyle w:val="12"/>
            </w:pPr>
            <w:r>
              <w:t>农村部分计划生育家庭奖励扶助人数</w:t>
            </w:r>
          </w:p>
        </w:tc>
        <w:tc>
          <w:tcPr>
            <w:tcW w:w="2268" w:type="dxa"/>
            <w:vAlign w:val="center"/>
          </w:tcPr>
          <w:p w14:paraId="71E597C3">
            <w:pPr>
              <w:pStyle w:val="12"/>
            </w:pPr>
            <w:r>
              <w:t>≤8576人</w:t>
            </w:r>
          </w:p>
        </w:tc>
        <w:tc>
          <w:tcPr>
            <w:tcW w:w="1276" w:type="dxa"/>
            <w:vAlign w:val="center"/>
          </w:tcPr>
          <w:p w14:paraId="1F87920C">
            <w:pPr>
              <w:pStyle w:val="12"/>
            </w:pPr>
            <w:r>
              <w:t>工作计划</w:t>
            </w:r>
          </w:p>
        </w:tc>
      </w:tr>
      <w:tr w14:paraId="3A3C4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BD144"/>
        </w:tc>
        <w:tc>
          <w:tcPr>
            <w:tcW w:w="2268" w:type="dxa"/>
            <w:vAlign w:val="center"/>
          </w:tcPr>
          <w:p w14:paraId="3EAE8618">
            <w:pPr>
              <w:pStyle w:val="12"/>
            </w:pPr>
            <w:r>
              <w:t>质量指标</w:t>
            </w:r>
          </w:p>
        </w:tc>
        <w:tc>
          <w:tcPr>
            <w:tcW w:w="2835" w:type="dxa"/>
            <w:vAlign w:val="center"/>
          </w:tcPr>
          <w:p w14:paraId="72F2FBDA">
            <w:pPr>
              <w:pStyle w:val="12"/>
            </w:pPr>
            <w:r>
              <w:t>符合条件申报对象覆盖率</w:t>
            </w:r>
          </w:p>
        </w:tc>
        <w:tc>
          <w:tcPr>
            <w:tcW w:w="5386" w:type="dxa"/>
            <w:vAlign w:val="center"/>
          </w:tcPr>
          <w:p w14:paraId="102535FC">
            <w:pPr>
              <w:pStyle w:val="12"/>
            </w:pPr>
            <w:r>
              <w:t>实施农村奖励扶助政策的村占我区总村数的比例</w:t>
            </w:r>
          </w:p>
        </w:tc>
        <w:tc>
          <w:tcPr>
            <w:tcW w:w="2268" w:type="dxa"/>
            <w:vAlign w:val="center"/>
          </w:tcPr>
          <w:p w14:paraId="2CF9CD85">
            <w:pPr>
              <w:pStyle w:val="12"/>
            </w:pPr>
            <w:r>
              <w:t>100%</w:t>
            </w:r>
          </w:p>
        </w:tc>
        <w:tc>
          <w:tcPr>
            <w:tcW w:w="1276" w:type="dxa"/>
            <w:vAlign w:val="center"/>
          </w:tcPr>
          <w:p w14:paraId="2099F393">
            <w:pPr>
              <w:pStyle w:val="12"/>
            </w:pPr>
            <w:r>
              <w:t>工作计划</w:t>
            </w:r>
          </w:p>
        </w:tc>
      </w:tr>
      <w:tr w14:paraId="713A7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FEEB"/>
        </w:tc>
        <w:tc>
          <w:tcPr>
            <w:tcW w:w="2268" w:type="dxa"/>
            <w:vAlign w:val="center"/>
          </w:tcPr>
          <w:p w14:paraId="2FC9F010">
            <w:pPr>
              <w:pStyle w:val="12"/>
            </w:pPr>
            <w:r>
              <w:t>时效指标</w:t>
            </w:r>
          </w:p>
        </w:tc>
        <w:tc>
          <w:tcPr>
            <w:tcW w:w="2835" w:type="dxa"/>
            <w:vAlign w:val="center"/>
          </w:tcPr>
          <w:p w14:paraId="6F50BCDF">
            <w:pPr>
              <w:pStyle w:val="12"/>
            </w:pPr>
            <w:r>
              <w:t>项目资金发放及时性</w:t>
            </w:r>
          </w:p>
        </w:tc>
        <w:tc>
          <w:tcPr>
            <w:tcW w:w="5386" w:type="dxa"/>
            <w:vAlign w:val="center"/>
          </w:tcPr>
          <w:p w14:paraId="10F8D9F2">
            <w:pPr>
              <w:pStyle w:val="12"/>
            </w:pPr>
            <w:r>
              <w:t>按文件要求，当年度全部发放到位率</w:t>
            </w:r>
          </w:p>
        </w:tc>
        <w:tc>
          <w:tcPr>
            <w:tcW w:w="2268" w:type="dxa"/>
            <w:vAlign w:val="center"/>
          </w:tcPr>
          <w:p w14:paraId="4CCB5C09">
            <w:pPr>
              <w:pStyle w:val="12"/>
            </w:pPr>
            <w:r>
              <w:t>100%</w:t>
            </w:r>
          </w:p>
        </w:tc>
        <w:tc>
          <w:tcPr>
            <w:tcW w:w="1276" w:type="dxa"/>
            <w:vAlign w:val="center"/>
          </w:tcPr>
          <w:p w14:paraId="6F514A30">
            <w:pPr>
              <w:pStyle w:val="12"/>
            </w:pPr>
            <w:r>
              <w:t>工作计划</w:t>
            </w:r>
          </w:p>
        </w:tc>
      </w:tr>
      <w:tr w14:paraId="5FB0D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F89C5">
            <w:pPr>
              <w:pStyle w:val="13"/>
            </w:pPr>
            <w:r>
              <w:t>效益指标</w:t>
            </w:r>
          </w:p>
        </w:tc>
        <w:tc>
          <w:tcPr>
            <w:tcW w:w="2268" w:type="dxa"/>
            <w:vAlign w:val="center"/>
          </w:tcPr>
          <w:p w14:paraId="0B7CD389">
            <w:pPr>
              <w:pStyle w:val="12"/>
            </w:pPr>
            <w:r>
              <w:t>社会效益指标</w:t>
            </w:r>
          </w:p>
        </w:tc>
        <w:tc>
          <w:tcPr>
            <w:tcW w:w="2835" w:type="dxa"/>
            <w:vAlign w:val="center"/>
          </w:tcPr>
          <w:p w14:paraId="183FB5D0">
            <w:pPr>
              <w:pStyle w:val="12"/>
            </w:pPr>
            <w:r>
              <w:t>家庭发展能力</w:t>
            </w:r>
          </w:p>
        </w:tc>
        <w:tc>
          <w:tcPr>
            <w:tcW w:w="5386" w:type="dxa"/>
            <w:vAlign w:val="center"/>
          </w:tcPr>
          <w:p w14:paraId="74DAD4B5">
            <w:pPr>
              <w:pStyle w:val="12"/>
            </w:pPr>
            <w:r>
              <w:t>生活水平养老保障明显提高</w:t>
            </w:r>
          </w:p>
        </w:tc>
        <w:tc>
          <w:tcPr>
            <w:tcW w:w="2268" w:type="dxa"/>
            <w:vAlign w:val="center"/>
          </w:tcPr>
          <w:p w14:paraId="41FA14EF">
            <w:pPr>
              <w:pStyle w:val="12"/>
            </w:pPr>
            <w:r>
              <w:t>逐步提高</w:t>
            </w:r>
          </w:p>
        </w:tc>
        <w:tc>
          <w:tcPr>
            <w:tcW w:w="1276" w:type="dxa"/>
            <w:vAlign w:val="center"/>
          </w:tcPr>
          <w:p w14:paraId="435E4799">
            <w:pPr>
              <w:pStyle w:val="12"/>
            </w:pPr>
            <w:r>
              <w:t>工作计划</w:t>
            </w:r>
          </w:p>
        </w:tc>
      </w:tr>
      <w:tr w14:paraId="77FF5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495A5"/>
        </w:tc>
        <w:tc>
          <w:tcPr>
            <w:tcW w:w="2268" w:type="dxa"/>
            <w:vAlign w:val="center"/>
          </w:tcPr>
          <w:p w14:paraId="321D4EAA">
            <w:pPr>
              <w:pStyle w:val="12"/>
            </w:pPr>
            <w:r>
              <w:t>可持续影响指标</w:t>
            </w:r>
          </w:p>
        </w:tc>
        <w:tc>
          <w:tcPr>
            <w:tcW w:w="2835" w:type="dxa"/>
            <w:vAlign w:val="center"/>
          </w:tcPr>
          <w:p w14:paraId="24AFC0BB">
            <w:pPr>
              <w:pStyle w:val="12"/>
            </w:pPr>
            <w:r>
              <w:t>社会稳定水平</w:t>
            </w:r>
          </w:p>
        </w:tc>
        <w:tc>
          <w:tcPr>
            <w:tcW w:w="5386" w:type="dxa"/>
            <w:vAlign w:val="center"/>
          </w:tcPr>
          <w:p w14:paraId="51C1BFC3">
            <w:pPr>
              <w:pStyle w:val="12"/>
            </w:pPr>
            <w:r>
              <w:t>奖扶政策深入人心自觉实行计划生育政策</w:t>
            </w:r>
          </w:p>
        </w:tc>
        <w:tc>
          <w:tcPr>
            <w:tcW w:w="2268" w:type="dxa"/>
            <w:vAlign w:val="center"/>
          </w:tcPr>
          <w:p w14:paraId="1C7AE489">
            <w:pPr>
              <w:pStyle w:val="12"/>
            </w:pPr>
            <w:r>
              <w:t>逐步提高</w:t>
            </w:r>
          </w:p>
        </w:tc>
        <w:tc>
          <w:tcPr>
            <w:tcW w:w="1276" w:type="dxa"/>
            <w:vAlign w:val="center"/>
          </w:tcPr>
          <w:p w14:paraId="3236C896">
            <w:pPr>
              <w:pStyle w:val="12"/>
            </w:pPr>
            <w:r>
              <w:t>工作计划</w:t>
            </w:r>
          </w:p>
        </w:tc>
      </w:tr>
      <w:tr w14:paraId="56887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DB4BCB">
            <w:pPr>
              <w:pStyle w:val="13"/>
            </w:pPr>
            <w:r>
              <w:t>满意度指标</w:t>
            </w:r>
          </w:p>
        </w:tc>
        <w:tc>
          <w:tcPr>
            <w:tcW w:w="2268" w:type="dxa"/>
            <w:vAlign w:val="center"/>
          </w:tcPr>
          <w:p w14:paraId="564A46F0">
            <w:pPr>
              <w:pStyle w:val="12"/>
            </w:pPr>
            <w:r>
              <w:t>服务对象满意度指标</w:t>
            </w:r>
          </w:p>
        </w:tc>
        <w:tc>
          <w:tcPr>
            <w:tcW w:w="2835" w:type="dxa"/>
            <w:vAlign w:val="center"/>
          </w:tcPr>
          <w:p w14:paraId="55AFBF7D">
            <w:pPr>
              <w:pStyle w:val="12"/>
            </w:pPr>
            <w:r>
              <w:t>扶助对象满意度</w:t>
            </w:r>
          </w:p>
        </w:tc>
        <w:tc>
          <w:tcPr>
            <w:tcW w:w="5386" w:type="dxa"/>
            <w:vAlign w:val="center"/>
          </w:tcPr>
          <w:p w14:paraId="04ED66E1">
            <w:pPr>
              <w:pStyle w:val="12"/>
            </w:pPr>
            <w:r>
              <w:t>满意或较满意人数占受访人数的比例</w:t>
            </w:r>
          </w:p>
        </w:tc>
        <w:tc>
          <w:tcPr>
            <w:tcW w:w="2268" w:type="dxa"/>
            <w:vAlign w:val="center"/>
          </w:tcPr>
          <w:p w14:paraId="79109E9B">
            <w:pPr>
              <w:pStyle w:val="12"/>
            </w:pPr>
            <w:r>
              <w:t>≥90%</w:t>
            </w:r>
          </w:p>
        </w:tc>
        <w:tc>
          <w:tcPr>
            <w:tcW w:w="1276" w:type="dxa"/>
            <w:vAlign w:val="center"/>
          </w:tcPr>
          <w:p w14:paraId="6B8DB26E">
            <w:pPr>
              <w:pStyle w:val="12"/>
            </w:pPr>
            <w:r>
              <w:t>历史检验</w:t>
            </w:r>
          </w:p>
        </w:tc>
      </w:tr>
    </w:tbl>
    <w:p w14:paraId="629F8944">
      <w:pPr>
        <w:sectPr>
          <w:pgSz w:w="16840" w:h="11900" w:orient="landscape"/>
          <w:pgMar w:top="1361" w:right="1020" w:bottom="1134" w:left="1020" w:header="720" w:footer="720" w:gutter="0"/>
          <w:cols w:space="720" w:num="1"/>
        </w:sectPr>
      </w:pPr>
    </w:p>
    <w:p w14:paraId="363494F6">
      <w:pPr>
        <w:spacing w:before="0" w:after="0"/>
        <w:ind w:firstLine="560"/>
        <w:jc w:val="left"/>
        <w:outlineLvl w:val="9"/>
      </w:pPr>
      <w:r>
        <w:rPr>
          <w:rFonts w:ascii="方正仿宋_GBK" w:hAnsi="方正仿宋_GBK" w:eastAsia="方正仿宋_GBK" w:cs="方正仿宋_GBK"/>
          <w:b/>
          <w:color w:val="000000"/>
          <w:sz w:val="28"/>
        </w:rPr>
        <w:t>49、石财社【2025】88号 关于提前下达2026年（中央）计划生育转移支付资金预算指标的通知（特扶）绩效目标表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690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17687F">
            <w:pPr>
              <w:pStyle w:val="11"/>
            </w:pPr>
            <w:r>
              <w:t>单位：万元</w:t>
            </w:r>
          </w:p>
        </w:tc>
      </w:tr>
      <w:tr w14:paraId="3462B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6D87EA">
            <w:pPr>
              <w:pStyle w:val="10"/>
            </w:pPr>
            <w:r>
              <w:t>项目编码</w:t>
            </w:r>
          </w:p>
        </w:tc>
        <w:tc>
          <w:tcPr>
            <w:tcW w:w="5103" w:type="dxa"/>
            <w:gridSpan w:val="2"/>
            <w:vAlign w:val="center"/>
          </w:tcPr>
          <w:p w14:paraId="28C0812D">
            <w:pPr>
              <w:pStyle w:val="12"/>
            </w:pPr>
            <w:r>
              <w:t>13011026P00156810018U</w:t>
            </w:r>
          </w:p>
        </w:tc>
        <w:tc>
          <w:tcPr>
            <w:tcW w:w="2835" w:type="dxa"/>
            <w:vAlign w:val="center"/>
          </w:tcPr>
          <w:p w14:paraId="22D40D17">
            <w:pPr>
              <w:pStyle w:val="10"/>
            </w:pPr>
            <w:r>
              <w:t>项目名称</w:t>
            </w:r>
          </w:p>
        </w:tc>
        <w:tc>
          <w:tcPr>
            <w:tcW w:w="6095" w:type="dxa"/>
            <w:gridSpan w:val="3"/>
            <w:vAlign w:val="center"/>
          </w:tcPr>
          <w:p w14:paraId="3074E63C">
            <w:pPr>
              <w:pStyle w:val="12"/>
            </w:pPr>
            <w:r>
              <w:t>石财社【2025】88号 关于提前下达2026年（中央）计划生育转移支付资金预算指标的通知（特扶）</w:t>
            </w:r>
          </w:p>
        </w:tc>
      </w:tr>
      <w:tr w14:paraId="36F18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AC7311">
            <w:pPr>
              <w:pStyle w:val="10"/>
            </w:pPr>
            <w:r>
              <w:t>预算规模及资金用途</w:t>
            </w:r>
          </w:p>
        </w:tc>
        <w:tc>
          <w:tcPr>
            <w:tcW w:w="2268" w:type="dxa"/>
            <w:vAlign w:val="center"/>
          </w:tcPr>
          <w:p w14:paraId="0B147A98">
            <w:pPr>
              <w:pStyle w:val="10"/>
            </w:pPr>
            <w:r>
              <w:t>预算数</w:t>
            </w:r>
          </w:p>
        </w:tc>
        <w:tc>
          <w:tcPr>
            <w:tcW w:w="2835" w:type="dxa"/>
            <w:vAlign w:val="center"/>
          </w:tcPr>
          <w:p w14:paraId="5E33A6B6">
            <w:pPr>
              <w:pStyle w:val="12"/>
            </w:pPr>
            <w:r>
              <w:t>64.41</w:t>
            </w:r>
          </w:p>
        </w:tc>
        <w:tc>
          <w:tcPr>
            <w:tcW w:w="2835" w:type="dxa"/>
            <w:vAlign w:val="center"/>
          </w:tcPr>
          <w:p w14:paraId="6B70DCC9">
            <w:pPr>
              <w:pStyle w:val="10"/>
            </w:pPr>
            <w:r>
              <w:t>其中：财政    资金</w:t>
            </w:r>
          </w:p>
        </w:tc>
        <w:tc>
          <w:tcPr>
            <w:tcW w:w="2551" w:type="dxa"/>
            <w:vAlign w:val="center"/>
          </w:tcPr>
          <w:p w14:paraId="764CD724">
            <w:pPr>
              <w:pStyle w:val="12"/>
            </w:pPr>
            <w:r>
              <w:t>64.41</w:t>
            </w:r>
          </w:p>
        </w:tc>
        <w:tc>
          <w:tcPr>
            <w:tcW w:w="2268" w:type="dxa"/>
            <w:vAlign w:val="center"/>
          </w:tcPr>
          <w:p w14:paraId="0973AB07">
            <w:pPr>
              <w:pStyle w:val="10"/>
            </w:pPr>
            <w:r>
              <w:t>其他资金</w:t>
            </w:r>
          </w:p>
        </w:tc>
        <w:tc>
          <w:tcPr>
            <w:tcW w:w="1276" w:type="dxa"/>
            <w:vAlign w:val="center"/>
          </w:tcPr>
          <w:p w14:paraId="577CA573">
            <w:pPr>
              <w:pStyle w:val="12"/>
            </w:pPr>
            <w:r>
              <w:t xml:space="preserve"> </w:t>
            </w:r>
          </w:p>
        </w:tc>
      </w:tr>
      <w:tr w14:paraId="00793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2D53D1"/>
        </w:tc>
        <w:tc>
          <w:tcPr>
            <w:tcW w:w="14033" w:type="dxa"/>
            <w:gridSpan w:val="6"/>
            <w:vAlign w:val="center"/>
          </w:tcPr>
          <w:p w14:paraId="16743B95">
            <w:pPr>
              <w:pStyle w:val="12"/>
            </w:pPr>
            <w:r>
              <w:t>为符合补助条件的对象进行政策性补助。</w:t>
            </w:r>
          </w:p>
        </w:tc>
      </w:tr>
      <w:tr w14:paraId="1BB90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F4318">
            <w:pPr>
              <w:pStyle w:val="10"/>
            </w:pPr>
            <w:r>
              <w:t>资金支出计划（%）</w:t>
            </w:r>
          </w:p>
        </w:tc>
        <w:tc>
          <w:tcPr>
            <w:tcW w:w="5103" w:type="dxa"/>
            <w:gridSpan w:val="2"/>
            <w:vAlign w:val="center"/>
          </w:tcPr>
          <w:p w14:paraId="00C9082F">
            <w:pPr>
              <w:pStyle w:val="10"/>
            </w:pPr>
            <w:r>
              <w:t>3月底</w:t>
            </w:r>
          </w:p>
        </w:tc>
        <w:tc>
          <w:tcPr>
            <w:tcW w:w="2835" w:type="dxa"/>
            <w:vAlign w:val="center"/>
          </w:tcPr>
          <w:p w14:paraId="601EEB84">
            <w:pPr>
              <w:pStyle w:val="10"/>
            </w:pPr>
            <w:r>
              <w:t>6月底</w:t>
            </w:r>
          </w:p>
        </w:tc>
        <w:tc>
          <w:tcPr>
            <w:tcW w:w="2551" w:type="dxa"/>
            <w:vAlign w:val="center"/>
          </w:tcPr>
          <w:p w14:paraId="46A5BF26">
            <w:pPr>
              <w:pStyle w:val="10"/>
            </w:pPr>
            <w:r>
              <w:t>10月底</w:t>
            </w:r>
          </w:p>
        </w:tc>
        <w:tc>
          <w:tcPr>
            <w:tcW w:w="3544" w:type="dxa"/>
            <w:gridSpan w:val="2"/>
            <w:vAlign w:val="center"/>
          </w:tcPr>
          <w:p w14:paraId="543E636E">
            <w:pPr>
              <w:pStyle w:val="10"/>
            </w:pPr>
            <w:r>
              <w:t>12月底</w:t>
            </w:r>
          </w:p>
        </w:tc>
      </w:tr>
      <w:tr w14:paraId="77793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7E826"/>
        </w:tc>
        <w:tc>
          <w:tcPr>
            <w:tcW w:w="5103" w:type="dxa"/>
            <w:gridSpan w:val="2"/>
            <w:vAlign w:val="center"/>
          </w:tcPr>
          <w:p w14:paraId="671C474D">
            <w:pPr>
              <w:pStyle w:val="13"/>
            </w:pPr>
            <w:r>
              <w:t xml:space="preserve"> </w:t>
            </w:r>
          </w:p>
        </w:tc>
        <w:tc>
          <w:tcPr>
            <w:tcW w:w="2835" w:type="dxa"/>
            <w:vAlign w:val="center"/>
          </w:tcPr>
          <w:p w14:paraId="30650698">
            <w:pPr>
              <w:pStyle w:val="13"/>
            </w:pPr>
            <w:r>
              <w:t>50%</w:t>
            </w:r>
          </w:p>
        </w:tc>
        <w:tc>
          <w:tcPr>
            <w:tcW w:w="2551" w:type="dxa"/>
            <w:vAlign w:val="center"/>
          </w:tcPr>
          <w:p w14:paraId="01A8BA82">
            <w:pPr>
              <w:pStyle w:val="13"/>
            </w:pPr>
            <w:r>
              <w:t>50%</w:t>
            </w:r>
          </w:p>
        </w:tc>
        <w:tc>
          <w:tcPr>
            <w:tcW w:w="3544" w:type="dxa"/>
            <w:gridSpan w:val="2"/>
            <w:vAlign w:val="center"/>
          </w:tcPr>
          <w:p w14:paraId="4A225264">
            <w:pPr>
              <w:pStyle w:val="13"/>
            </w:pPr>
            <w:r>
              <w:t>100%</w:t>
            </w:r>
          </w:p>
        </w:tc>
      </w:tr>
      <w:tr w14:paraId="47CB7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91F8E">
            <w:pPr>
              <w:pStyle w:val="10"/>
            </w:pPr>
            <w:r>
              <w:t>绩效目标</w:t>
            </w:r>
          </w:p>
        </w:tc>
        <w:tc>
          <w:tcPr>
            <w:tcW w:w="14033" w:type="dxa"/>
            <w:gridSpan w:val="6"/>
            <w:vAlign w:val="center"/>
          </w:tcPr>
          <w:p w14:paraId="0A238C65">
            <w:pPr>
              <w:pStyle w:val="12"/>
            </w:pPr>
            <w:r>
              <w:t>1.为符合补助标准的特殊家庭提供政策性保障。</w:t>
            </w:r>
          </w:p>
        </w:tc>
      </w:tr>
    </w:tbl>
    <w:p w14:paraId="04B33F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A82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F428AD">
            <w:pPr>
              <w:pStyle w:val="10"/>
            </w:pPr>
            <w:r>
              <w:t>一级指标</w:t>
            </w:r>
          </w:p>
        </w:tc>
        <w:tc>
          <w:tcPr>
            <w:tcW w:w="2268" w:type="dxa"/>
            <w:vAlign w:val="center"/>
          </w:tcPr>
          <w:p w14:paraId="4BB1D35F">
            <w:pPr>
              <w:pStyle w:val="10"/>
            </w:pPr>
            <w:r>
              <w:t>二级指标</w:t>
            </w:r>
          </w:p>
        </w:tc>
        <w:tc>
          <w:tcPr>
            <w:tcW w:w="2835" w:type="dxa"/>
            <w:vAlign w:val="center"/>
          </w:tcPr>
          <w:p w14:paraId="3E02988B">
            <w:pPr>
              <w:pStyle w:val="10"/>
            </w:pPr>
            <w:r>
              <w:t>三级指标</w:t>
            </w:r>
          </w:p>
        </w:tc>
        <w:tc>
          <w:tcPr>
            <w:tcW w:w="5386" w:type="dxa"/>
            <w:vAlign w:val="center"/>
          </w:tcPr>
          <w:p w14:paraId="19B99022">
            <w:pPr>
              <w:pStyle w:val="10"/>
            </w:pPr>
            <w:r>
              <w:t>绩效指标描述</w:t>
            </w:r>
          </w:p>
        </w:tc>
        <w:tc>
          <w:tcPr>
            <w:tcW w:w="2268" w:type="dxa"/>
            <w:vAlign w:val="center"/>
          </w:tcPr>
          <w:p w14:paraId="21C6FC7E">
            <w:pPr>
              <w:pStyle w:val="10"/>
            </w:pPr>
            <w:r>
              <w:t>指标值</w:t>
            </w:r>
          </w:p>
        </w:tc>
        <w:tc>
          <w:tcPr>
            <w:tcW w:w="1276" w:type="dxa"/>
            <w:vAlign w:val="center"/>
          </w:tcPr>
          <w:p w14:paraId="4B5F285B">
            <w:pPr>
              <w:pStyle w:val="10"/>
            </w:pPr>
            <w:r>
              <w:t>指标值确定依据</w:t>
            </w:r>
          </w:p>
        </w:tc>
      </w:tr>
      <w:tr w14:paraId="25E6B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554DB">
            <w:pPr>
              <w:pStyle w:val="13"/>
            </w:pPr>
            <w:r>
              <w:t>产出指标</w:t>
            </w:r>
          </w:p>
        </w:tc>
        <w:tc>
          <w:tcPr>
            <w:tcW w:w="2268" w:type="dxa"/>
            <w:vAlign w:val="center"/>
          </w:tcPr>
          <w:p w14:paraId="3F54A460">
            <w:pPr>
              <w:pStyle w:val="12"/>
            </w:pPr>
            <w:r>
              <w:t>成本指标</w:t>
            </w:r>
          </w:p>
        </w:tc>
        <w:tc>
          <w:tcPr>
            <w:tcW w:w="2835" w:type="dxa"/>
            <w:vAlign w:val="center"/>
          </w:tcPr>
          <w:p w14:paraId="78CE02C0">
            <w:pPr>
              <w:pStyle w:val="12"/>
            </w:pPr>
            <w:r>
              <w:t>扶助金发放标准</w:t>
            </w:r>
          </w:p>
        </w:tc>
        <w:tc>
          <w:tcPr>
            <w:tcW w:w="5386" w:type="dxa"/>
            <w:vAlign w:val="center"/>
          </w:tcPr>
          <w:p w14:paraId="4F8ECC5E">
            <w:pPr>
              <w:pStyle w:val="12"/>
            </w:pPr>
            <w:r>
              <w:t>独生子女死亡家庭扶助金发放标准</w:t>
            </w:r>
          </w:p>
        </w:tc>
        <w:tc>
          <w:tcPr>
            <w:tcW w:w="2268" w:type="dxa"/>
            <w:vAlign w:val="center"/>
          </w:tcPr>
          <w:p w14:paraId="4EEC5C97">
            <w:pPr>
              <w:pStyle w:val="12"/>
            </w:pPr>
            <w:r>
              <w:t>354人/月/元</w:t>
            </w:r>
          </w:p>
        </w:tc>
        <w:tc>
          <w:tcPr>
            <w:tcW w:w="1276" w:type="dxa"/>
            <w:vAlign w:val="center"/>
          </w:tcPr>
          <w:p w14:paraId="13095B72">
            <w:pPr>
              <w:pStyle w:val="12"/>
            </w:pPr>
            <w:r>
              <w:t>计划目标</w:t>
            </w:r>
          </w:p>
        </w:tc>
      </w:tr>
      <w:tr w14:paraId="01820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38DE8"/>
        </w:tc>
        <w:tc>
          <w:tcPr>
            <w:tcW w:w="2268" w:type="dxa"/>
            <w:vAlign w:val="center"/>
          </w:tcPr>
          <w:p w14:paraId="60465119">
            <w:pPr>
              <w:pStyle w:val="12"/>
            </w:pPr>
            <w:r>
              <w:t>成本指标</w:t>
            </w:r>
          </w:p>
        </w:tc>
        <w:tc>
          <w:tcPr>
            <w:tcW w:w="2835" w:type="dxa"/>
            <w:vAlign w:val="center"/>
          </w:tcPr>
          <w:p w14:paraId="55B9FD4E">
            <w:pPr>
              <w:pStyle w:val="12"/>
            </w:pPr>
            <w:r>
              <w:t>扶助金发放标准</w:t>
            </w:r>
          </w:p>
        </w:tc>
        <w:tc>
          <w:tcPr>
            <w:tcW w:w="5386" w:type="dxa"/>
            <w:vAlign w:val="center"/>
          </w:tcPr>
          <w:p w14:paraId="2CDEBBF8">
            <w:pPr>
              <w:pStyle w:val="12"/>
            </w:pPr>
            <w:r>
              <w:t>独生子女残疾家庭扶助金发放标准</w:t>
            </w:r>
          </w:p>
        </w:tc>
        <w:tc>
          <w:tcPr>
            <w:tcW w:w="2268" w:type="dxa"/>
            <w:vAlign w:val="center"/>
          </w:tcPr>
          <w:p w14:paraId="0E015D74">
            <w:pPr>
              <w:pStyle w:val="12"/>
            </w:pPr>
            <w:r>
              <w:t>276人/月/元</w:t>
            </w:r>
          </w:p>
        </w:tc>
        <w:tc>
          <w:tcPr>
            <w:tcW w:w="1276" w:type="dxa"/>
            <w:vAlign w:val="center"/>
          </w:tcPr>
          <w:p w14:paraId="51A87FB9">
            <w:pPr>
              <w:pStyle w:val="12"/>
            </w:pPr>
            <w:r>
              <w:t>计划目标</w:t>
            </w:r>
          </w:p>
        </w:tc>
      </w:tr>
      <w:tr w14:paraId="03034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26838"/>
        </w:tc>
        <w:tc>
          <w:tcPr>
            <w:tcW w:w="2268" w:type="dxa"/>
            <w:vAlign w:val="center"/>
          </w:tcPr>
          <w:p w14:paraId="08578F2A">
            <w:pPr>
              <w:pStyle w:val="12"/>
            </w:pPr>
            <w:r>
              <w:t>成本指标</w:t>
            </w:r>
          </w:p>
        </w:tc>
        <w:tc>
          <w:tcPr>
            <w:tcW w:w="2835" w:type="dxa"/>
            <w:vAlign w:val="center"/>
          </w:tcPr>
          <w:p w14:paraId="6DCDCFF2">
            <w:pPr>
              <w:pStyle w:val="12"/>
            </w:pPr>
            <w:r>
              <w:t>扶助金发放标准</w:t>
            </w:r>
          </w:p>
        </w:tc>
        <w:tc>
          <w:tcPr>
            <w:tcW w:w="5386" w:type="dxa"/>
            <w:vAlign w:val="center"/>
          </w:tcPr>
          <w:p w14:paraId="3AA036DF">
            <w:pPr>
              <w:pStyle w:val="12"/>
            </w:pPr>
            <w:r>
              <w:t>计划生育手术并发症二级发放标准</w:t>
            </w:r>
          </w:p>
        </w:tc>
        <w:tc>
          <w:tcPr>
            <w:tcW w:w="2268" w:type="dxa"/>
            <w:vAlign w:val="center"/>
          </w:tcPr>
          <w:p w14:paraId="1B20BBA2">
            <w:pPr>
              <w:pStyle w:val="12"/>
            </w:pPr>
            <w:r>
              <w:t>234人/月/元</w:t>
            </w:r>
          </w:p>
        </w:tc>
        <w:tc>
          <w:tcPr>
            <w:tcW w:w="1276" w:type="dxa"/>
            <w:vAlign w:val="center"/>
          </w:tcPr>
          <w:p w14:paraId="47C1C522">
            <w:pPr>
              <w:pStyle w:val="12"/>
            </w:pPr>
            <w:r>
              <w:t>计划目标</w:t>
            </w:r>
          </w:p>
        </w:tc>
      </w:tr>
      <w:tr w14:paraId="49552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6FFE6"/>
        </w:tc>
        <w:tc>
          <w:tcPr>
            <w:tcW w:w="2268" w:type="dxa"/>
            <w:vAlign w:val="center"/>
          </w:tcPr>
          <w:p w14:paraId="6498B05E">
            <w:pPr>
              <w:pStyle w:val="12"/>
            </w:pPr>
            <w:r>
              <w:t>成本指标</w:t>
            </w:r>
          </w:p>
        </w:tc>
        <w:tc>
          <w:tcPr>
            <w:tcW w:w="2835" w:type="dxa"/>
            <w:vAlign w:val="center"/>
          </w:tcPr>
          <w:p w14:paraId="1E8A516D">
            <w:pPr>
              <w:pStyle w:val="12"/>
            </w:pPr>
            <w:r>
              <w:t>扶助金发放标准</w:t>
            </w:r>
          </w:p>
        </w:tc>
        <w:tc>
          <w:tcPr>
            <w:tcW w:w="5386" w:type="dxa"/>
            <w:vAlign w:val="center"/>
          </w:tcPr>
          <w:p w14:paraId="002825C5">
            <w:pPr>
              <w:pStyle w:val="12"/>
            </w:pPr>
            <w:r>
              <w:t>计划生育手术并发症三级标准</w:t>
            </w:r>
          </w:p>
        </w:tc>
        <w:tc>
          <w:tcPr>
            <w:tcW w:w="2268" w:type="dxa"/>
            <w:vAlign w:val="center"/>
          </w:tcPr>
          <w:p w14:paraId="06F0DBC7">
            <w:pPr>
              <w:pStyle w:val="12"/>
            </w:pPr>
            <w:r>
              <w:t>156人/月/元</w:t>
            </w:r>
          </w:p>
        </w:tc>
        <w:tc>
          <w:tcPr>
            <w:tcW w:w="1276" w:type="dxa"/>
            <w:vAlign w:val="center"/>
          </w:tcPr>
          <w:p w14:paraId="205D29FE">
            <w:pPr>
              <w:pStyle w:val="12"/>
            </w:pPr>
            <w:r>
              <w:t>计划目标</w:t>
            </w:r>
          </w:p>
        </w:tc>
      </w:tr>
      <w:tr w14:paraId="61858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7A702"/>
        </w:tc>
        <w:tc>
          <w:tcPr>
            <w:tcW w:w="2268" w:type="dxa"/>
            <w:vAlign w:val="center"/>
          </w:tcPr>
          <w:p w14:paraId="7F659001">
            <w:pPr>
              <w:pStyle w:val="12"/>
            </w:pPr>
            <w:r>
              <w:t>数量指标</w:t>
            </w:r>
          </w:p>
        </w:tc>
        <w:tc>
          <w:tcPr>
            <w:tcW w:w="2835" w:type="dxa"/>
            <w:vAlign w:val="center"/>
          </w:tcPr>
          <w:p w14:paraId="5D7C80DD">
            <w:pPr>
              <w:pStyle w:val="12"/>
            </w:pPr>
            <w:r>
              <w:t>扶助人数</w:t>
            </w:r>
          </w:p>
        </w:tc>
        <w:tc>
          <w:tcPr>
            <w:tcW w:w="5386" w:type="dxa"/>
            <w:vAlign w:val="center"/>
          </w:tcPr>
          <w:p w14:paraId="539C0753">
            <w:pPr>
              <w:pStyle w:val="12"/>
            </w:pPr>
            <w:r>
              <w:t>独生子女死亡扶助人数</w:t>
            </w:r>
          </w:p>
        </w:tc>
        <w:tc>
          <w:tcPr>
            <w:tcW w:w="2268" w:type="dxa"/>
            <w:vAlign w:val="center"/>
          </w:tcPr>
          <w:p w14:paraId="5E357776">
            <w:pPr>
              <w:pStyle w:val="12"/>
            </w:pPr>
            <w:r>
              <w:t>≤158人</w:t>
            </w:r>
          </w:p>
        </w:tc>
        <w:tc>
          <w:tcPr>
            <w:tcW w:w="1276" w:type="dxa"/>
            <w:vAlign w:val="center"/>
          </w:tcPr>
          <w:p w14:paraId="49CB3331">
            <w:pPr>
              <w:pStyle w:val="12"/>
            </w:pPr>
            <w:r>
              <w:t>计划目标</w:t>
            </w:r>
          </w:p>
        </w:tc>
      </w:tr>
      <w:tr w14:paraId="17AFC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E8259"/>
        </w:tc>
        <w:tc>
          <w:tcPr>
            <w:tcW w:w="2268" w:type="dxa"/>
            <w:vAlign w:val="center"/>
          </w:tcPr>
          <w:p w14:paraId="35A950DF">
            <w:pPr>
              <w:pStyle w:val="12"/>
            </w:pPr>
            <w:r>
              <w:t>数量指标</w:t>
            </w:r>
          </w:p>
        </w:tc>
        <w:tc>
          <w:tcPr>
            <w:tcW w:w="2835" w:type="dxa"/>
            <w:vAlign w:val="center"/>
          </w:tcPr>
          <w:p w14:paraId="25CCFF44">
            <w:pPr>
              <w:pStyle w:val="12"/>
            </w:pPr>
            <w:r>
              <w:t>扶助人数</w:t>
            </w:r>
          </w:p>
        </w:tc>
        <w:tc>
          <w:tcPr>
            <w:tcW w:w="5386" w:type="dxa"/>
            <w:vAlign w:val="center"/>
          </w:tcPr>
          <w:p w14:paraId="241146DD">
            <w:pPr>
              <w:pStyle w:val="12"/>
            </w:pPr>
            <w:r>
              <w:t>独生子女残疾扶助人数</w:t>
            </w:r>
          </w:p>
        </w:tc>
        <w:tc>
          <w:tcPr>
            <w:tcW w:w="2268" w:type="dxa"/>
            <w:vAlign w:val="center"/>
          </w:tcPr>
          <w:p w14:paraId="50D9B80B">
            <w:pPr>
              <w:pStyle w:val="12"/>
            </w:pPr>
            <w:r>
              <w:t>≤35人</w:t>
            </w:r>
          </w:p>
        </w:tc>
        <w:tc>
          <w:tcPr>
            <w:tcW w:w="1276" w:type="dxa"/>
            <w:vAlign w:val="center"/>
          </w:tcPr>
          <w:p w14:paraId="4D972937">
            <w:pPr>
              <w:pStyle w:val="12"/>
            </w:pPr>
            <w:r>
              <w:t>计划目标</w:t>
            </w:r>
          </w:p>
        </w:tc>
      </w:tr>
      <w:tr w14:paraId="01492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5C03B"/>
        </w:tc>
        <w:tc>
          <w:tcPr>
            <w:tcW w:w="2268" w:type="dxa"/>
            <w:vAlign w:val="center"/>
          </w:tcPr>
          <w:p w14:paraId="137E6ACC">
            <w:pPr>
              <w:pStyle w:val="12"/>
            </w:pPr>
            <w:r>
              <w:t>数量指标</w:t>
            </w:r>
          </w:p>
        </w:tc>
        <w:tc>
          <w:tcPr>
            <w:tcW w:w="2835" w:type="dxa"/>
            <w:vAlign w:val="center"/>
          </w:tcPr>
          <w:p w14:paraId="01EEAAEA">
            <w:pPr>
              <w:pStyle w:val="12"/>
            </w:pPr>
            <w:r>
              <w:t>扶助人数</w:t>
            </w:r>
          </w:p>
        </w:tc>
        <w:tc>
          <w:tcPr>
            <w:tcW w:w="5386" w:type="dxa"/>
            <w:vAlign w:val="center"/>
          </w:tcPr>
          <w:p w14:paraId="2994D5F6">
            <w:pPr>
              <w:pStyle w:val="12"/>
            </w:pPr>
            <w:r>
              <w:t>计划生育手术并发症2级人数</w:t>
            </w:r>
          </w:p>
        </w:tc>
        <w:tc>
          <w:tcPr>
            <w:tcW w:w="2268" w:type="dxa"/>
            <w:vAlign w:val="center"/>
          </w:tcPr>
          <w:p w14:paraId="27E789C9">
            <w:pPr>
              <w:pStyle w:val="12"/>
            </w:pPr>
            <w:r>
              <w:t>2人</w:t>
            </w:r>
          </w:p>
        </w:tc>
        <w:tc>
          <w:tcPr>
            <w:tcW w:w="1276" w:type="dxa"/>
            <w:vAlign w:val="center"/>
          </w:tcPr>
          <w:p w14:paraId="060FD678">
            <w:pPr>
              <w:pStyle w:val="12"/>
            </w:pPr>
            <w:r>
              <w:t>计划目标</w:t>
            </w:r>
          </w:p>
        </w:tc>
      </w:tr>
      <w:tr w14:paraId="0BA85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34B05"/>
        </w:tc>
        <w:tc>
          <w:tcPr>
            <w:tcW w:w="2268" w:type="dxa"/>
            <w:vAlign w:val="center"/>
          </w:tcPr>
          <w:p w14:paraId="62B180DA">
            <w:pPr>
              <w:pStyle w:val="12"/>
            </w:pPr>
            <w:r>
              <w:t>数量指标</w:t>
            </w:r>
          </w:p>
        </w:tc>
        <w:tc>
          <w:tcPr>
            <w:tcW w:w="2835" w:type="dxa"/>
            <w:vAlign w:val="center"/>
          </w:tcPr>
          <w:p w14:paraId="64E9EB69">
            <w:pPr>
              <w:pStyle w:val="12"/>
            </w:pPr>
            <w:r>
              <w:t>扶助人数</w:t>
            </w:r>
          </w:p>
        </w:tc>
        <w:tc>
          <w:tcPr>
            <w:tcW w:w="5386" w:type="dxa"/>
            <w:vAlign w:val="center"/>
          </w:tcPr>
          <w:p w14:paraId="540EADDE">
            <w:pPr>
              <w:pStyle w:val="12"/>
            </w:pPr>
            <w:r>
              <w:t>计划生育手术并发症3级人数</w:t>
            </w:r>
          </w:p>
        </w:tc>
        <w:tc>
          <w:tcPr>
            <w:tcW w:w="2268" w:type="dxa"/>
            <w:vAlign w:val="center"/>
          </w:tcPr>
          <w:p w14:paraId="581E6C6D">
            <w:pPr>
              <w:pStyle w:val="12"/>
            </w:pPr>
            <w:r>
              <w:t>1人</w:t>
            </w:r>
          </w:p>
        </w:tc>
        <w:tc>
          <w:tcPr>
            <w:tcW w:w="1276" w:type="dxa"/>
            <w:vAlign w:val="center"/>
          </w:tcPr>
          <w:p w14:paraId="61873C25">
            <w:pPr>
              <w:pStyle w:val="12"/>
            </w:pPr>
            <w:r>
              <w:t>计划目标</w:t>
            </w:r>
          </w:p>
        </w:tc>
      </w:tr>
      <w:tr w14:paraId="5AC96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6FFBC"/>
        </w:tc>
        <w:tc>
          <w:tcPr>
            <w:tcW w:w="2268" w:type="dxa"/>
            <w:vAlign w:val="center"/>
          </w:tcPr>
          <w:p w14:paraId="62FB5421">
            <w:pPr>
              <w:pStyle w:val="12"/>
            </w:pPr>
            <w:r>
              <w:t>质量指标</w:t>
            </w:r>
          </w:p>
        </w:tc>
        <w:tc>
          <w:tcPr>
            <w:tcW w:w="2835" w:type="dxa"/>
            <w:vAlign w:val="center"/>
          </w:tcPr>
          <w:p w14:paraId="1FA07D9F">
            <w:pPr>
              <w:pStyle w:val="12"/>
            </w:pPr>
            <w:r>
              <w:t>符合条件申报对象覆盖率</w:t>
            </w:r>
          </w:p>
        </w:tc>
        <w:tc>
          <w:tcPr>
            <w:tcW w:w="5386" w:type="dxa"/>
            <w:vAlign w:val="center"/>
          </w:tcPr>
          <w:p w14:paraId="66BA5D18">
            <w:pPr>
              <w:pStyle w:val="12"/>
            </w:pPr>
            <w:r>
              <w:t>计划生育家庭特别扶助政策落实率</w:t>
            </w:r>
          </w:p>
        </w:tc>
        <w:tc>
          <w:tcPr>
            <w:tcW w:w="2268" w:type="dxa"/>
            <w:vAlign w:val="center"/>
          </w:tcPr>
          <w:p w14:paraId="69A82854">
            <w:pPr>
              <w:pStyle w:val="12"/>
            </w:pPr>
            <w:r>
              <w:t>100%</w:t>
            </w:r>
          </w:p>
        </w:tc>
        <w:tc>
          <w:tcPr>
            <w:tcW w:w="1276" w:type="dxa"/>
            <w:vAlign w:val="center"/>
          </w:tcPr>
          <w:p w14:paraId="0F97B92D">
            <w:pPr>
              <w:pStyle w:val="12"/>
            </w:pPr>
            <w:r>
              <w:t>计划目标</w:t>
            </w:r>
          </w:p>
        </w:tc>
      </w:tr>
      <w:tr w14:paraId="4594E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5D076"/>
        </w:tc>
        <w:tc>
          <w:tcPr>
            <w:tcW w:w="2268" w:type="dxa"/>
            <w:vAlign w:val="center"/>
          </w:tcPr>
          <w:p w14:paraId="244A4367">
            <w:pPr>
              <w:pStyle w:val="12"/>
            </w:pPr>
            <w:r>
              <w:t>时效指标</w:t>
            </w:r>
          </w:p>
        </w:tc>
        <w:tc>
          <w:tcPr>
            <w:tcW w:w="2835" w:type="dxa"/>
            <w:vAlign w:val="center"/>
          </w:tcPr>
          <w:p w14:paraId="4463B217">
            <w:pPr>
              <w:pStyle w:val="12"/>
            </w:pPr>
            <w:r>
              <w:t>扶助资金发放及时性</w:t>
            </w:r>
          </w:p>
        </w:tc>
        <w:tc>
          <w:tcPr>
            <w:tcW w:w="5386" w:type="dxa"/>
            <w:vAlign w:val="center"/>
          </w:tcPr>
          <w:p w14:paraId="37D31652">
            <w:pPr>
              <w:pStyle w:val="12"/>
            </w:pPr>
            <w:r>
              <w:t>资金按要求及时发放到</w:t>
            </w:r>
          </w:p>
        </w:tc>
        <w:tc>
          <w:tcPr>
            <w:tcW w:w="2268" w:type="dxa"/>
            <w:vAlign w:val="center"/>
          </w:tcPr>
          <w:p w14:paraId="1EBA96DE">
            <w:pPr>
              <w:pStyle w:val="12"/>
            </w:pPr>
            <w:r>
              <w:t>当年全部发放到位</w:t>
            </w:r>
          </w:p>
        </w:tc>
        <w:tc>
          <w:tcPr>
            <w:tcW w:w="1276" w:type="dxa"/>
            <w:vAlign w:val="center"/>
          </w:tcPr>
          <w:p w14:paraId="10C44F50">
            <w:pPr>
              <w:pStyle w:val="12"/>
            </w:pPr>
            <w:r>
              <w:t>计划目标</w:t>
            </w:r>
          </w:p>
        </w:tc>
      </w:tr>
      <w:tr w14:paraId="74972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F126F">
            <w:pPr>
              <w:pStyle w:val="13"/>
            </w:pPr>
            <w:r>
              <w:t>效益指标</w:t>
            </w:r>
          </w:p>
        </w:tc>
        <w:tc>
          <w:tcPr>
            <w:tcW w:w="2268" w:type="dxa"/>
            <w:vAlign w:val="center"/>
          </w:tcPr>
          <w:p w14:paraId="685923F6">
            <w:pPr>
              <w:pStyle w:val="12"/>
            </w:pPr>
            <w:r>
              <w:t>社会效益指标</w:t>
            </w:r>
          </w:p>
        </w:tc>
        <w:tc>
          <w:tcPr>
            <w:tcW w:w="2835" w:type="dxa"/>
            <w:vAlign w:val="center"/>
          </w:tcPr>
          <w:p w14:paraId="2480A7A1">
            <w:pPr>
              <w:pStyle w:val="12"/>
            </w:pPr>
            <w:r>
              <w:t>家庭发展能力</w:t>
            </w:r>
          </w:p>
        </w:tc>
        <w:tc>
          <w:tcPr>
            <w:tcW w:w="5386" w:type="dxa"/>
            <w:vAlign w:val="center"/>
          </w:tcPr>
          <w:p w14:paraId="043F4661">
            <w:pPr>
              <w:pStyle w:val="12"/>
            </w:pPr>
            <w:r>
              <w:t>扶助对象生活水平、医疗保障等明显提高</w:t>
            </w:r>
          </w:p>
        </w:tc>
        <w:tc>
          <w:tcPr>
            <w:tcW w:w="2268" w:type="dxa"/>
            <w:vAlign w:val="center"/>
          </w:tcPr>
          <w:p w14:paraId="5757750E">
            <w:pPr>
              <w:pStyle w:val="12"/>
            </w:pPr>
            <w:r>
              <w:t>逐步提高</w:t>
            </w:r>
          </w:p>
        </w:tc>
        <w:tc>
          <w:tcPr>
            <w:tcW w:w="1276" w:type="dxa"/>
            <w:vAlign w:val="center"/>
          </w:tcPr>
          <w:p w14:paraId="7CF2C394">
            <w:pPr>
              <w:pStyle w:val="12"/>
            </w:pPr>
            <w:r>
              <w:t>计划目标</w:t>
            </w:r>
          </w:p>
        </w:tc>
      </w:tr>
      <w:tr w14:paraId="78F37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BBCB5"/>
        </w:tc>
        <w:tc>
          <w:tcPr>
            <w:tcW w:w="2268" w:type="dxa"/>
            <w:vAlign w:val="center"/>
          </w:tcPr>
          <w:p w14:paraId="5200377D">
            <w:pPr>
              <w:pStyle w:val="12"/>
            </w:pPr>
            <w:r>
              <w:t>可持续影响指标</w:t>
            </w:r>
          </w:p>
        </w:tc>
        <w:tc>
          <w:tcPr>
            <w:tcW w:w="2835" w:type="dxa"/>
            <w:vAlign w:val="center"/>
          </w:tcPr>
          <w:p w14:paraId="16FEC503">
            <w:pPr>
              <w:pStyle w:val="12"/>
            </w:pPr>
            <w:r>
              <w:t>社会发展水平</w:t>
            </w:r>
          </w:p>
        </w:tc>
        <w:tc>
          <w:tcPr>
            <w:tcW w:w="5386" w:type="dxa"/>
            <w:vAlign w:val="center"/>
          </w:tcPr>
          <w:p w14:paraId="7B4D5983">
            <w:pPr>
              <w:pStyle w:val="12"/>
            </w:pPr>
            <w:r>
              <w:t>奖扶政策深入人心，自觉执行国家政策</w:t>
            </w:r>
          </w:p>
        </w:tc>
        <w:tc>
          <w:tcPr>
            <w:tcW w:w="2268" w:type="dxa"/>
            <w:vAlign w:val="center"/>
          </w:tcPr>
          <w:p w14:paraId="69CA87A2">
            <w:pPr>
              <w:pStyle w:val="12"/>
            </w:pPr>
            <w:r>
              <w:t>逐步提高</w:t>
            </w:r>
          </w:p>
        </w:tc>
        <w:tc>
          <w:tcPr>
            <w:tcW w:w="1276" w:type="dxa"/>
            <w:vAlign w:val="center"/>
          </w:tcPr>
          <w:p w14:paraId="5E91ED42">
            <w:pPr>
              <w:pStyle w:val="12"/>
            </w:pPr>
            <w:r>
              <w:t>计划目标</w:t>
            </w:r>
          </w:p>
        </w:tc>
      </w:tr>
      <w:tr w14:paraId="05498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4749CA">
            <w:pPr>
              <w:pStyle w:val="13"/>
            </w:pPr>
            <w:r>
              <w:t>满意度指标</w:t>
            </w:r>
          </w:p>
        </w:tc>
        <w:tc>
          <w:tcPr>
            <w:tcW w:w="2268" w:type="dxa"/>
            <w:vAlign w:val="center"/>
          </w:tcPr>
          <w:p w14:paraId="3885826E">
            <w:pPr>
              <w:pStyle w:val="12"/>
            </w:pPr>
            <w:r>
              <w:t>服务对象满意度指标</w:t>
            </w:r>
          </w:p>
        </w:tc>
        <w:tc>
          <w:tcPr>
            <w:tcW w:w="2835" w:type="dxa"/>
            <w:vAlign w:val="center"/>
          </w:tcPr>
          <w:p w14:paraId="74C95441">
            <w:pPr>
              <w:pStyle w:val="12"/>
            </w:pPr>
            <w:r>
              <w:t>扶助对象满意度扶助对象满意度扶助对象满意度</w:t>
            </w:r>
          </w:p>
        </w:tc>
        <w:tc>
          <w:tcPr>
            <w:tcW w:w="5386" w:type="dxa"/>
            <w:vAlign w:val="center"/>
          </w:tcPr>
          <w:p w14:paraId="1AC29FD6">
            <w:pPr>
              <w:pStyle w:val="12"/>
            </w:pPr>
            <w:r>
              <w:t>已享受扶助对象对现有扶助政策的满意程度</w:t>
            </w:r>
          </w:p>
        </w:tc>
        <w:tc>
          <w:tcPr>
            <w:tcW w:w="2268" w:type="dxa"/>
            <w:vAlign w:val="center"/>
          </w:tcPr>
          <w:p w14:paraId="667EE95A">
            <w:pPr>
              <w:pStyle w:val="12"/>
            </w:pPr>
            <w:r>
              <w:t>≥90%</w:t>
            </w:r>
          </w:p>
        </w:tc>
        <w:tc>
          <w:tcPr>
            <w:tcW w:w="1276" w:type="dxa"/>
            <w:vAlign w:val="center"/>
          </w:tcPr>
          <w:p w14:paraId="28F9518C">
            <w:pPr>
              <w:pStyle w:val="12"/>
            </w:pPr>
            <w:r>
              <w:t>历史经验</w:t>
            </w:r>
          </w:p>
        </w:tc>
      </w:tr>
    </w:tbl>
    <w:p w14:paraId="5C12C8D3">
      <w:pPr>
        <w:sectPr>
          <w:pgSz w:w="16840" w:h="11900" w:orient="landscape"/>
          <w:pgMar w:top="1361" w:right="1020" w:bottom="1134" w:left="1020" w:header="720" w:footer="720" w:gutter="0"/>
          <w:cols w:space="720" w:num="1"/>
        </w:sectPr>
      </w:pPr>
    </w:p>
    <w:p w14:paraId="61BE7B57">
      <w:pPr>
        <w:spacing w:before="0" w:after="0"/>
        <w:ind w:firstLine="560"/>
        <w:jc w:val="left"/>
        <w:outlineLvl w:val="9"/>
      </w:pPr>
      <w:r>
        <w:rPr>
          <w:rFonts w:ascii="方正仿宋_GBK" w:hAnsi="方正仿宋_GBK" w:eastAsia="方正仿宋_GBK" w:cs="方正仿宋_GBK"/>
          <w:b/>
          <w:color w:val="000000"/>
          <w:sz w:val="28"/>
        </w:rPr>
        <w:t>50、石财社【2025】89号 关于提前下达2026年（中央）育儿补贴补助资金预算的通知绩效目标表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439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4B0FD7">
            <w:pPr>
              <w:pStyle w:val="11"/>
            </w:pPr>
            <w:r>
              <w:t>单位：万元</w:t>
            </w:r>
          </w:p>
        </w:tc>
      </w:tr>
      <w:tr w14:paraId="50802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FA1ACF">
            <w:pPr>
              <w:pStyle w:val="10"/>
            </w:pPr>
            <w:r>
              <w:t>项目编码</w:t>
            </w:r>
          </w:p>
        </w:tc>
        <w:tc>
          <w:tcPr>
            <w:tcW w:w="5103" w:type="dxa"/>
            <w:gridSpan w:val="2"/>
            <w:vAlign w:val="center"/>
          </w:tcPr>
          <w:p w14:paraId="57B26297">
            <w:pPr>
              <w:pStyle w:val="12"/>
            </w:pPr>
            <w:r>
              <w:t>13011026P001606100056</w:t>
            </w:r>
          </w:p>
        </w:tc>
        <w:tc>
          <w:tcPr>
            <w:tcW w:w="2835" w:type="dxa"/>
            <w:vAlign w:val="center"/>
          </w:tcPr>
          <w:p w14:paraId="65CF4BB2">
            <w:pPr>
              <w:pStyle w:val="10"/>
            </w:pPr>
            <w:r>
              <w:t>项目名称</w:t>
            </w:r>
          </w:p>
        </w:tc>
        <w:tc>
          <w:tcPr>
            <w:tcW w:w="6095" w:type="dxa"/>
            <w:gridSpan w:val="3"/>
            <w:vAlign w:val="center"/>
          </w:tcPr>
          <w:p w14:paraId="51A6A1BF">
            <w:pPr>
              <w:pStyle w:val="12"/>
            </w:pPr>
            <w:r>
              <w:t>石财社【2025】89号 关于提前下达2026年（中央）育儿补贴补助资金预算的通知</w:t>
            </w:r>
          </w:p>
        </w:tc>
      </w:tr>
      <w:tr w14:paraId="22016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2A7AA">
            <w:pPr>
              <w:pStyle w:val="10"/>
            </w:pPr>
            <w:r>
              <w:t>预算规模及资金用途</w:t>
            </w:r>
          </w:p>
        </w:tc>
        <w:tc>
          <w:tcPr>
            <w:tcW w:w="2268" w:type="dxa"/>
            <w:vAlign w:val="center"/>
          </w:tcPr>
          <w:p w14:paraId="77E69B16">
            <w:pPr>
              <w:pStyle w:val="10"/>
            </w:pPr>
            <w:r>
              <w:t>预算数</w:t>
            </w:r>
          </w:p>
        </w:tc>
        <w:tc>
          <w:tcPr>
            <w:tcW w:w="2835" w:type="dxa"/>
            <w:vAlign w:val="center"/>
          </w:tcPr>
          <w:p w14:paraId="04DF9C36">
            <w:pPr>
              <w:pStyle w:val="12"/>
            </w:pPr>
            <w:r>
              <w:t>2652.44</w:t>
            </w:r>
          </w:p>
        </w:tc>
        <w:tc>
          <w:tcPr>
            <w:tcW w:w="2835" w:type="dxa"/>
            <w:vAlign w:val="center"/>
          </w:tcPr>
          <w:p w14:paraId="1E30EE44">
            <w:pPr>
              <w:pStyle w:val="10"/>
            </w:pPr>
            <w:r>
              <w:t>其中：财政    资金</w:t>
            </w:r>
          </w:p>
        </w:tc>
        <w:tc>
          <w:tcPr>
            <w:tcW w:w="2551" w:type="dxa"/>
            <w:vAlign w:val="center"/>
          </w:tcPr>
          <w:p w14:paraId="0EF0D5F0">
            <w:pPr>
              <w:pStyle w:val="12"/>
            </w:pPr>
            <w:r>
              <w:t>2652.44</w:t>
            </w:r>
          </w:p>
        </w:tc>
        <w:tc>
          <w:tcPr>
            <w:tcW w:w="2268" w:type="dxa"/>
            <w:vAlign w:val="center"/>
          </w:tcPr>
          <w:p w14:paraId="5E202C72">
            <w:pPr>
              <w:pStyle w:val="10"/>
            </w:pPr>
            <w:r>
              <w:t>其他资金</w:t>
            </w:r>
          </w:p>
        </w:tc>
        <w:tc>
          <w:tcPr>
            <w:tcW w:w="1276" w:type="dxa"/>
            <w:vAlign w:val="center"/>
          </w:tcPr>
          <w:p w14:paraId="26A0BECE">
            <w:pPr>
              <w:pStyle w:val="12"/>
            </w:pPr>
            <w:r>
              <w:t xml:space="preserve"> </w:t>
            </w:r>
          </w:p>
        </w:tc>
      </w:tr>
      <w:tr w14:paraId="04618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61342B"/>
        </w:tc>
        <w:tc>
          <w:tcPr>
            <w:tcW w:w="14033" w:type="dxa"/>
            <w:gridSpan w:val="6"/>
            <w:vAlign w:val="center"/>
          </w:tcPr>
          <w:p w14:paraId="73C2FAF9">
            <w:pPr>
              <w:pStyle w:val="12"/>
            </w:pPr>
            <w:r>
              <w:t>对符合补助条件的对象进行政策性补助。</w:t>
            </w:r>
          </w:p>
        </w:tc>
      </w:tr>
      <w:tr w14:paraId="3766A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CC0E6">
            <w:pPr>
              <w:pStyle w:val="10"/>
            </w:pPr>
            <w:r>
              <w:t>资金支出计划（%）</w:t>
            </w:r>
          </w:p>
        </w:tc>
        <w:tc>
          <w:tcPr>
            <w:tcW w:w="5103" w:type="dxa"/>
            <w:gridSpan w:val="2"/>
            <w:vAlign w:val="center"/>
          </w:tcPr>
          <w:p w14:paraId="64582CFE">
            <w:pPr>
              <w:pStyle w:val="10"/>
            </w:pPr>
            <w:r>
              <w:t>3月底</w:t>
            </w:r>
          </w:p>
        </w:tc>
        <w:tc>
          <w:tcPr>
            <w:tcW w:w="2835" w:type="dxa"/>
            <w:vAlign w:val="center"/>
          </w:tcPr>
          <w:p w14:paraId="0F51B9C9">
            <w:pPr>
              <w:pStyle w:val="10"/>
            </w:pPr>
            <w:r>
              <w:t>6月底</w:t>
            </w:r>
          </w:p>
        </w:tc>
        <w:tc>
          <w:tcPr>
            <w:tcW w:w="2551" w:type="dxa"/>
            <w:vAlign w:val="center"/>
          </w:tcPr>
          <w:p w14:paraId="16E3D8C4">
            <w:pPr>
              <w:pStyle w:val="10"/>
            </w:pPr>
            <w:r>
              <w:t>10月底</w:t>
            </w:r>
          </w:p>
        </w:tc>
        <w:tc>
          <w:tcPr>
            <w:tcW w:w="3544" w:type="dxa"/>
            <w:gridSpan w:val="2"/>
            <w:vAlign w:val="center"/>
          </w:tcPr>
          <w:p w14:paraId="3F1C7070">
            <w:pPr>
              <w:pStyle w:val="10"/>
            </w:pPr>
            <w:r>
              <w:t>12月底</w:t>
            </w:r>
          </w:p>
        </w:tc>
      </w:tr>
      <w:tr w14:paraId="748FC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CA0538"/>
        </w:tc>
        <w:tc>
          <w:tcPr>
            <w:tcW w:w="5103" w:type="dxa"/>
            <w:gridSpan w:val="2"/>
            <w:vAlign w:val="center"/>
          </w:tcPr>
          <w:p w14:paraId="415157C5">
            <w:pPr>
              <w:pStyle w:val="13"/>
            </w:pPr>
            <w:r>
              <w:t xml:space="preserve"> </w:t>
            </w:r>
          </w:p>
        </w:tc>
        <w:tc>
          <w:tcPr>
            <w:tcW w:w="2835" w:type="dxa"/>
            <w:vAlign w:val="center"/>
          </w:tcPr>
          <w:p w14:paraId="4256E636">
            <w:pPr>
              <w:pStyle w:val="13"/>
            </w:pPr>
            <w:r>
              <w:t>50%</w:t>
            </w:r>
          </w:p>
        </w:tc>
        <w:tc>
          <w:tcPr>
            <w:tcW w:w="2551" w:type="dxa"/>
            <w:vAlign w:val="center"/>
          </w:tcPr>
          <w:p w14:paraId="64CCD6AD">
            <w:pPr>
              <w:pStyle w:val="13"/>
            </w:pPr>
            <w:r>
              <w:t xml:space="preserve"> </w:t>
            </w:r>
          </w:p>
        </w:tc>
        <w:tc>
          <w:tcPr>
            <w:tcW w:w="3544" w:type="dxa"/>
            <w:gridSpan w:val="2"/>
            <w:vAlign w:val="center"/>
          </w:tcPr>
          <w:p w14:paraId="50C23A16">
            <w:pPr>
              <w:pStyle w:val="13"/>
            </w:pPr>
            <w:r>
              <w:t>100%</w:t>
            </w:r>
          </w:p>
        </w:tc>
      </w:tr>
      <w:tr w14:paraId="6AFFD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AA1EDD">
            <w:pPr>
              <w:pStyle w:val="10"/>
            </w:pPr>
            <w:r>
              <w:t>绩效目标</w:t>
            </w:r>
          </w:p>
        </w:tc>
        <w:tc>
          <w:tcPr>
            <w:tcW w:w="14033" w:type="dxa"/>
            <w:gridSpan w:val="6"/>
            <w:vAlign w:val="center"/>
          </w:tcPr>
          <w:p w14:paraId="348764BB">
            <w:pPr>
              <w:pStyle w:val="12"/>
            </w:pPr>
            <w:r>
              <w:t>1.通过实施育儿补贴项目，支出降低家庭生育养育教育成本，推动完善生育支持政策体系，促进人口高质量发展。</w:t>
            </w:r>
          </w:p>
        </w:tc>
      </w:tr>
    </w:tbl>
    <w:p w14:paraId="10D0A5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42A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D123B">
            <w:pPr>
              <w:pStyle w:val="10"/>
            </w:pPr>
            <w:r>
              <w:t>一级指标</w:t>
            </w:r>
          </w:p>
        </w:tc>
        <w:tc>
          <w:tcPr>
            <w:tcW w:w="2268" w:type="dxa"/>
            <w:vAlign w:val="center"/>
          </w:tcPr>
          <w:p w14:paraId="56CA6190">
            <w:pPr>
              <w:pStyle w:val="10"/>
            </w:pPr>
            <w:r>
              <w:t>二级指标</w:t>
            </w:r>
          </w:p>
        </w:tc>
        <w:tc>
          <w:tcPr>
            <w:tcW w:w="2835" w:type="dxa"/>
            <w:vAlign w:val="center"/>
          </w:tcPr>
          <w:p w14:paraId="4A480F42">
            <w:pPr>
              <w:pStyle w:val="10"/>
            </w:pPr>
            <w:r>
              <w:t>三级指标</w:t>
            </w:r>
          </w:p>
        </w:tc>
        <w:tc>
          <w:tcPr>
            <w:tcW w:w="5386" w:type="dxa"/>
            <w:vAlign w:val="center"/>
          </w:tcPr>
          <w:p w14:paraId="689C1E5F">
            <w:pPr>
              <w:pStyle w:val="10"/>
            </w:pPr>
            <w:r>
              <w:t>绩效指标描述</w:t>
            </w:r>
          </w:p>
        </w:tc>
        <w:tc>
          <w:tcPr>
            <w:tcW w:w="2268" w:type="dxa"/>
            <w:vAlign w:val="center"/>
          </w:tcPr>
          <w:p w14:paraId="0F715FDC">
            <w:pPr>
              <w:pStyle w:val="10"/>
            </w:pPr>
            <w:r>
              <w:t>指标值</w:t>
            </w:r>
          </w:p>
        </w:tc>
        <w:tc>
          <w:tcPr>
            <w:tcW w:w="1276" w:type="dxa"/>
            <w:vAlign w:val="center"/>
          </w:tcPr>
          <w:p w14:paraId="71981D0A">
            <w:pPr>
              <w:pStyle w:val="10"/>
            </w:pPr>
            <w:r>
              <w:t>指标值确定依据</w:t>
            </w:r>
          </w:p>
        </w:tc>
      </w:tr>
      <w:tr w14:paraId="4537F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90627">
            <w:pPr>
              <w:pStyle w:val="13"/>
            </w:pPr>
            <w:r>
              <w:t>产出指标</w:t>
            </w:r>
          </w:p>
        </w:tc>
        <w:tc>
          <w:tcPr>
            <w:tcW w:w="2268" w:type="dxa"/>
            <w:vAlign w:val="center"/>
          </w:tcPr>
          <w:p w14:paraId="6EE02510">
            <w:pPr>
              <w:pStyle w:val="12"/>
            </w:pPr>
            <w:r>
              <w:t>数量指标</w:t>
            </w:r>
          </w:p>
        </w:tc>
        <w:tc>
          <w:tcPr>
            <w:tcW w:w="2835" w:type="dxa"/>
            <w:vAlign w:val="center"/>
          </w:tcPr>
          <w:p w14:paraId="05640B15">
            <w:pPr>
              <w:pStyle w:val="12"/>
            </w:pPr>
            <w:r>
              <w:t>为符合条件的申领人发放育儿补贴</w:t>
            </w:r>
          </w:p>
        </w:tc>
        <w:tc>
          <w:tcPr>
            <w:tcW w:w="5386" w:type="dxa"/>
            <w:vAlign w:val="center"/>
          </w:tcPr>
          <w:p w14:paraId="34E12094">
            <w:pPr>
              <w:pStyle w:val="12"/>
            </w:pPr>
            <w:r>
              <w:t>为符合条件的申领人发放育儿补贴</w:t>
            </w:r>
          </w:p>
        </w:tc>
        <w:tc>
          <w:tcPr>
            <w:tcW w:w="2268" w:type="dxa"/>
            <w:vAlign w:val="center"/>
          </w:tcPr>
          <w:p w14:paraId="602E0CBA">
            <w:pPr>
              <w:pStyle w:val="12"/>
            </w:pPr>
            <w:r>
              <w:t>≥90%</w:t>
            </w:r>
          </w:p>
        </w:tc>
        <w:tc>
          <w:tcPr>
            <w:tcW w:w="1276" w:type="dxa"/>
            <w:vAlign w:val="center"/>
          </w:tcPr>
          <w:p w14:paraId="50679057">
            <w:pPr>
              <w:pStyle w:val="12"/>
            </w:pPr>
            <w:r>
              <w:t>工作计划</w:t>
            </w:r>
          </w:p>
        </w:tc>
      </w:tr>
      <w:tr w14:paraId="1F7B9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4F6A8"/>
        </w:tc>
        <w:tc>
          <w:tcPr>
            <w:tcW w:w="2268" w:type="dxa"/>
            <w:vAlign w:val="center"/>
          </w:tcPr>
          <w:p w14:paraId="35AFFECA">
            <w:pPr>
              <w:pStyle w:val="12"/>
            </w:pPr>
            <w:r>
              <w:t>时效指标</w:t>
            </w:r>
          </w:p>
        </w:tc>
        <w:tc>
          <w:tcPr>
            <w:tcW w:w="2835" w:type="dxa"/>
            <w:vAlign w:val="center"/>
          </w:tcPr>
          <w:p w14:paraId="3A462756">
            <w:pPr>
              <w:pStyle w:val="12"/>
            </w:pPr>
            <w:r>
              <w:t>育儿补贴发放频次</w:t>
            </w:r>
          </w:p>
        </w:tc>
        <w:tc>
          <w:tcPr>
            <w:tcW w:w="5386" w:type="dxa"/>
            <w:vAlign w:val="center"/>
          </w:tcPr>
          <w:p w14:paraId="1E2BF99A">
            <w:pPr>
              <w:pStyle w:val="12"/>
            </w:pPr>
            <w:r>
              <w:t>育儿补贴发放频次</w:t>
            </w:r>
          </w:p>
        </w:tc>
        <w:tc>
          <w:tcPr>
            <w:tcW w:w="2268" w:type="dxa"/>
            <w:vAlign w:val="center"/>
          </w:tcPr>
          <w:p w14:paraId="5E546B25">
            <w:pPr>
              <w:pStyle w:val="12"/>
            </w:pPr>
            <w:r>
              <w:t>≥11次／每季度</w:t>
            </w:r>
          </w:p>
        </w:tc>
        <w:tc>
          <w:tcPr>
            <w:tcW w:w="1276" w:type="dxa"/>
            <w:vAlign w:val="center"/>
          </w:tcPr>
          <w:p w14:paraId="60C14D43">
            <w:pPr>
              <w:pStyle w:val="12"/>
            </w:pPr>
            <w:r>
              <w:t>工作计划</w:t>
            </w:r>
          </w:p>
        </w:tc>
      </w:tr>
      <w:tr w14:paraId="5E5A1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0BB2B"/>
        </w:tc>
        <w:tc>
          <w:tcPr>
            <w:tcW w:w="2268" w:type="dxa"/>
            <w:vAlign w:val="center"/>
          </w:tcPr>
          <w:p w14:paraId="63215DA9">
            <w:pPr>
              <w:pStyle w:val="12"/>
            </w:pPr>
            <w:r>
              <w:t>成本指标</w:t>
            </w:r>
          </w:p>
        </w:tc>
        <w:tc>
          <w:tcPr>
            <w:tcW w:w="2835" w:type="dxa"/>
            <w:vAlign w:val="center"/>
          </w:tcPr>
          <w:p w14:paraId="066D192C">
            <w:pPr>
              <w:pStyle w:val="12"/>
            </w:pPr>
            <w:r>
              <w:t xml:space="preserve">育儿补贴国家 基础标准 </w:t>
            </w:r>
          </w:p>
        </w:tc>
        <w:tc>
          <w:tcPr>
            <w:tcW w:w="5386" w:type="dxa"/>
            <w:vAlign w:val="center"/>
          </w:tcPr>
          <w:p w14:paraId="3D50ABF3">
            <w:pPr>
              <w:pStyle w:val="12"/>
            </w:pPr>
            <w:r>
              <w:t xml:space="preserve">育儿补贴国家 基础标准 </w:t>
            </w:r>
          </w:p>
        </w:tc>
        <w:tc>
          <w:tcPr>
            <w:tcW w:w="2268" w:type="dxa"/>
            <w:vAlign w:val="center"/>
          </w:tcPr>
          <w:p w14:paraId="515109C9">
            <w:pPr>
              <w:pStyle w:val="12"/>
            </w:pPr>
            <w:r>
              <w:t>13600元／人／年</w:t>
            </w:r>
          </w:p>
        </w:tc>
        <w:tc>
          <w:tcPr>
            <w:tcW w:w="1276" w:type="dxa"/>
            <w:vAlign w:val="center"/>
          </w:tcPr>
          <w:p w14:paraId="3A406C06">
            <w:pPr>
              <w:pStyle w:val="12"/>
            </w:pPr>
            <w:r>
              <w:t>工作计划</w:t>
            </w:r>
          </w:p>
        </w:tc>
      </w:tr>
      <w:tr w14:paraId="60093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8BDFF"/>
        </w:tc>
        <w:tc>
          <w:tcPr>
            <w:tcW w:w="2268" w:type="dxa"/>
            <w:vAlign w:val="center"/>
          </w:tcPr>
          <w:p w14:paraId="7EDB4509">
            <w:pPr>
              <w:pStyle w:val="12"/>
            </w:pPr>
            <w:r>
              <w:t>质量指标</w:t>
            </w:r>
          </w:p>
        </w:tc>
        <w:tc>
          <w:tcPr>
            <w:tcW w:w="2835" w:type="dxa"/>
            <w:vAlign w:val="center"/>
          </w:tcPr>
          <w:p w14:paraId="3B0EC80B">
            <w:pPr>
              <w:pStyle w:val="12"/>
            </w:pPr>
            <w:r>
              <w:t>完成率</w:t>
            </w:r>
          </w:p>
        </w:tc>
        <w:tc>
          <w:tcPr>
            <w:tcW w:w="5386" w:type="dxa"/>
            <w:vAlign w:val="center"/>
          </w:tcPr>
          <w:p w14:paraId="13352A84">
            <w:pPr>
              <w:pStyle w:val="12"/>
            </w:pPr>
            <w:r>
              <w:t>完成率</w:t>
            </w:r>
          </w:p>
        </w:tc>
        <w:tc>
          <w:tcPr>
            <w:tcW w:w="2268" w:type="dxa"/>
            <w:vAlign w:val="center"/>
          </w:tcPr>
          <w:p w14:paraId="796EB8E1">
            <w:pPr>
              <w:pStyle w:val="12"/>
            </w:pPr>
            <w:r>
              <w:t>100%</w:t>
            </w:r>
          </w:p>
        </w:tc>
        <w:tc>
          <w:tcPr>
            <w:tcW w:w="1276" w:type="dxa"/>
            <w:vAlign w:val="center"/>
          </w:tcPr>
          <w:p w14:paraId="48E22B16">
            <w:pPr>
              <w:pStyle w:val="12"/>
            </w:pPr>
            <w:r>
              <w:t>工作计划</w:t>
            </w:r>
          </w:p>
        </w:tc>
      </w:tr>
      <w:tr w14:paraId="5F3D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C75DA2">
            <w:pPr>
              <w:pStyle w:val="13"/>
            </w:pPr>
            <w:r>
              <w:t>效益指标</w:t>
            </w:r>
          </w:p>
        </w:tc>
        <w:tc>
          <w:tcPr>
            <w:tcW w:w="2268" w:type="dxa"/>
            <w:vAlign w:val="center"/>
          </w:tcPr>
          <w:p w14:paraId="4E3059A1">
            <w:pPr>
              <w:pStyle w:val="12"/>
            </w:pPr>
            <w:r>
              <w:t>社会效益指标</w:t>
            </w:r>
          </w:p>
        </w:tc>
        <w:tc>
          <w:tcPr>
            <w:tcW w:w="2835" w:type="dxa"/>
            <w:vAlign w:val="center"/>
          </w:tcPr>
          <w:p w14:paraId="032F2540">
            <w:pPr>
              <w:pStyle w:val="12"/>
            </w:pPr>
            <w:r>
              <w:t>政策知晓率</w:t>
            </w:r>
          </w:p>
        </w:tc>
        <w:tc>
          <w:tcPr>
            <w:tcW w:w="5386" w:type="dxa"/>
            <w:vAlign w:val="center"/>
          </w:tcPr>
          <w:p w14:paraId="0F01AE49">
            <w:pPr>
              <w:pStyle w:val="12"/>
            </w:pPr>
            <w:r>
              <w:t>政策知晓率</w:t>
            </w:r>
          </w:p>
        </w:tc>
        <w:tc>
          <w:tcPr>
            <w:tcW w:w="2268" w:type="dxa"/>
            <w:vAlign w:val="center"/>
          </w:tcPr>
          <w:p w14:paraId="34787BD7">
            <w:pPr>
              <w:pStyle w:val="12"/>
            </w:pPr>
            <w:r>
              <w:t>≥90%</w:t>
            </w:r>
          </w:p>
        </w:tc>
        <w:tc>
          <w:tcPr>
            <w:tcW w:w="1276" w:type="dxa"/>
            <w:vAlign w:val="center"/>
          </w:tcPr>
          <w:p w14:paraId="48A4CC8D">
            <w:pPr>
              <w:pStyle w:val="12"/>
            </w:pPr>
            <w:r>
              <w:t>工作计划</w:t>
            </w:r>
          </w:p>
        </w:tc>
      </w:tr>
      <w:tr w14:paraId="09135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BDBF0"/>
        </w:tc>
        <w:tc>
          <w:tcPr>
            <w:tcW w:w="2268" w:type="dxa"/>
            <w:vAlign w:val="center"/>
          </w:tcPr>
          <w:p w14:paraId="297DFA0E">
            <w:pPr>
              <w:pStyle w:val="12"/>
            </w:pPr>
            <w:r>
              <w:t>可持续影响指标</w:t>
            </w:r>
          </w:p>
        </w:tc>
        <w:tc>
          <w:tcPr>
            <w:tcW w:w="2835" w:type="dxa"/>
            <w:vAlign w:val="center"/>
          </w:tcPr>
          <w:p w14:paraId="3F36DE25">
            <w:pPr>
              <w:pStyle w:val="12"/>
            </w:pPr>
            <w:r>
              <w:t>促进降低家庭生育养育教育成本，构建生育友好型社会</w:t>
            </w:r>
          </w:p>
        </w:tc>
        <w:tc>
          <w:tcPr>
            <w:tcW w:w="5386" w:type="dxa"/>
            <w:vAlign w:val="center"/>
          </w:tcPr>
          <w:p w14:paraId="711100E0">
            <w:pPr>
              <w:pStyle w:val="12"/>
            </w:pPr>
            <w:r>
              <w:t>促进降低家庭生育养育教育成本，构建生育友好型社会</w:t>
            </w:r>
          </w:p>
        </w:tc>
        <w:tc>
          <w:tcPr>
            <w:tcW w:w="2268" w:type="dxa"/>
            <w:vAlign w:val="center"/>
          </w:tcPr>
          <w:p w14:paraId="305E106F">
            <w:pPr>
              <w:pStyle w:val="12"/>
            </w:pPr>
            <w:r>
              <w:t>持续推动</w:t>
            </w:r>
          </w:p>
        </w:tc>
        <w:tc>
          <w:tcPr>
            <w:tcW w:w="1276" w:type="dxa"/>
            <w:vAlign w:val="center"/>
          </w:tcPr>
          <w:p w14:paraId="08212225">
            <w:pPr>
              <w:pStyle w:val="12"/>
            </w:pPr>
            <w:r>
              <w:t>工作计划</w:t>
            </w:r>
          </w:p>
        </w:tc>
      </w:tr>
      <w:tr w14:paraId="4518D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899B13">
            <w:pPr>
              <w:pStyle w:val="13"/>
            </w:pPr>
            <w:r>
              <w:t>满意度指标</w:t>
            </w:r>
          </w:p>
        </w:tc>
        <w:tc>
          <w:tcPr>
            <w:tcW w:w="2268" w:type="dxa"/>
            <w:vAlign w:val="center"/>
          </w:tcPr>
          <w:p w14:paraId="6802604A">
            <w:pPr>
              <w:pStyle w:val="12"/>
            </w:pPr>
            <w:r>
              <w:t>服务对象满意度指标</w:t>
            </w:r>
          </w:p>
        </w:tc>
        <w:tc>
          <w:tcPr>
            <w:tcW w:w="2835" w:type="dxa"/>
            <w:vAlign w:val="center"/>
          </w:tcPr>
          <w:p w14:paraId="1539BE44">
            <w:pPr>
              <w:pStyle w:val="12"/>
            </w:pPr>
            <w:r>
              <w:t>申领人群满意度</w:t>
            </w:r>
          </w:p>
        </w:tc>
        <w:tc>
          <w:tcPr>
            <w:tcW w:w="5386" w:type="dxa"/>
            <w:vAlign w:val="center"/>
          </w:tcPr>
          <w:p w14:paraId="4E214689">
            <w:pPr>
              <w:pStyle w:val="12"/>
            </w:pPr>
            <w:r>
              <w:t xml:space="preserve">申领人群满意度 </w:t>
            </w:r>
          </w:p>
        </w:tc>
        <w:tc>
          <w:tcPr>
            <w:tcW w:w="2268" w:type="dxa"/>
            <w:vAlign w:val="center"/>
          </w:tcPr>
          <w:p w14:paraId="616EB355">
            <w:pPr>
              <w:pStyle w:val="12"/>
            </w:pPr>
            <w:r>
              <w:t>≥90%</w:t>
            </w:r>
          </w:p>
        </w:tc>
        <w:tc>
          <w:tcPr>
            <w:tcW w:w="1276" w:type="dxa"/>
            <w:vAlign w:val="center"/>
          </w:tcPr>
          <w:p w14:paraId="2EFD8775">
            <w:pPr>
              <w:pStyle w:val="12"/>
            </w:pPr>
            <w:r>
              <w:t>工作计划</w:t>
            </w:r>
          </w:p>
        </w:tc>
      </w:tr>
    </w:tbl>
    <w:p w14:paraId="22B40355">
      <w:pPr>
        <w:sectPr>
          <w:pgSz w:w="16840" w:h="11900" w:orient="landscape"/>
          <w:pgMar w:top="1361" w:right="1020" w:bottom="1134" w:left="1020" w:header="720" w:footer="720" w:gutter="0"/>
          <w:cols w:space="720" w:num="1"/>
        </w:sectPr>
      </w:pPr>
    </w:p>
    <w:p w14:paraId="1E89C1F2">
      <w:pPr>
        <w:spacing w:before="0" w:after="0"/>
        <w:ind w:firstLine="560"/>
        <w:jc w:val="left"/>
        <w:outlineLvl w:val="9"/>
      </w:pPr>
      <w:r>
        <w:rPr>
          <w:rFonts w:ascii="方正仿宋_GBK" w:hAnsi="方正仿宋_GBK" w:eastAsia="方正仿宋_GBK" w:cs="方正仿宋_GBK"/>
          <w:b/>
          <w:color w:val="000000"/>
          <w:sz w:val="28"/>
        </w:rPr>
        <w:t>51、石财社【2025】92号 关于提前下达2026年（市级）育儿补贴补助资金预算指标的通知绩效目标表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A56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9B430B">
            <w:pPr>
              <w:pStyle w:val="11"/>
            </w:pPr>
            <w:r>
              <w:t>单位：万元</w:t>
            </w:r>
          </w:p>
        </w:tc>
      </w:tr>
      <w:tr w14:paraId="59554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C89F05">
            <w:pPr>
              <w:pStyle w:val="10"/>
            </w:pPr>
            <w:r>
              <w:t>项目编码</w:t>
            </w:r>
          </w:p>
        </w:tc>
        <w:tc>
          <w:tcPr>
            <w:tcW w:w="5103" w:type="dxa"/>
            <w:gridSpan w:val="2"/>
            <w:vAlign w:val="center"/>
          </w:tcPr>
          <w:p w14:paraId="3FB34064">
            <w:pPr>
              <w:pStyle w:val="12"/>
            </w:pPr>
            <w:r>
              <w:t>13011026P00160610006R</w:t>
            </w:r>
          </w:p>
        </w:tc>
        <w:tc>
          <w:tcPr>
            <w:tcW w:w="2835" w:type="dxa"/>
            <w:vAlign w:val="center"/>
          </w:tcPr>
          <w:p w14:paraId="0896C228">
            <w:pPr>
              <w:pStyle w:val="10"/>
            </w:pPr>
            <w:r>
              <w:t>项目名称</w:t>
            </w:r>
          </w:p>
        </w:tc>
        <w:tc>
          <w:tcPr>
            <w:tcW w:w="6095" w:type="dxa"/>
            <w:gridSpan w:val="3"/>
            <w:vAlign w:val="center"/>
          </w:tcPr>
          <w:p w14:paraId="4F93941F">
            <w:pPr>
              <w:pStyle w:val="12"/>
            </w:pPr>
            <w:r>
              <w:t>石财社【2025】92号 关于提前下达2026年（市级）育儿补贴补助资金预算指标的通知</w:t>
            </w:r>
          </w:p>
        </w:tc>
      </w:tr>
      <w:tr w14:paraId="68F55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35A44">
            <w:pPr>
              <w:pStyle w:val="10"/>
            </w:pPr>
            <w:r>
              <w:t>预算规模及资金用途</w:t>
            </w:r>
          </w:p>
        </w:tc>
        <w:tc>
          <w:tcPr>
            <w:tcW w:w="2268" w:type="dxa"/>
            <w:vAlign w:val="center"/>
          </w:tcPr>
          <w:p w14:paraId="5408BE95">
            <w:pPr>
              <w:pStyle w:val="10"/>
            </w:pPr>
            <w:r>
              <w:t>预算数</w:t>
            </w:r>
          </w:p>
        </w:tc>
        <w:tc>
          <w:tcPr>
            <w:tcW w:w="2835" w:type="dxa"/>
            <w:vAlign w:val="center"/>
          </w:tcPr>
          <w:p w14:paraId="6C00422F">
            <w:pPr>
              <w:pStyle w:val="12"/>
            </w:pPr>
            <w:r>
              <w:t>165.00</w:t>
            </w:r>
          </w:p>
        </w:tc>
        <w:tc>
          <w:tcPr>
            <w:tcW w:w="2835" w:type="dxa"/>
            <w:vAlign w:val="center"/>
          </w:tcPr>
          <w:p w14:paraId="20C9E901">
            <w:pPr>
              <w:pStyle w:val="10"/>
            </w:pPr>
            <w:r>
              <w:t>其中：财政    资金</w:t>
            </w:r>
          </w:p>
        </w:tc>
        <w:tc>
          <w:tcPr>
            <w:tcW w:w="2551" w:type="dxa"/>
            <w:vAlign w:val="center"/>
          </w:tcPr>
          <w:p w14:paraId="448947E6">
            <w:pPr>
              <w:pStyle w:val="12"/>
            </w:pPr>
            <w:r>
              <w:t>165.00</w:t>
            </w:r>
          </w:p>
        </w:tc>
        <w:tc>
          <w:tcPr>
            <w:tcW w:w="2268" w:type="dxa"/>
            <w:vAlign w:val="center"/>
          </w:tcPr>
          <w:p w14:paraId="5A05910B">
            <w:pPr>
              <w:pStyle w:val="10"/>
            </w:pPr>
            <w:r>
              <w:t>其他资金</w:t>
            </w:r>
          </w:p>
        </w:tc>
        <w:tc>
          <w:tcPr>
            <w:tcW w:w="1276" w:type="dxa"/>
            <w:vAlign w:val="center"/>
          </w:tcPr>
          <w:p w14:paraId="3B01E88D">
            <w:pPr>
              <w:pStyle w:val="12"/>
            </w:pPr>
            <w:r>
              <w:t xml:space="preserve"> </w:t>
            </w:r>
          </w:p>
        </w:tc>
      </w:tr>
      <w:tr w14:paraId="57A95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2F7146"/>
        </w:tc>
        <w:tc>
          <w:tcPr>
            <w:tcW w:w="14033" w:type="dxa"/>
            <w:gridSpan w:val="6"/>
            <w:vAlign w:val="center"/>
          </w:tcPr>
          <w:p w14:paraId="4C8988B6">
            <w:pPr>
              <w:pStyle w:val="12"/>
            </w:pPr>
            <w:r>
              <w:t>为符合补助条件的对象进行政策性补助。</w:t>
            </w:r>
          </w:p>
        </w:tc>
      </w:tr>
      <w:tr w14:paraId="42F3D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49741">
            <w:pPr>
              <w:pStyle w:val="10"/>
            </w:pPr>
            <w:r>
              <w:t>资金支出计划（%）</w:t>
            </w:r>
          </w:p>
        </w:tc>
        <w:tc>
          <w:tcPr>
            <w:tcW w:w="5103" w:type="dxa"/>
            <w:gridSpan w:val="2"/>
            <w:vAlign w:val="center"/>
          </w:tcPr>
          <w:p w14:paraId="78E3A7AB">
            <w:pPr>
              <w:pStyle w:val="10"/>
            </w:pPr>
            <w:r>
              <w:t>3月底</w:t>
            </w:r>
          </w:p>
        </w:tc>
        <w:tc>
          <w:tcPr>
            <w:tcW w:w="2835" w:type="dxa"/>
            <w:vAlign w:val="center"/>
          </w:tcPr>
          <w:p w14:paraId="48B8D6B0">
            <w:pPr>
              <w:pStyle w:val="10"/>
            </w:pPr>
            <w:r>
              <w:t>6月底</w:t>
            </w:r>
          </w:p>
        </w:tc>
        <w:tc>
          <w:tcPr>
            <w:tcW w:w="2551" w:type="dxa"/>
            <w:vAlign w:val="center"/>
          </w:tcPr>
          <w:p w14:paraId="7DEAEEFE">
            <w:pPr>
              <w:pStyle w:val="10"/>
            </w:pPr>
            <w:r>
              <w:t>10月底</w:t>
            </w:r>
          </w:p>
        </w:tc>
        <w:tc>
          <w:tcPr>
            <w:tcW w:w="3544" w:type="dxa"/>
            <w:gridSpan w:val="2"/>
            <w:vAlign w:val="center"/>
          </w:tcPr>
          <w:p w14:paraId="39A07D29">
            <w:pPr>
              <w:pStyle w:val="10"/>
            </w:pPr>
            <w:r>
              <w:t>12月底</w:t>
            </w:r>
          </w:p>
        </w:tc>
      </w:tr>
      <w:tr w14:paraId="07089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2F31E8"/>
        </w:tc>
        <w:tc>
          <w:tcPr>
            <w:tcW w:w="5103" w:type="dxa"/>
            <w:gridSpan w:val="2"/>
            <w:vAlign w:val="center"/>
          </w:tcPr>
          <w:p w14:paraId="62FA40FD">
            <w:pPr>
              <w:pStyle w:val="13"/>
            </w:pPr>
            <w:r>
              <w:t xml:space="preserve"> </w:t>
            </w:r>
          </w:p>
        </w:tc>
        <w:tc>
          <w:tcPr>
            <w:tcW w:w="2835" w:type="dxa"/>
            <w:vAlign w:val="center"/>
          </w:tcPr>
          <w:p w14:paraId="3803275E">
            <w:pPr>
              <w:pStyle w:val="13"/>
            </w:pPr>
            <w:r>
              <w:t>50%</w:t>
            </w:r>
          </w:p>
        </w:tc>
        <w:tc>
          <w:tcPr>
            <w:tcW w:w="2551" w:type="dxa"/>
            <w:vAlign w:val="center"/>
          </w:tcPr>
          <w:p w14:paraId="787357B7">
            <w:pPr>
              <w:pStyle w:val="13"/>
            </w:pPr>
            <w:r>
              <w:t>50%</w:t>
            </w:r>
          </w:p>
        </w:tc>
        <w:tc>
          <w:tcPr>
            <w:tcW w:w="3544" w:type="dxa"/>
            <w:gridSpan w:val="2"/>
            <w:vAlign w:val="center"/>
          </w:tcPr>
          <w:p w14:paraId="5B14797D">
            <w:pPr>
              <w:pStyle w:val="13"/>
            </w:pPr>
            <w:r>
              <w:t>100%</w:t>
            </w:r>
          </w:p>
        </w:tc>
      </w:tr>
      <w:tr w14:paraId="1C4B6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8B11D">
            <w:pPr>
              <w:pStyle w:val="10"/>
            </w:pPr>
            <w:r>
              <w:t>绩效目标</w:t>
            </w:r>
          </w:p>
        </w:tc>
        <w:tc>
          <w:tcPr>
            <w:tcW w:w="14033" w:type="dxa"/>
            <w:gridSpan w:val="6"/>
            <w:vAlign w:val="center"/>
          </w:tcPr>
          <w:p w14:paraId="4312EE9E">
            <w:pPr>
              <w:pStyle w:val="12"/>
            </w:pPr>
            <w:r>
              <w:t>1.通过实施育儿补贴项目，支持降低家庭生育养育教育成本，推动完善生育支持政策体系，促进人口高质量发展</w:t>
            </w:r>
          </w:p>
        </w:tc>
      </w:tr>
    </w:tbl>
    <w:p w14:paraId="79DB9D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A76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9C8F3D">
            <w:pPr>
              <w:pStyle w:val="10"/>
            </w:pPr>
            <w:r>
              <w:t>一级指标</w:t>
            </w:r>
          </w:p>
        </w:tc>
        <w:tc>
          <w:tcPr>
            <w:tcW w:w="2268" w:type="dxa"/>
            <w:vAlign w:val="center"/>
          </w:tcPr>
          <w:p w14:paraId="7DAD876E">
            <w:pPr>
              <w:pStyle w:val="10"/>
            </w:pPr>
            <w:r>
              <w:t>二级指标</w:t>
            </w:r>
          </w:p>
        </w:tc>
        <w:tc>
          <w:tcPr>
            <w:tcW w:w="2835" w:type="dxa"/>
            <w:vAlign w:val="center"/>
          </w:tcPr>
          <w:p w14:paraId="727F71B2">
            <w:pPr>
              <w:pStyle w:val="10"/>
            </w:pPr>
            <w:r>
              <w:t>三级指标</w:t>
            </w:r>
          </w:p>
        </w:tc>
        <w:tc>
          <w:tcPr>
            <w:tcW w:w="5386" w:type="dxa"/>
            <w:vAlign w:val="center"/>
          </w:tcPr>
          <w:p w14:paraId="6ECF9F01">
            <w:pPr>
              <w:pStyle w:val="10"/>
            </w:pPr>
            <w:r>
              <w:t>绩效指标描述</w:t>
            </w:r>
          </w:p>
        </w:tc>
        <w:tc>
          <w:tcPr>
            <w:tcW w:w="2268" w:type="dxa"/>
            <w:vAlign w:val="center"/>
          </w:tcPr>
          <w:p w14:paraId="17B2453A">
            <w:pPr>
              <w:pStyle w:val="10"/>
            </w:pPr>
            <w:r>
              <w:t>指标值</w:t>
            </w:r>
          </w:p>
        </w:tc>
        <w:tc>
          <w:tcPr>
            <w:tcW w:w="1276" w:type="dxa"/>
            <w:vAlign w:val="center"/>
          </w:tcPr>
          <w:p w14:paraId="33F6EE00">
            <w:pPr>
              <w:pStyle w:val="10"/>
            </w:pPr>
            <w:r>
              <w:t>指标值确定依据</w:t>
            </w:r>
          </w:p>
        </w:tc>
      </w:tr>
      <w:tr w14:paraId="18506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531B8">
            <w:pPr>
              <w:pStyle w:val="13"/>
            </w:pPr>
            <w:r>
              <w:t>产出指标</w:t>
            </w:r>
          </w:p>
        </w:tc>
        <w:tc>
          <w:tcPr>
            <w:tcW w:w="2268" w:type="dxa"/>
            <w:vAlign w:val="center"/>
          </w:tcPr>
          <w:p w14:paraId="228DADD0">
            <w:pPr>
              <w:pStyle w:val="12"/>
            </w:pPr>
            <w:r>
              <w:t>数量指标</w:t>
            </w:r>
          </w:p>
        </w:tc>
        <w:tc>
          <w:tcPr>
            <w:tcW w:w="2835" w:type="dxa"/>
            <w:vAlign w:val="center"/>
          </w:tcPr>
          <w:p w14:paraId="24C514D8">
            <w:pPr>
              <w:pStyle w:val="12"/>
            </w:pPr>
            <w:r>
              <w:t>为符合条件的申领人发放育儿补贴</w:t>
            </w:r>
          </w:p>
        </w:tc>
        <w:tc>
          <w:tcPr>
            <w:tcW w:w="5386" w:type="dxa"/>
            <w:vAlign w:val="center"/>
          </w:tcPr>
          <w:p w14:paraId="02BD625C">
            <w:pPr>
              <w:pStyle w:val="12"/>
            </w:pPr>
            <w:r>
              <w:t>为符合条件的申领人发放育儿补贴</w:t>
            </w:r>
          </w:p>
        </w:tc>
        <w:tc>
          <w:tcPr>
            <w:tcW w:w="2268" w:type="dxa"/>
            <w:vAlign w:val="center"/>
          </w:tcPr>
          <w:p w14:paraId="08897F9E">
            <w:pPr>
              <w:pStyle w:val="12"/>
            </w:pPr>
            <w:r>
              <w:t>≥90%</w:t>
            </w:r>
          </w:p>
        </w:tc>
        <w:tc>
          <w:tcPr>
            <w:tcW w:w="1276" w:type="dxa"/>
            <w:vAlign w:val="center"/>
          </w:tcPr>
          <w:p w14:paraId="11C09A21">
            <w:pPr>
              <w:pStyle w:val="12"/>
            </w:pPr>
            <w:r>
              <w:t>工作计划</w:t>
            </w:r>
          </w:p>
        </w:tc>
      </w:tr>
      <w:tr w14:paraId="0D1F0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3882C"/>
        </w:tc>
        <w:tc>
          <w:tcPr>
            <w:tcW w:w="2268" w:type="dxa"/>
            <w:vAlign w:val="center"/>
          </w:tcPr>
          <w:p w14:paraId="22C74161">
            <w:pPr>
              <w:pStyle w:val="12"/>
            </w:pPr>
            <w:r>
              <w:t>时效指标</w:t>
            </w:r>
          </w:p>
        </w:tc>
        <w:tc>
          <w:tcPr>
            <w:tcW w:w="2835" w:type="dxa"/>
            <w:vAlign w:val="center"/>
          </w:tcPr>
          <w:p w14:paraId="3C1F1FC7">
            <w:pPr>
              <w:pStyle w:val="12"/>
            </w:pPr>
            <w:r>
              <w:t>育儿补贴发放频次</w:t>
            </w:r>
          </w:p>
        </w:tc>
        <w:tc>
          <w:tcPr>
            <w:tcW w:w="5386" w:type="dxa"/>
            <w:vAlign w:val="center"/>
          </w:tcPr>
          <w:p w14:paraId="32CEE925">
            <w:pPr>
              <w:pStyle w:val="12"/>
            </w:pPr>
            <w:r>
              <w:t>育儿补贴发放频次</w:t>
            </w:r>
          </w:p>
        </w:tc>
        <w:tc>
          <w:tcPr>
            <w:tcW w:w="2268" w:type="dxa"/>
            <w:vAlign w:val="center"/>
          </w:tcPr>
          <w:p w14:paraId="373EB805">
            <w:pPr>
              <w:pStyle w:val="12"/>
            </w:pPr>
            <w:r>
              <w:t>≥11次／每季度</w:t>
            </w:r>
          </w:p>
        </w:tc>
        <w:tc>
          <w:tcPr>
            <w:tcW w:w="1276" w:type="dxa"/>
            <w:vAlign w:val="center"/>
          </w:tcPr>
          <w:p w14:paraId="386E37BC">
            <w:pPr>
              <w:pStyle w:val="12"/>
            </w:pPr>
            <w:r>
              <w:t>工作计划</w:t>
            </w:r>
          </w:p>
        </w:tc>
      </w:tr>
      <w:tr w14:paraId="24582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8FACA"/>
        </w:tc>
        <w:tc>
          <w:tcPr>
            <w:tcW w:w="2268" w:type="dxa"/>
            <w:vAlign w:val="center"/>
          </w:tcPr>
          <w:p w14:paraId="3B84878B">
            <w:pPr>
              <w:pStyle w:val="12"/>
            </w:pPr>
            <w:r>
              <w:t>成本指标</w:t>
            </w:r>
          </w:p>
        </w:tc>
        <w:tc>
          <w:tcPr>
            <w:tcW w:w="2835" w:type="dxa"/>
            <w:vAlign w:val="center"/>
          </w:tcPr>
          <w:p w14:paraId="0B0A399E">
            <w:pPr>
              <w:pStyle w:val="12"/>
            </w:pPr>
            <w:r>
              <w:t xml:space="preserve">育儿补贴国家 基础标准 </w:t>
            </w:r>
          </w:p>
        </w:tc>
        <w:tc>
          <w:tcPr>
            <w:tcW w:w="5386" w:type="dxa"/>
            <w:vAlign w:val="center"/>
          </w:tcPr>
          <w:p w14:paraId="4D3E7EFC">
            <w:pPr>
              <w:pStyle w:val="12"/>
            </w:pPr>
            <w:r>
              <w:t xml:space="preserve">育儿补贴国家 基础标准 </w:t>
            </w:r>
          </w:p>
        </w:tc>
        <w:tc>
          <w:tcPr>
            <w:tcW w:w="2268" w:type="dxa"/>
            <w:vAlign w:val="center"/>
          </w:tcPr>
          <w:p w14:paraId="5B83C7C9">
            <w:pPr>
              <w:pStyle w:val="12"/>
            </w:pPr>
            <w:r>
              <w:t>13600元／人／年</w:t>
            </w:r>
          </w:p>
        </w:tc>
        <w:tc>
          <w:tcPr>
            <w:tcW w:w="1276" w:type="dxa"/>
            <w:vAlign w:val="center"/>
          </w:tcPr>
          <w:p w14:paraId="68BFA103">
            <w:pPr>
              <w:pStyle w:val="12"/>
            </w:pPr>
            <w:r>
              <w:t>工作计划</w:t>
            </w:r>
          </w:p>
        </w:tc>
      </w:tr>
      <w:tr w14:paraId="6FA4A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828EE"/>
        </w:tc>
        <w:tc>
          <w:tcPr>
            <w:tcW w:w="2268" w:type="dxa"/>
            <w:vAlign w:val="center"/>
          </w:tcPr>
          <w:p w14:paraId="458EFF87">
            <w:pPr>
              <w:pStyle w:val="12"/>
            </w:pPr>
            <w:r>
              <w:t>质量指标</w:t>
            </w:r>
          </w:p>
        </w:tc>
        <w:tc>
          <w:tcPr>
            <w:tcW w:w="2835" w:type="dxa"/>
            <w:vAlign w:val="center"/>
          </w:tcPr>
          <w:p w14:paraId="18B0A414">
            <w:pPr>
              <w:pStyle w:val="12"/>
            </w:pPr>
            <w:r>
              <w:t>完成率</w:t>
            </w:r>
          </w:p>
        </w:tc>
        <w:tc>
          <w:tcPr>
            <w:tcW w:w="5386" w:type="dxa"/>
            <w:vAlign w:val="center"/>
          </w:tcPr>
          <w:p w14:paraId="121DBD15">
            <w:pPr>
              <w:pStyle w:val="12"/>
            </w:pPr>
            <w:r>
              <w:t>完成率</w:t>
            </w:r>
          </w:p>
        </w:tc>
        <w:tc>
          <w:tcPr>
            <w:tcW w:w="2268" w:type="dxa"/>
            <w:vAlign w:val="center"/>
          </w:tcPr>
          <w:p w14:paraId="55635941">
            <w:pPr>
              <w:pStyle w:val="12"/>
            </w:pPr>
            <w:r>
              <w:t>100%</w:t>
            </w:r>
          </w:p>
        </w:tc>
        <w:tc>
          <w:tcPr>
            <w:tcW w:w="1276" w:type="dxa"/>
            <w:vAlign w:val="center"/>
          </w:tcPr>
          <w:p w14:paraId="6FF4D301">
            <w:pPr>
              <w:pStyle w:val="12"/>
            </w:pPr>
            <w:r>
              <w:t>工作计划</w:t>
            </w:r>
          </w:p>
        </w:tc>
      </w:tr>
      <w:tr w14:paraId="347A8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FE12C4">
            <w:pPr>
              <w:pStyle w:val="13"/>
            </w:pPr>
            <w:r>
              <w:t>效益指标</w:t>
            </w:r>
          </w:p>
        </w:tc>
        <w:tc>
          <w:tcPr>
            <w:tcW w:w="2268" w:type="dxa"/>
            <w:vAlign w:val="center"/>
          </w:tcPr>
          <w:p w14:paraId="0BC18017">
            <w:pPr>
              <w:pStyle w:val="12"/>
            </w:pPr>
            <w:r>
              <w:t>社会效益指标</w:t>
            </w:r>
          </w:p>
        </w:tc>
        <w:tc>
          <w:tcPr>
            <w:tcW w:w="2835" w:type="dxa"/>
            <w:vAlign w:val="center"/>
          </w:tcPr>
          <w:p w14:paraId="1559F819">
            <w:pPr>
              <w:pStyle w:val="12"/>
            </w:pPr>
            <w:r>
              <w:t>政策知晓率</w:t>
            </w:r>
          </w:p>
        </w:tc>
        <w:tc>
          <w:tcPr>
            <w:tcW w:w="5386" w:type="dxa"/>
            <w:vAlign w:val="center"/>
          </w:tcPr>
          <w:p w14:paraId="4BF540BE">
            <w:pPr>
              <w:pStyle w:val="12"/>
            </w:pPr>
            <w:r>
              <w:t>政策知晓率</w:t>
            </w:r>
          </w:p>
        </w:tc>
        <w:tc>
          <w:tcPr>
            <w:tcW w:w="2268" w:type="dxa"/>
            <w:vAlign w:val="center"/>
          </w:tcPr>
          <w:p w14:paraId="7CF244C9">
            <w:pPr>
              <w:pStyle w:val="12"/>
            </w:pPr>
            <w:r>
              <w:t>≥90%</w:t>
            </w:r>
          </w:p>
        </w:tc>
        <w:tc>
          <w:tcPr>
            <w:tcW w:w="1276" w:type="dxa"/>
            <w:vAlign w:val="center"/>
          </w:tcPr>
          <w:p w14:paraId="4574B554">
            <w:pPr>
              <w:pStyle w:val="12"/>
            </w:pPr>
            <w:r>
              <w:t>工作计划</w:t>
            </w:r>
          </w:p>
        </w:tc>
      </w:tr>
      <w:tr w14:paraId="7554E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26AB0"/>
        </w:tc>
        <w:tc>
          <w:tcPr>
            <w:tcW w:w="2268" w:type="dxa"/>
            <w:vAlign w:val="center"/>
          </w:tcPr>
          <w:p w14:paraId="1E454A45">
            <w:pPr>
              <w:pStyle w:val="12"/>
            </w:pPr>
            <w:r>
              <w:t>可持续影响指标</w:t>
            </w:r>
          </w:p>
        </w:tc>
        <w:tc>
          <w:tcPr>
            <w:tcW w:w="2835" w:type="dxa"/>
            <w:vAlign w:val="center"/>
          </w:tcPr>
          <w:p w14:paraId="79C6D9F3">
            <w:pPr>
              <w:pStyle w:val="12"/>
            </w:pPr>
            <w:r>
              <w:t>促进降低家庭生育养育教育成本，构建生育友好型社会</w:t>
            </w:r>
          </w:p>
        </w:tc>
        <w:tc>
          <w:tcPr>
            <w:tcW w:w="5386" w:type="dxa"/>
            <w:vAlign w:val="center"/>
          </w:tcPr>
          <w:p w14:paraId="3D377781">
            <w:pPr>
              <w:pStyle w:val="12"/>
            </w:pPr>
            <w:r>
              <w:t>促进降低家庭生育养育教育成本，构建生育友好型社会</w:t>
            </w:r>
          </w:p>
        </w:tc>
        <w:tc>
          <w:tcPr>
            <w:tcW w:w="2268" w:type="dxa"/>
            <w:vAlign w:val="center"/>
          </w:tcPr>
          <w:p w14:paraId="144B0F53">
            <w:pPr>
              <w:pStyle w:val="12"/>
            </w:pPr>
            <w:r>
              <w:t>持续推动</w:t>
            </w:r>
          </w:p>
        </w:tc>
        <w:tc>
          <w:tcPr>
            <w:tcW w:w="1276" w:type="dxa"/>
            <w:vAlign w:val="center"/>
          </w:tcPr>
          <w:p w14:paraId="54337BCE">
            <w:pPr>
              <w:pStyle w:val="12"/>
            </w:pPr>
            <w:r>
              <w:t>工作计划</w:t>
            </w:r>
          </w:p>
        </w:tc>
      </w:tr>
      <w:tr w14:paraId="200E2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7F1900">
            <w:pPr>
              <w:pStyle w:val="13"/>
            </w:pPr>
            <w:r>
              <w:t>满意度指标</w:t>
            </w:r>
          </w:p>
        </w:tc>
        <w:tc>
          <w:tcPr>
            <w:tcW w:w="2268" w:type="dxa"/>
            <w:vAlign w:val="center"/>
          </w:tcPr>
          <w:p w14:paraId="4757EB85">
            <w:pPr>
              <w:pStyle w:val="12"/>
            </w:pPr>
            <w:r>
              <w:t>服务对象满意度指标</w:t>
            </w:r>
          </w:p>
        </w:tc>
        <w:tc>
          <w:tcPr>
            <w:tcW w:w="2835" w:type="dxa"/>
            <w:vAlign w:val="center"/>
          </w:tcPr>
          <w:p w14:paraId="425F89C9">
            <w:pPr>
              <w:pStyle w:val="12"/>
            </w:pPr>
            <w:r>
              <w:t>申领人群满意度</w:t>
            </w:r>
          </w:p>
        </w:tc>
        <w:tc>
          <w:tcPr>
            <w:tcW w:w="5386" w:type="dxa"/>
            <w:vAlign w:val="center"/>
          </w:tcPr>
          <w:p w14:paraId="239E8739">
            <w:pPr>
              <w:pStyle w:val="12"/>
            </w:pPr>
            <w:r>
              <w:t xml:space="preserve">申领人群满意度 </w:t>
            </w:r>
          </w:p>
        </w:tc>
        <w:tc>
          <w:tcPr>
            <w:tcW w:w="2268" w:type="dxa"/>
            <w:vAlign w:val="center"/>
          </w:tcPr>
          <w:p w14:paraId="69E765B1">
            <w:pPr>
              <w:pStyle w:val="12"/>
            </w:pPr>
            <w:r>
              <w:t>≥90%</w:t>
            </w:r>
          </w:p>
        </w:tc>
        <w:tc>
          <w:tcPr>
            <w:tcW w:w="1276" w:type="dxa"/>
            <w:vAlign w:val="center"/>
          </w:tcPr>
          <w:p w14:paraId="1D9E4662">
            <w:pPr>
              <w:pStyle w:val="12"/>
            </w:pPr>
            <w:r>
              <w:t>工作计划</w:t>
            </w:r>
          </w:p>
        </w:tc>
      </w:tr>
    </w:tbl>
    <w:p w14:paraId="5C8AFAC9">
      <w:pPr>
        <w:sectPr>
          <w:pgSz w:w="16840" w:h="11900" w:orient="landscape"/>
          <w:pgMar w:top="1361" w:right="1020" w:bottom="1134" w:left="1020" w:header="720" w:footer="720" w:gutter="0"/>
          <w:cols w:space="720" w:num="1"/>
        </w:sectPr>
      </w:pPr>
    </w:p>
    <w:p w14:paraId="593AE1A9">
      <w:pPr>
        <w:spacing w:before="0" w:after="0"/>
        <w:ind w:firstLine="560"/>
        <w:jc w:val="left"/>
        <w:outlineLvl w:val="9"/>
      </w:pPr>
      <w:r>
        <w:rPr>
          <w:rFonts w:ascii="方正仿宋_GBK" w:hAnsi="方正仿宋_GBK" w:eastAsia="方正仿宋_GBK" w:cs="方正仿宋_GBK"/>
          <w:b/>
          <w:color w:val="000000"/>
          <w:sz w:val="28"/>
        </w:rPr>
        <w:t>52、石财社【2025】93号 关于提前下达2026年新生儿出生缺陷干预工程（市级）补助资金的通知绩效目标表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6EC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932027">
            <w:pPr>
              <w:pStyle w:val="11"/>
            </w:pPr>
            <w:r>
              <w:t>单位：万元</w:t>
            </w:r>
          </w:p>
        </w:tc>
      </w:tr>
      <w:tr w14:paraId="5C3F4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98EDDC">
            <w:pPr>
              <w:pStyle w:val="10"/>
            </w:pPr>
            <w:r>
              <w:t>项目编码</w:t>
            </w:r>
          </w:p>
        </w:tc>
        <w:tc>
          <w:tcPr>
            <w:tcW w:w="5103" w:type="dxa"/>
            <w:gridSpan w:val="2"/>
            <w:vAlign w:val="center"/>
          </w:tcPr>
          <w:p w14:paraId="22F6030B">
            <w:pPr>
              <w:pStyle w:val="12"/>
            </w:pPr>
            <w:r>
              <w:t>13011026P001589100032</w:t>
            </w:r>
          </w:p>
        </w:tc>
        <w:tc>
          <w:tcPr>
            <w:tcW w:w="2835" w:type="dxa"/>
            <w:vAlign w:val="center"/>
          </w:tcPr>
          <w:p w14:paraId="269C6F49">
            <w:pPr>
              <w:pStyle w:val="10"/>
            </w:pPr>
            <w:r>
              <w:t>项目名称</w:t>
            </w:r>
          </w:p>
        </w:tc>
        <w:tc>
          <w:tcPr>
            <w:tcW w:w="6095" w:type="dxa"/>
            <w:gridSpan w:val="3"/>
            <w:vAlign w:val="center"/>
          </w:tcPr>
          <w:p w14:paraId="29CE36E4">
            <w:pPr>
              <w:pStyle w:val="12"/>
            </w:pPr>
            <w:r>
              <w:t>石财社【2025】93号 关于提前下达2026年新生儿出生缺陷干预工程（市级）补助资金的通知</w:t>
            </w:r>
          </w:p>
        </w:tc>
      </w:tr>
      <w:tr w14:paraId="28A24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12A79">
            <w:pPr>
              <w:pStyle w:val="10"/>
            </w:pPr>
            <w:r>
              <w:t>预算规模及资金用途</w:t>
            </w:r>
          </w:p>
        </w:tc>
        <w:tc>
          <w:tcPr>
            <w:tcW w:w="2268" w:type="dxa"/>
            <w:vAlign w:val="center"/>
          </w:tcPr>
          <w:p w14:paraId="4B7C6124">
            <w:pPr>
              <w:pStyle w:val="10"/>
            </w:pPr>
            <w:r>
              <w:t>预算数</w:t>
            </w:r>
          </w:p>
        </w:tc>
        <w:tc>
          <w:tcPr>
            <w:tcW w:w="2835" w:type="dxa"/>
            <w:vAlign w:val="center"/>
          </w:tcPr>
          <w:p w14:paraId="4E9E8227">
            <w:pPr>
              <w:pStyle w:val="12"/>
            </w:pPr>
            <w:r>
              <w:t>114.00</w:t>
            </w:r>
          </w:p>
        </w:tc>
        <w:tc>
          <w:tcPr>
            <w:tcW w:w="2835" w:type="dxa"/>
            <w:vAlign w:val="center"/>
          </w:tcPr>
          <w:p w14:paraId="70E4D17D">
            <w:pPr>
              <w:pStyle w:val="10"/>
            </w:pPr>
            <w:r>
              <w:t>其中：财政    资金</w:t>
            </w:r>
          </w:p>
        </w:tc>
        <w:tc>
          <w:tcPr>
            <w:tcW w:w="2551" w:type="dxa"/>
            <w:vAlign w:val="center"/>
          </w:tcPr>
          <w:p w14:paraId="2CF597A1">
            <w:pPr>
              <w:pStyle w:val="12"/>
            </w:pPr>
            <w:r>
              <w:t>114.00</w:t>
            </w:r>
          </w:p>
        </w:tc>
        <w:tc>
          <w:tcPr>
            <w:tcW w:w="2268" w:type="dxa"/>
            <w:vAlign w:val="center"/>
          </w:tcPr>
          <w:p w14:paraId="5FD295B9">
            <w:pPr>
              <w:pStyle w:val="10"/>
            </w:pPr>
            <w:r>
              <w:t>其他资金</w:t>
            </w:r>
          </w:p>
        </w:tc>
        <w:tc>
          <w:tcPr>
            <w:tcW w:w="1276" w:type="dxa"/>
            <w:vAlign w:val="center"/>
          </w:tcPr>
          <w:p w14:paraId="4C6B7D7E">
            <w:pPr>
              <w:pStyle w:val="12"/>
            </w:pPr>
            <w:r>
              <w:t xml:space="preserve"> </w:t>
            </w:r>
          </w:p>
        </w:tc>
      </w:tr>
      <w:tr w14:paraId="44E27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8DD84"/>
        </w:tc>
        <w:tc>
          <w:tcPr>
            <w:tcW w:w="14033" w:type="dxa"/>
            <w:gridSpan w:val="6"/>
            <w:vAlign w:val="center"/>
          </w:tcPr>
          <w:p w14:paraId="71D62D37">
            <w:pPr>
              <w:pStyle w:val="12"/>
            </w:pPr>
            <w:r>
              <w:t>用于新生儿出生缺陷筛查相关工作。</w:t>
            </w:r>
          </w:p>
        </w:tc>
      </w:tr>
      <w:tr w14:paraId="446A4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A88B2">
            <w:pPr>
              <w:pStyle w:val="10"/>
            </w:pPr>
            <w:r>
              <w:t>资金支出计划（%）</w:t>
            </w:r>
          </w:p>
        </w:tc>
        <w:tc>
          <w:tcPr>
            <w:tcW w:w="5103" w:type="dxa"/>
            <w:gridSpan w:val="2"/>
            <w:vAlign w:val="center"/>
          </w:tcPr>
          <w:p w14:paraId="38323EDA">
            <w:pPr>
              <w:pStyle w:val="10"/>
            </w:pPr>
            <w:r>
              <w:t>3月底</w:t>
            </w:r>
          </w:p>
        </w:tc>
        <w:tc>
          <w:tcPr>
            <w:tcW w:w="2835" w:type="dxa"/>
            <w:vAlign w:val="center"/>
          </w:tcPr>
          <w:p w14:paraId="596FA6BE">
            <w:pPr>
              <w:pStyle w:val="10"/>
            </w:pPr>
            <w:r>
              <w:t>6月底</w:t>
            </w:r>
          </w:p>
        </w:tc>
        <w:tc>
          <w:tcPr>
            <w:tcW w:w="2551" w:type="dxa"/>
            <w:vAlign w:val="center"/>
          </w:tcPr>
          <w:p w14:paraId="5E546B9C">
            <w:pPr>
              <w:pStyle w:val="10"/>
            </w:pPr>
            <w:r>
              <w:t>10月底</w:t>
            </w:r>
          </w:p>
        </w:tc>
        <w:tc>
          <w:tcPr>
            <w:tcW w:w="3544" w:type="dxa"/>
            <w:gridSpan w:val="2"/>
            <w:vAlign w:val="center"/>
          </w:tcPr>
          <w:p w14:paraId="29A00B49">
            <w:pPr>
              <w:pStyle w:val="10"/>
            </w:pPr>
            <w:r>
              <w:t>12月底</w:t>
            </w:r>
          </w:p>
        </w:tc>
      </w:tr>
      <w:tr w14:paraId="44301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222BA"/>
        </w:tc>
        <w:tc>
          <w:tcPr>
            <w:tcW w:w="5103" w:type="dxa"/>
            <w:gridSpan w:val="2"/>
            <w:vAlign w:val="center"/>
          </w:tcPr>
          <w:p w14:paraId="5E5172C4">
            <w:pPr>
              <w:pStyle w:val="13"/>
            </w:pPr>
            <w:r>
              <w:t>25%</w:t>
            </w:r>
          </w:p>
        </w:tc>
        <w:tc>
          <w:tcPr>
            <w:tcW w:w="2835" w:type="dxa"/>
            <w:vAlign w:val="center"/>
          </w:tcPr>
          <w:p w14:paraId="7E01F301">
            <w:pPr>
              <w:pStyle w:val="13"/>
            </w:pPr>
            <w:r>
              <w:t>50%</w:t>
            </w:r>
          </w:p>
        </w:tc>
        <w:tc>
          <w:tcPr>
            <w:tcW w:w="2551" w:type="dxa"/>
            <w:vAlign w:val="center"/>
          </w:tcPr>
          <w:p w14:paraId="0633D25D">
            <w:pPr>
              <w:pStyle w:val="13"/>
            </w:pPr>
            <w:r>
              <w:t>75%</w:t>
            </w:r>
          </w:p>
        </w:tc>
        <w:tc>
          <w:tcPr>
            <w:tcW w:w="3544" w:type="dxa"/>
            <w:gridSpan w:val="2"/>
            <w:vAlign w:val="center"/>
          </w:tcPr>
          <w:p w14:paraId="59A2943C">
            <w:pPr>
              <w:pStyle w:val="13"/>
            </w:pPr>
            <w:r>
              <w:t>100%</w:t>
            </w:r>
          </w:p>
        </w:tc>
      </w:tr>
      <w:tr w14:paraId="61C61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E9B426">
            <w:pPr>
              <w:pStyle w:val="10"/>
            </w:pPr>
            <w:r>
              <w:t>绩效目标</w:t>
            </w:r>
          </w:p>
        </w:tc>
        <w:tc>
          <w:tcPr>
            <w:tcW w:w="14033" w:type="dxa"/>
            <w:gridSpan w:val="6"/>
            <w:vAlign w:val="center"/>
          </w:tcPr>
          <w:p w14:paraId="6AE1B6C5">
            <w:pPr>
              <w:pStyle w:val="12"/>
            </w:pPr>
            <w:r>
              <w:t>1.通过三级预防，降低新生儿出生缺陷，提升出生人口素质。</w:t>
            </w:r>
          </w:p>
        </w:tc>
      </w:tr>
    </w:tbl>
    <w:p w14:paraId="0EFC64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AD2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9C144E">
            <w:pPr>
              <w:pStyle w:val="10"/>
            </w:pPr>
            <w:r>
              <w:t>一级指标</w:t>
            </w:r>
          </w:p>
        </w:tc>
        <w:tc>
          <w:tcPr>
            <w:tcW w:w="2268" w:type="dxa"/>
            <w:vAlign w:val="center"/>
          </w:tcPr>
          <w:p w14:paraId="7827F184">
            <w:pPr>
              <w:pStyle w:val="10"/>
            </w:pPr>
            <w:r>
              <w:t>二级指标</w:t>
            </w:r>
          </w:p>
        </w:tc>
        <w:tc>
          <w:tcPr>
            <w:tcW w:w="2835" w:type="dxa"/>
            <w:vAlign w:val="center"/>
          </w:tcPr>
          <w:p w14:paraId="7D018406">
            <w:pPr>
              <w:pStyle w:val="10"/>
            </w:pPr>
            <w:r>
              <w:t>三级指标</w:t>
            </w:r>
          </w:p>
        </w:tc>
        <w:tc>
          <w:tcPr>
            <w:tcW w:w="5386" w:type="dxa"/>
            <w:vAlign w:val="center"/>
          </w:tcPr>
          <w:p w14:paraId="67A81DBB">
            <w:pPr>
              <w:pStyle w:val="10"/>
            </w:pPr>
            <w:r>
              <w:t>绩效指标描述</w:t>
            </w:r>
          </w:p>
        </w:tc>
        <w:tc>
          <w:tcPr>
            <w:tcW w:w="2268" w:type="dxa"/>
            <w:vAlign w:val="center"/>
          </w:tcPr>
          <w:p w14:paraId="2F3A6D11">
            <w:pPr>
              <w:pStyle w:val="10"/>
            </w:pPr>
            <w:r>
              <w:t>指标值</w:t>
            </w:r>
          </w:p>
        </w:tc>
        <w:tc>
          <w:tcPr>
            <w:tcW w:w="1276" w:type="dxa"/>
            <w:vAlign w:val="center"/>
          </w:tcPr>
          <w:p w14:paraId="416564E2">
            <w:pPr>
              <w:pStyle w:val="10"/>
            </w:pPr>
            <w:r>
              <w:t>指标值确定依据</w:t>
            </w:r>
          </w:p>
        </w:tc>
      </w:tr>
      <w:tr w14:paraId="22480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1618E">
            <w:pPr>
              <w:pStyle w:val="13"/>
            </w:pPr>
            <w:r>
              <w:t>产出指标</w:t>
            </w:r>
          </w:p>
        </w:tc>
        <w:tc>
          <w:tcPr>
            <w:tcW w:w="2268" w:type="dxa"/>
            <w:vAlign w:val="center"/>
          </w:tcPr>
          <w:p w14:paraId="3FE4C773">
            <w:pPr>
              <w:pStyle w:val="12"/>
            </w:pPr>
            <w:r>
              <w:t>数量指标</w:t>
            </w:r>
          </w:p>
        </w:tc>
        <w:tc>
          <w:tcPr>
            <w:tcW w:w="2835" w:type="dxa"/>
            <w:vAlign w:val="center"/>
          </w:tcPr>
          <w:p w14:paraId="4108582C">
            <w:pPr>
              <w:pStyle w:val="12"/>
            </w:pPr>
            <w:r>
              <w:t>出生缺陷筛查数量</w:t>
            </w:r>
          </w:p>
        </w:tc>
        <w:tc>
          <w:tcPr>
            <w:tcW w:w="5386" w:type="dxa"/>
            <w:vAlign w:val="center"/>
          </w:tcPr>
          <w:p w14:paraId="5069A02F">
            <w:pPr>
              <w:pStyle w:val="12"/>
            </w:pPr>
            <w:r>
              <w:t>完成无创筛查的数量</w:t>
            </w:r>
          </w:p>
        </w:tc>
        <w:tc>
          <w:tcPr>
            <w:tcW w:w="2268" w:type="dxa"/>
            <w:vAlign w:val="center"/>
          </w:tcPr>
          <w:p w14:paraId="758B5110">
            <w:pPr>
              <w:pStyle w:val="12"/>
            </w:pPr>
            <w:r>
              <w:t>≥3000人次</w:t>
            </w:r>
          </w:p>
        </w:tc>
        <w:tc>
          <w:tcPr>
            <w:tcW w:w="1276" w:type="dxa"/>
            <w:vAlign w:val="center"/>
          </w:tcPr>
          <w:p w14:paraId="3ECDCF13">
            <w:pPr>
              <w:pStyle w:val="12"/>
            </w:pPr>
            <w:r>
              <w:t>计划目标</w:t>
            </w:r>
          </w:p>
        </w:tc>
      </w:tr>
      <w:tr w14:paraId="5C322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C0A8B"/>
        </w:tc>
        <w:tc>
          <w:tcPr>
            <w:tcW w:w="2268" w:type="dxa"/>
            <w:vAlign w:val="center"/>
          </w:tcPr>
          <w:p w14:paraId="63B0A406">
            <w:pPr>
              <w:pStyle w:val="12"/>
            </w:pPr>
            <w:r>
              <w:t>数量指标</w:t>
            </w:r>
          </w:p>
        </w:tc>
        <w:tc>
          <w:tcPr>
            <w:tcW w:w="2835" w:type="dxa"/>
            <w:vAlign w:val="center"/>
          </w:tcPr>
          <w:p w14:paraId="1DB851E6">
            <w:pPr>
              <w:pStyle w:val="12"/>
            </w:pPr>
            <w:r>
              <w:t>出生缺陷筛查数量</w:t>
            </w:r>
          </w:p>
        </w:tc>
        <w:tc>
          <w:tcPr>
            <w:tcW w:w="5386" w:type="dxa"/>
            <w:vAlign w:val="center"/>
          </w:tcPr>
          <w:p w14:paraId="3A170FBF">
            <w:pPr>
              <w:pStyle w:val="12"/>
            </w:pPr>
            <w:r>
              <w:t>完成耳聋筛查的数量</w:t>
            </w:r>
          </w:p>
        </w:tc>
        <w:tc>
          <w:tcPr>
            <w:tcW w:w="2268" w:type="dxa"/>
            <w:vAlign w:val="center"/>
          </w:tcPr>
          <w:p w14:paraId="643CFE25">
            <w:pPr>
              <w:pStyle w:val="12"/>
            </w:pPr>
            <w:r>
              <w:t>≥2300人次</w:t>
            </w:r>
          </w:p>
        </w:tc>
        <w:tc>
          <w:tcPr>
            <w:tcW w:w="1276" w:type="dxa"/>
            <w:vAlign w:val="center"/>
          </w:tcPr>
          <w:p w14:paraId="0D6EB904">
            <w:pPr>
              <w:pStyle w:val="12"/>
            </w:pPr>
            <w:r>
              <w:t>计划目标</w:t>
            </w:r>
          </w:p>
        </w:tc>
      </w:tr>
      <w:tr w14:paraId="0835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7ACAA"/>
        </w:tc>
        <w:tc>
          <w:tcPr>
            <w:tcW w:w="2268" w:type="dxa"/>
            <w:vAlign w:val="center"/>
          </w:tcPr>
          <w:p w14:paraId="5E0233A3">
            <w:pPr>
              <w:pStyle w:val="12"/>
            </w:pPr>
            <w:r>
              <w:t>数量指标</w:t>
            </w:r>
          </w:p>
        </w:tc>
        <w:tc>
          <w:tcPr>
            <w:tcW w:w="2835" w:type="dxa"/>
            <w:vAlign w:val="center"/>
          </w:tcPr>
          <w:p w14:paraId="3DA8EA81">
            <w:pPr>
              <w:pStyle w:val="12"/>
            </w:pPr>
            <w:r>
              <w:t>出生缺陷筛查数量</w:t>
            </w:r>
          </w:p>
        </w:tc>
        <w:tc>
          <w:tcPr>
            <w:tcW w:w="5386" w:type="dxa"/>
            <w:vAlign w:val="center"/>
          </w:tcPr>
          <w:p w14:paraId="75940C22">
            <w:pPr>
              <w:pStyle w:val="12"/>
            </w:pPr>
            <w:r>
              <w:t>完成四病筛查的数量</w:t>
            </w:r>
          </w:p>
        </w:tc>
        <w:tc>
          <w:tcPr>
            <w:tcW w:w="2268" w:type="dxa"/>
            <w:vAlign w:val="center"/>
          </w:tcPr>
          <w:p w14:paraId="07FB15E4">
            <w:pPr>
              <w:pStyle w:val="12"/>
            </w:pPr>
            <w:r>
              <w:t>≥1500人次</w:t>
            </w:r>
          </w:p>
        </w:tc>
        <w:tc>
          <w:tcPr>
            <w:tcW w:w="1276" w:type="dxa"/>
            <w:vAlign w:val="center"/>
          </w:tcPr>
          <w:p w14:paraId="5CF2FE93">
            <w:pPr>
              <w:pStyle w:val="12"/>
            </w:pPr>
            <w:r>
              <w:t>计划目标</w:t>
            </w:r>
          </w:p>
        </w:tc>
      </w:tr>
      <w:tr w14:paraId="6FC70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E5B4B"/>
        </w:tc>
        <w:tc>
          <w:tcPr>
            <w:tcW w:w="2268" w:type="dxa"/>
            <w:vAlign w:val="center"/>
          </w:tcPr>
          <w:p w14:paraId="285F90E2">
            <w:pPr>
              <w:pStyle w:val="12"/>
            </w:pPr>
            <w:r>
              <w:t>数量指标</w:t>
            </w:r>
          </w:p>
        </w:tc>
        <w:tc>
          <w:tcPr>
            <w:tcW w:w="2835" w:type="dxa"/>
            <w:vAlign w:val="center"/>
          </w:tcPr>
          <w:p w14:paraId="79F802A5">
            <w:pPr>
              <w:pStyle w:val="12"/>
            </w:pPr>
            <w:r>
              <w:t>出生缺陷筛查数量</w:t>
            </w:r>
          </w:p>
        </w:tc>
        <w:tc>
          <w:tcPr>
            <w:tcW w:w="5386" w:type="dxa"/>
            <w:vAlign w:val="center"/>
          </w:tcPr>
          <w:p w14:paraId="4D60FFF5">
            <w:pPr>
              <w:pStyle w:val="12"/>
            </w:pPr>
            <w:r>
              <w:t>完成听力筛查的数量</w:t>
            </w:r>
          </w:p>
        </w:tc>
        <w:tc>
          <w:tcPr>
            <w:tcW w:w="2268" w:type="dxa"/>
            <w:vAlign w:val="center"/>
          </w:tcPr>
          <w:p w14:paraId="48948AFA">
            <w:pPr>
              <w:pStyle w:val="12"/>
            </w:pPr>
            <w:r>
              <w:t>≥1500人次</w:t>
            </w:r>
          </w:p>
        </w:tc>
        <w:tc>
          <w:tcPr>
            <w:tcW w:w="1276" w:type="dxa"/>
            <w:vAlign w:val="center"/>
          </w:tcPr>
          <w:p w14:paraId="5CA69718">
            <w:pPr>
              <w:pStyle w:val="12"/>
            </w:pPr>
            <w:r>
              <w:t>计划目标</w:t>
            </w:r>
          </w:p>
        </w:tc>
      </w:tr>
      <w:tr w14:paraId="7943F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15796"/>
        </w:tc>
        <w:tc>
          <w:tcPr>
            <w:tcW w:w="2268" w:type="dxa"/>
            <w:vAlign w:val="center"/>
          </w:tcPr>
          <w:p w14:paraId="366812CB">
            <w:pPr>
              <w:pStyle w:val="12"/>
            </w:pPr>
            <w:r>
              <w:t>数量指标</w:t>
            </w:r>
          </w:p>
        </w:tc>
        <w:tc>
          <w:tcPr>
            <w:tcW w:w="2835" w:type="dxa"/>
            <w:vAlign w:val="center"/>
          </w:tcPr>
          <w:p w14:paraId="29280F3A">
            <w:pPr>
              <w:pStyle w:val="12"/>
            </w:pPr>
            <w:r>
              <w:t>出生缺陷筛查数量</w:t>
            </w:r>
          </w:p>
        </w:tc>
        <w:tc>
          <w:tcPr>
            <w:tcW w:w="5386" w:type="dxa"/>
            <w:vAlign w:val="center"/>
          </w:tcPr>
          <w:p w14:paraId="322EF5F2">
            <w:pPr>
              <w:pStyle w:val="12"/>
            </w:pPr>
            <w:r>
              <w:t>完成先心病筛查的数量</w:t>
            </w:r>
          </w:p>
        </w:tc>
        <w:tc>
          <w:tcPr>
            <w:tcW w:w="2268" w:type="dxa"/>
            <w:vAlign w:val="center"/>
          </w:tcPr>
          <w:p w14:paraId="748542C6">
            <w:pPr>
              <w:pStyle w:val="12"/>
            </w:pPr>
            <w:r>
              <w:t>≥1500人次</w:t>
            </w:r>
          </w:p>
        </w:tc>
        <w:tc>
          <w:tcPr>
            <w:tcW w:w="1276" w:type="dxa"/>
            <w:vAlign w:val="center"/>
          </w:tcPr>
          <w:p w14:paraId="2638245E">
            <w:pPr>
              <w:pStyle w:val="12"/>
            </w:pPr>
            <w:r>
              <w:t>计划目标</w:t>
            </w:r>
          </w:p>
        </w:tc>
      </w:tr>
      <w:tr w14:paraId="3593F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D3CB2"/>
        </w:tc>
        <w:tc>
          <w:tcPr>
            <w:tcW w:w="2268" w:type="dxa"/>
            <w:vAlign w:val="center"/>
          </w:tcPr>
          <w:p w14:paraId="1CCC9807">
            <w:pPr>
              <w:pStyle w:val="12"/>
            </w:pPr>
            <w:r>
              <w:t>数量指标</w:t>
            </w:r>
          </w:p>
        </w:tc>
        <w:tc>
          <w:tcPr>
            <w:tcW w:w="2835" w:type="dxa"/>
            <w:vAlign w:val="center"/>
          </w:tcPr>
          <w:p w14:paraId="0F6BE55D">
            <w:pPr>
              <w:pStyle w:val="12"/>
            </w:pPr>
            <w:r>
              <w:t>出生缺陷筛查数量</w:t>
            </w:r>
          </w:p>
        </w:tc>
        <w:tc>
          <w:tcPr>
            <w:tcW w:w="5386" w:type="dxa"/>
            <w:vAlign w:val="center"/>
          </w:tcPr>
          <w:p w14:paraId="496A2FF2">
            <w:pPr>
              <w:pStyle w:val="12"/>
            </w:pPr>
            <w:r>
              <w:t>完成婚检筛查的数量</w:t>
            </w:r>
          </w:p>
        </w:tc>
        <w:tc>
          <w:tcPr>
            <w:tcW w:w="2268" w:type="dxa"/>
            <w:vAlign w:val="center"/>
          </w:tcPr>
          <w:p w14:paraId="72BB7C88">
            <w:pPr>
              <w:pStyle w:val="12"/>
            </w:pPr>
            <w:r>
              <w:t>≥1500人次</w:t>
            </w:r>
          </w:p>
        </w:tc>
        <w:tc>
          <w:tcPr>
            <w:tcW w:w="1276" w:type="dxa"/>
            <w:vAlign w:val="center"/>
          </w:tcPr>
          <w:p w14:paraId="5534FBD7">
            <w:pPr>
              <w:pStyle w:val="12"/>
            </w:pPr>
            <w:r>
              <w:t>计划目标</w:t>
            </w:r>
          </w:p>
        </w:tc>
      </w:tr>
      <w:tr w14:paraId="28367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2A2FF"/>
        </w:tc>
        <w:tc>
          <w:tcPr>
            <w:tcW w:w="2268" w:type="dxa"/>
            <w:vAlign w:val="center"/>
          </w:tcPr>
          <w:p w14:paraId="28E4B77F">
            <w:pPr>
              <w:pStyle w:val="12"/>
            </w:pPr>
            <w:r>
              <w:t>质量指标</w:t>
            </w:r>
          </w:p>
        </w:tc>
        <w:tc>
          <w:tcPr>
            <w:tcW w:w="2835" w:type="dxa"/>
            <w:vAlign w:val="center"/>
          </w:tcPr>
          <w:p w14:paraId="0655C54F">
            <w:pPr>
              <w:pStyle w:val="12"/>
            </w:pPr>
            <w:r>
              <w:t>任务完成率</w:t>
            </w:r>
          </w:p>
        </w:tc>
        <w:tc>
          <w:tcPr>
            <w:tcW w:w="5386" w:type="dxa"/>
            <w:vAlign w:val="center"/>
          </w:tcPr>
          <w:p w14:paraId="08B014BF">
            <w:pPr>
              <w:pStyle w:val="12"/>
            </w:pPr>
            <w:r>
              <w:t>完成上级下达任务率</w:t>
            </w:r>
          </w:p>
        </w:tc>
        <w:tc>
          <w:tcPr>
            <w:tcW w:w="2268" w:type="dxa"/>
            <w:vAlign w:val="center"/>
          </w:tcPr>
          <w:p w14:paraId="623A66B8">
            <w:pPr>
              <w:pStyle w:val="12"/>
            </w:pPr>
            <w:r>
              <w:t>100%</w:t>
            </w:r>
          </w:p>
        </w:tc>
        <w:tc>
          <w:tcPr>
            <w:tcW w:w="1276" w:type="dxa"/>
            <w:vAlign w:val="center"/>
          </w:tcPr>
          <w:p w14:paraId="7C509808">
            <w:pPr>
              <w:pStyle w:val="12"/>
            </w:pPr>
            <w:r>
              <w:t>计划目标</w:t>
            </w:r>
          </w:p>
        </w:tc>
      </w:tr>
      <w:tr w14:paraId="5FD28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9D3D5"/>
        </w:tc>
        <w:tc>
          <w:tcPr>
            <w:tcW w:w="2268" w:type="dxa"/>
            <w:vAlign w:val="center"/>
          </w:tcPr>
          <w:p w14:paraId="336CA709">
            <w:pPr>
              <w:pStyle w:val="12"/>
            </w:pPr>
            <w:r>
              <w:t>时效指标</w:t>
            </w:r>
          </w:p>
        </w:tc>
        <w:tc>
          <w:tcPr>
            <w:tcW w:w="2835" w:type="dxa"/>
            <w:vAlign w:val="center"/>
          </w:tcPr>
          <w:p w14:paraId="5AEDC463">
            <w:pPr>
              <w:pStyle w:val="12"/>
            </w:pPr>
            <w:r>
              <w:t>完工及时率</w:t>
            </w:r>
          </w:p>
        </w:tc>
        <w:tc>
          <w:tcPr>
            <w:tcW w:w="5386" w:type="dxa"/>
            <w:vAlign w:val="center"/>
          </w:tcPr>
          <w:p w14:paraId="1BD968BD">
            <w:pPr>
              <w:pStyle w:val="12"/>
            </w:pPr>
            <w:r>
              <w:t>项目完成时效</w:t>
            </w:r>
          </w:p>
        </w:tc>
        <w:tc>
          <w:tcPr>
            <w:tcW w:w="2268" w:type="dxa"/>
            <w:vAlign w:val="center"/>
          </w:tcPr>
          <w:p w14:paraId="4DFCEEFB">
            <w:pPr>
              <w:pStyle w:val="12"/>
            </w:pPr>
            <w:r>
              <w:t>12月31日前完成</w:t>
            </w:r>
          </w:p>
        </w:tc>
        <w:tc>
          <w:tcPr>
            <w:tcW w:w="1276" w:type="dxa"/>
            <w:vAlign w:val="center"/>
          </w:tcPr>
          <w:p w14:paraId="5BD6970D">
            <w:pPr>
              <w:pStyle w:val="12"/>
            </w:pPr>
            <w:r>
              <w:t>计划目标</w:t>
            </w:r>
          </w:p>
        </w:tc>
      </w:tr>
      <w:tr w14:paraId="6C2F6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2D583"/>
        </w:tc>
        <w:tc>
          <w:tcPr>
            <w:tcW w:w="2268" w:type="dxa"/>
            <w:vAlign w:val="center"/>
          </w:tcPr>
          <w:p w14:paraId="1DAAA2A6">
            <w:pPr>
              <w:pStyle w:val="12"/>
            </w:pPr>
            <w:r>
              <w:t>成本指标</w:t>
            </w:r>
          </w:p>
        </w:tc>
        <w:tc>
          <w:tcPr>
            <w:tcW w:w="2835" w:type="dxa"/>
            <w:vAlign w:val="center"/>
          </w:tcPr>
          <w:p w14:paraId="5D5C7D02">
            <w:pPr>
              <w:pStyle w:val="12"/>
            </w:pPr>
            <w:r>
              <w:t>完成项目所需成本</w:t>
            </w:r>
          </w:p>
        </w:tc>
        <w:tc>
          <w:tcPr>
            <w:tcW w:w="5386" w:type="dxa"/>
            <w:vAlign w:val="center"/>
          </w:tcPr>
          <w:p w14:paraId="08EAF5CC">
            <w:pPr>
              <w:pStyle w:val="12"/>
            </w:pPr>
            <w:r>
              <w:t>完成出生缺陷项目所需成本</w:t>
            </w:r>
          </w:p>
        </w:tc>
        <w:tc>
          <w:tcPr>
            <w:tcW w:w="2268" w:type="dxa"/>
            <w:vAlign w:val="center"/>
          </w:tcPr>
          <w:p w14:paraId="28B374C3">
            <w:pPr>
              <w:pStyle w:val="12"/>
            </w:pPr>
            <w:r>
              <w:t>≤114万元</w:t>
            </w:r>
          </w:p>
        </w:tc>
        <w:tc>
          <w:tcPr>
            <w:tcW w:w="1276" w:type="dxa"/>
            <w:vAlign w:val="center"/>
          </w:tcPr>
          <w:p w14:paraId="0D5D7083">
            <w:pPr>
              <w:pStyle w:val="12"/>
            </w:pPr>
            <w:r>
              <w:t>计划目标</w:t>
            </w:r>
          </w:p>
        </w:tc>
      </w:tr>
      <w:tr w14:paraId="1F7FA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7F3723">
            <w:pPr>
              <w:pStyle w:val="13"/>
            </w:pPr>
            <w:r>
              <w:t>效益指标</w:t>
            </w:r>
          </w:p>
        </w:tc>
        <w:tc>
          <w:tcPr>
            <w:tcW w:w="2268" w:type="dxa"/>
            <w:vAlign w:val="center"/>
          </w:tcPr>
          <w:p w14:paraId="680A4B78">
            <w:pPr>
              <w:pStyle w:val="12"/>
            </w:pPr>
            <w:r>
              <w:t>可持续影响指标</w:t>
            </w:r>
          </w:p>
        </w:tc>
        <w:tc>
          <w:tcPr>
            <w:tcW w:w="2835" w:type="dxa"/>
            <w:vAlign w:val="center"/>
          </w:tcPr>
          <w:p w14:paraId="64EC3143">
            <w:pPr>
              <w:pStyle w:val="12"/>
            </w:pPr>
            <w:r>
              <w:t>降低出生缺陷发生率，提高人口素质</w:t>
            </w:r>
          </w:p>
        </w:tc>
        <w:tc>
          <w:tcPr>
            <w:tcW w:w="5386" w:type="dxa"/>
            <w:vAlign w:val="center"/>
          </w:tcPr>
          <w:p w14:paraId="304C4F63">
            <w:pPr>
              <w:pStyle w:val="12"/>
            </w:pPr>
            <w:r>
              <w:t>降低出生缺陷发生率，提高人口素质</w:t>
            </w:r>
          </w:p>
        </w:tc>
        <w:tc>
          <w:tcPr>
            <w:tcW w:w="2268" w:type="dxa"/>
            <w:vAlign w:val="center"/>
          </w:tcPr>
          <w:p w14:paraId="6F441737">
            <w:pPr>
              <w:pStyle w:val="12"/>
            </w:pPr>
            <w:r>
              <w:t>趋于下降</w:t>
            </w:r>
          </w:p>
        </w:tc>
        <w:tc>
          <w:tcPr>
            <w:tcW w:w="1276" w:type="dxa"/>
            <w:vAlign w:val="center"/>
          </w:tcPr>
          <w:p w14:paraId="301A0744">
            <w:pPr>
              <w:pStyle w:val="12"/>
            </w:pPr>
            <w:r>
              <w:t>计划目标</w:t>
            </w:r>
          </w:p>
        </w:tc>
      </w:tr>
      <w:tr w14:paraId="3F2A8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1F2CC9">
            <w:pPr>
              <w:pStyle w:val="13"/>
            </w:pPr>
            <w:r>
              <w:t>满意度指标</w:t>
            </w:r>
          </w:p>
        </w:tc>
        <w:tc>
          <w:tcPr>
            <w:tcW w:w="2268" w:type="dxa"/>
            <w:vAlign w:val="center"/>
          </w:tcPr>
          <w:p w14:paraId="3FF2A634">
            <w:pPr>
              <w:pStyle w:val="12"/>
            </w:pPr>
            <w:r>
              <w:t>服务对象满意度指标</w:t>
            </w:r>
          </w:p>
        </w:tc>
        <w:tc>
          <w:tcPr>
            <w:tcW w:w="2835" w:type="dxa"/>
            <w:vAlign w:val="center"/>
          </w:tcPr>
          <w:p w14:paraId="6ADAE726">
            <w:pPr>
              <w:pStyle w:val="12"/>
            </w:pPr>
            <w:r>
              <w:t>接受出生缺陷筛查人群对医疗卫生机构所提供服务满意度</w:t>
            </w:r>
          </w:p>
        </w:tc>
        <w:tc>
          <w:tcPr>
            <w:tcW w:w="5386" w:type="dxa"/>
            <w:vAlign w:val="center"/>
          </w:tcPr>
          <w:p w14:paraId="17DC51A0">
            <w:pPr>
              <w:pStyle w:val="12"/>
            </w:pPr>
            <w:r>
              <w:t>接受出生缺陷筛查人群对医疗卫生机构所提供服务满意度</w:t>
            </w:r>
          </w:p>
        </w:tc>
        <w:tc>
          <w:tcPr>
            <w:tcW w:w="2268" w:type="dxa"/>
            <w:vAlign w:val="center"/>
          </w:tcPr>
          <w:p w14:paraId="4F13632E">
            <w:pPr>
              <w:pStyle w:val="12"/>
            </w:pPr>
            <w:r>
              <w:t>≥98%</w:t>
            </w:r>
          </w:p>
        </w:tc>
        <w:tc>
          <w:tcPr>
            <w:tcW w:w="1276" w:type="dxa"/>
            <w:vAlign w:val="center"/>
          </w:tcPr>
          <w:p w14:paraId="39014B4F">
            <w:pPr>
              <w:pStyle w:val="12"/>
            </w:pPr>
            <w:r>
              <w:t>历史经验</w:t>
            </w:r>
          </w:p>
        </w:tc>
      </w:tr>
    </w:tbl>
    <w:p w14:paraId="3CEC1573">
      <w:pPr>
        <w:sectPr>
          <w:pgSz w:w="16840" w:h="11900" w:orient="landscape"/>
          <w:pgMar w:top="1361" w:right="1020" w:bottom="1134" w:left="1020" w:header="720" w:footer="720" w:gutter="0"/>
          <w:cols w:space="720" w:num="1"/>
        </w:sectPr>
      </w:pPr>
    </w:p>
    <w:p w14:paraId="3BC5F28D">
      <w:pPr>
        <w:spacing w:before="0" w:after="0"/>
        <w:ind w:firstLine="560"/>
        <w:jc w:val="left"/>
        <w:outlineLvl w:val="9"/>
      </w:pPr>
      <w:r>
        <w:rPr>
          <w:rFonts w:ascii="方正仿宋_GBK" w:hAnsi="方正仿宋_GBK" w:eastAsia="方正仿宋_GBK" w:cs="方正仿宋_GBK"/>
          <w:b/>
          <w:color w:val="000000"/>
          <w:sz w:val="28"/>
        </w:rPr>
        <w:t>53、石财社【2025】94号 关于提前下达2026年基本公共卫生服务（市级）补助资金的通知绩效目标表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E11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CAE05B">
            <w:pPr>
              <w:pStyle w:val="11"/>
            </w:pPr>
            <w:r>
              <w:t>单位：万元</w:t>
            </w:r>
          </w:p>
        </w:tc>
      </w:tr>
      <w:tr w14:paraId="1E02C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7928B">
            <w:pPr>
              <w:pStyle w:val="10"/>
            </w:pPr>
            <w:r>
              <w:t>项目编码</w:t>
            </w:r>
          </w:p>
        </w:tc>
        <w:tc>
          <w:tcPr>
            <w:tcW w:w="5103" w:type="dxa"/>
            <w:gridSpan w:val="2"/>
            <w:vAlign w:val="center"/>
          </w:tcPr>
          <w:p w14:paraId="4B20BCF7">
            <w:pPr>
              <w:pStyle w:val="12"/>
            </w:pPr>
            <w:r>
              <w:t>13011026P001565100125</w:t>
            </w:r>
          </w:p>
        </w:tc>
        <w:tc>
          <w:tcPr>
            <w:tcW w:w="2835" w:type="dxa"/>
            <w:vAlign w:val="center"/>
          </w:tcPr>
          <w:p w14:paraId="423F170A">
            <w:pPr>
              <w:pStyle w:val="10"/>
            </w:pPr>
            <w:r>
              <w:t>项目名称</w:t>
            </w:r>
          </w:p>
        </w:tc>
        <w:tc>
          <w:tcPr>
            <w:tcW w:w="6095" w:type="dxa"/>
            <w:gridSpan w:val="3"/>
            <w:vAlign w:val="center"/>
          </w:tcPr>
          <w:p w14:paraId="27D509CB">
            <w:pPr>
              <w:pStyle w:val="12"/>
            </w:pPr>
            <w:r>
              <w:t>石财社【2025】94号 关于提前下达2026年基本公共卫生服务（市级）补助资金的通知</w:t>
            </w:r>
          </w:p>
        </w:tc>
      </w:tr>
      <w:tr w14:paraId="05884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60F54">
            <w:pPr>
              <w:pStyle w:val="10"/>
            </w:pPr>
            <w:r>
              <w:t>预算规模及资金用途</w:t>
            </w:r>
          </w:p>
        </w:tc>
        <w:tc>
          <w:tcPr>
            <w:tcW w:w="2268" w:type="dxa"/>
            <w:vAlign w:val="center"/>
          </w:tcPr>
          <w:p w14:paraId="72581149">
            <w:pPr>
              <w:pStyle w:val="10"/>
            </w:pPr>
            <w:r>
              <w:t>预算数</w:t>
            </w:r>
          </w:p>
        </w:tc>
        <w:tc>
          <w:tcPr>
            <w:tcW w:w="2835" w:type="dxa"/>
            <w:vAlign w:val="center"/>
          </w:tcPr>
          <w:p w14:paraId="548A3D84">
            <w:pPr>
              <w:pStyle w:val="12"/>
            </w:pPr>
            <w:r>
              <w:t>1096.00</w:t>
            </w:r>
          </w:p>
        </w:tc>
        <w:tc>
          <w:tcPr>
            <w:tcW w:w="2835" w:type="dxa"/>
            <w:vAlign w:val="center"/>
          </w:tcPr>
          <w:p w14:paraId="3E26981B">
            <w:pPr>
              <w:pStyle w:val="10"/>
            </w:pPr>
            <w:r>
              <w:t>其中：财政    资金</w:t>
            </w:r>
          </w:p>
        </w:tc>
        <w:tc>
          <w:tcPr>
            <w:tcW w:w="2551" w:type="dxa"/>
            <w:vAlign w:val="center"/>
          </w:tcPr>
          <w:p w14:paraId="70B3F276">
            <w:pPr>
              <w:pStyle w:val="12"/>
            </w:pPr>
            <w:r>
              <w:t>1096.00</w:t>
            </w:r>
          </w:p>
        </w:tc>
        <w:tc>
          <w:tcPr>
            <w:tcW w:w="2268" w:type="dxa"/>
            <w:vAlign w:val="center"/>
          </w:tcPr>
          <w:p w14:paraId="025643FE">
            <w:pPr>
              <w:pStyle w:val="10"/>
            </w:pPr>
            <w:r>
              <w:t>其他资金</w:t>
            </w:r>
          </w:p>
        </w:tc>
        <w:tc>
          <w:tcPr>
            <w:tcW w:w="1276" w:type="dxa"/>
            <w:vAlign w:val="center"/>
          </w:tcPr>
          <w:p w14:paraId="638D2A55">
            <w:pPr>
              <w:pStyle w:val="12"/>
            </w:pPr>
            <w:r>
              <w:t xml:space="preserve"> </w:t>
            </w:r>
          </w:p>
        </w:tc>
      </w:tr>
      <w:tr w14:paraId="4AC61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6BEC5"/>
        </w:tc>
        <w:tc>
          <w:tcPr>
            <w:tcW w:w="14033" w:type="dxa"/>
            <w:gridSpan w:val="6"/>
            <w:vAlign w:val="center"/>
          </w:tcPr>
          <w:p w14:paraId="230A3BA6">
            <w:pPr>
              <w:pStyle w:val="12"/>
            </w:pPr>
            <w:r>
              <w:t>用于实施基本公共卫生项目服务。</w:t>
            </w:r>
          </w:p>
        </w:tc>
      </w:tr>
      <w:tr w14:paraId="59DD3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D13A2">
            <w:pPr>
              <w:pStyle w:val="10"/>
            </w:pPr>
            <w:r>
              <w:t>资金支出计划（%）</w:t>
            </w:r>
          </w:p>
        </w:tc>
        <w:tc>
          <w:tcPr>
            <w:tcW w:w="5103" w:type="dxa"/>
            <w:gridSpan w:val="2"/>
            <w:vAlign w:val="center"/>
          </w:tcPr>
          <w:p w14:paraId="3FE73020">
            <w:pPr>
              <w:pStyle w:val="10"/>
            </w:pPr>
            <w:r>
              <w:t>3月底</w:t>
            </w:r>
          </w:p>
        </w:tc>
        <w:tc>
          <w:tcPr>
            <w:tcW w:w="2835" w:type="dxa"/>
            <w:vAlign w:val="center"/>
          </w:tcPr>
          <w:p w14:paraId="1281626E">
            <w:pPr>
              <w:pStyle w:val="10"/>
            </w:pPr>
            <w:r>
              <w:t>6月底</w:t>
            </w:r>
          </w:p>
        </w:tc>
        <w:tc>
          <w:tcPr>
            <w:tcW w:w="2551" w:type="dxa"/>
            <w:vAlign w:val="center"/>
          </w:tcPr>
          <w:p w14:paraId="753BECB3">
            <w:pPr>
              <w:pStyle w:val="10"/>
            </w:pPr>
            <w:r>
              <w:t>10月底</w:t>
            </w:r>
          </w:p>
        </w:tc>
        <w:tc>
          <w:tcPr>
            <w:tcW w:w="3544" w:type="dxa"/>
            <w:gridSpan w:val="2"/>
            <w:vAlign w:val="center"/>
          </w:tcPr>
          <w:p w14:paraId="0A0D458F">
            <w:pPr>
              <w:pStyle w:val="10"/>
            </w:pPr>
            <w:r>
              <w:t>12月底</w:t>
            </w:r>
          </w:p>
        </w:tc>
      </w:tr>
      <w:tr w14:paraId="1689A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1B25CA"/>
        </w:tc>
        <w:tc>
          <w:tcPr>
            <w:tcW w:w="5103" w:type="dxa"/>
            <w:gridSpan w:val="2"/>
            <w:vAlign w:val="center"/>
          </w:tcPr>
          <w:p w14:paraId="1ACD3BFD">
            <w:pPr>
              <w:pStyle w:val="13"/>
            </w:pPr>
            <w:r>
              <w:t xml:space="preserve"> </w:t>
            </w:r>
          </w:p>
        </w:tc>
        <w:tc>
          <w:tcPr>
            <w:tcW w:w="2835" w:type="dxa"/>
            <w:vAlign w:val="center"/>
          </w:tcPr>
          <w:p w14:paraId="396A8DB8">
            <w:pPr>
              <w:pStyle w:val="13"/>
            </w:pPr>
            <w:r>
              <w:t>50%</w:t>
            </w:r>
          </w:p>
        </w:tc>
        <w:tc>
          <w:tcPr>
            <w:tcW w:w="2551" w:type="dxa"/>
            <w:vAlign w:val="center"/>
          </w:tcPr>
          <w:p w14:paraId="2F0D8154">
            <w:pPr>
              <w:pStyle w:val="13"/>
            </w:pPr>
            <w:r>
              <w:t>50%</w:t>
            </w:r>
          </w:p>
        </w:tc>
        <w:tc>
          <w:tcPr>
            <w:tcW w:w="3544" w:type="dxa"/>
            <w:gridSpan w:val="2"/>
            <w:vAlign w:val="center"/>
          </w:tcPr>
          <w:p w14:paraId="3FBEEC81">
            <w:pPr>
              <w:pStyle w:val="13"/>
            </w:pPr>
            <w:r>
              <w:t>100%</w:t>
            </w:r>
          </w:p>
        </w:tc>
      </w:tr>
      <w:tr w14:paraId="6040F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2C981">
            <w:pPr>
              <w:pStyle w:val="10"/>
            </w:pPr>
            <w:r>
              <w:t>绩效目标</w:t>
            </w:r>
          </w:p>
        </w:tc>
        <w:tc>
          <w:tcPr>
            <w:tcW w:w="14033" w:type="dxa"/>
            <w:gridSpan w:val="6"/>
            <w:vAlign w:val="center"/>
          </w:tcPr>
          <w:p w14:paraId="091A3DC2">
            <w:pPr>
              <w:pStyle w:val="12"/>
            </w:pPr>
            <w:r>
              <w:t>1.为鹿泉区常住人口提供基本公共卫生项目服务，对城乡居民健康进行干预，减少危害健康的因素，有效预防传染病及慢性病，使其享有均等的基本公共卫生服务。</w:t>
            </w:r>
          </w:p>
        </w:tc>
      </w:tr>
    </w:tbl>
    <w:p w14:paraId="4E3E0D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D52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3F0176">
            <w:pPr>
              <w:pStyle w:val="10"/>
            </w:pPr>
            <w:r>
              <w:t>一级指标</w:t>
            </w:r>
          </w:p>
        </w:tc>
        <w:tc>
          <w:tcPr>
            <w:tcW w:w="2268" w:type="dxa"/>
            <w:vAlign w:val="center"/>
          </w:tcPr>
          <w:p w14:paraId="5681DA8E">
            <w:pPr>
              <w:pStyle w:val="10"/>
            </w:pPr>
            <w:r>
              <w:t>二级指标</w:t>
            </w:r>
          </w:p>
        </w:tc>
        <w:tc>
          <w:tcPr>
            <w:tcW w:w="2835" w:type="dxa"/>
            <w:vAlign w:val="center"/>
          </w:tcPr>
          <w:p w14:paraId="520E2014">
            <w:pPr>
              <w:pStyle w:val="10"/>
            </w:pPr>
            <w:r>
              <w:t>三级指标</w:t>
            </w:r>
          </w:p>
        </w:tc>
        <w:tc>
          <w:tcPr>
            <w:tcW w:w="5386" w:type="dxa"/>
            <w:vAlign w:val="center"/>
          </w:tcPr>
          <w:p w14:paraId="3C7490D8">
            <w:pPr>
              <w:pStyle w:val="10"/>
            </w:pPr>
            <w:r>
              <w:t>绩效指标描述</w:t>
            </w:r>
          </w:p>
        </w:tc>
        <w:tc>
          <w:tcPr>
            <w:tcW w:w="2268" w:type="dxa"/>
            <w:vAlign w:val="center"/>
          </w:tcPr>
          <w:p w14:paraId="4536CEA9">
            <w:pPr>
              <w:pStyle w:val="10"/>
            </w:pPr>
            <w:r>
              <w:t>指标值</w:t>
            </w:r>
          </w:p>
        </w:tc>
        <w:tc>
          <w:tcPr>
            <w:tcW w:w="1276" w:type="dxa"/>
            <w:vAlign w:val="center"/>
          </w:tcPr>
          <w:p w14:paraId="3905F1F9">
            <w:pPr>
              <w:pStyle w:val="10"/>
            </w:pPr>
            <w:r>
              <w:t>指标值确定依据</w:t>
            </w:r>
          </w:p>
        </w:tc>
      </w:tr>
      <w:tr w14:paraId="482C3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B79D26">
            <w:pPr>
              <w:pStyle w:val="13"/>
            </w:pPr>
            <w:r>
              <w:t>产出指标</w:t>
            </w:r>
          </w:p>
        </w:tc>
        <w:tc>
          <w:tcPr>
            <w:tcW w:w="2268" w:type="dxa"/>
            <w:vAlign w:val="center"/>
          </w:tcPr>
          <w:p w14:paraId="07196991">
            <w:pPr>
              <w:pStyle w:val="12"/>
            </w:pPr>
            <w:r>
              <w:t>数量指标</w:t>
            </w:r>
          </w:p>
        </w:tc>
        <w:tc>
          <w:tcPr>
            <w:tcW w:w="2835" w:type="dxa"/>
            <w:vAlign w:val="center"/>
          </w:tcPr>
          <w:p w14:paraId="0121FBD4">
            <w:pPr>
              <w:pStyle w:val="12"/>
            </w:pPr>
            <w:r>
              <w:t>居民规范化电子健康档案覆盖率</w:t>
            </w:r>
          </w:p>
        </w:tc>
        <w:tc>
          <w:tcPr>
            <w:tcW w:w="5386" w:type="dxa"/>
            <w:vAlign w:val="center"/>
          </w:tcPr>
          <w:p w14:paraId="7FA84686">
            <w:pPr>
              <w:pStyle w:val="12"/>
            </w:pPr>
            <w:r>
              <w:t>建立规范化电子档案覆盖人数占辖区内常住居民数的比率</w:t>
            </w:r>
          </w:p>
        </w:tc>
        <w:tc>
          <w:tcPr>
            <w:tcW w:w="2268" w:type="dxa"/>
            <w:vAlign w:val="center"/>
          </w:tcPr>
          <w:p w14:paraId="3C69E6F0">
            <w:pPr>
              <w:pStyle w:val="12"/>
            </w:pPr>
            <w:r>
              <w:t>≥66%</w:t>
            </w:r>
          </w:p>
        </w:tc>
        <w:tc>
          <w:tcPr>
            <w:tcW w:w="1276" w:type="dxa"/>
            <w:vAlign w:val="center"/>
          </w:tcPr>
          <w:p w14:paraId="4384F450">
            <w:pPr>
              <w:pStyle w:val="12"/>
            </w:pPr>
            <w:r>
              <w:t>工作计划</w:t>
            </w:r>
          </w:p>
        </w:tc>
      </w:tr>
      <w:tr w14:paraId="14BE2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F114C"/>
        </w:tc>
        <w:tc>
          <w:tcPr>
            <w:tcW w:w="2268" w:type="dxa"/>
            <w:vAlign w:val="center"/>
          </w:tcPr>
          <w:p w14:paraId="31B9E626">
            <w:pPr>
              <w:pStyle w:val="12"/>
            </w:pPr>
            <w:r>
              <w:t>数量指标</w:t>
            </w:r>
          </w:p>
        </w:tc>
        <w:tc>
          <w:tcPr>
            <w:tcW w:w="2835" w:type="dxa"/>
            <w:vAlign w:val="center"/>
          </w:tcPr>
          <w:p w14:paraId="0BDFBF7E">
            <w:pPr>
              <w:pStyle w:val="12"/>
            </w:pPr>
            <w:r>
              <w:t>老年人城乡社区规范健康服务率</w:t>
            </w:r>
          </w:p>
        </w:tc>
        <w:tc>
          <w:tcPr>
            <w:tcW w:w="5386" w:type="dxa"/>
            <w:vAlign w:val="center"/>
          </w:tcPr>
          <w:p w14:paraId="1E4BCE1D">
            <w:pPr>
              <w:pStyle w:val="12"/>
            </w:pPr>
            <w:r>
              <w:t>年内接受健康管理人数占年内辖区内65岁及以上常住居民数比率</w:t>
            </w:r>
          </w:p>
        </w:tc>
        <w:tc>
          <w:tcPr>
            <w:tcW w:w="2268" w:type="dxa"/>
            <w:vAlign w:val="center"/>
          </w:tcPr>
          <w:p w14:paraId="0FDDFAF8">
            <w:pPr>
              <w:pStyle w:val="12"/>
            </w:pPr>
            <w:r>
              <w:t>≥66%</w:t>
            </w:r>
          </w:p>
        </w:tc>
        <w:tc>
          <w:tcPr>
            <w:tcW w:w="1276" w:type="dxa"/>
            <w:vAlign w:val="center"/>
          </w:tcPr>
          <w:p w14:paraId="047E5312">
            <w:pPr>
              <w:pStyle w:val="12"/>
            </w:pPr>
            <w:r>
              <w:t>工作计划</w:t>
            </w:r>
          </w:p>
        </w:tc>
      </w:tr>
      <w:tr w14:paraId="12AFA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DF1C3"/>
        </w:tc>
        <w:tc>
          <w:tcPr>
            <w:tcW w:w="2268" w:type="dxa"/>
            <w:vAlign w:val="center"/>
          </w:tcPr>
          <w:p w14:paraId="3453C3A2">
            <w:pPr>
              <w:pStyle w:val="12"/>
            </w:pPr>
            <w:r>
              <w:t>数量指标</w:t>
            </w:r>
          </w:p>
        </w:tc>
        <w:tc>
          <w:tcPr>
            <w:tcW w:w="2835" w:type="dxa"/>
            <w:vAlign w:val="center"/>
          </w:tcPr>
          <w:p w14:paraId="0FE6A89F">
            <w:pPr>
              <w:pStyle w:val="12"/>
            </w:pPr>
            <w:r>
              <w:t>服务人口数</w:t>
            </w:r>
          </w:p>
        </w:tc>
        <w:tc>
          <w:tcPr>
            <w:tcW w:w="5386" w:type="dxa"/>
            <w:vAlign w:val="center"/>
          </w:tcPr>
          <w:p w14:paraId="761DFD4E">
            <w:pPr>
              <w:pStyle w:val="12"/>
            </w:pPr>
            <w:r>
              <w:t>年度辖区内享有基本公卫服务的人口数</w:t>
            </w:r>
          </w:p>
        </w:tc>
        <w:tc>
          <w:tcPr>
            <w:tcW w:w="2268" w:type="dxa"/>
            <w:vAlign w:val="center"/>
          </w:tcPr>
          <w:p w14:paraId="35DE3126">
            <w:pPr>
              <w:pStyle w:val="12"/>
            </w:pPr>
            <w:r>
              <w:t>≥592508人</w:t>
            </w:r>
          </w:p>
        </w:tc>
        <w:tc>
          <w:tcPr>
            <w:tcW w:w="1276" w:type="dxa"/>
            <w:vAlign w:val="center"/>
          </w:tcPr>
          <w:p w14:paraId="55F07DF7">
            <w:pPr>
              <w:pStyle w:val="12"/>
            </w:pPr>
            <w:r>
              <w:t>工作计划</w:t>
            </w:r>
          </w:p>
        </w:tc>
      </w:tr>
      <w:tr w14:paraId="26E01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55571"/>
        </w:tc>
        <w:tc>
          <w:tcPr>
            <w:tcW w:w="2268" w:type="dxa"/>
            <w:vAlign w:val="center"/>
          </w:tcPr>
          <w:p w14:paraId="31CCD84E">
            <w:pPr>
              <w:pStyle w:val="12"/>
            </w:pPr>
            <w:r>
              <w:t>数量指标</w:t>
            </w:r>
          </w:p>
        </w:tc>
        <w:tc>
          <w:tcPr>
            <w:tcW w:w="2835" w:type="dxa"/>
            <w:vAlign w:val="center"/>
          </w:tcPr>
          <w:p w14:paraId="5528B3FD">
            <w:pPr>
              <w:pStyle w:val="12"/>
            </w:pPr>
            <w:r>
              <w:t>儿童健康管理率</w:t>
            </w:r>
          </w:p>
        </w:tc>
        <w:tc>
          <w:tcPr>
            <w:tcW w:w="5386" w:type="dxa"/>
            <w:vAlign w:val="center"/>
          </w:tcPr>
          <w:p w14:paraId="07F26F60">
            <w:pPr>
              <w:pStyle w:val="12"/>
            </w:pPr>
            <w:r>
              <w:t>年度辖区内接受1次及以上随访的0-6岁儿童数占年度辖区内应管理的儿童数比率</w:t>
            </w:r>
          </w:p>
        </w:tc>
        <w:tc>
          <w:tcPr>
            <w:tcW w:w="2268" w:type="dxa"/>
            <w:vAlign w:val="center"/>
          </w:tcPr>
          <w:p w14:paraId="1780E74E">
            <w:pPr>
              <w:pStyle w:val="12"/>
            </w:pPr>
            <w:r>
              <w:t>≥85%</w:t>
            </w:r>
          </w:p>
        </w:tc>
        <w:tc>
          <w:tcPr>
            <w:tcW w:w="1276" w:type="dxa"/>
            <w:vAlign w:val="center"/>
          </w:tcPr>
          <w:p w14:paraId="472145BA">
            <w:pPr>
              <w:pStyle w:val="12"/>
            </w:pPr>
            <w:r>
              <w:t>工作计划</w:t>
            </w:r>
          </w:p>
        </w:tc>
      </w:tr>
      <w:tr w14:paraId="190C1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620EF"/>
        </w:tc>
        <w:tc>
          <w:tcPr>
            <w:tcW w:w="2268" w:type="dxa"/>
            <w:vAlign w:val="center"/>
          </w:tcPr>
          <w:p w14:paraId="70E33894">
            <w:pPr>
              <w:pStyle w:val="12"/>
            </w:pPr>
            <w:r>
              <w:t>数量指标</w:t>
            </w:r>
          </w:p>
        </w:tc>
        <w:tc>
          <w:tcPr>
            <w:tcW w:w="2835" w:type="dxa"/>
            <w:vAlign w:val="center"/>
          </w:tcPr>
          <w:p w14:paraId="1087D859">
            <w:pPr>
              <w:pStyle w:val="12"/>
            </w:pPr>
            <w:r>
              <w:t>孕产妇系统管理率</w:t>
            </w:r>
          </w:p>
        </w:tc>
        <w:tc>
          <w:tcPr>
            <w:tcW w:w="5386" w:type="dxa"/>
            <w:vAlign w:val="center"/>
          </w:tcPr>
          <w:p w14:paraId="4F1EB01D">
            <w:pPr>
              <w:pStyle w:val="12"/>
            </w:pPr>
            <w:r>
              <w:t>年度辖区内接受5次以上产前随访的产妇数占该地段时间段活产数的比率</w:t>
            </w:r>
          </w:p>
        </w:tc>
        <w:tc>
          <w:tcPr>
            <w:tcW w:w="2268" w:type="dxa"/>
            <w:vAlign w:val="center"/>
          </w:tcPr>
          <w:p w14:paraId="320B6067">
            <w:pPr>
              <w:pStyle w:val="12"/>
            </w:pPr>
            <w:r>
              <w:t>≥90%</w:t>
            </w:r>
          </w:p>
        </w:tc>
        <w:tc>
          <w:tcPr>
            <w:tcW w:w="1276" w:type="dxa"/>
            <w:vAlign w:val="center"/>
          </w:tcPr>
          <w:p w14:paraId="0FC76857">
            <w:pPr>
              <w:pStyle w:val="12"/>
            </w:pPr>
            <w:r>
              <w:t>工作计划</w:t>
            </w:r>
          </w:p>
        </w:tc>
      </w:tr>
      <w:tr w14:paraId="280FB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6B0D4"/>
        </w:tc>
        <w:tc>
          <w:tcPr>
            <w:tcW w:w="2268" w:type="dxa"/>
            <w:vAlign w:val="center"/>
          </w:tcPr>
          <w:p w14:paraId="2320C988">
            <w:pPr>
              <w:pStyle w:val="12"/>
            </w:pPr>
            <w:r>
              <w:t>质量指标</w:t>
            </w:r>
          </w:p>
        </w:tc>
        <w:tc>
          <w:tcPr>
            <w:tcW w:w="2835" w:type="dxa"/>
            <w:vAlign w:val="center"/>
          </w:tcPr>
          <w:p w14:paraId="1766D45A">
            <w:pPr>
              <w:pStyle w:val="12"/>
            </w:pPr>
            <w:r>
              <w:t>高血压患者基层规范管理服务率</w:t>
            </w:r>
          </w:p>
        </w:tc>
        <w:tc>
          <w:tcPr>
            <w:tcW w:w="5386" w:type="dxa"/>
            <w:vAlign w:val="center"/>
          </w:tcPr>
          <w:p w14:paraId="34A16E74">
            <w:pPr>
              <w:pStyle w:val="12"/>
            </w:pPr>
            <w:r>
              <w:t>按照规范要求进行高血压患者健康管理的人数占年内已管理的高血压患者人数的比率</w:t>
            </w:r>
          </w:p>
        </w:tc>
        <w:tc>
          <w:tcPr>
            <w:tcW w:w="2268" w:type="dxa"/>
            <w:vAlign w:val="center"/>
          </w:tcPr>
          <w:p w14:paraId="28E0BFE6">
            <w:pPr>
              <w:pStyle w:val="12"/>
            </w:pPr>
            <w:r>
              <w:t>≥66%</w:t>
            </w:r>
          </w:p>
        </w:tc>
        <w:tc>
          <w:tcPr>
            <w:tcW w:w="1276" w:type="dxa"/>
            <w:vAlign w:val="center"/>
          </w:tcPr>
          <w:p w14:paraId="3FA9EFA3">
            <w:pPr>
              <w:pStyle w:val="12"/>
            </w:pPr>
            <w:r>
              <w:t>工作计划</w:t>
            </w:r>
          </w:p>
        </w:tc>
      </w:tr>
      <w:tr w14:paraId="295C0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E3F2A"/>
        </w:tc>
        <w:tc>
          <w:tcPr>
            <w:tcW w:w="2268" w:type="dxa"/>
            <w:vAlign w:val="center"/>
          </w:tcPr>
          <w:p w14:paraId="6011A41E">
            <w:pPr>
              <w:pStyle w:val="12"/>
            </w:pPr>
            <w:r>
              <w:t>质量指标</w:t>
            </w:r>
          </w:p>
        </w:tc>
        <w:tc>
          <w:tcPr>
            <w:tcW w:w="2835" w:type="dxa"/>
            <w:vAlign w:val="center"/>
          </w:tcPr>
          <w:p w14:paraId="098B570C">
            <w:pPr>
              <w:pStyle w:val="12"/>
            </w:pPr>
            <w:r>
              <w:t>肺结核患者管理率</w:t>
            </w:r>
          </w:p>
        </w:tc>
        <w:tc>
          <w:tcPr>
            <w:tcW w:w="5386" w:type="dxa"/>
            <w:vAlign w:val="center"/>
          </w:tcPr>
          <w:p w14:paraId="0196CF4D">
            <w:pPr>
              <w:pStyle w:val="12"/>
            </w:pPr>
            <w:r>
              <w:t>按照规范要求进行肺结核患者健康管理的人数占年度内应管理肺结核患者人数的比率</w:t>
            </w:r>
          </w:p>
        </w:tc>
        <w:tc>
          <w:tcPr>
            <w:tcW w:w="2268" w:type="dxa"/>
            <w:vAlign w:val="center"/>
          </w:tcPr>
          <w:p w14:paraId="0847CE4F">
            <w:pPr>
              <w:pStyle w:val="12"/>
            </w:pPr>
            <w:r>
              <w:t>≥90%</w:t>
            </w:r>
          </w:p>
        </w:tc>
        <w:tc>
          <w:tcPr>
            <w:tcW w:w="1276" w:type="dxa"/>
            <w:vAlign w:val="center"/>
          </w:tcPr>
          <w:p w14:paraId="462D54E8">
            <w:pPr>
              <w:pStyle w:val="12"/>
            </w:pPr>
            <w:r>
              <w:t>工作计划</w:t>
            </w:r>
          </w:p>
        </w:tc>
      </w:tr>
      <w:tr w14:paraId="6834B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596B8"/>
        </w:tc>
        <w:tc>
          <w:tcPr>
            <w:tcW w:w="2268" w:type="dxa"/>
            <w:vAlign w:val="center"/>
          </w:tcPr>
          <w:p w14:paraId="7FC335BA">
            <w:pPr>
              <w:pStyle w:val="12"/>
            </w:pPr>
            <w:r>
              <w:t>质量指标</w:t>
            </w:r>
          </w:p>
        </w:tc>
        <w:tc>
          <w:tcPr>
            <w:tcW w:w="2835" w:type="dxa"/>
            <w:vAlign w:val="center"/>
          </w:tcPr>
          <w:p w14:paraId="3A1B0CE2">
            <w:pPr>
              <w:pStyle w:val="12"/>
            </w:pPr>
            <w:r>
              <w:t>社区在册居家严重精神障碍患者健康规范率</w:t>
            </w:r>
          </w:p>
        </w:tc>
        <w:tc>
          <w:tcPr>
            <w:tcW w:w="5386" w:type="dxa"/>
            <w:vAlign w:val="center"/>
          </w:tcPr>
          <w:p w14:paraId="0E80D7C4">
            <w:pPr>
              <w:pStyle w:val="12"/>
            </w:pPr>
            <w:r>
              <w:t>年内辖区内按照规范要求进行管理的严重精神障碍患者人数占年内辖区内登记在册的确诊严重精神障碍患者人数的比率</w:t>
            </w:r>
          </w:p>
        </w:tc>
        <w:tc>
          <w:tcPr>
            <w:tcW w:w="2268" w:type="dxa"/>
            <w:vAlign w:val="center"/>
          </w:tcPr>
          <w:p w14:paraId="78C8E49F">
            <w:pPr>
              <w:pStyle w:val="12"/>
            </w:pPr>
            <w:r>
              <w:t>≥80%</w:t>
            </w:r>
          </w:p>
        </w:tc>
        <w:tc>
          <w:tcPr>
            <w:tcW w:w="1276" w:type="dxa"/>
            <w:vAlign w:val="center"/>
          </w:tcPr>
          <w:p w14:paraId="5D3E13DA">
            <w:pPr>
              <w:pStyle w:val="12"/>
            </w:pPr>
            <w:r>
              <w:t>工作计划</w:t>
            </w:r>
          </w:p>
        </w:tc>
      </w:tr>
      <w:tr w14:paraId="0B21A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DE96A"/>
        </w:tc>
        <w:tc>
          <w:tcPr>
            <w:tcW w:w="2268" w:type="dxa"/>
            <w:vAlign w:val="center"/>
          </w:tcPr>
          <w:p w14:paraId="45CE5E0A">
            <w:pPr>
              <w:pStyle w:val="12"/>
            </w:pPr>
            <w:r>
              <w:t>质量指标</w:t>
            </w:r>
          </w:p>
        </w:tc>
        <w:tc>
          <w:tcPr>
            <w:tcW w:w="2835" w:type="dxa"/>
            <w:vAlign w:val="center"/>
          </w:tcPr>
          <w:p w14:paraId="24A0F731">
            <w:pPr>
              <w:pStyle w:val="12"/>
            </w:pPr>
            <w:r>
              <w:t>2型糖尿病患者基层规范管理服务率</w:t>
            </w:r>
          </w:p>
        </w:tc>
        <w:tc>
          <w:tcPr>
            <w:tcW w:w="5386" w:type="dxa"/>
            <w:vAlign w:val="center"/>
          </w:tcPr>
          <w:p w14:paraId="2997CFA5">
            <w:pPr>
              <w:pStyle w:val="12"/>
            </w:pPr>
            <w:r>
              <w:t>按照规范要求进行2型糖尿病患者健康管理的人数占年内已管理的2型糖尿病患者人数的比率</w:t>
            </w:r>
          </w:p>
        </w:tc>
        <w:tc>
          <w:tcPr>
            <w:tcW w:w="2268" w:type="dxa"/>
            <w:vAlign w:val="center"/>
          </w:tcPr>
          <w:p w14:paraId="21ABCF52">
            <w:pPr>
              <w:pStyle w:val="12"/>
            </w:pPr>
            <w:r>
              <w:t>≥66%</w:t>
            </w:r>
          </w:p>
        </w:tc>
        <w:tc>
          <w:tcPr>
            <w:tcW w:w="1276" w:type="dxa"/>
            <w:vAlign w:val="center"/>
          </w:tcPr>
          <w:p w14:paraId="71E2BD49">
            <w:pPr>
              <w:pStyle w:val="12"/>
            </w:pPr>
            <w:r>
              <w:t>工作计划</w:t>
            </w:r>
          </w:p>
        </w:tc>
      </w:tr>
      <w:tr w14:paraId="3AD05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3F009"/>
        </w:tc>
        <w:tc>
          <w:tcPr>
            <w:tcW w:w="2268" w:type="dxa"/>
            <w:vAlign w:val="center"/>
          </w:tcPr>
          <w:p w14:paraId="0B587CB9">
            <w:pPr>
              <w:pStyle w:val="12"/>
            </w:pPr>
            <w:r>
              <w:t>质量指标</w:t>
            </w:r>
          </w:p>
        </w:tc>
        <w:tc>
          <w:tcPr>
            <w:tcW w:w="2835" w:type="dxa"/>
            <w:vAlign w:val="center"/>
          </w:tcPr>
          <w:p w14:paraId="07E19503">
            <w:pPr>
              <w:pStyle w:val="12"/>
            </w:pPr>
            <w:r>
              <w:t>保护孕龄妇女生殖健康</w:t>
            </w:r>
          </w:p>
        </w:tc>
        <w:tc>
          <w:tcPr>
            <w:tcW w:w="5386" w:type="dxa"/>
            <w:vAlign w:val="center"/>
          </w:tcPr>
          <w:p w14:paraId="5A15A1C8">
            <w:pPr>
              <w:pStyle w:val="12"/>
            </w:pPr>
            <w:r>
              <w:t>提供避孕药具保护育龄妇女生殖健康</w:t>
            </w:r>
          </w:p>
        </w:tc>
        <w:tc>
          <w:tcPr>
            <w:tcW w:w="2268" w:type="dxa"/>
            <w:vAlign w:val="center"/>
          </w:tcPr>
          <w:p w14:paraId="4DFC29C7">
            <w:pPr>
              <w:pStyle w:val="12"/>
            </w:pPr>
            <w:r>
              <w:t>保护健康</w:t>
            </w:r>
          </w:p>
        </w:tc>
        <w:tc>
          <w:tcPr>
            <w:tcW w:w="1276" w:type="dxa"/>
            <w:vAlign w:val="center"/>
          </w:tcPr>
          <w:p w14:paraId="520529B0">
            <w:pPr>
              <w:pStyle w:val="12"/>
            </w:pPr>
            <w:r>
              <w:t>工作计划</w:t>
            </w:r>
          </w:p>
        </w:tc>
      </w:tr>
      <w:tr w14:paraId="05C9F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41596"/>
        </w:tc>
        <w:tc>
          <w:tcPr>
            <w:tcW w:w="2268" w:type="dxa"/>
            <w:vAlign w:val="center"/>
          </w:tcPr>
          <w:p w14:paraId="7C65EC01">
            <w:pPr>
              <w:pStyle w:val="12"/>
            </w:pPr>
            <w:r>
              <w:t>数量指标</w:t>
            </w:r>
          </w:p>
        </w:tc>
        <w:tc>
          <w:tcPr>
            <w:tcW w:w="2835" w:type="dxa"/>
            <w:vAlign w:val="center"/>
          </w:tcPr>
          <w:p w14:paraId="190AB59E">
            <w:pPr>
              <w:pStyle w:val="12"/>
            </w:pPr>
            <w:r>
              <w:t>开展项目监管工作次数</w:t>
            </w:r>
          </w:p>
        </w:tc>
        <w:tc>
          <w:tcPr>
            <w:tcW w:w="5386" w:type="dxa"/>
            <w:vAlign w:val="center"/>
          </w:tcPr>
          <w:p w14:paraId="68296B2D">
            <w:pPr>
              <w:pStyle w:val="12"/>
            </w:pPr>
            <w:r>
              <w:t>开展项目监管工作次数</w:t>
            </w:r>
          </w:p>
        </w:tc>
        <w:tc>
          <w:tcPr>
            <w:tcW w:w="2268" w:type="dxa"/>
            <w:vAlign w:val="center"/>
          </w:tcPr>
          <w:p w14:paraId="452CBFB3">
            <w:pPr>
              <w:pStyle w:val="12"/>
            </w:pPr>
            <w:r>
              <w:t>≥1次</w:t>
            </w:r>
          </w:p>
        </w:tc>
        <w:tc>
          <w:tcPr>
            <w:tcW w:w="1276" w:type="dxa"/>
            <w:vAlign w:val="center"/>
          </w:tcPr>
          <w:p w14:paraId="3C7D2F6A">
            <w:pPr>
              <w:pStyle w:val="12"/>
            </w:pPr>
            <w:r>
              <w:t>工作计划</w:t>
            </w:r>
          </w:p>
        </w:tc>
      </w:tr>
      <w:tr w14:paraId="6A4F5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7A304"/>
        </w:tc>
        <w:tc>
          <w:tcPr>
            <w:tcW w:w="2268" w:type="dxa"/>
            <w:vAlign w:val="center"/>
          </w:tcPr>
          <w:p w14:paraId="2562CFD1">
            <w:pPr>
              <w:pStyle w:val="12"/>
            </w:pPr>
            <w:r>
              <w:t>成本指标</w:t>
            </w:r>
          </w:p>
        </w:tc>
        <w:tc>
          <w:tcPr>
            <w:tcW w:w="2835" w:type="dxa"/>
            <w:vAlign w:val="center"/>
          </w:tcPr>
          <w:p w14:paraId="66D07316">
            <w:pPr>
              <w:pStyle w:val="12"/>
            </w:pPr>
            <w:r>
              <w:t>人均补助标准</w:t>
            </w:r>
          </w:p>
        </w:tc>
        <w:tc>
          <w:tcPr>
            <w:tcW w:w="5386" w:type="dxa"/>
            <w:vAlign w:val="center"/>
          </w:tcPr>
          <w:p w14:paraId="6CD72662">
            <w:pPr>
              <w:pStyle w:val="12"/>
            </w:pPr>
            <w:r>
              <w:t>人均补助标准</w:t>
            </w:r>
          </w:p>
        </w:tc>
        <w:tc>
          <w:tcPr>
            <w:tcW w:w="2268" w:type="dxa"/>
            <w:vAlign w:val="center"/>
          </w:tcPr>
          <w:p w14:paraId="73099B99">
            <w:pPr>
              <w:pStyle w:val="12"/>
            </w:pPr>
            <w:r>
              <w:t>104元</w:t>
            </w:r>
          </w:p>
        </w:tc>
        <w:tc>
          <w:tcPr>
            <w:tcW w:w="1276" w:type="dxa"/>
            <w:vAlign w:val="center"/>
          </w:tcPr>
          <w:p w14:paraId="2974474C">
            <w:pPr>
              <w:pStyle w:val="12"/>
            </w:pPr>
            <w:r>
              <w:t>工作计划</w:t>
            </w:r>
          </w:p>
        </w:tc>
      </w:tr>
      <w:tr w14:paraId="6BC21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A15E7"/>
        </w:tc>
        <w:tc>
          <w:tcPr>
            <w:tcW w:w="2268" w:type="dxa"/>
            <w:vAlign w:val="center"/>
          </w:tcPr>
          <w:p w14:paraId="37E1C926">
            <w:pPr>
              <w:pStyle w:val="12"/>
            </w:pPr>
            <w:r>
              <w:t>时效指标</w:t>
            </w:r>
          </w:p>
        </w:tc>
        <w:tc>
          <w:tcPr>
            <w:tcW w:w="2835" w:type="dxa"/>
            <w:vAlign w:val="center"/>
          </w:tcPr>
          <w:p w14:paraId="68600E56">
            <w:pPr>
              <w:pStyle w:val="12"/>
            </w:pPr>
            <w:r>
              <w:t>完成时间</w:t>
            </w:r>
          </w:p>
        </w:tc>
        <w:tc>
          <w:tcPr>
            <w:tcW w:w="5386" w:type="dxa"/>
            <w:vAlign w:val="center"/>
          </w:tcPr>
          <w:p w14:paraId="2F3D18BD">
            <w:pPr>
              <w:pStyle w:val="12"/>
            </w:pPr>
            <w:r>
              <w:t>在规定时间内完成项目任务</w:t>
            </w:r>
          </w:p>
        </w:tc>
        <w:tc>
          <w:tcPr>
            <w:tcW w:w="2268" w:type="dxa"/>
            <w:vAlign w:val="center"/>
          </w:tcPr>
          <w:p w14:paraId="00167B54">
            <w:pPr>
              <w:pStyle w:val="12"/>
            </w:pPr>
            <w:r>
              <w:t>2026年12月31日前</w:t>
            </w:r>
          </w:p>
        </w:tc>
        <w:tc>
          <w:tcPr>
            <w:tcW w:w="1276" w:type="dxa"/>
            <w:vAlign w:val="center"/>
          </w:tcPr>
          <w:p w14:paraId="29A0E71D">
            <w:pPr>
              <w:pStyle w:val="12"/>
            </w:pPr>
            <w:r>
              <w:t>工作计划</w:t>
            </w:r>
          </w:p>
        </w:tc>
      </w:tr>
      <w:tr w14:paraId="7E825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5C9E9A">
            <w:pPr>
              <w:pStyle w:val="13"/>
            </w:pPr>
            <w:r>
              <w:t>效益指标</w:t>
            </w:r>
          </w:p>
        </w:tc>
        <w:tc>
          <w:tcPr>
            <w:tcW w:w="2268" w:type="dxa"/>
            <w:vAlign w:val="center"/>
          </w:tcPr>
          <w:p w14:paraId="53E9C0FB">
            <w:pPr>
              <w:pStyle w:val="12"/>
            </w:pPr>
            <w:r>
              <w:t>社会效益指标</w:t>
            </w:r>
          </w:p>
        </w:tc>
        <w:tc>
          <w:tcPr>
            <w:tcW w:w="2835" w:type="dxa"/>
            <w:vAlign w:val="center"/>
          </w:tcPr>
          <w:p w14:paraId="42E941B8">
            <w:pPr>
              <w:pStyle w:val="12"/>
            </w:pPr>
            <w:r>
              <w:t>健康档案动态使用率</w:t>
            </w:r>
          </w:p>
        </w:tc>
        <w:tc>
          <w:tcPr>
            <w:tcW w:w="5386" w:type="dxa"/>
            <w:vAlign w:val="center"/>
          </w:tcPr>
          <w:p w14:paraId="313D4540">
            <w:pPr>
              <w:pStyle w:val="12"/>
            </w:pPr>
            <w:r>
              <w:t>抽查的重点人群健康档案动态使用率</w:t>
            </w:r>
          </w:p>
        </w:tc>
        <w:tc>
          <w:tcPr>
            <w:tcW w:w="2268" w:type="dxa"/>
            <w:vAlign w:val="center"/>
          </w:tcPr>
          <w:p w14:paraId="7E8ED21A">
            <w:pPr>
              <w:pStyle w:val="12"/>
            </w:pPr>
            <w:r>
              <w:t>≥80%</w:t>
            </w:r>
          </w:p>
        </w:tc>
        <w:tc>
          <w:tcPr>
            <w:tcW w:w="1276" w:type="dxa"/>
            <w:vAlign w:val="center"/>
          </w:tcPr>
          <w:p w14:paraId="45E1072A">
            <w:pPr>
              <w:pStyle w:val="12"/>
            </w:pPr>
            <w:r>
              <w:t>工作计划</w:t>
            </w:r>
          </w:p>
        </w:tc>
      </w:tr>
      <w:tr w14:paraId="1A208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794D2"/>
        </w:tc>
        <w:tc>
          <w:tcPr>
            <w:tcW w:w="2268" w:type="dxa"/>
            <w:vAlign w:val="center"/>
          </w:tcPr>
          <w:p w14:paraId="6F8A9B5A">
            <w:pPr>
              <w:pStyle w:val="12"/>
            </w:pPr>
            <w:r>
              <w:t>社会效益指标</w:t>
            </w:r>
          </w:p>
        </w:tc>
        <w:tc>
          <w:tcPr>
            <w:tcW w:w="2835" w:type="dxa"/>
            <w:vAlign w:val="center"/>
          </w:tcPr>
          <w:p w14:paraId="327A1CF5">
            <w:pPr>
              <w:pStyle w:val="12"/>
            </w:pPr>
            <w:r>
              <w:t>糖尿病患者血糖控制率</w:t>
            </w:r>
          </w:p>
        </w:tc>
        <w:tc>
          <w:tcPr>
            <w:tcW w:w="5386" w:type="dxa"/>
            <w:vAlign w:val="center"/>
          </w:tcPr>
          <w:p w14:paraId="2007A31C">
            <w:pPr>
              <w:pStyle w:val="12"/>
            </w:pPr>
            <w:r>
              <w:t>年内最近一次随访空腹血糖达标人数占年内已管理2型糖尿病患者人数的比率</w:t>
            </w:r>
          </w:p>
        </w:tc>
        <w:tc>
          <w:tcPr>
            <w:tcW w:w="2268" w:type="dxa"/>
            <w:vAlign w:val="center"/>
          </w:tcPr>
          <w:p w14:paraId="4840900E">
            <w:pPr>
              <w:pStyle w:val="12"/>
            </w:pPr>
            <w:r>
              <w:t>≥40%</w:t>
            </w:r>
          </w:p>
        </w:tc>
        <w:tc>
          <w:tcPr>
            <w:tcW w:w="1276" w:type="dxa"/>
            <w:vAlign w:val="center"/>
          </w:tcPr>
          <w:p w14:paraId="44F9D28B">
            <w:pPr>
              <w:pStyle w:val="12"/>
            </w:pPr>
            <w:r>
              <w:t>工作计划</w:t>
            </w:r>
          </w:p>
        </w:tc>
      </w:tr>
      <w:tr w14:paraId="329AC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6FA92"/>
        </w:tc>
        <w:tc>
          <w:tcPr>
            <w:tcW w:w="2268" w:type="dxa"/>
            <w:vAlign w:val="center"/>
          </w:tcPr>
          <w:p w14:paraId="105D5BEE">
            <w:pPr>
              <w:pStyle w:val="12"/>
            </w:pPr>
            <w:r>
              <w:t>社会效益指标</w:t>
            </w:r>
          </w:p>
        </w:tc>
        <w:tc>
          <w:tcPr>
            <w:tcW w:w="2835" w:type="dxa"/>
            <w:vAlign w:val="center"/>
          </w:tcPr>
          <w:p w14:paraId="404E6D7C">
            <w:pPr>
              <w:pStyle w:val="12"/>
            </w:pPr>
            <w:r>
              <w:t>高血压患者血压控制率</w:t>
            </w:r>
          </w:p>
        </w:tc>
        <w:tc>
          <w:tcPr>
            <w:tcW w:w="5386" w:type="dxa"/>
            <w:vAlign w:val="center"/>
          </w:tcPr>
          <w:p w14:paraId="67CB7B30">
            <w:pPr>
              <w:pStyle w:val="12"/>
            </w:pPr>
            <w:r>
              <w:t>年内最近一次随访血压达标人数占年内已管理高血压患者人数的比率</w:t>
            </w:r>
          </w:p>
        </w:tc>
        <w:tc>
          <w:tcPr>
            <w:tcW w:w="2268" w:type="dxa"/>
            <w:vAlign w:val="center"/>
          </w:tcPr>
          <w:p w14:paraId="3191C6D1">
            <w:pPr>
              <w:pStyle w:val="12"/>
            </w:pPr>
            <w:r>
              <w:t>≥45%</w:t>
            </w:r>
          </w:p>
        </w:tc>
        <w:tc>
          <w:tcPr>
            <w:tcW w:w="1276" w:type="dxa"/>
            <w:vAlign w:val="center"/>
          </w:tcPr>
          <w:p w14:paraId="2D6EC2F6">
            <w:pPr>
              <w:pStyle w:val="12"/>
            </w:pPr>
            <w:r>
              <w:t>工作计划</w:t>
            </w:r>
          </w:p>
        </w:tc>
      </w:tr>
      <w:tr w14:paraId="1EB69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D712C"/>
        </w:tc>
        <w:tc>
          <w:tcPr>
            <w:tcW w:w="2268" w:type="dxa"/>
            <w:vAlign w:val="center"/>
          </w:tcPr>
          <w:p w14:paraId="32B10381">
            <w:pPr>
              <w:pStyle w:val="12"/>
            </w:pPr>
            <w:r>
              <w:t>可持续影响指标</w:t>
            </w:r>
          </w:p>
        </w:tc>
        <w:tc>
          <w:tcPr>
            <w:tcW w:w="2835" w:type="dxa"/>
            <w:vAlign w:val="center"/>
          </w:tcPr>
          <w:p w14:paraId="10273491">
            <w:pPr>
              <w:pStyle w:val="12"/>
            </w:pPr>
            <w:r>
              <w:t>基本公共卫生服务水平</w:t>
            </w:r>
          </w:p>
        </w:tc>
        <w:tc>
          <w:tcPr>
            <w:tcW w:w="5386" w:type="dxa"/>
            <w:vAlign w:val="center"/>
          </w:tcPr>
          <w:p w14:paraId="5F0C4664">
            <w:pPr>
              <w:pStyle w:val="12"/>
            </w:pPr>
            <w:r>
              <w:t>为区域内居民提供基本公共卫生服务的能力和效果</w:t>
            </w:r>
          </w:p>
        </w:tc>
        <w:tc>
          <w:tcPr>
            <w:tcW w:w="2268" w:type="dxa"/>
            <w:vAlign w:val="center"/>
          </w:tcPr>
          <w:p w14:paraId="22F28D50">
            <w:pPr>
              <w:pStyle w:val="12"/>
            </w:pPr>
            <w:r>
              <w:t>不断提高</w:t>
            </w:r>
          </w:p>
        </w:tc>
        <w:tc>
          <w:tcPr>
            <w:tcW w:w="1276" w:type="dxa"/>
            <w:vAlign w:val="center"/>
          </w:tcPr>
          <w:p w14:paraId="4E14FDF7">
            <w:pPr>
              <w:pStyle w:val="12"/>
            </w:pPr>
            <w:r>
              <w:t>工作计划</w:t>
            </w:r>
          </w:p>
        </w:tc>
      </w:tr>
      <w:tr w14:paraId="07BDB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602C5"/>
        </w:tc>
        <w:tc>
          <w:tcPr>
            <w:tcW w:w="2268" w:type="dxa"/>
            <w:vAlign w:val="center"/>
          </w:tcPr>
          <w:p w14:paraId="39924045">
            <w:pPr>
              <w:pStyle w:val="12"/>
            </w:pPr>
            <w:r>
              <w:t>社会效益指标</w:t>
            </w:r>
          </w:p>
        </w:tc>
        <w:tc>
          <w:tcPr>
            <w:tcW w:w="2835" w:type="dxa"/>
            <w:vAlign w:val="center"/>
          </w:tcPr>
          <w:p w14:paraId="5F2FBDE4">
            <w:pPr>
              <w:pStyle w:val="12"/>
            </w:pPr>
            <w:r>
              <w:t>评价结果与奖补挂钩</w:t>
            </w:r>
          </w:p>
        </w:tc>
        <w:tc>
          <w:tcPr>
            <w:tcW w:w="5386" w:type="dxa"/>
            <w:vAlign w:val="center"/>
          </w:tcPr>
          <w:p w14:paraId="537F3E41">
            <w:pPr>
              <w:pStyle w:val="12"/>
            </w:pPr>
            <w:r>
              <w:t>每年底对当年基本公卫工作进行绩效考核，结果为优秀的单位给予奖励</w:t>
            </w:r>
          </w:p>
        </w:tc>
        <w:tc>
          <w:tcPr>
            <w:tcW w:w="2268" w:type="dxa"/>
            <w:vAlign w:val="center"/>
          </w:tcPr>
          <w:p w14:paraId="50F24B2E">
            <w:pPr>
              <w:pStyle w:val="12"/>
            </w:pPr>
            <w:r>
              <w:t>给予考核结果优秀的单位资金补助</w:t>
            </w:r>
          </w:p>
        </w:tc>
        <w:tc>
          <w:tcPr>
            <w:tcW w:w="1276" w:type="dxa"/>
            <w:vAlign w:val="center"/>
          </w:tcPr>
          <w:p w14:paraId="60D20006">
            <w:pPr>
              <w:pStyle w:val="12"/>
            </w:pPr>
            <w:r>
              <w:t>工作计划</w:t>
            </w:r>
          </w:p>
        </w:tc>
      </w:tr>
      <w:tr w14:paraId="25D37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88E8DB">
            <w:pPr>
              <w:pStyle w:val="13"/>
            </w:pPr>
            <w:r>
              <w:t>满意度指标</w:t>
            </w:r>
          </w:p>
        </w:tc>
        <w:tc>
          <w:tcPr>
            <w:tcW w:w="2268" w:type="dxa"/>
            <w:vAlign w:val="center"/>
          </w:tcPr>
          <w:p w14:paraId="537BCC64">
            <w:pPr>
              <w:pStyle w:val="12"/>
            </w:pPr>
            <w:r>
              <w:t>服务对象满意度指标</w:t>
            </w:r>
          </w:p>
        </w:tc>
        <w:tc>
          <w:tcPr>
            <w:tcW w:w="2835" w:type="dxa"/>
            <w:vAlign w:val="center"/>
          </w:tcPr>
          <w:p w14:paraId="5C3231CB">
            <w:pPr>
              <w:pStyle w:val="12"/>
            </w:pPr>
            <w:r>
              <w:t>服务对象满意度</w:t>
            </w:r>
          </w:p>
        </w:tc>
        <w:tc>
          <w:tcPr>
            <w:tcW w:w="5386" w:type="dxa"/>
            <w:vAlign w:val="center"/>
          </w:tcPr>
          <w:p w14:paraId="41227152">
            <w:pPr>
              <w:pStyle w:val="12"/>
            </w:pPr>
            <w:r>
              <w:t>基本公共卫生服务重点人群调查满意度</w:t>
            </w:r>
          </w:p>
        </w:tc>
        <w:tc>
          <w:tcPr>
            <w:tcW w:w="2268" w:type="dxa"/>
            <w:vAlign w:val="center"/>
          </w:tcPr>
          <w:p w14:paraId="7D196846">
            <w:pPr>
              <w:pStyle w:val="12"/>
            </w:pPr>
            <w:r>
              <w:t>≥70%</w:t>
            </w:r>
          </w:p>
        </w:tc>
        <w:tc>
          <w:tcPr>
            <w:tcW w:w="1276" w:type="dxa"/>
            <w:vAlign w:val="center"/>
          </w:tcPr>
          <w:p w14:paraId="5692F6C7">
            <w:pPr>
              <w:pStyle w:val="12"/>
            </w:pPr>
            <w:r>
              <w:t>历史经验</w:t>
            </w:r>
          </w:p>
        </w:tc>
      </w:tr>
    </w:tbl>
    <w:p w14:paraId="5E25D76F">
      <w:pPr>
        <w:sectPr>
          <w:pgSz w:w="16840" w:h="11900" w:orient="landscape"/>
          <w:pgMar w:top="1361" w:right="1020" w:bottom="1134" w:left="1020" w:header="720" w:footer="720" w:gutter="0"/>
          <w:cols w:space="720" w:num="1"/>
        </w:sectPr>
      </w:pPr>
    </w:p>
    <w:p w14:paraId="36E6E5E8">
      <w:pPr>
        <w:spacing w:before="0" w:after="0"/>
        <w:ind w:firstLine="560"/>
        <w:jc w:val="left"/>
        <w:outlineLvl w:val="9"/>
      </w:pPr>
      <w:r>
        <w:rPr>
          <w:rFonts w:ascii="方正仿宋_GBK" w:hAnsi="方正仿宋_GBK" w:eastAsia="方正仿宋_GBK" w:cs="方正仿宋_GBK"/>
          <w:b/>
          <w:color w:val="000000"/>
          <w:sz w:val="28"/>
        </w:rPr>
        <w:t>54、石财社【2025】95号 关于提前下达2026年计划生育服务（市级）补助资金的通知（关怀扶助）绩效目标表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DD5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5FA79B">
            <w:pPr>
              <w:pStyle w:val="11"/>
            </w:pPr>
            <w:r>
              <w:t>单位：万元</w:t>
            </w:r>
          </w:p>
        </w:tc>
      </w:tr>
      <w:tr w14:paraId="7CE7E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8D4D0">
            <w:pPr>
              <w:pStyle w:val="10"/>
            </w:pPr>
            <w:r>
              <w:t>项目编码</w:t>
            </w:r>
          </w:p>
        </w:tc>
        <w:tc>
          <w:tcPr>
            <w:tcW w:w="5103" w:type="dxa"/>
            <w:gridSpan w:val="2"/>
            <w:vAlign w:val="center"/>
          </w:tcPr>
          <w:p w14:paraId="42B3586B">
            <w:pPr>
              <w:pStyle w:val="12"/>
            </w:pPr>
            <w:r>
              <w:t>13011026P00156810021E</w:t>
            </w:r>
          </w:p>
        </w:tc>
        <w:tc>
          <w:tcPr>
            <w:tcW w:w="2835" w:type="dxa"/>
            <w:vAlign w:val="center"/>
          </w:tcPr>
          <w:p w14:paraId="625DE5C4">
            <w:pPr>
              <w:pStyle w:val="10"/>
            </w:pPr>
            <w:r>
              <w:t>项目名称</w:t>
            </w:r>
          </w:p>
        </w:tc>
        <w:tc>
          <w:tcPr>
            <w:tcW w:w="6095" w:type="dxa"/>
            <w:gridSpan w:val="3"/>
            <w:vAlign w:val="center"/>
          </w:tcPr>
          <w:p w14:paraId="6A903134">
            <w:pPr>
              <w:pStyle w:val="12"/>
            </w:pPr>
            <w:r>
              <w:t>石财社【2025】95号 关于提前下达2026年计划生育服务（市级）补助资金的通知（关怀扶助）</w:t>
            </w:r>
          </w:p>
        </w:tc>
      </w:tr>
      <w:tr w14:paraId="78EFB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47340">
            <w:pPr>
              <w:pStyle w:val="10"/>
            </w:pPr>
            <w:r>
              <w:t>预算规模及资金用途</w:t>
            </w:r>
          </w:p>
        </w:tc>
        <w:tc>
          <w:tcPr>
            <w:tcW w:w="2268" w:type="dxa"/>
            <w:vAlign w:val="center"/>
          </w:tcPr>
          <w:p w14:paraId="155ED01E">
            <w:pPr>
              <w:pStyle w:val="10"/>
            </w:pPr>
            <w:r>
              <w:t>预算数</w:t>
            </w:r>
          </w:p>
        </w:tc>
        <w:tc>
          <w:tcPr>
            <w:tcW w:w="2835" w:type="dxa"/>
            <w:vAlign w:val="center"/>
          </w:tcPr>
          <w:p w14:paraId="0AA2FB9E">
            <w:pPr>
              <w:pStyle w:val="12"/>
            </w:pPr>
            <w:r>
              <w:t>58.00</w:t>
            </w:r>
          </w:p>
        </w:tc>
        <w:tc>
          <w:tcPr>
            <w:tcW w:w="2835" w:type="dxa"/>
            <w:vAlign w:val="center"/>
          </w:tcPr>
          <w:p w14:paraId="6A4D6045">
            <w:pPr>
              <w:pStyle w:val="10"/>
            </w:pPr>
            <w:r>
              <w:t>其中：财政    资金</w:t>
            </w:r>
          </w:p>
        </w:tc>
        <w:tc>
          <w:tcPr>
            <w:tcW w:w="2551" w:type="dxa"/>
            <w:vAlign w:val="center"/>
          </w:tcPr>
          <w:p w14:paraId="344875C0">
            <w:pPr>
              <w:pStyle w:val="12"/>
            </w:pPr>
            <w:r>
              <w:t>58.00</w:t>
            </w:r>
          </w:p>
        </w:tc>
        <w:tc>
          <w:tcPr>
            <w:tcW w:w="2268" w:type="dxa"/>
            <w:vAlign w:val="center"/>
          </w:tcPr>
          <w:p w14:paraId="7FA802FD">
            <w:pPr>
              <w:pStyle w:val="10"/>
            </w:pPr>
            <w:r>
              <w:t>其他资金</w:t>
            </w:r>
          </w:p>
        </w:tc>
        <w:tc>
          <w:tcPr>
            <w:tcW w:w="1276" w:type="dxa"/>
            <w:vAlign w:val="center"/>
          </w:tcPr>
          <w:p w14:paraId="0D74170E">
            <w:pPr>
              <w:pStyle w:val="12"/>
            </w:pPr>
            <w:r>
              <w:t xml:space="preserve"> </w:t>
            </w:r>
          </w:p>
        </w:tc>
      </w:tr>
      <w:tr w14:paraId="147A1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B67202"/>
        </w:tc>
        <w:tc>
          <w:tcPr>
            <w:tcW w:w="14033" w:type="dxa"/>
            <w:gridSpan w:val="6"/>
            <w:vAlign w:val="center"/>
          </w:tcPr>
          <w:p w14:paraId="53034649">
            <w:pPr>
              <w:pStyle w:val="12"/>
            </w:pPr>
            <w:r>
              <w:t>对符合补助条件的对象进行政策性补助。</w:t>
            </w:r>
          </w:p>
        </w:tc>
      </w:tr>
      <w:tr w14:paraId="53920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4BC3D">
            <w:pPr>
              <w:pStyle w:val="10"/>
            </w:pPr>
            <w:r>
              <w:t>资金支出计划（%）</w:t>
            </w:r>
          </w:p>
        </w:tc>
        <w:tc>
          <w:tcPr>
            <w:tcW w:w="5103" w:type="dxa"/>
            <w:gridSpan w:val="2"/>
            <w:vAlign w:val="center"/>
          </w:tcPr>
          <w:p w14:paraId="60E17402">
            <w:pPr>
              <w:pStyle w:val="10"/>
            </w:pPr>
            <w:r>
              <w:t>3月底</w:t>
            </w:r>
          </w:p>
        </w:tc>
        <w:tc>
          <w:tcPr>
            <w:tcW w:w="2835" w:type="dxa"/>
            <w:vAlign w:val="center"/>
          </w:tcPr>
          <w:p w14:paraId="50CA617A">
            <w:pPr>
              <w:pStyle w:val="10"/>
            </w:pPr>
            <w:r>
              <w:t>6月底</w:t>
            </w:r>
          </w:p>
        </w:tc>
        <w:tc>
          <w:tcPr>
            <w:tcW w:w="2551" w:type="dxa"/>
            <w:vAlign w:val="center"/>
          </w:tcPr>
          <w:p w14:paraId="30470E11">
            <w:pPr>
              <w:pStyle w:val="10"/>
            </w:pPr>
            <w:r>
              <w:t>10月底</w:t>
            </w:r>
          </w:p>
        </w:tc>
        <w:tc>
          <w:tcPr>
            <w:tcW w:w="3544" w:type="dxa"/>
            <w:gridSpan w:val="2"/>
            <w:vAlign w:val="center"/>
          </w:tcPr>
          <w:p w14:paraId="1AE95F16">
            <w:pPr>
              <w:pStyle w:val="10"/>
            </w:pPr>
            <w:r>
              <w:t>12月底</w:t>
            </w:r>
          </w:p>
        </w:tc>
      </w:tr>
      <w:tr w14:paraId="50243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A746DA"/>
        </w:tc>
        <w:tc>
          <w:tcPr>
            <w:tcW w:w="5103" w:type="dxa"/>
            <w:gridSpan w:val="2"/>
            <w:vAlign w:val="center"/>
          </w:tcPr>
          <w:p w14:paraId="6988C118">
            <w:pPr>
              <w:pStyle w:val="13"/>
            </w:pPr>
            <w:r>
              <w:t xml:space="preserve"> </w:t>
            </w:r>
          </w:p>
        </w:tc>
        <w:tc>
          <w:tcPr>
            <w:tcW w:w="2835" w:type="dxa"/>
            <w:vAlign w:val="center"/>
          </w:tcPr>
          <w:p w14:paraId="1CCE6B04">
            <w:pPr>
              <w:pStyle w:val="13"/>
            </w:pPr>
            <w:r>
              <w:t>50%</w:t>
            </w:r>
          </w:p>
        </w:tc>
        <w:tc>
          <w:tcPr>
            <w:tcW w:w="2551" w:type="dxa"/>
            <w:vAlign w:val="center"/>
          </w:tcPr>
          <w:p w14:paraId="0A31BE71">
            <w:pPr>
              <w:pStyle w:val="13"/>
            </w:pPr>
            <w:r>
              <w:t xml:space="preserve"> </w:t>
            </w:r>
          </w:p>
        </w:tc>
        <w:tc>
          <w:tcPr>
            <w:tcW w:w="3544" w:type="dxa"/>
            <w:gridSpan w:val="2"/>
            <w:vAlign w:val="center"/>
          </w:tcPr>
          <w:p w14:paraId="69277AAB">
            <w:pPr>
              <w:pStyle w:val="13"/>
            </w:pPr>
            <w:r>
              <w:t>100%</w:t>
            </w:r>
          </w:p>
        </w:tc>
      </w:tr>
      <w:tr w14:paraId="79000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ECC20">
            <w:pPr>
              <w:pStyle w:val="10"/>
            </w:pPr>
            <w:r>
              <w:t>绩效目标</w:t>
            </w:r>
          </w:p>
        </w:tc>
        <w:tc>
          <w:tcPr>
            <w:tcW w:w="14033" w:type="dxa"/>
            <w:gridSpan w:val="6"/>
            <w:vAlign w:val="center"/>
          </w:tcPr>
          <w:p w14:paraId="2B836549">
            <w:pPr>
              <w:pStyle w:val="12"/>
            </w:pPr>
            <w:r>
              <w:t>1.通过发放计划生育特殊家庭关怀扶助资金，妥善解决独生子女死亡、独生子女三级以上残疾、独生子女重大疾病（癌症）等特殊困难家庭的生活照料、养老保障、大病治疗和精神慰藉，提高特殊困难家庭的生活水平。</w:t>
            </w:r>
            <w:r>
              <w:tab/>
            </w:r>
          </w:p>
        </w:tc>
      </w:tr>
    </w:tbl>
    <w:p w14:paraId="0CA86A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A00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77BB7F">
            <w:pPr>
              <w:pStyle w:val="10"/>
            </w:pPr>
            <w:r>
              <w:t>一级指标</w:t>
            </w:r>
          </w:p>
        </w:tc>
        <w:tc>
          <w:tcPr>
            <w:tcW w:w="2268" w:type="dxa"/>
            <w:vAlign w:val="center"/>
          </w:tcPr>
          <w:p w14:paraId="4FC2E10D">
            <w:pPr>
              <w:pStyle w:val="10"/>
            </w:pPr>
            <w:r>
              <w:t>二级指标</w:t>
            </w:r>
          </w:p>
        </w:tc>
        <w:tc>
          <w:tcPr>
            <w:tcW w:w="2835" w:type="dxa"/>
            <w:vAlign w:val="center"/>
          </w:tcPr>
          <w:p w14:paraId="6C9FBD85">
            <w:pPr>
              <w:pStyle w:val="10"/>
            </w:pPr>
            <w:r>
              <w:t>三级指标</w:t>
            </w:r>
          </w:p>
        </w:tc>
        <w:tc>
          <w:tcPr>
            <w:tcW w:w="5386" w:type="dxa"/>
            <w:vAlign w:val="center"/>
          </w:tcPr>
          <w:p w14:paraId="7B2D51D3">
            <w:pPr>
              <w:pStyle w:val="10"/>
            </w:pPr>
            <w:r>
              <w:t>绩效指标描述</w:t>
            </w:r>
          </w:p>
        </w:tc>
        <w:tc>
          <w:tcPr>
            <w:tcW w:w="2268" w:type="dxa"/>
            <w:vAlign w:val="center"/>
          </w:tcPr>
          <w:p w14:paraId="6E592D7B">
            <w:pPr>
              <w:pStyle w:val="10"/>
            </w:pPr>
            <w:r>
              <w:t>指标值</w:t>
            </w:r>
          </w:p>
        </w:tc>
        <w:tc>
          <w:tcPr>
            <w:tcW w:w="1276" w:type="dxa"/>
            <w:vAlign w:val="center"/>
          </w:tcPr>
          <w:p w14:paraId="44168A5A">
            <w:pPr>
              <w:pStyle w:val="10"/>
            </w:pPr>
            <w:r>
              <w:t>指标值确定依据</w:t>
            </w:r>
          </w:p>
        </w:tc>
      </w:tr>
      <w:tr w14:paraId="19530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41702">
            <w:pPr>
              <w:pStyle w:val="13"/>
            </w:pPr>
            <w:r>
              <w:t>产出指标</w:t>
            </w:r>
          </w:p>
        </w:tc>
        <w:tc>
          <w:tcPr>
            <w:tcW w:w="2268" w:type="dxa"/>
            <w:vAlign w:val="center"/>
          </w:tcPr>
          <w:p w14:paraId="3465D95A">
            <w:pPr>
              <w:pStyle w:val="12"/>
            </w:pPr>
            <w:r>
              <w:t>成本指标</w:t>
            </w:r>
          </w:p>
        </w:tc>
        <w:tc>
          <w:tcPr>
            <w:tcW w:w="2835" w:type="dxa"/>
            <w:vAlign w:val="center"/>
          </w:tcPr>
          <w:p w14:paraId="1C68487A">
            <w:pPr>
              <w:pStyle w:val="12"/>
            </w:pPr>
            <w:r>
              <w:t>生活补贴发放标准</w:t>
            </w:r>
          </w:p>
        </w:tc>
        <w:tc>
          <w:tcPr>
            <w:tcW w:w="5386" w:type="dxa"/>
            <w:vAlign w:val="center"/>
          </w:tcPr>
          <w:p w14:paraId="7E5C0069">
            <w:pPr>
              <w:pStyle w:val="12"/>
            </w:pPr>
            <w:r>
              <w:t>计生特殊家庭生活补贴补助标准（独生子女死亡标准2：未满60周岁）</w:t>
            </w:r>
          </w:p>
        </w:tc>
        <w:tc>
          <w:tcPr>
            <w:tcW w:w="2268" w:type="dxa"/>
            <w:vAlign w:val="center"/>
          </w:tcPr>
          <w:p w14:paraId="7ED01D30">
            <w:pPr>
              <w:pStyle w:val="12"/>
            </w:pPr>
            <w:r>
              <w:t>82元/人/月</w:t>
            </w:r>
          </w:p>
        </w:tc>
        <w:tc>
          <w:tcPr>
            <w:tcW w:w="1276" w:type="dxa"/>
            <w:vAlign w:val="center"/>
          </w:tcPr>
          <w:p w14:paraId="6D8510A4">
            <w:pPr>
              <w:pStyle w:val="12"/>
            </w:pPr>
            <w:r>
              <w:t>工作计划</w:t>
            </w:r>
          </w:p>
        </w:tc>
      </w:tr>
      <w:tr w14:paraId="09809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FF68F"/>
        </w:tc>
        <w:tc>
          <w:tcPr>
            <w:tcW w:w="2268" w:type="dxa"/>
            <w:vAlign w:val="center"/>
          </w:tcPr>
          <w:p w14:paraId="4E78E6F3">
            <w:pPr>
              <w:pStyle w:val="12"/>
            </w:pPr>
            <w:r>
              <w:t>成本指标</w:t>
            </w:r>
          </w:p>
        </w:tc>
        <w:tc>
          <w:tcPr>
            <w:tcW w:w="2835" w:type="dxa"/>
            <w:vAlign w:val="center"/>
          </w:tcPr>
          <w:p w14:paraId="7E4C6E40">
            <w:pPr>
              <w:pStyle w:val="12"/>
            </w:pPr>
            <w:r>
              <w:t>生活补贴发放标准</w:t>
            </w:r>
          </w:p>
        </w:tc>
        <w:tc>
          <w:tcPr>
            <w:tcW w:w="5386" w:type="dxa"/>
            <w:vAlign w:val="center"/>
          </w:tcPr>
          <w:p w14:paraId="0007FFDB">
            <w:pPr>
              <w:pStyle w:val="12"/>
            </w:pPr>
            <w:r>
              <w:t>计生特殊家庭生活补贴补助标准（女满55周岁、男满60周岁）</w:t>
            </w:r>
          </w:p>
        </w:tc>
        <w:tc>
          <w:tcPr>
            <w:tcW w:w="2268" w:type="dxa"/>
            <w:vAlign w:val="center"/>
          </w:tcPr>
          <w:p w14:paraId="09B47692">
            <w:pPr>
              <w:pStyle w:val="12"/>
            </w:pPr>
            <w:r>
              <w:t>238元/人/月</w:t>
            </w:r>
          </w:p>
        </w:tc>
        <w:tc>
          <w:tcPr>
            <w:tcW w:w="1276" w:type="dxa"/>
            <w:vAlign w:val="center"/>
          </w:tcPr>
          <w:p w14:paraId="68B30871">
            <w:pPr>
              <w:pStyle w:val="12"/>
            </w:pPr>
            <w:r>
              <w:t>工作计划</w:t>
            </w:r>
          </w:p>
        </w:tc>
      </w:tr>
      <w:tr w14:paraId="11D71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AE944"/>
        </w:tc>
        <w:tc>
          <w:tcPr>
            <w:tcW w:w="2268" w:type="dxa"/>
            <w:vAlign w:val="center"/>
          </w:tcPr>
          <w:p w14:paraId="46645B78">
            <w:pPr>
              <w:pStyle w:val="12"/>
            </w:pPr>
            <w:r>
              <w:t>成本指标</w:t>
            </w:r>
          </w:p>
        </w:tc>
        <w:tc>
          <w:tcPr>
            <w:tcW w:w="2835" w:type="dxa"/>
            <w:vAlign w:val="center"/>
          </w:tcPr>
          <w:p w14:paraId="282C5FDF">
            <w:pPr>
              <w:pStyle w:val="12"/>
            </w:pPr>
            <w:r>
              <w:t>生活补贴发放标准</w:t>
            </w:r>
          </w:p>
        </w:tc>
        <w:tc>
          <w:tcPr>
            <w:tcW w:w="5386" w:type="dxa"/>
            <w:vAlign w:val="center"/>
          </w:tcPr>
          <w:p w14:paraId="074DD587">
            <w:pPr>
              <w:pStyle w:val="12"/>
            </w:pPr>
            <w:r>
              <w:t>计生特殊家庭生活补贴补助标准（独生子女二级伤残）</w:t>
            </w:r>
          </w:p>
        </w:tc>
        <w:tc>
          <w:tcPr>
            <w:tcW w:w="2268" w:type="dxa"/>
            <w:vAlign w:val="center"/>
          </w:tcPr>
          <w:p w14:paraId="310FBDC9">
            <w:pPr>
              <w:pStyle w:val="12"/>
            </w:pPr>
            <w:r>
              <w:t>122元/人/月</w:t>
            </w:r>
          </w:p>
        </w:tc>
        <w:tc>
          <w:tcPr>
            <w:tcW w:w="1276" w:type="dxa"/>
            <w:vAlign w:val="center"/>
          </w:tcPr>
          <w:p w14:paraId="11DD0D2B">
            <w:pPr>
              <w:pStyle w:val="12"/>
            </w:pPr>
            <w:r>
              <w:t>工作计划</w:t>
            </w:r>
          </w:p>
        </w:tc>
      </w:tr>
      <w:tr w14:paraId="7DED1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EB5F9"/>
        </w:tc>
        <w:tc>
          <w:tcPr>
            <w:tcW w:w="2268" w:type="dxa"/>
            <w:vAlign w:val="center"/>
          </w:tcPr>
          <w:p w14:paraId="5F719002">
            <w:pPr>
              <w:pStyle w:val="12"/>
            </w:pPr>
            <w:r>
              <w:t>成本指标</w:t>
            </w:r>
          </w:p>
        </w:tc>
        <w:tc>
          <w:tcPr>
            <w:tcW w:w="2835" w:type="dxa"/>
            <w:vAlign w:val="center"/>
          </w:tcPr>
          <w:p w14:paraId="109D1DB7">
            <w:pPr>
              <w:pStyle w:val="12"/>
            </w:pPr>
            <w:r>
              <w:t>生活补贴发放标准</w:t>
            </w:r>
          </w:p>
        </w:tc>
        <w:tc>
          <w:tcPr>
            <w:tcW w:w="5386" w:type="dxa"/>
            <w:vAlign w:val="center"/>
          </w:tcPr>
          <w:p w14:paraId="09820BAD">
            <w:pPr>
              <w:pStyle w:val="12"/>
            </w:pPr>
            <w:r>
              <w:t>计生特殊家庭生活补贴补助标准（独生子女三级伤残）</w:t>
            </w:r>
          </w:p>
        </w:tc>
        <w:tc>
          <w:tcPr>
            <w:tcW w:w="2268" w:type="dxa"/>
            <w:vAlign w:val="center"/>
          </w:tcPr>
          <w:p w14:paraId="306C4B23">
            <w:pPr>
              <w:pStyle w:val="12"/>
            </w:pPr>
            <w:r>
              <w:t>72元/人/月</w:t>
            </w:r>
          </w:p>
        </w:tc>
        <w:tc>
          <w:tcPr>
            <w:tcW w:w="1276" w:type="dxa"/>
            <w:vAlign w:val="center"/>
          </w:tcPr>
          <w:p w14:paraId="1C131E6C">
            <w:pPr>
              <w:pStyle w:val="12"/>
            </w:pPr>
            <w:r>
              <w:t>工作计划</w:t>
            </w:r>
          </w:p>
        </w:tc>
      </w:tr>
      <w:tr w14:paraId="5FDBC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905F9"/>
        </w:tc>
        <w:tc>
          <w:tcPr>
            <w:tcW w:w="2268" w:type="dxa"/>
            <w:vAlign w:val="center"/>
          </w:tcPr>
          <w:p w14:paraId="25FE79F4">
            <w:pPr>
              <w:pStyle w:val="12"/>
            </w:pPr>
            <w:r>
              <w:t>成本指标</w:t>
            </w:r>
          </w:p>
        </w:tc>
        <w:tc>
          <w:tcPr>
            <w:tcW w:w="2835" w:type="dxa"/>
            <w:vAlign w:val="center"/>
          </w:tcPr>
          <w:p w14:paraId="6817AB13">
            <w:pPr>
              <w:pStyle w:val="12"/>
            </w:pPr>
            <w:r>
              <w:t>养老补贴发放标准</w:t>
            </w:r>
          </w:p>
        </w:tc>
        <w:tc>
          <w:tcPr>
            <w:tcW w:w="5386" w:type="dxa"/>
            <w:vAlign w:val="center"/>
          </w:tcPr>
          <w:p w14:paraId="38687C35">
            <w:pPr>
              <w:pStyle w:val="12"/>
            </w:pPr>
            <w:r>
              <w:t>计生特殊家庭养老补贴补助标准（独生子女死亡）</w:t>
            </w:r>
          </w:p>
        </w:tc>
        <w:tc>
          <w:tcPr>
            <w:tcW w:w="2268" w:type="dxa"/>
            <w:vAlign w:val="center"/>
          </w:tcPr>
          <w:p w14:paraId="1BE194A5">
            <w:pPr>
              <w:pStyle w:val="12"/>
            </w:pPr>
            <w:r>
              <w:t>150元/人/月</w:t>
            </w:r>
          </w:p>
        </w:tc>
        <w:tc>
          <w:tcPr>
            <w:tcW w:w="1276" w:type="dxa"/>
            <w:vAlign w:val="center"/>
          </w:tcPr>
          <w:p w14:paraId="20F2A3F9">
            <w:pPr>
              <w:pStyle w:val="12"/>
            </w:pPr>
            <w:r>
              <w:t>工作计划</w:t>
            </w:r>
          </w:p>
        </w:tc>
      </w:tr>
      <w:tr w14:paraId="545EE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22E4D"/>
        </w:tc>
        <w:tc>
          <w:tcPr>
            <w:tcW w:w="2268" w:type="dxa"/>
            <w:vAlign w:val="center"/>
          </w:tcPr>
          <w:p w14:paraId="45F16C69">
            <w:pPr>
              <w:pStyle w:val="12"/>
            </w:pPr>
            <w:r>
              <w:t>成本指标</w:t>
            </w:r>
          </w:p>
        </w:tc>
        <w:tc>
          <w:tcPr>
            <w:tcW w:w="2835" w:type="dxa"/>
            <w:vAlign w:val="center"/>
          </w:tcPr>
          <w:p w14:paraId="7CFC9490">
            <w:pPr>
              <w:pStyle w:val="12"/>
            </w:pPr>
            <w:r>
              <w:t>养老补贴发放标准</w:t>
            </w:r>
          </w:p>
        </w:tc>
        <w:tc>
          <w:tcPr>
            <w:tcW w:w="5386" w:type="dxa"/>
            <w:vAlign w:val="center"/>
          </w:tcPr>
          <w:p w14:paraId="020A6BAB">
            <w:pPr>
              <w:pStyle w:val="12"/>
            </w:pPr>
            <w:r>
              <w:t>计生特殊家庭养老补贴补助标准（三级以上残疾）</w:t>
            </w:r>
          </w:p>
        </w:tc>
        <w:tc>
          <w:tcPr>
            <w:tcW w:w="2268" w:type="dxa"/>
            <w:vAlign w:val="center"/>
          </w:tcPr>
          <w:p w14:paraId="3D5AABF5">
            <w:pPr>
              <w:pStyle w:val="12"/>
            </w:pPr>
            <w:r>
              <w:t>100元/人/月</w:t>
            </w:r>
          </w:p>
        </w:tc>
        <w:tc>
          <w:tcPr>
            <w:tcW w:w="1276" w:type="dxa"/>
            <w:vAlign w:val="center"/>
          </w:tcPr>
          <w:p w14:paraId="373EA6B0">
            <w:pPr>
              <w:pStyle w:val="12"/>
            </w:pPr>
            <w:r>
              <w:t>工作计划</w:t>
            </w:r>
          </w:p>
        </w:tc>
      </w:tr>
      <w:tr w14:paraId="1FEC1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83C86"/>
        </w:tc>
        <w:tc>
          <w:tcPr>
            <w:tcW w:w="2268" w:type="dxa"/>
            <w:vAlign w:val="center"/>
          </w:tcPr>
          <w:p w14:paraId="226F2AF3">
            <w:pPr>
              <w:pStyle w:val="12"/>
            </w:pPr>
            <w:r>
              <w:t>数量指标</w:t>
            </w:r>
          </w:p>
        </w:tc>
        <w:tc>
          <w:tcPr>
            <w:tcW w:w="2835" w:type="dxa"/>
            <w:vAlign w:val="center"/>
          </w:tcPr>
          <w:p w14:paraId="643976C3">
            <w:pPr>
              <w:pStyle w:val="12"/>
            </w:pPr>
            <w:r>
              <w:t>关怀扶助人数</w:t>
            </w:r>
          </w:p>
        </w:tc>
        <w:tc>
          <w:tcPr>
            <w:tcW w:w="5386" w:type="dxa"/>
            <w:vAlign w:val="center"/>
          </w:tcPr>
          <w:p w14:paraId="765D140D">
            <w:pPr>
              <w:pStyle w:val="12"/>
            </w:pPr>
            <w:r>
              <w:t>计生特殊家庭关怀扶助人数</w:t>
            </w:r>
          </w:p>
        </w:tc>
        <w:tc>
          <w:tcPr>
            <w:tcW w:w="2268" w:type="dxa"/>
            <w:vAlign w:val="center"/>
          </w:tcPr>
          <w:p w14:paraId="75B0F2C6">
            <w:pPr>
              <w:pStyle w:val="12"/>
            </w:pPr>
            <w:r>
              <w:t>≥200人</w:t>
            </w:r>
          </w:p>
        </w:tc>
        <w:tc>
          <w:tcPr>
            <w:tcW w:w="1276" w:type="dxa"/>
            <w:vAlign w:val="center"/>
          </w:tcPr>
          <w:p w14:paraId="135B2DB0">
            <w:pPr>
              <w:pStyle w:val="12"/>
            </w:pPr>
            <w:r>
              <w:t>工作计划</w:t>
            </w:r>
          </w:p>
        </w:tc>
      </w:tr>
      <w:tr w14:paraId="727BA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AD960"/>
        </w:tc>
        <w:tc>
          <w:tcPr>
            <w:tcW w:w="2268" w:type="dxa"/>
            <w:vAlign w:val="center"/>
          </w:tcPr>
          <w:p w14:paraId="7D1D42AD">
            <w:pPr>
              <w:pStyle w:val="12"/>
            </w:pPr>
            <w:r>
              <w:t>质量指标</w:t>
            </w:r>
          </w:p>
        </w:tc>
        <w:tc>
          <w:tcPr>
            <w:tcW w:w="2835" w:type="dxa"/>
            <w:vAlign w:val="center"/>
          </w:tcPr>
          <w:p w14:paraId="61EC5FB0">
            <w:pPr>
              <w:pStyle w:val="12"/>
            </w:pPr>
            <w:r>
              <w:t>扶助对象覆盖率</w:t>
            </w:r>
          </w:p>
        </w:tc>
        <w:tc>
          <w:tcPr>
            <w:tcW w:w="5386" w:type="dxa"/>
            <w:vAlign w:val="center"/>
          </w:tcPr>
          <w:p w14:paraId="71A864C8">
            <w:pPr>
              <w:pStyle w:val="12"/>
            </w:pPr>
            <w:r>
              <w:t>实际享受计划生育特殊家庭关怀扶助政策的人数占我区达到扶助条件人数的比例</w:t>
            </w:r>
          </w:p>
        </w:tc>
        <w:tc>
          <w:tcPr>
            <w:tcW w:w="2268" w:type="dxa"/>
            <w:vAlign w:val="center"/>
          </w:tcPr>
          <w:p w14:paraId="2C1098EE">
            <w:pPr>
              <w:pStyle w:val="12"/>
            </w:pPr>
            <w:r>
              <w:t>100%</w:t>
            </w:r>
          </w:p>
        </w:tc>
        <w:tc>
          <w:tcPr>
            <w:tcW w:w="1276" w:type="dxa"/>
            <w:vAlign w:val="center"/>
          </w:tcPr>
          <w:p w14:paraId="05A371AF">
            <w:pPr>
              <w:pStyle w:val="12"/>
            </w:pPr>
            <w:r>
              <w:t>工作计划</w:t>
            </w:r>
          </w:p>
        </w:tc>
      </w:tr>
      <w:tr w14:paraId="31473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1EA44"/>
        </w:tc>
        <w:tc>
          <w:tcPr>
            <w:tcW w:w="2268" w:type="dxa"/>
            <w:vAlign w:val="center"/>
          </w:tcPr>
          <w:p w14:paraId="09D732A6">
            <w:pPr>
              <w:pStyle w:val="12"/>
            </w:pPr>
            <w:r>
              <w:t>时效指标</w:t>
            </w:r>
          </w:p>
        </w:tc>
        <w:tc>
          <w:tcPr>
            <w:tcW w:w="2835" w:type="dxa"/>
            <w:vAlign w:val="center"/>
          </w:tcPr>
          <w:p w14:paraId="7382F068">
            <w:pPr>
              <w:pStyle w:val="12"/>
            </w:pPr>
            <w:r>
              <w:t>资金发放及时率</w:t>
            </w:r>
          </w:p>
        </w:tc>
        <w:tc>
          <w:tcPr>
            <w:tcW w:w="5386" w:type="dxa"/>
            <w:vAlign w:val="center"/>
          </w:tcPr>
          <w:p w14:paraId="70B09557">
            <w:pPr>
              <w:pStyle w:val="12"/>
            </w:pPr>
            <w:r>
              <w:t>资金按人数和月计算，及时足额发放至目标人群</w:t>
            </w:r>
          </w:p>
        </w:tc>
        <w:tc>
          <w:tcPr>
            <w:tcW w:w="2268" w:type="dxa"/>
            <w:vAlign w:val="center"/>
          </w:tcPr>
          <w:p w14:paraId="380F9D52">
            <w:pPr>
              <w:pStyle w:val="12"/>
            </w:pPr>
            <w:r>
              <w:t>100%</w:t>
            </w:r>
          </w:p>
        </w:tc>
        <w:tc>
          <w:tcPr>
            <w:tcW w:w="1276" w:type="dxa"/>
            <w:vAlign w:val="center"/>
          </w:tcPr>
          <w:p w14:paraId="627AB147">
            <w:pPr>
              <w:pStyle w:val="12"/>
            </w:pPr>
            <w:r>
              <w:t>工作计划</w:t>
            </w:r>
          </w:p>
        </w:tc>
      </w:tr>
      <w:tr w14:paraId="50CF1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237183">
            <w:pPr>
              <w:pStyle w:val="13"/>
            </w:pPr>
            <w:r>
              <w:t>效益指标</w:t>
            </w:r>
          </w:p>
        </w:tc>
        <w:tc>
          <w:tcPr>
            <w:tcW w:w="2268" w:type="dxa"/>
            <w:vAlign w:val="center"/>
          </w:tcPr>
          <w:p w14:paraId="17E7F5EA">
            <w:pPr>
              <w:pStyle w:val="12"/>
            </w:pPr>
            <w:r>
              <w:t>社会效益指标</w:t>
            </w:r>
          </w:p>
        </w:tc>
        <w:tc>
          <w:tcPr>
            <w:tcW w:w="2835" w:type="dxa"/>
            <w:vAlign w:val="center"/>
          </w:tcPr>
          <w:p w14:paraId="770F0B16">
            <w:pPr>
              <w:pStyle w:val="12"/>
            </w:pPr>
            <w:r>
              <w:t>家庭发展能力</w:t>
            </w:r>
          </w:p>
        </w:tc>
        <w:tc>
          <w:tcPr>
            <w:tcW w:w="5386" w:type="dxa"/>
            <w:vAlign w:val="center"/>
          </w:tcPr>
          <w:p w14:paraId="4598257C">
            <w:pPr>
              <w:pStyle w:val="12"/>
            </w:pPr>
            <w:r>
              <w:t>提高生活水平</w:t>
            </w:r>
          </w:p>
        </w:tc>
        <w:tc>
          <w:tcPr>
            <w:tcW w:w="2268" w:type="dxa"/>
            <w:vAlign w:val="center"/>
          </w:tcPr>
          <w:p w14:paraId="58FF49B8">
            <w:pPr>
              <w:pStyle w:val="12"/>
            </w:pPr>
            <w:r>
              <w:t>逐步提高</w:t>
            </w:r>
          </w:p>
        </w:tc>
        <w:tc>
          <w:tcPr>
            <w:tcW w:w="1276" w:type="dxa"/>
            <w:vAlign w:val="center"/>
          </w:tcPr>
          <w:p w14:paraId="5840AD4E">
            <w:pPr>
              <w:pStyle w:val="12"/>
            </w:pPr>
            <w:r>
              <w:t>工作计划</w:t>
            </w:r>
          </w:p>
        </w:tc>
      </w:tr>
      <w:tr w14:paraId="3203A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63F55"/>
        </w:tc>
        <w:tc>
          <w:tcPr>
            <w:tcW w:w="2268" w:type="dxa"/>
            <w:vAlign w:val="center"/>
          </w:tcPr>
          <w:p w14:paraId="68A006E6">
            <w:pPr>
              <w:pStyle w:val="12"/>
            </w:pPr>
            <w:r>
              <w:t>可持续影响指标</w:t>
            </w:r>
          </w:p>
        </w:tc>
        <w:tc>
          <w:tcPr>
            <w:tcW w:w="2835" w:type="dxa"/>
            <w:vAlign w:val="center"/>
          </w:tcPr>
          <w:p w14:paraId="74931ECD">
            <w:pPr>
              <w:pStyle w:val="12"/>
            </w:pPr>
            <w:r>
              <w:t>社会稳定水平</w:t>
            </w:r>
          </w:p>
        </w:tc>
        <w:tc>
          <w:tcPr>
            <w:tcW w:w="5386" w:type="dxa"/>
            <w:vAlign w:val="center"/>
          </w:tcPr>
          <w:p w14:paraId="408C14E4">
            <w:pPr>
              <w:pStyle w:val="12"/>
            </w:pPr>
            <w:r>
              <w:t>享受国家发展成果，执行国家政策</w:t>
            </w:r>
          </w:p>
        </w:tc>
        <w:tc>
          <w:tcPr>
            <w:tcW w:w="2268" w:type="dxa"/>
            <w:vAlign w:val="center"/>
          </w:tcPr>
          <w:p w14:paraId="6BF874F5">
            <w:pPr>
              <w:pStyle w:val="12"/>
            </w:pPr>
            <w:r>
              <w:t>逐步提高</w:t>
            </w:r>
          </w:p>
        </w:tc>
        <w:tc>
          <w:tcPr>
            <w:tcW w:w="1276" w:type="dxa"/>
            <w:vAlign w:val="center"/>
          </w:tcPr>
          <w:p w14:paraId="16EC330E">
            <w:pPr>
              <w:pStyle w:val="12"/>
            </w:pPr>
            <w:r>
              <w:t>工作计划</w:t>
            </w:r>
          </w:p>
        </w:tc>
      </w:tr>
      <w:tr w14:paraId="3ED65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1B97EA">
            <w:pPr>
              <w:pStyle w:val="13"/>
            </w:pPr>
            <w:r>
              <w:t>满意度指标</w:t>
            </w:r>
          </w:p>
        </w:tc>
        <w:tc>
          <w:tcPr>
            <w:tcW w:w="2268" w:type="dxa"/>
            <w:vAlign w:val="center"/>
          </w:tcPr>
          <w:p w14:paraId="112166FE">
            <w:pPr>
              <w:pStyle w:val="12"/>
            </w:pPr>
            <w:r>
              <w:t>服务对象满意度指标</w:t>
            </w:r>
          </w:p>
        </w:tc>
        <w:tc>
          <w:tcPr>
            <w:tcW w:w="2835" w:type="dxa"/>
            <w:vAlign w:val="center"/>
          </w:tcPr>
          <w:p w14:paraId="3A317EEB">
            <w:pPr>
              <w:pStyle w:val="12"/>
            </w:pPr>
            <w:r>
              <w:t>扶助对象满意率</w:t>
            </w:r>
          </w:p>
        </w:tc>
        <w:tc>
          <w:tcPr>
            <w:tcW w:w="5386" w:type="dxa"/>
            <w:vAlign w:val="center"/>
          </w:tcPr>
          <w:p w14:paraId="0ED8BDD3">
            <w:pPr>
              <w:pStyle w:val="12"/>
            </w:pPr>
            <w:r>
              <w:t>满意或较满意人数占受访人数的比率</w:t>
            </w:r>
          </w:p>
        </w:tc>
        <w:tc>
          <w:tcPr>
            <w:tcW w:w="2268" w:type="dxa"/>
            <w:vAlign w:val="center"/>
          </w:tcPr>
          <w:p w14:paraId="6F0D0EAF">
            <w:pPr>
              <w:pStyle w:val="12"/>
            </w:pPr>
            <w:r>
              <w:t>≥95%</w:t>
            </w:r>
          </w:p>
        </w:tc>
        <w:tc>
          <w:tcPr>
            <w:tcW w:w="1276" w:type="dxa"/>
            <w:vAlign w:val="center"/>
          </w:tcPr>
          <w:p w14:paraId="545705A3">
            <w:pPr>
              <w:pStyle w:val="12"/>
            </w:pPr>
            <w:r>
              <w:t>历史经验</w:t>
            </w:r>
          </w:p>
        </w:tc>
      </w:tr>
    </w:tbl>
    <w:p w14:paraId="177C2CF8">
      <w:pPr>
        <w:sectPr>
          <w:pgSz w:w="16840" w:h="11900" w:orient="landscape"/>
          <w:pgMar w:top="1361" w:right="1020" w:bottom="1134" w:left="1020" w:header="720" w:footer="720" w:gutter="0"/>
          <w:cols w:space="720" w:num="1"/>
        </w:sectPr>
      </w:pPr>
    </w:p>
    <w:p w14:paraId="0DEA8142">
      <w:pPr>
        <w:spacing w:before="0" w:after="0"/>
        <w:ind w:firstLine="560"/>
        <w:jc w:val="left"/>
        <w:outlineLvl w:val="9"/>
      </w:pPr>
      <w:r>
        <w:rPr>
          <w:rFonts w:ascii="方正仿宋_GBK" w:hAnsi="方正仿宋_GBK" w:eastAsia="方正仿宋_GBK" w:cs="方正仿宋_GBK"/>
          <w:b/>
          <w:color w:val="000000"/>
          <w:sz w:val="28"/>
        </w:rPr>
        <w:t>55、石财社【2025】95号 关于提前下达2026年计划生育服务（市级）补助资金的通知（奖扶）绩效目标表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65F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7DF7F3">
            <w:pPr>
              <w:pStyle w:val="11"/>
            </w:pPr>
            <w:r>
              <w:t>单位：万元</w:t>
            </w:r>
          </w:p>
        </w:tc>
      </w:tr>
      <w:tr w14:paraId="5B348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4B2E7">
            <w:pPr>
              <w:pStyle w:val="10"/>
            </w:pPr>
            <w:r>
              <w:t>项目编码</w:t>
            </w:r>
          </w:p>
        </w:tc>
        <w:tc>
          <w:tcPr>
            <w:tcW w:w="5103" w:type="dxa"/>
            <w:gridSpan w:val="2"/>
            <w:vAlign w:val="center"/>
          </w:tcPr>
          <w:p w14:paraId="76479249">
            <w:pPr>
              <w:pStyle w:val="12"/>
            </w:pPr>
            <w:r>
              <w:t>13011026P00156810019F</w:t>
            </w:r>
          </w:p>
        </w:tc>
        <w:tc>
          <w:tcPr>
            <w:tcW w:w="2835" w:type="dxa"/>
            <w:vAlign w:val="center"/>
          </w:tcPr>
          <w:p w14:paraId="7D5520DF">
            <w:pPr>
              <w:pStyle w:val="10"/>
            </w:pPr>
            <w:r>
              <w:t>项目名称</w:t>
            </w:r>
          </w:p>
        </w:tc>
        <w:tc>
          <w:tcPr>
            <w:tcW w:w="6095" w:type="dxa"/>
            <w:gridSpan w:val="3"/>
            <w:vAlign w:val="center"/>
          </w:tcPr>
          <w:p w14:paraId="39C1ABD1">
            <w:pPr>
              <w:pStyle w:val="12"/>
            </w:pPr>
            <w:r>
              <w:t>石财社【2025】95号 关于提前下达2026年计划生育服务（市级）补助资金的通知（奖扶）</w:t>
            </w:r>
          </w:p>
        </w:tc>
      </w:tr>
      <w:tr w14:paraId="47A1C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2B6F0">
            <w:pPr>
              <w:pStyle w:val="10"/>
            </w:pPr>
            <w:r>
              <w:t>预算规模及资金用途</w:t>
            </w:r>
          </w:p>
        </w:tc>
        <w:tc>
          <w:tcPr>
            <w:tcW w:w="2268" w:type="dxa"/>
            <w:vAlign w:val="center"/>
          </w:tcPr>
          <w:p w14:paraId="744C436B">
            <w:pPr>
              <w:pStyle w:val="10"/>
            </w:pPr>
            <w:r>
              <w:t>预算数</w:t>
            </w:r>
          </w:p>
        </w:tc>
        <w:tc>
          <w:tcPr>
            <w:tcW w:w="2835" w:type="dxa"/>
            <w:vAlign w:val="center"/>
          </w:tcPr>
          <w:p w14:paraId="03522DE5">
            <w:pPr>
              <w:pStyle w:val="12"/>
            </w:pPr>
            <w:r>
              <w:t>145.00</w:t>
            </w:r>
          </w:p>
        </w:tc>
        <w:tc>
          <w:tcPr>
            <w:tcW w:w="2835" w:type="dxa"/>
            <w:vAlign w:val="center"/>
          </w:tcPr>
          <w:p w14:paraId="1A75FF84">
            <w:pPr>
              <w:pStyle w:val="10"/>
            </w:pPr>
            <w:r>
              <w:t>其中：财政    资金</w:t>
            </w:r>
          </w:p>
        </w:tc>
        <w:tc>
          <w:tcPr>
            <w:tcW w:w="2551" w:type="dxa"/>
            <w:vAlign w:val="center"/>
          </w:tcPr>
          <w:p w14:paraId="7E1DA733">
            <w:pPr>
              <w:pStyle w:val="12"/>
            </w:pPr>
            <w:r>
              <w:t>145.00</w:t>
            </w:r>
          </w:p>
        </w:tc>
        <w:tc>
          <w:tcPr>
            <w:tcW w:w="2268" w:type="dxa"/>
            <w:vAlign w:val="center"/>
          </w:tcPr>
          <w:p w14:paraId="67D8FE2A">
            <w:pPr>
              <w:pStyle w:val="10"/>
            </w:pPr>
            <w:r>
              <w:t>其他资金</w:t>
            </w:r>
          </w:p>
        </w:tc>
        <w:tc>
          <w:tcPr>
            <w:tcW w:w="1276" w:type="dxa"/>
            <w:vAlign w:val="center"/>
          </w:tcPr>
          <w:p w14:paraId="1F2BE0EB">
            <w:pPr>
              <w:pStyle w:val="12"/>
            </w:pPr>
            <w:r>
              <w:t xml:space="preserve"> </w:t>
            </w:r>
          </w:p>
        </w:tc>
      </w:tr>
      <w:tr w14:paraId="775AC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4CB68E"/>
        </w:tc>
        <w:tc>
          <w:tcPr>
            <w:tcW w:w="14033" w:type="dxa"/>
            <w:gridSpan w:val="6"/>
            <w:vAlign w:val="center"/>
          </w:tcPr>
          <w:p w14:paraId="2C9C2118">
            <w:pPr>
              <w:pStyle w:val="12"/>
            </w:pPr>
            <w:r>
              <w:t>为符合扶助条件的对象进行政策性补助。</w:t>
            </w:r>
          </w:p>
        </w:tc>
      </w:tr>
      <w:tr w14:paraId="18BBC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55FA7">
            <w:pPr>
              <w:pStyle w:val="10"/>
            </w:pPr>
            <w:r>
              <w:t>资金支出计划（%）</w:t>
            </w:r>
          </w:p>
        </w:tc>
        <w:tc>
          <w:tcPr>
            <w:tcW w:w="5103" w:type="dxa"/>
            <w:gridSpan w:val="2"/>
            <w:vAlign w:val="center"/>
          </w:tcPr>
          <w:p w14:paraId="06348169">
            <w:pPr>
              <w:pStyle w:val="10"/>
            </w:pPr>
            <w:r>
              <w:t>3月底</w:t>
            </w:r>
          </w:p>
        </w:tc>
        <w:tc>
          <w:tcPr>
            <w:tcW w:w="2835" w:type="dxa"/>
            <w:vAlign w:val="center"/>
          </w:tcPr>
          <w:p w14:paraId="53C26BF9">
            <w:pPr>
              <w:pStyle w:val="10"/>
            </w:pPr>
            <w:r>
              <w:t>6月底</w:t>
            </w:r>
          </w:p>
        </w:tc>
        <w:tc>
          <w:tcPr>
            <w:tcW w:w="2551" w:type="dxa"/>
            <w:vAlign w:val="center"/>
          </w:tcPr>
          <w:p w14:paraId="75D3507D">
            <w:pPr>
              <w:pStyle w:val="10"/>
            </w:pPr>
            <w:r>
              <w:t>10月底</w:t>
            </w:r>
          </w:p>
        </w:tc>
        <w:tc>
          <w:tcPr>
            <w:tcW w:w="3544" w:type="dxa"/>
            <w:gridSpan w:val="2"/>
            <w:vAlign w:val="center"/>
          </w:tcPr>
          <w:p w14:paraId="28ECA8D1">
            <w:pPr>
              <w:pStyle w:val="10"/>
            </w:pPr>
            <w:r>
              <w:t>12月底</w:t>
            </w:r>
          </w:p>
        </w:tc>
      </w:tr>
      <w:tr w14:paraId="58CE0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30956C"/>
        </w:tc>
        <w:tc>
          <w:tcPr>
            <w:tcW w:w="5103" w:type="dxa"/>
            <w:gridSpan w:val="2"/>
            <w:vAlign w:val="center"/>
          </w:tcPr>
          <w:p w14:paraId="5DC55FA4">
            <w:pPr>
              <w:pStyle w:val="13"/>
            </w:pPr>
            <w:r>
              <w:t xml:space="preserve"> </w:t>
            </w:r>
          </w:p>
        </w:tc>
        <w:tc>
          <w:tcPr>
            <w:tcW w:w="2835" w:type="dxa"/>
            <w:vAlign w:val="center"/>
          </w:tcPr>
          <w:p w14:paraId="218D9310">
            <w:pPr>
              <w:pStyle w:val="13"/>
            </w:pPr>
            <w:r>
              <w:t>50%</w:t>
            </w:r>
          </w:p>
        </w:tc>
        <w:tc>
          <w:tcPr>
            <w:tcW w:w="2551" w:type="dxa"/>
            <w:vAlign w:val="center"/>
          </w:tcPr>
          <w:p w14:paraId="5A8945ED">
            <w:pPr>
              <w:pStyle w:val="13"/>
            </w:pPr>
            <w:r>
              <w:t xml:space="preserve"> </w:t>
            </w:r>
          </w:p>
        </w:tc>
        <w:tc>
          <w:tcPr>
            <w:tcW w:w="3544" w:type="dxa"/>
            <w:gridSpan w:val="2"/>
            <w:vAlign w:val="center"/>
          </w:tcPr>
          <w:p w14:paraId="40C30990">
            <w:pPr>
              <w:pStyle w:val="13"/>
            </w:pPr>
            <w:r>
              <w:t>100%</w:t>
            </w:r>
          </w:p>
        </w:tc>
      </w:tr>
      <w:tr w14:paraId="381D4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F559F">
            <w:pPr>
              <w:pStyle w:val="10"/>
            </w:pPr>
            <w:r>
              <w:t>绩效目标</w:t>
            </w:r>
          </w:p>
        </w:tc>
        <w:tc>
          <w:tcPr>
            <w:tcW w:w="14033" w:type="dxa"/>
            <w:gridSpan w:val="6"/>
            <w:vAlign w:val="center"/>
          </w:tcPr>
          <w:p w14:paraId="2B209671">
            <w:pPr>
              <w:pStyle w:val="12"/>
            </w:pPr>
            <w:r>
              <w:t>1.通过实施农村计划生育家庭奖励扶助制度，解决农村独生子女和双女家庭的养老问题，提高扶助对象家庭发展能力。</w:t>
            </w:r>
          </w:p>
        </w:tc>
      </w:tr>
    </w:tbl>
    <w:p w14:paraId="60E49E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F61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893D6C">
            <w:pPr>
              <w:pStyle w:val="10"/>
            </w:pPr>
            <w:r>
              <w:t>一级指标</w:t>
            </w:r>
          </w:p>
        </w:tc>
        <w:tc>
          <w:tcPr>
            <w:tcW w:w="2268" w:type="dxa"/>
            <w:vAlign w:val="center"/>
          </w:tcPr>
          <w:p w14:paraId="1D8AB683">
            <w:pPr>
              <w:pStyle w:val="10"/>
            </w:pPr>
            <w:r>
              <w:t>二级指标</w:t>
            </w:r>
          </w:p>
        </w:tc>
        <w:tc>
          <w:tcPr>
            <w:tcW w:w="2835" w:type="dxa"/>
            <w:vAlign w:val="center"/>
          </w:tcPr>
          <w:p w14:paraId="4588D066">
            <w:pPr>
              <w:pStyle w:val="10"/>
            </w:pPr>
            <w:r>
              <w:t>三级指标</w:t>
            </w:r>
          </w:p>
        </w:tc>
        <w:tc>
          <w:tcPr>
            <w:tcW w:w="5386" w:type="dxa"/>
            <w:vAlign w:val="center"/>
          </w:tcPr>
          <w:p w14:paraId="4DC9AC46">
            <w:pPr>
              <w:pStyle w:val="10"/>
            </w:pPr>
            <w:r>
              <w:t>绩效指标描述</w:t>
            </w:r>
          </w:p>
        </w:tc>
        <w:tc>
          <w:tcPr>
            <w:tcW w:w="2268" w:type="dxa"/>
            <w:vAlign w:val="center"/>
          </w:tcPr>
          <w:p w14:paraId="71FDA6AB">
            <w:pPr>
              <w:pStyle w:val="10"/>
            </w:pPr>
            <w:r>
              <w:t>指标值</w:t>
            </w:r>
          </w:p>
        </w:tc>
        <w:tc>
          <w:tcPr>
            <w:tcW w:w="1276" w:type="dxa"/>
            <w:vAlign w:val="center"/>
          </w:tcPr>
          <w:p w14:paraId="0E4FD400">
            <w:pPr>
              <w:pStyle w:val="10"/>
            </w:pPr>
            <w:r>
              <w:t>指标值确定依据</w:t>
            </w:r>
          </w:p>
        </w:tc>
      </w:tr>
      <w:tr w14:paraId="74907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FDEB76">
            <w:pPr>
              <w:pStyle w:val="13"/>
            </w:pPr>
            <w:r>
              <w:t>产出指标</w:t>
            </w:r>
          </w:p>
        </w:tc>
        <w:tc>
          <w:tcPr>
            <w:tcW w:w="2268" w:type="dxa"/>
            <w:vAlign w:val="center"/>
          </w:tcPr>
          <w:p w14:paraId="6544745E">
            <w:pPr>
              <w:pStyle w:val="12"/>
            </w:pPr>
            <w:r>
              <w:t>成本指标</w:t>
            </w:r>
          </w:p>
        </w:tc>
        <w:tc>
          <w:tcPr>
            <w:tcW w:w="2835" w:type="dxa"/>
            <w:vAlign w:val="center"/>
          </w:tcPr>
          <w:p w14:paraId="54677DE9">
            <w:pPr>
              <w:pStyle w:val="12"/>
            </w:pPr>
            <w:r>
              <w:t>奖扶扶助发放标准</w:t>
            </w:r>
          </w:p>
        </w:tc>
        <w:tc>
          <w:tcPr>
            <w:tcW w:w="5386" w:type="dxa"/>
            <w:vAlign w:val="center"/>
          </w:tcPr>
          <w:p w14:paraId="74668A92">
            <w:pPr>
              <w:pStyle w:val="12"/>
            </w:pPr>
            <w:r>
              <w:t>农村部分计划生育家庭扶助发放标准</w:t>
            </w:r>
          </w:p>
        </w:tc>
        <w:tc>
          <w:tcPr>
            <w:tcW w:w="2268" w:type="dxa"/>
            <w:vAlign w:val="center"/>
          </w:tcPr>
          <w:p w14:paraId="1AC21836">
            <w:pPr>
              <w:pStyle w:val="12"/>
            </w:pPr>
            <w:r>
              <w:t>192人/年/元</w:t>
            </w:r>
          </w:p>
        </w:tc>
        <w:tc>
          <w:tcPr>
            <w:tcW w:w="1276" w:type="dxa"/>
            <w:vAlign w:val="center"/>
          </w:tcPr>
          <w:p w14:paraId="308FA8D3">
            <w:pPr>
              <w:pStyle w:val="12"/>
            </w:pPr>
            <w:r>
              <w:t>工作计划</w:t>
            </w:r>
          </w:p>
        </w:tc>
      </w:tr>
      <w:tr w14:paraId="5C834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4DD20"/>
        </w:tc>
        <w:tc>
          <w:tcPr>
            <w:tcW w:w="2268" w:type="dxa"/>
            <w:vAlign w:val="center"/>
          </w:tcPr>
          <w:p w14:paraId="5B3DD2F8">
            <w:pPr>
              <w:pStyle w:val="12"/>
            </w:pPr>
            <w:r>
              <w:t>数量指标</w:t>
            </w:r>
          </w:p>
        </w:tc>
        <w:tc>
          <w:tcPr>
            <w:tcW w:w="2835" w:type="dxa"/>
            <w:vAlign w:val="center"/>
          </w:tcPr>
          <w:p w14:paraId="1D73ACDC">
            <w:pPr>
              <w:pStyle w:val="12"/>
            </w:pPr>
            <w:r>
              <w:t>奖励扶助人数</w:t>
            </w:r>
          </w:p>
        </w:tc>
        <w:tc>
          <w:tcPr>
            <w:tcW w:w="5386" w:type="dxa"/>
            <w:vAlign w:val="center"/>
          </w:tcPr>
          <w:p w14:paraId="3AA8ED73">
            <w:pPr>
              <w:pStyle w:val="12"/>
            </w:pPr>
            <w:r>
              <w:t>农村部分计划生育家庭奖励扶助人数</w:t>
            </w:r>
          </w:p>
        </w:tc>
        <w:tc>
          <w:tcPr>
            <w:tcW w:w="2268" w:type="dxa"/>
            <w:vAlign w:val="center"/>
          </w:tcPr>
          <w:p w14:paraId="7612D02C">
            <w:pPr>
              <w:pStyle w:val="12"/>
            </w:pPr>
            <w:r>
              <w:t>≤8576人</w:t>
            </w:r>
          </w:p>
        </w:tc>
        <w:tc>
          <w:tcPr>
            <w:tcW w:w="1276" w:type="dxa"/>
            <w:vAlign w:val="center"/>
          </w:tcPr>
          <w:p w14:paraId="28C3FA04">
            <w:pPr>
              <w:pStyle w:val="12"/>
            </w:pPr>
            <w:r>
              <w:t>工作计划</w:t>
            </w:r>
          </w:p>
        </w:tc>
      </w:tr>
      <w:tr w14:paraId="0ABD1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F3AA1"/>
        </w:tc>
        <w:tc>
          <w:tcPr>
            <w:tcW w:w="2268" w:type="dxa"/>
            <w:vAlign w:val="center"/>
          </w:tcPr>
          <w:p w14:paraId="5ACA7D4D">
            <w:pPr>
              <w:pStyle w:val="12"/>
            </w:pPr>
            <w:r>
              <w:t>质量指标</w:t>
            </w:r>
          </w:p>
        </w:tc>
        <w:tc>
          <w:tcPr>
            <w:tcW w:w="2835" w:type="dxa"/>
            <w:vAlign w:val="center"/>
          </w:tcPr>
          <w:p w14:paraId="14EC4B52">
            <w:pPr>
              <w:pStyle w:val="12"/>
            </w:pPr>
            <w:r>
              <w:t>符合条件申报对象覆盖率</w:t>
            </w:r>
          </w:p>
        </w:tc>
        <w:tc>
          <w:tcPr>
            <w:tcW w:w="5386" w:type="dxa"/>
            <w:vAlign w:val="center"/>
          </w:tcPr>
          <w:p w14:paraId="42EBE360">
            <w:pPr>
              <w:pStyle w:val="12"/>
            </w:pPr>
            <w:r>
              <w:t>实施农村奖励扶助政策的村占我区总村数的比例</w:t>
            </w:r>
          </w:p>
        </w:tc>
        <w:tc>
          <w:tcPr>
            <w:tcW w:w="2268" w:type="dxa"/>
            <w:vAlign w:val="center"/>
          </w:tcPr>
          <w:p w14:paraId="2F1AE937">
            <w:pPr>
              <w:pStyle w:val="12"/>
            </w:pPr>
            <w:r>
              <w:t>100%</w:t>
            </w:r>
          </w:p>
        </w:tc>
        <w:tc>
          <w:tcPr>
            <w:tcW w:w="1276" w:type="dxa"/>
            <w:vAlign w:val="center"/>
          </w:tcPr>
          <w:p w14:paraId="672859B3">
            <w:pPr>
              <w:pStyle w:val="12"/>
            </w:pPr>
            <w:r>
              <w:t>工作计划</w:t>
            </w:r>
          </w:p>
        </w:tc>
      </w:tr>
      <w:tr w14:paraId="6E0AE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81444"/>
        </w:tc>
        <w:tc>
          <w:tcPr>
            <w:tcW w:w="2268" w:type="dxa"/>
            <w:vAlign w:val="center"/>
          </w:tcPr>
          <w:p w14:paraId="1FB33D57">
            <w:pPr>
              <w:pStyle w:val="12"/>
            </w:pPr>
            <w:r>
              <w:t>时效指标</w:t>
            </w:r>
          </w:p>
        </w:tc>
        <w:tc>
          <w:tcPr>
            <w:tcW w:w="2835" w:type="dxa"/>
            <w:vAlign w:val="center"/>
          </w:tcPr>
          <w:p w14:paraId="5F803C46">
            <w:pPr>
              <w:pStyle w:val="12"/>
            </w:pPr>
            <w:r>
              <w:t>项目资金发放及时性</w:t>
            </w:r>
          </w:p>
        </w:tc>
        <w:tc>
          <w:tcPr>
            <w:tcW w:w="5386" w:type="dxa"/>
            <w:vAlign w:val="center"/>
          </w:tcPr>
          <w:p w14:paraId="62863679">
            <w:pPr>
              <w:pStyle w:val="12"/>
            </w:pPr>
            <w:r>
              <w:t>按文件要求，当年度全部发放到位率</w:t>
            </w:r>
          </w:p>
        </w:tc>
        <w:tc>
          <w:tcPr>
            <w:tcW w:w="2268" w:type="dxa"/>
            <w:vAlign w:val="center"/>
          </w:tcPr>
          <w:p w14:paraId="456C9D90">
            <w:pPr>
              <w:pStyle w:val="12"/>
            </w:pPr>
            <w:r>
              <w:t>100%</w:t>
            </w:r>
          </w:p>
        </w:tc>
        <w:tc>
          <w:tcPr>
            <w:tcW w:w="1276" w:type="dxa"/>
            <w:vAlign w:val="center"/>
          </w:tcPr>
          <w:p w14:paraId="2EA3E67D">
            <w:pPr>
              <w:pStyle w:val="12"/>
            </w:pPr>
            <w:r>
              <w:t>工作计划</w:t>
            </w:r>
          </w:p>
        </w:tc>
      </w:tr>
      <w:tr w14:paraId="7977F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5A20E">
            <w:pPr>
              <w:pStyle w:val="13"/>
            </w:pPr>
            <w:r>
              <w:t>效益指标</w:t>
            </w:r>
          </w:p>
        </w:tc>
        <w:tc>
          <w:tcPr>
            <w:tcW w:w="2268" w:type="dxa"/>
            <w:vAlign w:val="center"/>
          </w:tcPr>
          <w:p w14:paraId="6C8F01C6">
            <w:pPr>
              <w:pStyle w:val="12"/>
            </w:pPr>
            <w:r>
              <w:t>社会效益指标</w:t>
            </w:r>
          </w:p>
        </w:tc>
        <w:tc>
          <w:tcPr>
            <w:tcW w:w="2835" w:type="dxa"/>
            <w:vAlign w:val="center"/>
          </w:tcPr>
          <w:p w14:paraId="60FDDA01">
            <w:pPr>
              <w:pStyle w:val="12"/>
            </w:pPr>
            <w:r>
              <w:t>家庭发展能力</w:t>
            </w:r>
          </w:p>
        </w:tc>
        <w:tc>
          <w:tcPr>
            <w:tcW w:w="5386" w:type="dxa"/>
            <w:vAlign w:val="center"/>
          </w:tcPr>
          <w:p w14:paraId="75406E2D">
            <w:pPr>
              <w:pStyle w:val="12"/>
            </w:pPr>
            <w:r>
              <w:t>生活水平养老保障明显提高</w:t>
            </w:r>
          </w:p>
        </w:tc>
        <w:tc>
          <w:tcPr>
            <w:tcW w:w="2268" w:type="dxa"/>
            <w:vAlign w:val="center"/>
          </w:tcPr>
          <w:p w14:paraId="2513332C">
            <w:pPr>
              <w:pStyle w:val="12"/>
            </w:pPr>
            <w:r>
              <w:t>逐步提高</w:t>
            </w:r>
          </w:p>
        </w:tc>
        <w:tc>
          <w:tcPr>
            <w:tcW w:w="1276" w:type="dxa"/>
            <w:vAlign w:val="center"/>
          </w:tcPr>
          <w:p w14:paraId="03E1ADB5">
            <w:pPr>
              <w:pStyle w:val="12"/>
            </w:pPr>
            <w:r>
              <w:t>工作计划</w:t>
            </w:r>
          </w:p>
        </w:tc>
      </w:tr>
      <w:tr w14:paraId="7F38D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C7124"/>
        </w:tc>
        <w:tc>
          <w:tcPr>
            <w:tcW w:w="2268" w:type="dxa"/>
            <w:vAlign w:val="center"/>
          </w:tcPr>
          <w:p w14:paraId="4F014491">
            <w:pPr>
              <w:pStyle w:val="12"/>
            </w:pPr>
            <w:r>
              <w:t>可持续影响指标</w:t>
            </w:r>
          </w:p>
        </w:tc>
        <w:tc>
          <w:tcPr>
            <w:tcW w:w="2835" w:type="dxa"/>
            <w:vAlign w:val="center"/>
          </w:tcPr>
          <w:p w14:paraId="3F12870F">
            <w:pPr>
              <w:pStyle w:val="12"/>
            </w:pPr>
            <w:r>
              <w:t>社会稳定水平</w:t>
            </w:r>
          </w:p>
        </w:tc>
        <w:tc>
          <w:tcPr>
            <w:tcW w:w="5386" w:type="dxa"/>
            <w:vAlign w:val="center"/>
          </w:tcPr>
          <w:p w14:paraId="065BF0E2">
            <w:pPr>
              <w:pStyle w:val="12"/>
            </w:pPr>
            <w:r>
              <w:t>奖扶政策深入人心自觉实行计划生育政策</w:t>
            </w:r>
          </w:p>
        </w:tc>
        <w:tc>
          <w:tcPr>
            <w:tcW w:w="2268" w:type="dxa"/>
            <w:vAlign w:val="center"/>
          </w:tcPr>
          <w:p w14:paraId="408D4B0E">
            <w:pPr>
              <w:pStyle w:val="12"/>
            </w:pPr>
            <w:r>
              <w:t>逐步提高</w:t>
            </w:r>
          </w:p>
        </w:tc>
        <w:tc>
          <w:tcPr>
            <w:tcW w:w="1276" w:type="dxa"/>
            <w:vAlign w:val="center"/>
          </w:tcPr>
          <w:p w14:paraId="219BDD0E">
            <w:pPr>
              <w:pStyle w:val="12"/>
            </w:pPr>
            <w:r>
              <w:t>工作计划</w:t>
            </w:r>
          </w:p>
        </w:tc>
      </w:tr>
      <w:tr w14:paraId="2DABF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318A56">
            <w:pPr>
              <w:pStyle w:val="13"/>
            </w:pPr>
            <w:r>
              <w:t>满意度指标</w:t>
            </w:r>
          </w:p>
        </w:tc>
        <w:tc>
          <w:tcPr>
            <w:tcW w:w="2268" w:type="dxa"/>
            <w:vAlign w:val="center"/>
          </w:tcPr>
          <w:p w14:paraId="2234C2D6">
            <w:pPr>
              <w:pStyle w:val="12"/>
            </w:pPr>
            <w:r>
              <w:t>服务对象满意度指标</w:t>
            </w:r>
          </w:p>
        </w:tc>
        <w:tc>
          <w:tcPr>
            <w:tcW w:w="2835" w:type="dxa"/>
            <w:vAlign w:val="center"/>
          </w:tcPr>
          <w:p w14:paraId="13F10AAC">
            <w:pPr>
              <w:pStyle w:val="12"/>
            </w:pPr>
            <w:r>
              <w:t>扶助对象满意度</w:t>
            </w:r>
          </w:p>
        </w:tc>
        <w:tc>
          <w:tcPr>
            <w:tcW w:w="5386" w:type="dxa"/>
            <w:vAlign w:val="center"/>
          </w:tcPr>
          <w:p w14:paraId="4F852742">
            <w:pPr>
              <w:pStyle w:val="12"/>
            </w:pPr>
            <w:r>
              <w:t>满意或较满意人数占受访人数的比例</w:t>
            </w:r>
          </w:p>
        </w:tc>
        <w:tc>
          <w:tcPr>
            <w:tcW w:w="2268" w:type="dxa"/>
            <w:vAlign w:val="center"/>
          </w:tcPr>
          <w:p w14:paraId="120EB983">
            <w:pPr>
              <w:pStyle w:val="12"/>
            </w:pPr>
            <w:r>
              <w:t>≥90%</w:t>
            </w:r>
          </w:p>
        </w:tc>
        <w:tc>
          <w:tcPr>
            <w:tcW w:w="1276" w:type="dxa"/>
            <w:vAlign w:val="center"/>
          </w:tcPr>
          <w:p w14:paraId="0ACFB84F">
            <w:pPr>
              <w:pStyle w:val="12"/>
            </w:pPr>
            <w:r>
              <w:t>历史检验</w:t>
            </w:r>
          </w:p>
        </w:tc>
      </w:tr>
    </w:tbl>
    <w:p w14:paraId="22AF8EF6">
      <w:pPr>
        <w:sectPr>
          <w:pgSz w:w="16840" w:h="11900" w:orient="landscape"/>
          <w:pgMar w:top="1361" w:right="1020" w:bottom="1134" w:left="1020" w:header="720" w:footer="720" w:gutter="0"/>
          <w:cols w:space="720" w:num="1"/>
        </w:sectPr>
      </w:pPr>
    </w:p>
    <w:p w14:paraId="067FAEAA">
      <w:pPr>
        <w:spacing w:before="0" w:after="0"/>
        <w:ind w:firstLine="560"/>
        <w:jc w:val="left"/>
        <w:outlineLvl w:val="9"/>
      </w:pPr>
      <w:r>
        <w:rPr>
          <w:rFonts w:ascii="方正仿宋_GBK" w:hAnsi="方正仿宋_GBK" w:eastAsia="方正仿宋_GBK" w:cs="方正仿宋_GBK"/>
          <w:b/>
          <w:color w:val="000000"/>
          <w:sz w:val="28"/>
        </w:rPr>
        <w:t>56、石财社【2025】95号 关于提前下达2026年计划生育服务（市级）补助资金的通知（特扶）绩效目标表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F07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0A895E">
            <w:pPr>
              <w:pStyle w:val="11"/>
            </w:pPr>
            <w:r>
              <w:t>单位：万元</w:t>
            </w:r>
          </w:p>
        </w:tc>
      </w:tr>
      <w:tr w14:paraId="37B0E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138C13">
            <w:pPr>
              <w:pStyle w:val="10"/>
            </w:pPr>
            <w:r>
              <w:t>项目编码</w:t>
            </w:r>
          </w:p>
        </w:tc>
        <w:tc>
          <w:tcPr>
            <w:tcW w:w="5103" w:type="dxa"/>
            <w:gridSpan w:val="2"/>
            <w:vAlign w:val="center"/>
          </w:tcPr>
          <w:p w14:paraId="18BFAD22">
            <w:pPr>
              <w:pStyle w:val="12"/>
            </w:pPr>
            <w:r>
              <w:t>13011026P00156810020T</w:t>
            </w:r>
          </w:p>
        </w:tc>
        <w:tc>
          <w:tcPr>
            <w:tcW w:w="2835" w:type="dxa"/>
            <w:vAlign w:val="center"/>
          </w:tcPr>
          <w:p w14:paraId="19B0417A">
            <w:pPr>
              <w:pStyle w:val="10"/>
            </w:pPr>
            <w:r>
              <w:t>项目名称</w:t>
            </w:r>
          </w:p>
        </w:tc>
        <w:tc>
          <w:tcPr>
            <w:tcW w:w="6095" w:type="dxa"/>
            <w:gridSpan w:val="3"/>
            <w:vAlign w:val="center"/>
          </w:tcPr>
          <w:p w14:paraId="72F91C34">
            <w:pPr>
              <w:pStyle w:val="12"/>
            </w:pPr>
            <w:r>
              <w:t>石财社【2025】95号 关于提前下达2026年计划生育服务（市级）补助资金的通知（特扶）</w:t>
            </w:r>
          </w:p>
        </w:tc>
      </w:tr>
      <w:tr w14:paraId="502C3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E4CA3">
            <w:pPr>
              <w:pStyle w:val="10"/>
            </w:pPr>
            <w:r>
              <w:t>预算规模及资金用途</w:t>
            </w:r>
          </w:p>
        </w:tc>
        <w:tc>
          <w:tcPr>
            <w:tcW w:w="2268" w:type="dxa"/>
            <w:vAlign w:val="center"/>
          </w:tcPr>
          <w:p w14:paraId="43656B12">
            <w:pPr>
              <w:pStyle w:val="10"/>
            </w:pPr>
            <w:r>
              <w:t>预算数</w:t>
            </w:r>
          </w:p>
        </w:tc>
        <w:tc>
          <w:tcPr>
            <w:tcW w:w="2835" w:type="dxa"/>
            <w:vAlign w:val="center"/>
          </w:tcPr>
          <w:p w14:paraId="1E328942">
            <w:pPr>
              <w:pStyle w:val="12"/>
            </w:pPr>
            <w:r>
              <w:t>23.00</w:t>
            </w:r>
          </w:p>
        </w:tc>
        <w:tc>
          <w:tcPr>
            <w:tcW w:w="2835" w:type="dxa"/>
            <w:vAlign w:val="center"/>
          </w:tcPr>
          <w:p w14:paraId="75F7DC59">
            <w:pPr>
              <w:pStyle w:val="10"/>
            </w:pPr>
            <w:r>
              <w:t>其中：财政    资金</w:t>
            </w:r>
          </w:p>
        </w:tc>
        <w:tc>
          <w:tcPr>
            <w:tcW w:w="2551" w:type="dxa"/>
            <w:vAlign w:val="center"/>
          </w:tcPr>
          <w:p w14:paraId="3CEDF367">
            <w:pPr>
              <w:pStyle w:val="12"/>
            </w:pPr>
            <w:r>
              <w:t>23.00</w:t>
            </w:r>
          </w:p>
        </w:tc>
        <w:tc>
          <w:tcPr>
            <w:tcW w:w="2268" w:type="dxa"/>
            <w:vAlign w:val="center"/>
          </w:tcPr>
          <w:p w14:paraId="6ABEB092">
            <w:pPr>
              <w:pStyle w:val="10"/>
            </w:pPr>
            <w:r>
              <w:t>其他资金</w:t>
            </w:r>
          </w:p>
        </w:tc>
        <w:tc>
          <w:tcPr>
            <w:tcW w:w="1276" w:type="dxa"/>
            <w:vAlign w:val="center"/>
          </w:tcPr>
          <w:p w14:paraId="73822C33">
            <w:pPr>
              <w:pStyle w:val="12"/>
            </w:pPr>
            <w:r>
              <w:t xml:space="preserve"> </w:t>
            </w:r>
          </w:p>
        </w:tc>
      </w:tr>
      <w:tr w14:paraId="2455B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232925"/>
        </w:tc>
        <w:tc>
          <w:tcPr>
            <w:tcW w:w="14033" w:type="dxa"/>
            <w:gridSpan w:val="6"/>
            <w:vAlign w:val="center"/>
          </w:tcPr>
          <w:p w14:paraId="717AB164">
            <w:pPr>
              <w:pStyle w:val="12"/>
            </w:pPr>
            <w:r>
              <w:t>为符合补助条件的对象进行政策性补助。</w:t>
            </w:r>
          </w:p>
        </w:tc>
      </w:tr>
      <w:tr w14:paraId="3A7F8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400CF">
            <w:pPr>
              <w:pStyle w:val="10"/>
            </w:pPr>
            <w:r>
              <w:t>资金支出计划（%）</w:t>
            </w:r>
          </w:p>
        </w:tc>
        <w:tc>
          <w:tcPr>
            <w:tcW w:w="5103" w:type="dxa"/>
            <w:gridSpan w:val="2"/>
            <w:vAlign w:val="center"/>
          </w:tcPr>
          <w:p w14:paraId="4ACBE451">
            <w:pPr>
              <w:pStyle w:val="10"/>
            </w:pPr>
            <w:r>
              <w:t>3月底</w:t>
            </w:r>
          </w:p>
        </w:tc>
        <w:tc>
          <w:tcPr>
            <w:tcW w:w="2835" w:type="dxa"/>
            <w:vAlign w:val="center"/>
          </w:tcPr>
          <w:p w14:paraId="4094F69E">
            <w:pPr>
              <w:pStyle w:val="10"/>
            </w:pPr>
            <w:r>
              <w:t>6月底</w:t>
            </w:r>
          </w:p>
        </w:tc>
        <w:tc>
          <w:tcPr>
            <w:tcW w:w="2551" w:type="dxa"/>
            <w:vAlign w:val="center"/>
          </w:tcPr>
          <w:p w14:paraId="1839175A">
            <w:pPr>
              <w:pStyle w:val="10"/>
            </w:pPr>
            <w:r>
              <w:t>10月底</w:t>
            </w:r>
          </w:p>
        </w:tc>
        <w:tc>
          <w:tcPr>
            <w:tcW w:w="3544" w:type="dxa"/>
            <w:gridSpan w:val="2"/>
            <w:vAlign w:val="center"/>
          </w:tcPr>
          <w:p w14:paraId="21DA76A6">
            <w:pPr>
              <w:pStyle w:val="10"/>
            </w:pPr>
            <w:r>
              <w:t>12月底</w:t>
            </w:r>
          </w:p>
        </w:tc>
      </w:tr>
      <w:tr w14:paraId="62CFF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3E98E"/>
        </w:tc>
        <w:tc>
          <w:tcPr>
            <w:tcW w:w="5103" w:type="dxa"/>
            <w:gridSpan w:val="2"/>
            <w:vAlign w:val="center"/>
          </w:tcPr>
          <w:p w14:paraId="0F85808B">
            <w:pPr>
              <w:pStyle w:val="13"/>
            </w:pPr>
            <w:r>
              <w:t xml:space="preserve"> </w:t>
            </w:r>
          </w:p>
        </w:tc>
        <w:tc>
          <w:tcPr>
            <w:tcW w:w="2835" w:type="dxa"/>
            <w:vAlign w:val="center"/>
          </w:tcPr>
          <w:p w14:paraId="7CF47D0B">
            <w:pPr>
              <w:pStyle w:val="13"/>
            </w:pPr>
            <w:r>
              <w:t>50%</w:t>
            </w:r>
          </w:p>
        </w:tc>
        <w:tc>
          <w:tcPr>
            <w:tcW w:w="2551" w:type="dxa"/>
            <w:vAlign w:val="center"/>
          </w:tcPr>
          <w:p w14:paraId="5E3DDA86">
            <w:pPr>
              <w:pStyle w:val="13"/>
            </w:pPr>
            <w:r>
              <w:t xml:space="preserve"> </w:t>
            </w:r>
          </w:p>
        </w:tc>
        <w:tc>
          <w:tcPr>
            <w:tcW w:w="3544" w:type="dxa"/>
            <w:gridSpan w:val="2"/>
            <w:vAlign w:val="center"/>
          </w:tcPr>
          <w:p w14:paraId="7BA87258">
            <w:pPr>
              <w:pStyle w:val="13"/>
            </w:pPr>
            <w:r>
              <w:t>100%</w:t>
            </w:r>
          </w:p>
        </w:tc>
      </w:tr>
      <w:tr w14:paraId="6A216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E1174">
            <w:pPr>
              <w:pStyle w:val="10"/>
            </w:pPr>
            <w:r>
              <w:t>绩效目标</w:t>
            </w:r>
          </w:p>
        </w:tc>
        <w:tc>
          <w:tcPr>
            <w:tcW w:w="14033" w:type="dxa"/>
            <w:gridSpan w:val="6"/>
            <w:vAlign w:val="center"/>
          </w:tcPr>
          <w:p w14:paraId="1E469151">
            <w:pPr>
              <w:pStyle w:val="12"/>
            </w:pPr>
            <w:r>
              <w:t>1.为符合补助标准的特殊家庭提供政策性保障。</w:t>
            </w:r>
            <w:r>
              <w:tab/>
            </w:r>
            <w:r>
              <w:tab/>
            </w:r>
            <w:r>
              <w:tab/>
            </w:r>
            <w:r>
              <w:tab/>
            </w:r>
            <w:r>
              <w:tab/>
            </w:r>
          </w:p>
        </w:tc>
      </w:tr>
    </w:tbl>
    <w:p w14:paraId="2A239E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8EB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139F8">
            <w:pPr>
              <w:pStyle w:val="10"/>
            </w:pPr>
            <w:r>
              <w:t>一级指标</w:t>
            </w:r>
          </w:p>
        </w:tc>
        <w:tc>
          <w:tcPr>
            <w:tcW w:w="2268" w:type="dxa"/>
            <w:vAlign w:val="center"/>
          </w:tcPr>
          <w:p w14:paraId="0132120B">
            <w:pPr>
              <w:pStyle w:val="10"/>
            </w:pPr>
            <w:r>
              <w:t>二级指标</w:t>
            </w:r>
          </w:p>
        </w:tc>
        <w:tc>
          <w:tcPr>
            <w:tcW w:w="2835" w:type="dxa"/>
            <w:vAlign w:val="center"/>
          </w:tcPr>
          <w:p w14:paraId="0B9F51EB">
            <w:pPr>
              <w:pStyle w:val="10"/>
            </w:pPr>
            <w:r>
              <w:t>三级指标</w:t>
            </w:r>
          </w:p>
        </w:tc>
        <w:tc>
          <w:tcPr>
            <w:tcW w:w="5386" w:type="dxa"/>
            <w:vAlign w:val="center"/>
          </w:tcPr>
          <w:p w14:paraId="290898E0">
            <w:pPr>
              <w:pStyle w:val="10"/>
            </w:pPr>
            <w:r>
              <w:t>绩效指标描述</w:t>
            </w:r>
          </w:p>
        </w:tc>
        <w:tc>
          <w:tcPr>
            <w:tcW w:w="2268" w:type="dxa"/>
            <w:vAlign w:val="center"/>
          </w:tcPr>
          <w:p w14:paraId="0E8410D4">
            <w:pPr>
              <w:pStyle w:val="10"/>
            </w:pPr>
            <w:r>
              <w:t>指标值</w:t>
            </w:r>
          </w:p>
        </w:tc>
        <w:tc>
          <w:tcPr>
            <w:tcW w:w="1276" w:type="dxa"/>
            <w:vAlign w:val="center"/>
          </w:tcPr>
          <w:p w14:paraId="610BA031">
            <w:pPr>
              <w:pStyle w:val="10"/>
            </w:pPr>
            <w:r>
              <w:t>指标值确定依据</w:t>
            </w:r>
          </w:p>
        </w:tc>
      </w:tr>
      <w:tr w14:paraId="6D12E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D9FFF3">
            <w:pPr>
              <w:pStyle w:val="13"/>
            </w:pPr>
            <w:r>
              <w:t>产出指标</w:t>
            </w:r>
          </w:p>
        </w:tc>
        <w:tc>
          <w:tcPr>
            <w:tcW w:w="2268" w:type="dxa"/>
            <w:vAlign w:val="center"/>
          </w:tcPr>
          <w:p w14:paraId="535B72AF">
            <w:pPr>
              <w:pStyle w:val="12"/>
            </w:pPr>
            <w:r>
              <w:t>成本指标</w:t>
            </w:r>
          </w:p>
        </w:tc>
        <w:tc>
          <w:tcPr>
            <w:tcW w:w="2835" w:type="dxa"/>
            <w:vAlign w:val="center"/>
          </w:tcPr>
          <w:p w14:paraId="5027C4AA">
            <w:pPr>
              <w:pStyle w:val="12"/>
            </w:pPr>
            <w:r>
              <w:t>扶助金发放标准</w:t>
            </w:r>
          </w:p>
        </w:tc>
        <w:tc>
          <w:tcPr>
            <w:tcW w:w="5386" w:type="dxa"/>
            <w:vAlign w:val="center"/>
          </w:tcPr>
          <w:p w14:paraId="6EEA908E">
            <w:pPr>
              <w:pStyle w:val="12"/>
            </w:pPr>
            <w:r>
              <w:t>独生子女死亡家庭扶助金发放标准</w:t>
            </w:r>
          </w:p>
        </w:tc>
        <w:tc>
          <w:tcPr>
            <w:tcW w:w="2268" w:type="dxa"/>
            <w:vAlign w:val="center"/>
          </w:tcPr>
          <w:p w14:paraId="63C91912">
            <w:pPr>
              <w:pStyle w:val="12"/>
            </w:pPr>
            <w:r>
              <w:t>118人/月/元</w:t>
            </w:r>
          </w:p>
        </w:tc>
        <w:tc>
          <w:tcPr>
            <w:tcW w:w="1276" w:type="dxa"/>
            <w:vAlign w:val="center"/>
          </w:tcPr>
          <w:p w14:paraId="3A719A77">
            <w:pPr>
              <w:pStyle w:val="12"/>
            </w:pPr>
            <w:r>
              <w:t>计划目标</w:t>
            </w:r>
          </w:p>
        </w:tc>
      </w:tr>
      <w:tr w14:paraId="6F2F6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EC478"/>
        </w:tc>
        <w:tc>
          <w:tcPr>
            <w:tcW w:w="2268" w:type="dxa"/>
            <w:vAlign w:val="center"/>
          </w:tcPr>
          <w:p w14:paraId="10243184">
            <w:pPr>
              <w:pStyle w:val="12"/>
            </w:pPr>
            <w:r>
              <w:t>成本指标</w:t>
            </w:r>
          </w:p>
        </w:tc>
        <w:tc>
          <w:tcPr>
            <w:tcW w:w="2835" w:type="dxa"/>
            <w:vAlign w:val="center"/>
          </w:tcPr>
          <w:p w14:paraId="5CF31EC3">
            <w:pPr>
              <w:pStyle w:val="12"/>
            </w:pPr>
            <w:r>
              <w:t>扶助金发放标准</w:t>
            </w:r>
          </w:p>
        </w:tc>
        <w:tc>
          <w:tcPr>
            <w:tcW w:w="5386" w:type="dxa"/>
            <w:vAlign w:val="center"/>
          </w:tcPr>
          <w:p w14:paraId="150107F7">
            <w:pPr>
              <w:pStyle w:val="12"/>
            </w:pPr>
            <w:r>
              <w:t>独生子女残疾家庭扶助金发放标准</w:t>
            </w:r>
          </w:p>
        </w:tc>
        <w:tc>
          <w:tcPr>
            <w:tcW w:w="2268" w:type="dxa"/>
            <w:vAlign w:val="center"/>
          </w:tcPr>
          <w:p w14:paraId="47A24588">
            <w:pPr>
              <w:pStyle w:val="12"/>
            </w:pPr>
            <w:r>
              <w:t>92人/月/元</w:t>
            </w:r>
          </w:p>
        </w:tc>
        <w:tc>
          <w:tcPr>
            <w:tcW w:w="1276" w:type="dxa"/>
            <w:vAlign w:val="center"/>
          </w:tcPr>
          <w:p w14:paraId="74021CA1">
            <w:pPr>
              <w:pStyle w:val="12"/>
            </w:pPr>
            <w:r>
              <w:t>计划目标</w:t>
            </w:r>
          </w:p>
        </w:tc>
      </w:tr>
      <w:tr w14:paraId="34A4D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0FDEB"/>
        </w:tc>
        <w:tc>
          <w:tcPr>
            <w:tcW w:w="2268" w:type="dxa"/>
            <w:vAlign w:val="center"/>
          </w:tcPr>
          <w:p w14:paraId="358701FD">
            <w:pPr>
              <w:pStyle w:val="12"/>
            </w:pPr>
            <w:r>
              <w:t>成本指标</w:t>
            </w:r>
          </w:p>
        </w:tc>
        <w:tc>
          <w:tcPr>
            <w:tcW w:w="2835" w:type="dxa"/>
            <w:vAlign w:val="center"/>
          </w:tcPr>
          <w:p w14:paraId="3C40E5C8">
            <w:pPr>
              <w:pStyle w:val="12"/>
            </w:pPr>
            <w:r>
              <w:t>扶助金发放标准</w:t>
            </w:r>
          </w:p>
        </w:tc>
        <w:tc>
          <w:tcPr>
            <w:tcW w:w="5386" w:type="dxa"/>
            <w:vAlign w:val="center"/>
          </w:tcPr>
          <w:p w14:paraId="31C9AEC6">
            <w:pPr>
              <w:pStyle w:val="12"/>
            </w:pPr>
            <w:r>
              <w:t>计划生育手术并发症二级发放标准</w:t>
            </w:r>
          </w:p>
        </w:tc>
        <w:tc>
          <w:tcPr>
            <w:tcW w:w="2268" w:type="dxa"/>
            <w:vAlign w:val="center"/>
          </w:tcPr>
          <w:p w14:paraId="2FB2431E">
            <w:pPr>
              <w:pStyle w:val="12"/>
            </w:pPr>
            <w:r>
              <w:t>78人/月/元</w:t>
            </w:r>
          </w:p>
        </w:tc>
        <w:tc>
          <w:tcPr>
            <w:tcW w:w="1276" w:type="dxa"/>
            <w:vAlign w:val="center"/>
          </w:tcPr>
          <w:p w14:paraId="39D73D6D">
            <w:pPr>
              <w:pStyle w:val="12"/>
            </w:pPr>
            <w:r>
              <w:t>计划目标</w:t>
            </w:r>
          </w:p>
        </w:tc>
      </w:tr>
      <w:tr w14:paraId="5F1BD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D7E36"/>
        </w:tc>
        <w:tc>
          <w:tcPr>
            <w:tcW w:w="2268" w:type="dxa"/>
            <w:vAlign w:val="center"/>
          </w:tcPr>
          <w:p w14:paraId="434D54CA">
            <w:pPr>
              <w:pStyle w:val="12"/>
            </w:pPr>
            <w:r>
              <w:t>成本指标</w:t>
            </w:r>
          </w:p>
        </w:tc>
        <w:tc>
          <w:tcPr>
            <w:tcW w:w="2835" w:type="dxa"/>
            <w:vAlign w:val="center"/>
          </w:tcPr>
          <w:p w14:paraId="39E85CCC">
            <w:pPr>
              <w:pStyle w:val="12"/>
            </w:pPr>
            <w:r>
              <w:t>扶助金发放标准</w:t>
            </w:r>
          </w:p>
        </w:tc>
        <w:tc>
          <w:tcPr>
            <w:tcW w:w="5386" w:type="dxa"/>
            <w:vAlign w:val="center"/>
          </w:tcPr>
          <w:p w14:paraId="491B2B61">
            <w:pPr>
              <w:pStyle w:val="12"/>
            </w:pPr>
            <w:r>
              <w:t>计划生育手术并发症三级标准</w:t>
            </w:r>
          </w:p>
        </w:tc>
        <w:tc>
          <w:tcPr>
            <w:tcW w:w="2268" w:type="dxa"/>
            <w:vAlign w:val="center"/>
          </w:tcPr>
          <w:p w14:paraId="1380F005">
            <w:pPr>
              <w:pStyle w:val="12"/>
            </w:pPr>
            <w:r>
              <w:t>52人/月/元</w:t>
            </w:r>
          </w:p>
        </w:tc>
        <w:tc>
          <w:tcPr>
            <w:tcW w:w="1276" w:type="dxa"/>
            <w:vAlign w:val="center"/>
          </w:tcPr>
          <w:p w14:paraId="4DCCD193">
            <w:pPr>
              <w:pStyle w:val="12"/>
            </w:pPr>
            <w:r>
              <w:t>计划目标</w:t>
            </w:r>
          </w:p>
        </w:tc>
      </w:tr>
      <w:tr w14:paraId="44F01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66844"/>
        </w:tc>
        <w:tc>
          <w:tcPr>
            <w:tcW w:w="2268" w:type="dxa"/>
            <w:vAlign w:val="center"/>
          </w:tcPr>
          <w:p w14:paraId="57A7347D">
            <w:pPr>
              <w:pStyle w:val="12"/>
            </w:pPr>
            <w:r>
              <w:t>数量指标</w:t>
            </w:r>
          </w:p>
        </w:tc>
        <w:tc>
          <w:tcPr>
            <w:tcW w:w="2835" w:type="dxa"/>
            <w:vAlign w:val="center"/>
          </w:tcPr>
          <w:p w14:paraId="168D4DD8">
            <w:pPr>
              <w:pStyle w:val="12"/>
            </w:pPr>
            <w:r>
              <w:t>扶助人数</w:t>
            </w:r>
          </w:p>
        </w:tc>
        <w:tc>
          <w:tcPr>
            <w:tcW w:w="5386" w:type="dxa"/>
            <w:vAlign w:val="center"/>
          </w:tcPr>
          <w:p w14:paraId="5E7A728D">
            <w:pPr>
              <w:pStyle w:val="12"/>
            </w:pPr>
            <w:r>
              <w:t>独生子女死亡扶助人数</w:t>
            </w:r>
          </w:p>
        </w:tc>
        <w:tc>
          <w:tcPr>
            <w:tcW w:w="2268" w:type="dxa"/>
            <w:vAlign w:val="center"/>
          </w:tcPr>
          <w:p w14:paraId="5DE28331">
            <w:pPr>
              <w:pStyle w:val="12"/>
            </w:pPr>
            <w:r>
              <w:t>≤158人</w:t>
            </w:r>
          </w:p>
        </w:tc>
        <w:tc>
          <w:tcPr>
            <w:tcW w:w="1276" w:type="dxa"/>
            <w:vAlign w:val="center"/>
          </w:tcPr>
          <w:p w14:paraId="54175491">
            <w:pPr>
              <w:pStyle w:val="12"/>
            </w:pPr>
            <w:r>
              <w:t>计划目标</w:t>
            </w:r>
          </w:p>
        </w:tc>
      </w:tr>
      <w:tr w14:paraId="77321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92A6F"/>
        </w:tc>
        <w:tc>
          <w:tcPr>
            <w:tcW w:w="2268" w:type="dxa"/>
            <w:vAlign w:val="center"/>
          </w:tcPr>
          <w:p w14:paraId="29437ABE">
            <w:pPr>
              <w:pStyle w:val="12"/>
            </w:pPr>
            <w:r>
              <w:t>数量指标</w:t>
            </w:r>
          </w:p>
        </w:tc>
        <w:tc>
          <w:tcPr>
            <w:tcW w:w="2835" w:type="dxa"/>
            <w:vAlign w:val="center"/>
          </w:tcPr>
          <w:p w14:paraId="1A73D1E0">
            <w:pPr>
              <w:pStyle w:val="12"/>
            </w:pPr>
            <w:r>
              <w:t>扶助人数</w:t>
            </w:r>
          </w:p>
        </w:tc>
        <w:tc>
          <w:tcPr>
            <w:tcW w:w="5386" w:type="dxa"/>
            <w:vAlign w:val="center"/>
          </w:tcPr>
          <w:p w14:paraId="156E6D43">
            <w:pPr>
              <w:pStyle w:val="12"/>
            </w:pPr>
            <w:r>
              <w:t>独生子女残疾扶助人数</w:t>
            </w:r>
          </w:p>
        </w:tc>
        <w:tc>
          <w:tcPr>
            <w:tcW w:w="2268" w:type="dxa"/>
            <w:vAlign w:val="center"/>
          </w:tcPr>
          <w:p w14:paraId="22362C43">
            <w:pPr>
              <w:pStyle w:val="12"/>
            </w:pPr>
            <w:r>
              <w:t>≤35人</w:t>
            </w:r>
          </w:p>
        </w:tc>
        <w:tc>
          <w:tcPr>
            <w:tcW w:w="1276" w:type="dxa"/>
            <w:vAlign w:val="center"/>
          </w:tcPr>
          <w:p w14:paraId="78342D62">
            <w:pPr>
              <w:pStyle w:val="12"/>
            </w:pPr>
            <w:r>
              <w:t>计划目标</w:t>
            </w:r>
          </w:p>
        </w:tc>
      </w:tr>
      <w:tr w14:paraId="41E07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73C8B"/>
        </w:tc>
        <w:tc>
          <w:tcPr>
            <w:tcW w:w="2268" w:type="dxa"/>
            <w:vAlign w:val="center"/>
          </w:tcPr>
          <w:p w14:paraId="3FFAE261">
            <w:pPr>
              <w:pStyle w:val="12"/>
            </w:pPr>
            <w:r>
              <w:t>数量指标</w:t>
            </w:r>
          </w:p>
        </w:tc>
        <w:tc>
          <w:tcPr>
            <w:tcW w:w="2835" w:type="dxa"/>
            <w:vAlign w:val="center"/>
          </w:tcPr>
          <w:p w14:paraId="1B3B92A8">
            <w:pPr>
              <w:pStyle w:val="12"/>
            </w:pPr>
            <w:r>
              <w:t>扶助人数</w:t>
            </w:r>
          </w:p>
        </w:tc>
        <w:tc>
          <w:tcPr>
            <w:tcW w:w="5386" w:type="dxa"/>
            <w:vAlign w:val="center"/>
          </w:tcPr>
          <w:p w14:paraId="3C323AFE">
            <w:pPr>
              <w:pStyle w:val="12"/>
            </w:pPr>
            <w:r>
              <w:t>计划生育手术并发症2级人数</w:t>
            </w:r>
          </w:p>
        </w:tc>
        <w:tc>
          <w:tcPr>
            <w:tcW w:w="2268" w:type="dxa"/>
            <w:vAlign w:val="center"/>
          </w:tcPr>
          <w:p w14:paraId="40C422C0">
            <w:pPr>
              <w:pStyle w:val="12"/>
            </w:pPr>
            <w:r>
              <w:t>2人</w:t>
            </w:r>
          </w:p>
        </w:tc>
        <w:tc>
          <w:tcPr>
            <w:tcW w:w="1276" w:type="dxa"/>
            <w:vAlign w:val="center"/>
          </w:tcPr>
          <w:p w14:paraId="1D9808F8">
            <w:pPr>
              <w:pStyle w:val="12"/>
            </w:pPr>
            <w:r>
              <w:t>计划目标</w:t>
            </w:r>
          </w:p>
        </w:tc>
      </w:tr>
      <w:tr w14:paraId="53B47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AAF76"/>
        </w:tc>
        <w:tc>
          <w:tcPr>
            <w:tcW w:w="2268" w:type="dxa"/>
            <w:vAlign w:val="center"/>
          </w:tcPr>
          <w:p w14:paraId="40F1D587">
            <w:pPr>
              <w:pStyle w:val="12"/>
            </w:pPr>
            <w:r>
              <w:t>数量指标</w:t>
            </w:r>
          </w:p>
        </w:tc>
        <w:tc>
          <w:tcPr>
            <w:tcW w:w="2835" w:type="dxa"/>
            <w:vAlign w:val="center"/>
          </w:tcPr>
          <w:p w14:paraId="3B6216ED">
            <w:pPr>
              <w:pStyle w:val="12"/>
            </w:pPr>
            <w:r>
              <w:t>扶助人数</w:t>
            </w:r>
          </w:p>
        </w:tc>
        <w:tc>
          <w:tcPr>
            <w:tcW w:w="5386" w:type="dxa"/>
            <w:vAlign w:val="center"/>
          </w:tcPr>
          <w:p w14:paraId="329837FB">
            <w:pPr>
              <w:pStyle w:val="12"/>
            </w:pPr>
            <w:r>
              <w:t>计划生育手术并发症3级人数</w:t>
            </w:r>
          </w:p>
        </w:tc>
        <w:tc>
          <w:tcPr>
            <w:tcW w:w="2268" w:type="dxa"/>
            <w:vAlign w:val="center"/>
          </w:tcPr>
          <w:p w14:paraId="6CF20873">
            <w:pPr>
              <w:pStyle w:val="12"/>
            </w:pPr>
            <w:r>
              <w:t>1人</w:t>
            </w:r>
          </w:p>
        </w:tc>
        <w:tc>
          <w:tcPr>
            <w:tcW w:w="1276" w:type="dxa"/>
            <w:vAlign w:val="center"/>
          </w:tcPr>
          <w:p w14:paraId="3D4DB006">
            <w:pPr>
              <w:pStyle w:val="12"/>
            </w:pPr>
            <w:r>
              <w:t>计划目标</w:t>
            </w:r>
          </w:p>
        </w:tc>
      </w:tr>
      <w:tr w14:paraId="7442A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E4DDB"/>
        </w:tc>
        <w:tc>
          <w:tcPr>
            <w:tcW w:w="2268" w:type="dxa"/>
            <w:vAlign w:val="center"/>
          </w:tcPr>
          <w:p w14:paraId="73FE8939">
            <w:pPr>
              <w:pStyle w:val="12"/>
            </w:pPr>
            <w:r>
              <w:t>质量指标</w:t>
            </w:r>
          </w:p>
        </w:tc>
        <w:tc>
          <w:tcPr>
            <w:tcW w:w="2835" w:type="dxa"/>
            <w:vAlign w:val="center"/>
          </w:tcPr>
          <w:p w14:paraId="4738B1B0">
            <w:pPr>
              <w:pStyle w:val="12"/>
            </w:pPr>
            <w:r>
              <w:t>符合条件申报对象覆盖率</w:t>
            </w:r>
          </w:p>
        </w:tc>
        <w:tc>
          <w:tcPr>
            <w:tcW w:w="5386" w:type="dxa"/>
            <w:vAlign w:val="center"/>
          </w:tcPr>
          <w:p w14:paraId="5FE8A18E">
            <w:pPr>
              <w:pStyle w:val="12"/>
            </w:pPr>
            <w:r>
              <w:t>计划生育家庭特别扶助政策落实率</w:t>
            </w:r>
          </w:p>
        </w:tc>
        <w:tc>
          <w:tcPr>
            <w:tcW w:w="2268" w:type="dxa"/>
            <w:vAlign w:val="center"/>
          </w:tcPr>
          <w:p w14:paraId="34B5018C">
            <w:pPr>
              <w:pStyle w:val="12"/>
            </w:pPr>
            <w:r>
              <w:t>100%</w:t>
            </w:r>
          </w:p>
        </w:tc>
        <w:tc>
          <w:tcPr>
            <w:tcW w:w="1276" w:type="dxa"/>
            <w:vAlign w:val="center"/>
          </w:tcPr>
          <w:p w14:paraId="73DDB0F1">
            <w:pPr>
              <w:pStyle w:val="12"/>
            </w:pPr>
            <w:r>
              <w:t>计划目标</w:t>
            </w:r>
          </w:p>
        </w:tc>
      </w:tr>
      <w:tr w14:paraId="33082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DB1E6"/>
        </w:tc>
        <w:tc>
          <w:tcPr>
            <w:tcW w:w="2268" w:type="dxa"/>
            <w:vAlign w:val="center"/>
          </w:tcPr>
          <w:p w14:paraId="04AE1263">
            <w:pPr>
              <w:pStyle w:val="12"/>
            </w:pPr>
            <w:r>
              <w:t>时效指标</w:t>
            </w:r>
          </w:p>
        </w:tc>
        <w:tc>
          <w:tcPr>
            <w:tcW w:w="2835" w:type="dxa"/>
            <w:vAlign w:val="center"/>
          </w:tcPr>
          <w:p w14:paraId="2EEB4645">
            <w:pPr>
              <w:pStyle w:val="12"/>
            </w:pPr>
            <w:r>
              <w:t>扶助资金发放及时性</w:t>
            </w:r>
          </w:p>
        </w:tc>
        <w:tc>
          <w:tcPr>
            <w:tcW w:w="5386" w:type="dxa"/>
            <w:vAlign w:val="center"/>
          </w:tcPr>
          <w:p w14:paraId="554DB485">
            <w:pPr>
              <w:pStyle w:val="12"/>
            </w:pPr>
            <w:r>
              <w:t>资金按要求及时发放到</w:t>
            </w:r>
          </w:p>
        </w:tc>
        <w:tc>
          <w:tcPr>
            <w:tcW w:w="2268" w:type="dxa"/>
            <w:vAlign w:val="center"/>
          </w:tcPr>
          <w:p w14:paraId="7CF9F099">
            <w:pPr>
              <w:pStyle w:val="12"/>
            </w:pPr>
            <w:r>
              <w:t>100%</w:t>
            </w:r>
          </w:p>
        </w:tc>
        <w:tc>
          <w:tcPr>
            <w:tcW w:w="1276" w:type="dxa"/>
            <w:vAlign w:val="center"/>
          </w:tcPr>
          <w:p w14:paraId="1BA6E52B">
            <w:pPr>
              <w:pStyle w:val="12"/>
            </w:pPr>
            <w:r>
              <w:t>计划目标</w:t>
            </w:r>
          </w:p>
        </w:tc>
      </w:tr>
      <w:tr w14:paraId="1D1FE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687B5D">
            <w:pPr>
              <w:pStyle w:val="13"/>
            </w:pPr>
            <w:r>
              <w:t>效益指标</w:t>
            </w:r>
          </w:p>
        </w:tc>
        <w:tc>
          <w:tcPr>
            <w:tcW w:w="2268" w:type="dxa"/>
            <w:vAlign w:val="center"/>
          </w:tcPr>
          <w:p w14:paraId="33899466">
            <w:pPr>
              <w:pStyle w:val="12"/>
            </w:pPr>
            <w:r>
              <w:t>社会效益指标</w:t>
            </w:r>
          </w:p>
        </w:tc>
        <w:tc>
          <w:tcPr>
            <w:tcW w:w="2835" w:type="dxa"/>
            <w:vAlign w:val="center"/>
          </w:tcPr>
          <w:p w14:paraId="7C523D56">
            <w:pPr>
              <w:pStyle w:val="12"/>
            </w:pPr>
            <w:r>
              <w:t>家庭发展能力</w:t>
            </w:r>
          </w:p>
        </w:tc>
        <w:tc>
          <w:tcPr>
            <w:tcW w:w="5386" w:type="dxa"/>
            <w:vAlign w:val="center"/>
          </w:tcPr>
          <w:p w14:paraId="1A578B31">
            <w:pPr>
              <w:pStyle w:val="12"/>
            </w:pPr>
            <w:r>
              <w:t>扶助对象生活水平、医疗保障等明显提高</w:t>
            </w:r>
          </w:p>
        </w:tc>
        <w:tc>
          <w:tcPr>
            <w:tcW w:w="2268" w:type="dxa"/>
            <w:vAlign w:val="center"/>
          </w:tcPr>
          <w:p w14:paraId="15B5D571">
            <w:pPr>
              <w:pStyle w:val="12"/>
            </w:pPr>
            <w:r>
              <w:t>逐步提高</w:t>
            </w:r>
          </w:p>
        </w:tc>
        <w:tc>
          <w:tcPr>
            <w:tcW w:w="1276" w:type="dxa"/>
            <w:vAlign w:val="center"/>
          </w:tcPr>
          <w:p w14:paraId="0E5634C9">
            <w:pPr>
              <w:pStyle w:val="12"/>
            </w:pPr>
            <w:r>
              <w:t>计划目标</w:t>
            </w:r>
          </w:p>
        </w:tc>
      </w:tr>
      <w:tr w14:paraId="46CE0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5DB43"/>
        </w:tc>
        <w:tc>
          <w:tcPr>
            <w:tcW w:w="2268" w:type="dxa"/>
            <w:vAlign w:val="center"/>
          </w:tcPr>
          <w:p w14:paraId="03E04D55">
            <w:pPr>
              <w:pStyle w:val="12"/>
            </w:pPr>
            <w:r>
              <w:t>可持续影响指标</w:t>
            </w:r>
          </w:p>
        </w:tc>
        <w:tc>
          <w:tcPr>
            <w:tcW w:w="2835" w:type="dxa"/>
            <w:vAlign w:val="center"/>
          </w:tcPr>
          <w:p w14:paraId="7FFDB23F">
            <w:pPr>
              <w:pStyle w:val="12"/>
            </w:pPr>
            <w:r>
              <w:t>社会发展水平</w:t>
            </w:r>
          </w:p>
        </w:tc>
        <w:tc>
          <w:tcPr>
            <w:tcW w:w="5386" w:type="dxa"/>
            <w:vAlign w:val="center"/>
          </w:tcPr>
          <w:p w14:paraId="6113C130">
            <w:pPr>
              <w:pStyle w:val="12"/>
            </w:pPr>
            <w:r>
              <w:t>奖扶政策深入人心，自觉执行国家政策</w:t>
            </w:r>
          </w:p>
        </w:tc>
        <w:tc>
          <w:tcPr>
            <w:tcW w:w="2268" w:type="dxa"/>
            <w:vAlign w:val="center"/>
          </w:tcPr>
          <w:p w14:paraId="4A6ED12C">
            <w:pPr>
              <w:pStyle w:val="12"/>
            </w:pPr>
            <w:r>
              <w:t>逐步提高</w:t>
            </w:r>
          </w:p>
        </w:tc>
        <w:tc>
          <w:tcPr>
            <w:tcW w:w="1276" w:type="dxa"/>
            <w:vAlign w:val="center"/>
          </w:tcPr>
          <w:p w14:paraId="4B32FA3E">
            <w:pPr>
              <w:pStyle w:val="12"/>
            </w:pPr>
            <w:r>
              <w:t>计划目标</w:t>
            </w:r>
          </w:p>
        </w:tc>
      </w:tr>
      <w:tr w14:paraId="114C7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A572EE">
            <w:pPr>
              <w:pStyle w:val="13"/>
            </w:pPr>
            <w:r>
              <w:t>满意度指标</w:t>
            </w:r>
          </w:p>
        </w:tc>
        <w:tc>
          <w:tcPr>
            <w:tcW w:w="2268" w:type="dxa"/>
            <w:vAlign w:val="center"/>
          </w:tcPr>
          <w:p w14:paraId="3EB6CA17">
            <w:pPr>
              <w:pStyle w:val="12"/>
            </w:pPr>
            <w:r>
              <w:t>服务对象满意度指标</w:t>
            </w:r>
          </w:p>
        </w:tc>
        <w:tc>
          <w:tcPr>
            <w:tcW w:w="2835" w:type="dxa"/>
            <w:vAlign w:val="center"/>
          </w:tcPr>
          <w:p w14:paraId="0957A4EB">
            <w:pPr>
              <w:pStyle w:val="12"/>
            </w:pPr>
            <w:r>
              <w:t>扶助对象满意度扶助对象满意度扶助对象满意度</w:t>
            </w:r>
          </w:p>
        </w:tc>
        <w:tc>
          <w:tcPr>
            <w:tcW w:w="5386" w:type="dxa"/>
            <w:vAlign w:val="center"/>
          </w:tcPr>
          <w:p w14:paraId="214362C3">
            <w:pPr>
              <w:pStyle w:val="12"/>
            </w:pPr>
            <w:r>
              <w:t>已享受扶助对象对现有扶助政策的满意程度</w:t>
            </w:r>
          </w:p>
        </w:tc>
        <w:tc>
          <w:tcPr>
            <w:tcW w:w="2268" w:type="dxa"/>
            <w:vAlign w:val="center"/>
          </w:tcPr>
          <w:p w14:paraId="1E05B1E1">
            <w:pPr>
              <w:pStyle w:val="12"/>
            </w:pPr>
            <w:r>
              <w:t>≥90%</w:t>
            </w:r>
          </w:p>
        </w:tc>
        <w:tc>
          <w:tcPr>
            <w:tcW w:w="1276" w:type="dxa"/>
            <w:vAlign w:val="center"/>
          </w:tcPr>
          <w:p w14:paraId="293FFA50">
            <w:pPr>
              <w:pStyle w:val="12"/>
            </w:pPr>
            <w:r>
              <w:t>历史经验</w:t>
            </w:r>
          </w:p>
        </w:tc>
      </w:tr>
    </w:tbl>
    <w:p w14:paraId="7A13EA4F">
      <w:pPr>
        <w:sectPr>
          <w:pgSz w:w="16840" w:h="11900" w:orient="landscape"/>
          <w:pgMar w:top="1361" w:right="1020" w:bottom="1134" w:left="1020" w:header="720" w:footer="720" w:gutter="0"/>
          <w:cols w:space="720" w:num="1"/>
        </w:sectPr>
      </w:pPr>
    </w:p>
    <w:p w14:paraId="3E6B79D0">
      <w:pPr>
        <w:spacing w:before="0" w:after="0"/>
        <w:ind w:firstLine="560"/>
        <w:jc w:val="left"/>
        <w:outlineLvl w:val="9"/>
      </w:pPr>
      <w:r>
        <w:rPr>
          <w:rFonts w:ascii="方正仿宋_GBK" w:hAnsi="方正仿宋_GBK" w:eastAsia="方正仿宋_GBK" w:cs="方正仿宋_GBK"/>
          <w:b/>
          <w:color w:val="000000"/>
          <w:sz w:val="28"/>
        </w:rPr>
        <w:t>57、石财社【2025】96号 关于提前下达2026年基本药物制度（市级）补助资金的通知绩效目标表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7ED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32579B">
            <w:pPr>
              <w:pStyle w:val="11"/>
            </w:pPr>
            <w:r>
              <w:t>单位：万元</w:t>
            </w:r>
          </w:p>
        </w:tc>
      </w:tr>
      <w:tr w14:paraId="59973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737A2">
            <w:pPr>
              <w:pStyle w:val="10"/>
            </w:pPr>
            <w:r>
              <w:t>项目编码</w:t>
            </w:r>
          </w:p>
        </w:tc>
        <w:tc>
          <w:tcPr>
            <w:tcW w:w="5103" w:type="dxa"/>
            <w:gridSpan w:val="2"/>
            <w:vAlign w:val="center"/>
          </w:tcPr>
          <w:p w14:paraId="7F665587">
            <w:pPr>
              <w:pStyle w:val="12"/>
            </w:pPr>
            <w:r>
              <w:t>13011026P001584100074</w:t>
            </w:r>
          </w:p>
        </w:tc>
        <w:tc>
          <w:tcPr>
            <w:tcW w:w="2835" w:type="dxa"/>
            <w:vAlign w:val="center"/>
          </w:tcPr>
          <w:p w14:paraId="7CA6A632">
            <w:pPr>
              <w:pStyle w:val="10"/>
            </w:pPr>
            <w:r>
              <w:t>项目名称</w:t>
            </w:r>
          </w:p>
        </w:tc>
        <w:tc>
          <w:tcPr>
            <w:tcW w:w="6095" w:type="dxa"/>
            <w:gridSpan w:val="3"/>
            <w:vAlign w:val="center"/>
          </w:tcPr>
          <w:p w14:paraId="7E8008D7">
            <w:pPr>
              <w:pStyle w:val="12"/>
            </w:pPr>
            <w:r>
              <w:t>石财社【2025】96号 关于提前下达2026年基本药物制度（市级）补助资金的通知</w:t>
            </w:r>
          </w:p>
        </w:tc>
      </w:tr>
      <w:tr w14:paraId="186D1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CF27B">
            <w:pPr>
              <w:pStyle w:val="10"/>
            </w:pPr>
            <w:r>
              <w:t>预算规模及资金用途</w:t>
            </w:r>
          </w:p>
        </w:tc>
        <w:tc>
          <w:tcPr>
            <w:tcW w:w="2268" w:type="dxa"/>
            <w:vAlign w:val="center"/>
          </w:tcPr>
          <w:p w14:paraId="3C8BCE54">
            <w:pPr>
              <w:pStyle w:val="10"/>
            </w:pPr>
            <w:r>
              <w:t>预算数</w:t>
            </w:r>
          </w:p>
        </w:tc>
        <w:tc>
          <w:tcPr>
            <w:tcW w:w="2835" w:type="dxa"/>
            <w:vAlign w:val="center"/>
          </w:tcPr>
          <w:p w14:paraId="711641D2">
            <w:pPr>
              <w:pStyle w:val="12"/>
            </w:pPr>
            <w:r>
              <w:t>46.23</w:t>
            </w:r>
          </w:p>
        </w:tc>
        <w:tc>
          <w:tcPr>
            <w:tcW w:w="2835" w:type="dxa"/>
            <w:vAlign w:val="center"/>
          </w:tcPr>
          <w:p w14:paraId="3210C65A">
            <w:pPr>
              <w:pStyle w:val="10"/>
            </w:pPr>
            <w:r>
              <w:t>其中：财政    资金</w:t>
            </w:r>
          </w:p>
        </w:tc>
        <w:tc>
          <w:tcPr>
            <w:tcW w:w="2551" w:type="dxa"/>
            <w:vAlign w:val="center"/>
          </w:tcPr>
          <w:p w14:paraId="0D06C035">
            <w:pPr>
              <w:pStyle w:val="12"/>
            </w:pPr>
            <w:r>
              <w:t>46.23</w:t>
            </w:r>
          </w:p>
        </w:tc>
        <w:tc>
          <w:tcPr>
            <w:tcW w:w="2268" w:type="dxa"/>
            <w:vAlign w:val="center"/>
          </w:tcPr>
          <w:p w14:paraId="6B59EC0B">
            <w:pPr>
              <w:pStyle w:val="10"/>
            </w:pPr>
            <w:r>
              <w:t>其他资金</w:t>
            </w:r>
          </w:p>
        </w:tc>
        <w:tc>
          <w:tcPr>
            <w:tcW w:w="1276" w:type="dxa"/>
            <w:vAlign w:val="center"/>
          </w:tcPr>
          <w:p w14:paraId="051F2A5E">
            <w:pPr>
              <w:pStyle w:val="12"/>
            </w:pPr>
            <w:r>
              <w:t xml:space="preserve"> </w:t>
            </w:r>
          </w:p>
        </w:tc>
      </w:tr>
      <w:tr w14:paraId="4570A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23D619"/>
        </w:tc>
        <w:tc>
          <w:tcPr>
            <w:tcW w:w="14033" w:type="dxa"/>
            <w:gridSpan w:val="6"/>
            <w:vAlign w:val="center"/>
          </w:tcPr>
          <w:p w14:paraId="7E12378E">
            <w:pPr>
              <w:pStyle w:val="12"/>
            </w:pPr>
            <w:r>
              <w:t>为符合补助条件的对象进行政策性补助。</w:t>
            </w:r>
          </w:p>
        </w:tc>
      </w:tr>
      <w:tr w14:paraId="28EAD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F83F1">
            <w:pPr>
              <w:pStyle w:val="10"/>
            </w:pPr>
            <w:r>
              <w:t>资金支出计划（%）</w:t>
            </w:r>
          </w:p>
        </w:tc>
        <w:tc>
          <w:tcPr>
            <w:tcW w:w="5103" w:type="dxa"/>
            <w:gridSpan w:val="2"/>
            <w:vAlign w:val="center"/>
          </w:tcPr>
          <w:p w14:paraId="5C20D300">
            <w:pPr>
              <w:pStyle w:val="10"/>
            </w:pPr>
            <w:r>
              <w:t>3月底</w:t>
            </w:r>
          </w:p>
        </w:tc>
        <w:tc>
          <w:tcPr>
            <w:tcW w:w="2835" w:type="dxa"/>
            <w:vAlign w:val="center"/>
          </w:tcPr>
          <w:p w14:paraId="25A2BE3F">
            <w:pPr>
              <w:pStyle w:val="10"/>
            </w:pPr>
            <w:r>
              <w:t>6月底</w:t>
            </w:r>
          </w:p>
        </w:tc>
        <w:tc>
          <w:tcPr>
            <w:tcW w:w="2551" w:type="dxa"/>
            <w:vAlign w:val="center"/>
          </w:tcPr>
          <w:p w14:paraId="4B7821C6">
            <w:pPr>
              <w:pStyle w:val="10"/>
            </w:pPr>
            <w:r>
              <w:t>10月底</w:t>
            </w:r>
          </w:p>
        </w:tc>
        <w:tc>
          <w:tcPr>
            <w:tcW w:w="3544" w:type="dxa"/>
            <w:gridSpan w:val="2"/>
            <w:vAlign w:val="center"/>
          </w:tcPr>
          <w:p w14:paraId="5421AE23">
            <w:pPr>
              <w:pStyle w:val="10"/>
            </w:pPr>
            <w:r>
              <w:t>12月底</w:t>
            </w:r>
          </w:p>
        </w:tc>
      </w:tr>
      <w:tr w14:paraId="32023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1D513"/>
        </w:tc>
        <w:tc>
          <w:tcPr>
            <w:tcW w:w="5103" w:type="dxa"/>
            <w:gridSpan w:val="2"/>
            <w:vAlign w:val="center"/>
          </w:tcPr>
          <w:p w14:paraId="18DC6558">
            <w:pPr>
              <w:pStyle w:val="13"/>
            </w:pPr>
            <w:r>
              <w:t xml:space="preserve"> </w:t>
            </w:r>
          </w:p>
        </w:tc>
        <w:tc>
          <w:tcPr>
            <w:tcW w:w="2835" w:type="dxa"/>
            <w:vAlign w:val="center"/>
          </w:tcPr>
          <w:p w14:paraId="71673DE7">
            <w:pPr>
              <w:pStyle w:val="13"/>
            </w:pPr>
            <w:r>
              <w:t>50%</w:t>
            </w:r>
          </w:p>
        </w:tc>
        <w:tc>
          <w:tcPr>
            <w:tcW w:w="2551" w:type="dxa"/>
            <w:vAlign w:val="center"/>
          </w:tcPr>
          <w:p w14:paraId="3850B7DC">
            <w:pPr>
              <w:pStyle w:val="13"/>
            </w:pPr>
            <w:r>
              <w:t>50%</w:t>
            </w:r>
          </w:p>
        </w:tc>
        <w:tc>
          <w:tcPr>
            <w:tcW w:w="3544" w:type="dxa"/>
            <w:gridSpan w:val="2"/>
            <w:vAlign w:val="center"/>
          </w:tcPr>
          <w:p w14:paraId="7D2C2CB7">
            <w:pPr>
              <w:pStyle w:val="13"/>
            </w:pPr>
            <w:r>
              <w:t>100%</w:t>
            </w:r>
          </w:p>
        </w:tc>
      </w:tr>
      <w:tr w14:paraId="50FBB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426B1">
            <w:pPr>
              <w:pStyle w:val="10"/>
            </w:pPr>
            <w:r>
              <w:t>绩效目标</w:t>
            </w:r>
          </w:p>
        </w:tc>
        <w:tc>
          <w:tcPr>
            <w:tcW w:w="14033" w:type="dxa"/>
            <w:gridSpan w:val="6"/>
            <w:vAlign w:val="center"/>
          </w:tcPr>
          <w:p w14:paraId="337B8297">
            <w:pPr>
              <w:pStyle w:val="12"/>
            </w:pPr>
            <w:r>
              <w:t>1.对实施药品零差销售的村卫生室进行政策性补助，提高村医收入，减轻基层就医负担。</w:t>
            </w:r>
          </w:p>
        </w:tc>
      </w:tr>
    </w:tbl>
    <w:p w14:paraId="1FA1AB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62B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F785DD">
            <w:pPr>
              <w:pStyle w:val="10"/>
            </w:pPr>
            <w:r>
              <w:t>一级指标</w:t>
            </w:r>
          </w:p>
        </w:tc>
        <w:tc>
          <w:tcPr>
            <w:tcW w:w="2268" w:type="dxa"/>
            <w:vAlign w:val="center"/>
          </w:tcPr>
          <w:p w14:paraId="0A65CECE">
            <w:pPr>
              <w:pStyle w:val="10"/>
            </w:pPr>
            <w:r>
              <w:t>二级指标</w:t>
            </w:r>
          </w:p>
        </w:tc>
        <w:tc>
          <w:tcPr>
            <w:tcW w:w="2835" w:type="dxa"/>
            <w:vAlign w:val="center"/>
          </w:tcPr>
          <w:p w14:paraId="674C900A">
            <w:pPr>
              <w:pStyle w:val="10"/>
            </w:pPr>
            <w:r>
              <w:t>三级指标</w:t>
            </w:r>
          </w:p>
        </w:tc>
        <w:tc>
          <w:tcPr>
            <w:tcW w:w="5386" w:type="dxa"/>
            <w:vAlign w:val="center"/>
          </w:tcPr>
          <w:p w14:paraId="55570F29">
            <w:pPr>
              <w:pStyle w:val="10"/>
            </w:pPr>
            <w:r>
              <w:t>绩效指标描述</w:t>
            </w:r>
          </w:p>
        </w:tc>
        <w:tc>
          <w:tcPr>
            <w:tcW w:w="2268" w:type="dxa"/>
            <w:vAlign w:val="center"/>
          </w:tcPr>
          <w:p w14:paraId="1E9E61BF">
            <w:pPr>
              <w:pStyle w:val="10"/>
            </w:pPr>
            <w:r>
              <w:t>指标值</w:t>
            </w:r>
          </w:p>
        </w:tc>
        <w:tc>
          <w:tcPr>
            <w:tcW w:w="1276" w:type="dxa"/>
            <w:vAlign w:val="center"/>
          </w:tcPr>
          <w:p w14:paraId="48D8775B">
            <w:pPr>
              <w:pStyle w:val="10"/>
            </w:pPr>
            <w:r>
              <w:t>指标值确定依据</w:t>
            </w:r>
          </w:p>
        </w:tc>
      </w:tr>
      <w:tr w14:paraId="23B92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9A4730">
            <w:pPr>
              <w:pStyle w:val="13"/>
            </w:pPr>
            <w:r>
              <w:t>产出指标</w:t>
            </w:r>
          </w:p>
        </w:tc>
        <w:tc>
          <w:tcPr>
            <w:tcW w:w="2268" w:type="dxa"/>
            <w:vAlign w:val="center"/>
          </w:tcPr>
          <w:p w14:paraId="22C69BC1">
            <w:pPr>
              <w:pStyle w:val="12"/>
            </w:pPr>
            <w:r>
              <w:t>数量指标</w:t>
            </w:r>
          </w:p>
        </w:tc>
        <w:tc>
          <w:tcPr>
            <w:tcW w:w="2835" w:type="dxa"/>
            <w:vAlign w:val="center"/>
          </w:tcPr>
          <w:p w14:paraId="001FF781">
            <w:pPr>
              <w:pStyle w:val="12"/>
            </w:pPr>
            <w:r>
              <w:t>村卫生室实施国家基本药物制度覆盖率</w:t>
            </w:r>
          </w:p>
        </w:tc>
        <w:tc>
          <w:tcPr>
            <w:tcW w:w="5386" w:type="dxa"/>
            <w:vAlign w:val="center"/>
          </w:tcPr>
          <w:p w14:paraId="42B1C49B">
            <w:pPr>
              <w:pStyle w:val="12"/>
            </w:pPr>
            <w:r>
              <w:t>村卫生室实施国家基本药物制度覆盖率</w:t>
            </w:r>
          </w:p>
        </w:tc>
        <w:tc>
          <w:tcPr>
            <w:tcW w:w="2268" w:type="dxa"/>
            <w:vAlign w:val="center"/>
          </w:tcPr>
          <w:p w14:paraId="1E2CEF2E">
            <w:pPr>
              <w:pStyle w:val="12"/>
            </w:pPr>
            <w:r>
              <w:t>100%</w:t>
            </w:r>
          </w:p>
        </w:tc>
        <w:tc>
          <w:tcPr>
            <w:tcW w:w="1276" w:type="dxa"/>
            <w:vAlign w:val="center"/>
          </w:tcPr>
          <w:p w14:paraId="6117E616">
            <w:pPr>
              <w:pStyle w:val="12"/>
            </w:pPr>
            <w:r>
              <w:t>计划目标</w:t>
            </w:r>
          </w:p>
        </w:tc>
      </w:tr>
      <w:tr w14:paraId="738B2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C4666"/>
        </w:tc>
        <w:tc>
          <w:tcPr>
            <w:tcW w:w="2268" w:type="dxa"/>
            <w:vAlign w:val="center"/>
          </w:tcPr>
          <w:p w14:paraId="2B54843D">
            <w:pPr>
              <w:pStyle w:val="12"/>
            </w:pPr>
            <w:r>
              <w:t>质量指标</w:t>
            </w:r>
          </w:p>
        </w:tc>
        <w:tc>
          <w:tcPr>
            <w:tcW w:w="2835" w:type="dxa"/>
            <w:vAlign w:val="center"/>
          </w:tcPr>
          <w:p w14:paraId="10E48A08">
            <w:pPr>
              <w:pStyle w:val="12"/>
            </w:pPr>
            <w:r>
              <w:t>对乡村医生药品零差率补偿的比例</w:t>
            </w:r>
          </w:p>
        </w:tc>
        <w:tc>
          <w:tcPr>
            <w:tcW w:w="5386" w:type="dxa"/>
            <w:vAlign w:val="center"/>
          </w:tcPr>
          <w:p w14:paraId="291CB0B8">
            <w:pPr>
              <w:pStyle w:val="12"/>
            </w:pPr>
            <w:r>
              <w:t>对乡村医生药品零差率补偿的比例</w:t>
            </w:r>
          </w:p>
        </w:tc>
        <w:tc>
          <w:tcPr>
            <w:tcW w:w="2268" w:type="dxa"/>
            <w:vAlign w:val="center"/>
          </w:tcPr>
          <w:p w14:paraId="67B21360">
            <w:pPr>
              <w:pStyle w:val="12"/>
            </w:pPr>
            <w:r>
              <w:t>≥90%</w:t>
            </w:r>
          </w:p>
        </w:tc>
        <w:tc>
          <w:tcPr>
            <w:tcW w:w="1276" w:type="dxa"/>
            <w:vAlign w:val="center"/>
          </w:tcPr>
          <w:p w14:paraId="58E36E3F">
            <w:pPr>
              <w:pStyle w:val="12"/>
            </w:pPr>
            <w:r>
              <w:t>计划目标</w:t>
            </w:r>
          </w:p>
        </w:tc>
      </w:tr>
      <w:tr w14:paraId="2ABB9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9BE84"/>
        </w:tc>
        <w:tc>
          <w:tcPr>
            <w:tcW w:w="2268" w:type="dxa"/>
            <w:vAlign w:val="center"/>
          </w:tcPr>
          <w:p w14:paraId="414F0109">
            <w:pPr>
              <w:pStyle w:val="12"/>
            </w:pPr>
            <w:r>
              <w:t>时效指标</w:t>
            </w:r>
          </w:p>
        </w:tc>
        <w:tc>
          <w:tcPr>
            <w:tcW w:w="2835" w:type="dxa"/>
            <w:vAlign w:val="center"/>
          </w:tcPr>
          <w:p w14:paraId="0CA662B6">
            <w:pPr>
              <w:pStyle w:val="12"/>
            </w:pPr>
            <w:r>
              <w:t>年度内资金补偿到位及时率</w:t>
            </w:r>
          </w:p>
        </w:tc>
        <w:tc>
          <w:tcPr>
            <w:tcW w:w="5386" w:type="dxa"/>
            <w:vAlign w:val="center"/>
          </w:tcPr>
          <w:p w14:paraId="4DFFED3D">
            <w:pPr>
              <w:pStyle w:val="12"/>
            </w:pPr>
            <w:r>
              <w:t>年度内资金补偿到位及时率</w:t>
            </w:r>
          </w:p>
        </w:tc>
        <w:tc>
          <w:tcPr>
            <w:tcW w:w="2268" w:type="dxa"/>
            <w:vAlign w:val="center"/>
          </w:tcPr>
          <w:p w14:paraId="6FDF837F">
            <w:pPr>
              <w:pStyle w:val="12"/>
            </w:pPr>
            <w:r>
              <w:t>100%</w:t>
            </w:r>
          </w:p>
        </w:tc>
        <w:tc>
          <w:tcPr>
            <w:tcW w:w="1276" w:type="dxa"/>
            <w:vAlign w:val="center"/>
          </w:tcPr>
          <w:p w14:paraId="14B565CD">
            <w:pPr>
              <w:pStyle w:val="12"/>
            </w:pPr>
            <w:r>
              <w:t>计划目标</w:t>
            </w:r>
          </w:p>
        </w:tc>
      </w:tr>
      <w:tr w14:paraId="4368E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A5C74"/>
        </w:tc>
        <w:tc>
          <w:tcPr>
            <w:tcW w:w="2268" w:type="dxa"/>
            <w:vAlign w:val="center"/>
          </w:tcPr>
          <w:p w14:paraId="07C0DA6F">
            <w:pPr>
              <w:pStyle w:val="12"/>
            </w:pPr>
            <w:r>
              <w:t>成本指标</w:t>
            </w:r>
          </w:p>
        </w:tc>
        <w:tc>
          <w:tcPr>
            <w:tcW w:w="2835" w:type="dxa"/>
            <w:vAlign w:val="center"/>
          </w:tcPr>
          <w:p w14:paraId="5A87166C">
            <w:pPr>
              <w:pStyle w:val="12"/>
            </w:pPr>
            <w:r>
              <w:t>市级财政资金补偿金额</w:t>
            </w:r>
          </w:p>
        </w:tc>
        <w:tc>
          <w:tcPr>
            <w:tcW w:w="5386" w:type="dxa"/>
            <w:vAlign w:val="center"/>
          </w:tcPr>
          <w:p w14:paraId="0369CF21">
            <w:pPr>
              <w:pStyle w:val="12"/>
            </w:pPr>
            <w:r>
              <w:t>市级财政资金补偿金额</w:t>
            </w:r>
          </w:p>
        </w:tc>
        <w:tc>
          <w:tcPr>
            <w:tcW w:w="2268" w:type="dxa"/>
            <w:vAlign w:val="center"/>
          </w:tcPr>
          <w:p w14:paraId="7E5EAD37">
            <w:pPr>
              <w:pStyle w:val="12"/>
            </w:pPr>
            <w:r>
              <w:t>46.23万元</w:t>
            </w:r>
          </w:p>
        </w:tc>
        <w:tc>
          <w:tcPr>
            <w:tcW w:w="1276" w:type="dxa"/>
            <w:vAlign w:val="center"/>
          </w:tcPr>
          <w:p w14:paraId="6F487DEA">
            <w:pPr>
              <w:pStyle w:val="12"/>
            </w:pPr>
            <w:r>
              <w:t>计划目标</w:t>
            </w:r>
          </w:p>
        </w:tc>
      </w:tr>
      <w:tr w14:paraId="697B0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760CAD">
            <w:pPr>
              <w:pStyle w:val="13"/>
            </w:pPr>
            <w:r>
              <w:t>效益指标</w:t>
            </w:r>
          </w:p>
        </w:tc>
        <w:tc>
          <w:tcPr>
            <w:tcW w:w="2268" w:type="dxa"/>
            <w:vAlign w:val="center"/>
          </w:tcPr>
          <w:p w14:paraId="0549C947">
            <w:pPr>
              <w:pStyle w:val="12"/>
            </w:pPr>
            <w:r>
              <w:t>社会效益指标</w:t>
            </w:r>
          </w:p>
        </w:tc>
        <w:tc>
          <w:tcPr>
            <w:tcW w:w="2835" w:type="dxa"/>
            <w:vAlign w:val="center"/>
          </w:tcPr>
          <w:p w14:paraId="7D3F1737">
            <w:pPr>
              <w:pStyle w:val="12"/>
            </w:pPr>
            <w:r>
              <w:t>乡村医生医疗卫生服务提升情况</w:t>
            </w:r>
          </w:p>
        </w:tc>
        <w:tc>
          <w:tcPr>
            <w:tcW w:w="5386" w:type="dxa"/>
            <w:vAlign w:val="center"/>
          </w:tcPr>
          <w:p w14:paraId="13FFCD49">
            <w:pPr>
              <w:pStyle w:val="12"/>
            </w:pPr>
            <w:r>
              <w:t>乡村医生医疗卫生服务提升情况</w:t>
            </w:r>
          </w:p>
        </w:tc>
        <w:tc>
          <w:tcPr>
            <w:tcW w:w="2268" w:type="dxa"/>
            <w:vAlign w:val="center"/>
          </w:tcPr>
          <w:p w14:paraId="2532D6C7">
            <w:pPr>
              <w:pStyle w:val="12"/>
            </w:pPr>
            <w:r>
              <w:t>逐年提高</w:t>
            </w:r>
          </w:p>
        </w:tc>
        <w:tc>
          <w:tcPr>
            <w:tcW w:w="1276" w:type="dxa"/>
            <w:vAlign w:val="center"/>
          </w:tcPr>
          <w:p w14:paraId="11D705AB">
            <w:pPr>
              <w:pStyle w:val="12"/>
            </w:pPr>
            <w:r>
              <w:t>计划目标</w:t>
            </w:r>
          </w:p>
        </w:tc>
      </w:tr>
      <w:tr w14:paraId="5D1E7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52CD8"/>
        </w:tc>
        <w:tc>
          <w:tcPr>
            <w:tcW w:w="2268" w:type="dxa"/>
            <w:vAlign w:val="center"/>
          </w:tcPr>
          <w:p w14:paraId="21E3175B">
            <w:pPr>
              <w:pStyle w:val="12"/>
            </w:pPr>
            <w:r>
              <w:t>可持续影响指标</w:t>
            </w:r>
          </w:p>
        </w:tc>
        <w:tc>
          <w:tcPr>
            <w:tcW w:w="2835" w:type="dxa"/>
            <w:vAlign w:val="center"/>
          </w:tcPr>
          <w:p w14:paraId="7D73F822">
            <w:pPr>
              <w:pStyle w:val="12"/>
            </w:pPr>
            <w:r>
              <w:t>减轻基础人民就医负担</w:t>
            </w:r>
          </w:p>
        </w:tc>
        <w:tc>
          <w:tcPr>
            <w:tcW w:w="5386" w:type="dxa"/>
            <w:vAlign w:val="center"/>
          </w:tcPr>
          <w:p w14:paraId="7E8D6880">
            <w:pPr>
              <w:pStyle w:val="12"/>
            </w:pPr>
            <w:r>
              <w:t>有效降低村民看病贵问题、调高困难群众生活水平提升情况</w:t>
            </w:r>
          </w:p>
        </w:tc>
        <w:tc>
          <w:tcPr>
            <w:tcW w:w="2268" w:type="dxa"/>
            <w:vAlign w:val="center"/>
          </w:tcPr>
          <w:p w14:paraId="1B81AC9E">
            <w:pPr>
              <w:pStyle w:val="12"/>
            </w:pPr>
            <w:r>
              <w:t>降低成本</w:t>
            </w:r>
          </w:p>
        </w:tc>
        <w:tc>
          <w:tcPr>
            <w:tcW w:w="1276" w:type="dxa"/>
            <w:vAlign w:val="center"/>
          </w:tcPr>
          <w:p w14:paraId="4999C829">
            <w:pPr>
              <w:pStyle w:val="12"/>
            </w:pPr>
            <w:r>
              <w:t>计划目标</w:t>
            </w:r>
          </w:p>
        </w:tc>
      </w:tr>
      <w:tr w14:paraId="34145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BAE967">
            <w:pPr>
              <w:pStyle w:val="13"/>
            </w:pPr>
            <w:r>
              <w:t>满意度指标</w:t>
            </w:r>
          </w:p>
        </w:tc>
        <w:tc>
          <w:tcPr>
            <w:tcW w:w="2268" w:type="dxa"/>
            <w:vAlign w:val="center"/>
          </w:tcPr>
          <w:p w14:paraId="0B91CCEF">
            <w:pPr>
              <w:pStyle w:val="12"/>
            </w:pPr>
            <w:r>
              <w:t>服务对象满意度指标</w:t>
            </w:r>
          </w:p>
        </w:tc>
        <w:tc>
          <w:tcPr>
            <w:tcW w:w="2835" w:type="dxa"/>
            <w:vAlign w:val="center"/>
          </w:tcPr>
          <w:p w14:paraId="5F72BF13">
            <w:pPr>
              <w:pStyle w:val="12"/>
            </w:pPr>
            <w:r>
              <w:t>村医满意度</w:t>
            </w:r>
          </w:p>
        </w:tc>
        <w:tc>
          <w:tcPr>
            <w:tcW w:w="5386" w:type="dxa"/>
            <w:vAlign w:val="center"/>
          </w:tcPr>
          <w:p w14:paraId="1AC77946">
            <w:pPr>
              <w:pStyle w:val="12"/>
            </w:pPr>
            <w:r>
              <w:t>满意或较满意的患者人数占被调查人数的比例</w:t>
            </w:r>
          </w:p>
        </w:tc>
        <w:tc>
          <w:tcPr>
            <w:tcW w:w="2268" w:type="dxa"/>
            <w:vAlign w:val="center"/>
          </w:tcPr>
          <w:p w14:paraId="2AEA0339">
            <w:pPr>
              <w:pStyle w:val="12"/>
            </w:pPr>
            <w:r>
              <w:t>≥95%</w:t>
            </w:r>
          </w:p>
        </w:tc>
        <w:tc>
          <w:tcPr>
            <w:tcW w:w="1276" w:type="dxa"/>
            <w:vAlign w:val="center"/>
          </w:tcPr>
          <w:p w14:paraId="5B95F6F2">
            <w:pPr>
              <w:pStyle w:val="12"/>
            </w:pPr>
            <w:r>
              <w:t>历史经验</w:t>
            </w:r>
          </w:p>
        </w:tc>
      </w:tr>
    </w:tbl>
    <w:p w14:paraId="1155A20C">
      <w:pPr>
        <w:sectPr>
          <w:pgSz w:w="16840" w:h="11900" w:orient="landscape"/>
          <w:pgMar w:top="1361" w:right="1020" w:bottom="1134" w:left="1020" w:header="720" w:footer="720" w:gutter="0"/>
          <w:cols w:space="720" w:num="1"/>
        </w:sectPr>
      </w:pPr>
    </w:p>
    <w:p w14:paraId="65CF898D">
      <w:pPr>
        <w:spacing w:before="0" w:after="0"/>
        <w:ind w:firstLine="560"/>
        <w:jc w:val="left"/>
        <w:outlineLvl w:val="9"/>
      </w:pPr>
      <w:r>
        <w:rPr>
          <w:rFonts w:ascii="方正仿宋_GBK" w:hAnsi="方正仿宋_GBK" w:eastAsia="方正仿宋_GBK" w:cs="方正仿宋_GBK"/>
          <w:b/>
          <w:color w:val="000000"/>
          <w:sz w:val="28"/>
        </w:rPr>
        <w:t>58、中医院住院综合楼扩建项目（2022Z）绩效目标表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E0A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F29B27">
            <w:pPr>
              <w:pStyle w:val="11"/>
            </w:pPr>
            <w:r>
              <w:t>单位：万元</w:t>
            </w:r>
          </w:p>
        </w:tc>
      </w:tr>
      <w:tr w14:paraId="12BBD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0939E">
            <w:pPr>
              <w:pStyle w:val="10"/>
            </w:pPr>
            <w:r>
              <w:t>项目编码</w:t>
            </w:r>
          </w:p>
        </w:tc>
        <w:tc>
          <w:tcPr>
            <w:tcW w:w="5103" w:type="dxa"/>
            <w:gridSpan w:val="2"/>
            <w:vAlign w:val="center"/>
          </w:tcPr>
          <w:p w14:paraId="08C48403">
            <w:pPr>
              <w:pStyle w:val="12"/>
            </w:pPr>
            <w:r>
              <w:t>13011026P00162110045P</w:t>
            </w:r>
          </w:p>
        </w:tc>
        <w:tc>
          <w:tcPr>
            <w:tcW w:w="2835" w:type="dxa"/>
            <w:vAlign w:val="center"/>
          </w:tcPr>
          <w:p w14:paraId="7528CD5D">
            <w:pPr>
              <w:pStyle w:val="10"/>
            </w:pPr>
            <w:r>
              <w:t>项目名称</w:t>
            </w:r>
          </w:p>
        </w:tc>
        <w:tc>
          <w:tcPr>
            <w:tcW w:w="6095" w:type="dxa"/>
            <w:gridSpan w:val="3"/>
            <w:vAlign w:val="center"/>
          </w:tcPr>
          <w:p w14:paraId="29012448">
            <w:pPr>
              <w:pStyle w:val="12"/>
            </w:pPr>
            <w:r>
              <w:t>中医院住院综合楼扩建项目（2022Z）</w:t>
            </w:r>
          </w:p>
        </w:tc>
      </w:tr>
      <w:tr w14:paraId="15012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19D973">
            <w:pPr>
              <w:pStyle w:val="10"/>
            </w:pPr>
            <w:r>
              <w:t>预算规模及资金用途</w:t>
            </w:r>
          </w:p>
        </w:tc>
        <w:tc>
          <w:tcPr>
            <w:tcW w:w="2268" w:type="dxa"/>
            <w:vAlign w:val="center"/>
          </w:tcPr>
          <w:p w14:paraId="3335ACE5">
            <w:pPr>
              <w:pStyle w:val="10"/>
            </w:pPr>
            <w:r>
              <w:t>预算数</w:t>
            </w:r>
          </w:p>
        </w:tc>
        <w:tc>
          <w:tcPr>
            <w:tcW w:w="2835" w:type="dxa"/>
            <w:vAlign w:val="center"/>
          </w:tcPr>
          <w:p w14:paraId="3A60869B">
            <w:pPr>
              <w:pStyle w:val="12"/>
            </w:pPr>
            <w:r>
              <w:t>1186.30</w:t>
            </w:r>
          </w:p>
        </w:tc>
        <w:tc>
          <w:tcPr>
            <w:tcW w:w="2835" w:type="dxa"/>
            <w:vAlign w:val="center"/>
          </w:tcPr>
          <w:p w14:paraId="507553EC">
            <w:pPr>
              <w:pStyle w:val="10"/>
            </w:pPr>
            <w:r>
              <w:t>其中：财政    资金</w:t>
            </w:r>
          </w:p>
        </w:tc>
        <w:tc>
          <w:tcPr>
            <w:tcW w:w="2551" w:type="dxa"/>
            <w:vAlign w:val="center"/>
          </w:tcPr>
          <w:p w14:paraId="059ADDC7">
            <w:pPr>
              <w:pStyle w:val="12"/>
            </w:pPr>
            <w:r>
              <w:t>1186.30</w:t>
            </w:r>
          </w:p>
        </w:tc>
        <w:tc>
          <w:tcPr>
            <w:tcW w:w="2268" w:type="dxa"/>
            <w:vAlign w:val="center"/>
          </w:tcPr>
          <w:p w14:paraId="30A08726">
            <w:pPr>
              <w:pStyle w:val="10"/>
            </w:pPr>
            <w:r>
              <w:t>其他资金</w:t>
            </w:r>
          </w:p>
        </w:tc>
        <w:tc>
          <w:tcPr>
            <w:tcW w:w="1276" w:type="dxa"/>
            <w:vAlign w:val="center"/>
          </w:tcPr>
          <w:p w14:paraId="201BAA6A">
            <w:pPr>
              <w:pStyle w:val="12"/>
            </w:pPr>
            <w:r>
              <w:t xml:space="preserve"> </w:t>
            </w:r>
          </w:p>
        </w:tc>
      </w:tr>
      <w:tr w14:paraId="11AC4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4DE898"/>
        </w:tc>
        <w:tc>
          <w:tcPr>
            <w:tcW w:w="14033" w:type="dxa"/>
            <w:gridSpan w:val="6"/>
            <w:vAlign w:val="center"/>
          </w:tcPr>
          <w:p w14:paraId="32EF9C71">
            <w:pPr>
              <w:pStyle w:val="12"/>
            </w:pPr>
            <w:r>
              <w:t>建设1栋地上9层地下2层住院综合楼，为人民群众提供更好的就医环境。</w:t>
            </w:r>
          </w:p>
        </w:tc>
      </w:tr>
      <w:tr w14:paraId="0A08A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68B0A">
            <w:pPr>
              <w:pStyle w:val="10"/>
            </w:pPr>
            <w:r>
              <w:t>资金支出计划（%）</w:t>
            </w:r>
          </w:p>
        </w:tc>
        <w:tc>
          <w:tcPr>
            <w:tcW w:w="5103" w:type="dxa"/>
            <w:gridSpan w:val="2"/>
            <w:vAlign w:val="center"/>
          </w:tcPr>
          <w:p w14:paraId="297D6ABD">
            <w:pPr>
              <w:pStyle w:val="10"/>
            </w:pPr>
            <w:r>
              <w:t>3月底</w:t>
            </w:r>
          </w:p>
        </w:tc>
        <w:tc>
          <w:tcPr>
            <w:tcW w:w="2835" w:type="dxa"/>
            <w:vAlign w:val="center"/>
          </w:tcPr>
          <w:p w14:paraId="2F9F4380">
            <w:pPr>
              <w:pStyle w:val="10"/>
            </w:pPr>
            <w:r>
              <w:t>6月底</w:t>
            </w:r>
          </w:p>
        </w:tc>
        <w:tc>
          <w:tcPr>
            <w:tcW w:w="2551" w:type="dxa"/>
            <w:vAlign w:val="center"/>
          </w:tcPr>
          <w:p w14:paraId="7DEA8838">
            <w:pPr>
              <w:pStyle w:val="10"/>
            </w:pPr>
            <w:r>
              <w:t>10月底</w:t>
            </w:r>
          </w:p>
        </w:tc>
        <w:tc>
          <w:tcPr>
            <w:tcW w:w="3544" w:type="dxa"/>
            <w:gridSpan w:val="2"/>
            <w:vAlign w:val="center"/>
          </w:tcPr>
          <w:p w14:paraId="2DEE8BC0">
            <w:pPr>
              <w:pStyle w:val="10"/>
            </w:pPr>
            <w:r>
              <w:t>12月底</w:t>
            </w:r>
          </w:p>
        </w:tc>
      </w:tr>
      <w:tr w14:paraId="30DA1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CEDDC4"/>
        </w:tc>
        <w:tc>
          <w:tcPr>
            <w:tcW w:w="5103" w:type="dxa"/>
            <w:gridSpan w:val="2"/>
            <w:vAlign w:val="center"/>
          </w:tcPr>
          <w:p w14:paraId="0A33FF7E">
            <w:pPr>
              <w:pStyle w:val="13"/>
            </w:pPr>
            <w:r>
              <w:t>25%</w:t>
            </w:r>
          </w:p>
        </w:tc>
        <w:tc>
          <w:tcPr>
            <w:tcW w:w="2835" w:type="dxa"/>
            <w:vAlign w:val="center"/>
          </w:tcPr>
          <w:p w14:paraId="1E25E90F">
            <w:pPr>
              <w:pStyle w:val="13"/>
            </w:pPr>
            <w:r>
              <w:t>50%</w:t>
            </w:r>
          </w:p>
        </w:tc>
        <w:tc>
          <w:tcPr>
            <w:tcW w:w="2551" w:type="dxa"/>
            <w:vAlign w:val="center"/>
          </w:tcPr>
          <w:p w14:paraId="6C7C6D21">
            <w:pPr>
              <w:pStyle w:val="13"/>
            </w:pPr>
            <w:r>
              <w:t>75%</w:t>
            </w:r>
          </w:p>
        </w:tc>
        <w:tc>
          <w:tcPr>
            <w:tcW w:w="3544" w:type="dxa"/>
            <w:gridSpan w:val="2"/>
            <w:vAlign w:val="center"/>
          </w:tcPr>
          <w:p w14:paraId="4F6F3210">
            <w:pPr>
              <w:pStyle w:val="13"/>
            </w:pPr>
            <w:r>
              <w:t>100%</w:t>
            </w:r>
          </w:p>
        </w:tc>
      </w:tr>
      <w:tr w14:paraId="5BC87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53DBAE">
            <w:pPr>
              <w:pStyle w:val="10"/>
            </w:pPr>
            <w:r>
              <w:t>绩效目标</w:t>
            </w:r>
          </w:p>
        </w:tc>
        <w:tc>
          <w:tcPr>
            <w:tcW w:w="14033" w:type="dxa"/>
            <w:gridSpan w:val="6"/>
            <w:vAlign w:val="center"/>
          </w:tcPr>
          <w:p w14:paraId="5837C2D1">
            <w:pPr>
              <w:pStyle w:val="12"/>
            </w:pPr>
            <w:r>
              <w:t>1.建设1栋地上9层地下2层住院综合楼，为人民群众提供更好的就医环境。</w:t>
            </w:r>
          </w:p>
        </w:tc>
      </w:tr>
    </w:tbl>
    <w:p w14:paraId="4DC987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2E9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4389A">
            <w:pPr>
              <w:pStyle w:val="10"/>
            </w:pPr>
            <w:r>
              <w:t>一级指标</w:t>
            </w:r>
          </w:p>
        </w:tc>
        <w:tc>
          <w:tcPr>
            <w:tcW w:w="2268" w:type="dxa"/>
            <w:vAlign w:val="center"/>
          </w:tcPr>
          <w:p w14:paraId="6F7872C4">
            <w:pPr>
              <w:pStyle w:val="10"/>
            </w:pPr>
            <w:r>
              <w:t>二级指标</w:t>
            </w:r>
          </w:p>
        </w:tc>
        <w:tc>
          <w:tcPr>
            <w:tcW w:w="2835" w:type="dxa"/>
            <w:vAlign w:val="center"/>
          </w:tcPr>
          <w:p w14:paraId="527D965F">
            <w:pPr>
              <w:pStyle w:val="10"/>
            </w:pPr>
            <w:r>
              <w:t>三级指标</w:t>
            </w:r>
          </w:p>
        </w:tc>
        <w:tc>
          <w:tcPr>
            <w:tcW w:w="5386" w:type="dxa"/>
            <w:vAlign w:val="center"/>
          </w:tcPr>
          <w:p w14:paraId="7D456A4F">
            <w:pPr>
              <w:pStyle w:val="10"/>
            </w:pPr>
            <w:r>
              <w:t>绩效指标描述</w:t>
            </w:r>
          </w:p>
        </w:tc>
        <w:tc>
          <w:tcPr>
            <w:tcW w:w="2268" w:type="dxa"/>
            <w:vAlign w:val="center"/>
          </w:tcPr>
          <w:p w14:paraId="7A696CF0">
            <w:pPr>
              <w:pStyle w:val="10"/>
            </w:pPr>
            <w:r>
              <w:t>指标值</w:t>
            </w:r>
          </w:p>
        </w:tc>
        <w:tc>
          <w:tcPr>
            <w:tcW w:w="1276" w:type="dxa"/>
            <w:vAlign w:val="center"/>
          </w:tcPr>
          <w:p w14:paraId="60E796B8">
            <w:pPr>
              <w:pStyle w:val="10"/>
            </w:pPr>
            <w:r>
              <w:t>指标值确定依据</w:t>
            </w:r>
          </w:p>
        </w:tc>
      </w:tr>
      <w:tr w14:paraId="491E3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FFA2E4">
            <w:pPr>
              <w:pStyle w:val="13"/>
            </w:pPr>
            <w:r>
              <w:t>产出指标</w:t>
            </w:r>
          </w:p>
        </w:tc>
        <w:tc>
          <w:tcPr>
            <w:tcW w:w="2268" w:type="dxa"/>
            <w:vAlign w:val="center"/>
          </w:tcPr>
          <w:p w14:paraId="112C29EE">
            <w:pPr>
              <w:pStyle w:val="12"/>
            </w:pPr>
            <w:r>
              <w:t>数量指标</w:t>
            </w:r>
          </w:p>
        </w:tc>
        <w:tc>
          <w:tcPr>
            <w:tcW w:w="2835" w:type="dxa"/>
            <w:vAlign w:val="center"/>
          </w:tcPr>
          <w:p w14:paraId="00A250AC">
            <w:pPr>
              <w:pStyle w:val="12"/>
            </w:pPr>
            <w:r>
              <w:t>新建住院综合楼面积</w:t>
            </w:r>
          </w:p>
        </w:tc>
        <w:tc>
          <w:tcPr>
            <w:tcW w:w="5386" w:type="dxa"/>
            <w:vAlign w:val="center"/>
          </w:tcPr>
          <w:p w14:paraId="0B84150B">
            <w:pPr>
              <w:pStyle w:val="12"/>
            </w:pPr>
            <w:r>
              <w:t>项目建成后医院的建筑面积</w:t>
            </w:r>
          </w:p>
        </w:tc>
        <w:tc>
          <w:tcPr>
            <w:tcW w:w="2268" w:type="dxa"/>
            <w:vAlign w:val="center"/>
          </w:tcPr>
          <w:p w14:paraId="4BD7110B">
            <w:pPr>
              <w:pStyle w:val="12"/>
            </w:pPr>
            <w:r>
              <w:t>10421.13平方米</w:t>
            </w:r>
          </w:p>
        </w:tc>
        <w:tc>
          <w:tcPr>
            <w:tcW w:w="1276" w:type="dxa"/>
            <w:vAlign w:val="center"/>
          </w:tcPr>
          <w:p w14:paraId="483B3AB6">
            <w:pPr>
              <w:pStyle w:val="12"/>
            </w:pPr>
            <w:r>
              <w:t>工作计划</w:t>
            </w:r>
          </w:p>
        </w:tc>
      </w:tr>
      <w:tr w14:paraId="2BF58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39B1F"/>
        </w:tc>
        <w:tc>
          <w:tcPr>
            <w:tcW w:w="2268" w:type="dxa"/>
            <w:vAlign w:val="center"/>
          </w:tcPr>
          <w:p w14:paraId="5B5358FE">
            <w:pPr>
              <w:pStyle w:val="12"/>
            </w:pPr>
            <w:r>
              <w:t>时效指标</w:t>
            </w:r>
          </w:p>
        </w:tc>
        <w:tc>
          <w:tcPr>
            <w:tcW w:w="2835" w:type="dxa"/>
            <w:vAlign w:val="center"/>
          </w:tcPr>
          <w:p w14:paraId="561D9AE1">
            <w:pPr>
              <w:pStyle w:val="12"/>
            </w:pPr>
            <w:r>
              <w:t>新建住院综合楼按时完工率</w:t>
            </w:r>
          </w:p>
        </w:tc>
        <w:tc>
          <w:tcPr>
            <w:tcW w:w="5386" w:type="dxa"/>
            <w:vAlign w:val="center"/>
          </w:tcPr>
          <w:p w14:paraId="072A35A4">
            <w:pPr>
              <w:pStyle w:val="12"/>
            </w:pPr>
            <w:r>
              <w:t>项目按时完工率</w:t>
            </w:r>
          </w:p>
        </w:tc>
        <w:tc>
          <w:tcPr>
            <w:tcW w:w="2268" w:type="dxa"/>
            <w:vAlign w:val="center"/>
          </w:tcPr>
          <w:p w14:paraId="1A346DE5">
            <w:pPr>
              <w:pStyle w:val="12"/>
            </w:pPr>
            <w:r>
              <w:t>100%</w:t>
            </w:r>
          </w:p>
        </w:tc>
        <w:tc>
          <w:tcPr>
            <w:tcW w:w="1276" w:type="dxa"/>
            <w:vAlign w:val="center"/>
          </w:tcPr>
          <w:p w14:paraId="083FD541">
            <w:pPr>
              <w:pStyle w:val="12"/>
            </w:pPr>
            <w:r>
              <w:t>工作计划</w:t>
            </w:r>
          </w:p>
        </w:tc>
      </w:tr>
      <w:tr w14:paraId="43F28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91642"/>
        </w:tc>
        <w:tc>
          <w:tcPr>
            <w:tcW w:w="2268" w:type="dxa"/>
            <w:vAlign w:val="center"/>
          </w:tcPr>
          <w:p w14:paraId="5D9292FE">
            <w:pPr>
              <w:pStyle w:val="12"/>
            </w:pPr>
            <w:r>
              <w:t>成本指标</w:t>
            </w:r>
          </w:p>
        </w:tc>
        <w:tc>
          <w:tcPr>
            <w:tcW w:w="2835" w:type="dxa"/>
            <w:vAlign w:val="center"/>
          </w:tcPr>
          <w:p w14:paraId="7AA66139">
            <w:pPr>
              <w:pStyle w:val="12"/>
            </w:pPr>
            <w:r>
              <w:t>住院综合楼总成本</w:t>
            </w:r>
          </w:p>
        </w:tc>
        <w:tc>
          <w:tcPr>
            <w:tcW w:w="5386" w:type="dxa"/>
            <w:vAlign w:val="center"/>
          </w:tcPr>
          <w:p w14:paraId="706F07C1">
            <w:pPr>
              <w:pStyle w:val="12"/>
            </w:pPr>
            <w:r>
              <w:t>住院综合楼建设总成本</w:t>
            </w:r>
          </w:p>
        </w:tc>
        <w:tc>
          <w:tcPr>
            <w:tcW w:w="2268" w:type="dxa"/>
            <w:vAlign w:val="center"/>
          </w:tcPr>
          <w:p w14:paraId="318D2D9A">
            <w:pPr>
              <w:pStyle w:val="12"/>
            </w:pPr>
            <w:r>
              <w:t>≤11147万元</w:t>
            </w:r>
          </w:p>
        </w:tc>
        <w:tc>
          <w:tcPr>
            <w:tcW w:w="1276" w:type="dxa"/>
            <w:vAlign w:val="center"/>
          </w:tcPr>
          <w:p w14:paraId="1E758F67">
            <w:pPr>
              <w:pStyle w:val="12"/>
            </w:pPr>
            <w:r>
              <w:t>工作计划</w:t>
            </w:r>
          </w:p>
        </w:tc>
      </w:tr>
      <w:tr w14:paraId="30B6D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28E5E"/>
        </w:tc>
        <w:tc>
          <w:tcPr>
            <w:tcW w:w="2268" w:type="dxa"/>
            <w:vAlign w:val="center"/>
          </w:tcPr>
          <w:p w14:paraId="1A055BD5">
            <w:pPr>
              <w:pStyle w:val="12"/>
            </w:pPr>
            <w:r>
              <w:t>质量指标</w:t>
            </w:r>
          </w:p>
        </w:tc>
        <w:tc>
          <w:tcPr>
            <w:tcW w:w="2835" w:type="dxa"/>
            <w:vAlign w:val="center"/>
          </w:tcPr>
          <w:p w14:paraId="1D66D47F">
            <w:pPr>
              <w:pStyle w:val="12"/>
            </w:pPr>
            <w:r>
              <w:t>新购置设备的合格率</w:t>
            </w:r>
          </w:p>
        </w:tc>
        <w:tc>
          <w:tcPr>
            <w:tcW w:w="5386" w:type="dxa"/>
            <w:vAlign w:val="center"/>
          </w:tcPr>
          <w:p w14:paraId="4539ADFB">
            <w:pPr>
              <w:pStyle w:val="12"/>
            </w:pPr>
            <w:r>
              <w:t>新购置设备验收合格率</w:t>
            </w:r>
          </w:p>
        </w:tc>
        <w:tc>
          <w:tcPr>
            <w:tcW w:w="2268" w:type="dxa"/>
            <w:vAlign w:val="center"/>
          </w:tcPr>
          <w:p w14:paraId="4296444A">
            <w:pPr>
              <w:pStyle w:val="12"/>
            </w:pPr>
            <w:r>
              <w:t>100%</w:t>
            </w:r>
          </w:p>
        </w:tc>
        <w:tc>
          <w:tcPr>
            <w:tcW w:w="1276" w:type="dxa"/>
            <w:vAlign w:val="center"/>
          </w:tcPr>
          <w:p w14:paraId="090F2F53">
            <w:pPr>
              <w:pStyle w:val="12"/>
            </w:pPr>
            <w:r>
              <w:t>工作计划</w:t>
            </w:r>
          </w:p>
        </w:tc>
      </w:tr>
      <w:tr w14:paraId="44497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ACFBD"/>
        </w:tc>
        <w:tc>
          <w:tcPr>
            <w:tcW w:w="2268" w:type="dxa"/>
            <w:vAlign w:val="center"/>
          </w:tcPr>
          <w:p w14:paraId="4533A780">
            <w:pPr>
              <w:pStyle w:val="12"/>
            </w:pPr>
            <w:r>
              <w:t>质量指标</w:t>
            </w:r>
          </w:p>
        </w:tc>
        <w:tc>
          <w:tcPr>
            <w:tcW w:w="2835" w:type="dxa"/>
            <w:vAlign w:val="center"/>
          </w:tcPr>
          <w:p w14:paraId="7F2DC7FF">
            <w:pPr>
              <w:pStyle w:val="12"/>
            </w:pPr>
            <w:r>
              <w:t>新建住院综合楼项目验收合格完成率</w:t>
            </w:r>
          </w:p>
        </w:tc>
        <w:tc>
          <w:tcPr>
            <w:tcW w:w="5386" w:type="dxa"/>
            <w:vAlign w:val="center"/>
          </w:tcPr>
          <w:p w14:paraId="509DE49B">
            <w:pPr>
              <w:pStyle w:val="12"/>
            </w:pPr>
            <w:r>
              <w:t>项目建设完成后的验收通过率</w:t>
            </w:r>
          </w:p>
        </w:tc>
        <w:tc>
          <w:tcPr>
            <w:tcW w:w="2268" w:type="dxa"/>
            <w:vAlign w:val="center"/>
          </w:tcPr>
          <w:p w14:paraId="7A9E7C57">
            <w:pPr>
              <w:pStyle w:val="12"/>
            </w:pPr>
            <w:r>
              <w:t>100%</w:t>
            </w:r>
          </w:p>
        </w:tc>
        <w:tc>
          <w:tcPr>
            <w:tcW w:w="1276" w:type="dxa"/>
            <w:vAlign w:val="center"/>
          </w:tcPr>
          <w:p w14:paraId="6C22CCF5">
            <w:pPr>
              <w:pStyle w:val="12"/>
            </w:pPr>
            <w:r>
              <w:t>工作计划</w:t>
            </w:r>
          </w:p>
        </w:tc>
      </w:tr>
      <w:tr w14:paraId="148D9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78CEA1">
            <w:pPr>
              <w:pStyle w:val="13"/>
            </w:pPr>
            <w:r>
              <w:t>效益指标</w:t>
            </w:r>
          </w:p>
        </w:tc>
        <w:tc>
          <w:tcPr>
            <w:tcW w:w="2268" w:type="dxa"/>
            <w:vAlign w:val="center"/>
          </w:tcPr>
          <w:p w14:paraId="20EFCD4C">
            <w:pPr>
              <w:pStyle w:val="12"/>
            </w:pPr>
            <w:r>
              <w:t>可持续影响指标</w:t>
            </w:r>
          </w:p>
        </w:tc>
        <w:tc>
          <w:tcPr>
            <w:tcW w:w="2835" w:type="dxa"/>
            <w:vAlign w:val="center"/>
          </w:tcPr>
          <w:p w14:paraId="61C9DC62">
            <w:pPr>
              <w:pStyle w:val="12"/>
            </w:pPr>
            <w:r>
              <w:t>住院综合楼使用效果</w:t>
            </w:r>
          </w:p>
        </w:tc>
        <w:tc>
          <w:tcPr>
            <w:tcW w:w="5386" w:type="dxa"/>
            <w:vAlign w:val="center"/>
          </w:tcPr>
          <w:p w14:paraId="0B0E0C89">
            <w:pPr>
              <w:pStyle w:val="12"/>
            </w:pPr>
            <w:r>
              <w:t>住院综合楼使用效果</w:t>
            </w:r>
          </w:p>
        </w:tc>
        <w:tc>
          <w:tcPr>
            <w:tcW w:w="2268" w:type="dxa"/>
            <w:vAlign w:val="center"/>
          </w:tcPr>
          <w:p w14:paraId="58CC9C95">
            <w:pPr>
              <w:pStyle w:val="12"/>
            </w:pPr>
            <w:r>
              <w:t>提高就医环境</w:t>
            </w:r>
          </w:p>
        </w:tc>
        <w:tc>
          <w:tcPr>
            <w:tcW w:w="1276" w:type="dxa"/>
            <w:vAlign w:val="center"/>
          </w:tcPr>
          <w:p w14:paraId="2B28CC55">
            <w:pPr>
              <w:pStyle w:val="12"/>
            </w:pPr>
            <w:r>
              <w:t>工作计划</w:t>
            </w:r>
          </w:p>
        </w:tc>
      </w:tr>
      <w:tr w14:paraId="4B7F0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836C55">
            <w:pPr>
              <w:pStyle w:val="13"/>
            </w:pPr>
            <w:r>
              <w:t>满意度指标</w:t>
            </w:r>
          </w:p>
        </w:tc>
        <w:tc>
          <w:tcPr>
            <w:tcW w:w="2268" w:type="dxa"/>
            <w:vAlign w:val="center"/>
          </w:tcPr>
          <w:p w14:paraId="7A283B3D">
            <w:pPr>
              <w:pStyle w:val="12"/>
            </w:pPr>
            <w:r>
              <w:t>服务对象满意度指标</w:t>
            </w:r>
          </w:p>
        </w:tc>
        <w:tc>
          <w:tcPr>
            <w:tcW w:w="2835" w:type="dxa"/>
            <w:vAlign w:val="center"/>
          </w:tcPr>
          <w:p w14:paraId="3E1F0270">
            <w:pPr>
              <w:pStyle w:val="12"/>
            </w:pPr>
            <w:r>
              <w:t>受益群众满意度</w:t>
            </w:r>
          </w:p>
        </w:tc>
        <w:tc>
          <w:tcPr>
            <w:tcW w:w="5386" w:type="dxa"/>
            <w:vAlign w:val="center"/>
          </w:tcPr>
          <w:p w14:paraId="7C487093">
            <w:pPr>
              <w:pStyle w:val="12"/>
            </w:pPr>
            <w:r>
              <w:t>满意或较满意的患者占全部患者的比率</w:t>
            </w:r>
          </w:p>
        </w:tc>
        <w:tc>
          <w:tcPr>
            <w:tcW w:w="2268" w:type="dxa"/>
            <w:vAlign w:val="center"/>
          </w:tcPr>
          <w:p w14:paraId="69E48278">
            <w:pPr>
              <w:pStyle w:val="12"/>
            </w:pPr>
            <w:r>
              <w:t>≥96%</w:t>
            </w:r>
          </w:p>
        </w:tc>
        <w:tc>
          <w:tcPr>
            <w:tcW w:w="1276" w:type="dxa"/>
            <w:vAlign w:val="center"/>
          </w:tcPr>
          <w:p w14:paraId="175B54F3">
            <w:pPr>
              <w:pStyle w:val="12"/>
            </w:pPr>
            <w:r>
              <w:t>历史经验</w:t>
            </w:r>
          </w:p>
        </w:tc>
      </w:tr>
    </w:tbl>
    <w:p w14:paraId="31BC7723">
      <w:pPr>
        <w:sectPr>
          <w:pgSz w:w="16840" w:h="11900" w:orient="landscape"/>
          <w:pgMar w:top="1361" w:right="1020" w:bottom="1134" w:left="1020" w:header="720" w:footer="720" w:gutter="0"/>
          <w:cols w:space="720" w:num="1"/>
        </w:sectPr>
      </w:pPr>
    </w:p>
    <w:p w14:paraId="7EB9E4B5">
      <w:pPr>
        <w:spacing w:before="0" w:after="0"/>
        <w:ind w:firstLine="560"/>
        <w:jc w:val="left"/>
        <w:outlineLvl w:val="9"/>
      </w:pPr>
      <w:r>
        <w:rPr>
          <w:rFonts w:ascii="方正仿宋_GBK" w:hAnsi="方正仿宋_GBK" w:eastAsia="方正仿宋_GBK" w:cs="方正仿宋_GBK"/>
          <w:b/>
          <w:color w:val="000000"/>
          <w:sz w:val="28"/>
        </w:rPr>
        <w:t>59、中医院住院综合楼扩建项目（2024Z）绩效目标表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A38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BC4C8E">
            <w:pPr>
              <w:pStyle w:val="11"/>
            </w:pPr>
            <w:r>
              <w:t>单位：万元</w:t>
            </w:r>
          </w:p>
        </w:tc>
      </w:tr>
      <w:tr w14:paraId="666C7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AB919B">
            <w:pPr>
              <w:pStyle w:val="10"/>
            </w:pPr>
            <w:r>
              <w:t>项目编码</w:t>
            </w:r>
          </w:p>
        </w:tc>
        <w:tc>
          <w:tcPr>
            <w:tcW w:w="5103" w:type="dxa"/>
            <w:gridSpan w:val="2"/>
            <w:vAlign w:val="center"/>
          </w:tcPr>
          <w:p w14:paraId="10777169">
            <w:pPr>
              <w:pStyle w:val="12"/>
            </w:pPr>
            <w:r>
              <w:t>13011026P00162110046B</w:t>
            </w:r>
          </w:p>
        </w:tc>
        <w:tc>
          <w:tcPr>
            <w:tcW w:w="2835" w:type="dxa"/>
            <w:vAlign w:val="center"/>
          </w:tcPr>
          <w:p w14:paraId="3017F916">
            <w:pPr>
              <w:pStyle w:val="10"/>
            </w:pPr>
            <w:r>
              <w:t>项目名称</w:t>
            </w:r>
          </w:p>
        </w:tc>
        <w:tc>
          <w:tcPr>
            <w:tcW w:w="6095" w:type="dxa"/>
            <w:gridSpan w:val="3"/>
            <w:vAlign w:val="center"/>
          </w:tcPr>
          <w:p w14:paraId="4FA52E80">
            <w:pPr>
              <w:pStyle w:val="12"/>
            </w:pPr>
            <w:r>
              <w:t>中医院住院综合楼扩建项目（2024Z）</w:t>
            </w:r>
          </w:p>
        </w:tc>
      </w:tr>
      <w:tr w14:paraId="1148E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B7E5D">
            <w:pPr>
              <w:pStyle w:val="10"/>
            </w:pPr>
            <w:r>
              <w:t>预算规模及资金用途</w:t>
            </w:r>
          </w:p>
        </w:tc>
        <w:tc>
          <w:tcPr>
            <w:tcW w:w="2268" w:type="dxa"/>
            <w:vAlign w:val="center"/>
          </w:tcPr>
          <w:p w14:paraId="4E89E232">
            <w:pPr>
              <w:pStyle w:val="10"/>
            </w:pPr>
            <w:r>
              <w:t>预算数</w:t>
            </w:r>
          </w:p>
        </w:tc>
        <w:tc>
          <w:tcPr>
            <w:tcW w:w="2835" w:type="dxa"/>
            <w:vAlign w:val="center"/>
          </w:tcPr>
          <w:p w14:paraId="6A431DA8">
            <w:pPr>
              <w:pStyle w:val="12"/>
            </w:pPr>
            <w:r>
              <w:t>2001.44</w:t>
            </w:r>
          </w:p>
        </w:tc>
        <w:tc>
          <w:tcPr>
            <w:tcW w:w="2835" w:type="dxa"/>
            <w:vAlign w:val="center"/>
          </w:tcPr>
          <w:p w14:paraId="74376C11">
            <w:pPr>
              <w:pStyle w:val="10"/>
            </w:pPr>
            <w:r>
              <w:t>其中：财政    资金</w:t>
            </w:r>
          </w:p>
        </w:tc>
        <w:tc>
          <w:tcPr>
            <w:tcW w:w="2551" w:type="dxa"/>
            <w:vAlign w:val="center"/>
          </w:tcPr>
          <w:p w14:paraId="57C01435">
            <w:pPr>
              <w:pStyle w:val="12"/>
            </w:pPr>
            <w:r>
              <w:t>2001.44</w:t>
            </w:r>
          </w:p>
        </w:tc>
        <w:tc>
          <w:tcPr>
            <w:tcW w:w="2268" w:type="dxa"/>
            <w:vAlign w:val="center"/>
          </w:tcPr>
          <w:p w14:paraId="0D6B4B48">
            <w:pPr>
              <w:pStyle w:val="10"/>
            </w:pPr>
            <w:r>
              <w:t>其他资金</w:t>
            </w:r>
          </w:p>
        </w:tc>
        <w:tc>
          <w:tcPr>
            <w:tcW w:w="1276" w:type="dxa"/>
            <w:vAlign w:val="center"/>
          </w:tcPr>
          <w:p w14:paraId="10737F60">
            <w:pPr>
              <w:pStyle w:val="12"/>
            </w:pPr>
            <w:r>
              <w:t xml:space="preserve"> </w:t>
            </w:r>
          </w:p>
        </w:tc>
      </w:tr>
      <w:tr w14:paraId="65C05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66459C"/>
        </w:tc>
        <w:tc>
          <w:tcPr>
            <w:tcW w:w="14033" w:type="dxa"/>
            <w:gridSpan w:val="6"/>
            <w:vAlign w:val="center"/>
          </w:tcPr>
          <w:p w14:paraId="10379DDF">
            <w:pPr>
              <w:pStyle w:val="12"/>
            </w:pPr>
            <w:r>
              <w:t>建设1栋地上9层地下2层住院综合楼，为人民群众提供更好的就医环境。</w:t>
            </w:r>
            <w:r>
              <w:tab/>
            </w:r>
            <w:r>
              <w:tab/>
            </w:r>
            <w:r>
              <w:tab/>
            </w:r>
          </w:p>
          <w:p w14:paraId="161D7DBE">
            <w:pPr>
              <w:pStyle w:val="12"/>
            </w:pPr>
          </w:p>
        </w:tc>
      </w:tr>
      <w:tr w14:paraId="6E12E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A9D8A">
            <w:pPr>
              <w:pStyle w:val="10"/>
            </w:pPr>
            <w:r>
              <w:t>资金支出计划（%）</w:t>
            </w:r>
          </w:p>
        </w:tc>
        <w:tc>
          <w:tcPr>
            <w:tcW w:w="5103" w:type="dxa"/>
            <w:gridSpan w:val="2"/>
            <w:vAlign w:val="center"/>
          </w:tcPr>
          <w:p w14:paraId="7181A8F6">
            <w:pPr>
              <w:pStyle w:val="10"/>
            </w:pPr>
            <w:r>
              <w:t>3月底</w:t>
            </w:r>
          </w:p>
        </w:tc>
        <w:tc>
          <w:tcPr>
            <w:tcW w:w="2835" w:type="dxa"/>
            <w:vAlign w:val="center"/>
          </w:tcPr>
          <w:p w14:paraId="703E49B0">
            <w:pPr>
              <w:pStyle w:val="10"/>
            </w:pPr>
            <w:r>
              <w:t>6月底</w:t>
            </w:r>
          </w:p>
        </w:tc>
        <w:tc>
          <w:tcPr>
            <w:tcW w:w="2551" w:type="dxa"/>
            <w:vAlign w:val="center"/>
          </w:tcPr>
          <w:p w14:paraId="47087C39">
            <w:pPr>
              <w:pStyle w:val="10"/>
            </w:pPr>
            <w:r>
              <w:t>10月底</w:t>
            </w:r>
          </w:p>
        </w:tc>
        <w:tc>
          <w:tcPr>
            <w:tcW w:w="3544" w:type="dxa"/>
            <w:gridSpan w:val="2"/>
            <w:vAlign w:val="center"/>
          </w:tcPr>
          <w:p w14:paraId="28F47D67">
            <w:pPr>
              <w:pStyle w:val="10"/>
            </w:pPr>
            <w:r>
              <w:t>12月底</w:t>
            </w:r>
          </w:p>
        </w:tc>
      </w:tr>
      <w:tr w14:paraId="4D7B9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E9344D"/>
        </w:tc>
        <w:tc>
          <w:tcPr>
            <w:tcW w:w="5103" w:type="dxa"/>
            <w:gridSpan w:val="2"/>
            <w:vAlign w:val="center"/>
          </w:tcPr>
          <w:p w14:paraId="199573CA">
            <w:pPr>
              <w:pStyle w:val="13"/>
            </w:pPr>
            <w:r>
              <w:t>25%</w:t>
            </w:r>
          </w:p>
        </w:tc>
        <w:tc>
          <w:tcPr>
            <w:tcW w:w="2835" w:type="dxa"/>
            <w:vAlign w:val="center"/>
          </w:tcPr>
          <w:p w14:paraId="1A507BDA">
            <w:pPr>
              <w:pStyle w:val="13"/>
            </w:pPr>
            <w:r>
              <w:t>50%</w:t>
            </w:r>
          </w:p>
        </w:tc>
        <w:tc>
          <w:tcPr>
            <w:tcW w:w="2551" w:type="dxa"/>
            <w:vAlign w:val="center"/>
          </w:tcPr>
          <w:p w14:paraId="791DE8EE">
            <w:pPr>
              <w:pStyle w:val="13"/>
            </w:pPr>
            <w:r>
              <w:t>75%</w:t>
            </w:r>
          </w:p>
        </w:tc>
        <w:tc>
          <w:tcPr>
            <w:tcW w:w="3544" w:type="dxa"/>
            <w:gridSpan w:val="2"/>
            <w:vAlign w:val="center"/>
          </w:tcPr>
          <w:p w14:paraId="00BED317">
            <w:pPr>
              <w:pStyle w:val="13"/>
            </w:pPr>
            <w:r>
              <w:t>100%</w:t>
            </w:r>
          </w:p>
        </w:tc>
      </w:tr>
      <w:tr w14:paraId="07490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6784E">
            <w:pPr>
              <w:pStyle w:val="10"/>
            </w:pPr>
            <w:r>
              <w:t>绩效目标</w:t>
            </w:r>
          </w:p>
        </w:tc>
        <w:tc>
          <w:tcPr>
            <w:tcW w:w="14033" w:type="dxa"/>
            <w:gridSpan w:val="6"/>
            <w:vAlign w:val="center"/>
          </w:tcPr>
          <w:p w14:paraId="38C748EC">
            <w:pPr>
              <w:pStyle w:val="12"/>
            </w:pPr>
            <w:r>
              <w:t>1.建设1栋地上9层地下2层住院综合楼，为人民群众提供更好的就医环境。</w:t>
            </w:r>
            <w:r>
              <w:tab/>
            </w:r>
            <w:r>
              <w:tab/>
            </w:r>
            <w:r>
              <w:tab/>
            </w:r>
          </w:p>
          <w:p w14:paraId="2CEA0F64">
            <w:pPr>
              <w:pStyle w:val="12"/>
            </w:pPr>
          </w:p>
        </w:tc>
      </w:tr>
    </w:tbl>
    <w:p w14:paraId="268293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D9F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8808C">
            <w:pPr>
              <w:pStyle w:val="10"/>
            </w:pPr>
            <w:r>
              <w:t>一级指标</w:t>
            </w:r>
          </w:p>
        </w:tc>
        <w:tc>
          <w:tcPr>
            <w:tcW w:w="2268" w:type="dxa"/>
            <w:vAlign w:val="center"/>
          </w:tcPr>
          <w:p w14:paraId="7626F6A2">
            <w:pPr>
              <w:pStyle w:val="10"/>
            </w:pPr>
            <w:r>
              <w:t>二级指标</w:t>
            </w:r>
          </w:p>
        </w:tc>
        <w:tc>
          <w:tcPr>
            <w:tcW w:w="2835" w:type="dxa"/>
            <w:vAlign w:val="center"/>
          </w:tcPr>
          <w:p w14:paraId="6951AD9A">
            <w:pPr>
              <w:pStyle w:val="10"/>
            </w:pPr>
            <w:r>
              <w:t>三级指标</w:t>
            </w:r>
          </w:p>
        </w:tc>
        <w:tc>
          <w:tcPr>
            <w:tcW w:w="5386" w:type="dxa"/>
            <w:vAlign w:val="center"/>
          </w:tcPr>
          <w:p w14:paraId="3EFD860F">
            <w:pPr>
              <w:pStyle w:val="10"/>
            </w:pPr>
            <w:r>
              <w:t>绩效指标描述</w:t>
            </w:r>
          </w:p>
        </w:tc>
        <w:tc>
          <w:tcPr>
            <w:tcW w:w="2268" w:type="dxa"/>
            <w:vAlign w:val="center"/>
          </w:tcPr>
          <w:p w14:paraId="69E43553">
            <w:pPr>
              <w:pStyle w:val="10"/>
            </w:pPr>
            <w:r>
              <w:t>指标值</w:t>
            </w:r>
          </w:p>
        </w:tc>
        <w:tc>
          <w:tcPr>
            <w:tcW w:w="1276" w:type="dxa"/>
            <w:vAlign w:val="center"/>
          </w:tcPr>
          <w:p w14:paraId="259B6ED4">
            <w:pPr>
              <w:pStyle w:val="10"/>
            </w:pPr>
            <w:r>
              <w:t>指标值确定依据</w:t>
            </w:r>
          </w:p>
        </w:tc>
      </w:tr>
      <w:tr w14:paraId="22779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F87BB">
            <w:pPr>
              <w:pStyle w:val="13"/>
            </w:pPr>
            <w:r>
              <w:t>产出指标</w:t>
            </w:r>
          </w:p>
        </w:tc>
        <w:tc>
          <w:tcPr>
            <w:tcW w:w="2268" w:type="dxa"/>
            <w:vAlign w:val="center"/>
          </w:tcPr>
          <w:p w14:paraId="2F8DB6EC">
            <w:pPr>
              <w:pStyle w:val="12"/>
            </w:pPr>
            <w:r>
              <w:t>数量指标</w:t>
            </w:r>
          </w:p>
        </w:tc>
        <w:tc>
          <w:tcPr>
            <w:tcW w:w="2835" w:type="dxa"/>
            <w:vAlign w:val="center"/>
          </w:tcPr>
          <w:p w14:paraId="7AF383DB">
            <w:pPr>
              <w:pStyle w:val="12"/>
            </w:pPr>
            <w:r>
              <w:t>新建住院综合楼面积</w:t>
            </w:r>
          </w:p>
        </w:tc>
        <w:tc>
          <w:tcPr>
            <w:tcW w:w="5386" w:type="dxa"/>
            <w:vAlign w:val="center"/>
          </w:tcPr>
          <w:p w14:paraId="3257158D">
            <w:pPr>
              <w:pStyle w:val="12"/>
            </w:pPr>
            <w:r>
              <w:t>项目建成后医院的建筑面积</w:t>
            </w:r>
          </w:p>
        </w:tc>
        <w:tc>
          <w:tcPr>
            <w:tcW w:w="2268" w:type="dxa"/>
            <w:vAlign w:val="center"/>
          </w:tcPr>
          <w:p w14:paraId="4C40D8ED">
            <w:pPr>
              <w:pStyle w:val="12"/>
            </w:pPr>
            <w:r>
              <w:t>10421.13平方米</w:t>
            </w:r>
          </w:p>
        </w:tc>
        <w:tc>
          <w:tcPr>
            <w:tcW w:w="1276" w:type="dxa"/>
            <w:vAlign w:val="center"/>
          </w:tcPr>
          <w:p w14:paraId="13E7183D">
            <w:pPr>
              <w:pStyle w:val="12"/>
            </w:pPr>
            <w:r>
              <w:t>工作计划</w:t>
            </w:r>
          </w:p>
        </w:tc>
      </w:tr>
      <w:tr w14:paraId="0AF4F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85206"/>
        </w:tc>
        <w:tc>
          <w:tcPr>
            <w:tcW w:w="2268" w:type="dxa"/>
            <w:vAlign w:val="center"/>
          </w:tcPr>
          <w:p w14:paraId="5DEBD190">
            <w:pPr>
              <w:pStyle w:val="12"/>
            </w:pPr>
            <w:r>
              <w:t>时效指标</w:t>
            </w:r>
          </w:p>
        </w:tc>
        <w:tc>
          <w:tcPr>
            <w:tcW w:w="2835" w:type="dxa"/>
            <w:vAlign w:val="center"/>
          </w:tcPr>
          <w:p w14:paraId="3631C217">
            <w:pPr>
              <w:pStyle w:val="12"/>
            </w:pPr>
            <w:r>
              <w:t>新建住院综合楼按时完工率</w:t>
            </w:r>
          </w:p>
        </w:tc>
        <w:tc>
          <w:tcPr>
            <w:tcW w:w="5386" w:type="dxa"/>
            <w:vAlign w:val="center"/>
          </w:tcPr>
          <w:p w14:paraId="67595B79">
            <w:pPr>
              <w:pStyle w:val="12"/>
            </w:pPr>
            <w:r>
              <w:t>项目按时完工率</w:t>
            </w:r>
          </w:p>
        </w:tc>
        <w:tc>
          <w:tcPr>
            <w:tcW w:w="2268" w:type="dxa"/>
            <w:vAlign w:val="center"/>
          </w:tcPr>
          <w:p w14:paraId="47AEAA0D">
            <w:pPr>
              <w:pStyle w:val="12"/>
            </w:pPr>
            <w:r>
              <w:t>100%</w:t>
            </w:r>
          </w:p>
        </w:tc>
        <w:tc>
          <w:tcPr>
            <w:tcW w:w="1276" w:type="dxa"/>
            <w:vAlign w:val="center"/>
          </w:tcPr>
          <w:p w14:paraId="1E251B24">
            <w:pPr>
              <w:pStyle w:val="12"/>
            </w:pPr>
            <w:r>
              <w:t>工作计划</w:t>
            </w:r>
          </w:p>
        </w:tc>
      </w:tr>
      <w:tr w14:paraId="32C09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A4399"/>
        </w:tc>
        <w:tc>
          <w:tcPr>
            <w:tcW w:w="2268" w:type="dxa"/>
            <w:vAlign w:val="center"/>
          </w:tcPr>
          <w:p w14:paraId="50A70C4D">
            <w:pPr>
              <w:pStyle w:val="12"/>
            </w:pPr>
            <w:r>
              <w:t>成本指标</w:t>
            </w:r>
          </w:p>
        </w:tc>
        <w:tc>
          <w:tcPr>
            <w:tcW w:w="2835" w:type="dxa"/>
            <w:vAlign w:val="center"/>
          </w:tcPr>
          <w:p w14:paraId="1E479D4D">
            <w:pPr>
              <w:pStyle w:val="12"/>
            </w:pPr>
            <w:r>
              <w:t>住院综合楼总成本</w:t>
            </w:r>
          </w:p>
        </w:tc>
        <w:tc>
          <w:tcPr>
            <w:tcW w:w="5386" w:type="dxa"/>
            <w:vAlign w:val="center"/>
          </w:tcPr>
          <w:p w14:paraId="41EC9C3E">
            <w:pPr>
              <w:pStyle w:val="12"/>
            </w:pPr>
            <w:r>
              <w:t>住院综合楼建设总成本</w:t>
            </w:r>
          </w:p>
        </w:tc>
        <w:tc>
          <w:tcPr>
            <w:tcW w:w="2268" w:type="dxa"/>
            <w:vAlign w:val="center"/>
          </w:tcPr>
          <w:p w14:paraId="51E1CD1A">
            <w:pPr>
              <w:pStyle w:val="12"/>
            </w:pPr>
            <w:r>
              <w:t>≤11147万元</w:t>
            </w:r>
          </w:p>
        </w:tc>
        <w:tc>
          <w:tcPr>
            <w:tcW w:w="1276" w:type="dxa"/>
            <w:vAlign w:val="center"/>
          </w:tcPr>
          <w:p w14:paraId="1FEE685F">
            <w:pPr>
              <w:pStyle w:val="12"/>
            </w:pPr>
            <w:r>
              <w:t>工作计划</w:t>
            </w:r>
          </w:p>
        </w:tc>
      </w:tr>
      <w:tr w14:paraId="4C150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F4D92"/>
        </w:tc>
        <w:tc>
          <w:tcPr>
            <w:tcW w:w="2268" w:type="dxa"/>
            <w:vAlign w:val="center"/>
          </w:tcPr>
          <w:p w14:paraId="4B9A21FE">
            <w:pPr>
              <w:pStyle w:val="12"/>
            </w:pPr>
            <w:r>
              <w:t>质量指标</w:t>
            </w:r>
          </w:p>
        </w:tc>
        <w:tc>
          <w:tcPr>
            <w:tcW w:w="2835" w:type="dxa"/>
            <w:vAlign w:val="center"/>
          </w:tcPr>
          <w:p w14:paraId="09588B1A">
            <w:pPr>
              <w:pStyle w:val="12"/>
            </w:pPr>
            <w:r>
              <w:t>新购置设备的合格率</w:t>
            </w:r>
          </w:p>
        </w:tc>
        <w:tc>
          <w:tcPr>
            <w:tcW w:w="5386" w:type="dxa"/>
            <w:vAlign w:val="center"/>
          </w:tcPr>
          <w:p w14:paraId="086A03BC">
            <w:pPr>
              <w:pStyle w:val="12"/>
            </w:pPr>
            <w:r>
              <w:t>新购置设备验收合格率</w:t>
            </w:r>
          </w:p>
        </w:tc>
        <w:tc>
          <w:tcPr>
            <w:tcW w:w="2268" w:type="dxa"/>
            <w:vAlign w:val="center"/>
          </w:tcPr>
          <w:p w14:paraId="5884501F">
            <w:pPr>
              <w:pStyle w:val="12"/>
            </w:pPr>
            <w:r>
              <w:t>100%</w:t>
            </w:r>
          </w:p>
        </w:tc>
        <w:tc>
          <w:tcPr>
            <w:tcW w:w="1276" w:type="dxa"/>
            <w:vAlign w:val="center"/>
          </w:tcPr>
          <w:p w14:paraId="5C14AF31">
            <w:pPr>
              <w:pStyle w:val="12"/>
            </w:pPr>
            <w:r>
              <w:t>工作计划</w:t>
            </w:r>
          </w:p>
        </w:tc>
      </w:tr>
      <w:tr w14:paraId="38F0F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8FCE5"/>
        </w:tc>
        <w:tc>
          <w:tcPr>
            <w:tcW w:w="2268" w:type="dxa"/>
            <w:vAlign w:val="center"/>
          </w:tcPr>
          <w:p w14:paraId="40A3534C">
            <w:pPr>
              <w:pStyle w:val="12"/>
            </w:pPr>
            <w:r>
              <w:t>质量指标</w:t>
            </w:r>
          </w:p>
        </w:tc>
        <w:tc>
          <w:tcPr>
            <w:tcW w:w="2835" w:type="dxa"/>
            <w:vAlign w:val="center"/>
          </w:tcPr>
          <w:p w14:paraId="2DB15A93">
            <w:pPr>
              <w:pStyle w:val="12"/>
            </w:pPr>
            <w:r>
              <w:t>新建住院综合楼项目验收合格完成率</w:t>
            </w:r>
          </w:p>
        </w:tc>
        <w:tc>
          <w:tcPr>
            <w:tcW w:w="5386" w:type="dxa"/>
            <w:vAlign w:val="center"/>
          </w:tcPr>
          <w:p w14:paraId="0026EDBF">
            <w:pPr>
              <w:pStyle w:val="12"/>
            </w:pPr>
            <w:r>
              <w:t>项目建设完成后的验收通过率</w:t>
            </w:r>
          </w:p>
        </w:tc>
        <w:tc>
          <w:tcPr>
            <w:tcW w:w="2268" w:type="dxa"/>
            <w:vAlign w:val="center"/>
          </w:tcPr>
          <w:p w14:paraId="2A3E3AD6">
            <w:pPr>
              <w:pStyle w:val="12"/>
            </w:pPr>
            <w:r>
              <w:t>100%</w:t>
            </w:r>
          </w:p>
        </w:tc>
        <w:tc>
          <w:tcPr>
            <w:tcW w:w="1276" w:type="dxa"/>
            <w:vAlign w:val="center"/>
          </w:tcPr>
          <w:p w14:paraId="6E006C8B">
            <w:pPr>
              <w:pStyle w:val="12"/>
            </w:pPr>
            <w:r>
              <w:t>工作计划</w:t>
            </w:r>
          </w:p>
        </w:tc>
      </w:tr>
      <w:tr w14:paraId="1701A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AEED11">
            <w:pPr>
              <w:pStyle w:val="13"/>
            </w:pPr>
            <w:r>
              <w:t>效益指标</w:t>
            </w:r>
          </w:p>
        </w:tc>
        <w:tc>
          <w:tcPr>
            <w:tcW w:w="2268" w:type="dxa"/>
            <w:vAlign w:val="center"/>
          </w:tcPr>
          <w:p w14:paraId="4970D904">
            <w:pPr>
              <w:pStyle w:val="12"/>
            </w:pPr>
            <w:r>
              <w:t>可持续影响指标</w:t>
            </w:r>
          </w:p>
        </w:tc>
        <w:tc>
          <w:tcPr>
            <w:tcW w:w="2835" w:type="dxa"/>
            <w:vAlign w:val="center"/>
          </w:tcPr>
          <w:p w14:paraId="74B45584">
            <w:pPr>
              <w:pStyle w:val="12"/>
            </w:pPr>
            <w:r>
              <w:t>住院综合楼使用效果</w:t>
            </w:r>
          </w:p>
        </w:tc>
        <w:tc>
          <w:tcPr>
            <w:tcW w:w="5386" w:type="dxa"/>
            <w:vAlign w:val="center"/>
          </w:tcPr>
          <w:p w14:paraId="0E299A73">
            <w:pPr>
              <w:pStyle w:val="12"/>
            </w:pPr>
            <w:r>
              <w:t>住院综合楼使用效果</w:t>
            </w:r>
          </w:p>
        </w:tc>
        <w:tc>
          <w:tcPr>
            <w:tcW w:w="2268" w:type="dxa"/>
            <w:vAlign w:val="center"/>
          </w:tcPr>
          <w:p w14:paraId="1C3696E3">
            <w:pPr>
              <w:pStyle w:val="12"/>
            </w:pPr>
            <w:r>
              <w:t>提高就医环境</w:t>
            </w:r>
          </w:p>
        </w:tc>
        <w:tc>
          <w:tcPr>
            <w:tcW w:w="1276" w:type="dxa"/>
            <w:vAlign w:val="center"/>
          </w:tcPr>
          <w:p w14:paraId="16EE193A">
            <w:pPr>
              <w:pStyle w:val="12"/>
            </w:pPr>
            <w:r>
              <w:t>工作计划</w:t>
            </w:r>
          </w:p>
        </w:tc>
      </w:tr>
      <w:tr w14:paraId="3A426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5FCCDF">
            <w:pPr>
              <w:pStyle w:val="13"/>
            </w:pPr>
            <w:r>
              <w:t>满意度指标</w:t>
            </w:r>
          </w:p>
        </w:tc>
        <w:tc>
          <w:tcPr>
            <w:tcW w:w="2268" w:type="dxa"/>
            <w:vAlign w:val="center"/>
          </w:tcPr>
          <w:p w14:paraId="17B8F7C4">
            <w:pPr>
              <w:pStyle w:val="12"/>
            </w:pPr>
            <w:r>
              <w:t>服务对象满意度指标</w:t>
            </w:r>
          </w:p>
        </w:tc>
        <w:tc>
          <w:tcPr>
            <w:tcW w:w="2835" w:type="dxa"/>
            <w:vAlign w:val="center"/>
          </w:tcPr>
          <w:p w14:paraId="6EEA3B82">
            <w:pPr>
              <w:pStyle w:val="12"/>
            </w:pPr>
            <w:r>
              <w:t>受益群众满意度</w:t>
            </w:r>
          </w:p>
        </w:tc>
        <w:tc>
          <w:tcPr>
            <w:tcW w:w="5386" w:type="dxa"/>
            <w:vAlign w:val="center"/>
          </w:tcPr>
          <w:p w14:paraId="3AD75CA6">
            <w:pPr>
              <w:pStyle w:val="12"/>
            </w:pPr>
            <w:r>
              <w:t>满意或较满意的患者占全部患者的比率</w:t>
            </w:r>
          </w:p>
        </w:tc>
        <w:tc>
          <w:tcPr>
            <w:tcW w:w="2268" w:type="dxa"/>
            <w:vAlign w:val="center"/>
          </w:tcPr>
          <w:p w14:paraId="62A22F85">
            <w:pPr>
              <w:pStyle w:val="12"/>
            </w:pPr>
            <w:r>
              <w:t>≥96%</w:t>
            </w:r>
          </w:p>
        </w:tc>
        <w:tc>
          <w:tcPr>
            <w:tcW w:w="1276" w:type="dxa"/>
            <w:vAlign w:val="center"/>
          </w:tcPr>
          <w:p w14:paraId="27FB15D9">
            <w:pPr>
              <w:pStyle w:val="12"/>
            </w:pPr>
            <w:r>
              <w:t>历史经验</w:t>
            </w:r>
          </w:p>
        </w:tc>
      </w:tr>
    </w:tbl>
    <w:p w14:paraId="75DE471F">
      <w:pPr>
        <w:sectPr>
          <w:pgSz w:w="16840" w:h="11900" w:orient="landscape"/>
          <w:pgMar w:top="1361" w:right="1020" w:bottom="1134" w:left="1020" w:header="720" w:footer="720" w:gutter="0"/>
          <w:cols w:space="720" w:num="1"/>
        </w:sectPr>
      </w:pPr>
    </w:p>
    <w:p w14:paraId="01A17EDF">
      <w:pPr>
        <w:spacing w:before="10" w:after="10" w:line="240" w:lineRule="auto"/>
        <w:ind w:firstLine="640"/>
        <w:jc w:val="left"/>
        <w:outlineLvl w:val="5"/>
      </w:pPr>
      <w:r>
        <w:rPr>
          <w:rFonts w:ascii="黑体" w:hAnsi="黑体" w:eastAsia="黑体" w:cs="黑体"/>
          <w:color w:val="000000"/>
          <w:sz w:val="32"/>
        </w:rPr>
        <w:t>六、政府采购预算情况</w:t>
      </w:r>
    </w:p>
    <w:p w14:paraId="7009704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8E56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6A4FB32">
            <w:pPr>
              <w:pStyle w:val="9"/>
            </w:pPr>
            <w:r>
              <w:t>361001石家庄市鹿泉区卫生健康局本级</w:t>
            </w:r>
          </w:p>
        </w:tc>
        <w:tc>
          <w:tcPr>
            <w:tcW w:w="8676" w:type="dxa"/>
            <w:gridSpan w:val="9"/>
            <w:tcBorders>
              <w:top w:val="single" w:color="FFFFFF" w:sz="6" w:space="0"/>
              <w:left w:val="single" w:color="FFFFFF" w:sz="6" w:space="0"/>
              <w:right w:val="single" w:color="FFFFFF" w:sz="6" w:space="0"/>
            </w:tcBorders>
            <w:vAlign w:val="center"/>
          </w:tcPr>
          <w:p w14:paraId="0096C350">
            <w:pPr>
              <w:pStyle w:val="21"/>
            </w:pPr>
            <w:r>
              <w:t>单位：万元</w:t>
            </w:r>
          </w:p>
        </w:tc>
      </w:tr>
      <w:tr w14:paraId="47979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9F3A421">
            <w:pPr>
              <w:pStyle w:val="10"/>
            </w:pPr>
            <w:r>
              <w:t>政府采购项目来源</w:t>
            </w:r>
          </w:p>
        </w:tc>
        <w:tc>
          <w:tcPr>
            <w:tcW w:w="1134" w:type="dxa"/>
            <w:vMerge w:val="restart"/>
            <w:vAlign w:val="center"/>
          </w:tcPr>
          <w:p w14:paraId="11CED34F">
            <w:pPr>
              <w:pStyle w:val="10"/>
            </w:pPr>
            <w:r>
              <w:t>采购物品名称</w:t>
            </w:r>
          </w:p>
        </w:tc>
        <w:tc>
          <w:tcPr>
            <w:tcW w:w="1134" w:type="dxa"/>
            <w:vMerge w:val="restart"/>
            <w:vAlign w:val="center"/>
          </w:tcPr>
          <w:p w14:paraId="38F31844">
            <w:pPr>
              <w:pStyle w:val="10"/>
            </w:pPr>
            <w:r>
              <w:t>政府采购目录序号</w:t>
            </w:r>
          </w:p>
        </w:tc>
        <w:tc>
          <w:tcPr>
            <w:tcW w:w="709" w:type="dxa"/>
            <w:vMerge w:val="restart"/>
            <w:vAlign w:val="center"/>
          </w:tcPr>
          <w:p w14:paraId="36FFD969">
            <w:pPr>
              <w:pStyle w:val="10"/>
            </w:pPr>
            <w:r>
              <w:t>计量  单位</w:t>
            </w:r>
          </w:p>
        </w:tc>
        <w:tc>
          <w:tcPr>
            <w:tcW w:w="850" w:type="dxa"/>
            <w:vMerge w:val="restart"/>
            <w:vAlign w:val="center"/>
          </w:tcPr>
          <w:p w14:paraId="0B8FFB13">
            <w:pPr>
              <w:pStyle w:val="10"/>
            </w:pPr>
            <w:r>
              <w:t>数量</w:t>
            </w:r>
          </w:p>
        </w:tc>
        <w:tc>
          <w:tcPr>
            <w:tcW w:w="850" w:type="dxa"/>
            <w:vMerge w:val="restart"/>
            <w:vAlign w:val="center"/>
          </w:tcPr>
          <w:p w14:paraId="260FED49">
            <w:pPr>
              <w:pStyle w:val="10"/>
            </w:pPr>
            <w:r>
              <w:t>单价</w:t>
            </w:r>
          </w:p>
        </w:tc>
        <w:tc>
          <w:tcPr>
            <w:tcW w:w="7712" w:type="dxa"/>
            <w:gridSpan w:val="8"/>
            <w:vAlign w:val="center"/>
          </w:tcPr>
          <w:p w14:paraId="48B6AC58">
            <w:pPr>
              <w:pStyle w:val="10"/>
            </w:pPr>
            <w:r>
              <w:t>政府采购金额（当年部门预算安排资金）</w:t>
            </w:r>
          </w:p>
        </w:tc>
        <w:tc>
          <w:tcPr>
            <w:tcW w:w="964" w:type="dxa"/>
            <w:vMerge w:val="restart"/>
            <w:vAlign w:val="center"/>
          </w:tcPr>
          <w:p w14:paraId="173E7830">
            <w:pPr>
              <w:pStyle w:val="10"/>
            </w:pPr>
            <w:r>
              <w:t>2026年  预留中  小微企  业份额</w:t>
            </w:r>
          </w:p>
        </w:tc>
      </w:tr>
      <w:tr w14:paraId="7D176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66DC25D">
            <w:pPr>
              <w:pStyle w:val="10"/>
            </w:pPr>
            <w:r>
              <w:t>项目名称</w:t>
            </w:r>
          </w:p>
        </w:tc>
        <w:tc>
          <w:tcPr>
            <w:tcW w:w="964" w:type="dxa"/>
            <w:vAlign w:val="center"/>
          </w:tcPr>
          <w:p w14:paraId="69451D9A">
            <w:pPr>
              <w:pStyle w:val="10"/>
            </w:pPr>
            <w:r>
              <w:t>预算    资金</w:t>
            </w:r>
          </w:p>
        </w:tc>
        <w:tc>
          <w:tcPr>
            <w:tcW w:w="1134" w:type="dxa"/>
            <w:vMerge w:val="continue"/>
          </w:tcPr>
          <w:p w14:paraId="692EBE9E"/>
        </w:tc>
        <w:tc>
          <w:tcPr>
            <w:tcW w:w="1134" w:type="dxa"/>
            <w:vMerge w:val="continue"/>
          </w:tcPr>
          <w:p w14:paraId="14BB076A"/>
        </w:tc>
        <w:tc>
          <w:tcPr>
            <w:tcW w:w="709" w:type="dxa"/>
            <w:vMerge w:val="continue"/>
          </w:tcPr>
          <w:p w14:paraId="10114178"/>
        </w:tc>
        <w:tc>
          <w:tcPr>
            <w:tcW w:w="850" w:type="dxa"/>
            <w:vMerge w:val="continue"/>
          </w:tcPr>
          <w:p w14:paraId="63AA5C0F"/>
        </w:tc>
        <w:tc>
          <w:tcPr>
            <w:tcW w:w="850" w:type="dxa"/>
            <w:vMerge w:val="continue"/>
          </w:tcPr>
          <w:p w14:paraId="6EDC1C1E"/>
        </w:tc>
        <w:tc>
          <w:tcPr>
            <w:tcW w:w="964" w:type="dxa"/>
            <w:vAlign w:val="center"/>
          </w:tcPr>
          <w:p w14:paraId="69A0665F">
            <w:pPr>
              <w:pStyle w:val="10"/>
            </w:pPr>
            <w:r>
              <w:t>合计</w:t>
            </w:r>
          </w:p>
        </w:tc>
        <w:tc>
          <w:tcPr>
            <w:tcW w:w="964" w:type="dxa"/>
            <w:vAlign w:val="center"/>
          </w:tcPr>
          <w:p w14:paraId="1BD8CBB5">
            <w:pPr>
              <w:pStyle w:val="10"/>
            </w:pPr>
            <w:r>
              <w:t>一般公共预算拨款</w:t>
            </w:r>
          </w:p>
        </w:tc>
        <w:tc>
          <w:tcPr>
            <w:tcW w:w="964" w:type="dxa"/>
            <w:vAlign w:val="center"/>
          </w:tcPr>
          <w:p w14:paraId="4A631E94">
            <w:pPr>
              <w:pStyle w:val="10"/>
            </w:pPr>
            <w:r>
              <w:t>基金预算拨款</w:t>
            </w:r>
          </w:p>
        </w:tc>
        <w:tc>
          <w:tcPr>
            <w:tcW w:w="964" w:type="dxa"/>
            <w:vAlign w:val="center"/>
          </w:tcPr>
          <w:p w14:paraId="32D5A8E5">
            <w:pPr>
              <w:pStyle w:val="10"/>
            </w:pPr>
            <w:r>
              <w:t>国有资本经营预算拨款</w:t>
            </w:r>
          </w:p>
        </w:tc>
        <w:tc>
          <w:tcPr>
            <w:tcW w:w="964" w:type="dxa"/>
            <w:vAlign w:val="center"/>
          </w:tcPr>
          <w:p w14:paraId="30E5D07F">
            <w:pPr>
              <w:pStyle w:val="10"/>
            </w:pPr>
            <w:r>
              <w:t>财政专户核拨</w:t>
            </w:r>
          </w:p>
        </w:tc>
        <w:tc>
          <w:tcPr>
            <w:tcW w:w="964" w:type="dxa"/>
            <w:vAlign w:val="center"/>
          </w:tcPr>
          <w:p w14:paraId="6235EB74">
            <w:pPr>
              <w:pStyle w:val="10"/>
            </w:pPr>
            <w:r>
              <w:t>单位    资金</w:t>
            </w:r>
          </w:p>
        </w:tc>
        <w:tc>
          <w:tcPr>
            <w:tcW w:w="964" w:type="dxa"/>
            <w:vAlign w:val="center"/>
          </w:tcPr>
          <w:p w14:paraId="5C5B64B7">
            <w:pPr>
              <w:pStyle w:val="10"/>
            </w:pPr>
            <w:r>
              <w:t>财政拨款结转</w:t>
            </w:r>
          </w:p>
        </w:tc>
        <w:tc>
          <w:tcPr>
            <w:tcW w:w="964" w:type="dxa"/>
            <w:vAlign w:val="center"/>
          </w:tcPr>
          <w:p w14:paraId="5E3792E2">
            <w:pPr>
              <w:pStyle w:val="10"/>
            </w:pPr>
            <w:r>
              <w:t>非财政拨款结余</w:t>
            </w:r>
          </w:p>
        </w:tc>
        <w:tc>
          <w:tcPr>
            <w:tcW w:w="964" w:type="dxa"/>
            <w:vMerge w:val="continue"/>
          </w:tcPr>
          <w:p w14:paraId="28488446"/>
        </w:tc>
      </w:tr>
      <w:tr w14:paraId="297AE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B93875">
            <w:pPr>
              <w:pStyle w:val="14"/>
            </w:pPr>
            <w:r>
              <w:t>合  计</w:t>
            </w:r>
          </w:p>
        </w:tc>
        <w:tc>
          <w:tcPr>
            <w:tcW w:w="964" w:type="dxa"/>
            <w:vAlign w:val="center"/>
          </w:tcPr>
          <w:p w14:paraId="73E20488">
            <w:pPr>
              <w:pStyle w:val="15"/>
            </w:pPr>
          </w:p>
        </w:tc>
        <w:tc>
          <w:tcPr>
            <w:tcW w:w="1134" w:type="dxa"/>
            <w:vAlign w:val="center"/>
          </w:tcPr>
          <w:p w14:paraId="238F7DAC">
            <w:pPr>
              <w:pStyle w:val="16"/>
            </w:pPr>
          </w:p>
        </w:tc>
        <w:tc>
          <w:tcPr>
            <w:tcW w:w="1134" w:type="dxa"/>
            <w:vAlign w:val="center"/>
          </w:tcPr>
          <w:p w14:paraId="0BCFB155">
            <w:pPr>
              <w:pStyle w:val="16"/>
            </w:pPr>
          </w:p>
        </w:tc>
        <w:tc>
          <w:tcPr>
            <w:tcW w:w="709" w:type="dxa"/>
            <w:vAlign w:val="center"/>
          </w:tcPr>
          <w:p w14:paraId="6E3ADAB2">
            <w:pPr>
              <w:pStyle w:val="14"/>
            </w:pPr>
          </w:p>
        </w:tc>
        <w:tc>
          <w:tcPr>
            <w:tcW w:w="850" w:type="dxa"/>
            <w:vAlign w:val="center"/>
          </w:tcPr>
          <w:p w14:paraId="3A058EDB">
            <w:pPr>
              <w:pStyle w:val="15"/>
            </w:pPr>
          </w:p>
        </w:tc>
        <w:tc>
          <w:tcPr>
            <w:tcW w:w="850" w:type="dxa"/>
            <w:vAlign w:val="center"/>
          </w:tcPr>
          <w:p w14:paraId="064E779A">
            <w:pPr>
              <w:pStyle w:val="15"/>
            </w:pPr>
          </w:p>
        </w:tc>
        <w:tc>
          <w:tcPr>
            <w:tcW w:w="964" w:type="dxa"/>
            <w:vAlign w:val="center"/>
          </w:tcPr>
          <w:p w14:paraId="547EE180">
            <w:pPr>
              <w:pStyle w:val="15"/>
            </w:pPr>
            <w:r>
              <w:t>158.40</w:t>
            </w:r>
          </w:p>
        </w:tc>
        <w:tc>
          <w:tcPr>
            <w:tcW w:w="964" w:type="dxa"/>
            <w:vAlign w:val="center"/>
          </w:tcPr>
          <w:p w14:paraId="139FA37C">
            <w:pPr>
              <w:pStyle w:val="15"/>
            </w:pPr>
            <w:r>
              <w:t>8.40</w:t>
            </w:r>
          </w:p>
        </w:tc>
        <w:tc>
          <w:tcPr>
            <w:tcW w:w="964" w:type="dxa"/>
            <w:vAlign w:val="center"/>
          </w:tcPr>
          <w:p w14:paraId="40ABBD8F">
            <w:pPr>
              <w:pStyle w:val="15"/>
            </w:pPr>
          </w:p>
        </w:tc>
        <w:tc>
          <w:tcPr>
            <w:tcW w:w="964" w:type="dxa"/>
            <w:vAlign w:val="center"/>
          </w:tcPr>
          <w:p w14:paraId="56369BE7">
            <w:pPr>
              <w:pStyle w:val="15"/>
            </w:pPr>
          </w:p>
        </w:tc>
        <w:tc>
          <w:tcPr>
            <w:tcW w:w="964" w:type="dxa"/>
            <w:vAlign w:val="center"/>
          </w:tcPr>
          <w:p w14:paraId="1AF60E23">
            <w:pPr>
              <w:pStyle w:val="15"/>
            </w:pPr>
          </w:p>
        </w:tc>
        <w:tc>
          <w:tcPr>
            <w:tcW w:w="964" w:type="dxa"/>
            <w:vAlign w:val="center"/>
          </w:tcPr>
          <w:p w14:paraId="4987DD3E">
            <w:pPr>
              <w:pStyle w:val="15"/>
            </w:pPr>
          </w:p>
        </w:tc>
        <w:tc>
          <w:tcPr>
            <w:tcW w:w="964" w:type="dxa"/>
            <w:vAlign w:val="center"/>
          </w:tcPr>
          <w:p w14:paraId="16CF20AF">
            <w:pPr>
              <w:pStyle w:val="15"/>
            </w:pPr>
            <w:r>
              <w:t>150.00</w:t>
            </w:r>
          </w:p>
        </w:tc>
        <w:tc>
          <w:tcPr>
            <w:tcW w:w="964" w:type="dxa"/>
            <w:vAlign w:val="center"/>
          </w:tcPr>
          <w:p w14:paraId="3A36B90F">
            <w:pPr>
              <w:pStyle w:val="15"/>
            </w:pPr>
          </w:p>
        </w:tc>
        <w:tc>
          <w:tcPr>
            <w:tcW w:w="964" w:type="dxa"/>
            <w:vAlign w:val="center"/>
          </w:tcPr>
          <w:p w14:paraId="779F4086">
            <w:pPr>
              <w:pStyle w:val="15"/>
            </w:pPr>
            <w:r>
              <w:t>158.40</w:t>
            </w:r>
          </w:p>
        </w:tc>
      </w:tr>
      <w:tr w14:paraId="37B55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BA343E">
            <w:pPr>
              <w:pStyle w:val="14"/>
            </w:pPr>
            <w:r>
              <w:t>石家庄市鹿泉区卫生健康局本级小计</w:t>
            </w:r>
          </w:p>
        </w:tc>
        <w:tc>
          <w:tcPr>
            <w:tcW w:w="964" w:type="dxa"/>
            <w:vAlign w:val="center"/>
          </w:tcPr>
          <w:p w14:paraId="34C1BD2E">
            <w:pPr>
              <w:pStyle w:val="15"/>
            </w:pPr>
          </w:p>
        </w:tc>
        <w:tc>
          <w:tcPr>
            <w:tcW w:w="1134" w:type="dxa"/>
            <w:vAlign w:val="center"/>
          </w:tcPr>
          <w:p w14:paraId="17E071D4">
            <w:pPr>
              <w:pStyle w:val="16"/>
            </w:pPr>
          </w:p>
        </w:tc>
        <w:tc>
          <w:tcPr>
            <w:tcW w:w="1134" w:type="dxa"/>
            <w:vAlign w:val="center"/>
          </w:tcPr>
          <w:p w14:paraId="0CCBCEF3">
            <w:pPr>
              <w:pStyle w:val="16"/>
            </w:pPr>
          </w:p>
        </w:tc>
        <w:tc>
          <w:tcPr>
            <w:tcW w:w="709" w:type="dxa"/>
            <w:vAlign w:val="center"/>
          </w:tcPr>
          <w:p w14:paraId="3620E342">
            <w:pPr>
              <w:pStyle w:val="14"/>
            </w:pPr>
          </w:p>
        </w:tc>
        <w:tc>
          <w:tcPr>
            <w:tcW w:w="850" w:type="dxa"/>
            <w:vAlign w:val="center"/>
          </w:tcPr>
          <w:p w14:paraId="5DB9D234">
            <w:pPr>
              <w:pStyle w:val="15"/>
            </w:pPr>
          </w:p>
        </w:tc>
        <w:tc>
          <w:tcPr>
            <w:tcW w:w="850" w:type="dxa"/>
            <w:vAlign w:val="center"/>
          </w:tcPr>
          <w:p w14:paraId="41E36477">
            <w:pPr>
              <w:pStyle w:val="15"/>
            </w:pPr>
          </w:p>
        </w:tc>
        <w:tc>
          <w:tcPr>
            <w:tcW w:w="964" w:type="dxa"/>
            <w:vAlign w:val="center"/>
          </w:tcPr>
          <w:p w14:paraId="36312517">
            <w:pPr>
              <w:pStyle w:val="15"/>
            </w:pPr>
            <w:r>
              <w:t>158.40</w:t>
            </w:r>
          </w:p>
        </w:tc>
        <w:tc>
          <w:tcPr>
            <w:tcW w:w="964" w:type="dxa"/>
            <w:vAlign w:val="center"/>
          </w:tcPr>
          <w:p w14:paraId="3522256D">
            <w:pPr>
              <w:pStyle w:val="15"/>
            </w:pPr>
            <w:r>
              <w:t>8.40</w:t>
            </w:r>
          </w:p>
        </w:tc>
        <w:tc>
          <w:tcPr>
            <w:tcW w:w="964" w:type="dxa"/>
            <w:vAlign w:val="center"/>
          </w:tcPr>
          <w:p w14:paraId="0CE9B9E6">
            <w:pPr>
              <w:pStyle w:val="15"/>
            </w:pPr>
          </w:p>
        </w:tc>
        <w:tc>
          <w:tcPr>
            <w:tcW w:w="964" w:type="dxa"/>
            <w:vAlign w:val="center"/>
          </w:tcPr>
          <w:p w14:paraId="396339F5">
            <w:pPr>
              <w:pStyle w:val="15"/>
            </w:pPr>
          </w:p>
        </w:tc>
        <w:tc>
          <w:tcPr>
            <w:tcW w:w="964" w:type="dxa"/>
            <w:vAlign w:val="center"/>
          </w:tcPr>
          <w:p w14:paraId="24D0A6DB">
            <w:pPr>
              <w:pStyle w:val="15"/>
            </w:pPr>
          </w:p>
        </w:tc>
        <w:tc>
          <w:tcPr>
            <w:tcW w:w="964" w:type="dxa"/>
            <w:vAlign w:val="center"/>
          </w:tcPr>
          <w:p w14:paraId="18D55D61">
            <w:pPr>
              <w:pStyle w:val="15"/>
            </w:pPr>
          </w:p>
        </w:tc>
        <w:tc>
          <w:tcPr>
            <w:tcW w:w="964" w:type="dxa"/>
            <w:vAlign w:val="center"/>
          </w:tcPr>
          <w:p w14:paraId="64DE4430">
            <w:pPr>
              <w:pStyle w:val="15"/>
            </w:pPr>
            <w:r>
              <w:t>150.00</w:t>
            </w:r>
          </w:p>
        </w:tc>
        <w:tc>
          <w:tcPr>
            <w:tcW w:w="964" w:type="dxa"/>
            <w:vAlign w:val="center"/>
          </w:tcPr>
          <w:p w14:paraId="4C19DA45">
            <w:pPr>
              <w:pStyle w:val="15"/>
            </w:pPr>
          </w:p>
        </w:tc>
        <w:tc>
          <w:tcPr>
            <w:tcW w:w="964" w:type="dxa"/>
            <w:vAlign w:val="center"/>
          </w:tcPr>
          <w:p w14:paraId="78719A4C">
            <w:pPr>
              <w:pStyle w:val="15"/>
            </w:pPr>
            <w:r>
              <w:t>158.40</w:t>
            </w:r>
          </w:p>
        </w:tc>
      </w:tr>
      <w:tr w14:paraId="7FE66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E53CDD">
            <w:pPr>
              <w:pStyle w:val="12"/>
            </w:pPr>
            <w:r>
              <w:t>（李村分院）石财债【2025】27号 关于下达2025年第十批新增政府债券资金的通知</w:t>
            </w:r>
          </w:p>
        </w:tc>
        <w:tc>
          <w:tcPr>
            <w:tcW w:w="964" w:type="dxa"/>
            <w:vAlign w:val="center"/>
          </w:tcPr>
          <w:p w14:paraId="41F891FF">
            <w:pPr>
              <w:pStyle w:val="11"/>
            </w:pPr>
            <w:r>
              <w:t>1000.00</w:t>
            </w:r>
          </w:p>
        </w:tc>
        <w:tc>
          <w:tcPr>
            <w:tcW w:w="1134" w:type="dxa"/>
            <w:vAlign w:val="center"/>
          </w:tcPr>
          <w:p w14:paraId="6AE894CA">
            <w:pPr>
              <w:pStyle w:val="12"/>
            </w:pPr>
            <w:r>
              <w:t>电梯安装</w:t>
            </w:r>
          </w:p>
        </w:tc>
        <w:tc>
          <w:tcPr>
            <w:tcW w:w="1134" w:type="dxa"/>
            <w:vAlign w:val="center"/>
          </w:tcPr>
          <w:p w14:paraId="455258B3">
            <w:pPr>
              <w:pStyle w:val="12"/>
            </w:pPr>
            <w:r>
              <w:t>B06080300</w:t>
            </w:r>
          </w:p>
        </w:tc>
        <w:tc>
          <w:tcPr>
            <w:tcW w:w="709" w:type="dxa"/>
            <w:vAlign w:val="center"/>
          </w:tcPr>
          <w:p w14:paraId="1980BEAC">
            <w:pPr>
              <w:pStyle w:val="13"/>
            </w:pPr>
            <w:r>
              <w:t>部</w:t>
            </w:r>
          </w:p>
        </w:tc>
        <w:tc>
          <w:tcPr>
            <w:tcW w:w="850" w:type="dxa"/>
            <w:vAlign w:val="center"/>
          </w:tcPr>
          <w:p w14:paraId="52E42D2A">
            <w:pPr>
              <w:pStyle w:val="11"/>
            </w:pPr>
            <w:r>
              <w:t>1</w:t>
            </w:r>
          </w:p>
        </w:tc>
        <w:tc>
          <w:tcPr>
            <w:tcW w:w="850" w:type="dxa"/>
            <w:vAlign w:val="center"/>
          </w:tcPr>
          <w:p w14:paraId="34D4233B">
            <w:pPr>
              <w:pStyle w:val="11"/>
            </w:pPr>
            <w:r>
              <w:t>150.00</w:t>
            </w:r>
          </w:p>
        </w:tc>
        <w:tc>
          <w:tcPr>
            <w:tcW w:w="964" w:type="dxa"/>
            <w:vAlign w:val="center"/>
          </w:tcPr>
          <w:p w14:paraId="2DDCAE85">
            <w:pPr>
              <w:pStyle w:val="11"/>
            </w:pPr>
            <w:r>
              <w:t>150.00</w:t>
            </w:r>
          </w:p>
        </w:tc>
        <w:tc>
          <w:tcPr>
            <w:tcW w:w="964" w:type="dxa"/>
            <w:vAlign w:val="center"/>
          </w:tcPr>
          <w:p w14:paraId="26E74122">
            <w:pPr>
              <w:pStyle w:val="11"/>
            </w:pPr>
          </w:p>
        </w:tc>
        <w:tc>
          <w:tcPr>
            <w:tcW w:w="964" w:type="dxa"/>
            <w:vAlign w:val="center"/>
          </w:tcPr>
          <w:p w14:paraId="139B1639">
            <w:pPr>
              <w:pStyle w:val="11"/>
            </w:pPr>
          </w:p>
        </w:tc>
        <w:tc>
          <w:tcPr>
            <w:tcW w:w="964" w:type="dxa"/>
            <w:vAlign w:val="center"/>
          </w:tcPr>
          <w:p w14:paraId="356A2760">
            <w:pPr>
              <w:pStyle w:val="11"/>
            </w:pPr>
          </w:p>
        </w:tc>
        <w:tc>
          <w:tcPr>
            <w:tcW w:w="964" w:type="dxa"/>
            <w:vAlign w:val="center"/>
          </w:tcPr>
          <w:p w14:paraId="0663BF90">
            <w:pPr>
              <w:pStyle w:val="11"/>
            </w:pPr>
          </w:p>
        </w:tc>
        <w:tc>
          <w:tcPr>
            <w:tcW w:w="964" w:type="dxa"/>
            <w:vAlign w:val="center"/>
          </w:tcPr>
          <w:p w14:paraId="5CED4871">
            <w:pPr>
              <w:pStyle w:val="11"/>
            </w:pPr>
          </w:p>
        </w:tc>
        <w:tc>
          <w:tcPr>
            <w:tcW w:w="964" w:type="dxa"/>
            <w:vAlign w:val="center"/>
          </w:tcPr>
          <w:p w14:paraId="029E9252">
            <w:pPr>
              <w:pStyle w:val="11"/>
            </w:pPr>
            <w:r>
              <w:t>150.00</w:t>
            </w:r>
          </w:p>
        </w:tc>
        <w:tc>
          <w:tcPr>
            <w:tcW w:w="964" w:type="dxa"/>
            <w:vAlign w:val="center"/>
          </w:tcPr>
          <w:p w14:paraId="059927D6">
            <w:pPr>
              <w:pStyle w:val="11"/>
            </w:pPr>
          </w:p>
        </w:tc>
        <w:tc>
          <w:tcPr>
            <w:tcW w:w="964" w:type="dxa"/>
            <w:vAlign w:val="center"/>
          </w:tcPr>
          <w:p w14:paraId="21B912B0">
            <w:pPr>
              <w:pStyle w:val="11"/>
            </w:pPr>
            <w:r>
              <w:t>150.00</w:t>
            </w:r>
          </w:p>
        </w:tc>
      </w:tr>
      <w:tr w14:paraId="2B8ED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D9DE0B">
            <w:pPr>
              <w:pStyle w:val="12"/>
            </w:pPr>
            <w:r>
              <w:t>公用经费二</w:t>
            </w:r>
          </w:p>
        </w:tc>
        <w:tc>
          <w:tcPr>
            <w:tcW w:w="964" w:type="dxa"/>
            <w:vAlign w:val="center"/>
          </w:tcPr>
          <w:p w14:paraId="49699821">
            <w:pPr>
              <w:pStyle w:val="11"/>
            </w:pPr>
            <w:r>
              <w:t>128.12</w:t>
            </w:r>
          </w:p>
        </w:tc>
        <w:tc>
          <w:tcPr>
            <w:tcW w:w="1134" w:type="dxa"/>
            <w:vAlign w:val="center"/>
          </w:tcPr>
          <w:p w14:paraId="7E32ED0A">
            <w:pPr>
              <w:pStyle w:val="12"/>
            </w:pPr>
            <w:r>
              <w:t>财产保险服务</w:t>
            </w:r>
          </w:p>
        </w:tc>
        <w:tc>
          <w:tcPr>
            <w:tcW w:w="1134" w:type="dxa"/>
            <w:vAlign w:val="center"/>
          </w:tcPr>
          <w:p w14:paraId="4197E030">
            <w:pPr>
              <w:pStyle w:val="12"/>
            </w:pPr>
            <w:r>
              <w:t>C18040102</w:t>
            </w:r>
          </w:p>
        </w:tc>
        <w:tc>
          <w:tcPr>
            <w:tcW w:w="709" w:type="dxa"/>
            <w:vAlign w:val="center"/>
          </w:tcPr>
          <w:p w14:paraId="666B5A8C">
            <w:pPr>
              <w:pStyle w:val="13"/>
            </w:pPr>
            <w:r>
              <w:t>项</w:t>
            </w:r>
          </w:p>
        </w:tc>
        <w:tc>
          <w:tcPr>
            <w:tcW w:w="850" w:type="dxa"/>
            <w:vAlign w:val="center"/>
          </w:tcPr>
          <w:p w14:paraId="0B825676">
            <w:pPr>
              <w:pStyle w:val="11"/>
            </w:pPr>
            <w:r>
              <w:t>1</w:t>
            </w:r>
          </w:p>
        </w:tc>
        <w:tc>
          <w:tcPr>
            <w:tcW w:w="850" w:type="dxa"/>
            <w:vAlign w:val="center"/>
          </w:tcPr>
          <w:p w14:paraId="0A867F60">
            <w:pPr>
              <w:pStyle w:val="11"/>
            </w:pPr>
            <w:r>
              <w:t>1.00</w:t>
            </w:r>
          </w:p>
        </w:tc>
        <w:tc>
          <w:tcPr>
            <w:tcW w:w="964" w:type="dxa"/>
            <w:vAlign w:val="center"/>
          </w:tcPr>
          <w:p w14:paraId="1E5AECF1">
            <w:pPr>
              <w:pStyle w:val="11"/>
            </w:pPr>
            <w:r>
              <w:t>1.00</w:t>
            </w:r>
          </w:p>
        </w:tc>
        <w:tc>
          <w:tcPr>
            <w:tcW w:w="964" w:type="dxa"/>
            <w:vAlign w:val="center"/>
          </w:tcPr>
          <w:p w14:paraId="49337755">
            <w:pPr>
              <w:pStyle w:val="11"/>
            </w:pPr>
            <w:r>
              <w:t>1.00</w:t>
            </w:r>
          </w:p>
        </w:tc>
        <w:tc>
          <w:tcPr>
            <w:tcW w:w="964" w:type="dxa"/>
            <w:vAlign w:val="center"/>
          </w:tcPr>
          <w:p w14:paraId="090A734B">
            <w:pPr>
              <w:pStyle w:val="11"/>
            </w:pPr>
          </w:p>
        </w:tc>
        <w:tc>
          <w:tcPr>
            <w:tcW w:w="964" w:type="dxa"/>
            <w:vAlign w:val="center"/>
          </w:tcPr>
          <w:p w14:paraId="4895942C">
            <w:pPr>
              <w:pStyle w:val="11"/>
            </w:pPr>
          </w:p>
        </w:tc>
        <w:tc>
          <w:tcPr>
            <w:tcW w:w="964" w:type="dxa"/>
            <w:vAlign w:val="center"/>
          </w:tcPr>
          <w:p w14:paraId="3406461C">
            <w:pPr>
              <w:pStyle w:val="11"/>
            </w:pPr>
          </w:p>
        </w:tc>
        <w:tc>
          <w:tcPr>
            <w:tcW w:w="964" w:type="dxa"/>
            <w:vAlign w:val="center"/>
          </w:tcPr>
          <w:p w14:paraId="01AA9F6F">
            <w:pPr>
              <w:pStyle w:val="11"/>
            </w:pPr>
          </w:p>
        </w:tc>
        <w:tc>
          <w:tcPr>
            <w:tcW w:w="964" w:type="dxa"/>
            <w:vAlign w:val="center"/>
          </w:tcPr>
          <w:p w14:paraId="283A111D">
            <w:pPr>
              <w:pStyle w:val="11"/>
            </w:pPr>
          </w:p>
        </w:tc>
        <w:tc>
          <w:tcPr>
            <w:tcW w:w="964" w:type="dxa"/>
            <w:vAlign w:val="center"/>
          </w:tcPr>
          <w:p w14:paraId="6D3BE2F2">
            <w:pPr>
              <w:pStyle w:val="11"/>
            </w:pPr>
          </w:p>
        </w:tc>
        <w:tc>
          <w:tcPr>
            <w:tcW w:w="964" w:type="dxa"/>
            <w:vAlign w:val="center"/>
          </w:tcPr>
          <w:p w14:paraId="5197EE12">
            <w:pPr>
              <w:pStyle w:val="11"/>
            </w:pPr>
            <w:r>
              <w:t>1.00</w:t>
            </w:r>
          </w:p>
        </w:tc>
      </w:tr>
      <w:tr w14:paraId="2788B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2F5866">
            <w:pPr>
              <w:pStyle w:val="12"/>
            </w:pPr>
            <w:r>
              <w:t>公用经费二</w:t>
            </w:r>
          </w:p>
        </w:tc>
        <w:tc>
          <w:tcPr>
            <w:tcW w:w="964" w:type="dxa"/>
            <w:vAlign w:val="center"/>
          </w:tcPr>
          <w:p w14:paraId="01515195">
            <w:pPr>
              <w:pStyle w:val="11"/>
            </w:pPr>
            <w:r>
              <w:t>128.12</w:t>
            </w:r>
          </w:p>
        </w:tc>
        <w:tc>
          <w:tcPr>
            <w:tcW w:w="1134" w:type="dxa"/>
            <w:vAlign w:val="center"/>
          </w:tcPr>
          <w:p w14:paraId="2D2FF29F">
            <w:pPr>
              <w:pStyle w:val="12"/>
            </w:pPr>
            <w:r>
              <w:t>车辆维修和保养服务</w:t>
            </w:r>
          </w:p>
        </w:tc>
        <w:tc>
          <w:tcPr>
            <w:tcW w:w="1134" w:type="dxa"/>
            <w:vAlign w:val="center"/>
          </w:tcPr>
          <w:p w14:paraId="4E235D02">
            <w:pPr>
              <w:pStyle w:val="12"/>
            </w:pPr>
            <w:r>
              <w:t>C23120301</w:t>
            </w:r>
          </w:p>
        </w:tc>
        <w:tc>
          <w:tcPr>
            <w:tcW w:w="709" w:type="dxa"/>
            <w:vAlign w:val="center"/>
          </w:tcPr>
          <w:p w14:paraId="1630C7AA">
            <w:pPr>
              <w:pStyle w:val="13"/>
            </w:pPr>
            <w:r>
              <w:t>项</w:t>
            </w:r>
          </w:p>
        </w:tc>
        <w:tc>
          <w:tcPr>
            <w:tcW w:w="850" w:type="dxa"/>
            <w:vAlign w:val="center"/>
          </w:tcPr>
          <w:p w14:paraId="47FF6C63">
            <w:pPr>
              <w:pStyle w:val="11"/>
            </w:pPr>
            <w:r>
              <w:t>1</w:t>
            </w:r>
          </w:p>
        </w:tc>
        <w:tc>
          <w:tcPr>
            <w:tcW w:w="850" w:type="dxa"/>
            <w:vAlign w:val="center"/>
          </w:tcPr>
          <w:p w14:paraId="1FCB62B1">
            <w:pPr>
              <w:pStyle w:val="11"/>
            </w:pPr>
            <w:r>
              <w:t>3.00</w:t>
            </w:r>
          </w:p>
        </w:tc>
        <w:tc>
          <w:tcPr>
            <w:tcW w:w="964" w:type="dxa"/>
            <w:vAlign w:val="center"/>
          </w:tcPr>
          <w:p w14:paraId="32E20AEC">
            <w:pPr>
              <w:pStyle w:val="11"/>
            </w:pPr>
            <w:r>
              <w:t>3.00</w:t>
            </w:r>
          </w:p>
        </w:tc>
        <w:tc>
          <w:tcPr>
            <w:tcW w:w="964" w:type="dxa"/>
            <w:vAlign w:val="center"/>
          </w:tcPr>
          <w:p w14:paraId="55764B33">
            <w:pPr>
              <w:pStyle w:val="11"/>
            </w:pPr>
            <w:r>
              <w:t>3.00</w:t>
            </w:r>
          </w:p>
        </w:tc>
        <w:tc>
          <w:tcPr>
            <w:tcW w:w="964" w:type="dxa"/>
            <w:vAlign w:val="center"/>
          </w:tcPr>
          <w:p w14:paraId="279B6EA6">
            <w:pPr>
              <w:pStyle w:val="11"/>
            </w:pPr>
          </w:p>
        </w:tc>
        <w:tc>
          <w:tcPr>
            <w:tcW w:w="964" w:type="dxa"/>
            <w:vAlign w:val="center"/>
          </w:tcPr>
          <w:p w14:paraId="77B97093">
            <w:pPr>
              <w:pStyle w:val="11"/>
            </w:pPr>
          </w:p>
        </w:tc>
        <w:tc>
          <w:tcPr>
            <w:tcW w:w="964" w:type="dxa"/>
            <w:vAlign w:val="center"/>
          </w:tcPr>
          <w:p w14:paraId="6D8FD4A3">
            <w:pPr>
              <w:pStyle w:val="11"/>
            </w:pPr>
          </w:p>
        </w:tc>
        <w:tc>
          <w:tcPr>
            <w:tcW w:w="964" w:type="dxa"/>
            <w:vAlign w:val="center"/>
          </w:tcPr>
          <w:p w14:paraId="548200F0">
            <w:pPr>
              <w:pStyle w:val="11"/>
            </w:pPr>
          </w:p>
        </w:tc>
        <w:tc>
          <w:tcPr>
            <w:tcW w:w="964" w:type="dxa"/>
            <w:vAlign w:val="center"/>
          </w:tcPr>
          <w:p w14:paraId="5D4EE937">
            <w:pPr>
              <w:pStyle w:val="11"/>
            </w:pPr>
          </w:p>
        </w:tc>
        <w:tc>
          <w:tcPr>
            <w:tcW w:w="964" w:type="dxa"/>
            <w:vAlign w:val="center"/>
          </w:tcPr>
          <w:p w14:paraId="0183DCD5">
            <w:pPr>
              <w:pStyle w:val="11"/>
            </w:pPr>
          </w:p>
        </w:tc>
        <w:tc>
          <w:tcPr>
            <w:tcW w:w="964" w:type="dxa"/>
            <w:vAlign w:val="center"/>
          </w:tcPr>
          <w:p w14:paraId="3D9897D2">
            <w:pPr>
              <w:pStyle w:val="11"/>
            </w:pPr>
            <w:r>
              <w:t>3.00</w:t>
            </w:r>
          </w:p>
        </w:tc>
      </w:tr>
      <w:tr w14:paraId="6E0F3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8B42FB">
            <w:pPr>
              <w:pStyle w:val="12"/>
            </w:pPr>
            <w:r>
              <w:t>公用经费二</w:t>
            </w:r>
          </w:p>
        </w:tc>
        <w:tc>
          <w:tcPr>
            <w:tcW w:w="964" w:type="dxa"/>
            <w:vAlign w:val="center"/>
          </w:tcPr>
          <w:p w14:paraId="6468A40E">
            <w:pPr>
              <w:pStyle w:val="11"/>
            </w:pPr>
            <w:r>
              <w:t>128.12</w:t>
            </w:r>
          </w:p>
        </w:tc>
        <w:tc>
          <w:tcPr>
            <w:tcW w:w="1134" w:type="dxa"/>
            <w:vAlign w:val="center"/>
          </w:tcPr>
          <w:p w14:paraId="5C7F4284">
            <w:pPr>
              <w:pStyle w:val="12"/>
            </w:pPr>
            <w:r>
              <w:t>车辆加油、添加燃料服务</w:t>
            </w:r>
          </w:p>
        </w:tc>
        <w:tc>
          <w:tcPr>
            <w:tcW w:w="1134" w:type="dxa"/>
            <w:vAlign w:val="center"/>
          </w:tcPr>
          <w:p w14:paraId="283572FE">
            <w:pPr>
              <w:pStyle w:val="12"/>
            </w:pPr>
            <w:r>
              <w:t>C23120302</w:t>
            </w:r>
          </w:p>
        </w:tc>
        <w:tc>
          <w:tcPr>
            <w:tcW w:w="709" w:type="dxa"/>
            <w:vAlign w:val="center"/>
          </w:tcPr>
          <w:p w14:paraId="38F4F3E8">
            <w:pPr>
              <w:pStyle w:val="13"/>
            </w:pPr>
            <w:r>
              <w:t>项</w:t>
            </w:r>
          </w:p>
        </w:tc>
        <w:tc>
          <w:tcPr>
            <w:tcW w:w="850" w:type="dxa"/>
            <w:vAlign w:val="center"/>
          </w:tcPr>
          <w:p w14:paraId="066B9428">
            <w:pPr>
              <w:pStyle w:val="11"/>
            </w:pPr>
            <w:r>
              <w:t>1</w:t>
            </w:r>
          </w:p>
        </w:tc>
        <w:tc>
          <w:tcPr>
            <w:tcW w:w="850" w:type="dxa"/>
            <w:vAlign w:val="center"/>
          </w:tcPr>
          <w:p w14:paraId="08CC22FB">
            <w:pPr>
              <w:pStyle w:val="11"/>
            </w:pPr>
            <w:r>
              <w:t>1.40</w:t>
            </w:r>
          </w:p>
        </w:tc>
        <w:tc>
          <w:tcPr>
            <w:tcW w:w="964" w:type="dxa"/>
            <w:vAlign w:val="center"/>
          </w:tcPr>
          <w:p w14:paraId="349CE773">
            <w:pPr>
              <w:pStyle w:val="11"/>
            </w:pPr>
            <w:r>
              <w:t>1.40</w:t>
            </w:r>
          </w:p>
        </w:tc>
        <w:tc>
          <w:tcPr>
            <w:tcW w:w="964" w:type="dxa"/>
            <w:vAlign w:val="center"/>
          </w:tcPr>
          <w:p w14:paraId="49D39FC4">
            <w:pPr>
              <w:pStyle w:val="11"/>
            </w:pPr>
            <w:r>
              <w:t>1.40</w:t>
            </w:r>
          </w:p>
        </w:tc>
        <w:tc>
          <w:tcPr>
            <w:tcW w:w="964" w:type="dxa"/>
            <w:vAlign w:val="center"/>
          </w:tcPr>
          <w:p w14:paraId="3A326595">
            <w:pPr>
              <w:pStyle w:val="11"/>
            </w:pPr>
          </w:p>
        </w:tc>
        <w:tc>
          <w:tcPr>
            <w:tcW w:w="964" w:type="dxa"/>
            <w:vAlign w:val="center"/>
          </w:tcPr>
          <w:p w14:paraId="52FFFC42">
            <w:pPr>
              <w:pStyle w:val="11"/>
            </w:pPr>
          </w:p>
        </w:tc>
        <w:tc>
          <w:tcPr>
            <w:tcW w:w="964" w:type="dxa"/>
            <w:vAlign w:val="center"/>
          </w:tcPr>
          <w:p w14:paraId="5E78E04C">
            <w:pPr>
              <w:pStyle w:val="11"/>
            </w:pPr>
          </w:p>
        </w:tc>
        <w:tc>
          <w:tcPr>
            <w:tcW w:w="964" w:type="dxa"/>
            <w:vAlign w:val="center"/>
          </w:tcPr>
          <w:p w14:paraId="5674B8F6">
            <w:pPr>
              <w:pStyle w:val="11"/>
            </w:pPr>
          </w:p>
        </w:tc>
        <w:tc>
          <w:tcPr>
            <w:tcW w:w="964" w:type="dxa"/>
            <w:vAlign w:val="center"/>
          </w:tcPr>
          <w:p w14:paraId="653EF545">
            <w:pPr>
              <w:pStyle w:val="11"/>
            </w:pPr>
          </w:p>
        </w:tc>
        <w:tc>
          <w:tcPr>
            <w:tcW w:w="964" w:type="dxa"/>
            <w:vAlign w:val="center"/>
          </w:tcPr>
          <w:p w14:paraId="7FA628B8">
            <w:pPr>
              <w:pStyle w:val="11"/>
            </w:pPr>
          </w:p>
        </w:tc>
        <w:tc>
          <w:tcPr>
            <w:tcW w:w="964" w:type="dxa"/>
            <w:vAlign w:val="center"/>
          </w:tcPr>
          <w:p w14:paraId="3DB82461">
            <w:pPr>
              <w:pStyle w:val="11"/>
            </w:pPr>
            <w:r>
              <w:t>1.40</w:t>
            </w:r>
          </w:p>
        </w:tc>
      </w:tr>
      <w:tr w14:paraId="68329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82F144">
            <w:pPr>
              <w:pStyle w:val="12"/>
            </w:pPr>
            <w:r>
              <w:t>公用经费一</w:t>
            </w:r>
          </w:p>
        </w:tc>
        <w:tc>
          <w:tcPr>
            <w:tcW w:w="964" w:type="dxa"/>
            <w:vAlign w:val="center"/>
          </w:tcPr>
          <w:p w14:paraId="75BB20CD">
            <w:pPr>
              <w:pStyle w:val="11"/>
            </w:pPr>
            <w:r>
              <w:t>16.20</w:t>
            </w:r>
          </w:p>
        </w:tc>
        <w:tc>
          <w:tcPr>
            <w:tcW w:w="1134" w:type="dxa"/>
            <w:vAlign w:val="center"/>
          </w:tcPr>
          <w:p w14:paraId="1A17E1D3">
            <w:pPr>
              <w:pStyle w:val="12"/>
            </w:pPr>
            <w:r>
              <w:t>纸制品</w:t>
            </w:r>
          </w:p>
        </w:tc>
        <w:tc>
          <w:tcPr>
            <w:tcW w:w="1134" w:type="dxa"/>
            <w:vAlign w:val="center"/>
          </w:tcPr>
          <w:p w14:paraId="00FC0DCF">
            <w:pPr>
              <w:pStyle w:val="12"/>
            </w:pPr>
            <w:r>
              <w:t>A07100300</w:t>
            </w:r>
          </w:p>
        </w:tc>
        <w:tc>
          <w:tcPr>
            <w:tcW w:w="709" w:type="dxa"/>
            <w:vAlign w:val="center"/>
          </w:tcPr>
          <w:p w14:paraId="208091BB">
            <w:pPr>
              <w:pStyle w:val="13"/>
            </w:pPr>
            <w:r>
              <w:t>箱</w:t>
            </w:r>
          </w:p>
        </w:tc>
        <w:tc>
          <w:tcPr>
            <w:tcW w:w="850" w:type="dxa"/>
            <w:vAlign w:val="center"/>
          </w:tcPr>
          <w:p w14:paraId="5DC41108">
            <w:pPr>
              <w:pStyle w:val="11"/>
            </w:pPr>
            <w:r>
              <w:t>120</w:t>
            </w:r>
          </w:p>
        </w:tc>
        <w:tc>
          <w:tcPr>
            <w:tcW w:w="850" w:type="dxa"/>
            <w:vAlign w:val="center"/>
          </w:tcPr>
          <w:p w14:paraId="2B25B29E">
            <w:pPr>
              <w:pStyle w:val="11"/>
            </w:pPr>
            <w:r>
              <w:t>0.03</w:t>
            </w:r>
          </w:p>
        </w:tc>
        <w:tc>
          <w:tcPr>
            <w:tcW w:w="964" w:type="dxa"/>
            <w:vAlign w:val="center"/>
          </w:tcPr>
          <w:p w14:paraId="261F8256">
            <w:pPr>
              <w:pStyle w:val="11"/>
            </w:pPr>
            <w:r>
              <w:t>3.00</w:t>
            </w:r>
          </w:p>
        </w:tc>
        <w:tc>
          <w:tcPr>
            <w:tcW w:w="964" w:type="dxa"/>
            <w:vAlign w:val="center"/>
          </w:tcPr>
          <w:p w14:paraId="1A41248A">
            <w:pPr>
              <w:pStyle w:val="11"/>
            </w:pPr>
            <w:r>
              <w:t>3.00</w:t>
            </w:r>
          </w:p>
        </w:tc>
        <w:tc>
          <w:tcPr>
            <w:tcW w:w="964" w:type="dxa"/>
            <w:vAlign w:val="center"/>
          </w:tcPr>
          <w:p w14:paraId="4CFA1AD0">
            <w:pPr>
              <w:pStyle w:val="11"/>
            </w:pPr>
          </w:p>
        </w:tc>
        <w:tc>
          <w:tcPr>
            <w:tcW w:w="964" w:type="dxa"/>
            <w:vAlign w:val="center"/>
          </w:tcPr>
          <w:p w14:paraId="2C1E9BB5">
            <w:pPr>
              <w:pStyle w:val="11"/>
            </w:pPr>
          </w:p>
        </w:tc>
        <w:tc>
          <w:tcPr>
            <w:tcW w:w="964" w:type="dxa"/>
            <w:vAlign w:val="center"/>
          </w:tcPr>
          <w:p w14:paraId="72DC765B">
            <w:pPr>
              <w:pStyle w:val="11"/>
            </w:pPr>
          </w:p>
        </w:tc>
        <w:tc>
          <w:tcPr>
            <w:tcW w:w="964" w:type="dxa"/>
            <w:vAlign w:val="center"/>
          </w:tcPr>
          <w:p w14:paraId="36BAD839">
            <w:pPr>
              <w:pStyle w:val="11"/>
            </w:pPr>
          </w:p>
        </w:tc>
        <w:tc>
          <w:tcPr>
            <w:tcW w:w="964" w:type="dxa"/>
            <w:vAlign w:val="center"/>
          </w:tcPr>
          <w:p w14:paraId="657D1B10">
            <w:pPr>
              <w:pStyle w:val="11"/>
            </w:pPr>
          </w:p>
        </w:tc>
        <w:tc>
          <w:tcPr>
            <w:tcW w:w="964" w:type="dxa"/>
            <w:vAlign w:val="center"/>
          </w:tcPr>
          <w:p w14:paraId="1EA933BF">
            <w:pPr>
              <w:pStyle w:val="11"/>
            </w:pPr>
          </w:p>
        </w:tc>
        <w:tc>
          <w:tcPr>
            <w:tcW w:w="964" w:type="dxa"/>
            <w:vAlign w:val="center"/>
          </w:tcPr>
          <w:p w14:paraId="3C979158">
            <w:pPr>
              <w:pStyle w:val="11"/>
            </w:pPr>
            <w:r>
              <w:t>3.00</w:t>
            </w:r>
          </w:p>
        </w:tc>
      </w:tr>
    </w:tbl>
    <w:p w14:paraId="6B6D5DC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4F5AE6F">
      <w:pPr>
        <w:spacing w:before="0" w:after="0"/>
        <w:ind w:firstLine="640"/>
        <w:jc w:val="left"/>
        <w:outlineLvl w:val="9"/>
      </w:pPr>
      <w:r>
        <w:rPr>
          <w:rFonts w:ascii="Times New Roman" w:hAnsi="Times New Roman" w:eastAsia="方正仿宋_GBK" w:cs="Times New Roman"/>
          <w:color w:val="000000"/>
          <w:sz w:val="32"/>
        </w:rPr>
        <w:t xml:space="preserve"> </w:t>
      </w:r>
    </w:p>
    <w:p w14:paraId="111F2834">
      <w:pPr>
        <w:spacing w:before="10" w:after="10" w:line="240" w:lineRule="auto"/>
        <w:ind w:firstLine="640"/>
        <w:jc w:val="left"/>
        <w:outlineLvl w:val="5"/>
      </w:pPr>
      <w:r>
        <w:rPr>
          <w:rFonts w:ascii="黑体" w:hAnsi="黑体" w:eastAsia="黑体" w:cs="黑体"/>
          <w:color w:val="000000"/>
          <w:sz w:val="32"/>
        </w:rPr>
        <w:t>七、国有资产信息</w:t>
      </w:r>
    </w:p>
    <w:p w14:paraId="1F65FDD9">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石家庄市鹿泉区卫生健康局本级上年末固定资产金额为333.30万元（详见下表）。本年度拟购置固定资产总额为0.00万元，已按要求列入政府采购预算，详见政府采购预算表。</w:t>
      </w:r>
    </w:p>
    <w:p w14:paraId="0DA41CE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3B02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BA001FF">
            <w:pPr>
              <w:pStyle w:val="9"/>
            </w:pPr>
            <w:r>
              <w:t>361001石家庄市鹿泉区卫生健康局本级</w:t>
            </w:r>
          </w:p>
        </w:tc>
        <w:tc>
          <w:tcPr>
            <w:tcW w:w="5670" w:type="dxa"/>
            <w:gridSpan w:val="2"/>
            <w:tcBorders>
              <w:top w:val="single" w:color="FFFFFF" w:sz="6" w:space="0"/>
              <w:left w:val="single" w:color="FFFFFF" w:sz="6" w:space="0"/>
              <w:right w:val="single" w:color="FFFFFF" w:sz="6" w:space="0"/>
            </w:tcBorders>
            <w:vAlign w:val="center"/>
          </w:tcPr>
          <w:p w14:paraId="6168493A">
            <w:pPr>
              <w:pStyle w:val="7"/>
            </w:pPr>
            <w:r>
              <w:t>截止时间：2025-12-31</w:t>
            </w:r>
          </w:p>
        </w:tc>
      </w:tr>
      <w:tr w14:paraId="11665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A739957">
            <w:pPr>
              <w:pStyle w:val="10"/>
            </w:pPr>
            <w:r>
              <w:t>项   目</w:t>
            </w:r>
          </w:p>
        </w:tc>
        <w:tc>
          <w:tcPr>
            <w:tcW w:w="2835" w:type="dxa"/>
            <w:vAlign w:val="center"/>
          </w:tcPr>
          <w:p w14:paraId="1449FDA1">
            <w:pPr>
              <w:pStyle w:val="10"/>
            </w:pPr>
            <w:r>
              <w:t>数量</w:t>
            </w:r>
          </w:p>
        </w:tc>
        <w:tc>
          <w:tcPr>
            <w:tcW w:w="2835" w:type="dxa"/>
            <w:vAlign w:val="center"/>
          </w:tcPr>
          <w:p w14:paraId="01D44D3A">
            <w:pPr>
              <w:pStyle w:val="10"/>
            </w:pPr>
            <w:r>
              <w:t>价值（金额单位：万元）</w:t>
            </w:r>
          </w:p>
        </w:tc>
      </w:tr>
      <w:tr w14:paraId="0C003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9C723A">
            <w:pPr>
              <w:pStyle w:val="12"/>
            </w:pPr>
            <w:r>
              <w:t>资产总额</w:t>
            </w:r>
          </w:p>
        </w:tc>
        <w:tc>
          <w:tcPr>
            <w:tcW w:w="2835" w:type="dxa"/>
            <w:vAlign w:val="center"/>
          </w:tcPr>
          <w:p w14:paraId="7E924AF1">
            <w:pPr>
              <w:pStyle w:val="13"/>
            </w:pPr>
          </w:p>
        </w:tc>
        <w:tc>
          <w:tcPr>
            <w:tcW w:w="2835" w:type="dxa"/>
            <w:vAlign w:val="center"/>
          </w:tcPr>
          <w:p w14:paraId="5EE667FF">
            <w:pPr>
              <w:pStyle w:val="11"/>
            </w:pPr>
            <w:r>
              <w:t>333.30</w:t>
            </w:r>
          </w:p>
        </w:tc>
      </w:tr>
      <w:tr w14:paraId="1D58B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637AA4">
            <w:pPr>
              <w:pStyle w:val="12"/>
            </w:pPr>
            <w:r>
              <w:t>1、房屋（平方米）</w:t>
            </w:r>
          </w:p>
        </w:tc>
        <w:tc>
          <w:tcPr>
            <w:tcW w:w="2835" w:type="dxa"/>
            <w:vAlign w:val="center"/>
          </w:tcPr>
          <w:p w14:paraId="693FE787">
            <w:pPr>
              <w:pStyle w:val="13"/>
            </w:pPr>
          </w:p>
        </w:tc>
        <w:tc>
          <w:tcPr>
            <w:tcW w:w="2835" w:type="dxa"/>
            <w:vAlign w:val="center"/>
          </w:tcPr>
          <w:p w14:paraId="47EA2D99">
            <w:pPr>
              <w:pStyle w:val="11"/>
            </w:pPr>
          </w:p>
        </w:tc>
      </w:tr>
      <w:tr w14:paraId="11C41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103D39">
            <w:pPr>
              <w:pStyle w:val="12"/>
            </w:pPr>
            <w:r>
              <w:t>　　其中：办公用房（平方米）</w:t>
            </w:r>
          </w:p>
        </w:tc>
        <w:tc>
          <w:tcPr>
            <w:tcW w:w="2835" w:type="dxa"/>
            <w:vAlign w:val="center"/>
          </w:tcPr>
          <w:p w14:paraId="2969C4F9">
            <w:pPr>
              <w:pStyle w:val="13"/>
            </w:pPr>
          </w:p>
        </w:tc>
        <w:tc>
          <w:tcPr>
            <w:tcW w:w="2835" w:type="dxa"/>
            <w:vAlign w:val="center"/>
          </w:tcPr>
          <w:p w14:paraId="5379F335">
            <w:pPr>
              <w:pStyle w:val="11"/>
            </w:pPr>
          </w:p>
        </w:tc>
      </w:tr>
      <w:tr w14:paraId="2D417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24EC41">
            <w:pPr>
              <w:pStyle w:val="12"/>
            </w:pPr>
            <w:r>
              <w:t>2、车辆（台、辆）</w:t>
            </w:r>
          </w:p>
        </w:tc>
        <w:tc>
          <w:tcPr>
            <w:tcW w:w="2835" w:type="dxa"/>
            <w:vAlign w:val="center"/>
          </w:tcPr>
          <w:p w14:paraId="31268B8F">
            <w:pPr>
              <w:pStyle w:val="13"/>
            </w:pPr>
            <w:r>
              <w:t>2</w:t>
            </w:r>
          </w:p>
        </w:tc>
        <w:tc>
          <w:tcPr>
            <w:tcW w:w="2835" w:type="dxa"/>
            <w:vAlign w:val="center"/>
          </w:tcPr>
          <w:p w14:paraId="5F4D4EDD">
            <w:pPr>
              <w:pStyle w:val="11"/>
            </w:pPr>
            <w:r>
              <w:t>33.96</w:t>
            </w:r>
          </w:p>
        </w:tc>
      </w:tr>
      <w:tr w14:paraId="2CF21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DE64E3">
            <w:pPr>
              <w:pStyle w:val="12"/>
            </w:pPr>
            <w:r>
              <w:t>3、单价在20万元以上的设备</w:t>
            </w:r>
          </w:p>
        </w:tc>
        <w:tc>
          <w:tcPr>
            <w:tcW w:w="2835" w:type="dxa"/>
            <w:vAlign w:val="center"/>
          </w:tcPr>
          <w:p w14:paraId="79124B12">
            <w:pPr>
              <w:pStyle w:val="13"/>
            </w:pPr>
            <w:r>
              <w:t>2</w:t>
            </w:r>
          </w:p>
        </w:tc>
        <w:tc>
          <w:tcPr>
            <w:tcW w:w="2835" w:type="dxa"/>
            <w:vAlign w:val="center"/>
          </w:tcPr>
          <w:p w14:paraId="11740DD7">
            <w:pPr>
              <w:pStyle w:val="11"/>
            </w:pPr>
            <w:r>
              <w:t>60.15</w:t>
            </w:r>
          </w:p>
        </w:tc>
      </w:tr>
      <w:tr w14:paraId="47128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FAD983">
            <w:pPr>
              <w:pStyle w:val="12"/>
            </w:pPr>
            <w:r>
              <w:t>4、其他固定资产</w:t>
            </w:r>
          </w:p>
        </w:tc>
        <w:tc>
          <w:tcPr>
            <w:tcW w:w="2835" w:type="dxa"/>
            <w:vAlign w:val="center"/>
          </w:tcPr>
          <w:p w14:paraId="0996899B">
            <w:pPr>
              <w:pStyle w:val="13"/>
            </w:pPr>
            <w:r>
              <w:t>491</w:t>
            </w:r>
          </w:p>
        </w:tc>
        <w:tc>
          <w:tcPr>
            <w:tcW w:w="2835" w:type="dxa"/>
            <w:vAlign w:val="center"/>
          </w:tcPr>
          <w:p w14:paraId="412144F6">
            <w:pPr>
              <w:pStyle w:val="11"/>
            </w:pPr>
            <w:r>
              <w:t>239.19</w:t>
            </w:r>
          </w:p>
        </w:tc>
      </w:tr>
    </w:tbl>
    <w:p w14:paraId="19207C27">
      <w:pPr>
        <w:spacing w:before="0" w:after="0"/>
        <w:ind w:firstLine="640"/>
        <w:jc w:val="left"/>
        <w:outlineLvl w:val="9"/>
      </w:pPr>
      <w:r>
        <w:rPr>
          <w:rFonts w:ascii="Times New Roman" w:hAnsi="Times New Roman" w:eastAsia="方正仿宋_GBK" w:cs="Times New Roman"/>
          <w:color w:val="000000"/>
          <w:sz w:val="32"/>
        </w:rPr>
        <w:t xml:space="preserve"> </w:t>
      </w:r>
    </w:p>
    <w:p w14:paraId="089F8D8B">
      <w:pPr>
        <w:spacing w:before="10" w:after="10" w:line="240" w:lineRule="auto"/>
        <w:ind w:firstLine="640"/>
        <w:jc w:val="left"/>
        <w:outlineLvl w:val="5"/>
      </w:pPr>
      <w:r>
        <w:rPr>
          <w:rFonts w:ascii="黑体" w:hAnsi="黑体" w:eastAsia="黑体" w:cs="黑体"/>
          <w:color w:val="000000"/>
          <w:sz w:val="32"/>
        </w:rPr>
        <w:t>八、名词解释</w:t>
      </w:r>
    </w:p>
    <w:p w14:paraId="39851DC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30D07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CBDD04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6073E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458AA1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1DC64A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418F39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050A18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D7FE6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9E4D54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3E262BF">
      <w:pPr>
        <w:spacing w:before="10" w:after="10" w:line="240" w:lineRule="auto"/>
        <w:ind w:firstLine="640"/>
        <w:jc w:val="left"/>
        <w:outlineLvl w:val="5"/>
      </w:pPr>
      <w:r>
        <w:rPr>
          <w:rFonts w:ascii="黑体" w:hAnsi="黑体" w:eastAsia="黑体" w:cs="黑体"/>
          <w:color w:val="000000"/>
          <w:sz w:val="32"/>
        </w:rPr>
        <w:t>九、其他需要说明的事项</w:t>
      </w:r>
    </w:p>
    <w:p w14:paraId="3F0E783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D38AE5A">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二、石家庄市鹿泉区疾病预防控制中心收支预算</w:t>
      </w:r>
      <w:bookmarkEnd w:id="1"/>
    </w:p>
    <w:p w14:paraId="14C3D4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35EA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6709643">
            <w:pPr>
              <w:pStyle w:val="9"/>
            </w:pPr>
            <w:r>
              <w:t>361003石家庄市鹿泉区疾病预防控制中心</w:t>
            </w:r>
          </w:p>
        </w:tc>
        <w:tc>
          <w:tcPr>
            <w:tcW w:w="2126" w:type="dxa"/>
            <w:tcBorders>
              <w:top w:val="single" w:color="FFFFFF" w:sz="6" w:space="0"/>
              <w:left w:val="single" w:color="FFFFFF" w:sz="6" w:space="0"/>
              <w:right w:val="single" w:color="FFFFFF" w:sz="6" w:space="0"/>
            </w:tcBorders>
            <w:vAlign w:val="center"/>
          </w:tcPr>
          <w:p w14:paraId="24B443B6">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A56D99E">
            <w:pPr>
              <w:pStyle w:val="7"/>
            </w:pPr>
            <w:r>
              <w:t>单位：万元</w:t>
            </w:r>
          </w:p>
        </w:tc>
      </w:tr>
      <w:tr w14:paraId="1AC5D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4BC281">
            <w:pPr>
              <w:pStyle w:val="10"/>
            </w:pPr>
            <w:r>
              <w:t>序号</w:t>
            </w:r>
          </w:p>
        </w:tc>
        <w:tc>
          <w:tcPr>
            <w:tcW w:w="6661" w:type="dxa"/>
            <w:gridSpan w:val="2"/>
            <w:vAlign w:val="center"/>
          </w:tcPr>
          <w:p w14:paraId="6B10E799">
            <w:pPr>
              <w:pStyle w:val="10"/>
            </w:pPr>
            <w:r>
              <w:t>收入</w:t>
            </w:r>
          </w:p>
        </w:tc>
        <w:tc>
          <w:tcPr>
            <w:tcW w:w="6661" w:type="dxa"/>
            <w:gridSpan w:val="2"/>
            <w:vAlign w:val="center"/>
          </w:tcPr>
          <w:p w14:paraId="593B0502">
            <w:pPr>
              <w:pStyle w:val="10"/>
            </w:pPr>
            <w:r>
              <w:t>支出</w:t>
            </w:r>
          </w:p>
        </w:tc>
      </w:tr>
      <w:tr w14:paraId="1C339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160453"/>
        </w:tc>
        <w:tc>
          <w:tcPr>
            <w:tcW w:w="4535" w:type="dxa"/>
            <w:vAlign w:val="center"/>
          </w:tcPr>
          <w:p w14:paraId="53CE9943">
            <w:pPr>
              <w:pStyle w:val="10"/>
            </w:pPr>
            <w:r>
              <w:t>项  目</w:t>
            </w:r>
          </w:p>
        </w:tc>
        <w:tc>
          <w:tcPr>
            <w:tcW w:w="2126" w:type="dxa"/>
            <w:vAlign w:val="center"/>
          </w:tcPr>
          <w:p w14:paraId="2B2C548C">
            <w:pPr>
              <w:pStyle w:val="10"/>
            </w:pPr>
            <w:r>
              <w:t>预算数</w:t>
            </w:r>
          </w:p>
        </w:tc>
        <w:tc>
          <w:tcPr>
            <w:tcW w:w="4535" w:type="dxa"/>
            <w:vAlign w:val="center"/>
          </w:tcPr>
          <w:p w14:paraId="06BD6CCD">
            <w:pPr>
              <w:pStyle w:val="10"/>
            </w:pPr>
            <w:r>
              <w:t>项  目</w:t>
            </w:r>
          </w:p>
        </w:tc>
        <w:tc>
          <w:tcPr>
            <w:tcW w:w="2126" w:type="dxa"/>
            <w:vAlign w:val="center"/>
          </w:tcPr>
          <w:p w14:paraId="48C6F789">
            <w:pPr>
              <w:pStyle w:val="10"/>
            </w:pPr>
            <w:r>
              <w:t>预算数</w:t>
            </w:r>
          </w:p>
        </w:tc>
      </w:tr>
      <w:tr w14:paraId="3E552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C1D972">
            <w:pPr>
              <w:pStyle w:val="10"/>
            </w:pPr>
            <w:r>
              <w:t>栏次</w:t>
            </w:r>
          </w:p>
        </w:tc>
        <w:tc>
          <w:tcPr>
            <w:tcW w:w="4535" w:type="dxa"/>
            <w:vAlign w:val="center"/>
          </w:tcPr>
          <w:p w14:paraId="55A8B49C">
            <w:pPr>
              <w:pStyle w:val="10"/>
            </w:pPr>
            <w:r>
              <w:t>1</w:t>
            </w:r>
          </w:p>
        </w:tc>
        <w:tc>
          <w:tcPr>
            <w:tcW w:w="2126" w:type="dxa"/>
            <w:vAlign w:val="center"/>
          </w:tcPr>
          <w:p w14:paraId="6208AF92">
            <w:pPr>
              <w:pStyle w:val="10"/>
            </w:pPr>
            <w:r>
              <w:t>2</w:t>
            </w:r>
          </w:p>
        </w:tc>
        <w:tc>
          <w:tcPr>
            <w:tcW w:w="4535" w:type="dxa"/>
            <w:vAlign w:val="center"/>
          </w:tcPr>
          <w:p w14:paraId="60A9B240">
            <w:pPr>
              <w:pStyle w:val="10"/>
            </w:pPr>
            <w:r>
              <w:t>3</w:t>
            </w:r>
          </w:p>
        </w:tc>
        <w:tc>
          <w:tcPr>
            <w:tcW w:w="2126" w:type="dxa"/>
            <w:vAlign w:val="center"/>
          </w:tcPr>
          <w:p w14:paraId="0AFE7E49">
            <w:pPr>
              <w:pStyle w:val="10"/>
            </w:pPr>
            <w:r>
              <w:t>4</w:t>
            </w:r>
          </w:p>
        </w:tc>
      </w:tr>
      <w:tr w14:paraId="2141D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4DD04">
            <w:pPr>
              <w:pStyle w:val="13"/>
            </w:pPr>
            <w:r>
              <w:t>1</w:t>
            </w:r>
          </w:p>
        </w:tc>
        <w:tc>
          <w:tcPr>
            <w:tcW w:w="4535" w:type="dxa"/>
            <w:vAlign w:val="center"/>
          </w:tcPr>
          <w:p w14:paraId="7D5D6D1B">
            <w:pPr>
              <w:pStyle w:val="12"/>
            </w:pPr>
            <w:r>
              <w:t>一、一般公共预算拨款收入</w:t>
            </w:r>
          </w:p>
        </w:tc>
        <w:tc>
          <w:tcPr>
            <w:tcW w:w="2126" w:type="dxa"/>
            <w:vAlign w:val="center"/>
          </w:tcPr>
          <w:p w14:paraId="009BBA23">
            <w:pPr>
              <w:pStyle w:val="11"/>
            </w:pPr>
            <w:r>
              <w:t>2376.92</w:t>
            </w:r>
          </w:p>
        </w:tc>
        <w:tc>
          <w:tcPr>
            <w:tcW w:w="4535" w:type="dxa"/>
            <w:vAlign w:val="center"/>
          </w:tcPr>
          <w:p w14:paraId="3976EBB5">
            <w:pPr>
              <w:pStyle w:val="12"/>
            </w:pPr>
            <w:r>
              <w:t>一、一般公共服务支出</w:t>
            </w:r>
          </w:p>
        </w:tc>
        <w:tc>
          <w:tcPr>
            <w:tcW w:w="2126" w:type="dxa"/>
            <w:vAlign w:val="center"/>
          </w:tcPr>
          <w:p w14:paraId="51BAFF43">
            <w:pPr>
              <w:pStyle w:val="11"/>
            </w:pPr>
          </w:p>
        </w:tc>
      </w:tr>
      <w:tr w14:paraId="32B13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09AC5">
            <w:pPr>
              <w:pStyle w:val="13"/>
            </w:pPr>
            <w:r>
              <w:t>2</w:t>
            </w:r>
          </w:p>
        </w:tc>
        <w:tc>
          <w:tcPr>
            <w:tcW w:w="4535" w:type="dxa"/>
            <w:vAlign w:val="center"/>
          </w:tcPr>
          <w:p w14:paraId="4250B998">
            <w:pPr>
              <w:pStyle w:val="12"/>
            </w:pPr>
            <w:r>
              <w:t>二、政府性基金预算拨款收入</w:t>
            </w:r>
          </w:p>
        </w:tc>
        <w:tc>
          <w:tcPr>
            <w:tcW w:w="2126" w:type="dxa"/>
            <w:vAlign w:val="center"/>
          </w:tcPr>
          <w:p w14:paraId="2084664A">
            <w:pPr>
              <w:pStyle w:val="11"/>
            </w:pPr>
          </w:p>
        </w:tc>
        <w:tc>
          <w:tcPr>
            <w:tcW w:w="4535" w:type="dxa"/>
            <w:vAlign w:val="center"/>
          </w:tcPr>
          <w:p w14:paraId="54AE446B">
            <w:pPr>
              <w:pStyle w:val="12"/>
            </w:pPr>
            <w:r>
              <w:t>二、外交支出</w:t>
            </w:r>
          </w:p>
        </w:tc>
        <w:tc>
          <w:tcPr>
            <w:tcW w:w="2126" w:type="dxa"/>
            <w:vAlign w:val="center"/>
          </w:tcPr>
          <w:p w14:paraId="62B98931">
            <w:pPr>
              <w:pStyle w:val="11"/>
            </w:pPr>
          </w:p>
        </w:tc>
      </w:tr>
      <w:tr w14:paraId="68E15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E1F6D">
            <w:pPr>
              <w:pStyle w:val="13"/>
            </w:pPr>
            <w:r>
              <w:t>3</w:t>
            </w:r>
          </w:p>
        </w:tc>
        <w:tc>
          <w:tcPr>
            <w:tcW w:w="4535" w:type="dxa"/>
            <w:vAlign w:val="center"/>
          </w:tcPr>
          <w:p w14:paraId="57F5425E">
            <w:pPr>
              <w:pStyle w:val="12"/>
            </w:pPr>
            <w:r>
              <w:t>三、国有资本经营预算拨款收入</w:t>
            </w:r>
          </w:p>
        </w:tc>
        <w:tc>
          <w:tcPr>
            <w:tcW w:w="2126" w:type="dxa"/>
            <w:vAlign w:val="center"/>
          </w:tcPr>
          <w:p w14:paraId="0F904D96">
            <w:pPr>
              <w:pStyle w:val="11"/>
            </w:pPr>
          </w:p>
        </w:tc>
        <w:tc>
          <w:tcPr>
            <w:tcW w:w="4535" w:type="dxa"/>
            <w:vAlign w:val="center"/>
          </w:tcPr>
          <w:p w14:paraId="0E4F6260">
            <w:pPr>
              <w:pStyle w:val="12"/>
            </w:pPr>
            <w:r>
              <w:t>三、国防支出</w:t>
            </w:r>
          </w:p>
        </w:tc>
        <w:tc>
          <w:tcPr>
            <w:tcW w:w="2126" w:type="dxa"/>
            <w:vAlign w:val="center"/>
          </w:tcPr>
          <w:p w14:paraId="4DC29AC3">
            <w:pPr>
              <w:pStyle w:val="11"/>
            </w:pPr>
          </w:p>
        </w:tc>
      </w:tr>
      <w:tr w14:paraId="20F36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9F3C6">
            <w:pPr>
              <w:pStyle w:val="13"/>
            </w:pPr>
            <w:r>
              <w:t>4</w:t>
            </w:r>
          </w:p>
        </w:tc>
        <w:tc>
          <w:tcPr>
            <w:tcW w:w="4535" w:type="dxa"/>
            <w:vAlign w:val="center"/>
          </w:tcPr>
          <w:p w14:paraId="7A2ECE29">
            <w:pPr>
              <w:pStyle w:val="12"/>
            </w:pPr>
            <w:r>
              <w:t>四、财政专户管理资金收入</w:t>
            </w:r>
          </w:p>
        </w:tc>
        <w:tc>
          <w:tcPr>
            <w:tcW w:w="2126" w:type="dxa"/>
            <w:vAlign w:val="center"/>
          </w:tcPr>
          <w:p w14:paraId="611EC19B">
            <w:pPr>
              <w:pStyle w:val="11"/>
            </w:pPr>
          </w:p>
        </w:tc>
        <w:tc>
          <w:tcPr>
            <w:tcW w:w="4535" w:type="dxa"/>
            <w:vAlign w:val="center"/>
          </w:tcPr>
          <w:p w14:paraId="06722656">
            <w:pPr>
              <w:pStyle w:val="12"/>
            </w:pPr>
            <w:r>
              <w:t>四、公共安全支出</w:t>
            </w:r>
          </w:p>
        </w:tc>
        <w:tc>
          <w:tcPr>
            <w:tcW w:w="2126" w:type="dxa"/>
            <w:vAlign w:val="center"/>
          </w:tcPr>
          <w:p w14:paraId="5BFBAC6C">
            <w:pPr>
              <w:pStyle w:val="11"/>
            </w:pPr>
          </w:p>
        </w:tc>
      </w:tr>
      <w:tr w14:paraId="26704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69A27">
            <w:pPr>
              <w:pStyle w:val="13"/>
            </w:pPr>
            <w:r>
              <w:t>5</w:t>
            </w:r>
          </w:p>
        </w:tc>
        <w:tc>
          <w:tcPr>
            <w:tcW w:w="4535" w:type="dxa"/>
            <w:vAlign w:val="center"/>
          </w:tcPr>
          <w:p w14:paraId="7124C095">
            <w:pPr>
              <w:pStyle w:val="12"/>
            </w:pPr>
            <w:r>
              <w:t>五、单位资金</w:t>
            </w:r>
          </w:p>
        </w:tc>
        <w:tc>
          <w:tcPr>
            <w:tcW w:w="2126" w:type="dxa"/>
            <w:vAlign w:val="center"/>
          </w:tcPr>
          <w:p w14:paraId="025EC396">
            <w:pPr>
              <w:pStyle w:val="11"/>
            </w:pPr>
          </w:p>
        </w:tc>
        <w:tc>
          <w:tcPr>
            <w:tcW w:w="4535" w:type="dxa"/>
            <w:vAlign w:val="center"/>
          </w:tcPr>
          <w:p w14:paraId="74FCEBDC">
            <w:pPr>
              <w:pStyle w:val="12"/>
            </w:pPr>
            <w:r>
              <w:t>五、教育支出</w:t>
            </w:r>
          </w:p>
        </w:tc>
        <w:tc>
          <w:tcPr>
            <w:tcW w:w="2126" w:type="dxa"/>
            <w:vAlign w:val="center"/>
          </w:tcPr>
          <w:p w14:paraId="0D505FBF">
            <w:pPr>
              <w:pStyle w:val="11"/>
            </w:pPr>
          </w:p>
        </w:tc>
      </w:tr>
      <w:tr w14:paraId="7542D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E6ED3">
            <w:pPr>
              <w:pStyle w:val="13"/>
            </w:pPr>
            <w:r>
              <w:t>6</w:t>
            </w:r>
          </w:p>
        </w:tc>
        <w:tc>
          <w:tcPr>
            <w:tcW w:w="4535" w:type="dxa"/>
            <w:vAlign w:val="center"/>
          </w:tcPr>
          <w:p w14:paraId="3BB23C22">
            <w:pPr>
              <w:pStyle w:val="12"/>
            </w:pPr>
          </w:p>
        </w:tc>
        <w:tc>
          <w:tcPr>
            <w:tcW w:w="2126" w:type="dxa"/>
            <w:vAlign w:val="center"/>
          </w:tcPr>
          <w:p w14:paraId="64266F67">
            <w:pPr>
              <w:pStyle w:val="11"/>
            </w:pPr>
          </w:p>
        </w:tc>
        <w:tc>
          <w:tcPr>
            <w:tcW w:w="4535" w:type="dxa"/>
            <w:vAlign w:val="center"/>
          </w:tcPr>
          <w:p w14:paraId="6627A292">
            <w:pPr>
              <w:pStyle w:val="12"/>
            </w:pPr>
            <w:r>
              <w:t>六、科学技术支出</w:t>
            </w:r>
          </w:p>
        </w:tc>
        <w:tc>
          <w:tcPr>
            <w:tcW w:w="2126" w:type="dxa"/>
            <w:vAlign w:val="center"/>
          </w:tcPr>
          <w:p w14:paraId="0AD1FE89">
            <w:pPr>
              <w:pStyle w:val="11"/>
            </w:pPr>
          </w:p>
        </w:tc>
      </w:tr>
      <w:tr w14:paraId="6C972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9959F">
            <w:pPr>
              <w:pStyle w:val="13"/>
            </w:pPr>
            <w:r>
              <w:t>7</w:t>
            </w:r>
          </w:p>
        </w:tc>
        <w:tc>
          <w:tcPr>
            <w:tcW w:w="4535" w:type="dxa"/>
            <w:vAlign w:val="center"/>
          </w:tcPr>
          <w:p w14:paraId="0CFD409B">
            <w:pPr>
              <w:pStyle w:val="12"/>
            </w:pPr>
          </w:p>
        </w:tc>
        <w:tc>
          <w:tcPr>
            <w:tcW w:w="2126" w:type="dxa"/>
            <w:vAlign w:val="center"/>
          </w:tcPr>
          <w:p w14:paraId="5E0E6BCE">
            <w:pPr>
              <w:pStyle w:val="11"/>
            </w:pPr>
          </w:p>
        </w:tc>
        <w:tc>
          <w:tcPr>
            <w:tcW w:w="4535" w:type="dxa"/>
            <w:vAlign w:val="center"/>
          </w:tcPr>
          <w:p w14:paraId="371498BB">
            <w:pPr>
              <w:pStyle w:val="12"/>
            </w:pPr>
            <w:r>
              <w:t>七、文化旅游体育与传媒支出</w:t>
            </w:r>
          </w:p>
        </w:tc>
        <w:tc>
          <w:tcPr>
            <w:tcW w:w="2126" w:type="dxa"/>
            <w:vAlign w:val="center"/>
          </w:tcPr>
          <w:p w14:paraId="665DA087">
            <w:pPr>
              <w:pStyle w:val="11"/>
            </w:pPr>
          </w:p>
        </w:tc>
      </w:tr>
      <w:tr w14:paraId="78516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F0EB0">
            <w:pPr>
              <w:pStyle w:val="13"/>
            </w:pPr>
            <w:r>
              <w:t>8</w:t>
            </w:r>
          </w:p>
        </w:tc>
        <w:tc>
          <w:tcPr>
            <w:tcW w:w="4535" w:type="dxa"/>
            <w:vAlign w:val="center"/>
          </w:tcPr>
          <w:p w14:paraId="0B1C7443">
            <w:pPr>
              <w:pStyle w:val="12"/>
            </w:pPr>
          </w:p>
        </w:tc>
        <w:tc>
          <w:tcPr>
            <w:tcW w:w="2126" w:type="dxa"/>
            <w:vAlign w:val="center"/>
          </w:tcPr>
          <w:p w14:paraId="57625925">
            <w:pPr>
              <w:pStyle w:val="11"/>
            </w:pPr>
          </w:p>
        </w:tc>
        <w:tc>
          <w:tcPr>
            <w:tcW w:w="4535" w:type="dxa"/>
            <w:vAlign w:val="center"/>
          </w:tcPr>
          <w:p w14:paraId="0D59A19D">
            <w:pPr>
              <w:pStyle w:val="12"/>
            </w:pPr>
            <w:r>
              <w:t>八、社会保障和就业支出</w:t>
            </w:r>
          </w:p>
        </w:tc>
        <w:tc>
          <w:tcPr>
            <w:tcW w:w="2126" w:type="dxa"/>
            <w:vAlign w:val="center"/>
          </w:tcPr>
          <w:p w14:paraId="343F79B8">
            <w:pPr>
              <w:pStyle w:val="11"/>
            </w:pPr>
            <w:r>
              <w:t>412.59</w:t>
            </w:r>
          </w:p>
        </w:tc>
      </w:tr>
      <w:tr w14:paraId="1C424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E4AEF">
            <w:pPr>
              <w:pStyle w:val="13"/>
            </w:pPr>
            <w:r>
              <w:t>9</w:t>
            </w:r>
          </w:p>
        </w:tc>
        <w:tc>
          <w:tcPr>
            <w:tcW w:w="4535" w:type="dxa"/>
            <w:vAlign w:val="center"/>
          </w:tcPr>
          <w:p w14:paraId="15E4A501">
            <w:pPr>
              <w:pStyle w:val="12"/>
            </w:pPr>
          </w:p>
        </w:tc>
        <w:tc>
          <w:tcPr>
            <w:tcW w:w="2126" w:type="dxa"/>
            <w:vAlign w:val="center"/>
          </w:tcPr>
          <w:p w14:paraId="7C5EBB0D">
            <w:pPr>
              <w:pStyle w:val="11"/>
            </w:pPr>
          </w:p>
        </w:tc>
        <w:tc>
          <w:tcPr>
            <w:tcW w:w="4535" w:type="dxa"/>
            <w:vAlign w:val="center"/>
          </w:tcPr>
          <w:p w14:paraId="4B9C6B91">
            <w:pPr>
              <w:pStyle w:val="12"/>
            </w:pPr>
            <w:r>
              <w:t>九、社会保险基金支出</w:t>
            </w:r>
          </w:p>
        </w:tc>
        <w:tc>
          <w:tcPr>
            <w:tcW w:w="2126" w:type="dxa"/>
            <w:vAlign w:val="center"/>
          </w:tcPr>
          <w:p w14:paraId="50F5047B">
            <w:pPr>
              <w:pStyle w:val="11"/>
            </w:pPr>
          </w:p>
        </w:tc>
      </w:tr>
      <w:tr w14:paraId="30CCC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77998">
            <w:pPr>
              <w:pStyle w:val="13"/>
            </w:pPr>
            <w:r>
              <w:t>10</w:t>
            </w:r>
          </w:p>
        </w:tc>
        <w:tc>
          <w:tcPr>
            <w:tcW w:w="4535" w:type="dxa"/>
            <w:vAlign w:val="center"/>
          </w:tcPr>
          <w:p w14:paraId="1102E705">
            <w:pPr>
              <w:pStyle w:val="12"/>
            </w:pPr>
          </w:p>
        </w:tc>
        <w:tc>
          <w:tcPr>
            <w:tcW w:w="2126" w:type="dxa"/>
            <w:vAlign w:val="center"/>
          </w:tcPr>
          <w:p w14:paraId="512D6F47">
            <w:pPr>
              <w:pStyle w:val="11"/>
            </w:pPr>
          </w:p>
        </w:tc>
        <w:tc>
          <w:tcPr>
            <w:tcW w:w="4535" w:type="dxa"/>
            <w:vAlign w:val="center"/>
          </w:tcPr>
          <w:p w14:paraId="38F85E09">
            <w:pPr>
              <w:pStyle w:val="12"/>
            </w:pPr>
            <w:r>
              <w:t>十、卫生健康支出</w:t>
            </w:r>
          </w:p>
        </w:tc>
        <w:tc>
          <w:tcPr>
            <w:tcW w:w="2126" w:type="dxa"/>
            <w:vAlign w:val="center"/>
          </w:tcPr>
          <w:p w14:paraId="05A6D478">
            <w:pPr>
              <w:pStyle w:val="11"/>
            </w:pPr>
            <w:r>
              <w:t>1985.67</w:t>
            </w:r>
          </w:p>
        </w:tc>
      </w:tr>
      <w:tr w14:paraId="137EA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D6978">
            <w:pPr>
              <w:pStyle w:val="13"/>
            </w:pPr>
            <w:r>
              <w:t>11</w:t>
            </w:r>
          </w:p>
        </w:tc>
        <w:tc>
          <w:tcPr>
            <w:tcW w:w="4535" w:type="dxa"/>
            <w:vAlign w:val="center"/>
          </w:tcPr>
          <w:p w14:paraId="2330ADD2">
            <w:pPr>
              <w:pStyle w:val="12"/>
            </w:pPr>
          </w:p>
        </w:tc>
        <w:tc>
          <w:tcPr>
            <w:tcW w:w="2126" w:type="dxa"/>
            <w:vAlign w:val="center"/>
          </w:tcPr>
          <w:p w14:paraId="1BE2A2BB">
            <w:pPr>
              <w:pStyle w:val="11"/>
            </w:pPr>
          </w:p>
        </w:tc>
        <w:tc>
          <w:tcPr>
            <w:tcW w:w="4535" w:type="dxa"/>
            <w:vAlign w:val="center"/>
          </w:tcPr>
          <w:p w14:paraId="089FBE4A">
            <w:pPr>
              <w:pStyle w:val="12"/>
            </w:pPr>
            <w:r>
              <w:t>十一、节能环保支出</w:t>
            </w:r>
          </w:p>
        </w:tc>
        <w:tc>
          <w:tcPr>
            <w:tcW w:w="2126" w:type="dxa"/>
            <w:vAlign w:val="center"/>
          </w:tcPr>
          <w:p w14:paraId="315EDA24">
            <w:pPr>
              <w:pStyle w:val="11"/>
            </w:pPr>
          </w:p>
        </w:tc>
      </w:tr>
      <w:tr w14:paraId="21AA9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E730A">
            <w:pPr>
              <w:pStyle w:val="13"/>
            </w:pPr>
            <w:r>
              <w:t>12</w:t>
            </w:r>
          </w:p>
        </w:tc>
        <w:tc>
          <w:tcPr>
            <w:tcW w:w="4535" w:type="dxa"/>
            <w:vAlign w:val="center"/>
          </w:tcPr>
          <w:p w14:paraId="25A48C87">
            <w:pPr>
              <w:pStyle w:val="12"/>
            </w:pPr>
          </w:p>
        </w:tc>
        <w:tc>
          <w:tcPr>
            <w:tcW w:w="2126" w:type="dxa"/>
            <w:vAlign w:val="center"/>
          </w:tcPr>
          <w:p w14:paraId="1E7B81DF">
            <w:pPr>
              <w:pStyle w:val="11"/>
            </w:pPr>
          </w:p>
        </w:tc>
        <w:tc>
          <w:tcPr>
            <w:tcW w:w="4535" w:type="dxa"/>
            <w:vAlign w:val="center"/>
          </w:tcPr>
          <w:p w14:paraId="29535958">
            <w:pPr>
              <w:pStyle w:val="12"/>
            </w:pPr>
            <w:r>
              <w:t>十二、城乡社区支出</w:t>
            </w:r>
          </w:p>
        </w:tc>
        <w:tc>
          <w:tcPr>
            <w:tcW w:w="2126" w:type="dxa"/>
            <w:vAlign w:val="center"/>
          </w:tcPr>
          <w:p w14:paraId="41BCB331">
            <w:pPr>
              <w:pStyle w:val="11"/>
            </w:pPr>
          </w:p>
        </w:tc>
      </w:tr>
      <w:tr w14:paraId="41F19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4F664">
            <w:pPr>
              <w:pStyle w:val="13"/>
            </w:pPr>
            <w:r>
              <w:t>13</w:t>
            </w:r>
          </w:p>
        </w:tc>
        <w:tc>
          <w:tcPr>
            <w:tcW w:w="4535" w:type="dxa"/>
            <w:vAlign w:val="center"/>
          </w:tcPr>
          <w:p w14:paraId="6F6FCDEE">
            <w:pPr>
              <w:pStyle w:val="12"/>
            </w:pPr>
          </w:p>
        </w:tc>
        <w:tc>
          <w:tcPr>
            <w:tcW w:w="2126" w:type="dxa"/>
            <w:vAlign w:val="center"/>
          </w:tcPr>
          <w:p w14:paraId="3C8B23BE">
            <w:pPr>
              <w:pStyle w:val="11"/>
            </w:pPr>
          </w:p>
        </w:tc>
        <w:tc>
          <w:tcPr>
            <w:tcW w:w="4535" w:type="dxa"/>
            <w:vAlign w:val="center"/>
          </w:tcPr>
          <w:p w14:paraId="4CE157CD">
            <w:pPr>
              <w:pStyle w:val="12"/>
            </w:pPr>
            <w:r>
              <w:t>十三、农林水支出</w:t>
            </w:r>
          </w:p>
        </w:tc>
        <w:tc>
          <w:tcPr>
            <w:tcW w:w="2126" w:type="dxa"/>
            <w:vAlign w:val="center"/>
          </w:tcPr>
          <w:p w14:paraId="6EFCA3C9">
            <w:pPr>
              <w:pStyle w:val="11"/>
            </w:pPr>
          </w:p>
        </w:tc>
      </w:tr>
      <w:tr w14:paraId="56C40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2077C">
            <w:pPr>
              <w:pStyle w:val="13"/>
            </w:pPr>
            <w:r>
              <w:t>14</w:t>
            </w:r>
          </w:p>
        </w:tc>
        <w:tc>
          <w:tcPr>
            <w:tcW w:w="4535" w:type="dxa"/>
            <w:vAlign w:val="center"/>
          </w:tcPr>
          <w:p w14:paraId="09940BD0">
            <w:pPr>
              <w:pStyle w:val="12"/>
            </w:pPr>
          </w:p>
        </w:tc>
        <w:tc>
          <w:tcPr>
            <w:tcW w:w="2126" w:type="dxa"/>
            <w:vAlign w:val="center"/>
          </w:tcPr>
          <w:p w14:paraId="1C5ECD17">
            <w:pPr>
              <w:pStyle w:val="11"/>
            </w:pPr>
          </w:p>
        </w:tc>
        <w:tc>
          <w:tcPr>
            <w:tcW w:w="4535" w:type="dxa"/>
            <w:vAlign w:val="center"/>
          </w:tcPr>
          <w:p w14:paraId="45BCD594">
            <w:pPr>
              <w:pStyle w:val="12"/>
            </w:pPr>
            <w:r>
              <w:t>十四、交通运输支出</w:t>
            </w:r>
          </w:p>
        </w:tc>
        <w:tc>
          <w:tcPr>
            <w:tcW w:w="2126" w:type="dxa"/>
            <w:vAlign w:val="center"/>
          </w:tcPr>
          <w:p w14:paraId="449E3490">
            <w:pPr>
              <w:pStyle w:val="11"/>
            </w:pPr>
          </w:p>
        </w:tc>
      </w:tr>
      <w:tr w14:paraId="1FCFE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A84B3">
            <w:pPr>
              <w:pStyle w:val="13"/>
            </w:pPr>
            <w:r>
              <w:t>15</w:t>
            </w:r>
          </w:p>
        </w:tc>
        <w:tc>
          <w:tcPr>
            <w:tcW w:w="4535" w:type="dxa"/>
            <w:vAlign w:val="center"/>
          </w:tcPr>
          <w:p w14:paraId="5AC05EC9">
            <w:pPr>
              <w:pStyle w:val="12"/>
            </w:pPr>
          </w:p>
        </w:tc>
        <w:tc>
          <w:tcPr>
            <w:tcW w:w="2126" w:type="dxa"/>
            <w:vAlign w:val="center"/>
          </w:tcPr>
          <w:p w14:paraId="019DDE80">
            <w:pPr>
              <w:pStyle w:val="11"/>
            </w:pPr>
          </w:p>
        </w:tc>
        <w:tc>
          <w:tcPr>
            <w:tcW w:w="4535" w:type="dxa"/>
            <w:vAlign w:val="center"/>
          </w:tcPr>
          <w:p w14:paraId="6CFAAE84">
            <w:pPr>
              <w:pStyle w:val="12"/>
            </w:pPr>
            <w:r>
              <w:t>十五、资源勘探工业信息等支出</w:t>
            </w:r>
          </w:p>
        </w:tc>
        <w:tc>
          <w:tcPr>
            <w:tcW w:w="2126" w:type="dxa"/>
            <w:vAlign w:val="center"/>
          </w:tcPr>
          <w:p w14:paraId="08399931">
            <w:pPr>
              <w:pStyle w:val="11"/>
            </w:pPr>
          </w:p>
        </w:tc>
      </w:tr>
      <w:tr w14:paraId="070F1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9CAF9">
            <w:pPr>
              <w:pStyle w:val="13"/>
            </w:pPr>
            <w:r>
              <w:t>16</w:t>
            </w:r>
          </w:p>
        </w:tc>
        <w:tc>
          <w:tcPr>
            <w:tcW w:w="4535" w:type="dxa"/>
            <w:vAlign w:val="center"/>
          </w:tcPr>
          <w:p w14:paraId="7261A897">
            <w:pPr>
              <w:pStyle w:val="12"/>
            </w:pPr>
          </w:p>
        </w:tc>
        <w:tc>
          <w:tcPr>
            <w:tcW w:w="2126" w:type="dxa"/>
            <w:vAlign w:val="center"/>
          </w:tcPr>
          <w:p w14:paraId="6E714EF0">
            <w:pPr>
              <w:pStyle w:val="11"/>
            </w:pPr>
          </w:p>
        </w:tc>
        <w:tc>
          <w:tcPr>
            <w:tcW w:w="4535" w:type="dxa"/>
            <w:vAlign w:val="center"/>
          </w:tcPr>
          <w:p w14:paraId="16C822D6">
            <w:pPr>
              <w:pStyle w:val="12"/>
            </w:pPr>
            <w:r>
              <w:t>十六、商业服务业等支出</w:t>
            </w:r>
          </w:p>
        </w:tc>
        <w:tc>
          <w:tcPr>
            <w:tcW w:w="2126" w:type="dxa"/>
            <w:vAlign w:val="center"/>
          </w:tcPr>
          <w:p w14:paraId="3BAE6690">
            <w:pPr>
              <w:pStyle w:val="11"/>
            </w:pPr>
          </w:p>
        </w:tc>
      </w:tr>
      <w:tr w14:paraId="6413C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97B3E">
            <w:pPr>
              <w:pStyle w:val="13"/>
            </w:pPr>
            <w:r>
              <w:t>17</w:t>
            </w:r>
          </w:p>
        </w:tc>
        <w:tc>
          <w:tcPr>
            <w:tcW w:w="4535" w:type="dxa"/>
            <w:vAlign w:val="center"/>
          </w:tcPr>
          <w:p w14:paraId="7CC019EF">
            <w:pPr>
              <w:pStyle w:val="12"/>
            </w:pPr>
          </w:p>
        </w:tc>
        <w:tc>
          <w:tcPr>
            <w:tcW w:w="2126" w:type="dxa"/>
            <w:vAlign w:val="center"/>
          </w:tcPr>
          <w:p w14:paraId="6E580C9F">
            <w:pPr>
              <w:pStyle w:val="11"/>
            </w:pPr>
          </w:p>
        </w:tc>
        <w:tc>
          <w:tcPr>
            <w:tcW w:w="4535" w:type="dxa"/>
            <w:vAlign w:val="center"/>
          </w:tcPr>
          <w:p w14:paraId="287115DF">
            <w:pPr>
              <w:pStyle w:val="12"/>
            </w:pPr>
            <w:r>
              <w:t>十七、金融支出</w:t>
            </w:r>
          </w:p>
        </w:tc>
        <w:tc>
          <w:tcPr>
            <w:tcW w:w="2126" w:type="dxa"/>
            <w:vAlign w:val="center"/>
          </w:tcPr>
          <w:p w14:paraId="67558844">
            <w:pPr>
              <w:pStyle w:val="11"/>
            </w:pPr>
          </w:p>
        </w:tc>
      </w:tr>
      <w:tr w14:paraId="77D11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1B597">
            <w:pPr>
              <w:pStyle w:val="13"/>
            </w:pPr>
            <w:r>
              <w:t>18</w:t>
            </w:r>
          </w:p>
        </w:tc>
        <w:tc>
          <w:tcPr>
            <w:tcW w:w="4535" w:type="dxa"/>
            <w:vAlign w:val="center"/>
          </w:tcPr>
          <w:p w14:paraId="1F7FDE7F">
            <w:pPr>
              <w:pStyle w:val="12"/>
            </w:pPr>
          </w:p>
        </w:tc>
        <w:tc>
          <w:tcPr>
            <w:tcW w:w="2126" w:type="dxa"/>
            <w:vAlign w:val="center"/>
          </w:tcPr>
          <w:p w14:paraId="36FA2BDB">
            <w:pPr>
              <w:pStyle w:val="11"/>
            </w:pPr>
          </w:p>
        </w:tc>
        <w:tc>
          <w:tcPr>
            <w:tcW w:w="4535" w:type="dxa"/>
            <w:vAlign w:val="center"/>
          </w:tcPr>
          <w:p w14:paraId="52EA6310">
            <w:pPr>
              <w:pStyle w:val="12"/>
            </w:pPr>
            <w:r>
              <w:t>十八、援助其他地区支出</w:t>
            </w:r>
          </w:p>
        </w:tc>
        <w:tc>
          <w:tcPr>
            <w:tcW w:w="2126" w:type="dxa"/>
            <w:vAlign w:val="center"/>
          </w:tcPr>
          <w:p w14:paraId="79F2C016">
            <w:pPr>
              <w:pStyle w:val="11"/>
            </w:pPr>
          </w:p>
        </w:tc>
      </w:tr>
      <w:tr w14:paraId="35541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19B85">
            <w:pPr>
              <w:pStyle w:val="13"/>
            </w:pPr>
            <w:r>
              <w:t>19</w:t>
            </w:r>
          </w:p>
        </w:tc>
        <w:tc>
          <w:tcPr>
            <w:tcW w:w="4535" w:type="dxa"/>
            <w:vAlign w:val="center"/>
          </w:tcPr>
          <w:p w14:paraId="7EE45EAF">
            <w:pPr>
              <w:pStyle w:val="12"/>
            </w:pPr>
          </w:p>
        </w:tc>
        <w:tc>
          <w:tcPr>
            <w:tcW w:w="2126" w:type="dxa"/>
            <w:vAlign w:val="center"/>
          </w:tcPr>
          <w:p w14:paraId="2C7BAE2C">
            <w:pPr>
              <w:pStyle w:val="11"/>
            </w:pPr>
          </w:p>
        </w:tc>
        <w:tc>
          <w:tcPr>
            <w:tcW w:w="4535" w:type="dxa"/>
            <w:vAlign w:val="center"/>
          </w:tcPr>
          <w:p w14:paraId="1EC51729">
            <w:pPr>
              <w:pStyle w:val="12"/>
            </w:pPr>
            <w:r>
              <w:t>十九、自然资源海洋气象等支出</w:t>
            </w:r>
          </w:p>
        </w:tc>
        <w:tc>
          <w:tcPr>
            <w:tcW w:w="2126" w:type="dxa"/>
            <w:vAlign w:val="center"/>
          </w:tcPr>
          <w:p w14:paraId="71F5C3D8">
            <w:pPr>
              <w:pStyle w:val="11"/>
            </w:pPr>
          </w:p>
        </w:tc>
      </w:tr>
      <w:tr w14:paraId="4912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B07C2">
            <w:pPr>
              <w:pStyle w:val="13"/>
            </w:pPr>
            <w:r>
              <w:t>20</w:t>
            </w:r>
          </w:p>
        </w:tc>
        <w:tc>
          <w:tcPr>
            <w:tcW w:w="4535" w:type="dxa"/>
            <w:vAlign w:val="center"/>
          </w:tcPr>
          <w:p w14:paraId="59DE9345">
            <w:pPr>
              <w:pStyle w:val="12"/>
            </w:pPr>
          </w:p>
        </w:tc>
        <w:tc>
          <w:tcPr>
            <w:tcW w:w="2126" w:type="dxa"/>
            <w:vAlign w:val="center"/>
          </w:tcPr>
          <w:p w14:paraId="287CBB3F">
            <w:pPr>
              <w:pStyle w:val="11"/>
            </w:pPr>
          </w:p>
        </w:tc>
        <w:tc>
          <w:tcPr>
            <w:tcW w:w="4535" w:type="dxa"/>
            <w:vAlign w:val="center"/>
          </w:tcPr>
          <w:p w14:paraId="2C5EC087">
            <w:pPr>
              <w:pStyle w:val="12"/>
            </w:pPr>
            <w:r>
              <w:t>二十、住房保障支出</w:t>
            </w:r>
          </w:p>
        </w:tc>
        <w:tc>
          <w:tcPr>
            <w:tcW w:w="2126" w:type="dxa"/>
            <w:vAlign w:val="center"/>
          </w:tcPr>
          <w:p w14:paraId="1499C6F4">
            <w:pPr>
              <w:pStyle w:val="11"/>
            </w:pPr>
            <w:r>
              <w:t>130.66</w:t>
            </w:r>
          </w:p>
        </w:tc>
      </w:tr>
      <w:tr w14:paraId="78E42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8B347">
            <w:pPr>
              <w:pStyle w:val="13"/>
            </w:pPr>
            <w:r>
              <w:t>21</w:t>
            </w:r>
          </w:p>
        </w:tc>
        <w:tc>
          <w:tcPr>
            <w:tcW w:w="4535" w:type="dxa"/>
            <w:vAlign w:val="center"/>
          </w:tcPr>
          <w:p w14:paraId="576DA814">
            <w:pPr>
              <w:pStyle w:val="12"/>
            </w:pPr>
          </w:p>
        </w:tc>
        <w:tc>
          <w:tcPr>
            <w:tcW w:w="2126" w:type="dxa"/>
            <w:vAlign w:val="center"/>
          </w:tcPr>
          <w:p w14:paraId="563EA1EF">
            <w:pPr>
              <w:pStyle w:val="11"/>
            </w:pPr>
          </w:p>
        </w:tc>
        <w:tc>
          <w:tcPr>
            <w:tcW w:w="4535" w:type="dxa"/>
            <w:vAlign w:val="center"/>
          </w:tcPr>
          <w:p w14:paraId="23FD11D8">
            <w:pPr>
              <w:pStyle w:val="12"/>
            </w:pPr>
            <w:r>
              <w:t>二十一、粮油物资储备支出</w:t>
            </w:r>
          </w:p>
        </w:tc>
        <w:tc>
          <w:tcPr>
            <w:tcW w:w="2126" w:type="dxa"/>
            <w:vAlign w:val="center"/>
          </w:tcPr>
          <w:p w14:paraId="4EC06B0D">
            <w:pPr>
              <w:pStyle w:val="11"/>
            </w:pPr>
          </w:p>
        </w:tc>
      </w:tr>
      <w:tr w14:paraId="22004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81D1F">
            <w:pPr>
              <w:pStyle w:val="13"/>
            </w:pPr>
            <w:r>
              <w:t>22</w:t>
            </w:r>
          </w:p>
        </w:tc>
        <w:tc>
          <w:tcPr>
            <w:tcW w:w="4535" w:type="dxa"/>
            <w:vAlign w:val="center"/>
          </w:tcPr>
          <w:p w14:paraId="53A94772">
            <w:pPr>
              <w:pStyle w:val="12"/>
            </w:pPr>
          </w:p>
        </w:tc>
        <w:tc>
          <w:tcPr>
            <w:tcW w:w="2126" w:type="dxa"/>
            <w:vAlign w:val="center"/>
          </w:tcPr>
          <w:p w14:paraId="57CE945D">
            <w:pPr>
              <w:pStyle w:val="11"/>
            </w:pPr>
          </w:p>
        </w:tc>
        <w:tc>
          <w:tcPr>
            <w:tcW w:w="4535" w:type="dxa"/>
            <w:vAlign w:val="center"/>
          </w:tcPr>
          <w:p w14:paraId="0A8A1310">
            <w:pPr>
              <w:pStyle w:val="12"/>
            </w:pPr>
            <w:r>
              <w:t>二十二、国有资本经营预算支出</w:t>
            </w:r>
          </w:p>
        </w:tc>
        <w:tc>
          <w:tcPr>
            <w:tcW w:w="2126" w:type="dxa"/>
            <w:vAlign w:val="center"/>
          </w:tcPr>
          <w:p w14:paraId="32BEB7BD">
            <w:pPr>
              <w:pStyle w:val="11"/>
            </w:pPr>
          </w:p>
        </w:tc>
      </w:tr>
      <w:tr w14:paraId="657CF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544EF">
            <w:pPr>
              <w:pStyle w:val="13"/>
            </w:pPr>
            <w:r>
              <w:t>23</w:t>
            </w:r>
          </w:p>
        </w:tc>
        <w:tc>
          <w:tcPr>
            <w:tcW w:w="4535" w:type="dxa"/>
            <w:vAlign w:val="center"/>
          </w:tcPr>
          <w:p w14:paraId="6023BF5A">
            <w:pPr>
              <w:pStyle w:val="12"/>
            </w:pPr>
          </w:p>
        </w:tc>
        <w:tc>
          <w:tcPr>
            <w:tcW w:w="2126" w:type="dxa"/>
            <w:vAlign w:val="center"/>
          </w:tcPr>
          <w:p w14:paraId="753D4C76">
            <w:pPr>
              <w:pStyle w:val="11"/>
            </w:pPr>
          </w:p>
        </w:tc>
        <w:tc>
          <w:tcPr>
            <w:tcW w:w="4535" w:type="dxa"/>
            <w:vAlign w:val="center"/>
          </w:tcPr>
          <w:p w14:paraId="5479582D">
            <w:pPr>
              <w:pStyle w:val="12"/>
            </w:pPr>
            <w:r>
              <w:t>二十三、灾害防治及应急管理支出</w:t>
            </w:r>
          </w:p>
        </w:tc>
        <w:tc>
          <w:tcPr>
            <w:tcW w:w="2126" w:type="dxa"/>
            <w:vAlign w:val="center"/>
          </w:tcPr>
          <w:p w14:paraId="755CF100">
            <w:pPr>
              <w:pStyle w:val="11"/>
            </w:pPr>
          </w:p>
        </w:tc>
      </w:tr>
      <w:tr w14:paraId="03AA6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F43F9">
            <w:pPr>
              <w:pStyle w:val="13"/>
            </w:pPr>
            <w:r>
              <w:t>24</w:t>
            </w:r>
          </w:p>
        </w:tc>
        <w:tc>
          <w:tcPr>
            <w:tcW w:w="4535" w:type="dxa"/>
            <w:vAlign w:val="center"/>
          </w:tcPr>
          <w:p w14:paraId="2B789262">
            <w:pPr>
              <w:pStyle w:val="12"/>
            </w:pPr>
          </w:p>
        </w:tc>
        <w:tc>
          <w:tcPr>
            <w:tcW w:w="2126" w:type="dxa"/>
            <w:vAlign w:val="center"/>
          </w:tcPr>
          <w:p w14:paraId="14CFA958">
            <w:pPr>
              <w:pStyle w:val="11"/>
            </w:pPr>
          </w:p>
        </w:tc>
        <w:tc>
          <w:tcPr>
            <w:tcW w:w="4535" w:type="dxa"/>
            <w:vAlign w:val="center"/>
          </w:tcPr>
          <w:p w14:paraId="56878216">
            <w:pPr>
              <w:pStyle w:val="12"/>
            </w:pPr>
            <w:r>
              <w:t>二十四、预备费</w:t>
            </w:r>
          </w:p>
        </w:tc>
        <w:tc>
          <w:tcPr>
            <w:tcW w:w="2126" w:type="dxa"/>
            <w:vAlign w:val="center"/>
          </w:tcPr>
          <w:p w14:paraId="452D7F06">
            <w:pPr>
              <w:pStyle w:val="11"/>
            </w:pPr>
          </w:p>
        </w:tc>
      </w:tr>
      <w:tr w14:paraId="0484C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8169B">
            <w:pPr>
              <w:pStyle w:val="13"/>
            </w:pPr>
            <w:r>
              <w:t>25</w:t>
            </w:r>
          </w:p>
        </w:tc>
        <w:tc>
          <w:tcPr>
            <w:tcW w:w="4535" w:type="dxa"/>
            <w:vAlign w:val="center"/>
          </w:tcPr>
          <w:p w14:paraId="17C2294C">
            <w:pPr>
              <w:pStyle w:val="12"/>
            </w:pPr>
          </w:p>
        </w:tc>
        <w:tc>
          <w:tcPr>
            <w:tcW w:w="2126" w:type="dxa"/>
            <w:vAlign w:val="center"/>
          </w:tcPr>
          <w:p w14:paraId="6E24738D">
            <w:pPr>
              <w:pStyle w:val="11"/>
            </w:pPr>
          </w:p>
        </w:tc>
        <w:tc>
          <w:tcPr>
            <w:tcW w:w="4535" w:type="dxa"/>
            <w:vAlign w:val="center"/>
          </w:tcPr>
          <w:p w14:paraId="16F4CCCA">
            <w:pPr>
              <w:pStyle w:val="12"/>
            </w:pPr>
            <w:r>
              <w:t>二十五、其他支出</w:t>
            </w:r>
          </w:p>
        </w:tc>
        <w:tc>
          <w:tcPr>
            <w:tcW w:w="2126" w:type="dxa"/>
            <w:vAlign w:val="center"/>
          </w:tcPr>
          <w:p w14:paraId="4F73A5E4">
            <w:pPr>
              <w:pStyle w:val="11"/>
            </w:pPr>
          </w:p>
        </w:tc>
      </w:tr>
      <w:tr w14:paraId="7321F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4A5EC">
            <w:pPr>
              <w:pStyle w:val="13"/>
            </w:pPr>
            <w:r>
              <w:t>26</w:t>
            </w:r>
          </w:p>
        </w:tc>
        <w:tc>
          <w:tcPr>
            <w:tcW w:w="4535" w:type="dxa"/>
            <w:vAlign w:val="center"/>
          </w:tcPr>
          <w:p w14:paraId="00BA31B1">
            <w:pPr>
              <w:pStyle w:val="12"/>
            </w:pPr>
          </w:p>
        </w:tc>
        <w:tc>
          <w:tcPr>
            <w:tcW w:w="2126" w:type="dxa"/>
            <w:vAlign w:val="center"/>
          </w:tcPr>
          <w:p w14:paraId="5E437B5D">
            <w:pPr>
              <w:pStyle w:val="11"/>
            </w:pPr>
          </w:p>
        </w:tc>
        <w:tc>
          <w:tcPr>
            <w:tcW w:w="4535" w:type="dxa"/>
            <w:vAlign w:val="center"/>
          </w:tcPr>
          <w:p w14:paraId="038572B0">
            <w:pPr>
              <w:pStyle w:val="12"/>
            </w:pPr>
            <w:r>
              <w:t>二十六、转移性支出</w:t>
            </w:r>
          </w:p>
        </w:tc>
        <w:tc>
          <w:tcPr>
            <w:tcW w:w="2126" w:type="dxa"/>
            <w:vAlign w:val="center"/>
          </w:tcPr>
          <w:p w14:paraId="0BFBF256">
            <w:pPr>
              <w:pStyle w:val="11"/>
            </w:pPr>
          </w:p>
        </w:tc>
      </w:tr>
      <w:tr w14:paraId="236A1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41F59">
            <w:pPr>
              <w:pStyle w:val="13"/>
            </w:pPr>
            <w:r>
              <w:t>27</w:t>
            </w:r>
          </w:p>
        </w:tc>
        <w:tc>
          <w:tcPr>
            <w:tcW w:w="4535" w:type="dxa"/>
            <w:vAlign w:val="center"/>
          </w:tcPr>
          <w:p w14:paraId="1185AEA0">
            <w:pPr>
              <w:pStyle w:val="12"/>
            </w:pPr>
          </w:p>
        </w:tc>
        <w:tc>
          <w:tcPr>
            <w:tcW w:w="2126" w:type="dxa"/>
            <w:vAlign w:val="center"/>
          </w:tcPr>
          <w:p w14:paraId="4758A212">
            <w:pPr>
              <w:pStyle w:val="11"/>
            </w:pPr>
          </w:p>
        </w:tc>
        <w:tc>
          <w:tcPr>
            <w:tcW w:w="4535" w:type="dxa"/>
            <w:vAlign w:val="center"/>
          </w:tcPr>
          <w:p w14:paraId="24D1FA86">
            <w:pPr>
              <w:pStyle w:val="12"/>
            </w:pPr>
            <w:r>
              <w:t>二十七、债务还本支出</w:t>
            </w:r>
          </w:p>
        </w:tc>
        <w:tc>
          <w:tcPr>
            <w:tcW w:w="2126" w:type="dxa"/>
            <w:vAlign w:val="center"/>
          </w:tcPr>
          <w:p w14:paraId="3AAB56EF">
            <w:pPr>
              <w:pStyle w:val="11"/>
            </w:pPr>
          </w:p>
        </w:tc>
      </w:tr>
      <w:tr w14:paraId="7D4CC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D4641">
            <w:pPr>
              <w:pStyle w:val="13"/>
            </w:pPr>
            <w:r>
              <w:t>28</w:t>
            </w:r>
          </w:p>
        </w:tc>
        <w:tc>
          <w:tcPr>
            <w:tcW w:w="4535" w:type="dxa"/>
            <w:vAlign w:val="center"/>
          </w:tcPr>
          <w:p w14:paraId="0537389E">
            <w:pPr>
              <w:pStyle w:val="12"/>
            </w:pPr>
          </w:p>
        </w:tc>
        <w:tc>
          <w:tcPr>
            <w:tcW w:w="2126" w:type="dxa"/>
            <w:vAlign w:val="center"/>
          </w:tcPr>
          <w:p w14:paraId="1A325A0C">
            <w:pPr>
              <w:pStyle w:val="11"/>
            </w:pPr>
          </w:p>
        </w:tc>
        <w:tc>
          <w:tcPr>
            <w:tcW w:w="4535" w:type="dxa"/>
            <w:vAlign w:val="center"/>
          </w:tcPr>
          <w:p w14:paraId="0CA09B4C">
            <w:pPr>
              <w:pStyle w:val="12"/>
            </w:pPr>
            <w:r>
              <w:t>二十八、债务付息支出</w:t>
            </w:r>
          </w:p>
        </w:tc>
        <w:tc>
          <w:tcPr>
            <w:tcW w:w="2126" w:type="dxa"/>
            <w:vAlign w:val="center"/>
          </w:tcPr>
          <w:p w14:paraId="77F693EC">
            <w:pPr>
              <w:pStyle w:val="11"/>
            </w:pPr>
          </w:p>
        </w:tc>
      </w:tr>
      <w:tr w14:paraId="37CE8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F3BD2">
            <w:pPr>
              <w:pStyle w:val="13"/>
            </w:pPr>
            <w:r>
              <w:t>29</w:t>
            </w:r>
          </w:p>
        </w:tc>
        <w:tc>
          <w:tcPr>
            <w:tcW w:w="4535" w:type="dxa"/>
            <w:vAlign w:val="center"/>
          </w:tcPr>
          <w:p w14:paraId="4FAB583C">
            <w:pPr>
              <w:pStyle w:val="12"/>
            </w:pPr>
          </w:p>
        </w:tc>
        <w:tc>
          <w:tcPr>
            <w:tcW w:w="2126" w:type="dxa"/>
            <w:vAlign w:val="center"/>
          </w:tcPr>
          <w:p w14:paraId="1C518785">
            <w:pPr>
              <w:pStyle w:val="11"/>
            </w:pPr>
          </w:p>
        </w:tc>
        <w:tc>
          <w:tcPr>
            <w:tcW w:w="4535" w:type="dxa"/>
            <w:vAlign w:val="center"/>
          </w:tcPr>
          <w:p w14:paraId="41F46A83">
            <w:pPr>
              <w:pStyle w:val="12"/>
            </w:pPr>
            <w:r>
              <w:t>二十九、债务发行费用支出</w:t>
            </w:r>
          </w:p>
        </w:tc>
        <w:tc>
          <w:tcPr>
            <w:tcW w:w="2126" w:type="dxa"/>
            <w:vAlign w:val="center"/>
          </w:tcPr>
          <w:p w14:paraId="6ED025C6">
            <w:pPr>
              <w:pStyle w:val="11"/>
            </w:pPr>
          </w:p>
        </w:tc>
      </w:tr>
      <w:tr w14:paraId="3E870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800C9">
            <w:pPr>
              <w:pStyle w:val="13"/>
            </w:pPr>
            <w:r>
              <w:t>30</w:t>
            </w:r>
          </w:p>
        </w:tc>
        <w:tc>
          <w:tcPr>
            <w:tcW w:w="4535" w:type="dxa"/>
            <w:vAlign w:val="center"/>
          </w:tcPr>
          <w:p w14:paraId="515C8E40">
            <w:pPr>
              <w:pStyle w:val="12"/>
            </w:pPr>
          </w:p>
        </w:tc>
        <w:tc>
          <w:tcPr>
            <w:tcW w:w="2126" w:type="dxa"/>
            <w:vAlign w:val="center"/>
          </w:tcPr>
          <w:p w14:paraId="5618135B">
            <w:pPr>
              <w:pStyle w:val="11"/>
            </w:pPr>
          </w:p>
        </w:tc>
        <w:tc>
          <w:tcPr>
            <w:tcW w:w="4535" w:type="dxa"/>
            <w:vAlign w:val="center"/>
          </w:tcPr>
          <w:p w14:paraId="550844AA">
            <w:pPr>
              <w:pStyle w:val="12"/>
            </w:pPr>
            <w:r>
              <w:t>三十、抗疫特别国债安排的支出</w:t>
            </w:r>
          </w:p>
        </w:tc>
        <w:tc>
          <w:tcPr>
            <w:tcW w:w="2126" w:type="dxa"/>
            <w:vAlign w:val="center"/>
          </w:tcPr>
          <w:p w14:paraId="5B08E470">
            <w:pPr>
              <w:pStyle w:val="11"/>
            </w:pPr>
          </w:p>
        </w:tc>
      </w:tr>
      <w:tr w14:paraId="29162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96F3B">
            <w:pPr>
              <w:pStyle w:val="13"/>
            </w:pPr>
            <w:r>
              <w:t>31</w:t>
            </w:r>
          </w:p>
        </w:tc>
        <w:tc>
          <w:tcPr>
            <w:tcW w:w="4535" w:type="dxa"/>
            <w:vAlign w:val="center"/>
          </w:tcPr>
          <w:p w14:paraId="04F556BC">
            <w:pPr>
              <w:pStyle w:val="14"/>
            </w:pPr>
            <w:r>
              <w:t>本年收入合计</w:t>
            </w:r>
          </w:p>
        </w:tc>
        <w:tc>
          <w:tcPr>
            <w:tcW w:w="2126" w:type="dxa"/>
            <w:vAlign w:val="center"/>
          </w:tcPr>
          <w:p w14:paraId="58B128C1">
            <w:pPr>
              <w:pStyle w:val="15"/>
            </w:pPr>
            <w:r>
              <w:t>2376.92</w:t>
            </w:r>
          </w:p>
        </w:tc>
        <w:tc>
          <w:tcPr>
            <w:tcW w:w="4535" w:type="dxa"/>
            <w:vAlign w:val="center"/>
          </w:tcPr>
          <w:p w14:paraId="25CDEFD4">
            <w:pPr>
              <w:pStyle w:val="14"/>
            </w:pPr>
            <w:r>
              <w:t>本年支出合计</w:t>
            </w:r>
          </w:p>
        </w:tc>
        <w:tc>
          <w:tcPr>
            <w:tcW w:w="2126" w:type="dxa"/>
            <w:vAlign w:val="center"/>
          </w:tcPr>
          <w:p w14:paraId="6CF7495F">
            <w:pPr>
              <w:pStyle w:val="15"/>
            </w:pPr>
            <w:r>
              <w:t>2528.92</w:t>
            </w:r>
          </w:p>
        </w:tc>
      </w:tr>
      <w:tr w14:paraId="2D93A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C7991">
            <w:pPr>
              <w:pStyle w:val="13"/>
            </w:pPr>
            <w:r>
              <w:t>32</w:t>
            </w:r>
          </w:p>
        </w:tc>
        <w:tc>
          <w:tcPr>
            <w:tcW w:w="4535" w:type="dxa"/>
            <w:vAlign w:val="center"/>
          </w:tcPr>
          <w:p w14:paraId="147F6662">
            <w:pPr>
              <w:pStyle w:val="12"/>
            </w:pPr>
            <w:r>
              <w:t>上年结转结余</w:t>
            </w:r>
          </w:p>
        </w:tc>
        <w:tc>
          <w:tcPr>
            <w:tcW w:w="2126" w:type="dxa"/>
            <w:vAlign w:val="center"/>
          </w:tcPr>
          <w:p w14:paraId="1EB0FA6C">
            <w:pPr>
              <w:pStyle w:val="11"/>
            </w:pPr>
            <w:r>
              <w:t>152.00</w:t>
            </w:r>
          </w:p>
        </w:tc>
        <w:tc>
          <w:tcPr>
            <w:tcW w:w="4535" w:type="dxa"/>
            <w:vAlign w:val="center"/>
          </w:tcPr>
          <w:p w14:paraId="38C40C33">
            <w:pPr>
              <w:pStyle w:val="12"/>
            </w:pPr>
            <w:r>
              <w:t>年终结转结余</w:t>
            </w:r>
          </w:p>
        </w:tc>
        <w:tc>
          <w:tcPr>
            <w:tcW w:w="2126" w:type="dxa"/>
            <w:vAlign w:val="center"/>
          </w:tcPr>
          <w:p w14:paraId="020C4BEF">
            <w:pPr>
              <w:pStyle w:val="11"/>
            </w:pPr>
          </w:p>
        </w:tc>
      </w:tr>
      <w:tr w14:paraId="35286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D9D06">
            <w:pPr>
              <w:pStyle w:val="13"/>
            </w:pPr>
            <w:r>
              <w:t>33</w:t>
            </w:r>
          </w:p>
        </w:tc>
        <w:tc>
          <w:tcPr>
            <w:tcW w:w="4535" w:type="dxa"/>
            <w:vAlign w:val="center"/>
          </w:tcPr>
          <w:p w14:paraId="0D9F55AB">
            <w:pPr>
              <w:pStyle w:val="14"/>
            </w:pPr>
            <w:r>
              <w:t>收入总计</w:t>
            </w:r>
          </w:p>
        </w:tc>
        <w:tc>
          <w:tcPr>
            <w:tcW w:w="2126" w:type="dxa"/>
            <w:vAlign w:val="center"/>
          </w:tcPr>
          <w:p w14:paraId="2E1C157E">
            <w:pPr>
              <w:pStyle w:val="15"/>
            </w:pPr>
            <w:r>
              <w:t>2528.92</w:t>
            </w:r>
          </w:p>
        </w:tc>
        <w:tc>
          <w:tcPr>
            <w:tcW w:w="4535" w:type="dxa"/>
            <w:vAlign w:val="center"/>
          </w:tcPr>
          <w:p w14:paraId="30744A46">
            <w:pPr>
              <w:pStyle w:val="14"/>
            </w:pPr>
            <w:r>
              <w:t>支出总计</w:t>
            </w:r>
          </w:p>
        </w:tc>
        <w:tc>
          <w:tcPr>
            <w:tcW w:w="2126" w:type="dxa"/>
            <w:vAlign w:val="center"/>
          </w:tcPr>
          <w:p w14:paraId="4B0C909D">
            <w:pPr>
              <w:pStyle w:val="15"/>
            </w:pPr>
            <w:r>
              <w:t>2528.92</w:t>
            </w:r>
          </w:p>
        </w:tc>
      </w:tr>
    </w:tbl>
    <w:p w14:paraId="25858FF9">
      <w:pPr>
        <w:sectPr>
          <w:pgSz w:w="16840" w:h="11900" w:orient="landscape"/>
          <w:pgMar w:top="1361" w:right="1020" w:bottom="1134" w:left="1020" w:header="720" w:footer="720" w:gutter="0"/>
          <w:cols w:space="720" w:num="1"/>
        </w:sectPr>
      </w:pPr>
    </w:p>
    <w:p w14:paraId="47B2BA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C538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A550732">
            <w:pPr>
              <w:pStyle w:val="9"/>
            </w:pPr>
            <w:r>
              <w:t>361003石家庄市鹿泉区疾病预防控制中心</w:t>
            </w:r>
          </w:p>
        </w:tc>
        <w:tc>
          <w:tcPr>
            <w:tcW w:w="3402" w:type="dxa"/>
            <w:gridSpan w:val="3"/>
            <w:tcBorders>
              <w:top w:val="single" w:color="FFFFFF" w:sz="6" w:space="0"/>
              <w:left w:val="single" w:color="FFFFFF" w:sz="6" w:space="0"/>
              <w:right w:val="single" w:color="FFFFFF" w:sz="6" w:space="0"/>
            </w:tcBorders>
            <w:vAlign w:val="center"/>
          </w:tcPr>
          <w:p w14:paraId="5CD8824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E694881">
            <w:pPr>
              <w:pStyle w:val="7"/>
            </w:pPr>
            <w:r>
              <w:t>单位：万元</w:t>
            </w:r>
          </w:p>
        </w:tc>
      </w:tr>
      <w:tr w14:paraId="76405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A7DF0CB">
            <w:pPr>
              <w:pStyle w:val="10"/>
            </w:pPr>
            <w:r>
              <w:t>序号</w:t>
            </w:r>
          </w:p>
        </w:tc>
        <w:tc>
          <w:tcPr>
            <w:tcW w:w="2551" w:type="dxa"/>
            <w:gridSpan w:val="2"/>
            <w:vAlign w:val="center"/>
          </w:tcPr>
          <w:p w14:paraId="7AD725B3">
            <w:pPr>
              <w:pStyle w:val="10"/>
            </w:pPr>
            <w:r>
              <w:t>功能分类科目</w:t>
            </w:r>
          </w:p>
        </w:tc>
        <w:tc>
          <w:tcPr>
            <w:tcW w:w="1134" w:type="dxa"/>
            <w:vMerge w:val="restart"/>
            <w:vAlign w:val="center"/>
          </w:tcPr>
          <w:p w14:paraId="71FD6412">
            <w:pPr>
              <w:pStyle w:val="10"/>
            </w:pPr>
            <w:r>
              <w:t>合计</w:t>
            </w:r>
          </w:p>
        </w:tc>
        <w:tc>
          <w:tcPr>
            <w:tcW w:w="9072" w:type="dxa"/>
            <w:gridSpan w:val="8"/>
            <w:vAlign w:val="center"/>
          </w:tcPr>
          <w:p w14:paraId="7BC0224D">
            <w:pPr>
              <w:pStyle w:val="10"/>
            </w:pPr>
            <w:r>
              <w:t>本年收入</w:t>
            </w:r>
          </w:p>
        </w:tc>
        <w:tc>
          <w:tcPr>
            <w:tcW w:w="1134" w:type="dxa"/>
            <w:vMerge w:val="restart"/>
            <w:vAlign w:val="center"/>
          </w:tcPr>
          <w:p w14:paraId="2E148B0B">
            <w:pPr>
              <w:pStyle w:val="10"/>
            </w:pPr>
            <w:r>
              <w:t>上年结转</w:t>
            </w:r>
          </w:p>
        </w:tc>
      </w:tr>
      <w:tr w14:paraId="14A5A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494098E"/>
        </w:tc>
        <w:tc>
          <w:tcPr>
            <w:tcW w:w="992" w:type="dxa"/>
            <w:vAlign w:val="center"/>
          </w:tcPr>
          <w:p w14:paraId="0C0509C3">
            <w:pPr>
              <w:pStyle w:val="10"/>
            </w:pPr>
            <w:r>
              <w:t>科目    编码</w:t>
            </w:r>
          </w:p>
        </w:tc>
        <w:tc>
          <w:tcPr>
            <w:tcW w:w="1559" w:type="dxa"/>
            <w:vAlign w:val="center"/>
          </w:tcPr>
          <w:p w14:paraId="6E5E8F67">
            <w:pPr>
              <w:pStyle w:val="10"/>
            </w:pPr>
            <w:r>
              <w:t>科目名称</w:t>
            </w:r>
          </w:p>
        </w:tc>
        <w:tc>
          <w:tcPr>
            <w:tcW w:w="1134" w:type="dxa"/>
            <w:vMerge w:val="continue"/>
          </w:tcPr>
          <w:p w14:paraId="3250829E"/>
        </w:tc>
        <w:tc>
          <w:tcPr>
            <w:tcW w:w="1134" w:type="dxa"/>
            <w:vAlign w:val="center"/>
          </w:tcPr>
          <w:p w14:paraId="06B546BF">
            <w:pPr>
              <w:pStyle w:val="10"/>
            </w:pPr>
            <w:r>
              <w:t>小计</w:t>
            </w:r>
          </w:p>
        </w:tc>
        <w:tc>
          <w:tcPr>
            <w:tcW w:w="1134" w:type="dxa"/>
            <w:vAlign w:val="center"/>
          </w:tcPr>
          <w:p w14:paraId="0515A9EA">
            <w:pPr>
              <w:pStyle w:val="10"/>
            </w:pPr>
            <w:r>
              <w:t>财政拨款 收入</w:t>
            </w:r>
          </w:p>
        </w:tc>
        <w:tc>
          <w:tcPr>
            <w:tcW w:w="1134" w:type="dxa"/>
            <w:vAlign w:val="center"/>
          </w:tcPr>
          <w:p w14:paraId="55D11A54">
            <w:pPr>
              <w:pStyle w:val="10"/>
            </w:pPr>
            <w:r>
              <w:t>财政专户 收入</w:t>
            </w:r>
          </w:p>
        </w:tc>
        <w:tc>
          <w:tcPr>
            <w:tcW w:w="1134" w:type="dxa"/>
            <w:vAlign w:val="center"/>
          </w:tcPr>
          <w:p w14:paraId="4A5789A1">
            <w:pPr>
              <w:pStyle w:val="10"/>
            </w:pPr>
            <w:r>
              <w:t>事业收入</w:t>
            </w:r>
          </w:p>
        </w:tc>
        <w:tc>
          <w:tcPr>
            <w:tcW w:w="1134" w:type="dxa"/>
            <w:vAlign w:val="center"/>
          </w:tcPr>
          <w:p w14:paraId="4FDE4299">
            <w:pPr>
              <w:pStyle w:val="10"/>
            </w:pPr>
            <w:r>
              <w:t>经营收入</w:t>
            </w:r>
          </w:p>
        </w:tc>
        <w:tc>
          <w:tcPr>
            <w:tcW w:w="1134" w:type="dxa"/>
            <w:vAlign w:val="center"/>
          </w:tcPr>
          <w:p w14:paraId="57422CA1">
            <w:pPr>
              <w:pStyle w:val="10"/>
            </w:pPr>
            <w:r>
              <w:t>上级补助收入</w:t>
            </w:r>
          </w:p>
        </w:tc>
        <w:tc>
          <w:tcPr>
            <w:tcW w:w="1134" w:type="dxa"/>
            <w:vAlign w:val="center"/>
          </w:tcPr>
          <w:p w14:paraId="264B8AB7">
            <w:pPr>
              <w:pStyle w:val="10"/>
            </w:pPr>
            <w:r>
              <w:t>附属单位上缴收入</w:t>
            </w:r>
          </w:p>
        </w:tc>
        <w:tc>
          <w:tcPr>
            <w:tcW w:w="1134" w:type="dxa"/>
            <w:vAlign w:val="center"/>
          </w:tcPr>
          <w:p w14:paraId="7FA4CE94">
            <w:pPr>
              <w:pStyle w:val="10"/>
            </w:pPr>
            <w:r>
              <w:t>其他收入</w:t>
            </w:r>
          </w:p>
        </w:tc>
        <w:tc>
          <w:tcPr>
            <w:tcW w:w="1134" w:type="dxa"/>
            <w:vMerge w:val="continue"/>
          </w:tcPr>
          <w:p w14:paraId="7A5E9785"/>
        </w:tc>
      </w:tr>
      <w:tr w14:paraId="19036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09CB96">
            <w:pPr>
              <w:pStyle w:val="10"/>
            </w:pPr>
            <w:r>
              <w:t>栏次</w:t>
            </w:r>
          </w:p>
        </w:tc>
        <w:tc>
          <w:tcPr>
            <w:tcW w:w="992" w:type="dxa"/>
            <w:vAlign w:val="center"/>
          </w:tcPr>
          <w:p w14:paraId="2F426266">
            <w:pPr>
              <w:pStyle w:val="10"/>
            </w:pPr>
            <w:r>
              <w:t>1</w:t>
            </w:r>
          </w:p>
        </w:tc>
        <w:tc>
          <w:tcPr>
            <w:tcW w:w="1559" w:type="dxa"/>
            <w:vAlign w:val="center"/>
          </w:tcPr>
          <w:p w14:paraId="41CE2543">
            <w:pPr>
              <w:pStyle w:val="10"/>
            </w:pPr>
            <w:r>
              <w:t>2</w:t>
            </w:r>
          </w:p>
        </w:tc>
        <w:tc>
          <w:tcPr>
            <w:tcW w:w="1134" w:type="dxa"/>
            <w:vAlign w:val="center"/>
          </w:tcPr>
          <w:p w14:paraId="6A8DBC4B">
            <w:pPr>
              <w:pStyle w:val="10"/>
            </w:pPr>
            <w:r>
              <w:t>3</w:t>
            </w:r>
          </w:p>
        </w:tc>
        <w:tc>
          <w:tcPr>
            <w:tcW w:w="1134" w:type="dxa"/>
            <w:vAlign w:val="center"/>
          </w:tcPr>
          <w:p w14:paraId="0258AD7B">
            <w:pPr>
              <w:pStyle w:val="10"/>
            </w:pPr>
            <w:r>
              <w:t>4</w:t>
            </w:r>
          </w:p>
        </w:tc>
        <w:tc>
          <w:tcPr>
            <w:tcW w:w="1134" w:type="dxa"/>
            <w:vAlign w:val="center"/>
          </w:tcPr>
          <w:p w14:paraId="38D2DD3A">
            <w:pPr>
              <w:pStyle w:val="10"/>
            </w:pPr>
            <w:r>
              <w:t>5</w:t>
            </w:r>
          </w:p>
        </w:tc>
        <w:tc>
          <w:tcPr>
            <w:tcW w:w="1134" w:type="dxa"/>
            <w:vAlign w:val="center"/>
          </w:tcPr>
          <w:p w14:paraId="21BB0771">
            <w:pPr>
              <w:pStyle w:val="10"/>
            </w:pPr>
            <w:r>
              <w:t>6</w:t>
            </w:r>
          </w:p>
        </w:tc>
        <w:tc>
          <w:tcPr>
            <w:tcW w:w="1134" w:type="dxa"/>
            <w:vAlign w:val="center"/>
          </w:tcPr>
          <w:p w14:paraId="33A36E59">
            <w:pPr>
              <w:pStyle w:val="10"/>
            </w:pPr>
            <w:r>
              <w:t>7</w:t>
            </w:r>
          </w:p>
        </w:tc>
        <w:tc>
          <w:tcPr>
            <w:tcW w:w="1134" w:type="dxa"/>
            <w:vAlign w:val="center"/>
          </w:tcPr>
          <w:p w14:paraId="60F0FD6B">
            <w:pPr>
              <w:pStyle w:val="10"/>
            </w:pPr>
            <w:r>
              <w:t>8</w:t>
            </w:r>
          </w:p>
        </w:tc>
        <w:tc>
          <w:tcPr>
            <w:tcW w:w="1134" w:type="dxa"/>
            <w:vAlign w:val="center"/>
          </w:tcPr>
          <w:p w14:paraId="64451646">
            <w:pPr>
              <w:pStyle w:val="10"/>
            </w:pPr>
            <w:r>
              <w:t>9</w:t>
            </w:r>
          </w:p>
        </w:tc>
        <w:tc>
          <w:tcPr>
            <w:tcW w:w="1134" w:type="dxa"/>
            <w:vAlign w:val="center"/>
          </w:tcPr>
          <w:p w14:paraId="06A88F08">
            <w:pPr>
              <w:pStyle w:val="10"/>
            </w:pPr>
            <w:r>
              <w:t>10</w:t>
            </w:r>
          </w:p>
        </w:tc>
        <w:tc>
          <w:tcPr>
            <w:tcW w:w="1134" w:type="dxa"/>
            <w:vAlign w:val="center"/>
          </w:tcPr>
          <w:p w14:paraId="0C7F2CAD">
            <w:pPr>
              <w:pStyle w:val="10"/>
            </w:pPr>
            <w:r>
              <w:t>11</w:t>
            </w:r>
          </w:p>
        </w:tc>
        <w:tc>
          <w:tcPr>
            <w:tcW w:w="1134" w:type="dxa"/>
            <w:vAlign w:val="center"/>
          </w:tcPr>
          <w:p w14:paraId="7CFD1428">
            <w:pPr>
              <w:pStyle w:val="10"/>
            </w:pPr>
            <w:r>
              <w:t>12</w:t>
            </w:r>
          </w:p>
        </w:tc>
      </w:tr>
      <w:tr w14:paraId="3FA33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148504">
            <w:pPr>
              <w:pStyle w:val="13"/>
            </w:pPr>
            <w:r>
              <w:t>1</w:t>
            </w:r>
          </w:p>
        </w:tc>
        <w:tc>
          <w:tcPr>
            <w:tcW w:w="992" w:type="dxa"/>
            <w:vAlign w:val="center"/>
          </w:tcPr>
          <w:p w14:paraId="13967231">
            <w:pPr>
              <w:pStyle w:val="16"/>
            </w:pPr>
          </w:p>
        </w:tc>
        <w:tc>
          <w:tcPr>
            <w:tcW w:w="1559" w:type="dxa"/>
            <w:vAlign w:val="center"/>
          </w:tcPr>
          <w:p w14:paraId="6D416202">
            <w:pPr>
              <w:pStyle w:val="14"/>
            </w:pPr>
            <w:r>
              <w:t>合计</w:t>
            </w:r>
          </w:p>
        </w:tc>
        <w:tc>
          <w:tcPr>
            <w:tcW w:w="1134" w:type="dxa"/>
            <w:vAlign w:val="center"/>
          </w:tcPr>
          <w:p w14:paraId="54D155E1">
            <w:pPr>
              <w:pStyle w:val="15"/>
            </w:pPr>
            <w:r>
              <w:t>2528.92</w:t>
            </w:r>
          </w:p>
        </w:tc>
        <w:tc>
          <w:tcPr>
            <w:tcW w:w="1134" w:type="dxa"/>
            <w:vAlign w:val="center"/>
          </w:tcPr>
          <w:p w14:paraId="1CA9C305">
            <w:pPr>
              <w:pStyle w:val="15"/>
            </w:pPr>
            <w:r>
              <w:t>2376.92</w:t>
            </w:r>
          </w:p>
        </w:tc>
        <w:tc>
          <w:tcPr>
            <w:tcW w:w="1134" w:type="dxa"/>
            <w:vAlign w:val="center"/>
          </w:tcPr>
          <w:p w14:paraId="2E2C509B">
            <w:pPr>
              <w:pStyle w:val="15"/>
            </w:pPr>
            <w:r>
              <w:t>2376.92</w:t>
            </w:r>
          </w:p>
        </w:tc>
        <w:tc>
          <w:tcPr>
            <w:tcW w:w="1134" w:type="dxa"/>
            <w:vAlign w:val="center"/>
          </w:tcPr>
          <w:p w14:paraId="2493118E">
            <w:pPr>
              <w:pStyle w:val="15"/>
            </w:pPr>
          </w:p>
        </w:tc>
        <w:tc>
          <w:tcPr>
            <w:tcW w:w="1134" w:type="dxa"/>
            <w:vAlign w:val="center"/>
          </w:tcPr>
          <w:p w14:paraId="1F51A7D8">
            <w:pPr>
              <w:pStyle w:val="15"/>
            </w:pPr>
          </w:p>
        </w:tc>
        <w:tc>
          <w:tcPr>
            <w:tcW w:w="1134" w:type="dxa"/>
            <w:vAlign w:val="center"/>
          </w:tcPr>
          <w:p w14:paraId="1059F171">
            <w:pPr>
              <w:pStyle w:val="15"/>
            </w:pPr>
          </w:p>
        </w:tc>
        <w:tc>
          <w:tcPr>
            <w:tcW w:w="1134" w:type="dxa"/>
            <w:vAlign w:val="center"/>
          </w:tcPr>
          <w:p w14:paraId="1CC33B49">
            <w:pPr>
              <w:pStyle w:val="15"/>
            </w:pPr>
          </w:p>
        </w:tc>
        <w:tc>
          <w:tcPr>
            <w:tcW w:w="1134" w:type="dxa"/>
            <w:vAlign w:val="center"/>
          </w:tcPr>
          <w:p w14:paraId="56CB941C">
            <w:pPr>
              <w:pStyle w:val="15"/>
            </w:pPr>
          </w:p>
        </w:tc>
        <w:tc>
          <w:tcPr>
            <w:tcW w:w="1134" w:type="dxa"/>
            <w:vAlign w:val="center"/>
          </w:tcPr>
          <w:p w14:paraId="68F6ED7F">
            <w:pPr>
              <w:pStyle w:val="15"/>
            </w:pPr>
          </w:p>
        </w:tc>
        <w:tc>
          <w:tcPr>
            <w:tcW w:w="1134" w:type="dxa"/>
            <w:vAlign w:val="center"/>
          </w:tcPr>
          <w:p w14:paraId="50CD7AAD">
            <w:pPr>
              <w:pStyle w:val="15"/>
            </w:pPr>
            <w:r>
              <w:t>152.00</w:t>
            </w:r>
          </w:p>
        </w:tc>
      </w:tr>
      <w:tr w14:paraId="0CF14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60301B">
            <w:pPr>
              <w:pStyle w:val="13"/>
            </w:pPr>
            <w:r>
              <w:t>2</w:t>
            </w:r>
          </w:p>
        </w:tc>
        <w:tc>
          <w:tcPr>
            <w:tcW w:w="992" w:type="dxa"/>
            <w:vAlign w:val="center"/>
          </w:tcPr>
          <w:p w14:paraId="33C40D56">
            <w:pPr>
              <w:pStyle w:val="12"/>
            </w:pPr>
            <w:r>
              <w:t>208</w:t>
            </w:r>
          </w:p>
        </w:tc>
        <w:tc>
          <w:tcPr>
            <w:tcW w:w="1559" w:type="dxa"/>
            <w:vAlign w:val="center"/>
          </w:tcPr>
          <w:p w14:paraId="3A39B070">
            <w:pPr>
              <w:pStyle w:val="12"/>
            </w:pPr>
            <w:r>
              <w:t>社会保障和就业支出</w:t>
            </w:r>
          </w:p>
        </w:tc>
        <w:tc>
          <w:tcPr>
            <w:tcW w:w="1134" w:type="dxa"/>
            <w:vAlign w:val="center"/>
          </w:tcPr>
          <w:p w14:paraId="49C5B180">
            <w:pPr>
              <w:pStyle w:val="11"/>
            </w:pPr>
            <w:r>
              <w:t>412.59</w:t>
            </w:r>
          </w:p>
        </w:tc>
        <w:tc>
          <w:tcPr>
            <w:tcW w:w="1134" w:type="dxa"/>
            <w:vAlign w:val="center"/>
          </w:tcPr>
          <w:p w14:paraId="44EB8F0D">
            <w:pPr>
              <w:pStyle w:val="11"/>
            </w:pPr>
            <w:r>
              <w:t>412.59</w:t>
            </w:r>
          </w:p>
        </w:tc>
        <w:tc>
          <w:tcPr>
            <w:tcW w:w="1134" w:type="dxa"/>
            <w:vAlign w:val="center"/>
          </w:tcPr>
          <w:p w14:paraId="2D2AAE49">
            <w:pPr>
              <w:pStyle w:val="11"/>
            </w:pPr>
            <w:r>
              <w:t>412.59</w:t>
            </w:r>
          </w:p>
        </w:tc>
        <w:tc>
          <w:tcPr>
            <w:tcW w:w="1134" w:type="dxa"/>
            <w:vAlign w:val="center"/>
          </w:tcPr>
          <w:p w14:paraId="10414BCE">
            <w:pPr>
              <w:pStyle w:val="11"/>
            </w:pPr>
          </w:p>
        </w:tc>
        <w:tc>
          <w:tcPr>
            <w:tcW w:w="1134" w:type="dxa"/>
            <w:vAlign w:val="center"/>
          </w:tcPr>
          <w:p w14:paraId="1DACA889">
            <w:pPr>
              <w:pStyle w:val="11"/>
            </w:pPr>
          </w:p>
        </w:tc>
        <w:tc>
          <w:tcPr>
            <w:tcW w:w="1134" w:type="dxa"/>
            <w:vAlign w:val="center"/>
          </w:tcPr>
          <w:p w14:paraId="3F0F92DB">
            <w:pPr>
              <w:pStyle w:val="11"/>
            </w:pPr>
          </w:p>
        </w:tc>
        <w:tc>
          <w:tcPr>
            <w:tcW w:w="1134" w:type="dxa"/>
            <w:vAlign w:val="center"/>
          </w:tcPr>
          <w:p w14:paraId="6B8B7445">
            <w:pPr>
              <w:pStyle w:val="11"/>
            </w:pPr>
          </w:p>
        </w:tc>
        <w:tc>
          <w:tcPr>
            <w:tcW w:w="1134" w:type="dxa"/>
            <w:vAlign w:val="center"/>
          </w:tcPr>
          <w:p w14:paraId="7DD6B828">
            <w:pPr>
              <w:pStyle w:val="11"/>
            </w:pPr>
          </w:p>
        </w:tc>
        <w:tc>
          <w:tcPr>
            <w:tcW w:w="1134" w:type="dxa"/>
            <w:vAlign w:val="center"/>
          </w:tcPr>
          <w:p w14:paraId="5BBC8145">
            <w:pPr>
              <w:pStyle w:val="11"/>
            </w:pPr>
          </w:p>
        </w:tc>
        <w:tc>
          <w:tcPr>
            <w:tcW w:w="1134" w:type="dxa"/>
            <w:vAlign w:val="center"/>
          </w:tcPr>
          <w:p w14:paraId="7FA09615">
            <w:pPr>
              <w:pStyle w:val="11"/>
            </w:pPr>
          </w:p>
        </w:tc>
      </w:tr>
      <w:tr w14:paraId="5226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797127">
            <w:pPr>
              <w:pStyle w:val="13"/>
            </w:pPr>
            <w:r>
              <w:t>3</w:t>
            </w:r>
          </w:p>
        </w:tc>
        <w:tc>
          <w:tcPr>
            <w:tcW w:w="992" w:type="dxa"/>
            <w:vAlign w:val="center"/>
          </w:tcPr>
          <w:p w14:paraId="7BBF7BDC">
            <w:pPr>
              <w:pStyle w:val="12"/>
            </w:pPr>
            <w:r>
              <w:t>20805</w:t>
            </w:r>
          </w:p>
        </w:tc>
        <w:tc>
          <w:tcPr>
            <w:tcW w:w="1559" w:type="dxa"/>
            <w:vAlign w:val="center"/>
          </w:tcPr>
          <w:p w14:paraId="6C7C819B">
            <w:pPr>
              <w:pStyle w:val="12"/>
            </w:pPr>
            <w:r>
              <w:t>行政事业单位养老支出</w:t>
            </w:r>
          </w:p>
        </w:tc>
        <w:tc>
          <w:tcPr>
            <w:tcW w:w="1134" w:type="dxa"/>
            <w:vAlign w:val="center"/>
          </w:tcPr>
          <w:p w14:paraId="4A8AF8EE">
            <w:pPr>
              <w:pStyle w:val="11"/>
            </w:pPr>
            <w:r>
              <w:t>412.59</w:t>
            </w:r>
          </w:p>
        </w:tc>
        <w:tc>
          <w:tcPr>
            <w:tcW w:w="1134" w:type="dxa"/>
            <w:vAlign w:val="center"/>
          </w:tcPr>
          <w:p w14:paraId="09E4DCCE">
            <w:pPr>
              <w:pStyle w:val="11"/>
            </w:pPr>
            <w:r>
              <w:t>412.59</w:t>
            </w:r>
          </w:p>
        </w:tc>
        <w:tc>
          <w:tcPr>
            <w:tcW w:w="1134" w:type="dxa"/>
            <w:vAlign w:val="center"/>
          </w:tcPr>
          <w:p w14:paraId="124F27DC">
            <w:pPr>
              <w:pStyle w:val="11"/>
            </w:pPr>
            <w:r>
              <w:t>412.59</w:t>
            </w:r>
          </w:p>
        </w:tc>
        <w:tc>
          <w:tcPr>
            <w:tcW w:w="1134" w:type="dxa"/>
            <w:vAlign w:val="center"/>
          </w:tcPr>
          <w:p w14:paraId="00AE087F">
            <w:pPr>
              <w:pStyle w:val="11"/>
            </w:pPr>
          </w:p>
        </w:tc>
        <w:tc>
          <w:tcPr>
            <w:tcW w:w="1134" w:type="dxa"/>
            <w:vAlign w:val="center"/>
          </w:tcPr>
          <w:p w14:paraId="44258086">
            <w:pPr>
              <w:pStyle w:val="11"/>
            </w:pPr>
          </w:p>
        </w:tc>
        <w:tc>
          <w:tcPr>
            <w:tcW w:w="1134" w:type="dxa"/>
            <w:vAlign w:val="center"/>
          </w:tcPr>
          <w:p w14:paraId="1DCB51DE">
            <w:pPr>
              <w:pStyle w:val="11"/>
            </w:pPr>
          </w:p>
        </w:tc>
        <w:tc>
          <w:tcPr>
            <w:tcW w:w="1134" w:type="dxa"/>
            <w:vAlign w:val="center"/>
          </w:tcPr>
          <w:p w14:paraId="67295B8F">
            <w:pPr>
              <w:pStyle w:val="11"/>
            </w:pPr>
          </w:p>
        </w:tc>
        <w:tc>
          <w:tcPr>
            <w:tcW w:w="1134" w:type="dxa"/>
            <w:vAlign w:val="center"/>
          </w:tcPr>
          <w:p w14:paraId="447CAF5A">
            <w:pPr>
              <w:pStyle w:val="11"/>
            </w:pPr>
          </w:p>
        </w:tc>
        <w:tc>
          <w:tcPr>
            <w:tcW w:w="1134" w:type="dxa"/>
            <w:vAlign w:val="center"/>
          </w:tcPr>
          <w:p w14:paraId="279D4726">
            <w:pPr>
              <w:pStyle w:val="11"/>
            </w:pPr>
          </w:p>
        </w:tc>
        <w:tc>
          <w:tcPr>
            <w:tcW w:w="1134" w:type="dxa"/>
            <w:vAlign w:val="center"/>
          </w:tcPr>
          <w:p w14:paraId="5D4085F8">
            <w:pPr>
              <w:pStyle w:val="11"/>
            </w:pPr>
          </w:p>
        </w:tc>
      </w:tr>
      <w:tr w14:paraId="2AB3E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ED8710">
            <w:pPr>
              <w:pStyle w:val="13"/>
            </w:pPr>
            <w:r>
              <w:t>4</w:t>
            </w:r>
          </w:p>
        </w:tc>
        <w:tc>
          <w:tcPr>
            <w:tcW w:w="992" w:type="dxa"/>
            <w:vAlign w:val="center"/>
          </w:tcPr>
          <w:p w14:paraId="4952712F">
            <w:pPr>
              <w:pStyle w:val="12"/>
            </w:pPr>
            <w:r>
              <w:t>2080502</w:t>
            </w:r>
          </w:p>
        </w:tc>
        <w:tc>
          <w:tcPr>
            <w:tcW w:w="1559" w:type="dxa"/>
            <w:vAlign w:val="center"/>
          </w:tcPr>
          <w:p w14:paraId="53C84BEF">
            <w:pPr>
              <w:pStyle w:val="12"/>
            </w:pPr>
            <w:r>
              <w:t>事业单位离退休</w:t>
            </w:r>
          </w:p>
        </w:tc>
        <w:tc>
          <w:tcPr>
            <w:tcW w:w="1134" w:type="dxa"/>
            <w:vAlign w:val="center"/>
          </w:tcPr>
          <w:p w14:paraId="022A0ED6">
            <w:pPr>
              <w:pStyle w:val="11"/>
            </w:pPr>
            <w:r>
              <w:t>270.06</w:t>
            </w:r>
          </w:p>
        </w:tc>
        <w:tc>
          <w:tcPr>
            <w:tcW w:w="1134" w:type="dxa"/>
            <w:vAlign w:val="center"/>
          </w:tcPr>
          <w:p w14:paraId="05E8F59A">
            <w:pPr>
              <w:pStyle w:val="11"/>
            </w:pPr>
            <w:r>
              <w:t>270.06</w:t>
            </w:r>
          </w:p>
        </w:tc>
        <w:tc>
          <w:tcPr>
            <w:tcW w:w="1134" w:type="dxa"/>
            <w:vAlign w:val="center"/>
          </w:tcPr>
          <w:p w14:paraId="5AC97FBB">
            <w:pPr>
              <w:pStyle w:val="11"/>
            </w:pPr>
            <w:r>
              <w:t>270.06</w:t>
            </w:r>
          </w:p>
        </w:tc>
        <w:tc>
          <w:tcPr>
            <w:tcW w:w="1134" w:type="dxa"/>
            <w:vAlign w:val="center"/>
          </w:tcPr>
          <w:p w14:paraId="24BD2F6E">
            <w:pPr>
              <w:pStyle w:val="11"/>
            </w:pPr>
          </w:p>
        </w:tc>
        <w:tc>
          <w:tcPr>
            <w:tcW w:w="1134" w:type="dxa"/>
            <w:vAlign w:val="center"/>
          </w:tcPr>
          <w:p w14:paraId="7861F6A4">
            <w:pPr>
              <w:pStyle w:val="11"/>
            </w:pPr>
          </w:p>
        </w:tc>
        <w:tc>
          <w:tcPr>
            <w:tcW w:w="1134" w:type="dxa"/>
            <w:vAlign w:val="center"/>
          </w:tcPr>
          <w:p w14:paraId="22898760">
            <w:pPr>
              <w:pStyle w:val="11"/>
            </w:pPr>
          </w:p>
        </w:tc>
        <w:tc>
          <w:tcPr>
            <w:tcW w:w="1134" w:type="dxa"/>
            <w:vAlign w:val="center"/>
          </w:tcPr>
          <w:p w14:paraId="411EB36E">
            <w:pPr>
              <w:pStyle w:val="11"/>
            </w:pPr>
          </w:p>
        </w:tc>
        <w:tc>
          <w:tcPr>
            <w:tcW w:w="1134" w:type="dxa"/>
            <w:vAlign w:val="center"/>
          </w:tcPr>
          <w:p w14:paraId="2C4F0522">
            <w:pPr>
              <w:pStyle w:val="11"/>
            </w:pPr>
          </w:p>
        </w:tc>
        <w:tc>
          <w:tcPr>
            <w:tcW w:w="1134" w:type="dxa"/>
            <w:vAlign w:val="center"/>
          </w:tcPr>
          <w:p w14:paraId="6AFCABA3">
            <w:pPr>
              <w:pStyle w:val="11"/>
            </w:pPr>
          </w:p>
        </w:tc>
        <w:tc>
          <w:tcPr>
            <w:tcW w:w="1134" w:type="dxa"/>
            <w:vAlign w:val="center"/>
          </w:tcPr>
          <w:p w14:paraId="0AC7E038">
            <w:pPr>
              <w:pStyle w:val="11"/>
            </w:pPr>
          </w:p>
        </w:tc>
      </w:tr>
      <w:tr w14:paraId="42013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B1F687">
            <w:pPr>
              <w:pStyle w:val="13"/>
            </w:pPr>
            <w:r>
              <w:t>5</w:t>
            </w:r>
          </w:p>
        </w:tc>
        <w:tc>
          <w:tcPr>
            <w:tcW w:w="992" w:type="dxa"/>
            <w:vAlign w:val="center"/>
          </w:tcPr>
          <w:p w14:paraId="2D556F7C">
            <w:pPr>
              <w:pStyle w:val="12"/>
            </w:pPr>
            <w:r>
              <w:t>2080505</w:t>
            </w:r>
          </w:p>
        </w:tc>
        <w:tc>
          <w:tcPr>
            <w:tcW w:w="1559" w:type="dxa"/>
            <w:vAlign w:val="center"/>
          </w:tcPr>
          <w:p w14:paraId="58FF11A4">
            <w:pPr>
              <w:pStyle w:val="12"/>
            </w:pPr>
            <w:r>
              <w:t>机关事业单位基本养老保险缴费支出</w:t>
            </w:r>
          </w:p>
        </w:tc>
        <w:tc>
          <w:tcPr>
            <w:tcW w:w="1134" w:type="dxa"/>
            <w:vAlign w:val="center"/>
          </w:tcPr>
          <w:p w14:paraId="4065E3EF">
            <w:pPr>
              <w:pStyle w:val="11"/>
            </w:pPr>
            <w:r>
              <w:t>142.53</w:t>
            </w:r>
          </w:p>
        </w:tc>
        <w:tc>
          <w:tcPr>
            <w:tcW w:w="1134" w:type="dxa"/>
            <w:vAlign w:val="center"/>
          </w:tcPr>
          <w:p w14:paraId="73EFEBAF">
            <w:pPr>
              <w:pStyle w:val="11"/>
            </w:pPr>
            <w:r>
              <w:t>142.53</w:t>
            </w:r>
          </w:p>
        </w:tc>
        <w:tc>
          <w:tcPr>
            <w:tcW w:w="1134" w:type="dxa"/>
            <w:vAlign w:val="center"/>
          </w:tcPr>
          <w:p w14:paraId="5DC7E327">
            <w:pPr>
              <w:pStyle w:val="11"/>
            </w:pPr>
            <w:r>
              <w:t>142.53</w:t>
            </w:r>
          </w:p>
        </w:tc>
        <w:tc>
          <w:tcPr>
            <w:tcW w:w="1134" w:type="dxa"/>
            <w:vAlign w:val="center"/>
          </w:tcPr>
          <w:p w14:paraId="2F3BBCA7">
            <w:pPr>
              <w:pStyle w:val="11"/>
            </w:pPr>
          </w:p>
        </w:tc>
        <w:tc>
          <w:tcPr>
            <w:tcW w:w="1134" w:type="dxa"/>
            <w:vAlign w:val="center"/>
          </w:tcPr>
          <w:p w14:paraId="41AB5F9D">
            <w:pPr>
              <w:pStyle w:val="11"/>
            </w:pPr>
          </w:p>
        </w:tc>
        <w:tc>
          <w:tcPr>
            <w:tcW w:w="1134" w:type="dxa"/>
            <w:vAlign w:val="center"/>
          </w:tcPr>
          <w:p w14:paraId="5217BFD6">
            <w:pPr>
              <w:pStyle w:val="11"/>
            </w:pPr>
          </w:p>
        </w:tc>
        <w:tc>
          <w:tcPr>
            <w:tcW w:w="1134" w:type="dxa"/>
            <w:vAlign w:val="center"/>
          </w:tcPr>
          <w:p w14:paraId="3E0CC850">
            <w:pPr>
              <w:pStyle w:val="11"/>
            </w:pPr>
          </w:p>
        </w:tc>
        <w:tc>
          <w:tcPr>
            <w:tcW w:w="1134" w:type="dxa"/>
            <w:vAlign w:val="center"/>
          </w:tcPr>
          <w:p w14:paraId="20712014">
            <w:pPr>
              <w:pStyle w:val="11"/>
            </w:pPr>
          </w:p>
        </w:tc>
        <w:tc>
          <w:tcPr>
            <w:tcW w:w="1134" w:type="dxa"/>
            <w:vAlign w:val="center"/>
          </w:tcPr>
          <w:p w14:paraId="12F79832">
            <w:pPr>
              <w:pStyle w:val="11"/>
            </w:pPr>
          </w:p>
        </w:tc>
        <w:tc>
          <w:tcPr>
            <w:tcW w:w="1134" w:type="dxa"/>
            <w:vAlign w:val="center"/>
          </w:tcPr>
          <w:p w14:paraId="166F6A46">
            <w:pPr>
              <w:pStyle w:val="11"/>
            </w:pPr>
          </w:p>
        </w:tc>
      </w:tr>
      <w:tr w14:paraId="4EBCE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78E4EF">
            <w:pPr>
              <w:pStyle w:val="13"/>
            </w:pPr>
            <w:r>
              <w:t>6</w:t>
            </w:r>
          </w:p>
        </w:tc>
        <w:tc>
          <w:tcPr>
            <w:tcW w:w="992" w:type="dxa"/>
            <w:vAlign w:val="center"/>
          </w:tcPr>
          <w:p w14:paraId="2FCC9295">
            <w:pPr>
              <w:pStyle w:val="12"/>
            </w:pPr>
            <w:r>
              <w:t>210</w:t>
            </w:r>
          </w:p>
        </w:tc>
        <w:tc>
          <w:tcPr>
            <w:tcW w:w="1559" w:type="dxa"/>
            <w:vAlign w:val="center"/>
          </w:tcPr>
          <w:p w14:paraId="6682AA57">
            <w:pPr>
              <w:pStyle w:val="12"/>
            </w:pPr>
            <w:r>
              <w:t>卫生健康支出</w:t>
            </w:r>
          </w:p>
        </w:tc>
        <w:tc>
          <w:tcPr>
            <w:tcW w:w="1134" w:type="dxa"/>
            <w:vAlign w:val="center"/>
          </w:tcPr>
          <w:p w14:paraId="37999186">
            <w:pPr>
              <w:pStyle w:val="11"/>
            </w:pPr>
            <w:r>
              <w:t>1985.67</w:t>
            </w:r>
          </w:p>
        </w:tc>
        <w:tc>
          <w:tcPr>
            <w:tcW w:w="1134" w:type="dxa"/>
            <w:vAlign w:val="center"/>
          </w:tcPr>
          <w:p w14:paraId="211E18D6">
            <w:pPr>
              <w:pStyle w:val="11"/>
            </w:pPr>
            <w:r>
              <w:t>1833.67</w:t>
            </w:r>
          </w:p>
        </w:tc>
        <w:tc>
          <w:tcPr>
            <w:tcW w:w="1134" w:type="dxa"/>
            <w:vAlign w:val="center"/>
          </w:tcPr>
          <w:p w14:paraId="42FB24A4">
            <w:pPr>
              <w:pStyle w:val="11"/>
            </w:pPr>
            <w:r>
              <w:t>1833.67</w:t>
            </w:r>
          </w:p>
        </w:tc>
        <w:tc>
          <w:tcPr>
            <w:tcW w:w="1134" w:type="dxa"/>
            <w:vAlign w:val="center"/>
          </w:tcPr>
          <w:p w14:paraId="339D15C4">
            <w:pPr>
              <w:pStyle w:val="11"/>
            </w:pPr>
          </w:p>
        </w:tc>
        <w:tc>
          <w:tcPr>
            <w:tcW w:w="1134" w:type="dxa"/>
            <w:vAlign w:val="center"/>
          </w:tcPr>
          <w:p w14:paraId="3B86D473">
            <w:pPr>
              <w:pStyle w:val="11"/>
            </w:pPr>
          </w:p>
        </w:tc>
        <w:tc>
          <w:tcPr>
            <w:tcW w:w="1134" w:type="dxa"/>
            <w:vAlign w:val="center"/>
          </w:tcPr>
          <w:p w14:paraId="4BCD84B6">
            <w:pPr>
              <w:pStyle w:val="11"/>
            </w:pPr>
          </w:p>
        </w:tc>
        <w:tc>
          <w:tcPr>
            <w:tcW w:w="1134" w:type="dxa"/>
            <w:vAlign w:val="center"/>
          </w:tcPr>
          <w:p w14:paraId="3EC5DD50">
            <w:pPr>
              <w:pStyle w:val="11"/>
            </w:pPr>
          </w:p>
        </w:tc>
        <w:tc>
          <w:tcPr>
            <w:tcW w:w="1134" w:type="dxa"/>
            <w:vAlign w:val="center"/>
          </w:tcPr>
          <w:p w14:paraId="309EF153">
            <w:pPr>
              <w:pStyle w:val="11"/>
            </w:pPr>
          </w:p>
        </w:tc>
        <w:tc>
          <w:tcPr>
            <w:tcW w:w="1134" w:type="dxa"/>
            <w:vAlign w:val="center"/>
          </w:tcPr>
          <w:p w14:paraId="78E8A020">
            <w:pPr>
              <w:pStyle w:val="11"/>
            </w:pPr>
          </w:p>
        </w:tc>
        <w:tc>
          <w:tcPr>
            <w:tcW w:w="1134" w:type="dxa"/>
            <w:vAlign w:val="center"/>
          </w:tcPr>
          <w:p w14:paraId="1E3939B7">
            <w:pPr>
              <w:pStyle w:val="11"/>
            </w:pPr>
            <w:r>
              <w:t>152.00</w:t>
            </w:r>
          </w:p>
        </w:tc>
      </w:tr>
      <w:tr w14:paraId="01FDE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B68BD2">
            <w:pPr>
              <w:pStyle w:val="13"/>
            </w:pPr>
            <w:r>
              <w:t>7</w:t>
            </w:r>
          </w:p>
        </w:tc>
        <w:tc>
          <w:tcPr>
            <w:tcW w:w="992" w:type="dxa"/>
            <w:vAlign w:val="center"/>
          </w:tcPr>
          <w:p w14:paraId="3C6A18F1">
            <w:pPr>
              <w:pStyle w:val="12"/>
            </w:pPr>
            <w:r>
              <w:t>21004</w:t>
            </w:r>
          </w:p>
        </w:tc>
        <w:tc>
          <w:tcPr>
            <w:tcW w:w="1559" w:type="dxa"/>
            <w:vAlign w:val="center"/>
          </w:tcPr>
          <w:p w14:paraId="35541B80">
            <w:pPr>
              <w:pStyle w:val="12"/>
            </w:pPr>
            <w:r>
              <w:t>公共卫生</w:t>
            </w:r>
          </w:p>
        </w:tc>
        <w:tc>
          <w:tcPr>
            <w:tcW w:w="1134" w:type="dxa"/>
            <w:vAlign w:val="center"/>
          </w:tcPr>
          <w:p w14:paraId="195B42E2">
            <w:pPr>
              <w:pStyle w:val="11"/>
            </w:pPr>
            <w:r>
              <w:t>1890.81</w:t>
            </w:r>
          </w:p>
        </w:tc>
        <w:tc>
          <w:tcPr>
            <w:tcW w:w="1134" w:type="dxa"/>
            <w:vAlign w:val="center"/>
          </w:tcPr>
          <w:p w14:paraId="6B9CAD03">
            <w:pPr>
              <w:pStyle w:val="11"/>
            </w:pPr>
            <w:r>
              <w:t>1738.80</w:t>
            </w:r>
          </w:p>
        </w:tc>
        <w:tc>
          <w:tcPr>
            <w:tcW w:w="1134" w:type="dxa"/>
            <w:vAlign w:val="center"/>
          </w:tcPr>
          <w:p w14:paraId="207A75B7">
            <w:pPr>
              <w:pStyle w:val="11"/>
            </w:pPr>
            <w:r>
              <w:t>1738.80</w:t>
            </w:r>
          </w:p>
        </w:tc>
        <w:tc>
          <w:tcPr>
            <w:tcW w:w="1134" w:type="dxa"/>
            <w:vAlign w:val="center"/>
          </w:tcPr>
          <w:p w14:paraId="4230C5CF">
            <w:pPr>
              <w:pStyle w:val="11"/>
            </w:pPr>
          </w:p>
        </w:tc>
        <w:tc>
          <w:tcPr>
            <w:tcW w:w="1134" w:type="dxa"/>
            <w:vAlign w:val="center"/>
          </w:tcPr>
          <w:p w14:paraId="407DC54D">
            <w:pPr>
              <w:pStyle w:val="11"/>
            </w:pPr>
          </w:p>
        </w:tc>
        <w:tc>
          <w:tcPr>
            <w:tcW w:w="1134" w:type="dxa"/>
            <w:vAlign w:val="center"/>
          </w:tcPr>
          <w:p w14:paraId="2CDD69E1">
            <w:pPr>
              <w:pStyle w:val="11"/>
            </w:pPr>
          </w:p>
        </w:tc>
        <w:tc>
          <w:tcPr>
            <w:tcW w:w="1134" w:type="dxa"/>
            <w:vAlign w:val="center"/>
          </w:tcPr>
          <w:p w14:paraId="1A9D1897">
            <w:pPr>
              <w:pStyle w:val="11"/>
            </w:pPr>
          </w:p>
        </w:tc>
        <w:tc>
          <w:tcPr>
            <w:tcW w:w="1134" w:type="dxa"/>
            <w:vAlign w:val="center"/>
          </w:tcPr>
          <w:p w14:paraId="4377D783">
            <w:pPr>
              <w:pStyle w:val="11"/>
            </w:pPr>
          </w:p>
        </w:tc>
        <w:tc>
          <w:tcPr>
            <w:tcW w:w="1134" w:type="dxa"/>
            <w:vAlign w:val="center"/>
          </w:tcPr>
          <w:p w14:paraId="2C1CDBB5">
            <w:pPr>
              <w:pStyle w:val="11"/>
            </w:pPr>
          </w:p>
        </w:tc>
        <w:tc>
          <w:tcPr>
            <w:tcW w:w="1134" w:type="dxa"/>
            <w:vAlign w:val="center"/>
          </w:tcPr>
          <w:p w14:paraId="2951E7C1">
            <w:pPr>
              <w:pStyle w:val="11"/>
            </w:pPr>
            <w:r>
              <w:t>152.00</w:t>
            </w:r>
          </w:p>
        </w:tc>
      </w:tr>
      <w:tr w14:paraId="21A0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A5DB03">
            <w:pPr>
              <w:pStyle w:val="13"/>
            </w:pPr>
            <w:r>
              <w:t>8</w:t>
            </w:r>
          </w:p>
        </w:tc>
        <w:tc>
          <w:tcPr>
            <w:tcW w:w="992" w:type="dxa"/>
            <w:vAlign w:val="center"/>
          </w:tcPr>
          <w:p w14:paraId="73FF1ECE">
            <w:pPr>
              <w:pStyle w:val="12"/>
            </w:pPr>
            <w:r>
              <w:t>2100401</w:t>
            </w:r>
          </w:p>
        </w:tc>
        <w:tc>
          <w:tcPr>
            <w:tcW w:w="1559" w:type="dxa"/>
            <w:vAlign w:val="center"/>
          </w:tcPr>
          <w:p w14:paraId="4BD98F2E">
            <w:pPr>
              <w:pStyle w:val="12"/>
            </w:pPr>
            <w:r>
              <w:t>疾病预防控制机构</w:t>
            </w:r>
          </w:p>
        </w:tc>
        <w:tc>
          <w:tcPr>
            <w:tcW w:w="1134" w:type="dxa"/>
            <w:vAlign w:val="center"/>
          </w:tcPr>
          <w:p w14:paraId="6422B42A">
            <w:pPr>
              <w:pStyle w:val="11"/>
            </w:pPr>
            <w:r>
              <w:t>1665.17</w:t>
            </w:r>
          </w:p>
        </w:tc>
        <w:tc>
          <w:tcPr>
            <w:tcW w:w="1134" w:type="dxa"/>
            <w:vAlign w:val="center"/>
          </w:tcPr>
          <w:p w14:paraId="50E168D3">
            <w:pPr>
              <w:pStyle w:val="11"/>
            </w:pPr>
            <w:r>
              <w:t>1665.17</w:t>
            </w:r>
          </w:p>
        </w:tc>
        <w:tc>
          <w:tcPr>
            <w:tcW w:w="1134" w:type="dxa"/>
            <w:vAlign w:val="center"/>
          </w:tcPr>
          <w:p w14:paraId="714D4802">
            <w:pPr>
              <w:pStyle w:val="11"/>
            </w:pPr>
            <w:r>
              <w:t>1665.17</w:t>
            </w:r>
          </w:p>
        </w:tc>
        <w:tc>
          <w:tcPr>
            <w:tcW w:w="1134" w:type="dxa"/>
            <w:vAlign w:val="center"/>
          </w:tcPr>
          <w:p w14:paraId="6CFCE43F">
            <w:pPr>
              <w:pStyle w:val="11"/>
            </w:pPr>
          </w:p>
        </w:tc>
        <w:tc>
          <w:tcPr>
            <w:tcW w:w="1134" w:type="dxa"/>
            <w:vAlign w:val="center"/>
          </w:tcPr>
          <w:p w14:paraId="6598D5A3">
            <w:pPr>
              <w:pStyle w:val="11"/>
            </w:pPr>
          </w:p>
        </w:tc>
        <w:tc>
          <w:tcPr>
            <w:tcW w:w="1134" w:type="dxa"/>
            <w:vAlign w:val="center"/>
          </w:tcPr>
          <w:p w14:paraId="631E8001">
            <w:pPr>
              <w:pStyle w:val="11"/>
            </w:pPr>
          </w:p>
        </w:tc>
        <w:tc>
          <w:tcPr>
            <w:tcW w:w="1134" w:type="dxa"/>
            <w:vAlign w:val="center"/>
          </w:tcPr>
          <w:p w14:paraId="59A71E33">
            <w:pPr>
              <w:pStyle w:val="11"/>
            </w:pPr>
          </w:p>
        </w:tc>
        <w:tc>
          <w:tcPr>
            <w:tcW w:w="1134" w:type="dxa"/>
            <w:vAlign w:val="center"/>
          </w:tcPr>
          <w:p w14:paraId="0846E16C">
            <w:pPr>
              <w:pStyle w:val="11"/>
            </w:pPr>
          </w:p>
        </w:tc>
        <w:tc>
          <w:tcPr>
            <w:tcW w:w="1134" w:type="dxa"/>
            <w:vAlign w:val="center"/>
          </w:tcPr>
          <w:p w14:paraId="5FE16AB4">
            <w:pPr>
              <w:pStyle w:val="11"/>
            </w:pPr>
          </w:p>
        </w:tc>
        <w:tc>
          <w:tcPr>
            <w:tcW w:w="1134" w:type="dxa"/>
            <w:vAlign w:val="center"/>
          </w:tcPr>
          <w:p w14:paraId="57C72A3E">
            <w:pPr>
              <w:pStyle w:val="11"/>
            </w:pPr>
          </w:p>
        </w:tc>
      </w:tr>
      <w:tr w14:paraId="3534A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B18267">
            <w:pPr>
              <w:pStyle w:val="13"/>
            </w:pPr>
            <w:r>
              <w:t>9</w:t>
            </w:r>
          </w:p>
        </w:tc>
        <w:tc>
          <w:tcPr>
            <w:tcW w:w="992" w:type="dxa"/>
            <w:vAlign w:val="center"/>
          </w:tcPr>
          <w:p w14:paraId="61C4D84A">
            <w:pPr>
              <w:pStyle w:val="12"/>
            </w:pPr>
            <w:r>
              <w:t>2100409</w:t>
            </w:r>
          </w:p>
        </w:tc>
        <w:tc>
          <w:tcPr>
            <w:tcW w:w="1559" w:type="dxa"/>
            <w:vAlign w:val="center"/>
          </w:tcPr>
          <w:p w14:paraId="018B5BF2">
            <w:pPr>
              <w:pStyle w:val="12"/>
            </w:pPr>
            <w:r>
              <w:t>重大公共卫生服务</w:t>
            </w:r>
          </w:p>
        </w:tc>
        <w:tc>
          <w:tcPr>
            <w:tcW w:w="1134" w:type="dxa"/>
            <w:vAlign w:val="center"/>
          </w:tcPr>
          <w:p w14:paraId="682761D1">
            <w:pPr>
              <w:pStyle w:val="11"/>
            </w:pPr>
            <w:r>
              <w:t>204.83</w:t>
            </w:r>
          </w:p>
        </w:tc>
        <w:tc>
          <w:tcPr>
            <w:tcW w:w="1134" w:type="dxa"/>
            <w:vAlign w:val="center"/>
          </w:tcPr>
          <w:p w14:paraId="2FB96D82">
            <w:pPr>
              <w:pStyle w:val="11"/>
            </w:pPr>
            <w:r>
              <w:t>71.23</w:t>
            </w:r>
          </w:p>
        </w:tc>
        <w:tc>
          <w:tcPr>
            <w:tcW w:w="1134" w:type="dxa"/>
            <w:vAlign w:val="center"/>
          </w:tcPr>
          <w:p w14:paraId="46A3C833">
            <w:pPr>
              <w:pStyle w:val="11"/>
            </w:pPr>
            <w:r>
              <w:t>71.23</w:t>
            </w:r>
          </w:p>
        </w:tc>
        <w:tc>
          <w:tcPr>
            <w:tcW w:w="1134" w:type="dxa"/>
            <w:vAlign w:val="center"/>
          </w:tcPr>
          <w:p w14:paraId="59727F3E">
            <w:pPr>
              <w:pStyle w:val="11"/>
            </w:pPr>
          </w:p>
        </w:tc>
        <w:tc>
          <w:tcPr>
            <w:tcW w:w="1134" w:type="dxa"/>
            <w:vAlign w:val="center"/>
          </w:tcPr>
          <w:p w14:paraId="0AC4E708">
            <w:pPr>
              <w:pStyle w:val="11"/>
            </w:pPr>
          </w:p>
        </w:tc>
        <w:tc>
          <w:tcPr>
            <w:tcW w:w="1134" w:type="dxa"/>
            <w:vAlign w:val="center"/>
          </w:tcPr>
          <w:p w14:paraId="7304A67E">
            <w:pPr>
              <w:pStyle w:val="11"/>
            </w:pPr>
          </w:p>
        </w:tc>
        <w:tc>
          <w:tcPr>
            <w:tcW w:w="1134" w:type="dxa"/>
            <w:vAlign w:val="center"/>
          </w:tcPr>
          <w:p w14:paraId="4AF76ADD">
            <w:pPr>
              <w:pStyle w:val="11"/>
            </w:pPr>
          </w:p>
        </w:tc>
        <w:tc>
          <w:tcPr>
            <w:tcW w:w="1134" w:type="dxa"/>
            <w:vAlign w:val="center"/>
          </w:tcPr>
          <w:p w14:paraId="7CD7DBF0">
            <w:pPr>
              <w:pStyle w:val="11"/>
            </w:pPr>
          </w:p>
        </w:tc>
        <w:tc>
          <w:tcPr>
            <w:tcW w:w="1134" w:type="dxa"/>
            <w:vAlign w:val="center"/>
          </w:tcPr>
          <w:p w14:paraId="563CF0C5">
            <w:pPr>
              <w:pStyle w:val="11"/>
            </w:pPr>
          </w:p>
        </w:tc>
        <w:tc>
          <w:tcPr>
            <w:tcW w:w="1134" w:type="dxa"/>
            <w:vAlign w:val="center"/>
          </w:tcPr>
          <w:p w14:paraId="4A63C905">
            <w:pPr>
              <w:pStyle w:val="11"/>
            </w:pPr>
            <w:r>
              <w:t>133.60</w:t>
            </w:r>
          </w:p>
        </w:tc>
      </w:tr>
      <w:tr w14:paraId="0CA6A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2762B5">
            <w:pPr>
              <w:pStyle w:val="13"/>
            </w:pPr>
            <w:r>
              <w:t>10</w:t>
            </w:r>
          </w:p>
        </w:tc>
        <w:tc>
          <w:tcPr>
            <w:tcW w:w="992" w:type="dxa"/>
            <w:vAlign w:val="center"/>
          </w:tcPr>
          <w:p w14:paraId="41DED012">
            <w:pPr>
              <w:pStyle w:val="12"/>
            </w:pPr>
            <w:r>
              <w:t>2100499</w:t>
            </w:r>
          </w:p>
        </w:tc>
        <w:tc>
          <w:tcPr>
            <w:tcW w:w="1559" w:type="dxa"/>
            <w:vAlign w:val="center"/>
          </w:tcPr>
          <w:p w14:paraId="3E177D69">
            <w:pPr>
              <w:pStyle w:val="12"/>
            </w:pPr>
            <w:r>
              <w:t>其他公共卫生支出</w:t>
            </w:r>
          </w:p>
        </w:tc>
        <w:tc>
          <w:tcPr>
            <w:tcW w:w="1134" w:type="dxa"/>
            <w:vAlign w:val="center"/>
          </w:tcPr>
          <w:p w14:paraId="5CD3043C">
            <w:pPr>
              <w:pStyle w:val="11"/>
            </w:pPr>
            <w:r>
              <w:t>20.80</w:t>
            </w:r>
          </w:p>
        </w:tc>
        <w:tc>
          <w:tcPr>
            <w:tcW w:w="1134" w:type="dxa"/>
            <w:vAlign w:val="center"/>
          </w:tcPr>
          <w:p w14:paraId="1949A1F2">
            <w:pPr>
              <w:pStyle w:val="11"/>
            </w:pPr>
            <w:r>
              <w:t>2.40</w:t>
            </w:r>
          </w:p>
        </w:tc>
        <w:tc>
          <w:tcPr>
            <w:tcW w:w="1134" w:type="dxa"/>
            <w:vAlign w:val="center"/>
          </w:tcPr>
          <w:p w14:paraId="3DDD5A86">
            <w:pPr>
              <w:pStyle w:val="11"/>
            </w:pPr>
            <w:r>
              <w:t>2.40</w:t>
            </w:r>
          </w:p>
        </w:tc>
        <w:tc>
          <w:tcPr>
            <w:tcW w:w="1134" w:type="dxa"/>
            <w:vAlign w:val="center"/>
          </w:tcPr>
          <w:p w14:paraId="0D68956D">
            <w:pPr>
              <w:pStyle w:val="11"/>
            </w:pPr>
          </w:p>
        </w:tc>
        <w:tc>
          <w:tcPr>
            <w:tcW w:w="1134" w:type="dxa"/>
            <w:vAlign w:val="center"/>
          </w:tcPr>
          <w:p w14:paraId="75E85C7E">
            <w:pPr>
              <w:pStyle w:val="11"/>
            </w:pPr>
          </w:p>
        </w:tc>
        <w:tc>
          <w:tcPr>
            <w:tcW w:w="1134" w:type="dxa"/>
            <w:vAlign w:val="center"/>
          </w:tcPr>
          <w:p w14:paraId="08A56191">
            <w:pPr>
              <w:pStyle w:val="11"/>
            </w:pPr>
          </w:p>
        </w:tc>
        <w:tc>
          <w:tcPr>
            <w:tcW w:w="1134" w:type="dxa"/>
            <w:vAlign w:val="center"/>
          </w:tcPr>
          <w:p w14:paraId="219127E2">
            <w:pPr>
              <w:pStyle w:val="11"/>
            </w:pPr>
          </w:p>
        </w:tc>
        <w:tc>
          <w:tcPr>
            <w:tcW w:w="1134" w:type="dxa"/>
            <w:vAlign w:val="center"/>
          </w:tcPr>
          <w:p w14:paraId="3BDA5CAB">
            <w:pPr>
              <w:pStyle w:val="11"/>
            </w:pPr>
          </w:p>
        </w:tc>
        <w:tc>
          <w:tcPr>
            <w:tcW w:w="1134" w:type="dxa"/>
            <w:vAlign w:val="center"/>
          </w:tcPr>
          <w:p w14:paraId="13A17B2A">
            <w:pPr>
              <w:pStyle w:val="11"/>
            </w:pPr>
          </w:p>
        </w:tc>
        <w:tc>
          <w:tcPr>
            <w:tcW w:w="1134" w:type="dxa"/>
            <w:vAlign w:val="center"/>
          </w:tcPr>
          <w:p w14:paraId="72037044">
            <w:pPr>
              <w:pStyle w:val="11"/>
            </w:pPr>
            <w:r>
              <w:t>18.40</w:t>
            </w:r>
          </w:p>
        </w:tc>
      </w:tr>
      <w:tr w14:paraId="01763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4B2EC0">
            <w:pPr>
              <w:pStyle w:val="13"/>
            </w:pPr>
            <w:r>
              <w:t>11</w:t>
            </w:r>
          </w:p>
        </w:tc>
        <w:tc>
          <w:tcPr>
            <w:tcW w:w="992" w:type="dxa"/>
            <w:vAlign w:val="center"/>
          </w:tcPr>
          <w:p w14:paraId="1A983A29">
            <w:pPr>
              <w:pStyle w:val="12"/>
            </w:pPr>
            <w:r>
              <w:t>21011</w:t>
            </w:r>
          </w:p>
        </w:tc>
        <w:tc>
          <w:tcPr>
            <w:tcW w:w="1559" w:type="dxa"/>
            <w:vAlign w:val="center"/>
          </w:tcPr>
          <w:p w14:paraId="24984383">
            <w:pPr>
              <w:pStyle w:val="12"/>
            </w:pPr>
            <w:r>
              <w:t>行政事业单位医疗</w:t>
            </w:r>
          </w:p>
        </w:tc>
        <w:tc>
          <w:tcPr>
            <w:tcW w:w="1134" w:type="dxa"/>
            <w:vAlign w:val="center"/>
          </w:tcPr>
          <w:p w14:paraId="04523D00">
            <w:pPr>
              <w:pStyle w:val="11"/>
            </w:pPr>
            <w:r>
              <w:t>94.86</w:t>
            </w:r>
          </w:p>
        </w:tc>
        <w:tc>
          <w:tcPr>
            <w:tcW w:w="1134" w:type="dxa"/>
            <w:vAlign w:val="center"/>
          </w:tcPr>
          <w:p w14:paraId="7F686479">
            <w:pPr>
              <w:pStyle w:val="11"/>
            </w:pPr>
            <w:r>
              <w:t>94.86</w:t>
            </w:r>
          </w:p>
        </w:tc>
        <w:tc>
          <w:tcPr>
            <w:tcW w:w="1134" w:type="dxa"/>
            <w:vAlign w:val="center"/>
          </w:tcPr>
          <w:p w14:paraId="209B13F7">
            <w:pPr>
              <w:pStyle w:val="11"/>
            </w:pPr>
            <w:r>
              <w:t>94.86</w:t>
            </w:r>
          </w:p>
        </w:tc>
        <w:tc>
          <w:tcPr>
            <w:tcW w:w="1134" w:type="dxa"/>
            <w:vAlign w:val="center"/>
          </w:tcPr>
          <w:p w14:paraId="64DBEE6C">
            <w:pPr>
              <w:pStyle w:val="11"/>
            </w:pPr>
          </w:p>
        </w:tc>
        <w:tc>
          <w:tcPr>
            <w:tcW w:w="1134" w:type="dxa"/>
            <w:vAlign w:val="center"/>
          </w:tcPr>
          <w:p w14:paraId="5FC2EB15">
            <w:pPr>
              <w:pStyle w:val="11"/>
            </w:pPr>
          </w:p>
        </w:tc>
        <w:tc>
          <w:tcPr>
            <w:tcW w:w="1134" w:type="dxa"/>
            <w:vAlign w:val="center"/>
          </w:tcPr>
          <w:p w14:paraId="301C2346">
            <w:pPr>
              <w:pStyle w:val="11"/>
            </w:pPr>
          </w:p>
        </w:tc>
        <w:tc>
          <w:tcPr>
            <w:tcW w:w="1134" w:type="dxa"/>
            <w:vAlign w:val="center"/>
          </w:tcPr>
          <w:p w14:paraId="055FCE37">
            <w:pPr>
              <w:pStyle w:val="11"/>
            </w:pPr>
          </w:p>
        </w:tc>
        <w:tc>
          <w:tcPr>
            <w:tcW w:w="1134" w:type="dxa"/>
            <w:vAlign w:val="center"/>
          </w:tcPr>
          <w:p w14:paraId="1948B851">
            <w:pPr>
              <w:pStyle w:val="11"/>
            </w:pPr>
          </w:p>
        </w:tc>
        <w:tc>
          <w:tcPr>
            <w:tcW w:w="1134" w:type="dxa"/>
            <w:vAlign w:val="center"/>
          </w:tcPr>
          <w:p w14:paraId="63F24AA6">
            <w:pPr>
              <w:pStyle w:val="11"/>
            </w:pPr>
          </w:p>
        </w:tc>
        <w:tc>
          <w:tcPr>
            <w:tcW w:w="1134" w:type="dxa"/>
            <w:vAlign w:val="center"/>
          </w:tcPr>
          <w:p w14:paraId="5C3A7560">
            <w:pPr>
              <w:pStyle w:val="11"/>
            </w:pPr>
          </w:p>
        </w:tc>
      </w:tr>
      <w:tr w14:paraId="3661B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53A712">
            <w:pPr>
              <w:pStyle w:val="13"/>
            </w:pPr>
            <w:r>
              <w:t>12</w:t>
            </w:r>
          </w:p>
        </w:tc>
        <w:tc>
          <w:tcPr>
            <w:tcW w:w="992" w:type="dxa"/>
            <w:vAlign w:val="center"/>
          </w:tcPr>
          <w:p w14:paraId="2DCCE100">
            <w:pPr>
              <w:pStyle w:val="12"/>
            </w:pPr>
            <w:r>
              <w:t>2101102</w:t>
            </w:r>
          </w:p>
        </w:tc>
        <w:tc>
          <w:tcPr>
            <w:tcW w:w="1559" w:type="dxa"/>
            <w:vAlign w:val="center"/>
          </w:tcPr>
          <w:p w14:paraId="0D4701E3">
            <w:pPr>
              <w:pStyle w:val="12"/>
            </w:pPr>
            <w:r>
              <w:t>事业单位医疗</w:t>
            </w:r>
          </w:p>
        </w:tc>
        <w:tc>
          <w:tcPr>
            <w:tcW w:w="1134" w:type="dxa"/>
            <w:vAlign w:val="center"/>
          </w:tcPr>
          <w:p w14:paraId="115365AC">
            <w:pPr>
              <w:pStyle w:val="11"/>
            </w:pPr>
            <w:r>
              <w:t>94.86</w:t>
            </w:r>
          </w:p>
        </w:tc>
        <w:tc>
          <w:tcPr>
            <w:tcW w:w="1134" w:type="dxa"/>
            <w:vAlign w:val="center"/>
          </w:tcPr>
          <w:p w14:paraId="376642BC">
            <w:pPr>
              <w:pStyle w:val="11"/>
            </w:pPr>
            <w:r>
              <w:t>94.86</w:t>
            </w:r>
          </w:p>
        </w:tc>
        <w:tc>
          <w:tcPr>
            <w:tcW w:w="1134" w:type="dxa"/>
            <w:vAlign w:val="center"/>
          </w:tcPr>
          <w:p w14:paraId="3FA95565">
            <w:pPr>
              <w:pStyle w:val="11"/>
            </w:pPr>
            <w:r>
              <w:t>94.86</w:t>
            </w:r>
          </w:p>
        </w:tc>
        <w:tc>
          <w:tcPr>
            <w:tcW w:w="1134" w:type="dxa"/>
            <w:vAlign w:val="center"/>
          </w:tcPr>
          <w:p w14:paraId="3ECF683B">
            <w:pPr>
              <w:pStyle w:val="11"/>
            </w:pPr>
          </w:p>
        </w:tc>
        <w:tc>
          <w:tcPr>
            <w:tcW w:w="1134" w:type="dxa"/>
            <w:vAlign w:val="center"/>
          </w:tcPr>
          <w:p w14:paraId="5286DF15">
            <w:pPr>
              <w:pStyle w:val="11"/>
            </w:pPr>
          </w:p>
        </w:tc>
        <w:tc>
          <w:tcPr>
            <w:tcW w:w="1134" w:type="dxa"/>
            <w:vAlign w:val="center"/>
          </w:tcPr>
          <w:p w14:paraId="6B3C453E">
            <w:pPr>
              <w:pStyle w:val="11"/>
            </w:pPr>
          </w:p>
        </w:tc>
        <w:tc>
          <w:tcPr>
            <w:tcW w:w="1134" w:type="dxa"/>
            <w:vAlign w:val="center"/>
          </w:tcPr>
          <w:p w14:paraId="327F85EB">
            <w:pPr>
              <w:pStyle w:val="11"/>
            </w:pPr>
          </w:p>
        </w:tc>
        <w:tc>
          <w:tcPr>
            <w:tcW w:w="1134" w:type="dxa"/>
            <w:vAlign w:val="center"/>
          </w:tcPr>
          <w:p w14:paraId="4D8ABFAE">
            <w:pPr>
              <w:pStyle w:val="11"/>
            </w:pPr>
          </w:p>
        </w:tc>
        <w:tc>
          <w:tcPr>
            <w:tcW w:w="1134" w:type="dxa"/>
            <w:vAlign w:val="center"/>
          </w:tcPr>
          <w:p w14:paraId="292236C3">
            <w:pPr>
              <w:pStyle w:val="11"/>
            </w:pPr>
          </w:p>
        </w:tc>
        <w:tc>
          <w:tcPr>
            <w:tcW w:w="1134" w:type="dxa"/>
            <w:vAlign w:val="center"/>
          </w:tcPr>
          <w:p w14:paraId="2335E352">
            <w:pPr>
              <w:pStyle w:val="11"/>
            </w:pPr>
          </w:p>
        </w:tc>
      </w:tr>
      <w:tr w14:paraId="6FAB2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6925E2">
            <w:pPr>
              <w:pStyle w:val="13"/>
            </w:pPr>
            <w:r>
              <w:t>13</w:t>
            </w:r>
          </w:p>
        </w:tc>
        <w:tc>
          <w:tcPr>
            <w:tcW w:w="992" w:type="dxa"/>
            <w:vAlign w:val="center"/>
          </w:tcPr>
          <w:p w14:paraId="1595E68B">
            <w:pPr>
              <w:pStyle w:val="12"/>
            </w:pPr>
            <w:r>
              <w:t>221</w:t>
            </w:r>
          </w:p>
        </w:tc>
        <w:tc>
          <w:tcPr>
            <w:tcW w:w="1559" w:type="dxa"/>
            <w:vAlign w:val="center"/>
          </w:tcPr>
          <w:p w14:paraId="78EB5EF8">
            <w:pPr>
              <w:pStyle w:val="12"/>
            </w:pPr>
            <w:r>
              <w:t>住房保障支出</w:t>
            </w:r>
          </w:p>
        </w:tc>
        <w:tc>
          <w:tcPr>
            <w:tcW w:w="1134" w:type="dxa"/>
            <w:vAlign w:val="center"/>
          </w:tcPr>
          <w:p w14:paraId="7BA8522E">
            <w:pPr>
              <w:pStyle w:val="11"/>
            </w:pPr>
            <w:r>
              <w:t>130.66</w:t>
            </w:r>
          </w:p>
        </w:tc>
        <w:tc>
          <w:tcPr>
            <w:tcW w:w="1134" w:type="dxa"/>
            <w:vAlign w:val="center"/>
          </w:tcPr>
          <w:p w14:paraId="56BC4CD7">
            <w:pPr>
              <w:pStyle w:val="11"/>
            </w:pPr>
            <w:r>
              <w:t>130.66</w:t>
            </w:r>
          </w:p>
        </w:tc>
        <w:tc>
          <w:tcPr>
            <w:tcW w:w="1134" w:type="dxa"/>
            <w:vAlign w:val="center"/>
          </w:tcPr>
          <w:p w14:paraId="2214315E">
            <w:pPr>
              <w:pStyle w:val="11"/>
            </w:pPr>
            <w:r>
              <w:t>130.66</w:t>
            </w:r>
          </w:p>
        </w:tc>
        <w:tc>
          <w:tcPr>
            <w:tcW w:w="1134" w:type="dxa"/>
            <w:vAlign w:val="center"/>
          </w:tcPr>
          <w:p w14:paraId="6B6A8AEA">
            <w:pPr>
              <w:pStyle w:val="11"/>
            </w:pPr>
          </w:p>
        </w:tc>
        <w:tc>
          <w:tcPr>
            <w:tcW w:w="1134" w:type="dxa"/>
            <w:vAlign w:val="center"/>
          </w:tcPr>
          <w:p w14:paraId="53CA309A">
            <w:pPr>
              <w:pStyle w:val="11"/>
            </w:pPr>
          </w:p>
        </w:tc>
        <w:tc>
          <w:tcPr>
            <w:tcW w:w="1134" w:type="dxa"/>
            <w:vAlign w:val="center"/>
          </w:tcPr>
          <w:p w14:paraId="51BFC02E">
            <w:pPr>
              <w:pStyle w:val="11"/>
            </w:pPr>
          </w:p>
        </w:tc>
        <w:tc>
          <w:tcPr>
            <w:tcW w:w="1134" w:type="dxa"/>
            <w:vAlign w:val="center"/>
          </w:tcPr>
          <w:p w14:paraId="1D39DB77">
            <w:pPr>
              <w:pStyle w:val="11"/>
            </w:pPr>
          </w:p>
        </w:tc>
        <w:tc>
          <w:tcPr>
            <w:tcW w:w="1134" w:type="dxa"/>
            <w:vAlign w:val="center"/>
          </w:tcPr>
          <w:p w14:paraId="6995E06A">
            <w:pPr>
              <w:pStyle w:val="11"/>
            </w:pPr>
          </w:p>
        </w:tc>
        <w:tc>
          <w:tcPr>
            <w:tcW w:w="1134" w:type="dxa"/>
            <w:vAlign w:val="center"/>
          </w:tcPr>
          <w:p w14:paraId="588DF5D4">
            <w:pPr>
              <w:pStyle w:val="11"/>
            </w:pPr>
          </w:p>
        </w:tc>
        <w:tc>
          <w:tcPr>
            <w:tcW w:w="1134" w:type="dxa"/>
            <w:vAlign w:val="center"/>
          </w:tcPr>
          <w:p w14:paraId="5CD6FE9F">
            <w:pPr>
              <w:pStyle w:val="11"/>
            </w:pPr>
          </w:p>
        </w:tc>
      </w:tr>
      <w:tr w14:paraId="3B384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4A023F">
            <w:pPr>
              <w:pStyle w:val="13"/>
            </w:pPr>
            <w:r>
              <w:t>14</w:t>
            </w:r>
          </w:p>
        </w:tc>
        <w:tc>
          <w:tcPr>
            <w:tcW w:w="992" w:type="dxa"/>
            <w:vAlign w:val="center"/>
          </w:tcPr>
          <w:p w14:paraId="1447BB44">
            <w:pPr>
              <w:pStyle w:val="12"/>
            </w:pPr>
            <w:r>
              <w:t>22102</w:t>
            </w:r>
          </w:p>
        </w:tc>
        <w:tc>
          <w:tcPr>
            <w:tcW w:w="1559" w:type="dxa"/>
            <w:vAlign w:val="center"/>
          </w:tcPr>
          <w:p w14:paraId="435B4645">
            <w:pPr>
              <w:pStyle w:val="12"/>
            </w:pPr>
            <w:r>
              <w:t>住房改革支出</w:t>
            </w:r>
          </w:p>
        </w:tc>
        <w:tc>
          <w:tcPr>
            <w:tcW w:w="1134" w:type="dxa"/>
            <w:vAlign w:val="center"/>
          </w:tcPr>
          <w:p w14:paraId="1F12C35C">
            <w:pPr>
              <w:pStyle w:val="11"/>
            </w:pPr>
            <w:r>
              <w:t>130.66</w:t>
            </w:r>
          </w:p>
        </w:tc>
        <w:tc>
          <w:tcPr>
            <w:tcW w:w="1134" w:type="dxa"/>
            <w:vAlign w:val="center"/>
          </w:tcPr>
          <w:p w14:paraId="014AE558">
            <w:pPr>
              <w:pStyle w:val="11"/>
            </w:pPr>
            <w:r>
              <w:t>130.66</w:t>
            </w:r>
          </w:p>
        </w:tc>
        <w:tc>
          <w:tcPr>
            <w:tcW w:w="1134" w:type="dxa"/>
            <w:vAlign w:val="center"/>
          </w:tcPr>
          <w:p w14:paraId="4C842DCA">
            <w:pPr>
              <w:pStyle w:val="11"/>
            </w:pPr>
            <w:r>
              <w:t>130.66</w:t>
            </w:r>
          </w:p>
        </w:tc>
        <w:tc>
          <w:tcPr>
            <w:tcW w:w="1134" w:type="dxa"/>
            <w:vAlign w:val="center"/>
          </w:tcPr>
          <w:p w14:paraId="6A2D5407">
            <w:pPr>
              <w:pStyle w:val="11"/>
            </w:pPr>
          </w:p>
        </w:tc>
        <w:tc>
          <w:tcPr>
            <w:tcW w:w="1134" w:type="dxa"/>
            <w:vAlign w:val="center"/>
          </w:tcPr>
          <w:p w14:paraId="01A71FB8">
            <w:pPr>
              <w:pStyle w:val="11"/>
            </w:pPr>
          </w:p>
        </w:tc>
        <w:tc>
          <w:tcPr>
            <w:tcW w:w="1134" w:type="dxa"/>
            <w:vAlign w:val="center"/>
          </w:tcPr>
          <w:p w14:paraId="2B3E0A31">
            <w:pPr>
              <w:pStyle w:val="11"/>
            </w:pPr>
          </w:p>
        </w:tc>
        <w:tc>
          <w:tcPr>
            <w:tcW w:w="1134" w:type="dxa"/>
            <w:vAlign w:val="center"/>
          </w:tcPr>
          <w:p w14:paraId="62F53546">
            <w:pPr>
              <w:pStyle w:val="11"/>
            </w:pPr>
          </w:p>
        </w:tc>
        <w:tc>
          <w:tcPr>
            <w:tcW w:w="1134" w:type="dxa"/>
            <w:vAlign w:val="center"/>
          </w:tcPr>
          <w:p w14:paraId="005C9D0A">
            <w:pPr>
              <w:pStyle w:val="11"/>
            </w:pPr>
          </w:p>
        </w:tc>
        <w:tc>
          <w:tcPr>
            <w:tcW w:w="1134" w:type="dxa"/>
            <w:vAlign w:val="center"/>
          </w:tcPr>
          <w:p w14:paraId="3DFAD4DF">
            <w:pPr>
              <w:pStyle w:val="11"/>
            </w:pPr>
          </w:p>
        </w:tc>
        <w:tc>
          <w:tcPr>
            <w:tcW w:w="1134" w:type="dxa"/>
            <w:vAlign w:val="center"/>
          </w:tcPr>
          <w:p w14:paraId="1162000E">
            <w:pPr>
              <w:pStyle w:val="11"/>
            </w:pPr>
          </w:p>
        </w:tc>
      </w:tr>
      <w:tr w14:paraId="11D1B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BCBA45">
            <w:pPr>
              <w:pStyle w:val="13"/>
            </w:pPr>
            <w:r>
              <w:t>15</w:t>
            </w:r>
          </w:p>
        </w:tc>
        <w:tc>
          <w:tcPr>
            <w:tcW w:w="992" w:type="dxa"/>
            <w:vAlign w:val="center"/>
          </w:tcPr>
          <w:p w14:paraId="31D450F1">
            <w:pPr>
              <w:pStyle w:val="12"/>
            </w:pPr>
            <w:r>
              <w:t>2210201</w:t>
            </w:r>
          </w:p>
        </w:tc>
        <w:tc>
          <w:tcPr>
            <w:tcW w:w="1559" w:type="dxa"/>
            <w:vAlign w:val="center"/>
          </w:tcPr>
          <w:p w14:paraId="376832B8">
            <w:pPr>
              <w:pStyle w:val="12"/>
            </w:pPr>
            <w:r>
              <w:t>住房公积金</w:t>
            </w:r>
          </w:p>
        </w:tc>
        <w:tc>
          <w:tcPr>
            <w:tcW w:w="1134" w:type="dxa"/>
            <w:vAlign w:val="center"/>
          </w:tcPr>
          <w:p w14:paraId="384670F7">
            <w:pPr>
              <w:pStyle w:val="11"/>
            </w:pPr>
            <w:r>
              <w:t>130.66</w:t>
            </w:r>
          </w:p>
        </w:tc>
        <w:tc>
          <w:tcPr>
            <w:tcW w:w="1134" w:type="dxa"/>
            <w:vAlign w:val="center"/>
          </w:tcPr>
          <w:p w14:paraId="3BB1A8CD">
            <w:pPr>
              <w:pStyle w:val="11"/>
            </w:pPr>
            <w:r>
              <w:t>130.66</w:t>
            </w:r>
          </w:p>
        </w:tc>
        <w:tc>
          <w:tcPr>
            <w:tcW w:w="1134" w:type="dxa"/>
            <w:vAlign w:val="center"/>
          </w:tcPr>
          <w:p w14:paraId="0A098031">
            <w:pPr>
              <w:pStyle w:val="11"/>
            </w:pPr>
            <w:r>
              <w:t>130.66</w:t>
            </w:r>
          </w:p>
        </w:tc>
        <w:tc>
          <w:tcPr>
            <w:tcW w:w="1134" w:type="dxa"/>
            <w:vAlign w:val="center"/>
          </w:tcPr>
          <w:p w14:paraId="706FE026">
            <w:pPr>
              <w:pStyle w:val="11"/>
            </w:pPr>
          </w:p>
        </w:tc>
        <w:tc>
          <w:tcPr>
            <w:tcW w:w="1134" w:type="dxa"/>
            <w:vAlign w:val="center"/>
          </w:tcPr>
          <w:p w14:paraId="687C56FE">
            <w:pPr>
              <w:pStyle w:val="11"/>
            </w:pPr>
          </w:p>
        </w:tc>
        <w:tc>
          <w:tcPr>
            <w:tcW w:w="1134" w:type="dxa"/>
            <w:vAlign w:val="center"/>
          </w:tcPr>
          <w:p w14:paraId="53BA2DE8">
            <w:pPr>
              <w:pStyle w:val="11"/>
            </w:pPr>
          </w:p>
        </w:tc>
        <w:tc>
          <w:tcPr>
            <w:tcW w:w="1134" w:type="dxa"/>
            <w:vAlign w:val="center"/>
          </w:tcPr>
          <w:p w14:paraId="76E54CC7">
            <w:pPr>
              <w:pStyle w:val="11"/>
            </w:pPr>
          </w:p>
        </w:tc>
        <w:tc>
          <w:tcPr>
            <w:tcW w:w="1134" w:type="dxa"/>
            <w:vAlign w:val="center"/>
          </w:tcPr>
          <w:p w14:paraId="14C94A6A">
            <w:pPr>
              <w:pStyle w:val="11"/>
            </w:pPr>
          </w:p>
        </w:tc>
        <w:tc>
          <w:tcPr>
            <w:tcW w:w="1134" w:type="dxa"/>
            <w:vAlign w:val="center"/>
          </w:tcPr>
          <w:p w14:paraId="57AEBA53">
            <w:pPr>
              <w:pStyle w:val="11"/>
            </w:pPr>
          </w:p>
        </w:tc>
        <w:tc>
          <w:tcPr>
            <w:tcW w:w="1134" w:type="dxa"/>
            <w:vAlign w:val="center"/>
          </w:tcPr>
          <w:p w14:paraId="2EC2D63C">
            <w:pPr>
              <w:pStyle w:val="11"/>
            </w:pPr>
          </w:p>
        </w:tc>
      </w:tr>
    </w:tbl>
    <w:p w14:paraId="695672B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ABC12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8E90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5613F2D">
            <w:pPr>
              <w:pStyle w:val="9"/>
            </w:pPr>
            <w:r>
              <w:t>361003石家庄市鹿泉区疾病预防控制中心</w:t>
            </w:r>
          </w:p>
        </w:tc>
        <w:tc>
          <w:tcPr>
            <w:tcW w:w="2722" w:type="dxa"/>
            <w:gridSpan w:val="2"/>
            <w:tcBorders>
              <w:top w:val="single" w:color="FFFFFF" w:sz="6" w:space="0"/>
              <w:left w:val="single" w:color="FFFFFF" w:sz="6" w:space="0"/>
              <w:right w:val="single" w:color="FFFFFF" w:sz="6" w:space="0"/>
            </w:tcBorders>
            <w:vAlign w:val="center"/>
          </w:tcPr>
          <w:p w14:paraId="11A9B78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199A0C3">
            <w:pPr>
              <w:pStyle w:val="7"/>
            </w:pPr>
            <w:r>
              <w:t>单位：万元</w:t>
            </w:r>
          </w:p>
        </w:tc>
      </w:tr>
      <w:tr w14:paraId="7CB35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256FDB">
            <w:pPr>
              <w:pStyle w:val="10"/>
            </w:pPr>
            <w:r>
              <w:t>序号</w:t>
            </w:r>
          </w:p>
        </w:tc>
        <w:tc>
          <w:tcPr>
            <w:tcW w:w="5527" w:type="dxa"/>
            <w:gridSpan w:val="2"/>
            <w:vAlign w:val="center"/>
          </w:tcPr>
          <w:p w14:paraId="73BFB8F8">
            <w:pPr>
              <w:pStyle w:val="10"/>
            </w:pPr>
            <w:r>
              <w:t>功能分类科目</w:t>
            </w:r>
          </w:p>
        </w:tc>
        <w:tc>
          <w:tcPr>
            <w:tcW w:w="1361" w:type="dxa"/>
            <w:vMerge w:val="restart"/>
            <w:vAlign w:val="center"/>
          </w:tcPr>
          <w:p w14:paraId="34423704">
            <w:pPr>
              <w:pStyle w:val="10"/>
            </w:pPr>
            <w:r>
              <w:t>合计</w:t>
            </w:r>
          </w:p>
        </w:tc>
        <w:tc>
          <w:tcPr>
            <w:tcW w:w="1361" w:type="dxa"/>
            <w:vMerge w:val="restart"/>
            <w:vAlign w:val="center"/>
          </w:tcPr>
          <w:p w14:paraId="0D7DC552">
            <w:pPr>
              <w:pStyle w:val="10"/>
            </w:pPr>
            <w:r>
              <w:t>基本支出</w:t>
            </w:r>
          </w:p>
        </w:tc>
        <w:tc>
          <w:tcPr>
            <w:tcW w:w="1361" w:type="dxa"/>
            <w:vMerge w:val="restart"/>
            <w:vAlign w:val="center"/>
          </w:tcPr>
          <w:p w14:paraId="1641F155">
            <w:pPr>
              <w:pStyle w:val="10"/>
            </w:pPr>
            <w:r>
              <w:t>项目支出</w:t>
            </w:r>
          </w:p>
        </w:tc>
        <w:tc>
          <w:tcPr>
            <w:tcW w:w="1361" w:type="dxa"/>
            <w:vMerge w:val="restart"/>
            <w:vAlign w:val="center"/>
          </w:tcPr>
          <w:p w14:paraId="4D40F933">
            <w:pPr>
              <w:pStyle w:val="10"/>
            </w:pPr>
            <w:r>
              <w:t>经营支出</w:t>
            </w:r>
          </w:p>
        </w:tc>
        <w:tc>
          <w:tcPr>
            <w:tcW w:w="1361" w:type="dxa"/>
            <w:vMerge w:val="restart"/>
            <w:vAlign w:val="center"/>
          </w:tcPr>
          <w:p w14:paraId="1B22609A">
            <w:pPr>
              <w:pStyle w:val="10"/>
            </w:pPr>
            <w:r>
              <w:t>上解上级     支出</w:t>
            </w:r>
          </w:p>
        </w:tc>
        <w:tc>
          <w:tcPr>
            <w:tcW w:w="1361" w:type="dxa"/>
            <w:vMerge w:val="restart"/>
            <w:vAlign w:val="center"/>
          </w:tcPr>
          <w:p w14:paraId="28B54244">
            <w:pPr>
              <w:pStyle w:val="10"/>
            </w:pPr>
            <w:r>
              <w:t>对附属单位补助支出</w:t>
            </w:r>
          </w:p>
        </w:tc>
      </w:tr>
      <w:tr w14:paraId="0F742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1D43B3"/>
        </w:tc>
        <w:tc>
          <w:tcPr>
            <w:tcW w:w="992" w:type="dxa"/>
            <w:vAlign w:val="center"/>
          </w:tcPr>
          <w:p w14:paraId="4CF6AA3E">
            <w:pPr>
              <w:pStyle w:val="10"/>
            </w:pPr>
            <w:r>
              <w:t>科目    编码</w:t>
            </w:r>
          </w:p>
        </w:tc>
        <w:tc>
          <w:tcPr>
            <w:tcW w:w="4535" w:type="dxa"/>
            <w:vAlign w:val="center"/>
          </w:tcPr>
          <w:p w14:paraId="5AAB1A50">
            <w:pPr>
              <w:pStyle w:val="10"/>
            </w:pPr>
            <w:r>
              <w:t>科目名称</w:t>
            </w:r>
          </w:p>
        </w:tc>
        <w:tc>
          <w:tcPr>
            <w:tcW w:w="1361" w:type="dxa"/>
            <w:vMerge w:val="continue"/>
          </w:tcPr>
          <w:p w14:paraId="6C1D3E4B"/>
        </w:tc>
        <w:tc>
          <w:tcPr>
            <w:tcW w:w="1361" w:type="dxa"/>
            <w:vMerge w:val="continue"/>
          </w:tcPr>
          <w:p w14:paraId="544E9293"/>
        </w:tc>
        <w:tc>
          <w:tcPr>
            <w:tcW w:w="1361" w:type="dxa"/>
            <w:vMerge w:val="continue"/>
          </w:tcPr>
          <w:p w14:paraId="6F18DE66"/>
        </w:tc>
        <w:tc>
          <w:tcPr>
            <w:tcW w:w="1361" w:type="dxa"/>
            <w:vMerge w:val="continue"/>
          </w:tcPr>
          <w:p w14:paraId="3FF1793B"/>
        </w:tc>
        <w:tc>
          <w:tcPr>
            <w:tcW w:w="1361" w:type="dxa"/>
            <w:vMerge w:val="continue"/>
          </w:tcPr>
          <w:p w14:paraId="29A6B53D"/>
        </w:tc>
        <w:tc>
          <w:tcPr>
            <w:tcW w:w="1361" w:type="dxa"/>
            <w:vMerge w:val="continue"/>
          </w:tcPr>
          <w:p w14:paraId="5A15B75E"/>
        </w:tc>
      </w:tr>
      <w:tr w14:paraId="59FB3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320BBE">
            <w:pPr>
              <w:pStyle w:val="10"/>
            </w:pPr>
            <w:r>
              <w:t>栏次</w:t>
            </w:r>
          </w:p>
        </w:tc>
        <w:tc>
          <w:tcPr>
            <w:tcW w:w="992" w:type="dxa"/>
            <w:vAlign w:val="center"/>
          </w:tcPr>
          <w:p w14:paraId="64113B1A">
            <w:pPr>
              <w:pStyle w:val="10"/>
            </w:pPr>
            <w:r>
              <w:t>1</w:t>
            </w:r>
          </w:p>
        </w:tc>
        <w:tc>
          <w:tcPr>
            <w:tcW w:w="4535" w:type="dxa"/>
            <w:vAlign w:val="center"/>
          </w:tcPr>
          <w:p w14:paraId="60BB7B3D">
            <w:pPr>
              <w:pStyle w:val="10"/>
            </w:pPr>
            <w:r>
              <w:t>2</w:t>
            </w:r>
          </w:p>
        </w:tc>
        <w:tc>
          <w:tcPr>
            <w:tcW w:w="1361" w:type="dxa"/>
            <w:vAlign w:val="center"/>
          </w:tcPr>
          <w:p w14:paraId="602B22CE">
            <w:pPr>
              <w:pStyle w:val="10"/>
            </w:pPr>
            <w:r>
              <w:t>3</w:t>
            </w:r>
          </w:p>
        </w:tc>
        <w:tc>
          <w:tcPr>
            <w:tcW w:w="1361" w:type="dxa"/>
            <w:vAlign w:val="center"/>
          </w:tcPr>
          <w:p w14:paraId="7BBCDB2C">
            <w:pPr>
              <w:pStyle w:val="10"/>
            </w:pPr>
            <w:r>
              <w:t>4</w:t>
            </w:r>
          </w:p>
        </w:tc>
        <w:tc>
          <w:tcPr>
            <w:tcW w:w="1361" w:type="dxa"/>
            <w:vAlign w:val="center"/>
          </w:tcPr>
          <w:p w14:paraId="6165CA26">
            <w:pPr>
              <w:pStyle w:val="10"/>
            </w:pPr>
            <w:r>
              <w:t>5</w:t>
            </w:r>
          </w:p>
        </w:tc>
        <w:tc>
          <w:tcPr>
            <w:tcW w:w="1361" w:type="dxa"/>
            <w:vAlign w:val="center"/>
          </w:tcPr>
          <w:p w14:paraId="4D4CF205">
            <w:pPr>
              <w:pStyle w:val="10"/>
            </w:pPr>
            <w:r>
              <w:t>6</w:t>
            </w:r>
          </w:p>
        </w:tc>
        <w:tc>
          <w:tcPr>
            <w:tcW w:w="1361" w:type="dxa"/>
            <w:vAlign w:val="center"/>
          </w:tcPr>
          <w:p w14:paraId="58A50620">
            <w:pPr>
              <w:pStyle w:val="10"/>
            </w:pPr>
            <w:r>
              <w:t>7</w:t>
            </w:r>
          </w:p>
        </w:tc>
        <w:tc>
          <w:tcPr>
            <w:tcW w:w="1361" w:type="dxa"/>
            <w:vAlign w:val="center"/>
          </w:tcPr>
          <w:p w14:paraId="481A205D">
            <w:pPr>
              <w:pStyle w:val="10"/>
            </w:pPr>
            <w:r>
              <w:t>8</w:t>
            </w:r>
          </w:p>
        </w:tc>
      </w:tr>
      <w:tr w14:paraId="2B1FE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0D85D">
            <w:pPr>
              <w:pStyle w:val="13"/>
            </w:pPr>
            <w:r>
              <w:t>1</w:t>
            </w:r>
          </w:p>
        </w:tc>
        <w:tc>
          <w:tcPr>
            <w:tcW w:w="992" w:type="dxa"/>
            <w:vAlign w:val="center"/>
          </w:tcPr>
          <w:p w14:paraId="520104F8">
            <w:pPr>
              <w:pStyle w:val="16"/>
            </w:pPr>
          </w:p>
        </w:tc>
        <w:tc>
          <w:tcPr>
            <w:tcW w:w="4535" w:type="dxa"/>
            <w:vAlign w:val="center"/>
          </w:tcPr>
          <w:p w14:paraId="68B3B789">
            <w:pPr>
              <w:pStyle w:val="14"/>
            </w:pPr>
            <w:r>
              <w:t>合计</w:t>
            </w:r>
          </w:p>
        </w:tc>
        <w:tc>
          <w:tcPr>
            <w:tcW w:w="1361" w:type="dxa"/>
            <w:vAlign w:val="center"/>
          </w:tcPr>
          <w:p w14:paraId="55668357">
            <w:pPr>
              <w:pStyle w:val="15"/>
            </w:pPr>
            <w:r>
              <w:t>2528.92</w:t>
            </w:r>
          </w:p>
        </w:tc>
        <w:tc>
          <w:tcPr>
            <w:tcW w:w="1361" w:type="dxa"/>
            <w:vAlign w:val="center"/>
          </w:tcPr>
          <w:p w14:paraId="3730B7BF">
            <w:pPr>
              <w:pStyle w:val="15"/>
            </w:pPr>
            <w:r>
              <w:t>1946.17</w:t>
            </w:r>
          </w:p>
        </w:tc>
        <w:tc>
          <w:tcPr>
            <w:tcW w:w="1361" w:type="dxa"/>
            <w:vAlign w:val="center"/>
          </w:tcPr>
          <w:p w14:paraId="6EA130DD">
            <w:pPr>
              <w:pStyle w:val="15"/>
            </w:pPr>
            <w:r>
              <w:t>582.75</w:t>
            </w:r>
          </w:p>
        </w:tc>
        <w:tc>
          <w:tcPr>
            <w:tcW w:w="1361" w:type="dxa"/>
            <w:vAlign w:val="center"/>
          </w:tcPr>
          <w:p w14:paraId="3403A826">
            <w:pPr>
              <w:pStyle w:val="15"/>
            </w:pPr>
          </w:p>
        </w:tc>
        <w:tc>
          <w:tcPr>
            <w:tcW w:w="1361" w:type="dxa"/>
            <w:vAlign w:val="center"/>
          </w:tcPr>
          <w:p w14:paraId="0264BA19">
            <w:pPr>
              <w:pStyle w:val="15"/>
            </w:pPr>
          </w:p>
        </w:tc>
        <w:tc>
          <w:tcPr>
            <w:tcW w:w="1361" w:type="dxa"/>
            <w:vAlign w:val="center"/>
          </w:tcPr>
          <w:p w14:paraId="1ACF8E24">
            <w:pPr>
              <w:pStyle w:val="15"/>
            </w:pPr>
          </w:p>
        </w:tc>
      </w:tr>
      <w:tr w14:paraId="63118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9CDAE">
            <w:pPr>
              <w:pStyle w:val="13"/>
            </w:pPr>
            <w:r>
              <w:t>2</w:t>
            </w:r>
          </w:p>
        </w:tc>
        <w:tc>
          <w:tcPr>
            <w:tcW w:w="992" w:type="dxa"/>
            <w:vAlign w:val="center"/>
          </w:tcPr>
          <w:p w14:paraId="1E8A3C3F">
            <w:pPr>
              <w:pStyle w:val="12"/>
            </w:pPr>
            <w:r>
              <w:t>208</w:t>
            </w:r>
          </w:p>
        </w:tc>
        <w:tc>
          <w:tcPr>
            <w:tcW w:w="4535" w:type="dxa"/>
            <w:vAlign w:val="center"/>
          </w:tcPr>
          <w:p w14:paraId="39D309B2">
            <w:pPr>
              <w:pStyle w:val="12"/>
            </w:pPr>
            <w:r>
              <w:t>社会保障和就业支出</w:t>
            </w:r>
          </w:p>
        </w:tc>
        <w:tc>
          <w:tcPr>
            <w:tcW w:w="1361" w:type="dxa"/>
            <w:vAlign w:val="center"/>
          </w:tcPr>
          <w:p w14:paraId="4C6E5702">
            <w:pPr>
              <w:pStyle w:val="11"/>
            </w:pPr>
            <w:r>
              <w:t>412.59</w:t>
            </w:r>
          </w:p>
        </w:tc>
        <w:tc>
          <w:tcPr>
            <w:tcW w:w="1361" w:type="dxa"/>
            <w:vAlign w:val="center"/>
          </w:tcPr>
          <w:p w14:paraId="55C2B8C7">
            <w:pPr>
              <w:pStyle w:val="11"/>
            </w:pPr>
            <w:r>
              <w:t>412.59</w:t>
            </w:r>
          </w:p>
        </w:tc>
        <w:tc>
          <w:tcPr>
            <w:tcW w:w="1361" w:type="dxa"/>
            <w:vAlign w:val="center"/>
          </w:tcPr>
          <w:p w14:paraId="54B1C9C7">
            <w:pPr>
              <w:pStyle w:val="11"/>
            </w:pPr>
          </w:p>
        </w:tc>
        <w:tc>
          <w:tcPr>
            <w:tcW w:w="1361" w:type="dxa"/>
            <w:vAlign w:val="center"/>
          </w:tcPr>
          <w:p w14:paraId="3A69A992">
            <w:pPr>
              <w:pStyle w:val="11"/>
            </w:pPr>
          </w:p>
        </w:tc>
        <w:tc>
          <w:tcPr>
            <w:tcW w:w="1361" w:type="dxa"/>
            <w:vAlign w:val="center"/>
          </w:tcPr>
          <w:p w14:paraId="162FE32F">
            <w:pPr>
              <w:pStyle w:val="11"/>
            </w:pPr>
          </w:p>
        </w:tc>
        <w:tc>
          <w:tcPr>
            <w:tcW w:w="1361" w:type="dxa"/>
            <w:vAlign w:val="center"/>
          </w:tcPr>
          <w:p w14:paraId="2EC94F70">
            <w:pPr>
              <w:pStyle w:val="11"/>
            </w:pPr>
          </w:p>
        </w:tc>
      </w:tr>
      <w:tr w14:paraId="5E891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71AD8">
            <w:pPr>
              <w:pStyle w:val="13"/>
            </w:pPr>
            <w:r>
              <w:t>3</w:t>
            </w:r>
          </w:p>
        </w:tc>
        <w:tc>
          <w:tcPr>
            <w:tcW w:w="992" w:type="dxa"/>
            <w:vAlign w:val="center"/>
          </w:tcPr>
          <w:p w14:paraId="357B2566">
            <w:pPr>
              <w:pStyle w:val="12"/>
            </w:pPr>
            <w:r>
              <w:t>20805</w:t>
            </w:r>
          </w:p>
        </w:tc>
        <w:tc>
          <w:tcPr>
            <w:tcW w:w="4535" w:type="dxa"/>
            <w:vAlign w:val="center"/>
          </w:tcPr>
          <w:p w14:paraId="0E3CE102">
            <w:pPr>
              <w:pStyle w:val="12"/>
            </w:pPr>
            <w:r>
              <w:t>行政事业单位养老支出</w:t>
            </w:r>
          </w:p>
        </w:tc>
        <w:tc>
          <w:tcPr>
            <w:tcW w:w="1361" w:type="dxa"/>
            <w:vAlign w:val="center"/>
          </w:tcPr>
          <w:p w14:paraId="4FB6DA9A">
            <w:pPr>
              <w:pStyle w:val="11"/>
            </w:pPr>
            <w:r>
              <w:t>412.59</w:t>
            </w:r>
          </w:p>
        </w:tc>
        <w:tc>
          <w:tcPr>
            <w:tcW w:w="1361" w:type="dxa"/>
            <w:vAlign w:val="center"/>
          </w:tcPr>
          <w:p w14:paraId="0BFAF3CB">
            <w:pPr>
              <w:pStyle w:val="11"/>
            </w:pPr>
            <w:r>
              <w:t>412.59</w:t>
            </w:r>
          </w:p>
        </w:tc>
        <w:tc>
          <w:tcPr>
            <w:tcW w:w="1361" w:type="dxa"/>
            <w:vAlign w:val="center"/>
          </w:tcPr>
          <w:p w14:paraId="0C9BD6A5">
            <w:pPr>
              <w:pStyle w:val="11"/>
            </w:pPr>
          </w:p>
        </w:tc>
        <w:tc>
          <w:tcPr>
            <w:tcW w:w="1361" w:type="dxa"/>
            <w:vAlign w:val="center"/>
          </w:tcPr>
          <w:p w14:paraId="38480746">
            <w:pPr>
              <w:pStyle w:val="11"/>
            </w:pPr>
          </w:p>
        </w:tc>
        <w:tc>
          <w:tcPr>
            <w:tcW w:w="1361" w:type="dxa"/>
            <w:vAlign w:val="center"/>
          </w:tcPr>
          <w:p w14:paraId="4036BB21">
            <w:pPr>
              <w:pStyle w:val="11"/>
            </w:pPr>
          </w:p>
        </w:tc>
        <w:tc>
          <w:tcPr>
            <w:tcW w:w="1361" w:type="dxa"/>
            <w:vAlign w:val="center"/>
          </w:tcPr>
          <w:p w14:paraId="70791724">
            <w:pPr>
              <w:pStyle w:val="11"/>
            </w:pPr>
          </w:p>
        </w:tc>
      </w:tr>
      <w:tr w14:paraId="6E612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EC282">
            <w:pPr>
              <w:pStyle w:val="13"/>
            </w:pPr>
            <w:r>
              <w:t>4</w:t>
            </w:r>
          </w:p>
        </w:tc>
        <w:tc>
          <w:tcPr>
            <w:tcW w:w="992" w:type="dxa"/>
            <w:vAlign w:val="center"/>
          </w:tcPr>
          <w:p w14:paraId="169E151F">
            <w:pPr>
              <w:pStyle w:val="12"/>
            </w:pPr>
            <w:r>
              <w:t>2080502</w:t>
            </w:r>
          </w:p>
        </w:tc>
        <w:tc>
          <w:tcPr>
            <w:tcW w:w="4535" w:type="dxa"/>
            <w:vAlign w:val="center"/>
          </w:tcPr>
          <w:p w14:paraId="55E99FDF">
            <w:pPr>
              <w:pStyle w:val="12"/>
            </w:pPr>
            <w:r>
              <w:t>事业单位离退休</w:t>
            </w:r>
          </w:p>
        </w:tc>
        <w:tc>
          <w:tcPr>
            <w:tcW w:w="1361" w:type="dxa"/>
            <w:vAlign w:val="center"/>
          </w:tcPr>
          <w:p w14:paraId="349A6E34">
            <w:pPr>
              <w:pStyle w:val="11"/>
            </w:pPr>
            <w:r>
              <w:t>270.06</w:t>
            </w:r>
          </w:p>
        </w:tc>
        <w:tc>
          <w:tcPr>
            <w:tcW w:w="1361" w:type="dxa"/>
            <w:vAlign w:val="center"/>
          </w:tcPr>
          <w:p w14:paraId="0050F5AB">
            <w:pPr>
              <w:pStyle w:val="11"/>
            </w:pPr>
            <w:r>
              <w:t>270.06</w:t>
            </w:r>
          </w:p>
        </w:tc>
        <w:tc>
          <w:tcPr>
            <w:tcW w:w="1361" w:type="dxa"/>
            <w:vAlign w:val="center"/>
          </w:tcPr>
          <w:p w14:paraId="657A4B83">
            <w:pPr>
              <w:pStyle w:val="11"/>
            </w:pPr>
          </w:p>
        </w:tc>
        <w:tc>
          <w:tcPr>
            <w:tcW w:w="1361" w:type="dxa"/>
            <w:vAlign w:val="center"/>
          </w:tcPr>
          <w:p w14:paraId="62BBBA3E">
            <w:pPr>
              <w:pStyle w:val="11"/>
            </w:pPr>
          </w:p>
        </w:tc>
        <w:tc>
          <w:tcPr>
            <w:tcW w:w="1361" w:type="dxa"/>
            <w:vAlign w:val="center"/>
          </w:tcPr>
          <w:p w14:paraId="3E3BA086">
            <w:pPr>
              <w:pStyle w:val="11"/>
            </w:pPr>
          </w:p>
        </w:tc>
        <w:tc>
          <w:tcPr>
            <w:tcW w:w="1361" w:type="dxa"/>
            <w:vAlign w:val="center"/>
          </w:tcPr>
          <w:p w14:paraId="4FBF0A1E">
            <w:pPr>
              <w:pStyle w:val="11"/>
            </w:pPr>
          </w:p>
        </w:tc>
      </w:tr>
      <w:tr w14:paraId="54167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E8D6A">
            <w:pPr>
              <w:pStyle w:val="13"/>
            </w:pPr>
            <w:r>
              <w:t>5</w:t>
            </w:r>
          </w:p>
        </w:tc>
        <w:tc>
          <w:tcPr>
            <w:tcW w:w="992" w:type="dxa"/>
            <w:vAlign w:val="center"/>
          </w:tcPr>
          <w:p w14:paraId="533274D7">
            <w:pPr>
              <w:pStyle w:val="12"/>
            </w:pPr>
            <w:r>
              <w:t>2080505</w:t>
            </w:r>
          </w:p>
        </w:tc>
        <w:tc>
          <w:tcPr>
            <w:tcW w:w="4535" w:type="dxa"/>
            <w:vAlign w:val="center"/>
          </w:tcPr>
          <w:p w14:paraId="0CCC9944">
            <w:pPr>
              <w:pStyle w:val="12"/>
            </w:pPr>
            <w:r>
              <w:t>机关事业单位基本养老保险缴费支出</w:t>
            </w:r>
          </w:p>
        </w:tc>
        <w:tc>
          <w:tcPr>
            <w:tcW w:w="1361" w:type="dxa"/>
            <w:vAlign w:val="center"/>
          </w:tcPr>
          <w:p w14:paraId="728CE629">
            <w:pPr>
              <w:pStyle w:val="11"/>
            </w:pPr>
            <w:r>
              <w:t>142.53</w:t>
            </w:r>
          </w:p>
        </w:tc>
        <w:tc>
          <w:tcPr>
            <w:tcW w:w="1361" w:type="dxa"/>
            <w:vAlign w:val="center"/>
          </w:tcPr>
          <w:p w14:paraId="291AD1D9">
            <w:pPr>
              <w:pStyle w:val="11"/>
            </w:pPr>
            <w:r>
              <w:t>142.53</w:t>
            </w:r>
          </w:p>
        </w:tc>
        <w:tc>
          <w:tcPr>
            <w:tcW w:w="1361" w:type="dxa"/>
            <w:vAlign w:val="center"/>
          </w:tcPr>
          <w:p w14:paraId="504463BA">
            <w:pPr>
              <w:pStyle w:val="11"/>
            </w:pPr>
          </w:p>
        </w:tc>
        <w:tc>
          <w:tcPr>
            <w:tcW w:w="1361" w:type="dxa"/>
            <w:vAlign w:val="center"/>
          </w:tcPr>
          <w:p w14:paraId="758EC3CC">
            <w:pPr>
              <w:pStyle w:val="11"/>
            </w:pPr>
          </w:p>
        </w:tc>
        <w:tc>
          <w:tcPr>
            <w:tcW w:w="1361" w:type="dxa"/>
            <w:vAlign w:val="center"/>
          </w:tcPr>
          <w:p w14:paraId="4C7AE1ED">
            <w:pPr>
              <w:pStyle w:val="11"/>
            </w:pPr>
          </w:p>
        </w:tc>
        <w:tc>
          <w:tcPr>
            <w:tcW w:w="1361" w:type="dxa"/>
            <w:vAlign w:val="center"/>
          </w:tcPr>
          <w:p w14:paraId="4198A5EB">
            <w:pPr>
              <w:pStyle w:val="11"/>
            </w:pPr>
          </w:p>
        </w:tc>
      </w:tr>
      <w:tr w14:paraId="56368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D469F">
            <w:pPr>
              <w:pStyle w:val="13"/>
            </w:pPr>
            <w:r>
              <w:t>6</w:t>
            </w:r>
          </w:p>
        </w:tc>
        <w:tc>
          <w:tcPr>
            <w:tcW w:w="992" w:type="dxa"/>
            <w:vAlign w:val="center"/>
          </w:tcPr>
          <w:p w14:paraId="7CF18597">
            <w:pPr>
              <w:pStyle w:val="12"/>
            </w:pPr>
            <w:r>
              <w:t>210</w:t>
            </w:r>
          </w:p>
        </w:tc>
        <w:tc>
          <w:tcPr>
            <w:tcW w:w="4535" w:type="dxa"/>
            <w:vAlign w:val="center"/>
          </w:tcPr>
          <w:p w14:paraId="5042C381">
            <w:pPr>
              <w:pStyle w:val="12"/>
            </w:pPr>
            <w:r>
              <w:t>卫生健康支出</w:t>
            </w:r>
          </w:p>
        </w:tc>
        <w:tc>
          <w:tcPr>
            <w:tcW w:w="1361" w:type="dxa"/>
            <w:vAlign w:val="center"/>
          </w:tcPr>
          <w:p w14:paraId="4114D828">
            <w:pPr>
              <w:pStyle w:val="11"/>
            </w:pPr>
            <w:r>
              <w:t>1985.67</w:t>
            </w:r>
          </w:p>
        </w:tc>
        <w:tc>
          <w:tcPr>
            <w:tcW w:w="1361" w:type="dxa"/>
            <w:vAlign w:val="center"/>
          </w:tcPr>
          <w:p w14:paraId="39F012C6">
            <w:pPr>
              <w:pStyle w:val="11"/>
            </w:pPr>
            <w:r>
              <w:t>1402.92</w:t>
            </w:r>
          </w:p>
        </w:tc>
        <w:tc>
          <w:tcPr>
            <w:tcW w:w="1361" w:type="dxa"/>
            <w:vAlign w:val="center"/>
          </w:tcPr>
          <w:p w14:paraId="79E1552D">
            <w:pPr>
              <w:pStyle w:val="11"/>
            </w:pPr>
            <w:r>
              <w:t>582.75</w:t>
            </w:r>
          </w:p>
        </w:tc>
        <w:tc>
          <w:tcPr>
            <w:tcW w:w="1361" w:type="dxa"/>
            <w:vAlign w:val="center"/>
          </w:tcPr>
          <w:p w14:paraId="0D5B7C61">
            <w:pPr>
              <w:pStyle w:val="11"/>
            </w:pPr>
          </w:p>
        </w:tc>
        <w:tc>
          <w:tcPr>
            <w:tcW w:w="1361" w:type="dxa"/>
            <w:vAlign w:val="center"/>
          </w:tcPr>
          <w:p w14:paraId="0ADBC88B">
            <w:pPr>
              <w:pStyle w:val="11"/>
            </w:pPr>
          </w:p>
        </w:tc>
        <w:tc>
          <w:tcPr>
            <w:tcW w:w="1361" w:type="dxa"/>
            <w:vAlign w:val="center"/>
          </w:tcPr>
          <w:p w14:paraId="01EEA07F">
            <w:pPr>
              <w:pStyle w:val="11"/>
            </w:pPr>
          </w:p>
        </w:tc>
      </w:tr>
      <w:tr w14:paraId="29C92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F30D5">
            <w:pPr>
              <w:pStyle w:val="13"/>
            </w:pPr>
            <w:r>
              <w:t>7</w:t>
            </w:r>
          </w:p>
        </w:tc>
        <w:tc>
          <w:tcPr>
            <w:tcW w:w="992" w:type="dxa"/>
            <w:vAlign w:val="center"/>
          </w:tcPr>
          <w:p w14:paraId="7A0B738A">
            <w:pPr>
              <w:pStyle w:val="12"/>
            </w:pPr>
            <w:r>
              <w:t>21004</w:t>
            </w:r>
          </w:p>
        </w:tc>
        <w:tc>
          <w:tcPr>
            <w:tcW w:w="4535" w:type="dxa"/>
            <w:vAlign w:val="center"/>
          </w:tcPr>
          <w:p w14:paraId="5D56BF51">
            <w:pPr>
              <w:pStyle w:val="12"/>
            </w:pPr>
            <w:r>
              <w:t>公共卫生</w:t>
            </w:r>
          </w:p>
        </w:tc>
        <w:tc>
          <w:tcPr>
            <w:tcW w:w="1361" w:type="dxa"/>
            <w:vAlign w:val="center"/>
          </w:tcPr>
          <w:p w14:paraId="18154604">
            <w:pPr>
              <w:pStyle w:val="11"/>
            </w:pPr>
            <w:r>
              <w:t>1890.81</w:t>
            </w:r>
          </w:p>
        </w:tc>
        <w:tc>
          <w:tcPr>
            <w:tcW w:w="1361" w:type="dxa"/>
            <w:vAlign w:val="center"/>
          </w:tcPr>
          <w:p w14:paraId="645F13D0">
            <w:pPr>
              <w:pStyle w:val="11"/>
            </w:pPr>
            <w:r>
              <w:t>1308.05</w:t>
            </w:r>
          </w:p>
        </w:tc>
        <w:tc>
          <w:tcPr>
            <w:tcW w:w="1361" w:type="dxa"/>
            <w:vAlign w:val="center"/>
          </w:tcPr>
          <w:p w14:paraId="121F5923">
            <w:pPr>
              <w:pStyle w:val="11"/>
            </w:pPr>
            <w:r>
              <w:t>582.75</w:t>
            </w:r>
          </w:p>
        </w:tc>
        <w:tc>
          <w:tcPr>
            <w:tcW w:w="1361" w:type="dxa"/>
            <w:vAlign w:val="center"/>
          </w:tcPr>
          <w:p w14:paraId="1CEAC65C">
            <w:pPr>
              <w:pStyle w:val="11"/>
            </w:pPr>
          </w:p>
        </w:tc>
        <w:tc>
          <w:tcPr>
            <w:tcW w:w="1361" w:type="dxa"/>
            <w:vAlign w:val="center"/>
          </w:tcPr>
          <w:p w14:paraId="1CA4B5A1">
            <w:pPr>
              <w:pStyle w:val="11"/>
            </w:pPr>
          </w:p>
        </w:tc>
        <w:tc>
          <w:tcPr>
            <w:tcW w:w="1361" w:type="dxa"/>
            <w:vAlign w:val="center"/>
          </w:tcPr>
          <w:p w14:paraId="64FE1228">
            <w:pPr>
              <w:pStyle w:val="11"/>
            </w:pPr>
          </w:p>
        </w:tc>
      </w:tr>
      <w:tr w14:paraId="02BEF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8AF74">
            <w:pPr>
              <w:pStyle w:val="13"/>
            </w:pPr>
            <w:r>
              <w:t>8</w:t>
            </w:r>
          </w:p>
        </w:tc>
        <w:tc>
          <w:tcPr>
            <w:tcW w:w="992" w:type="dxa"/>
            <w:vAlign w:val="center"/>
          </w:tcPr>
          <w:p w14:paraId="56004141">
            <w:pPr>
              <w:pStyle w:val="12"/>
            </w:pPr>
            <w:r>
              <w:t>2100401</w:t>
            </w:r>
          </w:p>
        </w:tc>
        <w:tc>
          <w:tcPr>
            <w:tcW w:w="4535" w:type="dxa"/>
            <w:vAlign w:val="center"/>
          </w:tcPr>
          <w:p w14:paraId="28FF3333">
            <w:pPr>
              <w:pStyle w:val="12"/>
            </w:pPr>
            <w:r>
              <w:t>疾病预防控制机构</w:t>
            </w:r>
          </w:p>
        </w:tc>
        <w:tc>
          <w:tcPr>
            <w:tcW w:w="1361" w:type="dxa"/>
            <w:vAlign w:val="center"/>
          </w:tcPr>
          <w:p w14:paraId="2FFC8FCD">
            <w:pPr>
              <w:pStyle w:val="11"/>
            </w:pPr>
            <w:r>
              <w:t>1665.17</w:t>
            </w:r>
          </w:p>
        </w:tc>
        <w:tc>
          <w:tcPr>
            <w:tcW w:w="1361" w:type="dxa"/>
            <w:vAlign w:val="center"/>
          </w:tcPr>
          <w:p w14:paraId="029EB65B">
            <w:pPr>
              <w:pStyle w:val="11"/>
            </w:pPr>
            <w:r>
              <w:t>1308.05</w:t>
            </w:r>
          </w:p>
        </w:tc>
        <w:tc>
          <w:tcPr>
            <w:tcW w:w="1361" w:type="dxa"/>
            <w:vAlign w:val="center"/>
          </w:tcPr>
          <w:p w14:paraId="571C1300">
            <w:pPr>
              <w:pStyle w:val="11"/>
            </w:pPr>
            <w:r>
              <w:t>357.12</w:t>
            </w:r>
          </w:p>
        </w:tc>
        <w:tc>
          <w:tcPr>
            <w:tcW w:w="1361" w:type="dxa"/>
            <w:vAlign w:val="center"/>
          </w:tcPr>
          <w:p w14:paraId="0D4E697C">
            <w:pPr>
              <w:pStyle w:val="11"/>
            </w:pPr>
          </w:p>
        </w:tc>
        <w:tc>
          <w:tcPr>
            <w:tcW w:w="1361" w:type="dxa"/>
            <w:vAlign w:val="center"/>
          </w:tcPr>
          <w:p w14:paraId="6E2EB3F0">
            <w:pPr>
              <w:pStyle w:val="11"/>
            </w:pPr>
          </w:p>
        </w:tc>
        <w:tc>
          <w:tcPr>
            <w:tcW w:w="1361" w:type="dxa"/>
            <w:vAlign w:val="center"/>
          </w:tcPr>
          <w:p w14:paraId="15CE2F06">
            <w:pPr>
              <w:pStyle w:val="11"/>
            </w:pPr>
          </w:p>
        </w:tc>
      </w:tr>
      <w:tr w14:paraId="1B6A9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F3201">
            <w:pPr>
              <w:pStyle w:val="13"/>
            </w:pPr>
            <w:r>
              <w:t>9</w:t>
            </w:r>
          </w:p>
        </w:tc>
        <w:tc>
          <w:tcPr>
            <w:tcW w:w="992" w:type="dxa"/>
            <w:vAlign w:val="center"/>
          </w:tcPr>
          <w:p w14:paraId="49405904">
            <w:pPr>
              <w:pStyle w:val="12"/>
            </w:pPr>
            <w:r>
              <w:t>2100409</w:t>
            </w:r>
          </w:p>
        </w:tc>
        <w:tc>
          <w:tcPr>
            <w:tcW w:w="4535" w:type="dxa"/>
            <w:vAlign w:val="center"/>
          </w:tcPr>
          <w:p w14:paraId="678E9B92">
            <w:pPr>
              <w:pStyle w:val="12"/>
            </w:pPr>
            <w:r>
              <w:t>重大公共卫生服务</w:t>
            </w:r>
          </w:p>
        </w:tc>
        <w:tc>
          <w:tcPr>
            <w:tcW w:w="1361" w:type="dxa"/>
            <w:vAlign w:val="center"/>
          </w:tcPr>
          <w:p w14:paraId="7A5446DF">
            <w:pPr>
              <w:pStyle w:val="11"/>
            </w:pPr>
            <w:r>
              <w:t>204.83</w:t>
            </w:r>
          </w:p>
        </w:tc>
        <w:tc>
          <w:tcPr>
            <w:tcW w:w="1361" w:type="dxa"/>
            <w:vAlign w:val="center"/>
          </w:tcPr>
          <w:p w14:paraId="26E3DF6A">
            <w:pPr>
              <w:pStyle w:val="11"/>
            </w:pPr>
          </w:p>
        </w:tc>
        <w:tc>
          <w:tcPr>
            <w:tcW w:w="1361" w:type="dxa"/>
            <w:vAlign w:val="center"/>
          </w:tcPr>
          <w:p w14:paraId="4A5CFC77">
            <w:pPr>
              <w:pStyle w:val="11"/>
            </w:pPr>
            <w:r>
              <w:t>204.83</w:t>
            </w:r>
          </w:p>
        </w:tc>
        <w:tc>
          <w:tcPr>
            <w:tcW w:w="1361" w:type="dxa"/>
            <w:vAlign w:val="center"/>
          </w:tcPr>
          <w:p w14:paraId="1F460A4F">
            <w:pPr>
              <w:pStyle w:val="11"/>
            </w:pPr>
          </w:p>
        </w:tc>
        <w:tc>
          <w:tcPr>
            <w:tcW w:w="1361" w:type="dxa"/>
            <w:vAlign w:val="center"/>
          </w:tcPr>
          <w:p w14:paraId="16DCBA68">
            <w:pPr>
              <w:pStyle w:val="11"/>
            </w:pPr>
          </w:p>
        </w:tc>
        <w:tc>
          <w:tcPr>
            <w:tcW w:w="1361" w:type="dxa"/>
            <w:vAlign w:val="center"/>
          </w:tcPr>
          <w:p w14:paraId="767FBD7E">
            <w:pPr>
              <w:pStyle w:val="11"/>
            </w:pPr>
          </w:p>
        </w:tc>
      </w:tr>
      <w:tr w14:paraId="7CEB8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24C8A">
            <w:pPr>
              <w:pStyle w:val="13"/>
            </w:pPr>
            <w:r>
              <w:t>10</w:t>
            </w:r>
          </w:p>
        </w:tc>
        <w:tc>
          <w:tcPr>
            <w:tcW w:w="992" w:type="dxa"/>
            <w:vAlign w:val="center"/>
          </w:tcPr>
          <w:p w14:paraId="4EAFF3E2">
            <w:pPr>
              <w:pStyle w:val="12"/>
            </w:pPr>
            <w:r>
              <w:t>2100499</w:t>
            </w:r>
          </w:p>
        </w:tc>
        <w:tc>
          <w:tcPr>
            <w:tcW w:w="4535" w:type="dxa"/>
            <w:vAlign w:val="center"/>
          </w:tcPr>
          <w:p w14:paraId="5E78375B">
            <w:pPr>
              <w:pStyle w:val="12"/>
            </w:pPr>
            <w:r>
              <w:t>其他公共卫生支出</w:t>
            </w:r>
          </w:p>
        </w:tc>
        <w:tc>
          <w:tcPr>
            <w:tcW w:w="1361" w:type="dxa"/>
            <w:vAlign w:val="center"/>
          </w:tcPr>
          <w:p w14:paraId="43CB8F40">
            <w:pPr>
              <w:pStyle w:val="11"/>
            </w:pPr>
            <w:r>
              <w:t>20.80</w:t>
            </w:r>
          </w:p>
        </w:tc>
        <w:tc>
          <w:tcPr>
            <w:tcW w:w="1361" w:type="dxa"/>
            <w:vAlign w:val="center"/>
          </w:tcPr>
          <w:p w14:paraId="2D544878">
            <w:pPr>
              <w:pStyle w:val="11"/>
            </w:pPr>
          </w:p>
        </w:tc>
        <w:tc>
          <w:tcPr>
            <w:tcW w:w="1361" w:type="dxa"/>
            <w:vAlign w:val="center"/>
          </w:tcPr>
          <w:p w14:paraId="06C1D602">
            <w:pPr>
              <w:pStyle w:val="11"/>
            </w:pPr>
            <w:r>
              <w:t>20.80</w:t>
            </w:r>
          </w:p>
        </w:tc>
        <w:tc>
          <w:tcPr>
            <w:tcW w:w="1361" w:type="dxa"/>
            <w:vAlign w:val="center"/>
          </w:tcPr>
          <w:p w14:paraId="7DA5D396">
            <w:pPr>
              <w:pStyle w:val="11"/>
            </w:pPr>
          </w:p>
        </w:tc>
        <w:tc>
          <w:tcPr>
            <w:tcW w:w="1361" w:type="dxa"/>
            <w:vAlign w:val="center"/>
          </w:tcPr>
          <w:p w14:paraId="5A0E30CB">
            <w:pPr>
              <w:pStyle w:val="11"/>
            </w:pPr>
          </w:p>
        </w:tc>
        <w:tc>
          <w:tcPr>
            <w:tcW w:w="1361" w:type="dxa"/>
            <w:vAlign w:val="center"/>
          </w:tcPr>
          <w:p w14:paraId="4A82C4FF">
            <w:pPr>
              <w:pStyle w:val="11"/>
            </w:pPr>
          </w:p>
        </w:tc>
      </w:tr>
      <w:tr w14:paraId="7DAE8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59D84">
            <w:pPr>
              <w:pStyle w:val="13"/>
            </w:pPr>
            <w:r>
              <w:t>11</w:t>
            </w:r>
          </w:p>
        </w:tc>
        <w:tc>
          <w:tcPr>
            <w:tcW w:w="992" w:type="dxa"/>
            <w:vAlign w:val="center"/>
          </w:tcPr>
          <w:p w14:paraId="08DE61D0">
            <w:pPr>
              <w:pStyle w:val="12"/>
            </w:pPr>
            <w:r>
              <w:t>21011</w:t>
            </w:r>
          </w:p>
        </w:tc>
        <w:tc>
          <w:tcPr>
            <w:tcW w:w="4535" w:type="dxa"/>
            <w:vAlign w:val="center"/>
          </w:tcPr>
          <w:p w14:paraId="1E1F43F0">
            <w:pPr>
              <w:pStyle w:val="12"/>
            </w:pPr>
            <w:r>
              <w:t>行政事业单位医疗</w:t>
            </w:r>
          </w:p>
        </w:tc>
        <w:tc>
          <w:tcPr>
            <w:tcW w:w="1361" w:type="dxa"/>
            <w:vAlign w:val="center"/>
          </w:tcPr>
          <w:p w14:paraId="5639421F">
            <w:pPr>
              <w:pStyle w:val="11"/>
            </w:pPr>
            <w:r>
              <w:t>94.86</w:t>
            </w:r>
          </w:p>
        </w:tc>
        <w:tc>
          <w:tcPr>
            <w:tcW w:w="1361" w:type="dxa"/>
            <w:vAlign w:val="center"/>
          </w:tcPr>
          <w:p w14:paraId="04333A62">
            <w:pPr>
              <w:pStyle w:val="11"/>
            </w:pPr>
            <w:r>
              <w:t>94.86</w:t>
            </w:r>
          </w:p>
        </w:tc>
        <w:tc>
          <w:tcPr>
            <w:tcW w:w="1361" w:type="dxa"/>
            <w:vAlign w:val="center"/>
          </w:tcPr>
          <w:p w14:paraId="18791F37">
            <w:pPr>
              <w:pStyle w:val="11"/>
            </w:pPr>
          </w:p>
        </w:tc>
        <w:tc>
          <w:tcPr>
            <w:tcW w:w="1361" w:type="dxa"/>
            <w:vAlign w:val="center"/>
          </w:tcPr>
          <w:p w14:paraId="04727481">
            <w:pPr>
              <w:pStyle w:val="11"/>
            </w:pPr>
          </w:p>
        </w:tc>
        <w:tc>
          <w:tcPr>
            <w:tcW w:w="1361" w:type="dxa"/>
            <w:vAlign w:val="center"/>
          </w:tcPr>
          <w:p w14:paraId="3A398E35">
            <w:pPr>
              <w:pStyle w:val="11"/>
            </w:pPr>
          </w:p>
        </w:tc>
        <w:tc>
          <w:tcPr>
            <w:tcW w:w="1361" w:type="dxa"/>
            <w:vAlign w:val="center"/>
          </w:tcPr>
          <w:p w14:paraId="11758B1F">
            <w:pPr>
              <w:pStyle w:val="11"/>
            </w:pPr>
          </w:p>
        </w:tc>
      </w:tr>
      <w:tr w14:paraId="24915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49AB6">
            <w:pPr>
              <w:pStyle w:val="13"/>
            </w:pPr>
            <w:r>
              <w:t>12</w:t>
            </w:r>
          </w:p>
        </w:tc>
        <w:tc>
          <w:tcPr>
            <w:tcW w:w="992" w:type="dxa"/>
            <w:vAlign w:val="center"/>
          </w:tcPr>
          <w:p w14:paraId="084E56FF">
            <w:pPr>
              <w:pStyle w:val="12"/>
            </w:pPr>
            <w:r>
              <w:t>2101102</w:t>
            </w:r>
          </w:p>
        </w:tc>
        <w:tc>
          <w:tcPr>
            <w:tcW w:w="4535" w:type="dxa"/>
            <w:vAlign w:val="center"/>
          </w:tcPr>
          <w:p w14:paraId="2450BB06">
            <w:pPr>
              <w:pStyle w:val="12"/>
            </w:pPr>
            <w:r>
              <w:t>事业单位医疗</w:t>
            </w:r>
          </w:p>
        </w:tc>
        <w:tc>
          <w:tcPr>
            <w:tcW w:w="1361" w:type="dxa"/>
            <w:vAlign w:val="center"/>
          </w:tcPr>
          <w:p w14:paraId="1A80D255">
            <w:pPr>
              <w:pStyle w:val="11"/>
            </w:pPr>
            <w:r>
              <w:t>94.86</w:t>
            </w:r>
          </w:p>
        </w:tc>
        <w:tc>
          <w:tcPr>
            <w:tcW w:w="1361" w:type="dxa"/>
            <w:vAlign w:val="center"/>
          </w:tcPr>
          <w:p w14:paraId="228A3A06">
            <w:pPr>
              <w:pStyle w:val="11"/>
            </w:pPr>
            <w:r>
              <w:t>94.86</w:t>
            </w:r>
          </w:p>
        </w:tc>
        <w:tc>
          <w:tcPr>
            <w:tcW w:w="1361" w:type="dxa"/>
            <w:vAlign w:val="center"/>
          </w:tcPr>
          <w:p w14:paraId="5F4962DC">
            <w:pPr>
              <w:pStyle w:val="11"/>
            </w:pPr>
          </w:p>
        </w:tc>
        <w:tc>
          <w:tcPr>
            <w:tcW w:w="1361" w:type="dxa"/>
            <w:vAlign w:val="center"/>
          </w:tcPr>
          <w:p w14:paraId="40D25662">
            <w:pPr>
              <w:pStyle w:val="11"/>
            </w:pPr>
          </w:p>
        </w:tc>
        <w:tc>
          <w:tcPr>
            <w:tcW w:w="1361" w:type="dxa"/>
            <w:vAlign w:val="center"/>
          </w:tcPr>
          <w:p w14:paraId="0C3148D8">
            <w:pPr>
              <w:pStyle w:val="11"/>
            </w:pPr>
          </w:p>
        </w:tc>
        <w:tc>
          <w:tcPr>
            <w:tcW w:w="1361" w:type="dxa"/>
            <w:vAlign w:val="center"/>
          </w:tcPr>
          <w:p w14:paraId="799F1F3C">
            <w:pPr>
              <w:pStyle w:val="11"/>
            </w:pPr>
          </w:p>
        </w:tc>
      </w:tr>
      <w:tr w14:paraId="36AE4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C7ECB">
            <w:pPr>
              <w:pStyle w:val="13"/>
            </w:pPr>
            <w:r>
              <w:t>13</w:t>
            </w:r>
          </w:p>
        </w:tc>
        <w:tc>
          <w:tcPr>
            <w:tcW w:w="992" w:type="dxa"/>
            <w:vAlign w:val="center"/>
          </w:tcPr>
          <w:p w14:paraId="3D508EB7">
            <w:pPr>
              <w:pStyle w:val="12"/>
            </w:pPr>
            <w:r>
              <w:t>221</w:t>
            </w:r>
          </w:p>
        </w:tc>
        <w:tc>
          <w:tcPr>
            <w:tcW w:w="4535" w:type="dxa"/>
            <w:vAlign w:val="center"/>
          </w:tcPr>
          <w:p w14:paraId="14569FAF">
            <w:pPr>
              <w:pStyle w:val="12"/>
            </w:pPr>
            <w:r>
              <w:t>住房保障支出</w:t>
            </w:r>
          </w:p>
        </w:tc>
        <w:tc>
          <w:tcPr>
            <w:tcW w:w="1361" w:type="dxa"/>
            <w:vAlign w:val="center"/>
          </w:tcPr>
          <w:p w14:paraId="05B5AF33">
            <w:pPr>
              <w:pStyle w:val="11"/>
            </w:pPr>
            <w:r>
              <w:t>130.66</w:t>
            </w:r>
          </w:p>
        </w:tc>
        <w:tc>
          <w:tcPr>
            <w:tcW w:w="1361" w:type="dxa"/>
            <w:vAlign w:val="center"/>
          </w:tcPr>
          <w:p w14:paraId="686B7E3E">
            <w:pPr>
              <w:pStyle w:val="11"/>
            </w:pPr>
            <w:r>
              <w:t>130.66</w:t>
            </w:r>
          </w:p>
        </w:tc>
        <w:tc>
          <w:tcPr>
            <w:tcW w:w="1361" w:type="dxa"/>
            <w:vAlign w:val="center"/>
          </w:tcPr>
          <w:p w14:paraId="522DD9A8">
            <w:pPr>
              <w:pStyle w:val="11"/>
            </w:pPr>
          </w:p>
        </w:tc>
        <w:tc>
          <w:tcPr>
            <w:tcW w:w="1361" w:type="dxa"/>
            <w:vAlign w:val="center"/>
          </w:tcPr>
          <w:p w14:paraId="75928CF8">
            <w:pPr>
              <w:pStyle w:val="11"/>
            </w:pPr>
          </w:p>
        </w:tc>
        <w:tc>
          <w:tcPr>
            <w:tcW w:w="1361" w:type="dxa"/>
            <w:vAlign w:val="center"/>
          </w:tcPr>
          <w:p w14:paraId="1A26B9A2">
            <w:pPr>
              <w:pStyle w:val="11"/>
            </w:pPr>
          </w:p>
        </w:tc>
        <w:tc>
          <w:tcPr>
            <w:tcW w:w="1361" w:type="dxa"/>
            <w:vAlign w:val="center"/>
          </w:tcPr>
          <w:p w14:paraId="44C15511">
            <w:pPr>
              <w:pStyle w:val="11"/>
            </w:pPr>
          </w:p>
        </w:tc>
      </w:tr>
      <w:tr w14:paraId="57681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13F42">
            <w:pPr>
              <w:pStyle w:val="13"/>
            </w:pPr>
            <w:r>
              <w:t>14</w:t>
            </w:r>
          </w:p>
        </w:tc>
        <w:tc>
          <w:tcPr>
            <w:tcW w:w="992" w:type="dxa"/>
            <w:vAlign w:val="center"/>
          </w:tcPr>
          <w:p w14:paraId="3FCB960F">
            <w:pPr>
              <w:pStyle w:val="12"/>
            </w:pPr>
            <w:r>
              <w:t>22102</w:t>
            </w:r>
          </w:p>
        </w:tc>
        <w:tc>
          <w:tcPr>
            <w:tcW w:w="4535" w:type="dxa"/>
            <w:vAlign w:val="center"/>
          </w:tcPr>
          <w:p w14:paraId="63066697">
            <w:pPr>
              <w:pStyle w:val="12"/>
            </w:pPr>
            <w:r>
              <w:t>住房改革支出</w:t>
            </w:r>
          </w:p>
        </w:tc>
        <w:tc>
          <w:tcPr>
            <w:tcW w:w="1361" w:type="dxa"/>
            <w:vAlign w:val="center"/>
          </w:tcPr>
          <w:p w14:paraId="6775F225">
            <w:pPr>
              <w:pStyle w:val="11"/>
            </w:pPr>
            <w:r>
              <w:t>130.66</w:t>
            </w:r>
          </w:p>
        </w:tc>
        <w:tc>
          <w:tcPr>
            <w:tcW w:w="1361" w:type="dxa"/>
            <w:vAlign w:val="center"/>
          </w:tcPr>
          <w:p w14:paraId="7B7A076A">
            <w:pPr>
              <w:pStyle w:val="11"/>
            </w:pPr>
            <w:r>
              <w:t>130.66</w:t>
            </w:r>
          </w:p>
        </w:tc>
        <w:tc>
          <w:tcPr>
            <w:tcW w:w="1361" w:type="dxa"/>
            <w:vAlign w:val="center"/>
          </w:tcPr>
          <w:p w14:paraId="428DD0F6">
            <w:pPr>
              <w:pStyle w:val="11"/>
            </w:pPr>
          </w:p>
        </w:tc>
        <w:tc>
          <w:tcPr>
            <w:tcW w:w="1361" w:type="dxa"/>
            <w:vAlign w:val="center"/>
          </w:tcPr>
          <w:p w14:paraId="5BCE7EF5">
            <w:pPr>
              <w:pStyle w:val="11"/>
            </w:pPr>
          </w:p>
        </w:tc>
        <w:tc>
          <w:tcPr>
            <w:tcW w:w="1361" w:type="dxa"/>
            <w:vAlign w:val="center"/>
          </w:tcPr>
          <w:p w14:paraId="63D807F8">
            <w:pPr>
              <w:pStyle w:val="11"/>
            </w:pPr>
          </w:p>
        </w:tc>
        <w:tc>
          <w:tcPr>
            <w:tcW w:w="1361" w:type="dxa"/>
            <w:vAlign w:val="center"/>
          </w:tcPr>
          <w:p w14:paraId="1F5C588B">
            <w:pPr>
              <w:pStyle w:val="11"/>
            </w:pPr>
          </w:p>
        </w:tc>
      </w:tr>
      <w:tr w14:paraId="7E66E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8FC3C">
            <w:pPr>
              <w:pStyle w:val="13"/>
            </w:pPr>
            <w:r>
              <w:t>15</w:t>
            </w:r>
          </w:p>
        </w:tc>
        <w:tc>
          <w:tcPr>
            <w:tcW w:w="992" w:type="dxa"/>
            <w:vAlign w:val="center"/>
          </w:tcPr>
          <w:p w14:paraId="0DCA07D4">
            <w:pPr>
              <w:pStyle w:val="12"/>
            </w:pPr>
            <w:r>
              <w:t>2210201</w:t>
            </w:r>
          </w:p>
        </w:tc>
        <w:tc>
          <w:tcPr>
            <w:tcW w:w="4535" w:type="dxa"/>
            <w:vAlign w:val="center"/>
          </w:tcPr>
          <w:p w14:paraId="60DDAF6C">
            <w:pPr>
              <w:pStyle w:val="12"/>
            </w:pPr>
            <w:r>
              <w:t>住房公积金</w:t>
            </w:r>
          </w:p>
        </w:tc>
        <w:tc>
          <w:tcPr>
            <w:tcW w:w="1361" w:type="dxa"/>
            <w:vAlign w:val="center"/>
          </w:tcPr>
          <w:p w14:paraId="02DB98FF">
            <w:pPr>
              <w:pStyle w:val="11"/>
            </w:pPr>
            <w:r>
              <w:t>130.66</w:t>
            </w:r>
          </w:p>
        </w:tc>
        <w:tc>
          <w:tcPr>
            <w:tcW w:w="1361" w:type="dxa"/>
            <w:vAlign w:val="center"/>
          </w:tcPr>
          <w:p w14:paraId="715A2F89">
            <w:pPr>
              <w:pStyle w:val="11"/>
            </w:pPr>
            <w:r>
              <w:t>130.66</w:t>
            </w:r>
          </w:p>
        </w:tc>
        <w:tc>
          <w:tcPr>
            <w:tcW w:w="1361" w:type="dxa"/>
            <w:vAlign w:val="center"/>
          </w:tcPr>
          <w:p w14:paraId="37CC26E1">
            <w:pPr>
              <w:pStyle w:val="11"/>
            </w:pPr>
          </w:p>
        </w:tc>
        <w:tc>
          <w:tcPr>
            <w:tcW w:w="1361" w:type="dxa"/>
            <w:vAlign w:val="center"/>
          </w:tcPr>
          <w:p w14:paraId="01530B0E">
            <w:pPr>
              <w:pStyle w:val="11"/>
            </w:pPr>
          </w:p>
        </w:tc>
        <w:tc>
          <w:tcPr>
            <w:tcW w:w="1361" w:type="dxa"/>
            <w:vAlign w:val="center"/>
          </w:tcPr>
          <w:p w14:paraId="58D9CDCC">
            <w:pPr>
              <w:pStyle w:val="11"/>
            </w:pPr>
          </w:p>
        </w:tc>
        <w:tc>
          <w:tcPr>
            <w:tcW w:w="1361" w:type="dxa"/>
            <w:vAlign w:val="center"/>
          </w:tcPr>
          <w:p w14:paraId="39F0F2A7">
            <w:pPr>
              <w:pStyle w:val="11"/>
            </w:pPr>
          </w:p>
        </w:tc>
      </w:tr>
    </w:tbl>
    <w:p w14:paraId="4A94202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43C3A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749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B3FE144">
            <w:pPr>
              <w:pStyle w:val="9"/>
            </w:pPr>
            <w:r>
              <w:t>361003石家庄市鹿泉区疾病预防控制中心</w:t>
            </w:r>
          </w:p>
        </w:tc>
        <w:tc>
          <w:tcPr>
            <w:tcW w:w="3402" w:type="dxa"/>
            <w:tcBorders>
              <w:top w:val="single" w:color="FFFFFF" w:sz="6" w:space="0"/>
              <w:left w:val="single" w:color="FFFFFF" w:sz="6" w:space="0"/>
              <w:right w:val="single" w:color="FFFFFF" w:sz="6" w:space="0"/>
            </w:tcBorders>
            <w:vAlign w:val="center"/>
          </w:tcPr>
          <w:p w14:paraId="460C6A68">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D6AA071">
            <w:pPr>
              <w:pStyle w:val="7"/>
            </w:pPr>
            <w:r>
              <w:t>单位：万元</w:t>
            </w:r>
          </w:p>
        </w:tc>
      </w:tr>
      <w:tr w14:paraId="584E3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B8396E">
            <w:pPr>
              <w:pStyle w:val="10"/>
            </w:pPr>
            <w:r>
              <w:t>序号</w:t>
            </w:r>
          </w:p>
        </w:tc>
        <w:tc>
          <w:tcPr>
            <w:tcW w:w="4876" w:type="dxa"/>
            <w:gridSpan w:val="2"/>
            <w:vAlign w:val="center"/>
          </w:tcPr>
          <w:p w14:paraId="0FE5EF4A">
            <w:pPr>
              <w:pStyle w:val="10"/>
            </w:pPr>
            <w:r>
              <w:t>收入</w:t>
            </w:r>
          </w:p>
        </w:tc>
        <w:tc>
          <w:tcPr>
            <w:tcW w:w="9298" w:type="dxa"/>
            <w:gridSpan w:val="5"/>
            <w:vAlign w:val="center"/>
          </w:tcPr>
          <w:p w14:paraId="4313CF32">
            <w:pPr>
              <w:pStyle w:val="10"/>
            </w:pPr>
            <w:r>
              <w:t>支出</w:t>
            </w:r>
          </w:p>
        </w:tc>
      </w:tr>
      <w:tr w14:paraId="27D25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8FB5B6"/>
        </w:tc>
        <w:tc>
          <w:tcPr>
            <w:tcW w:w="3402" w:type="dxa"/>
            <w:vAlign w:val="center"/>
          </w:tcPr>
          <w:p w14:paraId="630145A2">
            <w:pPr>
              <w:pStyle w:val="10"/>
            </w:pPr>
            <w:r>
              <w:t>项  目</w:t>
            </w:r>
          </w:p>
        </w:tc>
        <w:tc>
          <w:tcPr>
            <w:tcW w:w="1474" w:type="dxa"/>
            <w:vAlign w:val="center"/>
          </w:tcPr>
          <w:p w14:paraId="182ED895">
            <w:pPr>
              <w:pStyle w:val="10"/>
            </w:pPr>
            <w:r>
              <w:t>金额</w:t>
            </w:r>
          </w:p>
        </w:tc>
        <w:tc>
          <w:tcPr>
            <w:tcW w:w="3402" w:type="dxa"/>
            <w:vAlign w:val="center"/>
          </w:tcPr>
          <w:p w14:paraId="28480DAA">
            <w:pPr>
              <w:pStyle w:val="10"/>
            </w:pPr>
            <w:r>
              <w:t>项  目</w:t>
            </w:r>
          </w:p>
        </w:tc>
        <w:tc>
          <w:tcPr>
            <w:tcW w:w="1474" w:type="dxa"/>
            <w:vAlign w:val="center"/>
          </w:tcPr>
          <w:p w14:paraId="2EEE68BD">
            <w:pPr>
              <w:pStyle w:val="10"/>
            </w:pPr>
            <w:r>
              <w:t>合计</w:t>
            </w:r>
          </w:p>
        </w:tc>
        <w:tc>
          <w:tcPr>
            <w:tcW w:w="1474" w:type="dxa"/>
            <w:vAlign w:val="center"/>
          </w:tcPr>
          <w:p w14:paraId="1308C2C1">
            <w:pPr>
              <w:pStyle w:val="10"/>
            </w:pPr>
            <w:r>
              <w:t>一般公共预算财政拨款</w:t>
            </w:r>
          </w:p>
        </w:tc>
        <w:tc>
          <w:tcPr>
            <w:tcW w:w="1474" w:type="dxa"/>
            <w:vAlign w:val="center"/>
          </w:tcPr>
          <w:p w14:paraId="3BE1B059">
            <w:pPr>
              <w:pStyle w:val="10"/>
            </w:pPr>
            <w:r>
              <w:t>政府性基金预算财政    拨款</w:t>
            </w:r>
          </w:p>
        </w:tc>
        <w:tc>
          <w:tcPr>
            <w:tcW w:w="1474" w:type="dxa"/>
            <w:vAlign w:val="center"/>
          </w:tcPr>
          <w:p w14:paraId="499156A3">
            <w:pPr>
              <w:pStyle w:val="10"/>
            </w:pPr>
            <w:r>
              <w:t>国有资本经营预算财政拨款</w:t>
            </w:r>
          </w:p>
        </w:tc>
      </w:tr>
      <w:tr w14:paraId="65482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EC9754">
            <w:pPr>
              <w:pStyle w:val="10"/>
            </w:pPr>
            <w:r>
              <w:t>栏次</w:t>
            </w:r>
          </w:p>
        </w:tc>
        <w:tc>
          <w:tcPr>
            <w:tcW w:w="3402" w:type="dxa"/>
            <w:vAlign w:val="center"/>
          </w:tcPr>
          <w:p w14:paraId="334DC256">
            <w:pPr>
              <w:pStyle w:val="10"/>
            </w:pPr>
            <w:r>
              <w:t>1</w:t>
            </w:r>
          </w:p>
        </w:tc>
        <w:tc>
          <w:tcPr>
            <w:tcW w:w="1474" w:type="dxa"/>
            <w:vAlign w:val="center"/>
          </w:tcPr>
          <w:p w14:paraId="11F300FC">
            <w:pPr>
              <w:pStyle w:val="10"/>
            </w:pPr>
            <w:r>
              <w:t>2</w:t>
            </w:r>
          </w:p>
        </w:tc>
        <w:tc>
          <w:tcPr>
            <w:tcW w:w="3402" w:type="dxa"/>
            <w:vAlign w:val="center"/>
          </w:tcPr>
          <w:p w14:paraId="5142BE83">
            <w:pPr>
              <w:pStyle w:val="10"/>
            </w:pPr>
            <w:r>
              <w:t>3</w:t>
            </w:r>
          </w:p>
        </w:tc>
        <w:tc>
          <w:tcPr>
            <w:tcW w:w="1474" w:type="dxa"/>
            <w:vAlign w:val="center"/>
          </w:tcPr>
          <w:p w14:paraId="4900BE0A">
            <w:pPr>
              <w:pStyle w:val="10"/>
            </w:pPr>
            <w:r>
              <w:t>4</w:t>
            </w:r>
          </w:p>
        </w:tc>
        <w:tc>
          <w:tcPr>
            <w:tcW w:w="1474" w:type="dxa"/>
            <w:vAlign w:val="center"/>
          </w:tcPr>
          <w:p w14:paraId="326AC003">
            <w:pPr>
              <w:pStyle w:val="10"/>
            </w:pPr>
            <w:r>
              <w:t>5</w:t>
            </w:r>
          </w:p>
        </w:tc>
        <w:tc>
          <w:tcPr>
            <w:tcW w:w="1474" w:type="dxa"/>
            <w:vAlign w:val="center"/>
          </w:tcPr>
          <w:p w14:paraId="3973D3CE">
            <w:pPr>
              <w:pStyle w:val="10"/>
            </w:pPr>
            <w:r>
              <w:t>6</w:t>
            </w:r>
          </w:p>
        </w:tc>
        <w:tc>
          <w:tcPr>
            <w:tcW w:w="1474" w:type="dxa"/>
            <w:vAlign w:val="center"/>
          </w:tcPr>
          <w:p w14:paraId="5C8C43C2">
            <w:pPr>
              <w:pStyle w:val="10"/>
            </w:pPr>
            <w:r>
              <w:t>7</w:t>
            </w:r>
          </w:p>
        </w:tc>
      </w:tr>
      <w:tr w14:paraId="069EE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F1D42">
            <w:pPr>
              <w:pStyle w:val="13"/>
            </w:pPr>
            <w:r>
              <w:t>1</w:t>
            </w:r>
          </w:p>
        </w:tc>
        <w:tc>
          <w:tcPr>
            <w:tcW w:w="3402" w:type="dxa"/>
            <w:vAlign w:val="center"/>
          </w:tcPr>
          <w:p w14:paraId="4221F459">
            <w:pPr>
              <w:pStyle w:val="12"/>
            </w:pPr>
            <w:r>
              <w:t>一、一般公共预算拨款</w:t>
            </w:r>
          </w:p>
        </w:tc>
        <w:tc>
          <w:tcPr>
            <w:tcW w:w="1474" w:type="dxa"/>
            <w:vAlign w:val="center"/>
          </w:tcPr>
          <w:p w14:paraId="09CF671B">
            <w:pPr>
              <w:pStyle w:val="11"/>
            </w:pPr>
            <w:r>
              <w:t>2376.92</w:t>
            </w:r>
          </w:p>
        </w:tc>
        <w:tc>
          <w:tcPr>
            <w:tcW w:w="3402" w:type="dxa"/>
            <w:vAlign w:val="center"/>
          </w:tcPr>
          <w:p w14:paraId="0124C73C">
            <w:pPr>
              <w:pStyle w:val="12"/>
            </w:pPr>
            <w:r>
              <w:t>一、一般公共服务支出</w:t>
            </w:r>
          </w:p>
        </w:tc>
        <w:tc>
          <w:tcPr>
            <w:tcW w:w="1474" w:type="dxa"/>
            <w:vAlign w:val="center"/>
          </w:tcPr>
          <w:p w14:paraId="60C71BD9">
            <w:pPr>
              <w:pStyle w:val="11"/>
            </w:pPr>
          </w:p>
        </w:tc>
        <w:tc>
          <w:tcPr>
            <w:tcW w:w="1474" w:type="dxa"/>
            <w:vAlign w:val="center"/>
          </w:tcPr>
          <w:p w14:paraId="16565BA7">
            <w:pPr>
              <w:pStyle w:val="11"/>
            </w:pPr>
          </w:p>
        </w:tc>
        <w:tc>
          <w:tcPr>
            <w:tcW w:w="1474" w:type="dxa"/>
            <w:vAlign w:val="center"/>
          </w:tcPr>
          <w:p w14:paraId="290D6166">
            <w:pPr>
              <w:pStyle w:val="11"/>
            </w:pPr>
          </w:p>
        </w:tc>
        <w:tc>
          <w:tcPr>
            <w:tcW w:w="1474" w:type="dxa"/>
            <w:vAlign w:val="center"/>
          </w:tcPr>
          <w:p w14:paraId="3C9F688B">
            <w:pPr>
              <w:pStyle w:val="11"/>
            </w:pPr>
          </w:p>
        </w:tc>
      </w:tr>
      <w:tr w14:paraId="0EEEA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B752E">
            <w:pPr>
              <w:pStyle w:val="13"/>
            </w:pPr>
            <w:r>
              <w:t>2</w:t>
            </w:r>
          </w:p>
        </w:tc>
        <w:tc>
          <w:tcPr>
            <w:tcW w:w="3402" w:type="dxa"/>
            <w:vAlign w:val="center"/>
          </w:tcPr>
          <w:p w14:paraId="4CC25900">
            <w:pPr>
              <w:pStyle w:val="12"/>
            </w:pPr>
            <w:r>
              <w:t>二、政府性基金预算拨款</w:t>
            </w:r>
          </w:p>
        </w:tc>
        <w:tc>
          <w:tcPr>
            <w:tcW w:w="1474" w:type="dxa"/>
            <w:vAlign w:val="center"/>
          </w:tcPr>
          <w:p w14:paraId="0538B612">
            <w:pPr>
              <w:pStyle w:val="11"/>
            </w:pPr>
          </w:p>
        </w:tc>
        <w:tc>
          <w:tcPr>
            <w:tcW w:w="3402" w:type="dxa"/>
            <w:vAlign w:val="center"/>
          </w:tcPr>
          <w:p w14:paraId="757C419D">
            <w:pPr>
              <w:pStyle w:val="12"/>
            </w:pPr>
            <w:r>
              <w:t>二、外交支出</w:t>
            </w:r>
          </w:p>
        </w:tc>
        <w:tc>
          <w:tcPr>
            <w:tcW w:w="1474" w:type="dxa"/>
            <w:vAlign w:val="center"/>
          </w:tcPr>
          <w:p w14:paraId="4CC78154">
            <w:pPr>
              <w:pStyle w:val="11"/>
            </w:pPr>
          </w:p>
        </w:tc>
        <w:tc>
          <w:tcPr>
            <w:tcW w:w="1474" w:type="dxa"/>
            <w:vAlign w:val="center"/>
          </w:tcPr>
          <w:p w14:paraId="27C4CC5A">
            <w:pPr>
              <w:pStyle w:val="11"/>
            </w:pPr>
          </w:p>
        </w:tc>
        <w:tc>
          <w:tcPr>
            <w:tcW w:w="1474" w:type="dxa"/>
            <w:vAlign w:val="center"/>
          </w:tcPr>
          <w:p w14:paraId="249B85FA">
            <w:pPr>
              <w:pStyle w:val="11"/>
            </w:pPr>
          </w:p>
        </w:tc>
        <w:tc>
          <w:tcPr>
            <w:tcW w:w="1474" w:type="dxa"/>
            <w:vAlign w:val="center"/>
          </w:tcPr>
          <w:p w14:paraId="7E5E8F96">
            <w:pPr>
              <w:pStyle w:val="11"/>
            </w:pPr>
          </w:p>
        </w:tc>
      </w:tr>
      <w:tr w14:paraId="1C5D8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B80E8">
            <w:pPr>
              <w:pStyle w:val="13"/>
            </w:pPr>
            <w:r>
              <w:t>3</w:t>
            </w:r>
          </w:p>
        </w:tc>
        <w:tc>
          <w:tcPr>
            <w:tcW w:w="3402" w:type="dxa"/>
            <w:vAlign w:val="center"/>
          </w:tcPr>
          <w:p w14:paraId="449C1054">
            <w:pPr>
              <w:pStyle w:val="12"/>
            </w:pPr>
            <w:r>
              <w:t>三、国有资本经营预算拨款</w:t>
            </w:r>
          </w:p>
        </w:tc>
        <w:tc>
          <w:tcPr>
            <w:tcW w:w="1474" w:type="dxa"/>
            <w:vAlign w:val="center"/>
          </w:tcPr>
          <w:p w14:paraId="31D16811">
            <w:pPr>
              <w:pStyle w:val="11"/>
            </w:pPr>
          </w:p>
        </w:tc>
        <w:tc>
          <w:tcPr>
            <w:tcW w:w="3402" w:type="dxa"/>
            <w:vAlign w:val="center"/>
          </w:tcPr>
          <w:p w14:paraId="2D403C29">
            <w:pPr>
              <w:pStyle w:val="12"/>
            </w:pPr>
            <w:r>
              <w:t>三、国防支出</w:t>
            </w:r>
          </w:p>
        </w:tc>
        <w:tc>
          <w:tcPr>
            <w:tcW w:w="1474" w:type="dxa"/>
            <w:vAlign w:val="center"/>
          </w:tcPr>
          <w:p w14:paraId="2A56F9AB">
            <w:pPr>
              <w:pStyle w:val="11"/>
            </w:pPr>
          </w:p>
        </w:tc>
        <w:tc>
          <w:tcPr>
            <w:tcW w:w="1474" w:type="dxa"/>
            <w:vAlign w:val="center"/>
          </w:tcPr>
          <w:p w14:paraId="0C1C5235">
            <w:pPr>
              <w:pStyle w:val="11"/>
            </w:pPr>
          </w:p>
        </w:tc>
        <w:tc>
          <w:tcPr>
            <w:tcW w:w="1474" w:type="dxa"/>
            <w:vAlign w:val="center"/>
          </w:tcPr>
          <w:p w14:paraId="272B840F">
            <w:pPr>
              <w:pStyle w:val="11"/>
            </w:pPr>
          </w:p>
        </w:tc>
        <w:tc>
          <w:tcPr>
            <w:tcW w:w="1474" w:type="dxa"/>
            <w:vAlign w:val="center"/>
          </w:tcPr>
          <w:p w14:paraId="79197B0D">
            <w:pPr>
              <w:pStyle w:val="11"/>
            </w:pPr>
          </w:p>
        </w:tc>
      </w:tr>
      <w:tr w14:paraId="1BF7F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C7E1A">
            <w:pPr>
              <w:pStyle w:val="13"/>
            </w:pPr>
            <w:r>
              <w:t>4</w:t>
            </w:r>
          </w:p>
        </w:tc>
        <w:tc>
          <w:tcPr>
            <w:tcW w:w="3402" w:type="dxa"/>
            <w:vAlign w:val="center"/>
          </w:tcPr>
          <w:p w14:paraId="0B453B19">
            <w:pPr>
              <w:pStyle w:val="12"/>
            </w:pPr>
          </w:p>
        </w:tc>
        <w:tc>
          <w:tcPr>
            <w:tcW w:w="1474" w:type="dxa"/>
            <w:vAlign w:val="center"/>
          </w:tcPr>
          <w:p w14:paraId="6EC5F71C">
            <w:pPr>
              <w:pStyle w:val="11"/>
            </w:pPr>
          </w:p>
        </w:tc>
        <w:tc>
          <w:tcPr>
            <w:tcW w:w="3402" w:type="dxa"/>
            <w:vAlign w:val="center"/>
          </w:tcPr>
          <w:p w14:paraId="0676E5D2">
            <w:pPr>
              <w:pStyle w:val="12"/>
            </w:pPr>
            <w:r>
              <w:t>四、公共安全支出</w:t>
            </w:r>
          </w:p>
        </w:tc>
        <w:tc>
          <w:tcPr>
            <w:tcW w:w="1474" w:type="dxa"/>
            <w:vAlign w:val="center"/>
          </w:tcPr>
          <w:p w14:paraId="580F6FC9">
            <w:pPr>
              <w:pStyle w:val="11"/>
            </w:pPr>
          </w:p>
        </w:tc>
        <w:tc>
          <w:tcPr>
            <w:tcW w:w="1474" w:type="dxa"/>
            <w:vAlign w:val="center"/>
          </w:tcPr>
          <w:p w14:paraId="5B12BFF0">
            <w:pPr>
              <w:pStyle w:val="11"/>
            </w:pPr>
          </w:p>
        </w:tc>
        <w:tc>
          <w:tcPr>
            <w:tcW w:w="1474" w:type="dxa"/>
            <w:vAlign w:val="center"/>
          </w:tcPr>
          <w:p w14:paraId="16E1C2C6">
            <w:pPr>
              <w:pStyle w:val="11"/>
            </w:pPr>
          </w:p>
        </w:tc>
        <w:tc>
          <w:tcPr>
            <w:tcW w:w="1474" w:type="dxa"/>
            <w:vAlign w:val="center"/>
          </w:tcPr>
          <w:p w14:paraId="36964106">
            <w:pPr>
              <w:pStyle w:val="11"/>
            </w:pPr>
          </w:p>
        </w:tc>
      </w:tr>
      <w:tr w14:paraId="044DE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281E7">
            <w:pPr>
              <w:pStyle w:val="13"/>
            </w:pPr>
            <w:r>
              <w:t>5</w:t>
            </w:r>
          </w:p>
        </w:tc>
        <w:tc>
          <w:tcPr>
            <w:tcW w:w="3402" w:type="dxa"/>
            <w:vAlign w:val="center"/>
          </w:tcPr>
          <w:p w14:paraId="298ED641">
            <w:pPr>
              <w:pStyle w:val="12"/>
            </w:pPr>
          </w:p>
        </w:tc>
        <w:tc>
          <w:tcPr>
            <w:tcW w:w="1474" w:type="dxa"/>
            <w:vAlign w:val="center"/>
          </w:tcPr>
          <w:p w14:paraId="59C308AB">
            <w:pPr>
              <w:pStyle w:val="11"/>
            </w:pPr>
          </w:p>
        </w:tc>
        <w:tc>
          <w:tcPr>
            <w:tcW w:w="3402" w:type="dxa"/>
            <w:vAlign w:val="center"/>
          </w:tcPr>
          <w:p w14:paraId="78018B65">
            <w:pPr>
              <w:pStyle w:val="12"/>
            </w:pPr>
            <w:r>
              <w:t>五、教育支出</w:t>
            </w:r>
          </w:p>
        </w:tc>
        <w:tc>
          <w:tcPr>
            <w:tcW w:w="1474" w:type="dxa"/>
            <w:vAlign w:val="center"/>
          </w:tcPr>
          <w:p w14:paraId="06B823B9">
            <w:pPr>
              <w:pStyle w:val="11"/>
            </w:pPr>
          </w:p>
        </w:tc>
        <w:tc>
          <w:tcPr>
            <w:tcW w:w="1474" w:type="dxa"/>
            <w:vAlign w:val="center"/>
          </w:tcPr>
          <w:p w14:paraId="4A658C3E">
            <w:pPr>
              <w:pStyle w:val="11"/>
            </w:pPr>
          </w:p>
        </w:tc>
        <w:tc>
          <w:tcPr>
            <w:tcW w:w="1474" w:type="dxa"/>
            <w:vAlign w:val="center"/>
          </w:tcPr>
          <w:p w14:paraId="36257E9F">
            <w:pPr>
              <w:pStyle w:val="11"/>
            </w:pPr>
          </w:p>
        </w:tc>
        <w:tc>
          <w:tcPr>
            <w:tcW w:w="1474" w:type="dxa"/>
            <w:vAlign w:val="center"/>
          </w:tcPr>
          <w:p w14:paraId="3BF490FB">
            <w:pPr>
              <w:pStyle w:val="11"/>
            </w:pPr>
          </w:p>
        </w:tc>
      </w:tr>
      <w:tr w14:paraId="2CBC3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30EE1">
            <w:pPr>
              <w:pStyle w:val="13"/>
            </w:pPr>
            <w:r>
              <w:t>6</w:t>
            </w:r>
          </w:p>
        </w:tc>
        <w:tc>
          <w:tcPr>
            <w:tcW w:w="3402" w:type="dxa"/>
            <w:vAlign w:val="center"/>
          </w:tcPr>
          <w:p w14:paraId="7E4552E5">
            <w:pPr>
              <w:pStyle w:val="12"/>
            </w:pPr>
          </w:p>
        </w:tc>
        <w:tc>
          <w:tcPr>
            <w:tcW w:w="1474" w:type="dxa"/>
            <w:vAlign w:val="center"/>
          </w:tcPr>
          <w:p w14:paraId="30042120">
            <w:pPr>
              <w:pStyle w:val="11"/>
            </w:pPr>
          </w:p>
        </w:tc>
        <w:tc>
          <w:tcPr>
            <w:tcW w:w="3402" w:type="dxa"/>
            <w:vAlign w:val="center"/>
          </w:tcPr>
          <w:p w14:paraId="6C1A62EE">
            <w:pPr>
              <w:pStyle w:val="12"/>
            </w:pPr>
            <w:r>
              <w:t>六、科学技术支出</w:t>
            </w:r>
          </w:p>
        </w:tc>
        <w:tc>
          <w:tcPr>
            <w:tcW w:w="1474" w:type="dxa"/>
            <w:vAlign w:val="center"/>
          </w:tcPr>
          <w:p w14:paraId="5C48DF23">
            <w:pPr>
              <w:pStyle w:val="11"/>
            </w:pPr>
          </w:p>
        </w:tc>
        <w:tc>
          <w:tcPr>
            <w:tcW w:w="1474" w:type="dxa"/>
            <w:vAlign w:val="center"/>
          </w:tcPr>
          <w:p w14:paraId="1B48230C">
            <w:pPr>
              <w:pStyle w:val="11"/>
            </w:pPr>
          </w:p>
        </w:tc>
        <w:tc>
          <w:tcPr>
            <w:tcW w:w="1474" w:type="dxa"/>
            <w:vAlign w:val="center"/>
          </w:tcPr>
          <w:p w14:paraId="5B60D098">
            <w:pPr>
              <w:pStyle w:val="11"/>
            </w:pPr>
          </w:p>
        </w:tc>
        <w:tc>
          <w:tcPr>
            <w:tcW w:w="1474" w:type="dxa"/>
            <w:vAlign w:val="center"/>
          </w:tcPr>
          <w:p w14:paraId="20067006">
            <w:pPr>
              <w:pStyle w:val="11"/>
            </w:pPr>
          </w:p>
        </w:tc>
      </w:tr>
      <w:tr w14:paraId="41FF2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933B5">
            <w:pPr>
              <w:pStyle w:val="13"/>
            </w:pPr>
            <w:r>
              <w:t>7</w:t>
            </w:r>
          </w:p>
        </w:tc>
        <w:tc>
          <w:tcPr>
            <w:tcW w:w="3402" w:type="dxa"/>
            <w:vAlign w:val="center"/>
          </w:tcPr>
          <w:p w14:paraId="2705668F">
            <w:pPr>
              <w:pStyle w:val="12"/>
            </w:pPr>
          </w:p>
        </w:tc>
        <w:tc>
          <w:tcPr>
            <w:tcW w:w="1474" w:type="dxa"/>
            <w:vAlign w:val="center"/>
          </w:tcPr>
          <w:p w14:paraId="6101EAD7">
            <w:pPr>
              <w:pStyle w:val="11"/>
            </w:pPr>
          </w:p>
        </w:tc>
        <w:tc>
          <w:tcPr>
            <w:tcW w:w="3402" w:type="dxa"/>
            <w:vAlign w:val="center"/>
          </w:tcPr>
          <w:p w14:paraId="15F4723C">
            <w:pPr>
              <w:pStyle w:val="12"/>
            </w:pPr>
            <w:r>
              <w:t>七、文化旅游体育与传媒支出</w:t>
            </w:r>
          </w:p>
        </w:tc>
        <w:tc>
          <w:tcPr>
            <w:tcW w:w="1474" w:type="dxa"/>
            <w:vAlign w:val="center"/>
          </w:tcPr>
          <w:p w14:paraId="52B6024A">
            <w:pPr>
              <w:pStyle w:val="11"/>
            </w:pPr>
          </w:p>
        </w:tc>
        <w:tc>
          <w:tcPr>
            <w:tcW w:w="1474" w:type="dxa"/>
            <w:vAlign w:val="center"/>
          </w:tcPr>
          <w:p w14:paraId="55670A19">
            <w:pPr>
              <w:pStyle w:val="11"/>
            </w:pPr>
          </w:p>
        </w:tc>
        <w:tc>
          <w:tcPr>
            <w:tcW w:w="1474" w:type="dxa"/>
            <w:vAlign w:val="center"/>
          </w:tcPr>
          <w:p w14:paraId="2C69CAA0">
            <w:pPr>
              <w:pStyle w:val="11"/>
            </w:pPr>
          </w:p>
        </w:tc>
        <w:tc>
          <w:tcPr>
            <w:tcW w:w="1474" w:type="dxa"/>
            <w:vAlign w:val="center"/>
          </w:tcPr>
          <w:p w14:paraId="411BEFC2">
            <w:pPr>
              <w:pStyle w:val="11"/>
            </w:pPr>
          </w:p>
        </w:tc>
      </w:tr>
      <w:tr w14:paraId="53186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1E680">
            <w:pPr>
              <w:pStyle w:val="13"/>
            </w:pPr>
            <w:r>
              <w:t>8</w:t>
            </w:r>
          </w:p>
        </w:tc>
        <w:tc>
          <w:tcPr>
            <w:tcW w:w="3402" w:type="dxa"/>
            <w:vAlign w:val="center"/>
          </w:tcPr>
          <w:p w14:paraId="3F1265CF">
            <w:pPr>
              <w:pStyle w:val="12"/>
            </w:pPr>
          </w:p>
        </w:tc>
        <w:tc>
          <w:tcPr>
            <w:tcW w:w="1474" w:type="dxa"/>
            <w:vAlign w:val="center"/>
          </w:tcPr>
          <w:p w14:paraId="3EA46E20">
            <w:pPr>
              <w:pStyle w:val="11"/>
            </w:pPr>
          </w:p>
        </w:tc>
        <w:tc>
          <w:tcPr>
            <w:tcW w:w="3402" w:type="dxa"/>
            <w:vAlign w:val="center"/>
          </w:tcPr>
          <w:p w14:paraId="738C77D5">
            <w:pPr>
              <w:pStyle w:val="12"/>
            </w:pPr>
            <w:r>
              <w:t>八、社会保障和就业支出</w:t>
            </w:r>
          </w:p>
        </w:tc>
        <w:tc>
          <w:tcPr>
            <w:tcW w:w="1474" w:type="dxa"/>
            <w:vAlign w:val="center"/>
          </w:tcPr>
          <w:p w14:paraId="659CD549">
            <w:pPr>
              <w:pStyle w:val="11"/>
            </w:pPr>
            <w:r>
              <w:t>412.59</w:t>
            </w:r>
          </w:p>
        </w:tc>
        <w:tc>
          <w:tcPr>
            <w:tcW w:w="1474" w:type="dxa"/>
            <w:vAlign w:val="center"/>
          </w:tcPr>
          <w:p w14:paraId="07FA1963">
            <w:pPr>
              <w:pStyle w:val="11"/>
            </w:pPr>
            <w:r>
              <w:t>412.59</w:t>
            </w:r>
          </w:p>
        </w:tc>
        <w:tc>
          <w:tcPr>
            <w:tcW w:w="1474" w:type="dxa"/>
            <w:vAlign w:val="center"/>
          </w:tcPr>
          <w:p w14:paraId="7AB6CFF3">
            <w:pPr>
              <w:pStyle w:val="11"/>
            </w:pPr>
          </w:p>
        </w:tc>
        <w:tc>
          <w:tcPr>
            <w:tcW w:w="1474" w:type="dxa"/>
            <w:vAlign w:val="center"/>
          </w:tcPr>
          <w:p w14:paraId="7A18F5A7">
            <w:pPr>
              <w:pStyle w:val="11"/>
            </w:pPr>
          </w:p>
        </w:tc>
      </w:tr>
      <w:tr w14:paraId="54EDE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83EE4">
            <w:pPr>
              <w:pStyle w:val="13"/>
            </w:pPr>
            <w:r>
              <w:t>9</w:t>
            </w:r>
          </w:p>
        </w:tc>
        <w:tc>
          <w:tcPr>
            <w:tcW w:w="3402" w:type="dxa"/>
            <w:vAlign w:val="center"/>
          </w:tcPr>
          <w:p w14:paraId="5F1C8EA0">
            <w:pPr>
              <w:pStyle w:val="12"/>
            </w:pPr>
          </w:p>
        </w:tc>
        <w:tc>
          <w:tcPr>
            <w:tcW w:w="1474" w:type="dxa"/>
            <w:vAlign w:val="center"/>
          </w:tcPr>
          <w:p w14:paraId="7EB9F7D4">
            <w:pPr>
              <w:pStyle w:val="11"/>
            </w:pPr>
          </w:p>
        </w:tc>
        <w:tc>
          <w:tcPr>
            <w:tcW w:w="3402" w:type="dxa"/>
            <w:vAlign w:val="center"/>
          </w:tcPr>
          <w:p w14:paraId="5A1F06C5">
            <w:pPr>
              <w:pStyle w:val="12"/>
            </w:pPr>
            <w:r>
              <w:t>九、社会保险基金支出</w:t>
            </w:r>
          </w:p>
        </w:tc>
        <w:tc>
          <w:tcPr>
            <w:tcW w:w="1474" w:type="dxa"/>
            <w:vAlign w:val="center"/>
          </w:tcPr>
          <w:p w14:paraId="0EFC889A">
            <w:pPr>
              <w:pStyle w:val="11"/>
            </w:pPr>
          </w:p>
        </w:tc>
        <w:tc>
          <w:tcPr>
            <w:tcW w:w="1474" w:type="dxa"/>
            <w:vAlign w:val="center"/>
          </w:tcPr>
          <w:p w14:paraId="564D5A85">
            <w:pPr>
              <w:pStyle w:val="11"/>
            </w:pPr>
          </w:p>
        </w:tc>
        <w:tc>
          <w:tcPr>
            <w:tcW w:w="1474" w:type="dxa"/>
            <w:vAlign w:val="center"/>
          </w:tcPr>
          <w:p w14:paraId="0E61B99C">
            <w:pPr>
              <w:pStyle w:val="11"/>
            </w:pPr>
          </w:p>
        </w:tc>
        <w:tc>
          <w:tcPr>
            <w:tcW w:w="1474" w:type="dxa"/>
            <w:vAlign w:val="center"/>
          </w:tcPr>
          <w:p w14:paraId="649F3264">
            <w:pPr>
              <w:pStyle w:val="11"/>
            </w:pPr>
          </w:p>
        </w:tc>
      </w:tr>
      <w:tr w14:paraId="31D91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4BDFB">
            <w:pPr>
              <w:pStyle w:val="13"/>
            </w:pPr>
            <w:r>
              <w:t>10</w:t>
            </w:r>
          </w:p>
        </w:tc>
        <w:tc>
          <w:tcPr>
            <w:tcW w:w="3402" w:type="dxa"/>
            <w:vAlign w:val="center"/>
          </w:tcPr>
          <w:p w14:paraId="1A5175C4">
            <w:pPr>
              <w:pStyle w:val="12"/>
            </w:pPr>
          </w:p>
        </w:tc>
        <w:tc>
          <w:tcPr>
            <w:tcW w:w="1474" w:type="dxa"/>
            <w:vAlign w:val="center"/>
          </w:tcPr>
          <w:p w14:paraId="382191BB">
            <w:pPr>
              <w:pStyle w:val="11"/>
            </w:pPr>
          </w:p>
        </w:tc>
        <w:tc>
          <w:tcPr>
            <w:tcW w:w="3402" w:type="dxa"/>
            <w:vAlign w:val="center"/>
          </w:tcPr>
          <w:p w14:paraId="16BB3F31">
            <w:pPr>
              <w:pStyle w:val="12"/>
            </w:pPr>
            <w:r>
              <w:t>十、卫生健康支出</w:t>
            </w:r>
          </w:p>
        </w:tc>
        <w:tc>
          <w:tcPr>
            <w:tcW w:w="1474" w:type="dxa"/>
            <w:vAlign w:val="center"/>
          </w:tcPr>
          <w:p w14:paraId="6C305207">
            <w:pPr>
              <w:pStyle w:val="11"/>
            </w:pPr>
            <w:r>
              <w:t>1985.67</w:t>
            </w:r>
          </w:p>
        </w:tc>
        <w:tc>
          <w:tcPr>
            <w:tcW w:w="1474" w:type="dxa"/>
            <w:vAlign w:val="center"/>
          </w:tcPr>
          <w:p w14:paraId="2D1FE236">
            <w:pPr>
              <w:pStyle w:val="11"/>
            </w:pPr>
            <w:r>
              <w:t>1985.67</w:t>
            </w:r>
          </w:p>
        </w:tc>
        <w:tc>
          <w:tcPr>
            <w:tcW w:w="1474" w:type="dxa"/>
            <w:vAlign w:val="center"/>
          </w:tcPr>
          <w:p w14:paraId="0EDAA401">
            <w:pPr>
              <w:pStyle w:val="11"/>
            </w:pPr>
          </w:p>
        </w:tc>
        <w:tc>
          <w:tcPr>
            <w:tcW w:w="1474" w:type="dxa"/>
            <w:vAlign w:val="center"/>
          </w:tcPr>
          <w:p w14:paraId="0DAC7F9D">
            <w:pPr>
              <w:pStyle w:val="11"/>
            </w:pPr>
          </w:p>
        </w:tc>
      </w:tr>
      <w:tr w14:paraId="171C6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B8016">
            <w:pPr>
              <w:pStyle w:val="13"/>
            </w:pPr>
            <w:r>
              <w:t>11</w:t>
            </w:r>
          </w:p>
        </w:tc>
        <w:tc>
          <w:tcPr>
            <w:tcW w:w="3402" w:type="dxa"/>
            <w:vAlign w:val="center"/>
          </w:tcPr>
          <w:p w14:paraId="2957A24E">
            <w:pPr>
              <w:pStyle w:val="12"/>
            </w:pPr>
          </w:p>
        </w:tc>
        <w:tc>
          <w:tcPr>
            <w:tcW w:w="1474" w:type="dxa"/>
            <w:vAlign w:val="center"/>
          </w:tcPr>
          <w:p w14:paraId="6285D895">
            <w:pPr>
              <w:pStyle w:val="11"/>
            </w:pPr>
          </w:p>
        </w:tc>
        <w:tc>
          <w:tcPr>
            <w:tcW w:w="3402" w:type="dxa"/>
            <w:vAlign w:val="center"/>
          </w:tcPr>
          <w:p w14:paraId="70746450">
            <w:pPr>
              <w:pStyle w:val="12"/>
            </w:pPr>
            <w:r>
              <w:t>十一、节能环保支出</w:t>
            </w:r>
          </w:p>
        </w:tc>
        <w:tc>
          <w:tcPr>
            <w:tcW w:w="1474" w:type="dxa"/>
            <w:vAlign w:val="center"/>
          </w:tcPr>
          <w:p w14:paraId="3AEB036B">
            <w:pPr>
              <w:pStyle w:val="11"/>
            </w:pPr>
          </w:p>
        </w:tc>
        <w:tc>
          <w:tcPr>
            <w:tcW w:w="1474" w:type="dxa"/>
            <w:vAlign w:val="center"/>
          </w:tcPr>
          <w:p w14:paraId="62D8C693">
            <w:pPr>
              <w:pStyle w:val="11"/>
            </w:pPr>
          </w:p>
        </w:tc>
        <w:tc>
          <w:tcPr>
            <w:tcW w:w="1474" w:type="dxa"/>
            <w:vAlign w:val="center"/>
          </w:tcPr>
          <w:p w14:paraId="2C42E40D">
            <w:pPr>
              <w:pStyle w:val="11"/>
            </w:pPr>
          </w:p>
        </w:tc>
        <w:tc>
          <w:tcPr>
            <w:tcW w:w="1474" w:type="dxa"/>
            <w:vAlign w:val="center"/>
          </w:tcPr>
          <w:p w14:paraId="71F6524F">
            <w:pPr>
              <w:pStyle w:val="11"/>
            </w:pPr>
          </w:p>
        </w:tc>
      </w:tr>
      <w:tr w14:paraId="03FBC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28E61">
            <w:pPr>
              <w:pStyle w:val="13"/>
            </w:pPr>
            <w:r>
              <w:t>12</w:t>
            </w:r>
          </w:p>
        </w:tc>
        <w:tc>
          <w:tcPr>
            <w:tcW w:w="3402" w:type="dxa"/>
            <w:vAlign w:val="center"/>
          </w:tcPr>
          <w:p w14:paraId="28636C37">
            <w:pPr>
              <w:pStyle w:val="12"/>
            </w:pPr>
          </w:p>
        </w:tc>
        <w:tc>
          <w:tcPr>
            <w:tcW w:w="1474" w:type="dxa"/>
            <w:vAlign w:val="center"/>
          </w:tcPr>
          <w:p w14:paraId="6D178AE7">
            <w:pPr>
              <w:pStyle w:val="11"/>
            </w:pPr>
          </w:p>
        </w:tc>
        <w:tc>
          <w:tcPr>
            <w:tcW w:w="3402" w:type="dxa"/>
            <w:vAlign w:val="center"/>
          </w:tcPr>
          <w:p w14:paraId="6B0CDE42">
            <w:pPr>
              <w:pStyle w:val="12"/>
            </w:pPr>
            <w:r>
              <w:t>十二、城乡社区支出</w:t>
            </w:r>
          </w:p>
        </w:tc>
        <w:tc>
          <w:tcPr>
            <w:tcW w:w="1474" w:type="dxa"/>
            <w:vAlign w:val="center"/>
          </w:tcPr>
          <w:p w14:paraId="391B8AD4">
            <w:pPr>
              <w:pStyle w:val="11"/>
            </w:pPr>
          </w:p>
        </w:tc>
        <w:tc>
          <w:tcPr>
            <w:tcW w:w="1474" w:type="dxa"/>
            <w:vAlign w:val="center"/>
          </w:tcPr>
          <w:p w14:paraId="4ECAD067">
            <w:pPr>
              <w:pStyle w:val="11"/>
            </w:pPr>
          </w:p>
        </w:tc>
        <w:tc>
          <w:tcPr>
            <w:tcW w:w="1474" w:type="dxa"/>
            <w:vAlign w:val="center"/>
          </w:tcPr>
          <w:p w14:paraId="56349436">
            <w:pPr>
              <w:pStyle w:val="11"/>
            </w:pPr>
          </w:p>
        </w:tc>
        <w:tc>
          <w:tcPr>
            <w:tcW w:w="1474" w:type="dxa"/>
            <w:vAlign w:val="center"/>
          </w:tcPr>
          <w:p w14:paraId="5EE6A95C">
            <w:pPr>
              <w:pStyle w:val="11"/>
            </w:pPr>
          </w:p>
        </w:tc>
      </w:tr>
      <w:tr w14:paraId="0F079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0C718">
            <w:pPr>
              <w:pStyle w:val="13"/>
            </w:pPr>
            <w:r>
              <w:t>13</w:t>
            </w:r>
          </w:p>
        </w:tc>
        <w:tc>
          <w:tcPr>
            <w:tcW w:w="3402" w:type="dxa"/>
            <w:vAlign w:val="center"/>
          </w:tcPr>
          <w:p w14:paraId="5BE49B09">
            <w:pPr>
              <w:pStyle w:val="12"/>
            </w:pPr>
          </w:p>
        </w:tc>
        <w:tc>
          <w:tcPr>
            <w:tcW w:w="1474" w:type="dxa"/>
            <w:vAlign w:val="center"/>
          </w:tcPr>
          <w:p w14:paraId="071AEF8B">
            <w:pPr>
              <w:pStyle w:val="11"/>
            </w:pPr>
          </w:p>
        </w:tc>
        <w:tc>
          <w:tcPr>
            <w:tcW w:w="3402" w:type="dxa"/>
            <w:vAlign w:val="center"/>
          </w:tcPr>
          <w:p w14:paraId="042DCAB4">
            <w:pPr>
              <w:pStyle w:val="12"/>
            </w:pPr>
            <w:r>
              <w:t>十三、农林水支出</w:t>
            </w:r>
          </w:p>
        </w:tc>
        <w:tc>
          <w:tcPr>
            <w:tcW w:w="1474" w:type="dxa"/>
            <w:vAlign w:val="center"/>
          </w:tcPr>
          <w:p w14:paraId="70CB5852">
            <w:pPr>
              <w:pStyle w:val="11"/>
            </w:pPr>
          </w:p>
        </w:tc>
        <w:tc>
          <w:tcPr>
            <w:tcW w:w="1474" w:type="dxa"/>
            <w:vAlign w:val="center"/>
          </w:tcPr>
          <w:p w14:paraId="55884FAB">
            <w:pPr>
              <w:pStyle w:val="11"/>
            </w:pPr>
          </w:p>
        </w:tc>
        <w:tc>
          <w:tcPr>
            <w:tcW w:w="1474" w:type="dxa"/>
            <w:vAlign w:val="center"/>
          </w:tcPr>
          <w:p w14:paraId="272C622C">
            <w:pPr>
              <w:pStyle w:val="11"/>
            </w:pPr>
          </w:p>
        </w:tc>
        <w:tc>
          <w:tcPr>
            <w:tcW w:w="1474" w:type="dxa"/>
            <w:vAlign w:val="center"/>
          </w:tcPr>
          <w:p w14:paraId="1A88D26C">
            <w:pPr>
              <w:pStyle w:val="11"/>
            </w:pPr>
          </w:p>
        </w:tc>
      </w:tr>
      <w:tr w14:paraId="4EDBF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B450F">
            <w:pPr>
              <w:pStyle w:val="13"/>
            </w:pPr>
            <w:r>
              <w:t>14</w:t>
            </w:r>
          </w:p>
        </w:tc>
        <w:tc>
          <w:tcPr>
            <w:tcW w:w="3402" w:type="dxa"/>
            <w:vAlign w:val="center"/>
          </w:tcPr>
          <w:p w14:paraId="7C404BC2">
            <w:pPr>
              <w:pStyle w:val="12"/>
            </w:pPr>
          </w:p>
        </w:tc>
        <w:tc>
          <w:tcPr>
            <w:tcW w:w="1474" w:type="dxa"/>
            <w:vAlign w:val="center"/>
          </w:tcPr>
          <w:p w14:paraId="087AA6B3">
            <w:pPr>
              <w:pStyle w:val="11"/>
            </w:pPr>
          </w:p>
        </w:tc>
        <w:tc>
          <w:tcPr>
            <w:tcW w:w="3402" w:type="dxa"/>
            <w:vAlign w:val="center"/>
          </w:tcPr>
          <w:p w14:paraId="552D01FA">
            <w:pPr>
              <w:pStyle w:val="12"/>
            </w:pPr>
            <w:r>
              <w:t>十四、交通运输支出</w:t>
            </w:r>
          </w:p>
        </w:tc>
        <w:tc>
          <w:tcPr>
            <w:tcW w:w="1474" w:type="dxa"/>
            <w:vAlign w:val="center"/>
          </w:tcPr>
          <w:p w14:paraId="3A18F435">
            <w:pPr>
              <w:pStyle w:val="11"/>
            </w:pPr>
          </w:p>
        </w:tc>
        <w:tc>
          <w:tcPr>
            <w:tcW w:w="1474" w:type="dxa"/>
            <w:vAlign w:val="center"/>
          </w:tcPr>
          <w:p w14:paraId="02985244">
            <w:pPr>
              <w:pStyle w:val="11"/>
            </w:pPr>
          </w:p>
        </w:tc>
        <w:tc>
          <w:tcPr>
            <w:tcW w:w="1474" w:type="dxa"/>
            <w:vAlign w:val="center"/>
          </w:tcPr>
          <w:p w14:paraId="7C2ED117">
            <w:pPr>
              <w:pStyle w:val="11"/>
            </w:pPr>
          </w:p>
        </w:tc>
        <w:tc>
          <w:tcPr>
            <w:tcW w:w="1474" w:type="dxa"/>
            <w:vAlign w:val="center"/>
          </w:tcPr>
          <w:p w14:paraId="3CE74BD3">
            <w:pPr>
              <w:pStyle w:val="11"/>
            </w:pPr>
          </w:p>
        </w:tc>
      </w:tr>
      <w:tr w14:paraId="43DF6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0DD24">
            <w:pPr>
              <w:pStyle w:val="13"/>
            </w:pPr>
            <w:r>
              <w:t>15</w:t>
            </w:r>
          </w:p>
        </w:tc>
        <w:tc>
          <w:tcPr>
            <w:tcW w:w="3402" w:type="dxa"/>
            <w:vAlign w:val="center"/>
          </w:tcPr>
          <w:p w14:paraId="3C0C3589">
            <w:pPr>
              <w:pStyle w:val="12"/>
            </w:pPr>
          </w:p>
        </w:tc>
        <w:tc>
          <w:tcPr>
            <w:tcW w:w="1474" w:type="dxa"/>
            <w:vAlign w:val="center"/>
          </w:tcPr>
          <w:p w14:paraId="5BC9796C">
            <w:pPr>
              <w:pStyle w:val="11"/>
            </w:pPr>
          </w:p>
        </w:tc>
        <w:tc>
          <w:tcPr>
            <w:tcW w:w="3402" w:type="dxa"/>
            <w:vAlign w:val="center"/>
          </w:tcPr>
          <w:p w14:paraId="23FF279A">
            <w:pPr>
              <w:pStyle w:val="12"/>
            </w:pPr>
            <w:r>
              <w:t>十五、资源勘探工业信息等支出</w:t>
            </w:r>
          </w:p>
        </w:tc>
        <w:tc>
          <w:tcPr>
            <w:tcW w:w="1474" w:type="dxa"/>
            <w:vAlign w:val="center"/>
          </w:tcPr>
          <w:p w14:paraId="56EA8A1E">
            <w:pPr>
              <w:pStyle w:val="11"/>
            </w:pPr>
          </w:p>
        </w:tc>
        <w:tc>
          <w:tcPr>
            <w:tcW w:w="1474" w:type="dxa"/>
            <w:vAlign w:val="center"/>
          </w:tcPr>
          <w:p w14:paraId="28474964">
            <w:pPr>
              <w:pStyle w:val="11"/>
            </w:pPr>
          </w:p>
        </w:tc>
        <w:tc>
          <w:tcPr>
            <w:tcW w:w="1474" w:type="dxa"/>
            <w:vAlign w:val="center"/>
          </w:tcPr>
          <w:p w14:paraId="44C23E4A">
            <w:pPr>
              <w:pStyle w:val="11"/>
            </w:pPr>
          </w:p>
        </w:tc>
        <w:tc>
          <w:tcPr>
            <w:tcW w:w="1474" w:type="dxa"/>
            <w:vAlign w:val="center"/>
          </w:tcPr>
          <w:p w14:paraId="36A9A395">
            <w:pPr>
              <w:pStyle w:val="11"/>
            </w:pPr>
          </w:p>
        </w:tc>
      </w:tr>
      <w:tr w14:paraId="7203E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C47A4">
            <w:pPr>
              <w:pStyle w:val="13"/>
            </w:pPr>
            <w:r>
              <w:t>16</w:t>
            </w:r>
          </w:p>
        </w:tc>
        <w:tc>
          <w:tcPr>
            <w:tcW w:w="3402" w:type="dxa"/>
            <w:vAlign w:val="center"/>
          </w:tcPr>
          <w:p w14:paraId="4A420FFB">
            <w:pPr>
              <w:pStyle w:val="12"/>
            </w:pPr>
          </w:p>
        </w:tc>
        <w:tc>
          <w:tcPr>
            <w:tcW w:w="1474" w:type="dxa"/>
            <w:vAlign w:val="center"/>
          </w:tcPr>
          <w:p w14:paraId="555BCC4D">
            <w:pPr>
              <w:pStyle w:val="11"/>
            </w:pPr>
          </w:p>
        </w:tc>
        <w:tc>
          <w:tcPr>
            <w:tcW w:w="3402" w:type="dxa"/>
            <w:vAlign w:val="center"/>
          </w:tcPr>
          <w:p w14:paraId="5EAEFA73">
            <w:pPr>
              <w:pStyle w:val="12"/>
            </w:pPr>
            <w:r>
              <w:t>十六、商业服务业等支出</w:t>
            </w:r>
          </w:p>
        </w:tc>
        <w:tc>
          <w:tcPr>
            <w:tcW w:w="1474" w:type="dxa"/>
            <w:vAlign w:val="center"/>
          </w:tcPr>
          <w:p w14:paraId="4649F1FF">
            <w:pPr>
              <w:pStyle w:val="11"/>
            </w:pPr>
          </w:p>
        </w:tc>
        <w:tc>
          <w:tcPr>
            <w:tcW w:w="1474" w:type="dxa"/>
            <w:vAlign w:val="center"/>
          </w:tcPr>
          <w:p w14:paraId="6423F738">
            <w:pPr>
              <w:pStyle w:val="11"/>
            </w:pPr>
          </w:p>
        </w:tc>
        <w:tc>
          <w:tcPr>
            <w:tcW w:w="1474" w:type="dxa"/>
            <w:vAlign w:val="center"/>
          </w:tcPr>
          <w:p w14:paraId="4BE14508">
            <w:pPr>
              <w:pStyle w:val="11"/>
            </w:pPr>
          </w:p>
        </w:tc>
        <w:tc>
          <w:tcPr>
            <w:tcW w:w="1474" w:type="dxa"/>
            <w:vAlign w:val="center"/>
          </w:tcPr>
          <w:p w14:paraId="55DCD5B3">
            <w:pPr>
              <w:pStyle w:val="11"/>
            </w:pPr>
          </w:p>
        </w:tc>
      </w:tr>
      <w:tr w14:paraId="42017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E1D92">
            <w:pPr>
              <w:pStyle w:val="13"/>
            </w:pPr>
            <w:r>
              <w:t>17</w:t>
            </w:r>
          </w:p>
        </w:tc>
        <w:tc>
          <w:tcPr>
            <w:tcW w:w="3402" w:type="dxa"/>
            <w:vAlign w:val="center"/>
          </w:tcPr>
          <w:p w14:paraId="7102DBAE">
            <w:pPr>
              <w:pStyle w:val="12"/>
            </w:pPr>
          </w:p>
        </w:tc>
        <w:tc>
          <w:tcPr>
            <w:tcW w:w="1474" w:type="dxa"/>
            <w:vAlign w:val="center"/>
          </w:tcPr>
          <w:p w14:paraId="69CD422E">
            <w:pPr>
              <w:pStyle w:val="11"/>
            </w:pPr>
          </w:p>
        </w:tc>
        <w:tc>
          <w:tcPr>
            <w:tcW w:w="3402" w:type="dxa"/>
            <w:vAlign w:val="center"/>
          </w:tcPr>
          <w:p w14:paraId="105CE47D">
            <w:pPr>
              <w:pStyle w:val="12"/>
            </w:pPr>
            <w:r>
              <w:t>十七、金融支出</w:t>
            </w:r>
          </w:p>
        </w:tc>
        <w:tc>
          <w:tcPr>
            <w:tcW w:w="1474" w:type="dxa"/>
            <w:vAlign w:val="center"/>
          </w:tcPr>
          <w:p w14:paraId="6540054A">
            <w:pPr>
              <w:pStyle w:val="11"/>
            </w:pPr>
          </w:p>
        </w:tc>
        <w:tc>
          <w:tcPr>
            <w:tcW w:w="1474" w:type="dxa"/>
            <w:vAlign w:val="center"/>
          </w:tcPr>
          <w:p w14:paraId="320CA4B0">
            <w:pPr>
              <w:pStyle w:val="11"/>
            </w:pPr>
          </w:p>
        </w:tc>
        <w:tc>
          <w:tcPr>
            <w:tcW w:w="1474" w:type="dxa"/>
            <w:vAlign w:val="center"/>
          </w:tcPr>
          <w:p w14:paraId="3E65CB4D">
            <w:pPr>
              <w:pStyle w:val="11"/>
            </w:pPr>
          </w:p>
        </w:tc>
        <w:tc>
          <w:tcPr>
            <w:tcW w:w="1474" w:type="dxa"/>
            <w:vAlign w:val="center"/>
          </w:tcPr>
          <w:p w14:paraId="584A0BD7">
            <w:pPr>
              <w:pStyle w:val="11"/>
            </w:pPr>
          </w:p>
        </w:tc>
      </w:tr>
      <w:tr w14:paraId="6C2B2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6BF1F">
            <w:pPr>
              <w:pStyle w:val="13"/>
            </w:pPr>
            <w:r>
              <w:t>18</w:t>
            </w:r>
          </w:p>
        </w:tc>
        <w:tc>
          <w:tcPr>
            <w:tcW w:w="3402" w:type="dxa"/>
            <w:vAlign w:val="center"/>
          </w:tcPr>
          <w:p w14:paraId="38090A0D">
            <w:pPr>
              <w:pStyle w:val="12"/>
            </w:pPr>
          </w:p>
        </w:tc>
        <w:tc>
          <w:tcPr>
            <w:tcW w:w="1474" w:type="dxa"/>
            <w:vAlign w:val="center"/>
          </w:tcPr>
          <w:p w14:paraId="2027D61E">
            <w:pPr>
              <w:pStyle w:val="11"/>
            </w:pPr>
          </w:p>
        </w:tc>
        <w:tc>
          <w:tcPr>
            <w:tcW w:w="3402" w:type="dxa"/>
            <w:vAlign w:val="center"/>
          </w:tcPr>
          <w:p w14:paraId="187E5249">
            <w:pPr>
              <w:pStyle w:val="12"/>
            </w:pPr>
            <w:r>
              <w:t>十八、援助其他地区支出</w:t>
            </w:r>
          </w:p>
        </w:tc>
        <w:tc>
          <w:tcPr>
            <w:tcW w:w="1474" w:type="dxa"/>
            <w:vAlign w:val="center"/>
          </w:tcPr>
          <w:p w14:paraId="7FFE3B32">
            <w:pPr>
              <w:pStyle w:val="11"/>
            </w:pPr>
          </w:p>
        </w:tc>
        <w:tc>
          <w:tcPr>
            <w:tcW w:w="1474" w:type="dxa"/>
            <w:vAlign w:val="center"/>
          </w:tcPr>
          <w:p w14:paraId="11645484">
            <w:pPr>
              <w:pStyle w:val="11"/>
            </w:pPr>
          </w:p>
        </w:tc>
        <w:tc>
          <w:tcPr>
            <w:tcW w:w="1474" w:type="dxa"/>
            <w:vAlign w:val="center"/>
          </w:tcPr>
          <w:p w14:paraId="2C571FDC">
            <w:pPr>
              <w:pStyle w:val="11"/>
            </w:pPr>
          </w:p>
        </w:tc>
        <w:tc>
          <w:tcPr>
            <w:tcW w:w="1474" w:type="dxa"/>
            <w:vAlign w:val="center"/>
          </w:tcPr>
          <w:p w14:paraId="29E603A6">
            <w:pPr>
              <w:pStyle w:val="11"/>
            </w:pPr>
          </w:p>
        </w:tc>
      </w:tr>
      <w:tr w14:paraId="70F74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80B39">
            <w:pPr>
              <w:pStyle w:val="13"/>
            </w:pPr>
            <w:r>
              <w:t>19</w:t>
            </w:r>
          </w:p>
        </w:tc>
        <w:tc>
          <w:tcPr>
            <w:tcW w:w="3402" w:type="dxa"/>
            <w:vAlign w:val="center"/>
          </w:tcPr>
          <w:p w14:paraId="2735F794">
            <w:pPr>
              <w:pStyle w:val="12"/>
            </w:pPr>
          </w:p>
        </w:tc>
        <w:tc>
          <w:tcPr>
            <w:tcW w:w="1474" w:type="dxa"/>
            <w:vAlign w:val="center"/>
          </w:tcPr>
          <w:p w14:paraId="5D8386C2">
            <w:pPr>
              <w:pStyle w:val="11"/>
            </w:pPr>
          </w:p>
        </w:tc>
        <w:tc>
          <w:tcPr>
            <w:tcW w:w="3402" w:type="dxa"/>
            <w:vAlign w:val="center"/>
          </w:tcPr>
          <w:p w14:paraId="6322C6E8">
            <w:pPr>
              <w:pStyle w:val="12"/>
            </w:pPr>
            <w:r>
              <w:t>十九、自然资源海洋气象等支出</w:t>
            </w:r>
          </w:p>
        </w:tc>
        <w:tc>
          <w:tcPr>
            <w:tcW w:w="1474" w:type="dxa"/>
            <w:vAlign w:val="center"/>
          </w:tcPr>
          <w:p w14:paraId="11C5A23B">
            <w:pPr>
              <w:pStyle w:val="11"/>
            </w:pPr>
          </w:p>
        </w:tc>
        <w:tc>
          <w:tcPr>
            <w:tcW w:w="1474" w:type="dxa"/>
            <w:vAlign w:val="center"/>
          </w:tcPr>
          <w:p w14:paraId="457C2639">
            <w:pPr>
              <w:pStyle w:val="11"/>
            </w:pPr>
          </w:p>
        </w:tc>
        <w:tc>
          <w:tcPr>
            <w:tcW w:w="1474" w:type="dxa"/>
            <w:vAlign w:val="center"/>
          </w:tcPr>
          <w:p w14:paraId="335BCBF6">
            <w:pPr>
              <w:pStyle w:val="11"/>
            </w:pPr>
          </w:p>
        </w:tc>
        <w:tc>
          <w:tcPr>
            <w:tcW w:w="1474" w:type="dxa"/>
            <w:vAlign w:val="center"/>
          </w:tcPr>
          <w:p w14:paraId="1DC5CEB2">
            <w:pPr>
              <w:pStyle w:val="11"/>
            </w:pPr>
          </w:p>
        </w:tc>
      </w:tr>
      <w:tr w14:paraId="3824A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F8D34">
            <w:pPr>
              <w:pStyle w:val="13"/>
            </w:pPr>
            <w:r>
              <w:t>20</w:t>
            </w:r>
          </w:p>
        </w:tc>
        <w:tc>
          <w:tcPr>
            <w:tcW w:w="3402" w:type="dxa"/>
            <w:vAlign w:val="center"/>
          </w:tcPr>
          <w:p w14:paraId="35EDCF70">
            <w:pPr>
              <w:pStyle w:val="12"/>
            </w:pPr>
          </w:p>
        </w:tc>
        <w:tc>
          <w:tcPr>
            <w:tcW w:w="1474" w:type="dxa"/>
            <w:vAlign w:val="center"/>
          </w:tcPr>
          <w:p w14:paraId="7F30F0B4">
            <w:pPr>
              <w:pStyle w:val="11"/>
            </w:pPr>
          </w:p>
        </w:tc>
        <w:tc>
          <w:tcPr>
            <w:tcW w:w="3402" w:type="dxa"/>
            <w:vAlign w:val="center"/>
          </w:tcPr>
          <w:p w14:paraId="0629B2F7">
            <w:pPr>
              <w:pStyle w:val="12"/>
            </w:pPr>
            <w:r>
              <w:t>二十、住房保障支出</w:t>
            </w:r>
          </w:p>
        </w:tc>
        <w:tc>
          <w:tcPr>
            <w:tcW w:w="1474" w:type="dxa"/>
            <w:vAlign w:val="center"/>
          </w:tcPr>
          <w:p w14:paraId="40A4EE25">
            <w:pPr>
              <w:pStyle w:val="11"/>
            </w:pPr>
            <w:r>
              <w:t>130.66</w:t>
            </w:r>
          </w:p>
        </w:tc>
        <w:tc>
          <w:tcPr>
            <w:tcW w:w="1474" w:type="dxa"/>
            <w:vAlign w:val="center"/>
          </w:tcPr>
          <w:p w14:paraId="269C4AA6">
            <w:pPr>
              <w:pStyle w:val="11"/>
            </w:pPr>
            <w:r>
              <w:t>130.66</w:t>
            </w:r>
          </w:p>
        </w:tc>
        <w:tc>
          <w:tcPr>
            <w:tcW w:w="1474" w:type="dxa"/>
            <w:vAlign w:val="center"/>
          </w:tcPr>
          <w:p w14:paraId="0103AB4B">
            <w:pPr>
              <w:pStyle w:val="11"/>
            </w:pPr>
          </w:p>
        </w:tc>
        <w:tc>
          <w:tcPr>
            <w:tcW w:w="1474" w:type="dxa"/>
            <w:vAlign w:val="center"/>
          </w:tcPr>
          <w:p w14:paraId="0E75172B">
            <w:pPr>
              <w:pStyle w:val="11"/>
            </w:pPr>
          </w:p>
        </w:tc>
      </w:tr>
      <w:tr w14:paraId="3C58E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78687">
            <w:pPr>
              <w:pStyle w:val="13"/>
            </w:pPr>
            <w:r>
              <w:t>21</w:t>
            </w:r>
          </w:p>
        </w:tc>
        <w:tc>
          <w:tcPr>
            <w:tcW w:w="3402" w:type="dxa"/>
            <w:vAlign w:val="center"/>
          </w:tcPr>
          <w:p w14:paraId="27906283">
            <w:pPr>
              <w:pStyle w:val="12"/>
            </w:pPr>
          </w:p>
        </w:tc>
        <w:tc>
          <w:tcPr>
            <w:tcW w:w="1474" w:type="dxa"/>
            <w:vAlign w:val="center"/>
          </w:tcPr>
          <w:p w14:paraId="28F3A99E">
            <w:pPr>
              <w:pStyle w:val="11"/>
            </w:pPr>
          </w:p>
        </w:tc>
        <w:tc>
          <w:tcPr>
            <w:tcW w:w="3402" w:type="dxa"/>
            <w:vAlign w:val="center"/>
          </w:tcPr>
          <w:p w14:paraId="11C4CA70">
            <w:pPr>
              <w:pStyle w:val="12"/>
            </w:pPr>
            <w:r>
              <w:t>二十一、粮油物资储备支出</w:t>
            </w:r>
          </w:p>
        </w:tc>
        <w:tc>
          <w:tcPr>
            <w:tcW w:w="1474" w:type="dxa"/>
            <w:vAlign w:val="center"/>
          </w:tcPr>
          <w:p w14:paraId="4B4D7835">
            <w:pPr>
              <w:pStyle w:val="11"/>
            </w:pPr>
          </w:p>
        </w:tc>
        <w:tc>
          <w:tcPr>
            <w:tcW w:w="1474" w:type="dxa"/>
            <w:vAlign w:val="center"/>
          </w:tcPr>
          <w:p w14:paraId="74577E71">
            <w:pPr>
              <w:pStyle w:val="11"/>
            </w:pPr>
          </w:p>
        </w:tc>
        <w:tc>
          <w:tcPr>
            <w:tcW w:w="1474" w:type="dxa"/>
            <w:vAlign w:val="center"/>
          </w:tcPr>
          <w:p w14:paraId="3EE0CBC9">
            <w:pPr>
              <w:pStyle w:val="11"/>
            </w:pPr>
          </w:p>
        </w:tc>
        <w:tc>
          <w:tcPr>
            <w:tcW w:w="1474" w:type="dxa"/>
            <w:vAlign w:val="center"/>
          </w:tcPr>
          <w:p w14:paraId="554DDE62">
            <w:pPr>
              <w:pStyle w:val="11"/>
            </w:pPr>
          </w:p>
        </w:tc>
      </w:tr>
      <w:tr w14:paraId="7EC1C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1724B">
            <w:pPr>
              <w:pStyle w:val="13"/>
            </w:pPr>
            <w:r>
              <w:t>22</w:t>
            </w:r>
          </w:p>
        </w:tc>
        <w:tc>
          <w:tcPr>
            <w:tcW w:w="3402" w:type="dxa"/>
            <w:vAlign w:val="center"/>
          </w:tcPr>
          <w:p w14:paraId="18CAA0EB">
            <w:pPr>
              <w:pStyle w:val="12"/>
            </w:pPr>
          </w:p>
        </w:tc>
        <w:tc>
          <w:tcPr>
            <w:tcW w:w="1474" w:type="dxa"/>
            <w:vAlign w:val="center"/>
          </w:tcPr>
          <w:p w14:paraId="15DB6698">
            <w:pPr>
              <w:pStyle w:val="11"/>
            </w:pPr>
          </w:p>
        </w:tc>
        <w:tc>
          <w:tcPr>
            <w:tcW w:w="3402" w:type="dxa"/>
            <w:vAlign w:val="center"/>
          </w:tcPr>
          <w:p w14:paraId="5DA502B2">
            <w:pPr>
              <w:pStyle w:val="12"/>
            </w:pPr>
            <w:r>
              <w:t>二十二、国有资本经营预算支出</w:t>
            </w:r>
          </w:p>
        </w:tc>
        <w:tc>
          <w:tcPr>
            <w:tcW w:w="1474" w:type="dxa"/>
            <w:vAlign w:val="center"/>
          </w:tcPr>
          <w:p w14:paraId="1FEA9068">
            <w:pPr>
              <w:pStyle w:val="11"/>
            </w:pPr>
          </w:p>
        </w:tc>
        <w:tc>
          <w:tcPr>
            <w:tcW w:w="1474" w:type="dxa"/>
            <w:vAlign w:val="center"/>
          </w:tcPr>
          <w:p w14:paraId="3BB82B31">
            <w:pPr>
              <w:pStyle w:val="11"/>
            </w:pPr>
          </w:p>
        </w:tc>
        <w:tc>
          <w:tcPr>
            <w:tcW w:w="1474" w:type="dxa"/>
            <w:vAlign w:val="center"/>
          </w:tcPr>
          <w:p w14:paraId="086119EE">
            <w:pPr>
              <w:pStyle w:val="11"/>
            </w:pPr>
          </w:p>
        </w:tc>
        <w:tc>
          <w:tcPr>
            <w:tcW w:w="1474" w:type="dxa"/>
            <w:vAlign w:val="center"/>
          </w:tcPr>
          <w:p w14:paraId="4CA45D0C">
            <w:pPr>
              <w:pStyle w:val="11"/>
            </w:pPr>
          </w:p>
        </w:tc>
      </w:tr>
      <w:tr w14:paraId="7B9A9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7B49A">
            <w:pPr>
              <w:pStyle w:val="13"/>
            </w:pPr>
            <w:r>
              <w:t>23</w:t>
            </w:r>
          </w:p>
        </w:tc>
        <w:tc>
          <w:tcPr>
            <w:tcW w:w="3402" w:type="dxa"/>
            <w:vAlign w:val="center"/>
          </w:tcPr>
          <w:p w14:paraId="4E5CCD23">
            <w:pPr>
              <w:pStyle w:val="12"/>
            </w:pPr>
          </w:p>
        </w:tc>
        <w:tc>
          <w:tcPr>
            <w:tcW w:w="1474" w:type="dxa"/>
            <w:vAlign w:val="center"/>
          </w:tcPr>
          <w:p w14:paraId="447E2143">
            <w:pPr>
              <w:pStyle w:val="11"/>
            </w:pPr>
          </w:p>
        </w:tc>
        <w:tc>
          <w:tcPr>
            <w:tcW w:w="3402" w:type="dxa"/>
            <w:vAlign w:val="center"/>
          </w:tcPr>
          <w:p w14:paraId="7AB6C3E5">
            <w:pPr>
              <w:pStyle w:val="12"/>
            </w:pPr>
            <w:r>
              <w:t>二十三、灾害防治及应急管理支出</w:t>
            </w:r>
          </w:p>
        </w:tc>
        <w:tc>
          <w:tcPr>
            <w:tcW w:w="1474" w:type="dxa"/>
            <w:vAlign w:val="center"/>
          </w:tcPr>
          <w:p w14:paraId="100ADADF">
            <w:pPr>
              <w:pStyle w:val="11"/>
            </w:pPr>
          </w:p>
        </w:tc>
        <w:tc>
          <w:tcPr>
            <w:tcW w:w="1474" w:type="dxa"/>
            <w:vAlign w:val="center"/>
          </w:tcPr>
          <w:p w14:paraId="44656A11">
            <w:pPr>
              <w:pStyle w:val="11"/>
            </w:pPr>
          </w:p>
        </w:tc>
        <w:tc>
          <w:tcPr>
            <w:tcW w:w="1474" w:type="dxa"/>
            <w:vAlign w:val="center"/>
          </w:tcPr>
          <w:p w14:paraId="1260CC1A">
            <w:pPr>
              <w:pStyle w:val="11"/>
            </w:pPr>
          </w:p>
        </w:tc>
        <w:tc>
          <w:tcPr>
            <w:tcW w:w="1474" w:type="dxa"/>
            <w:vAlign w:val="center"/>
          </w:tcPr>
          <w:p w14:paraId="2FD7F12E">
            <w:pPr>
              <w:pStyle w:val="11"/>
            </w:pPr>
          </w:p>
        </w:tc>
      </w:tr>
      <w:tr w14:paraId="284E4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ABA6F">
            <w:pPr>
              <w:pStyle w:val="13"/>
            </w:pPr>
            <w:r>
              <w:t>24</w:t>
            </w:r>
          </w:p>
        </w:tc>
        <w:tc>
          <w:tcPr>
            <w:tcW w:w="3402" w:type="dxa"/>
            <w:vAlign w:val="center"/>
          </w:tcPr>
          <w:p w14:paraId="36FE97AD">
            <w:pPr>
              <w:pStyle w:val="12"/>
            </w:pPr>
          </w:p>
        </w:tc>
        <w:tc>
          <w:tcPr>
            <w:tcW w:w="1474" w:type="dxa"/>
            <w:vAlign w:val="center"/>
          </w:tcPr>
          <w:p w14:paraId="4E35D23E">
            <w:pPr>
              <w:pStyle w:val="11"/>
            </w:pPr>
          </w:p>
        </w:tc>
        <w:tc>
          <w:tcPr>
            <w:tcW w:w="3402" w:type="dxa"/>
            <w:vAlign w:val="center"/>
          </w:tcPr>
          <w:p w14:paraId="5D45FAEB">
            <w:pPr>
              <w:pStyle w:val="12"/>
            </w:pPr>
            <w:r>
              <w:t>二十四、预备费</w:t>
            </w:r>
          </w:p>
        </w:tc>
        <w:tc>
          <w:tcPr>
            <w:tcW w:w="1474" w:type="dxa"/>
            <w:vAlign w:val="center"/>
          </w:tcPr>
          <w:p w14:paraId="3EC74FAE">
            <w:pPr>
              <w:pStyle w:val="11"/>
            </w:pPr>
          </w:p>
        </w:tc>
        <w:tc>
          <w:tcPr>
            <w:tcW w:w="1474" w:type="dxa"/>
            <w:vAlign w:val="center"/>
          </w:tcPr>
          <w:p w14:paraId="7C9A6B0E">
            <w:pPr>
              <w:pStyle w:val="11"/>
            </w:pPr>
          </w:p>
        </w:tc>
        <w:tc>
          <w:tcPr>
            <w:tcW w:w="1474" w:type="dxa"/>
            <w:vAlign w:val="center"/>
          </w:tcPr>
          <w:p w14:paraId="7F6745E0">
            <w:pPr>
              <w:pStyle w:val="11"/>
            </w:pPr>
          </w:p>
        </w:tc>
        <w:tc>
          <w:tcPr>
            <w:tcW w:w="1474" w:type="dxa"/>
            <w:vAlign w:val="center"/>
          </w:tcPr>
          <w:p w14:paraId="41419E1C">
            <w:pPr>
              <w:pStyle w:val="11"/>
            </w:pPr>
          </w:p>
        </w:tc>
      </w:tr>
      <w:tr w14:paraId="03B51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F5D65">
            <w:pPr>
              <w:pStyle w:val="13"/>
            </w:pPr>
            <w:r>
              <w:t>25</w:t>
            </w:r>
          </w:p>
        </w:tc>
        <w:tc>
          <w:tcPr>
            <w:tcW w:w="3402" w:type="dxa"/>
            <w:vAlign w:val="center"/>
          </w:tcPr>
          <w:p w14:paraId="33F804AB">
            <w:pPr>
              <w:pStyle w:val="12"/>
            </w:pPr>
          </w:p>
        </w:tc>
        <w:tc>
          <w:tcPr>
            <w:tcW w:w="1474" w:type="dxa"/>
            <w:vAlign w:val="center"/>
          </w:tcPr>
          <w:p w14:paraId="78C96ABD">
            <w:pPr>
              <w:pStyle w:val="11"/>
            </w:pPr>
          </w:p>
        </w:tc>
        <w:tc>
          <w:tcPr>
            <w:tcW w:w="3402" w:type="dxa"/>
            <w:vAlign w:val="center"/>
          </w:tcPr>
          <w:p w14:paraId="160D274A">
            <w:pPr>
              <w:pStyle w:val="12"/>
            </w:pPr>
            <w:r>
              <w:t>二十五、其他支出</w:t>
            </w:r>
          </w:p>
        </w:tc>
        <w:tc>
          <w:tcPr>
            <w:tcW w:w="1474" w:type="dxa"/>
            <w:vAlign w:val="center"/>
          </w:tcPr>
          <w:p w14:paraId="1FC139E4">
            <w:pPr>
              <w:pStyle w:val="11"/>
            </w:pPr>
          </w:p>
        </w:tc>
        <w:tc>
          <w:tcPr>
            <w:tcW w:w="1474" w:type="dxa"/>
            <w:vAlign w:val="center"/>
          </w:tcPr>
          <w:p w14:paraId="457A846A">
            <w:pPr>
              <w:pStyle w:val="11"/>
            </w:pPr>
          </w:p>
        </w:tc>
        <w:tc>
          <w:tcPr>
            <w:tcW w:w="1474" w:type="dxa"/>
            <w:vAlign w:val="center"/>
          </w:tcPr>
          <w:p w14:paraId="6B50F415">
            <w:pPr>
              <w:pStyle w:val="11"/>
            </w:pPr>
          </w:p>
        </w:tc>
        <w:tc>
          <w:tcPr>
            <w:tcW w:w="1474" w:type="dxa"/>
            <w:vAlign w:val="center"/>
          </w:tcPr>
          <w:p w14:paraId="4DD7E8C4">
            <w:pPr>
              <w:pStyle w:val="11"/>
            </w:pPr>
          </w:p>
        </w:tc>
      </w:tr>
      <w:tr w14:paraId="504DD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F1B3D">
            <w:pPr>
              <w:pStyle w:val="13"/>
            </w:pPr>
            <w:r>
              <w:t>26</w:t>
            </w:r>
          </w:p>
        </w:tc>
        <w:tc>
          <w:tcPr>
            <w:tcW w:w="3402" w:type="dxa"/>
            <w:vAlign w:val="center"/>
          </w:tcPr>
          <w:p w14:paraId="48755493">
            <w:pPr>
              <w:pStyle w:val="12"/>
            </w:pPr>
          </w:p>
        </w:tc>
        <w:tc>
          <w:tcPr>
            <w:tcW w:w="1474" w:type="dxa"/>
            <w:vAlign w:val="center"/>
          </w:tcPr>
          <w:p w14:paraId="70095BA6">
            <w:pPr>
              <w:pStyle w:val="11"/>
            </w:pPr>
          </w:p>
        </w:tc>
        <w:tc>
          <w:tcPr>
            <w:tcW w:w="3402" w:type="dxa"/>
            <w:vAlign w:val="center"/>
          </w:tcPr>
          <w:p w14:paraId="04057318">
            <w:pPr>
              <w:pStyle w:val="12"/>
            </w:pPr>
            <w:r>
              <w:t>二十六、转移性支出</w:t>
            </w:r>
          </w:p>
        </w:tc>
        <w:tc>
          <w:tcPr>
            <w:tcW w:w="1474" w:type="dxa"/>
            <w:vAlign w:val="center"/>
          </w:tcPr>
          <w:p w14:paraId="0CFD3E1E">
            <w:pPr>
              <w:pStyle w:val="11"/>
            </w:pPr>
          </w:p>
        </w:tc>
        <w:tc>
          <w:tcPr>
            <w:tcW w:w="1474" w:type="dxa"/>
            <w:vAlign w:val="center"/>
          </w:tcPr>
          <w:p w14:paraId="1A174152">
            <w:pPr>
              <w:pStyle w:val="11"/>
            </w:pPr>
          </w:p>
        </w:tc>
        <w:tc>
          <w:tcPr>
            <w:tcW w:w="1474" w:type="dxa"/>
            <w:vAlign w:val="center"/>
          </w:tcPr>
          <w:p w14:paraId="78F50B73">
            <w:pPr>
              <w:pStyle w:val="11"/>
            </w:pPr>
          </w:p>
        </w:tc>
        <w:tc>
          <w:tcPr>
            <w:tcW w:w="1474" w:type="dxa"/>
            <w:vAlign w:val="center"/>
          </w:tcPr>
          <w:p w14:paraId="37C7FD71">
            <w:pPr>
              <w:pStyle w:val="11"/>
            </w:pPr>
          </w:p>
        </w:tc>
      </w:tr>
      <w:tr w14:paraId="63038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F6C01">
            <w:pPr>
              <w:pStyle w:val="13"/>
            </w:pPr>
            <w:r>
              <w:t>27</w:t>
            </w:r>
          </w:p>
        </w:tc>
        <w:tc>
          <w:tcPr>
            <w:tcW w:w="3402" w:type="dxa"/>
            <w:vAlign w:val="center"/>
          </w:tcPr>
          <w:p w14:paraId="4300F3B5">
            <w:pPr>
              <w:pStyle w:val="12"/>
            </w:pPr>
          </w:p>
        </w:tc>
        <w:tc>
          <w:tcPr>
            <w:tcW w:w="1474" w:type="dxa"/>
            <w:vAlign w:val="center"/>
          </w:tcPr>
          <w:p w14:paraId="70A1A381">
            <w:pPr>
              <w:pStyle w:val="11"/>
            </w:pPr>
          </w:p>
        </w:tc>
        <w:tc>
          <w:tcPr>
            <w:tcW w:w="3402" w:type="dxa"/>
            <w:vAlign w:val="center"/>
          </w:tcPr>
          <w:p w14:paraId="688B929C">
            <w:pPr>
              <w:pStyle w:val="12"/>
            </w:pPr>
            <w:r>
              <w:t>二十七、债务还本支出</w:t>
            </w:r>
          </w:p>
        </w:tc>
        <w:tc>
          <w:tcPr>
            <w:tcW w:w="1474" w:type="dxa"/>
            <w:vAlign w:val="center"/>
          </w:tcPr>
          <w:p w14:paraId="56FEE75D">
            <w:pPr>
              <w:pStyle w:val="11"/>
            </w:pPr>
          </w:p>
        </w:tc>
        <w:tc>
          <w:tcPr>
            <w:tcW w:w="1474" w:type="dxa"/>
            <w:vAlign w:val="center"/>
          </w:tcPr>
          <w:p w14:paraId="4F3037E2">
            <w:pPr>
              <w:pStyle w:val="11"/>
            </w:pPr>
          </w:p>
        </w:tc>
        <w:tc>
          <w:tcPr>
            <w:tcW w:w="1474" w:type="dxa"/>
            <w:vAlign w:val="center"/>
          </w:tcPr>
          <w:p w14:paraId="0DEECC4E">
            <w:pPr>
              <w:pStyle w:val="11"/>
            </w:pPr>
          </w:p>
        </w:tc>
        <w:tc>
          <w:tcPr>
            <w:tcW w:w="1474" w:type="dxa"/>
            <w:vAlign w:val="center"/>
          </w:tcPr>
          <w:p w14:paraId="3CFC6613">
            <w:pPr>
              <w:pStyle w:val="11"/>
            </w:pPr>
          </w:p>
        </w:tc>
      </w:tr>
      <w:tr w14:paraId="63C0A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27FD8">
            <w:pPr>
              <w:pStyle w:val="13"/>
            </w:pPr>
            <w:r>
              <w:t>28</w:t>
            </w:r>
          </w:p>
        </w:tc>
        <w:tc>
          <w:tcPr>
            <w:tcW w:w="3402" w:type="dxa"/>
            <w:vAlign w:val="center"/>
          </w:tcPr>
          <w:p w14:paraId="69AFA0AF">
            <w:pPr>
              <w:pStyle w:val="12"/>
            </w:pPr>
          </w:p>
        </w:tc>
        <w:tc>
          <w:tcPr>
            <w:tcW w:w="1474" w:type="dxa"/>
            <w:vAlign w:val="center"/>
          </w:tcPr>
          <w:p w14:paraId="1B98335F">
            <w:pPr>
              <w:pStyle w:val="11"/>
            </w:pPr>
          </w:p>
        </w:tc>
        <w:tc>
          <w:tcPr>
            <w:tcW w:w="3402" w:type="dxa"/>
            <w:vAlign w:val="center"/>
          </w:tcPr>
          <w:p w14:paraId="5FBD39C4">
            <w:pPr>
              <w:pStyle w:val="12"/>
            </w:pPr>
            <w:r>
              <w:t>二十八、债务付息支出</w:t>
            </w:r>
          </w:p>
        </w:tc>
        <w:tc>
          <w:tcPr>
            <w:tcW w:w="1474" w:type="dxa"/>
            <w:vAlign w:val="center"/>
          </w:tcPr>
          <w:p w14:paraId="6C402459">
            <w:pPr>
              <w:pStyle w:val="11"/>
            </w:pPr>
          </w:p>
        </w:tc>
        <w:tc>
          <w:tcPr>
            <w:tcW w:w="1474" w:type="dxa"/>
            <w:vAlign w:val="center"/>
          </w:tcPr>
          <w:p w14:paraId="54255A99">
            <w:pPr>
              <w:pStyle w:val="11"/>
            </w:pPr>
          </w:p>
        </w:tc>
        <w:tc>
          <w:tcPr>
            <w:tcW w:w="1474" w:type="dxa"/>
            <w:vAlign w:val="center"/>
          </w:tcPr>
          <w:p w14:paraId="4E69A838">
            <w:pPr>
              <w:pStyle w:val="11"/>
            </w:pPr>
          </w:p>
        </w:tc>
        <w:tc>
          <w:tcPr>
            <w:tcW w:w="1474" w:type="dxa"/>
            <w:vAlign w:val="center"/>
          </w:tcPr>
          <w:p w14:paraId="145844F6">
            <w:pPr>
              <w:pStyle w:val="11"/>
            </w:pPr>
          </w:p>
        </w:tc>
      </w:tr>
      <w:tr w14:paraId="32905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6F860">
            <w:pPr>
              <w:pStyle w:val="13"/>
            </w:pPr>
            <w:r>
              <w:t>29</w:t>
            </w:r>
          </w:p>
        </w:tc>
        <w:tc>
          <w:tcPr>
            <w:tcW w:w="3402" w:type="dxa"/>
            <w:vAlign w:val="center"/>
          </w:tcPr>
          <w:p w14:paraId="5A64086D">
            <w:pPr>
              <w:pStyle w:val="12"/>
            </w:pPr>
          </w:p>
        </w:tc>
        <w:tc>
          <w:tcPr>
            <w:tcW w:w="1474" w:type="dxa"/>
            <w:vAlign w:val="center"/>
          </w:tcPr>
          <w:p w14:paraId="77CB1315">
            <w:pPr>
              <w:pStyle w:val="11"/>
            </w:pPr>
          </w:p>
        </w:tc>
        <w:tc>
          <w:tcPr>
            <w:tcW w:w="3402" w:type="dxa"/>
            <w:vAlign w:val="center"/>
          </w:tcPr>
          <w:p w14:paraId="2C43ACBD">
            <w:pPr>
              <w:pStyle w:val="12"/>
            </w:pPr>
            <w:r>
              <w:t>二十九、债务发行费用支出</w:t>
            </w:r>
          </w:p>
        </w:tc>
        <w:tc>
          <w:tcPr>
            <w:tcW w:w="1474" w:type="dxa"/>
            <w:vAlign w:val="center"/>
          </w:tcPr>
          <w:p w14:paraId="3C11675F">
            <w:pPr>
              <w:pStyle w:val="11"/>
            </w:pPr>
          </w:p>
        </w:tc>
        <w:tc>
          <w:tcPr>
            <w:tcW w:w="1474" w:type="dxa"/>
            <w:vAlign w:val="center"/>
          </w:tcPr>
          <w:p w14:paraId="272D6AFA">
            <w:pPr>
              <w:pStyle w:val="11"/>
            </w:pPr>
          </w:p>
        </w:tc>
        <w:tc>
          <w:tcPr>
            <w:tcW w:w="1474" w:type="dxa"/>
            <w:vAlign w:val="center"/>
          </w:tcPr>
          <w:p w14:paraId="3BA0948B">
            <w:pPr>
              <w:pStyle w:val="11"/>
            </w:pPr>
          </w:p>
        </w:tc>
        <w:tc>
          <w:tcPr>
            <w:tcW w:w="1474" w:type="dxa"/>
            <w:vAlign w:val="center"/>
          </w:tcPr>
          <w:p w14:paraId="5520EEDA">
            <w:pPr>
              <w:pStyle w:val="11"/>
            </w:pPr>
          </w:p>
        </w:tc>
      </w:tr>
      <w:tr w14:paraId="199AA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99651">
            <w:pPr>
              <w:pStyle w:val="13"/>
            </w:pPr>
            <w:r>
              <w:t>30</w:t>
            </w:r>
          </w:p>
        </w:tc>
        <w:tc>
          <w:tcPr>
            <w:tcW w:w="3402" w:type="dxa"/>
            <w:vAlign w:val="center"/>
          </w:tcPr>
          <w:p w14:paraId="0A02F4ED">
            <w:pPr>
              <w:pStyle w:val="12"/>
            </w:pPr>
          </w:p>
        </w:tc>
        <w:tc>
          <w:tcPr>
            <w:tcW w:w="1474" w:type="dxa"/>
            <w:vAlign w:val="center"/>
          </w:tcPr>
          <w:p w14:paraId="2F8729B7">
            <w:pPr>
              <w:pStyle w:val="11"/>
            </w:pPr>
          </w:p>
        </w:tc>
        <w:tc>
          <w:tcPr>
            <w:tcW w:w="3402" w:type="dxa"/>
            <w:vAlign w:val="center"/>
          </w:tcPr>
          <w:p w14:paraId="6CE83A0C">
            <w:pPr>
              <w:pStyle w:val="12"/>
            </w:pPr>
            <w:r>
              <w:t>三十、抗疫特别国债安排的支出</w:t>
            </w:r>
          </w:p>
        </w:tc>
        <w:tc>
          <w:tcPr>
            <w:tcW w:w="1474" w:type="dxa"/>
            <w:vAlign w:val="center"/>
          </w:tcPr>
          <w:p w14:paraId="5F2822F0">
            <w:pPr>
              <w:pStyle w:val="11"/>
            </w:pPr>
          </w:p>
        </w:tc>
        <w:tc>
          <w:tcPr>
            <w:tcW w:w="1474" w:type="dxa"/>
            <w:vAlign w:val="center"/>
          </w:tcPr>
          <w:p w14:paraId="18DB1067">
            <w:pPr>
              <w:pStyle w:val="11"/>
            </w:pPr>
          </w:p>
        </w:tc>
        <w:tc>
          <w:tcPr>
            <w:tcW w:w="1474" w:type="dxa"/>
            <w:vAlign w:val="center"/>
          </w:tcPr>
          <w:p w14:paraId="3714630B">
            <w:pPr>
              <w:pStyle w:val="11"/>
            </w:pPr>
          </w:p>
        </w:tc>
        <w:tc>
          <w:tcPr>
            <w:tcW w:w="1474" w:type="dxa"/>
            <w:vAlign w:val="center"/>
          </w:tcPr>
          <w:p w14:paraId="7C37D153">
            <w:pPr>
              <w:pStyle w:val="11"/>
            </w:pPr>
          </w:p>
        </w:tc>
      </w:tr>
      <w:tr w14:paraId="1DBF1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3749F">
            <w:pPr>
              <w:pStyle w:val="13"/>
            </w:pPr>
            <w:r>
              <w:t>31</w:t>
            </w:r>
          </w:p>
        </w:tc>
        <w:tc>
          <w:tcPr>
            <w:tcW w:w="3402" w:type="dxa"/>
            <w:vAlign w:val="center"/>
          </w:tcPr>
          <w:p w14:paraId="333BC897">
            <w:pPr>
              <w:pStyle w:val="14"/>
            </w:pPr>
            <w:r>
              <w:t>本年收入合计</w:t>
            </w:r>
          </w:p>
        </w:tc>
        <w:tc>
          <w:tcPr>
            <w:tcW w:w="1474" w:type="dxa"/>
            <w:vAlign w:val="center"/>
          </w:tcPr>
          <w:p w14:paraId="16F11A72">
            <w:pPr>
              <w:pStyle w:val="15"/>
            </w:pPr>
            <w:r>
              <w:t>2376.92</w:t>
            </w:r>
          </w:p>
        </w:tc>
        <w:tc>
          <w:tcPr>
            <w:tcW w:w="3402" w:type="dxa"/>
            <w:vAlign w:val="center"/>
          </w:tcPr>
          <w:p w14:paraId="35EB9F4A">
            <w:pPr>
              <w:pStyle w:val="14"/>
            </w:pPr>
            <w:r>
              <w:t>本年支出合计</w:t>
            </w:r>
          </w:p>
        </w:tc>
        <w:tc>
          <w:tcPr>
            <w:tcW w:w="1474" w:type="dxa"/>
            <w:vAlign w:val="center"/>
          </w:tcPr>
          <w:p w14:paraId="625FB5D4">
            <w:pPr>
              <w:pStyle w:val="15"/>
            </w:pPr>
            <w:r>
              <w:t>2528.92</w:t>
            </w:r>
          </w:p>
        </w:tc>
        <w:tc>
          <w:tcPr>
            <w:tcW w:w="1474" w:type="dxa"/>
            <w:vAlign w:val="center"/>
          </w:tcPr>
          <w:p w14:paraId="43E0336C">
            <w:pPr>
              <w:pStyle w:val="15"/>
            </w:pPr>
            <w:r>
              <w:t>2528.92</w:t>
            </w:r>
          </w:p>
        </w:tc>
        <w:tc>
          <w:tcPr>
            <w:tcW w:w="1474" w:type="dxa"/>
            <w:vAlign w:val="center"/>
          </w:tcPr>
          <w:p w14:paraId="4ABB88CE">
            <w:pPr>
              <w:pStyle w:val="15"/>
            </w:pPr>
          </w:p>
        </w:tc>
        <w:tc>
          <w:tcPr>
            <w:tcW w:w="1474" w:type="dxa"/>
            <w:vAlign w:val="center"/>
          </w:tcPr>
          <w:p w14:paraId="5CF23008">
            <w:pPr>
              <w:pStyle w:val="15"/>
            </w:pPr>
          </w:p>
        </w:tc>
      </w:tr>
      <w:tr w14:paraId="1098C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606D5">
            <w:pPr>
              <w:pStyle w:val="13"/>
            </w:pPr>
            <w:r>
              <w:t>32</w:t>
            </w:r>
          </w:p>
        </w:tc>
        <w:tc>
          <w:tcPr>
            <w:tcW w:w="3402" w:type="dxa"/>
            <w:vAlign w:val="center"/>
          </w:tcPr>
          <w:p w14:paraId="1800DA8D">
            <w:pPr>
              <w:pStyle w:val="12"/>
            </w:pPr>
            <w:r>
              <w:t>年初财政拨款结转和结余</w:t>
            </w:r>
          </w:p>
        </w:tc>
        <w:tc>
          <w:tcPr>
            <w:tcW w:w="1474" w:type="dxa"/>
            <w:vAlign w:val="center"/>
          </w:tcPr>
          <w:p w14:paraId="136351C8">
            <w:pPr>
              <w:pStyle w:val="11"/>
            </w:pPr>
            <w:r>
              <w:t>152.00</w:t>
            </w:r>
          </w:p>
        </w:tc>
        <w:tc>
          <w:tcPr>
            <w:tcW w:w="3402" w:type="dxa"/>
            <w:vAlign w:val="center"/>
          </w:tcPr>
          <w:p w14:paraId="0B0AA329">
            <w:pPr>
              <w:pStyle w:val="12"/>
            </w:pPr>
            <w:r>
              <w:t>年末财政拨款结转和结余</w:t>
            </w:r>
          </w:p>
        </w:tc>
        <w:tc>
          <w:tcPr>
            <w:tcW w:w="1474" w:type="dxa"/>
            <w:vAlign w:val="center"/>
          </w:tcPr>
          <w:p w14:paraId="6574942B">
            <w:pPr>
              <w:pStyle w:val="11"/>
            </w:pPr>
          </w:p>
        </w:tc>
        <w:tc>
          <w:tcPr>
            <w:tcW w:w="1474" w:type="dxa"/>
            <w:vAlign w:val="center"/>
          </w:tcPr>
          <w:p w14:paraId="69AC87D7">
            <w:pPr>
              <w:pStyle w:val="11"/>
            </w:pPr>
          </w:p>
        </w:tc>
        <w:tc>
          <w:tcPr>
            <w:tcW w:w="1474" w:type="dxa"/>
            <w:vAlign w:val="center"/>
          </w:tcPr>
          <w:p w14:paraId="2D8EB5A5">
            <w:pPr>
              <w:pStyle w:val="11"/>
            </w:pPr>
          </w:p>
        </w:tc>
        <w:tc>
          <w:tcPr>
            <w:tcW w:w="1474" w:type="dxa"/>
            <w:vAlign w:val="center"/>
          </w:tcPr>
          <w:p w14:paraId="5302D4CD">
            <w:pPr>
              <w:pStyle w:val="11"/>
            </w:pPr>
          </w:p>
        </w:tc>
      </w:tr>
      <w:tr w14:paraId="46DAB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9A628">
            <w:pPr>
              <w:pStyle w:val="13"/>
            </w:pPr>
            <w:r>
              <w:t>33</w:t>
            </w:r>
          </w:p>
        </w:tc>
        <w:tc>
          <w:tcPr>
            <w:tcW w:w="3402" w:type="dxa"/>
            <w:vAlign w:val="center"/>
          </w:tcPr>
          <w:p w14:paraId="30A54AA6">
            <w:pPr>
              <w:pStyle w:val="12"/>
            </w:pPr>
            <w:r>
              <w:t>一、一般公共预算拨款</w:t>
            </w:r>
          </w:p>
        </w:tc>
        <w:tc>
          <w:tcPr>
            <w:tcW w:w="1474" w:type="dxa"/>
            <w:vAlign w:val="center"/>
          </w:tcPr>
          <w:p w14:paraId="279A5964">
            <w:pPr>
              <w:pStyle w:val="11"/>
            </w:pPr>
            <w:r>
              <w:t>152.00</w:t>
            </w:r>
          </w:p>
        </w:tc>
        <w:tc>
          <w:tcPr>
            <w:tcW w:w="3402" w:type="dxa"/>
            <w:vAlign w:val="center"/>
          </w:tcPr>
          <w:p w14:paraId="446C0950">
            <w:pPr>
              <w:pStyle w:val="12"/>
            </w:pPr>
          </w:p>
        </w:tc>
        <w:tc>
          <w:tcPr>
            <w:tcW w:w="1474" w:type="dxa"/>
            <w:vAlign w:val="center"/>
          </w:tcPr>
          <w:p w14:paraId="056ADBD1">
            <w:pPr>
              <w:pStyle w:val="11"/>
            </w:pPr>
          </w:p>
        </w:tc>
        <w:tc>
          <w:tcPr>
            <w:tcW w:w="1474" w:type="dxa"/>
            <w:vAlign w:val="center"/>
          </w:tcPr>
          <w:p w14:paraId="6F8C1B3D">
            <w:pPr>
              <w:pStyle w:val="11"/>
            </w:pPr>
          </w:p>
        </w:tc>
        <w:tc>
          <w:tcPr>
            <w:tcW w:w="1474" w:type="dxa"/>
            <w:vAlign w:val="center"/>
          </w:tcPr>
          <w:p w14:paraId="4D75F000">
            <w:pPr>
              <w:pStyle w:val="11"/>
            </w:pPr>
          </w:p>
        </w:tc>
        <w:tc>
          <w:tcPr>
            <w:tcW w:w="1474" w:type="dxa"/>
            <w:vAlign w:val="center"/>
          </w:tcPr>
          <w:p w14:paraId="3B55B798">
            <w:pPr>
              <w:pStyle w:val="11"/>
            </w:pPr>
          </w:p>
        </w:tc>
      </w:tr>
      <w:tr w14:paraId="0E5FD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AA6F0">
            <w:pPr>
              <w:pStyle w:val="13"/>
            </w:pPr>
            <w:r>
              <w:t>34</w:t>
            </w:r>
          </w:p>
        </w:tc>
        <w:tc>
          <w:tcPr>
            <w:tcW w:w="3402" w:type="dxa"/>
            <w:vAlign w:val="center"/>
          </w:tcPr>
          <w:p w14:paraId="2E6E672E">
            <w:pPr>
              <w:pStyle w:val="12"/>
            </w:pPr>
            <w:r>
              <w:t>二、政府性基金预算拨款</w:t>
            </w:r>
          </w:p>
        </w:tc>
        <w:tc>
          <w:tcPr>
            <w:tcW w:w="1474" w:type="dxa"/>
            <w:vAlign w:val="center"/>
          </w:tcPr>
          <w:p w14:paraId="7CFB3547">
            <w:pPr>
              <w:pStyle w:val="11"/>
            </w:pPr>
          </w:p>
        </w:tc>
        <w:tc>
          <w:tcPr>
            <w:tcW w:w="3402" w:type="dxa"/>
            <w:vAlign w:val="center"/>
          </w:tcPr>
          <w:p w14:paraId="3D0D4CBB">
            <w:pPr>
              <w:pStyle w:val="12"/>
            </w:pPr>
          </w:p>
        </w:tc>
        <w:tc>
          <w:tcPr>
            <w:tcW w:w="1474" w:type="dxa"/>
            <w:vAlign w:val="center"/>
          </w:tcPr>
          <w:p w14:paraId="3B1C3074">
            <w:pPr>
              <w:pStyle w:val="11"/>
            </w:pPr>
          </w:p>
        </w:tc>
        <w:tc>
          <w:tcPr>
            <w:tcW w:w="1474" w:type="dxa"/>
            <w:vAlign w:val="center"/>
          </w:tcPr>
          <w:p w14:paraId="640264F9">
            <w:pPr>
              <w:pStyle w:val="11"/>
            </w:pPr>
          </w:p>
        </w:tc>
        <w:tc>
          <w:tcPr>
            <w:tcW w:w="1474" w:type="dxa"/>
            <w:vAlign w:val="center"/>
          </w:tcPr>
          <w:p w14:paraId="75422449">
            <w:pPr>
              <w:pStyle w:val="11"/>
            </w:pPr>
          </w:p>
        </w:tc>
        <w:tc>
          <w:tcPr>
            <w:tcW w:w="1474" w:type="dxa"/>
            <w:vAlign w:val="center"/>
          </w:tcPr>
          <w:p w14:paraId="3771C5F6">
            <w:pPr>
              <w:pStyle w:val="11"/>
            </w:pPr>
          </w:p>
        </w:tc>
      </w:tr>
      <w:tr w14:paraId="41BA1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E7BAA">
            <w:pPr>
              <w:pStyle w:val="13"/>
            </w:pPr>
            <w:r>
              <w:t>35</w:t>
            </w:r>
          </w:p>
        </w:tc>
        <w:tc>
          <w:tcPr>
            <w:tcW w:w="3402" w:type="dxa"/>
            <w:vAlign w:val="center"/>
          </w:tcPr>
          <w:p w14:paraId="3C15C0BA">
            <w:pPr>
              <w:pStyle w:val="12"/>
            </w:pPr>
            <w:r>
              <w:t>三、国有资本经营预算拨款</w:t>
            </w:r>
          </w:p>
        </w:tc>
        <w:tc>
          <w:tcPr>
            <w:tcW w:w="1474" w:type="dxa"/>
            <w:vAlign w:val="center"/>
          </w:tcPr>
          <w:p w14:paraId="11F39FA1">
            <w:pPr>
              <w:pStyle w:val="11"/>
            </w:pPr>
          </w:p>
        </w:tc>
        <w:tc>
          <w:tcPr>
            <w:tcW w:w="3402" w:type="dxa"/>
            <w:vAlign w:val="center"/>
          </w:tcPr>
          <w:p w14:paraId="00B5F22B">
            <w:pPr>
              <w:pStyle w:val="12"/>
            </w:pPr>
          </w:p>
        </w:tc>
        <w:tc>
          <w:tcPr>
            <w:tcW w:w="1474" w:type="dxa"/>
            <w:vAlign w:val="center"/>
          </w:tcPr>
          <w:p w14:paraId="001AFB1B">
            <w:pPr>
              <w:pStyle w:val="11"/>
            </w:pPr>
          </w:p>
        </w:tc>
        <w:tc>
          <w:tcPr>
            <w:tcW w:w="1474" w:type="dxa"/>
            <w:vAlign w:val="center"/>
          </w:tcPr>
          <w:p w14:paraId="433E6FE3">
            <w:pPr>
              <w:pStyle w:val="11"/>
            </w:pPr>
          </w:p>
        </w:tc>
        <w:tc>
          <w:tcPr>
            <w:tcW w:w="1474" w:type="dxa"/>
            <w:vAlign w:val="center"/>
          </w:tcPr>
          <w:p w14:paraId="345E103A">
            <w:pPr>
              <w:pStyle w:val="11"/>
            </w:pPr>
          </w:p>
        </w:tc>
        <w:tc>
          <w:tcPr>
            <w:tcW w:w="1474" w:type="dxa"/>
            <w:vAlign w:val="center"/>
          </w:tcPr>
          <w:p w14:paraId="135BBDF1">
            <w:pPr>
              <w:pStyle w:val="11"/>
            </w:pPr>
          </w:p>
        </w:tc>
      </w:tr>
      <w:tr w14:paraId="61D71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41211">
            <w:pPr>
              <w:pStyle w:val="13"/>
            </w:pPr>
            <w:r>
              <w:t>36</w:t>
            </w:r>
          </w:p>
        </w:tc>
        <w:tc>
          <w:tcPr>
            <w:tcW w:w="3402" w:type="dxa"/>
            <w:vAlign w:val="center"/>
          </w:tcPr>
          <w:p w14:paraId="6B3677E3">
            <w:pPr>
              <w:pStyle w:val="14"/>
            </w:pPr>
            <w:r>
              <w:t>收入总计</w:t>
            </w:r>
          </w:p>
        </w:tc>
        <w:tc>
          <w:tcPr>
            <w:tcW w:w="1474" w:type="dxa"/>
            <w:vAlign w:val="center"/>
          </w:tcPr>
          <w:p w14:paraId="67488219">
            <w:pPr>
              <w:pStyle w:val="15"/>
            </w:pPr>
            <w:r>
              <w:t>2528.92</w:t>
            </w:r>
          </w:p>
        </w:tc>
        <w:tc>
          <w:tcPr>
            <w:tcW w:w="3402" w:type="dxa"/>
            <w:vAlign w:val="center"/>
          </w:tcPr>
          <w:p w14:paraId="72A17565">
            <w:pPr>
              <w:pStyle w:val="14"/>
            </w:pPr>
            <w:r>
              <w:t>支出总计</w:t>
            </w:r>
          </w:p>
        </w:tc>
        <w:tc>
          <w:tcPr>
            <w:tcW w:w="1474" w:type="dxa"/>
            <w:vAlign w:val="center"/>
          </w:tcPr>
          <w:p w14:paraId="1FDBA31F">
            <w:pPr>
              <w:pStyle w:val="15"/>
            </w:pPr>
            <w:r>
              <w:t>2528.92</w:t>
            </w:r>
          </w:p>
        </w:tc>
        <w:tc>
          <w:tcPr>
            <w:tcW w:w="1474" w:type="dxa"/>
            <w:vAlign w:val="center"/>
          </w:tcPr>
          <w:p w14:paraId="5C6CBA43">
            <w:pPr>
              <w:pStyle w:val="15"/>
            </w:pPr>
            <w:r>
              <w:t>2528.92</w:t>
            </w:r>
          </w:p>
        </w:tc>
        <w:tc>
          <w:tcPr>
            <w:tcW w:w="1474" w:type="dxa"/>
            <w:vAlign w:val="center"/>
          </w:tcPr>
          <w:p w14:paraId="413ECDDD">
            <w:pPr>
              <w:pStyle w:val="15"/>
            </w:pPr>
          </w:p>
        </w:tc>
        <w:tc>
          <w:tcPr>
            <w:tcW w:w="1474" w:type="dxa"/>
            <w:vAlign w:val="center"/>
          </w:tcPr>
          <w:p w14:paraId="31CAE1AC">
            <w:pPr>
              <w:pStyle w:val="15"/>
            </w:pPr>
          </w:p>
        </w:tc>
      </w:tr>
    </w:tbl>
    <w:p w14:paraId="3A223528">
      <w:pPr>
        <w:sectPr>
          <w:pgSz w:w="16840" w:h="11900" w:orient="landscape"/>
          <w:pgMar w:top="1361" w:right="1020" w:bottom="1134" w:left="1020" w:header="720" w:footer="720" w:gutter="0"/>
          <w:cols w:space="720" w:num="1"/>
        </w:sectPr>
      </w:pPr>
    </w:p>
    <w:p w14:paraId="12C09F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60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43B1A9">
            <w:pPr>
              <w:pStyle w:val="9"/>
            </w:pPr>
            <w:r>
              <w:t>361003石家庄市鹿泉区疾病预防控制中心</w:t>
            </w:r>
          </w:p>
        </w:tc>
        <w:tc>
          <w:tcPr>
            <w:tcW w:w="2551" w:type="dxa"/>
            <w:tcBorders>
              <w:top w:val="single" w:color="FFFFFF" w:sz="6" w:space="0"/>
              <w:left w:val="single" w:color="FFFFFF" w:sz="6" w:space="0"/>
              <w:right w:val="single" w:color="FFFFFF" w:sz="6" w:space="0"/>
            </w:tcBorders>
            <w:vAlign w:val="center"/>
          </w:tcPr>
          <w:p w14:paraId="5D6C490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E5F8100">
            <w:pPr>
              <w:pStyle w:val="7"/>
            </w:pPr>
            <w:r>
              <w:t>单位：万元</w:t>
            </w:r>
          </w:p>
        </w:tc>
      </w:tr>
      <w:tr w14:paraId="2BA6A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6F8C73">
            <w:pPr>
              <w:pStyle w:val="10"/>
            </w:pPr>
            <w:r>
              <w:t>序号</w:t>
            </w:r>
          </w:p>
        </w:tc>
        <w:tc>
          <w:tcPr>
            <w:tcW w:w="5726" w:type="dxa"/>
            <w:gridSpan w:val="2"/>
            <w:vAlign w:val="center"/>
          </w:tcPr>
          <w:p w14:paraId="7EDEA3A4">
            <w:pPr>
              <w:pStyle w:val="10"/>
            </w:pPr>
            <w:r>
              <w:t>功能分类科目</w:t>
            </w:r>
          </w:p>
        </w:tc>
        <w:tc>
          <w:tcPr>
            <w:tcW w:w="2551" w:type="dxa"/>
            <w:vMerge w:val="restart"/>
            <w:vAlign w:val="center"/>
          </w:tcPr>
          <w:p w14:paraId="4EE1F09F">
            <w:pPr>
              <w:pStyle w:val="10"/>
            </w:pPr>
            <w:r>
              <w:t>合计</w:t>
            </w:r>
          </w:p>
        </w:tc>
        <w:tc>
          <w:tcPr>
            <w:tcW w:w="2551" w:type="dxa"/>
            <w:vMerge w:val="restart"/>
            <w:vAlign w:val="center"/>
          </w:tcPr>
          <w:p w14:paraId="598A6F21">
            <w:pPr>
              <w:pStyle w:val="10"/>
            </w:pPr>
            <w:r>
              <w:t>基本支出</w:t>
            </w:r>
          </w:p>
        </w:tc>
        <w:tc>
          <w:tcPr>
            <w:tcW w:w="2551" w:type="dxa"/>
            <w:vMerge w:val="restart"/>
            <w:vAlign w:val="center"/>
          </w:tcPr>
          <w:p w14:paraId="1098FC23">
            <w:pPr>
              <w:pStyle w:val="10"/>
            </w:pPr>
            <w:r>
              <w:t>项目支出</w:t>
            </w:r>
          </w:p>
        </w:tc>
      </w:tr>
      <w:tr w14:paraId="06339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CB6FAC"/>
        </w:tc>
        <w:tc>
          <w:tcPr>
            <w:tcW w:w="1191" w:type="dxa"/>
            <w:vAlign w:val="center"/>
          </w:tcPr>
          <w:p w14:paraId="446B874B">
            <w:pPr>
              <w:pStyle w:val="10"/>
            </w:pPr>
            <w:r>
              <w:t>科目编码</w:t>
            </w:r>
          </w:p>
        </w:tc>
        <w:tc>
          <w:tcPr>
            <w:tcW w:w="4535" w:type="dxa"/>
            <w:vAlign w:val="center"/>
          </w:tcPr>
          <w:p w14:paraId="55A899BD">
            <w:pPr>
              <w:pStyle w:val="10"/>
            </w:pPr>
            <w:r>
              <w:t>科目名称</w:t>
            </w:r>
          </w:p>
        </w:tc>
        <w:tc>
          <w:tcPr>
            <w:tcW w:w="2551" w:type="dxa"/>
            <w:vMerge w:val="continue"/>
          </w:tcPr>
          <w:p w14:paraId="12587E86"/>
        </w:tc>
        <w:tc>
          <w:tcPr>
            <w:tcW w:w="2551" w:type="dxa"/>
            <w:vMerge w:val="continue"/>
          </w:tcPr>
          <w:p w14:paraId="02599FEB"/>
        </w:tc>
        <w:tc>
          <w:tcPr>
            <w:tcW w:w="2551" w:type="dxa"/>
            <w:vMerge w:val="continue"/>
          </w:tcPr>
          <w:p w14:paraId="359029D4"/>
        </w:tc>
      </w:tr>
      <w:tr w14:paraId="12128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5D918E">
            <w:pPr>
              <w:pStyle w:val="10"/>
            </w:pPr>
            <w:r>
              <w:t>栏次</w:t>
            </w:r>
          </w:p>
        </w:tc>
        <w:tc>
          <w:tcPr>
            <w:tcW w:w="1191" w:type="dxa"/>
            <w:vAlign w:val="center"/>
          </w:tcPr>
          <w:p w14:paraId="078D247E">
            <w:pPr>
              <w:pStyle w:val="10"/>
            </w:pPr>
            <w:r>
              <w:t>1</w:t>
            </w:r>
          </w:p>
        </w:tc>
        <w:tc>
          <w:tcPr>
            <w:tcW w:w="4535" w:type="dxa"/>
            <w:vAlign w:val="center"/>
          </w:tcPr>
          <w:p w14:paraId="53453829">
            <w:pPr>
              <w:pStyle w:val="10"/>
            </w:pPr>
            <w:r>
              <w:t>2</w:t>
            </w:r>
          </w:p>
        </w:tc>
        <w:tc>
          <w:tcPr>
            <w:tcW w:w="2551" w:type="dxa"/>
            <w:vAlign w:val="center"/>
          </w:tcPr>
          <w:p w14:paraId="74E5B9E2">
            <w:pPr>
              <w:pStyle w:val="10"/>
            </w:pPr>
            <w:r>
              <w:t>3</w:t>
            </w:r>
          </w:p>
        </w:tc>
        <w:tc>
          <w:tcPr>
            <w:tcW w:w="2551" w:type="dxa"/>
            <w:vAlign w:val="center"/>
          </w:tcPr>
          <w:p w14:paraId="123EB26E">
            <w:pPr>
              <w:pStyle w:val="10"/>
            </w:pPr>
            <w:r>
              <w:t>4</w:t>
            </w:r>
          </w:p>
        </w:tc>
        <w:tc>
          <w:tcPr>
            <w:tcW w:w="2551" w:type="dxa"/>
            <w:vAlign w:val="center"/>
          </w:tcPr>
          <w:p w14:paraId="26F60E6D">
            <w:pPr>
              <w:pStyle w:val="10"/>
            </w:pPr>
            <w:r>
              <w:t>5</w:t>
            </w:r>
          </w:p>
        </w:tc>
      </w:tr>
      <w:tr w14:paraId="36F52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1BA80">
            <w:pPr>
              <w:pStyle w:val="13"/>
            </w:pPr>
            <w:r>
              <w:t>1</w:t>
            </w:r>
          </w:p>
        </w:tc>
        <w:tc>
          <w:tcPr>
            <w:tcW w:w="1191" w:type="dxa"/>
            <w:vAlign w:val="center"/>
          </w:tcPr>
          <w:p w14:paraId="789657B0">
            <w:pPr>
              <w:pStyle w:val="16"/>
            </w:pPr>
          </w:p>
        </w:tc>
        <w:tc>
          <w:tcPr>
            <w:tcW w:w="4535" w:type="dxa"/>
            <w:vAlign w:val="center"/>
          </w:tcPr>
          <w:p w14:paraId="574BBC6E">
            <w:pPr>
              <w:pStyle w:val="14"/>
            </w:pPr>
            <w:r>
              <w:t>合计</w:t>
            </w:r>
          </w:p>
        </w:tc>
        <w:tc>
          <w:tcPr>
            <w:tcW w:w="2551" w:type="dxa"/>
            <w:vAlign w:val="center"/>
          </w:tcPr>
          <w:p w14:paraId="02CF4031">
            <w:pPr>
              <w:pStyle w:val="15"/>
            </w:pPr>
            <w:r>
              <w:t>2528.92</w:t>
            </w:r>
          </w:p>
        </w:tc>
        <w:tc>
          <w:tcPr>
            <w:tcW w:w="2551" w:type="dxa"/>
            <w:vAlign w:val="center"/>
          </w:tcPr>
          <w:p w14:paraId="78D40D44">
            <w:pPr>
              <w:pStyle w:val="15"/>
            </w:pPr>
            <w:r>
              <w:t>1946.17</w:t>
            </w:r>
          </w:p>
        </w:tc>
        <w:tc>
          <w:tcPr>
            <w:tcW w:w="2551" w:type="dxa"/>
            <w:vAlign w:val="center"/>
          </w:tcPr>
          <w:p w14:paraId="0E277FA2">
            <w:pPr>
              <w:pStyle w:val="15"/>
            </w:pPr>
            <w:r>
              <w:t>582.75</w:t>
            </w:r>
          </w:p>
        </w:tc>
      </w:tr>
      <w:tr w14:paraId="597C0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218A4">
            <w:pPr>
              <w:pStyle w:val="13"/>
            </w:pPr>
            <w:r>
              <w:t>2</w:t>
            </w:r>
          </w:p>
        </w:tc>
        <w:tc>
          <w:tcPr>
            <w:tcW w:w="1191" w:type="dxa"/>
            <w:vAlign w:val="center"/>
          </w:tcPr>
          <w:p w14:paraId="199EEA26">
            <w:pPr>
              <w:pStyle w:val="12"/>
            </w:pPr>
            <w:r>
              <w:t>208</w:t>
            </w:r>
          </w:p>
        </w:tc>
        <w:tc>
          <w:tcPr>
            <w:tcW w:w="4535" w:type="dxa"/>
            <w:vAlign w:val="center"/>
          </w:tcPr>
          <w:p w14:paraId="7C5F10C5">
            <w:pPr>
              <w:pStyle w:val="12"/>
            </w:pPr>
            <w:r>
              <w:t>社会保障和就业支出</w:t>
            </w:r>
          </w:p>
        </w:tc>
        <w:tc>
          <w:tcPr>
            <w:tcW w:w="2551" w:type="dxa"/>
            <w:vAlign w:val="center"/>
          </w:tcPr>
          <w:p w14:paraId="250D1CD7">
            <w:pPr>
              <w:pStyle w:val="11"/>
            </w:pPr>
            <w:r>
              <w:t>412.59</w:t>
            </w:r>
          </w:p>
        </w:tc>
        <w:tc>
          <w:tcPr>
            <w:tcW w:w="2551" w:type="dxa"/>
            <w:vAlign w:val="center"/>
          </w:tcPr>
          <w:p w14:paraId="6CF036CD">
            <w:pPr>
              <w:pStyle w:val="11"/>
            </w:pPr>
            <w:r>
              <w:t>412.59</w:t>
            </w:r>
          </w:p>
        </w:tc>
        <w:tc>
          <w:tcPr>
            <w:tcW w:w="2551" w:type="dxa"/>
            <w:vAlign w:val="center"/>
          </w:tcPr>
          <w:p w14:paraId="59418538">
            <w:pPr>
              <w:pStyle w:val="11"/>
            </w:pPr>
          </w:p>
        </w:tc>
      </w:tr>
      <w:tr w14:paraId="4F33C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8E409">
            <w:pPr>
              <w:pStyle w:val="13"/>
            </w:pPr>
            <w:r>
              <w:t>3</w:t>
            </w:r>
          </w:p>
        </w:tc>
        <w:tc>
          <w:tcPr>
            <w:tcW w:w="1191" w:type="dxa"/>
            <w:vAlign w:val="center"/>
          </w:tcPr>
          <w:p w14:paraId="672552E5">
            <w:pPr>
              <w:pStyle w:val="12"/>
            </w:pPr>
            <w:r>
              <w:t>20805</w:t>
            </w:r>
          </w:p>
        </w:tc>
        <w:tc>
          <w:tcPr>
            <w:tcW w:w="4535" w:type="dxa"/>
            <w:vAlign w:val="center"/>
          </w:tcPr>
          <w:p w14:paraId="0C217E34">
            <w:pPr>
              <w:pStyle w:val="12"/>
            </w:pPr>
            <w:r>
              <w:t>行政事业单位养老支出</w:t>
            </w:r>
          </w:p>
        </w:tc>
        <w:tc>
          <w:tcPr>
            <w:tcW w:w="2551" w:type="dxa"/>
            <w:vAlign w:val="center"/>
          </w:tcPr>
          <w:p w14:paraId="24CAB5A5">
            <w:pPr>
              <w:pStyle w:val="11"/>
            </w:pPr>
            <w:r>
              <w:t>412.59</w:t>
            </w:r>
          </w:p>
        </w:tc>
        <w:tc>
          <w:tcPr>
            <w:tcW w:w="2551" w:type="dxa"/>
            <w:vAlign w:val="center"/>
          </w:tcPr>
          <w:p w14:paraId="2AF70944">
            <w:pPr>
              <w:pStyle w:val="11"/>
            </w:pPr>
            <w:r>
              <w:t>412.59</w:t>
            </w:r>
          </w:p>
        </w:tc>
        <w:tc>
          <w:tcPr>
            <w:tcW w:w="2551" w:type="dxa"/>
            <w:vAlign w:val="center"/>
          </w:tcPr>
          <w:p w14:paraId="659641D9">
            <w:pPr>
              <w:pStyle w:val="11"/>
            </w:pPr>
          </w:p>
        </w:tc>
      </w:tr>
      <w:tr w14:paraId="53E3A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15E87">
            <w:pPr>
              <w:pStyle w:val="13"/>
            </w:pPr>
            <w:r>
              <w:t>4</w:t>
            </w:r>
          </w:p>
        </w:tc>
        <w:tc>
          <w:tcPr>
            <w:tcW w:w="1191" w:type="dxa"/>
            <w:vAlign w:val="center"/>
          </w:tcPr>
          <w:p w14:paraId="503CED04">
            <w:pPr>
              <w:pStyle w:val="12"/>
            </w:pPr>
            <w:r>
              <w:t>2080502</w:t>
            </w:r>
          </w:p>
        </w:tc>
        <w:tc>
          <w:tcPr>
            <w:tcW w:w="4535" w:type="dxa"/>
            <w:vAlign w:val="center"/>
          </w:tcPr>
          <w:p w14:paraId="729CA42E">
            <w:pPr>
              <w:pStyle w:val="12"/>
            </w:pPr>
            <w:r>
              <w:t>事业单位离退休</w:t>
            </w:r>
          </w:p>
        </w:tc>
        <w:tc>
          <w:tcPr>
            <w:tcW w:w="2551" w:type="dxa"/>
            <w:vAlign w:val="center"/>
          </w:tcPr>
          <w:p w14:paraId="2912382A">
            <w:pPr>
              <w:pStyle w:val="11"/>
            </w:pPr>
            <w:r>
              <w:t>270.06</w:t>
            </w:r>
          </w:p>
        </w:tc>
        <w:tc>
          <w:tcPr>
            <w:tcW w:w="2551" w:type="dxa"/>
            <w:vAlign w:val="center"/>
          </w:tcPr>
          <w:p w14:paraId="2BCF18CA">
            <w:pPr>
              <w:pStyle w:val="11"/>
            </w:pPr>
            <w:r>
              <w:t>270.06</w:t>
            </w:r>
          </w:p>
        </w:tc>
        <w:tc>
          <w:tcPr>
            <w:tcW w:w="2551" w:type="dxa"/>
            <w:vAlign w:val="center"/>
          </w:tcPr>
          <w:p w14:paraId="0AE4C1BF">
            <w:pPr>
              <w:pStyle w:val="11"/>
            </w:pPr>
          </w:p>
        </w:tc>
      </w:tr>
      <w:tr w14:paraId="28369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683F6">
            <w:pPr>
              <w:pStyle w:val="13"/>
            </w:pPr>
            <w:r>
              <w:t>5</w:t>
            </w:r>
          </w:p>
        </w:tc>
        <w:tc>
          <w:tcPr>
            <w:tcW w:w="1191" w:type="dxa"/>
            <w:vAlign w:val="center"/>
          </w:tcPr>
          <w:p w14:paraId="7B7927EB">
            <w:pPr>
              <w:pStyle w:val="12"/>
            </w:pPr>
            <w:r>
              <w:t>2080505</w:t>
            </w:r>
          </w:p>
        </w:tc>
        <w:tc>
          <w:tcPr>
            <w:tcW w:w="4535" w:type="dxa"/>
            <w:vAlign w:val="center"/>
          </w:tcPr>
          <w:p w14:paraId="05D5ED6B">
            <w:pPr>
              <w:pStyle w:val="12"/>
            </w:pPr>
            <w:r>
              <w:t>机关事业单位基本养老保险缴费支出</w:t>
            </w:r>
          </w:p>
        </w:tc>
        <w:tc>
          <w:tcPr>
            <w:tcW w:w="2551" w:type="dxa"/>
            <w:vAlign w:val="center"/>
          </w:tcPr>
          <w:p w14:paraId="400172B0">
            <w:pPr>
              <w:pStyle w:val="11"/>
            </w:pPr>
            <w:r>
              <w:t>142.53</w:t>
            </w:r>
          </w:p>
        </w:tc>
        <w:tc>
          <w:tcPr>
            <w:tcW w:w="2551" w:type="dxa"/>
            <w:vAlign w:val="center"/>
          </w:tcPr>
          <w:p w14:paraId="39DFA8F5">
            <w:pPr>
              <w:pStyle w:val="11"/>
            </w:pPr>
            <w:r>
              <w:t>142.53</w:t>
            </w:r>
          </w:p>
        </w:tc>
        <w:tc>
          <w:tcPr>
            <w:tcW w:w="2551" w:type="dxa"/>
            <w:vAlign w:val="center"/>
          </w:tcPr>
          <w:p w14:paraId="19E33E9B">
            <w:pPr>
              <w:pStyle w:val="11"/>
            </w:pPr>
          </w:p>
        </w:tc>
      </w:tr>
      <w:tr w14:paraId="7BCD7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2C04D">
            <w:pPr>
              <w:pStyle w:val="13"/>
            </w:pPr>
            <w:r>
              <w:t>6</w:t>
            </w:r>
          </w:p>
        </w:tc>
        <w:tc>
          <w:tcPr>
            <w:tcW w:w="1191" w:type="dxa"/>
            <w:vAlign w:val="center"/>
          </w:tcPr>
          <w:p w14:paraId="015832C4">
            <w:pPr>
              <w:pStyle w:val="12"/>
            </w:pPr>
            <w:r>
              <w:t>210</w:t>
            </w:r>
          </w:p>
        </w:tc>
        <w:tc>
          <w:tcPr>
            <w:tcW w:w="4535" w:type="dxa"/>
            <w:vAlign w:val="center"/>
          </w:tcPr>
          <w:p w14:paraId="31D3B1D3">
            <w:pPr>
              <w:pStyle w:val="12"/>
            </w:pPr>
            <w:r>
              <w:t>卫生健康支出</w:t>
            </w:r>
          </w:p>
        </w:tc>
        <w:tc>
          <w:tcPr>
            <w:tcW w:w="2551" w:type="dxa"/>
            <w:vAlign w:val="center"/>
          </w:tcPr>
          <w:p w14:paraId="63A2C936">
            <w:pPr>
              <w:pStyle w:val="11"/>
            </w:pPr>
            <w:r>
              <w:t>1985.67</w:t>
            </w:r>
          </w:p>
        </w:tc>
        <w:tc>
          <w:tcPr>
            <w:tcW w:w="2551" w:type="dxa"/>
            <w:vAlign w:val="center"/>
          </w:tcPr>
          <w:p w14:paraId="63BAA3ED">
            <w:pPr>
              <w:pStyle w:val="11"/>
            </w:pPr>
            <w:r>
              <w:t>1402.92</w:t>
            </w:r>
          </w:p>
        </w:tc>
        <w:tc>
          <w:tcPr>
            <w:tcW w:w="2551" w:type="dxa"/>
            <w:vAlign w:val="center"/>
          </w:tcPr>
          <w:p w14:paraId="35545B71">
            <w:pPr>
              <w:pStyle w:val="11"/>
            </w:pPr>
            <w:r>
              <w:t>582.75</w:t>
            </w:r>
          </w:p>
        </w:tc>
      </w:tr>
      <w:tr w14:paraId="7E921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96EED">
            <w:pPr>
              <w:pStyle w:val="13"/>
            </w:pPr>
            <w:r>
              <w:t>7</w:t>
            </w:r>
          </w:p>
        </w:tc>
        <w:tc>
          <w:tcPr>
            <w:tcW w:w="1191" w:type="dxa"/>
            <w:vAlign w:val="center"/>
          </w:tcPr>
          <w:p w14:paraId="3FC17560">
            <w:pPr>
              <w:pStyle w:val="12"/>
            </w:pPr>
            <w:r>
              <w:t>21004</w:t>
            </w:r>
          </w:p>
        </w:tc>
        <w:tc>
          <w:tcPr>
            <w:tcW w:w="4535" w:type="dxa"/>
            <w:vAlign w:val="center"/>
          </w:tcPr>
          <w:p w14:paraId="46130B74">
            <w:pPr>
              <w:pStyle w:val="12"/>
            </w:pPr>
            <w:r>
              <w:t>公共卫生</w:t>
            </w:r>
          </w:p>
        </w:tc>
        <w:tc>
          <w:tcPr>
            <w:tcW w:w="2551" w:type="dxa"/>
            <w:vAlign w:val="center"/>
          </w:tcPr>
          <w:p w14:paraId="3708B6B7">
            <w:pPr>
              <w:pStyle w:val="11"/>
            </w:pPr>
            <w:r>
              <w:t>1890.81</w:t>
            </w:r>
          </w:p>
        </w:tc>
        <w:tc>
          <w:tcPr>
            <w:tcW w:w="2551" w:type="dxa"/>
            <w:vAlign w:val="center"/>
          </w:tcPr>
          <w:p w14:paraId="238182BD">
            <w:pPr>
              <w:pStyle w:val="11"/>
            </w:pPr>
            <w:r>
              <w:t>1308.05</w:t>
            </w:r>
          </w:p>
        </w:tc>
        <w:tc>
          <w:tcPr>
            <w:tcW w:w="2551" w:type="dxa"/>
            <w:vAlign w:val="center"/>
          </w:tcPr>
          <w:p w14:paraId="7453AADD">
            <w:pPr>
              <w:pStyle w:val="11"/>
            </w:pPr>
            <w:r>
              <w:t>582.75</w:t>
            </w:r>
          </w:p>
        </w:tc>
      </w:tr>
      <w:tr w14:paraId="7B164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6FC98">
            <w:pPr>
              <w:pStyle w:val="13"/>
            </w:pPr>
            <w:r>
              <w:t>8</w:t>
            </w:r>
          </w:p>
        </w:tc>
        <w:tc>
          <w:tcPr>
            <w:tcW w:w="1191" w:type="dxa"/>
            <w:vAlign w:val="center"/>
          </w:tcPr>
          <w:p w14:paraId="14FD49AD">
            <w:pPr>
              <w:pStyle w:val="12"/>
            </w:pPr>
            <w:r>
              <w:t>2100401</w:t>
            </w:r>
          </w:p>
        </w:tc>
        <w:tc>
          <w:tcPr>
            <w:tcW w:w="4535" w:type="dxa"/>
            <w:vAlign w:val="center"/>
          </w:tcPr>
          <w:p w14:paraId="3C6679E1">
            <w:pPr>
              <w:pStyle w:val="12"/>
            </w:pPr>
            <w:r>
              <w:t>疾病预防控制机构</w:t>
            </w:r>
          </w:p>
        </w:tc>
        <w:tc>
          <w:tcPr>
            <w:tcW w:w="2551" w:type="dxa"/>
            <w:vAlign w:val="center"/>
          </w:tcPr>
          <w:p w14:paraId="0A012BC3">
            <w:pPr>
              <w:pStyle w:val="11"/>
            </w:pPr>
            <w:r>
              <w:t>1665.17</w:t>
            </w:r>
          </w:p>
        </w:tc>
        <w:tc>
          <w:tcPr>
            <w:tcW w:w="2551" w:type="dxa"/>
            <w:vAlign w:val="center"/>
          </w:tcPr>
          <w:p w14:paraId="2D0B7487">
            <w:pPr>
              <w:pStyle w:val="11"/>
            </w:pPr>
            <w:r>
              <w:t>1308.05</w:t>
            </w:r>
          </w:p>
        </w:tc>
        <w:tc>
          <w:tcPr>
            <w:tcW w:w="2551" w:type="dxa"/>
            <w:vAlign w:val="center"/>
          </w:tcPr>
          <w:p w14:paraId="73B5CBA4">
            <w:pPr>
              <w:pStyle w:val="11"/>
            </w:pPr>
            <w:r>
              <w:t>357.12</w:t>
            </w:r>
          </w:p>
        </w:tc>
      </w:tr>
      <w:tr w14:paraId="346EB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A0521">
            <w:pPr>
              <w:pStyle w:val="13"/>
            </w:pPr>
            <w:r>
              <w:t>9</w:t>
            </w:r>
          </w:p>
        </w:tc>
        <w:tc>
          <w:tcPr>
            <w:tcW w:w="1191" w:type="dxa"/>
            <w:vAlign w:val="center"/>
          </w:tcPr>
          <w:p w14:paraId="77CBD2CD">
            <w:pPr>
              <w:pStyle w:val="12"/>
            </w:pPr>
            <w:r>
              <w:t>2100409</w:t>
            </w:r>
          </w:p>
        </w:tc>
        <w:tc>
          <w:tcPr>
            <w:tcW w:w="4535" w:type="dxa"/>
            <w:vAlign w:val="center"/>
          </w:tcPr>
          <w:p w14:paraId="17C477BE">
            <w:pPr>
              <w:pStyle w:val="12"/>
            </w:pPr>
            <w:r>
              <w:t>重大公共卫生服务</w:t>
            </w:r>
          </w:p>
        </w:tc>
        <w:tc>
          <w:tcPr>
            <w:tcW w:w="2551" w:type="dxa"/>
            <w:vAlign w:val="center"/>
          </w:tcPr>
          <w:p w14:paraId="421349B0">
            <w:pPr>
              <w:pStyle w:val="11"/>
            </w:pPr>
            <w:r>
              <w:t>204.83</w:t>
            </w:r>
          </w:p>
        </w:tc>
        <w:tc>
          <w:tcPr>
            <w:tcW w:w="2551" w:type="dxa"/>
            <w:vAlign w:val="center"/>
          </w:tcPr>
          <w:p w14:paraId="0D4D1330">
            <w:pPr>
              <w:pStyle w:val="11"/>
            </w:pPr>
          </w:p>
        </w:tc>
        <w:tc>
          <w:tcPr>
            <w:tcW w:w="2551" w:type="dxa"/>
            <w:vAlign w:val="center"/>
          </w:tcPr>
          <w:p w14:paraId="298EF6D8">
            <w:pPr>
              <w:pStyle w:val="11"/>
            </w:pPr>
            <w:r>
              <w:t>204.83</w:t>
            </w:r>
          </w:p>
        </w:tc>
      </w:tr>
      <w:tr w14:paraId="05314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018F7">
            <w:pPr>
              <w:pStyle w:val="13"/>
            </w:pPr>
            <w:r>
              <w:t>10</w:t>
            </w:r>
          </w:p>
        </w:tc>
        <w:tc>
          <w:tcPr>
            <w:tcW w:w="1191" w:type="dxa"/>
            <w:vAlign w:val="center"/>
          </w:tcPr>
          <w:p w14:paraId="29759F0C">
            <w:pPr>
              <w:pStyle w:val="12"/>
            </w:pPr>
            <w:r>
              <w:t>2100499</w:t>
            </w:r>
          </w:p>
        </w:tc>
        <w:tc>
          <w:tcPr>
            <w:tcW w:w="4535" w:type="dxa"/>
            <w:vAlign w:val="center"/>
          </w:tcPr>
          <w:p w14:paraId="1617CCF1">
            <w:pPr>
              <w:pStyle w:val="12"/>
            </w:pPr>
            <w:r>
              <w:t>其他公共卫生支出</w:t>
            </w:r>
          </w:p>
        </w:tc>
        <w:tc>
          <w:tcPr>
            <w:tcW w:w="2551" w:type="dxa"/>
            <w:vAlign w:val="center"/>
          </w:tcPr>
          <w:p w14:paraId="3F498CB0">
            <w:pPr>
              <w:pStyle w:val="11"/>
            </w:pPr>
            <w:r>
              <w:t>20.80</w:t>
            </w:r>
          </w:p>
        </w:tc>
        <w:tc>
          <w:tcPr>
            <w:tcW w:w="2551" w:type="dxa"/>
            <w:vAlign w:val="center"/>
          </w:tcPr>
          <w:p w14:paraId="3571FF83">
            <w:pPr>
              <w:pStyle w:val="11"/>
            </w:pPr>
          </w:p>
        </w:tc>
        <w:tc>
          <w:tcPr>
            <w:tcW w:w="2551" w:type="dxa"/>
            <w:vAlign w:val="center"/>
          </w:tcPr>
          <w:p w14:paraId="68FAEC66">
            <w:pPr>
              <w:pStyle w:val="11"/>
            </w:pPr>
            <w:r>
              <w:t>20.80</w:t>
            </w:r>
          </w:p>
        </w:tc>
      </w:tr>
      <w:tr w14:paraId="6AE14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709A6">
            <w:pPr>
              <w:pStyle w:val="13"/>
            </w:pPr>
            <w:r>
              <w:t>11</w:t>
            </w:r>
          </w:p>
        </w:tc>
        <w:tc>
          <w:tcPr>
            <w:tcW w:w="1191" w:type="dxa"/>
            <w:vAlign w:val="center"/>
          </w:tcPr>
          <w:p w14:paraId="09338840">
            <w:pPr>
              <w:pStyle w:val="12"/>
            </w:pPr>
            <w:r>
              <w:t>21011</w:t>
            </w:r>
          </w:p>
        </w:tc>
        <w:tc>
          <w:tcPr>
            <w:tcW w:w="4535" w:type="dxa"/>
            <w:vAlign w:val="center"/>
          </w:tcPr>
          <w:p w14:paraId="31670B57">
            <w:pPr>
              <w:pStyle w:val="12"/>
            </w:pPr>
            <w:r>
              <w:t>行政事业单位医疗</w:t>
            </w:r>
          </w:p>
        </w:tc>
        <w:tc>
          <w:tcPr>
            <w:tcW w:w="2551" w:type="dxa"/>
            <w:vAlign w:val="center"/>
          </w:tcPr>
          <w:p w14:paraId="06052275">
            <w:pPr>
              <w:pStyle w:val="11"/>
            </w:pPr>
            <w:r>
              <w:t>94.86</w:t>
            </w:r>
          </w:p>
        </w:tc>
        <w:tc>
          <w:tcPr>
            <w:tcW w:w="2551" w:type="dxa"/>
            <w:vAlign w:val="center"/>
          </w:tcPr>
          <w:p w14:paraId="4C469E71">
            <w:pPr>
              <w:pStyle w:val="11"/>
            </w:pPr>
            <w:r>
              <w:t>94.86</w:t>
            </w:r>
          </w:p>
        </w:tc>
        <w:tc>
          <w:tcPr>
            <w:tcW w:w="2551" w:type="dxa"/>
            <w:vAlign w:val="center"/>
          </w:tcPr>
          <w:p w14:paraId="01AF1CC2">
            <w:pPr>
              <w:pStyle w:val="11"/>
            </w:pPr>
          </w:p>
        </w:tc>
      </w:tr>
      <w:tr w14:paraId="6F61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D056B">
            <w:pPr>
              <w:pStyle w:val="13"/>
            </w:pPr>
            <w:r>
              <w:t>12</w:t>
            </w:r>
          </w:p>
        </w:tc>
        <w:tc>
          <w:tcPr>
            <w:tcW w:w="1191" w:type="dxa"/>
            <w:vAlign w:val="center"/>
          </w:tcPr>
          <w:p w14:paraId="1BD10EB3">
            <w:pPr>
              <w:pStyle w:val="12"/>
            </w:pPr>
            <w:r>
              <w:t>2101102</w:t>
            </w:r>
          </w:p>
        </w:tc>
        <w:tc>
          <w:tcPr>
            <w:tcW w:w="4535" w:type="dxa"/>
            <w:vAlign w:val="center"/>
          </w:tcPr>
          <w:p w14:paraId="724DFF07">
            <w:pPr>
              <w:pStyle w:val="12"/>
            </w:pPr>
            <w:r>
              <w:t>事业单位医疗</w:t>
            </w:r>
          </w:p>
        </w:tc>
        <w:tc>
          <w:tcPr>
            <w:tcW w:w="2551" w:type="dxa"/>
            <w:vAlign w:val="center"/>
          </w:tcPr>
          <w:p w14:paraId="71A465F2">
            <w:pPr>
              <w:pStyle w:val="11"/>
            </w:pPr>
            <w:r>
              <w:t>94.86</w:t>
            </w:r>
          </w:p>
        </w:tc>
        <w:tc>
          <w:tcPr>
            <w:tcW w:w="2551" w:type="dxa"/>
            <w:vAlign w:val="center"/>
          </w:tcPr>
          <w:p w14:paraId="39DE094C">
            <w:pPr>
              <w:pStyle w:val="11"/>
            </w:pPr>
            <w:r>
              <w:t>94.86</w:t>
            </w:r>
          </w:p>
        </w:tc>
        <w:tc>
          <w:tcPr>
            <w:tcW w:w="2551" w:type="dxa"/>
            <w:vAlign w:val="center"/>
          </w:tcPr>
          <w:p w14:paraId="0D65BFB5">
            <w:pPr>
              <w:pStyle w:val="11"/>
            </w:pPr>
          </w:p>
        </w:tc>
      </w:tr>
      <w:tr w14:paraId="4F7CA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3C719">
            <w:pPr>
              <w:pStyle w:val="13"/>
            </w:pPr>
            <w:r>
              <w:t>13</w:t>
            </w:r>
          </w:p>
        </w:tc>
        <w:tc>
          <w:tcPr>
            <w:tcW w:w="1191" w:type="dxa"/>
            <w:vAlign w:val="center"/>
          </w:tcPr>
          <w:p w14:paraId="592BFF61">
            <w:pPr>
              <w:pStyle w:val="12"/>
            </w:pPr>
            <w:r>
              <w:t>221</w:t>
            </w:r>
          </w:p>
        </w:tc>
        <w:tc>
          <w:tcPr>
            <w:tcW w:w="4535" w:type="dxa"/>
            <w:vAlign w:val="center"/>
          </w:tcPr>
          <w:p w14:paraId="4554D5CE">
            <w:pPr>
              <w:pStyle w:val="12"/>
            </w:pPr>
            <w:r>
              <w:t>住房保障支出</w:t>
            </w:r>
          </w:p>
        </w:tc>
        <w:tc>
          <w:tcPr>
            <w:tcW w:w="2551" w:type="dxa"/>
            <w:vAlign w:val="center"/>
          </w:tcPr>
          <w:p w14:paraId="42B575FD">
            <w:pPr>
              <w:pStyle w:val="11"/>
            </w:pPr>
            <w:r>
              <w:t>130.66</w:t>
            </w:r>
          </w:p>
        </w:tc>
        <w:tc>
          <w:tcPr>
            <w:tcW w:w="2551" w:type="dxa"/>
            <w:vAlign w:val="center"/>
          </w:tcPr>
          <w:p w14:paraId="1E716974">
            <w:pPr>
              <w:pStyle w:val="11"/>
            </w:pPr>
            <w:r>
              <w:t>130.66</w:t>
            </w:r>
          </w:p>
        </w:tc>
        <w:tc>
          <w:tcPr>
            <w:tcW w:w="2551" w:type="dxa"/>
            <w:vAlign w:val="center"/>
          </w:tcPr>
          <w:p w14:paraId="352853A6">
            <w:pPr>
              <w:pStyle w:val="11"/>
            </w:pPr>
          </w:p>
        </w:tc>
      </w:tr>
      <w:tr w14:paraId="59ECA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809B5">
            <w:pPr>
              <w:pStyle w:val="13"/>
            </w:pPr>
            <w:r>
              <w:t>14</w:t>
            </w:r>
          </w:p>
        </w:tc>
        <w:tc>
          <w:tcPr>
            <w:tcW w:w="1191" w:type="dxa"/>
            <w:vAlign w:val="center"/>
          </w:tcPr>
          <w:p w14:paraId="4FCBF1DB">
            <w:pPr>
              <w:pStyle w:val="12"/>
            </w:pPr>
            <w:r>
              <w:t>22102</w:t>
            </w:r>
          </w:p>
        </w:tc>
        <w:tc>
          <w:tcPr>
            <w:tcW w:w="4535" w:type="dxa"/>
            <w:vAlign w:val="center"/>
          </w:tcPr>
          <w:p w14:paraId="08F44441">
            <w:pPr>
              <w:pStyle w:val="12"/>
            </w:pPr>
            <w:r>
              <w:t>住房改革支出</w:t>
            </w:r>
          </w:p>
        </w:tc>
        <w:tc>
          <w:tcPr>
            <w:tcW w:w="2551" w:type="dxa"/>
            <w:vAlign w:val="center"/>
          </w:tcPr>
          <w:p w14:paraId="33D0E7E8">
            <w:pPr>
              <w:pStyle w:val="11"/>
            </w:pPr>
            <w:r>
              <w:t>130.66</w:t>
            </w:r>
          </w:p>
        </w:tc>
        <w:tc>
          <w:tcPr>
            <w:tcW w:w="2551" w:type="dxa"/>
            <w:vAlign w:val="center"/>
          </w:tcPr>
          <w:p w14:paraId="2A570B81">
            <w:pPr>
              <w:pStyle w:val="11"/>
            </w:pPr>
            <w:r>
              <w:t>130.66</w:t>
            </w:r>
          </w:p>
        </w:tc>
        <w:tc>
          <w:tcPr>
            <w:tcW w:w="2551" w:type="dxa"/>
            <w:vAlign w:val="center"/>
          </w:tcPr>
          <w:p w14:paraId="621A20D4">
            <w:pPr>
              <w:pStyle w:val="11"/>
            </w:pPr>
          </w:p>
        </w:tc>
      </w:tr>
      <w:tr w14:paraId="480A2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1B74F">
            <w:pPr>
              <w:pStyle w:val="13"/>
            </w:pPr>
            <w:r>
              <w:t>15</w:t>
            </w:r>
          </w:p>
        </w:tc>
        <w:tc>
          <w:tcPr>
            <w:tcW w:w="1191" w:type="dxa"/>
            <w:vAlign w:val="center"/>
          </w:tcPr>
          <w:p w14:paraId="6596D76C">
            <w:pPr>
              <w:pStyle w:val="12"/>
            </w:pPr>
            <w:r>
              <w:t>2210201</w:t>
            </w:r>
          </w:p>
        </w:tc>
        <w:tc>
          <w:tcPr>
            <w:tcW w:w="4535" w:type="dxa"/>
            <w:vAlign w:val="center"/>
          </w:tcPr>
          <w:p w14:paraId="1AF2DFEA">
            <w:pPr>
              <w:pStyle w:val="12"/>
            </w:pPr>
            <w:r>
              <w:t>住房公积金</w:t>
            </w:r>
          </w:p>
        </w:tc>
        <w:tc>
          <w:tcPr>
            <w:tcW w:w="2551" w:type="dxa"/>
            <w:vAlign w:val="center"/>
          </w:tcPr>
          <w:p w14:paraId="0DD6CB6F">
            <w:pPr>
              <w:pStyle w:val="11"/>
            </w:pPr>
            <w:r>
              <w:t>130.66</w:t>
            </w:r>
          </w:p>
        </w:tc>
        <w:tc>
          <w:tcPr>
            <w:tcW w:w="2551" w:type="dxa"/>
            <w:vAlign w:val="center"/>
          </w:tcPr>
          <w:p w14:paraId="6A258759">
            <w:pPr>
              <w:pStyle w:val="11"/>
            </w:pPr>
            <w:r>
              <w:t>130.66</w:t>
            </w:r>
          </w:p>
        </w:tc>
        <w:tc>
          <w:tcPr>
            <w:tcW w:w="2551" w:type="dxa"/>
            <w:vAlign w:val="center"/>
          </w:tcPr>
          <w:p w14:paraId="3E5A1B88">
            <w:pPr>
              <w:pStyle w:val="11"/>
            </w:pPr>
          </w:p>
        </w:tc>
      </w:tr>
    </w:tbl>
    <w:p w14:paraId="4F9F5270">
      <w:pPr>
        <w:sectPr>
          <w:pgSz w:w="16840" w:h="11900" w:orient="landscape"/>
          <w:pgMar w:top="1361" w:right="1020" w:bottom="1134" w:left="1020" w:header="720" w:footer="720" w:gutter="0"/>
          <w:cols w:space="720" w:num="1"/>
        </w:sectPr>
      </w:pPr>
    </w:p>
    <w:p w14:paraId="6A28461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1AE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99D145">
            <w:pPr>
              <w:pStyle w:val="9"/>
            </w:pPr>
            <w:r>
              <w:t>361003石家庄市鹿泉区疾病预防控制中心</w:t>
            </w:r>
          </w:p>
        </w:tc>
        <w:tc>
          <w:tcPr>
            <w:tcW w:w="2551" w:type="dxa"/>
            <w:tcBorders>
              <w:top w:val="single" w:color="FFFFFF" w:sz="6" w:space="0"/>
              <w:left w:val="single" w:color="FFFFFF" w:sz="6" w:space="0"/>
              <w:right w:val="single" w:color="FFFFFF" w:sz="6" w:space="0"/>
            </w:tcBorders>
            <w:vAlign w:val="center"/>
          </w:tcPr>
          <w:p w14:paraId="4887D20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488316C">
            <w:pPr>
              <w:pStyle w:val="7"/>
            </w:pPr>
            <w:r>
              <w:t>单位：万元</w:t>
            </w:r>
          </w:p>
        </w:tc>
      </w:tr>
      <w:tr w14:paraId="78F9F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D8FDB5">
            <w:pPr>
              <w:pStyle w:val="10"/>
            </w:pPr>
            <w:r>
              <w:t>序号</w:t>
            </w:r>
          </w:p>
        </w:tc>
        <w:tc>
          <w:tcPr>
            <w:tcW w:w="5726" w:type="dxa"/>
            <w:gridSpan w:val="2"/>
            <w:vAlign w:val="center"/>
          </w:tcPr>
          <w:p w14:paraId="77FC1831">
            <w:pPr>
              <w:pStyle w:val="10"/>
            </w:pPr>
            <w:r>
              <w:t>支出部门经济分类科目</w:t>
            </w:r>
          </w:p>
        </w:tc>
        <w:tc>
          <w:tcPr>
            <w:tcW w:w="7653" w:type="dxa"/>
            <w:gridSpan w:val="3"/>
            <w:vAlign w:val="center"/>
          </w:tcPr>
          <w:p w14:paraId="0AF5F025">
            <w:pPr>
              <w:pStyle w:val="10"/>
            </w:pPr>
            <w:r>
              <w:t>一般公共预算基本支出</w:t>
            </w:r>
          </w:p>
        </w:tc>
      </w:tr>
      <w:tr w14:paraId="5F77B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4476DD"/>
        </w:tc>
        <w:tc>
          <w:tcPr>
            <w:tcW w:w="1191" w:type="dxa"/>
            <w:vAlign w:val="center"/>
          </w:tcPr>
          <w:p w14:paraId="4E617A60">
            <w:pPr>
              <w:pStyle w:val="10"/>
            </w:pPr>
            <w:r>
              <w:t>科目编码</w:t>
            </w:r>
          </w:p>
        </w:tc>
        <w:tc>
          <w:tcPr>
            <w:tcW w:w="4535" w:type="dxa"/>
            <w:vAlign w:val="center"/>
          </w:tcPr>
          <w:p w14:paraId="6236BD63">
            <w:pPr>
              <w:pStyle w:val="10"/>
            </w:pPr>
            <w:r>
              <w:t>科目名称</w:t>
            </w:r>
          </w:p>
        </w:tc>
        <w:tc>
          <w:tcPr>
            <w:tcW w:w="2551" w:type="dxa"/>
            <w:vAlign w:val="center"/>
          </w:tcPr>
          <w:p w14:paraId="3DB4B6C9">
            <w:pPr>
              <w:pStyle w:val="10"/>
            </w:pPr>
            <w:r>
              <w:t>合计</w:t>
            </w:r>
          </w:p>
        </w:tc>
        <w:tc>
          <w:tcPr>
            <w:tcW w:w="2551" w:type="dxa"/>
            <w:vAlign w:val="center"/>
          </w:tcPr>
          <w:p w14:paraId="33DC01F9">
            <w:pPr>
              <w:pStyle w:val="10"/>
            </w:pPr>
            <w:r>
              <w:t>人员经费</w:t>
            </w:r>
          </w:p>
        </w:tc>
        <w:tc>
          <w:tcPr>
            <w:tcW w:w="2551" w:type="dxa"/>
            <w:vAlign w:val="center"/>
          </w:tcPr>
          <w:p w14:paraId="6871259A">
            <w:pPr>
              <w:pStyle w:val="10"/>
            </w:pPr>
            <w:r>
              <w:t>公用经费</w:t>
            </w:r>
          </w:p>
        </w:tc>
      </w:tr>
      <w:tr w14:paraId="59933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7AD8DE">
            <w:pPr>
              <w:pStyle w:val="10"/>
            </w:pPr>
            <w:r>
              <w:t>栏次</w:t>
            </w:r>
          </w:p>
        </w:tc>
        <w:tc>
          <w:tcPr>
            <w:tcW w:w="1191" w:type="dxa"/>
            <w:vAlign w:val="center"/>
          </w:tcPr>
          <w:p w14:paraId="50C11EF0">
            <w:pPr>
              <w:pStyle w:val="10"/>
            </w:pPr>
            <w:r>
              <w:t>1</w:t>
            </w:r>
          </w:p>
        </w:tc>
        <w:tc>
          <w:tcPr>
            <w:tcW w:w="4535" w:type="dxa"/>
            <w:vAlign w:val="center"/>
          </w:tcPr>
          <w:p w14:paraId="5562BCD8">
            <w:pPr>
              <w:pStyle w:val="10"/>
            </w:pPr>
            <w:r>
              <w:t>2</w:t>
            </w:r>
          </w:p>
        </w:tc>
        <w:tc>
          <w:tcPr>
            <w:tcW w:w="2551" w:type="dxa"/>
            <w:vAlign w:val="center"/>
          </w:tcPr>
          <w:p w14:paraId="3FFB518F">
            <w:pPr>
              <w:pStyle w:val="10"/>
            </w:pPr>
            <w:r>
              <w:t>3</w:t>
            </w:r>
          </w:p>
        </w:tc>
        <w:tc>
          <w:tcPr>
            <w:tcW w:w="2551" w:type="dxa"/>
            <w:vAlign w:val="center"/>
          </w:tcPr>
          <w:p w14:paraId="5284EDEB">
            <w:pPr>
              <w:pStyle w:val="10"/>
            </w:pPr>
            <w:r>
              <w:t>4</w:t>
            </w:r>
          </w:p>
        </w:tc>
        <w:tc>
          <w:tcPr>
            <w:tcW w:w="2551" w:type="dxa"/>
            <w:vAlign w:val="center"/>
          </w:tcPr>
          <w:p w14:paraId="1E437C24">
            <w:pPr>
              <w:pStyle w:val="10"/>
            </w:pPr>
            <w:r>
              <w:t>5</w:t>
            </w:r>
          </w:p>
        </w:tc>
      </w:tr>
      <w:tr w14:paraId="09D74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B3BB2">
            <w:pPr>
              <w:pStyle w:val="13"/>
            </w:pPr>
            <w:r>
              <w:t>1</w:t>
            </w:r>
          </w:p>
        </w:tc>
        <w:tc>
          <w:tcPr>
            <w:tcW w:w="1191" w:type="dxa"/>
            <w:vAlign w:val="center"/>
          </w:tcPr>
          <w:p w14:paraId="5A057C91">
            <w:pPr>
              <w:pStyle w:val="16"/>
            </w:pPr>
          </w:p>
        </w:tc>
        <w:tc>
          <w:tcPr>
            <w:tcW w:w="4535" w:type="dxa"/>
            <w:vAlign w:val="center"/>
          </w:tcPr>
          <w:p w14:paraId="45D5C9B0">
            <w:pPr>
              <w:pStyle w:val="14"/>
            </w:pPr>
            <w:r>
              <w:t>合计</w:t>
            </w:r>
          </w:p>
        </w:tc>
        <w:tc>
          <w:tcPr>
            <w:tcW w:w="2551" w:type="dxa"/>
            <w:vAlign w:val="center"/>
          </w:tcPr>
          <w:p w14:paraId="5DD55162">
            <w:pPr>
              <w:pStyle w:val="15"/>
            </w:pPr>
            <w:r>
              <w:t>1946.17</w:t>
            </w:r>
          </w:p>
        </w:tc>
        <w:tc>
          <w:tcPr>
            <w:tcW w:w="2551" w:type="dxa"/>
            <w:vAlign w:val="center"/>
          </w:tcPr>
          <w:p w14:paraId="40A6426B">
            <w:pPr>
              <w:pStyle w:val="15"/>
            </w:pPr>
            <w:r>
              <w:t>1741.74</w:t>
            </w:r>
          </w:p>
        </w:tc>
        <w:tc>
          <w:tcPr>
            <w:tcW w:w="2551" w:type="dxa"/>
            <w:vAlign w:val="center"/>
          </w:tcPr>
          <w:p w14:paraId="2A48A582">
            <w:pPr>
              <w:pStyle w:val="15"/>
            </w:pPr>
            <w:r>
              <w:t>204.43</w:t>
            </w:r>
          </w:p>
        </w:tc>
      </w:tr>
      <w:tr w14:paraId="595F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C0D73">
            <w:pPr>
              <w:pStyle w:val="13"/>
            </w:pPr>
            <w:r>
              <w:t>2</w:t>
            </w:r>
          </w:p>
        </w:tc>
        <w:tc>
          <w:tcPr>
            <w:tcW w:w="1191" w:type="dxa"/>
            <w:vAlign w:val="center"/>
          </w:tcPr>
          <w:p w14:paraId="79DE9FA5">
            <w:pPr>
              <w:pStyle w:val="12"/>
            </w:pPr>
            <w:r>
              <w:t>301</w:t>
            </w:r>
          </w:p>
        </w:tc>
        <w:tc>
          <w:tcPr>
            <w:tcW w:w="4535" w:type="dxa"/>
            <w:vAlign w:val="center"/>
          </w:tcPr>
          <w:p w14:paraId="4CCF1507">
            <w:pPr>
              <w:pStyle w:val="12"/>
            </w:pPr>
            <w:r>
              <w:t>工资福利支出</w:t>
            </w:r>
          </w:p>
        </w:tc>
        <w:tc>
          <w:tcPr>
            <w:tcW w:w="2551" w:type="dxa"/>
            <w:vAlign w:val="center"/>
          </w:tcPr>
          <w:p w14:paraId="51102612">
            <w:pPr>
              <w:pStyle w:val="11"/>
            </w:pPr>
            <w:r>
              <w:t>1474.56</w:t>
            </w:r>
          </w:p>
        </w:tc>
        <w:tc>
          <w:tcPr>
            <w:tcW w:w="2551" w:type="dxa"/>
            <w:vAlign w:val="center"/>
          </w:tcPr>
          <w:p w14:paraId="047BC6E8">
            <w:pPr>
              <w:pStyle w:val="11"/>
            </w:pPr>
            <w:r>
              <w:t>1474.56</w:t>
            </w:r>
          </w:p>
        </w:tc>
        <w:tc>
          <w:tcPr>
            <w:tcW w:w="2551" w:type="dxa"/>
            <w:vAlign w:val="center"/>
          </w:tcPr>
          <w:p w14:paraId="1EE5B589">
            <w:pPr>
              <w:pStyle w:val="11"/>
            </w:pPr>
          </w:p>
        </w:tc>
      </w:tr>
      <w:tr w14:paraId="6C3F7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DE0B1">
            <w:pPr>
              <w:pStyle w:val="13"/>
            </w:pPr>
            <w:r>
              <w:t>3</w:t>
            </w:r>
          </w:p>
        </w:tc>
        <w:tc>
          <w:tcPr>
            <w:tcW w:w="1191" w:type="dxa"/>
            <w:vAlign w:val="center"/>
          </w:tcPr>
          <w:p w14:paraId="0EE367C7">
            <w:pPr>
              <w:pStyle w:val="12"/>
            </w:pPr>
            <w:r>
              <w:t>30101</w:t>
            </w:r>
          </w:p>
        </w:tc>
        <w:tc>
          <w:tcPr>
            <w:tcW w:w="4535" w:type="dxa"/>
            <w:vAlign w:val="center"/>
          </w:tcPr>
          <w:p w14:paraId="0BB80094">
            <w:pPr>
              <w:pStyle w:val="12"/>
            </w:pPr>
            <w:r>
              <w:t>基本工资</w:t>
            </w:r>
          </w:p>
        </w:tc>
        <w:tc>
          <w:tcPr>
            <w:tcW w:w="2551" w:type="dxa"/>
            <w:vAlign w:val="center"/>
          </w:tcPr>
          <w:p w14:paraId="03D9A0C1">
            <w:pPr>
              <w:pStyle w:val="11"/>
            </w:pPr>
            <w:r>
              <w:t>389.49</w:t>
            </w:r>
          </w:p>
        </w:tc>
        <w:tc>
          <w:tcPr>
            <w:tcW w:w="2551" w:type="dxa"/>
            <w:vAlign w:val="center"/>
          </w:tcPr>
          <w:p w14:paraId="73A52C86">
            <w:pPr>
              <w:pStyle w:val="11"/>
            </w:pPr>
            <w:r>
              <w:t>389.49</w:t>
            </w:r>
          </w:p>
        </w:tc>
        <w:tc>
          <w:tcPr>
            <w:tcW w:w="2551" w:type="dxa"/>
            <w:vAlign w:val="center"/>
          </w:tcPr>
          <w:p w14:paraId="2CB10825">
            <w:pPr>
              <w:pStyle w:val="11"/>
            </w:pPr>
          </w:p>
        </w:tc>
      </w:tr>
      <w:tr w14:paraId="79B0F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F4E6E">
            <w:pPr>
              <w:pStyle w:val="13"/>
            </w:pPr>
            <w:r>
              <w:t>4</w:t>
            </w:r>
          </w:p>
        </w:tc>
        <w:tc>
          <w:tcPr>
            <w:tcW w:w="1191" w:type="dxa"/>
            <w:vAlign w:val="center"/>
          </w:tcPr>
          <w:p w14:paraId="03EE2A1E">
            <w:pPr>
              <w:pStyle w:val="12"/>
            </w:pPr>
            <w:r>
              <w:t>30102</w:t>
            </w:r>
          </w:p>
        </w:tc>
        <w:tc>
          <w:tcPr>
            <w:tcW w:w="4535" w:type="dxa"/>
            <w:vAlign w:val="center"/>
          </w:tcPr>
          <w:p w14:paraId="29173AAE">
            <w:pPr>
              <w:pStyle w:val="12"/>
            </w:pPr>
            <w:r>
              <w:t>津贴补贴</w:t>
            </w:r>
          </w:p>
        </w:tc>
        <w:tc>
          <w:tcPr>
            <w:tcW w:w="2551" w:type="dxa"/>
            <w:vAlign w:val="center"/>
          </w:tcPr>
          <w:p w14:paraId="24B55502">
            <w:pPr>
              <w:pStyle w:val="11"/>
            </w:pPr>
            <w:r>
              <w:t>84.11</w:t>
            </w:r>
          </w:p>
        </w:tc>
        <w:tc>
          <w:tcPr>
            <w:tcW w:w="2551" w:type="dxa"/>
            <w:vAlign w:val="center"/>
          </w:tcPr>
          <w:p w14:paraId="25DEBFBC">
            <w:pPr>
              <w:pStyle w:val="11"/>
            </w:pPr>
            <w:r>
              <w:t>84.11</w:t>
            </w:r>
          </w:p>
        </w:tc>
        <w:tc>
          <w:tcPr>
            <w:tcW w:w="2551" w:type="dxa"/>
            <w:vAlign w:val="center"/>
          </w:tcPr>
          <w:p w14:paraId="524D8F69">
            <w:pPr>
              <w:pStyle w:val="11"/>
            </w:pPr>
          </w:p>
        </w:tc>
      </w:tr>
      <w:tr w14:paraId="4933F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BBF29">
            <w:pPr>
              <w:pStyle w:val="13"/>
            </w:pPr>
            <w:r>
              <w:t>5</w:t>
            </w:r>
          </w:p>
        </w:tc>
        <w:tc>
          <w:tcPr>
            <w:tcW w:w="1191" w:type="dxa"/>
            <w:vAlign w:val="center"/>
          </w:tcPr>
          <w:p w14:paraId="26EE7687">
            <w:pPr>
              <w:pStyle w:val="12"/>
            </w:pPr>
            <w:r>
              <w:t>30107</w:t>
            </w:r>
          </w:p>
        </w:tc>
        <w:tc>
          <w:tcPr>
            <w:tcW w:w="4535" w:type="dxa"/>
            <w:vAlign w:val="center"/>
          </w:tcPr>
          <w:p w14:paraId="5A9B8151">
            <w:pPr>
              <w:pStyle w:val="12"/>
            </w:pPr>
            <w:r>
              <w:t>绩效工资</w:t>
            </w:r>
          </w:p>
        </w:tc>
        <w:tc>
          <w:tcPr>
            <w:tcW w:w="2551" w:type="dxa"/>
            <w:vAlign w:val="center"/>
          </w:tcPr>
          <w:p w14:paraId="79E6874F">
            <w:pPr>
              <w:pStyle w:val="11"/>
            </w:pPr>
            <w:r>
              <w:t>624.87</w:t>
            </w:r>
          </w:p>
        </w:tc>
        <w:tc>
          <w:tcPr>
            <w:tcW w:w="2551" w:type="dxa"/>
            <w:vAlign w:val="center"/>
          </w:tcPr>
          <w:p w14:paraId="4BD07670">
            <w:pPr>
              <w:pStyle w:val="11"/>
            </w:pPr>
            <w:r>
              <w:t>624.87</w:t>
            </w:r>
          </w:p>
        </w:tc>
        <w:tc>
          <w:tcPr>
            <w:tcW w:w="2551" w:type="dxa"/>
            <w:vAlign w:val="center"/>
          </w:tcPr>
          <w:p w14:paraId="00AB9851">
            <w:pPr>
              <w:pStyle w:val="11"/>
            </w:pPr>
          </w:p>
        </w:tc>
      </w:tr>
      <w:tr w14:paraId="22128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E7F1C">
            <w:pPr>
              <w:pStyle w:val="13"/>
            </w:pPr>
            <w:r>
              <w:t>6</w:t>
            </w:r>
          </w:p>
        </w:tc>
        <w:tc>
          <w:tcPr>
            <w:tcW w:w="1191" w:type="dxa"/>
            <w:vAlign w:val="center"/>
          </w:tcPr>
          <w:p w14:paraId="0DC1621B">
            <w:pPr>
              <w:pStyle w:val="12"/>
            </w:pPr>
            <w:r>
              <w:t>30108</w:t>
            </w:r>
          </w:p>
        </w:tc>
        <w:tc>
          <w:tcPr>
            <w:tcW w:w="4535" w:type="dxa"/>
            <w:vAlign w:val="center"/>
          </w:tcPr>
          <w:p w14:paraId="3D1B26AA">
            <w:pPr>
              <w:pStyle w:val="12"/>
            </w:pPr>
            <w:r>
              <w:t>机关事业单位基本养老保险缴费</w:t>
            </w:r>
          </w:p>
        </w:tc>
        <w:tc>
          <w:tcPr>
            <w:tcW w:w="2551" w:type="dxa"/>
            <w:vAlign w:val="center"/>
          </w:tcPr>
          <w:p w14:paraId="115E4908">
            <w:pPr>
              <w:pStyle w:val="11"/>
            </w:pPr>
            <w:r>
              <w:t>142.53</w:t>
            </w:r>
          </w:p>
        </w:tc>
        <w:tc>
          <w:tcPr>
            <w:tcW w:w="2551" w:type="dxa"/>
            <w:vAlign w:val="center"/>
          </w:tcPr>
          <w:p w14:paraId="52BE9C18">
            <w:pPr>
              <w:pStyle w:val="11"/>
            </w:pPr>
            <w:r>
              <w:t>142.53</w:t>
            </w:r>
          </w:p>
        </w:tc>
        <w:tc>
          <w:tcPr>
            <w:tcW w:w="2551" w:type="dxa"/>
            <w:vAlign w:val="center"/>
          </w:tcPr>
          <w:p w14:paraId="08450A10">
            <w:pPr>
              <w:pStyle w:val="11"/>
            </w:pPr>
          </w:p>
        </w:tc>
      </w:tr>
      <w:tr w14:paraId="1BB78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441D1">
            <w:pPr>
              <w:pStyle w:val="13"/>
            </w:pPr>
            <w:r>
              <w:t>7</w:t>
            </w:r>
          </w:p>
        </w:tc>
        <w:tc>
          <w:tcPr>
            <w:tcW w:w="1191" w:type="dxa"/>
            <w:vAlign w:val="center"/>
          </w:tcPr>
          <w:p w14:paraId="2EBA409A">
            <w:pPr>
              <w:pStyle w:val="12"/>
            </w:pPr>
            <w:r>
              <w:t>30110</w:t>
            </w:r>
          </w:p>
        </w:tc>
        <w:tc>
          <w:tcPr>
            <w:tcW w:w="4535" w:type="dxa"/>
            <w:vAlign w:val="center"/>
          </w:tcPr>
          <w:p w14:paraId="19764BD9">
            <w:pPr>
              <w:pStyle w:val="12"/>
            </w:pPr>
            <w:r>
              <w:t>职工基本医疗保险缴费</w:t>
            </w:r>
          </w:p>
        </w:tc>
        <w:tc>
          <w:tcPr>
            <w:tcW w:w="2551" w:type="dxa"/>
            <w:vAlign w:val="center"/>
          </w:tcPr>
          <w:p w14:paraId="10967B4C">
            <w:pPr>
              <w:pStyle w:val="11"/>
            </w:pPr>
            <w:r>
              <w:t>48.85</w:t>
            </w:r>
          </w:p>
        </w:tc>
        <w:tc>
          <w:tcPr>
            <w:tcW w:w="2551" w:type="dxa"/>
            <w:vAlign w:val="center"/>
          </w:tcPr>
          <w:p w14:paraId="645A4F3C">
            <w:pPr>
              <w:pStyle w:val="11"/>
            </w:pPr>
            <w:r>
              <w:t>48.85</w:t>
            </w:r>
          </w:p>
        </w:tc>
        <w:tc>
          <w:tcPr>
            <w:tcW w:w="2551" w:type="dxa"/>
            <w:vAlign w:val="center"/>
          </w:tcPr>
          <w:p w14:paraId="4DA2CFE5">
            <w:pPr>
              <w:pStyle w:val="11"/>
            </w:pPr>
          </w:p>
        </w:tc>
      </w:tr>
      <w:tr w14:paraId="69682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1D24F">
            <w:pPr>
              <w:pStyle w:val="13"/>
            </w:pPr>
            <w:r>
              <w:t>8</w:t>
            </w:r>
          </w:p>
        </w:tc>
        <w:tc>
          <w:tcPr>
            <w:tcW w:w="1191" w:type="dxa"/>
            <w:vAlign w:val="center"/>
          </w:tcPr>
          <w:p w14:paraId="05BB27F1">
            <w:pPr>
              <w:pStyle w:val="12"/>
            </w:pPr>
            <w:r>
              <w:t>30111</w:t>
            </w:r>
          </w:p>
        </w:tc>
        <w:tc>
          <w:tcPr>
            <w:tcW w:w="4535" w:type="dxa"/>
            <w:vAlign w:val="center"/>
          </w:tcPr>
          <w:p w14:paraId="6EE6CF01">
            <w:pPr>
              <w:pStyle w:val="12"/>
            </w:pPr>
            <w:r>
              <w:t>公务员医疗补助缴费</w:t>
            </w:r>
          </w:p>
        </w:tc>
        <w:tc>
          <w:tcPr>
            <w:tcW w:w="2551" w:type="dxa"/>
            <w:vAlign w:val="center"/>
          </w:tcPr>
          <w:p w14:paraId="5836EE11">
            <w:pPr>
              <w:pStyle w:val="11"/>
            </w:pPr>
            <w:r>
              <w:t>46.02</w:t>
            </w:r>
          </w:p>
        </w:tc>
        <w:tc>
          <w:tcPr>
            <w:tcW w:w="2551" w:type="dxa"/>
            <w:vAlign w:val="center"/>
          </w:tcPr>
          <w:p w14:paraId="30FAFD72">
            <w:pPr>
              <w:pStyle w:val="11"/>
            </w:pPr>
            <w:r>
              <w:t>46.02</w:t>
            </w:r>
          </w:p>
        </w:tc>
        <w:tc>
          <w:tcPr>
            <w:tcW w:w="2551" w:type="dxa"/>
            <w:vAlign w:val="center"/>
          </w:tcPr>
          <w:p w14:paraId="685C25D1">
            <w:pPr>
              <w:pStyle w:val="11"/>
            </w:pPr>
          </w:p>
        </w:tc>
      </w:tr>
      <w:tr w14:paraId="33946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11FD0">
            <w:pPr>
              <w:pStyle w:val="13"/>
            </w:pPr>
            <w:r>
              <w:t>9</w:t>
            </w:r>
          </w:p>
        </w:tc>
        <w:tc>
          <w:tcPr>
            <w:tcW w:w="1191" w:type="dxa"/>
            <w:vAlign w:val="center"/>
          </w:tcPr>
          <w:p w14:paraId="159D74A3">
            <w:pPr>
              <w:pStyle w:val="12"/>
            </w:pPr>
            <w:r>
              <w:t>30112</w:t>
            </w:r>
          </w:p>
        </w:tc>
        <w:tc>
          <w:tcPr>
            <w:tcW w:w="4535" w:type="dxa"/>
            <w:vAlign w:val="center"/>
          </w:tcPr>
          <w:p w14:paraId="620DE052">
            <w:pPr>
              <w:pStyle w:val="12"/>
            </w:pPr>
            <w:r>
              <w:t>其他社会保障缴费</w:t>
            </w:r>
          </w:p>
        </w:tc>
        <w:tc>
          <w:tcPr>
            <w:tcW w:w="2551" w:type="dxa"/>
            <w:vAlign w:val="center"/>
          </w:tcPr>
          <w:p w14:paraId="315D6EF9">
            <w:pPr>
              <w:pStyle w:val="11"/>
            </w:pPr>
            <w:r>
              <w:t>8.02</w:t>
            </w:r>
          </w:p>
        </w:tc>
        <w:tc>
          <w:tcPr>
            <w:tcW w:w="2551" w:type="dxa"/>
            <w:vAlign w:val="center"/>
          </w:tcPr>
          <w:p w14:paraId="53FC2A38">
            <w:pPr>
              <w:pStyle w:val="11"/>
            </w:pPr>
            <w:r>
              <w:t>8.02</w:t>
            </w:r>
          </w:p>
        </w:tc>
        <w:tc>
          <w:tcPr>
            <w:tcW w:w="2551" w:type="dxa"/>
            <w:vAlign w:val="center"/>
          </w:tcPr>
          <w:p w14:paraId="0D49E9ED">
            <w:pPr>
              <w:pStyle w:val="11"/>
            </w:pPr>
          </w:p>
        </w:tc>
      </w:tr>
      <w:tr w14:paraId="477C6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9BCBB">
            <w:pPr>
              <w:pStyle w:val="13"/>
            </w:pPr>
            <w:r>
              <w:t>10</w:t>
            </w:r>
          </w:p>
        </w:tc>
        <w:tc>
          <w:tcPr>
            <w:tcW w:w="1191" w:type="dxa"/>
            <w:vAlign w:val="center"/>
          </w:tcPr>
          <w:p w14:paraId="5C902F8E">
            <w:pPr>
              <w:pStyle w:val="12"/>
            </w:pPr>
            <w:r>
              <w:t>30113</w:t>
            </w:r>
          </w:p>
        </w:tc>
        <w:tc>
          <w:tcPr>
            <w:tcW w:w="4535" w:type="dxa"/>
            <w:vAlign w:val="center"/>
          </w:tcPr>
          <w:p w14:paraId="1883545B">
            <w:pPr>
              <w:pStyle w:val="12"/>
            </w:pPr>
            <w:r>
              <w:t>住房公积金</w:t>
            </w:r>
          </w:p>
        </w:tc>
        <w:tc>
          <w:tcPr>
            <w:tcW w:w="2551" w:type="dxa"/>
            <w:vAlign w:val="center"/>
          </w:tcPr>
          <w:p w14:paraId="537BCF5D">
            <w:pPr>
              <w:pStyle w:val="11"/>
            </w:pPr>
            <w:r>
              <w:t>130.66</w:t>
            </w:r>
          </w:p>
        </w:tc>
        <w:tc>
          <w:tcPr>
            <w:tcW w:w="2551" w:type="dxa"/>
            <w:vAlign w:val="center"/>
          </w:tcPr>
          <w:p w14:paraId="4EF60E1D">
            <w:pPr>
              <w:pStyle w:val="11"/>
            </w:pPr>
            <w:r>
              <w:t>130.66</w:t>
            </w:r>
          </w:p>
        </w:tc>
        <w:tc>
          <w:tcPr>
            <w:tcW w:w="2551" w:type="dxa"/>
            <w:vAlign w:val="center"/>
          </w:tcPr>
          <w:p w14:paraId="4B6731A0">
            <w:pPr>
              <w:pStyle w:val="11"/>
            </w:pPr>
          </w:p>
        </w:tc>
      </w:tr>
      <w:tr w14:paraId="349CE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D4C39">
            <w:pPr>
              <w:pStyle w:val="13"/>
            </w:pPr>
            <w:r>
              <w:t>11</w:t>
            </w:r>
          </w:p>
        </w:tc>
        <w:tc>
          <w:tcPr>
            <w:tcW w:w="1191" w:type="dxa"/>
            <w:vAlign w:val="center"/>
          </w:tcPr>
          <w:p w14:paraId="12362AF6">
            <w:pPr>
              <w:pStyle w:val="12"/>
            </w:pPr>
            <w:r>
              <w:t>302</w:t>
            </w:r>
          </w:p>
        </w:tc>
        <w:tc>
          <w:tcPr>
            <w:tcW w:w="4535" w:type="dxa"/>
            <w:vAlign w:val="center"/>
          </w:tcPr>
          <w:p w14:paraId="0C7F5FD3">
            <w:pPr>
              <w:pStyle w:val="12"/>
            </w:pPr>
            <w:r>
              <w:t>商品和服务支出</w:t>
            </w:r>
          </w:p>
        </w:tc>
        <w:tc>
          <w:tcPr>
            <w:tcW w:w="2551" w:type="dxa"/>
            <w:vAlign w:val="center"/>
          </w:tcPr>
          <w:p w14:paraId="1A8C1053">
            <w:pPr>
              <w:pStyle w:val="11"/>
            </w:pPr>
            <w:r>
              <w:t>201.14</w:t>
            </w:r>
          </w:p>
        </w:tc>
        <w:tc>
          <w:tcPr>
            <w:tcW w:w="2551" w:type="dxa"/>
            <w:vAlign w:val="center"/>
          </w:tcPr>
          <w:p w14:paraId="76B74740">
            <w:pPr>
              <w:pStyle w:val="11"/>
            </w:pPr>
          </w:p>
        </w:tc>
        <w:tc>
          <w:tcPr>
            <w:tcW w:w="2551" w:type="dxa"/>
            <w:vAlign w:val="center"/>
          </w:tcPr>
          <w:p w14:paraId="09B0043B">
            <w:pPr>
              <w:pStyle w:val="11"/>
            </w:pPr>
            <w:r>
              <w:t>201.14</w:t>
            </w:r>
          </w:p>
        </w:tc>
      </w:tr>
      <w:tr w14:paraId="48DF6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952E9">
            <w:pPr>
              <w:pStyle w:val="13"/>
            </w:pPr>
            <w:r>
              <w:t>12</w:t>
            </w:r>
          </w:p>
        </w:tc>
        <w:tc>
          <w:tcPr>
            <w:tcW w:w="1191" w:type="dxa"/>
            <w:vAlign w:val="center"/>
          </w:tcPr>
          <w:p w14:paraId="1E2678EE">
            <w:pPr>
              <w:pStyle w:val="12"/>
            </w:pPr>
            <w:r>
              <w:t>30201</w:t>
            </w:r>
          </w:p>
        </w:tc>
        <w:tc>
          <w:tcPr>
            <w:tcW w:w="4535" w:type="dxa"/>
            <w:vAlign w:val="center"/>
          </w:tcPr>
          <w:p w14:paraId="79DB3EAF">
            <w:pPr>
              <w:pStyle w:val="12"/>
            </w:pPr>
            <w:r>
              <w:t>办公费</w:t>
            </w:r>
          </w:p>
        </w:tc>
        <w:tc>
          <w:tcPr>
            <w:tcW w:w="2551" w:type="dxa"/>
            <w:vAlign w:val="center"/>
          </w:tcPr>
          <w:p w14:paraId="7FC532CD">
            <w:pPr>
              <w:pStyle w:val="11"/>
            </w:pPr>
            <w:r>
              <w:t>23.91</w:t>
            </w:r>
          </w:p>
        </w:tc>
        <w:tc>
          <w:tcPr>
            <w:tcW w:w="2551" w:type="dxa"/>
            <w:vAlign w:val="center"/>
          </w:tcPr>
          <w:p w14:paraId="3E363828">
            <w:pPr>
              <w:pStyle w:val="11"/>
            </w:pPr>
          </w:p>
        </w:tc>
        <w:tc>
          <w:tcPr>
            <w:tcW w:w="2551" w:type="dxa"/>
            <w:vAlign w:val="center"/>
          </w:tcPr>
          <w:p w14:paraId="54B612B6">
            <w:pPr>
              <w:pStyle w:val="11"/>
            </w:pPr>
            <w:r>
              <w:t>23.91</w:t>
            </w:r>
          </w:p>
        </w:tc>
      </w:tr>
      <w:tr w14:paraId="6CA77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35508">
            <w:pPr>
              <w:pStyle w:val="13"/>
            </w:pPr>
            <w:r>
              <w:t>13</w:t>
            </w:r>
          </w:p>
        </w:tc>
        <w:tc>
          <w:tcPr>
            <w:tcW w:w="1191" w:type="dxa"/>
            <w:vAlign w:val="center"/>
          </w:tcPr>
          <w:p w14:paraId="565F08BC">
            <w:pPr>
              <w:pStyle w:val="12"/>
            </w:pPr>
            <w:r>
              <w:t>30208</w:t>
            </w:r>
          </w:p>
        </w:tc>
        <w:tc>
          <w:tcPr>
            <w:tcW w:w="4535" w:type="dxa"/>
            <w:vAlign w:val="center"/>
          </w:tcPr>
          <w:p w14:paraId="08CEFCCF">
            <w:pPr>
              <w:pStyle w:val="12"/>
            </w:pPr>
            <w:r>
              <w:t>取暖费</w:t>
            </w:r>
          </w:p>
        </w:tc>
        <w:tc>
          <w:tcPr>
            <w:tcW w:w="2551" w:type="dxa"/>
            <w:vAlign w:val="center"/>
          </w:tcPr>
          <w:p w14:paraId="102549F8">
            <w:pPr>
              <w:pStyle w:val="11"/>
            </w:pPr>
            <w:r>
              <w:t>32.03</w:t>
            </w:r>
          </w:p>
        </w:tc>
        <w:tc>
          <w:tcPr>
            <w:tcW w:w="2551" w:type="dxa"/>
            <w:vAlign w:val="center"/>
          </w:tcPr>
          <w:p w14:paraId="6B344CA3">
            <w:pPr>
              <w:pStyle w:val="11"/>
            </w:pPr>
          </w:p>
        </w:tc>
        <w:tc>
          <w:tcPr>
            <w:tcW w:w="2551" w:type="dxa"/>
            <w:vAlign w:val="center"/>
          </w:tcPr>
          <w:p w14:paraId="19AC8C33">
            <w:pPr>
              <w:pStyle w:val="11"/>
            </w:pPr>
            <w:r>
              <w:t>32.03</w:t>
            </w:r>
          </w:p>
        </w:tc>
      </w:tr>
      <w:tr w14:paraId="0E624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4E8B0">
            <w:pPr>
              <w:pStyle w:val="13"/>
            </w:pPr>
            <w:r>
              <w:t>14</w:t>
            </w:r>
          </w:p>
        </w:tc>
        <w:tc>
          <w:tcPr>
            <w:tcW w:w="1191" w:type="dxa"/>
            <w:vAlign w:val="center"/>
          </w:tcPr>
          <w:p w14:paraId="530FCB9A">
            <w:pPr>
              <w:pStyle w:val="12"/>
            </w:pPr>
            <w:r>
              <w:t>30209</w:t>
            </w:r>
          </w:p>
        </w:tc>
        <w:tc>
          <w:tcPr>
            <w:tcW w:w="4535" w:type="dxa"/>
            <w:vAlign w:val="center"/>
          </w:tcPr>
          <w:p w14:paraId="17C71C54">
            <w:pPr>
              <w:pStyle w:val="12"/>
            </w:pPr>
            <w:r>
              <w:t>物业管理费</w:t>
            </w:r>
          </w:p>
        </w:tc>
        <w:tc>
          <w:tcPr>
            <w:tcW w:w="2551" w:type="dxa"/>
            <w:vAlign w:val="center"/>
          </w:tcPr>
          <w:p w14:paraId="100B18C4">
            <w:pPr>
              <w:pStyle w:val="11"/>
            </w:pPr>
            <w:r>
              <w:t>25.00</w:t>
            </w:r>
          </w:p>
        </w:tc>
        <w:tc>
          <w:tcPr>
            <w:tcW w:w="2551" w:type="dxa"/>
            <w:vAlign w:val="center"/>
          </w:tcPr>
          <w:p w14:paraId="52EC4C3B">
            <w:pPr>
              <w:pStyle w:val="11"/>
            </w:pPr>
          </w:p>
        </w:tc>
        <w:tc>
          <w:tcPr>
            <w:tcW w:w="2551" w:type="dxa"/>
            <w:vAlign w:val="center"/>
          </w:tcPr>
          <w:p w14:paraId="642438AE">
            <w:pPr>
              <w:pStyle w:val="11"/>
            </w:pPr>
            <w:r>
              <w:t>25.00</w:t>
            </w:r>
          </w:p>
        </w:tc>
      </w:tr>
      <w:tr w14:paraId="47E69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0A081">
            <w:pPr>
              <w:pStyle w:val="13"/>
            </w:pPr>
            <w:r>
              <w:t>15</w:t>
            </w:r>
          </w:p>
        </w:tc>
        <w:tc>
          <w:tcPr>
            <w:tcW w:w="1191" w:type="dxa"/>
            <w:vAlign w:val="center"/>
          </w:tcPr>
          <w:p w14:paraId="56F75F54">
            <w:pPr>
              <w:pStyle w:val="12"/>
            </w:pPr>
            <w:r>
              <w:t>30226</w:t>
            </w:r>
          </w:p>
        </w:tc>
        <w:tc>
          <w:tcPr>
            <w:tcW w:w="4535" w:type="dxa"/>
            <w:vAlign w:val="center"/>
          </w:tcPr>
          <w:p w14:paraId="33350B23">
            <w:pPr>
              <w:pStyle w:val="12"/>
            </w:pPr>
            <w:r>
              <w:t>劳务费</w:t>
            </w:r>
          </w:p>
        </w:tc>
        <w:tc>
          <w:tcPr>
            <w:tcW w:w="2551" w:type="dxa"/>
            <w:vAlign w:val="center"/>
          </w:tcPr>
          <w:p w14:paraId="3B444132">
            <w:pPr>
              <w:pStyle w:val="11"/>
            </w:pPr>
            <w:r>
              <w:t>87.87</w:t>
            </w:r>
          </w:p>
        </w:tc>
        <w:tc>
          <w:tcPr>
            <w:tcW w:w="2551" w:type="dxa"/>
            <w:vAlign w:val="center"/>
          </w:tcPr>
          <w:p w14:paraId="35EC16C8">
            <w:pPr>
              <w:pStyle w:val="11"/>
            </w:pPr>
          </w:p>
        </w:tc>
        <w:tc>
          <w:tcPr>
            <w:tcW w:w="2551" w:type="dxa"/>
            <w:vAlign w:val="center"/>
          </w:tcPr>
          <w:p w14:paraId="2357C873">
            <w:pPr>
              <w:pStyle w:val="11"/>
            </w:pPr>
            <w:r>
              <w:t>87.87</w:t>
            </w:r>
          </w:p>
        </w:tc>
      </w:tr>
      <w:tr w14:paraId="4E2C4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6DA74">
            <w:pPr>
              <w:pStyle w:val="13"/>
            </w:pPr>
            <w:r>
              <w:t>16</w:t>
            </w:r>
          </w:p>
        </w:tc>
        <w:tc>
          <w:tcPr>
            <w:tcW w:w="1191" w:type="dxa"/>
            <w:vAlign w:val="center"/>
          </w:tcPr>
          <w:p w14:paraId="554D49D9">
            <w:pPr>
              <w:pStyle w:val="12"/>
            </w:pPr>
            <w:r>
              <w:t>30228</w:t>
            </w:r>
          </w:p>
        </w:tc>
        <w:tc>
          <w:tcPr>
            <w:tcW w:w="4535" w:type="dxa"/>
            <w:vAlign w:val="center"/>
          </w:tcPr>
          <w:p w14:paraId="59EBA075">
            <w:pPr>
              <w:pStyle w:val="12"/>
            </w:pPr>
            <w:r>
              <w:t>工会经费</w:t>
            </w:r>
          </w:p>
        </w:tc>
        <w:tc>
          <w:tcPr>
            <w:tcW w:w="2551" w:type="dxa"/>
            <w:vAlign w:val="center"/>
          </w:tcPr>
          <w:p w14:paraId="6C8CDAE5">
            <w:pPr>
              <w:pStyle w:val="11"/>
            </w:pPr>
            <w:r>
              <w:t>7.97</w:t>
            </w:r>
          </w:p>
        </w:tc>
        <w:tc>
          <w:tcPr>
            <w:tcW w:w="2551" w:type="dxa"/>
            <w:vAlign w:val="center"/>
          </w:tcPr>
          <w:p w14:paraId="466D381B">
            <w:pPr>
              <w:pStyle w:val="11"/>
            </w:pPr>
          </w:p>
        </w:tc>
        <w:tc>
          <w:tcPr>
            <w:tcW w:w="2551" w:type="dxa"/>
            <w:vAlign w:val="center"/>
          </w:tcPr>
          <w:p w14:paraId="1C95D599">
            <w:pPr>
              <w:pStyle w:val="11"/>
            </w:pPr>
            <w:r>
              <w:t>7.97</w:t>
            </w:r>
          </w:p>
        </w:tc>
      </w:tr>
      <w:tr w14:paraId="7D8D2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E604B">
            <w:pPr>
              <w:pStyle w:val="13"/>
            </w:pPr>
            <w:r>
              <w:t>17</w:t>
            </w:r>
          </w:p>
        </w:tc>
        <w:tc>
          <w:tcPr>
            <w:tcW w:w="1191" w:type="dxa"/>
            <w:vAlign w:val="center"/>
          </w:tcPr>
          <w:p w14:paraId="226DAA31">
            <w:pPr>
              <w:pStyle w:val="12"/>
            </w:pPr>
            <w:r>
              <w:t>30231</w:t>
            </w:r>
          </w:p>
        </w:tc>
        <w:tc>
          <w:tcPr>
            <w:tcW w:w="4535" w:type="dxa"/>
            <w:vAlign w:val="center"/>
          </w:tcPr>
          <w:p w14:paraId="6FF14D45">
            <w:pPr>
              <w:pStyle w:val="12"/>
            </w:pPr>
            <w:r>
              <w:t>公务用车运行维护费</w:t>
            </w:r>
          </w:p>
        </w:tc>
        <w:tc>
          <w:tcPr>
            <w:tcW w:w="2551" w:type="dxa"/>
            <w:vAlign w:val="center"/>
          </w:tcPr>
          <w:p w14:paraId="6FDE1048">
            <w:pPr>
              <w:pStyle w:val="11"/>
            </w:pPr>
            <w:r>
              <w:t>5.40</w:t>
            </w:r>
          </w:p>
        </w:tc>
        <w:tc>
          <w:tcPr>
            <w:tcW w:w="2551" w:type="dxa"/>
            <w:vAlign w:val="center"/>
          </w:tcPr>
          <w:p w14:paraId="175A7107">
            <w:pPr>
              <w:pStyle w:val="11"/>
            </w:pPr>
          </w:p>
        </w:tc>
        <w:tc>
          <w:tcPr>
            <w:tcW w:w="2551" w:type="dxa"/>
            <w:vAlign w:val="center"/>
          </w:tcPr>
          <w:p w14:paraId="6F35042D">
            <w:pPr>
              <w:pStyle w:val="11"/>
            </w:pPr>
            <w:r>
              <w:t>5.40</w:t>
            </w:r>
          </w:p>
        </w:tc>
      </w:tr>
      <w:tr w14:paraId="62D23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2FDB3">
            <w:pPr>
              <w:pStyle w:val="13"/>
            </w:pPr>
            <w:r>
              <w:t>18</w:t>
            </w:r>
          </w:p>
        </w:tc>
        <w:tc>
          <w:tcPr>
            <w:tcW w:w="1191" w:type="dxa"/>
            <w:vAlign w:val="center"/>
          </w:tcPr>
          <w:p w14:paraId="62EE2A7A">
            <w:pPr>
              <w:pStyle w:val="12"/>
            </w:pPr>
            <w:r>
              <w:t>30299</w:t>
            </w:r>
          </w:p>
        </w:tc>
        <w:tc>
          <w:tcPr>
            <w:tcW w:w="4535" w:type="dxa"/>
            <w:vAlign w:val="center"/>
          </w:tcPr>
          <w:p w14:paraId="530C0575">
            <w:pPr>
              <w:pStyle w:val="12"/>
            </w:pPr>
            <w:r>
              <w:t>其他商品和服务支出</w:t>
            </w:r>
          </w:p>
        </w:tc>
        <w:tc>
          <w:tcPr>
            <w:tcW w:w="2551" w:type="dxa"/>
            <w:vAlign w:val="center"/>
          </w:tcPr>
          <w:p w14:paraId="0455E48A">
            <w:pPr>
              <w:pStyle w:val="11"/>
            </w:pPr>
            <w:r>
              <w:t>18.96</w:t>
            </w:r>
          </w:p>
        </w:tc>
        <w:tc>
          <w:tcPr>
            <w:tcW w:w="2551" w:type="dxa"/>
            <w:vAlign w:val="center"/>
          </w:tcPr>
          <w:p w14:paraId="3999250E">
            <w:pPr>
              <w:pStyle w:val="11"/>
            </w:pPr>
          </w:p>
        </w:tc>
        <w:tc>
          <w:tcPr>
            <w:tcW w:w="2551" w:type="dxa"/>
            <w:vAlign w:val="center"/>
          </w:tcPr>
          <w:p w14:paraId="30721ED9">
            <w:pPr>
              <w:pStyle w:val="11"/>
            </w:pPr>
            <w:r>
              <w:t>18.96</w:t>
            </w:r>
          </w:p>
        </w:tc>
      </w:tr>
      <w:tr w14:paraId="36FD5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AECF4">
            <w:pPr>
              <w:pStyle w:val="13"/>
            </w:pPr>
            <w:r>
              <w:t>19</w:t>
            </w:r>
          </w:p>
        </w:tc>
        <w:tc>
          <w:tcPr>
            <w:tcW w:w="1191" w:type="dxa"/>
            <w:vAlign w:val="center"/>
          </w:tcPr>
          <w:p w14:paraId="4CD42C40">
            <w:pPr>
              <w:pStyle w:val="12"/>
            </w:pPr>
            <w:r>
              <w:t>303</w:t>
            </w:r>
          </w:p>
        </w:tc>
        <w:tc>
          <w:tcPr>
            <w:tcW w:w="4535" w:type="dxa"/>
            <w:vAlign w:val="center"/>
          </w:tcPr>
          <w:p w14:paraId="78F763E1">
            <w:pPr>
              <w:pStyle w:val="12"/>
            </w:pPr>
            <w:r>
              <w:t>对个人和家庭的补助</w:t>
            </w:r>
          </w:p>
        </w:tc>
        <w:tc>
          <w:tcPr>
            <w:tcW w:w="2551" w:type="dxa"/>
            <w:vAlign w:val="center"/>
          </w:tcPr>
          <w:p w14:paraId="32211949">
            <w:pPr>
              <w:pStyle w:val="11"/>
            </w:pPr>
            <w:r>
              <w:t>267.18</w:t>
            </w:r>
          </w:p>
        </w:tc>
        <w:tc>
          <w:tcPr>
            <w:tcW w:w="2551" w:type="dxa"/>
            <w:vAlign w:val="center"/>
          </w:tcPr>
          <w:p w14:paraId="3357CCB9">
            <w:pPr>
              <w:pStyle w:val="11"/>
            </w:pPr>
            <w:r>
              <w:t>267.18</w:t>
            </w:r>
          </w:p>
        </w:tc>
        <w:tc>
          <w:tcPr>
            <w:tcW w:w="2551" w:type="dxa"/>
            <w:vAlign w:val="center"/>
          </w:tcPr>
          <w:p w14:paraId="0E6C56CF">
            <w:pPr>
              <w:pStyle w:val="11"/>
            </w:pPr>
          </w:p>
        </w:tc>
      </w:tr>
      <w:tr w14:paraId="48BF1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996F6">
            <w:pPr>
              <w:pStyle w:val="13"/>
            </w:pPr>
            <w:r>
              <w:t>20</w:t>
            </w:r>
          </w:p>
        </w:tc>
        <w:tc>
          <w:tcPr>
            <w:tcW w:w="1191" w:type="dxa"/>
            <w:vAlign w:val="center"/>
          </w:tcPr>
          <w:p w14:paraId="3C0787F4">
            <w:pPr>
              <w:pStyle w:val="12"/>
            </w:pPr>
            <w:r>
              <w:t>30302</w:t>
            </w:r>
          </w:p>
        </w:tc>
        <w:tc>
          <w:tcPr>
            <w:tcW w:w="4535" w:type="dxa"/>
            <w:vAlign w:val="center"/>
          </w:tcPr>
          <w:p w14:paraId="4DB77353">
            <w:pPr>
              <w:pStyle w:val="12"/>
            </w:pPr>
            <w:r>
              <w:t>退休费</w:t>
            </w:r>
          </w:p>
        </w:tc>
        <w:tc>
          <w:tcPr>
            <w:tcW w:w="2551" w:type="dxa"/>
            <w:vAlign w:val="center"/>
          </w:tcPr>
          <w:p w14:paraId="64C41B29">
            <w:pPr>
              <w:pStyle w:val="11"/>
            </w:pPr>
            <w:r>
              <w:t>267.18</w:t>
            </w:r>
          </w:p>
        </w:tc>
        <w:tc>
          <w:tcPr>
            <w:tcW w:w="2551" w:type="dxa"/>
            <w:vAlign w:val="center"/>
          </w:tcPr>
          <w:p w14:paraId="693E586B">
            <w:pPr>
              <w:pStyle w:val="11"/>
            </w:pPr>
            <w:r>
              <w:t>267.18</w:t>
            </w:r>
          </w:p>
        </w:tc>
        <w:tc>
          <w:tcPr>
            <w:tcW w:w="2551" w:type="dxa"/>
            <w:vAlign w:val="center"/>
          </w:tcPr>
          <w:p w14:paraId="36AB726C">
            <w:pPr>
              <w:pStyle w:val="11"/>
            </w:pPr>
          </w:p>
        </w:tc>
      </w:tr>
      <w:tr w14:paraId="09016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17E0F">
            <w:pPr>
              <w:pStyle w:val="13"/>
            </w:pPr>
            <w:r>
              <w:t>21</w:t>
            </w:r>
          </w:p>
        </w:tc>
        <w:tc>
          <w:tcPr>
            <w:tcW w:w="1191" w:type="dxa"/>
            <w:vAlign w:val="center"/>
          </w:tcPr>
          <w:p w14:paraId="47FB36AE">
            <w:pPr>
              <w:pStyle w:val="12"/>
            </w:pPr>
            <w:r>
              <w:t>310</w:t>
            </w:r>
          </w:p>
        </w:tc>
        <w:tc>
          <w:tcPr>
            <w:tcW w:w="4535" w:type="dxa"/>
            <w:vAlign w:val="center"/>
          </w:tcPr>
          <w:p w14:paraId="56DDB311">
            <w:pPr>
              <w:pStyle w:val="12"/>
            </w:pPr>
            <w:r>
              <w:t>资本性支出</w:t>
            </w:r>
          </w:p>
        </w:tc>
        <w:tc>
          <w:tcPr>
            <w:tcW w:w="2551" w:type="dxa"/>
            <w:vAlign w:val="center"/>
          </w:tcPr>
          <w:p w14:paraId="790E0337">
            <w:pPr>
              <w:pStyle w:val="11"/>
            </w:pPr>
            <w:r>
              <w:t>3.29</w:t>
            </w:r>
          </w:p>
        </w:tc>
        <w:tc>
          <w:tcPr>
            <w:tcW w:w="2551" w:type="dxa"/>
            <w:vAlign w:val="center"/>
          </w:tcPr>
          <w:p w14:paraId="216D0E8C">
            <w:pPr>
              <w:pStyle w:val="11"/>
            </w:pPr>
          </w:p>
        </w:tc>
        <w:tc>
          <w:tcPr>
            <w:tcW w:w="2551" w:type="dxa"/>
            <w:vAlign w:val="center"/>
          </w:tcPr>
          <w:p w14:paraId="4F590FF0">
            <w:pPr>
              <w:pStyle w:val="11"/>
            </w:pPr>
            <w:r>
              <w:t>3.29</w:t>
            </w:r>
          </w:p>
        </w:tc>
      </w:tr>
      <w:tr w14:paraId="0D4F0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EC285">
            <w:pPr>
              <w:pStyle w:val="13"/>
            </w:pPr>
            <w:r>
              <w:t>22</w:t>
            </w:r>
          </w:p>
        </w:tc>
        <w:tc>
          <w:tcPr>
            <w:tcW w:w="1191" w:type="dxa"/>
            <w:vAlign w:val="center"/>
          </w:tcPr>
          <w:p w14:paraId="733BD8EF">
            <w:pPr>
              <w:pStyle w:val="12"/>
            </w:pPr>
            <w:r>
              <w:t>31002</w:t>
            </w:r>
          </w:p>
        </w:tc>
        <w:tc>
          <w:tcPr>
            <w:tcW w:w="4535" w:type="dxa"/>
            <w:vAlign w:val="center"/>
          </w:tcPr>
          <w:p w14:paraId="637407B7">
            <w:pPr>
              <w:pStyle w:val="12"/>
            </w:pPr>
            <w:r>
              <w:t>办公设备购置</w:t>
            </w:r>
          </w:p>
        </w:tc>
        <w:tc>
          <w:tcPr>
            <w:tcW w:w="2551" w:type="dxa"/>
            <w:vAlign w:val="center"/>
          </w:tcPr>
          <w:p w14:paraId="1A94F5CF">
            <w:pPr>
              <w:pStyle w:val="11"/>
            </w:pPr>
            <w:r>
              <w:t>0.39</w:t>
            </w:r>
          </w:p>
        </w:tc>
        <w:tc>
          <w:tcPr>
            <w:tcW w:w="2551" w:type="dxa"/>
            <w:vAlign w:val="center"/>
          </w:tcPr>
          <w:p w14:paraId="29F594AC">
            <w:pPr>
              <w:pStyle w:val="11"/>
            </w:pPr>
          </w:p>
        </w:tc>
        <w:tc>
          <w:tcPr>
            <w:tcW w:w="2551" w:type="dxa"/>
            <w:vAlign w:val="center"/>
          </w:tcPr>
          <w:p w14:paraId="6D0ACFC9">
            <w:pPr>
              <w:pStyle w:val="11"/>
            </w:pPr>
            <w:r>
              <w:t>0.39</w:t>
            </w:r>
          </w:p>
        </w:tc>
      </w:tr>
      <w:tr w14:paraId="2C6DA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E1E5F">
            <w:pPr>
              <w:pStyle w:val="13"/>
            </w:pPr>
            <w:r>
              <w:t>23</w:t>
            </w:r>
          </w:p>
        </w:tc>
        <w:tc>
          <w:tcPr>
            <w:tcW w:w="1191" w:type="dxa"/>
            <w:vAlign w:val="center"/>
          </w:tcPr>
          <w:p w14:paraId="440829D3">
            <w:pPr>
              <w:pStyle w:val="12"/>
            </w:pPr>
            <w:r>
              <w:t>31003</w:t>
            </w:r>
          </w:p>
        </w:tc>
        <w:tc>
          <w:tcPr>
            <w:tcW w:w="4535" w:type="dxa"/>
            <w:vAlign w:val="center"/>
          </w:tcPr>
          <w:p w14:paraId="56EE954D">
            <w:pPr>
              <w:pStyle w:val="12"/>
            </w:pPr>
            <w:r>
              <w:t>专用设备购置</w:t>
            </w:r>
          </w:p>
        </w:tc>
        <w:tc>
          <w:tcPr>
            <w:tcW w:w="2551" w:type="dxa"/>
            <w:vAlign w:val="center"/>
          </w:tcPr>
          <w:p w14:paraId="65E20D77">
            <w:pPr>
              <w:pStyle w:val="11"/>
            </w:pPr>
            <w:r>
              <w:t>2.90</w:t>
            </w:r>
          </w:p>
        </w:tc>
        <w:tc>
          <w:tcPr>
            <w:tcW w:w="2551" w:type="dxa"/>
            <w:vAlign w:val="center"/>
          </w:tcPr>
          <w:p w14:paraId="31DCDE67">
            <w:pPr>
              <w:pStyle w:val="11"/>
            </w:pPr>
          </w:p>
        </w:tc>
        <w:tc>
          <w:tcPr>
            <w:tcW w:w="2551" w:type="dxa"/>
            <w:vAlign w:val="center"/>
          </w:tcPr>
          <w:p w14:paraId="74E46C88">
            <w:pPr>
              <w:pStyle w:val="11"/>
            </w:pPr>
            <w:r>
              <w:t>2.90</w:t>
            </w:r>
          </w:p>
        </w:tc>
      </w:tr>
    </w:tbl>
    <w:p w14:paraId="7815806C">
      <w:pPr>
        <w:sectPr>
          <w:pgSz w:w="16840" w:h="11900" w:orient="landscape"/>
          <w:pgMar w:top="1361" w:right="1020" w:bottom="1134" w:left="1020" w:header="720" w:footer="720" w:gutter="0"/>
          <w:cols w:space="720" w:num="1"/>
        </w:sectPr>
      </w:pPr>
    </w:p>
    <w:p w14:paraId="1B8BF2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6C4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14DF75">
            <w:pPr>
              <w:pStyle w:val="9"/>
            </w:pPr>
            <w:r>
              <w:t>361003石家庄市鹿泉区疾病预防控制中心</w:t>
            </w:r>
          </w:p>
        </w:tc>
        <w:tc>
          <w:tcPr>
            <w:tcW w:w="2551" w:type="dxa"/>
            <w:tcBorders>
              <w:top w:val="single" w:color="FFFFFF" w:sz="6" w:space="0"/>
              <w:left w:val="single" w:color="FFFFFF" w:sz="6" w:space="0"/>
              <w:right w:val="single" w:color="FFFFFF" w:sz="6" w:space="0"/>
            </w:tcBorders>
            <w:vAlign w:val="center"/>
          </w:tcPr>
          <w:p w14:paraId="0963BE6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268A1BA">
            <w:pPr>
              <w:pStyle w:val="7"/>
            </w:pPr>
            <w:r>
              <w:t>单位：万元</w:t>
            </w:r>
          </w:p>
        </w:tc>
      </w:tr>
      <w:tr w14:paraId="4AA7A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2D26F5">
            <w:pPr>
              <w:pStyle w:val="10"/>
            </w:pPr>
            <w:r>
              <w:t>序号</w:t>
            </w:r>
          </w:p>
        </w:tc>
        <w:tc>
          <w:tcPr>
            <w:tcW w:w="5726" w:type="dxa"/>
            <w:gridSpan w:val="2"/>
            <w:vAlign w:val="center"/>
          </w:tcPr>
          <w:p w14:paraId="5967F9E3">
            <w:pPr>
              <w:pStyle w:val="10"/>
            </w:pPr>
            <w:r>
              <w:t>功能分类科目</w:t>
            </w:r>
          </w:p>
        </w:tc>
        <w:tc>
          <w:tcPr>
            <w:tcW w:w="2551" w:type="dxa"/>
            <w:vMerge w:val="restart"/>
            <w:vAlign w:val="center"/>
          </w:tcPr>
          <w:p w14:paraId="76DCDB90">
            <w:pPr>
              <w:pStyle w:val="10"/>
            </w:pPr>
            <w:r>
              <w:t>合计</w:t>
            </w:r>
          </w:p>
        </w:tc>
        <w:tc>
          <w:tcPr>
            <w:tcW w:w="2551" w:type="dxa"/>
            <w:vMerge w:val="restart"/>
            <w:vAlign w:val="center"/>
          </w:tcPr>
          <w:p w14:paraId="6475133C">
            <w:pPr>
              <w:pStyle w:val="10"/>
            </w:pPr>
            <w:r>
              <w:t>基本支出</w:t>
            </w:r>
          </w:p>
        </w:tc>
        <w:tc>
          <w:tcPr>
            <w:tcW w:w="2551" w:type="dxa"/>
            <w:vMerge w:val="restart"/>
            <w:vAlign w:val="center"/>
          </w:tcPr>
          <w:p w14:paraId="6A3AA4B4">
            <w:pPr>
              <w:pStyle w:val="10"/>
            </w:pPr>
            <w:r>
              <w:t>项目支出</w:t>
            </w:r>
          </w:p>
        </w:tc>
      </w:tr>
      <w:tr w14:paraId="2323C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61ADDB"/>
        </w:tc>
        <w:tc>
          <w:tcPr>
            <w:tcW w:w="1191" w:type="dxa"/>
            <w:vAlign w:val="center"/>
          </w:tcPr>
          <w:p w14:paraId="36304748">
            <w:pPr>
              <w:pStyle w:val="10"/>
            </w:pPr>
            <w:r>
              <w:t>科目编码</w:t>
            </w:r>
          </w:p>
        </w:tc>
        <w:tc>
          <w:tcPr>
            <w:tcW w:w="4535" w:type="dxa"/>
            <w:vAlign w:val="center"/>
          </w:tcPr>
          <w:p w14:paraId="6703A02E">
            <w:pPr>
              <w:pStyle w:val="10"/>
            </w:pPr>
            <w:r>
              <w:t>科目名称</w:t>
            </w:r>
          </w:p>
        </w:tc>
        <w:tc>
          <w:tcPr>
            <w:tcW w:w="2551" w:type="dxa"/>
            <w:vMerge w:val="continue"/>
          </w:tcPr>
          <w:p w14:paraId="52B004E3"/>
        </w:tc>
        <w:tc>
          <w:tcPr>
            <w:tcW w:w="2551" w:type="dxa"/>
            <w:vMerge w:val="continue"/>
          </w:tcPr>
          <w:p w14:paraId="6F7166FA"/>
        </w:tc>
        <w:tc>
          <w:tcPr>
            <w:tcW w:w="2551" w:type="dxa"/>
            <w:vMerge w:val="continue"/>
          </w:tcPr>
          <w:p w14:paraId="25CFCA25"/>
        </w:tc>
      </w:tr>
      <w:tr w14:paraId="32EF0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40631E">
            <w:pPr>
              <w:pStyle w:val="10"/>
            </w:pPr>
            <w:r>
              <w:t>栏次</w:t>
            </w:r>
          </w:p>
        </w:tc>
        <w:tc>
          <w:tcPr>
            <w:tcW w:w="1191" w:type="dxa"/>
            <w:vAlign w:val="center"/>
          </w:tcPr>
          <w:p w14:paraId="014E7EE0">
            <w:pPr>
              <w:pStyle w:val="10"/>
            </w:pPr>
            <w:r>
              <w:t>1</w:t>
            </w:r>
          </w:p>
        </w:tc>
        <w:tc>
          <w:tcPr>
            <w:tcW w:w="4535" w:type="dxa"/>
            <w:vAlign w:val="center"/>
          </w:tcPr>
          <w:p w14:paraId="09AF4D56">
            <w:pPr>
              <w:pStyle w:val="10"/>
            </w:pPr>
            <w:r>
              <w:t>2</w:t>
            </w:r>
          </w:p>
        </w:tc>
        <w:tc>
          <w:tcPr>
            <w:tcW w:w="2551" w:type="dxa"/>
            <w:vAlign w:val="center"/>
          </w:tcPr>
          <w:p w14:paraId="785601BC">
            <w:pPr>
              <w:pStyle w:val="10"/>
            </w:pPr>
            <w:r>
              <w:t>3</w:t>
            </w:r>
          </w:p>
        </w:tc>
        <w:tc>
          <w:tcPr>
            <w:tcW w:w="2551" w:type="dxa"/>
            <w:vAlign w:val="center"/>
          </w:tcPr>
          <w:p w14:paraId="27EEEEC1">
            <w:pPr>
              <w:pStyle w:val="10"/>
            </w:pPr>
            <w:r>
              <w:t>4</w:t>
            </w:r>
          </w:p>
        </w:tc>
        <w:tc>
          <w:tcPr>
            <w:tcW w:w="2551" w:type="dxa"/>
            <w:vAlign w:val="center"/>
          </w:tcPr>
          <w:p w14:paraId="7004710D">
            <w:pPr>
              <w:pStyle w:val="10"/>
            </w:pPr>
            <w:r>
              <w:t>5</w:t>
            </w:r>
          </w:p>
        </w:tc>
      </w:tr>
      <w:tr w14:paraId="7ED37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2D7AF">
            <w:pPr>
              <w:pStyle w:val="13"/>
            </w:pPr>
          </w:p>
        </w:tc>
        <w:tc>
          <w:tcPr>
            <w:tcW w:w="1191" w:type="dxa"/>
            <w:vAlign w:val="center"/>
          </w:tcPr>
          <w:p w14:paraId="4B737038">
            <w:pPr>
              <w:pStyle w:val="12"/>
            </w:pPr>
          </w:p>
        </w:tc>
        <w:tc>
          <w:tcPr>
            <w:tcW w:w="4535" w:type="dxa"/>
            <w:vAlign w:val="center"/>
          </w:tcPr>
          <w:p w14:paraId="2CF4E5F3">
            <w:pPr>
              <w:pStyle w:val="12"/>
            </w:pPr>
          </w:p>
        </w:tc>
        <w:tc>
          <w:tcPr>
            <w:tcW w:w="2551" w:type="dxa"/>
            <w:vAlign w:val="center"/>
          </w:tcPr>
          <w:p w14:paraId="076D7479">
            <w:pPr>
              <w:pStyle w:val="11"/>
            </w:pPr>
          </w:p>
        </w:tc>
        <w:tc>
          <w:tcPr>
            <w:tcW w:w="2551" w:type="dxa"/>
            <w:vAlign w:val="center"/>
          </w:tcPr>
          <w:p w14:paraId="5F3438EC">
            <w:pPr>
              <w:pStyle w:val="11"/>
            </w:pPr>
          </w:p>
        </w:tc>
        <w:tc>
          <w:tcPr>
            <w:tcW w:w="2551" w:type="dxa"/>
            <w:vAlign w:val="center"/>
          </w:tcPr>
          <w:p w14:paraId="154B1749">
            <w:pPr>
              <w:pStyle w:val="11"/>
            </w:pPr>
          </w:p>
        </w:tc>
      </w:tr>
    </w:tbl>
    <w:p w14:paraId="5B762B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9D6E7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D58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A0FD6C">
            <w:pPr>
              <w:pStyle w:val="9"/>
            </w:pPr>
            <w:r>
              <w:t>361003石家庄市鹿泉区疾病预防控制中心</w:t>
            </w:r>
          </w:p>
        </w:tc>
        <w:tc>
          <w:tcPr>
            <w:tcW w:w="2551" w:type="dxa"/>
            <w:tcBorders>
              <w:top w:val="single" w:color="FFFFFF" w:sz="6" w:space="0"/>
              <w:left w:val="single" w:color="FFFFFF" w:sz="6" w:space="0"/>
              <w:right w:val="single" w:color="FFFFFF" w:sz="6" w:space="0"/>
            </w:tcBorders>
            <w:vAlign w:val="center"/>
          </w:tcPr>
          <w:p w14:paraId="478D775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09E0E33">
            <w:pPr>
              <w:pStyle w:val="7"/>
            </w:pPr>
            <w:r>
              <w:t>单位：万元</w:t>
            </w:r>
          </w:p>
        </w:tc>
      </w:tr>
      <w:tr w14:paraId="3175F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E6A907">
            <w:pPr>
              <w:pStyle w:val="10"/>
            </w:pPr>
            <w:r>
              <w:t>序号</w:t>
            </w:r>
          </w:p>
        </w:tc>
        <w:tc>
          <w:tcPr>
            <w:tcW w:w="5726" w:type="dxa"/>
            <w:gridSpan w:val="2"/>
            <w:vAlign w:val="center"/>
          </w:tcPr>
          <w:p w14:paraId="345ADE0F">
            <w:pPr>
              <w:pStyle w:val="10"/>
            </w:pPr>
            <w:r>
              <w:t>功能分类科目</w:t>
            </w:r>
          </w:p>
        </w:tc>
        <w:tc>
          <w:tcPr>
            <w:tcW w:w="2551" w:type="dxa"/>
            <w:vMerge w:val="restart"/>
            <w:vAlign w:val="center"/>
          </w:tcPr>
          <w:p w14:paraId="1D789256">
            <w:pPr>
              <w:pStyle w:val="10"/>
            </w:pPr>
            <w:r>
              <w:t>合计</w:t>
            </w:r>
          </w:p>
        </w:tc>
        <w:tc>
          <w:tcPr>
            <w:tcW w:w="2551" w:type="dxa"/>
            <w:vMerge w:val="restart"/>
            <w:vAlign w:val="center"/>
          </w:tcPr>
          <w:p w14:paraId="3B337D3B">
            <w:pPr>
              <w:pStyle w:val="10"/>
            </w:pPr>
            <w:r>
              <w:t>基本支出</w:t>
            </w:r>
          </w:p>
        </w:tc>
        <w:tc>
          <w:tcPr>
            <w:tcW w:w="2551" w:type="dxa"/>
            <w:vMerge w:val="restart"/>
            <w:vAlign w:val="center"/>
          </w:tcPr>
          <w:p w14:paraId="1FC3B04C">
            <w:pPr>
              <w:pStyle w:val="10"/>
            </w:pPr>
            <w:r>
              <w:t>项目支出</w:t>
            </w:r>
          </w:p>
        </w:tc>
      </w:tr>
      <w:tr w14:paraId="5925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A2CE96"/>
        </w:tc>
        <w:tc>
          <w:tcPr>
            <w:tcW w:w="1191" w:type="dxa"/>
            <w:vAlign w:val="center"/>
          </w:tcPr>
          <w:p w14:paraId="0B4BEC3D">
            <w:pPr>
              <w:pStyle w:val="10"/>
            </w:pPr>
            <w:r>
              <w:t>科目编码</w:t>
            </w:r>
          </w:p>
        </w:tc>
        <w:tc>
          <w:tcPr>
            <w:tcW w:w="4535" w:type="dxa"/>
            <w:vAlign w:val="center"/>
          </w:tcPr>
          <w:p w14:paraId="44F53801">
            <w:pPr>
              <w:pStyle w:val="10"/>
            </w:pPr>
            <w:r>
              <w:t>科目名称</w:t>
            </w:r>
          </w:p>
        </w:tc>
        <w:tc>
          <w:tcPr>
            <w:tcW w:w="2551" w:type="dxa"/>
            <w:vMerge w:val="continue"/>
          </w:tcPr>
          <w:p w14:paraId="55AF6A00"/>
        </w:tc>
        <w:tc>
          <w:tcPr>
            <w:tcW w:w="2551" w:type="dxa"/>
            <w:vMerge w:val="continue"/>
          </w:tcPr>
          <w:p w14:paraId="7E613E40"/>
        </w:tc>
        <w:tc>
          <w:tcPr>
            <w:tcW w:w="2551" w:type="dxa"/>
            <w:vMerge w:val="continue"/>
          </w:tcPr>
          <w:p w14:paraId="197B1F5E"/>
        </w:tc>
      </w:tr>
      <w:tr w14:paraId="48BC5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522309">
            <w:pPr>
              <w:pStyle w:val="10"/>
            </w:pPr>
            <w:r>
              <w:t>栏次</w:t>
            </w:r>
          </w:p>
        </w:tc>
        <w:tc>
          <w:tcPr>
            <w:tcW w:w="1191" w:type="dxa"/>
            <w:vAlign w:val="center"/>
          </w:tcPr>
          <w:p w14:paraId="69B98CFC">
            <w:pPr>
              <w:pStyle w:val="10"/>
            </w:pPr>
            <w:r>
              <w:t>1</w:t>
            </w:r>
          </w:p>
        </w:tc>
        <w:tc>
          <w:tcPr>
            <w:tcW w:w="4535" w:type="dxa"/>
            <w:vAlign w:val="center"/>
          </w:tcPr>
          <w:p w14:paraId="7D898AA1">
            <w:pPr>
              <w:pStyle w:val="10"/>
            </w:pPr>
            <w:r>
              <w:t>2</w:t>
            </w:r>
          </w:p>
        </w:tc>
        <w:tc>
          <w:tcPr>
            <w:tcW w:w="2551" w:type="dxa"/>
            <w:vAlign w:val="center"/>
          </w:tcPr>
          <w:p w14:paraId="59534BE4">
            <w:pPr>
              <w:pStyle w:val="10"/>
            </w:pPr>
            <w:r>
              <w:t>3</w:t>
            </w:r>
          </w:p>
        </w:tc>
        <w:tc>
          <w:tcPr>
            <w:tcW w:w="2551" w:type="dxa"/>
            <w:vAlign w:val="center"/>
          </w:tcPr>
          <w:p w14:paraId="73A414D2">
            <w:pPr>
              <w:pStyle w:val="10"/>
            </w:pPr>
            <w:r>
              <w:t>4</w:t>
            </w:r>
          </w:p>
        </w:tc>
        <w:tc>
          <w:tcPr>
            <w:tcW w:w="2551" w:type="dxa"/>
            <w:vAlign w:val="center"/>
          </w:tcPr>
          <w:p w14:paraId="18BD52E2">
            <w:pPr>
              <w:pStyle w:val="10"/>
            </w:pPr>
            <w:r>
              <w:t>5</w:t>
            </w:r>
          </w:p>
        </w:tc>
      </w:tr>
      <w:tr w14:paraId="6B953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D2F51">
            <w:pPr>
              <w:pStyle w:val="13"/>
            </w:pPr>
          </w:p>
        </w:tc>
        <w:tc>
          <w:tcPr>
            <w:tcW w:w="1191" w:type="dxa"/>
            <w:vAlign w:val="center"/>
          </w:tcPr>
          <w:p w14:paraId="64F00231">
            <w:pPr>
              <w:pStyle w:val="12"/>
            </w:pPr>
          </w:p>
        </w:tc>
        <w:tc>
          <w:tcPr>
            <w:tcW w:w="4535" w:type="dxa"/>
            <w:vAlign w:val="center"/>
          </w:tcPr>
          <w:p w14:paraId="1657E926">
            <w:pPr>
              <w:pStyle w:val="12"/>
            </w:pPr>
          </w:p>
        </w:tc>
        <w:tc>
          <w:tcPr>
            <w:tcW w:w="2551" w:type="dxa"/>
            <w:vAlign w:val="center"/>
          </w:tcPr>
          <w:p w14:paraId="3F73FEA8">
            <w:pPr>
              <w:pStyle w:val="11"/>
            </w:pPr>
          </w:p>
        </w:tc>
        <w:tc>
          <w:tcPr>
            <w:tcW w:w="2551" w:type="dxa"/>
            <w:vAlign w:val="center"/>
          </w:tcPr>
          <w:p w14:paraId="6C1AF6AD">
            <w:pPr>
              <w:pStyle w:val="11"/>
            </w:pPr>
          </w:p>
        </w:tc>
        <w:tc>
          <w:tcPr>
            <w:tcW w:w="2551" w:type="dxa"/>
            <w:vAlign w:val="center"/>
          </w:tcPr>
          <w:p w14:paraId="16CBF7EC">
            <w:pPr>
              <w:pStyle w:val="11"/>
            </w:pPr>
          </w:p>
        </w:tc>
      </w:tr>
    </w:tbl>
    <w:p w14:paraId="715B8EE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26E11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4840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1CD1ED1">
            <w:pPr>
              <w:pStyle w:val="9"/>
            </w:pPr>
            <w:r>
              <w:t>361003石家庄市鹿泉区疾病预防控制中心</w:t>
            </w:r>
          </w:p>
        </w:tc>
        <w:tc>
          <w:tcPr>
            <w:tcW w:w="2381" w:type="dxa"/>
            <w:tcBorders>
              <w:top w:val="single" w:color="FFFFFF" w:sz="6" w:space="0"/>
              <w:left w:val="single" w:color="FFFFFF" w:sz="6" w:space="0"/>
              <w:right w:val="single" w:color="FFFFFF" w:sz="6" w:space="0"/>
            </w:tcBorders>
            <w:vAlign w:val="center"/>
          </w:tcPr>
          <w:p w14:paraId="257B8A66">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CA0FEFB">
            <w:pPr>
              <w:pStyle w:val="7"/>
            </w:pPr>
            <w:r>
              <w:t>单位：万元</w:t>
            </w:r>
          </w:p>
        </w:tc>
      </w:tr>
      <w:tr w14:paraId="7794F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B9EF2F">
            <w:pPr>
              <w:pStyle w:val="10"/>
            </w:pPr>
            <w:r>
              <w:t>序号</w:t>
            </w:r>
          </w:p>
        </w:tc>
        <w:tc>
          <w:tcPr>
            <w:tcW w:w="3798" w:type="dxa"/>
            <w:vMerge w:val="restart"/>
            <w:vAlign w:val="center"/>
          </w:tcPr>
          <w:p w14:paraId="6D2685A1">
            <w:pPr>
              <w:pStyle w:val="10"/>
            </w:pPr>
            <w:r>
              <w:t>项  目</w:t>
            </w:r>
          </w:p>
        </w:tc>
        <w:tc>
          <w:tcPr>
            <w:tcW w:w="9524" w:type="dxa"/>
            <w:gridSpan w:val="4"/>
            <w:vAlign w:val="center"/>
          </w:tcPr>
          <w:p w14:paraId="21C6E3A1">
            <w:pPr>
              <w:pStyle w:val="10"/>
            </w:pPr>
            <w:r>
              <w:t>资 金 性 质</w:t>
            </w:r>
          </w:p>
        </w:tc>
      </w:tr>
      <w:tr w14:paraId="29B3A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60E3A3"/>
        </w:tc>
        <w:tc>
          <w:tcPr>
            <w:tcW w:w="3798" w:type="dxa"/>
            <w:vMerge w:val="continue"/>
          </w:tcPr>
          <w:p w14:paraId="03246348"/>
        </w:tc>
        <w:tc>
          <w:tcPr>
            <w:tcW w:w="2381" w:type="dxa"/>
            <w:vAlign w:val="center"/>
          </w:tcPr>
          <w:p w14:paraId="1FE1D365">
            <w:pPr>
              <w:pStyle w:val="10"/>
            </w:pPr>
            <w:r>
              <w:t>合计</w:t>
            </w:r>
          </w:p>
        </w:tc>
        <w:tc>
          <w:tcPr>
            <w:tcW w:w="2381" w:type="dxa"/>
            <w:vAlign w:val="center"/>
          </w:tcPr>
          <w:p w14:paraId="4797233F">
            <w:pPr>
              <w:pStyle w:val="10"/>
            </w:pPr>
            <w:r>
              <w:t>一般公共预算              财政拨款</w:t>
            </w:r>
          </w:p>
        </w:tc>
        <w:tc>
          <w:tcPr>
            <w:tcW w:w="2381" w:type="dxa"/>
            <w:vAlign w:val="center"/>
          </w:tcPr>
          <w:p w14:paraId="51775947">
            <w:pPr>
              <w:pStyle w:val="10"/>
            </w:pPr>
            <w:r>
              <w:t>政府性基金                  预算拨款</w:t>
            </w:r>
          </w:p>
        </w:tc>
        <w:tc>
          <w:tcPr>
            <w:tcW w:w="2381" w:type="dxa"/>
            <w:vAlign w:val="center"/>
          </w:tcPr>
          <w:p w14:paraId="1A42E520">
            <w:pPr>
              <w:pStyle w:val="10"/>
            </w:pPr>
            <w:r>
              <w:t>国有资本经营              预算财政拨款</w:t>
            </w:r>
          </w:p>
        </w:tc>
      </w:tr>
      <w:tr w14:paraId="659A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634264D">
            <w:pPr>
              <w:pStyle w:val="10"/>
            </w:pPr>
            <w:r>
              <w:t>栏次</w:t>
            </w:r>
          </w:p>
        </w:tc>
        <w:tc>
          <w:tcPr>
            <w:tcW w:w="3798" w:type="dxa"/>
            <w:vAlign w:val="center"/>
          </w:tcPr>
          <w:p w14:paraId="1BA4736D">
            <w:pPr>
              <w:pStyle w:val="10"/>
            </w:pPr>
            <w:r>
              <w:t>1</w:t>
            </w:r>
          </w:p>
        </w:tc>
        <w:tc>
          <w:tcPr>
            <w:tcW w:w="2381" w:type="dxa"/>
            <w:vAlign w:val="center"/>
          </w:tcPr>
          <w:p w14:paraId="35D930A9">
            <w:pPr>
              <w:pStyle w:val="10"/>
            </w:pPr>
            <w:r>
              <w:t>2</w:t>
            </w:r>
          </w:p>
        </w:tc>
        <w:tc>
          <w:tcPr>
            <w:tcW w:w="2381" w:type="dxa"/>
            <w:vAlign w:val="center"/>
          </w:tcPr>
          <w:p w14:paraId="145D7F4C">
            <w:pPr>
              <w:pStyle w:val="10"/>
            </w:pPr>
            <w:r>
              <w:t>3</w:t>
            </w:r>
          </w:p>
        </w:tc>
        <w:tc>
          <w:tcPr>
            <w:tcW w:w="2381" w:type="dxa"/>
            <w:vAlign w:val="center"/>
          </w:tcPr>
          <w:p w14:paraId="77B1A5DA">
            <w:pPr>
              <w:pStyle w:val="10"/>
            </w:pPr>
            <w:r>
              <w:t>4</w:t>
            </w:r>
          </w:p>
        </w:tc>
        <w:tc>
          <w:tcPr>
            <w:tcW w:w="2381" w:type="dxa"/>
            <w:vAlign w:val="center"/>
          </w:tcPr>
          <w:p w14:paraId="7BA8DDC3">
            <w:pPr>
              <w:pStyle w:val="10"/>
            </w:pPr>
            <w:r>
              <w:t>5</w:t>
            </w:r>
          </w:p>
        </w:tc>
      </w:tr>
      <w:tr w14:paraId="2C093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0CCE6D">
            <w:pPr>
              <w:pStyle w:val="13"/>
            </w:pPr>
            <w:r>
              <w:t>1</w:t>
            </w:r>
          </w:p>
        </w:tc>
        <w:tc>
          <w:tcPr>
            <w:tcW w:w="3798" w:type="dxa"/>
            <w:vAlign w:val="center"/>
          </w:tcPr>
          <w:p w14:paraId="7B79F275">
            <w:pPr>
              <w:pStyle w:val="14"/>
            </w:pPr>
            <w:r>
              <w:t>合计</w:t>
            </w:r>
          </w:p>
        </w:tc>
        <w:tc>
          <w:tcPr>
            <w:tcW w:w="2381" w:type="dxa"/>
            <w:vAlign w:val="center"/>
          </w:tcPr>
          <w:p w14:paraId="0C77CD2C">
            <w:pPr>
              <w:pStyle w:val="15"/>
            </w:pPr>
            <w:r>
              <w:t>5.40</w:t>
            </w:r>
          </w:p>
        </w:tc>
        <w:tc>
          <w:tcPr>
            <w:tcW w:w="2381" w:type="dxa"/>
            <w:vAlign w:val="center"/>
          </w:tcPr>
          <w:p w14:paraId="0FA0ACC0">
            <w:pPr>
              <w:pStyle w:val="15"/>
            </w:pPr>
            <w:r>
              <w:t>5.40</w:t>
            </w:r>
          </w:p>
        </w:tc>
        <w:tc>
          <w:tcPr>
            <w:tcW w:w="2381" w:type="dxa"/>
            <w:vAlign w:val="center"/>
          </w:tcPr>
          <w:p w14:paraId="716B4158">
            <w:pPr>
              <w:pStyle w:val="15"/>
            </w:pPr>
          </w:p>
        </w:tc>
        <w:tc>
          <w:tcPr>
            <w:tcW w:w="2381" w:type="dxa"/>
            <w:vAlign w:val="center"/>
          </w:tcPr>
          <w:p w14:paraId="7C4CB40A">
            <w:pPr>
              <w:pStyle w:val="15"/>
            </w:pPr>
          </w:p>
        </w:tc>
      </w:tr>
      <w:tr w14:paraId="730BB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127702">
            <w:pPr>
              <w:pStyle w:val="13"/>
            </w:pPr>
            <w:r>
              <w:t>2</w:t>
            </w:r>
          </w:p>
        </w:tc>
        <w:tc>
          <w:tcPr>
            <w:tcW w:w="3798" w:type="dxa"/>
            <w:vAlign w:val="center"/>
          </w:tcPr>
          <w:p w14:paraId="74AA7AD7">
            <w:pPr>
              <w:pStyle w:val="12"/>
            </w:pPr>
            <w:r>
              <w:t>“三公”经费小计</w:t>
            </w:r>
          </w:p>
        </w:tc>
        <w:tc>
          <w:tcPr>
            <w:tcW w:w="2381" w:type="dxa"/>
            <w:vAlign w:val="center"/>
          </w:tcPr>
          <w:p w14:paraId="61E564EE">
            <w:pPr>
              <w:pStyle w:val="11"/>
            </w:pPr>
            <w:r>
              <w:t>5.40</w:t>
            </w:r>
          </w:p>
        </w:tc>
        <w:tc>
          <w:tcPr>
            <w:tcW w:w="2381" w:type="dxa"/>
            <w:vAlign w:val="center"/>
          </w:tcPr>
          <w:p w14:paraId="3CC9FFAF">
            <w:pPr>
              <w:pStyle w:val="11"/>
            </w:pPr>
            <w:r>
              <w:t>5.40</w:t>
            </w:r>
          </w:p>
        </w:tc>
        <w:tc>
          <w:tcPr>
            <w:tcW w:w="2381" w:type="dxa"/>
            <w:vAlign w:val="center"/>
          </w:tcPr>
          <w:p w14:paraId="1B893523">
            <w:pPr>
              <w:pStyle w:val="11"/>
            </w:pPr>
          </w:p>
        </w:tc>
        <w:tc>
          <w:tcPr>
            <w:tcW w:w="2381" w:type="dxa"/>
            <w:vAlign w:val="center"/>
          </w:tcPr>
          <w:p w14:paraId="26780F44">
            <w:pPr>
              <w:pStyle w:val="11"/>
            </w:pPr>
          </w:p>
        </w:tc>
      </w:tr>
      <w:tr w14:paraId="7BCEF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F8CC46">
            <w:pPr>
              <w:pStyle w:val="13"/>
            </w:pPr>
            <w:r>
              <w:t>3</w:t>
            </w:r>
          </w:p>
        </w:tc>
        <w:tc>
          <w:tcPr>
            <w:tcW w:w="3798" w:type="dxa"/>
            <w:vAlign w:val="center"/>
          </w:tcPr>
          <w:p w14:paraId="6A6B030C">
            <w:pPr>
              <w:pStyle w:val="12"/>
            </w:pPr>
            <w:r>
              <w:t>一、因公出国（境）费</w:t>
            </w:r>
          </w:p>
        </w:tc>
        <w:tc>
          <w:tcPr>
            <w:tcW w:w="2381" w:type="dxa"/>
            <w:vAlign w:val="center"/>
          </w:tcPr>
          <w:p w14:paraId="2AA88EA7">
            <w:pPr>
              <w:pStyle w:val="11"/>
            </w:pPr>
          </w:p>
        </w:tc>
        <w:tc>
          <w:tcPr>
            <w:tcW w:w="2381" w:type="dxa"/>
            <w:vAlign w:val="center"/>
          </w:tcPr>
          <w:p w14:paraId="68FFEC72">
            <w:pPr>
              <w:pStyle w:val="11"/>
            </w:pPr>
          </w:p>
        </w:tc>
        <w:tc>
          <w:tcPr>
            <w:tcW w:w="2381" w:type="dxa"/>
            <w:vAlign w:val="center"/>
          </w:tcPr>
          <w:p w14:paraId="1353EFA1">
            <w:pPr>
              <w:pStyle w:val="11"/>
            </w:pPr>
          </w:p>
        </w:tc>
        <w:tc>
          <w:tcPr>
            <w:tcW w:w="2381" w:type="dxa"/>
            <w:vAlign w:val="center"/>
          </w:tcPr>
          <w:p w14:paraId="109C2879">
            <w:pPr>
              <w:pStyle w:val="11"/>
            </w:pPr>
          </w:p>
        </w:tc>
      </w:tr>
      <w:tr w14:paraId="64A3E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840BDF">
            <w:pPr>
              <w:pStyle w:val="13"/>
            </w:pPr>
            <w:r>
              <w:t>4</w:t>
            </w:r>
          </w:p>
        </w:tc>
        <w:tc>
          <w:tcPr>
            <w:tcW w:w="3798" w:type="dxa"/>
            <w:vAlign w:val="center"/>
          </w:tcPr>
          <w:p w14:paraId="0FAAD027">
            <w:pPr>
              <w:pStyle w:val="12"/>
            </w:pPr>
            <w:r>
              <w:t xml:space="preserve">    其中：教学科研人员因公出国（境）费</w:t>
            </w:r>
          </w:p>
        </w:tc>
        <w:tc>
          <w:tcPr>
            <w:tcW w:w="2381" w:type="dxa"/>
            <w:vAlign w:val="center"/>
          </w:tcPr>
          <w:p w14:paraId="30FBBE9E">
            <w:pPr>
              <w:pStyle w:val="11"/>
            </w:pPr>
          </w:p>
        </w:tc>
        <w:tc>
          <w:tcPr>
            <w:tcW w:w="2381" w:type="dxa"/>
            <w:vAlign w:val="center"/>
          </w:tcPr>
          <w:p w14:paraId="5E8174A0">
            <w:pPr>
              <w:pStyle w:val="11"/>
            </w:pPr>
          </w:p>
        </w:tc>
        <w:tc>
          <w:tcPr>
            <w:tcW w:w="2381" w:type="dxa"/>
            <w:vAlign w:val="center"/>
          </w:tcPr>
          <w:p w14:paraId="0A813071">
            <w:pPr>
              <w:pStyle w:val="11"/>
            </w:pPr>
          </w:p>
        </w:tc>
        <w:tc>
          <w:tcPr>
            <w:tcW w:w="2381" w:type="dxa"/>
            <w:vAlign w:val="center"/>
          </w:tcPr>
          <w:p w14:paraId="6DC54BD2">
            <w:pPr>
              <w:pStyle w:val="11"/>
            </w:pPr>
          </w:p>
        </w:tc>
      </w:tr>
      <w:tr w14:paraId="4325E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4ED01D">
            <w:pPr>
              <w:pStyle w:val="13"/>
            </w:pPr>
            <w:r>
              <w:t>5</w:t>
            </w:r>
          </w:p>
        </w:tc>
        <w:tc>
          <w:tcPr>
            <w:tcW w:w="3798" w:type="dxa"/>
            <w:vAlign w:val="center"/>
          </w:tcPr>
          <w:p w14:paraId="51BCB833">
            <w:pPr>
              <w:pStyle w:val="12"/>
            </w:pPr>
            <w:r>
              <w:t xml:space="preserve">          其他因公出国（境）费</w:t>
            </w:r>
          </w:p>
        </w:tc>
        <w:tc>
          <w:tcPr>
            <w:tcW w:w="2381" w:type="dxa"/>
            <w:vAlign w:val="center"/>
          </w:tcPr>
          <w:p w14:paraId="5DA7C749">
            <w:pPr>
              <w:pStyle w:val="11"/>
            </w:pPr>
          </w:p>
        </w:tc>
        <w:tc>
          <w:tcPr>
            <w:tcW w:w="2381" w:type="dxa"/>
            <w:vAlign w:val="center"/>
          </w:tcPr>
          <w:p w14:paraId="2BE1F8BC">
            <w:pPr>
              <w:pStyle w:val="11"/>
            </w:pPr>
          </w:p>
        </w:tc>
        <w:tc>
          <w:tcPr>
            <w:tcW w:w="2381" w:type="dxa"/>
            <w:vAlign w:val="center"/>
          </w:tcPr>
          <w:p w14:paraId="7FA984C6">
            <w:pPr>
              <w:pStyle w:val="11"/>
            </w:pPr>
          </w:p>
        </w:tc>
        <w:tc>
          <w:tcPr>
            <w:tcW w:w="2381" w:type="dxa"/>
            <w:vAlign w:val="center"/>
          </w:tcPr>
          <w:p w14:paraId="12DFB2A5">
            <w:pPr>
              <w:pStyle w:val="11"/>
            </w:pPr>
          </w:p>
        </w:tc>
      </w:tr>
      <w:tr w14:paraId="08D02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FE4389">
            <w:pPr>
              <w:pStyle w:val="13"/>
            </w:pPr>
            <w:r>
              <w:t>6</w:t>
            </w:r>
          </w:p>
        </w:tc>
        <w:tc>
          <w:tcPr>
            <w:tcW w:w="3798" w:type="dxa"/>
            <w:vAlign w:val="center"/>
          </w:tcPr>
          <w:p w14:paraId="16CF8D7A">
            <w:pPr>
              <w:pStyle w:val="12"/>
            </w:pPr>
            <w:r>
              <w:t>二、公务用车购置及运维费</w:t>
            </w:r>
          </w:p>
        </w:tc>
        <w:tc>
          <w:tcPr>
            <w:tcW w:w="2381" w:type="dxa"/>
            <w:vAlign w:val="center"/>
          </w:tcPr>
          <w:p w14:paraId="17FDF5D4">
            <w:pPr>
              <w:pStyle w:val="11"/>
            </w:pPr>
            <w:r>
              <w:t>5.40</w:t>
            </w:r>
          </w:p>
        </w:tc>
        <w:tc>
          <w:tcPr>
            <w:tcW w:w="2381" w:type="dxa"/>
            <w:vAlign w:val="center"/>
          </w:tcPr>
          <w:p w14:paraId="0D5A3A16">
            <w:pPr>
              <w:pStyle w:val="11"/>
            </w:pPr>
            <w:r>
              <w:t>5.40</w:t>
            </w:r>
          </w:p>
        </w:tc>
        <w:tc>
          <w:tcPr>
            <w:tcW w:w="2381" w:type="dxa"/>
            <w:vAlign w:val="center"/>
          </w:tcPr>
          <w:p w14:paraId="52EAB6F9">
            <w:pPr>
              <w:pStyle w:val="11"/>
            </w:pPr>
          </w:p>
        </w:tc>
        <w:tc>
          <w:tcPr>
            <w:tcW w:w="2381" w:type="dxa"/>
            <w:vAlign w:val="center"/>
          </w:tcPr>
          <w:p w14:paraId="64AE5A16">
            <w:pPr>
              <w:pStyle w:val="11"/>
            </w:pPr>
          </w:p>
        </w:tc>
      </w:tr>
      <w:tr w14:paraId="29315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83BF76">
            <w:pPr>
              <w:pStyle w:val="13"/>
            </w:pPr>
            <w:r>
              <w:t>7</w:t>
            </w:r>
          </w:p>
        </w:tc>
        <w:tc>
          <w:tcPr>
            <w:tcW w:w="3798" w:type="dxa"/>
            <w:vAlign w:val="center"/>
          </w:tcPr>
          <w:p w14:paraId="465534BE">
            <w:pPr>
              <w:pStyle w:val="12"/>
            </w:pPr>
            <w:r>
              <w:t xml:space="preserve">    其中：公务用车购置费</w:t>
            </w:r>
          </w:p>
        </w:tc>
        <w:tc>
          <w:tcPr>
            <w:tcW w:w="2381" w:type="dxa"/>
            <w:vAlign w:val="center"/>
          </w:tcPr>
          <w:p w14:paraId="2782C6A0">
            <w:pPr>
              <w:pStyle w:val="11"/>
            </w:pPr>
          </w:p>
        </w:tc>
        <w:tc>
          <w:tcPr>
            <w:tcW w:w="2381" w:type="dxa"/>
            <w:vAlign w:val="center"/>
          </w:tcPr>
          <w:p w14:paraId="6306D1A1">
            <w:pPr>
              <w:pStyle w:val="11"/>
            </w:pPr>
          </w:p>
        </w:tc>
        <w:tc>
          <w:tcPr>
            <w:tcW w:w="2381" w:type="dxa"/>
            <w:vAlign w:val="center"/>
          </w:tcPr>
          <w:p w14:paraId="566BCC55">
            <w:pPr>
              <w:pStyle w:val="11"/>
            </w:pPr>
          </w:p>
        </w:tc>
        <w:tc>
          <w:tcPr>
            <w:tcW w:w="2381" w:type="dxa"/>
            <w:vAlign w:val="center"/>
          </w:tcPr>
          <w:p w14:paraId="4EE48A0C">
            <w:pPr>
              <w:pStyle w:val="11"/>
            </w:pPr>
          </w:p>
        </w:tc>
      </w:tr>
      <w:tr w14:paraId="4FFFB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C24EB8">
            <w:pPr>
              <w:pStyle w:val="13"/>
            </w:pPr>
            <w:r>
              <w:t>8</w:t>
            </w:r>
          </w:p>
        </w:tc>
        <w:tc>
          <w:tcPr>
            <w:tcW w:w="3798" w:type="dxa"/>
            <w:vAlign w:val="center"/>
          </w:tcPr>
          <w:p w14:paraId="3B9CAB74">
            <w:pPr>
              <w:pStyle w:val="12"/>
            </w:pPr>
            <w:r>
              <w:t xml:space="preserve">          公务用车运行维护费</w:t>
            </w:r>
          </w:p>
        </w:tc>
        <w:tc>
          <w:tcPr>
            <w:tcW w:w="2381" w:type="dxa"/>
            <w:vAlign w:val="center"/>
          </w:tcPr>
          <w:p w14:paraId="63E0EEB8">
            <w:pPr>
              <w:pStyle w:val="11"/>
            </w:pPr>
            <w:r>
              <w:t>5.40</w:t>
            </w:r>
          </w:p>
        </w:tc>
        <w:tc>
          <w:tcPr>
            <w:tcW w:w="2381" w:type="dxa"/>
            <w:vAlign w:val="center"/>
          </w:tcPr>
          <w:p w14:paraId="127F2C19">
            <w:pPr>
              <w:pStyle w:val="11"/>
            </w:pPr>
            <w:r>
              <w:t>5.40</w:t>
            </w:r>
          </w:p>
        </w:tc>
        <w:tc>
          <w:tcPr>
            <w:tcW w:w="2381" w:type="dxa"/>
            <w:vAlign w:val="center"/>
          </w:tcPr>
          <w:p w14:paraId="27CF3276">
            <w:pPr>
              <w:pStyle w:val="11"/>
            </w:pPr>
          </w:p>
        </w:tc>
        <w:tc>
          <w:tcPr>
            <w:tcW w:w="2381" w:type="dxa"/>
            <w:vAlign w:val="center"/>
          </w:tcPr>
          <w:p w14:paraId="645E4574">
            <w:pPr>
              <w:pStyle w:val="11"/>
            </w:pPr>
          </w:p>
        </w:tc>
      </w:tr>
      <w:tr w14:paraId="43A58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87C1A8">
            <w:pPr>
              <w:pStyle w:val="13"/>
            </w:pPr>
            <w:r>
              <w:t>9</w:t>
            </w:r>
          </w:p>
        </w:tc>
        <w:tc>
          <w:tcPr>
            <w:tcW w:w="3798" w:type="dxa"/>
            <w:vAlign w:val="center"/>
          </w:tcPr>
          <w:p w14:paraId="079B6F22">
            <w:pPr>
              <w:pStyle w:val="12"/>
            </w:pPr>
            <w:r>
              <w:t>三、公务接待费</w:t>
            </w:r>
          </w:p>
        </w:tc>
        <w:tc>
          <w:tcPr>
            <w:tcW w:w="2381" w:type="dxa"/>
            <w:vAlign w:val="center"/>
          </w:tcPr>
          <w:p w14:paraId="1152BC66">
            <w:pPr>
              <w:pStyle w:val="11"/>
            </w:pPr>
          </w:p>
        </w:tc>
        <w:tc>
          <w:tcPr>
            <w:tcW w:w="2381" w:type="dxa"/>
            <w:vAlign w:val="center"/>
          </w:tcPr>
          <w:p w14:paraId="1382D3D4">
            <w:pPr>
              <w:pStyle w:val="11"/>
            </w:pPr>
          </w:p>
        </w:tc>
        <w:tc>
          <w:tcPr>
            <w:tcW w:w="2381" w:type="dxa"/>
            <w:vAlign w:val="center"/>
          </w:tcPr>
          <w:p w14:paraId="2138A63F">
            <w:pPr>
              <w:pStyle w:val="11"/>
            </w:pPr>
          </w:p>
        </w:tc>
        <w:tc>
          <w:tcPr>
            <w:tcW w:w="2381" w:type="dxa"/>
            <w:vAlign w:val="center"/>
          </w:tcPr>
          <w:p w14:paraId="3192B732">
            <w:pPr>
              <w:pStyle w:val="11"/>
            </w:pPr>
          </w:p>
        </w:tc>
      </w:tr>
    </w:tbl>
    <w:p w14:paraId="400F6790">
      <w:pPr>
        <w:sectPr>
          <w:pgSz w:w="16840" w:h="11900" w:orient="landscape"/>
          <w:pgMar w:top="1361" w:right="1020" w:bottom="1361" w:left="1020" w:header="720" w:footer="720" w:gutter="0"/>
          <w:cols w:space="720" w:num="1"/>
        </w:sectPr>
      </w:pPr>
    </w:p>
    <w:p w14:paraId="50A2D9D3">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石家庄市鹿泉区疾病预防控制中心2026年单位预算信息公开情况说明</w:t>
      </w:r>
    </w:p>
    <w:p w14:paraId="5ECAEFE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按照《中华人民共和国预算法》、《地方预决算公开操作规程》和《关于进一步推进预算公开工作的实施意见》规定，现将石家庄市鹿泉区疾病预防控制中心2026年单位预算公开如下：</w:t>
      </w:r>
    </w:p>
    <w:p w14:paraId="61C0466D">
      <w:pPr>
        <w:spacing w:before="10" w:after="10" w:line="240" w:lineRule="auto"/>
        <w:ind w:firstLine="640"/>
        <w:jc w:val="left"/>
        <w:outlineLvl w:val="5"/>
      </w:pPr>
      <w:r>
        <w:rPr>
          <w:rFonts w:ascii="黑体" w:hAnsi="黑体" w:eastAsia="黑体" w:cs="黑体"/>
          <w:color w:val="000000"/>
          <w:sz w:val="32"/>
        </w:rPr>
        <w:t>一、单位职责及机构设置情况</w:t>
      </w:r>
    </w:p>
    <w:p w14:paraId="61EA92C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7B9B497">
      <w:pPr>
        <w:pStyle w:val="17"/>
      </w:pPr>
      <w:r>
        <w:t>负责辖区内疫情信息收集与上报、流行病学调查、隔离防控等疫情防控日常工作，负责对医疗机构传染病防控工作的巡查监督，承担公共卫生、医疗卫生等监督执法工作，负责全区辖区内儿童免疫规划、传染病预防防控、慢性病规范化管理、突发公共卫生事件处置、健康危害因素评价与干预、健康教育和健康促进等工作。</w:t>
      </w:r>
    </w:p>
    <w:p w14:paraId="2F83CAE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8D8930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17AE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9FEAAD8">
            <w:pPr>
              <w:pStyle w:val="10"/>
            </w:pPr>
            <w:r>
              <w:t>单位名称</w:t>
            </w:r>
          </w:p>
        </w:tc>
        <w:tc>
          <w:tcPr>
            <w:tcW w:w="1843" w:type="dxa"/>
            <w:vAlign w:val="center"/>
          </w:tcPr>
          <w:p w14:paraId="71183CA6">
            <w:pPr>
              <w:pStyle w:val="10"/>
            </w:pPr>
            <w:r>
              <w:t>单位性质</w:t>
            </w:r>
          </w:p>
        </w:tc>
        <w:tc>
          <w:tcPr>
            <w:tcW w:w="2126" w:type="dxa"/>
            <w:vAlign w:val="center"/>
          </w:tcPr>
          <w:p w14:paraId="22F8E6CB">
            <w:pPr>
              <w:pStyle w:val="10"/>
            </w:pPr>
            <w:r>
              <w:t>单位规格</w:t>
            </w:r>
          </w:p>
        </w:tc>
        <w:tc>
          <w:tcPr>
            <w:tcW w:w="3827" w:type="dxa"/>
            <w:vAlign w:val="center"/>
          </w:tcPr>
          <w:p w14:paraId="3916510A">
            <w:pPr>
              <w:pStyle w:val="10"/>
            </w:pPr>
            <w:r>
              <w:t>经费保障形式</w:t>
            </w:r>
          </w:p>
        </w:tc>
      </w:tr>
      <w:tr w14:paraId="1C4C9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F426895">
            <w:pPr>
              <w:pStyle w:val="12"/>
            </w:pPr>
            <w:r>
              <w:t>石家庄市鹿泉区疾病预防控制中心</w:t>
            </w:r>
          </w:p>
        </w:tc>
        <w:tc>
          <w:tcPr>
            <w:tcW w:w="1843" w:type="dxa"/>
            <w:vAlign w:val="center"/>
          </w:tcPr>
          <w:p w14:paraId="214A6529">
            <w:pPr>
              <w:pStyle w:val="13"/>
            </w:pPr>
            <w:r>
              <w:t>事业</w:t>
            </w:r>
          </w:p>
        </w:tc>
        <w:tc>
          <w:tcPr>
            <w:tcW w:w="2126" w:type="dxa"/>
            <w:vAlign w:val="center"/>
          </w:tcPr>
          <w:p w14:paraId="5007E492">
            <w:pPr>
              <w:pStyle w:val="13"/>
            </w:pPr>
            <w:r>
              <w:t>股级</w:t>
            </w:r>
          </w:p>
        </w:tc>
        <w:tc>
          <w:tcPr>
            <w:tcW w:w="3827" w:type="dxa"/>
            <w:vAlign w:val="center"/>
          </w:tcPr>
          <w:p w14:paraId="145C13B7">
            <w:pPr>
              <w:pStyle w:val="13"/>
            </w:pPr>
            <w:r>
              <w:t>财政性资金基本保证</w:t>
            </w:r>
          </w:p>
        </w:tc>
      </w:tr>
    </w:tbl>
    <w:p w14:paraId="5C7ACAD3">
      <w:pPr>
        <w:spacing w:before="10" w:after="10" w:line="240" w:lineRule="auto"/>
        <w:ind w:firstLine="640"/>
        <w:jc w:val="left"/>
        <w:outlineLvl w:val="5"/>
      </w:pPr>
      <w:r>
        <w:rPr>
          <w:rFonts w:ascii="黑体" w:hAnsi="黑体" w:eastAsia="黑体" w:cs="黑体"/>
          <w:color w:val="000000"/>
          <w:sz w:val="32"/>
        </w:rPr>
        <w:t>二、单位预算安排的总体情况</w:t>
      </w:r>
    </w:p>
    <w:p w14:paraId="2BE65980">
      <w:pPr>
        <w:pStyle w:val="18"/>
      </w:pPr>
      <w:r>
        <w:t>按照预算管理有关规定，目前单位预算的编制实行综合预算管理，即全部收入和支出都反映在预算中。</w:t>
      </w:r>
    </w:p>
    <w:p w14:paraId="38A6820C">
      <w:pPr>
        <w:pStyle w:val="18"/>
      </w:pPr>
      <w:r>
        <w:t>1、收入说明</w:t>
      </w:r>
    </w:p>
    <w:p w14:paraId="0296478B">
      <w:pPr>
        <w:pStyle w:val="18"/>
      </w:pPr>
      <w:r>
        <w:t>反映本单位当年全部收入。2026年预算收入2528.92万元，其中：一般公共预算收入2376.92万元，基金预算收入0.00万元，国有资本经营预算收入0.00万元，财政专户核拨收入0.00万元，单位资金收入0.00万元，上年结转结余152.00万元。</w:t>
      </w:r>
    </w:p>
    <w:p w14:paraId="5D7275B1">
      <w:pPr>
        <w:pStyle w:val="18"/>
      </w:pPr>
      <w:r>
        <w:t>2、支出说明</w:t>
      </w:r>
    </w:p>
    <w:p w14:paraId="7A81D89B">
      <w:pPr>
        <w:pStyle w:val="18"/>
      </w:pPr>
      <w:r>
        <w:t>收支预算总表支出栏、基本支出表、项目支出表按经济分类和支出功能分类科目编制，反映石家庄市鹿泉区疾病预防控制中心年度单位预算中支出预算的总体情况。2026年支出预算2528.92万元，其中基本支出1946.17万元，包括人员经费1741.74万元和日常公用经费204.43万元；项目支出582.75万元，主要为疾病预防控制机构支出357.12万元，重大公共卫生服务支出204.83万元，其他公共卫生支出支出20.80万元。；预计下年使用的单位资金结余0.00万元。委托业务费共计安排0.00万元，主要用于因技术原因确需对外委托的辅助性工作和确有必要对外委托开展咨询、评审、规划等工作。</w:t>
      </w:r>
    </w:p>
    <w:p w14:paraId="0A239D1C">
      <w:pPr>
        <w:pStyle w:val="18"/>
      </w:pPr>
      <w:r>
        <w:t>3、比上年增减情况</w:t>
      </w:r>
    </w:p>
    <w:p w14:paraId="38F05545">
      <w:pPr>
        <w:pStyle w:val="18"/>
      </w:pPr>
      <w:r>
        <w:t>2026年预算收支安排2528.92万元，较2025年预算减少183.58万元，其中：基本支出增加38.98万元，主要为人员经费增加。项目支出减少222.56万元，主要为项目数量减少。。预计下年使用的单位资金结余增加0.00万元。</w:t>
      </w:r>
    </w:p>
    <w:p w14:paraId="3563925F">
      <w:pPr>
        <w:spacing w:before="10" w:after="10" w:line="240" w:lineRule="auto"/>
        <w:ind w:firstLine="640"/>
        <w:jc w:val="left"/>
        <w:outlineLvl w:val="5"/>
      </w:pPr>
      <w:r>
        <w:rPr>
          <w:rFonts w:ascii="黑体" w:hAnsi="黑体" w:eastAsia="黑体" w:cs="黑体"/>
          <w:color w:val="000000"/>
          <w:sz w:val="32"/>
        </w:rPr>
        <w:t>三、机关运行经费安排情况</w:t>
      </w:r>
    </w:p>
    <w:p w14:paraId="6454E799">
      <w:pPr>
        <w:pStyle w:val="19"/>
        <w:rPr>
          <w:rFonts w:hint="default" w:eastAsia="方正仿宋_GBK"/>
          <w:lang w:val="en-US" w:eastAsia="zh-CN"/>
        </w:rPr>
      </w:pPr>
      <w:r>
        <w:rPr>
          <w:rFonts w:hint="eastAsia"/>
          <w:lang w:val="en-US" w:eastAsia="zh-CN"/>
        </w:rPr>
        <w:t xml:space="preserve"> 不涉及。</w:t>
      </w:r>
    </w:p>
    <w:p w14:paraId="0E52556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8F80E86">
      <w:pPr>
        <w:pStyle w:val="20"/>
      </w:pPr>
      <w:r>
        <w:t>2026年，我单位财政拨款“三公”经费预算安排5.40万元，其中因公出国（境）费0.00万元；公务用车购置及运维费5.40万元（其中：公务用车购置费为0.00万元，公务用车运维费5.40万元)；公务接待费0.00万元。与2025年相比增加0.00万元，增减变化的主要原因是与上年相比持平，无增减变化。</w:t>
      </w:r>
    </w:p>
    <w:p w14:paraId="499102EC">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3BB9F6D">
      <w:pPr>
        <w:spacing w:before="0" w:after="0"/>
        <w:ind w:firstLine="560"/>
        <w:jc w:val="left"/>
        <w:outlineLvl w:val="9"/>
      </w:pPr>
      <w:r>
        <w:rPr>
          <w:rFonts w:ascii="方正仿宋_GBK" w:hAnsi="方正仿宋_GBK" w:eastAsia="方正仿宋_GBK" w:cs="方正仿宋_GBK"/>
          <w:b/>
          <w:color w:val="000000"/>
          <w:sz w:val="28"/>
        </w:rPr>
        <w:t>1、2026 14周岁女孩免费接种HPV疫苗区级资金绩效目标表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B9E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678C7B">
            <w:pPr>
              <w:pStyle w:val="11"/>
            </w:pPr>
            <w:r>
              <w:t>单位：万元</w:t>
            </w:r>
          </w:p>
        </w:tc>
      </w:tr>
      <w:tr w14:paraId="513F4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8AFAF0">
            <w:pPr>
              <w:pStyle w:val="10"/>
            </w:pPr>
            <w:r>
              <w:t>项目编码</w:t>
            </w:r>
          </w:p>
        </w:tc>
        <w:tc>
          <w:tcPr>
            <w:tcW w:w="5103" w:type="dxa"/>
            <w:gridSpan w:val="2"/>
            <w:vAlign w:val="center"/>
          </w:tcPr>
          <w:p w14:paraId="17992312">
            <w:pPr>
              <w:pStyle w:val="12"/>
            </w:pPr>
            <w:r>
              <w:t>13011026P001587100171</w:t>
            </w:r>
          </w:p>
        </w:tc>
        <w:tc>
          <w:tcPr>
            <w:tcW w:w="2835" w:type="dxa"/>
            <w:vAlign w:val="center"/>
          </w:tcPr>
          <w:p w14:paraId="4308D8D7">
            <w:pPr>
              <w:pStyle w:val="10"/>
            </w:pPr>
            <w:r>
              <w:t>项目名称</w:t>
            </w:r>
          </w:p>
        </w:tc>
        <w:tc>
          <w:tcPr>
            <w:tcW w:w="6095" w:type="dxa"/>
            <w:gridSpan w:val="3"/>
            <w:vAlign w:val="center"/>
          </w:tcPr>
          <w:p w14:paraId="23828D3F">
            <w:pPr>
              <w:pStyle w:val="12"/>
            </w:pPr>
            <w:r>
              <w:t>2026 14周岁女孩免费接种HPV疫苗区级资金</w:t>
            </w:r>
          </w:p>
        </w:tc>
      </w:tr>
      <w:tr w14:paraId="00B68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59EE4">
            <w:pPr>
              <w:pStyle w:val="10"/>
            </w:pPr>
            <w:r>
              <w:t>预算规模及资金用途</w:t>
            </w:r>
          </w:p>
        </w:tc>
        <w:tc>
          <w:tcPr>
            <w:tcW w:w="2268" w:type="dxa"/>
            <w:vAlign w:val="center"/>
          </w:tcPr>
          <w:p w14:paraId="0471AD0F">
            <w:pPr>
              <w:pStyle w:val="10"/>
            </w:pPr>
            <w:r>
              <w:t>预算数</w:t>
            </w:r>
          </w:p>
        </w:tc>
        <w:tc>
          <w:tcPr>
            <w:tcW w:w="2835" w:type="dxa"/>
            <w:vAlign w:val="center"/>
          </w:tcPr>
          <w:p w14:paraId="0CB48646">
            <w:pPr>
              <w:pStyle w:val="12"/>
            </w:pPr>
            <w:r>
              <w:t>58.99</w:t>
            </w:r>
          </w:p>
        </w:tc>
        <w:tc>
          <w:tcPr>
            <w:tcW w:w="2835" w:type="dxa"/>
            <w:vAlign w:val="center"/>
          </w:tcPr>
          <w:p w14:paraId="4EA6E630">
            <w:pPr>
              <w:pStyle w:val="10"/>
            </w:pPr>
            <w:r>
              <w:t>其中：财政    资金</w:t>
            </w:r>
          </w:p>
        </w:tc>
        <w:tc>
          <w:tcPr>
            <w:tcW w:w="2551" w:type="dxa"/>
            <w:vAlign w:val="center"/>
          </w:tcPr>
          <w:p w14:paraId="2E732A68">
            <w:pPr>
              <w:pStyle w:val="12"/>
            </w:pPr>
            <w:r>
              <w:t>58.99</w:t>
            </w:r>
          </w:p>
        </w:tc>
        <w:tc>
          <w:tcPr>
            <w:tcW w:w="2268" w:type="dxa"/>
            <w:vAlign w:val="center"/>
          </w:tcPr>
          <w:p w14:paraId="223BA498">
            <w:pPr>
              <w:pStyle w:val="10"/>
            </w:pPr>
            <w:r>
              <w:t>其他资金</w:t>
            </w:r>
          </w:p>
        </w:tc>
        <w:tc>
          <w:tcPr>
            <w:tcW w:w="1276" w:type="dxa"/>
            <w:vAlign w:val="center"/>
          </w:tcPr>
          <w:p w14:paraId="451BDA39">
            <w:pPr>
              <w:pStyle w:val="12"/>
            </w:pPr>
            <w:r>
              <w:t xml:space="preserve"> </w:t>
            </w:r>
          </w:p>
        </w:tc>
      </w:tr>
      <w:tr w14:paraId="5FDD8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CD89D1"/>
        </w:tc>
        <w:tc>
          <w:tcPr>
            <w:tcW w:w="14033" w:type="dxa"/>
            <w:gridSpan w:val="6"/>
            <w:vAlign w:val="center"/>
          </w:tcPr>
          <w:p w14:paraId="7C187579">
            <w:pPr>
              <w:pStyle w:val="12"/>
            </w:pPr>
            <w:r>
              <w:t>用于14周岁女孩免费接种国产2价HPV疫苗</w:t>
            </w:r>
          </w:p>
        </w:tc>
      </w:tr>
      <w:tr w14:paraId="34256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0BE31">
            <w:pPr>
              <w:pStyle w:val="10"/>
            </w:pPr>
            <w:r>
              <w:t>资金支出计划（%）</w:t>
            </w:r>
          </w:p>
        </w:tc>
        <w:tc>
          <w:tcPr>
            <w:tcW w:w="5103" w:type="dxa"/>
            <w:gridSpan w:val="2"/>
            <w:vAlign w:val="center"/>
          </w:tcPr>
          <w:p w14:paraId="26E4BF94">
            <w:pPr>
              <w:pStyle w:val="10"/>
            </w:pPr>
            <w:r>
              <w:t>3月底</w:t>
            </w:r>
          </w:p>
        </w:tc>
        <w:tc>
          <w:tcPr>
            <w:tcW w:w="2835" w:type="dxa"/>
            <w:vAlign w:val="center"/>
          </w:tcPr>
          <w:p w14:paraId="17FE48AA">
            <w:pPr>
              <w:pStyle w:val="10"/>
            </w:pPr>
            <w:r>
              <w:t>6月底</w:t>
            </w:r>
          </w:p>
        </w:tc>
        <w:tc>
          <w:tcPr>
            <w:tcW w:w="2551" w:type="dxa"/>
            <w:vAlign w:val="center"/>
          </w:tcPr>
          <w:p w14:paraId="3814E829">
            <w:pPr>
              <w:pStyle w:val="10"/>
            </w:pPr>
            <w:r>
              <w:t>10月底</w:t>
            </w:r>
          </w:p>
        </w:tc>
        <w:tc>
          <w:tcPr>
            <w:tcW w:w="3544" w:type="dxa"/>
            <w:gridSpan w:val="2"/>
            <w:vAlign w:val="center"/>
          </w:tcPr>
          <w:p w14:paraId="06AACB3B">
            <w:pPr>
              <w:pStyle w:val="10"/>
            </w:pPr>
            <w:r>
              <w:t>12月底</w:t>
            </w:r>
          </w:p>
        </w:tc>
      </w:tr>
      <w:tr w14:paraId="7985B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F07EBD"/>
        </w:tc>
        <w:tc>
          <w:tcPr>
            <w:tcW w:w="5103" w:type="dxa"/>
            <w:gridSpan w:val="2"/>
            <w:vAlign w:val="center"/>
          </w:tcPr>
          <w:p w14:paraId="1BC20C08">
            <w:pPr>
              <w:pStyle w:val="13"/>
            </w:pPr>
            <w:r>
              <w:t>25%</w:t>
            </w:r>
          </w:p>
        </w:tc>
        <w:tc>
          <w:tcPr>
            <w:tcW w:w="2835" w:type="dxa"/>
            <w:vAlign w:val="center"/>
          </w:tcPr>
          <w:p w14:paraId="18D45579">
            <w:pPr>
              <w:pStyle w:val="13"/>
            </w:pPr>
            <w:r>
              <w:t>50%</w:t>
            </w:r>
          </w:p>
        </w:tc>
        <w:tc>
          <w:tcPr>
            <w:tcW w:w="2551" w:type="dxa"/>
            <w:vAlign w:val="center"/>
          </w:tcPr>
          <w:p w14:paraId="325819F5">
            <w:pPr>
              <w:pStyle w:val="13"/>
            </w:pPr>
            <w:r>
              <w:t>75%</w:t>
            </w:r>
          </w:p>
        </w:tc>
        <w:tc>
          <w:tcPr>
            <w:tcW w:w="3544" w:type="dxa"/>
            <w:gridSpan w:val="2"/>
            <w:vAlign w:val="center"/>
          </w:tcPr>
          <w:p w14:paraId="0615415B">
            <w:pPr>
              <w:pStyle w:val="13"/>
            </w:pPr>
            <w:r>
              <w:t>100%</w:t>
            </w:r>
          </w:p>
        </w:tc>
      </w:tr>
      <w:tr w14:paraId="0D46B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CD5EF">
            <w:pPr>
              <w:pStyle w:val="10"/>
            </w:pPr>
            <w:r>
              <w:t>绩效目标</w:t>
            </w:r>
          </w:p>
        </w:tc>
        <w:tc>
          <w:tcPr>
            <w:tcW w:w="14033" w:type="dxa"/>
            <w:gridSpan w:val="6"/>
            <w:vAlign w:val="center"/>
          </w:tcPr>
          <w:p w14:paraId="5D60F78C">
            <w:pPr>
              <w:pStyle w:val="12"/>
            </w:pPr>
            <w:r>
              <w:t>1.为全区14周岁女孩免费接种国产2价HPV疫苗全覆盖，降低适龄女性受高危型HPV感染率。</w:t>
            </w:r>
          </w:p>
        </w:tc>
      </w:tr>
    </w:tbl>
    <w:p w14:paraId="46E309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21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717D9">
            <w:pPr>
              <w:pStyle w:val="10"/>
            </w:pPr>
            <w:r>
              <w:t>一级指标</w:t>
            </w:r>
          </w:p>
        </w:tc>
        <w:tc>
          <w:tcPr>
            <w:tcW w:w="2268" w:type="dxa"/>
            <w:vAlign w:val="center"/>
          </w:tcPr>
          <w:p w14:paraId="6EEA00C5">
            <w:pPr>
              <w:pStyle w:val="10"/>
            </w:pPr>
            <w:r>
              <w:t>二级指标</w:t>
            </w:r>
          </w:p>
        </w:tc>
        <w:tc>
          <w:tcPr>
            <w:tcW w:w="2835" w:type="dxa"/>
            <w:vAlign w:val="center"/>
          </w:tcPr>
          <w:p w14:paraId="6DD43CCC">
            <w:pPr>
              <w:pStyle w:val="10"/>
            </w:pPr>
            <w:r>
              <w:t>三级指标</w:t>
            </w:r>
          </w:p>
        </w:tc>
        <w:tc>
          <w:tcPr>
            <w:tcW w:w="5386" w:type="dxa"/>
            <w:vAlign w:val="center"/>
          </w:tcPr>
          <w:p w14:paraId="6A654620">
            <w:pPr>
              <w:pStyle w:val="10"/>
            </w:pPr>
            <w:r>
              <w:t>绩效指标描述</w:t>
            </w:r>
          </w:p>
        </w:tc>
        <w:tc>
          <w:tcPr>
            <w:tcW w:w="2268" w:type="dxa"/>
            <w:vAlign w:val="center"/>
          </w:tcPr>
          <w:p w14:paraId="20A177AB">
            <w:pPr>
              <w:pStyle w:val="10"/>
            </w:pPr>
            <w:r>
              <w:t>指标值</w:t>
            </w:r>
          </w:p>
        </w:tc>
        <w:tc>
          <w:tcPr>
            <w:tcW w:w="1276" w:type="dxa"/>
            <w:vAlign w:val="center"/>
          </w:tcPr>
          <w:p w14:paraId="0224F08F">
            <w:pPr>
              <w:pStyle w:val="10"/>
            </w:pPr>
            <w:r>
              <w:t>指标值确定依据</w:t>
            </w:r>
          </w:p>
        </w:tc>
      </w:tr>
      <w:tr w14:paraId="399FB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E4AD6">
            <w:pPr>
              <w:pStyle w:val="13"/>
            </w:pPr>
            <w:r>
              <w:t>产出指标</w:t>
            </w:r>
          </w:p>
        </w:tc>
        <w:tc>
          <w:tcPr>
            <w:tcW w:w="2268" w:type="dxa"/>
            <w:vAlign w:val="center"/>
          </w:tcPr>
          <w:p w14:paraId="048A91D4">
            <w:pPr>
              <w:pStyle w:val="12"/>
            </w:pPr>
            <w:r>
              <w:t>数量指标</w:t>
            </w:r>
          </w:p>
        </w:tc>
        <w:tc>
          <w:tcPr>
            <w:tcW w:w="2835" w:type="dxa"/>
            <w:vAlign w:val="center"/>
          </w:tcPr>
          <w:p w14:paraId="6F462919">
            <w:pPr>
              <w:pStyle w:val="12"/>
            </w:pPr>
            <w:r>
              <w:t>购置疫苗数量</w:t>
            </w:r>
          </w:p>
        </w:tc>
        <w:tc>
          <w:tcPr>
            <w:tcW w:w="5386" w:type="dxa"/>
            <w:vAlign w:val="center"/>
          </w:tcPr>
          <w:p w14:paraId="28538C43">
            <w:pPr>
              <w:pStyle w:val="12"/>
            </w:pPr>
            <w:r>
              <w:t>购置疫苗数量</w:t>
            </w:r>
          </w:p>
        </w:tc>
        <w:tc>
          <w:tcPr>
            <w:tcW w:w="2268" w:type="dxa"/>
            <w:vAlign w:val="center"/>
          </w:tcPr>
          <w:p w14:paraId="7665F5A6">
            <w:pPr>
              <w:pStyle w:val="12"/>
            </w:pPr>
            <w:r>
              <w:t>12550支</w:t>
            </w:r>
          </w:p>
        </w:tc>
        <w:tc>
          <w:tcPr>
            <w:tcW w:w="1276" w:type="dxa"/>
            <w:vAlign w:val="center"/>
          </w:tcPr>
          <w:p w14:paraId="301AC789">
            <w:pPr>
              <w:pStyle w:val="12"/>
            </w:pPr>
            <w:r>
              <w:t>参考石家庄市卫生健康委等四部门《关于印发2024年石家庄市14周岁女孩免费接种国产2价HPV疫苗项目实施方案》</w:t>
            </w:r>
          </w:p>
        </w:tc>
      </w:tr>
      <w:tr w14:paraId="1A583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FD042"/>
        </w:tc>
        <w:tc>
          <w:tcPr>
            <w:tcW w:w="2268" w:type="dxa"/>
            <w:vAlign w:val="center"/>
          </w:tcPr>
          <w:p w14:paraId="75E895EC">
            <w:pPr>
              <w:pStyle w:val="12"/>
            </w:pPr>
            <w:r>
              <w:t>质量指标</w:t>
            </w:r>
          </w:p>
        </w:tc>
        <w:tc>
          <w:tcPr>
            <w:tcW w:w="2835" w:type="dxa"/>
            <w:vAlign w:val="center"/>
          </w:tcPr>
          <w:p w14:paraId="4C09FDEA">
            <w:pPr>
              <w:pStyle w:val="12"/>
            </w:pPr>
            <w:r>
              <w:t>疫苗接种率</w:t>
            </w:r>
          </w:p>
        </w:tc>
        <w:tc>
          <w:tcPr>
            <w:tcW w:w="5386" w:type="dxa"/>
            <w:vAlign w:val="center"/>
          </w:tcPr>
          <w:p w14:paraId="0BF9C050">
            <w:pPr>
              <w:pStyle w:val="12"/>
            </w:pPr>
            <w:r>
              <w:t>疫苗接种率</w:t>
            </w:r>
          </w:p>
        </w:tc>
        <w:tc>
          <w:tcPr>
            <w:tcW w:w="2268" w:type="dxa"/>
            <w:vAlign w:val="center"/>
          </w:tcPr>
          <w:p w14:paraId="3FAD1547">
            <w:pPr>
              <w:pStyle w:val="12"/>
            </w:pPr>
            <w:r>
              <w:t>≥90%</w:t>
            </w:r>
          </w:p>
        </w:tc>
        <w:tc>
          <w:tcPr>
            <w:tcW w:w="1276" w:type="dxa"/>
            <w:vAlign w:val="center"/>
          </w:tcPr>
          <w:p w14:paraId="01E9FB60">
            <w:pPr>
              <w:pStyle w:val="12"/>
            </w:pPr>
            <w:r>
              <w:t>参考石家庄市卫生健康委等四部门《关于印发2024年石家庄市14周岁女孩免费接种国产2价HPV疫苗项目实施方案》</w:t>
            </w:r>
          </w:p>
        </w:tc>
      </w:tr>
      <w:tr w14:paraId="35A20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D01E3"/>
        </w:tc>
        <w:tc>
          <w:tcPr>
            <w:tcW w:w="2268" w:type="dxa"/>
            <w:vAlign w:val="center"/>
          </w:tcPr>
          <w:p w14:paraId="505B1DC5">
            <w:pPr>
              <w:pStyle w:val="12"/>
            </w:pPr>
            <w:r>
              <w:t>时效指标</w:t>
            </w:r>
          </w:p>
        </w:tc>
        <w:tc>
          <w:tcPr>
            <w:tcW w:w="2835" w:type="dxa"/>
            <w:vAlign w:val="center"/>
          </w:tcPr>
          <w:p w14:paraId="125C1699">
            <w:pPr>
              <w:pStyle w:val="12"/>
            </w:pPr>
            <w:r>
              <w:t>完成接种时间</w:t>
            </w:r>
          </w:p>
        </w:tc>
        <w:tc>
          <w:tcPr>
            <w:tcW w:w="5386" w:type="dxa"/>
            <w:vAlign w:val="center"/>
          </w:tcPr>
          <w:p w14:paraId="748DFDD2">
            <w:pPr>
              <w:pStyle w:val="12"/>
            </w:pPr>
            <w:r>
              <w:t>完成接种时间</w:t>
            </w:r>
          </w:p>
        </w:tc>
        <w:tc>
          <w:tcPr>
            <w:tcW w:w="2268" w:type="dxa"/>
            <w:vAlign w:val="center"/>
          </w:tcPr>
          <w:p w14:paraId="716247E7">
            <w:pPr>
              <w:pStyle w:val="12"/>
            </w:pPr>
            <w:r>
              <w:t>2026年12月31日内完成</w:t>
            </w:r>
          </w:p>
        </w:tc>
        <w:tc>
          <w:tcPr>
            <w:tcW w:w="1276" w:type="dxa"/>
            <w:vAlign w:val="center"/>
          </w:tcPr>
          <w:p w14:paraId="5FE78A15">
            <w:pPr>
              <w:pStyle w:val="12"/>
            </w:pPr>
            <w:r>
              <w:t>参考石家庄市卫生健康委等四部门《关于印发2024年石家庄市14周岁女孩免费接种国产2价HPV疫苗项目实施方案》</w:t>
            </w:r>
          </w:p>
        </w:tc>
      </w:tr>
      <w:tr w14:paraId="6C155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C82FB"/>
        </w:tc>
        <w:tc>
          <w:tcPr>
            <w:tcW w:w="2268" w:type="dxa"/>
            <w:vAlign w:val="center"/>
          </w:tcPr>
          <w:p w14:paraId="44A30747">
            <w:pPr>
              <w:pStyle w:val="12"/>
            </w:pPr>
            <w:r>
              <w:t>成本指标</w:t>
            </w:r>
          </w:p>
        </w:tc>
        <w:tc>
          <w:tcPr>
            <w:tcW w:w="2835" w:type="dxa"/>
            <w:vAlign w:val="center"/>
          </w:tcPr>
          <w:p w14:paraId="441829C0">
            <w:pPr>
              <w:pStyle w:val="12"/>
            </w:pPr>
            <w:r>
              <w:t>购置疫苗及接种成本</w:t>
            </w:r>
          </w:p>
        </w:tc>
        <w:tc>
          <w:tcPr>
            <w:tcW w:w="5386" w:type="dxa"/>
            <w:vAlign w:val="center"/>
          </w:tcPr>
          <w:p w14:paraId="09FCBB8B">
            <w:pPr>
              <w:pStyle w:val="12"/>
            </w:pPr>
            <w:r>
              <w:t>购置疫苗及接种成本</w:t>
            </w:r>
          </w:p>
        </w:tc>
        <w:tc>
          <w:tcPr>
            <w:tcW w:w="2268" w:type="dxa"/>
            <w:vAlign w:val="center"/>
          </w:tcPr>
          <w:p w14:paraId="0D941865">
            <w:pPr>
              <w:pStyle w:val="12"/>
            </w:pPr>
            <w:r>
              <w:t>≤76.48万元</w:t>
            </w:r>
          </w:p>
        </w:tc>
        <w:tc>
          <w:tcPr>
            <w:tcW w:w="1276" w:type="dxa"/>
            <w:vAlign w:val="center"/>
          </w:tcPr>
          <w:p w14:paraId="67F21AE2">
            <w:pPr>
              <w:pStyle w:val="12"/>
            </w:pPr>
            <w:r>
              <w:t>参考石家庄市卫生健康委等四部门《关于印发2024年石家庄市14周岁女孩免费接种国产2价HPV疫苗项目实施方案》</w:t>
            </w:r>
          </w:p>
        </w:tc>
      </w:tr>
      <w:tr w14:paraId="70BCF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D24EC">
            <w:pPr>
              <w:pStyle w:val="13"/>
            </w:pPr>
            <w:r>
              <w:t>效益指标</w:t>
            </w:r>
          </w:p>
        </w:tc>
        <w:tc>
          <w:tcPr>
            <w:tcW w:w="2268" w:type="dxa"/>
            <w:vAlign w:val="center"/>
          </w:tcPr>
          <w:p w14:paraId="1F7E549F">
            <w:pPr>
              <w:pStyle w:val="12"/>
            </w:pPr>
            <w:r>
              <w:t>可持续影响指标</w:t>
            </w:r>
          </w:p>
        </w:tc>
        <w:tc>
          <w:tcPr>
            <w:tcW w:w="2835" w:type="dxa"/>
            <w:vAlign w:val="center"/>
          </w:tcPr>
          <w:p w14:paraId="1B5F0E50">
            <w:pPr>
              <w:pStyle w:val="12"/>
            </w:pPr>
            <w:r>
              <w:t>保障适龄女性免受HPV感染保护率</w:t>
            </w:r>
          </w:p>
        </w:tc>
        <w:tc>
          <w:tcPr>
            <w:tcW w:w="5386" w:type="dxa"/>
            <w:vAlign w:val="center"/>
          </w:tcPr>
          <w:p w14:paraId="32687E5C">
            <w:pPr>
              <w:pStyle w:val="12"/>
            </w:pPr>
            <w:r>
              <w:t>保障适龄女性免受HPV感染保护率</w:t>
            </w:r>
          </w:p>
        </w:tc>
        <w:tc>
          <w:tcPr>
            <w:tcW w:w="2268" w:type="dxa"/>
            <w:vAlign w:val="center"/>
          </w:tcPr>
          <w:p w14:paraId="49368426">
            <w:pPr>
              <w:pStyle w:val="12"/>
            </w:pPr>
            <w:r>
              <w:t>≥85%</w:t>
            </w:r>
          </w:p>
        </w:tc>
        <w:tc>
          <w:tcPr>
            <w:tcW w:w="1276" w:type="dxa"/>
            <w:vAlign w:val="center"/>
          </w:tcPr>
          <w:p w14:paraId="79D345E3">
            <w:pPr>
              <w:pStyle w:val="12"/>
            </w:pPr>
            <w:r>
              <w:t>参考石家庄市卫生健康委等四部门《关于印发2024年石家庄市14周岁女孩免费接种国产2价HPV疫苗项目实施方案》</w:t>
            </w:r>
          </w:p>
        </w:tc>
      </w:tr>
      <w:tr w14:paraId="0A4CB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D123E"/>
        </w:tc>
        <w:tc>
          <w:tcPr>
            <w:tcW w:w="2268" w:type="dxa"/>
            <w:vAlign w:val="center"/>
          </w:tcPr>
          <w:p w14:paraId="56E576FE">
            <w:pPr>
              <w:pStyle w:val="12"/>
            </w:pPr>
            <w:r>
              <w:t>社会效益指标</w:t>
            </w:r>
          </w:p>
        </w:tc>
        <w:tc>
          <w:tcPr>
            <w:tcW w:w="2835" w:type="dxa"/>
            <w:vAlign w:val="center"/>
          </w:tcPr>
          <w:p w14:paraId="6FB1EE9E">
            <w:pPr>
              <w:pStyle w:val="12"/>
            </w:pPr>
            <w:r>
              <w:t>受益总人数</w:t>
            </w:r>
          </w:p>
        </w:tc>
        <w:tc>
          <w:tcPr>
            <w:tcW w:w="5386" w:type="dxa"/>
            <w:vAlign w:val="center"/>
          </w:tcPr>
          <w:p w14:paraId="2E85E192">
            <w:pPr>
              <w:pStyle w:val="12"/>
            </w:pPr>
            <w:r>
              <w:t>受益总人数</w:t>
            </w:r>
          </w:p>
        </w:tc>
        <w:tc>
          <w:tcPr>
            <w:tcW w:w="2268" w:type="dxa"/>
            <w:vAlign w:val="center"/>
          </w:tcPr>
          <w:p w14:paraId="37EE8087">
            <w:pPr>
              <w:pStyle w:val="12"/>
            </w:pPr>
            <w:r>
              <w:t>6275人</w:t>
            </w:r>
          </w:p>
        </w:tc>
        <w:tc>
          <w:tcPr>
            <w:tcW w:w="1276" w:type="dxa"/>
            <w:vAlign w:val="center"/>
          </w:tcPr>
          <w:p w14:paraId="4C64AAFC">
            <w:pPr>
              <w:pStyle w:val="12"/>
            </w:pPr>
            <w:r>
              <w:t>参考石家庄市卫生健康委等四部门《关于印发2024年石家庄市14周岁女孩免费接种国产2价HPV疫苗项目实施方案》</w:t>
            </w:r>
          </w:p>
        </w:tc>
      </w:tr>
      <w:tr w14:paraId="44F4D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64DE91">
            <w:pPr>
              <w:pStyle w:val="13"/>
            </w:pPr>
            <w:r>
              <w:t>满意度指标</w:t>
            </w:r>
          </w:p>
        </w:tc>
        <w:tc>
          <w:tcPr>
            <w:tcW w:w="2268" w:type="dxa"/>
            <w:vAlign w:val="center"/>
          </w:tcPr>
          <w:p w14:paraId="6AC204A5">
            <w:pPr>
              <w:pStyle w:val="12"/>
            </w:pPr>
            <w:r>
              <w:t>服务对象满意度指标</w:t>
            </w:r>
          </w:p>
        </w:tc>
        <w:tc>
          <w:tcPr>
            <w:tcW w:w="2835" w:type="dxa"/>
            <w:vAlign w:val="center"/>
          </w:tcPr>
          <w:p w14:paraId="6EAE200F">
            <w:pPr>
              <w:pStyle w:val="12"/>
            </w:pPr>
            <w:r>
              <w:t>受众满意度</w:t>
            </w:r>
          </w:p>
        </w:tc>
        <w:tc>
          <w:tcPr>
            <w:tcW w:w="5386" w:type="dxa"/>
            <w:vAlign w:val="center"/>
          </w:tcPr>
          <w:p w14:paraId="6614B352">
            <w:pPr>
              <w:pStyle w:val="12"/>
            </w:pPr>
            <w:r>
              <w:t>受众满意度</w:t>
            </w:r>
          </w:p>
        </w:tc>
        <w:tc>
          <w:tcPr>
            <w:tcW w:w="2268" w:type="dxa"/>
            <w:vAlign w:val="center"/>
          </w:tcPr>
          <w:p w14:paraId="2775E5C9">
            <w:pPr>
              <w:pStyle w:val="12"/>
            </w:pPr>
            <w:r>
              <w:t>≥95%</w:t>
            </w:r>
          </w:p>
        </w:tc>
        <w:tc>
          <w:tcPr>
            <w:tcW w:w="1276" w:type="dxa"/>
            <w:vAlign w:val="center"/>
          </w:tcPr>
          <w:p w14:paraId="71BC1BB3">
            <w:pPr>
              <w:pStyle w:val="12"/>
            </w:pPr>
            <w:r>
              <w:t>参考石家庄市卫生健康委等四部门《关于印发2024年石家庄市14周岁女孩免费接种国产2价HPV疫苗项目实施方案》</w:t>
            </w:r>
          </w:p>
        </w:tc>
      </w:tr>
    </w:tbl>
    <w:p w14:paraId="2581C951">
      <w:pPr>
        <w:sectPr>
          <w:pgSz w:w="16840" w:h="11900" w:orient="landscape"/>
          <w:pgMar w:top="1361" w:right="1020" w:bottom="1134" w:left="1020" w:header="720" w:footer="720" w:gutter="0"/>
          <w:cols w:space="720" w:num="1"/>
        </w:sectPr>
      </w:pPr>
    </w:p>
    <w:p w14:paraId="10C58268">
      <w:pPr>
        <w:spacing w:before="0" w:after="0"/>
        <w:ind w:firstLine="560"/>
        <w:jc w:val="left"/>
        <w:outlineLvl w:val="9"/>
      </w:pPr>
      <w:r>
        <w:rPr>
          <w:rFonts w:ascii="方正仿宋_GBK" w:hAnsi="方正仿宋_GBK" w:eastAsia="方正仿宋_GBK" w:cs="方正仿宋_GBK"/>
          <w:b/>
          <w:color w:val="000000"/>
          <w:sz w:val="28"/>
        </w:rPr>
        <w:t>2、2026传染病防治经费绩效目标表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91A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D276B9">
            <w:pPr>
              <w:pStyle w:val="11"/>
            </w:pPr>
            <w:r>
              <w:t>单位：万元</w:t>
            </w:r>
          </w:p>
        </w:tc>
      </w:tr>
      <w:tr w14:paraId="79589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335CDB">
            <w:pPr>
              <w:pStyle w:val="10"/>
            </w:pPr>
            <w:r>
              <w:t>项目编码</w:t>
            </w:r>
          </w:p>
        </w:tc>
        <w:tc>
          <w:tcPr>
            <w:tcW w:w="5103" w:type="dxa"/>
            <w:gridSpan w:val="2"/>
            <w:vAlign w:val="center"/>
          </w:tcPr>
          <w:p w14:paraId="2DB5EDA6">
            <w:pPr>
              <w:pStyle w:val="12"/>
            </w:pPr>
            <w:r>
              <w:t>13011026P00158710013J</w:t>
            </w:r>
          </w:p>
        </w:tc>
        <w:tc>
          <w:tcPr>
            <w:tcW w:w="2835" w:type="dxa"/>
            <w:vAlign w:val="center"/>
          </w:tcPr>
          <w:p w14:paraId="1D80003F">
            <w:pPr>
              <w:pStyle w:val="10"/>
            </w:pPr>
            <w:r>
              <w:t>项目名称</w:t>
            </w:r>
          </w:p>
        </w:tc>
        <w:tc>
          <w:tcPr>
            <w:tcW w:w="6095" w:type="dxa"/>
            <w:gridSpan w:val="3"/>
            <w:vAlign w:val="center"/>
          </w:tcPr>
          <w:p w14:paraId="26ADD6F0">
            <w:pPr>
              <w:pStyle w:val="12"/>
            </w:pPr>
            <w:r>
              <w:t>2026传染病防治经费</w:t>
            </w:r>
          </w:p>
        </w:tc>
      </w:tr>
      <w:tr w14:paraId="1A5127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78C13">
            <w:pPr>
              <w:pStyle w:val="10"/>
            </w:pPr>
            <w:r>
              <w:t>预算规模及资金用途</w:t>
            </w:r>
          </w:p>
        </w:tc>
        <w:tc>
          <w:tcPr>
            <w:tcW w:w="2268" w:type="dxa"/>
            <w:vAlign w:val="center"/>
          </w:tcPr>
          <w:p w14:paraId="3FD98A6A">
            <w:pPr>
              <w:pStyle w:val="10"/>
            </w:pPr>
            <w:r>
              <w:t>预算数</w:t>
            </w:r>
          </w:p>
        </w:tc>
        <w:tc>
          <w:tcPr>
            <w:tcW w:w="2835" w:type="dxa"/>
            <w:vAlign w:val="center"/>
          </w:tcPr>
          <w:p w14:paraId="1040A424">
            <w:pPr>
              <w:pStyle w:val="12"/>
            </w:pPr>
            <w:r>
              <w:t>37.00</w:t>
            </w:r>
          </w:p>
        </w:tc>
        <w:tc>
          <w:tcPr>
            <w:tcW w:w="2835" w:type="dxa"/>
            <w:vAlign w:val="center"/>
          </w:tcPr>
          <w:p w14:paraId="1BCCB6E0">
            <w:pPr>
              <w:pStyle w:val="10"/>
            </w:pPr>
            <w:r>
              <w:t>其中：财政    资金</w:t>
            </w:r>
          </w:p>
        </w:tc>
        <w:tc>
          <w:tcPr>
            <w:tcW w:w="2551" w:type="dxa"/>
            <w:vAlign w:val="center"/>
          </w:tcPr>
          <w:p w14:paraId="2F3953D1">
            <w:pPr>
              <w:pStyle w:val="12"/>
            </w:pPr>
            <w:r>
              <w:t>37.00</w:t>
            </w:r>
          </w:p>
        </w:tc>
        <w:tc>
          <w:tcPr>
            <w:tcW w:w="2268" w:type="dxa"/>
            <w:vAlign w:val="center"/>
          </w:tcPr>
          <w:p w14:paraId="61E9B344">
            <w:pPr>
              <w:pStyle w:val="10"/>
            </w:pPr>
            <w:r>
              <w:t>其他资金</w:t>
            </w:r>
          </w:p>
        </w:tc>
        <w:tc>
          <w:tcPr>
            <w:tcW w:w="1276" w:type="dxa"/>
            <w:vAlign w:val="center"/>
          </w:tcPr>
          <w:p w14:paraId="2A7BA5C3">
            <w:pPr>
              <w:pStyle w:val="12"/>
            </w:pPr>
            <w:r>
              <w:t xml:space="preserve"> </w:t>
            </w:r>
          </w:p>
        </w:tc>
      </w:tr>
      <w:tr w14:paraId="436EE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EE0C5"/>
        </w:tc>
        <w:tc>
          <w:tcPr>
            <w:tcW w:w="14033" w:type="dxa"/>
            <w:gridSpan w:val="6"/>
            <w:vAlign w:val="center"/>
          </w:tcPr>
          <w:p w14:paraId="1DA46590">
            <w:pPr>
              <w:pStyle w:val="12"/>
            </w:pPr>
            <w:r>
              <w:t>用于传染病防治项目。</w:t>
            </w:r>
          </w:p>
        </w:tc>
      </w:tr>
      <w:tr w14:paraId="348D2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E0573F">
            <w:pPr>
              <w:pStyle w:val="10"/>
            </w:pPr>
            <w:r>
              <w:t>资金支出计划（%）</w:t>
            </w:r>
          </w:p>
        </w:tc>
        <w:tc>
          <w:tcPr>
            <w:tcW w:w="5103" w:type="dxa"/>
            <w:gridSpan w:val="2"/>
            <w:vAlign w:val="center"/>
          </w:tcPr>
          <w:p w14:paraId="41D37509">
            <w:pPr>
              <w:pStyle w:val="10"/>
            </w:pPr>
            <w:r>
              <w:t>3月底</w:t>
            </w:r>
          </w:p>
        </w:tc>
        <w:tc>
          <w:tcPr>
            <w:tcW w:w="2835" w:type="dxa"/>
            <w:vAlign w:val="center"/>
          </w:tcPr>
          <w:p w14:paraId="53733396">
            <w:pPr>
              <w:pStyle w:val="10"/>
            </w:pPr>
            <w:r>
              <w:t>6月底</w:t>
            </w:r>
          </w:p>
        </w:tc>
        <w:tc>
          <w:tcPr>
            <w:tcW w:w="2551" w:type="dxa"/>
            <w:vAlign w:val="center"/>
          </w:tcPr>
          <w:p w14:paraId="750EFE81">
            <w:pPr>
              <w:pStyle w:val="10"/>
            </w:pPr>
            <w:r>
              <w:t>10月底</w:t>
            </w:r>
          </w:p>
        </w:tc>
        <w:tc>
          <w:tcPr>
            <w:tcW w:w="3544" w:type="dxa"/>
            <w:gridSpan w:val="2"/>
            <w:vAlign w:val="center"/>
          </w:tcPr>
          <w:p w14:paraId="2E7BD998">
            <w:pPr>
              <w:pStyle w:val="10"/>
            </w:pPr>
            <w:r>
              <w:t>12月底</w:t>
            </w:r>
          </w:p>
        </w:tc>
      </w:tr>
      <w:tr w14:paraId="6EA8E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814D98"/>
        </w:tc>
        <w:tc>
          <w:tcPr>
            <w:tcW w:w="5103" w:type="dxa"/>
            <w:gridSpan w:val="2"/>
            <w:vAlign w:val="center"/>
          </w:tcPr>
          <w:p w14:paraId="73F40B7A">
            <w:pPr>
              <w:pStyle w:val="13"/>
            </w:pPr>
            <w:r>
              <w:t>25%</w:t>
            </w:r>
          </w:p>
        </w:tc>
        <w:tc>
          <w:tcPr>
            <w:tcW w:w="2835" w:type="dxa"/>
            <w:vAlign w:val="center"/>
          </w:tcPr>
          <w:p w14:paraId="3FB56D97">
            <w:pPr>
              <w:pStyle w:val="13"/>
            </w:pPr>
            <w:r>
              <w:t>50%</w:t>
            </w:r>
          </w:p>
        </w:tc>
        <w:tc>
          <w:tcPr>
            <w:tcW w:w="2551" w:type="dxa"/>
            <w:vAlign w:val="center"/>
          </w:tcPr>
          <w:p w14:paraId="56638DF6">
            <w:pPr>
              <w:pStyle w:val="13"/>
            </w:pPr>
            <w:r>
              <w:t>75%</w:t>
            </w:r>
          </w:p>
        </w:tc>
        <w:tc>
          <w:tcPr>
            <w:tcW w:w="3544" w:type="dxa"/>
            <w:gridSpan w:val="2"/>
            <w:vAlign w:val="center"/>
          </w:tcPr>
          <w:p w14:paraId="67F759FA">
            <w:pPr>
              <w:pStyle w:val="13"/>
            </w:pPr>
            <w:r>
              <w:t>100%</w:t>
            </w:r>
          </w:p>
        </w:tc>
      </w:tr>
      <w:tr w14:paraId="13C03C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BDEE6">
            <w:pPr>
              <w:pStyle w:val="10"/>
            </w:pPr>
            <w:r>
              <w:t>绩效目标</w:t>
            </w:r>
          </w:p>
        </w:tc>
        <w:tc>
          <w:tcPr>
            <w:tcW w:w="14033" w:type="dxa"/>
            <w:gridSpan w:val="6"/>
            <w:vAlign w:val="center"/>
          </w:tcPr>
          <w:p w14:paraId="6AFC4D1B">
            <w:pPr>
              <w:pStyle w:val="12"/>
            </w:pPr>
            <w:r>
              <w:t>1.规范开展公共场所从业人员预防性体检，公共场所从业人员预防性体检的人数达到4500人以上，确保从业人员持证上岗；公共场所卫生检测率达到80%以上；生活饮用水检测通过一年检测四次市政水厂集中供水，检测项目共计42项，为全区人民群众提供健康保障；根据国家卫生应急示范县物资储备标准购置卫生应急物资，物资购置合格率达到95%以上，为突发卫生公共事件提供物资保障，有效应对突发卫生公共事件，控制传染病的扩散和蔓延，保障人民群众健康和生命安全。</w:t>
            </w:r>
          </w:p>
        </w:tc>
      </w:tr>
    </w:tbl>
    <w:p w14:paraId="674E59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7BB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E03D1B">
            <w:pPr>
              <w:pStyle w:val="10"/>
            </w:pPr>
            <w:r>
              <w:t>一级指标</w:t>
            </w:r>
          </w:p>
        </w:tc>
        <w:tc>
          <w:tcPr>
            <w:tcW w:w="2268" w:type="dxa"/>
            <w:vAlign w:val="center"/>
          </w:tcPr>
          <w:p w14:paraId="117824E1">
            <w:pPr>
              <w:pStyle w:val="10"/>
            </w:pPr>
            <w:r>
              <w:t>二级指标</w:t>
            </w:r>
          </w:p>
        </w:tc>
        <w:tc>
          <w:tcPr>
            <w:tcW w:w="2835" w:type="dxa"/>
            <w:vAlign w:val="center"/>
          </w:tcPr>
          <w:p w14:paraId="34AA3C8B">
            <w:pPr>
              <w:pStyle w:val="10"/>
            </w:pPr>
            <w:r>
              <w:t>三级指标</w:t>
            </w:r>
          </w:p>
        </w:tc>
        <w:tc>
          <w:tcPr>
            <w:tcW w:w="5386" w:type="dxa"/>
            <w:vAlign w:val="center"/>
          </w:tcPr>
          <w:p w14:paraId="6560506B">
            <w:pPr>
              <w:pStyle w:val="10"/>
            </w:pPr>
            <w:r>
              <w:t>绩效指标描述</w:t>
            </w:r>
          </w:p>
        </w:tc>
        <w:tc>
          <w:tcPr>
            <w:tcW w:w="2268" w:type="dxa"/>
            <w:vAlign w:val="center"/>
          </w:tcPr>
          <w:p w14:paraId="0DF4A32D">
            <w:pPr>
              <w:pStyle w:val="10"/>
            </w:pPr>
            <w:r>
              <w:t>指标值</w:t>
            </w:r>
          </w:p>
        </w:tc>
        <w:tc>
          <w:tcPr>
            <w:tcW w:w="1276" w:type="dxa"/>
            <w:vAlign w:val="center"/>
          </w:tcPr>
          <w:p w14:paraId="025D6B53">
            <w:pPr>
              <w:pStyle w:val="10"/>
            </w:pPr>
            <w:r>
              <w:t>指标值确定依据</w:t>
            </w:r>
          </w:p>
        </w:tc>
      </w:tr>
      <w:tr w14:paraId="44959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E3089">
            <w:pPr>
              <w:pStyle w:val="13"/>
            </w:pPr>
            <w:r>
              <w:t>产出指标</w:t>
            </w:r>
          </w:p>
        </w:tc>
        <w:tc>
          <w:tcPr>
            <w:tcW w:w="2268" w:type="dxa"/>
            <w:vAlign w:val="center"/>
          </w:tcPr>
          <w:p w14:paraId="3DAA2614">
            <w:pPr>
              <w:pStyle w:val="12"/>
            </w:pPr>
            <w:r>
              <w:t>数量指标</w:t>
            </w:r>
          </w:p>
        </w:tc>
        <w:tc>
          <w:tcPr>
            <w:tcW w:w="2835" w:type="dxa"/>
            <w:vAlign w:val="center"/>
          </w:tcPr>
          <w:p w14:paraId="648A107B">
            <w:pPr>
              <w:pStyle w:val="12"/>
            </w:pPr>
            <w:r>
              <w:t>公共场所从业人员预防性体检的人数</w:t>
            </w:r>
          </w:p>
        </w:tc>
        <w:tc>
          <w:tcPr>
            <w:tcW w:w="5386" w:type="dxa"/>
            <w:vAlign w:val="center"/>
          </w:tcPr>
          <w:p w14:paraId="647004C1">
            <w:pPr>
              <w:pStyle w:val="12"/>
            </w:pPr>
            <w:r>
              <w:t>公共场所从业人员预防性体检的人数</w:t>
            </w:r>
          </w:p>
        </w:tc>
        <w:tc>
          <w:tcPr>
            <w:tcW w:w="2268" w:type="dxa"/>
            <w:vAlign w:val="center"/>
          </w:tcPr>
          <w:p w14:paraId="30487E90">
            <w:pPr>
              <w:pStyle w:val="12"/>
            </w:pPr>
            <w:r>
              <w:t>≥4500人</w:t>
            </w:r>
          </w:p>
        </w:tc>
        <w:tc>
          <w:tcPr>
            <w:tcW w:w="1276" w:type="dxa"/>
            <w:vAlign w:val="center"/>
          </w:tcPr>
          <w:p w14:paraId="18A294A8">
            <w:pPr>
              <w:pStyle w:val="12"/>
            </w:pPr>
            <w:r>
              <w:t>工作计划</w:t>
            </w:r>
          </w:p>
        </w:tc>
      </w:tr>
      <w:tr w14:paraId="40BB3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D6FD8"/>
        </w:tc>
        <w:tc>
          <w:tcPr>
            <w:tcW w:w="2268" w:type="dxa"/>
            <w:vAlign w:val="center"/>
          </w:tcPr>
          <w:p w14:paraId="2BF47C06">
            <w:pPr>
              <w:pStyle w:val="12"/>
            </w:pPr>
            <w:r>
              <w:t>数量指标</w:t>
            </w:r>
          </w:p>
        </w:tc>
        <w:tc>
          <w:tcPr>
            <w:tcW w:w="2835" w:type="dxa"/>
            <w:vAlign w:val="center"/>
          </w:tcPr>
          <w:p w14:paraId="658F4C7E">
            <w:pPr>
              <w:pStyle w:val="12"/>
            </w:pPr>
            <w:r>
              <w:t>检测公共场所的数量</w:t>
            </w:r>
          </w:p>
        </w:tc>
        <w:tc>
          <w:tcPr>
            <w:tcW w:w="5386" w:type="dxa"/>
            <w:vAlign w:val="center"/>
          </w:tcPr>
          <w:p w14:paraId="5418B004">
            <w:pPr>
              <w:pStyle w:val="12"/>
            </w:pPr>
            <w:r>
              <w:t>检测公共场所的数量</w:t>
            </w:r>
          </w:p>
        </w:tc>
        <w:tc>
          <w:tcPr>
            <w:tcW w:w="2268" w:type="dxa"/>
            <w:vAlign w:val="center"/>
          </w:tcPr>
          <w:p w14:paraId="655C925E">
            <w:pPr>
              <w:pStyle w:val="12"/>
            </w:pPr>
            <w:r>
              <w:t>7家</w:t>
            </w:r>
          </w:p>
        </w:tc>
        <w:tc>
          <w:tcPr>
            <w:tcW w:w="1276" w:type="dxa"/>
            <w:vAlign w:val="center"/>
          </w:tcPr>
          <w:p w14:paraId="51ED7EF3">
            <w:pPr>
              <w:pStyle w:val="12"/>
            </w:pPr>
            <w:r>
              <w:t>实施方案</w:t>
            </w:r>
          </w:p>
        </w:tc>
      </w:tr>
      <w:tr w14:paraId="66DB1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EA1B1"/>
        </w:tc>
        <w:tc>
          <w:tcPr>
            <w:tcW w:w="2268" w:type="dxa"/>
            <w:vAlign w:val="center"/>
          </w:tcPr>
          <w:p w14:paraId="2058A4DC">
            <w:pPr>
              <w:pStyle w:val="12"/>
            </w:pPr>
            <w:r>
              <w:t>数量指标</w:t>
            </w:r>
          </w:p>
        </w:tc>
        <w:tc>
          <w:tcPr>
            <w:tcW w:w="2835" w:type="dxa"/>
            <w:vAlign w:val="center"/>
          </w:tcPr>
          <w:p w14:paraId="235DA616">
            <w:pPr>
              <w:pStyle w:val="12"/>
            </w:pPr>
            <w:r>
              <w:t>监测公共场所次数</w:t>
            </w:r>
          </w:p>
        </w:tc>
        <w:tc>
          <w:tcPr>
            <w:tcW w:w="5386" w:type="dxa"/>
            <w:vAlign w:val="center"/>
          </w:tcPr>
          <w:p w14:paraId="7EC2CC94">
            <w:pPr>
              <w:pStyle w:val="12"/>
            </w:pPr>
            <w:r>
              <w:t>监测公共场所次数</w:t>
            </w:r>
          </w:p>
        </w:tc>
        <w:tc>
          <w:tcPr>
            <w:tcW w:w="2268" w:type="dxa"/>
            <w:vAlign w:val="center"/>
          </w:tcPr>
          <w:p w14:paraId="68CFF18A">
            <w:pPr>
              <w:pStyle w:val="12"/>
            </w:pPr>
            <w:r>
              <w:t>2次</w:t>
            </w:r>
          </w:p>
        </w:tc>
        <w:tc>
          <w:tcPr>
            <w:tcW w:w="1276" w:type="dxa"/>
            <w:vAlign w:val="center"/>
          </w:tcPr>
          <w:p w14:paraId="3FB2248B">
            <w:pPr>
              <w:pStyle w:val="12"/>
            </w:pPr>
            <w:r>
              <w:t>实施方案</w:t>
            </w:r>
          </w:p>
        </w:tc>
      </w:tr>
      <w:tr w14:paraId="0FFE9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93050"/>
        </w:tc>
        <w:tc>
          <w:tcPr>
            <w:tcW w:w="2268" w:type="dxa"/>
            <w:vAlign w:val="center"/>
          </w:tcPr>
          <w:p w14:paraId="02C80AB1">
            <w:pPr>
              <w:pStyle w:val="12"/>
            </w:pPr>
            <w:r>
              <w:t>质量指标</w:t>
            </w:r>
          </w:p>
        </w:tc>
        <w:tc>
          <w:tcPr>
            <w:tcW w:w="2835" w:type="dxa"/>
            <w:vAlign w:val="center"/>
          </w:tcPr>
          <w:p w14:paraId="28BF3739">
            <w:pPr>
              <w:pStyle w:val="12"/>
            </w:pPr>
            <w:r>
              <w:t>卫生应急物资购置合格率</w:t>
            </w:r>
          </w:p>
        </w:tc>
        <w:tc>
          <w:tcPr>
            <w:tcW w:w="5386" w:type="dxa"/>
            <w:vAlign w:val="center"/>
          </w:tcPr>
          <w:p w14:paraId="5D2058EC">
            <w:pPr>
              <w:pStyle w:val="12"/>
            </w:pPr>
            <w:r>
              <w:t>卫生应急物资购置合格率</w:t>
            </w:r>
          </w:p>
        </w:tc>
        <w:tc>
          <w:tcPr>
            <w:tcW w:w="2268" w:type="dxa"/>
            <w:vAlign w:val="center"/>
          </w:tcPr>
          <w:p w14:paraId="5CE9ED9C">
            <w:pPr>
              <w:pStyle w:val="12"/>
            </w:pPr>
            <w:r>
              <w:t>≥95%</w:t>
            </w:r>
          </w:p>
        </w:tc>
        <w:tc>
          <w:tcPr>
            <w:tcW w:w="1276" w:type="dxa"/>
            <w:vAlign w:val="center"/>
          </w:tcPr>
          <w:p w14:paraId="417BEEB0">
            <w:pPr>
              <w:pStyle w:val="12"/>
            </w:pPr>
            <w:r>
              <w:t>2012年国家卫生应急综合示范县评估标准4.1.1</w:t>
            </w:r>
          </w:p>
        </w:tc>
      </w:tr>
      <w:tr w14:paraId="44471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FBF8A"/>
        </w:tc>
        <w:tc>
          <w:tcPr>
            <w:tcW w:w="2268" w:type="dxa"/>
            <w:vAlign w:val="center"/>
          </w:tcPr>
          <w:p w14:paraId="1559A84D">
            <w:pPr>
              <w:pStyle w:val="12"/>
            </w:pPr>
            <w:r>
              <w:t>数量指标</w:t>
            </w:r>
          </w:p>
        </w:tc>
        <w:tc>
          <w:tcPr>
            <w:tcW w:w="2835" w:type="dxa"/>
            <w:vAlign w:val="center"/>
          </w:tcPr>
          <w:p w14:paraId="521C267E">
            <w:pPr>
              <w:pStyle w:val="12"/>
            </w:pPr>
            <w:r>
              <w:t>公共场所卫生检测率</w:t>
            </w:r>
          </w:p>
        </w:tc>
        <w:tc>
          <w:tcPr>
            <w:tcW w:w="5386" w:type="dxa"/>
            <w:vAlign w:val="center"/>
          </w:tcPr>
          <w:p w14:paraId="4FB2BBD9">
            <w:pPr>
              <w:pStyle w:val="12"/>
            </w:pPr>
            <w:r>
              <w:t>公共场所卫生检测率</w:t>
            </w:r>
          </w:p>
        </w:tc>
        <w:tc>
          <w:tcPr>
            <w:tcW w:w="2268" w:type="dxa"/>
            <w:vAlign w:val="center"/>
          </w:tcPr>
          <w:p w14:paraId="7B384B10">
            <w:pPr>
              <w:pStyle w:val="12"/>
            </w:pPr>
            <w:r>
              <w:t>≥80%</w:t>
            </w:r>
          </w:p>
        </w:tc>
        <w:tc>
          <w:tcPr>
            <w:tcW w:w="1276" w:type="dxa"/>
            <w:vAlign w:val="center"/>
          </w:tcPr>
          <w:p w14:paraId="21954F25">
            <w:pPr>
              <w:pStyle w:val="12"/>
            </w:pPr>
            <w:r>
              <w:t>工作计划</w:t>
            </w:r>
          </w:p>
        </w:tc>
      </w:tr>
      <w:tr w14:paraId="76F8C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7DE15"/>
        </w:tc>
        <w:tc>
          <w:tcPr>
            <w:tcW w:w="2268" w:type="dxa"/>
            <w:vAlign w:val="center"/>
          </w:tcPr>
          <w:p w14:paraId="7E8EC1A9">
            <w:pPr>
              <w:pStyle w:val="12"/>
            </w:pPr>
            <w:r>
              <w:t>数量指标</w:t>
            </w:r>
          </w:p>
        </w:tc>
        <w:tc>
          <w:tcPr>
            <w:tcW w:w="2835" w:type="dxa"/>
            <w:vAlign w:val="center"/>
          </w:tcPr>
          <w:p w14:paraId="11E83895">
            <w:pPr>
              <w:pStyle w:val="12"/>
            </w:pPr>
            <w:r>
              <w:t>市政水厂集中供水检测次数</w:t>
            </w:r>
          </w:p>
        </w:tc>
        <w:tc>
          <w:tcPr>
            <w:tcW w:w="5386" w:type="dxa"/>
            <w:vAlign w:val="center"/>
          </w:tcPr>
          <w:p w14:paraId="19D8E4AD">
            <w:pPr>
              <w:pStyle w:val="12"/>
            </w:pPr>
            <w:r>
              <w:t>市政水厂集中供水检测次数</w:t>
            </w:r>
          </w:p>
        </w:tc>
        <w:tc>
          <w:tcPr>
            <w:tcW w:w="2268" w:type="dxa"/>
            <w:vAlign w:val="center"/>
          </w:tcPr>
          <w:p w14:paraId="3D96C1F8">
            <w:pPr>
              <w:pStyle w:val="12"/>
            </w:pPr>
            <w:r>
              <w:t>每个季度检测1次</w:t>
            </w:r>
          </w:p>
        </w:tc>
        <w:tc>
          <w:tcPr>
            <w:tcW w:w="1276" w:type="dxa"/>
            <w:vAlign w:val="center"/>
          </w:tcPr>
          <w:p w14:paraId="79C5AE41">
            <w:pPr>
              <w:pStyle w:val="12"/>
            </w:pPr>
            <w:r>
              <w:t>工作计划</w:t>
            </w:r>
          </w:p>
        </w:tc>
      </w:tr>
      <w:tr w14:paraId="1D7D8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4E32E"/>
        </w:tc>
        <w:tc>
          <w:tcPr>
            <w:tcW w:w="2268" w:type="dxa"/>
            <w:vAlign w:val="center"/>
          </w:tcPr>
          <w:p w14:paraId="44F77246">
            <w:pPr>
              <w:pStyle w:val="12"/>
            </w:pPr>
            <w:r>
              <w:t>数量指标</w:t>
            </w:r>
          </w:p>
        </w:tc>
        <w:tc>
          <w:tcPr>
            <w:tcW w:w="2835" w:type="dxa"/>
            <w:vAlign w:val="center"/>
          </w:tcPr>
          <w:p w14:paraId="3C5A984C">
            <w:pPr>
              <w:pStyle w:val="12"/>
            </w:pPr>
            <w:r>
              <w:t>市政水厂集中供水检测数量</w:t>
            </w:r>
          </w:p>
        </w:tc>
        <w:tc>
          <w:tcPr>
            <w:tcW w:w="5386" w:type="dxa"/>
            <w:vAlign w:val="center"/>
          </w:tcPr>
          <w:p w14:paraId="4F3A7D5B">
            <w:pPr>
              <w:pStyle w:val="12"/>
            </w:pPr>
            <w:r>
              <w:t>市政水厂集中供水检测数量</w:t>
            </w:r>
          </w:p>
        </w:tc>
        <w:tc>
          <w:tcPr>
            <w:tcW w:w="2268" w:type="dxa"/>
            <w:vAlign w:val="center"/>
          </w:tcPr>
          <w:p w14:paraId="089B688B">
            <w:pPr>
              <w:pStyle w:val="12"/>
            </w:pPr>
            <w:r>
              <w:t>3家</w:t>
            </w:r>
          </w:p>
        </w:tc>
        <w:tc>
          <w:tcPr>
            <w:tcW w:w="1276" w:type="dxa"/>
            <w:vAlign w:val="center"/>
          </w:tcPr>
          <w:p w14:paraId="5C83E408">
            <w:pPr>
              <w:pStyle w:val="12"/>
            </w:pPr>
            <w:r>
              <w:t>实施方案</w:t>
            </w:r>
          </w:p>
        </w:tc>
      </w:tr>
      <w:tr w14:paraId="5DA9B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47C9F"/>
        </w:tc>
        <w:tc>
          <w:tcPr>
            <w:tcW w:w="2268" w:type="dxa"/>
            <w:vAlign w:val="center"/>
          </w:tcPr>
          <w:p w14:paraId="0B9F8A23">
            <w:pPr>
              <w:pStyle w:val="12"/>
            </w:pPr>
            <w:r>
              <w:t>数量指标</w:t>
            </w:r>
          </w:p>
        </w:tc>
        <w:tc>
          <w:tcPr>
            <w:tcW w:w="2835" w:type="dxa"/>
            <w:vAlign w:val="center"/>
          </w:tcPr>
          <w:p w14:paraId="2DB1F4A8">
            <w:pPr>
              <w:pStyle w:val="12"/>
            </w:pPr>
            <w:r>
              <w:t>检测项数</w:t>
            </w:r>
          </w:p>
        </w:tc>
        <w:tc>
          <w:tcPr>
            <w:tcW w:w="5386" w:type="dxa"/>
            <w:vAlign w:val="center"/>
          </w:tcPr>
          <w:p w14:paraId="6C27338F">
            <w:pPr>
              <w:pStyle w:val="12"/>
            </w:pPr>
            <w:r>
              <w:t>检测项数</w:t>
            </w:r>
          </w:p>
        </w:tc>
        <w:tc>
          <w:tcPr>
            <w:tcW w:w="2268" w:type="dxa"/>
            <w:vAlign w:val="center"/>
          </w:tcPr>
          <w:p w14:paraId="78655C0B">
            <w:pPr>
              <w:pStyle w:val="12"/>
            </w:pPr>
            <w:r>
              <w:t>42项</w:t>
            </w:r>
          </w:p>
        </w:tc>
        <w:tc>
          <w:tcPr>
            <w:tcW w:w="1276" w:type="dxa"/>
            <w:vAlign w:val="center"/>
          </w:tcPr>
          <w:p w14:paraId="39FF7F15">
            <w:pPr>
              <w:pStyle w:val="12"/>
            </w:pPr>
            <w:r>
              <w:t>实施方案</w:t>
            </w:r>
          </w:p>
        </w:tc>
      </w:tr>
      <w:tr w14:paraId="71B9D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9D6BD"/>
        </w:tc>
        <w:tc>
          <w:tcPr>
            <w:tcW w:w="2268" w:type="dxa"/>
            <w:vAlign w:val="center"/>
          </w:tcPr>
          <w:p w14:paraId="1DEF7D41">
            <w:pPr>
              <w:pStyle w:val="12"/>
            </w:pPr>
            <w:r>
              <w:t>数量指标</w:t>
            </w:r>
          </w:p>
        </w:tc>
        <w:tc>
          <w:tcPr>
            <w:tcW w:w="2835" w:type="dxa"/>
            <w:vAlign w:val="center"/>
          </w:tcPr>
          <w:p w14:paraId="479C5E91">
            <w:pPr>
              <w:pStyle w:val="12"/>
            </w:pPr>
            <w:r>
              <w:t>基本情况调查次数</w:t>
            </w:r>
          </w:p>
        </w:tc>
        <w:tc>
          <w:tcPr>
            <w:tcW w:w="5386" w:type="dxa"/>
            <w:vAlign w:val="center"/>
          </w:tcPr>
          <w:p w14:paraId="08B9E887">
            <w:pPr>
              <w:pStyle w:val="12"/>
            </w:pPr>
            <w:r>
              <w:t>基本情况调查次数</w:t>
            </w:r>
          </w:p>
        </w:tc>
        <w:tc>
          <w:tcPr>
            <w:tcW w:w="2268" w:type="dxa"/>
            <w:vAlign w:val="center"/>
          </w:tcPr>
          <w:p w14:paraId="4CE722F3">
            <w:pPr>
              <w:pStyle w:val="12"/>
            </w:pPr>
            <w:r>
              <w:t>1次</w:t>
            </w:r>
          </w:p>
        </w:tc>
        <w:tc>
          <w:tcPr>
            <w:tcW w:w="1276" w:type="dxa"/>
            <w:vAlign w:val="center"/>
          </w:tcPr>
          <w:p w14:paraId="2A0B5891">
            <w:pPr>
              <w:pStyle w:val="12"/>
            </w:pPr>
            <w:r>
              <w:t>实施方案</w:t>
            </w:r>
          </w:p>
        </w:tc>
      </w:tr>
      <w:tr w14:paraId="5DF23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09F81"/>
        </w:tc>
        <w:tc>
          <w:tcPr>
            <w:tcW w:w="2268" w:type="dxa"/>
            <w:vAlign w:val="center"/>
          </w:tcPr>
          <w:p w14:paraId="321C6BB5">
            <w:pPr>
              <w:pStyle w:val="12"/>
            </w:pPr>
            <w:r>
              <w:t>数量指标</w:t>
            </w:r>
          </w:p>
        </w:tc>
        <w:tc>
          <w:tcPr>
            <w:tcW w:w="2835" w:type="dxa"/>
            <w:vAlign w:val="center"/>
          </w:tcPr>
          <w:p w14:paraId="27CA9A52">
            <w:pPr>
              <w:pStyle w:val="12"/>
            </w:pPr>
            <w:r>
              <w:t>健康危害因素监测次数</w:t>
            </w:r>
          </w:p>
        </w:tc>
        <w:tc>
          <w:tcPr>
            <w:tcW w:w="5386" w:type="dxa"/>
            <w:vAlign w:val="center"/>
          </w:tcPr>
          <w:p w14:paraId="1B0D756E">
            <w:pPr>
              <w:pStyle w:val="12"/>
            </w:pPr>
            <w:r>
              <w:t>健康危害因素监测次数</w:t>
            </w:r>
          </w:p>
        </w:tc>
        <w:tc>
          <w:tcPr>
            <w:tcW w:w="2268" w:type="dxa"/>
            <w:vAlign w:val="center"/>
          </w:tcPr>
          <w:p w14:paraId="290E856C">
            <w:pPr>
              <w:pStyle w:val="12"/>
            </w:pPr>
            <w:r>
              <w:t>2次</w:t>
            </w:r>
          </w:p>
        </w:tc>
        <w:tc>
          <w:tcPr>
            <w:tcW w:w="1276" w:type="dxa"/>
            <w:vAlign w:val="center"/>
          </w:tcPr>
          <w:p w14:paraId="1C494CD7">
            <w:pPr>
              <w:pStyle w:val="12"/>
            </w:pPr>
            <w:r>
              <w:t>实施方案</w:t>
            </w:r>
          </w:p>
        </w:tc>
      </w:tr>
      <w:tr w14:paraId="1DB24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49D9E"/>
        </w:tc>
        <w:tc>
          <w:tcPr>
            <w:tcW w:w="2268" w:type="dxa"/>
            <w:vAlign w:val="center"/>
          </w:tcPr>
          <w:p w14:paraId="188504BE">
            <w:pPr>
              <w:pStyle w:val="12"/>
            </w:pPr>
            <w:r>
              <w:t>数量指标</w:t>
            </w:r>
          </w:p>
        </w:tc>
        <w:tc>
          <w:tcPr>
            <w:tcW w:w="2835" w:type="dxa"/>
            <w:vAlign w:val="center"/>
          </w:tcPr>
          <w:p w14:paraId="645F240C">
            <w:pPr>
              <w:pStyle w:val="12"/>
            </w:pPr>
            <w:r>
              <w:t>从业人员健康调查次数</w:t>
            </w:r>
          </w:p>
        </w:tc>
        <w:tc>
          <w:tcPr>
            <w:tcW w:w="5386" w:type="dxa"/>
            <w:vAlign w:val="center"/>
          </w:tcPr>
          <w:p w14:paraId="4E6D54E3">
            <w:pPr>
              <w:pStyle w:val="12"/>
            </w:pPr>
            <w:r>
              <w:t>从业人员健康调查次数</w:t>
            </w:r>
          </w:p>
        </w:tc>
        <w:tc>
          <w:tcPr>
            <w:tcW w:w="2268" w:type="dxa"/>
            <w:vAlign w:val="center"/>
          </w:tcPr>
          <w:p w14:paraId="7BA3545D">
            <w:pPr>
              <w:pStyle w:val="12"/>
            </w:pPr>
            <w:r>
              <w:t>2次</w:t>
            </w:r>
          </w:p>
        </w:tc>
        <w:tc>
          <w:tcPr>
            <w:tcW w:w="1276" w:type="dxa"/>
            <w:vAlign w:val="center"/>
          </w:tcPr>
          <w:p w14:paraId="11EBCF3E">
            <w:pPr>
              <w:pStyle w:val="12"/>
            </w:pPr>
            <w:r>
              <w:t>实施方案</w:t>
            </w:r>
          </w:p>
        </w:tc>
      </w:tr>
      <w:tr w14:paraId="54764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F166F"/>
        </w:tc>
        <w:tc>
          <w:tcPr>
            <w:tcW w:w="2268" w:type="dxa"/>
            <w:vAlign w:val="center"/>
          </w:tcPr>
          <w:p w14:paraId="5851324D">
            <w:pPr>
              <w:pStyle w:val="12"/>
            </w:pPr>
            <w:r>
              <w:t>时效指标</w:t>
            </w:r>
          </w:p>
        </w:tc>
        <w:tc>
          <w:tcPr>
            <w:tcW w:w="2835" w:type="dxa"/>
            <w:vAlign w:val="center"/>
          </w:tcPr>
          <w:p w14:paraId="79FDC8B0">
            <w:pPr>
              <w:pStyle w:val="12"/>
            </w:pPr>
            <w:r>
              <w:t>各项任务完成及时率（%）</w:t>
            </w:r>
          </w:p>
        </w:tc>
        <w:tc>
          <w:tcPr>
            <w:tcW w:w="5386" w:type="dxa"/>
            <w:vAlign w:val="center"/>
          </w:tcPr>
          <w:p w14:paraId="0B8E6A63">
            <w:pPr>
              <w:pStyle w:val="12"/>
            </w:pPr>
            <w:r>
              <w:t>各项任务完成及时率（%）</w:t>
            </w:r>
          </w:p>
        </w:tc>
        <w:tc>
          <w:tcPr>
            <w:tcW w:w="2268" w:type="dxa"/>
            <w:vAlign w:val="center"/>
          </w:tcPr>
          <w:p w14:paraId="22FAB3C1">
            <w:pPr>
              <w:pStyle w:val="12"/>
            </w:pPr>
            <w:r>
              <w:t>≥90%</w:t>
            </w:r>
          </w:p>
        </w:tc>
        <w:tc>
          <w:tcPr>
            <w:tcW w:w="1276" w:type="dxa"/>
            <w:vAlign w:val="center"/>
          </w:tcPr>
          <w:p w14:paraId="740E9AFC">
            <w:pPr>
              <w:pStyle w:val="12"/>
            </w:pPr>
            <w:r>
              <w:t>实施方案</w:t>
            </w:r>
          </w:p>
        </w:tc>
      </w:tr>
      <w:tr w14:paraId="2E4C4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AFD23"/>
        </w:tc>
        <w:tc>
          <w:tcPr>
            <w:tcW w:w="2268" w:type="dxa"/>
            <w:vAlign w:val="center"/>
          </w:tcPr>
          <w:p w14:paraId="1AC406A8">
            <w:pPr>
              <w:pStyle w:val="12"/>
            </w:pPr>
            <w:r>
              <w:t>成本指标</w:t>
            </w:r>
          </w:p>
        </w:tc>
        <w:tc>
          <w:tcPr>
            <w:tcW w:w="2835" w:type="dxa"/>
            <w:vAlign w:val="center"/>
          </w:tcPr>
          <w:p w14:paraId="3332FA59">
            <w:pPr>
              <w:pStyle w:val="12"/>
            </w:pPr>
            <w:r>
              <w:t>项目实际成本</w:t>
            </w:r>
          </w:p>
        </w:tc>
        <w:tc>
          <w:tcPr>
            <w:tcW w:w="5386" w:type="dxa"/>
            <w:vAlign w:val="center"/>
          </w:tcPr>
          <w:p w14:paraId="08A43881">
            <w:pPr>
              <w:pStyle w:val="12"/>
            </w:pPr>
            <w:r>
              <w:t>项目实际成本</w:t>
            </w:r>
          </w:p>
        </w:tc>
        <w:tc>
          <w:tcPr>
            <w:tcW w:w="2268" w:type="dxa"/>
            <w:vAlign w:val="center"/>
          </w:tcPr>
          <w:p w14:paraId="6BF5424B">
            <w:pPr>
              <w:pStyle w:val="12"/>
            </w:pPr>
            <w:r>
              <w:t>≤37万元</w:t>
            </w:r>
          </w:p>
        </w:tc>
        <w:tc>
          <w:tcPr>
            <w:tcW w:w="1276" w:type="dxa"/>
            <w:vAlign w:val="center"/>
          </w:tcPr>
          <w:p w14:paraId="23924FF0">
            <w:pPr>
              <w:pStyle w:val="12"/>
            </w:pPr>
            <w:r>
              <w:t>实施方案</w:t>
            </w:r>
          </w:p>
        </w:tc>
      </w:tr>
      <w:tr w14:paraId="02BB8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95C75">
            <w:pPr>
              <w:pStyle w:val="13"/>
            </w:pPr>
            <w:r>
              <w:t>效益指标</w:t>
            </w:r>
          </w:p>
        </w:tc>
        <w:tc>
          <w:tcPr>
            <w:tcW w:w="2268" w:type="dxa"/>
            <w:vAlign w:val="center"/>
          </w:tcPr>
          <w:p w14:paraId="466A49D6">
            <w:pPr>
              <w:pStyle w:val="12"/>
            </w:pPr>
            <w:r>
              <w:t>可持续影响指标</w:t>
            </w:r>
          </w:p>
        </w:tc>
        <w:tc>
          <w:tcPr>
            <w:tcW w:w="2835" w:type="dxa"/>
            <w:vAlign w:val="center"/>
          </w:tcPr>
          <w:p w14:paraId="67D8E282">
            <w:pPr>
              <w:pStyle w:val="12"/>
            </w:pPr>
            <w:r>
              <w:t>传染病监测水平</w:t>
            </w:r>
          </w:p>
        </w:tc>
        <w:tc>
          <w:tcPr>
            <w:tcW w:w="5386" w:type="dxa"/>
            <w:vAlign w:val="center"/>
          </w:tcPr>
          <w:p w14:paraId="30458932">
            <w:pPr>
              <w:pStyle w:val="12"/>
            </w:pPr>
            <w:r>
              <w:t>传染病监测水平</w:t>
            </w:r>
          </w:p>
        </w:tc>
        <w:tc>
          <w:tcPr>
            <w:tcW w:w="2268" w:type="dxa"/>
            <w:vAlign w:val="center"/>
          </w:tcPr>
          <w:p w14:paraId="73AECBD4">
            <w:pPr>
              <w:pStyle w:val="12"/>
            </w:pPr>
            <w:r>
              <w:t>较以前年度有所提高</w:t>
            </w:r>
          </w:p>
        </w:tc>
        <w:tc>
          <w:tcPr>
            <w:tcW w:w="1276" w:type="dxa"/>
            <w:vAlign w:val="center"/>
          </w:tcPr>
          <w:p w14:paraId="18CC105E">
            <w:pPr>
              <w:pStyle w:val="12"/>
            </w:pPr>
            <w:r>
              <w:t>历史经验</w:t>
            </w:r>
          </w:p>
        </w:tc>
      </w:tr>
      <w:tr w14:paraId="65D75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20B72"/>
        </w:tc>
        <w:tc>
          <w:tcPr>
            <w:tcW w:w="2268" w:type="dxa"/>
            <w:vAlign w:val="center"/>
          </w:tcPr>
          <w:p w14:paraId="627EAE7A">
            <w:pPr>
              <w:pStyle w:val="12"/>
            </w:pPr>
            <w:r>
              <w:t>可持续影响指标</w:t>
            </w:r>
          </w:p>
        </w:tc>
        <w:tc>
          <w:tcPr>
            <w:tcW w:w="2835" w:type="dxa"/>
            <w:vAlign w:val="center"/>
          </w:tcPr>
          <w:p w14:paraId="313FC783">
            <w:pPr>
              <w:pStyle w:val="12"/>
            </w:pPr>
            <w:r>
              <w:t>突发公共卫生事件传染病处置水平</w:t>
            </w:r>
          </w:p>
        </w:tc>
        <w:tc>
          <w:tcPr>
            <w:tcW w:w="5386" w:type="dxa"/>
            <w:vAlign w:val="center"/>
          </w:tcPr>
          <w:p w14:paraId="0860FD25">
            <w:pPr>
              <w:pStyle w:val="12"/>
            </w:pPr>
            <w:r>
              <w:t>突发公共卫生事件传染病处置水平</w:t>
            </w:r>
          </w:p>
        </w:tc>
        <w:tc>
          <w:tcPr>
            <w:tcW w:w="2268" w:type="dxa"/>
            <w:vAlign w:val="center"/>
          </w:tcPr>
          <w:p w14:paraId="31437ABE">
            <w:pPr>
              <w:pStyle w:val="12"/>
            </w:pPr>
            <w:r>
              <w:t>显著提高</w:t>
            </w:r>
          </w:p>
        </w:tc>
        <w:tc>
          <w:tcPr>
            <w:tcW w:w="1276" w:type="dxa"/>
            <w:vAlign w:val="center"/>
          </w:tcPr>
          <w:p w14:paraId="07759654">
            <w:pPr>
              <w:pStyle w:val="12"/>
            </w:pPr>
            <w:r>
              <w:t>历史数据</w:t>
            </w:r>
          </w:p>
        </w:tc>
      </w:tr>
      <w:tr w14:paraId="1EE6C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96D392">
            <w:pPr>
              <w:pStyle w:val="13"/>
            </w:pPr>
            <w:r>
              <w:t>满意度指标</w:t>
            </w:r>
          </w:p>
        </w:tc>
        <w:tc>
          <w:tcPr>
            <w:tcW w:w="2268" w:type="dxa"/>
            <w:vAlign w:val="center"/>
          </w:tcPr>
          <w:p w14:paraId="4AE6993D">
            <w:pPr>
              <w:pStyle w:val="12"/>
            </w:pPr>
            <w:r>
              <w:t>服务对象满意度指标</w:t>
            </w:r>
          </w:p>
        </w:tc>
        <w:tc>
          <w:tcPr>
            <w:tcW w:w="2835" w:type="dxa"/>
            <w:vAlign w:val="center"/>
          </w:tcPr>
          <w:p w14:paraId="54A7876F">
            <w:pPr>
              <w:pStyle w:val="12"/>
            </w:pPr>
            <w:r>
              <w:t>受益群众满意度</w:t>
            </w:r>
          </w:p>
        </w:tc>
        <w:tc>
          <w:tcPr>
            <w:tcW w:w="5386" w:type="dxa"/>
            <w:vAlign w:val="center"/>
          </w:tcPr>
          <w:p w14:paraId="05F1ABDA">
            <w:pPr>
              <w:pStyle w:val="12"/>
            </w:pPr>
            <w:r>
              <w:t>受益群众满意度</w:t>
            </w:r>
          </w:p>
        </w:tc>
        <w:tc>
          <w:tcPr>
            <w:tcW w:w="2268" w:type="dxa"/>
            <w:vAlign w:val="center"/>
          </w:tcPr>
          <w:p w14:paraId="40B8C21B">
            <w:pPr>
              <w:pStyle w:val="12"/>
            </w:pPr>
            <w:r>
              <w:t>≥95%</w:t>
            </w:r>
          </w:p>
        </w:tc>
        <w:tc>
          <w:tcPr>
            <w:tcW w:w="1276" w:type="dxa"/>
            <w:vAlign w:val="center"/>
          </w:tcPr>
          <w:p w14:paraId="28F12F86">
            <w:pPr>
              <w:pStyle w:val="12"/>
            </w:pPr>
            <w:r>
              <w:t>历史经验</w:t>
            </w:r>
          </w:p>
        </w:tc>
      </w:tr>
    </w:tbl>
    <w:p w14:paraId="599FE540">
      <w:pPr>
        <w:sectPr>
          <w:pgSz w:w="16840" w:h="11900" w:orient="landscape"/>
          <w:pgMar w:top="1361" w:right="1020" w:bottom="1134" w:left="1020" w:header="720" w:footer="720" w:gutter="0"/>
          <w:cols w:space="720" w:num="1"/>
        </w:sectPr>
      </w:pPr>
    </w:p>
    <w:p w14:paraId="79235A0E">
      <w:pPr>
        <w:spacing w:before="0" w:after="0"/>
        <w:ind w:firstLine="560"/>
        <w:jc w:val="left"/>
        <w:outlineLvl w:val="9"/>
      </w:pPr>
      <w:r>
        <w:rPr>
          <w:rFonts w:ascii="方正仿宋_GBK" w:hAnsi="方正仿宋_GBK" w:eastAsia="方正仿宋_GBK" w:cs="方正仿宋_GBK"/>
          <w:b/>
          <w:color w:val="000000"/>
          <w:sz w:val="28"/>
        </w:rPr>
        <w:t>3、2026疾控中心2024年、2025年、2026年房屋租金绩效目标表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FC4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7DACB3">
            <w:pPr>
              <w:pStyle w:val="11"/>
            </w:pPr>
            <w:r>
              <w:t>单位：万元</w:t>
            </w:r>
          </w:p>
        </w:tc>
      </w:tr>
      <w:tr w14:paraId="36B70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54C99">
            <w:pPr>
              <w:pStyle w:val="10"/>
            </w:pPr>
            <w:r>
              <w:t>项目编码</w:t>
            </w:r>
          </w:p>
        </w:tc>
        <w:tc>
          <w:tcPr>
            <w:tcW w:w="5103" w:type="dxa"/>
            <w:gridSpan w:val="2"/>
            <w:vAlign w:val="center"/>
          </w:tcPr>
          <w:p w14:paraId="5258B07C">
            <w:pPr>
              <w:pStyle w:val="12"/>
            </w:pPr>
            <w:r>
              <w:t>13011026P001587100198</w:t>
            </w:r>
          </w:p>
        </w:tc>
        <w:tc>
          <w:tcPr>
            <w:tcW w:w="2835" w:type="dxa"/>
            <w:vAlign w:val="center"/>
          </w:tcPr>
          <w:p w14:paraId="07A859C7">
            <w:pPr>
              <w:pStyle w:val="10"/>
            </w:pPr>
            <w:r>
              <w:t>项目名称</w:t>
            </w:r>
          </w:p>
        </w:tc>
        <w:tc>
          <w:tcPr>
            <w:tcW w:w="6095" w:type="dxa"/>
            <w:gridSpan w:val="3"/>
            <w:vAlign w:val="center"/>
          </w:tcPr>
          <w:p w14:paraId="24FF3538">
            <w:pPr>
              <w:pStyle w:val="12"/>
            </w:pPr>
            <w:r>
              <w:t>2026疾控中心2024年、2025年、2026年房屋租金</w:t>
            </w:r>
          </w:p>
        </w:tc>
      </w:tr>
      <w:tr w14:paraId="2A97F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A8D14">
            <w:pPr>
              <w:pStyle w:val="10"/>
            </w:pPr>
            <w:r>
              <w:t>预算规模及资金用途</w:t>
            </w:r>
          </w:p>
        </w:tc>
        <w:tc>
          <w:tcPr>
            <w:tcW w:w="2268" w:type="dxa"/>
            <w:vAlign w:val="center"/>
          </w:tcPr>
          <w:p w14:paraId="789E0C79">
            <w:pPr>
              <w:pStyle w:val="10"/>
            </w:pPr>
            <w:r>
              <w:t>预算数</w:t>
            </w:r>
          </w:p>
        </w:tc>
        <w:tc>
          <w:tcPr>
            <w:tcW w:w="2835" w:type="dxa"/>
            <w:vAlign w:val="center"/>
          </w:tcPr>
          <w:p w14:paraId="39E937A6">
            <w:pPr>
              <w:pStyle w:val="12"/>
            </w:pPr>
            <w:r>
              <w:t>200.00</w:t>
            </w:r>
          </w:p>
        </w:tc>
        <w:tc>
          <w:tcPr>
            <w:tcW w:w="2835" w:type="dxa"/>
            <w:vAlign w:val="center"/>
          </w:tcPr>
          <w:p w14:paraId="6F9531BD">
            <w:pPr>
              <w:pStyle w:val="10"/>
            </w:pPr>
            <w:r>
              <w:t>其中：财政    资金</w:t>
            </w:r>
          </w:p>
        </w:tc>
        <w:tc>
          <w:tcPr>
            <w:tcW w:w="2551" w:type="dxa"/>
            <w:vAlign w:val="center"/>
          </w:tcPr>
          <w:p w14:paraId="066AC20B">
            <w:pPr>
              <w:pStyle w:val="12"/>
            </w:pPr>
            <w:r>
              <w:t>200.00</w:t>
            </w:r>
          </w:p>
        </w:tc>
        <w:tc>
          <w:tcPr>
            <w:tcW w:w="2268" w:type="dxa"/>
            <w:vAlign w:val="center"/>
          </w:tcPr>
          <w:p w14:paraId="4334A435">
            <w:pPr>
              <w:pStyle w:val="10"/>
            </w:pPr>
            <w:r>
              <w:t>其他资金</w:t>
            </w:r>
          </w:p>
        </w:tc>
        <w:tc>
          <w:tcPr>
            <w:tcW w:w="1276" w:type="dxa"/>
            <w:vAlign w:val="center"/>
          </w:tcPr>
          <w:p w14:paraId="7D4DE0D2">
            <w:pPr>
              <w:pStyle w:val="12"/>
            </w:pPr>
            <w:r>
              <w:t xml:space="preserve"> </w:t>
            </w:r>
          </w:p>
        </w:tc>
      </w:tr>
      <w:tr w14:paraId="0246A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51CBB"/>
        </w:tc>
        <w:tc>
          <w:tcPr>
            <w:tcW w:w="14033" w:type="dxa"/>
            <w:gridSpan w:val="6"/>
            <w:vAlign w:val="center"/>
          </w:tcPr>
          <w:p w14:paraId="25B677FB">
            <w:pPr>
              <w:pStyle w:val="12"/>
            </w:pPr>
            <w:r>
              <w:t>用于支付房屋租金.</w:t>
            </w:r>
          </w:p>
        </w:tc>
      </w:tr>
      <w:tr w14:paraId="70475A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0424A">
            <w:pPr>
              <w:pStyle w:val="10"/>
            </w:pPr>
            <w:r>
              <w:t>资金支出计划（%）</w:t>
            </w:r>
          </w:p>
        </w:tc>
        <w:tc>
          <w:tcPr>
            <w:tcW w:w="5103" w:type="dxa"/>
            <w:gridSpan w:val="2"/>
            <w:vAlign w:val="center"/>
          </w:tcPr>
          <w:p w14:paraId="64D7C316">
            <w:pPr>
              <w:pStyle w:val="10"/>
            </w:pPr>
            <w:r>
              <w:t>3月底</w:t>
            </w:r>
          </w:p>
        </w:tc>
        <w:tc>
          <w:tcPr>
            <w:tcW w:w="2835" w:type="dxa"/>
            <w:vAlign w:val="center"/>
          </w:tcPr>
          <w:p w14:paraId="32580402">
            <w:pPr>
              <w:pStyle w:val="10"/>
            </w:pPr>
            <w:r>
              <w:t>6月底</w:t>
            </w:r>
          </w:p>
        </w:tc>
        <w:tc>
          <w:tcPr>
            <w:tcW w:w="2551" w:type="dxa"/>
            <w:vAlign w:val="center"/>
          </w:tcPr>
          <w:p w14:paraId="1BEBCCEC">
            <w:pPr>
              <w:pStyle w:val="10"/>
            </w:pPr>
            <w:r>
              <w:t>10月底</w:t>
            </w:r>
          </w:p>
        </w:tc>
        <w:tc>
          <w:tcPr>
            <w:tcW w:w="3544" w:type="dxa"/>
            <w:gridSpan w:val="2"/>
            <w:vAlign w:val="center"/>
          </w:tcPr>
          <w:p w14:paraId="117ACD9D">
            <w:pPr>
              <w:pStyle w:val="10"/>
            </w:pPr>
            <w:r>
              <w:t>12月底</w:t>
            </w:r>
          </w:p>
        </w:tc>
      </w:tr>
      <w:tr w14:paraId="18AD8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033AFB"/>
        </w:tc>
        <w:tc>
          <w:tcPr>
            <w:tcW w:w="5103" w:type="dxa"/>
            <w:gridSpan w:val="2"/>
            <w:vAlign w:val="center"/>
          </w:tcPr>
          <w:p w14:paraId="6D7607D9">
            <w:pPr>
              <w:pStyle w:val="13"/>
            </w:pPr>
            <w:r>
              <w:t>25%</w:t>
            </w:r>
          </w:p>
        </w:tc>
        <w:tc>
          <w:tcPr>
            <w:tcW w:w="2835" w:type="dxa"/>
            <w:vAlign w:val="center"/>
          </w:tcPr>
          <w:p w14:paraId="40CF7399">
            <w:pPr>
              <w:pStyle w:val="13"/>
            </w:pPr>
            <w:r>
              <w:t>50%</w:t>
            </w:r>
          </w:p>
        </w:tc>
        <w:tc>
          <w:tcPr>
            <w:tcW w:w="2551" w:type="dxa"/>
            <w:vAlign w:val="center"/>
          </w:tcPr>
          <w:p w14:paraId="7CFAD839">
            <w:pPr>
              <w:pStyle w:val="13"/>
            </w:pPr>
            <w:r>
              <w:t>75%</w:t>
            </w:r>
          </w:p>
        </w:tc>
        <w:tc>
          <w:tcPr>
            <w:tcW w:w="3544" w:type="dxa"/>
            <w:gridSpan w:val="2"/>
            <w:vAlign w:val="center"/>
          </w:tcPr>
          <w:p w14:paraId="070E4EDB">
            <w:pPr>
              <w:pStyle w:val="13"/>
            </w:pPr>
            <w:r>
              <w:t>100%</w:t>
            </w:r>
          </w:p>
        </w:tc>
      </w:tr>
      <w:tr w14:paraId="41092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9CB89">
            <w:pPr>
              <w:pStyle w:val="10"/>
            </w:pPr>
            <w:r>
              <w:t>绩效目标</w:t>
            </w:r>
          </w:p>
        </w:tc>
        <w:tc>
          <w:tcPr>
            <w:tcW w:w="14033" w:type="dxa"/>
            <w:gridSpan w:val="6"/>
            <w:vAlign w:val="center"/>
          </w:tcPr>
          <w:p w14:paraId="32C50254">
            <w:pPr>
              <w:pStyle w:val="12"/>
            </w:pPr>
            <w:r>
              <w:t>1.疾控中心承租使用石家庄市鹿泉区城市建设投资有限公司坐落于鹿泉区北斗路翠屏街交口东北角房屋，以保障正常办公。</w:t>
            </w:r>
          </w:p>
        </w:tc>
      </w:tr>
    </w:tbl>
    <w:p w14:paraId="267D20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307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314EF3">
            <w:pPr>
              <w:pStyle w:val="10"/>
            </w:pPr>
            <w:r>
              <w:t>一级指标</w:t>
            </w:r>
          </w:p>
        </w:tc>
        <w:tc>
          <w:tcPr>
            <w:tcW w:w="2268" w:type="dxa"/>
            <w:vAlign w:val="center"/>
          </w:tcPr>
          <w:p w14:paraId="2012FB33">
            <w:pPr>
              <w:pStyle w:val="10"/>
            </w:pPr>
            <w:r>
              <w:t>二级指标</w:t>
            </w:r>
          </w:p>
        </w:tc>
        <w:tc>
          <w:tcPr>
            <w:tcW w:w="2835" w:type="dxa"/>
            <w:vAlign w:val="center"/>
          </w:tcPr>
          <w:p w14:paraId="10A6FE17">
            <w:pPr>
              <w:pStyle w:val="10"/>
            </w:pPr>
            <w:r>
              <w:t>三级指标</w:t>
            </w:r>
          </w:p>
        </w:tc>
        <w:tc>
          <w:tcPr>
            <w:tcW w:w="5386" w:type="dxa"/>
            <w:vAlign w:val="center"/>
          </w:tcPr>
          <w:p w14:paraId="221C3F1E">
            <w:pPr>
              <w:pStyle w:val="10"/>
            </w:pPr>
            <w:r>
              <w:t>绩效指标描述</w:t>
            </w:r>
          </w:p>
        </w:tc>
        <w:tc>
          <w:tcPr>
            <w:tcW w:w="2268" w:type="dxa"/>
            <w:vAlign w:val="center"/>
          </w:tcPr>
          <w:p w14:paraId="1460DA1A">
            <w:pPr>
              <w:pStyle w:val="10"/>
            </w:pPr>
            <w:r>
              <w:t>指标值</w:t>
            </w:r>
          </w:p>
        </w:tc>
        <w:tc>
          <w:tcPr>
            <w:tcW w:w="1276" w:type="dxa"/>
            <w:vAlign w:val="center"/>
          </w:tcPr>
          <w:p w14:paraId="26773FC8">
            <w:pPr>
              <w:pStyle w:val="10"/>
            </w:pPr>
            <w:r>
              <w:t>指标值确定依据</w:t>
            </w:r>
          </w:p>
        </w:tc>
      </w:tr>
      <w:tr w14:paraId="48AA8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EACF1">
            <w:pPr>
              <w:pStyle w:val="13"/>
            </w:pPr>
            <w:r>
              <w:t>产出指标</w:t>
            </w:r>
          </w:p>
        </w:tc>
        <w:tc>
          <w:tcPr>
            <w:tcW w:w="2268" w:type="dxa"/>
            <w:vAlign w:val="center"/>
          </w:tcPr>
          <w:p w14:paraId="2A4D3D80">
            <w:pPr>
              <w:pStyle w:val="12"/>
            </w:pPr>
            <w:r>
              <w:t>数量指标</w:t>
            </w:r>
          </w:p>
        </w:tc>
        <w:tc>
          <w:tcPr>
            <w:tcW w:w="2835" w:type="dxa"/>
            <w:vAlign w:val="center"/>
          </w:tcPr>
          <w:p w14:paraId="31CEC360">
            <w:pPr>
              <w:pStyle w:val="12"/>
            </w:pPr>
            <w:r>
              <w:t>房屋面积</w:t>
            </w:r>
          </w:p>
        </w:tc>
        <w:tc>
          <w:tcPr>
            <w:tcW w:w="5386" w:type="dxa"/>
            <w:vAlign w:val="center"/>
          </w:tcPr>
          <w:p w14:paraId="764CE52A">
            <w:pPr>
              <w:pStyle w:val="12"/>
            </w:pPr>
            <w:r>
              <w:t>租用房屋面积</w:t>
            </w:r>
          </w:p>
        </w:tc>
        <w:tc>
          <w:tcPr>
            <w:tcW w:w="2268" w:type="dxa"/>
            <w:vAlign w:val="center"/>
          </w:tcPr>
          <w:p w14:paraId="437690EE">
            <w:pPr>
              <w:pStyle w:val="12"/>
            </w:pPr>
            <w:r>
              <w:t>7584.6平方米</w:t>
            </w:r>
          </w:p>
        </w:tc>
        <w:tc>
          <w:tcPr>
            <w:tcW w:w="1276" w:type="dxa"/>
            <w:vAlign w:val="center"/>
          </w:tcPr>
          <w:p w14:paraId="672556B2">
            <w:pPr>
              <w:pStyle w:val="12"/>
            </w:pPr>
            <w:r>
              <w:t>租房合同</w:t>
            </w:r>
          </w:p>
        </w:tc>
      </w:tr>
      <w:tr w14:paraId="41674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0A176"/>
        </w:tc>
        <w:tc>
          <w:tcPr>
            <w:tcW w:w="2268" w:type="dxa"/>
            <w:vAlign w:val="center"/>
          </w:tcPr>
          <w:p w14:paraId="11858CF3">
            <w:pPr>
              <w:pStyle w:val="12"/>
            </w:pPr>
            <w:r>
              <w:t>质量指标</w:t>
            </w:r>
          </w:p>
        </w:tc>
        <w:tc>
          <w:tcPr>
            <w:tcW w:w="2835" w:type="dxa"/>
            <w:vAlign w:val="center"/>
          </w:tcPr>
          <w:p w14:paraId="1DA3DC7F">
            <w:pPr>
              <w:pStyle w:val="12"/>
            </w:pPr>
            <w:r>
              <w:t>正常使用率</w:t>
            </w:r>
          </w:p>
        </w:tc>
        <w:tc>
          <w:tcPr>
            <w:tcW w:w="5386" w:type="dxa"/>
            <w:vAlign w:val="center"/>
          </w:tcPr>
          <w:p w14:paraId="2B7B3B53">
            <w:pPr>
              <w:pStyle w:val="12"/>
            </w:pPr>
            <w:r>
              <w:t>正常使用率</w:t>
            </w:r>
          </w:p>
        </w:tc>
        <w:tc>
          <w:tcPr>
            <w:tcW w:w="2268" w:type="dxa"/>
            <w:vAlign w:val="center"/>
          </w:tcPr>
          <w:p w14:paraId="761FB313">
            <w:pPr>
              <w:pStyle w:val="12"/>
            </w:pPr>
            <w:r>
              <w:t>100%</w:t>
            </w:r>
          </w:p>
        </w:tc>
        <w:tc>
          <w:tcPr>
            <w:tcW w:w="1276" w:type="dxa"/>
            <w:vAlign w:val="center"/>
          </w:tcPr>
          <w:p w14:paraId="3098564A">
            <w:pPr>
              <w:pStyle w:val="12"/>
            </w:pPr>
            <w:r>
              <w:t>历史经验</w:t>
            </w:r>
          </w:p>
        </w:tc>
      </w:tr>
      <w:tr w14:paraId="01FBE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CC0A5"/>
        </w:tc>
        <w:tc>
          <w:tcPr>
            <w:tcW w:w="2268" w:type="dxa"/>
            <w:vAlign w:val="center"/>
          </w:tcPr>
          <w:p w14:paraId="76787226">
            <w:pPr>
              <w:pStyle w:val="12"/>
            </w:pPr>
            <w:r>
              <w:t>时效指标</w:t>
            </w:r>
          </w:p>
        </w:tc>
        <w:tc>
          <w:tcPr>
            <w:tcW w:w="2835" w:type="dxa"/>
            <w:vAlign w:val="center"/>
          </w:tcPr>
          <w:p w14:paraId="15EA0D26">
            <w:pPr>
              <w:pStyle w:val="12"/>
            </w:pPr>
            <w:r>
              <w:t>按规定时限缴纳租金</w:t>
            </w:r>
          </w:p>
        </w:tc>
        <w:tc>
          <w:tcPr>
            <w:tcW w:w="5386" w:type="dxa"/>
            <w:vAlign w:val="center"/>
          </w:tcPr>
          <w:p w14:paraId="3F995EB8">
            <w:pPr>
              <w:pStyle w:val="12"/>
            </w:pPr>
            <w:r>
              <w:t>按规定时限缴纳租金</w:t>
            </w:r>
          </w:p>
        </w:tc>
        <w:tc>
          <w:tcPr>
            <w:tcW w:w="2268" w:type="dxa"/>
            <w:vAlign w:val="center"/>
          </w:tcPr>
          <w:p w14:paraId="19A68D28">
            <w:pPr>
              <w:pStyle w:val="12"/>
            </w:pPr>
            <w:r>
              <w:t>于2026年12月31日前缴纳租金</w:t>
            </w:r>
          </w:p>
        </w:tc>
        <w:tc>
          <w:tcPr>
            <w:tcW w:w="1276" w:type="dxa"/>
            <w:vAlign w:val="center"/>
          </w:tcPr>
          <w:p w14:paraId="7388A192">
            <w:pPr>
              <w:pStyle w:val="12"/>
            </w:pPr>
            <w:r>
              <w:t>租房合同</w:t>
            </w:r>
          </w:p>
        </w:tc>
      </w:tr>
      <w:tr w14:paraId="2DE6D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A24DD"/>
        </w:tc>
        <w:tc>
          <w:tcPr>
            <w:tcW w:w="2268" w:type="dxa"/>
            <w:vAlign w:val="center"/>
          </w:tcPr>
          <w:p w14:paraId="78581984">
            <w:pPr>
              <w:pStyle w:val="12"/>
            </w:pPr>
            <w:r>
              <w:t>成本指标</w:t>
            </w:r>
          </w:p>
        </w:tc>
        <w:tc>
          <w:tcPr>
            <w:tcW w:w="2835" w:type="dxa"/>
            <w:vAlign w:val="center"/>
          </w:tcPr>
          <w:p w14:paraId="1D941BB8">
            <w:pPr>
              <w:pStyle w:val="12"/>
            </w:pPr>
            <w:r>
              <w:t>控制在预算成本内</w:t>
            </w:r>
          </w:p>
        </w:tc>
        <w:tc>
          <w:tcPr>
            <w:tcW w:w="5386" w:type="dxa"/>
            <w:vAlign w:val="center"/>
          </w:tcPr>
          <w:p w14:paraId="4385F5DA">
            <w:pPr>
              <w:pStyle w:val="12"/>
            </w:pPr>
            <w:r>
              <w:t>房屋租金</w:t>
            </w:r>
          </w:p>
        </w:tc>
        <w:tc>
          <w:tcPr>
            <w:tcW w:w="2268" w:type="dxa"/>
            <w:vAlign w:val="center"/>
          </w:tcPr>
          <w:p w14:paraId="24BDE551">
            <w:pPr>
              <w:pStyle w:val="12"/>
            </w:pPr>
            <w:r>
              <w:t>≤200万元</w:t>
            </w:r>
          </w:p>
        </w:tc>
        <w:tc>
          <w:tcPr>
            <w:tcW w:w="1276" w:type="dxa"/>
            <w:vAlign w:val="center"/>
          </w:tcPr>
          <w:p w14:paraId="6AE9493F">
            <w:pPr>
              <w:pStyle w:val="12"/>
            </w:pPr>
            <w:r>
              <w:t>租房合同</w:t>
            </w:r>
          </w:p>
        </w:tc>
      </w:tr>
      <w:tr w14:paraId="3EBEA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4C39EF">
            <w:pPr>
              <w:pStyle w:val="13"/>
            </w:pPr>
            <w:r>
              <w:t>效益指标</w:t>
            </w:r>
          </w:p>
        </w:tc>
        <w:tc>
          <w:tcPr>
            <w:tcW w:w="2268" w:type="dxa"/>
            <w:vAlign w:val="center"/>
          </w:tcPr>
          <w:p w14:paraId="1631C746">
            <w:pPr>
              <w:pStyle w:val="12"/>
            </w:pPr>
            <w:r>
              <w:t>可持续影响指标</w:t>
            </w:r>
          </w:p>
        </w:tc>
        <w:tc>
          <w:tcPr>
            <w:tcW w:w="2835" w:type="dxa"/>
            <w:vAlign w:val="center"/>
          </w:tcPr>
          <w:p w14:paraId="67F2E3A7">
            <w:pPr>
              <w:pStyle w:val="12"/>
            </w:pPr>
            <w:r>
              <w:t>租赁期限</w:t>
            </w:r>
          </w:p>
        </w:tc>
        <w:tc>
          <w:tcPr>
            <w:tcW w:w="5386" w:type="dxa"/>
            <w:vAlign w:val="center"/>
          </w:tcPr>
          <w:p w14:paraId="18C5D940">
            <w:pPr>
              <w:pStyle w:val="12"/>
            </w:pPr>
            <w:r>
              <w:t>办公用房租赁期限</w:t>
            </w:r>
          </w:p>
        </w:tc>
        <w:tc>
          <w:tcPr>
            <w:tcW w:w="2268" w:type="dxa"/>
            <w:vAlign w:val="center"/>
          </w:tcPr>
          <w:p w14:paraId="75C96902">
            <w:pPr>
              <w:pStyle w:val="12"/>
            </w:pPr>
            <w:r>
              <w:t>长期使用</w:t>
            </w:r>
          </w:p>
        </w:tc>
        <w:tc>
          <w:tcPr>
            <w:tcW w:w="1276" w:type="dxa"/>
            <w:vAlign w:val="center"/>
          </w:tcPr>
          <w:p w14:paraId="72A1DD22">
            <w:pPr>
              <w:pStyle w:val="12"/>
            </w:pPr>
            <w:r>
              <w:t>工作计划</w:t>
            </w:r>
          </w:p>
        </w:tc>
      </w:tr>
      <w:tr w14:paraId="2A785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6EAA69">
            <w:pPr>
              <w:pStyle w:val="13"/>
            </w:pPr>
            <w:r>
              <w:t>满意度指标</w:t>
            </w:r>
          </w:p>
        </w:tc>
        <w:tc>
          <w:tcPr>
            <w:tcW w:w="2268" w:type="dxa"/>
            <w:vAlign w:val="center"/>
          </w:tcPr>
          <w:p w14:paraId="718D8D9C">
            <w:pPr>
              <w:pStyle w:val="12"/>
            </w:pPr>
            <w:r>
              <w:t>服务对象满意度指标</w:t>
            </w:r>
          </w:p>
        </w:tc>
        <w:tc>
          <w:tcPr>
            <w:tcW w:w="2835" w:type="dxa"/>
            <w:vAlign w:val="center"/>
          </w:tcPr>
          <w:p w14:paraId="03575A06">
            <w:pPr>
              <w:pStyle w:val="12"/>
            </w:pPr>
            <w:r>
              <w:t>使用人员满意度</w:t>
            </w:r>
          </w:p>
        </w:tc>
        <w:tc>
          <w:tcPr>
            <w:tcW w:w="5386" w:type="dxa"/>
            <w:vAlign w:val="center"/>
          </w:tcPr>
          <w:p w14:paraId="6F1A1BEA">
            <w:pPr>
              <w:pStyle w:val="12"/>
            </w:pPr>
            <w:r>
              <w:t>使用人员满意度</w:t>
            </w:r>
          </w:p>
        </w:tc>
        <w:tc>
          <w:tcPr>
            <w:tcW w:w="2268" w:type="dxa"/>
            <w:vAlign w:val="center"/>
          </w:tcPr>
          <w:p w14:paraId="4A9C86A3">
            <w:pPr>
              <w:pStyle w:val="12"/>
            </w:pPr>
            <w:r>
              <w:t>≥95%</w:t>
            </w:r>
          </w:p>
        </w:tc>
        <w:tc>
          <w:tcPr>
            <w:tcW w:w="1276" w:type="dxa"/>
            <w:vAlign w:val="center"/>
          </w:tcPr>
          <w:p w14:paraId="4D846469">
            <w:pPr>
              <w:pStyle w:val="12"/>
            </w:pPr>
            <w:r>
              <w:t>历史经验</w:t>
            </w:r>
          </w:p>
        </w:tc>
      </w:tr>
    </w:tbl>
    <w:p w14:paraId="3C369C84">
      <w:pPr>
        <w:sectPr>
          <w:pgSz w:w="16840" w:h="11900" w:orient="landscape"/>
          <w:pgMar w:top="1361" w:right="1020" w:bottom="1134" w:left="1020" w:header="720" w:footer="720" w:gutter="0"/>
          <w:cols w:space="720" w:num="1"/>
        </w:sectPr>
      </w:pPr>
    </w:p>
    <w:p w14:paraId="2CBEDA6A">
      <w:pPr>
        <w:spacing w:before="0" w:after="0"/>
        <w:ind w:firstLine="560"/>
        <w:jc w:val="left"/>
        <w:outlineLvl w:val="9"/>
      </w:pPr>
      <w:r>
        <w:rPr>
          <w:rFonts w:ascii="方正仿宋_GBK" w:hAnsi="方正仿宋_GBK" w:eastAsia="方正仿宋_GBK" w:cs="方正仿宋_GBK"/>
          <w:b/>
          <w:color w:val="000000"/>
          <w:sz w:val="28"/>
        </w:rPr>
        <w:t>4、2026疾控中心能力建设绩效目标表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5B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185E2C">
            <w:pPr>
              <w:pStyle w:val="11"/>
            </w:pPr>
            <w:r>
              <w:t>单位：万元</w:t>
            </w:r>
          </w:p>
        </w:tc>
      </w:tr>
      <w:tr w14:paraId="0715F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44D2D2">
            <w:pPr>
              <w:pStyle w:val="10"/>
            </w:pPr>
            <w:r>
              <w:t>项目编码</w:t>
            </w:r>
          </w:p>
        </w:tc>
        <w:tc>
          <w:tcPr>
            <w:tcW w:w="5103" w:type="dxa"/>
            <w:gridSpan w:val="2"/>
            <w:vAlign w:val="center"/>
          </w:tcPr>
          <w:p w14:paraId="09EB6841">
            <w:pPr>
              <w:pStyle w:val="12"/>
            </w:pPr>
            <w:r>
              <w:t>13011026P00158710018L</w:t>
            </w:r>
          </w:p>
        </w:tc>
        <w:tc>
          <w:tcPr>
            <w:tcW w:w="2835" w:type="dxa"/>
            <w:vAlign w:val="center"/>
          </w:tcPr>
          <w:p w14:paraId="583A705C">
            <w:pPr>
              <w:pStyle w:val="10"/>
            </w:pPr>
            <w:r>
              <w:t>项目名称</w:t>
            </w:r>
          </w:p>
        </w:tc>
        <w:tc>
          <w:tcPr>
            <w:tcW w:w="6095" w:type="dxa"/>
            <w:gridSpan w:val="3"/>
            <w:vAlign w:val="center"/>
          </w:tcPr>
          <w:p w14:paraId="7CB28044">
            <w:pPr>
              <w:pStyle w:val="12"/>
            </w:pPr>
            <w:r>
              <w:t>2026疾控中心能力建设</w:t>
            </w:r>
          </w:p>
        </w:tc>
      </w:tr>
      <w:tr w14:paraId="6E757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B6813">
            <w:pPr>
              <w:pStyle w:val="10"/>
            </w:pPr>
            <w:r>
              <w:t>预算规模及资金用途</w:t>
            </w:r>
          </w:p>
        </w:tc>
        <w:tc>
          <w:tcPr>
            <w:tcW w:w="2268" w:type="dxa"/>
            <w:vAlign w:val="center"/>
          </w:tcPr>
          <w:p w14:paraId="37FD0AE2">
            <w:pPr>
              <w:pStyle w:val="10"/>
            </w:pPr>
            <w:r>
              <w:t>预算数</w:t>
            </w:r>
          </w:p>
        </w:tc>
        <w:tc>
          <w:tcPr>
            <w:tcW w:w="2835" w:type="dxa"/>
            <w:vAlign w:val="center"/>
          </w:tcPr>
          <w:p w14:paraId="0261D121">
            <w:pPr>
              <w:pStyle w:val="12"/>
            </w:pPr>
            <w:r>
              <w:t>41.13</w:t>
            </w:r>
          </w:p>
        </w:tc>
        <w:tc>
          <w:tcPr>
            <w:tcW w:w="2835" w:type="dxa"/>
            <w:vAlign w:val="center"/>
          </w:tcPr>
          <w:p w14:paraId="125C6470">
            <w:pPr>
              <w:pStyle w:val="10"/>
            </w:pPr>
            <w:r>
              <w:t>其中：财政    资金</w:t>
            </w:r>
          </w:p>
        </w:tc>
        <w:tc>
          <w:tcPr>
            <w:tcW w:w="2551" w:type="dxa"/>
            <w:vAlign w:val="center"/>
          </w:tcPr>
          <w:p w14:paraId="714366ED">
            <w:pPr>
              <w:pStyle w:val="12"/>
            </w:pPr>
            <w:r>
              <w:t>41.13</w:t>
            </w:r>
          </w:p>
        </w:tc>
        <w:tc>
          <w:tcPr>
            <w:tcW w:w="2268" w:type="dxa"/>
            <w:vAlign w:val="center"/>
          </w:tcPr>
          <w:p w14:paraId="53A56A02">
            <w:pPr>
              <w:pStyle w:val="10"/>
            </w:pPr>
            <w:r>
              <w:t>其他资金</w:t>
            </w:r>
          </w:p>
        </w:tc>
        <w:tc>
          <w:tcPr>
            <w:tcW w:w="1276" w:type="dxa"/>
            <w:vAlign w:val="center"/>
          </w:tcPr>
          <w:p w14:paraId="5A38FBE6">
            <w:pPr>
              <w:pStyle w:val="12"/>
            </w:pPr>
            <w:r>
              <w:t xml:space="preserve"> </w:t>
            </w:r>
          </w:p>
        </w:tc>
      </w:tr>
      <w:tr w14:paraId="7EF8D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24BDE5"/>
        </w:tc>
        <w:tc>
          <w:tcPr>
            <w:tcW w:w="14033" w:type="dxa"/>
            <w:gridSpan w:val="6"/>
            <w:vAlign w:val="center"/>
          </w:tcPr>
          <w:p w14:paraId="59E1BABD">
            <w:pPr>
              <w:pStyle w:val="12"/>
            </w:pPr>
            <w:r>
              <w:t>用于疾控中心能力建设。</w:t>
            </w:r>
          </w:p>
        </w:tc>
      </w:tr>
      <w:tr w14:paraId="2A3F6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03B4A">
            <w:pPr>
              <w:pStyle w:val="10"/>
            </w:pPr>
            <w:r>
              <w:t>资金支出计划（%）</w:t>
            </w:r>
          </w:p>
        </w:tc>
        <w:tc>
          <w:tcPr>
            <w:tcW w:w="5103" w:type="dxa"/>
            <w:gridSpan w:val="2"/>
            <w:vAlign w:val="center"/>
          </w:tcPr>
          <w:p w14:paraId="3E43B6B6">
            <w:pPr>
              <w:pStyle w:val="10"/>
            </w:pPr>
            <w:r>
              <w:t>3月底</w:t>
            </w:r>
          </w:p>
        </w:tc>
        <w:tc>
          <w:tcPr>
            <w:tcW w:w="2835" w:type="dxa"/>
            <w:vAlign w:val="center"/>
          </w:tcPr>
          <w:p w14:paraId="65662D7A">
            <w:pPr>
              <w:pStyle w:val="10"/>
            </w:pPr>
            <w:r>
              <w:t>6月底</w:t>
            </w:r>
          </w:p>
        </w:tc>
        <w:tc>
          <w:tcPr>
            <w:tcW w:w="2551" w:type="dxa"/>
            <w:vAlign w:val="center"/>
          </w:tcPr>
          <w:p w14:paraId="21946117">
            <w:pPr>
              <w:pStyle w:val="10"/>
            </w:pPr>
            <w:r>
              <w:t>10月底</w:t>
            </w:r>
          </w:p>
        </w:tc>
        <w:tc>
          <w:tcPr>
            <w:tcW w:w="3544" w:type="dxa"/>
            <w:gridSpan w:val="2"/>
            <w:vAlign w:val="center"/>
          </w:tcPr>
          <w:p w14:paraId="55CE5BB7">
            <w:pPr>
              <w:pStyle w:val="10"/>
            </w:pPr>
            <w:r>
              <w:t>12月底</w:t>
            </w:r>
          </w:p>
        </w:tc>
      </w:tr>
      <w:tr w14:paraId="74F08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CD353"/>
        </w:tc>
        <w:tc>
          <w:tcPr>
            <w:tcW w:w="5103" w:type="dxa"/>
            <w:gridSpan w:val="2"/>
            <w:vAlign w:val="center"/>
          </w:tcPr>
          <w:p w14:paraId="6A876B4F">
            <w:pPr>
              <w:pStyle w:val="13"/>
            </w:pPr>
            <w:r>
              <w:t>25%</w:t>
            </w:r>
          </w:p>
        </w:tc>
        <w:tc>
          <w:tcPr>
            <w:tcW w:w="2835" w:type="dxa"/>
            <w:vAlign w:val="center"/>
          </w:tcPr>
          <w:p w14:paraId="4F08B6DC">
            <w:pPr>
              <w:pStyle w:val="13"/>
            </w:pPr>
            <w:r>
              <w:t>50%</w:t>
            </w:r>
          </w:p>
        </w:tc>
        <w:tc>
          <w:tcPr>
            <w:tcW w:w="2551" w:type="dxa"/>
            <w:vAlign w:val="center"/>
          </w:tcPr>
          <w:p w14:paraId="39A6E40C">
            <w:pPr>
              <w:pStyle w:val="13"/>
            </w:pPr>
            <w:r>
              <w:t>75%</w:t>
            </w:r>
          </w:p>
        </w:tc>
        <w:tc>
          <w:tcPr>
            <w:tcW w:w="3544" w:type="dxa"/>
            <w:gridSpan w:val="2"/>
            <w:vAlign w:val="center"/>
          </w:tcPr>
          <w:p w14:paraId="0213E073">
            <w:pPr>
              <w:pStyle w:val="13"/>
            </w:pPr>
            <w:r>
              <w:t>100%</w:t>
            </w:r>
          </w:p>
        </w:tc>
      </w:tr>
      <w:tr w14:paraId="4F6CD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4A459">
            <w:pPr>
              <w:pStyle w:val="10"/>
            </w:pPr>
            <w:r>
              <w:t>绩效目标</w:t>
            </w:r>
          </w:p>
        </w:tc>
        <w:tc>
          <w:tcPr>
            <w:tcW w:w="14033" w:type="dxa"/>
            <w:gridSpan w:val="6"/>
            <w:vAlign w:val="center"/>
          </w:tcPr>
          <w:p w14:paraId="15AA2998">
            <w:pPr>
              <w:pStyle w:val="12"/>
            </w:pPr>
            <w:r>
              <w:t>1.支付智慧预防接种门诊系统尾款，包括15家乡镇卫生院预防接种门诊、6家产科接种门诊的智慧预防接种门诊系统升级，进一步规范疫苗冷链监测、疫苗出入库登记，预防接种全流程监控。</w:t>
            </w:r>
          </w:p>
        </w:tc>
      </w:tr>
    </w:tbl>
    <w:p w14:paraId="21AF17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0C9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1F6D05">
            <w:pPr>
              <w:pStyle w:val="10"/>
            </w:pPr>
            <w:r>
              <w:t>一级指标</w:t>
            </w:r>
          </w:p>
        </w:tc>
        <w:tc>
          <w:tcPr>
            <w:tcW w:w="2268" w:type="dxa"/>
            <w:vAlign w:val="center"/>
          </w:tcPr>
          <w:p w14:paraId="31DD1F53">
            <w:pPr>
              <w:pStyle w:val="10"/>
            </w:pPr>
            <w:r>
              <w:t>二级指标</w:t>
            </w:r>
          </w:p>
        </w:tc>
        <w:tc>
          <w:tcPr>
            <w:tcW w:w="2835" w:type="dxa"/>
            <w:vAlign w:val="center"/>
          </w:tcPr>
          <w:p w14:paraId="3E05F7D1">
            <w:pPr>
              <w:pStyle w:val="10"/>
            </w:pPr>
            <w:r>
              <w:t>三级指标</w:t>
            </w:r>
          </w:p>
        </w:tc>
        <w:tc>
          <w:tcPr>
            <w:tcW w:w="5386" w:type="dxa"/>
            <w:vAlign w:val="center"/>
          </w:tcPr>
          <w:p w14:paraId="6BEC082A">
            <w:pPr>
              <w:pStyle w:val="10"/>
            </w:pPr>
            <w:r>
              <w:t>绩效指标描述</w:t>
            </w:r>
          </w:p>
        </w:tc>
        <w:tc>
          <w:tcPr>
            <w:tcW w:w="2268" w:type="dxa"/>
            <w:vAlign w:val="center"/>
          </w:tcPr>
          <w:p w14:paraId="2F67A878">
            <w:pPr>
              <w:pStyle w:val="10"/>
            </w:pPr>
            <w:r>
              <w:t>指标值</w:t>
            </w:r>
          </w:p>
        </w:tc>
        <w:tc>
          <w:tcPr>
            <w:tcW w:w="1276" w:type="dxa"/>
            <w:vAlign w:val="center"/>
          </w:tcPr>
          <w:p w14:paraId="5B2F84BB">
            <w:pPr>
              <w:pStyle w:val="10"/>
            </w:pPr>
            <w:r>
              <w:t>指标值确定依据</w:t>
            </w:r>
          </w:p>
        </w:tc>
      </w:tr>
      <w:tr w14:paraId="7D77E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1D813">
            <w:pPr>
              <w:pStyle w:val="13"/>
            </w:pPr>
            <w:r>
              <w:t>产出指标</w:t>
            </w:r>
          </w:p>
        </w:tc>
        <w:tc>
          <w:tcPr>
            <w:tcW w:w="2268" w:type="dxa"/>
            <w:vAlign w:val="center"/>
          </w:tcPr>
          <w:p w14:paraId="790CC811">
            <w:pPr>
              <w:pStyle w:val="12"/>
            </w:pPr>
            <w:r>
              <w:t>数量指标</w:t>
            </w:r>
          </w:p>
        </w:tc>
        <w:tc>
          <w:tcPr>
            <w:tcW w:w="2835" w:type="dxa"/>
            <w:vAlign w:val="center"/>
          </w:tcPr>
          <w:p w14:paraId="1748CE4A">
            <w:pPr>
              <w:pStyle w:val="12"/>
            </w:pPr>
            <w:r>
              <w:t>支付智慧预防接种门诊系统尾款项目数量</w:t>
            </w:r>
          </w:p>
        </w:tc>
        <w:tc>
          <w:tcPr>
            <w:tcW w:w="5386" w:type="dxa"/>
            <w:vAlign w:val="center"/>
          </w:tcPr>
          <w:p w14:paraId="011B7F26">
            <w:pPr>
              <w:pStyle w:val="12"/>
            </w:pPr>
            <w:r>
              <w:t>支付智慧预防接种门诊系统尾款项目数量</w:t>
            </w:r>
          </w:p>
        </w:tc>
        <w:tc>
          <w:tcPr>
            <w:tcW w:w="2268" w:type="dxa"/>
            <w:vAlign w:val="center"/>
          </w:tcPr>
          <w:p w14:paraId="6E1FEC4E">
            <w:pPr>
              <w:pStyle w:val="12"/>
            </w:pPr>
            <w:r>
              <w:t>1项</w:t>
            </w:r>
          </w:p>
        </w:tc>
        <w:tc>
          <w:tcPr>
            <w:tcW w:w="1276" w:type="dxa"/>
            <w:vAlign w:val="center"/>
          </w:tcPr>
          <w:p w14:paraId="699E3323">
            <w:pPr>
              <w:pStyle w:val="12"/>
            </w:pPr>
            <w:r>
              <w:t>工作计划</w:t>
            </w:r>
          </w:p>
        </w:tc>
      </w:tr>
      <w:tr w14:paraId="60696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FE21A"/>
        </w:tc>
        <w:tc>
          <w:tcPr>
            <w:tcW w:w="2268" w:type="dxa"/>
            <w:vAlign w:val="center"/>
          </w:tcPr>
          <w:p w14:paraId="0FA22DAA">
            <w:pPr>
              <w:pStyle w:val="12"/>
            </w:pPr>
            <w:r>
              <w:t>质量指标</w:t>
            </w:r>
          </w:p>
        </w:tc>
        <w:tc>
          <w:tcPr>
            <w:tcW w:w="2835" w:type="dxa"/>
            <w:vAlign w:val="center"/>
          </w:tcPr>
          <w:p w14:paraId="358AB6B7">
            <w:pPr>
              <w:pStyle w:val="12"/>
            </w:pPr>
            <w:r>
              <w:t>付款准确率</w:t>
            </w:r>
          </w:p>
        </w:tc>
        <w:tc>
          <w:tcPr>
            <w:tcW w:w="5386" w:type="dxa"/>
            <w:vAlign w:val="center"/>
          </w:tcPr>
          <w:p w14:paraId="65116DDD">
            <w:pPr>
              <w:pStyle w:val="12"/>
            </w:pPr>
            <w:r>
              <w:t>准确转入智慧预防接种门诊系统升级卫生院指定账户</w:t>
            </w:r>
          </w:p>
        </w:tc>
        <w:tc>
          <w:tcPr>
            <w:tcW w:w="2268" w:type="dxa"/>
            <w:vAlign w:val="center"/>
          </w:tcPr>
          <w:p w14:paraId="2DE279A4">
            <w:pPr>
              <w:pStyle w:val="12"/>
            </w:pPr>
            <w:r>
              <w:t>100%</w:t>
            </w:r>
          </w:p>
        </w:tc>
        <w:tc>
          <w:tcPr>
            <w:tcW w:w="1276" w:type="dxa"/>
            <w:vAlign w:val="center"/>
          </w:tcPr>
          <w:p w14:paraId="3AA81129">
            <w:pPr>
              <w:pStyle w:val="12"/>
            </w:pPr>
            <w:r>
              <w:t>工作计划</w:t>
            </w:r>
          </w:p>
        </w:tc>
      </w:tr>
      <w:tr w14:paraId="49D51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DE752"/>
        </w:tc>
        <w:tc>
          <w:tcPr>
            <w:tcW w:w="2268" w:type="dxa"/>
            <w:vAlign w:val="center"/>
          </w:tcPr>
          <w:p w14:paraId="363263C0">
            <w:pPr>
              <w:pStyle w:val="12"/>
            </w:pPr>
            <w:r>
              <w:t>时效指标</w:t>
            </w:r>
          </w:p>
        </w:tc>
        <w:tc>
          <w:tcPr>
            <w:tcW w:w="2835" w:type="dxa"/>
            <w:vAlign w:val="center"/>
          </w:tcPr>
          <w:p w14:paraId="0257768C">
            <w:pPr>
              <w:pStyle w:val="12"/>
            </w:pPr>
            <w:r>
              <w:t>付款及时率</w:t>
            </w:r>
          </w:p>
        </w:tc>
        <w:tc>
          <w:tcPr>
            <w:tcW w:w="5386" w:type="dxa"/>
            <w:vAlign w:val="center"/>
          </w:tcPr>
          <w:p w14:paraId="0F541DB5">
            <w:pPr>
              <w:pStyle w:val="12"/>
            </w:pPr>
            <w:r>
              <w:t>付款及时率</w:t>
            </w:r>
          </w:p>
        </w:tc>
        <w:tc>
          <w:tcPr>
            <w:tcW w:w="2268" w:type="dxa"/>
            <w:vAlign w:val="center"/>
          </w:tcPr>
          <w:p w14:paraId="62B920F8">
            <w:pPr>
              <w:pStyle w:val="12"/>
            </w:pPr>
            <w:r>
              <w:t>≥95%</w:t>
            </w:r>
          </w:p>
        </w:tc>
        <w:tc>
          <w:tcPr>
            <w:tcW w:w="1276" w:type="dxa"/>
            <w:vAlign w:val="center"/>
          </w:tcPr>
          <w:p w14:paraId="289E797E">
            <w:pPr>
              <w:pStyle w:val="12"/>
            </w:pPr>
            <w:r>
              <w:t>工作计划</w:t>
            </w:r>
          </w:p>
        </w:tc>
      </w:tr>
      <w:tr w14:paraId="40B1D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DF377"/>
        </w:tc>
        <w:tc>
          <w:tcPr>
            <w:tcW w:w="2268" w:type="dxa"/>
            <w:vAlign w:val="center"/>
          </w:tcPr>
          <w:p w14:paraId="31221849">
            <w:pPr>
              <w:pStyle w:val="12"/>
            </w:pPr>
            <w:r>
              <w:t>成本指标</w:t>
            </w:r>
          </w:p>
        </w:tc>
        <w:tc>
          <w:tcPr>
            <w:tcW w:w="2835" w:type="dxa"/>
            <w:vAlign w:val="center"/>
          </w:tcPr>
          <w:p w14:paraId="083B836E">
            <w:pPr>
              <w:pStyle w:val="12"/>
            </w:pPr>
            <w:r>
              <w:t>支付智慧预防接种门诊系统尾款金额</w:t>
            </w:r>
          </w:p>
        </w:tc>
        <w:tc>
          <w:tcPr>
            <w:tcW w:w="5386" w:type="dxa"/>
            <w:vAlign w:val="center"/>
          </w:tcPr>
          <w:p w14:paraId="2B36A334">
            <w:pPr>
              <w:pStyle w:val="12"/>
            </w:pPr>
            <w:r>
              <w:t>支付智慧预防接种门诊系统尾款金额</w:t>
            </w:r>
          </w:p>
        </w:tc>
        <w:tc>
          <w:tcPr>
            <w:tcW w:w="2268" w:type="dxa"/>
            <w:vAlign w:val="center"/>
          </w:tcPr>
          <w:p w14:paraId="466049BD">
            <w:pPr>
              <w:pStyle w:val="12"/>
            </w:pPr>
            <w:r>
              <w:t>41.13万元</w:t>
            </w:r>
          </w:p>
        </w:tc>
        <w:tc>
          <w:tcPr>
            <w:tcW w:w="1276" w:type="dxa"/>
            <w:vAlign w:val="center"/>
          </w:tcPr>
          <w:p w14:paraId="1F2A833D">
            <w:pPr>
              <w:pStyle w:val="12"/>
            </w:pPr>
            <w:r>
              <w:t>工作计划</w:t>
            </w:r>
          </w:p>
        </w:tc>
      </w:tr>
      <w:tr w14:paraId="17F55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90FCC9">
            <w:pPr>
              <w:pStyle w:val="13"/>
            </w:pPr>
            <w:r>
              <w:t>效益指标</w:t>
            </w:r>
          </w:p>
        </w:tc>
        <w:tc>
          <w:tcPr>
            <w:tcW w:w="2268" w:type="dxa"/>
            <w:vAlign w:val="center"/>
          </w:tcPr>
          <w:p w14:paraId="0254507C">
            <w:pPr>
              <w:pStyle w:val="12"/>
            </w:pPr>
            <w:r>
              <w:t>可持续影响指标</w:t>
            </w:r>
          </w:p>
        </w:tc>
        <w:tc>
          <w:tcPr>
            <w:tcW w:w="2835" w:type="dxa"/>
            <w:vAlign w:val="center"/>
          </w:tcPr>
          <w:p w14:paraId="4DB2A5A2">
            <w:pPr>
              <w:pStyle w:val="12"/>
            </w:pPr>
            <w:r>
              <w:t>长期使用性</w:t>
            </w:r>
          </w:p>
        </w:tc>
        <w:tc>
          <w:tcPr>
            <w:tcW w:w="5386" w:type="dxa"/>
            <w:vAlign w:val="center"/>
          </w:tcPr>
          <w:p w14:paraId="70D2F3F8">
            <w:pPr>
              <w:pStyle w:val="12"/>
            </w:pPr>
            <w:r>
              <w:t>能够长期较好地开展病原检验和智慧门诊</w:t>
            </w:r>
          </w:p>
        </w:tc>
        <w:tc>
          <w:tcPr>
            <w:tcW w:w="2268" w:type="dxa"/>
            <w:vAlign w:val="center"/>
          </w:tcPr>
          <w:p w14:paraId="11887E32">
            <w:pPr>
              <w:pStyle w:val="12"/>
            </w:pPr>
            <w:r>
              <w:t>保证长期使用</w:t>
            </w:r>
          </w:p>
        </w:tc>
        <w:tc>
          <w:tcPr>
            <w:tcW w:w="1276" w:type="dxa"/>
            <w:vAlign w:val="center"/>
          </w:tcPr>
          <w:p w14:paraId="26CF3497">
            <w:pPr>
              <w:pStyle w:val="12"/>
            </w:pPr>
            <w:r>
              <w:t>建设标准</w:t>
            </w:r>
          </w:p>
        </w:tc>
      </w:tr>
      <w:tr w14:paraId="714E3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9EDA43">
            <w:pPr>
              <w:pStyle w:val="13"/>
            </w:pPr>
            <w:r>
              <w:t>满意度指标</w:t>
            </w:r>
          </w:p>
        </w:tc>
        <w:tc>
          <w:tcPr>
            <w:tcW w:w="2268" w:type="dxa"/>
            <w:vAlign w:val="center"/>
          </w:tcPr>
          <w:p w14:paraId="4CC32434">
            <w:pPr>
              <w:pStyle w:val="12"/>
            </w:pPr>
            <w:r>
              <w:t>服务对象满意度指标</w:t>
            </w:r>
          </w:p>
        </w:tc>
        <w:tc>
          <w:tcPr>
            <w:tcW w:w="2835" w:type="dxa"/>
            <w:vAlign w:val="center"/>
          </w:tcPr>
          <w:p w14:paraId="60DFBE76">
            <w:pPr>
              <w:pStyle w:val="12"/>
            </w:pPr>
            <w:r>
              <w:t>使用人员满意度</w:t>
            </w:r>
          </w:p>
        </w:tc>
        <w:tc>
          <w:tcPr>
            <w:tcW w:w="5386" w:type="dxa"/>
            <w:vAlign w:val="center"/>
          </w:tcPr>
          <w:p w14:paraId="5683606C">
            <w:pPr>
              <w:pStyle w:val="12"/>
            </w:pPr>
            <w:r>
              <w:t>使用人员满意度</w:t>
            </w:r>
          </w:p>
        </w:tc>
        <w:tc>
          <w:tcPr>
            <w:tcW w:w="2268" w:type="dxa"/>
            <w:vAlign w:val="center"/>
          </w:tcPr>
          <w:p w14:paraId="31C1B47E">
            <w:pPr>
              <w:pStyle w:val="12"/>
            </w:pPr>
            <w:r>
              <w:t>≥95%</w:t>
            </w:r>
          </w:p>
        </w:tc>
        <w:tc>
          <w:tcPr>
            <w:tcW w:w="1276" w:type="dxa"/>
            <w:vAlign w:val="center"/>
          </w:tcPr>
          <w:p w14:paraId="6D148362">
            <w:pPr>
              <w:pStyle w:val="12"/>
            </w:pPr>
            <w:r>
              <w:t>历史经验</w:t>
            </w:r>
          </w:p>
        </w:tc>
      </w:tr>
    </w:tbl>
    <w:p w14:paraId="131190A2">
      <w:pPr>
        <w:sectPr>
          <w:pgSz w:w="16840" w:h="11900" w:orient="landscape"/>
          <w:pgMar w:top="1361" w:right="1020" w:bottom="1134" w:left="1020" w:header="720" w:footer="720" w:gutter="0"/>
          <w:cols w:space="720" w:num="1"/>
        </w:sectPr>
      </w:pPr>
    </w:p>
    <w:p w14:paraId="39DA1F58">
      <w:pPr>
        <w:spacing w:before="0" w:after="0"/>
        <w:ind w:firstLine="560"/>
        <w:jc w:val="left"/>
        <w:outlineLvl w:val="9"/>
      </w:pPr>
      <w:r>
        <w:rPr>
          <w:rFonts w:ascii="方正仿宋_GBK" w:hAnsi="方正仿宋_GBK" w:eastAsia="方正仿宋_GBK" w:cs="方正仿宋_GBK"/>
          <w:b/>
          <w:color w:val="000000"/>
          <w:sz w:val="28"/>
        </w:rPr>
        <w:t>5、2026卫生监督执法业务费绩效目标表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D13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A58D79">
            <w:pPr>
              <w:pStyle w:val="11"/>
            </w:pPr>
            <w:r>
              <w:t>单位：万元</w:t>
            </w:r>
          </w:p>
        </w:tc>
      </w:tr>
      <w:tr w14:paraId="43D21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60520">
            <w:pPr>
              <w:pStyle w:val="10"/>
            </w:pPr>
            <w:r>
              <w:t>项目编码</w:t>
            </w:r>
          </w:p>
        </w:tc>
        <w:tc>
          <w:tcPr>
            <w:tcW w:w="5103" w:type="dxa"/>
            <w:gridSpan w:val="2"/>
            <w:vAlign w:val="center"/>
          </w:tcPr>
          <w:p w14:paraId="41AB93D1">
            <w:pPr>
              <w:pStyle w:val="12"/>
            </w:pPr>
            <w:r>
              <w:t>13011026P00158710012Y</w:t>
            </w:r>
          </w:p>
        </w:tc>
        <w:tc>
          <w:tcPr>
            <w:tcW w:w="2835" w:type="dxa"/>
            <w:vAlign w:val="center"/>
          </w:tcPr>
          <w:p w14:paraId="0E9D69DD">
            <w:pPr>
              <w:pStyle w:val="10"/>
            </w:pPr>
            <w:r>
              <w:t>项目名称</w:t>
            </w:r>
          </w:p>
        </w:tc>
        <w:tc>
          <w:tcPr>
            <w:tcW w:w="6095" w:type="dxa"/>
            <w:gridSpan w:val="3"/>
            <w:vAlign w:val="center"/>
          </w:tcPr>
          <w:p w14:paraId="2557136A">
            <w:pPr>
              <w:pStyle w:val="12"/>
            </w:pPr>
            <w:r>
              <w:t>2026卫生监督执法业务费</w:t>
            </w:r>
          </w:p>
        </w:tc>
      </w:tr>
      <w:tr w14:paraId="30E8E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F65FF">
            <w:pPr>
              <w:pStyle w:val="10"/>
            </w:pPr>
            <w:r>
              <w:t>预算规模及资金用途</w:t>
            </w:r>
          </w:p>
        </w:tc>
        <w:tc>
          <w:tcPr>
            <w:tcW w:w="2268" w:type="dxa"/>
            <w:vAlign w:val="center"/>
          </w:tcPr>
          <w:p w14:paraId="3E32FE33">
            <w:pPr>
              <w:pStyle w:val="10"/>
            </w:pPr>
            <w:r>
              <w:t>预算数</w:t>
            </w:r>
          </w:p>
        </w:tc>
        <w:tc>
          <w:tcPr>
            <w:tcW w:w="2835" w:type="dxa"/>
            <w:vAlign w:val="center"/>
          </w:tcPr>
          <w:p w14:paraId="2E46E0A2">
            <w:pPr>
              <w:pStyle w:val="12"/>
            </w:pPr>
            <w:r>
              <w:t>5.00</w:t>
            </w:r>
          </w:p>
        </w:tc>
        <w:tc>
          <w:tcPr>
            <w:tcW w:w="2835" w:type="dxa"/>
            <w:vAlign w:val="center"/>
          </w:tcPr>
          <w:p w14:paraId="3829206A">
            <w:pPr>
              <w:pStyle w:val="10"/>
            </w:pPr>
            <w:r>
              <w:t>其中：财政    资金</w:t>
            </w:r>
          </w:p>
        </w:tc>
        <w:tc>
          <w:tcPr>
            <w:tcW w:w="2551" w:type="dxa"/>
            <w:vAlign w:val="center"/>
          </w:tcPr>
          <w:p w14:paraId="4C756A9E">
            <w:pPr>
              <w:pStyle w:val="12"/>
            </w:pPr>
            <w:r>
              <w:t>5.00</w:t>
            </w:r>
          </w:p>
        </w:tc>
        <w:tc>
          <w:tcPr>
            <w:tcW w:w="2268" w:type="dxa"/>
            <w:vAlign w:val="center"/>
          </w:tcPr>
          <w:p w14:paraId="4555F062">
            <w:pPr>
              <w:pStyle w:val="10"/>
            </w:pPr>
            <w:r>
              <w:t>其他资金</w:t>
            </w:r>
          </w:p>
        </w:tc>
        <w:tc>
          <w:tcPr>
            <w:tcW w:w="1276" w:type="dxa"/>
            <w:vAlign w:val="center"/>
          </w:tcPr>
          <w:p w14:paraId="17B3A880">
            <w:pPr>
              <w:pStyle w:val="12"/>
            </w:pPr>
            <w:r>
              <w:t xml:space="preserve"> </w:t>
            </w:r>
          </w:p>
        </w:tc>
      </w:tr>
      <w:tr w14:paraId="27F1F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8F53A"/>
        </w:tc>
        <w:tc>
          <w:tcPr>
            <w:tcW w:w="14033" w:type="dxa"/>
            <w:gridSpan w:val="6"/>
            <w:vAlign w:val="center"/>
          </w:tcPr>
          <w:p w14:paraId="1EF4D008">
            <w:pPr>
              <w:pStyle w:val="12"/>
            </w:pPr>
            <w:r>
              <w:t>用于卫生监督执法业务。</w:t>
            </w:r>
          </w:p>
        </w:tc>
      </w:tr>
      <w:tr w14:paraId="61B69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A8459">
            <w:pPr>
              <w:pStyle w:val="10"/>
            </w:pPr>
            <w:r>
              <w:t>资金支出计划（%）</w:t>
            </w:r>
          </w:p>
        </w:tc>
        <w:tc>
          <w:tcPr>
            <w:tcW w:w="5103" w:type="dxa"/>
            <w:gridSpan w:val="2"/>
            <w:vAlign w:val="center"/>
          </w:tcPr>
          <w:p w14:paraId="08BAD270">
            <w:pPr>
              <w:pStyle w:val="10"/>
            </w:pPr>
            <w:r>
              <w:t>3月底</w:t>
            </w:r>
          </w:p>
        </w:tc>
        <w:tc>
          <w:tcPr>
            <w:tcW w:w="2835" w:type="dxa"/>
            <w:vAlign w:val="center"/>
          </w:tcPr>
          <w:p w14:paraId="5F1E63C6">
            <w:pPr>
              <w:pStyle w:val="10"/>
            </w:pPr>
            <w:r>
              <w:t>6月底</w:t>
            </w:r>
          </w:p>
        </w:tc>
        <w:tc>
          <w:tcPr>
            <w:tcW w:w="2551" w:type="dxa"/>
            <w:vAlign w:val="center"/>
          </w:tcPr>
          <w:p w14:paraId="343332D9">
            <w:pPr>
              <w:pStyle w:val="10"/>
            </w:pPr>
            <w:r>
              <w:t>10月底</w:t>
            </w:r>
          </w:p>
        </w:tc>
        <w:tc>
          <w:tcPr>
            <w:tcW w:w="3544" w:type="dxa"/>
            <w:gridSpan w:val="2"/>
            <w:vAlign w:val="center"/>
          </w:tcPr>
          <w:p w14:paraId="2C9D492E">
            <w:pPr>
              <w:pStyle w:val="10"/>
            </w:pPr>
            <w:r>
              <w:t>12月底</w:t>
            </w:r>
          </w:p>
        </w:tc>
      </w:tr>
      <w:tr w14:paraId="0C226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2EF357"/>
        </w:tc>
        <w:tc>
          <w:tcPr>
            <w:tcW w:w="5103" w:type="dxa"/>
            <w:gridSpan w:val="2"/>
            <w:vAlign w:val="center"/>
          </w:tcPr>
          <w:p w14:paraId="3444B3F8">
            <w:pPr>
              <w:pStyle w:val="13"/>
            </w:pPr>
            <w:r>
              <w:t>25%</w:t>
            </w:r>
          </w:p>
        </w:tc>
        <w:tc>
          <w:tcPr>
            <w:tcW w:w="2835" w:type="dxa"/>
            <w:vAlign w:val="center"/>
          </w:tcPr>
          <w:p w14:paraId="5E8FA109">
            <w:pPr>
              <w:pStyle w:val="13"/>
            </w:pPr>
            <w:r>
              <w:t>50%</w:t>
            </w:r>
          </w:p>
        </w:tc>
        <w:tc>
          <w:tcPr>
            <w:tcW w:w="2551" w:type="dxa"/>
            <w:vAlign w:val="center"/>
          </w:tcPr>
          <w:p w14:paraId="371C0FAF">
            <w:pPr>
              <w:pStyle w:val="13"/>
            </w:pPr>
            <w:r>
              <w:t>75%</w:t>
            </w:r>
          </w:p>
        </w:tc>
        <w:tc>
          <w:tcPr>
            <w:tcW w:w="3544" w:type="dxa"/>
            <w:gridSpan w:val="2"/>
            <w:vAlign w:val="center"/>
          </w:tcPr>
          <w:p w14:paraId="7E27205B">
            <w:pPr>
              <w:pStyle w:val="13"/>
            </w:pPr>
            <w:r>
              <w:t>100%</w:t>
            </w:r>
          </w:p>
        </w:tc>
      </w:tr>
      <w:tr w14:paraId="0B820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AF31B">
            <w:pPr>
              <w:pStyle w:val="10"/>
            </w:pPr>
            <w:r>
              <w:t>绩效目标</w:t>
            </w:r>
          </w:p>
        </w:tc>
        <w:tc>
          <w:tcPr>
            <w:tcW w:w="14033" w:type="dxa"/>
            <w:gridSpan w:val="6"/>
            <w:vAlign w:val="center"/>
          </w:tcPr>
          <w:p w14:paraId="7ADB3D7A">
            <w:pPr>
              <w:pStyle w:val="12"/>
            </w:pPr>
            <w:r>
              <w:t>1.为了保证执法人员监督检查工作的开展，使违法行为的立案处罚率、上级督办、交办、群众举报投诉职责范围内的查处回复率达到100%，保障人民群众有良好的公共卫生环境。</w:t>
            </w:r>
          </w:p>
        </w:tc>
      </w:tr>
    </w:tbl>
    <w:p w14:paraId="588351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0AC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041B9">
            <w:pPr>
              <w:pStyle w:val="10"/>
            </w:pPr>
            <w:r>
              <w:t>一级指标</w:t>
            </w:r>
          </w:p>
        </w:tc>
        <w:tc>
          <w:tcPr>
            <w:tcW w:w="2268" w:type="dxa"/>
            <w:vAlign w:val="center"/>
          </w:tcPr>
          <w:p w14:paraId="0DD3E1A7">
            <w:pPr>
              <w:pStyle w:val="10"/>
            </w:pPr>
            <w:r>
              <w:t>二级指标</w:t>
            </w:r>
          </w:p>
        </w:tc>
        <w:tc>
          <w:tcPr>
            <w:tcW w:w="2835" w:type="dxa"/>
            <w:vAlign w:val="center"/>
          </w:tcPr>
          <w:p w14:paraId="41E10A02">
            <w:pPr>
              <w:pStyle w:val="10"/>
            </w:pPr>
            <w:r>
              <w:t>三级指标</w:t>
            </w:r>
          </w:p>
        </w:tc>
        <w:tc>
          <w:tcPr>
            <w:tcW w:w="5386" w:type="dxa"/>
            <w:vAlign w:val="center"/>
          </w:tcPr>
          <w:p w14:paraId="1F46E75F">
            <w:pPr>
              <w:pStyle w:val="10"/>
            </w:pPr>
            <w:r>
              <w:t>绩效指标描述</w:t>
            </w:r>
          </w:p>
        </w:tc>
        <w:tc>
          <w:tcPr>
            <w:tcW w:w="2268" w:type="dxa"/>
            <w:vAlign w:val="center"/>
          </w:tcPr>
          <w:p w14:paraId="5876C299">
            <w:pPr>
              <w:pStyle w:val="10"/>
            </w:pPr>
            <w:r>
              <w:t>指标值</w:t>
            </w:r>
          </w:p>
        </w:tc>
        <w:tc>
          <w:tcPr>
            <w:tcW w:w="1276" w:type="dxa"/>
            <w:vAlign w:val="center"/>
          </w:tcPr>
          <w:p w14:paraId="31756737">
            <w:pPr>
              <w:pStyle w:val="10"/>
            </w:pPr>
            <w:r>
              <w:t>指标值确定依据</w:t>
            </w:r>
          </w:p>
        </w:tc>
      </w:tr>
      <w:tr w14:paraId="21AFB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E1207D">
            <w:pPr>
              <w:pStyle w:val="13"/>
            </w:pPr>
            <w:r>
              <w:t>产出指标</w:t>
            </w:r>
          </w:p>
        </w:tc>
        <w:tc>
          <w:tcPr>
            <w:tcW w:w="2268" w:type="dxa"/>
            <w:vAlign w:val="center"/>
          </w:tcPr>
          <w:p w14:paraId="532E18C5">
            <w:pPr>
              <w:pStyle w:val="12"/>
            </w:pPr>
            <w:r>
              <w:t>质量指标</w:t>
            </w:r>
          </w:p>
        </w:tc>
        <w:tc>
          <w:tcPr>
            <w:tcW w:w="2835" w:type="dxa"/>
            <w:vAlign w:val="center"/>
          </w:tcPr>
          <w:p w14:paraId="7A404D17">
            <w:pPr>
              <w:pStyle w:val="12"/>
            </w:pPr>
            <w:r>
              <w:t>监督执法人员着装率</w:t>
            </w:r>
          </w:p>
        </w:tc>
        <w:tc>
          <w:tcPr>
            <w:tcW w:w="5386" w:type="dxa"/>
            <w:vAlign w:val="center"/>
          </w:tcPr>
          <w:p w14:paraId="0D2B968B">
            <w:pPr>
              <w:pStyle w:val="12"/>
            </w:pPr>
            <w:r>
              <w:t>监督执法人员着装率</w:t>
            </w:r>
          </w:p>
        </w:tc>
        <w:tc>
          <w:tcPr>
            <w:tcW w:w="2268" w:type="dxa"/>
            <w:vAlign w:val="center"/>
          </w:tcPr>
          <w:p w14:paraId="19D018C1">
            <w:pPr>
              <w:pStyle w:val="12"/>
            </w:pPr>
            <w:r>
              <w:t>100%</w:t>
            </w:r>
          </w:p>
        </w:tc>
        <w:tc>
          <w:tcPr>
            <w:tcW w:w="1276" w:type="dxa"/>
            <w:vAlign w:val="center"/>
          </w:tcPr>
          <w:p w14:paraId="405E179F">
            <w:pPr>
              <w:pStyle w:val="12"/>
            </w:pPr>
            <w:r>
              <w:t>年度工作要求</w:t>
            </w:r>
          </w:p>
        </w:tc>
      </w:tr>
      <w:tr w14:paraId="0A735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20BE2"/>
        </w:tc>
        <w:tc>
          <w:tcPr>
            <w:tcW w:w="2268" w:type="dxa"/>
            <w:vAlign w:val="center"/>
          </w:tcPr>
          <w:p w14:paraId="630601EF">
            <w:pPr>
              <w:pStyle w:val="12"/>
            </w:pPr>
            <w:r>
              <w:t>数量指标</w:t>
            </w:r>
          </w:p>
        </w:tc>
        <w:tc>
          <w:tcPr>
            <w:tcW w:w="2835" w:type="dxa"/>
            <w:vAlign w:val="center"/>
          </w:tcPr>
          <w:p w14:paraId="1788C17A">
            <w:pPr>
              <w:pStyle w:val="12"/>
            </w:pPr>
            <w:r>
              <w:t>辖区内被监管单位数量</w:t>
            </w:r>
          </w:p>
        </w:tc>
        <w:tc>
          <w:tcPr>
            <w:tcW w:w="5386" w:type="dxa"/>
            <w:vAlign w:val="center"/>
          </w:tcPr>
          <w:p w14:paraId="3CC5596C">
            <w:pPr>
              <w:pStyle w:val="12"/>
            </w:pPr>
            <w:r>
              <w:t>辖区内被监管单位数量</w:t>
            </w:r>
          </w:p>
        </w:tc>
        <w:tc>
          <w:tcPr>
            <w:tcW w:w="2268" w:type="dxa"/>
            <w:vAlign w:val="center"/>
          </w:tcPr>
          <w:p w14:paraId="0FE0B7B2">
            <w:pPr>
              <w:pStyle w:val="12"/>
            </w:pPr>
            <w:r>
              <w:t>≥771家</w:t>
            </w:r>
          </w:p>
        </w:tc>
        <w:tc>
          <w:tcPr>
            <w:tcW w:w="1276" w:type="dxa"/>
            <w:vAlign w:val="center"/>
          </w:tcPr>
          <w:p w14:paraId="4C19D601">
            <w:pPr>
              <w:pStyle w:val="12"/>
            </w:pPr>
            <w:r>
              <w:t>年度工作计划</w:t>
            </w:r>
          </w:p>
        </w:tc>
      </w:tr>
      <w:tr w14:paraId="047AE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726E6"/>
        </w:tc>
        <w:tc>
          <w:tcPr>
            <w:tcW w:w="2268" w:type="dxa"/>
            <w:vAlign w:val="center"/>
          </w:tcPr>
          <w:p w14:paraId="2502BADF">
            <w:pPr>
              <w:pStyle w:val="12"/>
            </w:pPr>
            <w:r>
              <w:t>质量指标</w:t>
            </w:r>
          </w:p>
        </w:tc>
        <w:tc>
          <w:tcPr>
            <w:tcW w:w="2835" w:type="dxa"/>
            <w:vAlign w:val="center"/>
          </w:tcPr>
          <w:p w14:paraId="73886852">
            <w:pPr>
              <w:pStyle w:val="12"/>
            </w:pPr>
            <w:r>
              <w:t>违法行为的立案处罚率</w:t>
            </w:r>
          </w:p>
        </w:tc>
        <w:tc>
          <w:tcPr>
            <w:tcW w:w="5386" w:type="dxa"/>
            <w:vAlign w:val="center"/>
          </w:tcPr>
          <w:p w14:paraId="55CF56C3">
            <w:pPr>
              <w:pStyle w:val="12"/>
            </w:pPr>
            <w:r>
              <w:t>实际违法行为的查处立案数占应查处立案数的比例</w:t>
            </w:r>
          </w:p>
        </w:tc>
        <w:tc>
          <w:tcPr>
            <w:tcW w:w="2268" w:type="dxa"/>
            <w:vAlign w:val="center"/>
          </w:tcPr>
          <w:p w14:paraId="79477D66">
            <w:pPr>
              <w:pStyle w:val="12"/>
            </w:pPr>
            <w:r>
              <w:t>100%</w:t>
            </w:r>
          </w:p>
        </w:tc>
        <w:tc>
          <w:tcPr>
            <w:tcW w:w="1276" w:type="dxa"/>
            <w:vAlign w:val="center"/>
          </w:tcPr>
          <w:p w14:paraId="1C778E8B">
            <w:pPr>
              <w:pStyle w:val="12"/>
            </w:pPr>
            <w:r>
              <w:t>年度工作计划</w:t>
            </w:r>
          </w:p>
        </w:tc>
      </w:tr>
      <w:tr w14:paraId="0E29E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07842"/>
        </w:tc>
        <w:tc>
          <w:tcPr>
            <w:tcW w:w="2268" w:type="dxa"/>
            <w:vAlign w:val="center"/>
          </w:tcPr>
          <w:p w14:paraId="4F3DD0D2">
            <w:pPr>
              <w:pStyle w:val="12"/>
            </w:pPr>
            <w:r>
              <w:t>质量指标</w:t>
            </w:r>
          </w:p>
        </w:tc>
        <w:tc>
          <w:tcPr>
            <w:tcW w:w="2835" w:type="dxa"/>
            <w:vAlign w:val="center"/>
          </w:tcPr>
          <w:p w14:paraId="342A435D">
            <w:pPr>
              <w:pStyle w:val="12"/>
            </w:pPr>
            <w:r>
              <w:t>辖区内违法行为的查处回复率</w:t>
            </w:r>
          </w:p>
        </w:tc>
        <w:tc>
          <w:tcPr>
            <w:tcW w:w="5386" w:type="dxa"/>
            <w:vAlign w:val="center"/>
          </w:tcPr>
          <w:p w14:paraId="7836C6D2">
            <w:pPr>
              <w:pStyle w:val="12"/>
            </w:pPr>
            <w:r>
              <w:t>违法行为的查处数占辖区内违法案行为的比例</w:t>
            </w:r>
          </w:p>
        </w:tc>
        <w:tc>
          <w:tcPr>
            <w:tcW w:w="2268" w:type="dxa"/>
            <w:vAlign w:val="center"/>
          </w:tcPr>
          <w:p w14:paraId="0E914EEB">
            <w:pPr>
              <w:pStyle w:val="12"/>
            </w:pPr>
            <w:r>
              <w:t>100%</w:t>
            </w:r>
          </w:p>
        </w:tc>
        <w:tc>
          <w:tcPr>
            <w:tcW w:w="1276" w:type="dxa"/>
            <w:vAlign w:val="center"/>
          </w:tcPr>
          <w:p w14:paraId="21C3A187">
            <w:pPr>
              <w:pStyle w:val="12"/>
            </w:pPr>
            <w:r>
              <w:t>年度工作计划</w:t>
            </w:r>
          </w:p>
        </w:tc>
      </w:tr>
      <w:tr w14:paraId="61687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C78A2"/>
        </w:tc>
        <w:tc>
          <w:tcPr>
            <w:tcW w:w="2268" w:type="dxa"/>
            <w:vAlign w:val="center"/>
          </w:tcPr>
          <w:p w14:paraId="1EEEA585">
            <w:pPr>
              <w:pStyle w:val="12"/>
            </w:pPr>
            <w:r>
              <w:t>成本指标</w:t>
            </w:r>
          </w:p>
        </w:tc>
        <w:tc>
          <w:tcPr>
            <w:tcW w:w="2835" w:type="dxa"/>
            <w:vAlign w:val="center"/>
          </w:tcPr>
          <w:p w14:paraId="30F9F039">
            <w:pPr>
              <w:pStyle w:val="12"/>
            </w:pPr>
            <w:r>
              <w:t>监督检查的成本</w:t>
            </w:r>
          </w:p>
        </w:tc>
        <w:tc>
          <w:tcPr>
            <w:tcW w:w="5386" w:type="dxa"/>
            <w:vAlign w:val="center"/>
          </w:tcPr>
          <w:p w14:paraId="4918613C">
            <w:pPr>
              <w:pStyle w:val="12"/>
            </w:pPr>
            <w:r>
              <w:t>监督检查的成本</w:t>
            </w:r>
          </w:p>
        </w:tc>
        <w:tc>
          <w:tcPr>
            <w:tcW w:w="2268" w:type="dxa"/>
            <w:vAlign w:val="center"/>
          </w:tcPr>
          <w:p w14:paraId="790132AE">
            <w:pPr>
              <w:pStyle w:val="12"/>
            </w:pPr>
            <w:r>
              <w:t>≤5万元</w:t>
            </w:r>
          </w:p>
        </w:tc>
        <w:tc>
          <w:tcPr>
            <w:tcW w:w="1276" w:type="dxa"/>
            <w:vAlign w:val="center"/>
          </w:tcPr>
          <w:p w14:paraId="469A99F6">
            <w:pPr>
              <w:pStyle w:val="12"/>
            </w:pPr>
            <w:r>
              <w:t>年度工作计划</w:t>
            </w:r>
          </w:p>
        </w:tc>
      </w:tr>
      <w:tr w14:paraId="3895B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5A825"/>
        </w:tc>
        <w:tc>
          <w:tcPr>
            <w:tcW w:w="2268" w:type="dxa"/>
            <w:vAlign w:val="center"/>
          </w:tcPr>
          <w:p w14:paraId="52DBF47E">
            <w:pPr>
              <w:pStyle w:val="12"/>
            </w:pPr>
            <w:r>
              <w:t>时效指标</w:t>
            </w:r>
          </w:p>
        </w:tc>
        <w:tc>
          <w:tcPr>
            <w:tcW w:w="2835" w:type="dxa"/>
            <w:vAlign w:val="center"/>
          </w:tcPr>
          <w:p w14:paraId="4A52E846">
            <w:pPr>
              <w:pStyle w:val="12"/>
            </w:pPr>
            <w:r>
              <w:t>监督检查完成及时率</w:t>
            </w:r>
          </w:p>
        </w:tc>
        <w:tc>
          <w:tcPr>
            <w:tcW w:w="5386" w:type="dxa"/>
            <w:vAlign w:val="center"/>
          </w:tcPr>
          <w:p w14:paraId="041A4ABD">
            <w:pPr>
              <w:pStyle w:val="12"/>
            </w:pPr>
            <w:r>
              <w:t>监督检查完成及时率</w:t>
            </w:r>
          </w:p>
        </w:tc>
        <w:tc>
          <w:tcPr>
            <w:tcW w:w="2268" w:type="dxa"/>
            <w:vAlign w:val="center"/>
          </w:tcPr>
          <w:p w14:paraId="27D241C2">
            <w:pPr>
              <w:pStyle w:val="12"/>
            </w:pPr>
            <w:r>
              <w:t>≥95%</w:t>
            </w:r>
          </w:p>
        </w:tc>
        <w:tc>
          <w:tcPr>
            <w:tcW w:w="1276" w:type="dxa"/>
            <w:vAlign w:val="center"/>
          </w:tcPr>
          <w:p w14:paraId="3368ADBD">
            <w:pPr>
              <w:pStyle w:val="12"/>
            </w:pPr>
            <w:r>
              <w:t>年度工作计划</w:t>
            </w:r>
          </w:p>
        </w:tc>
      </w:tr>
      <w:tr w14:paraId="752AC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52091">
            <w:pPr>
              <w:pStyle w:val="13"/>
            </w:pPr>
            <w:r>
              <w:t>效益指标</w:t>
            </w:r>
          </w:p>
        </w:tc>
        <w:tc>
          <w:tcPr>
            <w:tcW w:w="2268" w:type="dxa"/>
            <w:vAlign w:val="center"/>
          </w:tcPr>
          <w:p w14:paraId="607EBA07">
            <w:pPr>
              <w:pStyle w:val="12"/>
            </w:pPr>
            <w:r>
              <w:t>社会效益指标</w:t>
            </w:r>
          </w:p>
        </w:tc>
        <w:tc>
          <w:tcPr>
            <w:tcW w:w="2835" w:type="dxa"/>
            <w:vAlign w:val="center"/>
          </w:tcPr>
          <w:p w14:paraId="693316BC">
            <w:pPr>
              <w:pStyle w:val="12"/>
            </w:pPr>
            <w:r>
              <w:t>保障人民群众卫生权益，减少社会矛盾发生率</w:t>
            </w:r>
          </w:p>
        </w:tc>
        <w:tc>
          <w:tcPr>
            <w:tcW w:w="5386" w:type="dxa"/>
            <w:vAlign w:val="center"/>
          </w:tcPr>
          <w:p w14:paraId="4A3F2B8F">
            <w:pPr>
              <w:pStyle w:val="12"/>
            </w:pPr>
            <w:r>
              <w:t>调查人民对卫生环境满意人数占实际调查数的比例</w:t>
            </w:r>
          </w:p>
        </w:tc>
        <w:tc>
          <w:tcPr>
            <w:tcW w:w="2268" w:type="dxa"/>
            <w:vAlign w:val="center"/>
          </w:tcPr>
          <w:p w14:paraId="119AAD7A">
            <w:pPr>
              <w:pStyle w:val="12"/>
            </w:pPr>
            <w:r>
              <w:t>≥85%</w:t>
            </w:r>
          </w:p>
        </w:tc>
        <w:tc>
          <w:tcPr>
            <w:tcW w:w="1276" w:type="dxa"/>
            <w:vAlign w:val="center"/>
          </w:tcPr>
          <w:p w14:paraId="151B9092">
            <w:pPr>
              <w:pStyle w:val="12"/>
            </w:pPr>
            <w:r>
              <w:t>年度工作计划</w:t>
            </w:r>
          </w:p>
        </w:tc>
      </w:tr>
      <w:tr w14:paraId="2DFD8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A4161"/>
        </w:tc>
        <w:tc>
          <w:tcPr>
            <w:tcW w:w="2268" w:type="dxa"/>
            <w:vAlign w:val="center"/>
          </w:tcPr>
          <w:p w14:paraId="63C6F3D0">
            <w:pPr>
              <w:pStyle w:val="12"/>
            </w:pPr>
            <w:r>
              <w:t>可持续影响指标</w:t>
            </w:r>
          </w:p>
        </w:tc>
        <w:tc>
          <w:tcPr>
            <w:tcW w:w="2835" w:type="dxa"/>
            <w:vAlign w:val="center"/>
          </w:tcPr>
          <w:p w14:paraId="162E7C9F">
            <w:pPr>
              <w:pStyle w:val="12"/>
            </w:pPr>
            <w:r>
              <w:t>保障良好的公共卫生环境，不发生重大公共卫生污染事件</w:t>
            </w:r>
          </w:p>
        </w:tc>
        <w:tc>
          <w:tcPr>
            <w:tcW w:w="5386" w:type="dxa"/>
            <w:vAlign w:val="center"/>
          </w:tcPr>
          <w:p w14:paraId="509D0F5C">
            <w:pPr>
              <w:pStyle w:val="12"/>
            </w:pPr>
            <w:r>
              <w:t>保障良好的公共卫生环境，不发生重大公共卫生污染事件</w:t>
            </w:r>
          </w:p>
        </w:tc>
        <w:tc>
          <w:tcPr>
            <w:tcW w:w="2268" w:type="dxa"/>
            <w:vAlign w:val="center"/>
          </w:tcPr>
          <w:p w14:paraId="0B14EAA0">
            <w:pPr>
              <w:pStyle w:val="12"/>
            </w:pPr>
            <w:r>
              <w:t>保障</w:t>
            </w:r>
          </w:p>
        </w:tc>
        <w:tc>
          <w:tcPr>
            <w:tcW w:w="1276" w:type="dxa"/>
            <w:vAlign w:val="center"/>
          </w:tcPr>
          <w:p w14:paraId="2C398FA5">
            <w:pPr>
              <w:pStyle w:val="12"/>
            </w:pPr>
            <w:r>
              <w:t>年度工作计划</w:t>
            </w:r>
          </w:p>
        </w:tc>
      </w:tr>
      <w:tr w14:paraId="6A64C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F6BA57">
            <w:pPr>
              <w:pStyle w:val="13"/>
            </w:pPr>
            <w:r>
              <w:t>满意度指标</w:t>
            </w:r>
          </w:p>
        </w:tc>
        <w:tc>
          <w:tcPr>
            <w:tcW w:w="2268" w:type="dxa"/>
            <w:vAlign w:val="center"/>
          </w:tcPr>
          <w:p w14:paraId="334E53DF">
            <w:pPr>
              <w:pStyle w:val="12"/>
            </w:pPr>
            <w:r>
              <w:t>服务对象满意度指标</w:t>
            </w:r>
          </w:p>
        </w:tc>
        <w:tc>
          <w:tcPr>
            <w:tcW w:w="2835" w:type="dxa"/>
            <w:vAlign w:val="center"/>
          </w:tcPr>
          <w:p w14:paraId="4F3B7681">
            <w:pPr>
              <w:pStyle w:val="12"/>
            </w:pPr>
            <w:r>
              <w:t>人民群众满意度</w:t>
            </w:r>
          </w:p>
        </w:tc>
        <w:tc>
          <w:tcPr>
            <w:tcW w:w="5386" w:type="dxa"/>
            <w:vAlign w:val="center"/>
          </w:tcPr>
          <w:p w14:paraId="41051061">
            <w:pPr>
              <w:pStyle w:val="12"/>
            </w:pPr>
            <w:r>
              <w:t>人民群众对投诉举报处理回复、违法行为的立案处罚的满意率</w:t>
            </w:r>
          </w:p>
        </w:tc>
        <w:tc>
          <w:tcPr>
            <w:tcW w:w="2268" w:type="dxa"/>
            <w:vAlign w:val="center"/>
          </w:tcPr>
          <w:p w14:paraId="5AB119C0">
            <w:pPr>
              <w:pStyle w:val="12"/>
            </w:pPr>
            <w:r>
              <w:t>≥85%</w:t>
            </w:r>
          </w:p>
        </w:tc>
        <w:tc>
          <w:tcPr>
            <w:tcW w:w="1276" w:type="dxa"/>
            <w:vAlign w:val="center"/>
          </w:tcPr>
          <w:p w14:paraId="4BD928D1">
            <w:pPr>
              <w:pStyle w:val="12"/>
            </w:pPr>
            <w:r>
              <w:t>历年经验</w:t>
            </w:r>
          </w:p>
        </w:tc>
      </w:tr>
    </w:tbl>
    <w:p w14:paraId="023C41C9">
      <w:pPr>
        <w:sectPr>
          <w:pgSz w:w="16840" w:h="11900" w:orient="landscape"/>
          <w:pgMar w:top="1361" w:right="1020" w:bottom="1134" w:left="1020" w:header="720" w:footer="720" w:gutter="0"/>
          <w:cols w:space="720" w:num="1"/>
        </w:sectPr>
      </w:pPr>
    </w:p>
    <w:p w14:paraId="5EC42449">
      <w:pPr>
        <w:spacing w:before="0" w:after="0"/>
        <w:ind w:firstLine="560"/>
        <w:jc w:val="left"/>
        <w:outlineLvl w:val="9"/>
      </w:pPr>
      <w:r>
        <w:rPr>
          <w:rFonts w:ascii="方正仿宋_GBK" w:hAnsi="方正仿宋_GBK" w:eastAsia="方正仿宋_GBK" w:cs="方正仿宋_GBK"/>
          <w:b/>
          <w:color w:val="000000"/>
          <w:sz w:val="28"/>
        </w:rPr>
        <w:t>6、2026卫生监督专项经费绩效目标表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896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0F9285">
            <w:pPr>
              <w:pStyle w:val="11"/>
            </w:pPr>
            <w:r>
              <w:t>单位：万元</w:t>
            </w:r>
          </w:p>
        </w:tc>
      </w:tr>
      <w:tr w14:paraId="2A962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8DCA7">
            <w:pPr>
              <w:pStyle w:val="10"/>
            </w:pPr>
            <w:r>
              <w:t>项目编码</w:t>
            </w:r>
          </w:p>
        </w:tc>
        <w:tc>
          <w:tcPr>
            <w:tcW w:w="5103" w:type="dxa"/>
            <w:gridSpan w:val="2"/>
            <w:vAlign w:val="center"/>
          </w:tcPr>
          <w:p w14:paraId="16F2DC07">
            <w:pPr>
              <w:pStyle w:val="12"/>
            </w:pPr>
            <w:r>
              <w:t>13011026P001587100146</w:t>
            </w:r>
          </w:p>
        </w:tc>
        <w:tc>
          <w:tcPr>
            <w:tcW w:w="2835" w:type="dxa"/>
            <w:vAlign w:val="center"/>
          </w:tcPr>
          <w:p w14:paraId="27EC1D54">
            <w:pPr>
              <w:pStyle w:val="10"/>
            </w:pPr>
            <w:r>
              <w:t>项目名称</w:t>
            </w:r>
          </w:p>
        </w:tc>
        <w:tc>
          <w:tcPr>
            <w:tcW w:w="6095" w:type="dxa"/>
            <w:gridSpan w:val="3"/>
            <w:vAlign w:val="center"/>
          </w:tcPr>
          <w:p w14:paraId="50799A55">
            <w:pPr>
              <w:pStyle w:val="12"/>
            </w:pPr>
            <w:r>
              <w:t>2026卫生监督专项经费</w:t>
            </w:r>
          </w:p>
        </w:tc>
      </w:tr>
      <w:tr w14:paraId="03901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22B3E9">
            <w:pPr>
              <w:pStyle w:val="10"/>
            </w:pPr>
            <w:r>
              <w:t>预算规模及资金用途</w:t>
            </w:r>
          </w:p>
        </w:tc>
        <w:tc>
          <w:tcPr>
            <w:tcW w:w="2268" w:type="dxa"/>
            <w:vAlign w:val="center"/>
          </w:tcPr>
          <w:p w14:paraId="2720479A">
            <w:pPr>
              <w:pStyle w:val="10"/>
            </w:pPr>
            <w:r>
              <w:t>预算数</w:t>
            </w:r>
          </w:p>
        </w:tc>
        <w:tc>
          <w:tcPr>
            <w:tcW w:w="2835" w:type="dxa"/>
            <w:vAlign w:val="center"/>
          </w:tcPr>
          <w:p w14:paraId="509E83F1">
            <w:pPr>
              <w:pStyle w:val="12"/>
            </w:pPr>
            <w:r>
              <w:t>5.00</w:t>
            </w:r>
          </w:p>
        </w:tc>
        <w:tc>
          <w:tcPr>
            <w:tcW w:w="2835" w:type="dxa"/>
            <w:vAlign w:val="center"/>
          </w:tcPr>
          <w:p w14:paraId="26F01D11">
            <w:pPr>
              <w:pStyle w:val="10"/>
            </w:pPr>
            <w:r>
              <w:t>其中：财政    资金</w:t>
            </w:r>
          </w:p>
        </w:tc>
        <w:tc>
          <w:tcPr>
            <w:tcW w:w="2551" w:type="dxa"/>
            <w:vAlign w:val="center"/>
          </w:tcPr>
          <w:p w14:paraId="75D950E2">
            <w:pPr>
              <w:pStyle w:val="12"/>
            </w:pPr>
            <w:r>
              <w:t>5.00</w:t>
            </w:r>
          </w:p>
        </w:tc>
        <w:tc>
          <w:tcPr>
            <w:tcW w:w="2268" w:type="dxa"/>
            <w:vAlign w:val="center"/>
          </w:tcPr>
          <w:p w14:paraId="3D087AA3">
            <w:pPr>
              <w:pStyle w:val="10"/>
            </w:pPr>
            <w:r>
              <w:t>其他资金</w:t>
            </w:r>
          </w:p>
        </w:tc>
        <w:tc>
          <w:tcPr>
            <w:tcW w:w="1276" w:type="dxa"/>
            <w:vAlign w:val="center"/>
          </w:tcPr>
          <w:p w14:paraId="14357632">
            <w:pPr>
              <w:pStyle w:val="12"/>
            </w:pPr>
            <w:r>
              <w:t xml:space="preserve"> </w:t>
            </w:r>
          </w:p>
        </w:tc>
      </w:tr>
      <w:tr w14:paraId="4269E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82A294"/>
        </w:tc>
        <w:tc>
          <w:tcPr>
            <w:tcW w:w="14033" w:type="dxa"/>
            <w:gridSpan w:val="6"/>
            <w:vAlign w:val="center"/>
          </w:tcPr>
          <w:p w14:paraId="036539EF">
            <w:pPr>
              <w:pStyle w:val="12"/>
            </w:pPr>
            <w:r>
              <w:t>用于卫生监督专项</w:t>
            </w:r>
          </w:p>
        </w:tc>
      </w:tr>
      <w:tr w14:paraId="2297E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5D33E">
            <w:pPr>
              <w:pStyle w:val="10"/>
            </w:pPr>
            <w:r>
              <w:t>资金支出计划（%）</w:t>
            </w:r>
          </w:p>
        </w:tc>
        <w:tc>
          <w:tcPr>
            <w:tcW w:w="5103" w:type="dxa"/>
            <w:gridSpan w:val="2"/>
            <w:vAlign w:val="center"/>
          </w:tcPr>
          <w:p w14:paraId="3DB09163">
            <w:pPr>
              <w:pStyle w:val="10"/>
            </w:pPr>
            <w:r>
              <w:t>3月底</w:t>
            </w:r>
          </w:p>
        </w:tc>
        <w:tc>
          <w:tcPr>
            <w:tcW w:w="2835" w:type="dxa"/>
            <w:vAlign w:val="center"/>
          </w:tcPr>
          <w:p w14:paraId="5AA072AF">
            <w:pPr>
              <w:pStyle w:val="10"/>
            </w:pPr>
            <w:r>
              <w:t>6月底</w:t>
            </w:r>
          </w:p>
        </w:tc>
        <w:tc>
          <w:tcPr>
            <w:tcW w:w="2551" w:type="dxa"/>
            <w:vAlign w:val="center"/>
          </w:tcPr>
          <w:p w14:paraId="3DB3DE77">
            <w:pPr>
              <w:pStyle w:val="10"/>
            </w:pPr>
            <w:r>
              <w:t>10月底</w:t>
            </w:r>
          </w:p>
        </w:tc>
        <w:tc>
          <w:tcPr>
            <w:tcW w:w="3544" w:type="dxa"/>
            <w:gridSpan w:val="2"/>
            <w:vAlign w:val="center"/>
          </w:tcPr>
          <w:p w14:paraId="0E1B0D7E">
            <w:pPr>
              <w:pStyle w:val="10"/>
            </w:pPr>
            <w:r>
              <w:t>12月底</w:t>
            </w:r>
          </w:p>
        </w:tc>
      </w:tr>
      <w:tr w14:paraId="64BD9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E60B3"/>
        </w:tc>
        <w:tc>
          <w:tcPr>
            <w:tcW w:w="5103" w:type="dxa"/>
            <w:gridSpan w:val="2"/>
            <w:vAlign w:val="center"/>
          </w:tcPr>
          <w:p w14:paraId="3D325FA4">
            <w:pPr>
              <w:pStyle w:val="13"/>
            </w:pPr>
            <w:r>
              <w:t>25%</w:t>
            </w:r>
          </w:p>
        </w:tc>
        <w:tc>
          <w:tcPr>
            <w:tcW w:w="2835" w:type="dxa"/>
            <w:vAlign w:val="center"/>
          </w:tcPr>
          <w:p w14:paraId="04EBE7D1">
            <w:pPr>
              <w:pStyle w:val="13"/>
            </w:pPr>
            <w:r>
              <w:t>50%</w:t>
            </w:r>
          </w:p>
        </w:tc>
        <w:tc>
          <w:tcPr>
            <w:tcW w:w="2551" w:type="dxa"/>
            <w:vAlign w:val="center"/>
          </w:tcPr>
          <w:p w14:paraId="3C1C0B45">
            <w:pPr>
              <w:pStyle w:val="13"/>
            </w:pPr>
            <w:r>
              <w:t>75%</w:t>
            </w:r>
          </w:p>
        </w:tc>
        <w:tc>
          <w:tcPr>
            <w:tcW w:w="3544" w:type="dxa"/>
            <w:gridSpan w:val="2"/>
            <w:vAlign w:val="center"/>
          </w:tcPr>
          <w:p w14:paraId="1ADC5D07">
            <w:pPr>
              <w:pStyle w:val="13"/>
            </w:pPr>
            <w:r>
              <w:t>100%</w:t>
            </w:r>
          </w:p>
        </w:tc>
      </w:tr>
      <w:tr w14:paraId="2D71B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65687F">
            <w:pPr>
              <w:pStyle w:val="10"/>
            </w:pPr>
            <w:r>
              <w:t>绩效目标</w:t>
            </w:r>
          </w:p>
        </w:tc>
        <w:tc>
          <w:tcPr>
            <w:tcW w:w="14033" w:type="dxa"/>
            <w:gridSpan w:val="6"/>
            <w:vAlign w:val="center"/>
          </w:tcPr>
          <w:p w14:paraId="62E42E62">
            <w:pPr>
              <w:pStyle w:val="12"/>
            </w:pPr>
            <w:r>
              <w:t>1.为有效应对突发公共卫生事件，依据《突发公共卫生事件应急条例》,我单位需更新购买快检试剂，提高突发公共卫生事件的应急处置能力，有效应对突发公共卫生事件，保障人民群众健康和生命安全。另需支付给第三方的检测费，用于完成公共用品抽检检测、餐饮具集中消毒单位抽检检测、生活饮用水水质抽检检测、医疗卫生消毒抽检检测的样品采样检测任务，保障广大人民群众的饮用水安全、公共卫生安全。</w:t>
            </w:r>
          </w:p>
        </w:tc>
      </w:tr>
    </w:tbl>
    <w:p w14:paraId="553890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7C8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6471AA">
            <w:pPr>
              <w:pStyle w:val="10"/>
            </w:pPr>
            <w:r>
              <w:t>一级指标</w:t>
            </w:r>
          </w:p>
        </w:tc>
        <w:tc>
          <w:tcPr>
            <w:tcW w:w="2268" w:type="dxa"/>
            <w:vAlign w:val="center"/>
          </w:tcPr>
          <w:p w14:paraId="482E6530">
            <w:pPr>
              <w:pStyle w:val="10"/>
            </w:pPr>
            <w:r>
              <w:t>二级指标</w:t>
            </w:r>
          </w:p>
        </w:tc>
        <w:tc>
          <w:tcPr>
            <w:tcW w:w="2835" w:type="dxa"/>
            <w:vAlign w:val="center"/>
          </w:tcPr>
          <w:p w14:paraId="39F6FB5D">
            <w:pPr>
              <w:pStyle w:val="10"/>
            </w:pPr>
            <w:r>
              <w:t>三级指标</w:t>
            </w:r>
          </w:p>
        </w:tc>
        <w:tc>
          <w:tcPr>
            <w:tcW w:w="5386" w:type="dxa"/>
            <w:vAlign w:val="center"/>
          </w:tcPr>
          <w:p w14:paraId="56239D62">
            <w:pPr>
              <w:pStyle w:val="10"/>
            </w:pPr>
            <w:r>
              <w:t>绩效指标描述</w:t>
            </w:r>
          </w:p>
        </w:tc>
        <w:tc>
          <w:tcPr>
            <w:tcW w:w="2268" w:type="dxa"/>
            <w:vAlign w:val="center"/>
          </w:tcPr>
          <w:p w14:paraId="2A98AF43">
            <w:pPr>
              <w:pStyle w:val="10"/>
            </w:pPr>
            <w:r>
              <w:t>指标值</w:t>
            </w:r>
          </w:p>
        </w:tc>
        <w:tc>
          <w:tcPr>
            <w:tcW w:w="1276" w:type="dxa"/>
            <w:vAlign w:val="center"/>
          </w:tcPr>
          <w:p w14:paraId="35D3C855">
            <w:pPr>
              <w:pStyle w:val="10"/>
            </w:pPr>
            <w:r>
              <w:t>指标值确定依据</w:t>
            </w:r>
          </w:p>
        </w:tc>
      </w:tr>
      <w:tr w14:paraId="5C38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592A2">
            <w:pPr>
              <w:pStyle w:val="13"/>
            </w:pPr>
            <w:r>
              <w:t>产出指标</w:t>
            </w:r>
          </w:p>
        </w:tc>
        <w:tc>
          <w:tcPr>
            <w:tcW w:w="2268" w:type="dxa"/>
            <w:vAlign w:val="center"/>
          </w:tcPr>
          <w:p w14:paraId="3C575862">
            <w:pPr>
              <w:pStyle w:val="12"/>
            </w:pPr>
            <w:r>
              <w:t>数量指标</w:t>
            </w:r>
          </w:p>
        </w:tc>
        <w:tc>
          <w:tcPr>
            <w:tcW w:w="2835" w:type="dxa"/>
            <w:vAlign w:val="center"/>
          </w:tcPr>
          <w:p w14:paraId="1A8DD601">
            <w:pPr>
              <w:pStyle w:val="12"/>
            </w:pPr>
            <w:r>
              <w:t>公共场所受检单位的数量</w:t>
            </w:r>
          </w:p>
        </w:tc>
        <w:tc>
          <w:tcPr>
            <w:tcW w:w="5386" w:type="dxa"/>
            <w:vAlign w:val="center"/>
          </w:tcPr>
          <w:p w14:paraId="309C1C2A">
            <w:pPr>
              <w:pStyle w:val="12"/>
            </w:pPr>
            <w:r>
              <w:t>公共场所受检单位数</w:t>
            </w:r>
          </w:p>
        </w:tc>
        <w:tc>
          <w:tcPr>
            <w:tcW w:w="2268" w:type="dxa"/>
            <w:vAlign w:val="center"/>
          </w:tcPr>
          <w:p w14:paraId="1F7208F7">
            <w:pPr>
              <w:pStyle w:val="12"/>
            </w:pPr>
            <w:r>
              <w:t>7家</w:t>
            </w:r>
          </w:p>
        </w:tc>
        <w:tc>
          <w:tcPr>
            <w:tcW w:w="1276" w:type="dxa"/>
            <w:vAlign w:val="center"/>
          </w:tcPr>
          <w:p w14:paraId="44A524A2">
            <w:pPr>
              <w:pStyle w:val="12"/>
            </w:pPr>
            <w:r>
              <w:t>工作计划</w:t>
            </w:r>
          </w:p>
        </w:tc>
      </w:tr>
      <w:tr w14:paraId="6B9E7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828C4"/>
        </w:tc>
        <w:tc>
          <w:tcPr>
            <w:tcW w:w="2268" w:type="dxa"/>
            <w:vAlign w:val="center"/>
          </w:tcPr>
          <w:p w14:paraId="45C161AB">
            <w:pPr>
              <w:pStyle w:val="12"/>
            </w:pPr>
            <w:r>
              <w:t>数量指标</w:t>
            </w:r>
          </w:p>
        </w:tc>
        <w:tc>
          <w:tcPr>
            <w:tcW w:w="2835" w:type="dxa"/>
            <w:vAlign w:val="center"/>
          </w:tcPr>
          <w:p w14:paraId="476AE69C">
            <w:pPr>
              <w:pStyle w:val="12"/>
            </w:pPr>
            <w:r>
              <w:t>现场制售水受检单位的数量</w:t>
            </w:r>
          </w:p>
        </w:tc>
        <w:tc>
          <w:tcPr>
            <w:tcW w:w="5386" w:type="dxa"/>
            <w:vAlign w:val="center"/>
          </w:tcPr>
          <w:p w14:paraId="2CDF7860">
            <w:pPr>
              <w:pStyle w:val="12"/>
            </w:pPr>
            <w:r>
              <w:t>现场制售水受检单位数</w:t>
            </w:r>
          </w:p>
        </w:tc>
        <w:tc>
          <w:tcPr>
            <w:tcW w:w="2268" w:type="dxa"/>
            <w:vAlign w:val="center"/>
          </w:tcPr>
          <w:p w14:paraId="20163107">
            <w:pPr>
              <w:pStyle w:val="12"/>
            </w:pPr>
            <w:r>
              <w:t>5家</w:t>
            </w:r>
          </w:p>
        </w:tc>
        <w:tc>
          <w:tcPr>
            <w:tcW w:w="1276" w:type="dxa"/>
            <w:vAlign w:val="center"/>
          </w:tcPr>
          <w:p w14:paraId="0809EC9F">
            <w:pPr>
              <w:pStyle w:val="12"/>
            </w:pPr>
            <w:r>
              <w:t>工作计划</w:t>
            </w:r>
          </w:p>
        </w:tc>
      </w:tr>
      <w:tr w14:paraId="1DDAA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E1810"/>
        </w:tc>
        <w:tc>
          <w:tcPr>
            <w:tcW w:w="2268" w:type="dxa"/>
            <w:vAlign w:val="center"/>
          </w:tcPr>
          <w:p w14:paraId="02EA82B9">
            <w:pPr>
              <w:pStyle w:val="12"/>
            </w:pPr>
            <w:r>
              <w:t>质量指标</w:t>
            </w:r>
          </w:p>
        </w:tc>
        <w:tc>
          <w:tcPr>
            <w:tcW w:w="2835" w:type="dxa"/>
            <w:vAlign w:val="center"/>
          </w:tcPr>
          <w:p w14:paraId="2C8F477F">
            <w:pPr>
              <w:pStyle w:val="12"/>
            </w:pPr>
            <w:r>
              <w:t>采样检测任务完成率</w:t>
            </w:r>
          </w:p>
        </w:tc>
        <w:tc>
          <w:tcPr>
            <w:tcW w:w="5386" w:type="dxa"/>
            <w:vAlign w:val="center"/>
          </w:tcPr>
          <w:p w14:paraId="50FF9905">
            <w:pPr>
              <w:pStyle w:val="12"/>
            </w:pPr>
            <w:r>
              <w:t>实际完成的采样检测数量占计划或文件要求检测数量的比例</w:t>
            </w:r>
          </w:p>
        </w:tc>
        <w:tc>
          <w:tcPr>
            <w:tcW w:w="2268" w:type="dxa"/>
            <w:vAlign w:val="center"/>
          </w:tcPr>
          <w:p w14:paraId="23DFE9F4">
            <w:pPr>
              <w:pStyle w:val="12"/>
            </w:pPr>
            <w:r>
              <w:t>100%</w:t>
            </w:r>
          </w:p>
        </w:tc>
        <w:tc>
          <w:tcPr>
            <w:tcW w:w="1276" w:type="dxa"/>
            <w:vAlign w:val="center"/>
          </w:tcPr>
          <w:p w14:paraId="2E8FCFF0">
            <w:pPr>
              <w:pStyle w:val="12"/>
            </w:pPr>
            <w:r>
              <w:t>工作计划</w:t>
            </w:r>
          </w:p>
        </w:tc>
      </w:tr>
      <w:tr w14:paraId="365A6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FE9DA"/>
        </w:tc>
        <w:tc>
          <w:tcPr>
            <w:tcW w:w="2268" w:type="dxa"/>
            <w:vAlign w:val="center"/>
          </w:tcPr>
          <w:p w14:paraId="27D5A161">
            <w:pPr>
              <w:pStyle w:val="12"/>
            </w:pPr>
            <w:r>
              <w:t>质量指标</w:t>
            </w:r>
          </w:p>
        </w:tc>
        <w:tc>
          <w:tcPr>
            <w:tcW w:w="2835" w:type="dxa"/>
            <w:vAlign w:val="center"/>
          </w:tcPr>
          <w:p w14:paraId="40B1F138">
            <w:pPr>
              <w:pStyle w:val="12"/>
            </w:pPr>
            <w:r>
              <w:t>快速检测试剂过期更新率</w:t>
            </w:r>
          </w:p>
        </w:tc>
        <w:tc>
          <w:tcPr>
            <w:tcW w:w="5386" w:type="dxa"/>
            <w:vAlign w:val="center"/>
          </w:tcPr>
          <w:p w14:paraId="38F69338">
            <w:pPr>
              <w:pStyle w:val="12"/>
            </w:pPr>
            <w:r>
              <w:t>快速检测试剂过期更新的数量占快速检测试剂应更新的数量的比例</w:t>
            </w:r>
          </w:p>
        </w:tc>
        <w:tc>
          <w:tcPr>
            <w:tcW w:w="2268" w:type="dxa"/>
            <w:vAlign w:val="center"/>
          </w:tcPr>
          <w:p w14:paraId="68DF21C7">
            <w:pPr>
              <w:pStyle w:val="12"/>
            </w:pPr>
            <w:r>
              <w:t>100%</w:t>
            </w:r>
          </w:p>
        </w:tc>
        <w:tc>
          <w:tcPr>
            <w:tcW w:w="1276" w:type="dxa"/>
            <w:vAlign w:val="center"/>
          </w:tcPr>
          <w:p w14:paraId="656775E4">
            <w:pPr>
              <w:pStyle w:val="12"/>
            </w:pPr>
            <w:r>
              <w:t>单位应急预案</w:t>
            </w:r>
          </w:p>
        </w:tc>
      </w:tr>
      <w:tr w14:paraId="4D8B8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427B7"/>
        </w:tc>
        <w:tc>
          <w:tcPr>
            <w:tcW w:w="2268" w:type="dxa"/>
            <w:vAlign w:val="center"/>
          </w:tcPr>
          <w:p w14:paraId="59CC5F16">
            <w:pPr>
              <w:pStyle w:val="12"/>
            </w:pPr>
            <w:r>
              <w:t>成本指标</w:t>
            </w:r>
          </w:p>
        </w:tc>
        <w:tc>
          <w:tcPr>
            <w:tcW w:w="2835" w:type="dxa"/>
            <w:vAlign w:val="center"/>
          </w:tcPr>
          <w:p w14:paraId="7425296B">
            <w:pPr>
              <w:pStyle w:val="12"/>
            </w:pPr>
            <w:r>
              <w:t>成本控制</w:t>
            </w:r>
          </w:p>
        </w:tc>
        <w:tc>
          <w:tcPr>
            <w:tcW w:w="5386" w:type="dxa"/>
            <w:vAlign w:val="center"/>
          </w:tcPr>
          <w:p w14:paraId="3328B431">
            <w:pPr>
              <w:pStyle w:val="12"/>
            </w:pPr>
            <w:r>
              <w:t>成本控制</w:t>
            </w:r>
          </w:p>
        </w:tc>
        <w:tc>
          <w:tcPr>
            <w:tcW w:w="2268" w:type="dxa"/>
            <w:vAlign w:val="center"/>
          </w:tcPr>
          <w:p w14:paraId="3A922E20">
            <w:pPr>
              <w:pStyle w:val="12"/>
            </w:pPr>
            <w:r>
              <w:t>≤5万元</w:t>
            </w:r>
          </w:p>
        </w:tc>
        <w:tc>
          <w:tcPr>
            <w:tcW w:w="1276" w:type="dxa"/>
            <w:vAlign w:val="center"/>
          </w:tcPr>
          <w:p w14:paraId="0DA54997">
            <w:pPr>
              <w:pStyle w:val="12"/>
            </w:pPr>
            <w:r>
              <w:t>工作计划</w:t>
            </w:r>
          </w:p>
        </w:tc>
      </w:tr>
      <w:tr w14:paraId="65C47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8BFE2"/>
        </w:tc>
        <w:tc>
          <w:tcPr>
            <w:tcW w:w="2268" w:type="dxa"/>
            <w:vAlign w:val="center"/>
          </w:tcPr>
          <w:p w14:paraId="69E3D6A0">
            <w:pPr>
              <w:pStyle w:val="12"/>
            </w:pPr>
            <w:r>
              <w:t>时效指标</w:t>
            </w:r>
          </w:p>
        </w:tc>
        <w:tc>
          <w:tcPr>
            <w:tcW w:w="2835" w:type="dxa"/>
            <w:vAlign w:val="center"/>
          </w:tcPr>
          <w:p w14:paraId="4D472BB5">
            <w:pPr>
              <w:pStyle w:val="12"/>
            </w:pPr>
            <w:r>
              <w:t>抽检任务完成时间</w:t>
            </w:r>
          </w:p>
        </w:tc>
        <w:tc>
          <w:tcPr>
            <w:tcW w:w="5386" w:type="dxa"/>
            <w:vAlign w:val="center"/>
          </w:tcPr>
          <w:p w14:paraId="6AEB0810">
            <w:pPr>
              <w:pStyle w:val="12"/>
            </w:pPr>
            <w:r>
              <w:t>抽检任务完成时间</w:t>
            </w:r>
          </w:p>
        </w:tc>
        <w:tc>
          <w:tcPr>
            <w:tcW w:w="2268" w:type="dxa"/>
            <w:vAlign w:val="center"/>
          </w:tcPr>
          <w:p w14:paraId="2B0713D2">
            <w:pPr>
              <w:pStyle w:val="12"/>
            </w:pPr>
            <w:r>
              <w:t>2026年11月之前</w:t>
            </w:r>
          </w:p>
        </w:tc>
        <w:tc>
          <w:tcPr>
            <w:tcW w:w="1276" w:type="dxa"/>
            <w:vAlign w:val="center"/>
          </w:tcPr>
          <w:p w14:paraId="67D6577E">
            <w:pPr>
              <w:pStyle w:val="12"/>
            </w:pPr>
            <w:r>
              <w:t>工作计划</w:t>
            </w:r>
          </w:p>
        </w:tc>
      </w:tr>
      <w:tr w14:paraId="1EE5B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7C5EC">
            <w:pPr>
              <w:pStyle w:val="13"/>
            </w:pPr>
            <w:r>
              <w:t>效益指标</w:t>
            </w:r>
          </w:p>
        </w:tc>
        <w:tc>
          <w:tcPr>
            <w:tcW w:w="2268" w:type="dxa"/>
            <w:vAlign w:val="center"/>
          </w:tcPr>
          <w:p w14:paraId="3F200D11">
            <w:pPr>
              <w:pStyle w:val="12"/>
            </w:pPr>
            <w:r>
              <w:t>社会效益指标</w:t>
            </w:r>
          </w:p>
        </w:tc>
        <w:tc>
          <w:tcPr>
            <w:tcW w:w="2835" w:type="dxa"/>
            <w:vAlign w:val="center"/>
          </w:tcPr>
          <w:p w14:paraId="25AE857E">
            <w:pPr>
              <w:pStyle w:val="12"/>
            </w:pPr>
            <w:r>
              <w:t>促进被监管单位提高自身卫生标准</w:t>
            </w:r>
          </w:p>
        </w:tc>
        <w:tc>
          <w:tcPr>
            <w:tcW w:w="5386" w:type="dxa"/>
            <w:vAlign w:val="center"/>
          </w:tcPr>
          <w:p w14:paraId="169816EB">
            <w:pPr>
              <w:pStyle w:val="12"/>
            </w:pPr>
            <w:r>
              <w:t>通过实施"双随机"抽检，监测被监管单位的公共卫生是否符合卫生标准，同时公示抽检结果，使人民群众知晓公共卫生是否符合卫生要求，促使被监管单位提升自身卫生标准</w:t>
            </w:r>
          </w:p>
        </w:tc>
        <w:tc>
          <w:tcPr>
            <w:tcW w:w="2268" w:type="dxa"/>
            <w:vAlign w:val="center"/>
          </w:tcPr>
          <w:p w14:paraId="5A76F94C">
            <w:pPr>
              <w:pStyle w:val="12"/>
            </w:pPr>
            <w:r>
              <w:t>提高</w:t>
            </w:r>
          </w:p>
        </w:tc>
        <w:tc>
          <w:tcPr>
            <w:tcW w:w="1276" w:type="dxa"/>
            <w:vAlign w:val="center"/>
          </w:tcPr>
          <w:p w14:paraId="5D367A28">
            <w:pPr>
              <w:pStyle w:val="12"/>
            </w:pPr>
            <w:r>
              <w:t>工作计划</w:t>
            </w:r>
          </w:p>
        </w:tc>
      </w:tr>
      <w:tr w14:paraId="188C8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0F1E5"/>
        </w:tc>
        <w:tc>
          <w:tcPr>
            <w:tcW w:w="2268" w:type="dxa"/>
            <w:vAlign w:val="center"/>
          </w:tcPr>
          <w:p w14:paraId="23696F69">
            <w:pPr>
              <w:pStyle w:val="12"/>
            </w:pPr>
            <w:r>
              <w:t>社会效益指标</w:t>
            </w:r>
          </w:p>
        </w:tc>
        <w:tc>
          <w:tcPr>
            <w:tcW w:w="2835" w:type="dxa"/>
            <w:vAlign w:val="center"/>
          </w:tcPr>
          <w:p w14:paraId="7C7D9177">
            <w:pPr>
              <w:pStyle w:val="12"/>
            </w:pPr>
            <w:r>
              <w:t>突发公共卫生事件处置完成率</w:t>
            </w:r>
          </w:p>
        </w:tc>
        <w:tc>
          <w:tcPr>
            <w:tcW w:w="5386" w:type="dxa"/>
            <w:vAlign w:val="center"/>
          </w:tcPr>
          <w:p w14:paraId="623B9829">
            <w:pPr>
              <w:pStyle w:val="12"/>
            </w:pPr>
            <w:r>
              <w:t>处置完成突发公共卫生事件的数量占突发公共卫生事件数量的比例</w:t>
            </w:r>
          </w:p>
        </w:tc>
        <w:tc>
          <w:tcPr>
            <w:tcW w:w="2268" w:type="dxa"/>
            <w:vAlign w:val="center"/>
          </w:tcPr>
          <w:p w14:paraId="11E00FFF">
            <w:pPr>
              <w:pStyle w:val="12"/>
            </w:pPr>
            <w:r>
              <w:t>100%</w:t>
            </w:r>
          </w:p>
        </w:tc>
        <w:tc>
          <w:tcPr>
            <w:tcW w:w="1276" w:type="dxa"/>
            <w:vAlign w:val="center"/>
          </w:tcPr>
          <w:p w14:paraId="38CE771F">
            <w:pPr>
              <w:pStyle w:val="12"/>
            </w:pPr>
            <w:r>
              <w:t>工作计划</w:t>
            </w:r>
          </w:p>
        </w:tc>
      </w:tr>
      <w:tr w14:paraId="08F1C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65C29"/>
        </w:tc>
        <w:tc>
          <w:tcPr>
            <w:tcW w:w="2268" w:type="dxa"/>
            <w:vAlign w:val="center"/>
          </w:tcPr>
          <w:p w14:paraId="437AECB1">
            <w:pPr>
              <w:pStyle w:val="12"/>
            </w:pPr>
            <w:r>
              <w:t>可持续影响指标</w:t>
            </w:r>
          </w:p>
        </w:tc>
        <w:tc>
          <w:tcPr>
            <w:tcW w:w="2835" w:type="dxa"/>
            <w:vAlign w:val="center"/>
          </w:tcPr>
          <w:p w14:paraId="28D1B1D2">
            <w:pPr>
              <w:pStyle w:val="12"/>
            </w:pPr>
            <w:r>
              <w:t>保障人民群众良好的卫生环境，提升人民生活幸福感</w:t>
            </w:r>
          </w:p>
        </w:tc>
        <w:tc>
          <w:tcPr>
            <w:tcW w:w="5386" w:type="dxa"/>
            <w:vAlign w:val="center"/>
          </w:tcPr>
          <w:p w14:paraId="1C6F13D3">
            <w:pPr>
              <w:pStyle w:val="12"/>
            </w:pPr>
            <w:r>
              <w:t>保障人民群众良好的卫生环境，提升人民生活幸福感</w:t>
            </w:r>
          </w:p>
        </w:tc>
        <w:tc>
          <w:tcPr>
            <w:tcW w:w="2268" w:type="dxa"/>
            <w:vAlign w:val="center"/>
          </w:tcPr>
          <w:p w14:paraId="722465F7">
            <w:pPr>
              <w:pStyle w:val="12"/>
            </w:pPr>
            <w:r>
              <w:t>保障</w:t>
            </w:r>
          </w:p>
        </w:tc>
        <w:tc>
          <w:tcPr>
            <w:tcW w:w="1276" w:type="dxa"/>
            <w:vAlign w:val="center"/>
          </w:tcPr>
          <w:p w14:paraId="12476E24">
            <w:pPr>
              <w:pStyle w:val="12"/>
            </w:pPr>
            <w:r>
              <w:t>工作计划</w:t>
            </w:r>
          </w:p>
        </w:tc>
      </w:tr>
      <w:tr w14:paraId="1623E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97DBD7">
            <w:pPr>
              <w:pStyle w:val="13"/>
            </w:pPr>
            <w:r>
              <w:t>满意度指标</w:t>
            </w:r>
          </w:p>
        </w:tc>
        <w:tc>
          <w:tcPr>
            <w:tcW w:w="2268" w:type="dxa"/>
            <w:vAlign w:val="center"/>
          </w:tcPr>
          <w:p w14:paraId="6BFCEBF0">
            <w:pPr>
              <w:pStyle w:val="12"/>
            </w:pPr>
            <w:r>
              <w:t>服务对象满意度指标</w:t>
            </w:r>
          </w:p>
        </w:tc>
        <w:tc>
          <w:tcPr>
            <w:tcW w:w="2835" w:type="dxa"/>
            <w:vAlign w:val="center"/>
          </w:tcPr>
          <w:p w14:paraId="2B1BD5C3">
            <w:pPr>
              <w:pStyle w:val="12"/>
            </w:pPr>
            <w:r>
              <w:t>调查的人民群众对饮水卫生、公共场所卫生等方面满意人数占实际调查总数的比例</w:t>
            </w:r>
          </w:p>
        </w:tc>
        <w:tc>
          <w:tcPr>
            <w:tcW w:w="5386" w:type="dxa"/>
            <w:vAlign w:val="center"/>
          </w:tcPr>
          <w:p w14:paraId="58A4C691">
            <w:pPr>
              <w:pStyle w:val="12"/>
            </w:pPr>
            <w:r>
              <w:t>调查的人民群众对饮水卫生、公共场所卫生等方面满意人数占实际调查总数的比例</w:t>
            </w:r>
          </w:p>
        </w:tc>
        <w:tc>
          <w:tcPr>
            <w:tcW w:w="2268" w:type="dxa"/>
            <w:vAlign w:val="center"/>
          </w:tcPr>
          <w:p w14:paraId="12F74626">
            <w:pPr>
              <w:pStyle w:val="12"/>
            </w:pPr>
            <w:r>
              <w:t>≥85%</w:t>
            </w:r>
          </w:p>
        </w:tc>
        <w:tc>
          <w:tcPr>
            <w:tcW w:w="1276" w:type="dxa"/>
            <w:vAlign w:val="center"/>
          </w:tcPr>
          <w:p w14:paraId="0BD43C21">
            <w:pPr>
              <w:pStyle w:val="12"/>
            </w:pPr>
            <w:r>
              <w:t>历史经验</w:t>
            </w:r>
          </w:p>
        </w:tc>
      </w:tr>
    </w:tbl>
    <w:p w14:paraId="7F309DDB">
      <w:pPr>
        <w:sectPr>
          <w:pgSz w:w="16840" w:h="11900" w:orient="landscape"/>
          <w:pgMar w:top="1361" w:right="1020" w:bottom="1134" w:left="1020" w:header="720" w:footer="720" w:gutter="0"/>
          <w:cols w:space="720" w:num="1"/>
        </w:sectPr>
      </w:pPr>
    </w:p>
    <w:p w14:paraId="0E1978B7">
      <w:pPr>
        <w:spacing w:before="0" w:after="0"/>
        <w:ind w:firstLine="560"/>
        <w:jc w:val="left"/>
        <w:outlineLvl w:val="9"/>
      </w:pPr>
      <w:r>
        <w:rPr>
          <w:rFonts w:ascii="方正仿宋_GBK" w:hAnsi="方正仿宋_GBK" w:eastAsia="方正仿宋_GBK" w:cs="方正仿宋_GBK"/>
          <w:b/>
          <w:color w:val="000000"/>
          <w:sz w:val="28"/>
        </w:rPr>
        <w:t>7、2026预防接种费绩效目标表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662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EA2135">
            <w:pPr>
              <w:pStyle w:val="11"/>
            </w:pPr>
            <w:r>
              <w:t>单位：万元</w:t>
            </w:r>
          </w:p>
        </w:tc>
      </w:tr>
      <w:tr w14:paraId="51688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5FCB36">
            <w:pPr>
              <w:pStyle w:val="10"/>
            </w:pPr>
            <w:r>
              <w:t>项目编码</w:t>
            </w:r>
          </w:p>
        </w:tc>
        <w:tc>
          <w:tcPr>
            <w:tcW w:w="5103" w:type="dxa"/>
            <w:gridSpan w:val="2"/>
            <w:vAlign w:val="center"/>
          </w:tcPr>
          <w:p w14:paraId="1FA979E7">
            <w:pPr>
              <w:pStyle w:val="12"/>
            </w:pPr>
            <w:r>
              <w:t>13011026P00158710016D</w:t>
            </w:r>
          </w:p>
        </w:tc>
        <w:tc>
          <w:tcPr>
            <w:tcW w:w="2835" w:type="dxa"/>
            <w:vAlign w:val="center"/>
          </w:tcPr>
          <w:p w14:paraId="68064F72">
            <w:pPr>
              <w:pStyle w:val="10"/>
            </w:pPr>
            <w:r>
              <w:t>项目名称</w:t>
            </w:r>
          </w:p>
        </w:tc>
        <w:tc>
          <w:tcPr>
            <w:tcW w:w="6095" w:type="dxa"/>
            <w:gridSpan w:val="3"/>
            <w:vAlign w:val="center"/>
          </w:tcPr>
          <w:p w14:paraId="7FFAAC5B">
            <w:pPr>
              <w:pStyle w:val="12"/>
            </w:pPr>
            <w:r>
              <w:t>2026预防接种费</w:t>
            </w:r>
          </w:p>
        </w:tc>
      </w:tr>
      <w:tr w14:paraId="6A456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63814">
            <w:pPr>
              <w:pStyle w:val="10"/>
            </w:pPr>
            <w:r>
              <w:t>预算规模及资金用途</w:t>
            </w:r>
          </w:p>
        </w:tc>
        <w:tc>
          <w:tcPr>
            <w:tcW w:w="2268" w:type="dxa"/>
            <w:vAlign w:val="center"/>
          </w:tcPr>
          <w:p w14:paraId="19324084">
            <w:pPr>
              <w:pStyle w:val="10"/>
            </w:pPr>
            <w:r>
              <w:t>预算数</w:t>
            </w:r>
          </w:p>
        </w:tc>
        <w:tc>
          <w:tcPr>
            <w:tcW w:w="2835" w:type="dxa"/>
            <w:vAlign w:val="center"/>
          </w:tcPr>
          <w:p w14:paraId="05680B12">
            <w:pPr>
              <w:pStyle w:val="12"/>
            </w:pPr>
            <w:r>
              <w:t>10.00</w:t>
            </w:r>
          </w:p>
        </w:tc>
        <w:tc>
          <w:tcPr>
            <w:tcW w:w="2835" w:type="dxa"/>
            <w:vAlign w:val="center"/>
          </w:tcPr>
          <w:p w14:paraId="649A39C8">
            <w:pPr>
              <w:pStyle w:val="10"/>
            </w:pPr>
            <w:r>
              <w:t>其中：财政    资金</w:t>
            </w:r>
          </w:p>
        </w:tc>
        <w:tc>
          <w:tcPr>
            <w:tcW w:w="2551" w:type="dxa"/>
            <w:vAlign w:val="center"/>
          </w:tcPr>
          <w:p w14:paraId="6318C67C">
            <w:pPr>
              <w:pStyle w:val="12"/>
            </w:pPr>
            <w:r>
              <w:t>10.00</w:t>
            </w:r>
          </w:p>
        </w:tc>
        <w:tc>
          <w:tcPr>
            <w:tcW w:w="2268" w:type="dxa"/>
            <w:vAlign w:val="center"/>
          </w:tcPr>
          <w:p w14:paraId="5677D668">
            <w:pPr>
              <w:pStyle w:val="10"/>
            </w:pPr>
            <w:r>
              <w:t>其他资金</w:t>
            </w:r>
          </w:p>
        </w:tc>
        <w:tc>
          <w:tcPr>
            <w:tcW w:w="1276" w:type="dxa"/>
            <w:vAlign w:val="center"/>
          </w:tcPr>
          <w:p w14:paraId="574D1E09">
            <w:pPr>
              <w:pStyle w:val="12"/>
            </w:pPr>
            <w:r>
              <w:t xml:space="preserve"> </w:t>
            </w:r>
          </w:p>
        </w:tc>
      </w:tr>
      <w:tr w14:paraId="18EC1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4820DC"/>
        </w:tc>
        <w:tc>
          <w:tcPr>
            <w:tcW w:w="14033" w:type="dxa"/>
            <w:gridSpan w:val="6"/>
            <w:vAlign w:val="center"/>
          </w:tcPr>
          <w:p w14:paraId="199F58A5">
            <w:pPr>
              <w:pStyle w:val="12"/>
            </w:pPr>
            <w:r>
              <w:t>用于预防接种项目。</w:t>
            </w:r>
          </w:p>
        </w:tc>
      </w:tr>
      <w:tr w14:paraId="4B511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AD5EF">
            <w:pPr>
              <w:pStyle w:val="10"/>
            </w:pPr>
            <w:r>
              <w:t>资金支出计划（%）</w:t>
            </w:r>
          </w:p>
        </w:tc>
        <w:tc>
          <w:tcPr>
            <w:tcW w:w="5103" w:type="dxa"/>
            <w:gridSpan w:val="2"/>
            <w:vAlign w:val="center"/>
          </w:tcPr>
          <w:p w14:paraId="537CC617">
            <w:pPr>
              <w:pStyle w:val="10"/>
            </w:pPr>
            <w:r>
              <w:t>3月底</w:t>
            </w:r>
          </w:p>
        </w:tc>
        <w:tc>
          <w:tcPr>
            <w:tcW w:w="2835" w:type="dxa"/>
            <w:vAlign w:val="center"/>
          </w:tcPr>
          <w:p w14:paraId="7246028F">
            <w:pPr>
              <w:pStyle w:val="10"/>
            </w:pPr>
            <w:r>
              <w:t>6月底</w:t>
            </w:r>
          </w:p>
        </w:tc>
        <w:tc>
          <w:tcPr>
            <w:tcW w:w="2551" w:type="dxa"/>
            <w:vAlign w:val="center"/>
          </w:tcPr>
          <w:p w14:paraId="52307E30">
            <w:pPr>
              <w:pStyle w:val="10"/>
            </w:pPr>
            <w:r>
              <w:t>10月底</w:t>
            </w:r>
          </w:p>
        </w:tc>
        <w:tc>
          <w:tcPr>
            <w:tcW w:w="3544" w:type="dxa"/>
            <w:gridSpan w:val="2"/>
            <w:vAlign w:val="center"/>
          </w:tcPr>
          <w:p w14:paraId="29E4A2E4">
            <w:pPr>
              <w:pStyle w:val="10"/>
            </w:pPr>
            <w:r>
              <w:t>12月底</w:t>
            </w:r>
          </w:p>
        </w:tc>
      </w:tr>
      <w:tr w14:paraId="2B7C1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99085"/>
        </w:tc>
        <w:tc>
          <w:tcPr>
            <w:tcW w:w="5103" w:type="dxa"/>
            <w:gridSpan w:val="2"/>
            <w:vAlign w:val="center"/>
          </w:tcPr>
          <w:p w14:paraId="6115D65C">
            <w:pPr>
              <w:pStyle w:val="13"/>
            </w:pPr>
            <w:r>
              <w:t>25%</w:t>
            </w:r>
          </w:p>
        </w:tc>
        <w:tc>
          <w:tcPr>
            <w:tcW w:w="2835" w:type="dxa"/>
            <w:vAlign w:val="center"/>
          </w:tcPr>
          <w:p w14:paraId="72C96E0B">
            <w:pPr>
              <w:pStyle w:val="13"/>
            </w:pPr>
            <w:r>
              <w:t>50%</w:t>
            </w:r>
          </w:p>
        </w:tc>
        <w:tc>
          <w:tcPr>
            <w:tcW w:w="2551" w:type="dxa"/>
            <w:vAlign w:val="center"/>
          </w:tcPr>
          <w:p w14:paraId="48E5D2E4">
            <w:pPr>
              <w:pStyle w:val="13"/>
            </w:pPr>
            <w:r>
              <w:t>75%</w:t>
            </w:r>
          </w:p>
        </w:tc>
        <w:tc>
          <w:tcPr>
            <w:tcW w:w="3544" w:type="dxa"/>
            <w:gridSpan w:val="2"/>
            <w:vAlign w:val="center"/>
          </w:tcPr>
          <w:p w14:paraId="7F393DC5">
            <w:pPr>
              <w:pStyle w:val="13"/>
            </w:pPr>
            <w:r>
              <w:t>100%</w:t>
            </w:r>
          </w:p>
        </w:tc>
      </w:tr>
      <w:tr w14:paraId="3D250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7BF741">
            <w:pPr>
              <w:pStyle w:val="10"/>
            </w:pPr>
            <w:r>
              <w:t>绩效目标</w:t>
            </w:r>
          </w:p>
        </w:tc>
        <w:tc>
          <w:tcPr>
            <w:tcW w:w="14033" w:type="dxa"/>
            <w:gridSpan w:val="6"/>
            <w:vAlign w:val="center"/>
          </w:tcPr>
          <w:p w14:paraId="074946C0">
            <w:pPr>
              <w:pStyle w:val="12"/>
            </w:pPr>
            <w:r>
              <w:t>1.疫苗配送人员劳务费及冷链车交通费；免疫规划信息化系统维护费；保证工作正常运转。辖区内预防接种人员培训率达到95%以上，提高接种质量，杜绝差错事故；全区适龄儿童建证、建卡率达到95%以上，国家免疫规划疫苗接种率达到90%以上；巩固扩大国家免疫规划工作的成果，有效控制疫苗针对传染病的发生，保障全区适龄儿童的身体健康。</w:t>
            </w:r>
          </w:p>
        </w:tc>
      </w:tr>
    </w:tbl>
    <w:p w14:paraId="144388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9B7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B43910">
            <w:pPr>
              <w:pStyle w:val="10"/>
            </w:pPr>
            <w:r>
              <w:t>一级指标</w:t>
            </w:r>
          </w:p>
        </w:tc>
        <w:tc>
          <w:tcPr>
            <w:tcW w:w="2268" w:type="dxa"/>
            <w:vAlign w:val="center"/>
          </w:tcPr>
          <w:p w14:paraId="784F2F0C">
            <w:pPr>
              <w:pStyle w:val="10"/>
            </w:pPr>
            <w:r>
              <w:t>二级指标</w:t>
            </w:r>
          </w:p>
        </w:tc>
        <w:tc>
          <w:tcPr>
            <w:tcW w:w="2835" w:type="dxa"/>
            <w:vAlign w:val="center"/>
          </w:tcPr>
          <w:p w14:paraId="03341369">
            <w:pPr>
              <w:pStyle w:val="10"/>
            </w:pPr>
            <w:r>
              <w:t>三级指标</w:t>
            </w:r>
          </w:p>
        </w:tc>
        <w:tc>
          <w:tcPr>
            <w:tcW w:w="5386" w:type="dxa"/>
            <w:vAlign w:val="center"/>
          </w:tcPr>
          <w:p w14:paraId="386C9526">
            <w:pPr>
              <w:pStyle w:val="10"/>
            </w:pPr>
            <w:r>
              <w:t>绩效指标描述</w:t>
            </w:r>
          </w:p>
        </w:tc>
        <w:tc>
          <w:tcPr>
            <w:tcW w:w="2268" w:type="dxa"/>
            <w:vAlign w:val="center"/>
          </w:tcPr>
          <w:p w14:paraId="4B880788">
            <w:pPr>
              <w:pStyle w:val="10"/>
            </w:pPr>
            <w:r>
              <w:t>指标值</w:t>
            </w:r>
          </w:p>
        </w:tc>
        <w:tc>
          <w:tcPr>
            <w:tcW w:w="1276" w:type="dxa"/>
            <w:vAlign w:val="center"/>
          </w:tcPr>
          <w:p w14:paraId="35014986">
            <w:pPr>
              <w:pStyle w:val="10"/>
            </w:pPr>
            <w:r>
              <w:t>指标值确定依据</w:t>
            </w:r>
          </w:p>
        </w:tc>
      </w:tr>
      <w:tr w14:paraId="471F1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3E67F6">
            <w:pPr>
              <w:pStyle w:val="13"/>
            </w:pPr>
            <w:r>
              <w:t>产出指标</w:t>
            </w:r>
          </w:p>
        </w:tc>
        <w:tc>
          <w:tcPr>
            <w:tcW w:w="2268" w:type="dxa"/>
            <w:vAlign w:val="center"/>
          </w:tcPr>
          <w:p w14:paraId="3E4C9ED1">
            <w:pPr>
              <w:pStyle w:val="12"/>
            </w:pPr>
            <w:r>
              <w:t>质量指标</w:t>
            </w:r>
          </w:p>
        </w:tc>
        <w:tc>
          <w:tcPr>
            <w:tcW w:w="2835" w:type="dxa"/>
            <w:vAlign w:val="center"/>
          </w:tcPr>
          <w:p w14:paraId="4C325322">
            <w:pPr>
              <w:pStyle w:val="12"/>
            </w:pPr>
            <w:r>
              <w:t>儿童免疫规划疫苗接种率</w:t>
            </w:r>
          </w:p>
        </w:tc>
        <w:tc>
          <w:tcPr>
            <w:tcW w:w="5386" w:type="dxa"/>
            <w:vAlign w:val="center"/>
          </w:tcPr>
          <w:p w14:paraId="24598C9A">
            <w:pPr>
              <w:pStyle w:val="12"/>
            </w:pPr>
            <w:r>
              <w:t>儿童免疫规划疫苗接种率</w:t>
            </w:r>
          </w:p>
        </w:tc>
        <w:tc>
          <w:tcPr>
            <w:tcW w:w="2268" w:type="dxa"/>
            <w:vAlign w:val="center"/>
          </w:tcPr>
          <w:p w14:paraId="400EC86D">
            <w:pPr>
              <w:pStyle w:val="12"/>
            </w:pPr>
            <w:r>
              <w:t>≥90%</w:t>
            </w:r>
          </w:p>
        </w:tc>
        <w:tc>
          <w:tcPr>
            <w:tcW w:w="1276" w:type="dxa"/>
            <w:vAlign w:val="center"/>
          </w:tcPr>
          <w:p w14:paraId="458D82CB">
            <w:pPr>
              <w:pStyle w:val="12"/>
            </w:pPr>
            <w:r>
              <w:t>卫生部卫办发（2012）50号文关于加强预防接种工作的通知</w:t>
            </w:r>
          </w:p>
        </w:tc>
      </w:tr>
      <w:tr w14:paraId="54F8F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42A37"/>
        </w:tc>
        <w:tc>
          <w:tcPr>
            <w:tcW w:w="2268" w:type="dxa"/>
            <w:vAlign w:val="center"/>
          </w:tcPr>
          <w:p w14:paraId="15ADEF42">
            <w:pPr>
              <w:pStyle w:val="12"/>
            </w:pPr>
            <w:r>
              <w:t>质量指标</w:t>
            </w:r>
          </w:p>
        </w:tc>
        <w:tc>
          <w:tcPr>
            <w:tcW w:w="2835" w:type="dxa"/>
            <w:vAlign w:val="center"/>
          </w:tcPr>
          <w:p w14:paraId="3B5CBCEA">
            <w:pPr>
              <w:pStyle w:val="12"/>
            </w:pPr>
            <w:r>
              <w:t>儿童建证、建卡率</w:t>
            </w:r>
          </w:p>
        </w:tc>
        <w:tc>
          <w:tcPr>
            <w:tcW w:w="5386" w:type="dxa"/>
            <w:vAlign w:val="center"/>
          </w:tcPr>
          <w:p w14:paraId="37802858">
            <w:pPr>
              <w:pStyle w:val="12"/>
            </w:pPr>
            <w:r>
              <w:t>儿童建证、建卡率</w:t>
            </w:r>
          </w:p>
        </w:tc>
        <w:tc>
          <w:tcPr>
            <w:tcW w:w="2268" w:type="dxa"/>
            <w:vAlign w:val="center"/>
          </w:tcPr>
          <w:p w14:paraId="57973F4B">
            <w:pPr>
              <w:pStyle w:val="12"/>
            </w:pPr>
            <w:r>
              <w:t>≥95%</w:t>
            </w:r>
          </w:p>
        </w:tc>
        <w:tc>
          <w:tcPr>
            <w:tcW w:w="1276" w:type="dxa"/>
            <w:vAlign w:val="center"/>
          </w:tcPr>
          <w:p w14:paraId="63C006BC">
            <w:pPr>
              <w:pStyle w:val="12"/>
            </w:pPr>
            <w:r>
              <w:t>卫生部卫办发（2012）50号文关于加强预防接种工作的通知</w:t>
            </w:r>
          </w:p>
        </w:tc>
      </w:tr>
      <w:tr w14:paraId="2E231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28E20"/>
        </w:tc>
        <w:tc>
          <w:tcPr>
            <w:tcW w:w="2268" w:type="dxa"/>
            <w:vAlign w:val="center"/>
          </w:tcPr>
          <w:p w14:paraId="39F9C169">
            <w:pPr>
              <w:pStyle w:val="12"/>
            </w:pPr>
            <w:r>
              <w:t>数量指标</w:t>
            </w:r>
          </w:p>
        </w:tc>
        <w:tc>
          <w:tcPr>
            <w:tcW w:w="2835" w:type="dxa"/>
            <w:vAlign w:val="center"/>
          </w:tcPr>
          <w:p w14:paraId="26CC2D80">
            <w:pPr>
              <w:pStyle w:val="12"/>
            </w:pPr>
            <w:r>
              <w:t>预防接种工作人员培训人数</w:t>
            </w:r>
          </w:p>
        </w:tc>
        <w:tc>
          <w:tcPr>
            <w:tcW w:w="5386" w:type="dxa"/>
            <w:vAlign w:val="center"/>
          </w:tcPr>
          <w:p w14:paraId="59A2F834">
            <w:pPr>
              <w:pStyle w:val="12"/>
            </w:pPr>
            <w:r>
              <w:t>预防接种工作人员培训人数</w:t>
            </w:r>
          </w:p>
        </w:tc>
        <w:tc>
          <w:tcPr>
            <w:tcW w:w="2268" w:type="dxa"/>
            <w:vAlign w:val="center"/>
          </w:tcPr>
          <w:p w14:paraId="1E32B2E2">
            <w:pPr>
              <w:pStyle w:val="12"/>
            </w:pPr>
            <w:r>
              <w:t>≥160人次</w:t>
            </w:r>
          </w:p>
        </w:tc>
        <w:tc>
          <w:tcPr>
            <w:tcW w:w="1276" w:type="dxa"/>
            <w:vAlign w:val="center"/>
          </w:tcPr>
          <w:p w14:paraId="2C334621">
            <w:pPr>
              <w:pStyle w:val="12"/>
            </w:pPr>
            <w:r>
              <w:t>卫生部卫办发（2012）50号文关于加强预防接种工作的通知</w:t>
            </w:r>
          </w:p>
        </w:tc>
      </w:tr>
      <w:tr w14:paraId="0D18E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119BC"/>
        </w:tc>
        <w:tc>
          <w:tcPr>
            <w:tcW w:w="2268" w:type="dxa"/>
            <w:vAlign w:val="center"/>
          </w:tcPr>
          <w:p w14:paraId="5C1823A6">
            <w:pPr>
              <w:pStyle w:val="12"/>
            </w:pPr>
            <w:r>
              <w:t>数量指标</w:t>
            </w:r>
          </w:p>
        </w:tc>
        <w:tc>
          <w:tcPr>
            <w:tcW w:w="2835" w:type="dxa"/>
            <w:vAlign w:val="center"/>
          </w:tcPr>
          <w:p w14:paraId="37BDAAA6">
            <w:pPr>
              <w:pStyle w:val="12"/>
            </w:pPr>
            <w:r>
              <w:t>预防接种相关负责人培训次数</w:t>
            </w:r>
          </w:p>
        </w:tc>
        <w:tc>
          <w:tcPr>
            <w:tcW w:w="5386" w:type="dxa"/>
            <w:vAlign w:val="center"/>
          </w:tcPr>
          <w:p w14:paraId="2F70230D">
            <w:pPr>
              <w:pStyle w:val="12"/>
            </w:pPr>
            <w:r>
              <w:t>预防接种相关负责人培训次数</w:t>
            </w:r>
          </w:p>
        </w:tc>
        <w:tc>
          <w:tcPr>
            <w:tcW w:w="2268" w:type="dxa"/>
            <w:vAlign w:val="center"/>
          </w:tcPr>
          <w:p w14:paraId="3AF6D76B">
            <w:pPr>
              <w:pStyle w:val="12"/>
            </w:pPr>
            <w:r>
              <w:t>≥3次</w:t>
            </w:r>
          </w:p>
        </w:tc>
        <w:tc>
          <w:tcPr>
            <w:tcW w:w="1276" w:type="dxa"/>
            <w:vAlign w:val="center"/>
          </w:tcPr>
          <w:p w14:paraId="32F813D2">
            <w:pPr>
              <w:pStyle w:val="12"/>
            </w:pPr>
            <w:r>
              <w:t>卫生部卫办发（2012）50号文关于加强预防接种工作的通知</w:t>
            </w:r>
          </w:p>
        </w:tc>
      </w:tr>
      <w:tr w14:paraId="5F9EC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FD47B"/>
        </w:tc>
        <w:tc>
          <w:tcPr>
            <w:tcW w:w="2268" w:type="dxa"/>
            <w:vAlign w:val="center"/>
          </w:tcPr>
          <w:p w14:paraId="0B92C3B7">
            <w:pPr>
              <w:pStyle w:val="12"/>
            </w:pPr>
            <w:r>
              <w:t>时效指标</w:t>
            </w:r>
          </w:p>
        </w:tc>
        <w:tc>
          <w:tcPr>
            <w:tcW w:w="2835" w:type="dxa"/>
            <w:vAlign w:val="center"/>
          </w:tcPr>
          <w:p w14:paraId="1448F974">
            <w:pPr>
              <w:pStyle w:val="12"/>
            </w:pPr>
            <w:r>
              <w:t>疫苗冷链配送费发放及时率</w:t>
            </w:r>
          </w:p>
        </w:tc>
        <w:tc>
          <w:tcPr>
            <w:tcW w:w="5386" w:type="dxa"/>
            <w:vAlign w:val="center"/>
          </w:tcPr>
          <w:p w14:paraId="26D4B6A9">
            <w:pPr>
              <w:pStyle w:val="12"/>
            </w:pPr>
            <w:r>
              <w:t>疫苗冷链配送费发放及时率</w:t>
            </w:r>
          </w:p>
        </w:tc>
        <w:tc>
          <w:tcPr>
            <w:tcW w:w="2268" w:type="dxa"/>
            <w:vAlign w:val="center"/>
          </w:tcPr>
          <w:p w14:paraId="4793154E">
            <w:pPr>
              <w:pStyle w:val="12"/>
            </w:pPr>
            <w:r>
              <w:t>≥95%</w:t>
            </w:r>
          </w:p>
        </w:tc>
        <w:tc>
          <w:tcPr>
            <w:tcW w:w="1276" w:type="dxa"/>
            <w:vAlign w:val="center"/>
          </w:tcPr>
          <w:p w14:paraId="4DF5C98A">
            <w:pPr>
              <w:pStyle w:val="12"/>
            </w:pPr>
            <w:r>
              <w:t>工作计划</w:t>
            </w:r>
          </w:p>
        </w:tc>
      </w:tr>
      <w:tr w14:paraId="45DAA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6ACAA"/>
        </w:tc>
        <w:tc>
          <w:tcPr>
            <w:tcW w:w="2268" w:type="dxa"/>
            <w:vAlign w:val="center"/>
          </w:tcPr>
          <w:p w14:paraId="3367E0E5">
            <w:pPr>
              <w:pStyle w:val="12"/>
            </w:pPr>
            <w:r>
              <w:t>质量指标</w:t>
            </w:r>
          </w:p>
        </w:tc>
        <w:tc>
          <w:tcPr>
            <w:tcW w:w="2835" w:type="dxa"/>
            <w:vAlign w:val="center"/>
          </w:tcPr>
          <w:p w14:paraId="3903AFAA">
            <w:pPr>
              <w:pStyle w:val="12"/>
            </w:pPr>
            <w:r>
              <w:t>免疫规划信息化系统正常运行率</w:t>
            </w:r>
          </w:p>
        </w:tc>
        <w:tc>
          <w:tcPr>
            <w:tcW w:w="5386" w:type="dxa"/>
            <w:vAlign w:val="center"/>
          </w:tcPr>
          <w:p w14:paraId="3DC0B65E">
            <w:pPr>
              <w:pStyle w:val="12"/>
            </w:pPr>
            <w:r>
              <w:t>免疫规划信息化系统正常运行率</w:t>
            </w:r>
          </w:p>
        </w:tc>
        <w:tc>
          <w:tcPr>
            <w:tcW w:w="2268" w:type="dxa"/>
            <w:vAlign w:val="center"/>
          </w:tcPr>
          <w:p w14:paraId="2A9E8D1E">
            <w:pPr>
              <w:pStyle w:val="12"/>
            </w:pPr>
            <w:r>
              <w:t>100%</w:t>
            </w:r>
          </w:p>
        </w:tc>
        <w:tc>
          <w:tcPr>
            <w:tcW w:w="1276" w:type="dxa"/>
            <w:vAlign w:val="center"/>
          </w:tcPr>
          <w:p w14:paraId="470ED765">
            <w:pPr>
              <w:pStyle w:val="12"/>
            </w:pPr>
            <w:r>
              <w:t>工作计划</w:t>
            </w:r>
          </w:p>
        </w:tc>
      </w:tr>
      <w:tr w14:paraId="44160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EE88A"/>
        </w:tc>
        <w:tc>
          <w:tcPr>
            <w:tcW w:w="2268" w:type="dxa"/>
            <w:vAlign w:val="center"/>
          </w:tcPr>
          <w:p w14:paraId="0237179F">
            <w:pPr>
              <w:pStyle w:val="12"/>
            </w:pPr>
            <w:r>
              <w:t>质量指标</w:t>
            </w:r>
          </w:p>
        </w:tc>
        <w:tc>
          <w:tcPr>
            <w:tcW w:w="2835" w:type="dxa"/>
            <w:vAlign w:val="center"/>
          </w:tcPr>
          <w:p w14:paraId="76DCFB64">
            <w:pPr>
              <w:pStyle w:val="12"/>
            </w:pPr>
            <w:r>
              <w:t>预防接种人员培训率</w:t>
            </w:r>
          </w:p>
        </w:tc>
        <w:tc>
          <w:tcPr>
            <w:tcW w:w="5386" w:type="dxa"/>
            <w:vAlign w:val="center"/>
          </w:tcPr>
          <w:p w14:paraId="457B2B0E">
            <w:pPr>
              <w:pStyle w:val="12"/>
            </w:pPr>
            <w:r>
              <w:t>预防接种人员培训率</w:t>
            </w:r>
          </w:p>
        </w:tc>
        <w:tc>
          <w:tcPr>
            <w:tcW w:w="2268" w:type="dxa"/>
            <w:vAlign w:val="center"/>
          </w:tcPr>
          <w:p w14:paraId="73457253">
            <w:pPr>
              <w:pStyle w:val="12"/>
            </w:pPr>
            <w:r>
              <w:t>≥95%</w:t>
            </w:r>
          </w:p>
        </w:tc>
        <w:tc>
          <w:tcPr>
            <w:tcW w:w="1276" w:type="dxa"/>
            <w:vAlign w:val="center"/>
          </w:tcPr>
          <w:p w14:paraId="056D427A">
            <w:pPr>
              <w:pStyle w:val="12"/>
            </w:pPr>
            <w:r>
              <w:t>卫生部卫办发（2012）50号文关于加强预防接种工作的通知</w:t>
            </w:r>
          </w:p>
        </w:tc>
      </w:tr>
      <w:tr w14:paraId="08EB0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64414"/>
        </w:tc>
        <w:tc>
          <w:tcPr>
            <w:tcW w:w="2268" w:type="dxa"/>
            <w:vAlign w:val="center"/>
          </w:tcPr>
          <w:p w14:paraId="2A01B189">
            <w:pPr>
              <w:pStyle w:val="12"/>
            </w:pPr>
            <w:r>
              <w:t>时效指标</w:t>
            </w:r>
          </w:p>
        </w:tc>
        <w:tc>
          <w:tcPr>
            <w:tcW w:w="2835" w:type="dxa"/>
            <w:vAlign w:val="center"/>
          </w:tcPr>
          <w:p w14:paraId="2B629ABF">
            <w:pPr>
              <w:pStyle w:val="12"/>
            </w:pPr>
            <w:r>
              <w:t>接种工作人员上岗培训完成时间</w:t>
            </w:r>
          </w:p>
        </w:tc>
        <w:tc>
          <w:tcPr>
            <w:tcW w:w="5386" w:type="dxa"/>
            <w:vAlign w:val="center"/>
          </w:tcPr>
          <w:p w14:paraId="64A4A41C">
            <w:pPr>
              <w:pStyle w:val="12"/>
            </w:pPr>
            <w:r>
              <w:t>接种工作人员上岗培训完成时间</w:t>
            </w:r>
          </w:p>
        </w:tc>
        <w:tc>
          <w:tcPr>
            <w:tcW w:w="2268" w:type="dxa"/>
            <w:vAlign w:val="center"/>
          </w:tcPr>
          <w:p w14:paraId="48D0397E">
            <w:pPr>
              <w:pStyle w:val="12"/>
            </w:pPr>
            <w:r>
              <w:t>2026年6月底</w:t>
            </w:r>
          </w:p>
        </w:tc>
        <w:tc>
          <w:tcPr>
            <w:tcW w:w="1276" w:type="dxa"/>
            <w:vAlign w:val="center"/>
          </w:tcPr>
          <w:p w14:paraId="635DA38E">
            <w:pPr>
              <w:pStyle w:val="12"/>
            </w:pPr>
            <w:r>
              <w:t>工作计划</w:t>
            </w:r>
          </w:p>
        </w:tc>
      </w:tr>
      <w:tr w14:paraId="1271B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70337"/>
        </w:tc>
        <w:tc>
          <w:tcPr>
            <w:tcW w:w="2268" w:type="dxa"/>
            <w:vAlign w:val="center"/>
          </w:tcPr>
          <w:p w14:paraId="58CB449D">
            <w:pPr>
              <w:pStyle w:val="12"/>
            </w:pPr>
            <w:r>
              <w:t>成本指标</w:t>
            </w:r>
          </w:p>
        </w:tc>
        <w:tc>
          <w:tcPr>
            <w:tcW w:w="2835" w:type="dxa"/>
            <w:vAlign w:val="center"/>
          </w:tcPr>
          <w:p w14:paraId="2D5E96AB">
            <w:pPr>
              <w:pStyle w:val="12"/>
            </w:pPr>
            <w:r>
              <w:t>完成工作需要费用成本</w:t>
            </w:r>
          </w:p>
        </w:tc>
        <w:tc>
          <w:tcPr>
            <w:tcW w:w="5386" w:type="dxa"/>
            <w:vAlign w:val="center"/>
          </w:tcPr>
          <w:p w14:paraId="55924FF2">
            <w:pPr>
              <w:pStyle w:val="12"/>
            </w:pPr>
            <w:r>
              <w:t>完成工作需要费用成本</w:t>
            </w:r>
          </w:p>
        </w:tc>
        <w:tc>
          <w:tcPr>
            <w:tcW w:w="2268" w:type="dxa"/>
            <w:vAlign w:val="center"/>
          </w:tcPr>
          <w:p w14:paraId="3A389859">
            <w:pPr>
              <w:pStyle w:val="12"/>
            </w:pPr>
            <w:r>
              <w:t>≤27万元</w:t>
            </w:r>
          </w:p>
        </w:tc>
        <w:tc>
          <w:tcPr>
            <w:tcW w:w="1276" w:type="dxa"/>
            <w:vAlign w:val="center"/>
          </w:tcPr>
          <w:p w14:paraId="6C0A6BD6">
            <w:pPr>
              <w:pStyle w:val="12"/>
            </w:pPr>
            <w:r>
              <w:t>工作计划</w:t>
            </w:r>
          </w:p>
        </w:tc>
      </w:tr>
      <w:tr w14:paraId="7465A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B10466">
            <w:pPr>
              <w:pStyle w:val="13"/>
            </w:pPr>
            <w:r>
              <w:t>效益指标</w:t>
            </w:r>
          </w:p>
        </w:tc>
        <w:tc>
          <w:tcPr>
            <w:tcW w:w="2268" w:type="dxa"/>
            <w:vAlign w:val="center"/>
          </w:tcPr>
          <w:p w14:paraId="0305E934">
            <w:pPr>
              <w:pStyle w:val="12"/>
            </w:pPr>
            <w:r>
              <w:t>可持续影响指标</w:t>
            </w:r>
          </w:p>
        </w:tc>
        <w:tc>
          <w:tcPr>
            <w:tcW w:w="2835" w:type="dxa"/>
            <w:vAlign w:val="center"/>
          </w:tcPr>
          <w:p w14:paraId="2CEC0680">
            <w:pPr>
              <w:pStyle w:val="12"/>
            </w:pPr>
            <w:r>
              <w:t>儿童疫苗针对传染病发病率</w:t>
            </w:r>
          </w:p>
        </w:tc>
        <w:tc>
          <w:tcPr>
            <w:tcW w:w="5386" w:type="dxa"/>
            <w:vAlign w:val="center"/>
          </w:tcPr>
          <w:p w14:paraId="54875DC9">
            <w:pPr>
              <w:pStyle w:val="12"/>
            </w:pPr>
            <w:r>
              <w:t>儿童疫苗针对传染病发病率</w:t>
            </w:r>
          </w:p>
        </w:tc>
        <w:tc>
          <w:tcPr>
            <w:tcW w:w="2268" w:type="dxa"/>
            <w:vAlign w:val="center"/>
          </w:tcPr>
          <w:p w14:paraId="060FFF82">
            <w:pPr>
              <w:pStyle w:val="12"/>
            </w:pPr>
            <w:r>
              <w:t>国家标准以下</w:t>
            </w:r>
          </w:p>
        </w:tc>
        <w:tc>
          <w:tcPr>
            <w:tcW w:w="1276" w:type="dxa"/>
            <w:vAlign w:val="center"/>
          </w:tcPr>
          <w:p w14:paraId="3B90321F">
            <w:pPr>
              <w:pStyle w:val="12"/>
            </w:pPr>
            <w:r>
              <w:t>卫生部卫办发（2012）50号文关于加强预防接种工作的通知</w:t>
            </w:r>
          </w:p>
        </w:tc>
      </w:tr>
      <w:tr w14:paraId="6FA0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69DA86">
            <w:pPr>
              <w:pStyle w:val="13"/>
            </w:pPr>
            <w:r>
              <w:t>满意度指标</w:t>
            </w:r>
          </w:p>
        </w:tc>
        <w:tc>
          <w:tcPr>
            <w:tcW w:w="2268" w:type="dxa"/>
            <w:vAlign w:val="center"/>
          </w:tcPr>
          <w:p w14:paraId="3BBB1352">
            <w:pPr>
              <w:pStyle w:val="12"/>
            </w:pPr>
            <w:r>
              <w:t>服务对象满意度指标</w:t>
            </w:r>
          </w:p>
        </w:tc>
        <w:tc>
          <w:tcPr>
            <w:tcW w:w="2835" w:type="dxa"/>
            <w:vAlign w:val="center"/>
          </w:tcPr>
          <w:p w14:paraId="32EF4497">
            <w:pPr>
              <w:pStyle w:val="12"/>
            </w:pPr>
            <w:r>
              <w:t>适龄儿童家长满意度</w:t>
            </w:r>
          </w:p>
        </w:tc>
        <w:tc>
          <w:tcPr>
            <w:tcW w:w="5386" w:type="dxa"/>
            <w:vAlign w:val="center"/>
          </w:tcPr>
          <w:p w14:paraId="11D23A10">
            <w:pPr>
              <w:pStyle w:val="12"/>
            </w:pPr>
            <w:r>
              <w:t>适龄儿童家长满意度</w:t>
            </w:r>
          </w:p>
        </w:tc>
        <w:tc>
          <w:tcPr>
            <w:tcW w:w="2268" w:type="dxa"/>
            <w:vAlign w:val="center"/>
          </w:tcPr>
          <w:p w14:paraId="20B831A0">
            <w:pPr>
              <w:pStyle w:val="12"/>
            </w:pPr>
            <w:r>
              <w:t>≥90%</w:t>
            </w:r>
          </w:p>
        </w:tc>
        <w:tc>
          <w:tcPr>
            <w:tcW w:w="1276" w:type="dxa"/>
            <w:vAlign w:val="center"/>
          </w:tcPr>
          <w:p w14:paraId="6145807B">
            <w:pPr>
              <w:pStyle w:val="12"/>
            </w:pPr>
            <w:r>
              <w:t>历史经验</w:t>
            </w:r>
          </w:p>
        </w:tc>
      </w:tr>
    </w:tbl>
    <w:p w14:paraId="70C0E91F">
      <w:pPr>
        <w:sectPr>
          <w:pgSz w:w="16840" w:h="11900" w:orient="landscape"/>
          <w:pgMar w:top="1361" w:right="1020" w:bottom="1134" w:left="1020" w:header="720" w:footer="720" w:gutter="0"/>
          <w:cols w:space="720" w:num="1"/>
        </w:sectPr>
      </w:pPr>
    </w:p>
    <w:p w14:paraId="3242AD40">
      <w:pPr>
        <w:spacing w:before="0" w:after="0"/>
        <w:ind w:firstLine="560"/>
        <w:jc w:val="left"/>
        <w:outlineLvl w:val="9"/>
      </w:pPr>
      <w:r>
        <w:rPr>
          <w:rFonts w:ascii="方正仿宋_GBK" w:hAnsi="方正仿宋_GBK" w:eastAsia="方正仿宋_GBK" w:cs="方正仿宋_GBK"/>
          <w:b/>
          <w:color w:val="000000"/>
          <w:sz w:val="28"/>
        </w:rPr>
        <w:t>8、石财社【2024】84号 关于提前下达2025年14周岁女孩免费接种HPV疫苗市级补助资金的通知绩效目标表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ED1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B46D8">
            <w:pPr>
              <w:pStyle w:val="11"/>
            </w:pPr>
            <w:r>
              <w:t>单位：万元</w:t>
            </w:r>
          </w:p>
        </w:tc>
      </w:tr>
      <w:tr w14:paraId="313A2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619CB4">
            <w:pPr>
              <w:pStyle w:val="10"/>
            </w:pPr>
            <w:r>
              <w:t>项目编码</w:t>
            </w:r>
          </w:p>
        </w:tc>
        <w:tc>
          <w:tcPr>
            <w:tcW w:w="5103" w:type="dxa"/>
            <w:gridSpan w:val="2"/>
            <w:vAlign w:val="center"/>
          </w:tcPr>
          <w:p w14:paraId="1DA23350">
            <w:pPr>
              <w:pStyle w:val="12"/>
            </w:pPr>
            <w:r>
              <w:t>13011025P00325810114Y</w:t>
            </w:r>
          </w:p>
        </w:tc>
        <w:tc>
          <w:tcPr>
            <w:tcW w:w="2835" w:type="dxa"/>
            <w:vAlign w:val="center"/>
          </w:tcPr>
          <w:p w14:paraId="6EB80B68">
            <w:pPr>
              <w:pStyle w:val="10"/>
            </w:pPr>
            <w:r>
              <w:t>项目名称</w:t>
            </w:r>
          </w:p>
        </w:tc>
        <w:tc>
          <w:tcPr>
            <w:tcW w:w="6095" w:type="dxa"/>
            <w:gridSpan w:val="3"/>
            <w:vAlign w:val="center"/>
          </w:tcPr>
          <w:p w14:paraId="7A3F4ECD">
            <w:pPr>
              <w:pStyle w:val="12"/>
            </w:pPr>
            <w:r>
              <w:t>石财社【2024】84号 关于提前下达2025年14周岁女孩免费接种HPV疫苗市级补助资金的通知</w:t>
            </w:r>
          </w:p>
        </w:tc>
      </w:tr>
      <w:tr w14:paraId="306C5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ACA0F">
            <w:pPr>
              <w:pStyle w:val="10"/>
            </w:pPr>
            <w:r>
              <w:t>预算规模及资金用途</w:t>
            </w:r>
          </w:p>
        </w:tc>
        <w:tc>
          <w:tcPr>
            <w:tcW w:w="2268" w:type="dxa"/>
            <w:vAlign w:val="center"/>
          </w:tcPr>
          <w:p w14:paraId="525B34D3">
            <w:pPr>
              <w:pStyle w:val="10"/>
            </w:pPr>
            <w:r>
              <w:t>预算数</w:t>
            </w:r>
          </w:p>
        </w:tc>
        <w:tc>
          <w:tcPr>
            <w:tcW w:w="2835" w:type="dxa"/>
            <w:vAlign w:val="center"/>
          </w:tcPr>
          <w:p w14:paraId="774BB00B">
            <w:pPr>
              <w:pStyle w:val="12"/>
            </w:pPr>
            <w:r>
              <w:t>18.40</w:t>
            </w:r>
          </w:p>
        </w:tc>
        <w:tc>
          <w:tcPr>
            <w:tcW w:w="2835" w:type="dxa"/>
            <w:vAlign w:val="center"/>
          </w:tcPr>
          <w:p w14:paraId="7535C5B6">
            <w:pPr>
              <w:pStyle w:val="10"/>
            </w:pPr>
            <w:r>
              <w:t>其中：财政    资金</w:t>
            </w:r>
          </w:p>
        </w:tc>
        <w:tc>
          <w:tcPr>
            <w:tcW w:w="2551" w:type="dxa"/>
            <w:vAlign w:val="center"/>
          </w:tcPr>
          <w:p w14:paraId="3FFA2712">
            <w:pPr>
              <w:pStyle w:val="12"/>
            </w:pPr>
            <w:r>
              <w:t>18.40</w:t>
            </w:r>
          </w:p>
        </w:tc>
        <w:tc>
          <w:tcPr>
            <w:tcW w:w="2268" w:type="dxa"/>
            <w:vAlign w:val="center"/>
          </w:tcPr>
          <w:p w14:paraId="05CB14C8">
            <w:pPr>
              <w:pStyle w:val="10"/>
            </w:pPr>
            <w:r>
              <w:t>其他资金</w:t>
            </w:r>
          </w:p>
        </w:tc>
        <w:tc>
          <w:tcPr>
            <w:tcW w:w="1276" w:type="dxa"/>
            <w:vAlign w:val="center"/>
          </w:tcPr>
          <w:p w14:paraId="0AA959D9">
            <w:pPr>
              <w:pStyle w:val="12"/>
            </w:pPr>
            <w:r>
              <w:t xml:space="preserve"> </w:t>
            </w:r>
          </w:p>
        </w:tc>
      </w:tr>
      <w:tr w14:paraId="4A3AF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9E77D6"/>
        </w:tc>
        <w:tc>
          <w:tcPr>
            <w:tcW w:w="14033" w:type="dxa"/>
            <w:gridSpan w:val="6"/>
            <w:vAlign w:val="center"/>
          </w:tcPr>
          <w:p w14:paraId="08A55BA8">
            <w:pPr>
              <w:pStyle w:val="12"/>
            </w:pPr>
            <w:r>
              <w:t>用于14周岁女孩免费接种国产2价HPV疫苗</w:t>
            </w:r>
          </w:p>
        </w:tc>
      </w:tr>
      <w:tr w14:paraId="3747F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08BE9">
            <w:pPr>
              <w:pStyle w:val="10"/>
            </w:pPr>
            <w:r>
              <w:t>资金支出计划（%）</w:t>
            </w:r>
          </w:p>
        </w:tc>
        <w:tc>
          <w:tcPr>
            <w:tcW w:w="5103" w:type="dxa"/>
            <w:gridSpan w:val="2"/>
            <w:vAlign w:val="center"/>
          </w:tcPr>
          <w:p w14:paraId="674CEAB0">
            <w:pPr>
              <w:pStyle w:val="10"/>
            </w:pPr>
            <w:r>
              <w:t>3月底</w:t>
            </w:r>
          </w:p>
        </w:tc>
        <w:tc>
          <w:tcPr>
            <w:tcW w:w="2835" w:type="dxa"/>
            <w:vAlign w:val="center"/>
          </w:tcPr>
          <w:p w14:paraId="37E86134">
            <w:pPr>
              <w:pStyle w:val="10"/>
            </w:pPr>
            <w:r>
              <w:t>6月底</w:t>
            </w:r>
          </w:p>
        </w:tc>
        <w:tc>
          <w:tcPr>
            <w:tcW w:w="2551" w:type="dxa"/>
            <w:vAlign w:val="center"/>
          </w:tcPr>
          <w:p w14:paraId="31791104">
            <w:pPr>
              <w:pStyle w:val="10"/>
            </w:pPr>
            <w:r>
              <w:t>10月底</w:t>
            </w:r>
          </w:p>
        </w:tc>
        <w:tc>
          <w:tcPr>
            <w:tcW w:w="3544" w:type="dxa"/>
            <w:gridSpan w:val="2"/>
            <w:vAlign w:val="center"/>
          </w:tcPr>
          <w:p w14:paraId="340624FC">
            <w:pPr>
              <w:pStyle w:val="10"/>
            </w:pPr>
            <w:r>
              <w:t>12月底</w:t>
            </w:r>
          </w:p>
        </w:tc>
      </w:tr>
      <w:tr w14:paraId="6CE61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FC88C4"/>
        </w:tc>
        <w:tc>
          <w:tcPr>
            <w:tcW w:w="5103" w:type="dxa"/>
            <w:gridSpan w:val="2"/>
            <w:vAlign w:val="center"/>
          </w:tcPr>
          <w:p w14:paraId="1E096FB8">
            <w:pPr>
              <w:pStyle w:val="13"/>
            </w:pPr>
            <w:r>
              <w:t xml:space="preserve"> </w:t>
            </w:r>
          </w:p>
        </w:tc>
        <w:tc>
          <w:tcPr>
            <w:tcW w:w="2835" w:type="dxa"/>
            <w:vAlign w:val="center"/>
          </w:tcPr>
          <w:p w14:paraId="28BCC1D4">
            <w:pPr>
              <w:pStyle w:val="13"/>
            </w:pPr>
            <w:r>
              <w:t>50%</w:t>
            </w:r>
          </w:p>
        </w:tc>
        <w:tc>
          <w:tcPr>
            <w:tcW w:w="2551" w:type="dxa"/>
            <w:vAlign w:val="center"/>
          </w:tcPr>
          <w:p w14:paraId="6128E68E">
            <w:pPr>
              <w:pStyle w:val="13"/>
            </w:pPr>
            <w:r>
              <w:t>50%</w:t>
            </w:r>
          </w:p>
        </w:tc>
        <w:tc>
          <w:tcPr>
            <w:tcW w:w="3544" w:type="dxa"/>
            <w:gridSpan w:val="2"/>
            <w:vAlign w:val="center"/>
          </w:tcPr>
          <w:p w14:paraId="4DCD143B">
            <w:pPr>
              <w:pStyle w:val="13"/>
            </w:pPr>
            <w:r>
              <w:t>100%</w:t>
            </w:r>
          </w:p>
        </w:tc>
      </w:tr>
      <w:tr w14:paraId="22818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94A08">
            <w:pPr>
              <w:pStyle w:val="10"/>
            </w:pPr>
            <w:r>
              <w:t>绩效目标</w:t>
            </w:r>
          </w:p>
        </w:tc>
        <w:tc>
          <w:tcPr>
            <w:tcW w:w="14033" w:type="dxa"/>
            <w:gridSpan w:val="6"/>
            <w:vAlign w:val="center"/>
          </w:tcPr>
          <w:p w14:paraId="360D49D7">
            <w:pPr>
              <w:pStyle w:val="12"/>
            </w:pPr>
            <w:r>
              <w:t>1.为全区14周岁女孩免费接种国产2价HPV疫苗全覆盖，降低适龄女性受高危型HPV感染率。</w:t>
            </w:r>
          </w:p>
        </w:tc>
      </w:tr>
    </w:tbl>
    <w:p w14:paraId="50017C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2D9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353191">
            <w:pPr>
              <w:pStyle w:val="10"/>
            </w:pPr>
            <w:r>
              <w:t>一级指标</w:t>
            </w:r>
          </w:p>
        </w:tc>
        <w:tc>
          <w:tcPr>
            <w:tcW w:w="2268" w:type="dxa"/>
            <w:vAlign w:val="center"/>
          </w:tcPr>
          <w:p w14:paraId="34CA1AB5">
            <w:pPr>
              <w:pStyle w:val="10"/>
            </w:pPr>
            <w:r>
              <w:t>二级指标</w:t>
            </w:r>
          </w:p>
        </w:tc>
        <w:tc>
          <w:tcPr>
            <w:tcW w:w="2835" w:type="dxa"/>
            <w:vAlign w:val="center"/>
          </w:tcPr>
          <w:p w14:paraId="126550DB">
            <w:pPr>
              <w:pStyle w:val="10"/>
            </w:pPr>
            <w:r>
              <w:t>三级指标</w:t>
            </w:r>
          </w:p>
        </w:tc>
        <w:tc>
          <w:tcPr>
            <w:tcW w:w="5386" w:type="dxa"/>
            <w:vAlign w:val="center"/>
          </w:tcPr>
          <w:p w14:paraId="7BD4A6FC">
            <w:pPr>
              <w:pStyle w:val="10"/>
            </w:pPr>
            <w:r>
              <w:t>绩效指标描述</w:t>
            </w:r>
          </w:p>
        </w:tc>
        <w:tc>
          <w:tcPr>
            <w:tcW w:w="2268" w:type="dxa"/>
            <w:vAlign w:val="center"/>
          </w:tcPr>
          <w:p w14:paraId="6C867592">
            <w:pPr>
              <w:pStyle w:val="10"/>
            </w:pPr>
            <w:r>
              <w:t>指标值</w:t>
            </w:r>
          </w:p>
        </w:tc>
        <w:tc>
          <w:tcPr>
            <w:tcW w:w="1276" w:type="dxa"/>
            <w:vAlign w:val="center"/>
          </w:tcPr>
          <w:p w14:paraId="30AD8FA2">
            <w:pPr>
              <w:pStyle w:val="10"/>
            </w:pPr>
            <w:r>
              <w:t>指标值确定依据</w:t>
            </w:r>
          </w:p>
        </w:tc>
      </w:tr>
      <w:tr w14:paraId="6CD07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80C96">
            <w:pPr>
              <w:pStyle w:val="13"/>
            </w:pPr>
            <w:r>
              <w:t>产出指标</w:t>
            </w:r>
          </w:p>
        </w:tc>
        <w:tc>
          <w:tcPr>
            <w:tcW w:w="2268" w:type="dxa"/>
            <w:vAlign w:val="center"/>
          </w:tcPr>
          <w:p w14:paraId="2C6E6C1C">
            <w:pPr>
              <w:pStyle w:val="12"/>
            </w:pPr>
            <w:r>
              <w:t>数量指标</w:t>
            </w:r>
          </w:p>
        </w:tc>
        <w:tc>
          <w:tcPr>
            <w:tcW w:w="2835" w:type="dxa"/>
            <w:vAlign w:val="center"/>
          </w:tcPr>
          <w:p w14:paraId="0A453871">
            <w:pPr>
              <w:pStyle w:val="12"/>
            </w:pPr>
            <w:r>
              <w:t>在校有意愿接种的14周岁女孩疫苗接种覆盖率</w:t>
            </w:r>
          </w:p>
        </w:tc>
        <w:tc>
          <w:tcPr>
            <w:tcW w:w="5386" w:type="dxa"/>
            <w:vAlign w:val="center"/>
          </w:tcPr>
          <w:p w14:paraId="1932BA50">
            <w:pPr>
              <w:pStyle w:val="12"/>
            </w:pPr>
            <w:r>
              <w:t>在校有意愿接种的14周岁女孩疫苗接种覆盖率</w:t>
            </w:r>
          </w:p>
        </w:tc>
        <w:tc>
          <w:tcPr>
            <w:tcW w:w="2268" w:type="dxa"/>
            <w:vAlign w:val="center"/>
          </w:tcPr>
          <w:p w14:paraId="2DB34711">
            <w:pPr>
              <w:pStyle w:val="12"/>
            </w:pPr>
            <w:r>
              <w:t>≥90%</w:t>
            </w:r>
          </w:p>
        </w:tc>
        <w:tc>
          <w:tcPr>
            <w:tcW w:w="1276" w:type="dxa"/>
            <w:vAlign w:val="center"/>
          </w:tcPr>
          <w:p w14:paraId="5C0FC0EA">
            <w:pPr>
              <w:pStyle w:val="12"/>
            </w:pPr>
            <w:r>
              <w:t>石财社【2024】84号</w:t>
            </w:r>
          </w:p>
        </w:tc>
      </w:tr>
      <w:tr w14:paraId="27E40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BBF11"/>
        </w:tc>
        <w:tc>
          <w:tcPr>
            <w:tcW w:w="2268" w:type="dxa"/>
            <w:vAlign w:val="center"/>
          </w:tcPr>
          <w:p w14:paraId="4CAC53BA">
            <w:pPr>
              <w:pStyle w:val="12"/>
            </w:pPr>
            <w:r>
              <w:t>质量指标</w:t>
            </w:r>
          </w:p>
        </w:tc>
        <w:tc>
          <w:tcPr>
            <w:tcW w:w="2835" w:type="dxa"/>
            <w:vAlign w:val="center"/>
          </w:tcPr>
          <w:p w14:paraId="6EFD5F82">
            <w:pPr>
              <w:pStyle w:val="12"/>
            </w:pPr>
            <w:r>
              <w:t>国产2价疫苗选择及采购满足《疫苗管理法》及省级有关规定</w:t>
            </w:r>
          </w:p>
        </w:tc>
        <w:tc>
          <w:tcPr>
            <w:tcW w:w="5386" w:type="dxa"/>
            <w:vAlign w:val="center"/>
          </w:tcPr>
          <w:p w14:paraId="7FB5DECB">
            <w:pPr>
              <w:pStyle w:val="12"/>
            </w:pPr>
            <w:r>
              <w:t>国产2价疫苗选择及采购满足《疫苗管理法》及省级有关规定</w:t>
            </w:r>
          </w:p>
        </w:tc>
        <w:tc>
          <w:tcPr>
            <w:tcW w:w="2268" w:type="dxa"/>
            <w:vAlign w:val="center"/>
          </w:tcPr>
          <w:p w14:paraId="18EF9067">
            <w:pPr>
              <w:pStyle w:val="12"/>
            </w:pPr>
            <w:r>
              <w:t>按要求完成</w:t>
            </w:r>
          </w:p>
        </w:tc>
        <w:tc>
          <w:tcPr>
            <w:tcW w:w="1276" w:type="dxa"/>
            <w:vAlign w:val="center"/>
          </w:tcPr>
          <w:p w14:paraId="1D7A8B80">
            <w:pPr>
              <w:pStyle w:val="12"/>
            </w:pPr>
            <w:r>
              <w:t>石财社【2024】84号</w:t>
            </w:r>
          </w:p>
        </w:tc>
      </w:tr>
      <w:tr w14:paraId="4CE11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DE3B0"/>
        </w:tc>
        <w:tc>
          <w:tcPr>
            <w:tcW w:w="2268" w:type="dxa"/>
            <w:vAlign w:val="center"/>
          </w:tcPr>
          <w:p w14:paraId="0CF30C7E">
            <w:pPr>
              <w:pStyle w:val="12"/>
            </w:pPr>
            <w:r>
              <w:t>时效指标</w:t>
            </w:r>
          </w:p>
        </w:tc>
        <w:tc>
          <w:tcPr>
            <w:tcW w:w="2835" w:type="dxa"/>
            <w:vAlign w:val="center"/>
          </w:tcPr>
          <w:p w14:paraId="7FFAE29D">
            <w:pPr>
              <w:pStyle w:val="12"/>
            </w:pPr>
            <w:r>
              <w:t>完成接种时间</w:t>
            </w:r>
          </w:p>
        </w:tc>
        <w:tc>
          <w:tcPr>
            <w:tcW w:w="5386" w:type="dxa"/>
            <w:vAlign w:val="center"/>
          </w:tcPr>
          <w:p w14:paraId="41D340A9">
            <w:pPr>
              <w:pStyle w:val="12"/>
            </w:pPr>
            <w:r>
              <w:t>完成接种时间</w:t>
            </w:r>
          </w:p>
        </w:tc>
        <w:tc>
          <w:tcPr>
            <w:tcW w:w="2268" w:type="dxa"/>
            <w:vAlign w:val="center"/>
          </w:tcPr>
          <w:p w14:paraId="32912107">
            <w:pPr>
              <w:pStyle w:val="12"/>
            </w:pPr>
            <w:r>
              <w:t>2025年12月31日前完成</w:t>
            </w:r>
          </w:p>
        </w:tc>
        <w:tc>
          <w:tcPr>
            <w:tcW w:w="1276" w:type="dxa"/>
            <w:vAlign w:val="center"/>
          </w:tcPr>
          <w:p w14:paraId="501186ED">
            <w:pPr>
              <w:pStyle w:val="12"/>
            </w:pPr>
            <w:r>
              <w:t>石财社【2024】84号</w:t>
            </w:r>
          </w:p>
        </w:tc>
      </w:tr>
      <w:tr w14:paraId="501B1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110BD"/>
        </w:tc>
        <w:tc>
          <w:tcPr>
            <w:tcW w:w="2268" w:type="dxa"/>
            <w:vAlign w:val="center"/>
          </w:tcPr>
          <w:p w14:paraId="5FFFC2F3">
            <w:pPr>
              <w:pStyle w:val="12"/>
            </w:pPr>
            <w:r>
              <w:t>成本指标</w:t>
            </w:r>
          </w:p>
        </w:tc>
        <w:tc>
          <w:tcPr>
            <w:tcW w:w="2835" w:type="dxa"/>
            <w:vAlign w:val="center"/>
          </w:tcPr>
          <w:p w14:paraId="27FA31E8">
            <w:pPr>
              <w:pStyle w:val="12"/>
            </w:pPr>
            <w:r>
              <w:t>疫苗相关费用</w:t>
            </w:r>
          </w:p>
        </w:tc>
        <w:tc>
          <w:tcPr>
            <w:tcW w:w="5386" w:type="dxa"/>
            <w:vAlign w:val="center"/>
          </w:tcPr>
          <w:p w14:paraId="664EA7F3">
            <w:pPr>
              <w:pStyle w:val="12"/>
            </w:pPr>
            <w:r>
              <w:t>疫苗相关费用</w:t>
            </w:r>
          </w:p>
        </w:tc>
        <w:tc>
          <w:tcPr>
            <w:tcW w:w="2268" w:type="dxa"/>
            <w:vAlign w:val="center"/>
          </w:tcPr>
          <w:p w14:paraId="383EEA1E">
            <w:pPr>
              <w:pStyle w:val="12"/>
            </w:pPr>
            <w:r>
              <w:t>≤234元/人/2剂次</w:t>
            </w:r>
          </w:p>
        </w:tc>
        <w:tc>
          <w:tcPr>
            <w:tcW w:w="1276" w:type="dxa"/>
            <w:vAlign w:val="center"/>
          </w:tcPr>
          <w:p w14:paraId="73D6EC13">
            <w:pPr>
              <w:pStyle w:val="12"/>
            </w:pPr>
            <w:r>
              <w:t>石财社【2024】84号</w:t>
            </w:r>
          </w:p>
        </w:tc>
      </w:tr>
      <w:tr w14:paraId="1D03E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4F175">
            <w:pPr>
              <w:pStyle w:val="13"/>
            </w:pPr>
            <w:r>
              <w:t>效益指标</w:t>
            </w:r>
          </w:p>
        </w:tc>
        <w:tc>
          <w:tcPr>
            <w:tcW w:w="2268" w:type="dxa"/>
            <w:vAlign w:val="center"/>
          </w:tcPr>
          <w:p w14:paraId="3EF1461B">
            <w:pPr>
              <w:pStyle w:val="12"/>
            </w:pPr>
            <w:r>
              <w:t>社会效益指标</w:t>
            </w:r>
          </w:p>
        </w:tc>
        <w:tc>
          <w:tcPr>
            <w:tcW w:w="2835" w:type="dxa"/>
            <w:vAlign w:val="center"/>
          </w:tcPr>
          <w:p w14:paraId="5A5F2601">
            <w:pPr>
              <w:pStyle w:val="12"/>
            </w:pPr>
            <w:r>
              <w:t>适龄女孩宫颈癌防治知识知晓率</w:t>
            </w:r>
          </w:p>
        </w:tc>
        <w:tc>
          <w:tcPr>
            <w:tcW w:w="5386" w:type="dxa"/>
            <w:vAlign w:val="center"/>
          </w:tcPr>
          <w:p w14:paraId="6F333983">
            <w:pPr>
              <w:pStyle w:val="12"/>
            </w:pPr>
            <w:r>
              <w:t>适龄女孩宫颈癌防治知识知晓率</w:t>
            </w:r>
          </w:p>
        </w:tc>
        <w:tc>
          <w:tcPr>
            <w:tcW w:w="2268" w:type="dxa"/>
            <w:vAlign w:val="center"/>
          </w:tcPr>
          <w:p w14:paraId="48E417BD">
            <w:pPr>
              <w:pStyle w:val="12"/>
            </w:pPr>
            <w:r>
              <w:t>逐年递增</w:t>
            </w:r>
          </w:p>
        </w:tc>
        <w:tc>
          <w:tcPr>
            <w:tcW w:w="1276" w:type="dxa"/>
            <w:vAlign w:val="center"/>
          </w:tcPr>
          <w:p w14:paraId="5D7EDA4D">
            <w:pPr>
              <w:pStyle w:val="12"/>
            </w:pPr>
            <w:r>
              <w:t>石财社【2024】84号</w:t>
            </w:r>
          </w:p>
        </w:tc>
      </w:tr>
      <w:tr w14:paraId="1A98D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CFC9F"/>
        </w:tc>
        <w:tc>
          <w:tcPr>
            <w:tcW w:w="2268" w:type="dxa"/>
            <w:vAlign w:val="center"/>
          </w:tcPr>
          <w:p w14:paraId="0B07A3E9">
            <w:pPr>
              <w:pStyle w:val="12"/>
            </w:pPr>
            <w:r>
              <w:t>社会效益指标</w:t>
            </w:r>
          </w:p>
        </w:tc>
        <w:tc>
          <w:tcPr>
            <w:tcW w:w="2835" w:type="dxa"/>
            <w:vAlign w:val="center"/>
          </w:tcPr>
          <w:p w14:paraId="06B273F2">
            <w:pPr>
              <w:pStyle w:val="12"/>
            </w:pPr>
            <w:r>
              <w:t>适龄女孩HPV疫苗接种知识知晓率</w:t>
            </w:r>
          </w:p>
        </w:tc>
        <w:tc>
          <w:tcPr>
            <w:tcW w:w="5386" w:type="dxa"/>
            <w:vAlign w:val="center"/>
          </w:tcPr>
          <w:p w14:paraId="14097614">
            <w:pPr>
              <w:pStyle w:val="12"/>
            </w:pPr>
            <w:r>
              <w:t>适龄女孩HPV疫苗接种知识知晓率</w:t>
            </w:r>
          </w:p>
        </w:tc>
        <w:tc>
          <w:tcPr>
            <w:tcW w:w="2268" w:type="dxa"/>
            <w:vAlign w:val="center"/>
          </w:tcPr>
          <w:p w14:paraId="0177B670">
            <w:pPr>
              <w:pStyle w:val="12"/>
            </w:pPr>
            <w:r>
              <w:t>逐年递增</w:t>
            </w:r>
          </w:p>
        </w:tc>
        <w:tc>
          <w:tcPr>
            <w:tcW w:w="1276" w:type="dxa"/>
            <w:vAlign w:val="center"/>
          </w:tcPr>
          <w:p w14:paraId="22A9CFE7">
            <w:pPr>
              <w:pStyle w:val="12"/>
            </w:pPr>
            <w:r>
              <w:t>石财社【2024】84号</w:t>
            </w:r>
          </w:p>
        </w:tc>
      </w:tr>
      <w:tr w14:paraId="36CDF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9F81C"/>
        </w:tc>
        <w:tc>
          <w:tcPr>
            <w:tcW w:w="2268" w:type="dxa"/>
            <w:vAlign w:val="center"/>
          </w:tcPr>
          <w:p w14:paraId="016F75DB">
            <w:pPr>
              <w:pStyle w:val="12"/>
            </w:pPr>
            <w:r>
              <w:t>可持续影响指标</w:t>
            </w:r>
          </w:p>
        </w:tc>
        <w:tc>
          <w:tcPr>
            <w:tcW w:w="2835" w:type="dxa"/>
            <w:vAlign w:val="center"/>
          </w:tcPr>
          <w:p w14:paraId="3A5E78AD">
            <w:pPr>
              <w:pStyle w:val="12"/>
            </w:pPr>
            <w:r>
              <w:t>保障适龄女性免受HPV感染保护率</w:t>
            </w:r>
          </w:p>
        </w:tc>
        <w:tc>
          <w:tcPr>
            <w:tcW w:w="5386" w:type="dxa"/>
            <w:vAlign w:val="center"/>
          </w:tcPr>
          <w:p w14:paraId="47FB0EE7">
            <w:pPr>
              <w:pStyle w:val="12"/>
            </w:pPr>
            <w:r>
              <w:t>保障适龄女性免受HPV感染保护率</w:t>
            </w:r>
          </w:p>
        </w:tc>
        <w:tc>
          <w:tcPr>
            <w:tcW w:w="2268" w:type="dxa"/>
            <w:vAlign w:val="center"/>
          </w:tcPr>
          <w:p w14:paraId="10DBFB8A">
            <w:pPr>
              <w:pStyle w:val="12"/>
            </w:pPr>
            <w:r>
              <w:t>逐年递增</w:t>
            </w:r>
          </w:p>
        </w:tc>
        <w:tc>
          <w:tcPr>
            <w:tcW w:w="1276" w:type="dxa"/>
            <w:vAlign w:val="center"/>
          </w:tcPr>
          <w:p w14:paraId="5147C0ED">
            <w:pPr>
              <w:pStyle w:val="12"/>
            </w:pPr>
            <w:r>
              <w:t>石财社【2024】84号</w:t>
            </w:r>
          </w:p>
        </w:tc>
      </w:tr>
      <w:tr w14:paraId="54BC4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B4AB21">
            <w:pPr>
              <w:pStyle w:val="13"/>
            </w:pPr>
            <w:r>
              <w:t>满意度指标</w:t>
            </w:r>
          </w:p>
        </w:tc>
        <w:tc>
          <w:tcPr>
            <w:tcW w:w="2268" w:type="dxa"/>
            <w:vAlign w:val="center"/>
          </w:tcPr>
          <w:p w14:paraId="5E898325">
            <w:pPr>
              <w:pStyle w:val="12"/>
            </w:pPr>
            <w:r>
              <w:t>服务对象满意度指标</w:t>
            </w:r>
          </w:p>
        </w:tc>
        <w:tc>
          <w:tcPr>
            <w:tcW w:w="2835" w:type="dxa"/>
            <w:vAlign w:val="center"/>
          </w:tcPr>
          <w:p w14:paraId="35B9BA01">
            <w:pPr>
              <w:pStyle w:val="12"/>
            </w:pPr>
            <w:r>
              <w:t>接受接种人群对所提供服务满意度</w:t>
            </w:r>
          </w:p>
        </w:tc>
        <w:tc>
          <w:tcPr>
            <w:tcW w:w="5386" w:type="dxa"/>
            <w:vAlign w:val="center"/>
          </w:tcPr>
          <w:p w14:paraId="7B5711F9">
            <w:pPr>
              <w:pStyle w:val="12"/>
            </w:pPr>
            <w:r>
              <w:t>接受接种人群对所提供服务满意度</w:t>
            </w:r>
          </w:p>
        </w:tc>
        <w:tc>
          <w:tcPr>
            <w:tcW w:w="2268" w:type="dxa"/>
            <w:vAlign w:val="center"/>
          </w:tcPr>
          <w:p w14:paraId="6AA872EC">
            <w:pPr>
              <w:pStyle w:val="12"/>
            </w:pPr>
            <w:r>
              <w:t>≥90%</w:t>
            </w:r>
          </w:p>
        </w:tc>
        <w:tc>
          <w:tcPr>
            <w:tcW w:w="1276" w:type="dxa"/>
            <w:vAlign w:val="center"/>
          </w:tcPr>
          <w:p w14:paraId="366959FD">
            <w:pPr>
              <w:pStyle w:val="12"/>
            </w:pPr>
            <w:r>
              <w:t>石财社【2024】84号</w:t>
            </w:r>
          </w:p>
        </w:tc>
      </w:tr>
    </w:tbl>
    <w:p w14:paraId="0038478E">
      <w:pPr>
        <w:sectPr>
          <w:pgSz w:w="16840" w:h="11900" w:orient="landscape"/>
          <w:pgMar w:top="1361" w:right="1020" w:bottom="1134" w:left="1020" w:header="720" w:footer="720" w:gutter="0"/>
          <w:cols w:space="720" w:num="1"/>
        </w:sectPr>
      </w:pPr>
    </w:p>
    <w:p w14:paraId="5E108361">
      <w:pPr>
        <w:spacing w:before="0" w:after="0"/>
        <w:ind w:firstLine="560"/>
        <w:jc w:val="left"/>
        <w:outlineLvl w:val="9"/>
      </w:pPr>
      <w:r>
        <w:rPr>
          <w:rFonts w:ascii="方正仿宋_GBK" w:hAnsi="方正仿宋_GBK" w:eastAsia="方正仿宋_GBK" w:cs="方正仿宋_GBK"/>
          <w:b/>
          <w:color w:val="000000"/>
          <w:sz w:val="28"/>
        </w:rPr>
        <w:t>9、石财社【2024】96号 关于提前下达2025年中央财政重大公共卫生服务补助资金预算的通知绩效目标表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E68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30E397">
            <w:pPr>
              <w:pStyle w:val="11"/>
            </w:pPr>
            <w:r>
              <w:t>单位：万元</w:t>
            </w:r>
          </w:p>
        </w:tc>
      </w:tr>
      <w:tr w14:paraId="0914FE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B4CB15">
            <w:pPr>
              <w:pStyle w:val="10"/>
            </w:pPr>
            <w:r>
              <w:t>项目编码</w:t>
            </w:r>
          </w:p>
        </w:tc>
        <w:tc>
          <w:tcPr>
            <w:tcW w:w="5103" w:type="dxa"/>
            <w:gridSpan w:val="2"/>
            <w:vAlign w:val="center"/>
          </w:tcPr>
          <w:p w14:paraId="0697D84F">
            <w:pPr>
              <w:pStyle w:val="12"/>
            </w:pPr>
            <w:r>
              <w:t>13011025P001587100011</w:t>
            </w:r>
          </w:p>
        </w:tc>
        <w:tc>
          <w:tcPr>
            <w:tcW w:w="2835" w:type="dxa"/>
            <w:vAlign w:val="center"/>
          </w:tcPr>
          <w:p w14:paraId="05A119E3">
            <w:pPr>
              <w:pStyle w:val="10"/>
            </w:pPr>
            <w:r>
              <w:t>项目名称</w:t>
            </w:r>
          </w:p>
        </w:tc>
        <w:tc>
          <w:tcPr>
            <w:tcW w:w="6095" w:type="dxa"/>
            <w:gridSpan w:val="3"/>
            <w:vAlign w:val="center"/>
          </w:tcPr>
          <w:p w14:paraId="709109BE">
            <w:pPr>
              <w:pStyle w:val="12"/>
            </w:pPr>
            <w:r>
              <w:t>石财社【2024】96号 关于提前下达2025年中央财政重大公共卫生服务补助资金预算的通知</w:t>
            </w:r>
          </w:p>
        </w:tc>
      </w:tr>
      <w:tr w14:paraId="5789E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34BA4">
            <w:pPr>
              <w:pStyle w:val="10"/>
            </w:pPr>
            <w:r>
              <w:t>预算规模及资金用途</w:t>
            </w:r>
          </w:p>
        </w:tc>
        <w:tc>
          <w:tcPr>
            <w:tcW w:w="2268" w:type="dxa"/>
            <w:vAlign w:val="center"/>
          </w:tcPr>
          <w:p w14:paraId="0B62FFBD">
            <w:pPr>
              <w:pStyle w:val="10"/>
            </w:pPr>
            <w:r>
              <w:t>预算数</w:t>
            </w:r>
          </w:p>
        </w:tc>
        <w:tc>
          <w:tcPr>
            <w:tcW w:w="2835" w:type="dxa"/>
            <w:vAlign w:val="center"/>
          </w:tcPr>
          <w:p w14:paraId="18B873FF">
            <w:pPr>
              <w:pStyle w:val="12"/>
            </w:pPr>
            <w:r>
              <w:t>85.19</w:t>
            </w:r>
          </w:p>
        </w:tc>
        <w:tc>
          <w:tcPr>
            <w:tcW w:w="2835" w:type="dxa"/>
            <w:vAlign w:val="center"/>
          </w:tcPr>
          <w:p w14:paraId="5D533C3C">
            <w:pPr>
              <w:pStyle w:val="10"/>
            </w:pPr>
            <w:r>
              <w:t>其中：财政    资金</w:t>
            </w:r>
          </w:p>
        </w:tc>
        <w:tc>
          <w:tcPr>
            <w:tcW w:w="2551" w:type="dxa"/>
            <w:vAlign w:val="center"/>
          </w:tcPr>
          <w:p w14:paraId="53DE875E">
            <w:pPr>
              <w:pStyle w:val="12"/>
            </w:pPr>
            <w:r>
              <w:t>85.19</w:t>
            </w:r>
          </w:p>
        </w:tc>
        <w:tc>
          <w:tcPr>
            <w:tcW w:w="2268" w:type="dxa"/>
            <w:vAlign w:val="center"/>
          </w:tcPr>
          <w:p w14:paraId="375B943A">
            <w:pPr>
              <w:pStyle w:val="10"/>
            </w:pPr>
            <w:r>
              <w:t>其他资金</w:t>
            </w:r>
          </w:p>
        </w:tc>
        <w:tc>
          <w:tcPr>
            <w:tcW w:w="1276" w:type="dxa"/>
            <w:vAlign w:val="center"/>
          </w:tcPr>
          <w:p w14:paraId="0460379A">
            <w:pPr>
              <w:pStyle w:val="12"/>
            </w:pPr>
            <w:r>
              <w:t xml:space="preserve"> </w:t>
            </w:r>
          </w:p>
        </w:tc>
      </w:tr>
      <w:tr w14:paraId="76494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D095DF"/>
        </w:tc>
        <w:tc>
          <w:tcPr>
            <w:tcW w:w="14033" w:type="dxa"/>
            <w:gridSpan w:val="6"/>
            <w:vAlign w:val="center"/>
          </w:tcPr>
          <w:p w14:paraId="11A23844">
            <w:pPr>
              <w:pStyle w:val="12"/>
            </w:pPr>
            <w:r>
              <w:t>用于重大公共卫生服务项目</w:t>
            </w:r>
          </w:p>
        </w:tc>
      </w:tr>
      <w:tr w14:paraId="6F838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9E580">
            <w:pPr>
              <w:pStyle w:val="10"/>
            </w:pPr>
            <w:r>
              <w:t>资金支出计划（%）</w:t>
            </w:r>
          </w:p>
        </w:tc>
        <w:tc>
          <w:tcPr>
            <w:tcW w:w="5103" w:type="dxa"/>
            <w:gridSpan w:val="2"/>
            <w:vAlign w:val="center"/>
          </w:tcPr>
          <w:p w14:paraId="38823D0E">
            <w:pPr>
              <w:pStyle w:val="10"/>
            </w:pPr>
            <w:r>
              <w:t>3月底</w:t>
            </w:r>
          </w:p>
        </w:tc>
        <w:tc>
          <w:tcPr>
            <w:tcW w:w="2835" w:type="dxa"/>
            <w:vAlign w:val="center"/>
          </w:tcPr>
          <w:p w14:paraId="1B283EBC">
            <w:pPr>
              <w:pStyle w:val="10"/>
            </w:pPr>
            <w:r>
              <w:t>6月底</w:t>
            </w:r>
          </w:p>
        </w:tc>
        <w:tc>
          <w:tcPr>
            <w:tcW w:w="2551" w:type="dxa"/>
            <w:vAlign w:val="center"/>
          </w:tcPr>
          <w:p w14:paraId="40CF53A2">
            <w:pPr>
              <w:pStyle w:val="10"/>
            </w:pPr>
            <w:r>
              <w:t>10月底</w:t>
            </w:r>
          </w:p>
        </w:tc>
        <w:tc>
          <w:tcPr>
            <w:tcW w:w="3544" w:type="dxa"/>
            <w:gridSpan w:val="2"/>
            <w:vAlign w:val="center"/>
          </w:tcPr>
          <w:p w14:paraId="76F1349B">
            <w:pPr>
              <w:pStyle w:val="10"/>
            </w:pPr>
            <w:r>
              <w:t>12月底</w:t>
            </w:r>
          </w:p>
        </w:tc>
      </w:tr>
      <w:tr w14:paraId="107A6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88C648"/>
        </w:tc>
        <w:tc>
          <w:tcPr>
            <w:tcW w:w="5103" w:type="dxa"/>
            <w:gridSpan w:val="2"/>
            <w:vAlign w:val="center"/>
          </w:tcPr>
          <w:p w14:paraId="0A7268B8">
            <w:pPr>
              <w:pStyle w:val="13"/>
            </w:pPr>
            <w:r>
              <w:t>25%</w:t>
            </w:r>
          </w:p>
        </w:tc>
        <w:tc>
          <w:tcPr>
            <w:tcW w:w="2835" w:type="dxa"/>
            <w:vAlign w:val="center"/>
          </w:tcPr>
          <w:p w14:paraId="4ABB8608">
            <w:pPr>
              <w:pStyle w:val="13"/>
            </w:pPr>
            <w:r>
              <w:t>25%</w:t>
            </w:r>
          </w:p>
        </w:tc>
        <w:tc>
          <w:tcPr>
            <w:tcW w:w="2551" w:type="dxa"/>
            <w:vAlign w:val="center"/>
          </w:tcPr>
          <w:p w14:paraId="2DA8C74D">
            <w:pPr>
              <w:pStyle w:val="13"/>
            </w:pPr>
            <w:r>
              <w:t>50%</w:t>
            </w:r>
          </w:p>
        </w:tc>
        <w:tc>
          <w:tcPr>
            <w:tcW w:w="3544" w:type="dxa"/>
            <w:gridSpan w:val="2"/>
            <w:vAlign w:val="center"/>
          </w:tcPr>
          <w:p w14:paraId="233CC4CA">
            <w:pPr>
              <w:pStyle w:val="13"/>
            </w:pPr>
            <w:r>
              <w:t>100%</w:t>
            </w:r>
          </w:p>
        </w:tc>
      </w:tr>
      <w:tr w14:paraId="1FA9B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0C793">
            <w:pPr>
              <w:pStyle w:val="10"/>
            </w:pPr>
            <w:r>
              <w:t>绩效目标</w:t>
            </w:r>
          </w:p>
        </w:tc>
        <w:tc>
          <w:tcPr>
            <w:tcW w:w="14033" w:type="dxa"/>
            <w:gridSpan w:val="6"/>
            <w:vAlign w:val="center"/>
          </w:tcPr>
          <w:p w14:paraId="160205C2">
            <w:pPr>
              <w:pStyle w:val="12"/>
            </w:pPr>
            <w:r>
              <w:t>1.进一步减少结核感染、患病和死亡，发现并治疗管理肺结核患者数不低于90%。</w:t>
            </w:r>
          </w:p>
          <w:p w14:paraId="236CDEA4">
            <w:pPr>
              <w:pStyle w:val="12"/>
            </w:pPr>
            <w:r>
              <w:t>2.开展重大慢性病早期筛查干预项目，任务完成率达到100%；重大慢性病数据收集工作完成率达到100%。</w:t>
            </w:r>
          </w:p>
          <w:p w14:paraId="7AB08223">
            <w:pPr>
              <w:pStyle w:val="12"/>
            </w:pPr>
            <w:r>
              <w:t>3.完成重点传染病及健康危害因素监测，加强传染病疫情监测，流行病学调查和疫情分析研判，及时处置暴发疫情，逐步降低重点传染病的危害。</w:t>
            </w:r>
          </w:p>
          <w:p w14:paraId="715A79EF">
            <w:pPr>
              <w:pStyle w:val="12"/>
            </w:pPr>
            <w:r>
              <w:t>4.加大艾滋病重点人群宣传和高危人群干预，减少艾滋病新发感染，降低艾滋病病死率等。</w:t>
            </w:r>
          </w:p>
        </w:tc>
      </w:tr>
    </w:tbl>
    <w:p w14:paraId="718C4E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2B2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322706">
            <w:pPr>
              <w:pStyle w:val="10"/>
            </w:pPr>
            <w:r>
              <w:t>一级指标</w:t>
            </w:r>
          </w:p>
        </w:tc>
        <w:tc>
          <w:tcPr>
            <w:tcW w:w="2268" w:type="dxa"/>
            <w:vAlign w:val="center"/>
          </w:tcPr>
          <w:p w14:paraId="03410FB4">
            <w:pPr>
              <w:pStyle w:val="10"/>
            </w:pPr>
            <w:r>
              <w:t>二级指标</w:t>
            </w:r>
          </w:p>
        </w:tc>
        <w:tc>
          <w:tcPr>
            <w:tcW w:w="2835" w:type="dxa"/>
            <w:vAlign w:val="center"/>
          </w:tcPr>
          <w:p w14:paraId="1216C652">
            <w:pPr>
              <w:pStyle w:val="10"/>
            </w:pPr>
            <w:r>
              <w:t>三级指标</w:t>
            </w:r>
          </w:p>
        </w:tc>
        <w:tc>
          <w:tcPr>
            <w:tcW w:w="5386" w:type="dxa"/>
            <w:vAlign w:val="center"/>
          </w:tcPr>
          <w:p w14:paraId="45D3A574">
            <w:pPr>
              <w:pStyle w:val="10"/>
            </w:pPr>
            <w:r>
              <w:t>绩效指标描述</w:t>
            </w:r>
          </w:p>
        </w:tc>
        <w:tc>
          <w:tcPr>
            <w:tcW w:w="2268" w:type="dxa"/>
            <w:vAlign w:val="center"/>
          </w:tcPr>
          <w:p w14:paraId="2B63759E">
            <w:pPr>
              <w:pStyle w:val="10"/>
            </w:pPr>
            <w:r>
              <w:t>指标值</w:t>
            </w:r>
          </w:p>
        </w:tc>
        <w:tc>
          <w:tcPr>
            <w:tcW w:w="1276" w:type="dxa"/>
            <w:vAlign w:val="center"/>
          </w:tcPr>
          <w:p w14:paraId="4C35A847">
            <w:pPr>
              <w:pStyle w:val="10"/>
            </w:pPr>
            <w:r>
              <w:t>指标值确定依据</w:t>
            </w:r>
          </w:p>
        </w:tc>
      </w:tr>
      <w:tr w14:paraId="22113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EDACD9">
            <w:pPr>
              <w:pStyle w:val="13"/>
            </w:pPr>
            <w:r>
              <w:t>产出指标</w:t>
            </w:r>
          </w:p>
        </w:tc>
        <w:tc>
          <w:tcPr>
            <w:tcW w:w="2268" w:type="dxa"/>
            <w:vAlign w:val="center"/>
          </w:tcPr>
          <w:p w14:paraId="0FEF93B9">
            <w:pPr>
              <w:pStyle w:val="12"/>
            </w:pPr>
            <w:r>
              <w:t>数量指标</w:t>
            </w:r>
          </w:p>
        </w:tc>
        <w:tc>
          <w:tcPr>
            <w:tcW w:w="2835" w:type="dxa"/>
            <w:vAlign w:val="center"/>
          </w:tcPr>
          <w:p w14:paraId="72A929C7">
            <w:pPr>
              <w:pStyle w:val="12"/>
            </w:pPr>
            <w:r>
              <w:t>居民艾滋病防治知识知晓率</w:t>
            </w:r>
          </w:p>
        </w:tc>
        <w:tc>
          <w:tcPr>
            <w:tcW w:w="5386" w:type="dxa"/>
            <w:vAlign w:val="center"/>
          </w:tcPr>
          <w:p w14:paraId="7D6CDB51">
            <w:pPr>
              <w:pStyle w:val="12"/>
            </w:pPr>
            <w:r>
              <w:t>居民艾滋病防治知识知晓率</w:t>
            </w:r>
          </w:p>
        </w:tc>
        <w:tc>
          <w:tcPr>
            <w:tcW w:w="2268" w:type="dxa"/>
            <w:vAlign w:val="center"/>
          </w:tcPr>
          <w:p w14:paraId="5735DEC7">
            <w:pPr>
              <w:pStyle w:val="12"/>
            </w:pPr>
            <w:r>
              <w:t>≥95%</w:t>
            </w:r>
          </w:p>
        </w:tc>
        <w:tc>
          <w:tcPr>
            <w:tcW w:w="1276" w:type="dxa"/>
            <w:vAlign w:val="center"/>
          </w:tcPr>
          <w:p w14:paraId="0501F8F0">
            <w:pPr>
              <w:pStyle w:val="12"/>
            </w:pPr>
            <w:r>
              <w:t>《中国遏制与防治艾滋病规划（2024-2030）》</w:t>
            </w:r>
          </w:p>
        </w:tc>
      </w:tr>
      <w:tr w14:paraId="0C092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3CC29"/>
        </w:tc>
        <w:tc>
          <w:tcPr>
            <w:tcW w:w="2268" w:type="dxa"/>
            <w:vAlign w:val="center"/>
          </w:tcPr>
          <w:p w14:paraId="60A2035D">
            <w:pPr>
              <w:pStyle w:val="12"/>
            </w:pPr>
            <w:r>
              <w:t>数量指标</w:t>
            </w:r>
          </w:p>
        </w:tc>
        <w:tc>
          <w:tcPr>
            <w:tcW w:w="2835" w:type="dxa"/>
            <w:vAlign w:val="center"/>
          </w:tcPr>
          <w:p w14:paraId="7FF38406">
            <w:pPr>
              <w:pStyle w:val="12"/>
            </w:pPr>
            <w:r>
              <w:t>经诊断发现的感染者接受抗病毒治疗比例</w:t>
            </w:r>
          </w:p>
        </w:tc>
        <w:tc>
          <w:tcPr>
            <w:tcW w:w="5386" w:type="dxa"/>
            <w:vAlign w:val="center"/>
          </w:tcPr>
          <w:p w14:paraId="0E9F1526">
            <w:pPr>
              <w:pStyle w:val="12"/>
            </w:pPr>
            <w:r>
              <w:t>经诊断发现的感染者接受抗病毒治疗比例</w:t>
            </w:r>
          </w:p>
        </w:tc>
        <w:tc>
          <w:tcPr>
            <w:tcW w:w="2268" w:type="dxa"/>
            <w:vAlign w:val="center"/>
          </w:tcPr>
          <w:p w14:paraId="70793457">
            <w:pPr>
              <w:pStyle w:val="12"/>
            </w:pPr>
            <w:r>
              <w:t>≥95%</w:t>
            </w:r>
          </w:p>
        </w:tc>
        <w:tc>
          <w:tcPr>
            <w:tcW w:w="1276" w:type="dxa"/>
            <w:vAlign w:val="center"/>
          </w:tcPr>
          <w:p w14:paraId="62E477FD">
            <w:pPr>
              <w:pStyle w:val="12"/>
            </w:pPr>
            <w:r>
              <w:t>《中国遏制与防治艾滋病规划（2024-2030）》</w:t>
            </w:r>
          </w:p>
        </w:tc>
      </w:tr>
      <w:tr w14:paraId="67109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A8924"/>
        </w:tc>
        <w:tc>
          <w:tcPr>
            <w:tcW w:w="2268" w:type="dxa"/>
            <w:vAlign w:val="center"/>
          </w:tcPr>
          <w:p w14:paraId="2174341F">
            <w:pPr>
              <w:pStyle w:val="12"/>
            </w:pPr>
            <w:r>
              <w:t>数量指标</w:t>
            </w:r>
          </w:p>
        </w:tc>
        <w:tc>
          <w:tcPr>
            <w:tcW w:w="2835" w:type="dxa"/>
            <w:vAlign w:val="center"/>
          </w:tcPr>
          <w:p w14:paraId="7A19E548">
            <w:pPr>
              <w:pStyle w:val="12"/>
            </w:pPr>
            <w:r>
              <w:t>接受抗病毒治疗的感染者病毒抑制比例</w:t>
            </w:r>
          </w:p>
        </w:tc>
        <w:tc>
          <w:tcPr>
            <w:tcW w:w="5386" w:type="dxa"/>
            <w:vAlign w:val="center"/>
          </w:tcPr>
          <w:p w14:paraId="7D795632">
            <w:pPr>
              <w:pStyle w:val="12"/>
            </w:pPr>
            <w:r>
              <w:t>接受抗病毒治疗的感染者病毒抑制比例</w:t>
            </w:r>
          </w:p>
        </w:tc>
        <w:tc>
          <w:tcPr>
            <w:tcW w:w="2268" w:type="dxa"/>
            <w:vAlign w:val="center"/>
          </w:tcPr>
          <w:p w14:paraId="0E7880B1">
            <w:pPr>
              <w:pStyle w:val="12"/>
            </w:pPr>
            <w:r>
              <w:t>≥95%</w:t>
            </w:r>
          </w:p>
        </w:tc>
        <w:tc>
          <w:tcPr>
            <w:tcW w:w="1276" w:type="dxa"/>
            <w:vAlign w:val="center"/>
          </w:tcPr>
          <w:p w14:paraId="5F54BE01">
            <w:pPr>
              <w:pStyle w:val="12"/>
            </w:pPr>
            <w:r>
              <w:t>《中国遏制与防治艾滋病规划（2024-2030）》</w:t>
            </w:r>
          </w:p>
        </w:tc>
      </w:tr>
      <w:tr w14:paraId="33155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B3952"/>
        </w:tc>
        <w:tc>
          <w:tcPr>
            <w:tcW w:w="2268" w:type="dxa"/>
            <w:vAlign w:val="center"/>
          </w:tcPr>
          <w:p w14:paraId="551411CE">
            <w:pPr>
              <w:pStyle w:val="12"/>
            </w:pPr>
            <w:r>
              <w:t>质量指标</w:t>
            </w:r>
          </w:p>
        </w:tc>
        <w:tc>
          <w:tcPr>
            <w:tcW w:w="2835" w:type="dxa"/>
            <w:vAlign w:val="center"/>
          </w:tcPr>
          <w:p w14:paraId="2CFA11E2">
            <w:pPr>
              <w:pStyle w:val="12"/>
            </w:pPr>
            <w:r>
              <w:t>公共场所危害因素监测项目完成率</w:t>
            </w:r>
          </w:p>
        </w:tc>
        <w:tc>
          <w:tcPr>
            <w:tcW w:w="5386" w:type="dxa"/>
            <w:vAlign w:val="center"/>
          </w:tcPr>
          <w:p w14:paraId="571689DD">
            <w:pPr>
              <w:pStyle w:val="12"/>
            </w:pPr>
            <w:r>
              <w:t>公共场所危害因素监测项目完成率</w:t>
            </w:r>
          </w:p>
        </w:tc>
        <w:tc>
          <w:tcPr>
            <w:tcW w:w="2268" w:type="dxa"/>
            <w:vAlign w:val="center"/>
          </w:tcPr>
          <w:p w14:paraId="24528F7A">
            <w:pPr>
              <w:pStyle w:val="12"/>
            </w:pPr>
            <w:r>
              <w:t>100%</w:t>
            </w:r>
          </w:p>
        </w:tc>
        <w:tc>
          <w:tcPr>
            <w:tcW w:w="1276" w:type="dxa"/>
            <w:vAlign w:val="center"/>
          </w:tcPr>
          <w:p w14:paraId="335E3BB7">
            <w:pPr>
              <w:pStyle w:val="12"/>
            </w:pPr>
            <w:r>
              <w:t>工作方案</w:t>
            </w:r>
          </w:p>
        </w:tc>
      </w:tr>
      <w:tr w14:paraId="0D57E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C5800"/>
        </w:tc>
        <w:tc>
          <w:tcPr>
            <w:tcW w:w="2268" w:type="dxa"/>
            <w:vAlign w:val="center"/>
          </w:tcPr>
          <w:p w14:paraId="2FFD9CDD">
            <w:pPr>
              <w:pStyle w:val="12"/>
            </w:pPr>
            <w:r>
              <w:t>质量指标</w:t>
            </w:r>
          </w:p>
        </w:tc>
        <w:tc>
          <w:tcPr>
            <w:tcW w:w="2835" w:type="dxa"/>
            <w:vAlign w:val="center"/>
          </w:tcPr>
          <w:p w14:paraId="686F8F61">
            <w:pPr>
              <w:pStyle w:val="12"/>
            </w:pPr>
            <w:r>
              <w:t>学生常见病检测项目完成率</w:t>
            </w:r>
          </w:p>
        </w:tc>
        <w:tc>
          <w:tcPr>
            <w:tcW w:w="5386" w:type="dxa"/>
            <w:vAlign w:val="center"/>
          </w:tcPr>
          <w:p w14:paraId="13E66428">
            <w:pPr>
              <w:pStyle w:val="12"/>
            </w:pPr>
            <w:r>
              <w:t>学生常见病检测项目完成率</w:t>
            </w:r>
          </w:p>
        </w:tc>
        <w:tc>
          <w:tcPr>
            <w:tcW w:w="2268" w:type="dxa"/>
            <w:vAlign w:val="center"/>
          </w:tcPr>
          <w:p w14:paraId="526DE344">
            <w:pPr>
              <w:pStyle w:val="12"/>
            </w:pPr>
            <w:r>
              <w:t>100%</w:t>
            </w:r>
          </w:p>
        </w:tc>
        <w:tc>
          <w:tcPr>
            <w:tcW w:w="1276" w:type="dxa"/>
            <w:vAlign w:val="center"/>
          </w:tcPr>
          <w:p w14:paraId="2F9D84EC">
            <w:pPr>
              <w:pStyle w:val="12"/>
            </w:pPr>
            <w:r>
              <w:t>工作方案</w:t>
            </w:r>
          </w:p>
        </w:tc>
      </w:tr>
      <w:tr w14:paraId="53D01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5B690"/>
        </w:tc>
        <w:tc>
          <w:tcPr>
            <w:tcW w:w="2268" w:type="dxa"/>
            <w:vAlign w:val="center"/>
          </w:tcPr>
          <w:p w14:paraId="7B6479EF">
            <w:pPr>
              <w:pStyle w:val="12"/>
            </w:pPr>
            <w:r>
              <w:t>数量指标</w:t>
            </w:r>
          </w:p>
        </w:tc>
        <w:tc>
          <w:tcPr>
            <w:tcW w:w="2835" w:type="dxa"/>
            <w:vAlign w:val="center"/>
          </w:tcPr>
          <w:p w14:paraId="74EF0613">
            <w:pPr>
              <w:pStyle w:val="12"/>
            </w:pPr>
            <w:r>
              <w:t>发现并治疗管理肺结核患者数不低于患者治疗及随访管理任务数的比率</w:t>
            </w:r>
          </w:p>
        </w:tc>
        <w:tc>
          <w:tcPr>
            <w:tcW w:w="5386" w:type="dxa"/>
            <w:vAlign w:val="center"/>
          </w:tcPr>
          <w:p w14:paraId="23C072CC">
            <w:pPr>
              <w:pStyle w:val="12"/>
            </w:pPr>
            <w:r>
              <w:t>发现并治疗管理肺结核患者数不低于患者治疗及随访管理任务数的比率</w:t>
            </w:r>
          </w:p>
        </w:tc>
        <w:tc>
          <w:tcPr>
            <w:tcW w:w="2268" w:type="dxa"/>
            <w:vAlign w:val="center"/>
          </w:tcPr>
          <w:p w14:paraId="2E431A63">
            <w:pPr>
              <w:pStyle w:val="12"/>
            </w:pPr>
            <w:r>
              <w:t>≥90%</w:t>
            </w:r>
          </w:p>
        </w:tc>
        <w:tc>
          <w:tcPr>
            <w:tcW w:w="1276" w:type="dxa"/>
            <w:vAlign w:val="center"/>
          </w:tcPr>
          <w:p w14:paraId="6B12293B">
            <w:pPr>
              <w:pStyle w:val="12"/>
            </w:pPr>
            <w:r>
              <w:t>工作方案</w:t>
            </w:r>
          </w:p>
        </w:tc>
      </w:tr>
      <w:tr w14:paraId="489DE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55977"/>
        </w:tc>
        <w:tc>
          <w:tcPr>
            <w:tcW w:w="2268" w:type="dxa"/>
            <w:vAlign w:val="center"/>
          </w:tcPr>
          <w:p w14:paraId="21B824F9">
            <w:pPr>
              <w:pStyle w:val="12"/>
            </w:pPr>
            <w:r>
              <w:t>数量指标</w:t>
            </w:r>
          </w:p>
        </w:tc>
        <w:tc>
          <w:tcPr>
            <w:tcW w:w="2835" w:type="dxa"/>
            <w:vAlign w:val="center"/>
          </w:tcPr>
          <w:p w14:paraId="669104B0">
            <w:pPr>
              <w:pStyle w:val="12"/>
            </w:pPr>
            <w:r>
              <w:t>食源风险采样完成率</w:t>
            </w:r>
          </w:p>
        </w:tc>
        <w:tc>
          <w:tcPr>
            <w:tcW w:w="5386" w:type="dxa"/>
            <w:vAlign w:val="center"/>
          </w:tcPr>
          <w:p w14:paraId="02E73C22">
            <w:pPr>
              <w:pStyle w:val="12"/>
            </w:pPr>
            <w:r>
              <w:t>食源风险采样完成率</w:t>
            </w:r>
          </w:p>
        </w:tc>
        <w:tc>
          <w:tcPr>
            <w:tcW w:w="2268" w:type="dxa"/>
            <w:vAlign w:val="center"/>
          </w:tcPr>
          <w:p w14:paraId="0A501918">
            <w:pPr>
              <w:pStyle w:val="12"/>
            </w:pPr>
            <w:r>
              <w:t>≥95%</w:t>
            </w:r>
          </w:p>
        </w:tc>
        <w:tc>
          <w:tcPr>
            <w:tcW w:w="1276" w:type="dxa"/>
            <w:vAlign w:val="center"/>
          </w:tcPr>
          <w:p w14:paraId="437B52FB">
            <w:pPr>
              <w:pStyle w:val="12"/>
            </w:pPr>
            <w:r>
              <w:t>工作方案</w:t>
            </w:r>
          </w:p>
        </w:tc>
      </w:tr>
      <w:tr w14:paraId="514B5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06191"/>
        </w:tc>
        <w:tc>
          <w:tcPr>
            <w:tcW w:w="2268" w:type="dxa"/>
            <w:vAlign w:val="center"/>
          </w:tcPr>
          <w:p w14:paraId="07829DE7">
            <w:pPr>
              <w:pStyle w:val="12"/>
            </w:pPr>
            <w:r>
              <w:t>质量指标</w:t>
            </w:r>
          </w:p>
        </w:tc>
        <w:tc>
          <w:tcPr>
            <w:tcW w:w="2835" w:type="dxa"/>
            <w:vAlign w:val="center"/>
          </w:tcPr>
          <w:p w14:paraId="64F3BCAC">
            <w:pPr>
              <w:pStyle w:val="12"/>
            </w:pPr>
            <w:r>
              <w:t>饮用水监测完成率</w:t>
            </w:r>
          </w:p>
        </w:tc>
        <w:tc>
          <w:tcPr>
            <w:tcW w:w="5386" w:type="dxa"/>
            <w:vAlign w:val="center"/>
          </w:tcPr>
          <w:p w14:paraId="30FF20B5">
            <w:pPr>
              <w:pStyle w:val="12"/>
            </w:pPr>
            <w:r>
              <w:t>饮用水监测完成率</w:t>
            </w:r>
          </w:p>
        </w:tc>
        <w:tc>
          <w:tcPr>
            <w:tcW w:w="2268" w:type="dxa"/>
            <w:vAlign w:val="center"/>
          </w:tcPr>
          <w:p w14:paraId="5E083B53">
            <w:pPr>
              <w:pStyle w:val="12"/>
            </w:pPr>
            <w:r>
              <w:t>100%</w:t>
            </w:r>
          </w:p>
        </w:tc>
        <w:tc>
          <w:tcPr>
            <w:tcW w:w="1276" w:type="dxa"/>
            <w:vAlign w:val="center"/>
          </w:tcPr>
          <w:p w14:paraId="48BFB0CE">
            <w:pPr>
              <w:pStyle w:val="12"/>
            </w:pPr>
            <w:r>
              <w:t>工作方案</w:t>
            </w:r>
          </w:p>
        </w:tc>
      </w:tr>
      <w:tr w14:paraId="5F150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8BAB6"/>
        </w:tc>
        <w:tc>
          <w:tcPr>
            <w:tcW w:w="2268" w:type="dxa"/>
            <w:vAlign w:val="center"/>
          </w:tcPr>
          <w:p w14:paraId="5599D8F0">
            <w:pPr>
              <w:pStyle w:val="12"/>
            </w:pPr>
            <w:r>
              <w:t>数量指标</w:t>
            </w:r>
          </w:p>
        </w:tc>
        <w:tc>
          <w:tcPr>
            <w:tcW w:w="2835" w:type="dxa"/>
            <w:vAlign w:val="center"/>
          </w:tcPr>
          <w:p w14:paraId="0AD8084E">
            <w:pPr>
              <w:pStyle w:val="12"/>
            </w:pPr>
            <w:r>
              <w:t>重大慢性病数据收集工作完成率</w:t>
            </w:r>
          </w:p>
        </w:tc>
        <w:tc>
          <w:tcPr>
            <w:tcW w:w="5386" w:type="dxa"/>
            <w:vAlign w:val="center"/>
          </w:tcPr>
          <w:p w14:paraId="0D5A294D">
            <w:pPr>
              <w:pStyle w:val="12"/>
            </w:pPr>
            <w:r>
              <w:t>重大慢性病数据收集工作完成率</w:t>
            </w:r>
          </w:p>
        </w:tc>
        <w:tc>
          <w:tcPr>
            <w:tcW w:w="2268" w:type="dxa"/>
            <w:vAlign w:val="center"/>
          </w:tcPr>
          <w:p w14:paraId="7FF9981B">
            <w:pPr>
              <w:pStyle w:val="12"/>
            </w:pPr>
            <w:r>
              <w:t>100%</w:t>
            </w:r>
          </w:p>
        </w:tc>
        <w:tc>
          <w:tcPr>
            <w:tcW w:w="1276" w:type="dxa"/>
            <w:vAlign w:val="center"/>
          </w:tcPr>
          <w:p w14:paraId="0649F14B">
            <w:pPr>
              <w:pStyle w:val="12"/>
            </w:pPr>
            <w:r>
              <w:t>冀卫医急函【2024】6号、石卫办医急函【2024】6号</w:t>
            </w:r>
          </w:p>
        </w:tc>
      </w:tr>
      <w:tr w14:paraId="48F9F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EAA65"/>
        </w:tc>
        <w:tc>
          <w:tcPr>
            <w:tcW w:w="2268" w:type="dxa"/>
            <w:vAlign w:val="center"/>
          </w:tcPr>
          <w:p w14:paraId="75C4E9E1">
            <w:pPr>
              <w:pStyle w:val="12"/>
            </w:pPr>
            <w:r>
              <w:t>质量指标</w:t>
            </w:r>
          </w:p>
        </w:tc>
        <w:tc>
          <w:tcPr>
            <w:tcW w:w="2835" w:type="dxa"/>
            <w:vAlign w:val="center"/>
          </w:tcPr>
          <w:p w14:paraId="19961336">
            <w:pPr>
              <w:pStyle w:val="12"/>
            </w:pPr>
            <w:r>
              <w:t>检测试剂合格率</w:t>
            </w:r>
          </w:p>
        </w:tc>
        <w:tc>
          <w:tcPr>
            <w:tcW w:w="5386" w:type="dxa"/>
            <w:vAlign w:val="center"/>
          </w:tcPr>
          <w:p w14:paraId="11CB44CC">
            <w:pPr>
              <w:pStyle w:val="12"/>
            </w:pPr>
            <w:r>
              <w:t>检测试剂合格率</w:t>
            </w:r>
          </w:p>
        </w:tc>
        <w:tc>
          <w:tcPr>
            <w:tcW w:w="2268" w:type="dxa"/>
            <w:vAlign w:val="center"/>
          </w:tcPr>
          <w:p w14:paraId="30594393">
            <w:pPr>
              <w:pStyle w:val="12"/>
            </w:pPr>
            <w:r>
              <w:t>100%</w:t>
            </w:r>
          </w:p>
        </w:tc>
        <w:tc>
          <w:tcPr>
            <w:tcW w:w="1276" w:type="dxa"/>
            <w:vAlign w:val="center"/>
          </w:tcPr>
          <w:p w14:paraId="0A43C014">
            <w:pPr>
              <w:pStyle w:val="12"/>
            </w:pPr>
            <w:r>
              <w:t>工作方案</w:t>
            </w:r>
          </w:p>
        </w:tc>
      </w:tr>
      <w:tr w14:paraId="15DE2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81E67"/>
        </w:tc>
        <w:tc>
          <w:tcPr>
            <w:tcW w:w="2268" w:type="dxa"/>
            <w:vAlign w:val="center"/>
          </w:tcPr>
          <w:p w14:paraId="05E769B4">
            <w:pPr>
              <w:pStyle w:val="12"/>
            </w:pPr>
            <w:r>
              <w:t>质量指标</w:t>
            </w:r>
          </w:p>
        </w:tc>
        <w:tc>
          <w:tcPr>
            <w:tcW w:w="2835" w:type="dxa"/>
            <w:vAlign w:val="center"/>
          </w:tcPr>
          <w:p w14:paraId="0615988A">
            <w:pPr>
              <w:pStyle w:val="12"/>
            </w:pPr>
            <w:r>
              <w:t>重大慢性病任务完成率</w:t>
            </w:r>
          </w:p>
        </w:tc>
        <w:tc>
          <w:tcPr>
            <w:tcW w:w="5386" w:type="dxa"/>
            <w:vAlign w:val="center"/>
          </w:tcPr>
          <w:p w14:paraId="3A880E42">
            <w:pPr>
              <w:pStyle w:val="12"/>
            </w:pPr>
            <w:r>
              <w:t>重大慢性病任务完成率</w:t>
            </w:r>
          </w:p>
        </w:tc>
        <w:tc>
          <w:tcPr>
            <w:tcW w:w="2268" w:type="dxa"/>
            <w:vAlign w:val="center"/>
          </w:tcPr>
          <w:p w14:paraId="4161CC35">
            <w:pPr>
              <w:pStyle w:val="12"/>
            </w:pPr>
            <w:r>
              <w:t>100%</w:t>
            </w:r>
          </w:p>
        </w:tc>
        <w:tc>
          <w:tcPr>
            <w:tcW w:w="1276" w:type="dxa"/>
            <w:vAlign w:val="center"/>
          </w:tcPr>
          <w:p w14:paraId="0DA64A4D">
            <w:pPr>
              <w:pStyle w:val="12"/>
            </w:pPr>
            <w:r>
              <w:t>冀卫医急函【2024】6号、石卫办医急函【2024】6号</w:t>
            </w:r>
          </w:p>
        </w:tc>
      </w:tr>
      <w:tr w14:paraId="3AE40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D64A9"/>
        </w:tc>
        <w:tc>
          <w:tcPr>
            <w:tcW w:w="2268" w:type="dxa"/>
            <w:vAlign w:val="center"/>
          </w:tcPr>
          <w:p w14:paraId="7A95CCF8">
            <w:pPr>
              <w:pStyle w:val="12"/>
            </w:pPr>
            <w:r>
              <w:t>时效指标</w:t>
            </w:r>
          </w:p>
        </w:tc>
        <w:tc>
          <w:tcPr>
            <w:tcW w:w="2835" w:type="dxa"/>
            <w:vAlign w:val="center"/>
          </w:tcPr>
          <w:p w14:paraId="78666C3A">
            <w:pPr>
              <w:pStyle w:val="12"/>
            </w:pPr>
            <w:r>
              <w:t>各种任务完成及时率</w:t>
            </w:r>
          </w:p>
        </w:tc>
        <w:tc>
          <w:tcPr>
            <w:tcW w:w="5386" w:type="dxa"/>
            <w:vAlign w:val="center"/>
          </w:tcPr>
          <w:p w14:paraId="39D7DA97">
            <w:pPr>
              <w:pStyle w:val="12"/>
            </w:pPr>
            <w:r>
              <w:t>各种任务完成及时率</w:t>
            </w:r>
          </w:p>
        </w:tc>
        <w:tc>
          <w:tcPr>
            <w:tcW w:w="2268" w:type="dxa"/>
            <w:vAlign w:val="center"/>
          </w:tcPr>
          <w:p w14:paraId="1ECB5F4A">
            <w:pPr>
              <w:pStyle w:val="12"/>
            </w:pPr>
            <w:r>
              <w:t>≥90%</w:t>
            </w:r>
          </w:p>
        </w:tc>
        <w:tc>
          <w:tcPr>
            <w:tcW w:w="1276" w:type="dxa"/>
            <w:vAlign w:val="center"/>
          </w:tcPr>
          <w:p w14:paraId="682FEF77">
            <w:pPr>
              <w:pStyle w:val="12"/>
            </w:pPr>
            <w:r>
              <w:t>工作方案</w:t>
            </w:r>
          </w:p>
        </w:tc>
      </w:tr>
      <w:tr w14:paraId="29D6B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BB6A7"/>
        </w:tc>
        <w:tc>
          <w:tcPr>
            <w:tcW w:w="2268" w:type="dxa"/>
            <w:vAlign w:val="center"/>
          </w:tcPr>
          <w:p w14:paraId="45999B7E">
            <w:pPr>
              <w:pStyle w:val="12"/>
            </w:pPr>
            <w:r>
              <w:t>成本指标</w:t>
            </w:r>
          </w:p>
        </w:tc>
        <w:tc>
          <w:tcPr>
            <w:tcW w:w="2835" w:type="dxa"/>
            <w:vAlign w:val="center"/>
          </w:tcPr>
          <w:p w14:paraId="13083B63">
            <w:pPr>
              <w:pStyle w:val="12"/>
            </w:pPr>
            <w:r>
              <w:t>2025年重大传染病防控成本</w:t>
            </w:r>
          </w:p>
        </w:tc>
        <w:tc>
          <w:tcPr>
            <w:tcW w:w="5386" w:type="dxa"/>
            <w:vAlign w:val="center"/>
          </w:tcPr>
          <w:p w14:paraId="6B5CF210">
            <w:pPr>
              <w:pStyle w:val="12"/>
            </w:pPr>
            <w:r>
              <w:t>2025年重大传染病防控成本</w:t>
            </w:r>
          </w:p>
        </w:tc>
        <w:tc>
          <w:tcPr>
            <w:tcW w:w="2268" w:type="dxa"/>
            <w:vAlign w:val="center"/>
          </w:tcPr>
          <w:p w14:paraId="6ADCE48F">
            <w:pPr>
              <w:pStyle w:val="12"/>
            </w:pPr>
            <w:r>
              <w:t>≤96.22万元</w:t>
            </w:r>
          </w:p>
        </w:tc>
        <w:tc>
          <w:tcPr>
            <w:tcW w:w="1276" w:type="dxa"/>
            <w:vAlign w:val="center"/>
          </w:tcPr>
          <w:p w14:paraId="784D809B">
            <w:pPr>
              <w:pStyle w:val="12"/>
            </w:pPr>
            <w:r>
              <w:t>石财社【2024】96号</w:t>
            </w:r>
          </w:p>
        </w:tc>
      </w:tr>
      <w:tr w14:paraId="5886C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1897C3">
            <w:pPr>
              <w:pStyle w:val="13"/>
            </w:pPr>
            <w:r>
              <w:t>效益指标</w:t>
            </w:r>
          </w:p>
        </w:tc>
        <w:tc>
          <w:tcPr>
            <w:tcW w:w="2268" w:type="dxa"/>
            <w:vAlign w:val="center"/>
          </w:tcPr>
          <w:p w14:paraId="2A622E28">
            <w:pPr>
              <w:pStyle w:val="12"/>
            </w:pPr>
            <w:r>
              <w:t>可持续影响指标</w:t>
            </w:r>
          </w:p>
        </w:tc>
        <w:tc>
          <w:tcPr>
            <w:tcW w:w="2835" w:type="dxa"/>
            <w:vAlign w:val="center"/>
          </w:tcPr>
          <w:p w14:paraId="320CB925">
            <w:pPr>
              <w:pStyle w:val="12"/>
            </w:pPr>
            <w:r>
              <w:t>居民健康水平</w:t>
            </w:r>
          </w:p>
        </w:tc>
        <w:tc>
          <w:tcPr>
            <w:tcW w:w="5386" w:type="dxa"/>
            <w:vAlign w:val="center"/>
          </w:tcPr>
          <w:p w14:paraId="1DF6CADD">
            <w:pPr>
              <w:pStyle w:val="12"/>
            </w:pPr>
            <w:r>
              <w:t>居民健康水平</w:t>
            </w:r>
          </w:p>
        </w:tc>
        <w:tc>
          <w:tcPr>
            <w:tcW w:w="2268" w:type="dxa"/>
            <w:vAlign w:val="center"/>
          </w:tcPr>
          <w:p w14:paraId="1060AA38">
            <w:pPr>
              <w:pStyle w:val="12"/>
            </w:pPr>
            <w:r>
              <w:t>逐步提高</w:t>
            </w:r>
          </w:p>
        </w:tc>
        <w:tc>
          <w:tcPr>
            <w:tcW w:w="1276" w:type="dxa"/>
            <w:vAlign w:val="center"/>
          </w:tcPr>
          <w:p w14:paraId="3082AFB0">
            <w:pPr>
              <w:pStyle w:val="12"/>
            </w:pPr>
            <w:r>
              <w:t>历史经验</w:t>
            </w:r>
          </w:p>
        </w:tc>
      </w:tr>
      <w:tr w14:paraId="55ADF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E67BB"/>
        </w:tc>
        <w:tc>
          <w:tcPr>
            <w:tcW w:w="2268" w:type="dxa"/>
            <w:vAlign w:val="center"/>
          </w:tcPr>
          <w:p w14:paraId="20DB0252">
            <w:pPr>
              <w:pStyle w:val="12"/>
            </w:pPr>
            <w:r>
              <w:t>经济效益指标</w:t>
            </w:r>
          </w:p>
        </w:tc>
        <w:tc>
          <w:tcPr>
            <w:tcW w:w="2835" w:type="dxa"/>
            <w:vAlign w:val="center"/>
          </w:tcPr>
          <w:p w14:paraId="06A460D1">
            <w:pPr>
              <w:pStyle w:val="12"/>
            </w:pPr>
            <w:r>
              <w:t>公共卫生均等化水平</w:t>
            </w:r>
          </w:p>
        </w:tc>
        <w:tc>
          <w:tcPr>
            <w:tcW w:w="5386" w:type="dxa"/>
            <w:vAlign w:val="center"/>
          </w:tcPr>
          <w:p w14:paraId="706897CB">
            <w:pPr>
              <w:pStyle w:val="12"/>
            </w:pPr>
            <w:r>
              <w:t>保障城乡居民都能平等的获得最基本、最有效的基本公共卫生服务</w:t>
            </w:r>
          </w:p>
        </w:tc>
        <w:tc>
          <w:tcPr>
            <w:tcW w:w="2268" w:type="dxa"/>
            <w:vAlign w:val="center"/>
          </w:tcPr>
          <w:p w14:paraId="2CF0C5AD">
            <w:pPr>
              <w:pStyle w:val="12"/>
            </w:pPr>
            <w:r>
              <w:t>逐步提高</w:t>
            </w:r>
          </w:p>
        </w:tc>
        <w:tc>
          <w:tcPr>
            <w:tcW w:w="1276" w:type="dxa"/>
            <w:vAlign w:val="center"/>
          </w:tcPr>
          <w:p w14:paraId="652C08F2">
            <w:pPr>
              <w:pStyle w:val="12"/>
            </w:pPr>
            <w:r>
              <w:t>历史经验</w:t>
            </w:r>
          </w:p>
        </w:tc>
      </w:tr>
      <w:tr w14:paraId="62F79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ACBC2B">
            <w:pPr>
              <w:pStyle w:val="13"/>
            </w:pPr>
            <w:r>
              <w:t>满意度指标</w:t>
            </w:r>
          </w:p>
        </w:tc>
        <w:tc>
          <w:tcPr>
            <w:tcW w:w="2268" w:type="dxa"/>
            <w:vAlign w:val="center"/>
          </w:tcPr>
          <w:p w14:paraId="1B5A6CC7">
            <w:pPr>
              <w:pStyle w:val="12"/>
            </w:pPr>
            <w:r>
              <w:t>服务对象满意度指标</w:t>
            </w:r>
          </w:p>
        </w:tc>
        <w:tc>
          <w:tcPr>
            <w:tcW w:w="2835" w:type="dxa"/>
            <w:vAlign w:val="center"/>
          </w:tcPr>
          <w:p w14:paraId="75A9C097">
            <w:pPr>
              <w:pStyle w:val="12"/>
            </w:pPr>
            <w:r>
              <w:t>群众满意度</w:t>
            </w:r>
          </w:p>
        </w:tc>
        <w:tc>
          <w:tcPr>
            <w:tcW w:w="5386" w:type="dxa"/>
            <w:vAlign w:val="center"/>
          </w:tcPr>
          <w:p w14:paraId="2E14421A">
            <w:pPr>
              <w:pStyle w:val="12"/>
            </w:pPr>
            <w:r>
              <w:t>满意、较满意人数占调查总人数的比例</w:t>
            </w:r>
          </w:p>
        </w:tc>
        <w:tc>
          <w:tcPr>
            <w:tcW w:w="2268" w:type="dxa"/>
            <w:vAlign w:val="center"/>
          </w:tcPr>
          <w:p w14:paraId="220C391A">
            <w:pPr>
              <w:pStyle w:val="12"/>
            </w:pPr>
            <w:r>
              <w:t>≥95%</w:t>
            </w:r>
          </w:p>
        </w:tc>
        <w:tc>
          <w:tcPr>
            <w:tcW w:w="1276" w:type="dxa"/>
            <w:vAlign w:val="center"/>
          </w:tcPr>
          <w:p w14:paraId="2B63C96B">
            <w:pPr>
              <w:pStyle w:val="12"/>
            </w:pPr>
            <w:r>
              <w:t>调查</w:t>
            </w:r>
          </w:p>
        </w:tc>
      </w:tr>
    </w:tbl>
    <w:p w14:paraId="3A240B56">
      <w:pPr>
        <w:sectPr>
          <w:pgSz w:w="16840" w:h="11900" w:orient="landscape"/>
          <w:pgMar w:top="1361" w:right="1020" w:bottom="1134" w:left="1020" w:header="720" w:footer="720" w:gutter="0"/>
          <w:cols w:space="720" w:num="1"/>
        </w:sectPr>
      </w:pPr>
    </w:p>
    <w:p w14:paraId="1BF6F501">
      <w:pPr>
        <w:spacing w:before="0" w:after="0"/>
        <w:ind w:firstLine="560"/>
        <w:jc w:val="left"/>
        <w:outlineLvl w:val="9"/>
      </w:pPr>
      <w:r>
        <w:rPr>
          <w:rFonts w:ascii="方正仿宋_GBK" w:hAnsi="方正仿宋_GBK" w:eastAsia="方正仿宋_GBK" w:cs="方正仿宋_GBK"/>
          <w:b/>
          <w:color w:val="000000"/>
          <w:sz w:val="28"/>
        </w:rPr>
        <w:t>10、石财社【2024】96号 关于提前下达2025年中央财政重大公共卫生服务补助资金预算的通知绩效目标表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B6C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405823">
            <w:pPr>
              <w:pStyle w:val="11"/>
            </w:pPr>
            <w:r>
              <w:t>单位：万元</w:t>
            </w:r>
          </w:p>
        </w:tc>
      </w:tr>
      <w:tr w14:paraId="08F39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1EAE3E">
            <w:pPr>
              <w:pStyle w:val="10"/>
            </w:pPr>
            <w:r>
              <w:t>项目编码</w:t>
            </w:r>
          </w:p>
        </w:tc>
        <w:tc>
          <w:tcPr>
            <w:tcW w:w="5103" w:type="dxa"/>
            <w:gridSpan w:val="2"/>
            <w:vAlign w:val="center"/>
          </w:tcPr>
          <w:p w14:paraId="227E5C9C">
            <w:pPr>
              <w:pStyle w:val="12"/>
            </w:pPr>
            <w:r>
              <w:t>13011025P001587100038</w:t>
            </w:r>
          </w:p>
        </w:tc>
        <w:tc>
          <w:tcPr>
            <w:tcW w:w="2835" w:type="dxa"/>
            <w:vAlign w:val="center"/>
          </w:tcPr>
          <w:p w14:paraId="69570118">
            <w:pPr>
              <w:pStyle w:val="10"/>
            </w:pPr>
            <w:r>
              <w:t>项目名称</w:t>
            </w:r>
          </w:p>
        </w:tc>
        <w:tc>
          <w:tcPr>
            <w:tcW w:w="6095" w:type="dxa"/>
            <w:gridSpan w:val="3"/>
            <w:vAlign w:val="center"/>
          </w:tcPr>
          <w:p w14:paraId="2EB1EB92">
            <w:pPr>
              <w:pStyle w:val="12"/>
            </w:pPr>
            <w:r>
              <w:t>石财社【2024】96号 关于提前下达2025年中央财政重大公共卫生服务补助资金预算的通知</w:t>
            </w:r>
          </w:p>
        </w:tc>
      </w:tr>
      <w:tr w14:paraId="27A2F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91F5D">
            <w:pPr>
              <w:pStyle w:val="10"/>
            </w:pPr>
            <w:r>
              <w:t>预算规模及资金用途</w:t>
            </w:r>
          </w:p>
        </w:tc>
        <w:tc>
          <w:tcPr>
            <w:tcW w:w="2268" w:type="dxa"/>
            <w:vAlign w:val="center"/>
          </w:tcPr>
          <w:p w14:paraId="3FDFB695">
            <w:pPr>
              <w:pStyle w:val="10"/>
            </w:pPr>
            <w:r>
              <w:t>预算数</w:t>
            </w:r>
          </w:p>
        </w:tc>
        <w:tc>
          <w:tcPr>
            <w:tcW w:w="2835" w:type="dxa"/>
            <w:vAlign w:val="center"/>
          </w:tcPr>
          <w:p w14:paraId="1A87C3D1">
            <w:pPr>
              <w:pStyle w:val="12"/>
            </w:pPr>
            <w:r>
              <w:t>32.00</w:t>
            </w:r>
          </w:p>
        </w:tc>
        <w:tc>
          <w:tcPr>
            <w:tcW w:w="2835" w:type="dxa"/>
            <w:vAlign w:val="center"/>
          </w:tcPr>
          <w:p w14:paraId="723EF777">
            <w:pPr>
              <w:pStyle w:val="10"/>
            </w:pPr>
            <w:r>
              <w:t>其中：财政    资金</w:t>
            </w:r>
          </w:p>
        </w:tc>
        <w:tc>
          <w:tcPr>
            <w:tcW w:w="2551" w:type="dxa"/>
            <w:vAlign w:val="center"/>
          </w:tcPr>
          <w:p w14:paraId="2AB5856A">
            <w:pPr>
              <w:pStyle w:val="12"/>
            </w:pPr>
            <w:r>
              <w:t>32.00</w:t>
            </w:r>
          </w:p>
        </w:tc>
        <w:tc>
          <w:tcPr>
            <w:tcW w:w="2268" w:type="dxa"/>
            <w:vAlign w:val="center"/>
          </w:tcPr>
          <w:p w14:paraId="109E6080">
            <w:pPr>
              <w:pStyle w:val="10"/>
            </w:pPr>
            <w:r>
              <w:t>其他资金</w:t>
            </w:r>
          </w:p>
        </w:tc>
        <w:tc>
          <w:tcPr>
            <w:tcW w:w="1276" w:type="dxa"/>
            <w:vAlign w:val="center"/>
          </w:tcPr>
          <w:p w14:paraId="11C86F3B">
            <w:pPr>
              <w:pStyle w:val="12"/>
            </w:pPr>
            <w:r>
              <w:t xml:space="preserve"> </w:t>
            </w:r>
          </w:p>
        </w:tc>
      </w:tr>
      <w:tr w14:paraId="5C7BD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469D3C"/>
        </w:tc>
        <w:tc>
          <w:tcPr>
            <w:tcW w:w="14033" w:type="dxa"/>
            <w:gridSpan w:val="6"/>
            <w:vAlign w:val="center"/>
          </w:tcPr>
          <w:p w14:paraId="0EDB2B6B">
            <w:pPr>
              <w:pStyle w:val="12"/>
            </w:pPr>
            <w:r>
              <w:t>支付2022年新冠疫情期间辖区隔离点、方舱医院产生的医疗废物应急转运及处置费用；支付医学隔离观察点日常消毒、新冠肺炎阳性感染者及病家的终末消毒等费用。</w:t>
            </w:r>
          </w:p>
        </w:tc>
      </w:tr>
      <w:tr w14:paraId="5B637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3D1F3">
            <w:pPr>
              <w:pStyle w:val="10"/>
            </w:pPr>
            <w:r>
              <w:t>资金支出计划（%）</w:t>
            </w:r>
          </w:p>
        </w:tc>
        <w:tc>
          <w:tcPr>
            <w:tcW w:w="5103" w:type="dxa"/>
            <w:gridSpan w:val="2"/>
            <w:vAlign w:val="center"/>
          </w:tcPr>
          <w:p w14:paraId="7E3E6E94">
            <w:pPr>
              <w:pStyle w:val="10"/>
            </w:pPr>
            <w:r>
              <w:t>3月底</w:t>
            </w:r>
          </w:p>
        </w:tc>
        <w:tc>
          <w:tcPr>
            <w:tcW w:w="2835" w:type="dxa"/>
            <w:vAlign w:val="center"/>
          </w:tcPr>
          <w:p w14:paraId="52798A61">
            <w:pPr>
              <w:pStyle w:val="10"/>
            </w:pPr>
            <w:r>
              <w:t>6月底</w:t>
            </w:r>
          </w:p>
        </w:tc>
        <w:tc>
          <w:tcPr>
            <w:tcW w:w="2551" w:type="dxa"/>
            <w:vAlign w:val="center"/>
          </w:tcPr>
          <w:p w14:paraId="48BA2BC1">
            <w:pPr>
              <w:pStyle w:val="10"/>
            </w:pPr>
            <w:r>
              <w:t>10月底</w:t>
            </w:r>
          </w:p>
        </w:tc>
        <w:tc>
          <w:tcPr>
            <w:tcW w:w="3544" w:type="dxa"/>
            <w:gridSpan w:val="2"/>
            <w:vAlign w:val="center"/>
          </w:tcPr>
          <w:p w14:paraId="4A9A9D55">
            <w:pPr>
              <w:pStyle w:val="10"/>
            </w:pPr>
            <w:r>
              <w:t>12月底</w:t>
            </w:r>
          </w:p>
        </w:tc>
      </w:tr>
      <w:tr w14:paraId="3993A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207F1"/>
        </w:tc>
        <w:tc>
          <w:tcPr>
            <w:tcW w:w="5103" w:type="dxa"/>
            <w:gridSpan w:val="2"/>
            <w:vAlign w:val="center"/>
          </w:tcPr>
          <w:p w14:paraId="3BB4AAF3">
            <w:pPr>
              <w:pStyle w:val="13"/>
            </w:pPr>
            <w:r>
              <w:t>25%</w:t>
            </w:r>
          </w:p>
        </w:tc>
        <w:tc>
          <w:tcPr>
            <w:tcW w:w="2835" w:type="dxa"/>
            <w:vAlign w:val="center"/>
          </w:tcPr>
          <w:p w14:paraId="20DA3861">
            <w:pPr>
              <w:pStyle w:val="13"/>
            </w:pPr>
            <w:r>
              <w:t>50%</w:t>
            </w:r>
          </w:p>
        </w:tc>
        <w:tc>
          <w:tcPr>
            <w:tcW w:w="2551" w:type="dxa"/>
            <w:vAlign w:val="center"/>
          </w:tcPr>
          <w:p w14:paraId="6C976014">
            <w:pPr>
              <w:pStyle w:val="13"/>
            </w:pPr>
            <w:r>
              <w:t>75%</w:t>
            </w:r>
          </w:p>
        </w:tc>
        <w:tc>
          <w:tcPr>
            <w:tcW w:w="3544" w:type="dxa"/>
            <w:gridSpan w:val="2"/>
            <w:vAlign w:val="center"/>
          </w:tcPr>
          <w:p w14:paraId="6454A0E1">
            <w:pPr>
              <w:pStyle w:val="13"/>
            </w:pPr>
            <w:r>
              <w:t>100%</w:t>
            </w:r>
          </w:p>
        </w:tc>
      </w:tr>
      <w:tr w14:paraId="7B463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E8FBF">
            <w:pPr>
              <w:pStyle w:val="10"/>
            </w:pPr>
            <w:r>
              <w:t>绩效目标</w:t>
            </w:r>
          </w:p>
        </w:tc>
        <w:tc>
          <w:tcPr>
            <w:tcW w:w="14033" w:type="dxa"/>
            <w:gridSpan w:val="6"/>
            <w:vAlign w:val="center"/>
          </w:tcPr>
          <w:p w14:paraId="5519CCF7">
            <w:pPr>
              <w:pStyle w:val="12"/>
            </w:pPr>
            <w:r>
              <w:t>1.支付医学隔离观察点日常消毒、新冠肺炎阳性感染者及病家的终末消毒等费用</w:t>
            </w:r>
          </w:p>
          <w:p w14:paraId="17763A0E">
            <w:pPr>
              <w:pStyle w:val="12"/>
            </w:pPr>
            <w:r>
              <w:t>2.支付2022年新冠疫情期间辖区隔离点、方舱医院产生的医疗废物应急转运及处置费用。</w:t>
            </w:r>
          </w:p>
        </w:tc>
      </w:tr>
    </w:tbl>
    <w:p w14:paraId="7C8067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404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CCF494">
            <w:pPr>
              <w:pStyle w:val="10"/>
            </w:pPr>
            <w:r>
              <w:t>一级指标</w:t>
            </w:r>
          </w:p>
        </w:tc>
        <w:tc>
          <w:tcPr>
            <w:tcW w:w="2268" w:type="dxa"/>
            <w:vAlign w:val="center"/>
          </w:tcPr>
          <w:p w14:paraId="3159EB81">
            <w:pPr>
              <w:pStyle w:val="10"/>
            </w:pPr>
            <w:r>
              <w:t>二级指标</w:t>
            </w:r>
          </w:p>
        </w:tc>
        <w:tc>
          <w:tcPr>
            <w:tcW w:w="2835" w:type="dxa"/>
            <w:vAlign w:val="center"/>
          </w:tcPr>
          <w:p w14:paraId="50E367A1">
            <w:pPr>
              <w:pStyle w:val="10"/>
            </w:pPr>
            <w:r>
              <w:t>三级指标</w:t>
            </w:r>
          </w:p>
        </w:tc>
        <w:tc>
          <w:tcPr>
            <w:tcW w:w="5386" w:type="dxa"/>
            <w:vAlign w:val="center"/>
          </w:tcPr>
          <w:p w14:paraId="3D52943B">
            <w:pPr>
              <w:pStyle w:val="10"/>
            </w:pPr>
            <w:r>
              <w:t>绩效指标描述</w:t>
            </w:r>
          </w:p>
        </w:tc>
        <w:tc>
          <w:tcPr>
            <w:tcW w:w="2268" w:type="dxa"/>
            <w:vAlign w:val="center"/>
          </w:tcPr>
          <w:p w14:paraId="33AE12B1">
            <w:pPr>
              <w:pStyle w:val="10"/>
            </w:pPr>
            <w:r>
              <w:t>指标值</w:t>
            </w:r>
          </w:p>
        </w:tc>
        <w:tc>
          <w:tcPr>
            <w:tcW w:w="1276" w:type="dxa"/>
            <w:vAlign w:val="center"/>
          </w:tcPr>
          <w:p w14:paraId="661D367F">
            <w:pPr>
              <w:pStyle w:val="10"/>
            </w:pPr>
            <w:r>
              <w:t>指标值确定依据</w:t>
            </w:r>
          </w:p>
        </w:tc>
      </w:tr>
      <w:tr w14:paraId="58B8D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8ED07B">
            <w:pPr>
              <w:pStyle w:val="13"/>
            </w:pPr>
            <w:r>
              <w:t>产出指标</w:t>
            </w:r>
          </w:p>
        </w:tc>
        <w:tc>
          <w:tcPr>
            <w:tcW w:w="2268" w:type="dxa"/>
            <w:vAlign w:val="center"/>
          </w:tcPr>
          <w:p w14:paraId="67E37772">
            <w:pPr>
              <w:pStyle w:val="12"/>
            </w:pPr>
            <w:r>
              <w:t>数量指标</w:t>
            </w:r>
          </w:p>
        </w:tc>
        <w:tc>
          <w:tcPr>
            <w:tcW w:w="2835" w:type="dxa"/>
            <w:vAlign w:val="center"/>
          </w:tcPr>
          <w:p w14:paraId="55450B66">
            <w:pPr>
              <w:pStyle w:val="12"/>
            </w:pPr>
            <w:r>
              <w:t>支付医疗废物转运及处置数量</w:t>
            </w:r>
          </w:p>
        </w:tc>
        <w:tc>
          <w:tcPr>
            <w:tcW w:w="5386" w:type="dxa"/>
            <w:vAlign w:val="center"/>
          </w:tcPr>
          <w:p w14:paraId="71DF1ADE">
            <w:pPr>
              <w:pStyle w:val="12"/>
            </w:pPr>
            <w:r>
              <w:t>支付医疗废物转运及处置数量</w:t>
            </w:r>
          </w:p>
        </w:tc>
        <w:tc>
          <w:tcPr>
            <w:tcW w:w="2268" w:type="dxa"/>
            <w:vAlign w:val="center"/>
          </w:tcPr>
          <w:p w14:paraId="6EF71EDC">
            <w:pPr>
              <w:pStyle w:val="12"/>
            </w:pPr>
            <w:r>
              <w:t>65.8吨</w:t>
            </w:r>
          </w:p>
        </w:tc>
        <w:tc>
          <w:tcPr>
            <w:tcW w:w="1276" w:type="dxa"/>
            <w:vAlign w:val="center"/>
          </w:tcPr>
          <w:p w14:paraId="438DECA9">
            <w:pPr>
              <w:pStyle w:val="12"/>
            </w:pPr>
            <w:r>
              <w:t>工作任务</w:t>
            </w:r>
          </w:p>
        </w:tc>
      </w:tr>
      <w:tr w14:paraId="24C2D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95DDC"/>
        </w:tc>
        <w:tc>
          <w:tcPr>
            <w:tcW w:w="2268" w:type="dxa"/>
            <w:vAlign w:val="center"/>
          </w:tcPr>
          <w:p w14:paraId="4ECB0FB8">
            <w:pPr>
              <w:pStyle w:val="12"/>
            </w:pPr>
            <w:r>
              <w:t>质量指标</w:t>
            </w:r>
          </w:p>
        </w:tc>
        <w:tc>
          <w:tcPr>
            <w:tcW w:w="2835" w:type="dxa"/>
            <w:vAlign w:val="center"/>
          </w:tcPr>
          <w:p w14:paraId="538F2DA4">
            <w:pPr>
              <w:pStyle w:val="12"/>
            </w:pPr>
            <w:r>
              <w:t>医疗废物应急转运及处置任务完成率</w:t>
            </w:r>
          </w:p>
        </w:tc>
        <w:tc>
          <w:tcPr>
            <w:tcW w:w="5386" w:type="dxa"/>
            <w:vAlign w:val="center"/>
          </w:tcPr>
          <w:p w14:paraId="362A507B">
            <w:pPr>
              <w:pStyle w:val="12"/>
            </w:pPr>
            <w:r>
              <w:t>医疗废物应急转运及处置任务完成率</w:t>
            </w:r>
          </w:p>
        </w:tc>
        <w:tc>
          <w:tcPr>
            <w:tcW w:w="2268" w:type="dxa"/>
            <w:vAlign w:val="center"/>
          </w:tcPr>
          <w:p w14:paraId="763FA209">
            <w:pPr>
              <w:pStyle w:val="12"/>
            </w:pPr>
            <w:r>
              <w:t>100%</w:t>
            </w:r>
          </w:p>
        </w:tc>
        <w:tc>
          <w:tcPr>
            <w:tcW w:w="1276" w:type="dxa"/>
            <w:vAlign w:val="center"/>
          </w:tcPr>
          <w:p w14:paraId="3489E695">
            <w:pPr>
              <w:pStyle w:val="12"/>
            </w:pPr>
            <w:r>
              <w:t>工作任务</w:t>
            </w:r>
          </w:p>
        </w:tc>
      </w:tr>
      <w:tr w14:paraId="4BD56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FA1F7"/>
        </w:tc>
        <w:tc>
          <w:tcPr>
            <w:tcW w:w="2268" w:type="dxa"/>
            <w:vAlign w:val="center"/>
          </w:tcPr>
          <w:p w14:paraId="112DCF41">
            <w:pPr>
              <w:pStyle w:val="12"/>
            </w:pPr>
            <w:r>
              <w:t>质量指标</w:t>
            </w:r>
          </w:p>
        </w:tc>
        <w:tc>
          <w:tcPr>
            <w:tcW w:w="2835" w:type="dxa"/>
            <w:vAlign w:val="center"/>
          </w:tcPr>
          <w:p w14:paraId="7DACF6B8">
            <w:pPr>
              <w:pStyle w:val="12"/>
            </w:pPr>
            <w:r>
              <w:t>隔离点消杀要求、新冠肺炎阳性感染者及病家的终末消毒要求</w:t>
            </w:r>
          </w:p>
        </w:tc>
        <w:tc>
          <w:tcPr>
            <w:tcW w:w="5386" w:type="dxa"/>
            <w:vAlign w:val="center"/>
          </w:tcPr>
          <w:p w14:paraId="4FBAA3D8">
            <w:pPr>
              <w:pStyle w:val="12"/>
            </w:pPr>
            <w:r>
              <w:t>隔离点消杀要求、新冠肺炎阳性感染者及病家的终末消毒要求</w:t>
            </w:r>
          </w:p>
        </w:tc>
        <w:tc>
          <w:tcPr>
            <w:tcW w:w="2268" w:type="dxa"/>
            <w:vAlign w:val="center"/>
          </w:tcPr>
          <w:p w14:paraId="732628B1">
            <w:pPr>
              <w:pStyle w:val="12"/>
            </w:pPr>
            <w:r>
              <w:t>消毒效果达到要求</w:t>
            </w:r>
          </w:p>
        </w:tc>
        <w:tc>
          <w:tcPr>
            <w:tcW w:w="1276" w:type="dxa"/>
            <w:vAlign w:val="center"/>
          </w:tcPr>
          <w:p w14:paraId="1568140A">
            <w:pPr>
              <w:pStyle w:val="12"/>
            </w:pPr>
            <w:r>
              <w:t>消毒效果达到要求</w:t>
            </w:r>
          </w:p>
        </w:tc>
      </w:tr>
      <w:tr w14:paraId="2E0B8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835FD"/>
        </w:tc>
        <w:tc>
          <w:tcPr>
            <w:tcW w:w="2268" w:type="dxa"/>
            <w:vAlign w:val="center"/>
          </w:tcPr>
          <w:p w14:paraId="73985764">
            <w:pPr>
              <w:pStyle w:val="12"/>
            </w:pPr>
            <w:r>
              <w:t>时效指标</w:t>
            </w:r>
          </w:p>
        </w:tc>
        <w:tc>
          <w:tcPr>
            <w:tcW w:w="2835" w:type="dxa"/>
            <w:vAlign w:val="center"/>
          </w:tcPr>
          <w:p w14:paraId="55924311">
            <w:pPr>
              <w:pStyle w:val="12"/>
            </w:pPr>
            <w:r>
              <w:t>医疗废物应急转运及处置完成及时率</w:t>
            </w:r>
          </w:p>
        </w:tc>
        <w:tc>
          <w:tcPr>
            <w:tcW w:w="5386" w:type="dxa"/>
            <w:vAlign w:val="center"/>
          </w:tcPr>
          <w:p w14:paraId="2EE25427">
            <w:pPr>
              <w:pStyle w:val="12"/>
            </w:pPr>
            <w:r>
              <w:t>医疗废物应急转运及处置完成及时率</w:t>
            </w:r>
          </w:p>
        </w:tc>
        <w:tc>
          <w:tcPr>
            <w:tcW w:w="2268" w:type="dxa"/>
            <w:vAlign w:val="center"/>
          </w:tcPr>
          <w:p w14:paraId="7201E841">
            <w:pPr>
              <w:pStyle w:val="12"/>
            </w:pPr>
            <w:r>
              <w:t>100%</w:t>
            </w:r>
          </w:p>
        </w:tc>
        <w:tc>
          <w:tcPr>
            <w:tcW w:w="1276" w:type="dxa"/>
            <w:vAlign w:val="center"/>
          </w:tcPr>
          <w:p w14:paraId="38939C0A">
            <w:pPr>
              <w:pStyle w:val="12"/>
            </w:pPr>
            <w:r>
              <w:t>工作任务</w:t>
            </w:r>
          </w:p>
        </w:tc>
      </w:tr>
      <w:tr w14:paraId="5312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6AA29"/>
        </w:tc>
        <w:tc>
          <w:tcPr>
            <w:tcW w:w="2268" w:type="dxa"/>
            <w:vAlign w:val="center"/>
          </w:tcPr>
          <w:p w14:paraId="1D6512CF">
            <w:pPr>
              <w:pStyle w:val="12"/>
            </w:pPr>
            <w:r>
              <w:t>成本指标</w:t>
            </w:r>
          </w:p>
        </w:tc>
        <w:tc>
          <w:tcPr>
            <w:tcW w:w="2835" w:type="dxa"/>
            <w:vAlign w:val="center"/>
          </w:tcPr>
          <w:p w14:paraId="520E5B05">
            <w:pPr>
              <w:pStyle w:val="12"/>
            </w:pPr>
            <w:r>
              <w:t>医疗废物应急转运及处置成本</w:t>
            </w:r>
          </w:p>
        </w:tc>
        <w:tc>
          <w:tcPr>
            <w:tcW w:w="5386" w:type="dxa"/>
            <w:vAlign w:val="center"/>
          </w:tcPr>
          <w:p w14:paraId="79E79662">
            <w:pPr>
              <w:pStyle w:val="12"/>
            </w:pPr>
            <w:r>
              <w:t>医疗废物应急转运及处置成本</w:t>
            </w:r>
          </w:p>
        </w:tc>
        <w:tc>
          <w:tcPr>
            <w:tcW w:w="2268" w:type="dxa"/>
            <w:vAlign w:val="center"/>
          </w:tcPr>
          <w:p w14:paraId="0ECEAA4C">
            <w:pPr>
              <w:pStyle w:val="12"/>
            </w:pPr>
            <w:r>
              <w:t>12万元</w:t>
            </w:r>
          </w:p>
        </w:tc>
        <w:tc>
          <w:tcPr>
            <w:tcW w:w="1276" w:type="dxa"/>
            <w:vAlign w:val="center"/>
          </w:tcPr>
          <w:p w14:paraId="51F32AC9">
            <w:pPr>
              <w:pStyle w:val="12"/>
            </w:pPr>
            <w:r>
              <w:t>石财社【2024】96号</w:t>
            </w:r>
          </w:p>
        </w:tc>
      </w:tr>
      <w:tr w14:paraId="1ADD6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847F3"/>
        </w:tc>
        <w:tc>
          <w:tcPr>
            <w:tcW w:w="2268" w:type="dxa"/>
            <w:vAlign w:val="center"/>
          </w:tcPr>
          <w:p w14:paraId="710925E9">
            <w:pPr>
              <w:pStyle w:val="12"/>
            </w:pPr>
            <w:r>
              <w:t>成本指标</w:t>
            </w:r>
          </w:p>
        </w:tc>
        <w:tc>
          <w:tcPr>
            <w:tcW w:w="2835" w:type="dxa"/>
            <w:vAlign w:val="center"/>
          </w:tcPr>
          <w:p w14:paraId="523A4C83">
            <w:pPr>
              <w:pStyle w:val="12"/>
            </w:pPr>
            <w:r>
              <w:t>支付消杀费用</w:t>
            </w:r>
          </w:p>
        </w:tc>
        <w:tc>
          <w:tcPr>
            <w:tcW w:w="5386" w:type="dxa"/>
            <w:vAlign w:val="center"/>
          </w:tcPr>
          <w:p w14:paraId="7C7BCC44">
            <w:pPr>
              <w:pStyle w:val="12"/>
            </w:pPr>
            <w:r>
              <w:t>支付消杀费用</w:t>
            </w:r>
          </w:p>
        </w:tc>
        <w:tc>
          <w:tcPr>
            <w:tcW w:w="2268" w:type="dxa"/>
            <w:vAlign w:val="center"/>
          </w:tcPr>
          <w:p w14:paraId="13F98E64">
            <w:pPr>
              <w:pStyle w:val="12"/>
            </w:pPr>
            <w:r>
              <w:t>20万元</w:t>
            </w:r>
          </w:p>
        </w:tc>
        <w:tc>
          <w:tcPr>
            <w:tcW w:w="1276" w:type="dxa"/>
            <w:vAlign w:val="center"/>
          </w:tcPr>
          <w:p w14:paraId="791C113E">
            <w:pPr>
              <w:pStyle w:val="12"/>
            </w:pPr>
            <w:r>
              <w:t>石财社【2024】96号</w:t>
            </w:r>
          </w:p>
        </w:tc>
      </w:tr>
      <w:tr w14:paraId="1FE81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F06D81">
            <w:pPr>
              <w:pStyle w:val="13"/>
            </w:pPr>
            <w:r>
              <w:t>效益指标</w:t>
            </w:r>
          </w:p>
        </w:tc>
        <w:tc>
          <w:tcPr>
            <w:tcW w:w="2268" w:type="dxa"/>
            <w:vAlign w:val="center"/>
          </w:tcPr>
          <w:p w14:paraId="4F1B361C">
            <w:pPr>
              <w:pStyle w:val="12"/>
            </w:pPr>
            <w:r>
              <w:t>可持续影响指标</w:t>
            </w:r>
          </w:p>
        </w:tc>
        <w:tc>
          <w:tcPr>
            <w:tcW w:w="2835" w:type="dxa"/>
            <w:vAlign w:val="center"/>
          </w:tcPr>
          <w:p w14:paraId="3F3D6546">
            <w:pPr>
              <w:pStyle w:val="12"/>
            </w:pPr>
            <w:r>
              <w:t>降低“二次污染”和疫情扩散</w:t>
            </w:r>
          </w:p>
        </w:tc>
        <w:tc>
          <w:tcPr>
            <w:tcW w:w="5386" w:type="dxa"/>
            <w:vAlign w:val="center"/>
          </w:tcPr>
          <w:p w14:paraId="675B593D">
            <w:pPr>
              <w:pStyle w:val="12"/>
            </w:pPr>
            <w:r>
              <w:t>降低“二次污染”和疫情扩散</w:t>
            </w:r>
          </w:p>
        </w:tc>
        <w:tc>
          <w:tcPr>
            <w:tcW w:w="2268" w:type="dxa"/>
            <w:vAlign w:val="center"/>
          </w:tcPr>
          <w:p w14:paraId="485B2083">
            <w:pPr>
              <w:pStyle w:val="12"/>
            </w:pPr>
            <w:r>
              <w:t>降低</w:t>
            </w:r>
          </w:p>
        </w:tc>
        <w:tc>
          <w:tcPr>
            <w:tcW w:w="1276" w:type="dxa"/>
            <w:vAlign w:val="center"/>
          </w:tcPr>
          <w:p w14:paraId="37A81EE7">
            <w:pPr>
              <w:pStyle w:val="12"/>
            </w:pPr>
            <w:r>
              <w:t>工作要求</w:t>
            </w:r>
          </w:p>
        </w:tc>
      </w:tr>
      <w:tr w14:paraId="08E93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2DBB9"/>
        </w:tc>
        <w:tc>
          <w:tcPr>
            <w:tcW w:w="2268" w:type="dxa"/>
            <w:vAlign w:val="center"/>
          </w:tcPr>
          <w:p w14:paraId="0E25103B">
            <w:pPr>
              <w:pStyle w:val="12"/>
            </w:pPr>
            <w:r>
              <w:t>可持续影响指标</w:t>
            </w:r>
          </w:p>
        </w:tc>
        <w:tc>
          <w:tcPr>
            <w:tcW w:w="2835" w:type="dxa"/>
            <w:vAlign w:val="center"/>
          </w:tcPr>
          <w:p w14:paraId="282F7E04">
            <w:pPr>
              <w:pStyle w:val="12"/>
            </w:pPr>
            <w:r>
              <w:t>提升疫情防控水平</w:t>
            </w:r>
          </w:p>
        </w:tc>
        <w:tc>
          <w:tcPr>
            <w:tcW w:w="5386" w:type="dxa"/>
            <w:vAlign w:val="center"/>
          </w:tcPr>
          <w:p w14:paraId="01605A3D">
            <w:pPr>
              <w:pStyle w:val="12"/>
            </w:pPr>
            <w:r>
              <w:t>提升疫情防控水平</w:t>
            </w:r>
          </w:p>
        </w:tc>
        <w:tc>
          <w:tcPr>
            <w:tcW w:w="2268" w:type="dxa"/>
            <w:vAlign w:val="center"/>
          </w:tcPr>
          <w:p w14:paraId="6C061B32">
            <w:pPr>
              <w:pStyle w:val="12"/>
            </w:pPr>
            <w:r>
              <w:t>提高</w:t>
            </w:r>
          </w:p>
        </w:tc>
        <w:tc>
          <w:tcPr>
            <w:tcW w:w="1276" w:type="dxa"/>
            <w:vAlign w:val="center"/>
          </w:tcPr>
          <w:p w14:paraId="4210C3E1">
            <w:pPr>
              <w:pStyle w:val="12"/>
            </w:pPr>
            <w:r>
              <w:t>工作要求</w:t>
            </w:r>
          </w:p>
        </w:tc>
      </w:tr>
      <w:tr w14:paraId="4C399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A48129">
            <w:pPr>
              <w:pStyle w:val="13"/>
            </w:pPr>
            <w:r>
              <w:t>满意度指标</w:t>
            </w:r>
          </w:p>
        </w:tc>
        <w:tc>
          <w:tcPr>
            <w:tcW w:w="2268" w:type="dxa"/>
            <w:vAlign w:val="center"/>
          </w:tcPr>
          <w:p w14:paraId="4BAEAC41">
            <w:pPr>
              <w:pStyle w:val="12"/>
            </w:pPr>
            <w:r>
              <w:t>服务对象满意度指标</w:t>
            </w:r>
          </w:p>
        </w:tc>
        <w:tc>
          <w:tcPr>
            <w:tcW w:w="2835" w:type="dxa"/>
            <w:vAlign w:val="center"/>
          </w:tcPr>
          <w:p w14:paraId="50B51990">
            <w:pPr>
              <w:pStyle w:val="12"/>
            </w:pPr>
            <w:r>
              <w:t>社会公众满意度</w:t>
            </w:r>
          </w:p>
        </w:tc>
        <w:tc>
          <w:tcPr>
            <w:tcW w:w="5386" w:type="dxa"/>
            <w:vAlign w:val="center"/>
          </w:tcPr>
          <w:p w14:paraId="7B51CFE7">
            <w:pPr>
              <w:pStyle w:val="12"/>
            </w:pPr>
            <w:r>
              <w:t>社会公众满意度</w:t>
            </w:r>
          </w:p>
        </w:tc>
        <w:tc>
          <w:tcPr>
            <w:tcW w:w="2268" w:type="dxa"/>
            <w:vAlign w:val="center"/>
          </w:tcPr>
          <w:p w14:paraId="04A2F194">
            <w:pPr>
              <w:pStyle w:val="12"/>
            </w:pPr>
            <w:r>
              <w:t>≥95%</w:t>
            </w:r>
          </w:p>
        </w:tc>
        <w:tc>
          <w:tcPr>
            <w:tcW w:w="1276" w:type="dxa"/>
            <w:vAlign w:val="center"/>
          </w:tcPr>
          <w:p w14:paraId="73B6A677">
            <w:pPr>
              <w:pStyle w:val="12"/>
            </w:pPr>
            <w:r>
              <w:t>调查</w:t>
            </w:r>
          </w:p>
        </w:tc>
      </w:tr>
    </w:tbl>
    <w:p w14:paraId="5D65595B">
      <w:pPr>
        <w:sectPr>
          <w:pgSz w:w="16840" w:h="11900" w:orient="landscape"/>
          <w:pgMar w:top="1361" w:right="1020" w:bottom="1134" w:left="1020" w:header="720" w:footer="720" w:gutter="0"/>
          <w:cols w:space="720" w:num="1"/>
        </w:sectPr>
      </w:pPr>
    </w:p>
    <w:p w14:paraId="056408EB">
      <w:pPr>
        <w:spacing w:before="0" w:after="0"/>
        <w:ind w:firstLine="560"/>
        <w:jc w:val="left"/>
        <w:outlineLvl w:val="9"/>
      </w:pPr>
      <w:r>
        <w:rPr>
          <w:rFonts w:ascii="方正仿宋_GBK" w:hAnsi="方正仿宋_GBK" w:eastAsia="方正仿宋_GBK" w:cs="方正仿宋_GBK"/>
          <w:b/>
          <w:color w:val="000000"/>
          <w:sz w:val="28"/>
        </w:rPr>
        <w:t>11、石财社【2024】96号 关于提前下达2025年中央财政重大公共卫生服务补助资金预算的通知绩效目标表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3F7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B63F9C">
            <w:pPr>
              <w:pStyle w:val="11"/>
            </w:pPr>
            <w:r>
              <w:t>单位：万元</w:t>
            </w:r>
          </w:p>
        </w:tc>
      </w:tr>
      <w:tr w14:paraId="08E63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A116F8">
            <w:pPr>
              <w:pStyle w:val="10"/>
            </w:pPr>
            <w:r>
              <w:t>项目编码</w:t>
            </w:r>
          </w:p>
        </w:tc>
        <w:tc>
          <w:tcPr>
            <w:tcW w:w="5103" w:type="dxa"/>
            <w:gridSpan w:val="2"/>
            <w:vAlign w:val="center"/>
          </w:tcPr>
          <w:p w14:paraId="353CA37D">
            <w:pPr>
              <w:pStyle w:val="12"/>
            </w:pPr>
            <w:r>
              <w:t>13011025P00158710005F</w:t>
            </w:r>
          </w:p>
        </w:tc>
        <w:tc>
          <w:tcPr>
            <w:tcW w:w="2835" w:type="dxa"/>
            <w:vAlign w:val="center"/>
          </w:tcPr>
          <w:p w14:paraId="0DBFF50E">
            <w:pPr>
              <w:pStyle w:val="10"/>
            </w:pPr>
            <w:r>
              <w:t>项目名称</w:t>
            </w:r>
          </w:p>
        </w:tc>
        <w:tc>
          <w:tcPr>
            <w:tcW w:w="6095" w:type="dxa"/>
            <w:gridSpan w:val="3"/>
            <w:vAlign w:val="center"/>
          </w:tcPr>
          <w:p w14:paraId="63BEAC7E">
            <w:pPr>
              <w:pStyle w:val="12"/>
            </w:pPr>
            <w:r>
              <w:t>石财社【2024】96号 关于提前下达2025年中央财政重大公共卫生服务补助资金预算的通知</w:t>
            </w:r>
          </w:p>
        </w:tc>
      </w:tr>
      <w:tr w14:paraId="31CE0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5AB3B">
            <w:pPr>
              <w:pStyle w:val="10"/>
            </w:pPr>
            <w:r>
              <w:t>预算规模及资金用途</w:t>
            </w:r>
          </w:p>
        </w:tc>
        <w:tc>
          <w:tcPr>
            <w:tcW w:w="2268" w:type="dxa"/>
            <w:vAlign w:val="center"/>
          </w:tcPr>
          <w:p w14:paraId="3C11981A">
            <w:pPr>
              <w:pStyle w:val="10"/>
            </w:pPr>
            <w:r>
              <w:t>预算数</w:t>
            </w:r>
          </w:p>
        </w:tc>
        <w:tc>
          <w:tcPr>
            <w:tcW w:w="2835" w:type="dxa"/>
            <w:vAlign w:val="center"/>
          </w:tcPr>
          <w:p w14:paraId="5C3E604E">
            <w:pPr>
              <w:pStyle w:val="12"/>
            </w:pPr>
            <w:r>
              <w:t>0.67</w:t>
            </w:r>
          </w:p>
        </w:tc>
        <w:tc>
          <w:tcPr>
            <w:tcW w:w="2835" w:type="dxa"/>
            <w:vAlign w:val="center"/>
          </w:tcPr>
          <w:p w14:paraId="7F20E880">
            <w:pPr>
              <w:pStyle w:val="10"/>
            </w:pPr>
            <w:r>
              <w:t>其中：财政    资金</w:t>
            </w:r>
          </w:p>
        </w:tc>
        <w:tc>
          <w:tcPr>
            <w:tcW w:w="2551" w:type="dxa"/>
            <w:vAlign w:val="center"/>
          </w:tcPr>
          <w:p w14:paraId="0AEBF2A1">
            <w:pPr>
              <w:pStyle w:val="12"/>
            </w:pPr>
            <w:r>
              <w:t>0.67</w:t>
            </w:r>
          </w:p>
        </w:tc>
        <w:tc>
          <w:tcPr>
            <w:tcW w:w="2268" w:type="dxa"/>
            <w:vAlign w:val="center"/>
          </w:tcPr>
          <w:p w14:paraId="2C762927">
            <w:pPr>
              <w:pStyle w:val="10"/>
            </w:pPr>
            <w:r>
              <w:t>其他资金</w:t>
            </w:r>
          </w:p>
        </w:tc>
        <w:tc>
          <w:tcPr>
            <w:tcW w:w="1276" w:type="dxa"/>
            <w:vAlign w:val="center"/>
          </w:tcPr>
          <w:p w14:paraId="06D4E4F8">
            <w:pPr>
              <w:pStyle w:val="12"/>
            </w:pPr>
            <w:r>
              <w:t xml:space="preserve"> </w:t>
            </w:r>
          </w:p>
        </w:tc>
      </w:tr>
      <w:tr w14:paraId="70E4A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681F7"/>
        </w:tc>
        <w:tc>
          <w:tcPr>
            <w:tcW w:w="14033" w:type="dxa"/>
            <w:gridSpan w:val="6"/>
            <w:vAlign w:val="center"/>
          </w:tcPr>
          <w:p w14:paraId="5A274CD7">
            <w:pPr>
              <w:pStyle w:val="12"/>
            </w:pPr>
            <w:r>
              <w:t>2025年重大公共卫生</w:t>
            </w:r>
          </w:p>
        </w:tc>
      </w:tr>
      <w:tr w14:paraId="5C2DE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DB8FE">
            <w:pPr>
              <w:pStyle w:val="10"/>
            </w:pPr>
            <w:r>
              <w:t>资金支出计划（%）</w:t>
            </w:r>
          </w:p>
        </w:tc>
        <w:tc>
          <w:tcPr>
            <w:tcW w:w="5103" w:type="dxa"/>
            <w:gridSpan w:val="2"/>
            <w:vAlign w:val="center"/>
          </w:tcPr>
          <w:p w14:paraId="26F73FAC">
            <w:pPr>
              <w:pStyle w:val="10"/>
            </w:pPr>
            <w:r>
              <w:t>3月底</w:t>
            </w:r>
          </w:p>
        </w:tc>
        <w:tc>
          <w:tcPr>
            <w:tcW w:w="2835" w:type="dxa"/>
            <w:vAlign w:val="center"/>
          </w:tcPr>
          <w:p w14:paraId="2DBFEB8B">
            <w:pPr>
              <w:pStyle w:val="10"/>
            </w:pPr>
            <w:r>
              <w:t>6月底</w:t>
            </w:r>
          </w:p>
        </w:tc>
        <w:tc>
          <w:tcPr>
            <w:tcW w:w="2551" w:type="dxa"/>
            <w:vAlign w:val="center"/>
          </w:tcPr>
          <w:p w14:paraId="5A79E00B">
            <w:pPr>
              <w:pStyle w:val="10"/>
            </w:pPr>
            <w:r>
              <w:t>10月底</w:t>
            </w:r>
          </w:p>
        </w:tc>
        <w:tc>
          <w:tcPr>
            <w:tcW w:w="3544" w:type="dxa"/>
            <w:gridSpan w:val="2"/>
            <w:vAlign w:val="center"/>
          </w:tcPr>
          <w:p w14:paraId="4497B837">
            <w:pPr>
              <w:pStyle w:val="10"/>
            </w:pPr>
            <w:r>
              <w:t>12月底</w:t>
            </w:r>
          </w:p>
        </w:tc>
      </w:tr>
      <w:tr w14:paraId="5D75C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DFC6C"/>
        </w:tc>
        <w:tc>
          <w:tcPr>
            <w:tcW w:w="5103" w:type="dxa"/>
            <w:gridSpan w:val="2"/>
            <w:vAlign w:val="center"/>
          </w:tcPr>
          <w:p w14:paraId="7AE63CA8">
            <w:pPr>
              <w:pStyle w:val="13"/>
            </w:pPr>
            <w:r>
              <w:t>25%</w:t>
            </w:r>
          </w:p>
        </w:tc>
        <w:tc>
          <w:tcPr>
            <w:tcW w:w="2835" w:type="dxa"/>
            <w:vAlign w:val="center"/>
          </w:tcPr>
          <w:p w14:paraId="62D02E99">
            <w:pPr>
              <w:pStyle w:val="13"/>
            </w:pPr>
            <w:r>
              <w:t>50%</w:t>
            </w:r>
          </w:p>
        </w:tc>
        <w:tc>
          <w:tcPr>
            <w:tcW w:w="2551" w:type="dxa"/>
            <w:vAlign w:val="center"/>
          </w:tcPr>
          <w:p w14:paraId="06844F17">
            <w:pPr>
              <w:pStyle w:val="13"/>
            </w:pPr>
            <w:r>
              <w:t>75%</w:t>
            </w:r>
          </w:p>
        </w:tc>
        <w:tc>
          <w:tcPr>
            <w:tcW w:w="3544" w:type="dxa"/>
            <w:gridSpan w:val="2"/>
            <w:vAlign w:val="center"/>
          </w:tcPr>
          <w:p w14:paraId="50721EE5">
            <w:pPr>
              <w:pStyle w:val="13"/>
            </w:pPr>
            <w:r>
              <w:t>100%</w:t>
            </w:r>
          </w:p>
        </w:tc>
      </w:tr>
      <w:tr w14:paraId="01735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83E13D">
            <w:pPr>
              <w:pStyle w:val="10"/>
            </w:pPr>
            <w:r>
              <w:t>绩效目标</w:t>
            </w:r>
          </w:p>
        </w:tc>
        <w:tc>
          <w:tcPr>
            <w:tcW w:w="14033" w:type="dxa"/>
            <w:gridSpan w:val="6"/>
            <w:vAlign w:val="center"/>
          </w:tcPr>
          <w:p w14:paraId="62EBB5C2">
            <w:pPr>
              <w:pStyle w:val="12"/>
            </w:pPr>
            <w:r>
              <w:t>1.完成重点传染病及健康危害因素监测，加强传染病疫情监测，流行病学调查和疫情分析研判，及时处置暴发疫情，逐步降低重点传染病的危害。</w:t>
            </w:r>
          </w:p>
          <w:p w14:paraId="0408781B">
            <w:pPr>
              <w:pStyle w:val="12"/>
            </w:pPr>
            <w:r>
              <w:t>2.开展重大慢性病早期筛查干预项目，任务完成率达到100%；重大慢性病数据收集工作完成率达到100%。</w:t>
            </w:r>
          </w:p>
          <w:p w14:paraId="3984D415">
            <w:pPr>
              <w:pStyle w:val="12"/>
            </w:pPr>
            <w:r>
              <w:t>3.加大艾滋病重点人群宣传和高危人群干预，减少艾滋病新发感染，降低艾滋病病死率，艾滋病疫情中长期保持低流行水平等。</w:t>
            </w:r>
          </w:p>
          <w:p w14:paraId="1E01004D">
            <w:pPr>
              <w:pStyle w:val="12"/>
            </w:pPr>
            <w:r>
              <w:t>4.用于扩大国家免疫规划，适龄儿童免疫规划疫苗接种率大于90%等</w:t>
            </w:r>
          </w:p>
          <w:p w14:paraId="6E69196A">
            <w:pPr>
              <w:pStyle w:val="12"/>
            </w:pPr>
            <w:r>
              <w:t>5.进一步减少结核感染、患病和死亡，发现并治疗管理肺结核患者数不低于90%。</w:t>
            </w:r>
          </w:p>
        </w:tc>
      </w:tr>
    </w:tbl>
    <w:p w14:paraId="7290FB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4E6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51AD63">
            <w:pPr>
              <w:pStyle w:val="10"/>
            </w:pPr>
            <w:r>
              <w:t>一级指标</w:t>
            </w:r>
          </w:p>
        </w:tc>
        <w:tc>
          <w:tcPr>
            <w:tcW w:w="2268" w:type="dxa"/>
            <w:vAlign w:val="center"/>
          </w:tcPr>
          <w:p w14:paraId="56028A4A">
            <w:pPr>
              <w:pStyle w:val="10"/>
            </w:pPr>
            <w:r>
              <w:t>二级指标</w:t>
            </w:r>
          </w:p>
        </w:tc>
        <w:tc>
          <w:tcPr>
            <w:tcW w:w="2835" w:type="dxa"/>
            <w:vAlign w:val="center"/>
          </w:tcPr>
          <w:p w14:paraId="4C412C52">
            <w:pPr>
              <w:pStyle w:val="10"/>
            </w:pPr>
            <w:r>
              <w:t>三级指标</w:t>
            </w:r>
          </w:p>
        </w:tc>
        <w:tc>
          <w:tcPr>
            <w:tcW w:w="5386" w:type="dxa"/>
            <w:vAlign w:val="center"/>
          </w:tcPr>
          <w:p w14:paraId="16162B70">
            <w:pPr>
              <w:pStyle w:val="10"/>
            </w:pPr>
            <w:r>
              <w:t>绩效指标描述</w:t>
            </w:r>
          </w:p>
        </w:tc>
        <w:tc>
          <w:tcPr>
            <w:tcW w:w="2268" w:type="dxa"/>
            <w:vAlign w:val="center"/>
          </w:tcPr>
          <w:p w14:paraId="499E67DB">
            <w:pPr>
              <w:pStyle w:val="10"/>
            </w:pPr>
            <w:r>
              <w:t>指标值</w:t>
            </w:r>
          </w:p>
        </w:tc>
        <w:tc>
          <w:tcPr>
            <w:tcW w:w="1276" w:type="dxa"/>
            <w:vAlign w:val="center"/>
          </w:tcPr>
          <w:p w14:paraId="300C7420">
            <w:pPr>
              <w:pStyle w:val="10"/>
            </w:pPr>
            <w:r>
              <w:t>指标值确定依据</w:t>
            </w:r>
          </w:p>
        </w:tc>
      </w:tr>
      <w:tr w14:paraId="0D0BF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95171D">
            <w:pPr>
              <w:pStyle w:val="13"/>
            </w:pPr>
            <w:r>
              <w:t>产出指标</w:t>
            </w:r>
          </w:p>
        </w:tc>
        <w:tc>
          <w:tcPr>
            <w:tcW w:w="2268" w:type="dxa"/>
            <w:vAlign w:val="center"/>
          </w:tcPr>
          <w:p w14:paraId="16CF3E73">
            <w:pPr>
              <w:pStyle w:val="12"/>
            </w:pPr>
            <w:r>
              <w:t>数量指标</w:t>
            </w:r>
          </w:p>
        </w:tc>
        <w:tc>
          <w:tcPr>
            <w:tcW w:w="2835" w:type="dxa"/>
            <w:vAlign w:val="center"/>
          </w:tcPr>
          <w:p w14:paraId="4C9B7E23">
            <w:pPr>
              <w:pStyle w:val="12"/>
            </w:pPr>
            <w:r>
              <w:t>居民艾滋病防治知识知晓率</w:t>
            </w:r>
          </w:p>
        </w:tc>
        <w:tc>
          <w:tcPr>
            <w:tcW w:w="5386" w:type="dxa"/>
            <w:vAlign w:val="center"/>
          </w:tcPr>
          <w:p w14:paraId="3973DAB5">
            <w:pPr>
              <w:pStyle w:val="12"/>
            </w:pPr>
            <w:r>
              <w:t>居民艾滋病防治知识知晓率</w:t>
            </w:r>
          </w:p>
        </w:tc>
        <w:tc>
          <w:tcPr>
            <w:tcW w:w="2268" w:type="dxa"/>
            <w:vAlign w:val="center"/>
          </w:tcPr>
          <w:p w14:paraId="7BEEF061">
            <w:pPr>
              <w:pStyle w:val="12"/>
            </w:pPr>
            <w:r>
              <w:t>≥90%</w:t>
            </w:r>
          </w:p>
        </w:tc>
        <w:tc>
          <w:tcPr>
            <w:tcW w:w="1276" w:type="dxa"/>
            <w:vAlign w:val="center"/>
          </w:tcPr>
          <w:p w14:paraId="09C7C6CF">
            <w:pPr>
              <w:pStyle w:val="12"/>
            </w:pPr>
            <w:r>
              <w:t>《中国遏制与防治艾滋病规划（2024-2030）》</w:t>
            </w:r>
          </w:p>
        </w:tc>
      </w:tr>
      <w:tr w14:paraId="1A907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449CE"/>
        </w:tc>
        <w:tc>
          <w:tcPr>
            <w:tcW w:w="2268" w:type="dxa"/>
            <w:vAlign w:val="center"/>
          </w:tcPr>
          <w:p w14:paraId="0A2CA240">
            <w:pPr>
              <w:pStyle w:val="12"/>
            </w:pPr>
            <w:r>
              <w:t>数量指标</w:t>
            </w:r>
          </w:p>
        </w:tc>
        <w:tc>
          <w:tcPr>
            <w:tcW w:w="2835" w:type="dxa"/>
            <w:vAlign w:val="center"/>
          </w:tcPr>
          <w:p w14:paraId="117458E5">
            <w:pPr>
              <w:pStyle w:val="12"/>
            </w:pPr>
            <w:r>
              <w:t>经诊断发现的感染者接受抗病毒治疗比例</w:t>
            </w:r>
          </w:p>
        </w:tc>
        <w:tc>
          <w:tcPr>
            <w:tcW w:w="5386" w:type="dxa"/>
            <w:vAlign w:val="center"/>
          </w:tcPr>
          <w:p w14:paraId="73C329BA">
            <w:pPr>
              <w:pStyle w:val="12"/>
            </w:pPr>
            <w:r>
              <w:t>经诊断发现的感染者接受抗病毒治疗比例</w:t>
            </w:r>
          </w:p>
        </w:tc>
        <w:tc>
          <w:tcPr>
            <w:tcW w:w="2268" w:type="dxa"/>
            <w:vAlign w:val="center"/>
          </w:tcPr>
          <w:p w14:paraId="2A43C979">
            <w:pPr>
              <w:pStyle w:val="12"/>
            </w:pPr>
            <w:r>
              <w:t>≥95%</w:t>
            </w:r>
          </w:p>
        </w:tc>
        <w:tc>
          <w:tcPr>
            <w:tcW w:w="1276" w:type="dxa"/>
            <w:vAlign w:val="center"/>
          </w:tcPr>
          <w:p w14:paraId="7F6CD3D1">
            <w:pPr>
              <w:pStyle w:val="12"/>
            </w:pPr>
            <w:r>
              <w:t>《中国遏制与防治艾滋病规划（2024-2030）》</w:t>
            </w:r>
          </w:p>
        </w:tc>
      </w:tr>
      <w:tr w14:paraId="12478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E3223"/>
        </w:tc>
        <w:tc>
          <w:tcPr>
            <w:tcW w:w="2268" w:type="dxa"/>
            <w:vAlign w:val="center"/>
          </w:tcPr>
          <w:p w14:paraId="53BBEA50">
            <w:pPr>
              <w:pStyle w:val="12"/>
            </w:pPr>
            <w:r>
              <w:t>数量指标</w:t>
            </w:r>
          </w:p>
        </w:tc>
        <w:tc>
          <w:tcPr>
            <w:tcW w:w="2835" w:type="dxa"/>
            <w:vAlign w:val="center"/>
          </w:tcPr>
          <w:p w14:paraId="198C28F0">
            <w:pPr>
              <w:pStyle w:val="12"/>
            </w:pPr>
            <w:r>
              <w:t>接受抗病毒治疗的感染者病毒抑制比例</w:t>
            </w:r>
          </w:p>
        </w:tc>
        <w:tc>
          <w:tcPr>
            <w:tcW w:w="5386" w:type="dxa"/>
            <w:vAlign w:val="center"/>
          </w:tcPr>
          <w:p w14:paraId="094454F3">
            <w:pPr>
              <w:pStyle w:val="12"/>
            </w:pPr>
            <w:r>
              <w:t>接受抗病毒治疗的感染者病毒抑制比例</w:t>
            </w:r>
          </w:p>
        </w:tc>
        <w:tc>
          <w:tcPr>
            <w:tcW w:w="2268" w:type="dxa"/>
            <w:vAlign w:val="center"/>
          </w:tcPr>
          <w:p w14:paraId="7050661D">
            <w:pPr>
              <w:pStyle w:val="12"/>
            </w:pPr>
            <w:r>
              <w:t>≥95%</w:t>
            </w:r>
          </w:p>
        </w:tc>
        <w:tc>
          <w:tcPr>
            <w:tcW w:w="1276" w:type="dxa"/>
            <w:vAlign w:val="center"/>
          </w:tcPr>
          <w:p w14:paraId="2A49CA8A">
            <w:pPr>
              <w:pStyle w:val="12"/>
            </w:pPr>
            <w:r>
              <w:t>《中国遏制与防治艾滋病规划（2024-2030）》</w:t>
            </w:r>
          </w:p>
        </w:tc>
      </w:tr>
      <w:tr w14:paraId="66C5C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57E21"/>
        </w:tc>
        <w:tc>
          <w:tcPr>
            <w:tcW w:w="2268" w:type="dxa"/>
            <w:vAlign w:val="center"/>
          </w:tcPr>
          <w:p w14:paraId="5A4C291B">
            <w:pPr>
              <w:pStyle w:val="12"/>
            </w:pPr>
            <w:r>
              <w:t>质量指标</w:t>
            </w:r>
          </w:p>
        </w:tc>
        <w:tc>
          <w:tcPr>
            <w:tcW w:w="2835" w:type="dxa"/>
            <w:vAlign w:val="center"/>
          </w:tcPr>
          <w:p w14:paraId="0DE60F38">
            <w:pPr>
              <w:pStyle w:val="12"/>
            </w:pPr>
            <w:r>
              <w:t>公共场所危害因素监测项目完成率</w:t>
            </w:r>
          </w:p>
        </w:tc>
        <w:tc>
          <w:tcPr>
            <w:tcW w:w="5386" w:type="dxa"/>
            <w:vAlign w:val="center"/>
          </w:tcPr>
          <w:p w14:paraId="46DE9EF8">
            <w:pPr>
              <w:pStyle w:val="12"/>
            </w:pPr>
            <w:r>
              <w:t>公共场所危害因素监测项目完成率</w:t>
            </w:r>
          </w:p>
        </w:tc>
        <w:tc>
          <w:tcPr>
            <w:tcW w:w="2268" w:type="dxa"/>
            <w:vAlign w:val="center"/>
          </w:tcPr>
          <w:p w14:paraId="06168A6D">
            <w:pPr>
              <w:pStyle w:val="12"/>
            </w:pPr>
            <w:r>
              <w:t>100%</w:t>
            </w:r>
          </w:p>
        </w:tc>
        <w:tc>
          <w:tcPr>
            <w:tcW w:w="1276" w:type="dxa"/>
            <w:vAlign w:val="center"/>
          </w:tcPr>
          <w:p w14:paraId="3DCCA83D">
            <w:pPr>
              <w:pStyle w:val="12"/>
            </w:pPr>
            <w:r>
              <w:t>工作方案</w:t>
            </w:r>
          </w:p>
        </w:tc>
      </w:tr>
      <w:tr w14:paraId="7B2E9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03643"/>
        </w:tc>
        <w:tc>
          <w:tcPr>
            <w:tcW w:w="2268" w:type="dxa"/>
            <w:vAlign w:val="center"/>
          </w:tcPr>
          <w:p w14:paraId="2FB1CB9D">
            <w:pPr>
              <w:pStyle w:val="12"/>
            </w:pPr>
            <w:r>
              <w:t>质量指标</w:t>
            </w:r>
          </w:p>
        </w:tc>
        <w:tc>
          <w:tcPr>
            <w:tcW w:w="2835" w:type="dxa"/>
            <w:vAlign w:val="center"/>
          </w:tcPr>
          <w:p w14:paraId="5D306B9C">
            <w:pPr>
              <w:pStyle w:val="12"/>
            </w:pPr>
            <w:r>
              <w:t>学生常见病检测项目完成率</w:t>
            </w:r>
          </w:p>
        </w:tc>
        <w:tc>
          <w:tcPr>
            <w:tcW w:w="5386" w:type="dxa"/>
            <w:vAlign w:val="center"/>
          </w:tcPr>
          <w:p w14:paraId="547BD0CF">
            <w:pPr>
              <w:pStyle w:val="12"/>
            </w:pPr>
            <w:r>
              <w:t>学生常见病检测项目完成率</w:t>
            </w:r>
          </w:p>
        </w:tc>
        <w:tc>
          <w:tcPr>
            <w:tcW w:w="2268" w:type="dxa"/>
            <w:vAlign w:val="center"/>
          </w:tcPr>
          <w:p w14:paraId="4CD6E2E0">
            <w:pPr>
              <w:pStyle w:val="12"/>
            </w:pPr>
            <w:r>
              <w:t>100%</w:t>
            </w:r>
          </w:p>
        </w:tc>
        <w:tc>
          <w:tcPr>
            <w:tcW w:w="1276" w:type="dxa"/>
            <w:vAlign w:val="center"/>
          </w:tcPr>
          <w:p w14:paraId="1DB72461">
            <w:pPr>
              <w:pStyle w:val="12"/>
            </w:pPr>
            <w:r>
              <w:t>工作方案</w:t>
            </w:r>
          </w:p>
        </w:tc>
      </w:tr>
      <w:tr w14:paraId="589F2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9117B"/>
        </w:tc>
        <w:tc>
          <w:tcPr>
            <w:tcW w:w="2268" w:type="dxa"/>
            <w:vAlign w:val="center"/>
          </w:tcPr>
          <w:p w14:paraId="00AA9886">
            <w:pPr>
              <w:pStyle w:val="12"/>
            </w:pPr>
            <w:r>
              <w:t>数量指标</w:t>
            </w:r>
          </w:p>
        </w:tc>
        <w:tc>
          <w:tcPr>
            <w:tcW w:w="2835" w:type="dxa"/>
            <w:vAlign w:val="center"/>
          </w:tcPr>
          <w:p w14:paraId="119A3C8E">
            <w:pPr>
              <w:pStyle w:val="12"/>
            </w:pPr>
            <w:r>
              <w:t>发现并治疗管理肺结核患者数不低于患者治疗及随访管理任务数的比率</w:t>
            </w:r>
          </w:p>
        </w:tc>
        <w:tc>
          <w:tcPr>
            <w:tcW w:w="5386" w:type="dxa"/>
            <w:vAlign w:val="center"/>
          </w:tcPr>
          <w:p w14:paraId="645BDD5A">
            <w:pPr>
              <w:pStyle w:val="12"/>
            </w:pPr>
            <w:r>
              <w:t>发现并治疗管理肺结核患者数不低于患者治疗及随访管理任务数的比率</w:t>
            </w:r>
          </w:p>
        </w:tc>
        <w:tc>
          <w:tcPr>
            <w:tcW w:w="2268" w:type="dxa"/>
            <w:vAlign w:val="center"/>
          </w:tcPr>
          <w:p w14:paraId="3EF7066D">
            <w:pPr>
              <w:pStyle w:val="12"/>
            </w:pPr>
            <w:r>
              <w:t>≥90%</w:t>
            </w:r>
          </w:p>
        </w:tc>
        <w:tc>
          <w:tcPr>
            <w:tcW w:w="1276" w:type="dxa"/>
            <w:vAlign w:val="center"/>
          </w:tcPr>
          <w:p w14:paraId="3B550438">
            <w:pPr>
              <w:pStyle w:val="12"/>
            </w:pPr>
            <w:r>
              <w:t>工作方案</w:t>
            </w:r>
          </w:p>
        </w:tc>
      </w:tr>
      <w:tr w14:paraId="41BF9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75722"/>
        </w:tc>
        <w:tc>
          <w:tcPr>
            <w:tcW w:w="2268" w:type="dxa"/>
            <w:vAlign w:val="center"/>
          </w:tcPr>
          <w:p w14:paraId="70C24FC6">
            <w:pPr>
              <w:pStyle w:val="12"/>
            </w:pPr>
            <w:r>
              <w:t>数量指标</w:t>
            </w:r>
          </w:p>
        </w:tc>
        <w:tc>
          <w:tcPr>
            <w:tcW w:w="2835" w:type="dxa"/>
            <w:vAlign w:val="center"/>
          </w:tcPr>
          <w:p w14:paraId="239E760B">
            <w:pPr>
              <w:pStyle w:val="12"/>
            </w:pPr>
            <w:r>
              <w:t>食源风险采样完成率</w:t>
            </w:r>
          </w:p>
        </w:tc>
        <w:tc>
          <w:tcPr>
            <w:tcW w:w="5386" w:type="dxa"/>
            <w:vAlign w:val="center"/>
          </w:tcPr>
          <w:p w14:paraId="5A864653">
            <w:pPr>
              <w:pStyle w:val="12"/>
            </w:pPr>
            <w:r>
              <w:t>食源风险采样完成率</w:t>
            </w:r>
          </w:p>
        </w:tc>
        <w:tc>
          <w:tcPr>
            <w:tcW w:w="2268" w:type="dxa"/>
            <w:vAlign w:val="center"/>
          </w:tcPr>
          <w:p w14:paraId="77CDFDB9">
            <w:pPr>
              <w:pStyle w:val="12"/>
            </w:pPr>
            <w:r>
              <w:t>≥95%</w:t>
            </w:r>
          </w:p>
        </w:tc>
        <w:tc>
          <w:tcPr>
            <w:tcW w:w="1276" w:type="dxa"/>
            <w:vAlign w:val="center"/>
          </w:tcPr>
          <w:p w14:paraId="6638480A">
            <w:pPr>
              <w:pStyle w:val="12"/>
            </w:pPr>
            <w:r>
              <w:t>工作方案</w:t>
            </w:r>
          </w:p>
        </w:tc>
      </w:tr>
      <w:tr w14:paraId="14A4D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BF22B"/>
        </w:tc>
        <w:tc>
          <w:tcPr>
            <w:tcW w:w="2268" w:type="dxa"/>
            <w:vAlign w:val="center"/>
          </w:tcPr>
          <w:p w14:paraId="58151B41">
            <w:pPr>
              <w:pStyle w:val="12"/>
            </w:pPr>
            <w:r>
              <w:t>质量指标</w:t>
            </w:r>
          </w:p>
        </w:tc>
        <w:tc>
          <w:tcPr>
            <w:tcW w:w="2835" w:type="dxa"/>
            <w:vAlign w:val="center"/>
          </w:tcPr>
          <w:p w14:paraId="4C4182B5">
            <w:pPr>
              <w:pStyle w:val="12"/>
            </w:pPr>
            <w:r>
              <w:t>饮用水监测完成率</w:t>
            </w:r>
          </w:p>
        </w:tc>
        <w:tc>
          <w:tcPr>
            <w:tcW w:w="5386" w:type="dxa"/>
            <w:vAlign w:val="center"/>
          </w:tcPr>
          <w:p w14:paraId="6C88E0ED">
            <w:pPr>
              <w:pStyle w:val="12"/>
            </w:pPr>
            <w:r>
              <w:t>饮用水监测完成率</w:t>
            </w:r>
          </w:p>
        </w:tc>
        <w:tc>
          <w:tcPr>
            <w:tcW w:w="2268" w:type="dxa"/>
            <w:vAlign w:val="center"/>
          </w:tcPr>
          <w:p w14:paraId="27EB35C6">
            <w:pPr>
              <w:pStyle w:val="12"/>
            </w:pPr>
            <w:r>
              <w:t>100%</w:t>
            </w:r>
          </w:p>
        </w:tc>
        <w:tc>
          <w:tcPr>
            <w:tcW w:w="1276" w:type="dxa"/>
            <w:vAlign w:val="center"/>
          </w:tcPr>
          <w:p w14:paraId="7E78A6A7">
            <w:pPr>
              <w:pStyle w:val="12"/>
            </w:pPr>
            <w:r>
              <w:t>工作方案</w:t>
            </w:r>
          </w:p>
        </w:tc>
      </w:tr>
      <w:tr w14:paraId="773A5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7ABDD"/>
        </w:tc>
        <w:tc>
          <w:tcPr>
            <w:tcW w:w="2268" w:type="dxa"/>
            <w:vAlign w:val="center"/>
          </w:tcPr>
          <w:p w14:paraId="289E9361">
            <w:pPr>
              <w:pStyle w:val="12"/>
            </w:pPr>
            <w:r>
              <w:t>数量指标</w:t>
            </w:r>
          </w:p>
        </w:tc>
        <w:tc>
          <w:tcPr>
            <w:tcW w:w="2835" w:type="dxa"/>
            <w:vAlign w:val="center"/>
          </w:tcPr>
          <w:p w14:paraId="1A65C826">
            <w:pPr>
              <w:pStyle w:val="12"/>
            </w:pPr>
            <w:r>
              <w:t>重大慢性病数据收集工作完成率</w:t>
            </w:r>
          </w:p>
        </w:tc>
        <w:tc>
          <w:tcPr>
            <w:tcW w:w="5386" w:type="dxa"/>
            <w:vAlign w:val="center"/>
          </w:tcPr>
          <w:p w14:paraId="6A351B0E">
            <w:pPr>
              <w:pStyle w:val="12"/>
            </w:pPr>
            <w:r>
              <w:t>重大慢性病数据收集工作完成率</w:t>
            </w:r>
          </w:p>
        </w:tc>
        <w:tc>
          <w:tcPr>
            <w:tcW w:w="2268" w:type="dxa"/>
            <w:vAlign w:val="center"/>
          </w:tcPr>
          <w:p w14:paraId="678BDF22">
            <w:pPr>
              <w:pStyle w:val="12"/>
            </w:pPr>
            <w:r>
              <w:t>100%</w:t>
            </w:r>
          </w:p>
        </w:tc>
        <w:tc>
          <w:tcPr>
            <w:tcW w:w="1276" w:type="dxa"/>
            <w:vAlign w:val="center"/>
          </w:tcPr>
          <w:p w14:paraId="68AA4B20">
            <w:pPr>
              <w:pStyle w:val="12"/>
            </w:pPr>
            <w:r>
              <w:t>冀卫医急函【2024】6号、石卫办医急函【2024】6号</w:t>
            </w:r>
          </w:p>
        </w:tc>
      </w:tr>
      <w:tr w14:paraId="2B4A5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9EA49"/>
        </w:tc>
        <w:tc>
          <w:tcPr>
            <w:tcW w:w="2268" w:type="dxa"/>
            <w:vAlign w:val="center"/>
          </w:tcPr>
          <w:p w14:paraId="10D5C21A">
            <w:pPr>
              <w:pStyle w:val="12"/>
            </w:pPr>
            <w:r>
              <w:t>质量指标</w:t>
            </w:r>
          </w:p>
        </w:tc>
        <w:tc>
          <w:tcPr>
            <w:tcW w:w="2835" w:type="dxa"/>
            <w:vAlign w:val="center"/>
          </w:tcPr>
          <w:p w14:paraId="3118BA14">
            <w:pPr>
              <w:pStyle w:val="12"/>
            </w:pPr>
            <w:r>
              <w:t>检测试剂合格率</w:t>
            </w:r>
          </w:p>
        </w:tc>
        <w:tc>
          <w:tcPr>
            <w:tcW w:w="5386" w:type="dxa"/>
            <w:vAlign w:val="center"/>
          </w:tcPr>
          <w:p w14:paraId="41AB452D">
            <w:pPr>
              <w:pStyle w:val="12"/>
            </w:pPr>
            <w:r>
              <w:t>检测试剂合格率</w:t>
            </w:r>
          </w:p>
        </w:tc>
        <w:tc>
          <w:tcPr>
            <w:tcW w:w="2268" w:type="dxa"/>
            <w:vAlign w:val="center"/>
          </w:tcPr>
          <w:p w14:paraId="2915AD81">
            <w:pPr>
              <w:pStyle w:val="12"/>
            </w:pPr>
            <w:r>
              <w:t>100%</w:t>
            </w:r>
          </w:p>
        </w:tc>
        <w:tc>
          <w:tcPr>
            <w:tcW w:w="1276" w:type="dxa"/>
            <w:vAlign w:val="center"/>
          </w:tcPr>
          <w:p w14:paraId="34571230">
            <w:pPr>
              <w:pStyle w:val="12"/>
            </w:pPr>
            <w:r>
              <w:t>工作方案</w:t>
            </w:r>
          </w:p>
        </w:tc>
      </w:tr>
      <w:tr w14:paraId="63225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9CBB9"/>
        </w:tc>
        <w:tc>
          <w:tcPr>
            <w:tcW w:w="2268" w:type="dxa"/>
            <w:vAlign w:val="center"/>
          </w:tcPr>
          <w:p w14:paraId="4E9C2399">
            <w:pPr>
              <w:pStyle w:val="12"/>
            </w:pPr>
            <w:r>
              <w:t>质量指标</w:t>
            </w:r>
          </w:p>
        </w:tc>
        <w:tc>
          <w:tcPr>
            <w:tcW w:w="2835" w:type="dxa"/>
            <w:vAlign w:val="center"/>
          </w:tcPr>
          <w:p w14:paraId="38AFE5EC">
            <w:pPr>
              <w:pStyle w:val="12"/>
            </w:pPr>
            <w:r>
              <w:t>重大慢性病任务完成率</w:t>
            </w:r>
          </w:p>
        </w:tc>
        <w:tc>
          <w:tcPr>
            <w:tcW w:w="5386" w:type="dxa"/>
            <w:vAlign w:val="center"/>
          </w:tcPr>
          <w:p w14:paraId="7E700A7C">
            <w:pPr>
              <w:pStyle w:val="12"/>
            </w:pPr>
            <w:r>
              <w:t>重大慢性病任务完成率</w:t>
            </w:r>
          </w:p>
        </w:tc>
        <w:tc>
          <w:tcPr>
            <w:tcW w:w="2268" w:type="dxa"/>
            <w:vAlign w:val="center"/>
          </w:tcPr>
          <w:p w14:paraId="1574ED47">
            <w:pPr>
              <w:pStyle w:val="12"/>
            </w:pPr>
            <w:r>
              <w:t>100%</w:t>
            </w:r>
          </w:p>
        </w:tc>
        <w:tc>
          <w:tcPr>
            <w:tcW w:w="1276" w:type="dxa"/>
            <w:vAlign w:val="center"/>
          </w:tcPr>
          <w:p w14:paraId="51662394">
            <w:pPr>
              <w:pStyle w:val="12"/>
            </w:pPr>
            <w:r>
              <w:t>冀卫医急函【2024】6号、石卫办医急函【2024】6号</w:t>
            </w:r>
          </w:p>
        </w:tc>
      </w:tr>
      <w:tr w14:paraId="67CD4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E20E8"/>
        </w:tc>
        <w:tc>
          <w:tcPr>
            <w:tcW w:w="2268" w:type="dxa"/>
            <w:vAlign w:val="center"/>
          </w:tcPr>
          <w:p w14:paraId="3A9CDB5A">
            <w:pPr>
              <w:pStyle w:val="12"/>
            </w:pPr>
            <w:r>
              <w:t>数量指标</w:t>
            </w:r>
          </w:p>
        </w:tc>
        <w:tc>
          <w:tcPr>
            <w:tcW w:w="2835" w:type="dxa"/>
            <w:vAlign w:val="center"/>
          </w:tcPr>
          <w:p w14:paraId="50629B5A">
            <w:pPr>
              <w:pStyle w:val="12"/>
            </w:pPr>
            <w:r>
              <w:t>儿童免疫规划疫苗接种率</w:t>
            </w:r>
          </w:p>
        </w:tc>
        <w:tc>
          <w:tcPr>
            <w:tcW w:w="5386" w:type="dxa"/>
            <w:vAlign w:val="center"/>
          </w:tcPr>
          <w:p w14:paraId="5DABC3DA">
            <w:pPr>
              <w:pStyle w:val="12"/>
            </w:pPr>
            <w:r>
              <w:t>儿童免疫规划疫苗接种率</w:t>
            </w:r>
          </w:p>
        </w:tc>
        <w:tc>
          <w:tcPr>
            <w:tcW w:w="2268" w:type="dxa"/>
            <w:vAlign w:val="center"/>
          </w:tcPr>
          <w:p w14:paraId="38FBF8E5">
            <w:pPr>
              <w:pStyle w:val="12"/>
            </w:pPr>
            <w:r>
              <w:t>≥90%</w:t>
            </w:r>
          </w:p>
        </w:tc>
        <w:tc>
          <w:tcPr>
            <w:tcW w:w="1276" w:type="dxa"/>
            <w:vAlign w:val="center"/>
          </w:tcPr>
          <w:p w14:paraId="39F76300">
            <w:pPr>
              <w:pStyle w:val="12"/>
            </w:pPr>
            <w:r>
              <w:t>卫生部卫办发（2012）50号文关于加强预防接种工作的通知</w:t>
            </w:r>
          </w:p>
        </w:tc>
      </w:tr>
      <w:tr w14:paraId="6CECC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94000"/>
        </w:tc>
        <w:tc>
          <w:tcPr>
            <w:tcW w:w="2268" w:type="dxa"/>
            <w:vAlign w:val="center"/>
          </w:tcPr>
          <w:p w14:paraId="10A2FCF3">
            <w:pPr>
              <w:pStyle w:val="12"/>
            </w:pPr>
            <w:r>
              <w:t>数量指标</w:t>
            </w:r>
          </w:p>
        </w:tc>
        <w:tc>
          <w:tcPr>
            <w:tcW w:w="2835" w:type="dxa"/>
            <w:vAlign w:val="center"/>
          </w:tcPr>
          <w:p w14:paraId="2109DD84">
            <w:pPr>
              <w:pStyle w:val="12"/>
            </w:pPr>
            <w:r>
              <w:t>儿童建证、建卡率</w:t>
            </w:r>
          </w:p>
        </w:tc>
        <w:tc>
          <w:tcPr>
            <w:tcW w:w="5386" w:type="dxa"/>
            <w:vAlign w:val="center"/>
          </w:tcPr>
          <w:p w14:paraId="1A841008">
            <w:pPr>
              <w:pStyle w:val="12"/>
            </w:pPr>
            <w:r>
              <w:t>儿童建证、建卡率</w:t>
            </w:r>
          </w:p>
        </w:tc>
        <w:tc>
          <w:tcPr>
            <w:tcW w:w="2268" w:type="dxa"/>
            <w:vAlign w:val="center"/>
          </w:tcPr>
          <w:p w14:paraId="1336464C">
            <w:pPr>
              <w:pStyle w:val="12"/>
            </w:pPr>
            <w:r>
              <w:t>≥95%</w:t>
            </w:r>
          </w:p>
        </w:tc>
        <w:tc>
          <w:tcPr>
            <w:tcW w:w="1276" w:type="dxa"/>
            <w:vAlign w:val="center"/>
          </w:tcPr>
          <w:p w14:paraId="55DC1987">
            <w:pPr>
              <w:pStyle w:val="12"/>
            </w:pPr>
            <w:r>
              <w:t>卫生部卫办发（2012）50号文关于加强预防接种工作的通知</w:t>
            </w:r>
          </w:p>
        </w:tc>
      </w:tr>
      <w:tr w14:paraId="56909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F97B1"/>
        </w:tc>
        <w:tc>
          <w:tcPr>
            <w:tcW w:w="2268" w:type="dxa"/>
            <w:vAlign w:val="center"/>
          </w:tcPr>
          <w:p w14:paraId="506A25DB">
            <w:pPr>
              <w:pStyle w:val="12"/>
            </w:pPr>
            <w:r>
              <w:t>数量指标</w:t>
            </w:r>
          </w:p>
        </w:tc>
        <w:tc>
          <w:tcPr>
            <w:tcW w:w="2835" w:type="dxa"/>
            <w:vAlign w:val="center"/>
          </w:tcPr>
          <w:p w14:paraId="40E1E7C8">
            <w:pPr>
              <w:pStyle w:val="12"/>
            </w:pPr>
            <w:r>
              <w:t>疫苗冷链配送费发放及时率</w:t>
            </w:r>
          </w:p>
        </w:tc>
        <w:tc>
          <w:tcPr>
            <w:tcW w:w="5386" w:type="dxa"/>
            <w:vAlign w:val="center"/>
          </w:tcPr>
          <w:p w14:paraId="68850DB8">
            <w:pPr>
              <w:pStyle w:val="12"/>
            </w:pPr>
            <w:r>
              <w:t>疫苗冷链配送费发放及时率</w:t>
            </w:r>
          </w:p>
        </w:tc>
        <w:tc>
          <w:tcPr>
            <w:tcW w:w="2268" w:type="dxa"/>
            <w:vAlign w:val="center"/>
          </w:tcPr>
          <w:p w14:paraId="468D1261">
            <w:pPr>
              <w:pStyle w:val="12"/>
            </w:pPr>
            <w:r>
              <w:t>≥95%</w:t>
            </w:r>
          </w:p>
        </w:tc>
        <w:tc>
          <w:tcPr>
            <w:tcW w:w="1276" w:type="dxa"/>
            <w:vAlign w:val="center"/>
          </w:tcPr>
          <w:p w14:paraId="434EE80B">
            <w:pPr>
              <w:pStyle w:val="12"/>
            </w:pPr>
            <w:r>
              <w:t>工作计划</w:t>
            </w:r>
          </w:p>
        </w:tc>
      </w:tr>
      <w:tr w14:paraId="2103B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42DF9"/>
        </w:tc>
        <w:tc>
          <w:tcPr>
            <w:tcW w:w="2268" w:type="dxa"/>
            <w:vAlign w:val="center"/>
          </w:tcPr>
          <w:p w14:paraId="300566D5">
            <w:pPr>
              <w:pStyle w:val="12"/>
            </w:pPr>
            <w:r>
              <w:t>数量指标</w:t>
            </w:r>
          </w:p>
        </w:tc>
        <w:tc>
          <w:tcPr>
            <w:tcW w:w="2835" w:type="dxa"/>
            <w:vAlign w:val="center"/>
          </w:tcPr>
          <w:p w14:paraId="3DEA5090">
            <w:pPr>
              <w:pStyle w:val="12"/>
            </w:pPr>
            <w:r>
              <w:t>免疫规划信息化系统正常运行率</w:t>
            </w:r>
          </w:p>
        </w:tc>
        <w:tc>
          <w:tcPr>
            <w:tcW w:w="5386" w:type="dxa"/>
            <w:vAlign w:val="center"/>
          </w:tcPr>
          <w:p w14:paraId="3E7E1A29">
            <w:pPr>
              <w:pStyle w:val="12"/>
            </w:pPr>
            <w:r>
              <w:t>免疫规划信息化系统正常运行率</w:t>
            </w:r>
          </w:p>
        </w:tc>
        <w:tc>
          <w:tcPr>
            <w:tcW w:w="2268" w:type="dxa"/>
            <w:vAlign w:val="center"/>
          </w:tcPr>
          <w:p w14:paraId="68B1D5A1">
            <w:pPr>
              <w:pStyle w:val="12"/>
            </w:pPr>
            <w:r>
              <w:t>100%</w:t>
            </w:r>
          </w:p>
        </w:tc>
        <w:tc>
          <w:tcPr>
            <w:tcW w:w="1276" w:type="dxa"/>
            <w:vAlign w:val="center"/>
          </w:tcPr>
          <w:p w14:paraId="11FA6F06">
            <w:pPr>
              <w:pStyle w:val="12"/>
            </w:pPr>
            <w:r>
              <w:t>工作计划</w:t>
            </w:r>
          </w:p>
        </w:tc>
      </w:tr>
      <w:tr w14:paraId="1AD9C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21F11"/>
        </w:tc>
        <w:tc>
          <w:tcPr>
            <w:tcW w:w="2268" w:type="dxa"/>
            <w:vAlign w:val="center"/>
          </w:tcPr>
          <w:p w14:paraId="263912B2">
            <w:pPr>
              <w:pStyle w:val="12"/>
            </w:pPr>
            <w:r>
              <w:t>时效指标</w:t>
            </w:r>
          </w:p>
        </w:tc>
        <w:tc>
          <w:tcPr>
            <w:tcW w:w="2835" w:type="dxa"/>
            <w:vAlign w:val="center"/>
          </w:tcPr>
          <w:p w14:paraId="7826EA6B">
            <w:pPr>
              <w:pStyle w:val="12"/>
            </w:pPr>
            <w:r>
              <w:t>各种任务完成及时率</w:t>
            </w:r>
          </w:p>
        </w:tc>
        <w:tc>
          <w:tcPr>
            <w:tcW w:w="5386" w:type="dxa"/>
            <w:vAlign w:val="center"/>
          </w:tcPr>
          <w:p w14:paraId="43071FB1">
            <w:pPr>
              <w:pStyle w:val="12"/>
            </w:pPr>
            <w:r>
              <w:t>各种任务完成及时率</w:t>
            </w:r>
          </w:p>
        </w:tc>
        <w:tc>
          <w:tcPr>
            <w:tcW w:w="2268" w:type="dxa"/>
            <w:vAlign w:val="center"/>
          </w:tcPr>
          <w:p w14:paraId="2B87CEAA">
            <w:pPr>
              <w:pStyle w:val="12"/>
            </w:pPr>
            <w:r>
              <w:t>≥90%</w:t>
            </w:r>
          </w:p>
        </w:tc>
        <w:tc>
          <w:tcPr>
            <w:tcW w:w="1276" w:type="dxa"/>
            <w:vAlign w:val="center"/>
          </w:tcPr>
          <w:p w14:paraId="077F87DE">
            <w:pPr>
              <w:pStyle w:val="12"/>
            </w:pPr>
            <w:r>
              <w:t>工作方案</w:t>
            </w:r>
          </w:p>
        </w:tc>
      </w:tr>
      <w:tr w14:paraId="703E1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05CE3"/>
        </w:tc>
        <w:tc>
          <w:tcPr>
            <w:tcW w:w="2268" w:type="dxa"/>
            <w:vAlign w:val="center"/>
          </w:tcPr>
          <w:p w14:paraId="543305C6">
            <w:pPr>
              <w:pStyle w:val="12"/>
            </w:pPr>
            <w:r>
              <w:t>成本指标</w:t>
            </w:r>
          </w:p>
        </w:tc>
        <w:tc>
          <w:tcPr>
            <w:tcW w:w="2835" w:type="dxa"/>
            <w:vAlign w:val="center"/>
          </w:tcPr>
          <w:p w14:paraId="66FA9175">
            <w:pPr>
              <w:pStyle w:val="12"/>
            </w:pPr>
            <w:r>
              <w:t>成本</w:t>
            </w:r>
          </w:p>
        </w:tc>
        <w:tc>
          <w:tcPr>
            <w:tcW w:w="5386" w:type="dxa"/>
            <w:vAlign w:val="center"/>
          </w:tcPr>
          <w:p w14:paraId="60FBC0B1">
            <w:pPr>
              <w:pStyle w:val="12"/>
            </w:pPr>
            <w:r>
              <w:t>成本</w:t>
            </w:r>
          </w:p>
        </w:tc>
        <w:tc>
          <w:tcPr>
            <w:tcW w:w="2268" w:type="dxa"/>
            <w:vAlign w:val="center"/>
          </w:tcPr>
          <w:p w14:paraId="52D618F9">
            <w:pPr>
              <w:pStyle w:val="12"/>
            </w:pPr>
            <w:r>
              <w:t>≤0.67万元</w:t>
            </w:r>
          </w:p>
        </w:tc>
        <w:tc>
          <w:tcPr>
            <w:tcW w:w="1276" w:type="dxa"/>
            <w:vAlign w:val="center"/>
          </w:tcPr>
          <w:p w14:paraId="2FB74E14">
            <w:pPr>
              <w:pStyle w:val="12"/>
            </w:pPr>
            <w:r>
              <w:t>石财社【2024】96号</w:t>
            </w:r>
          </w:p>
        </w:tc>
      </w:tr>
      <w:tr w14:paraId="4AB50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070B7">
            <w:pPr>
              <w:pStyle w:val="13"/>
            </w:pPr>
            <w:r>
              <w:t>效益指标</w:t>
            </w:r>
          </w:p>
        </w:tc>
        <w:tc>
          <w:tcPr>
            <w:tcW w:w="2268" w:type="dxa"/>
            <w:vAlign w:val="center"/>
          </w:tcPr>
          <w:p w14:paraId="03D82C97">
            <w:pPr>
              <w:pStyle w:val="12"/>
            </w:pPr>
            <w:r>
              <w:t>可持续影响指标</w:t>
            </w:r>
          </w:p>
        </w:tc>
        <w:tc>
          <w:tcPr>
            <w:tcW w:w="2835" w:type="dxa"/>
            <w:vAlign w:val="center"/>
          </w:tcPr>
          <w:p w14:paraId="0199EC48">
            <w:pPr>
              <w:pStyle w:val="12"/>
            </w:pPr>
            <w:r>
              <w:t>居民健康水平</w:t>
            </w:r>
          </w:p>
        </w:tc>
        <w:tc>
          <w:tcPr>
            <w:tcW w:w="5386" w:type="dxa"/>
            <w:vAlign w:val="center"/>
          </w:tcPr>
          <w:p w14:paraId="0B7357F2">
            <w:pPr>
              <w:pStyle w:val="12"/>
            </w:pPr>
            <w:r>
              <w:t>居民健康水平</w:t>
            </w:r>
          </w:p>
        </w:tc>
        <w:tc>
          <w:tcPr>
            <w:tcW w:w="2268" w:type="dxa"/>
            <w:vAlign w:val="center"/>
          </w:tcPr>
          <w:p w14:paraId="0414C2B3">
            <w:pPr>
              <w:pStyle w:val="12"/>
            </w:pPr>
            <w:r>
              <w:t>逐步提高</w:t>
            </w:r>
          </w:p>
        </w:tc>
        <w:tc>
          <w:tcPr>
            <w:tcW w:w="1276" w:type="dxa"/>
            <w:vAlign w:val="center"/>
          </w:tcPr>
          <w:p w14:paraId="0AD4F515">
            <w:pPr>
              <w:pStyle w:val="12"/>
            </w:pPr>
            <w:r>
              <w:t>历史经验</w:t>
            </w:r>
          </w:p>
        </w:tc>
      </w:tr>
      <w:tr w14:paraId="263A7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63CCC"/>
        </w:tc>
        <w:tc>
          <w:tcPr>
            <w:tcW w:w="2268" w:type="dxa"/>
            <w:vAlign w:val="center"/>
          </w:tcPr>
          <w:p w14:paraId="684AE1C9">
            <w:pPr>
              <w:pStyle w:val="12"/>
            </w:pPr>
            <w:r>
              <w:t>经济效益指标</w:t>
            </w:r>
          </w:p>
        </w:tc>
        <w:tc>
          <w:tcPr>
            <w:tcW w:w="2835" w:type="dxa"/>
            <w:vAlign w:val="center"/>
          </w:tcPr>
          <w:p w14:paraId="35F1B310">
            <w:pPr>
              <w:pStyle w:val="12"/>
            </w:pPr>
            <w:r>
              <w:t>公共卫生均等化水平</w:t>
            </w:r>
          </w:p>
        </w:tc>
        <w:tc>
          <w:tcPr>
            <w:tcW w:w="5386" w:type="dxa"/>
            <w:vAlign w:val="center"/>
          </w:tcPr>
          <w:p w14:paraId="736E5917">
            <w:pPr>
              <w:pStyle w:val="12"/>
            </w:pPr>
            <w:r>
              <w:t>保障城乡居民都能平等的获得最基本、最有效的基本公共卫生服务</w:t>
            </w:r>
          </w:p>
        </w:tc>
        <w:tc>
          <w:tcPr>
            <w:tcW w:w="2268" w:type="dxa"/>
            <w:vAlign w:val="center"/>
          </w:tcPr>
          <w:p w14:paraId="513C85CB">
            <w:pPr>
              <w:pStyle w:val="12"/>
            </w:pPr>
            <w:r>
              <w:t>逐步提高</w:t>
            </w:r>
          </w:p>
        </w:tc>
        <w:tc>
          <w:tcPr>
            <w:tcW w:w="1276" w:type="dxa"/>
            <w:vAlign w:val="center"/>
          </w:tcPr>
          <w:p w14:paraId="22B6586B">
            <w:pPr>
              <w:pStyle w:val="12"/>
            </w:pPr>
            <w:r>
              <w:t>历史经验</w:t>
            </w:r>
          </w:p>
        </w:tc>
      </w:tr>
      <w:tr w14:paraId="15643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AB240D">
            <w:pPr>
              <w:pStyle w:val="13"/>
            </w:pPr>
            <w:r>
              <w:t>满意度指标</w:t>
            </w:r>
          </w:p>
        </w:tc>
        <w:tc>
          <w:tcPr>
            <w:tcW w:w="2268" w:type="dxa"/>
            <w:vAlign w:val="center"/>
          </w:tcPr>
          <w:p w14:paraId="4DDDF98F">
            <w:pPr>
              <w:pStyle w:val="12"/>
            </w:pPr>
            <w:r>
              <w:t>服务对象满意度指标</w:t>
            </w:r>
          </w:p>
        </w:tc>
        <w:tc>
          <w:tcPr>
            <w:tcW w:w="2835" w:type="dxa"/>
            <w:vAlign w:val="center"/>
          </w:tcPr>
          <w:p w14:paraId="3EFA191D">
            <w:pPr>
              <w:pStyle w:val="12"/>
            </w:pPr>
            <w:r>
              <w:t>群众满意度</w:t>
            </w:r>
          </w:p>
        </w:tc>
        <w:tc>
          <w:tcPr>
            <w:tcW w:w="5386" w:type="dxa"/>
            <w:vAlign w:val="center"/>
          </w:tcPr>
          <w:p w14:paraId="155181D0">
            <w:pPr>
              <w:pStyle w:val="12"/>
            </w:pPr>
            <w:r>
              <w:t>满意、较满意人数占调查总人数的比例</w:t>
            </w:r>
          </w:p>
        </w:tc>
        <w:tc>
          <w:tcPr>
            <w:tcW w:w="2268" w:type="dxa"/>
            <w:vAlign w:val="center"/>
          </w:tcPr>
          <w:p w14:paraId="784AF474">
            <w:pPr>
              <w:pStyle w:val="12"/>
            </w:pPr>
            <w:r>
              <w:t>≥95%</w:t>
            </w:r>
          </w:p>
        </w:tc>
        <w:tc>
          <w:tcPr>
            <w:tcW w:w="1276" w:type="dxa"/>
            <w:vAlign w:val="center"/>
          </w:tcPr>
          <w:p w14:paraId="466E317D">
            <w:pPr>
              <w:pStyle w:val="12"/>
            </w:pPr>
            <w:r>
              <w:t>调查</w:t>
            </w:r>
          </w:p>
        </w:tc>
      </w:tr>
    </w:tbl>
    <w:p w14:paraId="3189E6CC">
      <w:pPr>
        <w:sectPr>
          <w:pgSz w:w="16840" w:h="11900" w:orient="landscape"/>
          <w:pgMar w:top="1361" w:right="1020" w:bottom="1134" w:left="1020" w:header="720" w:footer="720" w:gutter="0"/>
          <w:cols w:space="720" w:num="1"/>
        </w:sectPr>
      </w:pPr>
    </w:p>
    <w:p w14:paraId="3681D3D1">
      <w:pPr>
        <w:spacing w:before="0" w:after="0"/>
        <w:ind w:firstLine="560"/>
        <w:jc w:val="left"/>
        <w:outlineLvl w:val="9"/>
      </w:pPr>
      <w:r>
        <w:rPr>
          <w:rFonts w:ascii="方正仿宋_GBK" w:hAnsi="方正仿宋_GBK" w:eastAsia="方正仿宋_GBK" w:cs="方正仿宋_GBK"/>
          <w:b/>
          <w:color w:val="000000"/>
          <w:sz w:val="28"/>
        </w:rPr>
        <w:t>12、石财社【2025】110号 关于提前下达2026年（省级）公共卫生服务补助资金（疾病预防控制部分）预算的通知绩效目标表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06FC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BE76DC">
            <w:pPr>
              <w:pStyle w:val="11"/>
            </w:pPr>
            <w:r>
              <w:t>单位：万元</w:t>
            </w:r>
          </w:p>
        </w:tc>
      </w:tr>
      <w:tr w14:paraId="0B653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1BF443">
            <w:pPr>
              <w:pStyle w:val="10"/>
            </w:pPr>
            <w:r>
              <w:t>项目编码</w:t>
            </w:r>
          </w:p>
        </w:tc>
        <w:tc>
          <w:tcPr>
            <w:tcW w:w="5103" w:type="dxa"/>
            <w:gridSpan w:val="2"/>
            <w:vAlign w:val="center"/>
          </w:tcPr>
          <w:p w14:paraId="7E53A751">
            <w:pPr>
              <w:pStyle w:val="12"/>
            </w:pPr>
            <w:r>
              <w:t>13011026P00158710008Q</w:t>
            </w:r>
          </w:p>
        </w:tc>
        <w:tc>
          <w:tcPr>
            <w:tcW w:w="2835" w:type="dxa"/>
            <w:vAlign w:val="center"/>
          </w:tcPr>
          <w:p w14:paraId="09A058EA">
            <w:pPr>
              <w:pStyle w:val="10"/>
            </w:pPr>
            <w:r>
              <w:t>项目名称</w:t>
            </w:r>
          </w:p>
        </w:tc>
        <w:tc>
          <w:tcPr>
            <w:tcW w:w="6095" w:type="dxa"/>
            <w:gridSpan w:val="3"/>
            <w:vAlign w:val="center"/>
          </w:tcPr>
          <w:p w14:paraId="58391E10">
            <w:pPr>
              <w:pStyle w:val="12"/>
            </w:pPr>
            <w:r>
              <w:t>石财社【2025】110号 关于提前下达2026年（省级）公共卫生服务补助资金（疾病预防控制部分）预算的通知</w:t>
            </w:r>
          </w:p>
        </w:tc>
      </w:tr>
      <w:tr w14:paraId="417CC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C21102">
            <w:pPr>
              <w:pStyle w:val="10"/>
            </w:pPr>
            <w:r>
              <w:t>预算规模及资金用途</w:t>
            </w:r>
          </w:p>
        </w:tc>
        <w:tc>
          <w:tcPr>
            <w:tcW w:w="2268" w:type="dxa"/>
            <w:vAlign w:val="center"/>
          </w:tcPr>
          <w:p w14:paraId="21A3371C">
            <w:pPr>
              <w:pStyle w:val="10"/>
            </w:pPr>
            <w:r>
              <w:t>预算数</w:t>
            </w:r>
          </w:p>
        </w:tc>
        <w:tc>
          <w:tcPr>
            <w:tcW w:w="2835" w:type="dxa"/>
            <w:vAlign w:val="center"/>
          </w:tcPr>
          <w:p w14:paraId="15021A73">
            <w:pPr>
              <w:pStyle w:val="12"/>
            </w:pPr>
            <w:r>
              <w:t>2.40</w:t>
            </w:r>
          </w:p>
        </w:tc>
        <w:tc>
          <w:tcPr>
            <w:tcW w:w="2835" w:type="dxa"/>
            <w:vAlign w:val="center"/>
          </w:tcPr>
          <w:p w14:paraId="57D1843F">
            <w:pPr>
              <w:pStyle w:val="10"/>
            </w:pPr>
            <w:r>
              <w:t>其中：财政    资金</w:t>
            </w:r>
          </w:p>
        </w:tc>
        <w:tc>
          <w:tcPr>
            <w:tcW w:w="2551" w:type="dxa"/>
            <w:vAlign w:val="center"/>
          </w:tcPr>
          <w:p w14:paraId="380E756E">
            <w:pPr>
              <w:pStyle w:val="12"/>
            </w:pPr>
            <w:r>
              <w:t>2.40</w:t>
            </w:r>
          </w:p>
        </w:tc>
        <w:tc>
          <w:tcPr>
            <w:tcW w:w="2268" w:type="dxa"/>
            <w:vAlign w:val="center"/>
          </w:tcPr>
          <w:p w14:paraId="78808B9A">
            <w:pPr>
              <w:pStyle w:val="10"/>
            </w:pPr>
            <w:r>
              <w:t>其他资金</w:t>
            </w:r>
          </w:p>
        </w:tc>
        <w:tc>
          <w:tcPr>
            <w:tcW w:w="1276" w:type="dxa"/>
            <w:vAlign w:val="center"/>
          </w:tcPr>
          <w:p w14:paraId="65482CB5">
            <w:pPr>
              <w:pStyle w:val="12"/>
            </w:pPr>
            <w:r>
              <w:t xml:space="preserve"> </w:t>
            </w:r>
          </w:p>
        </w:tc>
      </w:tr>
      <w:tr w14:paraId="0E29F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AC400"/>
        </w:tc>
        <w:tc>
          <w:tcPr>
            <w:tcW w:w="14033" w:type="dxa"/>
            <w:gridSpan w:val="6"/>
            <w:vAlign w:val="center"/>
          </w:tcPr>
          <w:p w14:paraId="57BB1DC5">
            <w:pPr>
              <w:pStyle w:val="12"/>
            </w:pPr>
            <w:r>
              <w:t>加大对重点人群布病防治知识的宣传和干预等。加大病毒性肝炎全部人群的宣传，减少病毒性肝炎新发感染，进一步遏制病毒性肝炎的传播等。完成艾滋等重大传染病防控，加强传染病疫情监测，流行病学调查和疫情分析研判，及时处置重大传染病疫情，逐步降低重点传染病的危害。</w:t>
            </w:r>
          </w:p>
        </w:tc>
      </w:tr>
      <w:tr w14:paraId="4C765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7DE84">
            <w:pPr>
              <w:pStyle w:val="10"/>
            </w:pPr>
            <w:r>
              <w:t>资金支出计划（%）</w:t>
            </w:r>
          </w:p>
        </w:tc>
        <w:tc>
          <w:tcPr>
            <w:tcW w:w="5103" w:type="dxa"/>
            <w:gridSpan w:val="2"/>
            <w:vAlign w:val="center"/>
          </w:tcPr>
          <w:p w14:paraId="0B582BD4">
            <w:pPr>
              <w:pStyle w:val="10"/>
            </w:pPr>
            <w:r>
              <w:t>3月底</w:t>
            </w:r>
          </w:p>
        </w:tc>
        <w:tc>
          <w:tcPr>
            <w:tcW w:w="2835" w:type="dxa"/>
            <w:vAlign w:val="center"/>
          </w:tcPr>
          <w:p w14:paraId="56E3EEC9">
            <w:pPr>
              <w:pStyle w:val="10"/>
            </w:pPr>
            <w:r>
              <w:t>6月底</w:t>
            </w:r>
          </w:p>
        </w:tc>
        <w:tc>
          <w:tcPr>
            <w:tcW w:w="2551" w:type="dxa"/>
            <w:vAlign w:val="center"/>
          </w:tcPr>
          <w:p w14:paraId="4E45C03A">
            <w:pPr>
              <w:pStyle w:val="10"/>
            </w:pPr>
            <w:r>
              <w:t>10月底</w:t>
            </w:r>
          </w:p>
        </w:tc>
        <w:tc>
          <w:tcPr>
            <w:tcW w:w="3544" w:type="dxa"/>
            <w:gridSpan w:val="2"/>
            <w:vAlign w:val="center"/>
          </w:tcPr>
          <w:p w14:paraId="170BAB64">
            <w:pPr>
              <w:pStyle w:val="10"/>
            </w:pPr>
            <w:r>
              <w:t>12月底</w:t>
            </w:r>
          </w:p>
        </w:tc>
      </w:tr>
      <w:tr w14:paraId="6930B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FA080F"/>
        </w:tc>
        <w:tc>
          <w:tcPr>
            <w:tcW w:w="5103" w:type="dxa"/>
            <w:gridSpan w:val="2"/>
            <w:vAlign w:val="center"/>
          </w:tcPr>
          <w:p w14:paraId="404B1027">
            <w:pPr>
              <w:pStyle w:val="13"/>
            </w:pPr>
            <w:r>
              <w:t>25%</w:t>
            </w:r>
          </w:p>
        </w:tc>
        <w:tc>
          <w:tcPr>
            <w:tcW w:w="2835" w:type="dxa"/>
            <w:vAlign w:val="center"/>
          </w:tcPr>
          <w:p w14:paraId="2C08184E">
            <w:pPr>
              <w:pStyle w:val="13"/>
            </w:pPr>
            <w:r>
              <w:t>50%</w:t>
            </w:r>
          </w:p>
        </w:tc>
        <w:tc>
          <w:tcPr>
            <w:tcW w:w="2551" w:type="dxa"/>
            <w:vAlign w:val="center"/>
          </w:tcPr>
          <w:p w14:paraId="0A868E4C">
            <w:pPr>
              <w:pStyle w:val="13"/>
            </w:pPr>
            <w:r>
              <w:t>75%</w:t>
            </w:r>
          </w:p>
        </w:tc>
        <w:tc>
          <w:tcPr>
            <w:tcW w:w="3544" w:type="dxa"/>
            <w:gridSpan w:val="2"/>
            <w:vAlign w:val="center"/>
          </w:tcPr>
          <w:p w14:paraId="5AB1CB7D">
            <w:pPr>
              <w:pStyle w:val="13"/>
            </w:pPr>
            <w:r>
              <w:t>100%</w:t>
            </w:r>
          </w:p>
        </w:tc>
      </w:tr>
      <w:tr w14:paraId="21B48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D2B57">
            <w:pPr>
              <w:pStyle w:val="10"/>
            </w:pPr>
            <w:r>
              <w:t>绩效目标</w:t>
            </w:r>
          </w:p>
        </w:tc>
        <w:tc>
          <w:tcPr>
            <w:tcW w:w="14033" w:type="dxa"/>
            <w:gridSpan w:val="6"/>
            <w:vAlign w:val="center"/>
          </w:tcPr>
          <w:p w14:paraId="3721A037">
            <w:pPr>
              <w:pStyle w:val="12"/>
            </w:pPr>
            <w:r>
              <w:t>1.加大对重点人群布病防治知识的宣传和干预等。</w:t>
            </w:r>
          </w:p>
          <w:p w14:paraId="65AAAA30">
            <w:pPr>
              <w:pStyle w:val="12"/>
            </w:pPr>
            <w:r>
              <w:t>2.加大病毒性肝炎全部人群的宣传，减少病毒性肝炎新发感染，进一步遏制病毒性肝炎的传播等。</w:t>
            </w:r>
          </w:p>
          <w:p w14:paraId="3DEC766F">
            <w:pPr>
              <w:pStyle w:val="12"/>
            </w:pPr>
            <w:r>
              <w:t>3.完成艾滋等重大传染病防控，加强传染病疫情监测，流行病学调查和疫情分析研判，及时处置重大传染病疫情，逐步降低重点传染病的危害。</w:t>
            </w:r>
          </w:p>
        </w:tc>
      </w:tr>
    </w:tbl>
    <w:p w14:paraId="79AADE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CB3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FE0D07">
            <w:pPr>
              <w:pStyle w:val="10"/>
            </w:pPr>
            <w:r>
              <w:t>一级指标</w:t>
            </w:r>
          </w:p>
        </w:tc>
        <w:tc>
          <w:tcPr>
            <w:tcW w:w="2268" w:type="dxa"/>
            <w:vAlign w:val="center"/>
          </w:tcPr>
          <w:p w14:paraId="70990013">
            <w:pPr>
              <w:pStyle w:val="10"/>
            </w:pPr>
            <w:r>
              <w:t>二级指标</w:t>
            </w:r>
          </w:p>
        </w:tc>
        <w:tc>
          <w:tcPr>
            <w:tcW w:w="2835" w:type="dxa"/>
            <w:vAlign w:val="center"/>
          </w:tcPr>
          <w:p w14:paraId="07DBA47F">
            <w:pPr>
              <w:pStyle w:val="10"/>
            </w:pPr>
            <w:r>
              <w:t>三级指标</w:t>
            </w:r>
          </w:p>
        </w:tc>
        <w:tc>
          <w:tcPr>
            <w:tcW w:w="5386" w:type="dxa"/>
            <w:vAlign w:val="center"/>
          </w:tcPr>
          <w:p w14:paraId="480CC9F1">
            <w:pPr>
              <w:pStyle w:val="10"/>
            </w:pPr>
            <w:r>
              <w:t>绩效指标描述</w:t>
            </w:r>
          </w:p>
        </w:tc>
        <w:tc>
          <w:tcPr>
            <w:tcW w:w="2268" w:type="dxa"/>
            <w:vAlign w:val="center"/>
          </w:tcPr>
          <w:p w14:paraId="3B2EB775">
            <w:pPr>
              <w:pStyle w:val="10"/>
            </w:pPr>
            <w:r>
              <w:t>指标值</w:t>
            </w:r>
          </w:p>
        </w:tc>
        <w:tc>
          <w:tcPr>
            <w:tcW w:w="1276" w:type="dxa"/>
            <w:vAlign w:val="center"/>
          </w:tcPr>
          <w:p w14:paraId="745F399B">
            <w:pPr>
              <w:pStyle w:val="10"/>
            </w:pPr>
            <w:r>
              <w:t>指标值确定依据</w:t>
            </w:r>
          </w:p>
        </w:tc>
      </w:tr>
      <w:tr w14:paraId="1CF31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8D951">
            <w:pPr>
              <w:pStyle w:val="13"/>
            </w:pPr>
            <w:r>
              <w:t>产出指标</w:t>
            </w:r>
          </w:p>
        </w:tc>
        <w:tc>
          <w:tcPr>
            <w:tcW w:w="2268" w:type="dxa"/>
            <w:vAlign w:val="center"/>
          </w:tcPr>
          <w:p w14:paraId="422EACD3">
            <w:pPr>
              <w:pStyle w:val="12"/>
            </w:pPr>
            <w:r>
              <w:t>数量指标</w:t>
            </w:r>
          </w:p>
        </w:tc>
        <w:tc>
          <w:tcPr>
            <w:tcW w:w="2835" w:type="dxa"/>
            <w:vAlign w:val="center"/>
          </w:tcPr>
          <w:p w14:paraId="7ACF507F">
            <w:pPr>
              <w:pStyle w:val="12"/>
            </w:pPr>
            <w:r>
              <w:t>慢性病毒性肝炎防治的知晓率</w:t>
            </w:r>
          </w:p>
        </w:tc>
        <w:tc>
          <w:tcPr>
            <w:tcW w:w="5386" w:type="dxa"/>
            <w:vAlign w:val="center"/>
          </w:tcPr>
          <w:p w14:paraId="0420D60E">
            <w:pPr>
              <w:pStyle w:val="12"/>
            </w:pPr>
            <w:r>
              <w:t>慢性病毒性肝炎防治的知晓率</w:t>
            </w:r>
          </w:p>
        </w:tc>
        <w:tc>
          <w:tcPr>
            <w:tcW w:w="2268" w:type="dxa"/>
            <w:vAlign w:val="center"/>
          </w:tcPr>
          <w:p w14:paraId="441C2C29">
            <w:pPr>
              <w:pStyle w:val="12"/>
            </w:pPr>
            <w:r>
              <w:t>≥90%</w:t>
            </w:r>
          </w:p>
        </w:tc>
        <w:tc>
          <w:tcPr>
            <w:tcW w:w="1276" w:type="dxa"/>
            <w:vAlign w:val="center"/>
          </w:tcPr>
          <w:p w14:paraId="56256AA0">
            <w:pPr>
              <w:pStyle w:val="12"/>
            </w:pPr>
            <w:r>
              <w:t>《中国防治病毒性肝炎行动计划（2025-2030年）》</w:t>
            </w:r>
          </w:p>
        </w:tc>
      </w:tr>
      <w:tr w14:paraId="3581A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29C15"/>
        </w:tc>
        <w:tc>
          <w:tcPr>
            <w:tcW w:w="2268" w:type="dxa"/>
            <w:vAlign w:val="center"/>
          </w:tcPr>
          <w:p w14:paraId="2FAC6171">
            <w:pPr>
              <w:pStyle w:val="12"/>
            </w:pPr>
            <w:r>
              <w:t>数量指标</w:t>
            </w:r>
          </w:p>
        </w:tc>
        <w:tc>
          <w:tcPr>
            <w:tcW w:w="2835" w:type="dxa"/>
            <w:vAlign w:val="center"/>
          </w:tcPr>
          <w:p w14:paraId="4A8193EA">
            <w:pPr>
              <w:pStyle w:val="12"/>
            </w:pPr>
            <w:r>
              <w:t>重点人群采样筛查的完成数量</w:t>
            </w:r>
          </w:p>
        </w:tc>
        <w:tc>
          <w:tcPr>
            <w:tcW w:w="5386" w:type="dxa"/>
            <w:vAlign w:val="center"/>
          </w:tcPr>
          <w:p w14:paraId="581ED274">
            <w:pPr>
              <w:pStyle w:val="12"/>
            </w:pPr>
            <w:r>
              <w:t>重点人群采样筛查的完成数量</w:t>
            </w:r>
          </w:p>
        </w:tc>
        <w:tc>
          <w:tcPr>
            <w:tcW w:w="2268" w:type="dxa"/>
            <w:vAlign w:val="center"/>
          </w:tcPr>
          <w:p w14:paraId="13A50124">
            <w:pPr>
              <w:pStyle w:val="12"/>
            </w:pPr>
            <w:r>
              <w:t>≥50份</w:t>
            </w:r>
          </w:p>
        </w:tc>
        <w:tc>
          <w:tcPr>
            <w:tcW w:w="1276" w:type="dxa"/>
            <w:vAlign w:val="center"/>
          </w:tcPr>
          <w:p w14:paraId="31D97E2B">
            <w:pPr>
              <w:pStyle w:val="12"/>
            </w:pPr>
            <w:r>
              <w:t>布鲁氏菌病防治工作方案</w:t>
            </w:r>
          </w:p>
        </w:tc>
      </w:tr>
      <w:tr w14:paraId="0792D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6F961"/>
        </w:tc>
        <w:tc>
          <w:tcPr>
            <w:tcW w:w="2268" w:type="dxa"/>
            <w:vAlign w:val="center"/>
          </w:tcPr>
          <w:p w14:paraId="565BB124">
            <w:pPr>
              <w:pStyle w:val="12"/>
            </w:pPr>
            <w:r>
              <w:t>质量指标</w:t>
            </w:r>
          </w:p>
        </w:tc>
        <w:tc>
          <w:tcPr>
            <w:tcW w:w="2835" w:type="dxa"/>
            <w:vAlign w:val="center"/>
          </w:tcPr>
          <w:p w14:paraId="344F15BC">
            <w:pPr>
              <w:pStyle w:val="12"/>
            </w:pPr>
            <w:r>
              <w:t>重点人群采样筛查的完成率</w:t>
            </w:r>
          </w:p>
        </w:tc>
        <w:tc>
          <w:tcPr>
            <w:tcW w:w="5386" w:type="dxa"/>
            <w:vAlign w:val="center"/>
          </w:tcPr>
          <w:p w14:paraId="423A5BDE">
            <w:pPr>
              <w:pStyle w:val="12"/>
            </w:pPr>
            <w:r>
              <w:t>重点人群采样筛查的完成率</w:t>
            </w:r>
          </w:p>
        </w:tc>
        <w:tc>
          <w:tcPr>
            <w:tcW w:w="2268" w:type="dxa"/>
            <w:vAlign w:val="center"/>
          </w:tcPr>
          <w:p w14:paraId="315D5B82">
            <w:pPr>
              <w:pStyle w:val="12"/>
            </w:pPr>
            <w:r>
              <w:t>100%</w:t>
            </w:r>
          </w:p>
        </w:tc>
        <w:tc>
          <w:tcPr>
            <w:tcW w:w="1276" w:type="dxa"/>
            <w:vAlign w:val="center"/>
          </w:tcPr>
          <w:p w14:paraId="72AD1B40">
            <w:pPr>
              <w:pStyle w:val="12"/>
            </w:pPr>
            <w:r>
              <w:t>布鲁氏菌病防治工作方案</w:t>
            </w:r>
          </w:p>
        </w:tc>
      </w:tr>
      <w:tr w14:paraId="25537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B0A68"/>
        </w:tc>
        <w:tc>
          <w:tcPr>
            <w:tcW w:w="2268" w:type="dxa"/>
            <w:vAlign w:val="center"/>
          </w:tcPr>
          <w:p w14:paraId="061D1C0B">
            <w:pPr>
              <w:pStyle w:val="12"/>
            </w:pPr>
            <w:r>
              <w:t>时效指标</w:t>
            </w:r>
          </w:p>
        </w:tc>
        <w:tc>
          <w:tcPr>
            <w:tcW w:w="2835" w:type="dxa"/>
            <w:vAlign w:val="center"/>
          </w:tcPr>
          <w:p w14:paraId="6553CE7A">
            <w:pPr>
              <w:pStyle w:val="12"/>
            </w:pPr>
            <w:r>
              <w:t>艾滋等重大传染病疫情防控</w:t>
            </w:r>
          </w:p>
        </w:tc>
        <w:tc>
          <w:tcPr>
            <w:tcW w:w="5386" w:type="dxa"/>
            <w:vAlign w:val="center"/>
          </w:tcPr>
          <w:p w14:paraId="7D23A02D">
            <w:pPr>
              <w:pStyle w:val="12"/>
            </w:pPr>
            <w:r>
              <w:t>艾滋等重大传染病疫情防控</w:t>
            </w:r>
          </w:p>
        </w:tc>
        <w:tc>
          <w:tcPr>
            <w:tcW w:w="2268" w:type="dxa"/>
            <w:vAlign w:val="center"/>
          </w:tcPr>
          <w:p w14:paraId="6409556B">
            <w:pPr>
              <w:pStyle w:val="12"/>
            </w:pPr>
            <w:r>
              <w:t>降低危害</w:t>
            </w:r>
          </w:p>
        </w:tc>
        <w:tc>
          <w:tcPr>
            <w:tcW w:w="1276" w:type="dxa"/>
            <w:vAlign w:val="center"/>
          </w:tcPr>
          <w:p w14:paraId="1DE78B10">
            <w:pPr>
              <w:pStyle w:val="12"/>
            </w:pPr>
            <w:r>
              <w:t>工作要求</w:t>
            </w:r>
          </w:p>
        </w:tc>
      </w:tr>
      <w:tr w14:paraId="1D458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50531"/>
        </w:tc>
        <w:tc>
          <w:tcPr>
            <w:tcW w:w="2268" w:type="dxa"/>
            <w:vAlign w:val="center"/>
          </w:tcPr>
          <w:p w14:paraId="5224D238">
            <w:pPr>
              <w:pStyle w:val="12"/>
            </w:pPr>
            <w:r>
              <w:t>时效指标</w:t>
            </w:r>
          </w:p>
        </w:tc>
        <w:tc>
          <w:tcPr>
            <w:tcW w:w="2835" w:type="dxa"/>
            <w:vAlign w:val="center"/>
          </w:tcPr>
          <w:p w14:paraId="5BFD1ED7">
            <w:pPr>
              <w:pStyle w:val="12"/>
            </w:pPr>
            <w:r>
              <w:t>各种任务完成及时率</w:t>
            </w:r>
          </w:p>
        </w:tc>
        <w:tc>
          <w:tcPr>
            <w:tcW w:w="5386" w:type="dxa"/>
            <w:vAlign w:val="center"/>
          </w:tcPr>
          <w:p w14:paraId="7ACF00DF">
            <w:pPr>
              <w:pStyle w:val="12"/>
            </w:pPr>
            <w:r>
              <w:t>各种任务完成及时率</w:t>
            </w:r>
          </w:p>
        </w:tc>
        <w:tc>
          <w:tcPr>
            <w:tcW w:w="2268" w:type="dxa"/>
            <w:vAlign w:val="center"/>
          </w:tcPr>
          <w:p w14:paraId="32AE4413">
            <w:pPr>
              <w:pStyle w:val="12"/>
            </w:pPr>
            <w:r>
              <w:t>≥90%</w:t>
            </w:r>
          </w:p>
        </w:tc>
        <w:tc>
          <w:tcPr>
            <w:tcW w:w="1276" w:type="dxa"/>
            <w:vAlign w:val="center"/>
          </w:tcPr>
          <w:p w14:paraId="2B84681F">
            <w:pPr>
              <w:pStyle w:val="12"/>
            </w:pPr>
            <w:r>
              <w:t>工作方案</w:t>
            </w:r>
          </w:p>
        </w:tc>
      </w:tr>
      <w:tr w14:paraId="15EDC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C8558"/>
        </w:tc>
        <w:tc>
          <w:tcPr>
            <w:tcW w:w="2268" w:type="dxa"/>
            <w:vAlign w:val="center"/>
          </w:tcPr>
          <w:p w14:paraId="622B9BF9">
            <w:pPr>
              <w:pStyle w:val="12"/>
            </w:pPr>
            <w:r>
              <w:t>成本指标</w:t>
            </w:r>
          </w:p>
        </w:tc>
        <w:tc>
          <w:tcPr>
            <w:tcW w:w="2835" w:type="dxa"/>
            <w:vAlign w:val="center"/>
          </w:tcPr>
          <w:p w14:paraId="381160D2">
            <w:pPr>
              <w:pStyle w:val="12"/>
            </w:pPr>
            <w:r>
              <w:t>2026年（省级）公共卫生服务成本</w:t>
            </w:r>
          </w:p>
        </w:tc>
        <w:tc>
          <w:tcPr>
            <w:tcW w:w="5386" w:type="dxa"/>
            <w:vAlign w:val="center"/>
          </w:tcPr>
          <w:p w14:paraId="705C5ACF">
            <w:pPr>
              <w:pStyle w:val="12"/>
            </w:pPr>
            <w:r>
              <w:t>2026年（省级）公共卫生服务成本</w:t>
            </w:r>
          </w:p>
        </w:tc>
        <w:tc>
          <w:tcPr>
            <w:tcW w:w="2268" w:type="dxa"/>
            <w:vAlign w:val="center"/>
          </w:tcPr>
          <w:p w14:paraId="28AF4F63">
            <w:pPr>
              <w:pStyle w:val="12"/>
            </w:pPr>
            <w:r>
              <w:t>≤2.4万元</w:t>
            </w:r>
          </w:p>
        </w:tc>
        <w:tc>
          <w:tcPr>
            <w:tcW w:w="1276" w:type="dxa"/>
            <w:vAlign w:val="center"/>
          </w:tcPr>
          <w:p w14:paraId="21C3CAE6">
            <w:pPr>
              <w:pStyle w:val="12"/>
            </w:pPr>
            <w:r>
              <w:t>石财社【2025】110号</w:t>
            </w:r>
          </w:p>
        </w:tc>
      </w:tr>
      <w:tr w14:paraId="6B04A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2EBE4">
            <w:pPr>
              <w:pStyle w:val="13"/>
            </w:pPr>
            <w:r>
              <w:t>效益指标</w:t>
            </w:r>
          </w:p>
        </w:tc>
        <w:tc>
          <w:tcPr>
            <w:tcW w:w="2268" w:type="dxa"/>
            <w:vAlign w:val="center"/>
          </w:tcPr>
          <w:p w14:paraId="085B7DF4">
            <w:pPr>
              <w:pStyle w:val="12"/>
            </w:pPr>
            <w:r>
              <w:t>可持续影响指标</w:t>
            </w:r>
          </w:p>
        </w:tc>
        <w:tc>
          <w:tcPr>
            <w:tcW w:w="2835" w:type="dxa"/>
            <w:vAlign w:val="center"/>
          </w:tcPr>
          <w:p w14:paraId="58624BF1">
            <w:pPr>
              <w:pStyle w:val="12"/>
            </w:pPr>
            <w:r>
              <w:t>居民健康水平</w:t>
            </w:r>
          </w:p>
        </w:tc>
        <w:tc>
          <w:tcPr>
            <w:tcW w:w="5386" w:type="dxa"/>
            <w:vAlign w:val="center"/>
          </w:tcPr>
          <w:p w14:paraId="483508B1">
            <w:pPr>
              <w:pStyle w:val="12"/>
            </w:pPr>
            <w:r>
              <w:t>居民健康水平</w:t>
            </w:r>
          </w:p>
        </w:tc>
        <w:tc>
          <w:tcPr>
            <w:tcW w:w="2268" w:type="dxa"/>
            <w:vAlign w:val="center"/>
          </w:tcPr>
          <w:p w14:paraId="5D732CA1">
            <w:pPr>
              <w:pStyle w:val="12"/>
            </w:pPr>
            <w:r>
              <w:t>逐步提高</w:t>
            </w:r>
          </w:p>
        </w:tc>
        <w:tc>
          <w:tcPr>
            <w:tcW w:w="1276" w:type="dxa"/>
            <w:vAlign w:val="center"/>
          </w:tcPr>
          <w:p w14:paraId="7B329707">
            <w:pPr>
              <w:pStyle w:val="12"/>
            </w:pPr>
            <w:r>
              <w:t>历史经验</w:t>
            </w:r>
          </w:p>
        </w:tc>
      </w:tr>
      <w:tr w14:paraId="654C6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70851"/>
        </w:tc>
        <w:tc>
          <w:tcPr>
            <w:tcW w:w="2268" w:type="dxa"/>
            <w:vAlign w:val="center"/>
          </w:tcPr>
          <w:p w14:paraId="52355850">
            <w:pPr>
              <w:pStyle w:val="12"/>
            </w:pPr>
            <w:r>
              <w:t>经济效益指标</w:t>
            </w:r>
          </w:p>
        </w:tc>
        <w:tc>
          <w:tcPr>
            <w:tcW w:w="2835" w:type="dxa"/>
            <w:vAlign w:val="center"/>
          </w:tcPr>
          <w:p w14:paraId="63E63F8B">
            <w:pPr>
              <w:pStyle w:val="12"/>
            </w:pPr>
            <w:r>
              <w:t>公共卫生均等化水平</w:t>
            </w:r>
          </w:p>
        </w:tc>
        <w:tc>
          <w:tcPr>
            <w:tcW w:w="5386" w:type="dxa"/>
            <w:vAlign w:val="center"/>
          </w:tcPr>
          <w:p w14:paraId="547705AB">
            <w:pPr>
              <w:pStyle w:val="12"/>
            </w:pPr>
            <w:r>
              <w:t>保障城乡居民都能平等的获得最基本、最有效的基本公共卫生服务</w:t>
            </w:r>
          </w:p>
        </w:tc>
        <w:tc>
          <w:tcPr>
            <w:tcW w:w="2268" w:type="dxa"/>
            <w:vAlign w:val="center"/>
          </w:tcPr>
          <w:p w14:paraId="4D92BA34">
            <w:pPr>
              <w:pStyle w:val="12"/>
            </w:pPr>
            <w:r>
              <w:t>逐步提高</w:t>
            </w:r>
          </w:p>
        </w:tc>
        <w:tc>
          <w:tcPr>
            <w:tcW w:w="1276" w:type="dxa"/>
            <w:vAlign w:val="center"/>
          </w:tcPr>
          <w:p w14:paraId="006FC7E4">
            <w:pPr>
              <w:pStyle w:val="12"/>
            </w:pPr>
            <w:r>
              <w:t>历史经验</w:t>
            </w:r>
          </w:p>
        </w:tc>
      </w:tr>
      <w:tr w14:paraId="713BD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89EAA9">
            <w:pPr>
              <w:pStyle w:val="13"/>
            </w:pPr>
            <w:r>
              <w:t>满意度指标</w:t>
            </w:r>
          </w:p>
        </w:tc>
        <w:tc>
          <w:tcPr>
            <w:tcW w:w="2268" w:type="dxa"/>
            <w:vAlign w:val="center"/>
          </w:tcPr>
          <w:p w14:paraId="07CBB98F">
            <w:pPr>
              <w:pStyle w:val="12"/>
            </w:pPr>
            <w:r>
              <w:t>服务对象满意度指标</w:t>
            </w:r>
          </w:p>
        </w:tc>
        <w:tc>
          <w:tcPr>
            <w:tcW w:w="2835" w:type="dxa"/>
            <w:vAlign w:val="center"/>
          </w:tcPr>
          <w:p w14:paraId="7277B763">
            <w:pPr>
              <w:pStyle w:val="12"/>
            </w:pPr>
            <w:r>
              <w:t>群众满意度</w:t>
            </w:r>
          </w:p>
        </w:tc>
        <w:tc>
          <w:tcPr>
            <w:tcW w:w="5386" w:type="dxa"/>
            <w:vAlign w:val="center"/>
          </w:tcPr>
          <w:p w14:paraId="22E2C8E0">
            <w:pPr>
              <w:pStyle w:val="12"/>
            </w:pPr>
            <w:r>
              <w:t>满意、较满意人数占调查总人数的比例</w:t>
            </w:r>
          </w:p>
        </w:tc>
        <w:tc>
          <w:tcPr>
            <w:tcW w:w="2268" w:type="dxa"/>
            <w:vAlign w:val="center"/>
          </w:tcPr>
          <w:p w14:paraId="5C80B7EF">
            <w:pPr>
              <w:pStyle w:val="12"/>
            </w:pPr>
            <w:r>
              <w:t>≥90%</w:t>
            </w:r>
          </w:p>
        </w:tc>
        <w:tc>
          <w:tcPr>
            <w:tcW w:w="1276" w:type="dxa"/>
            <w:vAlign w:val="center"/>
          </w:tcPr>
          <w:p w14:paraId="1B5A690A">
            <w:pPr>
              <w:pStyle w:val="12"/>
            </w:pPr>
            <w:r>
              <w:t>调查</w:t>
            </w:r>
          </w:p>
        </w:tc>
      </w:tr>
    </w:tbl>
    <w:p w14:paraId="52EC526F">
      <w:pPr>
        <w:sectPr>
          <w:pgSz w:w="16840" w:h="11900" w:orient="landscape"/>
          <w:pgMar w:top="1361" w:right="1020" w:bottom="1134" w:left="1020" w:header="720" w:footer="720" w:gutter="0"/>
          <w:cols w:space="720" w:num="1"/>
        </w:sectPr>
      </w:pPr>
    </w:p>
    <w:p w14:paraId="173D68B3">
      <w:pPr>
        <w:spacing w:before="0" w:after="0"/>
        <w:ind w:firstLine="560"/>
        <w:jc w:val="left"/>
        <w:outlineLvl w:val="9"/>
      </w:pPr>
      <w:r>
        <w:rPr>
          <w:rFonts w:ascii="方正仿宋_GBK" w:hAnsi="方正仿宋_GBK" w:eastAsia="方正仿宋_GBK" w:cs="方正仿宋_GBK"/>
          <w:b/>
          <w:color w:val="000000"/>
          <w:sz w:val="28"/>
        </w:rPr>
        <w:t>13、石财社【2025】115号 关于提前下达2026年（中央）财政重大公共卫生服务补助资金预算的通知绩效目标表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7B4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15FBE6">
            <w:pPr>
              <w:pStyle w:val="11"/>
            </w:pPr>
            <w:r>
              <w:t>单位：万元</w:t>
            </w:r>
          </w:p>
        </w:tc>
      </w:tr>
      <w:tr w14:paraId="01EB9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D8ABA">
            <w:pPr>
              <w:pStyle w:val="10"/>
            </w:pPr>
            <w:r>
              <w:t>项目编码</w:t>
            </w:r>
          </w:p>
        </w:tc>
        <w:tc>
          <w:tcPr>
            <w:tcW w:w="5103" w:type="dxa"/>
            <w:gridSpan w:val="2"/>
            <w:vAlign w:val="center"/>
          </w:tcPr>
          <w:p w14:paraId="66C4347C">
            <w:pPr>
              <w:pStyle w:val="12"/>
            </w:pPr>
            <w:r>
              <w:t>13011026P001587100075</w:t>
            </w:r>
          </w:p>
        </w:tc>
        <w:tc>
          <w:tcPr>
            <w:tcW w:w="2835" w:type="dxa"/>
            <w:vAlign w:val="center"/>
          </w:tcPr>
          <w:p w14:paraId="5B9469D2">
            <w:pPr>
              <w:pStyle w:val="10"/>
            </w:pPr>
            <w:r>
              <w:t>项目名称</w:t>
            </w:r>
          </w:p>
        </w:tc>
        <w:tc>
          <w:tcPr>
            <w:tcW w:w="6095" w:type="dxa"/>
            <w:gridSpan w:val="3"/>
            <w:vAlign w:val="center"/>
          </w:tcPr>
          <w:p w14:paraId="7862E03E">
            <w:pPr>
              <w:pStyle w:val="12"/>
            </w:pPr>
            <w:r>
              <w:t>石财社【2025】115号 关于提前下达2026年（中央）财政重大公共卫生服务补助资金预算的通知</w:t>
            </w:r>
          </w:p>
        </w:tc>
      </w:tr>
      <w:tr w14:paraId="2D73A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68A94">
            <w:pPr>
              <w:pStyle w:val="10"/>
            </w:pPr>
            <w:r>
              <w:t>预算规模及资金用途</w:t>
            </w:r>
          </w:p>
        </w:tc>
        <w:tc>
          <w:tcPr>
            <w:tcW w:w="2268" w:type="dxa"/>
            <w:vAlign w:val="center"/>
          </w:tcPr>
          <w:p w14:paraId="60E328CC">
            <w:pPr>
              <w:pStyle w:val="10"/>
            </w:pPr>
            <w:r>
              <w:t>预算数</w:t>
            </w:r>
          </w:p>
        </w:tc>
        <w:tc>
          <w:tcPr>
            <w:tcW w:w="2835" w:type="dxa"/>
            <w:vAlign w:val="center"/>
          </w:tcPr>
          <w:p w14:paraId="37A1672A">
            <w:pPr>
              <w:pStyle w:val="12"/>
            </w:pPr>
            <w:r>
              <w:t>71.23</w:t>
            </w:r>
          </w:p>
        </w:tc>
        <w:tc>
          <w:tcPr>
            <w:tcW w:w="2835" w:type="dxa"/>
            <w:vAlign w:val="center"/>
          </w:tcPr>
          <w:p w14:paraId="064D7529">
            <w:pPr>
              <w:pStyle w:val="10"/>
            </w:pPr>
            <w:r>
              <w:t>其中：财政    资金</w:t>
            </w:r>
          </w:p>
        </w:tc>
        <w:tc>
          <w:tcPr>
            <w:tcW w:w="2551" w:type="dxa"/>
            <w:vAlign w:val="center"/>
          </w:tcPr>
          <w:p w14:paraId="077005ED">
            <w:pPr>
              <w:pStyle w:val="12"/>
            </w:pPr>
            <w:r>
              <w:t>71.23</w:t>
            </w:r>
          </w:p>
        </w:tc>
        <w:tc>
          <w:tcPr>
            <w:tcW w:w="2268" w:type="dxa"/>
            <w:vAlign w:val="center"/>
          </w:tcPr>
          <w:p w14:paraId="5655DFDD">
            <w:pPr>
              <w:pStyle w:val="10"/>
            </w:pPr>
            <w:r>
              <w:t>其他资金</w:t>
            </w:r>
          </w:p>
        </w:tc>
        <w:tc>
          <w:tcPr>
            <w:tcW w:w="1276" w:type="dxa"/>
            <w:vAlign w:val="center"/>
          </w:tcPr>
          <w:p w14:paraId="1B2D097C">
            <w:pPr>
              <w:pStyle w:val="12"/>
            </w:pPr>
            <w:r>
              <w:t xml:space="preserve"> </w:t>
            </w:r>
          </w:p>
        </w:tc>
      </w:tr>
      <w:tr w14:paraId="555A1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AE4B18"/>
        </w:tc>
        <w:tc>
          <w:tcPr>
            <w:tcW w:w="14033" w:type="dxa"/>
            <w:gridSpan w:val="6"/>
            <w:vAlign w:val="center"/>
          </w:tcPr>
          <w:p w14:paraId="32D0D012">
            <w:pPr>
              <w:pStyle w:val="12"/>
            </w:pPr>
            <w:r>
              <w:t>用于重大公共卫生服务。</w:t>
            </w:r>
          </w:p>
        </w:tc>
      </w:tr>
      <w:tr w14:paraId="34717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61A00">
            <w:pPr>
              <w:pStyle w:val="10"/>
            </w:pPr>
            <w:r>
              <w:t>资金支出计划（%）</w:t>
            </w:r>
          </w:p>
        </w:tc>
        <w:tc>
          <w:tcPr>
            <w:tcW w:w="5103" w:type="dxa"/>
            <w:gridSpan w:val="2"/>
            <w:vAlign w:val="center"/>
          </w:tcPr>
          <w:p w14:paraId="2A3846D6">
            <w:pPr>
              <w:pStyle w:val="10"/>
            </w:pPr>
            <w:r>
              <w:t>3月底</w:t>
            </w:r>
          </w:p>
        </w:tc>
        <w:tc>
          <w:tcPr>
            <w:tcW w:w="2835" w:type="dxa"/>
            <w:vAlign w:val="center"/>
          </w:tcPr>
          <w:p w14:paraId="17468C45">
            <w:pPr>
              <w:pStyle w:val="10"/>
            </w:pPr>
            <w:r>
              <w:t>6月底</w:t>
            </w:r>
          </w:p>
        </w:tc>
        <w:tc>
          <w:tcPr>
            <w:tcW w:w="2551" w:type="dxa"/>
            <w:vAlign w:val="center"/>
          </w:tcPr>
          <w:p w14:paraId="29AAB7D9">
            <w:pPr>
              <w:pStyle w:val="10"/>
            </w:pPr>
            <w:r>
              <w:t>10月底</w:t>
            </w:r>
          </w:p>
        </w:tc>
        <w:tc>
          <w:tcPr>
            <w:tcW w:w="3544" w:type="dxa"/>
            <w:gridSpan w:val="2"/>
            <w:vAlign w:val="center"/>
          </w:tcPr>
          <w:p w14:paraId="0E93CBEE">
            <w:pPr>
              <w:pStyle w:val="10"/>
            </w:pPr>
            <w:r>
              <w:t>12月底</w:t>
            </w:r>
          </w:p>
        </w:tc>
      </w:tr>
      <w:tr w14:paraId="667BEC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E66DA2"/>
        </w:tc>
        <w:tc>
          <w:tcPr>
            <w:tcW w:w="5103" w:type="dxa"/>
            <w:gridSpan w:val="2"/>
            <w:vAlign w:val="center"/>
          </w:tcPr>
          <w:p w14:paraId="3B59DD42">
            <w:pPr>
              <w:pStyle w:val="13"/>
            </w:pPr>
            <w:r>
              <w:t>25%</w:t>
            </w:r>
          </w:p>
        </w:tc>
        <w:tc>
          <w:tcPr>
            <w:tcW w:w="2835" w:type="dxa"/>
            <w:vAlign w:val="center"/>
          </w:tcPr>
          <w:p w14:paraId="31156EEA">
            <w:pPr>
              <w:pStyle w:val="13"/>
            </w:pPr>
            <w:r>
              <w:t>50%</w:t>
            </w:r>
          </w:p>
        </w:tc>
        <w:tc>
          <w:tcPr>
            <w:tcW w:w="2551" w:type="dxa"/>
            <w:vAlign w:val="center"/>
          </w:tcPr>
          <w:p w14:paraId="35B2D046">
            <w:pPr>
              <w:pStyle w:val="13"/>
            </w:pPr>
            <w:r>
              <w:t>75%</w:t>
            </w:r>
          </w:p>
        </w:tc>
        <w:tc>
          <w:tcPr>
            <w:tcW w:w="3544" w:type="dxa"/>
            <w:gridSpan w:val="2"/>
            <w:vAlign w:val="center"/>
          </w:tcPr>
          <w:p w14:paraId="61B16133">
            <w:pPr>
              <w:pStyle w:val="13"/>
            </w:pPr>
            <w:r>
              <w:t>100%</w:t>
            </w:r>
          </w:p>
        </w:tc>
      </w:tr>
      <w:tr w14:paraId="69D82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EE028">
            <w:pPr>
              <w:pStyle w:val="10"/>
            </w:pPr>
            <w:r>
              <w:t>绩效目标</w:t>
            </w:r>
          </w:p>
        </w:tc>
        <w:tc>
          <w:tcPr>
            <w:tcW w:w="14033" w:type="dxa"/>
            <w:gridSpan w:val="6"/>
            <w:vAlign w:val="center"/>
          </w:tcPr>
          <w:p w14:paraId="5CE4732A">
            <w:pPr>
              <w:pStyle w:val="12"/>
            </w:pPr>
            <w:r>
              <w:t>1.加大艾滋病重点人群宣传和高危人群干预，减少艾滋病新发感染，降低艾滋病病死率，艾滋病疫情中长期保持低流行水平等。</w:t>
            </w:r>
          </w:p>
          <w:p w14:paraId="5D39F276">
            <w:pPr>
              <w:pStyle w:val="12"/>
            </w:pPr>
            <w:r>
              <w:t>2.完成重点传染病及健康危害因素监测，加强传染病疫情监测，流行病学调查和疫情分析研判，及时处置暴发疫情，逐步降低重点传染病的危害。</w:t>
            </w:r>
          </w:p>
          <w:p w14:paraId="7D11ACB0">
            <w:pPr>
              <w:pStyle w:val="12"/>
            </w:pPr>
            <w:r>
              <w:t>3.进一步减少结核感染、患病和死亡，发现并治疗管理肺结核患者数不低于90%。</w:t>
            </w:r>
          </w:p>
          <w:p w14:paraId="1D00D864">
            <w:pPr>
              <w:pStyle w:val="12"/>
            </w:pPr>
            <w:r>
              <w:t>4.开展重大慢性病早期筛查干预项目，任务完成率达到100%；重大慢性病数据收集工作完成率达到100%。</w:t>
            </w:r>
          </w:p>
        </w:tc>
      </w:tr>
    </w:tbl>
    <w:p w14:paraId="6D98F9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2E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2C0C19">
            <w:pPr>
              <w:pStyle w:val="10"/>
            </w:pPr>
            <w:r>
              <w:t>一级指标</w:t>
            </w:r>
          </w:p>
        </w:tc>
        <w:tc>
          <w:tcPr>
            <w:tcW w:w="2268" w:type="dxa"/>
            <w:vAlign w:val="center"/>
          </w:tcPr>
          <w:p w14:paraId="7F62B2B2">
            <w:pPr>
              <w:pStyle w:val="10"/>
            </w:pPr>
            <w:r>
              <w:t>二级指标</w:t>
            </w:r>
          </w:p>
        </w:tc>
        <w:tc>
          <w:tcPr>
            <w:tcW w:w="2835" w:type="dxa"/>
            <w:vAlign w:val="center"/>
          </w:tcPr>
          <w:p w14:paraId="67A35C8A">
            <w:pPr>
              <w:pStyle w:val="10"/>
            </w:pPr>
            <w:r>
              <w:t>三级指标</w:t>
            </w:r>
          </w:p>
        </w:tc>
        <w:tc>
          <w:tcPr>
            <w:tcW w:w="5386" w:type="dxa"/>
            <w:vAlign w:val="center"/>
          </w:tcPr>
          <w:p w14:paraId="2E8F76AE">
            <w:pPr>
              <w:pStyle w:val="10"/>
            </w:pPr>
            <w:r>
              <w:t>绩效指标描述</w:t>
            </w:r>
          </w:p>
        </w:tc>
        <w:tc>
          <w:tcPr>
            <w:tcW w:w="2268" w:type="dxa"/>
            <w:vAlign w:val="center"/>
          </w:tcPr>
          <w:p w14:paraId="76AEEC4D">
            <w:pPr>
              <w:pStyle w:val="10"/>
            </w:pPr>
            <w:r>
              <w:t>指标值</w:t>
            </w:r>
          </w:p>
        </w:tc>
        <w:tc>
          <w:tcPr>
            <w:tcW w:w="1276" w:type="dxa"/>
            <w:vAlign w:val="center"/>
          </w:tcPr>
          <w:p w14:paraId="65CACF60">
            <w:pPr>
              <w:pStyle w:val="10"/>
            </w:pPr>
            <w:r>
              <w:t>指标值确定依据</w:t>
            </w:r>
          </w:p>
        </w:tc>
      </w:tr>
      <w:tr w14:paraId="3C41D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17DAE1">
            <w:pPr>
              <w:pStyle w:val="13"/>
            </w:pPr>
            <w:r>
              <w:t>产出指标</w:t>
            </w:r>
          </w:p>
        </w:tc>
        <w:tc>
          <w:tcPr>
            <w:tcW w:w="2268" w:type="dxa"/>
            <w:vAlign w:val="center"/>
          </w:tcPr>
          <w:p w14:paraId="26DCAD9F">
            <w:pPr>
              <w:pStyle w:val="12"/>
            </w:pPr>
            <w:r>
              <w:t>数量指标</w:t>
            </w:r>
          </w:p>
        </w:tc>
        <w:tc>
          <w:tcPr>
            <w:tcW w:w="2835" w:type="dxa"/>
            <w:vAlign w:val="center"/>
          </w:tcPr>
          <w:p w14:paraId="06670F28">
            <w:pPr>
              <w:pStyle w:val="12"/>
            </w:pPr>
            <w:r>
              <w:t>居民艾滋病防治知识知晓率</w:t>
            </w:r>
          </w:p>
        </w:tc>
        <w:tc>
          <w:tcPr>
            <w:tcW w:w="5386" w:type="dxa"/>
            <w:vAlign w:val="center"/>
          </w:tcPr>
          <w:p w14:paraId="2EC8951B">
            <w:pPr>
              <w:pStyle w:val="12"/>
            </w:pPr>
            <w:r>
              <w:t>居民艾滋病防治知识知晓率</w:t>
            </w:r>
          </w:p>
        </w:tc>
        <w:tc>
          <w:tcPr>
            <w:tcW w:w="2268" w:type="dxa"/>
            <w:vAlign w:val="center"/>
          </w:tcPr>
          <w:p w14:paraId="09329380">
            <w:pPr>
              <w:pStyle w:val="12"/>
            </w:pPr>
            <w:r>
              <w:t>≥90%</w:t>
            </w:r>
          </w:p>
        </w:tc>
        <w:tc>
          <w:tcPr>
            <w:tcW w:w="1276" w:type="dxa"/>
            <w:vAlign w:val="center"/>
          </w:tcPr>
          <w:p w14:paraId="68E36DF8">
            <w:pPr>
              <w:pStyle w:val="12"/>
            </w:pPr>
            <w:r>
              <w:t>《中国遏制与防治艾滋病规划（2024-2030）》</w:t>
            </w:r>
          </w:p>
        </w:tc>
      </w:tr>
      <w:tr w14:paraId="345AA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EDD16"/>
        </w:tc>
        <w:tc>
          <w:tcPr>
            <w:tcW w:w="2268" w:type="dxa"/>
            <w:vAlign w:val="center"/>
          </w:tcPr>
          <w:p w14:paraId="07A3F5A3">
            <w:pPr>
              <w:pStyle w:val="12"/>
            </w:pPr>
            <w:r>
              <w:t>数量指标</w:t>
            </w:r>
          </w:p>
        </w:tc>
        <w:tc>
          <w:tcPr>
            <w:tcW w:w="2835" w:type="dxa"/>
            <w:vAlign w:val="center"/>
          </w:tcPr>
          <w:p w14:paraId="375BB1DA">
            <w:pPr>
              <w:pStyle w:val="12"/>
            </w:pPr>
            <w:r>
              <w:t>经诊断发现的感染者接受抗病毒治疗比例</w:t>
            </w:r>
          </w:p>
        </w:tc>
        <w:tc>
          <w:tcPr>
            <w:tcW w:w="5386" w:type="dxa"/>
            <w:vAlign w:val="center"/>
          </w:tcPr>
          <w:p w14:paraId="0094E48C">
            <w:pPr>
              <w:pStyle w:val="12"/>
            </w:pPr>
            <w:r>
              <w:t>经诊断发现的感染者接受抗病毒治疗比例</w:t>
            </w:r>
          </w:p>
        </w:tc>
        <w:tc>
          <w:tcPr>
            <w:tcW w:w="2268" w:type="dxa"/>
            <w:vAlign w:val="center"/>
          </w:tcPr>
          <w:p w14:paraId="3F514853">
            <w:pPr>
              <w:pStyle w:val="12"/>
            </w:pPr>
            <w:r>
              <w:t>≥95%</w:t>
            </w:r>
          </w:p>
        </w:tc>
        <w:tc>
          <w:tcPr>
            <w:tcW w:w="1276" w:type="dxa"/>
            <w:vAlign w:val="center"/>
          </w:tcPr>
          <w:p w14:paraId="3A637165">
            <w:pPr>
              <w:pStyle w:val="12"/>
            </w:pPr>
            <w:r>
              <w:t>《中国遏制与防治艾滋病规划（2024-2030）》</w:t>
            </w:r>
          </w:p>
        </w:tc>
      </w:tr>
      <w:tr w14:paraId="74635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F5F1A"/>
        </w:tc>
        <w:tc>
          <w:tcPr>
            <w:tcW w:w="2268" w:type="dxa"/>
            <w:vAlign w:val="center"/>
          </w:tcPr>
          <w:p w14:paraId="58BCBF3C">
            <w:pPr>
              <w:pStyle w:val="12"/>
            </w:pPr>
            <w:r>
              <w:t>数量指标</w:t>
            </w:r>
          </w:p>
        </w:tc>
        <w:tc>
          <w:tcPr>
            <w:tcW w:w="2835" w:type="dxa"/>
            <w:vAlign w:val="center"/>
          </w:tcPr>
          <w:p w14:paraId="23AA0019">
            <w:pPr>
              <w:pStyle w:val="12"/>
            </w:pPr>
            <w:r>
              <w:t>接受抗病毒治疗的感染者病毒抑制比例</w:t>
            </w:r>
          </w:p>
        </w:tc>
        <w:tc>
          <w:tcPr>
            <w:tcW w:w="5386" w:type="dxa"/>
            <w:vAlign w:val="center"/>
          </w:tcPr>
          <w:p w14:paraId="4D293257">
            <w:pPr>
              <w:pStyle w:val="12"/>
            </w:pPr>
            <w:r>
              <w:t>接受抗病毒治疗的感染者病毒抑制比例</w:t>
            </w:r>
          </w:p>
        </w:tc>
        <w:tc>
          <w:tcPr>
            <w:tcW w:w="2268" w:type="dxa"/>
            <w:vAlign w:val="center"/>
          </w:tcPr>
          <w:p w14:paraId="7236EEA2">
            <w:pPr>
              <w:pStyle w:val="12"/>
            </w:pPr>
            <w:r>
              <w:t>≥95%</w:t>
            </w:r>
          </w:p>
        </w:tc>
        <w:tc>
          <w:tcPr>
            <w:tcW w:w="1276" w:type="dxa"/>
            <w:vAlign w:val="center"/>
          </w:tcPr>
          <w:p w14:paraId="12B350B7">
            <w:pPr>
              <w:pStyle w:val="12"/>
            </w:pPr>
            <w:r>
              <w:t>《中国遏制与防治艾滋病规划（2024-2030）》</w:t>
            </w:r>
          </w:p>
        </w:tc>
      </w:tr>
      <w:tr w14:paraId="32F02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9D3FE"/>
        </w:tc>
        <w:tc>
          <w:tcPr>
            <w:tcW w:w="2268" w:type="dxa"/>
            <w:vAlign w:val="center"/>
          </w:tcPr>
          <w:p w14:paraId="640CE35A">
            <w:pPr>
              <w:pStyle w:val="12"/>
            </w:pPr>
            <w:r>
              <w:t>质量指标</w:t>
            </w:r>
          </w:p>
        </w:tc>
        <w:tc>
          <w:tcPr>
            <w:tcW w:w="2835" w:type="dxa"/>
            <w:vAlign w:val="center"/>
          </w:tcPr>
          <w:p w14:paraId="51AECE58">
            <w:pPr>
              <w:pStyle w:val="12"/>
            </w:pPr>
            <w:r>
              <w:t>公共场所危害因素监测项目完成率</w:t>
            </w:r>
          </w:p>
        </w:tc>
        <w:tc>
          <w:tcPr>
            <w:tcW w:w="5386" w:type="dxa"/>
            <w:vAlign w:val="center"/>
          </w:tcPr>
          <w:p w14:paraId="59F17D3A">
            <w:pPr>
              <w:pStyle w:val="12"/>
            </w:pPr>
            <w:r>
              <w:t>公共场所危害因素监测项目完成率</w:t>
            </w:r>
          </w:p>
        </w:tc>
        <w:tc>
          <w:tcPr>
            <w:tcW w:w="2268" w:type="dxa"/>
            <w:vAlign w:val="center"/>
          </w:tcPr>
          <w:p w14:paraId="6B34702C">
            <w:pPr>
              <w:pStyle w:val="12"/>
            </w:pPr>
            <w:r>
              <w:t>100%</w:t>
            </w:r>
          </w:p>
        </w:tc>
        <w:tc>
          <w:tcPr>
            <w:tcW w:w="1276" w:type="dxa"/>
            <w:vAlign w:val="center"/>
          </w:tcPr>
          <w:p w14:paraId="75228F53">
            <w:pPr>
              <w:pStyle w:val="12"/>
            </w:pPr>
            <w:r>
              <w:t>工作方案</w:t>
            </w:r>
          </w:p>
        </w:tc>
      </w:tr>
      <w:tr w14:paraId="5F4EF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3BF36"/>
        </w:tc>
        <w:tc>
          <w:tcPr>
            <w:tcW w:w="2268" w:type="dxa"/>
            <w:vAlign w:val="center"/>
          </w:tcPr>
          <w:p w14:paraId="3ECE5373">
            <w:pPr>
              <w:pStyle w:val="12"/>
            </w:pPr>
            <w:r>
              <w:t>质量指标</w:t>
            </w:r>
          </w:p>
        </w:tc>
        <w:tc>
          <w:tcPr>
            <w:tcW w:w="2835" w:type="dxa"/>
            <w:vAlign w:val="center"/>
          </w:tcPr>
          <w:p w14:paraId="24BE12BB">
            <w:pPr>
              <w:pStyle w:val="12"/>
            </w:pPr>
            <w:r>
              <w:t>学生常见病检测项目完成率</w:t>
            </w:r>
          </w:p>
        </w:tc>
        <w:tc>
          <w:tcPr>
            <w:tcW w:w="5386" w:type="dxa"/>
            <w:vAlign w:val="center"/>
          </w:tcPr>
          <w:p w14:paraId="07ACA696">
            <w:pPr>
              <w:pStyle w:val="12"/>
            </w:pPr>
            <w:r>
              <w:t>学生常见病检测项目完成率</w:t>
            </w:r>
          </w:p>
        </w:tc>
        <w:tc>
          <w:tcPr>
            <w:tcW w:w="2268" w:type="dxa"/>
            <w:vAlign w:val="center"/>
          </w:tcPr>
          <w:p w14:paraId="5885D51A">
            <w:pPr>
              <w:pStyle w:val="12"/>
            </w:pPr>
            <w:r>
              <w:t>100%</w:t>
            </w:r>
          </w:p>
        </w:tc>
        <w:tc>
          <w:tcPr>
            <w:tcW w:w="1276" w:type="dxa"/>
            <w:vAlign w:val="center"/>
          </w:tcPr>
          <w:p w14:paraId="3689D29C">
            <w:pPr>
              <w:pStyle w:val="12"/>
            </w:pPr>
            <w:r>
              <w:t>工作方案</w:t>
            </w:r>
          </w:p>
        </w:tc>
      </w:tr>
      <w:tr w14:paraId="463E4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F14DC"/>
        </w:tc>
        <w:tc>
          <w:tcPr>
            <w:tcW w:w="2268" w:type="dxa"/>
            <w:vAlign w:val="center"/>
          </w:tcPr>
          <w:p w14:paraId="38910B51">
            <w:pPr>
              <w:pStyle w:val="12"/>
            </w:pPr>
            <w:r>
              <w:t>数量指标</w:t>
            </w:r>
          </w:p>
        </w:tc>
        <w:tc>
          <w:tcPr>
            <w:tcW w:w="2835" w:type="dxa"/>
            <w:vAlign w:val="center"/>
          </w:tcPr>
          <w:p w14:paraId="0C5E178E">
            <w:pPr>
              <w:pStyle w:val="12"/>
            </w:pPr>
            <w:r>
              <w:t>发现并治疗管理肺结核患者数不低于患者治疗及随访管理任务数的比率</w:t>
            </w:r>
          </w:p>
        </w:tc>
        <w:tc>
          <w:tcPr>
            <w:tcW w:w="5386" w:type="dxa"/>
            <w:vAlign w:val="center"/>
          </w:tcPr>
          <w:p w14:paraId="63645FB4">
            <w:pPr>
              <w:pStyle w:val="12"/>
            </w:pPr>
            <w:r>
              <w:t>发现并治疗管理肺结核患者数不低于患者治疗及随访管理任务数的比率</w:t>
            </w:r>
          </w:p>
        </w:tc>
        <w:tc>
          <w:tcPr>
            <w:tcW w:w="2268" w:type="dxa"/>
            <w:vAlign w:val="center"/>
          </w:tcPr>
          <w:p w14:paraId="7F01D2A9">
            <w:pPr>
              <w:pStyle w:val="12"/>
            </w:pPr>
            <w:r>
              <w:t>≥90%</w:t>
            </w:r>
          </w:p>
        </w:tc>
        <w:tc>
          <w:tcPr>
            <w:tcW w:w="1276" w:type="dxa"/>
            <w:vAlign w:val="center"/>
          </w:tcPr>
          <w:p w14:paraId="094D7AC9">
            <w:pPr>
              <w:pStyle w:val="12"/>
            </w:pPr>
            <w:r>
              <w:t>工作方案</w:t>
            </w:r>
          </w:p>
        </w:tc>
      </w:tr>
      <w:tr w14:paraId="23303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89F4C"/>
        </w:tc>
        <w:tc>
          <w:tcPr>
            <w:tcW w:w="2268" w:type="dxa"/>
            <w:vAlign w:val="center"/>
          </w:tcPr>
          <w:p w14:paraId="07FD7AB9">
            <w:pPr>
              <w:pStyle w:val="12"/>
            </w:pPr>
            <w:r>
              <w:t>数量指标</w:t>
            </w:r>
          </w:p>
        </w:tc>
        <w:tc>
          <w:tcPr>
            <w:tcW w:w="2835" w:type="dxa"/>
            <w:vAlign w:val="center"/>
          </w:tcPr>
          <w:p w14:paraId="1AB4FF0F">
            <w:pPr>
              <w:pStyle w:val="12"/>
            </w:pPr>
            <w:r>
              <w:t>食源风险采样完成率</w:t>
            </w:r>
          </w:p>
        </w:tc>
        <w:tc>
          <w:tcPr>
            <w:tcW w:w="5386" w:type="dxa"/>
            <w:vAlign w:val="center"/>
          </w:tcPr>
          <w:p w14:paraId="7321C2B5">
            <w:pPr>
              <w:pStyle w:val="12"/>
            </w:pPr>
            <w:r>
              <w:t>食源风险采样完成率</w:t>
            </w:r>
          </w:p>
        </w:tc>
        <w:tc>
          <w:tcPr>
            <w:tcW w:w="2268" w:type="dxa"/>
            <w:vAlign w:val="center"/>
          </w:tcPr>
          <w:p w14:paraId="6805368F">
            <w:pPr>
              <w:pStyle w:val="12"/>
            </w:pPr>
            <w:r>
              <w:t>≥95%</w:t>
            </w:r>
          </w:p>
        </w:tc>
        <w:tc>
          <w:tcPr>
            <w:tcW w:w="1276" w:type="dxa"/>
            <w:vAlign w:val="center"/>
          </w:tcPr>
          <w:p w14:paraId="6782B5FE">
            <w:pPr>
              <w:pStyle w:val="12"/>
            </w:pPr>
            <w:r>
              <w:t>工作方案</w:t>
            </w:r>
          </w:p>
        </w:tc>
      </w:tr>
      <w:tr w14:paraId="7CBFF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3A275"/>
        </w:tc>
        <w:tc>
          <w:tcPr>
            <w:tcW w:w="2268" w:type="dxa"/>
            <w:vAlign w:val="center"/>
          </w:tcPr>
          <w:p w14:paraId="28C6652A">
            <w:pPr>
              <w:pStyle w:val="12"/>
            </w:pPr>
            <w:r>
              <w:t>质量指标</w:t>
            </w:r>
          </w:p>
        </w:tc>
        <w:tc>
          <w:tcPr>
            <w:tcW w:w="2835" w:type="dxa"/>
            <w:vAlign w:val="center"/>
          </w:tcPr>
          <w:p w14:paraId="33833CFF">
            <w:pPr>
              <w:pStyle w:val="12"/>
            </w:pPr>
            <w:r>
              <w:t>饮用水监测完成率</w:t>
            </w:r>
          </w:p>
        </w:tc>
        <w:tc>
          <w:tcPr>
            <w:tcW w:w="5386" w:type="dxa"/>
            <w:vAlign w:val="center"/>
          </w:tcPr>
          <w:p w14:paraId="447CA714">
            <w:pPr>
              <w:pStyle w:val="12"/>
            </w:pPr>
            <w:r>
              <w:t>饮用水监测完成率</w:t>
            </w:r>
          </w:p>
        </w:tc>
        <w:tc>
          <w:tcPr>
            <w:tcW w:w="2268" w:type="dxa"/>
            <w:vAlign w:val="center"/>
          </w:tcPr>
          <w:p w14:paraId="761F0DD7">
            <w:pPr>
              <w:pStyle w:val="12"/>
            </w:pPr>
            <w:r>
              <w:t>100%</w:t>
            </w:r>
          </w:p>
        </w:tc>
        <w:tc>
          <w:tcPr>
            <w:tcW w:w="1276" w:type="dxa"/>
            <w:vAlign w:val="center"/>
          </w:tcPr>
          <w:p w14:paraId="0E1D4D5F">
            <w:pPr>
              <w:pStyle w:val="12"/>
            </w:pPr>
            <w:r>
              <w:t>工作方案</w:t>
            </w:r>
          </w:p>
        </w:tc>
      </w:tr>
      <w:tr w14:paraId="77D00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12548"/>
        </w:tc>
        <w:tc>
          <w:tcPr>
            <w:tcW w:w="2268" w:type="dxa"/>
            <w:vAlign w:val="center"/>
          </w:tcPr>
          <w:p w14:paraId="2E21AE76">
            <w:pPr>
              <w:pStyle w:val="12"/>
            </w:pPr>
            <w:r>
              <w:t>数量指标</w:t>
            </w:r>
          </w:p>
        </w:tc>
        <w:tc>
          <w:tcPr>
            <w:tcW w:w="2835" w:type="dxa"/>
            <w:vAlign w:val="center"/>
          </w:tcPr>
          <w:p w14:paraId="2E9BFD22">
            <w:pPr>
              <w:pStyle w:val="12"/>
            </w:pPr>
            <w:r>
              <w:t>重大慢性病数据收集工作完成率</w:t>
            </w:r>
          </w:p>
        </w:tc>
        <w:tc>
          <w:tcPr>
            <w:tcW w:w="5386" w:type="dxa"/>
            <w:vAlign w:val="center"/>
          </w:tcPr>
          <w:p w14:paraId="705A7B51">
            <w:pPr>
              <w:pStyle w:val="12"/>
            </w:pPr>
            <w:r>
              <w:t>重大慢性病数据收集工作完成率</w:t>
            </w:r>
          </w:p>
        </w:tc>
        <w:tc>
          <w:tcPr>
            <w:tcW w:w="2268" w:type="dxa"/>
            <w:vAlign w:val="center"/>
          </w:tcPr>
          <w:p w14:paraId="6742CF00">
            <w:pPr>
              <w:pStyle w:val="12"/>
            </w:pPr>
            <w:r>
              <w:t>100%</w:t>
            </w:r>
          </w:p>
        </w:tc>
        <w:tc>
          <w:tcPr>
            <w:tcW w:w="1276" w:type="dxa"/>
            <w:vAlign w:val="center"/>
          </w:tcPr>
          <w:p w14:paraId="77CE1867">
            <w:pPr>
              <w:pStyle w:val="12"/>
            </w:pPr>
            <w:r>
              <w:t>冀卫办医急函【2025】43号（河北省2025年肿瘤随访登记项目工作方案）、石卫医急函【2025】18号（石家庄市2025年肿瘤随访登记项目工作方案）</w:t>
            </w:r>
          </w:p>
        </w:tc>
      </w:tr>
      <w:tr w14:paraId="59BE1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C626B"/>
        </w:tc>
        <w:tc>
          <w:tcPr>
            <w:tcW w:w="2268" w:type="dxa"/>
            <w:vAlign w:val="center"/>
          </w:tcPr>
          <w:p w14:paraId="48F5D222">
            <w:pPr>
              <w:pStyle w:val="12"/>
            </w:pPr>
            <w:r>
              <w:t>质量指标</w:t>
            </w:r>
          </w:p>
        </w:tc>
        <w:tc>
          <w:tcPr>
            <w:tcW w:w="2835" w:type="dxa"/>
            <w:vAlign w:val="center"/>
          </w:tcPr>
          <w:p w14:paraId="1E6E0668">
            <w:pPr>
              <w:pStyle w:val="12"/>
            </w:pPr>
            <w:r>
              <w:t>检测试剂合格率</w:t>
            </w:r>
          </w:p>
        </w:tc>
        <w:tc>
          <w:tcPr>
            <w:tcW w:w="5386" w:type="dxa"/>
            <w:vAlign w:val="center"/>
          </w:tcPr>
          <w:p w14:paraId="62488946">
            <w:pPr>
              <w:pStyle w:val="12"/>
            </w:pPr>
            <w:r>
              <w:t>检测试剂合格率</w:t>
            </w:r>
          </w:p>
        </w:tc>
        <w:tc>
          <w:tcPr>
            <w:tcW w:w="2268" w:type="dxa"/>
            <w:vAlign w:val="center"/>
          </w:tcPr>
          <w:p w14:paraId="48535C46">
            <w:pPr>
              <w:pStyle w:val="12"/>
            </w:pPr>
            <w:r>
              <w:t>100%</w:t>
            </w:r>
          </w:p>
        </w:tc>
        <w:tc>
          <w:tcPr>
            <w:tcW w:w="1276" w:type="dxa"/>
            <w:vAlign w:val="center"/>
          </w:tcPr>
          <w:p w14:paraId="25827425">
            <w:pPr>
              <w:pStyle w:val="12"/>
            </w:pPr>
            <w:r>
              <w:t>工作方案</w:t>
            </w:r>
          </w:p>
        </w:tc>
      </w:tr>
      <w:tr w14:paraId="3529D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86158"/>
        </w:tc>
        <w:tc>
          <w:tcPr>
            <w:tcW w:w="2268" w:type="dxa"/>
            <w:vAlign w:val="center"/>
          </w:tcPr>
          <w:p w14:paraId="041264F0">
            <w:pPr>
              <w:pStyle w:val="12"/>
            </w:pPr>
            <w:r>
              <w:t>质量指标</w:t>
            </w:r>
          </w:p>
        </w:tc>
        <w:tc>
          <w:tcPr>
            <w:tcW w:w="2835" w:type="dxa"/>
            <w:vAlign w:val="center"/>
          </w:tcPr>
          <w:p w14:paraId="0A67CC9C">
            <w:pPr>
              <w:pStyle w:val="12"/>
            </w:pPr>
            <w:r>
              <w:t>重大慢性病任务完成率</w:t>
            </w:r>
          </w:p>
        </w:tc>
        <w:tc>
          <w:tcPr>
            <w:tcW w:w="5386" w:type="dxa"/>
            <w:vAlign w:val="center"/>
          </w:tcPr>
          <w:p w14:paraId="5B8A25DA">
            <w:pPr>
              <w:pStyle w:val="12"/>
            </w:pPr>
            <w:r>
              <w:t>重大慢性病任务完成率</w:t>
            </w:r>
          </w:p>
        </w:tc>
        <w:tc>
          <w:tcPr>
            <w:tcW w:w="2268" w:type="dxa"/>
            <w:vAlign w:val="center"/>
          </w:tcPr>
          <w:p w14:paraId="64C19D0C">
            <w:pPr>
              <w:pStyle w:val="12"/>
            </w:pPr>
            <w:r>
              <w:t>100%</w:t>
            </w:r>
          </w:p>
        </w:tc>
        <w:tc>
          <w:tcPr>
            <w:tcW w:w="1276" w:type="dxa"/>
            <w:vAlign w:val="center"/>
          </w:tcPr>
          <w:p w14:paraId="1AE3ABCF">
            <w:pPr>
              <w:pStyle w:val="12"/>
            </w:pPr>
            <w:r>
              <w:t>冀卫办医急函【2025】43号（河北省2025年肿瘤随访登记项目工作方案）、石卫医急函【2025】18号（石家庄市2025年肿瘤随访登记项目工作方案）</w:t>
            </w:r>
          </w:p>
        </w:tc>
      </w:tr>
      <w:tr w14:paraId="7785E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92111"/>
        </w:tc>
        <w:tc>
          <w:tcPr>
            <w:tcW w:w="2268" w:type="dxa"/>
            <w:vAlign w:val="center"/>
          </w:tcPr>
          <w:p w14:paraId="61A13FD5">
            <w:pPr>
              <w:pStyle w:val="12"/>
            </w:pPr>
            <w:r>
              <w:t>时效指标</w:t>
            </w:r>
          </w:p>
        </w:tc>
        <w:tc>
          <w:tcPr>
            <w:tcW w:w="2835" w:type="dxa"/>
            <w:vAlign w:val="center"/>
          </w:tcPr>
          <w:p w14:paraId="5BCE6EBC">
            <w:pPr>
              <w:pStyle w:val="12"/>
            </w:pPr>
            <w:r>
              <w:t>各种任务完成及时率</w:t>
            </w:r>
          </w:p>
        </w:tc>
        <w:tc>
          <w:tcPr>
            <w:tcW w:w="5386" w:type="dxa"/>
            <w:vAlign w:val="center"/>
          </w:tcPr>
          <w:p w14:paraId="25B2B2CC">
            <w:pPr>
              <w:pStyle w:val="12"/>
            </w:pPr>
            <w:r>
              <w:t>各种任务完成及时率</w:t>
            </w:r>
          </w:p>
        </w:tc>
        <w:tc>
          <w:tcPr>
            <w:tcW w:w="2268" w:type="dxa"/>
            <w:vAlign w:val="center"/>
          </w:tcPr>
          <w:p w14:paraId="68DA87A9">
            <w:pPr>
              <w:pStyle w:val="12"/>
            </w:pPr>
            <w:r>
              <w:t>≥90%</w:t>
            </w:r>
          </w:p>
        </w:tc>
        <w:tc>
          <w:tcPr>
            <w:tcW w:w="1276" w:type="dxa"/>
            <w:vAlign w:val="center"/>
          </w:tcPr>
          <w:p w14:paraId="7D7E1443">
            <w:pPr>
              <w:pStyle w:val="12"/>
            </w:pPr>
            <w:r>
              <w:t>工作方案</w:t>
            </w:r>
          </w:p>
        </w:tc>
      </w:tr>
      <w:tr w14:paraId="57C49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03E4F"/>
        </w:tc>
        <w:tc>
          <w:tcPr>
            <w:tcW w:w="2268" w:type="dxa"/>
            <w:vAlign w:val="center"/>
          </w:tcPr>
          <w:p w14:paraId="736C5968">
            <w:pPr>
              <w:pStyle w:val="12"/>
            </w:pPr>
            <w:r>
              <w:t>成本指标</w:t>
            </w:r>
          </w:p>
        </w:tc>
        <w:tc>
          <w:tcPr>
            <w:tcW w:w="2835" w:type="dxa"/>
            <w:vAlign w:val="center"/>
          </w:tcPr>
          <w:p w14:paraId="3489048A">
            <w:pPr>
              <w:pStyle w:val="12"/>
            </w:pPr>
            <w:r>
              <w:t>2026年（中央）财政重大公共卫生成本</w:t>
            </w:r>
          </w:p>
        </w:tc>
        <w:tc>
          <w:tcPr>
            <w:tcW w:w="5386" w:type="dxa"/>
            <w:vAlign w:val="center"/>
          </w:tcPr>
          <w:p w14:paraId="0CEC7D13">
            <w:pPr>
              <w:pStyle w:val="12"/>
            </w:pPr>
            <w:r>
              <w:t>2026年（中央）财政重大公共卫生成本</w:t>
            </w:r>
          </w:p>
        </w:tc>
        <w:tc>
          <w:tcPr>
            <w:tcW w:w="2268" w:type="dxa"/>
            <w:vAlign w:val="center"/>
          </w:tcPr>
          <w:p w14:paraId="5372D7E6">
            <w:pPr>
              <w:pStyle w:val="12"/>
            </w:pPr>
            <w:r>
              <w:t>≤71.23万元</w:t>
            </w:r>
          </w:p>
        </w:tc>
        <w:tc>
          <w:tcPr>
            <w:tcW w:w="1276" w:type="dxa"/>
            <w:vAlign w:val="center"/>
          </w:tcPr>
          <w:p w14:paraId="59AA98D6">
            <w:pPr>
              <w:pStyle w:val="12"/>
            </w:pPr>
            <w:r>
              <w:t>石财社【2025】115号</w:t>
            </w:r>
          </w:p>
        </w:tc>
      </w:tr>
      <w:tr w14:paraId="00F2F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956F78">
            <w:pPr>
              <w:pStyle w:val="13"/>
            </w:pPr>
            <w:r>
              <w:t>效益指标</w:t>
            </w:r>
          </w:p>
        </w:tc>
        <w:tc>
          <w:tcPr>
            <w:tcW w:w="2268" w:type="dxa"/>
            <w:vAlign w:val="center"/>
          </w:tcPr>
          <w:p w14:paraId="341736FB">
            <w:pPr>
              <w:pStyle w:val="12"/>
            </w:pPr>
            <w:r>
              <w:t>可持续影响指标</w:t>
            </w:r>
          </w:p>
        </w:tc>
        <w:tc>
          <w:tcPr>
            <w:tcW w:w="2835" w:type="dxa"/>
            <w:vAlign w:val="center"/>
          </w:tcPr>
          <w:p w14:paraId="5B8D177E">
            <w:pPr>
              <w:pStyle w:val="12"/>
            </w:pPr>
            <w:r>
              <w:t>重大公共卫生服务水平</w:t>
            </w:r>
          </w:p>
        </w:tc>
        <w:tc>
          <w:tcPr>
            <w:tcW w:w="5386" w:type="dxa"/>
            <w:vAlign w:val="center"/>
          </w:tcPr>
          <w:p w14:paraId="384274EB">
            <w:pPr>
              <w:pStyle w:val="12"/>
            </w:pPr>
            <w:r>
              <w:t>重大公共卫生服务水平</w:t>
            </w:r>
          </w:p>
        </w:tc>
        <w:tc>
          <w:tcPr>
            <w:tcW w:w="2268" w:type="dxa"/>
            <w:vAlign w:val="center"/>
          </w:tcPr>
          <w:p w14:paraId="4D7FA9E6">
            <w:pPr>
              <w:pStyle w:val="12"/>
            </w:pPr>
            <w:r>
              <w:t>逐步提高</w:t>
            </w:r>
          </w:p>
        </w:tc>
        <w:tc>
          <w:tcPr>
            <w:tcW w:w="1276" w:type="dxa"/>
            <w:vAlign w:val="center"/>
          </w:tcPr>
          <w:p w14:paraId="509D22B2">
            <w:pPr>
              <w:pStyle w:val="12"/>
            </w:pPr>
            <w:r>
              <w:t>历史经验</w:t>
            </w:r>
          </w:p>
        </w:tc>
      </w:tr>
      <w:tr w14:paraId="7E91A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D0079D">
            <w:pPr>
              <w:pStyle w:val="13"/>
            </w:pPr>
            <w:r>
              <w:t>满意度指标</w:t>
            </w:r>
          </w:p>
        </w:tc>
        <w:tc>
          <w:tcPr>
            <w:tcW w:w="2268" w:type="dxa"/>
            <w:vAlign w:val="center"/>
          </w:tcPr>
          <w:p w14:paraId="032C5572">
            <w:pPr>
              <w:pStyle w:val="12"/>
            </w:pPr>
            <w:r>
              <w:t>服务对象满意度指标</w:t>
            </w:r>
          </w:p>
        </w:tc>
        <w:tc>
          <w:tcPr>
            <w:tcW w:w="2835" w:type="dxa"/>
            <w:vAlign w:val="center"/>
          </w:tcPr>
          <w:p w14:paraId="7EB2B7FC">
            <w:pPr>
              <w:pStyle w:val="12"/>
            </w:pPr>
            <w:r>
              <w:t>群众满意度</w:t>
            </w:r>
          </w:p>
        </w:tc>
        <w:tc>
          <w:tcPr>
            <w:tcW w:w="5386" w:type="dxa"/>
            <w:vAlign w:val="center"/>
          </w:tcPr>
          <w:p w14:paraId="41ECCBB0">
            <w:pPr>
              <w:pStyle w:val="12"/>
            </w:pPr>
            <w:r>
              <w:t>满意、较满意人数占调查总人数的比例</w:t>
            </w:r>
          </w:p>
        </w:tc>
        <w:tc>
          <w:tcPr>
            <w:tcW w:w="2268" w:type="dxa"/>
            <w:vAlign w:val="center"/>
          </w:tcPr>
          <w:p w14:paraId="08CE52A3">
            <w:pPr>
              <w:pStyle w:val="12"/>
            </w:pPr>
            <w:r>
              <w:t>≥95%</w:t>
            </w:r>
          </w:p>
        </w:tc>
        <w:tc>
          <w:tcPr>
            <w:tcW w:w="1276" w:type="dxa"/>
            <w:vAlign w:val="center"/>
          </w:tcPr>
          <w:p w14:paraId="61D97F8B">
            <w:pPr>
              <w:pStyle w:val="12"/>
            </w:pPr>
            <w:r>
              <w:t>调查</w:t>
            </w:r>
          </w:p>
        </w:tc>
      </w:tr>
    </w:tbl>
    <w:p w14:paraId="57F6B523">
      <w:pPr>
        <w:sectPr>
          <w:pgSz w:w="16840" w:h="11900" w:orient="landscape"/>
          <w:pgMar w:top="1361" w:right="1020" w:bottom="1134" w:left="1020" w:header="720" w:footer="720" w:gutter="0"/>
          <w:cols w:space="720" w:num="1"/>
        </w:sectPr>
      </w:pPr>
    </w:p>
    <w:p w14:paraId="0355950D">
      <w:pPr>
        <w:spacing w:before="0" w:after="0"/>
        <w:ind w:firstLine="560"/>
        <w:jc w:val="left"/>
        <w:outlineLvl w:val="9"/>
      </w:pPr>
      <w:r>
        <w:rPr>
          <w:rFonts w:ascii="方正仿宋_GBK" w:hAnsi="方正仿宋_GBK" w:eastAsia="方正仿宋_GBK" w:cs="方正仿宋_GBK"/>
          <w:b/>
          <w:color w:val="000000"/>
          <w:sz w:val="28"/>
        </w:rPr>
        <w:t>14、石财社【2025】35号 关于下达2025年中央财政重大公共卫生服务补助资金预算的通知绩效目标表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E98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EB2B1F">
            <w:pPr>
              <w:pStyle w:val="11"/>
            </w:pPr>
            <w:r>
              <w:t>单位：万元</w:t>
            </w:r>
          </w:p>
        </w:tc>
      </w:tr>
      <w:tr w14:paraId="3B732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EA9DC3">
            <w:pPr>
              <w:pStyle w:val="10"/>
            </w:pPr>
            <w:r>
              <w:t>项目编码</w:t>
            </w:r>
          </w:p>
        </w:tc>
        <w:tc>
          <w:tcPr>
            <w:tcW w:w="5103" w:type="dxa"/>
            <w:gridSpan w:val="2"/>
            <w:vAlign w:val="center"/>
          </w:tcPr>
          <w:p w14:paraId="5108EA48">
            <w:pPr>
              <w:pStyle w:val="12"/>
            </w:pPr>
            <w:r>
              <w:t>13011025P00158710004U</w:t>
            </w:r>
          </w:p>
        </w:tc>
        <w:tc>
          <w:tcPr>
            <w:tcW w:w="2835" w:type="dxa"/>
            <w:vAlign w:val="center"/>
          </w:tcPr>
          <w:p w14:paraId="4BAB6AE4">
            <w:pPr>
              <w:pStyle w:val="10"/>
            </w:pPr>
            <w:r>
              <w:t>项目名称</w:t>
            </w:r>
          </w:p>
        </w:tc>
        <w:tc>
          <w:tcPr>
            <w:tcW w:w="6095" w:type="dxa"/>
            <w:gridSpan w:val="3"/>
            <w:vAlign w:val="center"/>
          </w:tcPr>
          <w:p w14:paraId="188F429C">
            <w:pPr>
              <w:pStyle w:val="12"/>
            </w:pPr>
            <w:r>
              <w:t>石财社【2025】35号 关于下达2025年中央财政重大公共卫生服务补助资金预算的通知</w:t>
            </w:r>
          </w:p>
        </w:tc>
      </w:tr>
      <w:tr w14:paraId="03BE7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83167">
            <w:pPr>
              <w:pStyle w:val="10"/>
            </w:pPr>
            <w:r>
              <w:t>预算规模及资金用途</w:t>
            </w:r>
          </w:p>
        </w:tc>
        <w:tc>
          <w:tcPr>
            <w:tcW w:w="2268" w:type="dxa"/>
            <w:vAlign w:val="center"/>
          </w:tcPr>
          <w:p w14:paraId="47081EF2">
            <w:pPr>
              <w:pStyle w:val="10"/>
            </w:pPr>
            <w:r>
              <w:t>预算数</w:t>
            </w:r>
          </w:p>
        </w:tc>
        <w:tc>
          <w:tcPr>
            <w:tcW w:w="2835" w:type="dxa"/>
            <w:vAlign w:val="center"/>
          </w:tcPr>
          <w:p w14:paraId="1CF5E90C">
            <w:pPr>
              <w:pStyle w:val="12"/>
            </w:pPr>
            <w:r>
              <w:t>15.74</w:t>
            </w:r>
          </w:p>
        </w:tc>
        <w:tc>
          <w:tcPr>
            <w:tcW w:w="2835" w:type="dxa"/>
            <w:vAlign w:val="center"/>
          </w:tcPr>
          <w:p w14:paraId="5BE88DCE">
            <w:pPr>
              <w:pStyle w:val="10"/>
            </w:pPr>
            <w:r>
              <w:t>其中：财政    资金</w:t>
            </w:r>
          </w:p>
        </w:tc>
        <w:tc>
          <w:tcPr>
            <w:tcW w:w="2551" w:type="dxa"/>
            <w:vAlign w:val="center"/>
          </w:tcPr>
          <w:p w14:paraId="445D15A3">
            <w:pPr>
              <w:pStyle w:val="12"/>
            </w:pPr>
            <w:r>
              <w:t>15.74</w:t>
            </w:r>
          </w:p>
        </w:tc>
        <w:tc>
          <w:tcPr>
            <w:tcW w:w="2268" w:type="dxa"/>
            <w:vAlign w:val="center"/>
          </w:tcPr>
          <w:p w14:paraId="2E03F7FD">
            <w:pPr>
              <w:pStyle w:val="10"/>
            </w:pPr>
            <w:r>
              <w:t>其他资金</w:t>
            </w:r>
          </w:p>
        </w:tc>
        <w:tc>
          <w:tcPr>
            <w:tcW w:w="1276" w:type="dxa"/>
            <w:vAlign w:val="center"/>
          </w:tcPr>
          <w:p w14:paraId="7EEF1120">
            <w:pPr>
              <w:pStyle w:val="12"/>
            </w:pPr>
            <w:r>
              <w:t xml:space="preserve"> </w:t>
            </w:r>
          </w:p>
        </w:tc>
      </w:tr>
      <w:tr w14:paraId="63E25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A53F46"/>
        </w:tc>
        <w:tc>
          <w:tcPr>
            <w:tcW w:w="14033" w:type="dxa"/>
            <w:gridSpan w:val="6"/>
            <w:vAlign w:val="center"/>
          </w:tcPr>
          <w:p w14:paraId="580E47BB">
            <w:pPr>
              <w:pStyle w:val="12"/>
            </w:pPr>
            <w:r>
              <w:t>2025年重大公共卫生资金</w:t>
            </w:r>
          </w:p>
        </w:tc>
      </w:tr>
      <w:tr w14:paraId="7F131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3196E">
            <w:pPr>
              <w:pStyle w:val="10"/>
            </w:pPr>
            <w:r>
              <w:t>资金支出计划（%）</w:t>
            </w:r>
          </w:p>
        </w:tc>
        <w:tc>
          <w:tcPr>
            <w:tcW w:w="5103" w:type="dxa"/>
            <w:gridSpan w:val="2"/>
            <w:vAlign w:val="center"/>
          </w:tcPr>
          <w:p w14:paraId="524AA600">
            <w:pPr>
              <w:pStyle w:val="10"/>
            </w:pPr>
            <w:r>
              <w:t>3月底</w:t>
            </w:r>
          </w:p>
        </w:tc>
        <w:tc>
          <w:tcPr>
            <w:tcW w:w="2835" w:type="dxa"/>
            <w:vAlign w:val="center"/>
          </w:tcPr>
          <w:p w14:paraId="18CADEA5">
            <w:pPr>
              <w:pStyle w:val="10"/>
            </w:pPr>
            <w:r>
              <w:t>6月底</w:t>
            </w:r>
          </w:p>
        </w:tc>
        <w:tc>
          <w:tcPr>
            <w:tcW w:w="2551" w:type="dxa"/>
            <w:vAlign w:val="center"/>
          </w:tcPr>
          <w:p w14:paraId="16841D84">
            <w:pPr>
              <w:pStyle w:val="10"/>
            </w:pPr>
            <w:r>
              <w:t>10月底</w:t>
            </w:r>
          </w:p>
        </w:tc>
        <w:tc>
          <w:tcPr>
            <w:tcW w:w="3544" w:type="dxa"/>
            <w:gridSpan w:val="2"/>
            <w:vAlign w:val="center"/>
          </w:tcPr>
          <w:p w14:paraId="677FA00E">
            <w:pPr>
              <w:pStyle w:val="10"/>
            </w:pPr>
            <w:r>
              <w:t>12月底</w:t>
            </w:r>
          </w:p>
        </w:tc>
      </w:tr>
      <w:tr w14:paraId="74B13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D4492"/>
        </w:tc>
        <w:tc>
          <w:tcPr>
            <w:tcW w:w="5103" w:type="dxa"/>
            <w:gridSpan w:val="2"/>
            <w:vAlign w:val="center"/>
          </w:tcPr>
          <w:p w14:paraId="4A58E1D9">
            <w:pPr>
              <w:pStyle w:val="13"/>
            </w:pPr>
            <w:r>
              <w:t>25%</w:t>
            </w:r>
          </w:p>
        </w:tc>
        <w:tc>
          <w:tcPr>
            <w:tcW w:w="2835" w:type="dxa"/>
            <w:vAlign w:val="center"/>
          </w:tcPr>
          <w:p w14:paraId="30B1DC82">
            <w:pPr>
              <w:pStyle w:val="13"/>
            </w:pPr>
            <w:r>
              <w:t>50%</w:t>
            </w:r>
          </w:p>
        </w:tc>
        <w:tc>
          <w:tcPr>
            <w:tcW w:w="2551" w:type="dxa"/>
            <w:vAlign w:val="center"/>
          </w:tcPr>
          <w:p w14:paraId="0E94F43F">
            <w:pPr>
              <w:pStyle w:val="13"/>
            </w:pPr>
            <w:r>
              <w:t>75%</w:t>
            </w:r>
          </w:p>
        </w:tc>
        <w:tc>
          <w:tcPr>
            <w:tcW w:w="3544" w:type="dxa"/>
            <w:gridSpan w:val="2"/>
            <w:vAlign w:val="center"/>
          </w:tcPr>
          <w:p w14:paraId="4BB65193">
            <w:pPr>
              <w:pStyle w:val="13"/>
            </w:pPr>
            <w:r>
              <w:t>100%</w:t>
            </w:r>
          </w:p>
        </w:tc>
      </w:tr>
      <w:tr w14:paraId="390D5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2C78BB">
            <w:pPr>
              <w:pStyle w:val="10"/>
            </w:pPr>
            <w:r>
              <w:t>绩效目标</w:t>
            </w:r>
          </w:p>
        </w:tc>
        <w:tc>
          <w:tcPr>
            <w:tcW w:w="14033" w:type="dxa"/>
            <w:gridSpan w:val="6"/>
            <w:vAlign w:val="center"/>
          </w:tcPr>
          <w:p w14:paraId="1356FF21">
            <w:pPr>
              <w:pStyle w:val="12"/>
            </w:pPr>
            <w:r>
              <w:t>1.加大艾滋病重点人群宣传和高危人群干预，减少艾滋病新发感染，降低艾滋病病死率，艾滋病疫情中长期保持低流行水平等。</w:t>
            </w:r>
          </w:p>
          <w:p w14:paraId="624B7E7C">
            <w:pPr>
              <w:pStyle w:val="12"/>
            </w:pPr>
            <w:r>
              <w:t>2.完成重点传染病及健康危害因素监测，加强传染病疫情监测，流行病学调查和疫情分析研判，及时处置暴发疫情，逐步降低重点传染病的危害。</w:t>
            </w:r>
          </w:p>
          <w:p w14:paraId="2226C149">
            <w:pPr>
              <w:pStyle w:val="12"/>
            </w:pPr>
            <w:r>
              <w:t>3.用于扩大国家免疫规划，适龄儿童免疫规划疫苗接种率大于90%等</w:t>
            </w:r>
          </w:p>
          <w:p w14:paraId="24E9761B">
            <w:pPr>
              <w:pStyle w:val="12"/>
            </w:pPr>
            <w:r>
              <w:t>4.进一步减少结核感染、患病和死亡，发现并治疗管理肺结核患者数不低于90%。</w:t>
            </w:r>
          </w:p>
          <w:p w14:paraId="712E076F">
            <w:pPr>
              <w:pStyle w:val="12"/>
            </w:pPr>
            <w:r>
              <w:t>5.开展重大慢性病早期筛查干预项目，任务完成率达到100%；重大慢性病数据收集工作完成率达到100%。</w:t>
            </w:r>
          </w:p>
        </w:tc>
      </w:tr>
    </w:tbl>
    <w:p w14:paraId="29AC40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A03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348041">
            <w:pPr>
              <w:pStyle w:val="10"/>
            </w:pPr>
            <w:r>
              <w:t>一级指标</w:t>
            </w:r>
          </w:p>
        </w:tc>
        <w:tc>
          <w:tcPr>
            <w:tcW w:w="2268" w:type="dxa"/>
            <w:vAlign w:val="center"/>
          </w:tcPr>
          <w:p w14:paraId="311049AB">
            <w:pPr>
              <w:pStyle w:val="10"/>
            </w:pPr>
            <w:r>
              <w:t>二级指标</w:t>
            </w:r>
          </w:p>
        </w:tc>
        <w:tc>
          <w:tcPr>
            <w:tcW w:w="2835" w:type="dxa"/>
            <w:vAlign w:val="center"/>
          </w:tcPr>
          <w:p w14:paraId="7A41D664">
            <w:pPr>
              <w:pStyle w:val="10"/>
            </w:pPr>
            <w:r>
              <w:t>三级指标</w:t>
            </w:r>
          </w:p>
        </w:tc>
        <w:tc>
          <w:tcPr>
            <w:tcW w:w="5386" w:type="dxa"/>
            <w:vAlign w:val="center"/>
          </w:tcPr>
          <w:p w14:paraId="0EE13D9E">
            <w:pPr>
              <w:pStyle w:val="10"/>
            </w:pPr>
            <w:r>
              <w:t>绩效指标描述</w:t>
            </w:r>
          </w:p>
        </w:tc>
        <w:tc>
          <w:tcPr>
            <w:tcW w:w="2268" w:type="dxa"/>
            <w:vAlign w:val="center"/>
          </w:tcPr>
          <w:p w14:paraId="39BCA807">
            <w:pPr>
              <w:pStyle w:val="10"/>
            </w:pPr>
            <w:r>
              <w:t>指标值</w:t>
            </w:r>
          </w:p>
        </w:tc>
        <w:tc>
          <w:tcPr>
            <w:tcW w:w="1276" w:type="dxa"/>
            <w:vAlign w:val="center"/>
          </w:tcPr>
          <w:p w14:paraId="3C0B598C">
            <w:pPr>
              <w:pStyle w:val="10"/>
            </w:pPr>
            <w:r>
              <w:t>指标值确定依据</w:t>
            </w:r>
          </w:p>
        </w:tc>
      </w:tr>
      <w:tr w14:paraId="3055C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CEA6B">
            <w:pPr>
              <w:pStyle w:val="13"/>
            </w:pPr>
            <w:r>
              <w:t>产出指标</w:t>
            </w:r>
          </w:p>
        </w:tc>
        <w:tc>
          <w:tcPr>
            <w:tcW w:w="2268" w:type="dxa"/>
            <w:vAlign w:val="center"/>
          </w:tcPr>
          <w:p w14:paraId="3C7F34F4">
            <w:pPr>
              <w:pStyle w:val="12"/>
            </w:pPr>
            <w:r>
              <w:t>数量指标</w:t>
            </w:r>
          </w:p>
        </w:tc>
        <w:tc>
          <w:tcPr>
            <w:tcW w:w="2835" w:type="dxa"/>
            <w:vAlign w:val="center"/>
          </w:tcPr>
          <w:p w14:paraId="4AE892B5">
            <w:pPr>
              <w:pStyle w:val="12"/>
            </w:pPr>
            <w:r>
              <w:t>居民艾滋病防治知识知晓率</w:t>
            </w:r>
          </w:p>
        </w:tc>
        <w:tc>
          <w:tcPr>
            <w:tcW w:w="5386" w:type="dxa"/>
            <w:vAlign w:val="center"/>
          </w:tcPr>
          <w:p w14:paraId="793C8614">
            <w:pPr>
              <w:pStyle w:val="12"/>
            </w:pPr>
            <w:r>
              <w:t>居民艾滋病防治知识知晓率</w:t>
            </w:r>
          </w:p>
        </w:tc>
        <w:tc>
          <w:tcPr>
            <w:tcW w:w="2268" w:type="dxa"/>
            <w:vAlign w:val="center"/>
          </w:tcPr>
          <w:p w14:paraId="35F2728C">
            <w:pPr>
              <w:pStyle w:val="12"/>
            </w:pPr>
            <w:r>
              <w:t>≥90%</w:t>
            </w:r>
          </w:p>
        </w:tc>
        <w:tc>
          <w:tcPr>
            <w:tcW w:w="1276" w:type="dxa"/>
            <w:vAlign w:val="center"/>
          </w:tcPr>
          <w:p w14:paraId="1CFFCED9">
            <w:pPr>
              <w:pStyle w:val="12"/>
            </w:pPr>
            <w:r>
              <w:t>《中国遏制与防治艾滋病规划（2024-2030）》</w:t>
            </w:r>
          </w:p>
        </w:tc>
      </w:tr>
      <w:tr w14:paraId="7C98D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4FB1B"/>
        </w:tc>
        <w:tc>
          <w:tcPr>
            <w:tcW w:w="2268" w:type="dxa"/>
            <w:vAlign w:val="center"/>
          </w:tcPr>
          <w:p w14:paraId="33CD7571">
            <w:pPr>
              <w:pStyle w:val="12"/>
            </w:pPr>
            <w:r>
              <w:t>数量指标</w:t>
            </w:r>
          </w:p>
        </w:tc>
        <w:tc>
          <w:tcPr>
            <w:tcW w:w="2835" w:type="dxa"/>
            <w:vAlign w:val="center"/>
          </w:tcPr>
          <w:p w14:paraId="56840E77">
            <w:pPr>
              <w:pStyle w:val="12"/>
            </w:pPr>
            <w:r>
              <w:t>经诊断发现的感染者接受抗病毒治疗比例</w:t>
            </w:r>
          </w:p>
        </w:tc>
        <w:tc>
          <w:tcPr>
            <w:tcW w:w="5386" w:type="dxa"/>
            <w:vAlign w:val="center"/>
          </w:tcPr>
          <w:p w14:paraId="79F45212">
            <w:pPr>
              <w:pStyle w:val="12"/>
            </w:pPr>
            <w:r>
              <w:t>经诊断发现的感染者接受抗病毒治疗比例</w:t>
            </w:r>
          </w:p>
        </w:tc>
        <w:tc>
          <w:tcPr>
            <w:tcW w:w="2268" w:type="dxa"/>
            <w:vAlign w:val="center"/>
          </w:tcPr>
          <w:p w14:paraId="46BC7A59">
            <w:pPr>
              <w:pStyle w:val="12"/>
            </w:pPr>
            <w:r>
              <w:t>≥95%</w:t>
            </w:r>
          </w:p>
        </w:tc>
        <w:tc>
          <w:tcPr>
            <w:tcW w:w="1276" w:type="dxa"/>
            <w:vAlign w:val="center"/>
          </w:tcPr>
          <w:p w14:paraId="045970A9">
            <w:pPr>
              <w:pStyle w:val="12"/>
            </w:pPr>
            <w:r>
              <w:t>《中国遏制与防治艾滋病规划（2024-2030）》</w:t>
            </w:r>
          </w:p>
        </w:tc>
      </w:tr>
      <w:tr w14:paraId="1FED9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D1FD3"/>
        </w:tc>
        <w:tc>
          <w:tcPr>
            <w:tcW w:w="2268" w:type="dxa"/>
            <w:vAlign w:val="center"/>
          </w:tcPr>
          <w:p w14:paraId="3883A809">
            <w:pPr>
              <w:pStyle w:val="12"/>
            </w:pPr>
            <w:r>
              <w:t>数量指标</w:t>
            </w:r>
          </w:p>
        </w:tc>
        <w:tc>
          <w:tcPr>
            <w:tcW w:w="2835" w:type="dxa"/>
            <w:vAlign w:val="center"/>
          </w:tcPr>
          <w:p w14:paraId="5C451AC6">
            <w:pPr>
              <w:pStyle w:val="12"/>
            </w:pPr>
            <w:r>
              <w:t>接受抗病毒治疗的感染者病毒抑制比例</w:t>
            </w:r>
          </w:p>
        </w:tc>
        <w:tc>
          <w:tcPr>
            <w:tcW w:w="5386" w:type="dxa"/>
            <w:vAlign w:val="center"/>
          </w:tcPr>
          <w:p w14:paraId="45D6BC27">
            <w:pPr>
              <w:pStyle w:val="12"/>
            </w:pPr>
            <w:r>
              <w:t>接受抗病毒治疗的感染者病毒抑制比例</w:t>
            </w:r>
          </w:p>
        </w:tc>
        <w:tc>
          <w:tcPr>
            <w:tcW w:w="2268" w:type="dxa"/>
            <w:vAlign w:val="center"/>
          </w:tcPr>
          <w:p w14:paraId="08286D7D">
            <w:pPr>
              <w:pStyle w:val="12"/>
            </w:pPr>
            <w:r>
              <w:t>≥95%</w:t>
            </w:r>
          </w:p>
        </w:tc>
        <w:tc>
          <w:tcPr>
            <w:tcW w:w="1276" w:type="dxa"/>
            <w:vAlign w:val="center"/>
          </w:tcPr>
          <w:p w14:paraId="2F495C5A">
            <w:pPr>
              <w:pStyle w:val="12"/>
            </w:pPr>
            <w:r>
              <w:t>《中国遏制与防治艾滋病规划（2024-2030）》</w:t>
            </w:r>
          </w:p>
        </w:tc>
      </w:tr>
      <w:tr w14:paraId="34618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778AA"/>
        </w:tc>
        <w:tc>
          <w:tcPr>
            <w:tcW w:w="2268" w:type="dxa"/>
            <w:vAlign w:val="center"/>
          </w:tcPr>
          <w:p w14:paraId="20A6F537">
            <w:pPr>
              <w:pStyle w:val="12"/>
            </w:pPr>
            <w:r>
              <w:t>质量指标</w:t>
            </w:r>
          </w:p>
        </w:tc>
        <w:tc>
          <w:tcPr>
            <w:tcW w:w="2835" w:type="dxa"/>
            <w:vAlign w:val="center"/>
          </w:tcPr>
          <w:p w14:paraId="06249961">
            <w:pPr>
              <w:pStyle w:val="12"/>
            </w:pPr>
            <w:r>
              <w:t>公共场所危害因素监测项目完成率</w:t>
            </w:r>
          </w:p>
        </w:tc>
        <w:tc>
          <w:tcPr>
            <w:tcW w:w="5386" w:type="dxa"/>
            <w:vAlign w:val="center"/>
          </w:tcPr>
          <w:p w14:paraId="1DEE211D">
            <w:pPr>
              <w:pStyle w:val="12"/>
            </w:pPr>
            <w:r>
              <w:t>公共场所危害因素监测项目完成率</w:t>
            </w:r>
          </w:p>
        </w:tc>
        <w:tc>
          <w:tcPr>
            <w:tcW w:w="2268" w:type="dxa"/>
            <w:vAlign w:val="center"/>
          </w:tcPr>
          <w:p w14:paraId="2BEFAABF">
            <w:pPr>
              <w:pStyle w:val="12"/>
            </w:pPr>
            <w:r>
              <w:t>100%</w:t>
            </w:r>
          </w:p>
        </w:tc>
        <w:tc>
          <w:tcPr>
            <w:tcW w:w="1276" w:type="dxa"/>
            <w:vAlign w:val="center"/>
          </w:tcPr>
          <w:p w14:paraId="53B116DA">
            <w:pPr>
              <w:pStyle w:val="12"/>
            </w:pPr>
            <w:r>
              <w:t>工作方案</w:t>
            </w:r>
          </w:p>
        </w:tc>
      </w:tr>
      <w:tr w14:paraId="65B97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A83BF"/>
        </w:tc>
        <w:tc>
          <w:tcPr>
            <w:tcW w:w="2268" w:type="dxa"/>
            <w:vAlign w:val="center"/>
          </w:tcPr>
          <w:p w14:paraId="0331FA29">
            <w:pPr>
              <w:pStyle w:val="12"/>
            </w:pPr>
            <w:r>
              <w:t>质量指标</w:t>
            </w:r>
          </w:p>
        </w:tc>
        <w:tc>
          <w:tcPr>
            <w:tcW w:w="2835" w:type="dxa"/>
            <w:vAlign w:val="center"/>
          </w:tcPr>
          <w:p w14:paraId="71253B99">
            <w:pPr>
              <w:pStyle w:val="12"/>
            </w:pPr>
            <w:r>
              <w:t>学生常见病检测项目完成率</w:t>
            </w:r>
          </w:p>
        </w:tc>
        <w:tc>
          <w:tcPr>
            <w:tcW w:w="5386" w:type="dxa"/>
            <w:vAlign w:val="center"/>
          </w:tcPr>
          <w:p w14:paraId="463E0D47">
            <w:pPr>
              <w:pStyle w:val="12"/>
            </w:pPr>
            <w:r>
              <w:t>学生常见病检测项目完成率</w:t>
            </w:r>
          </w:p>
        </w:tc>
        <w:tc>
          <w:tcPr>
            <w:tcW w:w="2268" w:type="dxa"/>
            <w:vAlign w:val="center"/>
          </w:tcPr>
          <w:p w14:paraId="40D51FC2">
            <w:pPr>
              <w:pStyle w:val="12"/>
            </w:pPr>
            <w:r>
              <w:t>100%</w:t>
            </w:r>
          </w:p>
        </w:tc>
        <w:tc>
          <w:tcPr>
            <w:tcW w:w="1276" w:type="dxa"/>
            <w:vAlign w:val="center"/>
          </w:tcPr>
          <w:p w14:paraId="64590706">
            <w:pPr>
              <w:pStyle w:val="12"/>
            </w:pPr>
            <w:r>
              <w:t>工作方案</w:t>
            </w:r>
          </w:p>
        </w:tc>
      </w:tr>
      <w:tr w14:paraId="6BFBC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FF4D8"/>
        </w:tc>
        <w:tc>
          <w:tcPr>
            <w:tcW w:w="2268" w:type="dxa"/>
            <w:vAlign w:val="center"/>
          </w:tcPr>
          <w:p w14:paraId="31B790E4">
            <w:pPr>
              <w:pStyle w:val="12"/>
            </w:pPr>
            <w:r>
              <w:t>数量指标</w:t>
            </w:r>
          </w:p>
        </w:tc>
        <w:tc>
          <w:tcPr>
            <w:tcW w:w="2835" w:type="dxa"/>
            <w:vAlign w:val="center"/>
          </w:tcPr>
          <w:p w14:paraId="70B73C0B">
            <w:pPr>
              <w:pStyle w:val="12"/>
            </w:pPr>
            <w:r>
              <w:t>发现并治疗管理肺结核患者数不低于患者治疗及随访管理任务数的比率</w:t>
            </w:r>
          </w:p>
        </w:tc>
        <w:tc>
          <w:tcPr>
            <w:tcW w:w="5386" w:type="dxa"/>
            <w:vAlign w:val="center"/>
          </w:tcPr>
          <w:p w14:paraId="56033A2F">
            <w:pPr>
              <w:pStyle w:val="12"/>
            </w:pPr>
            <w:r>
              <w:t>发现并治疗管理肺结核患者数不低于患者治疗及随访管理任务数的比率</w:t>
            </w:r>
          </w:p>
        </w:tc>
        <w:tc>
          <w:tcPr>
            <w:tcW w:w="2268" w:type="dxa"/>
            <w:vAlign w:val="center"/>
          </w:tcPr>
          <w:p w14:paraId="4C7CB697">
            <w:pPr>
              <w:pStyle w:val="12"/>
            </w:pPr>
            <w:r>
              <w:t>≥90%</w:t>
            </w:r>
          </w:p>
        </w:tc>
        <w:tc>
          <w:tcPr>
            <w:tcW w:w="1276" w:type="dxa"/>
            <w:vAlign w:val="center"/>
          </w:tcPr>
          <w:p w14:paraId="40737304">
            <w:pPr>
              <w:pStyle w:val="12"/>
            </w:pPr>
            <w:r>
              <w:t>工作方案</w:t>
            </w:r>
          </w:p>
        </w:tc>
      </w:tr>
      <w:tr w14:paraId="1988A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53BCF"/>
        </w:tc>
        <w:tc>
          <w:tcPr>
            <w:tcW w:w="2268" w:type="dxa"/>
            <w:vAlign w:val="center"/>
          </w:tcPr>
          <w:p w14:paraId="2CC21874">
            <w:pPr>
              <w:pStyle w:val="12"/>
            </w:pPr>
            <w:r>
              <w:t>数量指标</w:t>
            </w:r>
          </w:p>
        </w:tc>
        <w:tc>
          <w:tcPr>
            <w:tcW w:w="2835" w:type="dxa"/>
            <w:vAlign w:val="center"/>
          </w:tcPr>
          <w:p w14:paraId="62EACF71">
            <w:pPr>
              <w:pStyle w:val="12"/>
            </w:pPr>
            <w:r>
              <w:t>食源风险采样完成率</w:t>
            </w:r>
          </w:p>
        </w:tc>
        <w:tc>
          <w:tcPr>
            <w:tcW w:w="5386" w:type="dxa"/>
            <w:vAlign w:val="center"/>
          </w:tcPr>
          <w:p w14:paraId="7C39A95D">
            <w:pPr>
              <w:pStyle w:val="12"/>
            </w:pPr>
            <w:r>
              <w:t>食源风险采样完成率</w:t>
            </w:r>
          </w:p>
        </w:tc>
        <w:tc>
          <w:tcPr>
            <w:tcW w:w="2268" w:type="dxa"/>
            <w:vAlign w:val="center"/>
          </w:tcPr>
          <w:p w14:paraId="1D9F7195">
            <w:pPr>
              <w:pStyle w:val="12"/>
            </w:pPr>
            <w:r>
              <w:t>≥95%</w:t>
            </w:r>
          </w:p>
        </w:tc>
        <w:tc>
          <w:tcPr>
            <w:tcW w:w="1276" w:type="dxa"/>
            <w:vAlign w:val="center"/>
          </w:tcPr>
          <w:p w14:paraId="6717B548">
            <w:pPr>
              <w:pStyle w:val="12"/>
            </w:pPr>
            <w:r>
              <w:t>工作方案</w:t>
            </w:r>
          </w:p>
        </w:tc>
      </w:tr>
      <w:tr w14:paraId="59A36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591BB"/>
        </w:tc>
        <w:tc>
          <w:tcPr>
            <w:tcW w:w="2268" w:type="dxa"/>
            <w:vAlign w:val="center"/>
          </w:tcPr>
          <w:p w14:paraId="1E663DB5">
            <w:pPr>
              <w:pStyle w:val="12"/>
            </w:pPr>
            <w:r>
              <w:t>质量指标</w:t>
            </w:r>
          </w:p>
        </w:tc>
        <w:tc>
          <w:tcPr>
            <w:tcW w:w="2835" w:type="dxa"/>
            <w:vAlign w:val="center"/>
          </w:tcPr>
          <w:p w14:paraId="6B0CD0C3">
            <w:pPr>
              <w:pStyle w:val="12"/>
            </w:pPr>
            <w:r>
              <w:t>饮用水监测完成率</w:t>
            </w:r>
          </w:p>
        </w:tc>
        <w:tc>
          <w:tcPr>
            <w:tcW w:w="5386" w:type="dxa"/>
            <w:vAlign w:val="center"/>
          </w:tcPr>
          <w:p w14:paraId="0E821FE5">
            <w:pPr>
              <w:pStyle w:val="12"/>
            </w:pPr>
            <w:r>
              <w:t>饮用水监测完成率</w:t>
            </w:r>
          </w:p>
        </w:tc>
        <w:tc>
          <w:tcPr>
            <w:tcW w:w="2268" w:type="dxa"/>
            <w:vAlign w:val="center"/>
          </w:tcPr>
          <w:p w14:paraId="5C8D16F7">
            <w:pPr>
              <w:pStyle w:val="12"/>
            </w:pPr>
            <w:r>
              <w:t>100%</w:t>
            </w:r>
          </w:p>
        </w:tc>
        <w:tc>
          <w:tcPr>
            <w:tcW w:w="1276" w:type="dxa"/>
            <w:vAlign w:val="center"/>
          </w:tcPr>
          <w:p w14:paraId="0B7D3B82">
            <w:pPr>
              <w:pStyle w:val="12"/>
            </w:pPr>
            <w:r>
              <w:t>工作方案</w:t>
            </w:r>
          </w:p>
        </w:tc>
      </w:tr>
      <w:tr w14:paraId="52D2D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BD394"/>
        </w:tc>
        <w:tc>
          <w:tcPr>
            <w:tcW w:w="2268" w:type="dxa"/>
            <w:vAlign w:val="center"/>
          </w:tcPr>
          <w:p w14:paraId="31EE7374">
            <w:pPr>
              <w:pStyle w:val="12"/>
            </w:pPr>
            <w:r>
              <w:t>数量指标</w:t>
            </w:r>
          </w:p>
        </w:tc>
        <w:tc>
          <w:tcPr>
            <w:tcW w:w="2835" w:type="dxa"/>
            <w:vAlign w:val="center"/>
          </w:tcPr>
          <w:p w14:paraId="64DABC60">
            <w:pPr>
              <w:pStyle w:val="12"/>
            </w:pPr>
            <w:r>
              <w:t>重大慢性病数据收集工作完成率</w:t>
            </w:r>
          </w:p>
        </w:tc>
        <w:tc>
          <w:tcPr>
            <w:tcW w:w="5386" w:type="dxa"/>
            <w:vAlign w:val="center"/>
          </w:tcPr>
          <w:p w14:paraId="78CE038E">
            <w:pPr>
              <w:pStyle w:val="12"/>
            </w:pPr>
            <w:r>
              <w:t>重大慢性病数据收集工作完成率</w:t>
            </w:r>
          </w:p>
        </w:tc>
        <w:tc>
          <w:tcPr>
            <w:tcW w:w="2268" w:type="dxa"/>
            <w:vAlign w:val="center"/>
          </w:tcPr>
          <w:p w14:paraId="12D1150A">
            <w:pPr>
              <w:pStyle w:val="12"/>
            </w:pPr>
            <w:r>
              <w:t>100%</w:t>
            </w:r>
          </w:p>
        </w:tc>
        <w:tc>
          <w:tcPr>
            <w:tcW w:w="1276" w:type="dxa"/>
            <w:vAlign w:val="center"/>
          </w:tcPr>
          <w:p w14:paraId="351B2379">
            <w:pPr>
              <w:pStyle w:val="12"/>
            </w:pPr>
            <w:r>
              <w:t>冀卫医急函【2024】6号、石卫办医急函【2024】6号</w:t>
            </w:r>
          </w:p>
        </w:tc>
      </w:tr>
      <w:tr w14:paraId="4C86F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D53D1"/>
        </w:tc>
        <w:tc>
          <w:tcPr>
            <w:tcW w:w="2268" w:type="dxa"/>
            <w:vAlign w:val="center"/>
          </w:tcPr>
          <w:p w14:paraId="7E00CF4E">
            <w:pPr>
              <w:pStyle w:val="12"/>
            </w:pPr>
            <w:r>
              <w:t>质量指标</w:t>
            </w:r>
          </w:p>
        </w:tc>
        <w:tc>
          <w:tcPr>
            <w:tcW w:w="2835" w:type="dxa"/>
            <w:vAlign w:val="center"/>
          </w:tcPr>
          <w:p w14:paraId="1ACAC4B2">
            <w:pPr>
              <w:pStyle w:val="12"/>
            </w:pPr>
            <w:r>
              <w:t>检测试剂合格率</w:t>
            </w:r>
          </w:p>
        </w:tc>
        <w:tc>
          <w:tcPr>
            <w:tcW w:w="5386" w:type="dxa"/>
            <w:vAlign w:val="center"/>
          </w:tcPr>
          <w:p w14:paraId="7A989775">
            <w:pPr>
              <w:pStyle w:val="12"/>
            </w:pPr>
            <w:r>
              <w:t>检测试剂合格率</w:t>
            </w:r>
          </w:p>
        </w:tc>
        <w:tc>
          <w:tcPr>
            <w:tcW w:w="2268" w:type="dxa"/>
            <w:vAlign w:val="center"/>
          </w:tcPr>
          <w:p w14:paraId="297E7C74">
            <w:pPr>
              <w:pStyle w:val="12"/>
            </w:pPr>
            <w:r>
              <w:t>100%</w:t>
            </w:r>
          </w:p>
        </w:tc>
        <w:tc>
          <w:tcPr>
            <w:tcW w:w="1276" w:type="dxa"/>
            <w:vAlign w:val="center"/>
          </w:tcPr>
          <w:p w14:paraId="306BEAA9">
            <w:pPr>
              <w:pStyle w:val="12"/>
            </w:pPr>
            <w:r>
              <w:t>工作方案</w:t>
            </w:r>
          </w:p>
        </w:tc>
      </w:tr>
      <w:tr w14:paraId="695B6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0C562"/>
        </w:tc>
        <w:tc>
          <w:tcPr>
            <w:tcW w:w="2268" w:type="dxa"/>
            <w:vAlign w:val="center"/>
          </w:tcPr>
          <w:p w14:paraId="1796A8A8">
            <w:pPr>
              <w:pStyle w:val="12"/>
            </w:pPr>
            <w:r>
              <w:t>质量指标</w:t>
            </w:r>
          </w:p>
        </w:tc>
        <w:tc>
          <w:tcPr>
            <w:tcW w:w="2835" w:type="dxa"/>
            <w:vAlign w:val="center"/>
          </w:tcPr>
          <w:p w14:paraId="311C0A7D">
            <w:pPr>
              <w:pStyle w:val="12"/>
            </w:pPr>
            <w:r>
              <w:t>重大慢性病任务完成率</w:t>
            </w:r>
          </w:p>
        </w:tc>
        <w:tc>
          <w:tcPr>
            <w:tcW w:w="5386" w:type="dxa"/>
            <w:vAlign w:val="center"/>
          </w:tcPr>
          <w:p w14:paraId="141FB54E">
            <w:pPr>
              <w:pStyle w:val="12"/>
            </w:pPr>
            <w:r>
              <w:t>重大慢性病任务完成率</w:t>
            </w:r>
          </w:p>
        </w:tc>
        <w:tc>
          <w:tcPr>
            <w:tcW w:w="2268" w:type="dxa"/>
            <w:vAlign w:val="center"/>
          </w:tcPr>
          <w:p w14:paraId="345434DF">
            <w:pPr>
              <w:pStyle w:val="12"/>
            </w:pPr>
            <w:r>
              <w:t>100%</w:t>
            </w:r>
          </w:p>
        </w:tc>
        <w:tc>
          <w:tcPr>
            <w:tcW w:w="1276" w:type="dxa"/>
            <w:vAlign w:val="center"/>
          </w:tcPr>
          <w:p w14:paraId="0B9A3EFC">
            <w:pPr>
              <w:pStyle w:val="12"/>
            </w:pPr>
            <w:r>
              <w:t>冀卫医急函【2024】6号、石卫办医急函【2024】6号</w:t>
            </w:r>
          </w:p>
        </w:tc>
      </w:tr>
      <w:tr w14:paraId="6E06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D5499"/>
        </w:tc>
        <w:tc>
          <w:tcPr>
            <w:tcW w:w="2268" w:type="dxa"/>
            <w:vAlign w:val="center"/>
          </w:tcPr>
          <w:p w14:paraId="19C7DD29">
            <w:pPr>
              <w:pStyle w:val="12"/>
            </w:pPr>
            <w:r>
              <w:t>数量指标</w:t>
            </w:r>
          </w:p>
        </w:tc>
        <w:tc>
          <w:tcPr>
            <w:tcW w:w="2835" w:type="dxa"/>
            <w:vAlign w:val="center"/>
          </w:tcPr>
          <w:p w14:paraId="05084BD5">
            <w:pPr>
              <w:pStyle w:val="12"/>
            </w:pPr>
            <w:r>
              <w:t>儿童免疫规划疫苗接种率</w:t>
            </w:r>
          </w:p>
        </w:tc>
        <w:tc>
          <w:tcPr>
            <w:tcW w:w="5386" w:type="dxa"/>
            <w:vAlign w:val="center"/>
          </w:tcPr>
          <w:p w14:paraId="76E318F2">
            <w:pPr>
              <w:pStyle w:val="12"/>
            </w:pPr>
            <w:r>
              <w:t>儿童免疫规划疫苗接种率</w:t>
            </w:r>
          </w:p>
        </w:tc>
        <w:tc>
          <w:tcPr>
            <w:tcW w:w="2268" w:type="dxa"/>
            <w:vAlign w:val="center"/>
          </w:tcPr>
          <w:p w14:paraId="3972B24B">
            <w:pPr>
              <w:pStyle w:val="12"/>
            </w:pPr>
            <w:r>
              <w:t>≥90%</w:t>
            </w:r>
          </w:p>
        </w:tc>
        <w:tc>
          <w:tcPr>
            <w:tcW w:w="1276" w:type="dxa"/>
            <w:vAlign w:val="center"/>
          </w:tcPr>
          <w:p w14:paraId="557EAF8B">
            <w:pPr>
              <w:pStyle w:val="12"/>
            </w:pPr>
            <w:r>
              <w:t>卫生部卫办发（2012）50号文关于加强预防接种工作的通知</w:t>
            </w:r>
          </w:p>
        </w:tc>
      </w:tr>
      <w:tr w14:paraId="6476C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01A22"/>
        </w:tc>
        <w:tc>
          <w:tcPr>
            <w:tcW w:w="2268" w:type="dxa"/>
            <w:vAlign w:val="center"/>
          </w:tcPr>
          <w:p w14:paraId="438229E8">
            <w:pPr>
              <w:pStyle w:val="12"/>
            </w:pPr>
            <w:r>
              <w:t>数量指标</w:t>
            </w:r>
          </w:p>
        </w:tc>
        <w:tc>
          <w:tcPr>
            <w:tcW w:w="2835" w:type="dxa"/>
            <w:vAlign w:val="center"/>
          </w:tcPr>
          <w:p w14:paraId="2BD0F5FF">
            <w:pPr>
              <w:pStyle w:val="12"/>
            </w:pPr>
            <w:r>
              <w:t>儿童建证、建卡率</w:t>
            </w:r>
          </w:p>
        </w:tc>
        <w:tc>
          <w:tcPr>
            <w:tcW w:w="5386" w:type="dxa"/>
            <w:vAlign w:val="center"/>
          </w:tcPr>
          <w:p w14:paraId="3405C90B">
            <w:pPr>
              <w:pStyle w:val="12"/>
            </w:pPr>
            <w:r>
              <w:t>儿童建证、建卡率</w:t>
            </w:r>
          </w:p>
        </w:tc>
        <w:tc>
          <w:tcPr>
            <w:tcW w:w="2268" w:type="dxa"/>
            <w:vAlign w:val="center"/>
          </w:tcPr>
          <w:p w14:paraId="02FD5F77">
            <w:pPr>
              <w:pStyle w:val="12"/>
            </w:pPr>
            <w:r>
              <w:t>≥95%</w:t>
            </w:r>
          </w:p>
        </w:tc>
        <w:tc>
          <w:tcPr>
            <w:tcW w:w="1276" w:type="dxa"/>
            <w:vAlign w:val="center"/>
          </w:tcPr>
          <w:p w14:paraId="1076AE61">
            <w:pPr>
              <w:pStyle w:val="12"/>
            </w:pPr>
            <w:r>
              <w:t>卫生部卫办发（2012）50号文关于加强预防接种工作的通知</w:t>
            </w:r>
          </w:p>
        </w:tc>
      </w:tr>
      <w:tr w14:paraId="228E3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B9909"/>
        </w:tc>
        <w:tc>
          <w:tcPr>
            <w:tcW w:w="2268" w:type="dxa"/>
            <w:vAlign w:val="center"/>
          </w:tcPr>
          <w:p w14:paraId="3F9E87DC">
            <w:pPr>
              <w:pStyle w:val="12"/>
            </w:pPr>
            <w:r>
              <w:t>数量指标</w:t>
            </w:r>
          </w:p>
        </w:tc>
        <w:tc>
          <w:tcPr>
            <w:tcW w:w="2835" w:type="dxa"/>
            <w:vAlign w:val="center"/>
          </w:tcPr>
          <w:p w14:paraId="449BC820">
            <w:pPr>
              <w:pStyle w:val="12"/>
            </w:pPr>
            <w:r>
              <w:t>疫苗冷链配送费发放及时率</w:t>
            </w:r>
          </w:p>
        </w:tc>
        <w:tc>
          <w:tcPr>
            <w:tcW w:w="5386" w:type="dxa"/>
            <w:vAlign w:val="center"/>
          </w:tcPr>
          <w:p w14:paraId="15FC9C62">
            <w:pPr>
              <w:pStyle w:val="12"/>
            </w:pPr>
            <w:r>
              <w:t>疫苗冷链配送费发放及时率</w:t>
            </w:r>
          </w:p>
        </w:tc>
        <w:tc>
          <w:tcPr>
            <w:tcW w:w="2268" w:type="dxa"/>
            <w:vAlign w:val="center"/>
          </w:tcPr>
          <w:p w14:paraId="297E89B6">
            <w:pPr>
              <w:pStyle w:val="12"/>
            </w:pPr>
            <w:r>
              <w:t>≥95%</w:t>
            </w:r>
          </w:p>
        </w:tc>
        <w:tc>
          <w:tcPr>
            <w:tcW w:w="1276" w:type="dxa"/>
            <w:vAlign w:val="center"/>
          </w:tcPr>
          <w:p w14:paraId="3CD2283E">
            <w:pPr>
              <w:pStyle w:val="12"/>
            </w:pPr>
            <w:r>
              <w:t>工作计划</w:t>
            </w:r>
          </w:p>
        </w:tc>
      </w:tr>
      <w:tr w14:paraId="4C7FA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9529E"/>
        </w:tc>
        <w:tc>
          <w:tcPr>
            <w:tcW w:w="2268" w:type="dxa"/>
            <w:vAlign w:val="center"/>
          </w:tcPr>
          <w:p w14:paraId="3277BE99">
            <w:pPr>
              <w:pStyle w:val="12"/>
            </w:pPr>
            <w:r>
              <w:t>数量指标</w:t>
            </w:r>
          </w:p>
        </w:tc>
        <w:tc>
          <w:tcPr>
            <w:tcW w:w="2835" w:type="dxa"/>
            <w:vAlign w:val="center"/>
          </w:tcPr>
          <w:p w14:paraId="71C49BFD">
            <w:pPr>
              <w:pStyle w:val="12"/>
            </w:pPr>
            <w:r>
              <w:t>购买发电机的数量</w:t>
            </w:r>
          </w:p>
        </w:tc>
        <w:tc>
          <w:tcPr>
            <w:tcW w:w="5386" w:type="dxa"/>
            <w:vAlign w:val="center"/>
          </w:tcPr>
          <w:p w14:paraId="6F690419">
            <w:pPr>
              <w:pStyle w:val="12"/>
            </w:pPr>
            <w:r>
              <w:t>购买发电机的数量</w:t>
            </w:r>
          </w:p>
        </w:tc>
        <w:tc>
          <w:tcPr>
            <w:tcW w:w="2268" w:type="dxa"/>
            <w:vAlign w:val="center"/>
          </w:tcPr>
          <w:p w14:paraId="6FF8694C">
            <w:pPr>
              <w:pStyle w:val="12"/>
            </w:pPr>
            <w:r>
              <w:t>1台</w:t>
            </w:r>
          </w:p>
        </w:tc>
        <w:tc>
          <w:tcPr>
            <w:tcW w:w="1276" w:type="dxa"/>
            <w:vAlign w:val="center"/>
          </w:tcPr>
          <w:p w14:paraId="7661AC81">
            <w:pPr>
              <w:pStyle w:val="12"/>
            </w:pPr>
            <w:r>
              <w:t>工作计划</w:t>
            </w:r>
          </w:p>
        </w:tc>
      </w:tr>
      <w:tr w14:paraId="49D63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360BF"/>
        </w:tc>
        <w:tc>
          <w:tcPr>
            <w:tcW w:w="2268" w:type="dxa"/>
            <w:vAlign w:val="center"/>
          </w:tcPr>
          <w:p w14:paraId="71DC44D0">
            <w:pPr>
              <w:pStyle w:val="12"/>
            </w:pPr>
            <w:r>
              <w:t>数量指标</w:t>
            </w:r>
          </w:p>
        </w:tc>
        <w:tc>
          <w:tcPr>
            <w:tcW w:w="2835" w:type="dxa"/>
            <w:vAlign w:val="center"/>
          </w:tcPr>
          <w:p w14:paraId="402378C2">
            <w:pPr>
              <w:pStyle w:val="12"/>
            </w:pPr>
            <w:r>
              <w:t>免疫规划信息化系统正常运行率</w:t>
            </w:r>
          </w:p>
        </w:tc>
        <w:tc>
          <w:tcPr>
            <w:tcW w:w="5386" w:type="dxa"/>
            <w:vAlign w:val="center"/>
          </w:tcPr>
          <w:p w14:paraId="3271B36F">
            <w:pPr>
              <w:pStyle w:val="12"/>
            </w:pPr>
            <w:r>
              <w:t>免疫规划信息化系统正常运行率</w:t>
            </w:r>
          </w:p>
        </w:tc>
        <w:tc>
          <w:tcPr>
            <w:tcW w:w="2268" w:type="dxa"/>
            <w:vAlign w:val="center"/>
          </w:tcPr>
          <w:p w14:paraId="6AFC5773">
            <w:pPr>
              <w:pStyle w:val="12"/>
            </w:pPr>
            <w:r>
              <w:t>100%</w:t>
            </w:r>
          </w:p>
        </w:tc>
        <w:tc>
          <w:tcPr>
            <w:tcW w:w="1276" w:type="dxa"/>
            <w:vAlign w:val="center"/>
          </w:tcPr>
          <w:p w14:paraId="6B23189F">
            <w:pPr>
              <w:pStyle w:val="12"/>
            </w:pPr>
            <w:r>
              <w:t>工作计划</w:t>
            </w:r>
          </w:p>
        </w:tc>
      </w:tr>
      <w:tr w14:paraId="300D0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ADDF1"/>
        </w:tc>
        <w:tc>
          <w:tcPr>
            <w:tcW w:w="2268" w:type="dxa"/>
            <w:vAlign w:val="center"/>
          </w:tcPr>
          <w:p w14:paraId="4618B574">
            <w:pPr>
              <w:pStyle w:val="12"/>
            </w:pPr>
            <w:r>
              <w:t>时效指标</w:t>
            </w:r>
          </w:p>
        </w:tc>
        <w:tc>
          <w:tcPr>
            <w:tcW w:w="2835" w:type="dxa"/>
            <w:vAlign w:val="center"/>
          </w:tcPr>
          <w:p w14:paraId="2769D94F">
            <w:pPr>
              <w:pStyle w:val="12"/>
            </w:pPr>
            <w:r>
              <w:t>各种任务完成及时率</w:t>
            </w:r>
          </w:p>
        </w:tc>
        <w:tc>
          <w:tcPr>
            <w:tcW w:w="5386" w:type="dxa"/>
            <w:vAlign w:val="center"/>
          </w:tcPr>
          <w:p w14:paraId="6815A946">
            <w:pPr>
              <w:pStyle w:val="12"/>
            </w:pPr>
            <w:r>
              <w:t>各种任务完成及时率</w:t>
            </w:r>
          </w:p>
        </w:tc>
        <w:tc>
          <w:tcPr>
            <w:tcW w:w="2268" w:type="dxa"/>
            <w:vAlign w:val="center"/>
          </w:tcPr>
          <w:p w14:paraId="1ECAF401">
            <w:pPr>
              <w:pStyle w:val="12"/>
            </w:pPr>
            <w:r>
              <w:t>≥90%</w:t>
            </w:r>
          </w:p>
        </w:tc>
        <w:tc>
          <w:tcPr>
            <w:tcW w:w="1276" w:type="dxa"/>
            <w:vAlign w:val="center"/>
          </w:tcPr>
          <w:p w14:paraId="01D26DEE">
            <w:pPr>
              <w:pStyle w:val="12"/>
            </w:pPr>
            <w:r>
              <w:t>工作方案</w:t>
            </w:r>
          </w:p>
        </w:tc>
      </w:tr>
      <w:tr w14:paraId="1A0B9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68E5F"/>
        </w:tc>
        <w:tc>
          <w:tcPr>
            <w:tcW w:w="2268" w:type="dxa"/>
            <w:vAlign w:val="center"/>
          </w:tcPr>
          <w:p w14:paraId="6311C284">
            <w:pPr>
              <w:pStyle w:val="12"/>
            </w:pPr>
            <w:r>
              <w:t>成本指标</w:t>
            </w:r>
          </w:p>
        </w:tc>
        <w:tc>
          <w:tcPr>
            <w:tcW w:w="2835" w:type="dxa"/>
            <w:vAlign w:val="center"/>
          </w:tcPr>
          <w:p w14:paraId="02993AFF">
            <w:pPr>
              <w:pStyle w:val="12"/>
            </w:pPr>
            <w:r>
              <w:t>成本</w:t>
            </w:r>
          </w:p>
        </w:tc>
        <w:tc>
          <w:tcPr>
            <w:tcW w:w="5386" w:type="dxa"/>
            <w:vAlign w:val="center"/>
          </w:tcPr>
          <w:p w14:paraId="187755C3">
            <w:pPr>
              <w:pStyle w:val="12"/>
            </w:pPr>
            <w:r>
              <w:t>成本</w:t>
            </w:r>
          </w:p>
        </w:tc>
        <w:tc>
          <w:tcPr>
            <w:tcW w:w="2268" w:type="dxa"/>
            <w:vAlign w:val="center"/>
          </w:tcPr>
          <w:p w14:paraId="4B418C93">
            <w:pPr>
              <w:pStyle w:val="12"/>
            </w:pPr>
            <w:r>
              <w:t>≤15.81万元</w:t>
            </w:r>
          </w:p>
        </w:tc>
        <w:tc>
          <w:tcPr>
            <w:tcW w:w="1276" w:type="dxa"/>
            <w:vAlign w:val="center"/>
          </w:tcPr>
          <w:p w14:paraId="6390E3AA">
            <w:pPr>
              <w:pStyle w:val="12"/>
            </w:pPr>
            <w:r>
              <w:t>石财社【2025】35号</w:t>
            </w:r>
          </w:p>
        </w:tc>
      </w:tr>
      <w:tr w14:paraId="6C5C1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4C9313">
            <w:pPr>
              <w:pStyle w:val="13"/>
            </w:pPr>
            <w:r>
              <w:t>效益指标</w:t>
            </w:r>
          </w:p>
        </w:tc>
        <w:tc>
          <w:tcPr>
            <w:tcW w:w="2268" w:type="dxa"/>
            <w:vAlign w:val="center"/>
          </w:tcPr>
          <w:p w14:paraId="738F683A">
            <w:pPr>
              <w:pStyle w:val="12"/>
            </w:pPr>
            <w:r>
              <w:t>可持续影响指标</w:t>
            </w:r>
          </w:p>
        </w:tc>
        <w:tc>
          <w:tcPr>
            <w:tcW w:w="2835" w:type="dxa"/>
            <w:vAlign w:val="center"/>
          </w:tcPr>
          <w:p w14:paraId="5638FBD4">
            <w:pPr>
              <w:pStyle w:val="12"/>
            </w:pPr>
            <w:r>
              <w:t>居民健康水平</w:t>
            </w:r>
          </w:p>
        </w:tc>
        <w:tc>
          <w:tcPr>
            <w:tcW w:w="5386" w:type="dxa"/>
            <w:vAlign w:val="center"/>
          </w:tcPr>
          <w:p w14:paraId="7C4EAC2A">
            <w:pPr>
              <w:pStyle w:val="12"/>
            </w:pPr>
            <w:r>
              <w:t>居民健康水平</w:t>
            </w:r>
          </w:p>
        </w:tc>
        <w:tc>
          <w:tcPr>
            <w:tcW w:w="2268" w:type="dxa"/>
            <w:vAlign w:val="center"/>
          </w:tcPr>
          <w:p w14:paraId="3763374F">
            <w:pPr>
              <w:pStyle w:val="12"/>
            </w:pPr>
            <w:r>
              <w:t>逐步提高</w:t>
            </w:r>
          </w:p>
        </w:tc>
        <w:tc>
          <w:tcPr>
            <w:tcW w:w="1276" w:type="dxa"/>
            <w:vAlign w:val="center"/>
          </w:tcPr>
          <w:p w14:paraId="68ADC5C7">
            <w:pPr>
              <w:pStyle w:val="12"/>
            </w:pPr>
            <w:r>
              <w:t>历史经验</w:t>
            </w:r>
          </w:p>
        </w:tc>
      </w:tr>
      <w:tr w14:paraId="53E6B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C386B"/>
        </w:tc>
        <w:tc>
          <w:tcPr>
            <w:tcW w:w="2268" w:type="dxa"/>
            <w:vAlign w:val="center"/>
          </w:tcPr>
          <w:p w14:paraId="12A30FB0">
            <w:pPr>
              <w:pStyle w:val="12"/>
            </w:pPr>
            <w:r>
              <w:t>经济效益指标</w:t>
            </w:r>
          </w:p>
        </w:tc>
        <w:tc>
          <w:tcPr>
            <w:tcW w:w="2835" w:type="dxa"/>
            <w:vAlign w:val="center"/>
          </w:tcPr>
          <w:p w14:paraId="6D2E71BC">
            <w:pPr>
              <w:pStyle w:val="12"/>
            </w:pPr>
            <w:r>
              <w:t>公共卫生均等化水平</w:t>
            </w:r>
          </w:p>
        </w:tc>
        <w:tc>
          <w:tcPr>
            <w:tcW w:w="5386" w:type="dxa"/>
            <w:vAlign w:val="center"/>
          </w:tcPr>
          <w:p w14:paraId="254E0FE0">
            <w:pPr>
              <w:pStyle w:val="12"/>
            </w:pPr>
            <w:r>
              <w:t>保障城乡居民都能平等的获得最基本、最有效的基本公共卫生服务</w:t>
            </w:r>
          </w:p>
        </w:tc>
        <w:tc>
          <w:tcPr>
            <w:tcW w:w="2268" w:type="dxa"/>
            <w:vAlign w:val="center"/>
          </w:tcPr>
          <w:p w14:paraId="394718A0">
            <w:pPr>
              <w:pStyle w:val="12"/>
            </w:pPr>
            <w:r>
              <w:t>逐步提高</w:t>
            </w:r>
          </w:p>
        </w:tc>
        <w:tc>
          <w:tcPr>
            <w:tcW w:w="1276" w:type="dxa"/>
            <w:vAlign w:val="center"/>
          </w:tcPr>
          <w:p w14:paraId="563998A8">
            <w:pPr>
              <w:pStyle w:val="12"/>
            </w:pPr>
            <w:r>
              <w:t>历史经验</w:t>
            </w:r>
          </w:p>
        </w:tc>
      </w:tr>
      <w:tr w14:paraId="08946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0A1A10">
            <w:pPr>
              <w:pStyle w:val="13"/>
            </w:pPr>
            <w:r>
              <w:t>满意度指标</w:t>
            </w:r>
          </w:p>
        </w:tc>
        <w:tc>
          <w:tcPr>
            <w:tcW w:w="2268" w:type="dxa"/>
            <w:vAlign w:val="center"/>
          </w:tcPr>
          <w:p w14:paraId="59E8ED96">
            <w:pPr>
              <w:pStyle w:val="12"/>
            </w:pPr>
            <w:r>
              <w:t>服务对象满意度指标</w:t>
            </w:r>
          </w:p>
        </w:tc>
        <w:tc>
          <w:tcPr>
            <w:tcW w:w="2835" w:type="dxa"/>
            <w:vAlign w:val="center"/>
          </w:tcPr>
          <w:p w14:paraId="07330337">
            <w:pPr>
              <w:pStyle w:val="12"/>
            </w:pPr>
            <w:r>
              <w:t>群众满意度</w:t>
            </w:r>
          </w:p>
        </w:tc>
        <w:tc>
          <w:tcPr>
            <w:tcW w:w="5386" w:type="dxa"/>
            <w:vAlign w:val="center"/>
          </w:tcPr>
          <w:p w14:paraId="464E4322">
            <w:pPr>
              <w:pStyle w:val="12"/>
            </w:pPr>
            <w:r>
              <w:t>满意、较满意人数占调查总人数的比例</w:t>
            </w:r>
          </w:p>
        </w:tc>
        <w:tc>
          <w:tcPr>
            <w:tcW w:w="2268" w:type="dxa"/>
            <w:vAlign w:val="center"/>
          </w:tcPr>
          <w:p w14:paraId="2628592B">
            <w:pPr>
              <w:pStyle w:val="12"/>
            </w:pPr>
            <w:r>
              <w:t>≥95%</w:t>
            </w:r>
          </w:p>
        </w:tc>
        <w:tc>
          <w:tcPr>
            <w:tcW w:w="1276" w:type="dxa"/>
            <w:vAlign w:val="center"/>
          </w:tcPr>
          <w:p w14:paraId="7E1ABDF9">
            <w:pPr>
              <w:pStyle w:val="12"/>
            </w:pPr>
            <w:r>
              <w:t>调查</w:t>
            </w:r>
          </w:p>
        </w:tc>
      </w:tr>
    </w:tbl>
    <w:p w14:paraId="665132FF">
      <w:pPr>
        <w:sectPr>
          <w:pgSz w:w="16840" w:h="11900" w:orient="landscape"/>
          <w:pgMar w:top="1361" w:right="1020" w:bottom="1134" w:left="1020" w:header="720" w:footer="720" w:gutter="0"/>
          <w:cols w:space="720" w:num="1"/>
        </w:sectPr>
      </w:pPr>
    </w:p>
    <w:p w14:paraId="1E66FF0E">
      <w:pPr>
        <w:spacing w:before="10" w:after="10" w:line="240" w:lineRule="auto"/>
        <w:ind w:firstLine="640"/>
        <w:jc w:val="left"/>
        <w:outlineLvl w:val="5"/>
      </w:pPr>
      <w:r>
        <w:rPr>
          <w:rFonts w:ascii="黑体" w:hAnsi="黑体" w:eastAsia="黑体" w:cs="黑体"/>
          <w:color w:val="000000"/>
          <w:sz w:val="32"/>
        </w:rPr>
        <w:t>六、政府采购预算情况</w:t>
      </w:r>
    </w:p>
    <w:p w14:paraId="67D9601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0C6D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E0F1456">
            <w:pPr>
              <w:pStyle w:val="9"/>
            </w:pPr>
            <w:r>
              <w:t>361003石家庄市鹿泉区疾病预防控制中心</w:t>
            </w:r>
          </w:p>
        </w:tc>
        <w:tc>
          <w:tcPr>
            <w:tcW w:w="8676" w:type="dxa"/>
            <w:gridSpan w:val="9"/>
            <w:tcBorders>
              <w:top w:val="single" w:color="FFFFFF" w:sz="6" w:space="0"/>
              <w:left w:val="single" w:color="FFFFFF" w:sz="6" w:space="0"/>
              <w:right w:val="single" w:color="FFFFFF" w:sz="6" w:space="0"/>
            </w:tcBorders>
            <w:vAlign w:val="center"/>
          </w:tcPr>
          <w:p w14:paraId="47B9BD1D">
            <w:pPr>
              <w:pStyle w:val="21"/>
            </w:pPr>
            <w:r>
              <w:t>单位：万元</w:t>
            </w:r>
          </w:p>
        </w:tc>
      </w:tr>
      <w:tr w14:paraId="7D4D3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D580072">
            <w:pPr>
              <w:pStyle w:val="10"/>
            </w:pPr>
            <w:r>
              <w:t>政府采购项目来源</w:t>
            </w:r>
          </w:p>
        </w:tc>
        <w:tc>
          <w:tcPr>
            <w:tcW w:w="1134" w:type="dxa"/>
            <w:vMerge w:val="restart"/>
            <w:vAlign w:val="center"/>
          </w:tcPr>
          <w:p w14:paraId="2253C3F0">
            <w:pPr>
              <w:pStyle w:val="10"/>
            </w:pPr>
            <w:r>
              <w:t>采购物品名称</w:t>
            </w:r>
          </w:p>
        </w:tc>
        <w:tc>
          <w:tcPr>
            <w:tcW w:w="1134" w:type="dxa"/>
            <w:vMerge w:val="restart"/>
            <w:vAlign w:val="center"/>
          </w:tcPr>
          <w:p w14:paraId="763EACD0">
            <w:pPr>
              <w:pStyle w:val="10"/>
            </w:pPr>
            <w:r>
              <w:t>政府采购目录序号</w:t>
            </w:r>
          </w:p>
        </w:tc>
        <w:tc>
          <w:tcPr>
            <w:tcW w:w="709" w:type="dxa"/>
            <w:vMerge w:val="restart"/>
            <w:vAlign w:val="center"/>
          </w:tcPr>
          <w:p w14:paraId="38CDF6AD">
            <w:pPr>
              <w:pStyle w:val="10"/>
            </w:pPr>
            <w:r>
              <w:t>计量  单位</w:t>
            </w:r>
          </w:p>
        </w:tc>
        <w:tc>
          <w:tcPr>
            <w:tcW w:w="850" w:type="dxa"/>
            <w:vMerge w:val="restart"/>
            <w:vAlign w:val="center"/>
          </w:tcPr>
          <w:p w14:paraId="3C8CD9C8">
            <w:pPr>
              <w:pStyle w:val="10"/>
            </w:pPr>
            <w:r>
              <w:t>数量</w:t>
            </w:r>
          </w:p>
        </w:tc>
        <w:tc>
          <w:tcPr>
            <w:tcW w:w="850" w:type="dxa"/>
            <w:vMerge w:val="restart"/>
            <w:vAlign w:val="center"/>
          </w:tcPr>
          <w:p w14:paraId="111E2788">
            <w:pPr>
              <w:pStyle w:val="10"/>
            </w:pPr>
            <w:r>
              <w:t>单价</w:t>
            </w:r>
          </w:p>
        </w:tc>
        <w:tc>
          <w:tcPr>
            <w:tcW w:w="7712" w:type="dxa"/>
            <w:gridSpan w:val="8"/>
            <w:vAlign w:val="center"/>
          </w:tcPr>
          <w:p w14:paraId="58E8B243">
            <w:pPr>
              <w:pStyle w:val="10"/>
            </w:pPr>
            <w:r>
              <w:t>政府采购金额（当年部门预算安排资金）</w:t>
            </w:r>
          </w:p>
        </w:tc>
        <w:tc>
          <w:tcPr>
            <w:tcW w:w="964" w:type="dxa"/>
            <w:vMerge w:val="restart"/>
            <w:vAlign w:val="center"/>
          </w:tcPr>
          <w:p w14:paraId="22E61C2E">
            <w:pPr>
              <w:pStyle w:val="10"/>
            </w:pPr>
            <w:r>
              <w:t>2026年  预留中  小微企  业份额</w:t>
            </w:r>
          </w:p>
        </w:tc>
      </w:tr>
      <w:tr w14:paraId="2F48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CE8D327">
            <w:pPr>
              <w:pStyle w:val="10"/>
            </w:pPr>
            <w:r>
              <w:t>项目名称</w:t>
            </w:r>
          </w:p>
        </w:tc>
        <w:tc>
          <w:tcPr>
            <w:tcW w:w="964" w:type="dxa"/>
            <w:vAlign w:val="center"/>
          </w:tcPr>
          <w:p w14:paraId="06C94830">
            <w:pPr>
              <w:pStyle w:val="10"/>
            </w:pPr>
            <w:r>
              <w:t>预算    资金</w:t>
            </w:r>
          </w:p>
        </w:tc>
        <w:tc>
          <w:tcPr>
            <w:tcW w:w="1134" w:type="dxa"/>
            <w:vMerge w:val="continue"/>
          </w:tcPr>
          <w:p w14:paraId="34989C41"/>
        </w:tc>
        <w:tc>
          <w:tcPr>
            <w:tcW w:w="1134" w:type="dxa"/>
            <w:vMerge w:val="continue"/>
          </w:tcPr>
          <w:p w14:paraId="7BAB49BB"/>
        </w:tc>
        <w:tc>
          <w:tcPr>
            <w:tcW w:w="709" w:type="dxa"/>
            <w:vMerge w:val="continue"/>
          </w:tcPr>
          <w:p w14:paraId="283C9919"/>
        </w:tc>
        <w:tc>
          <w:tcPr>
            <w:tcW w:w="850" w:type="dxa"/>
            <w:vMerge w:val="continue"/>
          </w:tcPr>
          <w:p w14:paraId="3B432983"/>
        </w:tc>
        <w:tc>
          <w:tcPr>
            <w:tcW w:w="850" w:type="dxa"/>
            <w:vMerge w:val="continue"/>
          </w:tcPr>
          <w:p w14:paraId="7DA70598"/>
        </w:tc>
        <w:tc>
          <w:tcPr>
            <w:tcW w:w="964" w:type="dxa"/>
            <w:vAlign w:val="center"/>
          </w:tcPr>
          <w:p w14:paraId="2066CF3F">
            <w:pPr>
              <w:pStyle w:val="10"/>
            </w:pPr>
            <w:r>
              <w:t>合计</w:t>
            </w:r>
          </w:p>
        </w:tc>
        <w:tc>
          <w:tcPr>
            <w:tcW w:w="964" w:type="dxa"/>
            <w:vAlign w:val="center"/>
          </w:tcPr>
          <w:p w14:paraId="0DDEC397">
            <w:pPr>
              <w:pStyle w:val="10"/>
            </w:pPr>
            <w:r>
              <w:t>一般公共预算拨款</w:t>
            </w:r>
          </w:p>
        </w:tc>
        <w:tc>
          <w:tcPr>
            <w:tcW w:w="964" w:type="dxa"/>
            <w:vAlign w:val="center"/>
          </w:tcPr>
          <w:p w14:paraId="5964CB73">
            <w:pPr>
              <w:pStyle w:val="10"/>
            </w:pPr>
            <w:r>
              <w:t>基金预算拨款</w:t>
            </w:r>
          </w:p>
        </w:tc>
        <w:tc>
          <w:tcPr>
            <w:tcW w:w="964" w:type="dxa"/>
            <w:vAlign w:val="center"/>
          </w:tcPr>
          <w:p w14:paraId="1797E4F5">
            <w:pPr>
              <w:pStyle w:val="10"/>
            </w:pPr>
            <w:r>
              <w:t>国有资本经营预算拨款</w:t>
            </w:r>
          </w:p>
        </w:tc>
        <w:tc>
          <w:tcPr>
            <w:tcW w:w="964" w:type="dxa"/>
            <w:vAlign w:val="center"/>
          </w:tcPr>
          <w:p w14:paraId="087D36E8">
            <w:pPr>
              <w:pStyle w:val="10"/>
            </w:pPr>
            <w:r>
              <w:t>财政专户核拨</w:t>
            </w:r>
          </w:p>
        </w:tc>
        <w:tc>
          <w:tcPr>
            <w:tcW w:w="964" w:type="dxa"/>
            <w:vAlign w:val="center"/>
          </w:tcPr>
          <w:p w14:paraId="44075C3C">
            <w:pPr>
              <w:pStyle w:val="10"/>
            </w:pPr>
            <w:r>
              <w:t>单位    资金</w:t>
            </w:r>
          </w:p>
        </w:tc>
        <w:tc>
          <w:tcPr>
            <w:tcW w:w="964" w:type="dxa"/>
            <w:vAlign w:val="center"/>
          </w:tcPr>
          <w:p w14:paraId="2C42E724">
            <w:pPr>
              <w:pStyle w:val="10"/>
            </w:pPr>
            <w:r>
              <w:t>财政拨款结转</w:t>
            </w:r>
          </w:p>
        </w:tc>
        <w:tc>
          <w:tcPr>
            <w:tcW w:w="964" w:type="dxa"/>
            <w:vAlign w:val="center"/>
          </w:tcPr>
          <w:p w14:paraId="42DF9536">
            <w:pPr>
              <w:pStyle w:val="10"/>
            </w:pPr>
            <w:r>
              <w:t>非财政拨款结余</w:t>
            </w:r>
          </w:p>
        </w:tc>
        <w:tc>
          <w:tcPr>
            <w:tcW w:w="964" w:type="dxa"/>
            <w:vMerge w:val="continue"/>
          </w:tcPr>
          <w:p w14:paraId="3DBCE188"/>
        </w:tc>
      </w:tr>
      <w:tr w14:paraId="20F55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E0084E">
            <w:pPr>
              <w:pStyle w:val="14"/>
            </w:pPr>
            <w:r>
              <w:t>合  计</w:t>
            </w:r>
          </w:p>
        </w:tc>
        <w:tc>
          <w:tcPr>
            <w:tcW w:w="964" w:type="dxa"/>
            <w:vAlign w:val="center"/>
          </w:tcPr>
          <w:p w14:paraId="1C1A86F9">
            <w:pPr>
              <w:pStyle w:val="15"/>
            </w:pPr>
          </w:p>
        </w:tc>
        <w:tc>
          <w:tcPr>
            <w:tcW w:w="1134" w:type="dxa"/>
            <w:vAlign w:val="center"/>
          </w:tcPr>
          <w:p w14:paraId="26C54B49">
            <w:pPr>
              <w:pStyle w:val="16"/>
            </w:pPr>
          </w:p>
        </w:tc>
        <w:tc>
          <w:tcPr>
            <w:tcW w:w="1134" w:type="dxa"/>
            <w:vAlign w:val="center"/>
          </w:tcPr>
          <w:p w14:paraId="7598DD80">
            <w:pPr>
              <w:pStyle w:val="16"/>
            </w:pPr>
          </w:p>
        </w:tc>
        <w:tc>
          <w:tcPr>
            <w:tcW w:w="709" w:type="dxa"/>
            <w:vAlign w:val="center"/>
          </w:tcPr>
          <w:p w14:paraId="2DB9F011">
            <w:pPr>
              <w:pStyle w:val="14"/>
            </w:pPr>
          </w:p>
        </w:tc>
        <w:tc>
          <w:tcPr>
            <w:tcW w:w="850" w:type="dxa"/>
            <w:vAlign w:val="center"/>
          </w:tcPr>
          <w:p w14:paraId="266CDB72">
            <w:pPr>
              <w:pStyle w:val="15"/>
            </w:pPr>
          </w:p>
        </w:tc>
        <w:tc>
          <w:tcPr>
            <w:tcW w:w="850" w:type="dxa"/>
            <w:vAlign w:val="center"/>
          </w:tcPr>
          <w:p w14:paraId="0EE028F4">
            <w:pPr>
              <w:pStyle w:val="15"/>
            </w:pPr>
          </w:p>
        </w:tc>
        <w:tc>
          <w:tcPr>
            <w:tcW w:w="964" w:type="dxa"/>
            <w:vAlign w:val="center"/>
          </w:tcPr>
          <w:p w14:paraId="555D0F07">
            <w:pPr>
              <w:pStyle w:val="15"/>
            </w:pPr>
            <w:r>
              <w:t>40.33</w:t>
            </w:r>
          </w:p>
        </w:tc>
        <w:tc>
          <w:tcPr>
            <w:tcW w:w="964" w:type="dxa"/>
            <w:vAlign w:val="center"/>
          </w:tcPr>
          <w:p w14:paraId="04969449">
            <w:pPr>
              <w:pStyle w:val="15"/>
            </w:pPr>
            <w:r>
              <w:t>40.33</w:t>
            </w:r>
          </w:p>
        </w:tc>
        <w:tc>
          <w:tcPr>
            <w:tcW w:w="964" w:type="dxa"/>
            <w:vAlign w:val="center"/>
          </w:tcPr>
          <w:p w14:paraId="6F8E1C0A">
            <w:pPr>
              <w:pStyle w:val="15"/>
            </w:pPr>
          </w:p>
        </w:tc>
        <w:tc>
          <w:tcPr>
            <w:tcW w:w="964" w:type="dxa"/>
            <w:vAlign w:val="center"/>
          </w:tcPr>
          <w:p w14:paraId="68CA1A7B">
            <w:pPr>
              <w:pStyle w:val="15"/>
            </w:pPr>
          </w:p>
        </w:tc>
        <w:tc>
          <w:tcPr>
            <w:tcW w:w="964" w:type="dxa"/>
            <w:vAlign w:val="center"/>
          </w:tcPr>
          <w:p w14:paraId="2B1D9038">
            <w:pPr>
              <w:pStyle w:val="15"/>
            </w:pPr>
          </w:p>
        </w:tc>
        <w:tc>
          <w:tcPr>
            <w:tcW w:w="964" w:type="dxa"/>
            <w:vAlign w:val="center"/>
          </w:tcPr>
          <w:p w14:paraId="31553D82">
            <w:pPr>
              <w:pStyle w:val="15"/>
            </w:pPr>
          </w:p>
        </w:tc>
        <w:tc>
          <w:tcPr>
            <w:tcW w:w="964" w:type="dxa"/>
            <w:vAlign w:val="center"/>
          </w:tcPr>
          <w:p w14:paraId="29AD2DED">
            <w:pPr>
              <w:pStyle w:val="15"/>
            </w:pPr>
          </w:p>
        </w:tc>
        <w:tc>
          <w:tcPr>
            <w:tcW w:w="964" w:type="dxa"/>
            <w:vAlign w:val="center"/>
          </w:tcPr>
          <w:p w14:paraId="26A808D3">
            <w:pPr>
              <w:pStyle w:val="15"/>
            </w:pPr>
          </w:p>
        </w:tc>
        <w:tc>
          <w:tcPr>
            <w:tcW w:w="964" w:type="dxa"/>
            <w:vAlign w:val="center"/>
          </w:tcPr>
          <w:p w14:paraId="4E52C273">
            <w:pPr>
              <w:pStyle w:val="15"/>
            </w:pPr>
            <w:r>
              <w:t>40.33</w:t>
            </w:r>
          </w:p>
        </w:tc>
      </w:tr>
      <w:tr w14:paraId="5EE67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D10C13">
            <w:pPr>
              <w:pStyle w:val="14"/>
            </w:pPr>
            <w:r>
              <w:t>石家庄市鹿泉区疾病预防控制中心小计</w:t>
            </w:r>
          </w:p>
        </w:tc>
        <w:tc>
          <w:tcPr>
            <w:tcW w:w="964" w:type="dxa"/>
            <w:vAlign w:val="center"/>
          </w:tcPr>
          <w:p w14:paraId="45636831">
            <w:pPr>
              <w:pStyle w:val="15"/>
            </w:pPr>
          </w:p>
        </w:tc>
        <w:tc>
          <w:tcPr>
            <w:tcW w:w="1134" w:type="dxa"/>
            <w:vAlign w:val="center"/>
          </w:tcPr>
          <w:p w14:paraId="27AAC9A2">
            <w:pPr>
              <w:pStyle w:val="16"/>
            </w:pPr>
          </w:p>
        </w:tc>
        <w:tc>
          <w:tcPr>
            <w:tcW w:w="1134" w:type="dxa"/>
            <w:vAlign w:val="center"/>
          </w:tcPr>
          <w:p w14:paraId="79893468">
            <w:pPr>
              <w:pStyle w:val="16"/>
            </w:pPr>
          </w:p>
        </w:tc>
        <w:tc>
          <w:tcPr>
            <w:tcW w:w="709" w:type="dxa"/>
            <w:vAlign w:val="center"/>
          </w:tcPr>
          <w:p w14:paraId="29C254B0">
            <w:pPr>
              <w:pStyle w:val="14"/>
            </w:pPr>
          </w:p>
        </w:tc>
        <w:tc>
          <w:tcPr>
            <w:tcW w:w="850" w:type="dxa"/>
            <w:vAlign w:val="center"/>
          </w:tcPr>
          <w:p w14:paraId="0BD7FDF4">
            <w:pPr>
              <w:pStyle w:val="15"/>
            </w:pPr>
          </w:p>
        </w:tc>
        <w:tc>
          <w:tcPr>
            <w:tcW w:w="850" w:type="dxa"/>
            <w:vAlign w:val="center"/>
          </w:tcPr>
          <w:p w14:paraId="0C1856F2">
            <w:pPr>
              <w:pStyle w:val="15"/>
            </w:pPr>
          </w:p>
        </w:tc>
        <w:tc>
          <w:tcPr>
            <w:tcW w:w="964" w:type="dxa"/>
            <w:vAlign w:val="center"/>
          </w:tcPr>
          <w:p w14:paraId="7801EC00">
            <w:pPr>
              <w:pStyle w:val="15"/>
            </w:pPr>
            <w:r>
              <w:t>40.33</w:t>
            </w:r>
          </w:p>
        </w:tc>
        <w:tc>
          <w:tcPr>
            <w:tcW w:w="964" w:type="dxa"/>
            <w:vAlign w:val="center"/>
          </w:tcPr>
          <w:p w14:paraId="19CF05D4">
            <w:pPr>
              <w:pStyle w:val="15"/>
            </w:pPr>
            <w:r>
              <w:t>40.33</w:t>
            </w:r>
          </w:p>
        </w:tc>
        <w:tc>
          <w:tcPr>
            <w:tcW w:w="964" w:type="dxa"/>
            <w:vAlign w:val="center"/>
          </w:tcPr>
          <w:p w14:paraId="07E49AC1">
            <w:pPr>
              <w:pStyle w:val="15"/>
            </w:pPr>
          </w:p>
        </w:tc>
        <w:tc>
          <w:tcPr>
            <w:tcW w:w="964" w:type="dxa"/>
            <w:vAlign w:val="center"/>
          </w:tcPr>
          <w:p w14:paraId="182BD2F9">
            <w:pPr>
              <w:pStyle w:val="15"/>
            </w:pPr>
          </w:p>
        </w:tc>
        <w:tc>
          <w:tcPr>
            <w:tcW w:w="964" w:type="dxa"/>
            <w:vAlign w:val="center"/>
          </w:tcPr>
          <w:p w14:paraId="2CDF659C">
            <w:pPr>
              <w:pStyle w:val="15"/>
            </w:pPr>
          </w:p>
        </w:tc>
        <w:tc>
          <w:tcPr>
            <w:tcW w:w="964" w:type="dxa"/>
            <w:vAlign w:val="center"/>
          </w:tcPr>
          <w:p w14:paraId="163639AC">
            <w:pPr>
              <w:pStyle w:val="15"/>
            </w:pPr>
          </w:p>
        </w:tc>
        <w:tc>
          <w:tcPr>
            <w:tcW w:w="964" w:type="dxa"/>
            <w:vAlign w:val="center"/>
          </w:tcPr>
          <w:p w14:paraId="66F0BF9A">
            <w:pPr>
              <w:pStyle w:val="15"/>
            </w:pPr>
          </w:p>
        </w:tc>
        <w:tc>
          <w:tcPr>
            <w:tcW w:w="964" w:type="dxa"/>
            <w:vAlign w:val="center"/>
          </w:tcPr>
          <w:p w14:paraId="536B4A62">
            <w:pPr>
              <w:pStyle w:val="15"/>
            </w:pPr>
          </w:p>
        </w:tc>
        <w:tc>
          <w:tcPr>
            <w:tcW w:w="964" w:type="dxa"/>
            <w:vAlign w:val="center"/>
          </w:tcPr>
          <w:p w14:paraId="70821783">
            <w:pPr>
              <w:pStyle w:val="15"/>
            </w:pPr>
            <w:r>
              <w:t>40.33</w:t>
            </w:r>
          </w:p>
        </w:tc>
      </w:tr>
      <w:tr w14:paraId="36F01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77630D">
            <w:pPr>
              <w:pStyle w:val="12"/>
            </w:pPr>
            <w:r>
              <w:t>公用经费二</w:t>
            </w:r>
          </w:p>
        </w:tc>
        <w:tc>
          <w:tcPr>
            <w:tcW w:w="964" w:type="dxa"/>
            <w:vAlign w:val="center"/>
          </w:tcPr>
          <w:p w14:paraId="7AF85F0D">
            <w:pPr>
              <w:pStyle w:val="11"/>
            </w:pPr>
            <w:r>
              <w:t>152.23</w:t>
            </w:r>
          </w:p>
        </w:tc>
        <w:tc>
          <w:tcPr>
            <w:tcW w:w="1134" w:type="dxa"/>
            <w:vAlign w:val="center"/>
          </w:tcPr>
          <w:p w14:paraId="6F6E7600">
            <w:pPr>
              <w:pStyle w:val="12"/>
            </w:pPr>
            <w:r>
              <w:t>财产保险服务</w:t>
            </w:r>
          </w:p>
        </w:tc>
        <w:tc>
          <w:tcPr>
            <w:tcW w:w="1134" w:type="dxa"/>
            <w:vAlign w:val="center"/>
          </w:tcPr>
          <w:p w14:paraId="41F5E2C9">
            <w:pPr>
              <w:pStyle w:val="12"/>
            </w:pPr>
            <w:r>
              <w:t>C18040102</w:t>
            </w:r>
          </w:p>
        </w:tc>
        <w:tc>
          <w:tcPr>
            <w:tcW w:w="709" w:type="dxa"/>
            <w:vAlign w:val="center"/>
          </w:tcPr>
          <w:p w14:paraId="5B4F4121">
            <w:pPr>
              <w:pStyle w:val="13"/>
            </w:pPr>
            <w:r>
              <w:t>项</w:t>
            </w:r>
          </w:p>
        </w:tc>
        <w:tc>
          <w:tcPr>
            <w:tcW w:w="850" w:type="dxa"/>
            <w:vAlign w:val="center"/>
          </w:tcPr>
          <w:p w14:paraId="7579FF5C">
            <w:pPr>
              <w:pStyle w:val="11"/>
            </w:pPr>
            <w:r>
              <w:t>1</w:t>
            </w:r>
          </w:p>
        </w:tc>
        <w:tc>
          <w:tcPr>
            <w:tcW w:w="850" w:type="dxa"/>
            <w:vAlign w:val="center"/>
          </w:tcPr>
          <w:p w14:paraId="36C2D27F">
            <w:pPr>
              <w:pStyle w:val="11"/>
            </w:pPr>
            <w:r>
              <w:t>0.80</w:t>
            </w:r>
          </w:p>
        </w:tc>
        <w:tc>
          <w:tcPr>
            <w:tcW w:w="964" w:type="dxa"/>
            <w:vAlign w:val="center"/>
          </w:tcPr>
          <w:p w14:paraId="63DE3AF2">
            <w:pPr>
              <w:pStyle w:val="11"/>
            </w:pPr>
            <w:r>
              <w:t>0.80</w:t>
            </w:r>
          </w:p>
        </w:tc>
        <w:tc>
          <w:tcPr>
            <w:tcW w:w="964" w:type="dxa"/>
            <w:vAlign w:val="center"/>
          </w:tcPr>
          <w:p w14:paraId="7081EBCE">
            <w:pPr>
              <w:pStyle w:val="11"/>
            </w:pPr>
            <w:r>
              <w:t>0.80</w:t>
            </w:r>
          </w:p>
        </w:tc>
        <w:tc>
          <w:tcPr>
            <w:tcW w:w="964" w:type="dxa"/>
            <w:vAlign w:val="center"/>
          </w:tcPr>
          <w:p w14:paraId="2C0C46F6">
            <w:pPr>
              <w:pStyle w:val="11"/>
            </w:pPr>
          </w:p>
        </w:tc>
        <w:tc>
          <w:tcPr>
            <w:tcW w:w="964" w:type="dxa"/>
            <w:vAlign w:val="center"/>
          </w:tcPr>
          <w:p w14:paraId="4DC22837">
            <w:pPr>
              <w:pStyle w:val="11"/>
            </w:pPr>
          </w:p>
        </w:tc>
        <w:tc>
          <w:tcPr>
            <w:tcW w:w="964" w:type="dxa"/>
            <w:vAlign w:val="center"/>
          </w:tcPr>
          <w:p w14:paraId="4D45134F">
            <w:pPr>
              <w:pStyle w:val="11"/>
            </w:pPr>
          </w:p>
        </w:tc>
        <w:tc>
          <w:tcPr>
            <w:tcW w:w="964" w:type="dxa"/>
            <w:vAlign w:val="center"/>
          </w:tcPr>
          <w:p w14:paraId="5125D59F">
            <w:pPr>
              <w:pStyle w:val="11"/>
            </w:pPr>
          </w:p>
        </w:tc>
        <w:tc>
          <w:tcPr>
            <w:tcW w:w="964" w:type="dxa"/>
            <w:vAlign w:val="center"/>
          </w:tcPr>
          <w:p w14:paraId="5BADB568">
            <w:pPr>
              <w:pStyle w:val="11"/>
            </w:pPr>
          </w:p>
        </w:tc>
        <w:tc>
          <w:tcPr>
            <w:tcW w:w="964" w:type="dxa"/>
            <w:vAlign w:val="center"/>
          </w:tcPr>
          <w:p w14:paraId="1DC4DCE7">
            <w:pPr>
              <w:pStyle w:val="11"/>
            </w:pPr>
          </w:p>
        </w:tc>
        <w:tc>
          <w:tcPr>
            <w:tcW w:w="964" w:type="dxa"/>
            <w:vAlign w:val="center"/>
          </w:tcPr>
          <w:p w14:paraId="07D98727">
            <w:pPr>
              <w:pStyle w:val="11"/>
            </w:pPr>
            <w:r>
              <w:t>0.80</w:t>
            </w:r>
          </w:p>
        </w:tc>
      </w:tr>
      <w:tr w14:paraId="2C6D2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DCC8CD">
            <w:pPr>
              <w:pStyle w:val="12"/>
            </w:pPr>
            <w:r>
              <w:t>公用经费二</w:t>
            </w:r>
          </w:p>
        </w:tc>
        <w:tc>
          <w:tcPr>
            <w:tcW w:w="964" w:type="dxa"/>
            <w:vAlign w:val="center"/>
          </w:tcPr>
          <w:p w14:paraId="242F0BF0">
            <w:pPr>
              <w:pStyle w:val="11"/>
            </w:pPr>
            <w:r>
              <w:t>152.23</w:t>
            </w:r>
          </w:p>
        </w:tc>
        <w:tc>
          <w:tcPr>
            <w:tcW w:w="1134" w:type="dxa"/>
            <w:vAlign w:val="center"/>
          </w:tcPr>
          <w:p w14:paraId="1A7F7CD5">
            <w:pPr>
              <w:pStyle w:val="12"/>
            </w:pPr>
            <w:r>
              <w:t>车辆维修和保养服务</w:t>
            </w:r>
          </w:p>
        </w:tc>
        <w:tc>
          <w:tcPr>
            <w:tcW w:w="1134" w:type="dxa"/>
            <w:vAlign w:val="center"/>
          </w:tcPr>
          <w:p w14:paraId="2B879458">
            <w:pPr>
              <w:pStyle w:val="12"/>
            </w:pPr>
            <w:r>
              <w:t>C23120301</w:t>
            </w:r>
          </w:p>
        </w:tc>
        <w:tc>
          <w:tcPr>
            <w:tcW w:w="709" w:type="dxa"/>
            <w:vAlign w:val="center"/>
          </w:tcPr>
          <w:p w14:paraId="5B377644">
            <w:pPr>
              <w:pStyle w:val="13"/>
            </w:pPr>
            <w:r>
              <w:t>项</w:t>
            </w:r>
          </w:p>
        </w:tc>
        <w:tc>
          <w:tcPr>
            <w:tcW w:w="850" w:type="dxa"/>
            <w:vAlign w:val="center"/>
          </w:tcPr>
          <w:p w14:paraId="52BB2C43">
            <w:pPr>
              <w:pStyle w:val="11"/>
            </w:pPr>
            <w:r>
              <w:t>1</w:t>
            </w:r>
          </w:p>
        </w:tc>
        <w:tc>
          <w:tcPr>
            <w:tcW w:w="850" w:type="dxa"/>
            <w:vAlign w:val="center"/>
          </w:tcPr>
          <w:p w14:paraId="0632ACB3">
            <w:pPr>
              <w:pStyle w:val="11"/>
            </w:pPr>
            <w:r>
              <w:t>3.00</w:t>
            </w:r>
          </w:p>
        </w:tc>
        <w:tc>
          <w:tcPr>
            <w:tcW w:w="964" w:type="dxa"/>
            <w:vAlign w:val="center"/>
          </w:tcPr>
          <w:p w14:paraId="5951CC00">
            <w:pPr>
              <w:pStyle w:val="11"/>
            </w:pPr>
            <w:r>
              <w:t>3.00</w:t>
            </w:r>
          </w:p>
        </w:tc>
        <w:tc>
          <w:tcPr>
            <w:tcW w:w="964" w:type="dxa"/>
            <w:vAlign w:val="center"/>
          </w:tcPr>
          <w:p w14:paraId="6C3D2AAC">
            <w:pPr>
              <w:pStyle w:val="11"/>
            </w:pPr>
            <w:r>
              <w:t>3.00</w:t>
            </w:r>
          </w:p>
        </w:tc>
        <w:tc>
          <w:tcPr>
            <w:tcW w:w="964" w:type="dxa"/>
            <w:vAlign w:val="center"/>
          </w:tcPr>
          <w:p w14:paraId="4F590510">
            <w:pPr>
              <w:pStyle w:val="11"/>
            </w:pPr>
          </w:p>
        </w:tc>
        <w:tc>
          <w:tcPr>
            <w:tcW w:w="964" w:type="dxa"/>
            <w:vAlign w:val="center"/>
          </w:tcPr>
          <w:p w14:paraId="58276916">
            <w:pPr>
              <w:pStyle w:val="11"/>
            </w:pPr>
          </w:p>
        </w:tc>
        <w:tc>
          <w:tcPr>
            <w:tcW w:w="964" w:type="dxa"/>
            <w:vAlign w:val="center"/>
          </w:tcPr>
          <w:p w14:paraId="5B8B3542">
            <w:pPr>
              <w:pStyle w:val="11"/>
            </w:pPr>
          </w:p>
        </w:tc>
        <w:tc>
          <w:tcPr>
            <w:tcW w:w="964" w:type="dxa"/>
            <w:vAlign w:val="center"/>
          </w:tcPr>
          <w:p w14:paraId="31818181">
            <w:pPr>
              <w:pStyle w:val="11"/>
            </w:pPr>
          </w:p>
        </w:tc>
        <w:tc>
          <w:tcPr>
            <w:tcW w:w="964" w:type="dxa"/>
            <w:vAlign w:val="center"/>
          </w:tcPr>
          <w:p w14:paraId="3AAC7EA0">
            <w:pPr>
              <w:pStyle w:val="11"/>
            </w:pPr>
          </w:p>
        </w:tc>
        <w:tc>
          <w:tcPr>
            <w:tcW w:w="964" w:type="dxa"/>
            <w:vAlign w:val="center"/>
          </w:tcPr>
          <w:p w14:paraId="3A8D2BD4">
            <w:pPr>
              <w:pStyle w:val="11"/>
            </w:pPr>
          </w:p>
        </w:tc>
        <w:tc>
          <w:tcPr>
            <w:tcW w:w="964" w:type="dxa"/>
            <w:vAlign w:val="center"/>
          </w:tcPr>
          <w:p w14:paraId="1A71F5A5">
            <w:pPr>
              <w:pStyle w:val="11"/>
            </w:pPr>
            <w:r>
              <w:t>3.00</w:t>
            </w:r>
          </w:p>
        </w:tc>
      </w:tr>
      <w:tr w14:paraId="18C94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F8D6E2">
            <w:pPr>
              <w:pStyle w:val="12"/>
            </w:pPr>
            <w:r>
              <w:t>公用经费二</w:t>
            </w:r>
          </w:p>
        </w:tc>
        <w:tc>
          <w:tcPr>
            <w:tcW w:w="964" w:type="dxa"/>
            <w:vAlign w:val="center"/>
          </w:tcPr>
          <w:p w14:paraId="10A6B41E">
            <w:pPr>
              <w:pStyle w:val="11"/>
            </w:pPr>
            <w:r>
              <w:t>152.23</w:t>
            </w:r>
          </w:p>
        </w:tc>
        <w:tc>
          <w:tcPr>
            <w:tcW w:w="1134" w:type="dxa"/>
            <w:vAlign w:val="center"/>
          </w:tcPr>
          <w:p w14:paraId="70D31029">
            <w:pPr>
              <w:pStyle w:val="12"/>
            </w:pPr>
            <w:r>
              <w:t>车辆加油、添加燃料服务</w:t>
            </w:r>
          </w:p>
        </w:tc>
        <w:tc>
          <w:tcPr>
            <w:tcW w:w="1134" w:type="dxa"/>
            <w:vAlign w:val="center"/>
          </w:tcPr>
          <w:p w14:paraId="10644F3E">
            <w:pPr>
              <w:pStyle w:val="12"/>
            </w:pPr>
            <w:r>
              <w:t>C23120302</w:t>
            </w:r>
          </w:p>
        </w:tc>
        <w:tc>
          <w:tcPr>
            <w:tcW w:w="709" w:type="dxa"/>
            <w:vAlign w:val="center"/>
          </w:tcPr>
          <w:p w14:paraId="5B9840A4">
            <w:pPr>
              <w:pStyle w:val="13"/>
            </w:pPr>
            <w:r>
              <w:t>项</w:t>
            </w:r>
          </w:p>
        </w:tc>
        <w:tc>
          <w:tcPr>
            <w:tcW w:w="850" w:type="dxa"/>
            <w:vAlign w:val="center"/>
          </w:tcPr>
          <w:p w14:paraId="4EF5EA65">
            <w:pPr>
              <w:pStyle w:val="11"/>
            </w:pPr>
            <w:r>
              <w:t>1</w:t>
            </w:r>
          </w:p>
        </w:tc>
        <w:tc>
          <w:tcPr>
            <w:tcW w:w="850" w:type="dxa"/>
            <w:vAlign w:val="center"/>
          </w:tcPr>
          <w:p w14:paraId="2423B122">
            <w:pPr>
              <w:pStyle w:val="11"/>
            </w:pPr>
            <w:r>
              <w:t>1.60</w:t>
            </w:r>
          </w:p>
        </w:tc>
        <w:tc>
          <w:tcPr>
            <w:tcW w:w="964" w:type="dxa"/>
            <w:vAlign w:val="center"/>
          </w:tcPr>
          <w:p w14:paraId="39C36B3E">
            <w:pPr>
              <w:pStyle w:val="11"/>
            </w:pPr>
            <w:r>
              <w:t>1.60</w:t>
            </w:r>
          </w:p>
        </w:tc>
        <w:tc>
          <w:tcPr>
            <w:tcW w:w="964" w:type="dxa"/>
            <w:vAlign w:val="center"/>
          </w:tcPr>
          <w:p w14:paraId="706E945A">
            <w:pPr>
              <w:pStyle w:val="11"/>
            </w:pPr>
            <w:r>
              <w:t>1.60</w:t>
            </w:r>
          </w:p>
        </w:tc>
        <w:tc>
          <w:tcPr>
            <w:tcW w:w="964" w:type="dxa"/>
            <w:vAlign w:val="center"/>
          </w:tcPr>
          <w:p w14:paraId="2BA87F98">
            <w:pPr>
              <w:pStyle w:val="11"/>
            </w:pPr>
          </w:p>
        </w:tc>
        <w:tc>
          <w:tcPr>
            <w:tcW w:w="964" w:type="dxa"/>
            <w:vAlign w:val="center"/>
          </w:tcPr>
          <w:p w14:paraId="735E66D4">
            <w:pPr>
              <w:pStyle w:val="11"/>
            </w:pPr>
          </w:p>
        </w:tc>
        <w:tc>
          <w:tcPr>
            <w:tcW w:w="964" w:type="dxa"/>
            <w:vAlign w:val="center"/>
          </w:tcPr>
          <w:p w14:paraId="5B6ADD13">
            <w:pPr>
              <w:pStyle w:val="11"/>
            </w:pPr>
          </w:p>
        </w:tc>
        <w:tc>
          <w:tcPr>
            <w:tcW w:w="964" w:type="dxa"/>
            <w:vAlign w:val="center"/>
          </w:tcPr>
          <w:p w14:paraId="3A4D4244">
            <w:pPr>
              <w:pStyle w:val="11"/>
            </w:pPr>
          </w:p>
        </w:tc>
        <w:tc>
          <w:tcPr>
            <w:tcW w:w="964" w:type="dxa"/>
            <w:vAlign w:val="center"/>
          </w:tcPr>
          <w:p w14:paraId="2698BC36">
            <w:pPr>
              <w:pStyle w:val="11"/>
            </w:pPr>
          </w:p>
        </w:tc>
        <w:tc>
          <w:tcPr>
            <w:tcW w:w="964" w:type="dxa"/>
            <w:vAlign w:val="center"/>
          </w:tcPr>
          <w:p w14:paraId="3712B7A2">
            <w:pPr>
              <w:pStyle w:val="11"/>
            </w:pPr>
          </w:p>
        </w:tc>
        <w:tc>
          <w:tcPr>
            <w:tcW w:w="964" w:type="dxa"/>
            <w:vAlign w:val="center"/>
          </w:tcPr>
          <w:p w14:paraId="58252F5C">
            <w:pPr>
              <w:pStyle w:val="11"/>
            </w:pPr>
            <w:r>
              <w:t>1.60</w:t>
            </w:r>
          </w:p>
        </w:tc>
      </w:tr>
      <w:tr w14:paraId="293F2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6F5B58">
            <w:pPr>
              <w:pStyle w:val="12"/>
            </w:pPr>
            <w:r>
              <w:t>公用经费一</w:t>
            </w:r>
          </w:p>
        </w:tc>
        <w:tc>
          <w:tcPr>
            <w:tcW w:w="964" w:type="dxa"/>
            <w:vAlign w:val="center"/>
          </w:tcPr>
          <w:p w14:paraId="5C7D4678">
            <w:pPr>
              <w:pStyle w:val="11"/>
            </w:pPr>
            <w:r>
              <w:t>52.20</w:t>
            </w:r>
          </w:p>
        </w:tc>
        <w:tc>
          <w:tcPr>
            <w:tcW w:w="1134" w:type="dxa"/>
            <w:vAlign w:val="center"/>
          </w:tcPr>
          <w:p w14:paraId="6BECC89D">
            <w:pPr>
              <w:pStyle w:val="12"/>
            </w:pPr>
            <w:r>
              <w:t>不间断电源</w:t>
            </w:r>
          </w:p>
        </w:tc>
        <w:tc>
          <w:tcPr>
            <w:tcW w:w="1134" w:type="dxa"/>
            <w:vAlign w:val="center"/>
          </w:tcPr>
          <w:p w14:paraId="65BB82E5">
            <w:pPr>
              <w:pStyle w:val="12"/>
            </w:pPr>
            <w:r>
              <w:t>A02061504</w:t>
            </w:r>
          </w:p>
        </w:tc>
        <w:tc>
          <w:tcPr>
            <w:tcW w:w="709" w:type="dxa"/>
            <w:vAlign w:val="center"/>
          </w:tcPr>
          <w:p w14:paraId="1BDDC7F9">
            <w:pPr>
              <w:pStyle w:val="13"/>
            </w:pPr>
            <w:r>
              <w:t>台</w:t>
            </w:r>
          </w:p>
        </w:tc>
        <w:tc>
          <w:tcPr>
            <w:tcW w:w="850" w:type="dxa"/>
            <w:vAlign w:val="center"/>
          </w:tcPr>
          <w:p w14:paraId="0A144395">
            <w:pPr>
              <w:pStyle w:val="11"/>
            </w:pPr>
            <w:r>
              <w:t>1</w:t>
            </w:r>
          </w:p>
        </w:tc>
        <w:tc>
          <w:tcPr>
            <w:tcW w:w="850" w:type="dxa"/>
            <w:vAlign w:val="center"/>
          </w:tcPr>
          <w:p w14:paraId="37B09320">
            <w:pPr>
              <w:pStyle w:val="11"/>
            </w:pPr>
            <w:r>
              <w:t>2.90</w:t>
            </w:r>
          </w:p>
        </w:tc>
        <w:tc>
          <w:tcPr>
            <w:tcW w:w="964" w:type="dxa"/>
            <w:vAlign w:val="center"/>
          </w:tcPr>
          <w:p w14:paraId="5E20C339">
            <w:pPr>
              <w:pStyle w:val="11"/>
            </w:pPr>
            <w:r>
              <w:t>2.90</w:t>
            </w:r>
          </w:p>
        </w:tc>
        <w:tc>
          <w:tcPr>
            <w:tcW w:w="964" w:type="dxa"/>
            <w:vAlign w:val="center"/>
          </w:tcPr>
          <w:p w14:paraId="1BC21806">
            <w:pPr>
              <w:pStyle w:val="11"/>
            </w:pPr>
            <w:r>
              <w:t>2.90</w:t>
            </w:r>
          </w:p>
        </w:tc>
        <w:tc>
          <w:tcPr>
            <w:tcW w:w="964" w:type="dxa"/>
            <w:vAlign w:val="center"/>
          </w:tcPr>
          <w:p w14:paraId="04036C8C">
            <w:pPr>
              <w:pStyle w:val="11"/>
            </w:pPr>
          </w:p>
        </w:tc>
        <w:tc>
          <w:tcPr>
            <w:tcW w:w="964" w:type="dxa"/>
            <w:vAlign w:val="center"/>
          </w:tcPr>
          <w:p w14:paraId="5794BB56">
            <w:pPr>
              <w:pStyle w:val="11"/>
            </w:pPr>
          </w:p>
        </w:tc>
        <w:tc>
          <w:tcPr>
            <w:tcW w:w="964" w:type="dxa"/>
            <w:vAlign w:val="center"/>
          </w:tcPr>
          <w:p w14:paraId="31B7DD52">
            <w:pPr>
              <w:pStyle w:val="11"/>
            </w:pPr>
          </w:p>
        </w:tc>
        <w:tc>
          <w:tcPr>
            <w:tcW w:w="964" w:type="dxa"/>
            <w:vAlign w:val="center"/>
          </w:tcPr>
          <w:p w14:paraId="1C7E5F8F">
            <w:pPr>
              <w:pStyle w:val="11"/>
            </w:pPr>
          </w:p>
        </w:tc>
        <w:tc>
          <w:tcPr>
            <w:tcW w:w="964" w:type="dxa"/>
            <w:vAlign w:val="center"/>
          </w:tcPr>
          <w:p w14:paraId="4F242603">
            <w:pPr>
              <w:pStyle w:val="11"/>
            </w:pPr>
          </w:p>
        </w:tc>
        <w:tc>
          <w:tcPr>
            <w:tcW w:w="964" w:type="dxa"/>
            <w:vAlign w:val="center"/>
          </w:tcPr>
          <w:p w14:paraId="1005F84C">
            <w:pPr>
              <w:pStyle w:val="11"/>
            </w:pPr>
          </w:p>
        </w:tc>
        <w:tc>
          <w:tcPr>
            <w:tcW w:w="964" w:type="dxa"/>
            <w:vAlign w:val="center"/>
          </w:tcPr>
          <w:p w14:paraId="3120586F">
            <w:pPr>
              <w:pStyle w:val="11"/>
            </w:pPr>
            <w:r>
              <w:t>2.90</w:t>
            </w:r>
          </w:p>
        </w:tc>
      </w:tr>
      <w:tr w14:paraId="51489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1A6BF3">
            <w:pPr>
              <w:pStyle w:val="12"/>
            </w:pPr>
            <w:r>
              <w:t>公用经费一</w:t>
            </w:r>
          </w:p>
        </w:tc>
        <w:tc>
          <w:tcPr>
            <w:tcW w:w="964" w:type="dxa"/>
            <w:vAlign w:val="center"/>
          </w:tcPr>
          <w:p w14:paraId="374160E9">
            <w:pPr>
              <w:pStyle w:val="11"/>
            </w:pPr>
            <w:r>
              <w:t>52.20</w:t>
            </w:r>
          </w:p>
        </w:tc>
        <w:tc>
          <w:tcPr>
            <w:tcW w:w="1134" w:type="dxa"/>
            <w:vAlign w:val="center"/>
          </w:tcPr>
          <w:p w14:paraId="149CC092">
            <w:pPr>
              <w:pStyle w:val="12"/>
            </w:pPr>
            <w:r>
              <w:t>办公桌</w:t>
            </w:r>
          </w:p>
        </w:tc>
        <w:tc>
          <w:tcPr>
            <w:tcW w:w="1134" w:type="dxa"/>
            <w:vAlign w:val="center"/>
          </w:tcPr>
          <w:p w14:paraId="42BB96FC">
            <w:pPr>
              <w:pStyle w:val="12"/>
            </w:pPr>
            <w:r>
              <w:t>A05010201</w:t>
            </w:r>
          </w:p>
        </w:tc>
        <w:tc>
          <w:tcPr>
            <w:tcW w:w="709" w:type="dxa"/>
            <w:vAlign w:val="center"/>
          </w:tcPr>
          <w:p w14:paraId="35C4AC14">
            <w:pPr>
              <w:pStyle w:val="13"/>
            </w:pPr>
            <w:r>
              <w:t>件</w:t>
            </w:r>
          </w:p>
        </w:tc>
        <w:tc>
          <w:tcPr>
            <w:tcW w:w="850" w:type="dxa"/>
            <w:vAlign w:val="center"/>
          </w:tcPr>
          <w:p w14:paraId="204EB933">
            <w:pPr>
              <w:pStyle w:val="11"/>
            </w:pPr>
            <w:r>
              <w:t>6</w:t>
            </w:r>
          </w:p>
        </w:tc>
        <w:tc>
          <w:tcPr>
            <w:tcW w:w="850" w:type="dxa"/>
            <w:vAlign w:val="center"/>
          </w:tcPr>
          <w:p w14:paraId="665DB671">
            <w:pPr>
              <w:pStyle w:val="11"/>
            </w:pPr>
            <w:r>
              <w:t>0.07</w:t>
            </w:r>
          </w:p>
        </w:tc>
        <w:tc>
          <w:tcPr>
            <w:tcW w:w="964" w:type="dxa"/>
            <w:vAlign w:val="center"/>
          </w:tcPr>
          <w:p w14:paraId="4E483B06">
            <w:pPr>
              <w:pStyle w:val="11"/>
            </w:pPr>
            <w:r>
              <w:t>0.39</w:t>
            </w:r>
          </w:p>
        </w:tc>
        <w:tc>
          <w:tcPr>
            <w:tcW w:w="964" w:type="dxa"/>
            <w:vAlign w:val="center"/>
          </w:tcPr>
          <w:p w14:paraId="4093E7B5">
            <w:pPr>
              <w:pStyle w:val="11"/>
            </w:pPr>
            <w:r>
              <w:t>0.39</w:t>
            </w:r>
          </w:p>
        </w:tc>
        <w:tc>
          <w:tcPr>
            <w:tcW w:w="964" w:type="dxa"/>
            <w:vAlign w:val="center"/>
          </w:tcPr>
          <w:p w14:paraId="0F2A6979">
            <w:pPr>
              <w:pStyle w:val="11"/>
            </w:pPr>
          </w:p>
        </w:tc>
        <w:tc>
          <w:tcPr>
            <w:tcW w:w="964" w:type="dxa"/>
            <w:vAlign w:val="center"/>
          </w:tcPr>
          <w:p w14:paraId="7F500C2C">
            <w:pPr>
              <w:pStyle w:val="11"/>
            </w:pPr>
          </w:p>
        </w:tc>
        <w:tc>
          <w:tcPr>
            <w:tcW w:w="964" w:type="dxa"/>
            <w:vAlign w:val="center"/>
          </w:tcPr>
          <w:p w14:paraId="53E324A5">
            <w:pPr>
              <w:pStyle w:val="11"/>
            </w:pPr>
          </w:p>
        </w:tc>
        <w:tc>
          <w:tcPr>
            <w:tcW w:w="964" w:type="dxa"/>
            <w:vAlign w:val="center"/>
          </w:tcPr>
          <w:p w14:paraId="5C37246E">
            <w:pPr>
              <w:pStyle w:val="11"/>
            </w:pPr>
          </w:p>
        </w:tc>
        <w:tc>
          <w:tcPr>
            <w:tcW w:w="964" w:type="dxa"/>
            <w:vAlign w:val="center"/>
          </w:tcPr>
          <w:p w14:paraId="01FA2EC9">
            <w:pPr>
              <w:pStyle w:val="11"/>
            </w:pPr>
          </w:p>
        </w:tc>
        <w:tc>
          <w:tcPr>
            <w:tcW w:w="964" w:type="dxa"/>
            <w:vAlign w:val="center"/>
          </w:tcPr>
          <w:p w14:paraId="5C5131E0">
            <w:pPr>
              <w:pStyle w:val="11"/>
            </w:pPr>
          </w:p>
        </w:tc>
        <w:tc>
          <w:tcPr>
            <w:tcW w:w="964" w:type="dxa"/>
            <w:vAlign w:val="center"/>
          </w:tcPr>
          <w:p w14:paraId="032FA40E">
            <w:pPr>
              <w:pStyle w:val="11"/>
            </w:pPr>
            <w:r>
              <w:t>0.39</w:t>
            </w:r>
          </w:p>
        </w:tc>
      </w:tr>
      <w:tr w14:paraId="515C3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50E9B1">
            <w:pPr>
              <w:pStyle w:val="12"/>
            </w:pPr>
            <w:r>
              <w:t>公用经费一</w:t>
            </w:r>
          </w:p>
        </w:tc>
        <w:tc>
          <w:tcPr>
            <w:tcW w:w="964" w:type="dxa"/>
            <w:vAlign w:val="center"/>
          </w:tcPr>
          <w:p w14:paraId="37BBE3E7">
            <w:pPr>
              <w:pStyle w:val="11"/>
            </w:pPr>
            <w:r>
              <w:t>52.20</w:t>
            </w:r>
          </w:p>
        </w:tc>
        <w:tc>
          <w:tcPr>
            <w:tcW w:w="1134" w:type="dxa"/>
            <w:vAlign w:val="center"/>
          </w:tcPr>
          <w:p w14:paraId="54DD077F">
            <w:pPr>
              <w:pStyle w:val="12"/>
            </w:pPr>
            <w:r>
              <w:t>复印纸</w:t>
            </w:r>
          </w:p>
        </w:tc>
        <w:tc>
          <w:tcPr>
            <w:tcW w:w="1134" w:type="dxa"/>
            <w:vAlign w:val="center"/>
          </w:tcPr>
          <w:p w14:paraId="553DFED5">
            <w:pPr>
              <w:pStyle w:val="12"/>
            </w:pPr>
            <w:r>
              <w:t>A05040101</w:t>
            </w:r>
          </w:p>
        </w:tc>
        <w:tc>
          <w:tcPr>
            <w:tcW w:w="709" w:type="dxa"/>
            <w:vAlign w:val="center"/>
          </w:tcPr>
          <w:p w14:paraId="507C18BE">
            <w:pPr>
              <w:pStyle w:val="13"/>
            </w:pPr>
            <w:r>
              <w:t>批</w:t>
            </w:r>
          </w:p>
        </w:tc>
        <w:tc>
          <w:tcPr>
            <w:tcW w:w="850" w:type="dxa"/>
            <w:vAlign w:val="center"/>
          </w:tcPr>
          <w:p w14:paraId="437C6539">
            <w:pPr>
              <w:pStyle w:val="11"/>
            </w:pPr>
            <w:r>
              <w:t>1</w:t>
            </w:r>
          </w:p>
        </w:tc>
        <w:tc>
          <w:tcPr>
            <w:tcW w:w="850" w:type="dxa"/>
            <w:vAlign w:val="center"/>
          </w:tcPr>
          <w:p w14:paraId="4009E546">
            <w:pPr>
              <w:pStyle w:val="11"/>
            </w:pPr>
            <w:r>
              <w:t>1.50</w:t>
            </w:r>
          </w:p>
        </w:tc>
        <w:tc>
          <w:tcPr>
            <w:tcW w:w="964" w:type="dxa"/>
            <w:vAlign w:val="center"/>
          </w:tcPr>
          <w:p w14:paraId="5A5A5541">
            <w:pPr>
              <w:pStyle w:val="11"/>
            </w:pPr>
            <w:r>
              <w:t>1.50</w:t>
            </w:r>
          </w:p>
        </w:tc>
        <w:tc>
          <w:tcPr>
            <w:tcW w:w="964" w:type="dxa"/>
            <w:vAlign w:val="center"/>
          </w:tcPr>
          <w:p w14:paraId="7293FB8A">
            <w:pPr>
              <w:pStyle w:val="11"/>
            </w:pPr>
            <w:r>
              <w:t>1.50</w:t>
            </w:r>
          </w:p>
        </w:tc>
        <w:tc>
          <w:tcPr>
            <w:tcW w:w="964" w:type="dxa"/>
            <w:vAlign w:val="center"/>
          </w:tcPr>
          <w:p w14:paraId="1A2E7F73">
            <w:pPr>
              <w:pStyle w:val="11"/>
            </w:pPr>
          </w:p>
        </w:tc>
        <w:tc>
          <w:tcPr>
            <w:tcW w:w="964" w:type="dxa"/>
            <w:vAlign w:val="center"/>
          </w:tcPr>
          <w:p w14:paraId="0EFEC6E8">
            <w:pPr>
              <w:pStyle w:val="11"/>
            </w:pPr>
          </w:p>
        </w:tc>
        <w:tc>
          <w:tcPr>
            <w:tcW w:w="964" w:type="dxa"/>
            <w:vAlign w:val="center"/>
          </w:tcPr>
          <w:p w14:paraId="1BB3804A">
            <w:pPr>
              <w:pStyle w:val="11"/>
            </w:pPr>
          </w:p>
        </w:tc>
        <w:tc>
          <w:tcPr>
            <w:tcW w:w="964" w:type="dxa"/>
            <w:vAlign w:val="center"/>
          </w:tcPr>
          <w:p w14:paraId="0E41862E">
            <w:pPr>
              <w:pStyle w:val="11"/>
            </w:pPr>
          </w:p>
        </w:tc>
        <w:tc>
          <w:tcPr>
            <w:tcW w:w="964" w:type="dxa"/>
            <w:vAlign w:val="center"/>
          </w:tcPr>
          <w:p w14:paraId="0DC8B5EF">
            <w:pPr>
              <w:pStyle w:val="11"/>
            </w:pPr>
          </w:p>
        </w:tc>
        <w:tc>
          <w:tcPr>
            <w:tcW w:w="964" w:type="dxa"/>
            <w:vAlign w:val="center"/>
          </w:tcPr>
          <w:p w14:paraId="4F6F77C5">
            <w:pPr>
              <w:pStyle w:val="11"/>
            </w:pPr>
          </w:p>
        </w:tc>
        <w:tc>
          <w:tcPr>
            <w:tcW w:w="964" w:type="dxa"/>
            <w:vAlign w:val="center"/>
          </w:tcPr>
          <w:p w14:paraId="1474F3E9">
            <w:pPr>
              <w:pStyle w:val="11"/>
            </w:pPr>
            <w:r>
              <w:t>1.50</w:t>
            </w:r>
          </w:p>
        </w:tc>
      </w:tr>
      <w:tr w14:paraId="48CC2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CB583C">
            <w:pPr>
              <w:pStyle w:val="12"/>
            </w:pPr>
            <w:r>
              <w:t>公用经费一</w:t>
            </w:r>
          </w:p>
        </w:tc>
        <w:tc>
          <w:tcPr>
            <w:tcW w:w="964" w:type="dxa"/>
            <w:vAlign w:val="center"/>
          </w:tcPr>
          <w:p w14:paraId="06B969A3">
            <w:pPr>
              <w:pStyle w:val="11"/>
            </w:pPr>
            <w:r>
              <w:t>52.20</w:t>
            </w:r>
          </w:p>
        </w:tc>
        <w:tc>
          <w:tcPr>
            <w:tcW w:w="1134" w:type="dxa"/>
            <w:vAlign w:val="center"/>
          </w:tcPr>
          <w:p w14:paraId="4AF49CA5">
            <w:pPr>
              <w:pStyle w:val="12"/>
            </w:pPr>
            <w:r>
              <w:t>物业管理服务</w:t>
            </w:r>
          </w:p>
        </w:tc>
        <w:tc>
          <w:tcPr>
            <w:tcW w:w="1134" w:type="dxa"/>
            <w:vAlign w:val="center"/>
          </w:tcPr>
          <w:p w14:paraId="5E123928">
            <w:pPr>
              <w:pStyle w:val="12"/>
            </w:pPr>
            <w:r>
              <w:t>C21040000</w:t>
            </w:r>
          </w:p>
        </w:tc>
        <w:tc>
          <w:tcPr>
            <w:tcW w:w="709" w:type="dxa"/>
            <w:vAlign w:val="center"/>
          </w:tcPr>
          <w:p w14:paraId="748B5403">
            <w:pPr>
              <w:pStyle w:val="13"/>
            </w:pPr>
            <w:r>
              <w:t>项</w:t>
            </w:r>
          </w:p>
        </w:tc>
        <w:tc>
          <w:tcPr>
            <w:tcW w:w="850" w:type="dxa"/>
            <w:vAlign w:val="center"/>
          </w:tcPr>
          <w:p w14:paraId="3FE79297">
            <w:pPr>
              <w:pStyle w:val="11"/>
            </w:pPr>
            <w:r>
              <w:t>1</w:t>
            </w:r>
          </w:p>
        </w:tc>
        <w:tc>
          <w:tcPr>
            <w:tcW w:w="850" w:type="dxa"/>
            <w:vAlign w:val="center"/>
          </w:tcPr>
          <w:p w14:paraId="32643B51">
            <w:pPr>
              <w:pStyle w:val="11"/>
            </w:pPr>
            <w:r>
              <w:t>25.00</w:t>
            </w:r>
          </w:p>
        </w:tc>
        <w:tc>
          <w:tcPr>
            <w:tcW w:w="964" w:type="dxa"/>
            <w:vAlign w:val="center"/>
          </w:tcPr>
          <w:p w14:paraId="46D20552">
            <w:pPr>
              <w:pStyle w:val="11"/>
            </w:pPr>
            <w:r>
              <w:t>25.00</w:t>
            </w:r>
          </w:p>
        </w:tc>
        <w:tc>
          <w:tcPr>
            <w:tcW w:w="964" w:type="dxa"/>
            <w:vAlign w:val="center"/>
          </w:tcPr>
          <w:p w14:paraId="303CC7DC">
            <w:pPr>
              <w:pStyle w:val="11"/>
            </w:pPr>
            <w:r>
              <w:t>25.00</w:t>
            </w:r>
          </w:p>
        </w:tc>
        <w:tc>
          <w:tcPr>
            <w:tcW w:w="964" w:type="dxa"/>
            <w:vAlign w:val="center"/>
          </w:tcPr>
          <w:p w14:paraId="7EDCB638">
            <w:pPr>
              <w:pStyle w:val="11"/>
            </w:pPr>
          </w:p>
        </w:tc>
        <w:tc>
          <w:tcPr>
            <w:tcW w:w="964" w:type="dxa"/>
            <w:vAlign w:val="center"/>
          </w:tcPr>
          <w:p w14:paraId="67C9B33E">
            <w:pPr>
              <w:pStyle w:val="11"/>
            </w:pPr>
          </w:p>
        </w:tc>
        <w:tc>
          <w:tcPr>
            <w:tcW w:w="964" w:type="dxa"/>
            <w:vAlign w:val="center"/>
          </w:tcPr>
          <w:p w14:paraId="63EC6878">
            <w:pPr>
              <w:pStyle w:val="11"/>
            </w:pPr>
          </w:p>
        </w:tc>
        <w:tc>
          <w:tcPr>
            <w:tcW w:w="964" w:type="dxa"/>
            <w:vAlign w:val="center"/>
          </w:tcPr>
          <w:p w14:paraId="795B357E">
            <w:pPr>
              <w:pStyle w:val="11"/>
            </w:pPr>
          </w:p>
        </w:tc>
        <w:tc>
          <w:tcPr>
            <w:tcW w:w="964" w:type="dxa"/>
            <w:vAlign w:val="center"/>
          </w:tcPr>
          <w:p w14:paraId="4423DE33">
            <w:pPr>
              <w:pStyle w:val="11"/>
            </w:pPr>
          </w:p>
        </w:tc>
        <w:tc>
          <w:tcPr>
            <w:tcW w:w="964" w:type="dxa"/>
            <w:vAlign w:val="center"/>
          </w:tcPr>
          <w:p w14:paraId="3670E5D6">
            <w:pPr>
              <w:pStyle w:val="11"/>
            </w:pPr>
          </w:p>
        </w:tc>
        <w:tc>
          <w:tcPr>
            <w:tcW w:w="964" w:type="dxa"/>
            <w:vAlign w:val="center"/>
          </w:tcPr>
          <w:p w14:paraId="4F6D7878">
            <w:pPr>
              <w:pStyle w:val="11"/>
            </w:pPr>
            <w:r>
              <w:t>25.00</w:t>
            </w:r>
          </w:p>
        </w:tc>
      </w:tr>
      <w:tr w14:paraId="727AE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D4102D">
            <w:pPr>
              <w:pStyle w:val="12"/>
            </w:pPr>
            <w:r>
              <w:t>石财社【2025】115号 关于提前下达2026年（中央）财政重大公共卫生服务补助资金预算的通知</w:t>
            </w:r>
          </w:p>
        </w:tc>
        <w:tc>
          <w:tcPr>
            <w:tcW w:w="964" w:type="dxa"/>
            <w:vAlign w:val="center"/>
          </w:tcPr>
          <w:p w14:paraId="1D02207A">
            <w:pPr>
              <w:pStyle w:val="11"/>
            </w:pPr>
            <w:r>
              <w:t>71.23</w:t>
            </w:r>
          </w:p>
        </w:tc>
        <w:tc>
          <w:tcPr>
            <w:tcW w:w="1134" w:type="dxa"/>
            <w:vAlign w:val="center"/>
          </w:tcPr>
          <w:p w14:paraId="3522C40D">
            <w:pPr>
              <w:pStyle w:val="12"/>
            </w:pPr>
            <w:r>
              <w:t>其他信息化设备</w:t>
            </w:r>
          </w:p>
        </w:tc>
        <w:tc>
          <w:tcPr>
            <w:tcW w:w="1134" w:type="dxa"/>
            <w:vAlign w:val="center"/>
          </w:tcPr>
          <w:p w14:paraId="42F627DC">
            <w:pPr>
              <w:pStyle w:val="12"/>
            </w:pPr>
            <w:r>
              <w:t>A02019900</w:t>
            </w:r>
          </w:p>
        </w:tc>
        <w:tc>
          <w:tcPr>
            <w:tcW w:w="709" w:type="dxa"/>
            <w:vAlign w:val="center"/>
          </w:tcPr>
          <w:p w14:paraId="2A481F90">
            <w:pPr>
              <w:pStyle w:val="13"/>
            </w:pPr>
            <w:r>
              <w:t>个</w:t>
            </w:r>
          </w:p>
        </w:tc>
        <w:tc>
          <w:tcPr>
            <w:tcW w:w="850" w:type="dxa"/>
            <w:vAlign w:val="center"/>
          </w:tcPr>
          <w:p w14:paraId="053C0BAB">
            <w:pPr>
              <w:pStyle w:val="11"/>
            </w:pPr>
            <w:r>
              <w:t>2</w:t>
            </w:r>
          </w:p>
        </w:tc>
        <w:tc>
          <w:tcPr>
            <w:tcW w:w="850" w:type="dxa"/>
            <w:vAlign w:val="center"/>
          </w:tcPr>
          <w:p w14:paraId="36DCBECD">
            <w:pPr>
              <w:pStyle w:val="11"/>
            </w:pPr>
            <w:r>
              <w:t>0.20</w:t>
            </w:r>
          </w:p>
        </w:tc>
        <w:tc>
          <w:tcPr>
            <w:tcW w:w="964" w:type="dxa"/>
            <w:vAlign w:val="center"/>
          </w:tcPr>
          <w:p w14:paraId="4D314AD9">
            <w:pPr>
              <w:pStyle w:val="11"/>
            </w:pPr>
            <w:r>
              <w:t>0.40</w:t>
            </w:r>
          </w:p>
        </w:tc>
        <w:tc>
          <w:tcPr>
            <w:tcW w:w="964" w:type="dxa"/>
            <w:vAlign w:val="center"/>
          </w:tcPr>
          <w:p w14:paraId="1BE7ABBE">
            <w:pPr>
              <w:pStyle w:val="11"/>
            </w:pPr>
            <w:r>
              <w:t>0.40</w:t>
            </w:r>
          </w:p>
        </w:tc>
        <w:tc>
          <w:tcPr>
            <w:tcW w:w="964" w:type="dxa"/>
            <w:vAlign w:val="center"/>
          </w:tcPr>
          <w:p w14:paraId="79717FA5">
            <w:pPr>
              <w:pStyle w:val="11"/>
            </w:pPr>
          </w:p>
        </w:tc>
        <w:tc>
          <w:tcPr>
            <w:tcW w:w="964" w:type="dxa"/>
            <w:vAlign w:val="center"/>
          </w:tcPr>
          <w:p w14:paraId="7639ED3F">
            <w:pPr>
              <w:pStyle w:val="11"/>
            </w:pPr>
          </w:p>
        </w:tc>
        <w:tc>
          <w:tcPr>
            <w:tcW w:w="964" w:type="dxa"/>
            <w:vAlign w:val="center"/>
          </w:tcPr>
          <w:p w14:paraId="2F958B1F">
            <w:pPr>
              <w:pStyle w:val="11"/>
            </w:pPr>
          </w:p>
        </w:tc>
        <w:tc>
          <w:tcPr>
            <w:tcW w:w="964" w:type="dxa"/>
            <w:vAlign w:val="center"/>
          </w:tcPr>
          <w:p w14:paraId="7557C83A">
            <w:pPr>
              <w:pStyle w:val="11"/>
            </w:pPr>
          </w:p>
        </w:tc>
        <w:tc>
          <w:tcPr>
            <w:tcW w:w="964" w:type="dxa"/>
            <w:vAlign w:val="center"/>
          </w:tcPr>
          <w:p w14:paraId="1EDB9740">
            <w:pPr>
              <w:pStyle w:val="11"/>
            </w:pPr>
          </w:p>
        </w:tc>
        <w:tc>
          <w:tcPr>
            <w:tcW w:w="964" w:type="dxa"/>
            <w:vAlign w:val="center"/>
          </w:tcPr>
          <w:p w14:paraId="07ABAFB9">
            <w:pPr>
              <w:pStyle w:val="11"/>
            </w:pPr>
          </w:p>
        </w:tc>
        <w:tc>
          <w:tcPr>
            <w:tcW w:w="964" w:type="dxa"/>
            <w:vAlign w:val="center"/>
          </w:tcPr>
          <w:p w14:paraId="71A4179E">
            <w:pPr>
              <w:pStyle w:val="11"/>
            </w:pPr>
            <w:r>
              <w:t>0.40</w:t>
            </w:r>
          </w:p>
        </w:tc>
      </w:tr>
      <w:tr w14:paraId="51A73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7F4D36">
            <w:pPr>
              <w:pStyle w:val="12"/>
            </w:pPr>
            <w:r>
              <w:t>石财社【2025】115号 关于提前下达2026年（中央）财政重大公共卫生服务补助资金预算的通知</w:t>
            </w:r>
          </w:p>
        </w:tc>
        <w:tc>
          <w:tcPr>
            <w:tcW w:w="964" w:type="dxa"/>
            <w:vAlign w:val="center"/>
          </w:tcPr>
          <w:p w14:paraId="2707C256">
            <w:pPr>
              <w:pStyle w:val="11"/>
            </w:pPr>
            <w:r>
              <w:t>71.23</w:t>
            </w:r>
          </w:p>
        </w:tc>
        <w:tc>
          <w:tcPr>
            <w:tcW w:w="1134" w:type="dxa"/>
            <w:vAlign w:val="center"/>
          </w:tcPr>
          <w:p w14:paraId="14862748">
            <w:pPr>
              <w:pStyle w:val="12"/>
            </w:pPr>
            <w:r>
              <w:t>其他计量仪器</w:t>
            </w:r>
          </w:p>
        </w:tc>
        <w:tc>
          <w:tcPr>
            <w:tcW w:w="1134" w:type="dxa"/>
            <w:vAlign w:val="center"/>
          </w:tcPr>
          <w:p w14:paraId="5AD14F98">
            <w:pPr>
              <w:pStyle w:val="12"/>
            </w:pPr>
            <w:r>
              <w:t>A02100899</w:t>
            </w:r>
          </w:p>
        </w:tc>
        <w:tc>
          <w:tcPr>
            <w:tcW w:w="709" w:type="dxa"/>
            <w:vAlign w:val="center"/>
          </w:tcPr>
          <w:p w14:paraId="74E35CE0">
            <w:pPr>
              <w:pStyle w:val="13"/>
            </w:pPr>
            <w:r>
              <w:t>个</w:t>
            </w:r>
          </w:p>
        </w:tc>
        <w:tc>
          <w:tcPr>
            <w:tcW w:w="850" w:type="dxa"/>
            <w:vAlign w:val="center"/>
          </w:tcPr>
          <w:p w14:paraId="676C37B3">
            <w:pPr>
              <w:pStyle w:val="11"/>
            </w:pPr>
            <w:r>
              <w:t>2</w:t>
            </w:r>
          </w:p>
        </w:tc>
        <w:tc>
          <w:tcPr>
            <w:tcW w:w="850" w:type="dxa"/>
            <w:vAlign w:val="center"/>
          </w:tcPr>
          <w:p w14:paraId="56FCFFE9">
            <w:pPr>
              <w:pStyle w:val="11"/>
            </w:pPr>
            <w:r>
              <w:t>0.06</w:t>
            </w:r>
          </w:p>
        </w:tc>
        <w:tc>
          <w:tcPr>
            <w:tcW w:w="964" w:type="dxa"/>
            <w:vAlign w:val="center"/>
          </w:tcPr>
          <w:p w14:paraId="30C40D9B">
            <w:pPr>
              <w:pStyle w:val="11"/>
            </w:pPr>
            <w:r>
              <w:t>0.12</w:t>
            </w:r>
          </w:p>
        </w:tc>
        <w:tc>
          <w:tcPr>
            <w:tcW w:w="964" w:type="dxa"/>
            <w:vAlign w:val="center"/>
          </w:tcPr>
          <w:p w14:paraId="6DB400A5">
            <w:pPr>
              <w:pStyle w:val="11"/>
            </w:pPr>
            <w:r>
              <w:t>0.12</w:t>
            </w:r>
          </w:p>
        </w:tc>
        <w:tc>
          <w:tcPr>
            <w:tcW w:w="964" w:type="dxa"/>
            <w:vAlign w:val="center"/>
          </w:tcPr>
          <w:p w14:paraId="0A580EBF">
            <w:pPr>
              <w:pStyle w:val="11"/>
            </w:pPr>
          </w:p>
        </w:tc>
        <w:tc>
          <w:tcPr>
            <w:tcW w:w="964" w:type="dxa"/>
            <w:vAlign w:val="center"/>
          </w:tcPr>
          <w:p w14:paraId="3F7D1FF6">
            <w:pPr>
              <w:pStyle w:val="11"/>
            </w:pPr>
          </w:p>
        </w:tc>
        <w:tc>
          <w:tcPr>
            <w:tcW w:w="964" w:type="dxa"/>
            <w:vAlign w:val="center"/>
          </w:tcPr>
          <w:p w14:paraId="18557DDA">
            <w:pPr>
              <w:pStyle w:val="11"/>
            </w:pPr>
          </w:p>
        </w:tc>
        <w:tc>
          <w:tcPr>
            <w:tcW w:w="964" w:type="dxa"/>
            <w:vAlign w:val="center"/>
          </w:tcPr>
          <w:p w14:paraId="63A53A8B">
            <w:pPr>
              <w:pStyle w:val="11"/>
            </w:pPr>
          </w:p>
        </w:tc>
        <w:tc>
          <w:tcPr>
            <w:tcW w:w="964" w:type="dxa"/>
            <w:vAlign w:val="center"/>
          </w:tcPr>
          <w:p w14:paraId="23C20147">
            <w:pPr>
              <w:pStyle w:val="11"/>
            </w:pPr>
          </w:p>
        </w:tc>
        <w:tc>
          <w:tcPr>
            <w:tcW w:w="964" w:type="dxa"/>
            <w:vAlign w:val="center"/>
          </w:tcPr>
          <w:p w14:paraId="09A014D5">
            <w:pPr>
              <w:pStyle w:val="11"/>
            </w:pPr>
          </w:p>
        </w:tc>
        <w:tc>
          <w:tcPr>
            <w:tcW w:w="964" w:type="dxa"/>
            <w:vAlign w:val="center"/>
          </w:tcPr>
          <w:p w14:paraId="29361635">
            <w:pPr>
              <w:pStyle w:val="11"/>
            </w:pPr>
            <w:r>
              <w:t>0.12</w:t>
            </w:r>
          </w:p>
        </w:tc>
      </w:tr>
      <w:tr w14:paraId="3043D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F7E84B">
            <w:pPr>
              <w:pStyle w:val="12"/>
            </w:pPr>
            <w:r>
              <w:t>石财社【2025】115号 关于提前下达2026年（中央）财政重大公共卫生服务补助资金预算的通知</w:t>
            </w:r>
          </w:p>
        </w:tc>
        <w:tc>
          <w:tcPr>
            <w:tcW w:w="964" w:type="dxa"/>
            <w:vAlign w:val="center"/>
          </w:tcPr>
          <w:p w14:paraId="5AD8B563">
            <w:pPr>
              <w:pStyle w:val="11"/>
            </w:pPr>
            <w:r>
              <w:t>71.23</w:t>
            </w:r>
          </w:p>
        </w:tc>
        <w:tc>
          <w:tcPr>
            <w:tcW w:w="1134" w:type="dxa"/>
            <w:vAlign w:val="center"/>
          </w:tcPr>
          <w:p w14:paraId="66602B79">
            <w:pPr>
              <w:pStyle w:val="12"/>
            </w:pPr>
            <w:r>
              <w:t>其他计量仪器</w:t>
            </w:r>
          </w:p>
        </w:tc>
        <w:tc>
          <w:tcPr>
            <w:tcW w:w="1134" w:type="dxa"/>
            <w:vAlign w:val="center"/>
          </w:tcPr>
          <w:p w14:paraId="6DC2B5F1">
            <w:pPr>
              <w:pStyle w:val="12"/>
            </w:pPr>
            <w:r>
              <w:t>A02100899</w:t>
            </w:r>
          </w:p>
        </w:tc>
        <w:tc>
          <w:tcPr>
            <w:tcW w:w="709" w:type="dxa"/>
            <w:vAlign w:val="center"/>
          </w:tcPr>
          <w:p w14:paraId="2C910F87">
            <w:pPr>
              <w:pStyle w:val="13"/>
            </w:pPr>
            <w:r>
              <w:t>台</w:t>
            </w:r>
          </w:p>
        </w:tc>
        <w:tc>
          <w:tcPr>
            <w:tcW w:w="850" w:type="dxa"/>
            <w:vAlign w:val="center"/>
          </w:tcPr>
          <w:p w14:paraId="0AD0DCCE">
            <w:pPr>
              <w:pStyle w:val="11"/>
            </w:pPr>
            <w:r>
              <w:t>2</w:t>
            </w:r>
          </w:p>
        </w:tc>
        <w:tc>
          <w:tcPr>
            <w:tcW w:w="850" w:type="dxa"/>
            <w:vAlign w:val="center"/>
          </w:tcPr>
          <w:p w14:paraId="0D4590D1">
            <w:pPr>
              <w:pStyle w:val="11"/>
            </w:pPr>
            <w:r>
              <w:t>0.35</w:t>
            </w:r>
          </w:p>
        </w:tc>
        <w:tc>
          <w:tcPr>
            <w:tcW w:w="964" w:type="dxa"/>
            <w:vAlign w:val="center"/>
          </w:tcPr>
          <w:p w14:paraId="5A79E4D3">
            <w:pPr>
              <w:pStyle w:val="11"/>
            </w:pPr>
            <w:r>
              <w:t>0.70</w:t>
            </w:r>
          </w:p>
        </w:tc>
        <w:tc>
          <w:tcPr>
            <w:tcW w:w="964" w:type="dxa"/>
            <w:vAlign w:val="center"/>
          </w:tcPr>
          <w:p w14:paraId="3A532857">
            <w:pPr>
              <w:pStyle w:val="11"/>
            </w:pPr>
            <w:r>
              <w:t>0.70</w:t>
            </w:r>
          </w:p>
        </w:tc>
        <w:tc>
          <w:tcPr>
            <w:tcW w:w="964" w:type="dxa"/>
            <w:vAlign w:val="center"/>
          </w:tcPr>
          <w:p w14:paraId="72436E9D">
            <w:pPr>
              <w:pStyle w:val="11"/>
            </w:pPr>
          </w:p>
        </w:tc>
        <w:tc>
          <w:tcPr>
            <w:tcW w:w="964" w:type="dxa"/>
            <w:vAlign w:val="center"/>
          </w:tcPr>
          <w:p w14:paraId="76BB547E">
            <w:pPr>
              <w:pStyle w:val="11"/>
            </w:pPr>
          </w:p>
        </w:tc>
        <w:tc>
          <w:tcPr>
            <w:tcW w:w="964" w:type="dxa"/>
            <w:vAlign w:val="center"/>
          </w:tcPr>
          <w:p w14:paraId="6FCB2FF0">
            <w:pPr>
              <w:pStyle w:val="11"/>
            </w:pPr>
          </w:p>
        </w:tc>
        <w:tc>
          <w:tcPr>
            <w:tcW w:w="964" w:type="dxa"/>
            <w:vAlign w:val="center"/>
          </w:tcPr>
          <w:p w14:paraId="4C8C61A0">
            <w:pPr>
              <w:pStyle w:val="11"/>
            </w:pPr>
          </w:p>
        </w:tc>
        <w:tc>
          <w:tcPr>
            <w:tcW w:w="964" w:type="dxa"/>
            <w:vAlign w:val="center"/>
          </w:tcPr>
          <w:p w14:paraId="187F2BAB">
            <w:pPr>
              <w:pStyle w:val="11"/>
            </w:pPr>
          </w:p>
        </w:tc>
        <w:tc>
          <w:tcPr>
            <w:tcW w:w="964" w:type="dxa"/>
            <w:vAlign w:val="center"/>
          </w:tcPr>
          <w:p w14:paraId="56CD0229">
            <w:pPr>
              <w:pStyle w:val="11"/>
            </w:pPr>
          </w:p>
        </w:tc>
        <w:tc>
          <w:tcPr>
            <w:tcW w:w="964" w:type="dxa"/>
            <w:vAlign w:val="center"/>
          </w:tcPr>
          <w:p w14:paraId="40066D8E">
            <w:pPr>
              <w:pStyle w:val="11"/>
            </w:pPr>
            <w:r>
              <w:t>0.70</w:t>
            </w:r>
          </w:p>
        </w:tc>
      </w:tr>
      <w:tr w14:paraId="736D0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45CF34">
            <w:pPr>
              <w:pStyle w:val="12"/>
            </w:pPr>
            <w:r>
              <w:t>石财社【2025】115号 关于提前下达2026年（中央）财政重大公共卫生服务补助资金预算的通知</w:t>
            </w:r>
          </w:p>
        </w:tc>
        <w:tc>
          <w:tcPr>
            <w:tcW w:w="964" w:type="dxa"/>
            <w:vAlign w:val="center"/>
          </w:tcPr>
          <w:p w14:paraId="51791525">
            <w:pPr>
              <w:pStyle w:val="11"/>
            </w:pPr>
            <w:r>
              <w:t>71.23</w:t>
            </w:r>
          </w:p>
        </w:tc>
        <w:tc>
          <w:tcPr>
            <w:tcW w:w="1134" w:type="dxa"/>
            <w:vAlign w:val="center"/>
          </w:tcPr>
          <w:p w14:paraId="13E3F6CD">
            <w:pPr>
              <w:pStyle w:val="12"/>
            </w:pPr>
            <w:r>
              <w:t>其他计量仪器</w:t>
            </w:r>
          </w:p>
        </w:tc>
        <w:tc>
          <w:tcPr>
            <w:tcW w:w="1134" w:type="dxa"/>
            <w:vAlign w:val="center"/>
          </w:tcPr>
          <w:p w14:paraId="1B1245E5">
            <w:pPr>
              <w:pStyle w:val="12"/>
            </w:pPr>
            <w:r>
              <w:t>A02100899</w:t>
            </w:r>
          </w:p>
        </w:tc>
        <w:tc>
          <w:tcPr>
            <w:tcW w:w="709" w:type="dxa"/>
            <w:vAlign w:val="center"/>
          </w:tcPr>
          <w:p w14:paraId="3809B956">
            <w:pPr>
              <w:pStyle w:val="13"/>
            </w:pPr>
            <w:r>
              <w:t>台</w:t>
            </w:r>
          </w:p>
        </w:tc>
        <w:tc>
          <w:tcPr>
            <w:tcW w:w="850" w:type="dxa"/>
            <w:vAlign w:val="center"/>
          </w:tcPr>
          <w:p w14:paraId="7ABBD56C">
            <w:pPr>
              <w:pStyle w:val="11"/>
            </w:pPr>
            <w:r>
              <w:t>2</w:t>
            </w:r>
          </w:p>
        </w:tc>
        <w:tc>
          <w:tcPr>
            <w:tcW w:w="850" w:type="dxa"/>
            <w:vAlign w:val="center"/>
          </w:tcPr>
          <w:p w14:paraId="23318272">
            <w:pPr>
              <w:pStyle w:val="11"/>
            </w:pPr>
            <w:r>
              <w:t>0.68</w:t>
            </w:r>
          </w:p>
        </w:tc>
        <w:tc>
          <w:tcPr>
            <w:tcW w:w="964" w:type="dxa"/>
            <w:vAlign w:val="center"/>
          </w:tcPr>
          <w:p w14:paraId="70050BB2">
            <w:pPr>
              <w:pStyle w:val="11"/>
            </w:pPr>
            <w:r>
              <w:t>1.36</w:t>
            </w:r>
          </w:p>
        </w:tc>
        <w:tc>
          <w:tcPr>
            <w:tcW w:w="964" w:type="dxa"/>
            <w:vAlign w:val="center"/>
          </w:tcPr>
          <w:p w14:paraId="5374BCC6">
            <w:pPr>
              <w:pStyle w:val="11"/>
            </w:pPr>
            <w:r>
              <w:t>1.36</w:t>
            </w:r>
          </w:p>
        </w:tc>
        <w:tc>
          <w:tcPr>
            <w:tcW w:w="964" w:type="dxa"/>
            <w:vAlign w:val="center"/>
          </w:tcPr>
          <w:p w14:paraId="019A1F71">
            <w:pPr>
              <w:pStyle w:val="11"/>
            </w:pPr>
          </w:p>
        </w:tc>
        <w:tc>
          <w:tcPr>
            <w:tcW w:w="964" w:type="dxa"/>
            <w:vAlign w:val="center"/>
          </w:tcPr>
          <w:p w14:paraId="05212969">
            <w:pPr>
              <w:pStyle w:val="11"/>
            </w:pPr>
          </w:p>
        </w:tc>
        <w:tc>
          <w:tcPr>
            <w:tcW w:w="964" w:type="dxa"/>
            <w:vAlign w:val="center"/>
          </w:tcPr>
          <w:p w14:paraId="360C5F3C">
            <w:pPr>
              <w:pStyle w:val="11"/>
            </w:pPr>
          </w:p>
        </w:tc>
        <w:tc>
          <w:tcPr>
            <w:tcW w:w="964" w:type="dxa"/>
            <w:vAlign w:val="center"/>
          </w:tcPr>
          <w:p w14:paraId="731A1E56">
            <w:pPr>
              <w:pStyle w:val="11"/>
            </w:pPr>
          </w:p>
        </w:tc>
        <w:tc>
          <w:tcPr>
            <w:tcW w:w="964" w:type="dxa"/>
            <w:vAlign w:val="center"/>
          </w:tcPr>
          <w:p w14:paraId="70FC870A">
            <w:pPr>
              <w:pStyle w:val="11"/>
            </w:pPr>
          </w:p>
        </w:tc>
        <w:tc>
          <w:tcPr>
            <w:tcW w:w="964" w:type="dxa"/>
            <w:vAlign w:val="center"/>
          </w:tcPr>
          <w:p w14:paraId="0C620FB2">
            <w:pPr>
              <w:pStyle w:val="11"/>
            </w:pPr>
          </w:p>
        </w:tc>
        <w:tc>
          <w:tcPr>
            <w:tcW w:w="964" w:type="dxa"/>
            <w:vAlign w:val="center"/>
          </w:tcPr>
          <w:p w14:paraId="13488E8C">
            <w:pPr>
              <w:pStyle w:val="11"/>
            </w:pPr>
            <w:r>
              <w:t>1.36</w:t>
            </w:r>
          </w:p>
        </w:tc>
      </w:tr>
      <w:tr w14:paraId="3CC49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4A49F2">
            <w:pPr>
              <w:pStyle w:val="12"/>
            </w:pPr>
            <w:r>
              <w:t>石财社【2025】115号 关于提前下达2026年（中央）财政重大公共卫生服务补助资金预算的通知</w:t>
            </w:r>
          </w:p>
        </w:tc>
        <w:tc>
          <w:tcPr>
            <w:tcW w:w="964" w:type="dxa"/>
            <w:vAlign w:val="center"/>
          </w:tcPr>
          <w:p w14:paraId="683D9FA0">
            <w:pPr>
              <w:pStyle w:val="11"/>
            </w:pPr>
            <w:r>
              <w:t>71.23</w:t>
            </w:r>
          </w:p>
        </w:tc>
        <w:tc>
          <w:tcPr>
            <w:tcW w:w="1134" w:type="dxa"/>
            <w:vAlign w:val="center"/>
          </w:tcPr>
          <w:p w14:paraId="4B594AD3">
            <w:pPr>
              <w:pStyle w:val="12"/>
            </w:pPr>
            <w:r>
              <w:t>其他计量仪器</w:t>
            </w:r>
          </w:p>
        </w:tc>
        <w:tc>
          <w:tcPr>
            <w:tcW w:w="1134" w:type="dxa"/>
            <w:vAlign w:val="center"/>
          </w:tcPr>
          <w:p w14:paraId="41289BA7">
            <w:pPr>
              <w:pStyle w:val="12"/>
            </w:pPr>
            <w:r>
              <w:t>A02100899</w:t>
            </w:r>
          </w:p>
        </w:tc>
        <w:tc>
          <w:tcPr>
            <w:tcW w:w="709" w:type="dxa"/>
            <w:vAlign w:val="center"/>
          </w:tcPr>
          <w:p w14:paraId="63567B7B">
            <w:pPr>
              <w:pStyle w:val="13"/>
            </w:pPr>
            <w:r>
              <w:t>台</w:t>
            </w:r>
          </w:p>
        </w:tc>
        <w:tc>
          <w:tcPr>
            <w:tcW w:w="850" w:type="dxa"/>
            <w:vAlign w:val="center"/>
          </w:tcPr>
          <w:p w14:paraId="3D73E21F">
            <w:pPr>
              <w:pStyle w:val="11"/>
            </w:pPr>
            <w:r>
              <w:t>2</w:t>
            </w:r>
          </w:p>
        </w:tc>
        <w:tc>
          <w:tcPr>
            <w:tcW w:w="850" w:type="dxa"/>
            <w:vAlign w:val="center"/>
          </w:tcPr>
          <w:p w14:paraId="037357F3">
            <w:pPr>
              <w:pStyle w:val="11"/>
            </w:pPr>
            <w:r>
              <w:t>1.28</w:t>
            </w:r>
          </w:p>
        </w:tc>
        <w:tc>
          <w:tcPr>
            <w:tcW w:w="964" w:type="dxa"/>
            <w:vAlign w:val="center"/>
          </w:tcPr>
          <w:p w14:paraId="0ED99BF2">
            <w:pPr>
              <w:pStyle w:val="11"/>
            </w:pPr>
            <w:r>
              <w:t>2.56</w:t>
            </w:r>
          </w:p>
        </w:tc>
        <w:tc>
          <w:tcPr>
            <w:tcW w:w="964" w:type="dxa"/>
            <w:vAlign w:val="center"/>
          </w:tcPr>
          <w:p w14:paraId="0940E471">
            <w:pPr>
              <w:pStyle w:val="11"/>
            </w:pPr>
            <w:r>
              <w:t>2.56</w:t>
            </w:r>
          </w:p>
        </w:tc>
        <w:tc>
          <w:tcPr>
            <w:tcW w:w="964" w:type="dxa"/>
            <w:vAlign w:val="center"/>
          </w:tcPr>
          <w:p w14:paraId="1893D41E">
            <w:pPr>
              <w:pStyle w:val="11"/>
            </w:pPr>
          </w:p>
        </w:tc>
        <w:tc>
          <w:tcPr>
            <w:tcW w:w="964" w:type="dxa"/>
            <w:vAlign w:val="center"/>
          </w:tcPr>
          <w:p w14:paraId="45AF0D8A">
            <w:pPr>
              <w:pStyle w:val="11"/>
            </w:pPr>
          </w:p>
        </w:tc>
        <w:tc>
          <w:tcPr>
            <w:tcW w:w="964" w:type="dxa"/>
            <w:vAlign w:val="center"/>
          </w:tcPr>
          <w:p w14:paraId="18C8442F">
            <w:pPr>
              <w:pStyle w:val="11"/>
            </w:pPr>
          </w:p>
        </w:tc>
        <w:tc>
          <w:tcPr>
            <w:tcW w:w="964" w:type="dxa"/>
            <w:vAlign w:val="center"/>
          </w:tcPr>
          <w:p w14:paraId="1C3D718E">
            <w:pPr>
              <w:pStyle w:val="11"/>
            </w:pPr>
          </w:p>
        </w:tc>
        <w:tc>
          <w:tcPr>
            <w:tcW w:w="964" w:type="dxa"/>
            <w:vAlign w:val="center"/>
          </w:tcPr>
          <w:p w14:paraId="7A5E5CB6">
            <w:pPr>
              <w:pStyle w:val="11"/>
            </w:pPr>
          </w:p>
        </w:tc>
        <w:tc>
          <w:tcPr>
            <w:tcW w:w="964" w:type="dxa"/>
            <w:vAlign w:val="center"/>
          </w:tcPr>
          <w:p w14:paraId="1488CDFF">
            <w:pPr>
              <w:pStyle w:val="11"/>
            </w:pPr>
          </w:p>
        </w:tc>
        <w:tc>
          <w:tcPr>
            <w:tcW w:w="964" w:type="dxa"/>
            <w:vAlign w:val="center"/>
          </w:tcPr>
          <w:p w14:paraId="16A40D1B">
            <w:pPr>
              <w:pStyle w:val="11"/>
            </w:pPr>
            <w:r>
              <w:t>2.56</w:t>
            </w:r>
          </w:p>
        </w:tc>
      </w:tr>
    </w:tbl>
    <w:p w14:paraId="29453B7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C68B73C">
      <w:pPr>
        <w:spacing w:before="0" w:after="0"/>
        <w:ind w:firstLine="640"/>
        <w:jc w:val="left"/>
        <w:outlineLvl w:val="9"/>
      </w:pPr>
      <w:r>
        <w:rPr>
          <w:rFonts w:ascii="Times New Roman" w:hAnsi="Times New Roman" w:eastAsia="方正仿宋_GBK" w:cs="Times New Roman"/>
          <w:color w:val="000000"/>
          <w:sz w:val="32"/>
        </w:rPr>
        <w:t xml:space="preserve"> </w:t>
      </w:r>
    </w:p>
    <w:p w14:paraId="17D21D81">
      <w:pPr>
        <w:spacing w:before="10" w:after="10" w:line="240" w:lineRule="auto"/>
        <w:ind w:firstLine="640"/>
        <w:jc w:val="left"/>
        <w:outlineLvl w:val="5"/>
      </w:pPr>
      <w:r>
        <w:rPr>
          <w:rFonts w:ascii="黑体" w:hAnsi="黑体" w:eastAsia="黑体" w:cs="黑体"/>
          <w:color w:val="000000"/>
          <w:sz w:val="32"/>
        </w:rPr>
        <w:t>七、国有资产信息</w:t>
      </w:r>
    </w:p>
    <w:p w14:paraId="12AF5B5C">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石家庄市鹿泉区疾病预防控制中心上年末固定资产金额为2355.71万元（详见下表）。本年度拟购置固定资产总额为8.43万元，已按要求列入政府采购预算，详见政府采购预算表。</w:t>
      </w:r>
    </w:p>
    <w:p w14:paraId="7BE9342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45C6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F4EC8E7">
            <w:pPr>
              <w:pStyle w:val="9"/>
            </w:pPr>
            <w:r>
              <w:t>361003石家庄市鹿泉区疾病预防控制中心</w:t>
            </w:r>
          </w:p>
        </w:tc>
        <w:tc>
          <w:tcPr>
            <w:tcW w:w="5670" w:type="dxa"/>
            <w:gridSpan w:val="2"/>
            <w:tcBorders>
              <w:top w:val="single" w:color="FFFFFF" w:sz="6" w:space="0"/>
              <w:left w:val="single" w:color="FFFFFF" w:sz="6" w:space="0"/>
              <w:right w:val="single" w:color="FFFFFF" w:sz="6" w:space="0"/>
            </w:tcBorders>
            <w:vAlign w:val="center"/>
          </w:tcPr>
          <w:p w14:paraId="3A73FAE9">
            <w:pPr>
              <w:pStyle w:val="7"/>
            </w:pPr>
            <w:r>
              <w:t>截止时间：2025-12-31</w:t>
            </w:r>
          </w:p>
        </w:tc>
      </w:tr>
      <w:tr w14:paraId="7262E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0651233">
            <w:pPr>
              <w:pStyle w:val="10"/>
            </w:pPr>
            <w:r>
              <w:t>项   目</w:t>
            </w:r>
          </w:p>
        </w:tc>
        <w:tc>
          <w:tcPr>
            <w:tcW w:w="2835" w:type="dxa"/>
            <w:vAlign w:val="center"/>
          </w:tcPr>
          <w:p w14:paraId="3D433403">
            <w:pPr>
              <w:pStyle w:val="10"/>
            </w:pPr>
            <w:r>
              <w:t>数量</w:t>
            </w:r>
          </w:p>
        </w:tc>
        <w:tc>
          <w:tcPr>
            <w:tcW w:w="2835" w:type="dxa"/>
            <w:vAlign w:val="center"/>
          </w:tcPr>
          <w:p w14:paraId="23581B65">
            <w:pPr>
              <w:pStyle w:val="10"/>
            </w:pPr>
            <w:r>
              <w:t>价值（金额单位：万元）</w:t>
            </w:r>
          </w:p>
        </w:tc>
      </w:tr>
      <w:tr w14:paraId="4D7EB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D9CDFD">
            <w:pPr>
              <w:pStyle w:val="12"/>
            </w:pPr>
            <w:r>
              <w:t>资产总额</w:t>
            </w:r>
          </w:p>
        </w:tc>
        <w:tc>
          <w:tcPr>
            <w:tcW w:w="2835" w:type="dxa"/>
            <w:vAlign w:val="center"/>
          </w:tcPr>
          <w:p w14:paraId="64B94E97">
            <w:pPr>
              <w:pStyle w:val="13"/>
            </w:pPr>
          </w:p>
        </w:tc>
        <w:tc>
          <w:tcPr>
            <w:tcW w:w="2835" w:type="dxa"/>
            <w:vAlign w:val="center"/>
          </w:tcPr>
          <w:p w14:paraId="346DEA95">
            <w:pPr>
              <w:pStyle w:val="11"/>
            </w:pPr>
            <w:r>
              <w:t>2355.71</w:t>
            </w:r>
          </w:p>
        </w:tc>
      </w:tr>
      <w:tr w14:paraId="32C61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A87511">
            <w:pPr>
              <w:pStyle w:val="12"/>
            </w:pPr>
            <w:r>
              <w:t>1、房屋（平方米）</w:t>
            </w:r>
          </w:p>
        </w:tc>
        <w:tc>
          <w:tcPr>
            <w:tcW w:w="2835" w:type="dxa"/>
            <w:vAlign w:val="center"/>
          </w:tcPr>
          <w:p w14:paraId="55FA8286">
            <w:pPr>
              <w:pStyle w:val="13"/>
            </w:pPr>
            <w:r>
              <w:t>400</w:t>
            </w:r>
          </w:p>
        </w:tc>
        <w:tc>
          <w:tcPr>
            <w:tcW w:w="2835" w:type="dxa"/>
            <w:vAlign w:val="center"/>
          </w:tcPr>
          <w:p w14:paraId="4EF6CA4D">
            <w:pPr>
              <w:pStyle w:val="11"/>
            </w:pPr>
            <w:r>
              <w:t>102.69</w:t>
            </w:r>
          </w:p>
        </w:tc>
      </w:tr>
      <w:tr w14:paraId="23CE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627873">
            <w:pPr>
              <w:pStyle w:val="12"/>
            </w:pPr>
            <w:r>
              <w:t>　　其中：办公用房（平方米）</w:t>
            </w:r>
          </w:p>
        </w:tc>
        <w:tc>
          <w:tcPr>
            <w:tcW w:w="2835" w:type="dxa"/>
            <w:vAlign w:val="center"/>
          </w:tcPr>
          <w:p w14:paraId="4893FF4E">
            <w:pPr>
              <w:pStyle w:val="13"/>
            </w:pPr>
          </w:p>
        </w:tc>
        <w:tc>
          <w:tcPr>
            <w:tcW w:w="2835" w:type="dxa"/>
            <w:vAlign w:val="center"/>
          </w:tcPr>
          <w:p w14:paraId="23489701">
            <w:pPr>
              <w:pStyle w:val="11"/>
            </w:pPr>
          </w:p>
        </w:tc>
      </w:tr>
      <w:tr w14:paraId="0A110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10A6FE">
            <w:pPr>
              <w:pStyle w:val="12"/>
            </w:pPr>
            <w:r>
              <w:t>2、车辆（台、辆）</w:t>
            </w:r>
          </w:p>
        </w:tc>
        <w:tc>
          <w:tcPr>
            <w:tcW w:w="2835" w:type="dxa"/>
            <w:vAlign w:val="center"/>
          </w:tcPr>
          <w:p w14:paraId="6C376D2E">
            <w:pPr>
              <w:pStyle w:val="13"/>
            </w:pPr>
            <w:r>
              <w:t>7</w:t>
            </w:r>
          </w:p>
        </w:tc>
        <w:tc>
          <w:tcPr>
            <w:tcW w:w="2835" w:type="dxa"/>
            <w:vAlign w:val="center"/>
          </w:tcPr>
          <w:p w14:paraId="0894646A">
            <w:pPr>
              <w:pStyle w:val="11"/>
            </w:pPr>
            <w:r>
              <w:t>91.12</w:t>
            </w:r>
          </w:p>
        </w:tc>
      </w:tr>
      <w:tr w14:paraId="2C7E8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5CA78C">
            <w:pPr>
              <w:pStyle w:val="12"/>
            </w:pPr>
            <w:r>
              <w:t>3、单价在20万元以上的设备</w:t>
            </w:r>
          </w:p>
        </w:tc>
        <w:tc>
          <w:tcPr>
            <w:tcW w:w="2835" w:type="dxa"/>
            <w:vAlign w:val="center"/>
          </w:tcPr>
          <w:p w14:paraId="660339CF">
            <w:pPr>
              <w:pStyle w:val="13"/>
            </w:pPr>
            <w:r>
              <w:t>21</w:t>
            </w:r>
          </w:p>
        </w:tc>
        <w:tc>
          <w:tcPr>
            <w:tcW w:w="2835" w:type="dxa"/>
            <w:vAlign w:val="center"/>
          </w:tcPr>
          <w:p w14:paraId="3D1A602E">
            <w:pPr>
              <w:pStyle w:val="11"/>
            </w:pPr>
            <w:r>
              <w:t>1090.57</w:t>
            </w:r>
          </w:p>
        </w:tc>
      </w:tr>
      <w:tr w14:paraId="62077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4827CF">
            <w:pPr>
              <w:pStyle w:val="12"/>
            </w:pPr>
            <w:r>
              <w:t>4、其他固定资产</w:t>
            </w:r>
          </w:p>
        </w:tc>
        <w:tc>
          <w:tcPr>
            <w:tcW w:w="2835" w:type="dxa"/>
            <w:vAlign w:val="center"/>
          </w:tcPr>
          <w:p w14:paraId="63566C45">
            <w:pPr>
              <w:pStyle w:val="13"/>
            </w:pPr>
            <w:r>
              <w:t>2279</w:t>
            </w:r>
          </w:p>
        </w:tc>
        <w:tc>
          <w:tcPr>
            <w:tcW w:w="2835" w:type="dxa"/>
            <w:vAlign w:val="center"/>
          </w:tcPr>
          <w:p w14:paraId="0247D5FF">
            <w:pPr>
              <w:pStyle w:val="11"/>
            </w:pPr>
            <w:r>
              <w:t>1071.33</w:t>
            </w:r>
          </w:p>
        </w:tc>
      </w:tr>
    </w:tbl>
    <w:p w14:paraId="7391DE0B">
      <w:pPr>
        <w:spacing w:before="0" w:after="0"/>
        <w:ind w:firstLine="640"/>
        <w:jc w:val="left"/>
        <w:outlineLvl w:val="9"/>
      </w:pPr>
      <w:r>
        <w:rPr>
          <w:rFonts w:ascii="Times New Roman" w:hAnsi="Times New Roman" w:eastAsia="方正仿宋_GBK" w:cs="Times New Roman"/>
          <w:color w:val="000000"/>
          <w:sz w:val="32"/>
        </w:rPr>
        <w:t xml:space="preserve"> </w:t>
      </w:r>
    </w:p>
    <w:p w14:paraId="3DD005AF">
      <w:pPr>
        <w:spacing w:before="10" w:after="10" w:line="240" w:lineRule="auto"/>
        <w:ind w:firstLine="640"/>
        <w:jc w:val="left"/>
        <w:outlineLvl w:val="5"/>
      </w:pPr>
      <w:r>
        <w:rPr>
          <w:rFonts w:ascii="黑体" w:hAnsi="黑体" w:eastAsia="黑体" w:cs="黑体"/>
          <w:color w:val="000000"/>
          <w:sz w:val="32"/>
        </w:rPr>
        <w:t>八、名词解释</w:t>
      </w:r>
    </w:p>
    <w:p w14:paraId="22FF21C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F4C1E6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888A97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1495B3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BFA2F6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30FB48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22E323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A6A8D1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5A451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413CFB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E2F7BB7">
      <w:pPr>
        <w:spacing w:before="10" w:after="10" w:line="240" w:lineRule="auto"/>
        <w:ind w:firstLine="640"/>
        <w:jc w:val="left"/>
        <w:outlineLvl w:val="5"/>
      </w:pPr>
      <w:r>
        <w:rPr>
          <w:rFonts w:ascii="黑体" w:hAnsi="黑体" w:eastAsia="黑体" w:cs="黑体"/>
          <w:color w:val="000000"/>
          <w:sz w:val="32"/>
        </w:rPr>
        <w:t>九、其他需要说明的事项</w:t>
      </w:r>
    </w:p>
    <w:p w14:paraId="7EF45AF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B64E2B5">
      <w:pPr>
        <w:spacing w:before="0" w:after="0"/>
        <w:ind w:firstLine="0"/>
        <w:jc w:val="center"/>
        <w:outlineLvl w:val="3"/>
      </w:pPr>
      <w:bookmarkStart w:id="2" w:name="_Toc_4_4_0000000004"/>
      <w:r>
        <w:rPr>
          <w:rFonts w:hint="eastAsia" w:ascii="方正小标宋_GBK" w:hAnsi="方正小标宋_GBK" w:eastAsia="方正小标宋_GBK" w:cs="方正小标宋_GBK"/>
          <w:b w:val="0"/>
          <w:color w:val="000000"/>
          <w:sz w:val="44"/>
          <w:lang w:eastAsia="zh-CN"/>
        </w:rPr>
        <w:t>三</w:t>
      </w:r>
      <w:r>
        <w:rPr>
          <w:rFonts w:ascii="方正小标宋_GBK" w:hAnsi="方正小标宋_GBK" w:eastAsia="方正小标宋_GBK" w:cs="方正小标宋_GBK"/>
          <w:b w:val="0"/>
          <w:color w:val="000000"/>
          <w:sz w:val="44"/>
        </w:rPr>
        <w:t>、石家庄市鹿泉人民医院收支预算</w:t>
      </w:r>
      <w:bookmarkEnd w:id="2"/>
    </w:p>
    <w:p w14:paraId="6C9602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DDA0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F17CE5B">
            <w:pPr>
              <w:pStyle w:val="9"/>
            </w:pPr>
            <w:r>
              <w:t>361006石家庄市鹿泉人民医院</w:t>
            </w:r>
          </w:p>
        </w:tc>
        <w:tc>
          <w:tcPr>
            <w:tcW w:w="2126" w:type="dxa"/>
            <w:tcBorders>
              <w:top w:val="single" w:color="FFFFFF" w:sz="6" w:space="0"/>
              <w:left w:val="single" w:color="FFFFFF" w:sz="6" w:space="0"/>
              <w:right w:val="single" w:color="FFFFFF" w:sz="6" w:space="0"/>
            </w:tcBorders>
            <w:vAlign w:val="center"/>
          </w:tcPr>
          <w:p w14:paraId="127F72C1">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E8EC9E3">
            <w:pPr>
              <w:pStyle w:val="7"/>
            </w:pPr>
            <w:r>
              <w:t>单位：万元</w:t>
            </w:r>
          </w:p>
        </w:tc>
      </w:tr>
      <w:tr w14:paraId="74C5A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2951BB">
            <w:pPr>
              <w:pStyle w:val="10"/>
            </w:pPr>
            <w:r>
              <w:t>序号</w:t>
            </w:r>
          </w:p>
        </w:tc>
        <w:tc>
          <w:tcPr>
            <w:tcW w:w="6661" w:type="dxa"/>
            <w:gridSpan w:val="2"/>
            <w:vAlign w:val="center"/>
          </w:tcPr>
          <w:p w14:paraId="41CBB8BC">
            <w:pPr>
              <w:pStyle w:val="10"/>
            </w:pPr>
            <w:r>
              <w:t>收入</w:t>
            </w:r>
          </w:p>
        </w:tc>
        <w:tc>
          <w:tcPr>
            <w:tcW w:w="6661" w:type="dxa"/>
            <w:gridSpan w:val="2"/>
            <w:vAlign w:val="center"/>
          </w:tcPr>
          <w:p w14:paraId="65C20D86">
            <w:pPr>
              <w:pStyle w:val="10"/>
            </w:pPr>
            <w:r>
              <w:t>支出</w:t>
            </w:r>
          </w:p>
        </w:tc>
      </w:tr>
      <w:tr w14:paraId="05234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596224"/>
        </w:tc>
        <w:tc>
          <w:tcPr>
            <w:tcW w:w="4535" w:type="dxa"/>
            <w:vAlign w:val="center"/>
          </w:tcPr>
          <w:p w14:paraId="3822E949">
            <w:pPr>
              <w:pStyle w:val="10"/>
            </w:pPr>
            <w:r>
              <w:t>项  目</w:t>
            </w:r>
          </w:p>
        </w:tc>
        <w:tc>
          <w:tcPr>
            <w:tcW w:w="2126" w:type="dxa"/>
            <w:vAlign w:val="center"/>
          </w:tcPr>
          <w:p w14:paraId="432D8619">
            <w:pPr>
              <w:pStyle w:val="10"/>
            </w:pPr>
            <w:r>
              <w:t>预算数</w:t>
            </w:r>
          </w:p>
        </w:tc>
        <w:tc>
          <w:tcPr>
            <w:tcW w:w="4535" w:type="dxa"/>
            <w:vAlign w:val="center"/>
          </w:tcPr>
          <w:p w14:paraId="5233EA05">
            <w:pPr>
              <w:pStyle w:val="10"/>
            </w:pPr>
            <w:r>
              <w:t>项  目</w:t>
            </w:r>
          </w:p>
        </w:tc>
        <w:tc>
          <w:tcPr>
            <w:tcW w:w="2126" w:type="dxa"/>
            <w:vAlign w:val="center"/>
          </w:tcPr>
          <w:p w14:paraId="31666BD3">
            <w:pPr>
              <w:pStyle w:val="10"/>
            </w:pPr>
            <w:r>
              <w:t>预算数</w:t>
            </w:r>
          </w:p>
        </w:tc>
      </w:tr>
      <w:tr w14:paraId="737DF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93070B">
            <w:pPr>
              <w:pStyle w:val="10"/>
            </w:pPr>
            <w:r>
              <w:t>栏次</w:t>
            </w:r>
          </w:p>
        </w:tc>
        <w:tc>
          <w:tcPr>
            <w:tcW w:w="4535" w:type="dxa"/>
            <w:vAlign w:val="center"/>
          </w:tcPr>
          <w:p w14:paraId="6B77D305">
            <w:pPr>
              <w:pStyle w:val="10"/>
            </w:pPr>
            <w:r>
              <w:t>1</w:t>
            </w:r>
          </w:p>
        </w:tc>
        <w:tc>
          <w:tcPr>
            <w:tcW w:w="2126" w:type="dxa"/>
            <w:vAlign w:val="center"/>
          </w:tcPr>
          <w:p w14:paraId="257F0465">
            <w:pPr>
              <w:pStyle w:val="10"/>
            </w:pPr>
            <w:r>
              <w:t>2</w:t>
            </w:r>
          </w:p>
        </w:tc>
        <w:tc>
          <w:tcPr>
            <w:tcW w:w="4535" w:type="dxa"/>
            <w:vAlign w:val="center"/>
          </w:tcPr>
          <w:p w14:paraId="19CD94AB">
            <w:pPr>
              <w:pStyle w:val="10"/>
            </w:pPr>
            <w:r>
              <w:t>3</w:t>
            </w:r>
          </w:p>
        </w:tc>
        <w:tc>
          <w:tcPr>
            <w:tcW w:w="2126" w:type="dxa"/>
            <w:vAlign w:val="center"/>
          </w:tcPr>
          <w:p w14:paraId="75998CE1">
            <w:pPr>
              <w:pStyle w:val="10"/>
            </w:pPr>
            <w:r>
              <w:t>4</w:t>
            </w:r>
          </w:p>
        </w:tc>
      </w:tr>
      <w:tr w14:paraId="61E78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12048">
            <w:pPr>
              <w:pStyle w:val="13"/>
            </w:pPr>
            <w:r>
              <w:t>1</w:t>
            </w:r>
          </w:p>
        </w:tc>
        <w:tc>
          <w:tcPr>
            <w:tcW w:w="4535" w:type="dxa"/>
            <w:vAlign w:val="center"/>
          </w:tcPr>
          <w:p w14:paraId="7F3AD4CE">
            <w:pPr>
              <w:pStyle w:val="12"/>
            </w:pPr>
            <w:r>
              <w:t>一、一般公共预算拨款收入</w:t>
            </w:r>
          </w:p>
        </w:tc>
        <w:tc>
          <w:tcPr>
            <w:tcW w:w="2126" w:type="dxa"/>
            <w:vAlign w:val="center"/>
          </w:tcPr>
          <w:p w14:paraId="0B2F7315">
            <w:pPr>
              <w:pStyle w:val="11"/>
            </w:pPr>
            <w:r>
              <w:t>174.88</w:t>
            </w:r>
          </w:p>
        </w:tc>
        <w:tc>
          <w:tcPr>
            <w:tcW w:w="4535" w:type="dxa"/>
            <w:vAlign w:val="center"/>
          </w:tcPr>
          <w:p w14:paraId="59E9FA82">
            <w:pPr>
              <w:pStyle w:val="12"/>
            </w:pPr>
            <w:r>
              <w:t>一、一般公共服务支出</w:t>
            </w:r>
          </w:p>
        </w:tc>
        <w:tc>
          <w:tcPr>
            <w:tcW w:w="2126" w:type="dxa"/>
            <w:vAlign w:val="center"/>
          </w:tcPr>
          <w:p w14:paraId="1FD1A7A2">
            <w:pPr>
              <w:pStyle w:val="11"/>
            </w:pPr>
          </w:p>
        </w:tc>
      </w:tr>
      <w:tr w14:paraId="35804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E3831">
            <w:pPr>
              <w:pStyle w:val="13"/>
            </w:pPr>
            <w:r>
              <w:t>2</w:t>
            </w:r>
          </w:p>
        </w:tc>
        <w:tc>
          <w:tcPr>
            <w:tcW w:w="4535" w:type="dxa"/>
            <w:vAlign w:val="center"/>
          </w:tcPr>
          <w:p w14:paraId="6C9208F1">
            <w:pPr>
              <w:pStyle w:val="12"/>
            </w:pPr>
            <w:r>
              <w:t>二、政府性基金预算拨款收入</w:t>
            </w:r>
          </w:p>
        </w:tc>
        <w:tc>
          <w:tcPr>
            <w:tcW w:w="2126" w:type="dxa"/>
            <w:vAlign w:val="center"/>
          </w:tcPr>
          <w:p w14:paraId="68F1D2A4">
            <w:pPr>
              <w:pStyle w:val="11"/>
            </w:pPr>
          </w:p>
        </w:tc>
        <w:tc>
          <w:tcPr>
            <w:tcW w:w="4535" w:type="dxa"/>
            <w:vAlign w:val="center"/>
          </w:tcPr>
          <w:p w14:paraId="700C1D13">
            <w:pPr>
              <w:pStyle w:val="12"/>
            </w:pPr>
            <w:r>
              <w:t>二、外交支出</w:t>
            </w:r>
          </w:p>
        </w:tc>
        <w:tc>
          <w:tcPr>
            <w:tcW w:w="2126" w:type="dxa"/>
            <w:vAlign w:val="center"/>
          </w:tcPr>
          <w:p w14:paraId="448887A4">
            <w:pPr>
              <w:pStyle w:val="11"/>
            </w:pPr>
          </w:p>
        </w:tc>
      </w:tr>
      <w:tr w14:paraId="76364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583D0">
            <w:pPr>
              <w:pStyle w:val="13"/>
            </w:pPr>
            <w:r>
              <w:t>3</w:t>
            </w:r>
          </w:p>
        </w:tc>
        <w:tc>
          <w:tcPr>
            <w:tcW w:w="4535" w:type="dxa"/>
            <w:vAlign w:val="center"/>
          </w:tcPr>
          <w:p w14:paraId="0D77E02F">
            <w:pPr>
              <w:pStyle w:val="12"/>
            </w:pPr>
            <w:r>
              <w:t>三、国有资本经营预算拨款收入</w:t>
            </w:r>
          </w:p>
        </w:tc>
        <w:tc>
          <w:tcPr>
            <w:tcW w:w="2126" w:type="dxa"/>
            <w:vAlign w:val="center"/>
          </w:tcPr>
          <w:p w14:paraId="7CB5A778">
            <w:pPr>
              <w:pStyle w:val="11"/>
            </w:pPr>
          </w:p>
        </w:tc>
        <w:tc>
          <w:tcPr>
            <w:tcW w:w="4535" w:type="dxa"/>
            <w:vAlign w:val="center"/>
          </w:tcPr>
          <w:p w14:paraId="56394F57">
            <w:pPr>
              <w:pStyle w:val="12"/>
            </w:pPr>
            <w:r>
              <w:t>三、国防支出</w:t>
            </w:r>
          </w:p>
        </w:tc>
        <w:tc>
          <w:tcPr>
            <w:tcW w:w="2126" w:type="dxa"/>
            <w:vAlign w:val="center"/>
          </w:tcPr>
          <w:p w14:paraId="4F400A4A">
            <w:pPr>
              <w:pStyle w:val="11"/>
            </w:pPr>
          </w:p>
        </w:tc>
      </w:tr>
      <w:tr w14:paraId="1B88D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8EBC0">
            <w:pPr>
              <w:pStyle w:val="13"/>
            </w:pPr>
            <w:r>
              <w:t>4</w:t>
            </w:r>
          </w:p>
        </w:tc>
        <w:tc>
          <w:tcPr>
            <w:tcW w:w="4535" w:type="dxa"/>
            <w:vAlign w:val="center"/>
          </w:tcPr>
          <w:p w14:paraId="457DF3D6">
            <w:pPr>
              <w:pStyle w:val="12"/>
            </w:pPr>
            <w:r>
              <w:t>四、财政专户管理资金收入</w:t>
            </w:r>
          </w:p>
        </w:tc>
        <w:tc>
          <w:tcPr>
            <w:tcW w:w="2126" w:type="dxa"/>
            <w:vAlign w:val="center"/>
          </w:tcPr>
          <w:p w14:paraId="69A2C9D9">
            <w:pPr>
              <w:pStyle w:val="11"/>
            </w:pPr>
          </w:p>
        </w:tc>
        <w:tc>
          <w:tcPr>
            <w:tcW w:w="4535" w:type="dxa"/>
            <w:vAlign w:val="center"/>
          </w:tcPr>
          <w:p w14:paraId="02EDC267">
            <w:pPr>
              <w:pStyle w:val="12"/>
            </w:pPr>
            <w:r>
              <w:t>四、公共安全支出</w:t>
            </w:r>
          </w:p>
        </w:tc>
        <w:tc>
          <w:tcPr>
            <w:tcW w:w="2126" w:type="dxa"/>
            <w:vAlign w:val="center"/>
          </w:tcPr>
          <w:p w14:paraId="7424B492">
            <w:pPr>
              <w:pStyle w:val="11"/>
            </w:pPr>
          </w:p>
        </w:tc>
      </w:tr>
      <w:tr w14:paraId="2F048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5A0C2">
            <w:pPr>
              <w:pStyle w:val="13"/>
            </w:pPr>
            <w:r>
              <w:t>5</w:t>
            </w:r>
          </w:p>
        </w:tc>
        <w:tc>
          <w:tcPr>
            <w:tcW w:w="4535" w:type="dxa"/>
            <w:vAlign w:val="center"/>
          </w:tcPr>
          <w:p w14:paraId="3E8A17AA">
            <w:pPr>
              <w:pStyle w:val="12"/>
            </w:pPr>
            <w:r>
              <w:t>五、单位资金</w:t>
            </w:r>
          </w:p>
        </w:tc>
        <w:tc>
          <w:tcPr>
            <w:tcW w:w="2126" w:type="dxa"/>
            <w:vAlign w:val="center"/>
          </w:tcPr>
          <w:p w14:paraId="34BB59A5">
            <w:pPr>
              <w:pStyle w:val="11"/>
            </w:pPr>
            <w:r>
              <w:t>12343.90</w:t>
            </w:r>
          </w:p>
        </w:tc>
        <w:tc>
          <w:tcPr>
            <w:tcW w:w="4535" w:type="dxa"/>
            <w:vAlign w:val="center"/>
          </w:tcPr>
          <w:p w14:paraId="25C16A1F">
            <w:pPr>
              <w:pStyle w:val="12"/>
            </w:pPr>
            <w:r>
              <w:t>五、教育支出</w:t>
            </w:r>
          </w:p>
        </w:tc>
        <w:tc>
          <w:tcPr>
            <w:tcW w:w="2126" w:type="dxa"/>
            <w:vAlign w:val="center"/>
          </w:tcPr>
          <w:p w14:paraId="4D920C48">
            <w:pPr>
              <w:pStyle w:val="11"/>
            </w:pPr>
          </w:p>
        </w:tc>
      </w:tr>
      <w:tr w14:paraId="605A8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D918B">
            <w:pPr>
              <w:pStyle w:val="13"/>
            </w:pPr>
            <w:r>
              <w:t>6</w:t>
            </w:r>
          </w:p>
        </w:tc>
        <w:tc>
          <w:tcPr>
            <w:tcW w:w="4535" w:type="dxa"/>
            <w:vAlign w:val="center"/>
          </w:tcPr>
          <w:p w14:paraId="7683608F">
            <w:pPr>
              <w:pStyle w:val="12"/>
            </w:pPr>
          </w:p>
        </w:tc>
        <w:tc>
          <w:tcPr>
            <w:tcW w:w="2126" w:type="dxa"/>
            <w:vAlign w:val="center"/>
          </w:tcPr>
          <w:p w14:paraId="217A72A5">
            <w:pPr>
              <w:pStyle w:val="11"/>
            </w:pPr>
          </w:p>
        </w:tc>
        <w:tc>
          <w:tcPr>
            <w:tcW w:w="4535" w:type="dxa"/>
            <w:vAlign w:val="center"/>
          </w:tcPr>
          <w:p w14:paraId="185695AD">
            <w:pPr>
              <w:pStyle w:val="12"/>
            </w:pPr>
            <w:r>
              <w:t>六、科学技术支出</w:t>
            </w:r>
          </w:p>
        </w:tc>
        <w:tc>
          <w:tcPr>
            <w:tcW w:w="2126" w:type="dxa"/>
            <w:vAlign w:val="center"/>
          </w:tcPr>
          <w:p w14:paraId="10BF24E0">
            <w:pPr>
              <w:pStyle w:val="11"/>
            </w:pPr>
          </w:p>
        </w:tc>
      </w:tr>
      <w:tr w14:paraId="5BD95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73B36">
            <w:pPr>
              <w:pStyle w:val="13"/>
            </w:pPr>
            <w:r>
              <w:t>7</w:t>
            </w:r>
          </w:p>
        </w:tc>
        <w:tc>
          <w:tcPr>
            <w:tcW w:w="4535" w:type="dxa"/>
            <w:vAlign w:val="center"/>
          </w:tcPr>
          <w:p w14:paraId="410F5764">
            <w:pPr>
              <w:pStyle w:val="12"/>
            </w:pPr>
          </w:p>
        </w:tc>
        <w:tc>
          <w:tcPr>
            <w:tcW w:w="2126" w:type="dxa"/>
            <w:vAlign w:val="center"/>
          </w:tcPr>
          <w:p w14:paraId="7AA30E07">
            <w:pPr>
              <w:pStyle w:val="11"/>
            </w:pPr>
          </w:p>
        </w:tc>
        <w:tc>
          <w:tcPr>
            <w:tcW w:w="4535" w:type="dxa"/>
            <w:vAlign w:val="center"/>
          </w:tcPr>
          <w:p w14:paraId="7A78C372">
            <w:pPr>
              <w:pStyle w:val="12"/>
            </w:pPr>
            <w:r>
              <w:t>七、文化旅游体育与传媒支出</w:t>
            </w:r>
          </w:p>
        </w:tc>
        <w:tc>
          <w:tcPr>
            <w:tcW w:w="2126" w:type="dxa"/>
            <w:vAlign w:val="center"/>
          </w:tcPr>
          <w:p w14:paraId="6B3E317E">
            <w:pPr>
              <w:pStyle w:val="11"/>
            </w:pPr>
          </w:p>
        </w:tc>
      </w:tr>
      <w:tr w14:paraId="3A549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495DC">
            <w:pPr>
              <w:pStyle w:val="13"/>
            </w:pPr>
            <w:r>
              <w:t>8</w:t>
            </w:r>
          </w:p>
        </w:tc>
        <w:tc>
          <w:tcPr>
            <w:tcW w:w="4535" w:type="dxa"/>
            <w:vAlign w:val="center"/>
          </w:tcPr>
          <w:p w14:paraId="4A3D27FB">
            <w:pPr>
              <w:pStyle w:val="12"/>
            </w:pPr>
          </w:p>
        </w:tc>
        <w:tc>
          <w:tcPr>
            <w:tcW w:w="2126" w:type="dxa"/>
            <w:vAlign w:val="center"/>
          </w:tcPr>
          <w:p w14:paraId="220EE72F">
            <w:pPr>
              <w:pStyle w:val="11"/>
            </w:pPr>
          </w:p>
        </w:tc>
        <w:tc>
          <w:tcPr>
            <w:tcW w:w="4535" w:type="dxa"/>
            <w:vAlign w:val="center"/>
          </w:tcPr>
          <w:p w14:paraId="2EB7A1A8">
            <w:pPr>
              <w:pStyle w:val="12"/>
            </w:pPr>
            <w:r>
              <w:t>八、社会保障和就业支出</w:t>
            </w:r>
          </w:p>
        </w:tc>
        <w:tc>
          <w:tcPr>
            <w:tcW w:w="2126" w:type="dxa"/>
            <w:vAlign w:val="center"/>
          </w:tcPr>
          <w:p w14:paraId="0798A5C0">
            <w:pPr>
              <w:pStyle w:val="11"/>
            </w:pPr>
            <w:r>
              <w:t>700.00</w:t>
            </w:r>
          </w:p>
        </w:tc>
      </w:tr>
      <w:tr w14:paraId="43C3E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907FE">
            <w:pPr>
              <w:pStyle w:val="13"/>
            </w:pPr>
            <w:r>
              <w:t>9</w:t>
            </w:r>
          </w:p>
        </w:tc>
        <w:tc>
          <w:tcPr>
            <w:tcW w:w="4535" w:type="dxa"/>
            <w:vAlign w:val="center"/>
          </w:tcPr>
          <w:p w14:paraId="145A6FE0">
            <w:pPr>
              <w:pStyle w:val="12"/>
            </w:pPr>
          </w:p>
        </w:tc>
        <w:tc>
          <w:tcPr>
            <w:tcW w:w="2126" w:type="dxa"/>
            <w:vAlign w:val="center"/>
          </w:tcPr>
          <w:p w14:paraId="44F24679">
            <w:pPr>
              <w:pStyle w:val="11"/>
            </w:pPr>
          </w:p>
        </w:tc>
        <w:tc>
          <w:tcPr>
            <w:tcW w:w="4535" w:type="dxa"/>
            <w:vAlign w:val="center"/>
          </w:tcPr>
          <w:p w14:paraId="4E6042B3">
            <w:pPr>
              <w:pStyle w:val="12"/>
            </w:pPr>
            <w:r>
              <w:t>九、社会保险基金支出</w:t>
            </w:r>
          </w:p>
        </w:tc>
        <w:tc>
          <w:tcPr>
            <w:tcW w:w="2126" w:type="dxa"/>
            <w:vAlign w:val="center"/>
          </w:tcPr>
          <w:p w14:paraId="465F8DD7">
            <w:pPr>
              <w:pStyle w:val="11"/>
            </w:pPr>
          </w:p>
        </w:tc>
      </w:tr>
      <w:tr w14:paraId="16241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759D3">
            <w:pPr>
              <w:pStyle w:val="13"/>
            </w:pPr>
            <w:r>
              <w:t>10</w:t>
            </w:r>
          </w:p>
        </w:tc>
        <w:tc>
          <w:tcPr>
            <w:tcW w:w="4535" w:type="dxa"/>
            <w:vAlign w:val="center"/>
          </w:tcPr>
          <w:p w14:paraId="16ADD4C2">
            <w:pPr>
              <w:pStyle w:val="12"/>
            </w:pPr>
          </w:p>
        </w:tc>
        <w:tc>
          <w:tcPr>
            <w:tcW w:w="2126" w:type="dxa"/>
            <w:vAlign w:val="center"/>
          </w:tcPr>
          <w:p w14:paraId="45C7956A">
            <w:pPr>
              <w:pStyle w:val="11"/>
            </w:pPr>
          </w:p>
        </w:tc>
        <w:tc>
          <w:tcPr>
            <w:tcW w:w="4535" w:type="dxa"/>
            <w:vAlign w:val="center"/>
          </w:tcPr>
          <w:p w14:paraId="769C9BC4">
            <w:pPr>
              <w:pStyle w:val="12"/>
            </w:pPr>
            <w:r>
              <w:t>十、卫生健康支出</w:t>
            </w:r>
          </w:p>
        </w:tc>
        <w:tc>
          <w:tcPr>
            <w:tcW w:w="2126" w:type="dxa"/>
            <w:vAlign w:val="center"/>
          </w:tcPr>
          <w:p w14:paraId="28F2575B">
            <w:pPr>
              <w:pStyle w:val="11"/>
            </w:pPr>
            <w:r>
              <w:t>11697.68</w:t>
            </w:r>
          </w:p>
        </w:tc>
      </w:tr>
      <w:tr w14:paraId="296E3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C3419">
            <w:pPr>
              <w:pStyle w:val="13"/>
            </w:pPr>
            <w:r>
              <w:t>11</w:t>
            </w:r>
          </w:p>
        </w:tc>
        <w:tc>
          <w:tcPr>
            <w:tcW w:w="4535" w:type="dxa"/>
            <w:vAlign w:val="center"/>
          </w:tcPr>
          <w:p w14:paraId="2BD6DAAF">
            <w:pPr>
              <w:pStyle w:val="12"/>
            </w:pPr>
          </w:p>
        </w:tc>
        <w:tc>
          <w:tcPr>
            <w:tcW w:w="2126" w:type="dxa"/>
            <w:vAlign w:val="center"/>
          </w:tcPr>
          <w:p w14:paraId="23F4DD47">
            <w:pPr>
              <w:pStyle w:val="11"/>
            </w:pPr>
          </w:p>
        </w:tc>
        <w:tc>
          <w:tcPr>
            <w:tcW w:w="4535" w:type="dxa"/>
            <w:vAlign w:val="center"/>
          </w:tcPr>
          <w:p w14:paraId="548494FD">
            <w:pPr>
              <w:pStyle w:val="12"/>
            </w:pPr>
            <w:r>
              <w:t>十一、节能环保支出</w:t>
            </w:r>
          </w:p>
        </w:tc>
        <w:tc>
          <w:tcPr>
            <w:tcW w:w="2126" w:type="dxa"/>
            <w:vAlign w:val="center"/>
          </w:tcPr>
          <w:p w14:paraId="621C8E4F">
            <w:pPr>
              <w:pStyle w:val="11"/>
            </w:pPr>
          </w:p>
        </w:tc>
      </w:tr>
      <w:tr w14:paraId="4A06C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912CA">
            <w:pPr>
              <w:pStyle w:val="13"/>
            </w:pPr>
            <w:r>
              <w:t>12</w:t>
            </w:r>
          </w:p>
        </w:tc>
        <w:tc>
          <w:tcPr>
            <w:tcW w:w="4535" w:type="dxa"/>
            <w:vAlign w:val="center"/>
          </w:tcPr>
          <w:p w14:paraId="78C993BF">
            <w:pPr>
              <w:pStyle w:val="12"/>
            </w:pPr>
          </w:p>
        </w:tc>
        <w:tc>
          <w:tcPr>
            <w:tcW w:w="2126" w:type="dxa"/>
            <w:vAlign w:val="center"/>
          </w:tcPr>
          <w:p w14:paraId="010E90EE">
            <w:pPr>
              <w:pStyle w:val="11"/>
            </w:pPr>
          </w:p>
        </w:tc>
        <w:tc>
          <w:tcPr>
            <w:tcW w:w="4535" w:type="dxa"/>
            <w:vAlign w:val="center"/>
          </w:tcPr>
          <w:p w14:paraId="5B08E570">
            <w:pPr>
              <w:pStyle w:val="12"/>
            </w:pPr>
            <w:r>
              <w:t>十二、城乡社区支出</w:t>
            </w:r>
          </w:p>
        </w:tc>
        <w:tc>
          <w:tcPr>
            <w:tcW w:w="2126" w:type="dxa"/>
            <w:vAlign w:val="center"/>
          </w:tcPr>
          <w:p w14:paraId="4E61A110">
            <w:pPr>
              <w:pStyle w:val="11"/>
            </w:pPr>
          </w:p>
        </w:tc>
      </w:tr>
      <w:tr w14:paraId="516C0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7A2CC">
            <w:pPr>
              <w:pStyle w:val="13"/>
            </w:pPr>
            <w:r>
              <w:t>13</w:t>
            </w:r>
          </w:p>
        </w:tc>
        <w:tc>
          <w:tcPr>
            <w:tcW w:w="4535" w:type="dxa"/>
            <w:vAlign w:val="center"/>
          </w:tcPr>
          <w:p w14:paraId="6B6F2ACE">
            <w:pPr>
              <w:pStyle w:val="12"/>
            </w:pPr>
          </w:p>
        </w:tc>
        <w:tc>
          <w:tcPr>
            <w:tcW w:w="2126" w:type="dxa"/>
            <w:vAlign w:val="center"/>
          </w:tcPr>
          <w:p w14:paraId="4DD0AE57">
            <w:pPr>
              <w:pStyle w:val="11"/>
            </w:pPr>
          </w:p>
        </w:tc>
        <w:tc>
          <w:tcPr>
            <w:tcW w:w="4535" w:type="dxa"/>
            <w:vAlign w:val="center"/>
          </w:tcPr>
          <w:p w14:paraId="0F9A229F">
            <w:pPr>
              <w:pStyle w:val="12"/>
            </w:pPr>
            <w:r>
              <w:t>十三、农林水支出</w:t>
            </w:r>
          </w:p>
        </w:tc>
        <w:tc>
          <w:tcPr>
            <w:tcW w:w="2126" w:type="dxa"/>
            <w:vAlign w:val="center"/>
          </w:tcPr>
          <w:p w14:paraId="5B942144">
            <w:pPr>
              <w:pStyle w:val="11"/>
            </w:pPr>
          </w:p>
        </w:tc>
      </w:tr>
      <w:tr w14:paraId="4020B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23855">
            <w:pPr>
              <w:pStyle w:val="13"/>
            </w:pPr>
            <w:r>
              <w:t>14</w:t>
            </w:r>
          </w:p>
        </w:tc>
        <w:tc>
          <w:tcPr>
            <w:tcW w:w="4535" w:type="dxa"/>
            <w:vAlign w:val="center"/>
          </w:tcPr>
          <w:p w14:paraId="3017559F">
            <w:pPr>
              <w:pStyle w:val="12"/>
            </w:pPr>
          </w:p>
        </w:tc>
        <w:tc>
          <w:tcPr>
            <w:tcW w:w="2126" w:type="dxa"/>
            <w:vAlign w:val="center"/>
          </w:tcPr>
          <w:p w14:paraId="24C6ED22">
            <w:pPr>
              <w:pStyle w:val="11"/>
            </w:pPr>
          </w:p>
        </w:tc>
        <w:tc>
          <w:tcPr>
            <w:tcW w:w="4535" w:type="dxa"/>
            <w:vAlign w:val="center"/>
          </w:tcPr>
          <w:p w14:paraId="042B98B4">
            <w:pPr>
              <w:pStyle w:val="12"/>
            </w:pPr>
            <w:r>
              <w:t>十四、交通运输支出</w:t>
            </w:r>
          </w:p>
        </w:tc>
        <w:tc>
          <w:tcPr>
            <w:tcW w:w="2126" w:type="dxa"/>
            <w:vAlign w:val="center"/>
          </w:tcPr>
          <w:p w14:paraId="478127F4">
            <w:pPr>
              <w:pStyle w:val="11"/>
            </w:pPr>
          </w:p>
        </w:tc>
      </w:tr>
      <w:tr w14:paraId="7C089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0A484">
            <w:pPr>
              <w:pStyle w:val="13"/>
            </w:pPr>
            <w:r>
              <w:t>15</w:t>
            </w:r>
          </w:p>
        </w:tc>
        <w:tc>
          <w:tcPr>
            <w:tcW w:w="4535" w:type="dxa"/>
            <w:vAlign w:val="center"/>
          </w:tcPr>
          <w:p w14:paraId="23A418C6">
            <w:pPr>
              <w:pStyle w:val="12"/>
            </w:pPr>
          </w:p>
        </w:tc>
        <w:tc>
          <w:tcPr>
            <w:tcW w:w="2126" w:type="dxa"/>
            <w:vAlign w:val="center"/>
          </w:tcPr>
          <w:p w14:paraId="0B7251B6">
            <w:pPr>
              <w:pStyle w:val="11"/>
            </w:pPr>
          </w:p>
        </w:tc>
        <w:tc>
          <w:tcPr>
            <w:tcW w:w="4535" w:type="dxa"/>
            <w:vAlign w:val="center"/>
          </w:tcPr>
          <w:p w14:paraId="5AA9A7A4">
            <w:pPr>
              <w:pStyle w:val="12"/>
            </w:pPr>
            <w:r>
              <w:t>十五、资源勘探工业信息等支出</w:t>
            </w:r>
          </w:p>
        </w:tc>
        <w:tc>
          <w:tcPr>
            <w:tcW w:w="2126" w:type="dxa"/>
            <w:vAlign w:val="center"/>
          </w:tcPr>
          <w:p w14:paraId="3625B2FF">
            <w:pPr>
              <w:pStyle w:val="11"/>
            </w:pPr>
          </w:p>
        </w:tc>
      </w:tr>
      <w:tr w14:paraId="3CD56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AA9A8">
            <w:pPr>
              <w:pStyle w:val="13"/>
            </w:pPr>
            <w:r>
              <w:t>16</w:t>
            </w:r>
          </w:p>
        </w:tc>
        <w:tc>
          <w:tcPr>
            <w:tcW w:w="4535" w:type="dxa"/>
            <w:vAlign w:val="center"/>
          </w:tcPr>
          <w:p w14:paraId="1A3B210A">
            <w:pPr>
              <w:pStyle w:val="12"/>
            </w:pPr>
          </w:p>
        </w:tc>
        <w:tc>
          <w:tcPr>
            <w:tcW w:w="2126" w:type="dxa"/>
            <w:vAlign w:val="center"/>
          </w:tcPr>
          <w:p w14:paraId="707617CE">
            <w:pPr>
              <w:pStyle w:val="11"/>
            </w:pPr>
          </w:p>
        </w:tc>
        <w:tc>
          <w:tcPr>
            <w:tcW w:w="4535" w:type="dxa"/>
            <w:vAlign w:val="center"/>
          </w:tcPr>
          <w:p w14:paraId="14A530E9">
            <w:pPr>
              <w:pStyle w:val="12"/>
            </w:pPr>
            <w:r>
              <w:t>十六、商业服务业等支出</w:t>
            </w:r>
          </w:p>
        </w:tc>
        <w:tc>
          <w:tcPr>
            <w:tcW w:w="2126" w:type="dxa"/>
            <w:vAlign w:val="center"/>
          </w:tcPr>
          <w:p w14:paraId="73AAEBDD">
            <w:pPr>
              <w:pStyle w:val="11"/>
            </w:pPr>
          </w:p>
        </w:tc>
      </w:tr>
      <w:tr w14:paraId="72264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8414E">
            <w:pPr>
              <w:pStyle w:val="13"/>
            </w:pPr>
            <w:r>
              <w:t>17</w:t>
            </w:r>
          </w:p>
        </w:tc>
        <w:tc>
          <w:tcPr>
            <w:tcW w:w="4535" w:type="dxa"/>
            <w:vAlign w:val="center"/>
          </w:tcPr>
          <w:p w14:paraId="23C56D9F">
            <w:pPr>
              <w:pStyle w:val="12"/>
            </w:pPr>
          </w:p>
        </w:tc>
        <w:tc>
          <w:tcPr>
            <w:tcW w:w="2126" w:type="dxa"/>
            <w:vAlign w:val="center"/>
          </w:tcPr>
          <w:p w14:paraId="65F455A7">
            <w:pPr>
              <w:pStyle w:val="11"/>
            </w:pPr>
          </w:p>
        </w:tc>
        <w:tc>
          <w:tcPr>
            <w:tcW w:w="4535" w:type="dxa"/>
            <w:vAlign w:val="center"/>
          </w:tcPr>
          <w:p w14:paraId="19FE8996">
            <w:pPr>
              <w:pStyle w:val="12"/>
            </w:pPr>
            <w:r>
              <w:t>十七、金融支出</w:t>
            </w:r>
          </w:p>
        </w:tc>
        <w:tc>
          <w:tcPr>
            <w:tcW w:w="2126" w:type="dxa"/>
            <w:vAlign w:val="center"/>
          </w:tcPr>
          <w:p w14:paraId="4411A178">
            <w:pPr>
              <w:pStyle w:val="11"/>
            </w:pPr>
          </w:p>
        </w:tc>
      </w:tr>
      <w:tr w14:paraId="2AAD1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5391F">
            <w:pPr>
              <w:pStyle w:val="13"/>
            </w:pPr>
            <w:r>
              <w:t>18</w:t>
            </w:r>
          </w:p>
        </w:tc>
        <w:tc>
          <w:tcPr>
            <w:tcW w:w="4535" w:type="dxa"/>
            <w:vAlign w:val="center"/>
          </w:tcPr>
          <w:p w14:paraId="18F9FAB9">
            <w:pPr>
              <w:pStyle w:val="12"/>
            </w:pPr>
          </w:p>
        </w:tc>
        <w:tc>
          <w:tcPr>
            <w:tcW w:w="2126" w:type="dxa"/>
            <w:vAlign w:val="center"/>
          </w:tcPr>
          <w:p w14:paraId="3A397D35">
            <w:pPr>
              <w:pStyle w:val="11"/>
            </w:pPr>
          </w:p>
        </w:tc>
        <w:tc>
          <w:tcPr>
            <w:tcW w:w="4535" w:type="dxa"/>
            <w:vAlign w:val="center"/>
          </w:tcPr>
          <w:p w14:paraId="61197D57">
            <w:pPr>
              <w:pStyle w:val="12"/>
            </w:pPr>
            <w:r>
              <w:t>十八、援助其他地区支出</w:t>
            </w:r>
          </w:p>
        </w:tc>
        <w:tc>
          <w:tcPr>
            <w:tcW w:w="2126" w:type="dxa"/>
            <w:vAlign w:val="center"/>
          </w:tcPr>
          <w:p w14:paraId="7740161D">
            <w:pPr>
              <w:pStyle w:val="11"/>
            </w:pPr>
          </w:p>
        </w:tc>
      </w:tr>
      <w:tr w14:paraId="7EF67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4041B">
            <w:pPr>
              <w:pStyle w:val="13"/>
            </w:pPr>
            <w:r>
              <w:t>19</w:t>
            </w:r>
          </w:p>
        </w:tc>
        <w:tc>
          <w:tcPr>
            <w:tcW w:w="4535" w:type="dxa"/>
            <w:vAlign w:val="center"/>
          </w:tcPr>
          <w:p w14:paraId="7B4686FE">
            <w:pPr>
              <w:pStyle w:val="12"/>
            </w:pPr>
          </w:p>
        </w:tc>
        <w:tc>
          <w:tcPr>
            <w:tcW w:w="2126" w:type="dxa"/>
            <w:vAlign w:val="center"/>
          </w:tcPr>
          <w:p w14:paraId="0017C622">
            <w:pPr>
              <w:pStyle w:val="11"/>
            </w:pPr>
          </w:p>
        </w:tc>
        <w:tc>
          <w:tcPr>
            <w:tcW w:w="4535" w:type="dxa"/>
            <w:vAlign w:val="center"/>
          </w:tcPr>
          <w:p w14:paraId="13123B20">
            <w:pPr>
              <w:pStyle w:val="12"/>
            </w:pPr>
            <w:r>
              <w:t>十九、自然资源海洋气象等支出</w:t>
            </w:r>
          </w:p>
        </w:tc>
        <w:tc>
          <w:tcPr>
            <w:tcW w:w="2126" w:type="dxa"/>
            <w:vAlign w:val="center"/>
          </w:tcPr>
          <w:p w14:paraId="39BBE6C1">
            <w:pPr>
              <w:pStyle w:val="11"/>
            </w:pPr>
          </w:p>
        </w:tc>
      </w:tr>
      <w:tr w14:paraId="10D45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4AAB4">
            <w:pPr>
              <w:pStyle w:val="13"/>
            </w:pPr>
            <w:r>
              <w:t>20</w:t>
            </w:r>
          </w:p>
        </w:tc>
        <w:tc>
          <w:tcPr>
            <w:tcW w:w="4535" w:type="dxa"/>
            <w:vAlign w:val="center"/>
          </w:tcPr>
          <w:p w14:paraId="2A8BC013">
            <w:pPr>
              <w:pStyle w:val="12"/>
            </w:pPr>
          </w:p>
        </w:tc>
        <w:tc>
          <w:tcPr>
            <w:tcW w:w="2126" w:type="dxa"/>
            <w:vAlign w:val="center"/>
          </w:tcPr>
          <w:p w14:paraId="59060899">
            <w:pPr>
              <w:pStyle w:val="11"/>
            </w:pPr>
          </w:p>
        </w:tc>
        <w:tc>
          <w:tcPr>
            <w:tcW w:w="4535" w:type="dxa"/>
            <w:vAlign w:val="center"/>
          </w:tcPr>
          <w:p w14:paraId="4EE4D63B">
            <w:pPr>
              <w:pStyle w:val="12"/>
            </w:pPr>
            <w:r>
              <w:t>二十、住房保障支出</w:t>
            </w:r>
          </w:p>
        </w:tc>
        <w:tc>
          <w:tcPr>
            <w:tcW w:w="2126" w:type="dxa"/>
            <w:vAlign w:val="center"/>
          </w:tcPr>
          <w:p w14:paraId="5036998A">
            <w:pPr>
              <w:pStyle w:val="11"/>
            </w:pPr>
            <w:r>
              <w:t>140.00</w:t>
            </w:r>
          </w:p>
        </w:tc>
      </w:tr>
      <w:tr w14:paraId="17736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8035F">
            <w:pPr>
              <w:pStyle w:val="13"/>
            </w:pPr>
            <w:r>
              <w:t>21</w:t>
            </w:r>
          </w:p>
        </w:tc>
        <w:tc>
          <w:tcPr>
            <w:tcW w:w="4535" w:type="dxa"/>
            <w:vAlign w:val="center"/>
          </w:tcPr>
          <w:p w14:paraId="32B19D73">
            <w:pPr>
              <w:pStyle w:val="12"/>
            </w:pPr>
          </w:p>
        </w:tc>
        <w:tc>
          <w:tcPr>
            <w:tcW w:w="2126" w:type="dxa"/>
            <w:vAlign w:val="center"/>
          </w:tcPr>
          <w:p w14:paraId="3A37311E">
            <w:pPr>
              <w:pStyle w:val="11"/>
            </w:pPr>
          </w:p>
        </w:tc>
        <w:tc>
          <w:tcPr>
            <w:tcW w:w="4535" w:type="dxa"/>
            <w:vAlign w:val="center"/>
          </w:tcPr>
          <w:p w14:paraId="0BF050C4">
            <w:pPr>
              <w:pStyle w:val="12"/>
            </w:pPr>
            <w:r>
              <w:t>二十一、粮油物资储备支出</w:t>
            </w:r>
          </w:p>
        </w:tc>
        <w:tc>
          <w:tcPr>
            <w:tcW w:w="2126" w:type="dxa"/>
            <w:vAlign w:val="center"/>
          </w:tcPr>
          <w:p w14:paraId="425C494A">
            <w:pPr>
              <w:pStyle w:val="11"/>
            </w:pPr>
          </w:p>
        </w:tc>
      </w:tr>
      <w:tr w14:paraId="117E4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E612F">
            <w:pPr>
              <w:pStyle w:val="13"/>
            </w:pPr>
            <w:r>
              <w:t>22</w:t>
            </w:r>
          </w:p>
        </w:tc>
        <w:tc>
          <w:tcPr>
            <w:tcW w:w="4535" w:type="dxa"/>
            <w:vAlign w:val="center"/>
          </w:tcPr>
          <w:p w14:paraId="4A423FAA">
            <w:pPr>
              <w:pStyle w:val="12"/>
            </w:pPr>
          </w:p>
        </w:tc>
        <w:tc>
          <w:tcPr>
            <w:tcW w:w="2126" w:type="dxa"/>
            <w:vAlign w:val="center"/>
          </w:tcPr>
          <w:p w14:paraId="6C841A5B">
            <w:pPr>
              <w:pStyle w:val="11"/>
            </w:pPr>
          </w:p>
        </w:tc>
        <w:tc>
          <w:tcPr>
            <w:tcW w:w="4535" w:type="dxa"/>
            <w:vAlign w:val="center"/>
          </w:tcPr>
          <w:p w14:paraId="5BD4E620">
            <w:pPr>
              <w:pStyle w:val="12"/>
            </w:pPr>
            <w:r>
              <w:t>二十二、国有资本经营预算支出</w:t>
            </w:r>
          </w:p>
        </w:tc>
        <w:tc>
          <w:tcPr>
            <w:tcW w:w="2126" w:type="dxa"/>
            <w:vAlign w:val="center"/>
          </w:tcPr>
          <w:p w14:paraId="32CD72DA">
            <w:pPr>
              <w:pStyle w:val="11"/>
            </w:pPr>
          </w:p>
        </w:tc>
      </w:tr>
      <w:tr w14:paraId="75A5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68E6E">
            <w:pPr>
              <w:pStyle w:val="13"/>
            </w:pPr>
            <w:r>
              <w:t>23</w:t>
            </w:r>
          </w:p>
        </w:tc>
        <w:tc>
          <w:tcPr>
            <w:tcW w:w="4535" w:type="dxa"/>
            <w:vAlign w:val="center"/>
          </w:tcPr>
          <w:p w14:paraId="5F79475C">
            <w:pPr>
              <w:pStyle w:val="12"/>
            </w:pPr>
          </w:p>
        </w:tc>
        <w:tc>
          <w:tcPr>
            <w:tcW w:w="2126" w:type="dxa"/>
            <w:vAlign w:val="center"/>
          </w:tcPr>
          <w:p w14:paraId="2340FBF4">
            <w:pPr>
              <w:pStyle w:val="11"/>
            </w:pPr>
          </w:p>
        </w:tc>
        <w:tc>
          <w:tcPr>
            <w:tcW w:w="4535" w:type="dxa"/>
            <w:vAlign w:val="center"/>
          </w:tcPr>
          <w:p w14:paraId="573158D7">
            <w:pPr>
              <w:pStyle w:val="12"/>
            </w:pPr>
            <w:r>
              <w:t>二十三、灾害防治及应急管理支出</w:t>
            </w:r>
          </w:p>
        </w:tc>
        <w:tc>
          <w:tcPr>
            <w:tcW w:w="2126" w:type="dxa"/>
            <w:vAlign w:val="center"/>
          </w:tcPr>
          <w:p w14:paraId="2FC07D6C">
            <w:pPr>
              <w:pStyle w:val="11"/>
            </w:pPr>
          </w:p>
        </w:tc>
      </w:tr>
      <w:tr w14:paraId="297AA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05F90">
            <w:pPr>
              <w:pStyle w:val="13"/>
            </w:pPr>
            <w:r>
              <w:t>24</w:t>
            </w:r>
          </w:p>
        </w:tc>
        <w:tc>
          <w:tcPr>
            <w:tcW w:w="4535" w:type="dxa"/>
            <w:vAlign w:val="center"/>
          </w:tcPr>
          <w:p w14:paraId="600290B0">
            <w:pPr>
              <w:pStyle w:val="12"/>
            </w:pPr>
          </w:p>
        </w:tc>
        <w:tc>
          <w:tcPr>
            <w:tcW w:w="2126" w:type="dxa"/>
            <w:vAlign w:val="center"/>
          </w:tcPr>
          <w:p w14:paraId="3D60EE21">
            <w:pPr>
              <w:pStyle w:val="11"/>
            </w:pPr>
          </w:p>
        </w:tc>
        <w:tc>
          <w:tcPr>
            <w:tcW w:w="4535" w:type="dxa"/>
            <w:vAlign w:val="center"/>
          </w:tcPr>
          <w:p w14:paraId="31856916">
            <w:pPr>
              <w:pStyle w:val="12"/>
            </w:pPr>
            <w:r>
              <w:t>二十四、预备费</w:t>
            </w:r>
          </w:p>
        </w:tc>
        <w:tc>
          <w:tcPr>
            <w:tcW w:w="2126" w:type="dxa"/>
            <w:vAlign w:val="center"/>
          </w:tcPr>
          <w:p w14:paraId="1F0269AF">
            <w:pPr>
              <w:pStyle w:val="11"/>
            </w:pPr>
          </w:p>
        </w:tc>
      </w:tr>
      <w:tr w14:paraId="2C5D0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B4BD2">
            <w:pPr>
              <w:pStyle w:val="13"/>
            </w:pPr>
            <w:r>
              <w:t>25</w:t>
            </w:r>
          </w:p>
        </w:tc>
        <w:tc>
          <w:tcPr>
            <w:tcW w:w="4535" w:type="dxa"/>
            <w:vAlign w:val="center"/>
          </w:tcPr>
          <w:p w14:paraId="18359334">
            <w:pPr>
              <w:pStyle w:val="12"/>
            </w:pPr>
          </w:p>
        </w:tc>
        <w:tc>
          <w:tcPr>
            <w:tcW w:w="2126" w:type="dxa"/>
            <w:vAlign w:val="center"/>
          </w:tcPr>
          <w:p w14:paraId="0AA4B94E">
            <w:pPr>
              <w:pStyle w:val="11"/>
            </w:pPr>
          </w:p>
        </w:tc>
        <w:tc>
          <w:tcPr>
            <w:tcW w:w="4535" w:type="dxa"/>
            <w:vAlign w:val="center"/>
          </w:tcPr>
          <w:p w14:paraId="4ADA1FC9">
            <w:pPr>
              <w:pStyle w:val="12"/>
            </w:pPr>
            <w:r>
              <w:t>二十五、其他支出</w:t>
            </w:r>
          </w:p>
        </w:tc>
        <w:tc>
          <w:tcPr>
            <w:tcW w:w="2126" w:type="dxa"/>
            <w:vAlign w:val="center"/>
          </w:tcPr>
          <w:p w14:paraId="168AC52B">
            <w:pPr>
              <w:pStyle w:val="11"/>
            </w:pPr>
          </w:p>
        </w:tc>
      </w:tr>
      <w:tr w14:paraId="0E571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51986">
            <w:pPr>
              <w:pStyle w:val="13"/>
            </w:pPr>
            <w:r>
              <w:t>26</w:t>
            </w:r>
          </w:p>
        </w:tc>
        <w:tc>
          <w:tcPr>
            <w:tcW w:w="4535" w:type="dxa"/>
            <w:vAlign w:val="center"/>
          </w:tcPr>
          <w:p w14:paraId="4E34AB81">
            <w:pPr>
              <w:pStyle w:val="12"/>
            </w:pPr>
          </w:p>
        </w:tc>
        <w:tc>
          <w:tcPr>
            <w:tcW w:w="2126" w:type="dxa"/>
            <w:vAlign w:val="center"/>
          </w:tcPr>
          <w:p w14:paraId="79B0C94F">
            <w:pPr>
              <w:pStyle w:val="11"/>
            </w:pPr>
          </w:p>
        </w:tc>
        <w:tc>
          <w:tcPr>
            <w:tcW w:w="4535" w:type="dxa"/>
            <w:vAlign w:val="center"/>
          </w:tcPr>
          <w:p w14:paraId="209335EF">
            <w:pPr>
              <w:pStyle w:val="12"/>
            </w:pPr>
            <w:r>
              <w:t>二十六、转移性支出</w:t>
            </w:r>
          </w:p>
        </w:tc>
        <w:tc>
          <w:tcPr>
            <w:tcW w:w="2126" w:type="dxa"/>
            <w:vAlign w:val="center"/>
          </w:tcPr>
          <w:p w14:paraId="19DF0D4F">
            <w:pPr>
              <w:pStyle w:val="11"/>
            </w:pPr>
          </w:p>
        </w:tc>
      </w:tr>
      <w:tr w14:paraId="0EFB2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19C63">
            <w:pPr>
              <w:pStyle w:val="13"/>
            </w:pPr>
            <w:r>
              <w:t>27</w:t>
            </w:r>
          </w:p>
        </w:tc>
        <w:tc>
          <w:tcPr>
            <w:tcW w:w="4535" w:type="dxa"/>
            <w:vAlign w:val="center"/>
          </w:tcPr>
          <w:p w14:paraId="0FB6DE3C">
            <w:pPr>
              <w:pStyle w:val="12"/>
            </w:pPr>
          </w:p>
        </w:tc>
        <w:tc>
          <w:tcPr>
            <w:tcW w:w="2126" w:type="dxa"/>
            <w:vAlign w:val="center"/>
          </w:tcPr>
          <w:p w14:paraId="61534BC3">
            <w:pPr>
              <w:pStyle w:val="11"/>
            </w:pPr>
          </w:p>
        </w:tc>
        <w:tc>
          <w:tcPr>
            <w:tcW w:w="4535" w:type="dxa"/>
            <w:vAlign w:val="center"/>
          </w:tcPr>
          <w:p w14:paraId="6BE8AB5A">
            <w:pPr>
              <w:pStyle w:val="12"/>
            </w:pPr>
            <w:r>
              <w:t>二十七、债务还本支出</w:t>
            </w:r>
          </w:p>
        </w:tc>
        <w:tc>
          <w:tcPr>
            <w:tcW w:w="2126" w:type="dxa"/>
            <w:vAlign w:val="center"/>
          </w:tcPr>
          <w:p w14:paraId="01FE47C1">
            <w:pPr>
              <w:pStyle w:val="11"/>
            </w:pPr>
          </w:p>
        </w:tc>
      </w:tr>
      <w:tr w14:paraId="125CA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A74E3">
            <w:pPr>
              <w:pStyle w:val="13"/>
            </w:pPr>
            <w:r>
              <w:t>28</w:t>
            </w:r>
          </w:p>
        </w:tc>
        <w:tc>
          <w:tcPr>
            <w:tcW w:w="4535" w:type="dxa"/>
            <w:vAlign w:val="center"/>
          </w:tcPr>
          <w:p w14:paraId="62319E77">
            <w:pPr>
              <w:pStyle w:val="12"/>
            </w:pPr>
          </w:p>
        </w:tc>
        <w:tc>
          <w:tcPr>
            <w:tcW w:w="2126" w:type="dxa"/>
            <w:vAlign w:val="center"/>
          </w:tcPr>
          <w:p w14:paraId="0037809B">
            <w:pPr>
              <w:pStyle w:val="11"/>
            </w:pPr>
          </w:p>
        </w:tc>
        <w:tc>
          <w:tcPr>
            <w:tcW w:w="4535" w:type="dxa"/>
            <w:vAlign w:val="center"/>
          </w:tcPr>
          <w:p w14:paraId="29BC2C8B">
            <w:pPr>
              <w:pStyle w:val="12"/>
            </w:pPr>
            <w:r>
              <w:t>二十八、债务付息支出</w:t>
            </w:r>
          </w:p>
        </w:tc>
        <w:tc>
          <w:tcPr>
            <w:tcW w:w="2126" w:type="dxa"/>
            <w:vAlign w:val="center"/>
          </w:tcPr>
          <w:p w14:paraId="156F8AAB">
            <w:pPr>
              <w:pStyle w:val="11"/>
            </w:pPr>
          </w:p>
        </w:tc>
      </w:tr>
      <w:tr w14:paraId="141FA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D7F69">
            <w:pPr>
              <w:pStyle w:val="13"/>
            </w:pPr>
            <w:r>
              <w:t>29</w:t>
            </w:r>
          </w:p>
        </w:tc>
        <w:tc>
          <w:tcPr>
            <w:tcW w:w="4535" w:type="dxa"/>
            <w:vAlign w:val="center"/>
          </w:tcPr>
          <w:p w14:paraId="7C82B8CC">
            <w:pPr>
              <w:pStyle w:val="12"/>
            </w:pPr>
          </w:p>
        </w:tc>
        <w:tc>
          <w:tcPr>
            <w:tcW w:w="2126" w:type="dxa"/>
            <w:vAlign w:val="center"/>
          </w:tcPr>
          <w:p w14:paraId="66F7BD38">
            <w:pPr>
              <w:pStyle w:val="11"/>
            </w:pPr>
          </w:p>
        </w:tc>
        <w:tc>
          <w:tcPr>
            <w:tcW w:w="4535" w:type="dxa"/>
            <w:vAlign w:val="center"/>
          </w:tcPr>
          <w:p w14:paraId="43717B9C">
            <w:pPr>
              <w:pStyle w:val="12"/>
            </w:pPr>
            <w:r>
              <w:t>二十九、债务发行费用支出</w:t>
            </w:r>
          </w:p>
        </w:tc>
        <w:tc>
          <w:tcPr>
            <w:tcW w:w="2126" w:type="dxa"/>
            <w:vAlign w:val="center"/>
          </w:tcPr>
          <w:p w14:paraId="2515659A">
            <w:pPr>
              <w:pStyle w:val="11"/>
            </w:pPr>
          </w:p>
        </w:tc>
      </w:tr>
      <w:tr w14:paraId="37757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3F267">
            <w:pPr>
              <w:pStyle w:val="13"/>
            </w:pPr>
            <w:r>
              <w:t>30</w:t>
            </w:r>
          </w:p>
        </w:tc>
        <w:tc>
          <w:tcPr>
            <w:tcW w:w="4535" w:type="dxa"/>
            <w:vAlign w:val="center"/>
          </w:tcPr>
          <w:p w14:paraId="1456D450">
            <w:pPr>
              <w:pStyle w:val="12"/>
            </w:pPr>
          </w:p>
        </w:tc>
        <w:tc>
          <w:tcPr>
            <w:tcW w:w="2126" w:type="dxa"/>
            <w:vAlign w:val="center"/>
          </w:tcPr>
          <w:p w14:paraId="32AB5A3C">
            <w:pPr>
              <w:pStyle w:val="11"/>
            </w:pPr>
          </w:p>
        </w:tc>
        <w:tc>
          <w:tcPr>
            <w:tcW w:w="4535" w:type="dxa"/>
            <w:vAlign w:val="center"/>
          </w:tcPr>
          <w:p w14:paraId="746D597D">
            <w:pPr>
              <w:pStyle w:val="12"/>
            </w:pPr>
            <w:r>
              <w:t>三十、抗疫特别国债安排的支出</w:t>
            </w:r>
          </w:p>
        </w:tc>
        <w:tc>
          <w:tcPr>
            <w:tcW w:w="2126" w:type="dxa"/>
            <w:vAlign w:val="center"/>
          </w:tcPr>
          <w:p w14:paraId="56BF9C7E">
            <w:pPr>
              <w:pStyle w:val="11"/>
            </w:pPr>
          </w:p>
        </w:tc>
      </w:tr>
      <w:tr w14:paraId="15683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32901">
            <w:pPr>
              <w:pStyle w:val="13"/>
            </w:pPr>
            <w:r>
              <w:t>31</w:t>
            </w:r>
          </w:p>
        </w:tc>
        <w:tc>
          <w:tcPr>
            <w:tcW w:w="4535" w:type="dxa"/>
            <w:vAlign w:val="center"/>
          </w:tcPr>
          <w:p w14:paraId="28880A26">
            <w:pPr>
              <w:pStyle w:val="14"/>
            </w:pPr>
            <w:r>
              <w:t>本年收入合计</w:t>
            </w:r>
          </w:p>
        </w:tc>
        <w:tc>
          <w:tcPr>
            <w:tcW w:w="2126" w:type="dxa"/>
            <w:vAlign w:val="center"/>
          </w:tcPr>
          <w:p w14:paraId="4C772EEE">
            <w:pPr>
              <w:pStyle w:val="15"/>
            </w:pPr>
            <w:r>
              <w:t>12518.78</w:t>
            </w:r>
          </w:p>
        </w:tc>
        <w:tc>
          <w:tcPr>
            <w:tcW w:w="4535" w:type="dxa"/>
            <w:vAlign w:val="center"/>
          </w:tcPr>
          <w:p w14:paraId="12A0AA9F">
            <w:pPr>
              <w:pStyle w:val="14"/>
            </w:pPr>
            <w:r>
              <w:t>本年支出合计</w:t>
            </w:r>
          </w:p>
        </w:tc>
        <w:tc>
          <w:tcPr>
            <w:tcW w:w="2126" w:type="dxa"/>
            <w:vAlign w:val="center"/>
          </w:tcPr>
          <w:p w14:paraId="0AF46964">
            <w:pPr>
              <w:pStyle w:val="15"/>
            </w:pPr>
            <w:r>
              <w:t>12537.68</w:t>
            </w:r>
          </w:p>
        </w:tc>
      </w:tr>
      <w:tr w14:paraId="3775F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33A43">
            <w:pPr>
              <w:pStyle w:val="13"/>
            </w:pPr>
            <w:r>
              <w:t>32</w:t>
            </w:r>
          </w:p>
        </w:tc>
        <w:tc>
          <w:tcPr>
            <w:tcW w:w="4535" w:type="dxa"/>
            <w:vAlign w:val="center"/>
          </w:tcPr>
          <w:p w14:paraId="0CF7BB64">
            <w:pPr>
              <w:pStyle w:val="12"/>
            </w:pPr>
            <w:r>
              <w:t>上年结转结余</w:t>
            </w:r>
          </w:p>
        </w:tc>
        <w:tc>
          <w:tcPr>
            <w:tcW w:w="2126" w:type="dxa"/>
            <w:vAlign w:val="center"/>
          </w:tcPr>
          <w:p w14:paraId="381B2DBF">
            <w:pPr>
              <w:pStyle w:val="11"/>
            </w:pPr>
            <w:r>
              <w:t>18.90</w:t>
            </w:r>
          </w:p>
        </w:tc>
        <w:tc>
          <w:tcPr>
            <w:tcW w:w="4535" w:type="dxa"/>
            <w:vAlign w:val="center"/>
          </w:tcPr>
          <w:p w14:paraId="6889E4E9">
            <w:pPr>
              <w:pStyle w:val="12"/>
            </w:pPr>
            <w:r>
              <w:t>年终结转结余</w:t>
            </w:r>
          </w:p>
        </w:tc>
        <w:tc>
          <w:tcPr>
            <w:tcW w:w="2126" w:type="dxa"/>
            <w:vAlign w:val="center"/>
          </w:tcPr>
          <w:p w14:paraId="0EBBB214">
            <w:pPr>
              <w:pStyle w:val="11"/>
            </w:pPr>
          </w:p>
        </w:tc>
      </w:tr>
      <w:tr w14:paraId="68B7C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887DA">
            <w:pPr>
              <w:pStyle w:val="13"/>
            </w:pPr>
            <w:r>
              <w:t>33</w:t>
            </w:r>
          </w:p>
        </w:tc>
        <w:tc>
          <w:tcPr>
            <w:tcW w:w="4535" w:type="dxa"/>
            <w:vAlign w:val="center"/>
          </w:tcPr>
          <w:p w14:paraId="3121A661">
            <w:pPr>
              <w:pStyle w:val="14"/>
            </w:pPr>
            <w:r>
              <w:t>收入总计</w:t>
            </w:r>
          </w:p>
        </w:tc>
        <w:tc>
          <w:tcPr>
            <w:tcW w:w="2126" w:type="dxa"/>
            <w:vAlign w:val="center"/>
          </w:tcPr>
          <w:p w14:paraId="283D6352">
            <w:pPr>
              <w:pStyle w:val="15"/>
            </w:pPr>
            <w:r>
              <w:t>12537.68</w:t>
            </w:r>
          </w:p>
        </w:tc>
        <w:tc>
          <w:tcPr>
            <w:tcW w:w="4535" w:type="dxa"/>
            <w:vAlign w:val="center"/>
          </w:tcPr>
          <w:p w14:paraId="0BA5779A">
            <w:pPr>
              <w:pStyle w:val="14"/>
            </w:pPr>
            <w:r>
              <w:t>支出总计</w:t>
            </w:r>
          </w:p>
        </w:tc>
        <w:tc>
          <w:tcPr>
            <w:tcW w:w="2126" w:type="dxa"/>
            <w:vAlign w:val="center"/>
          </w:tcPr>
          <w:p w14:paraId="3E5982E9">
            <w:pPr>
              <w:pStyle w:val="15"/>
            </w:pPr>
            <w:r>
              <w:t>12537.68</w:t>
            </w:r>
          </w:p>
        </w:tc>
      </w:tr>
    </w:tbl>
    <w:p w14:paraId="734CE62A">
      <w:pPr>
        <w:sectPr>
          <w:pgSz w:w="16840" w:h="11900" w:orient="landscape"/>
          <w:pgMar w:top="1361" w:right="1020" w:bottom="1134" w:left="1020" w:header="720" w:footer="720" w:gutter="0"/>
          <w:cols w:space="720" w:num="1"/>
        </w:sectPr>
      </w:pPr>
    </w:p>
    <w:p w14:paraId="6FA60C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BF5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F785882">
            <w:pPr>
              <w:pStyle w:val="9"/>
            </w:pPr>
            <w:r>
              <w:t>361006石家庄市鹿泉人民医院</w:t>
            </w:r>
          </w:p>
        </w:tc>
        <w:tc>
          <w:tcPr>
            <w:tcW w:w="3402" w:type="dxa"/>
            <w:gridSpan w:val="3"/>
            <w:tcBorders>
              <w:top w:val="single" w:color="FFFFFF" w:sz="6" w:space="0"/>
              <w:left w:val="single" w:color="FFFFFF" w:sz="6" w:space="0"/>
              <w:right w:val="single" w:color="FFFFFF" w:sz="6" w:space="0"/>
            </w:tcBorders>
            <w:vAlign w:val="center"/>
          </w:tcPr>
          <w:p w14:paraId="172B587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E04ECDC">
            <w:pPr>
              <w:pStyle w:val="7"/>
            </w:pPr>
            <w:r>
              <w:t>单位：万元</w:t>
            </w:r>
          </w:p>
        </w:tc>
      </w:tr>
      <w:tr w14:paraId="1BE7D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C4EB3A8">
            <w:pPr>
              <w:pStyle w:val="10"/>
            </w:pPr>
            <w:r>
              <w:t>序号</w:t>
            </w:r>
          </w:p>
        </w:tc>
        <w:tc>
          <w:tcPr>
            <w:tcW w:w="2551" w:type="dxa"/>
            <w:gridSpan w:val="2"/>
            <w:vAlign w:val="center"/>
          </w:tcPr>
          <w:p w14:paraId="737D8E4C">
            <w:pPr>
              <w:pStyle w:val="10"/>
            </w:pPr>
            <w:r>
              <w:t>功能分类科目</w:t>
            </w:r>
          </w:p>
        </w:tc>
        <w:tc>
          <w:tcPr>
            <w:tcW w:w="1134" w:type="dxa"/>
            <w:vMerge w:val="restart"/>
            <w:vAlign w:val="center"/>
          </w:tcPr>
          <w:p w14:paraId="6069C70A">
            <w:pPr>
              <w:pStyle w:val="10"/>
            </w:pPr>
            <w:r>
              <w:t>合计</w:t>
            </w:r>
          </w:p>
        </w:tc>
        <w:tc>
          <w:tcPr>
            <w:tcW w:w="9072" w:type="dxa"/>
            <w:gridSpan w:val="8"/>
            <w:vAlign w:val="center"/>
          </w:tcPr>
          <w:p w14:paraId="1DAB6231">
            <w:pPr>
              <w:pStyle w:val="10"/>
            </w:pPr>
            <w:r>
              <w:t>本年收入</w:t>
            </w:r>
          </w:p>
        </w:tc>
        <w:tc>
          <w:tcPr>
            <w:tcW w:w="1134" w:type="dxa"/>
            <w:vMerge w:val="restart"/>
            <w:vAlign w:val="center"/>
          </w:tcPr>
          <w:p w14:paraId="52CCD8F2">
            <w:pPr>
              <w:pStyle w:val="10"/>
            </w:pPr>
            <w:r>
              <w:t>上年结转</w:t>
            </w:r>
          </w:p>
        </w:tc>
      </w:tr>
      <w:tr w14:paraId="3824A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0F42E38"/>
        </w:tc>
        <w:tc>
          <w:tcPr>
            <w:tcW w:w="992" w:type="dxa"/>
            <w:vAlign w:val="center"/>
          </w:tcPr>
          <w:p w14:paraId="3D1DADB8">
            <w:pPr>
              <w:pStyle w:val="10"/>
            </w:pPr>
            <w:r>
              <w:t>科目    编码</w:t>
            </w:r>
          </w:p>
        </w:tc>
        <w:tc>
          <w:tcPr>
            <w:tcW w:w="1559" w:type="dxa"/>
            <w:vAlign w:val="center"/>
          </w:tcPr>
          <w:p w14:paraId="74A64B69">
            <w:pPr>
              <w:pStyle w:val="10"/>
            </w:pPr>
            <w:r>
              <w:t>科目名称</w:t>
            </w:r>
          </w:p>
        </w:tc>
        <w:tc>
          <w:tcPr>
            <w:tcW w:w="1134" w:type="dxa"/>
            <w:vMerge w:val="continue"/>
          </w:tcPr>
          <w:p w14:paraId="565E3094"/>
        </w:tc>
        <w:tc>
          <w:tcPr>
            <w:tcW w:w="1134" w:type="dxa"/>
            <w:vAlign w:val="center"/>
          </w:tcPr>
          <w:p w14:paraId="012BE75D">
            <w:pPr>
              <w:pStyle w:val="10"/>
            </w:pPr>
            <w:r>
              <w:t>小计</w:t>
            </w:r>
          </w:p>
        </w:tc>
        <w:tc>
          <w:tcPr>
            <w:tcW w:w="1134" w:type="dxa"/>
            <w:vAlign w:val="center"/>
          </w:tcPr>
          <w:p w14:paraId="63124493">
            <w:pPr>
              <w:pStyle w:val="10"/>
            </w:pPr>
            <w:r>
              <w:t>财政拨款 收入</w:t>
            </w:r>
          </w:p>
        </w:tc>
        <w:tc>
          <w:tcPr>
            <w:tcW w:w="1134" w:type="dxa"/>
            <w:vAlign w:val="center"/>
          </w:tcPr>
          <w:p w14:paraId="23FC1425">
            <w:pPr>
              <w:pStyle w:val="10"/>
            </w:pPr>
            <w:r>
              <w:t>财政专户 收入</w:t>
            </w:r>
          </w:p>
        </w:tc>
        <w:tc>
          <w:tcPr>
            <w:tcW w:w="1134" w:type="dxa"/>
            <w:vAlign w:val="center"/>
          </w:tcPr>
          <w:p w14:paraId="010AD173">
            <w:pPr>
              <w:pStyle w:val="10"/>
            </w:pPr>
            <w:r>
              <w:t>事业收入</w:t>
            </w:r>
          </w:p>
        </w:tc>
        <w:tc>
          <w:tcPr>
            <w:tcW w:w="1134" w:type="dxa"/>
            <w:vAlign w:val="center"/>
          </w:tcPr>
          <w:p w14:paraId="1332316F">
            <w:pPr>
              <w:pStyle w:val="10"/>
            </w:pPr>
            <w:r>
              <w:t>经营收入</w:t>
            </w:r>
          </w:p>
        </w:tc>
        <w:tc>
          <w:tcPr>
            <w:tcW w:w="1134" w:type="dxa"/>
            <w:vAlign w:val="center"/>
          </w:tcPr>
          <w:p w14:paraId="313A409B">
            <w:pPr>
              <w:pStyle w:val="10"/>
            </w:pPr>
            <w:r>
              <w:t>上级补助收入</w:t>
            </w:r>
          </w:p>
        </w:tc>
        <w:tc>
          <w:tcPr>
            <w:tcW w:w="1134" w:type="dxa"/>
            <w:vAlign w:val="center"/>
          </w:tcPr>
          <w:p w14:paraId="365EE3C9">
            <w:pPr>
              <w:pStyle w:val="10"/>
            </w:pPr>
            <w:r>
              <w:t>附属单位上缴收入</w:t>
            </w:r>
          </w:p>
        </w:tc>
        <w:tc>
          <w:tcPr>
            <w:tcW w:w="1134" w:type="dxa"/>
            <w:vAlign w:val="center"/>
          </w:tcPr>
          <w:p w14:paraId="3E020F5A">
            <w:pPr>
              <w:pStyle w:val="10"/>
            </w:pPr>
            <w:r>
              <w:t>其他收入</w:t>
            </w:r>
          </w:p>
        </w:tc>
        <w:tc>
          <w:tcPr>
            <w:tcW w:w="1134" w:type="dxa"/>
            <w:vMerge w:val="continue"/>
          </w:tcPr>
          <w:p w14:paraId="6466769C"/>
        </w:tc>
      </w:tr>
      <w:tr w14:paraId="0FB5E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D6CB3B7">
            <w:pPr>
              <w:pStyle w:val="10"/>
            </w:pPr>
            <w:r>
              <w:t>栏次</w:t>
            </w:r>
          </w:p>
        </w:tc>
        <w:tc>
          <w:tcPr>
            <w:tcW w:w="992" w:type="dxa"/>
            <w:vAlign w:val="center"/>
          </w:tcPr>
          <w:p w14:paraId="7C785CC3">
            <w:pPr>
              <w:pStyle w:val="10"/>
            </w:pPr>
            <w:r>
              <w:t>1</w:t>
            </w:r>
          </w:p>
        </w:tc>
        <w:tc>
          <w:tcPr>
            <w:tcW w:w="1559" w:type="dxa"/>
            <w:vAlign w:val="center"/>
          </w:tcPr>
          <w:p w14:paraId="20A79108">
            <w:pPr>
              <w:pStyle w:val="10"/>
            </w:pPr>
            <w:r>
              <w:t>2</w:t>
            </w:r>
          </w:p>
        </w:tc>
        <w:tc>
          <w:tcPr>
            <w:tcW w:w="1134" w:type="dxa"/>
            <w:vAlign w:val="center"/>
          </w:tcPr>
          <w:p w14:paraId="17C01940">
            <w:pPr>
              <w:pStyle w:val="10"/>
            </w:pPr>
            <w:r>
              <w:t>3</w:t>
            </w:r>
          </w:p>
        </w:tc>
        <w:tc>
          <w:tcPr>
            <w:tcW w:w="1134" w:type="dxa"/>
            <w:vAlign w:val="center"/>
          </w:tcPr>
          <w:p w14:paraId="74F0DD82">
            <w:pPr>
              <w:pStyle w:val="10"/>
            </w:pPr>
            <w:r>
              <w:t>4</w:t>
            </w:r>
          </w:p>
        </w:tc>
        <w:tc>
          <w:tcPr>
            <w:tcW w:w="1134" w:type="dxa"/>
            <w:vAlign w:val="center"/>
          </w:tcPr>
          <w:p w14:paraId="04E91949">
            <w:pPr>
              <w:pStyle w:val="10"/>
            </w:pPr>
            <w:r>
              <w:t>5</w:t>
            </w:r>
          </w:p>
        </w:tc>
        <w:tc>
          <w:tcPr>
            <w:tcW w:w="1134" w:type="dxa"/>
            <w:vAlign w:val="center"/>
          </w:tcPr>
          <w:p w14:paraId="538FFC01">
            <w:pPr>
              <w:pStyle w:val="10"/>
            </w:pPr>
            <w:r>
              <w:t>6</w:t>
            </w:r>
          </w:p>
        </w:tc>
        <w:tc>
          <w:tcPr>
            <w:tcW w:w="1134" w:type="dxa"/>
            <w:vAlign w:val="center"/>
          </w:tcPr>
          <w:p w14:paraId="21616AA3">
            <w:pPr>
              <w:pStyle w:val="10"/>
            </w:pPr>
            <w:r>
              <w:t>7</w:t>
            </w:r>
          </w:p>
        </w:tc>
        <w:tc>
          <w:tcPr>
            <w:tcW w:w="1134" w:type="dxa"/>
            <w:vAlign w:val="center"/>
          </w:tcPr>
          <w:p w14:paraId="253BE82E">
            <w:pPr>
              <w:pStyle w:val="10"/>
            </w:pPr>
            <w:r>
              <w:t>8</w:t>
            </w:r>
          </w:p>
        </w:tc>
        <w:tc>
          <w:tcPr>
            <w:tcW w:w="1134" w:type="dxa"/>
            <w:vAlign w:val="center"/>
          </w:tcPr>
          <w:p w14:paraId="799E9F65">
            <w:pPr>
              <w:pStyle w:val="10"/>
            </w:pPr>
            <w:r>
              <w:t>9</w:t>
            </w:r>
          </w:p>
        </w:tc>
        <w:tc>
          <w:tcPr>
            <w:tcW w:w="1134" w:type="dxa"/>
            <w:vAlign w:val="center"/>
          </w:tcPr>
          <w:p w14:paraId="2ECBFA9F">
            <w:pPr>
              <w:pStyle w:val="10"/>
            </w:pPr>
            <w:r>
              <w:t>10</w:t>
            </w:r>
          </w:p>
        </w:tc>
        <w:tc>
          <w:tcPr>
            <w:tcW w:w="1134" w:type="dxa"/>
            <w:vAlign w:val="center"/>
          </w:tcPr>
          <w:p w14:paraId="60CE9D7C">
            <w:pPr>
              <w:pStyle w:val="10"/>
            </w:pPr>
            <w:r>
              <w:t>11</w:t>
            </w:r>
          </w:p>
        </w:tc>
        <w:tc>
          <w:tcPr>
            <w:tcW w:w="1134" w:type="dxa"/>
            <w:vAlign w:val="center"/>
          </w:tcPr>
          <w:p w14:paraId="5EBFDE86">
            <w:pPr>
              <w:pStyle w:val="10"/>
            </w:pPr>
            <w:r>
              <w:t>12</w:t>
            </w:r>
          </w:p>
        </w:tc>
      </w:tr>
      <w:tr w14:paraId="61AD1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6A93A0">
            <w:pPr>
              <w:pStyle w:val="13"/>
            </w:pPr>
            <w:r>
              <w:t>1</w:t>
            </w:r>
          </w:p>
        </w:tc>
        <w:tc>
          <w:tcPr>
            <w:tcW w:w="992" w:type="dxa"/>
            <w:vAlign w:val="center"/>
          </w:tcPr>
          <w:p w14:paraId="70C848E3">
            <w:pPr>
              <w:pStyle w:val="16"/>
            </w:pPr>
          </w:p>
        </w:tc>
        <w:tc>
          <w:tcPr>
            <w:tcW w:w="1559" w:type="dxa"/>
            <w:vAlign w:val="center"/>
          </w:tcPr>
          <w:p w14:paraId="4E066DAD">
            <w:pPr>
              <w:pStyle w:val="14"/>
            </w:pPr>
            <w:r>
              <w:t>合计</w:t>
            </w:r>
          </w:p>
        </w:tc>
        <w:tc>
          <w:tcPr>
            <w:tcW w:w="1134" w:type="dxa"/>
            <w:vAlign w:val="center"/>
          </w:tcPr>
          <w:p w14:paraId="7ABB3F16">
            <w:pPr>
              <w:pStyle w:val="15"/>
            </w:pPr>
            <w:r>
              <w:t>12537.68</w:t>
            </w:r>
          </w:p>
        </w:tc>
        <w:tc>
          <w:tcPr>
            <w:tcW w:w="1134" w:type="dxa"/>
            <w:vAlign w:val="center"/>
          </w:tcPr>
          <w:p w14:paraId="59604C82">
            <w:pPr>
              <w:pStyle w:val="15"/>
            </w:pPr>
            <w:r>
              <w:t>12518.78</w:t>
            </w:r>
          </w:p>
        </w:tc>
        <w:tc>
          <w:tcPr>
            <w:tcW w:w="1134" w:type="dxa"/>
            <w:vAlign w:val="center"/>
          </w:tcPr>
          <w:p w14:paraId="7FE8FD47">
            <w:pPr>
              <w:pStyle w:val="15"/>
            </w:pPr>
            <w:r>
              <w:t>174.88</w:t>
            </w:r>
          </w:p>
        </w:tc>
        <w:tc>
          <w:tcPr>
            <w:tcW w:w="1134" w:type="dxa"/>
            <w:vAlign w:val="center"/>
          </w:tcPr>
          <w:p w14:paraId="5385E513">
            <w:pPr>
              <w:pStyle w:val="15"/>
            </w:pPr>
          </w:p>
        </w:tc>
        <w:tc>
          <w:tcPr>
            <w:tcW w:w="1134" w:type="dxa"/>
            <w:vAlign w:val="center"/>
          </w:tcPr>
          <w:p w14:paraId="4FA40B33">
            <w:pPr>
              <w:pStyle w:val="15"/>
            </w:pPr>
            <w:r>
              <w:t>12343.90</w:t>
            </w:r>
          </w:p>
        </w:tc>
        <w:tc>
          <w:tcPr>
            <w:tcW w:w="1134" w:type="dxa"/>
            <w:vAlign w:val="center"/>
          </w:tcPr>
          <w:p w14:paraId="790AAFAE">
            <w:pPr>
              <w:pStyle w:val="15"/>
            </w:pPr>
          </w:p>
        </w:tc>
        <w:tc>
          <w:tcPr>
            <w:tcW w:w="1134" w:type="dxa"/>
            <w:vAlign w:val="center"/>
          </w:tcPr>
          <w:p w14:paraId="18831043">
            <w:pPr>
              <w:pStyle w:val="15"/>
            </w:pPr>
          </w:p>
        </w:tc>
        <w:tc>
          <w:tcPr>
            <w:tcW w:w="1134" w:type="dxa"/>
            <w:vAlign w:val="center"/>
          </w:tcPr>
          <w:p w14:paraId="20B20E18">
            <w:pPr>
              <w:pStyle w:val="15"/>
            </w:pPr>
          </w:p>
        </w:tc>
        <w:tc>
          <w:tcPr>
            <w:tcW w:w="1134" w:type="dxa"/>
            <w:vAlign w:val="center"/>
          </w:tcPr>
          <w:p w14:paraId="4C7E6356">
            <w:pPr>
              <w:pStyle w:val="15"/>
            </w:pPr>
          </w:p>
        </w:tc>
        <w:tc>
          <w:tcPr>
            <w:tcW w:w="1134" w:type="dxa"/>
            <w:vAlign w:val="center"/>
          </w:tcPr>
          <w:p w14:paraId="2A748E34">
            <w:pPr>
              <w:pStyle w:val="15"/>
            </w:pPr>
            <w:r>
              <w:t>18.90</w:t>
            </w:r>
          </w:p>
        </w:tc>
      </w:tr>
      <w:tr w14:paraId="034DE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02C706">
            <w:pPr>
              <w:pStyle w:val="13"/>
            </w:pPr>
            <w:r>
              <w:t>2</w:t>
            </w:r>
          </w:p>
        </w:tc>
        <w:tc>
          <w:tcPr>
            <w:tcW w:w="992" w:type="dxa"/>
            <w:vAlign w:val="center"/>
          </w:tcPr>
          <w:p w14:paraId="4F8FFC78">
            <w:pPr>
              <w:pStyle w:val="12"/>
            </w:pPr>
            <w:r>
              <w:t>208</w:t>
            </w:r>
          </w:p>
        </w:tc>
        <w:tc>
          <w:tcPr>
            <w:tcW w:w="1559" w:type="dxa"/>
            <w:vAlign w:val="center"/>
          </w:tcPr>
          <w:p w14:paraId="08E8EEA9">
            <w:pPr>
              <w:pStyle w:val="12"/>
            </w:pPr>
            <w:r>
              <w:t>社会保障和就业支出</w:t>
            </w:r>
          </w:p>
        </w:tc>
        <w:tc>
          <w:tcPr>
            <w:tcW w:w="1134" w:type="dxa"/>
            <w:vAlign w:val="center"/>
          </w:tcPr>
          <w:p w14:paraId="2B5E3D48">
            <w:pPr>
              <w:pStyle w:val="11"/>
            </w:pPr>
            <w:r>
              <w:t>700.00</w:t>
            </w:r>
          </w:p>
        </w:tc>
        <w:tc>
          <w:tcPr>
            <w:tcW w:w="1134" w:type="dxa"/>
            <w:vAlign w:val="center"/>
          </w:tcPr>
          <w:p w14:paraId="28FFE2E9">
            <w:pPr>
              <w:pStyle w:val="11"/>
            </w:pPr>
            <w:r>
              <w:t>700.00</w:t>
            </w:r>
          </w:p>
        </w:tc>
        <w:tc>
          <w:tcPr>
            <w:tcW w:w="1134" w:type="dxa"/>
            <w:vAlign w:val="center"/>
          </w:tcPr>
          <w:p w14:paraId="6268D611">
            <w:pPr>
              <w:pStyle w:val="11"/>
            </w:pPr>
          </w:p>
        </w:tc>
        <w:tc>
          <w:tcPr>
            <w:tcW w:w="1134" w:type="dxa"/>
            <w:vAlign w:val="center"/>
          </w:tcPr>
          <w:p w14:paraId="62AE4665">
            <w:pPr>
              <w:pStyle w:val="11"/>
            </w:pPr>
          </w:p>
        </w:tc>
        <w:tc>
          <w:tcPr>
            <w:tcW w:w="1134" w:type="dxa"/>
            <w:vAlign w:val="center"/>
          </w:tcPr>
          <w:p w14:paraId="2777C0C8">
            <w:pPr>
              <w:pStyle w:val="11"/>
            </w:pPr>
            <w:r>
              <w:t>700.00</w:t>
            </w:r>
          </w:p>
        </w:tc>
        <w:tc>
          <w:tcPr>
            <w:tcW w:w="1134" w:type="dxa"/>
            <w:vAlign w:val="center"/>
          </w:tcPr>
          <w:p w14:paraId="2E45B955">
            <w:pPr>
              <w:pStyle w:val="11"/>
            </w:pPr>
          </w:p>
        </w:tc>
        <w:tc>
          <w:tcPr>
            <w:tcW w:w="1134" w:type="dxa"/>
            <w:vAlign w:val="center"/>
          </w:tcPr>
          <w:p w14:paraId="6A25B9C2">
            <w:pPr>
              <w:pStyle w:val="11"/>
            </w:pPr>
          </w:p>
        </w:tc>
        <w:tc>
          <w:tcPr>
            <w:tcW w:w="1134" w:type="dxa"/>
            <w:vAlign w:val="center"/>
          </w:tcPr>
          <w:p w14:paraId="6EEEC13D">
            <w:pPr>
              <w:pStyle w:val="11"/>
            </w:pPr>
          </w:p>
        </w:tc>
        <w:tc>
          <w:tcPr>
            <w:tcW w:w="1134" w:type="dxa"/>
            <w:vAlign w:val="center"/>
          </w:tcPr>
          <w:p w14:paraId="4D45575A">
            <w:pPr>
              <w:pStyle w:val="11"/>
            </w:pPr>
          </w:p>
        </w:tc>
        <w:tc>
          <w:tcPr>
            <w:tcW w:w="1134" w:type="dxa"/>
            <w:vAlign w:val="center"/>
          </w:tcPr>
          <w:p w14:paraId="4B96D99A">
            <w:pPr>
              <w:pStyle w:val="11"/>
            </w:pPr>
          </w:p>
        </w:tc>
      </w:tr>
      <w:tr w14:paraId="05FEC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36D41D">
            <w:pPr>
              <w:pStyle w:val="13"/>
            </w:pPr>
            <w:r>
              <w:t>3</w:t>
            </w:r>
          </w:p>
        </w:tc>
        <w:tc>
          <w:tcPr>
            <w:tcW w:w="992" w:type="dxa"/>
            <w:vAlign w:val="center"/>
          </w:tcPr>
          <w:p w14:paraId="6BE06385">
            <w:pPr>
              <w:pStyle w:val="12"/>
            </w:pPr>
            <w:r>
              <w:t>20805</w:t>
            </w:r>
          </w:p>
        </w:tc>
        <w:tc>
          <w:tcPr>
            <w:tcW w:w="1559" w:type="dxa"/>
            <w:vAlign w:val="center"/>
          </w:tcPr>
          <w:p w14:paraId="4151723B">
            <w:pPr>
              <w:pStyle w:val="12"/>
            </w:pPr>
            <w:r>
              <w:t>行政事业单位养老支出</w:t>
            </w:r>
          </w:p>
        </w:tc>
        <w:tc>
          <w:tcPr>
            <w:tcW w:w="1134" w:type="dxa"/>
            <w:vAlign w:val="center"/>
          </w:tcPr>
          <w:p w14:paraId="6B9B6628">
            <w:pPr>
              <w:pStyle w:val="11"/>
            </w:pPr>
            <w:r>
              <w:t>700.00</w:t>
            </w:r>
          </w:p>
        </w:tc>
        <w:tc>
          <w:tcPr>
            <w:tcW w:w="1134" w:type="dxa"/>
            <w:vAlign w:val="center"/>
          </w:tcPr>
          <w:p w14:paraId="7BA0B49F">
            <w:pPr>
              <w:pStyle w:val="11"/>
            </w:pPr>
            <w:r>
              <w:t>700.00</w:t>
            </w:r>
          </w:p>
        </w:tc>
        <w:tc>
          <w:tcPr>
            <w:tcW w:w="1134" w:type="dxa"/>
            <w:vAlign w:val="center"/>
          </w:tcPr>
          <w:p w14:paraId="0D772336">
            <w:pPr>
              <w:pStyle w:val="11"/>
            </w:pPr>
          </w:p>
        </w:tc>
        <w:tc>
          <w:tcPr>
            <w:tcW w:w="1134" w:type="dxa"/>
            <w:vAlign w:val="center"/>
          </w:tcPr>
          <w:p w14:paraId="59B52A0F">
            <w:pPr>
              <w:pStyle w:val="11"/>
            </w:pPr>
          </w:p>
        </w:tc>
        <w:tc>
          <w:tcPr>
            <w:tcW w:w="1134" w:type="dxa"/>
            <w:vAlign w:val="center"/>
          </w:tcPr>
          <w:p w14:paraId="0BA2972C">
            <w:pPr>
              <w:pStyle w:val="11"/>
            </w:pPr>
            <w:r>
              <w:t>700.00</w:t>
            </w:r>
          </w:p>
        </w:tc>
        <w:tc>
          <w:tcPr>
            <w:tcW w:w="1134" w:type="dxa"/>
            <w:vAlign w:val="center"/>
          </w:tcPr>
          <w:p w14:paraId="225417F8">
            <w:pPr>
              <w:pStyle w:val="11"/>
            </w:pPr>
          </w:p>
        </w:tc>
        <w:tc>
          <w:tcPr>
            <w:tcW w:w="1134" w:type="dxa"/>
            <w:vAlign w:val="center"/>
          </w:tcPr>
          <w:p w14:paraId="60E4A106">
            <w:pPr>
              <w:pStyle w:val="11"/>
            </w:pPr>
          </w:p>
        </w:tc>
        <w:tc>
          <w:tcPr>
            <w:tcW w:w="1134" w:type="dxa"/>
            <w:vAlign w:val="center"/>
          </w:tcPr>
          <w:p w14:paraId="562F1637">
            <w:pPr>
              <w:pStyle w:val="11"/>
            </w:pPr>
          </w:p>
        </w:tc>
        <w:tc>
          <w:tcPr>
            <w:tcW w:w="1134" w:type="dxa"/>
            <w:vAlign w:val="center"/>
          </w:tcPr>
          <w:p w14:paraId="567ED508">
            <w:pPr>
              <w:pStyle w:val="11"/>
            </w:pPr>
          </w:p>
        </w:tc>
        <w:tc>
          <w:tcPr>
            <w:tcW w:w="1134" w:type="dxa"/>
            <w:vAlign w:val="center"/>
          </w:tcPr>
          <w:p w14:paraId="631EA4A6">
            <w:pPr>
              <w:pStyle w:val="11"/>
            </w:pPr>
          </w:p>
        </w:tc>
      </w:tr>
      <w:tr w14:paraId="09141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33A792">
            <w:pPr>
              <w:pStyle w:val="13"/>
            </w:pPr>
            <w:r>
              <w:t>4</w:t>
            </w:r>
          </w:p>
        </w:tc>
        <w:tc>
          <w:tcPr>
            <w:tcW w:w="992" w:type="dxa"/>
            <w:vAlign w:val="center"/>
          </w:tcPr>
          <w:p w14:paraId="62382415">
            <w:pPr>
              <w:pStyle w:val="12"/>
            </w:pPr>
            <w:r>
              <w:t>2080505</w:t>
            </w:r>
          </w:p>
        </w:tc>
        <w:tc>
          <w:tcPr>
            <w:tcW w:w="1559" w:type="dxa"/>
            <w:vAlign w:val="center"/>
          </w:tcPr>
          <w:p w14:paraId="26BBD75A">
            <w:pPr>
              <w:pStyle w:val="12"/>
            </w:pPr>
            <w:r>
              <w:t>机关事业单位基本养老保险缴费支出</w:t>
            </w:r>
          </w:p>
        </w:tc>
        <w:tc>
          <w:tcPr>
            <w:tcW w:w="1134" w:type="dxa"/>
            <w:vAlign w:val="center"/>
          </w:tcPr>
          <w:p w14:paraId="1A583A52">
            <w:pPr>
              <w:pStyle w:val="11"/>
            </w:pPr>
            <w:r>
              <w:t>700.00</w:t>
            </w:r>
          </w:p>
        </w:tc>
        <w:tc>
          <w:tcPr>
            <w:tcW w:w="1134" w:type="dxa"/>
            <w:vAlign w:val="center"/>
          </w:tcPr>
          <w:p w14:paraId="1ECF2534">
            <w:pPr>
              <w:pStyle w:val="11"/>
            </w:pPr>
            <w:r>
              <w:t>700.00</w:t>
            </w:r>
          </w:p>
        </w:tc>
        <w:tc>
          <w:tcPr>
            <w:tcW w:w="1134" w:type="dxa"/>
            <w:vAlign w:val="center"/>
          </w:tcPr>
          <w:p w14:paraId="4C9E2ED1">
            <w:pPr>
              <w:pStyle w:val="11"/>
            </w:pPr>
          </w:p>
        </w:tc>
        <w:tc>
          <w:tcPr>
            <w:tcW w:w="1134" w:type="dxa"/>
            <w:vAlign w:val="center"/>
          </w:tcPr>
          <w:p w14:paraId="1147B323">
            <w:pPr>
              <w:pStyle w:val="11"/>
            </w:pPr>
          </w:p>
        </w:tc>
        <w:tc>
          <w:tcPr>
            <w:tcW w:w="1134" w:type="dxa"/>
            <w:vAlign w:val="center"/>
          </w:tcPr>
          <w:p w14:paraId="328B477D">
            <w:pPr>
              <w:pStyle w:val="11"/>
            </w:pPr>
            <w:r>
              <w:t>700.00</w:t>
            </w:r>
          </w:p>
        </w:tc>
        <w:tc>
          <w:tcPr>
            <w:tcW w:w="1134" w:type="dxa"/>
            <w:vAlign w:val="center"/>
          </w:tcPr>
          <w:p w14:paraId="7E388D2F">
            <w:pPr>
              <w:pStyle w:val="11"/>
            </w:pPr>
          </w:p>
        </w:tc>
        <w:tc>
          <w:tcPr>
            <w:tcW w:w="1134" w:type="dxa"/>
            <w:vAlign w:val="center"/>
          </w:tcPr>
          <w:p w14:paraId="626ECE30">
            <w:pPr>
              <w:pStyle w:val="11"/>
            </w:pPr>
          </w:p>
        </w:tc>
        <w:tc>
          <w:tcPr>
            <w:tcW w:w="1134" w:type="dxa"/>
            <w:vAlign w:val="center"/>
          </w:tcPr>
          <w:p w14:paraId="60798694">
            <w:pPr>
              <w:pStyle w:val="11"/>
            </w:pPr>
          </w:p>
        </w:tc>
        <w:tc>
          <w:tcPr>
            <w:tcW w:w="1134" w:type="dxa"/>
            <w:vAlign w:val="center"/>
          </w:tcPr>
          <w:p w14:paraId="7A3C609A">
            <w:pPr>
              <w:pStyle w:val="11"/>
            </w:pPr>
          </w:p>
        </w:tc>
        <w:tc>
          <w:tcPr>
            <w:tcW w:w="1134" w:type="dxa"/>
            <w:vAlign w:val="center"/>
          </w:tcPr>
          <w:p w14:paraId="39DBBB8F">
            <w:pPr>
              <w:pStyle w:val="11"/>
            </w:pPr>
          </w:p>
        </w:tc>
      </w:tr>
      <w:tr w14:paraId="551A3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179D26">
            <w:pPr>
              <w:pStyle w:val="13"/>
            </w:pPr>
            <w:r>
              <w:t>5</w:t>
            </w:r>
          </w:p>
        </w:tc>
        <w:tc>
          <w:tcPr>
            <w:tcW w:w="992" w:type="dxa"/>
            <w:vAlign w:val="center"/>
          </w:tcPr>
          <w:p w14:paraId="1E5E8110">
            <w:pPr>
              <w:pStyle w:val="12"/>
            </w:pPr>
            <w:r>
              <w:t>210</w:t>
            </w:r>
          </w:p>
        </w:tc>
        <w:tc>
          <w:tcPr>
            <w:tcW w:w="1559" w:type="dxa"/>
            <w:vAlign w:val="center"/>
          </w:tcPr>
          <w:p w14:paraId="210E3F96">
            <w:pPr>
              <w:pStyle w:val="12"/>
            </w:pPr>
            <w:r>
              <w:t>卫生健康支出</w:t>
            </w:r>
          </w:p>
        </w:tc>
        <w:tc>
          <w:tcPr>
            <w:tcW w:w="1134" w:type="dxa"/>
            <w:vAlign w:val="center"/>
          </w:tcPr>
          <w:p w14:paraId="15D6F4EB">
            <w:pPr>
              <w:pStyle w:val="11"/>
            </w:pPr>
            <w:r>
              <w:t>11697.68</w:t>
            </w:r>
          </w:p>
        </w:tc>
        <w:tc>
          <w:tcPr>
            <w:tcW w:w="1134" w:type="dxa"/>
            <w:vAlign w:val="center"/>
          </w:tcPr>
          <w:p w14:paraId="122C9607">
            <w:pPr>
              <w:pStyle w:val="11"/>
            </w:pPr>
            <w:r>
              <w:t>11678.78</w:t>
            </w:r>
          </w:p>
        </w:tc>
        <w:tc>
          <w:tcPr>
            <w:tcW w:w="1134" w:type="dxa"/>
            <w:vAlign w:val="center"/>
          </w:tcPr>
          <w:p w14:paraId="070A965C">
            <w:pPr>
              <w:pStyle w:val="11"/>
            </w:pPr>
            <w:r>
              <w:t>174.88</w:t>
            </w:r>
          </w:p>
        </w:tc>
        <w:tc>
          <w:tcPr>
            <w:tcW w:w="1134" w:type="dxa"/>
            <w:vAlign w:val="center"/>
          </w:tcPr>
          <w:p w14:paraId="21D786C9">
            <w:pPr>
              <w:pStyle w:val="11"/>
            </w:pPr>
          </w:p>
        </w:tc>
        <w:tc>
          <w:tcPr>
            <w:tcW w:w="1134" w:type="dxa"/>
            <w:vAlign w:val="center"/>
          </w:tcPr>
          <w:p w14:paraId="1B473150">
            <w:pPr>
              <w:pStyle w:val="11"/>
            </w:pPr>
            <w:r>
              <w:t>11503.90</w:t>
            </w:r>
          </w:p>
        </w:tc>
        <w:tc>
          <w:tcPr>
            <w:tcW w:w="1134" w:type="dxa"/>
            <w:vAlign w:val="center"/>
          </w:tcPr>
          <w:p w14:paraId="1CF6FC95">
            <w:pPr>
              <w:pStyle w:val="11"/>
            </w:pPr>
          </w:p>
        </w:tc>
        <w:tc>
          <w:tcPr>
            <w:tcW w:w="1134" w:type="dxa"/>
            <w:vAlign w:val="center"/>
          </w:tcPr>
          <w:p w14:paraId="0C75B9E3">
            <w:pPr>
              <w:pStyle w:val="11"/>
            </w:pPr>
          </w:p>
        </w:tc>
        <w:tc>
          <w:tcPr>
            <w:tcW w:w="1134" w:type="dxa"/>
            <w:vAlign w:val="center"/>
          </w:tcPr>
          <w:p w14:paraId="4D9864FE">
            <w:pPr>
              <w:pStyle w:val="11"/>
            </w:pPr>
          </w:p>
        </w:tc>
        <w:tc>
          <w:tcPr>
            <w:tcW w:w="1134" w:type="dxa"/>
            <w:vAlign w:val="center"/>
          </w:tcPr>
          <w:p w14:paraId="34E221DF">
            <w:pPr>
              <w:pStyle w:val="11"/>
            </w:pPr>
          </w:p>
        </w:tc>
        <w:tc>
          <w:tcPr>
            <w:tcW w:w="1134" w:type="dxa"/>
            <w:vAlign w:val="center"/>
          </w:tcPr>
          <w:p w14:paraId="5828D942">
            <w:pPr>
              <w:pStyle w:val="11"/>
            </w:pPr>
            <w:r>
              <w:t>18.90</w:t>
            </w:r>
          </w:p>
        </w:tc>
      </w:tr>
      <w:tr w14:paraId="6F27B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36351F">
            <w:pPr>
              <w:pStyle w:val="13"/>
            </w:pPr>
            <w:r>
              <w:t>6</w:t>
            </w:r>
          </w:p>
        </w:tc>
        <w:tc>
          <w:tcPr>
            <w:tcW w:w="992" w:type="dxa"/>
            <w:vAlign w:val="center"/>
          </w:tcPr>
          <w:p w14:paraId="2FBD4E74">
            <w:pPr>
              <w:pStyle w:val="12"/>
            </w:pPr>
            <w:r>
              <w:t>21001</w:t>
            </w:r>
          </w:p>
        </w:tc>
        <w:tc>
          <w:tcPr>
            <w:tcW w:w="1559" w:type="dxa"/>
            <w:vAlign w:val="center"/>
          </w:tcPr>
          <w:p w14:paraId="3F310303">
            <w:pPr>
              <w:pStyle w:val="12"/>
            </w:pPr>
            <w:r>
              <w:t>卫生健康管理事务</w:t>
            </w:r>
          </w:p>
        </w:tc>
        <w:tc>
          <w:tcPr>
            <w:tcW w:w="1134" w:type="dxa"/>
            <w:vAlign w:val="center"/>
          </w:tcPr>
          <w:p w14:paraId="52E12144">
            <w:pPr>
              <w:pStyle w:val="11"/>
            </w:pPr>
            <w:r>
              <w:t>23.98</w:t>
            </w:r>
          </w:p>
        </w:tc>
        <w:tc>
          <w:tcPr>
            <w:tcW w:w="1134" w:type="dxa"/>
            <w:vAlign w:val="center"/>
          </w:tcPr>
          <w:p w14:paraId="4ED1CC13">
            <w:pPr>
              <w:pStyle w:val="11"/>
            </w:pPr>
            <w:r>
              <w:t>23.98</w:t>
            </w:r>
          </w:p>
        </w:tc>
        <w:tc>
          <w:tcPr>
            <w:tcW w:w="1134" w:type="dxa"/>
            <w:vAlign w:val="center"/>
          </w:tcPr>
          <w:p w14:paraId="42A716C1">
            <w:pPr>
              <w:pStyle w:val="11"/>
            </w:pPr>
            <w:r>
              <w:t>23.98</w:t>
            </w:r>
          </w:p>
        </w:tc>
        <w:tc>
          <w:tcPr>
            <w:tcW w:w="1134" w:type="dxa"/>
            <w:vAlign w:val="center"/>
          </w:tcPr>
          <w:p w14:paraId="44265779">
            <w:pPr>
              <w:pStyle w:val="11"/>
            </w:pPr>
          </w:p>
        </w:tc>
        <w:tc>
          <w:tcPr>
            <w:tcW w:w="1134" w:type="dxa"/>
            <w:vAlign w:val="center"/>
          </w:tcPr>
          <w:p w14:paraId="0AA65C48">
            <w:pPr>
              <w:pStyle w:val="11"/>
            </w:pPr>
          </w:p>
        </w:tc>
        <w:tc>
          <w:tcPr>
            <w:tcW w:w="1134" w:type="dxa"/>
            <w:vAlign w:val="center"/>
          </w:tcPr>
          <w:p w14:paraId="7A4E0F7F">
            <w:pPr>
              <w:pStyle w:val="11"/>
            </w:pPr>
          </w:p>
        </w:tc>
        <w:tc>
          <w:tcPr>
            <w:tcW w:w="1134" w:type="dxa"/>
            <w:vAlign w:val="center"/>
          </w:tcPr>
          <w:p w14:paraId="7C7C354F">
            <w:pPr>
              <w:pStyle w:val="11"/>
            </w:pPr>
          </w:p>
        </w:tc>
        <w:tc>
          <w:tcPr>
            <w:tcW w:w="1134" w:type="dxa"/>
            <w:vAlign w:val="center"/>
          </w:tcPr>
          <w:p w14:paraId="258E0AF6">
            <w:pPr>
              <w:pStyle w:val="11"/>
            </w:pPr>
          </w:p>
        </w:tc>
        <w:tc>
          <w:tcPr>
            <w:tcW w:w="1134" w:type="dxa"/>
            <w:vAlign w:val="center"/>
          </w:tcPr>
          <w:p w14:paraId="3F776671">
            <w:pPr>
              <w:pStyle w:val="11"/>
            </w:pPr>
          </w:p>
        </w:tc>
        <w:tc>
          <w:tcPr>
            <w:tcW w:w="1134" w:type="dxa"/>
            <w:vAlign w:val="center"/>
          </w:tcPr>
          <w:p w14:paraId="66A76884">
            <w:pPr>
              <w:pStyle w:val="11"/>
            </w:pPr>
          </w:p>
        </w:tc>
      </w:tr>
      <w:tr w14:paraId="6E409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280178">
            <w:pPr>
              <w:pStyle w:val="13"/>
            </w:pPr>
            <w:r>
              <w:t>7</w:t>
            </w:r>
          </w:p>
        </w:tc>
        <w:tc>
          <w:tcPr>
            <w:tcW w:w="992" w:type="dxa"/>
            <w:vAlign w:val="center"/>
          </w:tcPr>
          <w:p w14:paraId="338D96E6">
            <w:pPr>
              <w:pStyle w:val="12"/>
            </w:pPr>
            <w:r>
              <w:t>2100199</w:t>
            </w:r>
          </w:p>
        </w:tc>
        <w:tc>
          <w:tcPr>
            <w:tcW w:w="1559" w:type="dxa"/>
            <w:vAlign w:val="center"/>
          </w:tcPr>
          <w:p w14:paraId="224C1B79">
            <w:pPr>
              <w:pStyle w:val="12"/>
            </w:pPr>
            <w:r>
              <w:t>其他卫生健康管理事务支出</w:t>
            </w:r>
          </w:p>
        </w:tc>
        <w:tc>
          <w:tcPr>
            <w:tcW w:w="1134" w:type="dxa"/>
            <w:vAlign w:val="center"/>
          </w:tcPr>
          <w:p w14:paraId="5FD49B25">
            <w:pPr>
              <w:pStyle w:val="11"/>
            </w:pPr>
            <w:r>
              <w:t>23.98</w:t>
            </w:r>
          </w:p>
        </w:tc>
        <w:tc>
          <w:tcPr>
            <w:tcW w:w="1134" w:type="dxa"/>
            <w:vAlign w:val="center"/>
          </w:tcPr>
          <w:p w14:paraId="7497E069">
            <w:pPr>
              <w:pStyle w:val="11"/>
            </w:pPr>
            <w:r>
              <w:t>23.98</w:t>
            </w:r>
          </w:p>
        </w:tc>
        <w:tc>
          <w:tcPr>
            <w:tcW w:w="1134" w:type="dxa"/>
            <w:vAlign w:val="center"/>
          </w:tcPr>
          <w:p w14:paraId="37C40BE5">
            <w:pPr>
              <w:pStyle w:val="11"/>
            </w:pPr>
            <w:r>
              <w:t>23.98</w:t>
            </w:r>
          </w:p>
        </w:tc>
        <w:tc>
          <w:tcPr>
            <w:tcW w:w="1134" w:type="dxa"/>
            <w:vAlign w:val="center"/>
          </w:tcPr>
          <w:p w14:paraId="36B5F711">
            <w:pPr>
              <w:pStyle w:val="11"/>
            </w:pPr>
          </w:p>
        </w:tc>
        <w:tc>
          <w:tcPr>
            <w:tcW w:w="1134" w:type="dxa"/>
            <w:vAlign w:val="center"/>
          </w:tcPr>
          <w:p w14:paraId="48EADB1F">
            <w:pPr>
              <w:pStyle w:val="11"/>
            </w:pPr>
          </w:p>
        </w:tc>
        <w:tc>
          <w:tcPr>
            <w:tcW w:w="1134" w:type="dxa"/>
            <w:vAlign w:val="center"/>
          </w:tcPr>
          <w:p w14:paraId="78EB2DE6">
            <w:pPr>
              <w:pStyle w:val="11"/>
            </w:pPr>
          </w:p>
        </w:tc>
        <w:tc>
          <w:tcPr>
            <w:tcW w:w="1134" w:type="dxa"/>
            <w:vAlign w:val="center"/>
          </w:tcPr>
          <w:p w14:paraId="4FDB0338">
            <w:pPr>
              <w:pStyle w:val="11"/>
            </w:pPr>
          </w:p>
        </w:tc>
        <w:tc>
          <w:tcPr>
            <w:tcW w:w="1134" w:type="dxa"/>
            <w:vAlign w:val="center"/>
          </w:tcPr>
          <w:p w14:paraId="7F926E96">
            <w:pPr>
              <w:pStyle w:val="11"/>
            </w:pPr>
          </w:p>
        </w:tc>
        <w:tc>
          <w:tcPr>
            <w:tcW w:w="1134" w:type="dxa"/>
            <w:vAlign w:val="center"/>
          </w:tcPr>
          <w:p w14:paraId="57E53693">
            <w:pPr>
              <w:pStyle w:val="11"/>
            </w:pPr>
          </w:p>
        </w:tc>
        <w:tc>
          <w:tcPr>
            <w:tcW w:w="1134" w:type="dxa"/>
            <w:vAlign w:val="center"/>
          </w:tcPr>
          <w:p w14:paraId="5546F961">
            <w:pPr>
              <w:pStyle w:val="11"/>
            </w:pPr>
          </w:p>
        </w:tc>
      </w:tr>
      <w:tr w14:paraId="69F58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BABD6D">
            <w:pPr>
              <w:pStyle w:val="13"/>
            </w:pPr>
            <w:r>
              <w:t>8</w:t>
            </w:r>
          </w:p>
        </w:tc>
        <w:tc>
          <w:tcPr>
            <w:tcW w:w="992" w:type="dxa"/>
            <w:vAlign w:val="center"/>
          </w:tcPr>
          <w:p w14:paraId="3C54E540">
            <w:pPr>
              <w:pStyle w:val="12"/>
            </w:pPr>
            <w:r>
              <w:t>21002</w:t>
            </w:r>
          </w:p>
        </w:tc>
        <w:tc>
          <w:tcPr>
            <w:tcW w:w="1559" w:type="dxa"/>
            <w:vAlign w:val="center"/>
          </w:tcPr>
          <w:p w14:paraId="16A7CAC5">
            <w:pPr>
              <w:pStyle w:val="12"/>
            </w:pPr>
            <w:r>
              <w:t>公立医院</w:t>
            </w:r>
          </w:p>
        </w:tc>
        <w:tc>
          <w:tcPr>
            <w:tcW w:w="1134" w:type="dxa"/>
            <w:vAlign w:val="center"/>
          </w:tcPr>
          <w:p w14:paraId="7B3C50B4">
            <w:pPr>
              <w:pStyle w:val="11"/>
            </w:pPr>
            <w:r>
              <w:t>11253.90</w:t>
            </w:r>
          </w:p>
        </w:tc>
        <w:tc>
          <w:tcPr>
            <w:tcW w:w="1134" w:type="dxa"/>
            <w:vAlign w:val="center"/>
          </w:tcPr>
          <w:p w14:paraId="67C1926C">
            <w:pPr>
              <w:pStyle w:val="11"/>
            </w:pPr>
            <w:r>
              <w:t>11253.90</w:t>
            </w:r>
          </w:p>
        </w:tc>
        <w:tc>
          <w:tcPr>
            <w:tcW w:w="1134" w:type="dxa"/>
            <w:vAlign w:val="center"/>
          </w:tcPr>
          <w:p w14:paraId="1DA02759">
            <w:pPr>
              <w:pStyle w:val="11"/>
            </w:pPr>
            <w:r>
              <w:t>100.00</w:t>
            </w:r>
          </w:p>
        </w:tc>
        <w:tc>
          <w:tcPr>
            <w:tcW w:w="1134" w:type="dxa"/>
            <w:vAlign w:val="center"/>
          </w:tcPr>
          <w:p w14:paraId="39268C82">
            <w:pPr>
              <w:pStyle w:val="11"/>
            </w:pPr>
          </w:p>
        </w:tc>
        <w:tc>
          <w:tcPr>
            <w:tcW w:w="1134" w:type="dxa"/>
            <w:vAlign w:val="center"/>
          </w:tcPr>
          <w:p w14:paraId="0303EF85">
            <w:pPr>
              <w:pStyle w:val="11"/>
            </w:pPr>
            <w:r>
              <w:t>11153.90</w:t>
            </w:r>
          </w:p>
        </w:tc>
        <w:tc>
          <w:tcPr>
            <w:tcW w:w="1134" w:type="dxa"/>
            <w:vAlign w:val="center"/>
          </w:tcPr>
          <w:p w14:paraId="745331E0">
            <w:pPr>
              <w:pStyle w:val="11"/>
            </w:pPr>
          </w:p>
        </w:tc>
        <w:tc>
          <w:tcPr>
            <w:tcW w:w="1134" w:type="dxa"/>
            <w:vAlign w:val="center"/>
          </w:tcPr>
          <w:p w14:paraId="66BEDEF0">
            <w:pPr>
              <w:pStyle w:val="11"/>
            </w:pPr>
          </w:p>
        </w:tc>
        <w:tc>
          <w:tcPr>
            <w:tcW w:w="1134" w:type="dxa"/>
            <w:vAlign w:val="center"/>
          </w:tcPr>
          <w:p w14:paraId="38B84CA7">
            <w:pPr>
              <w:pStyle w:val="11"/>
            </w:pPr>
          </w:p>
        </w:tc>
        <w:tc>
          <w:tcPr>
            <w:tcW w:w="1134" w:type="dxa"/>
            <w:vAlign w:val="center"/>
          </w:tcPr>
          <w:p w14:paraId="2CF276EE">
            <w:pPr>
              <w:pStyle w:val="11"/>
            </w:pPr>
          </w:p>
        </w:tc>
        <w:tc>
          <w:tcPr>
            <w:tcW w:w="1134" w:type="dxa"/>
            <w:vAlign w:val="center"/>
          </w:tcPr>
          <w:p w14:paraId="1BE0458A">
            <w:pPr>
              <w:pStyle w:val="11"/>
            </w:pPr>
          </w:p>
        </w:tc>
      </w:tr>
      <w:tr w14:paraId="47833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DD1286">
            <w:pPr>
              <w:pStyle w:val="13"/>
            </w:pPr>
            <w:r>
              <w:t>9</w:t>
            </w:r>
          </w:p>
        </w:tc>
        <w:tc>
          <w:tcPr>
            <w:tcW w:w="992" w:type="dxa"/>
            <w:vAlign w:val="center"/>
          </w:tcPr>
          <w:p w14:paraId="62CB37D4">
            <w:pPr>
              <w:pStyle w:val="12"/>
            </w:pPr>
            <w:r>
              <w:t>2100201</w:t>
            </w:r>
          </w:p>
        </w:tc>
        <w:tc>
          <w:tcPr>
            <w:tcW w:w="1559" w:type="dxa"/>
            <w:vAlign w:val="center"/>
          </w:tcPr>
          <w:p w14:paraId="216A4E77">
            <w:pPr>
              <w:pStyle w:val="12"/>
            </w:pPr>
            <w:r>
              <w:t>综合医院</w:t>
            </w:r>
          </w:p>
        </w:tc>
        <w:tc>
          <w:tcPr>
            <w:tcW w:w="1134" w:type="dxa"/>
            <w:vAlign w:val="center"/>
          </w:tcPr>
          <w:p w14:paraId="28081B5F">
            <w:pPr>
              <w:pStyle w:val="11"/>
            </w:pPr>
            <w:r>
              <w:t>11253.90</w:t>
            </w:r>
          </w:p>
        </w:tc>
        <w:tc>
          <w:tcPr>
            <w:tcW w:w="1134" w:type="dxa"/>
            <w:vAlign w:val="center"/>
          </w:tcPr>
          <w:p w14:paraId="44FC7BBB">
            <w:pPr>
              <w:pStyle w:val="11"/>
            </w:pPr>
            <w:r>
              <w:t>11253.90</w:t>
            </w:r>
          </w:p>
        </w:tc>
        <w:tc>
          <w:tcPr>
            <w:tcW w:w="1134" w:type="dxa"/>
            <w:vAlign w:val="center"/>
          </w:tcPr>
          <w:p w14:paraId="1C485FD4">
            <w:pPr>
              <w:pStyle w:val="11"/>
            </w:pPr>
            <w:r>
              <w:t>100.00</w:t>
            </w:r>
          </w:p>
        </w:tc>
        <w:tc>
          <w:tcPr>
            <w:tcW w:w="1134" w:type="dxa"/>
            <w:vAlign w:val="center"/>
          </w:tcPr>
          <w:p w14:paraId="60E0A87C">
            <w:pPr>
              <w:pStyle w:val="11"/>
            </w:pPr>
          </w:p>
        </w:tc>
        <w:tc>
          <w:tcPr>
            <w:tcW w:w="1134" w:type="dxa"/>
            <w:vAlign w:val="center"/>
          </w:tcPr>
          <w:p w14:paraId="661551A2">
            <w:pPr>
              <w:pStyle w:val="11"/>
            </w:pPr>
            <w:r>
              <w:t>11153.90</w:t>
            </w:r>
          </w:p>
        </w:tc>
        <w:tc>
          <w:tcPr>
            <w:tcW w:w="1134" w:type="dxa"/>
            <w:vAlign w:val="center"/>
          </w:tcPr>
          <w:p w14:paraId="1BD477CE">
            <w:pPr>
              <w:pStyle w:val="11"/>
            </w:pPr>
          </w:p>
        </w:tc>
        <w:tc>
          <w:tcPr>
            <w:tcW w:w="1134" w:type="dxa"/>
            <w:vAlign w:val="center"/>
          </w:tcPr>
          <w:p w14:paraId="3A3E6F5C">
            <w:pPr>
              <w:pStyle w:val="11"/>
            </w:pPr>
          </w:p>
        </w:tc>
        <w:tc>
          <w:tcPr>
            <w:tcW w:w="1134" w:type="dxa"/>
            <w:vAlign w:val="center"/>
          </w:tcPr>
          <w:p w14:paraId="6CE57168">
            <w:pPr>
              <w:pStyle w:val="11"/>
            </w:pPr>
          </w:p>
        </w:tc>
        <w:tc>
          <w:tcPr>
            <w:tcW w:w="1134" w:type="dxa"/>
            <w:vAlign w:val="center"/>
          </w:tcPr>
          <w:p w14:paraId="6373AEBF">
            <w:pPr>
              <w:pStyle w:val="11"/>
            </w:pPr>
          </w:p>
        </w:tc>
        <w:tc>
          <w:tcPr>
            <w:tcW w:w="1134" w:type="dxa"/>
            <w:vAlign w:val="center"/>
          </w:tcPr>
          <w:p w14:paraId="118F3A30">
            <w:pPr>
              <w:pStyle w:val="11"/>
            </w:pPr>
          </w:p>
        </w:tc>
      </w:tr>
      <w:tr w14:paraId="2DF50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1D1F4B">
            <w:pPr>
              <w:pStyle w:val="13"/>
            </w:pPr>
            <w:r>
              <w:t>10</w:t>
            </w:r>
          </w:p>
        </w:tc>
        <w:tc>
          <w:tcPr>
            <w:tcW w:w="992" w:type="dxa"/>
            <w:vAlign w:val="center"/>
          </w:tcPr>
          <w:p w14:paraId="7DD42D70">
            <w:pPr>
              <w:pStyle w:val="12"/>
            </w:pPr>
            <w:r>
              <w:t>21004</w:t>
            </w:r>
          </w:p>
        </w:tc>
        <w:tc>
          <w:tcPr>
            <w:tcW w:w="1559" w:type="dxa"/>
            <w:vAlign w:val="center"/>
          </w:tcPr>
          <w:p w14:paraId="770686DE">
            <w:pPr>
              <w:pStyle w:val="12"/>
            </w:pPr>
            <w:r>
              <w:t>公共卫生</w:t>
            </w:r>
          </w:p>
        </w:tc>
        <w:tc>
          <w:tcPr>
            <w:tcW w:w="1134" w:type="dxa"/>
            <w:vAlign w:val="center"/>
          </w:tcPr>
          <w:p w14:paraId="1B4C1F27">
            <w:pPr>
              <w:pStyle w:val="11"/>
            </w:pPr>
            <w:r>
              <w:t>69.80</w:t>
            </w:r>
          </w:p>
        </w:tc>
        <w:tc>
          <w:tcPr>
            <w:tcW w:w="1134" w:type="dxa"/>
            <w:vAlign w:val="center"/>
          </w:tcPr>
          <w:p w14:paraId="644DC8F6">
            <w:pPr>
              <w:pStyle w:val="11"/>
            </w:pPr>
            <w:r>
              <w:t>50.90</w:t>
            </w:r>
          </w:p>
        </w:tc>
        <w:tc>
          <w:tcPr>
            <w:tcW w:w="1134" w:type="dxa"/>
            <w:vAlign w:val="center"/>
          </w:tcPr>
          <w:p w14:paraId="22888E4C">
            <w:pPr>
              <w:pStyle w:val="11"/>
            </w:pPr>
            <w:r>
              <w:t>50.90</w:t>
            </w:r>
          </w:p>
        </w:tc>
        <w:tc>
          <w:tcPr>
            <w:tcW w:w="1134" w:type="dxa"/>
            <w:vAlign w:val="center"/>
          </w:tcPr>
          <w:p w14:paraId="13D8EA37">
            <w:pPr>
              <w:pStyle w:val="11"/>
            </w:pPr>
          </w:p>
        </w:tc>
        <w:tc>
          <w:tcPr>
            <w:tcW w:w="1134" w:type="dxa"/>
            <w:vAlign w:val="center"/>
          </w:tcPr>
          <w:p w14:paraId="6E5E0DAE">
            <w:pPr>
              <w:pStyle w:val="11"/>
            </w:pPr>
          </w:p>
        </w:tc>
        <w:tc>
          <w:tcPr>
            <w:tcW w:w="1134" w:type="dxa"/>
            <w:vAlign w:val="center"/>
          </w:tcPr>
          <w:p w14:paraId="0D0CDF35">
            <w:pPr>
              <w:pStyle w:val="11"/>
            </w:pPr>
          </w:p>
        </w:tc>
        <w:tc>
          <w:tcPr>
            <w:tcW w:w="1134" w:type="dxa"/>
            <w:vAlign w:val="center"/>
          </w:tcPr>
          <w:p w14:paraId="2FE26358">
            <w:pPr>
              <w:pStyle w:val="11"/>
            </w:pPr>
          </w:p>
        </w:tc>
        <w:tc>
          <w:tcPr>
            <w:tcW w:w="1134" w:type="dxa"/>
            <w:vAlign w:val="center"/>
          </w:tcPr>
          <w:p w14:paraId="1FFD6A8B">
            <w:pPr>
              <w:pStyle w:val="11"/>
            </w:pPr>
          </w:p>
        </w:tc>
        <w:tc>
          <w:tcPr>
            <w:tcW w:w="1134" w:type="dxa"/>
            <w:vAlign w:val="center"/>
          </w:tcPr>
          <w:p w14:paraId="252A6AEC">
            <w:pPr>
              <w:pStyle w:val="11"/>
            </w:pPr>
          </w:p>
        </w:tc>
        <w:tc>
          <w:tcPr>
            <w:tcW w:w="1134" w:type="dxa"/>
            <w:vAlign w:val="center"/>
          </w:tcPr>
          <w:p w14:paraId="3B9B4BD2">
            <w:pPr>
              <w:pStyle w:val="11"/>
            </w:pPr>
            <w:r>
              <w:t>18.90</w:t>
            </w:r>
          </w:p>
        </w:tc>
      </w:tr>
      <w:tr w14:paraId="4DB36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6BCF09">
            <w:pPr>
              <w:pStyle w:val="13"/>
            </w:pPr>
            <w:r>
              <w:t>11</w:t>
            </w:r>
          </w:p>
        </w:tc>
        <w:tc>
          <w:tcPr>
            <w:tcW w:w="992" w:type="dxa"/>
            <w:vAlign w:val="center"/>
          </w:tcPr>
          <w:p w14:paraId="0D6C1863">
            <w:pPr>
              <w:pStyle w:val="12"/>
            </w:pPr>
            <w:r>
              <w:t>2100409</w:t>
            </w:r>
          </w:p>
        </w:tc>
        <w:tc>
          <w:tcPr>
            <w:tcW w:w="1559" w:type="dxa"/>
            <w:vAlign w:val="center"/>
          </w:tcPr>
          <w:p w14:paraId="4EAE7830">
            <w:pPr>
              <w:pStyle w:val="12"/>
            </w:pPr>
            <w:r>
              <w:t>重大公共卫生服务</w:t>
            </w:r>
          </w:p>
        </w:tc>
        <w:tc>
          <w:tcPr>
            <w:tcW w:w="1134" w:type="dxa"/>
            <w:vAlign w:val="center"/>
          </w:tcPr>
          <w:p w14:paraId="0B24EA1B">
            <w:pPr>
              <w:pStyle w:val="11"/>
            </w:pPr>
            <w:r>
              <w:t>69.80</w:t>
            </w:r>
          </w:p>
        </w:tc>
        <w:tc>
          <w:tcPr>
            <w:tcW w:w="1134" w:type="dxa"/>
            <w:vAlign w:val="center"/>
          </w:tcPr>
          <w:p w14:paraId="79DCC6BD">
            <w:pPr>
              <w:pStyle w:val="11"/>
            </w:pPr>
            <w:r>
              <w:t>50.90</w:t>
            </w:r>
          </w:p>
        </w:tc>
        <w:tc>
          <w:tcPr>
            <w:tcW w:w="1134" w:type="dxa"/>
            <w:vAlign w:val="center"/>
          </w:tcPr>
          <w:p w14:paraId="3106E3AC">
            <w:pPr>
              <w:pStyle w:val="11"/>
            </w:pPr>
            <w:r>
              <w:t>50.90</w:t>
            </w:r>
          </w:p>
        </w:tc>
        <w:tc>
          <w:tcPr>
            <w:tcW w:w="1134" w:type="dxa"/>
            <w:vAlign w:val="center"/>
          </w:tcPr>
          <w:p w14:paraId="03DC7DE9">
            <w:pPr>
              <w:pStyle w:val="11"/>
            </w:pPr>
          </w:p>
        </w:tc>
        <w:tc>
          <w:tcPr>
            <w:tcW w:w="1134" w:type="dxa"/>
            <w:vAlign w:val="center"/>
          </w:tcPr>
          <w:p w14:paraId="066C6198">
            <w:pPr>
              <w:pStyle w:val="11"/>
            </w:pPr>
          </w:p>
        </w:tc>
        <w:tc>
          <w:tcPr>
            <w:tcW w:w="1134" w:type="dxa"/>
            <w:vAlign w:val="center"/>
          </w:tcPr>
          <w:p w14:paraId="1484D78C">
            <w:pPr>
              <w:pStyle w:val="11"/>
            </w:pPr>
          </w:p>
        </w:tc>
        <w:tc>
          <w:tcPr>
            <w:tcW w:w="1134" w:type="dxa"/>
            <w:vAlign w:val="center"/>
          </w:tcPr>
          <w:p w14:paraId="790D280B">
            <w:pPr>
              <w:pStyle w:val="11"/>
            </w:pPr>
          </w:p>
        </w:tc>
        <w:tc>
          <w:tcPr>
            <w:tcW w:w="1134" w:type="dxa"/>
            <w:vAlign w:val="center"/>
          </w:tcPr>
          <w:p w14:paraId="6D35D627">
            <w:pPr>
              <w:pStyle w:val="11"/>
            </w:pPr>
          </w:p>
        </w:tc>
        <w:tc>
          <w:tcPr>
            <w:tcW w:w="1134" w:type="dxa"/>
            <w:vAlign w:val="center"/>
          </w:tcPr>
          <w:p w14:paraId="2B371470">
            <w:pPr>
              <w:pStyle w:val="11"/>
            </w:pPr>
          </w:p>
        </w:tc>
        <w:tc>
          <w:tcPr>
            <w:tcW w:w="1134" w:type="dxa"/>
            <w:vAlign w:val="center"/>
          </w:tcPr>
          <w:p w14:paraId="63FD5519">
            <w:pPr>
              <w:pStyle w:val="11"/>
            </w:pPr>
            <w:r>
              <w:t>18.90</w:t>
            </w:r>
          </w:p>
        </w:tc>
      </w:tr>
      <w:tr w14:paraId="00D0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F6490B">
            <w:pPr>
              <w:pStyle w:val="13"/>
            </w:pPr>
            <w:r>
              <w:t>12</w:t>
            </w:r>
          </w:p>
        </w:tc>
        <w:tc>
          <w:tcPr>
            <w:tcW w:w="992" w:type="dxa"/>
            <w:vAlign w:val="center"/>
          </w:tcPr>
          <w:p w14:paraId="4B3B230C">
            <w:pPr>
              <w:pStyle w:val="12"/>
            </w:pPr>
            <w:r>
              <w:t>21011</w:t>
            </w:r>
          </w:p>
        </w:tc>
        <w:tc>
          <w:tcPr>
            <w:tcW w:w="1559" w:type="dxa"/>
            <w:vAlign w:val="center"/>
          </w:tcPr>
          <w:p w14:paraId="332EC34B">
            <w:pPr>
              <w:pStyle w:val="12"/>
            </w:pPr>
            <w:r>
              <w:t>行政事业单位医疗</w:t>
            </w:r>
          </w:p>
        </w:tc>
        <w:tc>
          <w:tcPr>
            <w:tcW w:w="1134" w:type="dxa"/>
            <w:vAlign w:val="center"/>
          </w:tcPr>
          <w:p w14:paraId="40847E8B">
            <w:pPr>
              <w:pStyle w:val="11"/>
            </w:pPr>
            <w:r>
              <w:t>350.00</w:t>
            </w:r>
          </w:p>
        </w:tc>
        <w:tc>
          <w:tcPr>
            <w:tcW w:w="1134" w:type="dxa"/>
            <w:vAlign w:val="center"/>
          </w:tcPr>
          <w:p w14:paraId="162A3A02">
            <w:pPr>
              <w:pStyle w:val="11"/>
            </w:pPr>
            <w:r>
              <w:t>350.00</w:t>
            </w:r>
          </w:p>
        </w:tc>
        <w:tc>
          <w:tcPr>
            <w:tcW w:w="1134" w:type="dxa"/>
            <w:vAlign w:val="center"/>
          </w:tcPr>
          <w:p w14:paraId="02D52B3B">
            <w:pPr>
              <w:pStyle w:val="11"/>
            </w:pPr>
          </w:p>
        </w:tc>
        <w:tc>
          <w:tcPr>
            <w:tcW w:w="1134" w:type="dxa"/>
            <w:vAlign w:val="center"/>
          </w:tcPr>
          <w:p w14:paraId="7413C8F8">
            <w:pPr>
              <w:pStyle w:val="11"/>
            </w:pPr>
          </w:p>
        </w:tc>
        <w:tc>
          <w:tcPr>
            <w:tcW w:w="1134" w:type="dxa"/>
            <w:vAlign w:val="center"/>
          </w:tcPr>
          <w:p w14:paraId="183C51AA">
            <w:pPr>
              <w:pStyle w:val="11"/>
            </w:pPr>
            <w:r>
              <w:t>350.00</w:t>
            </w:r>
          </w:p>
        </w:tc>
        <w:tc>
          <w:tcPr>
            <w:tcW w:w="1134" w:type="dxa"/>
            <w:vAlign w:val="center"/>
          </w:tcPr>
          <w:p w14:paraId="448F6BD9">
            <w:pPr>
              <w:pStyle w:val="11"/>
            </w:pPr>
          </w:p>
        </w:tc>
        <w:tc>
          <w:tcPr>
            <w:tcW w:w="1134" w:type="dxa"/>
            <w:vAlign w:val="center"/>
          </w:tcPr>
          <w:p w14:paraId="7A3DD1A1">
            <w:pPr>
              <w:pStyle w:val="11"/>
            </w:pPr>
          </w:p>
        </w:tc>
        <w:tc>
          <w:tcPr>
            <w:tcW w:w="1134" w:type="dxa"/>
            <w:vAlign w:val="center"/>
          </w:tcPr>
          <w:p w14:paraId="001F8F00">
            <w:pPr>
              <w:pStyle w:val="11"/>
            </w:pPr>
          </w:p>
        </w:tc>
        <w:tc>
          <w:tcPr>
            <w:tcW w:w="1134" w:type="dxa"/>
            <w:vAlign w:val="center"/>
          </w:tcPr>
          <w:p w14:paraId="2DF27F7D">
            <w:pPr>
              <w:pStyle w:val="11"/>
            </w:pPr>
          </w:p>
        </w:tc>
        <w:tc>
          <w:tcPr>
            <w:tcW w:w="1134" w:type="dxa"/>
            <w:vAlign w:val="center"/>
          </w:tcPr>
          <w:p w14:paraId="1762D320">
            <w:pPr>
              <w:pStyle w:val="11"/>
            </w:pPr>
          </w:p>
        </w:tc>
      </w:tr>
      <w:tr w14:paraId="041D2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12502F">
            <w:pPr>
              <w:pStyle w:val="13"/>
            </w:pPr>
            <w:r>
              <w:t>13</w:t>
            </w:r>
          </w:p>
        </w:tc>
        <w:tc>
          <w:tcPr>
            <w:tcW w:w="992" w:type="dxa"/>
            <w:vAlign w:val="center"/>
          </w:tcPr>
          <w:p w14:paraId="29C4B9F5">
            <w:pPr>
              <w:pStyle w:val="12"/>
            </w:pPr>
            <w:r>
              <w:t>2101102</w:t>
            </w:r>
          </w:p>
        </w:tc>
        <w:tc>
          <w:tcPr>
            <w:tcW w:w="1559" w:type="dxa"/>
            <w:vAlign w:val="center"/>
          </w:tcPr>
          <w:p w14:paraId="00AEAD5F">
            <w:pPr>
              <w:pStyle w:val="12"/>
            </w:pPr>
            <w:r>
              <w:t>事业单位医疗</w:t>
            </w:r>
          </w:p>
        </w:tc>
        <w:tc>
          <w:tcPr>
            <w:tcW w:w="1134" w:type="dxa"/>
            <w:vAlign w:val="center"/>
          </w:tcPr>
          <w:p w14:paraId="54A174E6">
            <w:pPr>
              <w:pStyle w:val="11"/>
            </w:pPr>
            <w:r>
              <w:t>350.00</w:t>
            </w:r>
          </w:p>
        </w:tc>
        <w:tc>
          <w:tcPr>
            <w:tcW w:w="1134" w:type="dxa"/>
            <w:vAlign w:val="center"/>
          </w:tcPr>
          <w:p w14:paraId="20E0EB54">
            <w:pPr>
              <w:pStyle w:val="11"/>
            </w:pPr>
            <w:r>
              <w:t>350.00</w:t>
            </w:r>
          </w:p>
        </w:tc>
        <w:tc>
          <w:tcPr>
            <w:tcW w:w="1134" w:type="dxa"/>
            <w:vAlign w:val="center"/>
          </w:tcPr>
          <w:p w14:paraId="68191AC5">
            <w:pPr>
              <w:pStyle w:val="11"/>
            </w:pPr>
          </w:p>
        </w:tc>
        <w:tc>
          <w:tcPr>
            <w:tcW w:w="1134" w:type="dxa"/>
            <w:vAlign w:val="center"/>
          </w:tcPr>
          <w:p w14:paraId="444BA728">
            <w:pPr>
              <w:pStyle w:val="11"/>
            </w:pPr>
          </w:p>
        </w:tc>
        <w:tc>
          <w:tcPr>
            <w:tcW w:w="1134" w:type="dxa"/>
            <w:vAlign w:val="center"/>
          </w:tcPr>
          <w:p w14:paraId="196048B5">
            <w:pPr>
              <w:pStyle w:val="11"/>
            </w:pPr>
            <w:r>
              <w:t>350.00</w:t>
            </w:r>
          </w:p>
        </w:tc>
        <w:tc>
          <w:tcPr>
            <w:tcW w:w="1134" w:type="dxa"/>
            <w:vAlign w:val="center"/>
          </w:tcPr>
          <w:p w14:paraId="174553A2">
            <w:pPr>
              <w:pStyle w:val="11"/>
            </w:pPr>
          </w:p>
        </w:tc>
        <w:tc>
          <w:tcPr>
            <w:tcW w:w="1134" w:type="dxa"/>
            <w:vAlign w:val="center"/>
          </w:tcPr>
          <w:p w14:paraId="0F1CD36C">
            <w:pPr>
              <w:pStyle w:val="11"/>
            </w:pPr>
          </w:p>
        </w:tc>
        <w:tc>
          <w:tcPr>
            <w:tcW w:w="1134" w:type="dxa"/>
            <w:vAlign w:val="center"/>
          </w:tcPr>
          <w:p w14:paraId="793082CD">
            <w:pPr>
              <w:pStyle w:val="11"/>
            </w:pPr>
          </w:p>
        </w:tc>
        <w:tc>
          <w:tcPr>
            <w:tcW w:w="1134" w:type="dxa"/>
            <w:vAlign w:val="center"/>
          </w:tcPr>
          <w:p w14:paraId="71CD9606">
            <w:pPr>
              <w:pStyle w:val="11"/>
            </w:pPr>
          </w:p>
        </w:tc>
        <w:tc>
          <w:tcPr>
            <w:tcW w:w="1134" w:type="dxa"/>
            <w:vAlign w:val="center"/>
          </w:tcPr>
          <w:p w14:paraId="78E3BFAC">
            <w:pPr>
              <w:pStyle w:val="11"/>
            </w:pPr>
          </w:p>
        </w:tc>
      </w:tr>
      <w:tr w14:paraId="2A276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04DD7C">
            <w:pPr>
              <w:pStyle w:val="13"/>
            </w:pPr>
            <w:r>
              <w:t>14</w:t>
            </w:r>
          </w:p>
        </w:tc>
        <w:tc>
          <w:tcPr>
            <w:tcW w:w="992" w:type="dxa"/>
            <w:vAlign w:val="center"/>
          </w:tcPr>
          <w:p w14:paraId="1B5B898E">
            <w:pPr>
              <w:pStyle w:val="12"/>
            </w:pPr>
            <w:r>
              <w:t>221</w:t>
            </w:r>
          </w:p>
        </w:tc>
        <w:tc>
          <w:tcPr>
            <w:tcW w:w="1559" w:type="dxa"/>
            <w:vAlign w:val="center"/>
          </w:tcPr>
          <w:p w14:paraId="41CA58F2">
            <w:pPr>
              <w:pStyle w:val="12"/>
            </w:pPr>
            <w:r>
              <w:t>住房保障支出</w:t>
            </w:r>
          </w:p>
        </w:tc>
        <w:tc>
          <w:tcPr>
            <w:tcW w:w="1134" w:type="dxa"/>
            <w:vAlign w:val="center"/>
          </w:tcPr>
          <w:p w14:paraId="5D2190F2">
            <w:pPr>
              <w:pStyle w:val="11"/>
            </w:pPr>
            <w:r>
              <w:t>140.00</w:t>
            </w:r>
          </w:p>
        </w:tc>
        <w:tc>
          <w:tcPr>
            <w:tcW w:w="1134" w:type="dxa"/>
            <w:vAlign w:val="center"/>
          </w:tcPr>
          <w:p w14:paraId="2906804E">
            <w:pPr>
              <w:pStyle w:val="11"/>
            </w:pPr>
            <w:r>
              <w:t>140.00</w:t>
            </w:r>
          </w:p>
        </w:tc>
        <w:tc>
          <w:tcPr>
            <w:tcW w:w="1134" w:type="dxa"/>
            <w:vAlign w:val="center"/>
          </w:tcPr>
          <w:p w14:paraId="5CC9131F">
            <w:pPr>
              <w:pStyle w:val="11"/>
            </w:pPr>
          </w:p>
        </w:tc>
        <w:tc>
          <w:tcPr>
            <w:tcW w:w="1134" w:type="dxa"/>
            <w:vAlign w:val="center"/>
          </w:tcPr>
          <w:p w14:paraId="29AF11A7">
            <w:pPr>
              <w:pStyle w:val="11"/>
            </w:pPr>
          </w:p>
        </w:tc>
        <w:tc>
          <w:tcPr>
            <w:tcW w:w="1134" w:type="dxa"/>
            <w:vAlign w:val="center"/>
          </w:tcPr>
          <w:p w14:paraId="2EF436DC">
            <w:pPr>
              <w:pStyle w:val="11"/>
            </w:pPr>
            <w:r>
              <w:t>140.00</w:t>
            </w:r>
          </w:p>
        </w:tc>
        <w:tc>
          <w:tcPr>
            <w:tcW w:w="1134" w:type="dxa"/>
            <w:vAlign w:val="center"/>
          </w:tcPr>
          <w:p w14:paraId="7D4BCE0F">
            <w:pPr>
              <w:pStyle w:val="11"/>
            </w:pPr>
          </w:p>
        </w:tc>
        <w:tc>
          <w:tcPr>
            <w:tcW w:w="1134" w:type="dxa"/>
            <w:vAlign w:val="center"/>
          </w:tcPr>
          <w:p w14:paraId="27057CD8">
            <w:pPr>
              <w:pStyle w:val="11"/>
            </w:pPr>
          </w:p>
        </w:tc>
        <w:tc>
          <w:tcPr>
            <w:tcW w:w="1134" w:type="dxa"/>
            <w:vAlign w:val="center"/>
          </w:tcPr>
          <w:p w14:paraId="08411057">
            <w:pPr>
              <w:pStyle w:val="11"/>
            </w:pPr>
          </w:p>
        </w:tc>
        <w:tc>
          <w:tcPr>
            <w:tcW w:w="1134" w:type="dxa"/>
            <w:vAlign w:val="center"/>
          </w:tcPr>
          <w:p w14:paraId="16CB3804">
            <w:pPr>
              <w:pStyle w:val="11"/>
            </w:pPr>
          </w:p>
        </w:tc>
        <w:tc>
          <w:tcPr>
            <w:tcW w:w="1134" w:type="dxa"/>
            <w:vAlign w:val="center"/>
          </w:tcPr>
          <w:p w14:paraId="12975A0B">
            <w:pPr>
              <w:pStyle w:val="11"/>
            </w:pPr>
          </w:p>
        </w:tc>
      </w:tr>
      <w:tr w14:paraId="3DE85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108B85">
            <w:pPr>
              <w:pStyle w:val="13"/>
            </w:pPr>
            <w:r>
              <w:t>15</w:t>
            </w:r>
          </w:p>
        </w:tc>
        <w:tc>
          <w:tcPr>
            <w:tcW w:w="992" w:type="dxa"/>
            <w:vAlign w:val="center"/>
          </w:tcPr>
          <w:p w14:paraId="6907FEF5">
            <w:pPr>
              <w:pStyle w:val="12"/>
            </w:pPr>
            <w:r>
              <w:t>22102</w:t>
            </w:r>
          </w:p>
        </w:tc>
        <w:tc>
          <w:tcPr>
            <w:tcW w:w="1559" w:type="dxa"/>
            <w:vAlign w:val="center"/>
          </w:tcPr>
          <w:p w14:paraId="60D8FB55">
            <w:pPr>
              <w:pStyle w:val="12"/>
            </w:pPr>
            <w:r>
              <w:t>住房改革支出</w:t>
            </w:r>
          </w:p>
        </w:tc>
        <w:tc>
          <w:tcPr>
            <w:tcW w:w="1134" w:type="dxa"/>
            <w:vAlign w:val="center"/>
          </w:tcPr>
          <w:p w14:paraId="1926E8F1">
            <w:pPr>
              <w:pStyle w:val="11"/>
            </w:pPr>
            <w:r>
              <w:t>140.00</w:t>
            </w:r>
          </w:p>
        </w:tc>
        <w:tc>
          <w:tcPr>
            <w:tcW w:w="1134" w:type="dxa"/>
            <w:vAlign w:val="center"/>
          </w:tcPr>
          <w:p w14:paraId="5FCCA945">
            <w:pPr>
              <w:pStyle w:val="11"/>
            </w:pPr>
            <w:r>
              <w:t>140.00</w:t>
            </w:r>
          </w:p>
        </w:tc>
        <w:tc>
          <w:tcPr>
            <w:tcW w:w="1134" w:type="dxa"/>
            <w:vAlign w:val="center"/>
          </w:tcPr>
          <w:p w14:paraId="084E15DD">
            <w:pPr>
              <w:pStyle w:val="11"/>
            </w:pPr>
          </w:p>
        </w:tc>
        <w:tc>
          <w:tcPr>
            <w:tcW w:w="1134" w:type="dxa"/>
            <w:vAlign w:val="center"/>
          </w:tcPr>
          <w:p w14:paraId="2220FC96">
            <w:pPr>
              <w:pStyle w:val="11"/>
            </w:pPr>
          </w:p>
        </w:tc>
        <w:tc>
          <w:tcPr>
            <w:tcW w:w="1134" w:type="dxa"/>
            <w:vAlign w:val="center"/>
          </w:tcPr>
          <w:p w14:paraId="54BB2E87">
            <w:pPr>
              <w:pStyle w:val="11"/>
            </w:pPr>
            <w:r>
              <w:t>140.00</w:t>
            </w:r>
          </w:p>
        </w:tc>
        <w:tc>
          <w:tcPr>
            <w:tcW w:w="1134" w:type="dxa"/>
            <w:vAlign w:val="center"/>
          </w:tcPr>
          <w:p w14:paraId="71171A1E">
            <w:pPr>
              <w:pStyle w:val="11"/>
            </w:pPr>
          </w:p>
        </w:tc>
        <w:tc>
          <w:tcPr>
            <w:tcW w:w="1134" w:type="dxa"/>
            <w:vAlign w:val="center"/>
          </w:tcPr>
          <w:p w14:paraId="26121621">
            <w:pPr>
              <w:pStyle w:val="11"/>
            </w:pPr>
          </w:p>
        </w:tc>
        <w:tc>
          <w:tcPr>
            <w:tcW w:w="1134" w:type="dxa"/>
            <w:vAlign w:val="center"/>
          </w:tcPr>
          <w:p w14:paraId="2BEF9BCA">
            <w:pPr>
              <w:pStyle w:val="11"/>
            </w:pPr>
          </w:p>
        </w:tc>
        <w:tc>
          <w:tcPr>
            <w:tcW w:w="1134" w:type="dxa"/>
            <w:vAlign w:val="center"/>
          </w:tcPr>
          <w:p w14:paraId="7B4963E5">
            <w:pPr>
              <w:pStyle w:val="11"/>
            </w:pPr>
          </w:p>
        </w:tc>
        <w:tc>
          <w:tcPr>
            <w:tcW w:w="1134" w:type="dxa"/>
            <w:vAlign w:val="center"/>
          </w:tcPr>
          <w:p w14:paraId="4ED28B12">
            <w:pPr>
              <w:pStyle w:val="11"/>
            </w:pPr>
          </w:p>
        </w:tc>
      </w:tr>
      <w:tr w14:paraId="508A1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66DB80">
            <w:pPr>
              <w:pStyle w:val="13"/>
            </w:pPr>
            <w:r>
              <w:t>16</w:t>
            </w:r>
          </w:p>
        </w:tc>
        <w:tc>
          <w:tcPr>
            <w:tcW w:w="992" w:type="dxa"/>
            <w:vAlign w:val="center"/>
          </w:tcPr>
          <w:p w14:paraId="5C66A63C">
            <w:pPr>
              <w:pStyle w:val="12"/>
            </w:pPr>
            <w:r>
              <w:t>2210201</w:t>
            </w:r>
          </w:p>
        </w:tc>
        <w:tc>
          <w:tcPr>
            <w:tcW w:w="1559" w:type="dxa"/>
            <w:vAlign w:val="center"/>
          </w:tcPr>
          <w:p w14:paraId="77367F54">
            <w:pPr>
              <w:pStyle w:val="12"/>
            </w:pPr>
            <w:r>
              <w:t>住房公积金</w:t>
            </w:r>
          </w:p>
        </w:tc>
        <w:tc>
          <w:tcPr>
            <w:tcW w:w="1134" w:type="dxa"/>
            <w:vAlign w:val="center"/>
          </w:tcPr>
          <w:p w14:paraId="655EAA3A">
            <w:pPr>
              <w:pStyle w:val="11"/>
            </w:pPr>
            <w:r>
              <w:t>140.00</w:t>
            </w:r>
          </w:p>
        </w:tc>
        <w:tc>
          <w:tcPr>
            <w:tcW w:w="1134" w:type="dxa"/>
            <w:vAlign w:val="center"/>
          </w:tcPr>
          <w:p w14:paraId="3EF9DFEF">
            <w:pPr>
              <w:pStyle w:val="11"/>
            </w:pPr>
            <w:r>
              <w:t>140.00</w:t>
            </w:r>
          </w:p>
        </w:tc>
        <w:tc>
          <w:tcPr>
            <w:tcW w:w="1134" w:type="dxa"/>
            <w:vAlign w:val="center"/>
          </w:tcPr>
          <w:p w14:paraId="41C31736">
            <w:pPr>
              <w:pStyle w:val="11"/>
            </w:pPr>
          </w:p>
        </w:tc>
        <w:tc>
          <w:tcPr>
            <w:tcW w:w="1134" w:type="dxa"/>
            <w:vAlign w:val="center"/>
          </w:tcPr>
          <w:p w14:paraId="681E3654">
            <w:pPr>
              <w:pStyle w:val="11"/>
            </w:pPr>
          </w:p>
        </w:tc>
        <w:tc>
          <w:tcPr>
            <w:tcW w:w="1134" w:type="dxa"/>
            <w:vAlign w:val="center"/>
          </w:tcPr>
          <w:p w14:paraId="7BFEE8F7">
            <w:pPr>
              <w:pStyle w:val="11"/>
            </w:pPr>
            <w:r>
              <w:t>140.00</w:t>
            </w:r>
          </w:p>
        </w:tc>
        <w:tc>
          <w:tcPr>
            <w:tcW w:w="1134" w:type="dxa"/>
            <w:vAlign w:val="center"/>
          </w:tcPr>
          <w:p w14:paraId="5916BD3C">
            <w:pPr>
              <w:pStyle w:val="11"/>
            </w:pPr>
          </w:p>
        </w:tc>
        <w:tc>
          <w:tcPr>
            <w:tcW w:w="1134" w:type="dxa"/>
            <w:vAlign w:val="center"/>
          </w:tcPr>
          <w:p w14:paraId="3773062C">
            <w:pPr>
              <w:pStyle w:val="11"/>
            </w:pPr>
          </w:p>
        </w:tc>
        <w:tc>
          <w:tcPr>
            <w:tcW w:w="1134" w:type="dxa"/>
            <w:vAlign w:val="center"/>
          </w:tcPr>
          <w:p w14:paraId="14D1E981">
            <w:pPr>
              <w:pStyle w:val="11"/>
            </w:pPr>
          </w:p>
        </w:tc>
        <w:tc>
          <w:tcPr>
            <w:tcW w:w="1134" w:type="dxa"/>
            <w:vAlign w:val="center"/>
          </w:tcPr>
          <w:p w14:paraId="2A4201C3">
            <w:pPr>
              <w:pStyle w:val="11"/>
            </w:pPr>
          </w:p>
        </w:tc>
        <w:tc>
          <w:tcPr>
            <w:tcW w:w="1134" w:type="dxa"/>
            <w:vAlign w:val="center"/>
          </w:tcPr>
          <w:p w14:paraId="092B3FC7">
            <w:pPr>
              <w:pStyle w:val="11"/>
            </w:pPr>
          </w:p>
        </w:tc>
      </w:tr>
    </w:tbl>
    <w:p w14:paraId="527575B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D903E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E181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4C7CC3B">
            <w:pPr>
              <w:pStyle w:val="9"/>
            </w:pPr>
            <w:r>
              <w:t>361006石家庄市鹿泉人民医院</w:t>
            </w:r>
          </w:p>
        </w:tc>
        <w:tc>
          <w:tcPr>
            <w:tcW w:w="2722" w:type="dxa"/>
            <w:gridSpan w:val="2"/>
            <w:tcBorders>
              <w:top w:val="single" w:color="FFFFFF" w:sz="6" w:space="0"/>
              <w:left w:val="single" w:color="FFFFFF" w:sz="6" w:space="0"/>
              <w:right w:val="single" w:color="FFFFFF" w:sz="6" w:space="0"/>
            </w:tcBorders>
            <w:vAlign w:val="center"/>
          </w:tcPr>
          <w:p w14:paraId="077C57C4">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C281A97">
            <w:pPr>
              <w:pStyle w:val="7"/>
            </w:pPr>
            <w:r>
              <w:t>单位：万元</w:t>
            </w:r>
          </w:p>
        </w:tc>
      </w:tr>
      <w:tr w14:paraId="76996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8B5ED3">
            <w:pPr>
              <w:pStyle w:val="10"/>
            </w:pPr>
            <w:r>
              <w:t>序号</w:t>
            </w:r>
          </w:p>
        </w:tc>
        <w:tc>
          <w:tcPr>
            <w:tcW w:w="5527" w:type="dxa"/>
            <w:gridSpan w:val="2"/>
            <w:vAlign w:val="center"/>
          </w:tcPr>
          <w:p w14:paraId="42F5D524">
            <w:pPr>
              <w:pStyle w:val="10"/>
            </w:pPr>
            <w:r>
              <w:t>功能分类科目</w:t>
            </w:r>
          </w:p>
        </w:tc>
        <w:tc>
          <w:tcPr>
            <w:tcW w:w="1361" w:type="dxa"/>
            <w:vMerge w:val="restart"/>
            <w:vAlign w:val="center"/>
          </w:tcPr>
          <w:p w14:paraId="0E49AF9A">
            <w:pPr>
              <w:pStyle w:val="10"/>
            </w:pPr>
            <w:r>
              <w:t>合计</w:t>
            </w:r>
          </w:p>
        </w:tc>
        <w:tc>
          <w:tcPr>
            <w:tcW w:w="1361" w:type="dxa"/>
            <w:vMerge w:val="restart"/>
            <w:vAlign w:val="center"/>
          </w:tcPr>
          <w:p w14:paraId="4F9A2E46">
            <w:pPr>
              <w:pStyle w:val="10"/>
            </w:pPr>
            <w:r>
              <w:t>基本支出</w:t>
            </w:r>
          </w:p>
        </w:tc>
        <w:tc>
          <w:tcPr>
            <w:tcW w:w="1361" w:type="dxa"/>
            <w:vMerge w:val="restart"/>
            <w:vAlign w:val="center"/>
          </w:tcPr>
          <w:p w14:paraId="67DEC794">
            <w:pPr>
              <w:pStyle w:val="10"/>
            </w:pPr>
            <w:r>
              <w:t>项目支出</w:t>
            </w:r>
          </w:p>
        </w:tc>
        <w:tc>
          <w:tcPr>
            <w:tcW w:w="1361" w:type="dxa"/>
            <w:vMerge w:val="restart"/>
            <w:vAlign w:val="center"/>
          </w:tcPr>
          <w:p w14:paraId="51403B40">
            <w:pPr>
              <w:pStyle w:val="10"/>
            </w:pPr>
            <w:r>
              <w:t>经营支出</w:t>
            </w:r>
          </w:p>
        </w:tc>
        <w:tc>
          <w:tcPr>
            <w:tcW w:w="1361" w:type="dxa"/>
            <w:vMerge w:val="restart"/>
            <w:vAlign w:val="center"/>
          </w:tcPr>
          <w:p w14:paraId="51C17FE0">
            <w:pPr>
              <w:pStyle w:val="10"/>
            </w:pPr>
            <w:r>
              <w:t>上解上级     支出</w:t>
            </w:r>
          </w:p>
        </w:tc>
        <w:tc>
          <w:tcPr>
            <w:tcW w:w="1361" w:type="dxa"/>
            <w:vMerge w:val="restart"/>
            <w:vAlign w:val="center"/>
          </w:tcPr>
          <w:p w14:paraId="3112D697">
            <w:pPr>
              <w:pStyle w:val="10"/>
            </w:pPr>
            <w:r>
              <w:t>对附属单位补助支出</w:t>
            </w:r>
          </w:p>
        </w:tc>
      </w:tr>
      <w:tr w14:paraId="04D52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775796"/>
        </w:tc>
        <w:tc>
          <w:tcPr>
            <w:tcW w:w="992" w:type="dxa"/>
            <w:vAlign w:val="center"/>
          </w:tcPr>
          <w:p w14:paraId="59A6AB17">
            <w:pPr>
              <w:pStyle w:val="10"/>
            </w:pPr>
            <w:r>
              <w:t>科目    编码</w:t>
            </w:r>
          </w:p>
        </w:tc>
        <w:tc>
          <w:tcPr>
            <w:tcW w:w="4535" w:type="dxa"/>
            <w:vAlign w:val="center"/>
          </w:tcPr>
          <w:p w14:paraId="5575CCBA">
            <w:pPr>
              <w:pStyle w:val="10"/>
            </w:pPr>
            <w:r>
              <w:t>科目名称</w:t>
            </w:r>
          </w:p>
        </w:tc>
        <w:tc>
          <w:tcPr>
            <w:tcW w:w="1361" w:type="dxa"/>
            <w:vMerge w:val="continue"/>
          </w:tcPr>
          <w:p w14:paraId="463CDF26"/>
        </w:tc>
        <w:tc>
          <w:tcPr>
            <w:tcW w:w="1361" w:type="dxa"/>
            <w:vMerge w:val="continue"/>
          </w:tcPr>
          <w:p w14:paraId="7C82963E"/>
        </w:tc>
        <w:tc>
          <w:tcPr>
            <w:tcW w:w="1361" w:type="dxa"/>
            <w:vMerge w:val="continue"/>
          </w:tcPr>
          <w:p w14:paraId="2783EF40"/>
        </w:tc>
        <w:tc>
          <w:tcPr>
            <w:tcW w:w="1361" w:type="dxa"/>
            <w:vMerge w:val="continue"/>
          </w:tcPr>
          <w:p w14:paraId="053276F8"/>
        </w:tc>
        <w:tc>
          <w:tcPr>
            <w:tcW w:w="1361" w:type="dxa"/>
            <w:vMerge w:val="continue"/>
          </w:tcPr>
          <w:p w14:paraId="335AF8DC"/>
        </w:tc>
        <w:tc>
          <w:tcPr>
            <w:tcW w:w="1361" w:type="dxa"/>
            <w:vMerge w:val="continue"/>
          </w:tcPr>
          <w:p w14:paraId="40551DF0"/>
        </w:tc>
      </w:tr>
      <w:tr w14:paraId="577DA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162800">
            <w:pPr>
              <w:pStyle w:val="10"/>
            </w:pPr>
            <w:r>
              <w:t>栏次</w:t>
            </w:r>
          </w:p>
        </w:tc>
        <w:tc>
          <w:tcPr>
            <w:tcW w:w="992" w:type="dxa"/>
            <w:vAlign w:val="center"/>
          </w:tcPr>
          <w:p w14:paraId="18A5CED0">
            <w:pPr>
              <w:pStyle w:val="10"/>
            </w:pPr>
            <w:r>
              <w:t>1</w:t>
            </w:r>
          </w:p>
        </w:tc>
        <w:tc>
          <w:tcPr>
            <w:tcW w:w="4535" w:type="dxa"/>
            <w:vAlign w:val="center"/>
          </w:tcPr>
          <w:p w14:paraId="6B8AF5D5">
            <w:pPr>
              <w:pStyle w:val="10"/>
            </w:pPr>
            <w:r>
              <w:t>2</w:t>
            </w:r>
          </w:p>
        </w:tc>
        <w:tc>
          <w:tcPr>
            <w:tcW w:w="1361" w:type="dxa"/>
            <w:vAlign w:val="center"/>
          </w:tcPr>
          <w:p w14:paraId="6F8E8F75">
            <w:pPr>
              <w:pStyle w:val="10"/>
            </w:pPr>
            <w:r>
              <w:t>3</w:t>
            </w:r>
          </w:p>
        </w:tc>
        <w:tc>
          <w:tcPr>
            <w:tcW w:w="1361" w:type="dxa"/>
            <w:vAlign w:val="center"/>
          </w:tcPr>
          <w:p w14:paraId="6CD57498">
            <w:pPr>
              <w:pStyle w:val="10"/>
            </w:pPr>
            <w:r>
              <w:t>4</w:t>
            </w:r>
          </w:p>
        </w:tc>
        <w:tc>
          <w:tcPr>
            <w:tcW w:w="1361" w:type="dxa"/>
            <w:vAlign w:val="center"/>
          </w:tcPr>
          <w:p w14:paraId="34F4256F">
            <w:pPr>
              <w:pStyle w:val="10"/>
            </w:pPr>
            <w:r>
              <w:t>5</w:t>
            </w:r>
          </w:p>
        </w:tc>
        <w:tc>
          <w:tcPr>
            <w:tcW w:w="1361" w:type="dxa"/>
            <w:vAlign w:val="center"/>
          </w:tcPr>
          <w:p w14:paraId="599998FA">
            <w:pPr>
              <w:pStyle w:val="10"/>
            </w:pPr>
            <w:r>
              <w:t>6</w:t>
            </w:r>
          </w:p>
        </w:tc>
        <w:tc>
          <w:tcPr>
            <w:tcW w:w="1361" w:type="dxa"/>
            <w:vAlign w:val="center"/>
          </w:tcPr>
          <w:p w14:paraId="237A0F03">
            <w:pPr>
              <w:pStyle w:val="10"/>
            </w:pPr>
            <w:r>
              <w:t>7</w:t>
            </w:r>
          </w:p>
        </w:tc>
        <w:tc>
          <w:tcPr>
            <w:tcW w:w="1361" w:type="dxa"/>
            <w:vAlign w:val="center"/>
          </w:tcPr>
          <w:p w14:paraId="4973C456">
            <w:pPr>
              <w:pStyle w:val="10"/>
            </w:pPr>
            <w:r>
              <w:t>8</w:t>
            </w:r>
          </w:p>
        </w:tc>
      </w:tr>
      <w:tr w14:paraId="4AEB2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29A4D">
            <w:pPr>
              <w:pStyle w:val="13"/>
            </w:pPr>
            <w:r>
              <w:t>1</w:t>
            </w:r>
          </w:p>
        </w:tc>
        <w:tc>
          <w:tcPr>
            <w:tcW w:w="992" w:type="dxa"/>
            <w:vAlign w:val="center"/>
          </w:tcPr>
          <w:p w14:paraId="271FACF1">
            <w:pPr>
              <w:pStyle w:val="16"/>
            </w:pPr>
          </w:p>
        </w:tc>
        <w:tc>
          <w:tcPr>
            <w:tcW w:w="4535" w:type="dxa"/>
            <w:vAlign w:val="center"/>
          </w:tcPr>
          <w:p w14:paraId="38B173D7">
            <w:pPr>
              <w:pStyle w:val="14"/>
            </w:pPr>
            <w:r>
              <w:t>合计</w:t>
            </w:r>
          </w:p>
        </w:tc>
        <w:tc>
          <w:tcPr>
            <w:tcW w:w="1361" w:type="dxa"/>
            <w:vAlign w:val="center"/>
          </w:tcPr>
          <w:p w14:paraId="34424F90">
            <w:pPr>
              <w:pStyle w:val="15"/>
            </w:pPr>
            <w:r>
              <w:t>12537.68</w:t>
            </w:r>
          </w:p>
        </w:tc>
        <w:tc>
          <w:tcPr>
            <w:tcW w:w="1361" w:type="dxa"/>
            <w:vAlign w:val="center"/>
          </w:tcPr>
          <w:p w14:paraId="7E0F66C5">
            <w:pPr>
              <w:pStyle w:val="15"/>
            </w:pPr>
            <w:r>
              <w:t>5350.00</w:t>
            </w:r>
          </w:p>
        </w:tc>
        <w:tc>
          <w:tcPr>
            <w:tcW w:w="1361" w:type="dxa"/>
            <w:vAlign w:val="center"/>
          </w:tcPr>
          <w:p w14:paraId="46813A33">
            <w:pPr>
              <w:pStyle w:val="15"/>
            </w:pPr>
            <w:r>
              <w:t>7187.68</w:t>
            </w:r>
          </w:p>
        </w:tc>
        <w:tc>
          <w:tcPr>
            <w:tcW w:w="1361" w:type="dxa"/>
            <w:vAlign w:val="center"/>
          </w:tcPr>
          <w:p w14:paraId="5570B0D2">
            <w:pPr>
              <w:pStyle w:val="15"/>
            </w:pPr>
          </w:p>
        </w:tc>
        <w:tc>
          <w:tcPr>
            <w:tcW w:w="1361" w:type="dxa"/>
            <w:vAlign w:val="center"/>
          </w:tcPr>
          <w:p w14:paraId="2205A4BA">
            <w:pPr>
              <w:pStyle w:val="15"/>
            </w:pPr>
          </w:p>
        </w:tc>
        <w:tc>
          <w:tcPr>
            <w:tcW w:w="1361" w:type="dxa"/>
            <w:vAlign w:val="center"/>
          </w:tcPr>
          <w:p w14:paraId="797BF292">
            <w:pPr>
              <w:pStyle w:val="15"/>
            </w:pPr>
          </w:p>
        </w:tc>
      </w:tr>
      <w:tr w14:paraId="56E32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8174D">
            <w:pPr>
              <w:pStyle w:val="13"/>
            </w:pPr>
            <w:r>
              <w:t>2</w:t>
            </w:r>
          </w:p>
        </w:tc>
        <w:tc>
          <w:tcPr>
            <w:tcW w:w="992" w:type="dxa"/>
            <w:vAlign w:val="center"/>
          </w:tcPr>
          <w:p w14:paraId="2717D340">
            <w:pPr>
              <w:pStyle w:val="12"/>
            </w:pPr>
            <w:r>
              <w:t>208</w:t>
            </w:r>
          </w:p>
        </w:tc>
        <w:tc>
          <w:tcPr>
            <w:tcW w:w="4535" w:type="dxa"/>
            <w:vAlign w:val="center"/>
          </w:tcPr>
          <w:p w14:paraId="1AA820FC">
            <w:pPr>
              <w:pStyle w:val="12"/>
            </w:pPr>
            <w:r>
              <w:t>社会保障和就业支出</w:t>
            </w:r>
          </w:p>
        </w:tc>
        <w:tc>
          <w:tcPr>
            <w:tcW w:w="1361" w:type="dxa"/>
            <w:vAlign w:val="center"/>
          </w:tcPr>
          <w:p w14:paraId="2774A191">
            <w:pPr>
              <w:pStyle w:val="11"/>
            </w:pPr>
            <w:r>
              <w:t>700.00</w:t>
            </w:r>
          </w:p>
        </w:tc>
        <w:tc>
          <w:tcPr>
            <w:tcW w:w="1361" w:type="dxa"/>
            <w:vAlign w:val="center"/>
          </w:tcPr>
          <w:p w14:paraId="0A393E34">
            <w:pPr>
              <w:pStyle w:val="11"/>
            </w:pPr>
            <w:r>
              <w:t>700.00</w:t>
            </w:r>
          </w:p>
        </w:tc>
        <w:tc>
          <w:tcPr>
            <w:tcW w:w="1361" w:type="dxa"/>
            <w:vAlign w:val="center"/>
          </w:tcPr>
          <w:p w14:paraId="7E8F4F06">
            <w:pPr>
              <w:pStyle w:val="11"/>
            </w:pPr>
          </w:p>
        </w:tc>
        <w:tc>
          <w:tcPr>
            <w:tcW w:w="1361" w:type="dxa"/>
            <w:vAlign w:val="center"/>
          </w:tcPr>
          <w:p w14:paraId="066B8364">
            <w:pPr>
              <w:pStyle w:val="11"/>
            </w:pPr>
          </w:p>
        </w:tc>
        <w:tc>
          <w:tcPr>
            <w:tcW w:w="1361" w:type="dxa"/>
            <w:vAlign w:val="center"/>
          </w:tcPr>
          <w:p w14:paraId="686D5B7E">
            <w:pPr>
              <w:pStyle w:val="11"/>
            </w:pPr>
          </w:p>
        </w:tc>
        <w:tc>
          <w:tcPr>
            <w:tcW w:w="1361" w:type="dxa"/>
            <w:vAlign w:val="center"/>
          </w:tcPr>
          <w:p w14:paraId="308AAB0B">
            <w:pPr>
              <w:pStyle w:val="11"/>
            </w:pPr>
          </w:p>
        </w:tc>
      </w:tr>
      <w:tr w14:paraId="10EDB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8DAEE">
            <w:pPr>
              <w:pStyle w:val="13"/>
            </w:pPr>
            <w:r>
              <w:t>3</w:t>
            </w:r>
          </w:p>
        </w:tc>
        <w:tc>
          <w:tcPr>
            <w:tcW w:w="992" w:type="dxa"/>
            <w:vAlign w:val="center"/>
          </w:tcPr>
          <w:p w14:paraId="5C1BEE68">
            <w:pPr>
              <w:pStyle w:val="12"/>
            </w:pPr>
            <w:r>
              <w:t>20805</w:t>
            </w:r>
          </w:p>
        </w:tc>
        <w:tc>
          <w:tcPr>
            <w:tcW w:w="4535" w:type="dxa"/>
            <w:vAlign w:val="center"/>
          </w:tcPr>
          <w:p w14:paraId="5CFB4165">
            <w:pPr>
              <w:pStyle w:val="12"/>
            </w:pPr>
            <w:r>
              <w:t>行政事业单位养老支出</w:t>
            </w:r>
          </w:p>
        </w:tc>
        <w:tc>
          <w:tcPr>
            <w:tcW w:w="1361" w:type="dxa"/>
            <w:vAlign w:val="center"/>
          </w:tcPr>
          <w:p w14:paraId="4329712C">
            <w:pPr>
              <w:pStyle w:val="11"/>
            </w:pPr>
            <w:r>
              <w:t>700.00</w:t>
            </w:r>
          </w:p>
        </w:tc>
        <w:tc>
          <w:tcPr>
            <w:tcW w:w="1361" w:type="dxa"/>
            <w:vAlign w:val="center"/>
          </w:tcPr>
          <w:p w14:paraId="18826EDB">
            <w:pPr>
              <w:pStyle w:val="11"/>
            </w:pPr>
            <w:r>
              <w:t>700.00</w:t>
            </w:r>
          </w:p>
        </w:tc>
        <w:tc>
          <w:tcPr>
            <w:tcW w:w="1361" w:type="dxa"/>
            <w:vAlign w:val="center"/>
          </w:tcPr>
          <w:p w14:paraId="209DCB22">
            <w:pPr>
              <w:pStyle w:val="11"/>
            </w:pPr>
          </w:p>
        </w:tc>
        <w:tc>
          <w:tcPr>
            <w:tcW w:w="1361" w:type="dxa"/>
            <w:vAlign w:val="center"/>
          </w:tcPr>
          <w:p w14:paraId="15793089">
            <w:pPr>
              <w:pStyle w:val="11"/>
            </w:pPr>
          </w:p>
        </w:tc>
        <w:tc>
          <w:tcPr>
            <w:tcW w:w="1361" w:type="dxa"/>
            <w:vAlign w:val="center"/>
          </w:tcPr>
          <w:p w14:paraId="673D1A90">
            <w:pPr>
              <w:pStyle w:val="11"/>
            </w:pPr>
          </w:p>
        </w:tc>
        <w:tc>
          <w:tcPr>
            <w:tcW w:w="1361" w:type="dxa"/>
            <w:vAlign w:val="center"/>
          </w:tcPr>
          <w:p w14:paraId="1E53452B">
            <w:pPr>
              <w:pStyle w:val="11"/>
            </w:pPr>
          </w:p>
        </w:tc>
      </w:tr>
      <w:tr w14:paraId="2FB8F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64375">
            <w:pPr>
              <w:pStyle w:val="13"/>
            </w:pPr>
            <w:r>
              <w:t>4</w:t>
            </w:r>
          </w:p>
        </w:tc>
        <w:tc>
          <w:tcPr>
            <w:tcW w:w="992" w:type="dxa"/>
            <w:vAlign w:val="center"/>
          </w:tcPr>
          <w:p w14:paraId="636D4518">
            <w:pPr>
              <w:pStyle w:val="12"/>
            </w:pPr>
            <w:r>
              <w:t>2080505</w:t>
            </w:r>
          </w:p>
        </w:tc>
        <w:tc>
          <w:tcPr>
            <w:tcW w:w="4535" w:type="dxa"/>
            <w:vAlign w:val="center"/>
          </w:tcPr>
          <w:p w14:paraId="1120222B">
            <w:pPr>
              <w:pStyle w:val="12"/>
            </w:pPr>
            <w:r>
              <w:t>机关事业单位基本养老保险缴费支出</w:t>
            </w:r>
          </w:p>
        </w:tc>
        <w:tc>
          <w:tcPr>
            <w:tcW w:w="1361" w:type="dxa"/>
            <w:vAlign w:val="center"/>
          </w:tcPr>
          <w:p w14:paraId="71330C4F">
            <w:pPr>
              <w:pStyle w:val="11"/>
            </w:pPr>
            <w:r>
              <w:t>700.00</w:t>
            </w:r>
          </w:p>
        </w:tc>
        <w:tc>
          <w:tcPr>
            <w:tcW w:w="1361" w:type="dxa"/>
            <w:vAlign w:val="center"/>
          </w:tcPr>
          <w:p w14:paraId="10A4702F">
            <w:pPr>
              <w:pStyle w:val="11"/>
            </w:pPr>
            <w:r>
              <w:t>700.00</w:t>
            </w:r>
          </w:p>
        </w:tc>
        <w:tc>
          <w:tcPr>
            <w:tcW w:w="1361" w:type="dxa"/>
            <w:vAlign w:val="center"/>
          </w:tcPr>
          <w:p w14:paraId="04C6243E">
            <w:pPr>
              <w:pStyle w:val="11"/>
            </w:pPr>
          </w:p>
        </w:tc>
        <w:tc>
          <w:tcPr>
            <w:tcW w:w="1361" w:type="dxa"/>
            <w:vAlign w:val="center"/>
          </w:tcPr>
          <w:p w14:paraId="272125BE">
            <w:pPr>
              <w:pStyle w:val="11"/>
            </w:pPr>
          </w:p>
        </w:tc>
        <w:tc>
          <w:tcPr>
            <w:tcW w:w="1361" w:type="dxa"/>
            <w:vAlign w:val="center"/>
          </w:tcPr>
          <w:p w14:paraId="1CA3A118">
            <w:pPr>
              <w:pStyle w:val="11"/>
            </w:pPr>
          </w:p>
        </w:tc>
        <w:tc>
          <w:tcPr>
            <w:tcW w:w="1361" w:type="dxa"/>
            <w:vAlign w:val="center"/>
          </w:tcPr>
          <w:p w14:paraId="2E673755">
            <w:pPr>
              <w:pStyle w:val="11"/>
            </w:pPr>
          </w:p>
        </w:tc>
      </w:tr>
      <w:tr w14:paraId="385AE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6E37F">
            <w:pPr>
              <w:pStyle w:val="13"/>
            </w:pPr>
            <w:r>
              <w:t>5</w:t>
            </w:r>
          </w:p>
        </w:tc>
        <w:tc>
          <w:tcPr>
            <w:tcW w:w="992" w:type="dxa"/>
            <w:vAlign w:val="center"/>
          </w:tcPr>
          <w:p w14:paraId="3A5B18D2">
            <w:pPr>
              <w:pStyle w:val="12"/>
            </w:pPr>
            <w:r>
              <w:t>210</w:t>
            </w:r>
          </w:p>
        </w:tc>
        <w:tc>
          <w:tcPr>
            <w:tcW w:w="4535" w:type="dxa"/>
            <w:vAlign w:val="center"/>
          </w:tcPr>
          <w:p w14:paraId="2D32C0D0">
            <w:pPr>
              <w:pStyle w:val="12"/>
            </w:pPr>
            <w:r>
              <w:t>卫生健康支出</w:t>
            </w:r>
          </w:p>
        </w:tc>
        <w:tc>
          <w:tcPr>
            <w:tcW w:w="1361" w:type="dxa"/>
            <w:vAlign w:val="center"/>
          </w:tcPr>
          <w:p w14:paraId="50A20FFB">
            <w:pPr>
              <w:pStyle w:val="11"/>
            </w:pPr>
            <w:r>
              <w:t>11697.68</w:t>
            </w:r>
          </w:p>
        </w:tc>
        <w:tc>
          <w:tcPr>
            <w:tcW w:w="1361" w:type="dxa"/>
            <w:vAlign w:val="center"/>
          </w:tcPr>
          <w:p w14:paraId="7B8AC7AA">
            <w:pPr>
              <w:pStyle w:val="11"/>
            </w:pPr>
            <w:r>
              <w:t>4510.00</w:t>
            </w:r>
          </w:p>
        </w:tc>
        <w:tc>
          <w:tcPr>
            <w:tcW w:w="1361" w:type="dxa"/>
            <w:vAlign w:val="center"/>
          </w:tcPr>
          <w:p w14:paraId="05E1040D">
            <w:pPr>
              <w:pStyle w:val="11"/>
            </w:pPr>
            <w:r>
              <w:t>7187.68</w:t>
            </w:r>
          </w:p>
        </w:tc>
        <w:tc>
          <w:tcPr>
            <w:tcW w:w="1361" w:type="dxa"/>
            <w:vAlign w:val="center"/>
          </w:tcPr>
          <w:p w14:paraId="1B220BC4">
            <w:pPr>
              <w:pStyle w:val="11"/>
            </w:pPr>
          </w:p>
        </w:tc>
        <w:tc>
          <w:tcPr>
            <w:tcW w:w="1361" w:type="dxa"/>
            <w:vAlign w:val="center"/>
          </w:tcPr>
          <w:p w14:paraId="4907F7D5">
            <w:pPr>
              <w:pStyle w:val="11"/>
            </w:pPr>
          </w:p>
        </w:tc>
        <w:tc>
          <w:tcPr>
            <w:tcW w:w="1361" w:type="dxa"/>
            <w:vAlign w:val="center"/>
          </w:tcPr>
          <w:p w14:paraId="5C8E6B74">
            <w:pPr>
              <w:pStyle w:val="11"/>
            </w:pPr>
          </w:p>
        </w:tc>
      </w:tr>
      <w:tr w14:paraId="2BCE5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BE1DC">
            <w:pPr>
              <w:pStyle w:val="13"/>
            </w:pPr>
            <w:r>
              <w:t>6</w:t>
            </w:r>
          </w:p>
        </w:tc>
        <w:tc>
          <w:tcPr>
            <w:tcW w:w="992" w:type="dxa"/>
            <w:vAlign w:val="center"/>
          </w:tcPr>
          <w:p w14:paraId="2420C3A6">
            <w:pPr>
              <w:pStyle w:val="12"/>
            </w:pPr>
            <w:r>
              <w:t>21001</w:t>
            </w:r>
          </w:p>
        </w:tc>
        <w:tc>
          <w:tcPr>
            <w:tcW w:w="4535" w:type="dxa"/>
            <w:vAlign w:val="center"/>
          </w:tcPr>
          <w:p w14:paraId="02DD5B80">
            <w:pPr>
              <w:pStyle w:val="12"/>
            </w:pPr>
            <w:r>
              <w:t>卫生健康管理事务</w:t>
            </w:r>
          </w:p>
        </w:tc>
        <w:tc>
          <w:tcPr>
            <w:tcW w:w="1361" w:type="dxa"/>
            <w:vAlign w:val="center"/>
          </w:tcPr>
          <w:p w14:paraId="5F13E27D">
            <w:pPr>
              <w:pStyle w:val="11"/>
            </w:pPr>
            <w:r>
              <w:t>23.98</w:t>
            </w:r>
          </w:p>
        </w:tc>
        <w:tc>
          <w:tcPr>
            <w:tcW w:w="1361" w:type="dxa"/>
            <w:vAlign w:val="center"/>
          </w:tcPr>
          <w:p w14:paraId="11F98B26">
            <w:pPr>
              <w:pStyle w:val="11"/>
            </w:pPr>
          </w:p>
        </w:tc>
        <w:tc>
          <w:tcPr>
            <w:tcW w:w="1361" w:type="dxa"/>
            <w:vAlign w:val="center"/>
          </w:tcPr>
          <w:p w14:paraId="7FA235E5">
            <w:pPr>
              <w:pStyle w:val="11"/>
            </w:pPr>
            <w:r>
              <w:t>23.98</w:t>
            </w:r>
          </w:p>
        </w:tc>
        <w:tc>
          <w:tcPr>
            <w:tcW w:w="1361" w:type="dxa"/>
            <w:vAlign w:val="center"/>
          </w:tcPr>
          <w:p w14:paraId="46927FFE">
            <w:pPr>
              <w:pStyle w:val="11"/>
            </w:pPr>
          </w:p>
        </w:tc>
        <w:tc>
          <w:tcPr>
            <w:tcW w:w="1361" w:type="dxa"/>
            <w:vAlign w:val="center"/>
          </w:tcPr>
          <w:p w14:paraId="293724E7">
            <w:pPr>
              <w:pStyle w:val="11"/>
            </w:pPr>
          </w:p>
        </w:tc>
        <w:tc>
          <w:tcPr>
            <w:tcW w:w="1361" w:type="dxa"/>
            <w:vAlign w:val="center"/>
          </w:tcPr>
          <w:p w14:paraId="3239A0B0">
            <w:pPr>
              <w:pStyle w:val="11"/>
            </w:pPr>
          </w:p>
        </w:tc>
      </w:tr>
      <w:tr w14:paraId="5AF12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06165">
            <w:pPr>
              <w:pStyle w:val="13"/>
            </w:pPr>
            <w:r>
              <w:t>7</w:t>
            </w:r>
          </w:p>
        </w:tc>
        <w:tc>
          <w:tcPr>
            <w:tcW w:w="992" w:type="dxa"/>
            <w:vAlign w:val="center"/>
          </w:tcPr>
          <w:p w14:paraId="37EA6D11">
            <w:pPr>
              <w:pStyle w:val="12"/>
            </w:pPr>
            <w:r>
              <w:t>2100199</w:t>
            </w:r>
          </w:p>
        </w:tc>
        <w:tc>
          <w:tcPr>
            <w:tcW w:w="4535" w:type="dxa"/>
            <w:vAlign w:val="center"/>
          </w:tcPr>
          <w:p w14:paraId="59102D8A">
            <w:pPr>
              <w:pStyle w:val="12"/>
            </w:pPr>
            <w:r>
              <w:t>其他卫生健康管理事务支出</w:t>
            </w:r>
          </w:p>
        </w:tc>
        <w:tc>
          <w:tcPr>
            <w:tcW w:w="1361" w:type="dxa"/>
            <w:vAlign w:val="center"/>
          </w:tcPr>
          <w:p w14:paraId="35925932">
            <w:pPr>
              <w:pStyle w:val="11"/>
            </w:pPr>
            <w:r>
              <w:t>23.98</w:t>
            </w:r>
          </w:p>
        </w:tc>
        <w:tc>
          <w:tcPr>
            <w:tcW w:w="1361" w:type="dxa"/>
            <w:vAlign w:val="center"/>
          </w:tcPr>
          <w:p w14:paraId="78C349CD">
            <w:pPr>
              <w:pStyle w:val="11"/>
            </w:pPr>
          </w:p>
        </w:tc>
        <w:tc>
          <w:tcPr>
            <w:tcW w:w="1361" w:type="dxa"/>
            <w:vAlign w:val="center"/>
          </w:tcPr>
          <w:p w14:paraId="1FAE52B3">
            <w:pPr>
              <w:pStyle w:val="11"/>
            </w:pPr>
            <w:r>
              <w:t>23.98</w:t>
            </w:r>
          </w:p>
        </w:tc>
        <w:tc>
          <w:tcPr>
            <w:tcW w:w="1361" w:type="dxa"/>
            <w:vAlign w:val="center"/>
          </w:tcPr>
          <w:p w14:paraId="6A23EE1D">
            <w:pPr>
              <w:pStyle w:val="11"/>
            </w:pPr>
          </w:p>
        </w:tc>
        <w:tc>
          <w:tcPr>
            <w:tcW w:w="1361" w:type="dxa"/>
            <w:vAlign w:val="center"/>
          </w:tcPr>
          <w:p w14:paraId="06D9B786">
            <w:pPr>
              <w:pStyle w:val="11"/>
            </w:pPr>
          </w:p>
        </w:tc>
        <w:tc>
          <w:tcPr>
            <w:tcW w:w="1361" w:type="dxa"/>
            <w:vAlign w:val="center"/>
          </w:tcPr>
          <w:p w14:paraId="243D8C94">
            <w:pPr>
              <w:pStyle w:val="11"/>
            </w:pPr>
          </w:p>
        </w:tc>
      </w:tr>
      <w:tr w14:paraId="14783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99BB7">
            <w:pPr>
              <w:pStyle w:val="13"/>
            </w:pPr>
            <w:r>
              <w:t>8</w:t>
            </w:r>
          </w:p>
        </w:tc>
        <w:tc>
          <w:tcPr>
            <w:tcW w:w="992" w:type="dxa"/>
            <w:vAlign w:val="center"/>
          </w:tcPr>
          <w:p w14:paraId="0A3B7D72">
            <w:pPr>
              <w:pStyle w:val="12"/>
            </w:pPr>
            <w:r>
              <w:t>21002</w:t>
            </w:r>
          </w:p>
        </w:tc>
        <w:tc>
          <w:tcPr>
            <w:tcW w:w="4535" w:type="dxa"/>
            <w:vAlign w:val="center"/>
          </w:tcPr>
          <w:p w14:paraId="5FF5A32C">
            <w:pPr>
              <w:pStyle w:val="12"/>
            </w:pPr>
            <w:r>
              <w:t>公立医院</w:t>
            </w:r>
          </w:p>
        </w:tc>
        <w:tc>
          <w:tcPr>
            <w:tcW w:w="1361" w:type="dxa"/>
            <w:vAlign w:val="center"/>
          </w:tcPr>
          <w:p w14:paraId="127D3D75">
            <w:pPr>
              <w:pStyle w:val="11"/>
            </w:pPr>
            <w:r>
              <w:t>11253.90</w:t>
            </w:r>
          </w:p>
        </w:tc>
        <w:tc>
          <w:tcPr>
            <w:tcW w:w="1361" w:type="dxa"/>
            <w:vAlign w:val="center"/>
          </w:tcPr>
          <w:p w14:paraId="01D43AC8">
            <w:pPr>
              <w:pStyle w:val="11"/>
            </w:pPr>
            <w:r>
              <w:t>4160.00</w:t>
            </w:r>
          </w:p>
        </w:tc>
        <w:tc>
          <w:tcPr>
            <w:tcW w:w="1361" w:type="dxa"/>
            <w:vAlign w:val="center"/>
          </w:tcPr>
          <w:p w14:paraId="08B24F75">
            <w:pPr>
              <w:pStyle w:val="11"/>
            </w:pPr>
            <w:r>
              <w:t>7093.90</w:t>
            </w:r>
          </w:p>
        </w:tc>
        <w:tc>
          <w:tcPr>
            <w:tcW w:w="1361" w:type="dxa"/>
            <w:vAlign w:val="center"/>
          </w:tcPr>
          <w:p w14:paraId="216160ED">
            <w:pPr>
              <w:pStyle w:val="11"/>
            </w:pPr>
          </w:p>
        </w:tc>
        <w:tc>
          <w:tcPr>
            <w:tcW w:w="1361" w:type="dxa"/>
            <w:vAlign w:val="center"/>
          </w:tcPr>
          <w:p w14:paraId="394FA8D2">
            <w:pPr>
              <w:pStyle w:val="11"/>
            </w:pPr>
          </w:p>
        </w:tc>
        <w:tc>
          <w:tcPr>
            <w:tcW w:w="1361" w:type="dxa"/>
            <w:vAlign w:val="center"/>
          </w:tcPr>
          <w:p w14:paraId="4069D0E8">
            <w:pPr>
              <w:pStyle w:val="11"/>
            </w:pPr>
          </w:p>
        </w:tc>
      </w:tr>
      <w:tr w14:paraId="07E96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D680F">
            <w:pPr>
              <w:pStyle w:val="13"/>
            </w:pPr>
            <w:r>
              <w:t>9</w:t>
            </w:r>
          </w:p>
        </w:tc>
        <w:tc>
          <w:tcPr>
            <w:tcW w:w="992" w:type="dxa"/>
            <w:vAlign w:val="center"/>
          </w:tcPr>
          <w:p w14:paraId="798E07DE">
            <w:pPr>
              <w:pStyle w:val="12"/>
            </w:pPr>
            <w:r>
              <w:t>2100201</w:t>
            </w:r>
          </w:p>
        </w:tc>
        <w:tc>
          <w:tcPr>
            <w:tcW w:w="4535" w:type="dxa"/>
            <w:vAlign w:val="center"/>
          </w:tcPr>
          <w:p w14:paraId="33BFF039">
            <w:pPr>
              <w:pStyle w:val="12"/>
            </w:pPr>
            <w:r>
              <w:t>综合医院</w:t>
            </w:r>
          </w:p>
        </w:tc>
        <w:tc>
          <w:tcPr>
            <w:tcW w:w="1361" w:type="dxa"/>
            <w:vAlign w:val="center"/>
          </w:tcPr>
          <w:p w14:paraId="607CC889">
            <w:pPr>
              <w:pStyle w:val="11"/>
            </w:pPr>
            <w:r>
              <w:t>11253.90</w:t>
            </w:r>
          </w:p>
        </w:tc>
        <w:tc>
          <w:tcPr>
            <w:tcW w:w="1361" w:type="dxa"/>
            <w:vAlign w:val="center"/>
          </w:tcPr>
          <w:p w14:paraId="0F2970F7">
            <w:pPr>
              <w:pStyle w:val="11"/>
            </w:pPr>
            <w:r>
              <w:t>4160.00</w:t>
            </w:r>
          </w:p>
        </w:tc>
        <w:tc>
          <w:tcPr>
            <w:tcW w:w="1361" w:type="dxa"/>
            <w:vAlign w:val="center"/>
          </w:tcPr>
          <w:p w14:paraId="37EE2CAE">
            <w:pPr>
              <w:pStyle w:val="11"/>
            </w:pPr>
            <w:r>
              <w:t>7093.90</w:t>
            </w:r>
          </w:p>
        </w:tc>
        <w:tc>
          <w:tcPr>
            <w:tcW w:w="1361" w:type="dxa"/>
            <w:vAlign w:val="center"/>
          </w:tcPr>
          <w:p w14:paraId="6E6402AE">
            <w:pPr>
              <w:pStyle w:val="11"/>
            </w:pPr>
          </w:p>
        </w:tc>
        <w:tc>
          <w:tcPr>
            <w:tcW w:w="1361" w:type="dxa"/>
            <w:vAlign w:val="center"/>
          </w:tcPr>
          <w:p w14:paraId="108720C7">
            <w:pPr>
              <w:pStyle w:val="11"/>
            </w:pPr>
          </w:p>
        </w:tc>
        <w:tc>
          <w:tcPr>
            <w:tcW w:w="1361" w:type="dxa"/>
            <w:vAlign w:val="center"/>
          </w:tcPr>
          <w:p w14:paraId="6C102862">
            <w:pPr>
              <w:pStyle w:val="11"/>
            </w:pPr>
          </w:p>
        </w:tc>
      </w:tr>
      <w:tr w14:paraId="3B69F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0531F">
            <w:pPr>
              <w:pStyle w:val="13"/>
            </w:pPr>
            <w:r>
              <w:t>10</w:t>
            </w:r>
          </w:p>
        </w:tc>
        <w:tc>
          <w:tcPr>
            <w:tcW w:w="992" w:type="dxa"/>
            <w:vAlign w:val="center"/>
          </w:tcPr>
          <w:p w14:paraId="3DA8E8D3">
            <w:pPr>
              <w:pStyle w:val="12"/>
            </w:pPr>
            <w:r>
              <w:t>21004</w:t>
            </w:r>
          </w:p>
        </w:tc>
        <w:tc>
          <w:tcPr>
            <w:tcW w:w="4535" w:type="dxa"/>
            <w:vAlign w:val="center"/>
          </w:tcPr>
          <w:p w14:paraId="6BD6243B">
            <w:pPr>
              <w:pStyle w:val="12"/>
            </w:pPr>
            <w:r>
              <w:t>公共卫生</w:t>
            </w:r>
          </w:p>
        </w:tc>
        <w:tc>
          <w:tcPr>
            <w:tcW w:w="1361" w:type="dxa"/>
            <w:vAlign w:val="center"/>
          </w:tcPr>
          <w:p w14:paraId="4C4528C9">
            <w:pPr>
              <w:pStyle w:val="11"/>
            </w:pPr>
            <w:r>
              <w:t>69.80</w:t>
            </w:r>
          </w:p>
        </w:tc>
        <w:tc>
          <w:tcPr>
            <w:tcW w:w="1361" w:type="dxa"/>
            <w:vAlign w:val="center"/>
          </w:tcPr>
          <w:p w14:paraId="45BD3492">
            <w:pPr>
              <w:pStyle w:val="11"/>
            </w:pPr>
          </w:p>
        </w:tc>
        <w:tc>
          <w:tcPr>
            <w:tcW w:w="1361" w:type="dxa"/>
            <w:vAlign w:val="center"/>
          </w:tcPr>
          <w:p w14:paraId="737DAA5D">
            <w:pPr>
              <w:pStyle w:val="11"/>
            </w:pPr>
            <w:r>
              <w:t>69.80</w:t>
            </w:r>
          </w:p>
        </w:tc>
        <w:tc>
          <w:tcPr>
            <w:tcW w:w="1361" w:type="dxa"/>
            <w:vAlign w:val="center"/>
          </w:tcPr>
          <w:p w14:paraId="70E613EC">
            <w:pPr>
              <w:pStyle w:val="11"/>
            </w:pPr>
          </w:p>
        </w:tc>
        <w:tc>
          <w:tcPr>
            <w:tcW w:w="1361" w:type="dxa"/>
            <w:vAlign w:val="center"/>
          </w:tcPr>
          <w:p w14:paraId="438B3871">
            <w:pPr>
              <w:pStyle w:val="11"/>
            </w:pPr>
          </w:p>
        </w:tc>
        <w:tc>
          <w:tcPr>
            <w:tcW w:w="1361" w:type="dxa"/>
            <w:vAlign w:val="center"/>
          </w:tcPr>
          <w:p w14:paraId="0040C095">
            <w:pPr>
              <w:pStyle w:val="11"/>
            </w:pPr>
          </w:p>
        </w:tc>
      </w:tr>
      <w:tr w14:paraId="305DC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C4DAB">
            <w:pPr>
              <w:pStyle w:val="13"/>
            </w:pPr>
            <w:r>
              <w:t>11</w:t>
            </w:r>
          </w:p>
        </w:tc>
        <w:tc>
          <w:tcPr>
            <w:tcW w:w="992" w:type="dxa"/>
            <w:vAlign w:val="center"/>
          </w:tcPr>
          <w:p w14:paraId="6E576504">
            <w:pPr>
              <w:pStyle w:val="12"/>
            </w:pPr>
            <w:r>
              <w:t>2100409</w:t>
            </w:r>
          </w:p>
        </w:tc>
        <w:tc>
          <w:tcPr>
            <w:tcW w:w="4535" w:type="dxa"/>
            <w:vAlign w:val="center"/>
          </w:tcPr>
          <w:p w14:paraId="6E747DC6">
            <w:pPr>
              <w:pStyle w:val="12"/>
            </w:pPr>
            <w:r>
              <w:t>重大公共卫生服务</w:t>
            </w:r>
          </w:p>
        </w:tc>
        <w:tc>
          <w:tcPr>
            <w:tcW w:w="1361" w:type="dxa"/>
            <w:vAlign w:val="center"/>
          </w:tcPr>
          <w:p w14:paraId="657F2DDC">
            <w:pPr>
              <w:pStyle w:val="11"/>
            </w:pPr>
            <w:r>
              <w:t>69.80</w:t>
            </w:r>
          </w:p>
        </w:tc>
        <w:tc>
          <w:tcPr>
            <w:tcW w:w="1361" w:type="dxa"/>
            <w:vAlign w:val="center"/>
          </w:tcPr>
          <w:p w14:paraId="2C8E540E">
            <w:pPr>
              <w:pStyle w:val="11"/>
            </w:pPr>
          </w:p>
        </w:tc>
        <w:tc>
          <w:tcPr>
            <w:tcW w:w="1361" w:type="dxa"/>
            <w:vAlign w:val="center"/>
          </w:tcPr>
          <w:p w14:paraId="525E3FBC">
            <w:pPr>
              <w:pStyle w:val="11"/>
            </w:pPr>
            <w:r>
              <w:t>69.80</w:t>
            </w:r>
          </w:p>
        </w:tc>
        <w:tc>
          <w:tcPr>
            <w:tcW w:w="1361" w:type="dxa"/>
            <w:vAlign w:val="center"/>
          </w:tcPr>
          <w:p w14:paraId="14468E51">
            <w:pPr>
              <w:pStyle w:val="11"/>
            </w:pPr>
          </w:p>
        </w:tc>
        <w:tc>
          <w:tcPr>
            <w:tcW w:w="1361" w:type="dxa"/>
            <w:vAlign w:val="center"/>
          </w:tcPr>
          <w:p w14:paraId="1D4A2A15">
            <w:pPr>
              <w:pStyle w:val="11"/>
            </w:pPr>
          </w:p>
        </w:tc>
        <w:tc>
          <w:tcPr>
            <w:tcW w:w="1361" w:type="dxa"/>
            <w:vAlign w:val="center"/>
          </w:tcPr>
          <w:p w14:paraId="3B60AA58">
            <w:pPr>
              <w:pStyle w:val="11"/>
            </w:pPr>
          </w:p>
        </w:tc>
      </w:tr>
      <w:tr w14:paraId="04EDB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01026">
            <w:pPr>
              <w:pStyle w:val="13"/>
            </w:pPr>
            <w:r>
              <w:t>12</w:t>
            </w:r>
          </w:p>
        </w:tc>
        <w:tc>
          <w:tcPr>
            <w:tcW w:w="992" w:type="dxa"/>
            <w:vAlign w:val="center"/>
          </w:tcPr>
          <w:p w14:paraId="07D465F7">
            <w:pPr>
              <w:pStyle w:val="12"/>
            </w:pPr>
            <w:r>
              <w:t>21011</w:t>
            </w:r>
          </w:p>
        </w:tc>
        <w:tc>
          <w:tcPr>
            <w:tcW w:w="4535" w:type="dxa"/>
            <w:vAlign w:val="center"/>
          </w:tcPr>
          <w:p w14:paraId="0B9E9D61">
            <w:pPr>
              <w:pStyle w:val="12"/>
            </w:pPr>
            <w:r>
              <w:t>行政事业单位医疗</w:t>
            </w:r>
          </w:p>
        </w:tc>
        <w:tc>
          <w:tcPr>
            <w:tcW w:w="1361" w:type="dxa"/>
            <w:vAlign w:val="center"/>
          </w:tcPr>
          <w:p w14:paraId="006529C4">
            <w:pPr>
              <w:pStyle w:val="11"/>
            </w:pPr>
            <w:r>
              <w:t>350.00</w:t>
            </w:r>
          </w:p>
        </w:tc>
        <w:tc>
          <w:tcPr>
            <w:tcW w:w="1361" w:type="dxa"/>
            <w:vAlign w:val="center"/>
          </w:tcPr>
          <w:p w14:paraId="32742038">
            <w:pPr>
              <w:pStyle w:val="11"/>
            </w:pPr>
            <w:r>
              <w:t>350.00</w:t>
            </w:r>
          </w:p>
        </w:tc>
        <w:tc>
          <w:tcPr>
            <w:tcW w:w="1361" w:type="dxa"/>
            <w:vAlign w:val="center"/>
          </w:tcPr>
          <w:p w14:paraId="12FCED1B">
            <w:pPr>
              <w:pStyle w:val="11"/>
            </w:pPr>
          </w:p>
        </w:tc>
        <w:tc>
          <w:tcPr>
            <w:tcW w:w="1361" w:type="dxa"/>
            <w:vAlign w:val="center"/>
          </w:tcPr>
          <w:p w14:paraId="0E6F8EC0">
            <w:pPr>
              <w:pStyle w:val="11"/>
            </w:pPr>
          </w:p>
        </w:tc>
        <w:tc>
          <w:tcPr>
            <w:tcW w:w="1361" w:type="dxa"/>
            <w:vAlign w:val="center"/>
          </w:tcPr>
          <w:p w14:paraId="1594858B">
            <w:pPr>
              <w:pStyle w:val="11"/>
            </w:pPr>
          </w:p>
        </w:tc>
        <w:tc>
          <w:tcPr>
            <w:tcW w:w="1361" w:type="dxa"/>
            <w:vAlign w:val="center"/>
          </w:tcPr>
          <w:p w14:paraId="43C6BD90">
            <w:pPr>
              <w:pStyle w:val="11"/>
            </w:pPr>
          </w:p>
        </w:tc>
      </w:tr>
      <w:tr w14:paraId="678B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DEC22">
            <w:pPr>
              <w:pStyle w:val="13"/>
            </w:pPr>
            <w:r>
              <w:t>13</w:t>
            </w:r>
          </w:p>
        </w:tc>
        <w:tc>
          <w:tcPr>
            <w:tcW w:w="992" w:type="dxa"/>
            <w:vAlign w:val="center"/>
          </w:tcPr>
          <w:p w14:paraId="59CFE56D">
            <w:pPr>
              <w:pStyle w:val="12"/>
            </w:pPr>
            <w:r>
              <w:t>2101102</w:t>
            </w:r>
          </w:p>
        </w:tc>
        <w:tc>
          <w:tcPr>
            <w:tcW w:w="4535" w:type="dxa"/>
            <w:vAlign w:val="center"/>
          </w:tcPr>
          <w:p w14:paraId="3E9DDE79">
            <w:pPr>
              <w:pStyle w:val="12"/>
            </w:pPr>
            <w:r>
              <w:t>事业单位医疗</w:t>
            </w:r>
          </w:p>
        </w:tc>
        <w:tc>
          <w:tcPr>
            <w:tcW w:w="1361" w:type="dxa"/>
            <w:vAlign w:val="center"/>
          </w:tcPr>
          <w:p w14:paraId="0E238F5E">
            <w:pPr>
              <w:pStyle w:val="11"/>
            </w:pPr>
            <w:r>
              <w:t>350.00</w:t>
            </w:r>
          </w:p>
        </w:tc>
        <w:tc>
          <w:tcPr>
            <w:tcW w:w="1361" w:type="dxa"/>
            <w:vAlign w:val="center"/>
          </w:tcPr>
          <w:p w14:paraId="7B6B4EA7">
            <w:pPr>
              <w:pStyle w:val="11"/>
            </w:pPr>
            <w:r>
              <w:t>350.00</w:t>
            </w:r>
          </w:p>
        </w:tc>
        <w:tc>
          <w:tcPr>
            <w:tcW w:w="1361" w:type="dxa"/>
            <w:vAlign w:val="center"/>
          </w:tcPr>
          <w:p w14:paraId="02E82265">
            <w:pPr>
              <w:pStyle w:val="11"/>
            </w:pPr>
          </w:p>
        </w:tc>
        <w:tc>
          <w:tcPr>
            <w:tcW w:w="1361" w:type="dxa"/>
            <w:vAlign w:val="center"/>
          </w:tcPr>
          <w:p w14:paraId="7F2FD112">
            <w:pPr>
              <w:pStyle w:val="11"/>
            </w:pPr>
          </w:p>
        </w:tc>
        <w:tc>
          <w:tcPr>
            <w:tcW w:w="1361" w:type="dxa"/>
            <w:vAlign w:val="center"/>
          </w:tcPr>
          <w:p w14:paraId="604B17BC">
            <w:pPr>
              <w:pStyle w:val="11"/>
            </w:pPr>
          </w:p>
        </w:tc>
        <w:tc>
          <w:tcPr>
            <w:tcW w:w="1361" w:type="dxa"/>
            <w:vAlign w:val="center"/>
          </w:tcPr>
          <w:p w14:paraId="728DEA29">
            <w:pPr>
              <w:pStyle w:val="11"/>
            </w:pPr>
          </w:p>
        </w:tc>
      </w:tr>
      <w:tr w14:paraId="6AA92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BD30D">
            <w:pPr>
              <w:pStyle w:val="13"/>
            </w:pPr>
            <w:r>
              <w:t>14</w:t>
            </w:r>
          </w:p>
        </w:tc>
        <w:tc>
          <w:tcPr>
            <w:tcW w:w="992" w:type="dxa"/>
            <w:vAlign w:val="center"/>
          </w:tcPr>
          <w:p w14:paraId="47F50DCD">
            <w:pPr>
              <w:pStyle w:val="12"/>
            </w:pPr>
            <w:r>
              <w:t>221</w:t>
            </w:r>
          </w:p>
        </w:tc>
        <w:tc>
          <w:tcPr>
            <w:tcW w:w="4535" w:type="dxa"/>
            <w:vAlign w:val="center"/>
          </w:tcPr>
          <w:p w14:paraId="6F9048EA">
            <w:pPr>
              <w:pStyle w:val="12"/>
            </w:pPr>
            <w:r>
              <w:t>住房保障支出</w:t>
            </w:r>
          </w:p>
        </w:tc>
        <w:tc>
          <w:tcPr>
            <w:tcW w:w="1361" w:type="dxa"/>
            <w:vAlign w:val="center"/>
          </w:tcPr>
          <w:p w14:paraId="05CB0C75">
            <w:pPr>
              <w:pStyle w:val="11"/>
            </w:pPr>
            <w:r>
              <w:t>140.00</w:t>
            </w:r>
          </w:p>
        </w:tc>
        <w:tc>
          <w:tcPr>
            <w:tcW w:w="1361" w:type="dxa"/>
            <w:vAlign w:val="center"/>
          </w:tcPr>
          <w:p w14:paraId="57586C32">
            <w:pPr>
              <w:pStyle w:val="11"/>
            </w:pPr>
            <w:r>
              <w:t>140.00</w:t>
            </w:r>
          </w:p>
        </w:tc>
        <w:tc>
          <w:tcPr>
            <w:tcW w:w="1361" w:type="dxa"/>
            <w:vAlign w:val="center"/>
          </w:tcPr>
          <w:p w14:paraId="486134A3">
            <w:pPr>
              <w:pStyle w:val="11"/>
            </w:pPr>
          </w:p>
        </w:tc>
        <w:tc>
          <w:tcPr>
            <w:tcW w:w="1361" w:type="dxa"/>
            <w:vAlign w:val="center"/>
          </w:tcPr>
          <w:p w14:paraId="20A4CD09">
            <w:pPr>
              <w:pStyle w:val="11"/>
            </w:pPr>
          </w:p>
        </w:tc>
        <w:tc>
          <w:tcPr>
            <w:tcW w:w="1361" w:type="dxa"/>
            <w:vAlign w:val="center"/>
          </w:tcPr>
          <w:p w14:paraId="68A3D66D">
            <w:pPr>
              <w:pStyle w:val="11"/>
            </w:pPr>
          </w:p>
        </w:tc>
        <w:tc>
          <w:tcPr>
            <w:tcW w:w="1361" w:type="dxa"/>
            <w:vAlign w:val="center"/>
          </w:tcPr>
          <w:p w14:paraId="2731C40D">
            <w:pPr>
              <w:pStyle w:val="11"/>
            </w:pPr>
          </w:p>
        </w:tc>
      </w:tr>
      <w:tr w14:paraId="76FE0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5842C">
            <w:pPr>
              <w:pStyle w:val="13"/>
            </w:pPr>
            <w:r>
              <w:t>15</w:t>
            </w:r>
          </w:p>
        </w:tc>
        <w:tc>
          <w:tcPr>
            <w:tcW w:w="992" w:type="dxa"/>
            <w:vAlign w:val="center"/>
          </w:tcPr>
          <w:p w14:paraId="410C2979">
            <w:pPr>
              <w:pStyle w:val="12"/>
            </w:pPr>
            <w:r>
              <w:t>22102</w:t>
            </w:r>
          </w:p>
        </w:tc>
        <w:tc>
          <w:tcPr>
            <w:tcW w:w="4535" w:type="dxa"/>
            <w:vAlign w:val="center"/>
          </w:tcPr>
          <w:p w14:paraId="10680182">
            <w:pPr>
              <w:pStyle w:val="12"/>
            </w:pPr>
            <w:r>
              <w:t>住房改革支出</w:t>
            </w:r>
          </w:p>
        </w:tc>
        <w:tc>
          <w:tcPr>
            <w:tcW w:w="1361" w:type="dxa"/>
            <w:vAlign w:val="center"/>
          </w:tcPr>
          <w:p w14:paraId="4E23A444">
            <w:pPr>
              <w:pStyle w:val="11"/>
            </w:pPr>
            <w:r>
              <w:t>140.00</w:t>
            </w:r>
          </w:p>
        </w:tc>
        <w:tc>
          <w:tcPr>
            <w:tcW w:w="1361" w:type="dxa"/>
            <w:vAlign w:val="center"/>
          </w:tcPr>
          <w:p w14:paraId="41332B21">
            <w:pPr>
              <w:pStyle w:val="11"/>
            </w:pPr>
            <w:r>
              <w:t>140.00</w:t>
            </w:r>
          </w:p>
        </w:tc>
        <w:tc>
          <w:tcPr>
            <w:tcW w:w="1361" w:type="dxa"/>
            <w:vAlign w:val="center"/>
          </w:tcPr>
          <w:p w14:paraId="40B726C1">
            <w:pPr>
              <w:pStyle w:val="11"/>
            </w:pPr>
          </w:p>
        </w:tc>
        <w:tc>
          <w:tcPr>
            <w:tcW w:w="1361" w:type="dxa"/>
            <w:vAlign w:val="center"/>
          </w:tcPr>
          <w:p w14:paraId="0466C30C">
            <w:pPr>
              <w:pStyle w:val="11"/>
            </w:pPr>
          </w:p>
        </w:tc>
        <w:tc>
          <w:tcPr>
            <w:tcW w:w="1361" w:type="dxa"/>
            <w:vAlign w:val="center"/>
          </w:tcPr>
          <w:p w14:paraId="2010DEC4">
            <w:pPr>
              <w:pStyle w:val="11"/>
            </w:pPr>
          </w:p>
        </w:tc>
        <w:tc>
          <w:tcPr>
            <w:tcW w:w="1361" w:type="dxa"/>
            <w:vAlign w:val="center"/>
          </w:tcPr>
          <w:p w14:paraId="471031AE">
            <w:pPr>
              <w:pStyle w:val="11"/>
            </w:pPr>
          </w:p>
        </w:tc>
      </w:tr>
      <w:tr w14:paraId="62EFB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4C651">
            <w:pPr>
              <w:pStyle w:val="13"/>
            </w:pPr>
            <w:r>
              <w:t>16</w:t>
            </w:r>
          </w:p>
        </w:tc>
        <w:tc>
          <w:tcPr>
            <w:tcW w:w="992" w:type="dxa"/>
            <w:vAlign w:val="center"/>
          </w:tcPr>
          <w:p w14:paraId="3649D5BA">
            <w:pPr>
              <w:pStyle w:val="12"/>
            </w:pPr>
            <w:r>
              <w:t>2210201</w:t>
            </w:r>
          </w:p>
        </w:tc>
        <w:tc>
          <w:tcPr>
            <w:tcW w:w="4535" w:type="dxa"/>
            <w:vAlign w:val="center"/>
          </w:tcPr>
          <w:p w14:paraId="049ED063">
            <w:pPr>
              <w:pStyle w:val="12"/>
            </w:pPr>
            <w:r>
              <w:t>住房公积金</w:t>
            </w:r>
          </w:p>
        </w:tc>
        <w:tc>
          <w:tcPr>
            <w:tcW w:w="1361" w:type="dxa"/>
            <w:vAlign w:val="center"/>
          </w:tcPr>
          <w:p w14:paraId="7169FE90">
            <w:pPr>
              <w:pStyle w:val="11"/>
            </w:pPr>
            <w:r>
              <w:t>140.00</w:t>
            </w:r>
          </w:p>
        </w:tc>
        <w:tc>
          <w:tcPr>
            <w:tcW w:w="1361" w:type="dxa"/>
            <w:vAlign w:val="center"/>
          </w:tcPr>
          <w:p w14:paraId="72C95D81">
            <w:pPr>
              <w:pStyle w:val="11"/>
            </w:pPr>
            <w:r>
              <w:t>140.00</w:t>
            </w:r>
          </w:p>
        </w:tc>
        <w:tc>
          <w:tcPr>
            <w:tcW w:w="1361" w:type="dxa"/>
            <w:vAlign w:val="center"/>
          </w:tcPr>
          <w:p w14:paraId="72B7B358">
            <w:pPr>
              <w:pStyle w:val="11"/>
            </w:pPr>
          </w:p>
        </w:tc>
        <w:tc>
          <w:tcPr>
            <w:tcW w:w="1361" w:type="dxa"/>
            <w:vAlign w:val="center"/>
          </w:tcPr>
          <w:p w14:paraId="26E1F3AC">
            <w:pPr>
              <w:pStyle w:val="11"/>
            </w:pPr>
          </w:p>
        </w:tc>
        <w:tc>
          <w:tcPr>
            <w:tcW w:w="1361" w:type="dxa"/>
            <w:vAlign w:val="center"/>
          </w:tcPr>
          <w:p w14:paraId="1AB17094">
            <w:pPr>
              <w:pStyle w:val="11"/>
            </w:pPr>
          </w:p>
        </w:tc>
        <w:tc>
          <w:tcPr>
            <w:tcW w:w="1361" w:type="dxa"/>
            <w:vAlign w:val="center"/>
          </w:tcPr>
          <w:p w14:paraId="3C448670">
            <w:pPr>
              <w:pStyle w:val="11"/>
            </w:pPr>
          </w:p>
        </w:tc>
      </w:tr>
    </w:tbl>
    <w:p w14:paraId="781CF40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14188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F3A3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4FD6215">
            <w:pPr>
              <w:pStyle w:val="9"/>
            </w:pPr>
            <w:r>
              <w:t>361006石家庄市鹿泉人民医院</w:t>
            </w:r>
          </w:p>
        </w:tc>
        <w:tc>
          <w:tcPr>
            <w:tcW w:w="3402" w:type="dxa"/>
            <w:tcBorders>
              <w:top w:val="single" w:color="FFFFFF" w:sz="6" w:space="0"/>
              <w:left w:val="single" w:color="FFFFFF" w:sz="6" w:space="0"/>
              <w:right w:val="single" w:color="FFFFFF" w:sz="6" w:space="0"/>
            </w:tcBorders>
            <w:vAlign w:val="center"/>
          </w:tcPr>
          <w:p w14:paraId="263C4D27">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EE914E2">
            <w:pPr>
              <w:pStyle w:val="7"/>
            </w:pPr>
            <w:r>
              <w:t>单位：万元</w:t>
            </w:r>
          </w:p>
        </w:tc>
      </w:tr>
      <w:tr w14:paraId="04372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9E9D4A">
            <w:pPr>
              <w:pStyle w:val="10"/>
            </w:pPr>
            <w:r>
              <w:t>序号</w:t>
            </w:r>
          </w:p>
        </w:tc>
        <w:tc>
          <w:tcPr>
            <w:tcW w:w="4876" w:type="dxa"/>
            <w:gridSpan w:val="2"/>
            <w:vAlign w:val="center"/>
          </w:tcPr>
          <w:p w14:paraId="47E16E04">
            <w:pPr>
              <w:pStyle w:val="10"/>
            </w:pPr>
            <w:r>
              <w:t>收入</w:t>
            </w:r>
          </w:p>
        </w:tc>
        <w:tc>
          <w:tcPr>
            <w:tcW w:w="9298" w:type="dxa"/>
            <w:gridSpan w:val="5"/>
            <w:vAlign w:val="center"/>
          </w:tcPr>
          <w:p w14:paraId="6914D218">
            <w:pPr>
              <w:pStyle w:val="10"/>
            </w:pPr>
            <w:r>
              <w:t>支出</w:t>
            </w:r>
          </w:p>
        </w:tc>
      </w:tr>
      <w:tr w14:paraId="432AD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B5EE9B"/>
        </w:tc>
        <w:tc>
          <w:tcPr>
            <w:tcW w:w="3402" w:type="dxa"/>
            <w:vAlign w:val="center"/>
          </w:tcPr>
          <w:p w14:paraId="1CD46A01">
            <w:pPr>
              <w:pStyle w:val="10"/>
            </w:pPr>
            <w:r>
              <w:t>项  目</w:t>
            </w:r>
          </w:p>
        </w:tc>
        <w:tc>
          <w:tcPr>
            <w:tcW w:w="1474" w:type="dxa"/>
            <w:vAlign w:val="center"/>
          </w:tcPr>
          <w:p w14:paraId="006C7B33">
            <w:pPr>
              <w:pStyle w:val="10"/>
            </w:pPr>
            <w:r>
              <w:t>金额</w:t>
            </w:r>
          </w:p>
        </w:tc>
        <w:tc>
          <w:tcPr>
            <w:tcW w:w="3402" w:type="dxa"/>
            <w:vAlign w:val="center"/>
          </w:tcPr>
          <w:p w14:paraId="03ABE6A2">
            <w:pPr>
              <w:pStyle w:val="10"/>
            </w:pPr>
            <w:r>
              <w:t>项  目</w:t>
            </w:r>
          </w:p>
        </w:tc>
        <w:tc>
          <w:tcPr>
            <w:tcW w:w="1474" w:type="dxa"/>
            <w:vAlign w:val="center"/>
          </w:tcPr>
          <w:p w14:paraId="64B8D6D0">
            <w:pPr>
              <w:pStyle w:val="10"/>
            </w:pPr>
            <w:r>
              <w:t>合计</w:t>
            </w:r>
          </w:p>
        </w:tc>
        <w:tc>
          <w:tcPr>
            <w:tcW w:w="1474" w:type="dxa"/>
            <w:vAlign w:val="center"/>
          </w:tcPr>
          <w:p w14:paraId="67984C43">
            <w:pPr>
              <w:pStyle w:val="10"/>
            </w:pPr>
            <w:r>
              <w:t>一般公共预算财政拨款</w:t>
            </w:r>
          </w:p>
        </w:tc>
        <w:tc>
          <w:tcPr>
            <w:tcW w:w="1474" w:type="dxa"/>
            <w:vAlign w:val="center"/>
          </w:tcPr>
          <w:p w14:paraId="1920EF8B">
            <w:pPr>
              <w:pStyle w:val="10"/>
            </w:pPr>
            <w:r>
              <w:t>政府性基金预算财政    拨款</w:t>
            </w:r>
          </w:p>
        </w:tc>
        <w:tc>
          <w:tcPr>
            <w:tcW w:w="1474" w:type="dxa"/>
            <w:vAlign w:val="center"/>
          </w:tcPr>
          <w:p w14:paraId="78B9F5D6">
            <w:pPr>
              <w:pStyle w:val="10"/>
            </w:pPr>
            <w:r>
              <w:t>国有资本经营预算财政拨款</w:t>
            </w:r>
          </w:p>
        </w:tc>
      </w:tr>
      <w:tr w14:paraId="382BA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562C9C">
            <w:pPr>
              <w:pStyle w:val="10"/>
            </w:pPr>
            <w:r>
              <w:t>栏次</w:t>
            </w:r>
          </w:p>
        </w:tc>
        <w:tc>
          <w:tcPr>
            <w:tcW w:w="3402" w:type="dxa"/>
            <w:vAlign w:val="center"/>
          </w:tcPr>
          <w:p w14:paraId="1B1C020D">
            <w:pPr>
              <w:pStyle w:val="10"/>
            </w:pPr>
            <w:r>
              <w:t>1</w:t>
            </w:r>
          </w:p>
        </w:tc>
        <w:tc>
          <w:tcPr>
            <w:tcW w:w="1474" w:type="dxa"/>
            <w:vAlign w:val="center"/>
          </w:tcPr>
          <w:p w14:paraId="211F879B">
            <w:pPr>
              <w:pStyle w:val="10"/>
            </w:pPr>
            <w:r>
              <w:t>2</w:t>
            </w:r>
          </w:p>
        </w:tc>
        <w:tc>
          <w:tcPr>
            <w:tcW w:w="3402" w:type="dxa"/>
            <w:vAlign w:val="center"/>
          </w:tcPr>
          <w:p w14:paraId="24DDA71C">
            <w:pPr>
              <w:pStyle w:val="10"/>
            </w:pPr>
            <w:r>
              <w:t>3</w:t>
            </w:r>
          </w:p>
        </w:tc>
        <w:tc>
          <w:tcPr>
            <w:tcW w:w="1474" w:type="dxa"/>
            <w:vAlign w:val="center"/>
          </w:tcPr>
          <w:p w14:paraId="250C2EBC">
            <w:pPr>
              <w:pStyle w:val="10"/>
            </w:pPr>
            <w:r>
              <w:t>4</w:t>
            </w:r>
          </w:p>
        </w:tc>
        <w:tc>
          <w:tcPr>
            <w:tcW w:w="1474" w:type="dxa"/>
            <w:vAlign w:val="center"/>
          </w:tcPr>
          <w:p w14:paraId="52C7481E">
            <w:pPr>
              <w:pStyle w:val="10"/>
            </w:pPr>
            <w:r>
              <w:t>5</w:t>
            </w:r>
          </w:p>
        </w:tc>
        <w:tc>
          <w:tcPr>
            <w:tcW w:w="1474" w:type="dxa"/>
            <w:vAlign w:val="center"/>
          </w:tcPr>
          <w:p w14:paraId="227F5E80">
            <w:pPr>
              <w:pStyle w:val="10"/>
            </w:pPr>
            <w:r>
              <w:t>6</w:t>
            </w:r>
          </w:p>
        </w:tc>
        <w:tc>
          <w:tcPr>
            <w:tcW w:w="1474" w:type="dxa"/>
            <w:vAlign w:val="center"/>
          </w:tcPr>
          <w:p w14:paraId="4B725D54">
            <w:pPr>
              <w:pStyle w:val="10"/>
            </w:pPr>
            <w:r>
              <w:t>7</w:t>
            </w:r>
          </w:p>
        </w:tc>
      </w:tr>
      <w:tr w14:paraId="4E343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98699">
            <w:pPr>
              <w:pStyle w:val="13"/>
            </w:pPr>
            <w:r>
              <w:t>1</w:t>
            </w:r>
          </w:p>
        </w:tc>
        <w:tc>
          <w:tcPr>
            <w:tcW w:w="3402" w:type="dxa"/>
            <w:vAlign w:val="center"/>
          </w:tcPr>
          <w:p w14:paraId="303FF5C6">
            <w:pPr>
              <w:pStyle w:val="12"/>
            </w:pPr>
            <w:r>
              <w:t>一、一般公共预算拨款</w:t>
            </w:r>
          </w:p>
        </w:tc>
        <w:tc>
          <w:tcPr>
            <w:tcW w:w="1474" w:type="dxa"/>
            <w:vAlign w:val="center"/>
          </w:tcPr>
          <w:p w14:paraId="28870DE0">
            <w:pPr>
              <w:pStyle w:val="11"/>
            </w:pPr>
            <w:r>
              <w:t>174.88</w:t>
            </w:r>
          </w:p>
        </w:tc>
        <w:tc>
          <w:tcPr>
            <w:tcW w:w="3402" w:type="dxa"/>
            <w:vAlign w:val="center"/>
          </w:tcPr>
          <w:p w14:paraId="7149AEB4">
            <w:pPr>
              <w:pStyle w:val="12"/>
            </w:pPr>
            <w:r>
              <w:t>一、一般公共服务支出</w:t>
            </w:r>
          </w:p>
        </w:tc>
        <w:tc>
          <w:tcPr>
            <w:tcW w:w="1474" w:type="dxa"/>
            <w:vAlign w:val="center"/>
          </w:tcPr>
          <w:p w14:paraId="270E089C">
            <w:pPr>
              <w:pStyle w:val="11"/>
            </w:pPr>
          </w:p>
        </w:tc>
        <w:tc>
          <w:tcPr>
            <w:tcW w:w="1474" w:type="dxa"/>
            <w:vAlign w:val="center"/>
          </w:tcPr>
          <w:p w14:paraId="6B689B02">
            <w:pPr>
              <w:pStyle w:val="11"/>
            </w:pPr>
          </w:p>
        </w:tc>
        <w:tc>
          <w:tcPr>
            <w:tcW w:w="1474" w:type="dxa"/>
            <w:vAlign w:val="center"/>
          </w:tcPr>
          <w:p w14:paraId="4C368C52">
            <w:pPr>
              <w:pStyle w:val="11"/>
            </w:pPr>
          </w:p>
        </w:tc>
        <w:tc>
          <w:tcPr>
            <w:tcW w:w="1474" w:type="dxa"/>
            <w:vAlign w:val="center"/>
          </w:tcPr>
          <w:p w14:paraId="2E1D1398">
            <w:pPr>
              <w:pStyle w:val="11"/>
            </w:pPr>
          </w:p>
        </w:tc>
      </w:tr>
      <w:tr w14:paraId="2DE2B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26634">
            <w:pPr>
              <w:pStyle w:val="13"/>
            </w:pPr>
            <w:r>
              <w:t>2</w:t>
            </w:r>
          </w:p>
        </w:tc>
        <w:tc>
          <w:tcPr>
            <w:tcW w:w="3402" w:type="dxa"/>
            <w:vAlign w:val="center"/>
          </w:tcPr>
          <w:p w14:paraId="4EB1131A">
            <w:pPr>
              <w:pStyle w:val="12"/>
            </w:pPr>
            <w:r>
              <w:t>二、政府性基金预算拨款</w:t>
            </w:r>
          </w:p>
        </w:tc>
        <w:tc>
          <w:tcPr>
            <w:tcW w:w="1474" w:type="dxa"/>
            <w:vAlign w:val="center"/>
          </w:tcPr>
          <w:p w14:paraId="235211B6">
            <w:pPr>
              <w:pStyle w:val="11"/>
            </w:pPr>
          </w:p>
        </w:tc>
        <w:tc>
          <w:tcPr>
            <w:tcW w:w="3402" w:type="dxa"/>
            <w:vAlign w:val="center"/>
          </w:tcPr>
          <w:p w14:paraId="5B7810E2">
            <w:pPr>
              <w:pStyle w:val="12"/>
            </w:pPr>
            <w:r>
              <w:t>二、外交支出</w:t>
            </w:r>
          </w:p>
        </w:tc>
        <w:tc>
          <w:tcPr>
            <w:tcW w:w="1474" w:type="dxa"/>
            <w:vAlign w:val="center"/>
          </w:tcPr>
          <w:p w14:paraId="6A089A1D">
            <w:pPr>
              <w:pStyle w:val="11"/>
            </w:pPr>
          </w:p>
        </w:tc>
        <w:tc>
          <w:tcPr>
            <w:tcW w:w="1474" w:type="dxa"/>
            <w:vAlign w:val="center"/>
          </w:tcPr>
          <w:p w14:paraId="1BEE8E08">
            <w:pPr>
              <w:pStyle w:val="11"/>
            </w:pPr>
          </w:p>
        </w:tc>
        <w:tc>
          <w:tcPr>
            <w:tcW w:w="1474" w:type="dxa"/>
            <w:vAlign w:val="center"/>
          </w:tcPr>
          <w:p w14:paraId="2F8AB8E4">
            <w:pPr>
              <w:pStyle w:val="11"/>
            </w:pPr>
          </w:p>
        </w:tc>
        <w:tc>
          <w:tcPr>
            <w:tcW w:w="1474" w:type="dxa"/>
            <w:vAlign w:val="center"/>
          </w:tcPr>
          <w:p w14:paraId="50330E84">
            <w:pPr>
              <w:pStyle w:val="11"/>
            </w:pPr>
          </w:p>
        </w:tc>
      </w:tr>
      <w:tr w14:paraId="47423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E3EE3">
            <w:pPr>
              <w:pStyle w:val="13"/>
            </w:pPr>
            <w:r>
              <w:t>3</w:t>
            </w:r>
          </w:p>
        </w:tc>
        <w:tc>
          <w:tcPr>
            <w:tcW w:w="3402" w:type="dxa"/>
            <w:vAlign w:val="center"/>
          </w:tcPr>
          <w:p w14:paraId="020E39D3">
            <w:pPr>
              <w:pStyle w:val="12"/>
            </w:pPr>
            <w:r>
              <w:t>三、国有资本经营预算拨款</w:t>
            </w:r>
          </w:p>
        </w:tc>
        <w:tc>
          <w:tcPr>
            <w:tcW w:w="1474" w:type="dxa"/>
            <w:vAlign w:val="center"/>
          </w:tcPr>
          <w:p w14:paraId="739C5B97">
            <w:pPr>
              <w:pStyle w:val="11"/>
            </w:pPr>
          </w:p>
        </w:tc>
        <w:tc>
          <w:tcPr>
            <w:tcW w:w="3402" w:type="dxa"/>
            <w:vAlign w:val="center"/>
          </w:tcPr>
          <w:p w14:paraId="4B0F18DB">
            <w:pPr>
              <w:pStyle w:val="12"/>
            </w:pPr>
            <w:r>
              <w:t>三、国防支出</w:t>
            </w:r>
          </w:p>
        </w:tc>
        <w:tc>
          <w:tcPr>
            <w:tcW w:w="1474" w:type="dxa"/>
            <w:vAlign w:val="center"/>
          </w:tcPr>
          <w:p w14:paraId="36C9F75D">
            <w:pPr>
              <w:pStyle w:val="11"/>
            </w:pPr>
          </w:p>
        </w:tc>
        <w:tc>
          <w:tcPr>
            <w:tcW w:w="1474" w:type="dxa"/>
            <w:vAlign w:val="center"/>
          </w:tcPr>
          <w:p w14:paraId="0279A31B">
            <w:pPr>
              <w:pStyle w:val="11"/>
            </w:pPr>
          </w:p>
        </w:tc>
        <w:tc>
          <w:tcPr>
            <w:tcW w:w="1474" w:type="dxa"/>
            <w:vAlign w:val="center"/>
          </w:tcPr>
          <w:p w14:paraId="112B10A3">
            <w:pPr>
              <w:pStyle w:val="11"/>
            </w:pPr>
          </w:p>
        </w:tc>
        <w:tc>
          <w:tcPr>
            <w:tcW w:w="1474" w:type="dxa"/>
            <w:vAlign w:val="center"/>
          </w:tcPr>
          <w:p w14:paraId="6515CBDF">
            <w:pPr>
              <w:pStyle w:val="11"/>
            </w:pPr>
          </w:p>
        </w:tc>
      </w:tr>
      <w:tr w14:paraId="3A455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444DB">
            <w:pPr>
              <w:pStyle w:val="13"/>
            </w:pPr>
            <w:r>
              <w:t>4</w:t>
            </w:r>
          </w:p>
        </w:tc>
        <w:tc>
          <w:tcPr>
            <w:tcW w:w="3402" w:type="dxa"/>
            <w:vAlign w:val="center"/>
          </w:tcPr>
          <w:p w14:paraId="346382A4">
            <w:pPr>
              <w:pStyle w:val="12"/>
            </w:pPr>
          </w:p>
        </w:tc>
        <w:tc>
          <w:tcPr>
            <w:tcW w:w="1474" w:type="dxa"/>
            <w:vAlign w:val="center"/>
          </w:tcPr>
          <w:p w14:paraId="5A500FC8">
            <w:pPr>
              <w:pStyle w:val="11"/>
            </w:pPr>
          </w:p>
        </w:tc>
        <w:tc>
          <w:tcPr>
            <w:tcW w:w="3402" w:type="dxa"/>
            <w:vAlign w:val="center"/>
          </w:tcPr>
          <w:p w14:paraId="023D5055">
            <w:pPr>
              <w:pStyle w:val="12"/>
            </w:pPr>
            <w:r>
              <w:t>四、公共安全支出</w:t>
            </w:r>
          </w:p>
        </w:tc>
        <w:tc>
          <w:tcPr>
            <w:tcW w:w="1474" w:type="dxa"/>
            <w:vAlign w:val="center"/>
          </w:tcPr>
          <w:p w14:paraId="2FAA0FEF">
            <w:pPr>
              <w:pStyle w:val="11"/>
            </w:pPr>
          </w:p>
        </w:tc>
        <w:tc>
          <w:tcPr>
            <w:tcW w:w="1474" w:type="dxa"/>
            <w:vAlign w:val="center"/>
          </w:tcPr>
          <w:p w14:paraId="5696F7EB">
            <w:pPr>
              <w:pStyle w:val="11"/>
            </w:pPr>
          </w:p>
        </w:tc>
        <w:tc>
          <w:tcPr>
            <w:tcW w:w="1474" w:type="dxa"/>
            <w:vAlign w:val="center"/>
          </w:tcPr>
          <w:p w14:paraId="032F3BDB">
            <w:pPr>
              <w:pStyle w:val="11"/>
            </w:pPr>
          </w:p>
        </w:tc>
        <w:tc>
          <w:tcPr>
            <w:tcW w:w="1474" w:type="dxa"/>
            <w:vAlign w:val="center"/>
          </w:tcPr>
          <w:p w14:paraId="2640E1AD">
            <w:pPr>
              <w:pStyle w:val="11"/>
            </w:pPr>
          </w:p>
        </w:tc>
      </w:tr>
      <w:tr w14:paraId="1C441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639BA">
            <w:pPr>
              <w:pStyle w:val="13"/>
            </w:pPr>
            <w:r>
              <w:t>5</w:t>
            </w:r>
          </w:p>
        </w:tc>
        <w:tc>
          <w:tcPr>
            <w:tcW w:w="3402" w:type="dxa"/>
            <w:vAlign w:val="center"/>
          </w:tcPr>
          <w:p w14:paraId="75591211">
            <w:pPr>
              <w:pStyle w:val="12"/>
            </w:pPr>
          </w:p>
        </w:tc>
        <w:tc>
          <w:tcPr>
            <w:tcW w:w="1474" w:type="dxa"/>
            <w:vAlign w:val="center"/>
          </w:tcPr>
          <w:p w14:paraId="0A32EA7A">
            <w:pPr>
              <w:pStyle w:val="11"/>
            </w:pPr>
          </w:p>
        </w:tc>
        <w:tc>
          <w:tcPr>
            <w:tcW w:w="3402" w:type="dxa"/>
            <w:vAlign w:val="center"/>
          </w:tcPr>
          <w:p w14:paraId="297D1EAD">
            <w:pPr>
              <w:pStyle w:val="12"/>
            </w:pPr>
            <w:r>
              <w:t>五、教育支出</w:t>
            </w:r>
          </w:p>
        </w:tc>
        <w:tc>
          <w:tcPr>
            <w:tcW w:w="1474" w:type="dxa"/>
            <w:vAlign w:val="center"/>
          </w:tcPr>
          <w:p w14:paraId="188A98A2">
            <w:pPr>
              <w:pStyle w:val="11"/>
            </w:pPr>
          </w:p>
        </w:tc>
        <w:tc>
          <w:tcPr>
            <w:tcW w:w="1474" w:type="dxa"/>
            <w:vAlign w:val="center"/>
          </w:tcPr>
          <w:p w14:paraId="6D64CF1F">
            <w:pPr>
              <w:pStyle w:val="11"/>
            </w:pPr>
          </w:p>
        </w:tc>
        <w:tc>
          <w:tcPr>
            <w:tcW w:w="1474" w:type="dxa"/>
            <w:vAlign w:val="center"/>
          </w:tcPr>
          <w:p w14:paraId="66E02289">
            <w:pPr>
              <w:pStyle w:val="11"/>
            </w:pPr>
          </w:p>
        </w:tc>
        <w:tc>
          <w:tcPr>
            <w:tcW w:w="1474" w:type="dxa"/>
            <w:vAlign w:val="center"/>
          </w:tcPr>
          <w:p w14:paraId="0132D19D">
            <w:pPr>
              <w:pStyle w:val="11"/>
            </w:pPr>
          </w:p>
        </w:tc>
      </w:tr>
      <w:tr w14:paraId="547E6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3C5E9">
            <w:pPr>
              <w:pStyle w:val="13"/>
            </w:pPr>
            <w:r>
              <w:t>6</w:t>
            </w:r>
          </w:p>
        </w:tc>
        <w:tc>
          <w:tcPr>
            <w:tcW w:w="3402" w:type="dxa"/>
            <w:vAlign w:val="center"/>
          </w:tcPr>
          <w:p w14:paraId="178FBFB9">
            <w:pPr>
              <w:pStyle w:val="12"/>
            </w:pPr>
          </w:p>
        </w:tc>
        <w:tc>
          <w:tcPr>
            <w:tcW w:w="1474" w:type="dxa"/>
            <w:vAlign w:val="center"/>
          </w:tcPr>
          <w:p w14:paraId="2A0447FC">
            <w:pPr>
              <w:pStyle w:val="11"/>
            </w:pPr>
          </w:p>
        </w:tc>
        <w:tc>
          <w:tcPr>
            <w:tcW w:w="3402" w:type="dxa"/>
            <w:vAlign w:val="center"/>
          </w:tcPr>
          <w:p w14:paraId="02B189C5">
            <w:pPr>
              <w:pStyle w:val="12"/>
            </w:pPr>
            <w:r>
              <w:t>六、科学技术支出</w:t>
            </w:r>
          </w:p>
        </w:tc>
        <w:tc>
          <w:tcPr>
            <w:tcW w:w="1474" w:type="dxa"/>
            <w:vAlign w:val="center"/>
          </w:tcPr>
          <w:p w14:paraId="6D89C1B8">
            <w:pPr>
              <w:pStyle w:val="11"/>
            </w:pPr>
          </w:p>
        </w:tc>
        <w:tc>
          <w:tcPr>
            <w:tcW w:w="1474" w:type="dxa"/>
            <w:vAlign w:val="center"/>
          </w:tcPr>
          <w:p w14:paraId="7005CF64">
            <w:pPr>
              <w:pStyle w:val="11"/>
            </w:pPr>
          </w:p>
        </w:tc>
        <w:tc>
          <w:tcPr>
            <w:tcW w:w="1474" w:type="dxa"/>
            <w:vAlign w:val="center"/>
          </w:tcPr>
          <w:p w14:paraId="4DE15A0D">
            <w:pPr>
              <w:pStyle w:val="11"/>
            </w:pPr>
          </w:p>
        </w:tc>
        <w:tc>
          <w:tcPr>
            <w:tcW w:w="1474" w:type="dxa"/>
            <w:vAlign w:val="center"/>
          </w:tcPr>
          <w:p w14:paraId="3A72DAEF">
            <w:pPr>
              <w:pStyle w:val="11"/>
            </w:pPr>
          </w:p>
        </w:tc>
      </w:tr>
      <w:tr w14:paraId="56BF3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C63FC">
            <w:pPr>
              <w:pStyle w:val="13"/>
            </w:pPr>
            <w:r>
              <w:t>7</w:t>
            </w:r>
          </w:p>
        </w:tc>
        <w:tc>
          <w:tcPr>
            <w:tcW w:w="3402" w:type="dxa"/>
            <w:vAlign w:val="center"/>
          </w:tcPr>
          <w:p w14:paraId="05732561">
            <w:pPr>
              <w:pStyle w:val="12"/>
            </w:pPr>
          </w:p>
        </w:tc>
        <w:tc>
          <w:tcPr>
            <w:tcW w:w="1474" w:type="dxa"/>
            <w:vAlign w:val="center"/>
          </w:tcPr>
          <w:p w14:paraId="3DA798D7">
            <w:pPr>
              <w:pStyle w:val="11"/>
            </w:pPr>
          </w:p>
        </w:tc>
        <w:tc>
          <w:tcPr>
            <w:tcW w:w="3402" w:type="dxa"/>
            <w:vAlign w:val="center"/>
          </w:tcPr>
          <w:p w14:paraId="2BF20415">
            <w:pPr>
              <w:pStyle w:val="12"/>
            </w:pPr>
            <w:r>
              <w:t>七、文化旅游体育与传媒支出</w:t>
            </w:r>
          </w:p>
        </w:tc>
        <w:tc>
          <w:tcPr>
            <w:tcW w:w="1474" w:type="dxa"/>
            <w:vAlign w:val="center"/>
          </w:tcPr>
          <w:p w14:paraId="23734ECD">
            <w:pPr>
              <w:pStyle w:val="11"/>
            </w:pPr>
          </w:p>
        </w:tc>
        <w:tc>
          <w:tcPr>
            <w:tcW w:w="1474" w:type="dxa"/>
            <w:vAlign w:val="center"/>
          </w:tcPr>
          <w:p w14:paraId="329545F3">
            <w:pPr>
              <w:pStyle w:val="11"/>
            </w:pPr>
          </w:p>
        </w:tc>
        <w:tc>
          <w:tcPr>
            <w:tcW w:w="1474" w:type="dxa"/>
            <w:vAlign w:val="center"/>
          </w:tcPr>
          <w:p w14:paraId="3E9F946A">
            <w:pPr>
              <w:pStyle w:val="11"/>
            </w:pPr>
          </w:p>
        </w:tc>
        <w:tc>
          <w:tcPr>
            <w:tcW w:w="1474" w:type="dxa"/>
            <w:vAlign w:val="center"/>
          </w:tcPr>
          <w:p w14:paraId="43FC3B55">
            <w:pPr>
              <w:pStyle w:val="11"/>
            </w:pPr>
          </w:p>
        </w:tc>
      </w:tr>
      <w:tr w14:paraId="716BD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89E58">
            <w:pPr>
              <w:pStyle w:val="13"/>
            </w:pPr>
            <w:r>
              <w:t>8</w:t>
            </w:r>
          </w:p>
        </w:tc>
        <w:tc>
          <w:tcPr>
            <w:tcW w:w="3402" w:type="dxa"/>
            <w:vAlign w:val="center"/>
          </w:tcPr>
          <w:p w14:paraId="12BF5F6B">
            <w:pPr>
              <w:pStyle w:val="12"/>
            </w:pPr>
          </w:p>
        </w:tc>
        <w:tc>
          <w:tcPr>
            <w:tcW w:w="1474" w:type="dxa"/>
            <w:vAlign w:val="center"/>
          </w:tcPr>
          <w:p w14:paraId="6A66B369">
            <w:pPr>
              <w:pStyle w:val="11"/>
            </w:pPr>
          </w:p>
        </w:tc>
        <w:tc>
          <w:tcPr>
            <w:tcW w:w="3402" w:type="dxa"/>
            <w:vAlign w:val="center"/>
          </w:tcPr>
          <w:p w14:paraId="47F44500">
            <w:pPr>
              <w:pStyle w:val="12"/>
            </w:pPr>
            <w:r>
              <w:t>八、社会保障和就业支出</w:t>
            </w:r>
          </w:p>
        </w:tc>
        <w:tc>
          <w:tcPr>
            <w:tcW w:w="1474" w:type="dxa"/>
            <w:vAlign w:val="center"/>
          </w:tcPr>
          <w:p w14:paraId="0EEE5EA7">
            <w:pPr>
              <w:pStyle w:val="11"/>
            </w:pPr>
          </w:p>
        </w:tc>
        <w:tc>
          <w:tcPr>
            <w:tcW w:w="1474" w:type="dxa"/>
            <w:vAlign w:val="center"/>
          </w:tcPr>
          <w:p w14:paraId="1B9CFC17">
            <w:pPr>
              <w:pStyle w:val="11"/>
            </w:pPr>
          </w:p>
        </w:tc>
        <w:tc>
          <w:tcPr>
            <w:tcW w:w="1474" w:type="dxa"/>
            <w:vAlign w:val="center"/>
          </w:tcPr>
          <w:p w14:paraId="00E92793">
            <w:pPr>
              <w:pStyle w:val="11"/>
            </w:pPr>
          </w:p>
        </w:tc>
        <w:tc>
          <w:tcPr>
            <w:tcW w:w="1474" w:type="dxa"/>
            <w:vAlign w:val="center"/>
          </w:tcPr>
          <w:p w14:paraId="208DB7E4">
            <w:pPr>
              <w:pStyle w:val="11"/>
            </w:pPr>
          </w:p>
        </w:tc>
      </w:tr>
      <w:tr w14:paraId="09BC1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346A0">
            <w:pPr>
              <w:pStyle w:val="13"/>
            </w:pPr>
            <w:r>
              <w:t>9</w:t>
            </w:r>
          </w:p>
        </w:tc>
        <w:tc>
          <w:tcPr>
            <w:tcW w:w="3402" w:type="dxa"/>
            <w:vAlign w:val="center"/>
          </w:tcPr>
          <w:p w14:paraId="4526C8DD">
            <w:pPr>
              <w:pStyle w:val="12"/>
            </w:pPr>
          </w:p>
        </w:tc>
        <w:tc>
          <w:tcPr>
            <w:tcW w:w="1474" w:type="dxa"/>
            <w:vAlign w:val="center"/>
          </w:tcPr>
          <w:p w14:paraId="681B2F6F">
            <w:pPr>
              <w:pStyle w:val="11"/>
            </w:pPr>
          </w:p>
        </w:tc>
        <w:tc>
          <w:tcPr>
            <w:tcW w:w="3402" w:type="dxa"/>
            <w:vAlign w:val="center"/>
          </w:tcPr>
          <w:p w14:paraId="206F0A43">
            <w:pPr>
              <w:pStyle w:val="12"/>
            </w:pPr>
            <w:r>
              <w:t>九、社会保险基金支出</w:t>
            </w:r>
          </w:p>
        </w:tc>
        <w:tc>
          <w:tcPr>
            <w:tcW w:w="1474" w:type="dxa"/>
            <w:vAlign w:val="center"/>
          </w:tcPr>
          <w:p w14:paraId="18CD8AAD">
            <w:pPr>
              <w:pStyle w:val="11"/>
            </w:pPr>
          </w:p>
        </w:tc>
        <w:tc>
          <w:tcPr>
            <w:tcW w:w="1474" w:type="dxa"/>
            <w:vAlign w:val="center"/>
          </w:tcPr>
          <w:p w14:paraId="69C7B4B4">
            <w:pPr>
              <w:pStyle w:val="11"/>
            </w:pPr>
          </w:p>
        </w:tc>
        <w:tc>
          <w:tcPr>
            <w:tcW w:w="1474" w:type="dxa"/>
            <w:vAlign w:val="center"/>
          </w:tcPr>
          <w:p w14:paraId="731A852B">
            <w:pPr>
              <w:pStyle w:val="11"/>
            </w:pPr>
          </w:p>
        </w:tc>
        <w:tc>
          <w:tcPr>
            <w:tcW w:w="1474" w:type="dxa"/>
            <w:vAlign w:val="center"/>
          </w:tcPr>
          <w:p w14:paraId="3613A691">
            <w:pPr>
              <w:pStyle w:val="11"/>
            </w:pPr>
          </w:p>
        </w:tc>
      </w:tr>
      <w:tr w14:paraId="587C7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4E63E">
            <w:pPr>
              <w:pStyle w:val="13"/>
            </w:pPr>
            <w:r>
              <w:t>10</w:t>
            </w:r>
          </w:p>
        </w:tc>
        <w:tc>
          <w:tcPr>
            <w:tcW w:w="3402" w:type="dxa"/>
            <w:vAlign w:val="center"/>
          </w:tcPr>
          <w:p w14:paraId="01D93855">
            <w:pPr>
              <w:pStyle w:val="12"/>
            </w:pPr>
          </w:p>
        </w:tc>
        <w:tc>
          <w:tcPr>
            <w:tcW w:w="1474" w:type="dxa"/>
            <w:vAlign w:val="center"/>
          </w:tcPr>
          <w:p w14:paraId="5C178C77">
            <w:pPr>
              <w:pStyle w:val="11"/>
            </w:pPr>
          </w:p>
        </w:tc>
        <w:tc>
          <w:tcPr>
            <w:tcW w:w="3402" w:type="dxa"/>
            <w:vAlign w:val="center"/>
          </w:tcPr>
          <w:p w14:paraId="4F21A1B8">
            <w:pPr>
              <w:pStyle w:val="12"/>
            </w:pPr>
            <w:r>
              <w:t>十、卫生健康支出</w:t>
            </w:r>
          </w:p>
        </w:tc>
        <w:tc>
          <w:tcPr>
            <w:tcW w:w="1474" w:type="dxa"/>
            <w:vAlign w:val="center"/>
          </w:tcPr>
          <w:p w14:paraId="7C14F4EB">
            <w:pPr>
              <w:pStyle w:val="11"/>
            </w:pPr>
            <w:r>
              <w:t>193.78</w:t>
            </w:r>
          </w:p>
        </w:tc>
        <w:tc>
          <w:tcPr>
            <w:tcW w:w="1474" w:type="dxa"/>
            <w:vAlign w:val="center"/>
          </w:tcPr>
          <w:p w14:paraId="21C852E3">
            <w:pPr>
              <w:pStyle w:val="11"/>
            </w:pPr>
            <w:r>
              <w:t>193.78</w:t>
            </w:r>
          </w:p>
        </w:tc>
        <w:tc>
          <w:tcPr>
            <w:tcW w:w="1474" w:type="dxa"/>
            <w:vAlign w:val="center"/>
          </w:tcPr>
          <w:p w14:paraId="6570D647">
            <w:pPr>
              <w:pStyle w:val="11"/>
            </w:pPr>
          </w:p>
        </w:tc>
        <w:tc>
          <w:tcPr>
            <w:tcW w:w="1474" w:type="dxa"/>
            <w:vAlign w:val="center"/>
          </w:tcPr>
          <w:p w14:paraId="32793512">
            <w:pPr>
              <w:pStyle w:val="11"/>
            </w:pPr>
          </w:p>
        </w:tc>
      </w:tr>
      <w:tr w14:paraId="328FC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E3464">
            <w:pPr>
              <w:pStyle w:val="13"/>
            </w:pPr>
            <w:r>
              <w:t>11</w:t>
            </w:r>
          </w:p>
        </w:tc>
        <w:tc>
          <w:tcPr>
            <w:tcW w:w="3402" w:type="dxa"/>
            <w:vAlign w:val="center"/>
          </w:tcPr>
          <w:p w14:paraId="0C8166F3">
            <w:pPr>
              <w:pStyle w:val="12"/>
            </w:pPr>
          </w:p>
        </w:tc>
        <w:tc>
          <w:tcPr>
            <w:tcW w:w="1474" w:type="dxa"/>
            <w:vAlign w:val="center"/>
          </w:tcPr>
          <w:p w14:paraId="0A212A93">
            <w:pPr>
              <w:pStyle w:val="11"/>
            </w:pPr>
          </w:p>
        </w:tc>
        <w:tc>
          <w:tcPr>
            <w:tcW w:w="3402" w:type="dxa"/>
            <w:vAlign w:val="center"/>
          </w:tcPr>
          <w:p w14:paraId="6648C1B5">
            <w:pPr>
              <w:pStyle w:val="12"/>
            </w:pPr>
            <w:r>
              <w:t>十一、节能环保支出</w:t>
            </w:r>
          </w:p>
        </w:tc>
        <w:tc>
          <w:tcPr>
            <w:tcW w:w="1474" w:type="dxa"/>
            <w:vAlign w:val="center"/>
          </w:tcPr>
          <w:p w14:paraId="51EBF35F">
            <w:pPr>
              <w:pStyle w:val="11"/>
            </w:pPr>
          </w:p>
        </w:tc>
        <w:tc>
          <w:tcPr>
            <w:tcW w:w="1474" w:type="dxa"/>
            <w:vAlign w:val="center"/>
          </w:tcPr>
          <w:p w14:paraId="60C1B700">
            <w:pPr>
              <w:pStyle w:val="11"/>
            </w:pPr>
          </w:p>
        </w:tc>
        <w:tc>
          <w:tcPr>
            <w:tcW w:w="1474" w:type="dxa"/>
            <w:vAlign w:val="center"/>
          </w:tcPr>
          <w:p w14:paraId="31349D6D">
            <w:pPr>
              <w:pStyle w:val="11"/>
            </w:pPr>
          </w:p>
        </w:tc>
        <w:tc>
          <w:tcPr>
            <w:tcW w:w="1474" w:type="dxa"/>
            <w:vAlign w:val="center"/>
          </w:tcPr>
          <w:p w14:paraId="2C2BC2B8">
            <w:pPr>
              <w:pStyle w:val="11"/>
            </w:pPr>
          </w:p>
        </w:tc>
      </w:tr>
      <w:tr w14:paraId="7D551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A23A5">
            <w:pPr>
              <w:pStyle w:val="13"/>
            </w:pPr>
            <w:r>
              <w:t>12</w:t>
            </w:r>
          </w:p>
        </w:tc>
        <w:tc>
          <w:tcPr>
            <w:tcW w:w="3402" w:type="dxa"/>
            <w:vAlign w:val="center"/>
          </w:tcPr>
          <w:p w14:paraId="3D130472">
            <w:pPr>
              <w:pStyle w:val="12"/>
            </w:pPr>
          </w:p>
        </w:tc>
        <w:tc>
          <w:tcPr>
            <w:tcW w:w="1474" w:type="dxa"/>
            <w:vAlign w:val="center"/>
          </w:tcPr>
          <w:p w14:paraId="09F3FA4F">
            <w:pPr>
              <w:pStyle w:val="11"/>
            </w:pPr>
          </w:p>
        </w:tc>
        <w:tc>
          <w:tcPr>
            <w:tcW w:w="3402" w:type="dxa"/>
            <w:vAlign w:val="center"/>
          </w:tcPr>
          <w:p w14:paraId="649287CF">
            <w:pPr>
              <w:pStyle w:val="12"/>
            </w:pPr>
            <w:r>
              <w:t>十二、城乡社区支出</w:t>
            </w:r>
          </w:p>
        </w:tc>
        <w:tc>
          <w:tcPr>
            <w:tcW w:w="1474" w:type="dxa"/>
            <w:vAlign w:val="center"/>
          </w:tcPr>
          <w:p w14:paraId="4EE03A74">
            <w:pPr>
              <w:pStyle w:val="11"/>
            </w:pPr>
          </w:p>
        </w:tc>
        <w:tc>
          <w:tcPr>
            <w:tcW w:w="1474" w:type="dxa"/>
            <w:vAlign w:val="center"/>
          </w:tcPr>
          <w:p w14:paraId="491BEBF6">
            <w:pPr>
              <w:pStyle w:val="11"/>
            </w:pPr>
          </w:p>
        </w:tc>
        <w:tc>
          <w:tcPr>
            <w:tcW w:w="1474" w:type="dxa"/>
            <w:vAlign w:val="center"/>
          </w:tcPr>
          <w:p w14:paraId="52E88CA6">
            <w:pPr>
              <w:pStyle w:val="11"/>
            </w:pPr>
          </w:p>
        </w:tc>
        <w:tc>
          <w:tcPr>
            <w:tcW w:w="1474" w:type="dxa"/>
            <w:vAlign w:val="center"/>
          </w:tcPr>
          <w:p w14:paraId="238F45EB">
            <w:pPr>
              <w:pStyle w:val="11"/>
            </w:pPr>
          </w:p>
        </w:tc>
      </w:tr>
      <w:tr w14:paraId="6CC29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DB975">
            <w:pPr>
              <w:pStyle w:val="13"/>
            </w:pPr>
            <w:r>
              <w:t>13</w:t>
            </w:r>
          </w:p>
        </w:tc>
        <w:tc>
          <w:tcPr>
            <w:tcW w:w="3402" w:type="dxa"/>
            <w:vAlign w:val="center"/>
          </w:tcPr>
          <w:p w14:paraId="638E2E2D">
            <w:pPr>
              <w:pStyle w:val="12"/>
            </w:pPr>
          </w:p>
        </w:tc>
        <w:tc>
          <w:tcPr>
            <w:tcW w:w="1474" w:type="dxa"/>
            <w:vAlign w:val="center"/>
          </w:tcPr>
          <w:p w14:paraId="51A61FF1">
            <w:pPr>
              <w:pStyle w:val="11"/>
            </w:pPr>
          </w:p>
        </w:tc>
        <w:tc>
          <w:tcPr>
            <w:tcW w:w="3402" w:type="dxa"/>
            <w:vAlign w:val="center"/>
          </w:tcPr>
          <w:p w14:paraId="5EFB19B8">
            <w:pPr>
              <w:pStyle w:val="12"/>
            </w:pPr>
            <w:r>
              <w:t>十三、农林水支出</w:t>
            </w:r>
          </w:p>
        </w:tc>
        <w:tc>
          <w:tcPr>
            <w:tcW w:w="1474" w:type="dxa"/>
            <w:vAlign w:val="center"/>
          </w:tcPr>
          <w:p w14:paraId="28FD6700">
            <w:pPr>
              <w:pStyle w:val="11"/>
            </w:pPr>
          </w:p>
        </w:tc>
        <w:tc>
          <w:tcPr>
            <w:tcW w:w="1474" w:type="dxa"/>
            <w:vAlign w:val="center"/>
          </w:tcPr>
          <w:p w14:paraId="7E1292B8">
            <w:pPr>
              <w:pStyle w:val="11"/>
            </w:pPr>
          </w:p>
        </w:tc>
        <w:tc>
          <w:tcPr>
            <w:tcW w:w="1474" w:type="dxa"/>
            <w:vAlign w:val="center"/>
          </w:tcPr>
          <w:p w14:paraId="65EE16CF">
            <w:pPr>
              <w:pStyle w:val="11"/>
            </w:pPr>
          </w:p>
        </w:tc>
        <w:tc>
          <w:tcPr>
            <w:tcW w:w="1474" w:type="dxa"/>
            <w:vAlign w:val="center"/>
          </w:tcPr>
          <w:p w14:paraId="1209F092">
            <w:pPr>
              <w:pStyle w:val="11"/>
            </w:pPr>
          </w:p>
        </w:tc>
      </w:tr>
      <w:tr w14:paraId="5F3A3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907E0">
            <w:pPr>
              <w:pStyle w:val="13"/>
            </w:pPr>
            <w:r>
              <w:t>14</w:t>
            </w:r>
          </w:p>
        </w:tc>
        <w:tc>
          <w:tcPr>
            <w:tcW w:w="3402" w:type="dxa"/>
            <w:vAlign w:val="center"/>
          </w:tcPr>
          <w:p w14:paraId="626900E0">
            <w:pPr>
              <w:pStyle w:val="12"/>
            </w:pPr>
          </w:p>
        </w:tc>
        <w:tc>
          <w:tcPr>
            <w:tcW w:w="1474" w:type="dxa"/>
            <w:vAlign w:val="center"/>
          </w:tcPr>
          <w:p w14:paraId="0A6337D1">
            <w:pPr>
              <w:pStyle w:val="11"/>
            </w:pPr>
          </w:p>
        </w:tc>
        <w:tc>
          <w:tcPr>
            <w:tcW w:w="3402" w:type="dxa"/>
            <w:vAlign w:val="center"/>
          </w:tcPr>
          <w:p w14:paraId="42B5BBC7">
            <w:pPr>
              <w:pStyle w:val="12"/>
            </w:pPr>
            <w:r>
              <w:t>十四、交通运输支出</w:t>
            </w:r>
          </w:p>
        </w:tc>
        <w:tc>
          <w:tcPr>
            <w:tcW w:w="1474" w:type="dxa"/>
            <w:vAlign w:val="center"/>
          </w:tcPr>
          <w:p w14:paraId="123A4180">
            <w:pPr>
              <w:pStyle w:val="11"/>
            </w:pPr>
          </w:p>
        </w:tc>
        <w:tc>
          <w:tcPr>
            <w:tcW w:w="1474" w:type="dxa"/>
            <w:vAlign w:val="center"/>
          </w:tcPr>
          <w:p w14:paraId="09DFC552">
            <w:pPr>
              <w:pStyle w:val="11"/>
            </w:pPr>
          </w:p>
        </w:tc>
        <w:tc>
          <w:tcPr>
            <w:tcW w:w="1474" w:type="dxa"/>
            <w:vAlign w:val="center"/>
          </w:tcPr>
          <w:p w14:paraId="41E88C72">
            <w:pPr>
              <w:pStyle w:val="11"/>
            </w:pPr>
          </w:p>
        </w:tc>
        <w:tc>
          <w:tcPr>
            <w:tcW w:w="1474" w:type="dxa"/>
            <w:vAlign w:val="center"/>
          </w:tcPr>
          <w:p w14:paraId="699825EC">
            <w:pPr>
              <w:pStyle w:val="11"/>
            </w:pPr>
          </w:p>
        </w:tc>
      </w:tr>
      <w:tr w14:paraId="7D45D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40790">
            <w:pPr>
              <w:pStyle w:val="13"/>
            </w:pPr>
            <w:r>
              <w:t>15</w:t>
            </w:r>
          </w:p>
        </w:tc>
        <w:tc>
          <w:tcPr>
            <w:tcW w:w="3402" w:type="dxa"/>
            <w:vAlign w:val="center"/>
          </w:tcPr>
          <w:p w14:paraId="7335DD64">
            <w:pPr>
              <w:pStyle w:val="12"/>
            </w:pPr>
          </w:p>
        </w:tc>
        <w:tc>
          <w:tcPr>
            <w:tcW w:w="1474" w:type="dxa"/>
            <w:vAlign w:val="center"/>
          </w:tcPr>
          <w:p w14:paraId="32ACF814">
            <w:pPr>
              <w:pStyle w:val="11"/>
            </w:pPr>
          </w:p>
        </w:tc>
        <w:tc>
          <w:tcPr>
            <w:tcW w:w="3402" w:type="dxa"/>
            <w:vAlign w:val="center"/>
          </w:tcPr>
          <w:p w14:paraId="6559CA48">
            <w:pPr>
              <w:pStyle w:val="12"/>
            </w:pPr>
            <w:r>
              <w:t>十五、资源勘探工业信息等支出</w:t>
            </w:r>
          </w:p>
        </w:tc>
        <w:tc>
          <w:tcPr>
            <w:tcW w:w="1474" w:type="dxa"/>
            <w:vAlign w:val="center"/>
          </w:tcPr>
          <w:p w14:paraId="038E8EE5">
            <w:pPr>
              <w:pStyle w:val="11"/>
            </w:pPr>
          </w:p>
        </w:tc>
        <w:tc>
          <w:tcPr>
            <w:tcW w:w="1474" w:type="dxa"/>
            <w:vAlign w:val="center"/>
          </w:tcPr>
          <w:p w14:paraId="7629C87E">
            <w:pPr>
              <w:pStyle w:val="11"/>
            </w:pPr>
          </w:p>
        </w:tc>
        <w:tc>
          <w:tcPr>
            <w:tcW w:w="1474" w:type="dxa"/>
            <w:vAlign w:val="center"/>
          </w:tcPr>
          <w:p w14:paraId="04563F61">
            <w:pPr>
              <w:pStyle w:val="11"/>
            </w:pPr>
          </w:p>
        </w:tc>
        <w:tc>
          <w:tcPr>
            <w:tcW w:w="1474" w:type="dxa"/>
            <w:vAlign w:val="center"/>
          </w:tcPr>
          <w:p w14:paraId="5BC741A4">
            <w:pPr>
              <w:pStyle w:val="11"/>
            </w:pPr>
          </w:p>
        </w:tc>
      </w:tr>
      <w:tr w14:paraId="257E9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D95BD">
            <w:pPr>
              <w:pStyle w:val="13"/>
            </w:pPr>
            <w:r>
              <w:t>16</w:t>
            </w:r>
          </w:p>
        </w:tc>
        <w:tc>
          <w:tcPr>
            <w:tcW w:w="3402" w:type="dxa"/>
            <w:vAlign w:val="center"/>
          </w:tcPr>
          <w:p w14:paraId="211BCF2F">
            <w:pPr>
              <w:pStyle w:val="12"/>
            </w:pPr>
          </w:p>
        </w:tc>
        <w:tc>
          <w:tcPr>
            <w:tcW w:w="1474" w:type="dxa"/>
            <w:vAlign w:val="center"/>
          </w:tcPr>
          <w:p w14:paraId="18745BAD">
            <w:pPr>
              <w:pStyle w:val="11"/>
            </w:pPr>
          </w:p>
        </w:tc>
        <w:tc>
          <w:tcPr>
            <w:tcW w:w="3402" w:type="dxa"/>
            <w:vAlign w:val="center"/>
          </w:tcPr>
          <w:p w14:paraId="37FEBBF5">
            <w:pPr>
              <w:pStyle w:val="12"/>
            </w:pPr>
            <w:r>
              <w:t>十六、商业服务业等支出</w:t>
            </w:r>
          </w:p>
        </w:tc>
        <w:tc>
          <w:tcPr>
            <w:tcW w:w="1474" w:type="dxa"/>
            <w:vAlign w:val="center"/>
          </w:tcPr>
          <w:p w14:paraId="2A06CAD8">
            <w:pPr>
              <w:pStyle w:val="11"/>
            </w:pPr>
          </w:p>
        </w:tc>
        <w:tc>
          <w:tcPr>
            <w:tcW w:w="1474" w:type="dxa"/>
            <w:vAlign w:val="center"/>
          </w:tcPr>
          <w:p w14:paraId="49CDD36B">
            <w:pPr>
              <w:pStyle w:val="11"/>
            </w:pPr>
          </w:p>
        </w:tc>
        <w:tc>
          <w:tcPr>
            <w:tcW w:w="1474" w:type="dxa"/>
            <w:vAlign w:val="center"/>
          </w:tcPr>
          <w:p w14:paraId="34E21D40">
            <w:pPr>
              <w:pStyle w:val="11"/>
            </w:pPr>
          </w:p>
        </w:tc>
        <w:tc>
          <w:tcPr>
            <w:tcW w:w="1474" w:type="dxa"/>
            <w:vAlign w:val="center"/>
          </w:tcPr>
          <w:p w14:paraId="056D53DD">
            <w:pPr>
              <w:pStyle w:val="11"/>
            </w:pPr>
          </w:p>
        </w:tc>
      </w:tr>
      <w:tr w14:paraId="72514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1FC84">
            <w:pPr>
              <w:pStyle w:val="13"/>
            </w:pPr>
            <w:r>
              <w:t>17</w:t>
            </w:r>
          </w:p>
        </w:tc>
        <w:tc>
          <w:tcPr>
            <w:tcW w:w="3402" w:type="dxa"/>
            <w:vAlign w:val="center"/>
          </w:tcPr>
          <w:p w14:paraId="66DE56C2">
            <w:pPr>
              <w:pStyle w:val="12"/>
            </w:pPr>
          </w:p>
        </w:tc>
        <w:tc>
          <w:tcPr>
            <w:tcW w:w="1474" w:type="dxa"/>
            <w:vAlign w:val="center"/>
          </w:tcPr>
          <w:p w14:paraId="36FB98C5">
            <w:pPr>
              <w:pStyle w:val="11"/>
            </w:pPr>
          </w:p>
        </w:tc>
        <w:tc>
          <w:tcPr>
            <w:tcW w:w="3402" w:type="dxa"/>
            <w:vAlign w:val="center"/>
          </w:tcPr>
          <w:p w14:paraId="36125594">
            <w:pPr>
              <w:pStyle w:val="12"/>
            </w:pPr>
            <w:r>
              <w:t>十七、金融支出</w:t>
            </w:r>
          </w:p>
        </w:tc>
        <w:tc>
          <w:tcPr>
            <w:tcW w:w="1474" w:type="dxa"/>
            <w:vAlign w:val="center"/>
          </w:tcPr>
          <w:p w14:paraId="4BFEBB96">
            <w:pPr>
              <w:pStyle w:val="11"/>
            </w:pPr>
          </w:p>
        </w:tc>
        <w:tc>
          <w:tcPr>
            <w:tcW w:w="1474" w:type="dxa"/>
            <w:vAlign w:val="center"/>
          </w:tcPr>
          <w:p w14:paraId="31761437">
            <w:pPr>
              <w:pStyle w:val="11"/>
            </w:pPr>
          </w:p>
        </w:tc>
        <w:tc>
          <w:tcPr>
            <w:tcW w:w="1474" w:type="dxa"/>
            <w:vAlign w:val="center"/>
          </w:tcPr>
          <w:p w14:paraId="0B8543DD">
            <w:pPr>
              <w:pStyle w:val="11"/>
            </w:pPr>
          </w:p>
        </w:tc>
        <w:tc>
          <w:tcPr>
            <w:tcW w:w="1474" w:type="dxa"/>
            <w:vAlign w:val="center"/>
          </w:tcPr>
          <w:p w14:paraId="6369D7C8">
            <w:pPr>
              <w:pStyle w:val="11"/>
            </w:pPr>
          </w:p>
        </w:tc>
      </w:tr>
      <w:tr w14:paraId="1DD96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80262">
            <w:pPr>
              <w:pStyle w:val="13"/>
            </w:pPr>
            <w:r>
              <w:t>18</w:t>
            </w:r>
          </w:p>
        </w:tc>
        <w:tc>
          <w:tcPr>
            <w:tcW w:w="3402" w:type="dxa"/>
            <w:vAlign w:val="center"/>
          </w:tcPr>
          <w:p w14:paraId="3AA6A647">
            <w:pPr>
              <w:pStyle w:val="12"/>
            </w:pPr>
          </w:p>
        </w:tc>
        <w:tc>
          <w:tcPr>
            <w:tcW w:w="1474" w:type="dxa"/>
            <w:vAlign w:val="center"/>
          </w:tcPr>
          <w:p w14:paraId="43B9A69E">
            <w:pPr>
              <w:pStyle w:val="11"/>
            </w:pPr>
          </w:p>
        </w:tc>
        <w:tc>
          <w:tcPr>
            <w:tcW w:w="3402" w:type="dxa"/>
            <w:vAlign w:val="center"/>
          </w:tcPr>
          <w:p w14:paraId="0A2FF7A7">
            <w:pPr>
              <w:pStyle w:val="12"/>
            </w:pPr>
            <w:r>
              <w:t>十八、援助其他地区支出</w:t>
            </w:r>
          </w:p>
        </w:tc>
        <w:tc>
          <w:tcPr>
            <w:tcW w:w="1474" w:type="dxa"/>
            <w:vAlign w:val="center"/>
          </w:tcPr>
          <w:p w14:paraId="66EFA079">
            <w:pPr>
              <w:pStyle w:val="11"/>
            </w:pPr>
          </w:p>
        </w:tc>
        <w:tc>
          <w:tcPr>
            <w:tcW w:w="1474" w:type="dxa"/>
            <w:vAlign w:val="center"/>
          </w:tcPr>
          <w:p w14:paraId="43A7711D">
            <w:pPr>
              <w:pStyle w:val="11"/>
            </w:pPr>
          </w:p>
        </w:tc>
        <w:tc>
          <w:tcPr>
            <w:tcW w:w="1474" w:type="dxa"/>
            <w:vAlign w:val="center"/>
          </w:tcPr>
          <w:p w14:paraId="3BA0046E">
            <w:pPr>
              <w:pStyle w:val="11"/>
            </w:pPr>
          </w:p>
        </w:tc>
        <w:tc>
          <w:tcPr>
            <w:tcW w:w="1474" w:type="dxa"/>
            <w:vAlign w:val="center"/>
          </w:tcPr>
          <w:p w14:paraId="73DB50BA">
            <w:pPr>
              <w:pStyle w:val="11"/>
            </w:pPr>
          </w:p>
        </w:tc>
      </w:tr>
      <w:tr w14:paraId="28906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C2150">
            <w:pPr>
              <w:pStyle w:val="13"/>
            </w:pPr>
            <w:r>
              <w:t>19</w:t>
            </w:r>
          </w:p>
        </w:tc>
        <w:tc>
          <w:tcPr>
            <w:tcW w:w="3402" w:type="dxa"/>
            <w:vAlign w:val="center"/>
          </w:tcPr>
          <w:p w14:paraId="2C412AAD">
            <w:pPr>
              <w:pStyle w:val="12"/>
            </w:pPr>
          </w:p>
        </w:tc>
        <w:tc>
          <w:tcPr>
            <w:tcW w:w="1474" w:type="dxa"/>
            <w:vAlign w:val="center"/>
          </w:tcPr>
          <w:p w14:paraId="2C2D8871">
            <w:pPr>
              <w:pStyle w:val="11"/>
            </w:pPr>
          </w:p>
        </w:tc>
        <w:tc>
          <w:tcPr>
            <w:tcW w:w="3402" w:type="dxa"/>
            <w:vAlign w:val="center"/>
          </w:tcPr>
          <w:p w14:paraId="79FD11ED">
            <w:pPr>
              <w:pStyle w:val="12"/>
            </w:pPr>
            <w:r>
              <w:t>十九、自然资源海洋气象等支出</w:t>
            </w:r>
          </w:p>
        </w:tc>
        <w:tc>
          <w:tcPr>
            <w:tcW w:w="1474" w:type="dxa"/>
            <w:vAlign w:val="center"/>
          </w:tcPr>
          <w:p w14:paraId="6EE48525">
            <w:pPr>
              <w:pStyle w:val="11"/>
            </w:pPr>
          </w:p>
        </w:tc>
        <w:tc>
          <w:tcPr>
            <w:tcW w:w="1474" w:type="dxa"/>
            <w:vAlign w:val="center"/>
          </w:tcPr>
          <w:p w14:paraId="58B40EDF">
            <w:pPr>
              <w:pStyle w:val="11"/>
            </w:pPr>
          </w:p>
        </w:tc>
        <w:tc>
          <w:tcPr>
            <w:tcW w:w="1474" w:type="dxa"/>
            <w:vAlign w:val="center"/>
          </w:tcPr>
          <w:p w14:paraId="656ABCEB">
            <w:pPr>
              <w:pStyle w:val="11"/>
            </w:pPr>
          </w:p>
        </w:tc>
        <w:tc>
          <w:tcPr>
            <w:tcW w:w="1474" w:type="dxa"/>
            <w:vAlign w:val="center"/>
          </w:tcPr>
          <w:p w14:paraId="0D9AC6EF">
            <w:pPr>
              <w:pStyle w:val="11"/>
            </w:pPr>
          </w:p>
        </w:tc>
      </w:tr>
      <w:tr w14:paraId="1D248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0CA4D">
            <w:pPr>
              <w:pStyle w:val="13"/>
            </w:pPr>
            <w:r>
              <w:t>20</w:t>
            </w:r>
          </w:p>
        </w:tc>
        <w:tc>
          <w:tcPr>
            <w:tcW w:w="3402" w:type="dxa"/>
            <w:vAlign w:val="center"/>
          </w:tcPr>
          <w:p w14:paraId="7E8FFC42">
            <w:pPr>
              <w:pStyle w:val="12"/>
            </w:pPr>
          </w:p>
        </w:tc>
        <w:tc>
          <w:tcPr>
            <w:tcW w:w="1474" w:type="dxa"/>
            <w:vAlign w:val="center"/>
          </w:tcPr>
          <w:p w14:paraId="40A321B6">
            <w:pPr>
              <w:pStyle w:val="11"/>
            </w:pPr>
          </w:p>
        </w:tc>
        <w:tc>
          <w:tcPr>
            <w:tcW w:w="3402" w:type="dxa"/>
            <w:vAlign w:val="center"/>
          </w:tcPr>
          <w:p w14:paraId="03579849">
            <w:pPr>
              <w:pStyle w:val="12"/>
            </w:pPr>
            <w:r>
              <w:t>二十、住房保障支出</w:t>
            </w:r>
          </w:p>
        </w:tc>
        <w:tc>
          <w:tcPr>
            <w:tcW w:w="1474" w:type="dxa"/>
            <w:vAlign w:val="center"/>
          </w:tcPr>
          <w:p w14:paraId="7553F9B8">
            <w:pPr>
              <w:pStyle w:val="11"/>
            </w:pPr>
          </w:p>
        </w:tc>
        <w:tc>
          <w:tcPr>
            <w:tcW w:w="1474" w:type="dxa"/>
            <w:vAlign w:val="center"/>
          </w:tcPr>
          <w:p w14:paraId="4F48DF32">
            <w:pPr>
              <w:pStyle w:val="11"/>
            </w:pPr>
          </w:p>
        </w:tc>
        <w:tc>
          <w:tcPr>
            <w:tcW w:w="1474" w:type="dxa"/>
            <w:vAlign w:val="center"/>
          </w:tcPr>
          <w:p w14:paraId="3C7211B3">
            <w:pPr>
              <w:pStyle w:val="11"/>
            </w:pPr>
          </w:p>
        </w:tc>
        <w:tc>
          <w:tcPr>
            <w:tcW w:w="1474" w:type="dxa"/>
            <w:vAlign w:val="center"/>
          </w:tcPr>
          <w:p w14:paraId="47E3EDC3">
            <w:pPr>
              <w:pStyle w:val="11"/>
            </w:pPr>
          </w:p>
        </w:tc>
      </w:tr>
      <w:tr w14:paraId="68FD8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9CCBF">
            <w:pPr>
              <w:pStyle w:val="13"/>
            </w:pPr>
            <w:r>
              <w:t>21</w:t>
            </w:r>
          </w:p>
        </w:tc>
        <w:tc>
          <w:tcPr>
            <w:tcW w:w="3402" w:type="dxa"/>
            <w:vAlign w:val="center"/>
          </w:tcPr>
          <w:p w14:paraId="1724ED85">
            <w:pPr>
              <w:pStyle w:val="12"/>
            </w:pPr>
          </w:p>
        </w:tc>
        <w:tc>
          <w:tcPr>
            <w:tcW w:w="1474" w:type="dxa"/>
            <w:vAlign w:val="center"/>
          </w:tcPr>
          <w:p w14:paraId="173728ED">
            <w:pPr>
              <w:pStyle w:val="11"/>
            </w:pPr>
          </w:p>
        </w:tc>
        <w:tc>
          <w:tcPr>
            <w:tcW w:w="3402" w:type="dxa"/>
            <w:vAlign w:val="center"/>
          </w:tcPr>
          <w:p w14:paraId="4DC6BA67">
            <w:pPr>
              <w:pStyle w:val="12"/>
            </w:pPr>
            <w:r>
              <w:t>二十一、粮油物资储备支出</w:t>
            </w:r>
          </w:p>
        </w:tc>
        <w:tc>
          <w:tcPr>
            <w:tcW w:w="1474" w:type="dxa"/>
            <w:vAlign w:val="center"/>
          </w:tcPr>
          <w:p w14:paraId="374A08A8">
            <w:pPr>
              <w:pStyle w:val="11"/>
            </w:pPr>
          </w:p>
        </w:tc>
        <w:tc>
          <w:tcPr>
            <w:tcW w:w="1474" w:type="dxa"/>
            <w:vAlign w:val="center"/>
          </w:tcPr>
          <w:p w14:paraId="10BAB716">
            <w:pPr>
              <w:pStyle w:val="11"/>
            </w:pPr>
          </w:p>
        </w:tc>
        <w:tc>
          <w:tcPr>
            <w:tcW w:w="1474" w:type="dxa"/>
            <w:vAlign w:val="center"/>
          </w:tcPr>
          <w:p w14:paraId="4E1D2D49">
            <w:pPr>
              <w:pStyle w:val="11"/>
            </w:pPr>
          </w:p>
        </w:tc>
        <w:tc>
          <w:tcPr>
            <w:tcW w:w="1474" w:type="dxa"/>
            <w:vAlign w:val="center"/>
          </w:tcPr>
          <w:p w14:paraId="6D0F6624">
            <w:pPr>
              <w:pStyle w:val="11"/>
            </w:pPr>
          </w:p>
        </w:tc>
      </w:tr>
      <w:tr w14:paraId="55124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E2829">
            <w:pPr>
              <w:pStyle w:val="13"/>
            </w:pPr>
            <w:r>
              <w:t>22</w:t>
            </w:r>
          </w:p>
        </w:tc>
        <w:tc>
          <w:tcPr>
            <w:tcW w:w="3402" w:type="dxa"/>
            <w:vAlign w:val="center"/>
          </w:tcPr>
          <w:p w14:paraId="478ABEC8">
            <w:pPr>
              <w:pStyle w:val="12"/>
            </w:pPr>
          </w:p>
        </w:tc>
        <w:tc>
          <w:tcPr>
            <w:tcW w:w="1474" w:type="dxa"/>
            <w:vAlign w:val="center"/>
          </w:tcPr>
          <w:p w14:paraId="0FE7C917">
            <w:pPr>
              <w:pStyle w:val="11"/>
            </w:pPr>
          </w:p>
        </w:tc>
        <w:tc>
          <w:tcPr>
            <w:tcW w:w="3402" w:type="dxa"/>
            <w:vAlign w:val="center"/>
          </w:tcPr>
          <w:p w14:paraId="17BB98E8">
            <w:pPr>
              <w:pStyle w:val="12"/>
            </w:pPr>
            <w:r>
              <w:t>二十二、国有资本经营预算支出</w:t>
            </w:r>
          </w:p>
        </w:tc>
        <w:tc>
          <w:tcPr>
            <w:tcW w:w="1474" w:type="dxa"/>
            <w:vAlign w:val="center"/>
          </w:tcPr>
          <w:p w14:paraId="60B3BE1A">
            <w:pPr>
              <w:pStyle w:val="11"/>
            </w:pPr>
          </w:p>
        </w:tc>
        <w:tc>
          <w:tcPr>
            <w:tcW w:w="1474" w:type="dxa"/>
            <w:vAlign w:val="center"/>
          </w:tcPr>
          <w:p w14:paraId="1AE5945D">
            <w:pPr>
              <w:pStyle w:val="11"/>
            </w:pPr>
          </w:p>
        </w:tc>
        <w:tc>
          <w:tcPr>
            <w:tcW w:w="1474" w:type="dxa"/>
            <w:vAlign w:val="center"/>
          </w:tcPr>
          <w:p w14:paraId="25228576">
            <w:pPr>
              <w:pStyle w:val="11"/>
            </w:pPr>
          </w:p>
        </w:tc>
        <w:tc>
          <w:tcPr>
            <w:tcW w:w="1474" w:type="dxa"/>
            <w:vAlign w:val="center"/>
          </w:tcPr>
          <w:p w14:paraId="44FCB2E2">
            <w:pPr>
              <w:pStyle w:val="11"/>
            </w:pPr>
          </w:p>
        </w:tc>
      </w:tr>
      <w:tr w14:paraId="5976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2029A">
            <w:pPr>
              <w:pStyle w:val="13"/>
            </w:pPr>
            <w:r>
              <w:t>23</w:t>
            </w:r>
          </w:p>
        </w:tc>
        <w:tc>
          <w:tcPr>
            <w:tcW w:w="3402" w:type="dxa"/>
            <w:vAlign w:val="center"/>
          </w:tcPr>
          <w:p w14:paraId="28D3142C">
            <w:pPr>
              <w:pStyle w:val="12"/>
            </w:pPr>
          </w:p>
        </w:tc>
        <w:tc>
          <w:tcPr>
            <w:tcW w:w="1474" w:type="dxa"/>
            <w:vAlign w:val="center"/>
          </w:tcPr>
          <w:p w14:paraId="78A010FA">
            <w:pPr>
              <w:pStyle w:val="11"/>
            </w:pPr>
          </w:p>
        </w:tc>
        <w:tc>
          <w:tcPr>
            <w:tcW w:w="3402" w:type="dxa"/>
            <w:vAlign w:val="center"/>
          </w:tcPr>
          <w:p w14:paraId="1AC28D98">
            <w:pPr>
              <w:pStyle w:val="12"/>
            </w:pPr>
            <w:r>
              <w:t>二十三、灾害防治及应急管理支出</w:t>
            </w:r>
          </w:p>
        </w:tc>
        <w:tc>
          <w:tcPr>
            <w:tcW w:w="1474" w:type="dxa"/>
            <w:vAlign w:val="center"/>
          </w:tcPr>
          <w:p w14:paraId="462E5D5D">
            <w:pPr>
              <w:pStyle w:val="11"/>
            </w:pPr>
          </w:p>
        </w:tc>
        <w:tc>
          <w:tcPr>
            <w:tcW w:w="1474" w:type="dxa"/>
            <w:vAlign w:val="center"/>
          </w:tcPr>
          <w:p w14:paraId="5AB4EAA7">
            <w:pPr>
              <w:pStyle w:val="11"/>
            </w:pPr>
          </w:p>
        </w:tc>
        <w:tc>
          <w:tcPr>
            <w:tcW w:w="1474" w:type="dxa"/>
            <w:vAlign w:val="center"/>
          </w:tcPr>
          <w:p w14:paraId="74BE1F57">
            <w:pPr>
              <w:pStyle w:val="11"/>
            </w:pPr>
          </w:p>
        </w:tc>
        <w:tc>
          <w:tcPr>
            <w:tcW w:w="1474" w:type="dxa"/>
            <w:vAlign w:val="center"/>
          </w:tcPr>
          <w:p w14:paraId="108081D3">
            <w:pPr>
              <w:pStyle w:val="11"/>
            </w:pPr>
          </w:p>
        </w:tc>
      </w:tr>
      <w:tr w14:paraId="445A1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46535">
            <w:pPr>
              <w:pStyle w:val="13"/>
            </w:pPr>
            <w:r>
              <w:t>24</w:t>
            </w:r>
          </w:p>
        </w:tc>
        <w:tc>
          <w:tcPr>
            <w:tcW w:w="3402" w:type="dxa"/>
            <w:vAlign w:val="center"/>
          </w:tcPr>
          <w:p w14:paraId="51841F81">
            <w:pPr>
              <w:pStyle w:val="12"/>
            </w:pPr>
          </w:p>
        </w:tc>
        <w:tc>
          <w:tcPr>
            <w:tcW w:w="1474" w:type="dxa"/>
            <w:vAlign w:val="center"/>
          </w:tcPr>
          <w:p w14:paraId="05CAE5D2">
            <w:pPr>
              <w:pStyle w:val="11"/>
            </w:pPr>
          </w:p>
        </w:tc>
        <w:tc>
          <w:tcPr>
            <w:tcW w:w="3402" w:type="dxa"/>
            <w:vAlign w:val="center"/>
          </w:tcPr>
          <w:p w14:paraId="431B2BCD">
            <w:pPr>
              <w:pStyle w:val="12"/>
            </w:pPr>
            <w:r>
              <w:t>二十四、预备费</w:t>
            </w:r>
          </w:p>
        </w:tc>
        <w:tc>
          <w:tcPr>
            <w:tcW w:w="1474" w:type="dxa"/>
            <w:vAlign w:val="center"/>
          </w:tcPr>
          <w:p w14:paraId="3B5BD4EB">
            <w:pPr>
              <w:pStyle w:val="11"/>
            </w:pPr>
          </w:p>
        </w:tc>
        <w:tc>
          <w:tcPr>
            <w:tcW w:w="1474" w:type="dxa"/>
            <w:vAlign w:val="center"/>
          </w:tcPr>
          <w:p w14:paraId="1D5338D9">
            <w:pPr>
              <w:pStyle w:val="11"/>
            </w:pPr>
          </w:p>
        </w:tc>
        <w:tc>
          <w:tcPr>
            <w:tcW w:w="1474" w:type="dxa"/>
            <w:vAlign w:val="center"/>
          </w:tcPr>
          <w:p w14:paraId="08A9FECF">
            <w:pPr>
              <w:pStyle w:val="11"/>
            </w:pPr>
          </w:p>
        </w:tc>
        <w:tc>
          <w:tcPr>
            <w:tcW w:w="1474" w:type="dxa"/>
            <w:vAlign w:val="center"/>
          </w:tcPr>
          <w:p w14:paraId="744D6DD6">
            <w:pPr>
              <w:pStyle w:val="11"/>
            </w:pPr>
          </w:p>
        </w:tc>
      </w:tr>
      <w:tr w14:paraId="66BE8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94E37">
            <w:pPr>
              <w:pStyle w:val="13"/>
            </w:pPr>
            <w:r>
              <w:t>25</w:t>
            </w:r>
          </w:p>
        </w:tc>
        <w:tc>
          <w:tcPr>
            <w:tcW w:w="3402" w:type="dxa"/>
            <w:vAlign w:val="center"/>
          </w:tcPr>
          <w:p w14:paraId="68C393E6">
            <w:pPr>
              <w:pStyle w:val="12"/>
            </w:pPr>
          </w:p>
        </w:tc>
        <w:tc>
          <w:tcPr>
            <w:tcW w:w="1474" w:type="dxa"/>
            <w:vAlign w:val="center"/>
          </w:tcPr>
          <w:p w14:paraId="0A8C0569">
            <w:pPr>
              <w:pStyle w:val="11"/>
            </w:pPr>
          </w:p>
        </w:tc>
        <w:tc>
          <w:tcPr>
            <w:tcW w:w="3402" w:type="dxa"/>
            <w:vAlign w:val="center"/>
          </w:tcPr>
          <w:p w14:paraId="5D2EA8EB">
            <w:pPr>
              <w:pStyle w:val="12"/>
            </w:pPr>
            <w:r>
              <w:t>二十五、其他支出</w:t>
            </w:r>
          </w:p>
        </w:tc>
        <w:tc>
          <w:tcPr>
            <w:tcW w:w="1474" w:type="dxa"/>
            <w:vAlign w:val="center"/>
          </w:tcPr>
          <w:p w14:paraId="7C9FF8D0">
            <w:pPr>
              <w:pStyle w:val="11"/>
            </w:pPr>
          </w:p>
        </w:tc>
        <w:tc>
          <w:tcPr>
            <w:tcW w:w="1474" w:type="dxa"/>
            <w:vAlign w:val="center"/>
          </w:tcPr>
          <w:p w14:paraId="44D2888A">
            <w:pPr>
              <w:pStyle w:val="11"/>
            </w:pPr>
          </w:p>
        </w:tc>
        <w:tc>
          <w:tcPr>
            <w:tcW w:w="1474" w:type="dxa"/>
            <w:vAlign w:val="center"/>
          </w:tcPr>
          <w:p w14:paraId="30E8E286">
            <w:pPr>
              <w:pStyle w:val="11"/>
            </w:pPr>
          </w:p>
        </w:tc>
        <w:tc>
          <w:tcPr>
            <w:tcW w:w="1474" w:type="dxa"/>
            <w:vAlign w:val="center"/>
          </w:tcPr>
          <w:p w14:paraId="046DCD6F">
            <w:pPr>
              <w:pStyle w:val="11"/>
            </w:pPr>
          </w:p>
        </w:tc>
      </w:tr>
      <w:tr w14:paraId="1C453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30AA1">
            <w:pPr>
              <w:pStyle w:val="13"/>
            </w:pPr>
            <w:r>
              <w:t>26</w:t>
            </w:r>
          </w:p>
        </w:tc>
        <w:tc>
          <w:tcPr>
            <w:tcW w:w="3402" w:type="dxa"/>
            <w:vAlign w:val="center"/>
          </w:tcPr>
          <w:p w14:paraId="186340C6">
            <w:pPr>
              <w:pStyle w:val="12"/>
            </w:pPr>
          </w:p>
        </w:tc>
        <w:tc>
          <w:tcPr>
            <w:tcW w:w="1474" w:type="dxa"/>
            <w:vAlign w:val="center"/>
          </w:tcPr>
          <w:p w14:paraId="2A73D4B6">
            <w:pPr>
              <w:pStyle w:val="11"/>
            </w:pPr>
          </w:p>
        </w:tc>
        <w:tc>
          <w:tcPr>
            <w:tcW w:w="3402" w:type="dxa"/>
            <w:vAlign w:val="center"/>
          </w:tcPr>
          <w:p w14:paraId="5F730DEF">
            <w:pPr>
              <w:pStyle w:val="12"/>
            </w:pPr>
            <w:r>
              <w:t>二十六、转移性支出</w:t>
            </w:r>
          </w:p>
        </w:tc>
        <w:tc>
          <w:tcPr>
            <w:tcW w:w="1474" w:type="dxa"/>
            <w:vAlign w:val="center"/>
          </w:tcPr>
          <w:p w14:paraId="4A80D5E6">
            <w:pPr>
              <w:pStyle w:val="11"/>
            </w:pPr>
          </w:p>
        </w:tc>
        <w:tc>
          <w:tcPr>
            <w:tcW w:w="1474" w:type="dxa"/>
            <w:vAlign w:val="center"/>
          </w:tcPr>
          <w:p w14:paraId="1BE6BEE5">
            <w:pPr>
              <w:pStyle w:val="11"/>
            </w:pPr>
          </w:p>
        </w:tc>
        <w:tc>
          <w:tcPr>
            <w:tcW w:w="1474" w:type="dxa"/>
            <w:vAlign w:val="center"/>
          </w:tcPr>
          <w:p w14:paraId="5CFCE50F">
            <w:pPr>
              <w:pStyle w:val="11"/>
            </w:pPr>
          </w:p>
        </w:tc>
        <w:tc>
          <w:tcPr>
            <w:tcW w:w="1474" w:type="dxa"/>
            <w:vAlign w:val="center"/>
          </w:tcPr>
          <w:p w14:paraId="546055EE">
            <w:pPr>
              <w:pStyle w:val="11"/>
            </w:pPr>
          </w:p>
        </w:tc>
      </w:tr>
      <w:tr w14:paraId="3D3CB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D5606">
            <w:pPr>
              <w:pStyle w:val="13"/>
            </w:pPr>
            <w:r>
              <w:t>27</w:t>
            </w:r>
          </w:p>
        </w:tc>
        <w:tc>
          <w:tcPr>
            <w:tcW w:w="3402" w:type="dxa"/>
            <w:vAlign w:val="center"/>
          </w:tcPr>
          <w:p w14:paraId="0C952C60">
            <w:pPr>
              <w:pStyle w:val="12"/>
            </w:pPr>
          </w:p>
        </w:tc>
        <w:tc>
          <w:tcPr>
            <w:tcW w:w="1474" w:type="dxa"/>
            <w:vAlign w:val="center"/>
          </w:tcPr>
          <w:p w14:paraId="6F1913B4">
            <w:pPr>
              <w:pStyle w:val="11"/>
            </w:pPr>
          </w:p>
        </w:tc>
        <w:tc>
          <w:tcPr>
            <w:tcW w:w="3402" w:type="dxa"/>
            <w:vAlign w:val="center"/>
          </w:tcPr>
          <w:p w14:paraId="5EAE7A08">
            <w:pPr>
              <w:pStyle w:val="12"/>
            </w:pPr>
            <w:r>
              <w:t>二十七、债务还本支出</w:t>
            </w:r>
          </w:p>
        </w:tc>
        <w:tc>
          <w:tcPr>
            <w:tcW w:w="1474" w:type="dxa"/>
            <w:vAlign w:val="center"/>
          </w:tcPr>
          <w:p w14:paraId="5CFB4A20">
            <w:pPr>
              <w:pStyle w:val="11"/>
            </w:pPr>
          </w:p>
        </w:tc>
        <w:tc>
          <w:tcPr>
            <w:tcW w:w="1474" w:type="dxa"/>
            <w:vAlign w:val="center"/>
          </w:tcPr>
          <w:p w14:paraId="430D534B">
            <w:pPr>
              <w:pStyle w:val="11"/>
            </w:pPr>
          </w:p>
        </w:tc>
        <w:tc>
          <w:tcPr>
            <w:tcW w:w="1474" w:type="dxa"/>
            <w:vAlign w:val="center"/>
          </w:tcPr>
          <w:p w14:paraId="58FF23DF">
            <w:pPr>
              <w:pStyle w:val="11"/>
            </w:pPr>
          </w:p>
        </w:tc>
        <w:tc>
          <w:tcPr>
            <w:tcW w:w="1474" w:type="dxa"/>
            <w:vAlign w:val="center"/>
          </w:tcPr>
          <w:p w14:paraId="0C3C1F51">
            <w:pPr>
              <w:pStyle w:val="11"/>
            </w:pPr>
          </w:p>
        </w:tc>
      </w:tr>
      <w:tr w14:paraId="53A0E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245C9">
            <w:pPr>
              <w:pStyle w:val="13"/>
            </w:pPr>
            <w:r>
              <w:t>28</w:t>
            </w:r>
          </w:p>
        </w:tc>
        <w:tc>
          <w:tcPr>
            <w:tcW w:w="3402" w:type="dxa"/>
            <w:vAlign w:val="center"/>
          </w:tcPr>
          <w:p w14:paraId="2DB93907">
            <w:pPr>
              <w:pStyle w:val="12"/>
            </w:pPr>
          </w:p>
        </w:tc>
        <w:tc>
          <w:tcPr>
            <w:tcW w:w="1474" w:type="dxa"/>
            <w:vAlign w:val="center"/>
          </w:tcPr>
          <w:p w14:paraId="05929542">
            <w:pPr>
              <w:pStyle w:val="11"/>
            </w:pPr>
          </w:p>
        </w:tc>
        <w:tc>
          <w:tcPr>
            <w:tcW w:w="3402" w:type="dxa"/>
            <w:vAlign w:val="center"/>
          </w:tcPr>
          <w:p w14:paraId="351B1B72">
            <w:pPr>
              <w:pStyle w:val="12"/>
            </w:pPr>
            <w:r>
              <w:t>二十八、债务付息支出</w:t>
            </w:r>
          </w:p>
        </w:tc>
        <w:tc>
          <w:tcPr>
            <w:tcW w:w="1474" w:type="dxa"/>
            <w:vAlign w:val="center"/>
          </w:tcPr>
          <w:p w14:paraId="6CE54E1B">
            <w:pPr>
              <w:pStyle w:val="11"/>
            </w:pPr>
          </w:p>
        </w:tc>
        <w:tc>
          <w:tcPr>
            <w:tcW w:w="1474" w:type="dxa"/>
            <w:vAlign w:val="center"/>
          </w:tcPr>
          <w:p w14:paraId="261A1AC1">
            <w:pPr>
              <w:pStyle w:val="11"/>
            </w:pPr>
          </w:p>
        </w:tc>
        <w:tc>
          <w:tcPr>
            <w:tcW w:w="1474" w:type="dxa"/>
            <w:vAlign w:val="center"/>
          </w:tcPr>
          <w:p w14:paraId="72FD2AB6">
            <w:pPr>
              <w:pStyle w:val="11"/>
            </w:pPr>
          </w:p>
        </w:tc>
        <w:tc>
          <w:tcPr>
            <w:tcW w:w="1474" w:type="dxa"/>
            <w:vAlign w:val="center"/>
          </w:tcPr>
          <w:p w14:paraId="396A788E">
            <w:pPr>
              <w:pStyle w:val="11"/>
            </w:pPr>
          </w:p>
        </w:tc>
      </w:tr>
      <w:tr w14:paraId="4DFBE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59E84">
            <w:pPr>
              <w:pStyle w:val="13"/>
            </w:pPr>
            <w:r>
              <w:t>29</w:t>
            </w:r>
          </w:p>
        </w:tc>
        <w:tc>
          <w:tcPr>
            <w:tcW w:w="3402" w:type="dxa"/>
            <w:vAlign w:val="center"/>
          </w:tcPr>
          <w:p w14:paraId="2A973273">
            <w:pPr>
              <w:pStyle w:val="12"/>
            </w:pPr>
          </w:p>
        </w:tc>
        <w:tc>
          <w:tcPr>
            <w:tcW w:w="1474" w:type="dxa"/>
            <w:vAlign w:val="center"/>
          </w:tcPr>
          <w:p w14:paraId="7A8B6669">
            <w:pPr>
              <w:pStyle w:val="11"/>
            </w:pPr>
          </w:p>
        </w:tc>
        <w:tc>
          <w:tcPr>
            <w:tcW w:w="3402" w:type="dxa"/>
            <w:vAlign w:val="center"/>
          </w:tcPr>
          <w:p w14:paraId="02AAD81C">
            <w:pPr>
              <w:pStyle w:val="12"/>
            </w:pPr>
            <w:r>
              <w:t>二十九、债务发行费用支出</w:t>
            </w:r>
          </w:p>
        </w:tc>
        <w:tc>
          <w:tcPr>
            <w:tcW w:w="1474" w:type="dxa"/>
            <w:vAlign w:val="center"/>
          </w:tcPr>
          <w:p w14:paraId="5AD78376">
            <w:pPr>
              <w:pStyle w:val="11"/>
            </w:pPr>
          </w:p>
        </w:tc>
        <w:tc>
          <w:tcPr>
            <w:tcW w:w="1474" w:type="dxa"/>
            <w:vAlign w:val="center"/>
          </w:tcPr>
          <w:p w14:paraId="45FE4F34">
            <w:pPr>
              <w:pStyle w:val="11"/>
            </w:pPr>
          </w:p>
        </w:tc>
        <w:tc>
          <w:tcPr>
            <w:tcW w:w="1474" w:type="dxa"/>
            <w:vAlign w:val="center"/>
          </w:tcPr>
          <w:p w14:paraId="05F3D0D5">
            <w:pPr>
              <w:pStyle w:val="11"/>
            </w:pPr>
          </w:p>
        </w:tc>
        <w:tc>
          <w:tcPr>
            <w:tcW w:w="1474" w:type="dxa"/>
            <w:vAlign w:val="center"/>
          </w:tcPr>
          <w:p w14:paraId="42A28FD6">
            <w:pPr>
              <w:pStyle w:val="11"/>
            </w:pPr>
          </w:p>
        </w:tc>
      </w:tr>
      <w:tr w14:paraId="4FE05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A3320">
            <w:pPr>
              <w:pStyle w:val="13"/>
            </w:pPr>
            <w:r>
              <w:t>30</w:t>
            </w:r>
          </w:p>
        </w:tc>
        <w:tc>
          <w:tcPr>
            <w:tcW w:w="3402" w:type="dxa"/>
            <w:vAlign w:val="center"/>
          </w:tcPr>
          <w:p w14:paraId="598C1E81">
            <w:pPr>
              <w:pStyle w:val="12"/>
            </w:pPr>
          </w:p>
        </w:tc>
        <w:tc>
          <w:tcPr>
            <w:tcW w:w="1474" w:type="dxa"/>
            <w:vAlign w:val="center"/>
          </w:tcPr>
          <w:p w14:paraId="35D8A2F5">
            <w:pPr>
              <w:pStyle w:val="11"/>
            </w:pPr>
          </w:p>
        </w:tc>
        <w:tc>
          <w:tcPr>
            <w:tcW w:w="3402" w:type="dxa"/>
            <w:vAlign w:val="center"/>
          </w:tcPr>
          <w:p w14:paraId="349E52B0">
            <w:pPr>
              <w:pStyle w:val="12"/>
            </w:pPr>
            <w:r>
              <w:t>三十、抗疫特别国债安排的支出</w:t>
            </w:r>
          </w:p>
        </w:tc>
        <w:tc>
          <w:tcPr>
            <w:tcW w:w="1474" w:type="dxa"/>
            <w:vAlign w:val="center"/>
          </w:tcPr>
          <w:p w14:paraId="238504BB">
            <w:pPr>
              <w:pStyle w:val="11"/>
            </w:pPr>
          </w:p>
        </w:tc>
        <w:tc>
          <w:tcPr>
            <w:tcW w:w="1474" w:type="dxa"/>
            <w:vAlign w:val="center"/>
          </w:tcPr>
          <w:p w14:paraId="43773FA6">
            <w:pPr>
              <w:pStyle w:val="11"/>
            </w:pPr>
          </w:p>
        </w:tc>
        <w:tc>
          <w:tcPr>
            <w:tcW w:w="1474" w:type="dxa"/>
            <w:vAlign w:val="center"/>
          </w:tcPr>
          <w:p w14:paraId="127EA8E4">
            <w:pPr>
              <w:pStyle w:val="11"/>
            </w:pPr>
          </w:p>
        </w:tc>
        <w:tc>
          <w:tcPr>
            <w:tcW w:w="1474" w:type="dxa"/>
            <w:vAlign w:val="center"/>
          </w:tcPr>
          <w:p w14:paraId="26D07865">
            <w:pPr>
              <w:pStyle w:val="11"/>
            </w:pPr>
          </w:p>
        </w:tc>
      </w:tr>
      <w:tr w14:paraId="7D2A5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359F0">
            <w:pPr>
              <w:pStyle w:val="13"/>
            </w:pPr>
            <w:r>
              <w:t>31</w:t>
            </w:r>
          </w:p>
        </w:tc>
        <w:tc>
          <w:tcPr>
            <w:tcW w:w="3402" w:type="dxa"/>
            <w:vAlign w:val="center"/>
          </w:tcPr>
          <w:p w14:paraId="5A61C5AB">
            <w:pPr>
              <w:pStyle w:val="14"/>
            </w:pPr>
            <w:r>
              <w:t>本年收入合计</w:t>
            </w:r>
          </w:p>
        </w:tc>
        <w:tc>
          <w:tcPr>
            <w:tcW w:w="1474" w:type="dxa"/>
            <w:vAlign w:val="center"/>
          </w:tcPr>
          <w:p w14:paraId="62091829">
            <w:pPr>
              <w:pStyle w:val="15"/>
            </w:pPr>
            <w:r>
              <w:t>174.88</w:t>
            </w:r>
          </w:p>
        </w:tc>
        <w:tc>
          <w:tcPr>
            <w:tcW w:w="3402" w:type="dxa"/>
            <w:vAlign w:val="center"/>
          </w:tcPr>
          <w:p w14:paraId="05B46063">
            <w:pPr>
              <w:pStyle w:val="14"/>
            </w:pPr>
            <w:r>
              <w:t>本年支出合计</w:t>
            </w:r>
          </w:p>
        </w:tc>
        <w:tc>
          <w:tcPr>
            <w:tcW w:w="1474" w:type="dxa"/>
            <w:vAlign w:val="center"/>
          </w:tcPr>
          <w:p w14:paraId="1718337E">
            <w:pPr>
              <w:pStyle w:val="15"/>
            </w:pPr>
            <w:r>
              <w:t>193.78</w:t>
            </w:r>
          </w:p>
        </w:tc>
        <w:tc>
          <w:tcPr>
            <w:tcW w:w="1474" w:type="dxa"/>
            <w:vAlign w:val="center"/>
          </w:tcPr>
          <w:p w14:paraId="03748428">
            <w:pPr>
              <w:pStyle w:val="15"/>
            </w:pPr>
            <w:r>
              <w:t>193.78</w:t>
            </w:r>
          </w:p>
        </w:tc>
        <w:tc>
          <w:tcPr>
            <w:tcW w:w="1474" w:type="dxa"/>
            <w:vAlign w:val="center"/>
          </w:tcPr>
          <w:p w14:paraId="63A45B73">
            <w:pPr>
              <w:pStyle w:val="15"/>
            </w:pPr>
          </w:p>
        </w:tc>
        <w:tc>
          <w:tcPr>
            <w:tcW w:w="1474" w:type="dxa"/>
            <w:vAlign w:val="center"/>
          </w:tcPr>
          <w:p w14:paraId="3A3719E4">
            <w:pPr>
              <w:pStyle w:val="15"/>
            </w:pPr>
          </w:p>
        </w:tc>
      </w:tr>
      <w:tr w14:paraId="793E2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5A75F">
            <w:pPr>
              <w:pStyle w:val="13"/>
            </w:pPr>
            <w:r>
              <w:t>32</w:t>
            </w:r>
          </w:p>
        </w:tc>
        <w:tc>
          <w:tcPr>
            <w:tcW w:w="3402" w:type="dxa"/>
            <w:vAlign w:val="center"/>
          </w:tcPr>
          <w:p w14:paraId="78405DBA">
            <w:pPr>
              <w:pStyle w:val="12"/>
            </w:pPr>
            <w:r>
              <w:t>年初财政拨款结转和结余</w:t>
            </w:r>
          </w:p>
        </w:tc>
        <w:tc>
          <w:tcPr>
            <w:tcW w:w="1474" w:type="dxa"/>
            <w:vAlign w:val="center"/>
          </w:tcPr>
          <w:p w14:paraId="3F535DC7">
            <w:pPr>
              <w:pStyle w:val="11"/>
            </w:pPr>
            <w:r>
              <w:t>18.90</w:t>
            </w:r>
          </w:p>
        </w:tc>
        <w:tc>
          <w:tcPr>
            <w:tcW w:w="3402" w:type="dxa"/>
            <w:vAlign w:val="center"/>
          </w:tcPr>
          <w:p w14:paraId="37B24604">
            <w:pPr>
              <w:pStyle w:val="12"/>
            </w:pPr>
            <w:r>
              <w:t>年末财政拨款结转和结余</w:t>
            </w:r>
          </w:p>
        </w:tc>
        <w:tc>
          <w:tcPr>
            <w:tcW w:w="1474" w:type="dxa"/>
            <w:vAlign w:val="center"/>
          </w:tcPr>
          <w:p w14:paraId="73439279">
            <w:pPr>
              <w:pStyle w:val="11"/>
            </w:pPr>
          </w:p>
        </w:tc>
        <w:tc>
          <w:tcPr>
            <w:tcW w:w="1474" w:type="dxa"/>
            <w:vAlign w:val="center"/>
          </w:tcPr>
          <w:p w14:paraId="109C4E17">
            <w:pPr>
              <w:pStyle w:val="11"/>
            </w:pPr>
          </w:p>
        </w:tc>
        <w:tc>
          <w:tcPr>
            <w:tcW w:w="1474" w:type="dxa"/>
            <w:vAlign w:val="center"/>
          </w:tcPr>
          <w:p w14:paraId="4672D6A3">
            <w:pPr>
              <w:pStyle w:val="11"/>
            </w:pPr>
          </w:p>
        </w:tc>
        <w:tc>
          <w:tcPr>
            <w:tcW w:w="1474" w:type="dxa"/>
            <w:vAlign w:val="center"/>
          </w:tcPr>
          <w:p w14:paraId="2E613A27">
            <w:pPr>
              <w:pStyle w:val="11"/>
            </w:pPr>
          </w:p>
        </w:tc>
      </w:tr>
      <w:tr w14:paraId="30EC0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39E63">
            <w:pPr>
              <w:pStyle w:val="13"/>
            </w:pPr>
            <w:r>
              <w:t>33</w:t>
            </w:r>
          </w:p>
        </w:tc>
        <w:tc>
          <w:tcPr>
            <w:tcW w:w="3402" w:type="dxa"/>
            <w:vAlign w:val="center"/>
          </w:tcPr>
          <w:p w14:paraId="6FD4F105">
            <w:pPr>
              <w:pStyle w:val="12"/>
            </w:pPr>
            <w:r>
              <w:t>一、一般公共预算拨款</w:t>
            </w:r>
          </w:p>
        </w:tc>
        <w:tc>
          <w:tcPr>
            <w:tcW w:w="1474" w:type="dxa"/>
            <w:vAlign w:val="center"/>
          </w:tcPr>
          <w:p w14:paraId="75BB11A1">
            <w:pPr>
              <w:pStyle w:val="11"/>
            </w:pPr>
            <w:r>
              <w:t>18.90</w:t>
            </w:r>
          </w:p>
        </w:tc>
        <w:tc>
          <w:tcPr>
            <w:tcW w:w="3402" w:type="dxa"/>
            <w:vAlign w:val="center"/>
          </w:tcPr>
          <w:p w14:paraId="2E83B2F8">
            <w:pPr>
              <w:pStyle w:val="12"/>
            </w:pPr>
          </w:p>
        </w:tc>
        <w:tc>
          <w:tcPr>
            <w:tcW w:w="1474" w:type="dxa"/>
            <w:vAlign w:val="center"/>
          </w:tcPr>
          <w:p w14:paraId="57DA1197">
            <w:pPr>
              <w:pStyle w:val="11"/>
            </w:pPr>
          </w:p>
        </w:tc>
        <w:tc>
          <w:tcPr>
            <w:tcW w:w="1474" w:type="dxa"/>
            <w:vAlign w:val="center"/>
          </w:tcPr>
          <w:p w14:paraId="377A80E4">
            <w:pPr>
              <w:pStyle w:val="11"/>
            </w:pPr>
          </w:p>
        </w:tc>
        <w:tc>
          <w:tcPr>
            <w:tcW w:w="1474" w:type="dxa"/>
            <w:vAlign w:val="center"/>
          </w:tcPr>
          <w:p w14:paraId="57254671">
            <w:pPr>
              <w:pStyle w:val="11"/>
            </w:pPr>
          </w:p>
        </w:tc>
        <w:tc>
          <w:tcPr>
            <w:tcW w:w="1474" w:type="dxa"/>
            <w:vAlign w:val="center"/>
          </w:tcPr>
          <w:p w14:paraId="4BEFF1E8">
            <w:pPr>
              <w:pStyle w:val="11"/>
            </w:pPr>
          </w:p>
        </w:tc>
      </w:tr>
      <w:tr w14:paraId="1ED97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8ADA6">
            <w:pPr>
              <w:pStyle w:val="13"/>
            </w:pPr>
            <w:r>
              <w:t>34</w:t>
            </w:r>
          </w:p>
        </w:tc>
        <w:tc>
          <w:tcPr>
            <w:tcW w:w="3402" w:type="dxa"/>
            <w:vAlign w:val="center"/>
          </w:tcPr>
          <w:p w14:paraId="0B4314E2">
            <w:pPr>
              <w:pStyle w:val="12"/>
            </w:pPr>
            <w:r>
              <w:t>二、政府性基金预算拨款</w:t>
            </w:r>
          </w:p>
        </w:tc>
        <w:tc>
          <w:tcPr>
            <w:tcW w:w="1474" w:type="dxa"/>
            <w:vAlign w:val="center"/>
          </w:tcPr>
          <w:p w14:paraId="03A74AE4">
            <w:pPr>
              <w:pStyle w:val="11"/>
            </w:pPr>
          </w:p>
        </w:tc>
        <w:tc>
          <w:tcPr>
            <w:tcW w:w="3402" w:type="dxa"/>
            <w:vAlign w:val="center"/>
          </w:tcPr>
          <w:p w14:paraId="4EA20152">
            <w:pPr>
              <w:pStyle w:val="12"/>
            </w:pPr>
          </w:p>
        </w:tc>
        <w:tc>
          <w:tcPr>
            <w:tcW w:w="1474" w:type="dxa"/>
            <w:vAlign w:val="center"/>
          </w:tcPr>
          <w:p w14:paraId="7F944686">
            <w:pPr>
              <w:pStyle w:val="11"/>
            </w:pPr>
          </w:p>
        </w:tc>
        <w:tc>
          <w:tcPr>
            <w:tcW w:w="1474" w:type="dxa"/>
            <w:vAlign w:val="center"/>
          </w:tcPr>
          <w:p w14:paraId="65AA1BBA">
            <w:pPr>
              <w:pStyle w:val="11"/>
            </w:pPr>
          </w:p>
        </w:tc>
        <w:tc>
          <w:tcPr>
            <w:tcW w:w="1474" w:type="dxa"/>
            <w:vAlign w:val="center"/>
          </w:tcPr>
          <w:p w14:paraId="49F261D6">
            <w:pPr>
              <w:pStyle w:val="11"/>
            </w:pPr>
          </w:p>
        </w:tc>
        <w:tc>
          <w:tcPr>
            <w:tcW w:w="1474" w:type="dxa"/>
            <w:vAlign w:val="center"/>
          </w:tcPr>
          <w:p w14:paraId="0981C3FA">
            <w:pPr>
              <w:pStyle w:val="11"/>
            </w:pPr>
          </w:p>
        </w:tc>
      </w:tr>
      <w:tr w14:paraId="06900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EF7D2">
            <w:pPr>
              <w:pStyle w:val="13"/>
            </w:pPr>
            <w:r>
              <w:t>35</w:t>
            </w:r>
          </w:p>
        </w:tc>
        <w:tc>
          <w:tcPr>
            <w:tcW w:w="3402" w:type="dxa"/>
            <w:vAlign w:val="center"/>
          </w:tcPr>
          <w:p w14:paraId="15AE768A">
            <w:pPr>
              <w:pStyle w:val="12"/>
            </w:pPr>
            <w:r>
              <w:t>三、国有资本经营预算拨款</w:t>
            </w:r>
          </w:p>
        </w:tc>
        <w:tc>
          <w:tcPr>
            <w:tcW w:w="1474" w:type="dxa"/>
            <w:vAlign w:val="center"/>
          </w:tcPr>
          <w:p w14:paraId="7A535B71">
            <w:pPr>
              <w:pStyle w:val="11"/>
            </w:pPr>
          </w:p>
        </w:tc>
        <w:tc>
          <w:tcPr>
            <w:tcW w:w="3402" w:type="dxa"/>
            <w:vAlign w:val="center"/>
          </w:tcPr>
          <w:p w14:paraId="0127B2D6">
            <w:pPr>
              <w:pStyle w:val="12"/>
            </w:pPr>
          </w:p>
        </w:tc>
        <w:tc>
          <w:tcPr>
            <w:tcW w:w="1474" w:type="dxa"/>
            <w:vAlign w:val="center"/>
          </w:tcPr>
          <w:p w14:paraId="03B358C8">
            <w:pPr>
              <w:pStyle w:val="11"/>
            </w:pPr>
          </w:p>
        </w:tc>
        <w:tc>
          <w:tcPr>
            <w:tcW w:w="1474" w:type="dxa"/>
            <w:vAlign w:val="center"/>
          </w:tcPr>
          <w:p w14:paraId="74BAF08D">
            <w:pPr>
              <w:pStyle w:val="11"/>
            </w:pPr>
          </w:p>
        </w:tc>
        <w:tc>
          <w:tcPr>
            <w:tcW w:w="1474" w:type="dxa"/>
            <w:vAlign w:val="center"/>
          </w:tcPr>
          <w:p w14:paraId="2A3B81F9">
            <w:pPr>
              <w:pStyle w:val="11"/>
            </w:pPr>
          </w:p>
        </w:tc>
        <w:tc>
          <w:tcPr>
            <w:tcW w:w="1474" w:type="dxa"/>
            <w:vAlign w:val="center"/>
          </w:tcPr>
          <w:p w14:paraId="2D24658E">
            <w:pPr>
              <w:pStyle w:val="11"/>
            </w:pPr>
          </w:p>
        </w:tc>
      </w:tr>
      <w:tr w14:paraId="742EE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862D9">
            <w:pPr>
              <w:pStyle w:val="13"/>
            </w:pPr>
            <w:r>
              <w:t>36</w:t>
            </w:r>
          </w:p>
        </w:tc>
        <w:tc>
          <w:tcPr>
            <w:tcW w:w="3402" w:type="dxa"/>
            <w:vAlign w:val="center"/>
          </w:tcPr>
          <w:p w14:paraId="372E175E">
            <w:pPr>
              <w:pStyle w:val="14"/>
            </w:pPr>
            <w:r>
              <w:t>收入总计</w:t>
            </w:r>
          </w:p>
        </w:tc>
        <w:tc>
          <w:tcPr>
            <w:tcW w:w="1474" w:type="dxa"/>
            <w:vAlign w:val="center"/>
          </w:tcPr>
          <w:p w14:paraId="4DB8D0DF">
            <w:pPr>
              <w:pStyle w:val="15"/>
            </w:pPr>
            <w:r>
              <w:t>193.78</w:t>
            </w:r>
          </w:p>
        </w:tc>
        <w:tc>
          <w:tcPr>
            <w:tcW w:w="3402" w:type="dxa"/>
            <w:vAlign w:val="center"/>
          </w:tcPr>
          <w:p w14:paraId="4E3005DF">
            <w:pPr>
              <w:pStyle w:val="14"/>
            </w:pPr>
            <w:r>
              <w:t>支出总计</w:t>
            </w:r>
          </w:p>
        </w:tc>
        <w:tc>
          <w:tcPr>
            <w:tcW w:w="1474" w:type="dxa"/>
            <w:vAlign w:val="center"/>
          </w:tcPr>
          <w:p w14:paraId="35D4C727">
            <w:pPr>
              <w:pStyle w:val="15"/>
            </w:pPr>
            <w:r>
              <w:t>193.78</w:t>
            </w:r>
          </w:p>
        </w:tc>
        <w:tc>
          <w:tcPr>
            <w:tcW w:w="1474" w:type="dxa"/>
            <w:vAlign w:val="center"/>
          </w:tcPr>
          <w:p w14:paraId="6D641DD1">
            <w:pPr>
              <w:pStyle w:val="15"/>
            </w:pPr>
            <w:r>
              <w:t>193.78</w:t>
            </w:r>
          </w:p>
        </w:tc>
        <w:tc>
          <w:tcPr>
            <w:tcW w:w="1474" w:type="dxa"/>
            <w:vAlign w:val="center"/>
          </w:tcPr>
          <w:p w14:paraId="4CFA389D">
            <w:pPr>
              <w:pStyle w:val="15"/>
            </w:pPr>
          </w:p>
        </w:tc>
        <w:tc>
          <w:tcPr>
            <w:tcW w:w="1474" w:type="dxa"/>
            <w:vAlign w:val="center"/>
          </w:tcPr>
          <w:p w14:paraId="5B89BCE5">
            <w:pPr>
              <w:pStyle w:val="15"/>
            </w:pPr>
          </w:p>
        </w:tc>
      </w:tr>
    </w:tbl>
    <w:p w14:paraId="5550C9D2">
      <w:pPr>
        <w:sectPr>
          <w:pgSz w:w="16840" w:h="11900" w:orient="landscape"/>
          <w:pgMar w:top="1361" w:right="1020" w:bottom="1134" w:left="1020" w:header="720" w:footer="720" w:gutter="0"/>
          <w:cols w:space="720" w:num="1"/>
        </w:sectPr>
      </w:pPr>
    </w:p>
    <w:p w14:paraId="4635D2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3E5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6392B6">
            <w:pPr>
              <w:pStyle w:val="9"/>
            </w:pPr>
            <w:r>
              <w:t>361006石家庄市鹿泉人民医院</w:t>
            </w:r>
          </w:p>
        </w:tc>
        <w:tc>
          <w:tcPr>
            <w:tcW w:w="2551" w:type="dxa"/>
            <w:tcBorders>
              <w:top w:val="single" w:color="FFFFFF" w:sz="6" w:space="0"/>
              <w:left w:val="single" w:color="FFFFFF" w:sz="6" w:space="0"/>
              <w:right w:val="single" w:color="FFFFFF" w:sz="6" w:space="0"/>
            </w:tcBorders>
            <w:vAlign w:val="center"/>
          </w:tcPr>
          <w:p w14:paraId="46DF099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3E93F4A">
            <w:pPr>
              <w:pStyle w:val="7"/>
            </w:pPr>
            <w:r>
              <w:t>单位：万元</w:t>
            </w:r>
          </w:p>
        </w:tc>
      </w:tr>
      <w:tr w14:paraId="69C5D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DCA2F9">
            <w:pPr>
              <w:pStyle w:val="10"/>
            </w:pPr>
            <w:r>
              <w:t>序号</w:t>
            </w:r>
          </w:p>
        </w:tc>
        <w:tc>
          <w:tcPr>
            <w:tcW w:w="5726" w:type="dxa"/>
            <w:gridSpan w:val="2"/>
            <w:vAlign w:val="center"/>
          </w:tcPr>
          <w:p w14:paraId="2FBB3A75">
            <w:pPr>
              <w:pStyle w:val="10"/>
            </w:pPr>
            <w:r>
              <w:t>功能分类科目</w:t>
            </w:r>
          </w:p>
        </w:tc>
        <w:tc>
          <w:tcPr>
            <w:tcW w:w="2551" w:type="dxa"/>
            <w:vMerge w:val="restart"/>
            <w:vAlign w:val="center"/>
          </w:tcPr>
          <w:p w14:paraId="03DA132B">
            <w:pPr>
              <w:pStyle w:val="10"/>
            </w:pPr>
            <w:r>
              <w:t>合计</w:t>
            </w:r>
          </w:p>
        </w:tc>
        <w:tc>
          <w:tcPr>
            <w:tcW w:w="2551" w:type="dxa"/>
            <w:vMerge w:val="restart"/>
            <w:vAlign w:val="center"/>
          </w:tcPr>
          <w:p w14:paraId="3BCC7143">
            <w:pPr>
              <w:pStyle w:val="10"/>
            </w:pPr>
            <w:r>
              <w:t>基本支出</w:t>
            </w:r>
          </w:p>
        </w:tc>
        <w:tc>
          <w:tcPr>
            <w:tcW w:w="2551" w:type="dxa"/>
            <w:vMerge w:val="restart"/>
            <w:vAlign w:val="center"/>
          </w:tcPr>
          <w:p w14:paraId="0B43DA07">
            <w:pPr>
              <w:pStyle w:val="10"/>
            </w:pPr>
            <w:r>
              <w:t>项目支出</w:t>
            </w:r>
          </w:p>
        </w:tc>
      </w:tr>
      <w:tr w14:paraId="36411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EF978C"/>
        </w:tc>
        <w:tc>
          <w:tcPr>
            <w:tcW w:w="1191" w:type="dxa"/>
            <w:vAlign w:val="center"/>
          </w:tcPr>
          <w:p w14:paraId="1CA31B5D">
            <w:pPr>
              <w:pStyle w:val="10"/>
            </w:pPr>
            <w:r>
              <w:t>科目编码</w:t>
            </w:r>
          </w:p>
        </w:tc>
        <w:tc>
          <w:tcPr>
            <w:tcW w:w="4535" w:type="dxa"/>
            <w:vAlign w:val="center"/>
          </w:tcPr>
          <w:p w14:paraId="36277D87">
            <w:pPr>
              <w:pStyle w:val="10"/>
            </w:pPr>
            <w:r>
              <w:t>科目名称</w:t>
            </w:r>
          </w:p>
        </w:tc>
        <w:tc>
          <w:tcPr>
            <w:tcW w:w="2551" w:type="dxa"/>
            <w:vMerge w:val="continue"/>
          </w:tcPr>
          <w:p w14:paraId="46F0E063"/>
        </w:tc>
        <w:tc>
          <w:tcPr>
            <w:tcW w:w="2551" w:type="dxa"/>
            <w:vMerge w:val="continue"/>
          </w:tcPr>
          <w:p w14:paraId="21327058"/>
        </w:tc>
        <w:tc>
          <w:tcPr>
            <w:tcW w:w="2551" w:type="dxa"/>
            <w:vMerge w:val="continue"/>
          </w:tcPr>
          <w:p w14:paraId="03C600C6"/>
        </w:tc>
      </w:tr>
      <w:tr w14:paraId="238A8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382649">
            <w:pPr>
              <w:pStyle w:val="10"/>
            </w:pPr>
            <w:r>
              <w:t>栏次</w:t>
            </w:r>
          </w:p>
        </w:tc>
        <w:tc>
          <w:tcPr>
            <w:tcW w:w="1191" w:type="dxa"/>
            <w:vAlign w:val="center"/>
          </w:tcPr>
          <w:p w14:paraId="20938DE2">
            <w:pPr>
              <w:pStyle w:val="10"/>
            </w:pPr>
            <w:r>
              <w:t>1</w:t>
            </w:r>
          </w:p>
        </w:tc>
        <w:tc>
          <w:tcPr>
            <w:tcW w:w="4535" w:type="dxa"/>
            <w:vAlign w:val="center"/>
          </w:tcPr>
          <w:p w14:paraId="69B7F45D">
            <w:pPr>
              <w:pStyle w:val="10"/>
            </w:pPr>
            <w:r>
              <w:t>2</w:t>
            </w:r>
          </w:p>
        </w:tc>
        <w:tc>
          <w:tcPr>
            <w:tcW w:w="2551" w:type="dxa"/>
            <w:vAlign w:val="center"/>
          </w:tcPr>
          <w:p w14:paraId="7C32DA7A">
            <w:pPr>
              <w:pStyle w:val="10"/>
            </w:pPr>
            <w:r>
              <w:t>3</w:t>
            </w:r>
          </w:p>
        </w:tc>
        <w:tc>
          <w:tcPr>
            <w:tcW w:w="2551" w:type="dxa"/>
            <w:vAlign w:val="center"/>
          </w:tcPr>
          <w:p w14:paraId="4CA35F8D">
            <w:pPr>
              <w:pStyle w:val="10"/>
            </w:pPr>
            <w:r>
              <w:t>4</w:t>
            </w:r>
          </w:p>
        </w:tc>
        <w:tc>
          <w:tcPr>
            <w:tcW w:w="2551" w:type="dxa"/>
            <w:vAlign w:val="center"/>
          </w:tcPr>
          <w:p w14:paraId="479853C0">
            <w:pPr>
              <w:pStyle w:val="10"/>
            </w:pPr>
            <w:r>
              <w:t>5</w:t>
            </w:r>
          </w:p>
        </w:tc>
      </w:tr>
      <w:tr w14:paraId="4E2D0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91F02">
            <w:pPr>
              <w:pStyle w:val="13"/>
            </w:pPr>
            <w:r>
              <w:t>1</w:t>
            </w:r>
          </w:p>
        </w:tc>
        <w:tc>
          <w:tcPr>
            <w:tcW w:w="1191" w:type="dxa"/>
            <w:vAlign w:val="center"/>
          </w:tcPr>
          <w:p w14:paraId="6F785E00">
            <w:pPr>
              <w:pStyle w:val="16"/>
            </w:pPr>
          </w:p>
        </w:tc>
        <w:tc>
          <w:tcPr>
            <w:tcW w:w="4535" w:type="dxa"/>
            <w:vAlign w:val="center"/>
          </w:tcPr>
          <w:p w14:paraId="3BE9308F">
            <w:pPr>
              <w:pStyle w:val="14"/>
            </w:pPr>
            <w:r>
              <w:t>合计</w:t>
            </w:r>
          </w:p>
        </w:tc>
        <w:tc>
          <w:tcPr>
            <w:tcW w:w="2551" w:type="dxa"/>
            <w:vAlign w:val="center"/>
          </w:tcPr>
          <w:p w14:paraId="72A08B69">
            <w:pPr>
              <w:pStyle w:val="15"/>
            </w:pPr>
            <w:r>
              <w:t>193.78</w:t>
            </w:r>
          </w:p>
        </w:tc>
        <w:tc>
          <w:tcPr>
            <w:tcW w:w="2551" w:type="dxa"/>
            <w:vAlign w:val="center"/>
          </w:tcPr>
          <w:p w14:paraId="40C6B3F1">
            <w:pPr>
              <w:pStyle w:val="15"/>
            </w:pPr>
          </w:p>
        </w:tc>
        <w:tc>
          <w:tcPr>
            <w:tcW w:w="2551" w:type="dxa"/>
            <w:vAlign w:val="center"/>
          </w:tcPr>
          <w:p w14:paraId="5FFB94EC">
            <w:pPr>
              <w:pStyle w:val="15"/>
            </w:pPr>
            <w:r>
              <w:t>193.78</w:t>
            </w:r>
          </w:p>
        </w:tc>
      </w:tr>
      <w:tr w14:paraId="2E08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1D421">
            <w:pPr>
              <w:pStyle w:val="13"/>
            </w:pPr>
            <w:r>
              <w:t>2</w:t>
            </w:r>
          </w:p>
        </w:tc>
        <w:tc>
          <w:tcPr>
            <w:tcW w:w="1191" w:type="dxa"/>
            <w:vAlign w:val="center"/>
          </w:tcPr>
          <w:p w14:paraId="6396DB26">
            <w:pPr>
              <w:pStyle w:val="12"/>
            </w:pPr>
            <w:r>
              <w:t>210</w:t>
            </w:r>
          </w:p>
        </w:tc>
        <w:tc>
          <w:tcPr>
            <w:tcW w:w="4535" w:type="dxa"/>
            <w:vAlign w:val="center"/>
          </w:tcPr>
          <w:p w14:paraId="0C7B5F1C">
            <w:pPr>
              <w:pStyle w:val="12"/>
            </w:pPr>
            <w:r>
              <w:t>卫生健康支出</w:t>
            </w:r>
          </w:p>
        </w:tc>
        <w:tc>
          <w:tcPr>
            <w:tcW w:w="2551" w:type="dxa"/>
            <w:vAlign w:val="center"/>
          </w:tcPr>
          <w:p w14:paraId="5176FD22">
            <w:pPr>
              <w:pStyle w:val="11"/>
            </w:pPr>
            <w:r>
              <w:t>193.78</w:t>
            </w:r>
          </w:p>
        </w:tc>
        <w:tc>
          <w:tcPr>
            <w:tcW w:w="2551" w:type="dxa"/>
            <w:vAlign w:val="center"/>
          </w:tcPr>
          <w:p w14:paraId="0503BDEA">
            <w:pPr>
              <w:pStyle w:val="11"/>
            </w:pPr>
          </w:p>
        </w:tc>
        <w:tc>
          <w:tcPr>
            <w:tcW w:w="2551" w:type="dxa"/>
            <w:vAlign w:val="center"/>
          </w:tcPr>
          <w:p w14:paraId="2DAD143C">
            <w:pPr>
              <w:pStyle w:val="11"/>
            </w:pPr>
            <w:r>
              <w:t>193.78</w:t>
            </w:r>
          </w:p>
        </w:tc>
      </w:tr>
      <w:tr w14:paraId="5752C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A67B3">
            <w:pPr>
              <w:pStyle w:val="13"/>
            </w:pPr>
            <w:r>
              <w:t>3</w:t>
            </w:r>
          </w:p>
        </w:tc>
        <w:tc>
          <w:tcPr>
            <w:tcW w:w="1191" w:type="dxa"/>
            <w:vAlign w:val="center"/>
          </w:tcPr>
          <w:p w14:paraId="10C1F0AB">
            <w:pPr>
              <w:pStyle w:val="12"/>
            </w:pPr>
            <w:r>
              <w:t>21001</w:t>
            </w:r>
          </w:p>
        </w:tc>
        <w:tc>
          <w:tcPr>
            <w:tcW w:w="4535" w:type="dxa"/>
            <w:vAlign w:val="center"/>
          </w:tcPr>
          <w:p w14:paraId="42783B87">
            <w:pPr>
              <w:pStyle w:val="12"/>
            </w:pPr>
            <w:r>
              <w:t>卫生健康管理事务</w:t>
            </w:r>
          </w:p>
        </w:tc>
        <w:tc>
          <w:tcPr>
            <w:tcW w:w="2551" w:type="dxa"/>
            <w:vAlign w:val="center"/>
          </w:tcPr>
          <w:p w14:paraId="1CCE8099">
            <w:pPr>
              <w:pStyle w:val="11"/>
            </w:pPr>
            <w:r>
              <w:t>23.98</w:t>
            </w:r>
          </w:p>
        </w:tc>
        <w:tc>
          <w:tcPr>
            <w:tcW w:w="2551" w:type="dxa"/>
            <w:vAlign w:val="center"/>
          </w:tcPr>
          <w:p w14:paraId="6714CC0B">
            <w:pPr>
              <w:pStyle w:val="11"/>
            </w:pPr>
          </w:p>
        </w:tc>
        <w:tc>
          <w:tcPr>
            <w:tcW w:w="2551" w:type="dxa"/>
            <w:vAlign w:val="center"/>
          </w:tcPr>
          <w:p w14:paraId="13DB3E22">
            <w:pPr>
              <w:pStyle w:val="11"/>
            </w:pPr>
            <w:r>
              <w:t>23.98</w:t>
            </w:r>
          </w:p>
        </w:tc>
      </w:tr>
      <w:tr w14:paraId="69033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49FB2">
            <w:pPr>
              <w:pStyle w:val="13"/>
            </w:pPr>
            <w:r>
              <w:t>4</w:t>
            </w:r>
          </w:p>
        </w:tc>
        <w:tc>
          <w:tcPr>
            <w:tcW w:w="1191" w:type="dxa"/>
            <w:vAlign w:val="center"/>
          </w:tcPr>
          <w:p w14:paraId="645A0CD7">
            <w:pPr>
              <w:pStyle w:val="12"/>
            </w:pPr>
            <w:r>
              <w:t>2100199</w:t>
            </w:r>
          </w:p>
        </w:tc>
        <w:tc>
          <w:tcPr>
            <w:tcW w:w="4535" w:type="dxa"/>
            <w:vAlign w:val="center"/>
          </w:tcPr>
          <w:p w14:paraId="7236E991">
            <w:pPr>
              <w:pStyle w:val="12"/>
            </w:pPr>
            <w:r>
              <w:t>其他卫生健康管理事务支出</w:t>
            </w:r>
          </w:p>
        </w:tc>
        <w:tc>
          <w:tcPr>
            <w:tcW w:w="2551" w:type="dxa"/>
            <w:vAlign w:val="center"/>
          </w:tcPr>
          <w:p w14:paraId="378C8054">
            <w:pPr>
              <w:pStyle w:val="11"/>
            </w:pPr>
            <w:r>
              <w:t>23.98</w:t>
            </w:r>
          </w:p>
        </w:tc>
        <w:tc>
          <w:tcPr>
            <w:tcW w:w="2551" w:type="dxa"/>
            <w:vAlign w:val="center"/>
          </w:tcPr>
          <w:p w14:paraId="1BBD9F89">
            <w:pPr>
              <w:pStyle w:val="11"/>
            </w:pPr>
          </w:p>
        </w:tc>
        <w:tc>
          <w:tcPr>
            <w:tcW w:w="2551" w:type="dxa"/>
            <w:vAlign w:val="center"/>
          </w:tcPr>
          <w:p w14:paraId="748E77B6">
            <w:pPr>
              <w:pStyle w:val="11"/>
            </w:pPr>
            <w:r>
              <w:t>23.98</w:t>
            </w:r>
          </w:p>
        </w:tc>
      </w:tr>
      <w:tr w14:paraId="41890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18EE5">
            <w:pPr>
              <w:pStyle w:val="13"/>
            </w:pPr>
            <w:r>
              <w:t>5</w:t>
            </w:r>
          </w:p>
        </w:tc>
        <w:tc>
          <w:tcPr>
            <w:tcW w:w="1191" w:type="dxa"/>
            <w:vAlign w:val="center"/>
          </w:tcPr>
          <w:p w14:paraId="1F495B0F">
            <w:pPr>
              <w:pStyle w:val="12"/>
            </w:pPr>
            <w:r>
              <w:t>21002</w:t>
            </w:r>
          </w:p>
        </w:tc>
        <w:tc>
          <w:tcPr>
            <w:tcW w:w="4535" w:type="dxa"/>
            <w:vAlign w:val="center"/>
          </w:tcPr>
          <w:p w14:paraId="4B469B50">
            <w:pPr>
              <w:pStyle w:val="12"/>
            </w:pPr>
            <w:r>
              <w:t>公立医院</w:t>
            </w:r>
          </w:p>
        </w:tc>
        <w:tc>
          <w:tcPr>
            <w:tcW w:w="2551" w:type="dxa"/>
            <w:vAlign w:val="center"/>
          </w:tcPr>
          <w:p w14:paraId="5C5FB60E">
            <w:pPr>
              <w:pStyle w:val="11"/>
            </w:pPr>
            <w:r>
              <w:t>100.00</w:t>
            </w:r>
          </w:p>
        </w:tc>
        <w:tc>
          <w:tcPr>
            <w:tcW w:w="2551" w:type="dxa"/>
            <w:vAlign w:val="center"/>
          </w:tcPr>
          <w:p w14:paraId="5AC7208F">
            <w:pPr>
              <w:pStyle w:val="11"/>
            </w:pPr>
          </w:p>
        </w:tc>
        <w:tc>
          <w:tcPr>
            <w:tcW w:w="2551" w:type="dxa"/>
            <w:vAlign w:val="center"/>
          </w:tcPr>
          <w:p w14:paraId="0BD6A43E">
            <w:pPr>
              <w:pStyle w:val="11"/>
            </w:pPr>
            <w:r>
              <w:t>100.00</w:t>
            </w:r>
          </w:p>
        </w:tc>
      </w:tr>
      <w:tr w14:paraId="2DC22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9402F">
            <w:pPr>
              <w:pStyle w:val="13"/>
            </w:pPr>
            <w:r>
              <w:t>6</w:t>
            </w:r>
          </w:p>
        </w:tc>
        <w:tc>
          <w:tcPr>
            <w:tcW w:w="1191" w:type="dxa"/>
            <w:vAlign w:val="center"/>
          </w:tcPr>
          <w:p w14:paraId="1A0667F1">
            <w:pPr>
              <w:pStyle w:val="12"/>
            </w:pPr>
            <w:r>
              <w:t>2100201</w:t>
            </w:r>
          </w:p>
        </w:tc>
        <w:tc>
          <w:tcPr>
            <w:tcW w:w="4535" w:type="dxa"/>
            <w:vAlign w:val="center"/>
          </w:tcPr>
          <w:p w14:paraId="7BBBF020">
            <w:pPr>
              <w:pStyle w:val="12"/>
            </w:pPr>
            <w:r>
              <w:t>综合医院</w:t>
            </w:r>
          </w:p>
        </w:tc>
        <w:tc>
          <w:tcPr>
            <w:tcW w:w="2551" w:type="dxa"/>
            <w:vAlign w:val="center"/>
          </w:tcPr>
          <w:p w14:paraId="149257E1">
            <w:pPr>
              <w:pStyle w:val="11"/>
            </w:pPr>
            <w:r>
              <w:t>100.00</w:t>
            </w:r>
          </w:p>
        </w:tc>
        <w:tc>
          <w:tcPr>
            <w:tcW w:w="2551" w:type="dxa"/>
            <w:vAlign w:val="center"/>
          </w:tcPr>
          <w:p w14:paraId="137E97FA">
            <w:pPr>
              <w:pStyle w:val="11"/>
            </w:pPr>
          </w:p>
        </w:tc>
        <w:tc>
          <w:tcPr>
            <w:tcW w:w="2551" w:type="dxa"/>
            <w:vAlign w:val="center"/>
          </w:tcPr>
          <w:p w14:paraId="74EAEB4F">
            <w:pPr>
              <w:pStyle w:val="11"/>
            </w:pPr>
            <w:r>
              <w:t>100.00</w:t>
            </w:r>
          </w:p>
        </w:tc>
      </w:tr>
      <w:tr w14:paraId="642EA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D6633">
            <w:pPr>
              <w:pStyle w:val="13"/>
            </w:pPr>
            <w:r>
              <w:t>7</w:t>
            </w:r>
          </w:p>
        </w:tc>
        <w:tc>
          <w:tcPr>
            <w:tcW w:w="1191" w:type="dxa"/>
            <w:vAlign w:val="center"/>
          </w:tcPr>
          <w:p w14:paraId="24336504">
            <w:pPr>
              <w:pStyle w:val="12"/>
            </w:pPr>
            <w:r>
              <w:t>21004</w:t>
            </w:r>
          </w:p>
        </w:tc>
        <w:tc>
          <w:tcPr>
            <w:tcW w:w="4535" w:type="dxa"/>
            <w:vAlign w:val="center"/>
          </w:tcPr>
          <w:p w14:paraId="73BE5E97">
            <w:pPr>
              <w:pStyle w:val="12"/>
            </w:pPr>
            <w:r>
              <w:t>公共卫生</w:t>
            </w:r>
          </w:p>
        </w:tc>
        <w:tc>
          <w:tcPr>
            <w:tcW w:w="2551" w:type="dxa"/>
            <w:vAlign w:val="center"/>
          </w:tcPr>
          <w:p w14:paraId="4608790D">
            <w:pPr>
              <w:pStyle w:val="11"/>
            </w:pPr>
            <w:r>
              <w:t>69.80</w:t>
            </w:r>
          </w:p>
        </w:tc>
        <w:tc>
          <w:tcPr>
            <w:tcW w:w="2551" w:type="dxa"/>
            <w:vAlign w:val="center"/>
          </w:tcPr>
          <w:p w14:paraId="422B5247">
            <w:pPr>
              <w:pStyle w:val="11"/>
            </w:pPr>
          </w:p>
        </w:tc>
        <w:tc>
          <w:tcPr>
            <w:tcW w:w="2551" w:type="dxa"/>
            <w:vAlign w:val="center"/>
          </w:tcPr>
          <w:p w14:paraId="7B19C3A1">
            <w:pPr>
              <w:pStyle w:val="11"/>
            </w:pPr>
            <w:r>
              <w:t>69.80</w:t>
            </w:r>
          </w:p>
        </w:tc>
      </w:tr>
      <w:tr w14:paraId="16C30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34FEA">
            <w:pPr>
              <w:pStyle w:val="13"/>
            </w:pPr>
            <w:r>
              <w:t>8</w:t>
            </w:r>
          </w:p>
        </w:tc>
        <w:tc>
          <w:tcPr>
            <w:tcW w:w="1191" w:type="dxa"/>
            <w:vAlign w:val="center"/>
          </w:tcPr>
          <w:p w14:paraId="66D4639D">
            <w:pPr>
              <w:pStyle w:val="12"/>
            </w:pPr>
            <w:r>
              <w:t>2100409</w:t>
            </w:r>
          </w:p>
        </w:tc>
        <w:tc>
          <w:tcPr>
            <w:tcW w:w="4535" w:type="dxa"/>
            <w:vAlign w:val="center"/>
          </w:tcPr>
          <w:p w14:paraId="5814A60E">
            <w:pPr>
              <w:pStyle w:val="12"/>
            </w:pPr>
            <w:r>
              <w:t>重大公共卫生服务</w:t>
            </w:r>
          </w:p>
        </w:tc>
        <w:tc>
          <w:tcPr>
            <w:tcW w:w="2551" w:type="dxa"/>
            <w:vAlign w:val="center"/>
          </w:tcPr>
          <w:p w14:paraId="42615B8E">
            <w:pPr>
              <w:pStyle w:val="11"/>
            </w:pPr>
            <w:r>
              <w:t>69.80</w:t>
            </w:r>
          </w:p>
        </w:tc>
        <w:tc>
          <w:tcPr>
            <w:tcW w:w="2551" w:type="dxa"/>
            <w:vAlign w:val="center"/>
          </w:tcPr>
          <w:p w14:paraId="30AC9578">
            <w:pPr>
              <w:pStyle w:val="11"/>
            </w:pPr>
          </w:p>
        </w:tc>
        <w:tc>
          <w:tcPr>
            <w:tcW w:w="2551" w:type="dxa"/>
            <w:vAlign w:val="center"/>
          </w:tcPr>
          <w:p w14:paraId="12D44816">
            <w:pPr>
              <w:pStyle w:val="11"/>
            </w:pPr>
            <w:r>
              <w:t>69.80</w:t>
            </w:r>
          </w:p>
        </w:tc>
      </w:tr>
    </w:tbl>
    <w:p w14:paraId="0F11D11C">
      <w:pPr>
        <w:sectPr>
          <w:pgSz w:w="16840" w:h="11900" w:orient="landscape"/>
          <w:pgMar w:top="1361" w:right="1020" w:bottom="1134" w:left="1020" w:header="720" w:footer="720" w:gutter="0"/>
          <w:cols w:space="720" w:num="1"/>
        </w:sectPr>
      </w:pPr>
    </w:p>
    <w:p w14:paraId="67CCA2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C8C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6680DB">
            <w:pPr>
              <w:pStyle w:val="9"/>
            </w:pPr>
            <w:r>
              <w:t>361006石家庄市鹿泉人民医院</w:t>
            </w:r>
          </w:p>
        </w:tc>
        <w:tc>
          <w:tcPr>
            <w:tcW w:w="2551" w:type="dxa"/>
            <w:tcBorders>
              <w:top w:val="single" w:color="FFFFFF" w:sz="6" w:space="0"/>
              <w:left w:val="single" w:color="FFFFFF" w:sz="6" w:space="0"/>
              <w:right w:val="single" w:color="FFFFFF" w:sz="6" w:space="0"/>
            </w:tcBorders>
            <w:vAlign w:val="center"/>
          </w:tcPr>
          <w:p w14:paraId="3D29BA1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8941EC8">
            <w:pPr>
              <w:pStyle w:val="7"/>
            </w:pPr>
            <w:r>
              <w:t>单位：万元</w:t>
            </w:r>
          </w:p>
        </w:tc>
      </w:tr>
      <w:tr w14:paraId="567D7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3F779E">
            <w:pPr>
              <w:pStyle w:val="10"/>
            </w:pPr>
            <w:r>
              <w:t>序号</w:t>
            </w:r>
          </w:p>
        </w:tc>
        <w:tc>
          <w:tcPr>
            <w:tcW w:w="5726" w:type="dxa"/>
            <w:gridSpan w:val="2"/>
            <w:vAlign w:val="center"/>
          </w:tcPr>
          <w:p w14:paraId="7855BF24">
            <w:pPr>
              <w:pStyle w:val="10"/>
            </w:pPr>
            <w:r>
              <w:t>支出部门经济分类科目</w:t>
            </w:r>
          </w:p>
        </w:tc>
        <w:tc>
          <w:tcPr>
            <w:tcW w:w="7653" w:type="dxa"/>
            <w:gridSpan w:val="3"/>
            <w:vAlign w:val="center"/>
          </w:tcPr>
          <w:p w14:paraId="17EC7C36">
            <w:pPr>
              <w:pStyle w:val="10"/>
            </w:pPr>
            <w:r>
              <w:t>一般公共预算基本支出</w:t>
            </w:r>
          </w:p>
        </w:tc>
      </w:tr>
      <w:tr w14:paraId="289CD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C8767A"/>
        </w:tc>
        <w:tc>
          <w:tcPr>
            <w:tcW w:w="1191" w:type="dxa"/>
            <w:vAlign w:val="center"/>
          </w:tcPr>
          <w:p w14:paraId="4E844561">
            <w:pPr>
              <w:pStyle w:val="10"/>
            </w:pPr>
            <w:r>
              <w:t>科目编码</w:t>
            </w:r>
          </w:p>
        </w:tc>
        <w:tc>
          <w:tcPr>
            <w:tcW w:w="4535" w:type="dxa"/>
            <w:vAlign w:val="center"/>
          </w:tcPr>
          <w:p w14:paraId="222D39C7">
            <w:pPr>
              <w:pStyle w:val="10"/>
            </w:pPr>
            <w:r>
              <w:t>科目名称</w:t>
            </w:r>
          </w:p>
        </w:tc>
        <w:tc>
          <w:tcPr>
            <w:tcW w:w="2551" w:type="dxa"/>
            <w:vAlign w:val="center"/>
          </w:tcPr>
          <w:p w14:paraId="073A6C75">
            <w:pPr>
              <w:pStyle w:val="10"/>
            </w:pPr>
            <w:r>
              <w:t>合计</w:t>
            </w:r>
          </w:p>
        </w:tc>
        <w:tc>
          <w:tcPr>
            <w:tcW w:w="2551" w:type="dxa"/>
            <w:vAlign w:val="center"/>
          </w:tcPr>
          <w:p w14:paraId="56930AA5">
            <w:pPr>
              <w:pStyle w:val="10"/>
            </w:pPr>
            <w:r>
              <w:t>人员经费</w:t>
            </w:r>
          </w:p>
        </w:tc>
        <w:tc>
          <w:tcPr>
            <w:tcW w:w="2551" w:type="dxa"/>
            <w:vAlign w:val="center"/>
          </w:tcPr>
          <w:p w14:paraId="6593FC2D">
            <w:pPr>
              <w:pStyle w:val="10"/>
            </w:pPr>
            <w:r>
              <w:t>公用经费</w:t>
            </w:r>
          </w:p>
        </w:tc>
      </w:tr>
      <w:tr w14:paraId="64E9A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41504">
            <w:pPr>
              <w:pStyle w:val="10"/>
            </w:pPr>
            <w:r>
              <w:t>栏次</w:t>
            </w:r>
          </w:p>
        </w:tc>
        <w:tc>
          <w:tcPr>
            <w:tcW w:w="1191" w:type="dxa"/>
            <w:vAlign w:val="center"/>
          </w:tcPr>
          <w:p w14:paraId="61FB5D93">
            <w:pPr>
              <w:pStyle w:val="10"/>
            </w:pPr>
            <w:r>
              <w:t>1</w:t>
            </w:r>
          </w:p>
        </w:tc>
        <w:tc>
          <w:tcPr>
            <w:tcW w:w="4535" w:type="dxa"/>
            <w:vAlign w:val="center"/>
          </w:tcPr>
          <w:p w14:paraId="44A90F92">
            <w:pPr>
              <w:pStyle w:val="10"/>
            </w:pPr>
            <w:r>
              <w:t>2</w:t>
            </w:r>
          </w:p>
        </w:tc>
        <w:tc>
          <w:tcPr>
            <w:tcW w:w="2551" w:type="dxa"/>
            <w:vAlign w:val="center"/>
          </w:tcPr>
          <w:p w14:paraId="1A3A82B1">
            <w:pPr>
              <w:pStyle w:val="10"/>
            </w:pPr>
            <w:r>
              <w:t>3</w:t>
            </w:r>
          </w:p>
        </w:tc>
        <w:tc>
          <w:tcPr>
            <w:tcW w:w="2551" w:type="dxa"/>
            <w:vAlign w:val="center"/>
          </w:tcPr>
          <w:p w14:paraId="41D90933">
            <w:pPr>
              <w:pStyle w:val="10"/>
            </w:pPr>
            <w:r>
              <w:t>4</w:t>
            </w:r>
          </w:p>
        </w:tc>
        <w:tc>
          <w:tcPr>
            <w:tcW w:w="2551" w:type="dxa"/>
            <w:vAlign w:val="center"/>
          </w:tcPr>
          <w:p w14:paraId="49E15816">
            <w:pPr>
              <w:pStyle w:val="10"/>
            </w:pPr>
            <w:r>
              <w:t>5</w:t>
            </w:r>
          </w:p>
        </w:tc>
      </w:tr>
      <w:tr w14:paraId="7BAE7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DDB22">
            <w:pPr>
              <w:pStyle w:val="13"/>
            </w:pPr>
          </w:p>
        </w:tc>
        <w:tc>
          <w:tcPr>
            <w:tcW w:w="1191" w:type="dxa"/>
            <w:vAlign w:val="center"/>
          </w:tcPr>
          <w:p w14:paraId="7A71A35F">
            <w:pPr>
              <w:pStyle w:val="12"/>
            </w:pPr>
          </w:p>
        </w:tc>
        <w:tc>
          <w:tcPr>
            <w:tcW w:w="4535" w:type="dxa"/>
            <w:vAlign w:val="center"/>
          </w:tcPr>
          <w:p w14:paraId="20E60F74">
            <w:pPr>
              <w:pStyle w:val="12"/>
            </w:pPr>
          </w:p>
        </w:tc>
        <w:tc>
          <w:tcPr>
            <w:tcW w:w="2551" w:type="dxa"/>
            <w:vAlign w:val="center"/>
          </w:tcPr>
          <w:p w14:paraId="083C63E0">
            <w:pPr>
              <w:pStyle w:val="11"/>
            </w:pPr>
          </w:p>
        </w:tc>
        <w:tc>
          <w:tcPr>
            <w:tcW w:w="2551" w:type="dxa"/>
            <w:vAlign w:val="center"/>
          </w:tcPr>
          <w:p w14:paraId="64E47EE5">
            <w:pPr>
              <w:pStyle w:val="11"/>
            </w:pPr>
          </w:p>
        </w:tc>
        <w:tc>
          <w:tcPr>
            <w:tcW w:w="2551" w:type="dxa"/>
            <w:vAlign w:val="center"/>
          </w:tcPr>
          <w:p w14:paraId="51CDA8F4">
            <w:pPr>
              <w:pStyle w:val="11"/>
            </w:pPr>
          </w:p>
        </w:tc>
      </w:tr>
    </w:tbl>
    <w:p w14:paraId="06CC64C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032DC9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72D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8656F1">
            <w:pPr>
              <w:pStyle w:val="9"/>
            </w:pPr>
            <w:r>
              <w:t>361006石家庄市鹿泉人民医院</w:t>
            </w:r>
          </w:p>
        </w:tc>
        <w:tc>
          <w:tcPr>
            <w:tcW w:w="2551" w:type="dxa"/>
            <w:tcBorders>
              <w:top w:val="single" w:color="FFFFFF" w:sz="6" w:space="0"/>
              <w:left w:val="single" w:color="FFFFFF" w:sz="6" w:space="0"/>
              <w:right w:val="single" w:color="FFFFFF" w:sz="6" w:space="0"/>
            </w:tcBorders>
            <w:vAlign w:val="center"/>
          </w:tcPr>
          <w:p w14:paraId="5ADEBDD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1B0623E">
            <w:pPr>
              <w:pStyle w:val="7"/>
            </w:pPr>
            <w:r>
              <w:t>单位：万元</w:t>
            </w:r>
          </w:p>
        </w:tc>
      </w:tr>
      <w:tr w14:paraId="269CA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9A468F">
            <w:pPr>
              <w:pStyle w:val="10"/>
            </w:pPr>
            <w:r>
              <w:t>序号</w:t>
            </w:r>
          </w:p>
        </w:tc>
        <w:tc>
          <w:tcPr>
            <w:tcW w:w="5726" w:type="dxa"/>
            <w:gridSpan w:val="2"/>
            <w:vAlign w:val="center"/>
          </w:tcPr>
          <w:p w14:paraId="7F4C5CA1">
            <w:pPr>
              <w:pStyle w:val="10"/>
            </w:pPr>
            <w:r>
              <w:t>功能分类科目</w:t>
            </w:r>
          </w:p>
        </w:tc>
        <w:tc>
          <w:tcPr>
            <w:tcW w:w="2551" w:type="dxa"/>
            <w:vMerge w:val="restart"/>
            <w:vAlign w:val="center"/>
          </w:tcPr>
          <w:p w14:paraId="0DEED83F">
            <w:pPr>
              <w:pStyle w:val="10"/>
            </w:pPr>
            <w:r>
              <w:t>合计</w:t>
            </w:r>
          </w:p>
        </w:tc>
        <w:tc>
          <w:tcPr>
            <w:tcW w:w="2551" w:type="dxa"/>
            <w:vMerge w:val="restart"/>
            <w:vAlign w:val="center"/>
          </w:tcPr>
          <w:p w14:paraId="699EE03C">
            <w:pPr>
              <w:pStyle w:val="10"/>
            </w:pPr>
            <w:r>
              <w:t>基本支出</w:t>
            </w:r>
          </w:p>
        </w:tc>
        <w:tc>
          <w:tcPr>
            <w:tcW w:w="2551" w:type="dxa"/>
            <w:vMerge w:val="restart"/>
            <w:vAlign w:val="center"/>
          </w:tcPr>
          <w:p w14:paraId="1CA1709D">
            <w:pPr>
              <w:pStyle w:val="10"/>
            </w:pPr>
            <w:r>
              <w:t>项目支出</w:t>
            </w:r>
          </w:p>
        </w:tc>
      </w:tr>
      <w:tr w14:paraId="17740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E5844C"/>
        </w:tc>
        <w:tc>
          <w:tcPr>
            <w:tcW w:w="1191" w:type="dxa"/>
            <w:vAlign w:val="center"/>
          </w:tcPr>
          <w:p w14:paraId="7629E76E">
            <w:pPr>
              <w:pStyle w:val="10"/>
            </w:pPr>
            <w:r>
              <w:t>科目编码</w:t>
            </w:r>
          </w:p>
        </w:tc>
        <w:tc>
          <w:tcPr>
            <w:tcW w:w="4535" w:type="dxa"/>
            <w:vAlign w:val="center"/>
          </w:tcPr>
          <w:p w14:paraId="08FCCA67">
            <w:pPr>
              <w:pStyle w:val="10"/>
            </w:pPr>
            <w:r>
              <w:t>科目名称</w:t>
            </w:r>
          </w:p>
        </w:tc>
        <w:tc>
          <w:tcPr>
            <w:tcW w:w="2551" w:type="dxa"/>
            <w:vMerge w:val="continue"/>
          </w:tcPr>
          <w:p w14:paraId="125CD47B"/>
        </w:tc>
        <w:tc>
          <w:tcPr>
            <w:tcW w:w="2551" w:type="dxa"/>
            <w:vMerge w:val="continue"/>
          </w:tcPr>
          <w:p w14:paraId="102D0CAF"/>
        </w:tc>
        <w:tc>
          <w:tcPr>
            <w:tcW w:w="2551" w:type="dxa"/>
            <w:vMerge w:val="continue"/>
          </w:tcPr>
          <w:p w14:paraId="794EC54F"/>
        </w:tc>
      </w:tr>
      <w:tr w14:paraId="5C94D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2D2DCA">
            <w:pPr>
              <w:pStyle w:val="10"/>
            </w:pPr>
            <w:r>
              <w:t>栏次</w:t>
            </w:r>
          </w:p>
        </w:tc>
        <w:tc>
          <w:tcPr>
            <w:tcW w:w="1191" w:type="dxa"/>
            <w:vAlign w:val="center"/>
          </w:tcPr>
          <w:p w14:paraId="7A9EA74A">
            <w:pPr>
              <w:pStyle w:val="10"/>
            </w:pPr>
            <w:r>
              <w:t>1</w:t>
            </w:r>
          </w:p>
        </w:tc>
        <w:tc>
          <w:tcPr>
            <w:tcW w:w="4535" w:type="dxa"/>
            <w:vAlign w:val="center"/>
          </w:tcPr>
          <w:p w14:paraId="078B5CD5">
            <w:pPr>
              <w:pStyle w:val="10"/>
            </w:pPr>
            <w:r>
              <w:t>2</w:t>
            </w:r>
          </w:p>
        </w:tc>
        <w:tc>
          <w:tcPr>
            <w:tcW w:w="2551" w:type="dxa"/>
            <w:vAlign w:val="center"/>
          </w:tcPr>
          <w:p w14:paraId="7943E114">
            <w:pPr>
              <w:pStyle w:val="10"/>
            </w:pPr>
            <w:r>
              <w:t>3</w:t>
            </w:r>
          </w:p>
        </w:tc>
        <w:tc>
          <w:tcPr>
            <w:tcW w:w="2551" w:type="dxa"/>
            <w:vAlign w:val="center"/>
          </w:tcPr>
          <w:p w14:paraId="1BDD80C1">
            <w:pPr>
              <w:pStyle w:val="10"/>
            </w:pPr>
            <w:r>
              <w:t>4</w:t>
            </w:r>
          </w:p>
        </w:tc>
        <w:tc>
          <w:tcPr>
            <w:tcW w:w="2551" w:type="dxa"/>
            <w:vAlign w:val="center"/>
          </w:tcPr>
          <w:p w14:paraId="602A4271">
            <w:pPr>
              <w:pStyle w:val="10"/>
            </w:pPr>
            <w:r>
              <w:t>5</w:t>
            </w:r>
          </w:p>
        </w:tc>
      </w:tr>
      <w:tr w14:paraId="128AE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AFF3D">
            <w:pPr>
              <w:pStyle w:val="13"/>
            </w:pPr>
          </w:p>
        </w:tc>
        <w:tc>
          <w:tcPr>
            <w:tcW w:w="1191" w:type="dxa"/>
            <w:vAlign w:val="center"/>
          </w:tcPr>
          <w:p w14:paraId="08A5A44A">
            <w:pPr>
              <w:pStyle w:val="12"/>
            </w:pPr>
          </w:p>
        </w:tc>
        <w:tc>
          <w:tcPr>
            <w:tcW w:w="4535" w:type="dxa"/>
            <w:vAlign w:val="center"/>
          </w:tcPr>
          <w:p w14:paraId="51AB27D9">
            <w:pPr>
              <w:pStyle w:val="12"/>
            </w:pPr>
          </w:p>
        </w:tc>
        <w:tc>
          <w:tcPr>
            <w:tcW w:w="2551" w:type="dxa"/>
            <w:vAlign w:val="center"/>
          </w:tcPr>
          <w:p w14:paraId="57FDC187">
            <w:pPr>
              <w:pStyle w:val="11"/>
            </w:pPr>
          </w:p>
        </w:tc>
        <w:tc>
          <w:tcPr>
            <w:tcW w:w="2551" w:type="dxa"/>
            <w:vAlign w:val="center"/>
          </w:tcPr>
          <w:p w14:paraId="52D0BE57">
            <w:pPr>
              <w:pStyle w:val="11"/>
            </w:pPr>
          </w:p>
        </w:tc>
        <w:tc>
          <w:tcPr>
            <w:tcW w:w="2551" w:type="dxa"/>
            <w:vAlign w:val="center"/>
          </w:tcPr>
          <w:p w14:paraId="13F8C235">
            <w:pPr>
              <w:pStyle w:val="11"/>
            </w:pPr>
          </w:p>
        </w:tc>
      </w:tr>
    </w:tbl>
    <w:p w14:paraId="76D6229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DAFB33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8FC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A79698">
            <w:pPr>
              <w:pStyle w:val="9"/>
            </w:pPr>
            <w:r>
              <w:t>361006石家庄市鹿泉人民医院</w:t>
            </w:r>
          </w:p>
        </w:tc>
        <w:tc>
          <w:tcPr>
            <w:tcW w:w="2551" w:type="dxa"/>
            <w:tcBorders>
              <w:top w:val="single" w:color="FFFFFF" w:sz="6" w:space="0"/>
              <w:left w:val="single" w:color="FFFFFF" w:sz="6" w:space="0"/>
              <w:right w:val="single" w:color="FFFFFF" w:sz="6" w:space="0"/>
            </w:tcBorders>
            <w:vAlign w:val="center"/>
          </w:tcPr>
          <w:p w14:paraId="2C42E44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DB13973">
            <w:pPr>
              <w:pStyle w:val="7"/>
            </w:pPr>
            <w:r>
              <w:t>单位：万元</w:t>
            </w:r>
          </w:p>
        </w:tc>
      </w:tr>
      <w:tr w14:paraId="36966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430D3A">
            <w:pPr>
              <w:pStyle w:val="10"/>
            </w:pPr>
            <w:r>
              <w:t>序号</w:t>
            </w:r>
          </w:p>
        </w:tc>
        <w:tc>
          <w:tcPr>
            <w:tcW w:w="5726" w:type="dxa"/>
            <w:gridSpan w:val="2"/>
            <w:vAlign w:val="center"/>
          </w:tcPr>
          <w:p w14:paraId="4A63B7D2">
            <w:pPr>
              <w:pStyle w:val="10"/>
            </w:pPr>
            <w:r>
              <w:t>功能分类科目</w:t>
            </w:r>
          </w:p>
        </w:tc>
        <w:tc>
          <w:tcPr>
            <w:tcW w:w="2551" w:type="dxa"/>
            <w:vMerge w:val="restart"/>
            <w:vAlign w:val="center"/>
          </w:tcPr>
          <w:p w14:paraId="675DA2CC">
            <w:pPr>
              <w:pStyle w:val="10"/>
            </w:pPr>
            <w:r>
              <w:t>合计</w:t>
            </w:r>
          </w:p>
        </w:tc>
        <w:tc>
          <w:tcPr>
            <w:tcW w:w="2551" w:type="dxa"/>
            <w:vMerge w:val="restart"/>
            <w:vAlign w:val="center"/>
          </w:tcPr>
          <w:p w14:paraId="2BA677B2">
            <w:pPr>
              <w:pStyle w:val="10"/>
            </w:pPr>
            <w:r>
              <w:t>基本支出</w:t>
            </w:r>
          </w:p>
        </w:tc>
        <w:tc>
          <w:tcPr>
            <w:tcW w:w="2551" w:type="dxa"/>
            <w:vMerge w:val="restart"/>
            <w:vAlign w:val="center"/>
          </w:tcPr>
          <w:p w14:paraId="772C52B5">
            <w:pPr>
              <w:pStyle w:val="10"/>
            </w:pPr>
            <w:r>
              <w:t>项目支出</w:t>
            </w:r>
          </w:p>
        </w:tc>
      </w:tr>
      <w:tr w14:paraId="620C5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04A7E4"/>
        </w:tc>
        <w:tc>
          <w:tcPr>
            <w:tcW w:w="1191" w:type="dxa"/>
            <w:vAlign w:val="center"/>
          </w:tcPr>
          <w:p w14:paraId="248FB3BF">
            <w:pPr>
              <w:pStyle w:val="10"/>
            </w:pPr>
            <w:r>
              <w:t>科目编码</w:t>
            </w:r>
          </w:p>
        </w:tc>
        <w:tc>
          <w:tcPr>
            <w:tcW w:w="4535" w:type="dxa"/>
            <w:vAlign w:val="center"/>
          </w:tcPr>
          <w:p w14:paraId="27200FB0">
            <w:pPr>
              <w:pStyle w:val="10"/>
            </w:pPr>
            <w:r>
              <w:t>科目名称</w:t>
            </w:r>
          </w:p>
        </w:tc>
        <w:tc>
          <w:tcPr>
            <w:tcW w:w="2551" w:type="dxa"/>
            <w:vMerge w:val="continue"/>
          </w:tcPr>
          <w:p w14:paraId="22B05F37"/>
        </w:tc>
        <w:tc>
          <w:tcPr>
            <w:tcW w:w="2551" w:type="dxa"/>
            <w:vMerge w:val="continue"/>
          </w:tcPr>
          <w:p w14:paraId="3DF3AD10"/>
        </w:tc>
        <w:tc>
          <w:tcPr>
            <w:tcW w:w="2551" w:type="dxa"/>
            <w:vMerge w:val="continue"/>
          </w:tcPr>
          <w:p w14:paraId="78FA2447"/>
        </w:tc>
      </w:tr>
      <w:tr w14:paraId="69029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0EAB3E">
            <w:pPr>
              <w:pStyle w:val="10"/>
            </w:pPr>
            <w:r>
              <w:t>栏次</w:t>
            </w:r>
          </w:p>
        </w:tc>
        <w:tc>
          <w:tcPr>
            <w:tcW w:w="1191" w:type="dxa"/>
            <w:vAlign w:val="center"/>
          </w:tcPr>
          <w:p w14:paraId="31D69232">
            <w:pPr>
              <w:pStyle w:val="10"/>
            </w:pPr>
            <w:r>
              <w:t>1</w:t>
            </w:r>
          </w:p>
        </w:tc>
        <w:tc>
          <w:tcPr>
            <w:tcW w:w="4535" w:type="dxa"/>
            <w:vAlign w:val="center"/>
          </w:tcPr>
          <w:p w14:paraId="1F862A0D">
            <w:pPr>
              <w:pStyle w:val="10"/>
            </w:pPr>
            <w:r>
              <w:t>2</w:t>
            </w:r>
          </w:p>
        </w:tc>
        <w:tc>
          <w:tcPr>
            <w:tcW w:w="2551" w:type="dxa"/>
            <w:vAlign w:val="center"/>
          </w:tcPr>
          <w:p w14:paraId="2548C50B">
            <w:pPr>
              <w:pStyle w:val="10"/>
            </w:pPr>
            <w:r>
              <w:t>3</w:t>
            </w:r>
          </w:p>
        </w:tc>
        <w:tc>
          <w:tcPr>
            <w:tcW w:w="2551" w:type="dxa"/>
            <w:vAlign w:val="center"/>
          </w:tcPr>
          <w:p w14:paraId="0B168BAC">
            <w:pPr>
              <w:pStyle w:val="10"/>
            </w:pPr>
            <w:r>
              <w:t>4</w:t>
            </w:r>
          </w:p>
        </w:tc>
        <w:tc>
          <w:tcPr>
            <w:tcW w:w="2551" w:type="dxa"/>
            <w:vAlign w:val="center"/>
          </w:tcPr>
          <w:p w14:paraId="3DDB7AB8">
            <w:pPr>
              <w:pStyle w:val="10"/>
            </w:pPr>
            <w:r>
              <w:t>5</w:t>
            </w:r>
          </w:p>
        </w:tc>
      </w:tr>
      <w:tr w14:paraId="3182C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BA04F">
            <w:pPr>
              <w:pStyle w:val="13"/>
            </w:pPr>
          </w:p>
        </w:tc>
        <w:tc>
          <w:tcPr>
            <w:tcW w:w="1191" w:type="dxa"/>
            <w:vAlign w:val="center"/>
          </w:tcPr>
          <w:p w14:paraId="27B65B80">
            <w:pPr>
              <w:pStyle w:val="12"/>
            </w:pPr>
          </w:p>
        </w:tc>
        <w:tc>
          <w:tcPr>
            <w:tcW w:w="4535" w:type="dxa"/>
            <w:vAlign w:val="center"/>
          </w:tcPr>
          <w:p w14:paraId="0F5ABFF8">
            <w:pPr>
              <w:pStyle w:val="12"/>
            </w:pPr>
          </w:p>
        </w:tc>
        <w:tc>
          <w:tcPr>
            <w:tcW w:w="2551" w:type="dxa"/>
            <w:vAlign w:val="center"/>
          </w:tcPr>
          <w:p w14:paraId="24691146">
            <w:pPr>
              <w:pStyle w:val="11"/>
            </w:pPr>
          </w:p>
        </w:tc>
        <w:tc>
          <w:tcPr>
            <w:tcW w:w="2551" w:type="dxa"/>
            <w:vAlign w:val="center"/>
          </w:tcPr>
          <w:p w14:paraId="14FF407B">
            <w:pPr>
              <w:pStyle w:val="11"/>
            </w:pPr>
          </w:p>
        </w:tc>
        <w:tc>
          <w:tcPr>
            <w:tcW w:w="2551" w:type="dxa"/>
            <w:vAlign w:val="center"/>
          </w:tcPr>
          <w:p w14:paraId="4124C588">
            <w:pPr>
              <w:pStyle w:val="11"/>
            </w:pPr>
          </w:p>
        </w:tc>
      </w:tr>
    </w:tbl>
    <w:p w14:paraId="11A7E7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3DD88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73C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A8AB65B">
            <w:pPr>
              <w:pStyle w:val="9"/>
            </w:pPr>
            <w:r>
              <w:t>361006石家庄市鹿泉人民医院</w:t>
            </w:r>
          </w:p>
        </w:tc>
        <w:tc>
          <w:tcPr>
            <w:tcW w:w="2381" w:type="dxa"/>
            <w:tcBorders>
              <w:top w:val="single" w:color="FFFFFF" w:sz="6" w:space="0"/>
              <w:left w:val="single" w:color="FFFFFF" w:sz="6" w:space="0"/>
              <w:right w:val="single" w:color="FFFFFF" w:sz="6" w:space="0"/>
            </w:tcBorders>
            <w:vAlign w:val="center"/>
          </w:tcPr>
          <w:p w14:paraId="063AED9E">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A7DDB2E">
            <w:pPr>
              <w:pStyle w:val="7"/>
            </w:pPr>
            <w:r>
              <w:t>单位：万元</w:t>
            </w:r>
          </w:p>
        </w:tc>
      </w:tr>
      <w:tr w14:paraId="59630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4E3A40">
            <w:pPr>
              <w:pStyle w:val="10"/>
            </w:pPr>
            <w:r>
              <w:t>序号</w:t>
            </w:r>
          </w:p>
        </w:tc>
        <w:tc>
          <w:tcPr>
            <w:tcW w:w="3798" w:type="dxa"/>
            <w:vMerge w:val="restart"/>
            <w:vAlign w:val="center"/>
          </w:tcPr>
          <w:p w14:paraId="0797D775">
            <w:pPr>
              <w:pStyle w:val="10"/>
            </w:pPr>
            <w:r>
              <w:t>项  目</w:t>
            </w:r>
          </w:p>
        </w:tc>
        <w:tc>
          <w:tcPr>
            <w:tcW w:w="9524" w:type="dxa"/>
            <w:gridSpan w:val="4"/>
            <w:vAlign w:val="center"/>
          </w:tcPr>
          <w:p w14:paraId="61867BC1">
            <w:pPr>
              <w:pStyle w:val="10"/>
            </w:pPr>
            <w:r>
              <w:t>资 金 性 质</w:t>
            </w:r>
          </w:p>
        </w:tc>
      </w:tr>
      <w:tr w14:paraId="6BCC9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69AEE1"/>
        </w:tc>
        <w:tc>
          <w:tcPr>
            <w:tcW w:w="3798" w:type="dxa"/>
            <w:vMerge w:val="continue"/>
          </w:tcPr>
          <w:p w14:paraId="640C96F2"/>
        </w:tc>
        <w:tc>
          <w:tcPr>
            <w:tcW w:w="2381" w:type="dxa"/>
            <w:vAlign w:val="center"/>
          </w:tcPr>
          <w:p w14:paraId="73E5D363">
            <w:pPr>
              <w:pStyle w:val="10"/>
            </w:pPr>
            <w:r>
              <w:t>合计</w:t>
            </w:r>
          </w:p>
        </w:tc>
        <w:tc>
          <w:tcPr>
            <w:tcW w:w="2381" w:type="dxa"/>
            <w:vAlign w:val="center"/>
          </w:tcPr>
          <w:p w14:paraId="7C67D86D">
            <w:pPr>
              <w:pStyle w:val="10"/>
            </w:pPr>
            <w:r>
              <w:t>一般公共预算              财政拨款</w:t>
            </w:r>
          </w:p>
        </w:tc>
        <w:tc>
          <w:tcPr>
            <w:tcW w:w="2381" w:type="dxa"/>
            <w:vAlign w:val="center"/>
          </w:tcPr>
          <w:p w14:paraId="2A65A7DA">
            <w:pPr>
              <w:pStyle w:val="10"/>
            </w:pPr>
            <w:r>
              <w:t>政府性基金                  预算拨款</w:t>
            </w:r>
          </w:p>
        </w:tc>
        <w:tc>
          <w:tcPr>
            <w:tcW w:w="2381" w:type="dxa"/>
            <w:vAlign w:val="center"/>
          </w:tcPr>
          <w:p w14:paraId="73CD935E">
            <w:pPr>
              <w:pStyle w:val="10"/>
            </w:pPr>
            <w:r>
              <w:t>国有资本经营              预算财政拨款</w:t>
            </w:r>
          </w:p>
        </w:tc>
      </w:tr>
      <w:tr w14:paraId="575FF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7BF375">
            <w:pPr>
              <w:pStyle w:val="10"/>
            </w:pPr>
            <w:r>
              <w:t>栏次</w:t>
            </w:r>
          </w:p>
        </w:tc>
        <w:tc>
          <w:tcPr>
            <w:tcW w:w="3798" w:type="dxa"/>
            <w:vAlign w:val="center"/>
          </w:tcPr>
          <w:p w14:paraId="29FB5230">
            <w:pPr>
              <w:pStyle w:val="10"/>
            </w:pPr>
            <w:r>
              <w:t>1</w:t>
            </w:r>
          </w:p>
        </w:tc>
        <w:tc>
          <w:tcPr>
            <w:tcW w:w="2381" w:type="dxa"/>
            <w:vAlign w:val="center"/>
          </w:tcPr>
          <w:p w14:paraId="099914B9">
            <w:pPr>
              <w:pStyle w:val="10"/>
            </w:pPr>
            <w:r>
              <w:t>2</w:t>
            </w:r>
          </w:p>
        </w:tc>
        <w:tc>
          <w:tcPr>
            <w:tcW w:w="2381" w:type="dxa"/>
            <w:vAlign w:val="center"/>
          </w:tcPr>
          <w:p w14:paraId="01A094A8">
            <w:pPr>
              <w:pStyle w:val="10"/>
            </w:pPr>
            <w:r>
              <w:t>3</w:t>
            </w:r>
          </w:p>
        </w:tc>
        <w:tc>
          <w:tcPr>
            <w:tcW w:w="2381" w:type="dxa"/>
            <w:vAlign w:val="center"/>
          </w:tcPr>
          <w:p w14:paraId="2EC59F6F">
            <w:pPr>
              <w:pStyle w:val="10"/>
            </w:pPr>
            <w:r>
              <w:t>4</w:t>
            </w:r>
          </w:p>
        </w:tc>
        <w:tc>
          <w:tcPr>
            <w:tcW w:w="2381" w:type="dxa"/>
            <w:vAlign w:val="center"/>
          </w:tcPr>
          <w:p w14:paraId="237997B4">
            <w:pPr>
              <w:pStyle w:val="10"/>
            </w:pPr>
            <w:r>
              <w:t>5</w:t>
            </w:r>
          </w:p>
        </w:tc>
      </w:tr>
      <w:tr w14:paraId="72A79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EFD0FC">
            <w:pPr>
              <w:pStyle w:val="13"/>
            </w:pPr>
          </w:p>
        </w:tc>
        <w:tc>
          <w:tcPr>
            <w:tcW w:w="3798" w:type="dxa"/>
            <w:vAlign w:val="center"/>
          </w:tcPr>
          <w:p w14:paraId="1168050B">
            <w:pPr>
              <w:pStyle w:val="12"/>
            </w:pPr>
          </w:p>
        </w:tc>
        <w:tc>
          <w:tcPr>
            <w:tcW w:w="2381" w:type="dxa"/>
            <w:vAlign w:val="center"/>
          </w:tcPr>
          <w:p w14:paraId="0047FAF4">
            <w:pPr>
              <w:pStyle w:val="11"/>
            </w:pPr>
          </w:p>
        </w:tc>
        <w:tc>
          <w:tcPr>
            <w:tcW w:w="2381" w:type="dxa"/>
            <w:vAlign w:val="center"/>
          </w:tcPr>
          <w:p w14:paraId="7B83533B">
            <w:pPr>
              <w:pStyle w:val="11"/>
            </w:pPr>
          </w:p>
        </w:tc>
        <w:tc>
          <w:tcPr>
            <w:tcW w:w="2381" w:type="dxa"/>
            <w:vAlign w:val="center"/>
          </w:tcPr>
          <w:p w14:paraId="2BDE8DD6">
            <w:pPr>
              <w:pStyle w:val="11"/>
            </w:pPr>
          </w:p>
        </w:tc>
        <w:tc>
          <w:tcPr>
            <w:tcW w:w="2381" w:type="dxa"/>
            <w:vAlign w:val="center"/>
          </w:tcPr>
          <w:p w14:paraId="1651D9DC">
            <w:pPr>
              <w:pStyle w:val="11"/>
            </w:pPr>
          </w:p>
        </w:tc>
      </w:tr>
    </w:tbl>
    <w:p w14:paraId="1A373E5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F718389">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石家庄市鹿泉人民医院2026年单位预算信息公开情况说明</w:t>
      </w:r>
    </w:p>
    <w:p w14:paraId="00E7766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按照《中华人民共和国预算法》、《地方预决算公开操作规程》和《关于进一步推进预算公开工作的实施意见》规定，现将石家庄市鹿泉人民医院2026年单位预算公开如下：</w:t>
      </w:r>
    </w:p>
    <w:p w14:paraId="4F0D0124">
      <w:pPr>
        <w:spacing w:before="10" w:after="10" w:line="240" w:lineRule="auto"/>
        <w:ind w:firstLine="640"/>
        <w:jc w:val="left"/>
        <w:outlineLvl w:val="5"/>
      </w:pPr>
      <w:r>
        <w:rPr>
          <w:rFonts w:ascii="黑体" w:hAnsi="黑体" w:eastAsia="黑体" w:cs="黑体"/>
          <w:color w:val="000000"/>
          <w:sz w:val="32"/>
        </w:rPr>
        <w:t>一、单位职责及机构设置情况</w:t>
      </w:r>
    </w:p>
    <w:p w14:paraId="241E7C8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C100315">
      <w:pPr>
        <w:pStyle w:val="17"/>
      </w:pPr>
      <w:r>
        <w:t>为人民身体健康提供医疗与护理保健服务。医疗与护理：内科、外科、妇产科、儿科、眼科、耳鼻咽喉科、口腔科、皮肤科、传染科、急诊科、康复科、麻醉科、药剂科、检验科、影像科、中医科等。医学教学：医科大中专生临床实习，卫技人员进修。医学研究。保健与健康教育。</w:t>
      </w:r>
    </w:p>
    <w:p w14:paraId="568BC8A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4FFBA6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8D3F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3379539">
            <w:pPr>
              <w:pStyle w:val="10"/>
            </w:pPr>
            <w:r>
              <w:t>单位名称</w:t>
            </w:r>
          </w:p>
        </w:tc>
        <w:tc>
          <w:tcPr>
            <w:tcW w:w="1843" w:type="dxa"/>
            <w:vAlign w:val="center"/>
          </w:tcPr>
          <w:p w14:paraId="1FE7B4A2">
            <w:pPr>
              <w:pStyle w:val="10"/>
            </w:pPr>
            <w:r>
              <w:t>单位性质</w:t>
            </w:r>
          </w:p>
        </w:tc>
        <w:tc>
          <w:tcPr>
            <w:tcW w:w="2126" w:type="dxa"/>
            <w:vAlign w:val="center"/>
          </w:tcPr>
          <w:p w14:paraId="3E13855E">
            <w:pPr>
              <w:pStyle w:val="10"/>
            </w:pPr>
            <w:r>
              <w:t>单位规格</w:t>
            </w:r>
          </w:p>
        </w:tc>
        <w:tc>
          <w:tcPr>
            <w:tcW w:w="3827" w:type="dxa"/>
            <w:vAlign w:val="center"/>
          </w:tcPr>
          <w:p w14:paraId="415AD86C">
            <w:pPr>
              <w:pStyle w:val="10"/>
            </w:pPr>
            <w:r>
              <w:t>经费保障形式</w:t>
            </w:r>
          </w:p>
        </w:tc>
      </w:tr>
      <w:tr w14:paraId="6B8EB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CC1577">
            <w:pPr>
              <w:pStyle w:val="12"/>
            </w:pPr>
            <w:r>
              <w:t>石家庄市鹿泉人民医院</w:t>
            </w:r>
          </w:p>
        </w:tc>
        <w:tc>
          <w:tcPr>
            <w:tcW w:w="1843" w:type="dxa"/>
            <w:vAlign w:val="center"/>
          </w:tcPr>
          <w:p w14:paraId="082F5045">
            <w:pPr>
              <w:pStyle w:val="13"/>
            </w:pPr>
            <w:r>
              <w:t>事业</w:t>
            </w:r>
          </w:p>
        </w:tc>
        <w:tc>
          <w:tcPr>
            <w:tcW w:w="2126" w:type="dxa"/>
            <w:vAlign w:val="center"/>
          </w:tcPr>
          <w:p w14:paraId="0EF89B73">
            <w:pPr>
              <w:pStyle w:val="13"/>
            </w:pPr>
            <w:r>
              <w:t>未定行政级别</w:t>
            </w:r>
          </w:p>
        </w:tc>
        <w:tc>
          <w:tcPr>
            <w:tcW w:w="3827" w:type="dxa"/>
            <w:vAlign w:val="center"/>
          </w:tcPr>
          <w:p w14:paraId="05562460">
            <w:pPr>
              <w:pStyle w:val="13"/>
            </w:pPr>
            <w:r>
              <w:t>财政性资金零补助</w:t>
            </w:r>
          </w:p>
        </w:tc>
      </w:tr>
    </w:tbl>
    <w:p w14:paraId="25336B3E">
      <w:pPr>
        <w:spacing w:before="10" w:after="10" w:line="240" w:lineRule="auto"/>
        <w:ind w:firstLine="640"/>
        <w:jc w:val="left"/>
        <w:outlineLvl w:val="5"/>
      </w:pPr>
      <w:r>
        <w:rPr>
          <w:rFonts w:ascii="黑体" w:hAnsi="黑体" w:eastAsia="黑体" w:cs="黑体"/>
          <w:color w:val="000000"/>
          <w:sz w:val="32"/>
        </w:rPr>
        <w:t>二、单位预算安排的总体情况</w:t>
      </w:r>
    </w:p>
    <w:p w14:paraId="371994E8">
      <w:pPr>
        <w:pStyle w:val="18"/>
      </w:pPr>
      <w:r>
        <w:t>按照预算管理有关规定，目前单位预算的编制实行综合预算管理，即全部收入和支出都反映在预算中。</w:t>
      </w:r>
    </w:p>
    <w:p w14:paraId="4833826E">
      <w:pPr>
        <w:pStyle w:val="18"/>
      </w:pPr>
      <w:r>
        <w:t>1、收入说明</w:t>
      </w:r>
    </w:p>
    <w:p w14:paraId="31489C0D">
      <w:pPr>
        <w:pStyle w:val="18"/>
      </w:pPr>
      <w:r>
        <w:t>反映本单位当年全部收入。2026年预算收入12537.68万元，其中：一般公共预算收入174.88万元，基金预算收入0.00万元，国有资本经营预算收入0.00万元，财政专户核拨收入0.00万元，单位资金收入12343.90万元，上年结转结余18.90万元。</w:t>
      </w:r>
    </w:p>
    <w:p w14:paraId="47730462">
      <w:pPr>
        <w:pStyle w:val="18"/>
      </w:pPr>
      <w:r>
        <w:t>2、支出说明</w:t>
      </w:r>
    </w:p>
    <w:p w14:paraId="1212EE07">
      <w:pPr>
        <w:pStyle w:val="18"/>
      </w:pPr>
      <w:r>
        <w:t>收支预算总表支出栏、基本支出表、项目支出表按经济分类和支出功能分类科目编制，反映石家庄市鹿泉人民医院年度单位预算中支出预算的总体情况。2026年支出预算12537.68万元，其中基本支出5350.00万元，包括人员经费5350.00万元和日常公用经费0.00万元；项目支出7187.68万元，主要为2026年重大公共卫生服务50.9万元，医疗服务与保障能力提升（卫生健康人次培养）23.98万元，医改专项补助资金100万元，结转2025年重大公共卫生服务资金18.9万元，医疗机构运转经费6993.9万元；预计下年使用的单位资金结余0.00万元。委托业务费共计安排0.00万元，主要用于因技术原因确需对外委托的辅助性工作和确有必要对外委托开展咨询、评审、规划等工作。</w:t>
      </w:r>
    </w:p>
    <w:p w14:paraId="0EC5315B">
      <w:pPr>
        <w:pStyle w:val="18"/>
      </w:pPr>
      <w:r>
        <w:t>3、比上年增减情况</w:t>
      </w:r>
    </w:p>
    <w:p w14:paraId="106D7A95">
      <w:pPr>
        <w:pStyle w:val="18"/>
      </w:pPr>
      <w:r>
        <w:t>2026年预算收支安排12537.68万元，较2025年预算减少224.20万元，其中：基本支出减少145.07万元，主要为人员支出下降。项目支出减少79.13万元，主要为26年信息化建设项目略减。预计下年使用的单位资金结余增加0.00万元。</w:t>
      </w:r>
    </w:p>
    <w:p w14:paraId="2CD82E50">
      <w:pPr>
        <w:spacing w:before="10" w:after="10" w:line="240" w:lineRule="auto"/>
        <w:ind w:firstLine="640"/>
        <w:jc w:val="left"/>
        <w:outlineLvl w:val="5"/>
      </w:pPr>
      <w:r>
        <w:rPr>
          <w:rFonts w:ascii="黑体" w:hAnsi="黑体" w:eastAsia="黑体" w:cs="黑体"/>
          <w:color w:val="000000"/>
          <w:sz w:val="32"/>
        </w:rPr>
        <w:t>三、机关运行经费安排情况</w:t>
      </w:r>
    </w:p>
    <w:p w14:paraId="3C5A10FE">
      <w:pPr>
        <w:pStyle w:val="19"/>
      </w:pPr>
    </w:p>
    <w:p w14:paraId="1E6149D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3846AEB">
      <w:pPr>
        <w:pStyle w:val="20"/>
      </w:pPr>
    </w:p>
    <w:p w14:paraId="7ECB80E0">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F019585">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ECF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D0F318">
            <w:pPr>
              <w:pStyle w:val="11"/>
            </w:pPr>
            <w:r>
              <w:t>单位：万元</w:t>
            </w:r>
          </w:p>
        </w:tc>
      </w:tr>
      <w:tr w14:paraId="5F2FE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CF6CD">
            <w:pPr>
              <w:pStyle w:val="10"/>
            </w:pPr>
            <w:r>
              <w:t>项目编码</w:t>
            </w:r>
          </w:p>
        </w:tc>
        <w:tc>
          <w:tcPr>
            <w:tcW w:w="5103" w:type="dxa"/>
            <w:gridSpan w:val="2"/>
            <w:vAlign w:val="center"/>
          </w:tcPr>
          <w:p w14:paraId="2B4520AC">
            <w:pPr>
              <w:pStyle w:val="12"/>
            </w:pPr>
            <w:r>
              <w:t>13011026P00159110032U</w:t>
            </w:r>
          </w:p>
        </w:tc>
        <w:tc>
          <w:tcPr>
            <w:tcW w:w="2835" w:type="dxa"/>
            <w:vAlign w:val="center"/>
          </w:tcPr>
          <w:p w14:paraId="4A1CC25F">
            <w:pPr>
              <w:pStyle w:val="10"/>
            </w:pPr>
            <w:r>
              <w:t>项目名称</w:t>
            </w:r>
          </w:p>
        </w:tc>
        <w:tc>
          <w:tcPr>
            <w:tcW w:w="6095" w:type="dxa"/>
            <w:gridSpan w:val="3"/>
            <w:vAlign w:val="center"/>
          </w:tcPr>
          <w:p w14:paraId="47ADFC18">
            <w:pPr>
              <w:pStyle w:val="12"/>
            </w:pPr>
            <w:r>
              <w:t>2026各医疗机构运转经费</w:t>
            </w:r>
          </w:p>
        </w:tc>
      </w:tr>
      <w:tr w14:paraId="700C9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58AF6">
            <w:pPr>
              <w:pStyle w:val="10"/>
            </w:pPr>
            <w:r>
              <w:t>预算规模及资金用途</w:t>
            </w:r>
          </w:p>
        </w:tc>
        <w:tc>
          <w:tcPr>
            <w:tcW w:w="2268" w:type="dxa"/>
            <w:vAlign w:val="center"/>
          </w:tcPr>
          <w:p w14:paraId="6D234B74">
            <w:pPr>
              <w:pStyle w:val="10"/>
            </w:pPr>
            <w:r>
              <w:t>预算数</w:t>
            </w:r>
          </w:p>
        </w:tc>
        <w:tc>
          <w:tcPr>
            <w:tcW w:w="2835" w:type="dxa"/>
            <w:vAlign w:val="center"/>
          </w:tcPr>
          <w:p w14:paraId="19E172B2">
            <w:pPr>
              <w:pStyle w:val="12"/>
            </w:pPr>
            <w:r>
              <w:t>6993.90</w:t>
            </w:r>
          </w:p>
        </w:tc>
        <w:tc>
          <w:tcPr>
            <w:tcW w:w="2835" w:type="dxa"/>
            <w:vAlign w:val="center"/>
          </w:tcPr>
          <w:p w14:paraId="0591A7F3">
            <w:pPr>
              <w:pStyle w:val="10"/>
            </w:pPr>
            <w:r>
              <w:t>其中：财政    资金</w:t>
            </w:r>
          </w:p>
        </w:tc>
        <w:tc>
          <w:tcPr>
            <w:tcW w:w="2551" w:type="dxa"/>
            <w:vAlign w:val="center"/>
          </w:tcPr>
          <w:p w14:paraId="0F2E253E">
            <w:pPr>
              <w:pStyle w:val="12"/>
            </w:pPr>
            <w:r>
              <w:t xml:space="preserve"> </w:t>
            </w:r>
          </w:p>
        </w:tc>
        <w:tc>
          <w:tcPr>
            <w:tcW w:w="2268" w:type="dxa"/>
            <w:vAlign w:val="center"/>
          </w:tcPr>
          <w:p w14:paraId="52D82109">
            <w:pPr>
              <w:pStyle w:val="10"/>
            </w:pPr>
            <w:r>
              <w:t>其他资金</w:t>
            </w:r>
          </w:p>
        </w:tc>
        <w:tc>
          <w:tcPr>
            <w:tcW w:w="1276" w:type="dxa"/>
            <w:vAlign w:val="center"/>
          </w:tcPr>
          <w:p w14:paraId="30B4B42C">
            <w:pPr>
              <w:pStyle w:val="12"/>
            </w:pPr>
            <w:r>
              <w:t>6993.90</w:t>
            </w:r>
          </w:p>
        </w:tc>
      </w:tr>
      <w:tr w14:paraId="317F7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9E7CD9"/>
        </w:tc>
        <w:tc>
          <w:tcPr>
            <w:tcW w:w="14033" w:type="dxa"/>
            <w:gridSpan w:val="6"/>
            <w:vAlign w:val="center"/>
          </w:tcPr>
          <w:p w14:paraId="431BC9E7">
            <w:pPr>
              <w:pStyle w:val="12"/>
            </w:pPr>
            <w:r>
              <w:t>用于2026年医院运行</w:t>
            </w:r>
          </w:p>
        </w:tc>
      </w:tr>
      <w:tr w14:paraId="0D2FD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C11A3">
            <w:pPr>
              <w:pStyle w:val="10"/>
            </w:pPr>
            <w:r>
              <w:t>资金支出计划（%）</w:t>
            </w:r>
          </w:p>
        </w:tc>
        <w:tc>
          <w:tcPr>
            <w:tcW w:w="5103" w:type="dxa"/>
            <w:gridSpan w:val="2"/>
            <w:vAlign w:val="center"/>
          </w:tcPr>
          <w:p w14:paraId="40F210EF">
            <w:pPr>
              <w:pStyle w:val="10"/>
            </w:pPr>
            <w:r>
              <w:t>3月底</w:t>
            </w:r>
          </w:p>
        </w:tc>
        <w:tc>
          <w:tcPr>
            <w:tcW w:w="2835" w:type="dxa"/>
            <w:vAlign w:val="center"/>
          </w:tcPr>
          <w:p w14:paraId="14ECEFCE">
            <w:pPr>
              <w:pStyle w:val="10"/>
            </w:pPr>
            <w:r>
              <w:t>6月底</w:t>
            </w:r>
          </w:p>
        </w:tc>
        <w:tc>
          <w:tcPr>
            <w:tcW w:w="2551" w:type="dxa"/>
            <w:vAlign w:val="center"/>
          </w:tcPr>
          <w:p w14:paraId="2D472D83">
            <w:pPr>
              <w:pStyle w:val="10"/>
            </w:pPr>
            <w:r>
              <w:t>10月底</w:t>
            </w:r>
          </w:p>
        </w:tc>
        <w:tc>
          <w:tcPr>
            <w:tcW w:w="3544" w:type="dxa"/>
            <w:gridSpan w:val="2"/>
            <w:vAlign w:val="center"/>
          </w:tcPr>
          <w:p w14:paraId="2D654996">
            <w:pPr>
              <w:pStyle w:val="10"/>
            </w:pPr>
            <w:r>
              <w:t>12月底</w:t>
            </w:r>
          </w:p>
        </w:tc>
      </w:tr>
      <w:tr w14:paraId="3ED63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A7706"/>
        </w:tc>
        <w:tc>
          <w:tcPr>
            <w:tcW w:w="5103" w:type="dxa"/>
            <w:gridSpan w:val="2"/>
            <w:vAlign w:val="center"/>
          </w:tcPr>
          <w:p w14:paraId="6294B5F3">
            <w:pPr>
              <w:pStyle w:val="13"/>
            </w:pPr>
            <w:r>
              <w:t>25%</w:t>
            </w:r>
          </w:p>
        </w:tc>
        <w:tc>
          <w:tcPr>
            <w:tcW w:w="2835" w:type="dxa"/>
            <w:vAlign w:val="center"/>
          </w:tcPr>
          <w:p w14:paraId="042D96DF">
            <w:pPr>
              <w:pStyle w:val="13"/>
            </w:pPr>
            <w:r>
              <w:t>50%</w:t>
            </w:r>
          </w:p>
        </w:tc>
        <w:tc>
          <w:tcPr>
            <w:tcW w:w="2551" w:type="dxa"/>
            <w:vAlign w:val="center"/>
          </w:tcPr>
          <w:p w14:paraId="1955E23C">
            <w:pPr>
              <w:pStyle w:val="13"/>
            </w:pPr>
            <w:r>
              <w:t>75%</w:t>
            </w:r>
          </w:p>
        </w:tc>
        <w:tc>
          <w:tcPr>
            <w:tcW w:w="3544" w:type="dxa"/>
            <w:gridSpan w:val="2"/>
            <w:vAlign w:val="center"/>
          </w:tcPr>
          <w:p w14:paraId="0177B75A">
            <w:pPr>
              <w:pStyle w:val="13"/>
            </w:pPr>
            <w:r>
              <w:t>100%</w:t>
            </w:r>
          </w:p>
        </w:tc>
      </w:tr>
      <w:tr w14:paraId="03A48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92049">
            <w:pPr>
              <w:pStyle w:val="10"/>
            </w:pPr>
            <w:r>
              <w:t>绩效目标</w:t>
            </w:r>
          </w:p>
        </w:tc>
        <w:tc>
          <w:tcPr>
            <w:tcW w:w="14033" w:type="dxa"/>
            <w:gridSpan w:val="6"/>
            <w:vAlign w:val="center"/>
          </w:tcPr>
          <w:p w14:paraId="148A2331">
            <w:pPr>
              <w:pStyle w:val="12"/>
            </w:pPr>
            <w:r>
              <w:t>1.2026年12月31日前完成运转经费使用</w:t>
            </w:r>
          </w:p>
        </w:tc>
      </w:tr>
    </w:tbl>
    <w:p w14:paraId="0C3E83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528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4EFB90">
            <w:pPr>
              <w:pStyle w:val="10"/>
            </w:pPr>
            <w:r>
              <w:t>一级指标</w:t>
            </w:r>
          </w:p>
        </w:tc>
        <w:tc>
          <w:tcPr>
            <w:tcW w:w="2268" w:type="dxa"/>
            <w:vAlign w:val="center"/>
          </w:tcPr>
          <w:p w14:paraId="1D6F83D3">
            <w:pPr>
              <w:pStyle w:val="10"/>
            </w:pPr>
            <w:r>
              <w:t>二级指标</w:t>
            </w:r>
          </w:p>
        </w:tc>
        <w:tc>
          <w:tcPr>
            <w:tcW w:w="2835" w:type="dxa"/>
            <w:vAlign w:val="center"/>
          </w:tcPr>
          <w:p w14:paraId="22B4D715">
            <w:pPr>
              <w:pStyle w:val="10"/>
            </w:pPr>
            <w:r>
              <w:t>三级指标</w:t>
            </w:r>
          </w:p>
        </w:tc>
        <w:tc>
          <w:tcPr>
            <w:tcW w:w="5386" w:type="dxa"/>
            <w:vAlign w:val="center"/>
          </w:tcPr>
          <w:p w14:paraId="7D17B3FA">
            <w:pPr>
              <w:pStyle w:val="10"/>
            </w:pPr>
            <w:r>
              <w:t>绩效指标描述</w:t>
            </w:r>
          </w:p>
        </w:tc>
        <w:tc>
          <w:tcPr>
            <w:tcW w:w="2268" w:type="dxa"/>
            <w:vAlign w:val="center"/>
          </w:tcPr>
          <w:p w14:paraId="0692051F">
            <w:pPr>
              <w:pStyle w:val="10"/>
            </w:pPr>
            <w:r>
              <w:t>指标值</w:t>
            </w:r>
          </w:p>
        </w:tc>
        <w:tc>
          <w:tcPr>
            <w:tcW w:w="1276" w:type="dxa"/>
            <w:vAlign w:val="center"/>
          </w:tcPr>
          <w:p w14:paraId="470B4C7E">
            <w:pPr>
              <w:pStyle w:val="10"/>
            </w:pPr>
            <w:r>
              <w:t>指标值确定依据</w:t>
            </w:r>
          </w:p>
        </w:tc>
      </w:tr>
      <w:tr w14:paraId="4B6A3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E06B23">
            <w:pPr>
              <w:pStyle w:val="13"/>
            </w:pPr>
            <w:r>
              <w:t>产出指标</w:t>
            </w:r>
          </w:p>
        </w:tc>
        <w:tc>
          <w:tcPr>
            <w:tcW w:w="2268" w:type="dxa"/>
            <w:vAlign w:val="center"/>
          </w:tcPr>
          <w:p w14:paraId="31EEDBE7">
            <w:pPr>
              <w:pStyle w:val="12"/>
            </w:pPr>
            <w:r>
              <w:t>数量指标</w:t>
            </w:r>
          </w:p>
        </w:tc>
        <w:tc>
          <w:tcPr>
            <w:tcW w:w="2835" w:type="dxa"/>
            <w:vAlign w:val="center"/>
          </w:tcPr>
          <w:p w14:paraId="3A63DDBA">
            <w:pPr>
              <w:pStyle w:val="12"/>
            </w:pPr>
            <w:r>
              <w:t>保障医护人员数量</w:t>
            </w:r>
          </w:p>
        </w:tc>
        <w:tc>
          <w:tcPr>
            <w:tcW w:w="5386" w:type="dxa"/>
            <w:vAlign w:val="center"/>
          </w:tcPr>
          <w:p w14:paraId="3F79FF80">
            <w:pPr>
              <w:pStyle w:val="12"/>
            </w:pPr>
            <w:r>
              <w:t>保障医护人员数量</w:t>
            </w:r>
          </w:p>
        </w:tc>
        <w:tc>
          <w:tcPr>
            <w:tcW w:w="2268" w:type="dxa"/>
            <w:vAlign w:val="center"/>
          </w:tcPr>
          <w:p w14:paraId="4FD7E3DC">
            <w:pPr>
              <w:pStyle w:val="12"/>
            </w:pPr>
            <w:r>
              <w:t>≥549人</w:t>
            </w:r>
          </w:p>
        </w:tc>
        <w:tc>
          <w:tcPr>
            <w:tcW w:w="1276" w:type="dxa"/>
            <w:vAlign w:val="center"/>
          </w:tcPr>
          <w:p w14:paraId="2A36952D">
            <w:pPr>
              <w:pStyle w:val="12"/>
            </w:pPr>
            <w:r>
              <w:t>工作计划</w:t>
            </w:r>
          </w:p>
        </w:tc>
      </w:tr>
      <w:tr w14:paraId="4533C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711AF"/>
        </w:tc>
        <w:tc>
          <w:tcPr>
            <w:tcW w:w="2268" w:type="dxa"/>
            <w:vAlign w:val="center"/>
          </w:tcPr>
          <w:p w14:paraId="38B11E59">
            <w:pPr>
              <w:pStyle w:val="12"/>
            </w:pPr>
            <w:r>
              <w:t>成本指标</w:t>
            </w:r>
          </w:p>
        </w:tc>
        <w:tc>
          <w:tcPr>
            <w:tcW w:w="2835" w:type="dxa"/>
            <w:vAlign w:val="center"/>
          </w:tcPr>
          <w:p w14:paraId="53A0D815">
            <w:pPr>
              <w:pStyle w:val="12"/>
            </w:pPr>
            <w:r>
              <w:t>筹集运转经费金额</w:t>
            </w:r>
          </w:p>
        </w:tc>
        <w:tc>
          <w:tcPr>
            <w:tcW w:w="5386" w:type="dxa"/>
            <w:vAlign w:val="center"/>
          </w:tcPr>
          <w:p w14:paraId="0F1EAFFF">
            <w:pPr>
              <w:pStyle w:val="12"/>
            </w:pPr>
            <w:r>
              <w:t>筹集运转经费金额</w:t>
            </w:r>
          </w:p>
        </w:tc>
        <w:tc>
          <w:tcPr>
            <w:tcW w:w="2268" w:type="dxa"/>
            <w:vAlign w:val="center"/>
          </w:tcPr>
          <w:p w14:paraId="67E1B145">
            <w:pPr>
              <w:pStyle w:val="12"/>
            </w:pPr>
            <w:r>
              <w:t>6993.9万元</w:t>
            </w:r>
          </w:p>
        </w:tc>
        <w:tc>
          <w:tcPr>
            <w:tcW w:w="1276" w:type="dxa"/>
            <w:vAlign w:val="center"/>
          </w:tcPr>
          <w:p w14:paraId="2BEC2CE7">
            <w:pPr>
              <w:pStyle w:val="12"/>
            </w:pPr>
            <w:r>
              <w:t>工作计划</w:t>
            </w:r>
          </w:p>
        </w:tc>
      </w:tr>
      <w:tr w14:paraId="6A1EF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BAEFE"/>
        </w:tc>
        <w:tc>
          <w:tcPr>
            <w:tcW w:w="2268" w:type="dxa"/>
            <w:vAlign w:val="center"/>
          </w:tcPr>
          <w:p w14:paraId="16BEF840">
            <w:pPr>
              <w:pStyle w:val="12"/>
            </w:pPr>
            <w:r>
              <w:t>质量指标</w:t>
            </w:r>
          </w:p>
        </w:tc>
        <w:tc>
          <w:tcPr>
            <w:tcW w:w="2835" w:type="dxa"/>
            <w:vAlign w:val="center"/>
          </w:tcPr>
          <w:p w14:paraId="42451505">
            <w:pPr>
              <w:pStyle w:val="12"/>
            </w:pPr>
            <w:r>
              <w:t>医院运行正常率</w:t>
            </w:r>
          </w:p>
        </w:tc>
        <w:tc>
          <w:tcPr>
            <w:tcW w:w="5386" w:type="dxa"/>
            <w:vAlign w:val="center"/>
          </w:tcPr>
          <w:p w14:paraId="18D41D3C">
            <w:pPr>
              <w:pStyle w:val="12"/>
            </w:pPr>
            <w:r>
              <w:t>医院运行正常率</w:t>
            </w:r>
          </w:p>
        </w:tc>
        <w:tc>
          <w:tcPr>
            <w:tcW w:w="2268" w:type="dxa"/>
            <w:vAlign w:val="center"/>
          </w:tcPr>
          <w:p w14:paraId="519242ED">
            <w:pPr>
              <w:pStyle w:val="12"/>
            </w:pPr>
            <w:r>
              <w:t>100%</w:t>
            </w:r>
          </w:p>
        </w:tc>
        <w:tc>
          <w:tcPr>
            <w:tcW w:w="1276" w:type="dxa"/>
            <w:vAlign w:val="center"/>
          </w:tcPr>
          <w:p w14:paraId="0DA3BE53">
            <w:pPr>
              <w:pStyle w:val="12"/>
            </w:pPr>
            <w:r>
              <w:t>工作计划</w:t>
            </w:r>
          </w:p>
        </w:tc>
      </w:tr>
      <w:tr w14:paraId="0FA4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8DF9F"/>
        </w:tc>
        <w:tc>
          <w:tcPr>
            <w:tcW w:w="2268" w:type="dxa"/>
            <w:vAlign w:val="center"/>
          </w:tcPr>
          <w:p w14:paraId="70A13171">
            <w:pPr>
              <w:pStyle w:val="12"/>
            </w:pPr>
            <w:r>
              <w:t>时效指标</w:t>
            </w:r>
          </w:p>
        </w:tc>
        <w:tc>
          <w:tcPr>
            <w:tcW w:w="2835" w:type="dxa"/>
            <w:vAlign w:val="center"/>
          </w:tcPr>
          <w:p w14:paraId="43E06F82">
            <w:pPr>
              <w:pStyle w:val="12"/>
            </w:pPr>
            <w:r>
              <w:t>经费筹集及时率</w:t>
            </w:r>
          </w:p>
        </w:tc>
        <w:tc>
          <w:tcPr>
            <w:tcW w:w="5386" w:type="dxa"/>
            <w:vAlign w:val="center"/>
          </w:tcPr>
          <w:p w14:paraId="607DA39A">
            <w:pPr>
              <w:pStyle w:val="12"/>
            </w:pPr>
            <w:r>
              <w:t>经费筹集及时率</w:t>
            </w:r>
          </w:p>
        </w:tc>
        <w:tc>
          <w:tcPr>
            <w:tcW w:w="2268" w:type="dxa"/>
            <w:vAlign w:val="center"/>
          </w:tcPr>
          <w:p w14:paraId="3787CCCA">
            <w:pPr>
              <w:pStyle w:val="12"/>
            </w:pPr>
            <w:r>
              <w:t>100%</w:t>
            </w:r>
          </w:p>
        </w:tc>
        <w:tc>
          <w:tcPr>
            <w:tcW w:w="1276" w:type="dxa"/>
            <w:vAlign w:val="center"/>
          </w:tcPr>
          <w:p w14:paraId="2FF4FDB7">
            <w:pPr>
              <w:pStyle w:val="12"/>
            </w:pPr>
            <w:r>
              <w:t>工作计划</w:t>
            </w:r>
          </w:p>
        </w:tc>
      </w:tr>
      <w:tr w14:paraId="650E9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FDCE71">
            <w:pPr>
              <w:pStyle w:val="13"/>
            </w:pPr>
            <w:r>
              <w:t>效益指标</w:t>
            </w:r>
          </w:p>
        </w:tc>
        <w:tc>
          <w:tcPr>
            <w:tcW w:w="2268" w:type="dxa"/>
            <w:vAlign w:val="center"/>
          </w:tcPr>
          <w:p w14:paraId="59FE2093">
            <w:pPr>
              <w:pStyle w:val="12"/>
            </w:pPr>
            <w:r>
              <w:t>可持续影响指标</w:t>
            </w:r>
          </w:p>
        </w:tc>
        <w:tc>
          <w:tcPr>
            <w:tcW w:w="2835" w:type="dxa"/>
            <w:vAlign w:val="center"/>
          </w:tcPr>
          <w:p w14:paraId="43D3D378">
            <w:pPr>
              <w:pStyle w:val="12"/>
            </w:pPr>
            <w:r>
              <w:t>医院诊治能力不断提升</w:t>
            </w:r>
          </w:p>
        </w:tc>
        <w:tc>
          <w:tcPr>
            <w:tcW w:w="5386" w:type="dxa"/>
            <w:vAlign w:val="center"/>
          </w:tcPr>
          <w:p w14:paraId="296CC8A5">
            <w:pPr>
              <w:pStyle w:val="12"/>
            </w:pPr>
            <w:r>
              <w:t>医院诊治能力不断提升</w:t>
            </w:r>
          </w:p>
        </w:tc>
        <w:tc>
          <w:tcPr>
            <w:tcW w:w="2268" w:type="dxa"/>
            <w:vAlign w:val="center"/>
          </w:tcPr>
          <w:p w14:paraId="065A9344">
            <w:pPr>
              <w:pStyle w:val="12"/>
            </w:pPr>
            <w:r>
              <w:t>医院诊治能力不断提升</w:t>
            </w:r>
          </w:p>
        </w:tc>
        <w:tc>
          <w:tcPr>
            <w:tcW w:w="1276" w:type="dxa"/>
            <w:vAlign w:val="center"/>
          </w:tcPr>
          <w:p w14:paraId="67E8F6EF">
            <w:pPr>
              <w:pStyle w:val="12"/>
            </w:pPr>
            <w:r>
              <w:t>工作计划</w:t>
            </w:r>
          </w:p>
        </w:tc>
      </w:tr>
      <w:tr w14:paraId="00D9A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8A271D">
            <w:pPr>
              <w:pStyle w:val="13"/>
            </w:pPr>
            <w:r>
              <w:t>满意度指标</w:t>
            </w:r>
          </w:p>
        </w:tc>
        <w:tc>
          <w:tcPr>
            <w:tcW w:w="2268" w:type="dxa"/>
            <w:vAlign w:val="center"/>
          </w:tcPr>
          <w:p w14:paraId="129DF9F6">
            <w:pPr>
              <w:pStyle w:val="12"/>
            </w:pPr>
            <w:r>
              <w:t>服务对象满意度指标</w:t>
            </w:r>
          </w:p>
        </w:tc>
        <w:tc>
          <w:tcPr>
            <w:tcW w:w="2835" w:type="dxa"/>
            <w:vAlign w:val="center"/>
          </w:tcPr>
          <w:p w14:paraId="587FA1CA">
            <w:pPr>
              <w:pStyle w:val="12"/>
            </w:pPr>
            <w:r>
              <w:t>医患满意度</w:t>
            </w:r>
          </w:p>
        </w:tc>
        <w:tc>
          <w:tcPr>
            <w:tcW w:w="5386" w:type="dxa"/>
            <w:vAlign w:val="center"/>
          </w:tcPr>
          <w:p w14:paraId="144BA8A0">
            <w:pPr>
              <w:pStyle w:val="12"/>
            </w:pPr>
            <w:r>
              <w:t>医患满意度</w:t>
            </w:r>
          </w:p>
        </w:tc>
        <w:tc>
          <w:tcPr>
            <w:tcW w:w="2268" w:type="dxa"/>
            <w:vAlign w:val="center"/>
          </w:tcPr>
          <w:p w14:paraId="582B2335">
            <w:pPr>
              <w:pStyle w:val="12"/>
            </w:pPr>
            <w:r>
              <w:t>&gt;96%</w:t>
            </w:r>
          </w:p>
        </w:tc>
        <w:tc>
          <w:tcPr>
            <w:tcW w:w="1276" w:type="dxa"/>
            <w:vAlign w:val="center"/>
          </w:tcPr>
          <w:p w14:paraId="57855CE9">
            <w:pPr>
              <w:pStyle w:val="12"/>
            </w:pPr>
            <w:r>
              <w:t>历史经验</w:t>
            </w:r>
          </w:p>
        </w:tc>
      </w:tr>
    </w:tbl>
    <w:p w14:paraId="2138AED3">
      <w:pPr>
        <w:sectPr>
          <w:pgSz w:w="16840" w:h="11900" w:orient="landscape"/>
          <w:pgMar w:top="1361" w:right="1020" w:bottom="1134" w:left="1020" w:header="720" w:footer="720" w:gutter="0"/>
          <w:cols w:space="720" w:num="1"/>
        </w:sectPr>
      </w:pPr>
    </w:p>
    <w:p w14:paraId="17BA2BB6">
      <w:pPr>
        <w:spacing w:before="0" w:after="0"/>
        <w:ind w:firstLine="560"/>
        <w:jc w:val="left"/>
        <w:outlineLvl w:val="9"/>
      </w:pPr>
      <w:r>
        <w:rPr>
          <w:rFonts w:ascii="方正仿宋_GBK" w:hAnsi="方正仿宋_GBK" w:eastAsia="方正仿宋_GBK" w:cs="方正仿宋_GBK"/>
          <w:b/>
          <w:color w:val="000000"/>
          <w:sz w:val="28"/>
        </w:rPr>
        <w:t>2、石财社【2025】101号 关于提前下达2026年（省级）医改专项补助资金预算的通知绩效目标表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64D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27586E">
            <w:pPr>
              <w:pStyle w:val="11"/>
            </w:pPr>
            <w:r>
              <w:t>单位：万元</w:t>
            </w:r>
          </w:p>
        </w:tc>
      </w:tr>
      <w:tr w14:paraId="68992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97F598">
            <w:pPr>
              <w:pStyle w:val="10"/>
            </w:pPr>
            <w:r>
              <w:t>项目编码</w:t>
            </w:r>
          </w:p>
        </w:tc>
        <w:tc>
          <w:tcPr>
            <w:tcW w:w="5103" w:type="dxa"/>
            <w:gridSpan w:val="2"/>
            <w:vAlign w:val="center"/>
          </w:tcPr>
          <w:p w14:paraId="0F675D01">
            <w:pPr>
              <w:pStyle w:val="12"/>
            </w:pPr>
            <w:r>
              <w:t>13011026P001591100053</w:t>
            </w:r>
          </w:p>
        </w:tc>
        <w:tc>
          <w:tcPr>
            <w:tcW w:w="2835" w:type="dxa"/>
            <w:vAlign w:val="center"/>
          </w:tcPr>
          <w:p w14:paraId="1CF222B4">
            <w:pPr>
              <w:pStyle w:val="10"/>
            </w:pPr>
            <w:r>
              <w:t>项目名称</w:t>
            </w:r>
          </w:p>
        </w:tc>
        <w:tc>
          <w:tcPr>
            <w:tcW w:w="6095" w:type="dxa"/>
            <w:gridSpan w:val="3"/>
            <w:vAlign w:val="center"/>
          </w:tcPr>
          <w:p w14:paraId="1BF2BD57">
            <w:pPr>
              <w:pStyle w:val="12"/>
            </w:pPr>
            <w:r>
              <w:t>石财社【2025】101号 关于提前下达2026年（省级）医改专项补助资金预算的通知</w:t>
            </w:r>
          </w:p>
        </w:tc>
      </w:tr>
      <w:tr w14:paraId="01769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FEB8B">
            <w:pPr>
              <w:pStyle w:val="10"/>
            </w:pPr>
            <w:r>
              <w:t>预算规模及资金用途</w:t>
            </w:r>
          </w:p>
        </w:tc>
        <w:tc>
          <w:tcPr>
            <w:tcW w:w="2268" w:type="dxa"/>
            <w:vAlign w:val="center"/>
          </w:tcPr>
          <w:p w14:paraId="325CD206">
            <w:pPr>
              <w:pStyle w:val="10"/>
            </w:pPr>
            <w:r>
              <w:t>预算数</w:t>
            </w:r>
          </w:p>
        </w:tc>
        <w:tc>
          <w:tcPr>
            <w:tcW w:w="2835" w:type="dxa"/>
            <w:vAlign w:val="center"/>
          </w:tcPr>
          <w:p w14:paraId="7777933A">
            <w:pPr>
              <w:pStyle w:val="12"/>
            </w:pPr>
            <w:r>
              <w:t>100.00</w:t>
            </w:r>
          </w:p>
        </w:tc>
        <w:tc>
          <w:tcPr>
            <w:tcW w:w="2835" w:type="dxa"/>
            <w:vAlign w:val="center"/>
          </w:tcPr>
          <w:p w14:paraId="0504C0AA">
            <w:pPr>
              <w:pStyle w:val="10"/>
            </w:pPr>
            <w:r>
              <w:t>其中：财政    资金</w:t>
            </w:r>
          </w:p>
        </w:tc>
        <w:tc>
          <w:tcPr>
            <w:tcW w:w="2551" w:type="dxa"/>
            <w:vAlign w:val="center"/>
          </w:tcPr>
          <w:p w14:paraId="508B5D4E">
            <w:pPr>
              <w:pStyle w:val="12"/>
            </w:pPr>
            <w:r>
              <w:t>100.00</w:t>
            </w:r>
          </w:p>
        </w:tc>
        <w:tc>
          <w:tcPr>
            <w:tcW w:w="2268" w:type="dxa"/>
            <w:vAlign w:val="center"/>
          </w:tcPr>
          <w:p w14:paraId="1A7A12A7">
            <w:pPr>
              <w:pStyle w:val="10"/>
            </w:pPr>
            <w:r>
              <w:t>其他资金</w:t>
            </w:r>
          </w:p>
        </w:tc>
        <w:tc>
          <w:tcPr>
            <w:tcW w:w="1276" w:type="dxa"/>
            <w:vAlign w:val="center"/>
          </w:tcPr>
          <w:p w14:paraId="5EA5BDEE">
            <w:pPr>
              <w:pStyle w:val="12"/>
            </w:pPr>
            <w:r>
              <w:t xml:space="preserve"> </w:t>
            </w:r>
          </w:p>
        </w:tc>
      </w:tr>
      <w:tr w14:paraId="61AB8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7967B"/>
        </w:tc>
        <w:tc>
          <w:tcPr>
            <w:tcW w:w="14033" w:type="dxa"/>
            <w:gridSpan w:val="6"/>
            <w:vAlign w:val="center"/>
          </w:tcPr>
          <w:p w14:paraId="5E1F6AE8">
            <w:pPr>
              <w:pStyle w:val="12"/>
            </w:pPr>
            <w:r>
              <w:t>购置彩色多普勒超声诊断仪一台用于医院服务能力的提升。</w:t>
            </w:r>
          </w:p>
        </w:tc>
      </w:tr>
      <w:tr w14:paraId="13A6B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A5DC0">
            <w:pPr>
              <w:pStyle w:val="10"/>
            </w:pPr>
            <w:r>
              <w:t>资金支出计划（%）</w:t>
            </w:r>
          </w:p>
        </w:tc>
        <w:tc>
          <w:tcPr>
            <w:tcW w:w="5103" w:type="dxa"/>
            <w:gridSpan w:val="2"/>
            <w:vAlign w:val="center"/>
          </w:tcPr>
          <w:p w14:paraId="22915C2D">
            <w:pPr>
              <w:pStyle w:val="10"/>
            </w:pPr>
            <w:r>
              <w:t>3月底</w:t>
            </w:r>
          </w:p>
        </w:tc>
        <w:tc>
          <w:tcPr>
            <w:tcW w:w="2835" w:type="dxa"/>
            <w:vAlign w:val="center"/>
          </w:tcPr>
          <w:p w14:paraId="4D966F6B">
            <w:pPr>
              <w:pStyle w:val="10"/>
            </w:pPr>
            <w:r>
              <w:t>6月底</w:t>
            </w:r>
          </w:p>
        </w:tc>
        <w:tc>
          <w:tcPr>
            <w:tcW w:w="2551" w:type="dxa"/>
            <w:vAlign w:val="center"/>
          </w:tcPr>
          <w:p w14:paraId="5E89F854">
            <w:pPr>
              <w:pStyle w:val="10"/>
            </w:pPr>
            <w:r>
              <w:t>10月底</w:t>
            </w:r>
          </w:p>
        </w:tc>
        <w:tc>
          <w:tcPr>
            <w:tcW w:w="3544" w:type="dxa"/>
            <w:gridSpan w:val="2"/>
            <w:vAlign w:val="center"/>
          </w:tcPr>
          <w:p w14:paraId="7201B353">
            <w:pPr>
              <w:pStyle w:val="10"/>
            </w:pPr>
            <w:r>
              <w:t>12月底</w:t>
            </w:r>
          </w:p>
        </w:tc>
      </w:tr>
      <w:tr w14:paraId="3C3C3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87D619"/>
        </w:tc>
        <w:tc>
          <w:tcPr>
            <w:tcW w:w="5103" w:type="dxa"/>
            <w:gridSpan w:val="2"/>
            <w:vAlign w:val="center"/>
          </w:tcPr>
          <w:p w14:paraId="41B658E5">
            <w:pPr>
              <w:pStyle w:val="13"/>
            </w:pPr>
            <w:r>
              <w:t xml:space="preserve"> </w:t>
            </w:r>
          </w:p>
        </w:tc>
        <w:tc>
          <w:tcPr>
            <w:tcW w:w="2835" w:type="dxa"/>
            <w:vAlign w:val="center"/>
          </w:tcPr>
          <w:p w14:paraId="2C918520">
            <w:pPr>
              <w:pStyle w:val="13"/>
            </w:pPr>
            <w:r>
              <w:t>100%</w:t>
            </w:r>
          </w:p>
        </w:tc>
        <w:tc>
          <w:tcPr>
            <w:tcW w:w="2551" w:type="dxa"/>
            <w:vAlign w:val="center"/>
          </w:tcPr>
          <w:p w14:paraId="10425DCD">
            <w:pPr>
              <w:pStyle w:val="13"/>
            </w:pPr>
            <w:r>
              <w:t xml:space="preserve"> </w:t>
            </w:r>
          </w:p>
        </w:tc>
        <w:tc>
          <w:tcPr>
            <w:tcW w:w="3544" w:type="dxa"/>
            <w:gridSpan w:val="2"/>
            <w:vAlign w:val="center"/>
          </w:tcPr>
          <w:p w14:paraId="1076E27B">
            <w:pPr>
              <w:pStyle w:val="13"/>
            </w:pPr>
            <w:r>
              <w:t xml:space="preserve"> </w:t>
            </w:r>
          </w:p>
        </w:tc>
      </w:tr>
      <w:tr w14:paraId="2BBF7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E366F1">
            <w:pPr>
              <w:pStyle w:val="10"/>
            </w:pPr>
            <w:r>
              <w:t>绩效目标</w:t>
            </w:r>
          </w:p>
        </w:tc>
        <w:tc>
          <w:tcPr>
            <w:tcW w:w="14033" w:type="dxa"/>
            <w:gridSpan w:val="6"/>
            <w:vAlign w:val="center"/>
          </w:tcPr>
          <w:p w14:paraId="77B963C7">
            <w:pPr>
              <w:pStyle w:val="12"/>
            </w:pPr>
            <w:r>
              <w:t>1.购置彩色多普勒超声诊断仪一台，用于医院医疗服务能力的提升。</w:t>
            </w:r>
          </w:p>
        </w:tc>
      </w:tr>
    </w:tbl>
    <w:p w14:paraId="68F344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E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34EAA8">
            <w:pPr>
              <w:pStyle w:val="10"/>
            </w:pPr>
            <w:r>
              <w:t>一级指标</w:t>
            </w:r>
          </w:p>
        </w:tc>
        <w:tc>
          <w:tcPr>
            <w:tcW w:w="2268" w:type="dxa"/>
            <w:vAlign w:val="center"/>
          </w:tcPr>
          <w:p w14:paraId="1777839F">
            <w:pPr>
              <w:pStyle w:val="10"/>
            </w:pPr>
            <w:r>
              <w:t>二级指标</w:t>
            </w:r>
          </w:p>
        </w:tc>
        <w:tc>
          <w:tcPr>
            <w:tcW w:w="2835" w:type="dxa"/>
            <w:vAlign w:val="center"/>
          </w:tcPr>
          <w:p w14:paraId="24D6ACFB">
            <w:pPr>
              <w:pStyle w:val="10"/>
            </w:pPr>
            <w:r>
              <w:t>三级指标</w:t>
            </w:r>
          </w:p>
        </w:tc>
        <w:tc>
          <w:tcPr>
            <w:tcW w:w="5386" w:type="dxa"/>
            <w:vAlign w:val="center"/>
          </w:tcPr>
          <w:p w14:paraId="0D01AB57">
            <w:pPr>
              <w:pStyle w:val="10"/>
            </w:pPr>
            <w:r>
              <w:t>绩效指标描述</w:t>
            </w:r>
          </w:p>
        </w:tc>
        <w:tc>
          <w:tcPr>
            <w:tcW w:w="2268" w:type="dxa"/>
            <w:vAlign w:val="center"/>
          </w:tcPr>
          <w:p w14:paraId="33586D65">
            <w:pPr>
              <w:pStyle w:val="10"/>
            </w:pPr>
            <w:r>
              <w:t>指标值</w:t>
            </w:r>
          </w:p>
        </w:tc>
        <w:tc>
          <w:tcPr>
            <w:tcW w:w="1276" w:type="dxa"/>
            <w:vAlign w:val="center"/>
          </w:tcPr>
          <w:p w14:paraId="7822B83A">
            <w:pPr>
              <w:pStyle w:val="10"/>
            </w:pPr>
            <w:r>
              <w:t>指标值确定依据</w:t>
            </w:r>
          </w:p>
        </w:tc>
      </w:tr>
      <w:tr w14:paraId="118C0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3207BE">
            <w:pPr>
              <w:pStyle w:val="13"/>
            </w:pPr>
            <w:r>
              <w:t>产出指标</w:t>
            </w:r>
          </w:p>
        </w:tc>
        <w:tc>
          <w:tcPr>
            <w:tcW w:w="2268" w:type="dxa"/>
            <w:vAlign w:val="center"/>
          </w:tcPr>
          <w:p w14:paraId="5DCD6823">
            <w:pPr>
              <w:pStyle w:val="12"/>
            </w:pPr>
            <w:r>
              <w:t>数量指标</w:t>
            </w:r>
          </w:p>
        </w:tc>
        <w:tc>
          <w:tcPr>
            <w:tcW w:w="2835" w:type="dxa"/>
            <w:vAlign w:val="center"/>
          </w:tcPr>
          <w:p w14:paraId="25E7A534">
            <w:pPr>
              <w:pStyle w:val="12"/>
            </w:pPr>
            <w:r>
              <w:t>专业设备购置数量</w:t>
            </w:r>
          </w:p>
        </w:tc>
        <w:tc>
          <w:tcPr>
            <w:tcW w:w="5386" w:type="dxa"/>
            <w:vAlign w:val="center"/>
          </w:tcPr>
          <w:p w14:paraId="4111DA45">
            <w:pPr>
              <w:pStyle w:val="12"/>
            </w:pPr>
            <w:r>
              <w:t>医改资金购置彩色多普勒超声诊断仪的数量</w:t>
            </w:r>
          </w:p>
        </w:tc>
        <w:tc>
          <w:tcPr>
            <w:tcW w:w="2268" w:type="dxa"/>
            <w:vAlign w:val="center"/>
          </w:tcPr>
          <w:p w14:paraId="440E0DBD">
            <w:pPr>
              <w:pStyle w:val="12"/>
            </w:pPr>
            <w:r>
              <w:t>1台</w:t>
            </w:r>
          </w:p>
        </w:tc>
        <w:tc>
          <w:tcPr>
            <w:tcW w:w="1276" w:type="dxa"/>
            <w:vAlign w:val="center"/>
          </w:tcPr>
          <w:p w14:paraId="4C463D60">
            <w:pPr>
              <w:pStyle w:val="12"/>
            </w:pPr>
            <w:r>
              <w:t>工作计划</w:t>
            </w:r>
          </w:p>
        </w:tc>
      </w:tr>
      <w:tr w14:paraId="7A9B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35888"/>
        </w:tc>
        <w:tc>
          <w:tcPr>
            <w:tcW w:w="2268" w:type="dxa"/>
            <w:vAlign w:val="center"/>
          </w:tcPr>
          <w:p w14:paraId="59778632">
            <w:pPr>
              <w:pStyle w:val="12"/>
            </w:pPr>
            <w:r>
              <w:t>质量指标</w:t>
            </w:r>
          </w:p>
        </w:tc>
        <w:tc>
          <w:tcPr>
            <w:tcW w:w="2835" w:type="dxa"/>
            <w:vAlign w:val="center"/>
          </w:tcPr>
          <w:p w14:paraId="131FA53D">
            <w:pPr>
              <w:pStyle w:val="12"/>
            </w:pPr>
            <w:r>
              <w:t>购置设备仪器合格率</w:t>
            </w:r>
          </w:p>
        </w:tc>
        <w:tc>
          <w:tcPr>
            <w:tcW w:w="5386" w:type="dxa"/>
            <w:vAlign w:val="center"/>
          </w:tcPr>
          <w:p w14:paraId="49953471">
            <w:pPr>
              <w:pStyle w:val="12"/>
            </w:pPr>
            <w:r>
              <w:t>医改资金购置彩色多普勒超声诊断仪的合格率</w:t>
            </w:r>
          </w:p>
        </w:tc>
        <w:tc>
          <w:tcPr>
            <w:tcW w:w="2268" w:type="dxa"/>
            <w:vAlign w:val="center"/>
          </w:tcPr>
          <w:p w14:paraId="381DD647">
            <w:pPr>
              <w:pStyle w:val="12"/>
            </w:pPr>
            <w:r>
              <w:t>100%</w:t>
            </w:r>
          </w:p>
        </w:tc>
        <w:tc>
          <w:tcPr>
            <w:tcW w:w="1276" w:type="dxa"/>
            <w:vAlign w:val="center"/>
          </w:tcPr>
          <w:p w14:paraId="686EC7F0">
            <w:pPr>
              <w:pStyle w:val="12"/>
            </w:pPr>
            <w:r>
              <w:t>工作计划</w:t>
            </w:r>
          </w:p>
        </w:tc>
      </w:tr>
      <w:tr w14:paraId="36E37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59203"/>
        </w:tc>
        <w:tc>
          <w:tcPr>
            <w:tcW w:w="2268" w:type="dxa"/>
            <w:vAlign w:val="center"/>
          </w:tcPr>
          <w:p w14:paraId="39142FE9">
            <w:pPr>
              <w:pStyle w:val="12"/>
            </w:pPr>
            <w:r>
              <w:t>时效指标</w:t>
            </w:r>
          </w:p>
        </w:tc>
        <w:tc>
          <w:tcPr>
            <w:tcW w:w="2835" w:type="dxa"/>
            <w:vAlign w:val="center"/>
          </w:tcPr>
          <w:p w14:paraId="1A0C3D06">
            <w:pPr>
              <w:pStyle w:val="12"/>
            </w:pPr>
            <w:r>
              <w:t>采购完成时间</w:t>
            </w:r>
          </w:p>
        </w:tc>
        <w:tc>
          <w:tcPr>
            <w:tcW w:w="5386" w:type="dxa"/>
            <w:vAlign w:val="center"/>
          </w:tcPr>
          <w:p w14:paraId="2320460B">
            <w:pPr>
              <w:pStyle w:val="12"/>
            </w:pPr>
            <w:r>
              <w:t>医改资金购置彩色多普勒超声诊断仪的时间</w:t>
            </w:r>
          </w:p>
        </w:tc>
        <w:tc>
          <w:tcPr>
            <w:tcW w:w="2268" w:type="dxa"/>
            <w:vAlign w:val="center"/>
          </w:tcPr>
          <w:p w14:paraId="7CFA2B83">
            <w:pPr>
              <w:pStyle w:val="12"/>
            </w:pPr>
            <w:r>
              <w:t>2026年6月30日前完成采购</w:t>
            </w:r>
          </w:p>
        </w:tc>
        <w:tc>
          <w:tcPr>
            <w:tcW w:w="1276" w:type="dxa"/>
            <w:vAlign w:val="center"/>
          </w:tcPr>
          <w:p w14:paraId="7250F690">
            <w:pPr>
              <w:pStyle w:val="12"/>
            </w:pPr>
            <w:r>
              <w:t>工作计划</w:t>
            </w:r>
          </w:p>
        </w:tc>
      </w:tr>
      <w:tr w14:paraId="431B7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E20FC"/>
        </w:tc>
        <w:tc>
          <w:tcPr>
            <w:tcW w:w="2268" w:type="dxa"/>
            <w:vAlign w:val="center"/>
          </w:tcPr>
          <w:p w14:paraId="7DD56B95">
            <w:pPr>
              <w:pStyle w:val="12"/>
            </w:pPr>
            <w:r>
              <w:t>成本指标</w:t>
            </w:r>
          </w:p>
        </w:tc>
        <w:tc>
          <w:tcPr>
            <w:tcW w:w="2835" w:type="dxa"/>
            <w:vAlign w:val="center"/>
          </w:tcPr>
          <w:p w14:paraId="0DEF54C3">
            <w:pPr>
              <w:pStyle w:val="12"/>
            </w:pPr>
            <w:r>
              <w:t>设备购置成本</w:t>
            </w:r>
          </w:p>
        </w:tc>
        <w:tc>
          <w:tcPr>
            <w:tcW w:w="5386" w:type="dxa"/>
            <w:vAlign w:val="center"/>
          </w:tcPr>
          <w:p w14:paraId="427AC26A">
            <w:pPr>
              <w:pStyle w:val="12"/>
            </w:pPr>
            <w:r>
              <w:t>医改资金购置彩色多普勒超声诊断仪的补助成本</w:t>
            </w:r>
          </w:p>
        </w:tc>
        <w:tc>
          <w:tcPr>
            <w:tcW w:w="2268" w:type="dxa"/>
            <w:vAlign w:val="center"/>
          </w:tcPr>
          <w:p w14:paraId="1F3A281D">
            <w:pPr>
              <w:pStyle w:val="12"/>
            </w:pPr>
            <w:r>
              <w:t>100万元</w:t>
            </w:r>
          </w:p>
        </w:tc>
        <w:tc>
          <w:tcPr>
            <w:tcW w:w="1276" w:type="dxa"/>
            <w:vAlign w:val="center"/>
          </w:tcPr>
          <w:p w14:paraId="679BEF89">
            <w:pPr>
              <w:pStyle w:val="12"/>
            </w:pPr>
            <w:r>
              <w:t>工作计划</w:t>
            </w:r>
          </w:p>
        </w:tc>
      </w:tr>
      <w:tr w14:paraId="2080F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2F39DC">
            <w:pPr>
              <w:pStyle w:val="13"/>
            </w:pPr>
            <w:r>
              <w:t>效益指标</w:t>
            </w:r>
          </w:p>
        </w:tc>
        <w:tc>
          <w:tcPr>
            <w:tcW w:w="2268" w:type="dxa"/>
            <w:vAlign w:val="center"/>
          </w:tcPr>
          <w:p w14:paraId="43AA5AEC">
            <w:pPr>
              <w:pStyle w:val="12"/>
            </w:pPr>
            <w:r>
              <w:t>可持续影响指标</w:t>
            </w:r>
          </w:p>
        </w:tc>
        <w:tc>
          <w:tcPr>
            <w:tcW w:w="2835" w:type="dxa"/>
            <w:vAlign w:val="center"/>
          </w:tcPr>
          <w:p w14:paraId="69B7B722">
            <w:pPr>
              <w:pStyle w:val="12"/>
            </w:pPr>
            <w:r>
              <w:t>提升能力</w:t>
            </w:r>
          </w:p>
        </w:tc>
        <w:tc>
          <w:tcPr>
            <w:tcW w:w="5386" w:type="dxa"/>
            <w:vAlign w:val="center"/>
          </w:tcPr>
          <w:p w14:paraId="378680D6">
            <w:pPr>
              <w:pStyle w:val="12"/>
            </w:pPr>
            <w:r>
              <w:t>提高医疗服务能力</w:t>
            </w:r>
          </w:p>
        </w:tc>
        <w:tc>
          <w:tcPr>
            <w:tcW w:w="2268" w:type="dxa"/>
            <w:vAlign w:val="center"/>
          </w:tcPr>
          <w:p w14:paraId="382298E4">
            <w:pPr>
              <w:pStyle w:val="12"/>
            </w:pPr>
            <w:r>
              <w:t>提高医院医疗服务能力</w:t>
            </w:r>
          </w:p>
        </w:tc>
        <w:tc>
          <w:tcPr>
            <w:tcW w:w="1276" w:type="dxa"/>
            <w:vAlign w:val="center"/>
          </w:tcPr>
          <w:p w14:paraId="53E0BFBB">
            <w:pPr>
              <w:pStyle w:val="12"/>
            </w:pPr>
            <w:r>
              <w:t>工作计划</w:t>
            </w:r>
          </w:p>
        </w:tc>
      </w:tr>
      <w:tr w14:paraId="25CB9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79CA19">
            <w:pPr>
              <w:pStyle w:val="13"/>
            </w:pPr>
            <w:r>
              <w:t>满意度指标</w:t>
            </w:r>
          </w:p>
        </w:tc>
        <w:tc>
          <w:tcPr>
            <w:tcW w:w="2268" w:type="dxa"/>
            <w:vAlign w:val="center"/>
          </w:tcPr>
          <w:p w14:paraId="1F934CE1">
            <w:pPr>
              <w:pStyle w:val="12"/>
            </w:pPr>
            <w:r>
              <w:t>服务对象满意度指标</w:t>
            </w:r>
          </w:p>
        </w:tc>
        <w:tc>
          <w:tcPr>
            <w:tcW w:w="2835" w:type="dxa"/>
            <w:vAlign w:val="center"/>
          </w:tcPr>
          <w:p w14:paraId="7DB8F289">
            <w:pPr>
              <w:pStyle w:val="12"/>
            </w:pPr>
            <w:r>
              <w:t>群众满意度</w:t>
            </w:r>
          </w:p>
        </w:tc>
        <w:tc>
          <w:tcPr>
            <w:tcW w:w="5386" w:type="dxa"/>
            <w:vAlign w:val="center"/>
          </w:tcPr>
          <w:p w14:paraId="39730121">
            <w:pPr>
              <w:pStyle w:val="12"/>
            </w:pPr>
            <w:r>
              <w:t>满意与较满意占调查人群比例</w:t>
            </w:r>
          </w:p>
        </w:tc>
        <w:tc>
          <w:tcPr>
            <w:tcW w:w="2268" w:type="dxa"/>
            <w:vAlign w:val="center"/>
          </w:tcPr>
          <w:p w14:paraId="137CC2A3">
            <w:pPr>
              <w:pStyle w:val="12"/>
            </w:pPr>
            <w:r>
              <w:t>≥98%</w:t>
            </w:r>
          </w:p>
        </w:tc>
        <w:tc>
          <w:tcPr>
            <w:tcW w:w="1276" w:type="dxa"/>
            <w:vAlign w:val="center"/>
          </w:tcPr>
          <w:p w14:paraId="631B1BD8">
            <w:pPr>
              <w:pStyle w:val="12"/>
            </w:pPr>
            <w:r>
              <w:t>工作计划</w:t>
            </w:r>
          </w:p>
        </w:tc>
      </w:tr>
    </w:tbl>
    <w:p w14:paraId="09533FF0">
      <w:pPr>
        <w:sectPr>
          <w:pgSz w:w="16840" w:h="11900" w:orient="landscape"/>
          <w:pgMar w:top="1361" w:right="1020" w:bottom="1134" w:left="1020" w:header="720" w:footer="720" w:gutter="0"/>
          <w:cols w:space="720" w:num="1"/>
        </w:sectPr>
      </w:pPr>
    </w:p>
    <w:p w14:paraId="0DD9A0BE">
      <w:pPr>
        <w:spacing w:before="0" w:after="0"/>
        <w:ind w:firstLine="560"/>
        <w:jc w:val="left"/>
        <w:outlineLvl w:val="9"/>
      </w:pPr>
      <w:r>
        <w:rPr>
          <w:rFonts w:ascii="方正仿宋_GBK" w:hAnsi="方正仿宋_GBK" w:eastAsia="方正仿宋_GBK" w:cs="方正仿宋_GBK"/>
          <w:b/>
          <w:color w:val="000000"/>
          <w:sz w:val="28"/>
        </w:rPr>
        <w:t>3、石财社【2025】111号 关于提前下达2026年医疗服务与保障能力提升补助资金（卫生健康人才培养）预算的通知绩效目标表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41B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49CB97">
            <w:pPr>
              <w:pStyle w:val="11"/>
            </w:pPr>
            <w:r>
              <w:t>单位：万元</w:t>
            </w:r>
          </w:p>
        </w:tc>
      </w:tr>
      <w:tr w14:paraId="0827D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AE7EF1">
            <w:pPr>
              <w:pStyle w:val="10"/>
            </w:pPr>
            <w:r>
              <w:t>项目编码</w:t>
            </w:r>
          </w:p>
        </w:tc>
        <w:tc>
          <w:tcPr>
            <w:tcW w:w="5103" w:type="dxa"/>
            <w:gridSpan w:val="2"/>
            <w:vAlign w:val="center"/>
          </w:tcPr>
          <w:p w14:paraId="28F96CFF">
            <w:pPr>
              <w:pStyle w:val="12"/>
            </w:pPr>
            <w:r>
              <w:t>13011026P00159110004F</w:t>
            </w:r>
          </w:p>
        </w:tc>
        <w:tc>
          <w:tcPr>
            <w:tcW w:w="2835" w:type="dxa"/>
            <w:vAlign w:val="center"/>
          </w:tcPr>
          <w:p w14:paraId="363DF190">
            <w:pPr>
              <w:pStyle w:val="10"/>
            </w:pPr>
            <w:r>
              <w:t>项目名称</w:t>
            </w:r>
          </w:p>
        </w:tc>
        <w:tc>
          <w:tcPr>
            <w:tcW w:w="6095" w:type="dxa"/>
            <w:gridSpan w:val="3"/>
            <w:vAlign w:val="center"/>
          </w:tcPr>
          <w:p w14:paraId="54154B2D">
            <w:pPr>
              <w:pStyle w:val="12"/>
            </w:pPr>
            <w:r>
              <w:t>石财社【2025】111号 关于提前下达2026年医疗服务与保障能力提升补助资金（卫生健康人才培养）预算的通知</w:t>
            </w:r>
          </w:p>
        </w:tc>
      </w:tr>
      <w:tr w14:paraId="705AD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B827D">
            <w:pPr>
              <w:pStyle w:val="10"/>
            </w:pPr>
            <w:r>
              <w:t>预算规模及资金用途</w:t>
            </w:r>
          </w:p>
        </w:tc>
        <w:tc>
          <w:tcPr>
            <w:tcW w:w="2268" w:type="dxa"/>
            <w:vAlign w:val="center"/>
          </w:tcPr>
          <w:p w14:paraId="538B8B7E">
            <w:pPr>
              <w:pStyle w:val="10"/>
            </w:pPr>
            <w:r>
              <w:t>预算数</w:t>
            </w:r>
          </w:p>
        </w:tc>
        <w:tc>
          <w:tcPr>
            <w:tcW w:w="2835" w:type="dxa"/>
            <w:vAlign w:val="center"/>
          </w:tcPr>
          <w:p w14:paraId="04078597">
            <w:pPr>
              <w:pStyle w:val="12"/>
            </w:pPr>
            <w:r>
              <w:t>23.98</w:t>
            </w:r>
          </w:p>
        </w:tc>
        <w:tc>
          <w:tcPr>
            <w:tcW w:w="2835" w:type="dxa"/>
            <w:vAlign w:val="center"/>
          </w:tcPr>
          <w:p w14:paraId="7EADD05A">
            <w:pPr>
              <w:pStyle w:val="10"/>
            </w:pPr>
            <w:r>
              <w:t>其中：财政    资金</w:t>
            </w:r>
          </w:p>
        </w:tc>
        <w:tc>
          <w:tcPr>
            <w:tcW w:w="2551" w:type="dxa"/>
            <w:vAlign w:val="center"/>
          </w:tcPr>
          <w:p w14:paraId="335B04DF">
            <w:pPr>
              <w:pStyle w:val="12"/>
            </w:pPr>
            <w:r>
              <w:t>23.98</w:t>
            </w:r>
          </w:p>
        </w:tc>
        <w:tc>
          <w:tcPr>
            <w:tcW w:w="2268" w:type="dxa"/>
            <w:vAlign w:val="center"/>
          </w:tcPr>
          <w:p w14:paraId="34A370E3">
            <w:pPr>
              <w:pStyle w:val="10"/>
            </w:pPr>
            <w:r>
              <w:t>其他资金</w:t>
            </w:r>
          </w:p>
        </w:tc>
        <w:tc>
          <w:tcPr>
            <w:tcW w:w="1276" w:type="dxa"/>
            <w:vAlign w:val="center"/>
          </w:tcPr>
          <w:p w14:paraId="136A723F">
            <w:pPr>
              <w:pStyle w:val="12"/>
            </w:pPr>
            <w:r>
              <w:t xml:space="preserve"> </w:t>
            </w:r>
          </w:p>
        </w:tc>
      </w:tr>
      <w:tr w14:paraId="2219F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5708AA"/>
        </w:tc>
        <w:tc>
          <w:tcPr>
            <w:tcW w:w="14033" w:type="dxa"/>
            <w:gridSpan w:val="6"/>
            <w:vAlign w:val="center"/>
          </w:tcPr>
          <w:p w14:paraId="0B241663">
            <w:pPr>
              <w:pStyle w:val="12"/>
            </w:pPr>
            <w:r>
              <w:t>用于基层卫生人才能力提升项目培训学员讲课食宿等费用。</w:t>
            </w:r>
          </w:p>
        </w:tc>
      </w:tr>
      <w:tr w14:paraId="416A4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48561">
            <w:pPr>
              <w:pStyle w:val="10"/>
            </w:pPr>
            <w:r>
              <w:t>资金支出计划（%）</w:t>
            </w:r>
          </w:p>
        </w:tc>
        <w:tc>
          <w:tcPr>
            <w:tcW w:w="5103" w:type="dxa"/>
            <w:gridSpan w:val="2"/>
            <w:vAlign w:val="center"/>
          </w:tcPr>
          <w:p w14:paraId="405DC001">
            <w:pPr>
              <w:pStyle w:val="10"/>
            </w:pPr>
            <w:r>
              <w:t>3月底</w:t>
            </w:r>
          </w:p>
        </w:tc>
        <w:tc>
          <w:tcPr>
            <w:tcW w:w="2835" w:type="dxa"/>
            <w:vAlign w:val="center"/>
          </w:tcPr>
          <w:p w14:paraId="7B5A076B">
            <w:pPr>
              <w:pStyle w:val="10"/>
            </w:pPr>
            <w:r>
              <w:t>6月底</w:t>
            </w:r>
          </w:p>
        </w:tc>
        <w:tc>
          <w:tcPr>
            <w:tcW w:w="2551" w:type="dxa"/>
            <w:vAlign w:val="center"/>
          </w:tcPr>
          <w:p w14:paraId="029B3E0E">
            <w:pPr>
              <w:pStyle w:val="10"/>
            </w:pPr>
            <w:r>
              <w:t>10月底</w:t>
            </w:r>
          </w:p>
        </w:tc>
        <w:tc>
          <w:tcPr>
            <w:tcW w:w="3544" w:type="dxa"/>
            <w:gridSpan w:val="2"/>
            <w:vAlign w:val="center"/>
          </w:tcPr>
          <w:p w14:paraId="569977F9">
            <w:pPr>
              <w:pStyle w:val="10"/>
            </w:pPr>
            <w:r>
              <w:t>12月底</w:t>
            </w:r>
          </w:p>
        </w:tc>
      </w:tr>
      <w:tr w14:paraId="2AFD7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71250"/>
        </w:tc>
        <w:tc>
          <w:tcPr>
            <w:tcW w:w="5103" w:type="dxa"/>
            <w:gridSpan w:val="2"/>
            <w:vAlign w:val="center"/>
          </w:tcPr>
          <w:p w14:paraId="5748F642">
            <w:pPr>
              <w:pStyle w:val="13"/>
            </w:pPr>
            <w:r>
              <w:t xml:space="preserve"> </w:t>
            </w:r>
          </w:p>
        </w:tc>
        <w:tc>
          <w:tcPr>
            <w:tcW w:w="2835" w:type="dxa"/>
            <w:vAlign w:val="center"/>
          </w:tcPr>
          <w:p w14:paraId="315A28CE">
            <w:pPr>
              <w:pStyle w:val="13"/>
            </w:pPr>
            <w:r>
              <w:t xml:space="preserve"> </w:t>
            </w:r>
          </w:p>
        </w:tc>
        <w:tc>
          <w:tcPr>
            <w:tcW w:w="2551" w:type="dxa"/>
            <w:vAlign w:val="center"/>
          </w:tcPr>
          <w:p w14:paraId="7539DFA1">
            <w:pPr>
              <w:pStyle w:val="13"/>
            </w:pPr>
            <w:r>
              <w:t>50%</w:t>
            </w:r>
          </w:p>
        </w:tc>
        <w:tc>
          <w:tcPr>
            <w:tcW w:w="3544" w:type="dxa"/>
            <w:gridSpan w:val="2"/>
            <w:vAlign w:val="center"/>
          </w:tcPr>
          <w:p w14:paraId="33272AA9">
            <w:pPr>
              <w:pStyle w:val="13"/>
            </w:pPr>
            <w:r>
              <w:t>100%</w:t>
            </w:r>
          </w:p>
        </w:tc>
      </w:tr>
      <w:tr w14:paraId="64691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6E58C">
            <w:pPr>
              <w:pStyle w:val="10"/>
            </w:pPr>
            <w:r>
              <w:t>绩效目标</w:t>
            </w:r>
          </w:p>
        </w:tc>
        <w:tc>
          <w:tcPr>
            <w:tcW w:w="14033" w:type="dxa"/>
            <w:gridSpan w:val="6"/>
            <w:vAlign w:val="center"/>
          </w:tcPr>
          <w:p w14:paraId="69AB6858">
            <w:pPr>
              <w:pStyle w:val="12"/>
            </w:pPr>
            <w:r>
              <w:t>1.以基层卫生人员实际需求为导向，以补短板为目标，对每个乡镇共计56名乡村医生进行基本技能实操培训，提高其对常见病、多发病及突发公共卫生事件的处置水平。</w:t>
            </w:r>
          </w:p>
        </w:tc>
      </w:tr>
    </w:tbl>
    <w:p w14:paraId="651CFA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157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432A24">
            <w:pPr>
              <w:pStyle w:val="10"/>
            </w:pPr>
            <w:r>
              <w:t>一级指标</w:t>
            </w:r>
          </w:p>
        </w:tc>
        <w:tc>
          <w:tcPr>
            <w:tcW w:w="2268" w:type="dxa"/>
            <w:vAlign w:val="center"/>
          </w:tcPr>
          <w:p w14:paraId="4CE0E0C4">
            <w:pPr>
              <w:pStyle w:val="10"/>
            </w:pPr>
            <w:r>
              <w:t>二级指标</w:t>
            </w:r>
          </w:p>
        </w:tc>
        <w:tc>
          <w:tcPr>
            <w:tcW w:w="2835" w:type="dxa"/>
            <w:vAlign w:val="center"/>
          </w:tcPr>
          <w:p w14:paraId="328A1386">
            <w:pPr>
              <w:pStyle w:val="10"/>
            </w:pPr>
            <w:r>
              <w:t>三级指标</w:t>
            </w:r>
          </w:p>
        </w:tc>
        <w:tc>
          <w:tcPr>
            <w:tcW w:w="5386" w:type="dxa"/>
            <w:vAlign w:val="center"/>
          </w:tcPr>
          <w:p w14:paraId="0558E9D5">
            <w:pPr>
              <w:pStyle w:val="10"/>
            </w:pPr>
            <w:r>
              <w:t>绩效指标描述</w:t>
            </w:r>
          </w:p>
        </w:tc>
        <w:tc>
          <w:tcPr>
            <w:tcW w:w="2268" w:type="dxa"/>
            <w:vAlign w:val="center"/>
          </w:tcPr>
          <w:p w14:paraId="5B8221CD">
            <w:pPr>
              <w:pStyle w:val="10"/>
            </w:pPr>
            <w:r>
              <w:t>指标值</w:t>
            </w:r>
          </w:p>
        </w:tc>
        <w:tc>
          <w:tcPr>
            <w:tcW w:w="1276" w:type="dxa"/>
            <w:vAlign w:val="center"/>
          </w:tcPr>
          <w:p w14:paraId="75716AEE">
            <w:pPr>
              <w:pStyle w:val="10"/>
            </w:pPr>
            <w:r>
              <w:t>指标值确定依据</w:t>
            </w:r>
          </w:p>
        </w:tc>
      </w:tr>
      <w:tr w14:paraId="143FE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87A2B">
            <w:pPr>
              <w:pStyle w:val="13"/>
            </w:pPr>
            <w:r>
              <w:t>产出指标</w:t>
            </w:r>
          </w:p>
        </w:tc>
        <w:tc>
          <w:tcPr>
            <w:tcW w:w="2268" w:type="dxa"/>
            <w:vAlign w:val="center"/>
          </w:tcPr>
          <w:p w14:paraId="64F88286">
            <w:pPr>
              <w:pStyle w:val="12"/>
            </w:pPr>
            <w:r>
              <w:t>数量指标</w:t>
            </w:r>
          </w:p>
        </w:tc>
        <w:tc>
          <w:tcPr>
            <w:tcW w:w="2835" w:type="dxa"/>
            <w:vAlign w:val="center"/>
          </w:tcPr>
          <w:p w14:paraId="728E306C">
            <w:pPr>
              <w:pStyle w:val="12"/>
            </w:pPr>
            <w:r>
              <w:t>培训人数</w:t>
            </w:r>
          </w:p>
        </w:tc>
        <w:tc>
          <w:tcPr>
            <w:tcW w:w="5386" w:type="dxa"/>
            <w:vAlign w:val="center"/>
          </w:tcPr>
          <w:p w14:paraId="16ECB44B">
            <w:pPr>
              <w:pStyle w:val="12"/>
            </w:pPr>
            <w:r>
              <w:t>以有2名以上乡村医生或已实现乡村一体化的乡镇为主</w:t>
            </w:r>
          </w:p>
        </w:tc>
        <w:tc>
          <w:tcPr>
            <w:tcW w:w="2268" w:type="dxa"/>
            <w:vAlign w:val="center"/>
          </w:tcPr>
          <w:p w14:paraId="0B27ABCF">
            <w:pPr>
              <w:pStyle w:val="12"/>
            </w:pPr>
            <w:r>
              <w:t>56人</w:t>
            </w:r>
          </w:p>
        </w:tc>
        <w:tc>
          <w:tcPr>
            <w:tcW w:w="1276" w:type="dxa"/>
            <w:vAlign w:val="center"/>
          </w:tcPr>
          <w:p w14:paraId="0D143CB5">
            <w:pPr>
              <w:pStyle w:val="12"/>
            </w:pPr>
            <w:r>
              <w:t>工作计划</w:t>
            </w:r>
          </w:p>
        </w:tc>
      </w:tr>
      <w:tr w14:paraId="3BA34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3FDAA"/>
        </w:tc>
        <w:tc>
          <w:tcPr>
            <w:tcW w:w="2268" w:type="dxa"/>
            <w:vAlign w:val="center"/>
          </w:tcPr>
          <w:p w14:paraId="55F423FE">
            <w:pPr>
              <w:pStyle w:val="12"/>
            </w:pPr>
            <w:r>
              <w:t>成本指标</w:t>
            </w:r>
          </w:p>
        </w:tc>
        <w:tc>
          <w:tcPr>
            <w:tcW w:w="2835" w:type="dxa"/>
            <w:vAlign w:val="center"/>
          </w:tcPr>
          <w:p w14:paraId="66EBEC17">
            <w:pPr>
              <w:pStyle w:val="12"/>
            </w:pPr>
            <w:r>
              <w:t>培训人均成本</w:t>
            </w:r>
          </w:p>
        </w:tc>
        <w:tc>
          <w:tcPr>
            <w:tcW w:w="5386" w:type="dxa"/>
            <w:vAlign w:val="center"/>
          </w:tcPr>
          <w:p w14:paraId="4BCF4121">
            <w:pPr>
              <w:pStyle w:val="12"/>
            </w:pPr>
            <w:r>
              <w:t>按每人每天落实资金管理</w:t>
            </w:r>
          </w:p>
        </w:tc>
        <w:tc>
          <w:tcPr>
            <w:tcW w:w="2268" w:type="dxa"/>
            <w:vAlign w:val="center"/>
          </w:tcPr>
          <w:p w14:paraId="2FBE706D">
            <w:pPr>
              <w:pStyle w:val="12"/>
            </w:pPr>
            <w:r>
              <w:t>120天/人/元</w:t>
            </w:r>
          </w:p>
        </w:tc>
        <w:tc>
          <w:tcPr>
            <w:tcW w:w="1276" w:type="dxa"/>
            <w:vAlign w:val="center"/>
          </w:tcPr>
          <w:p w14:paraId="6346F7AD">
            <w:pPr>
              <w:pStyle w:val="12"/>
            </w:pPr>
            <w:r>
              <w:t>工作计划</w:t>
            </w:r>
          </w:p>
        </w:tc>
      </w:tr>
      <w:tr w14:paraId="4D994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93CB9"/>
        </w:tc>
        <w:tc>
          <w:tcPr>
            <w:tcW w:w="2268" w:type="dxa"/>
            <w:vAlign w:val="center"/>
          </w:tcPr>
          <w:p w14:paraId="37C84BD7">
            <w:pPr>
              <w:pStyle w:val="12"/>
            </w:pPr>
            <w:r>
              <w:t>质量指标</w:t>
            </w:r>
          </w:p>
        </w:tc>
        <w:tc>
          <w:tcPr>
            <w:tcW w:w="2835" w:type="dxa"/>
            <w:vAlign w:val="center"/>
          </w:tcPr>
          <w:p w14:paraId="5B777C8A">
            <w:pPr>
              <w:pStyle w:val="12"/>
            </w:pPr>
            <w:r>
              <w:t>培训合格率</w:t>
            </w:r>
          </w:p>
        </w:tc>
        <w:tc>
          <w:tcPr>
            <w:tcW w:w="5386" w:type="dxa"/>
            <w:vAlign w:val="center"/>
          </w:tcPr>
          <w:p w14:paraId="49DD3047">
            <w:pPr>
              <w:pStyle w:val="12"/>
            </w:pPr>
            <w:r>
              <w:t>培训前、后进行测评，培训合格率</w:t>
            </w:r>
          </w:p>
        </w:tc>
        <w:tc>
          <w:tcPr>
            <w:tcW w:w="2268" w:type="dxa"/>
            <w:vAlign w:val="center"/>
          </w:tcPr>
          <w:p w14:paraId="4FEB6033">
            <w:pPr>
              <w:pStyle w:val="12"/>
            </w:pPr>
            <w:r>
              <w:t>≥100%</w:t>
            </w:r>
          </w:p>
        </w:tc>
        <w:tc>
          <w:tcPr>
            <w:tcW w:w="1276" w:type="dxa"/>
            <w:vAlign w:val="center"/>
          </w:tcPr>
          <w:p w14:paraId="4196E774">
            <w:pPr>
              <w:pStyle w:val="12"/>
            </w:pPr>
            <w:r>
              <w:t>工作计划</w:t>
            </w:r>
          </w:p>
        </w:tc>
      </w:tr>
      <w:tr w14:paraId="7770C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D6459"/>
        </w:tc>
        <w:tc>
          <w:tcPr>
            <w:tcW w:w="2268" w:type="dxa"/>
            <w:vAlign w:val="center"/>
          </w:tcPr>
          <w:p w14:paraId="1090BE41">
            <w:pPr>
              <w:pStyle w:val="12"/>
            </w:pPr>
            <w:r>
              <w:t>时效指标</w:t>
            </w:r>
          </w:p>
        </w:tc>
        <w:tc>
          <w:tcPr>
            <w:tcW w:w="2835" w:type="dxa"/>
            <w:vAlign w:val="center"/>
          </w:tcPr>
          <w:p w14:paraId="6A1CAFB5">
            <w:pPr>
              <w:pStyle w:val="12"/>
            </w:pPr>
            <w:r>
              <w:t>培训天数</w:t>
            </w:r>
          </w:p>
        </w:tc>
        <w:tc>
          <w:tcPr>
            <w:tcW w:w="5386" w:type="dxa"/>
            <w:vAlign w:val="center"/>
          </w:tcPr>
          <w:p w14:paraId="454BB603">
            <w:pPr>
              <w:pStyle w:val="12"/>
            </w:pPr>
            <w:r>
              <w:t>每名乡村医生在我院参加为期30天实操培训</w:t>
            </w:r>
          </w:p>
        </w:tc>
        <w:tc>
          <w:tcPr>
            <w:tcW w:w="2268" w:type="dxa"/>
            <w:vAlign w:val="center"/>
          </w:tcPr>
          <w:p w14:paraId="5F828C89">
            <w:pPr>
              <w:pStyle w:val="12"/>
            </w:pPr>
            <w:r>
              <w:t>30天</w:t>
            </w:r>
          </w:p>
        </w:tc>
        <w:tc>
          <w:tcPr>
            <w:tcW w:w="1276" w:type="dxa"/>
            <w:vAlign w:val="center"/>
          </w:tcPr>
          <w:p w14:paraId="74A07602">
            <w:pPr>
              <w:pStyle w:val="12"/>
            </w:pPr>
            <w:r>
              <w:t>工作计划</w:t>
            </w:r>
          </w:p>
        </w:tc>
      </w:tr>
      <w:tr w14:paraId="10C63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38C915">
            <w:pPr>
              <w:pStyle w:val="13"/>
            </w:pPr>
            <w:r>
              <w:t>效益指标</w:t>
            </w:r>
          </w:p>
        </w:tc>
        <w:tc>
          <w:tcPr>
            <w:tcW w:w="2268" w:type="dxa"/>
            <w:vAlign w:val="center"/>
          </w:tcPr>
          <w:p w14:paraId="602EFFB4">
            <w:pPr>
              <w:pStyle w:val="12"/>
            </w:pPr>
            <w:r>
              <w:t>可持续影响指标</w:t>
            </w:r>
          </w:p>
        </w:tc>
        <w:tc>
          <w:tcPr>
            <w:tcW w:w="2835" w:type="dxa"/>
            <w:vAlign w:val="center"/>
          </w:tcPr>
          <w:p w14:paraId="51D7D841">
            <w:pPr>
              <w:pStyle w:val="12"/>
            </w:pPr>
            <w:r>
              <w:t>长期影响</w:t>
            </w:r>
          </w:p>
        </w:tc>
        <w:tc>
          <w:tcPr>
            <w:tcW w:w="5386" w:type="dxa"/>
            <w:vAlign w:val="center"/>
          </w:tcPr>
          <w:p w14:paraId="67AD49F2">
            <w:pPr>
              <w:pStyle w:val="12"/>
            </w:pPr>
            <w:r>
              <w:t>能够长期满足基层患者就医需求</w:t>
            </w:r>
          </w:p>
        </w:tc>
        <w:tc>
          <w:tcPr>
            <w:tcW w:w="2268" w:type="dxa"/>
            <w:vAlign w:val="center"/>
          </w:tcPr>
          <w:p w14:paraId="312E44CB">
            <w:pPr>
              <w:pStyle w:val="12"/>
            </w:pPr>
            <w:r>
              <w:t>提高基层医生对常见病多发病的处置水平</w:t>
            </w:r>
          </w:p>
        </w:tc>
        <w:tc>
          <w:tcPr>
            <w:tcW w:w="1276" w:type="dxa"/>
            <w:vAlign w:val="center"/>
          </w:tcPr>
          <w:p w14:paraId="76EEC9BA">
            <w:pPr>
              <w:pStyle w:val="12"/>
            </w:pPr>
            <w:r>
              <w:t>工作计划</w:t>
            </w:r>
          </w:p>
        </w:tc>
      </w:tr>
      <w:tr w14:paraId="55FBA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B58511">
            <w:pPr>
              <w:pStyle w:val="13"/>
            </w:pPr>
            <w:r>
              <w:t>满意度指标</w:t>
            </w:r>
          </w:p>
        </w:tc>
        <w:tc>
          <w:tcPr>
            <w:tcW w:w="2268" w:type="dxa"/>
            <w:vAlign w:val="center"/>
          </w:tcPr>
          <w:p w14:paraId="31FDEF1D">
            <w:pPr>
              <w:pStyle w:val="12"/>
            </w:pPr>
            <w:r>
              <w:t>服务对象满意度指标</w:t>
            </w:r>
          </w:p>
        </w:tc>
        <w:tc>
          <w:tcPr>
            <w:tcW w:w="2835" w:type="dxa"/>
            <w:vAlign w:val="center"/>
          </w:tcPr>
          <w:p w14:paraId="5407079B">
            <w:pPr>
              <w:pStyle w:val="12"/>
            </w:pPr>
            <w:r>
              <w:t>参训人员对培训满意度</w:t>
            </w:r>
          </w:p>
        </w:tc>
        <w:tc>
          <w:tcPr>
            <w:tcW w:w="5386" w:type="dxa"/>
            <w:vAlign w:val="center"/>
          </w:tcPr>
          <w:p w14:paraId="44768EB4">
            <w:pPr>
              <w:pStyle w:val="12"/>
            </w:pPr>
            <w:r>
              <w:t>乡村医生对培训效果满意度</w:t>
            </w:r>
          </w:p>
        </w:tc>
        <w:tc>
          <w:tcPr>
            <w:tcW w:w="2268" w:type="dxa"/>
            <w:vAlign w:val="center"/>
          </w:tcPr>
          <w:p w14:paraId="394AB06C">
            <w:pPr>
              <w:pStyle w:val="12"/>
            </w:pPr>
            <w:r>
              <w:t>≥100%</w:t>
            </w:r>
          </w:p>
        </w:tc>
        <w:tc>
          <w:tcPr>
            <w:tcW w:w="1276" w:type="dxa"/>
            <w:vAlign w:val="center"/>
          </w:tcPr>
          <w:p w14:paraId="710947B3">
            <w:pPr>
              <w:pStyle w:val="12"/>
            </w:pPr>
            <w:r>
              <w:t>工作计划</w:t>
            </w:r>
          </w:p>
        </w:tc>
      </w:tr>
    </w:tbl>
    <w:p w14:paraId="750EBA12">
      <w:pPr>
        <w:sectPr>
          <w:pgSz w:w="16840" w:h="11900" w:orient="landscape"/>
          <w:pgMar w:top="1361" w:right="1020" w:bottom="1134" w:left="1020" w:header="720" w:footer="720" w:gutter="0"/>
          <w:cols w:space="720" w:num="1"/>
        </w:sectPr>
      </w:pPr>
    </w:p>
    <w:p w14:paraId="30598393">
      <w:pPr>
        <w:spacing w:before="0" w:after="0"/>
        <w:ind w:firstLine="560"/>
        <w:jc w:val="left"/>
        <w:outlineLvl w:val="9"/>
      </w:pPr>
      <w:r>
        <w:rPr>
          <w:rFonts w:ascii="方正仿宋_GBK" w:hAnsi="方正仿宋_GBK" w:eastAsia="方正仿宋_GBK" w:cs="方正仿宋_GBK"/>
          <w:b/>
          <w:color w:val="000000"/>
          <w:sz w:val="28"/>
        </w:rPr>
        <w:t>4、石财社【2025】115号 关于下达2026年（中央）财政重大公共卫生服务补助资金预算的通知绩效目标表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ACF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072801">
            <w:pPr>
              <w:pStyle w:val="11"/>
            </w:pPr>
            <w:r>
              <w:t>单位：万元</w:t>
            </w:r>
          </w:p>
        </w:tc>
      </w:tr>
      <w:tr w14:paraId="54350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14DCEC">
            <w:pPr>
              <w:pStyle w:val="10"/>
            </w:pPr>
            <w:r>
              <w:t>项目编码</w:t>
            </w:r>
          </w:p>
        </w:tc>
        <w:tc>
          <w:tcPr>
            <w:tcW w:w="5103" w:type="dxa"/>
            <w:gridSpan w:val="2"/>
            <w:vAlign w:val="center"/>
          </w:tcPr>
          <w:p w14:paraId="0E32F92E">
            <w:pPr>
              <w:pStyle w:val="12"/>
            </w:pPr>
            <w:r>
              <w:t>13011026P00158710009C</w:t>
            </w:r>
          </w:p>
        </w:tc>
        <w:tc>
          <w:tcPr>
            <w:tcW w:w="2835" w:type="dxa"/>
            <w:vAlign w:val="center"/>
          </w:tcPr>
          <w:p w14:paraId="5C56909E">
            <w:pPr>
              <w:pStyle w:val="10"/>
            </w:pPr>
            <w:r>
              <w:t>项目名称</w:t>
            </w:r>
          </w:p>
        </w:tc>
        <w:tc>
          <w:tcPr>
            <w:tcW w:w="6095" w:type="dxa"/>
            <w:gridSpan w:val="3"/>
            <w:vAlign w:val="center"/>
          </w:tcPr>
          <w:p w14:paraId="09439BE1">
            <w:pPr>
              <w:pStyle w:val="12"/>
            </w:pPr>
            <w:r>
              <w:t>石财社【2025】115号 关于下达2026年（中央）财政重大公共卫生服务补助资金预算的通知</w:t>
            </w:r>
          </w:p>
        </w:tc>
      </w:tr>
      <w:tr w14:paraId="481AB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9BF43">
            <w:pPr>
              <w:pStyle w:val="10"/>
            </w:pPr>
            <w:r>
              <w:t>预算规模及资金用途</w:t>
            </w:r>
          </w:p>
        </w:tc>
        <w:tc>
          <w:tcPr>
            <w:tcW w:w="2268" w:type="dxa"/>
            <w:vAlign w:val="center"/>
          </w:tcPr>
          <w:p w14:paraId="211706E7">
            <w:pPr>
              <w:pStyle w:val="10"/>
            </w:pPr>
            <w:r>
              <w:t>预算数</w:t>
            </w:r>
          </w:p>
        </w:tc>
        <w:tc>
          <w:tcPr>
            <w:tcW w:w="2835" w:type="dxa"/>
            <w:vAlign w:val="center"/>
          </w:tcPr>
          <w:p w14:paraId="4E83F87D">
            <w:pPr>
              <w:pStyle w:val="12"/>
            </w:pPr>
            <w:r>
              <w:t>50.90</w:t>
            </w:r>
          </w:p>
        </w:tc>
        <w:tc>
          <w:tcPr>
            <w:tcW w:w="2835" w:type="dxa"/>
            <w:vAlign w:val="center"/>
          </w:tcPr>
          <w:p w14:paraId="224A9041">
            <w:pPr>
              <w:pStyle w:val="10"/>
            </w:pPr>
            <w:r>
              <w:t>其中：财政    资金</w:t>
            </w:r>
          </w:p>
        </w:tc>
        <w:tc>
          <w:tcPr>
            <w:tcW w:w="2551" w:type="dxa"/>
            <w:vAlign w:val="center"/>
          </w:tcPr>
          <w:p w14:paraId="25B0B9C2">
            <w:pPr>
              <w:pStyle w:val="12"/>
            </w:pPr>
            <w:r>
              <w:t>50.90</w:t>
            </w:r>
          </w:p>
        </w:tc>
        <w:tc>
          <w:tcPr>
            <w:tcW w:w="2268" w:type="dxa"/>
            <w:vAlign w:val="center"/>
          </w:tcPr>
          <w:p w14:paraId="5F28EB41">
            <w:pPr>
              <w:pStyle w:val="10"/>
            </w:pPr>
            <w:r>
              <w:t>其他资金</w:t>
            </w:r>
          </w:p>
        </w:tc>
        <w:tc>
          <w:tcPr>
            <w:tcW w:w="1276" w:type="dxa"/>
            <w:vAlign w:val="center"/>
          </w:tcPr>
          <w:p w14:paraId="650E6021">
            <w:pPr>
              <w:pStyle w:val="12"/>
            </w:pPr>
            <w:r>
              <w:t xml:space="preserve"> </w:t>
            </w:r>
          </w:p>
        </w:tc>
      </w:tr>
      <w:tr w14:paraId="641CE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F8F1B"/>
        </w:tc>
        <w:tc>
          <w:tcPr>
            <w:tcW w:w="14033" w:type="dxa"/>
            <w:gridSpan w:val="6"/>
            <w:vAlign w:val="center"/>
          </w:tcPr>
          <w:p w14:paraId="2F681229">
            <w:pPr>
              <w:pStyle w:val="12"/>
            </w:pPr>
            <w:r>
              <w:t>购置防疫物资及完成窝工封闭相关工作</w:t>
            </w:r>
          </w:p>
        </w:tc>
      </w:tr>
      <w:tr w14:paraId="0944B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B5C8E">
            <w:pPr>
              <w:pStyle w:val="10"/>
            </w:pPr>
            <w:r>
              <w:t>资金支出计划（%）</w:t>
            </w:r>
          </w:p>
        </w:tc>
        <w:tc>
          <w:tcPr>
            <w:tcW w:w="5103" w:type="dxa"/>
            <w:gridSpan w:val="2"/>
            <w:vAlign w:val="center"/>
          </w:tcPr>
          <w:p w14:paraId="76FCBE6B">
            <w:pPr>
              <w:pStyle w:val="10"/>
            </w:pPr>
            <w:r>
              <w:t>3月底</w:t>
            </w:r>
          </w:p>
        </w:tc>
        <w:tc>
          <w:tcPr>
            <w:tcW w:w="2835" w:type="dxa"/>
            <w:vAlign w:val="center"/>
          </w:tcPr>
          <w:p w14:paraId="740A908E">
            <w:pPr>
              <w:pStyle w:val="10"/>
            </w:pPr>
            <w:r>
              <w:t>6月底</w:t>
            </w:r>
          </w:p>
        </w:tc>
        <w:tc>
          <w:tcPr>
            <w:tcW w:w="2551" w:type="dxa"/>
            <w:vAlign w:val="center"/>
          </w:tcPr>
          <w:p w14:paraId="32A3EF18">
            <w:pPr>
              <w:pStyle w:val="10"/>
            </w:pPr>
            <w:r>
              <w:t>10月底</w:t>
            </w:r>
          </w:p>
        </w:tc>
        <w:tc>
          <w:tcPr>
            <w:tcW w:w="3544" w:type="dxa"/>
            <w:gridSpan w:val="2"/>
            <w:vAlign w:val="center"/>
          </w:tcPr>
          <w:p w14:paraId="64E4607D">
            <w:pPr>
              <w:pStyle w:val="10"/>
            </w:pPr>
            <w:r>
              <w:t>12月底</w:t>
            </w:r>
          </w:p>
        </w:tc>
      </w:tr>
      <w:tr w14:paraId="35454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8C1452"/>
        </w:tc>
        <w:tc>
          <w:tcPr>
            <w:tcW w:w="5103" w:type="dxa"/>
            <w:gridSpan w:val="2"/>
            <w:vAlign w:val="center"/>
          </w:tcPr>
          <w:p w14:paraId="37BC4412">
            <w:pPr>
              <w:pStyle w:val="13"/>
            </w:pPr>
            <w:r>
              <w:t xml:space="preserve"> </w:t>
            </w:r>
          </w:p>
        </w:tc>
        <w:tc>
          <w:tcPr>
            <w:tcW w:w="2835" w:type="dxa"/>
            <w:vAlign w:val="center"/>
          </w:tcPr>
          <w:p w14:paraId="299F6BC1">
            <w:pPr>
              <w:pStyle w:val="13"/>
            </w:pPr>
            <w:r>
              <w:t xml:space="preserve"> </w:t>
            </w:r>
          </w:p>
        </w:tc>
        <w:tc>
          <w:tcPr>
            <w:tcW w:w="2551" w:type="dxa"/>
            <w:vAlign w:val="center"/>
          </w:tcPr>
          <w:p w14:paraId="526EA690">
            <w:pPr>
              <w:pStyle w:val="13"/>
            </w:pPr>
            <w:r>
              <w:t xml:space="preserve"> </w:t>
            </w:r>
          </w:p>
        </w:tc>
        <w:tc>
          <w:tcPr>
            <w:tcW w:w="3544" w:type="dxa"/>
            <w:gridSpan w:val="2"/>
            <w:vAlign w:val="center"/>
          </w:tcPr>
          <w:p w14:paraId="4DDAA8F9">
            <w:pPr>
              <w:pStyle w:val="13"/>
            </w:pPr>
            <w:r>
              <w:t>100%</w:t>
            </w:r>
          </w:p>
        </w:tc>
      </w:tr>
      <w:tr w14:paraId="6AF982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479BF">
            <w:pPr>
              <w:pStyle w:val="10"/>
            </w:pPr>
            <w:r>
              <w:t>绩效目标</w:t>
            </w:r>
          </w:p>
        </w:tc>
        <w:tc>
          <w:tcPr>
            <w:tcW w:w="14033" w:type="dxa"/>
            <w:gridSpan w:val="6"/>
            <w:vAlign w:val="center"/>
          </w:tcPr>
          <w:p w14:paraId="7D868674">
            <w:pPr>
              <w:pStyle w:val="12"/>
            </w:pPr>
            <w:r>
              <w:t>1.购置防疫物资，提供优质医疗服务。</w:t>
            </w:r>
          </w:p>
          <w:p w14:paraId="08A371B9">
            <w:pPr>
              <w:pStyle w:val="12"/>
            </w:pPr>
            <w:r>
              <w:t>2.开展儿童口腔疾病综合干预项目（窝沟封闭）工作，保质保量完成目标。</w:t>
            </w:r>
          </w:p>
        </w:tc>
      </w:tr>
    </w:tbl>
    <w:p w14:paraId="3DADFC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E9E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4037D4">
            <w:pPr>
              <w:pStyle w:val="10"/>
            </w:pPr>
            <w:r>
              <w:t>一级指标</w:t>
            </w:r>
          </w:p>
        </w:tc>
        <w:tc>
          <w:tcPr>
            <w:tcW w:w="2268" w:type="dxa"/>
            <w:vAlign w:val="center"/>
          </w:tcPr>
          <w:p w14:paraId="4C3ED753">
            <w:pPr>
              <w:pStyle w:val="10"/>
            </w:pPr>
            <w:r>
              <w:t>二级指标</w:t>
            </w:r>
          </w:p>
        </w:tc>
        <w:tc>
          <w:tcPr>
            <w:tcW w:w="2835" w:type="dxa"/>
            <w:vAlign w:val="center"/>
          </w:tcPr>
          <w:p w14:paraId="6DFDB28B">
            <w:pPr>
              <w:pStyle w:val="10"/>
            </w:pPr>
            <w:r>
              <w:t>三级指标</w:t>
            </w:r>
          </w:p>
        </w:tc>
        <w:tc>
          <w:tcPr>
            <w:tcW w:w="5386" w:type="dxa"/>
            <w:vAlign w:val="center"/>
          </w:tcPr>
          <w:p w14:paraId="21BE6A17">
            <w:pPr>
              <w:pStyle w:val="10"/>
            </w:pPr>
            <w:r>
              <w:t>绩效指标描述</w:t>
            </w:r>
          </w:p>
        </w:tc>
        <w:tc>
          <w:tcPr>
            <w:tcW w:w="2268" w:type="dxa"/>
            <w:vAlign w:val="center"/>
          </w:tcPr>
          <w:p w14:paraId="4EF8BF2E">
            <w:pPr>
              <w:pStyle w:val="10"/>
            </w:pPr>
            <w:r>
              <w:t>指标值</w:t>
            </w:r>
          </w:p>
        </w:tc>
        <w:tc>
          <w:tcPr>
            <w:tcW w:w="1276" w:type="dxa"/>
            <w:vAlign w:val="center"/>
          </w:tcPr>
          <w:p w14:paraId="2B72F4DA">
            <w:pPr>
              <w:pStyle w:val="10"/>
            </w:pPr>
            <w:r>
              <w:t>指标值确定依据</w:t>
            </w:r>
          </w:p>
        </w:tc>
      </w:tr>
      <w:tr w14:paraId="5B6D6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A05E1">
            <w:pPr>
              <w:pStyle w:val="13"/>
            </w:pPr>
            <w:r>
              <w:t>产出指标</w:t>
            </w:r>
          </w:p>
        </w:tc>
        <w:tc>
          <w:tcPr>
            <w:tcW w:w="2268" w:type="dxa"/>
            <w:vAlign w:val="center"/>
          </w:tcPr>
          <w:p w14:paraId="555EC6CC">
            <w:pPr>
              <w:pStyle w:val="12"/>
            </w:pPr>
            <w:r>
              <w:t>数量指标</w:t>
            </w:r>
          </w:p>
        </w:tc>
        <w:tc>
          <w:tcPr>
            <w:tcW w:w="2835" w:type="dxa"/>
            <w:vAlign w:val="center"/>
          </w:tcPr>
          <w:p w14:paraId="4E2EF8D9">
            <w:pPr>
              <w:pStyle w:val="12"/>
            </w:pPr>
            <w:r>
              <w:t>窝沟封闭开展颗数</w:t>
            </w:r>
          </w:p>
        </w:tc>
        <w:tc>
          <w:tcPr>
            <w:tcW w:w="5386" w:type="dxa"/>
            <w:vAlign w:val="center"/>
          </w:tcPr>
          <w:p w14:paraId="1715E765">
            <w:pPr>
              <w:pStyle w:val="12"/>
            </w:pPr>
            <w:r>
              <w:t>窝沟封闭开展颗数</w:t>
            </w:r>
          </w:p>
        </w:tc>
        <w:tc>
          <w:tcPr>
            <w:tcW w:w="2268" w:type="dxa"/>
            <w:vAlign w:val="center"/>
          </w:tcPr>
          <w:p w14:paraId="0E7A3487">
            <w:pPr>
              <w:pStyle w:val="12"/>
            </w:pPr>
            <w:r>
              <w:t>5000颗</w:t>
            </w:r>
          </w:p>
        </w:tc>
        <w:tc>
          <w:tcPr>
            <w:tcW w:w="1276" w:type="dxa"/>
            <w:vAlign w:val="center"/>
          </w:tcPr>
          <w:p w14:paraId="5F61D46D">
            <w:pPr>
              <w:pStyle w:val="12"/>
            </w:pPr>
            <w:r>
              <w:t>石社财[2025]115号</w:t>
            </w:r>
          </w:p>
        </w:tc>
      </w:tr>
      <w:tr w14:paraId="44D19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E9038"/>
        </w:tc>
        <w:tc>
          <w:tcPr>
            <w:tcW w:w="2268" w:type="dxa"/>
            <w:vAlign w:val="center"/>
          </w:tcPr>
          <w:p w14:paraId="3ED7ACFC">
            <w:pPr>
              <w:pStyle w:val="12"/>
            </w:pPr>
            <w:r>
              <w:t>数量指标</w:t>
            </w:r>
          </w:p>
        </w:tc>
        <w:tc>
          <w:tcPr>
            <w:tcW w:w="2835" w:type="dxa"/>
            <w:vAlign w:val="center"/>
          </w:tcPr>
          <w:p w14:paraId="4AFAB088">
            <w:pPr>
              <w:pStyle w:val="12"/>
            </w:pPr>
            <w:r>
              <w:t>购置防疫物资</w:t>
            </w:r>
          </w:p>
        </w:tc>
        <w:tc>
          <w:tcPr>
            <w:tcW w:w="5386" w:type="dxa"/>
            <w:vAlign w:val="center"/>
          </w:tcPr>
          <w:p w14:paraId="478C1AF4">
            <w:pPr>
              <w:pStyle w:val="12"/>
            </w:pPr>
            <w:r>
              <w:t>购置防疫物资</w:t>
            </w:r>
          </w:p>
        </w:tc>
        <w:tc>
          <w:tcPr>
            <w:tcW w:w="2268" w:type="dxa"/>
            <w:vAlign w:val="center"/>
          </w:tcPr>
          <w:p w14:paraId="78ADF7FF">
            <w:pPr>
              <w:pStyle w:val="12"/>
            </w:pPr>
            <w:r>
              <w:t>1批</w:t>
            </w:r>
          </w:p>
        </w:tc>
        <w:tc>
          <w:tcPr>
            <w:tcW w:w="1276" w:type="dxa"/>
            <w:vAlign w:val="center"/>
          </w:tcPr>
          <w:p w14:paraId="1E964BD8">
            <w:pPr>
              <w:pStyle w:val="12"/>
            </w:pPr>
            <w:r>
              <w:t>石社财[2025]115号</w:t>
            </w:r>
          </w:p>
        </w:tc>
      </w:tr>
      <w:tr w14:paraId="29872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74932"/>
        </w:tc>
        <w:tc>
          <w:tcPr>
            <w:tcW w:w="2268" w:type="dxa"/>
            <w:vAlign w:val="center"/>
          </w:tcPr>
          <w:p w14:paraId="166FB643">
            <w:pPr>
              <w:pStyle w:val="12"/>
            </w:pPr>
            <w:r>
              <w:t>成本指标</w:t>
            </w:r>
          </w:p>
        </w:tc>
        <w:tc>
          <w:tcPr>
            <w:tcW w:w="2835" w:type="dxa"/>
            <w:vAlign w:val="center"/>
          </w:tcPr>
          <w:p w14:paraId="2C7C2CC5">
            <w:pPr>
              <w:pStyle w:val="12"/>
            </w:pPr>
            <w:r>
              <w:t>窝沟封闭项目成本</w:t>
            </w:r>
          </w:p>
        </w:tc>
        <w:tc>
          <w:tcPr>
            <w:tcW w:w="5386" w:type="dxa"/>
            <w:vAlign w:val="center"/>
          </w:tcPr>
          <w:p w14:paraId="4AF5B2F0">
            <w:pPr>
              <w:pStyle w:val="12"/>
            </w:pPr>
            <w:r>
              <w:t>窝沟封闭项目成本</w:t>
            </w:r>
          </w:p>
        </w:tc>
        <w:tc>
          <w:tcPr>
            <w:tcW w:w="2268" w:type="dxa"/>
            <w:vAlign w:val="center"/>
          </w:tcPr>
          <w:p w14:paraId="40C4DBED">
            <w:pPr>
              <w:pStyle w:val="12"/>
            </w:pPr>
            <w:r>
              <w:t>18.9万元</w:t>
            </w:r>
          </w:p>
        </w:tc>
        <w:tc>
          <w:tcPr>
            <w:tcW w:w="1276" w:type="dxa"/>
            <w:vAlign w:val="center"/>
          </w:tcPr>
          <w:p w14:paraId="6709FF65">
            <w:pPr>
              <w:pStyle w:val="12"/>
            </w:pPr>
            <w:r>
              <w:t>石财社[2025]115号</w:t>
            </w:r>
          </w:p>
        </w:tc>
      </w:tr>
      <w:tr w14:paraId="7CA87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EAD5C"/>
        </w:tc>
        <w:tc>
          <w:tcPr>
            <w:tcW w:w="2268" w:type="dxa"/>
            <w:vAlign w:val="center"/>
          </w:tcPr>
          <w:p w14:paraId="3ACA90E5">
            <w:pPr>
              <w:pStyle w:val="12"/>
            </w:pPr>
            <w:r>
              <w:t>成本指标</w:t>
            </w:r>
          </w:p>
        </w:tc>
        <w:tc>
          <w:tcPr>
            <w:tcW w:w="2835" w:type="dxa"/>
            <w:vAlign w:val="center"/>
          </w:tcPr>
          <w:p w14:paraId="3A0C2D9C">
            <w:pPr>
              <w:pStyle w:val="12"/>
            </w:pPr>
            <w:r>
              <w:t>购置防疫物资成本</w:t>
            </w:r>
          </w:p>
        </w:tc>
        <w:tc>
          <w:tcPr>
            <w:tcW w:w="5386" w:type="dxa"/>
            <w:vAlign w:val="center"/>
          </w:tcPr>
          <w:p w14:paraId="17F494FB">
            <w:pPr>
              <w:pStyle w:val="12"/>
            </w:pPr>
            <w:r>
              <w:t>购置防疫物资成本</w:t>
            </w:r>
          </w:p>
        </w:tc>
        <w:tc>
          <w:tcPr>
            <w:tcW w:w="2268" w:type="dxa"/>
            <w:vAlign w:val="center"/>
          </w:tcPr>
          <w:p w14:paraId="05D312B1">
            <w:pPr>
              <w:pStyle w:val="12"/>
            </w:pPr>
            <w:r>
              <w:t>32万元</w:t>
            </w:r>
          </w:p>
        </w:tc>
        <w:tc>
          <w:tcPr>
            <w:tcW w:w="1276" w:type="dxa"/>
            <w:vAlign w:val="center"/>
          </w:tcPr>
          <w:p w14:paraId="085EBF36">
            <w:pPr>
              <w:pStyle w:val="12"/>
            </w:pPr>
            <w:r>
              <w:t>石财社[2025]115号</w:t>
            </w:r>
          </w:p>
        </w:tc>
      </w:tr>
      <w:tr w14:paraId="414AE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4F612"/>
        </w:tc>
        <w:tc>
          <w:tcPr>
            <w:tcW w:w="2268" w:type="dxa"/>
            <w:vAlign w:val="center"/>
          </w:tcPr>
          <w:p w14:paraId="42A59F07">
            <w:pPr>
              <w:pStyle w:val="12"/>
            </w:pPr>
            <w:r>
              <w:t>质量指标</w:t>
            </w:r>
          </w:p>
        </w:tc>
        <w:tc>
          <w:tcPr>
            <w:tcW w:w="2835" w:type="dxa"/>
            <w:vAlign w:val="center"/>
          </w:tcPr>
          <w:p w14:paraId="50CC65DD">
            <w:pPr>
              <w:pStyle w:val="12"/>
            </w:pPr>
            <w:r>
              <w:t>窝沟封闭完好率</w:t>
            </w:r>
          </w:p>
        </w:tc>
        <w:tc>
          <w:tcPr>
            <w:tcW w:w="5386" w:type="dxa"/>
            <w:vAlign w:val="center"/>
          </w:tcPr>
          <w:p w14:paraId="730544B4">
            <w:pPr>
              <w:pStyle w:val="12"/>
            </w:pPr>
            <w:r>
              <w:t>窝沟封闭完好率</w:t>
            </w:r>
          </w:p>
        </w:tc>
        <w:tc>
          <w:tcPr>
            <w:tcW w:w="2268" w:type="dxa"/>
            <w:vAlign w:val="center"/>
          </w:tcPr>
          <w:p w14:paraId="17002123">
            <w:pPr>
              <w:pStyle w:val="12"/>
            </w:pPr>
            <w:r>
              <w:t>&gt;85%</w:t>
            </w:r>
          </w:p>
        </w:tc>
        <w:tc>
          <w:tcPr>
            <w:tcW w:w="1276" w:type="dxa"/>
            <w:vAlign w:val="center"/>
          </w:tcPr>
          <w:p w14:paraId="6F36DB8B">
            <w:pPr>
              <w:pStyle w:val="12"/>
            </w:pPr>
            <w:r>
              <w:t>石财社[2025]115号</w:t>
            </w:r>
          </w:p>
        </w:tc>
      </w:tr>
      <w:tr w14:paraId="32E02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979AA"/>
        </w:tc>
        <w:tc>
          <w:tcPr>
            <w:tcW w:w="2268" w:type="dxa"/>
            <w:vAlign w:val="center"/>
          </w:tcPr>
          <w:p w14:paraId="66FA69A1">
            <w:pPr>
              <w:pStyle w:val="12"/>
            </w:pPr>
            <w:r>
              <w:t>质量指标</w:t>
            </w:r>
          </w:p>
        </w:tc>
        <w:tc>
          <w:tcPr>
            <w:tcW w:w="2835" w:type="dxa"/>
            <w:vAlign w:val="center"/>
          </w:tcPr>
          <w:p w14:paraId="08EA9F88">
            <w:pPr>
              <w:pStyle w:val="12"/>
            </w:pPr>
            <w:r>
              <w:t>购置防疫物资合格率</w:t>
            </w:r>
          </w:p>
        </w:tc>
        <w:tc>
          <w:tcPr>
            <w:tcW w:w="5386" w:type="dxa"/>
            <w:vAlign w:val="center"/>
          </w:tcPr>
          <w:p w14:paraId="2B8C1EF8">
            <w:pPr>
              <w:pStyle w:val="12"/>
            </w:pPr>
            <w:r>
              <w:t>购置防疫物资合格率</w:t>
            </w:r>
          </w:p>
        </w:tc>
        <w:tc>
          <w:tcPr>
            <w:tcW w:w="2268" w:type="dxa"/>
            <w:vAlign w:val="center"/>
          </w:tcPr>
          <w:p w14:paraId="0F0B616F">
            <w:pPr>
              <w:pStyle w:val="12"/>
            </w:pPr>
            <w:r>
              <w:t>100%</w:t>
            </w:r>
          </w:p>
        </w:tc>
        <w:tc>
          <w:tcPr>
            <w:tcW w:w="1276" w:type="dxa"/>
            <w:vAlign w:val="center"/>
          </w:tcPr>
          <w:p w14:paraId="653F7406">
            <w:pPr>
              <w:pStyle w:val="12"/>
            </w:pPr>
            <w:r>
              <w:t>石财社[2025]115号</w:t>
            </w:r>
          </w:p>
        </w:tc>
      </w:tr>
      <w:tr w14:paraId="7D534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0C18E"/>
        </w:tc>
        <w:tc>
          <w:tcPr>
            <w:tcW w:w="2268" w:type="dxa"/>
            <w:vAlign w:val="center"/>
          </w:tcPr>
          <w:p w14:paraId="496902B2">
            <w:pPr>
              <w:pStyle w:val="12"/>
            </w:pPr>
            <w:r>
              <w:t>时效指标</w:t>
            </w:r>
          </w:p>
        </w:tc>
        <w:tc>
          <w:tcPr>
            <w:tcW w:w="2835" w:type="dxa"/>
            <w:vAlign w:val="center"/>
          </w:tcPr>
          <w:p w14:paraId="789853E8">
            <w:pPr>
              <w:pStyle w:val="12"/>
            </w:pPr>
            <w:r>
              <w:t>完成期限</w:t>
            </w:r>
          </w:p>
        </w:tc>
        <w:tc>
          <w:tcPr>
            <w:tcW w:w="5386" w:type="dxa"/>
            <w:vAlign w:val="center"/>
          </w:tcPr>
          <w:p w14:paraId="07633BD2">
            <w:pPr>
              <w:pStyle w:val="12"/>
            </w:pPr>
            <w:r>
              <w:t>完成期限</w:t>
            </w:r>
          </w:p>
        </w:tc>
        <w:tc>
          <w:tcPr>
            <w:tcW w:w="2268" w:type="dxa"/>
            <w:vAlign w:val="center"/>
          </w:tcPr>
          <w:p w14:paraId="4A796923">
            <w:pPr>
              <w:pStyle w:val="12"/>
            </w:pPr>
            <w:r>
              <w:t>≤12月</w:t>
            </w:r>
          </w:p>
        </w:tc>
        <w:tc>
          <w:tcPr>
            <w:tcW w:w="1276" w:type="dxa"/>
            <w:vAlign w:val="center"/>
          </w:tcPr>
          <w:p w14:paraId="49308EAB">
            <w:pPr>
              <w:pStyle w:val="12"/>
            </w:pPr>
            <w:r>
              <w:t>石财社[2025]115号</w:t>
            </w:r>
          </w:p>
        </w:tc>
      </w:tr>
      <w:tr w14:paraId="488E4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EE783">
            <w:pPr>
              <w:pStyle w:val="13"/>
            </w:pPr>
            <w:r>
              <w:t>效益指标</w:t>
            </w:r>
          </w:p>
        </w:tc>
        <w:tc>
          <w:tcPr>
            <w:tcW w:w="2268" w:type="dxa"/>
            <w:vAlign w:val="center"/>
          </w:tcPr>
          <w:p w14:paraId="3692C1E8">
            <w:pPr>
              <w:pStyle w:val="12"/>
            </w:pPr>
            <w:r>
              <w:t>可持续影响指标</w:t>
            </w:r>
          </w:p>
        </w:tc>
        <w:tc>
          <w:tcPr>
            <w:tcW w:w="2835" w:type="dxa"/>
            <w:vAlign w:val="center"/>
          </w:tcPr>
          <w:p w14:paraId="69A3B0B7">
            <w:pPr>
              <w:pStyle w:val="12"/>
            </w:pPr>
            <w:r>
              <w:t>提供优质的窝沟封闭服务</w:t>
            </w:r>
          </w:p>
        </w:tc>
        <w:tc>
          <w:tcPr>
            <w:tcW w:w="5386" w:type="dxa"/>
            <w:vAlign w:val="center"/>
          </w:tcPr>
          <w:p w14:paraId="1A6DA50A">
            <w:pPr>
              <w:pStyle w:val="12"/>
            </w:pPr>
            <w:r>
              <w:t>有效提升</w:t>
            </w:r>
          </w:p>
        </w:tc>
        <w:tc>
          <w:tcPr>
            <w:tcW w:w="2268" w:type="dxa"/>
            <w:vAlign w:val="center"/>
          </w:tcPr>
          <w:p w14:paraId="24D498A9">
            <w:pPr>
              <w:pStyle w:val="12"/>
            </w:pPr>
            <w:r>
              <w:t>有效提升</w:t>
            </w:r>
          </w:p>
        </w:tc>
        <w:tc>
          <w:tcPr>
            <w:tcW w:w="1276" w:type="dxa"/>
            <w:vAlign w:val="center"/>
          </w:tcPr>
          <w:p w14:paraId="3812A815">
            <w:pPr>
              <w:pStyle w:val="12"/>
            </w:pPr>
            <w:r>
              <w:t>石财社[2025]115号</w:t>
            </w:r>
          </w:p>
        </w:tc>
      </w:tr>
      <w:tr w14:paraId="60455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86C2B"/>
        </w:tc>
        <w:tc>
          <w:tcPr>
            <w:tcW w:w="2268" w:type="dxa"/>
            <w:vAlign w:val="center"/>
          </w:tcPr>
          <w:p w14:paraId="18C55D79">
            <w:pPr>
              <w:pStyle w:val="12"/>
            </w:pPr>
            <w:r>
              <w:t>可持续影响指标</w:t>
            </w:r>
          </w:p>
        </w:tc>
        <w:tc>
          <w:tcPr>
            <w:tcW w:w="2835" w:type="dxa"/>
            <w:vAlign w:val="center"/>
          </w:tcPr>
          <w:p w14:paraId="561956F2">
            <w:pPr>
              <w:pStyle w:val="12"/>
            </w:pPr>
            <w:r>
              <w:t>提供优质医疗服务</w:t>
            </w:r>
          </w:p>
        </w:tc>
        <w:tc>
          <w:tcPr>
            <w:tcW w:w="5386" w:type="dxa"/>
            <w:vAlign w:val="center"/>
          </w:tcPr>
          <w:p w14:paraId="0E7B38FC">
            <w:pPr>
              <w:pStyle w:val="12"/>
            </w:pPr>
            <w:r>
              <w:t>提供优质医疗服务</w:t>
            </w:r>
          </w:p>
        </w:tc>
        <w:tc>
          <w:tcPr>
            <w:tcW w:w="2268" w:type="dxa"/>
            <w:vAlign w:val="center"/>
          </w:tcPr>
          <w:p w14:paraId="76314105">
            <w:pPr>
              <w:pStyle w:val="12"/>
            </w:pPr>
            <w:r>
              <w:t>有效提升</w:t>
            </w:r>
          </w:p>
        </w:tc>
        <w:tc>
          <w:tcPr>
            <w:tcW w:w="1276" w:type="dxa"/>
            <w:vAlign w:val="center"/>
          </w:tcPr>
          <w:p w14:paraId="56690648">
            <w:pPr>
              <w:pStyle w:val="12"/>
            </w:pPr>
            <w:r>
              <w:t>石财社[2025]115号</w:t>
            </w:r>
          </w:p>
        </w:tc>
      </w:tr>
      <w:tr w14:paraId="63900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C216B5">
            <w:pPr>
              <w:pStyle w:val="13"/>
            </w:pPr>
            <w:r>
              <w:t>满意度指标</w:t>
            </w:r>
          </w:p>
        </w:tc>
        <w:tc>
          <w:tcPr>
            <w:tcW w:w="2268" w:type="dxa"/>
            <w:vAlign w:val="center"/>
          </w:tcPr>
          <w:p w14:paraId="15209784">
            <w:pPr>
              <w:pStyle w:val="12"/>
            </w:pPr>
            <w:r>
              <w:t>服务对象满意度指标</w:t>
            </w:r>
          </w:p>
        </w:tc>
        <w:tc>
          <w:tcPr>
            <w:tcW w:w="2835" w:type="dxa"/>
            <w:vAlign w:val="center"/>
          </w:tcPr>
          <w:p w14:paraId="64BEC705">
            <w:pPr>
              <w:pStyle w:val="12"/>
            </w:pPr>
            <w:r>
              <w:t>受益群众满意度</w:t>
            </w:r>
          </w:p>
        </w:tc>
        <w:tc>
          <w:tcPr>
            <w:tcW w:w="5386" w:type="dxa"/>
            <w:vAlign w:val="center"/>
          </w:tcPr>
          <w:p w14:paraId="7D8A2394">
            <w:pPr>
              <w:pStyle w:val="12"/>
            </w:pPr>
            <w:r>
              <w:t>受益群众满意度</w:t>
            </w:r>
          </w:p>
        </w:tc>
        <w:tc>
          <w:tcPr>
            <w:tcW w:w="2268" w:type="dxa"/>
            <w:vAlign w:val="center"/>
          </w:tcPr>
          <w:p w14:paraId="385C4AE7">
            <w:pPr>
              <w:pStyle w:val="12"/>
            </w:pPr>
            <w:r>
              <w:t>≥98%</w:t>
            </w:r>
          </w:p>
        </w:tc>
        <w:tc>
          <w:tcPr>
            <w:tcW w:w="1276" w:type="dxa"/>
            <w:vAlign w:val="center"/>
          </w:tcPr>
          <w:p w14:paraId="5ECBC1E4">
            <w:pPr>
              <w:pStyle w:val="12"/>
            </w:pPr>
            <w:r>
              <w:t>石财社[2025]115号</w:t>
            </w:r>
          </w:p>
        </w:tc>
      </w:tr>
    </w:tbl>
    <w:p w14:paraId="4E663CDB">
      <w:pPr>
        <w:sectPr>
          <w:pgSz w:w="16840" w:h="11900" w:orient="landscape"/>
          <w:pgMar w:top="1361" w:right="1020" w:bottom="1134" w:left="1020" w:header="720" w:footer="720" w:gutter="0"/>
          <w:cols w:space="720" w:num="1"/>
        </w:sectPr>
      </w:pPr>
    </w:p>
    <w:p w14:paraId="7D8CAF17">
      <w:pPr>
        <w:spacing w:before="0" w:after="0"/>
        <w:ind w:firstLine="560"/>
        <w:jc w:val="left"/>
        <w:outlineLvl w:val="9"/>
      </w:pPr>
      <w:r>
        <w:rPr>
          <w:rFonts w:ascii="方正仿宋_GBK" w:hAnsi="方正仿宋_GBK" w:eastAsia="方正仿宋_GBK" w:cs="方正仿宋_GBK"/>
          <w:b/>
          <w:color w:val="000000"/>
          <w:sz w:val="28"/>
        </w:rPr>
        <w:t>5、石财社【2025】35号 关于下达2025年中央财政重大公共卫生服务补助资金预算的通知绩效目标表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1445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35E24D">
            <w:pPr>
              <w:pStyle w:val="11"/>
            </w:pPr>
            <w:r>
              <w:t>单位：万元</w:t>
            </w:r>
          </w:p>
        </w:tc>
      </w:tr>
      <w:tr w14:paraId="5786A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2E8767">
            <w:pPr>
              <w:pStyle w:val="10"/>
            </w:pPr>
            <w:r>
              <w:t>项目编码</w:t>
            </w:r>
          </w:p>
        </w:tc>
        <w:tc>
          <w:tcPr>
            <w:tcW w:w="5103" w:type="dxa"/>
            <w:gridSpan w:val="2"/>
            <w:vAlign w:val="center"/>
          </w:tcPr>
          <w:p w14:paraId="74C18078">
            <w:pPr>
              <w:pStyle w:val="12"/>
            </w:pPr>
            <w:r>
              <w:t>13011025P00158710004U</w:t>
            </w:r>
          </w:p>
        </w:tc>
        <w:tc>
          <w:tcPr>
            <w:tcW w:w="2835" w:type="dxa"/>
            <w:vAlign w:val="center"/>
          </w:tcPr>
          <w:p w14:paraId="02BB86F1">
            <w:pPr>
              <w:pStyle w:val="10"/>
            </w:pPr>
            <w:r>
              <w:t>项目名称</w:t>
            </w:r>
          </w:p>
        </w:tc>
        <w:tc>
          <w:tcPr>
            <w:tcW w:w="6095" w:type="dxa"/>
            <w:gridSpan w:val="3"/>
            <w:vAlign w:val="center"/>
          </w:tcPr>
          <w:p w14:paraId="59201A89">
            <w:pPr>
              <w:pStyle w:val="12"/>
            </w:pPr>
            <w:r>
              <w:t>石财社【2025】35号 关于下达2025年中央财政重大公共卫生服务补助资金预算的通知</w:t>
            </w:r>
          </w:p>
        </w:tc>
      </w:tr>
      <w:tr w14:paraId="4350F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01B39">
            <w:pPr>
              <w:pStyle w:val="10"/>
            </w:pPr>
            <w:r>
              <w:t>预算规模及资金用途</w:t>
            </w:r>
          </w:p>
        </w:tc>
        <w:tc>
          <w:tcPr>
            <w:tcW w:w="2268" w:type="dxa"/>
            <w:vAlign w:val="center"/>
          </w:tcPr>
          <w:p w14:paraId="52DBF62F">
            <w:pPr>
              <w:pStyle w:val="10"/>
            </w:pPr>
            <w:r>
              <w:t>预算数</w:t>
            </w:r>
          </w:p>
        </w:tc>
        <w:tc>
          <w:tcPr>
            <w:tcW w:w="2835" w:type="dxa"/>
            <w:vAlign w:val="center"/>
          </w:tcPr>
          <w:p w14:paraId="7AF69212">
            <w:pPr>
              <w:pStyle w:val="12"/>
            </w:pPr>
            <w:r>
              <w:t>18.90</w:t>
            </w:r>
          </w:p>
        </w:tc>
        <w:tc>
          <w:tcPr>
            <w:tcW w:w="2835" w:type="dxa"/>
            <w:vAlign w:val="center"/>
          </w:tcPr>
          <w:p w14:paraId="3202D397">
            <w:pPr>
              <w:pStyle w:val="10"/>
            </w:pPr>
            <w:r>
              <w:t>其中：财政    资金</w:t>
            </w:r>
          </w:p>
        </w:tc>
        <w:tc>
          <w:tcPr>
            <w:tcW w:w="2551" w:type="dxa"/>
            <w:vAlign w:val="center"/>
          </w:tcPr>
          <w:p w14:paraId="1975D107">
            <w:pPr>
              <w:pStyle w:val="12"/>
            </w:pPr>
            <w:r>
              <w:t>18.90</w:t>
            </w:r>
          </w:p>
        </w:tc>
        <w:tc>
          <w:tcPr>
            <w:tcW w:w="2268" w:type="dxa"/>
            <w:vAlign w:val="center"/>
          </w:tcPr>
          <w:p w14:paraId="0B5084C1">
            <w:pPr>
              <w:pStyle w:val="10"/>
            </w:pPr>
            <w:r>
              <w:t>其他资金</w:t>
            </w:r>
          </w:p>
        </w:tc>
        <w:tc>
          <w:tcPr>
            <w:tcW w:w="1276" w:type="dxa"/>
            <w:vAlign w:val="center"/>
          </w:tcPr>
          <w:p w14:paraId="137C56E1">
            <w:pPr>
              <w:pStyle w:val="12"/>
            </w:pPr>
            <w:r>
              <w:t xml:space="preserve"> </w:t>
            </w:r>
          </w:p>
        </w:tc>
      </w:tr>
      <w:tr w14:paraId="13FEB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339C69"/>
        </w:tc>
        <w:tc>
          <w:tcPr>
            <w:tcW w:w="14033" w:type="dxa"/>
            <w:gridSpan w:val="6"/>
            <w:vAlign w:val="center"/>
          </w:tcPr>
          <w:p w14:paraId="66F47595">
            <w:pPr>
              <w:pStyle w:val="12"/>
            </w:pPr>
            <w:r>
              <w:t>开展儿童口腔疾病综合干预项目（窝沟封闭）工作，保质保量完成目标。</w:t>
            </w:r>
          </w:p>
        </w:tc>
      </w:tr>
      <w:tr w14:paraId="35EAD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9582E">
            <w:pPr>
              <w:pStyle w:val="10"/>
            </w:pPr>
            <w:r>
              <w:t>资金支出计划（%）</w:t>
            </w:r>
          </w:p>
        </w:tc>
        <w:tc>
          <w:tcPr>
            <w:tcW w:w="5103" w:type="dxa"/>
            <w:gridSpan w:val="2"/>
            <w:vAlign w:val="center"/>
          </w:tcPr>
          <w:p w14:paraId="6C1BE12D">
            <w:pPr>
              <w:pStyle w:val="10"/>
            </w:pPr>
            <w:r>
              <w:t>3月底</w:t>
            </w:r>
          </w:p>
        </w:tc>
        <w:tc>
          <w:tcPr>
            <w:tcW w:w="2835" w:type="dxa"/>
            <w:vAlign w:val="center"/>
          </w:tcPr>
          <w:p w14:paraId="1CC4CB92">
            <w:pPr>
              <w:pStyle w:val="10"/>
            </w:pPr>
            <w:r>
              <w:t>6月底</w:t>
            </w:r>
          </w:p>
        </w:tc>
        <w:tc>
          <w:tcPr>
            <w:tcW w:w="2551" w:type="dxa"/>
            <w:vAlign w:val="center"/>
          </w:tcPr>
          <w:p w14:paraId="55EBE018">
            <w:pPr>
              <w:pStyle w:val="10"/>
            </w:pPr>
            <w:r>
              <w:t>10月底</w:t>
            </w:r>
          </w:p>
        </w:tc>
        <w:tc>
          <w:tcPr>
            <w:tcW w:w="3544" w:type="dxa"/>
            <w:gridSpan w:val="2"/>
            <w:vAlign w:val="center"/>
          </w:tcPr>
          <w:p w14:paraId="7E023F37">
            <w:pPr>
              <w:pStyle w:val="10"/>
            </w:pPr>
            <w:r>
              <w:t>12月底</w:t>
            </w:r>
          </w:p>
        </w:tc>
      </w:tr>
      <w:tr w14:paraId="7AEB7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0C9EA5"/>
        </w:tc>
        <w:tc>
          <w:tcPr>
            <w:tcW w:w="5103" w:type="dxa"/>
            <w:gridSpan w:val="2"/>
            <w:vAlign w:val="center"/>
          </w:tcPr>
          <w:p w14:paraId="7EB5B888">
            <w:pPr>
              <w:pStyle w:val="13"/>
            </w:pPr>
            <w:r>
              <w:t xml:space="preserve"> </w:t>
            </w:r>
          </w:p>
        </w:tc>
        <w:tc>
          <w:tcPr>
            <w:tcW w:w="2835" w:type="dxa"/>
            <w:vAlign w:val="center"/>
          </w:tcPr>
          <w:p w14:paraId="342D7A3A">
            <w:pPr>
              <w:pStyle w:val="13"/>
            </w:pPr>
            <w:r>
              <w:t xml:space="preserve"> </w:t>
            </w:r>
          </w:p>
        </w:tc>
        <w:tc>
          <w:tcPr>
            <w:tcW w:w="2551" w:type="dxa"/>
            <w:vAlign w:val="center"/>
          </w:tcPr>
          <w:p w14:paraId="67A6B5C4">
            <w:pPr>
              <w:pStyle w:val="13"/>
            </w:pPr>
            <w:r>
              <w:t xml:space="preserve"> </w:t>
            </w:r>
          </w:p>
        </w:tc>
        <w:tc>
          <w:tcPr>
            <w:tcW w:w="3544" w:type="dxa"/>
            <w:gridSpan w:val="2"/>
            <w:vAlign w:val="center"/>
          </w:tcPr>
          <w:p w14:paraId="7EBC6D8D">
            <w:pPr>
              <w:pStyle w:val="13"/>
            </w:pPr>
            <w:r>
              <w:t>100%</w:t>
            </w:r>
          </w:p>
        </w:tc>
      </w:tr>
      <w:tr w14:paraId="77DAF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BAB2E">
            <w:pPr>
              <w:pStyle w:val="10"/>
            </w:pPr>
            <w:r>
              <w:t>绩效目标</w:t>
            </w:r>
          </w:p>
        </w:tc>
        <w:tc>
          <w:tcPr>
            <w:tcW w:w="14033" w:type="dxa"/>
            <w:gridSpan w:val="6"/>
            <w:vAlign w:val="center"/>
          </w:tcPr>
          <w:p w14:paraId="30D33E27">
            <w:pPr>
              <w:pStyle w:val="12"/>
            </w:pPr>
            <w:r>
              <w:t>1.开展儿童口腔疾病综合干预项目（窝沟封闭）工作，保质保量完成目标。</w:t>
            </w:r>
          </w:p>
        </w:tc>
      </w:tr>
    </w:tbl>
    <w:p w14:paraId="670572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6FF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DF786">
            <w:pPr>
              <w:pStyle w:val="10"/>
            </w:pPr>
            <w:r>
              <w:t>一级指标</w:t>
            </w:r>
          </w:p>
        </w:tc>
        <w:tc>
          <w:tcPr>
            <w:tcW w:w="2268" w:type="dxa"/>
            <w:vAlign w:val="center"/>
          </w:tcPr>
          <w:p w14:paraId="669DF2CB">
            <w:pPr>
              <w:pStyle w:val="10"/>
            </w:pPr>
            <w:r>
              <w:t>二级指标</w:t>
            </w:r>
          </w:p>
        </w:tc>
        <w:tc>
          <w:tcPr>
            <w:tcW w:w="2835" w:type="dxa"/>
            <w:vAlign w:val="center"/>
          </w:tcPr>
          <w:p w14:paraId="76C0346F">
            <w:pPr>
              <w:pStyle w:val="10"/>
            </w:pPr>
            <w:r>
              <w:t>三级指标</w:t>
            </w:r>
          </w:p>
        </w:tc>
        <w:tc>
          <w:tcPr>
            <w:tcW w:w="5386" w:type="dxa"/>
            <w:vAlign w:val="center"/>
          </w:tcPr>
          <w:p w14:paraId="2751EB6A">
            <w:pPr>
              <w:pStyle w:val="10"/>
            </w:pPr>
            <w:r>
              <w:t>绩效指标描述</w:t>
            </w:r>
          </w:p>
        </w:tc>
        <w:tc>
          <w:tcPr>
            <w:tcW w:w="2268" w:type="dxa"/>
            <w:vAlign w:val="center"/>
          </w:tcPr>
          <w:p w14:paraId="4A0EAC0A">
            <w:pPr>
              <w:pStyle w:val="10"/>
            </w:pPr>
            <w:r>
              <w:t>指标值</w:t>
            </w:r>
          </w:p>
        </w:tc>
        <w:tc>
          <w:tcPr>
            <w:tcW w:w="1276" w:type="dxa"/>
            <w:vAlign w:val="center"/>
          </w:tcPr>
          <w:p w14:paraId="67F597FE">
            <w:pPr>
              <w:pStyle w:val="10"/>
            </w:pPr>
            <w:r>
              <w:t>指标值确定依据</w:t>
            </w:r>
          </w:p>
        </w:tc>
      </w:tr>
      <w:tr w14:paraId="40E44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F9FD11">
            <w:pPr>
              <w:pStyle w:val="13"/>
            </w:pPr>
            <w:r>
              <w:t>产出指标</w:t>
            </w:r>
          </w:p>
        </w:tc>
        <w:tc>
          <w:tcPr>
            <w:tcW w:w="2268" w:type="dxa"/>
            <w:vAlign w:val="center"/>
          </w:tcPr>
          <w:p w14:paraId="14AC5555">
            <w:pPr>
              <w:pStyle w:val="12"/>
            </w:pPr>
            <w:r>
              <w:t>数量指标</w:t>
            </w:r>
          </w:p>
        </w:tc>
        <w:tc>
          <w:tcPr>
            <w:tcW w:w="2835" w:type="dxa"/>
            <w:vAlign w:val="center"/>
          </w:tcPr>
          <w:p w14:paraId="7728BF2C">
            <w:pPr>
              <w:pStyle w:val="12"/>
            </w:pPr>
            <w:r>
              <w:t>窝沟封闭开展颗数</w:t>
            </w:r>
          </w:p>
        </w:tc>
        <w:tc>
          <w:tcPr>
            <w:tcW w:w="5386" w:type="dxa"/>
            <w:vAlign w:val="center"/>
          </w:tcPr>
          <w:p w14:paraId="42107C0E">
            <w:pPr>
              <w:pStyle w:val="12"/>
            </w:pPr>
            <w:r>
              <w:t>窝沟封闭开展颗数</w:t>
            </w:r>
          </w:p>
        </w:tc>
        <w:tc>
          <w:tcPr>
            <w:tcW w:w="2268" w:type="dxa"/>
            <w:vAlign w:val="center"/>
          </w:tcPr>
          <w:p w14:paraId="20F33705">
            <w:pPr>
              <w:pStyle w:val="12"/>
            </w:pPr>
            <w:r>
              <w:t>5000颗</w:t>
            </w:r>
          </w:p>
        </w:tc>
        <w:tc>
          <w:tcPr>
            <w:tcW w:w="1276" w:type="dxa"/>
            <w:vAlign w:val="center"/>
          </w:tcPr>
          <w:p w14:paraId="018D3ECB">
            <w:pPr>
              <w:pStyle w:val="12"/>
            </w:pPr>
            <w:r>
              <w:t>冀卫办医急函【2025】57号</w:t>
            </w:r>
          </w:p>
        </w:tc>
      </w:tr>
      <w:tr w14:paraId="7CEC0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93CD2"/>
        </w:tc>
        <w:tc>
          <w:tcPr>
            <w:tcW w:w="2268" w:type="dxa"/>
            <w:vAlign w:val="center"/>
          </w:tcPr>
          <w:p w14:paraId="21C5588E">
            <w:pPr>
              <w:pStyle w:val="12"/>
            </w:pPr>
            <w:r>
              <w:t>成本指标</w:t>
            </w:r>
          </w:p>
        </w:tc>
        <w:tc>
          <w:tcPr>
            <w:tcW w:w="2835" w:type="dxa"/>
            <w:vAlign w:val="center"/>
          </w:tcPr>
          <w:p w14:paraId="22F855D4">
            <w:pPr>
              <w:pStyle w:val="12"/>
            </w:pPr>
            <w:r>
              <w:t>窝沟封闭项目成本</w:t>
            </w:r>
          </w:p>
        </w:tc>
        <w:tc>
          <w:tcPr>
            <w:tcW w:w="5386" w:type="dxa"/>
            <w:vAlign w:val="center"/>
          </w:tcPr>
          <w:p w14:paraId="759B2043">
            <w:pPr>
              <w:pStyle w:val="12"/>
            </w:pPr>
            <w:r>
              <w:t>窝沟封闭项目成本</w:t>
            </w:r>
          </w:p>
        </w:tc>
        <w:tc>
          <w:tcPr>
            <w:tcW w:w="2268" w:type="dxa"/>
            <w:vAlign w:val="center"/>
          </w:tcPr>
          <w:p w14:paraId="46F03004">
            <w:pPr>
              <w:pStyle w:val="12"/>
            </w:pPr>
            <w:r>
              <w:t>18.9万元</w:t>
            </w:r>
          </w:p>
        </w:tc>
        <w:tc>
          <w:tcPr>
            <w:tcW w:w="1276" w:type="dxa"/>
            <w:vAlign w:val="center"/>
          </w:tcPr>
          <w:p w14:paraId="612EC01C">
            <w:pPr>
              <w:pStyle w:val="12"/>
            </w:pPr>
            <w:r>
              <w:t>冀卫办医急函【2025】57号</w:t>
            </w:r>
          </w:p>
        </w:tc>
      </w:tr>
      <w:tr w14:paraId="704BC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88C29"/>
        </w:tc>
        <w:tc>
          <w:tcPr>
            <w:tcW w:w="2268" w:type="dxa"/>
            <w:vAlign w:val="center"/>
          </w:tcPr>
          <w:p w14:paraId="54512F28">
            <w:pPr>
              <w:pStyle w:val="12"/>
            </w:pPr>
            <w:r>
              <w:t>质量指标</w:t>
            </w:r>
          </w:p>
        </w:tc>
        <w:tc>
          <w:tcPr>
            <w:tcW w:w="2835" w:type="dxa"/>
            <w:vAlign w:val="center"/>
          </w:tcPr>
          <w:p w14:paraId="2C33AF19">
            <w:pPr>
              <w:pStyle w:val="12"/>
            </w:pPr>
            <w:r>
              <w:t>窝沟封闭完好率</w:t>
            </w:r>
          </w:p>
        </w:tc>
        <w:tc>
          <w:tcPr>
            <w:tcW w:w="5386" w:type="dxa"/>
            <w:vAlign w:val="center"/>
          </w:tcPr>
          <w:p w14:paraId="01882A48">
            <w:pPr>
              <w:pStyle w:val="12"/>
            </w:pPr>
            <w:r>
              <w:t>窝沟封闭完好率</w:t>
            </w:r>
          </w:p>
        </w:tc>
        <w:tc>
          <w:tcPr>
            <w:tcW w:w="2268" w:type="dxa"/>
            <w:vAlign w:val="center"/>
          </w:tcPr>
          <w:p w14:paraId="0DAC92A0">
            <w:pPr>
              <w:pStyle w:val="12"/>
            </w:pPr>
            <w:r>
              <w:t>&gt;85%</w:t>
            </w:r>
          </w:p>
        </w:tc>
        <w:tc>
          <w:tcPr>
            <w:tcW w:w="1276" w:type="dxa"/>
            <w:vAlign w:val="center"/>
          </w:tcPr>
          <w:p w14:paraId="3DABA3CE">
            <w:pPr>
              <w:pStyle w:val="12"/>
            </w:pPr>
            <w:r>
              <w:t>冀卫办医急函【2025】57号</w:t>
            </w:r>
          </w:p>
        </w:tc>
      </w:tr>
      <w:tr w14:paraId="6EA04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47E4A"/>
        </w:tc>
        <w:tc>
          <w:tcPr>
            <w:tcW w:w="2268" w:type="dxa"/>
            <w:vAlign w:val="center"/>
          </w:tcPr>
          <w:p w14:paraId="1979F8C1">
            <w:pPr>
              <w:pStyle w:val="12"/>
            </w:pPr>
            <w:r>
              <w:t>时效指标</w:t>
            </w:r>
          </w:p>
        </w:tc>
        <w:tc>
          <w:tcPr>
            <w:tcW w:w="2835" w:type="dxa"/>
            <w:vAlign w:val="center"/>
          </w:tcPr>
          <w:p w14:paraId="0A92AA21">
            <w:pPr>
              <w:pStyle w:val="12"/>
            </w:pPr>
            <w:r>
              <w:t>完成期限</w:t>
            </w:r>
          </w:p>
        </w:tc>
        <w:tc>
          <w:tcPr>
            <w:tcW w:w="5386" w:type="dxa"/>
            <w:vAlign w:val="center"/>
          </w:tcPr>
          <w:p w14:paraId="1EDE7C8B">
            <w:pPr>
              <w:pStyle w:val="12"/>
            </w:pPr>
            <w:r>
              <w:t>完成期限</w:t>
            </w:r>
          </w:p>
        </w:tc>
        <w:tc>
          <w:tcPr>
            <w:tcW w:w="2268" w:type="dxa"/>
            <w:vAlign w:val="center"/>
          </w:tcPr>
          <w:p w14:paraId="18D06B94">
            <w:pPr>
              <w:pStyle w:val="12"/>
            </w:pPr>
            <w:r>
              <w:t>12个月</w:t>
            </w:r>
          </w:p>
        </w:tc>
        <w:tc>
          <w:tcPr>
            <w:tcW w:w="1276" w:type="dxa"/>
            <w:vAlign w:val="center"/>
          </w:tcPr>
          <w:p w14:paraId="0A928723">
            <w:pPr>
              <w:pStyle w:val="12"/>
            </w:pPr>
            <w:r>
              <w:t>冀卫办医急函【2025】57号</w:t>
            </w:r>
          </w:p>
        </w:tc>
      </w:tr>
      <w:tr w14:paraId="2C465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EB9687">
            <w:pPr>
              <w:pStyle w:val="13"/>
            </w:pPr>
            <w:r>
              <w:t>效益指标</w:t>
            </w:r>
          </w:p>
        </w:tc>
        <w:tc>
          <w:tcPr>
            <w:tcW w:w="2268" w:type="dxa"/>
            <w:vAlign w:val="center"/>
          </w:tcPr>
          <w:p w14:paraId="26FBA2B4">
            <w:pPr>
              <w:pStyle w:val="12"/>
            </w:pPr>
            <w:r>
              <w:t>可持续影响指标</w:t>
            </w:r>
          </w:p>
        </w:tc>
        <w:tc>
          <w:tcPr>
            <w:tcW w:w="2835" w:type="dxa"/>
            <w:vAlign w:val="center"/>
          </w:tcPr>
          <w:p w14:paraId="295C6ADD">
            <w:pPr>
              <w:pStyle w:val="12"/>
            </w:pPr>
            <w:r>
              <w:t>提供优质的窝沟封闭服务</w:t>
            </w:r>
          </w:p>
        </w:tc>
        <w:tc>
          <w:tcPr>
            <w:tcW w:w="5386" w:type="dxa"/>
            <w:vAlign w:val="center"/>
          </w:tcPr>
          <w:p w14:paraId="156B70F5">
            <w:pPr>
              <w:pStyle w:val="12"/>
            </w:pPr>
            <w:r>
              <w:t>有效提高</w:t>
            </w:r>
          </w:p>
        </w:tc>
        <w:tc>
          <w:tcPr>
            <w:tcW w:w="2268" w:type="dxa"/>
            <w:vAlign w:val="center"/>
          </w:tcPr>
          <w:p w14:paraId="56776911">
            <w:pPr>
              <w:pStyle w:val="12"/>
            </w:pPr>
            <w:r>
              <w:t>有效提升</w:t>
            </w:r>
          </w:p>
        </w:tc>
        <w:tc>
          <w:tcPr>
            <w:tcW w:w="1276" w:type="dxa"/>
            <w:vAlign w:val="center"/>
          </w:tcPr>
          <w:p w14:paraId="05F592F8">
            <w:pPr>
              <w:pStyle w:val="12"/>
            </w:pPr>
            <w:r>
              <w:t>冀卫办医急函【2025】57号</w:t>
            </w:r>
          </w:p>
        </w:tc>
      </w:tr>
      <w:tr w14:paraId="651B8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46E707">
            <w:pPr>
              <w:pStyle w:val="13"/>
            </w:pPr>
            <w:r>
              <w:t>满意度指标</w:t>
            </w:r>
          </w:p>
        </w:tc>
        <w:tc>
          <w:tcPr>
            <w:tcW w:w="2268" w:type="dxa"/>
            <w:vAlign w:val="center"/>
          </w:tcPr>
          <w:p w14:paraId="6758356B">
            <w:pPr>
              <w:pStyle w:val="12"/>
            </w:pPr>
            <w:r>
              <w:t>服务对象满意度指标</w:t>
            </w:r>
          </w:p>
        </w:tc>
        <w:tc>
          <w:tcPr>
            <w:tcW w:w="2835" w:type="dxa"/>
            <w:vAlign w:val="center"/>
          </w:tcPr>
          <w:p w14:paraId="5F22B506">
            <w:pPr>
              <w:pStyle w:val="12"/>
            </w:pPr>
            <w:r>
              <w:t>患者就诊满意度</w:t>
            </w:r>
          </w:p>
        </w:tc>
        <w:tc>
          <w:tcPr>
            <w:tcW w:w="5386" w:type="dxa"/>
            <w:vAlign w:val="center"/>
          </w:tcPr>
          <w:p w14:paraId="5F065B98">
            <w:pPr>
              <w:pStyle w:val="12"/>
            </w:pPr>
            <w:r>
              <w:t>患者就诊满意度</w:t>
            </w:r>
          </w:p>
        </w:tc>
        <w:tc>
          <w:tcPr>
            <w:tcW w:w="2268" w:type="dxa"/>
            <w:vAlign w:val="center"/>
          </w:tcPr>
          <w:p w14:paraId="29EF9023">
            <w:pPr>
              <w:pStyle w:val="12"/>
            </w:pPr>
            <w:r>
              <w:t>≥98%</w:t>
            </w:r>
          </w:p>
        </w:tc>
        <w:tc>
          <w:tcPr>
            <w:tcW w:w="1276" w:type="dxa"/>
            <w:vAlign w:val="center"/>
          </w:tcPr>
          <w:p w14:paraId="211484F8">
            <w:pPr>
              <w:pStyle w:val="12"/>
            </w:pPr>
            <w:r>
              <w:t>冀卫办医急函【2025】57号</w:t>
            </w:r>
          </w:p>
        </w:tc>
      </w:tr>
    </w:tbl>
    <w:p w14:paraId="36F684B5">
      <w:pPr>
        <w:sectPr>
          <w:pgSz w:w="16840" w:h="11900" w:orient="landscape"/>
          <w:pgMar w:top="1361" w:right="1020" w:bottom="1134" w:left="1020" w:header="720" w:footer="720" w:gutter="0"/>
          <w:cols w:space="720" w:num="1"/>
        </w:sectPr>
      </w:pPr>
    </w:p>
    <w:p w14:paraId="1618E12B">
      <w:pPr>
        <w:spacing w:before="10" w:after="10" w:line="240" w:lineRule="auto"/>
        <w:ind w:firstLine="640"/>
        <w:jc w:val="left"/>
        <w:outlineLvl w:val="5"/>
      </w:pPr>
      <w:r>
        <w:rPr>
          <w:rFonts w:ascii="黑体" w:hAnsi="黑体" w:eastAsia="黑体" w:cs="黑体"/>
          <w:color w:val="000000"/>
          <w:sz w:val="32"/>
        </w:rPr>
        <w:t>六、政府采购预算情况</w:t>
      </w:r>
    </w:p>
    <w:p w14:paraId="1582446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D23E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0F0DB2">
            <w:pPr>
              <w:pStyle w:val="9"/>
            </w:pPr>
            <w:r>
              <w:t>361006石家庄市鹿泉人民医院</w:t>
            </w:r>
          </w:p>
        </w:tc>
        <w:tc>
          <w:tcPr>
            <w:tcW w:w="8676" w:type="dxa"/>
            <w:gridSpan w:val="9"/>
            <w:tcBorders>
              <w:top w:val="single" w:color="FFFFFF" w:sz="6" w:space="0"/>
              <w:left w:val="single" w:color="FFFFFF" w:sz="6" w:space="0"/>
              <w:right w:val="single" w:color="FFFFFF" w:sz="6" w:space="0"/>
            </w:tcBorders>
            <w:vAlign w:val="center"/>
          </w:tcPr>
          <w:p w14:paraId="446DB6E6">
            <w:pPr>
              <w:pStyle w:val="21"/>
            </w:pPr>
            <w:r>
              <w:t>单位：万元</w:t>
            </w:r>
          </w:p>
        </w:tc>
      </w:tr>
      <w:tr w14:paraId="65FBA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1E5704C">
            <w:pPr>
              <w:pStyle w:val="10"/>
            </w:pPr>
            <w:r>
              <w:t>政府采购项目来源</w:t>
            </w:r>
          </w:p>
        </w:tc>
        <w:tc>
          <w:tcPr>
            <w:tcW w:w="1134" w:type="dxa"/>
            <w:vMerge w:val="restart"/>
            <w:vAlign w:val="center"/>
          </w:tcPr>
          <w:p w14:paraId="5F668F7D">
            <w:pPr>
              <w:pStyle w:val="10"/>
            </w:pPr>
            <w:r>
              <w:t>采购物品名称</w:t>
            </w:r>
          </w:p>
        </w:tc>
        <w:tc>
          <w:tcPr>
            <w:tcW w:w="1134" w:type="dxa"/>
            <w:vMerge w:val="restart"/>
            <w:vAlign w:val="center"/>
          </w:tcPr>
          <w:p w14:paraId="4D77F751">
            <w:pPr>
              <w:pStyle w:val="10"/>
            </w:pPr>
            <w:r>
              <w:t>政府采购目录序号</w:t>
            </w:r>
          </w:p>
        </w:tc>
        <w:tc>
          <w:tcPr>
            <w:tcW w:w="709" w:type="dxa"/>
            <w:vMerge w:val="restart"/>
            <w:vAlign w:val="center"/>
          </w:tcPr>
          <w:p w14:paraId="5904C5BB">
            <w:pPr>
              <w:pStyle w:val="10"/>
            </w:pPr>
            <w:r>
              <w:t>计量  单位</w:t>
            </w:r>
          </w:p>
        </w:tc>
        <w:tc>
          <w:tcPr>
            <w:tcW w:w="850" w:type="dxa"/>
            <w:vMerge w:val="restart"/>
            <w:vAlign w:val="center"/>
          </w:tcPr>
          <w:p w14:paraId="51408CF1">
            <w:pPr>
              <w:pStyle w:val="10"/>
            </w:pPr>
            <w:r>
              <w:t>数量</w:t>
            </w:r>
          </w:p>
        </w:tc>
        <w:tc>
          <w:tcPr>
            <w:tcW w:w="850" w:type="dxa"/>
            <w:vMerge w:val="restart"/>
            <w:vAlign w:val="center"/>
          </w:tcPr>
          <w:p w14:paraId="75962D5A">
            <w:pPr>
              <w:pStyle w:val="10"/>
            </w:pPr>
            <w:r>
              <w:t>单价</w:t>
            </w:r>
          </w:p>
        </w:tc>
        <w:tc>
          <w:tcPr>
            <w:tcW w:w="7712" w:type="dxa"/>
            <w:gridSpan w:val="8"/>
            <w:vAlign w:val="center"/>
          </w:tcPr>
          <w:p w14:paraId="3C552F46">
            <w:pPr>
              <w:pStyle w:val="10"/>
            </w:pPr>
            <w:r>
              <w:t>政府采购金额（当年部门预算安排资金）</w:t>
            </w:r>
          </w:p>
        </w:tc>
        <w:tc>
          <w:tcPr>
            <w:tcW w:w="964" w:type="dxa"/>
            <w:vMerge w:val="restart"/>
            <w:vAlign w:val="center"/>
          </w:tcPr>
          <w:p w14:paraId="6550D95A">
            <w:pPr>
              <w:pStyle w:val="10"/>
            </w:pPr>
            <w:r>
              <w:t>2026年  预留中  小微企  业份额</w:t>
            </w:r>
          </w:p>
        </w:tc>
      </w:tr>
      <w:tr w14:paraId="18AC5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B752516">
            <w:pPr>
              <w:pStyle w:val="10"/>
            </w:pPr>
            <w:r>
              <w:t>项目名称</w:t>
            </w:r>
          </w:p>
        </w:tc>
        <w:tc>
          <w:tcPr>
            <w:tcW w:w="964" w:type="dxa"/>
            <w:vAlign w:val="center"/>
          </w:tcPr>
          <w:p w14:paraId="72912763">
            <w:pPr>
              <w:pStyle w:val="10"/>
            </w:pPr>
            <w:r>
              <w:t>预算    资金</w:t>
            </w:r>
          </w:p>
        </w:tc>
        <w:tc>
          <w:tcPr>
            <w:tcW w:w="1134" w:type="dxa"/>
            <w:vMerge w:val="continue"/>
          </w:tcPr>
          <w:p w14:paraId="7A7AB683"/>
        </w:tc>
        <w:tc>
          <w:tcPr>
            <w:tcW w:w="1134" w:type="dxa"/>
            <w:vMerge w:val="continue"/>
          </w:tcPr>
          <w:p w14:paraId="2B6BCB57"/>
        </w:tc>
        <w:tc>
          <w:tcPr>
            <w:tcW w:w="709" w:type="dxa"/>
            <w:vMerge w:val="continue"/>
          </w:tcPr>
          <w:p w14:paraId="19BAEA0D"/>
        </w:tc>
        <w:tc>
          <w:tcPr>
            <w:tcW w:w="850" w:type="dxa"/>
            <w:vMerge w:val="continue"/>
          </w:tcPr>
          <w:p w14:paraId="157E452B"/>
        </w:tc>
        <w:tc>
          <w:tcPr>
            <w:tcW w:w="850" w:type="dxa"/>
            <w:vMerge w:val="continue"/>
          </w:tcPr>
          <w:p w14:paraId="32D55EB8"/>
        </w:tc>
        <w:tc>
          <w:tcPr>
            <w:tcW w:w="964" w:type="dxa"/>
            <w:vAlign w:val="center"/>
          </w:tcPr>
          <w:p w14:paraId="02B23A62">
            <w:pPr>
              <w:pStyle w:val="10"/>
            </w:pPr>
            <w:r>
              <w:t>合计</w:t>
            </w:r>
          </w:p>
        </w:tc>
        <w:tc>
          <w:tcPr>
            <w:tcW w:w="964" w:type="dxa"/>
            <w:vAlign w:val="center"/>
          </w:tcPr>
          <w:p w14:paraId="0DE0F736">
            <w:pPr>
              <w:pStyle w:val="10"/>
            </w:pPr>
            <w:r>
              <w:t>一般公共预算拨款</w:t>
            </w:r>
          </w:p>
        </w:tc>
        <w:tc>
          <w:tcPr>
            <w:tcW w:w="964" w:type="dxa"/>
            <w:vAlign w:val="center"/>
          </w:tcPr>
          <w:p w14:paraId="4A75B753">
            <w:pPr>
              <w:pStyle w:val="10"/>
            </w:pPr>
            <w:r>
              <w:t>基金预算拨款</w:t>
            </w:r>
          </w:p>
        </w:tc>
        <w:tc>
          <w:tcPr>
            <w:tcW w:w="964" w:type="dxa"/>
            <w:vAlign w:val="center"/>
          </w:tcPr>
          <w:p w14:paraId="0E063A7D">
            <w:pPr>
              <w:pStyle w:val="10"/>
            </w:pPr>
            <w:r>
              <w:t>国有资本经营预算拨款</w:t>
            </w:r>
          </w:p>
        </w:tc>
        <w:tc>
          <w:tcPr>
            <w:tcW w:w="964" w:type="dxa"/>
            <w:vAlign w:val="center"/>
          </w:tcPr>
          <w:p w14:paraId="54DACA2D">
            <w:pPr>
              <w:pStyle w:val="10"/>
            </w:pPr>
            <w:r>
              <w:t>财政专户核拨</w:t>
            </w:r>
          </w:p>
        </w:tc>
        <w:tc>
          <w:tcPr>
            <w:tcW w:w="964" w:type="dxa"/>
            <w:vAlign w:val="center"/>
          </w:tcPr>
          <w:p w14:paraId="3EDEF3A8">
            <w:pPr>
              <w:pStyle w:val="10"/>
            </w:pPr>
            <w:r>
              <w:t>单位    资金</w:t>
            </w:r>
          </w:p>
        </w:tc>
        <w:tc>
          <w:tcPr>
            <w:tcW w:w="964" w:type="dxa"/>
            <w:vAlign w:val="center"/>
          </w:tcPr>
          <w:p w14:paraId="5649D1E4">
            <w:pPr>
              <w:pStyle w:val="10"/>
            </w:pPr>
            <w:r>
              <w:t>财政拨款结转</w:t>
            </w:r>
          </w:p>
        </w:tc>
        <w:tc>
          <w:tcPr>
            <w:tcW w:w="964" w:type="dxa"/>
            <w:vAlign w:val="center"/>
          </w:tcPr>
          <w:p w14:paraId="4D65E13C">
            <w:pPr>
              <w:pStyle w:val="10"/>
            </w:pPr>
            <w:r>
              <w:t>非财政拨款结余</w:t>
            </w:r>
          </w:p>
        </w:tc>
        <w:tc>
          <w:tcPr>
            <w:tcW w:w="964" w:type="dxa"/>
            <w:vMerge w:val="continue"/>
          </w:tcPr>
          <w:p w14:paraId="25A2E306"/>
        </w:tc>
      </w:tr>
      <w:tr w14:paraId="027EA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B0A02C">
            <w:pPr>
              <w:pStyle w:val="14"/>
            </w:pPr>
            <w:r>
              <w:t>合  计</w:t>
            </w:r>
          </w:p>
        </w:tc>
        <w:tc>
          <w:tcPr>
            <w:tcW w:w="964" w:type="dxa"/>
            <w:vAlign w:val="center"/>
          </w:tcPr>
          <w:p w14:paraId="56B3DCAD">
            <w:pPr>
              <w:pStyle w:val="15"/>
            </w:pPr>
          </w:p>
        </w:tc>
        <w:tc>
          <w:tcPr>
            <w:tcW w:w="1134" w:type="dxa"/>
            <w:vAlign w:val="center"/>
          </w:tcPr>
          <w:p w14:paraId="78D4F6DB">
            <w:pPr>
              <w:pStyle w:val="16"/>
            </w:pPr>
          </w:p>
        </w:tc>
        <w:tc>
          <w:tcPr>
            <w:tcW w:w="1134" w:type="dxa"/>
            <w:vAlign w:val="center"/>
          </w:tcPr>
          <w:p w14:paraId="3623D937">
            <w:pPr>
              <w:pStyle w:val="16"/>
            </w:pPr>
          </w:p>
        </w:tc>
        <w:tc>
          <w:tcPr>
            <w:tcW w:w="709" w:type="dxa"/>
            <w:vAlign w:val="center"/>
          </w:tcPr>
          <w:p w14:paraId="65E183FF">
            <w:pPr>
              <w:pStyle w:val="14"/>
            </w:pPr>
          </w:p>
        </w:tc>
        <w:tc>
          <w:tcPr>
            <w:tcW w:w="850" w:type="dxa"/>
            <w:vAlign w:val="center"/>
          </w:tcPr>
          <w:p w14:paraId="24F90EBA">
            <w:pPr>
              <w:pStyle w:val="15"/>
            </w:pPr>
          </w:p>
        </w:tc>
        <w:tc>
          <w:tcPr>
            <w:tcW w:w="850" w:type="dxa"/>
            <w:vAlign w:val="center"/>
          </w:tcPr>
          <w:p w14:paraId="355BE040">
            <w:pPr>
              <w:pStyle w:val="15"/>
            </w:pPr>
          </w:p>
        </w:tc>
        <w:tc>
          <w:tcPr>
            <w:tcW w:w="964" w:type="dxa"/>
            <w:vAlign w:val="center"/>
          </w:tcPr>
          <w:p w14:paraId="6DB7C4AE">
            <w:pPr>
              <w:pStyle w:val="15"/>
            </w:pPr>
            <w:r>
              <w:t>225.64</w:t>
            </w:r>
          </w:p>
        </w:tc>
        <w:tc>
          <w:tcPr>
            <w:tcW w:w="964" w:type="dxa"/>
            <w:vAlign w:val="center"/>
          </w:tcPr>
          <w:p w14:paraId="7054C2D1">
            <w:pPr>
              <w:pStyle w:val="15"/>
            </w:pPr>
            <w:r>
              <w:t>100.00</w:t>
            </w:r>
          </w:p>
        </w:tc>
        <w:tc>
          <w:tcPr>
            <w:tcW w:w="964" w:type="dxa"/>
            <w:vAlign w:val="center"/>
          </w:tcPr>
          <w:p w14:paraId="423EF286">
            <w:pPr>
              <w:pStyle w:val="15"/>
            </w:pPr>
          </w:p>
        </w:tc>
        <w:tc>
          <w:tcPr>
            <w:tcW w:w="964" w:type="dxa"/>
            <w:vAlign w:val="center"/>
          </w:tcPr>
          <w:p w14:paraId="5558D5B5">
            <w:pPr>
              <w:pStyle w:val="15"/>
            </w:pPr>
          </w:p>
        </w:tc>
        <w:tc>
          <w:tcPr>
            <w:tcW w:w="964" w:type="dxa"/>
            <w:vAlign w:val="center"/>
          </w:tcPr>
          <w:p w14:paraId="23D16244">
            <w:pPr>
              <w:pStyle w:val="15"/>
            </w:pPr>
          </w:p>
        </w:tc>
        <w:tc>
          <w:tcPr>
            <w:tcW w:w="964" w:type="dxa"/>
            <w:vAlign w:val="center"/>
          </w:tcPr>
          <w:p w14:paraId="0F0E29D0">
            <w:pPr>
              <w:pStyle w:val="15"/>
            </w:pPr>
            <w:r>
              <w:t>125.64</w:t>
            </w:r>
          </w:p>
        </w:tc>
        <w:tc>
          <w:tcPr>
            <w:tcW w:w="964" w:type="dxa"/>
            <w:vAlign w:val="center"/>
          </w:tcPr>
          <w:p w14:paraId="374D1202">
            <w:pPr>
              <w:pStyle w:val="15"/>
            </w:pPr>
          </w:p>
        </w:tc>
        <w:tc>
          <w:tcPr>
            <w:tcW w:w="964" w:type="dxa"/>
            <w:vAlign w:val="center"/>
          </w:tcPr>
          <w:p w14:paraId="216562DE">
            <w:pPr>
              <w:pStyle w:val="15"/>
            </w:pPr>
          </w:p>
        </w:tc>
        <w:tc>
          <w:tcPr>
            <w:tcW w:w="964" w:type="dxa"/>
            <w:vAlign w:val="center"/>
          </w:tcPr>
          <w:p w14:paraId="35473E7C">
            <w:pPr>
              <w:pStyle w:val="15"/>
            </w:pPr>
            <w:r>
              <w:t>225.64</w:t>
            </w:r>
          </w:p>
        </w:tc>
      </w:tr>
      <w:tr w14:paraId="53AFF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9D776E">
            <w:pPr>
              <w:pStyle w:val="14"/>
            </w:pPr>
            <w:r>
              <w:t>石家庄市鹿泉人民医院小计</w:t>
            </w:r>
          </w:p>
        </w:tc>
        <w:tc>
          <w:tcPr>
            <w:tcW w:w="964" w:type="dxa"/>
            <w:vAlign w:val="center"/>
          </w:tcPr>
          <w:p w14:paraId="330EEA87">
            <w:pPr>
              <w:pStyle w:val="15"/>
            </w:pPr>
          </w:p>
        </w:tc>
        <w:tc>
          <w:tcPr>
            <w:tcW w:w="1134" w:type="dxa"/>
            <w:vAlign w:val="center"/>
          </w:tcPr>
          <w:p w14:paraId="45D4B230">
            <w:pPr>
              <w:pStyle w:val="16"/>
            </w:pPr>
          </w:p>
        </w:tc>
        <w:tc>
          <w:tcPr>
            <w:tcW w:w="1134" w:type="dxa"/>
            <w:vAlign w:val="center"/>
          </w:tcPr>
          <w:p w14:paraId="72B93AAD">
            <w:pPr>
              <w:pStyle w:val="16"/>
            </w:pPr>
          </w:p>
        </w:tc>
        <w:tc>
          <w:tcPr>
            <w:tcW w:w="709" w:type="dxa"/>
            <w:vAlign w:val="center"/>
          </w:tcPr>
          <w:p w14:paraId="2CA13AAD">
            <w:pPr>
              <w:pStyle w:val="14"/>
            </w:pPr>
          </w:p>
        </w:tc>
        <w:tc>
          <w:tcPr>
            <w:tcW w:w="850" w:type="dxa"/>
            <w:vAlign w:val="center"/>
          </w:tcPr>
          <w:p w14:paraId="176E293A">
            <w:pPr>
              <w:pStyle w:val="15"/>
            </w:pPr>
          </w:p>
        </w:tc>
        <w:tc>
          <w:tcPr>
            <w:tcW w:w="850" w:type="dxa"/>
            <w:vAlign w:val="center"/>
          </w:tcPr>
          <w:p w14:paraId="26F95D77">
            <w:pPr>
              <w:pStyle w:val="15"/>
            </w:pPr>
          </w:p>
        </w:tc>
        <w:tc>
          <w:tcPr>
            <w:tcW w:w="964" w:type="dxa"/>
            <w:vAlign w:val="center"/>
          </w:tcPr>
          <w:p w14:paraId="49FD2A0F">
            <w:pPr>
              <w:pStyle w:val="15"/>
            </w:pPr>
            <w:r>
              <w:t>225.64</w:t>
            </w:r>
          </w:p>
        </w:tc>
        <w:tc>
          <w:tcPr>
            <w:tcW w:w="964" w:type="dxa"/>
            <w:vAlign w:val="center"/>
          </w:tcPr>
          <w:p w14:paraId="653F13D6">
            <w:pPr>
              <w:pStyle w:val="15"/>
            </w:pPr>
            <w:r>
              <w:t>100.00</w:t>
            </w:r>
          </w:p>
        </w:tc>
        <w:tc>
          <w:tcPr>
            <w:tcW w:w="964" w:type="dxa"/>
            <w:vAlign w:val="center"/>
          </w:tcPr>
          <w:p w14:paraId="0D08FAA4">
            <w:pPr>
              <w:pStyle w:val="15"/>
            </w:pPr>
          </w:p>
        </w:tc>
        <w:tc>
          <w:tcPr>
            <w:tcW w:w="964" w:type="dxa"/>
            <w:vAlign w:val="center"/>
          </w:tcPr>
          <w:p w14:paraId="0594E0A8">
            <w:pPr>
              <w:pStyle w:val="15"/>
            </w:pPr>
          </w:p>
        </w:tc>
        <w:tc>
          <w:tcPr>
            <w:tcW w:w="964" w:type="dxa"/>
            <w:vAlign w:val="center"/>
          </w:tcPr>
          <w:p w14:paraId="4267091E">
            <w:pPr>
              <w:pStyle w:val="15"/>
            </w:pPr>
          </w:p>
        </w:tc>
        <w:tc>
          <w:tcPr>
            <w:tcW w:w="964" w:type="dxa"/>
            <w:vAlign w:val="center"/>
          </w:tcPr>
          <w:p w14:paraId="2D9F2526">
            <w:pPr>
              <w:pStyle w:val="15"/>
            </w:pPr>
            <w:r>
              <w:t>125.64</w:t>
            </w:r>
          </w:p>
        </w:tc>
        <w:tc>
          <w:tcPr>
            <w:tcW w:w="964" w:type="dxa"/>
            <w:vAlign w:val="center"/>
          </w:tcPr>
          <w:p w14:paraId="028640E1">
            <w:pPr>
              <w:pStyle w:val="15"/>
            </w:pPr>
          </w:p>
        </w:tc>
        <w:tc>
          <w:tcPr>
            <w:tcW w:w="964" w:type="dxa"/>
            <w:vAlign w:val="center"/>
          </w:tcPr>
          <w:p w14:paraId="1A0D9E51">
            <w:pPr>
              <w:pStyle w:val="15"/>
            </w:pPr>
          </w:p>
        </w:tc>
        <w:tc>
          <w:tcPr>
            <w:tcW w:w="964" w:type="dxa"/>
            <w:vAlign w:val="center"/>
          </w:tcPr>
          <w:p w14:paraId="08F8520E">
            <w:pPr>
              <w:pStyle w:val="15"/>
            </w:pPr>
            <w:r>
              <w:t>225.64</w:t>
            </w:r>
          </w:p>
        </w:tc>
      </w:tr>
      <w:tr w14:paraId="50488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8D4CCF">
            <w:pPr>
              <w:pStyle w:val="12"/>
            </w:pPr>
            <w:r>
              <w:t>2026各医疗机构运转经费</w:t>
            </w:r>
          </w:p>
        </w:tc>
        <w:tc>
          <w:tcPr>
            <w:tcW w:w="964" w:type="dxa"/>
            <w:vAlign w:val="center"/>
          </w:tcPr>
          <w:p w14:paraId="4AF5FFAE">
            <w:pPr>
              <w:pStyle w:val="11"/>
            </w:pPr>
            <w:r>
              <w:t>6993.90</w:t>
            </w:r>
          </w:p>
        </w:tc>
        <w:tc>
          <w:tcPr>
            <w:tcW w:w="1134" w:type="dxa"/>
            <w:vAlign w:val="center"/>
          </w:tcPr>
          <w:p w14:paraId="2F1804EB">
            <w:pPr>
              <w:pStyle w:val="12"/>
            </w:pPr>
            <w:r>
              <w:t>其他服务</w:t>
            </w:r>
          </w:p>
        </w:tc>
        <w:tc>
          <w:tcPr>
            <w:tcW w:w="1134" w:type="dxa"/>
            <w:vAlign w:val="center"/>
          </w:tcPr>
          <w:p w14:paraId="6B845110">
            <w:pPr>
              <w:pStyle w:val="12"/>
            </w:pPr>
            <w:r>
              <w:t>C99000000</w:t>
            </w:r>
          </w:p>
        </w:tc>
        <w:tc>
          <w:tcPr>
            <w:tcW w:w="709" w:type="dxa"/>
            <w:vAlign w:val="center"/>
          </w:tcPr>
          <w:p w14:paraId="1F9D984F">
            <w:pPr>
              <w:pStyle w:val="13"/>
            </w:pPr>
            <w:r>
              <w:t>项</w:t>
            </w:r>
          </w:p>
        </w:tc>
        <w:tc>
          <w:tcPr>
            <w:tcW w:w="850" w:type="dxa"/>
            <w:vAlign w:val="center"/>
          </w:tcPr>
          <w:p w14:paraId="1719DE26">
            <w:pPr>
              <w:pStyle w:val="11"/>
            </w:pPr>
            <w:r>
              <w:t>1</w:t>
            </w:r>
          </w:p>
        </w:tc>
        <w:tc>
          <w:tcPr>
            <w:tcW w:w="850" w:type="dxa"/>
            <w:vAlign w:val="center"/>
          </w:tcPr>
          <w:p w14:paraId="6C47AFB8">
            <w:pPr>
              <w:pStyle w:val="11"/>
            </w:pPr>
            <w:r>
              <w:t>125.64</w:t>
            </w:r>
          </w:p>
        </w:tc>
        <w:tc>
          <w:tcPr>
            <w:tcW w:w="964" w:type="dxa"/>
            <w:vAlign w:val="center"/>
          </w:tcPr>
          <w:p w14:paraId="5326959F">
            <w:pPr>
              <w:pStyle w:val="11"/>
            </w:pPr>
            <w:r>
              <w:t>125.64</w:t>
            </w:r>
          </w:p>
        </w:tc>
        <w:tc>
          <w:tcPr>
            <w:tcW w:w="964" w:type="dxa"/>
            <w:vAlign w:val="center"/>
          </w:tcPr>
          <w:p w14:paraId="37095EBD">
            <w:pPr>
              <w:pStyle w:val="11"/>
            </w:pPr>
          </w:p>
        </w:tc>
        <w:tc>
          <w:tcPr>
            <w:tcW w:w="964" w:type="dxa"/>
            <w:vAlign w:val="center"/>
          </w:tcPr>
          <w:p w14:paraId="47484BB5">
            <w:pPr>
              <w:pStyle w:val="11"/>
            </w:pPr>
          </w:p>
        </w:tc>
        <w:tc>
          <w:tcPr>
            <w:tcW w:w="964" w:type="dxa"/>
            <w:vAlign w:val="center"/>
          </w:tcPr>
          <w:p w14:paraId="5B5C2BA7">
            <w:pPr>
              <w:pStyle w:val="11"/>
            </w:pPr>
          </w:p>
        </w:tc>
        <w:tc>
          <w:tcPr>
            <w:tcW w:w="964" w:type="dxa"/>
            <w:vAlign w:val="center"/>
          </w:tcPr>
          <w:p w14:paraId="79B21AE8">
            <w:pPr>
              <w:pStyle w:val="11"/>
            </w:pPr>
          </w:p>
        </w:tc>
        <w:tc>
          <w:tcPr>
            <w:tcW w:w="964" w:type="dxa"/>
            <w:vAlign w:val="center"/>
          </w:tcPr>
          <w:p w14:paraId="04C29856">
            <w:pPr>
              <w:pStyle w:val="11"/>
            </w:pPr>
            <w:r>
              <w:t>125.64</w:t>
            </w:r>
          </w:p>
        </w:tc>
        <w:tc>
          <w:tcPr>
            <w:tcW w:w="964" w:type="dxa"/>
            <w:vAlign w:val="center"/>
          </w:tcPr>
          <w:p w14:paraId="13ED104E">
            <w:pPr>
              <w:pStyle w:val="11"/>
            </w:pPr>
          </w:p>
        </w:tc>
        <w:tc>
          <w:tcPr>
            <w:tcW w:w="964" w:type="dxa"/>
            <w:vAlign w:val="center"/>
          </w:tcPr>
          <w:p w14:paraId="546DCE8F">
            <w:pPr>
              <w:pStyle w:val="11"/>
            </w:pPr>
          </w:p>
        </w:tc>
        <w:tc>
          <w:tcPr>
            <w:tcW w:w="964" w:type="dxa"/>
            <w:vAlign w:val="center"/>
          </w:tcPr>
          <w:p w14:paraId="13A9A02B">
            <w:pPr>
              <w:pStyle w:val="11"/>
            </w:pPr>
            <w:r>
              <w:t>125.64</w:t>
            </w:r>
          </w:p>
        </w:tc>
      </w:tr>
      <w:tr w14:paraId="1637F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85E71C">
            <w:pPr>
              <w:pStyle w:val="12"/>
            </w:pPr>
            <w:r>
              <w:t>石财社【2025】101号 关于提前下达2026年（省级）医改专项补助资金预算的通知</w:t>
            </w:r>
          </w:p>
        </w:tc>
        <w:tc>
          <w:tcPr>
            <w:tcW w:w="964" w:type="dxa"/>
            <w:vAlign w:val="center"/>
          </w:tcPr>
          <w:p w14:paraId="2F62D9E1">
            <w:pPr>
              <w:pStyle w:val="11"/>
            </w:pPr>
            <w:r>
              <w:t>100.00</w:t>
            </w:r>
          </w:p>
        </w:tc>
        <w:tc>
          <w:tcPr>
            <w:tcW w:w="1134" w:type="dxa"/>
            <w:vAlign w:val="center"/>
          </w:tcPr>
          <w:p w14:paraId="0E443533">
            <w:pPr>
              <w:pStyle w:val="12"/>
            </w:pPr>
            <w:r>
              <w:t>医用超声波仪器及设备</w:t>
            </w:r>
          </w:p>
        </w:tc>
        <w:tc>
          <w:tcPr>
            <w:tcW w:w="1134" w:type="dxa"/>
            <w:vAlign w:val="center"/>
          </w:tcPr>
          <w:p w14:paraId="2B47B0F6">
            <w:pPr>
              <w:pStyle w:val="12"/>
            </w:pPr>
            <w:r>
              <w:t>A02320500</w:t>
            </w:r>
          </w:p>
        </w:tc>
        <w:tc>
          <w:tcPr>
            <w:tcW w:w="709" w:type="dxa"/>
            <w:vAlign w:val="center"/>
          </w:tcPr>
          <w:p w14:paraId="624B5903">
            <w:pPr>
              <w:pStyle w:val="13"/>
            </w:pPr>
            <w:r>
              <w:t>台</w:t>
            </w:r>
          </w:p>
        </w:tc>
        <w:tc>
          <w:tcPr>
            <w:tcW w:w="850" w:type="dxa"/>
            <w:vAlign w:val="center"/>
          </w:tcPr>
          <w:p w14:paraId="0C05AA50">
            <w:pPr>
              <w:pStyle w:val="11"/>
            </w:pPr>
            <w:r>
              <w:t>1</w:t>
            </w:r>
          </w:p>
        </w:tc>
        <w:tc>
          <w:tcPr>
            <w:tcW w:w="850" w:type="dxa"/>
            <w:vAlign w:val="center"/>
          </w:tcPr>
          <w:p w14:paraId="28A46627">
            <w:pPr>
              <w:pStyle w:val="11"/>
            </w:pPr>
            <w:r>
              <w:t>100.00</w:t>
            </w:r>
          </w:p>
        </w:tc>
        <w:tc>
          <w:tcPr>
            <w:tcW w:w="964" w:type="dxa"/>
            <w:vAlign w:val="center"/>
          </w:tcPr>
          <w:p w14:paraId="69D0ABEB">
            <w:pPr>
              <w:pStyle w:val="11"/>
            </w:pPr>
            <w:r>
              <w:t>100.00</w:t>
            </w:r>
          </w:p>
        </w:tc>
        <w:tc>
          <w:tcPr>
            <w:tcW w:w="964" w:type="dxa"/>
            <w:vAlign w:val="center"/>
          </w:tcPr>
          <w:p w14:paraId="09FE82BB">
            <w:pPr>
              <w:pStyle w:val="11"/>
            </w:pPr>
            <w:r>
              <w:t>100.00</w:t>
            </w:r>
          </w:p>
        </w:tc>
        <w:tc>
          <w:tcPr>
            <w:tcW w:w="964" w:type="dxa"/>
            <w:vAlign w:val="center"/>
          </w:tcPr>
          <w:p w14:paraId="0A1D2D56">
            <w:pPr>
              <w:pStyle w:val="11"/>
            </w:pPr>
          </w:p>
        </w:tc>
        <w:tc>
          <w:tcPr>
            <w:tcW w:w="964" w:type="dxa"/>
            <w:vAlign w:val="center"/>
          </w:tcPr>
          <w:p w14:paraId="393B919D">
            <w:pPr>
              <w:pStyle w:val="11"/>
            </w:pPr>
          </w:p>
        </w:tc>
        <w:tc>
          <w:tcPr>
            <w:tcW w:w="964" w:type="dxa"/>
            <w:vAlign w:val="center"/>
          </w:tcPr>
          <w:p w14:paraId="75B59E82">
            <w:pPr>
              <w:pStyle w:val="11"/>
            </w:pPr>
          </w:p>
        </w:tc>
        <w:tc>
          <w:tcPr>
            <w:tcW w:w="964" w:type="dxa"/>
            <w:vAlign w:val="center"/>
          </w:tcPr>
          <w:p w14:paraId="228071EC">
            <w:pPr>
              <w:pStyle w:val="11"/>
            </w:pPr>
          </w:p>
        </w:tc>
        <w:tc>
          <w:tcPr>
            <w:tcW w:w="964" w:type="dxa"/>
            <w:vAlign w:val="center"/>
          </w:tcPr>
          <w:p w14:paraId="1AFB483E">
            <w:pPr>
              <w:pStyle w:val="11"/>
            </w:pPr>
          </w:p>
        </w:tc>
        <w:tc>
          <w:tcPr>
            <w:tcW w:w="964" w:type="dxa"/>
            <w:vAlign w:val="center"/>
          </w:tcPr>
          <w:p w14:paraId="42854609">
            <w:pPr>
              <w:pStyle w:val="11"/>
            </w:pPr>
          </w:p>
        </w:tc>
        <w:tc>
          <w:tcPr>
            <w:tcW w:w="964" w:type="dxa"/>
            <w:vAlign w:val="center"/>
          </w:tcPr>
          <w:p w14:paraId="16FEC317">
            <w:pPr>
              <w:pStyle w:val="11"/>
            </w:pPr>
            <w:r>
              <w:t>100.00</w:t>
            </w:r>
          </w:p>
        </w:tc>
      </w:tr>
    </w:tbl>
    <w:p w14:paraId="0F2542F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DE1E09">
      <w:pPr>
        <w:spacing w:before="0" w:after="0"/>
        <w:ind w:firstLine="640"/>
        <w:jc w:val="left"/>
        <w:outlineLvl w:val="9"/>
      </w:pPr>
      <w:r>
        <w:rPr>
          <w:rFonts w:ascii="Times New Roman" w:hAnsi="Times New Roman" w:eastAsia="方正仿宋_GBK" w:cs="Times New Roman"/>
          <w:color w:val="000000"/>
          <w:sz w:val="32"/>
        </w:rPr>
        <w:t xml:space="preserve"> </w:t>
      </w:r>
    </w:p>
    <w:p w14:paraId="17957407">
      <w:pPr>
        <w:spacing w:before="10" w:after="10" w:line="240" w:lineRule="auto"/>
        <w:ind w:firstLine="640"/>
        <w:jc w:val="left"/>
        <w:outlineLvl w:val="5"/>
      </w:pPr>
      <w:r>
        <w:rPr>
          <w:rFonts w:ascii="黑体" w:hAnsi="黑体" w:eastAsia="黑体" w:cs="黑体"/>
          <w:color w:val="000000"/>
          <w:sz w:val="32"/>
        </w:rPr>
        <w:t>七、国有资产信息</w:t>
      </w:r>
    </w:p>
    <w:p w14:paraId="280AA110">
      <w:pPr>
        <w:spacing w:before="0" w:after="0" w:line="500" w:lineRule="exact"/>
        <w:ind w:firstLine="560"/>
        <w:jc w:val="left"/>
        <w:outlineLvl w:val="9"/>
      </w:pPr>
      <w:r>
        <w:rPr>
          <w:rFonts w:ascii="Times New Roman" w:hAnsi="Times New Roman" w:eastAsia="方正仿宋_GBK" w:cs="Times New Roman"/>
          <w:b w:val="0"/>
          <w:color w:val="000000"/>
          <w:sz w:val="28"/>
        </w:rPr>
        <w:t>石家庄市鹿泉人民医院上年末固定资产金额为25875.24万元（详见下表）。本年度拟购置固定资产总额为400.90万元，已按要求列入政府采购预算，详见政府采购预算表。</w:t>
      </w:r>
    </w:p>
    <w:p w14:paraId="4B4F3A8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7D7C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47C31CC">
            <w:pPr>
              <w:pStyle w:val="9"/>
            </w:pPr>
            <w:r>
              <w:t>361006石家庄市鹿泉人民医院</w:t>
            </w:r>
          </w:p>
        </w:tc>
        <w:tc>
          <w:tcPr>
            <w:tcW w:w="5670" w:type="dxa"/>
            <w:gridSpan w:val="2"/>
            <w:tcBorders>
              <w:top w:val="single" w:color="FFFFFF" w:sz="6" w:space="0"/>
              <w:left w:val="single" w:color="FFFFFF" w:sz="6" w:space="0"/>
              <w:right w:val="single" w:color="FFFFFF" w:sz="6" w:space="0"/>
            </w:tcBorders>
            <w:vAlign w:val="center"/>
          </w:tcPr>
          <w:p w14:paraId="3C78A6EF">
            <w:pPr>
              <w:pStyle w:val="7"/>
            </w:pPr>
            <w:r>
              <w:t>截止时间：2025-12-31</w:t>
            </w:r>
          </w:p>
        </w:tc>
      </w:tr>
      <w:tr w14:paraId="75E5D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4526D3F">
            <w:pPr>
              <w:pStyle w:val="10"/>
            </w:pPr>
            <w:r>
              <w:t>项   目</w:t>
            </w:r>
          </w:p>
        </w:tc>
        <w:tc>
          <w:tcPr>
            <w:tcW w:w="2835" w:type="dxa"/>
            <w:vAlign w:val="center"/>
          </w:tcPr>
          <w:p w14:paraId="368176AE">
            <w:pPr>
              <w:pStyle w:val="10"/>
            </w:pPr>
            <w:r>
              <w:t>数量</w:t>
            </w:r>
          </w:p>
        </w:tc>
        <w:tc>
          <w:tcPr>
            <w:tcW w:w="2835" w:type="dxa"/>
            <w:vAlign w:val="center"/>
          </w:tcPr>
          <w:p w14:paraId="775BA688">
            <w:pPr>
              <w:pStyle w:val="10"/>
            </w:pPr>
            <w:r>
              <w:t>价值（金额单位：万元）</w:t>
            </w:r>
          </w:p>
        </w:tc>
      </w:tr>
      <w:tr w14:paraId="481B0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60E40B">
            <w:pPr>
              <w:pStyle w:val="12"/>
            </w:pPr>
            <w:r>
              <w:t>资产总额</w:t>
            </w:r>
          </w:p>
        </w:tc>
        <w:tc>
          <w:tcPr>
            <w:tcW w:w="2835" w:type="dxa"/>
            <w:vAlign w:val="center"/>
          </w:tcPr>
          <w:p w14:paraId="69ECE689">
            <w:pPr>
              <w:pStyle w:val="13"/>
            </w:pPr>
          </w:p>
        </w:tc>
        <w:tc>
          <w:tcPr>
            <w:tcW w:w="2835" w:type="dxa"/>
            <w:vAlign w:val="center"/>
          </w:tcPr>
          <w:p w14:paraId="2F94987F">
            <w:pPr>
              <w:pStyle w:val="11"/>
            </w:pPr>
            <w:r>
              <w:t>25875.24</w:t>
            </w:r>
          </w:p>
        </w:tc>
      </w:tr>
      <w:tr w14:paraId="0411E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01CEA9">
            <w:pPr>
              <w:pStyle w:val="12"/>
            </w:pPr>
            <w:r>
              <w:t>1、房屋（平方米）</w:t>
            </w:r>
          </w:p>
        </w:tc>
        <w:tc>
          <w:tcPr>
            <w:tcW w:w="2835" w:type="dxa"/>
            <w:vAlign w:val="center"/>
          </w:tcPr>
          <w:p w14:paraId="0BED00A9">
            <w:pPr>
              <w:pStyle w:val="13"/>
            </w:pPr>
            <w:r>
              <w:t>27515</w:t>
            </w:r>
          </w:p>
        </w:tc>
        <w:tc>
          <w:tcPr>
            <w:tcW w:w="2835" w:type="dxa"/>
            <w:vAlign w:val="center"/>
          </w:tcPr>
          <w:p w14:paraId="3F909175">
            <w:pPr>
              <w:pStyle w:val="11"/>
            </w:pPr>
            <w:r>
              <w:t>5830.62</w:t>
            </w:r>
          </w:p>
        </w:tc>
      </w:tr>
      <w:tr w14:paraId="48C64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ADC3A2">
            <w:pPr>
              <w:pStyle w:val="12"/>
            </w:pPr>
            <w:r>
              <w:t>　　其中：办公用房（平方米）</w:t>
            </w:r>
          </w:p>
        </w:tc>
        <w:tc>
          <w:tcPr>
            <w:tcW w:w="2835" w:type="dxa"/>
            <w:vAlign w:val="center"/>
          </w:tcPr>
          <w:p w14:paraId="263DAB58">
            <w:pPr>
              <w:pStyle w:val="13"/>
            </w:pPr>
            <w:r>
              <w:t>25407</w:t>
            </w:r>
          </w:p>
        </w:tc>
        <w:tc>
          <w:tcPr>
            <w:tcW w:w="2835" w:type="dxa"/>
            <w:vAlign w:val="center"/>
          </w:tcPr>
          <w:p w14:paraId="417E3C85">
            <w:pPr>
              <w:pStyle w:val="11"/>
            </w:pPr>
            <w:r>
              <w:t>5313.24</w:t>
            </w:r>
          </w:p>
        </w:tc>
      </w:tr>
      <w:tr w14:paraId="720B9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703486">
            <w:pPr>
              <w:pStyle w:val="12"/>
            </w:pPr>
            <w:r>
              <w:t>2、车辆（台、辆）</w:t>
            </w:r>
          </w:p>
        </w:tc>
        <w:tc>
          <w:tcPr>
            <w:tcW w:w="2835" w:type="dxa"/>
            <w:vAlign w:val="center"/>
          </w:tcPr>
          <w:p w14:paraId="66F37DE8">
            <w:pPr>
              <w:pStyle w:val="13"/>
            </w:pPr>
            <w:r>
              <w:t>15</w:t>
            </w:r>
          </w:p>
        </w:tc>
        <w:tc>
          <w:tcPr>
            <w:tcW w:w="2835" w:type="dxa"/>
            <w:vAlign w:val="center"/>
          </w:tcPr>
          <w:p w14:paraId="57F19C29">
            <w:pPr>
              <w:pStyle w:val="11"/>
            </w:pPr>
            <w:r>
              <w:t>255.43</w:t>
            </w:r>
          </w:p>
        </w:tc>
      </w:tr>
      <w:tr w14:paraId="5EE1F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4018F0">
            <w:pPr>
              <w:pStyle w:val="12"/>
            </w:pPr>
            <w:r>
              <w:t>3、单价在20万元以上的设备</w:t>
            </w:r>
          </w:p>
        </w:tc>
        <w:tc>
          <w:tcPr>
            <w:tcW w:w="2835" w:type="dxa"/>
            <w:vAlign w:val="center"/>
          </w:tcPr>
          <w:p w14:paraId="5DD8D18F">
            <w:pPr>
              <w:pStyle w:val="13"/>
            </w:pPr>
            <w:r>
              <w:t>160</w:t>
            </w:r>
          </w:p>
        </w:tc>
        <w:tc>
          <w:tcPr>
            <w:tcW w:w="2835" w:type="dxa"/>
            <w:vAlign w:val="center"/>
          </w:tcPr>
          <w:p w14:paraId="3365167F">
            <w:pPr>
              <w:pStyle w:val="11"/>
            </w:pPr>
            <w:r>
              <w:t>14475.90</w:t>
            </w:r>
          </w:p>
        </w:tc>
      </w:tr>
      <w:tr w14:paraId="26C3B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6A1D20">
            <w:pPr>
              <w:pStyle w:val="12"/>
            </w:pPr>
            <w:r>
              <w:t>4、其他固定资产</w:t>
            </w:r>
          </w:p>
        </w:tc>
        <w:tc>
          <w:tcPr>
            <w:tcW w:w="2835" w:type="dxa"/>
            <w:vAlign w:val="center"/>
          </w:tcPr>
          <w:p w14:paraId="1EBA4089">
            <w:pPr>
              <w:pStyle w:val="13"/>
            </w:pPr>
            <w:r>
              <w:t>4394</w:t>
            </w:r>
          </w:p>
        </w:tc>
        <w:tc>
          <w:tcPr>
            <w:tcW w:w="2835" w:type="dxa"/>
            <w:vAlign w:val="center"/>
          </w:tcPr>
          <w:p w14:paraId="0B40AF05">
            <w:pPr>
              <w:pStyle w:val="11"/>
            </w:pPr>
            <w:r>
              <w:t>5313.29</w:t>
            </w:r>
          </w:p>
        </w:tc>
      </w:tr>
    </w:tbl>
    <w:p w14:paraId="6294CB38">
      <w:pPr>
        <w:spacing w:before="0" w:after="0"/>
        <w:ind w:firstLine="640"/>
        <w:jc w:val="left"/>
        <w:outlineLvl w:val="9"/>
      </w:pPr>
      <w:r>
        <w:rPr>
          <w:rFonts w:ascii="Times New Roman" w:hAnsi="Times New Roman" w:eastAsia="方正仿宋_GBK" w:cs="Times New Roman"/>
          <w:color w:val="000000"/>
          <w:sz w:val="32"/>
        </w:rPr>
        <w:t xml:space="preserve"> </w:t>
      </w:r>
    </w:p>
    <w:p w14:paraId="099CB383">
      <w:pPr>
        <w:spacing w:before="10" w:after="10" w:line="240" w:lineRule="auto"/>
        <w:ind w:firstLine="640"/>
        <w:jc w:val="left"/>
        <w:outlineLvl w:val="5"/>
      </w:pPr>
      <w:r>
        <w:rPr>
          <w:rFonts w:ascii="黑体" w:hAnsi="黑体" w:eastAsia="黑体" w:cs="黑体"/>
          <w:color w:val="000000"/>
          <w:sz w:val="32"/>
        </w:rPr>
        <w:t>八、名词解释</w:t>
      </w:r>
    </w:p>
    <w:p w14:paraId="618463C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02974A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7700CB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A7638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D9F7A9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F8BC81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EA06BC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328303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48A74F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63ECE6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0CE40D6">
      <w:pPr>
        <w:spacing w:before="10" w:after="10" w:line="240" w:lineRule="auto"/>
        <w:ind w:firstLine="640"/>
        <w:jc w:val="left"/>
        <w:outlineLvl w:val="5"/>
      </w:pPr>
      <w:r>
        <w:rPr>
          <w:rFonts w:ascii="黑体" w:hAnsi="黑体" w:eastAsia="黑体" w:cs="黑体"/>
          <w:color w:val="000000"/>
          <w:sz w:val="32"/>
        </w:rPr>
        <w:t>九、其他需要说明的事项</w:t>
      </w:r>
    </w:p>
    <w:p w14:paraId="10A37F9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6D8CEDC">
      <w:pPr>
        <w:spacing w:before="0" w:after="0"/>
        <w:ind w:firstLine="0"/>
        <w:jc w:val="center"/>
        <w:outlineLvl w:val="3"/>
      </w:pPr>
      <w:bookmarkStart w:id="3" w:name="_Toc_4_4_0000000005"/>
      <w:r>
        <w:rPr>
          <w:rFonts w:hint="eastAsia" w:ascii="方正小标宋_GBK" w:hAnsi="方正小标宋_GBK" w:eastAsia="方正小标宋_GBK" w:cs="方正小标宋_GBK"/>
          <w:b w:val="0"/>
          <w:color w:val="000000"/>
          <w:sz w:val="44"/>
          <w:lang w:eastAsia="zh-CN"/>
        </w:rPr>
        <w:t>四</w:t>
      </w:r>
      <w:r>
        <w:rPr>
          <w:rFonts w:ascii="方正小标宋_GBK" w:hAnsi="方正小标宋_GBK" w:eastAsia="方正小标宋_GBK" w:cs="方正小标宋_GBK"/>
          <w:b w:val="0"/>
          <w:color w:val="000000"/>
          <w:sz w:val="44"/>
        </w:rPr>
        <w:t>、石家庄市鹿泉区中医院收支预算</w:t>
      </w:r>
      <w:bookmarkEnd w:id="3"/>
    </w:p>
    <w:p w14:paraId="16F199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5AAC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D9D8259">
            <w:pPr>
              <w:pStyle w:val="9"/>
            </w:pPr>
            <w:r>
              <w:t>361007石家庄市鹿泉区中医院</w:t>
            </w:r>
          </w:p>
        </w:tc>
        <w:tc>
          <w:tcPr>
            <w:tcW w:w="2126" w:type="dxa"/>
            <w:tcBorders>
              <w:top w:val="single" w:color="FFFFFF" w:sz="6" w:space="0"/>
              <w:left w:val="single" w:color="FFFFFF" w:sz="6" w:space="0"/>
              <w:right w:val="single" w:color="FFFFFF" w:sz="6" w:space="0"/>
            </w:tcBorders>
            <w:vAlign w:val="center"/>
          </w:tcPr>
          <w:p w14:paraId="362CFDF3">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F65F3B9">
            <w:pPr>
              <w:pStyle w:val="7"/>
            </w:pPr>
            <w:r>
              <w:t>单位：万元</w:t>
            </w:r>
          </w:p>
        </w:tc>
      </w:tr>
      <w:tr w14:paraId="06C95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DE7202">
            <w:pPr>
              <w:pStyle w:val="10"/>
            </w:pPr>
            <w:r>
              <w:t>序号</w:t>
            </w:r>
          </w:p>
        </w:tc>
        <w:tc>
          <w:tcPr>
            <w:tcW w:w="6661" w:type="dxa"/>
            <w:gridSpan w:val="2"/>
            <w:vAlign w:val="center"/>
          </w:tcPr>
          <w:p w14:paraId="0D538FD5">
            <w:pPr>
              <w:pStyle w:val="10"/>
            </w:pPr>
            <w:r>
              <w:t>收入</w:t>
            </w:r>
          </w:p>
        </w:tc>
        <w:tc>
          <w:tcPr>
            <w:tcW w:w="6661" w:type="dxa"/>
            <w:gridSpan w:val="2"/>
            <w:vAlign w:val="center"/>
          </w:tcPr>
          <w:p w14:paraId="1486AC14">
            <w:pPr>
              <w:pStyle w:val="10"/>
            </w:pPr>
            <w:r>
              <w:t>支出</w:t>
            </w:r>
          </w:p>
        </w:tc>
      </w:tr>
      <w:tr w14:paraId="23F6F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20FE1F"/>
        </w:tc>
        <w:tc>
          <w:tcPr>
            <w:tcW w:w="4535" w:type="dxa"/>
            <w:vAlign w:val="center"/>
          </w:tcPr>
          <w:p w14:paraId="50DD2EE6">
            <w:pPr>
              <w:pStyle w:val="10"/>
            </w:pPr>
            <w:r>
              <w:t>项  目</w:t>
            </w:r>
          </w:p>
        </w:tc>
        <w:tc>
          <w:tcPr>
            <w:tcW w:w="2126" w:type="dxa"/>
            <w:vAlign w:val="center"/>
          </w:tcPr>
          <w:p w14:paraId="0B4DFB3D">
            <w:pPr>
              <w:pStyle w:val="10"/>
            </w:pPr>
            <w:r>
              <w:t>预算数</w:t>
            </w:r>
          </w:p>
        </w:tc>
        <w:tc>
          <w:tcPr>
            <w:tcW w:w="4535" w:type="dxa"/>
            <w:vAlign w:val="center"/>
          </w:tcPr>
          <w:p w14:paraId="25DA8A9F">
            <w:pPr>
              <w:pStyle w:val="10"/>
            </w:pPr>
            <w:r>
              <w:t>项  目</w:t>
            </w:r>
          </w:p>
        </w:tc>
        <w:tc>
          <w:tcPr>
            <w:tcW w:w="2126" w:type="dxa"/>
            <w:vAlign w:val="center"/>
          </w:tcPr>
          <w:p w14:paraId="66408AEF">
            <w:pPr>
              <w:pStyle w:val="10"/>
            </w:pPr>
            <w:r>
              <w:t>预算数</w:t>
            </w:r>
          </w:p>
        </w:tc>
      </w:tr>
      <w:tr w14:paraId="13D8C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4228B9">
            <w:pPr>
              <w:pStyle w:val="10"/>
            </w:pPr>
            <w:r>
              <w:t>栏次</w:t>
            </w:r>
          </w:p>
        </w:tc>
        <w:tc>
          <w:tcPr>
            <w:tcW w:w="4535" w:type="dxa"/>
            <w:vAlign w:val="center"/>
          </w:tcPr>
          <w:p w14:paraId="00EAFFD2">
            <w:pPr>
              <w:pStyle w:val="10"/>
            </w:pPr>
            <w:r>
              <w:t>1</w:t>
            </w:r>
          </w:p>
        </w:tc>
        <w:tc>
          <w:tcPr>
            <w:tcW w:w="2126" w:type="dxa"/>
            <w:vAlign w:val="center"/>
          </w:tcPr>
          <w:p w14:paraId="5F40F55A">
            <w:pPr>
              <w:pStyle w:val="10"/>
            </w:pPr>
            <w:r>
              <w:t>2</w:t>
            </w:r>
          </w:p>
        </w:tc>
        <w:tc>
          <w:tcPr>
            <w:tcW w:w="4535" w:type="dxa"/>
            <w:vAlign w:val="center"/>
          </w:tcPr>
          <w:p w14:paraId="3956B41C">
            <w:pPr>
              <w:pStyle w:val="10"/>
            </w:pPr>
            <w:r>
              <w:t>3</w:t>
            </w:r>
          </w:p>
        </w:tc>
        <w:tc>
          <w:tcPr>
            <w:tcW w:w="2126" w:type="dxa"/>
            <w:vAlign w:val="center"/>
          </w:tcPr>
          <w:p w14:paraId="2AD22EC6">
            <w:pPr>
              <w:pStyle w:val="10"/>
            </w:pPr>
            <w:r>
              <w:t>4</w:t>
            </w:r>
          </w:p>
        </w:tc>
      </w:tr>
      <w:tr w14:paraId="506D4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5E731">
            <w:pPr>
              <w:pStyle w:val="13"/>
            </w:pPr>
            <w:r>
              <w:t>1</w:t>
            </w:r>
          </w:p>
        </w:tc>
        <w:tc>
          <w:tcPr>
            <w:tcW w:w="4535" w:type="dxa"/>
            <w:vAlign w:val="center"/>
          </w:tcPr>
          <w:p w14:paraId="2D3281B9">
            <w:pPr>
              <w:pStyle w:val="12"/>
            </w:pPr>
            <w:r>
              <w:t>一、一般公共预算拨款收入</w:t>
            </w:r>
          </w:p>
        </w:tc>
        <w:tc>
          <w:tcPr>
            <w:tcW w:w="2126" w:type="dxa"/>
            <w:vAlign w:val="center"/>
          </w:tcPr>
          <w:p w14:paraId="629BFD89">
            <w:pPr>
              <w:pStyle w:val="11"/>
            </w:pPr>
            <w:r>
              <w:t>133.00</w:t>
            </w:r>
          </w:p>
        </w:tc>
        <w:tc>
          <w:tcPr>
            <w:tcW w:w="4535" w:type="dxa"/>
            <w:vAlign w:val="center"/>
          </w:tcPr>
          <w:p w14:paraId="10B8FE02">
            <w:pPr>
              <w:pStyle w:val="12"/>
            </w:pPr>
            <w:r>
              <w:t>一、一般公共服务支出</w:t>
            </w:r>
          </w:p>
        </w:tc>
        <w:tc>
          <w:tcPr>
            <w:tcW w:w="2126" w:type="dxa"/>
            <w:vAlign w:val="center"/>
          </w:tcPr>
          <w:p w14:paraId="160A1D46">
            <w:pPr>
              <w:pStyle w:val="11"/>
            </w:pPr>
          </w:p>
        </w:tc>
      </w:tr>
      <w:tr w14:paraId="75D56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4295D">
            <w:pPr>
              <w:pStyle w:val="13"/>
            </w:pPr>
            <w:r>
              <w:t>2</w:t>
            </w:r>
          </w:p>
        </w:tc>
        <w:tc>
          <w:tcPr>
            <w:tcW w:w="4535" w:type="dxa"/>
            <w:vAlign w:val="center"/>
          </w:tcPr>
          <w:p w14:paraId="29C4A2D6">
            <w:pPr>
              <w:pStyle w:val="12"/>
            </w:pPr>
            <w:r>
              <w:t>二、政府性基金预算拨款收入</w:t>
            </w:r>
          </w:p>
        </w:tc>
        <w:tc>
          <w:tcPr>
            <w:tcW w:w="2126" w:type="dxa"/>
            <w:vAlign w:val="center"/>
          </w:tcPr>
          <w:p w14:paraId="1A723932">
            <w:pPr>
              <w:pStyle w:val="11"/>
            </w:pPr>
          </w:p>
        </w:tc>
        <w:tc>
          <w:tcPr>
            <w:tcW w:w="4535" w:type="dxa"/>
            <w:vAlign w:val="center"/>
          </w:tcPr>
          <w:p w14:paraId="345700AF">
            <w:pPr>
              <w:pStyle w:val="12"/>
            </w:pPr>
            <w:r>
              <w:t>二、外交支出</w:t>
            </w:r>
          </w:p>
        </w:tc>
        <w:tc>
          <w:tcPr>
            <w:tcW w:w="2126" w:type="dxa"/>
            <w:vAlign w:val="center"/>
          </w:tcPr>
          <w:p w14:paraId="2A773733">
            <w:pPr>
              <w:pStyle w:val="11"/>
            </w:pPr>
          </w:p>
        </w:tc>
      </w:tr>
      <w:tr w14:paraId="26BC6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A6D96">
            <w:pPr>
              <w:pStyle w:val="13"/>
            </w:pPr>
            <w:r>
              <w:t>3</w:t>
            </w:r>
          </w:p>
        </w:tc>
        <w:tc>
          <w:tcPr>
            <w:tcW w:w="4535" w:type="dxa"/>
            <w:vAlign w:val="center"/>
          </w:tcPr>
          <w:p w14:paraId="085AC290">
            <w:pPr>
              <w:pStyle w:val="12"/>
            </w:pPr>
            <w:r>
              <w:t>三、国有资本经营预算拨款收入</w:t>
            </w:r>
          </w:p>
        </w:tc>
        <w:tc>
          <w:tcPr>
            <w:tcW w:w="2126" w:type="dxa"/>
            <w:vAlign w:val="center"/>
          </w:tcPr>
          <w:p w14:paraId="376015FB">
            <w:pPr>
              <w:pStyle w:val="11"/>
            </w:pPr>
          </w:p>
        </w:tc>
        <w:tc>
          <w:tcPr>
            <w:tcW w:w="4535" w:type="dxa"/>
            <w:vAlign w:val="center"/>
          </w:tcPr>
          <w:p w14:paraId="625827BD">
            <w:pPr>
              <w:pStyle w:val="12"/>
            </w:pPr>
            <w:r>
              <w:t>三、国防支出</w:t>
            </w:r>
          </w:p>
        </w:tc>
        <w:tc>
          <w:tcPr>
            <w:tcW w:w="2126" w:type="dxa"/>
            <w:vAlign w:val="center"/>
          </w:tcPr>
          <w:p w14:paraId="6BC8F2F9">
            <w:pPr>
              <w:pStyle w:val="11"/>
            </w:pPr>
          </w:p>
        </w:tc>
      </w:tr>
      <w:tr w14:paraId="4F517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47A82">
            <w:pPr>
              <w:pStyle w:val="13"/>
            </w:pPr>
            <w:r>
              <w:t>4</w:t>
            </w:r>
          </w:p>
        </w:tc>
        <w:tc>
          <w:tcPr>
            <w:tcW w:w="4535" w:type="dxa"/>
            <w:vAlign w:val="center"/>
          </w:tcPr>
          <w:p w14:paraId="4BDAC28C">
            <w:pPr>
              <w:pStyle w:val="12"/>
            </w:pPr>
            <w:r>
              <w:t>四、财政专户管理资金收入</w:t>
            </w:r>
          </w:p>
        </w:tc>
        <w:tc>
          <w:tcPr>
            <w:tcW w:w="2126" w:type="dxa"/>
            <w:vAlign w:val="center"/>
          </w:tcPr>
          <w:p w14:paraId="518E2989">
            <w:pPr>
              <w:pStyle w:val="11"/>
            </w:pPr>
          </w:p>
        </w:tc>
        <w:tc>
          <w:tcPr>
            <w:tcW w:w="4535" w:type="dxa"/>
            <w:vAlign w:val="center"/>
          </w:tcPr>
          <w:p w14:paraId="72A653EF">
            <w:pPr>
              <w:pStyle w:val="12"/>
            </w:pPr>
            <w:r>
              <w:t>四、公共安全支出</w:t>
            </w:r>
          </w:p>
        </w:tc>
        <w:tc>
          <w:tcPr>
            <w:tcW w:w="2126" w:type="dxa"/>
            <w:vAlign w:val="center"/>
          </w:tcPr>
          <w:p w14:paraId="1A0D7480">
            <w:pPr>
              <w:pStyle w:val="11"/>
            </w:pPr>
          </w:p>
        </w:tc>
      </w:tr>
      <w:tr w14:paraId="02769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7F920">
            <w:pPr>
              <w:pStyle w:val="13"/>
            </w:pPr>
            <w:r>
              <w:t>5</w:t>
            </w:r>
          </w:p>
        </w:tc>
        <w:tc>
          <w:tcPr>
            <w:tcW w:w="4535" w:type="dxa"/>
            <w:vAlign w:val="center"/>
          </w:tcPr>
          <w:p w14:paraId="40212B61">
            <w:pPr>
              <w:pStyle w:val="12"/>
            </w:pPr>
            <w:r>
              <w:t>五、单位资金</w:t>
            </w:r>
          </w:p>
        </w:tc>
        <w:tc>
          <w:tcPr>
            <w:tcW w:w="2126" w:type="dxa"/>
            <w:vAlign w:val="center"/>
          </w:tcPr>
          <w:p w14:paraId="4DE298DA">
            <w:pPr>
              <w:pStyle w:val="11"/>
            </w:pPr>
            <w:r>
              <w:t>6193.85</w:t>
            </w:r>
          </w:p>
        </w:tc>
        <w:tc>
          <w:tcPr>
            <w:tcW w:w="4535" w:type="dxa"/>
            <w:vAlign w:val="center"/>
          </w:tcPr>
          <w:p w14:paraId="35A2EE12">
            <w:pPr>
              <w:pStyle w:val="12"/>
            </w:pPr>
            <w:r>
              <w:t>五、教育支出</w:t>
            </w:r>
          </w:p>
        </w:tc>
        <w:tc>
          <w:tcPr>
            <w:tcW w:w="2126" w:type="dxa"/>
            <w:vAlign w:val="center"/>
          </w:tcPr>
          <w:p w14:paraId="69228494">
            <w:pPr>
              <w:pStyle w:val="11"/>
            </w:pPr>
          </w:p>
        </w:tc>
      </w:tr>
      <w:tr w14:paraId="683FB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60567">
            <w:pPr>
              <w:pStyle w:val="13"/>
            </w:pPr>
            <w:r>
              <w:t>6</w:t>
            </w:r>
          </w:p>
        </w:tc>
        <w:tc>
          <w:tcPr>
            <w:tcW w:w="4535" w:type="dxa"/>
            <w:vAlign w:val="center"/>
          </w:tcPr>
          <w:p w14:paraId="64D7B07A">
            <w:pPr>
              <w:pStyle w:val="12"/>
            </w:pPr>
          </w:p>
        </w:tc>
        <w:tc>
          <w:tcPr>
            <w:tcW w:w="2126" w:type="dxa"/>
            <w:vAlign w:val="center"/>
          </w:tcPr>
          <w:p w14:paraId="09F29EA3">
            <w:pPr>
              <w:pStyle w:val="11"/>
            </w:pPr>
          </w:p>
        </w:tc>
        <w:tc>
          <w:tcPr>
            <w:tcW w:w="4535" w:type="dxa"/>
            <w:vAlign w:val="center"/>
          </w:tcPr>
          <w:p w14:paraId="20C74F60">
            <w:pPr>
              <w:pStyle w:val="12"/>
            </w:pPr>
            <w:r>
              <w:t>六、科学技术支出</w:t>
            </w:r>
          </w:p>
        </w:tc>
        <w:tc>
          <w:tcPr>
            <w:tcW w:w="2126" w:type="dxa"/>
            <w:vAlign w:val="center"/>
          </w:tcPr>
          <w:p w14:paraId="6FA737E3">
            <w:pPr>
              <w:pStyle w:val="11"/>
            </w:pPr>
          </w:p>
        </w:tc>
      </w:tr>
      <w:tr w14:paraId="680F0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E3DE4">
            <w:pPr>
              <w:pStyle w:val="13"/>
            </w:pPr>
            <w:r>
              <w:t>7</w:t>
            </w:r>
          </w:p>
        </w:tc>
        <w:tc>
          <w:tcPr>
            <w:tcW w:w="4535" w:type="dxa"/>
            <w:vAlign w:val="center"/>
          </w:tcPr>
          <w:p w14:paraId="6038B351">
            <w:pPr>
              <w:pStyle w:val="12"/>
            </w:pPr>
          </w:p>
        </w:tc>
        <w:tc>
          <w:tcPr>
            <w:tcW w:w="2126" w:type="dxa"/>
            <w:vAlign w:val="center"/>
          </w:tcPr>
          <w:p w14:paraId="74BCA7AC">
            <w:pPr>
              <w:pStyle w:val="11"/>
            </w:pPr>
          </w:p>
        </w:tc>
        <w:tc>
          <w:tcPr>
            <w:tcW w:w="4535" w:type="dxa"/>
            <w:vAlign w:val="center"/>
          </w:tcPr>
          <w:p w14:paraId="7BF08220">
            <w:pPr>
              <w:pStyle w:val="12"/>
            </w:pPr>
            <w:r>
              <w:t>七、文化旅游体育与传媒支出</w:t>
            </w:r>
          </w:p>
        </w:tc>
        <w:tc>
          <w:tcPr>
            <w:tcW w:w="2126" w:type="dxa"/>
            <w:vAlign w:val="center"/>
          </w:tcPr>
          <w:p w14:paraId="663A9C9F">
            <w:pPr>
              <w:pStyle w:val="11"/>
            </w:pPr>
          </w:p>
        </w:tc>
      </w:tr>
      <w:tr w14:paraId="00CFE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44D39">
            <w:pPr>
              <w:pStyle w:val="13"/>
            </w:pPr>
            <w:r>
              <w:t>8</w:t>
            </w:r>
          </w:p>
        </w:tc>
        <w:tc>
          <w:tcPr>
            <w:tcW w:w="4535" w:type="dxa"/>
            <w:vAlign w:val="center"/>
          </w:tcPr>
          <w:p w14:paraId="79BEC1D1">
            <w:pPr>
              <w:pStyle w:val="12"/>
            </w:pPr>
          </w:p>
        </w:tc>
        <w:tc>
          <w:tcPr>
            <w:tcW w:w="2126" w:type="dxa"/>
            <w:vAlign w:val="center"/>
          </w:tcPr>
          <w:p w14:paraId="00D672B9">
            <w:pPr>
              <w:pStyle w:val="11"/>
            </w:pPr>
          </w:p>
        </w:tc>
        <w:tc>
          <w:tcPr>
            <w:tcW w:w="4535" w:type="dxa"/>
            <w:vAlign w:val="center"/>
          </w:tcPr>
          <w:p w14:paraId="27D26BBC">
            <w:pPr>
              <w:pStyle w:val="12"/>
            </w:pPr>
            <w:r>
              <w:t>八、社会保障和就业支出</w:t>
            </w:r>
          </w:p>
        </w:tc>
        <w:tc>
          <w:tcPr>
            <w:tcW w:w="2126" w:type="dxa"/>
            <w:vAlign w:val="center"/>
          </w:tcPr>
          <w:p w14:paraId="4449D584">
            <w:pPr>
              <w:pStyle w:val="11"/>
            </w:pPr>
          </w:p>
        </w:tc>
      </w:tr>
      <w:tr w14:paraId="399C7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30B4A">
            <w:pPr>
              <w:pStyle w:val="13"/>
            </w:pPr>
            <w:r>
              <w:t>9</w:t>
            </w:r>
          </w:p>
        </w:tc>
        <w:tc>
          <w:tcPr>
            <w:tcW w:w="4535" w:type="dxa"/>
            <w:vAlign w:val="center"/>
          </w:tcPr>
          <w:p w14:paraId="3F03494F">
            <w:pPr>
              <w:pStyle w:val="12"/>
            </w:pPr>
          </w:p>
        </w:tc>
        <w:tc>
          <w:tcPr>
            <w:tcW w:w="2126" w:type="dxa"/>
            <w:vAlign w:val="center"/>
          </w:tcPr>
          <w:p w14:paraId="61148A2A">
            <w:pPr>
              <w:pStyle w:val="11"/>
            </w:pPr>
          </w:p>
        </w:tc>
        <w:tc>
          <w:tcPr>
            <w:tcW w:w="4535" w:type="dxa"/>
            <w:vAlign w:val="center"/>
          </w:tcPr>
          <w:p w14:paraId="276498D5">
            <w:pPr>
              <w:pStyle w:val="12"/>
            </w:pPr>
            <w:r>
              <w:t>九、社会保险基金支出</w:t>
            </w:r>
          </w:p>
        </w:tc>
        <w:tc>
          <w:tcPr>
            <w:tcW w:w="2126" w:type="dxa"/>
            <w:vAlign w:val="center"/>
          </w:tcPr>
          <w:p w14:paraId="5C856C05">
            <w:pPr>
              <w:pStyle w:val="11"/>
            </w:pPr>
          </w:p>
        </w:tc>
      </w:tr>
      <w:tr w14:paraId="47ADE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44178">
            <w:pPr>
              <w:pStyle w:val="13"/>
            </w:pPr>
            <w:r>
              <w:t>10</w:t>
            </w:r>
          </w:p>
        </w:tc>
        <w:tc>
          <w:tcPr>
            <w:tcW w:w="4535" w:type="dxa"/>
            <w:vAlign w:val="center"/>
          </w:tcPr>
          <w:p w14:paraId="227BBB14">
            <w:pPr>
              <w:pStyle w:val="12"/>
            </w:pPr>
          </w:p>
        </w:tc>
        <w:tc>
          <w:tcPr>
            <w:tcW w:w="2126" w:type="dxa"/>
            <w:vAlign w:val="center"/>
          </w:tcPr>
          <w:p w14:paraId="73321066">
            <w:pPr>
              <w:pStyle w:val="11"/>
            </w:pPr>
          </w:p>
        </w:tc>
        <w:tc>
          <w:tcPr>
            <w:tcW w:w="4535" w:type="dxa"/>
            <w:vAlign w:val="center"/>
          </w:tcPr>
          <w:p w14:paraId="2C2DA642">
            <w:pPr>
              <w:pStyle w:val="12"/>
            </w:pPr>
            <w:r>
              <w:t>十、卫生健康支出</w:t>
            </w:r>
          </w:p>
        </w:tc>
        <w:tc>
          <w:tcPr>
            <w:tcW w:w="2126" w:type="dxa"/>
            <w:vAlign w:val="center"/>
          </w:tcPr>
          <w:p w14:paraId="09E3DE68">
            <w:pPr>
              <w:pStyle w:val="11"/>
            </w:pPr>
            <w:r>
              <w:t>6326.85</w:t>
            </w:r>
          </w:p>
        </w:tc>
      </w:tr>
      <w:tr w14:paraId="162E1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7AD22">
            <w:pPr>
              <w:pStyle w:val="13"/>
            </w:pPr>
            <w:r>
              <w:t>11</w:t>
            </w:r>
          </w:p>
        </w:tc>
        <w:tc>
          <w:tcPr>
            <w:tcW w:w="4535" w:type="dxa"/>
            <w:vAlign w:val="center"/>
          </w:tcPr>
          <w:p w14:paraId="29BD2B1A">
            <w:pPr>
              <w:pStyle w:val="12"/>
            </w:pPr>
          </w:p>
        </w:tc>
        <w:tc>
          <w:tcPr>
            <w:tcW w:w="2126" w:type="dxa"/>
            <w:vAlign w:val="center"/>
          </w:tcPr>
          <w:p w14:paraId="6BEC49AB">
            <w:pPr>
              <w:pStyle w:val="11"/>
            </w:pPr>
          </w:p>
        </w:tc>
        <w:tc>
          <w:tcPr>
            <w:tcW w:w="4535" w:type="dxa"/>
            <w:vAlign w:val="center"/>
          </w:tcPr>
          <w:p w14:paraId="76EF33EF">
            <w:pPr>
              <w:pStyle w:val="12"/>
            </w:pPr>
            <w:r>
              <w:t>十一、节能环保支出</w:t>
            </w:r>
          </w:p>
        </w:tc>
        <w:tc>
          <w:tcPr>
            <w:tcW w:w="2126" w:type="dxa"/>
            <w:vAlign w:val="center"/>
          </w:tcPr>
          <w:p w14:paraId="48098BCA">
            <w:pPr>
              <w:pStyle w:val="11"/>
            </w:pPr>
          </w:p>
        </w:tc>
      </w:tr>
      <w:tr w14:paraId="25E10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9C125">
            <w:pPr>
              <w:pStyle w:val="13"/>
            </w:pPr>
            <w:r>
              <w:t>12</w:t>
            </w:r>
          </w:p>
        </w:tc>
        <w:tc>
          <w:tcPr>
            <w:tcW w:w="4535" w:type="dxa"/>
            <w:vAlign w:val="center"/>
          </w:tcPr>
          <w:p w14:paraId="44EE6C56">
            <w:pPr>
              <w:pStyle w:val="12"/>
            </w:pPr>
          </w:p>
        </w:tc>
        <w:tc>
          <w:tcPr>
            <w:tcW w:w="2126" w:type="dxa"/>
            <w:vAlign w:val="center"/>
          </w:tcPr>
          <w:p w14:paraId="294CE146">
            <w:pPr>
              <w:pStyle w:val="11"/>
            </w:pPr>
          </w:p>
        </w:tc>
        <w:tc>
          <w:tcPr>
            <w:tcW w:w="4535" w:type="dxa"/>
            <w:vAlign w:val="center"/>
          </w:tcPr>
          <w:p w14:paraId="6D4DFE4B">
            <w:pPr>
              <w:pStyle w:val="12"/>
            </w:pPr>
            <w:r>
              <w:t>十二、城乡社区支出</w:t>
            </w:r>
          </w:p>
        </w:tc>
        <w:tc>
          <w:tcPr>
            <w:tcW w:w="2126" w:type="dxa"/>
            <w:vAlign w:val="center"/>
          </w:tcPr>
          <w:p w14:paraId="15C5548E">
            <w:pPr>
              <w:pStyle w:val="11"/>
            </w:pPr>
          </w:p>
        </w:tc>
      </w:tr>
      <w:tr w14:paraId="7D789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D3832">
            <w:pPr>
              <w:pStyle w:val="13"/>
            </w:pPr>
            <w:r>
              <w:t>13</w:t>
            </w:r>
          </w:p>
        </w:tc>
        <w:tc>
          <w:tcPr>
            <w:tcW w:w="4535" w:type="dxa"/>
            <w:vAlign w:val="center"/>
          </w:tcPr>
          <w:p w14:paraId="28D6F763">
            <w:pPr>
              <w:pStyle w:val="12"/>
            </w:pPr>
          </w:p>
        </w:tc>
        <w:tc>
          <w:tcPr>
            <w:tcW w:w="2126" w:type="dxa"/>
            <w:vAlign w:val="center"/>
          </w:tcPr>
          <w:p w14:paraId="3A37C4FF">
            <w:pPr>
              <w:pStyle w:val="11"/>
            </w:pPr>
          </w:p>
        </w:tc>
        <w:tc>
          <w:tcPr>
            <w:tcW w:w="4535" w:type="dxa"/>
            <w:vAlign w:val="center"/>
          </w:tcPr>
          <w:p w14:paraId="2C5B6F93">
            <w:pPr>
              <w:pStyle w:val="12"/>
            </w:pPr>
            <w:r>
              <w:t>十三、农林水支出</w:t>
            </w:r>
          </w:p>
        </w:tc>
        <w:tc>
          <w:tcPr>
            <w:tcW w:w="2126" w:type="dxa"/>
            <w:vAlign w:val="center"/>
          </w:tcPr>
          <w:p w14:paraId="3CB4131B">
            <w:pPr>
              <w:pStyle w:val="11"/>
            </w:pPr>
          </w:p>
        </w:tc>
      </w:tr>
      <w:tr w14:paraId="73036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8A987">
            <w:pPr>
              <w:pStyle w:val="13"/>
            </w:pPr>
            <w:r>
              <w:t>14</w:t>
            </w:r>
          </w:p>
        </w:tc>
        <w:tc>
          <w:tcPr>
            <w:tcW w:w="4535" w:type="dxa"/>
            <w:vAlign w:val="center"/>
          </w:tcPr>
          <w:p w14:paraId="3B50B60E">
            <w:pPr>
              <w:pStyle w:val="12"/>
            </w:pPr>
          </w:p>
        </w:tc>
        <w:tc>
          <w:tcPr>
            <w:tcW w:w="2126" w:type="dxa"/>
            <w:vAlign w:val="center"/>
          </w:tcPr>
          <w:p w14:paraId="7C3CCE73">
            <w:pPr>
              <w:pStyle w:val="11"/>
            </w:pPr>
          </w:p>
        </w:tc>
        <w:tc>
          <w:tcPr>
            <w:tcW w:w="4535" w:type="dxa"/>
            <w:vAlign w:val="center"/>
          </w:tcPr>
          <w:p w14:paraId="56C098D3">
            <w:pPr>
              <w:pStyle w:val="12"/>
            </w:pPr>
            <w:r>
              <w:t>十四、交通运输支出</w:t>
            </w:r>
          </w:p>
        </w:tc>
        <w:tc>
          <w:tcPr>
            <w:tcW w:w="2126" w:type="dxa"/>
            <w:vAlign w:val="center"/>
          </w:tcPr>
          <w:p w14:paraId="3EEE5747">
            <w:pPr>
              <w:pStyle w:val="11"/>
            </w:pPr>
          </w:p>
        </w:tc>
      </w:tr>
      <w:tr w14:paraId="34531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2EEDA">
            <w:pPr>
              <w:pStyle w:val="13"/>
            </w:pPr>
            <w:r>
              <w:t>15</w:t>
            </w:r>
          </w:p>
        </w:tc>
        <w:tc>
          <w:tcPr>
            <w:tcW w:w="4535" w:type="dxa"/>
            <w:vAlign w:val="center"/>
          </w:tcPr>
          <w:p w14:paraId="18FA2FB1">
            <w:pPr>
              <w:pStyle w:val="12"/>
            </w:pPr>
          </w:p>
        </w:tc>
        <w:tc>
          <w:tcPr>
            <w:tcW w:w="2126" w:type="dxa"/>
            <w:vAlign w:val="center"/>
          </w:tcPr>
          <w:p w14:paraId="79A56B59">
            <w:pPr>
              <w:pStyle w:val="11"/>
            </w:pPr>
          </w:p>
        </w:tc>
        <w:tc>
          <w:tcPr>
            <w:tcW w:w="4535" w:type="dxa"/>
            <w:vAlign w:val="center"/>
          </w:tcPr>
          <w:p w14:paraId="66E05593">
            <w:pPr>
              <w:pStyle w:val="12"/>
            </w:pPr>
            <w:r>
              <w:t>十五、资源勘探工业信息等支出</w:t>
            </w:r>
          </w:p>
        </w:tc>
        <w:tc>
          <w:tcPr>
            <w:tcW w:w="2126" w:type="dxa"/>
            <w:vAlign w:val="center"/>
          </w:tcPr>
          <w:p w14:paraId="37B0B3ED">
            <w:pPr>
              <w:pStyle w:val="11"/>
            </w:pPr>
          </w:p>
        </w:tc>
      </w:tr>
      <w:tr w14:paraId="5EACD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FCF5C">
            <w:pPr>
              <w:pStyle w:val="13"/>
            </w:pPr>
            <w:r>
              <w:t>16</w:t>
            </w:r>
          </w:p>
        </w:tc>
        <w:tc>
          <w:tcPr>
            <w:tcW w:w="4535" w:type="dxa"/>
            <w:vAlign w:val="center"/>
          </w:tcPr>
          <w:p w14:paraId="33D40DE7">
            <w:pPr>
              <w:pStyle w:val="12"/>
            </w:pPr>
          </w:p>
        </w:tc>
        <w:tc>
          <w:tcPr>
            <w:tcW w:w="2126" w:type="dxa"/>
            <w:vAlign w:val="center"/>
          </w:tcPr>
          <w:p w14:paraId="7006D330">
            <w:pPr>
              <w:pStyle w:val="11"/>
            </w:pPr>
          </w:p>
        </w:tc>
        <w:tc>
          <w:tcPr>
            <w:tcW w:w="4535" w:type="dxa"/>
            <w:vAlign w:val="center"/>
          </w:tcPr>
          <w:p w14:paraId="784A817F">
            <w:pPr>
              <w:pStyle w:val="12"/>
            </w:pPr>
            <w:r>
              <w:t>十六、商业服务业等支出</w:t>
            </w:r>
          </w:p>
        </w:tc>
        <w:tc>
          <w:tcPr>
            <w:tcW w:w="2126" w:type="dxa"/>
            <w:vAlign w:val="center"/>
          </w:tcPr>
          <w:p w14:paraId="3AB6F9E8">
            <w:pPr>
              <w:pStyle w:val="11"/>
            </w:pPr>
          </w:p>
        </w:tc>
      </w:tr>
      <w:tr w14:paraId="2BC12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708C2">
            <w:pPr>
              <w:pStyle w:val="13"/>
            </w:pPr>
            <w:r>
              <w:t>17</w:t>
            </w:r>
          </w:p>
        </w:tc>
        <w:tc>
          <w:tcPr>
            <w:tcW w:w="4535" w:type="dxa"/>
            <w:vAlign w:val="center"/>
          </w:tcPr>
          <w:p w14:paraId="3BE72C72">
            <w:pPr>
              <w:pStyle w:val="12"/>
            </w:pPr>
          </w:p>
        </w:tc>
        <w:tc>
          <w:tcPr>
            <w:tcW w:w="2126" w:type="dxa"/>
            <w:vAlign w:val="center"/>
          </w:tcPr>
          <w:p w14:paraId="4D40EA63">
            <w:pPr>
              <w:pStyle w:val="11"/>
            </w:pPr>
          </w:p>
        </w:tc>
        <w:tc>
          <w:tcPr>
            <w:tcW w:w="4535" w:type="dxa"/>
            <w:vAlign w:val="center"/>
          </w:tcPr>
          <w:p w14:paraId="29A9C767">
            <w:pPr>
              <w:pStyle w:val="12"/>
            </w:pPr>
            <w:r>
              <w:t>十七、金融支出</w:t>
            </w:r>
          </w:p>
        </w:tc>
        <w:tc>
          <w:tcPr>
            <w:tcW w:w="2126" w:type="dxa"/>
            <w:vAlign w:val="center"/>
          </w:tcPr>
          <w:p w14:paraId="56BB5960">
            <w:pPr>
              <w:pStyle w:val="11"/>
            </w:pPr>
          </w:p>
        </w:tc>
      </w:tr>
      <w:tr w14:paraId="7B217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C959E">
            <w:pPr>
              <w:pStyle w:val="13"/>
            </w:pPr>
            <w:r>
              <w:t>18</w:t>
            </w:r>
          </w:p>
        </w:tc>
        <w:tc>
          <w:tcPr>
            <w:tcW w:w="4535" w:type="dxa"/>
            <w:vAlign w:val="center"/>
          </w:tcPr>
          <w:p w14:paraId="4C803EA7">
            <w:pPr>
              <w:pStyle w:val="12"/>
            </w:pPr>
          </w:p>
        </w:tc>
        <w:tc>
          <w:tcPr>
            <w:tcW w:w="2126" w:type="dxa"/>
            <w:vAlign w:val="center"/>
          </w:tcPr>
          <w:p w14:paraId="5E7B6EF5">
            <w:pPr>
              <w:pStyle w:val="11"/>
            </w:pPr>
          </w:p>
        </w:tc>
        <w:tc>
          <w:tcPr>
            <w:tcW w:w="4535" w:type="dxa"/>
            <w:vAlign w:val="center"/>
          </w:tcPr>
          <w:p w14:paraId="02CE35F9">
            <w:pPr>
              <w:pStyle w:val="12"/>
            </w:pPr>
            <w:r>
              <w:t>十八、援助其他地区支出</w:t>
            </w:r>
          </w:p>
        </w:tc>
        <w:tc>
          <w:tcPr>
            <w:tcW w:w="2126" w:type="dxa"/>
            <w:vAlign w:val="center"/>
          </w:tcPr>
          <w:p w14:paraId="3ED10E2D">
            <w:pPr>
              <w:pStyle w:val="11"/>
            </w:pPr>
          </w:p>
        </w:tc>
      </w:tr>
      <w:tr w14:paraId="06156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71B42">
            <w:pPr>
              <w:pStyle w:val="13"/>
            </w:pPr>
            <w:r>
              <w:t>19</w:t>
            </w:r>
          </w:p>
        </w:tc>
        <w:tc>
          <w:tcPr>
            <w:tcW w:w="4535" w:type="dxa"/>
            <w:vAlign w:val="center"/>
          </w:tcPr>
          <w:p w14:paraId="199AA9F5">
            <w:pPr>
              <w:pStyle w:val="12"/>
            </w:pPr>
          </w:p>
        </w:tc>
        <w:tc>
          <w:tcPr>
            <w:tcW w:w="2126" w:type="dxa"/>
            <w:vAlign w:val="center"/>
          </w:tcPr>
          <w:p w14:paraId="5EE45471">
            <w:pPr>
              <w:pStyle w:val="11"/>
            </w:pPr>
          </w:p>
        </w:tc>
        <w:tc>
          <w:tcPr>
            <w:tcW w:w="4535" w:type="dxa"/>
            <w:vAlign w:val="center"/>
          </w:tcPr>
          <w:p w14:paraId="3077B4D1">
            <w:pPr>
              <w:pStyle w:val="12"/>
            </w:pPr>
            <w:r>
              <w:t>十九、自然资源海洋气象等支出</w:t>
            </w:r>
          </w:p>
        </w:tc>
        <w:tc>
          <w:tcPr>
            <w:tcW w:w="2126" w:type="dxa"/>
            <w:vAlign w:val="center"/>
          </w:tcPr>
          <w:p w14:paraId="15DE7D86">
            <w:pPr>
              <w:pStyle w:val="11"/>
            </w:pPr>
          </w:p>
        </w:tc>
      </w:tr>
      <w:tr w14:paraId="5726D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D45E9">
            <w:pPr>
              <w:pStyle w:val="13"/>
            </w:pPr>
            <w:r>
              <w:t>20</w:t>
            </w:r>
          </w:p>
        </w:tc>
        <w:tc>
          <w:tcPr>
            <w:tcW w:w="4535" w:type="dxa"/>
            <w:vAlign w:val="center"/>
          </w:tcPr>
          <w:p w14:paraId="07B9BDD5">
            <w:pPr>
              <w:pStyle w:val="12"/>
            </w:pPr>
          </w:p>
        </w:tc>
        <w:tc>
          <w:tcPr>
            <w:tcW w:w="2126" w:type="dxa"/>
            <w:vAlign w:val="center"/>
          </w:tcPr>
          <w:p w14:paraId="1DC4F044">
            <w:pPr>
              <w:pStyle w:val="11"/>
            </w:pPr>
          </w:p>
        </w:tc>
        <w:tc>
          <w:tcPr>
            <w:tcW w:w="4535" w:type="dxa"/>
            <w:vAlign w:val="center"/>
          </w:tcPr>
          <w:p w14:paraId="1D055284">
            <w:pPr>
              <w:pStyle w:val="12"/>
            </w:pPr>
            <w:r>
              <w:t>二十、住房保障支出</w:t>
            </w:r>
          </w:p>
        </w:tc>
        <w:tc>
          <w:tcPr>
            <w:tcW w:w="2126" w:type="dxa"/>
            <w:vAlign w:val="center"/>
          </w:tcPr>
          <w:p w14:paraId="4C3CEFA5">
            <w:pPr>
              <w:pStyle w:val="11"/>
            </w:pPr>
          </w:p>
        </w:tc>
      </w:tr>
      <w:tr w14:paraId="719C2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78A67">
            <w:pPr>
              <w:pStyle w:val="13"/>
            </w:pPr>
            <w:r>
              <w:t>21</w:t>
            </w:r>
          </w:p>
        </w:tc>
        <w:tc>
          <w:tcPr>
            <w:tcW w:w="4535" w:type="dxa"/>
            <w:vAlign w:val="center"/>
          </w:tcPr>
          <w:p w14:paraId="6104174E">
            <w:pPr>
              <w:pStyle w:val="12"/>
            </w:pPr>
          </w:p>
        </w:tc>
        <w:tc>
          <w:tcPr>
            <w:tcW w:w="2126" w:type="dxa"/>
            <w:vAlign w:val="center"/>
          </w:tcPr>
          <w:p w14:paraId="09D73AEB">
            <w:pPr>
              <w:pStyle w:val="11"/>
            </w:pPr>
          </w:p>
        </w:tc>
        <w:tc>
          <w:tcPr>
            <w:tcW w:w="4535" w:type="dxa"/>
            <w:vAlign w:val="center"/>
          </w:tcPr>
          <w:p w14:paraId="1435786E">
            <w:pPr>
              <w:pStyle w:val="12"/>
            </w:pPr>
            <w:r>
              <w:t>二十一、粮油物资储备支出</w:t>
            </w:r>
          </w:p>
        </w:tc>
        <w:tc>
          <w:tcPr>
            <w:tcW w:w="2126" w:type="dxa"/>
            <w:vAlign w:val="center"/>
          </w:tcPr>
          <w:p w14:paraId="64828EEF">
            <w:pPr>
              <w:pStyle w:val="11"/>
            </w:pPr>
          </w:p>
        </w:tc>
      </w:tr>
      <w:tr w14:paraId="724B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2BC63">
            <w:pPr>
              <w:pStyle w:val="13"/>
            </w:pPr>
            <w:r>
              <w:t>22</w:t>
            </w:r>
          </w:p>
        </w:tc>
        <w:tc>
          <w:tcPr>
            <w:tcW w:w="4535" w:type="dxa"/>
            <w:vAlign w:val="center"/>
          </w:tcPr>
          <w:p w14:paraId="660E89C0">
            <w:pPr>
              <w:pStyle w:val="12"/>
            </w:pPr>
          </w:p>
        </w:tc>
        <w:tc>
          <w:tcPr>
            <w:tcW w:w="2126" w:type="dxa"/>
            <w:vAlign w:val="center"/>
          </w:tcPr>
          <w:p w14:paraId="46B80626">
            <w:pPr>
              <w:pStyle w:val="11"/>
            </w:pPr>
          </w:p>
        </w:tc>
        <w:tc>
          <w:tcPr>
            <w:tcW w:w="4535" w:type="dxa"/>
            <w:vAlign w:val="center"/>
          </w:tcPr>
          <w:p w14:paraId="54B23362">
            <w:pPr>
              <w:pStyle w:val="12"/>
            </w:pPr>
            <w:r>
              <w:t>二十二、国有资本经营预算支出</w:t>
            </w:r>
          </w:p>
        </w:tc>
        <w:tc>
          <w:tcPr>
            <w:tcW w:w="2126" w:type="dxa"/>
            <w:vAlign w:val="center"/>
          </w:tcPr>
          <w:p w14:paraId="68092DAF">
            <w:pPr>
              <w:pStyle w:val="11"/>
            </w:pPr>
          </w:p>
        </w:tc>
      </w:tr>
      <w:tr w14:paraId="13D1F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BE37D">
            <w:pPr>
              <w:pStyle w:val="13"/>
            </w:pPr>
            <w:r>
              <w:t>23</w:t>
            </w:r>
          </w:p>
        </w:tc>
        <w:tc>
          <w:tcPr>
            <w:tcW w:w="4535" w:type="dxa"/>
            <w:vAlign w:val="center"/>
          </w:tcPr>
          <w:p w14:paraId="59FD7C8D">
            <w:pPr>
              <w:pStyle w:val="12"/>
            </w:pPr>
          </w:p>
        </w:tc>
        <w:tc>
          <w:tcPr>
            <w:tcW w:w="2126" w:type="dxa"/>
            <w:vAlign w:val="center"/>
          </w:tcPr>
          <w:p w14:paraId="02F9A1BE">
            <w:pPr>
              <w:pStyle w:val="11"/>
            </w:pPr>
          </w:p>
        </w:tc>
        <w:tc>
          <w:tcPr>
            <w:tcW w:w="4535" w:type="dxa"/>
            <w:vAlign w:val="center"/>
          </w:tcPr>
          <w:p w14:paraId="359F76CD">
            <w:pPr>
              <w:pStyle w:val="12"/>
            </w:pPr>
            <w:r>
              <w:t>二十三、灾害防治及应急管理支出</w:t>
            </w:r>
          </w:p>
        </w:tc>
        <w:tc>
          <w:tcPr>
            <w:tcW w:w="2126" w:type="dxa"/>
            <w:vAlign w:val="center"/>
          </w:tcPr>
          <w:p w14:paraId="2A1CFF88">
            <w:pPr>
              <w:pStyle w:val="11"/>
            </w:pPr>
          </w:p>
        </w:tc>
      </w:tr>
      <w:tr w14:paraId="653D5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5E811">
            <w:pPr>
              <w:pStyle w:val="13"/>
            </w:pPr>
            <w:r>
              <w:t>24</w:t>
            </w:r>
          </w:p>
        </w:tc>
        <w:tc>
          <w:tcPr>
            <w:tcW w:w="4535" w:type="dxa"/>
            <w:vAlign w:val="center"/>
          </w:tcPr>
          <w:p w14:paraId="5D2BBD6F">
            <w:pPr>
              <w:pStyle w:val="12"/>
            </w:pPr>
          </w:p>
        </w:tc>
        <w:tc>
          <w:tcPr>
            <w:tcW w:w="2126" w:type="dxa"/>
            <w:vAlign w:val="center"/>
          </w:tcPr>
          <w:p w14:paraId="660A906C">
            <w:pPr>
              <w:pStyle w:val="11"/>
            </w:pPr>
          </w:p>
        </w:tc>
        <w:tc>
          <w:tcPr>
            <w:tcW w:w="4535" w:type="dxa"/>
            <w:vAlign w:val="center"/>
          </w:tcPr>
          <w:p w14:paraId="7DE17D48">
            <w:pPr>
              <w:pStyle w:val="12"/>
            </w:pPr>
            <w:r>
              <w:t>二十四、预备费</w:t>
            </w:r>
          </w:p>
        </w:tc>
        <w:tc>
          <w:tcPr>
            <w:tcW w:w="2126" w:type="dxa"/>
            <w:vAlign w:val="center"/>
          </w:tcPr>
          <w:p w14:paraId="17F28CF0">
            <w:pPr>
              <w:pStyle w:val="11"/>
            </w:pPr>
          </w:p>
        </w:tc>
      </w:tr>
      <w:tr w14:paraId="6B98C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7071E">
            <w:pPr>
              <w:pStyle w:val="13"/>
            </w:pPr>
            <w:r>
              <w:t>25</w:t>
            </w:r>
          </w:p>
        </w:tc>
        <w:tc>
          <w:tcPr>
            <w:tcW w:w="4535" w:type="dxa"/>
            <w:vAlign w:val="center"/>
          </w:tcPr>
          <w:p w14:paraId="326E5976">
            <w:pPr>
              <w:pStyle w:val="12"/>
            </w:pPr>
          </w:p>
        </w:tc>
        <w:tc>
          <w:tcPr>
            <w:tcW w:w="2126" w:type="dxa"/>
            <w:vAlign w:val="center"/>
          </w:tcPr>
          <w:p w14:paraId="75D3D497">
            <w:pPr>
              <w:pStyle w:val="11"/>
            </w:pPr>
          </w:p>
        </w:tc>
        <w:tc>
          <w:tcPr>
            <w:tcW w:w="4535" w:type="dxa"/>
            <w:vAlign w:val="center"/>
          </w:tcPr>
          <w:p w14:paraId="766DABAA">
            <w:pPr>
              <w:pStyle w:val="12"/>
            </w:pPr>
            <w:r>
              <w:t>二十五、其他支出</w:t>
            </w:r>
          </w:p>
        </w:tc>
        <w:tc>
          <w:tcPr>
            <w:tcW w:w="2126" w:type="dxa"/>
            <w:vAlign w:val="center"/>
          </w:tcPr>
          <w:p w14:paraId="35E2B564">
            <w:pPr>
              <w:pStyle w:val="11"/>
            </w:pPr>
          </w:p>
        </w:tc>
      </w:tr>
      <w:tr w14:paraId="5DE04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25E13">
            <w:pPr>
              <w:pStyle w:val="13"/>
            </w:pPr>
            <w:r>
              <w:t>26</w:t>
            </w:r>
          </w:p>
        </w:tc>
        <w:tc>
          <w:tcPr>
            <w:tcW w:w="4535" w:type="dxa"/>
            <w:vAlign w:val="center"/>
          </w:tcPr>
          <w:p w14:paraId="570B3329">
            <w:pPr>
              <w:pStyle w:val="12"/>
            </w:pPr>
          </w:p>
        </w:tc>
        <w:tc>
          <w:tcPr>
            <w:tcW w:w="2126" w:type="dxa"/>
            <w:vAlign w:val="center"/>
          </w:tcPr>
          <w:p w14:paraId="0C902B0C">
            <w:pPr>
              <w:pStyle w:val="11"/>
            </w:pPr>
          </w:p>
        </w:tc>
        <w:tc>
          <w:tcPr>
            <w:tcW w:w="4535" w:type="dxa"/>
            <w:vAlign w:val="center"/>
          </w:tcPr>
          <w:p w14:paraId="36D456AC">
            <w:pPr>
              <w:pStyle w:val="12"/>
            </w:pPr>
            <w:r>
              <w:t>二十六、转移性支出</w:t>
            </w:r>
          </w:p>
        </w:tc>
        <w:tc>
          <w:tcPr>
            <w:tcW w:w="2126" w:type="dxa"/>
            <w:vAlign w:val="center"/>
          </w:tcPr>
          <w:p w14:paraId="30325124">
            <w:pPr>
              <w:pStyle w:val="11"/>
            </w:pPr>
          </w:p>
        </w:tc>
      </w:tr>
      <w:tr w14:paraId="303D6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0969F">
            <w:pPr>
              <w:pStyle w:val="13"/>
            </w:pPr>
            <w:r>
              <w:t>27</w:t>
            </w:r>
          </w:p>
        </w:tc>
        <w:tc>
          <w:tcPr>
            <w:tcW w:w="4535" w:type="dxa"/>
            <w:vAlign w:val="center"/>
          </w:tcPr>
          <w:p w14:paraId="57ED12FC">
            <w:pPr>
              <w:pStyle w:val="12"/>
            </w:pPr>
          </w:p>
        </w:tc>
        <w:tc>
          <w:tcPr>
            <w:tcW w:w="2126" w:type="dxa"/>
            <w:vAlign w:val="center"/>
          </w:tcPr>
          <w:p w14:paraId="502960E0">
            <w:pPr>
              <w:pStyle w:val="11"/>
            </w:pPr>
          </w:p>
        </w:tc>
        <w:tc>
          <w:tcPr>
            <w:tcW w:w="4535" w:type="dxa"/>
            <w:vAlign w:val="center"/>
          </w:tcPr>
          <w:p w14:paraId="2F91739F">
            <w:pPr>
              <w:pStyle w:val="12"/>
            </w:pPr>
            <w:r>
              <w:t>二十七、债务还本支出</w:t>
            </w:r>
          </w:p>
        </w:tc>
        <w:tc>
          <w:tcPr>
            <w:tcW w:w="2126" w:type="dxa"/>
            <w:vAlign w:val="center"/>
          </w:tcPr>
          <w:p w14:paraId="6B2C9DDF">
            <w:pPr>
              <w:pStyle w:val="11"/>
            </w:pPr>
          </w:p>
        </w:tc>
      </w:tr>
      <w:tr w14:paraId="0E755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4714D">
            <w:pPr>
              <w:pStyle w:val="13"/>
            </w:pPr>
            <w:r>
              <w:t>28</w:t>
            </w:r>
          </w:p>
        </w:tc>
        <w:tc>
          <w:tcPr>
            <w:tcW w:w="4535" w:type="dxa"/>
            <w:vAlign w:val="center"/>
          </w:tcPr>
          <w:p w14:paraId="252CCD6E">
            <w:pPr>
              <w:pStyle w:val="12"/>
            </w:pPr>
          </w:p>
        </w:tc>
        <w:tc>
          <w:tcPr>
            <w:tcW w:w="2126" w:type="dxa"/>
            <w:vAlign w:val="center"/>
          </w:tcPr>
          <w:p w14:paraId="6BABD379">
            <w:pPr>
              <w:pStyle w:val="11"/>
            </w:pPr>
          </w:p>
        </w:tc>
        <w:tc>
          <w:tcPr>
            <w:tcW w:w="4535" w:type="dxa"/>
            <w:vAlign w:val="center"/>
          </w:tcPr>
          <w:p w14:paraId="0E3BE785">
            <w:pPr>
              <w:pStyle w:val="12"/>
            </w:pPr>
            <w:r>
              <w:t>二十八、债务付息支出</w:t>
            </w:r>
          </w:p>
        </w:tc>
        <w:tc>
          <w:tcPr>
            <w:tcW w:w="2126" w:type="dxa"/>
            <w:vAlign w:val="center"/>
          </w:tcPr>
          <w:p w14:paraId="268136C7">
            <w:pPr>
              <w:pStyle w:val="11"/>
            </w:pPr>
          </w:p>
        </w:tc>
      </w:tr>
      <w:tr w14:paraId="7D079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84093">
            <w:pPr>
              <w:pStyle w:val="13"/>
            </w:pPr>
            <w:r>
              <w:t>29</w:t>
            </w:r>
          </w:p>
        </w:tc>
        <w:tc>
          <w:tcPr>
            <w:tcW w:w="4535" w:type="dxa"/>
            <w:vAlign w:val="center"/>
          </w:tcPr>
          <w:p w14:paraId="17CB103E">
            <w:pPr>
              <w:pStyle w:val="12"/>
            </w:pPr>
          </w:p>
        </w:tc>
        <w:tc>
          <w:tcPr>
            <w:tcW w:w="2126" w:type="dxa"/>
            <w:vAlign w:val="center"/>
          </w:tcPr>
          <w:p w14:paraId="0A7E4299">
            <w:pPr>
              <w:pStyle w:val="11"/>
            </w:pPr>
          </w:p>
        </w:tc>
        <w:tc>
          <w:tcPr>
            <w:tcW w:w="4535" w:type="dxa"/>
            <w:vAlign w:val="center"/>
          </w:tcPr>
          <w:p w14:paraId="6FC1AC5C">
            <w:pPr>
              <w:pStyle w:val="12"/>
            </w:pPr>
            <w:r>
              <w:t>二十九、债务发行费用支出</w:t>
            </w:r>
          </w:p>
        </w:tc>
        <w:tc>
          <w:tcPr>
            <w:tcW w:w="2126" w:type="dxa"/>
            <w:vAlign w:val="center"/>
          </w:tcPr>
          <w:p w14:paraId="40FF0263">
            <w:pPr>
              <w:pStyle w:val="11"/>
            </w:pPr>
          </w:p>
        </w:tc>
      </w:tr>
      <w:tr w14:paraId="5DDDD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810CD">
            <w:pPr>
              <w:pStyle w:val="13"/>
            </w:pPr>
            <w:r>
              <w:t>30</w:t>
            </w:r>
          </w:p>
        </w:tc>
        <w:tc>
          <w:tcPr>
            <w:tcW w:w="4535" w:type="dxa"/>
            <w:vAlign w:val="center"/>
          </w:tcPr>
          <w:p w14:paraId="0F2786D5">
            <w:pPr>
              <w:pStyle w:val="12"/>
            </w:pPr>
          </w:p>
        </w:tc>
        <w:tc>
          <w:tcPr>
            <w:tcW w:w="2126" w:type="dxa"/>
            <w:vAlign w:val="center"/>
          </w:tcPr>
          <w:p w14:paraId="55228355">
            <w:pPr>
              <w:pStyle w:val="11"/>
            </w:pPr>
          </w:p>
        </w:tc>
        <w:tc>
          <w:tcPr>
            <w:tcW w:w="4535" w:type="dxa"/>
            <w:vAlign w:val="center"/>
          </w:tcPr>
          <w:p w14:paraId="22BFC711">
            <w:pPr>
              <w:pStyle w:val="12"/>
            </w:pPr>
            <w:r>
              <w:t>三十、抗疫特别国债安排的支出</w:t>
            </w:r>
          </w:p>
        </w:tc>
        <w:tc>
          <w:tcPr>
            <w:tcW w:w="2126" w:type="dxa"/>
            <w:vAlign w:val="center"/>
          </w:tcPr>
          <w:p w14:paraId="5152B753">
            <w:pPr>
              <w:pStyle w:val="11"/>
            </w:pPr>
          </w:p>
        </w:tc>
      </w:tr>
      <w:tr w14:paraId="39D23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55F07">
            <w:pPr>
              <w:pStyle w:val="13"/>
            </w:pPr>
            <w:r>
              <w:t>31</w:t>
            </w:r>
          </w:p>
        </w:tc>
        <w:tc>
          <w:tcPr>
            <w:tcW w:w="4535" w:type="dxa"/>
            <w:vAlign w:val="center"/>
          </w:tcPr>
          <w:p w14:paraId="4C9B9D15">
            <w:pPr>
              <w:pStyle w:val="14"/>
            </w:pPr>
            <w:r>
              <w:t>本年收入合计</w:t>
            </w:r>
          </w:p>
        </w:tc>
        <w:tc>
          <w:tcPr>
            <w:tcW w:w="2126" w:type="dxa"/>
            <w:vAlign w:val="center"/>
          </w:tcPr>
          <w:p w14:paraId="122CCBFB">
            <w:pPr>
              <w:pStyle w:val="15"/>
            </w:pPr>
            <w:r>
              <w:t>6326.85</w:t>
            </w:r>
          </w:p>
        </w:tc>
        <w:tc>
          <w:tcPr>
            <w:tcW w:w="4535" w:type="dxa"/>
            <w:vAlign w:val="center"/>
          </w:tcPr>
          <w:p w14:paraId="67FFE9DA">
            <w:pPr>
              <w:pStyle w:val="14"/>
            </w:pPr>
            <w:r>
              <w:t>本年支出合计</w:t>
            </w:r>
          </w:p>
        </w:tc>
        <w:tc>
          <w:tcPr>
            <w:tcW w:w="2126" w:type="dxa"/>
            <w:vAlign w:val="center"/>
          </w:tcPr>
          <w:p w14:paraId="1D5A3F15">
            <w:pPr>
              <w:pStyle w:val="15"/>
            </w:pPr>
            <w:r>
              <w:t>6326.85</w:t>
            </w:r>
          </w:p>
        </w:tc>
      </w:tr>
      <w:tr w14:paraId="23392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D398E">
            <w:pPr>
              <w:pStyle w:val="13"/>
            </w:pPr>
            <w:r>
              <w:t>32</w:t>
            </w:r>
          </w:p>
        </w:tc>
        <w:tc>
          <w:tcPr>
            <w:tcW w:w="4535" w:type="dxa"/>
            <w:vAlign w:val="center"/>
          </w:tcPr>
          <w:p w14:paraId="74C308B7">
            <w:pPr>
              <w:pStyle w:val="12"/>
            </w:pPr>
            <w:r>
              <w:t>上年结转结余</w:t>
            </w:r>
          </w:p>
        </w:tc>
        <w:tc>
          <w:tcPr>
            <w:tcW w:w="2126" w:type="dxa"/>
            <w:vAlign w:val="center"/>
          </w:tcPr>
          <w:p w14:paraId="0BEBB941">
            <w:pPr>
              <w:pStyle w:val="11"/>
            </w:pPr>
          </w:p>
        </w:tc>
        <w:tc>
          <w:tcPr>
            <w:tcW w:w="4535" w:type="dxa"/>
            <w:vAlign w:val="center"/>
          </w:tcPr>
          <w:p w14:paraId="5629542C">
            <w:pPr>
              <w:pStyle w:val="12"/>
            </w:pPr>
            <w:r>
              <w:t>年终结转结余</w:t>
            </w:r>
          </w:p>
        </w:tc>
        <w:tc>
          <w:tcPr>
            <w:tcW w:w="2126" w:type="dxa"/>
            <w:vAlign w:val="center"/>
          </w:tcPr>
          <w:p w14:paraId="57126CE4">
            <w:pPr>
              <w:pStyle w:val="11"/>
            </w:pPr>
          </w:p>
        </w:tc>
      </w:tr>
      <w:tr w14:paraId="61F73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A2997">
            <w:pPr>
              <w:pStyle w:val="13"/>
            </w:pPr>
            <w:r>
              <w:t>33</w:t>
            </w:r>
          </w:p>
        </w:tc>
        <w:tc>
          <w:tcPr>
            <w:tcW w:w="4535" w:type="dxa"/>
            <w:vAlign w:val="center"/>
          </w:tcPr>
          <w:p w14:paraId="59FD531C">
            <w:pPr>
              <w:pStyle w:val="14"/>
            </w:pPr>
            <w:r>
              <w:t>收入总计</w:t>
            </w:r>
          </w:p>
        </w:tc>
        <w:tc>
          <w:tcPr>
            <w:tcW w:w="2126" w:type="dxa"/>
            <w:vAlign w:val="center"/>
          </w:tcPr>
          <w:p w14:paraId="269936AF">
            <w:pPr>
              <w:pStyle w:val="15"/>
            </w:pPr>
            <w:r>
              <w:t>6326.85</w:t>
            </w:r>
          </w:p>
        </w:tc>
        <w:tc>
          <w:tcPr>
            <w:tcW w:w="4535" w:type="dxa"/>
            <w:vAlign w:val="center"/>
          </w:tcPr>
          <w:p w14:paraId="1983F422">
            <w:pPr>
              <w:pStyle w:val="14"/>
            </w:pPr>
            <w:r>
              <w:t>支出总计</w:t>
            </w:r>
          </w:p>
        </w:tc>
        <w:tc>
          <w:tcPr>
            <w:tcW w:w="2126" w:type="dxa"/>
            <w:vAlign w:val="center"/>
          </w:tcPr>
          <w:p w14:paraId="6EF06F5B">
            <w:pPr>
              <w:pStyle w:val="15"/>
            </w:pPr>
            <w:r>
              <w:t>6326.85</w:t>
            </w:r>
          </w:p>
        </w:tc>
      </w:tr>
    </w:tbl>
    <w:p w14:paraId="16B7C7FD">
      <w:pPr>
        <w:sectPr>
          <w:pgSz w:w="16840" w:h="11900" w:orient="landscape"/>
          <w:pgMar w:top="1361" w:right="1020" w:bottom="1134" w:left="1020" w:header="720" w:footer="720" w:gutter="0"/>
          <w:cols w:space="720" w:num="1"/>
        </w:sectPr>
      </w:pPr>
    </w:p>
    <w:p w14:paraId="36A781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DB7E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7F3E600">
            <w:pPr>
              <w:pStyle w:val="9"/>
            </w:pPr>
            <w:r>
              <w:t>361007石家庄市鹿泉区中医院</w:t>
            </w:r>
          </w:p>
        </w:tc>
        <w:tc>
          <w:tcPr>
            <w:tcW w:w="3402" w:type="dxa"/>
            <w:gridSpan w:val="3"/>
            <w:tcBorders>
              <w:top w:val="single" w:color="FFFFFF" w:sz="6" w:space="0"/>
              <w:left w:val="single" w:color="FFFFFF" w:sz="6" w:space="0"/>
              <w:right w:val="single" w:color="FFFFFF" w:sz="6" w:space="0"/>
            </w:tcBorders>
            <w:vAlign w:val="center"/>
          </w:tcPr>
          <w:p w14:paraId="5724D142">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1357D78">
            <w:pPr>
              <w:pStyle w:val="7"/>
            </w:pPr>
            <w:r>
              <w:t>单位：万元</w:t>
            </w:r>
          </w:p>
        </w:tc>
      </w:tr>
      <w:tr w14:paraId="63457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7E46C6">
            <w:pPr>
              <w:pStyle w:val="10"/>
            </w:pPr>
            <w:r>
              <w:t>序号</w:t>
            </w:r>
          </w:p>
        </w:tc>
        <w:tc>
          <w:tcPr>
            <w:tcW w:w="2551" w:type="dxa"/>
            <w:gridSpan w:val="2"/>
            <w:vAlign w:val="center"/>
          </w:tcPr>
          <w:p w14:paraId="26C875BC">
            <w:pPr>
              <w:pStyle w:val="10"/>
            </w:pPr>
            <w:r>
              <w:t>功能分类科目</w:t>
            </w:r>
          </w:p>
        </w:tc>
        <w:tc>
          <w:tcPr>
            <w:tcW w:w="1134" w:type="dxa"/>
            <w:vMerge w:val="restart"/>
            <w:vAlign w:val="center"/>
          </w:tcPr>
          <w:p w14:paraId="56DE08DF">
            <w:pPr>
              <w:pStyle w:val="10"/>
            </w:pPr>
            <w:r>
              <w:t>合计</w:t>
            </w:r>
          </w:p>
        </w:tc>
        <w:tc>
          <w:tcPr>
            <w:tcW w:w="9072" w:type="dxa"/>
            <w:gridSpan w:val="8"/>
            <w:vAlign w:val="center"/>
          </w:tcPr>
          <w:p w14:paraId="28C7E9B0">
            <w:pPr>
              <w:pStyle w:val="10"/>
            </w:pPr>
            <w:r>
              <w:t>本年收入</w:t>
            </w:r>
          </w:p>
        </w:tc>
        <w:tc>
          <w:tcPr>
            <w:tcW w:w="1134" w:type="dxa"/>
            <w:vMerge w:val="restart"/>
            <w:vAlign w:val="center"/>
          </w:tcPr>
          <w:p w14:paraId="09C73A2A">
            <w:pPr>
              <w:pStyle w:val="10"/>
            </w:pPr>
            <w:r>
              <w:t>上年结转</w:t>
            </w:r>
          </w:p>
        </w:tc>
      </w:tr>
      <w:tr w14:paraId="0463C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A4A3BD1"/>
        </w:tc>
        <w:tc>
          <w:tcPr>
            <w:tcW w:w="992" w:type="dxa"/>
            <w:vAlign w:val="center"/>
          </w:tcPr>
          <w:p w14:paraId="725E9DE0">
            <w:pPr>
              <w:pStyle w:val="10"/>
            </w:pPr>
            <w:r>
              <w:t>科目    编码</w:t>
            </w:r>
          </w:p>
        </w:tc>
        <w:tc>
          <w:tcPr>
            <w:tcW w:w="1559" w:type="dxa"/>
            <w:vAlign w:val="center"/>
          </w:tcPr>
          <w:p w14:paraId="7EEFA137">
            <w:pPr>
              <w:pStyle w:val="10"/>
            </w:pPr>
            <w:r>
              <w:t>科目名称</w:t>
            </w:r>
          </w:p>
        </w:tc>
        <w:tc>
          <w:tcPr>
            <w:tcW w:w="1134" w:type="dxa"/>
            <w:vMerge w:val="continue"/>
          </w:tcPr>
          <w:p w14:paraId="76B857A2"/>
        </w:tc>
        <w:tc>
          <w:tcPr>
            <w:tcW w:w="1134" w:type="dxa"/>
            <w:vAlign w:val="center"/>
          </w:tcPr>
          <w:p w14:paraId="18416369">
            <w:pPr>
              <w:pStyle w:val="10"/>
            </w:pPr>
            <w:r>
              <w:t>小计</w:t>
            </w:r>
          </w:p>
        </w:tc>
        <w:tc>
          <w:tcPr>
            <w:tcW w:w="1134" w:type="dxa"/>
            <w:vAlign w:val="center"/>
          </w:tcPr>
          <w:p w14:paraId="4B9B9BDE">
            <w:pPr>
              <w:pStyle w:val="10"/>
            </w:pPr>
            <w:r>
              <w:t>财政拨款 收入</w:t>
            </w:r>
          </w:p>
        </w:tc>
        <w:tc>
          <w:tcPr>
            <w:tcW w:w="1134" w:type="dxa"/>
            <w:vAlign w:val="center"/>
          </w:tcPr>
          <w:p w14:paraId="0473D59F">
            <w:pPr>
              <w:pStyle w:val="10"/>
            </w:pPr>
            <w:r>
              <w:t>财政专户 收入</w:t>
            </w:r>
          </w:p>
        </w:tc>
        <w:tc>
          <w:tcPr>
            <w:tcW w:w="1134" w:type="dxa"/>
            <w:vAlign w:val="center"/>
          </w:tcPr>
          <w:p w14:paraId="57D44AC4">
            <w:pPr>
              <w:pStyle w:val="10"/>
            </w:pPr>
            <w:r>
              <w:t>事业收入</w:t>
            </w:r>
          </w:p>
        </w:tc>
        <w:tc>
          <w:tcPr>
            <w:tcW w:w="1134" w:type="dxa"/>
            <w:vAlign w:val="center"/>
          </w:tcPr>
          <w:p w14:paraId="6E00D673">
            <w:pPr>
              <w:pStyle w:val="10"/>
            </w:pPr>
            <w:r>
              <w:t>经营收入</w:t>
            </w:r>
          </w:p>
        </w:tc>
        <w:tc>
          <w:tcPr>
            <w:tcW w:w="1134" w:type="dxa"/>
            <w:vAlign w:val="center"/>
          </w:tcPr>
          <w:p w14:paraId="77F77777">
            <w:pPr>
              <w:pStyle w:val="10"/>
            </w:pPr>
            <w:r>
              <w:t>上级补助收入</w:t>
            </w:r>
          </w:p>
        </w:tc>
        <w:tc>
          <w:tcPr>
            <w:tcW w:w="1134" w:type="dxa"/>
            <w:vAlign w:val="center"/>
          </w:tcPr>
          <w:p w14:paraId="4D639BB6">
            <w:pPr>
              <w:pStyle w:val="10"/>
            </w:pPr>
            <w:r>
              <w:t>附属单位上缴收入</w:t>
            </w:r>
          </w:p>
        </w:tc>
        <w:tc>
          <w:tcPr>
            <w:tcW w:w="1134" w:type="dxa"/>
            <w:vAlign w:val="center"/>
          </w:tcPr>
          <w:p w14:paraId="5C97B5F9">
            <w:pPr>
              <w:pStyle w:val="10"/>
            </w:pPr>
            <w:r>
              <w:t>其他收入</w:t>
            </w:r>
          </w:p>
        </w:tc>
        <w:tc>
          <w:tcPr>
            <w:tcW w:w="1134" w:type="dxa"/>
            <w:vMerge w:val="continue"/>
          </w:tcPr>
          <w:p w14:paraId="5E6A1376"/>
        </w:tc>
      </w:tr>
      <w:tr w14:paraId="4F645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20213CA">
            <w:pPr>
              <w:pStyle w:val="10"/>
            </w:pPr>
            <w:r>
              <w:t>栏次</w:t>
            </w:r>
          </w:p>
        </w:tc>
        <w:tc>
          <w:tcPr>
            <w:tcW w:w="992" w:type="dxa"/>
            <w:vAlign w:val="center"/>
          </w:tcPr>
          <w:p w14:paraId="3EF4F804">
            <w:pPr>
              <w:pStyle w:val="10"/>
            </w:pPr>
            <w:r>
              <w:t>1</w:t>
            </w:r>
          </w:p>
        </w:tc>
        <w:tc>
          <w:tcPr>
            <w:tcW w:w="1559" w:type="dxa"/>
            <w:vAlign w:val="center"/>
          </w:tcPr>
          <w:p w14:paraId="286371CC">
            <w:pPr>
              <w:pStyle w:val="10"/>
            </w:pPr>
            <w:r>
              <w:t>2</w:t>
            </w:r>
          </w:p>
        </w:tc>
        <w:tc>
          <w:tcPr>
            <w:tcW w:w="1134" w:type="dxa"/>
            <w:vAlign w:val="center"/>
          </w:tcPr>
          <w:p w14:paraId="2B7F0F9A">
            <w:pPr>
              <w:pStyle w:val="10"/>
            </w:pPr>
            <w:r>
              <w:t>3</w:t>
            </w:r>
          </w:p>
        </w:tc>
        <w:tc>
          <w:tcPr>
            <w:tcW w:w="1134" w:type="dxa"/>
            <w:vAlign w:val="center"/>
          </w:tcPr>
          <w:p w14:paraId="49187117">
            <w:pPr>
              <w:pStyle w:val="10"/>
            </w:pPr>
            <w:r>
              <w:t>4</w:t>
            </w:r>
          </w:p>
        </w:tc>
        <w:tc>
          <w:tcPr>
            <w:tcW w:w="1134" w:type="dxa"/>
            <w:vAlign w:val="center"/>
          </w:tcPr>
          <w:p w14:paraId="72B47BA1">
            <w:pPr>
              <w:pStyle w:val="10"/>
            </w:pPr>
            <w:r>
              <w:t>5</w:t>
            </w:r>
          </w:p>
        </w:tc>
        <w:tc>
          <w:tcPr>
            <w:tcW w:w="1134" w:type="dxa"/>
            <w:vAlign w:val="center"/>
          </w:tcPr>
          <w:p w14:paraId="6934BA7A">
            <w:pPr>
              <w:pStyle w:val="10"/>
            </w:pPr>
            <w:r>
              <w:t>6</w:t>
            </w:r>
          </w:p>
        </w:tc>
        <w:tc>
          <w:tcPr>
            <w:tcW w:w="1134" w:type="dxa"/>
            <w:vAlign w:val="center"/>
          </w:tcPr>
          <w:p w14:paraId="639CB393">
            <w:pPr>
              <w:pStyle w:val="10"/>
            </w:pPr>
            <w:r>
              <w:t>7</w:t>
            </w:r>
          </w:p>
        </w:tc>
        <w:tc>
          <w:tcPr>
            <w:tcW w:w="1134" w:type="dxa"/>
            <w:vAlign w:val="center"/>
          </w:tcPr>
          <w:p w14:paraId="5E54B86C">
            <w:pPr>
              <w:pStyle w:val="10"/>
            </w:pPr>
            <w:r>
              <w:t>8</w:t>
            </w:r>
          </w:p>
        </w:tc>
        <w:tc>
          <w:tcPr>
            <w:tcW w:w="1134" w:type="dxa"/>
            <w:vAlign w:val="center"/>
          </w:tcPr>
          <w:p w14:paraId="5A622574">
            <w:pPr>
              <w:pStyle w:val="10"/>
            </w:pPr>
            <w:r>
              <w:t>9</w:t>
            </w:r>
          </w:p>
        </w:tc>
        <w:tc>
          <w:tcPr>
            <w:tcW w:w="1134" w:type="dxa"/>
            <w:vAlign w:val="center"/>
          </w:tcPr>
          <w:p w14:paraId="2D347384">
            <w:pPr>
              <w:pStyle w:val="10"/>
            </w:pPr>
            <w:r>
              <w:t>10</w:t>
            </w:r>
          </w:p>
        </w:tc>
        <w:tc>
          <w:tcPr>
            <w:tcW w:w="1134" w:type="dxa"/>
            <w:vAlign w:val="center"/>
          </w:tcPr>
          <w:p w14:paraId="2BB7EAD7">
            <w:pPr>
              <w:pStyle w:val="10"/>
            </w:pPr>
            <w:r>
              <w:t>11</w:t>
            </w:r>
          </w:p>
        </w:tc>
        <w:tc>
          <w:tcPr>
            <w:tcW w:w="1134" w:type="dxa"/>
            <w:vAlign w:val="center"/>
          </w:tcPr>
          <w:p w14:paraId="444D100A">
            <w:pPr>
              <w:pStyle w:val="10"/>
            </w:pPr>
            <w:r>
              <w:t>12</w:t>
            </w:r>
          </w:p>
        </w:tc>
      </w:tr>
      <w:tr w14:paraId="24064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F7FF37">
            <w:pPr>
              <w:pStyle w:val="13"/>
            </w:pPr>
            <w:r>
              <w:t>1</w:t>
            </w:r>
          </w:p>
        </w:tc>
        <w:tc>
          <w:tcPr>
            <w:tcW w:w="992" w:type="dxa"/>
            <w:vAlign w:val="center"/>
          </w:tcPr>
          <w:p w14:paraId="7FC60E67">
            <w:pPr>
              <w:pStyle w:val="16"/>
            </w:pPr>
          </w:p>
        </w:tc>
        <w:tc>
          <w:tcPr>
            <w:tcW w:w="1559" w:type="dxa"/>
            <w:vAlign w:val="center"/>
          </w:tcPr>
          <w:p w14:paraId="44453D2D">
            <w:pPr>
              <w:pStyle w:val="14"/>
            </w:pPr>
            <w:r>
              <w:t>合计</w:t>
            </w:r>
          </w:p>
        </w:tc>
        <w:tc>
          <w:tcPr>
            <w:tcW w:w="1134" w:type="dxa"/>
            <w:vAlign w:val="center"/>
          </w:tcPr>
          <w:p w14:paraId="7F7888FE">
            <w:pPr>
              <w:pStyle w:val="15"/>
            </w:pPr>
            <w:r>
              <w:t>6326.85</w:t>
            </w:r>
          </w:p>
        </w:tc>
        <w:tc>
          <w:tcPr>
            <w:tcW w:w="1134" w:type="dxa"/>
            <w:vAlign w:val="center"/>
          </w:tcPr>
          <w:p w14:paraId="437225DF">
            <w:pPr>
              <w:pStyle w:val="15"/>
            </w:pPr>
            <w:r>
              <w:t>6326.85</w:t>
            </w:r>
          </w:p>
        </w:tc>
        <w:tc>
          <w:tcPr>
            <w:tcW w:w="1134" w:type="dxa"/>
            <w:vAlign w:val="center"/>
          </w:tcPr>
          <w:p w14:paraId="7F1FF42B">
            <w:pPr>
              <w:pStyle w:val="15"/>
            </w:pPr>
            <w:r>
              <w:t>133.00</w:t>
            </w:r>
          </w:p>
        </w:tc>
        <w:tc>
          <w:tcPr>
            <w:tcW w:w="1134" w:type="dxa"/>
            <w:vAlign w:val="center"/>
          </w:tcPr>
          <w:p w14:paraId="6968C194">
            <w:pPr>
              <w:pStyle w:val="15"/>
            </w:pPr>
          </w:p>
        </w:tc>
        <w:tc>
          <w:tcPr>
            <w:tcW w:w="1134" w:type="dxa"/>
            <w:vAlign w:val="center"/>
          </w:tcPr>
          <w:p w14:paraId="5F1494CC">
            <w:pPr>
              <w:pStyle w:val="15"/>
            </w:pPr>
            <w:r>
              <w:t>6193.85</w:t>
            </w:r>
          </w:p>
        </w:tc>
        <w:tc>
          <w:tcPr>
            <w:tcW w:w="1134" w:type="dxa"/>
            <w:vAlign w:val="center"/>
          </w:tcPr>
          <w:p w14:paraId="1211C428">
            <w:pPr>
              <w:pStyle w:val="15"/>
            </w:pPr>
          </w:p>
        </w:tc>
        <w:tc>
          <w:tcPr>
            <w:tcW w:w="1134" w:type="dxa"/>
            <w:vAlign w:val="center"/>
          </w:tcPr>
          <w:p w14:paraId="5E02490C">
            <w:pPr>
              <w:pStyle w:val="15"/>
            </w:pPr>
          </w:p>
        </w:tc>
        <w:tc>
          <w:tcPr>
            <w:tcW w:w="1134" w:type="dxa"/>
            <w:vAlign w:val="center"/>
          </w:tcPr>
          <w:p w14:paraId="3B6748E2">
            <w:pPr>
              <w:pStyle w:val="15"/>
            </w:pPr>
          </w:p>
        </w:tc>
        <w:tc>
          <w:tcPr>
            <w:tcW w:w="1134" w:type="dxa"/>
            <w:vAlign w:val="center"/>
          </w:tcPr>
          <w:p w14:paraId="048B8A56">
            <w:pPr>
              <w:pStyle w:val="15"/>
            </w:pPr>
          </w:p>
        </w:tc>
        <w:tc>
          <w:tcPr>
            <w:tcW w:w="1134" w:type="dxa"/>
            <w:vAlign w:val="center"/>
          </w:tcPr>
          <w:p w14:paraId="28CDB4D2">
            <w:pPr>
              <w:pStyle w:val="15"/>
            </w:pPr>
          </w:p>
        </w:tc>
      </w:tr>
      <w:tr w14:paraId="75AF1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8DBE7B">
            <w:pPr>
              <w:pStyle w:val="13"/>
            </w:pPr>
            <w:r>
              <w:t>2</w:t>
            </w:r>
          </w:p>
        </w:tc>
        <w:tc>
          <w:tcPr>
            <w:tcW w:w="992" w:type="dxa"/>
            <w:vAlign w:val="center"/>
          </w:tcPr>
          <w:p w14:paraId="07F9D258">
            <w:pPr>
              <w:pStyle w:val="12"/>
            </w:pPr>
            <w:r>
              <w:t>210</w:t>
            </w:r>
          </w:p>
        </w:tc>
        <w:tc>
          <w:tcPr>
            <w:tcW w:w="1559" w:type="dxa"/>
            <w:vAlign w:val="center"/>
          </w:tcPr>
          <w:p w14:paraId="401F59C2">
            <w:pPr>
              <w:pStyle w:val="12"/>
            </w:pPr>
            <w:r>
              <w:t>卫生健康支出</w:t>
            </w:r>
          </w:p>
        </w:tc>
        <w:tc>
          <w:tcPr>
            <w:tcW w:w="1134" w:type="dxa"/>
            <w:vAlign w:val="center"/>
          </w:tcPr>
          <w:p w14:paraId="0139CF45">
            <w:pPr>
              <w:pStyle w:val="11"/>
            </w:pPr>
            <w:r>
              <w:t>6326.85</w:t>
            </w:r>
          </w:p>
        </w:tc>
        <w:tc>
          <w:tcPr>
            <w:tcW w:w="1134" w:type="dxa"/>
            <w:vAlign w:val="center"/>
          </w:tcPr>
          <w:p w14:paraId="7D39BFFF">
            <w:pPr>
              <w:pStyle w:val="11"/>
            </w:pPr>
            <w:r>
              <w:t>6326.85</w:t>
            </w:r>
          </w:p>
        </w:tc>
        <w:tc>
          <w:tcPr>
            <w:tcW w:w="1134" w:type="dxa"/>
            <w:vAlign w:val="center"/>
          </w:tcPr>
          <w:p w14:paraId="58D54D02">
            <w:pPr>
              <w:pStyle w:val="11"/>
            </w:pPr>
            <w:r>
              <w:t>133.00</w:t>
            </w:r>
          </w:p>
        </w:tc>
        <w:tc>
          <w:tcPr>
            <w:tcW w:w="1134" w:type="dxa"/>
            <w:vAlign w:val="center"/>
          </w:tcPr>
          <w:p w14:paraId="445558F7">
            <w:pPr>
              <w:pStyle w:val="11"/>
            </w:pPr>
          </w:p>
        </w:tc>
        <w:tc>
          <w:tcPr>
            <w:tcW w:w="1134" w:type="dxa"/>
            <w:vAlign w:val="center"/>
          </w:tcPr>
          <w:p w14:paraId="08ACD524">
            <w:pPr>
              <w:pStyle w:val="11"/>
            </w:pPr>
            <w:r>
              <w:t>6193.85</w:t>
            </w:r>
          </w:p>
        </w:tc>
        <w:tc>
          <w:tcPr>
            <w:tcW w:w="1134" w:type="dxa"/>
            <w:vAlign w:val="center"/>
          </w:tcPr>
          <w:p w14:paraId="0B008AE6">
            <w:pPr>
              <w:pStyle w:val="11"/>
            </w:pPr>
          </w:p>
        </w:tc>
        <w:tc>
          <w:tcPr>
            <w:tcW w:w="1134" w:type="dxa"/>
            <w:vAlign w:val="center"/>
          </w:tcPr>
          <w:p w14:paraId="0012C800">
            <w:pPr>
              <w:pStyle w:val="11"/>
            </w:pPr>
          </w:p>
        </w:tc>
        <w:tc>
          <w:tcPr>
            <w:tcW w:w="1134" w:type="dxa"/>
            <w:vAlign w:val="center"/>
          </w:tcPr>
          <w:p w14:paraId="4B1526E5">
            <w:pPr>
              <w:pStyle w:val="11"/>
            </w:pPr>
          </w:p>
        </w:tc>
        <w:tc>
          <w:tcPr>
            <w:tcW w:w="1134" w:type="dxa"/>
            <w:vAlign w:val="center"/>
          </w:tcPr>
          <w:p w14:paraId="4903C44F">
            <w:pPr>
              <w:pStyle w:val="11"/>
            </w:pPr>
          </w:p>
        </w:tc>
        <w:tc>
          <w:tcPr>
            <w:tcW w:w="1134" w:type="dxa"/>
            <w:vAlign w:val="center"/>
          </w:tcPr>
          <w:p w14:paraId="3FC84193">
            <w:pPr>
              <w:pStyle w:val="11"/>
            </w:pPr>
          </w:p>
        </w:tc>
      </w:tr>
      <w:tr w14:paraId="03253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796075">
            <w:pPr>
              <w:pStyle w:val="13"/>
            </w:pPr>
            <w:r>
              <w:t>3</w:t>
            </w:r>
          </w:p>
        </w:tc>
        <w:tc>
          <w:tcPr>
            <w:tcW w:w="992" w:type="dxa"/>
            <w:vAlign w:val="center"/>
          </w:tcPr>
          <w:p w14:paraId="6B860698">
            <w:pPr>
              <w:pStyle w:val="12"/>
            </w:pPr>
            <w:r>
              <w:t>21002</w:t>
            </w:r>
          </w:p>
        </w:tc>
        <w:tc>
          <w:tcPr>
            <w:tcW w:w="1559" w:type="dxa"/>
            <w:vAlign w:val="center"/>
          </w:tcPr>
          <w:p w14:paraId="19A1AB7E">
            <w:pPr>
              <w:pStyle w:val="12"/>
            </w:pPr>
            <w:r>
              <w:t>公立医院</w:t>
            </w:r>
          </w:p>
        </w:tc>
        <w:tc>
          <w:tcPr>
            <w:tcW w:w="1134" w:type="dxa"/>
            <w:vAlign w:val="center"/>
          </w:tcPr>
          <w:p w14:paraId="1A0EED74">
            <w:pPr>
              <w:pStyle w:val="11"/>
            </w:pPr>
            <w:r>
              <w:t>6193.85</w:t>
            </w:r>
          </w:p>
        </w:tc>
        <w:tc>
          <w:tcPr>
            <w:tcW w:w="1134" w:type="dxa"/>
            <w:vAlign w:val="center"/>
          </w:tcPr>
          <w:p w14:paraId="576E72C5">
            <w:pPr>
              <w:pStyle w:val="11"/>
            </w:pPr>
            <w:r>
              <w:t>6193.85</w:t>
            </w:r>
          </w:p>
        </w:tc>
        <w:tc>
          <w:tcPr>
            <w:tcW w:w="1134" w:type="dxa"/>
            <w:vAlign w:val="center"/>
          </w:tcPr>
          <w:p w14:paraId="627880A3">
            <w:pPr>
              <w:pStyle w:val="11"/>
            </w:pPr>
          </w:p>
        </w:tc>
        <w:tc>
          <w:tcPr>
            <w:tcW w:w="1134" w:type="dxa"/>
            <w:vAlign w:val="center"/>
          </w:tcPr>
          <w:p w14:paraId="7EB6D22E">
            <w:pPr>
              <w:pStyle w:val="11"/>
            </w:pPr>
          </w:p>
        </w:tc>
        <w:tc>
          <w:tcPr>
            <w:tcW w:w="1134" w:type="dxa"/>
            <w:vAlign w:val="center"/>
          </w:tcPr>
          <w:p w14:paraId="779F8C25">
            <w:pPr>
              <w:pStyle w:val="11"/>
            </w:pPr>
            <w:r>
              <w:t>6193.85</w:t>
            </w:r>
          </w:p>
        </w:tc>
        <w:tc>
          <w:tcPr>
            <w:tcW w:w="1134" w:type="dxa"/>
            <w:vAlign w:val="center"/>
          </w:tcPr>
          <w:p w14:paraId="28D2DE74">
            <w:pPr>
              <w:pStyle w:val="11"/>
            </w:pPr>
          </w:p>
        </w:tc>
        <w:tc>
          <w:tcPr>
            <w:tcW w:w="1134" w:type="dxa"/>
            <w:vAlign w:val="center"/>
          </w:tcPr>
          <w:p w14:paraId="102C88FF">
            <w:pPr>
              <w:pStyle w:val="11"/>
            </w:pPr>
          </w:p>
        </w:tc>
        <w:tc>
          <w:tcPr>
            <w:tcW w:w="1134" w:type="dxa"/>
            <w:vAlign w:val="center"/>
          </w:tcPr>
          <w:p w14:paraId="6C69A864">
            <w:pPr>
              <w:pStyle w:val="11"/>
            </w:pPr>
          </w:p>
        </w:tc>
        <w:tc>
          <w:tcPr>
            <w:tcW w:w="1134" w:type="dxa"/>
            <w:vAlign w:val="center"/>
          </w:tcPr>
          <w:p w14:paraId="7E465DBA">
            <w:pPr>
              <w:pStyle w:val="11"/>
            </w:pPr>
          </w:p>
        </w:tc>
        <w:tc>
          <w:tcPr>
            <w:tcW w:w="1134" w:type="dxa"/>
            <w:vAlign w:val="center"/>
          </w:tcPr>
          <w:p w14:paraId="45854D59">
            <w:pPr>
              <w:pStyle w:val="11"/>
            </w:pPr>
          </w:p>
        </w:tc>
      </w:tr>
      <w:tr w14:paraId="0D527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AD3C5E">
            <w:pPr>
              <w:pStyle w:val="13"/>
            </w:pPr>
            <w:r>
              <w:t>4</w:t>
            </w:r>
          </w:p>
        </w:tc>
        <w:tc>
          <w:tcPr>
            <w:tcW w:w="992" w:type="dxa"/>
            <w:vAlign w:val="center"/>
          </w:tcPr>
          <w:p w14:paraId="69F6A9D0">
            <w:pPr>
              <w:pStyle w:val="12"/>
            </w:pPr>
            <w:r>
              <w:t>2100202</w:t>
            </w:r>
          </w:p>
        </w:tc>
        <w:tc>
          <w:tcPr>
            <w:tcW w:w="1559" w:type="dxa"/>
            <w:vAlign w:val="center"/>
          </w:tcPr>
          <w:p w14:paraId="3B1D0C47">
            <w:pPr>
              <w:pStyle w:val="12"/>
            </w:pPr>
            <w:r>
              <w:t>中医（民族）医院</w:t>
            </w:r>
          </w:p>
        </w:tc>
        <w:tc>
          <w:tcPr>
            <w:tcW w:w="1134" w:type="dxa"/>
            <w:vAlign w:val="center"/>
          </w:tcPr>
          <w:p w14:paraId="2D739FD9">
            <w:pPr>
              <w:pStyle w:val="11"/>
            </w:pPr>
            <w:r>
              <w:t>6193.85</w:t>
            </w:r>
          </w:p>
        </w:tc>
        <w:tc>
          <w:tcPr>
            <w:tcW w:w="1134" w:type="dxa"/>
            <w:vAlign w:val="center"/>
          </w:tcPr>
          <w:p w14:paraId="181F9C5B">
            <w:pPr>
              <w:pStyle w:val="11"/>
            </w:pPr>
            <w:r>
              <w:t>6193.85</w:t>
            </w:r>
          </w:p>
        </w:tc>
        <w:tc>
          <w:tcPr>
            <w:tcW w:w="1134" w:type="dxa"/>
            <w:vAlign w:val="center"/>
          </w:tcPr>
          <w:p w14:paraId="02FB1164">
            <w:pPr>
              <w:pStyle w:val="11"/>
            </w:pPr>
          </w:p>
        </w:tc>
        <w:tc>
          <w:tcPr>
            <w:tcW w:w="1134" w:type="dxa"/>
            <w:vAlign w:val="center"/>
          </w:tcPr>
          <w:p w14:paraId="2A202C7E">
            <w:pPr>
              <w:pStyle w:val="11"/>
            </w:pPr>
          </w:p>
        </w:tc>
        <w:tc>
          <w:tcPr>
            <w:tcW w:w="1134" w:type="dxa"/>
            <w:vAlign w:val="center"/>
          </w:tcPr>
          <w:p w14:paraId="31747C48">
            <w:pPr>
              <w:pStyle w:val="11"/>
            </w:pPr>
            <w:r>
              <w:t>6193.85</w:t>
            </w:r>
          </w:p>
        </w:tc>
        <w:tc>
          <w:tcPr>
            <w:tcW w:w="1134" w:type="dxa"/>
            <w:vAlign w:val="center"/>
          </w:tcPr>
          <w:p w14:paraId="3DB1153F">
            <w:pPr>
              <w:pStyle w:val="11"/>
            </w:pPr>
          </w:p>
        </w:tc>
        <w:tc>
          <w:tcPr>
            <w:tcW w:w="1134" w:type="dxa"/>
            <w:vAlign w:val="center"/>
          </w:tcPr>
          <w:p w14:paraId="26761093">
            <w:pPr>
              <w:pStyle w:val="11"/>
            </w:pPr>
          </w:p>
        </w:tc>
        <w:tc>
          <w:tcPr>
            <w:tcW w:w="1134" w:type="dxa"/>
            <w:vAlign w:val="center"/>
          </w:tcPr>
          <w:p w14:paraId="2CB3C9BB">
            <w:pPr>
              <w:pStyle w:val="11"/>
            </w:pPr>
          </w:p>
        </w:tc>
        <w:tc>
          <w:tcPr>
            <w:tcW w:w="1134" w:type="dxa"/>
            <w:vAlign w:val="center"/>
          </w:tcPr>
          <w:p w14:paraId="52BA936E">
            <w:pPr>
              <w:pStyle w:val="11"/>
            </w:pPr>
          </w:p>
        </w:tc>
        <w:tc>
          <w:tcPr>
            <w:tcW w:w="1134" w:type="dxa"/>
            <w:vAlign w:val="center"/>
          </w:tcPr>
          <w:p w14:paraId="7B16A94A">
            <w:pPr>
              <w:pStyle w:val="11"/>
            </w:pPr>
          </w:p>
        </w:tc>
      </w:tr>
      <w:tr w14:paraId="17137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693CD3">
            <w:pPr>
              <w:pStyle w:val="13"/>
            </w:pPr>
            <w:r>
              <w:t>5</w:t>
            </w:r>
          </w:p>
        </w:tc>
        <w:tc>
          <w:tcPr>
            <w:tcW w:w="992" w:type="dxa"/>
            <w:vAlign w:val="center"/>
          </w:tcPr>
          <w:p w14:paraId="6E82943E">
            <w:pPr>
              <w:pStyle w:val="12"/>
            </w:pPr>
            <w:r>
              <w:t>21017</w:t>
            </w:r>
          </w:p>
        </w:tc>
        <w:tc>
          <w:tcPr>
            <w:tcW w:w="1559" w:type="dxa"/>
            <w:vAlign w:val="center"/>
          </w:tcPr>
          <w:p w14:paraId="604EA44D">
            <w:pPr>
              <w:pStyle w:val="12"/>
            </w:pPr>
            <w:r>
              <w:t>中医药事务</w:t>
            </w:r>
          </w:p>
        </w:tc>
        <w:tc>
          <w:tcPr>
            <w:tcW w:w="1134" w:type="dxa"/>
            <w:vAlign w:val="center"/>
          </w:tcPr>
          <w:p w14:paraId="441A5EB4">
            <w:pPr>
              <w:pStyle w:val="11"/>
            </w:pPr>
            <w:r>
              <w:t>133.00</w:t>
            </w:r>
          </w:p>
        </w:tc>
        <w:tc>
          <w:tcPr>
            <w:tcW w:w="1134" w:type="dxa"/>
            <w:vAlign w:val="center"/>
          </w:tcPr>
          <w:p w14:paraId="15B3E52F">
            <w:pPr>
              <w:pStyle w:val="11"/>
            </w:pPr>
            <w:r>
              <w:t>133.00</w:t>
            </w:r>
          </w:p>
        </w:tc>
        <w:tc>
          <w:tcPr>
            <w:tcW w:w="1134" w:type="dxa"/>
            <w:vAlign w:val="center"/>
          </w:tcPr>
          <w:p w14:paraId="1387A9EF">
            <w:pPr>
              <w:pStyle w:val="11"/>
            </w:pPr>
            <w:r>
              <w:t>133.00</w:t>
            </w:r>
          </w:p>
        </w:tc>
        <w:tc>
          <w:tcPr>
            <w:tcW w:w="1134" w:type="dxa"/>
            <w:vAlign w:val="center"/>
          </w:tcPr>
          <w:p w14:paraId="4AFE6509">
            <w:pPr>
              <w:pStyle w:val="11"/>
            </w:pPr>
          </w:p>
        </w:tc>
        <w:tc>
          <w:tcPr>
            <w:tcW w:w="1134" w:type="dxa"/>
            <w:vAlign w:val="center"/>
          </w:tcPr>
          <w:p w14:paraId="6A8875DF">
            <w:pPr>
              <w:pStyle w:val="11"/>
            </w:pPr>
          </w:p>
        </w:tc>
        <w:tc>
          <w:tcPr>
            <w:tcW w:w="1134" w:type="dxa"/>
            <w:vAlign w:val="center"/>
          </w:tcPr>
          <w:p w14:paraId="0D8E9CCC">
            <w:pPr>
              <w:pStyle w:val="11"/>
            </w:pPr>
          </w:p>
        </w:tc>
        <w:tc>
          <w:tcPr>
            <w:tcW w:w="1134" w:type="dxa"/>
            <w:vAlign w:val="center"/>
          </w:tcPr>
          <w:p w14:paraId="24CEED2C">
            <w:pPr>
              <w:pStyle w:val="11"/>
            </w:pPr>
          </w:p>
        </w:tc>
        <w:tc>
          <w:tcPr>
            <w:tcW w:w="1134" w:type="dxa"/>
            <w:vAlign w:val="center"/>
          </w:tcPr>
          <w:p w14:paraId="046A2B50">
            <w:pPr>
              <w:pStyle w:val="11"/>
            </w:pPr>
          </w:p>
        </w:tc>
        <w:tc>
          <w:tcPr>
            <w:tcW w:w="1134" w:type="dxa"/>
            <w:vAlign w:val="center"/>
          </w:tcPr>
          <w:p w14:paraId="7E434992">
            <w:pPr>
              <w:pStyle w:val="11"/>
            </w:pPr>
          </w:p>
        </w:tc>
        <w:tc>
          <w:tcPr>
            <w:tcW w:w="1134" w:type="dxa"/>
            <w:vAlign w:val="center"/>
          </w:tcPr>
          <w:p w14:paraId="587D97F2">
            <w:pPr>
              <w:pStyle w:val="11"/>
            </w:pPr>
          </w:p>
        </w:tc>
      </w:tr>
      <w:tr w14:paraId="7E3E1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BC8330">
            <w:pPr>
              <w:pStyle w:val="13"/>
            </w:pPr>
            <w:r>
              <w:t>6</w:t>
            </w:r>
          </w:p>
        </w:tc>
        <w:tc>
          <w:tcPr>
            <w:tcW w:w="992" w:type="dxa"/>
            <w:vAlign w:val="center"/>
          </w:tcPr>
          <w:p w14:paraId="69BE2B90">
            <w:pPr>
              <w:pStyle w:val="12"/>
            </w:pPr>
            <w:r>
              <w:t>2101799</w:t>
            </w:r>
          </w:p>
        </w:tc>
        <w:tc>
          <w:tcPr>
            <w:tcW w:w="1559" w:type="dxa"/>
            <w:vAlign w:val="center"/>
          </w:tcPr>
          <w:p w14:paraId="64C0E3C4">
            <w:pPr>
              <w:pStyle w:val="12"/>
            </w:pPr>
            <w:r>
              <w:t>其他中医药事务支出</w:t>
            </w:r>
          </w:p>
        </w:tc>
        <w:tc>
          <w:tcPr>
            <w:tcW w:w="1134" w:type="dxa"/>
            <w:vAlign w:val="center"/>
          </w:tcPr>
          <w:p w14:paraId="0CAF187D">
            <w:pPr>
              <w:pStyle w:val="11"/>
            </w:pPr>
            <w:r>
              <w:t>133.00</w:t>
            </w:r>
          </w:p>
        </w:tc>
        <w:tc>
          <w:tcPr>
            <w:tcW w:w="1134" w:type="dxa"/>
            <w:vAlign w:val="center"/>
          </w:tcPr>
          <w:p w14:paraId="6A31C5CF">
            <w:pPr>
              <w:pStyle w:val="11"/>
            </w:pPr>
            <w:r>
              <w:t>133.00</w:t>
            </w:r>
          </w:p>
        </w:tc>
        <w:tc>
          <w:tcPr>
            <w:tcW w:w="1134" w:type="dxa"/>
            <w:vAlign w:val="center"/>
          </w:tcPr>
          <w:p w14:paraId="757DE909">
            <w:pPr>
              <w:pStyle w:val="11"/>
            </w:pPr>
            <w:r>
              <w:t>133.00</w:t>
            </w:r>
          </w:p>
        </w:tc>
        <w:tc>
          <w:tcPr>
            <w:tcW w:w="1134" w:type="dxa"/>
            <w:vAlign w:val="center"/>
          </w:tcPr>
          <w:p w14:paraId="01DA73BA">
            <w:pPr>
              <w:pStyle w:val="11"/>
            </w:pPr>
          </w:p>
        </w:tc>
        <w:tc>
          <w:tcPr>
            <w:tcW w:w="1134" w:type="dxa"/>
            <w:vAlign w:val="center"/>
          </w:tcPr>
          <w:p w14:paraId="3E005BA5">
            <w:pPr>
              <w:pStyle w:val="11"/>
            </w:pPr>
          </w:p>
        </w:tc>
        <w:tc>
          <w:tcPr>
            <w:tcW w:w="1134" w:type="dxa"/>
            <w:vAlign w:val="center"/>
          </w:tcPr>
          <w:p w14:paraId="2DA9BF7F">
            <w:pPr>
              <w:pStyle w:val="11"/>
            </w:pPr>
          </w:p>
        </w:tc>
        <w:tc>
          <w:tcPr>
            <w:tcW w:w="1134" w:type="dxa"/>
            <w:vAlign w:val="center"/>
          </w:tcPr>
          <w:p w14:paraId="538C5B87">
            <w:pPr>
              <w:pStyle w:val="11"/>
            </w:pPr>
          </w:p>
        </w:tc>
        <w:tc>
          <w:tcPr>
            <w:tcW w:w="1134" w:type="dxa"/>
            <w:vAlign w:val="center"/>
          </w:tcPr>
          <w:p w14:paraId="3E87384F">
            <w:pPr>
              <w:pStyle w:val="11"/>
            </w:pPr>
          </w:p>
        </w:tc>
        <w:tc>
          <w:tcPr>
            <w:tcW w:w="1134" w:type="dxa"/>
            <w:vAlign w:val="center"/>
          </w:tcPr>
          <w:p w14:paraId="4B0EA577">
            <w:pPr>
              <w:pStyle w:val="11"/>
            </w:pPr>
          </w:p>
        </w:tc>
        <w:tc>
          <w:tcPr>
            <w:tcW w:w="1134" w:type="dxa"/>
            <w:vAlign w:val="center"/>
          </w:tcPr>
          <w:p w14:paraId="5F52878C">
            <w:pPr>
              <w:pStyle w:val="11"/>
            </w:pPr>
          </w:p>
        </w:tc>
      </w:tr>
    </w:tbl>
    <w:p w14:paraId="10030A8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D9669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E059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C76AF81">
            <w:pPr>
              <w:pStyle w:val="9"/>
            </w:pPr>
            <w:r>
              <w:t>361007石家庄市鹿泉区中医院</w:t>
            </w:r>
          </w:p>
        </w:tc>
        <w:tc>
          <w:tcPr>
            <w:tcW w:w="2722" w:type="dxa"/>
            <w:gridSpan w:val="2"/>
            <w:tcBorders>
              <w:top w:val="single" w:color="FFFFFF" w:sz="6" w:space="0"/>
              <w:left w:val="single" w:color="FFFFFF" w:sz="6" w:space="0"/>
              <w:right w:val="single" w:color="FFFFFF" w:sz="6" w:space="0"/>
            </w:tcBorders>
            <w:vAlign w:val="center"/>
          </w:tcPr>
          <w:p w14:paraId="3F4FA8B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25B7BF1">
            <w:pPr>
              <w:pStyle w:val="7"/>
            </w:pPr>
            <w:r>
              <w:t>单位：万元</w:t>
            </w:r>
          </w:p>
        </w:tc>
      </w:tr>
      <w:tr w14:paraId="4BBB0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E01D81">
            <w:pPr>
              <w:pStyle w:val="10"/>
            </w:pPr>
            <w:r>
              <w:t>序号</w:t>
            </w:r>
          </w:p>
        </w:tc>
        <w:tc>
          <w:tcPr>
            <w:tcW w:w="5527" w:type="dxa"/>
            <w:gridSpan w:val="2"/>
            <w:vAlign w:val="center"/>
          </w:tcPr>
          <w:p w14:paraId="15E473AC">
            <w:pPr>
              <w:pStyle w:val="10"/>
            </w:pPr>
            <w:r>
              <w:t>功能分类科目</w:t>
            </w:r>
          </w:p>
        </w:tc>
        <w:tc>
          <w:tcPr>
            <w:tcW w:w="1361" w:type="dxa"/>
            <w:vMerge w:val="restart"/>
            <w:vAlign w:val="center"/>
          </w:tcPr>
          <w:p w14:paraId="2A3657EE">
            <w:pPr>
              <w:pStyle w:val="10"/>
            </w:pPr>
            <w:r>
              <w:t>合计</w:t>
            </w:r>
          </w:p>
        </w:tc>
        <w:tc>
          <w:tcPr>
            <w:tcW w:w="1361" w:type="dxa"/>
            <w:vMerge w:val="restart"/>
            <w:vAlign w:val="center"/>
          </w:tcPr>
          <w:p w14:paraId="2481B833">
            <w:pPr>
              <w:pStyle w:val="10"/>
            </w:pPr>
            <w:r>
              <w:t>基本支出</w:t>
            </w:r>
          </w:p>
        </w:tc>
        <w:tc>
          <w:tcPr>
            <w:tcW w:w="1361" w:type="dxa"/>
            <w:vMerge w:val="restart"/>
            <w:vAlign w:val="center"/>
          </w:tcPr>
          <w:p w14:paraId="12741C41">
            <w:pPr>
              <w:pStyle w:val="10"/>
            </w:pPr>
            <w:r>
              <w:t>项目支出</w:t>
            </w:r>
          </w:p>
        </w:tc>
        <w:tc>
          <w:tcPr>
            <w:tcW w:w="1361" w:type="dxa"/>
            <w:vMerge w:val="restart"/>
            <w:vAlign w:val="center"/>
          </w:tcPr>
          <w:p w14:paraId="39862557">
            <w:pPr>
              <w:pStyle w:val="10"/>
            </w:pPr>
            <w:r>
              <w:t>经营支出</w:t>
            </w:r>
          </w:p>
        </w:tc>
        <w:tc>
          <w:tcPr>
            <w:tcW w:w="1361" w:type="dxa"/>
            <w:vMerge w:val="restart"/>
            <w:vAlign w:val="center"/>
          </w:tcPr>
          <w:p w14:paraId="0B10B7B7">
            <w:pPr>
              <w:pStyle w:val="10"/>
            </w:pPr>
            <w:r>
              <w:t>上解上级     支出</w:t>
            </w:r>
          </w:p>
        </w:tc>
        <w:tc>
          <w:tcPr>
            <w:tcW w:w="1361" w:type="dxa"/>
            <w:vMerge w:val="restart"/>
            <w:vAlign w:val="center"/>
          </w:tcPr>
          <w:p w14:paraId="47C7F04B">
            <w:pPr>
              <w:pStyle w:val="10"/>
            </w:pPr>
            <w:r>
              <w:t>对附属单位补助支出</w:t>
            </w:r>
          </w:p>
        </w:tc>
      </w:tr>
      <w:tr w14:paraId="1060D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96EBAD"/>
        </w:tc>
        <w:tc>
          <w:tcPr>
            <w:tcW w:w="992" w:type="dxa"/>
            <w:vAlign w:val="center"/>
          </w:tcPr>
          <w:p w14:paraId="0F3EA80C">
            <w:pPr>
              <w:pStyle w:val="10"/>
            </w:pPr>
            <w:r>
              <w:t>科目    编码</w:t>
            </w:r>
          </w:p>
        </w:tc>
        <w:tc>
          <w:tcPr>
            <w:tcW w:w="4535" w:type="dxa"/>
            <w:vAlign w:val="center"/>
          </w:tcPr>
          <w:p w14:paraId="32456C86">
            <w:pPr>
              <w:pStyle w:val="10"/>
            </w:pPr>
            <w:r>
              <w:t>科目名称</w:t>
            </w:r>
          </w:p>
        </w:tc>
        <w:tc>
          <w:tcPr>
            <w:tcW w:w="1361" w:type="dxa"/>
            <w:vMerge w:val="continue"/>
          </w:tcPr>
          <w:p w14:paraId="3B040268"/>
        </w:tc>
        <w:tc>
          <w:tcPr>
            <w:tcW w:w="1361" w:type="dxa"/>
            <w:vMerge w:val="continue"/>
          </w:tcPr>
          <w:p w14:paraId="1B553FD5"/>
        </w:tc>
        <w:tc>
          <w:tcPr>
            <w:tcW w:w="1361" w:type="dxa"/>
            <w:vMerge w:val="continue"/>
          </w:tcPr>
          <w:p w14:paraId="62BDA43C"/>
        </w:tc>
        <w:tc>
          <w:tcPr>
            <w:tcW w:w="1361" w:type="dxa"/>
            <w:vMerge w:val="continue"/>
          </w:tcPr>
          <w:p w14:paraId="0F0E96CF"/>
        </w:tc>
        <w:tc>
          <w:tcPr>
            <w:tcW w:w="1361" w:type="dxa"/>
            <w:vMerge w:val="continue"/>
          </w:tcPr>
          <w:p w14:paraId="3992932D"/>
        </w:tc>
        <w:tc>
          <w:tcPr>
            <w:tcW w:w="1361" w:type="dxa"/>
            <w:vMerge w:val="continue"/>
          </w:tcPr>
          <w:p w14:paraId="29447DDE"/>
        </w:tc>
      </w:tr>
      <w:tr w14:paraId="457C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DA913C">
            <w:pPr>
              <w:pStyle w:val="10"/>
            </w:pPr>
            <w:r>
              <w:t>栏次</w:t>
            </w:r>
          </w:p>
        </w:tc>
        <w:tc>
          <w:tcPr>
            <w:tcW w:w="992" w:type="dxa"/>
            <w:vAlign w:val="center"/>
          </w:tcPr>
          <w:p w14:paraId="4C5A3EFB">
            <w:pPr>
              <w:pStyle w:val="10"/>
            </w:pPr>
            <w:r>
              <w:t>1</w:t>
            </w:r>
          </w:p>
        </w:tc>
        <w:tc>
          <w:tcPr>
            <w:tcW w:w="4535" w:type="dxa"/>
            <w:vAlign w:val="center"/>
          </w:tcPr>
          <w:p w14:paraId="3BC6AFD3">
            <w:pPr>
              <w:pStyle w:val="10"/>
            </w:pPr>
            <w:r>
              <w:t>2</w:t>
            </w:r>
          </w:p>
        </w:tc>
        <w:tc>
          <w:tcPr>
            <w:tcW w:w="1361" w:type="dxa"/>
            <w:vAlign w:val="center"/>
          </w:tcPr>
          <w:p w14:paraId="3B9168A9">
            <w:pPr>
              <w:pStyle w:val="10"/>
            </w:pPr>
            <w:r>
              <w:t>3</w:t>
            </w:r>
          </w:p>
        </w:tc>
        <w:tc>
          <w:tcPr>
            <w:tcW w:w="1361" w:type="dxa"/>
            <w:vAlign w:val="center"/>
          </w:tcPr>
          <w:p w14:paraId="645A1F02">
            <w:pPr>
              <w:pStyle w:val="10"/>
            </w:pPr>
            <w:r>
              <w:t>4</w:t>
            </w:r>
          </w:p>
        </w:tc>
        <w:tc>
          <w:tcPr>
            <w:tcW w:w="1361" w:type="dxa"/>
            <w:vAlign w:val="center"/>
          </w:tcPr>
          <w:p w14:paraId="7A2605EE">
            <w:pPr>
              <w:pStyle w:val="10"/>
            </w:pPr>
            <w:r>
              <w:t>5</w:t>
            </w:r>
          </w:p>
        </w:tc>
        <w:tc>
          <w:tcPr>
            <w:tcW w:w="1361" w:type="dxa"/>
            <w:vAlign w:val="center"/>
          </w:tcPr>
          <w:p w14:paraId="345C0421">
            <w:pPr>
              <w:pStyle w:val="10"/>
            </w:pPr>
            <w:r>
              <w:t>6</w:t>
            </w:r>
          </w:p>
        </w:tc>
        <w:tc>
          <w:tcPr>
            <w:tcW w:w="1361" w:type="dxa"/>
            <w:vAlign w:val="center"/>
          </w:tcPr>
          <w:p w14:paraId="367F4B32">
            <w:pPr>
              <w:pStyle w:val="10"/>
            </w:pPr>
            <w:r>
              <w:t>7</w:t>
            </w:r>
          </w:p>
        </w:tc>
        <w:tc>
          <w:tcPr>
            <w:tcW w:w="1361" w:type="dxa"/>
            <w:vAlign w:val="center"/>
          </w:tcPr>
          <w:p w14:paraId="42C2F8BA">
            <w:pPr>
              <w:pStyle w:val="10"/>
            </w:pPr>
            <w:r>
              <w:t>8</w:t>
            </w:r>
          </w:p>
        </w:tc>
      </w:tr>
      <w:tr w14:paraId="5E517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CF513">
            <w:pPr>
              <w:pStyle w:val="13"/>
            </w:pPr>
            <w:r>
              <w:t>1</w:t>
            </w:r>
          </w:p>
        </w:tc>
        <w:tc>
          <w:tcPr>
            <w:tcW w:w="992" w:type="dxa"/>
            <w:vAlign w:val="center"/>
          </w:tcPr>
          <w:p w14:paraId="0C48F1C0">
            <w:pPr>
              <w:pStyle w:val="16"/>
            </w:pPr>
          </w:p>
        </w:tc>
        <w:tc>
          <w:tcPr>
            <w:tcW w:w="4535" w:type="dxa"/>
            <w:vAlign w:val="center"/>
          </w:tcPr>
          <w:p w14:paraId="4FB1D23F">
            <w:pPr>
              <w:pStyle w:val="14"/>
            </w:pPr>
            <w:r>
              <w:t>合计</w:t>
            </w:r>
          </w:p>
        </w:tc>
        <w:tc>
          <w:tcPr>
            <w:tcW w:w="1361" w:type="dxa"/>
            <w:vAlign w:val="center"/>
          </w:tcPr>
          <w:p w14:paraId="557B6C57">
            <w:pPr>
              <w:pStyle w:val="15"/>
            </w:pPr>
            <w:r>
              <w:t>6326.85</w:t>
            </w:r>
          </w:p>
        </w:tc>
        <w:tc>
          <w:tcPr>
            <w:tcW w:w="1361" w:type="dxa"/>
            <w:vAlign w:val="center"/>
          </w:tcPr>
          <w:p w14:paraId="74C19615">
            <w:pPr>
              <w:pStyle w:val="15"/>
            </w:pPr>
            <w:r>
              <w:t>2831.20</w:t>
            </w:r>
          </w:p>
        </w:tc>
        <w:tc>
          <w:tcPr>
            <w:tcW w:w="1361" w:type="dxa"/>
            <w:vAlign w:val="center"/>
          </w:tcPr>
          <w:p w14:paraId="7E7C70EF">
            <w:pPr>
              <w:pStyle w:val="15"/>
            </w:pPr>
            <w:r>
              <w:t>3495.65</w:t>
            </w:r>
          </w:p>
        </w:tc>
        <w:tc>
          <w:tcPr>
            <w:tcW w:w="1361" w:type="dxa"/>
            <w:vAlign w:val="center"/>
          </w:tcPr>
          <w:p w14:paraId="028C095A">
            <w:pPr>
              <w:pStyle w:val="15"/>
            </w:pPr>
          </w:p>
        </w:tc>
        <w:tc>
          <w:tcPr>
            <w:tcW w:w="1361" w:type="dxa"/>
            <w:vAlign w:val="center"/>
          </w:tcPr>
          <w:p w14:paraId="042C1C36">
            <w:pPr>
              <w:pStyle w:val="15"/>
            </w:pPr>
          </w:p>
        </w:tc>
        <w:tc>
          <w:tcPr>
            <w:tcW w:w="1361" w:type="dxa"/>
            <w:vAlign w:val="center"/>
          </w:tcPr>
          <w:p w14:paraId="22CEE1AF">
            <w:pPr>
              <w:pStyle w:val="15"/>
            </w:pPr>
          </w:p>
        </w:tc>
      </w:tr>
      <w:tr w14:paraId="5E457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62331">
            <w:pPr>
              <w:pStyle w:val="13"/>
            </w:pPr>
            <w:r>
              <w:t>2</w:t>
            </w:r>
          </w:p>
        </w:tc>
        <w:tc>
          <w:tcPr>
            <w:tcW w:w="992" w:type="dxa"/>
            <w:vAlign w:val="center"/>
          </w:tcPr>
          <w:p w14:paraId="36994593">
            <w:pPr>
              <w:pStyle w:val="12"/>
            </w:pPr>
            <w:r>
              <w:t>210</w:t>
            </w:r>
          </w:p>
        </w:tc>
        <w:tc>
          <w:tcPr>
            <w:tcW w:w="4535" w:type="dxa"/>
            <w:vAlign w:val="center"/>
          </w:tcPr>
          <w:p w14:paraId="4A40ED69">
            <w:pPr>
              <w:pStyle w:val="12"/>
            </w:pPr>
            <w:r>
              <w:t>卫生健康支出</w:t>
            </w:r>
          </w:p>
        </w:tc>
        <w:tc>
          <w:tcPr>
            <w:tcW w:w="1361" w:type="dxa"/>
            <w:vAlign w:val="center"/>
          </w:tcPr>
          <w:p w14:paraId="04B3A814">
            <w:pPr>
              <w:pStyle w:val="11"/>
            </w:pPr>
            <w:r>
              <w:t>6326.85</w:t>
            </w:r>
          </w:p>
        </w:tc>
        <w:tc>
          <w:tcPr>
            <w:tcW w:w="1361" w:type="dxa"/>
            <w:vAlign w:val="center"/>
          </w:tcPr>
          <w:p w14:paraId="41C94F5A">
            <w:pPr>
              <w:pStyle w:val="11"/>
            </w:pPr>
            <w:r>
              <w:t>2831.20</w:t>
            </w:r>
          </w:p>
        </w:tc>
        <w:tc>
          <w:tcPr>
            <w:tcW w:w="1361" w:type="dxa"/>
            <w:vAlign w:val="center"/>
          </w:tcPr>
          <w:p w14:paraId="5A003B28">
            <w:pPr>
              <w:pStyle w:val="11"/>
            </w:pPr>
            <w:r>
              <w:t>3495.65</w:t>
            </w:r>
          </w:p>
        </w:tc>
        <w:tc>
          <w:tcPr>
            <w:tcW w:w="1361" w:type="dxa"/>
            <w:vAlign w:val="center"/>
          </w:tcPr>
          <w:p w14:paraId="6D0193F8">
            <w:pPr>
              <w:pStyle w:val="11"/>
            </w:pPr>
          </w:p>
        </w:tc>
        <w:tc>
          <w:tcPr>
            <w:tcW w:w="1361" w:type="dxa"/>
            <w:vAlign w:val="center"/>
          </w:tcPr>
          <w:p w14:paraId="11CEF84C">
            <w:pPr>
              <w:pStyle w:val="11"/>
            </w:pPr>
          </w:p>
        </w:tc>
        <w:tc>
          <w:tcPr>
            <w:tcW w:w="1361" w:type="dxa"/>
            <w:vAlign w:val="center"/>
          </w:tcPr>
          <w:p w14:paraId="5D1A451B">
            <w:pPr>
              <w:pStyle w:val="11"/>
            </w:pPr>
          </w:p>
        </w:tc>
      </w:tr>
      <w:tr w14:paraId="314A5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F5E94">
            <w:pPr>
              <w:pStyle w:val="13"/>
            </w:pPr>
            <w:r>
              <w:t>3</w:t>
            </w:r>
          </w:p>
        </w:tc>
        <w:tc>
          <w:tcPr>
            <w:tcW w:w="992" w:type="dxa"/>
            <w:vAlign w:val="center"/>
          </w:tcPr>
          <w:p w14:paraId="60A9026E">
            <w:pPr>
              <w:pStyle w:val="12"/>
            </w:pPr>
            <w:r>
              <w:t>21002</w:t>
            </w:r>
          </w:p>
        </w:tc>
        <w:tc>
          <w:tcPr>
            <w:tcW w:w="4535" w:type="dxa"/>
            <w:vAlign w:val="center"/>
          </w:tcPr>
          <w:p w14:paraId="019C4454">
            <w:pPr>
              <w:pStyle w:val="12"/>
            </w:pPr>
            <w:r>
              <w:t>公立医院</w:t>
            </w:r>
          </w:p>
        </w:tc>
        <w:tc>
          <w:tcPr>
            <w:tcW w:w="1361" w:type="dxa"/>
            <w:vAlign w:val="center"/>
          </w:tcPr>
          <w:p w14:paraId="53C83AFB">
            <w:pPr>
              <w:pStyle w:val="11"/>
            </w:pPr>
            <w:r>
              <w:t>6193.85</w:t>
            </w:r>
          </w:p>
        </w:tc>
        <w:tc>
          <w:tcPr>
            <w:tcW w:w="1361" w:type="dxa"/>
            <w:vAlign w:val="center"/>
          </w:tcPr>
          <w:p w14:paraId="4446E749">
            <w:pPr>
              <w:pStyle w:val="11"/>
            </w:pPr>
            <w:r>
              <w:t>2831.20</w:t>
            </w:r>
          </w:p>
        </w:tc>
        <w:tc>
          <w:tcPr>
            <w:tcW w:w="1361" w:type="dxa"/>
            <w:vAlign w:val="center"/>
          </w:tcPr>
          <w:p w14:paraId="507D5713">
            <w:pPr>
              <w:pStyle w:val="11"/>
            </w:pPr>
            <w:r>
              <w:t>3362.65</w:t>
            </w:r>
          </w:p>
        </w:tc>
        <w:tc>
          <w:tcPr>
            <w:tcW w:w="1361" w:type="dxa"/>
            <w:vAlign w:val="center"/>
          </w:tcPr>
          <w:p w14:paraId="312DF955">
            <w:pPr>
              <w:pStyle w:val="11"/>
            </w:pPr>
          </w:p>
        </w:tc>
        <w:tc>
          <w:tcPr>
            <w:tcW w:w="1361" w:type="dxa"/>
            <w:vAlign w:val="center"/>
          </w:tcPr>
          <w:p w14:paraId="20B84615">
            <w:pPr>
              <w:pStyle w:val="11"/>
            </w:pPr>
          </w:p>
        </w:tc>
        <w:tc>
          <w:tcPr>
            <w:tcW w:w="1361" w:type="dxa"/>
            <w:vAlign w:val="center"/>
          </w:tcPr>
          <w:p w14:paraId="01F33E92">
            <w:pPr>
              <w:pStyle w:val="11"/>
            </w:pPr>
          </w:p>
        </w:tc>
      </w:tr>
      <w:tr w14:paraId="0D48C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6AD7E">
            <w:pPr>
              <w:pStyle w:val="13"/>
            </w:pPr>
            <w:r>
              <w:t>4</w:t>
            </w:r>
          </w:p>
        </w:tc>
        <w:tc>
          <w:tcPr>
            <w:tcW w:w="992" w:type="dxa"/>
            <w:vAlign w:val="center"/>
          </w:tcPr>
          <w:p w14:paraId="28B74F83">
            <w:pPr>
              <w:pStyle w:val="12"/>
            </w:pPr>
            <w:r>
              <w:t>2100202</w:t>
            </w:r>
          </w:p>
        </w:tc>
        <w:tc>
          <w:tcPr>
            <w:tcW w:w="4535" w:type="dxa"/>
            <w:vAlign w:val="center"/>
          </w:tcPr>
          <w:p w14:paraId="210FD3F0">
            <w:pPr>
              <w:pStyle w:val="12"/>
            </w:pPr>
            <w:r>
              <w:t>中医（民族）医院</w:t>
            </w:r>
          </w:p>
        </w:tc>
        <w:tc>
          <w:tcPr>
            <w:tcW w:w="1361" w:type="dxa"/>
            <w:vAlign w:val="center"/>
          </w:tcPr>
          <w:p w14:paraId="70238C75">
            <w:pPr>
              <w:pStyle w:val="11"/>
            </w:pPr>
            <w:r>
              <w:t>6193.85</w:t>
            </w:r>
          </w:p>
        </w:tc>
        <w:tc>
          <w:tcPr>
            <w:tcW w:w="1361" w:type="dxa"/>
            <w:vAlign w:val="center"/>
          </w:tcPr>
          <w:p w14:paraId="17E3F4F9">
            <w:pPr>
              <w:pStyle w:val="11"/>
            </w:pPr>
            <w:r>
              <w:t>2831.20</w:t>
            </w:r>
          </w:p>
        </w:tc>
        <w:tc>
          <w:tcPr>
            <w:tcW w:w="1361" w:type="dxa"/>
            <w:vAlign w:val="center"/>
          </w:tcPr>
          <w:p w14:paraId="0D5AECBB">
            <w:pPr>
              <w:pStyle w:val="11"/>
            </w:pPr>
            <w:r>
              <w:t>3362.65</w:t>
            </w:r>
          </w:p>
        </w:tc>
        <w:tc>
          <w:tcPr>
            <w:tcW w:w="1361" w:type="dxa"/>
            <w:vAlign w:val="center"/>
          </w:tcPr>
          <w:p w14:paraId="50E9BCEB">
            <w:pPr>
              <w:pStyle w:val="11"/>
            </w:pPr>
          </w:p>
        </w:tc>
        <w:tc>
          <w:tcPr>
            <w:tcW w:w="1361" w:type="dxa"/>
            <w:vAlign w:val="center"/>
          </w:tcPr>
          <w:p w14:paraId="556352FD">
            <w:pPr>
              <w:pStyle w:val="11"/>
            </w:pPr>
          </w:p>
        </w:tc>
        <w:tc>
          <w:tcPr>
            <w:tcW w:w="1361" w:type="dxa"/>
            <w:vAlign w:val="center"/>
          </w:tcPr>
          <w:p w14:paraId="2005438C">
            <w:pPr>
              <w:pStyle w:val="11"/>
            </w:pPr>
          </w:p>
        </w:tc>
      </w:tr>
      <w:tr w14:paraId="0CF1E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04E99">
            <w:pPr>
              <w:pStyle w:val="13"/>
            </w:pPr>
            <w:r>
              <w:t>5</w:t>
            </w:r>
          </w:p>
        </w:tc>
        <w:tc>
          <w:tcPr>
            <w:tcW w:w="992" w:type="dxa"/>
            <w:vAlign w:val="center"/>
          </w:tcPr>
          <w:p w14:paraId="63A8C666">
            <w:pPr>
              <w:pStyle w:val="12"/>
            </w:pPr>
            <w:r>
              <w:t>21017</w:t>
            </w:r>
          </w:p>
        </w:tc>
        <w:tc>
          <w:tcPr>
            <w:tcW w:w="4535" w:type="dxa"/>
            <w:vAlign w:val="center"/>
          </w:tcPr>
          <w:p w14:paraId="3AB3A891">
            <w:pPr>
              <w:pStyle w:val="12"/>
            </w:pPr>
            <w:r>
              <w:t>中医药事务</w:t>
            </w:r>
          </w:p>
        </w:tc>
        <w:tc>
          <w:tcPr>
            <w:tcW w:w="1361" w:type="dxa"/>
            <w:vAlign w:val="center"/>
          </w:tcPr>
          <w:p w14:paraId="435B5A4F">
            <w:pPr>
              <w:pStyle w:val="11"/>
            </w:pPr>
            <w:r>
              <w:t>133.00</w:t>
            </w:r>
          </w:p>
        </w:tc>
        <w:tc>
          <w:tcPr>
            <w:tcW w:w="1361" w:type="dxa"/>
            <w:vAlign w:val="center"/>
          </w:tcPr>
          <w:p w14:paraId="23254FD9">
            <w:pPr>
              <w:pStyle w:val="11"/>
            </w:pPr>
          </w:p>
        </w:tc>
        <w:tc>
          <w:tcPr>
            <w:tcW w:w="1361" w:type="dxa"/>
            <w:vAlign w:val="center"/>
          </w:tcPr>
          <w:p w14:paraId="4D9C631F">
            <w:pPr>
              <w:pStyle w:val="11"/>
            </w:pPr>
            <w:r>
              <w:t>133.00</w:t>
            </w:r>
          </w:p>
        </w:tc>
        <w:tc>
          <w:tcPr>
            <w:tcW w:w="1361" w:type="dxa"/>
            <w:vAlign w:val="center"/>
          </w:tcPr>
          <w:p w14:paraId="692C6C69">
            <w:pPr>
              <w:pStyle w:val="11"/>
            </w:pPr>
          </w:p>
        </w:tc>
        <w:tc>
          <w:tcPr>
            <w:tcW w:w="1361" w:type="dxa"/>
            <w:vAlign w:val="center"/>
          </w:tcPr>
          <w:p w14:paraId="2400A76C">
            <w:pPr>
              <w:pStyle w:val="11"/>
            </w:pPr>
          </w:p>
        </w:tc>
        <w:tc>
          <w:tcPr>
            <w:tcW w:w="1361" w:type="dxa"/>
            <w:vAlign w:val="center"/>
          </w:tcPr>
          <w:p w14:paraId="313DD26E">
            <w:pPr>
              <w:pStyle w:val="11"/>
            </w:pPr>
          </w:p>
        </w:tc>
      </w:tr>
      <w:tr w14:paraId="71C46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684AB">
            <w:pPr>
              <w:pStyle w:val="13"/>
            </w:pPr>
            <w:r>
              <w:t>6</w:t>
            </w:r>
          </w:p>
        </w:tc>
        <w:tc>
          <w:tcPr>
            <w:tcW w:w="992" w:type="dxa"/>
            <w:vAlign w:val="center"/>
          </w:tcPr>
          <w:p w14:paraId="06679E05">
            <w:pPr>
              <w:pStyle w:val="12"/>
            </w:pPr>
            <w:r>
              <w:t>2101799</w:t>
            </w:r>
          </w:p>
        </w:tc>
        <w:tc>
          <w:tcPr>
            <w:tcW w:w="4535" w:type="dxa"/>
            <w:vAlign w:val="center"/>
          </w:tcPr>
          <w:p w14:paraId="0876FE94">
            <w:pPr>
              <w:pStyle w:val="12"/>
            </w:pPr>
            <w:r>
              <w:t>其他中医药事务支出</w:t>
            </w:r>
          </w:p>
        </w:tc>
        <w:tc>
          <w:tcPr>
            <w:tcW w:w="1361" w:type="dxa"/>
            <w:vAlign w:val="center"/>
          </w:tcPr>
          <w:p w14:paraId="6C574DA5">
            <w:pPr>
              <w:pStyle w:val="11"/>
            </w:pPr>
            <w:r>
              <w:t>133.00</w:t>
            </w:r>
          </w:p>
        </w:tc>
        <w:tc>
          <w:tcPr>
            <w:tcW w:w="1361" w:type="dxa"/>
            <w:vAlign w:val="center"/>
          </w:tcPr>
          <w:p w14:paraId="4E84008F">
            <w:pPr>
              <w:pStyle w:val="11"/>
            </w:pPr>
          </w:p>
        </w:tc>
        <w:tc>
          <w:tcPr>
            <w:tcW w:w="1361" w:type="dxa"/>
            <w:vAlign w:val="center"/>
          </w:tcPr>
          <w:p w14:paraId="35526E12">
            <w:pPr>
              <w:pStyle w:val="11"/>
            </w:pPr>
            <w:r>
              <w:t>133.00</w:t>
            </w:r>
          </w:p>
        </w:tc>
        <w:tc>
          <w:tcPr>
            <w:tcW w:w="1361" w:type="dxa"/>
            <w:vAlign w:val="center"/>
          </w:tcPr>
          <w:p w14:paraId="0CF78BE7">
            <w:pPr>
              <w:pStyle w:val="11"/>
            </w:pPr>
          </w:p>
        </w:tc>
        <w:tc>
          <w:tcPr>
            <w:tcW w:w="1361" w:type="dxa"/>
            <w:vAlign w:val="center"/>
          </w:tcPr>
          <w:p w14:paraId="37DCB00E">
            <w:pPr>
              <w:pStyle w:val="11"/>
            </w:pPr>
          </w:p>
        </w:tc>
        <w:tc>
          <w:tcPr>
            <w:tcW w:w="1361" w:type="dxa"/>
            <w:vAlign w:val="center"/>
          </w:tcPr>
          <w:p w14:paraId="2D3E2FB2">
            <w:pPr>
              <w:pStyle w:val="11"/>
            </w:pPr>
          </w:p>
        </w:tc>
      </w:tr>
    </w:tbl>
    <w:p w14:paraId="25CE57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4DE0D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AD9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7F5695">
            <w:pPr>
              <w:pStyle w:val="9"/>
            </w:pPr>
            <w:r>
              <w:t>361007石家庄市鹿泉区中医院</w:t>
            </w:r>
          </w:p>
        </w:tc>
        <w:tc>
          <w:tcPr>
            <w:tcW w:w="3402" w:type="dxa"/>
            <w:tcBorders>
              <w:top w:val="single" w:color="FFFFFF" w:sz="6" w:space="0"/>
              <w:left w:val="single" w:color="FFFFFF" w:sz="6" w:space="0"/>
              <w:right w:val="single" w:color="FFFFFF" w:sz="6" w:space="0"/>
            </w:tcBorders>
            <w:vAlign w:val="center"/>
          </w:tcPr>
          <w:p w14:paraId="4E6DEAF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F9946C1">
            <w:pPr>
              <w:pStyle w:val="7"/>
            </w:pPr>
            <w:r>
              <w:t>单位：万元</w:t>
            </w:r>
          </w:p>
        </w:tc>
      </w:tr>
      <w:tr w14:paraId="2E66C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A7D511">
            <w:pPr>
              <w:pStyle w:val="10"/>
            </w:pPr>
            <w:r>
              <w:t>序号</w:t>
            </w:r>
          </w:p>
        </w:tc>
        <w:tc>
          <w:tcPr>
            <w:tcW w:w="4876" w:type="dxa"/>
            <w:gridSpan w:val="2"/>
            <w:vAlign w:val="center"/>
          </w:tcPr>
          <w:p w14:paraId="05685269">
            <w:pPr>
              <w:pStyle w:val="10"/>
            </w:pPr>
            <w:r>
              <w:t>收入</w:t>
            </w:r>
          </w:p>
        </w:tc>
        <w:tc>
          <w:tcPr>
            <w:tcW w:w="9298" w:type="dxa"/>
            <w:gridSpan w:val="5"/>
            <w:vAlign w:val="center"/>
          </w:tcPr>
          <w:p w14:paraId="7FBA8757">
            <w:pPr>
              <w:pStyle w:val="10"/>
            </w:pPr>
            <w:r>
              <w:t>支出</w:t>
            </w:r>
          </w:p>
        </w:tc>
      </w:tr>
      <w:tr w14:paraId="0CE98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7FE738"/>
        </w:tc>
        <w:tc>
          <w:tcPr>
            <w:tcW w:w="3402" w:type="dxa"/>
            <w:vAlign w:val="center"/>
          </w:tcPr>
          <w:p w14:paraId="171D55AF">
            <w:pPr>
              <w:pStyle w:val="10"/>
            </w:pPr>
            <w:r>
              <w:t>项  目</w:t>
            </w:r>
          </w:p>
        </w:tc>
        <w:tc>
          <w:tcPr>
            <w:tcW w:w="1474" w:type="dxa"/>
            <w:vAlign w:val="center"/>
          </w:tcPr>
          <w:p w14:paraId="73E5A7B5">
            <w:pPr>
              <w:pStyle w:val="10"/>
            </w:pPr>
            <w:r>
              <w:t>金额</w:t>
            </w:r>
          </w:p>
        </w:tc>
        <w:tc>
          <w:tcPr>
            <w:tcW w:w="3402" w:type="dxa"/>
            <w:vAlign w:val="center"/>
          </w:tcPr>
          <w:p w14:paraId="6898C8C0">
            <w:pPr>
              <w:pStyle w:val="10"/>
            </w:pPr>
            <w:r>
              <w:t>项  目</w:t>
            </w:r>
          </w:p>
        </w:tc>
        <w:tc>
          <w:tcPr>
            <w:tcW w:w="1474" w:type="dxa"/>
            <w:vAlign w:val="center"/>
          </w:tcPr>
          <w:p w14:paraId="77D45535">
            <w:pPr>
              <w:pStyle w:val="10"/>
            </w:pPr>
            <w:r>
              <w:t>合计</w:t>
            </w:r>
          </w:p>
        </w:tc>
        <w:tc>
          <w:tcPr>
            <w:tcW w:w="1474" w:type="dxa"/>
            <w:vAlign w:val="center"/>
          </w:tcPr>
          <w:p w14:paraId="1FD0C754">
            <w:pPr>
              <w:pStyle w:val="10"/>
            </w:pPr>
            <w:r>
              <w:t>一般公共预算财政拨款</w:t>
            </w:r>
          </w:p>
        </w:tc>
        <w:tc>
          <w:tcPr>
            <w:tcW w:w="1474" w:type="dxa"/>
            <w:vAlign w:val="center"/>
          </w:tcPr>
          <w:p w14:paraId="41AED613">
            <w:pPr>
              <w:pStyle w:val="10"/>
            </w:pPr>
            <w:r>
              <w:t>政府性基金预算财政    拨款</w:t>
            </w:r>
          </w:p>
        </w:tc>
        <w:tc>
          <w:tcPr>
            <w:tcW w:w="1474" w:type="dxa"/>
            <w:vAlign w:val="center"/>
          </w:tcPr>
          <w:p w14:paraId="599A901F">
            <w:pPr>
              <w:pStyle w:val="10"/>
            </w:pPr>
            <w:r>
              <w:t>国有资本经营预算财政拨款</w:t>
            </w:r>
          </w:p>
        </w:tc>
      </w:tr>
      <w:tr w14:paraId="0007F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B3C94E">
            <w:pPr>
              <w:pStyle w:val="10"/>
            </w:pPr>
            <w:r>
              <w:t>栏次</w:t>
            </w:r>
          </w:p>
        </w:tc>
        <w:tc>
          <w:tcPr>
            <w:tcW w:w="3402" w:type="dxa"/>
            <w:vAlign w:val="center"/>
          </w:tcPr>
          <w:p w14:paraId="5E22ED3D">
            <w:pPr>
              <w:pStyle w:val="10"/>
            </w:pPr>
            <w:r>
              <w:t>1</w:t>
            </w:r>
          </w:p>
        </w:tc>
        <w:tc>
          <w:tcPr>
            <w:tcW w:w="1474" w:type="dxa"/>
            <w:vAlign w:val="center"/>
          </w:tcPr>
          <w:p w14:paraId="7F4CB7AE">
            <w:pPr>
              <w:pStyle w:val="10"/>
            </w:pPr>
            <w:r>
              <w:t>2</w:t>
            </w:r>
          </w:p>
        </w:tc>
        <w:tc>
          <w:tcPr>
            <w:tcW w:w="3402" w:type="dxa"/>
            <w:vAlign w:val="center"/>
          </w:tcPr>
          <w:p w14:paraId="7A048F5D">
            <w:pPr>
              <w:pStyle w:val="10"/>
            </w:pPr>
            <w:r>
              <w:t>3</w:t>
            </w:r>
          </w:p>
        </w:tc>
        <w:tc>
          <w:tcPr>
            <w:tcW w:w="1474" w:type="dxa"/>
            <w:vAlign w:val="center"/>
          </w:tcPr>
          <w:p w14:paraId="4F3646D9">
            <w:pPr>
              <w:pStyle w:val="10"/>
            </w:pPr>
            <w:r>
              <w:t>4</w:t>
            </w:r>
          </w:p>
        </w:tc>
        <w:tc>
          <w:tcPr>
            <w:tcW w:w="1474" w:type="dxa"/>
            <w:vAlign w:val="center"/>
          </w:tcPr>
          <w:p w14:paraId="529B8AD9">
            <w:pPr>
              <w:pStyle w:val="10"/>
            </w:pPr>
            <w:r>
              <w:t>5</w:t>
            </w:r>
          </w:p>
        </w:tc>
        <w:tc>
          <w:tcPr>
            <w:tcW w:w="1474" w:type="dxa"/>
            <w:vAlign w:val="center"/>
          </w:tcPr>
          <w:p w14:paraId="68E9C8A5">
            <w:pPr>
              <w:pStyle w:val="10"/>
            </w:pPr>
            <w:r>
              <w:t>6</w:t>
            </w:r>
          </w:p>
        </w:tc>
        <w:tc>
          <w:tcPr>
            <w:tcW w:w="1474" w:type="dxa"/>
            <w:vAlign w:val="center"/>
          </w:tcPr>
          <w:p w14:paraId="25BDB8C3">
            <w:pPr>
              <w:pStyle w:val="10"/>
            </w:pPr>
            <w:r>
              <w:t>7</w:t>
            </w:r>
          </w:p>
        </w:tc>
      </w:tr>
      <w:tr w14:paraId="4D93A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1C87E">
            <w:pPr>
              <w:pStyle w:val="13"/>
            </w:pPr>
            <w:r>
              <w:t>1</w:t>
            </w:r>
          </w:p>
        </w:tc>
        <w:tc>
          <w:tcPr>
            <w:tcW w:w="3402" w:type="dxa"/>
            <w:vAlign w:val="center"/>
          </w:tcPr>
          <w:p w14:paraId="1EFE95C8">
            <w:pPr>
              <w:pStyle w:val="12"/>
            </w:pPr>
            <w:r>
              <w:t>一、一般公共预算拨款</w:t>
            </w:r>
          </w:p>
        </w:tc>
        <w:tc>
          <w:tcPr>
            <w:tcW w:w="1474" w:type="dxa"/>
            <w:vAlign w:val="center"/>
          </w:tcPr>
          <w:p w14:paraId="108B9A94">
            <w:pPr>
              <w:pStyle w:val="11"/>
            </w:pPr>
            <w:r>
              <w:t>133.00</w:t>
            </w:r>
          </w:p>
        </w:tc>
        <w:tc>
          <w:tcPr>
            <w:tcW w:w="3402" w:type="dxa"/>
            <w:vAlign w:val="center"/>
          </w:tcPr>
          <w:p w14:paraId="76D75DB5">
            <w:pPr>
              <w:pStyle w:val="12"/>
            </w:pPr>
            <w:r>
              <w:t>一、一般公共服务支出</w:t>
            </w:r>
          </w:p>
        </w:tc>
        <w:tc>
          <w:tcPr>
            <w:tcW w:w="1474" w:type="dxa"/>
            <w:vAlign w:val="center"/>
          </w:tcPr>
          <w:p w14:paraId="44DBB9FF">
            <w:pPr>
              <w:pStyle w:val="11"/>
            </w:pPr>
          </w:p>
        </w:tc>
        <w:tc>
          <w:tcPr>
            <w:tcW w:w="1474" w:type="dxa"/>
            <w:vAlign w:val="center"/>
          </w:tcPr>
          <w:p w14:paraId="37586C30">
            <w:pPr>
              <w:pStyle w:val="11"/>
            </w:pPr>
          </w:p>
        </w:tc>
        <w:tc>
          <w:tcPr>
            <w:tcW w:w="1474" w:type="dxa"/>
            <w:vAlign w:val="center"/>
          </w:tcPr>
          <w:p w14:paraId="5CB5FABB">
            <w:pPr>
              <w:pStyle w:val="11"/>
            </w:pPr>
          </w:p>
        </w:tc>
        <w:tc>
          <w:tcPr>
            <w:tcW w:w="1474" w:type="dxa"/>
            <w:vAlign w:val="center"/>
          </w:tcPr>
          <w:p w14:paraId="5DEFB8B4">
            <w:pPr>
              <w:pStyle w:val="11"/>
            </w:pPr>
          </w:p>
        </w:tc>
      </w:tr>
      <w:tr w14:paraId="3D58B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06C11">
            <w:pPr>
              <w:pStyle w:val="13"/>
            </w:pPr>
            <w:r>
              <w:t>2</w:t>
            </w:r>
          </w:p>
        </w:tc>
        <w:tc>
          <w:tcPr>
            <w:tcW w:w="3402" w:type="dxa"/>
            <w:vAlign w:val="center"/>
          </w:tcPr>
          <w:p w14:paraId="5BEB23AC">
            <w:pPr>
              <w:pStyle w:val="12"/>
            </w:pPr>
            <w:r>
              <w:t>二、政府性基金预算拨款</w:t>
            </w:r>
          </w:p>
        </w:tc>
        <w:tc>
          <w:tcPr>
            <w:tcW w:w="1474" w:type="dxa"/>
            <w:vAlign w:val="center"/>
          </w:tcPr>
          <w:p w14:paraId="7EE7593B">
            <w:pPr>
              <w:pStyle w:val="11"/>
            </w:pPr>
          </w:p>
        </w:tc>
        <w:tc>
          <w:tcPr>
            <w:tcW w:w="3402" w:type="dxa"/>
            <w:vAlign w:val="center"/>
          </w:tcPr>
          <w:p w14:paraId="7DE67C86">
            <w:pPr>
              <w:pStyle w:val="12"/>
            </w:pPr>
            <w:r>
              <w:t>二、外交支出</w:t>
            </w:r>
          </w:p>
        </w:tc>
        <w:tc>
          <w:tcPr>
            <w:tcW w:w="1474" w:type="dxa"/>
            <w:vAlign w:val="center"/>
          </w:tcPr>
          <w:p w14:paraId="04C35118">
            <w:pPr>
              <w:pStyle w:val="11"/>
            </w:pPr>
          </w:p>
        </w:tc>
        <w:tc>
          <w:tcPr>
            <w:tcW w:w="1474" w:type="dxa"/>
            <w:vAlign w:val="center"/>
          </w:tcPr>
          <w:p w14:paraId="251C03C6">
            <w:pPr>
              <w:pStyle w:val="11"/>
            </w:pPr>
          </w:p>
        </w:tc>
        <w:tc>
          <w:tcPr>
            <w:tcW w:w="1474" w:type="dxa"/>
            <w:vAlign w:val="center"/>
          </w:tcPr>
          <w:p w14:paraId="7F801563">
            <w:pPr>
              <w:pStyle w:val="11"/>
            </w:pPr>
          </w:p>
        </w:tc>
        <w:tc>
          <w:tcPr>
            <w:tcW w:w="1474" w:type="dxa"/>
            <w:vAlign w:val="center"/>
          </w:tcPr>
          <w:p w14:paraId="41232C68">
            <w:pPr>
              <w:pStyle w:val="11"/>
            </w:pPr>
          </w:p>
        </w:tc>
      </w:tr>
      <w:tr w14:paraId="79A62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C311B">
            <w:pPr>
              <w:pStyle w:val="13"/>
            </w:pPr>
            <w:r>
              <w:t>3</w:t>
            </w:r>
          </w:p>
        </w:tc>
        <w:tc>
          <w:tcPr>
            <w:tcW w:w="3402" w:type="dxa"/>
            <w:vAlign w:val="center"/>
          </w:tcPr>
          <w:p w14:paraId="6CC1968D">
            <w:pPr>
              <w:pStyle w:val="12"/>
            </w:pPr>
            <w:r>
              <w:t>三、国有资本经营预算拨款</w:t>
            </w:r>
          </w:p>
        </w:tc>
        <w:tc>
          <w:tcPr>
            <w:tcW w:w="1474" w:type="dxa"/>
            <w:vAlign w:val="center"/>
          </w:tcPr>
          <w:p w14:paraId="700CCE03">
            <w:pPr>
              <w:pStyle w:val="11"/>
            </w:pPr>
          </w:p>
        </w:tc>
        <w:tc>
          <w:tcPr>
            <w:tcW w:w="3402" w:type="dxa"/>
            <w:vAlign w:val="center"/>
          </w:tcPr>
          <w:p w14:paraId="54BB0282">
            <w:pPr>
              <w:pStyle w:val="12"/>
            </w:pPr>
            <w:r>
              <w:t>三、国防支出</w:t>
            </w:r>
          </w:p>
        </w:tc>
        <w:tc>
          <w:tcPr>
            <w:tcW w:w="1474" w:type="dxa"/>
            <w:vAlign w:val="center"/>
          </w:tcPr>
          <w:p w14:paraId="202A481F">
            <w:pPr>
              <w:pStyle w:val="11"/>
            </w:pPr>
          </w:p>
        </w:tc>
        <w:tc>
          <w:tcPr>
            <w:tcW w:w="1474" w:type="dxa"/>
            <w:vAlign w:val="center"/>
          </w:tcPr>
          <w:p w14:paraId="51E47BED">
            <w:pPr>
              <w:pStyle w:val="11"/>
            </w:pPr>
          </w:p>
        </w:tc>
        <w:tc>
          <w:tcPr>
            <w:tcW w:w="1474" w:type="dxa"/>
            <w:vAlign w:val="center"/>
          </w:tcPr>
          <w:p w14:paraId="1EBB6A54">
            <w:pPr>
              <w:pStyle w:val="11"/>
            </w:pPr>
          </w:p>
        </w:tc>
        <w:tc>
          <w:tcPr>
            <w:tcW w:w="1474" w:type="dxa"/>
            <w:vAlign w:val="center"/>
          </w:tcPr>
          <w:p w14:paraId="4FAA8256">
            <w:pPr>
              <w:pStyle w:val="11"/>
            </w:pPr>
          </w:p>
        </w:tc>
      </w:tr>
      <w:tr w14:paraId="53F14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94413">
            <w:pPr>
              <w:pStyle w:val="13"/>
            </w:pPr>
            <w:r>
              <w:t>4</w:t>
            </w:r>
          </w:p>
        </w:tc>
        <w:tc>
          <w:tcPr>
            <w:tcW w:w="3402" w:type="dxa"/>
            <w:vAlign w:val="center"/>
          </w:tcPr>
          <w:p w14:paraId="7AE7E8AD">
            <w:pPr>
              <w:pStyle w:val="12"/>
            </w:pPr>
          </w:p>
        </w:tc>
        <w:tc>
          <w:tcPr>
            <w:tcW w:w="1474" w:type="dxa"/>
            <w:vAlign w:val="center"/>
          </w:tcPr>
          <w:p w14:paraId="5C9958F9">
            <w:pPr>
              <w:pStyle w:val="11"/>
            </w:pPr>
          </w:p>
        </w:tc>
        <w:tc>
          <w:tcPr>
            <w:tcW w:w="3402" w:type="dxa"/>
            <w:vAlign w:val="center"/>
          </w:tcPr>
          <w:p w14:paraId="2486B4E1">
            <w:pPr>
              <w:pStyle w:val="12"/>
            </w:pPr>
            <w:r>
              <w:t>四、公共安全支出</w:t>
            </w:r>
          </w:p>
        </w:tc>
        <w:tc>
          <w:tcPr>
            <w:tcW w:w="1474" w:type="dxa"/>
            <w:vAlign w:val="center"/>
          </w:tcPr>
          <w:p w14:paraId="59612260">
            <w:pPr>
              <w:pStyle w:val="11"/>
            </w:pPr>
          </w:p>
        </w:tc>
        <w:tc>
          <w:tcPr>
            <w:tcW w:w="1474" w:type="dxa"/>
            <w:vAlign w:val="center"/>
          </w:tcPr>
          <w:p w14:paraId="0978DD58">
            <w:pPr>
              <w:pStyle w:val="11"/>
            </w:pPr>
          </w:p>
        </w:tc>
        <w:tc>
          <w:tcPr>
            <w:tcW w:w="1474" w:type="dxa"/>
            <w:vAlign w:val="center"/>
          </w:tcPr>
          <w:p w14:paraId="6E249168">
            <w:pPr>
              <w:pStyle w:val="11"/>
            </w:pPr>
          </w:p>
        </w:tc>
        <w:tc>
          <w:tcPr>
            <w:tcW w:w="1474" w:type="dxa"/>
            <w:vAlign w:val="center"/>
          </w:tcPr>
          <w:p w14:paraId="540AC1C4">
            <w:pPr>
              <w:pStyle w:val="11"/>
            </w:pPr>
          </w:p>
        </w:tc>
      </w:tr>
      <w:tr w14:paraId="4D88C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CF1DC">
            <w:pPr>
              <w:pStyle w:val="13"/>
            </w:pPr>
            <w:r>
              <w:t>5</w:t>
            </w:r>
          </w:p>
        </w:tc>
        <w:tc>
          <w:tcPr>
            <w:tcW w:w="3402" w:type="dxa"/>
            <w:vAlign w:val="center"/>
          </w:tcPr>
          <w:p w14:paraId="42D1C9B6">
            <w:pPr>
              <w:pStyle w:val="12"/>
            </w:pPr>
          </w:p>
        </w:tc>
        <w:tc>
          <w:tcPr>
            <w:tcW w:w="1474" w:type="dxa"/>
            <w:vAlign w:val="center"/>
          </w:tcPr>
          <w:p w14:paraId="66D40853">
            <w:pPr>
              <w:pStyle w:val="11"/>
            </w:pPr>
          </w:p>
        </w:tc>
        <w:tc>
          <w:tcPr>
            <w:tcW w:w="3402" w:type="dxa"/>
            <w:vAlign w:val="center"/>
          </w:tcPr>
          <w:p w14:paraId="7C6DF231">
            <w:pPr>
              <w:pStyle w:val="12"/>
            </w:pPr>
            <w:r>
              <w:t>五、教育支出</w:t>
            </w:r>
          </w:p>
        </w:tc>
        <w:tc>
          <w:tcPr>
            <w:tcW w:w="1474" w:type="dxa"/>
            <w:vAlign w:val="center"/>
          </w:tcPr>
          <w:p w14:paraId="57E5083D">
            <w:pPr>
              <w:pStyle w:val="11"/>
            </w:pPr>
          </w:p>
        </w:tc>
        <w:tc>
          <w:tcPr>
            <w:tcW w:w="1474" w:type="dxa"/>
            <w:vAlign w:val="center"/>
          </w:tcPr>
          <w:p w14:paraId="08840CF7">
            <w:pPr>
              <w:pStyle w:val="11"/>
            </w:pPr>
          </w:p>
        </w:tc>
        <w:tc>
          <w:tcPr>
            <w:tcW w:w="1474" w:type="dxa"/>
            <w:vAlign w:val="center"/>
          </w:tcPr>
          <w:p w14:paraId="385C3C8A">
            <w:pPr>
              <w:pStyle w:val="11"/>
            </w:pPr>
          </w:p>
        </w:tc>
        <w:tc>
          <w:tcPr>
            <w:tcW w:w="1474" w:type="dxa"/>
            <w:vAlign w:val="center"/>
          </w:tcPr>
          <w:p w14:paraId="2E677BBA">
            <w:pPr>
              <w:pStyle w:val="11"/>
            </w:pPr>
          </w:p>
        </w:tc>
      </w:tr>
      <w:tr w14:paraId="572FF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D5A80">
            <w:pPr>
              <w:pStyle w:val="13"/>
            </w:pPr>
            <w:r>
              <w:t>6</w:t>
            </w:r>
          </w:p>
        </w:tc>
        <w:tc>
          <w:tcPr>
            <w:tcW w:w="3402" w:type="dxa"/>
            <w:vAlign w:val="center"/>
          </w:tcPr>
          <w:p w14:paraId="47159CA2">
            <w:pPr>
              <w:pStyle w:val="12"/>
            </w:pPr>
          </w:p>
        </w:tc>
        <w:tc>
          <w:tcPr>
            <w:tcW w:w="1474" w:type="dxa"/>
            <w:vAlign w:val="center"/>
          </w:tcPr>
          <w:p w14:paraId="54DAE378">
            <w:pPr>
              <w:pStyle w:val="11"/>
            </w:pPr>
          </w:p>
        </w:tc>
        <w:tc>
          <w:tcPr>
            <w:tcW w:w="3402" w:type="dxa"/>
            <w:vAlign w:val="center"/>
          </w:tcPr>
          <w:p w14:paraId="5CA54999">
            <w:pPr>
              <w:pStyle w:val="12"/>
            </w:pPr>
            <w:r>
              <w:t>六、科学技术支出</w:t>
            </w:r>
          </w:p>
        </w:tc>
        <w:tc>
          <w:tcPr>
            <w:tcW w:w="1474" w:type="dxa"/>
            <w:vAlign w:val="center"/>
          </w:tcPr>
          <w:p w14:paraId="53753055">
            <w:pPr>
              <w:pStyle w:val="11"/>
            </w:pPr>
          </w:p>
        </w:tc>
        <w:tc>
          <w:tcPr>
            <w:tcW w:w="1474" w:type="dxa"/>
            <w:vAlign w:val="center"/>
          </w:tcPr>
          <w:p w14:paraId="0FDF1B43">
            <w:pPr>
              <w:pStyle w:val="11"/>
            </w:pPr>
          </w:p>
        </w:tc>
        <w:tc>
          <w:tcPr>
            <w:tcW w:w="1474" w:type="dxa"/>
            <w:vAlign w:val="center"/>
          </w:tcPr>
          <w:p w14:paraId="76BD7A4B">
            <w:pPr>
              <w:pStyle w:val="11"/>
            </w:pPr>
          </w:p>
        </w:tc>
        <w:tc>
          <w:tcPr>
            <w:tcW w:w="1474" w:type="dxa"/>
            <w:vAlign w:val="center"/>
          </w:tcPr>
          <w:p w14:paraId="7E063CA1">
            <w:pPr>
              <w:pStyle w:val="11"/>
            </w:pPr>
          </w:p>
        </w:tc>
      </w:tr>
      <w:tr w14:paraId="116AA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D5C34">
            <w:pPr>
              <w:pStyle w:val="13"/>
            </w:pPr>
            <w:r>
              <w:t>7</w:t>
            </w:r>
          </w:p>
        </w:tc>
        <w:tc>
          <w:tcPr>
            <w:tcW w:w="3402" w:type="dxa"/>
            <w:vAlign w:val="center"/>
          </w:tcPr>
          <w:p w14:paraId="63B31618">
            <w:pPr>
              <w:pStyle w:val="12"/>
            </w:pPr>
          </w:p>
        </w:tc>
        <w:tc>
          <w:tcPr>
            <w:tcW w:w="1474" w:type="dxa"/>
            <w:vAlign w:val="center"/>
          </w:tcPr>
          <w:p w14:paraId="1590EC2C">
            <w:pPr>
              <w:pStyle w:val="11"/>
            </w:pPr>
          </w:p>
        </w:tc>
        <w:tc>
          <w:tcPr>
            <w:tcW w:w="3402" w:type="dxa"/>
            <w:vAlign w:val="center"/>
          </w:tcPr>
          <w:p w14:paraId="11838275">
            <w:pPr>
              <w:pStyle w:val="12"/>
            </w:pPr>
            <w:r>
              <w:t>七、文化旅游体育与传媒支出</w:t>
            </w:r>
          </w:p>
        </w:tc>
        <w:tc>
          <w:tcPr>
            <w:tcW w:w="1474" w:type="dxa"/>
            <w:vAlign w:val="center"/>
          </w:tcPr>
          <w:p w14:paraId="15383C64">
            <w:pPr>
              <w:pStyle w:val="11"/>
            </w:pPr>
          </w:p>
        </w:tc>
        <w:tc>
          <w:tcPr>
            <w:tcW w:w="1474" w:type="dxa"/>
            <w:vAlign w:val="center"/>
          </w:tcPr>
          <w:p w14:paraId="5A6FE40E">
            <w:pPr>
              <w:pStyle w:val="11"/>
            </w:pPr>
          </w:p>
        </w:tc>
        <w:tc>
          <w:tcPr>
            <w:tcW w:w="1474" w:type="dxa"/>
            <w:vAlign w:val="center"/>
          </w:tcPr>
          <w:p w14:paraId="607A4CFA">
            <w:pPr>
              <w:pStyle w:val="11"/>
            </w:pPr>
          </w:p>
        </w:tc>
        <w:tc>
          <w:tcPr>
            <w:tcW w:w="1474" w:type="dxa"/>
            <w:vAlign w:val="center"/>
          </w:tcPr>
          <w:p w14:paraId="7F9113F2">
            <w:pPr>
              <w:pStyle w:val="11"/>
            </w:pPr>
          </w:p>
        </w:tc>
      </w:tr>
      <w:tr w14:paraId="402DB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97D49">
            <w:pPr>
              <w:pStyle w:val="13"/>
            </w:pPr>
            <w:r>
              <w:t>8</w:t>
            </w:r>
          </w:p>
        </w:tc>
        <w:tc>
          <w:tcPr>
            <w:tcW w:w="3402" w:type="dxa"/>
            <w:vAlign w:val="center"/>
          </w:tcPr>
          <w:p w14:paraId="053818D4">
            <w:pPr>
              <w:pStyle w:val="12"/>
            </w:pPr>
          </w:p>
        </w:tc>
        <w:tc>
          <w:tcPr>
            <w:tcW w:w="1474" w:type="dxa"/>
            <w:vAlign w:val="center"/>
          </w:tcPr>
          <w:p w14:paraId="6F573784">
            <w:pPr>
              <w:pStyle w:val="11"/>
            </w:pPr>
          </w:p>
        </w:tc>
        <w:tc>
          <w:tcPr>
            <w:tcW w:w="3402" w:type="dxa"/>
            <w:vAlign w:val="center"/>
          </w:tcPr>
          <w:p w14:paraId="73F79350">
            <w:pPr>
              <w:pStyle w:val="12"/>
            </w:pPr>
            <w:r>
              <w:t>八、社会保障和就业支出</w:t>
            </w:r>
          </w:p>
        </w:tc>
        <w:tc>
          <w:tcPr>
            <w:tcW w:w="1474" w:type="dxa"/>
            <w:vAlign w:val="center"/>
          </w:tcPr>
          <w:p w14:paraId="4DAC402A">
            <w:pPr>
              <w:pStyle w:val="11"/>
            </w:pPr>
          </w:p>
        </w:tc>
        <w:tc>
          <w:tcPr>
            <w:tcW w:w="1474" w:type="dxa"/>
            <w:vAlign w:val="center"/>
          </w:tcPr>
          <w:p w14:paraId="4FA2A25A">
            <w:pPr>
              <w:pStyle w:val="11"/>
            </w:pPr>
          </w:p>
        </w:tc>
        <w:tc>
          <w:tcPr>
            <w:tcW w:w="1474" w:type="dxa"/>
            <w:vAlign w:val="center"/>
          </w:tcPr>
          <w:p w14:paraId="398F4E8D">
            <w:pPr>
              <w:pStyle w:val="11"/>
            </w:pPr>
          </w:p>
        </w:tc>
        <w:tc>
          <w:tcPr>
            <w:tcW w:w="1474" w:type="dxa"/>
            <w:vAlign w:val="center"/>
          </w:tcPr>
          <w:p w14:paraId="76E75CB1">
            <w:pPr>
              <w:pStyle w:val="11"/>
            </w:pPr>
          </w:p>
        </w:tc>
      </w:tr>
      <w:tr w14:paraId="52561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03C0C">
            <w:pPr>
              <w:pStyle w:val="13"/>
            </w:pPr>
            <w:r>
              <w:t>9</w:t>
            </w:r>
          </w:p>
        </w:tc>
        <w:tc>
          <w:tcPr>
            <w:tcW w:w="3402" w:type="dxa"/>
            <w:vAlign w:val="center"/>
          </w:tcPr>
          <w:p w14:paraId="2674CE34">
            <w:pPr>
              <w:pStyle w:val="12"/>
            </w:pPr>
          </w:p>
        </w:tc>
        <w:tc>
          <w:tcPr>
            <w:tcW w:w="1474" w:type="dxa"/>
            <w:vAlign w:val="center"/>
          </w:tcPr>
          <w:p w14:paraId="1D7C2593">
            <w:pPr>
              <w:pStyle w:val="11"/>
            </w:pPr>
          </w:p>
        </w:tc>
        <w:tc>
          <w:tcPr>
            <w:tcW w:w="3402" w:type="dxa"/>
            <w:vAlign w:val="center"/>
          </w:tcPr>
          <w:p w14:paraId="1F4CF388">
            <w:pPr>
              <w:pStyle w:val="12"/>
            </w:pPr>
            <w:r>
              <w:t>九、社会保险基金支出</w:t>
            </w:r>
          </w:p>
        </w:tc>
        <w:tc>
          <w:tcPr>
            <w:tcW w:w="1474" w:type="dxa"/>
            <w:vAlign w:val="center"/>
          </w:tcPr>
          <w:p w14:paraId="775EEB41">
            <w:pPr>
              <w:pStyle w:val="11"/>
            </w:pPr>
          </w:p>
        </w:tc>
        <w:tc>
          <w:tcPr>
            <w:tcW w:w="1474" w:type="dxa"/>
            <w:vAlign w:val="center"/>
          </w:tcPr>
          <w:p w14:paraId="4C8DDE31">
            <w:pPr>
              <w:pStyle w:val="11"/>
            </w:pPr>
          </w:p>
        </w:tc>
        <w:tc>
          <w:tcPr>
            <w:tcW w:w="1474" w:type="dxa"/>
            <w:vAlign w:val="center"/>
          </w:tcPr>
          <w:p w14:paraId="5DE38CED">
            <w:pPr>
              <w:pStyle w:val="11"/>
            </w:pPr>
          </w:p>
        </w:tc>
        <w:tc>
          <w:tcPr>
            <w:tcW w:w="1474" w:type="dxa"/>
            <w:vAlign w:val="center"/>
          </w:tcPr>
          <w:p w14:paraId="22F46E2A">
            <w:pPr>
              <w:pStyle w:val="11"/>
            </w:pPr>
          </w:p>
        </w:tc>
      </w:tr>
      <w:tr w14:paraId="1B894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52588">
            <w:pPr>
              <w:pStyle w:val="13"/>
            </w:pPr>
            <w:r>
              <w:t>10</w:t>
            </w:r>
          </w:p>
        </w:tc>
        <w:tc>
          <w:tcPr>
            <w:tcW w:w="3402" w:type="dxa"/>
            <w:vAlign w:val="center"/>
          </w:tcPr>
          <w:p w14:paraId="1E41F7F7">
            <w:pPr>
              <w:pStyle w:val="12"/>
            </w:pPr>
          </w:p>
        </w:tc>
        <w:tc>
          <w:tcPr>
            <w:tcW w:w="1474" w:type="dxa"/>
            <w:vAlign w:val="center"/>
          </w:tcPr>
          <w:p w14:paraId="39ECB160">
            <w:pPr>
              <w:pStyle w:val="11"/>
            </w:pPr>
          </w:p>
        </w:tc>
        <w:tc>
          <w:tcPr>
            <w:tcW w:w="3402" w:type="dxa"/>
            <w:vAlign w:val="center"/>
          </w:tcPr>
          <w:p w14:paraId="690FABBA">
            <w:pPr>
              <w:pStyle w:val="12"/>
            </w:pPr>
            <w:r>
              <w:t>十、卫生健康支出</w:t>
            </w:r>
          </w:p>
        </w:tc>
        <w:tc>
          <w:tcPr>
            <w:tcW w:w="1474" w:type="dxa"/>
            <w:vAlign w:val="center"/>
          </w:tcPr>
          <w:p w14:paraId="67DA3611">
            <w:pPr>
              <w:pStyle w:val="11"/>
            </w:pPr>
            <w:r>
              <w:t>133.00</w:t>
            </w:r>
          </w:p>
        </w:tc>
        <w:tc>
          <w:tcPr>
            <w:tcW w:w="1474" w:type="dxa"/>
            <w:vAlign w:val="center"/>
          </w:tcPr>
          <w:p w14:paraId="5795A7DC">
            <w:pPr>
              <w:pStyle w:val="11"/>
            </w:pPr>
            <w:r>
              <w:t>133.00</w:t>
            </w:r>
          </w:p>
        </w:tc>
        <w:tc>
          <w:tcPr>
            <w:tcW w:w="1474" w:type="dxa"/>
            <w:vAlign w:val="center"/>
          </w:tcPr>
          <w:p w14:paraId="7F801726">
            <w:pPr>
              <w:pStyle w:val="11"/>
            </w:pPr>
          </w:p>
        </w:tc>
        <w:tc>
          <w:tcPr>
            <w:tcW w:w="1474" w:type="dxa"/>
            <w:vAlign w:val="center"/>
          </w:tcPr>
          <w:p w14:paraId="1277C7AF">
            <w:pPr>
              <w:pStyle w:val="11"/>
            </w:pPr>
          </w:p>
        </w:tc>
      </w:tr>
      <w:tr w14:paraId="4436A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E08A1">
            <w:pPr>
              <w:pStyle w:val="13"/>
            </w:pPr>
            <w:r>
              <w:t>11</w:t>
            </w:r>
          </w:p>
        </w:tc>
        <w:tc>
          <w:tcPr>
            <w:tcW w:w="3402" w:type="dxa"/>
            <w:vAlign w:val="center"/>
          </w:tcPr>
          <w:p w14:paraId="13C896BE">
            <w:pPr>
              <w:pStyle w:val="12"/>
            </w:pPr>
          </w:p>
        </w:tc>
        <w:tc>
          <w:tcPr>
            <w:tcW w:w="1474" w:type="dxa"/>
            <w:vAlign w:val="center"/>
          </w:tcPr>
          <w:p w14:paraId="65A6FAA2">
            <w:pPr>
              <w:pStyle w:val="11"/>
            </w:pPr>
          </w:p>
        </w:tc>
        <w:tc>
          <w:tcPr>
            <w:tcW w:w="3402" w:type="dxa"/>
            <w:vAlign w:val="center"/>
          </w:tcPr>
          <w:p w14:paraId="24D21DCE">
            <w:pPr>
              <w:pStyle w:val="12"/>
            </w:pPr>
            <w:r>
              <w:t>十一、节能环保支出</w:t>
            </w:r>
          </w:p>
        </w:tc>
        <w:tc>
          <w:tcPr>
            <w:tcW w:w="1474" w:type="dxa"/>
            <w:vAlign w:val="center"/>
          </w:tcPr>
          <w:p w14:paraId="62932903">
            <w:pPr>
              <w:pStyle w:val="11"/>
            </w:pPr>
          </w:p>
        </w:tc>
        <w:tc>
          <w:tcPr>
            <w:tcW w:w="1474" w:type="dxa"/>
            <w:vAlign w:val="center"/>
          </w:tcPr>
          <w:p w14:paraId="1F89B242">
            <w:pPr>
              <w:pStyle w:val="11"/>
            </w:pPr>
          </w:p>
        </w:tc>
        <w:tc>
          <w:tcPr>
            <w:tcW w:w="1474" w:type="dxa"/>
            <w:vAlign w:val="center"/>
          </w:tcPr>
          <w:p w14:paraId="7DB03449">
            <w:pPr>
              <w:pStyle w:val="11"/>
            </w:pPr>
          </w:p>
        </w:tc>
        <w:tc>
          <w:tcPr>
            <w:tcW w:w="1474" w:type="dxa"/>
            <w:vAlign w:val="center"/>
          </w:tcPr>
          <w:p w14:paraId="0D27D9C7">
            <w:pPr>
              <w:pStyle w:val="11"/>
            </w:pPr>
          </w:p>
        </w:tc>
      </w:tr>
      <w:tr w14:paraId="455AB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9B2F8">
            <w:pPr>
              <w:pStyle w:val="13"/>
            </w:pPr>
            <w:r>
              <w:t>12</w:t>
            </w:r>
          </w:p>
        </w:tc>
        <w:tc>
          <w:tcPr>
            <w:tcW w:w="3402" w:type="dxa"/>
            <w:vAlign w:val="center"/>
          </w:tcPr>
          <w:p w14:paraId="70C95E16">
            <w:pPr>
              <w:pStyle w:val="12"/>
            </w:pPr>
          </w:p>
        </w:tc>
        <w:tc>
          <w:tcPr>
            <w:tcW w:w="1474" w:type="dxa"/>
            <w:vAlign w:val="center"/>
          </w:tcPr>
          <w:p w14:paraId="6B63BF8F">
            <w:pPr>
              <w:pStyle w:val="11"/>
            </w:pPr>
          </w:p>
        </w:tc>
        <w:tc>
          <w:tcPr>
            <w:tcW w:w="3402" w:type="dxa"/>
            <w:vAlign w:val="center"/>
          </w:tcPr>
          <w:p w14:paraId="71CBBB09">
            <w:pPr>
              <w:pStyle w:val="12"/>
            </w:pPr>
            <w:r>
              <w:t>十二、城乡社区支出</w:t>
            </w:r>
          </w:p>
        </w:tc>
        <w:tc>
          <w:tcPr>
            <w:tcW w:w="1474" w:type="dxa"/>
            <w:vAlign w:val="center"/>
          </w:tcPr>
          <w:p w14:paraId="0F85B74F">
            <w:pPr>
              <w:pStyle w:val="11"/>
            </w:pPr>
          </w:p>
        </w:tc>
        <w:tc>
          <w:tcPr>
            <w:tcW w:w="1474" w:type="dxa"/>
            <w:vAlign w:val="center"/>
          </w:tcPr>
          <w:p w14:paraId="180DA3A0">
            <w:pPr>
              <w:pStyle w:val="11"/>
            </w:pPr>
          </w:p>
        </w:tc>
        <w:tc>
          <w:tcPr>
            <w:tcW w:w="1474" w:type="dxa"/>
            <w:vAlign w:val="center"/>
          </w:tcPr>
          <w:p w14:paraId="31FBE601">
            <w:pPr>
              <w:pStyle w:val="11"/>
            </w:pPr>
          </w:p>
        </w:tc>
        <w:tc>
          <w:tcPr>
            <w:tcW w:w="1474" w:type="dxa"/>
            <w:vAlign w:val="center"/>
          </w:tcPr>
          <w:p w14:paraId="2D8E973E">
            <w:pPr>
              <w:pStyle w:val="11"/>
            </w:pPr>
          </w:p>
        </w:tc>
      </w:tr>
      <w:tr w14:paraId="043DF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5FBD1">
            <w:pPr>
              <w:pStyle w:val="13"/>
            </w:pPr>
            <w:r>
              <w:t>13</w:t>
            </w:r>
          </w:p>
        </w:tc>
        <w:tc>
          <w:tcPr>
            <w:tcW w:w="3402" w:type="dxa"/>
            <w:vAlign w:val="center"/>
          </w:tcPr>
          <w:p w14:paraId="4643129E">
            <w:pPr>
              <w:pStyle w:val="12"/>
            </w:pPr>
          </w:p>
        </w:tc>
        <w:tc>
          <w:tcPr>
            <w:tcW w:w="1474" w:type="dxa"/>
            <w:vAlign w:val="center"/>
          </w:tcPr>
          <w:p w14:paraId="6ACEF1DB">
            <w:pPr>
              <w:pStyle w:val="11"/>
            </w:pPr>
          </w:p>
        </w:tc>
        <w:tc>
          <w:tcPr>
            <w:tcW w:w="3402" w:type="dxa"/>
            <w:vAlign w:val="center"/>
          </w:tcPr>
          <w:p w14:paraId="5F6CF5A3">
            <w:pPr>
              <w:pStyle w:val="12"/>
            </w:pPr>
            <w:r>
              <w:t>十三、农林水支出</w:t>
            </w:r>
          </w:p>
        </w:tc>
        <w:tc>
          <w:tcPr>
            <w:tcW w:w="1474" w:type="dxa"/>
            <w:vAlign w:val="center"/>
          </w:tcPr>
          <w:p w14:paraId="4EB8320D">
            <w:pPr>
              <w:pStyle w:val="11"/>
            </w:pPr>
          </w:p>
        </w:tc>
        <w:tc>
          <w:tcPr>
            <w:tcW w:w="1474" w:type="dxa"/>
            <w:vAlign w:val="center"/>
          </w:tcPr>
          <w:p w14:paraId="674FADB0">
            <w:pPr>
              <w:pStyle w:val="11"/>
            </w:pPr>
          </w:p>
        </w:tc>
        <w:tc>
          <w:tcPr>
            <w:tcW w:w="1474" w:type="dxa"/>
            <w:vAlign w:val="center"/>
          </w:tcPr>
          <w:p w14:paraId="251B6925">
            <w:pPr>
              <w:pStyle w:val="11"/>
            </w:pPr>
          </w:p>
        </w:tc>
        <w:tc>
          <w:tcPr>
            <w:tcW w:w="1474" w:type="dxa"/>
            <w:vAlign w:val="center"/>
          </w:tcPr>
          <w:p w14:paraId="045411D5">
            <w:pPr>
              <w:pStyle w:val="11"/>
            </w:pPr>
          </w:p>
        </w:tc>
      </w:tr>
      <w:tr w14:paraId="32A1A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F0F47">
            <w:pPr>
              <w:pStyle w:val="13"/>
            </w:pPr>
            <w:r>
              <w:t>14</w:t>
            </w:r>
          </w:p>
        </w:tc>
        <w:tc>
          <w:tcPr>
            <w:tcW w:w="3402" w:type="dxa"/>
            <w:vAlign w:val="center"/>
          </w:tcPr>
          <w:p w14:paraId="25B90CAD">
            <w:pPr>
              <w:pStyle w:val="12"/>
            </w:pPr>
          </w:p>
        </w:tc>
        <w:tc>
          <w:tcPr>
            <w:tcW w:w="1474" w:type="dxa"/>
            <w:vAlign w:val="center"/>
          </w:tcPr>
          <w:p w14:paraId="2E263DFF">
            <w:pPr>
              <w:pStyle w:val="11"/>
            </w:pPr>
          </w:p>
        </w:tc>
        <w:tc>
          <w:tcPr>
            <w:tcW w:w="3402" w:type="dxa"/>
            <w:vAlign w:val="center"/>
          </w:tcPr>
          <w:p w14:paraId="6E2A0233">
            <w:pPr>
              <w:pStyle w:val="12"/>
            </w:pPr>
            <w:r>
              <w:t>十四、交通运输支出</w:t>
            </w:r>
          </w:p>
        </w:tc>
        <w:tc>
          <w:tcPr>
            <w:tcW w:w="1474" w:type="dxa"/>
            <w:vAlign w:val="center"/>
          </w:tcPr>
          <w:p w14:paraId="5F959D93">
            <w:pPr>
              <w:pStyle w:val="11"/>
            </w:pPr>
          </w:p>
        </w:tc>
        <w:tc>
          <w:tcPr>
            <w:tcW w:w="1474" w:type="dxa"/>
            <w:vAlign w:val="center"/>
          </w:tcPr>
          <w:p w14:paraId="06BB5F28">
            <w:pPr>
              <w:pStyle w:val="11"/>
            </w:pPr>
          </w:p>
        </w:tc>
        <w:tc>
          <w:tcPr>
            <w:tcW w:w="1474" w:type="dxa"/>
            <w:vAlign w:val="center"/>
          </w:tcPr>
          <w:p w14:paraId="7B725143">
            <w:pPr>
              <w:pStyle w:val="11"/>
            </w:pPr>
          </w:p>
        </w:tc>
        <w:tc>
          <w:tcPr>
            <w:tcW w:w="1474" w:type="dxa"/>
            <w:vAlign w:val="center"/>
          </w:tcPr>
          <w:p w14:paraId="6CC06181">
            <w:pPr>
              <w:pStyle w:val="11"/>
            </w:pPr>
          </w:p>
        </w:tc>
      </w:tr>
      <w:tr w14:paraId="21EA3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9503C">
            <w:pPr>
              <w:pStyle w:val="13"/>
            </w:pPr>
            <w:r>
              <w:t>15</w:t>
            </w:r>
          </w:p>
        </w:tc>
        <w:tc>
          <w:tcPr>
            <w:tcW w:w="3402" w:type="dxa"/>
            <w:vAlign w:val="center"/>
          </w:tcPr>
          <w:p w14:paraId="2991807A">
            <w:pPr>
              <w:pStyle w:val="12"/>
            </w:pPr>
          </w:p>
        </w:tc>
        <w:tc>
          <w:tcPr>
            <w:tcW w:w="1474" w:type="dxa"/>
            <w:vAlign w:val="center"/>
          </w:tcPr>
          <w:p w14:paraId="207D9DE1">
            <w:pPr>
              <w:pStyle w:val="11"/>
            </w:pPr>
          </w:p>
        </w:tc>
        <w:tc>
          <w:tcPr>
            <w:tcW w:w="3402" w:type="dxa"/>
            <w:vAlign w:val="center"/>
          </w:tcPr>
          <w:p w14:paraId="61D1C893">
            <w:pPr>
              <w:pStyle w:val="12"/>
            </w:pPr>
            <w:r>
              <w:t>十五、资源勘探工业信息等支出</w:t>
            </w:r>
          </w:p>
        </w:tc>
        <w:tc>
          <w:tcPr>
            <w:tcW w:w="1474" w:type="dxa"/>
            <w:vAlign w:val="center"/>
          </w:tcPr>
          <w:p w14:paraId="03D169F1">
            <w:pPr>
              <w:pStyle w:val="11"/>
            </w:pPr>
          </w:p>
        </w:tc>
        <w:tc>
          <w:tcPr>
            <w:tcW w:w="1474" w:type="dxa"/>
            <w:vAlign w:val="center"/>
          </w:tcPr>
          <w:p w14:paraId="32EC7F69">
            <w:pPr>
              <w:pStyle w:val="11"/>
            </w:pPr>
          </w:p>
        </w:tc>
        <w:tc>
          <w:tcPr>
            <w:tcW w:w="1474" w:type="dxa"/>
            <w:vAlign w:val="center"/>
          </w:tcPr>
          <w:p w14:paraId="706EAC61">
            <w:pPr>
              <w:pStyle w:val="11"/>
            </w:pPr>
          </w:p>
        </w:tc>
        <w:tc>
          <w:tcPr>
            <w:tcW w:w="1474" w:type="dxa"/>
            <w:vAlign w:val="center"/>
          </w:tcPr>
          <w:p w14:paraId="0190B727">
            <w:pPr>
              <w:pStyle w:val="11"/>
            </w:pPr>
          </w:p>
        </w:tc>
      </w:tr>
      <w:tr w14:paraId="052C2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B468C">
            <w:pPr>
              <w:pStyle w:val="13"/>
            </w:pPr>
            <w:r>
              <w:t>16</w:t>
            </w:r>
          </w:p>
        </w:tc>
        <w:tc>
          <w:tcPr>
            <w:tcW w:w="3402" w:type="dxa"/>
            <w:vAlign w:val="center"/>
          </w:tcPr>
          <w:p w14:paraId="079B926A">
            <w:pPr>
              <w:pStyle w:val="12"/>
            </w:pPr>
          </w:p>
        </w:tc>
        <w:tc>
          <w:tcPr>
            <w:tcW w:w="1474" w:type="dxa"/>
            <w:vAlign w:val="center"/>
          </w:tcPr>
          <w:p w14:paraId="6DFC9049">
            <w:pPr>
              <w:pStyle w:val="11"/>
            </w:pPr>
          </w:p>
        </w:tc>
        <w:tc>
          <w:tcPr>
            <w:tcW w:w="3402" w:type="dxa"/>
            <w:vAlign w:val="center"/>
          </w:tcPr>
          <w:p w14:paraId="3A273D46">
            <w:pPr>
              <w:pStyle w:val="12"/>
            </w:pPr>
            <w:r>
              <w:t>十六、商业服务业等支出</w:t>
            </w:r>
          </w:p>
        </w:tc>
        <w:tc>
          <w:tcPr>
            <w:tcW w:w="1474" w:type="dxa"/>
            <w:vAlign w:val="center"/>
          </w:tcPr>
          <w:p w14:paraId="69A9D045">
            <w:pPr>
              <w:pStyle w:val="11"/>
            </w:pPr>
          </w:p>
        </w:tc>
        <w:tc>
          <w:tcPr>
            <w:tcW w:w="1474" w:type="dxa"/>
            <w:vAlign w:val="center"/>
          </w:tcPr>
          <w:p w14:paraId="5DCA483E">
            <w:pPr>
              <w:pStyle w:val="11"/>
            </w:pPr>
          </w:p>
        </w:tc>
        <w:tc>
          <w:tcPr>
            <w:tcW w:w="1474" w:type="dxa"/>
            <w:vAlign w:val="center"/>
          </w:tcPr>
          <w:p w14:paraId="69469092">
            <w:pPr>
              <w:pStyle w:val="11"/>
            </w:pPr>
          </w:p>
        </w:tc>
        <w:tc>
          <w:tcPr>
            <w:tcW w:w="1474" w:type="dxa"/>
            <w:vAlign w:val="center"/>
          </w:tcPr>
          <w:p w14:paraId="2EF0B798">
            <w:pPr>
              <w:pStyle w:val="11"/>
            </w:pPr>
          </w:p>
        </w:tc>
      </w:tr>
      <w:tr w14:paraId="0E0DC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D5B51">
            <w:pPr>
              <w:pStyle w:val="13"/>
            </w:pPr>
            <w:r>
              <w:t>17</w:t>
            </w:r>
          </w:p>
        </w:tc>
        <w:tc>
          <w:tcPr>
            <w:tcW w:w="3402" w:type="dxa"/>
            <w:vAlign w:val="center"/>
          </w:tcPr>
          <w:p w14:paraId="481BD50B">
            <w:pPr>
              <w:pStyle w:val="12"/>
            </w:pPr>
          </w:p>
        </w:tc>
        <w:tc>
          <w:tcPr>
            <w:tcW w:w="1474" w:type="dxa"/>
            <w:vAlign w:val="center"/>
          </w:tcPr>
          <w:p w14:paraId="52E8AD09">
            <w:pPr>
              <w:pStyle w:val="11"/>
            </w:pPr>
          </w:p>
        </w:tc>
        <w:tc>
          <w:tcPr>
            <w:tcW w:w="3402" w:type="dxa"/>
            <w:vAlign w:val="center"/>
          </w:tcPr>
          <w:p w14:paraId="4433B1D7">
            <w:pPr>
              <w:pStyle w:val="12"/>
            </w:pPr>
            <w:r>
              <w:t>十七、金融支出</w:t>
            </w:r>
          </w:p>
        </w:tc>
        <w:tc>
          <w:tcPr>
            <w:tcW w:w="1474" w:type="dxa"/>
            <w:vAlign w:val="center"/>
          </w:tcPr>
          <w:p w14:paraId="0B416FF5">
            <w:pPr>
              <w:pStyle w:val="11"/>
            </w:pPr>
          </w:p>
        </w:tc>
        <w:tc>
          <w:tcPr>
            <w:tcW w:w="1474" w:type="dxa"/>
            <w:vAlign w:val="center"/>
          </w:tcPr>
          <w:p w14:paraId="46D57240">
            <w:pPr>
              <w:pStyle w:val="11"/>
            </w:pPr>
          </w:p>
        </w:tc>
        <w:tc>
          <w:tcPr>
            <w:tcW w:w="1474" w:type="dxa"/>
            <w:vAlign w:val="center"/>
          </w:tcPr>
          <w:p w14:paraId="4B5CB8E1">
            <w:pPr>
              <w:pStyle w:val="11"/>
            </w:pPr>
          </w:p>
        </w:tc>
        <w:tc>
          <w:tcPr>
            <w:tcW w:w="1474" w:type="dxa"/>
            <w:vAlign w:val="center"/>
          </w:tcPr>
          <w:p w14:paraId="1B2DE51F">
            <w:pPr>
              <w:pStyle w:val="11"/>
            </w:pPr>
          </w:p>
        </w:tc>
      </w:tr>
      <w:tr w14:paraId="1622E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AEEC9">
            <w:pPr>
              <w:pStyle w:val="13"/>
            </w:pPr>
            <w:r>
              <w:t>18</w:t>
            </w:r>
          </w:p>
        </w:tc>
        <w:tc>
          <w:tcPr>
            <w:tcW w:w="3402" w:type="dxa"/>
            <w:vAlign w:val="center"/>
          </w:tcPr>
          <w:p w14:paraId="15A26941">
            <w:pPr>
              <w:pStyle w:val="12"/>
            </w:pPr>
          </w:p>
        </w:tc>
        <w:tc>
          <w:tcPr>
            <w:tcW w:w="1474" w:type="dxa"/>
            <w:vAlign w:val="center"/>
          </w:tcPr>
          <w:p w14:paraId="5A6AAD6A">
            <w:pPr>
              <w:pStyle w:val="11"/>
            </w:pPr>
          </w:p>
        </w:tc>
        <w:tc>
          <w:tcPr>
            <w:tcW w:w="3402" w:type="dxa"/>
            <w:vAlign w:val="center"/>
          </w:tcPr>
          <w:p w14:paraId="70F7440C">
            <w:pPr>
              <w:pStyle w:val="12"/>
            </w:pPr>
            <w:r>
              <w:t>十八、援助其他地区支出</w:t>
            </w:r>
          </w:p>
        </w:tc>
        <w:tc>
          <w:tcPr>
            <w:tcW w:w="1474" w:type="dxa"/>
            <w:vAlign w:val="center"/>
          </w:tcPr>
          <w:p w14:paraId="5AAB4E67">
            <w:pPr>
              <w:pStyle w:val="11"/>
            </w:pPr>
          </w:p>
        </w:tc>
        <w:tc>
          <w:tcPr>
            <w:tcW w:w="1474" w:type="dxa"/>
            <w:vAlign w:val="center"/>
          </w:tcPr>
          <w:p w14:paraId="1EDFAFE9">
            <w:pPr>
              <w:pStyle w:val="11"/>
            </w:pPr>
          </w:p>
        </w:tc>
        <w:tc>
          <w:tcPr>
            <w:tcW w:w="1474" w:type="dxa"/>
            <w:vAlign w:val="center"/>
          </w:tcPr>
          <w:p w14:paraId="3367C4AD">
            <w:pPr>
              <w:pStyle w:val="11"/>
            </w:pPr>
          </w:p>
        </w:tc>
        <w:tc>
          <w:tcPr>
            <w:tcW w:w="1474" w:type="dxa"/>
            <w:vAlign w:val="center"/>
          </w:tcPr>
          <w:p w14:paraId="103196A8">
            <w:pPr>
              <w:pStyle w:val="11"/>
            </w:pPr>
          </w:p>
        </w:tc>
      </w:tr>
      <w:tr w14:paraId="701DA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BE17D">
            <w:pPr>
              <w:pStyle w:val="13"/>
            </w:pPr>
            <w:r>
              <w:t>19</w:t>
            </w:r>
          </w:p>
        </w:tc>
        <w:tc>
          <w:tcPr>
            <w:tcW w:w="3402" w:type="dxa"/>
            <w:vAlign w:val="center"/>
          </w:tcPr>
          <w:p w14:paraId="27873191">
            <w:pPr>
              <w:pStyle w:val="12"/>
            </w:pPr>
          </w:p>
        </w:tc>
        <w:tc>
          <w:tcPr>
            <w:tcW w:w="1474" w:type="dxa"/>
            <w:vAlign w:val="center"/>
          </w:tcPr>
          <w:p w14:paraId="1A48D89E">
            <w:pPr>
              <w:pStyle w:val="11"/>
            </w:pPr>
          </w:p>
        </w:tc>
        <w:tc>
          <w:tcPr>
            <w:tcW w:w="3402" w:type="dxa"/>
            <w:vAlign w:val="center"/>
          </w:tcPr>
          <w:p w14:paraId="0EA9A1B6">
            <w:pPr>
              <w:pStyle w:val="12"/>
            </w:pPr>
            <w:r>
              <w:t>十九、自然资源海洋气象等支出</w:t>
            </w:r>
          </w:p>
        </w:tc>
        <w:tc>
          <w:tcPr>
            <w:tcW w:w="1474" w:type="dxa"/>
            <w:vAlign w:val="center"/>
          </w:tcPr>
          <w:p w14:paraId="6F28B3D7">
            <w:pPr>
              <w:pStyle w:val="11"/>
            </w:pPr>
          </w:p>
        </w:tc>
        <w:tc>
          <w:tcPr>
            <w:tcW w:w="1474" w:type="dxa"/>
            <w:vAlign w:val="center"/>
          </w:tcPr>
          <w:p w14:paraId="1B70FDB7">
            <w:pPr>
              <w:pStyle w:val="11"/>
            </w:pPr>
          </w:p>
        </w:tc>
        <w:tc>
          <w:tcPr>
            <w:tcW w:w="1474" w:type="dxa"/>
            <w:vAlign w:val="center"/>
          </w:tcPr>
          <w:p w14:paraId="62146462">
            <w:pPr>
              <w:pStyle w:val="11"/>
            </w:pPr>
          </w:p>
        </w:tc>
        <w:tc>
          <w:tcPr>
            <w:tcW w:w="1474" w:type="dxa"/>
            <w:vAlign w:val="center"/>
          </w:tcPr>
          <w:p w14:paraId="3DBE263A">
            <w:pPr>
              <w:pStyle w:val="11"/>
            </w:pPr>
          </w:p>
        </w:tc>
      </w:tr>
      <w:tr w14:paraId="29BBA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3A1E5">
            <w:pPr>
              <w:pStyle w:val="13"/>
            </w:pPr>
            <w:r>
              <w:t>20</w:t>
            </w:r>
          </w:p>
        </w:tc>
        <w:tc>
          <w:tcPr>
            <w:tcW w:w="3402" w:type="dxa"/>
            <w:vAlign w:val="center"/>
          </w:tcPr>
          <w:p w14:paraId="77B6A265">
            <w:pPr>
              <w:pStyle w:val="12"/>
            </w:pPr>
          </w:p>
        </w:tc>
        <w:tc>
          <w:tcPr>
            <w:tcW w:w="1474" w:type="dxa"/>
            <w:vAlign w:val="center"/>
          </w:tcPr>
          <w:p w14:paraId="43BBA897">
            <w:pPr>
              <w:pStyle w:val="11"/>
            </w:pPr>
          </w:p>
        </w:tc>
        <w:tc>
          <w:tcPr>
            <w:tcW w:w="3402" w:type="dxa"/>
            <w:vAlign w:val="center"/>
          </w:tcPr>
          <w:p w14:paraId="3CFC9856">
            <w:pPr>
              <w:pStyle w:val="12"/>
            </w:pPr>
            <w:r>
              <w:t>二十、住房保障支出</w:t>
            </w:r>
          </w:p>
        </w:tc>
        <w:tc>
          <w:tcPr>
            <w:tcW w:w="1474" w:type="dxa"/>
            <w:vAlign w:val="center"/>
          </w:tcPr>
          <w:p w14:paraId="60CD3674">
            <w:pPr>
              <w:pStyle w:val="11"/>
            </w:pPr>
          </w:p>
        </w:tc>
        <w:tc>
          <w:tcPr>
            <w:tcW w:w="1474" w:type="dxa"/>
            <w:vAlign w:val="center"/>
          </w:tcPr>
          <w:p w14:paraId="7280C364">
            <w:pPr>
              <w:pStyle w:val="11"/>
            </w:pPr>
          </w:p>
        </w:tc>
        <w:tc>
          <w:tcPr>
            <w:tcW w:w="1474" w:type="dxa"/>
            <w:vAlign w:val="center"/>
          </w:tcPr>
          <w:p w14:paraId="02FD889A">
            <w:pPr>
              <w:pStyle w:val="11"/>
            </w:pPr>
          </w:p>
        </w:tc>
        <w:tc>
          <w:tcPr>
            <w:tcW w:w="1474" w:type="dxa"/>
            <w:vAlign w:val="center"/>
          </w:tcPr>
          <w:p w14:paraId="506DB772">
            <w:pPr>
              <w:pStyle w:val="11"/>
            </w:pPr>
          </w:p>
        </w:tc>
      </w:tr>
      <w:tr w14:paraId="2EB01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12AC5">
            <w:pPr>
              <w:pStyle w:val="13"/>
            </w:pPr>
            <w:r>
              <w:t>21</w:t>
            </w:r>
          </w:p>
        </w:tc>
        <w:tc>
          <w:tcPr>
            <w:tcW w:w="3402" w:type="dxa"/>
            <w:vAlign w:val="center"/>
          </w:tcPr>
          <w:p w14:paraId="466C8F47">
            <w:pPr>
              <w:pStyle w:val="12"/>
            </w:pPr>
          </w:p>
        </w:tc>
        <w:tc>
          <w:tcPr>
            <w:tcW w:w="1474" w:type="dxa"/>
            <w:vAlign w:val="center"/>
          </w:tcPr>
          <w:p w14:paraId="11E23A61">
            <w:pPr>
              <w:pStyle w:val="11"/>
            </w:pPr>
          </w:p>
        </w:tc>
        <w:tc>
          <w:tcPr>
            <w:tcW w:w="3402" w:type="dxa"/>
            <w:vAlign w:val="center"/>
          </w:tcPr>
          <w:p w14:paraId="49DE77B4">
            <w:pPr>
              <w:pStyle w:val="12"/>
            </w:pPr>
            <w:r>
              <w:t>二十一、粮油物资储备支出</w:t>
            </w:r>
          </w:p>
        </w:tc>
        <w:tc>
          <w:tcPr>
            <w:tcW w:w="1474" w:type="dxa"/>
            <w:vAlign w:val="center"/>
          </w:tcPr>
          <w:p w14:paraId="6D45BEEF">
            <w:pPr>
              <w:pStyle w:val="11"/>
            </w:pPr>
          </w:p>
        </w:tc>
        <w:tc>
          <w:tcPr>
            <w:tcW w:w="1474" w:type="dxa"/>
            <w:vAlign w:val="center"/>
          </w:tcPr>
          <w:p w14:paraId="4057AA5C">
            <w:pPr>
              <w:pStyle w:val="11"/>
            </w:pPr>
          </w:p>
        </w:tc>
        <w:tc>
          <w:tcPr>
            <w:tcW w:w="1474" w:type="dxa"/>
            <w:vAlign w:val="center"/>
          </w:tcPr>
          <w:p w14:paraId="5FDE2A10">
            <w:pPr>
              <w:pStyle w:val="11"/>
            </w:pPr>
          </w:p>
        </w:tc>
        <w:tc>
          <w:tcPr>
            <w:tcW w:w="1474" w:type="dxa"/>
            <w:vAlign w:val="center"/>
          </w:tcPr>
          <w:p w14:paraId="616AA421">
            <w:pPr>
              <w:pStyle w:val="11"/>
            </w:pPr>
          </w:p>
        </w:tc>
      </w:tr>
      <w:tr w14:paraId="6C1CC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FEC97">
            <w:pPr>
              <w:pStyle w:val="13"/>
            </w:pPr>
            <w:r>
              <w:t>22</w:t>
            </w:r>
          </w:p>
        </w:tc>
        <w:tc>
          <w:tcPr>
            <w:tcW w:w="3402" w:type="dxa"/>
            <w:vAlign w:val="center"/>
          </w:tcPr>
          <w:p w14:paraId="72BF5927">
            <w:pPr>
              <w:pStyle w:val="12"/>
            </w:pPr>
          </w:p>
        </w:tc>
        <w:tc>
          <w:tcPr>
            <w:tcW w:w="1474" w:type="dxa"/>
            <w:vAlign w:val="center"/>
          </w:tcPr>
          <w:p w14:paraId="0589299F">
            <w:pPr>
              <w:pStyle w:val="11"/>
            </w:pPr>
          </w:p>
        </w:tc>
        <w:tc>
          <w:tcPr>
            <w:tcW w:w="3402" w:type="dxa"/>
            <w:vAlign w:val="center"/>
          </w:tcPr>
          <w:p w14:paraId="42C160CB">
            <w:pPr>
              <w:pStyle w:val="12"/>
            </w:pPr>
            <w:r>
              <w:t>二十二、国有资本经营预算支出</w:t>
            </w:r>
          </w:p>
        </w:tc>
        <w:tc>
          <w:tcPr>
            <w:tcW w:w="1474" w:type="dxa"/>
            <w:vAlign w:val="center"/>
          </w:tcPr>
          <w:p w14:paraId="09E16A6D">
            <w:pPr>
              <w:pStyle w:val="11"/>
            </w:pPr>
          </w:p>
        </w:tc>
        <w:tc>
          <w:tcPr>
            <w:tcW w:w="1474" w:type="dxa"/>
            <w:vAlign w:val="center"/>
          </w:tcPr>
          <w:p w14:paraId="092887CE">
            <w:pPr>
              <w:pStyle w:val="11"/>
            </w:pPr>
          </w:p>
        </w:tc>
        <w:tc>
          <w:tcPr>
            <w:tcW w:w="1474" w:type="dxa"/>
            <w:vAlign w:val="center"/>
          </w:tcPr>
          <w:p w14:paraId="54098AD4">
            <w:pPr>
              <w:pStyle w:val="11"/>
            </w:pPr>
          </w:p>
        </w:tc>
        <w:tc>
          <w:tcPr>
            <w:tcW w:w="1474" w:type="dxa"/>
            <w:vAlign w:val="center"/>
          </w:tcPr>
          <w:p w14:paraId="3E9C4415">
            <w:pPr>
              <w:pStyle w:val="11"/>
            </w:pPr>
          </w:p>
        </w:tc>
      </w:tr>
      <w:tr w14:paraId="1CF98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037B8">
            <w:pPr>
              <w:pStyle w:val="13"/>
            </w:pPr>
            <w:r>
              <w:t>23</w:t>
            </w:r>
          </w:p>
        </w:tc>
        <w:tc>
          <w:tcPr>
            <w:tcW w:w="3402" w:type="dxa"/>
            <w:vAlign w:val="center"/>
          </w:tcPr>
          <w:p w14:paraId="7B274AB4">
            <w:pPr>
              <w:pStyle w:val="12"/>
            </w:pPr>
          </w:p>
        </w:tc>
        <w:tc>
          <w:tcPr>
            <w:tcW w:w="1474" w:type="dxa"/>
            <w:vAlign w:val="center"/>
          </w:tcPr>
          <w:p w14:paraId="61A3D129">
            <w:pPr>
              <w:pStyle w:val="11"/>
            </w:pPr>
          </w:p>
        </w:tc>
        <w:tc>
          <w:tcPr>
            <w:tcW w:w="3402" w:type="dxa"/>
            <w:vAlign w:val="center"/>
          </w:tcPr>
          <w:p w14:paraId="4A14CA37">
            <w:pPr>
              <w:pStyle w:val="12"/>
            </w:pPr>
            <w:r>
              <w:t>二十三、灾害防治及应急管理支出</w:t>
            </w:r>
          </w:p>
        </w:tc>
        <w:tc>
          <w:tcPr>
            <w:tcW w:w="1474" w:type="dxa"/>
            <w:vAlign w:val="center"/>
          </w:tcPr>
          <w:p w14:paraId="5CC1788F">
            <w:pPr>
              <w:pStyle w:val="11"/>
            </w:pPr>
          </w:p>
        </w:tc>
        <w:tc>
          <w:tcPr>
            <w:tcW w:w="1474" w:type="dxa"/>
            <w:vAlign w:val="center"/>
          </w:tcPr>
          <w:p w14:paraId="5B20AEDF">
            <w:pPr>
              <w:pStyle w:val="11"/>
            </w:pPr>
          </w:p>
        </w:tc>
        <w:tc>
          <w:tcPr>
            <w:tcW w:w="1474" w:type="dxa"/>
            <w:vAlign w:val="center"/>
          </w:tcPr>
          <w:p w14:paraId="323F8BF8">
            <w:pPr>
              <w:pStyle w:val="11"/>
            </w:pPr>
          </w:p>
        </w:tc>
        <w:tc>
          <w:tcPr>
            <w:tcW w:w="1474" w:type="dxa"/>
            <w:vAlign w:val="center"/>
          </w:tcPr>
          <w:p w14:paraId="60D6058B">
            <w:pPr>
              <w:pStyle w:val="11"/>
            </w:pPr>
          </w:p>
        </w:tc>
      </w:tr>
      <w:tr w14:paraId="5725C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A4163">
            <w:pPr>
              <w:pStyle w:val="13"/>
            </w:pPr>
            <w:r>
              <w:t>24</w:t>
            </w:r>
          </w:p>
        </w:tc>
        <w:tc>
          <w:tcPr>
            <w:tcW w:w="3402" w:type="dxa"/>
            <w:vAlign w:val="center"/>
          </w:tcPr>
          <w:p w14:paraId="04ACB0D8">
            <w:pPr>
              <w:pStyle w:val="12"/>
            </w:pPr>
          </w:p>
        </w:tc>
        <w:tc>
          <w:tcPr>
            <w:tcW w:w="1474" w:type="dxa"/>
            <w:vAlign w:val="center"/>
          </w:tcPr>
          <w:p w14:paraId="73084619">
            <w:pPr>
              <w:pStyle w:val="11"/>
            </w:pPr>
          </w:p>
        </w:tc>
        <w:tc>
          <w:tcPr>
            <w:tcW w:w="3402" w:type="dxa"/>
            <w:vAlign w:val="center"/>
          </w:tcPr>
          <w:p w14:paraId="521A292C">
            <w:pPr>
              <w:pStyle w:val="12"/>
            </w:pPr>
            <w:r>
              <w:t>二十四、预备费</w:t>
            </w:r>
          </w:p>
        </w:tc>
        <w:tc>
          <w:tcPr>
            <w:tcW w:w="1474" w:type="dxa"/>
            <w:vAlign w:val="center"/>
          </w:tcPr>
          <w:p w14:paraId="6C668A72">
            <w:pPr>
              <w:pStyle w:val="11"/>
            </w:pPr>
          </w:p>
        </w:tc>
        <w:tc>
          <w:tcPr>
            <w:tcW w:w="1474" w:type="dxa"/>
            <w:vAlign w:val="center"/>
          </w:tcPr>
          <w:p w14:paraId="2184317D">
            <w:pPr>
              <w:pStyle w:val="11"/>
            </w:pPr>
          </w:p>
        </w:tc>
        <w:tc>
          <w:tcPr>
            <w:tcW w:w="1474" w:type="dxa"/>
            <w:vAlign w:val="center"/>
          </w:tcPr>
          <w:p w14:paraId="36689445">
            <w:pPr>
              <w:pStyle w:val="11"/>
            </w:pPr>
          </w:p>
        </w:tc>
        <w:tc>
          <w:tcPr>
            <w:tcW w:w="1474" w:type="dxa"/>
            <w:vAlign w:val="center"/>
          </w:tcPr>
          <w:p w14:paraId="68FCCA0A">
            <w:pPr>
              <w:pStyle w:val="11"/>
            </w:pPr>
          </w:p>
        </w:tc>
      </w:tr>
      <w:tr w14:paraId="2572A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2AAA7">
            <w:pPr>
              <w:pStyle w:val="13"/>
            </w:pPr>
            <w:r>
              <w:t>25</w:t>
            </w:r>
          </w:p>
        </w:tc>
        <w:tc>
          <w:tcPr>
            <w:tcW w:w="3402" w:type="dxa"/>
            <w:vAlign w:val="center"/>
          </w:tcPr>
          <w:p w14:paraId="715B609B">
            <w:pPr>
              <w:pStyle w:val="12"/>
            </w:pPr>
          </w:p>
        </w:tc>
        <w:tc>
          <w:tcPr>
            <w:tcW w:w="1474" w:type="dxa"/>
            <w:vAlign w:val="center"/>
          </w:tcPr>
          <w:p w14:paraId="1EE5E259">
            <w:pPr>
              <w:pStyle w:val="11"/>
            </w:pPr>
          </w:p>
        </w:tc>
        <w:tc>
          <w:tcPr>
            <w:tcW w:w="3402" w:type="dxa"/>
            <w:vAlign w:val="center"/>
          </w:tcPr>
          <w:p w14:paraId="2D9E77BE">
            <w:pPr>
              <w:pStyle w:val="12"/>
            </w:pPr>
            <w:r>
              <w:t>二十五、其他支出</w:t>
            </w:r>
          </w:p>
        </w:tc>
        <w:tc>
          <w:tcPr>
            <w:tcW w:w="1474" w:type="dxa"/>
            <w:vAlign w:val="center"/>
          </w:tcPr>
          <w:p w14:paraId="4B6BBD11">
            <w:pPr>
              <w:pStyle w:val="11"/>
            </w:pPr>
          </w:p>
        </w:tc>
        <w:tc>
          <w:tcPr>
            <w:tcW w:w="1474" w:type="dxa"/>
            <w:vAlign w:val="center"/>
          </w:tcPr>
          <w:p w14:paraId="236F172F">
            <w:pPr>
              <w:pStyle w:val="11"/>
            </w:pPr>
          </w:p>
        </w:tc>
        <w:tc>
          <w:tcPr>
            <w:tcW w:w="1474" w:type="dxa"/>
            <w:vAlign w:val="center"/>
          </w:tcPr>
          <w:p w14:paraId="43F36E54">
            <w:pPr>
              <w:pStyle w:val="11"/>
            </w:pPr>
          </w:p>
        </w:tc>
        <w:tc>
          <w:tcPr>
            <w:tcW w:w="1474" w:type="dxa"/>
            <w:vAlign w:val="center"/>
          </w:tcPr>
          <w:p w14:paraId="0B15130F">
            <w:pPr>
              <w:pStyle w:val="11"/>
            </w:pPr>
          </w:p>
        </w:tc>
      </w:tr>
      <w:tr w14:paraId="50344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EC83A">
            <w:pPr>
              <w:pStyle w:val="13"/>
            </w:pPr>
            <w:r>
              <w:t>26</w:t>
            </w:r>
          </w:p>
        </w:tc>
        <w:tc>
          <w:tcPr>
            <w:tcW w:w="3402" w:type="dxa"/>
            <w:vAlign w:val="center"/>
          </w:tcPr>
          <w:p w14:paraId="43F58E1F">
            <w:pPr>
              <w:pStyle w:val="12"/>
            </w:pPr>
          </w:p>
        </w:tc>
        <w:tc>
          <w:tcPr>
            <w:tcW w:w="1474" w:type="dxa"/>
            <w:vAlign w:val="center"/>
          </w:tcPr>
          <w:p w14:paraId="7169B854">
            <w:pPr>
              <w:pStyle w:val="11"/>
            </w:pPr>
          </w:p>
        </w:tc>
        <w:tc>
          <w:tcPr>
            <w:tcW w:w="3402" w:type="dxa"/>
            <w:vAlign w:val="center"/>
          </w:tcPr>
          <w:p w14:paraId="32803712">
            <w:pPr>
              <w:pStyle w:val="12"/>
            </w:pPr>
            <w:r>
              <w:t>二十六、转移性支出</w:t>
            </w:r>
          </w:p>
        </w:tc>
        <w:tc>
          <w:tcPr>
            <w:tcW w:w="1474" w:type="dxa"/>
            <w:vAlign w:val="center"/>
          </w:tcPr>
          <w:p w14:paraId="7E852B06">
            <w:pPr>
              <w:pStyle w:val="11"/>
            </w:pPr>
          </w:p>
        </w:tc>
        <w:tc>
          <w:tcPr>
            <w:tcW w:w="1474" w:type="dxa"/>
            <w:vAlign w:val="center"/>
          </w:tcPr>
          <w:p w14:paraId="2737D5AB">
            <w:pPr>
              <w:pStyle w:val="11"/>
            </w:pPr>
          </w:p>
        </w:tc>
        <w:tc>
          <w:tcPr>
            <w:tcW w:w="1474" w:type="dxa"/>
            <w:vAlign w:val="center"/>
          </w:tcPr>
          <w:p w14:paraId="090D8BCD">
            <w:pPr>
              <w:pStyle w:val="11"/>
            </w:pPr>
          </w:p>
        </w:tc>
        <w:tc>
          <w:tcPr>
            <w:tcW w:w="1474" w:type="dxa"/>
            <w:vAlign w:val="center"/>
          </w:tcPr>
          <w:p w14:paraId="7B537C2B">
            <w:pPr>
              <w:pStyle w:val="11"/>
            </w:pPr>
          </w:p>
        </w:tc>
      </w:tr>
      <w:tr w14:paraId="5EAD6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07748">
            <w:pPr>
              <w:pStyle w:val="13"/>
            </w:pPr>
            <w:r>
              <w:t>27</w:t>
            </w:r>
          </w:p>
        </w:tc>
        <w:tc>
          <w:tcPr>
            <w:tcW w:w="3402" w:type="dxa"/>
            <w:vAlign w:val="center"/>
          </w:tcPr>
          <w:p w14:paraId="1696A5E4">
            <w:pPr>
              <w:pStyle w:val="12"/>
            </w:pPr>
          </w:p>
        </w:tc>
        <w:tc>
          <w:tcPr>
            <w:tcW w:w="1474" w:type="dxa"/>
            <w:vAlign w:val="center"/>
          </w:tcPr>
          <w:p w14:paraId="7F726B8F">
            <w:pPr>
              <w:pStyle w:val="11"/>
            </w:pPr>
          </w:p>
        </w:tc>
        <w:tc>
          <w:tcPr>
            <w:tcW w:w="3402" w:type="dxa"/>
            <w:vAlign w:val="center"/>
          </w:tcPr>
          <w:p w14:paraId="73D1A814">
            <w:pPr>
              <w:pStyle w:val="12"/>
            </w:pPr>
            <w:r>
              <w:t>二十七、债务还本支出</w:t>
            </w:r>
          </w:p>
        </w:tc>
        <w:tc>
          <w:tcPr>
            <w:tcW w:w="1474" w:type="dxa"/>
            <w:vAlign w:val="center"/>
          </w:tcPr>
          <w:p w14:paraId="55F8164F">
            <w:pPr>
              <w:pStyle w:val="11"/>
            </w:pPr>
          </w:p>
        </w:tc>
        <w:tc>
          <w:tcPr>
            <w:tcW w:w="1474" w:type="dxa"/>
            <w:vAlign w:val="center"/>
          </w:tcPr>
          <w:p w14:paraId="64A2145B">
            <w:pPr>
              <w:pStyle w:val="11"/>
            </w:pPr>
          </w:p>
        </w:tc>
        <w:tc>
          <w:tcPr>
            <w:tcW w:w="1474" w:type="dxa"/>
            <w:vAlign w:val="center"/>
          </w:tcPr>
          <w:p w14:paraId="2DADF18A">
            <w:pPr>
              <w:pStyle w:val="11"/>
            </w:pPr>
          </w:p>
        </w:tc>
        <w:tc>
          <w:tcPr>
            <w:tcW w:w="1474" w:type="dxa"/>
            <w:vAlign w:val="center"/>
          </w:tcPr>
          <w:p w14:paraId="4D674B0E">
            <w:pPr>
              <w:pStyle w:val="11"/>
            </w:pPr>
          </w:p>
        </w:tc>
      </w:tr>
      <w:tr w14:paraId="33E9D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E1A01">
            <w:pPr>
              <w:pStyle w:val="13"/>
            </w:pPr>
            <w:r>
              <w:t>28</w:t>
            </w:r>
          </w:p>
        </w:tc>
        <w:tc>
          <w:tcPr>
            <w:tcW w:w="3402" w:type="dxa"/>
            <w:vAlign w:val="center"/>
          </w:tcPr>
          <w:p w14:paraId="418525E8">
            <w:pPr>
              <w:pStyle w:val="12"/>
            </w:pPr>
          </w:p>
        </w:tc>
        <w:tc>
          <w:tcPr>
            <w:tcW w:w="1474" w:type="dxa"/>
            <w:vAlign w:val="center"/>
          </w:tcPr>
          <w:p w14:paraId="19F25389">
            <w:pPr>
              <w:pStyle w:val="11"/>
            </w:pPr>
          </w:p>
        </w:tc>
        <w:tc>
          <w:tcPr>
            <w:tcW w:w="3402" w:type="dxa"/>
            <w:vAlign w:val="center"/>
          </w:tcPr>
          <w:p w14:paraId="584B2F95">
            <w:pPr>
              <w:pStyle w:val="12"/>
            </w:pPr>
            <w:r>
              <w:t>二十八、债务付息支出</w:t>
            </w:r>
          </w:p>
        </w:tc>
        <w:tc>
          <w:tcPr>
            <w:tcW w:w="1474" w:type="dxa"/>
            <w:vAlign w:val="center"/>
          </w:tcPr>
          <w:p w14:paraId="6ABD9438">
            <w:pPr>
              <w:pStyle w:val="11"/>
            </w:pPr>
          </w:p>
        </w:tc>
        <w:tc>
          <w:tcPr>
            <w:tcW w:w="1474" w:type="dxa"/>
            <w:vAlign w:val="center"/>
          </w:tcPr>
          <w:p w14:paraId="45726877">
            <w:pPr>
              <w:pStyle w:val="11"/>
            </w:pPr>
          </w:p>
        </w:tc>
        <w:tc>
          <w:tcPr>
            <w:tcW w:w="1474" w:type="dxa"/>
            <w:vAlign w:val="center"/>
          </w:tcPr>
          <w:p w14:paraId="616F808A">
            <w:pPr>
              <w:pStyle w:val="11"/>
            </w:pPr>
          </w:p>
        </w:tc>
        <w:tc>
          <w:tcPr>
            <w:tcW w:w="1474" w:type="dxa"/>
            <w:vAlign w:val="center"/>
          </w:tcPr>
          <w:p w14:paraId="0F0B68E6">
            <w:pPr>
              <w:pStyle w:val="11"/>
            </w:pPr>
          </w:p>
        </w:tc>
      </w:tr>
      <w:tr w14:paraId="785C1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65343">
            <w:pPr>
              <w:pStyle w:val="13"/>
            </w:pPr>
            <w:r>
              <w:t>29</w:t>
            </w:r>
          </w:p>
        </w:tc>
        <w:tc>
          <w:tcPr>
            <w:tcW w:w="3402" w:type="dxa"/>
            <w:vAlign w:val="center"/>
          </w:tcPr>
          <w:p w14:paraId="08EBA160">
            <w:pPr>
              <w:pStyle w:val="12"/>
            </w:pPr>
          </w:p>
        </w:tc>
        <w:tc>
          <w:tcPr>
            <w:tcW w:w="1474" w:type="dxa"/>
            <w:vAlign w:val="center"/>
          </w:tcPr>
          <w:p w14:paraId="60319E8B">
            <w:pPr>
              <w:pStyle w:val="11"/>
            </w:pPr>
          </w:p>
        </w:tc>
        <w:tc>
          <w:tcPr>
            <w:tcW w:w="3402" w:type="dxa"/>
            <w:vAlign w:val="center"/>
          </w:tcPr>
          <w:p w14:paraId="03866411">
            <w:pPr>
              <w:pStyle w:val="12"/>
            </w:pPr>
            <w:r>
              <w:t>二十九、债务发行费用支出</w:t>
            </w:r>
          </w:p>
        </w:tc>
        <w:tc>
          <w:tcPr>
            <w:tcW w:w="1474" w:type="dxa"/>
            <w:vAlign w:val="center"/>
          </w:tcPr>
          <w:p w14:paraId="0DEAEAD0">
            <w:pPr>
              <w:pStyle w:val="11"/>
            </w:pPr>
          </w:p>
        </w:tc>
        <w:tc>
          <w:tcPr>
            <w:tcW w:w="1474" w:type="dxa"/>
            <w:vAlign w:val="center"/>
          </w:tcPr>
          <w:p w14:paraId="2478C3C5">
            <w:pPr>
              <w:pStyle w:val="11"/>
            </w:pPr>
          </w:p>
        </w:tc>
        <w:tc>
          <w:tcPr>
            <w:tcW w:w="1474" w:type="dxa"/>
            <w:vAlign w:val="center"/>
          </w:tcPr>
          <w:p w14:paraId="3A7DDBD2">
            <w:pPr>
              <w:pStyle w:val="11"/>
            </w:pPr>
          </w:p>
        </w:tc>
        <w:tc>
          <w:tcPr>
            <w:tcW w:w="1474" w:type="dxa"/>
            <w:vAlign w:val="center"/>
          </w:tcPr>
          <w:p w14:paraId="1468A405">
            <w:pPr>
              <w:pStyle w:val="11"/>
            </w:pPr>
          </w:p>
        </w:tc>
      </w:tr>
      <w:tr w14:paraId="207E3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4CD6C">
            <w:pPr>
              <w:pStyle w:val="13"/>
            </w:pPr>
            <w:r>
              <w:t>30</w:t>
            </w:r>
          </w:p>
        </w:tc>
        <w:tc>
          <w:tcPr>
            <w:tcW w:w="3402" w:type="dxa"/>
            <w:vAlign w:val="center"/>
          </w:tcPr>
          <w:p w14:paraId="4578454C">
            <w:pPr>
              <w:pStyle w:val="12"/>
            </w:pPr>
          </w:p>
        </w:tc>
        <w:tc>
          <w:tcPr>
            <w:tcW w:w="1474" w:type="dxa"/>
            <w:vAlign w:val="center"/>
          </w:tcPr>
          <w:p w14:paraId="41C585C0">
            <w:pPr>
              <w:pStyle w:val="11"/>
            </w:pPr>
          </w:p>
        </w:tc>
        <w:tc>
          <w:tcPr>
            <w:tcW w:w="3402" w:type="dxa"/>
            <w:vAlign w:val="center"/>
          </w:tcPr>
          <w:p w14:paraId="15165F58">
            <w:pPr>
              <w:pStyle w:val="12"/>
            </w:pPr>
            <w:r>
              <w:t>三十、抗疫特别国债安排的支出</w:t>
            </w:r>
          </w:p>
        </w:tc>
        <w:tc>
          <w:tcPr>
            <w:tcW w:w="1474" w:type="dxa"/>
            <w:vAlign w:val="center"/>
          </w:tcPr>
          <w:p w14:paraId="470DA3FA">
            <w:pPr>
              <w:pStyle w:val="11"/>
            </w:pPr>
          </w:p>
        </w:tc>
        <w:tc>
          <w:tcPr>
            <w:tcW w:w="1474" w:type="dxa"/>
            <w:vAlign w:val="center"/>
          </w:tcPr>
          <w:p w14:paraId="12E1A6FF">
            <w:pPr>
              <w:pStyle w:val="11"/>
            </w:pPr>
          </w:p>
        </w:tc>
        <w:tc>
          <w:tcPr>
            <w:tcW w:w="1474" w:type="dxa"/>
            <w:vAlign w:val="center"/>
          </w:tcPr>
          <w:p w14:paraId="2894F433">
            <w:pPr>
              <w:pStyle w:val="11"/>
            </w:pPr>
          </w:p>
        </w:tc>
        <w:tc>
          <w:tcPr>
            <w:tcW w:w="1474" w:type="dxa"/>
            <w:vAlign w:val="center"/>
          </w:tcPr>
          <w:p w14:paraId="6AE299C6">
            <w:pPr>
              <w:pStyle w:val="11"/>
            </w:pPr>
          </w:p>
        </w:tc>
      </w:tr>
      <w:tr w14:paraId="40A39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59362">
            <w:pPr>
              <w:pStyle w:val="13"/>
            </w:pPr>
            <w:r>
              <w:t>31</w:t>
            </w:r>
          </w:p>
        </w:tc>
        <w:tc>
          <w:tcPr>
            <w:tcW w:w="3402" w:type="dxa"/>
            <w:vAlign w:val="center"/>
          </w:tcPr>
          <w:p w14:paraId="04FC97D1">
            <w:pPr>
              <w:pStyle w:val="14"/>
            </w:pPr>
            <w:r>
              <w:t>本年收入合计</w:t>
            </w:r>
          </w:p>
        </w:tc>
        <w:tc>
          <w:tcPr>
            <w:tcW w:w="1474" w:type="dxa"/>
            <w:vAlign w:val="center"/>
          </w:tcPr>
          <w:p w14:paraId="22FC045D">
            <w:pPr>
              <w:pStyle w:val="15"/>
            </w:pPr>
            <w:r>
              <w:t>133.00</w:t>
            </w:r>
          </w:p>
        </w:tc>
        <w:tc>
          <w:tcPr>
            <w:tcW w:w="3402" w:type="dxa"/>
            <w:vAlign w:val="center"/>
          </w:tcPr>
          <w:p w14:paraId="7C2C931C">
            <w:pPr>
              <w:pStyle w:val="14"/>
            </w:pPr>
            <w:r>
              <w:t>本年支出合计</w:t>
            </w:r>
          </w:p>
        </w:tc>
        <w:tc>
          <w:tcPr>
            <w:tcW w:w="1474" w:type="dxa"/>
            <w:vAlign w:val="center"/>
          </w:tcPr>
          <w:p w14:paraId="5578111E">
            <w:pPr>
              <w:pStyle w:val="15"/>
            </w:pPr>
            <w:r>
              <w:t>133.00</w:t>
            </w:r>
          </w:p>
        </w:tc>
        <w:tc>
          <w:tcPr>
            <w:tcW w:w="1474" w:type="dxa"/>
            <w:vAlign w:val="center"/>
          </w:tcPr>
          <w:p w14:paraId="19CEE317">
            <w:pPr>
              <w:pStyle w:val="15"/>
            </w:pPr>
            <w:r>
              <w:t>133.00</w:t>
            </w:r>
          </w:p>
        </w:tc>
        <w:tc>
          <w:tcPr>
            <w:tcW w:w="1474" w:type="dxa"/>
            <w:vAlign w:val="center"/>
          </w:tcPr>
          <w:p w14:paraId="30DA390F">
            <w:pPr>
              <w:pStyle w:val="15"/>
            </w:pPr>
          </w:p>
        </w:tc>
        <w:tc>
          <w:tcPr>
            <w:tcW w:w="1474" w:type="dxa"/>
            <w:vAlign w:val="center"/>
          </w:tcPr>
          <w:p w14:paraId="4E971B91">
            <w:pPr>
              <w:pStyle w:val="15"/>
            </w:pPr>
          </w:p>
        </w:tc>
      </w:tr>
      <w:tr w14:paraId="4CD11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1630E">
            <w:pPr>
              <w:pStyle w:val="13"/>
            </w:pPr>
            <w:r>
              <w:t>32</w:t>
            </w:r>
          </w:p>
        </w:tc>
        <w:tc>
          <w:tcPr>
            <w:tcW w:w="3402" w:type="dxa"/>
            <w:vAlign w:val="center"/>
          </w:tcPr>
          <w:p w14:paraId="1B232BE2">
            <w:pPr>
              <w:pStyle w:val="12"/>
            </w:pPr>
            <w:r>
              <w:t>年初财政拨款结转和结余</w:t>
            </w:r>
          </w:p>
        </w:tc>
        <w:tc>
          <w:tcPr>
            <w:tcW w:w="1474" w:type="dxa"/>
            <w:vAlign w:val="center"/>
          </w:tcPr>
          <w:p w14:paraId="02706F73">
            <w:pPr>
              <w:pStyle w:val="11"/>
            </w:pPr>
          </w:p>
        </w:tc>
        <w:tc>
          <w:tcPr>
            <w:tcW w:w="3402" w:type="dxa"/>
            <w:vAlign w:val="center"/>
          </w:tcPr>
          <w:p w14:paraId="3278A188">
            <w:pPr>
              <w:pStyle w:val="12"/>
            </w:pPr>
            <w:r>
              <w:t>年末财政拨款结转和结余</w:t>
            </w:r>
          </w:p>
        </w:tc>
        <w:tc>
          <w:tcPr>
            <w:tcW w:w="1474" w:type="dxa"/>
            <w:vAlign w:val="center"/>
          </w:tcPr>
          <w:p w14:paraId="37642B94">
            <w:pPr>
              <w:pStyle w:val="11"/>
            </w:pPr>
          </w:p>
        </w:tc>
        <w:tc>
          <w:tcPr>
            <w:tcW w:w="1474" w:type="dxa"/>
            <w:vAlign w:val="center"/>
          </w:tcPr>
          <w:p w14:paraId="181A5E8C">
            <w:pPr>
              <w:pStyle w:val="11"/>
            </w:pPr>
          </w:p>
        </w:tc>
        <w:tc>
          <w:tcPr>
            <w:tcW w:w="1474" w:type="dxa"/>
            <w:vAlign w:val="center"/>
          </w:tcPr>
          <w:p w14:paraId="22E31F0B">
            <w:pPr>
              <w:pStyle w:val="11"/>
            </w:pPr>
          </w:p>
        </w:tc>
        <w:tc>
          <w:tcPr>
            <w:tcW w:w="1474" w:type="dxa"/>
            <w:vAlign w:val="center"/>
          </w:tcPr>
          <w:p w14:paraId="7F505AD2">
            <w:pPr>
              <w:pStyle w:val="11"/>
            </w:pPr>
          </w:p>
        </w:tc>
      </w:tr>
      <w:tr w14:paraId="45346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D63DC">
            <w:pPr>
              <w:pStyle w:val="13"/>
            </w:pPr>
            <w:r>
              <w:t>33</w:t>
            </w:r>
          </w:p>
        </w:tc>
        <w:tc>
          <w:tcPr>
            <w:tcW w:w="3402" w:type="dxa"/>
            <w:vAlign w:val="center"/>
          </w:tcPr>
          <w:p w14:paraId="55A8F391">
            <w:pPr>
              <w:pStyle w:val="12"/>
            </w:pPr>
            <w:r>
              <w:t>一、一般公共预算拨款</w:t>
            </w:r>
          </w:p>
        </w:tc>
        <w:tc>
          <w:tcPr>
            <w:tcW w:w="1474" w:type="dxa"/>
            <w:vAlign w:val="center"/>
          </w:tcPr>
          <w:p w14:paraId="6DDF6E43">
            <w:pPr>
              <w:pStyle w:val="11"/>
            </w:pPr>
          </w:p>
        </w:tc>
        <w:tc>
          <w:tcPr>
            <w:tcW w:w="3402" w:type="dxa"/>
            <w:vAlign w:val="center"/>
          </w:tcPr>
          <w:p w14:paraId="7DAC266D">
            <w:pPr>
              <w:pStyle w:val="12"/>
            </w:pPr>
          </w:p>
        </w:tc>
        <w:tc>
          <w:tcPr>
            <w:tcW w:w="1474" w:type="dxa"/>
            <w:vAlign w:val="center"/>
          </w:tcPr>
          <w:p w14:paraId="71166C7D">
            <w:pPr>
              <w:pStyle w:val="11"/>
            </w:pPr>
          </w:p>
        </w:tc>
        <w:tc>
          <w:tcPr>
            <w:tcW w:w="1474" w:type="dxa"/>
            <w:vAlign w:val="center"/>
          </w:tcPr>
          <w:p w14:paraId="7DA3FE91">
            <w:pPr>
              <w:pStyle w:val="11"/>
            </w:pPr>
          </w:p>
        </w:tc>
        <w:tc>
          <w:tcPr>
            <w:tcW w:w="1474" w:type="dxa"/>
            <w:vAlign w:val="center"/>
          </w:tcPr>
          <w:p w14:paraId="445E7469">
            <w:pPr>
              <w:pStyle w:val="11"/>
            </w:pPr>
          </w:p>
        </w:tc>
        <w:tc>
          <w:tcPr>
            <w:tcW w:w="1474" w:type="dxa"/>
            <w:vAlign w:val="center"/>
          </w:tcPr>
          <w:p w14:paraId="608C3668">
            <w:pPr>
              <w:pStyle w:val="11"/>
            </w:pPr>
          </w:p>
        </w:tc>
      </w:tr>
      <w:tr w14:paraId="7EFBF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3D8D2">
            <w:pPr>
              <w:pStyle w:val="13"/>
            </w:pPr>
            <w:r>
              <w:t>34</w:t>
            </w:r>
          </w:p>
        </w:tc>
        <w:tc>
          <w:tcPr>
            <w:tcW w:w="3402" w:type="dxa"/>
            <w:vAlign w:val="center"/>
          </w:tcPr>
          <w:p w14:paraId="287FBF6D">
            <w:pPr>
              <w:pStyle w:val="12"/>
            </w:pPr>
            <w:r>
              <w:t>二、政府性基金预算拨款</w:t>
            </w:r>
          </w:p>
        </w:tc>
        <w:tc>
          <w:tcPr>
            <w:tcW w:w="1474" w:type="dxa"/>
            <w:vAlign w:val="center"/>
          </w:tcPr>
          <w:p w14:paraId="74A93FE4">
            <w:pPr>
              <w:pStyle w:val="11"/>
            </w:pPr>
          </w:p>
        </w:tc>
        <w:tc>
          <w:tcPr>
            <w:tcW w:w="3402" w:type="dxa"/>
            <w:vAlign w:val="center"/>
          </w:tcPr>
          <w:p w14:paraId="32DE9433">
            <w:pPr>
              <w:pStyle w:val="12"/>
            </w:pPr>
          </w:p>
        </w:tc>
        <w:tc>
          <w:tcPr>
            <w:tcW w:w="1474" w:type="dxa"/>
            <w:vAlign w:val="center"/>
          </w:tcPr>
          <w:p w14:paraId="33169FE5">
            <w:pPr>
              <w:pStyle w:val="11"/>
            </w:pPr>
          </w:p>
        </w:tc>
        <w:tc>
          <w:tcPr>
            <w:tcW w:w="1474" w:type="dxa"/>
            <w:vAlign w:val="center"/>
          </w:tcPr>
          <w:p w14:paraId="1ABCBD41">
            <w:pPr>
              <w:pStyle w:val="11"/>
            </w:pPr>
          </w:p>
        </w:tc>
        <w:tc>
          <w:tcPr>
            <w:tcW w:w="1474" w:type="dxa"/>
            <w:vAlign w:val="center"/>
          </w:tcPr>
          <w:p w14:paraId="479F88DC">
            <w:pPr>
              <w:pStyle w:val="11"/>
            </w:pPr>
          </w:p>
        </w:tc>
        <w:tc>
          <w:tcPr>
            <w:tcW w:w="1474" w:type="dxa"/>
            <w:vAlign w:val="center"/>
          </w:tcPr>
          <w:p w14:paraId="4D156BE5">
            <w:pPr>
              <w:pStyle w:val="11"/>
            </w:pPr>
          </w:p>
        </w:tc>
      </w:tr>
      <w:tr w14:paraId="5E1B9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2CF44">
            <w:pPr>
              <w:pStyle w:val="13"/>
            </w:pPr>
            <w:r>
              <w:t>35</w:t>
            </w:r>
          </w:p>
        </w:tc>
        <w:tc>
          <w:tcPr>
            <w:tcW w:w="3402" w:type="dxa"/>
            <w:vAlign w:val="center"/>
          </w:tcPr>
          <w:p w14:paraId="403EBE03">
            <w:pPr>
              <w:pStyle w:val="12"/>
            </w:pPr>
            <w:r>
              <w:t>三、国有资本经营预算拨款</w:t>
            </w:r>
          </w:p>
        </w:tc>
        <w:tc>
          <w:tcPr>
            <w:tcW w:w="1474" w:type="dxa"/>
            <w:vAlign w:val="center"/>
          </w:tcPr>
          <w:p w14:paraId="386D6313">
            <w:pPr>
              <w:pStyle w:val="11"/>
            </w:pPr>
          </w:p>
        </w:tc>
        <w:tc>
          <w:tcPr>
            <w:tcW w:w="3402" w:type="dxa"/>
            <w:vAlign w:val="center"/>
          </w:tcPr>
          <w:p w14:paraId="121A731E">
            <w:pPr>
              <w:pStyle w:val="12"/>
            </w:pPr>
          </w:p>
        </w:tc>
        <w:tc>
          <w:tcPr>
            <w:tcW w:w="1474" w:type="dxa"/>
            <w:vAlign w:val="center"/>
          </w:tcPr>
          <w:p w14:paraId="63E16772">
            <w:pPr>
              <w:pStyle w:val="11"/>
            </w:pPr>
          </w:p>
        </w:tc>
        <w:tc>
          <w:tcPr>
            <w:tcW w:w="1474" w:type="dxa"/>
            <w:vAlign w:val="center"/>
          </w:tcPr>
          <w:p w14:paraId="290863FE">
            <w:pPr>
              <w:pStyle w:val="11"/>
            </w:pPr>
          </w:p>
        </w:tc>
        <w:tc>
          <w:tcPr>
            <w:tcW w:w="1474" w:type="dxa"/>
            <w:vAlign w:val="center"/>
          </w:tcPr>
          <w:p w14:paraId="3D29C8DC">
            <w:pPr>
              <w:pStyle w:val="11"/>
            </w:pPr>
          </w:p>
        </w:tc>
        <w:tc>
          <w:tcPr>
            <w:tcW w:w="1474" w:type="dxa"/>
            <w:vAlign w:val="center"/>
          </w:tcPr>
          <w:p w14:paraId="3DC27134">
            <w:pPr>
              <w:pStyle w:val="11"/>
            </w:pPr>
          </w:p>
        </w:tc>
      </w:tr>
      <w:tr w14:paraId="017AD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2218F">
            <w:pPr>
              <w:pStyle w:val="13"/>
            </w:pPr>
            <w:r>
              <w:t>36</w:t>
            </w:r>
          </w:p>
        </w:tc>
        <w:tc>
          <w:tcPr>
            <w:tcW w:w="3402" w:type="dxa"/>
            <w:vAlign w:val="center"/>
          </w:tcPr>
          <w:p w14:paraId="246A388E">
            <w:pPr>
              <w:pStyle w:val="14"/>
            </w:pPr>
            <w:r>
              <w:t>收入总计</w:t>
            </w:r>
          </w:p>
        </w:tc>
        <w:tc>
          <w:tcPr>
            <w:tcW w:w="1474" w:type="dxa"/>
            <w:vAlign w:val="center"/>
          </w:tcPr>
          <w:p w14:paraId="55731DE2">
            <w:pPr>
              <w:pStyle w:val="15"/>
            </w:pPr>
            <w:r>
              <w:t>133.00</w:t>
            </w:r>
          </w:p>
        </w:tc>
        <w:tc>
          <w:tcPr>
            <w:tcW w:w="3402" w:type="dxa"/>
            <w:vAlign w:val="center"/>
          </w:tcPr>
          <w:p w14:paraId="760413B9">
            <w:pPr>
              <w:pStyle w:val="14"/>
            </w:pPr>
            <w:r>
              <w:t>支出总计</w:t>
            </w:r>
          </w:p>
        </w:tc>
        <w:tc>
          <w:tcPr>
            <w:tcW w:w="1474" w:type="dxa"/>
            <w:vAlign w:val="center"/>
          </w:tcPr>
          <w:p w14:paraId="4CD1C784">
            <w:pPr>
              <w:pStyle w:val="15"/>
            </w:pPr>
            <w:r>
              <w:t>133.00</w:t>
            </w:r>
          </w:p>
        </w:tc>
        <w:tc>
          <w:tcPr>
            <w:tcW w:w="1474" w:type="dxa"/>
            <w:vAlign w:val="center"/>
          </w:tcPr>
          <w:p w14:paraId="60235029">
            <w:pPr>
              <w:pStyle w:val="15"/>
            </w:pPr>
            <w:r>
              <w:t>133.00</w:t>
            </w:r>
          </w:p>
        </w:tc>
        <w:tc>
          <w:tcPr>
            <w:tcW w:w="1474" w:type="dxa"/>
            <w:vAlign w:val="center"/>
          </w:tcPr>
          <w:p w14:paraId="41D73B01">
            <w:pPr>
              <w:pStyle w:val="15"/>
            </w:pPr>
          </w:p>
        </w:tc>
        <w:tc>
          <w:tcPr>
            <w:tcW w:w="1474" w:type="dxa"/>
            <w:vAlign w:val="center"/>
          </w:tcPr>
          <w:p w14:paraId="29D10117">
            <w:pPr>
              <w:pStyle w:val="15"/>
            </w:pPr>
          </w:p>
        </w:tc>
      </w:tr>
    </w:tbl>
    <w:p w14:paraId="30B31FF9">
      <w:pPr>
        <w:sectPr>
          <w:pgSz w:w="16840" w:h="11900" w:orient="landscape"/>
          <w:pgMar w:top="1361" w:right="1020" w:bottom="1134" w:left="1020" w:header="720" w:footer="720" w:gutter="0"/>
          <w:cols w:space="720" w:num="1"/>
        </w:sectPr>
      </w:pPr>
    </w:p>
    <w:p w14:paraId="59964C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039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2A7397">
            <w:pPr>
              <w:pStyle w:val="9"/>
            </w:pPr>
            <w:r>
              <w:t>361007石家庄市鹿泉区中医院</w:t>
            </w:r>
          </w:p>
        </w:tc>
        <w:tc>
          <w:tcPr>
            <w:tcW w:w="2551" w:type="dxa"/>
            <w:tcBorders>
              <w:top w:val="single" w:color="FFFFFF" w:sz="6" w:space="0"/>
              <w:left w:val="single" w:color="FFFFFF" w:sz="6" w:space="0"/>
              <w:right w:val="single" w:color="FFFFFF" w:sz="6" w:space="0"/>
            </w:tcBorders>
            <w:vAlign w:val="center"/>
          </w:tcPr>
          <w:p w14:paraId="5480EB5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7058D92">
            <w:pPr>
              <w:pStyle w:val="7"/>
            </w:pPr>
            <w:r>
              <w:t>单位：万元</w:t>
            </w:r>
          </w:p>
        </w:tc>
      </w:tr>
      <w:tr w14:paraId="52FEB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16CECE">
            <w:pPr>
              <w:pStyle w:val="10"/>
            </w:pPr>
            <w:r>
              <w:t>序号</w:t>
            </w:r>
          </w:p>
        </w:tc>
        <w:tc>
          <w:tcPr>
            <w:tcW w:w="5726" w:type="dxa"/>
            <w:gridSpan w:val="2"/>
            <w:vAlign w:val="center"/>
          </w:tcPr>
          <w:p w14:paraId="2D26E42B">
            <w:pPr>
              <w:pStyle w:val="10"/>
            </w:pPr>
            <w:r>
              <w:t>功能分类科目</w:t>
            </w:r>
          </w:p>
        </w:tc>
        <w:tc>
          <w:tcPr>
            <w:tcW w:w="2551" w:type="dxa"/>
            <w:vMerge w:val="restart"/>
            <w:vAlign w:val="center"/>
          </w:tcPr>
          <w:p w14:paraId="21EBFA30">
            <w:pPr>
              <w:pStyle w:val="10"/>
            </w:pPr>
            <w:r>
              <w:t>合计</w:t>
            </w:r>
          </w:p>
        </w:tc>
        <w:tc>
          <w:tcPr>
            <w:tcW w:w="2551" w:type="dxa"/>
            <w:vMerge w:val="restart"/>
            <w:vAlign w:val="center"/>
          </w:tcPr>
          <w:p w14:paraId="4B64C2D0">
            <w:pPr>
              <w:pStyle w:val="10"/>
            </w:pPr>
            <w:r>
              <w:t>基本支出</w:t>
            </w:r>
          </w:p>
        </w:tc>
        <w:tc>
          <w:tcPr>
            <w:tcW w:w="2551" w:type="dxa"/>
            <w:vMerge w:val="restart"/>
            <w:vAlign w:val="center"/>
          </w:tcPr>
          <w:p w14:paraId="0ECE15CD">
            <w:pPr>
              <w:pStyle w:val="10"/>
            </w:pPr>
            <w:r>
              <w:t>项目支出</w:t>
            </w:r>
          </w:p>
        </w:tc>
      </w:tr>
      <w:tr w14:paraId="15033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84E464"/>
        </w:tc>
        <w:tc>
          <w:tcPr>
            <w:tcW w:w="1191" w:type="dxa"/>
            <w:vAlign w:val="center"/>
          </w:tcPr>
          <w:p w14:paraId="7F4A6075">
            <w:pPr>
              <w:pStyle w:val="10"/>
            </w:pPr>
            <w:r>
              <w:t>科目编码</w:t>
            </w:r>
          </w:p>
        </w:tc>
        <w:tc>
          <w:tcPr>
            <w:tcW w:w="4535" w:type="dxa"/>
            <w:vAlign w:val="center"/>
          </w:tcPr>
          <w:p w14:paraId="2079EEBC">
            <w:pPr>
              <w:pStyle w:val="10"/>
            </w:pPr>
            <w:r>
              <w:t>科目名称</w:t>
            </w:r>
          </w:p>
        </w:tc>
        <w:tc>
          <w:tcPr>
            <w:tcW w:w="2551" w:type="dxa"/>
            <w:vMerge w:val="continue"/>
          </w:tcPr>
          <w:p w14:paraId="77C56AC1"/>
        </w:tc>
        <w:tc>
          <w:tcPr>
            <w:tcW w:w="2551" w:type="dxa"/>
            <w:vMerge w:val="continue"/>
          </w:tcPr>
          <w:p w14:paraId="2FE55FEF"/>
        </w:tc>
        <w:tc>
          <w:tcPr>
            <w:tcW w:w="2551" w:type="dxa"/>
            <w:vMerge w:val="continue"/>
          </w:tcPr>
          <w:p w14:paraId="60064FB3"/>
        </w:tc>
      </w:tr>
      <w:tr w14:paraId="5BF70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8BF332">
            <w:pPr>
              <w:pStyle w:val="10"/>
            </w:pPr>
            <w:r>
              <w:t>栏次</w:t>
            </w:r>
          </w:p>
        </w:tc>
        <w:tc>
          <w:tcPr>
            <w:tcW w:w="1191" w:type="dxa"/>
            <w:vAlign w:val="center"/>
          </w:tcPr>
          <w:p w14:paraId="0A338E39">
            <w:pPr>
              <w:pStyle w:val="10"/>
            </w:pPr>
            <w:r>
              <w:t>1</w:t>
            </w:r>
          </w:p>
        </w:tc>
        <w:tc>
          <w:tcPr>
            <w:tcW w:w="4535" w:type="dxa"/>
            <w:vAlign w:val="center"/>
          </w:tcPr>
          <w:p w14:paraId="2E004D5C">
            <w:pPr>
              <w:pStyle w:val="10"/>
            </w:pPr>
            <w:r>
              <w:t>2</w:t>
            </w:r>
          </w:p>
        </w:tc>
        <w:tc>
          <w:tcPr>
            <w:tcW w:w="2551" w:type="dxa"/>
            <w:vAlign w:val="center"/>
          </w:tcPr>
          <w:p w14:paraId="6E2B1A96">
            <w:pPr>
              <w:pStyle w:val="10"/>
            </w:pPr>
            <w:r>
              <w:t>3</w:t>
            </w:r>
          </w:p>
        </w:tc>
        <w:tc>
          <w:tcPr>
            <w:tcW w:w="2551" w:type="dxa"/>
            <w:vAlign w:val="center"/>
          </w:tcPr>
          <w:p w14:paraId="32CF6AD1">
            <w:pPr>
              <w:pStyle w:val="10"/>
            </w:pPr>
            <w:r>
              <w:t>4</w:t>
            </w:r>
          </w:p>
        </w:tc>
        <w:tc>
          <w:tcPr>
            <w:tcW w:w="2551" w:type="dxa"/>
            <w:vAlign w:val="center"/>
          </w:tcPr>
          <w:p w14:paraId="3C66F981">
            <w:pPr>
              <w:pStyle w:val="10"/>
            </w:pPr>
            <w:r>
              <w:t>5</w:t>
            </w:r>
          </w:p>
        </w:tc>
      </w:tr>
      <w:tr w14:paraId="16E07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FFA14">
            <w:pPr>
              <w:pStyle w:val="13"/>
            </w:pPr>
            <w:r>
              <w:t>1</w:t>
            </w:r>
          </w:p>
        </w:tc>
        <w:tc>
          <w:tcPr>
            <w:tcW w:w="1191" w:type="dxa"/>
            <w:vAlign w:val="center"/>
          </w:tcPr>
          <w:p w14:paraId="4B7053A7">
            <w:pPr>
              <w:pStyle w:val="16"/>
            </w:pPr>
          </w:p>
        </w:tc>
        <w:tc>
          <w:tcPr>
            <w:tcW w:w="4535" w:type="dxa"/>
            <w:vAlign w:val="center"/>
          </w:tcPr>
          <w:p w14:paraId="44A10EF3">
            <w:pPr>
              <w:pStyle w:val="14"/>
            </w:pPr>
            <w:r>
              <w:t>合计</w:t>
            </w:r>
          </w:p>
        </w:tc>
        <w:tc>
          <w:tcPr>
            <w:tcW w:w="2551" w:type="dxa"/>
            <w:vAlign w:val="center"/>
          </w:tcPr>
          <w:p w14:paraId="1CA19307">
            <w:pPr>
              <w:pStyle w:val="15"/>
            </w:pPr>
            <w:r>
              <w:t>133.00</w:t>
            </w:r>
          </w:p>
        </w:tc>
        <w:tc>
          <w:tcPr>
            <w:tcW w:w="2551" w:type="dxa"/>
            <w:vAlign w:val="center"/>
          </w:tcPr>
          <w:p w14:paraId="6E4EB95A">
            <w:pPr>
              <w:pStyle w:val="15"/>
            </w:pPr>
          </w:p>
        </w:tc>
        <w:tc>
          <w:tcPr>
            <w:tcW w:w="2551" w:type="dxa"/>
            <w:vAlign w:val="center"/>
          </w:tcPr>
          <w:p w14:paraId="64CE7A92">
            <w:pPr>
              <w:pStyle w:val="15"/>
            </w:pPr>
            <w:r>
              <w:t>133.00</w:t>
            </w:r>
          </w:p>
        </w:tc>
      </w:tr>
      <w:tr w14:paraId="1C4D2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B9579">
            <w:pPr>
              <w:pStyle w:val="13"/>
            </w:pPr>
            <w:r>
              <w:t>2</w:t>
            </w:r>
          </w:p>
        </w:tc>
        <w:tc>
          <w:tcPr>
            <w:tcW w:w="1191" w:type="dxa"/>
            <w:vAlign w:val="center"/>
          </w:tcPr>
          <w:p w14:paraId="6ED51642">
            <w:pPr>
              <w:pStyle w:val="12"/>
            </w:pPr>
            <w:r>
              <w:t>210</w:t>
            </w:r>
          </w:p>
        </w:tc>
        <w:tc>
          <w:tcPr>
            <w:tcW w:w="4535" w:type="dxa"/>
            <w:vAlign w:val="center"/>
          </w:tcPr>
          <w:p w14:paraId="1B717D9A">
            <w:pPr>
              <w:pStyle w:val="12"/>
            </w:pPr>
            <w:r>
              <w:t>卫生健康支出</w:t>
            </w:r>
          </w:p>
        </w:tc>
        <w:tc>
          <w:tcPr>
            <w:tcW w:w="2551" w:type="dxa"/>
            <w:vAlign w:val="center"/>
          </w:tcPr>
          <w:p w14:paraId="3EF0D224">
            <w:pPr>
              <w:pStyle w:val="11"/>
            </w:pPr>
            <w:r>
              <w:t>133.00</w:t>
            </w:r>
          </w:p>
        </w:tc>
        <w:tc>
          <w:tcPr>
            <w:tcW w:w="2551" w:type="dxa"/>
            <w:vAlign w:val="center"/>
          </w:tcPr>
          <w:p w14:paraId="7C325BF9">
            <w:pPr>
              <w:pStyle w:val="11"/>
            </w:pPr>
          </w:p>
        </w:tc>
        <w:tc>
          <w:tcPr>
            <w:tcW w:w="2551" w:type="dxa"/>
            <w:vAlign w:val="center"/>
          </w:tcPr>
          <w:p w14:paraId="68584865">
            <w:pPr>
              <w:pStyle w:val="11"/>
            </w:pPr>
            <w:r>
              <w:t>133.00</w:t>
            </w:r>
          </w:p>
        </w:tc>
      </w:tr>
      <w:tr w14:paraId="40974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75905">
            <w:pPr>
              <w:pStyle w:val="13"/>
            </w:pPr>
            <w:r>
              <w:t>3</w:t>
            </w:r>
          </w:p>
        </w:tc>
        <w:tc>
          <w:tcPr>
            <w:tcW w:w="1191" w:type="dxa"/>
            <w:vAlign w:val="center"/>
          </w:tcPr>
          <w:p w14:paraId="0FEB0CFE">
            <w:pPr>
              <w:pStyle w:val="12"/>
            </w:pPr>
            <w:r>
              <w:t>21017</w:t>
            </w:r>
          </w:p>
        </w:tc>
        <w:tc>
          <w:tcPr>
            <w:tcW w:w="4535" w:type="dxa"/>
            <w:vAlign w:val="center"/>
          </w:tcPr>
          <w:p w14:paraId="30C32CDA">
            <w:pPr>
              <w:pStyle w:val="12"/>
            </w:pPr>
            <w:r>
              <w:t>中医药事务</w:t>
            </w:r>
          </w:p>
        </w:tc>
        <w:tc>
          <w:tcPr>
            <w:tcW w:w="2551" w:type="dxa"/>
            <w:vAlign w:val="center"/>
          </w:tcPr>
          <w:p w14:paraId="60EDA8EA">
            <w:pPr>
              <w:pStyle w:val="11"/>
            </w:pPr>
            <w:r>
              <w:t>133.00</w:t>
            </w:r>
          </w:p>
        </w:tc>
        <w:tc>
          <w:tcPr>
            <w:tcW w:w="2551" w:type="dxa"/>
            <w:vAlign w:val="center"/>
          </w:tcPr>
          <w:p w14:paraId="06602CA3">
            <w:pPr>
              <w:pStyle w:val="11"/>
            </w:pPr>
          </w:p>
        </w:tc>
        <w:tc>
          <w:tcPr>
            <w:tcW w:w="2551" w:type="dxa"/>
            <w:vAlign w:val="center"/>
          </w:tcPr>
          <w:p w14:paraId="5E24C31B">
            <w:pPr>
              <w:pStyle w:val="11"/>
            </w:pPr>
            <w:r>
              <w:t>133.00</w:t>
            </w:r>
          </w:p>
        </w:tc>
      </w:tr>
      <w:tr w14:paraId="6F5C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A09F3">
            <w:pPr>
              <w:pStyle w:val="13"/>
            </w:pPr>
            <w:r>
              <w:t>4</w:t>
            </w:r>
          </w:p>
        </w:tc>
        <w:tc>
          <w:tcPr>
            <w:tcW w:w="1191" w:type="dxa"/>
            <w:vAlign w:val="center"/>
          </w:tcPr>
          <w:p w14:paraId="13D2C95A">
            <w:pPr>
              <w:pStyle w:val="12"/>
            </w:pPr>
            <w:r>
              <w:t>2101799</w:t>
            </w:r>
          </w:p>
        </w:tc>
        <w:tc>
          <w:tcPr>
            <w:tcW w:w="4535" w:type="dxa"/>
            <w:vAlign w:val="center"/>
          </w:tcPr>
          <w:p w14:paraId="372527FE">
            <w:pPr>
              <w:pStyle w:val="12"/>
            </w:pPr>
            <w:r>
              <w:t>其他中医药事务支出</w:t>
            </w:r>
          </w:p>
        </w:tc>
        <w:tc>
          <w:tcPr>
            <w:tcW w:w="2551" w:type="dxa"/>
            <w:vAlign w:val="center"/>
          </w:tcPr>
          <w:p w14:paraId="5A6231E0">
            <w:pPr>
              <w:pStyle w:val="11"/>
            </w:pPr>
            <w:r>
              <w:t>133.00</w:t>
            </w:r>
          </w:p>
        </w:tc>
        <w:tc>
          <w:tcPr>
            <w:tcW w:w="2551" w:type="dxa"/>
            <w:vAlign w:val="center"/>
          </w:tcPr>
          <w:p w14:paraId="550C6046">
            <w:pPr>
              <w:pStyle w:val="11"/>
            </w:pPr>
          </w:p>
        </w:tc>
        <w:tc>
          <w:tcPr>
            <w:tcW w:w="2551" w:type="dxa"/>
            <w:vAlign w:val="center"/>
          </w:tcPr>
          <w:p w14:paraId="38996877">
            <w:pPr>
              <w:pStyle w:val="11"/>
            </w:pPr>
            <w:r>
              <w:t>133.00</w:t>
            </w:r>
          </w:p>
        </w:tc>
      </w:tr>
    </w:tbl>
    <w:p w14:paraId="64119616">
      <w:pPr>
        <w:sectPr>
          <w:pgSz w:w="16840" w:h="11900" w:orient="landscape"/>
          <w:pgMar w:top="1361" w:right="1020" w:bottom="1134" w:left="1020" w:header="720" w:footer="720" w:gutter="0"/>
          <w:cols w:space="720" w:num="1"/>
        </w:sectPr>
      </w:pPr>
    </w:p>
    <w:p w14:paraId="58C7D1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3C2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A8F4A3">
            <w:pPr>
              <w:pStyle w:val="9"/>
            </w:pPr>
            <w:r>
              <w:t>361007石家庄市鹿泉区中医院</w:t>
            </w:r>
          </w:p>
        </w:tc>
        <w:tc>
          <w:tcPr>
            <w:tcW w:w="2551" w:type="dxa"/>
            <w:tcBorders>
              <w:top w:val="single" w:color="FFFFFF" w:sz="6" w:space="0"/>
              <w:left w:val="single" w:color="FFFFFF" w:sz="6" w:space="0"/>
              <w:right w:val="single" w:color="FFFFFF" w:sz="6" w:space="0"/>
            </w:tcBorders>
            <w:vAlign w:val="center"/>
          </w:tcPr>
          <w:p w14:paraId="5DEE344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6A16B73">
            <w:pPr>
              <w:pStyle w:val="7"/>
            </w:pPr>
            <w:r>
              <w:t>单位：万元</w:t>
            </w:r>
          </w:p>
        </w:tc>
      </w:tr>
      <w:tr w14:paraId="5BF7E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24F6A8">
            <w:pPr>
              <w:pStyle w:val="10"/>
            </w:pPr>
            <w:r>
              <w:t>序号</w:t>
            </w:r>
          </w:p>
        </w:tc>
        <w:tc>
          <w:tcPr>
            <w:tcW w:w="5726" w:type="dxa"/>
            <w:gridSpan w:val="2"/>
            <w:vAlign w:val="center"/>
          </w:tcPr>
          <w:p w14:paraId="1E8AD64A">
            <w:pPr>
              <w:pStyle w:val="10"/>
            </w:pPr>
            <w:r>
              <w:t>支出部门经济分类科目</w:t>
            </w:r>
          </w:p>
        </w:tc>
        <w:tc>
          <w:tcPr>
            <w:tcW w:w="7653" w:type="dxa"/>
            <w:gridSpan w:val="3"/>
            <w:vAlign w:val="center"/>
          </w:tcPr>
          <w:p w14:paraId="30136924">
            <w:pPr>
              <w:pStyle w:val="10"/>
            </w:pPr>
            <w:r>
              <w:t>一般公共预算基本支出</w:t>
            </w:r>
          </w:p>
        </w:tc>
      </w:tr>
      <w:tr w14:paraId="26135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D877CF"/>
        </w:tc>
        <w:tc>
          <w:tcPr>
            <w:tcW w:w="1191" w:type="dxa"/>
            <w:vAlign w:val="center"/>
          </w:tcPr>
          <w:p w14:paraId="0F1826C9">
            <w:pPr>
              <w:pStyle w:val="10"/>
            </w:pPr>
            <w:r>
              <w:t>科目编码</w:t>
            </w:r>
          </w:p>
        </w:tc>
        <w:tc>
          <w:tcPr>
            <w:tcW w:w="4535" w:type="dxa"/>
            <w:vAlign w:val="center"/>
          </w:tcPr>
          <w:p w14:paraId="55678719">
            <w:pPr>
              <w:pStyle w:val="10"/>
            </w:pPr>
            <w:r>
              <w:t>科目名称</w:t>
            </w:r>
          </w:p>
        </w:tc>
        <w:tc>
          <w:tcPr>
            <w:tcW w:w="2551" w:type="dxa"/>
            <w:vAlign w:val="center"/>
          </w:tcPr>
          <w:p w14:paraId="21196CF8">
            <w:pPr>
              <w:pStyle w:val="10"/>
            </w:pPr>
            <w:r>
              <w:t>合计</w:t>
            </w:r>
          </w:p>
        </w:tc>
        <w:tc>
          <w:tcPr>
            <w:tcW w:w="2551" w:type="dxa"/>
            <w:vAlign w:val="center"/>
          </w:tcPr>
          <w:p w14:paraId="107BC319">
            <w:pPr>
              <w:pStyle w:val="10"/>
            </w:pPr>
            <w:r>
              <w:t>人员经费</w:t>
            </w:r>
          </w:p>
        </w:tc>
        <w:tc>
          <w:tcPr>
            <w:tcW w:w="2551" w:type="dxa"/>
            <w:vAlign w:val="center"/>
          </w:tcPr>
          <w:p w14:paraId="0610F785">
            <w:pPr>
              <w:pStyle w:val="10"/>
            </w:pPr>
            <w:r>
              <w:t>公用经费</w:t>
            </w:r>
          </w:p>
        </w:tc>
      </w:tr>
      <w:tr w14:paraId="6ABF2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868EC2">
            <w:pPr>
              <w:pStyle w:val="10"/>
            </w:pPr>
            <w:r>
              <w:t>栏次</w:t>
            </w:r>
          </w:p>
        </w:tc>
        <w:tc>
          <w:tcPr>
            <w:tcW w:w="1191" w:type="dxa"/>
            <w:vAlign w:val="center"/>
          </w:tcPr>
          <w:p w14:paraId="08E60649">
            <w:pPr>
              <w:pStyle w:val="10"/>
            </w:pPr>
            <w:r>
              <w:t>1</w:t>
            </w:r>
          </w:p>
        </w:tc>
        <w:tc>
          <w:tcPr>
            <w:tcW w:w="4535" w:type="dxa"/>
            <w:vAlign w:val="center"/>
          </w:tcPr>
          <w:p w14:paraId="19EEF0F5">
            <w:pPr>
              <w:pStyle w:val="10"/>
            </w:pPr>
            <w:r>
              <w:t>2</w:t>
            </w:r>
          </w:p>
        </w:tc>
        <w:tc>
          <w:tcPr>
            <w:tcW w:w="2551" w:type="dxa"/>
            <w:vAlign w:val="center"/>
          </w:tcPr>
          <w:p w14:paraId="0031FD59">
            <w:pPr>
              <w:pStyle w:val="10"/>
            </w:pPr>
            <w:r>
              <w:t>3</w:t>
            </w:r>
          </w:p>
        </w:tc>
        <w:tc>
          <w:tcPr>
            <w:tcW w:w="2551" w:type="dxa"/>
            <w:vAlign w:val="center"/>
          </w:tcPr>
          <w:p w14:paraId="5ECF790B">
            <w:pPr>
              <w:pStyle w:val="10"/>
            </w:pPr>
            <w:r>
              <w:t>4</w:t>
            </w:r>
          </w:p>
        </w:tc>
        <w:tc>
          <w:tcPr>
            <w:tcW w:w="2551" w:type="dxa"/>
            <w:vAlign w:val="center"/>
          </w:tcPr>
          <w:p w14:paraId="2C3D54C6">
            <w:pPr>
              <w:pStyle w:val="10"/>
            </w:pPr>
            <w:r>
              <w:t>5</w:t>
            </w:r>
          </w:p>
        </w:tc>
      </w:tr>
      <w:tr w14:paraId="63F84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27FB5">
            <w:pPr>
              <w:pStyle w:val="13"/>
            </w:pPr>
          </w:p>
        </w:tc>
        <w:tc>
          <w:tcPr>
            <w:tcW w:w="1191" w:type="dxa"/>
            <w:vAlign w:val="center"/>
          </w:tcPr>
          <w:p w14:paraId="09C32056">
            <w:pPr>
              <w:pStyle w:val="12"/>
            </w:pPr>
          </w:p>
        </w:tc>
        <w:tc>
          <w:tcPr>
            <w:tcW w:w="4535" w:type="dxa"/>
            <w:vAlign w:val="center"/>
          </w:tcPr>
          <w:p w14:paraId="02E4C857">
            <w:pPr>
              <w:pStyle w:val="12"/>
            </w:pPr>
          </w:p>
        </w:tc>
        <w:tc>
          <w:tcPr>
            <w:tcW w:w="2551" w:type="dxa"/>
            <w:vAlign w:val="center"/>
          </w:tcPr>
          <w:p w14:paraId="40B6BE98">
            <w:pPr>
              <w:pStyle w:val="11"/>
            </w:pPr>
          </w:p>
        </w:tc>
        <w:tc>
          <w:tcPr>
            <w:tcW w:w="2551" w:type="dxa"/>
            <w:vAlign w:val="center"/>
          </w:tcPr>
          <w:p w14:paraId="3F6F97A0">
            <w:pPr>
              <w:pStyle w:val="11"/>
            </w:pPr>
          </w:p>
        </w:tc>
        <w:tc>
          <w:tcPr>
            <w:tcW w:w="2551" w:type="dxa"/>
            <w:vAlign w:val="center"/>
          </w:tcPr>
          <w:p w14:paraId="342ECF2D">
            <w:pPr>
              <w:pStyle w:val="11"/>
            </w:pPr>
          </w:p>
        </w:tc>
      </w:tr>
    </w:tbl>
    <w:p w14:paraId="0554BA1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BA25E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06D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EBA759">
            <w:pPr>
              <w:pStyle w:val="9"/>
            </w:pPr>
            <w:r>
              <w:t>361007石家庄市鹿泉区中医院</w:t>
            </w:r>
          </w:p>
        </w:tc>
        <w:tc>
          <w:tcPr>
            <w:tcW w:w="2551" w:type="dxa"/>
            <w:tcBorders>
              <w:top w:val="single" w:color="FFFFFF" w:sz="6" w:space="0"/>
              <w:left w:val="single" w:color="FFFFFF" w:sz="6" w:space="0"/>
              <w:right w:val="single" w:color="FFFFFF" w:sz="6" w:space="0"/>
            </w:tcBorders>
            <w:vAlign w:val="center"/>
          </w:tcPr>
          <w:p w14:paraId="1ED5AA8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C2E45FB">
            <w:pPr>
              <w:pStyle w:val="7"/>
            </w:pPr>
            <w:r>
              <w:t>单位：万元</w:t>
            </w:r>
          </w:p>
        </w:tc>
      </w:tr>
      <w:tr w14:paraId="7DC73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6E3970">
            <w:pPr>
              <w:pStyle w:val="10"/>
            </w:pPr>
            <w:r>
              <w:t>序号</w:t>
            </w:r>
          </w:p>
        </w:tc>
        <w:tc>
          <w:tcPr>
            <w:tcW w:w="5726" w:type="dxa"/>
            <w:gridSpan w:val="2"/>
            <w:vAlign w:val="center"/>
          </w:tcPr>
          <w:p w14:paraId="50EC1265">
            <w:pPr>
              <w:pStyle w:val="10"/>
            </w:pPr>
            <w:r>
              <w:t>功能分类科目</w:t>
            </w:r>
          </w:p>
        </w:tc>
        <w:tc>
          <w:tcPr>
            <w:tcW w:w="2551" w:type="dxa"/>
            <w:vMerge w:val="restart"/>
            <w:vAlign w:val="center"/>
          </w:tcPr>
          <w:p w14:paraId="69C78FD8">
            <w:pPr>
              <w:pStyle w:val="10"/>
            </w:pPr>
            <w:r>
              <w:t>合计</w:t>
            </w:r>
          </w:p>
        </w:tc>
        <w:tc>
          <w:tcPr>
            <w:tcW w:w="2551" w:type="dxa"/>
            <w:vMerge w:val="restart"/>
            <w:vAlign w:val="center"/>
          </w:tcPr>
          <w:p w14:paraId="34C356A3">
            <w:pPr>
              <w:pStyle w:val="10"/>
            </w:pPr>
            <w:r>
              <w:t>基本支出</w:t>
            </w:r>
          </w:p>
        </w:tc>
        <w:tc>
          <w:tcPr>
            <w:tcW w:w="2551" w:type="dxa"/>
            <w:vMerge w:val="restart"/>
            <w:vAlign w:val="center"/>
          </w:tcPr>
          <w:p w14:paraId="0C001129">
            <w:pPr>
              <w:pStyle w:val="10"/>
            </w:pPr>
            <w:r>
              <w:t>项目支出</w:t>
            </w:r>
          </w:p>
        </w:tc>
      </w:tr>
      <w:tr w14:paraId="670CE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5BCF7F"/>
        </w:tc>
        <w:tc>
          <w:tcPr>
            <w:tcW w:w="1191" w:type="dxa"/>
            <w:vAlign w:val="center"/>
          </w:tcPr>
          <w:p w14:paraId="42602608">
            <w:pPr>
              <w:pStyle w:val="10"/>
            </w:pPr>
            <w:r>
              <w:t>科目编码</w:t>
            </w:r>
          </w:p>
        </w:tc>
        <w:tc>
          <w:tcPr>
            <w:tcW w:w="4535" w:type="dxa"/>
            <w:vAlign w:val="center"/>
          </w:tcPr>
          <w:p w14:paraId="229CD4C7">
            <w:pPr>
              <w:pStyle w:val="10"/>
            </w:pPr>
            <w:r>
              <w:t>科目名称</w:t>
            </w:r>
          </w:p>
        </w:tc>
        <w:tc>
          <w:tcPr>
            <w:tcW w:w="2551" w:type="dxa"/>
            <w:vMerge w:val="continue"/>
          </w:tcPr>
          <w:p w14:paraId="699CED53"/>
        </w:tc>
        <w:tc>
          <w:tcPr>
            <w:tcW w:w="2551" w:type="dxa"/>
            <w:vMerge w:val="continue"/>
          </w:tcPr>
          <w:p w14:paraId="0376AAEB"/>
        </w:tc>
        <w:tc>
          <w:tcPr>
            <w:tcW w:w="2551" w:type="dxa"/>
            <w:vMerge w:val="continue"/>
          </w:tcPr>
          <w:p w14:paraId="1027B20C"/>
        </w:tc>
      </w:tr>
      <w:tr w14:paraId="086D9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9070DD">
            <w:pPr>
              <w:pStyle w:val="10"/>
            </w:pPr>
            <w:r>
              <w:t>栏次</w:t>
            </w:r>
          </w:p>
        </w:tc>
        <w:tc>
          <w:tcPr>
            <w:tcW w:w="1191" w:type="dxa"/>
            <w:vAlign w:val="center"/>
          </w:tcPr>
          <w:p w14:paraId="7BC4A437">
            <w:pPr>
              <w:pStyle w:val="10"/>
            </w:pPr>
            <w:r>
              <w:t>1</w:t>
            </w:r>
          </w:p>
        </w:tc>
        <w:tc>
          <w:tcPr>
            <w:tcW w:w="4535" w:type="dxa"/>
            <w:vAlign w:val="center"/>
          </w:tcPr>
          <w:p w14:paraId="0EE16FBC">
            <w:pPr>
              <w:pStyle w:val="10"/>
            </w:pPr>
            <w:r>
              <w:t>2</w:t>
            </w:r>
          </w:p>
        </w:tc>
        <w:tc>
          <w:tcPr>
            <w:tcW w:w="2551" w:type="dxa"/>
            <w:vAlign w:val="center"/>
          </w:tcPr>
          <w:p w14:paraId="29440B98">
            <w:pPr>
              <w:pStyle w:val="10"/>
            </w:pPr>
            <w:r>
              <w:t>3</w:t>
            </w:r>
          </w:p>
        </w:tc>
        <w:tc>
          <w:tcPr>
            <w:tcW w:w="2551" w:type="dxa"/>
            <w:vAlign w:val="center"/>
          </w:tcPr>
          <w:p w14:paraId="038F7557">
            <w:pPr>
              <w:pStyle w:val="10"/>
            </w:pPr>
            <w:r>
              <w:t>4</w:t>
            </w:r>
          </w:p>
        </w:tc>
        <w:tc>
          <w:tcPr>
            <w:tcW w:w="2551" w:type="dxa"/>
            <w:vAlign w:val="center"/>
          </w:tcPr>
          <w:p w14:paraId="3F99C5B5">
            <w:pPr>
              <w:pStyle w:val="10"/>
            </w:pPr>
            <w:r>
              <w:t>5</w:t>
            </w:r>
          </w:p>
        </w:tc>
      </w:tr>
      <w:tr w14:paraId="17244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B8A04">
            <w:pPr>
              <w:pStyle w:val="13"/>
            </w:pPr>
          </w:p>
        </w:tc>
        <w:tc>
          <w:tcPr>
            <w:tcW w:w="1191" w:type="dxa"/>
            <w:vAlign w:val="center"/>
          </w:tcPr>
          <w:p w14:paraId="0DE9259F">
            <w:pPr>
              <w:pStyle w:val="12"/>
            </w:pPr>
          </w:p>
        </w:tc>
        <w:tc>
          <w:tcPr>
            <w:tcW w:w="4535" w:type="dxa"/>
            <w:vAlign w:val="center"/>
          </w:tcPr>
          <w:p w14:paraId="159A54E3">
            <w:pPr>
              <w:pStyle w:val="12"/>
            </w:pPr>
          </w:p>
        </w:tc>
        <w:tc>
          <w:tcPr>
            <w:tcW w:w="2551" w:type="dxa"/>
            <w:vAlign w:val="center"/>
          </w:tcPr>
          <w:p w14:paraId="37BCCF7D">
            <w:pPr>
              <w:pStyle w:val="11"/>
            </w:pPr>
          </w:p>
        </w:tc>
        <w:tc>
          <w:tcPr>
            <w:tcW w:w="2551" w:type="dxa"/>
            <w:vAlign w:val="center"/>
          </w:tcPr>
          <w:p w14:paraId="65E9C72B">
            <w:pPr>
              <w:pStyle w:val="11"/>
            </w:pPr>
          </w:p>
        </w:tc>
        <w:tc>
          <w:tcPr>
            <w:tcW w:w="2551" w:type="dxa"/>
            <w:vAlign w:val="center"/>
          </w:tcPr>
          <w:p w14:paraId="2396C5FE">
            <w:pPr>
              <w:pStyle w:val="11"/>
            </w:pPr>
          </w:p>
        </w:tc>
      </w:tr>
    </w:tbl>
    <w:p w14:paraId="184FB1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A6E2C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3E2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507B1D">
            <w:pPr>
              <w:pStyle w:val="9"/>
            </w:pPr>
            <w:r>
              <w:t>361007石家庄市鹿泉区中医院</w:t>
            </w:r>
          </w:p>
        </w:tc>
        <w:tc>
          <w:tcPr>
            <w:tcW w:w="2551" w:type="dxa"/>
            <w:tcBorders>
              <w:top w:val="single" w:color="FFFFFF" w:sz="6" w:space="0"/>
              <w:left w:val="single" w:color="FFFFFF" w:sz="6" w:space="0"/>
              <w:right w:val="single" w:color="FFFFFF" w:sz="6" w:space="0"/>
            </w:tcBorders>
            <w:vAlign w:val="center"/>
          </w:tcPr>
          <w:p w14:paraId="15935E9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E16D245">
            <w:pPr>
              <w:pStyle w:val="7"/>
            </w:pPr>
            <w:r>
              <w:t>单位：万元</w:t>
            </w:r>
          </w:p>
        </w:tc>
      </w:tr>
      <w:tr w14:paraId="3D5FD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D5C22E">
            <w:pPr>
              <w:pStyle w:val="10"/>
            </w:pPr>
            <w:r>
              <w:t>序号</w:t>
            </w:r>
          </w:p>
        </w:tc>
        <w:tc>
          <w:tcPr>
            <w:tcW w:w="5726" w:type="dxa"/>
            <w:gridSpan w:val="2"/>
            <w:vAlign w:val="center"/>
          </w:tcPr>
          <w:p w14:paraId="5F7B9413">
            <w:pPr>
              <w:pStyle w:val="10"/>
            </w:pPr>
            <w:r>
              <w:t>功能分类科目</w:t>
            </w:r>
          </w:p>
        </w:tc>
        <w:tc>
          <w:tcPr>
            <w:tcW w:w="2551" w:type="dxa"/>
            <w:vMerge w:val="restart"/>
            <w:vAlign w:val="center"/>
          </w:tcPr>
          <w:p w14:paraId="535B258D">
            <w:pPr>
              <w:pStyle w:val="10"/>
            </w:pPr>
            <w:r>
              <w:t>合计</w:t>
            </w:r>
          </w:p>
        </w:tc>
        <w:tc>
          <w:tcPr>
            <w:tcW w:w="2551" w:type="dxa"/>
            <w:vMerge w:val="restart"/>
            <w:vAlign w:val="center"/>
          </w:tcPr>
          <w:p w14:paraId="02F91B7C">
            <w:pPr>
              <w:pStyle w:val="10"/>
            </w:pPr>
            <w:r>
              <w:t>基本支出</w:t>
            </w:r>
          </w:p>
        </w:tc>
        <w:tc>
          <w:tcPr>
            <w:tcW w:w="2551" w:type="dxa"/>
            <w:vMerge w:val="restart"/>
            <w:vAlign w:val="center"/>
          </w:tcPr>
          <w:p w14:paraId="2B49BB74">
            <w:pPr>
              <w:pStyle w:val="10"/>
            </w:pPr>
            <w:r>
              <w:t>项目支出</w:t>
            </w:r>
          </w:p>
        </w:tc>
      </w:tr>
      <w:tr w14:paraId="64119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A3DD6E"/>
        </w:tc>
        <w:tc>
          <w:tcPr>
            <w:tcW w:w="1191" w:type="dxa"/>
            <w:vAlign w:val="center"/>
          </w:tcPr>
          <w:p w14:paraId="0D014190">
            <w:pPr>
              <w:pStyle w:val="10"/>
            </w:pPr>
            <w:r>
              <w:t>科目编码</w:t>
            </w:r>
          </w:p>
        </w:tc>
        <w:tc>
          <w:tcPr>
            <w:tcW w:w="4535" w:type="dxa"/>
            <w:vAlign w:val="center"/>
          </w:tcPr>
          <w:p w14:paraId="167513D8">
            <w:pPr>
              <w:pStyle w:val="10"/>
            </w:pPr>
            <w:r>
              <w:t>科目名称</w:t>
            </w:r>
          </w:p>
        </w:tc>
        <w:tc>
          <w:tcPr>
            <w:tcW w:w="2551" w:type="dxa"/>
            <w:vMerge w:val="continue"/>
          </w:tcPr>
          <w:p w14:paraId="42DA57F1"/>
        </w:tc>
        <w:tc>
          <w:tcPr>
            <w:tcW w:w="2551" w:type="dxa"/>
            <w:vMerge w:val="continue"/>
          </w:tcPr>
          <w:p w14:paraId="6409679A"/>
        </w:tc>
        <w:tc>
          <w:tcPr>
            <w:tcW w:w="2551" w:type="dxa"/>
            <w:vMerge w:val="continue"/>
          </w:tcPr>
          <w:p w14:paraId="18324C36"/>
        </w:tc>
      </w:tr>
      <w:tr w14:paraId="38D80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FDD3CB">
            <w:pPr>
              <w:pStyle w:val="10"/>
            </w:pPr>
            <w:r>
              <w:t>栏次</w:t>
            </w:r>
          </w:p>
        </w:tc>
        <w:tc>
          <w:tcPr>
            <w:tcW w:w="1191" w:type="dxa"/>
            <w:vAlign w:val="center"/>
          </w:tcPr>
          <w:p w14:paraId="60002DFB">
            <w:pPr>
              <w:pStyle w:val="10"/>
            </w:pPr>
            <w:r>
              <w:t>1</w:t>
            </w:r>
          </w:p>
        </w:tc>
        <w:tc>
          <w:tcPr>
            <w:tcW w:w="4535" w:type="dxa"/>
            <w:vAlign w:val="center"/>
          </w:tcPr>
          <w:p w14:paraId="66371C09">
            <w:pPr>
              <w:pStyle w:val="10"/>
            </w:pPr>
            <w:r>
              <w:t>2</w:t>
            </w:r>
          </w:p>
        </w:tc>
        <w:tc>
          <w:tcPr>
            <w:tcW w:w="2551" w:type="dxa"/>
            <w:vAlign w:val="center"/>
          </w:tcPr>
          <w:p w14:paraId="5EB67976">
            <w:pPr>
              <w:pStyle w:val="10"/>
            </w:pPr>
            <w:r>
              <w:t>3</w:t>
            </w:r>
          </w:p>
        </w:tc>
        <w:tc>
          <w:tcPr>
            <w:tcW w:w="2551" w:type="dxa"/>
            <w:vAlign w:val="center"/>
          </w:tcPr>
          <w:p w14:paraId="55BE6BFE">
            <w:pPr>
              <w:pStyle w:val="10"/>
            </w:pPr>
            <w:r>
              <w:t>4</w:t>
            </w:r>
          </w:p>
        </w:tc>
        <w:tc>
          <w:tcPr>
            <w:tcW w:w="2551" w:type="dxa"/>
            <w:vAlign w:val="center"/>
          </w:tcPr>
          <w:p w14:paraId="2E3DCDE9">
            <w:pPr>
              <w:pStyle w:val="10"/>
            </w:pPr>
            <w:r>
              <w:t>5</w:t>
            </w:r>
          </w:p>
        </w:tc>
      </w:tr>
      <w:tr w14:paraId="40A14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735F1">
            <w:pPr>
              <w:pStyle w:val="13"/>
            </w:pPr>
          </w:p>
        </w:tc>
        <w:tc>
          <w:tcPr>
            <w:tcW w:w="1191" w:type="dxa"/>
            <w:vAlign w:val="center"/>
          </w:tcPr>
          <w:p w14:paraId="0D11F0C9">
            <w:pPr>
              <w:pStyle w:val="12"/>
            </w:pPr>
          </w:p>
        </w:tc>
        <w:tc>
          <w:tcPr>
            <w:tcW w:w="4535" w:type="dxa"/>
            <w:vAlign w:val="center"/>
          </w:tcPr>
          <w:p w14:paraId="729A1E1E">
            <w:pPr>
              <w:pStyle w:val="12"/>
            </w:pPr>
          </w:p>
        </w:tc>
        <w:tc>
          <w:tcPr>
            <w:tcW w:w="2551" w:type="dxa"/>
            <w:vAlign w:val="center"/>
          </w:tcPr>
          <w:p w14:paraId="5C6CA5C5">
            <w:pPr>
              <w:pStyle w:val="11"/>
            </w:pPr>
          </w:p>
        </w:tc>
        <w:tc>
          <w:tcPr>
            <w:tcW w:w="2551" w:type="dxa"/>
            <w:vAlign w:val="center"/>
          </w:tcPr>
          <w:p w14:paraId="0E9B5F6A">
            <w:pPr>
              <w:pStyle w:val="11"/>
            </w:pPr>
          </w:p>
        </w:tc>
        <w:tc>
          <w:tcPr>
            <w:tcW w:w="2551" w:type="dxa"/>
            <w:vAlign w:val="center"/>
          </w:tcPr>
          <w:p w14:paraId="171FE8BD">
            <w:pPr>
              <w:pStyle w:val="11"/>
            </w:pPr>
          </w:p>
        </w:tc>
      </w:tr>
    </w:tbl>
    <w:p w14:paraId="61A345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5BD02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9107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41C17EC">
            <w:pPr>
              <w:pStyle w:val="9"/>
            </w:pPr>
            <w:r>
              <w:t>361007石家庄市鹿泉区中医院</w:t>
            </w:r>
          </w:p>
        </w:tc>
        <w:tc>
          <w:tcPr>
            <w:tcW w:w="2381" w:type="dxa"/>
            <w:tcBorders>
              <w:top w:val="single" w:color="FFFFFF" w:sz="6" w:space="0"/>
              <w:left w:val="single" w:color="FFFFFF" w:sz="6" w:space="0"/>
              <w:right w:val="single" w:color="FFFFFF" w:sz="6" w:space="0"/>
            </w:tcBorders>
            <w:vAlign w:val="center"/>
          </w:tcPr>
          <w:p w14:paraId="72C1A98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FD36459">
            <w:pPr>
              <w:pStyle w:val="7"/>
            </w:pPr>
            <w:r>
              <w:t>单位：万元</w:t>
            </w:r>
          </w:p>
        </w:tc>
      </w:tr>
      <w:tr w14:paraId="6B4AD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1E2C51">
            <w:pPr>
              <w:pStyle w:val="10"/>
            </w:pPr>
            <w:r>
              <w:t>序号</w:t>
            </w:r>
          </w:p>
        </w:tc>
        <w:tc>
          <w:tcPr>
            <w:tcW w:w="3798" w:type="dxa"/>
            <w:vMerge w:val="restart"/>
            <w:vAlign w:val="center"/>
          </w:tcPr>
          <w:p w14:paraId="0B87A6AE">
            <w:pPr>
              <w:pStyle w:val="10"/>
            </w:pPr>
            <w:r>
              <w:t>项  目</w:t>
            </w:r>
          </w:p>
        </w:tc>
        <w:tc>
          <w:tcPr>
            <w:tcW w:w="9524" w:type="dxa"/>
            <w:gridSpan w:val="4"/>
            <w:vAlign w:val="center"/>
          </w:tcPr>
          <w:p w14:paraId="58D0DAA8">
            <w:pPr>
              <w:pStyle w:val="10"/>
            </w:pPr>
            <w:r>
              <w:t>资 金 性 质</w:t>
            </w:r>
          </w:p>
        </w:tc>
      </w:tr>
      <w:tr w14:paraId="6B60E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38E039"/>
        </w:tc>
        <w:tc>
          <w:tcPr>
            <w:tcW w:w="3798" w:type="dxa"/>
            <w:vMerge w:val="continue"/>
          </w:tcPr>
          <w:p w14:paraId="0D59003C"/>
        </w:tc>
        <w:tc>
          <w:tcPr>
            <w:tcW w:w="2381" w:type="dxa"/>
            <w:vAlign w:val="center"/>
          </w:tcPr>
          <w:p w14:paraId="796BE775">
            <w:pPr>
              <w:pStyle w:val="10"/>
            </w:pPr>
            <w:r>
              <w:t>合计</w:t>
            </w:r>
          </w:p>
        </w:tc>
        <w:tc>
          <w:tcPr>
            <w:tcW w:w="2381" w:type="dxa"/>
            <w:vAlign w:val="center"/>
          </w:tcPr>
          <w:p w14:paraId="1F0A008E">
            <w:pPr>
              <w:pStyle w:val="10"/>
            </w:pPr>
            <w:r>
              <w:t>一般公共预算              财政拨款</w:t>
            </w:r>
          </w:p>
        </w:tc>
        <w:tc>
          <w:tcPr>
            <w:tcW w:w="2381" w:type="dxa"/>
            <w:vAlign w:val="center"/>
          </w:tcPr>
          <w:p w14:paraId="0BF39B8C">
            <w:pPr>
              <w:pStyle w:val="10"/>
            </w:pPr>
            <w:r>
              <w:t>政府性基金                  预算拨款</w:t>
            </w:r>
          </w:p>
        </w:tc>
        <w:tc>
          <w:tcPr>
            <w:tcW w:w="2381" w:type="dxa"/>
            <w:vAlign w:val="center"/>
          </w:tcPr>
          <w:p w14:paraId="22202331">
            <w:pPr>
              <w:pStyle w:val="10"/>
            </w:pPr>
            <w:r>
              <w:t>国有资本经营              预算财政拨款</w:t>
            </w:r>
          </w:p>
        </w:tc>
      </w:tr>
      <w:tr w14:paraId="7842C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6947207">
            <w:pPr>
              <w:pStyle w:val="10"/>
            </w:pPr>
            <w:r>
              <w:t>栏次</w:t>
            </w:r>
          </w:p>
        </w:tc>
        <w:tc>
          <w:tcPr>
            <w:tcW w:w="3798" w:type="dxa"/>
            <w:vAlign w:val="center"/>
          </w:tcPr>
          <w:p w14:paraId="412BA279">
            <w:pPr>
              <w:pStyle w:val="10"/>
            </w:pPr>
            <w:r>
              <w:t>1</w:t>
            </w:r>
          </w:p>
        </w:tc>
        <w:tc>
          <w:tcPr>
            <w:tcW w:w="2381" w:type="dxa"/>
            <w:vAlign w:val="center"/>
          </w:tcPr>
          <w:p w14:paraId="73EB3D89">
            <w:pPr>
              <w:pStyle w:val="10"/>
            </w:pPr>
            <w:r>
              <w:t>2</w:t>
            </w:r>
          </w:p>
        </w:tc>
        <w:tc>
          <w:tcPr>
            <w:tcW w:w="2381" w:type="dxa"/>
            <w:vAlign w:val="center"/>
          </w:tcPr>
          <w:p w14:paraId="7AD7288C">
            <w:pPr>
              <w:pStyle w:val="10"/>
            </w:pPr>
            <w:r>
              <w:t>3</w:t>
            </w:r>
          </w:p>
        </w:tc>
        <w:tc>
          <w:tcPr>
            <w:tcW w:w="2381" w:type="dxa"/>
            <w:vAlign w:val="center"/>
          </w:tcPr>
          <w:p w14:paraId="533C0C5E">
            <w:pPr>
              <w:pStyle w:val="10"/>
            </w:pPr>
            <w:r>
              <w:t>4</w:t>
            </w:r>
          </w:p>
        </w:tc>
        <w:tc>
          <w:tcPr>
            <w:tcW w:w="2381" w:type="dxa"/>
            <w:vAlign w:val="center"/>
          </w:tcPr>
          <w:p w14:paraId="2AE53F7A">
            <w:pPr>
              <w:pStyle w:val="10"/>
            </w:pPr>
            <w:r>
              <w:t>5</w:t>
            </w:r>
          </w:p>
        </w:tc>
      </w:tr>
      <w:tr w14:paraId="5DEE9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4516FD">
            <w:pPr>
              <w:pStyle w:val="13"/>
            </w:pPr>
          </w:p>
        </w:tc>
        <w:tc>
          <w:tcPr>
            <w:tcW w:w="3798" w:type="dxa"/>
            <w:vAlign w:val="center"/>
          </w:tcPr>
          <w:p w14:paraId="07279406">
            <w:pPr>
              <w:pStyle w:val="12"/>
            </w:pPr>
          </w:p>
        </w:tc>
        <w:tc>
          <w:tcPr>
            <w:tcW w:w="2381" w:type="dxa"/>
            <w:vAlign w:val="center"/>
          </w:tcPr>
          <w:p w14:paraId="374A3B36">
            <w:pPr>
              <w:pStyle w:val="11"/>
            </w:pPr>
          </w:p>
        </w:tc>
        <w:tc>
          <w:tcPr>
            <w:tcW w:w="2381" w:type="dxa"/>
            <w:vAlign w:val="center"/>
          </w:tcPr>
          <w:p w14:paraId="7028B67C">
            <w:pPr>
              <w:pStyle w:val="11"/>
            </w:pPr>
          </w:p>
        </w:tc>
        <w:tc>
          <w:tcPr>
            <w:tcW w:w="2381" w:type="dxa"/>
            <w:vAlign w:val="center"/>
          </w:tcPr>
          <w:p w14:paraId="339CD26F">
            <w:pPr>
              <w:pStyle w:val="11"/>
            </w:pPr>
          </w:p>
        </w:tc>
        <w:tc>
          <w:tcPr>
            <w:tcW w:w="2381" w:type="dxa"/>
            <w:vAlign w:val="center"/>
          </w:tcPr>
          <w:p w14:paraId="1E0DB547">
            <w:pPr>
              <w:pStyle w:val="11"/>
            </w:pPr>
          </w:p>
        </w:tc>
      </w:tr>
    </w:tbl>
    <w:p w14:paraId="768BCAF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97232B0">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石家庄市鹿泉区中医院2026年单位预算信息公开情况说明</w:t>
      </w:r>
    </w:p>
    <w:p w14:paraId="03D3DF8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按照《中华人民共和国预算法》、《地方预决算公开操作规程》和《关于进一步推进预算公开工作的实施意见》规定，现将石家庄市鹿泉区中医院2026年单位预算公开如下：</w:t>
      </w:r>
    </w:p>
    <w:p w14:paraId="37ABBD7F">
      <w:pPr>
        <w:spacing w:before="10" w:after="10" w:line="240" w:lineRule="auto"/>
        <w:ind w:firstLine="640"/>
        <w:jc w:val="left"/>
        <w:outlineLvl w:val="5"/>
      </w:pPr>
      <w:r>
        <w:rPr>
          <w:rFonts w:ascii="黑体" w:hAnsi="黑体" w:eastAsia="黑体" w:cs="黑体"/>
          <w:color w:val="000000"/>
          <w:sz w:val="32"/>
        </w:rPr>
        <w:t>一、单位职责及机构设置情况</w:t>
      </w:r>
    </w:p>
    <w:p w14:paraId="09D8813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25319D7">
      <w:pPr>
        <w:pStyle w:val="17"/>
      </w:pPr>
      <w:r>
        <w:t>贯彻落实医药卫生体制改革、中西医并重方针和国家中医药法律法规、执行中医药政策。</w:t>
      </w:r>
    </w:p>
    <w:p w14:paraId="79EBC2DC">
      <w:pPr>
        <w:pStyle w:val="17"/>
      </w:pPr>
      <w:r>
        <w:t>以中医医药为主，为人民身体健康提供中西医医疗、预防、保健、康复等医疗卫生服务。</w:t>
      </w:r>
    </w:p>
    <w:p w14:paraId="0D0F1CE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1D225C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41FE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103429F">
            <w:pPr>
              <w:pStyle w:val="10"/>
            </w:pPr>
            <w:r>
              <w:t>单位名称</w:t>
            </w:r>
          </w:p>
        </w:tc>
        <w:tc>
          <w:tcPr>
            <w:tcW w:w="1843" w:type="dxa"/>
            <w:vAlign w:val="center"/>
          </w:tcPr>
          <w:p w14:paraId="72FCD1CA">
            <w:pPr>
              <w:pStyle w:val="10"/>
            </w:pPr>
            <w:r>
              <w:t>单位性质</w:t>
            </w:r>
          </w:p>
        </w:tc>
        <w:tc>
          <w:tcPr>
            <w:tcW w:w="2126" w:type="dxa"/>
            <w:vAlign w:val="center"/>
          </w:tcPr>
          <w:p w14:paraId="77664D89">
            <w:pPr>
              <w:pStyle w:val="10"/>
            </w:pPr>
            <w:r>
              <w:t>单位规格</w:t>
            </w:r>
          </w:p>
        </w:tc>
        <w:tc>
          <w:tcPr>
            <w:tcW w:w="3827" w:type="dxa"/>
            <w:vAlign w:val="center"/>
          </w:tcPr>
          <w:p w14:paraId="2D8B2575">
            <w:pPr>
              <w:pStyle w:val="10"/>
            </w:pPr>
            <w:r>
              <w:t>经费保障形式</w:t>
            </w:r>
          </w:p>
        </w:tc>
      </w:tr>
      <w:tr w14:paraId="5EE7D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E56161D">
            <w:pPr>
              <w:pStyle w:val="12"/>
            </w:pPr>
            <w:r>
              <w:t>石家庄市鹿泉区中医院</w:t>
            </w:r>
          </w:p>
        </w:tc>
        <w:tc>
          <w:tcPr>
            <w:tcW w:w="1843" w:type="dxa"/>
            <w:vAlign w:val="center"/>
          </w:tcPr>
          <w:p w14:paraId="47BEA1CE">
            <w:pPr>
              <w:pStyle w:val="13"/>
            </w:pPr>
            <w:r>
              <w:t>事业</w:t>
            </w:r>
          </w:p>
        </w:tc>
        <w:tc>
          <w:tcPr>
            <w:tcW w:w="2126" w:type="dxa"/>
            <w:vAlign w:val="center"/>
          </w:tcPr>
          <w:p w14:paraId="0CC24345">
            <w:pPr>
              <w:pStyle w:val="13"/>
            </w:pPr>
            <w:r>
              <w:t>未定行政级别</w:t>
            </w:r>
          </w:p>
        </w:tc>
        <w:tc>
          <w:tcPr>
            <w:tcW w:w="3827" w:type="dxa"/>
            <w:vAlign w:val="center"/>
          </w:tcPr>
          <w:p w14:paraId="66BD6FFE">
            <w:pPr>
              <w:pStyle w:val="13"/>
            </w:pPr>
            <w:r>
              <w:t>财政性资金零补助</w:t>
            </w:r>
          </w:p>
        </w:tc>
      </w:tr>
    </w:tbl>
    <w:p w14:paraId="01926BC5">
      <w:pPr>
        <w:spacing w:before="10" w:after="10" w:line="240" w:lineRule="auto"/>
        <w:ind w:firstLine="640"/>
        <w:jc w:val="left"/>
        <w:outlineLvl w:val="5"/>
      </w:pPr>
      <w:r>
        <w:rPr>
          <w:rFonts w:ascii="黑体" w:hAnsi="黑体" w:eastAsia="黑体" w:cs="黑体"/>
          <w:color w:val="000000"/>
          <w:sz w:val="32"/>
        </w:rPr>
        <w:t>二、单位预算安排的总体情况</w:t>
      </w:r>
    </w:p>
    <w:p w14:paraId="3E189911">
      <w:pPr>
        <w:pStyle w:val="18"/>
      </w:pPr>
      <w:r>
        <w:t>按照预算管理有关规定，目前单位预算的编制实行综合预算管理，即全部收入和支出都反映在预算中。</w:t>
      </w:r>
    </w:p>
    <w:p w14:paraId="47F9693B">
      <w:pPr>
        <w:pStyle w:val="18"/>
      </w:pPr>
      <w:r>
        <w:t>1、收入说明</w:t>
      </w:r>
    </w:p>
    <w:p w14:paraId="1B32A2B4">
      <w:pPr>
        <w:pStyle w:val="18"/>
      </w:pPr>
      <w:r>
        <w:t>反映本单位当年全部收入。2026年预算收入</w:t>
      </w:r>
      <w:r>
        <w:rPr>
          <w:rFonts w:hint="eastAsia"/>
          <w:lang w:val="en-US" w:eastAsia="zh-CN"/>
        </w:rPr>
        <w:t>6326.85</w:t>
      </w:r>
      <w:r>
        <w:t>万元，其中：一般公共预算收入</w:t>
      </w:r>
      <w:r>
        <w:rPr>
          <w:rFonts w:hint="eastAsia"/>
          <w:lang w:val="en-US" w:eastAsia="zh-CN"/>
        </w:rPr>
        <w:t>133</w:t>
      </w:r>
      <w:r>
        <w:t>万元，基金预算收入0.00万元，国有资本经营预算收入0.00万元，财政专户核拨收入0.00万元，单位资金收入</w:t>
      </w:r>
      <w:r>
        <w:rPr>
          <w:rFonts w:hint="eastAsia"/>
          <w:lang w:val="en-US" w:eastAsia="zh-CN"/>
        </w:rPr>
        <w:t>6193.85</w:t>
      </w:r>
      <w:r>
        <w:t>万元，上年结转结余</w:t>
      </w:r>
      <w:r>
        <w:rPr>
          <w:rFonts w:hint="eastAsia"/>
          <w:lang w:val="en-US" w:eastAsia="zh-CN"/>
        </w:rPr>
        <w:t>0</w:t>
      </w:r>
      <w:r>
        <w:t>万元。</w:t>
      </w:r>
    </w:p>
    <w:p w14:paraId="3F0BDBD6">
      <w:pPr>
        <w:pStyle w:val="18"/>
      </w:pPr>
      <w:r>
        <w:t>2、支出说明</w:t>
      </w:r>
    </w:p>
    <w:p w14:paraId="0C95EF8C">
      <w:pPr>
        <w:pStyle w:val="18"/>
      </w:pPr>
      <w:r>
        <w:t>收支预算总表支出栏、基本支出表、项目支出表按经济分类和支出功能分类科目编制，反映石家庄市鹿泉</w:t>
      </w:r>
      <w:r>
        <w:rPr>
          <w:rFonts w:hint="eastAsia"/>
          <w:lang w:eastAsia="zh-CN"/>
        </w:rPr>
        <w:t>区中</w:t>
      </w:r>
      <w:r>
        <w:t>医院年度单位预算中支出预算的总体情况。2026年支出预算</w:t>
      </w:r>
      <w:r>
        <w:rPr>
          <w:rFonts w:hint="eastAsia"/>
          <w:lang w:val="en-US" w:eastAsia="zh-CN"/>
        </w:rPr>
        <w:t>6326.8</w:t>
      </w:r>
      <w:r>
        <w:t>万元，其中基本支出</w:t>
      </w:r>
      <w:r>
        <w:rPr>
          <w:rFonts w:hint="eastAsia"/>
          <w:lang w:val="en-US" w:eastAsia="zh-CN"/>
        </w:rPr>
        <w:t>2831.2</w:t>
      </w:r>
      <w:r>
        <w:t>万元，包括人员经费</w:t>
      </w:r>
      <w:r>
        <w:rPr>
          <w:rFonts w:hint="eastAsia"/>
          <w:lang w:val="en-US" w:eastAsia="zh-CN"/>
        </w:rPr>
        <w:t>2831.2</w:t>
      </w:r>
      <w:r>
        <w:t>万元和日常公用经费0.00万元；项目支出</w:t>
      </w:r>
      <w:r>
        <w:rPr>
          <w:rFonts w:hint="eastAsia"/>
          <w:lang w:val="en-US" w:eastAsia="zh-CN"/>
        </w:rPr>
        <w:t>3495.65</w:t>
      </w:r>
      <w:r>
        <w:t>万元，主要为2026年</w:t>
      </w:r>
      <w:r>
        <w:rPr>
          <w:rFonts w:hint="eastAsia"/>
          <w:lang w:eastAsia="zh-CN"/>
        </w:rPr>
        <w:t>医疗服务与保证能力提升（中医药事业传承与发展部分）</w:t>
      </w:r>
      <w:r>
        <w:rPr>
          <w:rFonts w:hint="eastAsia"/>
          <w:lang w:val="en-US" w:eastAsia="zh-CN"/>
        </w:rPr>
        <w:t>133万元，</w:t>
      </w:r>
      <w:r>
        <w:t>医疗机构运转经费</w:t>
      </w:r>
      <w:r>
        <w:rPr>
          <w:rFonts w:hint="eastAsia"/>
          <w:lang w:val="en-US" w:eastAsia="zh-CN"/>
        </w:rPr>
        <w:t>3362.65</w:t>
      </w:r>
      <w:r>
        <w:t>万元；预计下年使用的单位资金结余0.00万元。委托业务费共计安排0.00万元，主要用于因技术原因确需对外委托的辅助性工作和确有必要对外委托开展咨询、评审、规划等工作。</w:t>
      </w:r>
    </w:p>
    <w:p w14:paraId="3205010C">
      <w:pPr>
        <w:pStyle w:val="18"/>
      </w:pPr>
      <w:r>
        <w:t>3、比上年增减情况</w:t>
      </w:r>
    </w:p>
    <w:p w14:paraId="35BF1365">
      <w:pPr>
        <w:pStyle w:val="18"/>
      </w:pPr>
      <w:r>
        <w:t>2026年预算收支安排</w:t>
      </w:r>
      <w:r>
        <w:rPr>
          <w:rFonts w:hint="eastAsia"/>
          <w:lang w:val="en-US" w:eastAsia="zh-CN"/>
        </w:rPr>
        <w:t>6326.85</w:t>
      </w:r>
      <w:r>
        <w:t>万元，较2025年预算</w:t>
      </w:r>
      <w:r>
        <w:rPr>
          <w:rFonts w:hint="eastAsia"/>
          <w:lang w:eastAsia="zh-CN"/>
        </w:rPr>
        <w:t>增加</w:t>
      </w:r>
      <w:r>
        <w:rPr>
          <w:rFonts w:hint="eastAsia"/>
          <w:lang w:val="en-US" w:eastAsia="zh-CN"/>
        </w:rPr>
        <w:t>8.55</w:t>
      </w:r>
      <w:r>
        <w:t>万元，</w:t>
      </w:r>
      <w:r>
        <w:rPr>
          <w:rFonts w:hint="eastAsia"/>
          <w:lang w:eastAsia="zh-CN"/>
        </w:rPr>
        <w:t>主要为中医药事业传承与发展项目资金有所略增。</w:t>
      </w:r>
      <w:r>
        <w:t>预计下年使用的单位资金结余增加0.00万元。</w:t>
      </w:r>
    </w:p>
    <w:p w14:paraId="7E51B5A8">
      <w:pPr>
        <w:spacing w:before="10" w:after="10" w:line="240" w:lineRule="auto"/>
        <w:ind w:firstLine="640"/>
        <w:jc w:val="left"/>
        <w:outlineLvl w:val="5"/>
      </w:pPr>
      <w:bookmarkStart w:id="19" w:name="_GoBack"/>
      <w:bookmarkEnd w:id="19"/>
      <w:r>
        <w:rPr>
          <w:rFonts w:ascii="黑体" w:hAnsi="黑体" w:eastAsia="黑体" w:cs="黑体"/>
          <w:color w:val="000000"/>
          <w:sz w:val="32"/>
        </w:rPr>
        <w:t>三、机关运行经费安排情况</w:t>
      </w:r>
    </w:p>
    <w:p w14:paraId="70AB5D3B">
      <w:pPr>
        <w:pStyle w:val="19"/>
      </w:pPr>
    </w:p>
    <w:p w14:paraId="2D07E2E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4E7B400">
      <w:pPr>
        <w:pStyle w:val="20"/>
      </w:pPr>
    </w:p>
    <w:p w14:paraId="5519FCD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3BB770F">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270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F9243">
            <w:pPr>
              <w:pStyle w:val="11"/>
            </w:pPr>
            <w:r>
              <w:t>单位：万元</w:t>
            </w:r>
          </w:p>
        </w:tc>
      </w:tr>
      <w:tr w14:paraId="47C08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2BD4A2">
            <w:pPr>
              <w:pStyle w:val="10"/>
            </w:pPr>
            <w:r>
              <w:t>项目编码</w:t>
            </w:r>
          </w:p>
        </w:tc>
        <w:tc>
          <w:tcPr>
            <w:tcW w:w="5103" w:type="dxa"/>
            <w:gridSpan w:val="2"/>
            <w:vAlign w:val="center"/>
          </w:tcPr>
          <w:p w14:paraId="4333C144">
            <w:pPr>
              <w:pStyle w:val="12"/>
            </w:pPr>
            <w:r>
              <w:t>13011026P00159110032U</w:t>
            </w:r>
          </w:p>
        </w:tc>
        <w:tc>
          <w:tcPr>
            <w:tcW w:w="2835" w:type="dxa"/>
            <w:vAlign w:val="center"/>
          </w:tcPr>
          <w:p w14:paraId="3980883A">
            <w:pPr>
              <w:pStyle w:val="10"/>
            </w:pPr>
            <w:r>
              <w:t>项目名称</w:t>
            </w:r>
          </w:p>
        </w:tc>
        <w:tc>
          <w:tcPr>
            <w:tcW w:w="6095" w:type="dxa"/>
            <w:gridSpan w:val="3"/>
            <w:vAlign w:val="center"/>
          </w:tcPr>
          <w:p w14:paraId="456F89CB">
            <w:pPr>
              <w:pStyle w:val="12"/>
            </w:pPr>
            <w:r>
              <w:t>2026各医疗机构运转经费</w:t>
            </w:r>
          </w:p>
        </w:tc>
      </w:tr>
      <w:tr w14:paraId="1BA58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65665">
            <w:pPr>
              <w:pStyle w:val="10"/>
            </w:pPr>
            <w:r>
              <w:t>预算规模及资金用途</w:t>
            </w:r>
          </w:p>
        </w:tc>
        <w:tc>
          <w:tcPr>
            <w:tcW w:w="2268" w:type="dxa"/>
            <w:vAlign w:val="center"/>
          </w:tcPr>
          <w:p w14:paraId="13F0E532">
            <w:pPr>
              <w:pStyle w:val="10"/>
            </w:pPr>
            <w:r>
              <w:t>预算数</w:t>
            </w:r>
          </w:p>
        </w:tc>
        <w:tc>
          <w:tcPr>
            <w:tcW w:w="2835" w:type="dxa"/>
            <w:vAlign w:val="center"/>
          </w:tcPr>
          <w:p w14:paraId="15DE00DA">
            <w:pPr>
              <w:pStyle w:val="12"/>
            </w:pPr>
            <w:r>
              <w:t>3362.65</w:t>
            </w:r>
          </w:p>
        </w:tc>
        <w:tc>
          <w:tcPr>
            <w:tcW w:w="2835" w:type="dxa"/>
            <w:vAlign w:val="center"/>
          </w:tcPr>
          <w:p w14:paraId="6278C4C5">
            <w:pPr>
              <w:pStyle w:val="10"/>
            </w:pPr>
            <w:r>
              <w:t>其中：财政    资金</w:t>
            </w:r>
          </w:p>
        </w:tc>
        <w:tc>
          <w:tcPr>
            <w:tcW w:w="2551" w:type="dxa"/>
            <w:vAlign w:val="center"/>
          </w:tcPr>
          <w:p w14:paraId="7A1E8018">
            <w:pPr>
              <w:pStyle w:val="12"/>
            </w:pPr>
            <w:r>
              <w:t xml:space="preserve"> </w:t>
            </w:r>
          </w:p>
        </w:tc>
        <w:tc>
          <w:tcPr>
            <w:tcW w:w="2268" w:type="dxa"/>
            <w:vAlign w:val="center"/>
          </w:tcPr>
          <w:p w14:paraId="6028F88D">
            <w:pPr>
              <w:pStyle w:val="10"/>
            </w:pPr>
            <w:r>
              <w:t>其他资金</w:t>
            </w:r>
          </w:p>
        </w:tc>
        <w:tc>
          <w:tcPr>
            <w:tcW w:w="1276" w:type="dxa"/>
            <w:vAlign w:val="center"/>
          </w:tcPr>
          <w:p w14:paraId="70D24470">
            <w:pPr>
              <w:pStyle w:val="12"/>
            </w:pPr>
            <w:r>
              <w:t>3362.65</w:t>
            </w:r>
          </w:p>
        </w:tc>
      </w:tr>
      <w:tr w14:paraId="4F7EE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8DBD95"/>
        </w:tc>
        <w:tc>
          <w:tcPr>
            <w:tcW w:w="14033" w:type="dxa"/>
            <w:gridSpan w:val="6"/>
            <w:vAlign w:val="center"/>
          </w:tcPr>
          <w:p w14:paraId="4389B434">
            <w:pPr>
              <w:pStyle w:val="12"/>
            </w:pPr>
            <w:r>
              <w:t>医院正常运行</w:t>
            </w:r>
          </w:p>
        </w:tc>
      </w:tr>
      <w:tr w14:paraId="4D711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23660">
            <w:pPr>
              <w:pStyle w:val="10"/>
            </w:pPr>
            <w:r>
              <w:t>资金支出计划（%）</w:t>
            </w:r>
          </w:p>
        </w:tc>
        <w:tc>
          <w:tcPr>
            <w:tcW w:w="5103" w:type="dxa"/>
            <w:gridSpan w:val="2"/>
            <w:vAlign w:val="center"/>
          </w:tcPr>
          <w:p w14:paraId="28FED9C7">
            <w:pPr>
              <w:pStyle w:val="10"/>
            </w:pPr>
            <w:r>
              <w:t>3月底</w:t>
            </w:r>
          </w:p>
        </w:tc>
        <w:tc>
          <w:tcPr>
            <w:tcW w:w="2835" w:type="dxa"/>
            <w:vAlign w:val="center"/>
          </w:tcPr>
          <w:p w14:paraId="3AB6D020">
            <w:pPr>
              <w:pStyle w:val="10"/>
            </w:pPr>
            <w:r>
              <w:t>6月底</w:t>
            </w:r>
          </w:p>
        </w:tc>
        <w:tc>
          <w:tcPr>
            <w:tcW w:w="2551" w:type="dxa"/>
            <w:vAlign w:val="center"/>
          </w:tcPr>
          <w:p w14:paraId="45A20442">
            <w:pPr>
              <w:pStyle w:val="10"/>
            </w:pPr>
            <w:r>
              <w:t>10月底</w:t>
            </w:r>
          </w:p>
        </w:tc>
        <w:tc>
          <w:tcPr>
            <w:tcW w:w="3544" w:type="dxa"/>
            <w:gridSpan w:val="2"/>
            <w:vAlign w:val="center"/>
          </w:tcPr>
          <w:p w14:paraId="572D6DD3">
            <w:pPr>
              <w:pStyle w:val="10"/>
            </w:pPr>
            <w:r>
              <w:t>12月底</w:t>
            </w:r>
          </w:p>
        </w:tc>
      </w:tr>
      <w:tr w14:paraId="46BE8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4E656"/>
        </w:tc>
        <w:tc>
          <w:tcPr>
            <w:tcW w:w="5103" w:type="dxa"/>
            <w:gridSpan w:val="2"/>
            <w:vAlign w:val="center"/>
          </w:tcPr>
          <w:p w14:paraId="52FE28ED">
            <w:pPr>
              <w:pStyle w:val="13"/>
            </w:pPr>
            <w:r>
              <w:t>10%</w:t>
            </w:r>
          </w:p>
        </w:tc>
        <w:tc>
          <w:tcPr>
            <w:tcW w:w="2835" w:type="dxa"/>
            <w:vAlign w:val="center"/>
          </w:tcPr>
          <w:p w14:paraId="4674A83C">
            <w:pPr>
              <w:pStyle w:val="13"/>
            </w:pPr>
            <w:r>
              <w:t>25%</w:t>
            </w:r>
          </w:p>
        </w:tc>
        <w:tc>
          <w:tcPr>
            <w:tcW w:w="2551" w:type="dxa"/>
            <w:vAlign w:val="center"/>
          </w:tcPr>
          <w:p w14:paraId="11652CC3">
            <w:pPr>
              <w:pStyle w:val="13"/>
            </w:pPr>
            <w:r>
              <w:t>65%</w:t>
            </w:r>
          </w:p>
        </w:tc>
        <w:tc>
          <w:tcPr>
            <w:tcW w:w="3544" w:type="dxa"/>
            <w:gridSpan w:val="2"/>
            <w:vAlign w:val="center"/>
          </w:tcPr>
          <w:p w14:paraId="33FB8C7B">
            <w:pPr>
              <w:pStyle w:val="13"/>
            </w:pPr>
            <w:r>
              <w:t>100%</w:t>
            </w:r>
          </w:p>
        </w:tc>
      </w:tr>
      <w:tr w14:paraId="35DFE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834D38">
            <w:pPr>
              <w:pStyle w:val="10"/>
            </w:pPr>
            <w:r>
              <w:t>绩效目标</w:t>
            </w:r>
          </w:p>
        </w:tc>
        <w:tc>
          <w:tcPr>
            <w:tcW w:w="14033" w:type="dxa"/>
            <w:gridSpan w:val="6"/>
            <w:vAlign w:val="center"/>
          </w:tcPr>
          <w:p w14:paraId="5C835A6C">
            <w:pPr>
              <w:pStyle w:val="12"/>
            </w:pPr>
            <w:r>
              <w:t>1.保障医院正常运转，提升医院诊疗能力，提高医患满意度</w:t>
            </w:r>
          </w:p>
        </w:tc>
      </w:tr>
    </w:tbl>
    <w:p w14:paraId="0B8ECB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04F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FE2EC8">
            <w:pPr>
              <w:pStyle w:val="10"/>
            </w:pPr>
            <w:r>
              <w:t>一级指标</w:t>
            </w:r>
          </w:p>
        </w:tc>
        <w:tc>
          <w:tcPr>
            <w:tcW w:w="2268" w:type="dxa"/>
            <w:vAlign w:val="center"/>
          </w:tcPr>
          <w:p w14:paraId="03702629">
            <w:pPr>
              <w:pStyle w:val="10"/>
            </w:pPr>
            <w:r>
              <w:t>二级指标</w:t>
            </w:r>
          </w:p>
        </w:tc>
        <w:tc>
          <w:tcPr>
            <w:tcW w:w="2835" w:type="dxa"/>
            <w:vAlign w:val="center"/>
          </w:tcPr>
          <w:p w14:paraId="12C9126D">
            <w:pPr>
              <w:pStyle w:val="10"/>
            </w:pPr>
            <w:r>
              <w:t>三级指标</w:t>
            </w:r>
          </w:p>
        </w:tc>
        <w:tc>
          <w:tcPr>
            <w:tcW w:w="5386" w:type="dxa"/>
            <w:vAlign w:val="center"/>
          </w:tcPr>
          <w:p w14:paraId="2F7EA508">
            <w:pPr>
              <w:pStyle w:val="10"/>
            </w:pPr>
            <w:r>
              <w:t>绩效指标描述</w:t>
            </w:r>
          </w:p>
        </w:tc>
        <w:tc>
          <w:tcPr>
            <w:tcW w:w="2268" w:type="dxa"/>
            <w:vAlign w:val="center"/>
          </w:tcPr>
          <w:p w14:paraId="46F5F6F4">
            <w:pPr>
              <w:pStyle w:val="10"/>
            </w:pPr>
            <w:r>
              <w:t>指标值</w:t>
            </w:r>
          </w:p>
        </w:tc>
        <w:tc>
          <w:tcPr>
            <w:tcW w:w="1276" w:type="dxa"/>
            <w:vAlign w:val="center"/>
          </w:tcPr>
          <w:p w14:paraId="43E4BFA7">
            <w:pPr>
              <w:pStyle w:val="10"/>
            </w:pPr>
            <w:r>
              <w:t>指标值确定依据</w:t>
            </w:r>
          </w:p>
        </w:tc>
      </w:tr>
      <w:tr w14:paraId="3B3EF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E9370">
            <w:pPr>
              <w:pStyle w:val="13"/>
            </w:pPr>
            <w:r>
              <w:t>产出指标</w:t>
            </w:r>
          </w:p>
        </w:tc>
        <w:tc>
          <w:tcPr>
            <w:tcW w:w="2268" w:type="dxa"/>
            <w:vAlign w:val="center"/>
          </w:tcPr>
          <w:p w14:paraId="62FA6649">
            <w:pPr>
              <w:pStyle w:val="12"/>
            </w:pPr>
            <w:r>
              <w:t>数量指标</w:t>
            </w:r>
          </w:p>
        </w:tc>
        <w:tc>
          <w:tcPr>
            <w:tcW w:w="2835" w:type="dxa"/>
            <w:vAlign w:val="center"/>
          </w:tcPr>
          <w:p w14:paraId="74F97906">
            <w:pPr>
              <w:pStyle w:val="12"/>
            </w:pPr>
            <w:r>
              <w:t>保障医护人员数量</w:t>
            </w:r>
          </w:p>
        </w:tc>
        <w:tc>
          <w:tcPr>
            <w:tcW w:w="5386" w:type="dxa"/>
            <w:vAlign w:val="center"/>
          </w:tcPr>
          <w:p w14:paraId="1BDF1BE1">
            <w:pPr>
              <w:pStyle w:val="12"/>
            </w:pPr>
            <w:r>
              <w:t>保障医护人员数量</w:t>
            </w:r>
          </w:p>
        </w:tc>
        <w:tc>
          <w:tcPr>
            <w:tcW w:w="2268" w:type="dxa"/>
            <w:vAlign w:val="center"/>
          </w:tcPr>
          <w:p w14:paraId="5371E454">
            <w:pPr>
              <w:pStyle w:val="12"/>
            </w:pPr>
            <w:r>
              <w:t>≥190人</w:t>
            </w:r>
          </w:p>
        </w:tc>
        <w:tc>
          <w:tcPr>
            <w:tcW w:w="1276" w:type="dxa"/>
            <w:vAlign w:val="center"/>
          </w:tcPr>
          <w:p w14:paraId="246A0BAD">
            <w:pPr>
              <w:pStyle w:val="12"/>
            </w:pPr>
            <w:r>
              <w:t>工作计划</w:t>
            </w:r>
          </w:p>
        </w:tc>
      </w:tr>
      <w:tr w14:paraId="57B4C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67FF3"/>
        </w:tc>
        <w:tc>
          <w:tcPr>
            <w:tcW w:w="2268" w:type="dxa"/>
            <w:vAlign w:val="center"/>
          </w:tcPr>
          <w:p w14:paraId="12C8327A">
            <w:pPr>
              <w:pStyle w:val="12"/>
            </w:pPr>
            <w:r>
              <w:t>质量指标</w:t>
            </w:r>
          </w:p>
        </w:tc>
        <w:tc>
          <w:tcPr>
            <w:tcW w:w="2835" w:type="dxa"/>
            <w:vAlign w:val="center"/>
          </w:tcPr>
          <w:p w14:paraId="6D6BDC92">
            <w:pPr>
              <w:pStyle w:val="12"/>
            </w:pPr>
            <w:r>
              <w:t>医院运行正常率</w:t>
            </w:r>
          </w:p>
        </w:tc>
        <w:tc>
          <w:tcPr>
            <w:tcW w:w="5386" w:type="dxa"/>
            <w:vAlign w:val="center"/>
          </w:tcPr>
          <w:p w14:paraId="443AEF81">
            <w:pPr>
              <w:pStyle w:val="12"/>
            </w:pPr>
            <w:r>
              <w:t>医院运行正常率</w:t>
            </w:r>
          </w:p>
        </w:tc>
        <w:tc>
          <w:tcPr>
            <w:tcW w:w="2268" w:type="dxa"/>
            <w:vAlign w:val="center"/>
          </w:tcPr>
          <w:p w14:paraId="1C7451B9">
            <w:pPr>
              <w:pStyle w:val="12"/>
            </w:pPr>
            <w:r>
              <w:t>≥100%</w:t>
            </w:r>
          </w:p>
        </w:tc>
        <w:tc>
          <w:tcPr>
            <w:tcW w:w="1276" w:type="dxa"/>
            <w:vAlign w:val="center"/>
          </w:tcPr>
          <w:p w14:paraId="7EEF8519">
            <w:pPr>
              <w:pStyle w:val="12"/>
            </w:pPr>
            <w:r>
              <w:t>工作计划</w:t>
            </w:r>
          </w:p>
        </w:tc>
      </w:tr>
      <w:tr w14:paraId="3215B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D7F03"/>
        </w:tc>
        <w:tc>
          <w:tcPr>
            <w:tcW w:w="2268" w:type="dxa"/>
            <w:vAlign w:val="center"/>
          </w:tcPr>
          <w:p w14:paraId="31C1263E">
            <w:pPr>
              <w:pStyle w:val="12"/>
            </w:pPr>
            <w:r>
              <w:t>时效指标</w:t>
            </w:r>
          </w:p>
        </w:tc>
        <w:tc>
          <w:tcPr>
            <w:tcW w:w="2835" w:type="dxa"/>
            <w:vAlign w:val="center"/>
          </w:tcPr>
          <w:p w14:paraId="679A167E">
            <w:pPr>
              <w:pStyle w:val="12"/>
            </w:pPr>
            <w:r>
              <w:t>经费筹集及时率</w:t>
            </w:r>
          </w:p>
        </w:tc>
        <w:tc>
          <w:tcPr>
            <w:tcW w:w="5386" w:type="dxa"/>
            <w:vAlign w:val="center"/>
          </w:tcPr>
          <w:p w14:paraId="1DA988A1">
            <w:pPr>
              <w:pStyle w:val="12"/>
            </w:pPr>
            <w:r>
              <w:t>经费筹集及时率</w:t>
            </w:r>
          </w:p>
        </w:tc>
        <w:tc>
          <w:tcPr>
            <w:tcW w:w="2268" w:type="dxa"/>
            <w:vAlign w:val="center"/>
          </w:tcPr>
          <w:p w14:paraId="4E74D113">
            <w:pPr>
              <w:pStyle w:val="12"/>
            </w:pPr>
            <w:r>
              <w:t>≥100%</w:t>
            </w:r>
          </w:p>
        </w:tc>
        <w:tc>
          <w:tcPr>
            <w:tcW w:w="1276" w:type="dxa"/>
            <w:vAlign w:val="center"/>
          </w:tcPr>
          <w:p w14:paraId="06EDE163">
            <w:pPr>
              <w:pStyle w:val="12"/>
            </w:pPr>
            <w:r>
              <w:t>工作计划</w:t>
            </w:r>
          </w:p>
        </w:tc>
      </w:tr>
      <w:tr w14:paraId="60EF8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1DB6D"/>
        </w:tc>
        <w:tc>
          <w:tcPr>
            <w:tcW w:w="2268" w:type="dxa"/>
            <w:vAlign w:val="center"/>
          </w:tcPr>
          <w:p w14:paraId="206FE7FD">
            <w:pPr>
              <w:pStyle w:val="12"/>
            </w:pPr>
            <w:r>
              <w:t>成本指标</w:t>
            </w:r>
          </w:p>
        </w:tc>
        <w:tc>
          <w:tcPr>
            <w:tcW w:w="2835" w:type="dxa"/>
            <w:vAlign w:val="center"/>
          </w:tcPr>
          <w:p w14:paraId="331023A4">
            <w:pPr>
              <w:pStyle w:val="12"/>
            </w:pPr>
            <w:r>
              <w:t>医院诊疗能力不断提升</w:t>
            </w:r>
          </w:p>
        </w:tc>
        <w:tc>
          <w:tcPr>
            <w:tcW w:w="5386" w:type="dxa"/>
            <w:vAlign w:val="center"/>
          </w:tcPr>
          <w:p w14:paraId="631B7838">
            <w:pPr>
              <w:pStyle w:val="12"/>
            </w:pPr>
            <w:r>
              <w:t>医院诊疗能力不断提升</w:t>
            </w:r>
          </w:p>
        </w:tc>
        <w:tc>
          <w:tcPr>
            <w:tcW w:w="2268" w:type="dxa"/>
            <w:vAlign w:val="center"/>
          </w:tcPr>
          <w:p w14:paraId="60947C68">
            <w:pPr>
              <w:pStyle w:val="12"/>
            </w:pPr>
            <w:r>
              <w:t>≥96%</w:t>
            </w:r>
          </w:p>
        </w:tc>
        <w:tc>
          <w:tcPr>
            <w:tcW w:w="1276" w:type="dxa"/>
            <w:vAlign w:val="center"/>
          </w:tcPr>
          <w:p w14:paraId="03205580">
            <w:pPr>
              <w:pStyle w:val="12"/>
            </w:pPr>
            <w:r>
              <w:t>工作计划</w:t>
            </w:r>
          </w:p>
        </w:tc>
      </w:tr>
      <w:tr w14:paraId="653B0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9C8AFC">
            <w:pPr>
              <w:pStyle w:val="13"/>
            </w:pPr>
            <w:r>
              <w:t>效益指标</w:t>
            </w:r>
          </w:p>
        </w:tc>
        <w:tc>
          <w:tcPr>
            <w:tcW w:w="2268" w:type="dxa"/>
            <w:vAlign w:val="center"/>
          </w:tcPr>
          <w:p w14:paraId="02273F27">
            <w:pPr>
              <w:pStyle w:val="12"/>
            </w:pPr>
            <w:r>
              <w:t>经济效益指标</w:t>
            </w:r>
          </w:p>
        </w:tc>
        <w:tc>
          <w:tcPr>
            <w:tcW w:w="2835" w:type="dxa"/>
            <w:vAlign w:val="center"/>
          </w:tcPr>
          <w:p w14:paraId="4E339A32">
            <w:pPr>
              <w:pStyle w:val="12"/>
            </w:pPr>
            <w:r>
              <w:t>医院效益提高</w:t>
            </w:r>
          </w:p>
        </w:tc>
        <w:tc>
          <w:tcPr>
            <w:tcW w:w="5386" w:type="dxa"/>
            <w:vAlign w:val="center"/>
          </w:tcPr>
          <w:p w14:paraId="10468B17">
            <w:pPr>
              <w:pStyle w:val="12"/>
            </w:pPr>
            <w:r>
              <w:t>医院效益提高</w:t>
            </w:r>
          </w:p>
        </w:tc>
        <w:tc>
          <w:tcPr>
            <w:tcW w:w="2268" w:type="dxa"/>
            <w:vAlign w:val="center"/>
          </w:tcPr>
          <w:p w14:paraId="26F8B4EA">
            <w:pPr>
              <w:pStyle w:val="12"/>
            </w:pPr>
            <w:r>
              <w:t>100%</w:t>
            </w:r>
          </w:p>
        </w:tc>
        <w:tc>
          <w:tcPr>
            <w:tcW w:w="1276" w:type="dxa"/>
            <w:vAlign w:val="center"/>
          </w:tcPr>
          <w:p w14:paraId="56ED251F">
            <w:pPr>
              <w:pStyle w:val="12"/>
            </w:pPr>
            <w:r>
              <w:t>工作计划</w:t>
            </w:r>
          </w:p>
        </w:tc>
      </w:tr>
      <w:tr w14:paraId="7B707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3FBCF"/>
        </w:tc>
        <w:tc>
          <w:tcPr>
            <w:tcW w:w="2268" w:type="dxa"/>
            <w:vAlign w:val="center"/>
          </w:tcPr>
          <w:p w14:paraId="076A17B3">
            <w:pPr>
              <w:pStyle w:val="12"/>
            </w:pPr>
            <w:r>
              <w:t>社会效益指标</w:t>
            </w:r>
          </w:p>
        </w:tc>
        <w:tc>
          <w:tcPr>
            <w:tcW w:w="2835" w:type="dxa"/>
            <w:vAlign w:val="center"/>
          </w:tcPr>
          <w:p w14:paraId="4E39066A">
            <w:pPr>
              <w:pStyle w:val="12"/>
            </w:pPr>
            <w:r>
              <w:t>医院诊疗能力不断提升</w:t>
            </w:r>
          </w:p>
        </w:tc>
        <w:tc>
          <w:tcPr>
            <w:tcW w:w="5386" w:type="dxa"/>
            <w:vAlign w:val="center"/>
          </w:tcPr>
          <w:p w14:paraId="69BA74CA">
            <w:pPr>
              <w:pStyle w:val="12"/>
            </w:pPr>
            <w:r>
              <w:t>医院诊疗能力不断提升</w:t>
            </w:r>
          </w:p>
        </w:tc>
        <w:tc>
          <w:tcPr>
            <w:tcW w:w="2268" w:type="dxa"/>
            <w:vAlign w:val="center"/>
          </w:tcPr>
          <w:p w14:paraId="5CDBCE2F">
            <w:pPr>
              <w:pStyle w:val="12"/>
            </w:pPr>
            <w:r>
              <w:t>≥96%</w:t>
            </w:r>
          </w:p>
        </w:tc>
        <w:tc>
          <w:tcPr>
            <w:tcW w:w="1276" w:type="dxa"/>
            <w:vAlign w:val="center"/>
          </w:tcPr>
          <w:p w14:paraId="7BA4B3BF">
            <w:pPr>
              <w:pStyle w:val="12"/>
            </w:pPr>
            <w:r>
              <w:t>工作计划</w:t>
            </w:r>
          </w:p>
        </w:tc>
      </w:tr>
      <w:tr w14:paraId="17E01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CC7BB"/>
        </w:tc>
        <w:tc>
          <w:tcPr>
            <w:tcW w:w="2268" w:type="dxa"/>
            <w:vAlign w:val="center"/>
          </w:tcPr>
          <w:p w14:paraId="7D96765E">
            <w:pPr>
              <w:pStyle w:val="12"/>
            </w:pPr>
            <w:r>
              <w:t>生态效益指标</w:t>
            </w:r>
          </w:p>
        </w:tc>
        <w:tc>
          <w:tcPr>
            <w:tcW w:w="2835" w:type="dxa"/>
            <w:vAlign w:val="center"/>
          </w:tcPr>
          <w:p w14:paraId="0503BB34">
            <w:pPr>
              <w:pStyle w:val="12"/>
            </w:pPr>
            <w:r>
              <w:t>医院资源利用</w:t>
            </w:r>
          </w:p>
        </w:tc>
        <w:tc>
          <w:tcPr>
            <w:tcW w:w="5386" w:type="dxa"/>
            <w:vAlign w:val="center"/>
          </w:tcPr>
          <w:p w14:paraId="23BFC4A6">
            <w:pPr>
              <w:pStyle w:val="12"/>
            </w:pPr>
            <w:r>
              <w:t>医院资源利用</w:t>
            </w:r>
          </w:p>
        </w:tc>
        <w:tc>
          <w:tcPr>
            <w:tcW w:w="2268" w:type="dxa"/>
            <w:vAlign w:val="center"/>
          </w:tcPr>
          <w:p w14:paraId="548CA16C">
            <w:pPr>
              <w:pStyle w:val="12"/>
            </w:pPr>
            <w:r>
              <w:t>100%</w:t>
            </w:r>
          </w:p>
        </w:tc>
        <w:tc>
          <w:tcPr>
            <w:tcW w:w="1276" w:type="dxa"/>
            <w:vAlign w:val="center"/>
          </w:tcPr>
          <w:p w14:paraId="5DF05487">
            <w:pPr>
              <w:pStyle w:val="12"/>
            </w:pPr>
            <w:r>
              <w:t>工作计划</w:t>
            </w:r>
          </w:p>
        </w:tc>
      </w:tr>
      <w:tr w14:paraId="749BE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07C51"/>
        </w:tc>
        <w:tc>
          <w:tcPr>
            <w:tcW w:w="2268" w:type="dxa"/>
            <w:vAlign w:val="center"/>
          </w:tcPr>
          <w:p w14:paraId="03401F69">
            <w:pPr>
              <w:pStyle w:val="12"/>
            </w:pPr>
            <w:r>
              <w:t>可持续影响指标</w:t>
            </w:r>
          </w:p>
        </w:tc>
        <w:tc>
          <w:tcPr>
            <w:tcW w:w="2835" w:type="dxa"/>
            <w:vAlign w:val="center"/>
          </w:tcPr>
          <w:p w14:paraId="76C8C1B4">
            <w:pPr>
              <w:pStyle w:val="12"/>
            </w:pPr>
            <w:r>
              <w:t>医院能力提升</w:t>
            </w:r>
          </w:p>
        </w:tc>
        <w:tc>
          <w:tcPr>
            <w:tcW w:w="5386" w:type="dxa"/>
            <w:vAlign w:val="center"/>
          </w:tcPr>
          <w:p w14:paraId="66B41FC1">
            <w:pPr>
              <w:pStyle w:val="12"/>
            </w:pPr>
            <w:r>
              <w:t>医院能力提升</w:t>
            </w:r>
          </w:p>
        </w:tc>
        <w:tc>
          <w:tcPr>
            <w:tcW w:w="2268" w:type="dxa"/>
            <w:vAlign w:val="center"/>
          </w:tcPr>
          <w:p w14:paraId="4BAA962D">
            <w:pPr>
              <w:pStyle w:val="12"/>
            </w:pPr>
            <w:r>
              <w:t>≥96%</w:t>
            </w:r>
          </w:p>
        </w:tc>
        <w:tc>
          <w:tcPr>
            <w:tcW w:w="1276" w:type="dxa"/>
            <w:vAlign w:val="center"/>
          </w:tcPr>
          <w:p w14:paraId="584F8104">
            <w:pPr>
              <w:pStyle w:val="12"/>
            </w:pPr>
            <w:r>
              <w:t>工作计划</w:t>
            </w:r>
          </w:p>
        </w:tc>
      </w:tr>
      <w:tr w14:paraId="7093A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21D46A">
            <w:pPr>
              <w:pStyle w:val="13"/>
            </w:pPr>
            <w:r>
              <w:t>满意度指标</w:t>
            </w:r>
          </w:p>
        </w:tc>
        <w:tc>
          <w:tcPr>
            <w:tcW w:w="2268" w:type="dxa"/>
            <w:vAlign w:val="center"/>
          </w:tcPr>
          <w:p w14:paraId="4F488039">
            <w:pPr>
              <w:pStyle w:val="12"/>
            </w:pPr>
            <w:r>
              <w:t>服务对象满意度指标</w:t>
            </w:r>
          </w:p>
        </w:tc>
        <w:tc>
          <w:tcPr>
            <w:tcW w:w="2835" w:type="dxa"/>
            <w:vAlign w:val="center"/>
          </w:tcPr>
          <w:p w14:paraId="7812D3F0">
            <w:pPr>
              <w:pStyle w:val="12"/>
            </w:pPr>
            <w:r>
              <w:t>医患满意度</w:t>
            </w:r>
          </w:p>
        </w:tc>
        <w:tc>
          <w:tcPr>
            <w:tcW w:w="5386" w:type="dxa"/>
            <w:vAlign w:val="center"/>
          </w:tcPr>
          <w:p w14:paraId="11200014">
            <w:pPr>
              <w:pStyle w:val="12"/>
            </w:pPr>
            <w:r>
              <w:t>医患满意度</w:t>
            </w:r>
          </w:p>
        </w:tc>
        <w:tc>
          <w:tcPr>
            <w:tcW w:w="2268" w:type="dxa"/>
            <w:vAlign w:val="center"/>
          </w:tcPr>
          <w:p w14:paraId="4F43DB22">
            <w:pPr>
              <w:pStyle w:val="12"/>
            </w:pPr>
            <w:r>
              <w:t>≥96%</w:t>
            </w:r>
          </w:p>
        </w:tc>
        <w:tc>
          <w:tcPr>
            <w:tcW w:w="1276" w:type="dxa"/>
            <w:vAlign w:val="center"/>
          </w:tcPr>
          <w:p w14:paraId="37CEDF69">
            <w:pPr>
              <w:pStyle w:val="12"/>
            </w:pPr>
            <w:r>
              <w:t>历史经验</w:t>
            </w:r>
          </w:p>
        </w:tc>
      </w:tr>
    </w:tbl>
    <w:p w14:paraId="6774F796">
      <w:pPr>
        <w:sectPr>
          <w:pgSz w:w="16840" w:h="11900" w:orient="landscape"/>
          <w:pgMar w:top="1361" w:right="1020" w:bottom="1134" w:left="1020" w:header="720" w:footer="720" w:gutter="0"/>
          <w:cols w:space="720" w:num="1"/>
        </w:sectPr>
      </w:pPr>
    </w:p>
    <w:p w14:paraId="7D743B35">
      <w:pPr>
        <w:spacing w:before="0" w:after="0"/>
        <w:ind w:firstLine="560"/>
        <w:jc w:val="left"/>
        <w:outlineLvl w:val="9"/>
      </w:pPr>
      <w:r>
        <w:rPr>
          <w:rFonts w:ascii="方正仿宋_GBK" w:hAnsi="方正仿宋_GBK" w:eastAsia="方正仿宋_GBK" w:cs="方正仿宋_GBK"/>
          <w:b/>
          <w:color w:val="000000"/>
          <w:sz w:val="28"/>
        </w:rPr>
        <w:t>2、石财社【2025】109号 关于提前下达2026年医疗服务与保障能力提升补助资金（中医药事业传承与发展部分）预算的通知绩效目标表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07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E2F5C6">
            <w:pPr>
              <w:pStyle w:val="11"/>
            </w:pPr>
            <w:r>
              <w:t>单位：万元</w:t>
            </w:r>
          </w:p>
        </w:tc>
      </w:tr>
      <w:tr w14:paraId="6E913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4AFBA7">
            <w:pPr>
              <w:pStyle w:val="10"/>
            </w:pPr>
            <w:r>
              <w:t>项目编码</w:t>
            </w:r>
          </w:p>
        </w:tc>
        <w:tc>
          <w:tcPr>
            <w:tcW w:w="5103" w:type="dxa"/>
            <w:gridSpan w:val="2"/>
            <w:vAlign w:val="center"/>
          </w:tcPr>
          <w:p w14:paraId="47D50AB4">
            <w:pPr>
              <w:pStyle w:val="12"/>
            </w:pPr>
            <w:r>
              <w:t>13011026P00157310004C</w:t>
            </w:r>
          </w:p>
        </w:tc>
        <w:tc>
          <w:tcPr>
            <w:tcW w:w="2835" w:type="dxa"/>
            <w:vAlign w:val="center"/>
          </w:tcPr>
          <w:p w14:paraId="14F85F8E">
            <w:pPr>
              <w:pStyle w:val="10"/>
            </w:pPr>
            <w:r>
              <w:t>项目名称</w:t>
            </w:r>
          </w:p>
        </w:tc>
        <w:tc>
          <w:tcPr>
            <w:tcW w:w="6095" w:type="dxa"/>
            <w:gridSpan w:val="3"/>
            <w:vAlign w:val="center"/>
          </w:tcPr>
          <w:p w14:paraId="66CFE4B3">
            <w:pPr>
              <w:pStyle w:val="12"/>
            </w:pPr>
            <w:r>
              <w:t>石财社【2025】109号 关于提前下达2026年医疗服务与保障能力提升补助资金（中医药事业传承与发展部分）预算的通知</w:t>
            </w:r>
          </w:p>
        </w:tc>
      </w:tr>
      <w:tr w14:paraId="126D4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BBBC5">
            <w:pPr>
              <w:pStyle w:val="10"/>
            </w:pPr>
            <w:r>
              <w:t>预算规模及资金用途</w:t>
            </w:r>
          </w:p>
        </w:tc>
        <w:tc>
          <w:tcPr>
            <w:tcW w:w="2268" w:type="dxa"/>
            <w:vAlign w:val="center"/>
          </w:tcPr>
          <w:p w14:paraId="628BF30D">
            <w:pPr>
              <w:pStyle w:val="10"/>
            </w:pPr>
            <w:r>
              <w:t>预算数</w:t>
            </w:r>
          </w:p>
        </w:tc>
        <w:tc>
          <w:tcPr>
            <w:tcW w:w="2835" w:type="dxa"/>
            <w:vAlign w:val="center"/>
          </w:tcPr>
          <w:p w14:paraId="258BC4AB">
            <w:pPr>
              <w:pStyle w:val="12"/>
            </w:pPr>
            <w:r>
              <w:t>133.00</w:t>
            </w:r>
          </w:p>
        </w:tc>
        <w:tc>
          <w:tcPr>
            <w:tcW w:w="2835" w:type="dxa"/>
            <w:vAlign w:val="center"/>
          </w:tcPr>
          <w:p w14:paraId="6FE43FEF">
            <w:pPr>
              <w:pStyle w:val="10"/>
            </w:pPr>
            <w:r>
              <w:t>其中：财政    资金</w:t>
            </w:r>
          </w:p>
        </w:tc>
        <w:tc>
          <w:tcPr>
            <w:tcW w:w="2551" w:type="dxa"/>
            <w:vAlign w:val="center"/>
          </w:tcPr>
          <w:p w14:paraId="347ED066">
            <w:pPr>
              <w:pStyle w:val="12"/>
            </w:pPr>
            <w:r>
              <w:t>133.00</w:t>
            </w:r>
          </w:p>
        </w:tc>
        <w:tc>
          <w:tcPr>
            <w:tcW w:w="2268" w:type="dxa"/>
            <w:vAlign w:val="center"/>
          </w:tcPr>
          <w:p w14:paraId="1DBF6A96">
            <w:pPr>
              <w:pStyle w:val="10"/>
            </w:pPr>
            <w:r>
              <w:t>其他资金</w:t>
            </w:r>
          </w:p>
        </w:tc>
        <w:tc>
          <w:tcPr>
            <w:tcW w:w="1276" w:type="dxa"/>
            <w:vAlign w:val="center"/>
          </w:tcPr>
          <w:p w14:paraId="01769D71">
            <w:pPr>
              <w:pStyle w:val="12"/>
            </w:pPr>
            <w:r>
              <w:t xml:space="preserve"> </w:t>
            </w:r>
          </w:p>
        </w:tc>
      </w:tr>
      <w:tr w14:paraId="69FF4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3F644B"/>
        </w:tc>
        <w:tc>
          <w:tcPr>
            <w:tcW w:w="14033" w:type="dxa"/>
            <w:gridSpan w:val="6"/>
            <w:vAlign w:val="center"/>
          </w:tcPr>
          <w:p w14:paraId="4DA37060">
            <w:pPr>
              <w:pStyle w:val="12"/>
            </w:pPr>
            <w:r>
              <w:t>用于支付中医药传承与发展项目相关支出。</w:t>
            </w:r>
          </w:p>
        </w:tc>
      </w:tr>
      <w:tr w14:paraId="0C360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316AF">
            <w:pPr>
              <w:pStyle w:val="10"/>
            </w:pPr>
            <w:r>
              <w:t>资金支出计划（%）</w:t>
            </w:r>
          </w:p>
        </w:tc>
        <w:tc>
          <w:tcPr>
            <w:tcW w:w="5103" w:type="dxa"/>
            <w:gridSpan w:val="2"/>
            <w:vAlign w:val="center"/>
          </w:tcPr>
          <w:p w14:paraId="7589E203">
            <w:pPr>
              <w:pStyle w:val="10"/>
            </w:pPr>
            <w:r>
              <w:t>3月底</w:t>
            </w:r>
          </w:p>
        </w:tc>
        <w:tc>
          <w:tcPr>
            <w:tcW w:w="2835" w:type="dxa"/>
            <w:vAlign w:val="center"/>
          </w:tcPr>
          <w:p w14:paraId="5426E3B9">
            <w:pPr>
              <w:pStyle w:val="10"/>
            </w:pPr>
            <w:r>
              <w:t>6月底</w:t>
            </w:r>
          </w:p>
        </w:tc>
        <w:tc>
          <w:tcPr>
            <w:tcW w:w="2551" w:type="dxa"/>
            <w:vAlign w:val="center"/>
          </w:tcPr>
          <w:p w14:paraId="3078DB1F">
            <w:pPr>
              <w:pStyle w:val="10"/>
            </w:pPr>
            <w:r>
              <w:t>10月底</w:t>
            </w:r>
          </w:p>
        </w:tc>
        <w:tc>
          <w:tcPr>
            <w:tcW w:w="3544" w:type="dxa"/>
            <w:gridSpan w:val="2"/>
            <w:vAlign w:val="center"/>
          </w:tcPr>
          <w:p w14:paraId="49EEADF1">
            <w:pPr>
              <w:pStyle w:val="10"/>
            </w:pPr>
            <w:r>
              <w:t>12月底</w:t>
            </w:r>
          </w:p>
        </w:tc>
      </w:tr>
      <w:tr w14:paraId="28491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76A8C7"/>
        </w:tc>
        <w:tc>
          <w:tcPr>
            <w:tcW w:w="5103" w:type="dxa"/>
            <w:gridSpan w:val="2"/>
            <w:vAlign w:val="center"/>
          </w:tcPr>
          <w:p w14:paraId="468B395C">
            <w:pPr>
              <w:pStyle w:val="13"/>
            </w:pPr>
            <w:r>
              <w:t>25%</w:t>
            </w:r>
          </w:p>
        </w:tc>
        <w:tc>
          <w:tcPr>
            <w:tcW w:w="2835" w:type="dxa"/>
            <w:vAlign w:val="center"/>
          </w:tcPr>
          <w:p w14:paraId="1ED139AA">
            <w:pPr>
              <w:pStyle w:val="13"/>
            </w:pPr>
            <w:r>
              <w:t>50%</w:t>
            </w:r>
          </w:p>
        </w:tc>
        <w:tc>
          <w:tcPr>
            <w:tcW w:w="2551" w:type="dxa"/>
            <w:vAlign w:val="center"/>
          </w:tcPr>
          <w:p w14:paraId="2E1A9E20">
            <w:pPr>
              <w:pStyle w:val="13"/>
            </w:pPr>
            <w:r>
              <w:t>75%</w:t>
            </w:r>
          </w:p>
        </w:tc>
        <w:tc>
          <w:tcPr>
            <w:tcW w:w="3544" w:type="dxa"/>
            <w:gridSpan w:val="2"/>
            <w:vAlign w:val="center"/>
          </w:tcPr>
          <w:p w14:paraId="6A30D337">
            <w:pPr>
              <w:pStyle w:val="13"/>
            </w:pPr>
            <w:r>
              <w:t>100%</w:t>
            </w:r>
          </w:p>
        </w:tc>
      </w:tr>
      <w:tr w14:paraId="22C17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C23898">
            <w:pPr>
              <w:pStyle w:val="10"/>
            </w:pPr>
            <w:r>
              <w:t>绩效目标</w:t>
            </w:r>
          </w:p>
        </w:tc>
        <w:tc>
          <w:tcPr>
            <w:tcW w:w="14033" w:type="dxa"/>
            <w:gridSpan w:val="6"/>
            <w:vAlign w:val="center"/>
          </w:tcPr>
          <w:p w14:paraId="355DD490">
            <w:pPr>
              <w:pStyle w:val="12"/>
            </w:pPr>
            <w:r>
              <w:t>1.三级电子病例升四级是支撑临床决策管理效率关键一步，符合国家医疗信息化发展要求，也是医院等级评审智慧医院创建的重要指标，也能为广大患者更好服务。</w:t>
            </w:r>
          </w:p>
        </w:tc>
      </w:tr>
    </w:tbl>
    <w:p w14:paraId="7E0FC7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0D2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0C847">
            <w:pPr>
              <w:pStyle w:val="10"/>
            </w:pPr>
            <w:r>
              <w:t>一级指标</w:t>
            </w:r>
          </w:p>
        </w:tc>
        <w:tc>
          <w:tcPr>
            <w:tcW w:w="2268" w:type="dxa"/>
            <w:vAlign w:val="center"/>
          </w:tcPr>
          <w:p w14:paraId="534A4314">
            <w:pPr>
              <w:pStyle w:val="10"/>
            </w:pPr>
            <w:r>
              <w:t>二级指标</w:t>
            </w:r>
          </w:p>
        </w:tc>
        <w:tc>
          <w:tcPr>
            <w:tcW w:w="2835" w:type="dxa"/>
            <w:vAlign w:val="center"/>
          </w:tcPr>
          <w:p w14:paraId="3B881CE9">
            <w:pPr>
              <w:pStyle w:val="10"/>
            </w:pPr>
            <w:r>
              <w:t>三级指标</w:t>
            </w:r>
          </w:p>
        </w:tc>
        <w:tc>
          <w:tcPr>
            <w:tcW w:w="5386" w:type="dxa"/>
            <w:vAlign w:val="center"/>
          </w:tcPr>
          <w:p w14:paraId="6951819A">
            <w:pPr>
              <w:pStyle w:val="10"/>
            </w:pPr>
            <w:r>
              <w:t>绩效指标描述</w:t>
            </w:r>
          </w:p>
        </w:tc>
        <w:tc>
          <w:tcPr>
            <w:tcW w:w="2268" w:type="dxa"/>
            <w:vAlign w:val="center"/>
          </w:tcPr>
          <w:p w14:paraId="08CF3B3B">
            <w:pPr>
              <w:pStyle w:val="10"/>
            </w:pPr>
            <w:r>
              <w:t>指标值</w:t>
            </w:r>
          </w:p>
        </w:tc>
        <w:tc>
          <w:tcPr>
            <w:tcW w:w="1276" w:type="dxa"/>
            <w:vAlign w:val="center"/>
          </w:tcPr>
          <w:p w14:paraId="639F815E">
            <w:pPr>
              <w:pStyle w:val="10"/>
            </w:pPr>
            <w:r>
              <w:t>指标值确定依据</w:t>
            </w:r>
          </w:p>
        </w:tc>
      </w:tr>
      <w:tr w14:paraId="4BBBF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16FC5F">
            <w:pPr>
              <w:pStyle w:val="13"/>
            </w:pPr>
            <w:r>
              <w:t>产出指标</w:t>
            </w:r>
          </w:p>
        </w:tc>
        <w:tc>
          <w:tcPr>
            <w:tcW w:w="2268" w:type="dxa"/>
            <w:vAlign w:val="center"/>
          </w:tcPr>
          <w:p w14:paraId="37F8DBBF">
            <w:pPr>
              <w:pStyle w:val="12"/>
            </w:pPr>
            <w:r>
              <w:t>数量指标</w:t>
            </w:r>
          </w:p>
        </w:tc>
        <w:tc>
          <w:tcPr>
            <w:tcW w:w="2835" w:type="dxa"/>
            <w:vAlign w:val="center"/>
          </w:tcPr>
          <w:p w14:paraId="069D76E6">
            <w:pPr>
              <w:pStyle w:val="12"/>
            </w:pPr>
            <w:r>
              <w:t>系统购置数量</w:t>
            </w:r>
          </w:p>
        </w:tc>
        <w:tc>
          <w:tcPr>
            <w:tcW w:w="5386" w:type="dxa"/>
            <w:vAlign w:val="center"/>
          </w:tcPr>
          <w:p w14:paraId="166C08F4">
            <w:pPr>
              <w:pStyle w:val="12"/>
            </w:pPr>
            <w:r>
              <w:t>新购置系统数量</w:t>
            </w:r>
          </w:p>
        </w:tc>
        <w:tc>
          <w:tcPr>
            <w:tcW w:w="2268" w:type="dxa"/>
            <w:vAlign w:val="center"/>
          </w:tcPr>
          <w:p w14:paraId="40101644">
            <w:pPr>
              <w:pStyle w:val="12"/>
            </w:pPr>
            <w:r>
              <w:t>≥6个</w:t>
            </w:r>
          </w:p>
        </w:tc>
        <w:tc>
          <w:tcPr>
            <w:tcW w:w="1276" w:type="dxa"/>
            <w:vAlign w:val="center"/>
          </w:tcPr>
          <w:p w14:paraId="57939B5A">
            <w:pPr>
              <w:pStyle w:val="12"/>
            </w:pPr>
            <w:r>
              <w:t>工作计划</w:t>
            </w:r>
          </w:p>
        </w:tc>
      </w:tr>
      <w:tr w14:paraId="09D66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C0DF0"/>
        </w:tc>
        <w:tc>
          <w:tcPr>
            <w:tcW w:w="2268" w:type="dxa"/>
            <w:vAlign w:val="center"/>
          </w:tcPr>
          <w:p w14:paraId="758C85F2">
            <w:pPr>
              <w:pStyle w:val="12"/>
            </w:pPr>
            <w:r>
              <w:t>数量指标</w:t>
            </w:r>
          </w:p>
        </w:tc>
        <w:tc>
          <w:tcPr>
            <w:tcW w:w="2835" w:type="dxa"/>
            <w:vAlign w:val="center"/>
          </w:tcPr>
          <w:p w14:paraId="0B305ED0">
            <w:pPr>
              <w:pStyle w:val="12"/>
            </w:pPr>
            <w:r>
              <w:t>人才引培</w:t>
            </w:r>
          </w:p>
        </w:tc>
        <w:tc>
          <w:tcPr>
            <w:tcW w:w="5386" w:type="dxa"/>
            <w:vAlign w:val="center"/>
          </w:tcPr>
          <w:p w14:paraId="749F5CCA">
            <w:pPr>
              <w:pStyle w:val="12"/>
            </w:pPr>
            <w:r>
              <w:t>引进高层次人才8名，派出10名骨干人才赴京名院进修</w:t>
            </w:r>
          </w:p>
        </w:tc>
        <w:tc>
          <w:tcPr>
            <w:tcW w:w="2268" w:type="dxa"/>
            <w:vAlign w:val="center"/>
          </w:tcPr>
          <w:p w14:paraId="65948CF8">
            <w:pPr>
              <w:pStyle w:val="12"/>
            </w:pPr>
            <w:r>
              <w:t>3.4万元</w:t>
            </w:r>
          </w:p>
        </w:tc>
        <w:tc>
          <w:tcPr>
            <w:tcW w:w="1276" w:type="dxa"/>
            <w:vAlign w:val="center"/>
          </w:tcPr>
          <w:p w14:paraId="08F2857B">
            <w:pPr>
              <w:pStyle w:val="12"/>
            </w:pPr>
            <w:r>
              <w:t>工作计划</w:t>
            </w:r>
          </w:p>
        </w:tc>
      </w:tr>
      <w:tr w14:paraId="582CF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51768"/>
        </w:tc>
        <w:tc>
          <w:tcPr>
            <w:tcW w:w="2268" w:type="dxa"/>
            <w:vAlign w:val="center"/>
          </w:tcPr>
          <w:p w14:paraId="578C1AF6">
            <w:pPr>
              <w:pStyle w:val="12"/>
            </w:pPr>
            <w:r>
              <w:t>数量指标</w:t>
            </w:r>
          </w:p>
        </w:tc>
        <w:tc>
          <w:tcPr>
            <w:tcW w:w="2835" w:type="dxa"/>
            <w:vAlign w:val="center"/>
          </w:tcPr>
          <w:p w14:paraId="27035E24">
            <w:pPr>
              <w:pStyle w:val="12"/>
            </w:pPr>
            <w:r>
              <w:t>科普讲座</w:t>
            </w:r>
          </w:p>
        </w:tc>
        <w:tc>
          <w:tcPr>
            <w:tcW w:w="5386" w:type="dxa"/>
            <w:vAlign w:val="center"/>
          </w:tcPr>
          <w:p w14:paraId="0F763224">
            <w:pPr>
              <w:pStyle w:val="12"/>
            </w:pPr>
            <w:r>
              <w:t>48场</w:t>
            </w:r>
          </w:p>
        </w:tc>
        <w:tc>
          <w:tcPr>
            <w:tcW w:w="2268" w:type="dxa"/>
            <w:vAlign w:val="center"/>
          </w:tcPr>
          <w:p w14:paraId="5CDE1251">
            <w:pPr>
              <w:pStyle w:val="12"/>
            </w:pPr>
            <w:r>
              <w:t>≥1.5万元</w:t>
            </w:r>
          </w:p>
        </w:tc>
        <w:tc>
          <w:tcPr>
            <w:tcW w:w="1276" w:type="dxa"/>
            <w:vAlign w:val="center"/>
          </w:tcPr>
          <w:p w14:paraId="232CAD4B">
            <w:pPr>
              <w:pStyle w:val="12"/>
            </w:pPr>
            <w:r>
              <w:t>工作计划</w:t>
            </w:r>
          </w:p>
        </w:tc>
      </w:tr>
      <w:tr w14:paraId="01E8D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38ABE"/>
        </w:tc>
        <w:tc>
          <w:tcPr>
            <w:tcW w:w="2268" w:type="dxa"/>
            <w:vAlign w:val="center"/>
          </w:tcPr>
          <w:p w14:paraId="4070ABCC">
            <w:pPr>
              <w:pStyle w:val="12"/>
            </w:pPr>
            <w:r>
              <w:t>数量指标</w:t>
            </w:r>
          </w:p>
        </w:tc>
        <w:tc>
          <w:tcPr>
            <w:tcW w:w="2835" w:type="dxa"/>
            <w:vAlign w:val="center"/>
          </w:tcPr>
          <w:p w14:paraId="533FDF17">
            <w:pPr>
              <w:pStyle w:val="12"/>
            </w:pPr>
            <w:r>
              <w:t>人才培养</w:t>
            </w:r>
          </w:p>
        </w:tc>
        <w:tc>
          <w:tcPr>
            <w:tcW w:w="5386" w:type="dxa"/>
            <w:vAlign w:val="center"/>
          </w:tcPr>
          <w:p w14:paraId="328E49CA">
            <w:pPr>
              <w:pStyle w:val="12"/>
            </w:pPr>
            <w:r>
              <w:t>派出护理骨干参加专科护士培训班</w:t>
            </w:r>
          </w:p>
        </w:tc>
        <w:tc>
          <w:tcPr>
            <w:tcW w:w="2268" w:type="dxa"/>
            <w:vAlign w:val="center"/>
          </w:tcPr>
          <w:p w14:paraId="7010B6F6">
            <w:pPr>
              <w:pStyle w:val="12"/>
            </w:pPr>
            <w:r>
              <w:t>≥6.5万元</w:t>
            </w:r>
          </w:p>
        </w:tc>
        <w:tc>
          <w:tcPr>
            <w:tcW w:w="1276" w:type="dxa"/>
            <w:vAlign w:val="center"/>
          </w:tcPr>
          <w:p w14:paraId="470A60DF">
            <w:pPr>
              <w:pStyle w:val="12"/>
            </w:pPr>
            <w:r>
              <w:t>工作计划</w:t>
            </w:r>
          </w:p>
        </w:tc>
      </w:tr>
      <w:tr w14:paraId="342AE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74750"/>
        </w:tc>
        <w:tc>
          <w:tcPr>
            <w:tcW w:w="2268" w:type="dxa"/>
            <w:vAlign w:val="center"/>
          </w:tcPr>
          <w:p w14:paraId="6745641B">
            <w:pPr>
              <w:pStyle w:val="12"/>
            </w:pPr>
            <w:r>
              <w:t>成本指标</w:t>
            </w:r>
          </w:p>
        </w:tc>
        <w:tc>
          <w:tcPr>
            <w:tcW w:w="2835" w:type="dxa"/>
            <w:vAlign w:val="center"/>
          </w:tcPr>
          <w:p w14:paraId="59C1E905">
            <w:pPr>
              <w:pStyle w:val="12"/>
            </w:pPr>
            <w:r>
              <w:t>系统购置成本</w:t>
            </w:r>
          </w:p>
        </w:tc>
        <w:tc>
          <w:tcPr>
            <w:tcW w:w="5386" w:type="dxa"/>
            <w:vAlign w:val="center"/>
          </w:tcPr>
          <w:p w14:paraId="18935694">
            <w:pPr>
              <w:pStyle w:val="12"/>
            </w:pPr>
            <w:r>
              <w:t>系统购置部分成本</w:t>
            </w:r>
          </w:p>
        </w:tc>
        <w:tc>
          <w:tcPr>
            <w:tcW w:w="2268" w:type="dxa"/>
            <w:vAlign w:val="center"/>
          </w:tcPr>
          <w:p w14:paraId="7C12EBA0">
            <w:pPr>
              <w:pStyle w:val="12"/>
            </w:pPr>
            <w:r>
              <w:t>100万元</w:t>
            </w:r>
          </w:p>
        </w:tc>
        <w:tc>
          <w:tcPr>
            <w:tcW w:w="1276" w:type="dxa"/>
            <w:vAlign w:val="center"/>
          </w:tcPr>
          <w:p w14:paraId="5610EABE">
            <w:pPr>
              <w:pStyle w:val="12"/>
            </w:pPr>
            <w:r>
              <w:t>工作计划</w:t>
            </w:r>
          </w:p>
        </w:tc>
      </w:tr>
      <w:tr w14:paraId="323B2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3A382"/>
        </w:tc>
        <w:tc>
          <w:tcPr>
            <w:tcW w:w="2268" w:type="dxa"/>
            <w:vAlign w:val="center"/>
          </w:tcPr>
          <w:p w14:paraId="758B0F55">
            <w:pPr>
              <w:pStyle w:val="12"/>
            </w:pPr>
            <w:r>
              <w:t>成本指标</w:t>
            </w:r>
          </w:p>
        </w:tc>
        <w:tc>
          <w:tcPr>
            <w:tcW w:w="2835" w:type="dxa"/>
            <w:vAlign w:val="center"/>
          </w:tcPr>
          <w:p w14:paraId="5A0C8AE7">
            <w:pPr>
              <w:pStyle w:val="12"/>
            </w:pPr>
            <w:r>
              <w:t>设备购置成本</w:t>
            </w:r>
          </w:p>
        </w:tc>
        <w:tc>
          <w:tcPr>
            <w:tcW w:w="5386" w:type="dxa"/>
            <w:vAlign w:val="center"/>
          </w:tcPr>
          <w:p w14:paraId="0673EC7A">
            <w:pPr>
              <w:pStyle w:val="12"/>
            </w:pPr>
            <w:r>
              <w:t>购置电动拔罐1台、温针仪1台</w:t>
            </w:r>
          </w:p>
        </w:tc>
        <w:tc>
          <w:tcPr>
            <w:tcW w:w="2268" w:type="dxa"/>
            <w:vAlign w:val="center"/>
          </w:tcPr>
          <w:p w14:paraId="11B2D318">
            <w:pPr>
              <w:pStyle w:val="12"/>
            </w:pPr>
            <w:r>
              <w:t>3.2万元</w:t>
            </w:r>
          </w:p>
        </w:tc>
        <w:tc>
          <w:tcPr>
            <w:tcW w:w="1276" w:type="dxa"/>
            <w:vAlign w:val="center"/>
          </w:tcPr>
          <w:p w14:paraId="0AC34161">
            <w:pPr>
              <w:pStyle w:val="12"/>
            </w:pPr>
            <w:r>
              <w:t>工作计划</w:t>
            </w:r>
          </w:p>
        </w:tc>
      </w:tr>
      <w:tr w14:paraId="0EEB5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67B46"/>
        </w:tc>
        <w:tc>
          <w:tcPr>
            <w:tcW w:w="2268" w:type="dxa"/>
            <w:vAlign w:val="center"/>
          </w:tcPr>
          <w:p w14:paraId="3F7F5BBD">
            <w:pPr>
              <w:pStyle w:val="12"/>
            </w:pPr>
            <w:r>
              <w:t>成本指标</w:t>
            </w:r>
          </w:p>
        </w:tc>
        <w:tc>
          <w:tcPr>
            <w:tcW w:w="2835" w:type="dxa"/>
            <w:vAlign w:val="center"/>
          </w:tcPr>
          <w:p w14:paraId="11BEE27E">
            <w:pPr>
              <w:pStyle w:val="12"/>
            </w:pPr>
            <w:r>
              <w:t>教材费用</w:t>
            </w:r>
          </w:p>
        </w:tc>
        <w:tc>
          <w:tcPr>
            <w:tcW w:w="5386" w:type="dxa"/>
            <w:vAlign w:val="center"/>
          </w:tcPr>
          <w:p w14:paraId="0060276F">
            <w:pPr>
              <w:pStyle w:val="12"/>
            </w:pPr>
            <w:r>
              <w:t>购置教材约10余本</w:t>
            </w:r>
          </w:p>
        </w:tc>
        <w:tc>
          <w:tcPr>
            <w:tcW w:w="2268" w:type="dxa"/>
            <w:vAlign w:val="center"/>
          </w:tcPr>
          <w:p w14:paraId="2C670057">
            <w:pPr>
              <w:pStyle w:val="12"/>
            </w:pPr>
            <w:r>
              <w:t>0.4万元</w:t>
            </w:r>
          </w:p>
        </w:tc>
        <w:tc>
          <w:tcPr>
            <w:tcW w:w="1276" w:type="dxa"/>
            <w:vAlign w:val="center"/>
          </w:tcPr>
          <w:p w14:paraId="4433A5EB">
            <w:pPr>
              <w:pStyle w:val="12"/>
            </w:pPr>
            <w:r>
              <w:t>工作计划</w:t>
            </w:r>
          </w:p>
        </w:tc>
      </w:tr>
      <w:tr w14:paraId="05726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C33BD"/>
        </w:tc>
        <w:tc>
          <w:tcPr>
            <w:tcW w:w="2268" w:type="dxa"/>
            <w:vAlign w:val="center"/>
          </w:tcPr>
          <w:p w14:paraId="3FFAE28E">
            <w:pPr>
              <w:pStyle w:val="12"/>
            </w:pPr>
            <w:r>
              <w:t>成本指标</w:t>
            </w:r>
          </w:p>
        </w:tc>
        <w:tc>
          <w:tcPr>
            <w:tcW w:w="2835" w:type="dxa"/>
            <w:vAlign w:val="center"/>
          </w:tcPr>
          <w:p w14:paraId="0EB1181C">
            <w:pPr>
              <w:pStyle w:val="12"/>
            </w:pPr>
            <w:r>
              <w:t>专科护士培训、相关教材、设备购置</w:t>
            </w:r>
          </w:p>
        </w:tc>
        <w:tc>
          <w:tcPr>
            <w:tcW w:w="5386" w:type="dxa"/>
            <w:vAlign w:val="center"/>
          </w:tcPr>
          <w:p w14:paraId="3A4B8F01">
            <w:pPr>
              <w:pStyle w:val="12"/>
            </w:pPr>
            <w:r>
              <w:t>提升护理服务质量</w:t>
            </w:r>
          </w:p>
        </w:tc>
        <w:tc>
          <w:tcPr>
            <w:tcW w:w="2268" w:type="dxa"/>
            <w:vAlign w:val="center"/>
          </w:tcPr>
          <w:p w14:paraId="2BD3849B">
            <w:pPr>
              <w:pStyle w:val="12"/>
            </w:pPr>
            <w:r>
              <w:t>24万元</w:t>
            </w:r>
          </w:p>
        </w:tc>
        <w:tc>
          <w:tcPr>
            <w:tcW w:w="1276" w:type="dxa"/>
            <w:vAlign w:val="center"/>
          </w:tcPr>
          <w:p w14:paraId="0344EFE2">
            <w:pPr>
              <w:pStyle w:val="12"/>
            </w:pPr>
            <w:r>
              <w:t>工作计划</w:t>
            </w:r>
          </w:p>
        </w:tc>
      </w:tr>
      <w:tr w14:paraId="4A2D3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57617"/>
        </w:tc>
        <w:tc>
          <w:tcPr>
            <w:tcW w:w="2268" w:type="dxa"/>
            <w:vAlign w:val="center"/>
          </w:tcPr>
          <w:p w14:paraId="12577E4F">
            <w:pPr>
              <w:pStyle w:val="12"/>
            </w:pPr>
            <w:r>
              <w:t>时效指标</w:t>
            </w:r>
          </w:p>
        </w:tc>
        <w:tc>
          <w:tcPr>
            <w:tcW w:w="2835" w:type="dxa"/>
            <w:vAlign w:val="center"/>
          </w:tcPr>
          <w:p w14:paraId="05AAA7E7">
            <w:pPr>
              <w:pStyle w:val="12"/>
            </w:pPr>
            <w:r>
              <w:t>宣传材料费用</w:t>
            </w:r>
          </w:p>
        </w:tc>
        <w:tc>
          <w:tcPr>
            <w:tcW w:w="5386" w:type="dxa"/>
            <w:vAlign w:val="center"/>
          </w:tcPr>
          <w:p w14:paraId="2A234944">
            <w:pPr>
              <w:pStyle w:val="12"/>
            </w:pPr>
            <w:r>
              <w:t>条幅5条，宣传彩页1万册。</w:t>
            </w:r>
          </w:p>
        </w:tc>
        <w:tc>
          <w:tcPr>
            <w:tcW w:w="2268" w:type="dxa"/>
            <w:vAlign w:val="center"/>
          </w:tcPr>
          <w:p w14:paraId="09842562">
            <w:pPr>
              <w:pStyle w:val="12"/>
            </w:pPr>
            <w:r>
              <w:t>≥0.5万元</w:t>
            </w:r>
          </w:p>
        </w:tc>
        <w:tc>
          <w:tcPr>
            <w:tcW w:w="1276" w:type="dxa"/>
            <w:vAlign w:val="center"/>
          </w:tcPr>
          <w:p w14:paraId="4E45DD50">
            <w:pPr>
              <w:pStyle w:val="12"/>
            </w:pPr>
            <w:r>
              <w:t>工作计划</w:t>
            </w:r>
          </w:p>
        </w:tc>
      </w:tr>
      <w:tr w14:paraId="039ED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A92E1"/>
        </w:tc>
        <w:tc>
          <w:tcPr>
            <w:tcW w:w="2268" w:type="dxa"/>
            <w:vAlign w:val="center"/>
          </w:tcPr>
          <w:p w14:paraId="030D97E0">
            <w:pPr>
              <w:pStyle w:val="12"/>
            </w:pPr>
            <w:r>
              <w:t>质量指标</w:t>
            </w:r>
          </w:p>
        </w:tc>
        <w:tc>
          <w:tcPr>
            <w:tcW w:w="2835" w:type="dxa"/>
            <w:vAlign w:val="center"/>
          </w:tcPr>
          <w:p w14:paraId="0969E8FB">
            <w:pPr>
              <w:pStyle w:val="12"/>
            </w:pPr>
            <w:r>
              <w:t>系统采购验收合格率</w:t>
            </w:r>
          </w:p>
        </w:tc>
        <w:tc>
          <w:tcPr>
            <w:tcW w:w="5386" w:type="dxa"/>
            <w:vAlign w:val="center"/>
          </w:tcPr>
          <w:p w14:paraId="010B2BF7">
            <w:pPr>
              <w:pStyle w:val="12"/>
            </w:pPr>
            <w:r>
              <w:t>采购信息化系统的合格率</w:t>
            </w:r>
          </w:p>
        </w:tc>
        <w:tc>
          <w:tcPr>
            <w:tcW w:w="2268" w:type="dxa"/>
            <w:vAlign w:val="center"/>
          </w:tcPr>
          <w:p w14:paraId="6323AA1A">
            <w:pPr>
              <w:pStyle w:val="12"/>
            </w:pPr>
            <w:r>
              <w:t>100%</w:t>
            </w:r>
          </w:p>
        </w:tc>
        <w:tc>
          <w:tcPr>
            <w:tcW w:w="1276" w:type="dxa"/>
            <w:vAlign w:val="center"/>
          </w:tcPr>
          <w:p w14:paraId="112B9E3A">
            <w:pPr>
              <w:pStyle w:val="12"/>
            </w:pPr>
            <w:r>
              <w:t>工作计划</w:t>
            </w:r>
          </w:p>
        </w:tc>
      </w:tr>
      <w:tr w14:paraId="70F4F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C1D2C"/>
        </w:tc>
        <w:tc>
          <w:tcPr>
            <w:tcW w:w="2268" w:type="dxa"/>
            <w:vAlign w:val="center"/>
          </w:tcPr>
          <w:p w14:paraId="6BFEB26D">
            <w:pPr>
              <w:pStyle w:val="12"/>
            </w:pPr>
            <w:r>
              <w:t>质量指标</w:t>
            </w:r>
          </w:p>
        </w:tc>
        <w:tc>
          <w:tcPr>
            <w:tcW w:w="2835" w:type="dxa"/>
            <w:vAlign w:val="center"/>
          </w:tcPr>
          <w:p w14:paraId="1FF3B957">
            <w:pPr>
              <w:pStyle w:val="12"/>
            </w:pPr>
            <w:r>
              <w:t>提升医院品牌效应</w:t>
            </w:r>
          </w:p>
        </w:tc>
        <w:tc>
          <w:tcPr>
            <w:tcW w:w="5386" w:type="dxa"/>
            <w:vAlign w:val="center"/>
          </w:tcPr>
          <w:p w14:paraId="5F1B9888">
            <w:pPr>
              <w:pStyle w:val="12"/>
            </w:pPr>
            <w:r>
              <w:t>增加群众对中医药的知晓率</w:t>
            </w:r>
          </w:p>
        </w:tc>
        <w:tc>
          <w:tcPr>
            <w:tcW w:w="2268" w:type="dxa"/>
            <w:vAlign w:val="center"/>
          </w:tcPr>
          <w:p w14:paraId="26F867E6">
            <w:pPr>
              <w:pStyle w:val="12"/>
            </w:pPr>
            <w:r>
              <w:t>100%</w:t>
            </w:r>
          </w:p>
        </w:tc>
        <w:tc>
          <w:tcPr>
            <w:tcW w:w="1276" w:type="dxa"/>
            <w:vAlign w:val="center"/>
          </w:tcPr>
          <w:p w14:paraId="6BA994C1">
            <w:pPr>
              <w:pStyle w:val="12"/>
            </w:pPr>
            <w:r>
              <w:t>工作计划</w:t>
            </w:r>
          </w:p>
        </w:tc>
      </w:tr>
      <w:tr w14:paraId="5ECF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421A0"/>
        </w:tc>
        <w:tc>
          <w:tcPr>
            <w:tcW w:w="2268" w:type="dxa"/>
            <w:vAlign w:val="center"/>
          </w:tcPr>
          <w:p w14:paraId="613EE019">
            <w:pPr>
              <w:pStyle w:val="12"/>
            </w:pPr>
            <w:r>
              <w:t>质量指标</w:t>
            </w:r>
          </w:p>
        </w:tc>
        <w:tc>
          <w:tcPr>
            <w:tcW w:w="2835" w:type="dxa"/>
            <w:vAlign w:val="center"/>
          </w:tcPr>
          <w:p w14:paraId="7E48020E">
            <w:pPr>
              <w:pStyle w:val="12"/>
            </w:pPr>
            <w:r>
              <w:t>提升护理服务质量</w:t>
            </w:r>
          </w:p>
        </w:tc>
        <w:tc>
          <w:tcPr>
            <w:tcW w:w="5386" w:type="dxa"/>
            <w:vAlign w:val="center"/>
          </w:tcPr>
          <w:p w14:paraId="79FBBFD9">
            <w:pPr>
              <w:pStyle w:val="12"/>
            </w:pPr>
            <w:r>
              <w:t>提升患者满意度</w:t>
            </w:r>
          </w:p>
        </w:tc>
        <w:tc>
          <w:tcPr>
            <w:tcW w:w="2268" w:type="dxa"/>
            <w:vAlign w:val="center"/>
          </w:tcPr>
          <w:p w14:paraId="78F4C7A3">
            <w:pPr>
              <w:pStyle w:val="12"/>
            </w:pPr>
            <w:r>
              <w:t>100%</w:t>
            </w:r>
          </w:p>
        </w:tc>
        <w:tc>
          <w:tcPr>
            <w:tcW w:w="1276" w:type="dxa"/>
            <w:vAlign w:val="center"/>
          </w:tcPr>
          <w:p w14:paraId="0DB81F5C">
            <w:pPr>
              <w:pStyle w:val="12"/>
            </w:pPr>
            <w:r>
              <w:t>工作计划</w:t>
            </w:r>
          </w:p>
        </w:tc>
      </w:tr>
      <w:tr w14:paraId="331FB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F148B"/>
        </w:tc>
        <w:tc>
          <w:tcPr>
            <w:tcW w:w="2268" w:type="dxa"/>
            <w:vAlign w:val="center"/>
          </w:tcPr>
          <w:p w14:paraId="5782E8BD">
            <w:pPr>
              <w:pStyle w:val="12"/>
            </w:pPr>
            <w:r>
              <w:t>时效指标</w:t>
            </w:r>
          </w:p>
        </w:tc>
        <w:tc>
          <w:tcPr>
            <w:tcW w:w="2835" w:type="dxa"/>
            <w:vAlign w:val="center"/>
          </w:tcPr>
          <w:p w14:paraId="313D0891">
            <w:pPr>
              <w:pStyle w:val="12"/>
            </w:pPr>
            <w:r>
              <w:t>采购完成时间</w:t>
            </w:r>
          </w:p>
        </w:tc>
        <w:tc>
          <w:tcPr>
            <w:tcW w:w="5386" w:type="dxa"/>
            <w:vAlign w:val="center"/>
          </w:tcPr>
          <w:p w14:paraId="16CA49C3">
            <w:pPr>
              <w:pStyle w:val="12"/>
            </w:pPr>
            <w:r>
              <w:t>2026年12月30日之前采购部分信息化服务并且调试完毕，验收合格使用。</w:t>
            </w:r>
          </w:p>
        </w:tc>
        <w:tc>
          <w:tcPr>
            <w:tcW w:w="2268" w:type="dxa"/>
            <w:vAlign w:val="center"/>
          </w:tcPr>
          <w:p w14:paraId="211F8D46">
            <w:pPr>
              <w:pStyle w:val="12"/>
            </w:pPr>
            <w:r>
              <w:t>2026年12月30日之前部分信息化服务采购并且调试完毕，验收合格使用。</w:t>
            </w:r>
          </w:p>
        </w:tc>
        <w:tc>
          <w:tcPr>
            <w:tcW w:w="1276" w:type="dxa"/>
            <w:vAlign w:val="center"/>
          </w:tcPr>
          <w:p w14:paraId="1D8CBBC7">
            <w:pPr>
              <w:pStyle w:val="12"/>
            </w:pPr>
            <w:r>
              <w:t>工作计划</w:t>
            </w:r>
          </w:p>
        </w:tc>
      </w:tr>
      <w:tr w14:paraId="7DF61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61EEC"/>
        </w:tc>
        <w:tc>
          <w:tcPr>
            <w:tcW w:w="2268" w:type="dxa"/>
            <w:vAlign w:val="center"/>
          </w:tcPr>
          <w:p w14:paraId="4C26E84F">
            <w:pPr>
              <w:pStyle w:val="12"/>
            </w:pPr>
            <w:r>
              <w:t>时效指标</w:t>
            </w:r>
          </w:p>
        </w:tc>
        <w:tc>
          <w:tcPr>
            <w:tcW w:w="2835" w:type="dxa"/>
            <w:vAlign w:val="center"/>
          </w:tcPr>
          <w:p w14:paraId="42CBF4CB">
            <w:pPr>
              <w:pStyle w:val="12"/>
            </w:pPr>
            <w:r>
              <w:t>骨干医师的培训及人才引进</w:t>
            </w:r>
          </w:p>
        </w:tc>
        <w:tc>
          <w:tcPr>
            <w:tcW w:w="5386" w:type="dxa"/>
            <w:vAlign w:val="center"/>
          </w:tcPr>
          <w:p w14:paraId="7CEAC092">
            <w:pPr>
              <w:pStyle w:val="12"/>
            </w:pPr>
            <w:r>
              <w:t>完成骨干医师的培训及人才引进</w:t>
            </w:r>
          </w:p>
        </w:tc>
        <w:tc>
          <w:tcPr>
            <w:tcW w:w="2268" w:type="dxa"/>
            <w:vAlign w:val="center"/>
          </w:tcPr>
          <w:p w14:paraId="649BB990">
            <w:pPr>
              <w:pStyle w:val="12"/>
            </w:pPr>
            <w:r>
              <w:t>100%</w:t>
            </w:r>
          </w:p>
        </w:tc>
        <w:tc>
          <w:tcPr>
            <w:tcW w:w="1276" w:type="dxa"/>
            <w:vAlign w:val="center"/>
          </w:tcPr>
          <w:p w14:paraId="38A7D273">
            <w:pPr>
              <w:pStyle w:val="12"/>
            </w:pPr>
            <w:r>
              <w:t>工作计划</w:t>
            </w:r>
          </w:p>
        </w:tc>
      </w:tr>
      <w:tr w14:paraId="44EA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20AF1"/>
        </w:tc>
        <w:tc>
          <w:tcPr>
            <w:tcW w:w="2268" w:type="dxa"/>
            <w:vAlign w:val="center"/>
          </w:tcPr>
          <w:p w14:paraId="245153CA">
            <w:pPr>
              <w:pStyle w:val="12"/>
            </w:pPr>
            <w:r>
              <w:t>时效指标</w:t>
            </w:r>
          </w:p>
        </w:tc>
        <w:tc>
          <w:tcPr>
            <w:tcW w:w="2835" w:type="dxa"/>
            <w:vAlign w:val="center"/>
          </w:tcPr>
          <w:p w14:paraId="52BA1C38">
            <w:pPr>
              <w:pStyle w:val="12"/>
            </w:pPr>
            <w:r>
              <w:t>专科护士培训、相关教材、设备购置</w:t>
            </w:r>
          </w:p>
        </w:tc>
        <w:tc>
          <w:tcPr>
            <w:tcW w:w="5386" w:type="dxa"/>
            <w:vAlign w:val="center"/>
          </w:tcPr>
          <w:p w14:paraId="7238778B">
            <w:pPr>
              <w:pStyle w:val="12"/>
            </w:pPr>
            <w:r>
              <w:t>2026年12月30日前完成</w:t>
            </w:r>
          </w:p>
        </w:tc>
        <w:tc>
          <w:tcPr>
            <w:tcW w:w="2268" w:type="dxa"/>
            <w:vAlign w:val="center"/>
          </w:tcPr>
          <w:p w14:paraId="296A693E">
            <w:pPr>
              <w:pStyle w:val="12"/>
            </w:pPr>
            <w:r>
              <w:t>100%</w:t>
            </w:r>
          </w:p>
        </w:tc>
        <w:tc>
          <w:tcPr>
            <w:tcW w:w="1276" w:type="dxa"/>
            <w:vAlign w:val="center"/>
          </w:tcPr>
          <w:p w14:paraId="35909F70">
            <w:pPr>
              <w:pStyle w:val="12"/>
            </w:pPr>
            <w:r>
              <w:t>工作计划</w:t>
            </w:r>
          </w:p>
        </w:tc>
      </w:tr>
      <w:tr w14:paraId="2656D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3B8F8C">
            <w:pPr>
              <w:pStyle w:val="13"/>
            </w:pPr>
            <w:r>
              <w:t>效益指标</w:t>
            </w:r>
          </w:p>
        </w:tc>
        <w:tc>
          <w:tcPr>
            <w:tcW w:w="2268" w:type="dxa"/>
            <w:vAlign w:val="center"/>
          </w:tcPr>
          <w:p w14:paraId="3B878DC1">
            <w:pPr>
              <w:pStyle w:val="12"/>
            </w:pPr>
            <w:r>
              <w:t>可持续影响指标</w:t>
            </w:r>
          </w:p>
        </w:tc>
        <w:tc>
          <w:tcPr>
            <w:tcW w:w="2835" w:type="dxa"/>
            <w:vAlign w:val="center"/>
          </w:tcPr>
          <w:p w14:paraId="0367B07A">
            <w:pPr>
              <w:pStyle w:val="12"/>
            </w:pPr>
            <w:r>
              <w:t>系统购置后使用率</w:t>
            </w:r>
          </w:p>
        </w:tc>
        <w:tc>
          <w:tcPr>
            <w:tcW w:w="5386" w:type="dxa"/>
            <w:vAlign w:val="center"/>
          </w:tcPr>
          <w:p w14:paraId="69C1BA9F">
            <w:pPr>
              <w:pStyle w:val="12"/>
            </w:pPr>
            <w:r>
              <w:t>信息化服务完成后投入使用率</w:t>
            </w:r>
          </w:p>
        </w:tc>
        <w:tc>
          <w:tcPr>
            <w:tcW w:w="2268" w:type="dxa"/>
            <w:vAlign w:val="center"/>
          </w:tcPr>
          <w:p w14:paraId="01BA8605">
            <w:pPr>
              <w:pStyle w:val="12"/>
            </w:pPr>
            <w:r>
              <w:t>100%</w:t>
            </w:r>
          </w:p>
        </w:tc>
        <w:tc>
          <w:tcPr>
            <w:tcW w:w="1276" w:type="dxa"/>
            <w:vAlign w:val="center"/>
          </w:tcPr>
          <w:p w14:paraId="0439ABD4">
            <w:pPr>
              <w:pStyle w:val="12"/>
            </w:pPr>
            <w:r>
              <w:t>工作计划</w:t>
            </w:r>
          </w:p>
        </w:tc>
      </w:tr>
      <w:tr w14:paraId="6B11A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5D0CE"/>
        </w:tc>
        <w:tc>
          <w:tcPr>
            <w:tcW w:w="2268" w:type="dxa"/>
            <w:vAlign w:val="center"/>
          </w:tcPr>
          <w:p w14:paraId="47F9D394">
            <w:pPr>
              <w:pStyle w:val="12"/>
            </w:pPr>
            <w:r>
              <w:t>社会效益指标</w:t>
            </w:r>
          </w:p>
        </w:tc>
        <w:tc>
          <w:tcPr>
            <w:tcW w:w="2835" w:type="dxa"/>
            <w:vAlign w:val="center"/>
          </w:tcPr>
          <w:p w14:paraId="2F97B5CC">
            <w:pPr>
              <w:pStyle w:val="12"/>
            </w:pPr>
            <w:r>
              <w:t>提升群众对中医药的知晓率</w:t>
            </w:r>
          </w:p>
        </w:tc>
        <w:tc>
          <w:tcPr>
            <w:tcW w:w="5386" w:type="dxa"/>
            <w:vAlign w:val="center"/>
          </w:tcPr>
          <w:p w14:paraId="3030F856">
            <w:pPr>
              <w:pStyle w:val="12"/>
            </w:pPr>
            <w:r>
              <w:t>扩大医院影响力</w:t>
            </w:r>
          </w:p>
        </w:tc>
        <w:tc>
          <w:tcPr>
            <w:tcW w:w="2268" w:type="dxa"/>
            <w:vAlign w:val="center"/>
          </w:tcPr>
          <w:p w14:paraId="076BE15B">
            <w:pPr>
              <w:pStyle w:val="12"/>
            </w:pPr>
            <w:r>
              <w:t>100%</w:t>
            </w:r>
          </w:p>
        </w:tc>
        <w:tc>
          <w:tcPr>
            <w:tcW w:w="1276" w:type="dxa"/>
            <w:vAlign w:val="center"/>
          </w:tcPr>
          <w:p w14:paraId="270AD7C9">
            <w:pPr>
              <w:pStyle w:val="12"/>
            </w:pPr>
            <w:r>
              <w:t>工作计划</w:t>
            </w:r>
          </w:p>
        </w:tc>
      </w:tr>
      <w:tr w14:paraId="3BA54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E33AC"/>
        </w:tc>
        <w:tc>
          <w:tcPr>
            <w:tcW w:w="2268" w:type="dxa"/>
            <w:vAlign w:val="center"/>
          </w:tcPr>
          <w:p w14:paraId="3443B17C">
            <w:pPr>
              <w:pStyle w:val="12"/>
            </w:pPr>
            <w:r>
              <w:t>社会效益指标</w:t>
            </w:r>
          </w:p>
        </w:tc>
        <w:tc>
          <w:tcPr>
            <w:tcW w:w="2835" w:type="dxa"/>
            <w:vAlign w:val="center"/>
          </w:tcPr>
          <w:p w14:paraId="1096F1F9">
            <w:pPr>
              <w:pStyle w:val="12"/>
            </w:pPr>
            <w:r>
              <w:t>提升中医护理服务</w:t>
            </w:r>
          </w:p>
        </w:tc>
        <w:tc>
          <w:tcPr>
            <w:tcW w:w="5386" w:type="dxa"/>
            <w:vAlign w:val="center"/>
          </w:tcPr>
          <w:p w14:paraId="0368E54D">
            <w:pPr>
              <w:pStyle w:val="12"/>
            </w:pPr>
            <w:r>
              <w:t>提升患者满意度</w:t>
            </w:r>
          </w:p>
        </w:tc>
        <w:tc>
          <w:tcPr>
            <w:tcW w:w="2268" w:type="dxa"/>
            <w:vAlign w:val="center"/>
          </w:tcPr>
          <w:p w14:paraId="051BACFD">
            <w:pPr>
              <w:pStyle w:val="12"/>
            </w:pPr>
            <w:r>
              <w:t>≥98%</w:t>
            </w:r>
          </w:p>
        </w:tc>
        <w:tc>
          <w:tcPr>
            <w:tcW w:w="1276" w:type="dxa"/>
            <w:vAlign w:val="center"/>
          </w:tcPr>
          <w:p w14:paraId="4E6D74C6">
            <w:pPr>
              <w:pStyle w:val="12"/>
            </w:pPr>
            <w:r>
              <w:t>工作计划</w:t>
            </w:r>
          </w:p>
        </w:tc>
      </w:tr>
      <w:tr w14:paraId="774C3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E3EC9"/>
        </w:tc>
        <w:tc>
          <w:tcPr>
            <w:tcW w:w="2268" w:type="dxa"/>
            <w:vAlign w:val="center"/>
          </w:tcPr>
          <w:p w14:paraId="312F81F3">
            <w:pPr>
              <w:pStyle w:val="12"/>
            </w:pPr>
            <w:r>
              <w:t>经济效益指标</w:t>
            </w:r>
          </w:p>
        </w:tc>
        <w:tc>
          <w:tcPr>
            <w:tcW w:w="2835" w:type="dxa"/>
            <w:vAlign w:val="center"/>
          </w:tcPr>
          <w:p w14:paraId="46CDADE5">
            <w:pPr>
              <w:pStyle w:val="12"/>
            </w:pPr>
            <w:r>
              <w:t>增加就诊率</w:t>
            </w:r>
          </w:p>
        </w:tc>
        <w:tc>
          <w:tcPr>
            <w:tcW w:w="5386" w:type="dxa"/>
            <w:vAlign w:val="center"/>
          </w:tcPr>
          <w:p w14:paraId="3BE3FA9D">
            <w:pPr>
              <w:pStyle w:val="12"/>
            </w:pPr>
            <w:r>
              <w:t>扩大医院经济效益</w:t>
            </w:r>
          </w:p>
        </w:tc>
        <w:tc>
          <w:tcPr>
            <w:tcW w:w="2268" w:type="dxa"/>
            <w:vAlign w:val="center"/>
          </w:tcPr>
          <w:p w14:paraId="7CD8922E">
            <w:pPr>
              <w:pStyle w:val="12"/>
            </w:pPr>
            <w:r>
              <w:t>100%</w:t>
            </w:r>
          </w:p>
        </w:tc>
        <w:tc>
          <w:tcPr>
            <w:tcW w:w="1276" w:type="dxa"/>
            <w:vAlign w:val="center"/>
          </w:tcPr>
          <w:p w14:paraId="31A3A2A1">
            <w:pPr>
              <w:pStyle w:val="12"/>
            </w:pPr>
            <w:r>
              <w:t>工作计划</w:t>
            </w:r>
          </w:p>
        </w:tc>
      </w:tr>
      <w:tr w14:paraId="35D25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67793"/>
        </w:tc>
        <w:tc>
          <w:tcPr>
            <w:tcW w:w="2268" w:type="dxa"/>
            <w:vAlign w:val="center"/>
          </w:tcPr>
          <w:p w14:paraId="4E938605">
            <w:pPr>
              <w:pStyle w:val="12"/>
            </w:pPr>
            <w:r>
              <w:t>经济效益指标</w:t>
            </w:r>
          </w:p>
        </w:tc>
        <w:tc>
          <w:tcPr>
            <w:tcW w:w="2835" w:type="dxa"/>
            <w:vAlign w:val="center"/>
          </w:tcPr>
          <w:p w14:paraId="7155C087">
            <w:pPr>
              <w:pStyle w:val="12"/>
            </w:pPr>
            <w:r>
              <w:t>增加就诊率</w:t>
            </w:r>
          </w:p>
        </w:tc>
        <w:tc>
          <w:tcPr>
            <w:tcW w:w="5386" w:type="dxa"/>
            <w:vAlign w:val="center"/>
          </w:tcPr>
          <w:p w14:paraId="164E6F65">
            <w:pPr>
              <w:pStyle w:val="12"/>
            </w:pPr>
            <w:r>
              <w:t>提高护理服务收益</w:t>
            </w:r>
          </w:p>
        </w:tc>
        <w:tc>
          <w:tcPr>
            <w:tcW w:w="2268" w:type="dxa"/>
            <w:vAlign w:val="center"/>
          </w:tcPr>
          <w:p w14:paraId="3DEE84D9">
            <w:pPr>
              <w:pStyle w:val="12"/>
            </w:pPr>
            <w:r>
              <w:t>100%</w:t>
            </w:r>
          </w:p>
        </w:tc>
        <w:tc>
          <w:tcPr>
            <w:tcW w:w="1276" w:type="dxa"/>
            <w:vAlign w:val="center"/>
          </w:tcPr>
          <w:p w14:paraId="7EACDE28">
            <w:pPr>
              <w:pStyle w:val="12"/>
            </w:pPr>
            <w:r>
              <w:t>工作计划</w:t>
            </w:r>
          </w:p>
        </w:tc>
      </w:tr>
      <w:tr w14:paraId="61E7E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4EA73"/>
        </w:tc>
        <w:tc>
          <w:tcPr>
            <w:tcW w:w="2268" w:type="dxa"/>
            <w:vAlign w:val="center"/>
          </w:tcPr>
          <w:p w14:paraId="79790AAE">
            <w:pPr>
              <w:pStyle w:val="12"/>
            </w:pPr>
            <w:r>
              <w:t>生态效益指标</w:t>
            </w:r>
          </w:p>
        </w:tc>
        <w:tc>
          <w:tcPr>
            <w:tcW w:w="2835" w:type="dxa"/>
            <w:vAlign w:val="center"/>
          </w:tcPr>
          <w:p w14:paraId="2FB3A96A">
            <w:pPr>
              <w:pStyle w:val="12"/>
            </w:pPr>
            <w:r>
              <w:t>增加绿色治疗</w:t>
            </w:r>
          </w:p>
        </w:tc>
        <w:tc>
          <w:tcPr>
            <w:tcW w:w="5386" w:type="dxa"/>
            <w:vAlign w:val="center"/>
          </w:tcPr>
          <w:p w14:paraId="1C3F85C9">
            <w:pPr>
              <w:pStyle w:val="12"/>
            </w:pPr>
            <w:r>
              <w:t>增加中医适宜技术使用率</w:t>
            </w:r>
          </w:p>
        </w:tc>
        <w:tc>
          <w:tcPr>
            <w:tcW w:w="2268" w:type="dxa"/>
            <w:vAlign w:val="center"/>
          </w:tcPr>
          <w:p w14:paraId="59DC6E19">
            <w:pPr>
              <w:pStyle w:val="12"/>
            </w:pPr>
            <w:r>
              <w:t>100%</w:t>
            </w:r>
          </w:p>
        </w:tc>
        <w:tc>
          <w:tcPr>
            <w:tcW w:w="1276" w:type="dxa"/>
            <w:vAlign w:val="center"/>
          </w:tcPr>
          <w:p w14:paraId="43BBC2F0">
            <w:pPr>
              <w:pStyle w:val="12"/>
            </w:pPr>
            <w:r>
              <w:t>工作计划</w:t>
            </w:r>
          </w:p>
        </w:tc>
      </w:tr>
      <w:tr w14:paraId="016D4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638C22">
            <w:pPr>
              <w:pStyle w:val="13"/>
            </w:pPr>
            <w:r>
              <w:t>满意度指标</w:t>
            </w:r>
          </w:p>
        </w:tc>
        <w:tc>
          <w:tcPr>
            <w:tcW w:w="2268" w:type="dxa"/>
            <w:vAlign w:val="center"/>
          </w:tcPr>
          <w:p w14:paraId="6DE0F649">
            <w:pPr>
              <w:pStyle w:val="12"/>
            </w:pPr>
            <w:r>
              <w:t>服务对象满意度指标</w:t>
            </w:r>
          </w:p>
        </w:tc>
        <w:tc>
          <w:tcPr>
            <w:tcW w:w="2835" w:type="dxa"/>
            <w:vAlign w:val="center"/>
          </w:tcPr>
          <w:p w14:paraId="60C88441">
            <w:pPr>
              <w:pStyle w:val="12"/>
            </w:pPr>
            <w:r>
              <w:t>受益群众满意度</w:t>
            </w:r>
          </w:p>
        </w:tc>
        <w:tc>
          <w:tcPr>
            <w:tcW w:w="5386" w:type="dxa"/>
            <w:vAlign w:val="center"/>
          </w:tcPr>
          <w:p w14:paraId="03A0DCB9">
            <w:pPr>
              <w:pStyle w:val="12"/>
            </w:pPr>
            <w:r>
              <w:t>满意或较满意的患者占此项检查的比率</w:t>
            </w:r>
          </w:p>
        </w:tc>
        <w:tc>
          <w:tcPr>
            <w:tcW w:w="2268" w:type="dxa"/>
            <w:vAlign w:val="center"/>
          </w:tcPr>
          <w:p w14:paraId="58431B1D">
            <w:pPr>
              <w:pStyle w:val="12"/>
            </w:pPr>
            <w:r>
              <w:t>≥96%</w:t>
            </w:r>
          </w:p>
        </w:tc>
        <w:tc>
          <w:tcPr>
            <w:tcW w:w="1276" w:type="dxa"/>
            <w:vAlign w:val="center"/>
          </w:tcPr>
          <w:p w14:paraId="4237F677">
            <w:pPr>
              <w:pStyle w:val="12"/>
            </w:pPr>
            <w:r>
              <w:t>工作计划</w:t>
            </w:r>
          </w:p>
        </w:tc>
      </w:tr>
    </w:tbl>
    <w:p w14:paraId="1E678448">
      <w:pPr>
        <w:sectPr>
          <w:pgSz w:w="16840" w:h="11900" w:orient="landscape"/>
          <w:pgMar w:top="1361" w:right="1020" w:bottom="1134" w:left="1020" w:header="720" w:footer="720" w:gutter="0"/>
          <w:cols w:space="720" w:num="1"/>
        </w:sectPr>
      </w:pPr>
    </w:p>
    <w:p w14:paraId="16557D74">
      <w:pPr>
        <w:spacing w:before="10" w:after="10" w:line="240" w:lineRule="auto"/>
        <w:ind w:firstLine="640"/>
        <w:jc w:val="left"/>
        <w:outlineLvl w:val="5"/>
      </w:pPr>
      <w:r>
        <w:rPr>
          <w:rFonts w:ascii="黑体" w:hAnsi="黑体" w:eastAsia="黑体" w:cs="黑体"/>
          <w:color w:val="000000"/>
          <w:sz w:val="32"/>
        </w:rPr>
        <w:t>六、政府采购预算情况</w:t>
      </w:r>
    </w:p>
    <w:p w14:paraId="29724AF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9D28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97D33C2">
            <w:pPr>
              <w:pStyle w:val="9"/>
            </w:pPr>
            <w:r>
              <w:t>361007石家庄市鹿泉区中医院</w:t>
            </w:r>
          </w:p>
        </w:tc>
        <w:tc>
          <w:tcPr>
            <w:tcW w:w="8676" w:type="dxa"/>
            <w:gridSpan w:val="9"/>
            <w:tcBorders>
              <w:top w:val="single" w:color="FFFFFF" w:sz="6" w:space="0"/>
              <w:left w:val="single" w:color="FFFFFF" w:sz="6" w:space="0"/>
              <w:right w:val="single" w:color="FFFFFF" w:sz="6" w:space="0"/>
            </w:tcBorders>
            <w:vAlign w:val="center"/>
          </w:tcPr>
          <w:p w14:paraId="62D01147">
            <w:pPr>
              <w:pStyle w:val="21"/>
            </w:pPr>
            <w:r>
              <w:t>单位：万元</w:t>
            </w:r>
          </w:p>
        </w:tc>
      </w:tr>
      <w:tr w14:paraId="1F649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5C39D4C">
            <w:pPr>
              <w:pStyle w:val="10"/>
            </w:pPr>
            <w:r>
              <w:t>政府采购项目来源</w:t>
            </w:r>
          </w:p>
        </w:tc>
        <w:tc>
          <w:tcPr>
            <w:tcW w:w="1134" w:type="dxa"/>
            <w:vMerge w:val="restart"/>
            <w:vAlign w:val="center"/>
          </w:tcPr>
          <w:p w14:paraId="499DE4EC">
            <w:pPr>
              <w:pStyle w:val="10"/>
            </w:pPr>
            <w:r>
              <w:t>采购物品名称</w:t>
            </w:r>
          </w:p>
        </w:tc>
        <w:tc>
          <w:tcPr>
            <w:tcW w:w="1134" w:type="dxa"/>
            <w:vMerge w:val="restart"/>
            <w:vAlign w:val="center"/>
          </w:tcPr>
          <w:p w14:paraId="4BD3859C">
            <w:pPr>
              <w:pStyle w:val="10"/>
            </w:pPr>
            <w:r>
              <w:t>政府采购目录序号</w:t>
            </w:r>
          </w:p>
        </w:tc>
        <w:tc>
          <w:tcPr>
            <w:tcW w:w="709" w:type="dxa"/>
            <w:vMerge w:val="restart"/>
            <w:vAlign w:val="center"/>
          </w:tcPr>
          <w:p w14:paraId="2AB1778D">
            <w:pPr>
              <w:pStyle w:val="10"/>
            </w:pPr>
            <w:r>
              <w:t>计量  单位</w:t>
            </w:r>
          </w:p>
        </w:tc>
        <w:tc>
          <w:tcPr>
            <w:tcW w:w="850" w:type="dxa"/>
            <w:vMerge w:val="restart"/>
            <w:vAlign w:val="center"/>
          </w:tcPr>
          <w:p w14:paraId="1CE1AEE6">
            <w:pPr>
              <w:pStyle w:val="10"/>
            </w:pPr>
            <w:r>
              <w:t>数量</w:t>
            </w:r>
          </w:p>
        </w:tc>
        <w:tc>
          <w:tcPr>
            <w:tcW w:w="850" w:type="dxa"/>
            <w:vMerge w:val="restart"/>
            <w:vAlign w:val="center"/>
          </w:tcPr>
          <w:p w14:paraId="7C722D6F">
            <w:pPr>
              <w:pStyle w:val="10"/>
            </w:pPr>
            <w:r>
              <w:t>单价</w:t>
            </w:r>
          </w:p>
        </w:tc>
        <w:tc>
          <w:tcPr>
            <w:tcW w:w="7712" w:type="dxa"/>
            <w:gridSpan w:val="8"/>
            <w:vAlign w:val="center"/>
          </w:tcPr>
          <w:p w14:paraId="3B67A60B">
            <w:pPr>
              <w:pStyle w:val="10"/>
            </w:pPr>
            <w:r>
              <w:t>政府采购金额（当年部门预算安排资金）</w:t>
            </w:r>
          </w:p>
        </w:tc>
        <w:tc>
          <w:tcPr>
            <w:tcW w:w="964" w:type="dxa"/>
            <w:vMerge w:val="restart"/>
            <w:vAlign w:val="center"/>
          </w:tcPr>
          <w:p w14:paraId="2DC0DF09">
            <w:pPr>
              <w:pStyle w:val="10"/>
            </w:pPr>
            <w:r>
              <w:t>2026年  预留中  小微企  业份额</w:t>
            </w:r>
          </w:p>
        </w:tc>
      </w:tr>
      <w:tr w14:paraId="5A763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0E1EEAE">
            <w:pPr>
              <w:pStyle w:val="10"/>
            </w:pPr>
            <w:r>
              <w:t>项目名称</w:t>
            </w:r>
          </w:p>
        </w:tc>
        <w:tc>
          <w:tcPr>
            <w:tcW w:w="964" w:type="dxa"/>
            <w:vAlign w:val="center"/>
          </w:tcPr>
          <w:p w14:paraId="5E964ABA">
            <w:pPr>
              <w:pStyle w:val="10"/>
            </w:pPr>
            <w:r>
              <w:t>预算    资金</w:t>
            </w:r>
          </w:p>
        </w:tc>
        <w:tc>
          <w:tcPr>
            <w:tcW w:w="1134" w:type="dxa"/>
            <w:vMerge w:val="continue"/>
          </w:tcPr>
          <w:p w14:paraId="75B277C1"/>
        </w:tc>
        <w:tc>
          <w:tcPr>
            <w:tcW w:w="1134" w:type="dxa"/>
            <w:vMerge w:val="continue"/>
          </w:tcPr>
          <w:p w14:paraId="3B8B374E"/>
        </w:tc>
        <w:tc>
          <w:tcPr>
            <w:tcW w:w="709" w:type="dxa"/>
            <w:vMerge w:val="continue"/>
          </w:tcPr>
          <w:p w14:paraId="726017F7"/>
        </w:tc>
        <w:tc>
          <w:tcPr>
            <w:tcW w:w="850" w:type="dxa"/>
            <w:vMerge w:val="continue"/>
          </w:tcPr>
          <w:p w14:paraId="789D7E01"/>
        </w:tc>
        <w:tc>
          <w:tcPr>
            <w:tcW w:w="850" w:type="dxa"/>
            <w:vMerge w:val="continue"/>
          </w:tcPr>
          <w:p w14:paraId="5D0967AF"/>
        </w:tc>
        <w:tc>
          <w:tcPr>
            <w:tcW w:w="964" w:type="dxa"/>
            <w:vAlign w:val="center"/>
          </w:tcPr>
          <w:p w14:paraId="3E7F2665">
            <w:pPr>
              <w:pStyle w:val="10"/>
            </w:pPr>
            <w:r>
              <w:t>合计</w:t>
            </w:r>
          </w:p>
        </w:tc>
        <w:tc>
          <w:tcPr>
            <w:tcW w:w="964" w:type="dxa"/>
            <w:vAlign w:val="center"/>
          </w:tcPr>
          <w:p w14:paraId="113244D6">
            <w:pPr>
              <w:pStyle w:val="10"/>
            </w:pPr>
            <w:r>
              <w:t>一般公共预算拨款</w:t>
            </w:r>
          </w:p>
        </w:tc>
        <w:tc>
          <w:tcPr>
            <w:tcW w:w="964" w:type="dxa"/>
            <w:vAlign w:val="center"/>
          </w:tcPr>
          <w:p w14:paraId="19810704">
            <w:pPr>
              <w:pStyle w:val="10"/>
            </w:pPr>
            <w:r>
              <w:t>基金预算拨款</w:t>
            </w:r>
          </w:p>
        </w:tc>
        <w:tc>
          <w:tcPr>
            <w:tcW w:w="964" w:type="dxa"/>
            <w:vAlign w:val="center"/>
          </w:tcPr>
          <w:p w14:paraId="4198B5C8">
            <w:pPr>
              <w:pStyle w:val="10"/>
            </w:pPr>
            <w:r>
              <w:t>国有资本经营预算拨款</w:t>
            </w:r>
          </w:p>
        </w:tc>
        <w:tc>
          <w:tcPr>
            <w:tcW w:w="964" w:type="dxa"/>
            <w:vAlign w:val="center"/>
          </w:tcPr>
          <w:p w14:paraId="651C93C6">
            <w:pPr>
              <w:pStyle w:val="10"/>
            </w:pPr>
            <w:r>
              <w:t>财政专户核拨</w:t>
            </w:r>
          </w:p>
        </w:tc>
        <w:tc>
          <w:tcPr>
            <w:tcW w:w="964" w:type="dxa"/>
            <w:vAlign w:val="center"/>
          </w:tcPr>
          <w:p w14:paraId="58FCE27D">
            <w:pPr>
              <w:pStyle w:val="10"/>
            </w:pPr>
            <w:r>
              <w:t>单位    资金</w:t>
            </w:r>
          </w:p>
        </w:tc>
        <w:tc>
          <w:tcPr>
            <w:tcW w:w="964" w:type="dxa"/>
            <w:vAlign w:val="center"/>
          </w:tcPr>
          <w:p w14:paraId="1BCF47DA">
            <w:pPr>
              <w:pStyle w:val="10"/>
            </w:pPr>
            <w:r>
              <w:t>财政拨款结转</w:t>
            </w:r>
          </w:p>
        </w:tc>
        <w:tc>
          <w:tcPr>
            <w:tcW w:w="964" w:type="dxa"/>
            <w:vAlign w:val="center"/>
          </w:tcPr>
          <w:p w14:paraId="1B513843">
            <w:pPr>
              <w:pStyle w:val="10"/>
            </w:pPr>
            <w:r>
              <w:t>非财政拨款结余</w:t>
            </w:r>
          </w:p>
        </w:tc>
        <w:tc>
          <w:tcPr>
            <w:tcW w:w="964" w:type="dxa"/>
            <w:vMerge w:val="continue"/>
          </w:tcPr>
          <w:p w14:paraId="08FBCB23"/>
        </w:tc>
      </w:tr>
      <w:tr w14:paraId="5B01D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0C63F9">
            <w:pPr>
              <w:pStyle w:val="14"/>
            </w:pPr>
            <w:r>
              <w:t>合  计</w:t>
            </w:r>
          </w:p>
        </w:tc>
        <w:tc>
          <w:tcPr>
            <w:tcW w:w="964" w:type="dxa"/>
            <w:vAlign w:val="center"/>
          </w:tcPr>
          <w:p w14:paraId="1AEE043D">
            <w:pPr>
              <w:pStyle w:val="15"/>
            </w:pPr>
          </w:p>
        </w:tc>
        <w:tc>
          <w:tcPr>
            <w:tcW w:w="1134" w:type="dxa"/>
            <w:vAlign w:val="center"/>
          </w:tcPr>
          <w:p w14:paraId="0E010DD3">
            <w:pPr>
              <w:pStyle w:val="16"/>
            </w:pPr>
          </w:p>
        </w:tc>
        <w:tc>
          <w:tcPr>
            <w:tcW w:w="1134" w:type="dxa"/>
            <w:vAlign w:val="center"/>
          </w:tcPr>
          <w:p w14:paraId="3D764204">
            <w:pPr>
              <w:pStyle w:val="16"/>
            </w:pPr>
          </w:p>
        </w:tc>
        <w:tc>
          <w:tcPr>
            <w:tcW w:w="709" w:type="dxa"/>
            <w:vAlign w:val="center"/>
          </w:tcPr>
          <w:p w14:paraId="215A164F">
            <w:pPr>
              <w:pStyle w:val="14"/>
            </w:pPr>
          </w:p>
        </w:tc>
        <w:tc>
          <w:tcPr>
            <w:tcW w:w="850" w:type="dxa"/>
            <w:vAlign w:val="center"/>
          </w:tcPr>
          <w:p w14:paraId="48E10C6D">
            <w:pPr>
              <w:pStyle w:val="15"/>
            </w:pPr>
          </w:p>
        </w:tc>
        <w:tc>
          <w:tcPr>
            <w:tcW w:w="850" w:type="dxa"/>
            <w:vAlign w:val="center"/>
          </w:tcPr>
          <w:p w14:paraId="5D85F6D2">
            <w:pPr>
              <w:pStyle w:val="15"/>
            </w:pPr>
          </w:p>
        </w:tc>
        <w:tc>
          <w:tcPr>
            <w:tcW w:w="964" w:type="dxa"/>
            <w:vAlign w:val="center"/>
          </w:tcPr>
          <w:p w14:paraId="0AA85B04">
            <w:pPr>
              <w:pStyle w:val="15"/>
            </w:pPr>
            <w:r>
              <w:t>480.00</w:t>
            </w:r>
          </w:p>
        </w:tc>
        <w:tc>
          <w:tcPr>
            <w:tcW w:w="964" w:type="dxa"/>
            <w:vAlign w:val="center"/>
          </w:tcPr>
          <w:p w14:paraId="6B0156E3">
            <w:pPr>
              <w:pStyle w:val="15"/>
            </w:pPr>
          </w:p>
        </w:tc>
        <w:tc>
          <w:tcPr>
            <w:tcW w:w="964" w:type="dxa"/>
            <w:vAlign w:val="center"/>
          </w:tcPr>
          <w:p w14:paraId="7C1E413B">
            <w:pPr>
              <w:pStyle w:val="15"/>
            </w:pPr>
          </w:p>
        </w:tc>
        <w:tc>
          <w:tcPr>
            <w:tcW w:w="964" w:type="dxa"/>
            <w:vAlign w:val="center"/>
          </w:tcPr>
          <w:p w14:paraId="1732807F">
            <w:pPr>
              <w:pStyle w:val="15"/>
            </w:pPr>
          </w:p>
        </w:tc>
        <w:tc>
          <w:tcPr>
            <w:tcW w:w="964" w:type="dxa"/>
            <w:vAlign w:val="center"/>
          </w:tcPr>
          <w:p w14:paraId="361F0856">
            <w:pPr>
              <w:pStyle w:val="15"/>
            </w:pPr>
          </w:p>
        </w:tc>
        <w:tc>
          <w:tcPr>
            <w:tcW w:w="964" w:type="dxa"/>
            <w:vAlign w:val="center"/>
          </w:tcPr>
          <w:p w14:paraId="42B53ECF">
            <w:pPr>
              <w:pStyle w:val="15"/>
            </w:pPr>
            <w:r>
              <w:t>480.00</w:t>
            </w:r>
          </w:p>
        </w:tc>
        <w:tc>
          <w:tcPr>
            <w:tcW w:w="964" w:type="dxa"/>
            <w:vAlign w:val="center"/>
          </w:tcPr>
          <w:p w14:paraId="5943C916">
            <w:pPr>
              <w:pStyle w:val="15"/>
            </w:pPr>
          </w:p>
        </w:tc>
        <w:tc>
          <w:tcPr>
            <w:tcW w:w="964" w:type="dxa"/>
            <w:vAlign w:val="center"/>
          </w:tcPr>
          <w:p w14:paraId="26858DA4">
            <w:pPr>
              <w:pStyle w:val="15"/>
            </w:pPr>
          </w:p>
        </w:tc>
        <w:tc>
          <w:tcPr>
            <w:tcW w:w="964" w:type="dxa"/>
            <w:vAlign w:val="center"/>
          </w:tcPr>
          <w:p w14:paraId="3D7178CA">
            <w:pPr>
              <w:pStyle w:val="15"/>
            </w:pPr>
            <w:r>
              <w:t>480.00</w:t>
            </w:r>
          </w:p>
        </w:tc>
      </w:tr>
      <w:tr w14:paraId="7D071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BAD0CF">
            <w:pPr>
              <w:pStyle w:val="14"/>
            </w:pPr>
            <w:r>
              <w:t>石家庄市鹿泉区中医院小计</w:t>
            </w:r>
          </w:p>
        </w:tc>
        <w:tc>
          <w:tcPr>
            <w:tcW w:w="964" w:type="dxa"/>
            <w:vAlign w:val="center"/>
          </w:tcPr>
          <w:p w14:paraId="1CA0CB1F">
            <w:pPr>
              <w:pStyle w:val="15"/>
            </w:pPr>
          </w:p>
        </w:tc>
        <w:tc>
          <w:tcPr>
            <w:tcW w:w="1134" w:type="dxa"/>
            <w:vAlign w:val="center"/>
          </w:tcPr>
          <w:p w14:paraId="03E799A0">
            <w:pPr>
              <w:pStyle w:val="16"/>
            </w:pPr>
          </w:p>
        </w:tc>
        <w:tc>
          <w:tcPr>
            <w:tcW w:w="1134" w:type="dxa"/>
            <w:vAlign w:val="center"/>
          </w:tcPr>
          <w:p w14:paraId="69C651AD">
            <w:pPr>
              <w:pStyle w:val="16"/>
            </w:pPr>
          </w:p>
        </w:tc>
        <w:tc>
          <w:tcPr>
            <w:tcW w:w="709" w:type="dxa"/>
            <w:vAlign w:val="center"/>
          </w:tcPr>
          <w:p w14:paraId="310202E3">
            <w:pPr>
              <w:pStyle w:val="14"/>
            </w:pPr>
          </w:p>
        </w:tc>
        <w:tc>
          <w:tcPr>
            <w:tcW w:w="850" w:type="dxa"/>
            <w:vAlign w:val="center"/>
          </w:tcPr>
          <w:p w14:paraId="21BC19F7">
            <w:pPr>
              <w:pStyle w:val="15"/>
            </w:pPr>
          </w:p>
        </w:tc>
        <w:tc>
          <w:tcPr>
            <w:tcW w:w="850" w:type="dxa"/>
            <w:vAlign w:val="center"/>
          </w:tcPr>
          <w:p w14:paraId="668F09D5">
            <w:pPr>
              <w:pStyle w:val="15"/>
            </w:pPr>
          </w:p>
        </w:tc>
        <w:tc>
          <w:tcPr>
            <w:tcW w:w="964" w:type="dxa"/>
            <w:vAlign w:val="center"/>
          </w:tcPr>
          <w:p w14:paraId="3D139B5A">
            <w:pPr>
              <w:pStyle w:val="15"/>
            </w:pPr>
            <w:r>
              <w:t>480.00</w:t>
            </w:r>
          </w:p>
        </w:tc>
        <w:tc>
          <w:tcPr>
            <w:tcW w:w="964" w:type="dxa"/>
            <w:vAlign w:val="center"/>
          </w:tcPr>
          <w:p w14:paraId="1B114055">
            <w:pPr>
              <w:pStyle w:val="15"/>
            </w:pPr>
          </w:p>
        </w:tc>
        <w:tc>
          <w:tcPr>
            <w:tcW w:w="964" w:type="dxa"/>
            <w:vAlign w:val="center"/>
          </w:tcPr>
          <w:p w14:paraId="572803A3">
            <w:pPr>
              <w:pStyle w:val="15"/>
            </w:pPr>
          </w:p>
        </w:tc>
        <w:tc>
          <w:tcPr>
            <w:tcW w:w="964" w:type="dxa"/>
            <w:vAlign w:val="center"/>
          </w:tcPr>
          <w:p w14:paraId="386A6292">
            <w:pPr>
              <w:pStyle w:val="15"/>
            </w:pPr>
          </w:p>
        </w:tc>
        <w:tc>
          <w:tcPr>
            <w:tcW w:w="964" w:type="dxa"/>
            <w:vAlign w:val="center"/>
          </w:tcPr>
          <w:p w14:paraId="2BDE0489">
            <w:pPr>
              <w:pStyle w:val="15"/>
            </w:pPr>
          </w:p>
        </w:tc>
        <w:tc>
          <w:tcPr>
            <w:tcW w:w="964" w:type="dxa"/>
            <w:vAlign w:val="center"/>
          </w:tcPr>
          <w:p w14:paraId="43171FED">
            <w:pPr>
              <w:pStyle w:val="15"/>
            </w:pPr>
            <w:r>
              <w:t>480.00</w:t>
            </w:r>
          </w:p>
        </w:tc>
        <w:tc>
          <w:tcPr>
            <w:tcW w:w="964" w:type="dxa"/>
            <w:vAlign w:val="center"/>
          </w:tcPr>
          <w:p w14:paraId="4FBCF06A">
            <w:pPr>
              <w:pStyle w:val="15"/>
            </w:pPr>
          </w:p>
        </w:tc>
        <w:tc>
          <w:tcPr>
            <w:tcW w:w="964" w:type="dxa"/>
            <w:vAlign w:val="center"/>
          </w:tcPr>
          <w:p w14:paraId="3289299F">
            <w:pPr>
              <w:pStyle w:val="15"/>
            </w:pPr>
          </w:p>
        </w:tc>
        <w:tc>
          <w:tcPr>
            <w:tcW w:w="964" w:type="dxa"/>
            <w:vAlign w:val="center"/>
          </w:tcPr>
          <w:p w14:paraId="62640266">
            <w:pPr>
              <w:pStyle w:val="15"/>
            </w:pPr>
            <w:r>
              <w:t>480.00</w:t>
            </w:r>
          </w:p>
        </w:tc>
      </w:tr>
      <w:tr w14:paraId="75157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556018">
            <w:pPr>
              <w:pStyle w:val="12"/>
            </w:pPr>
            <w:r>
              <w:t>2026各医疗机构运转经费</w:t>
            </w:r>
          </w:p>
        </w:tc>
        <w:tc>
          <w:tcPr>
            <w:tcW w:w="964" w:type="dxa"/>
            <w:vAlign w:val="center"/>
          </w:tcPr>
          <w:p w14:paraId="21205A8C">
            <w:pPr>
              <w:pStyle w:val="11"/>
            </w:pPr>
            <w:r>
              <w:t>3362.65</w:t>
            </w:r>
          </w:p>
        </w:tc>
        <w:tc>
          <w:tcPr>
            <w:tcW w:w="1134" w:type="dxa"/>
            <w:vAlign w:val="center"/>
          </w:tcPr>
          <w:p w14:paraId="6ECC900C">
            <w:pPr>
              <w:pStyle w:val="12"/>
            </w:pPr>
            <w:r>
              <w:t>医用超声波仪器及设备</w:t>
            </w:r>
          </w:p>
        </w:tc>
        <w:tc>
          <w:tcPr>
            <w:tcW w:w="1134" w:type="dxa"/>
            <w:vAlign w:val="center"/>
          </w:tcPr>
          <w:p w14:paraId="3E73FF09">
            <w:pPr>
              <w:pStyle w:val="12"/>
            </w:pPr>
            <w:r>
              <w:t>A02320500</w:t>
            </w:r>
          </w:p>
        </w:tc>
        <w:tc>
          <w:tcPr>
            <w:tcW w:w="709" w:type="dxa"/>
            <w:vAlign w:val="center"/>
          </w:tcPr>
          <w:p w14:paraId="0431A87D">
            <w:pPr>
              <w:pStyle w:val="13"/>
            </w:pPr>
            <w:r>
              <w:t>1</w:t>
            </w:r>
          </w:p>
        </w:tc>
        <w:tc>
          <w:tcPr>
            <w:tcW w:w="850" w:type="dxa"/>
            <w:vAlign w:val="center"/>
          </w:tcPr>
          <w:p w14:paraId="0C9116A6">
            <w:pPr>
              <w:pStyle w:val="11"/>
            </w:pPr>
            <w:r>
              <w:t>1</w:t>
            </w:r>
          </w:p>
        </w:tc>
        <w:tc>
          <w:tcPr>
            <w:tcW w:w="850" w:type="dxa"/>
            <w:vAlign w:val="center"/>
          </w:tcPr>
          <w:p w14:paraId="06559289">
            <w:pPr>
              <w:pStyle w:val="11"/>
            </w:pPr>
            <w:r>
              <w:t>240.00</w:t>
            </w:r>
          </w:p>
        </w:tc>
        <w:tc>
          <w:tcPr>
            <w:tcW w:w="964" w:type="dxa"/>
            <w:vAlign w:val="center"/>
          </w:tcPr>
          <w:p w14:paraId="0BD914BD">
            <w:pPr>
              <w:pStyle w:val="11"/>
            </w:pPr>
            <w:r>
              <w:t>240.00</w:t>
            </w:r>
          </w:p>
        </w:tc>
        <w:tc>
          <w:tcPr>
            <w:tcW w:w="964" w:type="dxa"/>
            <w:vAlign w:val="center"/>
          </w:tcPr>
          <w:p w14:paraId="591849E2">
            <w:pPr>
              <w:pStyle w:val="11"/>
            </w:pPr>
          </w:p>
        </w:tc>
        <w:tc>
          <w:tcPr>
            <w:tcW w:w="964" w:type="dxa"/>
            <w:vAlign w:val="center"/>
          </w:tcPr>
          <w:p w14:paraId="42F65BC4">
            <w:pPr>
              <w:pStyle w:val="11"/>
            </w:pPr>
          </w:p>
        </w:tc>
        <w:tc>
          <w:tcPr>
            <w:tcW w:w="964" w:type="dxa"/>
            <w:vAlign w:val="center"/>
          </w:tcPr>
          <w:p w14:paraId="2909FE14">
            <w:pPr>
              <w:pStyle w:val="11"/>
            </w:pPr>
          </w:p>
        </w:tc>
        <w:tc>
          <w:tcPr>
            <w:tcW w:w="964" w:type="dxa"/>
            <w:vAlign w:val="center"/>
          </w:tcPr>
          <w:p w14:paraId="4EF9D790">
            <w:pPr>
              <w:pStyle w:val="11"/>
            </w:pPr>
          </w:p>
        </w:tc>
        <w:tc>
          <w:tcPr>
            <w:tcW w:w="964" w:type="dxa"/>
            <w:vAlign w:val="center"/>
          </w:tcPr>
          <w:p w14:paraId="0378D7CB">
            <w:pPr>
              <w:pStyle w:val="11"/>
            </w:pPr>
            <w:r>
              <w:t>240.00</w:t>
            </w:r>
          </w:p>
        </w:tc>
        <w:tc>
          <w:tcPr>
            <w:tcW w:w="964" w:type="dxa"/>
            <w:vAlign w:val="center"/>
          </w:tcPr>
          <w:p w14:paraId="325D80C9">
            <w:pPr>
              <w:pStyle w:val="11"/>
            </w:pPr>
          </w:p>
        </w:tc>
        <w:tc>
          <w:tcPr>
            <w:tcW w:w="964" w:type="dxa"/>
            <w:vAlign w:val="center"/>
          </w:tcPr>
          <w:p w14:paraId="3ADC008F">
            <w:pPr>
              <w:pStyle w:val="11"/>
            </w:pPr>
          </w:p>
        </w:tc>
        <w:tc>
          <w:tcPr>
            <w:tcW w:w="964" w:type="dxa"/>
            <w:vAlign w:val="center"/>
          </w:tcPr>
          <w:p w14:paraId="646E64E3">
            <w:pPr>
              <w:pStyle w:val="11"/>
            </w:pPr>
            <w:r>
              <w:t>240.00</w:t>
            </w:r>
          </w:p>
        </w:tc>
      </w:tr>
      <w:tr w14:paraId="39909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AF4CF7">
            <w:pPr>
              <w:pStyle w:val="12"/>
            </w:pPr>
            <w:r>
              <w:t>2026各医疗机构运转经费</w:t>
            </w:r>
          </w:p>
        </w:tc>
        <w:tc>
          <w:tcPr>
            <w:tcW w:w="964" w:type="dxa"/>
            <w:vAlign w:val="center"/>
          </w:tcPr>
          <w:p w14:paraId="5713A8B3">
            <w:pPr>
              <w:pStyle w:val="11"/>
            </w:pPr>
            <w:r>
              <w:t>3362.65</w:t>
            </w:r>
          </w:p>
        </w:tc>
        <w:tc>
          <w:tcPr>
            <w:tcW w:w="1134" w:type="dxa"/>
            <w:vAlign w:val="center"/>
          </w:tcPr>
          <w:p w14:paraId="170AB5A1">
            <w:pPr>
              <w:pStyle w:val="12"/>
            </w:pPr>
            <w:r>
              <w:t>医用内窥镜</w:t>
            </w:r>
          </w:p>
        </w:tc>
        <w:tc>
          <w:tcPr>
            <w:tcW w:w="1134" w:type="dxa"/>
            <w:vAlign w:val="center"/>
          </w:tcPr>
          <w:p w14:paraId="5E5DFBBA">
            <w:pPr>
              <w:pStyle w:val="12"/>
            </w:pPr>
            <w:r>
              <w:t>A02320700</w:t>
            </w:r>
          </w:p>
        </w:tc>
        <w:tc>
          <w:tcPr>
            <w:tcW w:w="709" w:type="dxa"/>
            <w:vAlign w:val="center"/>
          </w:tcPr>
          <w:p w14:paraId="6FB18871">
            <w:pPr>
              <w:pStyle w:val="13"/>
            </w:pPr>
            <w:r>
              <w:t>1</w:t>
            </w:r>
          </w:p>
        </w:tc>
        <w:tc>
          <w:tcPr>
            <w:tcW w:w="850" w:type="dxa"/>
            <w:vAlign w:val="center"/>
          </w:tcPr>
          <w:p w14:paraId="5BFEDE67">
            <w:pPr>
              <w:pStyle w:val="11"/>
            </w:pPr>
            <w:r>
              <w:t>1</w:t>
            </w:r>
          </w:p>
        </w:tc>
        <w:tc>
          <w:tcPr>
            <w:tcW w:w="850" w:type="dxa"/>
            <w:vAlign w:val="center"/>
          </w:tcPr>
          <w:p w14:paraId="3D1CC943">
            <w:pPr>
              <w:pStyle w:val="11"/>
            </w:pPr>
            <w:r>
              <w:t>160.00</w:t>
            </w:r>
          </w:p>
        </w:tc>
        <w:tc>
          <w:tcPr>
            <w:tcW w:w="964" w:type="dxa"/>
            <w:vAlign w:val="center"/>
          </w:tcPr>
          <w:p w14:paraId="1B8FEDF1">
            <w:pPr>
              <w:pStyle w:val="11"/>
            </w:pPr>
            <w:r>
              <w:t>160.00</w:t>
            </w:r>
          </w:p>
        </w:tc>
        <w:tc>
          <w:tcPr>
            <w:tcW w:w="964" w:type="dxa"/>
            <w:vAlign w:val="center"/>
          </w:tcPr>
          <w:p w14:paraId="362343A2">
            <w:pPr>
              <w:pStyle w:val="11"/>
            </w:pPr>
          </w:p>
        </w:tc>
        <w:tc>
          <w:tcPr>
            <w:tcW w:w="964" w:type="dxa"/>
            <w:vAlign w:val="center"/>
          </w:tcPr>
          <w:p w14:paraId="53C68D71">
            <w:pPr>
              <w:pStyle w:val="11"/>
            </w:pPr>
          </w:p>
        </w:tc>
        <w:tc>
          <w:tcPr>
            <w:tcW w:w="964" w:type="dxa"/>
            <w:vAlign w:val="center"/>
          </w:tcPr>
          <w:p w14:paraId="7ADED7F2">
            <w:pPr>
              <w:pStyle w:val="11"/>
            </w:pPr>
          </w:p>
        </w:tc>
        <w:tc>
          <w:tcPr>
            <w:tcW w:w="964" w:type="dxa"/>
            <w:vAlign w:val="center"/>
          </w:tcPr>
          <w:p w14:paraId="06725905">
            <w:pPr>
              <w:pStyle w:val="11"/>
            </w:pPr>
          </w:p>
        </w:tc>
        <w:tc>
          <w:tcPr>
            <w:tcW w:w="964" w:type="dxa"/>
            <w:vAlign w:val="center"/>
          </w:tcPr>
          <w:p w14:paraId="7B7B7CE9">
            <w:pPr>
              <w:pStyle w:val="11"/>
            </w:pPr>
            <w:r>
              <w:t>160.00</w:t>
            </w:r>
          </w:p>
        </w:tc>
        <w:tc>
          <w:tcPr>
            <w:tcW w:w="964" w:type="dxa"/>
            <w:vAlign w:val="center"/>
          </w:tcPr>
          <w:p w14:paraId="640E87FE">
            <w:pPr>
              <w:pStyle w:val="11"/>
            </w:pPr>
          </w:p>
        </w:tc>
        <w:tc>
          <w:tcPr>
            <w:tcW w:w="964" w:type="dxa"/>
            <w:vAlign w:val="center"/>
          </w:tcPr>
          <w:p w14:paraId="47FF60EC">
            <w:pPr>
              <w:pStyle w:val="11"/>
            </w:pPr>
          </w:p>
        </w:tc>
        <w:tc>
          <w:tcPr>
            <w:tcW w:w="964" w:type="dxa"/>
            <w:vAlign w:val="center"/>
          </w:tcPr>
          <w:p w14:paraId="62F48A2A">
            <w:pPr>
              <w:pStyle w:val="11"/>
            </w:pPr>
            <w:r>
              <w:t>160.00</w:t>
            </w:r>
          </w:p>
        </w:tc>
      </w:tr>
      <w:tr w14:paraId="1ECDD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65DE1D">
            <w:pPr>
              <w:pStyle w:val="12"/>
            </w:pPr>
            <w:r>
              <w:t>2026各医疗机构运转经费</w:t>
            </w:r>
          </w:p>
        </w:tc>
        <w:tc>
          <w:tcPr>
            <w:tcW w:w="964" w:type="dxa"/>
            <w:vAlign w:val="center"/>
          </w:tcPr>
          <w:p w14:paraId="2521CAA7">
            <w:pPr>
              <w:pStyle w:val="11"/>
            </w:pPr>
            <w:r>
              <w:t>3362.65</w:t>
            </w:r>
          </w:p>
        </w:tc>
        <w:tc>
          <w:tcPr>
            <w:tcW w:w="1134" w:type="dxa"/>
            <w:vAlign w:val="center"/>
          </w:tcPr>
          <w:p w14:paraId="669A431F">
            <w:pPr>
              <w:pStyle w:val="12"/>
            </w:pPr>
            <w:r>
              <w:t>医用X 线诊断设备</w:t>
            </w:r>
          </w:p>
        </w:tc>
        <w:tc>
          <w:tcPr>
            <w:tcW w:w="1134" w:type="dxa"/>
            <w:vAlign w:val="center"/>
          </w:tcPr>
          <w:p w14:paraId="6528AE95">
            <w:pPr>
              <w:pStyle w:val="12"/>
            </w:pPr>
            <w:r>
              <w:t>A02321200</w:t>
            </w:r>
          </w:p>
        </w:tc>
        <w:tc>
          <w:tcPr>
            <w:tcW w:w="709" w:type="dxa"/>
            <w:vAlign w:val="center"/>
          </w:tcPr>
          <w:p w14:paraId="4B2191F1">
            <w:pPr>
              <w:pStyle w:val="13"/>
            </w:pPr>
            <w:r>
              <w:t>1</w:t>
            </w:r>
          </w:p>
        </w:tc>
        <w:tc>
          <w:tcPr>
            <w:tcW w:w="850" w:type="dxa"/>
            <w:vAlign w:val="center"/>
          </w:tcPr>
          <w:p w14:paraId="5D07BDFB">
            <w:pPr>
              <w:pStyle w:val="11"/>
            </w:pPr>
            <w:r>
              <w:t>1</w:t>
            </w:r>
          </w:p>
        </w:tc>
        <w:tc>
          <w:tcPr>
            <w:tcW w:w="850" w:type="dxa"/>
            <w:vAlign w:val="center"/>
          </w:tcPr>
          <w:p w14:paraId="1E08AA23">
            <w:pPr>
              <w:pStyle w:val="11"/>
            </w:pPr>
            <w:r>
              <w:t>80.00</w:t>
            </w:r>
          </w:p>
        </w:tc>
        <w:tc>
          <w:tcPr>
            <w:tcW w:w="964" w:type="dxa"/>
            <w:vAlign w:val="center"/>
          </w:tcPr>
          <w:p w14:paraId="60DB1BD0">
            <w:pPr>
              <w:pStyle w:val="11"/>
            </w:pPr>
            <w:r>
              <w:t>80.00</w:t>
            </w:r>
          </w:p>
        </w:tc>
        <w:tc>
          <w:tcPr>
            <w:tcW w:w="964" w:type="dxa"/>
            <w:vAlign w:val="center"/>
          </w:tcPr>
          <w:p w14:paraId="262E4A7E">
            <w:pPr>
              <w:pStyle w:val="11"/>
            </w:pPr>
          </w:p>
        </w:tc>
        <w:tc>
          <w:tcPr>
            <w:tcW w:w="964" w:type="dxa"/>
            <w:vAlign w:val="center"/>
          </w:tcPr>
          <w:p w14:paraId="1E82A6A6">
            <w:pPr>
              <w:pStyle w:val="11"/>
            </w:pPr>
          </w:p>
        </w:tc>
        <w:tc>
          <w:tcPr>
            <w:tcW w:w="964" w:type="dxa"/>
            <w:vAlign w:val="center"/>
          </w:tcPr>
          <w:p w14:paraId="0B374ED0">
            <w:pPr>
              <w:pStyle w:val="11"/>
            </w:pPr>
          </w:p>
        </w:tc>
        <w:tc>
          <w:tcPr>
            <w:tcW w:w="964" w:type="dxa"/>
            <w:vAlign w:val="center"/>
          </w:tcPr>
          <w:p w14:paraId="1BA9B745">
            <w:pPr>
              <w:pStyle w:val="11"/>
            </w:pPr>
          </w:p>
        </w:tc>
        <w:tc>
          <w:tcPr>
            <w:tcW w:w="964" w:type="dxa"/>
            <w:vAlign w:val="center"/>
          </w:tcPr>
          <w:p w14:paraId="4CC167AE">
            <w:pPr>
              <w:pStyle w:val="11"/>
            </w:pPr>
            <w:r>
              <w:t>80.00</w:t>
            </w:r>
          </w:p>
        </w:tc>
        <w:tc>
          <w:tcPr>
            <w:tcW w:w="964" w:type="dxa"/>
            <w:vAlign w:val="center"/>
          </w:tcPr>
          <w:p w14:paraId="695FE3BD">
            <w:pPr>
              <w:pStyle w:val="11"/>
            </w:pPr>
          </w:p>
        </w:tc>
        <w:tc>
          <w:tcPr>
            <w:tcW w:w="964" w:type="dxa"/>
            <w:vAlign w:val="center"/>
          </w:tcPr>
          <w:p w14:paraId="0701F7CB">
            <w:pPr>
              <w:pStyle w:val="11"/>
            </w:pPr>
          </w:p>
        </w:tc>
        <w:tc>
          <w:tcPr>
            <w:tcW w:w="964" w:type="dxa"/>
            <w:vAlign w:val="center"/>
          </w:tcPr>
          <w:p w14:paraId="43F088E2">
            <w:pPr>
              <w:pStyle w:val="11"/>
            </w:pPr>
            <w:r>
              <w:t>80.00</w:t>
            </w:r>
          </w:p>
        </w:tc>
      </w:tr>
    </w:tbl>
    <w:p w14:paraId="458DDDD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9F34335">
      <w:pPr>
        <w:spacing w:before="0" w:after="0"/>
        <w:ind w:firstLine="640"/>
        <w:jc w:val="left"/>
        <w:outlineLvl w:val="9"/>
      </w:pPr>
      <w:r>
        <w:rPr>
          <w:rFonts w:ascii="Times New Roman" w:hAnsi="Times New Roman" w:eastAsia="方正仿宋_GBK" w:cs="Times New Roman"/>
          <w:color w:val="000000"/>
          <w:sz w:val="32"/>
        </w:rPr>
        <w:t xml:space="preserve"> </w:t>
      </w:r>
    </w:p>
    <w:p w14:paraId="6D4D84F2">
      <w:pPr>
        <w:spacing w:before="10" w:after="10" w:line="240" w:lineRule="auto"/>
        <w:ind w:firstLine="640"/>
        <w:jc w:val="left"/>
        <w:outlineLvl w:val="5"/>
      </w:pPr>
      <w:r>
        <w:rPr>
          <w:rFonts w:ascii="黑体" w:hAnsi="黑体" w:eastAsia="黑体" w:cs="黑体"/>
          <w:color w:val="000000"/>
          <w:sz w:val="32"/>
        </w:rPr>
        <w:t>七、国有资产信息</w:t>
      </w:r>
    </w:p>
    <w:p w14:paraId="3E6EA54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石家庄市鹿泉区中医院上年末固定资产金额为0.00万元（详见下表）。本年度拟购置固定资产总额为0.00万元，已按要求列入政府采购预算，详见政府采购预算表。</w:t>
      </w:r>
    </w:p>
    <w:p w14:paraId="53B5BAC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5C75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351064A">
            <w:pPr>
              <w:pStyle w:val="9"/>
            </w:pPr>
            <w:r>
              <w:t>361007石家庄市鹿泉区中医院</w:t>
            </w:r>
          </w:p>
        </w:tc>
        <w:tc>
          <w:tcPr>
            <w:tcW w:w="5670" w:type="dxa"/>
            <w:gridSpan w:val="2"/>
            <w:tcBorders>
              <w:top w:val="single" w:color="FFFFFF" w:sz="6" w:space="0"/>
              <w:left w:val="single" w:color="FFFFFF" w:sz="6" w:space="0"/>
              <w:right w:val="single" w:color="FFFFFF" w:sz="6" w:space="0"/>
            </w:tcBorders>
            <w:vAlign w:val="center"/>
          </w:tcPr>
          <w:p w14:paraId="3156B187">
            <w:pPr>
              <w:pStyle w:val="7"/>
            </w:pPr>
            <w:r>
              <w:t>截止时间：2025-12-31</w:t>
            </w:r>
          </w:p>
        </w:tc>
      </w:tr>
      <w:tr w14:paraId="7E2A1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E9328F2">
            <w:pPr>
              <w:pStyle w:val="10"/>
            </w:pPr>
            <w:r>
              <w:t>项   目</w:t>
            </w:r>
          </w:p>
        </w:tc>
        <w:tc>
          <w:tcPr>
            <w:tcW w:w="2835" w:type="dxa"/>
            <w:vAlign w:val="center"/>
          </w:tcPr>
          <w:p w14:paraId="09E7A0A9">
            <w:pPr>
              <w:pStyle w:val="10"/>
            </w:pPr>
            <w:r>
              <w:t>数量</w:t>
            </w:r>
          </w:p>
        </w:tc>
        <w:tc>
          <w:tcPr>
            <w:tcW w:w="2835" w:type="dxa"/>
            <w:vAlign w:val="center"/>
          </w:tcPr>
          <w:p w14:paraId="6A3D8DDF">
            <w:pPr>
              <w:pStyle w:val="10"/>
            </w:pPr>
            <w:r>
              <w:t>价值（金额单位：万元）</w:t>
            </w:r>
          </w:p>
        </w:tc>
      </w:tr>
      <w:tr w14:paraId="57951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188CA2">
            <w:pPr>
              <w:pStyle w:val="12"/>
            </w:pPr>
          </w:p>
        </w:tc>
        <w:tc>
          <w:tcPr>
            <w:tcW w:w="2835" w:type="dxa"/>
            <w:vAlign w:val="center"/>
          </w:tcPr>
          <w:p w14:paraId="51E0C68D">
            <w:pPr>
              <w:pStyle w:val="13"/>
            </w:pPr>
          </w:p>
        </w:tc>
        <w:tc>
          <w:tcPr>
            <w:tcW w:w="2835" w:type="dxa"/>
            <w:vAlign w:val="center"/>
          </w:tcPr>
          <w:p w14:paraId="1BA2DC07">
            <w:pPr>
              <w:pStyle w:val="11"/>
            </w:pPr>
          </w:p>
        </w:tc>
      </w:tr>
    </w:tbl>
    <w:p w14:paraId="5B7705C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CBC9C35">
      <w:pPr>
        <w:spacing w:before="0" w:after="0"/>
        <w:ind w:firstLine="640"/>
        <w:jc w:val="left"/>
        <w:outlineLvl w:val="9"/>
      </w:pPr>
      <w:r>
        <w:rPr>
          <w:rFonts w:ascii="Times New Roman" w:hAnsi="Times New Roman" w:eastAsia="方正仿宋_GBK" w:cs="Times New Roman"/>
          <w:color w:val="000000"/>
          <w:sz w:val="32"/>
        </w:rPr>
        <w:t xml:space="preserve"> </w:t>
      </w:r>
    </w:p>
    <w:p w14:paraId="36B30B7F">
      <w:pPr>
        <w:spacing w:before="10" w:after="10" w:line="240" w:lineRule="auto"/>
        <w:ind w:firstLine="640"/>
        <w:jc w:val="left"/>
        <w:outlineLvl w:val="5"/>
      </w:pPr>
      <w:r>
        <w:rPr>
          <w:rFonts w:ascii="黑体" w:hAnsi="黑体" w:eastAsia="黑体" w:cs="黑体"/>
          <w:color w:val="000000"/>
          <w:sz w:val="32"/>
        </w:rPr>
        <w:t>八、名词解释</w:t>
      </w:r>
    </w:p>
    <w:p w14:paraId="58BE8D5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A1E7A2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D4E216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D95C65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F2FBC8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E84496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D85E2A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F69B71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0428B5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58BB1A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7BC2040">
      <w:pPr>
        <w:spacing w:before="10" w:after="10" w:line="240" w:lineRule="auto"/>
        <w:ind w:firstLine="640"/>
        <w:jc w:val="left"/>
        <w:outlineLvl w:val="5"/>
      </w:pPr>
      <w:r>
        <w:rPr>
          <w:rFonts w:ascii="黑体" w:hAnsi="黑体" w:eastAsia="黑体" w:cs="黑体"/>
          <w:color w:val="000000"/>
          <w:sz w:val="32"/>
        </w:rPr>
        <w:t>九、其他需要说明的事项</w:t>
      </w:r>
    </w:p>
    <w:p w14:paraId="292871A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49F9686">
      <w:pPr>
        <w:spacing w:before="0" w:after="0"/>
        <w:ind w:firstLine="0"/>
        <w:jc w:val="center"/>
        <w:outlineLvl w:val="3"/>
      </w:pPr>
      <w:bookmarkStart w:id="4" w:name="_Toc_4_4_0000000006"/>
      <w:r>
        <w:rPr>
          <w:rFonts w:hint="eastAsia" w:ascii="方正小标宋_GBK" w:hAnsi="方正小标宋_GBK" w:eastAsia="方正小标宋_GBK" w:cs="方正小标宋_GBK"/>
          <w:b w:val="0"/>
          <w:color w:val="000000"/>
          <w:sz w:val="44"/>
          <w:lang w:eastAsia="zh-CN"/>
        </w:rPr>
        <w:t>五</w:t>
      </w:r>
      <w:r>
        <w:rPr>
          <w:rFonts w:ascii="方正小标宋_GBK" w:hAnsi="方正小标宋_GBK" w:eastAsia="方正小标宋_GBK" w:cs="方正小标宋_GBK"/>
          <w:b w:val="0"/>
          <w:color w:val="000000"/>
          <w:sz w:val="44"/>
        </w:rPr>
        <w:t>、石家庄市鹿泉区妇幼保健院收支预算</w:t>
      </w:r>
      <w:bookmarkEnd w:id="4"/>
    </w:p>
    <w:p w14:paraId="16A41A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DB45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AD58A5">
            <w:pPr>
              <w:pStyle w:val="9"/>
            </w:pPr>
            <w:r>
              <w:t>361008石家庄市鹿泉区妇幼保健院</w:t>
            </w:r>
          </w:p>
        </w:tc>
        <w:tc>
          <w:tcPr>
            <w:tcW w:w="2126" w:type="dxa"/>
            <w:tcBorders>
              <w:top w:val="single" w:color="FFFFFF" w:sz="6" w:space="0"/>
              <w:left w:val="single" w:color="FFFFFF" w:sz="6" w:space="0"/>
              <w:right w:val="single" w:color="FFFFFF" w:sz="6" w:space="0"/>
            </w:tcBorders>
            <w:vAlign w:val="center"/>
          </w:tcPr>
          <w:p w14:paraId="61F8D992">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6B4C3E9">
            <w:pPr>
              <w:pStyle w:val="7"/>
            </w:pPr>
            <w:r>
              <w:t>单位：万元</w:t>
            </w:r>
          </w:p>
        </w:tc>
      </w:tr>
      <w:tr w14:paraId="55690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D161C3">
            <w:pPr>
              <w:pStyle w:val="10"/>
            </w:pPr>
            <w:r>
              <w:t>序号</w:t>
            </w:r>
          </w:p>
        </w:tc>
        <w:tc>
          <w:tcPr>
            <w:tcW w:w="6661" w:type="dxa"/>
            <w:gridSpan w:val="2"/>
            <w:vAlign w:val="center"/>
          </w:tcPr>
          <w:p w14:paraId="60797B0E">
            <w:pPr>
              <w:pStyle w:val="10"/>
            </w:pPr>
            <w:r>
              <w:t>收入</w:t>
            </w:r>
          </w:p>
        </w:tc>
        <w:tc>
          <w:tcPr>
            <w:tcW w:w="6661" w:type="dxa"/>
            <w:gridSpan w:val="2"/>
            <w:vAlign w:val="center"/>
          </w:tcPr>
          <w:p w14:paraId="72A183FB">
            <w:pPr>
              <w:pStyle w:val="10"/>
            </w:pPr>
            <w:r>
              <w:t>支出</w:t>
            </w:r>
          </w:p>
        </w:tc>
      </w:tr>
      <w:tr w14:paraId="4C3C8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27680C"/>
        </w:tc>
        <w:tc>
          <w:tcPr>
            <w:tcW w:w="4535" w:type="dxa"/>
            <w:vAlign w:val="center"/>
          </w:tcPr>
          <w:p w14:paraId="3B8BED72">
            <w:pPr>
              <w:pStyle w:val="10"/>
            </w:pPr>
            <w:r>
              <w:t>项  目</w:t>
            </w:r>
          </w:p>
        </w:tc>
        <w:tc>
          <w:tcPr>
            <w:tcW w:w="2126" w:type="dxa"/>
            <w:vAlign w:val="center"/>
          </w:tcPr>
          <w:p w14:paraId="40CBAB09">
            <w:pPr>
              <w:pStyle w:val="10"/>
            </w:pPr>
            <w:r>
              <w:t>预算数</w:t>
            </w:r>
          </w:p>
        </w:tc>
        <w:tc>
          <w:tcPr>
            <w:tcW w:w="4535" w:type="dxa"/>
            <w:vAlign w:val="center"/>
          </w:tcPr>
          <w:p w14:paraId="186DCFDF">
            <w:pPr>
              <w:pStyle w:val="10"/>
            </w:pPr>
            <w:r>
              <w:t>项  目</w:t>
            </w:r>
          </w:p>
        </w:tc>
        <w:tc>
          <w:tcPr>
            <w:tcW w:w="2126" w:type="dxa"/>
            <w:vAlign w:val="center"/>
          </w:tcPr>
          <w:p w14:paraId="7435D33D">
            <w:pPr>
              <w:pStyle w:val="10"/>
            </w:pPr>
            <w:r>
              <w:t>预算数</w:t>
            </w:r>
          </w:p>
        </w:tc>
      </w:tr>
      <w:tr w14:paraId="36550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AE1C16">
            <w:pPr>
              <w:pStyle w:val="10"/>
            </w:pPr>
            <w:r>
              <w:t>栏次</w:t>
            </w:r>
          </w:p>
        </w:tc>
        <w:tc>
          <w:tcPr>
            <w:tcW w:w="4535" w:type="dxa"/>
            <w:vAlign w:val="center"/>
          </w:tcPr>
          <w:p w14:paraId="657AC243">
            <w:pPr>
              <w:pStyle w:val="10"/>
            </w:pPr>
            <w:r>
              <w:t>1</w:t>
            </w:r>
          </w:p>
        </w:tc>
        <w:tc>
          <w:tcPr>
            <w:tcW w:w="2126" w:type="dxa"/>
            <w:vAlign w:val="center"/>
          </w:tcPr>
          <w:p w14:paraId="63CA24AF">
            <w:pPr>
              <w:pStyle w:val="10"/>
            </w:pPr>
            <w:r>
              <w:t>2</w:t>
            </w:r>
          </w:p>
        </w:tc>
        <w:tc>
          <w:tcPr>
            <w:tcW w:w="4535" w:type="dxa"/>
            <w:vAlign w:val="center"/>
          </w:tcPr>
          <w:p w14:paraId="7B0109A4">
            <w:pPr>
              <w:pStyle w:val="10"/>
            </w:pPr>
            <w:r>
              <w:t>3</w:t>
            </w:r>
          </w:p>
        </w:tc>
        <w:tc>
          <w:tcPr>
            <w:tcW w:w="2126" w:type="dxa"/>
            <w:vAlign w:val="center"/>
          </w:tcPr>
          <w:p w14:paraId="363BFC53">
            <w:pPr>
              <w:pStyle w:val="10"/>
            </w:pPr>
            <w:r>
              <w:t>4</w:t>
            </w:r>
          </w:p>
        </w:tc>
      </w:tr>
      <w:tr w14:paraId="2F623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3E90E">
            <w:pPr>
              <w:pStyle w:val="13"/>
            </w:pPr>
            <w:r>
              <w:t>1</w:t>
            </w:r>
          </w:p>
        </w:tc>
        <w:tc>
          <w:tcPr>
            <w:tcW w:w="4535" w:type="dxa"/>
            <w:vAlign w:val="center"/>
          </w:tcPr>
          <w:p w14:paraId="1EDAFCDD">
            <w:pPr>
              <w:pStyle w:val="12"/>
            </w:pPr>
            <w:r>
              <w:t>一、一般公共预算拨款收入</w:t>
            </w:r>
          </w:p>
        </w:tc>
        <w:tc>
          <w:tcPr>
            <w:tcW w:w="2126" w:type="dxa"/>
            <w:vAlign w:val="center"/>
          </w:tcPr>
          <w:p w14:paraId="5770C984">
            <w:pPr>
              <w:pStyle w:val="11"/>
            </w:pPr>
            <w:r>
              <w:t>23.13</w:t>
            </w:r>
          </w:p>
        </w:tc>
        <w:tc>
          <w:tcPr>
            <w:tcW w:w="4535" w:type="dxa"/>
            <w:vAlign w:val="center"/>
          </w:tcPr>
          <w:p w14:paraId="44665AC4">
            <w:pPr>
              <w:pStyle w:val="12"/>
            </w:pPr>
            <w:r>
              <w:t>一、一般公共服务支出</w:t>
            </w:r>
          </w:p>
        </w:tc>
        <w:tc>
          <w:tcPr>
            <w:tcW w:w="2126" w:type="dxa"/>
            <w:vAlign w:val="center"/>
          </w:tcPr>
          <w:p w14:paraId="39561418">
            <w:pPr>
              <w:pStyle w:val="11"/>
            </w:pPr>
          </w:p>
        </w:tc>
      </w:tr>
      <w:tr w14:paraId="4295A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B8B93">
            <w:pPr>
              <w:pStyle w:val="13"/>
            </w:pPr>
            <w:r>
              <w:t>2</w:t>
            </w:r>
          </w:p>
        </w:tc>
        <w:tc>
          <w:tcPr>
            <w:tcW w:w="4535" w:type="dxa"/>
            <w:vAlign w:val="center"/>
          </w:tcPr>
          <w:p w14:paraId="61F6EEBA">
            <w:pPr>
              <w:pStyle w:val="12"/>
            </w:pPr>
            <w:r>
              <w:t>二、政府性基金预算拨款收入</w:t>
            </w:r>
          </w:p>
        </w:tc>
        <w:tc>
          <w:tcPr>
            <w:tcW w:w="2126" w:type="dxa"/>
            <w:vAlign w:val="center"/>
          </w:tcPr>
          <w:p w14:paraId="6A165AF1">
            <w:pPr>
              <w:pStyle w:val="11"/>
            </w:pPr>
          </w:p>
        </w:tc>
        <w:tc>
          <w:tcPr>
            <w:tcW w:w="4535" w:type="dxa"/>
            <w:vAlign w:val="center"/>
          </w:tcPr>
          <w:p w14:paraId="7364A4DC">
            <w:pPr>
              <w:pStyle w:val="12"/>
            </w:pPr>
            <w:r>
              <w:t>二、外交支出</w:t>
            </w:r>
          </w:p>
        </w:tc>
        <w:tc>
          <w:tcPr>
            <w:tcW w:w="2126" w:type="dxa"/>
            <w:vAlign w:val="center"/>
          </w:tcPr>
          <w:p w14:paraId="3F8066A4">
            <w:pPr>
              <w:pStyle w:val="11"/>
            </w:pPr>
          </w:p>
        </w:tc>
      </w:tr>
      <w:tr w14:paraId="623F8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E37A0">
            <w:pPr>
              <w:pStyle w:val="13"/>
            </w:pPr>
            <w:r>
              <w:t>3</w:t>
            </w:r>
          </w:p>
        </w:tc>
        <w:tc>
          <w:tcPr>
            <w:tcW w:w="4535" w:type="dxa"/>
            <w:vAlign w:val="center"/>
          </w:tcPr>
          <w:p w14:paraId="44DBEAB7">
            <w:pPr>
              <w:pStyle w:val="12"/>
            </w:pPr>
            <w:r>
              <w:t>三、国有资本经营预算拨款收入</w:t>
            </w:r>
          </w:p>
        </w:tc>
        <w:tc>
          <w:tcPr>
            <w:tcW w:w="2126" w:type="dxa"/>
            <w:vAlign w:val="center"/>
          </w:tcPr>
          <w:p w14:paraId="14FA15E2">
            <w:pPr>
              <w:pStyle w:val="11"/>
            </w:pPr>
          </w:p>
        </w:tc>
        <w:tc>
          <w:tcPr>
            <w:tcW w:w="4535" w:type="dxa"/>
            <w:vAlign w:val="center"/>
          </w:tcPr>
          <w:p w14:paraId="0FAF28D4">
            <w:pPr>
              <w:pStyle w:val="12"/>
            </w:pPr>
            <w:r>
              <w:t>三、国防支出</w:t>
            </w:r>
          </w:p>
        </w:tc>
        <w:tc>
          <w:tcPr>
            <w:tcW w:w="2126" w:type="dxa"/>
            <w:vAlign w:val="center"/>
          </w:tcPr>
          <w:p w14:paraId="02E6F0DE">
            <w:pPr>
              <w:pStyle w:val="11"/>
            </w:pPr>
          </w:p>
        </w:tc>
      </w:tr>
      <w:tr w14:paraId="0EFB7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681F3">
            <w:pPr>
              <w:pStyle w:val="13"/>
            </w:pPr>
            <w:r>
              <w:t>4</w:t>
            </w:r>
          </w:p>
        </w:tc>
        <w:tc>
          <w:tcPr>
            <w:tcW w:w="4535" w:type="dxa"/>
            <w:vAlign w:val="center"/>
          </w:tcPr>
          <w:p w14:paraId="553DDD95">
            <w:pPr>
              <w:pStyle w:val="12"/>
            </w:pPr>
            <w:r>
              <w:t>四、财政专户管理资金收入</w:t>
            </w:r>
          </w:p>
        </w:tc>
        <w:tc>
          <w:tcPr>
            <w:tcW w:w="2126" w:type="dxa"/>
            <w:vAlign w:val="center"/>
          </w:tcPr>
          <w:p w14:paraId="15B3BCB0">
            <w:pPr>
              <w:pStyle w:val="11"/>
            </w:pPr>
          </w:p>
        </w:tc>
        <w:tc>
          <w:tcPr>
            <w:tcW w:w="4535" w:type="dxa"/>
            <w:vAlign w:val="center"/>
          </w:tcPr>
          <w:p w14:paraId="4EB00F40">
            <w:pPr>
              <w:pStyle w:val="12"/>
            </w:pPr>
            <w:r>
              <w:t>四、公共安全支出</w:t>
            </w:r>
          </w:p>
        </w:tc>
        <w:tc>
          <w:tcPr>
            <w:tcW w:w="2126" w:type="dxa"/>
            <w:vAlign w:val="center"/>
          </w:tcPr>
          <w:p w14:paraId="3402BD15">
            <w:pPr>
              <w:pStyle w:val="11"/>
            </w:pPr>
          </w:p>
        </w:tc>
      </w:tr>
      <w:tr w14:paraId="59460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DE8A4">
            <w:pPr>
              <w:pStyle w:val="13"/>
            </w:pPr>
            <w:r>
              <w:t>5</w:t>
            </w:r>
          </w:p>
        </w:tc>
        <w:tc>
          <w:tcPr>
            <w:tcW w:w="4535" w:type="dxa"/>
            <w:vAlign w:val="center"/>
          </w:tcPr>
          <w:p w14:paraId="1E71D5EC">
            <w:pPr>
              <w:pStyle w:val="12"/>
            </w:pPr>
            <w:r>
              <w:t>五、单位资金</w:t>
            </w:r>
          </w:p>
        </w:tc>
        <w:tc>
          <w:tcPr>
            <w:tcW w:w="2126" w:type="dxa"/>
            <w:vAlign w:val="center"/>
          </w:tcPr>
          <w:p w14:paraId="286A26F0">
            <w:pPr>
              <w:pStyle w:val="11"/>
            </w:pPr>
            <w:r>
              <w:t>4597.20</w:t>
            </w:r>
          </w:p>
        </w:tc>
        <w:tc>
          <w:tcPr>
            <w:tcW w:w="4535" w:type="dxa"/>
            <w:vAlign w:val="center"/>
          </w:tcPr>
          <w:p w14:paraId="742FB222">
            <w:pPr>
              <w:pStyle w:val="12"/>
            </w:pPr>
            <w:r>
              <w:t>五、教育支出</w:t>
            </w:r>
          </w:p>
        </w:tc>
        <w:tc>
          <w:tcPr>
            <w:tcW w:w="2126" w:type="dxa"/>
            <w:vAlign w:val="center"/>
          </w:tcPr>
          <w:p w14:paraId="76653A02">
            <w:pPr>
              <w:pStyle w:val="11"/>
            </w:pPr>
          </w:p>
        </w:tc>
      </w:tr>
      <w:tr w14:paraId="779A6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66D87">
            <w:pPr>
              <w:pStyle w:val="13"/>
            </w:pPr>
            <w:r>
              <w:t>6</w:t>
            </w:r>
          </w:p>
        </w:tc>
        <w:tc>
          <w:tcPr>
            <w:tcW w:w="4535" w:type="dxa"/>
            <w:vAlign w:val="center"/>
          </w:tcPr>
          <w:p w14:paraId="4E2F12D5">
            <w:pPr>
              <w:pStyle w:val="12"/>
            </w:pPr>
          </w:p>
        </w:tc>
        <w:tc>
          <w:tcPr>
            <w:tcW w:w="2126" w:type="dxa"/>
            <w:vAlign w:val="center"/>
          </w:tcPr>
          <w:p w14:paraId="2165EF2B">
            <w:pPr>
              <w:pStyle w:val="11"/>
            </w:pPr>
          </w:p>
        </w:tc>
        <w:tc>
          <w:tcPr>
            <w:tcW w:w="4535" w:type="dxa"/>
            <w:vAlign w:val="center"/>
          </w:tcPr>
          <w:p w14:paraId="147C77A9">
            <w:pPr>
              <w:pStyle w:val="12"/>
            </w:pPr>
            <w:r>
              <w:t>六、科学技术支出</w:t>
            </w:r>
          </w:p>
        </w:tc>
        <w:tc>
          <w:tcPr>
            <w:tcW w:w="2126" w:type="dxa"/>
            <w:vAlign w:val="center"/>
          </w:tcPr>
          <w:p w14:paraId="2EFC977F">
            <w:pPr>
              <w:pStyle w:val="11"/>
            </w:pPr>
          </w:p>
        </w:tc>
      </w:tr>
      <w:tr w14:paraId="601C7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F2D44">
            <w:pPr>
              <w:pStyle w:val="13"/>
            </w:pPr>
            <w:r>
              <w:t>7</w:t>
            </w:r>
          </w:p>
        </w:tc>
        <w:tc>
          <w:tcPr>
            <w:tcW w:w="4535" w:type="dxa"/>
            <w:vAlign w:val="center"/>
          </w:tcPr>
          <w:p w14:paraId="533B5CEB">
            <w:pPr>
              <w:pStyle w:val="12"/>
            </w:pPr>
          </w:p>
        </w:tc>
        <w:tc>
          <w:tcPr>
            <w:tcW w:w="2126" w:type="dxa"/>
            <w:vAlign w:val="center"/>
          </w:tcPr>
          <w:p w14:paraId="5915D3BE">
            <w:pPr>
              <w:pStyle w:val="11"/>
            </w:pPr>
          </w:p>
        </w:tc>
        <w:tc>
          <w:tcPr>
            <w:tcW w:w="4535" w:type="dxa"/>
            <w:vAlign w:val="center"/>
          </w:tcPr>
          <w:p w14:paraId="13A9E77B">
            <w:pPr>
              <w:pStyle w:val="12"/>
            </w:pPr>
            <w:r>
              <w:t>七、文化旅游体育与传媒支出</w:t>
            </w:r>
          </w:p>
        </w:tc>
        <w:tc>
          <w:tcPr>
            <w:tcW w:w="2126" w:type="dxa"/>
            <w:vAlign w:val="center"/>
          </w:tcPr>
          <w:p w14:paraId="0F8981F3">
            <w:pPr>
              <w:pStyle w:val="11"/>
            </w:pPr>
          </w:p>
        </w:tc>
      </w:tr>
      <w:tr w14:paraId="4E401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D2DE5">
            <w:pPr>
              <w:pStyle w:val="13"/>
            </w:pPr>
            <w:r>
              <w:t>8</w:t>
            </w:r>
          </w:p>
        </w:tc>
        <w:tc>
          <w:tcPr>
            <w:tcW w:w="4535" w:type="dxa"/>
            <w:vAlign w:val="center"/>
          </w:tcPr>
          <w:p w14:paraId="0319D8BA">
            <w:pPr>
              <w:pStyle w:val="12"/>
            </w:pPr>
          </w:p>
        </w:tc>
        <w:tc>
          <w:tcPr>
            <w:tcW w:w="2126" w:type="dxa"/>
            <w:vAlign w:val="center"/>
          </w:tcPr>
          <w:p w14:paraId="5F357A48">
            <w:pPr>
              <w:pStyle w:val="11"/>
            </w:pPr>
          </w:p>
        </w:tc>
        <w:tc>
          <w:tcPr>
            <w:tcW w:w="4535" w:type="dxa"/>
            <w:vAlign w:val="center"/>
          </w:tcPr>
          <w:p w14:paraId="2D1BC464">
            <w:pPr>
              <w:pStyle w:val="12"/>
            </w:pPr>
            <w:r>
              <w:t>八、社会保障和就业支出</w:t>
            </w:r>
          </w:p>
        </w:tc>
        <w:tc>
          <w:tcPr>
            <w:tcW w:w="2126" w:type="dxa"/>
            <w:vAlign w:val="center"/>
          </w:tcPr>
          <w:p w14:paraId="5A4A55E8">
            <w:pPr>
              <w:pStyle w:val="11"/>
            </w:pPr>
          </w:p>
        </w:tc>
      </w:tr>
      <w:tr w14:paraId="485DA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6B60B">
            <w:pPr>
              <w:pStyle w:val="13"/>
            </w:pPr>
            <w:r>
              <w:t>9</w:t>
            </w:r>
          </w:p>
        </w:tc>
        <w:tc>
          <w:tcPr>
            <w:tcW w:w="4535" w:type="dxa"/>
            <w:vAlign w:val="center"/>
          </w:tcPr>
          <w:p w14:paraId="68367F7B">
            <w:pPr>
              <w:pStyle w:val="12"/>
            </w:pPr>
          </w:p>
        </w:tc>
        <w:tc>
          <w:tcPr>
            <w:tcW w:w="2126" w:type="dxa"/>
            <w:vAlign w:val="center"/>
          </w:tcPr>
          <w:p w14:paraId="32528955">
            <w:pPr>
              <w:pStyle w:val="11"/>
            </w:pPr>
          </w:p>
        </w:tc>
        <w:tc>
          <w:tcPr>
            <w:tcW w:w="4535" w:type="dxa"/>
            <w:vAlign w:val="center"/>
          </w:tcPr>
          <w:p w14:paraId="1AA8C9F3">
            <w:pPr>
              <w:pStyle w:val="12"/>
            </w:pPr>
            <w:r>
              <w:t>九、社会保险基金支出</w:t>
            </w:r>
          </w:p>
        </w:tc>
        <w:tc>
          <w:tcPr>
            <w:tcW w:w="2126" w:type="dxa"/>
            <w:vAlign w:val="center"/>
          </w:tcPr>
          <w:p w14:paraId="21D0A4B3">
            <w:pPr>
              <w:pStyle w:val="11"/>
            </w:pPr>
          </w:p>
        </w:tc>
      </w:tr>
      <w:tr w14:paraId="7D57F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641C5">
            <w:pPr>
              <w:pStyle w:val="13"/>
            </w:pPr>
            <w:r>
              <w:t>10</w:t>
            </w:r>
          </w:p>
        </w:tc>
        <w:tc>
          <w:tcPr>
            <w:tcW w:w="4535" w:type="dxa"/>
            <w:vAlign w:val="center"/>
          </w:tcPr>
          <w:p w14:paraId="5DE3CEAA">
            <w:pPr>
              <w:pStyle w:val="12"/>
            </w:pPr>
          </w:p>
        </w:tc>
        <w:tc>
          <w:tcPr>
            <w:tcW w:w="2126" w:type="dxa"/>
            <w:vAlign w:val="center"/>
          </w:tcPr>
          <w:p w14:paraId="10EFC486">
            <w:pPr>
              <w:pStyle w:val="11"/>
            </w:pPr>
          </w:p>
        </w:tc>
        <w:tc>
          <w:tcPr>
            <w:tcW w:w="4535" w:type="dxa"/>
            <w:vAlign w:val="center"/>
          </w:tcPr>
          <w:p w14:paraId="285157B9">
            <w:pPr>
              <w:pStyle w:val="12"/>
            </w:pPr>
            <w:r>
              <w:t>十、卫生健康支出</w:t>
            </w:r>
          </w:p>
        </w:tc>
        <w:tc>
          <w:tcPr>
            <w:tcW w:w="2126" w:type="dxa"/>
            <w:vAlign w:val="center"/>
          </w:tcPr>
          <w:p w14:paraId="1AC0466D">
            <w:pPr>
              <w:pStyle w:val="11"/>
            </w:pPr>
            <w:r>
              <w:t>4649.09</w:t>
            </w:r>
          </w:p>
        </w:tc>
      </w:tr>
      <w:tr w14:paraId="5523F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5B42F">
            <w:pPr>
              <w:pStyle w:val="13"/>
            </w:pPr>
            <w:r>
              <w:t>11</w:t>
            </w:r>
          </w:p>
        </w:tc>
        <w:tc>
          <w:tcPr>
            <w:tcW w:w="4535" w:type="dxa"/>
            <w:vAlign w:val="center"/>
          </w:tcPr>
          <w:p w14:paraId="4084A634">
            <w:pPr>
              <w:pStyle w:val="12"/>
            </w:pPr>
          </w:p>
        </w:tc>
        <w:tc>
          <w:tcPr>
            <w:tcW w:w="2126" w:type="dxa"/>
            <w:vAlign w:val="center"/>
          </w:tcPr>
          <w:p w14:paraId="0BF516A2">
            <w:pPr>
              <w:pStyle w:val="11"/>
            </w:pPr>
          </w:p>
        </w:tc>
        <w:tc>
          <w:tcPr>
            <w:tcW w:w="4535" w:type="dxa"/>
            <w:vAlign w:val="center"/>
          </w:tcPr>
          <w:p w14:paraId="733A4035">
            <w:pPr>
              <w:pStyle w:val="12"/>
            </w:pPr>
            <w:r>
              <w:t>十一、节能环保支出</w:t>
            </w:r>
          </w:p>
        </w:tc>
        <w:tc>
          <w:tcPr>
            <w:tcW w:w="2126" w:type="dxa"/>
            <w:vAlign w:val="center"/>
          </w:tcPr>
          <w:p w14:paraId="6ADA8B46">
            <w:pPr>
              <w:pStyle w:val="11"/>
            </w:pPr>
          </w:p>
        </w:tc>
      </w:tr>
      <w:tr w14:paraId="56211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9308B">
            <w:pPr>
              <w:pStyle w:val="13"/>
            </w:pPr>
            <w:r>
              <w:t>12</w:t>
            </w:r>
          </w:p>
        </w:tc>
        <w:tc>
          <w:tcPr>
            <w:tcW w:w="4535" w:type="dxa"/>
            <w:vAlign w:val="center"/>
          </w:tcPr>
          <w:p w14:paraId="2F151230">
            <w:pPr>
              <w:pStyle w:val="12"/>
            </w:pPr>
          </w:p>
        </w:tc>
        <w:tc>
          <w:tcPr>
            <w:tcW w:w="2126" w:type="dxa"/>
            <w:vAlign w:val="center"/>
          </w:tcPr>
          <w:p w14:paraId="714D8BDF">
            <w:pPr>
              <w:pStyle w:val="11"/>
            </w:pPr>
          </w:p>
        </w:tc>
        <w:tc>
          <w:tcPr>
            <w:tcW w:w="4535" w:type="dxa"/>
            <w:vAlign w:val="center"/>
          </w:tcPr>
          <w:p w14:paraId="4363121F">
            <w:pPr>
              <w:pStyle w:val="12"/>
            </w:pPr>
            <w:r>
              <w:t>十二、城乡社区支出</w:t>
            </w:r>
          </w:p>
        </w:tc>
        <w:tc>
          <w:tcPr>
            <w:tcW w:w="2126" w:type="dxa"/>
            <w:vAlign w:val="center"/>
          </w:tcPr>
          <w:p w14:paraId="76266AD4">
            <w:pPr>
              <w:pStyle w:val="11"/>
            </w:pPr>
          </w:p>
        </w:tc>
      </w:tr>
      <w:tr w14:paraId="71521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4A857">
            <w:pPr>
              <w:pStyle w:val="13"/>
            </w:pPr>
            <w:r>
              <w:t>13</w:t>
            </w:r>
          </w:p>
        </w:tc>
        <w:tc>
          <w:tcPr>
            <w:tcW w:w="4535" w:type="dxa"/>
            <w:vAlign w:val="center"/>
          </w:tcPr>
          <w:p w14:paraId="5C5F1DE7">
            <w:pPr>
              <w:pStyle w:val="12"/>
            </w:pPr>
          </w:p>
        </w:tc>
        <w:tc>
          <w:tcPr>
            <w:tcW w:w="2126" w:type="dxa"/>
            <w:vAlign w:val="center"/>
          </w:tcPr>
          <w:p w14:paraId="729C4E8D">
            <w:pPr>
              <w:pStyle w:val="11"/>
            </w:pPr>
          </w:p>
        </w:tc>
        <w:tc>
          <w:tcPr>
            <w:tcW w:w="4535" w:type="dxa"/>
            <w:vAlign w:val="center"/>
          </w:tcPr>
          <w:p w14:paraId="3503F6EF">
            <w:pPr>
              <w:pStyle w:val="12"/>
            </w:pPr>
            <w:r>
              <w:t>十三、农林水支出</w:t>
            </w:r>
          </w:p>
        </w:tc>
        <w:tc>
          <w:tcPr>
            <w:tcW w:w="2126" w:type="dxa"/>
            <w:vAlign w:val="center"/>
          </w:tcPr>
          <w:p w14:paraId="6C0F0E7C">
            <w:pPr>
              <w:pStyle w:val="11"/>
            </w:pPr>
          </w:p>
        </w:tc>
      </w:tr>
      <w:tr w14:paraId="5E110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17D35">
            <w:pPr>
              <w:pStyle w:val="13"/>
            </w:pPr>
            <w:r>
              <w:t>14</w:t>
            </w:r>
          </w:p>
        </w:tc>
        <w:tc>
          <w:tcPr>
            <w:tcW w:w="4535" w:type="dxa"/>
            <w:vAlign w:val="center"/>
          </w:tcPr>
          <w:p w14:paraId="28AB011D">
            <w:pPr>
              <w:pStyle w:val="12"/>
            </w:pPr>
          </w:p>
        </w:tc>
        <w:tc>
          <w:tcPr>
            <w:tcW w:w="2126" w:type="dxa"/>
            <w:vAlign w:val="center"/>
          </w:tcPr>
          <w:p w14:paraId="075E8868">
            <w:pPr>
              <w:pStyle w:val="11"/>
            </w:pPr>
          </w:p>
        </w:tc>
        <w:tc>
          <w:tcPr>
            <w:tcW w:w="4535" w:type="dxa"/>
            <w:vAlign w:val="center"/>
          </w:tcPr>
          <w:p w14:paraId="0C67457F">
            <w:pPr>
              <w:pStyle w:val="12"/>
            </w:pPr>
            <w:r>
              <w:t>十四、交通运输支出</w:t>
            </w:r>
          </w:p>
        </w:tc>
        <w:tc>
          <w:tcPr>
            <w:tcW w:w="2126" w:type="dxa"/>
            <w:vAlign w:val="center"/>
          </w:tcPr>
          <w:p w14:paraId="496DA898">
            <w:pPr>
              <w:pStyle w:val="11"/>
            </w:pPr>
          </w:p>
        </w:tc>
      </w:tr>
      <w:tr w14:paraId="03B5A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84B49">
            <w:pPr>
              <w:pStyle w:val="13"/>
            </w:pPr>
            <w:r>
              <w:t>15</w:t>
            </w:r>
          </w:p>
        </w:tc>
        <w:tc>
          <w:tcPr>
            <w:tcW w:w="4535" w:type="dxa"/>
            <w:vAlign w:val="center"/>
          </w:tcPr>
          <w:p w14:paraId="7E0EDB91">
            <w:pPr>
              <w:pStyle w:val="12"/>
            </w:pPr>
          </w:p>
        </w:tc>
        <w:tc>
          <w:tcPr>
            <w:tcW w:w="2126" w:type="dxa"/>
            <w:vAlign w:val="center"/>
          </w:tcPr>
          <w:p w14:paraId="2077F1C6">
            <w:pPr>
              <w:pStyle w:val="11"/>
            </w:pPr>
          </w:p>
        </w:tc>
        <w:tc>
          <w:tcPr>
            <w:tcW w:w="4535" w:type="dxa"/>
            <w:vAlign w:val="center"/>
          </w:tcPr>
          <w:p w14:paraId="61BEF3FC">
            <w:pPr>
              <w:pStyle w:val="12"/>
            </w:pPr>
            <w:r>
              <w:t>十五、资源勘探工业信息等支出</w:t>
            </w:r>
          </w:p>
        </w:tc>
        <w:tc>
          <w:tcPr>
            <w:tcW w:w="2126" w:type="dxa"/>
            <w:vAlign w:val="center"/>
          </w:tcPr>
          <w:p w14:paraId="3635EFF2">
            <w:pPr>
              <w:pStyle w:val="11"/>
            </w:pPr>
          </w:p>
        </w:tc>
      </w:tr>
      <w:tr w14:paraId="5E4E3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22B9B">
            <w:pPr>
              <w:pStyle w:val="13"/>
            </w:pPr>
            <w:r>
              <w:t>16</w:t>
            </w:r>
          </w:p>
        </w:tc>
        <w:tc>
          <w:tcPr>
            <w:tcW w:w="4535" w:type="dxa"/>
            <w:vAlign w:val="center"/>
          </w:tcPr>
          <w:p w14:paraId="4ADC8EF3">
            <w:pPr>
              <w:pStyle w:val="12"/>
            </w:pPr>
          </w:p>
        </w:tc>
        <w:tc>
          <w:tcPr>
            <w:tcW w:w="2126" w:type="dxa"/>
            <w:vAlign w:val="center"/>
          </w:tcPr>
          <w:p w14:paraId="0F006FD8">
            <w:pPr>
              <w:pStyle w:val="11"/>
            </w:pPr>
          </w:p>
        </w:tc>
        <w:tc>
          <w:tcPr>
            <w:tcW w:w="4535" w:type="dxa"/>
            <w:vAlign w:val="center"/>
          </w:tcPr>
          <w:p w14:paraId="6EFA21BE">
            <w:pPr>
              <w:pStyle w:val="12"/>
            </w:pPr>
            <w:r>
              <w:t>十六、商业服务业等支出</w:t>
            </w:r>
          </w:p>
        </w:tc>
        <w:tc>
          <w:tcPr>
            <w:tcW w:w="2126" w:type="dxa"/>
            <w:vAlign w:val="center"/>
          </w:tcPr>
          <w:p w14:paraId="74B29E36">
            <w:pPr>
              <w:pStyle w:val="11"/>
            </w:pPr>
          </w:p>
        </w:tc>
      </w:tr>
      <w:tr w14:paraId="2E3BF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FAEF1">
            <w:pPr>
              <w:pStyle w:val="13"/>
            </w:pPr>
            <w:r>
              <w:t>17</w:t>
            </w:r>
          </w:p>
        </w:tc>
        <w:tc>
          <w:tcPr>
            <w:tcW w:w="4535" w:type="dxa"/>
            <w:vAlign w:val="center"/>
          </w:tcPr>
          <w:p w14:paraId="74E6A07E">
            <w:pPr>
              <w:pStyle w:val="12"/>
            </w:pPr>
          </w:p>
        </w:tc>
        <w:tc>
          <w:tcPr>
            <w:tcW w:w="2126" w:type="dxa"/>
            <w:vAlign w:val="center"/>
          </w:tcPr>
          <w:p w14:paraId="4681D056">
            <w:pPr>
              <w:pStyle w:val="11"/>
            </w:pPr>
          </w:p>
        </w:tc>
        <w:tc>
          <w:tcPr>
            <w:tcW w:w="4535" w:type="dxa"/>
            <w:vAlign w:val="center"/>
          </w:tcPr>
          <w:p w14:paraId="029E8D82">
            <w:pPr>
              <w:pStyle w:val="12"/>
            </w:pPr>
            <w:r>
              <w:t>十七、金融支出</w:t>
            </w:r>
          </w:p>
        </w:tc>
        <w:tc>
          <w:tcPr>
            <w:tcW w:w="2126" w:type="dxa"/>
            <w:vAlign w:val="center"/>
          </w:tcPr>
          <w:p w14:paraId="5E2C381F">
            <w:pPr>
              <w:pStyle w:val="11"/>
            </w:pPr>
          </w:p>
        </w:tc>
      </w:tr>
      <w:tr w14:paraId="7D179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E78CA">
            <w:pPr>
              <w:pStyle w:val="13"/>
            </w:pPr>
            <w:r>
              <w:t>18</w:t>
            </w:r>
          </w:p>
        </w:tc>
        <w:tc>
          <w:tcPr>
            <w:tcW w:w="4535" w:type="dxa"/>
            <w:vAlign w:val="center"/>
          </w:tcPr>
          <w:p w14:paraId="3D5B004E">
            <w:pPr>
              <w:pStyle w:val="12"/>
            </w:pPr>
          </w:p>
        </w:tc>
        <w:tc>
          <w:tcPr>
            <w:tcW w:w="2126" w:type="dxa"/>
            <w:vAlign w:val="center"/>
          </w:tcPr>
          <w:p w14:paraId="054D6315">
            <w:pPr>
              <w:pStyle w:val="11"/>
            </w:pPr>
          </w:p>
        </w:tc>
        <w:tc>
          <w:tcPr>
            <w:tcW w:w="4535" w:type="dxa"/>
            <w:vAlign w:val="center"/>
          </w:tcPr>
          <w:p w14:paraId="1FE3155E">
            <w:pPr>
              <w:pStyle w:val="12"/>
            </w:pPr>
            <w:r>
              <w:t>十八、援助其他地区支出</w:t>
            </w:r>
          </w:p>
        </w:tc>
        <w:tc>
          <w:tcPr>
            <w:tcW w:w="2126" w:type="dxa"/>
            <w:vAlign w:val="center"/>
          </w:tcPr>
          <w:p w14:paraId="79FE7CCB">
            <w:pPr>
              <w:pStyle w:val="11"/>
            </w:pPr>
          </w:p>
        </w:tc>
      </w:tr>
      <w:tr w14:paraId="7938A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3B1E9">
            <w:pPr>
              <w:pStyle w:val="13"/>
            </w:pPr>
            <w:r>
              <w:t>19</w:t>
            </w:r>
          </w:p>
        </w:tc>
        <w:tc>
          <w:tcPr>
            <w:tcW w:w="4535" w:type="dxa"/>
            <w:vAlign w:val="center"/>
          </w:tcPr>
          <w:p w14:paraId="06BFA66D">
            <w:pPr>
              <w:pStyle w:val="12"/>
            </w:pPr>
          </w:p>
        </w:tc>
        <w:tc>
          <w:tcPr>
            <w:tcW w:w="2126" w:type="dxa"/>
            <w:vAlign w:val="center"/>
          </w:tcPr>
          <w:p w14:paraId="0A7290A4">
            <w:pPr>
              <w:pStyle w:val="11"/>
            </w:pPr>
          </w:p>
        </w:tc>
        <w:tc>
          <w:tcPr>
            <w:tcW w:w="4535" w:type="dxa"/>
            <w:vAlign w:val="center"/>
          </w:tcPr>
          <w:p w14:paraId="73E4FFB8">
            <w:pPr>
              <w:pStyle w:val="12"/>
            </w:pPr>
            <w:r>
              <w:t>十九、自然资源海洋气象等支出</w:t>
            </w:r>
          </w:p>
        </w:tc>
        <w:tc>
          <w:tcPr>
            <w:tcW w:w="2126" w:type="dxa"/>
            <w:vAlign w:val="center"/>
          </w:tcPr>
          <w:p w14:paraId="503C4DA0">
            <w:pPr>
              <w:pStyle w:val="11"/>
            </w:pPr>
          </w:p>
        </w:tc>
      </w:tr>
      <w:tr w14:paraId="23EB2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1C714">
            <w:pPr>
              <w:pStyle w:val="13"/>
            </w:pPr>
            <w:r>
              <w:t>20</w:t>
            </w:r>
          </w:p>
        </w:tc>
        <w:tc>
          <w:tcPr>
            <w:tcW w:w="4535" w:type="dxa"/>
            <w:vAlign w:val="center"/>
          </w:tcPr>
          <w:p w14:paraId="44562C0A">
            <w:pPr>
              <w:pStyle w:val="12"/>
            </w:pPr>
          </w:p>
        </w:tc>
        <w:tc>
          <w:tcPr>
            <w:tcW w:w="2126" w:type="dxa"/>
            <w:vAlign w:val="center"/>
          </w:tcPr>
          <w:p w14:paraId="46B82F0F">
            <w:pPr>
              <w:pStyle w:val="11"/>
            </w:pPr>
          </w:p>
        </w:tc>
        <w:tc>
          <w:tcPr>
            <w:tcW w:w="4535" w:type="dxa"/>
            <w:vAlign w:val="center"/>
          </w:tcPr>
          <w:p w14:paraId="72902412">
            <w:pPr>
              <w:pStyle w:val="12"/>
            </w:pPr>
            <w:r>
              <w:t>二十、住房保障支出</w:t>
            </w:r>
          </w:p>
        </w:tc>
        <w:tc>
          <w:tcPr>
            <w:tcW w:w="2126" w:type="dxa"/>
            <w:vAlign w:val="center"/>
          </w:tcPr>
          <w:p w14:paraId="0D0021A6">
            <w:pPr>
              <w:pStyle w:val="11"/>
            </w:pPr>
          </w:p>
        </w:tc>
      </w:tr>
      <w:tr w14:paraId="0C610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0AF82">
            <w:pPr>
              <w:pStyle w:val="13"/>
            </w:pPr>
            <w:r>
              <w:t>21</w:t>
            </w:r>
          </w:p>
        </w:tc>
        <w:tc>
          <w:tcPr>
            <w:tcW w:w="4535" w:type="dxa"/>
            <w:vAlign w:val="center"/>
          </w:tcPr>
          <w:p w14:paraId="0F5FB423">
            <w:pPr>
              <w:pStyle w:val="12"/>
            </w:pPr>
          </w:p>
        </w:tc>
        <w:tc>
          <w:tcPr>
            <w:tcW w:w="2126" w:type="dxa"/>
            <w:vAlign w:val="center"/>
          </w:tcPr>
          <w:p w14:paraId="4B601A01">
            <w:pPr>
              <w:pStyle w:val="11"/>
            </w:pPr>
          </w:p>
        </w:tc>
        <w:tc>
          <w:tcPr>
            <w:tcW w:w="4535" w:type="dxa"/>
            <w:vAlign w:val="center"/>
          </w:tcPr>
          <w:p w14:paraId="79E5F358">
            <w:pPr>
              <w:pStyle w:val="12"/>
            </w:pPr>
            <w:r>
              <w:t>二十一、粮油物资储备支出</w:t>
            </w:r>
          </w:p>
        </w:tc>
        <w:tc>
          <w:tcPr>
            <w:tcW w:w="2126" w:type="dxa"/>
            <w:vAlign w:val="center"/>
          </w:tcPr>
          <w:p w14:paraId="0F492F92">
            <w:pPr>
              <w:pStyle w:val="11"/>
            </w:pPr>
          </w:p>
        </w:tc>
      </w:tr>
      <w:tr w14:paraId="13AA0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C592F">
            <w:pPr>
              <w:pStyle w:val="13"/>
            </w:pPr>
            <w:r>
              <w:t>22</w:t>
            </w:r>
          </w:p>
        </w:tc>
        <w:tc>
          <w:tcPr>
            <w:tcW w:w="4535" w:type="dxa"/>
            <w:vAlign w:val="center"/>
          </w:tcPr>
          <w:p w14:paraId="6CFDC0D0">
            <w:pPr>
              <w:pStyle w:val="12"/>
            </w:pPr>
          </w:p>
        </w:tc>
        <w:tc>
          <w:tcPr>
            <w:tcW w:w="2126" w:type="dxa"/>
            <w:vAlign w:val="center"/>
          </w:tcPr>
          <w:p w14:paraId="78F0F479">
            <w:pPr>
              <w:pStyle w:val="11"/>
            </w:pPr>
          </w:p>
        </w:tc>
        <w:tc>
          <w:tcPr>
            <w:tcW w:w="4535" w:type="dxa"/>
            <w:vAlign w:val="center"/>
          </w:tcPr>
          <w:p w14:paraId="0954FDD2">
            <w:pPr>
              <w:pStyle w:val="12"/>
            </w:pPr>
            <w:r>
              <w:t>二十二、国有资本经营预算支出</w:t>
            </w:r>
          </w:p>
        </w:tc>
        <w:tc>
          <w:tcPr>
            <w:tcW w:w="2126" w:type="dxa"/>
            <w:vAlign w:val="center"/>
          </w:tcPr>
          <w:p w14:paraId="6ABCD2D4">
            <w:pPr>
              <w:pStyle w:val="11"/>
            </w:pPr>
          </w:p>
        </w:tc>
      </w:tr>
      <w:tr w14:paraId="74A2D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D1132">
            <w:pPr>
              <w:pStyle w:val="13"/>
            </w:pPr>
            <w:r>
              <w:t>23</w:t>
            </w:r>
          </w:p>
        </w:tc>
        <w:tc>
          <w:tcPr>
            <w:tcW w:w="4535" w:type="dxa"/>
            <w:vAlign w:val="center"/>
          </w:tcPr>
          <w:p w14:paraId="5CA5B613">
            <w:pPr>
              <w:pStyle w:val="12"/>
            </w:pPr>
          </w:p>
        </w:tc>
        <w:tc>
          <w:tcPr>
            <w:tcW w:w="2126" w:type="dxa"/>
            <w:vAlign w:val="center"/>
          </w:tcPr>
          <w:p w14:paraId="4D5897BE">
            <w:pPr>
              <w:pStyle w:val="11"/>
            </w:pPr>
          </w:p>
        </w:tc>
        <w:tc>
          <w:tcPr>
            <w:tcW w:w="4535" w:type="dxa"/>
            <w:vAlign w:val="center"/>
          </w:tcPr>
          <w:p w14:paraId="0FD3858F">
            <w:pPr>
              <w:pStyle w:val="12"/>
            </w:pPr>
            <w:r>
              <w:t>二十三、灾害防治及应急管理支出</w:t>
            </w:r>
          </w:p>
        </w:tc>
        <w:tc>
          <w:tcPr>
            <w:tcW w:w="2126" w:type="dxa"/>
            <w:vAlign w:val="center"/>
          </w:tcPr>
          <w:p w14:paraId="174599CE">
            <w:pPr>
              <w:pStyle w:val="11"/>
            </w:pPr>
          </w:p>
        </w:tc>
      </w:tr>
      <w:tr w14:paraId="1609F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2F110">
            <w:pPr>
              <w:pStyle w:val="13"/>
            </w:pPr>
            <w:r>
              <w:t>24</w:t>
            </w:r>
          </w:p>
        </w:tc>
        <w:tc>
          <w:tcPr>
            <w:tcW w:w="4535" w:type="dxa"/>
            <w:vAlign w:val="center"/>
          </w:tcPr>
          <w:p w14:paraId="45BB9974">
            <w:pPr>
              <w:pStyle w:val="12"/>
            </w:pPr>
          </w:p>
        </w:tc>
        <w:tc>
          <w:tcPr>
            <w:tcW w:w="2126" w:type="dxa"/>
            <w:vAlign w:val="center"/>
          </w:tcPr>
          <w:p w14:paraId="4F511134">
            <w:pPr>
              <w:pStyle w:val="11"/>
            </w:pPr>
          </w:p>
        </w:tc>
        <w:tc>
          <w:tcPr>
            <w:tcW w:w="4535" w:type="dxa"/>
            <w:vAlign w:val="center"/>
          </w:tcPr>
          <w:p w14:paraId="335C5932">
            <w:pPr>
              <w:pStyle w:val="12"/>
            </w:pPr>
            <w:r>
              <w:t>二十四、预备费</w:t>
            </w:r>
          </w:p>
        </w:tc>
        <w:tc>
          <w:tcPr>
            <w:tcW w:w="2126" w:type="dxa"/>
            <w:vAlign w:val="center"/>
          </w:tcPr>
          <w:p w14:paraId="0C4B1931">
            <w:pPr>
              <w:pStyle w:val="11"/>
            </w:pPr>
          </w:p>
        </w:tc>
      </w:tr>
      <w:tr w14:paraId="152A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C12FA">
            <w:pPr>
              <w:pStyle w:val="13"/>
            </w:pPr>
            <w:r>
              <w:t>25</w:t>
            </w:r>
          </w:p>
        </w:tc>
        <w:tc>
          <w:tcPr>
            <w:tcW w:w="4535" w:type="dxa"/>
            <w:vAlign w:val="center"/>
          </w:tcPr>
          <w:p w14:paraId="77169225">
            <w:pPr>
              <w:pStyle w:val="12"/>
            </w:pPr>
          </w:p>
        </w:tc>
        <w:tc>
          <w:tcPr>
            <w:tcW w:w="2126" w:type="dxa"/>
            <w:vAlign w:val="center"/>
          </w:tcPr>
          <w:p w14:paraId="01AB7F8A">
            <w:pPr>
              <w:pStyle w:val="11"/>
            </w:pPr>
          </w:p>
        </w:tc>
        <w:tc>
          <w:tcPr>
            <w:tcW w:w="4535" w:type="dxa"/>
            <w:vAlign w:val="center"/>
          </w:tcPr>
          <w:p w14:paraId="6F239A72">
            <w:pPr>
              <w:pStyle w:val="12"/>
            </w:pPr>
            <w:r>
              <w:t>二十五、其他支出</w:t>
            </w:r>
          </w:p>
        </w:tc>
        <w:tc>
          <w:tcPr>
            <w:tcW w:w="2126" w:type="dxa"/>
            <w:vAlign w:val="center"/>
          </w:tcPr>
          <w:p w14:paraId="10669A8D">
            <w:pPr>
              <w:pStyle w:val="11"/>
            </w:pPr>
          </w:p>
        </w:tc>
      </w:tr>
      <w:tr w14:paraId="4C814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3DA11">
            <w:pPr>
              <w:pStyle w:val="13"/>
            </w:pPr>
            <w:r>
              <w:t>26</w:t>
            </w:r>
          </w:p>
        </w:tc>
        <w:tc>
          <w:tcPr>
            <w:tcW w:w="4535" w:type="dxa"/>
            <w:vAlign w:val="center"/>
          </w:tcPr>
          <w:p w14:paraId="6E59AE93">
            <w:pPr>
              <w:pStyle w:val="12"/>
            </w:pPr>
          </w:p>
        </w:tc>
        <w:tc>
          <w:tcPr>
            <w:tcW w:w="2126" w:type="dxa"/>
            <w:vAlign w:val="center"/>
          </w:tcPr>
          <w:p w14:paraId="1CADA0B6">
            <w:pPr>
              <w:pStyle w:val="11"/>
            </w:pPr>
          </w:p>
        </w:tc>
        <w:tc>
          <w:tcPr>
            <w:tcW w:w="4535" w:type="dxa"/>
            <w:vAlign w:val="center"/>
          </w:tcPr>
          <w:p w14:paraId="22EA1E0A">
            <w:pPr>
              <w:pStyle w:val="12"/>
            </w:pPr>
            <w:r>
              <w:t>二十六、转移性支出</w:t>
            </w:r>
          </w:p>
        </w:tc>
        <w:tc>
          <w:tcPr>
            <w:tcW w:w="2126" w:type="dxa"/>
            <w:vAlign w:val="center"/>
          </w:tcPr>
          <w:p w14:paraId="67ABF227">
            <w:pPr>
              <w:pStyle w:val="11"/>
            </w:pPr>
          </w:p>
        </w:tc>
      </w:tr>
      <w:tr w14:paraId="4B213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2A0C4">
            <w:pPr>
              <w:pStyle w:val="13"/>
            </w:pPr>
            <w:r>
              <w:t>27</w:t>
            </w:r>
          </w:p>
        </w:tc>
        <w:tc>
          <w:tcPr>
            <w:tcW w:w="4535" w:type="dxa"/>
            <w:vAlign w:val="center"/>
          </w:tcPr>
          <w:p w14:paraId="19D16F81">
            <w:pPr>
              <w:pStyle w:val="12"/>
            </w:pPr>
          </w:p>
        </w:tc>
        <w:tc>
          <w:tcPr>
            <w:tcW w:w="2126" w:type="dxa"/>
            <w:vAlign w:val="center"/>
          </w:tcPr>
          <w:p w14:paraId="107DB4E6">
            <w:pPr>
              <w:pStyle w:val="11"/>
            </w:pPr>
          </w:p>
        </w:tc>
        <w:tc>
          <w:tcPr>
            <w:tcW w:w="4535" w:type="dxa"/>
            <w:vAlign w:val="center"/>
          </w:tcPr>
          <w:p w14:paraId="2D3430D6">
            <w:pPr>
              <w:pStyle w:val="12"/>
            </w:pPr>
            <w:r>
              <w:t>二十七、债务还本支出</w:t>
            </w:r>
          </w:p>
        </w:tc>
        <w:tc>
          <w:tcPr>
            <w:tcW w:w="2126" w:type="dxa"/>
            <w:vAlign w:val="center"/>
          </w:tcPr>
          <w:p w14:paraId="6AE12393">
            <w:pPr>
              <w:pStyle w:val="11"/>
            </w:pPr>
          </w:p>
        </w:tc>
      </w:tr>
      <w:tr w14:paraId="1D9CD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FBEAD">
            <w:pPr>
              <w:pStyle w:val="13"/>
            </w:pPr>
            <w:r>
              <w:t>28</w:t>
            </w:r>
          </w:p>
        </w:tc>
        <w:tc>
          <w:tcPr>
            <w:tcW w:w="4535" w:type="dxa"/>
            <w:vAlign w:val="center"/>
          </w:tcPr>
          <w:p w14:paraId="24160765">
            <w:pPr>
              <w:pStyle w:val="12"/>
            </w:pPr>
          </w:p>
        </w:tc>
        <w:tc>
          <w:tcPr>
            <w:tcW w:w="2126" w:type="dxa"/>
            <w:vAlign w:val="center"/>
          </w:tcPr>
          <w:p w14:paraId="3E1721E3">
            <w:pPr>
              <w:pStyle w:val="11"/>
            </w:pPr>
          </w:p>
        </w:tc>
        <w:tc>
          <w:tcPr>
            <w:tcW w:w="4535" w:type="dxa"/>
            <w:vAlign w:val="center"/>
          </w:tcPr>
          <w:p w14:paraId="706842B4">
            <w:pPr>
              <w:pStyle w:val="12"/>
            </w:pPr>
            <w:r>
              <w:t>二十八、债务付息支出</w:t>
            </w:r>
          </w:p>
        </w:tc>
        <w:tc>
          <w:tcPr>
            <w:tcW w:w="2126" w:type="dxa"/>
            <w:vAlign w:val="center"/>
          </w:tcPr>
          <w:p w14:paraId="54FEDF92">
            <w:pPr>
              <w:pStyle w:val="11"/>
            </w:pPr>
          </w:p>
        </w:tc>
      </w:tr>
      <w:tr w14:paraId="6F9F6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90530">
            <w:pPr>
              <w:pStyle w:val="13"/>
            </w:pPr>
            <w:r>
              <w:t>29</w:t>
            </w:r>
          </w:p>
        </w:tc>
        <w:tc>
          <w:tcPr>
            <w:tcW w:w="4535" w:type="dxa"/>
            <w:vAlign w:val="center"/>
          </w:tcPr>
          <w:p w14:paraId="20EEC249">
            <w:pPr>
              <w:pStyle w:val="12"/>
            </w:pPr>
          </w:p>
        </w:tc>
        <w:tc>
          <w:tcPr>
            <w:tcW w:w="2126" w:type="dxa"/>
            <w:vAlign w:val="center"/>
          </w:tcPr>
          <w:p w14:paraId="69541267">
            <w:pPr>
              <w:pStyle w:val="11"/>
            </w:pPr>
          </w:p>
        </w:tc>
        <w:tc>
          <w:tcPr>
            <w:tcW w:w="4535" w:type="dxa"/>
            <w:vAlign w:val="center"/>
          </w:tcPr>
          <w:p w14:paraId="30E9E46C">
            <w:pPr>
              <w:pStyle w:val="12"/>
            </w:pPr>
            <w:r>
              <w:t>二十九、债务发行费用支出</w:t>
            </w:r>
          </w:p>
        </w:tc>
        <w:tc>
          <w:tcPr>
            <w:tcW w:w="2126" w:type="dxa"/>
            <w:vAlign w:val="center"/>
          </w:tcPr>
          <w:p w14:paraId="6E680AAB">
            <w:pPr>
              <w:pStyle w:val="11"/>
            </w:pPr>
          </w:p>
        </w:tc>
      </w:tr>
      <w:tr w14:paraId="149DA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F55E5">
            <w:pPr>
              <w:pStyle w:val="13"/>
            </w:pPr>
            <w:r>
              <w:t>30</w:t>
            </w:r>
          </w:p>
        </w:tc>
        <w:tc>
          <w:tcPr>
            <w:tcW w:w="4535" w:type="dxa"/>
            <w:vAlign w:val="center"/>
          </w:tcPr>
          <w:p w14:paraId="22F9D11B">
            <w:pPr>
              <w:pStyle w:val="12"/>
            </w:pPr>
          </w:p>
        </w:tc>
        <w:tc>
          <w:tcPr>
            <w:tcW w:w="2126" w:type="dxa"/>
            <w:vAlign w:val="center"/>
          </w:tcPr>
          <w:p w14:paraId="69E2C61E">
            <w:pPr>
              <w:pStyle w:val="11"/>
            </w:pPr>
          </w:p>
        </w:tc>
        <w:tc>
          <w:tcPr>
            <w:tcW w:w="4535" w:type="dxa"/>
            <w:vAlign w:val="center"/>
          </w:tcPr>
          <w:p w14:paraId="6A18456E">
            <w:pPr>
              <w:pStyle w:val="12"/>
            </w:pPr>
            <w:r>
              <w:t>三十、抗疫特别国债安排的支出</w:t>
            </w:r>
          </w:p>
        </w:tc>
        <w:tc>
          <w:tcPr>
            <w:tcW w:w="2126" w:type="dxa"/>
            <w:vAlign w:val="center"/>
          </w:tcPr>
          <w:p w14:paraId="67279209">
            <w:pPr>
              <w:pStyle w:val="11"/>
            </w:pPr>
          </w:p>
        </w:tc>
      </w:tr>
      <w:tr w14:paraId="52EF2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C79B2">
            <w:pPr>
              <w:pStyle w:val="13"/>
            </w:pPr>
            <w:r>
              <w:t>31</w:t>
            </w:r>
          </w:p>
        </w:tc>
        <w:tc>
          <w:tcPr>
            <w:tcW w:w="4535" w:type="dxa"/>
            <w:vAlign w:val="center"/>
          </w:tcPr>
          <w:p w14:paraId="0D100031">
            <w:pPr>
              <w:pStyle w:val="14"/>
            </w:pPr>
            <w:r>
              <w:t>本年收入合计</w:t>
            </w:r>
          </w:p>
        </w:tc>
        <w:tc>
          <w:tcPr>
            <w:tcW w:w="2126" w:type="dxa"/>
            <w:vAlign w:val="center"/>
          </w:tcPr>
          <w:p w14:paraId="64CD038C">
            <w:pPr>
              <w:pStyle w:val="15"/>
            </w:pPr>
            <w:r>
              <w:t>4620.33</w:t>
            </w:r>
          </w:p>
        </w:tc>
        <w:tc>
          <w:tcPr>
            <w:tcW w:w="4535" w:type="dxa"/>
            <w:vAlign w:val="center"/>
          </w:tcPr>
          <w:p w14:paraId="35D56B5A">
            <w:pPr>
              <w:pStyle w:val="14"/>
            </w:pPr>
            <w:r>
              <w:t>本年支出合计</w:t>
            </w:r>
          </w:p>
        </w:tc>
        <w:tc>
          <w:tcPr>
            <w:tcW w:w="2126" w:type="dxa"/>
            <w:vAlign w:val="center"/>
          </w:tcPr>
          <w:p w14:paraId="2F5D8DE8">
            <w:pPr>
              <w:pStyle w:val="15"/>
            </w:pPr>
            <w:r>
              <w:t>4649.09</w:t>
            </w:r>
          </w:p>
        </w:tc>
      </w:tr>
      <w:tr w14:paraId="33BD8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5634F">
            <w:pPr>
              <w:pStyle w:val="13"/>
            </w:pPr>
            <w:r>
              <w:t>32</w:t>
            </w:r>
          </w:p>
        </w:tc>
        <w:tc>
          <w:tcPr>
            <w:tcW w:w="4535" w:type="dxa"/>
            <w:vAlign w:val="center"/>
          </w:tcPr>
          <w:p w14:paraId="04FF76DD">
            <w:pPr>
              <w:pStyle w:val="12"/>
            </w:pPr>
            <w:r>
              <w:t>上年结转结余</w:t>
            </w:r>
          </w:p>
        </w:tc>
        <w:tc>
          <w:tcPr>
            <w:tcW w:w="2126" w:type="dxa"/>
            <w:vAlign w:val="center"/>
          </w:tcPr>
          <w:p w14:paraId="74DB5843">
            <w:pPr>
              <w:pStyle w:val="11"/>
            </w:pPr>
            <w:r>
              <w:t>28.76</w:t>
            </w:r>
          </w:p>
        </w:tc>
        <w:tc>
          <w:tcPr>
            <w:tcW w:w="4535" w:type="dxa"/>
            <w:vAlign w:val="center"/>
          </w:tcPr>
          <w:p w14:paraId="5FF3F5AE">
            <w:pPr>
              <w:pStyle w:val="12"/>
            </w:pPr>
            <w:r>
              <w:t>年终结转结余</w:t>
            </w:r>
          </w:p>
        </w:tc>
        <w:tc>
          <w:tcPr>
            <w:tcW w:w="2126" w:type="dxa"/>
            <w:vAlign w:val="center"/>
          </w:tcPr>
          <w:p w14:paraId="63A93ACB">
            <w:pPr>
              <w:pStyle w:val="11"/>
            </w:pPr>
          </w:p>
        </w:tc>
      </w:tr>
      <w:tr w14:paraId="00EDE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04C5B">
            <w:pPr>
              <w:pStyle w:val="13"/>
            </w:pPr>
            <w:r>
              <w:t>33</w:t>
            </w:r>
          </w:p>
        </w:tc>
        <w:tc>
          <w:tcPr>
            <w:tcW w:w="4535" w:type="dxa"/>
            <w:vAlign w:val="center"/>
          </w:tcPr>
          <w:p w14:paraId="431F80C3">
            <w:pPr>
              <w:pStyle w:val="14"/>
            </w:pPr>
            <w:r>
              <w:t>收入总计</w:t>
            </w:r>
          </w:p>
        </w:tc>
        <w:tc>
          <w:tcPr>
            <w:tcW w:w="2126" w:type="dxa"/>
            <w:vAlign w:val="center"/>
          </w:tcPr>
          <w:p w14:paraId="58050F7D">
            <w:pPr>
              <w:pStyle w:val="15"/>
            </w:pPr>
            <w:r>
              <w:t>4649.09</w:t>
            </w:r>
          </w:p>
        </w:tc>
        <w:tc>
          <w:tcPr>
            <w:tcW w:w="4535" w:type="dxa"/>
            <w:vAlign w:val="center"/>
          </w:tcPr>
          <w:p w14:paraId="08EFB862">
            <w:pPr>
              <w:pStyle w:val="14"/>
            </w:pPr>
            <w:r>
              <w:t>支出总计</w:t>
            </w:r>
          </w:p>
        </w:tc>
        <w:tc>
          <w:tcPr>
            <w:tcW w:w="2126" w:type="dxa"/>
            <w:vAlign w:val="center"/>
          </w:tcPr>
          <w:p w14:paraId="0E5FFF6E">
            <w:pPr>
              <w:pStyle w:val="15"/>
            </w:pPr>
            <w:r>
              <w:t>4649.09</w:t>
            </w:r>
          </w:p>
        </w:tc>
      </w:tr>
    </w:tbl>
    <w:p w14:paraId="6554B62E">
      <w:pPr>
        <w:sectPr>
          <w:pgSz w:w="16840" w:h="11900" w:orient="landscape"/>
          <w:pgMar w:top="1361" w:right="1020" w:bottom="1134" w:left="1020" w:header="720" w:footer="720" w:gutter="0"/>
          <w:cols w:space="720" w:num="1"/>
        </w:sectPr>
      </w:pPr>
    </w:p>
    <w:p w14:paraId="7E762C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14DB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430F8A8">
            <w:pPr>
              <w:pStyle w:val="9"/>
            </w:pPr>
            <w:r>
              <w:t>361008石家庄市鹿泉区妇幼保健院</w:t>
            </w:r>
          </w:p>
        </w:tc>
        <w:tc>
          <w:tcPr>
            <w:tcW w:w="3402" w:type="dxa"/>
            <w:gridSpan w:val="3"/>
            <w:tcBorders>
              <w:top w:val="single" w:color="FFFFFF" w:sz="6" w:space="0"/>
              <w:left w:val="single" w:color="FFFFFF" w:sz="6" w:space="0"/>
              <w:right w:val="single" w:color="FFFFFF" w:sz="6" w:space="0"/>
            </w:tcBorders>
            <w:vAlign w:val="center"/>
          </w:tcPr>
          <w:p w14:paraId="6CD02BFB">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6F67361">
            <w:pPr>
              <w:pStyle w:val="7"/>
            </w:pPr>
            <w:r>
              <w:t>单位：万元</w:t>
            </w:r>
          </w:p>
        </w:tc>
      </w:tr>
      <w:tr w14:paraId="14D67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C742D96">
            <w:pPr>
              <w:pStyle w:val="10"/>
            </w:pPr>
            <w:r>
              <w:t>序号</w:t>
            </w:r>
          </w:p>
        </w:tc>
        <w:tc>
          <w:tcPr>
            <w:tcW w:w="2551" w:type="dxa"/>
            <w:gridSpan w:val="2"/>
            <w:vAlign w:val="center"/>
          </w:tcPr>
          <w:p w14:paraId="4CB1F191">
            <w:pPr>
              <w:pStyle w:val="10"/>
            </w:pPr>
            <w:r>
              <w:t>功能分类科目</w:t>
            </w:r>
          </w:p>
        </w:tc>
        <w:tc>
          <w:tcPr>
            <w:tcW w:w="1134" w:type="dxa"/>
            <w:vMerge w:val="restart"/>
            <w:vAlign w:val="center"/>
          </w:tcPr>
          <w:p w14:paraId="252BEED3">
            <w:pPr>
              <w:pStyle w:val="10"/>
            </w:pPr>
            <w:r>
              <w:t>合计</w:t>
            </w:r>
          </w:p>
        </w:tc>
        <w:tc>
          <w:tcPr>
            <w:tcW w:w="9072" w:type="dxa"/>
            <w:gridSpan w:val="8"/>
            <w:vAlign w:val="center"/>
          </w:tcPr>
          <w:p w14:paraId="398C4415">
            <w:pPr>
              <w:pStyle w:val="10"/>
            </w:pPr>
            <w:r>
              <w:t>本年收入</w:t>
            </w:r>
          </w:p>
        </w:tc>
        <w:tc>
          <w:tcPr>
            <w:tcW w:w="1134" w:type="dxa"/>
            <w:vMerge w:val="restart"/>
            <w:vAlign w:val="center"/>
          </w:tcPr>
          <w:p w14:paraId="4AC2D517">
            <w:pPr>
              <w:pStyle w:val="10"/>
            </w:pPr>
            <w:r>
              <w:t>上年结转</w:t>
            </w:r>
          </w:p>
        </w:tc>
      </w:tr>
      <w:tr w14:paraId="1BDB4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82D9BC"/>
        </w:tc>
        <w:tc>
          <w:tcPr>
            <w:tcW w:w="992" w:type="dxa"/>
            <w:vAlign w:val="center"/>
          </w:tcPr>
          <w:p w14:paraId="593D7E10">
            <w:pPr>
              <w:pStyle w:val="10"/>
            </w:pPr>
            <w:r>
              <w:t>科目    编码</w:t>
            </w:r>
          </w:p>
        </w:tc>
        <w:tc>
          <w:tcPr>
            <w:tcW w:w="1559" w:type="dxa"/>
            <w:vAlign w:val="center"/>
          </w:tcPr>
          <w:p w14:paraId="50B99DA1">
            <w:pPr>
              <w:pStyle w:val="10"/>
            </w:pPr>
            <w:r>
              <w:t>科目名称</w:t>
            </w:r>
          </w:p>
        </w:tc>
        <w:tc>
          <w:tcPr>
            <w:tcW w:w="1134" w:type="dxa"/>
            <w:vMerge w:val="continue"/>
          </w:tcPr>
          <w:p w14:paraId="2608C7AA"/>
        </w:tc>
        <w:tc>
          <w:tcPr>
            <w:tcW w:w="1134" w:type="dxa"/>
            <w:vAlign w:val="center"/>
          </w:tcPr>
          <w:p w14:paraId="383719C1">
            <w:pPr>
              <w:pStyle w:val="10"/>
            </w:pPr>
            <w:r>
              <w:t>小计</w:t>
            </w:r>
          </w:p>
        </w:tc>
        <w:tc>
          <w:tcPr>
            <w:tcW w:w="1134" w:type="dxa"/>
            <w:vAlign w:val="center"/>
          </w:tcPr>
          <w:p w14:paraId="0123DE9A">
            <w:pPr>
              <w:pStyle w:val="10"/>
            </w:pPr>
            <w:r>
              <w:t>财政拨款 收入</w:t>
            </w:r>
          </w:p>
        </w:tc>
        <w:tc>
          <w:tcPr>
            <w:tcW w:w="1134" w:type="dxa"/>
            <w:vAlign w:val="center"/>
          </w:tcPr>
          <w:p w14:paraId="2AF1E3F0">
            <w:pPr>
              <w:pStyle w:val="10"/>
            </w:pPr>
            <w:r>
              <w:t>财政专户 收入</w:t>
            </w:r>
          </w:p>
        </w:tc>
        <w:tc>
          <w:tcPr>
            <w:tcW w:w="1134" w:type="dxa"/>
            <w:vAlign w:val="center"/>
          </w:tcPr>
          <w:p w14:paraId="45858302">
            <w:pPr>
              <w:pStyle w:val="10"/>
            </w:pPr>
            <w:r>
              <w:t>事业收入</w:t>
            </w:r>
          </w:p>
        </w:tc>
        <w:tc>
          <w:tcPr>
            <w:tcW w:w="1134" w:type="dxa"/>
            <w:vAlign w:val="center"/>
          </w:tcPr>
          <w:p w14:paraId="75BC7C60">
            <w:pPr>
              <w:pStyle w:val="10"/>
            </w:pPr>
            <w:r>
              <w:t>经营收入</w:t>
            </w:r>
          </w:p>
        </w:tc>
        <w:tc>
          <w:tcPr>
            <w:tcW w:w="1134" w:type="dxa"/>
            <w:vAlign w:val="center"/>
          </w:tcPr>
          <w:p w14:paraId="40EA2777">
            <w:pPr>
              <w:pStyle w:val="10"/>
            </w:pPr>
            <w:r>
              <w:t>上级补助收入</w:t>
            </w:r>
          </w:p>
        </w:tc>
        <w:tc>
          <w:tcPr>
            <w:tcW w:w="1134" w:type="dxa"/>
            <w:vAlign w:val="center"/>
          </w:tcPr>
          <w:p w14:paraId="332BF2C0">
            <w:pPr>
              <w:pStyle w:val="10"/>
            </w:pPr>
            <w:r>
              <w:t>附属单位上缴收入</w:t>
            </w:r>
          </w:p>
        </w:tc>
        <w:tc>
          <w:tcPr>
            <w:tcW w:w="1134" w:type="dxa"/>
            <w:vAlign w:val="center"/>
          </w:tcPr>
          <w:p w14:paraId="0B7FD35E">
            <w:pPr>
              <w:pStyle w:val="10"/>
            </w:pPr>
            <w:r>
              <w:t>其他收入</w:t>
            </w:r>
          </w:p>
        </w:tc>
        <w:tc>
          <w:tcPr>
            <w:tcW w:w="1134" w:type="dxa"/>
            <w:vMerge w:val="continue"/>
          </w:tcPr>
          <w:p w14:paraId="4D458D04"/>
        </w:tc>
      </w:tr>
      <w:tr w14:paraId="328EF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9E2627">
            <w:pPr>
              <w:pStyle w:val="10"/>
            </w:pPr>
            <w:r>
              <w:t>栏次</w:t>
            </w:r>
          </w:p>
        </w:tc>
        <w:tc>
          <w:tcPr>
            <w:tcW w:w="992" w:type="dxa"/>
            <w:vAlign w:val="center"/>
          </w:tcPr>
          <w:p w14:paraId="2556D1C5">
            <w:pPr>
              <w:pStyle w:val="10"/>
            </w:pPr>
            <w:r>
              <w:t>1</w:t>
            </w:r>
          </w:p>
        </w:tc>
        <w:tc>
          <w:tcPr>
            <w:tcW w:w="1559" w:type="dxa"/>
            <w:vAlign w:val="center"/>
          </w:tcPr>
          <w:p w14:paraId="3B2E10ED">
            <w:pPr>
              <w:pStyle w:val="10"/>
            </w:pPr>
            <w:r>
              <w:t>2</w:t>
            </w:r>
          </w:p>
        </w:tc>
        <w:tc>
          <w:tcPr>
            <w:tcW w:w="1134" w:type="dxa"/>
            <w:vAlign w:val="center"/>
          </w:tcPr>
          <w:p w14:paraId="3410BD9F">
            <w:pPr>
              <w:pStyle w:val="10"/>
            </w:pPr>
            <w:r>
              <w:t>3</w:t>
            </w:r>
          </w:p>
        </w:tc>
        <w:tc>
          <w:tcPr>
            <w:tcW w:w="1134" w:type="dxa"/>
            <w:vAlign w:val="center"/>
          </w:tcPr>
          <w:p w14:paraId="56D4FEE6">
            <w:pPr>
              <w:pStyle w:val="10"/>
            </w:pPr>
            <w:r>
              <w:t>4</w:t>
            </w:r>
          </w:p>
        </w:tc>
        <w:tc>
          <w:tcPr>
            <w:tcW w:w="1134" w:type="dxa"/>
            <w:vAlign w:val="center"/>
          </w:tcPr>
          <w:p w14:paraId="3EBC5FE6">
            <w:pPr>
              <w:pStyle w:val="10"/>
            </w:pPr>
            <w:r>
              <w:t>5</w:t>
            </w:r>
          </w:p>
        </w:tc>
        <w:tc>
          <w:tcPr>
            <w:tcW w:w="1134" w:type="dxa"/>
            <w:vAlign w:val="center"/>
          </w:tcPr>
          <w:p w14:paraId="63E76DD9">
            <w:pPr>
              <w:pStyle w:val="10"/>
            </w:pPr>
            <w:r>
              <w:t>6</w:t>
            </w:r>
          </w:p>
        </w:tc>
        <w:tc>
          <w:tcPr>
            <w:tcW w:w="1134" w:type="dxa"/>
            <w:vAlign w:val="center"/>
          </w:tcPr>
          <w:p w14:paraId="5911F429">
            <w:pPr>
              <w:pStyle w:val="10"/>
            </w:pPr>
            <w:r>
              <w:t>7</w:t>
            </w:r>
          </w:p>
        </w:tc>
        <w:tc>
          <w:tcPr>
            <w:tcW w:w="1134" w:type="dxa"/>
            <w:vAlign w:val="center"/>
          </w:tcPr>
          <w:p w14:paraId="5893201D">
            <w:pPr>
              <w:pStyle w:val="10"/>
            </w:pPr>
            <w:r>
              <w:t>8</w:t>
            </w:r>
          </w:p>
        </w:tc>
        <w:tc>
          <w:tcPr>
            <w:tcW w:w="1134" w:type="dxa"/>
            <w:vAlign w:val="center"/>
          </w:tcPr>
          <w:p w14:paraId="6E2147E6">
            <w:pPr>
              <w:pStyle w:val="10"/>
            </w:pPr>
            <w:r>
              <w:t>9</w:t>
            </w:r>
          </w:p>
        </w:tc>
        <w:tc>
          <w:tcPr>
            <w:tcW w:w="1134" w:type="dxa"/>
            <w:vAlign w:val="center"/>
          </w:tcPr>
          <w:p w14:paraId="2A605BE0">
            <w:pPr>
              <w:pStyle w:val="10"/>
            </w:pPr>
            <w:r>
              <w:t>10</w:t>
            </w:r>
          </w:p>
        </w:tc>
        <w:tc>
          <w:tcPr>
            <w:tcW w:w="1134" w:type="dxa"/>
            <w:vAlign w:val="center"/>
          </w:tcPr>
          <w:p w14:paraId="2D6DBD69">
            <w:pPr>
              <w:pStyle w:val="10"/>
            </w:pPr>
            <w:r>
              <w:t>11</w:t>
            </w:r>
          </w:p>
        </w:tc>
        <w:tc>
          <w:tcPr>
            <w:tcW w:w="1134" w:type="dxa"/>
            <w:vAlign w:val="center"/>
          </w:tcPr>
          <w:p w14:paraId="10A7056B">
            <w:pPr>
              <w:pStyle w:val="10"/>
            </w:pPr>
            <w:r>
              <w:t>12</w:t>
            </w:r>
          </w:p>
        </w:tc>
      </w:tr>
      <w:tr w14:paraId="032C3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73AC87">
            <w:pPr>
              <w:pStyle w:val="13"/>
            </w:pPr>
            <w:r>
              <w:t>1</w:t>
            </w:r>
          </w:p>
        </w:tc>
        <w:tc>
          <w:tcPr>
            <w:tcW w:w="992" w:type="dxa"/>
            <w:vAlign w:val="center"/>
          </w:tcPr>
          <w:p w14:paraId="4A3282AC">
            <w:pPr>
              <w:pStyle w:val="16"/>
            </w:pPr>
          </w:p>
        </w:tc>
        <w:tc>
          <w:tcPr>
            <w:tcW w:w="1559" w:type="dxa"/>
            <w:vAlign w:val="center"/>
          </w:tcPr>
          <w:p w14:paraId="04A3D881">
            <w:pPr>
              <w:pStyle w:val="14"/>
            </w:pPr>
            <w:r>
              <w:t>合计</w:t>
            </w:r>
          </w:p>
        </w:tc>
        <w:tc>
          <w:tcPr>
            <w:tcW w:w="1134" w:type="dxa"/>
            <w:vAlign w:val="center"/>
          </w:tcPr>
          <w:p w14:paraId="3D38FAA0">
            <w:pPr>
              <w:pStyle w:val="15"/>
            </w:pPr>
            <w:r>
              <w:t>4649.09</w:t>
            </w:r>
          </w:p>
        </w:tc>
        <w:tc>
          <w:tcPr>
            <w:tcW w:w="1134" w:type="dxa"/>
            <w:vAlign w:val="center"/>
          </w:tcPr>
          <w:p w14:paraId="1CEFAAB7">
            <w:pPr>
              <w:pStyle w:val="15"/>
            </w:pPr>
            <w:r>
              <w:t>4620.33</w:t>
            </w:r>
          </w:p>
        </w:tc>
        <w:tc>
          <w:tcPr>
            <w:tcW w:w="1134" w:type="dxa"/>
            <w:vAlign w:val="center"/>
          </w:tcPr>
          <w:p w14:paraId="126EB57F">
            <w:pPr>
              <w:pStyle w:val="15"/>
            </w:pPr>
            <w:r>
              <w:t>23.13</w:t>
            </w:r>
          </w:p>
        </w:tc>
        <w:tc>
          <w:tcPr>
            <w:tcW w:w="1134" w:type="dxa"/>
            <w:vAlign w:val="center"/>
          </w:tcPr>
          <w:p w14:paraId="2567E57B">
            <w:pPr>
              <w:pStyle w:val="15"/>
            </w:pPr>
          </w:p>
        </w:tc>
        <w:tc>
          <w:tcPr>
            <w:tcW w:w="1134" w:type="dxa"/>
            <w:vAlign w:val="center"/>
          </w:tcPr>
          <w:p w14:paraId="21619A85">
            <w:pPr>
              <w:pStyle w:val="15"/>
            </w:pPr>
            <w:r>
              <w:t>4597.20</w:t>
            </w:r>
          </w:p>
        </w:tc>
        <w:tc>
          <w:tcPr>
            <w:tcW w:w="1134" w:type="dxa"/>
            <w:vAlign w:val="center"/>
          </w:tcPr>
          <w:p w14:paraId="1FBF03AA">
            <w:pPr>
              <w:pStyle w:val="15"/>
            </w:pPr>
          </w:p>
        </w:tc>
        <w:tc>
          <w:tcPr>
            <w:tcW w:w="1134" w:type="dxa"/>
            <w:vAlign w:val="center"/>
          </w:tcPr>
          <w:p w14:paraId="5C667EE3">
            <w:pPr>
              <w:pStyle w:val="15"/>
            </w:pPr>
          </w:p>
        </w:tc>
        <w:tc>
          <w:tcPr>
            <w:tcW w:w="1134" w:type="dxa"/>
            <w:vAlign w:val="center"/>
          </w:tcPr>
          <w:p w14:paraId="66049F89">
            <w:pPr>
              <w:pStyle w:val="15"/>
            </w:pPr>
          </w:p>
        </w:tc>
        <w:tc>
          <w:tcPr>
            <w:tcW w:w="1134" w:type="dxa"/>
            <w:vAlign w:val="center"/>
          </w:tcPr>
          <w:p w14:paraId="34D5856F">
            <w:pPr>
              <w:pStyle w:val="15"/>
            </w:pPr>
          </w:p>
        </w:tc>
        <w:tc>
          <w:tcPr>
            <w:tcW w:w="1134" w:type="dxa"/>
            <w:vAlign w:val="center"/>
          </w:tcPr>
          <w:p w14:paraId="5C2D2F21">
            <w:pPr>
              <w:pStyle w:val="15"/>
            </w:pPr>
            <w:r>
              <w:t>28.76</w:t>
            </w:r>
          </w:p>
        </w:tc>
      </w:tr>
      <w:tr w14:paraId="6C2FF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DFED10">
            <w:pPr>
              <w:pStyle w:val="13"/>
            </w:pPr>
            <w:r>
              <w:t>2</w:t>
            </w:r>
          </w:p>
        </w:tc>
        <w:tc>
          <w:tcPr>
            <w:tcW w:w="992" w:type="dxa"/>
            <w:vAlign w:val="center"/>
          </w:tcPr>
          <w:p w14:paraId="7C5996A4">
            <w:pPr>
              <w:pStyle w:val="12"/>
            </w:pPr>
            <w:r>
              <w:t>210</w:t>
            </w:r>
          </w:p>
        </w:tc>
        <w:tc>
          <w:tcPr>
            <w:tcW w:w="1559" w:type="dxa"/>
            <w:vAlign w:val="center"/>
          </w:tcPr>
          <w:p w14:paraId="40112EF9">
            <w:pPr>
              <w:pStyle w:val="12"/>
            </w:pPr>
            <w:r>
              <w:t>卫生健康支出</w:t>
            </w:r>
          </w:p>
        </w:tc>
        <w:tc>
          <w:tcPr>
            <w:tcW w:w="1134" w:type="dxa"/>
            <w:vAlign w:val="center"/>
          </w:tcPr>
          <w:p w14:paraId="39700AC2">
            <w:pPr>
              <w:pStyle w:val="11"/>
            </w:pPr>
            <w:r>
              <w:t>4649.09</w:t>
            </w:r>
          </w:p>
        </w:tc>
        <w:tc>
          <w:tcPr>
            <w:tcW w:w="1134" w:type="dxa"/>
            <w:vAlign w:val="center"/>
          </w:tcPr>
          <w:p w14:paraId="7356E189">
            <w:pPr>
              <w:pStyle w:val="11"/>
            </w:pPr>
            <w:r>
              <w:t>4620.33</w:t>
            </w:r>
          </w:p>
        </w:tc>
        <w:tc>
          <w:tcPr>
            <w:tcW w:w="1134" w:type="dxa"/>
            <w:vAlign w:val="center"/>
          </w:tcPr>
          <w:p w14:paraId="41675377">
            <w:pPr>
              <w:pStyle w:val="11"/>
            </w:pPr>
            <w:r>
              <w:t>23.13</w:t>
            </w:r>
          </w:p>
        </w:tc>
        <w:tc>
          <w:tcPr>
            <w:tcW w:w="1134" w:type="dxa"/>
            <w:vAlign w:val="center"/>
          </w:tcPr>
          <w:p w14:paraId="4A39FAF4">
            <w:pPr>
              <w:pStyle w:val="11"/>
            </w:pPr>
          </w:p>
        </w:tc>
        <w:tc>
          <w:tcPr>
            <w:tcW w:w="1134" w:type="dxa"/>
            <w:vAlign w:val="center"/>
          </w:tcPr>
          <w:p w14:paraId="067F9059">
            <w:pPr>
              <w:pStyle w:val="11"/>
            </w:pPr>
            <w:r>
              <w:t>4597.20</w:t>
            </w:r>
          </w:p>
        </w:tc>
        <w:tc>
          <w:tcPr>
            <w:tcW w:w="1134" w:type="dxa"/>
            <w:vAlign w:val="center"/>
          </w:tcPr>
          <w:p w14:paraId="620BBBB5">
            <w:pPr>
              <w:pStyle w:val="11"/>
            </w:pPr>
          </w:p>
        </w:tc>
        <w:tc>
          <w:tcPr>
            <w:tcW w:w="1134" w:type="dxa"/>
            <w:vAlign w:val="center"/>
          </w:tcPr>
          <w:p w14:paraId="4DC667D2">
            <w:pPr>
              <w:pStyle w:val="11"/>
            </w:pPr>
          </w:p>
        </w:tc>
        <w:tc>
          <w:tcPr>
            <w:tcW w:w="1134" w:type="dxa"/>
            <w:vAlign w:val="center"/>
          </w:tcPr>
          <w:p w14:paraId="34028215">
            <w:pPr>
              <w:pStyle w:val="11"/>
            </w:pPr>
          </w:p>
        </w:tc>
        <w:tc>
          <w:tcPr>
            <w:tcW w:w="1134" w:type="dxa"/>
            <w:vAlign w:val="center"/>
          </w:tcPr>
          <w:p w14:paraId="534B327F">
            <w:pPr>
              <w:pStyle w:val="11"/>
            </w:pPr>
          </w:p>
        </w:tc>
        <w:tc>
          <w:tcPr>
            <w:tcW w:w="1134" w:type="dxa"/>
            <w:vAlign w:val="center"/>
          </w:tcPr>
          <w:p w14:paraId="65C5AF12">
            <w:pPr>
              <w:pStyle w:val="11"/>
            </w:pPr>
            <w:r>
              <w:t>28.76</w:t>
            </w:r>
          </w:p>
        </w:tc>
      </w:tr>
      <w:tr w14:paraId="1CDF0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32267C">
            <w:pPr>
              <w:pStyle w:val="13"/>
            </w:pPr>
            <w:r>
              <w:t>3</w:t>
            </w:r>
          </w:p>
        </w:tc>
        <w:tc>
          <w:tcPr>
            <w:tcW w:w="992" w:type="dxa"/>
            <w:vAlign w:val="center"/>
          </w:tcPr>
          <w:p w14:paraId="1D1CB2AF">
            <w:pPr>
              <w:pStyle w:val="12"/>
            </w:pPr>
            <w:r>
              <w:t>21002</w:t>
            </w:r>
          </w:p>
        </w:tc>
        <w:tc>
          <w:tcPr>
            <w:tcW w:w="1559" w:type="dxa"/>
            <w:vAlign w:val="center"/>
          </w:tcPr>
          <w:p w14:paraId="1FF0EAA2">
            <w:pPr>
              <w:pStyle w:val="12"/>
            </w:pPr>
            <w:r>
              <w:t>公立医院</w:t>
            </w:r>
          </w:p>
        </w:tc>
        <w:tc>
          <w:tcPr>
            <w:tcW w:w="1134" w:type="dxa"/>
            <w:vAlign w:val="center"/>
          </w:tcPr>
          <w:p w14:paraId="56F063A6">
            <w:pPr>
              <w:pStyle w:val="11"/>
            </w:pPr>
            <w:r>
              <w:t>4597.20</w:t>
            </w:r>
          </w:p>
        </w:tc>
        <w:tc>
          <w:tcPr>
            <w:tcW w:w="1134" w:type="dxa"/>
            <w:vAlign w:val="center"/>
          </w:tcPr>
          <w:p w14:paraId="320246FA">
            <w:pPr>
              <w:pStyle w:val="11"/>
            </w:pPr>
            <w:r>
              <w:t>4597.20</w:t>
            </w:r>
          </w:p>
        </w:tc>
        <w:tc>
          <w:tcPr>
            <w:tcW w:w="1134" w:type="dxa"/>
            <w:vAlign w:val="center"/>
          </w:tcPr>
          <w:p w14:paraId="76A4A436">
            <w:pPr>
              <w:pStyle w:val="11"/>
            </w:pPr>
          </w:p>
        </w:tc>
        <w:tc>
          <w:tcPr>
            <w:tcW w:w="1134" w:type="dxa"/>
            <w:vAlign w:val="center"/>
          </w:tcPr>
          <w:p w14:paraId="12FC46AF">
            <w:pPr>
              <w:pStyle w:val="11"/>
            </w:pPr>
          </w:p>
        </w:tc>
        <w:tc>
          <w:tcPr>
            <w:tcW w:w="1134" w:type="dxa"/>
            <w:vAlign w:val="center"/>
          </w:tcPr>
          <w:p w14:paraId="77A2C9A0">
            <w:pPr>
              <w:pStyle w:val="11"/>
            </w:pPr>
            <w:r>
              <w:t>4597.20</w:t>
            </w:r>
          </w:p>
        </w:tc>
        <w:tc>
          <w:tcPr>
            <w:tcW w:w="1134" w:type="dxa"/>
            <w:vAlign w:val="center"/>
          </w:tcPr>
          <w:p w14:paraId="32E925CA">
            <w:pPr>
              <w:pStyle w:val="11"/>
            </w:pPr>
          </w:p>
        </w:tc>
        <w:tc>
          <w:tcPr>
            <w:tcW w:w="1134" w:type="dxa"/>
            <w:vAlign w:val="center"/>
          </w:tcPr>
          <w:p w14:paraId="17C3F4B6">
            <w:pPr>
              <w:pStyle w:val="11"/>
            </w:pPr>
          </w:p>
        </w:tc>
        <w:tc>
          <w:tcPr>
            <w:tcW w:w="1134" w:type="dxa"/>
            <w:vAlign w:val="center"/>
          </w:tcPr>
          <w:p w14:paraId="6872B657">
            <w:pPr>
              <w:pStyle w:val="11"/>
            </w:pPr>
          </w:p>
        </w:tc>
        <w:tc>
          <w:tcPr>
            <w:tcW w:w="1134" w:type="dxa"/>
            <w:vAlign w:val="center"/>
          </w:tcPr>
          <w:p w14:paraId="581856AE">
            <w:pPr>
              <w:pStyle w:val="11"/>
            </w:pPr>
          </w:p>
        </w:tc>
        <w:tc>
          <w:tcPr>
            <w:tcW w:w="1134" w:type="dxa"/>
            <w:vAlign w:val="center"/>
          </w:tcPr>
          <w:p w14:paraId="7B1B48E1">
            <w:pPr>
              <w:pStyle w:val="11"/>
            </w:pPr>
          </w:p>
        </w:tc>
      </w:tr>
      <w:tr w14:paraId="04E79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314FA9">
            <w:pPr>
              <w:pStyle w:val="13"/>
            </w:pPr>
            <w:r>
              <w:t>4</w:t>
            </w:r>
          </w:p>
        </w:tc>
        <w:tc>
          <w:tcPr>
            <w:tcW w:w="992" w:type="dxa"/>
            <w:vAlign w:val="center"/>
          </w:tcPr>
          <w:p w14:paraId="06256416">
            <w:pPr>
              <w:pStyle w:val="12"/>
            </w:pPr>
            <w:r>
              <w:t>2100206</w:t>
            </w:r>
          </w:p>
        </w:tc>
        <w:tc>
          <w:tcPr>
            <w:tcW w:w="1559" w:type="dxa"/>
            <w:vAlign w:val="center"/>
          </w:tcPr>
          <w:p w14:paraId="71D2E917">
            <w:pPr>
              <w:pStyle w:val="12"/>
            </w:pPr>
            <w:r>
              <w:t>妇幼保健医院</w:t>
            </w:r>
          </w:p>
        </w:tc>
        <w:tc>
          <w:tcPr>
            <w:tcW w:w="1134" w:type="dxa"/>
            <w:vAlign w:val="center"/>
          </w:tcPr>
          <w:p w14:paraId="501CEDE2">
            <w:pPr>
              <w:pStyle w:val="11"/>
            </w:pPr>
            <w:r>
              <w:t>4597.20</w:t>
            </w:r>
          </w:p>
        </w:tc>
        <w:tc>
          <w:tcPr>
            <w:tcW w:w="1134" w:type="dxa"/>
            <w:vAlign w:val="center"/>
          </w:tcPr>
          <w:p w14:paraId="268BA880">
            <w:pPr>
              <w:pStyle w:val="11"/>
            </w:pPr>
            <w:r>
              <w:t>4597.20</w:t>
            </w:r>
          </w:p>
        </w:tc>
        <w:tc>
          <w:tcPr>
            <w:tcW w:w="1134" w:type="dxa"/>
            <w:vAlign w:val="center"/>
          </w:tcPr>
          <w:p w14:paraId="79A89395">
            <w:pPr>
              <w:pStyle w:val="11"/>
            </w:pPr>
          </w:p>
        </w:tc>
        <w:tc>
          <w:tcPr>
            <w:tcW w:w="1134" w:type="dxa"/>
            <w:vAlign w:val="center"/>
          </w:tcPr>
          <w:p w14:paraId="762ED41D">
            <w:pPr>
              <w:pStyle w:val="11"/>
            </w:pPr>
          </w:p>
        </w:tc>
        <w:tc>
          <w:tcPr>
            <w:tcW w:w="1134" w:type="dxa"/>
            <w:vAlign w:val="center"/>
          </w:tcPr>
          <w:p w14:paraId="0657535E">
            <w:pPr>
              <w:pStyle w:val="11"/>
            </w:pPr>
            <w:r>
              <w:t>4597.20</w:t>
            </w:r>
          </w:p>
        </w:tc>
        <w:tc>
          <w:tcPr>
            <w:tcW w:w="1134" w:type="dxa"/>
            <w:vAlign w:val="center"/>
          </w:tcPr>
          <w:p w14:paraId="6410317E">
            <w:pPr>
              <w:pStyle w:val="11"/>
            </w:pPr>
          </w:p>
        </w:tc>
        <w:tc>
          <w:tcPr>
            <w:tcW w:w="1134" w:type="dxa"/>
            <w:vAlign w:val="center"/>
          </w:tcPr>
          <w:p w14:paraId="59E90957">
            <w:pPr>
              <w:pStyle w:val="11"/>
            </w:pPr>
          </w:p>
        </w:tc>
        <w:tc>
          <w:tcPr>
            <w:tcW w:w="1134" w:type="dxa"/>
            <w:vAlign w:val="center"/>
          </w:tcPr>
          <w:p w14:paraId="3932D303">
            <w:pPr>
              <w:pStyle w:val="11"/>
            </w:pPr>
          </w:p>
        </w:tc>
        <w:tc>
          <w:tcPr>
            <w:tcW w:w="1134" w:type="dxa"/>
            <w:vAlign w:val="center"/>
          </w:tcPr>
          <w:p w14:paraId="04EBFBDF">
            <w:pPr>
              <w:pStyle w:val="11"/>
            </w:pPr>
          </w:p>
        </w:tc>
        <w:tc>
          <w:tcPr>
            <w:tcW w:w="1134" w:type="dxa"/>
            <w:vAlign w:val="center"/>
          </w:tcPr>
          <w:p w14:paraId="5D1ED9B8">
            <w:pPr>
              <w:pStyle w:val="11"/>
            </w:pPr>
          </w:p>
        </w:tc>
      </w:tr>
      <w:tr w14:paraId="55831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31F96B">
            <w:pPr>
              <w:pStyle w:val="13"/>
            </w:pPr>
            <w:r>
              <w:t>5</w:t>
            </w:r>
          </w:p>
        </w:tc>
        <w:tc>
          <w:tcPr>
            <w:tcW w:w="992" w:type="dxa"/>
            <w:vAlign w:val="center"/>
          </w:tcPr>
          <w:p w14:paraId="27F6E1F2">
            <w:pPr>
              <w:pStyle w:val="12"/>
            </w:pPr>
            <w:r>
              <w:t>21004</w:t>
            </w:r>
          </w:p>
        </w:tc>
        <w:tc>
          <w:tcPr>
            <w:tcW w:w="1559" w:type="dxa"/>
            <w:vAlign w:val="center"/>
          </w:tcPr>
          <w:p w14:paraId="6E6F76EC">
            <w:pPr>
              <w:pStyle w:val="12"/>
            </w:pPr>
            <w:r>
              <w:t>公共卫生</w:t>
            </w:r>
          </w:p>
        </w:tc>
        <w:tc>
          <w:tcPr>
            <w:tcW w:w="1134" w:type="dxa"/>
            <w:vAlign w:val="center"/>
          </w:tcPr>
          <w:p w14:paraId="684C253B">
            <w:pPr>
              <w:pStyle w:val="11"/>
            </w:pPr>
            <w:r>
              <w:t>51.89</w:t>
            </w:r>
          </w:p>
        </w:tc>
        <w:tc>
          <w:tcPr>
            <w:tcW w:w="1134" w:type="dxa"/>
            <w:vAlign w:val="center"/>
          </w:tcPr>
          <w:p w14:paraId="6AD33670">
            <w:pPr>
              <w:pStyle w:val="11"/>
            </w:pPr>
            <w:r>
              <w:t>23.13</w:t>
            </w:r>
          </w:p>
        </w:tc>
        <w:tc>
          <w:tcPr>
            <w:tcW w:w="1134" w:type="dxa"/>
            <w:vAlign w:val="center"/>
          </w:tcPr>
          <w:p w14:paraId="1FD2BC29">
            <w:pPr>
              <w:pStyle w:val="11"/>
            </w:pPr>
            <w:r>
              <w:t>23.13</w:t>
            </w:r>
          </w:p>
        </w:tc>
        <w:tc>
          <w:tcPr>
            <w:tcW w:w="1134" w:type="dxa"/>
            <w:vAlign w:val="center"/>
          </w:tcPr>
          <w:p w14:paraId="2ECB3BA8">
            <w:pPr>
              <w:pStyle w:val="11"/>
            </w:pPr>
          </w:p>
        </w:tc>
        <w:tc>
          <w:tcPr>
            <w:tcW w:w="1134" w:type="dxa"/>
            <w:vAlign w:val="center"/>
          </w:tcPr>
          <w:p w14:paraId="7F4EF419">
            <w:pPr>
              <w:pStyle w:val="11"/>
            </w:pPr>
          </w:p>
        </w:tc>
        <w:tc>
          <w:tcPr>
            <w:tcW w:w="1134" w:type="dxa"/>
            <w:vAlign w:val="center"/>
          </w:tcPr>
          <w:p w14:paraId="43683056">
            <w:pPr>
              <w:pStyle w:val="11"/>
            </w:pPr>
          </w:p>
        </w:tc>
        <w:tc>
          <w:tcPr>
            <w:tcW w:w="1134" w:type="dxa"/>
            <w:vAlign w:val="center"/>
          </w:tcPr>
          <w:p w14:paraId="4082A7E0">
            <w:pPr>
              <w:pStyle w:val="11"/>
            </w:pPr>
          </w:p>
        </w:tc>
        <w:tc>
          <w:tcPr>
            <w:tcW w:w="1134" w:type="dxa"/>
            <w:vAlign w:val="center"/>
          </w:tcPr>
          <w:p w14:paraId="470B3948">
            <w:pPr>
              <w:pStyle w:val="11"/>
            </w:pPr>
          </w:p>
        </w:tc>
        <w:tc>
          <w:tcPr>
            <w:tcW w:w="1134" w:type="dxa"/>
            <w:vAlign w:val="center"/>
          </w:tcPr>
          <w:p w14:paraId="258475C9">
            <w:pPr>
              <w:pStyle w:val="11"/>
            </w:pPr>
          </w:p>
        </w:tc>
        <w:tc>
          <w:tcPr>
            <w:tcW w:w="1134" w:type="dxa"/>
            <w:vAlign w:val="center"/>
          </w:tcPr>
          <w:p w14:paraId="77EB4B5B">
            <w:pPr>
              <w:pStyle w:val="11"/>
            </w:pPr>
            <w:r>
              <w:t>28.76</w:t>
            </w:r>
          </w:p>
        </w:tc>
      </w:tr>
      <w:tr w14:paraId="620A4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84DF47">
            <w:pPr>
              <w:pStyle w:val="13"/>
            </w:pPr>
            <w:r>
              <w:t>6</w:t>
            </w:r>
          </w:p>
        </w:tc>
        <w:tc>
          <w:tcPr>
            <w:tcW w:w="992" w:type="dxa"/>
            <w:vAlign w:val="center"/>
          </w:tcPr>
          <w:p w14:paraId="6397F60B">
            <w:pPr>
              <w:pStyle w:val="12"/>
            </w:pPr>
            <w:r>
              <w:t>2100409</w:t>
            </w:r>
          </w:p>
        </w:tc>
        <w:tc>
          <w:tcPr>
            <w:tcW w:w="1559" w:type="dxa"/>
            <w:vAlign w:val="center"/>
          </w:tcPr>
          <w:p w14:paraId="3A1260A2">
            <w:pPr>
              <w:pStyle w:val="12"/>
            </w:pPr>
            <w:r>
              <w:t>重大公共卫生服务</w:t>
            </w:r>
          </w:p>
        </w:tc>
        <w:tc>
          <w:tcPr>
            <w:tcW w:w="1134" w:type="dxa"/>
            <w:vAlign w:val="center"/>
          </w:tcPr>
          <w:p w14:paraId="6AE1741A">
            <w:pPr>
              <w:pStyle w:val="11"/>
            </w:pPr>
            <w:r>
              <w:t>51.89</w:t>
            </w:r>
          </w:p>
        </w:tc>
        <w:tc>
          <w:tcPr>
            <w:tcW w:w="1134" w:type="dxa"/>
            <w:vAlign w:val="center"/>
          </w:tcPr>
          <w:p w14:paraId="00B2C916">
            <w:pPr>
              <w:pStyle w:val="11"/>
            </w:pPr>
            <w:r>
              <w:t>23.13</w:t>
            </w:r>
          </w:p>
        </w:tc>
        <w:tc>
          <w:tcPr>
            <w:tcW w:w="1134" w:type="dxa"/>
            <w:vAlign w:val="center"/>
          </w:tcPr>
          <w:p w14:paraId="1EFF3CCC">
            <w:pPr>
              <w:pStyle w:val="11"/>
            </w:pPr>
            <w:r>
              <w:t>23.13</w:t>
            </w:r>
          </w:p>
        </w:tc>
        <w:tc>
          <w:tcPr>
            <w:tcW w:w="1134" w:type="dxa"/>
            <w:vAlign w:val="center"/>
          </w:tcPr>
          <w:p w14:paraId="301DAD70">
            <w:pPr>
              <w:pStyle w:val="11"/>
            </w:pPr>
          </w:p>
        </w:tc>
        <w:tc>
          <w:tcPr>
            <w:tcW w:w="1134" w:type="dxa"/>
            <w:vAlign w:val="center"/>
          </w:tcPr>
          <w:p w14:paraId="2FB7BDC6">
            <w:pPr>
              <w:pStyle w:val="11"/>
            </w:pPr>
          </w:p>
        </w:tc>
        <w:tc>
          <w:tcPr>
            <w:tcW w:w="1134" w:type="dxa"/>
            <w:vAlign w:val="center"/>
          </w:tcPr>
          <w:p w14:paraId="46AA8F80">
            <w:pPr>
              <w:pStyle w:val="11"/>
            </w:pPr>
          </w:p>
        </w:tc>
        <w:tc>
          <w:tcPr>
            <w:tcW w:w="1134" w:type="dxa"/>
            <w:vAlign w:val="center"/>
          </w:tcPr>
          <w:p w14:paraId="1311100E">
            <w:pPr>
              <w:pStyle w:val="11"/>
            </w:pPr>
          </w:p>
        </w:tc>
        <w:tc>
          <w:tcPr>
            <w:tcW w:w="1134" w:type="dxa"/>
            <w:vAlign w:val="center"/>
          </w:tcPr>
          <w:p w14:paraId="27A7E205">
            <w:pPr>
              <w:pStyle w:val="11"/>
            </w:pPr>
          </w:p>
        </w:tc>
        <w:tc>
          <w:tcPr>
            <w:tcW w:w="1134" w:type="dxa"/>
            <w:vAlign w:val="center"/>
          </w:tcPr>
          <w:p w14:paraId="6C426106">
            <w:pPr>
              <w:pStyle w:val="11"/>
            </w:pPr>
          </w:p>
        </w:tc>
        <w:tc>
          <w:tcPr>
            <w:tcW w:w="1134" w:type="dxa"/>
            <w:vAlign w:val="center"/>
          </w:tcPr>
          <w:p w14:paraId="78D97A9C">
            <w:pPr>
              <w:pStyle w:val="11"/>
            </w:pPr>
            <w:r>
              <w:t>28.76</w:t>
            </w:r>
          </w:p>
        </w:tc>
      </w:tr>
    </w:tbl>
    <w:p w14:paraId="49B3334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083C6A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948A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BFACC6">
            <w:pPr>
              <w:pStyle w:val="9"/>
            </w:pPr>
            <w:r>
              <w:t>361008石家庄市鹿泉区妇幼保健院</w:t>
            </w:r>
          </w:p>
        </w:tc>
        <w:tc>
          <w:tcPr>
            <w:tcW w:w="2722" w:type="dxa"/>
            <w:gridSpan w:val="2"/>
            <w:tcBorders>
              <w:top w:val="single" w:color="FFFFFF" w:sz="6" w:space="0"/>
              <w:left w:val="single" w:color="FFFFFF" w:sz="6" w:space="0"/>
              <w:right w:val="single" w:color="FFFFFF" w:sz="6" w:space="0"/>
            </w:tcBorders>
            <w:vAlign w:val="center"/>
          </w:tcPr>
          <w:p w14:paraId="5A6D92CD">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C85FB36">
            <w:pPr>
              <w:pStyle w:val="7"/>
            </w:pPr>
            <w:r>
              <w:t>单位：万元</w:t>
            </w:r>
          </w:p>
        </w:tc>
      </w:tr>
      <w:tr w14:paraId="5A6C6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C38AA7">
            <w:pPr>
              <w:pStyle w:val="10"/>
            </w:pPr>
            <w:r>
              <w:t>序号</w:t>
            </w:r>
          </w:p>
        </w:tc>
        <w:tc>
          <w:tcPr>
            <w:tcW w:w="5527" w:type="dxa"/>
            <w:gridSpan w:val="2"/>
            <w:vAlign w:val="center"/>
          </w:tcPr>
          <w:p w14:paraId="1ADEB313">
            <w:pPr>
              <w:pStyle w:val="10"/>
            </w:pPr>
            <w:r>
              <w:t>功能分类科目</w:t>
            </w:r>
          </w:p>
        </w:tc>
        <w:tc>
          <w:tcPr>
            <w:tcW w:w="1361" w:type="dxa"/>
            <w:vMerge w:val="restart"/>
            <w:vAlign w:val="center"/>
          </w:tcPr>
          <w:p w14:paraId="5CDC19DD">
            <w:pPr>
              <w:pStyle w:val="10"/>
            </w:pPr>
            <w:r>
              <w:t>合计</w:t>
            </w:r>
          </w:p>
        </w:tc>
        <w:tc>
          <w:tcPr>
            <w:tcW w:w="1361" w:type="dxa"/>
            <w:vMerge w:val="restart"/>
            <w:vAlign w:val="center"/>
          </w:tcPr>
          <w:p w14:paraId="3B97FF1A">
            <w:pPr>
              <w:pStyle w:val="10"/>
            </w:pPr>
            <w:r>
              <w:t>基本支出</w:t>
            </w:r>
          </w:p>
        </w:tc>
        <w:tc>
          <w:tcPr>
            <w:tcW w:w="1361" w:type="dxa"/>
            <w:vMerge w:val="restart"/>
            <w:vAlign w:val="center"/>
          </w:tcPr>
          <w:p w14:paraId="4A3213C5">
            <w:pPr>
              <w:pStyle w:val="10"/>
            </w:pPr>
            <w:r>
              <w:t>项目支出</w:t>
            </w:r>
          </w:p>
        </w:tc>
        <w:tc>
          <w:tcPr>
            <w:tcW w:w="1361" w:type="dxa"/>
            <w:vMerge w:val="restart"/>
            <w:vAlign w:val="center"/>
          </w:tcPr>
          <w:p w14:paraId="1B5253CE">
            <w:pPr>
              <w:pStyle w:val="10"/>
            </w:pPr>
            <w:r>
              <w:t>经营支出</w:t>
            </w:r>
          </w:p>
        </w:tc>
        <w:tc>
          <w:tcPr>
            <w:tcW w:w="1361" w:type="dxa"/>
            <w:vMerge w:val="restart"/>
            <w:vAlign w:val="center"/>
          </w:tcPr>
          <w:p w14:paraId="0982AEF1">
            <w:pPr>
              <w:pStyle w:val="10"/>
            </w:pPr>
            <w:r>
              <w:t>上解上级     支出</w:t>
            </w:r>
          </w:p>
        </w:tc>
        <w:tc>
          <w:tcPr>
            <w:tcW w:w="1361" w:type="dxa"/>
            <w:vMerge w:val="restart"/>
            <w:vAlign w:val="center"/>
          </w:tcPr>
          <w:p w14:paraId="13A441D7">
            <w:pPr>
              <w:pStyle w:val="10"/>
            </w:pPr>
            <w:r>
              <w:t>对附属单位补助支出</w:t>
            </w:r>
          </w:p>
        </w:tc>
      </w:tr>
      <w:tr w14:paraId="0CF3A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C3421B"/>
        </w:tc>
        <w:tc>
          <w:tcPr>
            <w:tcW w:w="992" w:type="dxa"/>
            <w:vAlign w:val="center"/>
          </w:tcPr>
          <w:p w14:paraId="635E64C3">
            <w:pPr>
              <w:pStyle w:val="10"/>
            </w:pPr>
            <w:r>
              <w:t>科目    编码</w:t>
            </w:r>
          </w:p>
        </w:tc>
        <w:tc>
          <w:tcPr>
            <w:tcW w:w="4535" w:type="dxa"/>
            <w:vAlign w:val="center"/>
          </w:tcPr>
          <w:p w14:paraId="68618F24">
            <w:pPr>
              <w:pStyle w:val="10"/>
            </w:pPr>
            <w:r>
              <w:t>科目名称</w:t>
            </w:r>
          </w:p>
        </w:tc>
        <w:tc>
          <w:tcPr>
            <w:tcW w:w="1361" w:type="dxa"/>
            <w:vMerge w:val="continue"/>
          </w:tcPr>
          <w:p w14:paraId="04CCED84"/>
        </w:tc>
        <w:tc>
          <w:tcPr>
            <w:tcW w:w="1361" w:type="dxa"/>
            <w:vMerge w:val="continue"/>
          </w:tcPr>
          <w:p w14:paraId="0A89ED01"/>
        </w:tc>
        <w:tc>
          <w:tcPr>
            <w:tcW w:w="1361" w:type="dxa"/>
            <w:vMerge w:val="continue"/>
          </w:tcPr>
          <w:p w14:paraId="29882BD9"/>
        </w:tc>
        <w:tc>
          <w:tcPr>
            <w:tcW w:w="1361" w:type="dxa"/>
            <w:vMerge w:val="continue"/>
          </w:tcPr>
          <w:p w14:paraId="2D648401"/>
        </w:tc>
        <w:tc>
          <w:tcPr>
            <w:tcW w:w="1361" w:type="dxa"/>
            <w:vMerge w:val="continue"/>
          </w:tcPr>
          <w:p w14:paraId="20DE5700"/>
        </w:tc>
        <w:tc>
          <w:tcPr>
            <w:tcW w:w="1361" w:type="dxa"/>
            <w:vMerge w:val="continue"/>
          </w:tcPr>
          <w:p w14:paraId="7497E91C"/>
        </w:tc>
      </w:tr>
      <w:tr w14:paraId="0E6E4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8AA847">
            <w:pPr>
              <w:pStyle w:val="10"/>
            </w:pPr>
            <w:r>
              <w:t>栏次</w:t>
            </w:r>
          </w:p>
        </w:tc>
        <w:tc>
          <w:tcPr>
            <w:tcW w:w="992" w:type="dxa"/>
            <w:vAlign w:val="center"/>
          </w:tcPr>
          <w:p w14:paraId="55E49019">
            <w:pPr>
              <w:pStyle w:val="10"/>
            </w:pPr>
            <w:r>
              <w:t>1</w:t>
            </w:r>
          </w:p>
        </w:tc>
        <w:tc>
          <w:tcPr>
            <w:tcW w:w="4535" w:type="dxa"/>
            <w:vAlign w:val="center"/>
          </w:tcPr>
          <w:p w14:paraId="09B0EC1D">
            <w:pPr>
              <w:pStyle w:val="10"/>
            </w:pPr>
            <w:r>
              <w:t>2</w:t>
            </w:r>
          </w:p>
        </w:tc>
        <w:tc>
          <w:tcPr>
            <w:tcW w:w="1361" w:type="dxa"/>
            <w:vAlign w:val="center"/>
          </w:tcPr>
          <w:p w14:paraId="12186209">
            <w:pPr>
              <w:pStyle w:val="10"/>
            </w:pPr>
            <w:r>
              <w:t>3</w:t>
            </w:r>
          </w:p>
        </w:tc>
        <w:tc>
          <w:tcPr>
            <w:tcW w:w="1361" w:type="dxa"/>
            <w:vAlign w:val="center"/>
          </w:tcPr>
          <w:p w14:paraId="1D92653B">
            <w:pPr>
              <w:pStyle w:val="10"/>
            </w:pPr>
            <w:r>
              <w:t>4</w:t>
            </w:r>
          </w:p>
        </w:tc>
        <w:tc>
          <w:tcPr>
            <w:tcW w:w="1361" w:type="dxa"/>
            <w:vAlign w:val="center"/>
          </w:tcPr>
          <w:p w14:paraId="491CBD6F">
            <w:pPr>
              <w:pStyle w:val="10"/>
            </w:pPr>
            <w:r>
              <w:t>5</w:t>
            </w:r>
          </w:p>
        </w:tc>
        <w:tc>
          <w:tcPr>
            <w:tcW w:w="1361" w:type="dxa"/>
            <w:vAlign w:val="center"/>
          </w:tcPr>
          <w:p w14:paraId="55F1F167">
            <w:pPr>
              <w:pStyle w:val="10"/>
            </w:pPr>
            <w:r>
              <w:t>6</w:t>
            </w:r>
          </w:p>
        </w:tc>
        <w:tc>
          <w:tcPr>
            <w:tcW w:w="1361" w:type="dxa"/>
            <w:vAlign w:val="center"/>
          </w:tcPr>
          <w:p w14:paraId="2DF84E9C">
            <w:pPr>
              <w:pStyle w:val="10"/>
            </w:pPr>
            <w:r>
              <w:t>7</w:t>
            </w:r>
          </w:p>
        </w:tc>
        <w:tc>
          <w:tcPr>
            <w:tcW w:w="1361" w:type="dxa"/>
            <w:vAlign w:val="center"/>
          </w:tcPr>
          <w:p w14:paraId="1D3B866D">
            <w:pPr>
              <w:pStyle w:val="10"/>
            </w:pPr>
            <w:r>
              <w:t>8</w:t>
            </w:r>
          </w:p>
        </w:tc>
      </w:tr>
      <w:tr w14:paraId="78E4A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9D931">
            <w:pPr>
              <w:pStyle w:val="13"/>
            </w:pPr>
            <w:r>
              <w:t>1</w:t>
            </w:r>
          </w:p>
        </w:tc>
        <w:tc>
          <w:tcPr>
            <w:tcW w:w="992" w:type="dxa"/>
            <w:vAlign w:val="center"/>
          </w:tcPr>
          <w:p w14:paraId="06B8A887">
            <w:pPr>
              <w:pStyle w:val="16"/>
            </w:pPr>
          </w:p>
        </w:tc>
        <w:tc>
          <w:tcPr>
            <w:tcW w:w="4535" w:type="dxa"/>
            <w:vAlign w:val="center"/>
          </w:tcPr>
          <w:p w14:paraId="60BB81A9">
            <w:pPr>
              <w:pStyle w:val="14"/>
            </w:pPr>
            <w:r>
              <w:t>合计</w:t>
            </w:r>
          </w:p>
        </w:tc>
        <w:tc>
          <w:tcPr>
            <w:tcW w:w="1361" w:type="dxa"/>
            <w:vAlign w:val="center"/>
          </w:tcPr>
          <w:p w14:paraId="16ECB08E">
            <w:pPr>
              <w:pStyle w:val="15"/>
            </w:pPr>
            <w:r>
              <w:t>4649.09</w:t>
            </w:r>
          </w:p>
        </w:tc>
        <w:tc>
          <w:tcPr>
            <w:tcW w:w="1361" w:type="dxa"/>
            <w:vAlign w:val="center"/>
          </w:tcPr>
          <w:p w14:paraId="74C544A8">
            <w:pPr>
              <w:pStyle w:val="15"/>
            </w:pPr>
            <w:r>
              <w:t>1916.00</w:t>
            </w:r>
          </w:p>
        </w:tc>
        <w:tc>
          <w:tcPr>
            <w:tcW w:w="1361" w:type="dxa"/>
            <w:vAlign w:val="center"/>
          </w:tcPr>
          <w:p w14:paraId="51A44EB3">
            <w:pPr>
              <w:pStyle w:val="15"/>
            </w:pPr>
            <w:r>
              <w:t>2733.09</w:t>
            </w:r>
          </w:p>
        </w:tc>
        <w:tc>
          <w:tcPr>
            <w:tcW w:w="1361" w:type="dxa"/>
            <w:vAlign w:val="center"/>
          </w:tcPr>
          <w:p w14:paraId="12822545">
            <w:pPr>
              <w:pStyle w:val="15"/>
            </w:pPr>
          </w:p>
        </w:tc>
        <w:tc>
          <w:tcPr>
            <w:tcW w:w="1361" w:type="dxa"/>
            <w:vAlign w:val="center"/>
          </w:tcPr>
          <w:p w14:paraId="50433E9C">
            <w:pPr>
              <w:pStyle w:val="15"/>
            </w:pPr>
          </w:p>
        </w:tc>
        <w:tc>
          <w:tcPr>
            <w:tcW w:w="1361" w:type="dxa"/>
            <w:vAlign w:val="center"/>
          </w:tcPr>
          <w:p w14:paraId="1DD16571">
            <w:pPr>
              <w:pStyle w:val="15"/>
            </w:pPr>
          </w:p>
        </w:tc>
      </w:tr>
      <w:tr w14:paraId="360D8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6B0E9">
            <w:pPr>
              <w:pStyle w:val="13"/>
            </w:pPr>
            <w:r>
              <w:t>2</w:t>
            </w:r>
          </w:p>
        </w:tc>
        <w:tc>
          <w:tcPr>
            <w:tcW w:w="992" w:type="dxa"/>
            <w:vAlign w:val="center"/>
          </w:tcPr>
          <w:p w14:paraId="4F315C9E">
            <w:pPr>
              <w:pStyle w:val="12"/>
            </w:pPr>
            <w:r>
              <w:t>210</w:t>
            </w:r>
          </w:p>
        </w:tc>
        <w:tc>
          <w:tcPr>
            <w:tcW w:w="4535" w:type="dxa"/>
            <w:vAlign w:val="center"/>
          </w:tcPr>
          <w:p w14:paraId="74FECC23">
            <w:pPr>
              <w:pStyle w:val="12"/>
            </w:pPr>
            <w:r>
              <w:t>卫生健康支出</w:t>
            </w:r>
          </w:p>
        </w:tc>
        <w:tc>
          <w:tcPr>
            <w:tcW w:w="1361" w:type="dxa"/>
            <w:vAlign w:val="center"/>
          </w:tcPr>
          <w:p w14:paraId="794DDD5D">
            <w:pPr>
              <w:pStyle w:val="11"/>
            </w:pPr>
            <w:r>
              <w:t>4649.09</w:t>
            </w:r>
          </w:p>
        </w:tc>
        <w:tc>
          <w:tcPr>
            <w:tcW w:w="1361" w:type="dxa"/>
            <w:vAlign w:val="center"/>
          </w:tcPr>
          <w:p w14:paraId="04128247">
            <w:pPr>
              <w:pStyle w:val="11"/>
            </w:pPr>
            <w:r>
              <w:t>1916.00</w:t>
            </w:r>
          </w:p>
        </w:tc>
        <w:tc>
          <w:tcPr>
            <w:tcW w:w="1361" w:type="dxa"/>
            <w:vAlign w:val="center"/>
          </w:tcPr>
          <w:p w14:paraId="79CE856C">
            <w:pPr>
              <w:pStyle w:val="11"/>
            </w:pPr>
            <w:r>
              <w:t>2733.09</w:t>
            </w:r>
          </w:p>
        </w:tc>
        <w:tc>
          <w:tcPr>
            <w:tcW w:w="1361" w:type="dxa"/>
            <w:vAlign w:val="center"/>
          </w:tcPr>
          <w:p w14:paraId="53DAD64D">
            <w:pPr>
              <w:pStyle w:val="11"/>
            </w:pPr>
          </w:p>
        </w:tc>
        <w:tc>
          <w:tcPr>
            <w:tcW w:w="1361" w:type="dxa"/>
            <w:vAlign w:val="center"/>
          </w:tcPr>
          <w:p w14:paraId="38666B0C">
            <w:pPr>
              <w:pStyle w:val="11"/>
            </w:pPr>
          </w:p>
        </w:tc>
        <w:tc>
          <w:tcPr>
            <w:tcW w:w="1361" w:type="dxa"/>
            <w:vAlign w:val="center"/>
          </w:tcPr>
          <w:p w14:paraId="0C722617">
            <w:pPr>
              <w:pStyle w:val="11"/>
            </w:pPr>
          </w:p>
        </w:tc>
      </w:tr>
      <w:tr w14:paraId="33711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A6114">
            <w:pPr>
              <w:pStyle w:val="13"/>
            </w:pPr>
            <w:r>
              <w:t>3</w:t>
            </w:r>
          </w:p>
        </w:tc>
        <w:tc>
          <w:tcPr>
            <w:tcW w:w="992" w:type="dxa"/>
            <w:vAlign w:val="center"/>
          </w:tcPr>
          <w:p w14:paraId="2D17D050">
            <w:pPr>
              <w:pStyle w:val="12"/>
            </w:pPr>
            <w:r>
              <w:t>21002</w:t>
            </w:r>
          </w:p>
        </w:tc>
        <w:tc>
          <w:tcPr>
            <w:tcW w:w="4535" w:type="dxa"/>
            <w:vAlign w:val="center"/>
          </w:tcPr>
          <w:p w14:paraId="7C0034C4">
            <w:pPr>
              <w:pStyle w:val="12"/>
            </w:pPr>
            <w:r>
              <w:t>公立医院</w:t>
            </w:r>
          </w:p>
        </w:tc>
        <w:tc>
          <w:tcPr>
            <w:tcW w:w="1361" w:type="dxa"/>
            <w:vAlign w:val="center"/>
          </w:tcPr>
          <w:p w14:paraId="651F5DFA">
            <w:pPr>
              <w:pStyle w:val="11"/>
            </w:pPr>
            <w:r>
              <w:t>4597.20</w:t>
            </w:r>
          </w:p>
        </w:tc>
        <w:tc>
          <w:tcPr>
            <w:tcW w:w="1361" w:type="dxa"/>
            <w:vAlign w:val="center"/>
          </w:tcPr>
          <w:p w14:paraId="2B227763">
            <w:pPr>
              <w:pStyle w:val="11"/>
            </w:pPr>
            <w:r>
              <w:t>1916.00</w:t>
            </w:r>
          </w:p>
        </w:tc>
        <w:tc>
          <w:tcPr>
            <w:tcW w:w="1361" w:type="dxa"/>
            <w:vAlign w:val="center"/>
          </w:tcPr>
          <w:p w14:paraId="0569EA7B">
            <w:pPr>
              <w:pStyle w:val="11"/>
            </w:pPr>
            <w:r>
              <w:t>2681.20</w:t>
            </w:r>
          </w:p>
        </w:tc>
        <w:tc>
          <w:tcPr>
            <w:tcW w:w="1361" w:type="dxa"/>
            <w:vAlign w:val="center"/>
          </w:tcPr>
          <w:p w14:paraId="501DED91">
            <w:pPr>
              <w:pStyle w:val="11"/>
            </w:pPr>
          </w:p>
        </w:tc>
        <w:tc>
          <w:tcPr>
            <w:tcW w:w="1361" w:type="dxa"/>
            <w:vAlign w:val="center"/>
          </w:tcPr>
          <w:p w14:paraId="05B3300F">
            <w:pPr>
              <w:pStyle w:val="11"/>
            </w:pPr>
          </w:p>
        </w:tc>
        <w:tc>
          <w:tcPr>
            <w:tcW w:w="1361" w:type="dxa"/>
            <w:vAlign w:val="center"/>
          </w:tcPr>
          <w:p w14:paraId="03B0EAEB">
            <w:pPr>
              <w:pStyle w:val="11"/>
            </w:pPr>
          </w:p>
        </w:tc>
      </w:tr>
      <w:tr w14:paraId="0CA34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AA1C7">
            <w:pPr>
              <w:pStyle w:val="13"/>
            </w:pPr>
            <w:r>
              <w:t>4</w:t>
            </w:r>
          </w:p>
        </w:tc>
        <w:tc>
          <w:tcPr>
            <w:tcW w:w="992" w:type="dxa"/>
            <w:vAlign w:val="center"/>
          </w:tcPr>
          <w:p w14:paraId="4CEDB6FF">
            <w:pPr>
              <w:pStyle w:val="12"/>
            </w:pPr>
            <w:r>
              <w:t>2100206</w:t>
            </w:r>
          </w:p>
        </w:tc>
        <w:tc>
          <w:tcPr>
            <w:tcW w:w="4535" w:type="dxa"/>
            <w:vAlign w:val="center"/>
          </w:tcPr>
          <w:p w14:paraId="3CC8FD64">
            <w:pPr>
              <w:pStyle w:val="12"/>
            </w:pPr>
            <w:r>
              <w:t>妇幼保健医院</w:t>
            </w:r>
          </w:p>
        </w:tc>
        <w:tc>
          <w:tcPr>
            <w:tcW w:w="1361" w:type="dxa"/>
            <w:vAlign w:val="center"/>
          </w:tcPr>
          <w:p w14:paraId="08C6CB64">
            <w:pPr>
              <w:pStyle w:val="11"/>
            </w:pPr>
            <w:r>
              <w:t>4597.20</w:t>
            </w:r>
          </w:p>
        </w:tc>
        <w:tc>
          <w:tcPr>
            <w:tcW w:w="1361" w:type="dxa"/>
            <w:vAlign w:val="center"/>
          </w:tcPr>
          <w:p w14:paraId="7D7AC3A4">
            <w:pPr>
              <w:pStyle w:val="11"/>
            </w:pPr>
            <w:r>
              <w:t>1916.00</w:t>
            </w:r>
          </w:p>
        </w:tc>
        <w:tc>
          <w:tcPr>
            <w:tcW w:w="1361" w:type="dxa"/>
            <w:vAlign w:val="center"/>
          </w:tcPr>
          <w:p w14:paraId="5201FCAD">
            <w:pPr>
              <w:pStyle w:val="11"/>
            </w:pPr>
            <w:r>
              <w:t>2681.20</w:t>
            </w:r>
          </w:p>
        </w:tc>
        <w:tc>
          <w:tcPr>
            <w:tcW w:w="1361" w:type="dxa"/>
            <w:vAlign w:val="center"/>
          </w:tcPr>
          <w:p w14:paraId="1BEFC14E">
            <w:pPr>
              <w:pStyle w:val="11"/>
            </w:pPr>
          </w:p>
        </w:tc>
        <w:tc>
          <w:tcPr>
            <w:tcW w:w="1361" w:type="dxa"/>
            <w:vAlign w:val="center"/>
          </w:tcPr>
          <w:p w14:paraId="13E32683">
            <w:pPr>
              <w:pStyle w:val="11"/>
            </w:pPr>
          </w:p>
        </w:tc>
        <w:tc>
          <w:tcPr>
            <w:tcW w:w="1361" w:type="dxa"/>
            <w:vAlign w:val="center"/>
          </w:tcPr>
          <w:p w14:paraId="304143EE">
            <w:pPr>
              <w:pStyle w:val="11"/>
            </w:pPr>
          </w:p>
        </w:tc>
      </w:tr>
      <w:tr w14:paraId="010A4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8F9F1">
            <w:pPr>
              <w:pStyle w:val="13"/>
            </w:pPr>
            <w:r>
              <w:t>5</w:t>
            </w:r>
          </w:p>
        </w:tc>
        <w:tc>
          <w:tcPr>
            <w:tcW w:w="992" w:type="dxa"/>
            <w:vAlign w:val="center"/>
          </w:tcPr>
          <w:p w14:paraId="78AEBB03">
            <w:pPr>
              <w:pStyle w:val="12"/>
            </w:pPr>
            <w:r>
              <w:t>21004</w:t>
            </w:r>
          </w:p>
        </w:tc>
        <w:tc>
          <w:tcPr>
            <w:tcW w:w="4535" w:type="dxa"/>
            <w:vAlign w:val="center"/>
          </w:tcPr>
          <w:p w14:paraId="6B765DED">
            <w:pPr>
              <w:pStyle w:val="12"/>
            </w:pPr>
            <w:r>
              <w:t>公共卫生</w:t>
            </w:r>
          </w:p>
        </w:tc>
        <w:tc>
          <w:tcPr>
            <w:tcW w:w="1361" w:type="dxa"/>
            <w:vAlign w:val="center"/>
          </w:tcPr>
          <w:p w14:paraId="28C3ED25">
            <w:pPr>
              <w:pStyle w:val="11"/>
            </w:pPr>
            <w:r>
              <w:t>51.89</w:t>
            </w:r>
          </w:p>
        </w:tc>
        <w:tc>
          <w:tcPr>
            <w:tcW w:w="1361" w:type="dxa"/>
            <w:vAlign w:val="center"/>
          </w:tcPr>
          <w:p w14:paraId="3EBC9B85">
            <w:pPr>
              <w:pStyle w:val="11"/>
            </w:pPr>
          </w:p>
        </w:tc>
        <w:tc>
          <w:tcPr>
            <w:tcW w:w="1361" w:type="dxa"/>
            <w:vAlign w:val="center"/>
          </w:tcPr>
          <w:p w14:paraId="1C8C02E7">
            <w:pPr>
              <w:pStyle w:val="11"/>
            </w:pPr>
            <w:r>
              <w:t>51.89</w:t>
            </w:r>
          </w:p>
        </w:tc>
        <w:tc>
          <w:tcPr>
            <w:tcW w:w="1361" w:type="dxa"/>
            <w:vAlign w:val="center"/>
          </w:tcPr>
          <w:p w14:paraId="1F423414">
            <w:pPr>
              <w:pStyle w:val="11"/>
            </w:pPr>
          </w:p>
        </w:tc>
        <w:tc>
          <w:tcPr>
            <w:tcW w:w="1361" w:type="dxa"/>
            <w:vAlign w:val="center"/>
          </w:tcPr>
          <w:p w14:paraId="044569F1">
            <w:pPr>
              <w:pStyle w:val="11"/>
            </w:pPr>
          </w:p>
        </w:tc>
        <w:tc>
          <w:tcPr>
            <w:tcW w:w="1361" w:type="dxa"/>
            <w:vAlign w:val="center"/>
          </w:tcPr>
          <w:p w14:paraId="26D2E29F">
            <w:pPr>
              <w:pStyle w:val="11"/>
            </w:pPr>
          </w:p>
        </w:tc>
      </w:tr>
      <w:tr w14:paraId="2B4C6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E3AD3">
            <w:pPr>
              <w:pStyle w:val="13"/>
            </w:pPr>
            <w:r>
              <w:t>6</w:t>
            </w:r>
          </w:p>
        </w:tc>
        <w:tc>
          <w:tcPr>
            <w:tcW w:w="992" w:type="dxa"/>
            <w:vAlign w:val="center"/>
          </w:tcPr>
          <w:p w14:paraId="6AE910E3">
            <w:pPr>
              <w:pStyle w:val="12"/>
            </w:pPr>
            <w:r>
              <w:t>2100409</w:t>
            </w:r>
          </w:p>
        </w:tc>
        <w:tc>
          <w:tcPr>
            <w:tcW w:w="4535" w:type="dxa"/>
            <w:vAlign w:val="center"/>
          </w:tcPr>
          <w:p w14:paraId="0776E368">
            <w:pPr>
              <w:pStyle w:val="12"/>
            </w:pPr>
            <w:r>
              <w:t>重大公共卫生服务</w:t>
            </w:r>
          </w:p>
        </w:tc>
        <w:tc>
          <w:tcPr>
            <w:tcW w:w="1361" w:type="dxa"/>
            <w:vAlign w:val="center"/>
          </w:tcPr>
          <w:p w14:paraId="06BF9398">
            <w:pPr>
              <w:pStyle w:val="11"/>
            </w:pPr>
            <w:r>
              <w:t>51.89</w:t>
            </w:r>
          </w:p>
        </w:tc>
        <w:tc>
          <w:tcPr>
            <w:tcW w:w="1361" w:type="dxa"/>
            <w:vAlign w:val="center"/>
          </w:tcPr>
          <w:p w14:paraId="4AE679E7">
            <w:pPr>
              <w:pStyle w:val="11"/>
            </w:pPr>
          </w:p>
        </w:tc>
        <w:tc>
          <w:tcPr>
            <w:tcW w:w="1361" w:type="dxa"/>
            <w:vAlign w:val="center"/>
          </w:tcPr>
          <w:p w14:paraId="788C24BB">
            <w:pPr>
              <w:pStyle w:val="11"/>
            </w:pPr>
            <w:r>
              <w:t>51.89</w:t>
            </w:r>
          </w:p>
        </w:tc>
        <w:tc>
          <w:tcPr>
            <w:tcW w:w="1361" w:type="dxa"/>
            <w:vAlign w:val="center"/>
          </w:tcPr>
          <w:p w14:paraId="0D293960">
            <w:pPr>
              <w:pStyle w:val="11"/>
            </w:pPr>
          </w:p>
        </w:tc>
        <w:tc>
          <w:tcPr>
            <w:tcW w:w="1361" w:type="dxa"/>
            <w:vAlign w:val="center"/>
          </w:tcPr>
          <w:p w14:paraId="7722FCAE">
            <w:pPr>
              <w:pStyle w:val="11"/>
            </w:pPr>
          </w:p>
        </w:tc>
        <w:tc>
          <w:tcPr>
            <w:tcW w:w="1361" w:type="dxa"/>
            <w:vAlign w:val="center"/>
          </w:tcPr>
          <w:p w14:paraId="4334117C">
            <w:pPr>
              <w:pStyle w:val="11"/>
            </w:pPr>
          </w:p>
        </w:tc>
      </w:tr>
    </w:tbl>
    <w:p w14:paraId="6D4B25A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9B390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32F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D2F8E0D">
            <w:pPr>
              <w:pStyle w:val="9"/>
            </w:pPr>
            <w:r>
              <w:t>361008石家庄市鹿泉区妇幼保健院</w:t>
            </w:r>
          </w:p>
        </w:tc>
        <w:tc>
          <w:tcPr>
            <w:tcW w:w="3402" w:type="dxa"/>
            <w:tcBorders>
              <w:top w:val="single" w:color="FFFFFF" w:sz="6" w:space="0"/>
              <w:left w:val="single" w:color="FFFFFF" w:sz="6" w:space="0"/>
              <w:right w:val="single" w:color="FFFFFF" w:sz="6" w:space="0"/>
            </w:tcBorders>
            <w:vAlign w:val="center"/>
          </w:tcPr>
          <w:p w14:paraId="2F6BC68D">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246BBD5">
            <w:pPr>
              <w:pStyle w:val="7"/>
            </w:pPr>
            <w:r>
              <w:t>单位：万元</w:t>
            </w:r>
          </w:p>
        </w:tc>
      </w:tr>
      <w:tr w14:paraId="5190E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9CE060">
            <w:pPr>
              <w:pStyle w:val="10"/>
            </w:pPr>
            <w:r>
              <w:t>序号</w:t>
            </w:r>
          </w:p>
        </w:tc>
        <w:tc>
          <w:tcPr>
            <w:tcW w:w="4876" w:type="dxa"/>
            <w:gridSpan w:val="2"/>
            <w:vAlign w:val="center"/>
          </w:tcPr>
          <w:p w14:paraId="6543F51F">
            <w:pPr>
              <w:pStyle w:val="10"/>
            </w:pPr>
            <w:r>
              <w:t>收入</w:t>
            </w:r>
          </w:p>
        </w:tc>
        <w:tc>
          <w:tcPr>
            <w:tcW w:w="9298" w:type="dxa"/>
            <w:gridSpan w:val="5"/>
            <w:vAlign w:val="center"/>
          </w:tcPr>
          <w:p w14:paraId="783D0BC9">
            <w:pPr>
              <w:pStyle w:val="10"/>
            </w:pPr>
            <w:r>
              <w:t>支出</w:t>
            </w:r>
          </w:p>
        </w:tc>
      </w:tr>
      <w:tr w14:paraId="215A5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63177D"/>
        </w:tc>
        <w:tc>
          <w:tcPr>
            <w:tcW w:w="3402" w:type="dxa"/>
            <w:vAlign w:val="center"/>
          </w:tcPr>
          <w:p w14:paraId="1D02D1C9">
            <w:pPr>
              <w:pStyle w:val="10"/>
            </w:pPr>
            <w:r>
              <w:t>项  目</w:t>
            </w:r>
          </w:p>
        </w:tc>
        <w:tc>
          <w:tcPr>
            <w:tcW w:w="1474" w:type="dxa"/>
            <w:vAlign w:val="center"/>
          </w:tcPr>
          <w:p w14:paraId="5D44E475">
            <w:pPr>
              <w:pStyle w:val="10"/>
            </w:pPr>
            <w:r>
              <w:t>金额</w:t>
            </w:r>
          </w:p>
        </w:tc>
        <w:tc>
          <w:tcPr>
            <w:tcW w:w="3402" w:type="dxa"/>
            <w:vAlign w:val="center"/>
          </w:tcPr>
          <w:p w14:paraId="07FA683E">
            <w:pPr>
              <w:pStyle w:val="10"/>
            </w:pPr>
            <w:r>
              <w:t>项  目</w:t>
            </w:r>
          </w:p>
        </w:tc>
        <w:tc>
          <w:tcPr>
            <w:tcW w:w="1474" w:type="dxa"/>
            <w:vAlign w:val="center"/>
          </w:tcPr>
          <w:p w14:paraId="4240A9D2">
            <w:pPr>
              <w:pStyle w:val="10"/>
            </w:pPr>
            <w:r>
              <w:t>合计</w:t>
            </w:r>
          </w:p>
        </w:tc>
        <w:tc>
          <w:tcPr>
            <w:tcW w:w="1474" w:type="dxa"/>
            <w:vAlign w:val="center"/>
          </w:tcPr>
          <w:p w14:paraId="3EF5472D">
            <w:pPr>
              <w:pStyle w:val="10"/>
            </w:pPr>
            <w:r>
              <w:t>一般公共预算财政拨款</w:t>
            </w:r>
          </w:p>
        </w:tc>
        <w:tc>
          <w:tcPr>
            <w:tcW w:w="1474" w:type="dxa"/>
            <w:vAlign w:val="center"/>
          </w:tcPr>
          <w:p w14:paraId="206A6B72">
            <w:pPr>
              <w:pStyle w:val="10"/>
            </w:pPr>
            <w:r>
              <w:t>政府性基金预算财政    拨款</w:t>
            </w:r>
          </w:p>
        </w:tc>
        <w:tc>
          <w:tcPr>
            <w:tcW w:w="1474" w:type="dxa"/>
            <w:vAlign w:val="center"/>
          </w:tcPr>
          <w:p w14:paraId="2C51C2AC">
            <w:pPr>
              <w:pStyle w:val="10"/>
            </w:pPr>
            <w:r>
              <w:t>国有资本经营预算财政拨款</w:t>
            </w:r>
          </w:p>
        </w:tc>
      </w:tr>
      <w:tr w14:paraId="00BCA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35EB43">
            <w:pPr>
              <w:pStyle w:val="10"/>
            </w:pPr>
            <w:r>
              <w:t>栏次</w:t>
            </w:r>
          </w:p>
        </w:tc>
        <w:tc>
          <w:tcPr>
            <w:tcW w:w="3402" w:type="dxa"/>
            <w:vAlign w:val="center"/>
          </w:tcPr>
          <w:p w14:paraId="1489C3B4">
            <w:pPr>
              <w:pStyle w:val="10"/>
            </w:pPr>
            <w:r>
              <w:t>1</w:t>
            </w:r>
          </w:p>
        </w:tc>
        <w:tc>
          <w:tcPr>
            <w:tcW w:w="1474" w:type="dxa"/>
            <w:vAlign w:val="center"/>
          </w:tcPr>
          <w:p w14:paraId="450C7BA0">
            <w:pPr>
              <w:pStyle w:val="10"/>
            </w:pPr>
            <w:r>
              <w:t>2</w:t>
            </w:r>
          </w:p>
        </w:tc>
        <w:tc>
          <w:tcPr>
            <w:tcW w:w="3402" w:type="dxa"/>
            <w:vAlign w:val="center"/>
          </w:tcPr>
          <w:p w14:paraId="58DF65E7">
            <w:pPr>
              <w:pStyle w:val="10"/>
            </w:pPr>
            <w:r>
              <w:t>3</w:t>
            </w:r>
          </w:p>
        </w:tc>
        <w:tc>
          <w:tcPr>
            <w:tcW w:w="1474" w:type="dxa"/>
            <w:vAlign w:val="center"/>
          </w:tcPr>
          <w:p w14:paraId="2631156B">
            <w:pPr>
              <w:pStyle w:val="10"/>
            </w:pPr>
            <w:r>
              <w:t>4</w:t>
            </w:r>
          </w:p>
        </w:tc>
        <w:tc>
          <w:tcPr>
            <w:tcW w:w="1474" w:type="dxa"/>
            <w:vAlign w:val="center"/>
          </w:tcPr>
          <w:p w14:paraId="77212E59">
            <w:pPr>
              <w:pStyle w:val="10"/>
            </w:pPr>
            <w:r>
              <w:t>5</w:t>
            </w:r>
          </w:p>
        </w:tc>
        <w:tc>
          <w:tcPr>
            <w:tcW w:w="1474" w:type="dxa"/>
            <w:vAlign w:val="center"/>
          </w:tcPr>
          <w:p w14:paraId="2CC4C6B1">
            <w:pPr>
              <w:pStyle w:val="10"/>
            </w:pPr>
            <w:r>
              <w:t>6</w:t>
            </w:r>
          </w:p>
        </w:tc>
        <w:tc>
          <w:tcPr>
            <w:tcW w:w="1474" w:type="dxa"/>
            <w:vAlign w:val="center"/>
          </w:tcPr>
          <w:p w14:paraId="3C7F11BB">
            <w:pPr>
              <w:pStyle w:val="10"/>
            </w:pPr>
            <w:r>
              <w:t>7</w:t>
            </w:r>
          </w:p>
        </w:tc>
      </w:tr>
      <w:tr w14:paraId="29770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2DF55">
            <w:pPr>
              <w:pStyle w:val="13"/>
            </w:pPr>
            <w:r>
              <w:t>1</w:t>
            </w:r>
          </w:p>
        </w:tc>
        <w:tc>
          <w:tcPr>
            <w:tcW w:w="3402" w:type="dxa"/>
            <w:vAlign w:val="center"/>
          </w:tcPr>
          <w:p w14:paraId="211FDC2B">
            <w:pPr>
              <w:pStyle w:val="12"/>
            </w:pPr>
            <w:r>
              <w:t>一、一般公共预算拨款</w:t>
            </w:r>
          </w:p>
        </w:tc>
        <w:tc>
          <w:tcPr>
            <w:tcW w:w="1474" w:type="dxa"/>
            <w:vAlign w:val="center"/>
          </w:tcPr>
          <w:p w14:paraId="5A25E924">
            <w:pPr>
              <w:pStyle w:val="11"/>
            </w:pPr>
            <w:r>
              <w:t>23.13</w:t>
            </w:r>
          </w:p>
        </w:tc>
        <w:tc>
          <w:tcPr>
            <w:tcW w:w="3402" w:type="dxa"/>
            <w:vAlign w:val="center"/>
          </w:tcPr>
          <w:p w14:paraId="216F9F23">
            <w:pPr>
              <w:pStyle w:val="12"/>
            </w:pPr>
            <w:r>
              <w:t>一、一般公共服务支出</w:t>
            </w:r>
          </w:p>
        </w:tc>
        <w:tc>
          <w:tcPr>
            <w:tcW w:w="1474" w:type="dxa"/>
            <w:vAlign w:val="center"/>
          </w:tcPr>
          <w:p w14:paraId="7B13677C">
            <w:pPr>
              <w:pStyle w:val="11"/>
            </w:pPr>
          </w:p>
        </w:tc>
        <w:tc>
          <w:tcPr>
            <w:tcW w:w="1474" w:type="dxa"/>
            <w:vAlign w:val="center"/>
          </w:tcPr>
          <w:p w14:paraId="7B803CB9">
            <w:pPr>
              <w:pStyle w:val="11"/>
            </w:pPr>
          </w:p>
        </w:tc>
        <w:tc>
          <w:tcPr>
            <w:tcW w:w="1474" w:type="dxa"/>
            <w:vAlign w:val="center"/>
          </w:tcPr>
          <w:p w14:paraId="6413156E">
            <w:pPr>
              <w:pStyle w:val="11"/>
            </w:pPr>
          </w:p>
        </w:tc>
        <w:tc>
          <w:tcPr>
            <w:tcW w:w="1474" w:type="dxa"/>
            <w:vAlign w:val="center"/>
          </w:tcPr>
          <w:p w14:paraId="1A1DA914">
            <w:pPr>
              <w:pStyle w:val="11"/>
            </w:pPr>
          </w:p>
        </w:tc>
      </w:tr>
      <w:tr w14:paraId="5B414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7391D">
            <w:pPr>
              <w:pStyle w:val="13"/>
            </w:pPr>
            <w:r>
              <w:t>2</w:t>
            </w:r>
          </w:p>
        </w:tc>
        <w:tc>
          <w:tcPr>
            <w:tcW w:w="3402" w:type="dxa"/>
            <w:vAlign w:val="center"/>
          </w:tcPr>
          <w:p w14:paraId="216A7548">
            <w:pPr>
              <w:pStyle w:val="12"/>
            </w:pPr>
            <w:r>
              <w:t>二、政府性基金预算拨款</w:t>
            </w:r>
          </w:p>
        </w:tc>
        <w:tc>
          <w:tcPr>
            <w:tcW w:w="1474" w:type="dxa"/>
            <w:vAlign w:val="center"/>
          </w:tcPr>
          <w:p w14:paraId="3F1914AF">
            <w:pPr>
              <w:pStyle w:val="11"/>
            </w:pPr>
          </w:p>
        </w:tc>
        <w:tc>
          <w:tcPr>
            <w:tcW w:w="3402" w:type="dxa"/>
            <w:vAlign w:val="center"/>
          </w:tcPr>
          <w:p w14:paraId="495E7F44">
            <w:pPr>
              <w:pStyle w:val="12"/>
            </w:pPr>
            <w:r>
              <w:t>二、外交支出</w:t>
            </w:r>
          </w:p>
        </w:tc>
        <w:tc>
          <w:tcPr>
            <w:tcW w:w="1474" w:type="dxa"/>
            <w:vAlign w:val="center"/>
          </w:tcPr>
          <w:p w14:paraId="3380A2B7">
            <w:pPr>
              <w:pStyle w:val="11"/>
            </w:pPr>
          </w:p>
        </w:tc>
        <w:tc>
          <w:tcPr>
            <w:tcW w:w="1474" w:type="dxa"/>
            <w:vAlign w:val="center"/>
          </w:tcPr>
          <w:p w14:paraId="5207A47E">
            <w:pPr>
              <w:pStyle w:val="11"/>
            </w:pPr>
          </w:p>
        </w:tc>
        <w:tc>
          <w:tcPr>
            <w:tcW w:w="1474" w:type="dxa"/>
            <w:vAlign w:val="center"/>
          </w:tcPr>
          <w:p w14:paraId="64CFAE7B">
            <w:pPr>
              <w:pStyle w:val="11"/>
            </w:pPr>
          </w:p>
        </w:tc>
        <w:tc>
          <w:tcPr>
            <w:tcW w:w="1474" w:type="dxa"/>
            <w:vAlign w:val="center"/>
          </w:tcPr>
          <w:p w14:paraId="12F3D074">
            <w:pPr>
              <w:pStyle w:val="11"/>
            </w:pPr>
          </w:p>
        </w:tc>
      </w:tr>
      <w:tr w14:paraId="13479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2DBF7">
            <w:pPr>
              <w:pStyle w:val="13"/>
            </w:pPr>
            <w:r>
              <w:t>3</w:t>
            </w:r>
          </w:p>
        </w:tc>
        <w:tc>
          <w:tcPr>
            <w:tcW w:w="3402" w:type="dxa"/>
            <w:vAlign w:val="center"/>
          </w:tcPr>
          <w:p w14:paraId="15A5DB69">
            <w:pPr>
              <w:pStyle w:val="12"/>
            </w:pPr>
            <w:r>
              <w:t>三、国有资本经营预算拨款</w:t>
            </w:r>
          </w:p>
        </w:tc>
        <w:tc>
          <w:tcPr>
            <w:tcW w:w="1474" w:type="dxa"/>
            <w:vAlign w:val="center"/>
          </w:tcPr>
          <w:p w14:paraId="5CD26C24">
            <w:pPr>
              <w:pStyle w:val="11"/>
            </w:pPr>
          </w:p>
        </w:tc>
        <w:tc>
          <w:tcPr>
            <w:tcW w:w="3402" w:type="dxa"/>
            <w:vAlign w:val="center"/>
          </w:tcPr>
          <w:p w14:paraId="6979164B">
            <w:pPr>
              <w:pStyle w:val="12"/>
            </w:pPr>
            <w:r>
              <w:t>三、国防支出</w:t>
            </w:r>
          </w:p>
        </w:tc>
        <w:tc>
          <w:tcPr>
            <w:tcW w:w="1474" w:type="dxa"/>
            <w:vAlign w:val="center"/>
          </w:tcPr>
          <w:p w14:paraId="4990A270">
            <w:pPr>
              <w:pStyle w:val="11"/>
            </w:pPr>
          </w:p>
        </w:tc>
        <w:tc>
          <w:tcPr>
            <w:tcW w:w="1474" w:type="dxa"/>
            <w:vAlign w:val="center"/>
          </w:tcPr>
          <w:p w14:paraId="7AD00CAB">
            <w:pPr>
              <w:pStyle w:val="11"/>
            </w:pPr>
          </w:p>
        </w:tc>
        <w:tc>
          <w:tcPr>
            <w:tcW w:w="1474" w:type="dxa"/>
            <w:vAlign w:val="center"/>
          </w:tcPr>
          <w:p w14:paraId="21062BC1">
            <w:pPr>
              <w:pStyle w:val="11"/>
            </w:pPr>
          </w:p>
        </w:tc>
        <w:tc>
          <w:tcPr>
            <w:tcW w:w="1474" w:type="dxa"/>
            <w:vAlign w:val="center"/>
          </w:tcPr>
          <w:p w14:paraId="010E0A78">
            <w:pPr>
              <w:pStyle w:val="11"/>
            </w:pPr>
          </w:p>
        </w:tc>
      </w:tr>
      <w:tr w14:paraId="597CD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CF69C">
            <w:pPr>
              <w:pStyle w:val="13"/>
            </w:pPr>
            <w:r>
              <w:t>4</w:t>
            </w:r>
          </w:p>
        </w:tc>
        <w:tc>
          <w:tcPr>
            <w:tcW w:w="3402" w:type="dxa"/>
            <w:vAlign w:val="center"/>
          </w:tcPr>
          <w:p w14:paraId="7643A34D">
            <w:pPr>
              <w:pStyle w:val="12"/>
            </w:pPr>
          </w:p>
        </w:tc>
        <w:tc>
          <w:tcPr>
            <w:tcW w:w="1474" w:type="dxa"/>
            <w:vAlign w:val="center"/>
          </w:tcPr>
          <w:p w14:paraId="00B55E26">
            <w:pPr>
              <w:pStyle w:val="11"/>
            </w:pPr>
          </w:p>
        </w:tc>
        <w:tc>
          <w:tcPr>
            <w:tcW w:w="3402" w:type="dxa"/>
            <w:vAlign w:val="center"/>
          </w:tcPr>
          <w:p w14:paraId="34E3CC6D">
            <w:pPr>
              <w:pStyle w:val="12"/>
            </w:pPr>
            <w:r>
              <w:t>四、公共安全支出</w:t>
            </w:r>
          </w:p>
        </w:tc>
        <w:tc>
          <w:tcPr>
            <w:tcW w:w="1474" w:type="dxa"/>
            <w:vAlign w:val="center"/>
          </w:tcPr>
          <w:p w14:paraId="6E7C7359">
            <w:pPr>
              <w:pStyle w:val="11"/>
            </w:pPr>
          </w:p>
        </w:tc>
        <w:tc>
          <w:tcPr>
            <w:tcW w:w="1474" w:type="dxa"/>
            <w:vAlign w:val="center"/>
          </w:tcPr>
          <w:p w14:paraId="31EDD77A">
            <w:pPr>
              <w:pStyle w:val="11"/>
            </w:pPr>
          </w:p>
        </w:tc>
        <w:tc>
          <w:tcPr>
            <w:tcW w:w="1474" w:type="dxa"/>
            <w:vAlign w:val="center"/>
          </w:tcPr>
          <w:p w14:paraId="176B9126">
            <w:pPr>
              <w:pStyle w:val="11"/>
            </w:pPr>
          </w:p>
        </w:tc>
        <w:tc>
          <w:tcPr>
            <w:tcW w:w="1474" w:type="dxa"/>
            <w:vAlign w:val="center"/>
          </w:tcPr>
          <w:p w14:paraId="56915F6A">
            <w:pPr>
              <w:pStyle w:val="11"/>
            </w:pPr>
          </w:p>
        </w:tc>
      </w:tr>
      <w:tr w14:paraId="7CEC0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CEE16">
            <w:pPr>
              <w:pStyle w:val="13"/>
            </w:pPr>
            <w:r>
              <w:t>5</w:t>
            </w:r>
          </w:p>
        </w:tc>
        <w:tc>
          <w:tcPr>
            <w:tcW w:w="3402" w:type="dxa"/>
            <w:vAlign w:val="center"/>
          </w:tcPr>
          <w:p w14:paraId="142A59AB">
            <w:pPr>
              <w:pStyle w:val="12"/>
            </w:pPr>
          </w:p>
        </w:tc>
        <w:tc>
          <w:tcPr>
            <w:tcW w:w="1474" w:type="dxa"/>
            <w:vAlign w:val="center"/>
          </w:tcPr>
          <w:p w14:paraId="22ECAB25">
            <w:pPr>
              <w:pStyle w:val="11"/>
            </w:pPr>
          </w:p>
        </w:tc>
        <w:tc>
          <w:tcPr>
            <w:tcW w:w="3402" w:type="dxa"/>
            <w:vAlign w:val="center"/>
          </w:tcPr>
          <w:p w14:paraId="3783B58D">
            <w:pPr>
              <w:pStyle w:val="12"/>
            </w:pPr>
            <w:r>
              <w:t>五、教育支出</w:t>
            </w:r>
          </w:p>
        </w:tc>
        <w:tc>
          <w:tcPr>
            <w:tcW w:w="1474" w:type="dxa"/>
            <w:vAlign w:val="center"/>
          </w:tcPr>
          <w:p w14:paraId="7AD5D6DB">
            <w:pPr>
              <w:pStyle w:val="11"/>
            </w:pPr>
          </w:p>
        </w:tc>
        <w:tc>
          <w:tcPr>
            <w:tcW w:w="1474" w:type="dxa"/>
            <w:vAlign w:val="center"/>
          </w:tcPr>
          <w:p w14:paraId="0F5ABF2A">
            <w:pPr>
              <w:pStyle w:val="11"/>
            </w:pPr>
          </w:p>
        </w:tc>
        <w:tc>
          <w:tcPr>
            <w:tcW w:w="1474" w:type="dxa"/>
            <w:vAlign w:val="center"/>
          </w:tcPr>
          <w:p w14:paraId="0F795E7B">
            <w:pPr>
              <w:pStyle w:val="11"/>
            </w:pPr>
          </w:p>
        </w:tc>
        <w:tc>
          <w:tcPr>
            <w:tcW w:w="1474" w:type="dxa"/>
            <w:vAlign w:val="center"/>
          </w:tcPr>
          <w:p w14:paraId="5E53B64B">
            <w:pPr>
              <w:pStyle w:val="11"/>
            </w:pPr>
          </w:p>
        </w:tc>
      </w:tr>
      <w:tr w14:paraId="090FA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BF33C">
            <w:pPr>
              <w:pStyle w:val="13"/>
            </w:pPr>
            <w:r>
              <w:t>6</w:t>
            </w:r>
          </w:p>
        </w:tc>
        <w:tc>
          <w:tcPr>
            <w:tcW w:w="3402" w:type="dxa"/>
            <w:vAlign w:val="center"/>
          </w:tcPr>
          <w:p w14:paraId="52FF356A">
            <w:pPr>
              <w:pStyle w:val="12"/>
            </w:pPr>
          </w:p>
        </w:tc>
        <w:tc>
          <w:tcPr>
            <w:tcW w:w="1474" w:type="dxa"/>
            <w:vAlign w:val="center"/>
          </w:tcPr>
          <w:p w14:paraId="52885108">
            <w:pPr>
              <w:pStyle w:val="11"/>
            </w:pPr>
          </w:p>
        </w:tc>
        <w:tc>
          <w:tcPr>
            <w:tcW w:w="3402" w:type="dxa"/>
            <w:vAlign w:val="center"/>
          </w:tcPr>
          <w:p w14:paraId="5D43F2E5">
            <w:pPr>
              <w:pStyle w:val="12"/>
            </w:pPr>
            <w:r>
              <w:t>六、科学技术支出</w:t>
            </w:r>
          </w:p>
        </w:tc>
        <w:tc>
          <w:tcPr>
            <w:tcW w:w="1474" w:type="dxa"/>
            <w:vAlign w:val="center"/>
          </w:tcPr>
          <w:p w14:paraId="1C9F0D08">
            <w:pPr>
              <w:pStyle w:val="11"/>
            </w:pPr>
          </w:p>
        </w:tc>
        <w:tc>
          <w:tcPr>
            <w:tcW w:w="1474" w:type="dxa"/>
            <w:vAlign w:val="center"/>
          </w:tcPr>
          <w:p w14:paraId="22374746">
            <w:pPr>
              <w:pStyle w:val="11"/>
            </w:pPr>
          </w:p>
        </w:tc>
        <w:tc>
          <w:tcPr>
            <w:tcW w:w="1474" w:type="dxa"/>
            <w:vAlign w:val="center"/>
          </w:tcPr>
          <w:p w14:paraId="78F67FE2">
            <w:pPr>
              <w:pStyle w:val="11"/>
            </w:pPr>
          </w:p>
        </w:tc>
        <w:tc>
          <w:tcPr>
            <w:tcW w:w="1474" w:type="dxa"/>
            <w:vAlign w:val="center"/>
          </w:tcPr>
          <w:p w14:paraId="02D24D00">
            <w:pPr>
              <w:pStyle w:val="11"/>
            </w:pPr>
          </w:p>
        </w:tc>
      </w:tr>
      <w:tr w14:paraId="06E72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707DC">
            <w:pPr>
              <w:pStyle w:val="13"/>
            </w:pPr>
            <w:r>
              <w:t>7</w:t>
            </w:r>
          </w:p>
        </w:tc>
        <w:tc>
          <w:tcPr>
            <w:tcW w:w="3402" w:type="dxa"/>
            <w:vAlign w:val="center"/>
          </w:tcPr>
          <w:p w14:paraId="5F65BA01">
            <w:pPr>
              <w:pStyle w:val="12"/>
            </w:pPr>
          </w:p>
        </w:tc>
        <w:tc>
          <w:tcPr>
            <w:tcW w:w="1474" w:type="dxa"/>
            <w:vAlign w:val="center"/>
          </w:tcPr>
          <w:p w14:paraId="18171AAE">
            <w:pPr>
              <w:pStyle w:val="11"/>
            </w:pPr>
          </w:p>
        </w:tc>
        <w:tc>
          <w:tcPr>
            <w:tcW w:w="3402" w:type="dxa"/>
            <w:vAlign w:val="center"/>
          </w:tcPr>
          <w:p w14:paraId="20088BAF">
            <w:pPr>
              <w:pStyle w:val="12"/>
            </w:pPr>
            <w:r>
              <w:t>七、文化旅游体育与传媒支出</w:t>
            </w:r>
          </w:p>
        </w:tc>
        <w:tc>
          <w:tcPr>
            <w:tcW w:w="1474" w:type="dxa"/>
            <w:vAlign w:val="center"/>
          </w:tcPr>
          <w:p w14:paraId="2E580EE3">
            <w:pPr>
              <w:pStyle w:val="11"/>
            </w:pPr>
          </w:p>
        </w:tc>
        <w:tc>
          <w:tcPr>
            <w:tcW w:w="1474" w:type="dxa"/>
            <w:vAlign w:val="center"/>
          </w:tcPr>
          <w:p w14:paraId="4256D4BD">
            <w:pPr>
              <w:pStyle w:val="11"/>
            </w:pPr>
          </w:p>
        </w:tc>
        <w:tc>
          <w:tcPr>
            <w:tcW w:w="1474" w:type="dxa"/>
            <w:vAlign w:val="center"/>
          </w:tcPr>
          <w:p w14:paraId="758A8C57">
            <w:pPr>
              <w:pStyle w:val="11"/>
            </w:pPr>
          </w:p>
        </w:tc>
        <w:tc>
          <w:tcPr>
            <w:tcW w:w="1474" w:type="dxa"/>
            <w:vAlign w:val="center"/>
          </w:tcPr>
          <w:p w14:paraId="018AA5B4">
            <w:pPr>
              <w:pStyle w:val="11"/>
            </w:pPr>
          </w:p>
        </w:tc>
      </w:tr>
      <w:tr w14:paraId="4FA15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59536">
            <w:pPr>
              <w:pStyle w:val="13"/>
            </w:pPr>
            <w:r>
              <w:t>8</w:t>
            </w:r>
          </w:p>
        </w:tc>
        <w:tc>
          <w:tcPr>
            <w:tcW w:w="3402" w:type="dxa"/>
            <w:vAlign w:val="center"/>
          </w:tcPr>
          <w:p w14:paraId="4936CBAF">
            <w:pPr>
              <w:pStyle w:val="12"/>
            </w:pPr>
          </w:p>
        </w:tc>
        <w:tc>
          <w:tcPr>
            <w:tcW w:w="1474" w:type="dxa"/>
            <w:vAlign w:val="center"/>
          </w:tcPr>
          <w:p w14:paraId="5198E290">
            <w:pPr>
              <w:pStyle w:val="11"/>
            </w:pPr>
          </w:p>
        </w:tc>
        <w:tc>
          <w:tcPr>
            <w:tcW w:w="3402" w:type="dxa"/>
            <w:vAlign w:val="center"/>
          </w:tcPr>
          <w:p w14:paraId="03FC1186">
            <w:pPr>
              <w:pStyle w:val="12"/>
            </w:pPr>
            <w:r>
              <w:t>八、社会保障和就业支出</w:t>
            </w:r>
          </w:p>
        </w:tc>
        <w:tc>
          <w:tcPr>
            <w:tcW w:w="1474" w:type="dxa"/>
            <w:vAlign w:val="center"/>
          </w:tcPr>
          <w:p w14:paraId="5CD2F7BD">
            <w:pPr>
              <w:pStyle w:val="11"/>
            </w:pPr>
          </w:p>
        </w:tc>
        <w:tc>
          <w:tcPr>
            <w:tcW w:w="1474" w:type="dxa"/>
            <w:vAlign w:val="center"/>
          </w:tcPr>
          <w:p w14:paraId="0DABDB8A">
            <w:pPr>
              <w:pStyle w:val="11"/>
            </w:pPr>
          </w:p>
        </w:tc>
        <w:tc>
          <w:tcPr>
            <w:tcW w:w="1474" w:type="dxa"/>
            <w:vAlign w:val="center"/>
          </w:tcPr>
          <w:p w14:paraId="6C982FDA">
            <w:pPr>
              <w:pStyle w:val="11"/>
            </w:pPr>
          </w:p>
        </w:tc>
        <w:tc>
          <w:tcPr>
            <w:tcW w:w="1474" w:type="dxa"/>
            <w:vAlign w:val="center"/>
          </w:tcPr>
          <w:p w14:paraId="64E6A044">
            <w:pPr>
              <w:pStyle w:val="11"/>
            </w:pPr>
          </w:p>
        </w:tc>
      </w:tr>
      <w:tr w14:paraId="01758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805D3">
            <w:pPr>
              <w:pStyle w:val="13"/>
            </w:pPr>
            <w:r>
              <w:t>9</w:t>
            </w:r>
          </w:p>
        </w:tc>
        <w:tc>
          <w:tcPr>
            <w:tcW w:w="3402" w:type="dxa"/>
            <w:vAlign w:val="center"/>
          </w:tcPr>
          <w:p w14:paraId="54826A34">
            <w:pPr>
              <w:pStyle w:val="12"/>
            </w:pPr>
          </w:p>
        </w:tc>
        <w:tc>
          <w:tcPr>
            <w:tcW w:w="1474" w:type="dxa"/>
            <w:vAlign w:val="center"/>
          </w:tcPr>
          <w:p w14:paraId="2E1E05AF">
            <w:pPr>
              <w:pStyle w:val="11"/>
            </w:pPr>
          </w:p>
        </w:tc>
        <w:tc>
          <w:tcPr>
            <w:tcW w:w="3402" w:type="dxa"/>
            <w:vAlign w:val="center"/>
          </w:tcPr>
          <w:p w14:paraId="76891352">
            <w:pPr>
              <w:pStyle w:val="12"/>
            </w:pPr>
            <w:r>
              <w:t>九、社会保险基金支出</w:t>
            </w:r>
          </w:p>
        </w:tc>
        <w:tc>
          <w:tcPr>
            <w:tcW w:w="1474" w:type="dxa"/>
            <w:vAlign w:val="center"/>
          </w:tcPr>
          <w:p w14:paraId="6E879469">
            <w:pPr>
              <w:pStyle w:val="11"/>
            </w:pPr>
          </w:p>
        </w:tc>
        <w:tc>
          <w:tcPr>
            <w:tcW w:w="1474" w:type="dxa"/>
            <w:vAlign w:val="center"/>
          </w:tcPr>
          <w:p w14:paraId="5D5EF499">
            <w:pPr>
              <w:pStyle w:val="11"/>
            </w:pPr>
          </w:p>
        </w:tc>
        <w:tc>
          <w:tcPr>
            <w:tcW w:w="1474" w:type="dxa"/>
            <w:vAlign w:val="center"/>
          </w:tcPr>
          <w:p w14:paraId="3FF18280">
            <w:pPr>
              <w:pStyle w:val="11"/>
            </w:pPr>
          </w:p>
        </w:tc>
        <w:tc>
          <w:tcPr>
            <w:tcW w:w="1474" w:type="dxa"/>
            <w:vAlign w:val="center"/>
          </w:tcPr>
          <w:p w14:paraId="3A1A2452">
            <w:pPr>
              <w:pStyle w:val="11"/>
            </w:pPr>
          </w:p>
        </w:tc>
      </w:tr>
      <w:tr w14:paraId="0692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09AA3">
            <w:pPr>
              <w:pStyle w:val="13"/>
            </w:pPr>
            <w:r>
              <w:t>10</w:t>
            </w:r>
          </w:p>
        </w:tc>
        <w:tc>
          <w:tcPr>
            <w:tcW w:w="3402" w:type="dxa"/>
            <w:vAlign w:val="center"/>
          </w:tcPr>
          <w:p w14:paraId="6B4AEF91">
            <w:pPr>
              <w:pStyle w:val="12"/>
            </w:pPr>
          </w:p>
        </w:tc>
        <w:tc>
          <w:tcPr>
            <w:tcW w:w="1474" w:type="dxa"/>
            <w:vAlign w:val="center"/>
          </w:tcPr>
          <w:p w14:paraId="469A988B">
            <w:pPr>
              <w:pStyle w:val="11"/>
            </w:pPr>
          </w:p>
        </w:tc>
        <w:tc>
          <w:tcPr>
            <w:tcW w:w="3402" w:type="dxa"/>
            <w:vAlign w:val="center"/>
          </w:tcPr>
          <w:p w14:paraId="3F0BAEDD">
            <w:pPr>
              <w:pStyle w:val="12"/>
            </w:pPr>
            <w:r>
              <w:t>十、卫生健康支出</w:t>
            </w:r>
          </w:p>
        </w:tc>
        <w:tc>
          <w:tcPr>
            <w:tcW w:w="1474" w:type="dxa"/>
            <w:vAlign w:val="center"/>
          </w:tcPr>
          <w:p w14:paraId="433871DB">
            <w:pPr>
              <w:pStyle w:val="11"/>
            </w:pPr>
            <w:r>
              <w:t>51.89</w:t>
            </w:r>
          </w:p>
        </w:tc>
        <w:tc>
          <w:tcPr>
            <w:tcW w:w="1474" w:type="dxa"/>
            <w:vAlign w:val="center"/>
          </w:tcPr>
          <w:p w14:paraId="49610977">
            <w:pPr>
              <w:pStyle w:val="11"/>
            </w:pPr>
            <w:r>
              <w:t>51.89</w:t>
            </w:r>
          </w:p>
        </w:tc>
        <w:tc>
          <w:tcPr>
            <w:tcW w:w="1474" w:type="dxa"/>
            <w:vAlign w:val="center"/>
          </w:tcPr>
          <w:p w14:paraId="121F4CFC">
            <w:pPr>
              <w:pStyle w:val="11"/>
            </w:pPr>
          </w:p>
        </w:tc>
        <w:tc>
          <w:tcPr>
            <w:tcW w:w="1474" w:type="dxa"/>
            <w:vAlign w:val="center"/>
          </w:tcPr>
          <w:p w14:paraId="57C7B75A">
            <w:pPr>
              <w:pStyle w:val="11"/>
            </w:pPr>
          </w:p>
        </w:tc>
      </w:tr>
      <w:tr w14:paraId="0B4CE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43B36">
            <w:pPr>
              <w:pStyle w:val="13"/>
            </w:pPr>
            <w:r>
              <w:t>11</w:t>
            </w:r>
          </w:p>
        </w:tc>
        <w:tc>
          <w:tcPr>
            <w:tcW w:w="3402" w:type="dxa"/>
            <w:vAlign w:val="center"/>
          </w:tcPr>
          <w:p w14:paraId="67C313EA">
            <w:pPr>
              <w:pStyle w:val="12"/>
            </w:pPr>
          </w:p>
        </w:tc>
        <w:tc>
          <w:tcPr>
            <w:tcW w:w="1474" w:type="dxa"/>
            <w:vAlign w:val="center"/>
          </w:tcPr>
          <w:p w14:paraId="71D45FAC">
            <w:pPr>
              <w:pStyle w:val="11"/>
            </w:pPr>
          </w:p>
        </w:tc>
        <w:tc>
          <w:tcPr>
            <w:tcW w:w="3402" w:type="dxa"/>
            <w:vAlign w:val="center"/>
          </w:tcPr>
          <w:p w14:paraId="2947A798">
            <w:pPr>
              <w:pStyle w:val="12"/>
            </w:pPr>
            <w:r>
              <w:t>十一、节能环保支出</w:t>
            </w:r>
          </w:p>
        </w:tc>
        <w:tc>
          <w:tcPr>
            <w:tcW w:w="1474" w:type="dxa"/>
            <w:vAlign w:val="center"/>
          </w:tcPr>
          <w:p w14:paraId="5BD22AAE">
            <w:pPr>
              <w:pStyle w:val="11"/>
            </w:pPr>
          </w:p>
        </w:tc>
        <w:tc>
          <w:tcPr>
            <w:tcW w:w="1474" w:type="dxa"/>
            <w:vAlign w:val="center"/>
          </w:tcPr>
          <w:p w14:paraId="6841BFEE">
            <w:pPr>
              <w:pStyle w:val="11"/>
            </w:pPr>
          </w:p>
        </w:tc>
        <w:tc>
          <w:tcPr>
            <w:tcW w:w="1474" w:type="dxa"/>
            <w:vAlign w:val="center"/>
          </w:tcPr>
          <w:p w14:paraId="3F2E0F36">
            <w:pPr>
              <w:pStyle w:val="11"/>
            </w:pPr>
          </w:p>
        </w:tc>
        <w:tc>
          <w:tcPr>
            <w:tcW w:w="1474" w:type="dxa"/>
            <w:vAlign w:val="center"/>
          </w:tcPr>
          <w:p w14:paraId="32854BFA">
            <w:pPr>
              <w:pStyle w:val="11"/>
            </w:pPr>
          </w:p>
        </w:tc>
      </w:tr>
      <w:tr w14:paraId="0914F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F09A0">
            <w:pPr>
              <w:pStyle w:val="13"/>
            </w:pPr>
            <w:r>
              <w:t>12</w:t>
            </w:r>
          </w:p>
        </w:tc>
        <w:tc>
          <w:tcPr>
            <w:tcW w:w="3402" w:type="dxa"/>
            <w:vAlign w:val="center"/>
          </w:tcPr>
          <w:p w14:paraId="676A3BF8">
            <w:pPr>
              <w:pStyle w:val="12"/>
            </w:pPr>
          </w:p>
        </w:tc>
        <w:tc>
          <w:tcPr>
            <w:tcW w:w="1474" w:type="dxa"/>
            <w:vAlign w:val="center"/>
          </w:tcPr>
          <w:p w14:paraId="052B6381">
            <w:pPr>
              <w:pStyle w:val="11"/>
            </w:pPr>
          </w:p>
        </w:tc>
        <w:tc>
          <w:tcPr>
            <w:tcW w:w="3402" w:type="dxa"/>
            <w:vAlign w:val="center"/>
          </w:tcPr>
          <w:p w14:paraId="213CBBB9">
            <w:pPr>
              <w:pStyle w:val="12"/>
            </w:pPr>
            <w:r>
              <w:t>十二、城乡社区支出</w:t>
            </w:r>
          </w:p>
        </w:tc>
        <w:tc>
          <w:tcPr>
            <w:tcW w:w="1474" w:type="dxa"/>
            <w:vAlign w:val="center"/>
          </w:tcPr>
          <w:p w14:paraId="23F6DD93">
            <w:pPr>
              <w:pStyle w:val="11"/>
            </w:pPr>
          </w:p>
        </w:tc>
        <w:tc>
          <w:tcPr>
            <w:tcW w:w="1474" w:type="dxa"/>
            <w:vAlign w:val="center"/>
          </w:tcPr>
          <w:p w14:paraId="5D8C4307">
            <w:pPr>
              <w:pStyle w:val="11"/>
            </w:pPr>
          </w:p>
        </w:tc>
        <w:tc>
          <w:tcPr>
            <w:tcW w:w="1474" w:type="dxa"/>
            <w:vAlign w:val="center"/>
          </w:tcPr>
          <w:p w14:paraId="64F0C775">
            <w:pPr>
              <w:pStyle w:val="11"/>
            </w:pPr>
          </w:p>
        </w:tc>
        <w:tc>
          <w:tcPr>
            <w:tcW w:w="1474" w:type="dxa"/>
            <w:vAlign w:val="center"/>
          </w:tcPr>
          <w:p w14:paraId="4D27A0B4">
            <w:pPr>
              <w:pStyle w:val="11"/>
            </w:pPr>
          </w:p>
        </w:tc>
      </w:tr>
      <w:tr w14:paraId="1E413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B9AA8">
            <w:pPr>
              <w:pStyle w:val="13"/>
            </w:pPr>
            <w:r>
              <w:t>13</w:t>
            </w:r>
          </w:p>
        </w:tc>
        <w:tc>
          <w:tcPr>
            <w:tcW w:w="3402" w:type="dxa"/>
            <w:vAlign w:val="center"/>
          </w:tcPr>
          <w:p w14:paraId="6D2E3200">
            <w:pPr>
              <w:pStyle w:val="12"/>
            </w:pPr>
          </w:p>
        </w:tc>
        <w:tc>
          <w:tcPr>
            <w:tcW w:w="1474" w:type="dxa"/>
            <w:vAlign w:val="center"/>
          </w:tcPr>
          <w:p w14:paraId="15A8F6D9">
            <w:pPr>
              <w:pStyle w:val="11"/>
            </w:pPr>
          </w:p>
        </w:tc>
        <w:tc>
          <w:tcPr>
            <w:tcW w:w="3402" w:type="dxa"/>
            <w:vAlign w:val="center"/>
          </w:tcPr>
          <w:p w14:paraId="7F60E8F6">
            <w:pPr>
              <w:pStyle w:val="12"/>
            </w:pPr>
            <w:r>
              <w:t>十三、农林水支出</w:t>
            </w:r>
          </w:p>
        </w:tc>
        <w:tc>
          <w:tcPr>
            <w:tcW w:w="1474" w:type="dxa"/>
            <w:vAlign w:val="center"/>
          </w:tcPr>
          <w:p w14:paraId="0D2994AF">
            <w:pPr>
              <w:pStyle w:val="11"/>
            </w:pPr>
          </w:p>
        </w:tc>
        <w:tc>
          <w:tcPr>
            <w:tcW w:w="1474" w:type="dxa"/>
            <w:vAlign w:val="center"/>
          </w:tcPr>
          <w:p w14:paraId="7AD4DFED">
            <w:pPr>
              <w:pStyle w:val="11"/>
            </w:pPr>
          </w:p>
        </w:tc>
        <w:tc>
          <w:tcPr>
            <w:tcW w:w="1474" w:type="dxa"/>
            <w:vAlign w:val="center"/>
          </w:tcPr>
          <w:p w14:paraId="00104E2E">
            <w:pPr>
              <w:pStyle w:val="11"/>
            </w:pPr>
          </w:p>
        </w:tc>
        <w:tc>
          <w:tcPr>
            <w:tcW w:w="1474" w:type="dxa"/>
            <w:vAlign w:val="center"/>
          </w:tcPr>
          <w:p w14:paraId="4968631E">
            <w:pPr>
              <w:pStyle w:val="11"/>
            </w:pPr>
          </w:p>
        </w:tc>
      </w:tr>
      <w:tr w14:paraId="74D80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0BCE6">
            <w:pPr>
              <w:pStyle w:val="13"/>
            </w:pPr>
            <w:r>
              <w:t>14</w:t>
            </w:r>
          </w:p>
        </w:tc>
        <w:tc>
          <w:tcPr>
            <w:tcW w:w="3402" w:type="dxa"/>
            <w:vAlign w:val="center"/>
          </w:tcPr>
          <w:p w14:paraId="563EE10D">
            <w:pPr>
              <w:pStyle w:val="12"/>
            </w:pPr>
          </w:p>
        </w:tc>
        <w:tc>
          <w:tcPr>
            <w:tcW w:w="1474" w:type="dxa"/>
            <w:vAlign w:val="center"/>
          </w:tcPr>
          <w:p w14:paraId="005FD943">
            <w:pPr>
              <w:pStyle w:val="11"/>
            </w:pPr>
          </w:p>
        </w:tc>
        <w:tc>
          <w:tcPr>
            <w:tcW w:w="3402" w:type="dxa"/>
            <w:vAlign w:val="center"/>
          </w:tcPr>
          <w:p w14:paraId="5AB30DFB">
            <w:pPr>
              <w:pStyle w:val="12"/>
            </w:pPr>
            <w:r>
              <w:t>十四、交通运输支出</w:t>
            </w:r>
          </w:p>
        </w:tc>
        <w:tc>
          <w:tcPr>
            <w:tcW w:w="1474" w:type="dxa"/>
            <w:vAlign w:val="center"/>
          </w:tcPr>
          <w:p w14:paraId="334F2B8A">
            <w:pPr>
              <w:pStyle w:val="11"/>
            </w:pPr>
          </w:p>
        </w:tc>
        <w:tc>
          <w:tcPr>
            <w:tcW w:w="1474" w:type="dxa"/>
            <w:vAlign w:val="center"/>
          </w:tcPr>
          <w:p w14:paraId="49767C90">
            <w:pPr>
              <w:pStyle w:val="11"/>
            </w:pPr>
          </w:p>
        </w:tc>
        <w:tc>
          <w:tcPr>
            <w:tcW w:w="1474" w:type="dxa"/>
            <w:vAlign w:val="center"/>
          </w:tcPr>
          <w:p w14:paraId="24949191">
            <w:pPr>
              <w:pStyle w:val="11"/>
            </w:pPr>
          </w:p>
        </w:tc>
        <w:tc>
          <w:tcPr>
            <w:tcW w:w="1474" w:type="dxa"/>
            <w:vAlign w:val="center"/>
          </w:tcPr>
          <w:p w14:paraId="685C82D1">
            <w:pPr>
              <w:pStyle w:val="11"/>
            </w:pPr>
          </w:p>
        </w:tc>
      </w:tr>
      <w:tr w14:paraId="0F183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DBFCF">
            <w:pPr>
              <w:pStyle w:val="13"/>
            </w:pPr>
            <w:r>
              <w:t>15</w:t>
            </w:r>
          </w:p>
        </w:tc>
        <w:tc>
          <w:tcPr>
            <w:tcW w:w="3402" w:type="dxa"/>
            <w:vAlign w:val="center"/>
          </w:tcPr>
          <w:p w14:paraId="29F027C4">
            <w:pPr>
              <w:pStyle w:val="12"/>
            </w:pPr>
          </w:p>
        </w:tc>
        <w:tc>
          <w:tcPr>
            <w:tcW w:w="1474" w:type="dxa"/>
            <w:vAlign w:val="center"/>
          </w:tcPr>
          <w:p w14:paraId="41FAA797">
            <w:pPr>
              <w:pStyle w:val="11"/>
            </w:pPr>
          </w:p>
        </w:tc>
        <w:tc>
          <w:tcPr>
            <w:tcW w:w="3402" w:type="dxa"/>
            <w:vAlign w:val="center"/>
          </w:tcPr>
          <w:p w14:paraId="066A6F26">
            <w:pPr>
              <w:pStyle w:val="12"/>
            </w:pPr>
            <w:r>
              <w:t>十五、资源勘探工业信息等支出</w:t>
            </w:r>
          </w:p>
        </w:tc>
        <w:tc>
          <w:tcPr>
            <w:tcW w:w="1474" w:type="dxa"/>
            <w:vAlign w:val="center"/>
          </w:tcPr>
          <w:p w14:paraId="3079FF8A">
            <w:pPr>
              <w:pStyle w:val="11"/>
            </w:pPr>
          </w:p>
        </w:tc>
        <w:tc>
          <w:tcPr>
            <w:tcW w:w="1474" w:type="dxa"/>
            <w:vAlign w:val="center"/>
          </w:tcPr>
          <w:p w14:paraId="43076E60">
            <w:pPr>
              <w:pStyle w:val="11"/>
            </w:pPr>
          </w:p>
        </w:tc>
        <w:tc>
          <w:tcPr>
            <w:tcW w:w="1474" w:type="dxa"/>
            <w:vAlign w:val="center"/>
          </w:tcPr>
          <w:p w14:paraId="775CAB67">
            <w:pPr>
              <w:pStyle w:val="11"/>
            </w:pPr>
          </w:p>
        </w:tc>
        <w:tc>
          <w:tcPr>
            <w:tcW w:w="1474" w:type="dxa"/>
            <w:vAlign w:val="center"/>
          </w:tcPr>
          <w:p w14:paraId="6143FC80">
            <w:pPr>
              <w:pStyle w:val="11"/>
            </w:pPr>
          </w:p>
        </w:tc>
      </w:tr>
      <w:tr w14:paraId="53E33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DB4B0">
            <w:pPr>
              <w:pStyle w:val="13"/>
            </w:pPr>
            <w:r>
              <w:t>16</w:t>
            </w:r>
          </w:p>
        </w:tc>
        <w:tc>
          <w:tcPr>
            <w:tcW w:w="3402" w:type="dxa"/>
            <w:vAlign w:val="center"/>
          </w:tcPr>
          <w:p w14:paraId="4449E66F">
            <w:pPr>
              <w:pStyle w:val="12"/>
            </w:pPr>
          </w:p>
        </w:tc>
        <w:tc>
          <w:tcPr>
            <w:tcW w:w="1474" w:type="dxa"/>
            <w:vAlign w:val="center"/>
          </w:tcPr>
          <w:p w14:paraId="0625B1B5">
            <w:pPr>
              <w:pStyle w:val="11"/>
            </w:pPr>
          </w:p>
        </w:tc>
        <w:tc>
          <w:tcPr>
            <w:tcW w:w="3402" w:type="dxa"/>
            <w:vAlign w:val="center"/>
          </w:tcPr>
          <w:p w14:paraId="7CA7265F">
            <w:pPr>
              <w:pStyle w:val="12"/>
            </w:pPr>
            <w:r>
              <w:t>十六、商业服务业等支出</w:t>
            </w:r>
          </w:p>
        </w:tc>
        <w:tc>
          <w:tcPr>
            <w:tcW w:w="1474" w:type="dxa"/>
            <w:vAlign w:val="center"/>
          </w:tcPr>
          <w:p w14:paraId="31EB8B15">
            <w:pPr>
              <w:pStyle w:val="11"/>
            </w:pPr>
          </w:p>
        </w:tc>
        <w:tc>
          <w:tcPr>
            <w:tcW w:w="1474" w:type="dxa"/>
            <w:vAlign w:val="center"/>
          </w:tcPr>
          <w:p w14:paraId="6157CC1C">
            <w:pPr>
              <w:pStyle w:val="11"/>
            </w:pPr>
          </w:p>
        </w:tc>
        <w:tc>
          <w:tcPr>
            <w:tcW w:w="1474" w:type="dxa"/>
            <w:vAlign w:val="center"/>
          </w:tcPr>
          <w:p w14:paraId="5ECE937A">
            <w:pPr>
              <w:pStyle w:val="11"/>
            </w:pPr>
          </w:p>
        </w:tc>
        <w:tc>
          <w:tcPr>
            <w:tcW w:w="1474" w:type="dxa"/>
            <w:vAlign w:val="center"/>
          </w:tcPr>
          <w:p w14:paraId="5AFECE50">
            <w:pPr>
              <w:pStyle w:val="11"/>
            </w:pPr>
          </w:p>
        </w:tc>
      </w:tr>
      <w:tr w14:paraId="07B1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C41B4">
            <w:pPr>
              <w:pStyle w:val="13"/>
            </w:pPr>
            <w:r>
              <w:t>17</w:t>
            </w:r>
          </w:p>
        </w:tc>
        <w:tc>
          <w:tcPr>
            <w:tcW w:w="3402" w:type="dxa"/>
            <w:vAlign w:val="center"/>
          </w:tcPr>
          <w:p w14:paraId="51388718">
            <w:pPr>
              <w:pStyle w:val="12"/>
            </w:pPr>
          </w:p>
        </w:tc>
        <w:tc>
          <w:tcPr>
            <w:tcW w:w="1474" w:type="dxa"/>
            <w:vAlign w:val="center"/>
          </w:tcPr>
          <w:p w14:paraId="6CCE2889">
            <w:pPr>
              <w:pStyle w:val="11"/>
            </w:pPr>
          </w:p>
        </w:tc>
        <w:tc>
          <w:tcPr>
            <w:tcW w:w="3402" w:type="dxa"/>
            <w:vAlign w:val="center"/>
          </w:tcPr>
          <w:p w14:paraId="12F5D828">
            <w:pPr>
              <w:pStyle w:val="12"/>
            </w:pPr>
            <w:r>
              <w:t>十七、金融支出</w:t>
            </w:r>
          </w:p>
        </w:tc>
        <w:tc>
          <w:tcPr>
            <w:tcW w:w="1474" w:type="dxa"/>
            <w:vAlign w:val="center"/>
          </w:tcPr>
          <w:p w14:paraId="0DFBADD6">
            <w:pPr>
              <w:pStyle w:val="11"/>
            </w:pPr>
          </w:p>
        </w:tc>
        <w:tc>
          <w:tcPr>
            <w:tcW w:w="1474" w:type="dxa"/>
            <w:vAlign w:val="center"/>
          </w:tcPr>
          <w:p w14:paraId="0BBEEF72">
            <w:pPr>
              <w:pStyle w:val="11"/>
            </w:pPr>
          </w:p>
        </w:tc>
        <w:tc>
          <w:tcPr>
            <w:tcW w:w="1474" w:type="dxa"/>
            <w:vAlign w:val="center"/>
          </w:tcPr>
          <w:p w14:paraId="45B85C7F">
            <w:pPr>
              <w:pStyle w:val="11"/>
            </w:pPr>
          </w:p>
        </w:tc>
        <w:tc>
          <w:tcPr>
            <w:tcW w:w="1474" w:type="dxa"/>
            <w:vAlign w:val="center"/>
          </w:tcPr>
          <w:p w14:paraId="77A50C25">
            <w:pPr>
              <w:pStyle w:val="11"/>
            </w:pPr>
          </w:p>
        </w:tc>
      </w:tr>
      <w:tr w14:paraId="1F57C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8AAE3">
            <w:pPr>
              <w:pStyle w:val="13"/>
            </w:pPr>
            <w:r>
              <w:t>18</w:t>
            </w:r>
          </w:p>
        </w:tc>
        <w:tc>
          <w:tcPr>
            <w:tcW w:w="3402" w:type="dxa"/>
            <w:vAlign w:val="center"/>
          </w:tcPr>
          <w:p w14:paraId="29BD4FE5">
            <w:pPr>
              <w:pStyle w:val="12"/>
            </w:pPr>
          </w:p>
        </w:tc>
        <w:tc>
          <w:tcPr>
            <w:tcW w:w="1474" w:type="dxa"/>
            <w:vAlign w:val="center"/>
          </w:tcPr>
          <w:p w14:paraId="02C356E0">
            <w:pPr>
              <w:pStyle w:val="11"/>
            </w:pPr>
          </w:p>
        </w:tc>
        <w:tc>
          <w:tcPr>
            <w:tcW w:w="3402" w:type="dxa"/>
            <w:vAlign w:val="center"/>
          </w:tcPr>
          <w:p w14:paraId="65922C4C">
            <w:pPr>
              <w:pStyle w:val="12"/>
            </w:pPr>
            <w:r>
              <w:t>十八、援助其他地区支出</w:t>
            </w:r>
          </w:p>
        </w:tc>
        <w:tc>
          <w:tcPr>
            <w:tcW w:w="1474" w:type="dxa"/>
            <w:vAlign w:val="center"/>
          </w:tcPr>
          <w:p w14:paraId="25A54B33">
            <w:pPr>
              <w:pStyle w:val="11"/>
            </w:pPr>
          </w:p>
        </w:tc>
        <w:tc>
          <w:tcPr>
            <w:tcW w:w="1474" w:type="dxa"/>
            <w:vAlign w:val="center"/>
          </w:tcPr>
          <w:p w14:paraId="69DCBD71">
            <w:pPr>
              <w:pStyle w:val="11"/>
            </w:pPr>
          </w:p>
        </w:tc>
        <w:tc>
          <w:tcPr>
            <w:tcW w:w="1474" w:type="dxa"/>
            <w:vAlign w:val="center"/>
          </w:tcPr>
          <w:p w14:paraId="1054E76E">
            <w:pPr>
              <w:pStyle w:val="11"/>
            </w:pPr>
          </w:p>
        </w:tc>
        <w:tc>
          <w:tcPr>
            <w:tcW w:w="1474" w:type="dxa"/>
            <w:vAlign w:val="center"/>
          </w:tcPr>
          <w:p w14:paraId="26072844">
            <w:pPr>
              <w:pStyle w:val="11"/>
            </w:pPr>
          </w:p>
        </w:tc>
      </w:tr>
      <w:tr w14:paraId="57855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F7DC0">
            <w:pPr>
              <w:pStyle w:val="13"/>
            </w:pPr>
            <w:r>
              <w:t>19</w:t>
            </w:r>
          </w:p>
        </w:tc>
        <w:tc>
          <w:tcPr>
            <w:tcW w:w="3402" w:type="dxa"/>
            <w:vAlign w:val="center"/>
          </w:tcPr>
          <w:p w14:paraId="7FEC2C45">
            <w:pPr>
              <w:pStyle w:val="12"/>
            </w:pPr>
          </w:p>
        </w:tc>
        <w:tc>
          <w:tcPr>
            <w:tcW w:w="1474" w:type="dxa"/>
            <w:vAlign w:val="center"/>
          </w:tcPr>
          <w:p w14:paraId="1FABE158">
            <w:pPr>
              <w:pStyle w:val="11"/>
            </w:pPr>
          </w:p>
        </w:tc>
        <w:tc>
          <w:tcPr>
            <w:tcW w:w="3402" w:type="dxa"/>
            <w:vAlign w:val="center"/>
          </w:tcPr>
          <w:p w14:paraId="0EFC2BD6">
            <w:pPr>
              <w:pStyle w:val="12"/>
            </w:pPr>
            <w:r>
              <w:t>十九、自然资源海洋气象等支出</w:t>
            </w:r>
          </w:p>
        </w:tc>
        <w:tc>
          <w:tcPr>
            <w:tcW w:w="1474" w:type="dxa"/>
            <w:vAlign w:val="center"/>
          </w:tcPr>
          <w:p w14:paraId="230C2978">
            <w:pPr>
              <w:pStyle w:val="11"/>
            </w:pPr>
          </w:p>
        </w:tc>
        <w:tc>
          <w:tcPr>
            <w:tcW w:w="1474" w:type="dxa"/>
            <w:vAlign w:val="center"/>
          </w:tcPr>
          <w:p w14:paraId="5CCC06F6">
            <w:pPr>
              <w:pStyle w:val="11"/>
            </w:pPr>
          </w:p>
        </w:tc>
        <w:tc>
          <w:tcPr>
            <w:tcW w:w="1474" w:type="dxa"/>
            <w:vAlign w:val="center"/>
          </w:tcPr>
          <w:p w14:paraId="7B8F3C1D">
            <w:pPr>
              <w:pStyle w:val="11"/>
            </w:pPr>
          </w:p>
        </w:tc>
        <w:tc>
          <w:tcPr>
            <w:tcW w:w="1474" w:type="dxa"/>
            <w:vAlign w:val="center"/>
          </w:tcPr>
          <w:p w14:paraId="6336ACBC">
            <w:pPr>
              <w:pStyle w:val="11"/>
            </w:pPr>
          </w:p>
        </w:tc>
      </w:tr>
      <w:tr w14:paraId="3E87C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92B72">
            <w:pPr>
              <w:pStyle w:val="13"/>
            </w:pPr>
            <w:r>
              <w:t>20</w:t>
            </w:r>
          </w:p>
        </w:tc>
        <w:tc>
          <w:tcPr>
            <w:tcW w:w="3402" w:type="dxa"/>
            <w:vAlign w:val="center"/>
          </w:tcPr>
          <w:p w14:paraId="0557C909">
            <w:pPr>
              <w:pStyle w:val="12"/>
            </w:pPr>
          </w:p>
        </w:tc>
        <w:tc>
          <w:tcPr>
            <w:tcW w:w="1474" w:type="dxa"/>
            <w:vAlign w:val="center"/>
          </w:tcPr>
          <w:p w14:paraId="46D18632">
            <w:pPr>
              <w:pStyle w:val="11"/>
            </w:pPr>
          </w:p>
        </w:tc>
        <w:tc>
          <w:tcPr>
            <w:tcW w:w="3402" w:type="dxa"/>
            <w:vAlign w:val="center"/>
          </w:tcPr>
          <w:p w14:paraId="3018ACA8">
            <w:pPr>
              <w:pStyle w:val="12"/>
            </w:pPr>
            <w:r>
              <w:t>二十、住房保障支出</w:t>
            </w:r>
          </w:p>
        </w:tc>
        <w:tc>
          <w:tcPr>
            <w:tcW w:w="1474" w:type="dxa"/>
            <w:vAlign w:val="center"/>
          </w:tcPr>
          <w:p w14:paraId="708A6D4B">
            <w:pPr>
              <w:pStyle w:val="11"/>
            </w:pPr>
          </w:p>
        </w:tc>
        <w:tc>
          <w:tcPr>
            <w:tcW w:w="1474" w:type="dxa"/>
            <w:vAlign w:val="center"/>
          </w:tcPr>
          <w:p w14:paraId="3A9D7A36">
            <w:pPr>
              <w:pStyle w:val="11"/>
            </w:pPr>
          </w:p>
        </w:tc>
        <w:tc>
          <w:tcPr>
            <w:tcW w:w="1474" w:type="dxa"/>
            <w:vAlign w:val="center"/>
          </w:tcPr>
          <w:p w14:paraId="002A5C5C">
            <w:pPr>
              <w:pStyle w:val="11"/>
            </w:pPr>
          </w:p>
        </w:tc>
        <w:tc>
          <w:tcPr>
            <w:tcW w:w="1474" w:type="dxa"/>
            <w:vAlign w:val="center"/>
          </w:tcPr>
          <w:p w14:paraId="4D6DA862">
            <w:pPr>
              <w:pStyle w:val="11"/>
            </w:pPr>
          </w:p>
        </w:tc>
      </w:tr>
      <w:tr w14:paraId="2AC3F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E3521">
            <w:pPr>
              <w:pStyle w:val="13"/>
            </w:pPr>
            <w:r>
              <w:t>21</w:t>
            </w:r>
          </w:p>
        </w:tc>
        <w:tc>
          <w:tcPr>
            <w:tcW w:w="3402" w:type="dxa"/>
            <w:vAlign w:val="center"/>
          </w:tcPr>
          <w:p w14:paraId="099A2B66">
            <w:pPr>
              <w:pStyle w:val="12"/>
            </w:pPr>
          </w:p>
        </w:tc>
        <w:tc>
          <w:tcPr>
            <w:tcW w:w="1474" w:type="dxa"/>
            <w:vAlign w:val="center"/>
          </w:tcPr>
          <w:p w14:paraId="637DBD21">
            <w:pPr>
              <w:pStyle w:val="11"/>
            </w:pPr>
          </w:p>
        </w:tc>
        <w:tc>
          <w:tcPr>
            <w:tcW w:w="3402" w:type="dxa"/>
            <w:vAlign w:val="center"/>
          </w:tcPr>
          <w:p w14:paraId="192DCAC6">
            <w:pPr>
              <w:pStyle w:val="12"/>
            </w:pPr>
            <w:r>
              <w:t>二十一、粮油物资储备支出</w:t>
            </w:r>
          </w:p>
        </w:tc>
        <w:tc>
          <w:tcPr>
            <w:tcW w:w="1474" w:type="dxa"/>
            <w:vAlign w:val="center"/>
          </w:tcPr>
          <w:p w14:paraId="36A78845">
            <w:pPr>
              <w:pStyle w:val="11"/>
            </w:pPr>
          </w:p>
        </w:tc>
        <w:tc>
          <w:tcPr>
            <w:tcW w:w="1474" w:type="dxa"/>
            <w:vAlign w:val="center"/>
          </w:tcPr>
          <w:p w14:paraId="415A4FEE">
            <w:pPr>
              <w:pStyle w:val="11"/>
            </w:pPr>
          </w:p>
        </w:tc>
        <w:tc>
          <w:tcPr>
            <w:tcW w:w="1474" w:type="dxa"/>
            <w:vAlign w:val="center"/>
          </w:tcPr>
          <w:p w14:paraId="28974B87">
            <w:pPr>
              <w:pStyle w:val="11"/>
            </w:pPr>
          </w:p>
        </w:tc>
        <w:tc>
          <w:tcPr>
            <w:tcW w:w="1474" w:type="dxa"/>
            <w:vAlign w:val="center"/>
          </w:tcPr>
          <w:p w14:paraId="27508E6F">
            <w:pPr>
              <w:pStyle w:val="11"/>
            </w:pPr>
          </w:p>
        </w:tc>
      </w:tr>
      <w:tr w14:paraId="21DB7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E9104">
            <w:pPr>
              <w:pStyle w:val="13"/>
            </w:pPr>
            <w:r>
              <w:t>22</w:t>
            </w:r>
          </w:p>
        </w:tc>
        <w:tc>
          <w:tcPr>
            <w:tcW w:w="3402" w:type="dxa"/>
            <w:vAlign w:val="center"/>
          </w:tcPr>
          <w:p w14:paraId="76A9B24A">
            <w:pPr>
              <w:pStyle w:val="12"/>
            </w:pPr>
          </w:p>
        </w:tc>
        <w:tc>
          <w:tcPr>
            <w:tcW w:w="1474" w:type="dxa"/>
            <w:vAlign w:val="center"/>
          </w:tcPr>
          <w:p w14:paraId="5993CEE7">
            <w:pPr>
              <w:pStyle w:val="11"/>
            </w:pPr>
          </w:p>
        </w:tc>
        <w:tc>
          <w:tcPr>
            <w:tcW w:w="3402" w:type="dxa"/>
            <w:vAlign w:val="center"/>
          </w:tcPr>
          <w:p w14:paraId="51A54098">
            <w:pPr>
              <w:pStyle w:val="12"/>
            </w:pPr>
            <w:r>
              <w:t>二十二、国有资本经营预算支出</w:t>
            </w:r>
          </w:p>
        </w:tc>
        <w:tc>
          <w:tcPr>
            <w:tcW w:w="1474" w:type="dxa"/>
            <w:vAlign w:val="center"/>
          </w:tcPr>
          <w:p w14:paraId="14318F22">
            <w:pPr>
              <w:pStyle w:val="11"/>
            </w:pPr>
          </w:p>
        </w:tc>
        <w:tc>
          <w:tcPr>
            <w:tcW w:w="1474" w:type="dxa"/>
            <w:vAlign w:val="center"/>
          </w:tcPr>
          <w:p w14:paraId="253C761E">
            <w:pPr>
              <w:pStyle w:val="11"/>
            </w:pPr>
          </w:p>
        </w:tc>
        <w:tc>
          <w:tcPr>
            <w:tcW w:w="1474" w:type="dxa"/>
            <w:vAlign w:val="center"/>
          </w:tcPr>
          <w:p w14:paraId="27574D6E">
            <w:pPr>
              <w:pStyle w:val="11"/>
            </w:pPr>
          </w:p>
        </w:tc>
        <w:tc>
          <w:tcPr>
            <w:tcW w:w="1474" w:type="dxa"/>
            <w:vAlign w:val="center"/>
          </w:tcPr>
          <w:p w14:paraId="6FD3FB0E">
            <w:pPr>
              <w:pStyle w:val="11"/>
            </w:pPr>
          </w:p>
        </w:tc>
      </w:tr>
      <w:tr w14:paraId="1CC3B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4416F">
            <w:pPr>
              <w:pStyle w:val="13"/>
            </w:pPr>
            <w:r>
              <w:t>23</w:t>
            </w:r>
          </w:p>
        </w:tc>
        <w:tc>
          <w:tcPr>
            <w:tcW w:w="3402" w:type="dxa"/>
            <w:vAlign w:val="center"/>
          </w:tcPr>
          <w:p w14:paraId="5D7D1A40">
            <w:pPr>
              <w:pStyle w:val="12"/>
            </w:pPr>
          </w:p>
        </w:tc>
        <w:tc>
          <w:tcPr>
            <w:tcW w:w="1474" w:type="dxa"/>
            <w:vAlign w:val="center"/>
          </w:tcPr>
          <w:p w14:paraId="5824CB13">
            <w:pPr>
              <w:pStyle w:val="11"/>
            </w:pPr>
          </w:p>
        </w:tc>
        <w:tc>
          <w:tcPr>
            <w:tcW w:w="3402" w:type="dxa"/>
            <w:vAlign w:val="center"/>
          </w:tcPr>
          <w:p w14:paraId="1CB97B31">
            <w:pPr>
              <w:pStyle w:val="12"/>
            </w:pPr>
            <w:r>
              <w:t>二十三、灾害防治及应急管理支出</w:t>
            </w:r>
          </w:p>
        </w:tc>
        <w:tc>
          <w:tcPr>
            <w:tcW w:w="1474" w:type="dxa"/>
            <w:vAlign w:val="center"/>
          </w:tcPr>
          <w:p w14:paraId="4B45AA06">
            <w:pPr>
              <w:pStyle w:val="11"/>
            </w:pPr>
          </w:p>
        </w:tc>
        <w:tc>
          <w:tcPr>
            <w:tcW w:w="1474" w:type="dxa"/>
            <w:vAlign w:val="center"/>
          </w:tcPr>
          <w:p w14:paraId="63DD3400">
            <w:pPr>
              <w:pStyle w:val="11"/>
            </w:pPr>
          </w:p>
        </w:tc>
        <w:tc>
          <w:tcPr>
            <w:tcW w:w="1474" w:type="dxa"/>
            <w:vAlign w:val="center"/>
          </w:tcPr>
          <w:p w14:paraId="6B3D8D00">
            <w:pPr>
              <w:pStyle w:val="11"/>
            </w:pPr>
          </w:p>
        </w:tc>
        <w:tc>
          <w:tcPr>
            <w:tcW w:w="1474" w:type="dxa"/>
            <w:vAlign w:val="center"/>
          </w:tcPr>
          <w:p w14:paraId="1D456FC0">
            <w:pPr>
              <w:pStyle w:val="11"/>
            </w:pPr>
          </w:p>
        </w:tc>
      </w:tr>
      <w:tr w14:paraId="7A783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5FFA5">
            <w:pPr>
              <w:pStyle w:val="13"/>
            </w:pPr>
            <w:r>
              <w:t>24</w:t>
            </w:r>
          </w:p>
        </w:tc>
        <w:tc>
          <w:tcPr>
            <w:tcW w:w="3402" w:type="dxa"/>
            <w:vAlign w:val="center"/>
          </w:tcPr>
          <w:p w14:paraId="59FFF5AA">
            <w:pPr>
              <w:pStyle w:val="12"/>
            </w:pPr>
          </w:p>
        </w:tc>
        <w:tc>
          <w:tcPr>
            <w:tcW w:w="1474" w:type="dxa"/>
            <w:vAlign w:val="center"/>
          </w:tcPr>
          <w:p w14:paraId="03AEE8D0">
            <w:pPr>
              <w:pStyle w:val="11"/>
            </w:pPr>
          </w:p>
        </w:tc>
        <w:tc>
          <w:tcPr>
            <w:tcW w:w="3402" w:type="dxa"/>
            <w:vAlign w:val="center"/>
          </w:tcPr>
          <w:p w14:paraId="5D99A2D7">
            <w:pPr>
              <w:pStyle w:val="12"/>
            </w:pPr>
            <w:r>
              <w:t>二十四、预备费</w:t>
            </w:r>
          </w:p>
        </w:tc>
        <w:tc>
          <w:tcPr>
            <w:tcW w:w="1474" w:type="dxa"/>
            <w:vAlign w:val="center"/>
          </w:tcPr>
          <w:p w14:paraId="66987542">
            <w:pPr>
              <w:pStyle w:val="11"/>
            </w:pPr>
          </w:p>
        </w:tc>
        <w:tc>
          <w:tcPr>
            <w:tcW w:w="1474" w:type="dxa"/>
            <w:vAlign w:val="center"/>
          </w:tcPr>
          <w:p w14:paraId="52F7BE1A">
            <w:pPr>
              <w:pStyle w:val="11"/>
            </w:pPr>
          </w:p>
        </w:tc>
        <w:tc>
          <w:tcPr>
            <w:tcW w:w="1474" w:type="dxa"/>
            <w:vAlign w:val="center"/>
          </w:tcPr>
          <w:p w14:paraId="1C272A87">
            <w:pPr>
              <w:pStyle w:val="11"/>
            </w:pPr>
          </w:p>
        </w:tc>
        <w:tc>
          <w:tcPr>
            <w:tcW w:w="1474" w:type="dxa"/>
            <w:vAlign w:val="center"/>
          </w:tcPr>
          <w:p w14:paraId="68C8150E">
            <w:pPr>
              <w:pStyle w:val="11"/>
            </w:pPr>
          </w:p>
        </w:tc>
      </w:tr>
      <w:tr w14:paraId="5F5A5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A9F69">
            <w:pPr>
              <w:pStyle w:val="13"/>
            </w:pPr>
            <w:r>
              <w:t>25</w:t>
            </w:r>
          </w:p>
        </w:tc>
        <w:tc>
          <w:tcPr>
            <w:tcW w:w="3402" w:type="dxa"/>
            <w:vAlign w:val="center"/>
          </w:tcPr>
          <w:p w14:paraId="1F12C244">
            <w:pPr>
              <w:pStyle w:val="12"/>
            </w:pPr>
          </w:p>
        </w:tc>
        <w:tc>
          <w:tcPr>
            <w:tcW w:w="1474" w:type="dxa"/>
            <w:vAlign w:val="center"/>
          </w:tcPr>
          <w:p w14:paraId="2344FE12">
            <w:pPr>
              <w:pStyle w:val="11"/>
            </w:pPr>
          </w:p>
        </w:tc>
        <w:tc>
          <w:tcPr>
            <w:tcW w:w="3402" w:type="dxa"/>
            <w:vAlign w:val="center"/>
          </w:tcPr>
          <w:p w14:paraId="43A90396">
            <w:pPr>
              <w:pStyle w:val="12"/>
            </w:pPr>
            <w:r>
              <w:t>二十五、其他支出</w:t>
            </w:r>
          </w:p>
        </w:tc>
        <w:tc>
          <w:tcPr>
            <w:tcW w:w="1474" w:type="dxa"/>
            <w:vAlign w:val="center"/>
          </w:tcPr>
          <w:p w14:paraId="1F380407">
            <w:pPr>
              <w:pStyle w:val="11"/>
            </w:pPr>
          </w:p>
        </w:tc>
        <w:tc>
          <w:tcPr>
            <w:tcW w:w="1474" w:type="dxa"/>
            <w:vAlign w:val="center"/>
          </w:tcPr>
          <w:p w14:paraId="59200E1C">
            <w:pPr>
              <w:pStyle w:val="11"/>
            </w:pPr>
          </w:p>
        </w:tc>
        <w:tc>
          <w:tcPr>
            <w:tcW w:w="1474" w:type="dxa"/>
            <w:vAlign w:val="center"/>
          </w:tcPr>
          <w:p w14:paraId="10456107">
            <w:pPr>
              <w:pStyle w:val="11"/>
            </w:pPr>
          </w:p>
        </w:tc>
        <w:tc>
          <w:tcPr>
            <w:tcW w:w="1474" w:type="dxa"/>
            <w:vAlign w:val="center"/>
          </w:tcPr>
          <w:p w14:paraId="5BA9AC30">
            <w:pPr>
              <w:pStyle w:val="11"/>
            </w:pPr>
          </w:p>
        </w:tc>
      </w:tr>
      <w:tr w14:paraId="6A010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2AC60">
            <w:pPr>
              <w:pStyle w:val="13"/>
            </w:pPr>
            <w:r>
              <w:t>26</w:t>
            </w:r>
          </w:p>
        </w:tc>
        <w:tc>
          <w:tcPr>
            <w:tcW w:w="3402" w:type="dxa"/>
            <w:vAlign w:val="center"/>
          </w:tcPr>
          <w:p w14:paraId="3CF598A8">
            <w:pPr>
              <w:pStyle w:val="12"/>
            </w:pPr>
          </w:p>
        </w:tc>
        <w:tc>
          <w:tcPr>
            <w:tcW w:w="1474" w:type="dxa"/>
            <w:vAlign w:val="center"/>
          </w:tcPr>
          <w:p w14:paraId="078AFEAA">
            <w:pPr>
              <w:pStyle w:val="11"/>
            </w:pPr>
          </w:p>
        </w:tc>
        <w:tc>
          <w:tcPr>
            <w:tcW w:w="3402" w:type="dxa"/>
            <w:vAlign w:val="center"/>
          </w:tcPr>
          <w:p w14:paraId="47A2DDD0">
            <w:pPr>
              <w:pStyle w:val="12"/>
            </w:pPr>
            <w:r>
              <w:t>二十六、转移性支出</w:t>
            </w:r>
          </w:p>
        </w:tc>
        <w:tc>
          <w:tcPr>
            <w:tcW w:w="1474" w:type="dxa"/>
            <w:vAlign w:val="center"/>
          </w:tcPr>
          <w:p w14:paraId="187A3A98">
            <w:pPr>
              <w:pStyle w:val="11"/>
            </w:pPr>
          </w:p>
        </w:tc>
        <w:tc>
          <w:tcPr>
            <w:tcW w:w="1474" w:type="dxa"/>
            <w:vAlign w:val="center"/>
          </w:tcPr>
          <w:p w14:paraId="4733CFEB">
            <w:pPr>
              <w:pStyle w:val="11"/>
            </w:pPr>
          </w:p>
        </w:tc>
        <w:tc>
          <w:tcPr>
            <w:tcW w:w="1474" w:type="dxa"/>
            <w:vAlign w:val="center"/>
          </w:tcPr>
          <w:p w14:paraId="67189796">
            <w:pPr>
              <w:pStyle w:val="11"/>
            </w:pPr>
          </w:p>
        </w:tc>
        <w:tc>
          <w:tcPr>
            <w:tcW w:w="1474" w:type="dxa"/>
            <w:vAlign w:val="center"/>
          </w:tcPr>
          <w:p w14:paraId="5AFFD090">
            <w:pPr>
              <w:pStyle w:val="11"/>
            </w:pPr>
          </w:p>
        </w:tc>
      </w:tr>
      <w:tr w14:paraId="3B567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BDE70">
            <w:pPr>
              <w:pStyle w:val="13"/>
            </w:pPr>
            <w:r>
              <w:t>27</w:t>
            </w:r>
          </w:p>
        </w:tc>
        <w:tc>
          <w:tcPr>
            <w:tcW w:w="3402" w:type="dxa"/>
            <w:vAlign w:val="center"/>
          </w:tcPr>
          <w:p w14:paraId="12AB6465">
            <w:pPr>
              <w:pStyle w:val="12"/>
            </w:pPr>
          </w:p>
        </w:tc>
        <w:tc>
          <w:tcPr>
            <w:tcW w:w="1474" w:type="dxa"/>
            <w:vAlign w:val="center"/>
          </w:tcPr>
          <w:p w14:paraId="3D45E3BD">
            <w:pPr>
              <w:pStyle w:val="11"/>
            </w:pPr>
          </w:p>
        </w:tc>
        <w:tc>
          <w:tcPr>
            <w:tcW w:w="3402" w:type="dxa"/>
            <w:vAlign w:val="center"/>
          </w:tcPr>
          <w:p w14:paraId="2FF98117">
            <w:pPr>
              <w:pStyle w:val="12"/>
            </w:pPr>
            <w:r>
              <w:t>二十七、债务还本支出</w:t>
            </w:r>
          </w:p>
        </w:tc>
        <w:tc>
          <w:tcPr>
            <w:tcW w:w="1474" w:type="dxa"/>
            <w:vAlign w:val="center"/>
          </w:tcPr>
          <w:p w14:paraId="4FA1E900">
            <w:pPr>
              <w:pStyle w:val="11"/>
            </w:pPr>
          </w:p>
        </w:tc>
        <w:tc>
          <w:tcPr>
            <w:tcW w:w="1474" w:type="dxa"/>
            <w:vAlign w:val="center"/>
          </w:tcPr>
          <w:p w14:paraId="51600C07">
            <w:pPr>
              <w:pStyle w:val="11"/>
            </w:pPr>
          </w:p>
        </w:tc>
        <w:tc>
          <w:tcPr>
            <w:tcW w:w="1474" w:type="dxa"/>
            <w:vAlign w:val="center"/>
          </w:tcPr>
          <w:p w14:paraId="7227EA92">
            <w:pPr>
              <w:pStyle w:val="11"/>
            </w:pPr>
          </w:p>
        </w:tc>
        <w:tc>
          <w:tcPr>
            <w:tcW w:w="1474" w:type="dxa"/>
            <w:vAlign w:val="center"/>
          </w:tcPr>
          <w:p w14:paraId="6306FCA0">
            <w:pPr>
              <w:pStyle w:val="11"/>
            </w:pPr>
          </w:p>
        </w:tc>
      </w:tr>
      <w:tr w14:paraId="5B1F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56BB4">
            <w:pPr>
              <w:pStyle w:val="13"/>
            </w:pPr>
            <w:r>
              <w:t>28</w:t>
            </w:r>
          </w:p>
        </w:tc>
        <w:tc>
          <w:tcPr>
            <w:tcW w:w="3402" w:type="dxa"/>
            <w:vAlign w:val="center"/>
          </w:tcPr>
          <w:p w14:paraId="59C33D04">
            <w:pPr>
              <w:pStyle w:val="12"/>
            </w:pPr>
          </w:p>
        </w:tc>
        <w:tc>
          <w:tcPr>
            <w:tcW w:w="1474" w:type="dxa"/>
            <w:vAlign w:val="center"/>
          </w:tcPr>
          <w:p w14:paraId="0D32224E">
            <w:pPr>
              <w:pStyle w:val="11"/>
            </w:pPr>
          </w:p>
        </w:tc>
        <w:tc>
          <w:tcPr>
            <w:tcW w:w="3402" w:type="dxa"/>
            <w:vAlign w:val="center"/>
          </w:tcPr>
          <w:p w14:paraId="6AAC0A83">
            <w:pPr>
              <w:pStyle w:val="12"/>
            </w:pPr>
            <w:r>
              <w:t>二十八、债务付息支出</w:t>
            </w:r>
          </w:p>
        </w:tc>
        <w:tc>
          <w:tcPr>
            <w:tcW w:w="1474" w:type="dxa"/>
            <w:vAlign w:val="center"/>
          </w:tcPr>
          <w:p w14:paraId="2B979F90">
            <w:pPr>
              <w:pStyle w:val="11"/>
            </w:pPr>
          </w:p>
        </w:tc>
        <w:tc>
          <w:tcPr>
            <w:tcW w:w="1474" w:type="dxa"/>
            <w:vAlign w:val="center"/>
          </w:tcPr>
          <w:p w14:paraId="066CC2FF">
            <w:pPr>
              <w:pStyle w:val="11"/>
            </w:pPr>
          </w:p>
        </w:tc>
        <w:tc>
          <w:tcPr>
            <w:tcW w:w="1474" w:type="dxa"/>
            <w:vAlign w:val="center"/>
          </w:tcPr>
          <w:p w14:paraId="65F3227C">
            <w:pPr>
              <w:pStyle w:val="11"/>
            </w:pPr>
          </w:p>
        </w:tc>
        <w:tc>
          <w:tcPr>
            <w:tcW w:w="1474" w:type="dxa"/>
            <w:vAlign w:val="center"/>
          </w:tcPr>
          <w:p w14:paraId="402EE6E9">
            <w:pPr>
              <w:pStyle w:val="11"/>
            </w:pPr>
          </w:p>
        </w:tc>
      </w:tr>
      <w:tr w14:paraId="79987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27182">
            <w:pPr>
              <w:pStyle w:val="13"/>
            </w:pPr>
            <w:r>
              <w:t>29</w:t>
            </w:r>
          </w:p>
        </w:tc>
        <w:tc>
          <w:tcPr>
            <w:tcW w:w="3402" w:type="dxa"/>
            <w:vAlign w:val="center"/>
          </w:tcPr>
          <w:p w14:paraId="42E46246">
            <w:pPr>
              <w:pStyle w:val="12"/>
            </w:pPr>
          </w:p>
        </w:tc>
        <w:tc>
          <w:tcPr>
            <w:tcW w:w="1474" w:type="dxa"/>
            <w:vAlign w:val="center"/>
          </w:tcPr>
          <w:p w14:paraId="49B9039B">
            <w:pPr>
              <w:pStyle w:val="11"/>
            </w:pPr>
          </w:p>
        </w:tc>
        <w:tc>
          <w:tcPr>
            <w:tcW w:w="3402" w:type="dxa"/>
            <w:vAlign w:val="center"/>
          </w:tcPr>
          <w:p w14:paraId="2BD88A42">
            <w:pPr>
              <w:pStyle w:val="12"/>
            </w:pPr>
            <w:r>
              <w:t>二十九、债务发行费用支出</w:t>
            </w:r>
          </w:p>
        </w:tc>
        <w:tc>
          <w:tcPr>
            <w:tcW w:w="1474" w:type="dxa"/>
            <w:vAlign w:val="center"/>
          </w:tcPr>
          <w:p w14:paraId="372E1614">
            <w:pPr>
              <w:pStyle w:val="11"/>
            </w:pPr>
          </w:p>
        </w:tc>
        <w:tc>
          <w:tcPr>
            <w:tcW w:w="1474" w:type="dxa"/>
            <w:vAlign w:val="center"/>
          </w:tcPr>
          <w:p w14:paraId="691395D0">
            <w:pPr>
              <w:pStyle w:val="11"/>
            </w:pPr>
          </w:p>
        </w:tc>
        <w:tc>
          <w:tcPr>
            <w:tcW w:w="1474" w:type="dxa"/>
            <w:vAlign w:val="center"/>
          </w:tcPr>
          <w:p w14:paraId="0F52CC7D">
            <w:pPr>
              <w:pStyle w:val="11"/>
            </w:pPr>
          </w:p>
        </w:tc>
        <w:tc>
          <w:tcPr>
            <w:tcW w:w="1474" w:type="dxa"/>
            <w:vAlign w:val="center"/>
          </w:tcPr>
          <w:p w14:paraId="7252A5A7">
            <w:pPr>
              <w:pStyle w:val="11"/>
            </w:pPr>
          </w:p>
        </w:tc>
      </w:tr>
      <w:tr w14:paraId="54481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23B49">
            <w:pPr>
              <w:pStyle w:val="13"/>
            </w:pPr>
            <w:r>
              <w:t>30</w:t>
            </w:r>
          </w:p>
        </w:tc>
        <w:tc>
          <w:tcPr>
            <w:tcW w:w="3402" w:type="dxa"/>
            <w:vAlign w:val="center"/>
          </w:tcPr>
          <w:p w14:paraId="654D60DE">
            <w:pPr>
              <w:pStyle w:val="12"/>
            </w:pPr>
          </w:p>
        </w:tc>
        <w:tc>
          <w:tcPr>
            <w:tcW w:w="1474" w:type="dxa"/>
            <w:vAlign w:val="center"/>
          </w:tcPr>
          <w:p w14:paraId="07EBD75A">
            <w:pPr>
              <w:pStyle w:val="11"/>
            </w:pPr>
          </w:p>
        </w:tc>
        <w:tc>
          <w:tcPr>
            <w:tcW w:w="3402" w:type="dxa"/>
            <w:vAlign w:val="center"/>
          </w:tcPr>
          <w:p w14:paraId="526ED184">
            <w:pPr>
              <w:pStyle w:val="12"/>
            </w:pPr>
            <w:r>
              <w:t>三十、抗疫特别国债安排的支出</w:t>
            </w:r>
          </w:p>
        </w:tc>
        <w:tc>
          <w:tcPr>
            <w:tcW w:w="1474" w:type="dxa"/>
            <w:vAlign w:val="center"/>
          </w:tcPr>
          <w:p w14:paraId="67361A01">
            <w:pPr>
              <w:pStyle w:val="11"/>
            </w:pPr>
          </w:p>
        </w:tc>
        <w:tc>
          <w:tcPr>
            <w:tcW w:w="1474" w:type="dxa"/>
            <w:vAlign w:val="center"/>
          </w:tcPr>
          <w:p w14:paraId="3B12EA09">
            <w:pPr>
              <w:pStyle w:val="11"/>
            </w:pPr>
          </w:p>
        </w:tc>
        <w:tc>
          <w:tcPr>
            <w:tcW w:w="1474" w:type="dxa"/>
            <w:vAlign w:val="center"/>
          </w:tcPr>
          <w:p w14:paraId="0C6AED61">
            <w:pPr>
              <w:pStyle w:val="11"/>
            </w:pPr>
          </w:p>
        </w:tc>
        <w:tc>
          <w:tcPr>
            <w:tcW w:w="1474" w:type="dxa"/>
            <w:vAlign w:val="center"/>
          </w:tcPr>
          <w:p w14:paraId="141DED73">
            <w:pPr>
              <w:pStyle w:val="11"/>
            </w:pPr>
          </w:p>
        </w:tc>
      </w:tr>
      <w:tr w14:paraId="46D9D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9B4AF">
            <w:pPr>
              <w:pStyle w:val="13"/>
            </w:pPr>
            <w:r>
              <w:t>31</w:t>
            </w:r>
          </w:p>
        </w:tc>
        <w:tc>
          <w:tcPr>
            <w:tcW w:w="3402" w:type="dxa"/>
            <w:vAlign w:val="center"/>
          </w:tcPr>
          <w:p w14:paraId="7C1AAF5D">
            <w:pPr>
              <w:pStyle w:val="14"/>
            </w:pPr>
            <w:r>
              <w:t>本年收入合计</w:t>
            </w:r>
          </w:p>
        </w:tc>
        <w:tc>
          <w:tcPr>
            <w:tcW w:w="1474" w:type="dxa"/>
            <w:vAlign w:val="center"/>
          </w:tcPr>
          <w:p w14:paraId="3C0CC917">
            <w:pPr>
              <w:pStyle w:val="15"/>
            </w:pPr>
            <w:r>
              <w:t>23.13</w:t>
            </w:r>
          </w:p>
        </w:tc>
        <w:tc>
          <w:tcPr>
            <w:tcW w:w="3402" w:type="dxa"/>
            <w:vAlign w:val="center"/>
          </w:tcPr>
          <w:p w14:paraId="39D7236A">
            <w:pPr>
              <w:pStyle w:val="14"/>
            </w:pPr>
            <w:r>
              <w:t>本年支出合计</w:t>
            </w:r>
          </w:p>
        </w:tc>
        <w:tc>
          <w:tcPr>
            <w:tcW w:w="1474" w:type="dxa"/>
            <w:vAlign w:val="center"/>
          </w:tcPr>
          <w:p w14:paraId="75BFB543">
            <w:pPr>
              <w:pStyle w:val="15"/>
            </w:pPr>
            <w:r>
              <w:t>51.89</w:t>
            </w:r>
          </w:p>
        </w:tc>
        <w:tc>
          <w:tcPr>
            <w:tcW w:w="1474" w:type="dxa"/>
            <w:vAlign w:val="center"/>
          </w:tcPr>
          <w:p w14:paraId="390C4EFA">
            <w:pPr>
              <w:pStyle w:val="15"/>
            </w:pPr>
            <w:r>
              <w:t>51.89</w:t>
            </w:r>
          </w:p>
        </w:tc>
        <w:tc>
          <w:tcPr>
            <w:tcW w:w="1474" w:type="dxa"/>
            <w:vAlign w:val="center"/>
          </w:tcPr>
          <w:p w14:paraId="0440C46E">
            <w:pPr>
              <w:pStyle w:val="15"/>
            </w:pPr>
          </w:p>
        </w:tc>
        <w:tc>
          <w:tcPr>
            <w:tcW w:w="1474" w:type="dxa"/>
            <w:vAlign w:val="center"/>
          </w:tcPr>
          <w:p w14:paraId="5BEAC0E7">
            <w:pPr>
              <w:pStyle w:val="15"/>
            </w:pPr>
          </w:p>
        </w:tc>
      </w:tr>
      <w:tr w14:paraId="1935F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02BE0">
            <w:pPr>
              <w:pStyle w:val="13"/>
            </w:pPr>
            <w:r>
              <w:t>32</w:t>
            </w:r>
          </w:p>
        </w:tc>
        <w:tc>
          <w:tcPr>
            <w:tcW w:w="3402" w:type="dxa"/>
            <w:vAlign w:val="center"/>
          </w:tcPr>
          <w:p w14:paraId="228B0CA1">
            <w:pPr>
              <w:pStyle w:val="12"/>
            </w:pPr>
            <w:r>
              <w:t>年初财政拨款结转和结余</w:t>
            </w:r>
          </w:p>
        </w:tc>
        <w:tc>
          <w:tcPr>
            <w:tcW w:w="1474" w:type="dxa"/>
            <w:vAlign w:val="center"/>
          </w:tcPr>
          <w:p w14:paraId="1474C97E">
            <w:pPr>
              <w:pStyle w:val="11"/>
            </w:pPr>
            <w:r>
              <w:t>28.76</w:t>
            </w:r>
          </w:p>
        </w:tc>
        <w:tc>
          <w:tcPr>
            <w:tcW w:w="3402" w:type="dxa"/>
            <w:vAlign w:val="center"/>
          </w:tcPr>
          <w:p w14:paraId="4DB2E7A7">
            <w:pPr>
              <w:pStyle w:val="12"/>
            </w:pPr>
            <w:r>
              <w:t>年末财政拨款结转和结余</w:t>
            </w:r>
          </w:p>
        </w:tc>
        <w:tc>
          <w:tcPr>
            <w:tcW w:w="1474" w:type="dxa"/>
            <w:vAlign w:val="center"/>
          </w:tcPr>
          <w:p w14:paraId="6A04CC2D">
            <w:pPr>
              <w:pStyle w:val="11"/>
            </w:pPr>
          </w:p>
        </w:tc>
        <w:tc>
          <w:tcPr>
            <w:tcW w:w="1474" w:type="dxa"/>
            <w:vAlign w:val="center"/>
          </w:tcPr>
          <w:p w14:paraId="69B80F8A">
            <w:pPr>
              <w:pStyle w:val="11"/>
            </w:pPr>
          </w:p>
        </w:tc>
        <w:tc>
          <w:tcPr>
            <w:tcW w:w="1474" w:type="dxa"/>
            <w:vAlign w:val="center"/>
          </w:tcPr>
          <w:p w14:paraId="403C6D74">
            <w:pPr>
              <w:pStyle w:val="11"/>
            </w:pPr>
          </w:p>
        </w:tc>
        <w:tc>
          <w:tcPr>
            <w:tcW w:w="1474" w:type="dxa"/>
            <w:vAlign w:val="center"/>
          </w:tcPr>
          <w:p w14:paraId="78E14DC7">
            <w:pPr>
              <w:pStyle w:val="11"/>
            </w:pPr>
          </w:p>
        </w:tc>
      </w:tr>
      <w:tr w14:paraId="3A420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17E76">
            <w:pPr>
              <w:pStyle w:val="13"/>
            </w:pPr>
            <w:r>
              <w:t>33</w:t>
            </w:r>
          </w:p>
        </w:tc>
        <w:tc>
          <w:tcPr>
            <w:tcW w:w="3402" w:type="dxa"/>
            <w:vAlign w:val="center"/>
          </w:tcPr>
          <w:p w14:paraId="52FBED58">
            <w:pPr>
              <w:pStyle w:val="12"/>
            </w:pPr>
            <w:r>
              <w:t>一、一般公共预算拨款</w:t>
            </w:r>
          </w:p>
        </w:tc>
        <w:tc>
          <w:tcPr>
            <w:tcW w:w="1474" w:type="dxa"/>
            <w:vAlign w:val="center"/>
          </w:tcPr>
          <w:p w14:paraId="1D62ABEB">
            <w:pPr>
              <w:pStyle w:val="11"/>
            </w:pPr>
            <w:r>
              <w:t>28.76</w:t>
            </w:r>
          </w:p>
        </w:tc>
        <w:tc>
          <w:tcPr>
            <w:tcW w:w="3402" w:type="dxa"/>
            <w:vAlign w:val="center"/>
          </w:tcPr>
          <w:p w14:paraId="02672AD1">
            <w:pPr>
              <w:pStyle w:val="12"/>
            </w:pPr>
          </w:p>
        </w:tc>
        <w:tc>
          <w:tcPr>
            <w:tcW w:w="1474" w:type="dxa"/>
            <w:vAlign w:val="center"/>
          </w:tcPr>
          <w:p w14:paraId="2B1C77A8">
            <w:pPr>
              <w:pStyle w:val="11"/>
            </w:pPr>
          </w:p>
        </w:tc>
        <w:tc>
          <w:tcPr>
            <w:tcW w:w="1474" w:type="dxa"/>
            <w:vAlign w:val="center"/>
          </w:tcPr>
          <w:p w14:paraId="2ECAB566">
            <w:pPr>
              <w:pStyle w:val="11"/>
            </w:pPr>
          </w:p>
        </w:tc>
        <w:tc>
          <w:tcPr>
            <w:tcW w:w="1474" w:type="dxa"/>
            <w:vAlign w:val="center"/>
          </w:tcPr>
          <w:p w14:paraId="4996FAAD">
            <w:pPr>
              <w:pStyle w:val="11"/>
            </w:pPr>
          </w:p>
        </w:tc>
        <w:tc>
          <w:tcPr>
            <w:tcW w:w="1474" w:type="dxa"/>
            <w:vAlign w:val="center"/>
          </w:tcPr>
          <w:p w14:paraId="6B2D7056">
            <w:pPr>
              <w:pStyle w:val="11"/>
            </w:pPr>
          </w:p>
        </w:tc>
      </w:tr>
      <w:tr w14:paraId="4AFE4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B83A6">
            <w:pPr>
              <w:pStyle w:val="13"/>
            </w:pPr>
            <w:r>
              <w:t>34</w:t>
            </w:r>
          </w:p>
        </w:tc>
        <w:tc>
          <w:tcPr>
            <w:tcW w:w="3402" w:type="dxa"/>
            <w:vAlign w:val="center"/>
          </w:tcPr>
          <w:p w14:paraId="439FF546">
            <w:pPr>
              <w:pStyle w:val="12"/>
            </w:pPr>
            <w:r>
              <w:t>二、政府性基金预算拨款</w:t>
            </w:r>
          </w:p>
        </w:tc>
        <w:tc>
          <w:tcPr>
            <w:tcW w:w="1474" w:type="dxa"/>
            <w:vAlign w:val="center"/>
          </w:tcPr>
          <w:p w14:paraId="69D052D4">
            <w:pPr>
              <w:pStyle w:val="11"/>
            </w:pPr>
          </w:p>
        </w:tc>
        <w:tc>
          <w:tcPr>
            <w:tcW w:w="3402" w:type="dxa"/>
            <w:vAlign w:val="center"/>
          </w:tcPr>
          <w:p w14:paraId="3668B4D8">
            <w:pPr>
              <w:pStyle w:val="12"/>
            </w:pPr>
          </w:p>
        </w:tc>
        <w:tc>
          <w:tcPr>
            <w:tcW w:w="1474" w:type="dxa"/>
            <w:vAlign w:val="center"/>
          </w:tcPr>
          <w:p w14:paraId="0BFB1ACB">
            <w:pPr>
              <w:pStyle w:val="11"/>
            </w:pPr>
          </w:p>
        </w:tc>
        <w:tc>
          <w:tcPr>
            <w:tcW w:w="1474" w:type="dxa"/>
            <w:vAlign w:val="center"/>
          </w:tcPr>
          <w:p w14:paraId="5724FA63">
            <w:pPr>
              <w:pStyle w:val="11"/>
            </w:pPr>
          </w:p>
        </w:tc>
        <w:tc>
          <w:tcPr>
            <w:tcW w:w="1474" w:type="dxa"/>
            <w:vAlign w:val="center"/>
          </w:tcPr>
          <w:p w14:paraId="27DB80A1">
            <w:pPr>
              <w:pStyle w:val="11"/>
            </w:pPr>
          </w:p>
        </w:tc>
        <w:tc>
          <w:tcPr>
            <w:tcW w:w="1474" w:type="dxa"/>
            <w:vAlign w:val="center"/>
          </w:tcPr>
          <w:p w14:paraId="62EAB5E3">
            <w:pPr>
              <w:pStyle w:val="11"/>
            </w:pPr>
          </w:p>
        </w:tc>
      </w:tr>
      <w:tr w14:paraId="1F977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D4A78">
            <w:pPr>
              <w:pStyle w:val="13"/>
            </w:pPr>
            <w:r>
              <w:t>35</w:t>
            </w:r>
          </w:p>
        </w:tc>
        <w:tc>
          <w:tcPr>
            <w:tcW w:w="3402" w:type="dxa"/>
            <w:vAlign w:val="center"/>
          </w:tcPr>
          <w:p w14:paraId="09DCB981">
            <w:pPr>
              <w:pStyle w:val="12"/>
            </w:pPr>
            <w:r>
              <w:t>三、国有资本经营预算拨款</w:t>
            </w:r>
          </w:p>
        </w:tc>
        <w:tc>
          <w:tcPr>
            <w:tcW w:w="1474" w:type="dxa"/>
            <w:vAlign w:val="center"/>
          </w:tcPr>
          <w:p w14:paraId="51706CC6">
            <w:pPr>
              <w:pStyle w:val="11"/>
            </w:pPr>
          </w:p>
        </w:tc>
        <w:tc>
          <w:tcPr>
            <w:tcW w:w="3402" w:type="dxa"/>
            <w:vAlign w:val="center"/>
          </w:tcPr>
          <w:p w14:paraId="20DDE2BC">
            <w:pPr>
              <w:pStyle w:val="12"/>
            </w:pPr>
          </w:p>
        </w:tc>
        <w:tc>
          <w:tcPr>
            <w:tcW w:w="1474" w:type="dxa"/>
            <w:vAlign w:val="center"/>
          </w:tcPr>
          <w:p w14:paraId="1FF9276E">
            <w:pPr>
              <w:pStyle w:val="11"/>
            </w:pPr>
          </w:p>
        </w:tc>
        <w:tc>
          <w:tcPr>
            <w:tcW w:w="1474" w:type="dxa"/>
            <w:vAlign w:val="center"/>
          </w:tcPr>
          <w:p w14:paraId="502DDF23">
            <w:pPr>
              <w:pStyle w:val="11"/>
            </w:pPr>
          </w:p>
        </w:tc>
        <w:tc>
          <w:tcPr>
            <w:tcW w:w="1474" w:type="dxa"/>
            <w:vAlign w:val="center"/>
          </w:tcPr>
          <w:p w14:paraId="0D86E315">
            <w:pPr>
              <w:pStyle w:val="11"/>
            </w:pPr>
          </w:p>
        </w:tc>
        <w:tc>
          <w:tcPr>
            <w:tcW w:w="1474" w:type="dxa"/>
            <w:vAlign w:val="center"/>
          </w:tcPr>
          <w:p w14:paraId="31F311AB">
            <w:pPr>
              <w:pStyle w:val="11"/>
            </w:pPr>
          </w:p>
        </w:tc>
      </w:tr>
      <w:tr w14:paraId="64FA7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F0C3E">
            <w:pPr>
              <w:pStyle w:val="13"/>
            </w:pPr>
            <w:r>
              <w:t>36</w:t>
            </w:r>
          </w:p>
        </w:tc>
        <w:tc>
          <w:tcPr>
            <w:tcW w:w="3402" w:type="dxa"/>
            <w:vAlign w:val="center"/>
          </w:tcPr>
          <w:p w14:paraId="4A4F4D5C">
            <w:pPr>
              <w:pStyle w:val="14"/>
            </w:pPr>
            <w:r>
              <w:t>收入总计</w:t>
            </w:r>
          </w:p>
        </w:tc>
        <w:tc>
          <w:tcPr>
            <w:tcW w:w="1474" w:type="dxa"/>
            <w:vAlign w:val="center"/>
          </w:tcPr>
          <w:p w14:paraId="4ADCAB86">
            <w:pPr>
              <w:pStyle w:val="15"/>
            </w:pPr>
            <w:r>
              <w:t>51.89</w:t>
            </w:r>
          </w:p>
        </w:tc>
        <w:tc>
          <w:tcPr>
            <w:tcW w:w="3402" w:type="dxa"/>
            <w:vAlign w:val="center"/>
          </w:tcPr>
          <w:p w14:paraId="2E7FC209">
            <w:pPr>
              <w:pStyle w:val="14"/>
            </w:pPr>
            <w:r>
              <w:t>支出总计</w:t>
            </w:r>
          </w:p>
        </w:tc>
        <w:tc>
          <w:tcPr>
            <w:tcW w:w="1474" w:type="dxa"/>
            <w:vAlign w:val="center"/>
          </w:tcPr>
          <w:p w14:paraId="5C4DB1EF">
            <w:pPr>
              <w:pStyle w:val="15"/>
            </w:pPr>
            <w:r>
              <w:t>51.89</w:t>
            </w:r>
          </w:p>
        </w:tc>
        <w:tc>
          <w:tcPr>
            <w:tcW w:w="1474" w:type="dxa"/>
            <w:vAlign w:val="center"/>
          </w:tcPr>
          <w:p w14:paraId="47FB93E6">
            <w:pPr>
              <w:pStyle w:val="15"/>
            </w:pPr>
            <w:r>
              <w:t>51.89</w:t>
            </w:r>
          </w:p>
        </w:tc>
        <w:tc>
          <w:tcPr>
            <w:tcW w:w="1474" w:type="dxa"/>
            <w:vAlign w:val="center"/>
          </w:tcPr>
          <w:p w14:paraId="15AF2A51">
            <w:pPr>
              <w:pStyle w:val="15"/>
            </w:pPr>
          </w:p>
        </w:tc>
        <w:tc>
          <w:tcPr>
            <w:tcW w:w="1474" w:type="dxa"/>
            <w:vAlign w:val="center"/>
          </w:tcPr>
          <w:p w14:paraId="40407459">
            <w:pPr>
              <w:pStyle w:val="15"/>
            </w:pPr>
          </w:p>
        </w:tc>
      </w:tr>
    </w:tbl>
    <w:p w14:paraId="6F8DD8C8">
      <w:pPr>
        <w:sectPr>
          <w:pgSz w:w="16840" w:h="11900" w:orient="landscape"/>
          <w:pgMar w:top="1361" w:right="1020" w:bottom="1134" w:left="1020" w:header="720" w:footer="720" w:gutter="0"/>
          <w:cols w:space="720" w:num="1"/>
        </w:sectPr>
      </w:pPr>
    </w:p>
    <w:p w14:paraId="7AC1289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12F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EA309C">
            <w:pPr>
              <w:pStyle w:val="9"/>
            </w:pPr>
            <w:r>
              <w:t>361008石家庄市鹿泉区妇幼保健院</w:t>
            </w:r>
          </w:p>
        </w:tc>
        <w:tc>
          <w:tcPr>
            <w:tcW w:w="2551" w:type="dxa"/>
            <w:tcBorders>
              <w:top w:val="single" w:color="FFFFFF" w:sz="6" w:space="0"/>
              <w:left w:val="single" w:color="FFFFFF" w:sz="6" w:space="0"/>
              <w:right w:val="single" w:color="FFFFFF" w:sz="6" w:space="0"/>
            </w:tcBorders>
            <w:vAlign w:val="center"/>
          </w:tcPr>
          <w:p w14:paraId="5FAB89C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07702ED">
            <w:pPr>
              <w:pStyle w:val="7"/>
            </w:pPr>
            <w:r>
              <w:t>单位：万元</w:t>
            </w:r>
          </w:p>
        </w:tc>
      </w:tr>
      <w:tr w14:paraId="7DF06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2D9A7B">
            <w:pPr>
              <w:pStyle w:val="10"/>
            </w:pPr>
            <w:r>
              <w:t>序号</w:t>
            </w:r>
          </w:p>
        </w:tc>
        <w:tc>
          <w:tcPr>
            <w:tcW w:w="5726" w:type="dxa"/>
            <w:gridSpan w:val="2"/>
            <w:vAlign w:val="center"/>
          </w:tcPr>
          <w:p w14:paraId="1D30012B">
            <w:pPr>
              <w:pStyle w:val="10"/>
            </w:pPr>
            <w:r>
              <w:t>功能分类科目</w:t>
            </w:r>
          </w:p>
        </w:tc>
        <w:tc>
          <w:tcPr>
            <w:tcW w:w="2551" w:type="dxa"/>
            <w:vMerge w:val="restart"/>
            <w:vAlign w:val="center"/>
          </w:tcPr>
          <w:p w14:paraId="31E1A398">
            <w:pPr>
              <w:pStyle w:val="10"/>
            </w:pPr>
            <w:r>
              <w:t>合计</w:t>
            </w:r>
          </w:p>
        </w:tc>
        <w:tc>
          <w:tcPr>
            <w:tcW w:w="2551" w:type="dxa"/>
            <w:vMerge w:val="restart"/>
            <w:vAlign w:val="center"/>
          </w:tcPr>
          <w:p w14:paraId="5B26B3FE">
            <w:pPr>
              <w:pStyle w:val="10"/>
            </w:pPr>
            <w:r>
              <w:t>基本支出</w:t>
            </w:r>
          </w:p>
        </w:tc>
        <w:tc>
          <w:tcPr>
            <w:tcW w:w="2551" w:type="dxa"/>
            <w:vMerge w:val="restart"/>
            <w:vAlign w:val="center"/>
          </w:tcPr>
          <w:p w14:paraId="744B7B20">
            <w:pPr>
              <w:pStyle w:val="10"/>
            </w:pPr>
            <w:r>
              <w:t>项目支出</w:t>
            </w:r>
          </w:p>
        </w:tc>
      </w:tr>
      <w:tr w14:paraId="569EA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213783"/>
        </w:tc>
        <w:tc>
          <w:tcPr>
            <w:tcW w:w="1191" w:type="dxa"/>
            <w:vAlign w:val="center"/>
          </w:tcPr>
          <w:p w14:paraId="2CFF792A">
            <w:pPr>
              <w:pStyle w:val="10"/>
            </w:pPr>
            <w:r>
              <w:t>科目编码</w:t>
            </w:r>
          </w:p>
        </w:tc>
        <w:tc>
          <w:tcPr>
            <w:tcW w:w="4535" w:type="dxa"/>
            <w:vAlign w:val="center"/>
          </w:tcPr>
          <w:p w14:paraId="3C2D99ED">
            <w:pPr>
              <w:pStyle w:val="10"/>
            </w:pPr>
            <w:r>
              <w:t>科目名称</w:t>
            </w:r>
          </w:p>
        </w:tc>
        <w:tc>
          <w:tcPr>
            <w:tcW w:w="2551" w:type="dxa"/>
            <w:vMerge w:val="continue"/>
          </w:tcPr>
          <w:p w14:paraId="4F6D015C"/>
        </w:tc>
        <w:tc>
          <w:tcPr>
            <w:tcW w:w="2551" w:type="dxa"/>
            <w:vMerge w:val="continue"/>
          </w:tcPr>
          <w:p w14:paraId="5929DDF0"/>
        </w:tc>
        <w:tc>
          <w:tcPr>
            <w:tcW w:w="2551" w:type="dxa"/>
            <w:vMerge w:val="continue"/>
          </w:tcPr>
          <w:p w14:paraId="5BE51583"/>
        </w:tc>
      </w:tr>
      <w:tr w14:paraId="6D1F9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1B1FEA">
            <w:pPr>
              <w:pStyle w:val="10"/>
            </w:pPr>
            <w:r>
              <w:t>栏次</w:t>
            </w:r>
          </w:p>
        </w:tc>
        <w:tc>
          <w:tcPr>
            <w:tcW w:w="1191" w:type="dxa"/>
            <w:vAlign w:val="center"/>
          </w:tcPr>
          <w:p w14:paraId="2FD2AA13">
            <w:pPr>
              <w:pStyle w:val="10"/>
            </w:pPr>
            <w:r>
              <w:t>1</w:t>
            </w:r>
          </w:p>
        </w:tc>
        <w:tc>
          <w:tcPr>
            <w:tcW w:w="4535" w:type="dxa"/>
            <w:vAlign w:val="center"/>
          </w:tcPr>
          <w:p w14:paraId="449A9F7C">
            <w:pPr>
              <w:pStyle w:val="10"/>
            </w:pPr>
            <w:r>
              <w:t>2</w:t>
            </w:r>
          </w:p>
        </w:tc>
        <w:tc>
          <w:tcPr>
            <w:tcW w:w="2551" w:type="dxa"/>
            <w:vAlign w:val="center"/>
          </w:tcPr>
          <w:p w14:paraId="39E4DBD4">
            <w:pPr>
              <w:pStyle w:val="10"/>
            </w:pPr>
            <w:r>
              <w:t>3</w:t>
            </w:r>
          </w:p>
        </w:tc>
        <w:tc>
          <w:tcPr>
            <w:tcW w:w="2551" w:type="dxa"/>
            <w:vAlign w:val="center"/>
          </w:tcPr>
          <w:p w14:paraId="46C322AB">
            <w:pPr>
              <w:pStyle w:val="10"/>
            </w:pPr>
            <w:r>
              <w:t>4</w:t>
            </w:r>
          </w:p>
        </w:tc>
        <w:tc>
          <w:tcPr>
            <w:tcW w:w="2551" w:type="dxa"/>
            <w:vAlign w:val="center"/>
          </w:tcPr>
          <w:p w14:paraId="59CBF48E">
            <w:pPr>
              <w:pStyle w:val="10"/>
            </w:pPr>
            <w:r>
              <w:t>5</w:t>
            </w:r>
          </w:p>
        </w:tc>
      </w:tr>
      <w:tr w14:paraId="6B65D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68E20">
            <w:pPr>
              <w:pStyle w:val="13"/>
            </w:pPr>
            <w:r>
              <w:t>1</w:t>
            </w:r>
          </w:p>
        </w:tc>
        <w:tc>
          <w:tcPr>
            <w:tcW w:w="1191" w:type="dxa"/>
            <w:vAlign w:val="center"/>
          </w:tcPr>
          <w:p w14:paraId="5A5D628A">
            <w:pPr>
              <w:pStyle w:val="16"/>
            </w:pPr>
          </w:p>
        </w:tc>
        <w:tc>
          <w:tcPr>
            <w:tcW w:w="4535" w:type="dxa"/>
            <w:vAlign w:val="center"/>
          </w:tcPr>
          <w:p w14:paraId="5C240F90">
            <w:pPr>
              <w:pStyle w:val="14"/>
            </w:pPr>
            <w:r>
              <w:t>合计</w:t>
            </w:r>
          </w:p>
        </w:tc>
        <w:tc>
          <w:tcPr>
            <w:tcW w:w="2551" w:type="dxa"/>
            <w:vAlign w:val="center"/>
          </w:tcPr>
          <w:p w14:paraId="30EABD08">
            <w:pPr>
              <w:pStyle w:val="15"/>
            </w:pPr>
            <w:r>
              <w:t>51.89</w:t>
            </w:r>
          </w:p>
        </w:tc>
        <w:tc>
          <w:tcPr>
            <w:tcW w:w="2551" w:type="dxa"/>
            <w:vAlign w:val="center"/>
          </w:tcPr>
          <w:p w14:paraId="450B3F18">
            <w:pPr>
              <w:pStyle w:val="15"/>
            </w:pPr>
          </w:p>
        </w:tc>
        <w:tc>
          <w:tcPr>
            <w:tcW w:w="2551" w:type="dxa"/>
            <w:vAlign w:val="center"/>
          </w:tcPr>
          <w:p w14:paraId="30B76C49">
            <w:pPr>
              <w:pStyle w:val="15"/>
            </w:pPr>
            <w:r>
              <w:t>51.89</w:t>
            </w:r>
          </w:p>
        </w:tc>
      </w:tr>
      <w:tr w14:paraId="0A7A9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D105B">
            <w:pPr>
              <w:pStyle w:val="13"/>
            </w:pPr>
            <w:r>
              <w:t>2</w:t>
            </w:r>
          </w:p>
        </w:tc>
        <w:tc>
          <w:tcPr>
            <w:tcW w:w="1191" w:type="dxa"/>
            <w:vAlign w:val="center"/>
          </w:tcPr>
          <w:p w14:paraId="339190FA">
            <w:pPr>
              <w:pStyle w:val="12"/>
            </w:pPr>
            <w:r>
              <w:t>210</w:t>
            </w:r>
          </w:p>
        </w:tc>
        <w:tc>
          <w:tcPr>
            <w:tcW w:w="4535" w:type="dxa"/>
            <w:vAlign w:val="center"/>
          </w:tcPr>
          <w:p w14:paraId="16742C1A">
            <w:pPr>
              <w:pStyle w:val="12"/>
            </w:pPr>
            <w:r>
              <w:t>卫生健康支出</w:t>
            </w:r>
          </w:p>
        </w:tc>
        <w:tc>
          <w:tcPr>
            <w:tcW w:w="2551" w:type="dxa"/>
            <w:vAlign w:val="center"/>
          </w:tcPr>
          <w:p w14:paraId="06342068">
            <w:pPr>
              <w:pStyle w:val="11"/>
            </w:pPr>
            <w:r>
              <w:t>51.89</w:t>
            </w:r>
          </w:p>
        </w:tc>
        <w:tc>
          <w:tcPr>
            <w:tcW w:w="2551" w:type="dxa"/>
            <w:vAlign w:val="center"/>
          </w:tcPr>
          <w:p w14:paraId="67EEEA42">
            <w:pPr>
              <w:pStyle w:val="11"/>
            </w:pPr>
          </w:p>
        </w:tc>
        <w:tc>
          <w:tcPr>
            <w:tcW w:w="2551" w:type="dxa"/>
            <w:vAlign w:val="center"/>
          </w:tcPr>
          <w:p w14:paraId="6C12996D">
            <w:pPr>
              <w:pStyle w:val="11"/>
            </w:pPr>
            <w:r>
              <w:t>51.89</w:t>
            </w:r>
          </w:p>
        </w:tc>
      </w:tr>
      <w:tr w14:paraId="5E878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615D5">
            <w:pPr>
              <w:pStyle w:val="13"/>
            </w:pPr>
            <w:r>
              <w:t>3</w:t>
            </w:r>
          </w:p>
        </w:tc>
        <w:tc>
          <w:tcPr>
            <w:tcW w:w="1191" w:type="dxa"/>
            <w:vAlign w:val="center"/>
          </w:tcPr>
          <w:p w14:paraId="1F7AEA35">
            <w:pPr>
              <w:pStyle w:val="12"/>
            </w:pPr>
            <w:r>
              <w:t>21004</w:t>
            </w:r>
          </w:p>
        </w:tc>
        <w:tc>
          <w:tcPr>
            <w:tcW w:w="4535" w:type="dxa"/>
            <w:vAlign w:val="center"/>
          </w:tcPr>
          <w:p w14:paraId="1A852B68">
            <w:pPr>
              <w:pStyle w:val="12"/>
            </w:pPr>
            <w:r>
              <w:t>公共卫生</w:t>
            </w:r>
          </w:p>
        </w:tc>
        <w:tc>
          <w:tcPr>
            <w:tcW w:w="2551" w:type="dxa"/>
            <w:vAlign w:val="center"/>
          </w:tcPr>
          <w:p w14:paraId="7C866C1B">
            <w:pPr>
              <w:pStyle w:val="11"/>
            </w:pPr>
            <w:r>
              <w:t>51.89</w:t>
            </w:r>
          </w:p>
        </w:tc>
        <w:tc>
          <w:tcPr>
            <w:tcW w:w="2551" w:type="dxa"/>
            <w:vAlign w:val="center"/>
          </w:tcPr>
          <w:p w14:paraId="149183B7">
            <w:pPr>
              <w:pStyle w:val="11"/>
            </w:pPr>
          </w:p>
        </w:tc>
        <w:tc>
          <w:tcPr>
            <w:tcW w:w="2551" w:type="dxa"/>
            <w:vAlign w:val="center"/>
          </w:tcPr>
          <w:p w14:paraId="1F920854">
            <w:pPr>
              <w:pStyle w:val="11"/>
            </w:pPr>
            <w:r>
              <w:t>51.89</w:t>
            </w:r>
          </w:p>
        </w:tc>
      </w:tr>
      <w:tr w14:paraId="53081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421D9">
            <w:pPr>
              <w:pStyle w:val="13"/>
            </w:pPr>
            <w:r>
              <w:t>4</w:t>
            </w:r>
          </w:p>
        </w:tc>
        <w:tc>
          <w:tcPr>
            <w:tcW w:w="1191" w:type="dxa"/>
            <w:vAlign w:val="center"/>
          </w:tcPr>
          <w:p w14:paraId="0B001454">
            <w:pPr>
              <w:pStyle w:val="12"/>
            </w:pPr>
            <w:r>
              <w:t>2100409</w:t>
            </w:r>
          </w:p>
        </w:tc>
        <w:tc>
          <w:tcPr>
            <w:tcW w:w="4535" w:type="dxa"/>
            <w:vAlign w:val="center"/>
          </w:tcPr>
          <w:p w14:paraId="5BBEA7F1">
            <w:pPr>
              <w:pStyle w:val="12"/>
            </w:pPr>
            <w:r>
              <w:t>重大公共卫生服务</w:t>
            </w:r>
          </w:p>
        </w:tc>
        <w:tc>
          <w:tcPr>
            <w:tcW w:w="2551" w:type="dxa"/>
            <w:vAlign w:val="center"/>
          </w:tcPr>
          <w:p w14:paraId="74198DE2">
            <w:pPr>
              <w:pStyle w:val="11"/>
            </w:pPr>
            <w:r>
              <w:t>51.89</w:t>
            </w:r>
          </w:p>
        </w:tc>
        <w:tc>
          <w:tcPr>
            <w:tcW w:w="2551" w:type="dxa"/>
            <w:vAlign w:val="center"/>
          </w:tcPr>
          <w:p w14:paraId="3A949D1C">
            <w:pPr>
              <w:pStyle w:val="11"/>
            </w:pPr>
          </w:p>
        </w:tc>
        <w:tc>
          <w:tcPr>
            <w:tcW w:w="2551" w:type="dxa"/>
            <w:vAlign w:val="center"/>
          </w:tcPr>
          <w:p w14:paraId="140306AB">
            <w:pPr>
              <w:pStyle w:val="11"/>
            </w:pPr>
            <w:r>
              <w:t>51.89</w:t>
            </w:r>
          </w:p>
        </w:tc>
      </w:tr>
    </w:tbl>
    <w:p w14:paraId="147E1F7B">
      <w:pPr>
        <w:sectPr>
          <w:pgSz w:w="16840" w:h="11900" w:orient="landscape"/>
          <w:pgMar w:top="1361" w:right="1020" w:bottom="1134" w:left="1020" w:header="720" w:footer="720" w:gutter="0"/>
          <w:cols w:space="720" w:num="1"/>
        </w:sectPr>
      </w:pPr>
    </w:p>
    <w:p w14:paraId="51B26A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493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C67954">
            <w:pPr>
              <w:pStyle w:val="9"/>
            </w:pPr>
            <w:r>
              <w:t>361008石家庄市鹿泉区妇幼保健院</w:t>
            </w:r>
          </w:p>
        </w:tc>
        <w:tc>
          <w:tcPr>
            <w:tcW w:w="2551" w:type="dxa"/>
            <w:tcBorders>
              <w:top w:val="single" w:color="FFFFFF" w:sz="6" w:space="0"/>
              <w:left w:val="single" w:color="FFFFFF" w:sz="6" w:space="0"/>
              <w:right w:val="single" w:color="FFFFFF" w:sz="6" w:space="0"/>
            </w:tcBorders>
            <w:vAlign w:val="center"/>
          </w:tcPr>
          <w:p w14:paraId="7CE82D0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168B4B2">
            <w:pPr>
              <w:pStyle w:val="7"/>
            </w:pPr>
            <w:r>
              <w:t>单位：万元</w:t>
            </w:r>
          </w:p>
        </w:tc>
      </w:tr>
      <w:tr w14:paraId="0345D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4C9D67">
            <w:pPr>
              <w:pStyle w:val="10"/>
            </w:pPr>
            <w:r>
              <w:t>序号</w:t>
            </w:r>
          </w:p>
        </w:tc>
        <w:tc>
          <w:tcPr>
            <w:tcW w:w="5726" w:type="dxa"/>
            <w:gridSpan w:val="2"/>
            <w:vAlign w:val="center"/>
          </w:tcPr>
          <w:p w14:paraId="627BC6FF">
            <w:pPr>
              <w:pStyle w:val="10"/>
            </w:pPr>
            <w:r>
              <w:t>支出部门经济分类科目</w:t>
            </w:r>
          </w:p>
        </w:tc>
        <w:tc>
          <w:tcPr>
            <w:tcW w:w="7653" w:type="dxa"/>
            <w:gridSpan w:val="3"/>
            <w:vAlign w:val="center"/>
          </w:tcPr>
          <w:p w14:paraId="47C943CC">
            <w:pPr>
              <w:pStyle w:val="10"/>
            </w:pPr>
            <w:r>
              <w:t>一般公共预算基本支出</w:t>
            </w:r>
          </w:p>
        </w:tc>
      </w:tr>
      <w:tr w14:paraId="64527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1E0F70"/>
        </w:tc>
        <w:tc>
          <w:tcPr>
            <w:tcW w:w="1191" w:type="dxa"/>
            <w:vAlign w:val="center"/>
          </w:tcPr>
          <w:p w14:paraId="5DA1A693">
            <w:pPr>
              <w:pStyle w:val="10"/>
            </w:pPr>
            <w:r>
              <w:t>科目编码</w:t>
            </w:r>
          </w:p>
        </w:tc>
        <w:tc>
          <w:tcPr>
            <w:tcW w:w="4535" w:type="dxa"/>
            <w:vAlign w:val="center"/>
          </w:tcPr>
          <w:p w14:paraId="7898EFD2">
            <w:pPr>
              <w:pStyle w:val="10"/>
            </w:pPr>
            <w:r>
              <w:t>科目名称</w:t>
            </w:r>
          </w:p>
        </w:tc>
        <w:tc>
          <w:tcPr>
            <w:tcW w:w="2551" w:type="dxa"/>
            <w:vAlign w:val="center"/>
          </w:tcPr>
          <w:p w14:paraId="6BBBE933">
            <w:pPr>
              <w:pStyle w:val="10"/>
            </w:pPr>
            <w:r>
              <w:t>合计</w:t>
            </w:r>
          </w:p>
        </w:tc>
        <w:tc>
          <w:tcPr>
            <w:tcW w:w="2551" w:type="dxa"/>
            <w:vAlign w:val="center"/>
          </w:tcPr>
          <w:p w14:paraId="7241CA9A">
            <w:pPr>
              <w:pStyle w:val="10"/>
            </w:pPr>
            <w:r>
              <w:t>人员经费</w:t>
            </w:r>
          </w:p>
        </w:tc>
        <w:tc>
          <w:tcPr>
            <w:tcW w:w="2551" w:type="dxa"/>
            <w:vAlign w:val="center"/>
          </w:tcPr>
          <w:p w14:paraId="2097BC2F">
            <w:pPr>
              <w:pStyle w:val="10"/>
            </w:pPr>
            <w:r>
              <w:t>公用经费</w:t>
            </w:r>
          </w:p>
        </w:tc>
      </w:tr>
      <w:tr w14:paraId="42B6C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0D1EBF">
            <w:pPr>
              <w:pStyle w:val="10"/>
            </w:pPr>
            <w:r>
              <w:t>栏次</w:t>
            </w:r>
          </w:p>
        </w:tc>
        <w:tc>
          <w:tcPr>
            <w:tcW w:w="1191" w:type="dxa"/>
            <w:vAlign w:val="center"/>
          </w:tcPr>
          <w:p w14:paraId="5AA5C279">
            <w:pPr>
              <w:pStyle w:val="10"/>
            </w:pPr>
            <w:r>
              <w:t>1</w:t>
            </w:r>
          </w:p>
        </w:tc>
        <w:tc>
          <w:tcPr>
            <w:tcW w:w="4535" w:type="dxa"/>
            <w:vAlign w:val="center"/>
          </w:tcPr>
          <w:p w14:paraId="02CF3B93">
            <w:pPr>
              <w:pStyle w:val="10"/>
            </w:pPr>
            <w:r>
              <w:t>2</w:t>
            </w:r>
          </w:p>
        </w:tc>
        <w:tc>
          <w:tcPr>
            <w:tcW w:w="2551" w:type="dxa"/>
            <w:vAlign w:val="center"/>
          </w:tcPr>
          <w:p w14:paraId="1FC8E996">
            <w:pPr>
              <w:pStyle w:val="10"/>
            </w:pPr>
            <w:r>
              <w:t>3</w:t>
            </w:r>
          </w:p>
        </w:tc>
        <w:tc>
          <w:tcPr>
            <w:tcW w:w="2551" w:type="dxa"/>
            <w:vAlign w:val="center"/>
          </w:tcPr>
          <w:p w14:paraId="16EBC192">
            <w:pPr>
              <w:pStyle w:val="10"/>
            </w:pPr>
            <w:r>
              <w:t>4</w:t>
            </w:r>
          </w:p>
        </w:tc>
        <w:tc>
          <w:tcPr>
            <w:tcW w:w="2551" w:type="dxa"/>
            <w:vAlign w:val="center"/>
          </w:tcPr>
          <w:p w14:paraId="0CCDD2BF">
            <w:pPr>
              <w:pStyle w:val="10"/>
            </w:pPr>
            <w:r>
              <w:t>5</w:t>
            </w:r>
          </w:p>
        </w:tc>
      </w:tr>
      <w:tr w14:paraId="527BB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AD69B">
            <w:pPr>
              <w:pStyle w:val="13"/>
            </w:pPr>
          </w:p>
        </w:tc>
        <w:tc>
          <w:tcPr>
            <w:tcW w:w="1191" w:type="dxa"/>
            <w:vAlign w:val="center"/>
          </w:tcPr>
          <w:p w14:paraId="702F996C">
            <w:pPr>
              <w:pStyle w:val="12"/>
            </w:pPr>
          </w:p>
        </w:tc>
        <w:tc>
          <w:tcPr>
            <w:tcW w:w="4535" w:type="dxa"/>
            <w:vAlign w:val="center"/>
          </w:tcPr>
          <w:p w14:paraId="1A1B8087">
            <w:pPr>
              <w:pStyle w:val="12"/>
            </w:pPr>
          </w:p>
        </w:tc>
        <w:tc>
          <w:tcPr>
            <w:tcW w:w="2551" w:type="dxa"/>
            <w:vAlign w:val="center"/>
          </w:tcPr>
          <w:p w14:paraId="676F1C93">
            <w:pPr>
              <w:pStyle w:val="11"/>
            </w:pPr>
          </w:p>
        </w:tc>
        <w:tc>
          <w:tcPr>
            <w:tcW w:w="2551" w:type="dxa"/>
            <w:vAlign w:val="center"/>
          </w:tcPr>
          <w:p w14:paraId="59F2ED54">
            <w:pPr>
              <w:pStyle w:val="11"/>
            </w:pPr>
          </w:p>
        </w:tc>
        <w:tc>
          <w:tcPr>
            <w:tcW w:w="2551" w:type="dxa"/>
            <w:vAlign w:val="center"/>
          </w:tcPr>
          <w:p w14:paraId="08C275A4">
            <w:pPr>
              <w:pStyle w:val="11"/>
            </w:pPr>
          </w:p>
        </w:tc>
      </w:tr>
    </w:tbl>
    <w:p w14:paraId="423D904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14DD8F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ACB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4CE91C">
            <w:pPr>
              <w:pStyle w:val="9"/>
            </w:pPr>
            <w:r>
              <w:t>361008石家庄市鹿泉区妇幼保健院</w:t>
            </w:r>
          </w:p>
        </w:tc>
        <w:tc>
          <w:tcPr>
            <w:tcW w:w="2551" w:type="dxa"/>
            <w:tcBorders>
              <w:top w:val="single" w:color="FFFFFF" w:sz="6" w:space="0"/>
              <w:left w:val="single" w:color="FFFFFF" w:sz="6" w:space="0"/>
              <w:right w:val="single" w:color="FFFFFF" w:sz="6" w:space="0"/>
            </w:tcBorders>
            <w:vAlign w:val="center"/>
          </w:tcPr>
          <w:p w14:paraId="11FA35F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39768B7">
            <w:pPr>
              <w:pStyle w:val="7"/>
            </w:pPr>
            <w:r>
              <w:t>单位：万元</w:t>
            </w:r>
          </w:p>
        </w:tc>
      </w:tr>
      <w:tr w14:paraId="3D170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CBB079">
            <w:pPr>
              <w:pStyle w:val="10"/>
            </w:pPr>
            <w:r>
              <w:t>序号</w:t>
            </w:r>
          </w:p>
        </w:tc>
        <w:tc>
          <w:tcPr>
            <w:tcW w:w="5726" w:type="dxa"/>
            <w:gridSpan w:val="2"/>
            <w:vAlign w:val="center"/>
          </w:tcPr>
          <w:p w14:paraId="61292203">
            <w:pPr>
              <w:pStyle w:val="10"/>
            </w:pPr>
            <w:r>
              <w:t>功能分类科目</w:t>
            </w:r>
          </w:p>
        </w:tc>
        <w:tc>
          <w:tcPr>
            <w:tcW w:w="2551" w:type="dxa"/>
            <w:vMerge w:val="restart"/>
            <w:vAlign w:val="center"/>
          </w:tcPr>
          <w:p w14:paraId="3F35620B">
            <w:pPr>
              <w:pStyle w:val="10"/>
            </w:pPr>
            <w:r>
              <w:t>合计</w:t>
            </w:r>
          </w:p>
        </w:tc>
        <w:tc>
          <w:tcPr>
            <w:tcW w:w="2551" w:type="dxa"/>
            <w:vMerge w:val="restart"/>
            <w:vAlign w:val="center"/>
          </w:tcPr>
          <w:p w14:paraId="0FF962BC">
            <w:pPr>
              <w:pStyle w:val="10"/>
            </w:pPr>
            <w:r>
              <w:t>基本支出</w:t>
            </w:r>
          </w:p>
        </w:tc>
        <w:tc>
          <w:tcPr>
            <w:tcW w:w="2551" w:type="dxa"/>
            <w:vMerge w:val="restart"/>
            <w:vAlign w:val="center"/>
          </w:tcPr>
          <w:p w14:paraId="550E559E">
            <w:pPr>
              <w:pStyle w:val="10"/>
            </w:pPr>
            <w:r>
              <w:t>项目支出</w:t>
            </w:r>
          </w:p>
        </w:tc>
      </w:tr>
      <w:tr w14:paraId="2C7F0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0D6A19"/>
        </w:tc>
        <w:tc>
          <w:tcPr>
            <w:tcW w:w="1191" w:type="dxa"/>
            <w:vAlign w:val="center"/>
          </w:tcPr>
          <w:p w14:paraId="4A0A9FF0">
            <w:pPr>
              <w:pStyle w:val="10"/>
            </w:pPr>
            <w:r>
              <w:t>科目编码</w:t>
            </w:r>
          </w:p>
        </w:tc>
        <w:tc>
          <w:tcPr>
            <w:tcW w:w="4535" w:type="dxa"/>
            <w:vAlign w:val="center"/>
          </w:tcPr>
          <w:p w14:paraId="7F7F6CD8">
            <w:pPr>
              <w:pStyle w:val="10"/>
            </w:pPr>
            <w:r>
              <w:t>科目名称</w:t>
            </w:r>
          </w:p>
        </w:tc>
        <w:tc>
          <w:tcPr>
            <w:tcW w:w="2551" w:type="dxa"/>
            <w:vMerge w:val="continue"/>
          </w:tcPr>
          <w:p w14:paraId="628986FE"/>
        </w:tc>
        <w:tc>
          <w:tcPr>
            <w:tcW w:w="2551" w:type="dxa"/>
            <w:vMerge w:val="continue"/>
          </w:tcPr>
          <w:p w14:paraId="1C76ED23"/>
        </w:tc>
        <w:tc>
          <w:tcPr>
            <w:tcW w:w="2551" w:type="dxa"/>
            <w:vMerge w:val="continue"/>
          </w:tcPr>
          <w:p w14:paraId="06DD4F07"/>
        </w:tc>
      </w:tr>
      <w:tr w14:paraId="5A63D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2FF61C">
            <w:pPr>
              <w:pStyle w:val="10"/>
            </w:pPr>
            <w:r>
              <w:t>栏次</w:t>
            </w:r>
          </w:p>
        </w:tc>
        <w:tc>
          <w:tcPr>
            <w:tcW w:w="1191" w:type="dxa"/>
            <w:vAlign w:val="center"/>
          </w:tcPr>
          <w:p w14:paraId="5E7C402F">
            <w:pPr>
              <w:pStyle w:val="10"/>
            </w:pPr>
            <w:r>
              <w:t>1</w:t>
            </w:r>
          </w:p>
        </w:tc>
        <w:tc>
          <w:tcPr>
            <w:tcW w:w="4535" w:type="dxa"/>
            <w:vAlign w:val="center"/>
          </w:tcPr>
          <w:p w14:paraId="159B74FC">
            <w:pPr>
              <w:pStyle w:val="10"/>
            </w:pPr>
            <w:r>
              <w:t>2</w:t>
            </w:r>
          </w:p>
        </w:tc>
        <w:tc>
          <w:tcPr>
            <w:tcW w:w="2551" w:type="dxa"/>
            <w:vAlign w:val="center"/>
          </w:tcPr>
          <w:p w14:paraId="3F0375CC">
            <w:pPr>
              <w:pStyle w:val="10"/>
            </w:pPr>
            <w:r>
              <w:t>3</w:t>
            </w:r>
          </w:p>
        </w:tc>
        <w:tc>
          <w:tcPr>
            <w:tcW w:w="2551" w:type="dxa"/>
            <w:vAlign w:val="center"/>
          </w:tcPr>
          <w:p w14:paraId="3484BD04">
            <w:pPr>
              <w:pStyle w:val="10"/>
            </w:pPr>
            <w:r>
              <w:t>4</w:t>
            </w:r>
          </w:p>
        </w:tc>
        <w:tc>
          <w:tcPr>
            <w:tcW w:w="2551" w:type="dxa"/>
            <w:vAlign w:val="center"/>
          </w:tcPr>
          <w:p w14:paraId="19DBD111">
            <w:pPr>
              <w:pStyle w:val="10"/>
            </w:pPr>
            <w:r>
              <w:t>5</w:t>
            </w:r>
          </w:p>
        </w:tc>
      </w:tr>
      <w:tr w14:paraId="3D766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603A7">
            <w:pPr>
              <w:pStyle w:val="13"/>
            </w:pPr>
          </w:p>
        </w:tc>
        <w:tc>
          <w:tcPr>
            <w:tcW w:w="1191" w:type="dxa"/>
            <w:vAlign w:val="center"/>
          </w:tcPr>
          <w:p w14:paraId="4F36862D">
            <w:pPr>
              <w:pStyle w:val="12"/>
            </w:pPr>
          </w:p>
        </w:tc>
        <w:tc>
          <w:tcPr>
            <w:tcW w:w="4535" w:type="dxa"/>
            <w:vAlign w:val="center"/>
          </w:tcPr>
          <w:p w14:paraId="0B4427CA">
            <w:pPr>
              <w:pStyle w:val="12"/>
            </w:pPr>
          </w:p>
        </w:tc>
        <w:tc>
          <w:tcPr>
            <w:tcW w:w="2551" w:type="dxa"/>
            <w:vAlign w:val="center"/>
          </w:tcPr>
          <w:p w14:paraId="7DA52040">
            <w:pPr>
              <w:pStyle w:val="11"/>
            </w:pPr>
          </w:p>
        </w:tc>
        <w:tc>
          <w:tcPr>
            <w:tcW w:w="2551" w:type="dxa"/>
            <w:vAlign w:val="center"/>
          </w:tcPr>
          <w:p w14:paraId="5301DFE9">
            <w:pPr>
              <w:pStyle w:val="11"/>
            </w:pPr>
          </w:p>
        </w:tc>
        <w:tc>
          <w:tcPr>
            <w:tcW w:w="2551" w:type="dxa"/>
            <w:vAlign w:val="center"/>
          </w:tcPr>
          <w:p w14:paraId="3E0AF185">
            <w:pPr>
              <w:pStyle w:val="11"/>
            </w:pPr>
          </w:p>
        </w:tc>
      </w:tr>
    </w:tbl>
    <w:p w14:paraId="4C5E307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D1568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6C6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1A20BE">
            <w:pPr>
              <w:pStyle w:val="9"/>
            </w:pPr>
            <w:r>
              <w:t>361008石家庄市鹿泉区妇幼保健院</w:t>
            </w:r>
          </w:p>
        </w:tc>
        <w:tc>
          <w:tcPr>
            <w:tcW w:w="2551" w:type="dxa"/>
            <w:tcBorders>
              <w:top w:val="single" w:color="FFFFFF" w:sz="6" w:space="0"/>
              <w:left w:val="single" w:color="FFFFFF" w:sz="6" w:space="0"/>
              <w:right w:val="single" w:color="FFFFFF" w:sz="6" w:space="0"/>
            </w:tcBorders>
            <w:vAlign w:val="center"/>
          </w:tcPr>
          <w:p w14:paraId="654B54F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2F659B5">
            <w:pPr>
              <w:pStyle w:val="7"/>
            </w:pPr>
            <w:r>
              <w:t>单位：万元</w:t>
            </w:r>
          </w:p>
        </w:tc>
      </w:tr>
      <w:tr w14:paraId="5A8E3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D264E4">
            <w:pPr>
              <w:pStyle w:val="10"/>
            </w:pPr>
            <w:r>
              <w:t>序号</w:t>
            </w:r>
          </w:p>
        </w:tc>
        <w:tc>
          <w:tcPr>
            <w:tcW w:w="5726" w:type="dxa"/>
            <w:gridSpan w:val="2"/>
            <w:vAlign w:val="center"/>
          </w:tcPr>
          <w:p w14:paraId="0E220BD1">
            <w:pPr>
              <w:pStyle w:val="10"/>
            </w:pPr>
            <w:r>
              <w:t>功能分类科目</w:t>
            </w:r>
          </w:p>
        </w:tc>
        <w:tc>
          <w:tcPr>
            <w:tcW w:w="2551" w:type="dxa"/>
            <w:vMerge w:val="restart"/>
            <w:vAlign w:val="center"/>
          </w:tcPr>
          <w:p w14:paraId="3CE19D19">
            <w:pPr>
              <w:pStyle w:val="10"/>
            </w:pPr>
            <w:r>
              <w:t>合计</w:t>
            </w:r>
          </w:p>
        </w:tc>
        <w:tc>
          <w:tcPr>
            <w:tcW w:w="2551" w:type="dxa"/>
            <w:vMerge w:val="restart"/>
            <w:vAlign w:val="center"/>
          </w:tcPr>
          <w:p w14:paraId="25E04B8A">
            <w:pPr>
              <w:pStyle w:val="10"/>
            </w:pPr>
            <w:r>
              <w:t>基本支出</w:t>
            </w:r>
          </w:p>
        </w:tc>
        <w:tc>
          <w:tcPr>
            <w:tcW w:w="2551" w:type="dxa"/>
            <w:vMerge w:val="restart"/>
            <w:vAlign w:val="center"/>
          </w:tcPr>
          <w:p w14:paraId="51C8D7E9">
            <w:pPr>
              <w:pStyle w:val="10"/>
            </w:pPr>
            <w:r>
              <w:t>项目支出</w:t>
            </w:r>
          </w:p>
        </w:tc>
      </w:tr>
      <w:tr w14:paraId="3890C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18F2FF"/>
        </w:tc>
        <w:tc>
          <w:tcPr>
            <w:tcW w:w="1191" w:type="dxa"/>
            <w:vAlign w:val="center"/>
          </w:tcPr>
          <w:p w14:paraId="7226B3C0">
            <w:pPr>
              <w:pStyle w:val="10"/>
            </w:pPr>
            <w:r>
              <w:t>科目编码</w:t>
            </w:r>
          </w:p>
        </w:tc>
        <w:tc>
          <w:tcPr>
            <w:tcW w:w="4535" w:type="dxa"/>
            <w:vAlign w:val="center"/>
          </w:tcPr>
          <w:p w14:paraId="22104AFB">
            <w:pPr>
              <w:pStyle w:val="10"/>
            </w:pPr>
            <w:r>
              <w:t>科目名称</w:t>
            </w:r>
          </w:p>
        </w:tc>
        <w:tc>
          <w:tcPr>
            <w:tcW w:w="2551" w:type="dxa"/>
            <w:vMerge w:val="continue"/>
          </w:tcPr>
          <w:p w14:paraId="79133398"/>
        </w:tc>
        <w:tc>
          <w:tcPr>
            <w:tcW w:w="2551" w:type="dxa"/>
            <w:vMerge w:val="continue"/>
          </w:tcPr>
          <w:p w14:paraId="316E8462"/>
        </w:tc>
        <w:tc>
          <w:tcPr>
            <w:tcW w:w="2551" w:type="dxa"/>
            <w:vMerge w:val="continue"/>
          </w:tcPr>
          <w:p w14:paraId="740BB13C"/>
        </w:tc>
      </w:tr>
      <w:tr w14:paraId="3160C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9C556F">
            <w:pPr>
              <w:pStyle w:val="10"/>
            </w:pPr>
            <w:r>
              <w:t>栏次</w:t>
            </w:r>
          </w:p>
        </w:tc>
        <w:tc>
          <w:tcPr>
            <w:tcW w:w="1191" w:type="dxa"/>
            <w:vAlign w:val="center"/>
          </w:tcPr>
          <w:p w14:paraId="6268D050">
            <w:pPr>
              <w:pStyle w:val="10"/>
            </w:pPr>
            <w:r>
              <w:t>1</w:t>
            </w:r>
          </w:p>
        </w:tc>
        <w:tc>
          <w:tcPr>
            <w:tcW w:w="4535" w:type="dxa"/>
            <w:vAlign w:val="center"/>
          </w:tcPr>
          <w:p w14:paraId="677B0D10">
            <w:pPr>
              <w:pStyle w:val="10"/>
            </w:pPr>
            <w:r>
              <w:t>2</w:t>
            </w:r>
          </w:p>
        </w:tc>
        <w:tc>
          <w:tcPr>
            <w:tcW w:w="2551" w:type="dxa"/>
            <w:vAlign w:val="center"/>
          </w:tcPr>
          <w:p w14:paraId="2952A7EF">
            <w:pPr>
              <w:pStyle w:val="10"/>
            </w:pPr>
            <w:r>
              <w:t>3</w:t>
            </w:r>
          </w:p>
        </w:tc>
        <w:tc>
          <w:tcPr>
            <w:tcW w:w="2551" w:type="dxa"/>
            <w:vAlign w:val="center"/>
          </w:tcPr>
          <w:p w14:paraId="6836D712">
            <w:pPr>
              <w:pStyle w:val="10"/>
            </w:pPr>
            <w:r>
              <w:t>4</w:t>
            </w:r>
          </w:p>
        </w:tc>
        <w:tc>
          <w:tcPr>
            <w:tcW w:w="2551" w:type="dxa"/>
            <w:vAlign w:val="center"/>
          </w:tcPr>
          <w:p w14:paraId="6C00DAF0">
            <w:pPr>
              <w:pStyle w:val="10"/>
            </w:pPr>
            <w:r>
              <w:t>5</w:t>
            </w:r>
          </w:p>
        </w:tc>
      </w:tr>
      <w:tr w14:paraId="7A29D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8DCF0">
            <w:pPr>
              <w:pStyle w:val="13"/>
            </w:pPr>
          </w:p>
        </w:tc>
        <w:tc>
          <w:tcPr>
            <w:tcW w:w="1191" w:type="dxa"/>
            <w:vAlign w:val="center"/>
          </w:tcPr>
          <w:p w14:paraId="439F5E9E">
            <w:pPr>
              <w:pStyle w:val="12"/>
            </w:pPr>
          </w:p>
        </w:tc>
        <w:tc>
          <w:tcPr>
            <w:tcW w:w="4535" w:type="dxa"/>
            <w:vAlign w:val="center"/>
          </w:tcPr>
          <w:p w14:paraId="73A0F735">
            <w:pPr>
              <w:pStyle w:val="12"/>
            </w:pPr>
          </w:p>
        </w:tc>
        <w:tc>
          <w:tcPr>
            <w:tcW w:w="2551" w:type="dxa"/>
            <w:vAlign w:val="center"/>
          </w:tcPr>
          <w:p w14:paraId="1A808FCC">
            <w:pPr>
              <w:pStyle w:val="11"/>
            </w:pPr>
          </w:p>
        </w:tc>
        <w:tc>
          <w:tcPr>
            <w:tcW w:w="2551" w:type="dxa"/>
            <w:vAlign w:val="center"/>
          </w:tcPr>
          <w:p w14:paraId="3D7826C6">
            <w:pPr>
              <w:pStyle w:val="11"/>
            </w:pPr>
          </w:p>
        </w:tc>
        <w:tc>
          <w:tcPr>
            <w:tcW w:w="2551" w:type="dxa"/>
            <w:vAlign w:val="center"/>
          </w:tcPr>
          <w:p w14:paraId="28929356">
            <w:pPr>
              <w:pStyle w:val="11"/>
            </w:pPr>
          </w:p>
        </w:tc>
      </w:tr>
    </w:tbl>
    <w:p w14:paraId="080D66E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890C1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7F94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0DFB920">
            <w:pPr>
              <w:pStyle w:val="9"/>
            </w:pPr>
            <w:r>
              <w:t>361008石家庄市鹿泉区妇幼保健院</w:t>
            </w:r>
          </w:p>
        </w:tc>
        <w:tc>
          <w:tcPr>
            <w:tcW w:w="2381" w:type="dxa"/>
            <w:tcBorders>
              <w:top w:val="single" w:color="FFFFFF" w:sz="6" w:space="0"/>
              <w:left w:val="single" w:color="FFFFFF" w:sz="6" w:space="0"/>
              <w:right w:val="single" w:color="FFFFFF" w:sz="6" w:space="0"/>
            </w:tcBorders>
            <w:vAlign w:val="center"/>
          </w:tcPr>
          <w:p w14:paraId="08EA1E5E">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1CE7B87">
            <w:pPr>
              <w:pStyle w:val="7"/>
            </w:pPr>
            <w:r>
              <w:t>单位：万元</w:t>
            </w:r>
          </w:p>
        </w:tc>
      </w:tr>
      <w:tr w14:paraId="043D6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DD68C4">
            <w:pPr>
              <w:pStyle w:val="10"/>
            </w:pPr>
            <w:r>
              <w:t>序号</w:t>
            </w:r>
          </w:p>
        </w:tc>
        <w:tc>
          <w:tcPr>
            <w:tcW w:w="3798" w:type="dxa"/>
            <w:vMerge w:val="restart"/>
            <w:vAlign w:val="center"/>
          </w:tcPr>
          <w:p w14:paraId="52F1E9E5">
            <w:pPr>
              <w:pStyle w:val="10"/>
            </w:pPr>
            <w:r>
              <w:t>项  目</w:t>
            </w:r>
          </w:p>
        </w:tc>
        <w:tc>
          <w:tcPr>
            <w:tcW w:w="9524" w:type="dxa"/>
            <w:gridSpan w:val="4"/>
            <w:vAlign w:val="center"/>
          </w:tcPr>
          <w:p w14:paraId="079C900A">
            <w:pPr>
              <w:pStyle w:val="10"/>
            </w:pPr>
            <w:r>
              <w:t>资 金 性 质</w:t>
            </w:r>
          </w:p>
        </w:tc>
      </w:tr>
      <w:tr w14:paraId="372AD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76466A8"/>
        </w:tc>
        <w:tc>
          <w:tcPr>
            <w:tcW w:w="3798" w:type="dxa"/>
            <w:vMerge w:val="continue"/>
          </w:tcPr>
          <w:p w14:paraId="311B717F"/>
        </w:tc>
        <w:tc>
          <w:tcPr>
            <w:tcW w:w="2381" w:type="dxa"/>
            <w:vAlign w:val="center"/>
          </w:tcPr>
          <w:p w14:paraId="50852C78">
            <w:pPr>
              <w:pStyle w:val="10"/>
            </w:pPr>
            <w:r>
              <w:t>合计</w:t>
            </w:r>
          </w:p>
        </w:tc>
        <w:tc>
          <w:tcPr>
            <w:tcW w:w="2381" w:type="dxa"/>
            <w:vAlign w:val="center"/>
          </w:tcPr>
          <w:p w14:paraId="62A42E0E">
            <w:pPr>
              <w:pStyle w:val="10"/>
            </w:pPr>
            <w:r>
              <w:t>一般公共预算              财政拨款</w:t>
            </w:r>
          </w:p>
        </w:tc>
        <w:tc>
          <w:tcPr>
            <w:tcW w:w="2381" w:type="dxa"/>
            <w:vAlign w:val="center"/>
          </w:tcPr>
          <w:p w14:paraId="1B38BF07">
            <w:pPr>
              <w:pStyle w:val="10"/>
            </w:pPr>
            <w:r>
              <w:t>政府性基金                  预算拨款</w:t>
            </w:r>
          </w:p>
        </w:tc>
        <w:tc>
          <w:tcPr>
            <w:tcW w:w="2381" w:type="dxa"/>
            <w:vAlign w:val="center"/>
          </w:tcPr>
          <w:p w14:paraId="754BA7AA">
            <w:pPr>
              <w:pStyle w:val="10"/>
            </w:pPr>
            <w:r>
              <w:t>国有资本经营              预算财政拨款</w:t>
            </w:r>
          </w:p>
        </w:tc>
      </w:tr>
      <w:tr w14:paraId="6D45E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7924C19">
            <w:pPr>
              <w:pStyle w:val="10"/>
            </w:pPr>
            <w:r>
              <w:t>栏次</w:t>
            </w:r>
          </w:p>
        </w:tc>
        <w:tc>
          <w:tcPr>
            <w:tcW w:w="3798" w:type="dxa"/>
            <w:vAlign w:val="center"/>
          </w:tcPr>
          <w:p w14:paraId="5AB9D14B">
            <w:pPr>
              <w:pStyle w:val="10"/>
            </w:pPr>
            <w:r>
              <w:t>1</w:t>
            </w:r>
          </w:p>
        </w:tc>
        <w:tc>
          <w:tcPr>
            <w:tcW w:w="2381" w:type="dxa"/>
            <w:vAlign w:val="center"/>
          </w:tcPr>
          <w:p w14:paraId="29DF25AC">
            <w:pPr>
              <w:pStyle w:val="10"/>
            </w:pPr>
            <w:r>
              <w:t>2</w:t>
            </w:r>
          </w:p>
        </w:tc>
        <w:tc>
          <w:tcPr>
            <w:tcW w:w="2381" w:type="dxa"/>
            <w:vAlign w:val="center"/>
          </w:tcPr>
          <w:p w14:paraId="6E89B7EE">
            <w:pPr>
              <w:pStyle w:val="10"/>
            </w:pPr>
            <w:r>
              <w:t>3</w:t>
            </w:r>
          </w:p>
        </w:tc>
        <w:tc>
          <w:tcPr>
            <w:tcW w:w="2381" w:type="dxa"/>
            <w:vAlign w:val="center"/>
          </w:tcPr>
          <w:p w14:paraId="4C547CA4">
            <w:pPr>
              <w:pStyle w:val="10"/>
            </w:pPr>
            <w:r>
              <w:t>4</w:t>
            </w:r>
          </w:p>
        </w:tc>
        <w:tc>
          <w:tcPr>
            <w:tcW w:w="2381" w:type="dxa"/>
            <w:vAlign w:val="center"/>
          </w:tcPr>
          <w:p w14:paraId="4F113603">
            <w:pPr>
              <w:pStyle w:val="10"/>
            </w:pPr>
            <w:r>
              <w:t>5</w:t>
            </w:r>
          </w:p>
        </w:tc>
      </w:tr>
      <w:tr w14:paraId="7F537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51DBB9">
            <w:pPr>
              <w:pStyle w:val="13"/>
            </w:pPr>
          </w:p>
        </w:tc>
        <w:tc>
          <w:tcPr>
            <w:tcW w:w="3798" w:type="dxa"/>
            <w:vAlign w:val="center"/>
          </w:tcPr>
          <w:p w14:paraId="6AF07EF2">
            <w:pPr>
              <w:pStyle w:val="12"/>
            </w:pPr>
          </w:p>
        </w:tc>
        <w:tc>
          <w:tcPr>
            <w:tcW w:w="2381" w:type="dxa"/>
            <w:vAlign w:val="center"/>
          </w:tcPr>
          <w:p w14:paraId="7B881D29">
            <w:pPr>
              <w:pStyle w:val="11"/>
            </w:pPr>
          </w:p>
        </w:tc>
        <w:tc>
          <w:tcPr>
            <w:tcW w:w="2381" w:type="dxa"/>
            <w:vAlign w:val="center"/>
          </w:tcPr>
          <w:p w14:paraId="62FA0944">
            <w:pPr>
              <w:pStyle w:val="11"/>
            </w:pPr>
          </w:p>
        </w:tc>
        <w:tc>
          <w:tcPr>
            <w:tcW w:w="2381" w:type="dxa"/>
            <w:vAlign w:val="center"/>
          </w:tcPr>
          <w:p w14:paraId="25FC3B89">
            <w:pPr>
              <w:pStyle w:val="11"/>
            </w:pPr>
          </w:p>
        </w:tc>
        <w:tc>
          <w:tcPr>
            <w:tcW w:w="2381" w:type="dxa"/>
            <w:vAlign w:val="center"/>
          </w:tcPr>
          <w:p w14:paraId="4FDA1EFC">
            <w:pPr>
              <w:pStyle w:val="11"/>
            </w:pPr>
          </w:p>
        </w:tc>
      </w:tr>
    </w:tbl>
    <w:p w14:paraId="220E60B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B7E1F3A">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石家庄市鹿泉区妇幼保健院2026年单位预算信息公开情况说明</w:t>
      </w:r>
    </w:p>
    <w:p w14:paraId="35AE703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按照《中华人民共和国预算法》、《地方预决算公开操作规程》和《关于进一步推进预算公开工作的实施意见》规定，现将石家庄市鹿泉区妇幼保健院2026年单位预算公开如下：</w:t>
      </w:r>
    </w:p>
    <w:p w14:paraId="20B2286D">
      <w:pPr>
        <w:spacing w:before="10" w:after="10" w:line="240" w:lineRule="auto"/>
        <w:ind w:firstLine="640"/>
        <w:jc w:val="left"/>
        <w:outlineLvl w:val="5"/>
      </w:pPr>
      <w:r>
        <w:rPr>
          <w:rFonts w:ascii="黑体" w:hAnsi="黑体" w:eastAsia="黑体" w:cs="黑体"/>
          <w:color w:val="000000"/>
          <w:sz w:val="32"/>
        </w:rPr>
        <w:t>一、单位职责及机构设置情况</w:t>
      </w:r>
    </w:p>
    <w:p w14:paraId="24FCAE8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4A947DE">
      <w:pPr>
        <w:pStyle w:val="17"/>
      </w:pPr>
      <w:r>
        <w:t>石家庄市鹿泉区妇幼保健院始建于1977年，系政府举办的公益性全民事业单位，是以特色专科为依托，集医疗、预防、保健、康复为一体的妇幼保健机构，承担着本辖区妇女儿童从孕前优生、孕产保健、妇女保健、儿童保健等全生命周期的服务。贯彻落实医药卫生体制改革、坚持以病人为中心，妇幼保健与临床相结合，预防为主、保健为辅的方针政策。</w:t>
      </w:r>
    </w:p>
    <w:p w14:paraId="6156E34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2ECF1D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2046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7AD71BE">
            <w:pPr>
              <w:pStyle w:val="10"/>
            </w:pPr>
            <w:r>
              <w:t>单位名称</w:t>
            </w:r>
          </w:p>
        </w:tc>
        <w:tc>
          <w:tcPr>
            <w:tcW w:w="1843" w:type="dxa"/>
            <w:vAlign w:val="center"/>
          </w:tcPr>
          <w:p w14:paraId="2D70C563">
            <w:pPr>
              <w:pStyle w:val="10"/>
            </w:pPr>
            <w:r>
              <w:t>单位性质</w:t>
            </w:r>
          </w:p>
        </w:tc>
        <w:tc>
          <w:tcPr>
            <w:tcW w:w="2126" w:type="dxa"/>
            <w:vAlign w:val="center"/>
          </w:tcPr>
          <w:p w14:paraId="7512408B">
            <w:pPr>
              <w:pStyle w:val="10"/>
            </w:pPr>
            <w:r>
              <w:t>单位规格</w:t>
            </w:r>
          </w:p>
        </w:tc>
        <w:tc>
          <w:tcPr>
            <w:tcW w:w="3827" w:type="dxa"/>
            <w:vAlign w:val="center"/>
          </w:tcPr>
          <w:p w14:paraId="291EEE9F">
            <w:pPr>
              <w:pStyle w:val="10"/>
            </w:pPr>
            <w:r>
              <w:t>经费保障形式</w:t>
            </w:r>
          </w:p>
        </w:tc>
      </w:tr>
      <w:tr w14:paraId="054FC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61D050">
            <w:pPr>
              <w:pStyle w:val="12"/>
            </w:pPr>
            <w:r>
              <w:t>石家庄市鹿泉区妇幼保健院</w:t>
            </w:r>
          </w:p>
        </w:tc>
        <w:tc>
          <w:tcPr>
            <w:tcW w:w="1843" w:type="dxa"/>
            <w:vAlign w:val="center"/>
          </w:tcPr>
          <w:p w14:paraId="598B8214">
            <w:pPr>
              <w:pStyle w:val="13"/>
            </w:pPr>
            <w:r>
              <w:t>事业</w:t>
            </w:r>
          </w:p>
        </w:tc>
        <w:tc>
          <w:tcPr>
            <w:tcW w:w="2126" w:type="dxa"/>
            <w:vAlign w:val="center"/>
          </w:tcPr>
          <w:p w14:paraId="4B4095EA">
            <w:pPr>
              <w:pStyle w:val="13"/>
            </w:pPr>
            <w:r>
              <w:t>股级</w:t>
            </w:r>
          </w:p>
        </w:tc>
        <w:tc>
          <w:tcPr>
            <w:tcW w:w="3827" w:type="dxa"/>
            <w:vAlign w:val="center"/>
          </w:tcPr>
          <w:p w14:paraId="1FC9D433">
            <w:pPr>
              <w:pStyle w:val="13"/>
            </w:pPr>
            <w:r>
              <w:t>财政性资金零补助</w:t>
            </w:r>
          </w:p>
        </w:tc>
      </w:tr>
    </w:tbl>
    <w:p w14:paraId="3B878F43">
      <w:pPr>
        <w:spacing w:before="10" w:after="10" w:line="240" w:lineRule="auto"/>
        <w:ind w:firstLine="640"/>
        <w:jc w:val="left"/>
        <w:outlineLvl w:val="5"/>
      </w:pPr>
      <w:r>
        <w:rPr>
          <w:rFonts w:ascii="黑体" w:hAnsi="黑体" w:eastAsia="黑体" w:cs="黑体"/>
          <w:color w:val="000000"/>
          <w:sz w:val="32"/>
        </w:rPr>
        <w:t>二、单位预算安排的总体情况</w:t>
      </w:r>
    </w:p>
    <w:p w14:paraId="28888244">
      <w:pPr>
        <w:pStyle w:val="18"/>
      </w:pPr>
      <w:r>
        <w:t>按照预算管理有关规定，目前单位预算的编制实行综合预算管理，即全部收入和支出都反映在预算中。</w:t>
      </w:r>
    </w:p>
    <w:p w14:paraId="495B27A1">
      <w:pPr>
        <w:pStyle w:val="18"/>
      </w:pPr>
      <w:r>
        <w:t>1、收入说明</w:t>
      </w:r>
    </w:p>
    <w:p w14:paraId="0DB33C02">
      <w:pPr>
        <w:pStyle w:val="18"/>
      </w:pPr>
      <w:r>
        <w:t>反映本单位当年全部收入。2026年预算收入4649.09万元，其中：一般公共预算收入23.13万元，基金预算收入0.00万元，国有资本经营预算收入0.00万元，财政专户核拨收入0.00万元，单位资金收入4597.20万元，上年结转结余28.76万元。</w:t>
      </w:r>
    </w:p>
    <w:p w14:paraId="0CCE985B">
      <w:pPr>
        <w:pStyle w:val="18"/>
      </w:pPr>
      <w:r>
        <w:t>2、支出说明</w:t>
      </w:r>
    </w:p>
    <w:p w14:paraId="64BDA95A">
      <w:pPr>
        <w:pStyle w:val="18"/>
      </w:pPr>
      <w:r>
        <w:t>收支预算总表支出栏、基本支出表、项目支出表按经济分类和支出功能分类科目编制，反映石家庄市鹿泉区妇幼保健院年度单位预算中支出预算的总体情况。2026年支出预算4649.09万元，其中基本支出1916.00万元，包括人员经费1916.00万元和日常公用经费0.00万元；项目支出2733.09万元，主要为单位运转经费、重大传染病资金等支出；预计下年使用的单位资金结余0.00万元。委托业务费共计安排0.00万元，主要用于因技术原因确需对外委托的辅助性工作和确有必要对外委托开展咨询、评审、规划等工作。</w:t>
      </w:r>
    </w:p>
    <w:p w14:paraId="16C57D05">
      <w:pPr>
        <w:pStyle w:val="18"/>
      </w:pPr>
      <w:r>
        <w:t>3、比上年增减情况</w:t>
      </w:r>
    </w:p>
    <w:p w14:paraId="10ADE6E4">
      <w:pPr>
        <w:pStyle w:val="18"/>
      </w:pPr>
      <w:r>
        <w:t>2026年预算收支安排4649.09万元，较2025年预算减少1481.80万元，其中：基本支出减少803.00万元，主要为人员经费支出减少；项目支出减少678.80万元，主要为单位转运经费减少、高质量发展项目资金减少。预计下年使用的单位资金结余增加0.00万元。</w:t>
      </w:r>
    </w:p>
    <w:p w14:paraId="19C69B96">
      <w:pPr>
        <w:spacing w:before="10" w:after="10" w:line="240" w:lineRule="auto"/>
        <w:ind w:firstLine="640"/>
        <w:jc w:val="left"/>
        <w:outlineLvl w:val="5"/>
      </w:pPr>
      <w:r>
        <w:rPr>
          <w:rFonts w:ascii="黑体" w:hAnsi="黑体" w:eastAsia="黑体" w:cs="黑体"/>
          <w:color w:val="000000"/>
          <w:sz w:val="32"/>
        </w:rPr>
        <w:t>三、机关运行经费安排情况</w:t>
      </w:r>
    </w:p>
    <w:p w14:paraId="7DAC5B0D">
      <w:pPr>
        <w:pStyle w:val="19"/>
      </w:pPr>
    </w:p>
    <w:p w14:paraId="6D1ECD0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93BA887">
      <w:pPr>
        <w:pStyle w:val="20"/>
      </w:pPr>
    </w:p>
    <w:p w14:paraId="0FEC361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898CC4C">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AD9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C27D52">
            <w:pPr>
              <w:pStyle w:val="11"/>
            </w:pPr>
            <w:r>
              <w:t>单位：万元</w:t>
            </w:r>
          </w:p>
        </w:tc>
      </w:tr>
      <w:tr w14:paraId="45620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0738F7">
            <w:pPr>
              <w:pStyle w:val="10"/>
            </w:pPr>
            <w:r>
              <w:t>项目编码</w:t>
            </w:r>
          </w:p>
        </w:tc>
        <w:tc>
          <w:tcPr>
            <w:tcW w:w="5103" w:type="dxa"/>
            <w:gridSpan w:val="2"/>
            <w:vAlign w:val="center"/>
          </w:tcPr>
          <w:p w14:paraId="2C4EBAA0">
            <w:pPr>
              <w:pStyle w:val="12"/>
            </w:pPr>
            <w:r>
              <w:t>13011026P00159110032U</w:t>
            </w:r>
          </w:p>
        </w:tc>
        <w:tc>
          <w:tcPr>
            <w:tcW w:w="2835" w:type="dxa"/>
            <w:vAlign w:val="center"/>
          </w:tcPr>
          <w:p w14:paraId="389761F4">
            <w:pPr>
              <w:pStyle w:val="10"/>
            </w:pPr>
            <w:r>
              <w:t>项目名称</w:t>
            </w:r>
          </w:p>
        </w:tc>
        <w:tc>
          <w:tcPr>
            <w:tcW w:w="6095" w:type="dxa"/>
            <w:gridSpan w:val="3"/>
            <w:vAlign w:val="center"/>
          </w:tcPr>
          <w:p w14:paraId="016DCA20">
            <w:pPr>
              <w:pStyle w:val="12"/>
            </w:pPr>
            <w:r>
              <w:t>2026各医疗机构运转经费</w:t>
            </w:r>
          </w:p>
        </w:tc>
      </w:tr>
      <w:tr w14:paraId="118D2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4273A">
            <w:pPr>
              <w:pStyle w:val="10"/>
            </w:pPr>
            <w:r>
              <w:t>预算规模及资金用途</w:t>
            </w:r>
          </w:p>
        </w:tc>
        <w:tc>
          <w:tcPr>
            <w:tcW w:w="2268" w:type="dxa"/>
            <w:vAlign w:val="center"/>
          </w:tcPr>
          <w:p w14:paraId="38CC9B6B">
            <w:pPr>
              <w:pStyle w:val="10"/>
            </w:pPr>
            <w:r>
              <w:t>预算数</w:t>
            </w:r>
          </w:p>
        </w:tc>
        <w:tc>
          <w:tcPr>
            <w:tcW w:w="2835" w:type="dxa"/>
            <w:vAlign w:val="center"/>
          </w:tcPr>
          <w:p w14:paraId="77CC4030">
            <w:pPr>
              <w:pStyle w:val="12"/>
            </w:pPr>
            <w:r>
              <w:t>2681.20</w:t>
            </w:r>
          </w:p>
        </w:tc>
        <w:tc>
          <w:tcPr>
            <w:tcW w:w="2835" w:type="dxa"/>
            <w:vAlign w:val="center"/>
          </w:tcPr>
          <w:p w14:paraId="04AA35B3">
            <w:pPr>
              <w:pStyle w:val="10"/>
            </w:pPr>
            <w:r>
              <w:t>其中：财政    资金</w:t>
            </w:r>
          </w:p>
        </w:tc>
        <w:tc>
          <w:tcPr>
            <w:tcW w:w="2551" w:type="dxa"/>
            <w:vAlign w:val="center"/>
          </w:tcPr>
          <w:p w14:paraId="6FE408DC">
            <w:pPr>
              <w:pStyle w:val="12"/>
            </w:pPr>
            <w:r>
              <w:t xml:space="preserve"> </w:t>
            </w:r>
          </w:p>
        </w:tc>
        <w:tc>
          <w:tcPr>
            <w:tcW w:w="2268" w:type="dxa"/>
            <w:vAlign w:val="center"/>
          </w:tcPr>
          <w:p w14:paraId="30893DEB">
            <w:pPr>
              <w:pStyle w:val="10"/>
            </w:pPr>
            <w:r>
              <w:t>其他资金</w:t>
            </w:r>
          </w:p>
        </w:tc>
        <w:tc>
          <w:tcPr>
            <w:tcW w:w="1276" w:type="dxa"/>
            <w:vAlign w:val="center"/>
          </w:tcPr>
          <w:p w14:paraId="520DCD38">
            <w:pPr>
              <w:pStyle w:val="12"/>
            </w:pPr>
            <w:r>
              <w:t>2681.20</w:t>
            </w:r>
          </w:p>
        </w:tc>
      </w:tr>
      <w:tr w14:paraId="180B51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033A4A"/>
        </w:tc>
        <w:tc>
          <w:tcPr>
            <w:tcW w:w="14033" w:type="dxa"/>
            <w:gridSpan w:val="6"/>
            <w:vAlign w:val="center"/>
          </w:tcPr>
          <w:p w14:paraId="64AA95DC">
            <w:pPr>
              <w:pStyle w:val="12"/>
            </w:pPr>
            <w:r>
              <w:t>支付本单位运转经费</w:t>
            </w:r>
          </w:p>
        </w:tc>
      </w:tr>
      <w:tr w14:paraId="6BB26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24D5F">
            <w:pPr>
              <w:pStyle w:val="10"/>
            </w:pPr>
            <w:r>
              <w:t>资金支出计划（%）</w:t>
            </w:r>
          </w:p>
        </w:tc>
        <w:tc>
          <w:tcPr>
            <w:tcW w:w="5103" w:type="dxa"/>
            <w:gridSpan w:val="2"/>
            <w:vAlign w:val="center"/>
          </w:tcPr>
          <w:p w14:paraId="3C09C369">
            <w:pPr>
              <w:pStyle w:val="10"/>
            </w:pPr>
            <w:r>
              <w:t>3月底</w:t>
            </w:r>
          </w:p>
        </w:tc>
        <w:tc>
          <w:tcPr>
            <w:tcW w:w="2835" w:type="dxa"/>
            <w:vAlign w:val="center"/>
          </w:tcPr>
          <w:p w14:paraId="7FE2A055">
            <w:pPr>
              <w:pStyle w:val="10"/>
            </w:pPr>
            <w:r>
              <w:t>6月底</w:t>
            </w:r>
          </w:p>
        </w:tc>
        <w:tc>
          <w:tcPr>
            <w:tcW w:w="2551" w:type="dxa"/>
            <w:vAlign w:val="center"/>
          </w:tcPr>
          <w:p w14:paraId="1C99C47D">
            <w:pPr>
              <w:pStyle w:val="10"/>
            </w:pPr>
            <w:r>
              <w:t>10月底</w:t>
            </w:r>
          </w:p>
        </w:tc>
        <w:tc>
          <w:tcPr>
            <w:tcW w:w="3544" w:type="dxa"/>
            <w:gridSpan w:val="2"/>
            <w:vAlign w:val="center"/>
          </w:tcPr>
          <w:p w14:paraId="7E833225">
            <w:pPr>
              <w:pStyle w:val="10"/>
            </w:pPr>
            <w:r>
              <w:t>12月底</w:t>
            </w:r>
          </w:p>
        </w:tc>
      </w:tr>
      <w:tr w14:paraId="57A2E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08B9A8"/>
        </w:tc>
        <w:tc>
          <w:tcPr>
            <w:tcW w:w="5103" w:type="dxa"/>
            <w:gridSpan w:val="2"/>
            <w:vAlign w:val="center"/>
          </w:tcPr>
          <w:p w14:paraId="0F0E299B">
            <w:pPr>
              <w:pStyle w:val="13"/>
            </w:pPr>
            <w:r>
              <w:t xml:space="preserve"> </w:t>
            </w:r>
          </w:p>
        </w:tc>
        <w:tc>
          <w:tcPr>
            <w:tcW w:w="2835" w:type="dxa"/>
            <w:vAlign w:val="center"/>
          </w:tcPr>
          <w:p w14:paraId="3A48F231">
            <w:pPr>
              <w:pStyle w:val="13"/>
            </w:pPr>
            <w:r>
              <w:t xml:space="preserve"> </w:t>
            </w:r>
          </w:p>
        </w:tc>
        <w:tc>
          <w:tcPr>
            <w:tcW w:w="2551" w:type="dxa"/>
            <w:vAlign w:val="center"/>
          </w:tcPr>
          <w:p w14:paraId="2B9FFCE3">
            <w:pPr>
              <w:pStyle w:val="13"/>
            </w:pPr>
            <w:r>
              <w:t xml:space="preserve"> </w:t>
            </w:r>
          </w:p>
        </w:tc>
        <w:tc>
          <w:tcPr>
            <w:tcW w:w="3544" w:type="dxa"/>
            <w:gridSpan w:val="2"/>
            <w:vAlign w:val="center"/>
          </w:tcPr>
          <w:p w14:paraId="22FE0B59">
            <w:pPr>
              <w:pStyle w:val="13"/>
            </w:pPr>
            <w:r>
              <w:t>100%</w:t>
            </w:r>
          </w:p>
        </w:tc>
      </w:tr>
      <w:tr w14:paraId="2520F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220E09">
            <w:pPr>
              <w:pStyle w:val="10"/>
            </w:pPr>
            <w:r>
              <w:t>绩效目标</w:t>
            </w:r>
          </w:p>
        </w:tc>
        <w:tc>
          <w:tcPr>
            <w:tcW w:w="14033" w:type="dxa"/>
            <w:gridSpan w:val="6"/>
            <w:vAlign w:val="center"/>
          </w:tcPr>
          <w:p w14:paraId="75AA4C60">
            <w:pPr>
              <w:pStyle w:val="12"/>
            </w:pPr>
            <w:r>
              <w:t>1.石家庄市鹿泉区妇幼保健院运转经费</w:t>
            </w:r>
          </w:p>
        </w:tc>
      </w:tr>
    </w:tbl>
    <w:p w14:paraId="7F223C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133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EAEF75">
            <w:pPr>
              <w:pStyle w:val="10"/>
            </w:pPr>
            <w:r>
              <w:t>一级指标</w:t>
            </w:r>
          </w:p>
        </w:tc>
        <w:tc>
          <w:tcPr>
            <w:tcW w:w="2268" w:type="dxa"/>
            <w:vAlign w:val="center"/>
          </w:tcPr>
          <w:p w14:paraId="786C1D68">
            <w:pPr>
              <w:pStyle w:val="10"/>
            </w:pPr>
            <w:r>
              <w:t>二级指标</w:t>
            </w:r>
          </w:p>
        </w:tc>
        <w:tc>
          <w:tcPr>
            <w:tcW w:w="2835" w:type="dxa"/>
            <w:vAlign w:val="center"/>
          </w:tcPr>
          <w:p w14:paraId="550F9D30">
            <w:pPr>
              <w:pStyle w:val="10"/>
            </w:pPr>
            <w:r>
              <w:t>三级指标</w:t>
            </w:r>
          </w:p>
        </w:tc>
        <w:tc>
          <w:tcPr>
            <w:tcW w:w="5386" w:type="dxa"/>
            <w:vAlign w:val="center"/>
          </w:tcPr>
          <w:p w14:paraId="38665930">
            <w:pPr>
              <w:pStyle w:val="10"/>
            </w:pPr>
            <w:r>
              <w:t>绩效指标描述</w:t>
            </w:r>
          </w:p>
        </w:tc>
        <w:tc>
          <w:tcPr>
            <w:tcW w:w="2268" w:type="dxa"/>
            <w:vAlign w:val="center"/>
          </w:tcPr>
          <w:p w14:paraId="325ACFE0">
            <w:pPr>
              <w:pStyle w:val="10"/>
            </w:pPr>
            <w:r>
              <w:t>指标值</w:t>
            </w:r>
          </w:p>
        </w:tc>
        <w:tc>
          <w:tcPr>
            <w:tcW w:w="1276" w:type="dxa"/>
            <w:vAlign w:val="center"/>
          </w:tcPr>
          <w:p w14:paraId="7E6581CB">
            <w:pPr>
              <w:pStyle w:val="10"/>
            </w:pPr>
            <w:r>
              <w:t>指标值确定依据</w:t>
            </w:r>
          </w:p>
        </w:tc>
      </w:tr>
      <w:tr w14:paraId="2F02A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F32277">
            <w:pPr>
              <w:pStyle w:val="13"/>
            </w:pPr>
            <w:r>
              <w:t>产出指标</w:t>
            </w:r>
          </w:p>
        </w:tc>
        <w:tc>
          <w:tcPr>
            <w:tcW w:w="2268" w:type="dxa"/>
            <w:vAlign w:val="center"/>
          </w:tcPr>
          <w:p w14:paraId="03385C01">
            <w:pPr>
              <w:pStyle w:val="12"/>
            </w:pPr>
            <w:r>
              <w:t>数量指标</w:t>
            </w:r>
          </w:p>
        </w:tc>
        <w:tc>
          <w:tcPr>
            <w:tcW w:w="2835" w:type="dxa"/>
            <w:vAlign w:val="center"/>
          </w:tcPr>
          <w:p w14:paraId="5155A271">
            <w:pPr>
              <w:pStyle w:val="12"/>
            </w:pPr>
            <w:r>
              <w:t>保障医务人员数量</w:t>
            </w:r>
          </w:p>
        </w:tc>
        <w:tc>
          <w:tcPr>
            <w:tcW w:w="5386" w:type="dxa"/>
            <w:vAlign w:val="center"/>
          </w:tcPr>
          <w:p w14:paraId="2164B02C">
            <w:pPr>
              <w:pStyle w:val="12"/>
            </w:pPr>
            <w:r>
              <w:t>保障医务人员数量</w:t>
            </w:r>
          </w:p>
        </w:tc>
        <w:tc>
          <w:tcPr>
            <w:tcW w:w="2268" w:type="dxa"/>
            <w:vAlign w:val="center"/>
          </w:tcPr>
          <w:p w14:paraId="1B8C161B">
            <w:pPr>
              <w:pStyle w:val="12"/>
            </w:pPr>
            <w:r>
              <w:t>≥240人</w:t>
            </w:r>
          </w:p>
        </w:tc>
        <w:tc>
          <w:tcPr>
            <w:tcW w:w="1276" w:type="dxa"/>
            <w:vAlign w:val="center"/>
          </w:tcPr>
          <w:p w14:paraId="1C7F0B48">
            <w:pPr>
              <w:pStyle w:val="12"/>
            </w:pPr>
            <w:r>
              <w:t>工作计划</w:t>
            </w:r>
          </w:p>
        </w:tc>
      </w:tr>
      <w:tr w14:paraId="2E081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5F561"/>
        </w:tc>
        <w:tc>
          <w:tcPr>
            <w:tcW w:w="2268" w:type="dxa"/>
            <w:vAlign w:val="center"/>
          </w:tcPr>
          <w:p w14:paraId="04A8B02D">
            <w:pPr>
              <w:pStyle w:val="12"/>
            </w:pPr>
            <w:r>
              <w:t>质量指标</w:t>
            </w:r>
          </w:p>
        </w:tc>
        <w:tc>
          <w:tcPr>
            <w:tcW w:w="2835" w:type="dxa"/>
            <w:vAlign w:val="center"/>
          </w:tcPr>
          <w:p w14:paraId="01E8A4DF">
            <w:pPr>
              <w:pStyle w:val="12"/>
            </w:pPr>
            <w:r>
              <w:t>医院运行正常率</w:t>
            </w:r>
          </w:p>
        </w:tc>
        <w:tc>
          <w:tcPr>
            <w:tcW w:w="5386" w:type="dxa"/>
            <w:vAlign w:val="center"/>
          </w:tcPr>
          <w:p w14:paraId="35473B0B">
            <w:pPr>
              <w:pStyle w:val="12"/>
            </w:pPr>
            <w:r>
              <w:t>医院运行正常率</w:t>
            </w:r>
          </w:p>
        </w:tc>
        <w:tc>
          <w:tcPr>
            <w:tcW w:w="2268" w:type="dxa"/>
            <w:vAlign w:val="center"/>
          </w:tcPr>
          <w:p w14:paraId="3902D1EA">
            <w:pPr>
              <w:pStyle w:val="12"/>
            </w:pPr>
            <w:r>
              <w:t>100%</w:t>
            </w:r>
          </w:p>
        </w:tc>
        <w:tc>
          <w:tcPr>
            <w:tcW w:w="1276" w:type="dxa"/>
            <w:vAlign w:val="center"/>
          </w:tcPr>
          <w:p w14:paraId="2BC2FCBC">
            <w:pPr>
              <w:pStyle w:val="12"/>
            </w:pPr>
            <w:r>
              <w:t>工作计划</w:t>
            </w:r>
          </w:p>
        </w:tc>
      </w:tr>
      <w:tr w14:paraId="399E6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3500E"/>
        </w:tc>
        <w:tc>
          <w:tcPr>
            <w:tcW w:w="2268" w:type="dxa"/>
            <w:vAlign w:val="center"/>
          </w:tcPr>
          <w:p w14:paraId="504121E9">
            <w:pPr>
              <w:pStyle w:val="12"/>
            </w:pPr>
            <w:r>
              <w:t>时效指标</w:t>
            </w:r>
          </w:p>
        </w:tc>
        <w:tc>
          <w:tcPr>
            <w:tcW w:w="2835" w:type="dxa"/>
            <w:vAlign w:val="center"/>
          </w:tcPr>
          <w:p w14:paraId="7E536F12">
            <w:pPr>
              <w:pStyle w:val="12"/>
            </w:pPr>
            <w:r>
              <w:t>经费筹集及时率</w:t>
            </w:r>
          </w:p>
        </w:tc>
        <w:tc>
          <w:tcPr>
            <w:tcW w:w="5386" w:type="dxa"/>
            <w:vAlign w:val="center"/>
          </w:tcPr>
          <w:p w14:paraId="3D93272A">
            <w:pPr>
              <w:pStyle w:val="12"/>
            </w:pPr>
            <w:r>
              <w:t>经费筹集及时率</w:t>
            </w:r>
          </w:p>
        </w:tc>
        <w:tc>
          <w:tcPr>
            <w:tcW w:w="2268" w:type="dxa"/>
            <w:vAlign w:val="center"/>
          </w:tcPr>
          <w:p w14:paraId="3A32D281">
            <w:pPr>
              <w:pStyle w:val="12"/>
            </w:pPr>
            <w:r>
              <w:t>100%</w:t>
            </w:r>
          </w:p>
        </w:tc>
        <w:tc>
          <w:tcPr>
            <w:tcW w:w="1276" w:type="dxa"/>
            <w:vAlign w:val="center"/>
          </w:tcPr>
          <w:p w14:paraId="722F6EFA">
            <w:pPr>
              <w:pStyle w:val="12"/>
            </w:pPr>
            <w:r>
              <w:t>工作计划</w:t>
            </w:r>
          </w:p>
        </w:tc>
      </w:tr>
      <w:tr w14:paraId="61048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CC7FD"/>
        </w:tc>
        <w:tc>
          <w:tcPr>
            <w:tcW w:w="2268" w:type="dxa"/>
            <w:vAlign w:val="center"/>
          </w:tcPr>
          <w:p w14:paraId="4CAD2F2A">
            <w:pPr>
              <w:pStyle w:val="12"/>
            </w:pPr>
            <w:r>
              <w:t>成本指标</w:t>
            </w:r>
          </w:p>
        </w:tc>
        <w:tc>
          <w:tcPr>
            <w:tcW w:w="2835" w:type="dxa"/>
            <w:vAlign w:val="center"/>
          </w:tcPr>
          <w:p w14:paraId="7B01EFA4">
            <w:pPr>
              <w:pStyle w:val="12"/>
            </w:pPr>
            <w:r>
              <w:t>需筹集运转经费金额</w:t>
            </w:r>
          </w:p>
          <w:p w14:paraId="69DAB2C1">
            <w:pPr>
              <w:pStyle w:val="12"/>
            </w:pPr>
          </w:p>
        </w:tc>
        <w:tc>
          <w:tcPr>
            <w:tcW w:w="5386" w:type="dxa"/>
            <w:vAlign w:val="center"/>
          </w:tcPr>
          <w:p w14:paraId="0E359A22">
            <w:pPr>
              <w:pStyle w:val="12"/>
            </w:pPr>
            <w:r>
              <w:t>需筹集运转经费金额</w:t>
            </w:r>
          </w:p>
        </w:tc>
        <w:tc>
          <w:tcPr>
            <w:tcW w:w="2268" w:type="dxa"/>
            <w:vAlign w:val="center"/>
          </w:tcPr>
          <w:p w14:paraId="345FF795">
            <w:pPr>
              <w:pStyle w:val="12"/>
            </w:pPr>
            <w:r>
              <w:t>2681.2万元</w:t>
            </w:r>
          </w:p>
        </w:tc>
        <w:tc>
          <w:tcPr>
            <w:tcW w:w="1276" w:type="dxa"/>
            <w:vAlign w:val="center"/>
          </w:tcPr>
          <w:p w14:paraId="6F08890E">
            <w:pPr>
              <w:pStyle w:val="12"/>
            </w:pPr>
            <w:r>
              <w:t>工作计划</w:t>
            </w:r>
          </w:p>
        </w:tc>
      </w:tr>
      <w:tr w14:paraId="6E0C5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D4422E">
            <w:pPr>
              <w:pStyle w:val="13"/>
            </w:pPr>
            <w:r>
              <w:t>效益指标</w:t>
            </w:r>
          </w:p>
        </w:tc>
        <w:tc>
          <w:tcPr>
            <w:tcW w:w="2268" w:type="dxa"/>
            <w:vAlign w:val="center"/>
          </w:tcPr>
          <w:p w14:paraId="455A05B6">
            <w:pPr>
              <w:pStyle w:val="12"/>
            </w:pPr>
            <w:r>
              <w:t>可持续影响指标</w:t>
            </w:r>
          </w:p>
        </w:tc>
        <w:tc>
          <w:tcPr>
            <w:tcW w:w="2835" w:type="dxa"/>
            <w:vAlign w:val="center"/>
          </w:tcPr>
          <w:p w14:paraId="328490D3">
            <w:pPr>
              <w:pStyle w:val="12"/>
            </w:pPr>
            <w:r>
              <w:t>医院诊治能力不断提升</w:t>
            </w:r>
          </w:p>
        </w:tc>
        <w:tc>
          <w:tcPr>
            <w:tcW w:w="5386" w:type="dxa"/>
            <w:vAlign w:val="center"/>
          </w:tcPr>
          <w:p w14:paraId="5DD7EC47">
            <w:pPr>
              <w:pStyle w:val="12"/>
            </w:pPr>
            <w:r>
              <w:t>医院诊治能力不断提升</w:t>
            </w:r>
          </w:p>
        </w:tc>
        <w:tc>
          <w:tcPr>
            <w:tcW w:w="2268" w:type="dxa"/>
            <w:vAlign w:val="center"/>
          </w:tcPr>
          <w:p w14:paraId="13010BCF">
            <w:pPr>
              <w:pStyle w:val="12"/>
            </w:pPr>
            <w:r>
              <w:t>长期持续</w:t>
            </w:r>
          </w:p>
        </w:tc>
        <w:tc>
          <w:tcPr>
            <w:tcW w:w="1276" w:type="dxa"/>
            <w:vAlign w:val="center"/>
          </w:tcPr>
          <w:p w14:paraId="29DE7F3B">
            <w:pPr>
              <w:pStyle w:val="12"/>
            </w:pPr>
            <w:r>
              <w:t>工作计划</w:t>
            </w:r>
          </w:p>
        </w:tc>
      </w:tr>
      <w:tr w14:paraId="387C2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09B2EB">
            <w:pPr>
              <w:pStyle w:val="13"/>
            </w:pPr>
            <w:r>
              <w:t>满意度指标</w:t>
            </w:r>
          </w:p>
        </w:tc>
        <w:tc>
          <w:tcPr>
            <w:tcW w:w="2268" w:type="dxa"/>
            <w:vAlign w:val="center"/>
          </w:tcPr>
          <w:p w14:paraId="12F09944">
            <w:pPr>
              <w:pStyle w:val="12"/>
            </w:pPr>
            <w:r>
              <w:t>服务对象满意度指标</w:t>
            </w:r>
          </w:p>
        </w:tc>
        <w:tc>
          <w:tcPr>
            <w:tcW w:w="2835" w:type="dxa"/>
            <w:vAlign w:val="center"/>
          </w:tcPr>
          <w:p w14:paraId="43B9E027">
            <w:pPr>
              <w:pStyle w:val="12"/>
            </w:pPr>
            <w:r>
              <w:t>医患满意度</w:t>
            </w:r>
          </w:p>
          <w:p w14:paraId="073D7B65">
            <w:pPr>
              <w:pStyle w:val="12"/>
            </w:pPr>
          </w:p>
        </w:tc>
        <w:tc>
          <w:tcPr>
            <w:tcW w:w="5386" w:type="dxa"/>
            <w:vAlign w:val="center"/>
          </w:tcPr>
          <w:p w14:paraId="0F0549AB">
            <w:pPr>
              <w:pStyle w:val="12"/>
            </w:pPr>
            <w:r>
              <w:t>医患满意度</w:t>
            </w:r>
          </w:p>
        </w:tc>
        <w:tc>
          <w:tcPr>
            <w:tcW w:w="2268" w:type="dxa"/>
            <w:vAlign w:val="center"/>
          </w:tcPr>
          <w:p w14:paraId="04045EC9">
            <w:pPr>
              <w:pStyle w:val="12"/>
            </w:pPr>
            <w:r>
              <w:t>≥98%</w:t>
            </w:r>
          </w:p>
        </w:tc>
        <w:tc>
          <w:tcPr>
            <w:tcW w:w="1276" w:type="dxa"/>
            <w:vAlign w:val="center"/>
          </w:tcPr>
          <w:p w14:paraId="62B87F1D">
            <w:pPr>
              <w:pStyle w:val="12"/>
            </w:pPr>
            <w:r>
              <w:t>历史依据</w:t>
            </w:r>
          </w:p>
        </w:tc>
      </w:tr>
    </w:tbl>
    <w:p w14:paraId="65AA0D3D">
      <w:pPr>
        <w:sectPr>
          <w:pgSz w:w="16840" w:h="11900" w:orient="landscape"/>
          <w:pgMar w:top="1361" w:right="1020" w:bottom="1134" w:left="1020" w:header="720" w:footer="720" w:gutter="0"/>
          <w:cols w:space="720" w:num="1"/>
        </w:sectPr>
      </w:pPr>
    </w:p>
    <w:p w14:paraId="0109A9B1">
      <w:pPr>
        <w:spacing w:before="0" w:after="0"/>
        <w:ind w:firstLine="560"/>
        <w:jc w:val="left"/>
        <w:outlineLvl w:val="9"/>
      </w:pPr>
      <w:r>
        <w:rPr>
          <w:rFonts w:ascii="方正仿宋_GBK" w:hAnsi="方正仿宋_GBK" w:eastAsia="方正仿宋_GBK" w:cs="方正仿宋_GBK"/>
          <w:b/>
          <w:color w:val="000000"/>
          <w:sz w:val="28"/>
        </w:rPr>
        <w:t>2、石财社【2025】115号 关于提前下达2026年（中央）财政重大公共卫生服务补助资金预算的通知绩效目标表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6AE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C16008">
            <w:pPr>
              <w:pStyle w:val="11"/>
            </w:pPr>
            <w:r>
              <w:t>单位：万元</w:t>
            </w:r>
          </w:p>
        </w:tc>
      </w:tr>
      <w:tr w14:paraId="7EC42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9D450D">
            <w:pPr>
              <w:pStyle w:val="10"/>
            </w:pPr>
            <w:r>
              <w:t>项目编码</w:t>
            </w:r>
          </w:p>
        </w:tc>
        <w:tc>
          <w:tcPr>
            <w:tcW w:w="5103" w:type="dxa"/>
            <w:gridSpan w:val="2"/>
            <w:vAlign w:val="center"/>
          </w:tcPr>
          <w:p w14:paraId="31BB2231">
            <w:pPr>
              <w:pStyle w:val="12"/>
            </w:pPr>
            <w:r>
              <w:t>13011026P001587100075</w:t>
            </w:r>
          </w:p>
        </w:tc>
        <w:tc>
          <w:tcPr>
            <w:tcW w:w="2835" w:type="dxa"/>
            <w:vAlign w:val="center"/>
          </w:tcPr>
          <w:p w14:paraId="6B2C47B9">
            <w:pPr>
              <w:pStyle w:val="10"/>
            </w:pPr>
            <w:r>
              <w:t>项目名称</w:t>
            </w:r>
          </w:p>
        </w:tc>
        <w:tc>
          <w:tcPr>
            <w:tcW w:w="6095" w:type="dxa"/>
            <w:gridSpan w:val="3"/>
            <w:vAlign w:val="center"/>
          </w:tcPr>
          <w:p w14:paraId="7F71DB45">
            <w:pPr>
              <w:pStyle w:val="12"/>
            </w:pPr>
            <w:r>
              <w:t>石财社【2025】115号 关于提前下达2026年（中央）财政重大公共卫生服务补助资金预算的通知</w:t>
            </w:r>
          </w:p>
        </w:tc>
      </w:tr>
      <w:tr w14:paraId="10A49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70453">
            <w:pPr>
              <w:pStyle w:val="10"/>
            </w:pPr>
            <w:r>
              <w:t>预算规模及资金用途</w:t>
            </w:r>
          </w:p>
        </w:tc>
        <w:tc>
          <w:tcPr>
            <w:tcW w:w="2268" w:type="dxa"/>
            <w:vAlign w:val="center"/>
          </w:tcPr>
          <w:p w14:paraId="74BB8402">
            <w:pPr>
              <w:pStyle w:val="10"/>
            </w:pPr>
            <w:r>
              <w:t>预算数</w:t>
            </w:r>
          </w:p>
        </w:tc>
        <w:tc>
          <w:tcPr>
            <w:tcW w:w="2835" w:type="dxa"/>
            <w:vAlign w:val="center"/>
          </w:tcPr>
          <w:p w14:paraId="2CDFBFFD">
            <w:pPr>
              <w:pStyle w:val="12"/>
            </w:pPr>
            <w:r>
              <w:t>23.13</w:t>
            </w:r>
          </w:p>
        </w:tc>
        <w:tc>
          <w:tcPr>
            <w:tcW w:w="2835" w:type="dxa"/>
            <w:vAlign w:val="center"/>
          </w:tcPr>
          <w:p w14:paraId="79BB5745">
            <w:pPr>
              <w:pStyle w:val="10"/>
            </w:pPr>
            <w:r>
              <w:t>其中：财政    资金</w:t>
            </w:r>
          </w:p>
        </w:tc>
        <w:tc>
          <w:tcPr>
            <w:tcW w:w="2551" w:type="dxa"/>
            <w:vAlign w:val="center"/>
          </w:tcPr>
          <w:p w14:paraId="5742C8C8">
            <w:pPr>
              <w:pStyle w:val="12"/>
            </w:pPr>
            <w:r>
              <w:t>23.13</w:t>
            </w:r>
          </w:p>
        </w:tc>
        <w:tc>
          <w:tcPr>
            <w:tcW w:w="2268" w:type="dxa"/>
            <w:vAlign w:val="center"/>
          </w:tcPr>
          <w:p w14:paraId="19B4AA4C">
            <w:pPr>
              <w:pStyle w:val="10"/>
            </w:pPr>
            <w:r>
              <w:t>其他资金</w:t>
            </w:r>
          </w:p>
        </w:tc>
        <w:tc>
          <w:tcPr>
            <w:tcW w:w="1276" w:type="dxa"/>
            <w:vAlign w:val="center"/>
          </w:tcPr>
          <w:p w14:paraId="580ADD53">
            <w:pPr>
              <w:pStyle w:val="12"/>
            </w:pPr>
            <w:r>
              <w:t xml:space="preserve"> </w:t>
            </w:r>
          </w:p>
        </w:tc>
      </w:tr>
      <w:tr w14:paraId="2B875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D66145"/>
        </w:tc>
        <w:tc>
          <w:tcPr>
            <w:tcW w:w="14033" w:type="dxa"/>
            <w:gridSpan w:val="6"/>
            <w:vAlign w:val="center"/>
          </w:tcPr>
          <w:p w14:paraId="7B83F19C">
            <w:pPr>
              <w:pStyle w:val="12"/>
            </w:pPr>
            <w:r>
              <w:t>支付重大公卫项目相关支出</w:t>
            </w:r>
          </w:p>
        </w:tc>
      </w:tr>
      <w:tr w14:paraId="7BD2F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D20B2">
            <w:pPr>
              <w:pStyle w:val="10"/>
            </w:pPr>
            <w:r>
              <w:t>资金支出计划（%）</w:t>
            </w:r>
          </w:p>
        </w:tc>
        <w:tc>
          <w:tcPr>
            <w:tcW w:w="5103" w:type="dxa"/>
            <w:gridSpan w:val="2"/>
            <w:vAlign w:val="center"/>
          </w:tcPr>
          <w:p w14:paraId="618657A4">
            <w:pPr>
              <w:pStyle w:val="10"/>
            </w:pPr>
            <w:r>
              <w:t>3月底</w:t>
            </w:r>
          </w:p>
        </w:tc>
        <w:tc>
          <w:tcPr>
            <w:tcW w:w="2835" w:type="dxa"/>
            <w:vAlign w:val="center"/>
          </w:tcPr>
          <w:p w14:paraId="085A95CA">
            <w:pPr>
              <w:pStyle w:val="10"/>
            </w:pPr>
            <w:r>
              <w:t>6月底</w:t>
            </w:r>
          </w:p>
        </w:tc>
        <w:tc>
          <w:tcPr>
            <w:tcW w:w="2551" w:type="dxa"/>
            <w:vAlign w:val="center"/>
          </w:tcPr>
          <w:p w14:paraId="21ED6827">
            <w:pPr>
              <w:pStyle w:val="10"/>
            </w:pPr>
            <w:r>
              <w:t>10月底</w:t>
            </w:r>
          </w:p>
        </w:tc>
        <w:tc>
          <w:tcPr>
            <w:tcW w:w="3544" w:type="dxa"/>
            <w:gridSpan w:val="2"/>
            <w:vAlign w:val="center"/>
          </w:tcPr>
          <w:p w14:paraId="1565A2F1">
            <w:pPr>
              <w:pStyle w:val="10"/>
            </w:pPr>
            <w:r>
              <w:t>12月底</w:t>
            </w:r>
          </w:p>
        </w:tc>
      </w:tr>
      <w:tr w14:paraId="57871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F79518"/>
        </w:tc>
        <w:tc>
          <w:tcPr>
            <w:tcW w:w="5103" w:type="dxa"/>
            <w:gridSpan w:val="2"/>
            <w:vAlign w:val="center"/>
          </w:tcPr>
          <w:p w14:paraId="3999BAC4">
            <w:pPr>
              <w:pStyle w:val="13"/>
            </w:pPr>
            <w:r>
              <w:t xml:space="preserve"> </w:t>
            </w:r>
          </w:p>
        </w:tc>
        <w:tc>
          <w:tcPr>
            <w:tcW w:w="2835" w:type="dxa"/>
            <w:vAlign w:val="center"/>
          </w:tcPr>
          <w:p w14:paraId="65E359A7">
            <w:pPr>
              <w:pStyle w:val="13"/>
            </w:pPr>
            <w:r>
              <w:t xml:space="preserve"> </w:t>
            </w:r>
          </w:p>
        </w:tc>
        <w:tc>
          <w:tcPr>
            <w:tcW w:w="2551" w:type="dxa"/>
            <w:vAlign w:val="center"/>
          </w:tcPr>
          <w:p w14:paraId="193BA225">
            <w:pPr>
              <w:pStyle w:val="13"/>
            </w:pPr>
            <w:r>
              <w:t xml:space="preserve"> </w:t>
            </w:r>
          </w:p>
        </w:tc>
        <w:tc>
          <w:tcPr>
            <w:tcW w:w="3544" w:type="dxa"/>
            <w:gridSpan w:val="2"/>
            <w:vAlign w:val="center"/>
          </w:tcPr>
          <w:p w14:paraId="35930379">
            <w:pPr>
              <w:pStyle w:val="13"/>
            </w:pPr>
            <w:r>
              <w:t>100%</w:t>
            </w:r>
          </w:p>
        </w:tc>
      </w:tr>
      <w:tr w14:paraId="6FEE3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AEC4BD">
            <w:pPr>
              <w:pStyle w:val="10"/>
            </w:pPr>
            <w:r>
              <w:t>绩效目标</w:t>
            </w:r>
          </w:p>
        </w:tc>
        <w:tc>
          <w:tcPr>
            <w:tcW w:w="14033" w:type="dxa"/>
            <w:gridSpan w:val="6"/>
            <w:vAlign w:val="center"/>
          </w:tcPr>
          <w:p w14:paraId="5DEB4183">
            <w:pPr>
              <w:pStyle w:val="12"/>
            </w:pPr>
            <w:r>
              <w:t>1.为贯彻落实国务院政策，联合妇联等部门，建立艾滋病防治工作机制，计划完成2196人次筛查</w:t>
            </w:r>
          </w:p>
        </w:tc>
      </w:tr>
    </w:tbl>
    <w:p w14:paraId="565779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E14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FD0D1D">
            <w:pPr>
              <w:pStyle w:val="10"/>
            </w:pPr>
            <w:r>
              <w:t>一级指标</w:t>
            </w:r>
          </w:p>
        </w:tc>
        <w:tc>
          <w:tcPr>
            <w:tcW w:w="2268" w:type="dxa"/>
            <w:vAlign w:val="center"/>
          </w:tcPr>
          <w:p w14:paraId="4A6B5066">
            <w:pPr>
              <w:pStyle w:val="10"/>
            </w:pPr>
            <w:r>
              <w:t>二级指标</w:t>
            </w:r>
          </w:p>
        </w:tc>
        <w:tc>
          <w:tcPr>
            <w:tcW w:w="2835" w:type="dxa"/>
            <w:vAlign w:val="center"/>
          </w:tcPr>
          <w:p w14:paraId="3C3D578A">
            <w:pPr>
              <w:pStyle w:val="10"/>
            </w:pPr>
            <w:r>
              <w:t>三级指标</w:t>
            </w:r>
          </w:p>
        </w:tc>
        <w:tc>
          <w:tcPr>
            <w:tcW w:w="5386" w:type="dxa"/>
            <w:vAlign w:val="center"/>
          </w:tcPr>
          <w:p w14:paraId="4C41DAA1">
            <w:pPr>
              <w:pStyle w:val="10"/>
            </w:pPr>
            <w:r>
              <w:t>绩效指标描述</w:t>
            </w:r>
          </w:p>
        </w:tc>
        <w:tc>
          <w:tcPr>
            <w:tcW w:w="2268" w:type="dxa"/>
            <w:vAlign w:val="center"/>
          </w:tcPr>
          <w:p w14:paraId="555BE609">
            <w:pPr>
              <w:pStyle w:val="10"/>
            </w:pPr>
            <w:r>
              <w:t>指标值</w:t>
            </w:r>
          </w:p>
        </w:tc>
        <w:tc>
          <w:tcPr>
            <w:tcW w:w="1276" w:type="dxa"/>
            <w:vAlign w:val="center"/>
          </w:tcPr>
          <w:p w14:paraId="28197FAA">
            <w:pPr>
              <w:pStyle w:val="10"/>
            </w:pPr>
            <w:r>
              <w:t>指标值确定依据</w:t>
            </w:r>
          </w:p>
        </w:tc>
      </w:tr>
      <w:tr w14:paraId="12798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B9E6EA">
            <w:pPr>
              <w:pStyle w:val="13"/>
            </w:pPr>
            <w:r>
              <w:t>产出指标</w:t>
            </w:r>
          </w:p>
        </w:tc>
        <w:tc>
          <w:tcPr>
            <w:tcW w:w="2268" w:type="dxa"/>
            <w:vAlign w:val="center"/>
          </w:tcPr>
          <w:p w14:paraId="7C563554">
            <w:pPr>
              <w:pStyle w:val="12"/>
            </w:pPr>
            <w:r>
              <w:t>数量指标</w:t>
            </w:r>
          </w:p>
        </w:tc>
        <w:tc>
          <w:tcPr>
            <w:tcW w:w="2835" w:type="dxa"/>
            <w:vAlign w:val="center"/>
          </w:tcPr>
          <w:p w14:paraId="5F76D9F6">
            <w:pPr>
              <w:pStyle w:val="12"/>
            </w:pPr>
            <w:r>
              <w:t>筛查人数</w:t>
            </w:r>
          </w:p>
        </w:tc>
        <w:tc>
          <w:tcPr>
            <w:tcW w:w="5386" w:type="dxa"/>
            <w:vAlign w:val="center"/>
          </w:tcPr>
          <w:p w14:paraId="4D8DC8C1">
            <w:pPr>
              <w:pStyle w:val="12"/>
            </w:pPr>
            <w:r>
              <w:t>完成艾滋病筛查人数</w:t>
            </w:r>
          </w:p>
        </w:tc>
        <w:tc>
          <w:tcPr>
            <w:tcW w:w="2268" w:type="dxa"/>
            <w:vAlign w:val="center"/>
          </w:tcPr>
          <w:p w14:paraId="5609954F">
            <w:pPr>
              <w:pStyle w:val="12"/>
            </w:pPr>
            <w:r>
              <w:t>2196人</w:t>
            </w:r>
          </w:p>
        </w:tc>
        <w:tc>
          <w:tcPr>
            <w:tcW w:w="1276" w:type="dxa"/>
            <w:vAlign w:val="center"/>
          </w:tcPr>
          <w:p w14:paraId="5325109D">
            <w:pPr>
              <w:pStyle w:val="12"/>
            </w:pPr>
            <w:r>
              <w:t>工作计划</w:t>
            </w:r>
          </w:p>
        </w:tc>
      </w:tr>
      <w:tr w14:paraId="60617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B718D"/>
        </w:tc>
        <w:tc>
          <w:tcPr>
            <w:tcW w:w="2268" w:type="dxa"/>
            <w:vAlign w:val="center"/>
          </w:tcPr>
          <w:p w14:paraId="0D71371C">
            <w:pPr>
              <w:pStyle w:val="12"/>
            </w:pPr>
            <w:r>
              <w:t>质量指标</w:t>
            </w:r>
          </w:p>
        </w:tc>
        <w:tc>
          <w:tcPr>
            <w:tcW w:w="2835" w:type="dxa"/>
            <w:vAlign w:val="center"/>
          </w:tcPr>
          <w:p w14:paraId="5C57683E">
            <w:pPr>
              <w:pStyle w:val="12"/>
            </w:pPr>
            <w:r>
              <w:t>艾滋病随访率</w:t>
            </w:r>
          </w:p>
        </w:tc>
        <w:tc>
          <w:tcPr>
            <w:tcW w:w="5386" w:type="dxa"/>
            <w:vAlign w:val="center"/>
          </w:tcPr>
          <w:p w14:paraId="7BAE8502">
            <w:pPr>
              <w:pStyle w:val="12"/>
            </w:pPr>
            <w:r>
              <w:t>辖区内现有艾滋病人随访率</w:t>
            </w:r>
          </w:p>
        </w:tc>
        <w:tc>
          <w:tcPr>
            <w:tcW w:w="2268" w:type="dxa"/>
            <w:vAlign w:val="center"/>
          </w:tcPr>
          <w:p w14:paraId="15C31410">
            <w:pPr>
              <w:pStyle w:val="12"/>
            </w:pPr>
            <w:r>
              <w:t>≥98%</w:t>
            </w:r>
          </w:p>
        </w:tc>
        <w:tc>
          <w:tcPr>
            <w:tcW w:w="1276" w:type="dxa"/>
            <w:vAlign w:val="center"/>
          </w:tcPr>
          <w:p w14:paraId="5121F18E">
            <w:pPr>
              <w:pStyle w:val="12"/>
            </w:pPr>
            <w:r>
              <w:t>工作计划</w:t>
            </w:r>
          </w:p>
        </w:tc>
      </w:tr>
      <w:tr w14:paraId="6D2AE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5716A"/>
        </w:tc>
        <w:tc>
          <w:tcPr>
            <w:tcW w:w="2268" w:type="dxa"/>
            <w:vAlign w:val="center"/>
          </w:tcPr>
          <w:p w14:paraId="381C22FF">
            <w:pPr>
              <w:pStyle w:val="12"/>
            </w:pPr>
            <w:r>
              <w:t>时效指标</w:t>
            </w:r>
          </w:p>
        </w:tc>
        <w:tc>
          <w:tcPr>
            <w:tcW w:w="2835" w:type="dxa"/>
            <w:vAlign w:val="center"/>
          </w:tcPr>
          <w:p w14:paraId="3A994306">
            <w:pPr>
              <w:pStyle w:val="12"/>
            </w:pPr>
            <w:r>
              <w:t>顺利开展并完成项目</w:t>
            </w:r>
          </w:p>
        </w:tc>
        <w:tc>
          <w:tcPr>
            <w:tcW w:w="5386" w:type="dxa"/>
            <w:vAlign w:val="center"/>
          </w:tcPr>
          <w:p w14:paraId="4AEF2018">
            <w:pPr>
              <w:pStyle w:val="12"/>
            </w:pPr>
            <w:r>
              <w:t>12月31日前顺利开展并完成筛查任务</w:t>
            </w:r>
          </w:p>
        </w:tc>
        <w:tc>
          <w:tcPr>
            <w:tcW w:w="2268" w:type="dxa"/>
            <w:vAlign w:val="center"/>
          </w:tcPr>
          <w:p w14:paraId="3A41E483">
            <w:pPr>
              <w:pStyle w:val="12"/>
            </w:pPr>
            <w:r>
              <w:t>顺利开展并完成筛查任务</w:t>
            </w:r>
          </w:p>
        </w:tc>
        <w:tc>
          <w:tcPr>
            <w:tcW w:w="1276" w:type="dxa"/>
            <w:vAlign w:val="center"/>
          </w:tcPr>
          <w:p w14:paraId="14E3D354">
            <w:pPr>
              <w:pStyle w:val="12"/>
            </w:pPr>
            <w:r>
              <w:t>工作计划</w:t>
            </w:r>
          </w:p>
        </w:tc>
      </w:tr>
      <w:tr w14:paraId="109B8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C3640"/>
        </w:tc>
        <w:tc>
          <w:tcPr>
            <w:tcW w:w="2268" w:type="dxa"/>
            <w:vAlign w:val="center"/>
          </w:tcPr>
          <w:p w14:paraId="6AFCFC2C">
            <w:pPr>
              <w:pStyle w:val="12"/>
            </w:pPr>
            <w:r>
              <w:t>成本指标</w:t>
            </w:r>
          </w:p>
        </w:tc>
        <w:tc>
          <w:tcPr>
            <w:tcW w:w="2835" w:type="dxa"/>
            <w:vAlign w:val="center"/>
          </w:tcPr>
          <w:p w14:paraId="7F113CCB">
            <w:pPr>
              <w:pStyle w:val="12"/>
            </w:pPr>
            <w:r>
              <w:t>筛查成本</w:t>
            </w:r>
          </w:p>
        </w:tc>
        <w:tc>
          <w:tcPr>
            <w:tcW w:w="5386" w:type="dxa"/>
            <w:vAlign w:val="center"/>
          </w:tcPr>
          <w:p w14:paraId="7DDBCA14">
            <w:pPr>
              <w:pStyle w:val="12"/>
            </w:pPr>
            <w:r>
              <w:t>完成重大公卫项目所需成本</w:t>
            </w:r>
          </w:p>
        </w:tc>
        <w:tc>
          <w:tcPr>
            <w:tcW w:w="2268" w:type="dxa"/>
            <w:vAlign w:val="center"/>
          </w:tcPr>
          <w:p w14:paraId="4C2066DD">
            <w:pPr>
              <w:pStyle w:val="12"/>
            </w:pPr>
            <w:r>
              <w:t>23.13万元</w:t>
            </w:r>
          </w:p>
        </w:tc>
        <w:tc>
          <w:tcPr>
            <w:tcW w:w="1276" w:type="dxa"/>
            <w:vAlign w:val="center"/>
          </w:tcPr>
          <w:p w14:paraId="0AADC0DA">
            <w:pPr>
              <w:pStyle w:val="12"/>
            </w:pPr>
            <w:r>
              <w:t>工作计划</w:t>
            </w:r>
          </w:p>
        </w:tc>
      </w:tr>
      <w:tr w14:paraId="32788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E6A765">
            <w:pPr>
              <w:pStyle w:val="13"/>
            </w:pPr>
            <w:r>
              <w:t>效益指标</w:t>
            </w:r>
          </w:p>
        </w:tc>
        <w:tc>
          <w:tcPr>
            <w:tcW w:w="2268" w:type="dxa"/>
            <w:vAlign w:val="center"/>
          </w:tcPr>
          <w:p w14:paraId="6BCC2946">
            <w:pPr>
              <w:pStyle w:val="12"/>
            </w:pPr>
            <w:r>
              <w:t>可持续影响指标</w:t>
            </w:r>
          </w:p>
        </w:tc>
        <w:tc>
          <w:tcPr>
            <w:tcW w:w="2835" w:type="dxa"/>
            <w:vAlign w:val="center"/>
          </w:tcPr>
          <w:p w14:paraId="06352EC6">
            <w:pPr>
              <w:pStyle w:val="12"/>
            </w:pPr>
            <w:r>
              <w:t>提升家庭可持续发展能力</w:t>
            </w:r>
          </w:p>
        </w:tc>
        <w:tc>
          <w:tcPr>
            <w:tcW w:w="5386" w:type="dxa"/>
            <w:vAlign w:val="center"/>
          </w:tcPr>
          <w:p w14:paraId="3B3564E5">
            <w:pPr>
              <w:pStyle w:val="12"/>
            </w:pPr>
            <w:r>
              <w:t>对疾病做到早发现早治疗，减轻家庭负担，提升家庭可持续发展能力</w:t>
            </w:r>
          </w:p>
        </w:tc>
        <w:tc>
          <w:tcPr>
            <w:tcW w:w="2268" w:type="dxa"/>
            <w:vAlign w:val="center"/>
          </w:tcPr>
          <w:p w14:paraId="4580FBE3">
            <w:pPr>
              <w:pStyle w:val="12"/>
            </w:pPr>
            <w:r>
              <w:t>对疾病做到早发现早治疗，减轻家庭负担，提升家庭可持续发展能力</w:t>
            </w:r>
          </w:p>
        </w:tc>
        <w:tc>
          <w:tcPr>
            <w:tcW w:w="1276" w:type="dxa"/>
            <w:vAlign w:val="center"/>
          </w:tcPr>
          <w:p w14:paraId="4B4116FB">
            <w:pPr>
              <w:pStyle w:val="12"/>
            </w:pPr>
            <w:r>
              <w:t>工作计划</w:t>
            </w:r>
          </w:p>
        </w:tc>
      </w:tr>
      <w:tr w14:paraId="04FE1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11D65E">
            <w:pPr>
              <w:pStyle w:val="13"/>
            </w:pPr>
            <w:r>
              <w:t>满意度指标</w:t>
            </w:r>
          </w:p>
        </w:tc>
        <w:tc>
          <w:tcPr>
            <w:tcW w:w="2268" w:type="dxa"/>
            <w:vAlign w:val="center"/>
          </w:tcPr>
          <w:p w14:paraId="755D5EC0">
            <w:pPr>
              <w:pStyle w:val="12"/>
            </w:pPr>
            <w:r>
              <w:t>服务对象满意度指标</w:t>
            </w:r>
          </w:p>
        </w:tc>
        <w:tc>
          <w:tcPr>
            <w:tcW w:w="2835" w:type="dxa"/>
            <w:vAlign w:val="center"/>
          </w:tcPr>
          <w:p w14:paraId="41922055">
            <w:pPr>
              <w:pStyle w:val="12"/>
            </w:pPr>
            <w:r>
              <w:t>满意度调查</w:t>
            </w:r>
          </w:p>
        </w:tc>
        <w:tc>
          <w:tcPr>
            <w:tcW w:w="5386" w:type="dxa"/>
            <w:vAlign w:val="center"/>
          </w:tcPr>
          <w:p w14:paraId="4C50586C">
            <w:pPr>
              <w:pStyle w:val="12"/>
            </w:pPr>
            <w:r>
              <w:t>满意与较满意占调查人群比例</w:t>
            </w:r>
          </w:p>
        </w:tc>
        <w:tc>
          <w:tcPr>
            <w:tcW w:w="2268" w:type="dxa"/>
            <w:vAlign w:val="center"/>
          </w:tcPr>
          <w:p w14:paraId="230DF314">
            <w:pPr>
              <w:pStyle w:val="12"/>
            </w:pPr>
            <w:r>
              <w:t>≥98%</w:t>
            </w:r>
          </w:p>
        </w:tc>
        <w:tc>
          <w:tcPr>
            <w:tcW w:w="1276" w:type="dxa"/>
            <w:vAlign w:val="center"/>
          </w:tcPr>
          <w:p w14:paraId="205C93F2">
            <w:pPr>
              <w:pStyle w:val="12"/>
            </w:pPr>
            <w:r>
              <w:t>历史依据</w:t>
            </w:r>
          </w:p>
        </w:tc>
      </w:tr>
    </w:tbl>
    <w:p w14:paraId="0DC13B7F">
      <w:pPr>
        <w:sectPr>
          <w:pgSz w:w="16840" w:h="11900" w:orient="landscape"/>
          <w:pgMar w:top="1361" w:right="1020" w:bottom="1134" w:left="1020" w:header="720" w:footer="720" w:gutter="0"/>
          <w:cols w:space="720" w:num="1"/>
        </w:sectPr>
      </w:pPr>
    </w:p>
    <w:p w14:paraId="704E6859">
      <w:pPr>
        <w:spacing w:before="0" w:after="0"/>
        <w:ind w:firstLine="560"/>
        <w:jc w:val="left"/>
        <w:outlineLvl w:val="9"/>
      </w:pPr>
      <w:r>
        <w:rPr>
          <w:rFonts w:ascii="方正仿宋_GBK" w:hAnsi="方正仿宋_GBK" w:eastAsia="方正仿宋_GBK" w:cs="方正仿宋_GBK"/>
          <w:b/>
          <w:color w:val="000000"/>
          <w:sz w:val="28"/>
        </w:rPr>
        <w:t>3、石财社【2025】35号 关于下达2025年中央财政重大公共卫生服务补助资金预算的通知绩效目标表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DB7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FE1E65">
            <w:pPr>
              <w:pStyle w:val="11"/>
            </w:pPr>
            <w:r>
              <w:t>单位：万元</w:t>
            </w:r>
          </w:p>
        </w:tc>
      </w:tr>
      <w:tr w14:paraId="09679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A45DB6">
            <w:pPr>
              <w:pStyle w:val="10"/>
            </w:pPr>
            <w:r>
              <w:t>项目编码</w:t>
            </w:r>
          </w:p>
        </w:tc>
        <w:tc>
          <w:tcPr>
            <w:tcW w:w="5103" w:type="dxa"/>
            <w:gridSpan w:val="2"/>
            <w:vAlign w:val="center"/>
          </w:tcPr>
          <w:p w14:paraId="5DD0DD6C">
            <w:pPr>
              <w:pStyle w:val="12"/>
            </w:pPr>
            <w:r>
              <w:t>13011025P00158710004U</w:t>
            </w:r>
          </w:p>
        </w:tc>
        <w:tc>
          <w:tcPr>
            <w:tcW w:w="2835" w:type="dxa"/>
            <w:vAlign w:val="center"/>
          </w:tcPr>
          <w:p w14:paraId="00D0D0FD">
            <w:pPr>
              <w:pStyle w:val="10"/>
            </w:pPr>
            <w:r>
              <w:t>项目名称</w:t>
            </w:r>
          </w:p>
        </w:tc>
        <w:tc>
          <w:tcPr>
            <w:tcW w:w="6095" w:type="dxa"/>
            <w:gridSpan w:val="3"/>
            <w:vAlign w:val="center"/>
          </w:tcPr>
          <w:p w14:paraId="3E977B1B">
            <w:pPr>
              <w:pStyle w:val="12"/>
            </w:pPr>
            <w:r>
              <w:t>石财社【2025】35号 关于下达2025年中央财政重大公共卫生服务补助资金预算的通知</w:t>
            </w:r>
          </w:p>
        </w:tc>
      </w:tr>
      <w:tr w14:paraId="15BDC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6CFAF">
            <w:pPr>
              <w:pStyle w:val="10"/>
            </w:pPr>
            <w:r>
              <w:t>预算规模及资金用途</w:t>
            </w:r>
          </w:p>
        </w:tc>
        <w:tc>
          <w:tcPr>
            <w:tcW w:w="2268" w:type="dxa"/>
            <w:vAlign w:val="center"/>
          </w:tcPr>
          <w:p w14:paraId="744AD060">
            <w:pPr>
              <w:pStyle w:val="10"/>
            </w:pPr>
            <w:r>
              <w:t>预算数</w:t>
            </w:r>
          </w:p>
        </w:tc>
        <w:tc>
          <w:tcPr>
            <w:tcW w:w="2835" w:type="dxa"/>
            <w:vAlign w:val="center"/>
          </w:tcPr>
          <w:p w14:paraId="6DD332F7">
            <w:pPr>
              <w:pStyle w:val="12"/>
            </w:pPr>
            <w:r>
              <w:t>28.76</w:t>
            </w:r>
          </w:p>
        </w:tc>
        <w:tc>
          <w:tcPr>
            <w:tcW w:w="2835" w:type="dxa"/>
            <w:vAlign w:val="center"/>
          </w:tcPr>
          <w:p w14:paraId="154F2485">
            <w:pPr>
              <w:pStyle w:val="10"/>
            </w:pPr>
            <w:r>
              <w:t>其中：财政    资金</w:t>
            </w:r>
          </w:p>
        </w:tc>
        <w:tc>
          <w:tcPr>
            <w:tcW w:w="2551" w:type="dxa"/>
            <w:vAlign w:val="center"/>
          </w:tcPr>
          <w:p w14:paraId="59004AF3">
            <w:pPr>
              <w:pStyle w:val="12"/>
            </w:pPr>
            <w:r>
              <w:t>28.76</w:t>
            </w:r>
          </w:p>
        </w:tc>
        <w:tc>
          <w:tcPr>
            <w:tcW w:w="2268" w:type="dxa"/>
            <w:vAlign w:val="center"/>
          </w:tcPr>
          <w:p w14:paraId="3A8E30FD">
            <w:pPr>
              <w:pStyle w:val="10"/>
            </w:pPr>
            <w:r>
              <w:t>其他资金</w:t>
            </w:r>
          </w:p>
        </w:tc>
        <w:tc>
          <w:tcPr>
            <w:tcW w:w="1276" w:type="dxa"/>
            <w:vAlign w:val="center"/>
          </w:tcPr>
          <w:p w14:paraId="77142DCA">
            <w:pPr>
              <w:pStyle w:val="12"/>
            </w:pPr>
            <w:r>
              <w:t xml:space="preserve"> </w:t>
            </w:r>
          </w:p>
        </w:tc>
      </w:tr>
      <w:tr w14:paraId="1E7237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9EF26A"/>
        </w:tc>
        <w:tc>
          <w:tcPr>
            <w:tcW w:w="14033" w:type="dxa"/>
            <w:gridSpan w:val="6"/>
            <w:vAlign w:val="center"/>
          </w:tcPr>
          <w:p w14:paraId="7BFD712D">
            <w:pPr>
              <w:pStyle w:val="12"/>
            </w:pPr>
            <w:r>
              <w:t>支付重大公卫项目支出</w:t>
            </w:r>
          </w:p>
        </w:tc>
      </w:tr>
      <w:tr w14:paraId="40898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5B96B">
            <w:pPr>
              <w:pStyle w:val="10"/>
            </w:pPr>
            <w:r>
              <w:t>资金支出计划（%）</w:t>
            </w:r>
          </w:p>
        </w:tc>
        <w:tc>
          <w:tcPr>
            <w:tcW w:w="5103" w:type="dxa"/>
            <w:gridSpan w:val="2"/>
            <w:vAlign w:val="center"/>
          </w:tcPr>
          <w:p w14:paraId="622C9162">
            <w:pPr>
              <w:pStyle w:val="10"/>
            </w:pPr>
            <w:r>
              <w:t>3月底</w:t>
            </w:r>
          </w:p>
        </w:tc>
        <w:tc>
          <w:tcPr>
            <w:tcW w:w="2835" w:type="dxa"/>
            <w:vAlign w:val="center"/>
          </w:tcPr>
          <w:p w14:paraId="08E8810E">
            <w:pPr>
              <w:pStyle w:val="10"/>
            </w:pPr>
            <w:r>
              <w:t>6月底</w:t>
            </w:r>
          </w:p>
        </w:tc>
        <w:tc>
          <w:tcPr>
            <w:tcW w:w="2551" w:type="dxa"/>
            <w:vAlign w:val="center"/>
          </w:tcPr>
          <w:p w14:paraId="3DDB11B7">
            <w:pPr>
              <w:pStyle w:val="10"/>
            </w:pPr>
            <w:r>
              <w:t>10月底</w:t>
            </w:r>
          </w:p>
        </w:tc>
        <w:tc>
          <w:tcPr>
            <w:tcW w:w="3544" w:type="dxa"/>
            <w:gridSpan w:val="2"/>
            <w:vAlign w:val="center"/>
          </w:tcPr>
          <w:p w14:paraId="1692B77E">
            <w:pPr>
              <w:pStyle w:val="10"/>
            </w:pPr>
            <w:r>
              <w:t>12月底</w:t>
            </w:r>
          </w:p>
        </w:tc>
      </w:tr>
      <w:tr w14:paraId="6968A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40AE1F"/>
        </w:tc>
        <w:tc>
          <w:tcPr>
            <w:tcW w:w="5103" w:type="dxa"/>
            <w:gridSpan w:val="2"/>
            <w:vAlign w:val="center"/>
          </w:tcPr>
          <w:p w14:paraId="78D163AB">
            <w:pPr>
              <w:pStyle w:val="13"/>
            </w:pPr>
            <w:r>
              <w:t xml:space="preserve"> </w:t>
            </w:r>
          </w:p>
        </w:tc>
        <w:tc>
          <w:tcPr>
            <w:tcW w:w="2835" w:type="dxa"/>
            <w:vAlign w:val="center"/>
          </w:tcPr>
          <w:p w14:paraId="3F3B4D36">
            <w:pPr>
              <w:pStyle w:val="13"/>
            </w:pPr>
            <w:r>
              <w:t xml:space="preserve"> </w:t>
            </w:r>
          </w:p>
        </w:tc>
        <w:tc>
          <w:tcPr>
            <w:tcW w:w="2551" w:type="dxa"/>
            <w:vAlign w:val="center"/>
          </w:tcPr>
          <w:p w14:paraId="1D791FA1">
            <w:pPr>
              <w:pStyle w:val="13"/>
            </w:pPr>
            <w:r>
              <w:t xml:space="preserve"> </w:t>
            </w:r>
          </w:p>
        </w:tc>
        <w:tc>
          <w:tcPr>
            <w:tcW w:w="3544" w:type="dxa"/>
            <w:gridSpan w:val="2"/>
            <w:vAlign w:val="center"/>
          </w:tcPr>
          <w:p w14:paraId="4BF8D50F">
            <w:pPr>
              <w:pStyle w:val="13"/>
            </w:pPr>
            <w:r>
              <w:t>10000%</w:t>
            </w:r>
          </w:p>
        </w:tc>
      </w:tr>
      <w:tr w14:paraId="7F1A4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2CAAA5">
            <w:pPr>
              <w:pStyle w:val="10"/>
            </w:pPr>
            <w:r>
              <w:t>绩效目标</w:t>
            </w:r>
          </w:p>
        </w:tc>
        <w:tc>
          <w:tcPr>
            <w:tcW w:w="14033" w:type="dxa"/>
            <w:gridSpan w:val="6"/>
            <w:vAlign w:val="center"/>
          </w:tcPr>
          <w:p w14:paraId="5A3C1BFD">
            <w:pPr>
              <w:pStyle w:val="12"/>
            </w:pPr>
            <w:r>
              <w:t>1.落实国务院政策，联合妇联等部门，建立艾滋病防治工作机制，计划完成2369人次筛查。</w:t>
            </w:r>
          </w:p>
        </w:tc>
      </w:tr>
    </w:tbl>
    <w:p w14:paraId="7BA583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4C6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75F884">
            <w:pPr>
              <w:pStyle w:val="10"/>
            </w:pPr>
            <w:r>
              <w:t>一级指标</w:t>
            </w:r>
          </w:p>
        </w:tc>
        <w:tc>
          <w:tcPr>
            <w:tcW w:w="2268" w:type="dxa"/>
            <w:vAlign w:val="center"/>
          </w:tcPr>
          <w:p w14:paraId="3400BCD1">
            <w:pPr>
              <w:pStyle w:val="10"/>
            </w:pPr>
            <w:r>
              <w:t>二级指标</w:t>
            </w:r>
          </w:p>
        </w:tc>
        <w:tc>
          <w:tcPr>
            <w:tcW w:w="2835" w:type="dxa"/>
            <w:vAlign w:val="center"/>
          </w:tcPr>
          <w:p w14:paraId="11FFEAB7">
            <w:pPr>
              <w:pStyle w:val="10"/>
            </w:pPr>
            <w:r>
              <w:t>三级指标</w:t>
            </w:r>
          </w:p>
        </w:tc>
        <w:tc>
          <w:tcPr>
            <w:tcW w:w="5386" w:type="dxa"/>
            <w:vAlign w:val="center"/>
          </w:tcPr>
          <w:p w14:paraId="6A1C2124">
            <w:pPr>
              <w:pStyle w:val="10"/>
            </w:pPr>
            <w:r>
              <w:t>绩效指标描述</w:t>
            </w:r>
          </w:p>
        </w:tc>
        <w:tc>
          <w:tcPr>
            <w:tcW w:w="2268" w:type="dxa"/>
            <w:vAlign w:val="center"/>
          </w:tcPr>
          <w:p w14:paraId="160881F1">
            <w:pPr>
              <w:pStyle w:val="10"/>
            </w:pPr>
            <w:r>
              <w:t>指标值</w:t>
            </w:r>
          </w:p>
        </w:tc>
        <w:tc>
          <w:tcPr>
            <w:tcW w:w="1276" w:type="dxa"/>
            <w:vAlign w:val="center"/>
          </w:tcPr>
          <w:p w14:paraId="18CC8ED2">
            <w:pPr>
              <w:pStyle w:val="10"/>
            </w:pPr>
            <w:r>
              <w:t>指标值确定依据</w:t>
            </w:r>
          </w:p>
        </w:tc>
      </w:tr>
      <w:tr w14:paraId="7403C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E629A">
            <w:pPr>
              <w:pStyle w:val="13"/>
            </w:pPr>
            <w:r>
              <w:t>产出指标</w:t>
            </w:r>
          </w:p>
        </w:tc>
        <w:tc>
          <w:tcPr>
            <w:tcW w:w="2268" w:type="dxa"/>
            <w:vAlign w:val="center"/>
          </w:tcPr>
          <w:p w14:paraId="7B717D70">
            <w:pPr>
              <w:pStyle w:val="12"/>
            </w:pPr>
            <w:r>
              <w:t>数量指标</w:t>
            </w:r>
          </w:p>
        </w:tc>
        <w:tc>
          <w:tcPr>
            <w:tcW w:w="2835" w:type="dxa"/>
            <w:vAlign w:val="center"/>
          </w:tcPr>
          <w:p w14:paraId="7FFA7422">
            <w:pPr>
              <w:pStyle w:val="12"/>
            </w:pPr>
            <w:r>
              <w:t>筛查人数</w:t>
            </w:r>
          </w:p>
        </w:tc>
        <w:tc>
          <w:tcPr>
            <w:tcW w:w="5386" w:type="dxa"/>
            <w:vAlign w:val="center"/>
          </w:tcPr>
          <w:p w14:paraId="29C4E759">
            <w:pPr>
              <w:pStyle w:val="12"/>
            </w:pPr>
            <w:r>
              <w:t>完成艾滋病筛查人数</w:t>
            </w:r>
          </w:p>
        </w:tc>
        <w:tc>
          <w:tcPr>
            <w:tcW w:w="2268" w:type="dxa"/>
            <w:vAlign w:val="center"/>
          </w:tcPr>
          <w:p w14:paraId="68CECB20">
            <w:pPr>
              <w:pStyle w:val="12"/>
            </w:pPr>
            <w:r>
              <w:t>≥2369人</w:t>
            </w:r>
          </w:p>
        </w:tc>
        <w:tc>
          <w:tcPr>
            <w:tcW w:w="1276" w:type="dxa"/>
            <w:vAlign w:val="center"/>
          </w:tcPr>
          <w:p w14:paraId="57B08774">
            <w:pPr>
              <w:pStyle w:val="12"/>
            </w:pPr>
            <w:r>
              <w:t>工作计划</w:t>
            </w:r>
          </w:p>
        </w:tc>
      </w:tr>
      <w:tr w14:paraId="363F0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C3A59"/>
        </w:tc>
        <w:tc>
          <w:tcPr>
            <w:tcW w:w="2268" w:type="dxa"/>
            <w:vAlign w:val="center"/>
          </w:tcPr>
          <w:p w14:paraId="1BC5CDC5">
            <w:pPr>
              <w:pStyle w:val="12"/>
            </w:pPr>
            <w:r>
              <w:t>质量指标</w:t>
            </w:r>
          </w:p>
        </w:tc>
        <w:tc>
          <w:tcPr>
            <w:tcW w:w="2835" w:type="dxa"/>
            <w:vAlign w:val="center"/>
          </w:tcPr>
          <w:p w14:paraId="57A88816">
            <w:pPr>
              <w:pStyle w:val="12"/>
            </w:pPr>
            <w:r>
              <w:t>艾滋病随访率</w:t>
            </w:r>
          </w:p>
        </w:tc>
        <w:tc>
          <w:tcPr>
            <w:tcW w:w="5386" w:type="dxa"/>
            <w:vAlign w:val="center"/>
          </w:tcPr>
          <w:p w14:paraId="1C3DBA38">
            <w:pPr>
              <w:pStyle w:val="12"/>
            </w:pPr>
            <w:r>
              <w:t>辖区内现有艾滋病人随访率</w:t>
            </w:r>
          </w:p>
        </w:tc>
        <w:tc>
          <w:tcPr>
            <w:tcW w:w="2268" w:type="dxa"/>
            <w:vAlign w:val="center"/>
          </w:tcPr>
          <w:p w14:paraId="38705449">
            <w:pPr>
              <w:pStyle w:val="12"/>
            </w:pPr>
            <w:r>
              <w:t>≥98%</w:t>
            </w:r>
          </w:p>
        </w:tc>
        <w:tc>
          <w:tcPr>
            <w:tcW w:w="1276" w:type="dxa"/>
            <w:vAlign w:val="center"/>
          </w:tcPr>
          <w:p w14:paraId="69923F68">
            <w:pPr>
              <w:pStyle w:val="12"/>
            </w:pPr>
            <w:r>
              <w:t>工作计划</w:t>
            </w:r>
          </w:p>
        </w:tc>
      </w:tr>
      <w:tr w14:paraId="658AF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465A8"/>
        </w:tc>
        <w:tc>
          <w:tcPr>
            <w:tcW w:w="2268" w:type="dxa"/>
            <w:vAlign w:val="center"/>
          </w:tcPr>
          <w:p w14:paraId="7E4A6978">
            <w:pPr>
              <w:pStyle w:val="12"/>
            </w:pPr>
            <w:r>
              <w:t>时效指标</w:t>
            </w:r>
          </w:p>
        </w:tc>
        <w:tc>
          <w:tcPr>
            <w:tcW w:w="2835" w:type="dxa"/>
            <w:vAlign w:val="center"/>
          </w:tcPr>
          <w:p w14:paraId="640E5DA3">
            <w:pPr>
              <w:pStyle w:val="12"/>
            </w:pPr>
            <w:r>
              <w:t>顺利开展并完成项目</w:t>
            </w:r>
          </w:p>
        </w:tc>
        <w:tc>
          <w:tcPr>
            <w:tcW w:w="5386" w:type="dxa"/>
            <w:vAlign w:val="center"/>
          </w:tcPr>
          <w:p w14:paraId="570BAB4F">
            <w:pPr>
              <w:pStyle w:val="12"/>
            </w:pPr>
            <w:r>
              <w:t>12月31日前顺利开展并完成筛查任务</w:t>
            </w:r>
          </w:p>
        </w:tc>
        <w:tc>
          <w:tcPr>
            <w:tcW w:w="2268" w:type="dxa"/>
            <w:vAlign w:val="center"/>
          </w:tcPr>
          <w:p w14:paraId="46997C2C">
            <w:pPr>
              <w:pStyle w:val="12"/>
            </w:pPr>
            <w:r>
              <w:t>顺利开展并完成筛查任务</w:t>
            </w:r>
          </w:p>
        </w:tc>
        <w:tc>
          <w:tcPr>
            <w:tcW w:w="1276" w:type="dxa"/>
            <w:vAlign w:val="center"/>
          </w:tcPr>
          <w:p w14:paraId="300EB9D2">
            <w:pPr>
              <w:pStyle w:val="12"/>
            </w:pPr>
            <w:r>
              <w:t>工作计划</w:t>
            </w:r>
          </w:p>
        </w:tc>
      </w:tr>
      <w:tr w14:paraId="03F40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52F04"/>
        </w:tc>
        <w:tc>
          <w:tcPr>
            <w:tcW w:w="2268" w:type="dxa"/>
            <w:vAlign w:val="center"/>
          </w:tcPr>
          <w:p w14:paraId="44DABB40">
            <w:pPr>
              <w:pStyle w:val="12"/>
            </w:pPr>
            <w:r>
              <w:t>成本指标</w:t>
            </w:r>
          </w:p>
        </w:tc>
        <w:tc>
          <w:tcPr>
            <w:tcW w:w="2835" w:type="dxa"/>
            <w:vAlign w:val="center"/>
          </w:tcPr>
          <w:p w14:paraId="48445EBE">
            <w:pPr>
              <w:pStyle w:val="12"/>
            </w:pPr>
            <w:r>
              <w:t>筛查成本</w:t>
            </w:r>
          </w:p>
        </w:tc>
        <w:tc>
          <w:tcPr>
            <w:tcW w:w="5386" w:type="dxa"/>
            <w:vAlign w:val="center"/>
          </w:tcPr>
          <w:p w14:paraId="6CC1E501">
            <w:pPr>
              <w:pStyle w:val="12"/>
            </w:pPr>
            <w:r>
              <w:t>完成重大公卫项目所需成本</w:t>
            </w:r>
          </w:p>
        </w:tc>
        <w:tc>
          <w:tcPr>
            <w:tcW w:w="2268" w:type="dxa"/>
            <w:vAlign w:val="center"/>
          </w:tcPr>
          <w:p w14:paraId="42655666">
            <w:pPr>
              <w:pStyle w:val="12"/>
            </w:pPr>
            <w:r>
              <w:t>28.76万元</w:t>
            </w:r>
          </w:p>
        </w:tc>
        <w:tc>
          <w:tcPr>
            <w:tcW w:w="1276" w:type="dxa"/>
            <w:vAlign w:val="center"/>
          </w:tcPr>
          <w:p w14:paraId="44F61EC3">
            <w:pPr>
              <w:pStyle w:val="12"/>
            </w:pPr>
            <w:r>
              <w:t>工作计划</w:t>
            </w:r>
          </w:p>
        </w:tc>
      </w:tr>
      <w:tr w14:paraId="16E18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71D239">
            <w:pPr>
              <w:pStyle w:val="13"/>
            </w:pPr>
            <w:r>
              <w:t>效益指标</w:t>
            </w:r>
          </w:p>
        </w:tc>
        <w:tc>
          <w:tcPr>
            <w:tcW w:w="2268" w:type="dxa"/>
            <w:vAlign w:val="center"/>
          </w:tcPr>
          <w:p w14:paraId="0F301CB7">
            <w:pPr>
              <w:pStyle w:val="12"/>
            </w:pPr>
            <w:r>
              <w:t>可持续影响指标</w:t>
            </w:r>
          </w:p>
        </w:tc>
        <w:tc>
          <w:tcPr>
            <w:tcW w:w="2835" w:type="dxa"/>
            <w:vAlign w:val="center"/>
          </w:tcPr>
          <w:p w14:paraId="3BC9E0E5">
            <w:pPr>
              <w:pStyle w:val="12"/>
            </w:pPr>
            <w:r>
              <w:t>提升家庭可持续发展能力</w:t>
            </w:r>
          </w:p>
        </w:tc>
        <w:tc>
          <w:tcPr>
            <w:tcW w:w="5386" w:type="dxa"/>
            <w:vAlign w:val="center"/>
          </w:tcPr>
          <w:p w14:paraId="6E308016">
            <w:pPr>
              <w:pStyle w:val="12"/>
            </w:pPr>
            <w:r>
              <w:t>对疾病做到早发现早治疗，减轻家庭负担，提升家庭可持续发展能力</w:t>
            </w:r>
          </w:p>
        </w:tc>
        <w:tc>
          <w:tcPr>
            <w:tcW w:w="2268" w:type="dxa"/>
            <w:vAlign w:val="center"/>
          </w:tcPr>
          <w:p w14:paraId="67AFFB07">
            <w:pPr>
              <w:pStyle w:val="12"/>
            </w:pPr>
            <w:r>
              <w:t>对疾病做到早发现早治疗，减轻家庭负担，提升家庭可持续发展能力</w:t>
            </w:r>
          </w:p>
        </w:tc>
        <w:tc>
          <w:tcPr>
            <w:tcW w:w="1276" w:type="dxa"/>
            <w:vAlign w:val="center"/>
          </w:tcPr>
          <w:p w14:paraId="46E7975B">
            <w:pPr>
              <w:pStyle w:val="12"/>
            </w:pPr>
            <w:r>
              <w:t>工作计划</w:t>
            </w:r>
          </w:p>
        </w:tc>
      </w:tr>
      <w:tr w14:paraId="73A2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803E02">
            <w:pPr>
              <w:pStyle w:val="13"/>
            </w:pPr>
            <w:r>
              <w:t>满意度指标</w:t>
            </w:r>
          </w:p>
        </w:tc>
        <w:tc>
          <w:tcPr>
            <w:tcW w:w="2268" w:type="dxa"/>
            <w:vAlign w:val="center"/>
          </w:tcPr>
          <w:p w14:paraId="2D6D8A84">
            <w:pPr>
              <w:pStyle w:val="12"/>
            </w:pPr>
            <w:r>
              <w:t>服务对象满意度指标</w:t>
            </w:r>
          </w:p>
        </w:tc>
        <w:tc>
          <w:tcPr>
            <w:tcW w:w="2835" w:type="dxa"/>
            <w:vAlign w:val="center"/>
          </w:tcPr>
          <w:p w14:paraId="2E59AA7D">
            <w:pPr>
              <w:pStyle w:val="12"/>
            </w:pPr>
            <w:r>
              <w:t>满意度调查</w:t>
            </w:r>
          </w:p>
        </w:tc>
        <w:tc>
          <w:tcPr>
            <w:tcW w:w="5386" w:type="dxa"/>
            <w:vAlign w:val="center"/>
          </w:tcPr>
          <w:p w14:paraId="6564CAFA">
            <w:pPr>
              <w:pStyle w:val="12"/>
            </w:pPr>
            <w:r>
              <w:t>满意与较满意占调查人群比例</w:t>
            </w:r>
          </w:p>
        </w:tc>
        <w:tc>
          <w:tcPr>
            <w:tcW w:w="2268" w:type="dxa"/>
            <w:vAlign w:val="center"/>
          </w:tcPr>
          <w:p w14:paraId="26239EDF">
            <w:pPr>
              <w:pStyle w:val="12"/>
            </w:pPr>
            <w:r>
              <w:t>≥98%</w:t>
            </w:r>
          </w:p>
        </w:tc>
        <w:tc>
          <w:tcPr>
            <w:tcW w:w="1276" w:type="dxa"/>
            <w:vAlign w:val="center"/>
          </w:tcPr>
          <w:p w14:paraId="217E5BEB">
            <w:pPr>
              <w:pStyle w:val="12"/>
            </w:pPr>
            <w:r>
              <w:t>历史指标</w:t>
            </w:r>
          </w:p>
        </w:tc>
      </w:tr>
    </w:tbl>
    <w:p w14:paraId="503E10B3">
      <w:pPr>
        <w:sectPr>
          <w:pgSz w:w="16840" w:h="11900" w:orient="landscape"/>
          <w:pgMar w:top="1361" w:right="1020" w:bottom="1134" w:left="1020" w:header="720" w:footer="720" w:gutter="0"/>
          <w:cols w:space="720" w:num="1"/>
        </w:sectPr>
      </w:pPr>
    </w:p>
    <w:p w14:paraId="49C01EAF">
      <w:pPr>
        <w:spacing w:before="10" w:after="10" w:line="240" w:lineRule="auto"/>
        <w:ind w:firstLine="640"/>
        <w:jc w:val="left"/>
        <w:outlineLvl w:val="5"/>
      </w:pPr>
      <w:r>
        <w:rPr>
          <w:rFonts w:ascii="黑体" w:hAnsi="黑体" w:eastAsia="黑体" w:cs="黑体"/>
          <w:color w:val="000000"/>
          <w:sz w:val="32"/>
        </w:rPr>
        <w:t>六、政府采购预算情况</w:t>
      </w:r>
    </w:p>
    <w:p w14:paraId="7D920D6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AFE7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3A39BA8">
            <w:pPr>
              <w:pStyle w:val="9"/>
            </w:pPr>
            <w:r>
              <w:t>361008石家庄市鹿泉区妇幼保健院</w:t>
            </w:r>
          </w:p>
        </w:tc>
        <w:tc>
          <w:tcPr>
            <w:tcW w:w="8676" w:type="dxa"/>
            <w:gridSpan w:val="9"/>
            <w:tcBorders>
              <w:top w:val="single" w:color="FFFFFF" w:sz="6" w:space="0"/>
              <w:left w:val="single" w:color="FFFFFF" w:sz="6" w:space="0"/>
              <w:right w:val="single" w:color="FFFFFF" w:sz="6" w:space="0"/>
            </w:tcBorders>
            <w:vAlign w:val="center"/>
          </w:tcPr>
          <w:p w14:paraId="239788C0">
            <w:pPr>
              <w:pStyle w:val="21"/>
            </w:pPr>
            <w:r>
              <w:t>单位：万元</w:t>
            </w:r>
          </w:p>
        </w:tc>
      </w:tr>
      <w:tr w14:paraId="02D60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ACD024F">
            <w:pPr>
              <w:pStyle w:val="10"/>
            </w:pPr>
            <w:r>
              <w:t>政府采购项目来源</w:t>
            </w:r>
          </w:p>
        </w:tc>
        <w:tc>
          <w:tcPr>
            <w:tcW w:w="1134" w:type="dxa"/>
            <w:vMerge w:val="restart"/>
            <w:vAlign w:val="center"/>
          </w:tcPr>
          <w:p w14:paraId="2FD546AC">
            <w:pPr>
              <w:pStyle w:val="10"/>
            </w:pPr>
            <w:r>
              <w:t>采购物品名称</w:t>
            </w:r>
          </w:p>
        </w:tc>
        <w:tc>
          <w:tcPr>
            <w:tcW w:w="1134" w:type="dxa"/>
            <w:vMerge w:val="restart"/>
            <w:vAlign w:val="center"/>
          </w:tcPr>
          <w:p w14:paraId="15D0CBBB">
            <w:pPr>
              <w:pStyle w:val="10"/>
            </w:pPr>
            <w:r>
              <w:t>政府采购目录序号</w:t>
            </w:r>
          </w:p>
        </w:tc>
        <w:tc>
          <w:tcPr>
            <w:tcW w:w="709" w:type="dxa"/>
            <w:vMerge w:val="restart"/>
            <w:vAlign w:val="center"/>
          </w:tcPr>
          <w:p w14:paraId="5855A2C4">
            <w:pPr>
              <w:pStyle w:val="10"/>
            </w:pPr>
            <w:r>
              <w:t>计量  单位</w:t>
            </w:r>
          </w:p>
        </w:tc>
        <w:tc>
          <w:tcPr>
            <w:tcW w:w="850" w:type="dxa"/>
            <w:vMerge w:val="restart"/>
            <w:vAlign w:val="center"/>
          </w:tcPr>
          <w:p w14:paraId="030B04A5">
            <w:pPr>
              <w:pStyle w:val="10"/>
            </w:pPr>
            <w:r>
              <w:t>数量</w:t>
            </w:r>
          </w:p>
        </w:tc>
        <w:tc>
          <w:tcPr>
            <w:tcW w:w="850" w:type="dxa"/>
            <w:vMerge w:val="restart"/>
            <w:vAlign w:val="center"/>
          </w:tcPr>
          <w:p w14:paraId="1664E0B5">
            <w:pPr>
              <w:pStyle w:val="10"/>
            </w:pPr>
            <w:r>
              <w:t>单价</w:t>
            </w:r>
          </w:p>
        </w:tc>
        <w:tc>
          <w:tcPr>
            <w:tcW w:w="7712" w:type="dxa"/>
            <w:gridSpan w:val="8"/>
            <w:vAlign w:val="center"/>
          </w:tcPr>
          <w:p w14:paraId="16189A57">
            <w:pPr>
              <w:pStyle w:val="10"/>
            </w:pPr>
            <w:r>
              <w:t>政府采购金额（当年部门预算安排资金）</w:t>
            </w:r>
          </w:p>
        </w:tc>
        <w:tc>
          <w:tcPr>
            <w:tcW w:w="964" w:type="dxa"/>
            <w:vMerge w:val="restart"/>
            <w:vAlign w:val="center"/>
          </w:tcPr>
          <w:p w14:paraId="4CFBEDDC">
            <w:pPr>
              <w:pStyle w:val="10"/>
            </w:pPr>
            <w:r>
              <w:t>2026年  预留中  小微企  业份额</w:t>
            </w:r>
          </w:p>
        </w:tc>
      </w:tr>
      <w:tr w14:paraId="65387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767EF49">
            <w:pPr>
              <w:pStyle w:val="10"/>
            </w:pPr>
            <w:r>
              <w:t>项目名称</w:t>
            </w:r>
          </w:p>
        </w:tc>
        <w:tc>
          <w:tcPr>
            <w:tcW w:w="964" w:type="dxa"/>
            <w:vAlign w:val="center"/>
          </w:tcPr>
          <w:p w14:paraId="5232AF4D">
            <w:pPr>
              <w:pStyle w:val="10"/>
            </w:pPr>
            <w:r>
              <w:t>预算    资金</w:t>
            </w:r>
          </w:p>
        </w:tc>
        <w:tc>
          <w:tcPr>
            <w:tcW w:w="1134" w:type="dxa"/>
            <w:vMerge w:val="continue"/>
          </w:tcPr>
          <w:p w14:paraId="1C080604"/>
        </w:tc>
        <w:tc>
          <w:tcPr>
            <w:tcW w:w="1134" w:type="dxa"/>
            <w:vMerge w:val="continue"/>
          </w:tcPr>
          <w:p w14:paraId="0E680522"/>
        </w:tc>
        <w:tc>
          <w:tcPr>
            <w:tcW w:w="709" w:type="dxa"/>
            <w:vMerge w:val="continue"/>
          </w:tcPr>
          <w:p w14:paraId="7D26B69B"/>
        </w:tc>
        <w:tc>
          <w:tcPr>
            <w:tcW w:w="850" w:type="dxa"/>
            <w:vMerge w:val="continue"/>
          </w:tcPr>
          <w:p w14:paraId="1F302195"/>
        </w:tc>
        <w:tc>
          <w:tcPr>
            <w:tcW w:w="850" w:type="dxa"/>
            <w:vMerge w:val="continue"/>
          </w:tcPr>
          <w:p w14:paraId="62275E6C"/>
        </w:tc>
        <w:tc>
          <w:tcPr>
            <w:tcW w:w="964" w:type="dxa"/>
            <w:vAlign w:val="center"/>
          </w:tcPr>
          <w:p w14:paraId="6FFFDBD7">
            <w:pPr>
              <w:pStyle w:val="10"/>
            </w:pPr>
            <w:r>
              <w:t>合计</w:t>
            </w:r>
          </w:p>
        </w:tc>
        <w:tc>
          <w:tcPr>
            <w:tcW w:w="964" w:type="dxa"/>
            <w:vAlign w:val="center"/>
          </w:tcPr>
          <w:p w14:paraId="77ECB846">
            <w:pPr>
              <w:pStyle w:val="10"/>
            </w:pPr>
            <w:r>
              <w:t>一般公共预算拨款</w:t>
            </w:r>
          </w:p>
        </w:tc>
        <w:tc>
          <w:tcPr>
            <w:tcW w:w="964" w:type="dxa"/>
            <w:vAlign w:val="center"/>
          </w:tcPr>
          <w:p w14:paraId="271D3D3F">
            <w:pPr>
              <w:pStyle w:val="10"/>
            </w:pPr>
            <w:r>
              <w:t>基金预算拨款</w:t>
            </w:r>
          </w:p>
        </w:tc>
        <w:tc>
          <w:tcPr>
            <w:tcW w:w="964" w:type="dxa"/>
            <w:vAlign w:val="center"/>
          </w:tcPr>
          <w:p w14:paraId="2D7ABA6C">
            <w:pPr>
              <w:pStyle w:val="10"/>
            </w:pPr>
            <w:r>
              <w:t>国有资本经营预算拨款</w:t>
            </w:r>
          </w:p>
        </w:tc>
        <w:tc>
          <w:tcPr>
            <w:tcW w:w="964" w:type="dxa"/>
            <w:vAlign w:val="center"/>
          </w:tcPr>
          <w:p w14:paraId="07C3C4D6">
            <w:pPr>
              <w:pStyle w:val="10"/>
            </w:pPr>
            <w:r>
              <w:t>财政专户核拨</w:t>
            </w:r>
          </w:p>
        </w:tc>
        <w:tc>
          <w:tcPr>
            <w:tcW w:w="964" w:type="dxa"/>
            <w:vAlign w:val="center"/>
          </w:tcPr>
          <w:p w14:paraId="37B48D55">
            <w:pPr>
              <w:pStyle w:val="10"/>
            </w:pPr>
            <w:r>
              <w:t>单位    资金</w:t>
            </w:r>
          </w:p>
        </w:tc>
        <w:tc>
          <w:tcPr>
            <w:tcW w:w="964" w:type="dxa"/>
            <w:vAlign w:val="center"/>
          </w:tcPr>
          <w:p w14:paraId="303250D3">
            <w:pPr>
              <w:pStyle w:val="10"/>
            </w:pPr>
            <w:r>
              <w:t>财政拨款结转</w:t>
            </w:r>
          </w:p>
        </w:tc>
        <w:tc>
          <w:tcPr>
            <w:tcW w:w="964" w:type="dxa"/>
            <w:vAlign w:val="center"/>
          </w:tcPr>
          <w:p w14:paraId="196A15A1">
            <w:pPr>
              <w:pStyle w:val="10"/>
            </w:pPr>
            <w:r>
              <w:t>非财政拨款结余</w:t>
            </w:r>
          </w:p>
        </w:tc>
        <w:tc>
          <w:tcPr>
            <w:tcW w:w="964" w:type="dxa"/>
            <w:vMerge w:val="continue"/>
          </w:tcPr>
          <w:p w14:paraId="4F9D918A"/>
        </w:tc>
      </w:tr>
      <w:tr w14:paraId="10055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097B88">
            <w:pPr>
              <w:pStyle w:val="12"/>
            </w:pPr>
          </w:p>
        </w:tc>
        <w:tc>
          <w:tcPr>
            <w:tcW w:w="964" w:type="dxa"/>
            <w:vAlign w:val="center"/>
          </w:tcPr>
          <w:p w14:paraId="5D45694D">
            <w:pPr>
              <w:pStyle w:val="11"/>
            </w:pPr>
          </w:p>
        </w:tc>
        <w:tc>
          <w:tcPr>
            <w:tcW w:w="1134" w:type="dxa"/>
            <w:vAlign w:val="center"/>
          </w:tcPr>
          <w:p w14:paraId="7C469334">
            <w:pPr>
              <w:pStyle w:val="12"/>
            </w:pPr>
          </w:p>
        </w:tc>
        <w:tc>
          <w:tcPr>
            <w:tcW w:w="1134" w:type="dxa"/>
            <w:vAlign w:val="center"/>
          </w:tcPr>
          <w:p w14:paraId="717B59CE">
            <w:pPr>
              <w:pStyle w:val="12"/>
            </w:pPr>
          </w:p>
        </w:tc>
        <w:tc>
          <w:tcPr>
            <w:tcW w:w="709" w:type="dxa"/>
            <w:vAlign w:val="center"/>
          </w:tcPr>
          <w:p w14:paraId="04167316">
            <w:pPr>
              <w:pStyle w:val="13"/>
            </w:pPr>
          </w:p>
        </w:tc>
        <w:tc>
          <w:tcPr>
            <w:tcW w:w="850" w:type="dxa"/>
            <w:vAlign w:val="center"/>
          </w:tcPr>
          <w:p w14:paraId="74762402">
            <w:pPr>
              <w:pStyle w:val="11"/>
            </w:pPr>
          </w:p>
        </w:tc>
        <w:tc>
          <w:tcPr>
            <w:tcW w:w="850" w:type="dxa"/>
            <w:vAlign w:val="center"/>
          </w:tcPr>
          <w:p w14:paraId="38C5A4EE">
            <w:pPr>
              <w:pStyle w:val="11"/>
            </w:pPr>
          </w:p>
        </w:tc>
        <w:tc>
          <w:tcPr>
            <w:tcW w:w="964" w:type="dxa"/>
            <w:vAlign w:val="center"/>
          </w:tcPr>
          <w:p w14:paraId="43B0C08F">
            <w:pPr>
              <w:pStyle w:val="11"/>
            </w:pPr>
          </w:p>
        </w:tc>
        <w:tc>
          <w:tcPr>
            <w:tcW w:w="964" w:type="dxa"/>
            <w:vAlign w:val="center"/>
          </w:tcPr>
          <w:p w14:paraId="001E164E">
            <w:pPr>
              <w:pStyle w:val="11"/>
            </w:pPr>
          </w:p>
        </w:tc>
        <w:tc>
          <w:tcPr>
            <w:tcW w:w="964" w:type="dxa"/>
            <w:vAlign w:val="center"/>
          </w:tcPr>
          <w:p w14:paraId="199A658C">
            <w:pPr>
              <w:pStyle w:val="11"/>
            </w:pPr>
          </w:p>
        </w:tc>
        <w:tc>
          <w:tcPr>
            <w:tcW w:w="964" w:type="dxa"/>
            <w:vAlign w:val="center"/>
          </w:tcPr>
          <w:p w14:paraId="7559BB74">
            <w:pPr>
              <w:pStyle w:val="11"/>
            </w:pPr>
          </w:p>
        </w:tc>
        <w:tc>
          <w:tcPr>
            <w:tcW w:w="964" w:type="dxa"/>
            <w:vAlign w:val="center"/>
          </w:tcPr>
          <w:p w14:paraId="04799D13">
            <w:pPr>
              <w:pStyle w:val="11"/>
            </w:pPr>
          </w:p>
        </w:tc>
        <w:tc>
          <w:tcPr>
            <w:tcW w:w="964" w:type="dxa"/>
            <w:vAlign w:val="center"/>
          </w:tcPr>
          <w:p w14:paraId="6F46779D">
            <w:pPr>
              <w:pStyle w:val="11"/>
            </w:pPr>
          </w:p>
        </w:tc>
        <w:tc>
          <w:tcPr>
            <w:tcW w:w="964" w:type="dxa"/>
            <w:vAlign w:val="center"/>
          </w:tcPr>
          <w:p w14:paraId="784F34C9">
            <w:pPr>
              <w:pStyle w:val="11"/>
            </w:pPr>
          </w:p>
        </w:tc>
        <w:tc>
          <w:tcPr>
            <w:tcW w:w="964" w:type="dxa"/>
            <w:vAlign w:val="center"/>
          </w:tcPr>
          <w:p w14:paraId="2BB63903">
            <w:pPr>
              <w:pStyle w:val="11"/>
            </w:pPr>
          </w:p>
        </w:tc>
        <w:tc>
          <w:tcPr>
            <w:tcW w:w="964" w:type="dxa"/>
            <w:vAlign w:val="center"/>
          </w:tcPr>
          <w:p w14:paraId="355BC1A4">
            <w:pPr>
              <w:pStyle w:val="11"/>
            </w:pPr>
          </w:p>
        </w:tc>
      </w:tr>
    </w:tbl>
    <w:p w14:paraId="24C430E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7997C2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D75BF33">
      <w:pPr>
        <w:spacing w:before="0" w:after="0"/>
        <w:ind w:firstLine="640"/>
        <w:jc w:val="left"/>
        <w:outlineLvl w:val="9"/>
      </w:pPr>
      <w:r>
        <w:rPr>
          <w:rFonts w:ascii="Times New Roman" w:hAnsi="Times New Roman" w:eastAsia="方正仿宋_GBK" w:cs="Times New Roman"/>
          <w:color w:val="000000"/>
          <w:sz w:val="32"/>
        </w:rPr>
        <w:t xml:space="preserve"> </w:t>
      </w:r>
    </w:p>
    <w:p w14:paraId="49DBBCED">
      <w:pPr>
        <w:spacing w:before="10" w:after="10" w:line="240" w:lineRule="auto"/>
        <w:ind w:firstLine="640"/>
        <w:jc w:val="left"/>
        <w:outlineLvl w:val="5"/>
      </w:pPr>
      <w:r>
        <w:rPr>
          <w:rFonts w:ascii="黑体" w:hAnsi="黑体" w:eastAsia="黑体" w:cs="黑体"/>
          <w:color w:val="000000"/>
          <w:sz w:val="32"/>
        </w:rPr>
        <w:t>七、国有资产信息</w:t>
      </w:r>
    </w:p>
    <w:p w14:paraId="6880A2FC">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石家庄市鹿泉区妇幼保健院上年末固定资产金额为9646.80万元（详见下表）。本年度拟购置固定资产总额为200.00万元，已按要求列入政府采购预算，详见政府采购预算表。</w:t>
      </w:r>
    </w:p>
    <w:p w14:paraId="75FE1C2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C0FD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EE7CBF0">
            <w:pPr>
              <w:pStyle w:val="9"/>
            </w:pPr>
            <w:r>
              <w:t>361008石家庄市鹿泉区妇幼保健院</w:t>
            </w:r>
          </w:p>
        </w:tc>
        <w:tc>
          <w:tcPr>
            <w:tcW w:w="5670" w:type="dxa"/>
            <w:gridSpan w:val="2"/>
            <w:tcBorders>
              <w:top w:val="single" w:color="FFFFFF" w:sz="6" w:space="0"/>
              <w:left w:val="single" w:color="FFFFFF" w:sz="6" w:space="0"/>
              <w:right w:val="single" w:color="FFFFFF" w:sz="6" w:space="0"/>
            </w:tcBorders>
            <w:vAlign w:val="center"/>
          </w:tcPr>
          <w:p w14:paraId="37EE9290">
            <w:pPr>
              <w:pStyle w:val="7"/>
            </w:pPr>
            <w:r>
              <w:t>截止时间：2025-12-31</w:t>
            </w:r>
          </w:p>
        </w:tc>
      </w:tr>
      <w:tr w14:paraId="05528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3083D9C">
            <w:pPr>
              <w:pStyle w:val="10"/>
            </w:pPr>
            <w:r>
              <w:t>项   目</w:t>
            </w:r>
          </w:p>
        </w:tc>
        <w:tc>
          <w:tcPr>
            <w:tcW w:w="2835" w:type="dxa"/>
            <w:vAlign w:val="center"/>
          </w:tcPr>
          <w:p w14:paraId="5DBE9559">
            <w:pPr>
              <w:pStyle w:val="10"/>
            </w:pPr>
            <w:r>
              <w:t>数量</w:t>
            </w:r>
          </w:p>
        </w:tc>
        <w:tc>
          <w:tcPr>
            <w:tcW w:w="2835" w:type="dxa"/>
            <w:vAlign w:val="center"/>
          </w:tcPr>
          <w:p w14:paraId="16656DCA">
            <w:pPr>
              <w:pStyle w:val="10"/>
            </w:pPr>
            <w:r>
              <w:t>价值（金额单位：万元）</w:t>
            </w:r>
          </w:p>
        </w:tc>
      </w:tr>
      <w:tr w14:paraId="30649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F84637">
            <w:pPr>
              <w:pStyle w:val="12"/>
            </w:pPr>
            <w:r>
              <w:t>资产总额</w:t>
            </w:r>
          </w:p>
        </w:tc>
        <w:tc>
          <w:tcPr>
            <w:tcW w:w="2835" w:type="dxa"/>
            <w:vAlign w:val="center"/>
          </w:tcPr>
          <w:p w14:paraId="76B247E2">
            <w:pPr>
              <w:pStyle w:val="13"/>
            </w:pPr>
          </w:p>
        </w:tc>
        <w:tc>
          <w:tcPr>
            <w:tcW w:w="2835" w:type="dxa"/>
            <w:vAlign w:val="center"/>
          </w:tcPr>
          <w:p w14:paraId="67B0ABFA">
            <w:pPr>
              <w:pStyle w:val="11"/>
            </w:pPr>
            <w:r>
              <w:t>9646.80</w:t>
            </w:r>
          </w:p>
        </w:tc>
      </w:tr>
      <w:tr w14:paraId="40AF0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6BE043">
            <w:pPr>
              <w:pStyle w:val="12"/>
            </w:pPr>
            <w:r>
              <w:t>1、房屋（平方米）</w:t>
            </w:r>
          </w:p>
        </w:tc>
        <w:tc>
          <w:tcPr>
            <w:tcW w:w="2835" w:type="dxa"/>
            <w:vAlign w:val="center"/>
          </w:tcPr>
          <w:p w14:paraId="07FA299A">
            <w:pPr>
              <w:pStyle w:val="13"/>
            </w:pPr>
            <w:r>
              <w:t>11125.53</w:t>
            </w:r>
          </w:p>
        </w:tc>
        <w:tc>
          <w:tcPr>
            <w:tcW w:w="2835" w:type="dxa"/>
            <w:vAlign w:val="center"/>
          </w:tcPr>
          <w:p w14:paraId="6B55FD7A">
            <w:pPr>
              <w:pStyle w:val="11"/>
            </w:pPr>
            <w:r>
              <w:t>3016.00</w:t>
            </w:r>
          </w:p>
        </w:tc>
      </w:tr>
      <w:tr w14:paraId="0DB98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14209E">
            <w:pPr>
              <w:pStyle w:val="12"/>
            </w:pPr>
            <w:r>
              <w:t>　　其中：办公用房（平方米）</w:t>
            </w:r>
          </w:p>
        </w:tc>
        <w:tc>
          <w:tcPr>
            <w:tcW w:w="2835" w:type="dxa"/>
            <w:vAlign w:val="center"/>
          </w:tcPr>
          <w:p w14:paraId="78395263">
            <w:pPr>
              <w:pStyle w:val="13"/>
            </w:pPr>
            <w:r>
              <w:t>816.54</w:t>
            </w:r>
          </w:p>
        </w:tc>
        <w:tc>
          <w:tcPr>
            <w:tcW w:w="2835" w:type="dxa"/>
            <w:vAlign w:val="center"/>
          </w:tcPr>
          <w:p w14:paraId="13122A9E">
            <w:pPr>
              <w:pStyle w:val="11"/>
            </w:pPr>
            <w:r>
              <w:t>326.00</w:t>
            </w:r>
          </w:p>
        </w:tc>
      </w:tr>
      <w:tr w14:paraId="49D73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1D5E97">
            <w:pPr>
              <w:pStyle w:val="12"/>
            </w:pPr>
            <w:r>
              <w:t>2、车辆（台、辆）</w:t>
            </w:r>
          </w:p>
        </w:tc>
        <w:tc>
          <w:tcPr>
            <w:tcW w:w="2835" w:type="dxa"/>
            <w:vAlign w:val="center"/>
          </w:tcPr>
          <w:p w14:paraId="4CDA44E1">
            <w:pPr>
              <w:pStyle w:val="13"/>
            </w:pPr>
            <w:r>
              <w:t>6</w:t>
            </w:r>
          </w:p>
        </w:tc>
        <w:tc>
          <w:tcPr>
            <w:tcW w:w="2835" w:type="dxa"/>
            <w:vAlign w:val="center"/>
          </w:tcPr>
          <w:p w14:paraId="4D5729DC">
            <w:pPr>
              <w:pStyle w:val="11"/>
            </w:pPr>
            <w:r>
              <w:t>120.67</w:t>
            </w:r>
          </w:p>
        </w:tc>
      </w:tr>
      <w:tr w14:paraId="24E92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8CDE25">
            <w:pPr>
              <w:pStyle w:val="12"/>
            </w:pPr>
            <w:r>
              <w:t>3、单价在20万元以上的设备</w:t>
            </w:r>
          </w:p>
        </w:tc>
        <w:tc>
          <w:tcPr>
            <w:tcW w:w="2835" w:type="dxa"/>
            <w:vAlign w:val="center"/>
          </w:tcPr>
          <w:p w14:paraId="0233DE14">
            <w:pPr>
              <w:pStyle w:val="13"/>
            </w:pPr>
            <w:r>
              <w:t>55</w:t>
            </w:r>
          </w:p>
        </w:tc>
        <w:tc>
          <w:tcPr>
            <w:tcW w:w="2835" w:type="dxa"/>
            <w:vAlign w:val="center"/>
          </w:tcPr>
          <w:p w14:paraId="334372CF">
            <w:pPr>
              <w:pStyle w:val="11"/>
            </w:pPr>
            <w:r>
              <w:t>3879.00</w:t>
            </w:r>
          </w:p>
        </w:tc>
      </w:tr>
      <w:tr w14:paraId="151EA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A80CC9">
            <w:pPr>
              <w:pStyle w:val="12"/>
            </w:pPr>
            <w:r>
              <w:t>4、其他固定资产</w:t>
            </w:r>
          </w:p>
        </w:tc>
        <w:tc>
          <w:tcPr>
            <w:tcW w:w="2835" w:type="dxa"/>
            <w:vAlign w:val="center"/>
          </w:tcPr>
          <w:p w14:paraId="252488B3">
            <w:pPr>
              <w:pStyle w:val="13"/>
            </w:pPr>
            <w:r>
              <w:t>1275</w:t>
            </w:r>
          </w:p>
        </w:tc>
        <w:tc>
          <w:tcPr>
            <w:tcW w:w="2835" w:type="dxa"/>
            <w:vAlign w:val="center"/>
          </w:tcPr>
          <w:p w14:paraId="0C68A570">
            <w:pPr>
              <w:pStyle w:val="11"/>
            </w:pPr>
            <w:r>
              <w:t>2631.13</w:t>
            </w:r>
          </w:p>
        </w:tc>
      </w:tr>
    </w:tbl>
    <w:p w14:paraId="178D73B9">
      <w:pPr>
        <w:spacing w:before="0" w:after="0"/>
        <w:ind w:firstLine="640"/>
        <w:jc w:val="left"/>
        <w:outlineLvl w:val="9"/>
      </w:pPr>
      <w:r>
        <w:rPr>
          <w:rFonts w:ascii="Times New Roman" w:hAnsi="Times New Roman" w:eastAsia="方正仿宋_GBK" w:cs="Times New Roman"/>
          <w:color w:val="000000"/>
          <w:sz w:val="32"/>
        </w:rPr>
        <w:t xml:space="preserve"> </w:t>
      </w:r>
    </w:p>
    <w:p w14:paraId="328E673C">
      <w:pPr>
        <w:spacing w:before="10" w:after="10" w:line="240" w:lineRule="auto"/>
        <w:ind w:firstLine="640"/>
        <w:jc w:val="left"/>
        <w:outlineLvl w:val="5"/>
      </w:pPr>
      <w:r>
        <w:rPr>
          <w:rFonts w:ascii="黑体" w:hAnsi="黑体" w:eastAsia="黑体" w:cs="黑体"/>
          <w:color w:val="000000"/>
          <w:sz w:val="32"/>
        </w:rPr>
        <w:t>八、名词解释</w:t>
      </w:r>
    </w:p>
    <w:p w14:paraId="28F1485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220BAC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94428D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ACB330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6E70A2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DCD2C4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44FC01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FBDFEC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ED34A6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3B788D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42409B1">
      <w:pPr>
        <w:spacing w:before="10" w:after="10" w:line="240" w:lineRule="auto"/>
        <w:ind w:firstLine="640"/>
        <w:jc w:val="left"/>
        <w:outlineLvl w:val="5"/>
      </w:pPr>
      <w:r>
        <w:rPr>
          <w:rFonts w:ascii="黑体" w:hAnsi="黑体" w:eastAsia="黑体" w:cs="黑体"/>
          <w:color w:val="000000"/>
          <w:sz w:val="32"/>
        </w:rPr>
        <w:t>九、其他需要说明的事项</w:t>
      </w:r>
    </w:p>
    <w:p w14:paraId="7824D06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CCE0305">
      <w:pPr>
        <w:spacing w:before="0" w:after="0"/>
        <w:ind w:firstLine="0"/>
        <w:jc w:val="center"/>
        <w:outlineLvl w:val="3"/>
      </w:pPr>
      <w:bookmarkStart w:id="5" w:name="_Toc_4_4_0000000007"/>
      <w:r>
        <w:rPr>
          <w:rFonts w:hint="eastAsia" w:ascii="方正小标宋_GBK" w:hAnsi="方正小标宋_GBK" w:eastAsia="方正小标宋_GBK" w:cs="方正小标宋_GBK"/>
          <w:b w:val="0"/>
          <w:color w:val="000000"/>
          <w:sz w:val="44"/>
          <w:lang w:eastAsia="zh-CN"/>
        </w:rPr>
        <w:t>六</w:t>
      </w:r>
      <w:r>
        <w:rPr>
          <w:rFonts w:ascii="方正小标宋_GBK" w:hAnsi="方正小标宋_GBK" w:eastAsia="方正小标宋_GBK" w:cs="方正小标宋_GBK"/>
          <w:b w:val="0"/>
          <w:color w:val="000000"/>
          <w:sz w:val="44"/>
        </w:rPr>
        <w:t>、石家庄市鹿泉区山尹村镇卫生院收支预算</w:t>
      </w:r>
      <w:bookmarkEnd w:id="5"/>
    </w:p>
    <w:p w14:paraId="0C3C52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041B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707C63B">
            <w:pPr>
              <w:pStyle w:val="9"/>
            </w:pPr>
            <w:r>
              <w:t>361009石家庄市鹿泉区山尹村镇卫生院</w:t>
            </w:r>
          </w:p>
        </w:tc>
        <w:tc>
          <w:tcPr>
            <w:tcW w:w="2126" w:type="dxa"/>
            <w:tcBorders>
              <w:top w:val="single" w:color="FFFFFF" w:sz="6" w:space="0"/>
              <w:left w:val="single" w:color="FFFFFF" w:sz="6" w:space="0"/>
              <w:right w:val="single" w:color="FFFFFF" w:sz="6" w:space="0"/>
            </w:tcBorders>
            <w:vAlign w:val="center"/>
          </w:tcPr>
          <w:p w14:paraId="23FF2A4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62E9B51">
            <w:pPr>
              <w:pStyle w:val="7"/>
            </w:pPr>
            <w:r>
              <w:t>单位：万元</w:t>
            </w:r>
          </w:p>
        </w:tc>
      </w:tr>
      <w:tr w14:paraId="3A5ED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38C03A">
            <w:pPr>
              <w:pStyle w:val="10"/>
            </w:pPr>
            <w:r>
              <w:t>序号</w:t>
            </w:r>
          </w:p>
        </w:tc>
        <w:tc>
          <w:tcPr>
            <w:tcW w:w="6661" w:type="dxa"/>
            <w:gridSpan w:val="2"/>
            <w:vAlign w:val="center"/>
          </w:tcPr>
          <w:p w14:paraId="2B06D1E3">
            <w:pPr>
              <w:pStyle w:val="10"/>
            </w:pPr>
            <w:r>
              <w:t>收入</w:t>
            </w:r>
          </w:p>
        </w:tc>
        <w:tc>
          <w:tcPr>
            <w:tcW w:w="6661" w:type="dxa"/>
            <w:gridSpan w:val="2"/>
            <w:vAlign w:val="center"/>
          </w:tcPr>
          <w:p w14:paraId="57745A45">
            <w:pPr>
              <w:pStyle w:val="10"/>
            </w:pPr>
            <w:r>
              <w:t>支出</w:t>
            </w:r>
          </w:p>
        </w:tc>
      </w:tr>
      <w:tr w14:paraId="3A959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529E22"/>
        </w:tc>
        <w:tc>
          <w:tcPr>
            <w:tcW w:w="4535" w:type="dxa"/>
            <w:vAlign w:val="center"/>
          </w:tcPr>
          <w:p w14:paraId="0FE66351">
            <w:pPr>
              <w:pStyle w:val="10"/>
            </w:pPr>
            <w:r>
              <w:t>项  目</w:t>
            </w:r>
          </w:p>
        </w:tc>
        <w:tc>
          <w:tcPr>
            <w:tcW w:w="2126" w:type="dxa"/>
            <w:vAlign w:val="center"/>
          </w:tcPr>
          <w:p w14:paraId="0B5DB312">
            <w:pPr>
              <w:pStyle w:val="10"/>
            </w:pPr>
            <w:r>
              <w:t>预算数</w:t>
            </w:r>
          </w:p>
        </w:tc>
        <w:tc>
          <w:tcPr>
            <w:tcW w:w="4535" w:type="dxa"/>
            <w:vAlign w:val="center"/>
          </w:tcPr>
          <w:p w14:paraId="30AB2271">
            <w:pPr>
              <w:pStyle w:val="10"/>
            </w:pPr>
            <w:r>
              <w:t>项  目</w:t>
            </w:r>
          </w:p>
        </w:tc>
        <w:tc>
          <w:tcPr>
            <w:tcW w:w="2126" w:type="dxa"/>
            <w:vAlign w:val="center"/>
          </w:tcPr>
          <w:p w14:paraId="1CA33965">
            <w:pPr>
              <w:pStyle w:val="10"/>
            </w:pPr>
            <w:r>
              <w:t>预算数</w:t>
            </w:r>
          </w:p>
        </w:tc>
      </w:tr>
      <w:tr w14:paraId="319BC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56917D">
            <w:pPr>
              <w:pStyle w:val="10"/>
            </w:pPr>
            <w:r>
              <w:t>栏次</w:t>
            </w:r>
          </w:p>
        </w:tc>
        <w:tc>
          <w:tcPr>
            <w:tcW w:w="4535" w:type="dxa"/>
            <w:vAlign w:val="center"/>
          </w:tcPr>
          <w:p w14:paraId="3BA65DBD">
            <w:pPr>
              <w:pStyle w:val="10"/>
            </w:pPr>
            <w:r>
              <w:t>1</w:t>
            </w:r>
          </w:p>
        </w:tc>
        <w:tc>
          <w:tcPr>
            <w:tcW w:w="2126" w:type="dxa"/>
            <w:vAlign w:val="center"/>
          </w:tcPr>
          <w:p w14:paraId="69460D5B">
            <w:pPr>
              <w:pStyle w:val="10"/>
            </w:pPr>
            <w:r>
              <w:t>2</w:t>
            </w:r>
          </w:p>
        </w:tc>
        <w:tc>
          <w:tcPr>
            <w:tcW w:w="4535" w:type="dxa"/>
            <w:vAlign w:val="center"/>
          </w:tcPr>
          <w:p w14:paraId="4F573A29">
            <w:pPr>
              <w:pStyle w:val="10"/>
            </w:pPr>
            <w:r>
              <w:t>3</w:t>
            </w:r>
          </w:p>
        </w:tc>
        <w:tc>
          <w:tcPr>
            <w:tcW w:w="2126" w:type="dxa"/>
            <w:vAlign w:val="center"/>
          </w:tcPr>
          <w:p w14:paraId="79AB9CE6">
            <w:pPr>
              <w:pStyle w:val="10"/>
            </w:pPr>
            <w:r>
              <w:t>4</w:t>
            </w:r>
          </w:p>
        </w:tc>
      </w:tr>
      <w:tr w14:paraId="31027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5ADE4">
            <w:pPr>
              <w:pStyle w:val="13"/>
            </w:pPr>
            <w:r>
              <w:t>1</w:t>
            </w:r>
          </w:p>
        </w:tc>
        <w:tc>
          <w:tcPr>
            <w:tcW w:w="4535" w:type="dxa"/>
            <w:vAlign w:val="center"/>
          </w:tcPr>
          <w:p w14:paraId="7F3983F1">
            <w:pPr>
              <w:pStyle w:val="12"/>
            </w:pPr>
            <w:r>
              <w:t>一、一般公共预算拨款收入</w:t>
            </w:r>
          </w:p>
        </w:tc>
        <w:tc>
          <w:tcPr>
            <w:tcW w:w="2126" w:type="dxa"/>
            <w:vAlign w:val="center"/>
          </w:tcPr>
          <w:p w14:paraId="36E8FF6E">
            <w:pPr>
              <w:pStyle w:val="11"/>
            </w:pPr>
            <w:r>
              <w:t>105.31</w:t>
            </w:r>
          </w:p>
        </w:tc>
        <w:tc>
          <w:tcPr>
            <w:tcW w:w="4535" w:type="dxa"/>
            <w:vAlign w:val="center"/>
          </w:tcPr>
          <w:p w14:paraId="19A7D11B">
            <w:pPr>
              <w:pStyle w:val="12"/>
            </w:pPr>
            <w:r>
              <w:t>一、一般公共服务支出</w:t>
            </w:r>
          </w:p>
        </w:tc>
        <w:tc>
          <w:tcPr>
            <w:tcW w:w="2126" w:type="dxa"/>
            <w:vAlign w:val="center"/>
          </w:tcPr>
          <w:p w14:paraId="399577C4">
            <w:pPr>
              <w:pStyle w:val="11"/>
            </w:pPr>
          </w:p>
        </w:tc>
      </w:tr>
      <w:tr w14:paraId="06534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248D6">
            <w:pPr>
              <w:pStyle w:val="13"/>
            </w:pPr>
            <w:r>
              <w:t>2</w:t>
            </w:r>
          </w:p>
        </w:tc>
        <w:tc>
          <w:tcPr>
            <w:tcW w:w="4535" w:type="dxa"/>
            <w:vAlign w:val="center"/>
          </w:tcPr>
          <w:p w14:paraId="3C7917C6">
            <w:pPr>
              <w:pStyle w:val="12"/>
            </w:pPr>
            <w:r>
              <w:t>二、政府性基金预算拨款收入</w:t>
            </w:r>
          </w:p>
        </w:tc>
        <w:tc>
          <w:tcPr>
            <w:tcW w:w="2126" w:type="dxa"/>
            <w:vAlign w:val="center"/>
          </w:tcPr>
          <w:p w14:paraId="7DB6C51F">
            <w:pPr>
              <w:pStyle w:val="11"/>
            </w:pPr>
          </w:p>
        </w:tc>
        <w:tc>
          <w:tcPr>
            <w:tcW w:w="4535" w:type="dxa"/>
            <w:vAlign w:val="center"/>
          </w:tcPr>
          <w:p w14:paraId="7D40268D">
            <w:pPr>
              <w:pStyle w:val="12"/>
            </w:pPr>
            <w:r>
              <w:t>二、外交支出</w:t>
            </w:r>
          </w:p>
        </w:tc>
        <w:tc>
          <w:tcPr>
            <w:tcW w:w="2126" w:type="dxa"/>
            <w:vAlign w:val="center"/>
          </w:tcPr>
          <w:p w14:paraId="299D7B87">
            <w:pPr>
              <w:pStyle w:val="11"/>
            </w:pPr>
          </w:p>
        </w:tc>
      </w:tr>
      <w:tr w14:paraId="0EF4A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734F6">
            <w:pPr>
              <w:pStyle w:val="13"/>
            </w:pPr>
            <w:r>
              <w:t>3</w:t>
            </w:r>
          </w:p>
        </w:tc>
        <w:tc>
          <w:tcPr>
            <w:tcW w:w="4535" w:type="dxa"/>
            <w:vAlign w:val="center"/>
          </w:tcPr>
          <w:p w14:paraId="559314A7">
            <w:pPr>
              <w:pStyle w:val="12"/>
            </w:pPr>
            <w:r>
              <w:t>三、国有资本经营预算拨款收入</w:t>
            </w:r>
          </w:p>
        </w:tc>
        <w:tc>
          <w:tcPr>
            <w:tcW w:w="2126" w:type="dxa"/>
            <w:vAlign w:val="center"/>
          </w:tcPr>
          <w:p w14:paraId="7C1665D8">
            <w:pPr>
              <w:pStyle w:val="11"/>
            </w:pPr>
          </w:p>
        </w:tc>
        <w:tc>
          <w:tcPr>
            <w:tcW w:w="4535" w:type="dxa"/>
            <w:vAlign w:val="center"/>
          </w:tcPr>
          <w:p w14:paraId="0BDDE594">
            <w:pPr>
              <w:pStyle w:val="12"/>
            </w:pPr>
            <w:r>
              <w:t>三、国防支出</w:t>
            </w:r>
          </w:p>
        </w:tc>
        <w:tc>
          <w:tcPr>
            <w:tcW w:w="2126" w:type="dxa"/>
            <w:vAlign w:val="center"/>
          </w:tcPr>
          <w:p w14:paraId="346CAC34">
            <w:pPr>
              <w:pStyle w:val="11"/>
            </w:pPr>
          </w:p>
        </w:tc>
      </w:tr>
      <w:tr w14:paraId="35252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B0C04">
            <w:pPr>
              <w:pStyle w:val="13"/>
            </w:pPr>
            <w:r>
              <w:t>4</w:t>
            </w:r>
          </w:p>
        </w:tc>
        <w:tc>
          <w:tcPr>
            <w:tcW w:w="4535" w:type="dxa"/>
            <w:vAlign w:val="center"/>
          </w:tcPr>
          <w:p w14:paraId="63B037F9">
            <w:pPr>
              <w:pStyle w:val="12"/>
            </w:pPr>
            <w:r>
              <w:t>四、财政专户管理资金收入</w:t>
            </w:r>
          </w:p>
        </w:tc>
        <w:tc>
          <w:tcPr>
            <w:tcW w:w="2126" w:type="dxa"/>
            <w:vAlign w:val="center"/>
          </w:tcPr>
          <w:p w14:paraId="26665DDF">
            <w:pPr>
              <w:pStyle w:val="11"/>
            </w:pPr>
          </w:p>
        </w:tc>
        <w:tc>
          <w:tcPr>
            <w:tcW w:w="4535" w:type="dxa"/>
            <w:vAlign w:val="center"/>
          </w:tcPr>
          <w:p w14:paraId="2CBE0FA7">
            <w:pPr>
              <w:pStyle w:val="12"/>
            </w:pPr>
            <w:r>
              <w:t>四、公共安全支出</w:t>
            </w:r>
          </w:p>
        </w:tc>
        <w:tc>
          <w:tcPr>
            <w:tcW w:w="2126" w:type="dxa"/>
            <w:vAlign w:val="center"/>
          </w:tcPr>
          <w:p w14:paraId="6536C138">
            <w:pPr>
              <w:pStyle w:val="11"/>
            </w:pPr>
          </w:p>
        </w:tc>
      </w:tr>
      <w:tr w14:paraId="76A29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F11B6">
            <w:pPr>
              <w:pStyle w:val="13"/>
            </w:pPr>
            <w:r>
              <w:t>5</w:t>
            </w:r>
          </w:p>
        </w:tc>
        <w:tc>
          <w:tcPr>
            <w:tcW w:w="4535" w:type="dxa"/>
            <w:vAlign w:val="center"/>
          </w:tcPr>
          <w:p w14:paraId="5CA88698">
            <w:pPr>
              <w:pStyle w:val="12"/>
            </w:pPr>
            <w:r>
              <w:t>五、单位资金</w:t>
            </w:r>
          </w:p>
        </w:tc>
        <w:tc>
          <w:tcPr>
            <w:tcW w:w="2126" w:type="dxa"/>
            <w:vAlign w:val="center"/>
          </w:tcPr>
          <w:p w14:paraId="702716FA">
            <w:pPr>
              <w:pStyle w:val="11"/>
            </w:pPr>
            <w:r>
              <w:t>864.30</w:t>
            </w:r>
          </w:p>
        </w:tc>
        <w:tc>
          <w:tcPr>
            <w:tcW w:w="4535" w:type="dxa"/>
            <w:vAlign w:val="center"/>
          </w:tcPr>
          <w:p w14:paraId="4D4CE504">
            <w:pPr>
              <w:pStyle w:val="12"/>
            </w:pPr>
            <w:r>
              <w:t>五、教育支出</w:t>
            </w:r>
          </w:p>
        </w:tc>
        <w:tc>
          <w:tcPr>
            <w:tcW w:w="2126" w:type="dxa"/>
            <w:vAlign w:val="center"/>
          </w:tcPr>
          <w:p w14:paraId="6F6E6A21">
            <w:pPr>
              <w:pStyle w:val="11"/>
            </w:pPr>
          </w:p>
        </w:tc>
      </w:tr>
      <w:tr w14:paraId="37ECF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1F76F">
            <w:pPr>
              <w:pStyle w:val="13"/>
            </w:pPr>
            <w:r>
              <w:t>6</w:t>
            </w:r>
          </w:p>
        </w:tc>
        <w:tc>
          <w:tcPr>
            <w:tcW w:w="4535" w:type="dxa"/>
            <w:vAlign w:val="center"/>
          </w:tcPr>
          <w:p w14:paraId="71B35EBB">
            <w:pPr>
              <w:pStyle w:val="12"/>
            </w:pPr>
          </w:p>
        </w:tc>
        <w:tc>
          <w:tcPr>
            <w:tcW w:w="2126" w:type="dxa"/>
            <w:vAlign w:val="center"/>
          </w:tcPr>
          <w:p w14:paraId="22FFB36B">
            <w:pPr>
              <w:pStyle w:val="11"/>
            </w:pPr>
          </w:p>
        </w:tc>
        <w:tc>
          <w:tcPr>
            <w:tcW w:w="4535" w:type="dxa"/>
            <w:vAlign w:val="center"/>
          </w:tcPr>
          <w:p w14:paraId="4BD0C917">
            <w:pPr>
              <w:pStyle w:val="12"/>
            </w:pPr>
            <w:r>
              <w:t>六、科学技术支出</w:t>
            </w:r>
          </w:p>
        </w:tc>
        <w:tc>
          <w:tcPr>
            <w:tcW w:w="2126" w:type="dxa"/>
            <w:vAlign w:val="center"/>
          </w:tcPr>
          <w:p w14:paraId="554B409E">
            <w:pPr>
              <w:pStyle w:val="11"/>
            </w:pPr>
          </w:p>
        </w:tc>
      </w:tr>
      <w:tr w14:paraId="369DB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E9354">
            <w:pPr>
              <w:pStyle w:val="13"/>
            </w:pPr>
            <w:r>
              <w:t>7</w:t>
            </w:r>
          </w:p>
        </w:tc>
        <w:tc>
          <w:tcPr>
            <w:tcW w:w="4535" w:type="dxa"/>
            <w:vAlign w:val="center"/>
          </w:tcPr>
          <w:p w14:paraId="78717D22">
            <w:pPr>
              <w:pStyle w:val="12"/>
            </w:pPr>
          </w:p>
        </w:tc>
        <w:tc>
          <w:tcPr>
            <w:tcW w:w="2126" w:type="dxa"/>
            <w:vAlign w:val="center"/>
          </w:tcPr>
          <w:p w14:paraId="1DB5E818">
            <w:pPr>
              <w:pStyle w:val="11"/>
            </w:pPr>
          </w:p>
        </w:tc>
        <w:tc>
          <w:tcPr>
            <w:tcW w:w="4535" w:type="dxa"/>
            <w:vAlign w:val="center"/>
          </w:tcPr>
          <w:p w14:paraId="6A4BBF7E">
            <w:pPr>
              <w:pStyle w:val="12"/>
            </w:pPr>
            <w:r>
              <w:t>七、文化旅游体育与传媒支出</w:t>
            </w:r>
          </w:p>
        </w:tc>
        <w:tc>
          <w:tcPr>
            <w:tcW w:w="2126" w:type="dxa"/>
            <w:vAlign w:val="center"/>
          </w:tcPr>
          <w:p w14:paraId="2A4F3BA6">
            <w:pPr>
              <w:pStyle w:val="11"/>
            </w:pPr>
          </w:p>
        </w:tc>
      </w:tr>
      <w:tr w14:paraId="17CF8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48A67">
            <w:pPr>
              <w:pStyle w:val="13"/>
            </w:pPr>
            <w:r>
              <w:t>8</w:t>
            </w:r>
          </w:p>
        </w:tc>
        <w:tc>
          <w:tcPr>
            <w:tcW w:w="4535" w:type="dxa"/>
            <w:vAlign w:val="center"/>
          </w:tcPr>
          <w:p w14:paraId="34C4C568">
            <w:pPr>
              <w:pStyle w:val="12"/>
            </w:pPr>
          </w:p>
        </w:tc>
        <w:tc>
          <w:tcPr>
            <w:tcW w:w="2126" w:type="dxa"/>
            <w:vAlign w:val="center"/>
          </w:tcPr>
          <w:p w14:paraId="5DECB6B0">
            <w:pPr>
              <w:pStyle w:val="11"/>
            </w:pPr>
          </w:p>
        </w:tc>
        <w:tc>
          <w:tcPr>
            <w:tcW w:w="4535" w:type="dxa"/>
            <w:vAlign w:val="center"/>
          </w:tcPr>
          <w:p w14:paraId="254D11A2">
            <w:pPr>
              <w:pStyle w:val="12"/>
            </w:pPr>
            <w:r>
              <w:t>八、社会保障和就业支出</w:t>
            </w:r>
          </w:p>
        </w:tc>
        <w:tc>
          <w:tcPr>
            <w:tcW w:w="2126" w:type="dxa"/>
            <w:vAlign w:val="center"/>
          </w:tcPr>
          <w:p w14:paraId="1F7BD266">
            <w:pPr>
              <w:pStyle w:val="11"/>
            </w:pPr>
            <w:r>
              <w:t>50.00</w:t>
            </w:r>
          </w:p>
        </w:tc>
      </w:tr>
      <w:tr w14:paraId="06539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1350C">
            <w:pPr>
              <w:pStyle w:val="13"/>
            </w:pPr>
            <w:r>
              <w:t>9</w:t>
            </w:r>
          </w:p>
        </w:tc>
        <w:tc>
          <w:tcPr>
            <w:tcW w:w="4535" w:type="dxa"/>
            <w:vAlign w:val="center"/>
          </w:tcPr>
          <w:p w14:paraId="5C1D6656">
            <w:pPr>
              <w:pStyle w:val="12"/>
            </w:pPr>
          </w:p>
        </w:tc>
        <w:tc>
          <w:tcPr>
            <w:tcW w:w="2126" w:type="dxa"/>
            <w:vAlign w:val="center"/>
          </w:tcPr>
          <w:p w14:paraId="044FD405">
            <w:pPr>
              <w:pStyle w:val="11"/>
            </w:pPr>
          </w:p>
        </w:tc>
        <w:tc>
          <w:tcPr>
            <w:tcW w:w="4535" w:type="dxa"/>
            <w:vAlign w:val="center"/>
          </w:tcPr>
          <w:p w14:paraId="0BF62439">
            <w:pPr>
              <w:pStyle w:val="12"/>
            </w:pPr>
            <w:r>
              <w:t>九、社会保险基金支出</w:t>
            </w:r>
          </w:p>
        </w:tc>
        <w:tc>
          <w:tcPr>
            <w:tcW w:w="2126" w:type="dxa"/>
            <w:vAlign w:val="center"/>
          </w:tcPr>
          <w:p w14:paraId="7A75CDD1">
            <w:pPr>
              <w:pStyle w:val="11"/>
            </w:pPr>
          </w:p>
        </w:tc>
      </w:tr>
      <w:tr w14:paraId="3C83A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7C759">
            <w:pPr>
              <w:pStyle w:val="13"/>
            </w:pPr>
            <w:r>
              <w:t>10</w:t>
            </w:r>
          </w:p>
        </w:tc>
        <w:tc>
          <w:tcPr>
            <w:tcW w:w="4535" w:type="dxa"/>
            <w:vAlign w:val="center"/>
          </w:tcPr>
          <w:p w14:paraId="4B092188">
            <w:pPr>
              <w:pStyle w:val="12"/>
            </w:pPr>
          </w:p>
        </w:tc>
        <w:tc>
          <w:tcPr>
            <w:tcW w:w="2126" w:type="dxa"/>
            <w:vAlign w:val="center"/>
          </w:tcPr>
          <w:p w14:paraId="12549180">
            <w:pPr>
              <w:pStyle w:val="11"/>
            </w:pPr>
          </w:p>
        </w:tc>
        <w:tc>
          <w:tcPr>
            <w:tcW w:w="4535" w:type="dxa"/>
            <w:vAlign w:val="center"/>
          </w:tcPr>
          <w:p w14:paraId="44FEDE5A">
            <w:pPr>
              <w:pStyle w:val="12"/>
            </w:pPr>
            <w:r>
              <w:t>十、卫生健康支出</w:t>
            </w:r>
          </w:p>
        </w:tc>
        <w:tc>
          <w:tcPr>
            <w:tcW w:w="2126" w:type="dxa"/>
            <w:vAlign w:val="center"/>
          </w:tcPr>
          <w:p w14:paraId="33A7FD62">
            <w:pPr>
              <w:pStyle w:val="11"/>
            </w:pPr>
            <w:r>
              <w:t>912.61</w:t>
            </w:r>
          </w:p>
        </w:tc>
      </w:tr>
      <w:tr w14:paraId="6977B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A2AAA">
            <w:pPr>
              <w:pStyle w:val="13"/>
            </w:pPr>
            <w:r>
              <w:t>11</w:t>
            </w:r>
          </w:p>
        </w:tc>
        <w:tc>
          <w:tcPr>
            <w:tcW w:w="4535" w:type="dxa"/>
            <w:vAlign w:val="center"/>
          </w:tcPr>
          <w:p w14:paraId="4002CE40">
            <w:pPr>
              <w:pStyle w:val="12"/>
            </w:pPr>
          </w:p>
        </w:tc>
        <w:tc>
          <w:tcPr>
            <w:tcW w:w="2126" w:type="dxa"/>
            <w:vAlign w:val="center"/>
          </w:tcPr>
          <w:p w14:paraId="4A8DD795">
            <w:pPr>
              <w:pStyle w:val="11"/>
            </w:pPr>
          </w:p>
        </w:tc>
        <w:tc>
          <w:tcPr>
            <w:tcW w:w="4535" w:type="dxa"/>
            <w:vAlign w:val="center"/>
          </w:tcPr>
          <w:p w14:paraId="653F5166">
            <w:pPr>
              <w:pStyle w:val="12"/>
            </w:pPr>
            <w:r>
              <w:t>十一、节能环保支出</w:t>
            </w:r>
          </w:p>
        </w:tc>
        <w:tc>
          <w:tcPr>
            <w:tcW w:w="2126" w:type="dxa"/>
            <w:vAlign w:val="center"/>
          </w:tcPr>
          <w:p w14:paraId="783A1F10">
            <w:pPr>
              <w:pStyle w:val="11"/>
            </w:pPr>
          </w:p>
        </w:tc>
      </w:tr>
      <w:tr w14:paraId="7475B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76F04">
            <w:pPr>
              <w:pStyle w:val="13"/>
            </w:pPr>
            <w:r>
              <w:t>12</w:t>
            </w:r>
          </w:p>
        </w:tc>
        <w:tc>
          <w:tcPr>
            <w:tcW w:w="4535" w:type="dxa"/>
            <w:vAlign w:val="center"/>
          </w:tcPr>
          <w:p w14:paraId="6A6C5361">
            <w:pPr>
              <w:pStyle w:val="12"/>
            </w:pPr>
          </w:p>
        </w:tc>
        <w:tc>
          <w:tcPr>
            <w:tcW w:w="2126" w:type="dxa"/>
            <w:vAlign w:val="center"/>
          </w:tcPr>
          <w:p w14:paraId="1F56DDDB">
            <w:pPr>
              <w:pStyle w:val="11"/>
            </w:pPr>
          </w:p>
        </w:tc>
        <w:tc>
          <w:tcPr>
            <w:tcW w:w="4535" w:type="dxa"/>
            <w:vAlign w:val="center"/>
          </w:tcPr>
          <w:p w14:paraId="3778B8A9">
            <w:pPr>
              <w:pStyle w:val="12"/>
            </w:pPr>
            <w:r>
              <w:t>十二、城乡社区支出</w:t>
            </w:r>
          </w:p>
        </w:tc>
        <w:tc>
          <w:tcPr>
            <w:tcW w:w="2126" w:type="dxa"/>
            <w:vAlign w:val="center"/>
          </w:tcPr>
          <w:p w14:paraId="3251B3FE">
            <w:pPr>
              <w:pStyle w:val="11"/>
            </w:pPr>
          </w:p>
        </w:tc>
      </w:tr>
      <w:tr w14:paraId="3E5A2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256D6">
            <w:pPr>
              <w:pStyle w:val="13"/>
            </w:pPr>
            <w:r>
              <w:t>13</w:t>
            </w:r>
          </w:p>
        </w:tc>
        <w:tc>
          <w:tcPr>
            <w:tcW w:w="4535" w:type="dxa"/>
            <w:vAlign w:val="center"/>
          </w:tcPr>
          <w:p w14:paraId="14A1ADD6">
            <w:pPr>
              <w:pStyle w:val="12"/>
            </w:pPr>
          </w:p>
        </w:tc>
        <w:tc>
          <w:tcPr>
            <w:tcW w:w="2126" w:type="dxa"/>
            <w:vAlign w:val="center"/>
          </w:tcPr>
          <w:p w14:paraId="04F14471">
            <w:pPr>
              <w:pStyle w:val="11"/>
            </w:pPr>
          </w:p>
        </w:tc>
        <w:tc>
          <w:tcPr>
            <w:tcW w:w="4535" w:type="dxa"/>
            <w:vAlign w:val="center"/>
          </w:tcPr>
          <w:p w14:paraId="65DC8E92">
            <w:pPr>
              <w:pStyle w:val="12"/>
            </w:pPr>
            <w:r>
              <w:t>十三、农林水支出</w:t>
            </w:r>
          </w:p>
        </w:tc>
        <w:tc>
          <w:tcPr>
            <w:tcW w:w="2126" w:type="dxa"/>
            <w:vAlign w:val="center"/>
          </w:tcPr>
          <w:p w14:paraId="46E83876">
            <w:pPr>
              <w:pStyle w:val="11"/>
            </w:pPr>
          </w:p>
        </w:tc>
      </w:tr>
      <w:tr w14:paraId="69CC4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C4275">
            <w:pPr>
              <w:pStyle w:val="13"/>
            </w:pPr>
            <w:r>
              <w:t>14</w:t>
            </w:r>
          </w:p>
        </w:tc>
        <w:tc>
          <w:tcPr>
            <w:tcW w:w="4535" w:type="dxa"/>
            <w:vAlign w:val="center"/>
          </w:tcPr>
          <w:p w14:paraId="094EBD7C">
            <w:pPr>
              <w:pStyle w:val="12"/>
            </w:pPr>
          </w:p>
        </w:tc>
        <w:tc>
          <w:tcPr>
            <w:tcW w:w="2126" w:type="dxa"/>
            <w:vAlign w:val="center"/>
          </w:tcPr>
          <w:p w14:paraId="797E9E11">
            <w:pPr>
              <w:pStyle w:val="11"/>
            </w:pPr>
          </w:p>
        </w:tc>
        <w:tc>
          <w:tcPr>
            <w:tcW w:w="4535" w:type="dxa"/>
            <w:vAlign w:val="center"/>
          </w:tcPr>
          <w:p w14:paraId="5549454D">
            <w:pPr>
              <w:pStyle w:val="12"/>
            </w:pPr>
            <w:r>
              <w:t>十四、交通运输支出</w:t>
            </w:r>
          </w:p>
        </w:tc>
        <w:tc>
          <w:tcPr>
            <w:tcW w:w="2126" w:type="dxa"/>
            <w:vAlign w:val="center"/>
          </w:tcPr>
          <w:p w14:paraId="5AB2839F">
            <w:pPr>
              <w:pStyle w:val="11"/>
            </w:pPr>
          </w:p>
        </w:tc>
      </w:tr>
      <w:tr w14:paraId="09F9B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E547A">
            <w:pPr>
              <w:pStyle w:val="13"/>
            </w:pPr>
            <w:r>
              <w:t>15</w:t>
            </w:r>
          </w:p>
        </w:tc>
        <w:tc>
          <w:tcPr>
            <w:tcW w:w="4535" w:type="dxa"/>
            <w:vAlign w:val="center"/>
          </w:tcPr>
          <w:p w14:paraId="00E19469">
            <w:pPr>
              <w:pStyle w:val="12"/>
            </w:pPr>
          </w:p>
        </w:tc>
        <w:tc>
          <w:tcPr>
            <w:tcW w:w="2126" w:type="dxa"/>
            <w:vAlign w:val="center"/>
          </w:tcPr>
          <w:p w14:paraId="5E03D167">
            <w:pPr>
              <w:pStyle w:val="11"/>
            </w:pPr>
          </w:p>
        </w:tc>
        <w:tc>
          <w:tcPr>
            <w:tcW w:w="4535" w:type="dxa"/>
            <w:vAlign w:val="center"/>
          </w:tcPr>
          <w:p w14:paraId="3CA6D2C1">
            <w:pPr>
              <w:pStyle w:val="12"/>
            </w:pPr>
            <w:r>
              <w:t>十五、资源勘探工业信息等支出</w:t>
            </w:r>
          </w:p>
        </w:tc>
        <w:tc>
          <w:tcPr>
            <w:tcW w:w="2126" w:type="dxa"/>
            <w:vAlign w:val="center"/>
          </w:tcPr>
          <w:p w14:paraId="33C22353">
            <w:pPr>
              <w:pStyle w:val="11"/>
            </w:pPr>
          </w:p>
        </w:tc>
      </w:tr>
      <w:tr w14:paraId="53807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03838">
            <w:pPr>
              <w:pStyle w:val="13"/>
            </w:pPr>
            <w:r>
              <w:t>16</w:t>
            </w:r>
          </w:p>
        </w:tc>
        <w:tc>
          <w:tcPr>
            <w:tcW w:w="4535" w:type="dxa"/>
            <w:vAlign w:val="center"/>
          </w:tcPr>
          <w:p w14:paraId="31CD1CF7">
            <w:pPr>
              <w:pStyle w:val="12"/>
            </w:pPr>
          </w:p>
        </w:tc>
        <w:tc>
          <w:tcPr>
            <w:tcW w:w="2126" w:type="dxa"/>
            <w:vAlign w:val="center"/>
          </w:tcPr>
          <w:p w14:paraId="6200A2ED">
            <w:pPr>
              <w:pStyle w:val="11"/>
            </w:pPr>
          </w:p>
        </w:tc>
        <w:tc>
          <w:tcPr>
            <w:tcW w:w="4535" w:type="dxa"/>
            <w:vAlign w:val="center"/>
          </w:tcPr>
          <w:p w14:paraId="4BDDF701">
            <w:pPr>
              <w:pStyle w:val="12"/>
            </w:pPr>
            <w:r>
              <w:t>十六、商业服务业等支出</w:t>
            </w:r>
          </w:p>
        </w:tc>
        <w:tc>
          <w:tcPr>
            <w:tcW w:w="2126" w:type="dxa"/>
            <w:vAlign w:val="center"/>
          </w:tcPr>
          <w:p w14:paraId="44318AE6">
            <w:pPr>
              <w:pStyle w:val="11"/>
            </w:pPr>
          </w:p>
        </w:tc>
      </w:tr>
      <w:tr w14:paraId="60166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A2692">
            <w:pPr>
              <w:pStyle w:val="13"/>
            </w:pPr>
            <w:r>
              <w:t>17</w:t>
            </w:r>
          </w:p>
        </w:tc>
        <w:tc>
          <w:tcPr>
            <w:tcW w:w="4535" w:type="dxa"/>
            <w:vAlign w:val="center"/>
          </w:tcPr>
          <w:p w14:paraId="1246553C">
            <w:pPr>
              <w:pStyle w:val="12"/>
            </w:pPr>
          </w:p>
        </w:tc>
        <w:tc>
          <w:tcPr>
            <w:tcW w:w="2126" w:type="dxa"/>
            <w:vAlign w:val="center"/>
          </w:tcPr>
          <w:p w14:paraId="6E87431F">
            <w:pPr>
              <w:pStyle w:val="11"/>
            </w:pPr>
          </w:p>
        </w:tc>
        <w:tc>
          <w:tcPr>
            <w:tcW w:w="4535" w:type="dxa"/>
            <w:vAlign w:val="center"/>
          </w:tcPr>
          <w:p w14:paraId="40B24E59">
            <w:pPr>
              <w:pStyle w:val="12"/>
            </w:pPr>
            <w:r>
              <w:t>十七、金融支出</w:t>
            </w:r>
          </w:p>
        </w:tc>
        <w:tc>
          <w:tcPr>
            <w:tcW w:w="2126" w:type="dxa"/>
            <w:vAlign w:val="center"/>
          </w:tcPr>
          <w:p w14:paraId="4B80A493">
            <w:pPr>
              <w:pStyle w:val="11"/>
            </w:pPr>
          </w:p>
        </w:tc>
      </w:tr>
      <w:tr w14:paraId="7960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BEEB5">
            <w:pPr>
              <w:pStyle w:val="13"/>
            </w:pPr>
            <w:r>
              <w:t>18</w:t>
            </w:r>
          </w:p>
        </w:tc>
        <w:tc>
          <w:tcPr>
            <w:tcW w:w="4535" w:type="dxa"/>
            <w:vAlign w:val="center"/>
          </w:tcPr>
          <w:p w14:paraId="2BB8A1D0">
            <w:pPr>
              <w:pStyle w:val="12"/>
            </w:pPr>
          </w:p>
        </w:tc>
        <w:tc>
          <w:tcPr>
            <w:tcW w:w="2126" w:type="dxa"/>
            <w:vAlign w:val="center"/>
          </w:tcPr>
          <w:p w14:paraId="013DA8C3">
            <w:pPr>
              <w:pStyle w:val="11"/>
            </w:pPr>
          </w:p>
        </w:tc>
        <w:tc>
          <w:tcPr>
            <w:tcW w:w="4535" w:type="dxa"/>
            <w:vAlign w:val="center"/>
          </w:tcPr>
          <w:p w14:paraId="7DFA5761">
            <w:pPr>
              <w:pStyle w:val="12"/>
            </w:pPr>
            <w:r>
              <w:t>十八、援助其他地区支出</w:t>
            </w:r>
          </w:p>
        </w:tc>
        <w:tc>
          <w:tcPr>
            <w:tcW w:w="2126" w:type="dxa"/>
            <w:vAlign w:val="center"/>
          </w:tcPr>
          <w:p w14:paraId="723E3805">
            <w:pPr>
              <w:pStyle w:val="11"/>
            </w:pPr>
          </w:p>
        </w:tc>
      </w:tr>
      <w:tr w14:paraId="4FB5C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F9A4F">
            <w:pPr>
              <w:pStyle w:val="13"/>
            </w:pPr>
            <w:r>
              <w:t>19</w:t>
            </w:r>
          </w:p>
        </w:tc>
        <w:tc>
          <w:tcPr>
            <w:tcW w:w="4535" w:type="dxa"/>
            <w:vAlign w:val="center"/>
          </w:tcPr>
          <w:p w14:paraId="0C97EB23">
            <w:pPr>
              <w:pStyle w:val="12"/>
            </w:pPr>
          </w:p>
        </w:tc>
        <w:tc>
          <w:tcPr>
            <w:tcW w:w="2126" w:type="dxa"/>
            <w:vAlign w:val="center"/>
          </w:tcPr>
          <w:p w14:paraId="3E67E73E">
            <w:pPr>
              <w:pStyle w:val="11"/>
            </w:pPr>
          </w:p>
        </w:tc>
        <w:tc>
          <w:tcPr>
            <w:tcW w:w="4535" w:type="dxa"/>
            <w:vAlign w:val="center"/>
          </w:tcPr>
          <w:p w14:paraId="11AA9551">
            <w:pPr>
              <w:pStyle w:val="12"/>
            </w:pPr>
            <w:r>
              <w:t>十九、自然资源海洋气象等支出</w:t>
            </w:r>
          </w:p>
        </w:tc>
        <w:tc>
          <w:tcPr>
            <w:tcW w:w="2126" w:type="dxa"/>
            <w:vAlign w:val="center"/>
          </w:tcPr>
          <w:p w14:paraId="32C53FC9">
            <w:pPr>
              <w:pStyle w:val="11"/>
            </w:pPr>
          </w:p>
        </w:tc>
      </w:tr>
      <w:tr w14:paraId="15E86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7C1AE">
            <w:pPr>
              <w:pStyle w:val="13"/>
            </w:pPr>
            <w:r>
              <w:t>20</w:t>
            </w:r>
          </w:p>
        </w:tc>
        <w:tc>
          <w:tcPr>
            <w:tcW w:w="4535" w:type="dxa"/>
            <w:vAlign w:val="center"/>
          </w:tcPr>
          <w:p w14:paraId="1B5E16C3">
            <w:pPr>
              <w:pStyle w:val="12"/>
            </w:pPr>
          </w:p>
        </w:tc>
        <w:tc>
          <w:tcPr>
            <w:tcW w:w="2126" w:type="dxa"/>
            <w:vAlign w:val="center"/>
          </w:tcPr>
          <w:p w14:paraId="62BA1EC8">
            <w:pPr>
              <w:pStyle w:val="11"/>
            </w:pPr>
          </w:p>
        </w:tc>
        <w:tc>
          <w:tcPr>
            <w:tcW w:w="4535" w:type="dxa"/>
            <w:vAlign w:val="center"/>
          </w:tcPr>
          <w:p w14:paraId="0600747F">
            <w:pPr>
              <w:pStyle w:val="12"/>
            </w:pPr>
            <w:r>
              <w:t>二十、住房保障支出</w:t>
            </w:r>
          </w:p>
        </w:tc>
        <w:tc>
          <w:tcPr>
            <w:tcW w:w="2126" w:type="dxa"/>
            <w:vAlign w:val="center"/>
          </w:tcPr>
          <w:p w14:paraId="1D2DB66A">
            <w:pPr>
              <w:pStyle w:val="11"/>
            </w:pPr>
            <w:r>
              <w:t>7.00</w:t>
            </w:r>
          </w:p>
        </w:tc>
      </w:tr>
      <w:tr w14:paraId="1061C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75EB1">
            <w:pPr>
              <w:pStyle w:val="13"/>
            </w:pPr>
            <w:r>
              <w:t>21</w:t>
            </w:r>
          </w:p>
        </w:tc>
        <w:tc>
          <w:tcPr>
            <w:tcW w:w="4535" w:type="dxa"/>
            <w:vAlign w:val="center"/>
          </w:tcPr>
          <w:p w14:paraId="43E3532B">
            <w:pPr>
              <w:pStyle w:val="12"/>
            </w:pPr>
          </w:p>
        </w:tc>
        <w:tc>
          <w:tcPr>
            <w:tcW w:w="2126" w:type="dxa"/>
            <w:vAlign w:val="center"/>
          </w:tcPr>
          <w:p w14:paraId="17436EF0">
            <w:pPr>
              <w:pStyle w:val="11"/>
            </w:pPr>
          </w:p>
        </w:tc>
        <w:tc>
          <w:tcPr>
            <w:tcW w:w="4535" w:type="dxa"/>
            <w:vAlign w:val="center"/>
          </w:tcPr>
          <w:p w14:paraId="358D08FC">
            <w:pPr>
              <w:pStyle w:val="12"/>
            </w:pPr>
            <w:r>
              <w:t>二十一、粮油物资储备支出</w:t>
            </w:r>
          </w:p>
        </w:tc>
        <w:tc>
          <w:tcPr>
            <w:tcW w:w="2126" w:type="dxa"/>
            <w:vAlign w:val="center"/>
          </w:tcPr>
          <w:p w14:paraId="60360590">
            <w:pPr>
              <w:pStyle w:val="11"/>
            </w:pPr>
          </w:p>
        </w:tc>
      </w:tr>
      <w:tr w14:paraId="37A1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78510">
            <w:pPr>
              <w:pStyle w:val="13"/>
            </w:pPr>
            <w:r>
              <w:t>22</w:t>
            </w:r>
          </w:p>
        </w:tc>
        <w:tc>
          <w:tcPr>
            <w:tcW w:w="4535" w:type="dxa"/>
            <w:vAlign w:val="center"/>
          </w:tcPr>
          <w:p w14:paraId="6A2D6195">
            <w:pPr>
              <w:pStyle w:val="12"/>
            </w:pPr>
          </w:p>
        </w:tc>
        <w:tc>
          <w:tcPr>
            <w:tcW w:w="2126" w:type="dxa"/>
            <w:vAlign w:val="center"/>
          </w:tcPr>
          <w:p w14:paraId="4B18D37B">
            <w:pPr>
              <w:pStyle w:val="11"/>
            </w:pPr>
          </w:p>
        </w:tc>
        <w:tc>
          <w:tcPr>
            <w:tcW w:w="4535" w:type="dxa"/>
            <w:vAlign w:val="center"/>
          </w:tcPr>
          <w:p w14:paraId="1A2AC691">
            <w:pPr>
              <w:pStyle w:val="12"/>
            </w:pPr>
            <w:r>
              <w:t>二十二、国有资本经营预算支出</w:t>
            </w:r>
          </w:p>
        </w:tc>
        <w:tc>
          <w:tcPr>
            <w:tcW w:w="2126" w:type="dxa"/>
            <w:vAlign w:val="center"/>
          </w:tcPr>
          <w:p w14:paraId="02BA2745">
            <w:pPr>
              <w:pStyle w:val="11"/>
            </w:pPr>
          </w:p>
        </w:tc>
      </w:tr>
      <w:tr w14:paraId="5CBBA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9E6C8">
            <w:pPr>
              <w:pStyle w:val="13"/>
            </w:pPr>
            <w:r>
              <w:t>23</w:t>
            </w:r>
          </w:p>
        </w:tc>
        <w:tc>
          <w:tcPr>
            <w:tcW w:w="4535" w:type="dxa"/>
            <w:vAlign w:val="center"/>
          </w:tcPr>
          <w:p w14:paraId="607DE7AA">
            <w:pPr>
              <w:pStyle w:val="12"/>
            </w:pPr>
          </w:p>
        </w:tc>
        <w:tc>
          <w:tcPr>
            <w:tcW w:w="2126" w:type="dxa"/>
            <w:vAlign w:val="center"/>
          </w:tcPr>
          <w:p w14:paraId="57792419">
            <w:pPr>
              <w:pStyle w:val="11"/>
            </w:pPr>
          </w:p>
        </w:tc>
        <w:tc>
          <w:tcPr>
            <w:tcW w:w="4535" w:type="dxa"/>
            <w:vAlign w:val="center"/>
          </w:tcPr>
          <w:p w14:paraId="04A05A96">
            <w:pPr>
              <w:pStyle w:val="12"/>
            </w:pPr>
            <w:r>
              <w:t>二十三、灾害防治及应急管理支出</w:t>
            </w:r>
          </w:p>
        </w:tc>
        <w:tc>
          <w:tcPr>
            <w:tcW w:w="2126" w:type="dxa"/>
            <w:vAlign w:val="center"/>
          </w:tcPr>
          <w:p w14:paraId="15B1A15E">
            <w:pPr>
              <w:pStyle w:val="11"/>
            </w:pPr>
          </w:p>
        </w:tc>
      </w:tr>
      <w:tr w14:paraId="3BE29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4C62C">
            <w:pPr>
              <w:pStyle w:val="13"/>
            </w:pPr>
            <w:r>
              <w:t>24</w:t>
            </w:r>
          </w:p>
        </w:tc>
        <w:tc>
          <w:tcPr>
            <w:tcW w:w="4535" w:type="dxa"/>
            <w:vAlign w:val="center"/>
          </w:tcPr>
          <w:p w14:paraId="26E25AFA">
            <w:pPr>
              <w:pStyle w:val="12"/>
            </w:pPr>
          </w:p>
        </w:tc>
        <w:tc>
          <w:tcPr>
            <w:tcW w:w="2126" w:type="dxa"/>
            <w:vAlign w:val="center"/>
          </w:tcPr>
          <w:p w14:paraId="7857F364">
            <w:pPr>
              <w:pStyle w:val="11"/>
            </w:pPr>
          </w:p>
        </w:tc>
        <w:tc>
          <w:tcPr>
            <w:tcW w:w="4535" w:type="dxa"/>
            <w:vAlign w:val="center"/>
          </w:tcPr>
          <w:p w14:paraId="576047E2">
            <w:pPr>
              <w:pStyle w:val="12"/>
            </w:pPr>
            <w:r>
              <w:t>二十四、预备费</w:t>
            </w:r>
          </w:p>
        </w:tc>
        <w:tc>
          <w:tcPr>
            <w:tcW w:w="2126" w:type="dxa"/>
            <w:vAlign w:val="center"/>
          </w:tcPr>
          <w:p w14:paraId="3CECA8D3">
            <w:pPr>
              <w:pStyle w:val="11"/>
            </w:pPr>
          </w:p>
        </w:tc>
      </w:tr>
      <w:tr w14:paraId="48C87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B3F06">
            <w:pPr>
              <w:pStyle w:val="13"/>
            </w:pPr>
            <w:r>
              <w:t>25</w:t>
            </w:r>
          </w:p>
        </w:tc>
        <w:tc>
          <w:tcPr>
            <w:tcW w:w="4535" w:type="dxa"/>
            <w:vAlign w:val="center"/>
          </w:tcPr>
          <w:p w14:paraId="17D79587">
            <w:pPr>
              <w:pStyle w:val="12"/>
            </w:pPr>
          </w:p>
        </w:tc>
        <w:tc>
          <w:tcPr>
            <w:tcW w:w="2126" w:type="dxa"/>
            <w:vAlign w:val="center"/>
          </w:tcPr>
          <w:p w14:paraId="7EB5C02A">
            <w:pPr>
              <w:pStyle w:val="11"/>
            </w:pPr>
          </w:p>
        </w:tc>
        <w:tc>
          <w:tcPr>
            <w:tcW w:w="4535" w:type="dxa"/>
            <w:vAlign w:val="center"/>
          </w:tcPr>
          <w:p w14:paraId="50501148">
            <w:pPr>
              <w:pStyle w:val="12"/>
            </w:pPr>
            <w:r>
              <w:t>二十五、其他支出</w:t>
            </w:r>
          </w:p>
        </w:tc>
        <w:tc>
          <w:tcPr>
            <w:tcW w:w="2126" w:type="dxa"/>
            <w:vAlign w:val="center"/>
          </w:tcPr>
          <w:p w14:paraId="0D6A4B6A">
            <w:pPr>
              <w:pStyle w:val="11"/>
            </w:pPr>
          </w:p>
        </w:tc>
      </w:tr>
      <w:tr w14:paraId="67612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AB963">
            <w:pPr>
              <w:pStyle w:val="13"/>
            </w:pPr>
            <w:r>
              <w:t>26</w:t>
            </w:r>
          </w:p>
        </w:tc>
        <w:tc>
          <w:tcPr>
            <w:tcW w:w="4535" w:type="dxa"/>
            <w:vAlign w:val="center"/>
          </w:tcPr>
          <w:p w14:paraId="658DE23C">
            <w:pPr>
              <w:pStyle w:val="12"/>
            </w:pPr>
          </w:p>
        </w:tc>
        <w:tc>
          <w:tcPr>
            <w:tcW w:w="2126" w:type="dxa"/>
            <w:vAlign w:val="center"/>
          </w:tcPr>
          <w:p w14:paraId="68E14053">
            <w:pPr>
              <w:pStyle w:val="11"/>
            </w:pPr>
          </w:p>
        </w:tc>
        <w:tc>
          <w:tcPr>
            <w:tcW w:w="4535" w:type="dxa"/>
            <w:vAlign w:val="center"/>
          </w:tcPr>
          <w:p w14:paraId="77056EDA">
            <w:pPr>
              <w:pStyle w:val="12"/>
            </w:pPr>
            <w:r>
              <w:t>二十六、转移性支出</w:t>
            </w:r>
          </w:p>
        </w:tc>
        <w:tc>
          <w:tcPr>
            <w:tcW w:w="2126" w:type="dxa"/>
            <w:vAlign w:val="center"/>
          </w:tcPr>
          <w:p w14:paraId="7EEE9D7D">
            <w:pPr>
              <w:pStyle w:val="11"/>
            </w:pPr>
          </w:p>
        </w:tc>
      </w:tr>
      <w:tr w14:paraId="633A0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2A97C">
            <w:pPr>
              <w:pStyle w:val="13"/>
            </w:pPr>
            <w:r>
              <w:t>27</w:t>
            </w:r>
          </w:p>
        </w:tc>
        <w:tc>
          <w:tcPr>
            <w:tcW w:w="4535" w:type="dxa"/>
            <w:vAlign w:val="center"/>
          </w:tcPr>
          <w:p w14:paraId="17BBFABA">
            <w:pPr>
              <w:pStyle w:val="12"/>
            </w:pPr>
          </w:p>
        </w:tc>
        <w:tc>
          <w:tcPr>
            <w:tcW w:w="2126" w:type="dxa"/>
            <w:vAlign w:val="center"/>
          </w:tcPr>
          <w:p w14:paraId="75978D4C">
            <w:pPr>
              <w:pStyle w:val="11"/>
            </w:pPr>
          </w:p>
        </w:tc>
        <w:tc>
          <w:tcPr>
            <w:tcW w:w="4535" w:type="dxa"/>
            <w:vAlign w:val="center"/>
          </w:tcPr>
          <w:p w14:paraId="23FFE36B">
            <w:pPr>
              <w:pStyle w:val="12"/>
            </w:pPr>
            <w:r>
              <w:t>二十七、债务还本支出</w:t>
            </w:r>
          </w:p>
        </w:tc>
        <w:tc>
          <w:tcPr>
            <w:tcW w:w="2126" w:type="dxa"/>
            <w:vAlign w:val="center"/>
          </w:tcPr>
          <w:p w14:paraId="2A9FEE39">
            <w:pPr>
              <w:pStyle w:val="11"/>
            </w:pPr>
          </w:p>
        </w:tc>
      </w:tr>
      <w:tr w14:paraId="1F39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D1BA4">
            <w:pPr>
              <w:pStyle w:val="13"/>
            </w:pPr>
            <w:r>
              <w:t>28</w:t>
            </w:r>
          </w:p>
        </w:tc>
        <w:tc>
          <w:tcPr>
            <w:tcW w:w="4535" w:type="dxa"/>
            <w:vAlign w:val="center"/>
          </w:tcPr>
          <w:p w14:paraId="1E953F15">
            <w:pPr>
              <w:pStyle w:val="12"/>
            </w:pPr>
          </w:p>
        </w:tc>
        <w:tc>
          <w:tcPr>
            <w:tcW w:w="2126" w:type="dxa"/>
            <w:vAlign w:val="center"/>
          </w:tcPr>
          <w:p w14:paraId="461A1EEF">
            <w:pPr>
              <w:pStyle w:val="11"/>
            </w:pPr>
          </w:p>
        </w:tc>
        <w:tc>
          <w:tcPr>
            <w:tcW w:w="4535" w:type="dxa"/>
            <w:vAlign w:val="center"/>
          </w:tcPr>
          <w:p w14:paraId="4455BB2C">
            <w:pPr>
              <w:pStyle w:val="12"/>
            </w:pPr>
            <w:r>
              <w:t>二十八、债务付息支出</w:t>
            </w:r>
          </w:p>
        </w:tc>
        <w:tc>
          <w:tcPr>
            <w:tcW w:w="2126" w:type="dxa"/>
            <w:vAlign w:val="center"/>
          </w:tcPr>
          <w:p w14:paraId="2F6D00F8">
            <w:pPr>
              <w:pStyle w:val="11"/>
            </w:pPr>
          </w:p>
        </w:tc>
      </w:tr>
      <w:tr w14:paraId="19396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2320B">
            <w:pPr>
              <w:pStyle w:val="13"/>
            </w:pPr>
            <w:r>
              <w:t>29</w:t>
            </w:r>
          </w:p>
        </w:tc>
        <w:tc>
          <w:tcPr>
            <w:tcW w:w="4535" w:type="dxa"/>
            <w:vAlign w:val="center"/>
          </w:tcPr>
          <w:p w14:paraId="065AF8CD">
            <w:pPr>
              <w:pStyle w:val="12"/>
            </w:pPr>
          </w:p>
        </w:tc>
        <w:tc>
          <w:tcPr>
            <w:tcW w:w="2126" w:type="dxa"/>
            <w:vAlign w:val="center"/>
          </w:tcPr>
          <w:p w14:paraId="2E122FBB">
            <w:pPr>
              <w:pStyle w:val="11"/>
            </w:pPr>
          </w:p>
        </w:tc>
        <w:tc>
          <w:tcPr>
            <w:tcW w:w="4535" w:type="dxa"/>
            <w:vAlign w:val="center"/>
          </w:tcPr>
          <w:p w14:paraId="79555E1B">
            <w:pPr>
              <w:pStyle w:val="12"/>
            </w:pPr>
            <w:r>
              <w:t>二十九、债务发行费用支出</w:t>
            </w:r>
          </w:p>
        </w:tc>
        <w:tc>
          <w:tcPr>
            <w:tcW w:w="2126" w:type="dxa"/>
            <w:vAlign w:val="center"/>
          </w:tcPr>
          <w:p w14:paraId="0F47D123">
            <w:pPr>
              <w:pStyle w:val="11"/>
            </w:pPr>
          </w:p>
        </w:tc>
      </w:tr>
      <w:tr w14:paraId="70198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5443C">
            <w:pPr>
              <w:pStyle w:val="13"/>
            </w:pPr>
            <w:r>
              <w:t>30</w:t>
            </w:r>
          </w:p>
        </w:tc>
        <w:tc>
          <w:tcPr>
            <w:tcW w:w="4535" w:type="dxa"/>
            <w:vAlign w:val="center"/>
          </w:tcPr>
          <w:p w14:paraId="59D3EDDE">
            <w:pPr>
              <w:pStyle w:val="12"/>
            </w:pPr>
          </w:p>
        </w:tc>
        <w:tc>
          <w:tcPr>
            <w:tcW w:w="2126" w:type="dxa"/>
            <w:vAlign w:val="center"/>
          </w:tcPr>
          <w:p w14:paraId="5BC61A7B">
            <w:pPr>
              <w:pStyle w:val="11"/>
            </w:pPr>
          </w:p>
        </w:tc>
        <w:tc>
          <w:tcPr>
            <w:tcW w:w="4535" w:type="dxa"/>
            <w:vAlign w:val="center"/>
          </w:tcPr>
          <w:p w14:paraId="1B6219D5">
            <w:pPr>
              <w:pStyle w:val="12"/>
            </w:pPr>
            <w:r>
              <w:t>三十、抗疫特别国债安排的支出</w:t>
            </w:r>
          </w:p>
        </w:tc>
        <w:tc>
          <w:tcPr>
            <w:tcW w:w="2126" w:type="dxa"/>
            <w:vAlign w:val="center"/>
          </w:tcPr>
          <w:p w14:paraId="6A801B94">
            <w:pPr>
              <w:pStyle w:val="11"/>
            </w:pPr>
          </w:p>
        </w:tc>
      </w:tr>
      <w:tr w14:paraId="1F298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CF928">
            <w:pPr>
              <w:pStyle w:val="13"/>
            </w:pPr>
            <w:r>
              <w:t>31</w:t>
            </w:r>
          </w:p>
        </w:tc>
        <w:tc>
          <w:tcPr>
            <w:tcW w:w="4535" w:type="dxa"/>
            <w:vAlign w:val="center"/>
          </w:tcPr>
          <w:p w14:paraId="587689B3">
            <w:pPr>
              <w:pStyle w:val="14"/>
            </w:pPr>
            <w:r>
              <w:t>本年收入合计</w:t>
            </w:r>
          </w:p>
        </w:tc>
        <w:tc>
          <w:tcPr>
            <w:tcW w:w="2126" w:type="dxa"/>
            <w:vAlign w:val="center"/>
          </w:tcPr>
          <w:p w14:paraId="334DB6F5">
            <w:pPr>
              <w:pStyle w:val="15"/>
            </w:pPr>
            <w:r>
              <w:t>969.61</w:t>
            </w:r>
          </w:p>
        </w:tc>
        <w:tc>
          <w:tcPr>
            <w:tcW w:w="4535" w:type="dxa"/>
            <w:vAlign w:val="center"/>
          </w:tcPr>
          <w:p w14:paraId="25B46B1C">
            <w:pPr>
              <w:pStyle w:val="14"/>
            </w:pPr>
            <w:r>
              <w:t>本年支出合计</w:t>
            </w:r>
          </w:p>
        </w:tc>
        <w:tc>
          <w:tcPr>
            <w:tcW w:w="2126" w:type="dxa"/>
            <w:vAlign w:val="center"/>
          </w:tcPr>
          <w:p w14:paraId="33411974">
            <w:pPr>
              <w:pStyle w:val="15"/>
            </w:pPr>
            <w:r>
              <w:t>969.61</w:t>
            </w:r>
          </w:p>
        </w:tc>
      </w:tr>
      <w:tr w14:paraId="6C6A6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625F5">
            <w:pPr>
              <w:pStyle w:val="13"/>
            </w:pPr>
            <w:r>
              <w:t>32</w:t>
            </w:r>
          </w:p>
        </w:tc>
        <w:tc>
          <w:tcPr>
            <w:tcW w:w="4535" w:type="dxa"/>
            <w:vAlign w:val="center"/>
          </w:tcPr>
          <w:p w14:paraId="784D04D8">
            <w:pPr>
              <w:pStyle w:val="12"/>
            </w:pPr>
            <w:r>
              <w:t>上年结转结余</w:t>
            </w:r>
          </w:p>
        </w:tc>
        <w:tc>
          <w:tcPr>
            <w:tcW w:w="2126" w:type="dxa"/>
            <w:vAlign w:val="center"/>
          </w:tcPr>
          <w:p w14:paraId="552FAEF9">
            <w:pPr>
              <w:pStyle w:val="11"/>
            </w:pPr>
          </w:p>
        </w:tc>
        <w:tc>
          <w:tcPr>
            <w:tcW w:w="4535" w:type="dxa"/>
            <w:vAlign w:val="center"/>
          </w:tcPr>
          <w:p w14:paraId="0D5B31AB">
            <w:pPr>
              <w:pStyle w:val="12"/>
            </w:pPr>
            <w:r>
              <w:t>年终结转结余</w:t>
            </w:r>
          </w:p>
        </w:tc>
        <w:tc>
          <w:tcPr>
            <w:tcW w:w="2126" w:type="dxa"/>
            <w:vAlign w:val="center"/>
          </w:tcPr>
          <w:p w14:paraId="006C67C4">
            <w:pPr>
              <w:pStyle w:val="11"/>
            </w:pPr>
          </w:p>
        </w:tc>
      </w:tr>
      <w:tr w14:paraId="2C793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85BA3">
            <w:pPr>
              <w:pStyle w:val="13"/>
            </w:pPr>
            <w:r>
              <w:t>33</w:t>
            </w:r>
          </w:p>
        </w:tc>
        <w:tc>
          <w:tcPr>
            <w:tcW w:w="4535" w:type="dxa"/>
            <w:vAlign w:val="center"/>
          </w:tcPr>
          <w:p w14:paraId="14EAB7B6">
            <w:pPr>
              <w:pStyle w:val="14"/>
            </w:pPr>
            <w:r>
              <w:t>收入总计</w:t>
            </w:r>
          </w:p>
        </w:tc>
        <w:tc>
          <w:tcPr>
            <w:tcW w:w="2126" w:type="dxa"/>
            <w:vAlign w:val="center"/>
          </w:tcPr>
          <w:p w14:paraId="05A1CBE5">
            <w:pPr>
              <w:pStyle w:val="15"/>
            </w:pPr>
            <w:r>
              <w:t>969.61</w:t>
            </w:r>
          </w:p>
        </w:tc>
        <w:tc>
          <w:tcPr>
            <w:tcW w:w="4535" w:type="dxa"/>
            <w:vAlign w:val="center"/>
          </w:tcPr>
          <w:p w14:paraId="20477B1E">
            <w:pPr>
              <w:pStyle w:val="14"/>
            </w:pPr>
            <w:r>
              <w:t>支出总计</w:t>
            </w:r>
          </w:p>
        </w:tc>
        <w:tc>
          <w:tcPr>
            <w:tcW w:w="2126" w:type="dxa"/>
            <w:vAlign w:val="center"/>
          </w:tcPr>
          <w:p w14:paraId="7D636BB8">
            <w:pPr>
              <w:pStyle w:val="15"/>
            </w:pPr>
            <w:r>
              <w:t>969.61</w:t>
            </w:r>
          </w:p>
        </w:tc>
      </w:tr>
    </w:tbl>
    <w:p w14:paraId="7B725EF4">
      <w:pPr>
        <w:sectPr>
          <w:pgSz w:w="16840" w:h="11900" w:orient="landscape"/>
          <w:pgMar w:top="1361" w:right="1020" w:bottom="1134" w:left="1020" w:header="720" w:footer="720" w:gutter="0"/>
          <w:cols w:space="720" w:num="1"/>
        </w:sectPr>
      </w:pPr>
    </w:p>
    <w:p w14:paraId="687679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35C3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43D2F68">
            <w:pPr>
              <w:pStyle w:val="9"/>
            </w:pPr>
            <w:r>
              <w:t>361009石家庄市鹿泉区山尹村镇卫生院</w:t>
            </w:r>
          </w:p>
        </w:tc>
        <w:tc>
          <w:tcPr>
            <w:tcW w:w="3402" w:type="dxa"/>
            <w:gridSpan w:val="3"/>
            <w:tcBorders>
              <w:top w:val="single" w:color="FFFFFF" w:sz="6" w:space="0"/>
              <w:left w:val="single" w:color="FFFFFF" w:sz="6" w:space="0"/>
              <w:right w:val="single" w:color="FFFFFF" w:sz="6" w:space="0"/>
            </w:tcBorders>
            <w:vAlign w:val="center"/>
          </w:tcPr>
          <w:p w14:paraId="555CF47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4F3FD85">
            <w:pPr>
              <w:pStyle w:val="7"/>
            </w:pPr>
            <w:r>
              <w:t>单位：万元</w:t>
            </w:r>
          </w:p>
        </w:tc>
      </w:tr>
      <w:tr w14:paraId="01F0E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E9BCED">
            <w:pPr>
              <w:pStyle w:val="10"/>
            </w:pPr>
            <w:r>
              <w:t>序号</w:t>
            </w:r>
          </w:p>
        </w:tc>
        <w:tc>
          <w:tcPr>
            <w:tcW w:w="2551" w:type="dxa"/>
            <w:gridSpan w:val="2"/>
            <w:vAlign w:val="center"/>
          </w:tcPr>
          <w:p w14:paraId="7016351E">
            <w:pPr>
              <w:pStyle w:val="10"/>
            </w:pPr>
            <w:r>
              <w:t>功能分类科目</w:t>
            </w:r>
          </w:p>
        </w:tc>
        <w:tc>
          <w:tcPr>
            <w:tcW w:w="1134" w:type="dxa"/>
            <w:vMerge w:val="restart"/>
            <w:vAlign w:val="center"/>
          </w:tcPr>
          <w:p w14:paraId="2C46591F">
            <w:pPr>
              <w:pStyle w:val="10"/>
            </w:pPr>
            <w:r>
              <w:t>合计</w:t>
            </w:r>
          </w:p>
        </w:tc>
        <w:tc>
          <w:tcPr>
            <w:tcW w:w="9072" w:type="dxa"/>
            <w:gridSpan w:val="8"/>
            <w:vAlign w:val="center"/>
          </w:tcPr>
          <w:p w14:paraId="4B25A31E">
            <w:pPr>
              <w:pStyle w:val="10"/>
            </w:pPr>
            <w:r>
              <w:t>本年收入</w:t>
            </w:r>
          </w:p>
        </w:tc>
        <w:tc>
          <w:tcPr>
            <w:tcW w:w="1134" w:type="dxa"/>
            <w:vMerge w:val="restart"/>
            <w:vAlign w:val="center"/>
          </w:tcPr>
          <w:p w14:paraId="18AF9AF2">
            <w:pPr>
              <w:pStyle w:val="10"/>
            </w:pPr>
            <w:r>
              <w:t>上年结转</w:t>
            </w:r>
          </w:p>
        </w:tc>
      </w:tr>
      <w:tr w14:paraId="04AF3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72EB587"/>
        </w:tc>
        <w:tc>
          <w:tcPr>
            <w:tcW w:w="992" w:type="dxa"/>
            <w:vAlign w:val="center"/>
          </w:tcPr>
          <w:p w14:paraId="3951E267">
            <w:pPr>
              <w:pStyle w:val="10"/>
            </w:pPr>
            <w:r>
              <w:t>科目    编码</w:t>
            </w:r>
          </w:p>
        </w:tc>
        <w:tc>
          <w:tcPr>
            <w:tcW w:w="1559" w:type="dxa"/>
            <w:vAlign w:val="center"/>
          </w:tcPr>
          <w:p w14:paraId="5627705F">
            <w:pPr>
              <w:pStyle w:val="10"/>
            </w:pPr>
            <w:r>
              <w:t>科目名称</w:t>
            </w:r>
          </w:p>
        </w:tc>
        <w:tc>
          <w:tcPr>
            <w:tcW w:w="1134" w:type="dxa"/>
            <w:vMerge w:val="continue"/>
          </w:tcPr>
          <w:p w14:paraId="0385DE37"/>
        </w:tc>
        <w:tc>
          <w:tcPr>
            <w:tcW w:w="1134" w:type="dxa"/>
            <w:vAlign w:val="center"/>
          </w:tcPr>
          <w:p w14:paraId="4E4A4E71">
            <w:pPr>
              <w:pStyle w:val="10"/>
            </w:pPr>
            <w:r>
              <w:t>小计</w:t>
            </w:r>
          </w:p>
        </w:tc>
        <w:tc>
          <w:tcPr>
            <w:tcW w:w="1134" w:type="dxa"/>
            <w:vAlign w:val="center"/>
          </w:tcPr>
          <w:p w14:paraId="6C3C21EA">
            <w:pPr>
              <w:pStyle w:val="10"/>
            </w:pPr>
            <w:r>
              <w:t>财政拨款 收入</w:t>
            </w:r>
          </w:p>
        </w:tc>
        <w:tc>
          <w:tcPr>
            <w:tcW w:w="1134" w:type="dxa"/>
            <w:vAlign w:val="center"/>
          </w:tcPr>
          <w:p w14:paraId="61E5EEC4">
            <w:pPr>
              <w:pStyle w:val="10"/>
            </w:pPr>
            <w:r>
              <w:t>财政专户 收入</w:t>
            </w:r>
          </w:p>
        </w:tc>
        <w:tc>
          <w:tcPr>
            <w:tcW w:w="1134" w:type="dxa"/>
            <w:vAlign w:val="center"/>
          </w:tcPr>
          <w:p w14:paraId="5BED26A2">
            <w:pPr>
              <w:pStyle w:val="10"/>
            </w:pPr>
            <w:r>
              <w:t>事业收入</w:t>
            </w:r>
          </w:p>
        </w:tc>
        <w:tc>
          <w:tcPr>
            <w:tcW w:w="1134" w:type="dxa"/>
            <w:vAlign w:val="center"/>
          </w:tcPr>
          <w:p w14:paraId="07A05E3A">
            <w:pPr>
              <w:pStyle w:val="10"/>
            </w:pPr>
            <w:r>
              <w:t>经营收入</w:t>
            </w:r>
          </w:p>
        </w:tc>
        <w:tc>
          <w:tcPr>
            <w:tcW w:w="1134" w:type="dxa"/>
            <w:vAlign w:val="center"/>
          </w:tcPr>
          <w:p w14:paraId="670ACBB3">
            <w:pPr>
              <w:pStyle w:val="10"/>
            </w:pPr>
            <w:r>
              <w:t>上级补助收入</w:t>
            </w:r>
          </w:p>
        </w:tc>
        <w:tc>
          <w:tcPr>
            <w:tcW w:w="1134" w:type="dxa"/>
            <w:vAlign w:val="center"/>
          </w:tcPr>
          <w:p w14:paraId="6FD0F46D">
            <w:pPr>
              <w:pStyle w:val="10"/>
            </w:pPr>
            <w:r>
              <w:t>附属单位上缴收入</w:t>
            </w:r>
          </w:p>
        </w:tc>
        <w:tc>
          <w:tcPr>
            <w:tcW w:w="1134" w:type="dxa"/>
            <w:vAlign w:val="center"/>
          </w:tcPr>
          <w:p w14:paraId="63496653">
            <w:pPr>
              <w:pStyle w:val="10"/>
            </w:pPr>
            <w:r>
              <w:t>其他收入</w:t>
            </w:r>
          </w:p>
        </w:tc>
        <w:tc>
          <w:tcPr>
            <w:tcW w:w="1134" w:type="dxa"/>
            <w:vMerge w:val="continue"/>
          </w:tcPr>
          <w:p w14:paraId="19C492F0"/>
        </w:tc>
      </w:tr>
      <w:tr w14:paraId="6C069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5919EAA">
            <w:pPr>
              <w:pStyle w:val="10"/>
            </w:pPr>
            <w:r>
              <w:t>栏次</w:t>
            </w:r>
          </w:p>
        </w:tc>
        <w:tc>
          <w:tcPr>
            <w:tcW w:w="992" w:type="dxa"/>
            <w:vAlign w:val="center"/>
          </w:tcPr>
          <w:p w14:paraId="02B2265C">
            <w:pPr>
              <w:pStyle w:val="10"/>
            </w:pPr>
            <w:r>
              <w:t>1</w:t>
            </w:r>
          </w:p>
        </w:tc>
        <w:tc>
          <w:tcPr>
            <w:tcW w:w="1559" w:type="dxa"/>
            <w:vAlign w:val="center"/>
          </w:tcPr>
          <w:p w14:paraId="7CD409E9">
            <w:pPr>
              <w:pStyle w:val="10"/>
            </w:pPr>
            <w:r>
              <w:t>2</w:t>
            </w:r>
          </w:p>
        </w:tc>
        <w:tc>
          <w:tcPr>
            <w:tcW w:w="1134" w:type="dxa"/>
            <w:vAlign w:val="center"/>
          </w:tcPr>
          <w:p w14:paraId="3C9F1E95">
            <w:pPr>
              <w:pStyle w:val="10"/>
            </w:pPr>
            <w:r>
              <w:t>3</w:t>
            </w:r>
          </w:p>
        </w:tc>
        <w:tc>
          <w:tcPr>
            <w:tcW w:w="1134" w:type="dxa"/>
            <w:vAlign w:val="center"/>
          </w:tcPr>
          <w:p w14:paraId="09711ED3">
            <w:pPr>
              <w:pStyle w:val="10"/>
            </w:pPr>
            <w:r>
              <w:t>4</w:t>
            </w:r>
          </w:p>
        </w:tc>
        <w:tc>
          <w:tcPr>
            <w:tcW w:w="1134" w:type="dxa"/>
            <w:vAlign w:val="center"/>
          </w:tcPr>
          <w:p w14:paraId="282C66EA">
            <w:pPr>
              <w:pStyle w:val="10"/>
            </w:pPr>
            <w:r>
              <w:t>5</w:t>
            </w:r>
          </w:p>
        </w:tc>
        <w:tc>
          <w:tcPr>
            <w:tcW w:w="1134" w:type="dxa"/>
            <w:vAlign w:val="center"/>
          </w:tcPr>
          <w:p w14:paraId="0B407E3D">
            <w:pPr>
              <w:pStyle w:val="10"/>
            </w:pPr>
            <w:r>
              <w:t>6</w:t>
            </w:r>
          </w:p>
        </w:tc>
        <w:tc>
          <w:tcPr>
            <w:tcW w:w="1134" w:type="dxa"/>
            <w:vAlign w:val="center"/>
          </w:tcPr>
          <w:p w14:paraId="28E090FC">
            <w:pPr>
              <w:pStyle w:val="10"/>
            </w:pPr>
            <w:r>
              <w:t>7</w:t>
            </w:r>
          </w:p>
        </w:tc>
        <w:tc>
          <w:tcPr>
            <w:tcW w:w="1134" w:type="dxa"/>
            <w:vAlign w:val="center"/>
          </w:tcPr>
          <w:p w14:paraId="295F12BE">
            <w:pPr>
              <w:pStyle w:val="10"/>
            </w:pPr>
            <w:r>
              <w:t>8</w:t>
            </w:r>
          </w:p>
        </w:tc>
        <w:tc>
          <w:tcPr>
            <w:tcW w:w="1134" w:type="dxa"/>
            <w:vAlign w:val="center"/>
          </w:tcPr>
          <w:p w14:paraId="11EB1E2B">
            <w:pPr>
              <w:pStyle w:val="10"/>
            </w:pPr>
            <w:r>
              <w:t>9</w:t>
            </w:r>
          </w:p>
        </w:tc>
        <w:tc>
          <w:tcPr>
            <w:tcW w:w="1134" w:type="dxa"/>
            <w:vAlign w:val="center"/>
          </w:tcPr>
          <w:p w14:paraId="05EEEADB">
            <w:pPr>
              <w:pStyle w:val="10"/>
            </w:pPr>
            <w:r>
              <w:t>10</w:t>
            </w:r>
          </w:p>
        </w:tc>
        <w:tc>
          <w:tcPr>
            <w:tcW w:w="1134" w:type="dxa"/>
            <w:vAlign w:val="center"/>
          </w:tcPr>
          <w:p w14:paraId="3BCC1BA6">
            <w:pPr>
              <w:pStyle w:val="10"/>
            </w:pPr>
            <w:r>
              <w:t>11</w:t>
            </w:r>
          </w:p>
        </w:tc>
        <w:tc>
          <w:tcPr>
            <w:tcW w:w="1134" w:type="dxa"/>
            <w:vAlign w:val="center"/>
          </w:tcPr>
          <w:p w14:paraId="190C3832">
            <w:pPr>
              <w:pStyle w:val="10"/>
            </w:pPr>
            <w:r>
              <w:t>12</w:t>
            </w:r>
          </w:p>
        </w:tc>
      </w:tr>
      <w:tr w14:paraId="4F9C0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AFF37A">
            <w:pPr>
              <w:pStyle w:val="13"/>
            </w:pPr>
            <w:r>
              <w:t>1</w:t>
            </w:r>
          </w:p>
        </w:tc>
        <w:tc>
          <w:tcPr>
            <w:tcW w:w="992" w:type="dxa"/>
            <w:vAlign w:val="center"/>
          </w:tcPr>
          <w:p w14:paraId="7C190F61">
            <w:pPr>
              <w:pStyle w:val="16"/>
            </w:pPr>
          </w:p>
        </w:tc>
        <w:tc>
          <w:tcPr>
            <w:tcW w:w="1559" w:type="dxa"/>
            <w:vAlign w:val="center"/>
          </w:tcPr>
          <w:p w14:paraId="06B972A4">
            <w:pPr>
              <w:pStyle w:val="14"/>
            </w:pPr>
            <w:r>
              <w:t>合计</w:t>
            </w:r>
          </w:p>
        </w:tc>
        <w:tc>
          <w:tcPr>
            <w:tcW w:w="1134" w:type="dxa"/>
            <w:vAlign w:val="center"/>
          </w:tcPr>
          <w:p w14:paraId="099C9E72">
            <w:pPr>
              <w:pStyle w:val="15"/>
            </w:pPr>
            <w:r>
              <w:t>969.61</w:t>
            </w:r>
          </w:p>
        </w:tc>
        <w:tc>
          <w:tcPr>
            <w:tcW w:w="1134" w:type="dxa"/>
            <w:vAlign w:val="center"/>
          </w:tcPr>
          <w:p w14:paraId="60D41ED8">
            <w:pPr>
              <w:pStyle w:val="15"/>
            </w:pPr>
            <w:r>
              <w:t>969.61</w:t>
            </w:r>
          </w:p>
        </w:tc>
        <w:tc>
          <w:tcPr>
            <w:tcW w:w="1134" w:type="dxa"/>
            <w:vAlign w:val="center"/>
          </w:tcPr>
          <w:p w14:paraId="241B7B60">
            <w:pPr>
              <w:pStyle w:val="15"/>
            </w:pPr>
            <w:r>
              <w:t>105.31</w:t>
            </w:r>
          </w:p>
        </w:tc>
        <w:tc>
          <w:tcPr>
            <w:tcW w:w="1134" w:type="dxa"/>
            <w:vAlign w:val="center"/>
          </w:tcPr>
          <w:p w14:paraId="69E32CB0">
            <w:pPr>
              <w:pStyle w:val="15"/>
            </w:pPr>
          </w:p>
        </w:tc>
        <w:tc>
          <w:tcPr>
            <w:tcW w:w="1134" w:type="dxa"/>
            <w:vAlign w:val="center"/>
          </w:tcPr>
          <w:p w14:paraId="6FE9FB6F">
            <w:pPr>
              <w:pStyle w:val="15"/>
            </w:pPr>
            <w:r>
              <w:t>864.30</w:t>
            </w:r>
          </w:p>
        </w:tc>
        <w:tc>
          <w:tcPr>
            <w:tcW w:w="1134" w:type="dxa"/>
            <w:vAlign w:val="center"/>
          </w:tcPr>
          <w:p w14:paraId="748528E8">
            <w:pPr>
              <w:pStyle w:val="15"/>
            </w:pPr>
          </w:p>
        </w:tc>
        <w:tc>
          <w:tcPr>
            <w:tcW w:w="1134" w:type="dxa"/>
            <w:vAlign w:val="center"/>
          </w:tcPr>
          <w:p w14:paraId="430BB5BF">
            <w:pPr>
              <w:pStyle w:val="15"/>
            </w:pPr>
          </w:p>
        </w:tc>
        <w:tc>
          <w:tcPr>
            <w:tcW w:w="1134" w:type="dxa"/>
            <w:vAlign w:val="center"/>
          </w:tcPr>
          <w:p w14:paraId="7E88A3D0">
            <w:pPr>
              <w:pStyle w:val="15"/>
            </w:pPr>
          </w:p>
        </w:tc>
        <w:tc>
          <w:tcPr>
            <w:tcW w:w="1134" w:type="dxa"/>
            <w:vAlign w:val="center"/>
          </w:tcPr>
          <w:p w14:paraId="0FDA0C97">
            <w:pPr>
              <w:pStyle w:val="15"/>
            </w:pPr>
          </w:p>
        </w:tc>
        <w:tc>
          <w:tcPr>
            <w:tcW w:w="1134" w:type="dxa"/>
            <w:vAlign w:val="center"/>
          </w:tcPr>
          <w:p w14:paraId="373054E0">
            <w:pPr>
              <w:pStyle w:val="15"/>
            </w:pPr>
          </w:p>
        </w:tc>
      </w:tr>
      <w:tr w14:paraId="05C21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24C7F6">
            <w:pPr>
              <w:pStyle w:val="13"/>
            </w:pPr>
            <w:r>
              <w:t>2</w:t>
            </w:r>
          </w:p>
        </w:tc>
        <w:tc>
          <w:tcPr>
            <w:tcW w:w="992" w:type="dxa"/>
            <w:vAlign w:val="center"/>
          </w:tcPr>
          <w:p w14:paraId="6E3CB0F5">
            <w:pPr>
              <w:pStyle w:val="12"/>
            </w:pPr>
            <w:r>
              <w:t>208</w:t>
            </w:r>
          </w:p>
        </w:tc>
        <w:tc>
          <w:tcPr>
            <w:tcW w:w="1559" w:type="dxa"/>
            <w:vAlign w:val="center"/>
          </w:tcPr>
          <w:p w14:paraId="686D331B">
            <w:pPr>
              <w:pStyle w:val="12"/>
            </w:pPr>
            <w:r>
              <w:t>社会保障和就业支出</w:t>
            </w:r>
          </w:p>
        </w:tc>
        <w:tc>
          <w:tcPr>
            <w:tcW w:w="1134" w:type="dxa"/>
            <w:vAlign w:val="center"/>
          </w:tcPr>
          <w:p w14:paraId="5A5DDB1E">
            <w:pPr>
              <w:pStyle w:val="11"/>
            </w:pPr>
            <w:r>
              <w:t>50.00</w:t>
            </w:r>
          </w:p>
        </w:tc>
        <w:tc>
          <w:tcPr>
            <w:tcW w:w="1134" w:type="dxa"/>
            <w:vAlign w:val="center"/>
          </w:tcPr>
          <w:p w14:paraId="15C34F7A">
            <w:pPr>
              <w:pStyle w:val="11"/>
            </w:pPr>
            <w:r>
              <w:t>50.00</w:t>
            </w:r>
          </w:p>
        </w:tc>
        <w:tc>
          <w:tcPr>
            <w:tcW w:w="1134" w:type="dxa"/>
            <w:vAlign w:val="center"/>
          </w:tcPr>
          <w:p w14:paraId="7795A9C1">
            <w:pPr>
              <w:pStyle w:val="11"/>
            </w:pPr>
          </w:p>
        </w:tc>
        <w:tc>
          <w:tcPr>
            <w:tcW w:w="1134" w:type="dxa"/>
            <w:vAlign w:val="center"/>
          </w:tcPr>
          <w:p w14:paraId="78FD7A92">
            <w:pPr>
              <w:pStyle w:val="11"/>
            </w:pPr>
          </w:p>
        </w:tc>
        <w:tc>
          <w:tcPr>
            <w:tcW w:w="1134" w:type="dxa"/>
            <w:vAlign w:val="center"/>
          </w:tcPr>
          <w:p w14:paraId="45158C67">
            <w:pPr>
              <w:pStyle w:val="11"/>
            </w:pPr>
            <w:r>
              <w:t>50.00</w:t>
            </w:r>
          </w:p>
        </w:tc>
        <w:tc>
          <w:tcPr>
            <w:tcW w:w="1134" w:type="dxa"/>
            <w:vAlign w:val="center"/>
          </w:tcPr>
          <w:p w14:paraId="1229766C">
            <w:pPr>
              <w:pStyle w:val="11"/>
            </w:pPr>
          </w:p>
        </w:tc>
        <w:tc>
          <w:tcPr>
            <w:tcW w:w="1134" w:type="dxa"/>
            <w:vAlign w:val="center"/>
          </w:tcPr>
          <w:p w14:paraId="133B4C8C">
            <w:pPr>
              <w:pStyle w:val="11"/>
            </w:pPr>
          </w:p>
        </w:tc>
        <w:tc>
          <w:tcPr>
            <w:tcW w:w="1134" w:type="dxa"/>
            <w:vAlign w:val="center"/>
          </w:tcPr>
          <w:p w14:paraId="5C032845">
            <w:pPr>
              <w:pStyle w:val="11"/>
            </w:pPr>
          </w:p>
        </w:tc>
        <w:tc>
          <w:tcPr>
            <w:tcW w:w="1134" w:type="dxa"/>
            <w:vAlign w:val="center"/>
          </w:tcPr>
          <w:p w14:paraId="5A5AA336">
            <w:pPr>
              <w:pStyle w:val="11"/>
            </w:pPr>
          </w:p>
        </w:tc>
        <w:tc>
          <w:tcPr>
            <w:tcW w:w="1134" w:type="dxa"/>
            <w:vAlign w:val="center"/>
          </w:tcPr>
          <w:p w14:paraId="24313B06">
            <w:pPr>
              <w:pStyle w:val="11"/>
            </w:pPr>
          </w:p>
        </w:tc>
      </w:tr>
      <w:tr w14:paraId="39907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9BEB0D">
            <w:pPr>
              <w:pStyle w:val="13"/>
            </w:pPr>
            <w:r>
              <w:t>3</w:t>
            </w:r>
          </w:p>
        </w:tc>
        <w:tc>
          <w:tcPr>
            <w:tcW w:w="992" w:type="dxa"/>
            <w:vAlign w:val="center"/>
          </w:tcPr>
          <w:p w14:paraId="0A3E8341">
            <w:pPr>
              <w:pStyle w:val="12"/>
            </w:pPr>
            <w:r>
              <w:t>20805</w:t>
            </w:r>
          </w:p>
        </w:tc>
        <w:tc>
          <w:tcPr>
            <w:tcW w:w="1559" w:type="dxa"/>
            <w:vAlign w:val="center"/>
          </w:tcPr>
          <w:p w14:paraId="087869A1">
            <w:pPr>
              <w:pStyle w:val="12"/>
            </w:pPr>
            <w:r>
              <w:t>行政事业单位养老支出</w:t>
            </w:r>
          </w:p>
        </w:tc>
        <w:tc>
          <w:tcPr>
            <w:tcW w:w="1134" w:type="dxa"/>
            <w:vAlign w:val="center"/>
          </w:tcPr>
          <w:p w14:paraId="7AD3B4DA">
            <w:pPr>
              <w:pStyle w:val="11"/>
            </w:pPr>
            <w:r>
              <w:t>50.00</w:t>
            </w:r>
          </w:p>
        </w:tc>
        <w:tc>
          <w:tcPr>
            <w:tcW w:w="1134" w:type="dxa"/>
            <w:vAlign w:val="center"/>
          </w:tcPr>
          <w:p w14:paraId="75F1FF78">
            <w:pPr>
              <w:pStyle w:val="11"/>
            </w:pPr>
            <w:r>
              <w:t>50.00</w:t>
            </w:r>
          </w:p>
        </w:tc>
        <w:tc>
          <w:tcPr>
            <w:tcW w:w="1134" w:type="dxa"/>
            <w:vAlign w:val="center"/>
          </w:tcPr>
          <w:p w14:paraId="14D91435">
            <w:pPr>
              <w:pStyle w:val="11"/>
            </w:pPr>
          </w:p>
        </w:tc>
        <w:tc>
          <w:tcPr>
            <w:tcW w:w="1134" w:type="dxa"/>
            <w:vAlign w:val="center"/>
          </w:tcPr>
          <w:p w14:paraId="0A866C3B">
            <w:pPr>
              <w:pStyle w:val="11"/>
            </w:pPr>
          </w:p>
        </w:tc>
        <w:tc>
          <w:tcPr>
            <w:tcW w:w="1134" w:type="dxa"/>
            <w:vAlign w:val="center"/>
          </w:tcPr>
          <w:p w14:paraId="7E0DA0AB">
            <w:pPr>
              <w:pStyle w:val="11"/>
            </w:pPr>
            <w:r>
              <w:t>50.00</w:t>
            </w:r>
          </w:p>
        </w:tc>
        <w:tc>
          <w:tcPr>
            <w:tcW w:w="1134" w:type="dxa"/>
            <w:vAlign w:val="center"/>
          </w:tcPr>
          <w:p w14:paraId="2E64109E">
            <w:pPr>
              <w:pStyle w:val="11"/>
            </w:pPr>
          </w:p>
        </w:tc>
        <w:tc>
          <w:tcPr>
            <w:tcW w:w="1134" w:type="dxa"/>
            <w:vAlign w:val="center"/>
          </w:tcPr>
          <w:p w14:paraId="06213692">
            <w:pPr>
              <w:pStyle w:val="11"/>
            </w:pPr>
          </w:p>
        </w:tc>
        <w:tc>
          <w:tcPr>
            <w:tcW w:w="1134" w:type="dxa"/>
            <w:vAlign w:val="center"/>
          </w:tcPr>
          <w:p w14:paraId="08C4738C">
            <w:pPr>
              <w:pStyle w:val="11"/>
            </w:pPr>
          </w:p>
        </w:tc>
        <w:tc>
          <w:tcPr>
            <w:tcW w:w="1134" w:type="dxa"/>
            <w:vAlign w:val="center"/>
          </w:tcPr>
          <w:p w14:paraId="70981DE0">
            <w:pPr>
              <w:pStyle w:val="11"/>
            </w:pPr>
          </w:p>
        </w:tc>
        <w:tc>
          <w:tcPr>
            <w:tcW w:w="1134" w:type="dxa"/>
            <w:vAlign w:val="center"/>
          </w:tcPr>
          <w:p w14:paraId="28A8A24B">
            <w:pPr>
              <w:pStyle w:val="11"/>
            </w:pPr>
          </w:p>
        </w:tc>
      </w:tr>
      <w:tr w14:paraId="69923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B81F55">
            <w:pPr>
              <w:pStyle w:val="13"/>
            </w:pPr>
            <w:r>
              <w:t>4</w:t>
            </w:r>
          </w:p>
        </w:tc>
        <w:tc>
          <w:tcPr>
            <w:tcW w:w="992" w:type="dxa"/>
            <w:vAlign w:val="center"/>
          </w:tcPr>
          <w:p w14:paraId="06AD2BA2">
            <w:pPr>
              <w:pStyle w:val="12"/>
            </w:pPr>
            <w:r>
              <w:t>2080505</w:t>
            </w:r>
          </w:p>
        </w:tc>
        <w:tc>
          <w:tcPr>
            <w:tcW w:w="1559" w:type="dxa"/>
            <w:vAlign w:val="center"/>
          </w:tcPr>
          <w:p w14:paraId="2A7C8E53">
            <w:pPr>
              <w:pStyle w:val="12"/>
            </w:pPr>
            <w:r>
              <w:t>机关事业单位基本养老保险缴费支出</w:t>
            </w:r>
          </w:p>
        </w:tc>
        <w:tc>
          <w:tcPr>
            <w:tcW w:w="1134" w:type="dxa"/>
            <w:vAlign w:val="center"/>
          </w:tcPr>
          <w:p w14:paraId="1BFB18FC">
            <w:pPr>
              <w:pStyle w:val="11"/>
            </w:pPr>
            <w:r>
              <w:t>50.00</w:t>
            </w:r>
          </w:p>
        </w:tc>
        <w:tc>
          <w:tcPr>
            <w:tcW w:w="1134" w:type="dxa"/>
            <w:vAlign w:val="center"/>
          </w:tcPr>
          <w:p w14:paraId="5C156980">
            <w:pPr>
              <w:pStyle w:val="11"/>
            </w:pPr>
            <w:r>
              <w:t>50.00</w:t>
            </w:r>
          </w:p>
        </w:tc>
        <w:tc>
          <w:tcPr>
            <w:tcW w:w="1134" w:type="dxa"/>
            <w:vAlign w:val="center"/>
          </w:tcPr>
          <w:p w14:paraId="7C4D8089">
            <w:pPr>
              <w:pStyle w:val="11"/>
            </w:pPr>
          </w:p>
        </w:tc>
        <w:tc>
          <w:tcPr>
            <w:tcW w:w="1134" w:type="dxa"/>
            <w:vAlign w:val="center"/>
          </w:tcPr>
          <w:p w14:paraId="3D35ADAA">
            <w:pPr>
              <w:pStyle w:val="11"/>
            </w:pPr>
          </w:p>
        </w:tc>
        <w:tc>
          <w:tcPr>
            <w:tcW w:w="1134" w:type="dxa"/>
            <w:vAlign w:val="center"/>
          </w:tcPr>
          <w:p w14:paraId="23283DE4">
            <w:pPr>
              <w:pStyle w:val="11"/>
            </w:pPr>
            <w:r>
              <w:t>50.00</w:t>
            </w:r>
          </w:p>
        </w:tc>
        <w:tc>
          <w:tcPr>
            <w:tcW w:w="1134" w:type="dxa"/>
            <w:vAlign w:val="center"/>
          </w:tcPr>
          <w:p w14:paraId="63ED008B">
            <w:pPr>
              <w:pStyle w:val="11"/>
            </w:pPr>
          </w:p>
        </w:tc>
        <w:tc>
          <w:tcPr>
            <w:tcW w:w="1134" w:type="dxa"/>
            <w:vAlign w:val="center"/>
          </w:tcPr>
          <w:p w14:paraId="6D2D13FD">
            <w:pPr>
              <w:pStyle w:val="11"/>
            </w:pPr>
          </w:p>
        </w:tc>
        <w:tc>
          <w:tcPr>
            <w:tcW w:w="1134" w:type="dxa"/>
            <w:vAlign w:val="center"/>
          </w:tcPr>
          <w:p w14:paraId="519F321F">
            <w:pPr>
              <w:pStyle w:val="11"/>
            </w:pPr>
          </w:p>
        </w:tc>
        <w:tc>
          <w:tcPr>
            <w:tcW w:w="1134" w:type="dxa"/>
            <w:vAlign w:val="center"/>
          </w:tcPr>
          <w:p w14:paraId="67363265">
            <w:pPr>
              <w:pStyle w:val="11"/>
            </w:pPr>
          </w:p>
        </w:tc>
        <w:tc>
          <w:tcPr>
            <w:tcW w:w="1134" w:type="dxa"/>
            <w:vAlign w:val="center"/>
          </w:tcPr>
          <w:p w14:paraId="19926C59">
            <w:pPr>
              <w:pStyle w:val="11"/>
            </w:pPr>
          </w:p>
        </w:tc>
      </w:tr>
      <w:tr w14:paraId="3F3D7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742600">
            <w:pPr>
              <w:pStyle w:val="13"/>
            </w:pPr>
            <w:r>
              <w:t>5</w:t>
            </w:r>
          </w:p>
        </w:tc>
        <w:tc>
          <w:tcPr>
            <w:tcW w:w="992" w:type="dxa"/>
            <w:vAlign w:val="center"/>
          </w:tcPr>
          <w:p w14:paraId="2A33A697">
            <w:pPr>
              <w:pStyle w:val="12"/>
            </w:pPr>
            <w:r>
              <w:t>210</w:t>
            </w:r>
          </w:p>
        </w:tc>
        <w:tc>
          <w:tcPr>
            <w:tcW w:w="1559" w:type="dxa"/>
            <w:vAlign w:val="center"/>
          </w:tcPr>
          <w:p w14:paraId="14230A3A">
            <w:pPr>
              <w:pStyle w:val="12"/>
            </w:pPr>
            <w:r>
              <w:t>卫生健康支出</w:t>
            </w:r>
          </w:p>
        </w:tc>
        <w:tc>
          <w:tcPr>
            <w:tcW w:w="1134" w:type="dxa"/>
            <w:vAlign w:val="center"/>
          </w:tcPr>
          <w:p w14:paraId="229A3F95">
            <w:pPr>
              <w:pStyle w:val="11"/>
            </w:pPr>
            <w:r>
              <w:t>912.61</w:t>
            </w:r>
          </w:p>
        </w:tc>
        <w:tc>
          <w:tcPr>
            <w:tcW w:w="1134" w:type="dxa"/>
            <w:vAlign w:val="center"/>
          </w:tcPr>
          <w:p w14:paraId="4DA196ED">
            <w:pPr>
              <w:pStyle w:val="11"/>
            </w:pPr>
            <w:r>
              <w:t>912.61</w:t>
            </w:r>
          </w:p>
        </w:tc>
        <w:tc>
          <w:tcPr>
            <w:tcW w:w="1134" w:type="dxa"/>
            <w:vAlign w:val="center"/>
          </w:tcPr>
          <w:p w14:paraId="38F3678E">
            <w:pPr>
              <w:pStyle w:val="11"/>
            </w:pPr>
            <w:r>
              <w:t>105.31</w:t>
            </w:r>
          </w:p>
        </w:tc>
        <w:tc>
          <w:tcPr>
            <w:tcW w:w="1134" w:type="dxa"/>
            <w:vAlign w:val="center"/>
          </w:tcPr>
          <w:p w14:paraId="26EB6472">
            <w:pPr>
              <w:pStyle w:val="11"/>
            </w:pPr>
          </w:p>
        </w:tc>
        <w:tc>
          <w:tcPr>
            <w:tcW w:w="1134" w:type="dxa"/>
            <w:vAlign w:val="center"/>
          </w:tcPr>
          <w:p w14:paraId="5073F090">
            <w:pPr>
              <w:pStyle w:val="11"/>
            </w:pPr>
            <w:r>
              <w:t>807.30</w:t>
            </w:r>
          </w:p>
        </w:tc>
        <w:tc>
          <w:tcPr>
            <w:tcW w:w="1134" w:type="dxa"/>
            <w:vAlign w:val="center"/>
          </w:tcPr>
          <w:p w14:paraId="4F8B989F">
            <w:pPr>
              <w:pStyle w:val="11"/>
            </w:pPr>
          </w:p>
        </w:tc>
        <w:tc>
          <w:tcPr>
            <w:tcW w:w="1134" w:type="dxa"/>
            <w:vAlign w:val="center"/>
          </w:tcPr>
          <w:p w14:paraId="04E9DF1B">
            <w:pPr>
              <w:pStyle w:val="11"/>
            </w:pPr>
          </w:p>
        </w:tc>
        <w:tc>
          <w:tcPr>
            <w:tcW w:w="1134" w:type="dxa"/>
            <w:vAlign w:val="center"/>
          </w:tcPr>
          <w:p w14:paraId="38E65D87">
            <w:pPr>
              <w:pStyle w:val="11"/>
            </w:pPr>
          </w:p>
        </w:tc>
        <w:tc>
          <w:tcPr>
            <w:tcW w:w="1134" w:type="dxa"/>
            <w:vAlign w:val="center"/>
          </w:tcPr>
          <w:p w14:paraId="37BB2C2B">
            <w:pPr>
              <w:pStyle w:val="11"/>
            </w:pPr>
          </w:p>
        </w:tc>
        <w:tc>
          <w:tcPr>
            <w:tcW w:w="1134" w:type="dxa"/>
            <w:vAlign w:val="center"/>
          </w:tcPr>
          <w:p w14:paraId="07517756">
            <w:pPr>
              <w:pStyle w:val="11"/>
            </w:pPr>
          </w:p>
        </w:tc>
      </w:tr>
      <w:tr w14:paraId="2F8E4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1A4BAC">
            <w:pPr>
              <w:pStyle w:val="13"/>
            </w:pPr>
            <w:r>
              <w:t>6</w:t>
            </w:r>
          </w:p>
        </w:tc>
        <w:tc>
          <w:tcPr>
            <w:tcW w:w="992" w:type="dxa"/>
            <w:vAlign w:val="center"/>
          </w:tcPr>
          <w:p w14:paraId="11F11ADE">
            <w:pPr>
              <w:pStyle w:val="12"/>
            </w:pPr>
            <w:r>
              <w:t>21003</w:t>
            </w:r>
          </w:p>
        </w:tc>
        <w:tc>
          <w:tcPr>
            <w:tcW w:w="1559" w:type="dxa"/>
            <w:vAlign w:val="center"/>
          </w:tcPr>
          <w:p w14:paraId="4F0D6875">
            <w:pPr>
              <w:pStyle w:val="12"/>
            </w:pPr>
            <w:r>
              <w:t>基层医疗卫生机构</w:t>
            </w:r>
          </w:p>
        </w:tc>
        <w:tc>
          <w:tcPr>
            <w:tcW w:w="1134" w:type="dxa"/>
            <w:vAlign w:val="center"/>
          </w:tcPr>
          <w:p w14:paraId="3A113C44">
            <w:pPr>
              <w:pStyle w:val="11"/>
            </w:pPr>
            <w:r>
              <w:t>782.81</w:t>
            </w:r>
          </w:p>
        </w:tc>
        <w:tc>
          <w:tcPr>
            <w:tcW w:w="1134" w:type="dxa"/>
            <w:vAlign w:val="center"/>
          </w:tcPr>
          <w:p w14:paraId="71F9A181">
            <w:pPr>
              <w:pStyle w:val="11"/>
            </w:pPr>
            <w:r>
              <w:t>782.81</w:t>
            </w:r>
          </w:p>
        </w:tc>
        <w:tc>
          <w:tcPr>
            <w:tcW w:w="1134" w:type="dxa"/>
            <w:vAlign w:val="center"/>
          </w:tcPr>
          <w:p w14:paraId="043AAD70">
            <w:pPr>
              <w:pStyle w:val="11"/>
            </w:pPr>
            <w:r>
              <w:t>15.51</w:t>
            </w:r>
          </w:p>
        </w:tc>
        <w:tc>
          <w:tcPr>
            <w:tcW w:w="1134" w:type="dxa"/>
            <w:vAlign w:val="center"/>
          </w:tcPr>
          <w:p w14:paraId="631E361C">
            <w:pPr>
              <w:pStyle w:val="11"/>
            </w:pPr>
          </w:p>
        </w:tc>
        <w:tc>
          <w:tcPr>
            <w:tcW w:w="1134" w:type="dxa"/>
            <w:vAlign w:val="center"/>
          </w:tcPr>
          <w:p w14:paraId="3AC9438E">
            <w:pPr>
              <w:pStyle w:val="11"/>
            </w:pPr>
            <w:r>
              <w:t>767.30</w:t>
            </w:r>
          </w:p>
        </w:tc>
        <w:tc>
          <w:tcPr>
            <w:tcW w:w="1134" w:type="dxa"/>
            <w:vAlign w:val="center"/>
          </w:tcPr>
          <w:p w14:paraId="3660A01B">
            <w:pPr>
              <w:pStyle w:val="11"/>
            </w:pPr>
          </w:p>
        </w:tc>
        <w:tc>
          <w:tcPr>
            <w:tcW w:w="1134" w:type="dxa"/>
            <w:vAlign w:val="center"/>
          </w:tcPr>
          <w:p w14:paraId="4E31C3ED">
            <w:pPr>
              <w:pStyle w:val="11"/>
            </w:pPr>
          </w:p>
        </w:tc>
        <w:tc>
          <w:tcPr>
            <w:tcW w:w="1134" w:type="dxa"/>
            <w:vAlign w:val="center"/>
          </w:tcPr>
          <w:p w14:paraId="4C2D1485">
            <w:pPr>
              <w:pStyle w:val="11"/>
            </w:pPr>
          </w:p>
        </w:tc>
        <w:tc>
          <w:tcPr>
            <w:tcW w:w="1134" w:type="dxa"/>
            <w:vAlign w:val="center"/>
          </w:tcPr>
          <w:p w14:paraId="2C156BFC">
            <w:pPr>
              <w:pStyle w:val="11"/>
            </w:pPr>
          </w:p>
        </w:tc>
        <w:tc>
          <w:tcPr>
            <w:tcW w:w="1134" w:type="dxa"/>
            <w:vAlign w:val="center"/>
          </w:tcPr>
          <w:p w14:paraId="4B2CA2BE">
            <w:pPr>
              <w:pStyle w:val="11"/>
            </w:pPr>
          </w:p>
        </w:tc>
      </w:tr>
      <w:tr w14:paraId="0C6B6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B42B5">
            <w:pPr>
              <w:pStyle w:val="13"/>
            </w:pPr>
            <w:r>
              <w:t>7</w:t>
            </w:r>
          </w:p>
        </w:tc>
        <w:tc>
          <w:tcPr>
            <w:tcW w:w="992" w:type="dxa"/>
            <w:vAlign w:val="center"/>
          </w:tcPr>
          <w:p w14:paraId="4583385B">
            <w:pPr>
              <w:pStyle w:val="12"/>
            </w:pPr>
            <w:r>
              <w:t>2100302</w:t>
            </w:r>
          </w:p>
        </w:tc>
        <w:tc>
          <w:tcPr>
            <w:tcW w:w="1559" w:type="dxa"/>
            <w:vAlign w:val="center"/>
          </w:tcPr>
          <w:p w14:paraId="1BABCC48">
            <w:pPr>
              <w:pStyle w:val="12"/>
            </w:pPr>
            <w:r>
              <w:t>乡镇卫生院</w:t>
            </w:r>
          </w:p>
        </w:tc>
        <w:tc>
          <w:tcPr>
            <w:tcW w:w="1134" w:type="dxa"/>
            <w:vAlign w:val="center"/>
          </w:tcPr>
          <w:p w14:paraId="226F2E0F">
            <w:pPr>
              <w:pStyle w:val="11"/>
            </w:pPr>
            <w:r>
              <w:t>767.30</w:t>
            </w:r>
          </w:p>
        </w:tc>
        <w:tc>
          <w:tcPr>
            <w:tcW w:w="1134" w:type="dxa"/>
            <w:vAlign w:val="center"/>
          </w:tcPr>
          <w:p w14:paraId="308E5557">
            <w:pPr>
              <w:pStyle w:val="11"/>
            </w:pPr>
            <w:r>
              <w:t>767.30</w:t>
            </w:r>
          </w:p>
        </w:tc>
        <w:tc>
          <w:tcPr>
            <w:tcW w:w="1134" w:type="dxa"/>
            <w:vAlign w:val="center"/>
          </w:tcPr>
          <w:p w14:paraId="4A93F1B5">
            <w:pPr>
              <w:pStyle w:val="11"/>
            </w:pPr>
          </w:p>
        </w:tc>
        <w:tc>
          <w:tcPr>
            <w:tcW w:w="1134" w:type="dxa"/>
            <w:vAlign w:val="center"/>
          </w:tcPr>
          <w:p w14:paraId="56B19069">
            <w:pPr>
              <w:pStyle w:val="11"/>
            </w:pPr>
          </w:p>
        </w:tc>
        <w:tc>
          <w:tcPr>
            <w:tcW w:w="1134" w:type="dxa"/>
            <w:vAlign w:val="center"/>
          </w:tcPr>
          <w:p w14:paraId="1C0D187C">
            <w:pPr>
              <w:pStyle w:val="11"/>
            </w:pPr>
            <w:r>
              <w:t>767.30</w:t>
            </w:r>
          </w:p>
        </w:tc>
        <w:tc>
          <w:tcPr>
            <w:tcW w:w="1134" w:type="dxa"/>
            <w:vAlign w:val="center"/>
          </w:tcPr>
          <w:p w14:paraId="0CAE41FF">
            <w:pPr>
              <w:pStyle w:val="11"/>
            </w:pPr>
          </w:p>
        </w:tc>
        <w:tc>
          <w:tcPr>
            <w:tcW w:w="1134" w:type="dxa"/>
            <w:vAlign w:val="center"/>
          </w:tcPr>
          <w:p w14:paraId="37B3E638">
            <w:pPr>
              <w:pStyle w:val="11"/>
            </w:pPr>
          </w:p>
        </w:tc>
        <w:tc>
          <w:tcPr>
            <w:tcW w:w="1134" w:type="dxa"/>
            <w:vAlign w:val="center"/>
          </w:tcPr>
          <w:p w14:paraId="59100896">
            <w:pPr>
              <w:pStyle w:val="11"/>
            </w:pPr>
          </w:p>
        </w:tc>
        <w:tc>
          <w:tcPr>
            <w:tcW w:w="1134" w:type="dxa"/>
            <w:vAlign w:val="center"/>
          </w:tcPr>
          <w:p w14:paraId="29CF3EC0">
            <w:pPr>
              <w:pStyle w:val="11"/>
            </w:pPr>
          </w:p>
        </w:tc>
        <w:tc>
          <w:tcPr>
            <w:tcW w:w="1134" w:type="dxa"/>
            <w:vAlign w:val="center"/>
          </w:tcPr>
          <w:p w14:paraId="2538BF3B">
            <w:pPr>
              <w:pStyle w:val="11"/>
            </w:pPr>
          </w:p>
        </w:tc>
      </w:tr>
      <w:tr w14:paraId="2480B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CF1D4A">
            <w:pPr>
              <w:pStyle w:val="13"/>
            </w:pPr>
            <w:r>
              <w:t>8</w:t>
            </w:r>
          </w:p>
        </w:tc>
        <w:tc>
          <w:tcPr>
            <w:tcW w:w="992" w:type="dxa"/>
            <w:vAlign w:val="center"/>
          </w:tcPr>
          <w:p w14:paraId="6B9F81E5">
            <w:pPr>
              <w:pStyle w:val="12"/>
            </w:pPr>
            <w:r>
              <w:t>2100399</w:t>
            </w:r>
          </w:p>
        </w:tc>
        <w:tc>
          <w:tcPr>
            <w:tcW w:w="1559" w:type="dxa"/>
            <w:vAlign w:val="center"/>
          </w:tcPr>
          <w:p w14:paraId="3E85C3F7">
            <w:pPr>
              <w:pStyle w:val="12"/>
            </w:pPr>
            <w:r>
              <w:t>其他基层医疗卫生机构支出</w:t>
            </w:r>
          </w:p>
        </w:tc>
        <w:tc>
          <w:tcPr>
            <w:tcW w:w="1134" w:type="dxa"/>
            <w:vAlign w:val="center"/>
          </w:tcPr>
          <w:p w14:paraId="6B56A9CF">
            <w:pPr>
              <w:pStyle w:val="11"/>
            </w:pPr>
            <w:r>
              <w:t>15.51</w:t>
            </w:r>
          </w:p>
        </w:tc>
        <w:tc>
          <w:tcPr>
            <w:tcW w:w="1134" w:type="dxa"/>
            <w:vAlign w:val="center"/>
          </w:tcPr>
          <w:p w14:paraId="20C1ADC5">
            <w:pPr>
              <w:pStyle w:val="11"/>
            </w:pPr>
            <w:r>
              <w:t>15.51</w:t>
            </w:r>
          </w:p>
        </w:tc>
        <w:tc>
          <w:tcPr>
            <w:tcW w:w="1134" w:type="dxa"/>
            <w:vAlign w:val="center"/>
          </w:tcPr>
          <w:p w14:paraId="560E333D">
            <w:pPr>
              <w:pStyle w:val="11"/>
            </w:pPr>
            <w:r>
              <w:t>15.51</w:t>
            </w:r>
          </w:p>
        </w:tc>
        <w:tc>
          <w:tcPr>
            <w:tcW w:w="1134" w:type="dxa"/>
            <w:vAlign w:val="center"/>
          </w:tcPr>
          <w:p w14:paraId="1FF09DE2">
            <w:pPr>
              <w:pStyle w:val="11"/>
            </w:pPr>
          </w:p>
        </w:tc>
        <w:tc>
          <w:tcPr>
            <w:tcW w:w="1134" w:type="dxa"/>
            <w:vAlign w:val="center"/>
          </w:tcPr>
          <w:p w14:paraId="6C623C07">
            <w:pPr>
              <w:pStyle w:val="11"/>
            </w:pPr>
          </w:p>
        </w:tc>
        <w:tc>
          <w:tcPr>
            <w:tcW w:w="1134" w:type="dxa"/>
            <w:vAlign w:val="center"/>
          </w:tcPr>
          <w:p w14:paraId="21983975">
            <w:pPr>
              <w:pStyle w:val="11"/>
            </w:pPr>
          </w:p>
        </w:tc>
        <w:tc>
          <w:tcPr>
            <w:tcW w:w="1134" w:type="dxa"/>
            <w:vAlign w:val="center"/>
          </w:tcPr>
          <w:p w14:paraId="45F5D041">
            <w:pPr>
              <w:pStyle w:val="11"/>
            </w:pPr>
          </w:p>
        </w:tc>
        <w:tc>
          <w:tcPr>
            <w:tcW w:w="1134" w:type="dxa"/>
            <w:vAlign w:val="center"/>
          </w:tcPr>
          <w:p w14:paraId="49BDA7FD">
            <w:pPr>
              <w:pStyle w:val="11"/>
            </w:pPr>
          </w:p>
        </w:tc>
        <w:tc>
          <w:tcPr>
            <w:tcW w:w="1134" w:type="dxa"/>
            <w:vAlign w:val="center"/>
          </w:tcPr>
          <w:p w14:paraId="494FF8D9">
            <w:pPr>
              <w:pStyle w:val="11"/>
            </w:pPr>
          </w:p>
        </w:tc>
        <w:tc>
          <w:tcPr>
            <w:tcW w:w="1134" w:type="dxa"/>
            <w:vAlign w:val="center"/>
          </w:tcPr>
          <w:p w14:paraId="637C1099">
            <w:pPr>
              <w:pStyle w:val="11"/>
            </w:pPr>
          </w:p>
        </w:tc>
      </w:tr>
      <w:tr w14:paraId="1446C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EACA55">
            <w:pPr>
              <w:pStyle w:val="13"/>
            </w:pPr>
            <w:r>
              <w:t>9</w:t>
            </w:r>
          </w:p>
        </w:tc>
        <w:tc>
          <w:tcPr>
            <w:tcW w:w="992" w:type="dxa"/>
            <w:vAlign w:val="center"/>
          </w:tcPr>
          <w:p w14:paraId="0E9CCFD4">
            <w:pPr>
              <w:pStyle w:val="12"/>
            </w:pPr>
            <w:r>
              <w:t>21004</w:t>
            </w:r>
          </w:p>
        </w:tc>
        <w:tc>
          <w:tcPr>
            <w:tcW w:w="1559" w:type="dxa"/>
            <w:vAlign w:val="center"/>
          </w:tcPr>
          <w:p w14:paraId="2BBFE093">
            <w:pPr>
              <w:pStyle w:val="12"/>
            </w:pPr>
            <w:r>
              <w:t>公共卫生</w:t>
            </w:r>
          </w:p>
        </w:tc>
        <w:tc>
          <w:tcPr>
            <w:tcW w:w="1134" w:type="dxa"/>
            <w:vAlign w:val="center"/>
          </w:tcPr>
          <w:p w14:paraId="171997E6">
            <w:pPr>
              <w:pStyle w:val="11"/>
            </w:pPr>
            <w:r>
              <w:t>89.80</w:t>
            </w:r>
          </w:p>
        </w:tc>
        <w:tc>
          <w:tcPr>
            <w:tcW w:w="1134" w:type="dxa"/>
            <w:vAlign w:val="center"/>
          </w:tcPr>
          <w:p w14:paraId="692FE9FB">
            <w:pPr>
              <w:pStyle w:val="11"/>
            </w:pPr>
            <w:r>
              <w:t>89.80</w:t>
            </w:r>
          </w:p>
        </w:tc>
        <w:tc>
          <w:tcPr>
            <w:tcW w:w="1134" w:type="dxa"/>
            <w:vAlign w:val="center"/>
          </w:tcPr>
          <w:p w14:paraId="09AC1A7E">
            <w:pPr>
              <w:pStyle w:val="11"/>
            </w:pPr>
            <w:r>
              <w:t>89.80</w:t>
            </w:r>
          </w:p>
        </w:tc>
        <w:tc>
          <w:tcPr>
            <w:tcW w:w="1134" w:type="dxa"/>
            <w:vAlign w:val="center"/>
          </w:tcPr>
          <w:p w14:paraId="12F055B5">
            <w:pPr>
              <w:pStyle w:val="11"/>
            </w:pPr>
          </w:p>
        </w:tc>
        <w:tc>
          <w:tcPr>
            <w:tcW w:w="1134" w:type="dxa"/>
            <w:vAlign w:val="center"/>
          </w:tcPr>
          <w:p w14:paraId="4843DAB4">
            <w:pPr>
              <w:pStyle w:val="11"/>
            </w:pPr>
          </w:p>
        </w:tc>
        <w:tc>
          <w:tcPr>
            <w:tcW w:w="1134" w:type="dxa"/>
            <w:vAlign w:val="center"/>
          </w:tcPr>
          <w:p w14:paraId="0B289817">
            <w:pPr>
              <w:pStyle w:val="11"/>
            </w:pPr>
          </w:p>
        </w:tc>
        <w:tc>
          <w:tcPr>
            <w:tcW w:w="1134" w:type="dxa"/>
            <w:vAlign w:val="center"/>
          </w:tcPr>
          <w:p w14:paraId="48B24901">
            <w:pPr>
              <w:pStyle w:val="11"/>
            </w:pPr>
          </w:p>
        </w:tc>
        <w:tc>
          <w:tcPr>
            <w:tcW w:w="1134" w:type="dxa"/>
            <w:vAlign w:val="center"/>
          </w:tcPr>
          <w:p w14:paraId="4292A403">
            <w:pPr>
              <w:pStyle w:val="11"/>
            </w:pPr>
          </w:p>
        </w:tc>
        <w:tc>
          <w:tcPr>
            <w:tcW w:w="1134" w:type="dxa"/>
            <w:vAlign w:val="center"/>
          </w:tcPr>
          <w:p w14:paraId="6935DED7">
            <w:pPr>
              <w:pStyle w:val="11"/>
            </w:pPr>
          </w:p>
        </w:tc>
        <w:tc>
          <w:tcPr>
            <w:tcW w:w="1134" w:type="dxa"/>
            <w:vAlign w:val="center"/>
          </w:tcPr>
          <w:p w14:paraId="76941DEF">
            <w:pPr>
              <w:pStyle w:val="11"/>
            </w:pPr>
          </w:p>
        </w:tc>
      </w:tr>
      <w:tr w14:paraId="3075D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2F0FB7">
            <w:pPr>
              <w:pStyle w:val="13"/>
            </w:pPr>
            <w:r>
              <w:t>10</w:t>
            </w:r>
          </w:p>
        </w:tc>
        <w:tc>
          <w:tcPr>
            <w:tcW w:w="992" w:type="dxa"/>
            <w:vAlign w:val="center"/>
          </w:tcPr>
          <w:p w14:paraId="4A40B59A">
            <w:pPr>
              <w:pStyle w:val="12"/>
            </w:pPr>
            <w:r>
              <w:t>2100408</w:t>
            </w:r>
          </w:p>
        </w:tc>
        <w:tc>
          <w:tcPr>
            <w:tcW w:w="1559" w:type="dxa"/>
            <w:vAlign w:val="center"/>
          </w:tcPr>
          <w:p w14:paraId="15DC3A37">
            <w:pPr>
              <w:pStyle w:val="12"/>
            </w:pPr>
            <w:r>
              <w:t>基本公共卫生服务</w:t>
            </w:r>
          </w:p>
        </w:tc>
        <w:tc>
          <w:tcPr>
            <w:tcW w:w="1134" w:type="dxa"/>
            <w:vAlign w:val="center"/>
          </w:tcPr>
          <w:p w14:paraId="0213FC3C">
            <w:pPr>
              <w:pStyle w:val="11"/>
            </w:pPr>
            <w:r>
              <w:t>89.80</w:t>
            </w:r>
          </w:p>
        </w:tc>
        <w:tc>
          <w:tcPr>
            <w:tcW w:w="1134" w:type="dxa"/>
            <w:vAlign w:val="center"/>
          </w:tcPr>
          <w:p w14:paraId="22BAACEC">
            <w:pPr>
              <w:pStyle w:val="11"/>
            </w:pPr>
            <w:r>
              <w:t>89.80</w:t>
            </w:r>
          </w:p>
        </w:tc>
        <w:tc>
          <w:tcPr>
            <w:tcW w:w="1134" w:type="dxa"/>
            <w:vAlign w:val="center"/>
          </w:tcPr>
          <w:p w14:paraId="6412419C">
            <w:pPr>
              <w:pStyle w:val="11"/>
            </w:pPr>
            <w:r>
              <w:t>89.80</w:t>
            </w:r>
          </w:p>
        </w:tc>
        <w:tc>
          <w:tcPr>
            <w:tcW w:w="1134" w:type="dxa"/>
            <w:vAlign w:val="center"/>
          </w:tcPr>
          <w:p w14:paraId="4B11392F">
            <w:pPr>
              <w:pStyle w:val="11"/>
            </w:pPr>
          </w:p>
        </w:tc>
        <w:tc>
          <w:tcPr>
            <w:tcW w:w="1134" w:type="dxa"/>
            <w:vAlign w:val="center"/>
          </w:tcPr>
          <w:p w14:paraId="30540602">
            <w:pPr>
              <w:pStyle w:val="11"/>
            </w:pPr>
          </w:p>
        </w:tc>
        <w:tc>
          <w:tcPr>
            <w:tcW w:w="1134" w:type="dxa"/>
            <w:vAlign w:val="center"/>
          </w:tcPr>
          <w:p w14:paraId="0C24489C">
            <w:pPr>
              <w:pStyle w:val="11"/>
            </w:pPr>
          </w:p>
        </w:tc>
        <w:tc>
          <w:tcPr>
            <w:tcW w:w="1134" w:type="dxa"/>
            <w:vAlign w:val="center"/>
          </w:tcPr>
          <w:p w14:paraId="3515023C">
            <w:pPr>
              <w:pStyle w:val="11"/>
            </w:pPr>
          </w:p>
        </w:tc>
        <w:tc>
          <w:tcPr>
            <w:tcW w:w="1134" w:type="dxa"/>
            <w:vAlign w:val="center"/>
          </w:tcPr>
          <w:p w14:paraId="0E0290F6">
            <w:pPr>
              <w:pStyle w:val="11"/>
            </w:pPr>
          </w:p>
        </w:tc>
        <w:tc>
          <w:tcPr>
            <w:tcW w:w="1134" w:type="dxa"/>
            <w:vAlign w:val="center"/>
          </w:tcPr>
          <w:p w14:paraId="20859D60">
            <w:pPr>
              <w:pStyle w:val="11"/>
            </w:pPr>
          </w:p>
        </w:tc>
        <w:tc>
          <w:tcPr>
            <w:tcW w:w="1134" w:type="dxa"/>
            <w:vAlign w:val="center"/>
          </w:tcPr>
          <w:p w14:paraId="691E08E5">
            <w:pPr>
              <w:pStyle w:val="11"/>
            </w:pPr>
          </w:p>
        </w:tc>
      </w:tr>
      <w:tr w14:paraId="54F6E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5E78B9">
            <w:pPr>
              <w:pStyle w:val="13"/>
            </w:pPr>
            <w:r>
              <w:t>11</w:t>
            </w:r>
          </w:p>
        </w:tc>
        <w:tc>
          <w:tcPr>
            <w:tcW w:w="992" w:type="dxa"/>
            <w:vAlign w:val="center"/>
          </w:tcPr>
          <w:p w14:paraId="3E245A0A">
            <w:pPr>
              <w:pStyle w:val="12"/>
            </w:pPr>
            <w:r>
              <w:t>21011</w:t>
            </w:r>
          </w:p>
        </w:tc>
        <w:tc>
          <w:tcPr>
            <w:tcW w:w="1559" w:type="dxa"/>
            <w:vAlign w:val="center"/>
          </w:tcPr>
          <w:p w14:paraId="441C0CFB">
            <w:pPr>
              <w:pStyle w:val="12"/>
            </w:pPr>
            <w:r>
              <w:t>行政事业单位医疗</w:t>
            </w:r>
          </w:p>
        </w:tc>
        <w:tc>
          <w:tcPr>
            <w:tcW w:w="1134" w:type="dxa"/>
            <w:vAlign w:val="center"/>
          </w:tcPr>
          <w:p w14:paraId="5E562A80">
            <w:pPr>
              <w:pStyle w:val="11"/>
            </w:pPr>
            <w:r>
              <w:t>40.00</w:t>
            </w:r>
          </w:p>
        </w:tc>
        <w:tc>
          <w:tcPr>
            <w:tcW w:w="1134" w:type="dxa"/>
            <w:vAlign w:val="center"/>
          </w:tcPr>
          <w:p w14:paraId="2E41578E">
            <w:pPr>
              <w:pStyle w:val="11"/>
            </w:pPr>
            <w:r>
              <w:t>40.00</w:t>
            </w:r>
          </w:p>
        </w:tc>
        <w:tc>
          <w:tcPr>
            <w:tcW w:w="1134" w:type="dxa"/>
            <w:vAlign w:val="center"/>
          </w:tcPr>
          <w:p w14:paraId="1ED173BC">
            <w:pPr>
              <w:pStyle w:val="11"/>
            </w:pPr>
          </w:p>
        </w:tc>
        <w:tc>
          <w:tcPr>
            <w:tcW w:w="1134" w:type="dxa"/>
            <w:vAlign w:val="center"/>
          </w:tcPr>
          <w:p w14:paraId="5A668D2C">
            <w:pPr>
              <w:pStyle w:val="11"/>
            </w:pPr>
          </w:p>
        </w:tc>
        <w:tc>
          <w:tcPr>
            <w:tcW w:w="1134" w:type="dxa"/>
            <w:vAlign w:val="center"/>
          </w:tcPr>
          <w:p w14:paraId="6BC7DAAA">
            <w:pPr>
              <w:pStyle w:val="11"/>
            </w:pPr>
            <w:r>
              <w:t>40.00</w:t>
            </w:r>
          </w:p>
        </w:tc>
        <w:tc>
          <w:tcPr>
            <w:tcW w:w="1134" w:type="dxa"/>
            <w:vAlign w:val="center"/>
          </w:tcPr>
          <w:p w14:paraId="6D595206">
            <w:pPr>
              <w:pStyle w:val="11"/>
            </w:pPr>
          </w:p>
        </w:tc>
        <w:tc>
          <w:tcPr>
            <w:tcW w:w="1134" w:type="dxa"/>
            <w:vAlign w:val="center"/>
          </w:tcPr>
          <w:p w14:paraId="29E95D85">
            <w:pPr>
              <w:pStyle w:val="11"/>
            </w:pPr>
          </w:p>
        </w:tc>
        <w:tc>
          <w:tcPr>
            <w:tcW w:w="1134" w:type="dxa"/>
            <w:vAlign w:val="center"/>
          </w:tcPr>
          <w:p w14:paraId="26F09634">
            <w:pPr>
              <w:pStyle w:val="11"/>
            </w:pPr>
          </w:p>
        </w:tc>
        <w:tc>
          <w:tcPr>
            <w:tcW w:w="1134" w:type="dxa"/>
            <w:vAlign w:val="center"/>
          </w:tcPr>
          <w:p w14:paraId="6BA8EC58">
            <w:pPr>
              <w:pStyle w:val="11"/>
            </w:pPr>
          </w:p>
        </w:tc>
        <w:tc>
          <w:tcPr>
            <w:tcW w:w="1134" w:type="dxa"/>
            <w:vAlign w:val="center"/>
          </w:tcPr>
          <w:p w14:paraId="20108A24">
            <w:pPr>
              <w:pStyle w:val="11"/>
            </w:pPr>
          </w:p>
        </w:tc>
      </w:tr>
      <w:tr w14:paraId="363D9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BDD1CD">
            <w:pPr>
              <w:pStyle w:val="13"/>
            </w:pPr>
            <w:r>
              <w:t>12</w:t>
            </w:r>
          </w:p>
        </w:tc>
        <w:tc>
          <w:tcPr>
            <w:tcW w:w="992" w:type="dxa"/>
            <w:vAlign w:val="center"/>
          </w:tcPr>
          <w:p w14:paraId="090AEC13">
            <w:pPr>
              <w:pStyle w:val="12"/>
            </w:pPr>
            <w:r>
              <w:t>2101102</w:t>
            </w:r>
          </w:p>
        </w:tc>
        <w:tc>
          <w:tcPr>
            <w:tcW w:w="1559" w:type="dxa"/>
            <w:vAlign w:val="center"/>
          </w:tcPr>
          <w:p w14:paraId="7D1527D5">
            <w:pPr>
              <w:pStyle w:val="12"/>
            </w:pPr>
            <w:r>
              <w:t>事业单位医疗</w:t>
            </w:r>
          </w:p>
        </w:tc>
        <w:tc>
          <w:tcPr>
            <w:tcW w:w="1134" w:type="dxa"/>
            <w:vAlign w:val="center"/>
          </w:tcPr>
          <w:p w14:paraId="5DE4CA2A">
            <w:pPr>
              <w:pStyle w:val="11"/>
            </w:pPr>
            <w:r>
              <w:t>40.00</w:t>
            </w:r>
          </w:p>
        </w:tc>
        <w:tc>
          <w:tcPr>
            <w:tcW w:w="1134" w:type="dxa"/>
            <w:vAlign w:val="center"/>
          </w:tcPr>
          <w:p w14:paraId="5A02F5A9">
            <w:pPr>
              <w:pStyle w:val="11"/>
            </w:pPr>
            <w:r>
              <w:t>40.00</w:t>
            </w:r>
          </w:p>
        </w:tc>
        <w:tc>
          <w:tcPr>
            <w:tcW w:w="1134" w:type="dxa"/>
            <w:vAlign w:val="center"/>
          </w:tcPr>
          <w:p w14:paraId="61C92A22">
            <w:pPr>
              <w:pStyle w:val="11"/>
            </w:pPr>
          </w:p>
        </w:tc>
        <w:tc>
          <w:tcPr>
            <w:tcW w:w="1134" w:type="dxa"/>
            <w:vAlign w:val="center"/>
          </w:tcPr>
          <w:p w14:paraId="14D34BFA">
            <w:pPr>
              <w:pStyle w:val="11"/>
            </w:pPr>
          </w:p>
        </w:tc>
        <w:tc>
          <w:tcPr>
            <w:tcW w:w="1134" w:type="dxa"/>
            <w:vAlign w:val="center"/>
          </w:tcPr>
          <w:p w14:paraId="7BBC2826">
            <w:pPr>
              <w:pStyle w:val="11"/>
            </w:pPr>
            <w:r>
              <w:t>40.00</w:t>
            </w:r>
          </w:p>
        </w:tc>
        <w:tc>
          <w:tcPr>
            <w:tcW w:w="1134" w:type="dxa"/>
            <w:vAlign w:val="center"/>
          </w:tcPr>
          <w:p w14:paraId="13336756">
            <w:pPr>
              <w:pStyle w:val="11"/>
            </w:pPr>
          </w:p>
        </w:tc>
        <w:tc>
          <w:tcPr>
            <w:tcW w:w="1134" w:type="dxa"/>
            <w:vAlign w:val="center"/>
          </w:tcPr>
          <w:p w14:paraId="1D6D5D9E">
            <w:pPr>
              <w:pStyle w:val="11"/>
            </w:pPr>
          </w:p>
        </w:tc>
        <w:tc>
          <w:tcPr>
            <w:tcW w:w="1134" w:type="dxa"/>
            <w:vAlign w:val="center"/>
          </w:tcPr>
          <w:p w14:paraId="38CB60CE">
            <w:pPr>
              <w:pStyle w:val="11"/>
            </w:pPr>
          </w:p>
        </w:tc>
        <w:tc>
          <w:tcPr>
            <w:tcW w:w="1134" w:type="dxa"/>
            <w:vAlign w:val="center"/>
          </w:tcPr>
          <w:p w14:paraId="643ABACF">
            <w:pPr>
              <w:pStyle w:val="11"/>
            </w:pPr>
          </w:p>
        </w:tc>
        <w:tc>
          <w:tcPr>
            <w:tcW w:w="1134" w:type="dxa"/>
            <w:vAlign w:val="center"/>
          </w:tcPr>
          <w:p w14:paraId="2CC845E3">
            <w:pPr>
              <w:pStyle w:val="11"/>
            </w:pPr>
          </w:p>
        </w:tc>
      </w:tr>
      <w:tr w14:paraId="163E1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CAFD9B">
            <w:pPr>
              <w:pStyle w:val="13"/>
            </w:pPr>
            <w:r>
              <w:t>13</w:t>
            </w:r>
          </w:p>
        </w:tc>
        <w:tc>
          <w:tcPr>
            <w:tcW w:w="992" w:type="dxa"/>
            <w:vAlign w:val="center"/>
          </w:tcPr>
          <w:p w14:paraId="5B6A0BE2">
            <w:pPr>
              <w:pStyle w:val="12"/>
            </w:pPr>
            <w:r>
              <w:t>221</w:t>
            </w:r>
          </w:p>
        </w:tc>
        <w:tc>
          <w:tcPr>
            <w:tcW w:w="1559" w:type="dxa"/>
            <w:vAlign w:val="center"/>
          </w:tcPr>
          <w:p w14:paraId="5B0E812E">
            <w:pPr>
              <w:pStyle w:val="12"/>
            </w:pPr>
            <w:r>
              <w:t>住房保障支出</w:t>
            </w:r>
          </w:p>
        </w:tc>
        <w:tc>
          <w:tcPr>
            <w:tcW w:w="1134" w:type="dxa"/>
            <w:vAlign w:val="center"/>
          </w:tcPr>
          <w:p w14:paraId="32FB793F">
            <w:pPr>
              <w:pStyle w:val="11"/>
            </w:pPr>
            <w:r>
              <w:t>7.00</w:t>
            </w:r>
          </w:p>
        </w:tc>
        <w:tc>
          <w:tcPr>
            <w:tcW w:w="1134" w:type="dxa"/>
            <w:vAlign w:val="center"/>
          </w:tcPr>
          <w:p w14:paraId="42959A20">
            <w:pPr>
              <w:pStyle w:val="11"/>
            </w:pPr>
            <w:r>
              <w:t>7.00</w:t>
            </w:r>
          </w:p>
        </w:tc>
        <w:tc>
          <w:tcPr>
            <w:tcW w:w="1134" w:type="dxa"/>
            <w:vAlign w:val="center"/>
          </w:tcPr>
          <w:p w14:paraId="7954A3F5">
            <w:pPr>
              <w:pStyle w:val="11"/>
            </w:pPr>
          </w:p>
        </w:tc>
        <w:tc>
          <w:tcPr>
            <w:tcW w:w="1134" w:type="dxa"/>
            <w:vAlign w:val="center"/>
          </w:tcPr>
          <w:p w14:paraId="54450F2E">
            <w:pPr>
              <w:pStyle w:val="11"/>
            </w:pPr>
          </w:p>
        </w:tc>
        <w:tc>
          <w:tcPr>
            <w:tcW w:w="1134" w:type="dxa"/>
            <w:vAlign w:val="center"/>
          </w:tcPr>
          <w:p w14:paraId="7D7CA1DD">
            <w:pPr>
              <w:pStyle w:val="11"/>
            </w:pPr>
            <w:r>
              <w:t>7.00</w:t>
            </w:r>
          </w:p>
        </w:tc>
        <w:tc>
          <w:tcPr>
            <w:tcW w:w="1134" w:type="dxa"/>
            <w:vAlign w:val="center"/>
          </w:tcPr>
          <w:p w14:paraId="32B5D477">
            <w:pPr>
              <w:pStyle w:val="11"/>
            </w:pPr>
          </w:p>
        </w:tc>
        <w:tc>
          <w:tcPr>
            <w:tcW w:w="1134" w:type="dxa"/>
            <w:vAlign w:val="center"/>
          </w:tcPr>
          <w:p w14:paraId="528BAF73">
            <w:pPr>
              <w:pStyle w:val="11"/>
            </w:pPr>
          </w:p>
        </w:tc>
        <w:tc>
          <w:tcPr>
            <w:tcW w:w="1134" w:type="dxa"/>
            <w:vAlign w:val="center"/>
          </w:tcPr>
          <w:p w14:paraId="506426E3">
            <w:pPr>
              <w:pStyle w:val="11"/>
            </w:pPr>
          </w:p>
        </w:tc>
        <w:tc>
          <w:tcPr>
            <w:tcW w:w="1134" w:type="dxa"/>
            <w:vAlign w:val="center"/>
          </w:tcPr>
          <w:p w14:paraId="6AE02685">
            <w:pPr>
              <w:pStyle w:val="11"/>
            </w:pPr>
          </w:p>
        </w:tc>
        <w:tc>
          <w:tcPr>
            <w:tcW w:w="1134" w:type="dxa"/>
            <w:vAlign w:val="center"/>
          </w:tcPr>
          <w:p w14:paraId="07CE88A1">
            <w:pPr>
              <w:pStyle w:val="11"/>
            </w:pPr>
          </w:p>
        </w:tc>
      </w:tr>
      <w:tr w14:paraId="50217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3F1335">
            <w:pPr>
              <w:pStyle w:val="13"/>
            </w:pPr>
            <w:r>
              <w:t>14</w:t>
            </w:r>
          </w:p>
        </w:tc>
        <w:tc>
          <w:tcPr>
            <w:tcW w:w="992" w:type="dxa"/>
            <w:vAlign w:val="center"/>
          </w:tcPr>
          <w:p w14:paraId="00C4FD30">
            <w:pPr>
              <w:pStyle w:val="12"/>
            </w:pPr>
            <w:r>
              <w:t>22102</w:t>
            </w:r>
          </w:p>
        </w:tc>
        <w:tc>
          <w:tcPr>
            <w:tcW w:w="1559" w:type="dxa"/>
            <w:vAlign w:val="center"/>
          </w:tcPr>
          <w:p w14:paraId="3AFB73AB">
            <w:pPr>
              <w:pStyle w:val="12"/>
            </w:pPr>
            <w:r>
              <w:t>住房改革支出</w:t>
            </w:r>
          </w:p>
        </w:tc>
        <w:tc>
          <w:tcPr>
            <w:tcW w:w="1134" w:type="dxa"/>
            <w:vAlign w:val="center"/>
          </w:tcPr>
          <w:p w14:paraId="5F503BD2">
            <w:pPr>
              <w:pStyle w:val="11"/>
            </w:pPr>
            <w:r>
              <w:t>7.00</w:t>
            </w:r>
          </w:p>
        </w:tc>
        <w:tc>
          <w:tcPr>
            <w:tcW w:w="1134" w:type="dxa"/>
            <w:vAlign w:val="center"/>
          </w:tcPr>
          <w:p w14:paraId="5EA83F55">
            <w:pPr>
              <w:pStyle w:val="11"/>
            </w:pPr>
            <w:r>
              <w:t>7.00</w:t>
            </w:r>
          </w:p>
        </w:tc>
        <w:tc>
          <w:tcPr>
            <w:tcW w:w="1134" w:type="dxa"/>
            <w:vAlign w:val="center"/>
          </w:tcPr>
          <w:p w14:paraId="5B83B782">
            <w:pPr>
              <w:pStyle w:val="11"/>
            </w:pPr>
          </w:p>
        </w:tc>
        <w:tc>
          <w:tcPr>
            <w:tcW w:w="1134" w:type="dxa"/>
            <w:vAlign w:val="center"/>
          </w:tcPr>
          <w:p w14:paraId="7CCBB9F0">
            <w:pPr>
              <w:pStyle w:val="11"/>
            </w:pPr>
          </w:p>
        </w:tc>
        <w:tc>
          <w:tcPr>
            <w:tcW w:w="1134" w:type="dxa"/>
            <w:vAlign w:val="center"/>
          </w:tcPr>
          <w:p w14:paraId="644722CE">
            <w:pPr>
              <w:pStyle w:val="11"/>
            </w:pPr>
            <w:r>
              <w:t>7.00</w:t>
            </w:r>
          </w:p>
        </w:tc>
        <w:tc>
          <w:tcPr>
            <w:tcW w:w="1134" w:type="dxa"/>
            <w:vAlign w:val="center"/>
          </w:tcPr>
          <w:p w14:paraId="159EBC31">
            <w:pPr>
              <w:pStyle w:val="11"/>
            </w:pPr>
          </w:p>
        </w:tc>
        <w:tc>
          <w:tcPr>
            <w:tcW w:w="1134" w:type="dxa"/>
            <w:vAlign w:val="center"/>
          </w:tcPr>
          <w:p w14:paraId="0F43F642">
            <w:pPr>
              <w:pStyle w:val="11"/>
            </w:pPr>
          </w:p>
        </w:tc>
        <w:tc>
          <w:tcPr>
            <w:tcW w:w="1134" w:type="dxa"/>
            <w:vAlign w:val="center"/>
          </w:tcPr>
          <w:p w14:paraId="50C1F36A">
            <w:pPr>
              <w:pStyle w:val="11"/>
            </w:pPr>
          </w:p>
        </w:tc>
        <w:tc>
          <w:tcPr>
            <w:tcW w:w="1134" w:type="dxa"/>
            <w:vAlign w:val="center"/>
          </w:tcPr>
          <w:p w14:paraId="09166F94">
            <w:pPr>
              <w:pStyle w:val="11"/>
            </w:pPr>
          </w:p>
        </w:tc>
        <w:tc>
          <w:tcPr>
            <w:tcW w:w="1134" w:type="dxa"/>
            <w:vAlign w:val="center"/>
          </w:tcPr>
          <w:p w14:paraId="5DC6F3D6">
            <w:pPr>
              <w:pStyle w:val="11"/>
            </w:pPr>
          </w:p>
        </w:tc>
      </w:tr>
      <w:tr w14:paraId="28743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8BD5D4">
            <w:pPr>
              <w:pStyle w:val="13"/>
            </w:pPr>
            <w:r>
              <w:t>15</w:t>
            </w:r>
          </w:p>
        </w:tc>
        <w:tc>
          <w:tcPr>
            <w:tcW w:w="992" w:type="dxa"/>
            <w:vAlign w:val="center"/>
          </w:tcPr>
          <w:p w14:paraId="6D380269">
            <w:pPr>
              <w:pStyle w:val="12"/>
            </w:pPr>
            <w:r>
              <w:t>2210201</w:t>
            </w:r>
          </w:p>
        </w:tc>
        <w:tc>
          <w:tcPr>
            <w:tcW w:w="1559" w:type="dxa"/>
            <w:vAlign w:val="center"/>
          </w:tcPr>
          <w:p w14:paraId="53939FD0">
            <w:pPr>
              <w:pStyle w:val="12"/>
            </w:pPr>
            <w:r>
              <w:t>住房公积金</w:t>
            </w:r>
          </w:p>
        </w:tc>
        <w:tc>
          <w:tcPr>
            <w:tcW w:w="1134" w:type="dxa"/>
            <w:vAlign w:val="center"/>
          </w:tcPr>
          <w:p w14:paraId="601CD406">
            <w:pPr>
              <w:pStyle w:val="11"/>
            </w:pPr>
            <w:r>
              <w:t>7.00</w:t>
            </w:r>
          </w:p>
        </w:tc>
        <w:tc>
          <w:tcPr>
            <w:tcW w:w="1134" w:type="dxa"/>
            <w:vAlign w:val="center"/>
          </w:tcPr>
          <w:p w14:paraId="646AE3EC">
            <w:pPr>
              <w:pStyle w:val="11"/>
            </w:pPr>
            <w:r>
              <w:t>7.00</w:t>
            </w:r>
          </w:p>
        </w:tc>
        <w:tc>
          <w:tcPr>
            <w:tcW w:w="1134" w:type="dxa"/>
            <w:vAlign w:val="center"/>
          </w:tcPr>
          <w:p w14:paraId="168113B7">
            <w:pPr>
              <w:pStyle w:val="11"/>
            </w:pPr>
          </w:p>
        </w:tc>
        <w:tc>
          <w:tcPr>
            <w:tcW w:w="1134" w:type="dxa"/>
            <w:vAlign w:val="center"/>
          </w:tcPr>
          <w:p w14:paraId="6907BEDC">
            <w:pPr>
              <w:pStyle w:val="11"/>
            </w:pPr>
          </w:p>
        </w:tc>
        <w:tc>
          <w:tcPr>
            <w:tcW w:w="1134" w:type="dxa"/>
            <w:vAlign w:val="center"/>
          </w:tcPr>
          <w:p w14:paraId="091E3E51">
            <w:pPr>
              <w:pStyle w:val="11"/>
            </w:pPr>
            <w:r>
              <w:t>7.00</w:t>
            </w:r>
          </w:p>
        </w:tc>
        <w:tc>
          <w:tcPr>
            <w:tcW w:w="1134" w:type="dxa"/>
            <w:vAlign w:val="center"/>
          </w:tcPr>
          <w:p w14:paraId="366E8F91">
            <w:pPr>
              <w:pStyle w:val="11"/>
            </w:pPr>
          </w:p>
        </w:tc>
        <w:tc>
          <w:tcPr>
            <w:tcW w:w="1134" w:type="dxa"/>
            <w:vAlign w:val="center"/>
          </w:tcPr>
          <w:p w14:paraId="658EA921">
            <w:pPr>
              <w:pStyle w:val="11"/>
            </w:pPr>
          </w:p>
        </w:tc>
        <w:tc>
          <w:tcPr>
            <w:tcW w:w="1134" w:type="dxa"/>
            <w:vAlign w:val="center"/>
          </w:tcPr>
          <w:p w14:paraId="1F020CE3">
            <w:pPr>
              <w:pStyle w:val="11"/>
            </w:pPr>
          </w:p>
        </w:tc>
        <w:tc>
          <w:tcPr>
            <w:tcW w:w="1134" w:type="dxa"/>
            <w:vAlign w:val="center"/>
          </w:tcPr>
          <w:p w14:paraId="77D5B40A">
            <w:pPr>
              <w:pStyle w:val="11"/>
            </w:pPr>
          </w:p>
        </w:tc>
        <w:tc>
          <w:tcPr>
            <w:tcW w:w="1134" w:type="dxa"/>
            <w:vAlign w:val="center"/>
          </w:tcPr>
          <w:p w14:paraId="56382EB7">
            <w:pPr>
              <w:pStyle w:val="11"/>
            </w:pPr>
          </w:p>
        </w:tc>
      </w:tr>
    </w:tbl>
    <w:p w14:paraId="4B1607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06A9E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5EFB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8880DAC">
            <w:pPr>
              <w:pStyle w:val="9"/>
            </w:pPr>
            <w:r>
              <w:t>361009石家庄市鹿泉区山尹村镇卫生院</w:t>
            </w:r>
          </w:p>
        </w:tc>
        <w:tc>
          <w:tcPr>
            <w:tcW w:w="2722" w:type="dxa"/>
            <w:gridSpan w:val="2"/>
            <w:tcBorders>
              <w:top w:val="single" w:color="FFFFFF" w:sz="6" w:space="0"/>
              <w:left w:val="single" w:color="FFFFFF" w:sz="6" w:space="0"/>
              <w:right w:val="single" w:color="FFFFFF" w:sz="6" w:space="0"/>
            </w:tcBorders>
            <w:vAlign w:val="center"/>
          </w:tcPr>
          <w:p w14:paraId="10F3144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BAF0889">
            <w:pPr>
              <w:pStyle w:val="7"/>
            </w:pPr>
            <w:r>
              <w:t>单位：万元</w:t>
            </w:r>
          </w:p>
        </w:tc>
      </w:tr>
      <w:tr w14:paraId="604F0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EF842D">
            <w:pPr>
              <w:pStyle w:val="10"/>
            </w:pPr>
            <w:r>
              <w:t>序号</w:t>
            </w:r>
          </w:p>
        </w:tc>
        <w:tc>
          <w:tcPr>
            <w:tcW w:w="5527" w:type="dxa"/>
            <w:gridSpan w:val="2"/>
            <w:vAlign w:val="center"/>
          </w:tcPr>
          <w:p w14:paraId="2B55A11A">
            <w:pPr>
              <w:pStyle w:val="10"/>
            </w:pPr>
            <w:r>
              <w:t>功能分类科目</w:t>
            </w:r>
          </w:p>
        </w:tc>
        <w:tc>
          <w:tcPr>
            <w:tcW w:w="1361" w:type="dxa"/>
            <w:vMerge w:val="restart"/>
            <w:vAlign w:val="center"/>
          </w:tcPr>
          <w:p w14:paraId="47FC04D1">
            <w:pPr>
              <w:pStyle w:val="10"/>
            </w:pPr>
            <w:r>
              <w:t>合计</w:t>
            </w:r>
          </w:p>
        </w:tc>
        <w:tc>
          <w:tcPr>
            <w:tcW w:w="1361" w:type="dxa"/>
            <w:vMerge w:val="restart"/>
            <w:vAlign w:val="center"/>
          </w:tcPr>
          <w:p w14:paraId="1E63FEEB">
            <w:pPr>
              <w:pStyle w:val="10"/>
            </w:pPr>
            <w:r>
              <w:t>基本支出</w:t>
            </w:r>
          </w:p>
        </w:tc>
        <w:tc>
          <w:tcPr>
            <w:tcW w:w="1361" w:type="dxa"/>
            <w:vMerge w:val="restart"/>
            <w:vAlign w:val="center"/>
          </w:tcPr>
          <w:p w14:paraId="09B85432">
            <w:pPr>
              <w:pStyle w:val="10"/>
            </w:pPr>
            <w:r>
              <w:t>项目支出</w:t>
            </w:r>
          </w:p>
        </w:tc>
        <w:tc>
          <w:tcPr>
            <w:tcW w:w="1361" w:type="dxa"/>
            <w:vMerge w:val="restart"/>
            <w:vAlign w:val="center"/>
          </w:tcPr>
          <w:p w14:paraId="6D3465B4">
            <w:pPr>
              <w:pStyle w:val="10"/>
            </w:pPr>
            <w:r>
              <w:t>经营支出</w:t>
            </w:r>
          </w:p>
        </w:tc>
        <w:tc>
          <w:tcPr>
            <w:tcW w:w="1361" w:type="dxa"/>
            <w:vMerge w:val="restart"/>
            <w:vAlign w:val="center"/>
          </w:tcPr>
          <w:p w14:paraId="340E04D1">
            <w:pPr>
              <w:pStyle w:val="10"/>
            </w:pPr>
            <w:r>
              <w:t>上解上级     支出</w:t>
            </w:r>
          </w:p>
        </w:tc>
        <w:tc>
          <w:tcPr>
            <w:tcW w:w="1361" w:type="dxa"/>
            <w:vMerge w:val="restart"/>
            <w:vAlign w:val="center"/>
          </w:tcPr>
          <w:p w14:paraId="01E68925">
            <w:pPr>
              <w:pStyle w:val="10"/>
            </w:pPr>
            <w:r>
              <w:t>对附属单位补助支出</w:t>
            </w:r>
          </w:p>
        </w:tc>
      </w:tr>
      <w:tr w14:paraId="1D23E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510ED7"/>
        </w:tc>
        <w:tc>
          <w:tcPr>
            <w:tcW w:w="992" w:type="dxa"/>
            <w:vAlign w:val="center"/>
          </w:tcPr>
          <w:p w14:paraId="18F82BFC">
            <w:pPr>
              <w:pStyle w:val="10"/>
            </w:pPr>
            <w:r>
              <w:t>科目    编码</w:t>
            </w:r>
          </w:p>
        </w:tc>
        <w:tc>
          <w:tcPr>
            <w:tcW w:w="4535" w:type="dxa"/>
            <w:vAlign w:val="center"/>
          </w:tcPr>
          <w:p w14:paraId="52BB39AB">
            <w:pPr>
              <w:pStyle w:val="10"/>
            </w:pPr>
            <w:r>
              <w:t>科目名称</w:t>
            </w:r>
          </w:p>
        </w:tc>
        <w:tc>
          <w:tcPr>
            <w:tcW w:w="1361" w:type="dxa"/>
            <w:vMerge w:val="continue"/>
          </w:tcPr>
          <w:p w14:paraId="27407C4E"/>
        </w:tc>
        <w:tc>
          <w:tcPr>
            <w:tcW w:w="1361" w:type="dxa"/>
            <w:vMerge w:val="continue"/>
          </w:tcPr>
          <w:p w14:paraId="5CBF2347"/>
        </w:tc>
        <w:tc>
          <w:tcPr>
            <w:tcW w:w="1361" w:type="dxa"/>
            <w:vMerge w:val="continue"/>
          </w:tcPr>
          <w:p w14:paraId="458D56A9"/>
        </w:tc>
        <w:tc>
          <w:tcPr>
            <w:tcW w:w="1361" w:type="dxa"/>
            <w:vMerge w:val="continue"/>
          </w:tcPr>
          <w:p w14:paraId="7294DF21"/>
        </w:tc>
        <w:tc>
          <w:tcPr>
            <w:tcW w:w="1361" w:type="dxa"/>
            <w:vMerge w:val="continue"/>
          </w:tcPr>
          <w:p w14:paraId="6A51A73F"/>
        </w:tc>
        <w:tc>
          <w:tcPr>
            <w:tcW w:w="1361" w:type="dxa"/>
            <w:vMerge w:val="continue"/>
          </w:tcPr>
          <w:p w14:paraId="6AC0651E"/>
        </w:tc>
      </w:tr>
      <w:tr w14:paraId="111A8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9779BB">
            <w:pPr>
              <w:pStyle w:val="10"/>
            </w:pPr>
            <w:r>
              <w:t>栏次</w:t>
            </w:r>
          </w:p>
        </w:tc>
        <w:tc>
          <w:tcPr>
            <w:tcW w:w="992" w:type="dxa"/>
            <w:vAlign w:val="center"/>
          </w:tcPr>
          <w:p w14:paraId="57B0F7C0">
            <w:pPr>
              <w:pStyle w:val="10"/>
            </w:pPr>
            <w:r>
              <w:t>1</w:t>
            </w:r>
          </w:p>
        </w:tc>
        <w:tc>
          <w:tcPr>
            <w:tcW w:w="4535" w:type="dxa"/>
            <w:vAlign w:val="center"/>
          </w:tcPr>
          <w:p w14:paraId="2ACBFF3D">
            <w:pPr>
              <w:pStyle w:val="10"/>
            </w:pPr>
            <w:r>
              <w:t>2</w:t>
            </w:r>
          </w:p>
        </w:tc>
        <w:tc>
          <w:tcPr>
            <w:tcW w:w="1361" w:type="dxa"/>
            <w:vAlign w:val="center"/>
          </w:tcPr>
          <w:p w14:paraId="776652F3">
            <w:pPr>
              <w:pStyle w:val="10"/>
            </w:pPr>
            <w:r>
              <w:t>3</w:t>
            </w:r>
          </w:p>
        </w:tc>
        <w:tc>
          <w:tcPr>
            <w:tcW w:w="1361" w:type="dxa"/>
            <w:vAlign w:val="center"/>
          </w:tcPr>
          <w:p w14:paraId="60346538">
            <w:pPr>
              <w:pStyle w:val="10"/>
            </w:pPr>
            <w:r>
              <w:t>4</w:t>
            </w:r>
          </w:p>
        </w:tc>
        <w:tc>
          <w:tcPr>
            <w:tcW w:w="1361" w:type="dxa"/>
            <w:vAlign w:val="center"/>
          </w:tcPr>
          <w:p w14:paraId="69BFC669">
            <w:pPr>
              <w:pStyle w:val="10"/>
            </w:pPr>
            <w:r>
              <w:t>5</w:t>
            </w:r>
          </w:p>
        </w:tc>
        <w:tc>
          <w:tcPr>
            <w:tcW w:w="1361" w:type="dxa"/>
            <w:vAlign w:val="center"/>
          </w:tcPr>
          <w:p w14:paraId="26500356">
            <w:pPr>
              <w:pStyle w:val="10"/>
            </w:pPr>
            <w:r>
              <w:t>6</w:t>
            </w:r>
          </w:p>
        </w:tc>
        <w:tc>
          <w:tcPr>
            <w:tcW w:w="1361" w:type="dxa"/>
            <w:vAlign w:val="center"/>
          </w:tcPr>
          <w:p w14:paraId="5392C594">
            <w:pPr>
              <w:pStyle w:val="10"/>
            </w:pPr>
            <w:r>
              <w:t>7</w:t>
            </w:r>
          </w:p>
        </w:tc>
        <w:tc>
          <w:tcPr>
            <w:tcW w:w="1361" w:type="dxa"/>
            <w:vAlign w:val="center"/>
          </w:tcPr>
          <w:p w14:paraId="246DD461">
            <w:pPr>
              <w:pStyle w:val="10"/>
            </w:pPr>
            <w:r>
              <w:t>8</w:t>
            </w:r>
          </w:p>
        </w:tc>
      </w:tr>
      <w:tr w14:paraId="6A546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9232C">
            <w:pPr>
              <w:pStyle w:val="13"/>
            </w:pPr>
            <w:r>
              <w:t>1</w:t>
            </w:r>
          </w:p>
        </w:tc>
        <w:tc>
          <w:tcPr>
            <w:tcW w:w="992" w:type="dxa"/>
            <w:vAlign w:val="center"/>
          </w:tcPr>
          <w:p w14:paraId="54470A11">
            <w:pPr>
              <w:pStyle w:val="16"/>
            </w:pPr>
          </w:p>
        </w:tc>
        <w:tc>
          <w:tcPr>
            <w:tcW w:w="4535" w:type="dxa"/>
            <w:vAlign w:val="center"/>
          </w:tcPr>
          <w:p w14:paraId="3ADCE136">
            <w:pPr>
              <w:pStyle w:val="14"/>
            </w:pPr>
            <w:r>
              <w:t>合计</w:t>
            </w:r>
          </w:p>
        </w:tc>
        <w:tc>
          <w:tcPr>
            <w:tcW w:w="1361" w:type="dxa"/>
            <w:vAlign w:val="center"/>
          </w:tcPr>
          <w:p w14:paraId="446455E7">
            <w:pPr>
              <w:pStyle w:val="15"/>
            </w:pPr>
            <w:r>
              <w:t>969.61</w:t>
            </w:r>
          </w:p>
        </w:tc>
        <w:tc>
          <w:tcPr>
            <w:tcW w:w="1361" w:type="dxa"/>
            <w:vAlign w:val="center"/>
          </w:tcPr>
          <w:p w14:paraId="72A9FC1E">
            <w:pPr>
              <w:pStyle w:val="15"/>
            </w:pPr>
            <w:r>
              <w:t>409.50</w:t>
            </w:r>
          </w:p>
        </w:tc>
        <w:tc>
          <w:tcPr>
            <w:tcW w:w="1361" w:type="dxa"/>
            <w:vAlign w:val="center"/>
          </w:tcPr>
          <w:p w14:paraId="043DCE38">
            <w:pPr>
              <w:pStyle w:val="15"/>
            </w:pPr>
            <w:r>
              <w:t>560.11</w:t>
            </w:r>
          </w:p>
        </w:tc>
        <w:tc>
          <w:tcPr>
            <w:tcW w:w="1361" w:type="dxa"/>
            <w:vAlign w:val="center"/>
          </w:tcPr>
          <w:p w14:paraId="4DBD62EE">
            <w:pPr>
              <w:pStyle w:val="15"/>
            </w:pPr>
          </w:p>
        </w:tc>
        <w:tc>
          <w:tcPr>
            <w:tcW w:w="1361" w:type="dxa"/>
            <w:vAlign w:val="center"/>
          </w:tcPr>
          <w:p w14:paraId="611EC8C6">
            <w:pPr>
              <w:pStyle w:val="15"/>
            </w:pPr>
          </w:p>
        </w:tc>
        <w:tc>
          <w:tcPr>
            <w:tcW w:w="1361" w:type="dxa"/>
            <w:vAlign w:val="center"/>
          </w:tcPr>
          <w:p w14:paraId="74A7C118">
            <w:pPr>
              <w:pStyle w:val="15"/>
            </w:pPr>
          </w:p>
        </w:tc>
      </w:tr>
      <w:tr w14:paraId="1BD82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059B1">
            <w:pPr>
              <w:pStyle w:val="13"/>
            </w:pPr>
            <w:r>
              <w:t>2</w:t>
            </w:r>
          </w:p>
        </w:tc>
        <w:tc>
          <w:tcPr>
            <w:tcW w:w="992" w:type="dxa"/>
            <w:vAlign w:val="center"/>
          </w:tcPr>
          <w:p w14:paraId="71C87BFC">
            <w:pPr>
              <w:pStyle w:val="12"/>
            </w:pPr>
            <w:r>
              <w:t>208</w:t>
            </w:r>
          </w:p>
        </w:tc>
        <w:tc>
          <w:tcPr>
            <w:tcW w:w="4535" w:type="dxa"/>
            <w:vAlign w:val="center"/>
          </w:tcPr>
          <w:p w14:paraId="1294B25B">
            <w:pPr>
              <w:pStyle w:val="12"/>
            </w:pPr>
            <w:r>
              <w:t>社会保障和就业支出</w:t>
            </w:r>
          </w:p>
        </w:tc>
        <w:tc>
          <w:tcPr>
            <w:tcW w:w="1361" w:type="dxa"/>
            <w:vAlign w:val="center"/>
          </w:tcPr>
          <w:p w14:paraId="2E23FB2B">
            <w:pPr>
              <w:pStyle w:val="11"/>
            </w:pPr>
            <w:r>
              <w:t>50.00</w:t>
            </w:r>
          </w:p>
        </w:tc>
        <w:tc>
          <w:tcPr>
            <w:tcW w:w="1361" w:type="dxa"/>
            <w:vAlign w:val="center"/>
          </w:tcPr>
          <w:p w14:paraId="5405DEC6">
            <w:pPr>
              <w:pStyle w:val="11"/>
            </w:pPr>
            <w:r>
              <w:t>50.00</w:t>
            </w:r>
          </w:p>
        </w:tc>
        <w:tc>
          <w:tcPr>
            <w:tcW w:w="1361" w:type="dxa"/>
            <w:vAlign w:val="center"/>
          </w:tcPr>
          <w:p w14:paraId="05D625EA">
            <w:pPr>
              <w:pStyle w:val="11"/>
            </w:pPr>
          </w:p>
        </w:tc>
        <w:tc>
          <w:tcPr>
            <w:tcW w:w="1361" w:type="dxa"/>
            <w:vAlign w:val="center"/>
          </w:tcPr>
          <w:p w14:paraId="33DE05B2">
            <w:pPr>
              <w:pStyle w:val="11"/>
            </w:pPr>
          </w:p>
        </w:tc>
        <w:tc>
          <w:tcPr>
            <w:tcW w:w="1361" w:type="dxa"/>
            <w:vAlign w:val="center"/>
          </w:tcPr>
          <w:p w14:paraId="2F92ECAF">
            <w:pPr>
              <w:pStyle w:val="11"/>
            </w:pPr>
          </w:p>
        </w:tc>
        <w:tc>
          <w:tcPr>
            <w:tcW w:w="1361" w:type="dxa"/>
            <w:vAlign w:val="center"/>
          </w:tcPr>
          <w:p w14:paraId="64426BCA">
            <w:pPr>
              <w:pStyle w:val="11"/>
            </w:pPr>
          </w:p>
        </w:tc>
      </w:tr>
      <w:tr w14:paraId="02828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4FF8F">
            <w:pPr>
              <w:pStyle w:val="13"/>
            </w:pPr>
            <w:r>
              <w:t>3</w:t>
            </w:r>
          </w:p>
        </w:tc>
        <w:tc>
          <w:tcPr>
            <w:tcW w:w="992" w:type="dxa"/>
            <w:vAlign w:val="center"/>
          </w:tcPr>
          <w:p w14:paraId="4AEF50FC">
            <w:pPr>
              <w:pStyle w:val="12"/>
            </w:pPr>
            <w:r>
              <w:t>20805</w:t>
            </w:r>
          </w:p>
        </w:tc>
        <w:tc>
          <w:tcPr>
            <w:tcW w:w="4535" w:type="dxa"/>
            <w:vAlign w:val="center"/>
          </w:tcPr>
          <w:p w14:paraId="62B58E5D">
            <w:pPr>
              <w:pStyle w:val="12"/>
            </w:pPr>
            <w:r>
              <w:t>行政事业单位养老支出</w:t>
            </w:r>
          </w:p>
        </w:tc>
        <w:tc>
          <w:tcPr>
            <w:tcW w:w="1361" w:type="dxa"/>
            <w:vAlign w:val="center"/>
          </w:tcPr>
          <w:p w14:paraId="394466B1">
            <w:pPr>
              <w:pStyle w:val="11"/>
            </w:pPr>
            <w:r>
              <w:t>50.00</w:t>
            </w:r>
          </w:p>
        </w:tc>
        <w:tc>
          <w:tcPr>
            <w:tcW w:w="1361" w:type="dxa"/>
            <w:vAlign w:val="center"/>
          </w:tcPr>
          <w:p w14:paraId="6B87A99F">
            <w:pPr>
              <w:pStyle w:val="11"/>
            </w:pPr>
            <w:r>
              <w:t>50.00</w:t>
            </w:r>
          </w:p>
        </w:tc>
        <w:tc>
          <w:tcPr>
            <w:tcW w:w="1361" w:type="dxa"/>
            <w:vAlign w:val="center"/>
          </w:tcPr>
          <w:p w14:paraId="04700511">
            <w:pPr>
              <w:pStyle w:val="11"/>
            </w:pPr>
          </w:p>
        </w:tc>
        <w:tc>
          <w:tcPr>
            <w:tcW w:w="1361" w:type="dxa"/>
            <w:vAlign w:val="center"/>
          </w:tcPr>
          <w:p w14:paraId="60C9A603">
            <w:pPr>
              <w:pStyle w:val="11"/>
            </w:pPr>
          </w:p>
        </w:tc>
        <w:tc>
          <w:tcPr>
            <w:tcW w:w="1361" w:type="dxa"/>
            <w:vAlign w:val="center"/>
          </w:tcPr>
          <w:p w14:paraId="105C6C0A">
            <w:pPr>
              <w:pStyle w:val="11"/>
            </w:pPr>
          </w:p>
        </w:tc>
        <w:tc>
          <w:tcPr>
            <w:tcW w:w="1361" w:type="dxa"/>
            <w:vAlign w:val="center"/>
          </w:tcPr>
          <w:p w14:paraId="674E62CE">
            <w:pPr>
              <w:pStyle w:val="11"/>
            </w:pPr>
          </w:p>
        </w:tc>
      </w:tr>
      <w:tr w14:paraId="7376A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1BCD8">
            <w:pPr>
              <w:pStyle w:val="13"/>
            </w:pPr>
            <w:r>
              <w:t>4</w:t>
            </w:r>
          </w:p>
        </w:tc>
        <w:tc>
          <w:tcPr>
            <w:tcW w:w="992" w:type="dxa"/>
            <w:vAlign w:val="center"/>
          </w:tcPr>
          <w:p w14:paraId="4F29CB52">
            <w:pPr>
              <w:pStyle w:val="12"/>
            </w:pPr>
            <w:r>
              <w:t>2080505</w:t>
            </w:r>
          </w:p>
        </w:tc>
        <w:tc>
          <w:tcPr>
            <w:tcW w:w="4535" w:type="dxa"/>
            <w:vAlign w:val="center"/>
          </w:tcPr>
          <w:p w14:paraId="6B9DF465">
            <w:pPr>
              <w:pStyle w:val="12"/>
            </w:pPr>
            <w:r>
              <w:t>机关事业单位基本养老保险缴费支出</w:t>
            </w:r>
          </w:p>
        </w:tc>
        <w:tc>
          <w:tcPr>
            <w:tcW w:w="1361" w:type="dxa"/>
            <w:vAlign w:val="center"/>
          </w:tcPr>
          <w:p w14:paraId="7662A8A9">
            <w:pPr>
              <w:pStyle w:val="11"/>
            </w:pPr>
            <w:r>
              <w:t>50.00</w:t>
            </w:r>
          </w:p>
        </w:tc>
        <w:tc>
          <w:tcPr>
            <w:tcW w:w="1361" w:type="dxa"/>
            <w:vAlign w:val="center"/>
          </w:tcPr>
          <w:p w14:paraId="696EE6E9">
            <w:pPr>
              <w:pStyle w:val="11"/>
            </w:pPr>
            <w:r>
              <w:t>50.00</w:t>
            </w:r>
          </w:p>
        </w:tc>
        <w:tc>
          <w:tcPr>
            <w:tcW w:w="1361" w:type="dxa"/>
            <w:vAlign w:val="center"/>
          </w:tcPr>
          <w:p w14:paraId="1647B487">
            <w:pPr>
              <w:pStyle w:val="11"/>
            </w:pPr>
          </w:p>
        </w:tc>
        <w:tc>
          <w:tcPr>
            <w:tcW w:w="1361" w:type="dxa"/>
            <w:vAlign w:val="center"/>
          </w:tcPr>
          <w:p w14:paraId="22530A80">
            <w:pPr>
              <w:pStyle w:val="11"/>
            </w:pPr>
          </w:p>
        </w:tc>
        <w:tc>
          <w:tcPr>
            <w:tcW w:w="1361" w:type="dxa"/>
            <w:vAlign w:val="center"/>
          </w:tcPr>
          <w:p w14:paraId="78DFF767">
            <w:pPr>
              <w:pStyle w:val="11"/>
            </w:pPr>
          </w:p>
        </w:tc>
        <w:tc>
          <w:tcPr>
            <w:tcW w:w="1361" w:type="dxa"/>
            <w:vAlign w:val="center"/>
          </w:tcPr>
          <w:p w14:paraId="45B41702">
            <w:pPr>
              <w:pStyle w:val="11"/>
            </w:pPr>
          </w:p>
        </w:tc>
      </w:tr>
      <w:tr w14:paraId="08E46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FB7DC">
            <w:pPr>
              <w:pStyle w:val="13"/>
            </w:pPr>
            <w:r>
              <w:t>5</w:t>
            </w:r>
          </w:p>
        </w:tc>
        <w:tc>
          <w:tcPr>
            <w:tcW w:w="992" w:type="dxa"/>
            <w:vAlign w:val="center"/>
          </w:tcPr>
          <w:p w14:paraId="00F94416">
            <w:pPr>
              <w:pStyle w:val="12"/>
            </w:pPr>
            <w:r>
              <w:t>210</w:t>
            </w:r>
          </w:p>
        </w:tc>
        <w:tc>
          <w:tcPr>
            <w:tcW w:w="4535" w:type="dxa"/>
            <w:vAlign w:val="center"/>
          </w:tcPr>
          <w:p w14:paraId="67DF7452">
            <w:pPr>
              <w:pStyle w:val="12"/>
            </w:pPr>
            <w:r>
              <w:t>卫生健康支出</w:t>
            </w:r>
          </w:p>
        </w:tc>
        <w:tc>
          <w:tcPr>
            <w:tcW w:w="1361" w:type="dxa"/>
            <w:vAlign w:val="center"/>
          </w:tcPr>
          <w:p w14:paraId="3BDB0730">
            <w:pPr>
              <w:pStyle w:val="11"/>
            </w:pPr>
            <w:r>
              <w:t>912.61</w:t>
            </w:r>
          </w:p>
        </w:tc>
        <w:tc>
          <w:tcPr>
            <w:tcW w:w="1361" w:type="dxa"/>
            <w:vAlign w:val="center"/>
          </w:tcPr>
          <w:p w14:paraId="01B75BAA">
            <w:pPr>
              <w:pStyle w:val="11"/>
            </w:pPr>
            <w:r>
              <w:t>352.50</w:t>
            </w:r>
          </w:p>
        </w:tc>
        <w:tc>
          <w:tcPr>
            <w:tcW w:w="1361" w:type="dxa"/>
            <w:vAlign w:val="center"/>
          </w:tcPr>
          <w:p w14:paraId="7C5E4896">
            <w:pPr>
              <w:pStyle w:val="11"/>
            </w:pPr>
            <w:r>
              <w:t>560.11</w:t>
            </w:r>
          </w:p>
        </w:tc>
        <w:tc>
          <w:tcPr>
            <w:tcW w:w="1361" w:type="dxa"/>
            <w:vAlign w:val="center"/>
          </w:tcPr>
          <w:p w14:paraId="5A10CB60">
            <w:pPr>
              <w:pStyle w:val="11"/>
            </w:pPr>
          </w:p>
        </w:tc>
        <w:tc>
          <w:tcPr>
            <w:tcW w:w="1361" w:type="dxa"/>
            <w:vAlign w:val="center"/>
          </w:tcPr>
          <w:p w14:paraId="0E408863">
            <w:pPr>
              <w:pStyle w:val="11"/>
            </w:pPr>
          </w:p>
        </w:tc>
        <w:tc>
          <w:tcPr>
            <w:tcW w:w="1361" w:type="dxa"/>
            <w:vAlign w:val="center"/>
          </w:tcPr>
          <w:p w14:paraId="5F869E46">
            <w:pPr>
              <w:pStyle w:val="11"/>
            </w:pPr>
          </w:p>
        </w:tc>
      </w:tr>
      <w:tr w14:paraId="0308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31922">
            <w:pPr>
              <w:pStyle w:val="13"/>
            </w:pPr>
            <w:r>
              <w:t>6</w:t>
            </w:r>
          </w:p>
        </w:tc>
        <w:tc>
          <w:tcPr>
            <w:tcW w:w="992" w:type="dxa"/>
            <w:vAlign w:val="center"/>
          </w:tcPr>
          <w:p w14:paraId="3E0FACFF">
            <w:pPr>
              <w:pStyle w:val="12"/>
            </w:pPr>
            <w:r>
              <w:t>21003</w:t>
            </w:r>
          </w:p>
        </w:tc>
        <w:tc>
          <w:tcPr>
            <w:tcW w:w="4535" w:type="dxa"/>
            <w:vAlign w:val="center"/>
          </w:tcPr>
          <w:p w14:paraId="61A07C19">
            <w:pPr>
              <w:pStyle w:val="12"/>
            </w:pPr>
            <w:r>
              <w:t>基层医疗卫生机构</w:t>
            </w:r>
          </w:p>
        </w:tc>
        <w:tc>
          <w:tcPr>
            <w:tcW w:w="1361" w:type="dxa"/>
            <w:vAlign w:val="center"/>
          </w:tcPr>
          <w:p w14:paraId="0AC14D88">
            <w:pPr>
              <w:pStyle w:val="11"/>
            </w:pPr>
            <w:r>
              <w:t>782.81</w:t>
            </w:r>
          </w:p>
        </w:tc>
        <w:tc>
          <w:tcPr>
            <w:tcW w:w="1361" w:type="dxa"/>
            <w:vAlign w:val="center"/>
          </w:tcPr>
          <w:p w14:paraId="06AB7966">
            <w:pPr>
              <w:pStyle w:val="11"/>
            </w:pPr>
            <w:r>
              <w:t>312.50</w:t>
            </w:r>
          </w:p>
        </w:tc>
        <w:tc>
          <w:tcPr>
            <w:tcW w:w="1361" w:type="dxa"/>
            <w:vAlign w:val="center"/>
          </w:tcPr>
          <w:p w14:paraId="5320D41B">
            <w:pPr>
              <w:pStyle w:val="11"/>
            </w:pPr>
            <w:r>
              <w:t>470.31</w:t>
            </w:r>
          </w:p>
        </w:tc>
        <w:tc>
          <w:tcPr>
            <w:tcW w:w="1361" w:type="dxa"/>
            <w:vAlign w:val="center"/>
          </w:tcPr>
          <w:p w14:paraId="6D067A1D">
            <w:pPr>
              <w:pStyle w:val="11"/>
            </w:pPr>
          </w:p>
        </w:tc>
        <w:tc>
          <w:tcPr>
            <w:tcW w:w="1361" w:type="dxa"/>
            <w:vAlign w:val="center"/>
          </w:tcPr>
          <w:p w14:paraId="4096C517">
            <w:pPr>
              <w:pStyle w:val="11"/>
            </w:pPr>
          </w:p>
        </w:tc>
        <w:tc>
          <w:tcPr>
            <w:tcW w:w="1361" w:type="dxa"/>
            <w:vAlign w:val="center"/>
          </w:tcPr>
          <w:p w14:paraId="37DFB32B">
            <w:pPr>
              <w:pStyle w:val="11"/>
            </w:pPr>
          </w:p>
        </w:tc>
      </w:tr>
      <w:tr w14:paraId="09143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27B56">
            <w:pPr>
              <w:pStyle w:val="13"/>
            </w:pPr>
            <w:r>
              <w:t>7</w:t>
            </w:r>
          </w:p>
        </w:tc>
        <w:tc>
          <w:tcPr>
            <w:tcW w:w="992" w:type="dxa"/>
            <w:vAlign w:val="center"/>
          </w:tcPr>
          <w:p w14:paraId="79CB61E0">
            <w:pPr>
              <w:pStyle w:val="12"/>
            </w:pPr>
            <w:r>
              <w:t>2100302</w:t>
            </w:r>
          </w:p>
        </w:tc>
        <w:tc>
          <w:tcPr>
            <w:tcW w:w="4535" w:type="dxa"/>
            <w:vAlign w:val="center"/>
          </w:tcPr>
          <w:p w14:paraId="7ED970AE">
            <w:pPr>
              <w:pStyle w:val="12"/>
            </w:pPr>
            <w:r>
              <w:t>乡镇卫生院</w:t>
            </w:r>
          </w:p>
        </w:tc>
        <w:tc>
          <w:tcPr>
            <w:tcW w:w="1361" w:type="dxa"/>
            <w:vAlign w:val="center"/>
          </w:tcPr>
          <w:p w14:paraId="291B1792">
            <w:pPr>
              <w:pStyle w:val="11"/>
            </w:pPr>
            <w:r>
              <w:t>767.30</w:t>
            </w:r>
          </w:p>
        </w:tc>
        <w:tc>
          <w:tcPr>
            <w:tcW w:w="1361" w:type="dxa"/>
            <w:vAlign w:val="center"/>
          </w:tcPr>
          <w:p w14:paraId="75062738">
            <w:pPr>
              <w:pStyle w:val="11"/>
            </w:pPr>
            <w:r>
              <w:t>312.50</w:t>
            </w:r>
          </w:p>
        </w:tc>
        <w:tc>
          <w:tcPr>
            <w:tcW w:w="1361" w:type="dxa"/>
            <w:vAlign w:val="center"/>
          </w:tcPr>
          <w:p w14:paraId="6A04BAC0">
            <w:pPr>
              <w:pStyle w:val="11"/>
            </w:pPr>
            <w:r>
              <w:t>454.80</w:t>
            </w:r>
          </w:p>
        </w:tc>
        <w:tc>
          <w:tcPr>
            <w:tcW w:w="1361" w:type="dxa"/>
            <w:vAlign w:val="center"/>
          </w:tcPr>
          <w:p w14:paraId="5DE3DF72">
            <w:pPr>
              <w:pStyle w:val="11"/>
            </w:pPr>
          </w:p>
        </w:tc>
        <w:tc>
          <w:tcPr>
            <w:tcW w:w="1361" w:type="dxa"/>
            <w:vAlign w:val="center"/>
          </w:tcPr>
          <w:p w14:paraId="0CBD5A2E">
            <w:pPr>
              <w:pStyle w:val="11"/>
            </w:pPr>
          </w:p>
        </w:tc>
        <w:tc>
          <w:tcPr>
            <w:tcW w:w="1361" w:type="dxa"/>
            <w:vAlign w:val="center"/>
          </w:tcPr>
          <w:p w14:paraId="65CD954F">
            <w:pPr>
              <w:pStyle w:val="11"/>
            </w:pPr>
          </w:p>
        </w:tc>
      </w:tr>
      <w:tr w14:paraId="482A9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4C507">
            <w:pPr>
              <w:pStyle w:val="13"/>
            </w:pPr>
            <w:r>
              <w:t>8</w:t>
            </w:r>
          </w:p>
        </w:tc>
        <w:tc>
          <w:tcPr>
            <w:tcW w:w="992" w:type="dxa"/>
            <w:vAlign w:val="center"/>
          </w:tcPr>
          <w:p w14:paraId="4AB2A810">
            <w:pPr>
              <w:pStyle w:val="12"/>
            </w:pPr>
            <w:r>
              <w:t>2100399</w:t>
            </w:r>
          </w:p>
        </w:tc>
        <w:tc>
          <w:tcPr>
            <w:tcW w:w="4535" w:type="dxa"/>
            <w:vAlign w:val="center"/>
          </w:tcPr>
          <w:p w14:paraId="50FD6FAD">
            <w:pPr>
              <w:pStyle w:val="12"/>
            </w:pPr>
            <w:r>
              <w:t>其他基层医疗卫生机构支出</w:t>
            </w:r>
          </w:p>
        </w:tc>
        <w:tc>
          <w:tcPr>
            <w:tcW w:w="1361" w:type="dxa"/>
            <w:vAlign w:val="center"/>
          </w:tcPr>
          <w:p w14:paraId="580BBCCE">
            <w:pPr>
              <w:pStyle w:val="11"/>
            </w:pPr>
            <w:r>
              <w:t>15.51</w:t>
            </w:r>
          </w:p>
        </w:tc>
        <w:tc>
          <w:tcPr>
            <w:tcW w:w="1361" w:type="dxa"/>
            <w:vAlign w:val="center"/>
          </w:tcPr>
          <w:p w14:paraId="748001B3">
            <w:pPr>
              <w:pStyle w:val="11"/>
            </w:pPr>
          </w:p>
        </w:tc>
        <w:tc>
          <w:tcPr>
            <w:tcW w:w="1361" w:type="dxa"/>
            <w:vAlign w:val="center"/>
          </w:tcPr>
          <w:p w14:paraId="79EAF943">
            <w:pPr>
              <w:pStyle w:val="11"/>
            </w:pPr>
            <w:r>
              <w:t>15.51</w:t>
            </w:r>
          </w:p>
        </w:tc>
        <w:tc>
          <w:tcPr>
            <w:tcW w:w="1361" w:type="dxa"/>
            <w:vAlign w:val="center"/>
          </w:tcPr>
          <w:p w14:paraId="448514A6">
            <w:pPr>
              <w:pStyle w:val="11"/>
            </w:pPr>
          </w:p>
        </w:tc>
        <w:tc>
          <w:tcPr>
            <w:tcW w:w="1361" w:type="dxa"/>
            <w:vAlign w:val="center"/>
          </w:tcPr>
          <w:p w14:paraId="4EA4DDA6">
            <w:pPr>
              <w:pStyle w:val="11"/>
            </w:pPr>
          </w:p>
        </w:tc>
        <w:tc>
          <w:tcPr>
            <w:tcW w:w="1361" w:type="dxa"/>
            <w:vAlign w:val="center"/>
          </w:tcPr>
          <w:p w14:paraId="59B23CC1">
            <w:pPr>
              <w:pStyle w:val="11"/>
            </w:pPr>
          </w:p>
        </w:tc>
      </w:tr>
      <w:tr w14:paraId="0C824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A6240">
            <w:pPr>
              <w:pStyle w:val="13"/>
            </w:pPr>
            <w:r>
              <w:t>9</w:t>
            </w:r>
          </w:p>
        </w:tc>
        <w:tc>
          <w:tcPr>
            <w:tcW w:w="992" w:type="dxa"/>
            <w:vAlign w:val="center"/>
          </w:tcPr>
          <w:p w14:paraId="3280EC7D">
            <w:pPr>
              <w:pStyle w:val="12"/>
            </w:pPr>
            <w:r>
              <w:t>21004</w:t>
            </w:r>
          </w:p>
        </w:tc>
        <w:tc>
          <w:tcPr>
            <w:tcW w:w="4535" w:type="dxa"/>
            <w:vAlign w:val="center"/>
          </w:tcPr>
          <w:p w14:paraId="27E1BAD8">
            <w:pPr>
              <w:pStyle w:val="12"/>
            </w:pPr>
            <w:r>
              <w:t>公共卫生</w:t>
            </w:r>
          </w:p>
        </w:tc>
        <w:tc>
          <w:tcPr>
            <w:tcW w:w="1361" w:type="dxa"/>
            <w:vAlign w:val="center"/>
          </w:tcPr>
          <w:p w14:paraId="3B3211F4">
            <w:pPr>
              <w:pStyle w:val="11"/>
            </w:pPr>
            <w:r>
              <w:t>89.80</w:t>
            </w:r>
          </w:p>
        </w:tc>
        <w:tc>
          <w:tcPr>
            <w:tcW w:w="1361" w:type="dxa"/>
            <w:vAlign w:val="center"/>
          </w:tcPr>
          <w:p w14:paraId="33E57041">
            <w:pPr>
              <w:pStyle w:val="11"/>
            </w:pPr>
          </w:p>
        </w:tc>
        <w:tc>
          <w:tcPr>
            <w:tcW w:w="1361" w:type="dxa"/>
            <w:vAlign w:val="center"/>
          </w:tcPr>
          <w:p w14:paraId="4CA3539E">
            <w:pPr>
              <w:pStyle w:val="11"/>
            </w:pPr>
            <w:r>
              <w:t>89.80</w:t>
            </w:r>
          </w:p>
        </w:tc>
        <w:tc>
          <w:tcPr>
            <w:tcW w:w="1361" w:type="dxa"/>
            <w:vAlign w:val="center"/>
          </w:tcPr>
          <w:p w14:paraId="5C4F8EF1">
            <w:pPr>
              <w:pStyle w:val="11"/>
            </w:pPr>
          </w:p>
        </w:tc>
        <w:tc>
          <w:tcPr>
            <w:tcW w:w="1361" w:type="dxa"/>
            <w:vAlign w:val="center"/>
          </w:tcPr>
          <w:p w14:paraId="5BDA059A">
            <w:pPr>
              <w:pStyle w:val="11"/>
            </w:pPr>
          </w:p>
        </w:tc>
        <w:tc>
          <w:tcPr>
            <w:tcW w:w="1361" w:type="dxa"/>
            <w:vAlign w:val="center"/>
          </w:tcPr>
          <w:p w14:paraId="4D7E08A3">
            <w:pPr>
              <w:pStyle w:val="11"/>
            </w:pPr>
          </w:p>
        </w:tc>
      </w:tr>
      <w:tr w14:paraId="2F943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6CABE">
            <w:pPr>
              <w:pStyle w:val="13"/>
            </w:pPr>
            <w:r>
              <w:t>10</w:t>
            </w:r>
          </w:p>
        </w:tc>
        <w:tc>
          <w:tcPr>
            <w:tcW w:w="992" w:type="dxa"/>
            <w:vAlign w:val="center"/>
          </w:tcPr>
          <w:p w14:paraId="168F7ABD">
            <w:pPr>
              <w:pStyle w:val="12"/>
            </w:pPr>
            <w:r>
              <w:t>2100408</w:t>
            </w:r>
          </w:p>
        </w:tc>
        <w:tc>
          <w:tcPr>
            <w:tcW w:w="4535" w:type="dxa"/>
            <w:vAlign w:val="center"/>
          </w:tcPr>
          <w:p w14:paraId="70022EB6">
            <w:pPr>
              <w:pStyle w:val="12"/>
            </w:pPr>
            <w:r>
              <w:t>基本公共卫生服务</w:t>
            </w:r>
          </w:p>
        </w:tc>
        <w:tc>
          <w:tcPr>
            <w:tcW w:w="1361" w:type="dxa"/>
            <w:vAlign w:val="center"/>
          </w:tcPr>
          <w:p w14:paraId="2AD12A27">
            <w:pPr>
              <w:pStyle w:val="11"/>
            </w:pPr>
            <w:r>
              <w:t>89.80</w:t>
            </w:r>
          </w:p>
        </w:tc>
        <w:tc>
          <w:tcPr>
            <w:tcW w:w="1361" w:type="dxa"/>
            <w:vAlign w:val="center"/>
          </w:tcPr>
          <w:p w14:paraId="0B1362B5">
            <w:pPr>
              <w:pStyle w:val="11"/>
            </w:pPr>
          </w:p>
        </w:tc>
        <w:tc>
          <w:tcPr>
            <w:tcW w:w="1361" w:type="dxa"/>
            <w:vAlign w:val="center"/>
          </w:tcPr>
          <w:p w14:paraId="49152AA3">
            <w:pPr>
              <w:pStyle w:val="11"/>
            </w:pPr>
            <w:r>
              <w:t>89.80</w:t>
            </w:r>
          </w:p>
        </w:tc>
        <w:tc>
          <w:tcPr>
            <w:tcW w:w="1361" w:type="dxa"/>
            <w:vAlign w:val="center"/>
          </w:tcPr>
          <w:p w14:paraId="0BD4B3F5">
            <w:pPr>
              <w:pStyle w:val="11"/>
            </w:pPr>
          </w:p>
        </w:tc>
        <w:tc>
          <w:tcPr>
            <w:tcW w:w="1361" w:type="dxa"/>
            <w:vAlign w:val="center"/>
          </w:tcPr>
          <w:p w14:paraId="07BC350B">
            <w:pPr>
              <w:pStyle w:val="11"/>
            </w:pPr>
          </w:p>
        </w:tc>
        <w:tc>
          <w:tcPr>
            <w:tcW w:w="1361" w:type="dxa"/>
            <w:vAlign w:val="center"/>
          </w:tcPr>
          <w:p w14:paraId="3A35CE6C">
            <w:pPr>
              <w:pStyle w:val="11"/>
            </w:pPr>
          </w:p>
        </w:tc>
      </w:tr>
      <w:tr w14:paraId="0FFEA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32852">
            <w:pPr>
              <w:pStyle w:val="13"/>
            </w:pPr>
            <w:r>
              <w:t>11</w:t>
            </w:r>
          </w:p>
        </w:tc>
        <w:tc>
          <w:tcPr>
            <w:tcW w:w="992" w:type="dxa"/>
            <w:vAlign w:val="center"/>
          </w:tcPr>
          <w:p w14:paraId="3E4F4EB2">
            <w:pPr>
              <w:pStyle w:val="12"/>
            </w:pPr>
            <w:r>
              <w:t>21011</w:t>
            </w:r>
          </w:p>
        </w:tc>
        <w:tc>
          <w:tcPr>
            <w:tcW w:w="4535" w:type="dxa"/>
            <w:vAlign w:val="center"/>
          </w:tcPr>
          <w:p w14:paraId="3B64E1C0">
            <w:pPr>
              <w:pStyle w:val="12"/>
            </w:pPr>
            <w:r>
              <w:t>行政事业单位医疗</w:t>
            </w:r>
          </w:p>
        </w:tc>
        <w:tc>
          <w:tcPr>
            <w:tcW w:w="1361" w:type="dxa"/>
            <w:vAlign w:val="center"/>
          </w:tcPr>
          <w:p w14:paraId="53EE831B">
            <w:pPr>
              <w:pStyle w:val="11"/>
            </w:pPr>
            <w:r>
              <w:t>40.00</w:t>
            </w:r>
          </w:p>
        </w:tc>
        <w:tc>
          <w:tcPr>
            <w:tcW w:w="1361" w:type="dxa"/>
            <w:vAlign w:val="center"/>
          </w:tcPr>
          <w:p w14:paraId="5045F6DA">
            <w:pPr>
              <w:pStyle w:val="11"/>
            </w:pPr>
            <w:r>
              <w:t>40.00</w:t>
            </w:r>
          </w:p>
        </w:tc>
        <w:tc>
          <w:tcPr>
            <w:tcW w:w="1361" w:type="dxa"/>
            <w:vAlign w:val="center"/>
          </w:tcPr>
          <w:p w14:paraId="3F38239B">
            <w:pPr>
              <w:pStyle w:val="11"/>
            </w:pPr>
          </w:p>
        </w:tc>
        <w:tc>
          <w:tcPr>
            <w:tcW w:w="1361" w:type="dxa"/>
            <w:vAlign w:val="center"/>
          </w:tcPr>
          <w:p w14:paraId="08819740">
            <w:pPr>
              <w:pStyle w:val="11"/>
            </w:pPr>
          </w:p>
        </w:tc>
        <w:tc>
          <w:tcPr>
            <w:tcW w:w="1361" w:type="dxa"/>
            <w:vAlign w:val="center"/>
          </w:tcPr>
          <w:p w14:paraId="210132FB">
            <w:pPr>
              <w:pStyle w:val="11"/>
            </w:pPr>
          </w:p>
        </w:tc>
        <w:tc>
          <w:tcPr>
            <w:tcW w:w="1361" w:type="dxa"/>
            <w:vAlign w:val="center"/>
          </w:tcPr>
          <w:p w14:paraId="6AA3E368">
            <w:pPr>
              <w:pStyle w:val="11"/>
            </w:pPr>
          </w:p>
        </w:tc>
      </w:tr>
      <w:tr w14:paraId="02C06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7A16A">
            <w:pPr>
              <w:pStyle w:val="13"/>
            </w:pPr>
            <w:r>
              <w:t>12</w:t>
            </w:r>
          </w:p>
        </w:tc>
        <w:tc>
          <w:tcPr>
            <w:tcW w:w="992" w:type="dxa"/>
            <w:vAlign w:val="center"/>
          </w:tcPr>
          <w:p w14:paraId="77E44800">
            <w:pPr>
              <w:pStyle w:val="12"/>
            </w:pPr>
            <w:r>
              <w:t>2101102</w:t>
            </w:r>
          </w:p>
        </w:tc>
        <w:tc>
          <w:tcPr>
            <w:tcW w:w="4535" w:type="dxa"/>
            <w:vAlign w:val="center"/>
          </w:tcPr>
          <w:p w14:paraId="32D49441">
            <w:pPr>
              <w:pStyle w:val="12"/>
            </w:pPr>
            <w:r>
              <w:t>事业单位医疗</w:t>
            </w:r>
          </w:p>
        </w:tc>
        <w:tc>
          <w:tcPr>
            <w:tcW w:w="1361" w:type="dxa"/>
            <w:vAlign w:val="center"/>
          </w:tcPr>
          <w:p w14:paraId="49630F7C">
            <w:pPr>
              <w:pStyle w:val="11"/>
            </w:pPr>
            <w:r>
              <w:t>40.00</w:t>
            </w:r>
          </w:p>
        </w:tc>
        <w:tc>
          <w:tcPr>
            <w:tcW w:w="1361" w:type="dxa"/>
            <w:vAlign w:val="center"/>
          </w:tcPr>
          <w:p w14:paraId="20C4AB86">
            <w:pPr>
              <w:pStyle w:val="11"/>
            </w:pPr>
            <w:r>
              <w:t>40.00</w:t>
            </w:r>
          </w:p>
        </w:tc>
        <w:tc>
          <w:tcPr>
            <w:tcW w:w="1361" w:type="dxa"/>
            <w:vAlign w:val="center"/>
          </w:tcPr>
          <w:p w14:paraId="171A9D2D">
            <w:pPr>
              <w:pStyle w:val="11"/>
            </w:pPr>
          </w:p>
        </w:tc>
        <w:tc>
          <w:tcPr>
            <w:tcW w:w="1361" w:type="dxa"/>
            <w:vAlign w:val="center"/>
          </w:tcPr>
          <w:p w14:paraId="1337F52F">
            <w:pPr>
              <w:pStyle w:val="11"/>
            </w:pPr>
          </w:p>
        </w:tc>
        <w:tc>
          <w:tcPr>
            <w:tcW w:w="1361" w:type="dxa"/>
            <w:vAlign w:val="center"/>
          </w:tcPr>
          <w:p w14:paraId="2B357C90">
            <w:pPr>
              <w:pStyle w:val="11"/>
            </w:pPr>
          </w:p>
        </w:tc>
        <w:tc>
          <w:tcPr>
            <w:tcW w:w="1361" w:type="dxa"/>
            <w:vAlign w:val="center"/>
          </w:tcPr>
          <w:p w14:paraId="518F929A">
            <w:pPr>
              <w:pStyle w:val="11"/>
            </w:pPr>
          </w:p>
        </w:tc>
      </w:tr>
      <w:tr w14:paraId="1A3AB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C0605">
            <w:pPr>
              <w:pStyle w:val="13"/>
            </w:pPr>
            <w:r>
              <w:t>13</w:t>
            </w:r>
          </w:p>
        </w:tc>
        <w:tc>
          <w:tcPr>
            <w:tcW w:w="992" w:type="dxa"/>
            <w:vAlign w:val="center"/>
          </w:tcPr>
          <w:p w14:paraId="0EC2C8C1">
            <w:pPr>
              <w:pStyle w:val="12"/>
            </w:pPr>
            <w:r>
              <w:t>221</w:t>
            </w:r>
          </w:p>
        </w:tc>
        <w:tc>
          <w:tcPr>
            <w:tcW w:w="4535" w:type="dxa"/>
            <w:vAlign w:val="center"/>
          </w:tcPr>
          <w:p w14:paraId="681AB7BB">
            <w:pPr>
              <w:pStyle w:val="12"/>
            </w:pPr>
            <w:r>
              <w:t>住房保障支出</w:t>
            </w:r>
          </w:p>
        </w:tc>
        <w:tc>
          <w:tcPr>
            <w:tcW w:w="1361" w:type="dxa"/>
            <w:vAlign w:val="center"/>
          </w:tcPr>
          <w:p w14:paraId="24A3975A">
            <w:pPr>
              <w:pStyle w:val="11"/>
            </w:pPr>
            <w:r>
              <w:t>7.00</w:t>
            </w:r>
          </w:p>
        </w:tc>
        <w:tc>
          <w:tcPr>
            <w:tcW w:w="1361" w:type="dxa"/>
            <w:vAlign w:val="center"/>
          </w:tcPr>
          <w:p w14:paraId="301A0093">
            <w:pPr>
              <w:pStyle w:val="11"/>
            </w:pPr>
            <w:r>
              <w:t>7.00</w:t>
            </w:r>
          </w:p>
        </w:tc>
        <w:tc>
          <w:tcPr>
            <w:tcW w:w="1361" w:type="dxa"/>
            <w:vAlign w:val="center"/>
          </w:tcPr>
          <w:p w14:paraId="4B6C599C">
            <w:pPr>
              <w:pStyle w:val="11"/>
            </w:pPr>
          </w:p>
        </w:tc>
        <w:tc>
          <w:tcPr>
            <w:tcW w:w="1361" w:type="dxa"/>
            <w:vAlign w:val="center"/>
          </w:tcPr>
          <w:p w14:paraId="3BCD9478">
            <w:pPr>
              <w:pStyle w:val="11"/>
            </w:pPr>
          </w:p>
        </w:tc>
        <w:tc>
          <w:tcPr>
            <w:tcW w:w="1361" w:type="dxa"/>
            <w:vAlign w:val="center"/>
          </w:tcPr>
          <w:p w14:paraId="4A621561">
            <w:pPr>
              <w:pStyle w:val="11"/>
            </w:pPr>
          </w:p>
        </w:tc>
        <w:tc>
          <w:tcPr>
            <w:tcW w:w="1361" w:type="dxa"/>
            <w:vAlign w:val="center"/>
          </w:tcPr>
          <w:p w14:paraId="13F80797">
            <w:pPr>
              <w:pStyle w:val="11"/>
            </w:pPr>
          </w:p>
        </w:tc>
      </w:tr>
      <w:tr w14:paraId="0A661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F73EA">
            <w:pPr>
              <w:pStyle w:val="13"/>
            </w:pPr>
            <w:r>
              <w:t>14</w:t>
            </w:r>
          </w:p>
        </w:tc>
        <w:tc>
          <w:tcPr>
            <w:tcW w:w="992" w:type="dxa"/>
            <w:vAlign w:val="center"/>
          </w:tcPr>
          <w:p w14:paraId="5C020CEB">
            <w:pPr>
              <w:pStyle w:val="12"/>
            </w:pPr>
            <w:r>
              <w:t>22102</w:t>
            </w:r>
          </w:p>
        </w:tc>
        <w:tc>
          <w:tcPr>
            <w:tcW w:w="4535" w:type="dxa"/>
            <w:vAlign w:val="center"/>
          </w:tcPr>
          <w:p w14:paraId="6058811D">
            <w:pPr>
              <w:pStyle w:val="12"/>
            </w:pPr>
            <w:r>
              <w:t>住房改革支出</w:t>
            </w:r>
          </w:p>
        </w:tc>
        <w:tc>
          <w:tcPr>
            <w:tcW w:w="1361" w:type="dxa"/>
            <w:vAlign w:val="center"/>
          </w:tcPr>
          <w:p w14:paraId="7C49B7DB">
            <w:pPr>
              <w:pStyle w:val="11"/>
            </w:pPr>
            <w:r>
              <w:t>7.00</w:t>
            </w:r>
          </w:p>
        </w:tc>
        <w:tc>
          <w:tcPr>
            <w:tcW w:w="1361" w:type="dxa"/>
            <w:vAlign w:val="center"/>
          </w:tcPr>
          <w:p w14:paraId="3DA12273">
            <w:pPr>
              <w:pStyle w:val="11"/>
            </w:pPr>
            <w:r>
              <w:t>7.00</w:t>
            </w:r>
          </w:p>
        </w:tc>
        <w:tc>
          <w:tcPr>
            <w:tcW w:w="1361" w:type="dxa"/>
            <w:vAlign w:val="center"/>
          </w:tcPr>
          <w:p w14:paraId="3BEB1B5E">
            <w:pPr>
              <w:pStyle w:val="11"/>
            </w:pPr>
          </w:p>
        </w:tc>
        <w:tc>
          <w:tcPr>
            <w:tcW w:w="1361" w:type="dxa"/>
            <w:vAlign w:val="center"/>
          </w:tcPr>
          <w:p w14:paraId="22A1A033">
            <w:pPr>
              <w:pStyle w:val="11"/>
            </w:pPr>
          </w:p>
        </w:tc>
        <w:tc>
          <w:tcPr>
            <w:tcW w:w="1361" w:type="dxa"/>
            <w:vAlign w:val="center"/>
          </w:tcPr>
          <w:p w14:paraId="1511990E">
            <w:pPr>
              <w:pStyle w:val="11"/>
            </w:pPr>
          </w:p>
        </w:tc>
        <w:tc>
          <w:tcPr>
            <w:tcW w:w="1361" w:type="dxa"/>
            <w:vAlign w:val="center"/>
          </w:tcPr>
          <w:p w14:paraId="1DDB70C6">
            <w:pPr>
              <w:pStyle w:val="11"/>
            </w:pPr>
          </w:p>
        </w:tc>
      </w:tr>
      <w:tr w14:paraId="24B24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18CE3">
            <w:pPr>
              <w:pStyle w:val="13"/>
            </w:pPr>
            <w:r>
              <w:t>15</w:t>
            </w:r>
          </w:p>
        </w:tc>
        <w:tc>
          <w:tcPr>
            <w:tcW w:w="992" w:type="dxa"/>
            <w:vAlign w:val="center"/>
          </w:tcPr>
          <w:p w14:paraId="6BEA0BBC">
            <w:pPr>
              <w:pStyle w:val="12"/>
            </w:pPr>
            <w:r>
              <w:t>2210201</w:t>
            </w:r>
          </w:p>
        </w:tc>
        <w:tc>
          <w:tcPr>
            <w:tcW w:w="4535" w:type="dxa"/>
            <w:vAlign w:val="center"/>
          </w:tcPr>
          <w:p w14:paraId="3DFDFCF9">
            <w:pPr>
              <w:pStyle w:val="12"/>
            </w:pPr>
            <w:r>
              <w:t>住房公积金</w:t>
            </w:r>
          </w:p>
        </w:tc>
        <w:tc>
          <w:tcPr>
            <w:tcW w:w="1361" w:type="dxa"/>
            <w:vAlign w:val="center"/>
          </w:tcPr>
          <w:p w14:paraId="1704D787">
            <w:pPr>
              <w:pStyle w:val="11"/>
            </w:pPr>
            <w:r>
              <w:t>7.00</w:t>
            </w:r>
          </w:p>
        </w:tc>
        <w:tc>
          <w:tcPr>
            <w:tcW w:w="1361" w:type="dxa"/>
            <w:vAlign w:val="center"/>
          </w:tcPr>
          <w:p w14:paraId="3650762D">
            <w:pPr>
              <w:pStyle w:val="11"/>
            </w:pPr>
            <w:r>
              <w:t>7.00</w:t>
            </w:r>
          </w:p>
        </w:tc>
        <w:tc>
          <w:tcPr>
            <w:tcW w:w="1361" w:type="dxa"/>
            <w:vAlign w:val="center"/>
          </w:tcPr>
          <w:p w14:paraId="336C8C67">
            <w:pPr>
              <w:pStyle w:val="11"/>
            </w:pPr>
          </w:p>
        </w:tc>
        <w:tc>
          <w:tcPr>
            <w:tcW w:w="1361" w:type="dxa"/>
            <w:vAlign w:val="center"/>
          </w:tcPr>
          <w:p w14:paraId="43CBF997">
            <w:pPr>
              <w:pStyle w:val="11"/>
            </w:pPr>
          </w:p>
        </w:tc>
        <w:tc>
          <w:tcPr>
            <w:tcW w:w="1361" w:type="dxa"/>
            <w:vAlign w:val="center"/>
          </w:tcPr>
          <w:p w14:paraId="0E797FCE">
            <w:pPr>
              <w:pStyle w:val="11"/>
            </w:pPr>
          </w:p>
        </w:tc>
        <w:tc>
          <w:tcPr>
            <w:tcW w:w="1361" w:type="dxa"/>
            <w:vAlign w:val="center"/>
          </w:tcPr>
          <w:p w14:paraId="1ACA5190">
            <w:pPr>
              <w:pStyle w:val="11"/>
            </w:pPr>
          </w:p>
        </w:tc>
      </w:tr>
    </w:tbl>
    <w:p w14:paraId="1D6C779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3CC3E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9609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759522A">
            <w:pPr>
              <w:pStyle w:val="9"/>
            </w:pPr>
            <w:r>
              <w:t>361009石家庄市鹿泉区山尹村镇卫生院</w:t>
            </w:r>
          </w:p>
        </w:tc>
        <w:tc>
          <w:tcPr>
            <w:tcW w:w="3402" w:type="dxa"/>
            <w:tcBorders>
              <w:top w:val="single" w:color="FFFFFF" w:sz="6" w:space="0"/>
              <w:left w:val="single" w:color="FFFFFF" w:sz="6" w:space="0"/>
              <w:right w:val="single" w:color="FFFFFF" w:sz="6" w:space="0"/>
            </w:tcBorders>
            <w:vAlign w:val="center"/>
          </w:tcPr>
          <w:p w14:paraId="6899C85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DEBF8BF">
            <w:pPr>
              <w:pStyle w:val="7"/>
            </w:pPr>
            <w:r>
              <w:t>单位：万元</w:t>
            </w:r>
          </w:p>
        </w:tc>
      </w:tr>
      <w:tr w14:paraId="5BF12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CD68A9">
            <w:pPr>
              <w:pStyle w:val="10"/>
            </w:pPr>
            <w:r>
              <w:t>序号</w:t>
            </w:r>
          </w:p>
        </w:tc>
        <w:tc>
          <w:tcPr>
            <w:tcW w:w="4876" w:type="dxa"/>
            <w:gridSpan w:val="2"/>
            <w:vAlign w:val="center"/>
          </w:tcPr>
          <w:p w14:paraId="69F157E0">
            <w:pPr>
              <w:pStyle w:val="10"/>
            </w:pPr>
            <w:r>
              <w:t>收入</w:t>
            </w:r>
          </w:p>
        </w:tc>
        <w:tc>
          <w:tcPr>
            <w:tcW w:w="9298" w:type="dxa"/>
            <w:gridSpan w:val="5"/>
            <w:vAlign w:val="center"/>
          </w:tcPr>
          <w:p w14:paraId="6EE92A04">
            <w:pPr>
              <w:pStyle w:val="10"/>
            </w:pPr>
            <w:r>
              <w:t>支出</w:t>
            </w:r>
          </w:p>
        </w:tc>
      </w:tr>
      <w:tr w14:paraId="14D85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B41F7B"/>
        </w:tc>
        <w:tc>
          <w:tcPr>
            <w:tcW w:w="3402" w:type="dxa"/>
            <w:vAlign w:val="center"/>
          </w:tcPr>
          <w:p w14:paraId="5C845450">
            <w:pPr>
              <w:pStyle w:val="10"/>
            </w:pPr>
            <w:r>
              <w:t>项  目</w:t>
            </w:r>
          </w:p>
        </w:tc>
        <w:tc>
          <w:tcPr>
            <w:tcW w:w="1474" w:type="dxa"/>
            <w:vAlign w:val="center"/>
          </w:tcPr>
          <w:p w14:paraId="0EB78965">
            <w:pPr>
              <w:pStyle w:val="10"/>
            </w:pPr>
            <w:r>
              <w:t>金额</w:t>
            </w:r>
          </w:p>
        </w:tc>
        <w:tc>
          <w:tcPr>
            <w:tcW w:w="3402" w:type="dxa"/>
            <w:vAlign w:val="center"/>
          </w:tcPr>
          <w:p w14:paraId="03B5E772">
            <w:pPr>
              <w:pStyle w:val="10"/>
            </w:pPr>
            <w:r>
              <w:t>项  目</w:t>
            </w:r>
          </w:p>
        </w:tc>
        <w:tc>
          <w:tcPr>
            <w:tcW w:w="1474" w:type="dxa"/>
            <w:vAlign w:val="center"/>
          </w:tcPr>
          <w:p w14:paraId="4906C961">
            <w:pPr>
              <w:pStyle w:val="10"/>
            </w:pPr>
            <w:r>
              <w:t>合计</w:t>
            </w:r>
          </w:p>
        </w:tc>
        <w:tc>
          <w:tcPr>
            <w:tcW w:w="1474" w:type="dxa"/>
            <w:vAlign w:val="center"/>
          </w:tcPr>
          <w:p w14:paraId="1EF0D205">
            <w:pPr>
              <w:pStyle w:val="10"/>
            </w:pPr>
            <w:r>
              <w:t>一般公共预算财政拨款</w:t>
            </w:r>
          </w:p>
        </w:tc>
        <w:tc>
          <w:tcPr>
            <w:tcW w:w="1474" w:type="dxa"/>
            <w:vAlign w:val="center"/>
          </w:tcPr>
          <w:p w14:paraId="2C24F088">
            <w:pPr>
              <w:pStyle w:val="10"/>
            </w:pPr>
            <w:r>
              <w:t>政府性基金预算财政    拨款</w:t>
            </w:r>
          </w:p>
        </w:tc>
        <w:tc>
          <w:tcPr>
            <w:tcW w:w="1474" w:type="dxa"/>
            <w:vAlign w:val="center"/>
          </w:tcPr>
          <w:p w14:paraId="4BF0FDAF">
            <w:pPr>
              <w:pStyle w:val="10"/>
            </w:pPr>
            <w:r>
              <w:t>国有资本经营预算财政拨款</w:t>
            </w:r>
          </w:p>
        </w:tc>
      </w:tr>
      <w:tr w14:paraId="4B006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D64984">
            <w:pPr>
              <w:pStyle w:val="10"/>
            </w:pPr>
            <w:r>
              <w:t>栏次</w:t>
            </w:r>
          </w:p>
        </w:tc>
        <w:tc>
          <w:tcPr>
            <w:tcW w:w="3402" w:type="dxa"/>
            <w:vAlign w:val="center"/>
          </w:tcPr>
          <w:p w14:paraId="67465AFB">
            <w:pPr>
              <w:pStyle w:val="10"/>
            </w:pPr>
            <w:r>
              <w:t>1</w:t>
            </w:r>
          </w:p>
        </w:tc>
        <w:tc>
          <w:tcPr>
            <w:tcW w:w="1474" w:type="dxa"/>
            <w:vAlign w:val="center"/>
          </w:tcPr>
          <w:p w14:paraId="7445E0A9">
            <w:pPr>
              <w:pStyle w:val="10"/>
            </w:pPr>
            <w:r>
              <w:t>2</w:t>
            </w:r>
          </w:p>
        </w:tc>
        <w:tc>
          <w:tcPr>
            <w:tcW w:w="3402" w:type="dxa"/>
            <w:vAlign w:val="center"/>
          </w:tcPr>
          <w:p w14:paraId="04B687DE">
            <w:pPr>
              <w:pStyle w:val="10"/>
            </w:pPr>
            <w:r>
              <w:t>3</w:t>
            </w:r>
          </w:p>
        </w:tc>
        <w:tc>
          <w:tcPr>
            <w:tcW w:w="1474" w:type="dxa"/>
            <w:vAlign w:val="center"/>
          </w:tcPr>
          <w:p w14:paraId="59B4F9A9">
            <w:pPr>
              <w:pStyle w:val="10"/>
            </w:pPr>
            <w:r>
              <w:t>4</w:t>
            </w:r>
          </w:p>
        </w:tc>
        <w:tc>
          <w:tcPr>
            <w:tcW w:w="1474" w:type="dxa"/>
            <w:vAlign w:val="center"/>
          </w:tcPr>
          <w:p w14:paraId="08741933">
            <w:pPr>
              <w:pStyle w:val="10"/>
            </w:pPr>
            <w:r>
              <w:t>5</w:t>
            </w:r>
          </w:p>
        </w:tc>
        <w:tc>
          <w:tcPr>
            <w:tcW w:w="1474" w:type="dxa"/>
            <w:vAlign w:val="center"/>
          </w:tcPr>
          <w:p w14:paraId="47037C7C">
            <w:pPr>
              <w:pStyle w:val="10"/>
            </w:pPr>
            <w:r>
              <w:t>6</w:t>
            </w:r>
          </w:p>
        </w:tc>
        <w:tc>
          <w:tcPr>
            <w:tcW w:w="1474" w:type="dxa"/>
            <w:vAlign w:val="center"/>
          </w:tcPr>
          <w:p w14:paraId="2C3DCBF5">
            <w:pPr>
              <w:pStyle w:val="10"/>
            </w:pPr>
            <w:r>
              <w:t>7</w:t>
            </w:r>
          </w:p>
        </w:tc>
      </w:tr>
      <w:tr w14:paraId="1132D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3C5E1">
            <w:pPr>
              <w:pStyle w:val="13"/>
            </w:pPr>
            <w:r>
              <w:t>1</w:t>
            </w:r>
          </w:p>
        </w:tc>
        <w:tc>
          <w:tcPr>
            <w:tcW w:w="3402" w:type="dxa"/>
            <w:vAlign w:val="center"/>
          </w:tcPr>
          <w:p w14:paraId="5C09F69D">
            <w:pPr>
              <w:pStyle w:val="12"/>
            </w:pPr>
            <w:r>
              <w:t>一、一般公共预算拨款</w:t>
            </w:r>
          </w:p>
        </w:tc>
        <w:tc>
          <w:tcPr>
            <w:tcW w:w="1474" w:type="dxa"/>
            <w:vAlign w:val="center"/>
          </w:tcPr>
          <w:p w14:paraId="315CD99E">
            <w:pPr>
              <w:pStyle w:val="11"/>
            </w:pPr>
            <w:r>
              <w:t>105.31</w:t>
            </w:r>
          </w:p>
        </w:tc>
        <w:tc>
          <w:tcPr>
            <w:tcW w:w="3402" w:type="dxa"/>
            <w:vAlign w:val="center"/>
          </w:tcPr>
          <w:p w14:paraId="42AF5A73">
            <w:pPr>
              <w:pStyle w:val="12"/>
            </w:pPr>
            <w:r>
              <w:t>一、一般公共服务支出</w:t>
            </w:r>
          </w:p>
        </w:tc>
        <w:tc>
          <w:tcPr>
            <w:tcW w:w="1474" w:type="dxa"/>
            <w:vAlign w:val="center"/>
          </w:tcPr>
          <w:p w14:paraId="02BCED03">
            <w:pPr>
              <w:pStyle w:val="11"/>
            </w:pPr>
          </w:p>
        </w:tc>
        <w:tc>
          <w:tcPr>
            <w:tcW w:w="1474" w:type="dxa"/>
            <w:vAlign w:val="center"/>
          </w:tcPr>
          <w:p w14:paraId="0B2221AD">
            <w:pPr>
              <w:pStyle w:val="11"/>
            </w:pPr>
          </w:p>
        </w:tc>
        <w:tc>
          <w:tcPr>
            <w:tcW w:w="1474" w:type="dxa"/>
            <w:vAlign w:val="center"/>
          </w:tcPr>
          <w:p w14:paraId="2DC9551F">
            <w:pPr>
              <w:pStyle w:val="11"/>
            </w:pPr>
          </w:p>
        </w:tc>
        <w:tc>
          <w:tcPr>
            <w:tcW w:w="1474" w:type="dxa"/>
            <w:vAlign w:val="center"/>
          </w:tcPr>
          <w:p w14:paraId="7A41E7BA">
            <w:pPr>
              <w:pStyle w:val="11"/>
            </w:pPr>
          </w:p>
        </w:tc>
      </w:tr>
      <w:tr w14:paraId="69043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224D8">
            <w:pPr>
              <w:pStyle w:val="13"/>
            </w:pPr>
            <w:r>
              <w:t>2</w:t>
            </w:r>
          </w:p>
        </w:tc>
        <w:tc>
          <w:tcPr>
            <w:tcW w:w="3402" w:type="dxa"/>
            <w:vAlign w:val="center"/>
          </w:tcPr>
          <w:p w14:paraId="041DD342">
            <w:pPr>
              <w:pStyle w:val="12"/>
            </w:pPr>
            <w:r>
              <w:t>二、政府性基金预算拨款</w:t>
            </w:r>
          </w:p>
        </w:tc>
        <w:tc>
          <w:tcPr>
            <w:tcW w:w="1474" w:type="dxa"/>
            <w:vAlign w:val="center"/>
          </w:tcPr>
          <w:p w14:paraId="3F691A28">
            <w:pPr>
              <w:pStyle w:val="11"/>
            </w:pPr>
          </w:p>
        </w:tc>
        <w:tc>
          <w:tcPr>
            <w:tcW w:w="3402" w:type="dxa"/>
            <w:vAlign w:val="center"/>
          </w:tcPr>
          <w:p w14:paraId="19B80C11">
            <w:pPr>
              <w:pStyle w:val="12"/>
            </w:pPr>
            <w:r>
              <w:t>二、外交支出</w:t>
            </w:r>
          </w:p>
        </w:tc>
        <w:tc>
          <w:tcPr>
            <w:tcW w:w="1474" w:type="dxa"/>
            <w:vAlign w:val="center"/>
          </w:tcPr>
          <w:p w14:paraId="1527EBF2">
            <w:pPr>
              <w:pStyle w:val="11"/>
            </w:pPr>
          </w:p>
        </w:tc>
        <w:tc>
          <w:tcPr>
            <w:tcW w:w="1474" w:type="dxa"/>
            <w:vAlign w:val="center"/>
          </w:tcPr>
          <w:p w14:paraId="61780C64">
            <w:pPr>
              <w:pStyle w:val="11"/>
            </w:pPr>
          </w:p>
        </w:tc>
        <w:tc>
          <w:tcPr>
            <w:tcW w:w="1474" w:type="dxa"/>
            <w:vAlign w:val="center"/>
          </w:tcPr>
          <w:p w14:paraId="0FDE07EB">
            <w:pPr>
              <w:pStyle w:val="11"/>
            </w:pPr>
          </w:p>
        </w:tc>
        <w:tc>
          <w:tcPr>
            <w:tcW w:w="1474" w:type="dxa"/>
            <w:vAlign w:val="center"/>
          </w:tcPr>
          <w:p w14:paraId="343B0594">
            <w:pPr>
              <w:pStyle w:val="11"/>
            </w:pPr>
          </w:p>
        </w:tc>
      </w:tr>
      <w:tr w14:paraId="1DA85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90CC9">
            <w:pPr>
              <w:pStyle w:val="13"/>
            </w:pPr>
            <w:r>
              <w:t>3</w:t>
            </w:r>
          </w:p>
        </w:tc>
        <w:tc>
          <w:tcPr>
            <w:tcW w:w="3402" w:type="dxa"/>
            <w:vAlign w:val="center"/>
          </w:tcPr>
          <w:p w14:paraId="4ED844A6">
            <w:pPr>
              <w:pStyle w:val="12"/>
            </w:pPr>
            <w:r>
              <w:t>三、国有资本经营预算拨款</w:t>
            </w:r>
          </w:p>
        </w:tc>
        <w:tc>
          <w:tcPr>
            <w:tcW w:w="1474" w:type="dxa"/>
            <w:vAlign w:val="center"/>
          </w:tcPr>
          <w:p w14:paraId="74F5EE07">
            <w:pPr>
              <w:pStyle w:val="11"/>
            </w:pPr>
          </w:p>
        </w:tc>
        <w:tc>
          <w:tcPr>
            <w:tcW w:w="3402" w:type="dxa"/>
            <w:vAlign w:val="center"/>
          </w:tcPr>
          <w:p w14:paraId="40517BE6">
            <w:pPr>
              <w:pStyle w:val="12"/>
            </w:pPr>
            <w:r>
              <w:t>三、国防支出</w:t>
            </w:r>
          </w:p>
        </w:tc>
        <w:tc>
          <w:tcPr>
            <w:tcW w:w="1474" w:type="dxa"/>
            <w:vAlign w:val="center"/>
          </w:tcPr>
          <w:p w14:paraId="10222161">
            <w:pPr>
              <w:pStyle w:val="11"/>
            </w:pPr>
          </w:p>
        </w:tc>
        <w:tc>
          <w:tcPr>
            <w:tcW w:w="1474" w:type="dxa"/>
            <w:vAlign w:val="center"/>
          </w:tcPr>
          <w:p w14:paraId="279C2468">
            <w:pPr>
              <w:pStyle w:val="11"/>
            </w:pPr>
          </w:p>
        </w:tc>
        <w:tc>
          <w:tcPr>
            <w:tcW w:w="1474" w:type="dxa"/>
            <w:vAlign w:val="center"/>
          </w:tcPr>
          <w:p w14:paraId="5951FC06">
            <w:pPr>
              <w:pStyle w:val="11"/>
            </w:pPr>
          </w:p>
        </w:tc>
        <w:tc>
          <w:tcPr>
            <w:tcW w:w="1474" w:type="dxa"/>
            <w:vAlign w:val="center"/>
          </w:tcPr>
          <w:p w14:paraId="04932A9D">
            <w:pPr>
              <w:pStyle w:val="11"/>
            </w:pPr>
          </w:p>
        </w:tc>
      </w:tr>
      <w:tr w14:paraId="2B583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B23EA">
            <w:pPr>
              <w:pStyle w:val="13"/>
            </w:pPr>
            <w:r>
              <w:t>4</w:t>
            </w:r>
          </w:p>
        </w:tc>
        <w:tc>
          <w:tcPr>
            <w:tcW w:w="3402" w:type="dxa"/>
            <w:vAlign w:val="center"/>
          </w:tcPr>
          <w:p w14:paraId="764F581A">
            <w:pPr>
              <w:pStyle w:val="12"/>
            </w:pPr>
          </w:p>
        </w:tc>
        <w:tc>
          <w:tcPr>
            <w:tcW w:w="1474" w:type="dxa"/>
            <w:vAlign w:val="center"/>
          </w:tcPr>
          <w:p w14:paraId="52D9A713">
            <w:pPr>
              <w:pStyle w:val="11"/>
            </w:pPr>
          </w:p>
        </w:tc>
        <w:tc>
          <w:tcPr>
            <w:tcW w:w="3402" w:type="dxa"/>
            <w:vAlign w:val="center"/>
          </w:tcPr>
          <w:p w14:paraId="48BEC266">
            <w:pPr>
              <w:pStyle w:val="12"/>
            </w:pPr>
            <w:r>
              <w:t>四、公共安全支出</w:t>
            </w:r>
          </w:p>
        </w:tc>
        <w:tc>
          <w:tcPr>
            <w:tcW w:w="1474" w:type="dxa"/>
            <w:vAlign w:val="center"/>
          </w:tcPr>
          <w:p w14:paraId="08062040">
            <w:pPr>
              <w:pStyle w:val="11"/>
            </w:pPr>
          </w:p>
        </w:tc>
        <w:tc>
          <w:tcPr>
            <w:tcW w:w="1474" w:type="dxa"/>
            <w:vAlign w:val="center"/>
          </w:tcPr>
          <w:p w14:paraId="52248D2B">
            <w:pPr>
              <w:pStyle w:val="11"/>
            </w:pPr>
          </w:p>
        </w:tc>
        <w:tc>
          <w:tcPr>
            <w:tcW w:w="1474" w:type="dxa"/>
            <w:vAlign w:val="center"/>
          </w:tcPr>
          <w:p w14:paraId="6382FCDC">
            <w:pPr>
              <w:pStyle w:val="11"/>
            </w:pPr>
          </w:p>
        </w:tc>
        <w:tc>
          <w:tcPr>
            <w:tcW w:w="1474" w:type="dxa"/>
            <w:vAlign w:val="center"/>
          </w:tcPr>
          <w:p w14:paraId="5DEC0F39">
            <w:pPr>
              <w:pStyle w:val="11"/>
            </w:pPr>
          </w:p>
        </w:tc>
      </w:tr>
      <w:tr w14:paraId="0FF34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4200B">
            <w:pPr>
              <w:pStyle w:val="13"/>
            </w:pPr>
            <w:r>
              <w:t>5</w:t>
            </w:r>
          </w:p>
        </w:tc>
        <w:tc>
          <w:tcPr>
            <w:tcW w:w="3402" w:type="dxa"/>
            <w:vAlign w:val="center"/>
          </w:tcPr>
          <w:p w14:paraId="48705029">
            <w:pPr>
              <w:pStyle w:val="12"/>
            </w:pPr>
          </w:p>
        </w:tc>
        <w:tc>
          <w:tcPr>
            <w:tcW w:w="1474" w:type="dxa"/>
            <w:vAlign w:val="center"/>
          </w:tcPr>
          <w:p w14:paraId="362720E0">
            <w:pPr>
              <w:pStyle w:val="11"/>
            </w:pPr>
          </w:p>
        </w:tc>
        <w:tc>
          <w:tcPr>
            <w:tcW w:w="3402" w:type="dxa"/>
            <w:vAlign w:val="center"/>
          </w:tcPr>
          <w:p w14:paraId="58E753EE">
            <w:pPr>
              <w:pStyle w:val="12"/>
            </w:pPr>
            <w:r>
              <w:t>五、教育支出</w:t>
            </w:r>
          </w:p>
        </w:tc>
        <w:tc>
          <w:tcPr>
            <w:tcW w:w="1474" w:type="dxa"/>
            <w:vAlign w:val="center"/>
          </w:tcPr>
          <w:p w14:paraId="5A6EE281">
            <w:pPr>
              <w:pStyle w:val="11"/>
            </w:pPr>
          </w:p>
        </w:tc>
        <w:tc>
          <w:tcPr>
            <w:tcW w:w="1474" w:type="dxa"/>
            <w:vAlign w:val="center"/>
          </w:tcPr>
          <w:p w14:paraId="1CDBF5BD">
            <w:pPr>
              <w:pStyle w:val="11"/>
            </w:pPr>
          </w:p>
        </w:tc>
        <w:tc>
          <w:tcPr>
            <w:tcW w:w="1474" w:type="dxa"/>
            <w:vAlign w:val="center"/>
          </w:tcPr>
          <w:p w14:paraId="423BADC6">
            <w:pPr>
              <w:pStyle w:val="11"/>
            </w:pPr>
          </w:p>
        </w:tc>
        <w:tc>
          <w:tcPr>
            <w:tcW w:w="1474" w:type="dxa"/>
            <w:vAlign w:val="center"/>
          </w:tcPr>
          <w:p w14:paraId="3D2A6BC6">
            <w:pPr>
              <w:pStyle w:val="11"/>
            </w:pPr>
          </w:p>
        </w:tc>
      </w:tr>
      <w:tr w14:paraId="353D0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796DA">
            <w:pPr>
              <w:pStyle w:val="13"/>
            </w:pPr>
            <w:r>
              <w:t>6</w:t>
            </w:r>
          </w:p>
        </w:tc>
        <w:tc>
          <w:tcPr>
            <w:tcW w:w="3402" w:type="dxa"/>
            <w:vAlign w:val="center"/>
          </w:tcPr>
          <w:p w14:paraId="5322725E">
            <w:pPr>
              <w:pStyle w:val="12"/>
            </w:pPr>
          </w:p>
        </w:tc>
        <w:tc>
          <w:tcPr>
            <w:tcW w:w="1474" w:type="dxa"/>
            <w:vAlign w:val="center"/>
          </w:tcPr>
          <w:p w14:paraId="084A4C83">
            <w:pPr>
              <w:pStyle w:val="11"/>
            </w:pPr>
          </w:p>
        </w:tc>
        <w:tc>
          <w:tcPr>
            <w:tcW w:w="3402" w:type="dxa"/>
            <w:vAlign w:val="center"/>
          </w:tcPr>
          <w:p w14:paraId="766040F4">
            <w:pPr>
              <w:pStyle w:val="12"/>
            </w:pPr>
            <w:r>
              <w:t>六、科学技术支出</w:t>
            </w:r>
          </w:p>
        </w:tc>
        <w:tc>
          <w:tcPr>
            <w:tcW w:w="1474" w:type="dxa"/>
            <w:vAlign w:val="center"/>
          </w:tcPr>
          <w:p w14:paraId="650B698D">
            <w:pPr>
              <w:pStyle w:val="11"/>
            </w:pPr>
          </w:p>
        </w:tc>
        <w:tc>
          <w:tcPr>
            <w:tcW w:w="1474" w:type="dxa"/>
            <w:vAlign w:val="center"/>
          </w:tcPr>
          <w:p w14:paraId="3044A34B">
            <w:pPr>
              <w:pStyle w:val="11"/>
            </w:pPr>
          </w:p>
        </w:tc>
        <w:tc>
          <w:tcPr>
            <w:tcW w:w="1474" w:type="dxa"/>
            <w:vAlign w:val="center"/>
          </w:tcPr>
          <w:p w14:paraId="3372CBC6">
            <w:pPr>
              <w:pStyle w:val="11"/>
            </w:pPr>
          </w:p>
        </w:tc>
        <w:tc>
          <w:tcPr>
            <w:tcW w:w="1474" w:type="dxa"/>
            <w:vAlign w:val="center"/>
          </w:tcPr>
          <w:p w14:paraId="71FE7F96">
            <w:pPr>
              <w:pStyle w:val="11"/>
            </w:pPr>
          </w:p>
        </w:tc>
      </w:tr>
      <w:tr w14:paraId="3093B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362F8">
            <w:pPr>
              <w:pStyle w:val="13"/>
            </w:pPr>
            <w:r>
              <w:t>7</w:t>
            </w:r>
          </w:p>
        </w:tc>
        <w:tc>
          <w:tcPr>
            <w:tcW w:w="3402" w:type="dxa"/>
            <w:vAlign w:val="center"/>
          </w:tcPr>
          <w:p w14:paraId="05677160">
            <w:pPr>
              <w:pStyle w:val="12"/>
            </w:pPr>
          </w:p>
        </w:tc>
        <w:tc>
          <w:tcPr>
            <w:tcW w:w="1474" w:type="dxa"/>
            <w:vAlign w:val="center"/>
          </w:tcPr>
          <w:p w14:paraId="65D51939">
            <w:pPr>
              <w:pStyle w:val="11"/>
            </w:pPr>
          </w:p>
        </w:tc>
        <w:tc>
          <w:tcPr>
            <w:tcW w:w="3402" w:type="dxa"/>
            <w:vAlign w:val="center"/>
          </w:tcPr>
          <w:p w14:paraId="65A7B5BA">
            <w:pPr>
              <w:pStyle w:val="12"/>
            </w:pPr>
            <w:r>
              <w:t>七、文化旅游体育与传媒支出</w:t>
            </w:r>
          </w:p>
        </w:tc>
        <w:tc>
          <w:tcPr>
            <w:tcW w:w="1474" w:type="dxa"/>
            <w:vAlign w:val="center"/>
          </w:tcPr>
          <w:p w14:paraId="55D14CC7">
            <w:pPr>
              <w:pStyle w:val="11"/>
            </w:pPr>
          </w:p>
        </w:tc>
        <w:tc>
          <w:tcPr>
            <w:tcW w:w="1474" w:type="dxa"/>
            <w:vAlign w:val="center"/>
          </w:tcPr>
          <w:p w14:paraId="202153BA">
            <w:pPr>
              <w:pStyle w:val="11"/>
            </w:pPr>
          </w:p>
        </w:tc>
        <w:tc>
          <w:tcPr>
            <w:tcW w:w="1474" w:type="dxa"/>
            <w:vAlign w:val="center"/>
          </w:tcPr>
          <w:p w14:paraId="667DF42B">
            <w:pPr>
              <w:pStyle w:val="11"/>
            </w:pPr>
          </w:p>
        </w:tc>
        <w:tc>
          <w:tcPr>
            <w:tcW w:w="1474" w:type="dxa"/>
            <w:vAlign w:val="center"/>
          </w:tcPr>
          <w:p w14:paraId="3E91B649">
            <w:pPr>
              <w:pStyle w:val="11"/>
            </w:pPr>
          </w:p>
        </w:tc>
      </w:tr>
      <w:tr w14:paraId="7D58C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2F9B5">
            <w:pPr>
              <w:pStyle w:val="13"/>
            </w:pPr>
            <w:r>
              <w:t>8</w:t>
            </w:r>
          </w:p>
        </w:tc>
        <w:tc>
          <w:tcPr>
            <w:tcW w:w="3402" w:type="dxa"/>
            <w:vAlign w:val="center"/>
          </w:tcPr>
          <w:p w14:paraId="52C8554F">
            <w:pPr>
              <w:pStyle w:val="12"/>
            </w:pPr>
          </w:p>
        </w:tc>
        <w:tc>
          <w:tcPr>
            <w:tcW w:w="1474" w:type="dxa"/>
            <w:vAlign w:val="center"/>
          </w:tcPr>
          <w:p w14:paraId="054E7F1B">
            <w:pPr>
              <w:pStyle w:val="11"/>
            </w:pPr>
          </w:p>
        </w:tc>
        <w:tc>
          <w:tcPr>
            <w:tcW w:w="3402" w:type="dxa"/>
            <w:vAlign w:val="center"/>
          </w:tcPr>
          <w:p w14:paraId="58C5ABEF">
            <w:pPr>
              <w:pStyle w:val="12"/>
            </w:pPr>
            <w:r>
              <w:t>八、社会保障和就业支出</w:t>
            </w:r>
          </w:p>
        </w:tc>
        <w:tc>
          <w:tcPr>
            <w:tcW w:w="1474" w:type="dxa"/>
            <w:vAlign w:val="center"/>
          </w:tcPr>
          <w:p w14:paraId="4A6BD90B">
            <w:pPr>
              <w:pStyle w:val="11"/>
            </w:pPr>
          </w:p>
        </w:tc>
        <w:tc>
          <w:tcPr>
            <w:tcW w:w="1474" w:type="dxa"/>
            <w:vAlign w:val="center"/>
          </w:tcPr>
          <w:p w14:paraId="0587A7E2">
            <w:pPr>
              <w:pStyle w:val="11"/>
            </w:pPr>
          </w:p>
        </w:tc>
        <w:tc>
          <w:tcPr>
            <w:tcW w:w="1474" w:type="dxa"/>
            <w:vAlign w:val="center"/>
          </w:tcPr>
          <w:p w14:paraId="6679E06A">
            <w:pPr>
              <w:pStyle w:val="11"/>
            </w:pPr>
          </w:p>
        </w:tc>
        <w:tc>
          <w:tcPr>
            <w:tcW w:w="1474" w:type="dxa"/>
            <w:vAlign w:val="center"/>
          </w:tcPr>
          <w:p w14:paraId="1C333251">
            <w:pPr>
              <w:pStyle w:val="11"/>
            </w:pPr>
          </w:p>
        </w:tc>
      </w:tr>
      <w:tr w14:paraId="277D2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8A7CF">
            <w:pPr>
              <w:pStyle w:val="13"/>
            </w:pPr>
            <w:r>
              <w:t>9</w:t>
            </w:r>
          </w:p>
        </w:tc>
        <w:tc>
          <w:tcPr>
            <w:tcW w:w="3402" w:type="dxa"/>
            <w:vAlign w:val="center"/>
          </w:tcPr>
          <w:p w14:paraId="214CA554">
            <w:pPr>
              <w:pStyle w:val="12"/>
            </w:pPr>
          </w:p>
        </w:tc>
        <w:tc>
          <w:tcPr>
            <w:tcW w:w="1474" w:type="dxa"/>
            <w:vAlign w:val="center"/>
          </w:tcPr>
          <w:p w14:paraId="0FDDF1D3">
            <w:pPr>
              <w:pStyle w:val="11"/>
            </w:pPr>
          </w:p>
        </w:tc>
        <w:tc>
          <w:tcPr>
            <w:tcW w:w="3402" w:type="dxa"/>
            <w:vAlign w:val="center"/>
          </w:tcPr>
          <w:p w14:paraId="1D8D6BFE">
            <w:pPr>
              <w:pStyle w:val="12"/>
            </w:pPr>
            <w:r>
              <w:t>九、社会保险基金支出</w:t>
            </w:r>
          </w:p>
        </w:tc>
        <w:tc>
          <w:tcPr>
            <w:tcW w:w="1474" w:type="dxa"/>
            <w:vAlign w:val="center"/>
          </w:tcPr>
          <w:p w14:paraId="7382BB42">
            <w:pPr>
              <w:pStyle w:val="11"/>
            </w:pPr>
          </w:p>
        </w:tc>
        <w:tc>
          <w:tcPr>
            <w:tcW w:w="1474" w:type="dxa"/>
            <w:vAlign w:val="center"/>
          </w:tcPr>
          <w:p w14:paraId="4D5B52A2">
            <w:pPr>
              <w:pStyle w:val="11"/>
            </w:pPr>
          </w:p>
        </w:tc>
        <w:tc>
          <w:tcPr>
            <w:tcW w:w="1474" w:type="dxa"/>
            <w:vAlign w:val="center"/>
          </w:tcPr>
          <w:p w14:paraId="42F8FD4C">
            <w:pPr>
              <w:pStyle w:val="11"/>
            </w:pPr>
          </w:p>
        </w:tc>
        <w:tc>
          <w:tcPr>
            <w:tcW w:w="1474" w:type="dxa"/>
            <w:vAlign w:val="center"/>
          </w:tcPr>
          <w:p w14:paraId="50D04066">
            <w:pPr>
              <w:pStyle w:val="11"/>
            </w:pPr>
          </w:p>
        </w:tc>
      </w:tr>
      <w:tr w14:paraId="6AB94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398C9">
            <w:pPr>
              <w:pStyle w:val="13"/>
            </w:pPr>
            <w:r>
              <w:t>10</w:t>
            </w:r>
          </w:p>
        </w:tc>
        <w:tc>
          <w:tcPr>
            <w:tcW w:w="3402" w:type="dxa"/>
            <w:vAlign w:val="center"/>
          </w:tcPr>
          <w:p w14:paraId="61EF9471">
            <w:pPr>
              <w:pStyle w:val="12"/>
            </w:pPr>
          </w:p>
        </w:tc>
        <w:tc>
          <w:tcPr>
            <w:tcW w:w="1474" w:type="dxa"/>
            <w:vAlign w:val="center"/>
          </w:tcPr>
          <w:p w14:paraId="0B2F23C7">
            <w:pPr>
              <w:pStyle w:val="11"/>
            </w:pPr>
          </w:p>
        </w:tc>
        <w:tc>
          <w:tcPr>
            <w:tcW w:w="3402" w:type="dxa"/>
            <w:vAlign w:val="center"/>
          </w:tcPr>
          <w:p w14:paraId="15C582EB">
            <w:pPr>
              <w:pStyle w:val="12"/>
            </w:pPr>
            <w:r>
              <w:t>十、卫生健康支出</w:t>
            </w:r>
          </w:p>
        </w:tc>
        <w:tc>
          <w:tcPr>
            <w:tcW w:w="1474" w:type="dxa"/>
            <w:vAlign w:val="center"/>
          </w:tcPr>
          <w:p w14:paraId="76A6AF96">
            <w:pPr>
              <w:pStyle w:val="11"/>
            </w:pPr>
            <w:r>
              <w:t>105.31</w:t>
            </w:r>
          </w:p>
        </w:tc>
        <w:tc>
          <w:tcPr>
            <w:tcW w:w="1474" w:type="dxa"/>
            <w:vAlign w:val="center"/>
          </w:tcPr>
          <w:p w14:paraId="1D3E295C">
            <w:pPr>
              <w:pStyle w:val="11"/>
            </w:pPr>
            <w:r>
              <w:t>105.31</w:t>
            </w:r>
          </w:p>
        </w:tc>
        <w:tc>
          <w:tcPr>
            <w:tcW w:w="1474" w:type="dxa"/>
            <w:vAlign w:val="center"/>
          </w:tcPr>
          <w:p w14:paraId="71B03EBD">
            <w:pPr>
              <w:pStyle w:val="11"/>
            </w:pPr>
          </w:p>
        </w:tc>
        <w:tc>
          <w:tcPr>
            <w:tcW w:w="1474" w:type="dxa"/>
            <w:vAlign w:val="center"/>
          </w:tcPr>
          <w:p w14:paraId="74D5F2DC">
            <w:pPr>
              <w:pStyle w:val="11"/>
            </w:pPr>
          </w:p>
        </w:tc>
      </w:tr>
      <w:tr w14:paraId="72CFE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64132">
            <w:pPr>
              <w:pStyle w:val="13"/>
            </w:pPr>
            <w:r>
              <w:t>11</w:t>
            </w:r>
          </w:p>
        </w:tc>
        <w:tc>
          <w:tcPr>
            <w:tcW w:w="3402" w:type="dxa"/>
            <w:vAlign w:val="center"/>
          </w:tcPr>
          <w:p w14:paraId="0A616846">
            <w:pPr>
              <w:pStyle w:val="12"/>
            </w:pPr>
          </w:p>
        </w:tc>
        <w:tc>
          <w:tcPr>
            <w:tcW w:w="1474" w:type="dxa"/>
            <w:vAlign w:val="center"/>
          </w:tcPr>
          <w:p w14:paraId="597B419D">
            <w:pPr>
              <w:pStyle w:val="11"/>
            </w:pPr>
          </w:p>
        </w:tc>
        <w:tc>
          <w:tcPr>
            <w:tcW w:w="3402" w:type="dxa"/>
            <w:vAlign w:val="center"/>
          </w:tcPr>
          <w:p w14:paraId="7F69F972">
            <w:pPr>
              <w:pStyle w:val="12"/>
            </w:pPr>
            <w:r>
              <w:t>十一、节能环保支出</w:t>
            </w:r>
          </w:p>
        </w:tc>
        <w:tc>
          <w:tcPr>
            <w:tcW w:w="1474" w:type="dxa"/>
            <w:vAlign w:val="center"/>
          </w:tcPr>
          <w:p w14:paraId="02C608F3">
            <w:pPr>
              <w:pStyle w:val="11"/>
            </w:pPr>
          </w:p>
        </w:tc>
        <w:tc>
          <w:tcPr>
            <w:tcW w:w="1474" w:type="dxa"/>
            <w:vAlign w:val="center"/>
          </w:tcPr>
          <w:p w14:paraId="25B50980">
            <w:pPr>
              <w:pStyle w:val="11"/>
            </w:pPr>
          </w:p>
        </w:tc>
        <w:tc>
          <w:tcPr>
            <w:tcW w:w="1474" w:type="dxa"/>
            <w:vAlign w:val="center"/>
          </w:tcPr>
          <w:p w14:paraId="0305E53B">
            <w:pPr>
              <w:pStyle w:val="11"/>
            </w:pPr>
          </w:p>
        </w:tc>
        <w:tc>
          <w:tcPr>
            <w:tcW w:w="1474" w:type="dxa"/>
            <w:vAlign w:val="center"/>
          </w:tcPr>
          <w:p w14:paraId="39ABB37A">
            <w:pPr>
              <w:pStyle w:val="11"/>
            </w:pPr>
          </w:p>
        </w:tc>
      </w:tr>
      <w:tr w14:paraId="0B336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A54C3">
            <w:pPr>
              <w:pStyle w:val="13"/>
            </w:pPr>
            <w:r>
              <w:t>12</w:t>
            </w:r>
          </w:p>
        </w:tc>
        <w:tc>
          <w:tcPr>
            <w:tcW w:w="3402" w:type="dxa"/>
            <w:vAlign w:val="center"/>
          </w:tcPr>
          <w:p w14:paraId="72A3DF04">
            <w:pPr>
              <w:pStyle w:val="12"/>
            </w:pPr>
          </w:p>
        </w:tc>
        <w:tc>
          <w:tcPr>
            <w:tcW w:w="1474" w:type="dxa"/>
            <w:vAlign w:val="center"/>
          </w:tcPr>
          <w:p w14:paraId="62F8DD88">
            <w:pPr>
              <w:pStyle w:val="11"/>
            </w:pPr>
          </w:p>
        </w:tc>
        <w:tc>
          <w:tcPr>
            <w:tcW w:w="3402" w:type="dxa"/>
            <w:vAlign w:val="center"/>
          </w:tcPr>
          <w:p w14:paraId="1E6415F1">
            <w:pPr>
              <w:pStyle w:val="12"/>
            </w:pPr>
            <w:r>
              <w:t>十二、城乡社区支出</w:t>
            </w:r>
          </w:p>
        </w:tc>
        <w:tc>
          <w:tcPr>
            <w:tcW w:w="1474" w:type="dxa"/>
            <w:vAlign w:val="center"/>
          </w:tcPr>
          <w:p w14:paraId="248C999A">
            <w:pPr>
              <w:pStyle w:val="11"/>
            </w:pPr>
          </w:p>
        </w:tc>
        <w:tc>
          <w:tcPr>
            <w:tcW w:w="1474" w:type="dxa"/>
            <w:vAlign w:val="center"/>
          </w:tcPr>
          <w:p w14:paraId="7D172D6B">
            <w:pPr>
              <w:pStyle w:val="11"/>
            </w:pPr>
          </w:p>
        </w:tc>
        <w:tc>
          <w:tcPr>
            <w:tcW w:w="1474" w:type="dxa"/>
            <w:vAlign w:val="center"/>
          </w:tcPr>
          <w:p w14:paraId="37AE2EE5">
            <w:pPr>
              <w:pStyle w:val="11"/>
            </w:pPr>
          </w:p>
        </w:tc>
        <w:tc>
          <w:tcPr>
            <w:tcW w:w="1474" w:type="dxa"/>
            <w:vAlign w:val="center"/>
          </w:tcPr>
          <w:p w14:paraId="5D434671">
            <w:pPr>
              <w:pStyle w:val="11"/>
            </w:pPr>
          </w:p>
        </w:tc>
      </w:tr>
      <w:tr w14:paraId="65C65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7EB64">
            <w:pPr>
              <w:pStyle w:val="13"/>
            </w:pPr>
            <w:r>
              <w:t>13</w:t>
            </w:r>
          </w:p>
        </w:tc>
        <w:tc>
          <w:tcPr>
            <w:tcW w:w="3402" w:type="dxa"/>
            <w:vAlign w:val="center"/>
          </w:tcPr>
          <w:p w14:paraId="267A7B23">
            <w:pPr>
              <w:pStyle w:val="12"/>
            </w:pPr>
          </w:p>
        </w:tc>
        <w:tc>
          <w:tcPr>
            <w:tcW w:w="1474" w:type="dxa"/>
            <w:vAlign w:val="center"/>
          </w:tcPr>
          <w:p w14:paraId="130C5B76">
            <w:pPr>
              <w:pStyle w:val="11"/>
            </w:pPr>
          </w:p>
        </w:tc>
        <w:tc>
          <w:tcPr>
            <w:tcW w:w="3402" w:type="dxa"/>
            <w:vAlign w:val="center"/>
          </w:tcPr>
          <w:p w14:paraId="1D2BB85E">
            <w:pPr>
              <w:pStyle w:val="12"/>
            </w:pPr>
            <w:r>
              <w:t>十三、农林水支出</w:t>
            </w:r>
          </w:p>
        </w:tc>
        <w:tc>
          <w:tcPr>
            <w:tcW w:w="1474" w:type="dxa"/>
            <w:vAlign w:val="center"/>
          </w:tcPr>
          <w:p w14:paraId="6FD0996F">
            <w:pPr>
              <w:pStyle w:val="11"/>
            </w:pPr>
          </w:p>
        </w:tc>
        <w:tc>
          <w:tcPr>
            <w:tcW w:w="1474" w:type="dxa"/>
            <w:vAlign w:val="center"/>
          </w:tcPr>
          <w:p w14:paraId="32361DCE">
            <w:pPr>
              <w:pStyle w:val="11"/>
            </w:pPr>
          </w:p>
        </w:tc>
        <w:tc>
          <w:tcPr>
            <w:tcW w:w="1474" w:type="dxa"/>
            <w:vAlign w:val="center"/>
          </w:tcPr>
          <w:p w14:paraId="2F3EEB65">
            <w:pPr>
              <w:pStyle w:val="11"/>
            </w:pPr>
          </w:p>
        </w:tc>
        <w:tc>
          <w:tcPr>
            <w:tcW w:w="1474" w:type="dxa"/>
            <w:vAlign w:val="center"/>
          </w:tcPr>
          <w:p w14:paraId="7459CABC">
            <w:pPr>
              <w:pStyle w:val="11"/>
            </w:pPr>
          </w:p>
        </w:tc>
      </w:tr>
      <w:tr w14:paraId="658B4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95D74">
            <w:pPr>
              <w:pStyle w:val="13"/>
            </w:pPr>
            <w:r>
              <w:t>14</w:t>
            </w:r>
          </w:p>
        </w:tc>
        <w:tc>
          <w:tcPr>
            <w:tcW w:w="3402" w:type="dxa"/>
            <w:vAlign w:val="center"/>
          </w:tcPr>
          <w:p w14:paraId="5D244B3C">
            <w:pPr>
              <w:pStyle w:val="12"/>
            </w:pPr>
          </w:p>
        </w:tc>
        <w:tc>
          <w:tcPr>
            <w:tcW w:w="1474" w:type="dxa"/>
            <w:vAlign w:val="center"/>
          </w:tcPr>
          <w:p w14:paraId="59BB928B">
            <w:pPr>
              <w:pStyle w:val="11"/>
            </w:pPr>
          </w:p>
        </w:tc>
        <w:tc>
          <w:tcPr>
            <w:tcW w:w="3402" w:type="dxa"/>
            <w:vAlign w:val="center"/>
          </w:tcPr>
          <w:p w14:paraId="1F8E6C5A">
            <w:pPr>
              <w:pStyle w:val="12"/>
            </w:pPr>
            <w:r>
              <w:t>十四、交通运输支出</w:t>
            </w:r>
          </w:p>
        </w:tc>
        <w:tc>
          <w:tcPr>
            <w:tcW w:w="1474" w:type="dxa"/>
            <w:vAlign w:val="center"/>
          </w:tcPr>
          <w:p w14:paraId="731B0F3D">
            <w:pPr>
              <w:pStyle w:val="11"/>
            </w:pPr>
          </w:p>
        </w:tc>
        <w:tc>
          <w:tcPr>
            <w:tcW w:w="1474" w:type="dxa"/>
            <w:vAlign w:val="center"/>
          </w:tcPr>
          <w:p w14:paraId="5DC298A9">
            <w:pPr>
              <w:pStyle w:val="11"/>
            </w:pPr>
          </w:p>
        </w:tc>
        <w:tc>
          <w:tcPr>
            <w:tcW w:w="1474" w:type="dxa"/>
            <w:vAlign w:val="center"/>
          </w:tcPr>
          <w:p w14:paraId="59DA8596">
            <w:pPr>
              <w:pStyle w:val="11"/>
            </w:pPr>
          </w:p>
        </w:tc>
        <w:tc>
          <w:tcPr>
            <w:tcW w:w="1474" w:type="dxa"/>
            <w:vAlign w:val="center"/>
          </w:tcPr>
          <w:p w14:paraId="7693BE1B">
            <w:pPr>
              <w:pStyle w:val="11"/>
            </w:pPr>
          </w:p>
        </w:tc>
      </w:tr>
      <w:tr w14:paraId="178CE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A25CB">
            <w:pPr>
              <w:pStyle w:val="13"/>
            </w:pPr>
            <w:r>
              <w:t>15</w:t>
            </w:r>
          </w:p>
        </w:tc>
        <w:tc>
          <w:tcPr>
            <w:tcW w:w="3402" w:type="dxa"/>
            <w:vAlign w:val="center"/>
          </w:tcPr>
          <w:p w14:paraId="63C5AD02">
            <w:pPr>
              <w:pStyle w:val="12"/>
            </w:pPr>
          </w:p>
        </w:tc>
        <w:tc>
          <w:tcPr>
            <w:tcW w:w="1474" w:type="dxa"/>
            <w:vAlign w:val="center"/>
          </w:tcPr>
          <w:p w14:paraId="0C360F6B">
            <w:pPr>
              <w:pStyle w:val="11"/>
            </w:pPr>
          </w:p>
        </w:tc>
        <w:tc>
          <w:tcPr>
            <w:tcW w:w="3402" w:type="dxa"/>
            <w:vAlign w:val="center"/>
          </w:tcPr>
          <w:p w14:paraId="25BA00CB">
            <w:pPr>
              <w:pStyle w:val="12"/>
            </w:pPr>
            <w:r>
              <w:t>十五、资源勘探工业信息等支出</w:t>
            </w:r>
          </w:p>
        </w:tc>
        <w:tc>
          <w:tcPr>
            <w:tcW w:w="1474" w:type="dxa"/>
            <w:vAlign w:val="center"/>
          </w:tcPr>
          <w:p w14:paraId="2A7C2D01">
            <w:pPr>
              <w:pStyle w:val="11"/>
            </w:pPr>
          </w:p>
        </w:tc>
        <w:tc>
          <w:tcPr>
            <w:tcW w:w="1474" w:type="dxa"/>
            <w:vAlign w:val="center"/>
          </w:tcPr>
          <w:p w14:paraId="1E89B0E7">
            <w:pPr>
              <w:pStyle w:val="11"/>
            </w:pPr>
          </w:p>
        </w:tc>
        <w:tc>
          <w:tcPr>
            <w:tcW w:w="1474" w:type="dxa"/>
            <w:vAlign w:val="center"/>
          </w:tcPr>
          <w:p w14:paraId="60C58511">
            <w:pPr>
              <w:pStyle w:val="11"/>
            </w:pPr>
          </w:p>
        </w:tc>
        <w:tc>
          <w:tcPr>
            <w:tcW w:w="1474" w:type="dxa"/>
            <w:vAlign w:val="center"/>
          </w:tcPr>
          <w:p w14:paraId="2631A462">
            <w:pPr>
              <w:pStyle w:val="11"/>
            </w:pPr>
          </w:p>
        </w:tc>
      </w:tr>
      <w:tr w14:paraId="58CF1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2CBC5">
            <w:pPr>
              <w:pStyle w:val="13"/>
            </w:pPr>
            <w:r>
              <w:t>16</w:t>
            </w:r>
          </w:p>
        </w:tc>
        <w:tc>
          <w:tcPr>
            <w:tcW w:w="3402" w:type="dxa"/>
            <w:vAlign w:val="center"/>
          </w:tcPr>
          <w:p w14:paraId="36F25F41">
            <w:pPr>
              <w:pStyle w:val="12"/>
            </w:pPr>
          </w:p>
        </w:tc>
        <w:tc>
          <w:tcPr>
            <w:tcW w:w="1474" w:type="dxa"/>
            <w:vAlign w:val="center"/>
          </w:tcPr>
          <w:p w14:paraId="6BC74435">
            <w:pPr>
              <w:pStyle w:val="11"/>
            </w:pPr>
          </w:p>
        </w:tc>
        <w:tc>
          <w:tcPr>
            <w:tcW w:w="3402" w:type="dxa"/>
            <w:vAlign w:val="center"/>
          </w:tcPr>
          <w:p w14:paraId="05988F6B">
            <w:pPr>
              <w:pStyle w:val="12"/>
            </w:pPr>
            <w:r>
              <w:t>十六、商业服务业等支出</w:t>
            </w:r>
          </w:p>
        </w:tc>
        <w:tc>
          <w:tcPr>
            <w:tcW w:w="1474" w:type="dxa"/>
            <w:vAlign w:val="center"/>
          </w:tcPr>
          <w:p w14:paraId="613E206A">
            <w:pPr>
              <w:pStyle w:val="11"/>
            </w:pPr>
          </w:p>
        </w:tc>
        <w:tc>
          <w:tcPr>
            <w:tcW w:w="1474" w:type="dxa"/>
            <w:vAlign w:val="center"/>
          </w:tcPr>
          <w:p w14:paraId="3D5AE00E">
            <w:pPr>
              <w:pStyle w:val="11"/>
            </w:pPr>
          </w:p>
        </w:tc>
        <w:tc>
          <w:tcPr>
            <w:tcW w:w="1474" w:type="dxa"/>
            <w:vAlign w:val="center"/>
          </w:tcPr>
          <w:p w14:paraId="719E1373">
            <w:pPr>
              <w:pStyle w:val="11"/>
            </w:pPr>
          </w:p>
        </w:tc>
        <w:tc>
          <w:tcPr>
            <w:tcW w:w="1474" w:type="dxa"/>
            <w:vAlign w:val="center"/>
          </w:tcPr>
          <w:p w14:paraId="33A7CA51">
            <w:pPr>
              <w:pStyle w:val="11"/>
            </w:pPr>
          </w:p>
        </w:tc>
      </w:tr>
      <w:tr w14:paraId="4AB9B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9B437">
            <w:pPr>
              <w:pStyle w:val="13"/>
            </w:pPr>
            <w:r>
              <w:t>17</w:t>
            </w:r>
          </w:p>
        </w:tc>
        <w:tc>
          <w:tcPr>
            <w:tcW w:w="3402" w:type="dxa"/>
            <w:vAlign w:val="center"/>
          </w:tcPr>
          <w:p w14:paraId="61224AC6">
            <w:pPr>
              <w:pStyle w:val="12"/>
            </w:pPr>
          </w:p>
        </w:tc>
        <w:tc>
          <w:tcPr>
            <w:tcW w:w="1474" w:type="dxa"/>
            <w:vAlign w:val="center"/>
          </w:tcPr>
          <w:p w14:paraId="1302B71A">
            <w:pPr>
              <w:pStyle w:val="11"/>
            </w:pPr>
          </w:p>
        </w:tc>
        <w:tc>
          <w:tcPr>
            <w:tcW w:w="3402" w:type="dxa"/>
            <w:vAlign w:val="center"/>
          </w:tcPr>
          <w:p w14:paraId="3C885687">
            <w:pPr>
              <w:pStyle w:val="12"/>
            </w:pPr>
            <w:r>
              <w:t>十七、金融支出</w:t>
            </w:r>
          </w:p>
        </w:tc>
        <w:tc>
          <w:tcPr>
            <w:tcW w:w="1474" w:type="dxa"/>
            <w:vAlign w:val="center"/>
          </w:tcPr>
          <w:p w14:paraId="14C160BF">
            <w:pPr>
              <w:pStyle w:val="11"/>
            </w:pPr>
          </w:p>
        </w:tc>
        <w:tc>
          <w:tcPr>
            <w:tcW w:w="1474" w:type="dxa"/>
            <w:vAlign w:val="center"/>
          </w:tcPr>
          <w:p w14:paraId="0E81A4CB">
            <w:pPr>
              <w:pStyle w:val="11"/>
            </w:pPr>
          </w:p>
        </w:tc>
        <w:tc>
          <w:tcPr>
            <w:tcW w:w="1474" w:type="dxa"/>
            <w:vAlign w:val="center"/>
          </w:tcPr>
          <w:p w14:paraId="317FB9EF">
            <w:pPr>
              <w:pStyle w:val="11"/>
            </w:pPr>
          </w:p>
        </w:tc>
        <w:tc>
          <w:tcPr>
            <w:tcW w:w="1474" w:type="dxa"/>
            <w:vAlign w:val="center"/>
          </w:tcPr>
          <w:p w14:paraId="4C7837CE">
            <w:pPr>
              <w:pStyle w:val="11"/>
            </w:pPr>
          </w:p>
        </w:tc>
      </w:tr>
      <w:tr w14:paraId="48D33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F45D9">
            <w:pPr>
              <w:pStyle w:val="13"/>
            </w:pPr>
            <w:r>
              <w:t>18</w:t>
            </w:r>
          </w:p>
        </w:tc>
        <w:tc>
          <w:tcPr>
            <w:tcW w:w="3402" w:type="dxa"/>
            <w:vAlign w:val="center"/>
          </w:tcPr>
          <w:p w14:paraId="1C3A66E9">
            <w:pPr>
              <w:pStyle w:val="12"/>
            </w:pPr>
          </w:p>
        </w:tc>
        <w:tc>
          <w:tcPr>
            <w:tcW w:w="1474" w:type="dxa"/>
            <w:vAlign w:val="center"/>
          </w:tcPr>
          <w:p w14:paraId="65C345D6">
            <w:pPr>
              <w:pStyle w:val="11"/>
            </w:pPr>
          </w:p>
        </w:tc>
        <w:tc>
          <w:tcPr>
            <w:tcW w:w="3402" w:type="dxa"/>
            <w:vAlign w:val="center"/>
          </w:tcPr>
          <w:p w14:paraId="5294FE20">
            <w:pPr>
              <w:pStyle w:val="12"/>
            </w:pPr>
            <w:r>
              <w:t>十八、援助其他地区支出</w:t>
            </w:r>
          </w:p>
        </w:tc>
        <w:tc>
          <w:tcPr>
            <w:tcW w:w="1474" w:type="dxa"/>
            <w:vAlign w:val="center"/>
          </w:tcPr>
          <w:p w14:paraId="278FABCF">
            <w:pPr>
              <w:pStyle w:val="11"/>
            </w:pPr>
          </w:p>
        </w:tc>
        <w:tc>
          <w:tcPr>
            <w:tcW w:w="1474" w:type="dxa"/>
            <w:vAlign w:val="center"/>
          </w:tcPr>
          <w:p w14:paraId="782768F2">
            <w:pPr>
              <w:pStyle w:val="11"/>
            </w:pPr>
          </w:p>
        </w:tc>
        <w:tc>
          <w:tcPr>
            <w:tcW w:w="1474" w:type="dxa"/>
            <w:vAlign w:val="center"/>
          </w:tcPr>
          <w:p w14:paraId="5E41E4C5">
            <w:pPr>
              <w:pStyle w:val="11"/>
            </w:pPr>
          </w:p>
        </w:tc>
        <w:tc>
          <w:tcPr>
            <w:tcW w:w="1474" w:type="dxa"/>
            <w:vAlign w:val="center"/>
          </w:tcPr>
          <w:p w14:paraId="6EE126BB">
            <w:pPr>
              <w:pStyle w:val="11"/>
            </w:pPr>
          </w:p>
        </w:tc>
      </w:tr>
      <w:tr w14:paraId="7DB81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F6D34">
            <w:pPr>
              <w:pStyle w:val="13"/>
            </w:pPr>
            <w:r>
              <w:t>19</w:t>
            </w:r>
          </w:p>
        </w:tc>
        <w:tc>
          <w:tcPr>
            <w:tcW w:w="3402" w:type="dxa"/>
            <w:vAlign w:val="center"/>
          </w:tcPr>
          <w:p w14:paraId="3F0DD32C">
            <w:pPr>
              <w:pStyle w:val="12"/>
            </w:pPr>
          </w:p>
        </w:tc>
        <w:tc>
          <w:tcPr>
            <w:tcW w:w="1474" w:type="dxa"/>
            <w:vAlign w:val="center"/>
          </w:tcPr>
          <w:p w14:paraId="7A03838C">
            <w:pPr>
              <w:pStyle w:val="11"/>
            </w:pPr>
          </w:p>
        </w:tc>
        <w:tc>
          <w:tcPr>
            <w:tcW w:w="3402" w:type="dxa"/>
            <w:vAlign w:val="center"/>
          </w:tcPr>
          <w:p w14:paraId="7C6F029B">
            <w:pPr>
              <w:pStyle w:val="12"/>
            </w:pPr>
            <w:r>
              <w:t>十九、自然资源海洋气象等支出</w:t>
            </w:r>
          </w:p>
        </w:tc>
        <w:tc>
          <w:tcPr>
            <w:tcW w:w="1474" w:type="dxa"/>
            <w:vAlign w:val="center"/>
          </w:tcPr>
          <w:p w14:paraId="541E5C67">
            <w:pPr>
              <w:pStyle w:val="11"/>
            </w:pPr>
          </w:p>
        </w:tc>
        <w:tc>
          <w:tcPr>
            <w:tcW w:w="1474" w:type="dxa"/>
            <w:vAlign w:val="center"/>
          </w:tcPr>
          <w:p w14:paraId="12B51734">
            <w:pPr>
              <w:pStyle w:val="11"/>
            </w:pPr>
          </w:p>
        </w:tc>
        <w:tc>
          <w:tcPr>
            <w:tcW w:w="1474" w:type="dxa"/>
            <w:vAlign w:val="center"/>
          </w:tcPr>
          <w:p w14:paraId="219AE176">
            <w:pPr>
              <w:pStyle w:val="11"/>
            </w:pPr>
          </w:p>
        </w:tc>
        <w:tc>
          <w:tcPr>
            <w:tcW w:w="1474" w:type="dxa"/>
            <w:vAlign w:val="center"/>
          </w:tcPr>
          <w:p w14:paraId="4EFF0EDD">
            <w:pPr>
              <w:pStyle w:val="11"/>
            </w:pPr>
          </w:p>
        </w:tc>
      </w:tr>
      <w:tr w14:paraId="35693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544D5">
            <w:pPr>
              <w:pStyle w:val="13"/>
            </w:pPr>
            <w:r>
              <w:t>20</w:t>
            </w:r>
          </w:p>
        </w:tc>
        <w:tc>
          <w:tcPr>
            <w:tcW w:w="3402" w:type="dxa"/>
            <w:vAlign w:val="center"/>
          </w:tcPr>
          <w:p w14:paraId="35C2F632">
            <w:pPr>
              <w:pStyle w:val="12"/>
            </w:pPr>
          </w:p>
        </w:tc>
        <w:tc>
          <w:tcPr>
            <w:tcW w:w="1474" w:type="dxa"/>
            <w:vAlign w:val="center"/>
          </w:tcPr>
          <w:p w14:paraId="2A473EA7">
            <w:pPr>
              <w:pStyle w:val="11"/>
            </w:pPr>
          </w:p>
        </w:tc>
        <w:tc>
          <w:tcPr>
            <w:tcW w:w="3402" w:type="dxa"/>
            <w:vAlign w:val="center"/>
          </w:tcPr>
          <w:p w14:paraId="389A07F6">
            <w:pPr>
              <w:pStyle w:val="12"/>
            </w:pPr>
            <w:r>
              <w:t>二十、住房保障支出</w:t>
            </w:r>
          </w:p>
        </w:tc>
        <w:tc>
          <w:tcPr>
            <w:tcW w:w="1474" w:type="dxa"/>
            <w:vAlign w:val="center"/>
          </w:tcPr>
          <w:p w14:paraId="4CA98AF2">
            <w:pPr>
              <w:pStyle w:val="11"/>
            </w:pPr>
          </w:p>
        </w:tc>
        <w:tc>
          <w:tcPr>
            <w:tcW w:w="1474" w:type="dxa"/>
            <w:vAlign w:val="center"/>
          </w:tcPr>
          <w:p w14:paraId="6A521B82">
            <w:pPr>
              <w:pStyle w:val="11"/>
            </w:pPr>
          </w:p>
        </w:tc>
        <w:tc>
          <w:tcPr>
            <w:tcW w:w="1474" w:type="dxa"/>
            <w:vAlign w:val="center"/>
          </w:tcPr>
          <w:p w14:paraId="604CCC14">
            <w:pPr>
              <w:pStyle w:val="11"/>
            </w:pPr>
          </w:p>
        </w:tc>
        <w:tc>
          <w:tcPr>
            <w:tcW w:w="1474" w:type="dxa"/>
            <w:vAlign w:val="center"/>
          </w:tcPr>
          <w:p w14:paraId="77BFBB33">
            <w:pPr>
              <w:pStyle w:val="11"/>
            </w:pPr>
          </w:p>
        </w:tc>
      </w:tr>
      <w:tr w14:paraId="24D38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7ACB2">
            <w:pPr>
              <w:pStyle w:val="13"/>
            </w:pPr>
            <w:r>
              <w:t>21</w:t>
            </w:r>
          </w:p>
        </w:tc>
        <w:tc>
          <w:tcPr>
            <w:tcW w:w="3402" w:type="dxa"/>
            <w:vAlign w:val="center"/>
          </w:tcPr>
          <w:p w14:paraId="57E47B21">
            <w:pPr>
              <w:pStyle w:val="12"/>
            </w:pPr>
          </w:p>
        </w:tc>
        <w:tc>
          <w:tcPr>
            <w:tcW w:w="1474" w:type="dxa"/>
            <w:vAlign w:val="center"/>
          </w:tcPr>
          <w:p w14:paraId="0A38C671">
            <w:pPr>
              <w:pStyle w:val="11"/>
            </w:pPr>
          </w:p>
        </w:tc>
        <w:tc>
          <w:tcPr>
            <w:tcW w:w="3402" w:type="dxa"/>
            <w:vAlign w:val="center"/>
          </w:tcPr>
          <w:p w14:paraId="11BB0B0B">
            <w:pPr>
              <w:pStyle w:val="12"/>
            </w:pPr>
            <w:r>
              <w:t>二十一、粮油物资储备支出</w:t>
            </w:r>
          </w:p>
        </w:tc>
        <w:tc>
          <w:tcPr>
            <w:tcW w:w="1474" w:type="dxa"/>
            <w:vAlign w:val="center"/>
          </w:tcPr>
          <w:p w14:paraId="2C794185">
            <w:pPr>
              <w:pStyle w:val="11"/>
            </w:pPr>
          </w:p>
        </w:tc>
        <w:tc>
          <w:tcPr>
            <w:tcW w:w="1474" w:type="dxa"/>
            <w:vAlign w:val="center"/>
          </w:tcPr>
          <w:p w14:paraId="6986C471">
            <w:pPr>
              <w:pStyle w:val="11"/>
            </w:pPr>
          </w:p>
        </w:tc>
        <w:tc>
          <w:tcPr>
            <w:tcW w:w="1474" w:type="dxa"/>
            <w:vAlign w:val="center"/>
          </w:tcPr>
          <w:p w14:paraId="4AFDB791">
            <w:pPr>
              <w:pStyle w:val="11"/>
            </w:pPr>
          </w:p>
        </w:tc>
        <w:tc>
          <w:tcPr>
            <w:tcW w:w="1474" w:type="dxa"/>
            <w:vAlign w:val="center"/>
          </w:tcPr>
          <w:p w14:paraId="3319646D">
            <w:pPr>
              <w:pStyle w:val="11"/>
            </w:pPr>
          </w:p>
        </w:tc>
      </w:tr>
      <w:tr w14:paraId="33F7D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862C7">
            <w:pPr>
              <w:pStyle w:val="13"/>
            </w:pPr>
            <w:r>
              <w:t>22</w:t>
            </w:r>
          </w:p>
        </w:tc>
        <w:tc>
          <w:tcPr>
            <w:tcW w:w="3402" w:type="dxa"/>
            <w:vAlign w:val="center"/>
          </w:tcPr>
          <w:p w14:paraId="7CD31C78">
            <w:pPr>
              <w:pStyle w:val="12"/>
            </w:pPr>
          </w:p>
        </w:tc>
        <w:tc>
          <w:tcPr>
            <w:tcW w:w="1474" w:type="dxa"/>
            <w:vAlign w:val="center"/>
          </w:tcPr>
          <w:p w14:paraId="208A3251">
            <w:pPr>
              <w:pStyle w:val="11"/>
            </w:pPr>
          </w:p>
        </w:tc>
        <w:tc>
          <w:tcPr>
            <w:tcW w:w="3402" w:type="dxa"/>
            <w:vAlign w:val="center"/>
          </w:tcPr>
          <w:p w14:paraId="13E62031">
            <w:pPr>
              <w:pStyle w:val="12"/>
            </w:pPr>
            <w:r>
              <w:t>二十二、国有资本经营预算支出</w:t>
            </w:r>
          </w:p>
        </w:tc>
        <w:tc>
          <w:tcPr>
            <w:tcW w:w="1474" w:type="dxa"/>
            <w:vAlign w:val="center"/>
          </w:tcPr>
          <w:p w14:paraId="27D0E446">
            <w:pPr>
              <w:pStyle w:val="11"/>
            </w:pPr>
          </w:p>
        </w:tc>
        <w:tc>
          <w:tcPr>
            <w:tcW w:w="1474" w:type="dxa"/>
            <w:vAlign w:val="center"/>
          </w:tcPr>
          <w:p w14:paraId="5C6DE739">
            <w:pPr>
              <w:pStyle w:val="11"/>
            </w:pPr>
          </w:p>
        </w:tc>
        <w:tc>
          <w:tcPr>
            <w:tcW w:w="1474" w:type="dxa"/>
            <w:vAlign w:val="center"/>
          </w:tcPr>
          <w:p w14:paraId="7C8C2102">
            <w:pPr>
              <w:pStyle w:val="11"/>
            </w:pPr>
          </w:p>
        </w:tc>
        <w:tc>
          <w:tcPr>
            <w:tcW w:w="1474" w:type="dxa"/>
            <w:vAlign w:val="center"/>
          </w:tcPr>
          <w:p w14:paraId="76CD7B69">
            <w:pPr>
              <w:pStyle w:val="11"/>
            </w:pPr>
          </w:p>
        </w:tc>
      </w:tr>
      <w:tr w14:paraId="5DF6A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BCB50">
            <w:pPr>
              <w:pStyle w:val="13"/>
            </w:pPr>
            <w:r>
              <w:t>23</w:t>
            </w:r>
          </w:p>
        </w:tc>
        <w:tc>
          <w:tcPr>
            <w:tcW w:w="3402" w:type="dxa"/>
            <w:vAlign w:val="center"/>
          </w:tcPr>
          <w:p w14:paraId="2BD83886">
            <w:pPr>
              <w:pStyle w:val="12"/>
            </w:pPr>
          </w:p>
        </w:tc>
        <w:tc>
          <w:tcPr>
            <w:tcW w:w="1474" w:type="dxa"/>
            <w:vAlign w:val="center"/>
          </w:tcPr>
          <w:p w14:paraId="20C6DF8C">
            <w:pPr>
              <w:pStyle w:val="11"/>
            </w:pPr>
          </w:p>
        </w:tc>
        <w:tc>
          <w:tcPr>
            <w:tcW w:w="3402" w:type="dxa"/>
            <w:vAlign w:val="center"/>
          </w:tcPr>
          <w:p w14:paraId="4528606C">
            <w:pPr>
              <w:pStyle w:val="12"/>
            </w:pPr>
            <w:r>
              <w:t>二十三、灾害防治及应急管理支出</w:t>
            </w:r>
          </w:p>
        </w:tc>
        <w:tc>
          <w:tcPr>
            <w:tcW w:w="1474" w:type="dxa"/>
            <w:vAlign w:val="center"/>
          </w:tcPr>
          <w:p w14:paraId="62057698">
            <w:pPr>
              <w:pStyle w:val="11"/>
            </w:pPr>
          </w:p>
        </w:tc>
        <w:tc>
          <w:tcPr>
            <w:tcW w:w="1474" w:type="dxa"/>
            <w:vAlign w:val="center"/>
          </w:tcPr>
          <w:p w14:paraId="10EE4500">
            <w:pPr>
              <w:pStyle w:val="11"/>
            </w:pPr>
          </w:p>
        </w:tc>
        <w:tc>
          <w:tcPr>
            <w:tcW w:w="1474" w:type="dxa"/>
            <w:vAlign w:val="center"/>
          </w:tcPr>
          <w:p w14:paraId="3F6241A7">
            <w:pPr>
              <w:pStyle w:val="11"/>
            </w:pPr>
          </w:p>
        </w:tc>
        <w:tc>
          <w:tcPr>
            <w:tcW w:w="1474" w:type="dxa"/>
            <w:vAlign w:val="center"/>
          </w:tcPr>
          <w:p w14:paraId="0EFD1426">
            <w:pPr>
              <w:pStyle w:val="11"/>
            </w:pPr>
          </w:p>
        </w:tc>
      </w:tr>
      <w:tr w14:paraId="45FE7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88CF6">
            <w:pPr>
              <w:pStyle w:val="13"/>
            </w:pPr>
            <w:r>
              <w:t>24</w:t>
            </w:r>
          </w:p>
        </w:tc>
        <w:tc>
          <w:tcPr>
            <w:tcW w:w="3402" w:type="dxa"/>
            <w:vAlign w:val="center"/>
          </w:tcPr>
          <w:p w14:paraId="3D962A8F">
            <w:pPr>
              <w:pStyle w:val="12"/>
            </w:pPr>
          </w:p>
        </w:tc>
        <w:tc>
          <w:tcPr>
            <w:tcW w:w="1474" w:type="dxa"/>
            <w:vAlign w:val="center"/>
          </w:tcPr>
          <w:p w14:paraId="57DF08A3">
            <w:pPr>
              <w:pStyle w:val="11"/>
            </w:pPr>
          </w:p>
        </w:tc>
        <w:tc>
          <w:tcPr>
            <w:tcW w:w="3402" w:type="dxa"/>
            <w:vAlign w:val="center"/>
          </w:tcPr>
          <w:p w14:paraId="33596810">
            <w:pPr>
              <w:pStyle w:val="12"/>
            </w:pPr>
            <w:r>
              <w:t>二十四、预备费</w:t>
            </w:r>
          </w:p>
        </w:tc>
        <w:tc>
          <w:tcPr>
            <w:tcW w:w="1474" w:type="dxa"/>
            <w:vAlign w:val="center"/>
          </w:tcPr>
          <w:p w14:paraId="3A9315A3">
            <w:pPr>
              <w:pStyle w:val="11"/>
            </w:pPr>
          </w:p>
        </w:tc>
        <w:tc>
          <w:tcPr>
            <w:tcW w:w="1474" w:type="dxa"/>
            <w:vAlign w:val="center"/>
          </w:tcPr>
          <w:p w14:paraId="70239B6F">
            <w:pPr>
              <w:pStyle w:val="11"/>
            </w:pPr>
          </w:p>
        </w:tc>
        <w:tc>
          <w:tcPr>
            <w:tcW w:w="1474" w:type="dxa"/>
            <w:vAlign w:val="center"/>
          </w:tcPr>
          <w:p w14:paraId="714A68F1">
            <w:pPr>
              <w:pStyle w:val="11"/>
            </w:pPr>
          </w:p>
        </w:tc>
        <w:tc>
          <w:tcPr>
            <w:tcW w:w="1474" w:type="dxa"/>
            <w:vAlign w:val="center"/>
          </w:tcPr>
          <w:p w14:paraId="127A9F47">
            <w:pPr>
              <w:pStyle w:val="11"/>
            </w:pPr>
          </w:p>
        </w:tc>
      </w:tr>
      <w:tr w14:paraId="3E06C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0444C">
            <w:pPr>
              <w:pStyle w:val="13"/>
            </w:pPr>
            <w:r>
              <w:t>25</w:t>
            </w:r>
          </w:p>
        </w:tc>
        <w:tc>
          <w:tcPr>
            <w:tcW w:w="3402" w:type="dxa"/>
            <w:vAlign w:val="center"/>
          </w:tcPr>
          <w:p w14:paraId="692C0104">
            <w:pPr>
              <w:pStyle w:val="12"/>
            </w:pPr>
          </w:p>
        </w:tc>
        <w:tc>
          <w:tcPr>
            <w:tcW w:w="1474" w:type="dxa"/>
            <w:vAlign w:val="center"/>
          </w:tcPr>
          <w:p w14:paraId="0C5D5E47">
            <w:pPr>
              <w:pStyle w:val="11"/>
            </w:pPr>
          </w:p>
        </w:tc>
        <w:tc>
          <w:tcPr>
            <w:tcW w:w="3402" w:type="dxa"/>
            <w:vAlign w:val="center"/>
          </w:tcPr>
          <w:p w14:paraId="4379A8D9">
            <w:pPr>
              <w:pStyle w:val="12"/>
            </w:pPr>
            <w:r>
              <w:t>二十五、其他支出</w:t>
            </w:r>
          </w:p>
        </w:tc>
        <w:tc>
          <w:tcPr>
            <w:tcW w:w="1474" w:type="dxa"/>
            <w:vAlign w:val="center"/>
          </w:tcPr>
          <w:p w14:paraId="33316071">
            <w:pPr>
              <w:pStyle w:val="11"/>
            </w:pPr>
          </w:p>
        </w:tc>
        <w:tc>
          <w:tcPr>
            <w:tcW w:w="1474" w:type="dxa"/>
            <w:vAlign w:val="center"/>
          </w:tcPr>
          <w:p w14:paraId="45589183">
            <w:pPr>
              <w:pStyle w:val="11"/>
            </w:pPr>
          </w:p>
        </w:tc>
        <w:tc>
          <w:tcPr>
            <w:tcW w:w="1474" w:type="dxa"/>
            <w:vAlign w:val="center"/>
          </w:tcPr>
          <w:p w14:paraId="25284264">
            <w:pPr>
              <w:pStyle w:val="11"/>
            </w:pPr>
          </w:p>
        </w:tc>
        <w:tc>
          <w:tcPr>
            <w:tcW w:w="1474" w:type="dxa"/>
            <w:vAlign w:val="center"/>
          </w:tcPr>
          <w:p w14:paraId="0D38D9EC">
            <w:pPr>
              <w:pStyle w:val="11"/>
            </w:pPr>
          </w:p>
        </w:tc>
      </w:tr>
      <w:tr w14:paraId="631F2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4377D">
            <w:pPr>
              <w:pStyle w:val="13"/>
            </w:pPr>
            <w:r>
              <w:t>26</w:t>
            </w:r>
          </w:p>
        </w:tc>
        <w:tc>
          <w:tcPr>
            <w:tcW w:w="3402" w:type="dxa"/>
            <w:vAlign w:val="center"/>
          </w:tcPr>
          <w:p w14:paraId="55842EAB">
            <w:pPr>
              <w:pStyle w:val="12"/>
            </w:pPr>
          </w:p>
        </w:tc>
        <w:tc>
          <w:tcPr>
            <w:tcW w:w="1474" w:type="dxa"/>
            <w:vAlign w:val="center"/>
          </w:tcPr>
          <w:p w14:paraId="4184A6D6">
            <w:pPr>
              <w:pStyle w:val="11"/>
            </w:pPr>
          </w:p>
        </w:tc>
        <w:tc>
          <w:tcPr>
            <w:tcW w:w="3402" w:type="dxa"/>
            <w:vAlign w:val="center"/>
          </w:tcPr>
          <w:p w14:paraId="32946B25">
            <w:pPr>
              <w:pStyle w:val="12"/>
            </w:pPr>
            <w:r>
              <w:t>二十六、转移性支出</w:t>
            </w:r>
          </w:p>
        </w:tc>
        <w:tc>
          <w:tcPr>
            <w:tcW w:w="1474" w:type="dxa"/>
            <w:vAlign w:val="center"/>
          </w:tcPr>
          <w:p w14:paraId="7417FACD">
            <w:pPr>
              <w:pStyle w:val="11"/>
            </w:pPr>
          </w:p>
        </w:tc>
        <w:tc>
          <w:tcPr>
            <w:tcW w:w="1474" w:type="dxa"/>
            <w:vAlign w:val="center"/>
          </w:tcPr>
          <w:p w14:paraId="5E3D45DB">
            <w:pPr>
              <w:pStyle w:val="11"/>
            </w:pPr>
          </w:p>
        </w:tc>
        <w:tc>
          <w:tcPr>
            <w:tcW w:w="1474" w:type="dxa"/>
            <w:vAlign w:val="center"/>
          </w:tcPr>
          <w:p w14:paraId="5AE4C9CC">
            <w:pPr>
              <w:pStyle w:val="11"/>
            </w:pPr>
          </w:p>
        </w:tc>
        <w:tc>
          <w:tcPr>
            <w:tcW w:w="1474" w:type="dxa"/>
            <w:vAlign w:val="center"/>
          </w:tcPr>
          <w:p w14:paraId="1663C496">
            <w:pPr>
              <w:pStyle w:val="11"/>
            </w:pPr>
          </w:p>
        </w:tc>
      </w:tr>
      <w:tr w14:paraId="1FF96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45559">
            <w:pPr>
              <w:pStyle w:val="13"/>
            </w:pPr>
            <w:r>
              <w:t>27</w:t>
            </w:r>
          </w:p>
        </w:tc>
        <w:tc>
          <w:tcPr>
            <w:tcW w:w="3402" w:type="dxa"/>
            <w:vAlign w:val="center"/>
          </w:tcPr>
          <w:p w14:paraId="5CF2326A">
            <w:pPr>
              <w:pStyle w:val="12"/>
            </w:pPr>
          </w:p>
        </w:tc>
        <w:tc>
          <w:tcPr>
            <w:tcW w:w="1474" w:type="dxa"/>
            <w:vAlign w:val="center"/>
          </w:tcPr>
          <w:p w14:paraId="61D44890">
            <w:pPr>
              <w:pStyle w:val="11"/>
            </w:pPr>
          </w:p>
        </w:tc>
        <w:tc>
          <w:tcPr>
            <w:tcW w:w="3402" w:type="dxa"/>
            <w:vAlign w:val="center"/>
          </w:tcPr>
          <w:p w14:paraId="7CCC9BED">
            <w:pPr>
              <w:pStyle w:val="12"/>
            </w:pPr>
            <w:r>
              <w:t>二十七、债务还本支出</w:t>
            </w:r>
          </w:p>
        </w:tc>
        <w:tc>
          <w:tcPr>
            <w:tcW w:w="1474" w:type="dxa"/>
            <w:vAlign w:val="center"/>
          </w:tcPr>
          <w:p w14:paraId="2B13B474">
            <w:pPr>
              <w:pStyle w:val="11"/>
            </w:pPr>
          </w:p>
        </w:tc>
        <w:tc>
          <w:tcPr>
            <w:tcW w:w="1474" w:type="dxa"/>
            <w:vAlign w:val="center"/>
          </w:tcPr>
          <w:p w14:paraId="61A03DB6">
            <w:pPr>
              <w:pStyle w:val="11"/>
            </w:pPr>
          </w:p>
        </w:tc>
        <w:tc>
          <w:tcPr>
            <w:tcW w:w="1474" w:type="dxa"/>
            <w:vAlign w:val="center"/>
          </w:tcPr>
          <w:p w14:paraId="0301C9F0">
            <w:pPr>
              <w:pStyle w:val="11"/>
            </w:pPr>
          </w:p>
        </w:tc>
        <w:tc>
          <w:tcPr>
            <w:tcW w:w="1474" w:type="dxa"/>
            <w:vAlign w:val="center"/>
          </w:tcPr>
          <w:p w14:paraId="35129655">
            <w:pPr>
              <w:pStyle w:val="11"/>
            </w:pPr>
          </w:p>
        </w:tc>
      </w:tr>
      <w:tr w14:paraId="00358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35C23">
            <w:pPr>
              <w:pStyle w:val="13"/>
            </w:pPr>
            <w:r>
              <w:t>28</w:t>
            </w:r>
          </w:p>
        </w:tc>
        <w:tc>
          <w:tcPr>
            <w:tcW w:w="3402" w:type="dxa"/>
            <w:vAlign w:val="center"/>
          </w:tcPr>
          <w:p w14:paraId="6BE7823C">
            <w:pPr>
              <w:pStyle w:val="12"/>
            </w:pPr>
          </w:p>
        </w:tc>
        <w:tc>
          <w:tcPr>
            <w:tcW w:w="1474" w:type="dxa"/>
            <w:vAlign w:val="center"/>
          </w:tcPr>
          <w:p w14:paraId="7189F210">
            <w:pPr>
              <w:pStyle w:val="11"/>
            </w:pPr>
          </w:p>
        </w:tc>
        <w:tc>
          <w:tcPr>
            <w:tcW w:w="3402" w:type="dxa"/>
            <w:vAlign w:val="center"/>
          </w:tcPr>
          <w:p w14:paraId="50037AA8">
            <w:pPr>
              <w:pStyle w:val="12"/>
            </w:pPr>
            <w:r>
              <w:t>二十八、债务付息支出</w:t>
            </w:r>
          </w:p>
        </w:tc>
        <w:tc>
          <w:tcPr>
            <w:tcW w:w="1474" w:type="dxa"/>
            <w:vAlign w:val="center"/>
          </w:tcPr>
          <w:p w14:paraId="2CA8DED9">
            <w:pPr>
              <w:pStyle w:val="11"/>
            </w:pPr>
          </w:p>
        </w:tc>
        <w:tc>
          <w:tcPr>
            <w:tcW w:w="1474" w:type="dxa"/>
            <w:vAlign w:val="center"/>
          </w:tcPr>
          <w:p w14:paraId="298CC149">
            <w:pPr>
              <w:pStyle w:val="11"/>
            </w:pPr>
          </w:p>
        </w:tc>
        <w:tc>
          <w:tcPr>
            <w:tcW w:w="1474" w:type="dxa"/>
            <w:vAlign w:val="center"/>
          </w:tcPr>
          <w:p w14:paraId="6ECF63DB">
            <w:pPr>
              <w:pStyle w:val="11"/>
            </w:pPr>
          </w:p>
        </w:tc>
        <w:tc>
          <w:tcPr>
            <w:tcW w:w="1474" w:type="dxa"/>
            <w:vAlign w:val="center"/>
          </w:tcPr>
          <w:p w14:paraId="402120E2">
            <w:pPr>
              <w:pStyle w:val="11"/>
            </w:pPr>
          </w:p>
        </w:tc>
      </w:tr>
      <w:tr w14:paraId="725DC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89123">
            <w:pPr>
              <w:pStyle w:val="13"/>
            </w:pPr>
            <w:r>
              <w:t>29</w:t>
            </w:r>
          </w:p>
        </w:tc>
        <w:tc>
          <w:tcPr>
            <w:tcW w:w="3402" w:type="dxa"/>
            <w:vAlign w:val="center"/>
          </w:tcPr>
          <w:p w14:paraId="094237E3">
            <w:pPr>
              <w:pStyle w:val="12"/>
            </w:pPr>
          </w:p>
        </w:tc>
        <w:tc>
          <w:tcPr>
            <w:tcW w:w="1474" w:type="dxa"/>
            <w:vAlign w:val="center"/>
          </w:tcPr>
          <w:p w14:paraId="73532A76">
            <w:pPr>
              <w:pStyle w:val="11"/>
            </w:pPr>
          </w:p>
        </w:tc>
        <w:tc>
          <w:tcPr>
            <w:tcW w:w="3402" w:type="dxa"/>
            <w:vAlign w:val="center"/>
          </w:tcPr>
          <w:p w14:paraId="17D821AB">
            <w:pPr>
              <w:pStyle w:val="12"/>
            </w:pPr>
            <w:r>
              <w:t>二十九、债务发行费用支出</w:t>
            </w:r>
          </w:p>
        </w:tc>
        <w:tc>
          <w:tcPr>
            <w:tcW w:w="1474" w:type="dxa"/>
            <w:vAlign w:val="center"/>
          </w:tcPr>
          <w:p w14:paraId="4B2C834F">
            <w:pPr>
              <w:pStyle w:val="11"/>
            </w:pPr>
          </w:p>
        </w:tc>
        <w:tc>
          <w:tcPr>
            <w:tcW w:w="1474" w:type="dxa"/>
            <w:vAlign w:val="center"/>
          </w:tcPr>
          <w:p w14:paraId="1997FEEC">
            <w:pPr>
              <w:pStyle w:val="11"/>
            </w:pPr>
          </w:p>
        </w:tc>
        <w:tc>
          <w:tcPr>
            <w:tcW w:w="1474" w:type="dxa"/>
            <w:vAlign w:val="center"/>
          </w:tcPr>
          <w:p w14:paraId="52103D0A">
            <w:pPr>
              <w:pStyle w:val="11"/>
            </w:pPr>
          </w:p>
        </w:tc>
        <w:tc>
          <w:tcPr>
            <w:tcW w:w="1474" w:type="dxa"/>
            <w:vAlign w:val="center"/>
          </w:tcPr>
          <w:p w14:paraId="75D93540">
            <w:pPr>
              <w:pStyle w:val="11"/>
            </w:pPr>
          </w:p>
        </w:tc>
      </w:tr>
      <w:tr w14:paraId="1FD84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0BA0F">
            <w:pPr>
              <w:pStyle w:val="13"/>
            </w:pPr>
            <w:r>
              <w:t>30</w:t>
            </w:r>
          </w:p>
        </w:tc>
        <w:tc>
          <w:tcPr>
            <w:tcW w:w="3402" w:type="dxa"/>
            <w:vAlign w:val="center"/>
          </w:tcPr>
          <w:p w14:paraId="633F7845">
            <w:pPr>
              <w:pStyle w:val="12"/>
            </w:pPr>
          </w:p>
        </w:tc>
        <w:tc>
          <w:tcPr>
            <w:tcW w:w="1474" w:type="dxa"/>
            <w:vAlign w:val="center"/>
          </w:tcPr>
          <w:p w14:paraId="0E3469B1">
            <w:pPr>
              <w:pStyle w:val="11"/>
            </w:pPr>
          </w:p>
        </w:tc>
        <w:tc>
          <w:tcPr>
            <w:tcW w:w="3402" w:type="dxa"/>
            <w:vAlign w:val="center"/>
          </w:tcPr>
          <w:p w14:paraId="20F93273">
            <w:pPr>
              <w:pStyle w:val="12"/>
            </w:pPr>
            <w:r>
              <w:t>三十、抗疫特别国债安排的支出</w:t>
            </w:r>
          </w:p>
        </w:tc>
        <w:tc>
          <w:tcPr>
            <w:tcW w:w="1474" w:type="dxa"/>
            <w:vAlign w:val="center"/>
          </w:tcPr>
          <w:p w14:paraId="05C6E3BF">
            <w:pPr>
              <w:pStyle w:val="11"/>
            </w:pPr>
          </w:p>
        </w:tc>
        <w:tc>
          <w:tcPr>
            <w:tcW w:w="1474" w:type="dxa"/>
            <w:vAlign w:val="center"/>
          </w:tcPr>
          <w:p w14:paraId="76ADE8B7">
            <w:pPr>
              <w:pStyle w:val="11"/>
            </w:pPr>
          </w:p>
        </w:tc>
        <w:tc>
          <w:tcPr>
            <w:tcW w:w="1474" w:type="dxa"/>
            <w:vAlign w:val="center"/>
          </w:tcPr>
          <w:p w14:paraId="2958B2AF">
            <w:pPr>
              <w:pStyle w:val="11"/>
            </w:pPr>
          </w:p>
        </w:tc>
        <w:tc>
          <w:tcPr>
            <w:tcW w:w="1474" w:type="dxa"/>
            <w:vAlign w:val="center"/>
          </w:tcPr>
          <w:p w14:paraId="44372C04">
            <w:pPr>
              <w:pStyle w:val="11"/>
            </w:pPr>
          </w:p>
        </w:tc>
      </w:tr>
      <w:tr w14:paraId="6624E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F4F4F">
            <w:pPr>
              <w:pStyle w:val="13"/>
            </w:pPr>
            <w:r>
              <w:t>31</w:t>
            </w:r>
          </w:p>
        </w:tc>
        <w:tc>
          <w:tcPr>
            <w:tcW w:w="3402" w:type="dxa"/>
            <w:vAlign w:val="center"/>
          </w:tcPr>
          <w:p w14:paraId="09262A28">
            <w:pPr>
              <w:pStyle w:val="14"/>
            </w:pPr>
            <w:r>
              <w:t>本年收入合计</w:t>
            </w:r>
          </w:p>
        </w:tc>
        <w:tc>
          <w:tcPr>
            <w:tcW w:w="1474" w:type="dxa"/>
            <w:vAlign w:val="center"/>
          </w:tcPr>
          <w:p w14:paraId="0C678C3D">
            <w:pPr>
              <w:pStyle w:val="15"/>
            </w:pPr>
            <w:r>
              <w:t>105.31</w:t>
            </w:r>
          </w:p>
        </w:tc>
        <w:tc>
          <w:tcPr>
            <w:tcW w:w="3402" w:type="dxa"/>
            <w:vAlign w:val="center"/>
          </w:tcPr>
          <w:p w14:paraId="207012B2">
            <w:pPr>
              <w:pStyle w:val="14"/>
            </w:pPr>
            <w:r>
              <w:t>本年支出合计</w:t>
            </w:r>
          </w:p>
        </w:tc>
        <w:tc>
          <w:tcPr>
            <w:tcW w:w="1474" w:type="dxa"/>
            <w:vAlign w:val="center"/>
          </w:tcPr>
          <w:p w14:paraId="7AA831D0">
            <w:pPr>
              <w:pStyle w:val="15"/>
            </w:pPr>
            <w:r>
              <w:t>105.31</w:t>
            </w:r>
          </w:p>
        </w:tc>
        <w:tc>
          <w:tcPr>
            <w:tcW w:w="1474" w:type="dxa"/>
            <w:vAlign w:val="center"/>
          </w:tcPr>
          <w:p w14:paraId="79BDDCF9">
            <w:pPr>
              <w:pStyle w:val="15"/>
            </w:pPr>
            <w:r>
              <w:t>105.31</w:t>
            </w:r>
          </w:p>
        </w:tc>
        <w:tc>
          <w:tcPr>
            <w:tcW w:w="1474" w:type="dxa"/>
            <w:vAlign w:val="center"/>
          </w:tcPr>
          <w:p w14:paraId="1E9DA070">
            <w:pPr>
              <w:pStyle w:val="15"/>
            </w:pPr>
          </w:p>
        </w:tc>
        <w:tc>
          <w:tcPr>
            <w:tcW w:w="1474" w:type="dxa"/>
            <w:vAlign w:val="center"/>
          </w:tcPr>
          <w:p w14:paraId="2DE34787">
            <w:pPr>
              <w:pStyle w:val="15"/>
            </w:pPr>
          </w:p>
        </w:tc>
      </w:tr>
      <w:tr w14:paraId="7EEFF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8F717">
            <w:pPr>
              <w:pStyle w:val="13"/>
            </w:pPr>
            <w:r>
              <w:t>32</w:t>
            </w:r>
          </w:p>
        </w:tc>
        <w:tc>
          <w:tcPr>
            <w:tcW w:w="3402" w:type="dxa"/>
            <w:vAlign w:val="center"/>
          </w:tcPr>
          <w:p w14:paraId="3181E461">
            <w:pPr>
              <w:pStyle w:val="12"/>
            </w:pPr>
            <w:r>
              <w:t>年初财政拨款结转和结余</w:t>
            </w:r>
          </w:p>
        </w:tc>
        <w:tc>
          <w:tcPr>
            <w:tcW w:w="1474" w:type="dxa"/>
            <w:vAlign w:val="center"/>
          </w:tcPr>
          <w:p w14:paraId="6A3A75D5">
            <w:pPr>
              <w:pStyle w:val="11"/>
            </w:pPr>
          </w:p>
        </w:tc>
        <w:tc>
          <w:tcPr>
            <w:tcW w:w="3402" w:type="dxa"/>
            <w:vAlign w:val="center"/>
          </w:tcPr>
          <w:p w14:paraId="06E9535D">
            <w:pPr>
              <w:pStyle w:val="12"/>
            </w:pPr>
            <w:r>
              <w:t>年末财政拨款结转和结余</w:t>
            </w:r>
          </w:p>
        </w:tc>
        <w:tc>
          <w:tcPr>
            <w:tcW w:w="1474" w:type="dxa"/>
            <w:vAlign w:val="center"/>
          </w:tcPr>
          <w:p w14:paraId="1CF75CE6">
            <w:pPr>
              <w:pStyle w:val="11"/>
            </w:pPr>
          </w:p>
        </w:tc>
        <w:tc>
          <w:tcPr>
            <w:tcW w:w="1474" w:type="dxa"/>
            <w:vAlign w:val="center"/>
          </w:tcPr>
          <w:p w14:paraId="33DBF6A5">
            <w:pPr>
              <w:pStyle w:val="11"/>
            </w:pPr>
          </w:p>
        </w:tc>
        <w:tc>
          <w:tcPr>
            <w:tcW w:w="1474" w:type="dxa"/>
            <w:vAlign w:val="center"/>
          </w:tcPr>
          <w:p w14:paraId="07E89BCA">
            <w:pPr>
              <w:pStyle w:val="11"/>
            </w:pPr>
          </w:p>
        </w:tc>
        <w:tc>
          <w:tcPr>
            <w:tcW w:w="1474" w:type="dxa"/>
            <w:vAlign w:val="center"/>
          </w:tcPr>
          <w:p w14:paraId="407EE1A7">
            <w:pPr>
              <w:pStyle w:val="11"/>
            </w:pPr>
          </w:p>
        </w:tc>
      </w:tr>
      <w:tr w14:paraId="7503C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C7C5B">
            <w:pPr>
              <w:pStyle w:val="13"/>
            </w:pPr>
            <w:r>
              <w:t>33</w:t>
            </w:r>
          </w:p>
        </w:tc>
        <w:tc>
          <w:tcPr>
            <w:tcW w:w="3402" w:type="dxa"/>
            <w:vAlign w:val="center"/>
          </w:tcPr>
          <w:p w14:paraId="5CE4BEF7">
            <w:pPr>
              <w:pStyle w:val="12"/>
            </w:pPr>
            <w:r>
              <w:t>一、一般公共预算拨款</w:t>
            </w:r>
          </w:p>
        </w:tc>
        <w:tc>
          <w:tcPr>
            <w:tcW w:w="1474" w:type="dxa"/>
            <w:vAlign w:val="center"/>
          </w:tcPr>
          <w:p w14:paraId="60F66A42">
            <w:pPr>
              <w:pStyle w:val="11"/>
            </w:pPr>
          </w:p>
        </w:tc>
        <w:tc>
          <w:tcPr>
            <w:tcW w:w="3402" w:type="dxa"/>
            <w:vAlign w:val="center"/>
          </w:tcPr>
          <w:p w14:paraId="288E6CFB">
            <w:pPr>
              <w:pStyle w:val="12"/>
            </w:pPr>
          </w:p>
        </w:tc>
        <w:tc>
          <w:tcPr>
            <w:tcW w:w="1474" w:type="dxa"/>
            <w:vAlign w:val="center"/>
          </w:tcPr>
          <w:p w14:paraId="7D8F8C2A">
            <w:pPr>
              <w:pStyle w:val="11"/>
            </w:pPr>
          </w:p>
        </w:tc>
        <w:tc>
          <w:tcPr>
            <w:tcW w:w="1474" w:type="dxa"/>
            <w:vAlign w:val="center"/>
          </w:tcPr>
          <w:p w14:paraId="3A598939">
            <w:pPr>
              <w:pStyle w:val="11"/>
            </w:pPr>
          </w:p>
        </w:tc>
        <w:tc>
          <w:tcPr>
            <w:tcW w:w="1474" w:type="dxa"/>
            <w:vAlign w:val="center"/>
          </w:tcPr>
          <w:p w14:paraId="05068141">
            <w:pPr>
              <w:pStyle w:val="11"/>
            </w:pPr>
          </w:p>
        </w:tc>
        <w:tc>
          <w:tcPr>
            <w:tcW w:w="1474" w:type="dxa"/>
            <w:vAlign w:val="center"/>
          </w:tcPr>
          <w:p w14:paraId="07AEF96D">
            <w:pPr>
              <w:pStyle w:val="11"/>
            </w:pPr>
          </w:p>
        </w:tc>
      </w:tr>
      <w:tr w14:paraId="0C13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F9683">
            <w:pPr>
              <w:pStyle w:val="13"/>
            </w:pPr>
            <w:r>
              <w:t>34</w:t>
            </w:r>
          </w:p>
        </w:tc>
        <w:tc>
          <w:tcPr>
            <w:tcW w:w="3402" w:type="dxa"/>
            <w:vAlign w:val="center"/>
          </w:tcPr>
          <w:p w14:paraId="1FEE9649">
            <w:pPr>
              <w:pStyle w:val="12"/>
            </w:pPr>
            <w:r>
              <w:t>二、政府性基金预算拨款</w:t>
            </w:r>
          </w:p>
        </w:tc>
        <w:tc>
          <w:tcPr>
            <w:tcW w:w="1474" w:type="dxa"/>
            <w:vAlign w:val="center"/>
          </w:tcPr>
          <w:p w14:paraId="4E97B079">
            <w:pPr>
              <w:pStyle w:val="11"/>
            </w:pPr>
          </w:p>
        </w:tc>
        <w:tc>
          <w:tcPr>
            <w:tcW w:w="3402" w:type="dxa"/>
            <w:vAlign w:val="center"/>
          </w:tcPr>
          <w:p w14:paraId="671BF8CB">
            <w:pPr>
              <w:pStyle w:val="12"/>
            </w:pPr>
          </w:p>
        </w:tc>
        <w:tc>
          <w:tcPr>
            <w:tcW w:w="1474" w:type="dxa"/>
            <w:vAlign w:val="center"/>
          </w:tcPr>
          <w:p w14:paraId="6AE60B57">
            <w:pPr>
              <w:pStyle w:val="11"/>
            </w:pPr>
          </w:p>
        </w:tc>
        <w:tc>
          <w:tcPr>
            <w:tcW w:w="1474" w:type="dxa"/>
            <w:vAlign w:val="center"/>
          </w:tcPr>
          <w:p w14:paraId="49CE22CB">
            <w:pPr>
              <w:pStyle w:val="11"/>
            </w:pPr>
          </w:p>
        </w:tc>
        <w:tc>
          <w:tcPr>
            <w:tcW w:w="1474" w:type="dxa"/>
            <w:vAlign w:val="center"/>
          </w:tcPr>
          <w:p w14:paraId="04C266C3">
            <w:pPr>
              <w:pStyle w:val="11"/>
            </w:pPr>
          </w:p>
        </w:tc>
        <w:tc>
          <w:tcPr>
            <w:tcW w:w="1474" w:type="dxa"/>
            <w:vAlign w:val="center"/>
          </w:tcPr>
          <w:p w14:paraId="73DDA433">
            <w:pPr>
              <w:pStyle w:val="11"/>
            </w:pPr>
          </w:p>
        </w:tc>
      </w:tr>
      <w:tr w14:paraId="6176D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07B2E">
            <w:pPr>
              <w:pStyle w:val="13"/>
            </w:pPr>
            <w:r>
              <w:t>35</w:t>
            </w:r>
          </w:p>
        </w:tc>
        <w:tc>
          <w:tcPr>
            <w:tcW w:w="3402" w:type="dxa"/>
            <w:vAlign w:val="center"/>
          </w:tcPr>
          <w:p w14:paraId="4352C4D8">
            <w:pPr>
              <w:pStyle w:val="12"/>
            </w:pPr>
            <w:r>
              <w:t>三、国有资本经营预算拨款</w:t>
            </w:r>
          </w:p>
        </w:tc>
        <w:tc>
          <w:tcPr>
            <w:tcW w:w="1474" w:type="dxa"/>
            <w:vAlign w:val="center"/>
          </w:tcPr>
          <w:p w14:paraId="300C110B">
            <w:pPr>
              <w:pStyle w:val="11"/>
            </w:pPr>
          </w:p>
        </w:tc>
        <w:tc>
          <w:tcPr>
            <w:tcW w:w="3402" w:type="dxa"/>
            <w:vAlign w:val="center"/>
          </w:tcPr>
          <w:p w14:paraId="6E14E4D0">
            <w:pPr>
              <w:pStyle w:val="12"/>
            </w:pPr>
          </w:p>
        </w:tc>
        <w:tc>
          <w:tcPr>
            <w:tcW w:w="1474" w:type="dxa"/>
            <w:vAlign w:val="center"/>
          </w:tcPr>
          <w:p w14:paraId="75EDCF8F">
            <w:pPr>
              <w:pStyle w:val="11"/>
            </w:pPr>
          </w:p>
        </w:tc>
        <w:tc>
          <w:tcPr>
            <w:tcW w:w="1474" w:type="dxa"/>
            <w:vAlign w:val="center"/>
          </w:tcPr>
          <w:p w14:paraId="5B590CD0">
            <w:pPr>
              <w:pStyle w:val="11"/>
            </w:pPr>
          </w:p>
        </w:tc>
        <w:tc>
          <w:tcPr>
            <w:tcW w:w="1474" w:type="dxa"/>
            <w:vAlign w:val="center"/>
          </w:tcPr>
          <w:p w14:paraId="2CC6D29B">
            <w:pPr>
              <w:pStyle w:val="11"/>
            </w:pPr>
          </w:p>
        </w:tc>
        <w:tc>
          <w:tcPr>
            <w:tcW w:w="1474" w:type="dxa"/>
            <w:vAlign w:val="center"/>
          </w:tcPr>
          <w:p w14:paraId="30FEFEC1">
            <w:pPr>
              <w:pStyle w:val="11"/>
            </w:pPr>
          </w:p>
        </w:tc>
      </w:tr>
      <w:tr w14:paraId="60296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064B6">
            <w:pPr>
              <w:pStyle w:val="13"/>
            </w:pPr>
            <w:r>
              <w:t>36</w:t>
            </w:r>
          </w:p>
        </w:tc>
        <w:tc>
          <w:tcPr>
            <w:tcW w:w="3402" w:type="dxa"/>
            <w:vAlign w:val="center"/>
          </w:tcPr>
          <w:p w14:paraId="765AF08E">
            <w:pPr>
              <w:pStyle w:val="14"/>
            </w:pPr>
            <w:r>
              <w:t>收入总计</w:t>
            </w:r>
          </w:p>
        </w:tc>
        <w:tc>
          <w:tcPr>
            <w:tcW w:w="1474" w:type="dxa"/>
            <w:vAlign w:val="center"/>
          </w:tcPr>
          <w:p w14:paraId="07FD5633">
            <w:pPr>
              <w:pStyle w:val="15"/>
            </w:pPr>
            <w:r>
              <w:t>105.31</w:t>
            </w:r>
          </w:p>
        </w:tc>
        <w:tc>
          <w:tcPr>
            <w:tcW w:w="3402" w:type="dxa"/>
            <w:vAlign w:val="center"/>
          </w:tcPr>
          <w:p w14:paraId="555A599F">
            <w:pPr>
              <w:pStyle w:val="14"/>
            </w:pPr>
            <w:r>
              <w:t>支出总计</w:t>
            </w:r>
          </w:p>
        </w:tc>
        <w:tc>
          <w:tcPr>
            <w:tcW w:w="1474" w:type="dxa"/>
            <w:vAlign w:val="center"/>
          </w:tcPr>
          <w:p w14:paraId="330C4676">
            <w:pPr>
              <w:pStyle w:val="15"/>
            </w:pPr>
            <w:r>
              <w:t>105.31</w:t>
            </w:r>
          </w:p>
        </w:tc>
        <w:tc>
          <w:tcPr>
            <w:tcW w:w="1474" w:type="dxa"/>
            <w:vAlign w:val="center"/>
          </w:tcPr>
          <w:p w14:paraId="4A39DFDE">
            <w:pPr>
              <w:pStyle w:val="15"/>
            </w:pPr>
            <w:r>
              <w:t>105.31</w:t>
            </w:r>
          </w:p>
        </w:tc>
        <w:tc>
          <w:tcPr>
            <w:tcW w:w="1474" w:type="dxa"/>
            <w:vAlign w:val="center"/>
          </w:tcPr>
          <w:p w14:paraId="6AF0D39A">
            <w:pPr>
              <w:pStyle w:val="15"/>
            </w:pPr>
          </w:p>
        </w:tc>
        <w:tc>
          <w:tcPr>
            <w:tcW w:w="1474" w:type="dxa"/>
            <w:vAlign w:val="center"/>
          </w:tcPr>
          <w:p w14:paraId="6DC030D0">
            <w:pPr>
              <w:pStyle w:val="15"/>
            </w:pPr>
          </w:p>
        </w:tc>
      </w:tr>
    </w:tbl>
    <w:p w14:paraId="0D3FCCD2">
      <w:pPr>
        <w:sectPr>
          <w:pgSz w:w="16840" w:h="11900" w:orient="landscape"/>
          <w:pgMar w:top="1361" w:right="1020" w:bottom="1134" w:left="1020" w:header="720" w:footer="720" w:gutter="0"/>
          <w:cols w:space="720" w:num="1"/>
        </w:sectPr>
      </w:pPr>
    </w:p>
    <w:p w14:paraId="3E2BF1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B4C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8DAC44">
            <w:pPr>
              <w:pStyle w:val="9"/>
            </w:pPr>
            <w:r>
              <w:t>361009石家庄市鹿泉区山尹村镇卫生院</w:t>
            </w:r>
          </w:p>
        </w:tc>
        <w:tc>
          <w:tcPr>
            <w:tcW w:w="2551" w:type="dxa"/>
            <w:tcBorders>
              <w:top w:val="single" w:color="FFFFFF" w:sz="6" w:space="0"/>
              <w:left w:val="single" w:color="FFFFFF" w:sz="6" w:space="0"/>
              <w:right w:val="single" w:color="FFFFFF" w:sz="6" w:space="0"/>
            </w:tcBorders>
            <w:vAlign w:val="center"/>
          </w:tcPr>
          <w:p w14:paraId="2850C62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DD0A723">
            <w:pPr>
              <w:pStyle w:val="7"/>
            </w:pPr>
            <w:r>
              <w:t>单位：万元</w:t>
            </w:r>
          </w:p>
        </w:tc>
      </w:tr>
      <w:tr w14:paraId="027CD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EB7D91">
            <w:pPr>
              <w:pStyle w:val="10"/>
            </w:pPr>
            <w:r>
              <w:t>序号</w:t>
            </w:r>
          </w:p>
        </w:tc>
        <w:tc>
          <w:tcPr>
            <w:tcW w:w="5726" w:type="dxa"/>
            <w:gridSpan w:val="2"/>
            <w:vAlign w:val="center"/>
          </w:tcPr>
          <w:p w14:paraId="13CB405E">
            <w:pPr>
              <w:pStyle w:val="10"/>
            </w:pPr>
            <w:r>
              <w:t>功能分类科目</w:t>
            </w:r>
          </w:p>
        </w:tc>
        <w:tc>
          <w:tcPr>
            <w:tcW w:w="2551" w:type="dxa"/>
            <w:vMerge w:val="restart"/>
            <w:vAlign w:val="center"/>
          </w:tcPr>
          <w:p w14:paraId="776E5F54">
            <w:pPr>
              <w:pStyle w:val="10"/>
            </w:pPr>
            <w:r>
              <w:t>合计</w:t>
            </w:r>
          </w:p>
        </w:tc>
        <w:tc>
          <w:tcPr>
            <w:tcW w:w="2551" w:type="dxa"/>
            <w:vMerge w:val="restart"/>
            <w:vAlign w:val="center"/>
          </w:tcPr>
          <w:p w14:paraId="0C7D6016">
            <w:pPr>
              <w:pStyle w:val="10"/>
            </w:pPr>
            <w:r>
              <w:t>基本支出</w:t>
            </w:r>
          </w:p>
        </w:tc>
        <w:tc>
          <w:tcPr>
            <w:tcW w:w="2551" w:type="dxa"/>
            <w:vMerge w:val="restart"/>
            <w:vAlign w:val="center"/>
          </w:tcPr>
          <w:p w14:paraId="2879D413">
            <w:pPr>
              <w:pStyle w:val="10"/>
            </w:pPr>
            <w:r>
              <w:t>项目支出</w:t>
            </w:r>
          </w:p>
        </w:tc>
      </w:tr>
      <w:tr w14:paraId="14491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BBDF4C"/>
        </w:tc>
        <w:tc>
          <w:tcPr>
            <w:tcW w:w="1191" w:type="dxa"/>
            <w:vAlign w:val="center"/>
          </w:tcPr>
          <w:p w14:paraId="433FBCBE">
            <w:pPr>
              <w:pStyle w:val="10"/>
            </w:pPr>
            <w:r>
              <w:t>科目编码</w:t>
            </w:r>
          </w:p>
        </w:tc>
        <w:tc>
          <w:tcPr>
            <w:tcW w:w="4535" w:type="dxa"/>
            <w:vAlign w:val="center"/>
          </w:tcPr>
          <w:p w14:paraId="2851D19F">
            <w:pPr>
              <w:pStyle w:val="10"/>
            </w:pPr>
            <w:r>
              <w:t>科目名称</w:t>
            </w:r>
          </w:p>
        </w:tc>
        <w:tc>
          <w:tcPr>
            <w:tcW w:w="2551" w:type="dxa"/>
            <w:vMerge w:val="continue"/>
          </w:tcPr>
          <w:p w14:paraId="7919B675"/>
        </w:tc>
        <w:tc>
          <w:tcPr>
            <w:tcW w:w="2551" w:type="dxa"/>
            <w:vMerge w:val="continue"/>
          </w:tcPr>
          <w:p w14:paraId="5E2A3094"/>
        </w:tc>
        <w:tc>
          <w:tcPr>
            <w:tcW w:w="2551" w:type="dxa"/>
            <w:vMerge w:val="continue"/>
          </w:tcPr>
          <w:p w14:paraId="7D75A489"/>
        </w:tc>
      </w:tr>
      <w:tr w14:paraId="4B699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03A88C">
            <w:pPr>
              <w:pStyle w:val="10"/>
            </w:pPr>
            <w:r>
              <w:t>栏次</w:t>
            </w:r>
          </w:p>
        </w:tc>
        <w:tc>
          <w:tcPr>
            <w:tcW w:w="1191" w:type="dxa"/>
            <w:vAlign w:val="center"/>
          </w:tcPr>
          <w:p w14:paraId="69D93355">
            <w:pPr>
              <w:pStyle w:val="10"/>
            </w:pPr>
            <w:r>
              <w:t>1</w:t>
            </w:r>
          </w:p>
        </w:tc>
        <w:tc>
          <w:tcPr>
            <w:tcW w:w="4535" w:type="dxa"/>
            <w:vAlign w:val="center"/>
          </w:tcPr>
          <w:p w14:paraId="5CA087BC">
            <w:pPr>
              <w:pStyle w:val="10"/>
            </w:pPr>
            <w:r>
              <w:t>2</w:t>
            </w:r>
          </w:p>
        </w:tc>
        <w:tc>
          <w:tcPr>
            <w:tcW w:w="2551" w:type="dxa"/>
            <w:vAlign w:val="center"/>
          </w:tcPr>
          <w:p w14:paraId="6175B505">
            <w:pPr>
              <w:pStyle w:val="10"/>
            </w:pPr>
            <w:r>
              <w:t>3</w:t>
            </w:r>
          </w:p>
        </w:tc>
        <w:tc>
          <w:tcPr>
            <w:tcW w:w="2551" w:type="dxa"/>
            <w:vAlign w:val="center"/>
          </w:tcPr>
          <w:p w14:paraId="4D354065">
            <w:pPr>
              <w:pStyle w:val="10"/>
            </w:pPr>
            <w:r>
              <w:t>4</w:t>
            </w:r>
          </w:p>
        </w:tc>
        <w:tc>
          <w:tcPr>
            <w:tcW w:w="2551" w:type="dxa"/>
            <w:vAlign w:val="center"/>
          </w:tcPr>
          <w:p w14:paraId="64D74AEA">
            <w:pPr>
              <w:pStyle w:val="10"/>
            </w:pPr>
            <w:r>
              <w:t>5</w:t>
            </w:r>
          </w:p>
        </w:tc>
      </w:tr>
      <w:tr w14:paraId="217F1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12FA7">
            <w:pPr>
              <w:pStyle w:val="13"/>
            </w:pPr>
            <w:r>
              <w:t>1</w:t>
            </w:r>
          </w:p>
        </w:tc>
        <w:tc>
          <w:tcPr>
            <w:tcW w:w="1191" w:type="dxa"/>
            <w:vAlign w:val="center"/>
          </w:tcPr>
          <w:p w14:paraId="2090C63D">
            <w:pPr>
              <w:pStyle w:val="16"/>
            </w:pPr>
          </w:p>
        </w:tc>
        <w:tc>
          <w:tcPr>
            <w:tcW w:w="4535" w:type="dxa"/>
            <w:vAlign w:val="center"/>
          </w:tcPr>
          <w:p w14:paraId="7A0FBCD0">
            <w:pPr>
              <w:pStyle w:val="14"/>
            </w:pPr>
            <w:r>
              <w:t>合计</w:t>
            </w:r>
          </w:p>
        </w:tc>
        <w:tc>
          <w:tcPr>
            <w:tcW w:w="2551" w:type="dxa"/>
            <w:vAlign w:val="center"/>
          </w:tcPr>
          <w:p w14:paraId="3D993AF0">
            <w:pPr>
              <w:pStyle w:val="15"/>
            </w:pPr>
            <w:r>
              <w:t>105.31</w:t>
            </w:r>
          </w:p>
        </w:tc>
        <w:tc>
          <w:tcPr>
            <w:tcW w:w="2551" w:type="dxa"/>
            <w:vAlign w:val="center"/>
          </w:tcPr>
          <w:p w14:paraId="4805ED95">
            <w:pPr>
              <w:pStyle w:val="15"/>
            </w:pPr>
          </w:p>
        </w:tc>
        <w:tc>
          <w:tcPr>
            <w:tcW w:w="2551" w:type="dxa"/>
            <w:vAlign w:val="center"/>
          </w:tcPr>
          <w:p w14:paraId="42917AC2">
            <w:pPr>
              <w:pStyle w:val="15"/>
            </w:pPr>
            <w:r>
              <w:t>105.31</w:t>
            </w:r>
          </w:p>
        </w:tc>
      </w:tr>
      <w:tr w14:paraId="0710F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39B7F">
            <w:pPr>
              <w:pStyle w:val="13"/>
            </w:pPr>
            <w:r>
              <w:t>2</w:t>
            </w:r>
          </w:p>
        </w:tc>
        <w:tc>
          <w:tcPr>
            <w:tcW w:w="1191" w:type="dxa"/>
            <w:vAlign w:val="center"/>
          </w:tcPr>
          <w:p w14:paraId="686B0C27">
            <w:pPr>
              <w:pStyle w:val="12"/>
            </w:pPr>
            <w:r>
              <w:t>210</w:t>
            </w:r>
          </w:p>
        </w:tc>
        <w:tc>
          <w:tcPr>
            <w:tcW w:w="4535" w:type="dxa"/>
            <w:vAlign w:val="center"/>
          </w:tcPr>
          <w:p w14:paraId="47A8BB92">
            <w:pPr>
              <w:pStyle w:val="12"/>
            </w:pPr>
            <w:r>
              <w:t>卫生健康支出</w:t>
            </w:r>
          </w:p>
        </w:tc>
        <w:tc>
          <w:tcPr>
            <w:tcW w:w="2551" w:type="dxa"/>
            <w:vAlign w:val="center"/>
          </w:tcPr>
          <w:p w14:paraId="0E11280F">
            <w:pPr>
              <w:pStyle w:val="11"/>
            </w:pPr>
            <w:r>
              <w:t>105.31</w:t>
            </w:r>
          </w:p>
        </w:tc>
        <w:tc>
          <w:tcPr>
            <w:tcW w:w="2551" w:type="dxa"/>
            <w:vAlign w:val="center"/>
          </w:tcPr>
          <w:p w14:paraId="6FCBDF96">
            <w:pPr>
              <w:pStyle w:val="11"/>
            </w:pPr>
          </w:p>
        </w:tc>
        <w:tc>
          <w:tcPr>
            <w:tcW w:w="2551" w:type="dxa"/>
            <w:vAlign w:val="center"/>
          </w:tcPr>
          <w:p w14:paraId="0BC32DF7">
            <w:pPr>
              <w:pStyle w:val="11"/>
            </w:pPr>
            <w:r>
              <w:t>105.31</w:t>
            </w:r>
          </w:p>
        </w:tc>
      </w:tr>
      <w:tr w14:paraId="353F0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7E60B">
            <w:pPr>
              <w:pStyle w:val="13"/>
            </w:pPr>
            <w:r>
              <w:t>3</w:t>
            </w:r>
          </w:p>
        </w:tc>
        <w:tc>
          <w:tcPr>
            <w:tcW w:w="1191" w:type="dxa"/>
            <w:vAlign w:val="center"/>
          </w:tcPr>
          <w:p w14:paraId="2B32636B">
            <w:pPr>
              <w:pStyle w:val="12"/>
            </w:pPr>
            <w:r>
              <w:t>21003</w:t>
            </w:r>
          </w:p>
        </w:tc>
        <w:tc>
          <w:tcPr>
            <w:tcW w:w="4535" w:type="dxa"/>
            <w:vAlign w:val="center"/>
          </w:tcPr>
          <w:p w14:paraId="40604E7B">
            <w:pPr>
              <w:pStyle w:val="12"/>
            </w:pPr>
            <w:r>
              <w:t>基层医疗卫生机构</w:t>
            </w:r>
          </w:p>
        </w:tc>
        <w:tc>
          <w:tcPr>
            <w:tcW w:w="2551" w:type="dxa"/>
            <w:vAlign w:val="center"/>
          </w:tcPr>
          <w:p w14:paraId="0F1DCB61">
            <w:pPr>
              <w:pStyle w:val="11"/>
            </w:pPr>
            <w:r>
              <w:t>15.51</w:t>
            </w:r>
          </w:p>
        </w:tc>
        <w:tc>
          <w:tcPr>
            <w:tcW w:w="2551" w:type="dxa"/>
            <w:vAlign w:val="center"/>
          </w:tcPr>
          <w:p w14:paraId="49864CA7">
            <w:pPr>
              <w:pStyle w:val="11"/>
            </w:pPr>
          </w:p>
        </w:tc>
        <w:tc>
          <w:tcPr>
            <w:tcW w:w="2551" w:type="dxa"/>
            <w:vAlign w:val="center"/>
          </w:tcPr>
          <w:p w14:paraId="13BD4126">
            <w:pPr>
              <w:pStyle w:val="11"/>
            </w:pPr>
            <w:r>
              <w:t>15.51</w:t>
            </w:r>
          </w:p>
        </w:tc>
      </w:tr>
      <w:tr w14:paraId="726FA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A8B06">
            <w:pPr>
              <w:pStyle w:val="13"/>
            </w:pPr>
            <w:r>
              <w:t>4</w:t>
            </w:r>
          </w:p>
        </w:tc>
        <w:tc>
          <w:tcPr>
            <w:tcW w:w="1191" w:type="dxa"/>
            <w:vAlign w:val="center"/>
          </w:tcPr>
          <w:p w14:paraId="67C18994">
            <w:pPr>
              <w:pStyle w:val="12"/>
            </w:pPr>
            <w:r>
              <w:t>2100399</w:t>
            </w:r>
          </w:p>
        </w:tc>
        <w:tc>
          <w:tcPr>
            <w:tcW w:w="4535" w:type="dxa"/>
            <w:vAlign w:val="center"/>
          </w:tcPr>
          <w:p w14:paraId="5BF33F5F">
            <w:pPr>
              <w:pStyle w:val="12"/>
            </w:pPr>
            <w:r>
              <w:t>其他基层医疗卫生机构支出</w:t>
            </w:r>
          </w:p>
        </w:tc>
        <w:tc>
          <w:tcPr>
            <w:tcW w:w="2551" w:type="dxa"/>
            <w:vAlign w:val="center"/>
          </w:tcPr>
          <w:p w14:paraId="75AE8FF9">
            <w:pPr>
              <w:pStyle w:val="11"/>
            </w:pPr>
            <w:r>
              <w:t>15.51</w:t>
            </w:r>
          </w:p>
        </w:tc>
        <w:tc>
          <w:tcPr>
            <w:tcW w:w="2551" w:type="dxa"/>
            <w:vAlign w:val="center"/>
          </w:tcPr>
          <w:p w14:paraId="10A6CA22">
            <w:pPr>
              <w:pStyle w:val="11"/>
            </w:pPr>
          </w:p>
        </w:tc>
        <w:tc>
          <w:tcPr>
            <w:tcW w:w="2551" w:type="dxa"/>
            <w:vAlign w:val="center"/>
          </w:tcPr>
          <w:p w14:paraId="7B458DC7">
            <w:pPr>
              <w:pStyle w:val="11"/>
            </w:pPr>
            <w:r>
              <w:t>15.51</w:t>
            </w:r>
          </w:p>
        </w:tc>
      </w:tr>
      <w:tr w14:paraId="538C8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3530F">
            <w:pPr>
              <w:pStyle w:val="13"/>
            </w:pPr>
            <w:r>
              <w:t>5</w:t>
            </w:r>
          </w:p>
        </w:tc>
        <w:tc>
          <w:tcPr>
            <w:tcW w:w="1191" w:type="dxa"/>
            <w:vAlign w:val="center"/>
          </w:tcPr>
          <w:p w14:paraId="709C7CCF">
            <w:pPr>
              <w:pStyle w:val="12"/>
            </w:pPr>
            <w:r>
              <w:t>21004</w:t>
            </w:r>
          </w:p>
        </w:tc>
        <w:tc>
          <w:tcPr>
            <w:tcW w:w="4535" w:type="dxa"/>
            <w:vAlign w:val="center"/>
          </w:tcPr>
          <w:p w14:paraId="0F85C566">
            <w:pPr>
              <w:pStyle w:val="12"/>
            </w:pPr>
            <w:r>
              <w:t>公共卫生</w:t>
            </w:r>
          </w:p>
        </w:tc>
        <w:tc>
          <w:tcPr>
            <w:tcW w:w="2551" w:type="dxa"/>
            <w:vAlign w:val="center"/>
          </w:tcPr>
          <w:p w14:paraId="165B9E8A">
            <w:pPr>
              <w:pStyle w:val="11"/>
            </w:pPr>
            <w:r>
              <w:t>89.80</w:t>
            </w:r>
          </w:p>
        </w:tc>
        <w:tc>
          <w:tcPr>
            <w:tcW w:w="2551" w:type="dxa"/>
            <w:vAlign w:val="center"/>
          </w:tcPr>
          <w:p w14:paraId="74599A0A">
            <w:pPr>
              <w:pStyle w:val="11"/>
            </w:pPr>
          </w:p>
        </w:tc>
        <w:tc>
          <w:tcPr>
            <w:tcW w:w="2551" w:type="dxa"/>
            <w:vAlign w:val="center"/>
          </w:tcPr>
          <w:p w14:paraId="5C5E8164">
            <w:pPr>
              <w:pStyle w:val="11"/>
            </w:pPr>
            <w:r>
              <w:t>89.80</w:t>
            </w:r>
          </w:p>
        </w:tc>
      </w:tr>
      <w:tr w14:paraId="79B39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E26EC">
            <w:pPr>
              <w:pStyle w:val="13"/>
            </w:pPr>
            <w:r>
              <w:t>6</w:t>
            </w:r>
          </w:p>
        </w:tc>
        <w:tc>
          <w:tcPr>
            <w:tcW w:w="1191" w:type="dxa"/>
            <w:vAlign w:val="center"/>
          </w:tcPr>
          <w:p w14:paraId="36954F19">
            <w:pPr>
              <w:pStyle w:val="12"/>
            </w:pPr>
            <w:r>
              <w:t>2100408</w:t>
            </w:r>
          </w:p>
        </w:tc>
        <w:tc>
          <w:tcPr>
            <w:tcW w:w="4535" w:type="dxa"/>
            <w:vAlign w:val="center"/>
          </w:tcPr>
          <w:p w14:paraId="02AC1B7D">
            <w:pPr>
              <w:pStyle w:val="12"/>
            </w:pPr>
            <w:r>
              <w:t>基本公共卫生服务</w:t>
            </w:r>
          </w:p>
        </w:tc>
        <w:tc>
          <w:tcPr>
            <w:tcW w:w="2551" w:type="dxa"/>
            <w:vAlign w:val="center"/>
          </w:tcPr>
          <w:p w14:paraId="61315097">
            <w:pPr>
              <w:pStyle w:val="11"/>
            </w:pPr>
            <w:r>
              <w:t>89.80</w:t>
            </w:r>
          </w:p>
        </w:tc>
        <w:tc>
          <w:tcPr>
            <w:tcW w:w="2551" w:type="dxa"/>
            <w:vAlign w:val="center"/>
          </w:tcPr>
          <w:p w14:paraId="655B64DA">
            <w:pPr>
              <w:pStyle w:val="11"/>
            </w:pPr>
          </w:p>
        </w:tc>
        <w:tc>
          <w:tcPr>
            <w:tcW w:w="2551" w:type="dxa"/>
            <w:vAlign w:val="center"/>
          </w:tcPr>
          <w:p w14:paraId="733A7351">
            <w:pPr>
              <w:pStyle w:val="11"/>
            </w:pPr>
            <w:r>
              <w:t>89.80</w:t>
            </w:r>
          </w:p>
        </w:tc>
      </w:tr>
    </w:tbl>
    <w:p w14:paraId="7123329B">
      <w:pPr>
        <w:sectPr>
          <w:pgSz w:w="16840" w:h="11900" w:orient="landscape"/>
          <w:pgMar w:top="1361" w:right="1020" w:bottom="1134" w:left="1020" w:header="720" w:footer="720" w:gutter="0"/>
          <w:cols w:space="720" w:num="1"/>
        </w:sectPr>
      </w:pPr>
    </w:p>
    <w:p w14:paraId="0A7241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564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B0F435">
            <w:pPr>
              <w:pStyle w:val="9"/>
            </w:pPr>
            <w:r>
              <w:t>361009石家庄市鹿泉区山尹村镇卫生院</w:t>
            </w:r>
          </w:p>
        </w:tc>
        <w:tc>
          <w:tcPr>
            <w:tcW w:w="2551" w:type="dxa"/>
            <w:tcBorders>
              <w:top w:val="single" w:color="FFFFFF" w:sz="6" w:space="0"/>
              <w:left w:val="single" w:color="FFFFFF" w:sz="6" w:space="0"/>
              <w:right w:val="single" w:color="FFFFFF" w:sz="6" w:space="0"/>
            </w:tcBorders>
            <w:vAlign w:val="center"/>
          </w:tcPr>
          <w:p w14:paraId="1028E6F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E40294B">
            <w:pPr>
              <w:pStyle w:val="7"/>
            </w:pPr>
            <w:r>
              <w:t>单位：万元</w:t>
            </w:r>
          </w:p>
        </w:tc>
      </w:tr>
      <w:tr w14:paraId="4D96C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A238E7">
            <w:pPr>
              <w:pStyle w:val="10"/>
            </w:pPr>
            <w:r>
              <w:t>序号</w:t>
            </w:r>
          </w:p>
        </w:tc>
        <w:tc>
          <w:tcPr>
            <w:tcW w:w="5726" w:type="dxa"/>
            <w:gridSpan w:val="2"/>
            <w:vAlign w:val="center"/>
          </w:tcPr>
          <w:p w14:paraId="7BD8AF50">
            <w:pPr>
              <w:pStyle w:val="10"/>
            </w:pPr>
            <w:r>
              <w:t>支出部门经济分类科目</w:t>
            </w:r>
          </w:p>
        </w:tc>
        <w:tc>
          <w:tcPr>
            <w:tcW w:w="7653" w:type="dxa"/>
            <w:gridSpan w:val="3"/>
            <w:vAlign w:val="center"/>
          </w:tcPr>
          <w:p w14:paraId="1D0DB42B">
            <w:pPr>
              <w:pStyle w:val="10"/>
            </w:pPr>
            <w:r>
              <w:t>一般公共预算基本支出</w:t>
            </w:r>
          </w:p>
        </w:tc>
      </w:tr>
      <w:tr w14:paraId="70F21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92267D"/>
        </w:tc>
        <w:tc>
          <w:tcPr>
            <w:tcW w:w="1191" w:type="dxa"/>
            <w:vAlign w:val="center"/>
          </w:tcPr>
          <w:p w14:paraId="7E1E65E9">
            <w:pPr>
              <w:pStyle w:val="10"/>
            </w:pPr>
            <w:r>
              <w:t>科目编码</w:t>
            </w:r>
          </w:p>
        </w:tc>
        <w:tc>
          <w:tcPr>
            <w:tcW w:w="4535" w:type="dxa"/>
            <w:vAlign w:val="center"/>
          </w:tcPr>
          <w:p w14:paraId="50641D8E">
            <w:pPr>
              <w:pStyle w:val="10"/>
            </w:pPr>
            <w:r>
              <w:t>科目名称</w:t>
            </w:r>
          </w:p>
        </w:tc>
        <w:tc>
          <w:tcPr>
            <w:tcW w:w="2551" w:type="dxa"/>
            <w:vAlign w:val="center"/>
          </w:tcPr>
          <w:p w14:paraId="2A99AA20">
            <w:pPr>
              <w:pStyle w:val="10"/>
            </w:pPr>
            <w:r>
              <w:t>合计</w:t>
            </w:r>
          </w:p>
        </w:tc>
        <w:tc>
          <w:tcPr>
            <w:tcW w:w="2551" w:type="dxa"/>
            <w:vAlign w:val="center"/>
          </w:tcPr>
          <w:p w14:paraId="63B77D30">
            <w:pPr>
              <w:pStyle w:val="10"/>
            </w:pPr>
            <w:r>
              <w:t>人员经费</w:t>
            </w:r>
          </w:p>
        </w:tc>
        <w:tc>
          <w:tcPr>
            <w:tcW w:w="2551" w:type="dxa"/>
            <w:vAlign w:val="center"/>
          </w:tcPr>
          <w:p w14:paraId="0F85D83A">
            <w:pPr>
              <w:pStyle w:val="10"/>
            </w:pPr>
            <w:r>
              <w:t>公用经费</w:t>
            </w:r>
          </w:p>
        </w:tc>
      </w:tr>
      <w:tr w14:paraId="4F798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176C03">
            <w:pPr>
              <w:pStyle w:val="10"/>
            </w:pPr>
            <w:r>
              <w:t>栏次</w:t>
            </w:r>
          </w:p>
        </w:tc>
        <w:tc>
          <w:tcPr>
            <w:tcW w:w="1191" w:type="dxa"/>
            <w:vAlign w:val="center"/>
          </w:tcPr>
          <w:p w14:paraId="298369E7">
            <w:pPr>
              <w:pStyle w:val="10"/>
            </w:pPr>
            <w:r>
              <w:t>1</w:t>
            </w:r>
          </w:p>
        </w:tc>
        <w:tc>
          <w:tcPr>
            <w:tcW w:w="4535" w:type="dxa"/>
            <w:vAlign w:val="center"/>
          </w:tcPr>
          <w:p w14:paraId="02F52E0E">
            <w:pPr>
              <w:pStyle w:val="10"/>
            </w:pPr>
            <w:r>
              <w:t>2</w:t>
            </w:r>
          </w:p>
        </w:tc>
        <w:tc>
          <w:tcPr>
            <w:tcW w:w="2551" w:type="dxa"/>
            <w:vAlign w:val="center"/>
          </w:tcPr>
          <w:p w14:paraId="7CD0D5D5">
            <w:pPr>
              <w:pStyle w:val="10"/>
            </w:pPr>
            <w:r>
              <w:t>3</w:t>
            </w:r>
          </w:p>
        </w:tc>
        <w:tc>
          <w:tcPr>
            <w:tcW w:w="2551" w:type="dxa"/>
            <w:vAlign w:val="center"/>
          </w:tcPr>
          <w:p w14:paraId="2050250A">
            <w:pPr>
              <w:pStyle w:val="10"/>
            </w:pPr>
            <w:r>
              <w:t>4</w:t>
            </w:r>
          </w:p>
        </w:tc>
        <w:tc>
          <w:tcPr>
            <w:tcW w:w="2551" w:type="dxa"/>
            <w:vAlign w:val="center"/>
          </w:tcPr>
          <w:p w14:paraId="0C14624E">
            <w:pPr>
              <w:pStyle w:val="10"/>
            </w:pPr>
            <w:r>
              <w:t>5</w:t>
            </w:r>
          </w:p>
        </w:tc>
      </w:tr>
      <w:tr w14:paraId="3A11E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ABB85">
            <w:pPr>
              <w:pStyle w:val="13"/>
            </w:pPr>
          </w:p>
        </w:tc>
        <w:tc>
          <w:tcPr>
            <w:tcW w:w="1191" w:type="dxa"/>
            <w:vAlign w:val="center"/>
          </w:tcPr>
          <w:p w14:paraId="0F0A4D70">
            <w:pPr>
              <w:pStyle w:val="12"/>
            </w:pPr>
          </w:p>
        </w:tc>
        <w:tc>
          <w:tcPr>
            <w:tcW w:w="4535" w:type="dxa"/>
            <w:vAlign w:val="center"/>
          </w:tcPr>
          <w:p w14:paraId="2AAC0F88">
            <w:pPr>
              <w:pStyle w:val="12"/>
            </w:pPr>
          </w:p>
        </w:tc>
        <w:tc>
          <w:tcPr>
            <w:tcW w:w="2551" w:type="dxa"/>
            <w:vAlign w:val="center"/>
          </w:tcPr>
          <w:p w14:paraId="5218A043">
            <w:pPr>
              <w:pStyle w:val="11"/>
            </w:pPr>
          </w:p>
        </w:tc>
        <w:tc>
          <w:tcPr>
            <w:tcW w:w="2551" w:type="dxa"/>
            <w:vAlign w:val="center"/>
          </w:tcPr>
          <w:p w14:paraId="42E2F455">
            <w:pPr>
              <w:pStyle w:val="11"/>
            </w:pPr>
          </w:p>
        </w:tc>
        <w:tc>
          <w:tcPr>
            <w:tcW w:w="2551" w:type="dxa"/>
            <w:vAlign w:val="center"/>
          </w:tcPr>
          <w:p w14:paraId="2312E78B">
            <w:pPr>
              <w:pStyle w:val="11"/>
            </w:pPr>
          </w:p>
        </w:tc>
      </w:tr>
    </w:tbl>
    <w:p w14:paraId="5B4AF4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11105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038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F679D5">
            <w:pPr>
              <w:pStyle w:val="9"/>
            </w:pPr>
            <w:r>
              <w:t>361009石家庄市鹿泉区山尹村镇卫生院</w:t>
            </w:r>
          </w:p>
        </w:tc>
        <w:tc>
          <w:tcPr>
            <w:tcW w:w="2551" w:type="dxa"/>
            <w:tcBorders>
              <w:top w:val="single" w:color="FFFFFF" w:sz="6" w:space="0"/>
              <w:left w:val="single" w:color="FFFFFF" w:sz="6" w:space="0"/>
              <w:right w:val="single" w:color="FFFFFF" w:sz="6" w:space="0"/>
            </w:tcBorders>
            <w:vAlign w:val="center"/>
          </w:tcPr>
          <w:p w14:paraId="6625DF0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02F7A78">
            <w:pPr>
              <w:pStyle w:val="7"/>
            </w:pPr>
            <w:r>
              <w:t>单位：万元</w:t>
            </w:r>
          </w:p>
        </w:tc>
      </w:tr>
      <w:tr w14:paraId="24BF9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C65B00">
            <w:pPr>
              <w:pStyle w:val="10"/>
            </w:pPr>
            <w:r>
              <w:t>序号</w:t>
            </w:r>
          </w:p>
        </w:tc>
        <w:tc>
          <w:tcPr>
            <w:tcW w:w="5726" w:type="dxa"/>
            <w:gridSpan w:val="2"/>
            <w:vAlign w:val="center"/>
          </w:tcPr>
          <w:p w14:paraId="2669B063">
            <w:pPr>
              <w:pStyle w:val="10"/>
            </w:pPr>
            <w:r>
              <w:t>功能分类科目</w:t>
            </w:r>
          </w:p>
        </w:tc>
        <w:tc>
          <w:tcPr>
            <w:tcW w:w="2551" w:type="dxa"/>
            <w:vMerge w:val="restart"/>
            <w:vAlign w:val="center"/>
          </w:tcPr>
          <w:p w14:paraId="37A669CD">
            <w:pPr>
              <w:pStyle w:val="10"/>
            </w:pPr>
            <w:r>
              <w:t>合计</w:t>
            </w:r>
          </w:p>
        </w:tc>
        <w:tc>
          <w:tcPr>
            <w:tcW w:w="2551" w:type="dxa"/>
            <w:vMerge w:val="restart"/>
            <w:vAlign w:val="center"/>
          </w:tcPr>
          <w:p w14:paraId="562E296C">
            <w:pPr>
              <w:pStyle w:val="10"/>
            </w:pPr>
            <w:r>
              <w:t>基本支出</w:t>
            </w:r>
          </w:p>
        </w:tc>
        <w:tc>
          <w:tcPr>
            <w:tcW w:w="2551" w:type="dxa"/>
            <w:vMerge w:val="restart"/>
            <w:vAlign w:val="center"/>
          </w:tcPr>
          <w:p w14:paraId="5D13501D">
            <w:pPr>
              <w:pStyle w:val="10"/>
            </w:pPr>
            <w:r>
              <w:t>项目支出</w:t>
            </w:r>
          </w:p>
        </w:tc>
      </w:tr>
      <w:tr w14:paraId="27BA3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C580B1"/>
        </w:tc>
        <w:tc>
          <w:tcPr>
            <w:tcW w:w="1191" w:type="dxa"/>
            <w:vAlign w:val="center"/>
          </w:tcPr>
          <w:p w14:paraId="717E4519">
            <w:pPr>
              <w:pStyle w:val="10"/>
            </w:pPr>
            <w:r>
              <w:t>科目编码</w:t>
            </w:r>
          </w:p>
        </w:tc>
        <w:tc>
          <w:tcPr>
            <w:tcW w:w="4535" w:type="dxa"/>
            <w:vAlign w:val="center"/>
          </w:tcPr>
          <w:p w14:paraId="01ADB719">
            <w:pPr>
              <w:pStyle w:val="10"/>
            </w:pPr>
            <w:r>
              <w:t>科目名称</w:t>
            </w:r>
          </w:p>
        </w:tc>
        <w:tc>
          <w:tcPr>
            <w:tcW w:w="2551" w:type="dxa"/>
            <w:vMerge w:val="continue"/>
          </w:tcPr>
          <w:p w14:paraId="30008F96"/>
        </w:tc>
        <w:tc>
          <w:tcPr>
            <w:tcW w:w="2551" w:type="dxa"/>
            <w:vMerge w:val="continue"/>
          </w:tcPr>
          <w:p w14:paraId="0654BA47"/>
        </w:tc>
        <w:tc>
          <w:tcPr>
            <w:tcW w:w="2551" w:type="dxa"/>
            <w:vMerge w:val="continue"/>
          </w:tcPr>
          <w:p w14:paraId="01A06CB6"/>
        </w:tc>
      </w:tr>
      <w:tr w14:paraId="04965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98D6D2">
            <w:pPr>
              <w:pStyle w:val="10"/>
            </w:pPr>
            <w:r>
              <w:t>栏次</w:t>
            </w:r>
          </w:p>
        </w:tc>
        <w:tc>
          <w:tcPr>
            <w:tcW w:w="1191" w:type="dxa"/>
            <w:vAlign w:val="center"/>
          </w:tcPr>
          <w:p w14:paraId="3AB823B5">
            <w:pPr>
              <w:pStyle w:val="10"/>
            </w:pPr>
            <w:r>
              <w:t>1</w:t>
            </w:r>
          </w:p>
        </w:tc>
        <w:tc>
          <w:tcPr>
            <w:tcW w:w="4535" w:type="dxa"/>
            <w:vAlign w:val="center"/>
          </w:tcPr>
          <w:p w14:paraId="14E3FE81">
            <w:pPr>
              <w:pStyle w:val="10"/>
            </w:pPr>
            <w:r>
              <w:t>2</w:t>
            </w:r>
          </w:p>
        </w:tc>
        <w:tc>
          <w:tcPr>
            <w:tcW w:w="2551" w:type="dxa"/>
            <w:vAlign w:val="center"/>
          </w:tcPr>
          <w:p w14:paraId="6B9A6AF4">
            <w:pPr>
              <w:pStyle w:val="10"/>
            </w:pPr>
            <w:r>
              <w:t>3</w:t>
            </w:r>
          </w:p>
        </w:tc>
        <w:tc>
          <w:tcPr>
            <w:tcW w:w="2551" w:type="dxa"/>
            <w:vAlign w:val="center"/>
          </w:tcPr>
          <w:p w14:paraId="754B7C95">
            <w:pPr>
              <w:pStyle w:val="10"/>
            </w:pPr>
            <w:r>
              <w:t>4</w:t>
            </w:r>
          </w:p>
        </w:tc>
        <w:tc>
          <w:tcPr>
            <w:tcW w:w="2551" w:type="dxa"/>
            <w:vAlign w:val="center"/>
          </w:tcPr>
          <w:p w14:paraId="6965A3E1">
            <w:pPr>
              <w:pStyle w:val="10"/>
            </w:pPr>
            <w:r>
              <w:t>5</w:t>
            </w:r>
          </w:p>
        </w:tc>
      </w:tr>
      <w:tr w14:paraId="52B6D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4027C">
            <w:pPr>
              <w:pStyle w:val="13"/>
            </w:pPr>
          </w:p>
        </w:tc>
        <w:tc>
          <w:tcPr>
            <w:tcW w:w="1191" w:type="dxa"/>
            <w:vAlign w:val="center"/>
          </w:tcPr>
          <w:p w14:paraId="7EA26513">
            <w:pPr>
              <w:pStyle w:val="12"/>
            </w:pPr>
          </w:p>
        </w:tc>
        <w:tc>
          <w:tcPr>
            <w:tcW w:w="4535" w:type="dxa"/>
            <w:vAlign w:val="center"/>
          </w:tcPr>
          <w:p w14:paraId="27015D9D">
            <w:pPr>
              <w:pStyle w:val="12"/>
            </w:pPr>
          </w:p>
        </w:tc>
        <w:tc>
          <w:tcPr>
            <w:tcW w:w="2551" w:type="dxa"/>
            <w:vAlign w:val="center"/>
          </w:tcPr>
          <w:p w14:paraId="1BBDE324">
            <w:pPr>
              <w:pStyle w:val="11"/>
            </w:pPr>
          </w:p>
        </w:tc>
        <w:tc>
          <w:tcPr>
            <w:tcW w:w="2551" w:type="dxa"/>
            <w:vAlign w:val="center"/>
          </w:tcPr>
          <w:p w14:paraId="0A78DCEE">
            <w:pPr>
              <w:pStyle w:val="11"/>
            </w:pPr>
          </w:p>
        </w:tc>
        <w:tc>
          <w:tcPr>
            <w:tcW w:w="2551" w:type="dxa"/>
            <w:vAlign w:val="center"/>
          </w:tcPr>
          <w:p w14:paraId="4CCC69AB">
            <w:pPr>
              <w:pStyle w:val="11"/>
            </w:pPr>
          </w:p>
        </w:tc>
      </w:tr>
    </w:tbl>
    <w:p w14:paraId="78AFEC2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C0F39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60C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AFE9B9">
            <w:pPr>
              <w:pStyle w:val="9"/>
            </w:pPr>
            <w:r>
              <w:t>361009石家庄市鹿泉区山尹村镇卫生院</w:t>
            </w:r>
          </w:p>
        </w:tc>
        <w:tc>
          <w:tcPr>
            <w:tcW w:w="2551" w:type="dxa"/>
            <w:tcBorders>
              <w:top w:val="single" w:color="FFFFFF" w:sz="6" w:space="0"/>
              <w:left w:val="single" w:color="FFFFFF" w:sz="6" w:space="0"/>
              <w:right w:val="single" w:color="FFFFFF" w:sz="6" w:space="0"/>
            </w:tcBorders>
            <w:vAlign w:val="center"/>
          </w:tcPr>
          <w:p w14:paraId="7E29D02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F5B00EC">
            <w:pPr>
              <w:pStyle w:val="7"/>
            </w:pPr>
            <w:r>
              <w:t>单位：万元</w:t>
            </w:r>
          </w:p>
        </w:tc>
      </w:tr>
      <w:tr w14:paraId="43D9C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71CD66">
            <w:pPr>
              <w:pStyle w:val="10"/>
            </w:pPr>
            <w:r>
              <w:t>序号</w:t>
            </w:r>
          </w:p>
        </w:tc>
        <w:tc>
          <w:tcPr>
            <w:tcW w:w="5726" w:type="dxa"/>
            <w:gridSpan w:val="2"/>
            <w:vAlign w:val="center"/>
          </w:tcPr>
          <w:p w14:paraId="76A26684">
            <w:pPr>
              <w:pStyle w:val="10"/>
            </w:pPr>
            <w:r>
              <w:t>功能分类科目</w:t>
            </w:r>
          </w:p>
        </w:tc>
        <w:tc>
          <w:tcPr>
            <w:tcW w:w="2551" w:type="dxa"/>
            <w:vMerge w:val="restart"/>
            <w:vAlign w:val="center"/>
          </w:tcPr>
          <w:p w14:paraId="5CA9003E">
            <w:pPr>
              <w:pStyle w:val="10"/>
            </w:pPr>
            <w:r>
              <w:t>合计</w:t>
            </w:r>
          </w:p>
        </w:tc>
        <w:tc>
          <w:tcPr>
            <w:tcW w:w="2551" w:type="dxa"/>
            <w:vMerge w:val="restart"/>
            <w:vAlign w:val="center"/>
          </w:tcPr>
          <w:p w14:paraId="1F29C619">
            <w:pPr>
              <w:pStyle w:val="10"/>
            </w:pPr>
            <w:r>
              <w:t>基本支出</w:t>
            </w:r>
          </w:p>
        </w:tc>
        <w:tc>
          <w:tcPr>
            <w:tcW w:w="2551" w:type="dxa"/>
            <w:vMerge w:val="restart"/>
            <w:vAlign w:val="center"/>
          </w:tcPr>
          <w:p w14:paraId="383B96E5">
            <w:pPr>
              <w:pStyle w:val="10"/>
            </w:pPr>
            <w:r>
              <w:t>项目支出</w:t>
            </w:r>
          </w:p>
        </w:tc>
      </w:tr>
      <w:tr w14:paraId="5BB1C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01D997"/>
        </w:tc>
        <w:tc>
          <w:tcPr>
            <w:tcW w:w="1191" w:type="dxa"/>
            <w:vAlign w:val="center"/>
          </w:tcPr>
          <w:p w14:paraId="3C35211B">
            <w:pPr>
              <w:pStyle w:val="10"/>
            </w:pPr>
            <w:r>
              <w:t>科目编码</w:t>
            </w:r>
          </w:p>
        </w:tc>
        <w:tc>
          <w:tcPr>
            <w:tcW w:w="4535" w:type="dxa"/>
            <w:vAlign w:val="center"/>
          </w:tcPr>
          <w:p w14:paraId="12F1700E">
            <w:pPr>
              <w:pStyle w:val="10"/>
            </w:pPr>
            <w:r>
              <w:t>科目名称</w:t>
            </w:r>
          </w:p>
        </w:tc>
        <w:tc>
          <w:tcPr>
            <w:tcW w:w="2551" w:type="dxa"/>
            <w:vMerge w:val="continue"/>
          </w:tcPr>
          <w:p w14:paraId="7783FD1D"/>
        </w:tc>
        <w:tc>
          <w:tcPr>
            <w:tcW w:w="2551" w:type="dxa"/>
            <w:vMerge w:val="continue"/>
          </w:tcPr>
          <w:p w14:paraId="4E715667"/>
        </w:tc>
        <w:tc>
          <w:tcPr>
            <w:tcW w:w="2551" w:type="dxa"/>
            <w:vMerge w:val="continue"/>
          </w:tcPr>
          <w:p w14:paraId="0CF0CFF1"/>
        </w:tc>
      </w:tr>
      <w:tr w14:paraId="715A9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82374F">
            <w:pPr>
              <w:pStyle w:val="10"/>
            </w:pPr>
            <w:r>
              <w:t>栏次</w:t>
            </w:r>
          </w:p>
        </w:tc>
        <w:tc>
          <w:tcPr>
            <w:tcW w:w="1191" w:type="dxa"/>
            <w:vAlign w:val="center"/>
          </w:tcPr>
          <w:p w14:paraId="7C81C329">
            <w:pPr>
              <w:pStyle w:val="10"/>
            </w:pPr>
            <w:r>
              <w:t>1</w:t>
            </w:r>
          </w:p>
        </w:tc>
        <w:tc>
          <w:tcPr>
            <w:tcW w:w="4535" w:type="dxa"/>
            <w:vAlign w:val="center"/>
          </w:tcPr>
          <w:p w14:paraId="7090E005">
            <w:pPr>
              <w:pStyle w:val="10"/>
            </w:pPr>
            <w:r>
              <w:t>2</w:t>
            </w:r>
          </w:p>
        </w:tc>
        <w:tc>
          <w:tcPr>
            <w:tcW w:w="2551" w:type="dxa"/>
            <w:vAlign w:val="center"/>
          </w:tcPr>
          <w:p w14:paraId="266BF537">
            <w:pPr>
              <w:pStyle w:val="10"/>
            </w:pPr>
            <w:r>
              <w:t>3</w:t>
            </w:r>
          </w:p>
        </w:tc>
        <w:tc>
          <w:tcPr>
            <w:tcW w:w="2551" w:type="dxa"/>
            <w:vAlign w:val="center"/>
          </w:tcPr>
          <w:p w14:paraId="71ACED56">
            <w:pPr>
              <w:pStyle w:val="10"/>
            </w:pPr>
            <w:r>
              <w:t>4</w:t>
            </w:r>
          </w:p>
        </w:tc>
        <w:tc>
          <w:tcPr>
            <w:tcW w:w="2551" w:type="dxa"/>
            <w:vAlign w:val="center"/>
          </w:tcPr>
          <w:p w14:paraId="5B92A73B">
            <w:pPr>
              <w:pStyle w:val="10"/>
            </w:pPr>
            <w:r>
              <w:t>5</w:t>
            </w:r>
          </w:p>
        </w:tc>
      </w:tr>
      <w:tr w14:paraId="1225F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CB949">
            <w:pPr>
              <w:pStyle w:val="13"/>
            </w:pPr>
          </w:p>
        </w:tc>
        <w:tc>
          <w:tcPr>
            <w:tcW w:w="1191" w:type="dxa"/>
            <w:vAlign w:val="center"/>
          </w:tcPr>
          <w:p w14:paraId="02D88A42">
            <w:pPr>
              <w:pStyle w:val="12"/>
            </w:pPr>
          </w:p>
        </w:tc>
        <w:tc>
          <w:tcPr>
            <w:tcW w:w="4535" w:type="dxa"/>
            <w:vAlign w:val="center"/>
          </w:tcPr>
          <w:p w14:paraId="5643F74F">
            <w:pPr>
              <w:pStyle w:val="12"/>
            </w:pPr>
          </w:p>
        </w:tc>
        <w:tc>
          <w:tcPr>
            <w:tcW w:w="2551" w:type="dxa"/>
            <w:vAlign w:val="center"/>
          </w:tcPr>
          <w:p w14:paraId="15DDFE3F">
            <w:pPr>
              <w:pStyle w:val="11"/>
            </w:pPr>
          </w:p>
        </w:tc>
        <w:tc>
          <w:tcPr>
            <w:tcW w:w="2551" w:type="dxa"/>
            <w:vAlign w:val="center"/>
          </w:tcPr>
          <w:p w14:paraId="315E6247">
            <w:pPr>
              <w:pStyle w:val="11"/>
            </w:pPr>
          </w:p>
        </w:tc>
        <w:tc>
          <w:tcPr>
            <w:tcW w:w="2551" w:type="dxa"/>
            <w:vAlign w:val="center"/>
          </w:tcPr>
          <w:p w14:paraId="1F5BB227">
            <w:pPr>
              <w:pStyle w:val="11"/>
            </w:pPr>
          </w:p>
        </w:tc>
      </w:tr>
    </w:tbl>
    <w:p w14:paraId="431F387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12D84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C98C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7CFD0C3">
            <w:pPr>
              <w:pStyle w:val="9"/>
            </w:pPr>
            <w:r>
              <w:t>361009石家庄市鹿泉区山尹村镇卫生院</w:t>
            </w:r>
          </w:p>
        </w:tc>
        <w:tc>
          <w:tcPr>
            <w:tcW w:w="2381" w:type="dxa"/>
            <w:tcBorders>
              <w:top w:val="single" w:color="FFFFFF" w:sz="6" w:space="0"/>
              <w:left w:val="single" w:color="FFFFFF" w:sz="6" w:space="0"/>
              <w:right w:val="single" w:color="FFFFFF" w:sz="6" w:space="0"/>
            </w:tcBorders>
            <w:vAlign w:val="center"/>
          </w:tcPr>
          <w:p w14:paraId="00315D2B">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1B72471">
            <w:pPr>
              <w:pStyle w:val="7"/>
            </w:pPr>
            <w:r>
              <w:t>单位：万元</w:t>
            </w:r>
          </w:p>
        </w:tc>
      </w:tr>
      <w:tr w14:paraId="5818E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AFCAD5">
            <w:pPr>
              <w:pStyle w:val="10"/>
            </w:pPr>
            <w:r>
              <w:t>序号</w:t>
            </w:r>
          </w:p>
        </w:tc>
        <w:tc>
          <w:tcPr>
            <w:tcW w:w="3798" w:type="dxa"/>
            <w:vMerge w:val="restart"/>
            <w:vAlign w:val="center"/>
          </w:tcPr>
          <w:p w14:paraId="579D352A">
            <w:pPr>
              <w:pStyle w:val="10"/>
            </w:pPr>
            <w:r>
              <w:t>项  目</w:t>
            </w:r>
          </w:p>
        </w:tc>
        <w:tc>
          <w:tcPr>
            <w:tcW w:w="9524" w:type="dxa"/>
            <w:gridSpan w:val="4"/>
            <w:vAlign w:val="center"/>
          </w:tcPr>
          <w:p w14:paraId="0D64A7A0">
            <w:pPr>
              <w:pStyle w:val="10"/>
            </w:pPr>
            <w:r>
              <w:t>资 金 性 质</w:t>
            </w:r>
          </w:p>
        </w:tc>
      </w:tr>
      <w:tr w14:paraId="00E5F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58C56E"/>
        </w:tc>
        <w:tc>
          <w:tcPr>
            <w:tcW w:w="3798" w:type="dxa"/>
            <w:vMerge w:val="continue"/>
          </w:tcPr>
          <w:p w14:paraId="65506B9D"/>
        </w:tc>
        <w:tc>
          <w:tcPr>
            <w:tcW w:w="2381" w:type="dxa"/>
            <w:vAlign w:val="center"/>
          </w:tcPr>
          <w:p w14:paraId="477DAD65">
            <w:pPr>
              <w:pStyle w:val="10"/>
            </w:pPr>
            <w:r>
              <w:t>合计</w:t>
            </w:r>
          </w:p>
        </w:tc>
        <w:tc>
          <w:tcPr>
            <w:tcW w:w="2381" w:type="dxa"/>
            <w:vAlign w:val="center"/>
          </w:tcPr>
          <w:p w14:paraId="10FE6935">
            <w:pPr>
              <w:pStyle w:val="10"/>
            </w:pPr>
            <w:r>
              <w:t>一般公共预算              财政拨款</w:t>
            </w:r>
          </w:p>
        </w:tc>
        <w:tc>
          <w:tcPr>
            <w:tcW w:w="2381" w:type="dxa"/>
            <w:vAlign w:val="center"/>
          </w:tcPr>
          <w:p w14:paraId="12F7EB57">
            <w:pPr>
              <w:pStyle w:val="10"/>
            </w:pPr>
            <w:r>
              <w:t>政府性基金                  预算拨款</w:t>
            </w:r>
          </w:p>
        </w:tc>
        <w:tc>
          <w:tcPr>
            <w:tcW w:w="2381" w:type="dxa"/>
            <w:vAlign w:val="center"/>
          </w:tcPr>
          <w:p w14:paraId="1DCEA08E">
            <w:pPr>
              <w:pStyle w:val="10"/>
            </w:pPr>
            <w:r>
              <w:t>国有资本经营              预算财政拨款</w:t>
            </w:r>
          </w:p>
        </w:tc>
      </w:tr>
      <w:tr w14:paraId="07A8A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2B86F6">
            <w:pPr>
              <w:pStyle w:val="10"/>
            </w:pPr>
            <w:r>
              <w:t>栏次</w:t>
            </w:r>
          </w:p>
        </w:tc>
        <w:tc>
          <w:tcPr>
            <w:tcW w:w="3798" w:type="dxa"/>
            <w:vAlign w:val="center"/>
          </w:tcPr>
          <w:p w14:paraId="22BF5A7C">
            <w:pPr>
              <w:pStyle w:val="10"/>
            </w:pPr>
            <w:r>
              <w:t>1</w:t>
            </w:r>
          </w:p>
        </w:tc>
        <w:tc>
          <w:tcPr>
            <w:tcW w:w="2381" w:type="dxa"/>
            <w:vAlign w:val="center"/>
          </w:tcPr>
          <w:p w14:paraId="134CF122">
            <w:pPr>
              <w:pStyle w:val="10"/>
            </w:pPr>
            <w:r>
              <w:t>2</w:t>
            </w:r>
          </w:p>
        </w:tc>
        <w:tc>
          <w:tcPr>
            <w:tcW w:w="2381" w:type="dxa"/>
            <w:vAlign w:val="center"/>
          </w:tcPr>
          <w:p w14:paraId="3CE7F03E">
            <w:pPr>
              <w:pStyle w:val="10"/>
            </w:pPr>
            <w:r>
              <w:t>3</w:t>
            </w:r>
          </w:p>
        </w:tc>
        <w:tc>
          <w:tcPr>
            <w:tcW w:w="2381" w:type="dxa"/>
            <w:vAlign w:val="center"/>
          </w:tcPr>
          <w:p w14:paraId="544C76F0">
            <w:pPr>
              <w:pStyle w:val="10"/>
            </w:pPr>
            <w:r>
              <w:t>4</w:t>
            </w:r>
          </w:p>
        </w:tc>
        <w:tc>
          <w:tcPr>
            <w:tcW w:w="2381" w:type="dxa"/>
            <w:vAlign w:val="center"/>
          </w:tcPr>
          <w:p w14:paraId="79508700">
            <w:pPr>
              <w:pStyle w:val="10"/>
            </w:pPr>
            <w:r>
              <w:t>5</w:t>
            </w:r>
          </w:p>
        </w:tc>
      </w:tr>
      <w:tr w14:paraId="57606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762DEF">
            <w:pPr>
              <w:pStyle w:val="13"/>
            </w:pPr>
          </w:p>
        </w:tc>
        <w:tc>
          <w:tcPr>
            <w:tcW w:w="3798" w:type="dxa"/>
            <w:vAlign w:val="center"/>
          </w:tcPr>
          <w:p w14:paraId="0A70CAB4">
            <w:pPr>
              <w:pStyle w:val="12"/>
            </w:pPr>
          </w:p>
        </w:tc>
        <w:tc>
          <w:tcPr>
            <w:tcW w:w="2381" w:type="dxa"/>
            <w:vAlign w:val="center"/>
          </w:tcPr>
          <w:p w14:paraId="50246AEF">
            <w:pPr>
              <w:pStyle w:val="11"/>
            </w:pPr>
          </w:p>
        </w:tc>
        <w:tc>
          <w:tcPr>
            <w:tcW w:w="2381" w:type="dxa"/>
            <w:vAlign w:val="center"/>
          </w:tcPr>
          <w:p w14:paraId="2054F9BE">
            <w:pPr>
              <w:pStyle w:val="11"/>
            </w:pPr>
          </w:p>
        </w:tc>
        <w:tc>
          <w:tcPr>
            <w:tcW w:w="2381" w:type="dxa"/>
            <w:vAlign w:val="center"/>
          </w:tcPr>
          <w:p w14:paraId="39BF2D1F">
            <w:pPr>
              <w:pStyle w:val="11"/>
            </w:pPr>
          </w:p>
        </w:tc>
        <w:tc>
          <w:tcPr>
            <w:tcW w:w="2381" w:type="dxa"/>
            <w:vAlign w:val="center"/>
          </w:tcPr>
          <w:p w14:paraId="4A4FF7E1">
            <w:pPr>
              <w:pStyle w:val="11"/>
            </w:pPr>
          </w:p>
        </w:tc>
      </w:tr>
    </w:tbl>
    <w:p w14:paraId="49F295C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D1FD8D3">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石家庄市鹿泉区山尹村镇卫生院2026年单位预算信息公开情况说明</w:t>
      </w:r>
    </w:p>
    <w:p w14:paraId="445F082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按照《中华人民共和国预算法》、《地方预决算公开操作规程》和《关于进一步推进预算公开工作的实施意见》规定，现将石家庄市鹿泉区山尹村镇卫生院2026年单位预算公开如下：</w:t>
      </w:r>
    </w:p>
    <w:p w14:paraId="11810809">
      <w:pPr>
        <w:spacing w:before="10" w:after="10" w:line="240" w:lineRule="auto"/>
        <w:ind w:firstLine="640"/>
        <w:jc w:val="left"/>
        <w:outlineLvl w:val="5"/>
      </w:pPr>
      <w:r>
        <w:rPr>
          <w:rFonts w:ascii="黑体" w:hAnsi="黑体" w:eastAsia="黑体" w:cs="黑体"/>
          <w:color w:val="000000"/>
          <w:sz w:val="32"/>
        </w:rPr>
        <w:t>一、单位职责及机构设置情况</w:t>
      </w:r>
    </w:p>
    <w:p w14:paraId="0026CA7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3E2C7BA">
      <w:pPr>
        <w:pStyle w:val="17"/>
      </w:pPr>
      <w:r>
        <w:t>1、宣传贯彻党和政府的各项医疗卫生方针政策，协助政府实施农村医疗卫生工作；</w:t>
      </w:r>
    </w:p>
    <w:p w14:paraId="53D67818">
      <w:pPr>
        <w:pStyle w:val="17"/>
      </w:pPr>
      <w:r>
        <w:t>2、提供基本医疗服务，开展农村常见病，多发病以及诊断明确的慢性非传染性疾病的诊疗护理；</w:t>
      </w:r>
    </w:p>
    <w:p w14:paraId="1D486746">
      <w:pPr>
        <w:pStyle w:val="17"/>
      </w:pPr>
      <w:r>
        <w:t>3、开展疾病预防控制，做好本行政区域内传染病的疫情监测、报告、防治工作；</w:t>
      </w:r>
    </w:p>
    <w:p w14:paraId="5D26E5A0">
      <w:pPr>
        <w:pStyle w:val="17"/>
      </w:pPr>
      <w:r>
        <w:t>4、实施全民健康促进工程，建立健全居民健康档案，推进数字化医院和健康档案区域卫生信息平台建设，实现健康档案动态动态管理。开展健康教育，做好慢性非传染性疾病及精神卫生的干预防治工作；</w:t>
      </w:r>
    </w:p>
    <w:p w14:paraId="23FDFFFC">
      <w:pPr>
        <w:pStyle w:val="17"/>
      </w:pPr>
      <w:r>
        <w:t>5、落实国家和省免疫规划政策措施，开展孕产妇、儿童、老年人的保健工作；</w:t>
      </w:r>
    </w:p>
    <w:p w14:paraId="78515924">
      <w:pPr>
        <w:pStyle w:val="17"/>
      </w:pPr>
      <w:r>
        <w:t>6、协助开展突发公共卫生事件应急调查和处置工作，承担区域公共卫生相关信息的收集和报告；</w:t>
      </w:r>
    </w:p>
    <w:p w14:paraId="6AFE26BC">
      <w:pPr>
        <w:pStyle w:val="17"/>
      </w:pPr>
      <w:r>
        <w:t>7、开展康复治疗、康复训练，提供计划生育技术指导与服务；</w:t>
      </w:r>
    </w:p>
    <w:p w14:paraId="4291FB42">
      <w:pPr>
        <w:pStyle w:val="17"/>
      </w:pPr>
      <w:r>
        <w:t>8、对所属行政村卫生室实行一体化管理，承担对村卫生室和乡村医生的业务管理和指导；</w:t>
      </w:r>
    </w:p>
    <w:p w14:paraId="6FE52ADA">
      <w:pPr>
        <w:pStyle w:val="17"/>
      </w:pPr>
      <w:r>
        <w:t>9、协助做好区域内食品卫生、引用水卫生、公共场所卫生、职业卫生等公共卫生工作；</w:t>
      </w:r>
    </w:p>
    <w:p w14:paraId="14E74617">
      <w:pPr>
        <w:pStyle w:val="17"/>
      </w:pPr>
      <w:r>
        <w:t>10、协助做好城镇职工和城乡居民医疗保险工作；</w:t>
      </w:r>
    </w:p>
    <w:p w14:paraId="7B863FF9">
      <w:pPr>
        <w:pStyle w:val="17"/>
      </w:pPr>
      <w:r>
        <w:t>11、在抓好基本工作职能的基础上，利用自身优势，着力在人才培养、医疗设备上加大投入，提高医疗水平，弥补市级医院覆盖不足；</w:t>
      </w:r>
    </w:p>
    <w:p w14:paraId="00BFA119">
      <w:pPr>
        <w:pStyle w:val="17"/>
      </w:pPr>
      <w:r>
        <w:t>12、负责辖区妇女保健、围产保健、儿童保健等富有保健和妇女儿童常见病防治工作；</w:t>
      </w:r>
    </w:p>
    <w:p w14:paraId="2F5B5577">
      <w:pPr>
        <w:pStyle w:val="17"/>
      </w:pPr>
      <w:r>
        <w:t>13、负责计划生育技术服务、宣传教育、药具发放、随访服务等相关工作；</w:t>
      </w:r>
    </w:p>
    <w:p w14:paraId="26A33E3E">
      <w:pPr>
        <w:pStyle w:val="17"/>
      </w:pPr>
      <w:r>
        <w:t>14、落实妇幼重大公共卫生服务项目和基本公共卫生服务项目，配合承担孕前优生健康检查项目等工作；</w:t>
      </w:r>
    </w:p>
    <w:p w14:paraId="3CD98FC6">
      <w:pPr>
        <w:pStyle w:val="17"/>
      </w:pPr>
      <w:r>
        <w:t>15、负责对村级卫生计生服务人员提供业务指导培训。</w:t>
      </w:r>
    </w:p>
    <w:p w14:paraId="52F66BA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C0A579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9225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2730CB">
            <w:pPr>
              <w:pStyle w:val="10"/>
            </w:pPr>
            <w:r>
              <w:t>单位名称</w:t>
            </w:r>
          </w:p>
        </w:tc>
        <w:tc>
          <w:tcPr>
            <w:tcW w:w="1843" w:type="dxa"/>
            <w:vAlign w:val="center"/>
          </w:tcPr>
          <w:p w14:paraId="7A940E4C">
            <w:pPr>
              <w:pStyle w:val="10"/>
            </w:pPr>
            <w:r>
              <w:t>单位性质</w:t>
            </w:r>
          </w:p>
        </w:tc>
        <w:tc>
          <w:tcPr>
            <w:tcW w:w="2126" w:type="dxa"/>
            <w:vAlign w:val="center"/>
          </w:tcPr>
          <w:p w14:paraId="56DE593E">
            <w:pPr>
              <w:pStyle w:val="10"/>
            </w:pPr>
            <w:r>
              <w:t>单位规格</w:t>
            </w:r>
          </w:p>
        </w:tc>
        <w:tc>
          <w:tcPr>
            <w:tcW w:w="3827" w:type="dxa"/>
            <w:vAlign w:val="center"/>
          </w:tcPr>
          <w:p w14:paraId="3DEEB2EA">
            <w:pPr>
              <w:pStyle w:val="10"/>
            </w:pPr>
            <w:r>
              <w:t>经费保障形式</w:t>
            </w:r>
          </w:p>
        </w:tc>
      </w:tr>
      <w:tr w14:paraId="3BEEE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DC71216">
            <w:pPr>
              <w:pStyle w:val="12"/>
            </w:pPr>
            <w:r>
              <w:t>石家庄市鹿泉区山尹村镇卫生院</w:t>
            </w:r>
          </w:p>
        </w:tc>
        <w:tc>
          <w:tcPr>
            <w:tcW w:w="1843" w:type="dxa"/>
            <w:vAlign w:val="center"/>
          </w:tcPr>
          <w:p w14:paraId="6F1EDDBD">
            <w:pPr>
              <w:pStyle w:val="13"/>
            </w:pPr>
            <w:r>
              <w:t>事业</w:t>
            </w:r>
          </w:p>
        </w:tc>
        <w:tc>
          <w:tcPr>
            <w:tcW w:w="2126" w:type="dxa"/>
            <w:vAlign w:val="center"/>
          </w:tcPr>
          <w:p w14:paraId="59E5906B">
            <w:pPr>
              <w:pStyle w:val="13"/>
            </w:pPr>
            <w:r>
              <w:t>股级</w:t>
            </w:r>
          </w:p>
        </w:tc>
        <w:tc>
          <w:tcPr>
            <w:tcW w:w="3827" w:type="dxa"/>
            <w:vAlign w:val="center"/>
          </w:tcPr>
          <w:p w14:paraId="52405DC0">
            <w:pPr>
              <w:pStyle w:val="13"/>
            </w:pPr>
            <w:r>
              <w:t>财政性资金定额或定项补助</w:t>
            </w:r>
          </w:p>
        </w:tc>
      </w:tr>
    </w:tbl>
    <w:p w14:paraId="7128A8F7">
      <w:pPr>
        <w:spacing w:before="10" w:after="10" w:line="240" w:lineRule="auto"/>
        <w:ind w:firstLine="640"/>
        <w:jc w:val="left"/>
        <w:outlineLvl w:val="5"/>
      </w:pPr>
      <w:r>
        <w:rPr>
          <w:rFonts w:ascii="黑体" w:hAnsi="黑体" w:eastAsia="黑体" w:cs="黑体"/>
          <w:color w:val="000000"/>
          <w:sz w:val="32"/>
        </w:rPr>
        <w:t>二、单位预算安排的总体情况</w:t>
      </w:r>
    </w:p>
    <w:p w14:paraId="2C7EBD3E">
      <w:pPr>
        <w:pStyle w:val="18"/>
      </w:pPr>
      <w:r>
        <w:t>按照预算管理有关规定，目前单位预算的编制实行综合预算管理，即全部收入和支出都反映在预算中。</w:t>
      </w:r>
    </w:p>
    <w:p w14:paraId="1CCF8965">
      <w:pPr>
        <w:pStyle w:val="18"/>
      </w:pPr>
      <w:r>
        <w:t>1、收入说明</w:t>
      </w:r>
    </w:p>
    <w:p w14:paraId="3AD0687F">
      <w:pPr>
        <w:pStyle w:val="18"/>
      </w:pPr>
      <w:r>
        <w:t>反映本单位当年全部收入。2026年预算收入969.61万元，其中：一般公共预算收入105.31万元，基金预算收入0.00万元，国有资本经营预算收入0.00万元，财政专户核拨收入0.00万元，单位资金收入864.30万元，上年结转结余0.00万元。</w:t>
      </w:r>
    </w:p>
    <w:p w14:paraId="3DA715DF">
      <w:pPr>
        <w:pStyle w:val="18"/>
      </w:pPr>
      <w:r>
        <w:t>2、支出说明</w:t>
      </w:r>
    </w:p>
    <w:p w14:paraId="2457D9DD">
      <w:pPr>
        <w:pStyle w:val="18"/>
      </w:pPr>
      <w:r>
        <w:t>收支预算总表支出栏、基本支出表、项目支出表按经济分类和支出功能分类科目编制，反映石家庄市鹿泉区山尹村镇卫生院年度单位预算中支出预算的总体情况。2026年支出预算969.61万元，其中基本支出409.50万元，包括人员经费409.50万元和日常公用经费0.00万元；项目支出560.11万元，主要为包括：基本公共卫生服务项目支出，基本药物补助项目资金支出，医疗卫生项目支出。；预计下年使用的单位资金结余0.00万元。委托业务费共计安排0.00万元，主要用于因技术原因确需对外委托的辅助性工作和确有必要对外委托开展咨询、评审、规划等工作。</w:t>
      </w:r>
    </w:p>
    <w:p w14:paraId="15F6F994">
      <w:pPr>
        <w:pStyle w:val="18"/>
      </w:pPr>
      <w:r>
        <w:t>3、比上年增减情况</w:t>
      </w:r>
    </w:p>
    <w:p w14:paraId="6512320A">
      <w:pPr>
        <w:pStyle w:val="18"/>
      </w:pPr>
      <w:r>
        <w:t>2026年预算收支安排969.61万元，较2025年预算减少425.35万元，其中：基本支出减少146.66万元，主要为一般公共预算资金增加1.31万元  医疗卫生事业预算减少426.66万元 ，基本支出减少146.66万元,主要为日经费减少。项目支出减少278.69万元，主要为增加了公共卫生服务、基本药物制度补助资金1.31万元，医疗卫生事业支出资金减少了280万元。预计下年使用的单位资金结余增加0.00万元。</w:t>
      </w:r>
    </w:p>
    <w:p w14:paraId="3B6EE226">
      <w:pPr>
        <w:spacing w:before="10" w:after="10" w:line="240" w:lineRule="auto"/>
        <w:ind w:firstLine="640"/>
        <w:jc w:val="left"/>
        <w:outlineLvl w:val="5"/>
      </w:pPr>
      <w:r>
        <w:rPr>
          <w:rFonts w:ascii="黑体" w:hAnsi="黑体" w:eastAsia="黑体" w:cs="黑体"/>
          <w:color w:val="000000"/>
          <w:sz w:val="32"/>
        </w:rPr>
        <w:t>三、机关运行经费安排情况</w:t>
      </w:r>
    </w:p>
    <w:p w14:paraId="25FD0B0F">
      <w:pPr>
        <w:pStyle w:val="19"/>
      </w:pPr>
    </w:p>
    <w:p w14:paraId="1B74D4E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8AF9EB3">
      <w:pPr>
        <w:pStyle w:val="20"/>
      </w:pPr>
    </w:p>
    <w:p w14:paraId="26E2A93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9082910">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D45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03EFF4">
            <w:pPr>
              <w:pStyle w:val="11"/>
            </w:pPr>
            <w:r>
              <w:t>单位：万元</w:t>
            </w:r>
          </w:p>
        </w:tc>
      </w:tr>
      <w:tr w14:paraId="3E17D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75EDA">
            <w:pPr>
              <w:pStyle w:val="10"/>
            </w:pPr>
            <w:r>
              <w:t>项目编码</w:t>
            </w:r>
          </w:p>
        </w:tc>
        <w:tc>
          <w:tcPr>
            <w:tcW w:w="5103" w:type="dxa"/>
            <w:gridSpan w:val="2"/>
            <w:vAlign w:val="center"/>
          </w:tcPr>
          <w:p w14:paraId="26375A2C">
            <w:pPr>
              <w:pStyle w:val="12"/>
            </w:pPr>
            <w:r>
              <w:t>13011026P00159110032U</w:t>
            </w:r>
          </w:p>
        </w:tc>
        <w:tc>
          <w:tcPr>
            <w:tcW w:w="2835" w:type="dxa"/>
            <w:vAlign w:val="center"/>
          </w:tcPr>
          <w:p w14:paraId="05B88C28">
            <w:pPr>
              <w:pStyle w:val="10"/>
            </w:pPr>
            <w:r>
              <w:t>项目名称</w:t>
            </w:r>
          </w:p>
        </w:tc>
        <w:tc>
          <w:tcPr>
            <w:tcW w:w="6095" w:type="dxa"/>
            <w:gridSpan w:val="3"/>
            <w:vAlign w:val="center"/>
          </w:tcPr>
          <w:p w14:paraId="118B3084">
            <w:pPr>
              <w:pStyle w:val="12"/>
            </w:pPr>
            <w:r>
              <w:t>2026各医疗机构运转经费</w:t>
            </w:r>
          </w:p>
        </w:tc>
      </w:tr>
      <w:tr w14:paraId="604BD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AFAD9">
            <w:pPr>
              <w:pStyle w:val="10"/>
            </w:pPr>
            <w:r>
              <w:t>预算规模及资金用途</w:t>
            </w:r>
          </w:p>
        </w:tc>
        <w:tc>
          <w:tcPr>
            <w:tcW w:w="2268" w:type="dxa"/>
            <w:vAlign w:val="center"/>
          </w:tcPr>
          <w:p w14:paraId="32374EC8">
            <w:pPr>
              <w:pStyle w:val="10"/>
            </w:pPr>
            <w:r>
              <w:t>预算数</w:t>
            </w:r>
          </w:p>
        </w:tc>
        <w:tc>
          <w:tcPr>
            <w:tcW w:w="2835" w:type="dxa"/>
            <w:vAlign w:val="center"/>
          </w:tcPr>
          <w:p w14:paraId="1AB4AF9F">
            <w:pPr>
              <w:pStyle w:val="12"/>
            </w:pPr>
            <w:r>
              <w:t>454.80</w:t>
            </w:r>
          </w:p>
        </w:tc>
        <w:tc>
          <w:tcPr>
            <w:tcW w:w="2835" w:type="dxa"/>
            <w:vAlign w:val="center"/>
          </w:tcPr>
          <w:p w14:paraId="3EBEBE5C">
            <w:pPr>
              <w:pStyle w:val="10"/>
            </w:pPr>
            <w:r>
              <w:t>其中：财政    资金</w:t>
            </w:r>
          </w:p>
        </w:tc>
        <w:tc>
          <w:tcPr>
            <w:tcW w:w="2551" w:type="dxa"/>
            <w:vAlign w:val="center"/>
          </w:tcPr>
          <w:p w14:paraId="571C61DF">
            <w:pPr>
              <w:pStyle w:val="12"/>
            </w:pPr>
            <w:r>
              <w:t xml:space="preserve"> </w:t>
            </w:r>
          </w:p>
        </w:tc>
        <w:tc>
          <w:tcPr>
            <w:tcW w:w="2268" w:type="dxa"/>
            <w:vAlign w:val="center"/>
          </w:tcPr>
          <w:p w14:paraId="1FE5C774">
            <w:pPr>
              <w:pStyle w:val="10"/>
            </w:pPr>
            <w:r>
              <w:t>其他资金</w:t>
            </w:r>
          </w:p>
        </w:tc>
        <w:tc>
          <w:tcPr>
            <w:tcW w:w="1276" w:type="dxa"/>
            <w:vAlign w:val="center"/>
          </w:tcPr>
          <w:p w14:paraId="0E69BC84">
            <w:pPr>
              <w:pStyle w:val="12"/>
            </w:pPr>
            <w:r>
              <w:t>454.80</w:t>
            </w:r>
          </w:p>
        </w:tc>
      </w:tr>
      <w:tr w14:paraId="46FC6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84ECD0"/>
        </w:tc>
        <w:tc>
          <w:tcPr>
            <w:tcW w:w="14033" w:type="dxa"/>
            <w:gridSpan w:val="6"/>
            <w:vAlign w:val="center"/>
          </w:tcPr>
          <w:p w14:paraId="09FB755B">
            <w:pPr>
              <w:pStyle w:val="12"/>
            </w:pPr>
            <w:r>
              <w:t>保障医护人员数量、所需运转经费金额、保障医院的正常使用率、所需经费筹集及时率和不断提升医院诊治的能力及医患满意度</w:t>
            </w:r>
          </w:p>
        </w:tc>
      </w:tr>
      <w:tr w14:paraId="62C7F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117BC">
            <w:pPr>
              <w:pStyle w:val="10"/>
            </w:pPr>
            <w:r>
              <w:t>资金支出计划（%）</w:t>
            </w:r>
          </w:p>
        </w:tc>
        <w:tc>
          <w:tcPr>
            <w:tcW w:w="5103" w:type="dxa"/>
            <w:gridSpan w:val="2"/>
            <w:vAlign w:val="center"/>
          </w:tcPr>
          <w:p w14:paraId="0F84EFCE">
            <w:pPr>
              <w:pStyle w:val="10"/>
            </w:pPr>
            <w:r>
              <w:t>3月底</w:t>
            </w:r>
          </w:p>
        </w:tc>
        <w:tc>
          <w:tcPr>
            <w:tcW w:w="2835" w:type="dxa"/>
            <w:vAlign w:val="center"/>
          </w:tcPr>
          <w:p w14:paraId="4923C1BA">
            <w:pPr>
              <w:pStyle w:val="10"/>
            </w:pPr>
            <w:r>
              <w:t>6月底</w:t>
            </w:r>
          </w:p>
        </w:tc>
        <w:tc>
          <w:tcPr>
            <w:tcW w:w="2551" w:type="dxa"/>
            <w:vAlign w:val="center"/>
          </w:tcPr>
          <w:p w14:paraId="56E861F6">
            <w:pPr>
              <w:pStyle w:val="10"/>
            </w:pPr>
            <w:r>
              <w:t>10月底</w:t>
            </w:r>
          </w:p>
        </w:tc>
        <w:tc>
          <w:tcPr>
            <w:tcW w:w="3544" w:type="dxa"/>
            <w:gridSpan w:val="2"/>
            <w:vAlign w:val="center"/>
          </w:tcPr>
          <w:p w14:paraId="06074860">
            <w:pPr>
              <w:pStyle w:val="10"/>
            </w:pPr>
            <w:r>
              <w:t>12月底</w:t>
            </w:r>
          </w:p>
        </w:tc>
      </w:tr>
      <w:tr w14:paraId="49114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9626ED"/>
        </w:tc>
        <w:tc>
          <w:tcPr>
            <w:tcW w:w="5103" w:type="dxa"/>
            <w:gridSpan w:val="2"/>
            <w:vAlign w:val="center"/>
          </w:tcPr>
          <w:p w14:paraId="0C628628">
            <w:pPr>
              <w:pStyle w:val="13"/>
            </w:pPr>
            <w:r>
              <w:t>25%</w:t>
            </w:r>
          </w:p>
        </w:tc>
        <w:tc>
          <w:tcPr>
            <w:tcW w:w="2835" w:type="dxa"/>
            <w:vAlign w:val="center"/>
          </w:tcPr>
          <w:p w14:paraId="122EF317">
            <w:pPr>
              <w:pStyle w:val="13"/>
            </w:pPr>
            <w:r>
              <w:t>50%</w:t>
            </w:r>
          </w:p>
        </w:tc>
        <w:tc>
          <w:tcPr>
            <w:tcW w:w="2551" w:type="dxa"/>
            <w:vAlign w:val="center"/>
          </w:tcPr>
          <w:p w14:paraId="2EF215B3">
            <w:pPr>
              <w:pStyle w:val="13"/>
            </w:pPr>
            <w:r>
              <w:t>75%</w:t>
            </w:r>
          </w:p>
        </w:tc>
        <w:tc>
          <w:tcPr>
            <w:tcW w:w="3544" w:type="dxa"/>
            <w:gridSpan w:val="2"/>
            <w:vAlign w:val="center"/>
          </w:tcPr>
          <w:p w14:paraId="1F27F18E">
            <w:pPr>
              <w:pStyle w:val="13"/>
            </w:pPr>
            <w:r>
              <w:t>100%</w:t>
            </w:r>
          </w:p>
        </w:tc>
      </w:tr>
      <w:tr w14:paraId="745B2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0C340F">
            <w:pPr>
              <w:pStyle w:val="10"/>
            </w:pPr>
            <w:r>
              <w:t>绩效目标</w:t>
            </w:r>
          </w:p>
        </w:tc>
        <w:tc>
          <w:tcPr>
            <w:tcW w:w="14033" w:type="dxa"/>
            <w:gridSpan w:val="6"/>
            <w:vAlign w:val="center"/>
          </w:tcPr>
          <w:p w14:paraId="64C0CA0F">
            <w:pPr>
              <w:pStyle w:val="12"/>
            </w:pPr>
            <w:r>
              <w:t>1.保障医护人员数量、所需运转经费金额、保障医院的正常使用率、所需经费筹集及时率和不断提升医院诊治的能力及医患满意度</w:t>
            </w:r>
          </w:p>
        </w:tc>
      </w:tr>
    </w:tbl>
    <w:p w14:paraId="2E85EA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F2C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3A8AD4">
            <w:pPr>
              <w:pStyle w:val="10"/>
            </w:pPr>
            <w:r>
              <w:t>一级指标</w:t>
            </w:r>
          </w:p>
        </w:tc>
        <w:tc>
          <w:tcPr>
            <w:tcW w:w="2268" w:type="dxa"/>
            <w:vAlign w:val="center"/>
          </w:tcPr>
          <w:p w14:paraId="51E37529">
            <w:pPr>
              <w:pStyle w:val="10"/>
            </w:pPr>
            <w:r>
              <w:t>二级指标</w:t>
            </w:r>
          </w:p>
        </w:tc>
        <w:tc>
          <w:tcPr>
            <w:tcW w:w="2835" w:type="dxa"/>
            <w:vAlign w:val="center"/>
          </w:tcPr>
          <w:p w14:paraId="6EE8D999">
            <w:pPr>
              <w:pStyle w:val="10"/>
            </w:pPr>
            <w:r>
              <w:t>三级指标</w:t>
            </w:r>
          </w:p>
        </w:tc>
        <w:tc>
          <w:tcPr>
            <w:tcW w:w="5386" w:type="dxa"/>
            <w:vAlign w:val="center"/>
          </w:tcPr>
          <w:p w14:paraId="16602102">
            <w:pPr>
              <w:pStyle w:val="10"/>
            </w:pPr>
            <w:r>
              <w:t>绩效指标描述</w:t>
            </w:r>
          </w:p>
        </w:tc>
        <w:tc>
          <w:tcPr>
            <w:tcW w:w="2268" w:type="dxa"/>
            <w:vAlign w:val="center"/>
          </w:tcPr>
          <w:p w14:paraId="7335413F">
            <w:pPr>
              <w:pStyle w:val="10"/>
            </w:pPr>
            <w:r>
              <w:t>指标值</w:t>
            </w:r>
          </w:p>
        </w:tc>
        <w:tc>
          <w:tcPr>
            <w:tcW w:w="1276" w:type="dxa"/>
            <w:vAlign w:val="center"/>
          </w:tcPr>
          <w:p w14:paraId="2043A1E0">
            <w:pPr>
              <w:pStyle w:val="10"/>
            </w:pPr>
            <w:r>
              <w:t>指标值确定依据</w:t>
            </w:r>
          </w:p>
        </w:tc>
      </w:tr>
      <w:tr w14:paraId="67DC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05959">
            <w:pPr>
              <w:pStyle w:val="13"/>
            </w:pPr>
            <w:r>
              <w:t>产出指标</w:t>
            </w:r>
          </w:p>
        </w:tc>
        <w:tc>
          <w:tcPr>
            <w:tcW w:w="2268" w:type="dxa"/>
            <w:vAlign w:val="center"/>
          </w:tcPr>
          <w:p w14:paraId="5E9924A0">
            <w:pPr>
              <w:pStyle w:val="12"/>
            </w:pPr>
            <w:r>
              <w:t>数量指标</w:t>
            </w:r>
          </w:p>
        </w:tc>
        <w:tc>
          <w:tcPr>
            <w:tcW w:w="2835" w:type="dxa"/>
            <w:vAlign w:val="center"/>
          </w:tcPr>
          <w:p w14:paraId="5D12B7BA">
            <w:pPr>
              <w:pStyle w:val="12"/>
            </w:pPr>
            <w:r>
              <w:t>保障医护人员数量</w:t>
            </w:r>
          </w:p>
        </w:tc>
        <w:tc>
          <w:tcPr>
            <w:tcW w:w="5386" w:type="dxa"/>
            <w:vAlign w:val="center"/>
          </w:tcPr>
          <w:p w14:paraId="056617B0">
            <w:pPr>
              <w:pStyle w:val="12"/>
            </w:pPr>
            <w:r>
              <w:t>保障医护人员数量</w:t>
            </w:r>
          </w:p>
        </w:tc>
        <w:tc>
          <w:tcPr>
            <w:tcW w:w="2268" w:type="dxa"/>
            <w:vAlign w:val="center"/>
          </w:tcPr>
          <w:p w14:paraId="366E5810">
            <w:pPr>
              <w:pStyle w:val="12"/>
            </w:pPr>
            <w:r>
              <w:t>≥50</w:t>
            </w:r>
          </w:p>
        </w:tc>
        <w:tc>
          <w:tcPr>
            <w:tcW w:w="1276" w:type="dxa"/>
            <w:vAlign w:val="center"/>
          </w:tcPr>
          <w:p w14:paraId="02DC03E5">
            <w:pPr>
              <w:pStyle w:val="12"/>
            </w:pPr>
            <w:r>
              <w:t>工作计划</w:t>
            </w:r>
          </w:p>
        </w:tc>
      </w:tr>
      <w:tr w14:paraId="271C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14D6B"/>
        </w:tc>
        <w:tc>
          <w:tcPr>
            <w:tcW w:w="2268" w:type="dxa"/>
            <w:vAlign w:val="center"/>
          </w:tcPr>
          <w:p w14:paraId="61BAF02C">
            <w:pPr>
              <w:pStyle w:val="12"/>
            </w:pPr>
            <w:r>
              <w:t>成本指标</w:t>
            </w:r>
          </w:p>
        </w:tc>
        <w:tc>
          <w:tcPr>
            <w:tcW w:w="2835" w:type="dxa"/>
            <w:vAlign w:val="center"/>
          </w:tcPr>
          <w:p w14:paraId="0252046A">
            <w:pPr>
              <w:pStyle w:val="12"/>
            </w:pPr>
            <w:r>
              <w:t>需筹集运转经费金额</w:t>
            </w:r>
          </w:p>
        </w:tc>
        <w:tc>
          <w:tcPr>
            <w:tcW w:w="5386" w:type="dxa"/>
            <w:vAlign w:val="center"/>
          </w:tcPr>
          <w:p w14:paraId="3819712D">
            <w:pPr>
              <w:pStyle w:val="12"/>
            </w:pPr>
            <w:r>
              <w:t>需筹集运转经费金额</w:t>
            </w:r>
          </w:p>
        </w:tc>
        <w:tc>
          <w:tcPr>
            <w:tcW w:w="2268" w:type="dxa"/>
            <w:vAlign w:val="center"/>
          </w:tcPr>
          <w:p w14:paraId="08DFB377">
            <w:pPr>
              <w:pStyle w:val="12"/>
            </w:pPr>
            <w:r>
              <w:t>454.8万元</w:t>
            </w:r>
          </w:p>
        </w:tc>
        <w:tc>
          <w:tcPr>
            <w:tcW w:w="1276" w:type="dxa"/>
            <w:vAlign w:val="center"/>
          </w:tcPr>
          <w:p w14:paraId="42941C54">
            <w:pPr>
              <w:pStyle w:val="12"/>
            </w:pPr>
            <w:r>
              <w:t>工作计划</w:t>
            </w:r>
          </w:p>
        </w:tc>
      </w:tr>
      <w:tr w14:paraId="12D57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AC177"/>
        </w:tc>
        <w:tc>
          <w:tcPr>
            <w:tcW w:w="2268" w:type="dxa"/>
            <w:vAlign w:val="center"/>
          </w:tcPr>
          <w:p w14:paraId="0C61EF5F">
            <w:pPr>
              <w:pStyle w:val="12"/>
            </w:pPr>
            <w:r>
              <w:t>质量指标</w:t>
            </w:r>
          </w:p>
        </w:tc>
        <w:tc>
          <w:tcPr>
            <w:tcW w:w="2835" w:type="dxa"/>
            <w:vAlign w:val="center"/>
          </w:tcPr>
          <w:p w14:paraId="07BBE9D7">
            <w:pPr>
              <w:pStyle w:val="12"/>
            </w:pPr>
            <w:r>
              <w:t>医院运行正常率</w:t>
            </w:r>
          </w:p>
        </w:tc>
        <w:tc>
          <w:tcPr>
            <w:tcW w:w="5386" w:type="dxa"/>
            <w:vAlign w:val="center"/>
          </w:tcPr>
          <w:p w14:paraId="3E14A124">
            <w:pPr>
              <w:pStyle w:val="12"/>
            </w:pPr>
            <w:r>
              <w:t>医院运行正常率</w:t>
            </w:r>
          </w:p>
        </w:tc>
        <w:tc>
          <w:tcPr>
            <w:tcW w:w="2268" w:type="dxa"/>
            <w:vAlign w:val="center"/>
          </w:tcPr>
          <w:p w14:paraId="5AD1EF62">
            <w:pPr>
              <w:pStyle w:val="12"/>
            </w:pPr>
            <w:r>
              <w:t>100%</w:t>
            </w:r>
          </w:p>
        </w:tc>
        <w:tc>
          <w:tcPr>
            <w:tcW w:w="1276" w:type="dxa"/>
            <w:vAlign w:val="center"/>
          </w:tcPr>
          <w:p w14:paraId="2D69A39D">
            <w:pPr>
              <w:pStyle w:val="12"/>
            </w:pPr>
            <w:r>
              <w:t>工作计划</w:t>
            </w:r>
          </w:p>
        </w:tc>
      </w:tr>
      <w:tr w14:paraId="48918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E371B"/>
        </w:tc>
        <w:tc>
          <w:tcPr>
            <w:tcW w:w="2268" w:type="dxa"/>
            <w:vAlign w:val="center"/>
          </w:tcPr>
          <w:p w14:paraId="6BB3300D">
            <w:pPr>
              <w:pStyle w:val="12"/>
            </w:pPr>
            <w:r>
              <w:t>时效指标</w:t>
            </w:r>
          </w:p>
        </w:tc>
        <w:tc>
          <w:tcPr>
            <w:tcW w:w="2835" w:type="dxa"/>
            <w:vAlign w:val="center"/>
          </w:tcPr>
          <w:p w14:paraId="23448F09">
            <w:pPr>
              <w:pStyle w:val="12"/>
            </w:pPr>
            <w:r>
              <w:t>经费筹集及时率</w:t>
            </w:r>
          </w:p>
        </w:tc>
        <w:tc>
          <w:tcPr>
            <w:tcW w:w="5386" w:type="dxa"/>
            <w:vAlign w:val="center"/>
          </w:tcPr>
          <w:p w14:paraId="0C64F74C">
            <w:pPr>
              <w:pStyle w:val="12"/>
            </w:pPr>
            <w:r>
              <w:t>经费筹集及时率</w:t>
            </w:r>
          </w:p>
        </w:tc>
        <w:tc>
          <w:tcPr>
            <w:tcW w:w="2268" w:type="dxa"/>
            <w:vAlign w:val="center"/>
          </w:tcPr>
          <w:p w14:paraId="3A7ACDE3">
            <w:pPr>
              <w:pStyle w:val="12"/>
            </w:pPr>
            <w:r>
              <w:t>100%</w:t>
            </w:r>
          </w:p>
        </w:tc>
        <w:tc>
          <w:tcPr>
            <w:tcW w:w="1276" w:type="dxa"/>
            <w:vAlign w:val="center"/>
          </w:tcPr>
          <w:p w14:paraId="3150F856">
            <w:pPr>
              <w:pStyle w:val="12"/>
            </w:pPr>
            <w:r>
              <w:t>工作计划</w:t>
            </w:r>
          </w:p>
        </w:tc>
      </w:tr>
      <w:tr w14:paraId="4BF6C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5C0E54">
            <w:pPr>
              <w:pStyle w:val="13"/>
            </w:pPr>
            <w:r>
              <w:t>效益指标</w:t>
            </w:r>
          </w:p>
        </w:tc>
        <w:tc>
          <w:tcPr>
            <w:tcW w:w="2268" w:type="dxa"/>
            <w:vAlign w:val="center"/>
          </w:tcPr>
          <w:p w14:paraId="3A31F33D">
            <w:pPr>
              <w:pStyle w:val="12"/>
            </w:pPr>
            <w:r>
              <w:t>可持续影响指标</w:t>
            </w:r>
          </w:p>
        </w:tc>
        <w:tc>
          <w:tcPr>
            <w:tcW w:w="2835" w:type="dxa"/>
            <w:vAlign w:val="center"/>
          </w:tcPr>
          <w:p w14:paraId="1CAF6A05">
            <w:pPr>
              <w:pStyle w:val="12"/>
            </w:pPr>
            <w:r>
              <w:t>医院诊治能力不断提升</w:t>
            </w:r>
          </w:p>
        </w:tc>
        <w:tc>
          <w:tcPr>
            <w:tcW w:w="5386" w:type="dxa"/>
            <w:vAlign w:val="center"/>
          </w:tcPr>
          <w:p w14:paraId="0D8E58F0">
            <w:pPr>
              <w:pStyle w:val="12"/>
            </w:pPr>
            <w:r>
              <w:t>医院诊治能力不断提升</w:t>
            </w:r>
          </w:p>
        </w:tc>
        <w:tc>
          <w:tcPr>
            <w:tcW w:w="2268" w:type="dxa"/>
            <w:vAlign w:val="center"/>
          </w:tcPr>
          <w:p w14:paraId="32BB909E">
            <w:pPr>
              <w:pStyle w:val="12"/>
            </w:pPr>
            <w:r>
              <w:t>逐年提高</w:t>
            </w:r>
          </w:p>
        </w:tc>
        <w:tc>
          <w:tcPr>
            <w:tcW w:w="1276" w:type="dxa"/>
            <w:vAlign w:val="center"/>
          </w:tcPr>
          <w:p w14:paraId="48052A71">
            <w:pPr>
              <w:pStyle w:val="12"/>
            </w:pPr>
            <w:r>
              <w:t>工作计划</w:t>
            </w:r>
          </w:p>
        </w:tc>
      </w:tr>
      <w:tr w14:paraId="44194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D2BD96">
            <w:pPr>
              <w:pStyle w:val="13"/>
            </w:pPr>
            <w:r>
              <w:t>满意度指标</w:t>
            </w:r>
          </w:p>
        </w:tc>
        <w:tc>
          <w:tcPr>
            <w:tcW w:w="2268" w:type="dxa"/>
            <w:vAlign w:val="center"/>
          </w:tcPr>
          <w:p w14:paraId="5AF0CC36">
            <w:pPr>
              <w:pStyle w:val="12"/>
            </w:pPr>
            <w:r>
              <w:t>服务对象满意度指标</w:t>
            </w:r>
          </w:p>
        </w:tc>
        <w:tc>
          <w:tcPr>
            <w:tcW w:w="2835" w:type="dxa"/>
            <w:vAlign w:val="center"/>
          </w:tcPr>
          <w:p w14:paraId="6695B30F">
            <w:pPr>
              <w:pStyle w:val="12"/>
            </w:pPr>
            <w:r>
              <w:t>医患满意度</w:t>
            </w:r>
          </w:p>
        </w:tc>
        <w:tc>
          <w:tcPr>
            <w:tcW w:w="5386" w:type="dxa"/>
            <w:vAlign w:val="center"/>
          </w:tcPr>
          <w:p w14:paraId="5D71C81E">
            <w:pPr>
              <w:pStyle w:val="12"/>
            </w:pPr>
            <w:r>
              <w:t>医患满意度</w:t>
            </w:r>
          </w:p>
        </w:tc>
        <w:tc>
          <w:tcPr>
            <w:tcW w:w="2268" w:type="dxa"/>
            <w:vAlign w:val="center"/>
          </w:tcPr>
          <w:p w14:paraId="54FBE3FB">
            <w:pPr>
              <w:pStyle w:val="12"/>
            </w:pPr>
            <w:r>
              <w:t>≥90</w:t>
            </w:r>
          </w:p>
        </w:tc>
        <w:tc>
          <w:tcPr>
            <w:tcW w:w="1276" w:type="dxa"/>
            <w:vAlign w:val="center"/>
          </w:tcPr>
          <w:p w14:paraId="0BE86472">
            <w:pPr>
              <w:pStyle w:val="12"/>
            </w:pPr>
            <w:r>
              <w:t>历史经验</w:t>
            </w:r>
          </w:p>
        </w:tc>
      </w:tr>
    </w:tbl>
    <w:p w14:paraId="1FA048C0">
      <w:pPr>
        <w:sectPr>
          <w:pgSz w:w="16840" w:h="11900" w:orient="landscape"/>
          <w:pgMar w:top="1361" w:right="1020" w:bottom="1134" w:left="1020" w:header="720" w:footer="720" w:gutter="0"/>
          <w:cols w:space="720" w:num="1"/>
        </w:sectPr>
      </w:pPr>
    </w:p>
    <w:p w14:paraId="65F6DE7C">
      <w:pPr>
        <w:spacing w:before="0" w:after="0"/>
        <w:ind w:firstLine="560"/>
        <w:jc w:val="left"/>
        <w:outlineLvl w:val="9"/>
      </w:pPr>
      <w:r>
        <w:rPr>
          <w:rFonts w:ascii="方正仿宋_GBK" w:hAnsi="方正仿宋_GBK" w:eastAsia="方正仿宋_GBK" w:cs="方正仿宋_GBK"/>
          <w:b/>
          <w:color w:val="000000"/>
          <w:sz w:val="28"/>
        </w:rPr>
        <w:t>2、石财社【2025】91号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C18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CBB7C0">
            <w:pPr>
              <w:pStyle w:val="11"/>
            </w:pPr>
            <w:r>
              <w:t>单位：万元</w:t>
            </w:r>
          </w:p>
        </w:tc>
      </w:tr>
      <w:tr w14:paraId="3EBC0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D3B68A">
            <w:pPr>
              <w:pStyle w:val="10"/>
            </w:pPr>
            <w:r>
              <w:t>项目编码</w:t>
            </w:r>
          </w:p>
        </w:tc>
        <w:tc>
          <w:tcPr>
            <w:tcW w:w="5103" w:type="dxa"/>
            <w:gridSpan w:val="2"/>
            <w:vAlign w:val="center"/>
          </w:tcPr>
          <w:p w14:paraId="47420439">
            <w:pPr>
              <w:pStyle w:val="12"/>
            </w:pPr>
            <w:r>
              <w:t>13011026P00156510011H</w:t>
            </w:r>
          </w:p>
        </w:tc>
        <w:tc>
          <w:tcPr>
            <w:tcW w:w="2835" w:type="dxa"/>
            <w:vAlign w:val="center"/>
          </w:tcPr>
          <w:p w14:paraId="48756964">
            <w:pPr>
              <w:pStyle w:val="10"/>
            </w:pPr>
            <w:r>
              <w:t>项目名称</w:t>
            </w:r>
          </w:p>
        </w:tc>
        <w:tc>
          <w:tcPr>
            <w:tcW w:w="6095" w:type="dxa"/>
            <w:gridSpan w:val="3"/>
            <w:vAlign w:val="center"/>
          </w:tcPr>
          <w:p w14:paraId="797C231E">
            <w:pPr>
              <w:pStyle w:val="12"/>
            </w:pPr>
            <w:r>
              <w:t>石财社【2025】91号 关于提前下达2026年（中央）基本公共卫生服务补助资金预算的通知</w:t>
            </w:r>
          </w:p>
        </w:tc>
      </w:tr>
      <w:tr w14:paraId="63926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6C4243">
            <w:pPr>
              <w:pStyle w:val="10"/>
            </w:pPr>
            <w:r>
              <w:t>预算规模及资金用途</w:t>
            </w:r>
          </w:p>
        </w:tc>
        <w:tc>
          <w:tcPr>
            <w:tcW w:w="2268" w:type="dxa"/>
            <w:vAlign w:val="center"/>
          </w:tcPr>
          <w:p w14:paraId="1CF1F4BA">
            <w:pPr>
              <w:pStyle w:val="10"/>
            </w:pPr>
            <w:r>
              <w:t>预算数</w:t>
            </w:r>
          </w:p>
        </w:tc>
        <w:tc>
          <w:tcPr>
            <w:tcW w:w="2835" w:type="dxa"/>
            <w:vAlign w:val="center"/>
          </w:tcPr>
          <w:p w14:paraId="49421570">
            <w:pPr>
              <w:pStyle w:val="12"/>
            </w:pPr>
            <w:r>
              <w:t>89.80</w:t>
            </w:r>
          </w:p>
        </w:tc>
        <w:tc>
          <w:tcPr>
            <w:tcW w:w="2835" w:type="dxa"/>
            <w:vAlign w:val="center"/>
          </w:tcPr>
          <w:p w14:paraId="4A03F2F5">
            <w:pPr>
              <w:pStyle w:val="10"/>
            </w:pPr>
            <w:r>
              <w:t>其中：财政    资金</w:t>
            </w:r>
          </w:p>
        </w:tc>
        <w:tc>
          <w:tcPr>
            <w:tcW w:w="2551" w:type="dxa"/>
            <w:vAlign w:val="center"/>
          </w:tcPr>
          <w:p w14:paraId="5371810D">
            <w:pPr>
              <w:pStyle w:val="12"/>
            </w:pPr>
            <w:r>
              <w:t>89.80</w:t>
            </w:r>
          </w:p>
        </w:tc>
        <w:tc>
          <w:tcPr>
            <w:tcW w:w="2268" w:type="dxa"/>
            <w:vAlign w:val="center"/>
          </w:tcPr>
          <w:p w14:paraId="3A6C2425">
            <w:pPr>
              <w:pStyle w:val="10"/>
            </w:pPr>
            <w:r>
              <w:t>其他资金</w:t>
            </w:r>
          </w:p>
        </w:tc>
        <w:tc>
          <w:tcPr>
            <w:tcW w:w="1276" w:type="dxa"/>
            <w:vAlign w:val="center"/>
          </w:tcPr>
          <w:p w14:paraId="0D60DCF9">
            <w:pPr>
              <w:pStyle w:val="12"/>
            </w:pPr>
            <w:r>
              <w:t xml:space="preserve"> </w:t>
            </w:r>
          </w:p>
        </w:tc>
      </w:tr>
      <w:tr w14:paraId="48BE0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72C0A"/>
        </w:tc>
        <w:tc>
          <w:tcPr>
            <w:tcW w:w="14033" w:type="dxa"/>
            <w:gridSpan w:val="6"/>
            <w:vAlign w:val="center"/>
          </w:tcPr>
          <w:p w14:paraId="117438AD">
            <w:pPr>
              <w:pStyle w:val="12"/>
            </w:pPr>
            <w:r>
              <w:t>国家基本公共卫生服务项目是促进基本公共卫生服务逐步均等化的重要内容，免费向城乡居民提供基本公共卫生服务。</w:t>
            </w:r>
          </w:p>
        </w:tc>
      </w:tr>
      <w:tr w14:paraId="65F00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82BED">
            <w:pPr>
              <w:pStyle w:val="10"/>
            </w:pPr>
            <w:r>
              <w:t>资金支出计划（%）</w:t>
            </w:r>
          </w:p>
        </w:tc>
        <w:tc>
          <w:tcPr>
            <w:tcW w:w="5103" w:type="dxa"/>
            <w:gridSpan w:val="2"/>
            <w:vAlign w:val="center"/>
          </w:tcPr>
          <w:p w14:paraId="284F5C51">
            <w:pPr>
              <w:pStyle w:val="10"/>
            </w:pPr>
            <w:r>
              <w:t>3月底</w:t>
            </w:r>
          </w:p>
        </w:tc>
        <w:tc>
          <w:tcPr>
            <w:tcW w:w="2835" w:type="dxa"/>
            <w:vAlign w:val="center"/>
          </w:tcPr>
          <w:p w14:paraId="518F2A3A">
            <w:pPr>
              <w:pStyle w:val="10"/>
            </w:pPr>
            <w:r>
              <w:t>6月底</w:t>
            </w:r>
          </w:p>
        </w:tc>
        <w:tc>
          <w:tcPr>
            <w:tcW w:w="2551" w:type="dxa"/>
            <w:vAlign w:val="center"/>
          </w:tcPr>
          <w:p w14:paraId="38536CAE">
            <w:pPr>
              <w:pStyle w:val="10"/>
            </w:pPr>
            <w:r>
              <w:t>10月底</w:t>
            </w:r>
          </w:p>
        </w:tc>
        <w:tc>
          <w:tcPr>
            <w:tcW w:w="3544" w:type="dxa"/>
            <w:gridSpan w:val="2"/>
            <w:vAlign w:val="center"/>
          </w:tcPr>
          <w:p w14:paraId="5748416F">
            <w:pPr>
              <w:pStyle w:val="10"/>
            </w:pPr>
            <w:r>
              <w:t>12月底</w:t>
            </w:r>
          </w:p>
        </w:tc>
      </w:tr>
      <w:tr w14:paraId="372DE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1D2F2B"/>
        </w:tc>
        <w:tc>
          <w:tcPr>
            <w:tcW w:w="5103" w:type="dxa"/>
            <w:gridSpan w:val="2"/>
            <w:vAlign w:val="center"/>
          </w:tcPr>
          <w:p w14:paraId="6380B32D">
            <w:pPr>
              <w:pStyle w:val="13"/>
            </w:pPr>
            <w:r>
              <w:t>25%</w:t>
            </w:r>
          </w:p>
        </w:tc>
        <w:tc>
          <w:tcPr>
            <w:tcW w:w="2835" w:type="dxa"/>
            <w:vAlign w:val="center"/>
          </w:tcPr>
          <w:p w14:paraId="625ABAD8">
            <w:pPr>
              <w:pStyle w:val="13"/>
            </w:pPr>
            <w:r>
              <w:t>25%</w:t>
            </w:r>
          </w:p>
        </w:tc>
        <w:tc>
          <w:tcPr>
            <w:tcW w:w="2551" w:type="dxa"/>
            <w:vAlign w:val="center"/>
          </w:tcPr>
          <w:p w14:paraId="5968E798">
            <w:pPr>
              <w:pStyle w:val="13"/>
            </w:pPr>
            <w:r>
              <w:t>75%</w:t>
            </w:r>
          </w:p>
        </w:tc>
        <w:tc>
          <w:tcPr>
            <w:tcW w:w="3544" w:type="dxa"/>
            <w:gridSpan w:val="2"/>
            <w:vAlign w:val="center"/>
          </w:tcPr>
          <w:p w14:paraId="0D30E42E">
            <w:pPr>
              <w:pStyle w:val="13"/>
            </w:pPr>
            <w:r>
              <w:t>100%</w:t>
            </w:r>
          </w:p>
        </w:tc>
      </w:tr>
      <w:tr w14:paraId="41782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FB0A6B">
            <w:pPr>
              <w:pStyle w:val="10"/>
            </w:pPr>
            <w:r>
              <w:t>绩效目标</w:t>
            </w:r>
          </w:p>
        </w:tc>
        <w:tc>
          <w:tcPr>
            <w:tcW w:w="14033" w:type="dxa"/>
            <w:gridSpan w:val="6"/>
            <w:vAlign w:val="center"/>
          </w:tcPr>
          <w:p w14:paraId="5C42F39E">
            <w:pPr>
              <w:pStyle w:val="12"/>
            </w:pPr>
            <w:r>
              <w:t>1.国家基本公共卫生服务项目是促进基本公共卫生服务逐步均等化的重要内容，免费向城乡居民提供基本公共卫生服务。</w:t>
            </w:r>
          </w:p>
        </w:tc>
      </w:tr>
    </w:tbl>
    <w:p w14:paraId="7654EE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BA5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C64C27">
            <w:pPr>
              <w:pStyle w:val="10"/>
            </w:pPr>
            <w:r>
              <w:t>一级指标</w:t>
            </w:r>
          </w:p>
        </w:tc>
        <w:tc>
          <w:tcPr>
            <w:tcW w:w="2268" w:type="dxa"/>
            <w:vAlign w:val="center"/>
          </w:tcPr>
          <w:p w14:paraId="5686AE65">
            <w:pPr>
              <w:pStyle w:val="10"/>
            </w:pPr>
            <w:r>
              <w:t>二级指标</w:t>
            </w:r>
          </w:p>
        </w:tc>
        <w:tc>
          <w:tcPr>
            <w:tcW w:w="2835" w:type="dxa"/>
            <w:vAlign w:val="center"/>
          </w:tcPr>
          <w:p w14:paraId="609E0541">
            <w:pPr>
              <w:pStyle w:val="10"/>
            </w:pPr>
            <w:r>
              <w:t>三级指标</w:t>
            </w:r>
          </w:p>
        </w:tc>
        <w:tc>
          <w:tcPr>
            <w:tcW w:w="5386" w:type="dxa"/>
            <w:vAlign w:val="center"/>
          </w:tcPr>
          <w:p w14:paraId="6AC7A2BE">
            <w:pPr>
              <w:pStyle w:val="10"/>
            </w:pPr>
            <w:r>
              <w:t>绩效指标描述</w:t>
            </w:r>
          </w:p>
        </w:tc>
        <w:tc>
          <w:tcPr>
            <w:tcW w:w="2268" w:type="dxa"/>
            <w:vAlign w:val="center"/>
          </w:tcPr>
          <w:p w14:paraId="7710FEAB">
            <w:pPr>
              <w:pStyle w:val="10"/>
            </w:pPr>
            <w:r>
              <w:t>指标值</w:t>
            </w:r>
          </w:p>
        </w:tc>
        <w:tc>
          <w:tcPr>
            <w:tcW w:w="1276" w:type="dxa"/>
            <w:vAlign w:val="center"/>
          </w:tcPr>
          <w:p w14:paraId="15126EA7">
            <w:pPr>
              <w:pStyle w:val="10"/>
            </w:pPr>
            <w:r>
              <w:t>指标值确定依据</w:t>
            </w:r>
          </w:p>
        </w:tc>
      </w:tr>
      <w:tr w14:paraId="7E8B0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CBD3B3">
            <w:pPr>
              <w:pStyle w:val="13"/>
            </w:pPr>
            <w:r>
              <w:t>产出指标</w:t>
            </w:r>
          </w:p>
        </w:tc>
        <w:tc>
          <w:tcPr>
            <w:tcW w:w="2268" w:type="dxa"/>
            <w:vAlign w:val="center"/>
          </w:tcPr>
          <w:p w14:paraId="7D8817D4">
            <w:pPr>
              <w:pStyle w:val="12"/>
            </w:pPr>
            <w:r>
              <w:t>数量指标</w:t>
            </w:r>
          </w:p>
        </w:tc>
        <w:tc>
          <w:tcPr>
            <w:tcW w:w="2835" w:type="dxa"/>
            <w:vAlign w:val="center"/>
          </w:tcPr>
          <w:p w14:paraId="01BCFC00">
            <w:pPr>
              <w:pStyle w:val="12"/>
            </w:pPr>
            <w:r>
              <w:rPr>
                <w:rFonts w:hint="eastAsia"/>
                <w:lang w:eastAsia="zh-CN"/>
              </w:rPr>
              <w:t>常住</w:t>
            </w:r>
            <w:r>
              <w:t>人口数</w:t>
            </w:r>
          </w:p>
        </w:tc>
        <w:tc>
          <w:tcPr>
            <w:tcW w:w="5386" w:type="dxa"/>
            <w:vAlign w:val="center"/>
          </w:tcPr>
          <w:p w14:paraId="68D1FCB3">
            <w:pPr>
              <w:pStyle w:val="12"/>
            </w:pPr>
            <w:r>
              <w:rPr>
                <w:rFonts w:hint="eastAsia"/>
                <w:lang w:eastAsia="zh-CN"/>
              </w:rPr>
              <w:t>常住</w:t>
            </w:r>
            <w:r>
              <w:t>人口数</w:t>
            </w:r>
          </w:p>
        </w:tc>
        <w:tc>
          <w:tcPr>
            <w:tcW w:w="2268" w:type="dxa"/>
            <w:vAlign w:val="center"/>
          </w:tcPr>
          <w:p w14:paraId="3DC3C5F1">
            <w:pPr>
              <w:pStyle w:val="12"/>
            </w:pPr>
            <w:r>
              <w:t>16007人</w:t>
            </w:r>
          </w:p>
        </w:tc>
        <w:tc>
          <w:tcPr>
            <w:tcW w:w="1276" w:type="dxa"/>
            <w:vAlign w:val="center"/>
          </w:tcPr>
          <w:p w14:paraId="0517F8B1">
            <w:pPr>
              <w:pStyle w:val="12"/>
            </w:pPr>
            <w:r>
              <w:t>工作计划</w:t>
            </w:r>
          </w:p>
        </w:tc>
      </w:tr>
      <w:tr w14:paraId="22563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6C42E"/>
        </w:tc>
        <w:tc>
          <w:tcPr>
            <w:tcW w:w="2268" w:type="dxa"/>
            <w:vAlign w:val="center"/>
          </w:tcPr>
          <w:p w14:paraId="7B5F6C40">
            <w:pPr>
              <w:pStyle w:val="12"/>
            </w:pPr>
            <w:r>
              <w:t>数量指标</w:t>
            </w:r>
          </w:p>
        </w:tc>
        <w:tc>
          <w:tcPr>
            <w:tcW w:w="2835" w:type="dxa"/>
            <w:vAlign w:val="center"/>
          </w:tcPr>
          <w:p w14:paraId="5FAB3990">
            <w:pPr>
              <w:pStyle w:val="12"/>
            </w:pPr>
            <w:r>
              <w:t>适龄儿童国家免疫规划疫苗接种率</w:t>
            </w:r>
          </w:p>
        </w:tc>
        <w:tc>
          <w:tcPr>
            <w:tcW w:w="5386" w:type="dxa"/>
            <w:vAlign w:val="center"/>
          </w:tcPr>
          <w:p w14:paraId="6AEEDCEA">
            <w:pPr>
              <w:pStyle w:val="12"/>
            </w:pPr>
            <w:r>
              <w:t>适龄儿童国家免疫规划疫苗接种率</w:t>
            </w:r>
          </w:p>
        </w:tc>
        <w:tc>
          <w:tcPr>
            <w:tcW w:w="2268" w:type="dxa"/>
            <w:vAlign w:val="center"/>
          </w:tcPr>
          <w:p w14:paraId="57F7B78E">
            <w:pPr>
              <w:pStyle w:val="12"/>
            </w:pPr>
            <w:r>
              <w:t>&gt;90%</w:t>
            </w:r>
          </w:p>
        </w:tc>
        <w:tc>
          <w:tcPr>
            <w:tcW w:w="1276" w:type="dxa"/>
            <w:vAlign w:val="center"/>
          </w:tcPr>
          <w:p w14:paraId="2F656C56">
            <w:pPr>
              <w:pStyle w:val="12"/>
            </w:pPr>
            <w:r>
              <w:t>工作计划</w:t>
            </w:r>
          </w:p>
        </w:tc>
      </w:tr>
      <w:tr w14:paraId="35ED8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4E4F8"/>
        </w:tc>
        <w:tc>
          <w:tcPr>
            <w:tcW w:w="2268" w:type="dxa"/>
            <w:vAlign w:val="center"/>
          </w:tcPr>
          <w:p w14:paraId="415556CC">
            <w:pPr>
              <w:pStyle w:val="12"/>
            </w:pPr>
            <w:r>
              <w:t>数量指标</w:t>
            </w:r>
          </w:p>
        </w:tc>
        <w:tc>
          <w:tcPr>
            <w:tcW w:w="2835" w:type="dxa"/>
            <w:vAlign w:val="center"/>
          </w:tcPr>
          <w:p w14:paraId="54767DB1">
            <w:pPr>
              <w:pStyle w:val="12"/>
            </w:pPr>
            <w:r>
              <w:t>0-6岁儿童健康管理率</w:t>
            </w:r>
          </w:p>
        </w:tc>
        <w:tc>
          <w:tcPr>
            <w:tcW w:w="5386" w:type="dxa"/>
            <w:vAlign w:val="center"/>
          </w:tcPr>
          <w:p w14:paraId="40A68F3C">
            <w:pPr>
              <w:pStyle w:val="12"/>
            </w:pPr>
            <w:r>
              <w:t>0-6岁儿童健康管理率</w:t>
            </w:r>
          </w:p>
        </w:tc>
        <w:tc>
          <w:tcPr>
            <w:tcW w:w="2268" w:type="dxa"/>
            <w:vAlign w:val="center"/>
          </w:tcPr>
          <w:p w14:paraId="2007F5D7">
            <w:pPr>
              <w:pStyle w:val="12"/>
            </w:pPr>
            <w:r>
              <w:t>≥90%</w:t>
            </w:r>
          </w:p>
        </w:tc>
        <w:tc>
          <w:tcPr>
            <w:tcW w:w="1276" w:type="dxa"/>
            <w:vAlign w:val="center"/>
          </w:tcPr>
          <w:p w14:paraId="72FAEA2E">
            <w:pPr>
              <w:pStyle w:val="12"/>
            </w:pPr>
            <w:r>
              <w:t>工作计划</w:t>
            </w:r>
          </w:p>
        </w:tc>
      </w:tr>
      <w:tr w14:paraId="1E419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6D2FC"/>
        </w:tc>
        <w:tc>
          <w:tcPr>
            <w:tcW w:w="2268" w:type="dxa"/>
            <w:vAlign w:val="center"/>
          </w:tcPr>
          <w:p w14:paraId="22A1C33B">
            <w:pPr>
              <w:pStyle w:val="12"/>
            </w:pPr>
            <w:r>
              <w:t>数量指标</w:t>
            </w:r>
          </w:p>
        </w:tc>
        <w:tc>
          <w:tcPr>
            <w:tcW w:w="2835" w:type="dxa"/>
            <w:vAlign w:val="center"/>
          </w:tcPr>
          <w:p w14:paraId="0F97D55F">
            <w:pPr>
              <w:pStyle w:val="12"/>
            </w:pPr>
            <w:r>
              <w:t>0-6岁儿童眼保健和视力检查覆盖率</w:t>
            </w:r>
          </w:p>
        </w:tc>
        <w:tc>
          <w:tcPr>
            <w:tcW w:w="5386" w:type="dxa"/>
            <w:vAlign w:val="center"/>
          </w:tcPr>
          <w:p w14:paraId="76760687">
            <w:pPr>
              <w:pStyle w:val="12"/>
            </w:pPr>
            <w:r>
              <w:t>0-6岁儿童眼保健和视力检查覆盖率</w:t>
            </w:r>
          </w:p>
        </w:tc>
        <w:tc>
          <w:tcPr>
            <w:tcW w:w="2268" w:type="dxa"/>
            <w:vAlign w:val="center"/>
          </w:tcPr>
          <w:p w14:paraId="0F20C4E9">
            <w:pPr>
              <w:pStyle w:val="12"/>
            </w:pPr>
            <w:r>
              <w:t>≥90%</w:t>
            </w:r>
          </w:p>
        </w:tc>
        <w:tc>
          <w:tcPr>
            <w:tcW w:w="1276" w:type="dxa"/>
            <w:vAlign w:val="center"/>
          </w:tcPr>
          <w:p w14:paraId="3D6C34C7">
            <w:pPr>
              <w:pStyle w:val="12"/>
            </w:pPr>
            <w:r>
              <w:t>工作计划</w:t>
            </w:r>
          </w:p>
        </w:tc>
      </w:tr>
      <w:tr w14:paraId="41A87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C4593"/>
        </w:tc>
        <w:tc>
          <w:tcPr>
            <w:tcW w:w="2268" w:type="dxa"/>
            <w:vAlign w:val="center"/>
          </w:tcPr>
          <w:p w14:paraId="074C3434">
            <w:pPr>
              <w:pStyle w:val="12"/>
            </w:pPr>
            <w:r>
              <w:t>数量指标</w:t>
            </w:r>
          </w:p>
        </w:tc>
        <w:tc>
          <w:tcPr>
            <w:tcW w:w="2835" w:type="dxa"/>
            <w:vAlign w:val="center"/>
          </w:tcPr>
          <w:p w14:paraId="5758854D">
            <w:pPr>
              <w:pStyle w:val="12"/>
            </w:pPr>
            <w:r>
              <w:t>孕产妇系统管理率</w:t>
            </w:r>
          </w:p>
        </w:tc>
        <w:tc>
          <w:tcPr>
            <w:tcW w:w="5386" w:type="dxa"/>
            <w:vAlign w:val="center"/>
          </w:tcPr>
          <w:p w14:paraId="2261F5DA">
            <w:pPr>
              <w:pStyle w:val="12"/>
            </w:pPr>
            <w:r>
              <w:t>孕产妇系统管理率</w:t>
            </w:r>
          </w:p>
        </w:tc>
        <w:tc>
          <w:tcPr>
            <w:tcW w:w="2268" w:type="dxa"/>
            <w:vAlign w:val="center"/>
          </w:tcPr>
          <w:p w14:paraId="5B71D9FC">
            <w:pPr>
              <w:pStyle w:val="12"/>
            </w:pPr>
            <w:r>
              <w:t>≥90%</w:t>
            </w:r>
          </w:p>
        </w:tc>
        <w:tc>
          <w:tcPr>
            <w:tcW w:w="1276" w:type="dxa"/>
            <w:vAlign w:val="center"/>
          </w:tcPr>
          <w:p w14:paraId="4D27714F">
            <w:pPr>
              <w:pStyle w:val="12"/>
            </w:pPr>
            <w:r>
              <w:t>工作计划</w:t>
            </w:r>
          </w:p>
        </w:tc>
      </w:tr>
      <w:tr w14:paraId="79ABE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E03F9"/>
        </w:tc>
        <w:tc>
          <w:tcPr>
            <w:tcW w:w="2268" w:type="dxa"/>
            <w:vAlign w:val="center"/>
          </w:tcPr>
          <w:p w14:paraId="3EDF9B4C">
            <w:pPr>
              <w:pStyle w:val="12"/>
            </w:pPr>
            <w:r>
              <w:t>数量指标</w:t>
            </w:r>
          </w:p>
        </w:tc>
        <w:tc>
          <w:tcPr>
            <w:tcW w:w="2835" w:type="dxa"/>
            <w:vAlign w:val="center"/>
          </w:tcPr>
          <w:p w14:paraId="20E66D27">
            <w:pPr>
              <w:pStyle w:val="12"/>
            </w:pPr>
            <w:r>
              <w:t>3岁以下儿童系统管理率</w:t>
            </w:r>
          </w:p>
        </w:tc>
        <w:tc>
          <w:tcPr>
            <w:tcW w:w="5386" w:type="dxa"/>
            <w:vAlign w:val="center"/>
          </w:tcPr>
          <w:p w14:paraId="19422AD0">
            <w:pPr>
              <w:pStyle w:val="12"/>
            </w:pPr>
            <w:r>
              <w:t>3岁以下儿童系统管理率</w:t>
            </w:r>
          </w:p>
        </w:tc>
        <w:tc>
          <w:tcPr>
            <w:tcW w:w="2268" w:type="dxa"/>
            <w:vAlign w:val="center"/>
          </w:tcPr>
          <w:p w14:paraId="7960CB83">
            <w:pPr>
              <w:pStyle w:val="12"/>
            </w:pPr>
            <w:r>
              <w:t>≥85%</w:t>
            </w:r>
          </w:p>
        </w:tc>
        <w:tc>
          <w:tcPr>
            <w:tcW w:w="1276" w:type="dxa"/>
            <w:vAlign w:val="center"/>
          </w:tcPr>
          <w:p w14:paraId="42199FB6">
            <w:pPr>
              <w:pStyle w:val="12"/>
            </w:pPr>
            <w:r>
              <w:t>工作计划</w:t>
            </w:r>
          </w:p>
        </w:tc>
      </w:tr>
      <w:tr w14:paraId="75C04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F332C"/>
        </w:tc>
        <w:tc>
          <w:tcPr>
            <w:tcW w:w="2268" w:type="dxa"/>
            <w:vAlign w:val="center"/>
          </w:tcPr>
          <w:p w14:paraId="1B27F6BA">
            <w:pPr>
              <w:pStyle w:val="12"/>
            </w:pPr>
            <w:r>
              <w:t>数量指标</w:t>
            </w:r>
          </w:p>
        </w:tc>
        <w:tc>
          <w:tcPr>
            <w:tcW w:w="2835" w:type="dxa"/>
            <w:vAlign w:val="center"/>
          </w:tcPr>
          <w:p w14:paraId="2B0AC5D8">
            <w:pPr>
              <w:pStyle w:val="12"/>
            </w:pPr>
            <w:r>
              <w:t>高血压患者管理人数</w:t>
            </w:r>
          </w:p>
        </w:tc>
        <w:tc>
          <w:tcPr>
            <w:tcW w:w="5386" w:type="dxa"/>
            <w:vAlign w:val="center"/>
          </w:tcPr>
          <w:p w14:paraId="183A7204">
            <w:pPr>
              <w:pStyle w:val="12"/>
            </w:pPr>
            <w:r>
              <w:t>高血压患者管理人数</w:t>
            </w:r>
          </w:p>
        </w:tc>
        <w:tc>
          <w:tcPr>
            <w:tcW w:w="2268" w:type="dxa"/>
            <w:vAlign w:val="center"/>
          </w:tcPr>
          <w:p w14:paraId="27E31A32">
            <w:pPr>
              <w:pStyle w:val="12"/>
            </w:pPr>
            <w:r>
              <w:t>1364人</w:t>
            </w:r>
          </w:p>
        </w:tc>
        <w:tc>
          <w:tcPr>
            <w:tcW w:w="1276" w:type="dxa"/>
            <w:vAlign w:val="center"/>
          </w:tcPr>
          <w:p w14:paraId="663B37E7">
            <w:pPr>
              <w:pStyle w:val="12"/>
            </w:pPr>
            <w:r>
              <w:t>工作计划</w:t>
            </w:r>
          </w:p>
        </w:tc>
      </w:tr>
      <w:tr w14:paraId="1C0E6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F38CC"/>
        </w:tc>
        <w:tc>
          <w:tcPr>
            <w:tcW w:w="2268" w:type="dxa"/>
            <w:vAlign w:val="center"/>
          </w:tcPr>
          <w:p w14:paraId="3CEA6216">
            <w:pPr>
              <w:pStyle w:val="12"/>
            </w:pPr>
            <w:r>
              <w:t>数量指标</w:t>
            </w:r>
          </w:p>
        </w:tc>
        <w:tc>
          <w:tcPr>
            <w:tcW w:w="2835" w:type="dxa"/>
            <w:vAlign w:val="center"/>
          </w:tcPr>
          <w:p w14:paraId="2CFD059B">
            <w:pPr>
              <w:pStyle w:val="12"/>
            </w:pPr>
            <w:r>
              <w:t>2型糖尿病患者人数管理</w:t>
            </w:r>
          </w:p>
        </w:tc>
        <w:tc>
          <w:tcPr>
            <w:tcW w:w="5386" w:type="dxa"/>
            <w:vAlign w:val="center"/>
          </w:tcPr>
          <w:p w14:paraId="197EB9B3">
            <w:pPr>
              <w:pStyle w:val="12"/>
            </w:pPr>
            <w:r>
              <w:t>2型糖尿病患者人数管理</w:t>
            </w:r>
          </w:p>
        </w:tc>
        <w:tc>
          <w:tcPr>
            <w:tcW w:w="2268" w:type="dxa"/>
            <w:vAlign w:val="center"/>
          </w:tcPr>
          <w:p w14:paraId="65F0AD2B">
            <w:pPr>
              <w:pStyle w:val="12"/>
            </w:pPr>
            <w:r>
              <w:t>577人</w:t>
            </w:r>
          </w:p>
        </w:tc>
        <w:tc>
          <w:tcPr>
            <w:tcW w:w="1276" w:type="dxa"/>
            <w:vAlign w:val="center"/>
          </w:tcPr>
          <w:p w14:paraId="66CFD3C2">
            <w:pPr>
              <w:pStyle w:val="12"/>
            </w:pPr>
            <w:r>
              <w:t>工作计划</w:t>
            </w:r>
          </w:p>
        </w:tc>
      </w:tr>
      <w:tr w14:paraId="13DA3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A08ED"/>
        </w:tc>
        <w:tc>
          <w:tcPr>
            <w:tcW w:w="2268" w:type="dxa"/>
            <w:vAlign w:val="center"/>
          </w:tcPr>
          <w:p w14:paraId="506B796B">
            <w:pPr>
              <w:pStyle w:val="12"/>
            </w:pPr>
            <w:r>
              <w:t>数量指标</w:t>
            </w:r>
          </w:p>
        </w:tc>
        <w:tc>
          <w:tcPr>
            <w:tcW w:w="2835" w:type="dxa"/>
            <w:vAlign w:val="center"/>
          </w:tcPr>
          <w:p w14:paraId="6401320A">
            <w:pPr>
              <w:pStyle w:val="12"/>
            </w:pPr>
            <w:r>
              <w:t>慢阻肺患者管理人数</w:t>
            </w:r>
          </w:p>
        </w:tc>
        <w:tc>
          <w:tcPr>
            <w:tcW w:w="5386" w:type="dxa"/>
            <w:vAlign w:val="center"/>
          </w:tcPr>
          <w:p w14:paraId="668E86C8">
            <w:pPr>
              <w:pStyle w:val="12"/>
            </w:pPr>
            <w:r>
              <w:t>慢阻肺患者管理人数</w:t>
            </w:r>
          </w:p>
        </w:tc>
        <w:tc>
          <w:tcPr>
            <w:tcW w:w="2268" w:type="dxa"/>
            <w:vAlign w:val="center"/>
          </w:tcPr>
          <w:p w14:paraId="457D7262">
            <w:pPr>
              <w:pStyle w:val="12"/>
            </w:pPr>
            <w:r>
              <w:t>34人</w:t>
            </w:r>
          </w:p>
        </w:tc>
        <w:tc>
          <w:tcPr>
            <w:tcW w:w="1276" w:type="dxa"/>
            <w:vAlign w:val="center"/>
          </w:tcPr>
          <w:p w14:paraId="7D9B1EB7">
            <w:pPr>
              <w:pStyle w:val="12"/>
            </w:pPr>
            <w:r>
              <w:t>工作计划</w:t>
            </w:r>
          </w:p>
        </w:tc>
      </w:tr>
      <w:tr w14:paraId="19D4F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1725F"/>
        </w:tc>
        <w:tc>
          <w:tcPr>
            <w:tcW w:w="2268" w:type="dxa"/>
            <w:vAlign w:val="center"/>
          </w:tcPr>
          <w:p w14:paraId="20F6B97A">
            <w:pPr>
              <w:pStyle w:val="12"/>
            </w:pPr>
            <w:r>
              <w:t>数量指标</w:t>
            </w:r>
          </w:p>
        </w:tc>
        <w:tc>
          <w:tcPr>
            <w:tcW w:w="2835" w:type="dxa"/>
            <w:vAlign w:val="center"/>
          </w:tcPr>
          <w:p w14:paraId="0DAF99F4">
            <w:pPr>
              <w:pStyle w:val="12"/>
            </w:pPr>
            <w:r>
              <w:t>肺结核患者管理率</w:t>
            </w:r>
          </w:p>
        </w:tc>
        <w:tc>
          <w:tcPr>
            <w:tcW w:w="5386" w:type="dxa"/>
            <w:vAlign w:val="center"/>
          </w:tcPr>
          <w:p w14:paraId="4411AA7B">
            <w:pPr>
              <w:pStyle w:val="12"/>
            </w:pPr>
            <w:r>
              <w:t>肺结核患者管理率</w:t>
            </w:r>
          </w:p>
        </w:tc>
        <w:tc>
          <w:tcPr>
            <w:tcW w:w="2268" w:type="dxa"/>
            <w:vAlign w:val="center"/>
          </w:tcPr>
          <w:p w14:paraId="588BE096">
            <w:pPr>
              <w:pStyle w:val="12"/>
            </w:pPr>
            <w:r>
              <w:t>≥90%</w:t>
            </w:r>
          </w:p>
        </w:tc>
        <w:tc>
          <w:tcPr>
            <w:tcW w:w="1276" w:type="dxa"/>
            <w:vAlign w:val="center"/>
          </w:tcPr>
          <w:p w14:paraId="7B36CCFB">
            <w:pPr>
              <w:pStyle w:val="12"/>
            </w:pPr>
            <w:r>
              <w:t>工作计划</w:t>
            </w:r>
          </w:p>
        </w:tc>
      </w:tr>
      <w:tr w14:paraId="7722A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B0C8C"/>
        </w:tc>
        <w:tc>
          <w:tcPr>
            <w:tcW w:w="2268" w:type="dxa"/>
            <w:vAlign w:val="center"/>
          </w:tcPr>
          <w:p w14:paraId="783D5EAF">
            <w:pPr>
              <w:pStyle w:val="12"/>
            </w:pPr>
            <w:r>
              <w:t>数量指标</w:t>
            </w:r>
          </w:p>
        </w:tc>
        <w:tc>
          <w:tcPr>
            <w:tcW w:w="2835" w:type="dxa"/>
            <w:vAlign w:val="center"/>
          </w:tcPr>
          <w:p w14:paraId="0A0C3664">
            <w:pPr>
              <w:pStyle w:val="12"/>
            </w:pPr>
            <w:r>
              <w:t>社区在册居家严重精神患者障碍患者健康管理率</w:t>
            </w:r>
          </w:p>
        </w:tc>
        <w:tc>
          <w:tcPr>
            <w:tcW w:w="5386" w:type="dxa"/>
            <w:vAlign w:val="center"/>
          </w:tcPr>
          <w:p w14:paraId="4C50BFCF">
            <w:pPr>
              <w:pStyle w:val="12"/>
            </w:pPr>
            <w:r>
              <w:t>社区在册居家严重精神患者障碍患者健康管理率</w:t>
            </w:r>
          </w:p>
        </w:tc>
        <w:tc>
          <w:tcPr>
            <w:tcW w:w="2268" w:type="dxa"/>
            <w:vAlign w:val="center"/>
          </w:tcPr>
          <w:p w14:paraId="778BF321">
            <w:pPr>
              <w:pStyle w:val="12"/>
            </w:pPr>
            <w:r>
              <w:t>≥80%</w:t>
            </w:r>
          </w:p>
        </w:tc>
        <w:tc>
          <w:tcPr>
            <w:tcW w:w="1276" w:type="dxa"/>
            <w:vAlign w:val="center"/>
          </w:tcPr>
          <w:p w14:paraId="52D6BE67">
            <w:pPr>
              <w:pStyle w:val="12"/>
            </w:pPr>
            <w:r>
              <w:t>工作计划</w:t>
            </w:r>
          </w:p>
        </w:tc>
      </w:tr>
      <w:tr w14:paraId="698C6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13A55"/>
        </w:tc>
        <w:tc>
          <w:tcPr>
            <w:tcW w:w="2268" w:type="dxa"/>
            <w:vAlign w:val="center"/>
          </w:tcPr>
          <w:p w14:paraId="5965D01E">
            <w:pPr>
              <w:pStyle w:val="12"/>
            </w:pPr>
            <w:r>
              <w:t>数量指标</w:t>
            </w:r>
          </w:p>
        </w:tc>
        <w:tc>
          <w:tcPr>
            <w:tcW w:w="2835" w:type="dxa"/>
            <w:vAlign w:val="center"/>
          </w:tcPr>
          <w:p w14:paraId="670231F5">
            <w:pPr>
              <w:pStyle w:val="12"/>
            </w:pPr>
            <w:r>
              <w:t>儿童中医药健康管理率</w:t>
            </w:r>
          </w:p>
        </w:tc>
        <w:tc>
          <w:tcPr>
            <w:tcW w:w="5386" w:type="dxa"/>
            <w:vAlign w:val="center"/>
          </w:tcPr>
          <w:p w14:paraId="166A9B85">
            <w:pPr>
              <w:pStyle w:val="12"/>
            </w:pPr>
            <w:r>
              <w:t>儿童中医药健康管理率</w:t>
            </w:r>
          </w:p>
        </w:tc>
        <w:tc>
          <w:tcPr>
            <w:tcW w:w="2268" w:type="dxa"/>
            <w:vAlign w:val="center"/>
          </w:tcPr>
          <w:p w14:paraId="67FDC4CE">
            <w:pPr>
              <w:pStyle w:val="12"/>
            </w:pPr>
            <w:r>
              <w:t>≥84%</w:t>
            </w:r>
          </w:p>
        </w:tc>
        <w:tc>
          <w:tcPr>
            <w:tcW w:w="1276" w:type="dxa"/>
            <w:vAlign w:val="center"/>
          </w:tcPr>
          <w:p w14:paraId="1D817509">
            <w:pPr>
              <w:pStyle w:val="12"/>
            </w:pPr>
            <w:r>
              <w:t>工作计划</w:t>
            </w:r>
          </w:p>
        </w:tc>
      </w:tr>
      <w:tr w14:paraId="76176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7F200"/>
        </w:tc>
        <w:tc>
          <w:tcPr>
            <w:tcW w:w="2268" w:type="dxa"/>
            <w:vAlign w:val="center"/>
          </w:tcPr>
          <w:p w14:paraId="47C19159">
            <w:pPr>
              <w:pStyle w:val="12"/>
            </w:pPr>
            <w:r>
              <w:t>数量指标</w:t>
            </w:r>
          </w:p>
        </w:tc>
        <w:tc>
          <w:tcPr>
            <w:tcW w:w="2835" w:type="dxa"/>
            <w:vAlign w:val="center"/>
          </w:tcPr>
          <w:p w14:paraId="317C4D63">
            <w:pPr>
              <w:pStyle w:val="12"/>
            </w:pPr>
            <w:r>
              <w:t>老年人中医药健康管理率</w:t>
            </w:r>
          </w:p>
        </w:tc>
        <w:tc>
          <w:tcPr>
            <w:tcW w:w="5386" w:type="dxa"/>
            <w:vAlign w:val="center"/>
          </w:tcPr>
          <w:p w14:paraId="6F9D8E93">
            <w:pPr>
              <w:pStyle w:val="12"/>
            </w:pPr>
            <w:r>
              <w:t>老年人中医药健康管理率</w:t>
            </w:r>
          </w:p>
        </w:tc>
        <w:tc>
          <w:tcPr>
            <w:tcW w:w="2268" w:type="dxa"/>
            <w:vAlign w:val="center"/>
          </w:tcPr>
          <w:p w14:paraId="66D48D12">
            <w:pPr>
              <w:pStyle w:val="12"/>
            </w:pPr>
            <w:r>
              <w:t>≥74%</w:t>
            </w:r>
          </w:p>
        </w:tc>
        <w:tc>
          <w:tcPr>
            <w:tcW w:w="1276" w:type="dxa"/>
            <w:vAlign w:val="center"/>
          </w:tcPr>
          <w:p w14:paraId="4D43DAEF">
            <w:pPr>
              <w:pStyle w:val="12"/>
            </w:pPr>
            <w:r>
              <w:t>工作计划</w:t>
            </w:r>
          </w:p>
        </w:tc>
      </w:tr>
      <w:tr w14:paraId="4E1CD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6F956"/>
        </w:tc>
        <w:tc>
          <w:tcPr>
            <w:tcW w:w="2268" w:type="dxa"/>
            <w:vAlign w:val="center"/>
          </w:tcPr>
          <w:p w14:paraId="5FAFC48B">
            <w:pPr>
              <w:pStyle w:val="12"/>
            </w:pPr>
            <w:r>
              <w:t>数量指标</w:t>
            </w:r>
          </w:p>
        </w:tc>
        <w:tc>
          <w:tcPr>
            <w:tcW w:w="2835" w:type="dxa"/>
            <w:vAlign w:val="center"/>
          </w:tcPr>
          <w:p w14:paraId="45D5318A">
            <w:pPr>
              <w:pStyle w:val="12"/>
            </w:pPr>
            <w:r>
              <w:t>卫生监督协管各专业每年巡查（访）2次完成率</w:t>
            </w:r>
          </w:p>
        </w:tc>
        <w:tc>
          <w:tcPr>
            <w:tcW w:w="5386" w:type="dxa"/>
            <w:vAlign w:val="center"/>
          </w:tcPr>
          <w:p w14:paraId="1C984D13">
            <w:pPr>
              <w:pStyle w:val="12"/>
            </w:pPr>
            <w:r>
              <w:t>卫生监督协管各专业每年巡查（访）2次完成率</w:t>
            </w:r>
          </w:p>
        </w:tc>
        <w:tc>
          <w:tcPr>
            <w:tcW w:w="2268" w:type="dxa"/>
            <w:vAlign w:val="center"/>
          </w:tcPr>
          <w:p w14:paraId="1252C4DB">
            <w:pPr>
              <w:pStyle w:val="12"/>
            </w:pPr>
            <w:r>
              <w:t>≥90%</w:t>
            </w:r>
          </w:p>
        </w:tc>
        <w:tc>
          <w:tcPr>
            <w:tcW w:w="1276" w:type="dxa"/>
            <w:vAlign w:val="center"/>
          </w:tcPr>
          <w:p w14:paraId="0BF0CF69">
            <w:pPr>
              <w:pStyle w:val="12"/>
            </w:pPr>
            <w:r>
              <w:t>纸质资料</w:t>
            </w:r>
          </w:p>
        </w:tc>
      </w:tr>
      <w:tr w14:paraId="13295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6AB60"/>
        </w:tc>
        <w:tc>
          <w:tcPr>
            <w:tcW w:w="2268" w:type="dxa"/>
            <w:vAlign w:val="center"/>
          </w:tcPr>
          <w:p w14:paraId="649485E7">
            <w:pPr>
              <w:pStyle w:val="12"/>
            </w:pPr>
            <w:r>
              <w:t>质量指标</w:t>
            </w:r>
          </w:p>
        </w:tc>
        <w:tc>
          <w:tcPr>
            <w:tcW w:w="2835" w:type="dxa"/>
            <w:vAlign w:val="center"/>
          </w:tcPr>
          <w:p w14:paraId="7DAF4F0D">
            <w:pPr>
              <w:pStyle w:val="12"/>
            </w:pPr>
            <w:r>
              <w:t>居民规范化电子健康档案覆盖率</w:t>
            </w:r>
          </w:p>
        </w:tc>
        <w:tc>
          <w:tcPr>
            <w:tcW w:w="5386" w:type="dxa"/>
            <w:vAlign w:val="center"/>
          </w:tcPr>
          <w:p w14:paraId="6E42CB5C">
            <w:pPr>
              <w:pStyle w:val="12"/>
            </w:pPr>
            <w:r>
              <w:t>居民规范化电子健康档案覆盖率</w:t>
            </w:r>
          </w:p>
        </w:tc>
        <w:tc>
          <w:tcPr>
            <w:tcW w:w="2268" w:type="dxa"/>
            <w:vAlign w:val="center"/>
          </w:tcPr>
          <w:p w14:paraId="2574DD6C">
            <w:pPr>
              <w:pStyle w:val="12"/>
            </w:pPr>
            <w:r>
              <w:t>≥64%</w:t>
            </w:r>
          </w:p>
        </w:tc>
        <w:tc>
          <w:tcPr>
            <w:tcW w:w="1276" w:type="dxa"/>
            <w:vAlign w:val="center"/>
          </w:tcPr>
          <w:p w14:paraId="26DC8FC8">
            <w:pPr>
              <w:pStyle w:val="12"/>
            </w:pPr>
            <w:r>
              <w:t>工作计划</w:t>
            </w:r>
          </w:p>
        </w:tc>
      </w:tr>
      <w:tr w14:paraId="1AAEF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42BF0"/>
        </w:tc>
        <w:tc>
          <w:tcPr>
            <w:tcW w:w="2268" w:type="dxa"/>
            <w:vAlign w:val="center"/>
          </w:tcPr>
          <w:p w14:paraId="4DB35373">
            <w:pPr>
              <w:pStyle w:val="12"/>
            </w:pPr>
            <w:r>
              <w:t>质量指标</w:t>
            </w:r>
          </w:p>
        </w:tc>
        <w:tc>
          <w:tcPr>
            <w:tcW w:w="2835" w:type="dxa"/>
            <w:vAlign w:val="center"/>
          </w:tcPr>
          <w:p w14:paraId="16E4EDFA">
            <w:pPr>
              <w:pStyle w:val="12"/>
            </w:pPr>
            <w:r>
              <w:t>高血压患者基层规范管理服务率</w:t>
            </w:r>
          </w:p>
        </w:tc>
        <w:tc>
          <w:tcPr>
            <w:tcW w:w="5386" w:type="dxa"/>
            <w:vAlign w:val="center"/>
          </w:tcPr>
          <w:p w14:paraId="0F507550">
            <w:pPr>
              <w:pStyle w:val="12"/>
            </w:pPr>
            <w:r>
              <w:t>高血压患者基层规范管理服务率</w:t>
            </w:r>
          </w:p>
        </w:tc>
        <w:tc>
          <w:tcPr>
            <w:tcW w:w="2268" w:type="dxa"/>
            <w:vAlign w:val="center"/>
          </w:tcPr>
          <w:p w14:paraId="6A1CB84E">
            <w:pPr>
              <w:pStyle w:val="12"/>
            </w:pPr>
            <w:r>
              <w:t>≥64%</w:t>
            </w:r>
          </w:p>
        </w:tc>
        <w:tc>
          <w:tcPr>
            <w:tcW w:w="1276" w:type="dxa"/>
            <w:vAlign w:val="center"/>
          </w:tcPr>
          <w:p w14:paraId="11A2E23A">
            <w:pPr>
              <w:pStyle w:val="12"/>
            </w:pPr>
            <w:r>
              <w:t>工作计划</w:t>
            </w:r>
          </w:p>
        </w:tc>
      </w:tr>
      <w:tr w14:paraId="32DA4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B6545"/>
        </w:tc>
        <w:tc>
          <w:tcPr>
            <w:tcW w:w="2268" w:type="dxa"/>
            <w:vAlign w:val="center"/>
          </w:tcPr>
          <w:p w14:paraId="6705BEBD">
            <w:pPr>
              <w:pStyle w:val="12"/>
            </w:pPr>
            <w:r>
              <w:t>质量指标</w:t>
            </w:r>
          </w:p>
        </w:tc>
        <w:tc>
          <w:tcPr>
            <w:tcW w:w="2835" w:type="dxa"/>
            <w:vAlign w:val="center"/>
          </w:tcPr>
          <w:p w14:paraId="381FC389">
            <w:pPr>
              <w:pStyle w:val="12"/>
            </w:pPr>
            <w:r>
              <w:t>2型糖尿病患者基层规范管理服务率</w:t>
            </w:r>
          </w:p>
        </w:tc>
        <w:tc>
          <w:tcPr>
            <w:tcW w:w="5386" w:type="dxa"/>
            <w:vAlign w:val="center"/>
          </w:tcPr>
          <w:p w14:paraId="641EAE90">
            <w:pPr>
              <w:pStyle w:val="12"/>
            </w:pPr>
            <w:r>
              <w:t>2型糖尿病患者基层规范管理服务率</w:t>
            </w:r>
          </w:p>
        </w:tc>
        <w:tc>
          <w:tcPr>
            <w:tcW w:w="2268" w:type="dxa"/>
            <w:vAlign w:val="center"/>
          </w:tcPr>
          <w:p w14:paraId="68D8F28F">
            <w:pPr>
              <w:pStyle w:val="12"/>
            </w:pPr>
            <w:r>
              <w:t>≥64%</w:t>
            </w:r>
          </w:p>
        </w:tc>
        <w:tc>
          <w:tcPr>
            <w:tcW w:w="1276" w:type="dxa"/>
            <w:vAlign w:val="center"/>
          </w:tcPr>
          <w:p w14:paraId="2647FF55">
            <w:pPr>
              <w:pStyle w:val="12"/>
            </w:pPr>
            <w:r>
              <w:t>工作计划</w:t>
            </w:r>
          </w:p>
        </w:tc>
      </w:tr>
      <w:tr w14:paraId="5BDE9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254FE"/>
        </w:tc>
        <w:tc>
          <w:tcPr>
            <w:tcW w:w="2268" w:type="dxa"/>
            <w:vAlign w:val="center"/>
          </w:tcPr>
          <w:p w14:paraId="7FC2BA0B">
            <w:pPr>
              <w:pStyle w:val="12"/>
            </w:pPr>
            <w:r>
              <w:t>质量指标</w:t>
            </w:r>
          </w:p>
        </w:tc>
        <w:tc>
          <w:tcPr>
            <w:tcW w:w="2835" w:type="dxa"/>
            <w:vAlign w:val="center"/>
          </w:tcPr>
          <w:p w14:paraId="6D0B87DA">
            <w:pPr>
              <w:pStyle w:val="12"/>
            </w:pPr>
            <w:r>
              <w:t>65岁及以上老年人城乡社区规范健康服务率</w:t>
            </w:r>
          </w:p>
        </w:tc>
        <w:tc>
          <w:tcPr>
            <w:tcW w:w="5386" w:type="dxa"/>
            <w:vAlign w:val="center"/>
          </w:tcPr>
          <w:p w14:paraId="58E914D5">
            <w:pPr>
              <w:pStyle w:val="12"/>
            </w:pPr>
            <w:r>
              <w:t>65岁及以上老年人城乡社区规范健康服务率</w:t>
            </w:r>
          </w:p>
        </w:tc>
        <w:tc>
          <w:tcPr>
            <w:tcW w:w="2268" w:type="dxa"/>
            <w:vAlign w:val="center"/>
          </w:tcPr>
          <w:p w14:paraId="7A0D1F77">
            <w:pPr>
              <w:pStyle w:val="12"/>
            </w:pPr>
            <w:r>
              <w:t>≥64%</w:t>
            </w:r>
          </w:p>
        </w:tc>
        <w:tc>
          <w:tcPr>
            <w:tcW w:w="1276" w:type="dxa"/>
            <w:vAlign w:val="center"/>
          </w:tcPr>
          <w:p w14:paraId="6DDF0AE1">
            <w:pPr>
              <w:pStyle w:val="12"/>
            </w:pPr>
            <w:r>
              <w:t>工作计划</w:t>
            </w:r>
          </w:p>
        </w:tc>
      </w:tr>
      <w:tr w14:paraId="79C43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16985"/>
        </w:tc>
        <w:tc>
          <w:tcPr>
            <w:tcW w:w="2268" w:type="dxa"/>
            <w:vAlign w:val="center"/>
          </w:tcPr>
          <w:p w14:paraId="02E1E28D">
            <w:pPr>
              <w:pStyle w:val="12"/>
            </w:pPr>
            <w:r>
              <w:t>质量指标</w:t>
            </w:r>
          </w:p>
        </w:tc>
        <w:tc>
          <w:tcPr>
            <w:tcW w:w="2835" w:type="dxa"/>
            <w:vAlign w:val="center"/>
          </w:tcPr>
          <w:p w14:paraId="2986647C">
            <w:pPr>
              <w:pStyle w:val="12"/>
            </w:pPr>
            <w:r>
              <w:t>传染病和突发公共卫生事件报告率</w:t>
            </w:r>
          </w:p>
        </w:tc>
        <w:tc>
          <w:tcPr>
            <w:tcW w:w="5386" w:type="dxa"/>
            <w:vAlign w:val="center"/>
          </w:tcPr>
          <w:p w14:paraId="2D91F2B0">
            <w:pPr>
              <w:pStyle w:val="12"/>
            </w:pPr>
            <w:r>
              <w:t>传染病和突发公共卫生事件报告率</w:t>
            </w:r>
          </w:p>
        </w:tc>
        <w:tc>
          <w:tcPr>
            <w:tcW w:w="2268" w:type="dxa"/>
            <w:vAlign w:val="center"/>
          </w:tcPr>
          <w:p w14:paraId="42180626">
            <w:pPr>
              <w:pStyle w:val="12"/>
            </w:pPr>
            <w:r>
              <w:t>≥95%</w:t>
            </w:r>
          </w:p>
        </w:tc>
        <w:tc>
          <w:tcPr>
            <w:tcW w:w="1276" w:type="dxa"/>
            <w:vAlign w:val="center"/>
          </w:tcPr>
          <w:p w14:paraId="1F6922BC">
            <w:pPr>
              <w:pStyle w:val="12"/>
            </w:pPr>
            <w:r>
              <w:t>工作计划</w:t>
            </w:r>
          </w:p>
        </w:tc>
      </w:tr>
      <w:tr w14:paraId="1EAED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6D980"/>
        </w:tc>
        <w:tc>
          <w:tcPr>
            <w:tcW w:w="2268" w:type="dxa"/>
            <w:vAlign w:val="center"/>
          </w:tcPr>
          <w:p w14:paraId="472E3997">
            <w:pPr>
              <w:pStyle w:val="12"/>
            </w:pPr>
            <w:r>
              <w:t>时效指标</w:t>
            </w:r>
          </w:p>
        </w:tc>
        <w:tc>
          <w:tcPr>
            <w:tcW w:w="2835" w:type="dxa"/>
            <w:vAlign w:val="center"/>
          </w:tcPr>
          <w:p w14:paraId="666ED837">
            <w:pPr>
              <w:pStyle w:val="12"/>
            </w:pPr>
            <w:r>
              <w:t>按时拨付资金</w:t>
            </w:r>
          </w:p>
        </w:tc>
        <w:tc>
          <w:tcPr>
            <w:tcW w:w="5386" w:type="dxa"/>
            <w:vAlign w:val="center"/>
          </w:tcPr>
          <w:p w14:paraId="5D506977">
            <w:pPr>
              <w:pStyle w:val="12"/>
            </w:pPr>
            <w:r>
              <w:t>按时拨付资金</w:t>
            </w:r>
          </w:p>
        </w:tc>
        <w:tc>
          <w:tcPr>
            <w:tcW w:w="2268" w:type="dxa"/>
            <w:vAlign w:val="center"/>
          </w:tcPr>
          <w:p w14:paraId="6A46BC71">
            <w:pPr>
              <w:pStyle w:val="12"/>
            </w:pPr>
            <w:r>
              <w:t>100%</w:t>
            </w:r>
          </w:p>
        </w:tc>
        <w:tc>
          <w:tcPr>
            <w:tcW w:w="1276" w:type="dxa"/>
            <w:vAlign w:val="center"/>
          </w:tcPr>
          <w:p w14:paraId="097071FB">
            <w:pPr>
              <w:pStyle w:val="12"/>
            </w:pPr>
            <w:r>
              <w:t>工作计划</w:t>
            </w:r>
          </w:p>
        </w:tc>
      </w:tr>
      <w:tr w14:paraId="31341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99F91"/>
        </w:tc>
        <w:tc>
          <w:tcPr>
            <w:tcW w:w="2268" w:type="dxa"/>
            <w:vAlign w:val="center"/>
          </w:tcPr>
          <w:p w14:paraId="79AB837E">
            <w:pPr>
              <w:pStyle w:val="12"/>
            </w:pPr>
            <w:r>
              <w:t>成本指标</w:t>
            </w:r>
          </w:p>
        </w:tc>
        <w:tc>
          <w:tcPr>
            <w:tcW w:w="2835" w:type="dxa"/>
            <w:vAlign w:val="center"/>
          </w:tcPr>
          <w:p w14:paraId="43777509">
            <w:pPr>
              <w:pStyle w:val="12"/>
            </w:pPr>
            <w:r>
              <w:t>2026中央基本公共卫生服务项目资金</w:t>
            </w:r>
          </w:p>
        </w:tc>
        <w:tc>
          <w:tcPr>
            <w:tcW w:w="5386" w:type="dxa"/>
            <w:vAlign w:val="center"/>
          </w:tcPr>
          <w:p w14:paraId="28D796B5">
            <w:pPr>
              <w:pStyle w:val="12"/>
            </w:pPr>
            <w:r>
              <w:t>2026年中央基本公共卫生服务资金</w:t>
            </w:r>
          </w:p>
        </w:tc>
        <w:tc>
          <w:tcPr>
            <w:tcW w:w="2268" w:type="dxa"/>
            <w:vAlign w:val="center"/>
          </w:tcPr>
          <w:p w14:paraId="7B65C45A">
            <w:pPr>
              <w:pStyle w:val="12"/>
            </w:pPr>
            <w:r>
              <w:t>89.8万元</w:t>
            </w:r>
          </w:p>
        </w:tc>
        <w:tc>
          <w:tcPr>
            <w:tcW w:w="1276" w:type="dxa"/>
            <w:vAlign w:val="center"/>
          </w:tcPr>
          <w:p w14:paraId="2FE4520E">
            <w:pPr>
              <w:pStyle w:val="12"/>
            </w:pPr>
            <w:r>
              <w:t>上级补助通知</w:t>
            </w:r>
          </w:p>
        </w:tc>
      </w:tr>
      <w:tr w14:paraId="7685B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FE24D">
            <w:pPr>
              <w:pStyle w:val="13"/>
            </w:pPr>
            <w:r>
              <w:t>效益指标</w:t>
            </w:r>
          </w:p>
        </w:tc>
        <w:tc>
          <w:tcPr>
            <w:tcW w:w="2268" w:type="dxa"/>
            <w:vAlign w:val="center"/>
          </w:tcPr>
          <w:p w14:paraId="494DC37E">
            <w:pPr>
              <w:pStyle w:val="12"/>
            </w:pPr>
            <w:r>
              <w:t>社会效益指标</w:t>
            </w:r>
          </w:p>
        </w:tc>
        <w:tc>
          <w:tcPr>
            <w:tcW w:w="2835" w:type="dxa"/>
            <w:vAlign w:val="center"/>
          </w:tcPr>
          <w:p w14:paraId="19AF1CB5">
            <w:pPr>
              <w:pStyle w:val="12"/>
            </w:pPr>
            <w:r>
              <w:t>城乡居民公共卫生差距</w:t>
            </w:r>
          </w:p>
        </w:tc>
        <w:tc>
          <w:tcPr>
            <w:tcW w:w="5386" w:type="dxa"/>
            <w:vAlign w:val="center"/>
          </w:tcPr>
          <w:p w14:paraId="59DEA050">
            <w:pPr>
              <w:pStyle w:val="12"/>
            </w:pPr>
            <w:r>
              <w:t>城乡居民公共卫生差距</w:t>
            </w:r>
          </w:p>
        </w:tc>
        <w:tc>
          <w:tcPr>
            <w:tcW w:w="2268" w:type="dxa"/>
            <w:vAlign w:val="center"/>
          </w:tcPr>
          <w:p w14:paraId="13474360">
            <w:pPr>
              <w:pStyle w:val="12"/>
            </w:pPr>
            <w:r>
              <w:t>逐步缩小</w:t>
            </w:r>
          </w:p>
        </w:tc>
        <w:tc>
          <w:tcPr>
            <w:tcW w:w="1276" w:type="dxa"/>
            <w:vAlign w:val="center"/>
          </w:tcPr>
          <w:p w14:paraId="1E42E19C">
            <w:pPr>
              <w:pStyle w:val="12"/>
            </w:pPr>
            <w:r>
              <w:t>工作计划</w:t>
            </w:r>
          </w:p>
        </w:tc>
      </w:tr>
      <w:tr w14:paraId="3D0A5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3EDC3"/>
        </w:tc>
        <w:tc>
          <w:tcPr>
            <w:tcW w:w="2268" w:type="dxa"/>
            <w:vAlign w:val="center"/>
          </w:tcPr>
          <w:p w14:paraId="584A04BD">
            <w:pPr>
              <w:pStyle w:val="12"/>
            </w:pPr>
            <w:r>
              <w:t>可持续影响指标</w:t>
            </w:r>
          </w:p>
        </w:tc>
        <w:tc>
          <w:tcPr>
            <w:tcW w:w="2835" w:type="dxa"/>
            <w:vAlign w:val="center"/>
          </w:tcPr>
          <w:p w14:paraId="39F35933">
            <w:pPr>
              <w:pStyle w:val="12"/>
            </w:pPr>
            <w:r>
              <w:t>基本公共卫生服务水平</w:t>
            </w:r>
          </w:p>
        </w:tc>
        <w:tc>
          <w:tcPr>
            <w:tcW w:w="5386" w:type="dxa"/>
            <w:vAlign w:val="center"/>
          </w:tcPr>
          <w:p w14:paraId="5C5B7A38">
            <w:pPr>
              <w:pStyle w:val="12"/>
            </w:pPr>
            <w:r>
              <w:t>基本公共卫生服务水平</w:t>
            </w:r>
          </w:p>
        </w:tc>
        <w:tc>
          <w:tcPr>
            <w:tcW w:w="2268" w:type="dxa"/>
            <w:vAlign w:val="center"/>
          </w:tcPr>
          <w:p w14:paraId="680F28F9">
            <w:pPr>
              <w:pStyle w:val="12"/>
            </w:pPr>
            <w:r>
              <w:t>逐步提高</w:t>
            </w:r>
          </w:p>
        </w:tc>
        <w:tc>
          <w:tcPr>
            <w:tcW w:w="1276" w:type="dxa"/>
            <w:vAlign w:val="center"/>
          </w:tcPr>
          <w:p w14:paraId="649E9F94">
            <w:pPr>
              <w:pStyle w:val="12"/>
            </w:pPr>
            <w:r>
              <w:t>工作计划</w:t>
            </w:r>
          </w:p>
        </w:tc>
      </w:tr>
      <w:tr w14:paraId="03B9A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88C6FD">
            <w:pPr>
              <w:pStyle w:val="13"/>
            </w:pPr>
            <w:r>
              <w:t>满意度指标</w:t>
            </w:r>
          </w:p>
        </w:tc>
        <w:tc>
          <w:tcPr>
            <w:tcW w:w="2268" w:type="dxa"/>
            <w:vAlign w:val="center"/>
          </w:tcPr>
          <w:p w14:paraId="204340BB">
            <w:pPr>
              <w:pStyle w:val="12"/>
            </w:pPr>
            <w:r>
              <w:t>服务对象满意度指标</w:t>
            </w:r>
          </w:p>
        </w:tc>
        <w:tc>
          <w:tcPr>
            <w:tcW w:w="2835" w:type="dxa"/>
            <w:vAlign w:val="center"/>
          </w:tcPr>
          <w:p w14:paraId="62A12F05">
            <w:pPr>
              <w:pStyle w:val="12"/>
            </w:pPr>
            <w:r>
              <w:t>服务重点人群调查满意度</w:t>
            </w:r>
          </w:p>
        </w:tc>
        <w:tc>
          <w:tcPr>
            <w:tcW w:w="5386" w:type="dxa"/>
            <w:vAlign w:val="center"/>
          </w:tcPr>
          <w:p w14:paraId="31291406">
            <w:pPr>
              <w:pStyle w:val="12"/>
            </w:pPr>
            <w:r>
              <w:t>服务重点人群调查满意度</w:t>
            </w:r>
          </w:p>
        </w:tc>
        <w:tc>
          <w:tcPr>
            <w:tcW w:w="2268" w:type="dxa"/>
            <w:vAlign w:val="center"/>
          </w:tcPr>
          <w:p w14:paraId="7F6BC467">
            <w:pPr>
              <w:pStyle w:val="12"/>
            </w:pPr>
            <w:r>
              <w:t>≥70%</w:t>
            </w:r>
          </w:p>
        </w:tc>
        <w:tc>
          <w:tcPr>
            <w:tcW w:w="1276" w:type="dxa"/>
            <w:vAlign w:val="center"/>
          </w:tcPr>
          <w:p w14:paraId="49E3856B">
            <w:pPr>
              <w:pStyle w:val="12"/>
            </w:pPr>
            <w:r>
              <w:t>历年经验</w:t>
            </w:r>
          </w:p>
        </w:tc>
      </w:tr>
    </w:tbl>
    <w:p w14:paraId="67738BBC">
      <w:pPr>
        <w:sectPr>
          <w:pgSz w:w="16840" w:h="11900" w:orient="landscape"/>
          <w:pgMar w:top="1361" w:right="1020" w:bottom="1134" w:left="1020" w:header="720" w:footer="720" w:gutter="0"/>
          <w:cols w:space="720" w:num="1"/>
        </w:sectPr>
      </w:pPr>
    </w:p>
    <w:p w14:paraId="6AE9983A">
      <w:pPr>
        <w:spacing w:before="0" w:after="0"/>
        <w:ind w:firstLine="560"/>
        <w:jc w:val="left"/>
        <w:outlineLvl w:val="9"/>
      </w:pPr>
      <w:r>
        <w:rPr>
          <w:rFonts w:ascii="方正仿宋_GBK" w:hAnsi="方正仿宋_GBK" w:eastAsia="方正仿宋_GBK" w:cs="方正仿宋_GBK"/>
          <w:b/>
          <w:color w:val="000000"/>
          <w:sz w:val="28"/>
        </w:rPr>
        <w:t>3、石财社【2025】98号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01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F751C3">
            <w:pPr>
              <w:pStyle w:val="11"/>
            </w:pPr>
            <w:r>
              <w:t>单位：万元</w:t>
            </w:r>
          </w:p>
        </w:tc>
      </w:tr>
      <w:tr w14:paraId="33E5E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E7AED">
            <w:pPr>
              <w:pStyle w:val="10"/>
            </w:pPr>
            <w:r>
              <w:t>项目编码</w:t>
            </w:r>
          </w:p>
        </w:tc>
        <w:tc>
          <w:tcPr>
            <w:tcW w:w="5103" w:type="dxa"/>
            <w:gridSpan w:val="2"/>
            <w:vAlign w:val="center"/>
          </w:tcPr>
          <w:p w14:paraId="62178091">
            <w:pPr>
              <w:pStyle w:val="12"/>
            </w:pPr>
            <w:r>
              <w:t>13011026P00158410006G</w:t>
            </w:r>
          </w:p>
        </w:tc>
        <w:tc>
          <w:tcPr>
            <w:tcW w:w="2835" w:type="dxa"/>
            <w:vAlign w:val="center"/>
          </w:tcPr>
          <w:p w14:paraId="4F8AA846">
            <w:pPr>
              <w:pStyle w:val="10"/>
            </w:pPr>
            <w:r>
              <w:t>项目名称</w:t>
            </w:r>
          </w:p>
        </w:tc>
        <w:tc>
          <w:tcPr>
            <w:tcW w:w="6095" w:type="dxa"/>
            <w:gridSpan w:val="3"/>
            <w:vAlign w:val="center"/>
          </w:tcPr>
          <w:p w14:paraId="704F6AF2">
            <w:pPr>
              <w:pStyle w:val="12"/>
            </w:pPr>
            <w:r>
              <w:t>石财社【2025】98号 关于提前下达2026年（中央）基本药物制度补助资金预算的通知</w:t>
            </w:r>
          </w:p>
        </w:tc>
      </w:tr>
      <w:tr w14:paraId="387D6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E0C56">
            <w:pPr>
              <w:pStyle w:val="10"/>
            </w:pPr>
            <w:r>
              <w:t>预算规模及资金用途</w:t>
            </w:r>
          </w:p>
        </w:tc>
        <w:tc>
          <w:tcPr>
            <w:tcW w:w="2268" w:type="dxa"/>
            <w:vAlign w:val="center"/>
          </w:tcPr>
          <w:p w14:paraId="319D8DE9">
            <w:pPr>
              <w:pStyle w:val="10"/>
            </w:pPr>
            <w:r>
              <w:t>预算数</w:t>
            </w:r>
          </w:p>
        </w:tc>
        <w:tc>
          <w:tcPr>
            <w:tcW w:w="2835" w:type="dxa"/>
            <w:vAlign w:val="center"/>
          </w:tcPr>
          <w:p w14:paraId="0D18A8DB">
            <w:pPr>
              <w:pStyle w:val="12"/>
            </w:pPr>
            <w:r>
              <w:t>15.51</w:t>
            </w:r>
          </w:p>
        </w:tc>
        <w:tc>
          <w:tcPr>
            <w:tcW w:w="2835" w:type="dxa"/>
            <w:vAlign w:val="center"/>
          </w:tcPr>
          <w:p w14:paraId="0F428626">
            <w:pPr>
              <w:pStyle w:val="10"/>
            </w:pPr>
            <w:r>
              <w:t>其中：财政    资金</w:t>
            </w:r>
          </w:p>
        </w:tc>
        <w:tc>
          <w:tcPr>
            <w:tcW w:w="2551" w:type="dxa"/>
            <w:vAlign w:val="center"/>
          </w:tcPr>
          <w:p w14:paraId="34CB272C">
            <w:pPr>
              <w:pStyle w:val="12"/>
            </w:pPr>
            <w:r>
              <w:t>15.51</w:t>
            </w:r>
          </w:p>
        </w:tc>
        <w:tc>
          <w:tcPr>
            <w:tcW w:w="2268" w:type="dxa"/>
            <w:vAlign w:val="center"/>
          </w:tcPr>
          <w:p w14:paraId="29D712E2">
            <w:pPr>
              <w:pStyle w:val="10"/>
            </w:pPr>
            <w:r>
              <w:t>其他资金</w:t>
            </w:r>
          </w:p>
        </w:tc>
        <w:tc>
          <w:tcPr>
            <w:tcW w:w="1276" w:type="dxa"/>
            <w:vAlign w:val="center"/>
          </w:tcPr>
          <w:p w14:paraId="11D54B44">
            <w:pPr>
              <w:pStyle w:val="12"/>
            </w:pPr>
            <w:r>
              <w:t xml:space="preserve"> </w:t>
            </w:r>
          </w:p>
        </w:tc>
      </w:tr>
      <w:tr w14:paraId="67CB0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6640E"/>
        </w:tc>
        <w:tc>
          <w:tcPr>
            <w:tcW w:w="14033" w:type="dxa"/>
            <w:gridSpan w:val="6"/>
            <w:vAlign w:val="center"/>
          </w:tcPr>
          <w:p w14:paraId="3AC86B8F">
            <w:pPr>
              <w:pStyle w:val="12"/>
            </w:pPr>
            <w:r>
              <w:t>1.保障所有政府办基层医疗卫生机构实施基本药物制度，推行综合医改顺利进行。2.对实施基本药物制度的7个卫生室给予补助，支持国家基本药物顺利进行.</w:t>
            </w:r>
          </w:p>
        </w:tc>
      </w:tr>
      <w:tr w14:paraId="1EA79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77F7D8">
            <w:pPr>
              <w:pStyle w:val="10"/>
            </w:pPr>
            <w:r>
              <w:t>资金支出计划（%）</w:t>
            </w:r>
          </w:p>
        </w:tc>
        <w:tc>
          <w:tcPr>
            <w:tcW w:w="5103" w:type="dxa"/>
            <w:gridSpan w:val="2"/>
            <w:vAlign w:val="center"/>
          </w:tcPr>
          <w:p w14:paraId="2F3A4B23">
            <w:pPr>
              <w:pStyle w:val="10"/>
            </w:pPr>
            <w:r>
              <w:t>3月底</w:t>
            </w:r>
          </w:p>
        </w:tc>
        <w:tc>
          <w:tcPr>
            <w:tcW w:w="2835" w:type="dxa"/>
            <w:vAlign w:val="center"/>
          </w:tcPr>
          <w:p w14:paraId="25B89AA7">
            <w:pPr>
              <w:pStyle w:val="10"/>
            </w:pPr>
            <w:r>
              <w:t>6月底</w:t>
            </w:r>
          </w:p>
        </w:tc>
        <w:tc>
          <w:tcPr>
            <w:tcW w:w="2551" w:type="dxa"/>
            <w:vAlign w:val="center"/>
          </w:tcPr>
          <w:p w14:paraId="559B9084">
            <w:pPr>
              <w:pStyle w:val="10"/>
            </w:pPr>
            <w:r>
              <w:t>10月底</w:t>
            </w:r>
          </w:p>
        </w:tc>
        <w:tc>
          <w:tcPr>
            <w:tcW w:w="3544" w:type="dxa"/>
            <w:gridSpan w:val="2"/>
            <w:vAlign w:val="center"/>
          </w:tcPr>
          <w:p w14:paraId="1CA5CCE6">
            <w:pPr>
              <w:pStyle w:val="10"/>
            </w:pPr>
            <w:r>
              <w:t>12月底</w:t>
            </w:r>
          </w:p>
        </w:tc>
      </w:tr>
      <w:tr w14:paraId="6B5225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FB7AEA"/>
        </w:tc>
        <w:tc>
          <w:tcPr>
            <w:tcW w:w="5103" w:type="dxa"/>
            <w:gridSpan w:val="2"/>
            <w:vAlign w:val="center"/>
          </w:tcPr>
          <w:p w14:paraId="0D0EBF48">
            <w:pPr>
              <w:pStyle w:val="13"/>
            </w:pPr>
            <w:r>
              <w:t>25%</w:t>
            </w:r>
          </w:p>
        </w:tc>
        <w:tc>
          <w:tcPr>
            <w:tcW w:w="2835" w:type="dxa"/>
            <w:vAlign w:val="center"/>
          </w:tcPr>
          <w:p w14:paraId="76AB8498">
            <w:pPr>
              <w:pStyle w:val="13"/>
            </w:pPr>
            <w:r>
              <w:t>50%</w:t>
            </w:r>
          </w:p>
        </w:tc>
        <w:tc>
          <w:tcPr>
            <w:tcW w:w="2551" w:type="dxa"/>
            <w:vAlign w:val="center"/>
          </w:tcPr>
          <w:p w14:paraId="73D7FDE1">
            <w:pPr>
              <w:pStyle w:val="13"/>
            </w:pPr>
            <w:r>
              <w:t>75%</w:t>
            </w:r>
          </w:p>
        </w:tc>
        <w:tc>
          <w:tcPr>
            <w:tcW w:w="3544" w:type="dxa"/>
            <w:gridSpan w:val="2"/>
            <w:vAlign w:val="center"/>
          </w:tcPr>
          <w:p w14:paraId="61298F70">
            <w:pPr>
              <w:pStyle w:val="13"/>
            </w:pPr>
            <w:r>
              <w:t>100%</w:t>
            </w:r>
          </w:p>
        </w:tc>
      </w:tr>
      <w:tr w14:paraId="0AE3C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CDE460">
            <w:pPr>
              <w:pStyle w:val="10"/>
            </w:pPr>
            <w:r>
              <w:t>绩效目标</w:t>
            </w:r>
          </w:p>
        </w:tc>
        <w:tc>
          <w:tcPr>
            <w:tcW w:w="14033" w:type="dxa"/>
            <w:gridSpan w:val="6"/>
            <w:vAlign w:val="center"/>
          </w:tcPr>
          <w:p w14:paraId="3C0C9115">
            <w:pPr>
              <w:pStyle w:val="12"/>
            </w:pPr>
            <w:r>
              <w:t>1.1.保障所有政府办基层医疗卫生机构实施基本药物制度，推行综合医改顺利进行。2.对实施基本药物制度的7个卫生室给予补助，支持国家基本药物顺利进行.</w:t>
            </w:r>
          </w:p>
        </w:tc>
      </w:tr>
    </w:tbl>
    <w:p w14:paraId="5A9440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D1D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E54744">
            <w:pPr>
              <w:pStyle w:val="10"/>
            </w:pPr>
            <w:r>
              <w:t>一级指标</w:t>
            </w:r>
          </w:p>
        </w:tc>
        <w:tc>
          <w:tcPr>
            <w:tcW w:w="2268" w:type="dxa"/>
            <w:vAlign w:val="center"/>
          </w:tcPr>
          <w:p w14:paraId="6D89552E">
            <w:pPr>
              <w:pStyle w:val="10"/>
            </w:pPr>
            <w:r>
              <w:t>二级指标</w:t>
            </w:r>
          </w:p>
        </w:tc>
        <w:tc>
          <w:tcPr>
            <w:tcW w:w="2835" w:type="dxa"/>
            <w:vAlign w:val="center"/>
          </w:tcPr>
          <w:p w14:paraId="601583FE">
            <w:pPr>
              <w:pStyle w:val="10"/>
            </w:pPr>
            <w:r>
              <w:t>三级指标</w:t>
            </w:r>
          </w:p>
        </w:tc>
        <w:tc>
          <w:tcPr>
            <w:tcW w:w="5386" w:type="dxa"/>
            <w:vAlign w:val="center"/>
          </w:tcPr>
          <w:p w14:paraId="71A01463">
            <w:pPr>
              <w:pStyle w:val="10"/>
            </w:pPr>
            <w:r>
              <w:t>绩效指标描述</w:t>
            </w:r>
          </w:p>
        </w:tc>
        <w:tc>
          <w:tcPr>
            <w:tcW w:w="2268" w:type="dxa"/>
            <w:vAlign w:val="center"/>
          </w:tcPr>
          <w:p w14:paraId="3BC54A9D">
            <w:pPr>
              <w:pStyle w:val="10"/>
            </w:pPr>
            <w:r>
              <w:t>指标值</w:t>
            </w:r>
          </w:p>
        </w:tc>
        <w:tc>
          <w:tcPr>
            <w:tcW w:w="1276" w:type="dxa"/>
            <w:vAlign w:val="center"/>
          </w:tcPr>
          <w:p w14:paraId="416AEB62">
            <w:pPr>
              <w:pStyle w:val="10"/>
            </w:pPr>
            <w:r>
              <w:t>指标值确定依据</w:t>
            </w:r>
          </w:p>
        </w:tc>
      </w:tr>
      <w:tr w14:paraId="3830E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40DAE9">
            <w:pPr>
              <w:pStyle w:val="13"/>
            </w:pPr>
            <w:r>
              <w:t>产出指标</w:t>
            </w:r>
          </w:p>
        </w:tc>
        <w:tc>
          <w:tcPr>
            <w:tcW w:w="2268" w:type="dxa"/>
            <w:vAlign w:val="center"/>
          </w:tcPr>
          <w:p w14:paraId="7BD972A9">
            <w:pPr>
              <w:pStyle w:val="12"/>
            </w:pPr>
            <w:r>
              <w:t>数量指标</w:t>
            </w:r>
          </w:p>
        </w:tc>
        <w:tc>
          <w:tcPr>
            <w:tcW w:w="2835" w:type="dxa"/>
            <w:vAlign w:val="center"/>
          </w:tcPr>
          <w:p w14:paraId="40FE2BC4">
            <w:pPr>
              <w:pStyle w:val="12"/>
            </w:pPr>
            <w:r>
              <w:t>实施国家基本药物制度乡镇卫生院个数</w:t>
            </w:r>
          </w:p>
        </w:tc>
        <w:tc>
          <w:tcPr>
            <w:tcW w:w="5386" w:type="dxa"/>
            <w:vAlign w:val="center"/>
          </w:tcPr>
          <w:p w14:paraId="3736B05D">
            <w:pPr>
              <w:pStyle w:val="12"/>
            </w:pPr>
            <w:r>
              <w:t>实施国家基本药物制度乡镇卫生院个数</w:t>
            </w:r>
          </w:p>
        </w:tc>
        <w:tc>
          <w:tcPr>
            <w:tcW w:w="2268" w:type="dxa"/>
            <w:vAlign w:val="center"/>
          </w:tcPr>
          <w:p w14:paraId="62E26556">
            <w:pPr>
              <w:pStyle w:val="12"/>
            </w:pPr>
            <w:r>
              <w:t>1个</w:t>
            </w:r>
          </w:p>
        </w:tc>
        <w:tc>
          <w:tcPr>
            <w:tcW w:w="1276" w:type="dxa"/>
            <w:vAlign w:val="center"/>
          </w:tcPr>
          <w:p w14:paraId="767C5374">
            <w:pPr>
              <w:pStyle w:val="12"/>
            </w:pPr>
            <w:r>
              <w:t>工作计划、工作目标</w:t>
            </w:r>
          </w:p>
        </w:tc>
      </w:tr>
      <w:tr w14:paraId="52F21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2F2F0"/>
        </w:tc>
        <w:tc>
          <w:tcPr>
            <w:tcW w:w="2268" w:type="dxa"/>
            <w:vAlign w:val="center"/>
          </w:tcPr>
          <w:p w14:paraId="57BCA085">
            <w:pPr>
              <w:pStyle w:val="12"/>
            </w:pPr>
            <w:r>
              <w:t>数量指标</w:t>
            </w:r>
          </w:p>
        </w:tc>
        <w:tc>
          <w:tcPr>
            <w:tcW w:w="2835" w:type="dxa"/>
            <w:vAlign w:val="center"/>
          </w:tcPr>
          <w:p w14:paraId="5A1ABCFB">
            <w:pPr>
              <w:pStyle w:val="12"/>
            </w:pPr>
            <w:r>
              <w:t>实施国家基本药物制度村卫生室个数</w:t>
            </w:r>
          </w:p>
        </w:tc>
        <w:tc>
          <w:tcPr>
            <w:tcW w:w="5386" w:type="dxa"/>
            <w:vAlign w:val="center"/>
          </w:tcPr>
          <w:p w14:paraId="30B1B6F9">
            <w:pPr>
              <w:pStyle w:val="12"/>
            </w:pPr>
            <w:r>
              <w:t>实施国家基本药物制度村卫生室个数</w:t>
            </w:r>
          </w:p>
        </w:tc>
        <w:tc>
          <w:tcPr>
            <w:tcW w:w="2268" w:type="dxa"/>
            <w:vAlign w:val="center"/>
          </w:tcPr>
          <w:p w14:paraId="0387C1F1">
            <w:pPr>
              <w:pStyle w:val="12"/>
            </w:pPr>
            <w:r>
              <w:t>7个</w:t>
            </w:r>
          </w:p>
        </w:tc>
        <w:tc>
          <w:tcPr>
            <w:tcW w:w="1276" w:type="dxa"/>
            <w:vAlign w:val="center"/>
          </w:tcPr>
          <w:p w14:paraId="5C968A8B">
            <w:pPr>
              <w:pStyle w:val="12"/>
            </w:pPr>
            <w:r>
              <w:t>工作计划、工作目标</w:t>
            </w:r>
          </w:p>
        </w:tc>
      </w:tr>
      <w:tr w14:paraId="3CB13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45B29"/>
        </w:tc>
        <w:tc>
          <w:tcPr>
            <w:tcW w:w="2268" w:type="dxa"/>
            <w:vAlign w:val="center"/>
          </w:tcPr>
          <w:p w14:paraId="5D401E52">
            <w:pPr>
              <w:pStyle w:val="12"/>
            </w:pPr>
            <w:r>
              <w:t>质量指标</w:t>
            </w:r>
          </w:p>
        </w:tc>
        <w:tc>
          <w:tcPr>
            <w:tcW w:w="2835" w:type="dxa"/>
            <w:vAlign w:val="center"/>
          </w:tcPr>
          <w:p w14:paraId="2F9BCFA6">
            <w:pPr>
              <w:pStyle w:val="12"/>
            </w:pPr>
            <w:r>
              <w:t>基层医疗机构实施国家基本药物制度覆盖率</w:t>
            </w:r>
          </w:p>
        </w:tc>
        <w:tc>
          <w:tcPr>
            <w:tcW w:w="5386" w:type="dxa"/>
            <w:vAlign w:val="center"/>
          </w:tcPr>
          <w:p w14:paraId="29EB70E4">
            <w:pPr>
              <w:pStyle w:val="12"/>
            </w:pPr>
            <w:r>
              <w:t>基层医疗机构实施国家基本药物制度覆盖率</w:t>
            </w:r>
          </w:p>
        </w:tc>
        <w:tc>
          <w:tcPr>
            <w:tcW w:w="2268" w:type="dxa"/>
            <w:vAlign w:val="center"/>
          </w:tcPr>
          <w:p w14:paraId="6C03335E">
            <w:pPr>
              <w:pStyle w:val="12"/>
            </w:pPr>
            <w:r>
              <w:t>100%</w:t>
            </w:r>
          </w:p>
        </w:tc>
        <w:tc>
          <w:tcPr>
            <w:tcW w:w="1276" w:type="dxa"/>
            <w:vAlign w:val="center"/>
          </w:tcPr>
          <w:p w14:paraId="76283FBD">
            <w:pPr>
              <w:pStyle w:val="12"/>
            </w:pPr>
            <w:r>
              <w:t>工作计划、工作目标</w:t>
            </w:r>
          </w:p>
        </w:tc>
      </w:tr>
      <w:tr w14:paraId="403CC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51C2F"/>
        </w:tc>
        <w:tc>
          <w:tcPr>
            <w:tcW w:w="2268" w:type="dxa"/>
            <w:vAlign w:val="center"/>
          </w:tcPr>
          <w:p w14:paraId="345AE644">
            <w:pPr>
              <w:pStyle w:val="12"/>
            </w:pPr>
            <w:r>
              <w:t>质量指标</w:t>
            </w:r>
          </w:p>
        </w:tc>
        <w:tc>
          <w:tcPr>
            <w:tcW w:w="2835" w:type="dxa"/>
            <w:vAlign w:val="center"/>
          </w:tcPr>
          <w:p w14:paraId="7343B483">
            <w:pPr>
              <w:pStyle w:val="12"/>
            </w:pPr>
            <w:r>
              <w:t>基层医疗卫生机构“优质服务基层行”活动达到基本标准及以上的比例</w:t>
            </w:r>
          </w:p>
        </w:tc>
        <w:tc>
          <w:tcPr>
            <w:tcW w:w="5386" w:type="dxa"/>
            <w:vAlign w:val="center"/>
          </w:tcPr>
          <w:p w14:paraId="3EAFBA33">
            <w:pPr>
              <w:pStyle w:val="12"/>
            </w:pPr>
            <w:r>
              <w:t>基层医疗卫生机构“优质服务基层行”活动达到基本标准及以上的比例</w:t>
            </w:r>
          </w:p>
        </w:tc>
        <w:tc>
          <w:tcPr>
            <w:tcW w:w="2268" w:type="dxa"/>
            <w:vAlign w:val="center"/>
          </w:tcPr>
          <w:p w14:paraId="46DE6EE0">
            <w:pPr>
              <w:pStyle w:val="12"/>
            </w:pPr>
            <w:r>
              <w:t>100%</w:t>
            </w:r>
          </w:p>
        </w:tc>
        <w:tc>
          <w:tcPr>
            <w:tcW w:w="1276" w:type="dxa"/>
            <w:vAlign w:val="center"/>
          </w:tcPr>
          <w:p w14:paraId="6E2A4030">
            <w:pPr>
              <w:pStyle w:val="12"/>
            </w:pPr>
            <w:r>
              <w:t>工作计划、工作目标</w:t>
            </w:r>
          </w:p>
        </w:tc>
      </w:tr>
      <w:tr w14:paraId="53857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9B8F4"/>
        </w:tc>
        <w:tc>
          <w:tcPr>
            <w:tcW w:w="2268" w:type="dxa"/>
            <w:vAlign w:val="center"/>
          </w:tcPr>
          <w:p w14:paraId="3C659E9C">
            <w:pPr>
              <w:pStyle w:val="12"/>
            </w:pPr>
            <w:r>
              <w:t>质量指标</w:t>
            </w:r>
          </w:p>
        </w:tc>
        <w:tc>
          <w:tcPr>
            <w:tcW w:w="2835" w:type="dxa"/>
            <w:vAlign w:val="center"/>
          </w:tcPr>
          <w:p w14:paraId="5D7AA853">
            <w:pPr>
              <w:pStyle w:val="12"/>
            </w:pPr>
            <w:r>
              <w:t>实行基本药物零差率销售的政府办基基层医疗卫生机构占比</w:t>
            </w:r>
          </w:p>
        </w:tc>
        <w:tc>
          <w:tcPr>
            <w:tcW w:w="5386" w:type="dxa"/>
            <w:vAlign w:val="center"/>
          </w:tcPr>
          <w:p w14:paraId="1267E7D6">
            <w:pPr>
              <w:pStyle w:val="12"/>
            </w:pPr>
            <w:r>
              <w:t>实行基本药物零差率销售的政府办基基层医疗卫生机构占比</w:t>
            </w:r>
          </w:p>
        </w:tc>
        <w:tc>
          <w:tcPr>
            <w:tcW w:w="2268" w:type="dxa"/>
            <w:vAlign w:val="center"/>
          </w:tcPr>
          <w:p w14:paraId="344019AB">
            <w:pPr>
              <w:pStyle w:val="12"/>
            </w:pPr>
            <w:r>
              <w:t>100%</w:t>
            </w:r>
          </w:p>
        </w:tc>
        <w:tc>
          <w:tcPr>
            <w:tcW w:w="1276" w:type="dxa"/>
            <w:vAlign w:val="center"/>
          </w:tcPr>
          <w:p w14:paraId="502BFB74">
            <w:pPr>
              <w:pStyle w:val="12"/>
            </w:pPr>
            <w:r>
              <w:t>工作计划、工作目标</w:t>
            </w:r>
          </w:p>
        </w:tc>
      </w:tr>
      <w:tr w14:paraId="0E2D2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67CE8"/>
        </w:tc>
        <w:tc>
          <w:tcPr>
            <w:tcW w:w="2268" w:type="dxa"/>
            <w:vAlign w:val="center"/>
          </w:tcPr>
          <w:p w14:paraId="76371173">
            <w:pPr>
              <w:pStyle w:val="12"/>
            </w:pPr>
            <w:r>
              <w:t>时效指标</w:t>
            </w:r>
          </w:p>
        </w:tc>
        <w:tc>
          <w:tcPr>
            <w:tcW w:w="2835" w:type="dxa"/>
            <w:vAlign w:val="center"/>
          </w:tcPr>
          <w:p w14:paraId="7F44F60E">
            <w:pPr>
              <w:pStyle w:val="12"/>
            </w:pPr>
            <w:r>
              <w:t>项目按时完成率</w:t>
            </w:r>
          </w:p>
        </w:tc>
        <w:tc>
          <w:tcPr>
            <w:tcW w:w="5386" w:type="dxa"/>
            <w:vAlign w:val="center"/>
          </w:tcPr>
          <w:p w14:paraId="6FB46E5E">
            <w:pPr>
              <w:pStyle w:val="12"/>
            </w:pPr>
            <w:r>
              <w:t>项目按时完成率</w:t>
            </w:r>
          </w:p>
        </w:tc>
        <w:tc>
          <w:tcPr>
            <w:tcW w:w="2268" w:type="dxa"/>
            <w:vAlign w:val="center"/>
          </w:tcPr>
          <w:p w14:paraId="6D00A848">
            <w:pPr>
              <w:pStyle w:val="12"/>
            </w:pPr>
            <w:r>
              <w:t>100%</w:t>
            </w:r>
          </w:p>
        </w:tc>
        <w:tc>
          <w:tcPr>
            <w:tcW w:w="1276" w:type="dxa"/>
            <w:vAlign w:val="center"/>
          </w:tcPr>
          <w:p w14:paraId="768F0C47">
            <w:pPr>
              <w:pStyle w:val="12"/>
            </w:pPr>
            <w:r>
              <w:t>工作计划、工作目标</w:t>
            </w:r>
          </w:p>
        </w:tc>
      </w:tr>
      <w:tr w14:paraId="76C04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559F7"/>
        </w:tc>
        <w:tc>
          <w:tcPr>
            <w:tcW w:w="2268" w:type="dxa"/>
            <w:vAlign w:val="center"/>
          </w:tcPr>
          <w:p w14:paraId="1EFBCF78">
            <w:pPr>
              <w:pStyle w:val="12"/>
            </w:pPr>
            <w:r>
              <w:t>成本指标</w:t>
            </w:r>
          </w:p>
        </w:tc>
        <w:tc>
          <w:tcPr>
            <w:tcW w:w="2835" w:type="dxa"/>
            <w:vAlign w:val="center"/>
          </w:tcPr>
          <w:p w14:paraId="4ED4030B">
            <w:pPr>
              <w:pStyle w:val="12"/>
            </w:pPr>
            <w:r>
              <w:t>基层医疗机构实施基本药物制度补助资金</w:t>
            </w:r>
          </w:p>
        </w:tc>
        <w:tc>
          <w:tcPr>
            <w:tcW w:w="5386" w:type="dxa"/>
            <w:vAlign w:val="center"/>
          </w:tcPr>
          <w:p w14:paraId="3787AEF6">
            <w:pPr>
              <w:pStyle w:val="12"/>
            </w:pPr>
            <w:r>
              <w:t>基层医疗机构实施基本药物制度补助资金</w:t>
            </w:r>
          </w:p>
        </w:tc>
        <w:tc>
          <w:tcPr>
            <w:tcW w:w="2268" w:type="dxa"/>
            <w:vAlign w:val="center"/>
          </w:tcPr>
          <w:p w14:paraId="22082C76">
            <w:pPr>
              <w:pStyle w:val="12"/>
            </w:pPr>
            <w:r>
              <w:t>119500元</w:t>
            </w:r>
          </w:p>
        </w:tc>
        <w:tc>
          <w:tcPr>
            <w:tcW w:w="1276" w:type="dxa"/>
            <w:vAlign w:val="center"/>
          </w:tcPr>
          <w:p w14:paraId="2389E537">
            <w:pPr>
              <w:pStyle w:val="12"/>
            </w:pPr>
            <w:r>
              <w:t>补助方案</w:t>
            </w:r>
          </w:p>
        </w:tc>
      </w:tr>
      <w:tr w14:paraId="45C20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31A65"/>
        </w:tc>
        <w:tc>
          <w:tcPr>
            <w:tcW w:w="2268" w:type="dxa"/>
            <w:vAlign w:val="center"/>
          </w:tcPr>
          <w:p w14:paraId="2CC2C04E">
            <w:pPr>
              <w:pStyle w:val="12"/>
            </w:pPr>
            <w:r>
              <w:t>成本指标</w:t>
            </w:r>
          </w:p>
        </w:tc>
        <w:tc>
          <w:tcPr>
            <w:tcW w:w="2835" w:type="dxa"/>
            <w:vAlign w:val="center"/>
          </w:tcPr>
          <w:p w14:paraId="5FBAB44A">
            <w:pPr>
              <w:pStyle w:val="12"/>
            </w:pPr>
            <w:r>
              <w:t>辖区内7个村卫生室实施基本药物制度补助资金</w:t>
            </w:r>
          </w:p>
        </w:tc>
        <w:tc>
          <w:tcPr>
            <w:tcW w:w="5386" w:type="dxa"/>
            <w:vAlign w:val="center"/>
          </w:tcPr>
          <w:p w14:paraId="184704EA">
            <w:pPr>
              <w:pStyle w:val="12"/>
            </w:pPr>
            <w:r>
              <w:t>辖区内7个村卫生室实施基本药物制度补助资金</w:t>
            </w:r>
          </w:p>
        </w:tc>
        <w:tc>
          <w:tcPr>
            <w:tcW w:w="2268" w:type="dxa"/>
            <w:vAlign w:val="center"/>
          </w:tcPr>
          <w:p w14:paraId="568A3457">
            <w:pPr>
              <w:pStyle w:val="12"/>
            </w:pPr>
            <w:r>
              <w:t>35600元</w:t>
            </w:r>
          </w:p>
        </w:tc>
        <w:tc>
          <w:tcPr>
            <w:tcW w:w="1276" w:type="dxa"/>
            <w:vAlign w:val="center"/>
          </w:tcPr>
          <w:p w14:paraId="05E34993">
            <w:pPr>
              <w:pStyle w:val="12"/>
            </w:pPr>
            <w:r>
              <w:t>补助方案</w:t>
            </w:r>
          </w:p>
        </w:tc>
      </w:tr>
      <w:tr w14:paraId="5C0DC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72D339">
            <w:pPr>
              <w:pStyle w:val="13"/>
            </w:pPr>
            <w:r>
              <w:t>效益指标</w:t>
            </w:r>
          </w:p>
        </w:tc>
        <w:tc>
          <w:tcPr>
            <w:tcW w:w="2268" w:type="dxa"/>
            <w:vAlign w:val="center"/>
          </w:tcPr>
          <w:p w14:paraId="77328678">
            <w:pPr>
              <w:pStyle w:val="12"/>
            </w:pPr>
            <w:r>
              <w:t>经济效益指标</w:t>
            </w:r>
          </w:p>
        </w:tc>
        <w:tc>
          <w:tcPr>
            <w:tcW w:w="2835" w:type="dxa"/>
            <w:vAlign w:val="center"/>
          </w:tcPr>
          <w:p w14:paraId="2B915106">
            <w:pPr>
              <w:pStyle w:val="12"/>
            </w:pPr>
            <w:r>
              <w:t>乡村医生收入</w:t>
            </w:r>
          </w:p>
        </w:tc>
        <w:tc>
          <w:tcPr>
            <w:tcW w:w="5386" w:type="dxa"/>
            <w:vAlign w:val="center"/>
          </w:tcPr>
          <w:p w14:paraId="5ACF8562">
            <w:pPr>
              <w:pStyle w:val="12"/>
            </w:pPr>
            <w:r>
              <w:t>乡村医生收入</w:t>
            </w:r>
          </w:p>
        </w:tc>
        <w:tc>
          <w:tcPr>
            <w:tcW w:w="2268" w:type="dxa"/>
            <w:vAlign w:val="center"/>
          </w:tcPr>
          <w:p w14:paraId="78EA4DD5">
            <w:pPr>
              <w:pStyle w:val="12"/>
            </w:pPr>
            <w:r>
              <w:t>保持稳定</w:t>
            </w:r>
          </w:p>
        </w:tc>
        <w:tc>
          <w:tcPr>
            <w:tcW w:w="1276" w:type="dxa"/>
            <w:vAlign w:val="center"/>
          </w:tcPr>
          <w:p w14:paraId="45950F90">
            <w:pPr>
              <w:pStyle w:val="12"/>
            </w:pPr>
            <w:r>
              <w:t>补助方案</w:t>
            </w:r>
          </w:p>
        </w:tc>
      </w:tr>
      <w:tr w14:paraId="3311A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5BA6F"/>
        </w:tc>
        <w:tc>
          <w:tcPr>
            <w:tcW w:w="2268" w:type="dxa"/>
            <w:vAlign w:val="center"/>
          </w:tcPr>
          <w:p w14:paraId="03FF586C">
            <w:pPr>
              <w:pStyle w:val="12"/>
            </w:pPr>
            <w:r>
              <w:t>可持续影响指标</w:t>
            </w:r>
          </w:p>
        </w:tc>
        <w:tc>
          <w:tcPr>
            <w:tcW w:w="2835" w:type="dxa"/>
            <w:vAlign w:val="center"/>
          </w:tcPr>
          <w:p w14:paraId="55105CB9">
            <w:pPr>
              <w:pStyle w:val="12"/>
            </w:pPr>
            <w:r>
              <w:t>国家基本药物制度在基层持续实施</w:t>
            </w:r>
          </w:p>
        </w:tc>
        <w:tc>
          <w:tcPr>
            <w:tcW w:w="5386" w:type="dxa"/>
            <w:vAlign w:val="center"/>
          </w:tcPr>
          <w:p w14:paraId="5B351A8F">
            <w:pPr>
              <w:pStyle w:val="12"/>
            </w:pPr>
            <w:r>
              <w:t>国家基本药物制度在基层持续实施</w:t>
            </w:r>
          </w:p>
        </w:tc>
        <w:tc>
          <w:tcPr>
            <w:tcW w:w="2268" w:type="dxa"/>
            <w:vAlign w:val="center"/>
          </w:tcPr>
          <w:p w14:paraId="2413791E">
            <w:pPr>
              <w:pStyle w:val="12"/>
            </w:pPr>
            <w:r>
              <w:t>中长期</w:t>
            </w:r>
          </w:p>
        </w:tc>
        <w:tc>
          <w:tcPr>
            <w:tcW w:w="1276" w:type="dxa"/>
            <w:vAlign w:val="center"/>
          </w:tcPr>
          <w:p w14:paraId="0B230D0C">
            <w:pPr>
              <w:pStyle w:val="12"/>
            </w:pPr>
            <w:r>
              <w:t>工作计划、工作目标</w:t>
            </w:r>
          </w:p>
        </w:tc>
      </w:tr>
      <w:tr w14:paraId="5F6F0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7A9641">
            <w:pPr>
              <w:pStyle w:val="13"/>
            </w:pPr>
            <w:r>
              <w:t>满意度指标</w:t>
            </w:r>
          </w:p>
        </w:tc>
        <w:tc>
          <w:tcPr>
            <w:tcW w:w="2268" w:type="dxa"/>
            <w:vAlign w:val="center"/>
          </w:tcPr>
          <w:p w14:paraId="0C76BDC2">
            <w:pPr>
              <w:pStyle w:val="12"/>
            </w:pPr>
            <w:r>
              <w:t>服务对象满意度指标</w:t>
            </w:r>
          </w:p>
        </w:tc>
        <w:tc>
          <w:tcPr>
            <w:tcW w:w="2835" w:type="dxa"/>
            <w:vAlign w:val="center"/>
          </w:tcPr>
          <w:p w14:paraId="40D3D932">
            <w:pPr>
              <w:pStyle w:val="12"/>
            </w:pPr>
            <w:r>
              <w:t>对基本药物制度补助满意度</w:t>
            </w:r>
          </w:p>
        </w:tc>
        <w:tc>
          <w:tcPr>
            <w:tcW w:w="5386" w:type="dxa"/>
            <w:vAlign w:val="center"/>
          </w:tcPr>
          <w:p w14:paraId="670C6B49">
            <w:pPr>
              <w:pStyle w:val="12"/>
            </w:pPr>
            <w:r>
              <w:t>对基本药物制度补助满意度</w:t>
            </w:r>
          </w:p>
        </w:tc>
        <w:tc>
          <w:tcPr>
            <w:tcW w:w="2268" w:type="dxa"/>
            <w:vAlign w:val="center"/>
          </w:tcPr>
          <w:p w14:paraId="4449FF61">
            <w:pPr>
              <w:pStyle w:val="12"/>
            </w:pPr>
            <w:r>
              <w:t>≥80%</w:t>
            </w:r>
          </w:p>
        </w:tc>
        <w:tc>
          <w:tcPr>
            <w:tcW w:w="1276" w:type="dxa"/>
            <w:vAlign w:val="center"/>
          </w:tcPr>
          <w:p w14:paraId="70D5B8E5">
            <w:pPr>
              <w:pStyle w:val="12"/>
            </w:pPr>
            <w:r>
              <w:t>历年经验</w:t>
            </w:r>
          </w:p>
        </w:tc>
      </w:tr>
    </w:tbl>
    <w:p w14:paraId="1181E0B1">
      <w:pPr>
        <w:sectPr>
          <w:pgSz w:w="16840" w:h="11900" w:orient="landscape"/>
          <w:pgMar w:top="1361" w:right="1020" w:bottom="1134" w:left="1020" w:header="720" w:footer="720" w:gutter="0"/>
          <w:cols w:space="720" w:num="1"/>
        </w:sectPr>
      </w:pPr>
    </w:p>
    <w:p w14:paraId="413C06B4">
      <w:pPr>
        <w:spacing w:before="10" w:after="10" w:line="240" w:lineRule="auto"/>
        <w:ind w:firstLine="640"/>
        <w:jc w:val="left"/>
        <w:outlineLvl w:val="5"/>
      </w:pPr>
      <w:r>
        <w:rPr>
          <w:rFonts w:ascii="黑体" w:hAnsi="黑体" w:eastAsia="黑体" w:cs="黑体"/>
          <w:color w:val="000000"/>
          <w:sz w:val="32"/>
        </w:rPr>
        <w:t>六、政府采购预算情况</w:t>
      </w:r>
    </w:p>
    <w:p w14:paraId="6C18DC8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A5D1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71E14A8">
            <w:pPr>
              <w:pStyle w:val="9"/>
            </w:pPr>
            <w:r>
              <w:t>361009石家庄市鹿泉区山尹村镇卫生院</w:t>
            </w:r>
          </w:p>
        </w:tc>
        <w:tc>
          <w:tcPr>
            <w:tcW w:w="8676" w:type="dxa"/>
            <w:gridSpan w:val="9"/>
            <w:tcBorders>
              <w:top w:val="single" w:color="FFFFFF" w:sz="6" w:space="0"/>
              <w:left w:val="single" w:color="FFFFFF" w:sz="6" w:space="0"/>
              <w:right w:val="single" w:color="FFFFFF" w:sz="6" w:space="0"/>
            </w:tcBorders>
            <w:vAlign w:val="center"/>
          </w:tcPr>
          <w:p w14:paraId="34EA9C9B">
            <w:pPr>
              <w:pStyle w:val="21"/>
            </w:pPr>
            <w:r>
              <w:t>单位：万元</w:t>
            </w:r>
          </w:p>
        </w:tc>
      </w:tr>
      <w:tr w14:paraId="030D4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A845277">
            <w:pPr>
              <w:pStyle w:val="10"/>
            </w:pPr>
            <w:r>
              <w:t>政府采购项目来源</w:t>
            </w:r>
          </w:p>
        </w:tc>
        <w:tc>
          <w:tcPr>
            <w:tcW w:w="1134" w:type="dxa"/>
            <w:vMerge w:val="restart"/>
            <w:vAlign w:val="center"/>
          </w:tcPr>
          <w:p w14:paraId="69AF9640">
            <w:pPr>
              <w:pStyle w:val="10"/>
            </w:pPr>
            <w:r>
              <w:t>采购物品名称</w:t>
            </w:r>
          </w:p>
        </w:tc>
        <w:tc>
          <w:tcPr>
            <w:tcW w:w="1134" w:type="dxa"/>
            <w:vMerge w:val="restart"/>
            <w:vAlign w:val="center"/>
          </w:tcPr>
          <w:p w14:paraId="1DBE9DD1">
            <w:pPr>
              <w:pStyle w:val="10"/>
            </w:pPr>
            <w:r>
              <w:t>政府采购目录序号</w:t>
            </w:r>
          </w:p>
        </w:tc>
        <w:tc>
          <w:tcPr>
            <w:tcW w:w="709" w:type="dxa"/>
            <w:vMerge w:val="restart"/>
            <w:vAlign w:val="center"/>
          </w:tcPr>
          <w:p w14:paraId="476A66B9">
            <w:pPr>
              <w:pStyle w:val="10"/>
            </w:pPr>
            <w:r>
              <w:t>计量  单位</w:t>
            </w:r>
          </w:p>
        </w:tc>
        <w:tc>
          <w:tcPr>
            <w:tcW w:w="850" w:type="dxa"/>
            <w:vMerge w:val="restart"/>
            <w:vAlign w:val="center"/>
          </w:tcPr>
          <w:p w14:paraId="59917F39">
            <w:pPr>
              <w:pStyle w:val="10"/>
            </w:pPr>
            <w:r>
              <w:t>数量</w:t>
            </w:r>
          </w:p>
        </w:tc>
        <w:tc>
          <w:tcPr>
            <w:tcW w:w="850" w:type="dxa"/>
            <w:vMerge w:val="restart"/>
            <w:vAlign w:val="center"/>
          </w:tcPr>
          <w:p w14:paraId="7BB0D478">
            <w:pPr>
              <w:pStyle w:val="10"/>
            </w:pPr>
            <w:r>
              <w:t>单价</w:t>
            </w:r>
          </w:p>
        </w:tc>
        <w:tc>
          <w:tcPr>
            <w:tcW w:w="7712" w:type="dxa"/>
            <w:gridSpan w:val="8"/>
            <w:vAlign w:val="center"/>
          </w:tcPr>
          <w:p w14:paraId="685725BC">
            <w:pPr>
              <w:pStyle w:val="10"/>
            </w:pPr>
            <w:r>
              <w:t>政府采购金额（当年部门预算安排资金）</w:t>
            </w:r>
          </w:p>
        </w:tc>
        <w:tc>
          <w:tcPr>
            <w:tcW w:w="964" w:type="dxa"/>
            <w:vMerge w:val="restart"/>
            <w:vAlign w:val="center"/>
          </w:tcPr>
          <w:p w14:paraId="07B6A8EE">
            <w:pPr>
              <w:pStyle w:val="10"/>
            </w:pPr>
            <w:r>
              <w:t>2026年  预留中  小微企  业份额</w:t>
            </w:r>
          </w:p>
        </w:tc>
      </w:tr>
      <w:tr w14:paraId="23C24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88B8B9E">
            <w:pPr>
              <w:pStyle w:val="10"/>
            </w:pPr>
            <w:r>
              <w:t>项目名称</w:t>
            </w:r>
          </w:p>
        </w:tc>
        <w:tc>
          <w:tcPr>
            <w:tcW w:w="964" w:type="dxa"/>
            <w:vAlign w:val="center"/>
          </w:tcPr>
          <w:p w14:paraId="7573046F">
            <w:pPr>
              <w:pStyle w:val="10"/>
            </w:pPr>
            <w:r>
              <w:t>预算    资金</w:t>
            </w:r>
          </w:p>
        </w:tc>
        <w:tc>
          <w:tcPr>
            <w:tcW w:w="1134" w:type="dxa"/>
            <w:vMerge w:val="continue"/>
          </w:tcPr>
          <w:p w14:paraId="10AEBF1F"/>
        </w:tc>
        <w:tc>
          <w:tcPr>
            <w:tcW w:w="1134" w:type="dxa"/>
            <w:vMerge w:val="continue"/>
          </w:tcPr>
          <w:p w14:paraId="20C04CC6"/>
        </w:tc>
        <w:tc>
          <w:tcPr>
            <w:tcW w:w="709" w:type="dxa"/>
            <w:vMerge w:val="continue"/>
          </w:tcPr>
          <w:p w14:paraId="5879DCDC"/>
        </w:tc>
        <w:tc>
          <w:tcPr>
            <w:tcW w:w="850" w:type="dxa"/>
            <w:vMerge w:val="continue"/>
          </w:tcPr>
          <w:p w14:paraId="458BDEE1"/>
        </w:tc>
        <w:tc>
          <w:tcPr>
            <w:tcW w:w="850" w:type="dxa"/>
            <w:vMerge w:val="continue"/>
          </w:tcPr>
          <w:p w14:paraId="1E9B6F82"/>
        </w:tc>
        <w:tc>
          <w:tcPr>
            <w:tcW w:w="964" w:type="dxa"/>
            <w:vAlign w:val="center"/>
          </w:tcPr>
          <w:p w14:paraId="7B5E4B34">
            <w:pPr>
              <w:pStyle w:val="10"/>
            </w:pPr>
            <w:r>
              <w:t>合计</w:t>
            </w:r>
          </w:p>
        </w:tc>
        <w:tc>
          <w:tcPr>
            <w:tcW w:w="964" w:type="dxa"/>
            <w:vAlign w:val="center"/>
          </w:tcPr>
          <w:p w14:paraId="19A99A20">
            <w:pPr>
              <w:pStyle w:val="10"/>
            </w:pPr>
            <w:r>
              <w:t>一般公共预算拨款</w:t>
            </w:r>
          </w:p>
        </w:tc>
        <w:tc>
          <w:tcPr>
            <w:tcW w:w="964" w:type="dxa"/>
            <w:vAlign w:val="center"/>
          </w:tcPr>
          <w:p w14:paraId="2531797C">
            <w:pPr>
              <w:pStyle w:val="10"/>
            </w:pPr>
            <w:r>
              <w:t>基金预算拨款</w:t>
            </w:r>
          </w:p>
        </w:tc>
        <w:tc>
          <w:tcPr>
            <w:tcW w:w="964" w:type="dxa"/>
            <w:vAlign w:val="center"/>
          </w:tcPr>
          <w:p w14:paraId="4F802232">
            <w:pPr>
              <w:pStyle w:val="10"/>
            </w:pPr>
            <w:r>
              <w:t>国有资本经营预算拨款</w:t>
            </w:r>
          </w:p>
        </w:tc>
        <w:tc>
          <w:tcPr>
            <w:tcW w:w="964" w:type="dxa"/>
            <w:vAlign w:val="center"/>
          </w:tcPr>
          <w:p w14:paraId="47C6C01B">
            <w:pPr>
              <w:pStyle w:val="10"/>
            </w:pPr>
            <w:r>
              <w:t>财政专户核拨</w:t>
            </w:r>
          </w:p>
        </w:tc>
        <w:tc>
          <w:tcPr>
            <w:tcW w:w="964" w:type="dxa"/>
            <w:vAlign w:val="center"/>
          </w:tcPr>
          <w:p w14:paraId="133ADC70">
            <w:pPr>
              <w:pStyle w:val="10"/>
            </w:pPr>
            <w:r>
              <w:t>单位    资金</w:t>
            </w:r>
          </w:p>
        </w:tc>
        <w:tc>
          <w:tcPr>
            <w:tcW w:w="964" w:type="dxa"/>
            <w:vAlign w:val="center"/>
          </w:tcPr>
          <w:p w14:paraId="67F26450">
            <w:pPr>
              <w:pStyle w:val="10"/>
            </w:pPr>
            <w:r>
              <w:t>财政拨款结转</w:t>
            </w:r>
          </w:p>
        </w:tc>
        <w:tc>
          <w:tcPr>
            <w:tcW w:w="964" w:type="dxa"/>
            <w:vAlign w:val="center"/>
          </w:tcPr>
          <w:p w14:paraId="034D39F3">
            <w:pPr>
              <w:pStyle w:val="10"/>
            </w:pPr>
            <w:r>
              <w:t>非财政拨款结余</w:t>
            </w:r>
          </w:p>
        </w:tc>
        <w:tc>
          <w:tcPr>
            <w:tcW w:w="964" w:type="dxa"/>
            <w:vMerge w:val="continue"/>
          </w:tcPr>
          <w:p w14:paraId="474473E9"/>
        </w:tc>
      </w:tr>
      <w:tr w14:paraId="258C2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FA4015">
            <w:pPr>
              <w:pStyle w:val="12"/>
            </w:pPr>
          </w:p>
        </w:tc>
        <w:tc>
          <w:tcPr>
            <w:tcW w:w="964" w:type="dxa"/>
            <w:vAlign w:val="center"/>
          </w:tcPr>
          <w:p w14:paraId="3BB898A6">
            <w:pPr>
              <w:pStyle w:val="11"/>
            </w:pPr>
          </w:p>
        </w:tc>
        <w:tc>
          <w:tcPr>
            <w:tcW w:w="1134" w:type="dxa"/>
            <w:vAlign w:val="center"/>
          </w:tcPr>
          <w:p w14:paraId="0A53AF0A">
            <w:pPr>
              <w:pStyle w:val="12"/>
            </w:pPr>
          </w:p>
        </w:tc>
        <w:tc>
          <w:tcPr>
            <w:tcW w:w="1134" w:type="dxa"/>
            <w:vAlign w:val="center"/>
          </w:tcPr>
          <w:p w14:paraId="601D1511">
            <w:pPr>
              <w:pStyle w:val="12"/>
            </w:pPr>
          </w:p>
        </w:tc>
        <w:tc>
          <w:tcPr>
            <w:tcW w:w="709" w:type="dxa"/>
            <w:vAlign w:val="center"/>
          </w:tcPr>
          <w:p w14:paraId="61A55233">
            <w:pPr>
              <w:pStyle w:val="13"/>
            </w:pPr>
          </w:p>
        </w:tc>
        <w:tc>
          <w:tcPr>
            <w:tcW w:w="850" w:type="dxa"/>
            <w:vAlign w:val="center"/>
          </w:tcPr>
          <w:p w14:paraId="3ED1CAB8">
            <w:pPr>
              <w:pStyle w:val="11"/>
            </w:pPr>
          </w:p>
        </w:tc>
        <w:tc>
          <w:tcPr>
            <w:tcW w:w="850" w:type="dxa"/>
            <w:vAlign w:val="center"/>
          </w:tcPr>
          <w:p w14:paraId="2D2E3B30">
            <w:pPr>
              <w:pStyle w:val="11"/>
            </w:pPr>
          </w:p>
        </w:tc>
        <w:tc>
          <w:tcPr>
            <w:tcW w:w="964" w:type="dxa"/>
            <w:vAlign w:val="center"/>
          </w:tcPr>
          <w:p w14:paraId="2C7559FC">
            <w:pPr>
              <w:pStyle w:val="11"/>
            </w:pPr>
          </w:p>
        </w:tc>
        <w:tc>
          <w:tcPr>
            <w:tcW w:w="964" w:type="dxa"/>
            <w:vAlign w:val="center"/>
          </w:tcPr>
          <w:p w14:paraId="11ED755E">
            <w:pPr>
              <w:pStyle w:val="11"/>
            </w:pPr>
          </w:p>
        </w:tc>
        <w:tc>
          <w:tcPr>
            <w:tcW w:w="964" w:type="dxa"/>
            <w:vAlign w:val="center"/>
          </w:tcPr>
          <w:p w14:paraId="0744A1EE">
            <w:pPr>
              <w:pStyle w:val="11"/>
            </w:pPr>
          </w:p>
        </w:tc>
        <w:tc>
          <w:tcPr>
            <w:tcW w:w="964" w:type="dxa"/>
            <w:vAlign w:val="center"/>
          </w:tcPr>
          <w:p w14:paraId="107A485B">
            <w:pPr>
              <w:pStyle w:val="11"/>
            </w:pPr>
          </w:p>
        </w:tc>
        <w:tc>
          <w:tcPr>
            <w:tcW w:w="964" w:type="dxa"/>
            <w:vAlign w:val="center"/>
          </w:tcPr>
          <w:p w14:paraId="0DA1A9B4">
            <w:pPr>
              <w:pStyle w:val="11"/>
            </w:pPr>
          </w:p>
        </w:tc>
        <w:tc>
          <w:tcPr>
            <w:tcW w:w="964" w:type="dxa"/>
            <w:vAlign w:val="center"/>
          </w:tcPr>
          <w:p w14:paraId="0495EF8C">
            <w:pPr>
              <w:pStyle w:val="11"/>
            </w:pPr>
          </w:p>
        </w:tc>
        <w:tc>
          <w:tcPr>
            <w:tcW w:w="964" w:type="dxa"/>
            <w:vAlign w:val="center"/>
          </w:tcPr>
          <w:p w14:paraId="65FC7B34">
            <w:pPr>
              <w:pStyle w:val="11"/>
            </w:pPr>
          </w:p>
        </w:tc>
        <w:tc>
          <w:tcPr>
            <w:tcW w:w="964" w:type="dxa"/>
            <w:vAlign w:val="center"/>
          </w:tcPr>
          <w:p w14:paraId="705339EE">
            <w:pPr>
              <w:pStyle w:val="11"/>
            </w:pPr>
          </w:p>
        </w:tc>
        <w:tc>
          <w:tcPr>
            <w:tcW w:w="964" w:type="dxa"/>
            <w:vAlign w:val="center"/>
          </w:tcPr>
          <w:p w14:paraId="78962D77">
            <w:pPr>
              <w:pStyle w:val="11"/>
            </w:pPr>
          </w:p>
        </w:tc>
      </w:tr>
    </w:tbl>
    <w:p w14:paraId="6E5BE32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23B3C4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EA94BD3">
      <w:pPr>
        <w:spacing w:before="0" w:after="0"/>
        <w:ind w:firstLine="640"/>
        <w:jc w:val="left"/>
        <w:outlineLvl w:val="9"/>
      </w:pPr>
      <w:r>
        <w:rPr>
          <w:rFonts w:ascii="Times New Roman" w:hAnsi="Times New Roman" w:eastAsia="方正仿宋_GBK" w:cs="Times New Roman"/>
          <w:color w:val="000000"/>
          <w:sz w:val="32"/>
        </w:rPr>
        <w:t xml:space="preserve"> </w:t>
      </w:r>
    </w:p>
    <w:p w14:paraId="7CF59652">
      <w:pPr>
        <w:spacing w:before="10" w:after="10" w:line="240" w:lineRule="auto"/>
        <w:ind w:firstLine="640"/>
        <w:jc w:val="left"/>
        <w:outlineLvl w:val="5"/>
      </w:pPr>
      <w:r>
        <w:rPr>
          <w:rFonts w:ascii="黑体" w:hAnsi="黑体" w:eastAsia="黑体" w:cs="黑体"/>
          <w:color w:val="000000"/>
          <w:sz w:val="32"/>
        </w:rPr>
        <w:t>七、国有资产信息</w:t>
      </w:r>
    </w:p>
    <w:p w14:paraId="4DC34A16">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石家庄市鹿泉区山尹村镇卫生院上年末固定资产金额为1278.91万元（详见下表）。本年度拟购置固定资产总额为0.00万元，已按要求列入政府采购预算，详见政府采购预算表。</w:t>
      </w:r>
    </w:p>
    <w:p w14:paraId="099E720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977F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204D9CF">
            <w:pPr>
              <w:pStyle w:val="9"/>
            </w:pPr>
            <w:r>
              <w:t>361009石家庄市鹿泉区山尹村镇卫生院</w:t>
            </w:r>
          </w:p>
        </w:tc>
        <w:tc>
          <w:tcPr>
            <w:tcW w:w="5670" w:type="dxa"/>
            <w:gridSpan w:val="2"/>
            <w:tcBorders>
              <w:top w:val="single" w:color="FFFFFF" w:sz="6" w:space="0"/>
              <w:left w:val="single" w:color="FFFFFF" w:sz="6" w:space="0"/>
              <w:right w:val="single" w:color="FFFFFF" w:sz="6" w:space="0"/>
            </w:tcBorders>
            <w:vAlign w:val="center"/>
          </w:tcPr>
          <w:p w14:paraId="0F1EC097">
            <w:pPr>
              <w:pStyle w:val="7"/>
            </w:pPr>
            <w:r>
              <w:t>截止时间：2025-12-31</w:t>
            </w:r>
          </w:p>
        </w:tc>
      </w:tr>
      <w:tr w14:paraId="416EF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445CFE9">
            <w:pPr>
              <w:pStyle w:val="10"/>
            </w:pPr>
            <w:r>
              <w:t>项   目</w:t>
            </w:r>
          </w:p>
        </w:tc>
        <w:tc>
          <w:tcPr>
            <w:tcW w:w="2835" w:type="dxa"/>
            <w:vAlign w:val="center"/>
          </w:tcPr>
          <w:p w14:paraId="018DBF59">
            <w:pPr>
              <w:pStyle w:val="10"/>
            </w:pPr>
            <w:r>
              <w:t>数量</w:t>
            </w:r>
          </w:p>
        </w:tc>
        <w:tc>
          <w:tcPr>
            <w:tcW w:w="2835" w:type="dxa"/>
            <w:vAlign w:val="center"/>
          </w:tcPr>
          <w:p w14:paraId="0FD91205">
            <w:pPr>
              <w:pStyle w:val="10"/>
            </w:pPr>
            <w:r>
              <w:t>价值（金额单位：万元）</w:t>
            </w:r>
          </w:p>
        </w:tc>
      </w:tr>
      <w:tr w14:paraId="730C2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625D90">
            <w:pPr>
              <w:pStyle w:val="12"/>
            </w:pPr>
            <w:r>
              <w:t>资产总额</w:t>
            </w:r>
          </w:p>
        </w:tc>
        <w:tc>
          <w:tcPr>
            <w:tcW w:w="2835" w:type="dxa"/>
            <w:vAlign w:val="center"/>
          </w:tcPr>
          <w:p w14:paraId="033F7F6F">
            <w:pPr>
              <w:pStyle w:val="13"/>
            </w:pPr>
          </w:p>
        </w:tc>
        <w:tc>
          <w:tcPr>
            <w:tcW w:w="2835" w:type="dxa"/>
            <w:vAlign w:val="center"/>
          </w:tcPr>
          <w:p w14:paraId="13E57153">
            <w:pPr>
              <w:pStyle w:val="11"/>
            </w:pPr>
            <w:r>
              <w:t>1278.91</w:t>
            </w:r>
          </w:p>
        </w:tc>
      </w:tr>
      <w:tr w14:paraId="2E7E3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D40B55">
            <w:pPr>
              <w:pStyle w:val="12"/>
            </w:pPr>
            <w:r>
              <w:t>1、房屋（平方米）</w:t>
            </w:r>
          </w:p>
        </w:tc>
        <w:tc>
          <w:tcPr>
            <w:tcW w:w="2835" w:type="dxa"/>
            <w:vAlign w:val="center"/>
          </w:tcPr>
          <w:p w14:paraId="73027EC3">
            <w:pPr>
              <w:pStyle w:val="13"/>
            </w:pPr>
            <w:r>
              <w:t>3035</w:t>
            </w:r>
          </w:p>
        </w:tc>
        <w:tc>
          <w:tcPr>
            <w:tcW w:w="2835" w:type="dxa"/>
            <w:vAlign w:val="center"/>
          </w:tcPr>
          <w:p w14:paraId="6D7BDE91">
            <w:pPr>
              <w:pStyle w:val="11"/>
            </w:pPr>
            <w:r>
              <w:t>314.00</w:t>
            </w:r>
          </w:p>
        </w:tc>
      </w:tr>
      <w:tr w14:paraId="6274F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EB51F9">
            <w:pPr>
              <w:pStyle w:val="12"/>
            </w:pPr>
            <w:r>
              <w:t>　　其中：办公用房（平方米）</w:t>
            </w:r>
          </w:p>
        </w:tc>
        <w:tc>
          <w:tcPr>
            <w:tcW w:w="2835" w:type="dxa"/>
            <w:vAlign w:val="center"/>
          </w:tcPr>
          <w:p w14:paraId="2EBAC051">
            <w:pPr>
              <w:pStyle w:val="13"/>
            </w:pPr>
            <w:r>
              <w:t>1600</w:t>
            </w:r>
          </w:p>
        </w:tc>
        <w:tc>
          <w:tcPr>
            <w:tcW w:w="2835" w:type="dxa"/>
            <w:vAlign w:val="center"/>
          </w:tcPr>
          <w:p w14:paraId="0CE7F51C">
            <w:pPr>
              <w:pStyle w:val="11"/>
            </w:pPr>
            <w:r>
              <w:t>210.00</w:t>
            </w:r>
          </w:p>
        </w:tc>
      </w:tr>
      <w:tr w14:paraId="4DFC2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097E5F">
            <w:pPr>
              <w:pStyle w:val="12"/>
            </w:pPr>
            <w:r>
              <w:t>2、车辆（台、辆）</w:t>
            </w:r>
          </w:p>
        </w:tc>
        <w:tc>
          <w:tcPr>
            <w:tcW w:w="2835" w:type="dxa"/>
            <w:vAlign w:val="center"/>
          </w:tcPr>
          <w:p w14:paraId="5CEEB0D4">
            <w:pPr>
              <w:pStyle w:val="13"/>
            </w:pPr>
            <w:r>
              <w:t>2</w:t>
            </w:r>
          </w:p>
        </w:tc>
        <w:tc>
          <w:tcPr>
            <w:tcW w:w="2835" w:type="dxa"/>
            <w:vAlign w:val="center"/>
          </w:tcPr>
          <w:p w14:paraId="3FF3390F">
            <w:pPr>
              <w:pStyle w:val="11"/>
            </w:pPr>
            <w:r>
              <w:t>42.71</w:t>
            </w:r>
          </w:p>
        </w:tc>
      </w:tr>
      <w:tr w14:paraId="59D55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E9111C">
            <w:pPr>
              <w:pStyle w:val="12"/>
            </w:pPr>
            <w:r>
              <w:t>3、单价在20万元以上的设备</w:t>
            </w:r>
          </w:p>
        </w:tc>
        <w:tc>
          <w:tcPr>
            <w:tcW w:w="2835" w:type="dxa"/>
            <w:vAlign w:val="center"/>
          </w:tcPr>
          <w:p w14:paraId="142FB022">
            <w:pPr>
              <w:pStyle w:val="13"/>
            </w:pPr>
            <w:r>
              <w:t>6</w:t>
            </w:r>
          </w:p>
        </w:tc>
        <w:tc>
          <w:tcPr>
            <w:tcW w:w="2835" w:type="dxa"/>
            <w:vAlign w:val="center"/>
          </w:tcPr>
          <w:p w14:paraId="35BEE451">
            <w:pPr>
              <w:pStyle w:val="11"/>
            </w:pPr>
            <w:r>
              <w:t>506.65</w:t>
            </w:r>
          </w:p>
        </w:tc>
      </w:tr>
      <w:tr w14:paraId="21D83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D6C3B7">
            <w:pPr>
              <w:pStyle w:val="12"/>
            </w:pPr>
            <w:r>
              <w:t>4、其他固定资产</w:t>
            </w:r>
          </w:p>
        </w:tc>
        <w:tc>
          <w:tcPr>
            <w:tcW w:w="2835" w:type="dxa"/>
            <w:vAlign w:val="center"/>
          </w:tcPr>
          <w:p w14:paraId="2802FE97">
            <w:pPr>
              <w:pStyle w:val="13"/>
            </w:pPr>
            <w:r>
              <w:t>312</w:t>
            </w:r>
          </w:p>
        </w:tc>
        <w:tc>
          <w:tcPr>
            <w:tcW w:w="2835" w:type="dxa"/>
            <w:vAlign w:val="center"/>
          </w:tcPr>
          <w:p w14:paraId="465BBF08">
            <w:pPr>
              <w:pStyle w:val="11"/>
            </w:pPr>
            <w:r>
              <w:t>415.55</w:t>
            </w:r>
          </w:p>
        </w:tc>
      </w:tr>
    </w:tbl>
    <w:p w14:paraId="07FC60FB">
      <w:pPr>
        <w:spacing w:before="0" w:after="0"/>
        <w:ind w:firstLine="640"/>
        <w:jc w:val="left"/>
        <w:outlineLvl w:val="9"/>
      </w:pPr>
      <w:r>
        <w:rPr>
          <w:rFonts w:ascii="Times New Roman" w:hAnsi="Times New Roman" w:eastAsia="方正仿宋_GBK" w:cs="Times New Roman"/>
          <w:color w:val="000000"/>
          <w:sz w:val="32"/>
        </w:rPr>
        <w:t xml:space="preserve"> </w:t>
      </w:r>
    </w:p>
    <w:p w14:paraId="7721B553">
      <w:pPr>
        <w:spacing w:before="10" w:after="10" w:line="240" w:lineRule="auto"/>
        <w:ind w:firstLine="640"/>
        <w:jc w:val="left"/>
        <w:outlineLvl w:val="5"/>
      </w:pPr>
      <w:r>
        <w:rPr>
          <w:rFonts w:ascii="黑体" w:hAnsi="黑体" w:eastAsia="黑体" w:cs="黑体"/>
          <w:color w:val="000000"/>
          <w:sz w:val="32"/>
        </w:rPr>
        <w:t>八、名词解释</w:t>
      </w:r>
    </w:p>
    <w:p w14:paraId="3EAA022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A64253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8A6932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9C181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DC8E7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052569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C6C77E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181762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A80323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DCA854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FA83320">
      <w:pPr>
        <w:spacing w:before="10" w:after="10" w:line="240" w:lineRule="auto"/>
        <w:ind w:firstLine="640"/>
        <w:jc w:val="left"/>
        <w:outlineLvl w:val="5"/>
      </w:pPr>
      <w:r>
        <w:rPr>
          <w:rFonts w:ascii="黑体" w:hAnsi="黑体" w:eastAsia="黑体" w:cs="黑体"/>
          <w:color w:val="000000"/>
          <w:sz w:val="32"/>
        </w:rPr>
        <w:t>九、其他需要说明的事项</w:t>
      </w:r>
    </w:p>
    <w:p w14:paraId="781D20F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379D4F6">
      <w:pPr>
        <w:spacing w:before="0" w:after="0"/>
        <w:ind w:firstLine="0"/>
        <w:jc w:val="center"/>
        <w:outlineLvl w:val="3"/>
      </w:pPr>
      <w:bookmarkStart w:id="6" w:name="_Toc_4_4_0000000008"/>
      <w:r>
        <w:rPr>
          <w:rFonts w:hint="eastAsia" w:ascii="方正小标宋_GBK" w:hAnsi="方正小标宋_GBK" w:eastAsia="方正小标宋_GBK" w:cs="方正小标宋_GBK"/>
          <w:b w:val="0"/>
          <w:color w:val="000000"/>
          <w:sz w:val="44"/>
          <w:lang w:eastAsia="zh-CN"/>
        </w:rPr>
        <w:t>七</w:t>
      </w:r>
      <w:r>
        <w:rPr>
          <w:rFonts w:ascii="方正小标宋_GBK" w:hAnsi="方正小标宋_GBK" w:eastAsia="方正小标宋_GBK" w:cs="方正小标宋_GBK"/>
          <w:b w:val="0"/>
          <w:color w:val="000000"/>
          <w:sz w:val="44"/>
        </w:rPr>
        <w:t>、石家庄市鹿泉区寺家庄镇卫生院收支预算</w:t>
      </w:r>
      <w:bookmarkEnd w:id="6"/>
    </w:p>
    <w:p w14:paraId="7512460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2C2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9C668C4">
            <w:pPr>
              <w:pStyle w:val="9"/>
            </w:pPr>
            <w:r>
              <w:t>361010石家庄市鹿泉区寺家庄镇卫生院</w:t>
            </w:r>
          </w:p>
        </w:tc>
        <w:tc>
          <w:tcPr>
            <w:tcW w:w="2126" w:type="dxa"/>
            <w:tcBorders>
              <w:top w:val="single" w:color="FFFFFF" w:sz="6" w:space="0"/>
              <w:left w:val="single" w:color="FFFFFF" w:sz="6" w:space="0"/>
              <w:right w:val="single" w:color="FFFFFF" w:sz="6" w:space="0"/>
            </w:tcBorders>
            <w:vAlign w:val="center"/>
          </w:tcPr>
          <w:p w14:paraId="7AA6306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AAFBBF3">
            <w:pPr>
              <w:pStyle w:val="7"/>
            </w:pPr>
            <w:r>
              <w:t>单位：万元</w:t>
            </w:r>
          </w:p>
        </w:tc>
      </w:tr>
      <w:tr w14:paraId="6EBF4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89EE2C">
            <w:pPr>
              <w:pStyle w:val="10"/>
            </w:pPr>
            <w:r>
              <w:t>序号</w:t>
            </w:r>
          </w:p>
        </w:tc>
        <w:tc>
          <w:tcPr>
            <w:tcW w:w="6661" w:type="dxa"/>
            <w:gridSpan w:val="2"/>
            <w:vAlign w:val="center"/>
          </w:tcPr>
          <w:p w14:paraId="713163B0">
            <w:pPr>
              <w:pStyle w:val="10"/>
            </w:pPr>
            <w:r>
              <w:t>收入</w:t>
            </w:r>
          </w:p>
        </w:tc>
        <w:tc>
          <w:tcPr>
            <w:tcW w:w="6661" w:type="dxa"/>
            <w:gridSpan w:val="2"/>
            <w:vAlign w:val="center"/>
          </w:tcPr>
          <w:p w14:paraId="18393792">
            <w:pPr>
              <w:pStyle w:val="10"/>
            </w:pPr>
            <w:r>
              <w:t>支出</w:t>
            </w:r>
          </w:p>
        </w:tc>
      </w:tr>
      <w:tr w14:paraId="7D46F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87A6E6"/>
        </w:tc>
        <w:tc>
          <w:tcPr>
            <w:tcW w:w="4535" w:type="dxa"/>
            <w:vAlign w:val="center"/>
          </w:tcPr>
          <w:p w14:paraId="24CC90F1">
            <w:pPr>
              <w:pStyle w:val="10"/>
            </w:pPr>
            <w:r>
              <w:t>项  目</w:t>
            </w:r>
          </w:p>
        </w:tc>
        <w:tc>
          <w:tcPr>
            <w:tcW w:w="2126" w:type="dxa"/>
            <w:vAlign w:val="center"/>
          </w:tcPr>
          <w:p w14:paraId="4FC51BB4">
            <w:pPr>
              <w:pStyle w:val="10"/>
            </w:pPr>
            <w:r>
              <w:t>预算数</w:t>
            </w:r>
          </w:p>
        </w:tc>
        <w:tc>
          <w:tcPr>
            <w:tcW w:w="4535" w:type="dxa"/>
            <w:vAlign w:val="center"/>
          </w:tcPr>
          <w:p w14:paraId="003AD500">
            <w:pPr>
              <w:pStyle w:val="10"/>
            </w:pPr>
            <w:r>
              <w:t>项  目</w:t>
            </w:r>
          </w:p>
        </w:tc>
        <w:tc>
          <w:tcPr>
            <w:tcW w:w="2126" w:type="dxa"/>
            <w:vAlign w:val="center"/>
          </w:tcPr>
          <w:p w14:paraId="6A76D094">
            <w:pPr>
              <w:pStyle w:val="10"/>
            </w:pPr>
            <w:r>
              <w:t>预算数</w:t>
            </w:r>
          </w:p>
        </w:tc>
      </w:tr>
      <w:tr w14:paraId="2D444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3C11DC">
            <w:pPr>
              <w:pStyle w:val="10"/>
            </w:pPr>
            <w:r>
              <w:t>栏次</w:t>
            </w:r>
          </w:p>
        </w:tc>
        <w:tc>
          <w:tcPr>
            <w:tcW w:w="4535" w:type="dxa"/>
            <w:vAlign w:val="center"/>
          </w:tcPr>
          <w:p w14:paraId="21CD4407">
            <w:pPr>
              <w:pStyle w:val="10"/>
            </w:pPr>
            <w:r>
              <w:t>1</w:t>
            </w:r>
          </w:p>
        </w:tc>
        <w:tc>
          <w:tcPr>
            <w:tcW w:w="2126" w:type="dxa"/>
            <w:vAlign w:val="center"/>
          </w:tcPr>
          <w:p w14:paraId="0838D3FD">
            <w:pPr>
              <w:pStyle w:val="10"/>
            </w:pPr>
            <w:r>
              <w:t>2</w:t>
            </w:r>
          </w:p>
        </w:tc>
        <w:tc>
          <w:tcPr>
            <w:tcW w:w="4535" w:type="dxa"/>
            <w:vAlign w:val="center"/>
          </w:tcPr>
          <w:p w14:paraId="20F1A034">
            <w:pPr>
              <w:pStyle w:val="10"/>
            </w:pPr>
            <w:r>
              <w:t>3</w:t>
            </w:r>
          </w:p>
        </w:tc>
        <w:tc>
          <w:tcPr>
            <w:tcW w:w="2126" w:type="dxa"/>
            <w:vAlign w:val="center"/>
          </w:tcPr>
          <w:p w14:paraId="79AD7457">
            <w:pPr>
              <w:pStyle w:val="10"/>
            </w:pPr>
            <w:r>
              <w:t>4</w:t>
            </w:r>
          </w:p>
        </w:tc>
      </w:tr>
      <w:tr w14:paraId="104E7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3B5DC">
            <w:pPr>
              <w:pStyle w:val="13"/>
            </w:pPr>
            <w:r>
              <w:t>1</w:t>
            </w:r>
          </w:p>
        </w:tc>
        <w:tc>
          <w:tcPr>
            <w:tcW w:w="4535" w:type="dxa"/>
            <w:vAlign w:val="center"/>
          </w:tcPr>
          <w:p w14:paraId="432F8D1E">
            <w:pPr>
              <w:pStyle w:val="12"/>
            </w:pPr>
            <w:r>
              <w:t>一、一般公共预算拨款收入</w:t>
            </w:r>
          </w:p>
        </w:tc>
        <w:tc>
          <w:tcPr>
            <w:tcW w:w="2126" w:type="dxa"/>
            <w:vAlign w:val="center"/>
          </w:tcPr>
          <w:p w14:paraId="3964541E">
            <w:pPr>
              <w:pStyle w:val="11"/>
            </w:pPr>
            <w:r>
              <w:t>328.42</w:t>
            </w:r>
          </w:p>
        </w:tc>
        <w:tc>
          <w:tcPr>
            <w:tcW w:w="4535" w:type="dxa"/>
            <w:vAlign w:val="center"/>
          </w:tcPr>
          <w:p w14:paraId="530F58FC">
            <w:pPr>
              <w:pStyle w:val="12"/>
            </w:pPr>
            <w:r>
              <w:t>一、一般公共服务支出</w:t>
            </w:r>
          </w:p>
        </w:tc>
        <w:tc>
          <w:tcPr>
            <w:tcW w:w="2126" w:type="dxa"/>
            <w:vAlign w:val="center"/>
          </w:tcPr>
          <w:p w14:paraId="0894350E">
            <w:pPr>
              <w:pStyle w:val="11"/>
            </w:pPr>
          </w:p>
        </w:tc>
      </w:tr>
      <w:tr w14:paraId="16270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89A29">
            <w:pPr>
              <w:pStyle w:val="13"/>
            </w:pPr>
            <w:r>
              <w:t>2</w:t>
            </w:r>
          </w:p>
        </w:tc>
        <w:tc>
          <w:tcPr>
            <w:tcW w:w="4535" w:type="dxa"/>
            <w:vAlign w:val="center"/>
          </w:tcPr>
          <w:p w14:paraId="352A2CF4">
            <w:pPr>
              <w:pStyle w:val="12"/>
            </w:pPr>
            <w:r>
              <w:t>二、政府性基金预算拨款收入</w:t>
            </w:r>
          </w:p>
        </w:tc>
        <w:tc>
          <w:tcPr>
            <w:tcW w:w="2126" w:type="dxa"/>
            <w:vAlign w:val="center"/>
          </w:tcPr>
          <w:p w14:paraId="1D6A6A85">
            <w:pPr>
              <w:pStyle w:val="11"/>
            </w:pPr>
          </w:p>
        </w:tc>
        <w:tc>
          <w:tcPr>
            <w:tcW w:w="4535" w:type="dxa"/>
            <w:vAlign w:val="center"/>
          </w:tcPr>
          <w:p w14:paraId="54D13B2A">
            <w:pPr>
              <w:pStyle w:val="12"/>
            </w:pPr>
            <w:r>
              <w:t>二、外交支出</w:t>
            </w:r>
          </w:p>
        </w:tc>
        <w:tc>
          <w:tcPr>
            <w:tcW w:w="2126" w:type="dxa"/>
            <w:vAlign w:val="center"/>
          </w:tcPr>
          <w:p w14:paraId="240C4EAF">
            <w:pPr>
              <w:pStyle w:val="11"/>
            </w:pPr>
          </w:p>
        </w:tc>
      </w:tr>
      <w:tr w14:paraId="19F92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87A27">
            <w:pPr>
              <w:pStyle w:val="13"/>
            </w:pPr>
            <w:r>
              <w:t>3</w:t>
            </w:r>
          </w:p>
        </w:tc>
        <w:tc>
          <w:tcPr>
            <w:tcW w:w="4535" w:type="dxa"/>
            <w:vAlign w:val="center"/>
          </w:tcPr>
          <w:p w14:paraId="6C97BE80">
            <w:pPr>
              <w:pStyle w:val="12"/>
            </w:pPr>
            <w:r>
              <w:t>三、国有资本经营预算拨款收入</w:t>
            </w:r>
          </w:p>
        </w:tc>
        <w:tc>
          <w:tcPr>
            <w:tcW w:w="2126" w:type="dxa"/>
            <w:vAlign w:val="center"/>
          </w:tcPr>
          <w:p w14:paraId="75A4D677">
            <w:pPr>
              <w:pStyle w:val="11"/>
            </w:pPr>
          </w:p>
        </w:tc>
        <w:tc>
          <w:tcPr>
            <w:tcW w:w="4535" w:type="dxa"/>
            <w:vAlign w:val="center"/>
          </w:tcPr>
          <w:p w14:paraId="352FA742">
            <w:pPr>
              <w:pStyle w:val="12"/>
            </w:pPr>
            <w:r>
              <w:t>三、国防支出</w:t>
            </w:r>
          </w:p>
        </w:tc>
        <w:tc>
          <w:tcPr>
            <w:tcW w:w="2126" w:type="dxa"/>
            <w:vAlign w:val="center"/>
          </w:tcPr>
          <w:p w14:paraId="33519B5B">
            <w:pPr>
              <w:pStyle w:val="11"/>
            </w:pPr>
          </w:p>
        </w:tc>
      </w:tr>
      <w:tr w14:paraId="1F475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798C9">
            <w:pPr>
              <w:pStyle w:val="13"/>
            </w:pPr>
            <w:r>
              <w:t>4</w:t>
            </w:r>
          </w:p>
        </w:tc>
        <w:tc>
          <w:tcPr>
            <w:tcW w:w="4535" w:type="dxa"/>
            <w:vAlign w:val="center"/>
          </w:tcPr>
          <w:p w14:paraId="7691A6CE">
            <w:pPr>
              <w:pStyle w:val="12"/>
            </w:pPr>
            <w:r>
              <w:t>四、财政专户管理资金收入</w:t>
            </w:r>
          </w:p>
        </w:tc>
        <w:tc>
          <w:tcPr>
            <w:tcW w:w="2126" w:type="dxa"/>
            <w:vAlign w:val="center"/>
          </w:tcPr>
          <w:p w14:paraId="74628B48">
            <w:pPr>
              <w:pStyle w:val="11"/>
            </w:pPr>
          </w:p>
        </w:tc>
        <w:tc>
          <w:tcPr>
            <w:tcW w:w="4535" w:type="dxa"/>
            <w:vAlign w:val="center"/>
          </w:tcPr>
          <w:p w14:paraId="69857DFF">
            <w:pPr>
              <w:pStyle w:val="12"/>
            </w:pPr>
            <w:r>
              <w:t>四、公共安全支出</w:t>
            </w:r>
          </w:p>
        </w:tc>
        <w:tc>
          <w:tcPr>
            <w:tcW w:w="2126" w:type="dxa"/>
            <w:vAlign w:val="center"/>
          </w:tcPr>
          <w:p w14:paraId="03D1430C">
            <w:pPr>
              <w:pStyle w:val="11"/>
            </w:pPr>
          </w:p>
        </w:tc>
      </w:tr>
      <w:tr w14:paraId="73E70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49838">
            <w:pPr>
              <w:pStyle w:val="13"/>
            </w:pPr>
            <w:r>
              <w:t>5</w:t>
            </w:r>
          </w:p>
        </w:tc>
        <w:tc>
          <w:tcPr>
            <w:tcW w:w="4535" w:type="dxa"/>
            <w:vAlign w:val="center"/>
          </w:tcPr>
          <w:p w14:paraId="46C50794">
            <w:pPr>
              <w:pStyle w:val="12"/>
            </w:pPr>
            <w:r>
              <w:t>五、单位资金</w:t>
            </w:r>
          </w:p>
        </w:tc>
        <w:tc>
          <w:tcPr>
            <w:tcW w:w="2126" w:type="dxa"/>
            <w:vAlign w:val="center"/>
          </w:tcPr>
          <w:p w14:paraId="5EA02518">
            <w:pPr>
              <w:pStyle w:val="11"/>
            </w:pPr>
            <w:r>
              <w:t>3990.05</w:t>
            </w:r>
          </w:p>
        </w:tc>
        <w:tc>
          <w:tcPr>
            <w:tcW w:w="4535" w:type="dxa"/>
            <w:vAlign w:val="center"/>
          </w:tcPr>
          <w:p w14:paraId="4E3D114A">
            <w:pPr>
              <w:pStyle w:val="12"/>
            </w:pPr>
            <w:r>
              <w:t>五、教育支出</w:t>
            </w:r>
          </w:p>
        </w:tc>
        <w:tc>
          <w:tcPr>
            <w:tcW w:w="2126" w:type="dxa"/>
            <w:vAlign w:val="center"/>
          </w:tcPr>
          <w:p w14:paraId="080375D4">
            <w:pPr>
              <w:pStyle w:val="11"/>
            </w:pPr>
          </w:p>
        </w:tc>
      </w:tr>
      <w:tr w14:paraId="51640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346FF">
            <w:pPr>
              <w:pStyle w:val="13"/>
            </w:pPr>
            <w:r>
              <w:t>6</w:t>
            </w:r>
          </w:p>
        </w:tc>
        <w:tc>
          <w:tcPr>
            <w:tcW w:w="4535" w:type="dxa"/>
            <w:vAlign w:val="center"/>
          </w:tcPr>
          <w:p w14:paraId="3AB36448">
            <w:pPr>
              <w:pStyle w:val="12"/>
            </w:pPr>
          </w:p>
        </w:tc>
        <w:tc>
          <w:tcPr>
            <w:tcW w:w="2126" w:type="dxa"/>
            <w:vAlign w:val="center"/>
          </w:tcPr>
          <w:p w14:paraId="51410142">
            <w:pPr>
              <w:pStyle w:val="11"/>
            </w:pPr>
          </w:p>
        </w:tc>
        <w:tc>
          <w:tcPr>
            <w:tcW w:w="4535" w:type="dxa"/>
            <w:vAlign w:val="center"/>
          </w:tcPr>
          <w:p w14:paraId="512764EC">
            <w:pPr>
              <w:pStyle w:val="12"/>
            </w:pPr>
            <w:r>
              <w:t>六、科学技术支出</w:t>
            </w:r>
          </w:p>
        </w:tc>
        <w:tc>
          <w:tcPr>
            <w:tcW w:w="2126" w:type="dxa"/>
            <w:vAlign w:val="center"/>
          </w:tcPr>
          <w:p w14:paraId="53E5F7CA">
            <w:pPr>
              <w:pStyle w:val="11"/>
            </w:pPr>
          </w:p>
        </w:tc>
      </w:tr>
      <w:tr w14:paraId="2EABC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CDF43">
            <w:pPr>
              <w:pStyle w:val="13"/>
            </w:pPr>
            <w:r>
              <w:t>7</w:t>
            </w:r>
          </w:p>
        </w:tc>
        <w:tc>
          <w:tcPr>
            <w:tcW w:w="4535" w:type="dxa"/>
            <w:vAlign w:val="center"/>
          </w:tcPr>
          <w:p w14:paraId="734CFE65">
            <w:pPr>
              <w:pStyle w:val="12"/>
            </w:pPr>
          </w:p>
        </w:tc>
        <w:tc>
          <w:tcPr>
            <w:tcW w:w="2126" w:type="dxa"/>
            <w:vAlign w:val="center"/>
          </w:tcPr>
          <w:p w14:paraId="06C75D7C">
            <w:pPr>
              <w:pStyle w:val="11"/>
            </w:pPr>
          </w:p>
        </w:tc>
        <w:tc>
          <w:tcPr>
            <w:tcW w:w="4535" w:type="dxa"/>
            <w:vAlign w:val="center"/>
          </w:tcPr>
          <w:p w14:paraId="267AFC83">
            <w:pPr>
              <w:pStyle w:val="12"/>
            </w:pPr>
            <w:r>
              <w:t>七、文化旅游体育与传媒支出</w:t>
            </w:r>
          </w:p>
        </w:tc>
        <w:tc>
          <w:tcPr>
            <w:tcW w:w="2126" w:type="dxa"/>
            <w:vAlign w:val="center"/>
          </w:tcPr>
          <w:p w14:paraId="4A205FFF">
            <w:pPr>
              <w:pStyle w:val="11"/>
            </w:pPr>
          </w:p>
        </w:tc>
      </w:tr>
      <w:tr w14:paraId="37BD2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A662C">
            <w:pPr>
              <w:pStyle w:val="13"/>
            </w:pPr>
            <w:r>
              <w:t>8</w:t>
            </w:r>
          </w:p>
        </w:tc>
        <w:tc>
          <w:tcPr>
            <w:tcW w:w="4535" w:type="dxa"/>
            <w:vAlign w:val="center"/>
          </w:tcPr>
          <w:p w14:paraId="32C8A332">
            <w:pPr>
              <w:pStyle w:val="12"/>
            </w:pPr>
          </w:p>
        </w:tc>
        <w:tc>
          <w:tcPr>
            <w:tcW w:w="2126" w:type="dxa"/>
            <w:vAlign w:val="center"/>
          </w:tcPr>
          <w:p w14:paraId="2D01B3C2">
            <w:pPr>
              <w:pStyle w:val="11"/>
            </w:pPr>
          </w:p>
        </w:tc>
        <w:tc>
          <w:tcPr>
            <w:tcW w:w="4535" w:type="dxa"/>
            <w:vAlign w:val="center"/>
          </w:tcPr>
          <w:p w14:paraId="32D8A8F3">
            <w:pPr>
              <w:pStyle w:val="12"/>
            </w:pPr>
            <w:r>
              <w:t>八、社会保障和就业支出</w:t>
            </w:r>
          </w:p>
        </w:tc>
        <w:tc>
          <w:tcPr>
            <w:tcW w:w="2126" w:type="dxa"/>
            <w:vAlign w:val="center"/>
          </w:tcPr>
          <w:p w14:paraId="6D1F5D5F">
            <w:pPr>
              <w:pStyle w:val="11"/>
            </w:pPr>
            <w:r>
              <w:t>120.00</w:t>
            </w:r>
          </w:p>
        </w:tc>
      </w:tr>
      <w:tr w14:paraId="27DF5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D6FFB">
            <w:pPr>
              <w:pStyle w:val="13"/>
            </w:pPr>
            <w:r>
              <w:t>9</w:t>
            </w:r>
          </w:p>
        </w:tc>
        <w:tc>
          <w:tcPr>
            <w:tcW w:w="4535" w:type="dxa"/>
            <w:vAlign w:val="center"/>
          </w:tcPr>
          <w:p w14:paraId="10583600">
            <w:pPr>
              <w:pStyle w:val="12"/>
            </w:pPr>
          </w:p>
        </w:tc>
        <w:tc>
          <w:tcPr>
            <w:tcW w:w="2126" w:type="dxa"/>
            <w:vAlign w:val="center"/>
          </w:tcPr>
          <w:p w14:paraId="352CF77E">
            <w:pPr>
              <w:pStyle w:val="11"/>
            </w:pPr>
          </w:p>
        </w:tc>
        <w:tc>
          <w:tcPr>
            <w:tcW w:w="4535" w:type="dxa"/>
            <w:vAlign w:val="center"/>
          </w:tcPr>
          <w:p w14:paraId="69C411CF">
            <w:pPr>
              <w:pStyle w:val="12"/>
            </w:pPr>
            <w:r>
              <w:t>九、社会保险基金支出</w:t>
            </w:r>
          </w:p>
        </w:tc>
        <w:tc>
          <w:tcPr>
            <w:tcW w:w="2126" w:type="dxa"/>
            <w:vAlign w:val="center"/>
          </w:tcPr>
          <w:p w14:paraId="6F8AA2CF">
            <w:pPr>
              <w:pStyle w:val="11"/>
            </w:pPr>
          </w:p>
        </w:tc>
      </w:tr>
      <w:tr w14:paraId="426F5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8D82A">
            <w:pPr>
              <w:pStyle w:val="13"/>
            </w:pPr>
            <w:r>
              <w:t>10</w:t>
            </w:r>
          </w:p>
        </w:tc>
        <w:tc>
          <w:tcPr>
            <w:tcW w:w="4535" w:type="dxa"/>
            <w:vAlign w:val="center"/>
          </w:tcPr>
          <w:p w14:paraId="64F03B3A">
            <w:pPr>
              <w:pStyle w:val="12"/>
            </w:pPr>
          </w:p>
        </w:tc>
        <w:tc>
          <w:tcPr>
            <w:tcW w:w="2126" w:type="dxa"/>
            <w:vAlign w:val="center"/>
          </w:tcPr>
          <w:p w14:paraId="2254DE69">
            <w:pPr>
              <w:pStyle w:val="11"/>
            </w:pPr>
          </w:p>
        </w:tc>
        <w:tc>
          <w:tcPr>
            <w:tcW w:w="4535" w:type="dxa"/>
            <w:vAlign w:val="center"/>
          </w:tcPr>
          <w:p w14:paraId="22A1F8CD">
            <w:pPr>
              <w:pStyle w:val="12"/>
            </w:pPr>
            <w:r>
              <w:t>十、卫生健康支出</w:t>
            </w:r>
          </w:p>
        </w:tc>
        <w:tc>
          <w:tcPr>
            <w:tcW w:w="2126" w:type="dxa"/>
            <w:vAlign w:val="center"/>
          </w:tcPr>
          <w:p w14:paraId="7782B643">
            <w:pPr>
              <w:pStyle w:val="11"/>
            </w:pPr>
            <w:r>
              <w:t>4177.47</w:t>
            </w:r>
          </w:p>
        </w:tc>
      </w:tr>
      <w:tr w14:paraId="2F6E8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1D104">
            <w:pPr>
              <w:pStyle w:val="13"/>
            </w:pPr>
            <w:r>
              <w:t>11</w:t>
            </w:r>
          </w:p>
        </w:tc>
        <w:tc>
          <w:tcPr>
            <w:tcW w:w="4535" w:type="dxa"/>
            <w:vAlign w:val="center"/>
          </w:tcPr>
          <w:p w14:paraId="7C17F018">
            <w:pPr>
              <w:pStyle w:val="12"/>
            </w:pPr>
          </w:p>
        </w:tc>
        <w:tc>
          <w:tcPr>
            <w:tcW w:w="2126" w:type="dxa"/>
            <w:vAlign w:val="center"/>
          </w:tcPr>
          <w:p w14:paraId="2D8741BD">
            <w:pPr>
              <w:pStyle w:val="11"/>
            </w:pPr>
          </w:p>
        </w:tc>
        <w:tc>
          <w:tcPr>
            <w:tcW w:w="4535" w:type="dxa"/>
            <w:vAlign w:val="center"/>
          </w:tcPr>
          <w:p w14:paraId="6E1B5BE4">
            <w:pPr>
              <w:pStyle w:val="12"/>
            </w:pPr>
            <w:r>
              <w:t>十一、节能环保支出</w:t>
            </w:r>
          </w:p>
        </w:tc>
        <w:tc>
          <w:tcPr>
            <w:tcW w:w="2126" w:type="dxa"/>
            <w:vAlign w:val="center"/>
          </w:tcPr>
          <w:p w14:paraId="16B497E6">
            <w:pPr>
              <w:pStyle w:val="11"/>
            </w:pPr>
          </w:p>
        </w:tc>
      </w:tr>
      <w:tr w14:paraId="61500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0BA55">
            <w:pPr>
              <w:pStyle w:val="13"/>
            </w:pPr>
            <w:r>
              <w:t>12</w:t>
            </w:r>
          </w:p>
        </w:tc>
        <w:tc>
          <w:tcPr>
            <w:tcW w:w="4535" w:type="dxa"/>
            <w:vAlign w:val="center"/>
          </w:tcPr>
          <w:p w14:paraId="409F79CA">
            <w:pPr>
              <w:pStyle w:val="12"/>
            </w:pPr>
          </w:p>
        </w:tc>
        <w:tc>
          <w:tcPr>
            <w:tcW w:w="2126" w:type="dxa"/>
            <w:vAlign w:val="center"/>
          </w:tcPr>
          <w:p w14:paraId="62163FE2">
            <w:pPr>
              <w:pStyle w:val="11"/>
            </w:pPr>
          </w:p>
        </w:tc>
        <w:tc>
          <w:tcPr>
            <w:tcW w:w="4535" w:type="dxa"/>
            <w:vAlign w:val="center"/>
          </w:tcPr>
          <w:p w14:paraId="057B2071">
            <w:pPr>
              <w:pStyle w:val="12"/>
            </w:pPr>
            <w:r>
              <w:t>十二、城乡社区支出</w:t>
            </w:r>
          </w:p>
        </w:tc>
        <w:tc>
          <w:tcPr>
            <w:tcW w:w="2126" w:type="dxa"/>
            <w:vAlign w:val="center"/>
          </w:tcPr>
          <w:p w14:paraId="2BABC91A">
            <w:pPr>
              <w:pStyle w:val="11"/>
            </w:pPr>
          </w:p>
        </w:tc>
      </w:tr>
      <w:tr w14:paraId="7856B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C3D99">
            <w:pPr>
              <w:pStyle w:val="13"/>
            </w:pPr>
            <w:r>
              <w:t>13</w:t>
            </w:r>
          </w:p>
        </w:tc>
        <w:tc>
          <w:tcPr>
            <w:tcW w:w="4535" w:type="dxa"/>
            <w:vAlign w:val="center"/>
          </w:tcPr>
          <w:p w14:paraId="41C91033">
            <w:pPr>
              <w:pStyle w:val="12"/>
            </w:pPr>
          </w:p>
        </w:tc>
        <w:tc>
          <w:tcPr>
            <w:tcW w:w="2126" w:type="dxa"/>
            <w:vAlign w:val="center"/>
          </w:tcPr>
          <w:p w14:paraId="6701D437">
            <w:pPr>
              <w:pStyle w:val="11"/>
            </w:pPr>
          </w:p>
        </w:tc>
        <w:tc>
          <w:tcPr>
            <w:tcW w:w="4535" w:type="dxa"/>
            <w:vAlign w:val="center"/>
          </w:tcPr>
          <w:p w14:paraId="28F1D85C">
            <w:pPr>
              <w:pStyle w:val="12"/>
            </w:pPr>
            <w:r>
              <w:t>十三、农林水支出</w:t>
            </w:r>
          </w:p>
        </w:tc>
        <w:tc>
          <w:tcPr>
            <w:tcW w:w="2126" w:type="dxa"/>
            <w:vAlign w:val="center"/>
          </w:tcPr>
          <w:p w14:paraId="1EFB7862">
            <w:pPr>
              <w:pStyle w:val="11"/>
            </w:pPr>
          </w:p>
        </w:tc>
      </w:tr>
      <w:tr w14:paraId="767E4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98DFE">
            <w:pPr>
              <w:pStyle w:val="13"/>
            </w:pPr>
            <w:r>
              <w:t>14</w:t>
            </w:r>
          </w:p>
        </w:tc>
        <w:tc>
          <w:tcPr>
            <w:tcW w:w="4535" w:type="dxa"/>
            <w:vAlign w:val="center"/>
          </w:tcPr>
          <w:p w14:paraId="3B675446">
            <w:pPr>
              <w:pStyle w:val="12"/>
            </w:pPr>
          </w:p>
        </w:tc>
        <w:tc>
          <w:tcPr>
            <w:tcW w:w="2126" w:type="dxa"/>
            <w:vAlign w:val="center"/>
          </w:tcPr>
          <w:p w14:paraId="1CD552E4">
            <w:pPr>
              <w:pStyle w:val="11"/>
            </w:pPr>
          </w:p>
        </w:tc>
        <w:tc>
          <w:tcPr>
            <w:tcW w:w="4535" w:type="dxa"/>
            <w:vAlign w:val="center"/>
          </w:tcPr>
          <w:p w14:paraId="0F14A16A">
            <w:pPr>
              <w:pStyle w:val="12"/>
            </w:pPr>
            <w:r>
              <w:t>十四、交通运输支出</w:t>
            </w:r>
          </w:p>
        </w:tc>
        <w:tc>
          <w:tcPr>
            <w:tcW w:w="2126" w:type="dxa"/>
            <w:vAlign w:val="center"/>
          </w:tcPr>
          <w:p w14:paraId="11581DB7">
            <w:pPr>
              <w:pStyle w:val="11"/>
            </w:pPr>
          </w:p>
        </w:tc>
      </w:tr>
      <w:tr w14:paraId="452F6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05FF7">
            <w:pPr>
              <w:pStyle w:val="13"/>
            </w:pPr>
            <w:r>
              <w:t>15</w:t>
            </w:r>
          </w:p>
        </w:tc>
        <w:tc>
          <w:tcPr>
            <w:tcW w:w="4535" w:type="dxa"/>
            <w:vAlign w:val="center"/>
          </w:tcPr>
          <w:p w14:paraId="7A36471B">
            <w:pPr>
              <w:pStyle w:val="12"/>
            </w:pPr>
          </w:p>
        </w:tc>
        <w:tc>
          <w:tcPr>
            <w:tcW w:w="2126" w:type="dxa"/>
            <w:vAlign w:val="center"/>
          </w:tcPr>
          <w:p w14:paraId="2C8EE2F7">
            <w:pPr>
              <w:pStyle w:val="11"/>
            </w:pPr>
          </w:p>
        </w:tc>
        <w:tc>
          <w:tcPr>
            <w:tcW w:w="4535" w:type="dxa"/>
            <w:vAlign w:val="center"/>
          </w:tcPr>
          <w:p w14:paraId="2E7B0810">
            <w:pPr>
              <w:pStyle w:val="12"/>
            </w:pPr>
            <w:r>
              <w:t>十五、资源勘探工业信息等支出</w:t>
            </w:r>
          </w:p>
        </w:tc>
        <w:tc>
          <w:tcPr>
            <w:tcW w:w="2126" w:type="dxa"/>
            <w:vAlign w:val="center"/>
          </w:tcPr>
          <w:p w14:paraId="56F2C74A">
            <w:pPr>
              <w:pStyle w:val="11"/>
            </w:pPr>
          </w:p>
        </w:tc>
      </w:tr>
      <w:tr w14:paraId="4704D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646BF">
            <w:pPr>
              <w:pStyle w:val="13"/>
            </w:pPr>
            <w:r>
              <w:t>16</w:t>
            </w:r>
          </w:p>
        </w:tc>
        <w:tc>
          <w:tcPr>
            <w:tcW w:w="4535" w:type="dxa"/>
            <w:vAlign w:val="center"/>
          </w:tcPr>
          <w:p w14:paraId="6D9BB483">
            <w:pPr>
              <w:pStyle w:val="12"/>
            </w:pPr>
          </w:p>
        </w:tc>
        <w:tc>
          <w:tcPr>
            <w:tcW w:w="2126" w:type="dxa"/>
            <w:vAlign w:val="center"/>
          </w:tcPr>
          <w:p w14:paraId="29E6D337">
            <w:pPr>
              <w:pStyle w:val="11"/>
            </w:pPr>
          </w:p>
        </w:tc>
        <w:tc>
          <w:tcPr>
            <w:tcW w:w="4535" w:type="dxa"/>
            <w:vAlign w:val="center"/>
          </w:tcPr>
          <w:p w14:paraId="43FF1C62">
            <w:pPr>
              <w:pStyle w:val="12"/>
            </w:pPr>
            <w:r>
              <w:t>十六、商业服务业等支出</w:t>
            </w:r>
          </w:p>
        </w:tc>
        <w:tc>
          <w:tcPr>
            <w:tcW w:w="2126" w:type="dxa"/>
            <w:vAlign w:val="center"/>
          </w:tcPr>
          <w:p w14:paraId="12F1F96D">
            <w:pPr>
              <w:pStyle w:val="11"/>
            </w:pPr>
          </w:p>
        </w:tc>
      </w:tr>
      <w:tr w14:paraId="14DBC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5996F">
            <w:pPr>
              <w:pStyle w:val="13"/>
            </w:pPr>
            <w:r>
              <w:t>17</w:t>
            </w:r>
          </w:p>
        </w:tc>
        <w:tc>
          <w:tcPr>
            <w:tcW w:w="4535" w:type="dxa"/>
            <w:vAlign w:val="center"/>
          </w:tcPr>
          <w:p w14:paraId="126E9F9F">
            <w:pPr>
              <w:pStyle w:val="12"/>
            </w:pPr>
          </w:p>
        </w:tc>
        <w:tc>
          <w:tcPr>
            <w:tcW w:w="2126" w:type="dxa"/>
            <w:vAlign w:val="center"/>
          </w:tcPr>
          <w:p w14:paraId="7513308B">
            <w:pPr>
              <w:pStyle w:val="11"/>
            </w:pPr>
          </w:p>
        </w:tc>
        <w:tc>
          <w:tcPr>
            <w:tcW w:w="4535" w:type="dxa"/>
            <w:vAlign w:val="center"/>
          </w:tcPr>
          <w:p w14:paraId="01BA6CF8">
            <w:pPr>
              <w:pStyle w:val="12"/>
            </w:pPr>
            <w:r>
              <w:t>十七、金融支出</w:t>
            </w:r>
          </w:p>
        </w:tc>
        <w:tc>
          <w:tcPr>
            <w:tcW w:w="2126" w:type="dxa"/>
            <w:vAlign w:val="center"/>
          </w:tcPr>
          <w:p w14:paraId="703555D7">
            <w:pPr>
              <w:pStyle w:val="11"/>
            </w:pPr>
          </w:p>
        </w:tc>
      </w:tr>
      <w:tr w14:paraId="24D48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F1C75">
            <w:pPr>
              <w:pStyle w:val="13"/>
            </w:pPr>
            <w:r>
              <w:t>18</w:t>
            </w:r>
          </w:p>
        </w:tc>
        <w:tc>
          <w:tcPr>
            <w:tcW w:w="4535" w:type="dxa"/>
            <w:vAlign w:val="center"/>
          </w:tcPr>
          <w:p w14:paraId="2C92692A">
            <w:pPr>
              <w:pStyle w:val="12"/>
            </w:pPr>
          </w:p>
        </w:tc>
        <w:tc>
          <w:tcPr>
            <w:tcW w:w="2126" w:type="dxa"/>
            <w:vAlign w:val="center"/>
          </w:tcPr>
          <w:p w14:paraId="5C677AEE">
            <w:pPr>
              <w:pStyle w:val="11"/>
            </w:pPr>
          </w:p>
        </w:tc>
        <w:tc>
          <w:tcPr>
            <w:tcW w:w="4535" w:type="dxa"/>
            <w:vAlign w:val="center"/>
          </w:tcPr>
          <w:p w14:paraId="345F2212">
            <w:pPr>
              <w:pStyle w:val="12"/>
            </w:pPr>
            <w:r>
              <w:t>十八、援助其他地区支出</w:t>
            </w:r>
          </w:p>
        </w:tc>
        <w:tc>
          <w:tcPr>
            <w:tcW w:w="2126" w:type="dxa"/>
            <w:vAlign w:val="center"/>
          </w:tcPr>
          <w:p w14:paraId="42473526">
            <w:pPr>
              <w:pStyle w:val="11"/>
            </w:pPr>
          </w:p>
        </w:tc>
      </w:tr>
      <w:tr w14:paraId="0D52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9DCE9">
            <w:pPr>
              <w:pStyle w:val="13"/>
            </w:pPr>
            <w:r>
              <w:t>19</w:t>
            </w:r>
          </w:p>
        </w:tc>
        <w:tc>
          <w:tcPr>
            <w:tcW w:w="4535" w:type="dxa"/>
            <w:vAlign w:val="center"/>
          </w:tcPr>
          <w:p w14:paraId="71B44A23">
            <w:pPr>
              <w:pStyle w:val="12"/>
            </w:pPr>
          </w:p>
        </w:tc>
        <w:tc>
          <w:tcPr>
            <w:tcW w:w="2126" w:type="dxa"/>
            <w:vAlign w:val="center"/>
          </w:tcPr>
          <w:p w14:paraId="3694DC58">
            <w:pPr>
              <w:pStyle w:val="11"/>
            </w:pPr>
          </w:p>
        </w:tc>
        <w:tc>
          <w:tcPr>
            <w:tcW w:w="4535" w:type="dxa"/>
            <w:vAlign w:val="center"/>
          </w:tcPr>
          <w:p w14:paraId="573AFA46">
            <w:pPr>
              <w:pStyle w:val="12"/>
            </w:pPr>
            <w:r>
              <w:t>十九、自然资源海洋气象等支出</w:t>
            </w:r>
          </w:p>
        </w:tc>
        <w:tc>
          <w:tcPr>
            <w:tcW w:w="2126" w:type="dxa"/>
            <w:vAlign w:val="center"/>
          </w:tcPr>
          <w:p w14:paraId="21911244">
            <w:pPr>
              <w:pStyle w:val="11"/>
            </w:pPr>
          </w:p>
        </w:tc>
      </w:tr>
      <w:tr w14:paraId="5A0ED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90B24">
            <w:pPr>
              <w:pStyle w:val="13"/>
            </w:pPr>
            <w:r>
              <w:t>20</w:t>
            </w:r>
          </w:p>
        </w:tc>
        <w:tc>
          <w:tcPr>
            <w:tcW w:w="4535" w:type="dxa"/>
            <w:vAlign w:val="center"/>
          </w:tcPr>
          <w:p w14:paraId="0D605430">
            <w:pPr>
              <w:pStyle w:val="12"/>
            </w:pPr>
          </w:p>
        </w:tc>
        <w:tc>
          <w:tcPr>
            <w:tcW w:w="2126" w:type="dxa"/>
            <w:vAlign w:val="center"/>
          </w:tcPr>
          <w:p w14:paraId="03A7ABCA">
            <w:pPr>
              <w:pStyle w:val="11"/>
            </w:pPr>
          </w:p>
        </w:tc>
        <w:tc>
          <w:tcPr>
            <w:tcW w:w="4535" w:type="dxa"/>
            <w:vAlign w:val="center"/>
          </w:tcPr>
          <w:p w14:paraId="609A2061">
            <w:pPr>
              <w:pStyle w:val="12"/>
            </w:pPr>
            <w:r>
              <w:t>二十、住房保障支出</w:t>
            </w:r>
          </w:p>
        </w:tc>
        <w:tc>
          <w:tcPr>
            <w:tcW w:w="2126" w:type="dxa"/>
            <w:vAlign w:val="center"/>
          </w:tcPr>
          <w:p w14:paraId="56BEC65B">
            <w:pPr>
              <w:pStyle w:val="11"/>
            </w:pPr>
            <w:r>
              <w:t>21.00</w:t>
            </w:r>
          </w:p>
        </w:tc>
      </w:tr>
      <w:tr w14:paraId="48663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CB984">
            <w:pPr>
              <w:pStyle w:val="13"/>
            </w:pPr>
            <w:r>
              <w:t>21</w:t>
            </w:r>
          </w:p>
        </w:tc>
        <w:tc>
          <w:tcPr>
            <w:tcW w:w="4535" w:type="dxa"/>
            <w:vAlign w:val="center"/>
          </w:tcPr>
          <w:p w14:paraId="046334C0">
            <w:pPr>
              <w:pStyle w:val="12"/>
            </w:pPr>
          </w:p>
        </w:tc>
        <w:tc>
          <w:tcPr>
            <w:tcW w:w="2126" w:type="dxa"/>
            <w:vAlign w:val="center"/>
          </w:tcPr>
          <w:p w14:paraId="307DDF76">
            <w:pPr>
              <w:pStyle w:val="11"/>
            </w:pPr>
          </w:p>
        </w:tc>
        <w:tc>
          <w:tcPr>
            <w:tcW w:w="4535" w:type="dxa"/>
            <w:vAlign w:val="center"/>
          </w:tcPr>
          <w:p w14:paraId="41528AE3">
            <w:pPr>
              <w:pStyle w:val="12"/>
            </w:pPr>
            <w:r>
              <w:t>二十一、粮油物资储备支出</w:t>
            </w:r>
          </w:p>
        </w:tc>
        <w:tc>
          <w:tcPr>
            <w:tcW w:w="2126" w:type="dxa"/>
            <w:vAlign w:val="center"/>
          </w:tcPr>
          <w:p w14:paraId="5DEB96B8">
            <w:pPr>
              <w:pStyle w:val="11"/>
            </w:pPr>
          </w:p>
        </w:tc>
      </w:tr>
      <w:tr w14:paraId="11C8D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EF52F">
            <w:pPr>
              <w:pStyle w:val="13"/>
            </w:pPr>
            <w:r>
              <w:t>22</w:t>
            </w:r>
          </w:p>
        </w:tc>
        <w:tc>
          <w:tcPr>
            <w:tcW w:w="4535" w:type="dxa"/>
            <w:vAlign w:val="center"/>
          </w:tcPr>
          <w:p w14:paraId="1B78702B">
            <w:pPr>
              <w:pStyle w:val="12"/>
            </w:pPr>
          </w:p>
        </w:tc>
        <w:tc>
          <w:tcPr>
            <w:tcW w:w="2126" w:type="dxa"/>
            <w:vAlign w:val="center"/>
          </w:tcPr>
          <w:p w14:paraId="730E44BA">
            <w:pPr>
              <w:pStyle w:val="11"/>
            </w:pPr>
          </w:p>
        </w:tc>
        <w:tc>
          <w:tcPr>
            <w:tcW w:w="4535" w:type="dxa"/>
            <w:vAlign w:val="center"/>
          </w:tcPr>
          <w:p w14:paraId="57FACE3C">
            <w:pPr>
              <w:pStyle w:val="12"/>
            </w:pPr>
            <w:r>
              <w:t>二十二、国有资本经营预算支出</w:t>
            </w:r>
          </w:p>
        </w:tc>
        <w:tc>
          <w:tcPr>
            <w:tcW w:w="2126" w:type="dxa"/>
            <w:vAlign w:val="center"/>
          </w:tcPr>
          <w:p w14:paraId="5B642F20">
            <w:pPr>
              <w:pStyle w:val="11"/>
            </w:pPr>
          </w:p>
        </w:tc>
      </w:tr>
      <w:tr w14:paraId="60374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49D9B">
            <w:pPr>
              <w:pStyle w:val="13"/>
            </w:pPr>
            <w:r>
              <w:t>23</w:t>
            </w:r>
          </w:p>
        </w:tc>
        <w:tc>
          <w:tcPr>
            <w:tcW w:w="4535" w:type="dxa"/>
            <w:vAlign w:val="center"/>
          </w:tcPr>
          <w:p w14:paraId="414EE9D2">
            <w:pPr>
              <w:pStyle w:val="12"/>
            </w:pPr>
          </w:p>
        </w:tc>
        <w:tc>
          <w:tcPr>
            <w:tcW w:w="2126" w:type="dxa"/>
            <w:vAlign w:val="center"/>
          </w:tcPr>
          <w:p w14:paraId="3DEBBD1B">
            <w:pPr>
              <w:pStyle w:val="11"/>
            </w:pPr>
          </w:p>
        </w:tc>
        <w:tc>
          <w:tcPr>
            <w:tcW w:w="4535" w:type="dxa"/>
            <w:vAlign w:val="center"/>
          </w:tcPr>
          <w:p w14:paraId="4835F651">
            <w:pPr>
              <w:pStyle w:val="12"/>
            </w:pPr>
            <w:r>
              <w:t>二十三、灾害防治及应急管理支出</w:t>
            </w:r>
          </w:p>
        </w:tc>
        <w:tc>
          <w:tcPr>
            <w:tcW w:w="2126" w:type="dxa"/>
            <w:vAlign w:val="center"/>
          </w:tcPr>
          <w:p w14:paraId="494E3F51">
            <w:pPr>
              <w:pStyle w:val="11"/>
            </w:pPr>
          </w:p>
        </w:tc>
      </w:tr>
      <w:tr w14:paraId="7790B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EB1C5">
            <w:pPr>
              <w:pStyle w:val="13"/>
            </w:pPr>
            <w:r>
              <w:t>24</w:t>
            </w:r>
          </w:p>
        </w:tc>
        <w:tc>
          <w:tcPr>
            <w:tcW w:w="4535" w:type="dxa"/>
            <w:vAlign w:val="center"/>
          </w:tcPr>
          <w:p w14:paraId="4A69FEEF">
            <w:pPr>
              <w:pStyle w:val="12"/>
            </w:pPr>
          </w:p>
        </w:tc>
        <w:tc>
          <w:tcPr>
            <w:tcW w:w="2126" w:type="dxa"/>
            <w:vAlign w:val="center"/>
          </w:tcPr>
          <w:p w14:paraId="39DC378D">
            <w:pPr>
              <w:pStyle w:val="11"/>
            </w:pPr>
          </w:p>
        </w:tc>
        <w:tc>
          <w:tcPr>
            <w:tcW w:w="4535" w:type="dxa"/>
            <w:vAlign w:val="center"/>
          </w:tcPr>
          <w:p w14:paraId="3ECD3A50">
            <w:pPr>
              <w:pStyle w:val="12"/>
            </w:pPr>
            <w:r>
              <w:t>二十四、预备费</w:t>
            </w:r>
          </w:p>
        </w:tc>
        <w:tc>
          <w:tcPr>
            <w:tcW w:w="2126" w:type="dxa"/>
            <w:vAlign w:val="center"/>
          </w:tcPr>
          <w:p w14:paraId="10281676">
            <w:pPr>
              <w:pStyle w:val="11"/>
            </w:pPr>
          </w:p>
        </w:tc>
      </w:tr>
      <w:tr w14:paraId="1D51C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CFC4E">
            <w:pPr>
              <w:pStyle w:val="13"/>
            </w:pPr>
            <w:r>
              <w:t>25</w:t>
            </w:r>
          </w:p>
        </w:tc>
        <w:tc>
          <w:tcPr>
            <w:tcW w:w="4535" w:type="dxa"/>
            <w:vAlign w:val="center"/>
          </w:tcPr>
          <w:p w14:paraId="5CEA0A56">
            <w:pPr>
              <w:pStyle w:val="12"/>
            </w:pPr>
          </w:p>
        </w:tc>
        <w:tc>
          <w:tcPr>
            <w:tcW w:w="2126" w:type="dxa"/>
            <w:vAlign w:val="center"/>
          </w:tcPr>
          <w:p w14:paraId="235BEAE5">
            <w:pPr>
              <w:pStyle w:val="11"/>
            </w:pPr>
          </w:p>
        </w:tc>
        <w:tc>
          <w:tcPr>
            <w:tcW w:w="4535" w:type="dxa"/>
            <w:vAlign w:val="center"/>
          </w:tcPr>
          <w:p w14:paraId="1AF0928A">
            <w:pPr>
              <w:pStyle w:val="12"/>
            </w:pPr>
            <w:r>
              <w:t>二十五、其他支出</w:t>
            </w:r>
          </w:p>
        </w:tc>
        <w:tc>
          <w:tcPr>
            <w:tcW w:w="2126" w:type="dxa"/>
            <w:vAlign w:val="center"/>
          </w:tcPr>
          <w:p w14:paraId="66C04870">
            <w:pPr>
              <w:pStyle w:val="11"/>
            </w:pPr>
          </w:p>
        </w:tc>
      </w:tr>
      <w:tr w14:paraId="3A5B8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89ED4">
            <w:pPr>
              <w:pStyle w:val="13"/>
            </w:pPr>
            <w:r>
              <w:t>26</w:t>
            </w:r>
          </w:p>
        </w:tc>
        <w:tc>
          <w:tcPr>
            <w:tcW w:w="4535" w:type="dxa"/>
            <w:vAlign w:val="center"/>
          </w:tcPr>
          <w:p w14:paraId="4F3891C4">
            <w:pPr>
              <w:pStyle w:val="12"/>
            </w:pPr>
          </w:p>
        </w:tc>
        <w:tc>
          <w:tcPr>
            <w:tcW w:w="2126" w:type="dxa"/>
            <w:vAlign w:val="center"/>
          </w:tcPr>
          <w:p w14:paraId="67F35AD2">
            <w:pPr>
              <w:pStyle w:val="11"/>
            </w:pPr>
          </w:p>
        </w:tc>
        <w:tc>
          <w:tcPr>
            <w:tcW w:w="4535" w:type="dxa"/>
            <w:vAlign w:val="center"/>
          </w:tcPr>
          <w:p w14:paraId="2699900C">
            <w:pPr>
              <w:pStyle w:val="12"/>
            </w:pPr>
            <w:r>
              <w:t>二十六、转移性支出</w:t>
            </w:r>
          </w:p>
        </w:tc>
        <w:tc>
          <w:tcPr>
            <w:tcW w:w="2126" w:type="dxa"/>
            <w:vAlign w:val="center"/>
          </w:tcPr>
          <w:p w14:paraId="1F5F1412">
            <w:pPr>
              <w:pStyle w:val="11"/>
            </w:pPr>
          </w:p>
        </w:tc>
      </w:tr>
      <w:tr w14:paraId="7ED1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57CA3">
            <w:pPr>
              <w:pStyle w:val="13"/>
            </w:pPr>
            <w:r>
              <w:t>27</w:t>
            </w:r>
          </w:p>
        </w:tc>
        <w:tc>
          <w:tcPr>
            <w:tcW w:w="4535" w:type="dxa"/>
            <w:vAlign w:val="center"/>
          </w:tcPr>
          <w:p w14:paraId="017C9EEE">
            <w:pPr>
              <w:pStyle w:val="12"/>
            </w:pPr>
          </w:p>
        </w:tc>
        <w:tc>
          <w:tcPr>
            <w:tcW w:w="2126" w:type="dxa"/>
            <w:vAlign w:val="center"/>
          </w:tcPr>
          <w:p w14:paraId="2D05E7D2">
            <w:pPr>
              <w:pStyle w:val="11"/>
            </w:pPr>
          </w:p>
        </w:tc>
        <w:tc>
          <w:tcPr>
            <w:tcW w:w="4535" w:type="dxa"/>
            <w:vAlign w:val="center"/>
          </w:tcPr>
          <w:p w14:paraId="1F5C5C64">
            <w:pPr>
              <w:pStyle w:val="12"/>
            </w:pPr>
            <w:r>
              <w:t>二十七、债务还本支出</w:t>
            </w:r>
          </w:p>
        </w:tc>
        <w:tc>
          <w:tcPr>
            <w:tcW w:w="2126" w:type="dxa"/>
            <w:vAlign w:val="center"/>
          </w:tcPr>
          <w:p w14:paraId="660502CE">
            <w:pPr>
              <w:pStyle w:val="11"/>
            </w:pPr>
          </w:p>
        </w:tc>
      </w:tr>
      <w:tr w14:paraId="782EE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6178F">
            <w:pPr>
              <w:pStyle w:val="13"/>
            </w:pPr>
            <w:r>
              <w:t>28</w:t>
            </w:r>
          </w:p>
        </w:tc>
        <w:tc>
          <w:tcPr>
            <w:tcW w:w="4535" w:type="dxa"/>
            <w:vAlign w:val="center"/>
          </w:tcPr>
          <w:p w14:paraId="14882CBB">
            <w:pPr>
              <w:pStyle w:val="12"/>
            </w:pPr>
          </w:p>
        </w:tc>
        <w:tc>
          <w:tcPr>
            <w:tcW w:w="2126" w:type="dxa"/>
            <w:vAlign w:val="center"/>
          </w:tcPr>
          <w:p w14:paraId="2FAE0296">
            <w:pPr>
              <w:pStyle w:val="11"/>
            </w:pPr>
          </w:p>
        </w:tc>
        <w:tc>
          <w:tcPr>
            <w:tcW w:w="4535" w:type="dxa"/>
            <w:vAlign w:val="center"/>
          </w:tcPr>
          <w:p w14:paraId="638B0A2E">
            <w:pPr>
              <w:pStyle w:val="12"/>
            </w:pPr>
            <w:r>
              <w:t>二十八、债务付息支出</w:t>
            </w:r>
          </w:p>
        </w:tc>
        <w:tc>
          <w:tcPr>
            <w:tcW w:w="2126" w:type="dxa"/>
            <w:vAlign w:val="center"/>
          </w:tcPr>
          <w:p w14:paraId="165858A8">
            <w:pPr>
              <w:pStyle w:val="11"/>
            </w:pPr>
          </w:p>
        </w:tc>
      </w:tr>
      <w:tr w14:paraId="60A9A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F692E">
            <w:pPr>
              <w:pStyle w:val="13"/>
            </w:pPr>
            <w:r>
              <w:t>29</w:t>
            </w:r>
          </w:p>
        </w:tc>
        <w:tc>
          <w:tcPr>
            <w:tcW w:w="4535" w:type="dxa"/>
            <w:vAlign w:val="center"/>
          </w:tcPr>
          <w:p w14:paraId="116B2ED4">
            <w:pPr>
              <w:pStyle w:val="12"/>
            </w:pPr>
          </w:p>
        </w:tc>
        <w:tc>
          <w:tcPr>
            <w:tcW w:w="2126" w:type="dxa"/>
            <w:vAlign w:val="center"/>
          </w:tcPr>
          <w:p w14:paraId="4DB03829">
            <w:pPr>
              <w:pStyle w:val="11"/>
            </w:pPr>
          </w:p>
        </w:tc>
        <w:tc>
          <w:tcPr>
            <w:tcW w:w="4535" w:type="dxa"/>
            <w:vAlign w:val="center"/>
          </w:tcPr>
          <w:p w14:paraId="1A538B82">
            <w:pPr>
              <w:pStyle w:val="12"/>
            </w:pPr>
            <w:r>
              <w:t>二十九、债务发行费用支出</w:t>
            </w:r>
          </w:p>
        </w:tc>
        <w:tc>
          <w:tcPr>
            <w:tcW w:w="2126" w:type="dxa"/>
            <w:vAlign w:val="center"/>
          </w:tcPr>
          <w:p w14:paraId="1291DA1D">
            <w:pPr>
              <w:pStyle w:val="11"/>
            </w:pPr>
          </w:p>
        </w:tc>
      </w:tr>
      <w:tr w14:paraId="74A90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388E7">
            <w:pPr>
              <w:pStyle w:val="13"/>
            </w:pPr>
            <w:r>
              <w:t>30</w:t>
            </w:r>
          </w:p>
        </w:tc>
        <w:tc>
          <w:tcPr>
            <w:tcW w:w="4535" w:type="dxa"/>
            <w:vAlign w:val="center"/>
          </w:tcPr>
          <w:p w14:paraId="4B56313F">
            <w:pPr>
              <w:pStyle w:val="12"/>
            </w:pPr>
          </w:p>
        </w:tc>
        <w:tc>
          <w:tcPr>
            <w:tcW w:w="2126" w:type="dxa"/>
            <w:vAlign w:val="center"/>
          </w:tcPr>
          <w:p w14:paraId="0D479CF0">
            <w:pPr>
              <w:pStyle w:val="11"/>
            </w:pPr>
          </w:p>
        </w:tc>
        <w:tc>
          <w:tcPr>
            <w:tcW w:w="4535" w:type="dxa"/>
            <w:vAlign w:val="center"/>
          </w:tcPr>
          <w:p w14:paraId="1FFDEAB1">
            <w:pPr>
              <w:pStyle w:val="12"/>
            </w:pPr>
            <w:r>
              <w:t>三十、抗疫特别国债安排的支出</w:t>
            </w:r>
          </w:p>
        </w:tc>
        <w:tc>
          <w:tcPr>
            <w:tcW w:w="2126" w:type="dxa"/>
            <w:vAlign w:val="center"/>
          </w:tcPr>
          <w:p w14:paraId="02CF1252">
            <w:pPr>
              <w:pStyle w:val="11"/>
            </w:pPr>
          </w:p>
        </w:tc>
      </w:tr>
      <w:tr w14:paraId="073BD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8E6F8">
            <w:pPr>
              <w:pStyle w:val="13"/>
            </w:pPr>
            <w:r>
              <w:t>31</w:t>
            </w:r>
          </w:p>
        </w:tc>
        <w:tc>
          <w:tcPr>
            <w:tcW w:w="4535" w:type="dxa"/>
            <w:vAlign w:val="center"/>
          </w:tcPr>
          <w:p w14:paraId="28609364">
            <w:pPr>
              <w:pStyle w:val="14"/>
            </w:pPr>
            <w:r>
              <w:t>本年收入合计</w:t>
            </w:r>
          </w:p>
        </w:tc>
        <w:tc>
          <w:tcPr>
            <w:tcW w:w="2126" w:type="dxa"/>
            <w:vAlign w:val="center"/>
          </w:tcPr>
          <w:p w14:paraId="7A0518A4">
            <w:pPr>
              <w:pStyle w:val="15"/>
            </w:pPr>
            <w:r>
              <w:t>4318.47</w:t>
            </w:r>
          </w:p>
        </w:tc>
        <w:tc>
          <w:tcPr>
            <w:tcW w:w="4535" w:type="dxa"/>
            <w:vAlign w:val="center"/>
          </w:tcPr>
          <w:p w14:paraId="06C37D6B">
            <w:pPr>
              <w:pStyle w:val="14"/>
            </w:pPr>
            <w:r>
              <w:t>本年支出合计</w:t>
            </w:r>
          </w:p>
        </w:tc>
        <w:tc>
          <w:tcPr>
            <w:tcW w:w="2126" w:type="dxa"/>
            <w:vAlign w:val="center"/>
          </w:tcPr>
          <w:p w14:paraId="38BE7DF8">
            <w:pPr>
              <w:pStyle w:val="15"/>
            </w:pPr>
            <w:r>
              <w:t>4318.47</w:t>
            </w:r>
          </w:p>
        </w:tc>
      </w:tr>
      <w:tr w14:paraId="2AF0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D5467">
            <w:pPr>
              <w:pStyle w:val="13"/>
            </w:pPr>
            <w:r>
              <w:t>32</w:t>
            </w:r>
          </w:p>
        </w:tc>
        <w:tc>
          <w:tcPr>
            <w:tcW w:w="4535" w:type="dxa"/>
            <w:vAlign w:val="center"/>
          </w:tcPr>
          <w:p w14:paraId="307952B7">
            <w:pPr>
              <w:pStyle w:val="12"/>
            </w:pPr>
            <w:r>
              <w:t>上年结转结余</w:t>
            </w:r>
          </w:p>
        </w:tc>
        <w:tc>
          <w:tcPr>
            <w:tcW w:w="2126" w:type="dxa"/>
            <w:vAlign w:val="center"/>
          </w:tcPr>
          <w:p w14:paraId="1C6143BA">
            <w:pPr>
              <w:pStyle w:val="11"/>
            </w:pPr>
          </w:p>
        </w:tc>
        <w:tc>
          <w:tcPr>
            <w:tcW w:w="4535" w:type="dxa"/>
            <w:vAlign w:val="center"/>
          </w:tcPr>
          <w:p w14:paraId="54B2470C">
            <w:pPr>
              <w:pStyle w:val="12"/>
            </w:pPr>
            <w:r>
              <w:t>年终结转结余</w:t>
            </w:r>
          </w:p>
        </w:tc>
        <w:tc>
          <w:tcPr>
            <w:tcW w:w="2126" w:type="dxa"/>
            <w:vAlign w:val="center"/>
          </w:tcPr>
          <w:p w14:paraId="5BA7AEEB">
            <w:pPr>
              <w:pStyle w:val="11"/>
            </w:pPr>
          </w:p>
        </w:tc>
      </w:tr>
      <w:tr w14:paraId="4DF56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4C01B">
            <w:pPr>
              <w:pStyle w:val="13"/>
            </w:pPr>
            <w:r>
              <w:t>33</w:t>
            </w:r>
          </w:p>
        </w:tc>
        <w:tc>
          <w:tcPr>
            <w:tcW w:w="4535" w:type="dxa"/>
            <w:vAlign w:val="center"/>
          </w:tcPr>
          <w:p w14:paraId="39FC8A99">
            <w:pPr>
              <w:pStyle w:val="14"/>
            </w:pPr>
            <w:r>
              <w:t>收入总计</w:t>
            </w:r>
          </w:p>
        </w:tc>
        <w:tc>
          <w:tcPr>
            <w:tcW w:w="2126" w:type="dxa"/>
            <w:vAlign w:val="center"/>
          </w:tcPr>
          <w:p w14:paraId="6AE6EF5A">
            <w:pPr>
              <w:pStyle w:val="15"/>
            </w:pPr>
            <w:r>
              <w:t>4318.47</w:t>
            </w:r>
          </w:p>
        </w:tc>
        <w:tc>
          <w:tcPr>
            <w:tcW w:w="4535" w:type="dxa"/>
            <w:vAlign w:val="center"/>
          </w:tcPr>
          <w:p w14:paraId="5E4F8253">
            <w:pPr>
              <w:pStyle w:val="14"/>
            </w:pPr>
            <w:r>
              <w:t>支出总计</w:t>
            </w:r>
          </w:p>
        </w:tc>
        <w:tc>
          <w:tcPr>
            <w:tcW w:w="2126" w:type="dxa"/>
            <w:vAlign w:val="center"/>
          </w:tcPr>
          <w:p w14:paraId="1E527FEB">
            <w:pPr>
              <w:pStyle w:val="15"/>
            </w:pPr>
            <w:r>
              <w:t>4318.47</w:t>
            </w:r>
          </w:p>
        </w:tc>
      </w:tr>
    </w:tbl>
    <w:p w14:paraId="2B34001B">
      <w:pPr>
        <w:sectPr>
          <w:pgSz w:w="16840" w:h="11900" w:orient="landscape"/>
          <w:pgMar w:top="1361" w:right="1020" w:bottom="1134" w:left="1020" w:header="720" w:footer="720" w:gutter="0"/>
          <w:cols w:space="720" w:num="1"/>
        </w:sectPr>
      </w:pPr>
    </w:p>
    <w:p w14:paraId="42D8621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EFEA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EB242D0">
            <w:pPr>
              <w:pStyle w:val="9"/>
            </w:pPr>
            <w:r>
              <w:t>361010石家庄市鹿泉区寺家庄镇卫生院</w:t>
            </w:r>
          </w:p>
        </w:tc>
        <w:tc>
          <w:tcPr>
            <w:tcW w:w="3402" w:type="dxa"/>
            <w:gridSpan w:val="3"/>
            <w:tcBorders>
              <w:top w:val="single" w:color="FFFFFF" w:sz="6" w:space="0"/>
              <w:left w:val="single" w:color="FFFFFF" w:sz="6" w:space="0"/>
              <w:right w:val="single" w:color="FFFFFF" w:sz="6" w:space="0"/>
            </w:tcBorders>
            <w:vAlign w:val="center"/>
          </w:tcPr>
          <w:p w14:paraId="2BD55500">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5B4CCA7">
            <w:pPr>
              <w:pStyle w:val="7"/>
            </w:pPr>
            <w:r>
              <w:t>单位：万元</w:t>
            </w:r>
          </w:p>
        </w:tc>
      </w:tr>
      <w:tr w14:paraId="3663D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B23B37">
            <w:pPr>
              <w:pStyle w:val="10"/>
            </w:pPr>
            <w:r>
              <w:t>序号</w:t>
            </w:r>
          </w:p>
        </w:tc>
        <w:tc>
          <w:tcPr>
            <w:tcW w:w="2551" w:type="dxa"/>
            <w:gridSpan w:val="2"/>
            <w:vAlign w:val="center"/>
          </w:tcPr>
          <w:p w14:paraId="2E035470">
            <w:pPr>
              <w:pStyle w:val="10"/>
            </w:pPr>
            <w:r>
              <w:t>功能分类科目</w:t>
            </w:r>
          </w:p>
        </w:tc>
        <w:tc>
          <w:tcPr>
            <w:tcW w:w="1134" w:type="dxa"/>
            <w:vMerge w:val="restart"/>
            <w:vAlign w:val="center"/>
          </w:tcPr>
          <w:p w14:paraId="4FA8DC07">
            <w:pPr>
              <w:pStyle w:val="10"/>
            </w:pPr>
            <w:r>
              <w:t>合计</w:t>
            </w:r>
          </w:p>
        </w:tc>
        <w:tc>
          <w:tcPr>
            <w:tcW w:w="9072" w:type="dxa"/>
            <w:gridSpan w:val="8"/>
            <w:vAlign w:val="center"/>
          </w:tcPr>
          <w:p w14:paraId="4A990B5E">
            <w:pPr>
              <w:pStyle w:val="10"/>
            </w:pPr>
            <w:r>
              <w:t>本年收入</w:t>
            </w:r>
          </w:p>
        </w:tc>
        <w:tc>
          <w:tcPr>
            <w:tcW w:w="1134" w:type="dxa"/>
            <w:vMerge w:val="restart"/>
            <w:vAlign w:val="center"/>
          </w:tcPr>
          <w:p w14:paraId="7F49353C">
            <w:pPr>
              <w:pStyle w:val="10"/>
            </w:pPr>
            <w:r>
              <w:t>上年结转</w:t>
            </w:r>
          </w:p>
        </w:tc>
      </w:tr>
      <w:tr w14:paraId="61819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52A307"/>
        </w:tc>
        <w:tc>
          <w:tcPr>
            <w:tcW w:w="992" w:type="dxa"/>
            <w:vAlign w:val="center"/>
          </w:tcPr>
          <w:p w14:paraId="7855CC18">
            <w:pPr>
              <w:pStyle w:val="10"/>
            </w:pPr>
            <w:r>
              <w:t>科目    编码</w:t>
            </w:r>
          </w:p>
        </w:tc>
        <w:tc>
          <w:tcPr>
            <w:tcW w:w="1559" w:type="dxa"/>
            <w:vAlign w:val="center"/>
          </w:tcPr>
          <w:p w14:paraId="68AFCA9C">
            <w:pPr>
              <w:pStyle w:val="10"/>
            </w:pPr>
            <w:r>
              <w:t>科目名称</w:t>
            </w:r>
          </w:p>
        </w:tc>
        <w:tc>
          <w:tcPr>
            <w:tcW w:w="1134" w:type="dxa"/>
            <w:vMerge w:val="continue"/>
          </w:tcPr>
          <w:p w14:paraId="4B865552"/>
        </w:tc>
        <w:tc>
          <w:tcPr>
            <w:tcW w:w="1134" w:type="dxa"/>
            <w:vAlign w:val="center"/>
          </w:tcPr>
          <w:p w14:paraId="2607582B">
            <w:pPr>
              <w:pStyle w:val="10"/>
            </w:pPr>
            <w:r>
              <w:t>小计</w:t>
            </w:r>
          </w:p>
        </w:tc>
        <w:tc>
          <w:tcPr>
            <w:tcW w:w="1134" w:type="dxa"/>
            <w:vAlign w:val="center"/>
          </w:tcPr>
          <w:p w14:paraId="169A0A4E">
            <w:pPr>
              <w:pStyle w:val="10"/>
            </w:pPr>
            <w:r>
              <w:t>财政拨款 收入</w:t>
            </w:r>
          </w:p>
        </w:tc>
        <w:tc>
          <w:tcPr>
            <w:tcW w:w="1134" w:type="dxa"/>
            <w:vAlign w:val="center"/>
          </w:tcPr>
          <w:p w14:paraId="5331B8F2">
            <w:pPr>
              <w:pStyle w:val="10"/>
            </w:pPr>
            <w:r>
              <w:t>财政专户 收入</w:t>
            </w:r>
          </w:p>
        </w:tc>
        <w:tc>
          <w:tcPr>
            <w:tcW w:w="1134" w:type="dxa"/>
            <w:vAlign w:val="center"/>
          </w:tcPr>
          <w:p w14:paraId="1C08B00B">
            <w:pPr>
              <w:pStyle w:val="10"/>
            </w:pPr>
            <w:r>
              <w:t>事业收入</w:t>
            </w:r>
          </w:p>
        </w:tc>
        <w:tc>
          <w:tcPr>
            <w:tcW w:w="1134" w:type="dxa"/>
            <w:vAlign w:val="center"/>
          </w:tcPr>
          <w:p w14:paraId="69FEF37F">
            <w:pPr>
              <w:pStyle w:val="10"/>
            </w:pPr>
            <w:r>
              <w:t>经营收入</w:t>
            </w:r>
          </w:p>
        </w:tc>
        <w:tc>
          <w:tcPr>
            <w:tcW w:w="1134" w:type="dxa"/>
            <w:vAlign w:val="center"/>
          </w:tcPr>
          <w:p w14:paraId="0741BB67">
            <w:pPr>
              <w:pStyle w:val="10"/>
            </w:pPr>
            <w:r>
              <w:t>上级补助收入</w:t>
            </w:r>
          </w:p>
        </w:tc>
        <w:tc>
          <w:tcPr>
            <w:tcW w:w="1134" w:type="dxa"/>
            <w:vAlign w:val="center"/>
          </w:tcPr>
          <w:p w14:paraId="6DB06ED0">
            <w:pPr>
              <w:pStyle w:val="10"/>
            </w:pPr>
            <w:r>
              <w:t>附属单位上缴收入</w:t>
            </w:r>
          </w:p>
        </w:tc>
        <w:tc>
          <w:tcPr>
            <w:tcW w:w="1134" w:type="dxa"/>
            <w:vAlign w:val="center"/>
          </w:tcPr>
          <w:p w14:paraId="27518AB7">
            <w:pPr>
              <w:pStyle w:val="10"/>
            </w:pPr>
            <w:r>
              <w:t>其他收入</w:t>
            </w:r>
          </w:p>
        </w:tc>
        <w:tc>
          <w:tcPr>
            <w:tcW w:w="1134" w:type="dxa"/>
            <w:vMerge w:val="continue"/>
          </w:tcPr>
          <w:p w14:paraId="461B5CA5"/>
        </w:tc>
      </w:tr>
      <w:tr w14:paraId="51D16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48410B">
            <w:pPr>
              <w:pStyle w:val="10"/>
            </w:pPr>
            <w:r>
              <w:t>栏次</w:t>
            </w:r>
          </w:p>
        </w:tc>
        <w:tc>
          <w:tcPr>
            <w:tcW w:w="992" w:type="dxa"/>
            <w:vAlign w:val="center"/>
          </w:tcPr>
          <w:p w14:paraId="27F37770">
            <w:pPr>
              <w:pStyle w:val="10"/>
            </w:pPr>
            <w:r>
              <w:t>1</w:t>
            </w:r>
          </w:p>
        </w:tc>
        <w:tc>
          <w:tcPr>
            <w:tcW w:w="1559" w:type="dxa"/>
            <w:vAlign w:val="center"/>
          </w:tcPr>
          <w:p w14:paraId="12B10EE7">
            <w:pPr>
              <w:pStyle w:val="10"/>
            </w:pPr>
            <w:r>
              <w:t>2</w:t>
            </w:r>
          </w:p>
        </w:tc>
        <w:tc>
          <w:tcPr>
            <w:tcW w:w="1134" w:type="dxa"/>
            <w:vAlign w:val="center"/>
          </w:tcPr>
          <w:p w14:paraId="066CCEA7">
            <w:pPr>
              <w:pStyle w:val="10"/>
            </w:pPr>
            <w:r>
              <w:t>3</w:t>
            </w:r>
          </w:p>
        </w:tc>
        <w:tc>
          <w:tcPr>
            <w:tcW w:w="1134" w:type="dxa"/>
            <w:vAlign w:val="center"/>
          </w:tcPr>
          <w:p w14:paraId="639D07BA">
            <w:pPr>
              <w:pStyle w:val="10"/>
            </w:pPr>
            <w:r>
              <w:t>4</w:t>
            </w:r>
          </w:p>
        </w:tc>
        <w:tc>
          <w:tcPr>
            <w:tcW w:w="1134" w:type="dxa"/>
            <w:vAlign w:val="center"/>
          </w:tcPr>
          <w:p w14:paraId="78A7A2AF">
            <w:pPr>
              <w:pStyle w:val="10"/>
            </w:pPr>
            <w:r>
              <w:t>5</w:t>
            </w:r>
          </w:p>
        </w:tc>
        <w:tc>
          <w:tcPr>
            <w:tcW w:w="1134" w:type="dxa"/>
            <w:vAlign w:val="center"/>
          </w:tcPr>
          <w:p w14:paraId="71D95DE7">
            <w:pPr>
              <w:pStyle w:val="10"/>
            </w:pPr>
            <w:r>
              <w:t>6</w:t>
            </w:r>
          </w:p>
        </w:tc>
        <w:tc>
          <w:tcPr>
            <w:tcW w:w="1134" w:type="dxa"/>
            <w:vAlign w:val="center"/>
          </w:tcPr>
          <w:p w14:paraId="41F66682">
            <w:pPr>
              <w:pStyle w:val="10"/>
            </w:pPr>
            <w:r>
              <w:t>7</w:t>
            </w:r>
          </w:p>
        </w:tc>
        <w:tc>
          <w:tcPr>
            <w:tcW w:w="1134" w:type="dxa"/>
            <w:vAlign w:val="center"/>
          </w:tcPr>
          <w:p w14:paraId="3A8EC495">
            <w:pPr>
              <w:pStyle w:val="10"/>
            </w:pPr>
            <w:r>
              <w:t>8</w:t>
            </w:r>
          </w:p>
        </w:tc>
        <w:tc>
          <w:tcPr>
            <w:tcW w:w="1134" w:type="dxa"/>
            <w:vAlign w:val="center"/>
          </w:tcPr>
          <w:p w14:paraId="2C27CDC8">
            <w:pPr>
              <w:pStyle w:val="10"/>
            </w:pPr>
            <w:r>
              <w:t>9</w:t>
            </w:r>
          </w:p>
        </w:tc>
        <w:tc>
          <w:tcPr>
            <w:tcW w:w="1134" w:type="dxa"/>
            <w:vAlign w:val="center"/>
          </w:tcPr>
          <w:p w14:paraId="7B595CF3">
            <w:pPr>
              <w:pStyle w:val="10"/>
            </w:pPr>
            <w:r>
              <w:t>10</w:t>
            </w:r>
          </w:p>
        </w:tc>
        <w:tc>
          <w:tcPr>
            <w:tcW w:w="1134" w:type="dxa"/>
            <w:vAlign w:val="center"/>
          </w:tcPr>
          <w:p w14:paraId="0897C470">
            <w:pPr>
              <w:pStyle w:val="10"/>
            </w:pPr>
            <w:r>
              <w:t>11</w:t>
            </w:r>
          </w:p>
        </w:tc>
        <w:tc>
          <w:tcPr>
            <w:tcW w:w="1134" w:type="dxa"/>
            <w:vAlign w:val="center"/>
          </w:tcPr>
          <w:p w14:paraId="1489914C">
            <w:pPr>
              <w:pStyle w:val="10"/>
            </w:pPr>
            <w:r>
              <w:t>12</w:t>
            </w:r>
          </w:p>
        </w:tc>
      </w:tr>
      <w:tr w14:paraId="37AD3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1BD4E4">
            <w:pPr>
              <w:pStyle w:val="13"/>
            </w:pPr>
            <w:r>
              <w:t>1</w:t>
            </w:r>
          </w:p>
        </w:tc>
        <w:tc>
          <w:tcPr>
            <w:tcW w:w="992" w:type="dxa"/>
            <w:vAlign w:val="center"/>
          </w:tcPr>
          <w:p w14:paraId="515EABE2">
            <w:pPr>
              <w:pStyle w:val="16"/>
            </w:pPr>
          </w:p>
        </w:tc>
        <w:tc>
          <w:tcPr>
            <w:tcW w:w="1559" w:type="dxa"/>
            <w:vAlign w:val="center"/>
          </w:tcPr>
          <w:p w14:paraId="6D38D1AC">
            <w:pPr>
              <w:pStyle w:val="14"/>
            </w:pPr>
            <w:r>
              <w:t>合计</w:t>
            </w:r>
          </w:p>
        </w:tc>
        <w:tc>
          <w:tcPr>
            <w:tcW w:w="1134" w:type="dxa"/>
            <w:vAlign w:val="center"/>
          </w:tcPr>
          <w:p w14:paraId="4057E310">
            <w:pPr>
              <w:pStyle w:val="15"/>
            </w:pPr>
            <w:r>
              <w:t>4318.47</w:t>
            </w:r>
          </w:p>
        </w:tc>
        <w:tc>
          <w:tcPr>
            <w:tcW w:w="1134" w:type="dxa"/>
            <w:vAlign w:val="center"/>
          </w:tcPr>
          <w:p w14:paraId="352F9054">
            <w:pPr>
              <w:pStyle w:val="15"/>
            </w:pPr>
            <w:r>
              <w:t>4318.47</w:t>
            </w:r>
          </w:p>
        </w:tc>
        <w:tc>
          <w:tcPr>
            <w:tcW w:w="1134" w:type="dxa"/>
            <w:vAlign w:val="center"/>
          </w:tcPr>
          <w:p w14:paraId="12B2CB2F">
            <w:pPr>
              <w:pStyle w:val="15"/>
            </w:pPr>
            <w:r>
              <w:t>328.42</w:t>
            </w:r>
          </w:p>
        </w:tc>
        <w:tc>
          <w:tcPr>
            <w:tcW w:w="1134" w:type="dxa"/>
            <w:vAlign w:val="center"/>
          </w:tcPr>
          <w:p w14:paraId="3B653DC9">
            <w:pPr>
              <w:pStyle w:val="15"/>
            </w:pPr>
          </w:p>
        </w:tc>
        <w:tc>
          <w:tcPr>
            <w:tcW w:w="1134" w:type="dxa"/>
            <w:vAlign w:val="center"/>
          </w:tcPr>
          <w:p w14:paraId="070FC557">
            <w:pPr>
              <w:pStyle w:val="15"/>
            </w:pPr>
            <w:r>
              <w:t>3990.05</w:t>
            </w:r>
          </w:p>
        </w:tc>
        <w:tc>
          <w:tcPr>
            <w:tcW w:w="1134" w:type="dxa"/>
            <w:vAlign w:val="center"/>
          </w:tcPr>
          <w:p w14:paraId="3F667C4C">
            <w:pPr>
              <w:pStyle w:val="15"/>
            </w:pPr>
          </w:p>
        </w:tc>
        <w:tc>
          <w:tcPr>
            <w:tcW w:w="1134" w:type="dxa"/>
            <w:vAlign w:val="center"/>
          </w:tcPr>
          <w:p w14:paraId="0FDADACF">
            <w:pPr>
              <w:pStyle w:val="15"/>
            </w:pPr>
          </w:p>
        </w:tc>
        <w:tc>
          <w:tcPr>
            <w:tcW w:w="1134" w:type="dxa"/>
            <w:vAlign w:val="center"/>
          </w:tcPr>
          <w:p w14:paraId="531B41C2">
            <w:pPr>
              <w:pStyle w:val="15"/>
            </w:pPr>
          </w:p>
        </w:tc>
        <w:tc>
          <w:tcPr>
            <w:tcW w:w="1134" w:type="dxa"/>
            <w:vAlign w:val="center"/>
          </w:tcPr>
          <w:p w14:paraId="19BB11CD">
            <w:pPr>
              <w:pStyle w:val="15"/>
            </w:pPr>
          </w:p>
        </w:tc>
        <w:tc>
          <w:tcPr>
            <w:tcW w:w="1134" w:type="dxa"/>
            <w:vAlign w:val="center"/>
          </w:tcPr>
          <w:p w14:paraId="20521F23">
            <w:pPr>
              <w:pStyle w:val="15"/>
            </w:pPr>
          </w:p>
        </w:tc>
      </w:tr>
      <w:tr w14:paraId="3C2CA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12A84F">
            <w:pPr>
              <w:pStyle w:val="13"/>
            </w:pPr>
            <w:r>
              <w:t>2</w:t>
            </w:r>
          </w:p>
        </w:tc>
        <w:tc>
          <w:tcPr>
            <w:tcW w:w="992" w:type="dxa"/>
            <w:vAlign w:val="center"/>
          </w:tcPr>
          <w:p w14:paraId="7E12E45A">
            <w:pPr>
              <w:pStyle w:val="12"/>
            </w:pPr>
            <w:r>
              <w:t>208</w:t>
            </w:r>
          </w:p>
        </w:tc>
        <w:tc>
          <w:tcPr>
            <w:tcW w:w="1559" w:type="dxa"/>
            <w:vAlign w:val="center"/>
          </w:tcPr>
          <w:p w14:paraId="4B796944">
            <w:pPr>
              <w:pStyle w:val="12"/>
            </w:pPr>
            <w:r>
              <w:t>社会保障和就业支出</w:t>
            </w:r>
          </w:p>
        </w:tc>
        <w:tc>
          <w:tcPr>
            <w:tcW w:w="1134" w:type="dxa"/>
            <w:vAlign w:val="center"/>
          </w:tcPr>
          <w:p w14:paraId="15B7198F">
            <w:pPr>
              <w:pStyle w:val="11"/>
            </w:pPr>
            <w:r>
              <w:t>120.00</w:t>
            </w:r>
          </w:p>
        </w:tc>
        <w:tc>
          <w:tcPr>
            <w:tcW w:w="1134" w:type="dxa"/>
            <w:vAlign w:val="center"/>
          </w:tcPr>
          <w:p w14:paraId="4A99F6B2">
            <w:pPr>
              <w:pStyle w:val="11"/>
            </w:pPr>
            <w:r>
              <w:t>120.00</w:t>
            </w:r>
          </w:p>
        </w:tc>
        <w:tc>
          <w:tcPr>
            <w:tcW w:w="1134" w:type="dxa"/>
            <w:vAlign w:val="center"/>
          </w:tcPr>
          <w:p w14:paraId="470DBE23">
            <w:pPr>
              <w:pStyle w:val="11"/>
            </w:pPr>
          </w:p>
        </w:tc>
        <w:tc>
          <w:tcPr>
            <w:tcW w:w="1134" w:type="dxa"/>
            <w:vAlign w:val="center"/>
          </w:tcPr>
          <w:p w14:paraId="2DC99D90">
            <w:pPr>
              <w:pStyle w:val="11"/>
            </w:pPr>
          </w:p>
        </w:tc>
        <w:tc>
          <w:tcPr>
            <w:tcW w:w="1134" w:type="dxa"/>
            <w:vAlign w:val="center"/>
          </w:tcPr>
          <w:p w14:paraId="2EFF4DB5">
            <w:pPr>
              <w:pStyle w:val="11"/>
            </w:pPr>
            <w:r>
              <w:t>120.00</w:t>
            </w:r>
          </w:p>
        </w:tc>
        <w:tc>
          <w:tcPr>
            <w:tcW w:w="1134" w:type="dxa"/>
            <w:vAlign w:val="center"/>
          </w:tcPr>
          <w:p w14:paraId="50C352DF">
            <w:pPr>
              <w:pStyle w:val="11"/>
            </w:pPr>
          </w:p>
        </w:tc>
        <w:tc>
          <w:tcPr>
            <w:tcW w:w="1134" w:type="dxa"/>
            <w:vAlign w:val="center"/>
          </w:tcPr>
          <w:p w14:paraId="2D45A8CB">
            <w:pPr>
              <w:pStyle w:val="11"/>
            </w:pPr>
          </w:p>
        </w:tc>
        <w:tc>
          <w:tcPr>
            <w:tcW w:w="1134" w:type="dxa"/>
            <w:vAlign w:val="center"/>
          </w:tcPr>
          <w:p w14:paraId="25E9A00D">
            <w:pPr>
              <w:pStyle w:val="11"/>
            </w:pPr>
          </w:p>
        </w:tc>
        <w:tc>
          <w:tcPr>
            <w:tcW w:w="1134" w:type="dxa"/>
            <w:vAlign w:val="center"/>
          </w:tcPr>
          <w:p w14:paraId="67B2855B">
            <w:pPr>
              <w:pStyle w:val="11"/>
            </w:pPr>
          </w:p>
        </w:tc>
        <w:tc>
          <w:tcPr>
            <w:tcW w:w="1134" w:type="dxa"/>
            <w:vAlign w:val="center"/>
          </w:tcPr>
          <w:p w14:paraId="2F24FF02">
            <w:pPr>
              <w:pStyle w:val="11"/>
            </w:pPr>
          </w:p>
        </w:tc>
      </w:tr>
      <w:tr w14:paraId="2644E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0A3C70">
            <w:pPr>
              <w:pStyle w:val="13"/>
            </w:pPr>
            <w:r>
              <w:t>3</w:t>
            </w:r>
          </w:p>
        </w:tc>
        <w:tc>
          <w:tcPr>
            <w:tcW w:w="992" w:type="dxa"/>
            <w:vAlign w:val="center"/>
          </w:tcPr>
          <w:p w14:paraId="1AE14241">
            <w:pPr>
              <w:pStyle w:val="12"/>
            </w:pPr>
            <w:r>
              <w:t>20805</w:t>
            </w:r>
          </w:p>
        </w:tc>
        <w:tc>
          <w:tcPr>
            <w:tcW w:w="1559" w:type="dxa"/>
            <w:vAlign w:val="center"/>
          </w:tcPr>
          <w:p w14:paraId="4FEAAAF5">
            <w:pPr>
              <w:pStyle w:val="12"/>
            </w:pPr>
            <w:r>
              <w:t>行政事业单位养老支出</w:t>
            </w:r>
          </w:p>
        </w:tc>
        <w:tc>
          <w:tcPr>
            <w:tcW w:w="1134" w:type="dxa"/>
            <w:vAlign w:val="center"/>
          </w:tcPr>
          <w:p w14:paraId="0A9A7482">
            <w:pPr>
              <w:pStyle w:val="11"/>
            </w:pPr>
            <w:r>
              <w:t>120.00</w:t>
            </w:r>
          </w:p>
        </w:tc>
        <w:tc>
          <w:tcPr>
            <w:tcW w:w="1134" w:type="dxa"/>
            <w:vAlign w:val="center"/>
          </w:tcPr>
          <w:p w14:paraId="3CAB4BE3">
            <w:pPr>
              <w:pStyle w:val="11"/>
            </w:pPr>
            <w:r>
              <w:t>120.00</w:t>
            </w:r>
          </w:p>
        </w:tc>
        <w:tc>
          <w:tcPr>
            <w:tcW w:w="1134" w:type="dxa"/>
            <w:vAlign w:val="center"/>
          </w:tcPr>
          <w:p w14:paraId="1B1EC1E0">
            <w:pPr>
              <w:pStyle w:val="11"/>
            </w:pPr>
          </w:p>
        </w:tc>
        <w:tc>
          <w:tcPr>
            <w:tcW w:w="1134" w:type="dxa"/>
            <w:vAlign w:val="center"/>
          </w:tcPr>
          <w:p w14:paraId="124F7208">
            <w:pPr>
              <w:pStyle w:val="11"/>
            </w:pPr>
          </w:p>
        </w:tc>
        <w:tc>
          <w:tcPr>
            <w:tcW w:w="1134" w:type="dxa"/>
            <w:vAlign w:val="center"/>
          </w:tcPr>
          <w:p w14:paraId="67960E86">
            <w:pPr>
              <w:pStyle w:val="11"/>
            </w:pPr>
            <w:r>
              <w:t>120.00</w:t>
            </w:r>
          </w:p>
        </w:tc>
        <w:tc>
          <w:tcPr>
            <w:tcW w:w="1134" w:type="dxa"/>
            <w:vAlign w:val="center"/>
          </w:tcPr>
          <w:p w14:paraId="4D657C9A">
            <w:pPr>
              <w:pStyle w:val="11"/>
            </w:pPr>
          </w:p>
        </w:tc>
        <w:tc>
          <w:tcPr>
            <w:tcW w:w="1134" w:type="dxa"/>
            <w:vAlign w:val="center"/>
          </w:tcPr>
          <w:p w14:paraId="18DC07F0">
            <w:pPr>
              <w:pStyle w:val="11"/>
            </w:pPr>
          </w:p>
        </w:tc>
        <w:tc>
          <w:tcPr>
            <w:tcW w:w="1134" w:type="dxa"/>
            <w:vAlign w:val="center"/>
          </w:tcPr>
          <w:p w14:paraId="77A57B14">
            <w:pPr>
              <w:pStyle w:val="11"/>
            </w:pPr>
          </w:p>
        </w:tc>
        <w:tc>
          <w:tcPr>
            <w:tcW w:w="1134" w:type="dxa"/>
            <w:vAlign w:val="center"/>
          </w:tcPr>
          <w:p w14:paraId="5CC53C61">
            <w:pPr>
              <w:pStyle w:val="11"/>
            </w:pPr>
          </w:p>
        </w:tc>
        <w:tc>
          <w:tcPr>
            <w:tcW w:w="1134" w:type="dxa"/>
            <w:vAlign w:val="center"/>
          </w:tcPr>
          <w:p w14:paraId="09C5907B">
            <w:pPr>
              <w:pStyle w:val="11"/>
            </w:pPr>
          </w:p>
        </w:tc>
      </w:tr>
      <w:tr w14:paraId="0DF01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09C241">
            <w:pPr>
              <w:pStyle w:val="13"/>
            </w:pPr>
            <w:r>
              <w:t>4</w:t>
            </w:r>
          </w:p>
        </w:tc>
        <w:tc>
          <w:tcPr>
            <w:tcW w:w="992" w:type="dxa"/>
            <w:vAlign w:val="center"/>
          </w:tcPr>
          <w:p w14:paraId="3B65CAE0">
            <w:pPr>
              <w:pStyle w:val="12"/>
            </w:pPr>
            <w:r>
              <w:t>2080505</w:t>
            </w:r>
          </w:p>
        </w:tc>
        <w:tc>
          <w:tcPr>
            <w:tcW w:w="1559" w:type="dxa"/>
            <w:vAlign w:val="center"/>
          </w:tcPr>
          <w:p w14:paraId="6FF28E73">
            <w:pPr>
              <w:pStyle w:val="12"/>
            </w:pPr>
            <w:r>
              <w:t>机关事业单位基本养老保险缴费支出</w:t>
            </w:r>
          </w:p>
        </w:tc>
        <w:tc>
          <w:tcPr>
            <w:tcW w:w="1134" w:type="dxa"/>
            <w:vAlign w:val="center"/>
          </w:tcPr>
          <w:p w14:paraId="171C27A8">
            <w:pPr>
              <w:pStyle w:val="11"/>
            </w:pPr>
            <w:r>
              <w:t>120.00</w:t>
            </w:r>
          </w:p>
        </w:tc>
        <w:tc>
          <w:tcPr>
            <w:tcW w:w="1134" w:type="dxa"/>
            <w:vAlign w:val="center"/>
          </w:tcPr>
          <w:p w14:paraId="4E718EC2">
            <w:pPr>
              <w:pStyle w:val="11"/>
            </w:pPr>
            <w:r>
              <w:t>120.00</w:t>
            </w:r>
          </w:p>
        </w:tc>
        <w:tc>
          <w:tcPr>
            <w:tcW w:w="1134" w:type="dxa"/>
            <w:vAlign w:val="center"/>
          </w:tcPr>
          <w:p w14:paraId="7AB7AD0B">
            <w:pPr>
              <w:pStyle w:val="11"/>
            </w:pPr>
          </w:p>
        </w:tc>
        <w:tc>
          <w:tcPr>
            <w:tcW w:w="1134" w:type="dxa"/>
            <w:vAlign w:val="center"/>
          </w:tcPr>
          <w:p w14:paraId="43398E72">
            <w:pPr>
              <w:pStyle w:val="11"/>
            </w:pPr>
          </w:p>
        </w:tc>
        <w:tc>
          <w:tcPr>
            <w:tcW w:w="1134" w:type="dxa"/>
            <w:vAlign w:val="center"/>
          </w:tcPr>
          <w:p w14:paraId="477D0516">
            <w:pPr>
              <w:pStyle w:val="11"/>
            </w:pPr>
            <w:r>
              <w:t>120.00</w:t>
            </w:r>
          </w:p>
        </w:tc>
        <w:tc>
          <w:tcPr>
            <w:tcW w:w="1134" w:type="dxa"/>
            <w:vAlign w:val="center"/>
          </w:tcPr>
          <w:p w14:paraId="4563F5EB">
            <w:pPr>
              <w:pStyle w:val="11"/>
            </w:pPr>
          </w:p>
        </w:tc>
        <w:tc>
          <w:tcPr>
            <w:tcW w:w="1134" w:type="dxa"/>
            <w:vAlign w:val="center"/>
          </w:tcPr>
          <w:p w14:paraId="40AD0B18">
            <w:pPr>
              <w:pStyle w:val="11"/>
            </w:pPr>
          </w:p>
        </w:tc>
        <w:tc>
          <w:tcPr>
            <w:tcW w:w="1134" w:type="dxa"/>
            <w:vAlign w:val="center"/>
          </w:tcPr>
          <w:p w14:paraId="3DA7EE07">
            <w:pPr>
              <w:pStyle w:val="11"/>
            </w:pPr>
          </w:p>
        </w:tc>
        <w:tc>
          <w:tcPr>
            <w:tcW w:w="1134" w:type="dxa"/>
            <w:vAlign w:val="center"/>
          </w:tcPr>
          <w:p w14:paraId="5DF1D1B1">
            <w:pPr>
              <w:pStyle w:val="11"/>
            </w:pPr>
          </w:p>
        </w:tc>
        <w:tc>
          <w:tcPr>
            <w:tcW w:w="1134" w:type="dxa"/>
            <w:vAlign w:val="center"/>
          </w:tcPr>
          <w:p w14:paraId="14A37BB2">
            <w:pPr>
              <w:pStyle w:val="11"/>
            </w:pPr>
          </w:p>
        </w:tc>
      </w:tr>
      <w:tr w14:paraId="63240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99807">
            <w:pPr>
              <w:pStyle w:val="13"/>
            </w:pPr>
            <w:r>
              <w:t>5</w:t>
            </w:r>
          </w:p>
        </w:tc>
        <w:tc>
          <w:tcPr>
            <w:tcW w:w="992" w:type="dxa"/>
            <w:vAlign w:val="center"/>
          </w:tcPr>
          <w:p w14:paraId="5E59EB00">
            <w:pPr>
              <w:pStyle w:val="12"/>
            </w:pPr>
            <w:r>
              <w:t>210</w:t>
            </w:r>
          </w:p>
        </w:tc>
        <w:tc>
          <w:tcPr>
            <w:tcW w:w="1559" w:type="dxa"/>
            <w:vAlign w:val="center"/>
          </w:tcPr>
          <w:p w14:paraId="4570C364">
            <w:pPr>
              <w:pStyle w:val="12"/>
            </w:pPr>
            <w:r>
              <w:t>卫生健康支出</w:t>
            </w:r>
          </w:p>
        </w:tc>
        <w:tc>
          <w:tcPr>
            <w:tcW w:w="1134" w:type="dxa"/>
            <w:vAlign w:val="center"/>
          </w:tcPr>
          <w:p w14:paraId="16B0029E">
            <w:pPr>
              <w:pStyle w:val="11"/>
            </w:pPr>
            <w:r>
              <w:t>4177.47</w:t>
            </w:r>
          </w:p>
        </w:tc>
        <w:tc>
          <w:tcPr>
            <w:tcW w:w="1134" w:type="dxa"/>
            <w:vAlign w:val="center"/>
          </w:tcPr>
          <w:p w14:paraId="5DB29C1D">
            <w:pPr>
              <w:pStyle w:val="11"/>
            </w:pPr>
            <w:r>
              <w:t>4177.47</w:t>
            </w:r>
          </w:p>
        </w:tc>
        <w:tc>
          <w:tcPr>
            <w:tcW w:w="1134" w:type="dxa"/>
            <w:vAlign w:val="center"/>
          </w:tcPr>
          <w:p w14:paraId="22FC437D">
            <w:pPr>
              <w:pStyle w:val="11"/>
            </w:pPr>
            <w:r>
              <w:t>328.42</w:t>
            </w:r>
          </w:p>
        </w:tc>
        <w:tc>
          <w:tcPr>
            <w:tcW w:w="1134" w:type="dxa"/>
            <w:vAlign w:val="center"/>
          </w:tcPr>
          <w:p w14:paraId="1835B499">
            <w:pPr>
              <w:pStyle w:val="11"/>
            </w:pPr>
          </w:p>
        </w:tc>
        <w:tc>
          <w:tcPr>
            <w:tcW w:w="1134" w:type="dxa"/>
            <w:vAlign w:val="center"/>
          </w:tcPr>
          <w:p w14:paraId="2786F98A">
            <w:pPr>
              <w:pStyle w:val="11"/>
            </w:pPr>
            <w:r>
              <w:t>3849.05</w:t>
            </w:r>
          </w:p>
        </w:tc>
        <w:tc>
          <w:tcPr>
            <w:tcW w:w="1134" w:type="dxa"/>
            <w:vAlign w:val="center"/>
          </w:tcPr>
          <w:p w14:paraId="51D57B60">
            <w:pPr>
              <w:pStyle w:val="11"/>
            </w:pPr>
          </w:p>
        </w:tc>
        <w:tc>
          <w:tcPr>
            <w:tcW w:w="1134" w:type="dxa"/>
            <w:vAlign w:val="center"/>
          </w:tcPr>
          <w:p w14:paraId="246072BF">
            <w:pPr>
              <w:pStyle w:val="11"/>
            </w:pPr>
          </w:p>
        </w:tc>
        <w:tc>
          <w:tcPr>
            <w:tcW w:w="1134" w:type="dxa"/>
            <w:vAlign w:val="center"/>
          </w:tcPr>
          <w:p w14:paraId="7B06175F">
            <w:pPr>
              <w:pStyle w:val="11"/>
            </w:pPr>
          </w:p>
        </w:tc>
        <w:tc>
          <w:tcPr>
            <w:tcW w:w="1134" w:type="dxa"/>
            <w:vAlign w:val="center"/>
          </w:tcPr>
          <w:p w14:paraId="17FF0BCF">
            <w:pPr>
              <w:pStyle w:val="11"/>
            </w:pPr>
          </w:p>
        </w:tc>
        <w:tc>
          <w:tcPr>
            <w:tcW w:w="1134" w:type="dxa"/>
            <w:vAlign w:val="center"/>
          </w:tcPr>
          <w:p w14:paraId="2188B40F">
            <w:pPr>
              <w:pStyle w:val="11"/>
            </w:pPr>
          </w:p>
        </w:tc>
      </w:tr>
      <w:tr w14:paraId="0C084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6833B9">
            <w:pPr>
              <w:pStyle w:val="13"/>
            </w:pPr>
            <w:r>
              <w:t>6</w:t>
            </w:r>
          </w:p>
        </w:tc>
        <w:tc>
          <w:tcPr>
            <w:tcW w:w="992" w:type="dxa"/>
            <w:vAlign w:val="center"/>
          </w:tcPr>
          <w:p w14:paraId="497118F3">
            <w:pPr>
              <w:pStyle w:val="12"/>
            </w:pPr>
            <w:r>
              <w:t>21003</w:t>
            </w:r>
          </w:p>
        </w:tc>
        <w:tc>
          <w:tcPr>
            <w:tcW w:w="1559" w:type="dxa"/>
            <w:vAlign w:val="center"/>
          </w:tcPr>
          <w:p w14:paraId="72CFB15F">
            <w:pPr>
              <w:pStyle w:val="12"/>
            </w:pPr>
            <w:r>
              <w:t>基层医疗卫生机构</w:t>
            </w:r>
          </w:p>
        </w:tc>
        <w:tc>
          <w:tcPr>
            <w:tcW w:w="1134" w:type="dxa"/>
            <w:vAlign w:val="center"/>
          </w:tcPr>
          <w:p w14:paraId="7CE800D7">
            <w:pPr>
              <w:pStyle w:val="11"/>
            </w:pPr>
            <w:r>
              <w:t>3802.37</w:t>
            </w:r>
          </w:p>
        </w:tc>
        <w:tc>
          <w:tcPr>
            <w:tcW w:w="1134" w:type="dxa"/>
            <w:vAlign w:val="center"/>
          </w:tcPr>
          <w:p w14:paraId="4E169A43">
            <w:pPr>
              <w:pStyle w:val="11"/>
            </w:pPr>
            <w:r>
              <w:t>3802.37</w:t>
            </w:r>
          </w:p>
        </w:tc>
        <w:tc>
          <w:tcPr>
            <w:tcW w:w="1134" w:type="dxa"/>
            <w:vAlign w:val="center"/>
          </w:tcPr>
          <w:p w14:paraId="10F9E918">
            <w:pPr>
              <w:pStyle w:val="11"/>
            </w:pPr>
            <w:r>
              <w:t>31.32</w:t>
            </w:r>
          </w:p>
        </w:tc>
        <w:tc>
          <w:tcPr>
            <w:tcW w:w="1134" w:type="dxa"/>
            <w:vAlign w:val="center"/>
          </w:tcPr>
          <w:p w14:paraId="4B7E9516">
            <w:pPr>
              <w:pStyle w:val="11"/>
            </w:pPr>
          </w:p>
        </w:tc>
        <w:tc>
          <w:tcPr>
            <w:tcW w:w="1134" w:type="dxa"/>
            <w:vAlign w:val="center"/>
          </w:tcPr>
          <w:p w14:paraId="77D974E2">
            <w:pPr>
              <w:pStyle w:val="11"/>
            </w:pPr>
            <w:r>
              <w:t>3771.05</w:t>
            </w:r>
          </w:p>
        </w:tc>
        <w:tc>
          <w:tcPr>
            <w:tcW w:w="1134" w:type="dxa"/>
            <w:vAlign w:val="center"/>
          </w:tcPr>
          <w:p w14:paraId="1B454DCB">
            <w:pPr>
              <w:pStyle w:val="11"/>
            </w:pPr>
          </w:p>
        </w:tc>
        <w:tc>
          <w:tcPr>
            <w:tcW w:w="1134" w:type="dxa"/>
            <w:vAlign w:val="center"/>
          </w:tcPr>
          <w:p w14:paraId="1A98F5EF">
            <w:pPr>
              <w:pStyle w:val="11"/>
            </w:pPr>
          </w:p>
        </w:tc>
        <w:tc>
          <w:tcPr>
            <w:tcW w:w="1134" w:type="dxa"/>
            <w:vAlign w:val="center"/>
          </w:tcPr>
          <w:p w14:paraId="69E2DAC3">
            <w:pPr>
              <w:pStyle w:val="11"/>
            </w:pPr>
          </w:p>
        </w:tc>
        <w:tc>
          <w:tcPr>
            <w:tcW w:w="1134" w:type="dxa"/>
            <w:vAlign w:val="center"/>
          </w:tcPr>
          <w:p w14:paraId="7CF7EFB7">
            <w:pPr>
              <w:pStyle w:val="11"/>
            </w:pPr>
          </w:p>
        </w:tc>
        <w:tc>
          <w:tcPr>
            <w:tcW w:w="1134" w:type="dxa"/>
            <w:vAlign w:val="center"/>
          </w:tcPr>
          <w:p w14:paraId="1823F3D8">
            <w:pPr>
              <w:pStyle w:val="11"/>
            </w:pPr>
          </w:p>
        </w:tc>
      </w:tr>
      <w:tr w14:paraId="2A28D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57106A">
            <w:pPr>
              <w:pStyle w:val="13"/>
            </w:pPr>
            <w:r>
              <w:t>7</w:t>
            </w:r>
          </w:p>
        </w:tc>
        <w:tc>
          <w:tcPr>
            <w:tcW w:w="992" w:type="dxa"/>
            <w:vAlign w:val="center"/>
          </w:tcPr>
          <w:p w14:paraId="12C4ADD3">
            <w:pPr>
              <w:pStyle w:val="12"/>
            </w:pPr>
            <w:r>
              <w:t>2100302</w:t>
            </w:r>
          </w:p>
        </w:tc>
        <w:tc>
          <w:tcPr>
            <w:tcW w:w="1559" w:type="dxa"/>
            <w:vAlign w:val="center"/>
          </w:tcPr>
          <w:p w14:paraId="1423DE96">
            <w:pPr>
              <w:pStyle w:val="12"/>
            </w:pPr>
            <w:r>
              <w:t>乡镇卫生院</w:t>
            </w:r>
          </w:p>
        </w:tc>
        <w:tc>
          <w:tcPr>
            <w:tcW w:w="1134" w:type="dxa"/>
            <w:vAlign w:val="center"/>
          </w:tcPr>
          <w:p w14:paraId="405F1673">
            <w:pPr>
              <w:pStyle w:val="11"/>
            </w:pPr>
            <w:r>
              <w:t>3771.05</w:t>
            </w:r>
          </w:p>
        </w:tc>
        <w:tc>
          <w:tcPr>
            <w:tcW w:w="1134" w:type="dxa"/>
            <w:vAlign w:val="center"/>
          </w:tcPr>
          <w:p w14:paraId="410F73F8">
            <w:pPr>
              <w:pStyle w:val="11"/>
            </w:pPr>
            <w:r>
              <w:t>3771.05</w:t>
            </w:r>
          </w:p>
        </w:tc>
        <w:tc>
          <w:tcPr>
            <w:tcW w:w="1134" w:type="dxa"/>
            <w:vAlign w:val="center"/>
          </w:tcPr>
          <w:p w14:paraId="09360246">
            <w:pPr>
              <w:pStyle w:val="11"/>
            </w:pPr>
          </w:p>
        </w:tc>
        <w:tc>
          <w:tcPr>
            <w:tcW w:w="1134" w:type="dxa"/>
            <w:vAlign w:val="center"/>
          </w:tcPr>
          <w:p w14:paraId="7194669F">
            <w:pPr>
              <w:pStyle w:val="11"/>
            </w:pPr>
          </w:p>
        </w:tc>
        <w:tc>
          <w:tcPr>
            <w:tcW w:w="1134" w:type="dxa"/>
            <w:vAlign w:val="center"/>
          </w:tcPr>
          <w:p w14:paraId="1028851B">
            <w:pPr>
              <w:pStyle w:val="11"/>
            </w:pPr>
            <w:r>
              <w:t>3771.05</w:t>
            </w:r>
          </w:p>
        </w:tc>
        <w:tc>
          <w:tcPr>
            <w:tcW w:w="1134" w:type="dxa"/>
            <w:vAlign w:val="center"/>
          </w:tcPr>
          <w:p w14:paraId="1B87F0BB">
            <w:pPr>
              <w:pStyle w:val="11"/>
            </w:pPr>
          </w:p>
        </w:tc>
        <w:tc>
          <w:tcPr>
            <w:tcW w:w="1134" w:type="dxa"/>
            <w:vAlign w:val="center"/>
          </w:tcPr>
          <w:p w14:paraId="4F068E01">
            <w:pPr>
              <w:pStyle w:val="11"/>
            </w:pPr>
          </w:p>
        </w:tc>
        <w:tc>
          <w:tcPr>
            <w:tcW w:w="1134" w:type="dxa"/>
            <w:vAlign w:val="center"/>
          </w:tcPr>
          <w:p w14:paraId="19E68A48">
            <w:pPr>
              <w:pStyle w:val="11"/>
            </w:pPr>
          </w:p>
        </w:tc>
        <w:tc>
          <w:tcPr>
            <w:tcW w:w="1134" w:type="dxa"/>
            <w:vAlign w:val="center"/>
          </w:tcPr>
          <w:p w14:paraId="616BCA94">
            <w:pPr>
              <w:pStyle w:val="11"/>
            </w:pPr>
          </w:p>
        </w:tc>
        <w:tc>
          <w:tcPr>
            <w:tcW w:w="1134" w:type="dxa"/>
            <w:vAlign w:val="center"/>
          </w:tcPr>
          <w:p w14:paraId="7A912B09">
            <w:pPr>
              <w:pStyle w:val="11"/>
            </w:pPr>
          </w:p>
        </w:tc>
      </w:tr>
      <w:tr w14:paraId="34D2A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71B942">
            <w:pPr>
              <w:pStyle w:val="13"/>
            </w:pPr>
            <w:r>
              <w:t>8</w:t>
            </w:r>
          </w:p>
        </w:tc>
        <w:tc>
          <w:tcPr>
            <w:tcW w:w="992" w:type="dxa"/>
            <w:vAlign w:val="center"/>
          </w:tcPr>
          <w:p w14:paraId="3733BBAF">
            <w:pPr>
              <w:pStyle w:val="12"/>
            </w:pPr>
            <w:r>
              <w:t>2100399</w:t>
            </w:r>
          </w:p>
        </w:tc>
        <w:tc>
          <w:tcPr>
            <w:tcW w:w="1559" w:type="dxa"/>
            <w:vAlign w:val="center"/>
          </w:tcPr>
          <w:p w14:paraId="7F7BE029">
            <w:pPr>
              <w:pStyle w:val="12"/>
            </w:pPr>
            <w:r>
              <w:t>其他基层医疗卫生机构支出</w:t>
            </w:r>
          </w:p>
        </w:tc>
        <w:tc>
          <w:tcPr>
            <w:tcW w:w="1134" w:type="dxa"/>
            <w:vAlign w:val="center"/>
          </w:tcPr>
          <w:p w14:paraId="79E5D718">
            <w:pPr>
              <w:pStyle w:val="11"/>
            </w:pPr>
            <w:r>
              <w:t>31.32</w:t>
            </w:r>
          </w:p>
        </w:tc>
        <w:tc>
          <w:tcPr>
            <w:tcW w:w="1134" w:type="dxa"/>
            <w:vAlign w:val="center"/>
          </w:tcPr>
          <w:p w14:paraId="2C3F8E7B">
            <w:pPr>
              <w:pStyle w:val="11"/>
            </w:pPr>
            <w:r>
              <w:t>31.32</w:t>
            </w:r>
          </w:p>
        </w:tc>
        <w:tc>
          <w:tcPr>
            <w:tcW w:w="1134" w:type="dxa"/>
            <w:vAlign w:val="center"/>
          </w:tcPr>
          <w:p w14:paraId="59EA606F">
            <w:pPr>
              <w:pStyle w:val="11"/>
            </w:pPr>
            <w:r>
              <w:t>31.32</w:t>
            </w:r>
          </w:p>
        </w:tc>
        <w:tc>
          <w:tcPr>
            <w:tcW w:w="1134" w:type="dxa"/>
            <w:vAlign w:val="center"/>
          </w:tcPr>
          <w:p w14:paraId="3DB32035">
            <w:pPr>
              <w:pStyle w:val="11"/>
            </w:pPr>
          </w:p>
        </w:tc>
        <w:tc>
          <w:tcPr>
            <w:tcW w:w="1134" w:type="dxa"/>
            <w:vAlign w:val="center"/>
          </w:tcPr>
          <w:p w14:paraId="304BCE67">
            <w:pPr>
              <w:pStyle w:val="11"/>
            </w:pPr>
          </w:p>
        </w:tc>
        <w:tc>
          <w:tcPr>
            <w:tcW w:w="1134" w:type="dxa"/>
            <w:vAlign w:val="center"/>
          </w:tcPr>
          <w:p w14:paraId="394DBBE9">
            <w:pPr>
              <w:pStyle w:val="11"/>
            </w:pPr>
          </w:p>
        </w:tc>
        <w:tc>
          <w:tcPr>
            <w:tcW w:w="1134" w:type="dxa"/>
            <w:vAlign w:val="center"/>
          </w:tcPr>
          <w:p w14:paraId="45A12D0C">
            <w:pPr>
              <w:pStyle w:val="11"/>
            </w:pPr>
          </w:p>
        </w:tc>
        <w:tc>
          <w:tcPr>
            <w:tcW w:w="1134" w:type="dxa"/>
            <w:vAlign w:val="center"/>
          </w:tcPr>
          <w:p w14:paraId="1EDB9274">
            <w:pPr>
              <w:pStyle w:val="11"/>
            </w:pPr>
          </w:p>
        </w:tc>
        <w:tc>
          <w:tcPr>
            <w:tcW w:w="1134" w:type="dxa"/>
            <w:vAlign w:val="center"/>
          </w:tcPr>
          <w:p w14:paraId="2DCDB566">
            <w:pPr>
              <w:pStyle w:val="11"/>
            </w:pPr>
          </w:p>
        </w:tc>
        <w:tc>
          <w:tcPr>
            <w:tcW w:w="1134" w:type="dxa"/>
            <w:vAlign w:val="center"/>
          </w:tcPr>
          <w:p w14:paraId="1A5730A3">
            <w:pPr>
              <w:pStyle w:val="11"/>
            </w:pPr>
          </w:p>
        </w:tc>
      </w:tr>
      <w:tr w14:paraId="29124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D7914A">
            <w:pPr>
              <w:pStyle w:val="13"/>
            </w:pPr>
            <w:r>
              <w:t>9</w:t>
            </w:r>
          </w:p>
        </w:tc>
        <w:tc>
          <w:tcPr>
            <w:tcW w:w="992" w:type="dxa"/>
            <w:vAlign w:val="center"/>
          </w:tcPr>
          <w:p w14:paraId="474F1524">
            <w:pPr>
              <w:pStyle w:val="12"/>
            </w:pPr>
            <w:r>
              <w:t>21004</w:t>
            </w:r>
          </w:p>
        </w:tc>
        <w:tc>
          <w:tcPr>
            <w:tcW w:w="1559" w:type="dxa"/>
            <w:vAlign w:val="center"/>
          </w:tcPr>
          <w:p w14:paraId="17A9A5B9">
            <w:pPr>
              <w:pStyle w:val="12"/>
            </w:pPr>
            <w:r>
              <w:t>公共卫生</w:t>
            </w:r>
          </w:p>
        </w:tc>
        <w:tc>
          <w:tcPr>
            <w:tcW w:w="1134" w:type="dxa"/>
            <w:vAlign w:val="center"/>
          </w:tcPr>
          <w:p w14:paraId="19977BAF">
            <w:pPr>
              <w:pStyle w:val="11"/>
            </w:pPr>
            <w:r>
              <w:t>297.10</w:t>
            </w:r>
          </w:p>
        </w:tc>
        <w:tc>
          <w:tcPr>
            <w:tcW w:w="1134" w:type="dxa"/>
            <w:vAlign w:val="center"/>
          </w:tcPr>
          <w:p w14:paraId="28BD8362">
            <w:pPr>
              <w:pStyle w:val="11"/>
            </w:pPr>
            <w:r>
              <w:t>297.10</w:t>
            </w:r>
          </w:p>
        </w:tc>
        <w:tc>
          <w:tcPr>
            <w:tcW w:w="1134" w:type="dxa"/>
            <w:vAlign w:val="center"/>
          </w:tcPr>
          <w:p w14:paraId="75C8EDCB">
            <w:pPr>
              <w:pStyle w:val="11"/>
            </w:pPr>
            <w:r>
              <w:t>297.10</w:t>
            </w:r>
          </w:p>
        </w:tc>
        <w:tc>
          <w:tcPr>
            <w:tcW w:w="1134" w:type="dxa"/>
            <w:vAlign w:val="center"/>
          </w:tcPr>
          <w:p w14:paraId="25ADDF61">
            <w:pPr>
              <w:pStyle w:val="11"/>
            </w:pPr>
          </w:p>
        </w:tc>
        <w:tc>
          <w:tcPr>
            <w:tcW w:w="1134" w:type="dxa"/>
            <w:vAlign w:val="center"/>
          </w:tcPr>
          <w:p w14:paraId="63618BD6">
            <w:pPr>
              <w:pStyle w:val="11"/>
            </w:pPr>
          </w:p>
        </w:tc>
        <w:tc>
          <w:tcPr>
            <w:tcW w:w="1134" w:type="dxa"/>
            <w:vAlign w:val="center"/>
          </w:tcPr>
          <w:p w14:paraId="09606B3B">
            <w:pPr>
              <w:pStyle w:val="11"/>
            </w:pPr>
          </w:p>
        </w:tc>
        <w:tc>
          <w:tcPr>
            <w:tcW w:w="1134" w:type="dxa"/>
            <w:vAlign w:val="center"/>
          </w:tcPr>
          <w:p w14:paraId="49809A53">
            <w:pPr>
              <w:pStyle w:val="11"/>
            </w:pPr>
          </w:p>
        </w:tc>
        <w:tc>
          <w:tcPr>
            <w:tcW w:w="1134" w:type="dxa"/>
            <w:vAlign w:val="center"/>
          </w:tcPr>
          <w:p w14:paraId="421D5E0C">
            <w:pPr>
              <w:pStyle w:val="11"/>
            </w:pPr>
          </w:p>
        </w:tc>
        <w:tc>
          <w:tcPr>
            <w:tcW w:w="1134" w:type="dxa"/>
            <w:vAlign w:val="center"/>
          </w:tcPr>
          <w:p w14:paraId="05AE4452">
            <w:pPr>
              <w:pStyle w:val="11"/>
            </w:pPr>
          </w:p>
        </w:tc>
        <w:tc>
          <w:tcPr>
            <w:tcW w:w="1134" w:type="dxa"/>
            <w:vAlign w:val="center"/>
          </w:tcPr>
          <w:p w14:paraId="31176FF9">
            <w:pPr>
              <w:pStyle w:val="11"/>
            </w:pPr>
          </w:p>
        </w:tc>
      </w:tr>
      <w:tr w14:paraId="5F172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4BE05D">
            <w:pPr>
              <w:pStyle w:val="13"/>
            </w:pPr>
            <w:r>
              <w:t>10</w:t>
            </w:r>
          </w:p>
        </w:tc>
        <w:tc>
          <w:tcPr>
            <w:tcW w:w="992" w:type="dxa"/>
            <w:vAlign w:val="center"/>
          </w:tcPr>
          <w:p w14:paraId="7D216C5B">
            <w:pPr>
              <w:pStyle w:val="12"/>
            </w:pPr>
            <w:r>
              <w:t>2100408</w:t>
            </w:r>
          </w:p>
        </w:tc>
        <w:tc>
          <w:tcPr>
            <w:tcW w:w="1559" w:type="dxa"/>
            <w:vAlign w:val="center"/>
          </w:tcPr>
          <w:p w14:paraId="56D03366">
            <w:pPr>
              <w:pStyle w:val="12"/>
            </w:pPr>
            <w:r>
              <w:t>基本公共卫生服务</w:t>
            </w:r>
          </w:p>
        </w:tc>
        <w:tc>
          <w:tcPr>
            <w:tcW w:w="1134" w:type="dxa"/>
            <w:vAlign w:val="center"/>
          </w:tcPr>
          <w:p w14:paraId="13A9FEAC">
            <w:pPr>
              <w:pStyle w:val="11"/>
            </w:pPr>
            <w:r>
              <w:t>291.00</w:t>
            </w:r>
          </w:p>
        </w:tc>
        <w:tc>
          <w:tcPr>
            <w:tcW w:w="1134" w:type="dxa"/>
            <w:vAlign w:val="center"/>
          </w:tcPr>
          <w:p w14:paraId="3B2AEF25">
            <w:pPr>
              <w:pStyle w:val="11"/>
            </w:pPr>
            <w:r>
              <w:t>291.00</w:t>
            </w:r>
          </w:p>
        </w:tc>
        <w:tc>
          <w:tcPr>
            <w:tcW w:w="1134" w:type="dxa"/>
            <w:vAlign w:val="center"/>
          </w:tcPr>
          <w:p w14:paraId="335E0DDB">
            <w:pPr>
              <w:pStyle w:val="11"/>
            </w:pPr>
            <w:r>
              <w:t>291.00</w:t>
            </w:r>
          </w:p>
        </w:tc>
        <w:tc>
          <w:tcPr>
            <w:tcW w:w="1134" w:type="dxa"/>
            <w:vAlign w:val="center"/>
          </w:tcPr>
          <w:p w14:paraId="748ABBBA">
            <w:pPr>
              <w:pStyle w:val="11"/>
            </w:pPr>
          </w:p>
        </w:tc>
        <w:tc>
          <w:tcPr>
            <w:tcW w:w="1134" w:type="dxa"/>
            <w:vAlign w:val="center"/>
          </w:tcPr>
          <w:p w14:paraId="78C49ABA">
            <w:pPr>
              <w:pStyle w:val="11"/>
            </w:pPr>
          </w:p>
        </w:tc>
        <w:tc>
          <w:tcPr>
            <w:tcW w:w="1134" w:type="dxa"/>
            <w:vAlign w:val="center"/>
          </w:tcPr>
          <w:p w14:paraId="26D5460D">
            <w:pPr>
              <w:pStyle w:val="11"/>
            </w:pPr>
          </w:p>
        </w:tc>
        <w:tc>
          <w:tcPr>
            <w:tcW w:w="1134" w:type="dxa"/>
            <w:vAlign w:val="center"/>
          </w:tcPr>
          <w:p w14:paraId="3CF547B1">
            <w:pPr>
              <w:pStyle w:val="11"/>
            </w:pPr>
          </w:p>
        </w:tc>
        <w:tc>
          <w:tcPr>
            <w:tcW w:w="1134" w:type="dxa"/>
            <w:vAlign w:val="center"/>
          </w:tcPr>
          <w:p w14:paraId="346B9322">
            <w:pPr>
              <w:pStyle w:val="11"/>
            </w:pPr>
          </w:p>
        </w:tc>
        <w:tc>
          <w:tcPr>
            <w:tcW w:w="1134" w:type="dxa"/>
            <w:vAlign w:val="center"/>
          </w:tcPr>
          <w:p w14:paraId="07F9B0D2">
            <w:pPr>
              <w:pStyle w:val="11"/>
            </w:pPr>
          </w:p>
        </w:tc>
        <w:tc>
          <w:tcPr>
            <w:tcW w:w="1134" w:type="dxa"/>
            <w:vAlign w:val="center"/>
          </w:tcPr>
          <w:p w14:paraId="57B4C5DE">
            <w:pPr>
              <w:pStyle w:val="11"/>
            </w:pPr>
          </w:p>
        </w:tc>
      </w:tr>
      <w:tr w14:paraId="28AF2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54791A">
            <w:pPr>
              <w:pStyle w:val="13"/>
            </w:pPr>
            <w:r>
              <w:t>11</w:t>
            </w:r>
          </w:p>
        </w:tc>
        <w:tc>
          <w:tcPr>
            <w:tcW w:w="992" w:type="dxa"/>
            <w:vAlign w:val="center"/>
          </w:tcPr>
          <w:p w14:paraId="51E87D9B">
            <w:pPr>
              <w:pStyle w:val="12"/>
            </w:pPr>
            <w:r>
              <w:t>2100409</w:t>
            </w:r>
          </w:p>
        </w:tc>
        <w:tc>
          <w:tcPr>
            <w:tcW w:w="1559" w:type="dxa"/>
            <w:vAlign w:val="center"/>
          </w:tcPr>
          <w:p w14:paraId="0295E796">
            <w:pPr>
              <w:pStyle w:val="12"/>
            </w:pPr>
            <w:r>
              <w:t>重大公共卫生服务</w:t>
            </w:r>
          </w:p>
        </w:tc>
        <w:tc>
          <w:tcPr>
            <w:tcW w:w="1134" w:type="dxa"/>
            <w:vAlign w:val="center"/>
          </w:tcPr>
          <w:p w14:paraId="292E4DFC">
            <w:pPr>
              <w:pStyle w:val="11"/>
            </w:pPr>
            <w:r>
              <w:t>6.10</w:t>
            </w:r>
          </w:p>
        </w:tc>
        <w:tc>
          <w:tcPr>
            <w:tcW w:w="1134" w:type="dxa"/>
            <w:vAlign w:val="center"/>
          </w:tcPr>
          <w:p w14:paraId="79E3593B">
            <w:pPr>
              <w:pStyle w:val="11"/>
            </w:pPr>
            <w:r>
              <w:t>6.10</w:t>
            </w:r>
          </w:p>
        </w:tc>
        <w:tc>
          <w:tcPr>
            <w:tcW w:w="1134" w:type="dxa"/>
            <w:vAlign w:val="center"/>
          </w:tcPr>
          <w:p w14:paraId="2784890E">
            <w:pPr>
              <w:pStyle w:val="11"/>
            </w:pPr>
            <w:r>
              <w:t>6.10</w:t>
            </w:r>
          </w:p>
        </w:tc>
        <w:tc>
          <w:tcPr>
            <w:tcW w:w="1134" w:type="dxa"/>
            <w:vAlign w:val="center"/>
          </w:tcPr>
          <w:p w14:paraId="35A94ED7">
            <w:pPr>
              <w:pStyle w:val="11"/>
            </w:pPr>
          </w:p>
        </w:tc>
        <w:tc>
          <w:tcPr>
            <w:tcW w:w="1134" w:type="dxa"/>
            <w:vAlign w:val="center"/>
          </w:tcPr>
          <w:p w14:paraId="2D888915">
            <w:pPr>
              <w:pStyle w:val="11"/>
            </w:pPr>
          </w:p>
        </w:tc>
        <w:tc>
          <w:tcPr>
            <w:tcW w:w="1134" w:type="dxa"/>
            <w:vAlign w:val="center"/>
          </w:tcPr>
          <w:p w14:paraId="1631F1E0">
            <w:pPr>
              <w:pStyle w:val="11"/>
            </w:pPr>
          </w:p>
        </w:tc>
        <w:tc>
          <w:tcPr>
            <w:tcW w:w="1134" w:type="dxa"/>
            <w:vAlign w:val="center"/>
          </w:tcPr>
          <w:p w14:paraId="420E56E3">
            <w:pPr>
              <w:pStyle w:val="11"/>
            </w:pPr>
          </w:p>
        </w:tc>
        <w:tc>
          <w:tcPr>
            <w:tcW w:w="1134" w:type="dxa"/>
            <w:vAlign w:val="center"/>
          </w:tcPr>
          <w:p w14:paraId="61377928">
            <w:pPr>
              <w:pStyle w:val="11"/>
            </w:pPr>
          </w:p>
        </w:tc>
        <w:tc>
          <w:tcPr>
            <w:tcW w:w="1134" w:type="dxa"/>
            <w:vAlign w:val="center"/>
          </w:tcPr>
          <w:p w14:paraId="4654C0A1">
            <w:pPr>
              <w:pStyle w:val="11"/>
            </w:pPr>
          </w:p>
        </w:tc>
        <w:tc>
          <w:tcPr>
            <w:tcW w:w="1134" w:type="dxa"/>
            <w:vAlign w:val="center"/>
          </w:tcPr>
          <w:p w14:paraId="45D79860">
            <w:pPr>
              <w:pStyle w:val="11"/>
            </w:pPr>
          </w:p>
        </w:tc>
      </w:tr>
      <w:tr w14:paraId="73439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1FFD95">
            <w:pPr>
              <w:pStyle w:val="13"/>
            </w:pPr>
            <w:r>
              <w:t>12</w:t>
            </w:r>
          </w:p>
        </w:tc>
        <w:tc>
          <w:tcPr>
            <w:tcW w:w="992" w:type="dxa"/>
            <w:vAlign w:val="center"/>
          </w:tcPr>
          <w:p w14:paraId="223ACDC5">
            <w:pPr>
              <w:pStyle w:val="12"/>
            </w:pPr>
            <w:r>
              <w:t>21011</w:t>
            </w:r>
          </w:p>
        </w:tc>
        <w:tc>
          <w:tcPr>
            <w:tcW w:w="1559" w:type="dxa"/>
            <w:vAlign w:val="center"/>
          </w:tcPr>
          <w:p w14:paraId="134CDDC9">
            <w:pPr>
              <w:pStyle w:val="12"/>
            </w:pPr>
            <w:r>
              <w:t>行政事业单位医疗</w:t>
            </w:r>
          </w:p>
        </w:tc>
        <w:tc>
          <w:tcPr>
            <w:tcW w:w="1134" w:type="dxa"/>
            <w:vAlign w:val="center"/>
          </w:tcPr>
          <w:p w14:paraId="30CD1375">
            <w:pPr>
              <w:pStyle w:val="11"/>
            </w:pPr>
            <w:r>
              <w:t>78.00</w:t>
            </w:r>
          </w:p>
        </w:tc>
        <w:tc>
          <w:tcPr>
            <w:tcW w:w="1134" w:type="dxa"/>
            <w:vAlign w:val="center"/>
          </w:tcPr>
          <w:p w14:paraId="148F707C">
            <w:pPr>
              <w:pStyle w:val="11"/>
            </w:pPr>
            <w:r>
              <w:t>78.00</w:t>
            </w:r>
          </w:p>
        </w:tc>
        <w:tc>
          <w:tcPr>
            <w:tcW w:w="1134" w:type="dxa"/>
            <w:vAlign w:val="center"/>
          </w:tcPr>
          <w:p w14:paraId="514B4F60">
            <w:pPr>
              <w:pStyle w:val="11"/>
            </w:pPr>
          </w:p>
        </w:tc>
        <w:tc>
          <w:tcPr>
            <w:tcW w:w="1134" w:type="dxa"/>
            <w:vAlign w:val="center"/>
          </w:tcPr>
          <w:p w14:paraId="6B0B0AE1">
            <w:pPr>
              <w:pStyle w:val="11"/>
            </w:pPr>
          </w:p>
        </w:tc>
        <w:tc>
          <w:tcPr>
            <w:tcW w:w="1134" w:type="dxa"/>
            <w:vAlign w:val="center"/>
          </w:tcPr>
          <w:p w14:paraId="0B4FBB3E">
            <w:pPr>
              <w:pStyle w:val="11"/>
            </w:pPr>
            <w:r>
              <w:t>78.00</w:t>
            </w:r>
          </w:p>
        </w:tc>
        <w:tc>
          <w:tcPr>
            <w:tcW w:w="1134" w:type="dxa"/>
            <w:vAlign w:val="center"/>
          </w:tcPr>
          <w:p w14:paraId="28F235B6">
            <w:pPr>
              <w:pStyle w:val="11"/>
            </w:pPr>
          </w:p>
        </w:tc>
        <w:tc>
          <w:tcPr>
            <w:tcW w:w="1134" w:type="dxa"/>
            <w:vAlign w:val="center"/>
          </w:tcPr>
          <w:p w14:paraId="18922AF3">
            <w:pPr>
              <w:pStyle w:val="11"/>
            </w:pPr>
          </w:p>
        </w:tc>
        <w:tc>
          <w:tcPr>
            <w:tcW w:w="1134" w:type="dxa"/>
            <w:vAlign w:val="center"/>
          </w:tcPr>
          <w:p w14:paraId="121C3B78">
            <w:pPr>
              <w:pStyle w:val="11"/>
            </w:pPr>
          </w:p>
        </w:tc>
        <w:tc>
          <w:tcPr>
            <w:tcW w:w="1134" w:type="dxa"/>
            <w:vAlign w:val="center"/>
          </w:tcPr>
          <w:p w14:paraId="76BE6F1D">
            <w:pPr>
              <w:pStyle w:val="11"/>
            </w:pPr>
          </w:p>
        </w:tc>
        <w:tc>
          <w:tcPr>
            <w:tcW w:w="1134" w:type="dxa"/>
            <w:vAlign w:val="center"/>
          </w:tcPr>
          <w:p w14:paraId="11F3134D">
            <w:pPr>
              <w:pStyle w:val="11"/>
            </w:pPr>
          </w:p>
        </w:tc>
      </w:tr>
      <w:tr w14:paraId="589C5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3F4770">
            <w:pPr>
              <w:pStyle w:val="13"/>
            </w:pPr>
            <w:r>
              <w:t>13</w:t>
            </w:r>
          </w:p>
        </w:tc>
        <w:tc>
          <w:tcPr>
            <w:tcW w:w="992" w:type="dxa"/>
            <w:vAlign w:val="center"/>
          </w:tcPr>
          <w:p w14:paraId="6D890563">
            <w:pPr>
              <w:pStyle w:val="12"/>
            </w:pPr>
            <w:r>
              <w:t>2101102</w:t>
            </w:r>
          </w:p>
        </w:tc>
        <w:tc>
          <w:tcPr>
            <w:tcW w:w="1559" w:type="dxa"/>
            <w:vAlign w:val="center"/>
          </w:tcPr>
          <w:p w14:paraId="3D9BD61E">
            <w:pPr>
              <w:pStyle w:val="12"/>
            </w:pPr>
            <w:r>
              <w:t>事业单位医疗</w:t>
            </w:r>
          </w:p>
        </w:tc>
        <w:tc>
          <w:tcPr>
            <w:tcW w:w="1134" w:type="dxa"/>
            <w:vAlign w:val="center"/>
          </w:tcPr>
          <w:p w14:paraId="259A129F">
            <w:pPr>
              <w:pStyle w:val="11"/>
            </w:pPr>
            <w:r>
              <w:t>78.00</w:t>
            </w:r>
          </w:p>
        </w:tc>
        <w:tc>
          <w:tcPr>
            <w:tcW w:w="1134" w:type="dxa"/>
            <w:vAlign w:val="center"/>
          </w:tcPr>
          <w:p w14:paraId="4D0FE1D8">
            <w:pPr>
              <w:pStyle w:val="11"/>
            </w:pPr>
            <w:r>
              <w:t>78.00</w:t>
            </w:r>
          </w:p>
        </w:tc>
        <w:tc>
          <w:tcPr>
            <w:tcW w:w="1134" w:type="dxa"/>
            <w:vAlign w:val="center"/>
          </w:tcPr>
          <w:p w14:paraId="3FCAE8BE">
            <w:pPr>
              <w:pStyle w:val="11"/>
            </w:pPr>
          </w:p>
        </w:tc>
        <w:tc>
          <w:tcPr>
            <w:tcW w:w="1134" w:type="dxa"/>
            <w:vAlign w:val="center"/>
          </w:tcPr>
          <w:p w14:paraId="78D3B61C">
            <w:pPr>
              <w:pStyle w:val="11"/>
            </w:pPr>
          </w:p>
        </w:tc>
        <w:tc>
          <w:tcPr>
            <w:tcW w:w="1134" w:type="dxa"/>
            <w:vAlign w:val="center"/>
          </w:tcPr>
          <w:p w14:paraId="7A3DF4C5">
            <w:pPr>
              <w:pStyle w:val="11"/>
            </w:pPr>
            <w:r>
              <w:t>78.00</w:t>
            </w:r>
          </w:p>
        </w:tc>
        <w:tc>
          <w:tcPr>
            <w:tcW w:w="1134" w:type="dxa"/>
            <w:vAlign w:val="center"/>
          </w:tcPr>
          <w:p w14:paraId="6D0B72C8">
            <w:pPr>
              <w:pStyle w:val="11"/>
            </w:pPr>
          </w:p>
        </w:tc>
        <w:tc>
          <w:tcPr>
            <w:tcW w:w="1134" w:type="dxa"/>
            <w:vAlign w:val="center"/>
          </w:tcPr>
          <w:p w14:paraId="374A87BB">
            <w:pPr>
              <w:pStyle w:val="11"/>
            </w:pPr>
          </w:p>
        </w:tc>
        <w:tc>
          <w:tcPr>
            <w:tcW w:w="1134" w:type="dxa"/>
            <w:vAlign w:val="center"/>
          </w:tcPr>
          <w:p w14:paraId="64B1D58D">
            <w:pPr>
              <w:pStyle w:val="11"/>
            </w:pPr>
          </w:p>
        </w:tc>
        <w:tc>
          <w:tcPr>
            <w:tcW w:w="1134" w:type="dxa"/>
            <w:vAlign w:val="center"/>
          </w:tcPr>
          <w:p w14:paraId="1B12917A">
            <w:pPr>
              <w:pStyle w:val="11"/>
            </w:pPr>
          </w:p>
        </w:tc>
        <w:tc>
          <w:tcPr>
            <w:tcW w:w="1134" w:type="dxa"/>
            <w:vAlign w:val="center"/>
          </w:tcPr>
          <w:p w14:paraId="6477600A">
            <w:pPr>
              <w:pStyle w:val="11"/>
            </w:pPr>
          </w:p>
        </w:tc>
      </w:tr>
      <w:tr w14:paraId="5C0C3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2A19CA">
            <w:pPr>
              <w:pStyle w:val="13"/>
            </w:pPr>
            <w:r>
              <w:t>14</w:t>
            </w:r>
          </w:p>
        </w:tc>
        <w:tc>
          <w:tcPr>
            <w:tcW w:w="992" w:type="dxa"/>
            <w:vAlign w:val="center"/>
          </w:tcPr>
          <w:p w14:paraId="7567E54D">
            <w:pPr>
              <w:pStyle w:val="12"/>
            </w:pPr>
            <w:r>
              <w:t>221</w:t>
            </w:r>
          </w:p>
        </w:tc>
        <w:tc>
          <w:tcPr>
            <w:tcW w:w="1559" w:type="dxa"/>
            <w:vAlign w:val="center"/>
          </w:tcPr>
          <w:p w14:paraId="3BEC58C8">
            <w:pPr>
              <w:pStyle w:val="12"/>
            </w:pPr>
            <w:r>
              <w:t>住房保障支出</w:t>
            </w:r>
          </w:p>
        </w:tc>
        <w:tc>
          <w:tcPr>
            <w:tcW w:w="1134" w:type="dxa"/>
            <w:vAlign w:val="center"/>
          </w:tcPr>
          <w:p w14:paraId="72CD125F">
            <w:pPr>
              <w:pStyle w:val="11"/>
            </w:pPr>
            <w:r>
              <w:t>21.00</w:t>
            </w:r>
          </w:p>
        </w:tc>
        <w:tc>
          <w:tcPr>
            <w:tcW w:w="1134" w:type="dxa"/>
            <w:vAlign w:val="center"/>
          </w:tcPr>
          <w:p w14:paraId="1F294AAC">
            <w:pPr>
              <w:pStyle w:val="11"/>
            </w:pPr>
            <w:r>
              <w:t>21.00</w:t>
            </w:r>
          </w:p>
        </w:tc>
        <w:tc>
          <w:tcPr>
            <w:tcW w:w="1134" w:type="dxa"/>
            <w:vAlign w:val="center"/>
          </w:tcPr>
          <w:p w14:paraId="17AAFADE">
            <w:pPr>
              <w:pStyle w:val="11"/>
            </w:pPr>
          </w:p>
        </w:tc>
        <w:tc>
          <w:tcPr>
            <w:tcW w:w="1134" w:type="dxa"/>
            <w:vAlign w:val="center"/>
          </w:tcPr>
          <w:p w14:paraId="4B90FDF2">
            <w:pPr>
              <w:pStyle w:val="11"/>
            </w:pPr>
          </w:p>
        </w:tc>
        <w:tc>
          <w:tcPr>
            <w:tcW w:w="1134" w:type="dxa"/>
            <w:vAlign w:val="center"/>
          </w:tcPr>
          <w:p w14:paraId="1A535B68">
            <w:pPr>
              <w:pStyle w:val="11"/>
            </w:pPr>
            <w:r>
              <w:t>21.00</w:t>
            </w:r>
          </w:p>
        </w:tc>
        <w:tc>
          <w:tcPr>
            <w:tcW w:w="1134" w:type="dxa"/>
            <w:vAlign w:val="center"/>
          </w:tcPr>
          <w:p w14:paraId="340E993D">
            <w:pPr>
              <w:pStyle w:val="11"/>
            </w:pPr>
          </w:p>
        </w:tc>
        <w:tc>
          <w:tcPr>
            <w:tcW w:w="1134" w:type="dxa"/>
            <w:vAlign w:val="center"/>
          </w:tcPr>
          <w:p w14:paraId="7D85AE94">
            <w:pPr>
              <w:pStyle w:val="11"/>
            </w:pPr>
          </w:p>
        </w:tc>
        <w:tc>
          <w:tcPr>
            <w:tcW w:w="1134" w:type="dxa"/>
            <w:vAlign w:val="center"/>
          </w:tcPr>
          <w:p w14:paraId="10F4F2DF">
            <w:pPr>
              <w:pStyle w:val="11"/>
            </w:pPr>
          </w:p>
        </w:tc>
        <w:tc>
          <w:tcPr>
            <w:tcW w:w="1134" w:type="dxa"/>
            <w:vAlign w:val="center"/>
          </w:tcPr>
          <w:p w14:paraId="7B9DA00E">
            <w:pPr>
              <w:pStyle w:val="11"/>
            </w:pPr>
          </w:p>
        </w:tc>
        <w:tc>
          <w:tcPr>
            <w:tcW w:w="1134" w:type="dxa"/>
            <w:vAlign w:val="center"/>
          </w:tcPr>
          <w:p w14:paraId="6320A82D">
            <w:pPr>
              <w:pStyle w:val="11"/>
            </w:pPr>
          </w:p>
        </w:tc>
      </w:tr>
      <w:tr w14:paraId="00E38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62201D">
            <w:pPr>
              <w:pStyle w:val="13"/>
            </w:pPr>
            <w:r>
              <w:t>15</w:t>
            </w:r>
          </w:p>
        </w:tc>
        <w:tc>
          <w:tcPr>
            <w:tcW w:w="992" w:type="dxa"/>
            <w:vAlign w:val="center"/>
          </w:tcPr>
          <w:p w14:paraId="6F88C718">
            <w:pPr>
              <w:pStyle w:val="12"/>
            </w:pPr>
            <w:r>
              <w:t>22102</w:t>
            </w:r>
          </w:p>
        </w:tc>
        <w:tc>
          <w:tcPr>
            <w:tcW w:w="1559" w:type="dxa"/>
            <w:vAlign w:val="center"/>
          </w:tcPr>
          <w:p w14:paraId="5E789B35">
            <w:pPr>
              <w:pStyle w:val="12"/>
            </w:pPr>
            <w:r>
              <w:t>住房改革支出</w:t>
            </w:r>
          </w:p>
        </w:tc>
        <w:tc>
          <w:tcPr>
            <w:tcW w:w="1134" w:type="dxa"/>
            <w:vAlign w:val="center"/>
          </w:tcPr>
          <w:p w14:paraId="427C5FDB">
            <w:pPr>
              <w:pStyle w:val="11"/>
            </w:pPr>
            <w:r>
              <w:t>21.00</w:t>
            </w:r>
          </w:p>
        </w:tc>
        <w:tc>
          <w:tcPr>
            <w:tcW w:w="1134" w:type="dxa"/>
            <w:vAlign w:val="center"/>
          </w:tcPr>
          <w:p w14:paraId="397AECA8">
            <w:pPr>
              <w:pStyle w:val="11"/>
            </w:pPr>
            <w:r>
              <w:t>21.00</w:t>
            </w:r>
          </w:p>
        </w:tc>
        <w:tc>
          <w:tcPr>
            <w:tcW w:w="1134" w:type="dxa"/>
            <w:vAlign w:val="center"/>
          </w:tcPr>
          <w:p w14:paraId="1C1C4621">
            <w:pPr>
              <w:pStyle w:val="11"/>
            </w:pPr>
          </w:p>
        </w:tc>
        <w:tc>
          <w:tcPr>
            <w:tcW w:w="1134" w:type="dxa"/>
            <w:vAlign w:val="center"/>
          </w:tcPr>
          <w:p w14:paraId="0C48A9B6">
            <w:pPr>
              <w:pStyle w:val="11"/>
            </w:pPr>
          </w:p>
        </w:tc>
        <w:tc>
          <w:tcPr>
            <w:tcW w:w="1134" w:type="dxa"/>
            <w:vAlign w:val="center"/>
          </w:tcPr>
          <w:p w14:paraId="79973A72">
            <w:pPr>
              <w:pStyle w:val="11"/>
            </w:pPr>
            <w:r>
              <w:t>21.00</w:t>
            </w:r>
          </w:p>
        </w:tc>
        <w:tc>
          <w:tcPr>
            <w:tcW w:w="1134" w:type="dxa"/>
            <w:vAlign w:val="center"/>
          </w:tcPr>
          <w:p w14:paraId="7AFFD230">
            <w:pPr>
              <w:pStyle w:val="11"/>
            </w:pPr>
          </w:p>
        </w:tc>
        <w:tc>
          <w:tcPr>
            <w:tcW w:w="1134" w:type="dxa"/>
            <w:vAlign w:val="center"/>
          </w:tcPr>
          <w:p w14:paraId="15AB3A49">
            <w:pPr>
              <w:pStyle w:val="11"/>
            </w:pPr>
          </w:p>
        </w:tc>
        <w:tc>
          <w:tcPr>
            <w:tcW w:w="1134" w:type="dxa"/>
            <w:vAlign w:val="center"/>
          </w:tcPr>
          <w:p w14:paraId="51EF0F37">
            <w:pPr>
              <w:pStyle w:val="11"/>
            </w:pPr>
          </w:p>
        </w:tc>
        <w:tc>
          <w:tcPr>
            <w:tcW w:w="1134" w:type="dxa"/>
            <w:vAlign w:val="center"/>
          </w:tcPr>
          <w:p w14:paraId="17739306">
            <w:pPr>
              <w:pStyle w:val="11"/>
            </w:pPr>
          </w:p>
        </w:tc>
        <w:tc>
          <w:tcPr>
            <w:tcW w:w="1134" w:type="dxa"/>
            <w:vAlign w:val="center"/>
          </w:tcPr>
          <w:p w14:paraId="474C6A4F">
            <w:pPr>
              <w:pStyle w:val="11"/>
            </w:pPr>
          </w:p>
        </w:tc>
      </w:tr>
      <w:tr w14:paraId="146A8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CC5B90">
            <w:pPr>
              <w:pStyle w:val="13"/>
            </w:pPr>
            <w:r>
              <w:t>16</w:t>
            </w:r>
          </w:p>
        </w:tc>
        <w:tc>
          <w:tcPr>
            <w:tcW w:w="992" w:type="dxa"/>
            <w:vAlign w:val="center"/>
          </w:tcPr>
          <w:p w14:paraId="75B79D7B">
            <w:pPr>
              <w:pStyle w:val="12"/>
            </w:pPr>
            <w:r>
              <w:t>2210201</w:t>
            </w:r>
          </w:p>
        </w:tc>
        <w:tc>
          <w:tcPr>
            <w:tcW w:w="1559" w:type="dxa"/>
            <w:vAlign w:val="center"/>
          </w:tcPr>
          <w:p w14:paraId="4521CD40">
            <w:pPr>
              <w:pStyle w:val="12"/>
            </w:pPr>
            <w:r>
              <w:t>住房公积金</w:t>
            </w:r>
          </w:p>
        </w:tc>
        <w:tc>
          <w:tcPr>
            <w:tcW w:w="1134" w:type="dxa"/>
            <w:vAlign w:val="center"/>
          </w:tcPr>
          <w:p w14:paraId="0185525C">
            <w:pPr>
              <w:pStyle w:val="11"/>
            </w:pPr>
            <w:r>
              <w:t>21.00</w:t>
            </w:r>
          </w:p>
        </w:tc>
        <w:tc>
          <w:tcPr>
            <w:tcW w:w="1134" w:type="dxa"/>
            <w:vAlign w:val="center"/>
          </w:tcPr>
          <w:p w14:paraId="3BFBAA8E">
            <w:pPr>
              <w:pStyle w:val="11"/>
            </w:pPr>
            <w:r>
              <w:t>21.00</w:t>
            </w:r>
          </w:p>
        </w:tc>
        <w:tc>
          <w:tcPr>
            <w:tcW w:w="1134" w:type="dxa"/>
            <w:vAlign w:val="center"/>
          </w:tcPr>
          <w:p w14:paraId="17C02F80">
            <w:pPr>
              <w:pStyle w:val="11"/>
            </w:pPr>
          </w:p>
        </w:tc>
        <w:tc>
          <w:tcPr>
            <w:tcW w:w="1134" w:type="dxa"/>
            <w:vAlign w:val="center"/>
          </w:tcPr>
          <w:p w14:paraId="3BCF96B5">
            <w:pPr>
              <w:pStyle w:val="11"/>
            </w:pPr>
          </w:p>
        </w:tc>
        <w:tc>
          <w:tcPr>
            <w:tcW w:w="1134" w:type="dxa"/>
            <w:vAlign w:val="center"/>
          </w:tcPr>
          <w:p w14:paraId="5695077A">
            <w:pPr>
              <w:pStyle w:val="11"/>
            </w:pPr>
            <w:r>
              <w:t>21.00</w:t>
            </w:r>
          </w:p>
        </w:tc>
        <w:tc>
          <w:tcPr>
            <w:tcW w:w="1134" w:type="dxa"/>
            <w:vAlign w:val="center"/>
          </w:tcPr>
          <w:p w14:paraId="45D05E65">
            <w:pPr>
              <w:pStyle w:val="11"/>
            </w:pPr>
          </w:p>
        </w:tc>
        <w:tc>
          <w:tcPr>
            <w:tcW w:w="1134" w:type="dxa"/>
            <w:vAlign w:val="center"/>
          </w:tcPr>
          <w:p w14:paraId="49C460DC">
            <w:pPr>
              <w:pStyle w:val="11"/>
            </w:pPr>
          </w:p>
        </w:tc>
        <w:tc>
          <w:tcPr>
            <w:tcW w:w="1134" w:type="dxa"/>
            <w:vAlign w:val="center"/>
          </w:tcPr>
          <w:p w14:paraId="6B131868">
            <w:pPr>
              <w:pStyle w:val="11"/>
            </w:pPr>
          </w:p>
        </w:tc>
        <w:tc>
          <w:tcPr>
            <w:tcW w:w="1134" w:type="dxa"/>
            <w:vAlign w:val="center"/>
          </w:tcPr>
          <w:p w14:paraId="2453633A">
            <w:pPr>
              <w:pStyle w:val="11"/>
            </w:pPr>
          </w:p>
        </w:tc>
        <w:tc>
          <w:tcPr>
            <w:tcW w:w="1134" w:type="dxa"/>
            <w:vAlign w:val="center"/>
          </w:tcPr>
          <w:p w14:paraId="089FEC2E">
            <w:pPr>
              <w:pStyle w:val="11"/>
            </w:pPr>
          </w:p>
        </w:tc>
      </w:tr>
    </w:tbl>
    <w:p w14:paraId="347F05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08C69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1FB6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D777AF0">
            <w:pPr>
              <w:pStyle w:val="9"/>
            </w:pPr>
            <w:r>
              <w:t>361010石家庄市鹿泉区寺家庄镇卫生院</w:t>
            </w:r>
          </w:p>
        </w:tc>
        <w:tc>
          <w:tcPr>
            <w:tcW w:w="2722" w:type="dxa"/>
            <w:gridSpan w:val="2"/>
            <w:tcBorders>
              <w:top w:val="single" w:color="FFFFFF" w:sz="6" w:space="0"/>
              <w:left w:val="single" w:color="FFFFFF" w:sz="6" w:space="0"/>
              <w:right w:val="single" w:color="FFFFFF" w:sz="6" w:space="0"/>
            </w:tcBorders>
            <w:vAlign w:val="center"/>
          </w:tcPr>
          <w:p w14:paraId="5F3D9AE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CCFD5B9">
            <w:pPr>
              <w:pStyle w:val="7"/>
            </w:pPr>
            <w:r>
              <w:t>单位：万元</w:t>
            </w:r>
          </w:p>
        </w:tc>
      </w:tr>
      <w:tr w14:paraId="15F8A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443BD5">
            <w:pPr>
              <w:pStyle w:val="10"/>
            </w:pPr>
            <w:r>
              <w:t>序号</w:t>
            </w:r>
          </w:p>
        </w:tc>
        <w:tc>
          <w:tcPr>
            <w:tcW w:w="5527" w:type="dxa"/>
            <w:gridSpan w:val="2"/>
            <w:vAlign w:val="center"/>
          </w:tcPr>
          <w:p w14:paraId="4CE51B71">
            <w:pPr>
              <w:pStyle w:val="10"/>
            </w:pPr>
            <w:r>
              <w:t>功能分类科目</w:t>
            </w:r>
          </w:p>
        </w:tc>
        <w:tc>
          <w:tcPr>
            <w:tcW w:w="1361" w:type="dxa"/>
            <w:vMerge w:val="restart"/>
            <w:vAlign w:val="center"/>
          </w:tcPr>
          <w:p w14:paraId="71E35895">
            <w:pPr>
              <w:pStyle w:val="10"/>
            </w:pPr>
            <w:r>
              <w:t>合计</w:t>
            </w:r>
          </w:p>
        </w:tc>
        <w:tc>
          <w:tcPr>
            <w:tcW w:w="1361" w:type="dxa"/>
            <w:vMerge w:val="restart"/>
            <w:vAlign w:val="center"/>
          </w:tcPr>
          <w:p w14:paraId="3B2F2BE4">
            <w:pPr>
              <w:pStyle w:val="10"/>
            </w:pPr>
            <w:r>
              <w:t>基本支出</w:t>
            </w:r>
          </w:p>
        </w:tc>
        <w:tc>
          <w:tcPr>
            <w:tcW w:w="1361" w:type="dxa"/>
            <w:vMerge w:val="restart"/>
            <w:vAlign w:val="center"/>
          </w:tcPr>
          <w:p w14:paraId="60B307D0">
            <w:pPr>
              <w:pStyle w:val="10"/>
            </w:pPr>
            <w:r>
              <w:t>项目支出</w:t>
            </w:r>
          </w:p>
        </w:tc>
        <w:tc>
          <w:tcPr>
            <w:tcW w:w="1361" w:type="dxa"/>
            <w:vMerge w:val="restart"/>
            <w:vAlign w:val="center"/>
          </w:tcPr>
          <w:p w14:paraId="6241C78C">
            <w:pPr>
              <w:pStyle w:val="10"/>
            </w:pPr>
            <w:r>
              <w:t>经营支出</w:t>
            </w:r>
          </w:p>
        </w:tc>
        <w:tc>
          <w:tcPr>
            <w:tcW w:w="1361" w:type="dxa"/>
            <w:vMerge w:val="restart"/>
            <w:vAlign w:val="center"/>
          </w:tcPr>
          <w:p w14:paraId="2EBB80B1">
            <w:pPr>
              <w:pStyle w:val="10"/>
            </w:pPr>
            <w:r>
              <w:t>上解上级     支出</w:t>
            </w:r>
          </w:p>
        </w:tc>
        <w:tc>
          <w:tcPr>
            <w:tcW w:w="1361" w:type="dxa"/>
            <w:vMerge w:val="restart"/>
            <w:vAlign w:val="center"/>
          </w:tcPr>
          <w:p w14:paraId="2EA6D624">
            <w:pPr>
              <w:pStyle w:val="10"/>
            </w:pPr>
            <w:r>
              <w:t>对附属单位补助支出</w:t>
            </w:r>
          </w:p>
        </w:tc>
      </w:tr>
      <w:tr w14:paraId="2693D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D4B30A"/>
        </w:tc>
        <w:tc>
          <w:tcPr>
            <w:tcW w:w="992" w:type="dxa"/>
            <w:vAlign w:val="center"/>
          </w:tcPr>
          <w:p w14:paraId="4DBACED3">
            <w:pPr>
              <w:pStyle w:val="10"/>
            </w:pPr>
            <w:r>
              <w:t>科目    编码</w:t>
            </w:r>
          </w:p>
        </w:tc>
        <w:tc>
          <w:tcPr>
            <w:tcW w:w="4535" w:type="dxa"/>
            <w:vAlign w:val="center"/>
          </w:tcPr>
          <w:p w14:paraId="5428D348">
            <w:pPr>
              <w:pStyle w:val="10"/>
            </w:pPr>
            <w:r>
              <w:t>科目名称</w:t>
            </w:r>
          </w:p>
        </w:tc>
        <w:tc>
          <w:tcPr>
            <w:tcW w:w="1361" w:type="dxa"/>
            <w:vMerge w:val="continue"/>
          </w:tcPr>
          <w:p w14:paraId="7AB422BC"/>
        </w:tc>
        <w:tc>
          <w:tcPr>
            <w:tcW w:w="1361" w:type="dxa"/>
            <w:vMerge w:val="continue"/>
          </w:tcPr>
          <w:p w14:paraId="1897B5F9"/>
        </w:tc>
        <w:tc>
          <w:tcPr>
            <w:tcW w:w="1361" w:type="dxa"/>
            <w:vMerge w:val="continue"/>
          </w:tcPr>
          <w:p w14:paraId="4F988220"/>
        </w:tc>
        <w:tc>
          <w:tcPr>
            <w:tcW w:w="1361" w:type="dxa"/>
            <w:vMerge w:val="continue"/>
          </w:tcPr>
          <w:p w14:paraId="1D817FC3"/>
        </w:tc>
        <w:tc>
          <w:tcPr>
            <w:tcW w:w="1361" w:type="dxa"/>
            <w:vMerge w:val="continue"/>
          </w:tcPr>
          <w:p w14:paraId="0CA91E2E"/>
        </w:tc>
        <w:tc>
          <w:tcPr>
            <w:tcW w:w="1361" w:type="dxa"/>
            <w:vMerge w:val="continue"/>
          </w:tcPr>
          <w:p w14:paraId="7D36687B"/>
        </w:tc>
      </w:tr>
      <w:tr w14:paraId="7575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A4104A">
            <w:pPr>
              <w:pStyle w:val="10"/>
            </w:pPr>
            <w:r>
              <w:t>栏次</w:t>
            </w:r>
          </w:p>
        </w:tc>
        <w:tc>
          <w:tcPr>
            <w:tcW w:w="992" w:type="dxa"/>
            <w:vAlign w:val="center"/>
          </w:tcPr>
          <w:p w14:paraId="43F85189">
            <w:pPr>
              <w:pStyle w:val="10"/>
            </w:pPr>
            <w:r>
              <w:t>1</w:t>
            </w:r>
          </w:p>
        </w:tc>
        <w:tc>
          <w:tcPr>
            <w:tcW w:w="4535" w:type="dxa"/>
            <w:vAlign w:val="center"/>
          </w:tcPr>
          <w:p w14:paraId="78B6521E">
            <w:pPr>
              <w:pStyle w:val="10"/>
            </w:pPr>
            <w:r>
              <w:t>2</w:t>
            </w:r>
          </w:p>
        </w:tc>
        <w:tc>
          <w:tcPr>
            <w:tcW w:w="1361" w:type="dxa"/>
            <w:vAlign w:val="center"/>
          </w:tcPr>
          <w:p w14:paraId="58EB75A3">
            <w:pPr>
              <w:pStyle w:val="10"/>
            </w:pPr>
            <w:r>
              <w:t>3</w:t>
            </w:r>
          </w:p>
        </w:tc>
        <w:tc>
          <w:tcPr>
            <w:tcW w:w="1361" w:type="dxa"/>
            <w:vAlign w:val="center"/>
          </w:tcPr>
          <w:p w14:paraId="2AE130B8">
            <w:pPr>
              <w:pStyle w:val="10"/>
            </w:pPr>
            <w:r>
              <w:t>4</w:t>
            </w:r>
          </w:p>
        </w:tc>
        <w:tc>
          <w:tcPr>
            <w:tcW w:w="1361" w:type="dxa"/>
            <w:vAlign w:val="center"/>
          </w:tcPr>
          <w:p w14:paraId="7B819E45">
            <w:pPr>
              <w:pStyle w:val="10"/>
            </w:pPr>
            <w:r>
              <w:t>5</w:t>
            </w:r>
          </w:p>
        </w:tc>
        <w:tc>
          <w:tcPr>
            <w:tcW w:w="1361" w:type="dxa"/>
            <w:vAlign w:val="center"/>
          </w:tcPr>
          <w:p w14:paraId="4DCD6D77">
            <w:pPr>
              <w:pStyle w:val="10"/>
            </w:pPr>
            <w:r>
              <w:t>6</w:t>
            </w:r>
          </w:p>
        </w:tc>
        <w:tc>
          <w:tcPr>
            <w:tcW w:w="1361" w:type="dxa"/>
            <w:vAlign w:val="center"/>
          </w:tcPr>
          <w:p w14:paraId="43FF3A41">
            <w:pPr>
              <w:pStyle w:val="10"/>
            </w:pPr>
            <w:r>
              <w:t>7</w:t>
            </w:r>
          </w:p>
        </w:tc>
        <w:tc>
          <w:tcPr>
            <w:tcW w:w="1361" w:type="dxa"/>
            <w:vAlign w:val="center"/>
          </w:tcPr>
          <w:p w14:paraId="009E037C">
            <w:pPr>
              <w:pStyle w:val="10"/>
            </w:pPr>
            <w:r>
              <w:t>8</w:t>
            </w:r>
          </w:p>
        </w:tc>
      </w:tr>
      <w:tr w14:paraId="79483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B132B">
            <w:pPr>
              <w:pStyle w:val="13"/>
            </w:pPr>
            <w:r>
              <w:t>1</w:t>
            </w:r>
          </w:p>
        </w:tc>
        <w:tc>
          <w:tcPr>
            <w:tcW w:w="992" w:type="dxa"/>
            <w:vAlign w:val="center"/>
          </w:tcPr>
          <w:p w14:paraId="095D7FCD">
            <w:pPr>
              <w:pStyle w:val="16"/>
            </w:pPr>
          </w:p>
        </w:tc>
        <w:tc>
          <w:tcPr>
            <w:tcW w:w="4535" w:type="dxa"/>
            <w:vAlign w:val="center"/>
          </w:tcPr>
          <w:p w14:paraId="4AC789A1">
            <w:pPr>
              <w:pStyle w:val="14"/>
            </w:pPr>
            <w:r>
              <w:t>合计</w:t>
            </w:r>
          </w:p>
        </w:tc>
        <w:tc>
          <w:tcPr>
            <w:tcW w:w="1361" w:type="dxa"/>
            <w:vAlign w:val="center"/>
          </w:tcPr>
          <w:p w14:paraId="644F2A52">
            <w:pPr>
              <w:pStyle w:val="15"/>
            </w:pPr>
            <w:r>
              <w:t>4318.47</w:t>
            </w:r>
          </w:p>
        </w:tc>
        <w:tc>
          <w:tcPr>
            <w:tcW w:w="1361" w:type="dxa"/>
            <w:vAlign w:val="center"/>
          </w:tcPr>
          <w:p w14:paraId="1070491C">
            <w:pPr>
              <w:pStyle w:val="15"/>
            </w:pPr>
            <w:r>
              <w:t>1507.00</w:t>
            </w:r>
          </w:p>
        </w:tc>
        <w:tc>
          <w:tcPr>
            <w:tcW w:w="1361" w:type="dxa"/>
            <w:vAlign w:val="center"/>
          </w:tcPr>
          <w:p w14:paraId="6A7D6278">
            <w:pPr>
              <w:pStyle w:val="15"/>
            </w:pPr>
            <w:r>
              <w:t>2811.47</w:t>
            </w:r>
          </w:p>
        </w:tc>
        <w:tc>
          <w:tcPr>
            <w:tcW w:w="1361" w:type="dxa"/>
            <w:vAlign w:val="center"/>
          </w:tcPr>
          <w:p w14:paraId="54E09A10">
            <w:pPr>
              <w:pStyle w:val="15"/>
            </w:pPr>
          </w:p>
        </w:tc>
        <w:tc>
          <w:tcPr>
            <w:tcW w:w="1361" w:type="dxa"/>
            <w:vAlign w:val="center"/>
          </w:tcPr>
          <w:p w14:paraId="3860B64A">
            <w:pPr>
              <w:pStyle w:val="15"/>
            </w:pPr>
          </w:p>
        </w:tc>
        <w:tc>
          <w:tcPr>
            <w:tcW w:w="1361" w:type="dxa"/>
            <w:vAlign w:val="center"/>
          </w:tcPr>
          <w:p w14:paraId="5C818C90">
            <w:pPr>
              <w:pStyle w:val="15"/>
            </w:pPr>
          </w:p>
        </w:tc>
      </w:tr>
      <w:tr w14:paraId="04715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CE04D">
            <w:pPr>
              <w:pStyle w:val="13"/>
            </w:pPr>
            <w:r>
              <w:t>2</w:t>
            </w:r>
          </w:p>
        </w:tc>
        <w:tc>
          <w:tcPr>
            <w:tcW w:w="992" w:type="dxa"/>
            <w:vAlign w:val="center"/>
          </w:tcPr>
          <w:p w14:paraId="65A8F8E6">
            <w:pPr>
              <w:pStyle w:val="12"/>
            </w:pPr>
            <w:r>
              <w:t>208</w:t>
            </w:r>
          </w:p>
        </w:tc>
        <w:tc>
          <w:tcPr>
            <w:tcW w:w="4535" w:type="dxa"/>
            <w:vAlign w:val="center"/>
          </w:tcPr>
          <w:p w14:paraId="28AE38AB">
            <w:pPr>
              <w:pStyle w:val="12"/>
            </w:pPr>
            <w:r>
              <w:t>社会保障和就业支出</w:t>
            </w:r>
          </w:p>
        </w:tc>
        <w:tc>
          <w:tcPr>
            <w:tcW w:w="1361" w:type="dxa"/>
            <w:vAlign w:val="center"/>
          </w:tcPr>
          <w:p w14:paraId="15EC05A7">
            <w:pPr>
              <w:pStyle w:val="11"/>
            </w:pPr>
            <w:r>
              <w:t>120.00</w:t>
            </w:r>
          </w:p>
        </w:tc>
        <w:tc>
          <w:tcPr>
            <w:tcW w:w="1361" w:type="dxa"/>
            <w:vAlign w:val="center"/>
          </w:tcPr>
          <w:p w14:paraId="6D605199">
            <w:pPr>
              <w:pStyle w:val="11"/>
            </w:pPr>
            <w:r>
              <w:t>120.00</w:t>
            </w:r>
          </w:p>
        </w:tc>
        <w:tc>
          <w:tcPr>
            <w:tcW w:w="1361" w:type="dxa"/>
            <w:vAlign w:val="center"/>
          </w:tcPr>
          <w:p w14:paraId="379C2513">
            <w:pPr>
              <w:pStyle w:val="11"/>
            </w:pPr>
          </w:p>
        </w:tc>
        <w:tc>
          <w:tcPr>
            <w:tcW w:w="1361" w:type="dxa"/>
            <w:vAlign w:val="center"/>
          </w:tcPr>
          <w:p w14:paraId="22D64B13">
            <w:pPr>
              <w:pStyle w:val="11"/>
            </w:pPr>
          </w:p>
        </w:tc>
        <w:tc>
          <w:tcPr>
            <w:tcW w:w="1361" w:type="dxa"/>
            <w:vAlign w:val="center"/>
          </w:tcPr>
          <w:p w14:paraId="26C19798">
            <w:pPr>
              <w:pStyle w:val="11"/>
            </w:pPr>
          </w:p>
        </w:tc>
        <w:tc>
          <w:tcPr>
            <w:tcW w:w="1361" w:type="dxa"/>
            <w:vAlign w:val="center"/>
          </w:tcPr>
          <w:p w14:paraId="4F3CE7CC">
            <w:pPr>
              <w:pStyle w:val="11"/>
            </w:pPr>
          </w:p>
        </w:tc>
      </w:tr>
      <w:tr w14:paraId="621B4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CC229">
            <w:pPr>
              <w:pStyle w:val="13"/>
            </w:pPr>
            <w:r>
              <w:t>3</w:t>
            </w:r>
          </w:p>
        </w:tc>
        <w:tc>
          <w:tcPr>
            <w:tcW w:w="992" w:type="dxa"/>
            <w:vAlign w:val="center"/>
          </w:tcPr>
          <w:p w14:paraId="544089E0">
            <w:pPr>
              <w:pStyle w:val="12"/>
            </w:pPr>
            <w:r>
              <w:t>20805</w:t>
            </w:r>
          </w:p>
        </w:tc>
        <w:tc>
          <w:tcPr>
            <w:tcW w:w="4535" w:type="dxa"/>
            <w:vAlign w:val="center"/>
          </w:tcPr>
          <w:p w14:paraId="2DBC2DD6">
            <w:pPr>
              <w:pStyle w:val="12"/>
            </w:pPr>
            <w:r>
              <w:t>行政事业单位养老支出</w:t>
            </w:r>
          </w:p>
        </w:tc>
        <w:tc>
          <w:tcPr>
            <w:tcW w:w="1361" w:type="dxa"/>
            <w:vAlign w:val="center"/>
          </w:tcPr>
          <w:p w14:paraId="5CC9EAFC">
            <w:pPr>
              <w:pStyle w:val="11"/>
            </w:pPr>
            <w:r>
              <w:t>120.00</w:t>
            </w:r>
          </w:p>
        </w:tc>
        <w:tc>
          <w:tcPr>
            <w:tcW w:w="1361" w:type="dxa"/>
            <w:vAlign w:val="center"/>
          </w:tcPr>
          <w:p w14:paraId="1908F280">
            <w:pPr>
              <w:pStyle w:val="11"/>
            </w:pPr>
            <w:r>
              <w:t>120.00</w:t>
            </w:r>
          </w:p>
        </w:tc>
        <w:tc>
          <w:tcPr>
            <w:tcW w:w="1361" w:type="dxa"/>
            <w:vAlign w:val="center"/>
          </w:tcPr>
          <w:p w14:paraId="2FCD763A">
            <w:pPr>
              <w:pStyle w:val="11"/>
            </w:pPr>
          </w:p>
        </w:tc>
        <w:tc>
          <w:tcPr>
            <w:tcW w:w="1361" w:type="dxa"/>
            <w:vAlign w:val="center"/>
          </w:tcPr>
          <w:p w14:paraId="72603631">
            <w:pPr>
              <w:pStyle w:val="11"/>
            </w:pPr>
          </w:p>
        </w:tc>
        <w:tc>
          <w:tcPr>
            <w:tcW w:w="1361" w:type="dxa"/>
            <w:vAlign w:val="center"/>
          </w:tcPr>
          <w:p w14:paraId="3EC8B587">
            <w:pPr>
              <w:pStyle w:val="11"/>
            </w:pPr>
          </w:p>
        </w:tc>
        <w:tc>
          <w:tcPr>
            <w:tcW w:w="1361" w:type="dxa"/>
            <w:vAlign w:val="center"/>
          </w:tcPr>
          <w:p w14:paraId="06209436">
            <w:pPr>
              <w:pStyle w:val="11"/>
            </w:pPr>
          </w:p>
        </w:tc>
      </w:tr>
      <w:tr w14:paraId="249C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516BA">
            <w:pPr>
              <w:pStyle w:val="13"/>
            </w:pPr>
            <w:r>
              <w:t>4</w:t>
            </w:r>
          </w:p>
        </w:tc>
        <w:tc>
          <w:tcPr>
            <w:tcW w:w="992" w:type="dxa"/>
            <w:vAlign w:val="center"/>
          </w:tcPr>
          <w:p w14:paraId="610747FE">
            <w:pPr>
              <w:pStyle w:val="12"/>
            </w:pPr>
            <w:r>
              <w:t>2080505</w:t>
            </w:r>
          </w:p>
        </w:tc>
        <w:tc>
          <w:tcPr>
            <w:tcW w:w="4535" w:type="dxa"/>
            <w:vAlign w:val="center"/>
          </w:tcPr>
          <w:p w14:paraId="39E1339E">
            <w:pPr>
              <w:pStyle w:val="12"/>
            </w:pPr>
            <w:r>
              <w:t>机关事业单位基本养老保险缴费支出</w:t>
            </w:r>
          </w:p>
        </w:tc>
        <w:tc>
          <w:tcPr>
            <w:tcW w:w="1361" w:type="dxa"/>
            <w:vAlign w:val="center"/>
          </w:tcPr>
          <w:p w14:paraId="1811E6D6">
            <w:pPr>
              <w:pStyle w:val="11"/>
            </w:pPr>
            <w:r>
              <w:t>120.00</w:t>
            </w:r>
          </w:p>
        </w:tc>
        <w:tc>
          <w:tcPr>
            <w:tcW w:w="1361" w:type="dxa"/>
            <w:vAlign w:val="center"/>
          </w:tcPr>
          <w:p w14:paraId="3F780661">
            <w:pPr>
              <w:pStyle w:val="11"/>
            </w:pPr>
            <w:r>
              <w:t>120.00</w:t>
            </w:r>
          </w:p>
        </w:tc>
        <w:tc>
          <w:tcPr>
            <w:tcW w:w="1361" w:type="dxa"/>
            <w:vAlign w:val="center"/>
          </w:tcPr>
          <w:p w14:paraId="3C3668F8">
            <w:pPr>
              <w:pStyle w:val="11"/>
            </w:pPr>
          </w:p>
        </w:tc>
        <w:tc>
          <w:tcPr>
            <w:tcW w:w="1361" w:type="dxa"/>
            <w:vAlign w:val="center"/>
          </w:tcPr>
          <w:p w14:paraId="107F857D">
            <w:pPr>
              <w:pStyle w:val="11"/>
            </w:pPr>
          </w:p>
        </w:tc>
        <w:tc>
          <w:tcPr>
            <w:tcW w:w="1361" w:type="dxa"/>
            <w:vAlign w:val="center"/>
          </w:tcPr>
          <w:p w14:paraId="4D96E49D">
            <w:pPr>
              <w:pStyle w:val="11"/>
            </w:pPr>
          </w:p>
        </w:tc>
        <w:tc>
          <w:tcPr>
            <w:tcW w:w="1361" w:type="dxa"/>
            <w:vAlign w:val="center"/>
          </w:tcPr>
          <w:p w14:paraId="086F3915">
            <w:pPr>
              <w:pStyle w:val="11"/>
            </w:pPr>
          </w:p>
        </w:tc>
      </w:tr>
      <w:tr w14:paraId="4645E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C9A88">
            <w:pPr>
              <w:pStyle w:val="13"/>
            </w:pPr>
            <w:r>
              <w:t>5</w:t>
            </w:r>
          </w:p>
        </w:tc>
        <w:tc>
          <w:tcPr>
            <w:tcW w:w="992" w:type="dxa"/>
            <w:vAlign w:val="center"/>
          </w:tcPr>
          <w:p w14:paraId="41DE2725">
            <w:pPr>
              <w:pStyle w:val="12"/>
            </w:pPr>
            <w:r>
              <w:t>210</w:t>
            </w:r>
          </w:p>
        </w:tc>
        <w:tc>
          <w:tcPr>
            <w:tcW w:w="4535" w:type="dxa"/>
            <w:vAlign w:val="center"/>
          </w:tcPr>
          <w:p w14:paraId="507FF272">
            <w:pPr>
              <w:pStyle w:val="12"/>
            </w:pPr>
            <w:r>
              <w:t>卫生健康支出</w:t>
            </w:r>
          </w:p>
        </w:tc>
        <w:tc>
          <w:tcPr>
            <w:tcW w:w="1361" w:type="dxa"/>
            <w:vAlign w:val="center"/>
          </w:tcPr>
          <w:p w14:paraId="4FBD93C7">
            <w:pPr>
              <w:pStyle w:val="11"/>
            </w:pPr>
            <w:r>
              <w:t>4177.47</w:t>
            </w:r>
          </w:p>
        </w:tc>
        <w:tc>
          <w:tcPr>
            <w:tcW w:w="1361" w:type="dxa"/>
            <w:vAlign w:val="center"/>
          </w:tcPr>
          <w:p w14:paraId="1970C02D">
            <w:pPr>
              <w:pStyle w:val="11"/>
            </w:pPr>
            <w:r>
              <w:t>1366.00</w:t>
            </w:r>
          </w:p>
        </w:tc>
        <w:tc>
          <w:tcPr>
            <w:tcW w:w="1361" w:type="dxa"/>
            <w:vAlign w:val="center"/>
          </w:tcPr>
          <w:p w14:paraId="17E8306D">
            <w:pPr>
              <w:pStyle w:val="11"/>
            </w:pPr>
            <w:r>
              <w:t>2811.47</w:t>
            </w:r>
          </w:p>
        </w:tc>
        <w:tc>
          <w:tcPr>
            <w:tcW w:w="1361" w:type="dxa"/>
            <w:vAlign w:val="center"/>
          </w:tcPr>
          <w:p w14:paraId="6EF71412">
            <w:pPr>
              <w:pStyle w:val="11"/>
            </w:pPr>
          </w:p>
        </w:tc>
        <w:tc>
          <w:tcPr>
            <w:tcW w:w="1361" w:type="dxa"/>
            <w:vAlign w:val="center"/>
          </w:tcPr>
          <w:p w14:paraId="79D79980">
            <w:pPr>
              <w:pStyle w:val="11"/>
            </w:pPr>
          </w:p>
        </w:tc>
        <w:tc>
          <w:tcPr>
            <w:tcW w:w="1361" w:type="dxa"/>
            <w:vAlign w:val="center"/>
          </w:tcPr>
          <w:p w14:paraId="616FF9A9">
            <w:pPr>
              <w:pStyle w:val="11"/>
            </w:pPr>
          </w:p>
        </w:tc>
      </w:tr>
      <w:tr w14:paraId="1E35D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34F4E">
            <w:pPr>
              <w:pStyle w:val="13"/>
            </w:pPr>
            <w:r>
              <w:t>6</w:t>
            </w:r>
          </w:p>
        </w:tc>
        <w:tc>
          <w:tcPr>
            <w:tcW w:w="992" w:type="dxa"/>
            <w:vAlign w:val="center"/>
          </w:tcPr>
          <w:p w14:paraId="16724230">
            <w:pPr>
              <w:pStyle w:val="12"/>
            </w:pPr>
            <w:r>
              <w:t>21003</w:t>
            </w:r>
          </w:p>
        </w:tc>
        <w:tc>
          <w:tcPr>
            <w:tcW w:w="4535" w:type="dxa"/>
            <w:vAlign w:val="center"/>
          </w:tcPr>
          <w:p w14:paraId="63E511D2">
            <w:pPr>
              <w:pStyle w:val="12"/>
            </w:pPr>
            <w:r>
              <w:t>基层医疗卫生机构</w:t>
            </w:r>
          </w:p>
        </w:tc>
        <w:tc>
          <w:tcPr>
            <w:tcW w:w="1361" w:type="dxa"/>
            <w:vAlign w:val="center"/>
          </w:tcPr>
          <w:p w14:paraId="36F2A332">
            <w:pPr>
              <w:pStyle w:val="11"/>
            </w:pPr>
            <w:r>
              <w:t>3802.37</w:t>
            </w:r>
          </w:p>
        </w:tc>
        <w:tc>
          <w:tcPr>
            <w:tcW w:w="1361" w:type="dxa"/>
            <w:vAlign w:val="center"/>
          </w:tcPr>
          <w:p w14:paraId="7B4F8553">
            <w:pPr>
              <w:pStyle w:val="11"/>
            </w:pPr>
            <w:r>
              <w:t>1288.00</w:t>
            </w:r>
          </w:p>
        </w:tc>
        <w:tc>
          <w:tcPr>
            <w:tcW w:w="1361" w:type="dxa"/>
            <w:vAlign w:val="center"/>
          </w:tcPr>
          <w:p w14:paraId="06148AB9">
            <w:pPr>
              <w:pStyle w:val="11"/>
            </w:pPr>
            <w:r>
              <w:t>2514.37</w:t>
            </w:r>
          </w:p>
        </w:tc>
        <w:tc>
          <w:tcPr>
            <w:tcW w:w="1361" w:type="dxa"/>
            <w:vAlign w:val="center"/>
          </w:tcPr>
          <w:p w14:paraId="4B92F1BD">
            <w:pPr>
              <w:pStyle w:val="11"/>
            </w:pPr>
          </w:p>
        </w:tc>
        <w:tc>
          <w:tcPr>
            <w:tcW w:w="1361" w:type="dxa"/>
            <w:vAlign w:val="center"/>
          </w:tcPr>
          <w:p w14:paraId="574D9131">
            <w:pPr>
              <w:pStyle w:val="11"/>
            </w:pPr>
          </w:p>
        </w:tc>
        <w:tc>
          <w:tcPr>
            <w:tcW w:w="1361" w:type="dxa"/>
            <w:vAlign w:val="center"/>
          </w:tcPr>
          <w:p w14:paraId="027C7D98">
            <w:pPr>
              <w:pStyle w:val="11"/>
            </w:pPr>
          </w:p>
        </w:tc>
      </w:tr>
      <w:tr w14:paraId="1579A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47B4F">
            <w:pPr>
              <w:pStyle w:val="13"/>
            </w:pPr>
            <w:r>
              <w:t>7</w:t>
            </w:r>
          </w:p>
        </w:tc>
        <w:tc>
          <w:tcPr>
            <w:tcW w:w="992" w:type="dxa"/>
            <w:vAlign w:val="center"/>
          </w:tcPr>
          <w:p w14:paraId="18F1669E">
            <w:pPr>
              <w:pStyle w:val="12"/>
            </w:pPr>
            <w:r>
              <w:t>2100302</w:t>
            </w:r>
          </w:p>
        </w:tc>
        <w:tc>
          <w:tcPr>
            <w:tcW w:w="4535" w:type="dxa"/>
            <w:vAlign w:val="center"/>
          </w:tcPr>
          <w:p w14:paraId="59A3A33F">
            <w:pPr>
              <w:pStyle w:val="12"/>
            </w:pPr>
            <w:r>
              <w:t>乡镇卫生院</w:t>
            </w:r>
          </w:p>
        </w:tc>
        <w:tc>
          <w:tcPr>
            <w:tcW w:w="1361" w:type="dxa"/>
            <w:vAlign w:val="center"/>
          </w:tcPr>
          <w:p w14:paraId="66804291">
            <w:pPr>
              <w:pStyle w:val="11"/>
            </w:pPr>
            <w:r>
              <w:t>3771.05</w:t>
            </w:r>
          </w:p>
        </w:tc>
        <w:tc>
          <w:tcPr>
            <w:tcW w:w="1361" w:type="dxa"/>
            <w:vAlign w:val="center"/>
          </w:tcPr>
          <w:p w14:paraId="35AFE1F7">
            <w:pPr>
              <w:pStyle w:val="11"/>
            </w:pPr>
            <w:r>
              <w:t>1288.00</w:t>
            </w:r>
          </w:p>
        </w:tc>
        <w:tc>
          <w:tcPr>
            <w:tcW w:w="1361" w:type="dxa"/>
            <w:vAlign w:val="center"/>
          </w:tcPr>
          <w:p w14:paraId="1AE24D1A">
            <w:pPr>
              <w:pStyle w:val="11"/>
            </w:pPr>
            <w:r>
              <w:t>2483.05</w:t>
            </w:r>
          </w:p>
        </w:tc>
        <w:tc>
          <w:tcPr>
            <w:tcW w:w="1361" w:type="dxa"/>
            <w:vAlign w:val="center"/>
          </w:tcPr>
          <w:p w14:paraId="0A1D360F">
            <w:pPr>
              <w:pStyle w:val="11"/>
            </w:pPr>
          </w:p>
        </w:tc>
        <w:tc>
          <w:tcPr>
            <w:tcW w:w="1361" w:type="dxa"/>
            <w:vAlign w:val="center"/>
          </w:tcPr>
          <w:p w14:paraId="752264B9">
            <w:pPr>
              <w:pStyle w:val="11"/>
            </w:pPr>
          </w:p>
        </w:tc>
        <w:tc>
          <w:tcPr>
            <w:tcW w:w="1361" w:type="dxa"/>
            <w:vAlign w:val="center"/>
          </w:tcPr>
          <w:p w14:paraId="709C7596">
            <w:pPr>
              <w:pStyle w:val="11"/>
            </w:pPr>
          </w:p>
        </w:tc>
      </w:tr>
      <w:tr w14:paraId="114F2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71333">
            <w:pPr>
              <w:pStyle w:val="13"/>
            </w:pPr>
            <w:r>
              <w:t>8</w:t>
            </w:r>
          </w:p>
        </w:tc>
        <w:tc>
          <w:tcPr>
            <w:tcW w:w="992" w:type="dxa"/>
            <w:vAlign w:val="center"/>
          </w:tcPr>
          <w:p w14:paraId="53408101">
            <w:pPr>
              <w:pStyle w:val="12"/>
            </w:pPr>
            <w:r>
              <w:t>2100399</w:t>
            </w:r>
          </w:p>
        </w:tc>
        <w:tc>
          <w:tcPr>
            <w:tcW w:w="4535" w:type="dxa"/>
            <w:vAlign w:val="center"/>
          </w:tcPr>
          <w:p w14:paraId="545403CE">
            <w:pPr>
              <w:pStyle w:val="12"/>
            </w:pPr>
            <w:r>
              <w:t>其他基层医疗卫生机构支出</w:t>
            </w:r>
          </w:p>
        </w:tc>
        <w:tc>
          <w:tcPr>
            <w:tcW w:w="1361" w:type="dxa"/>
            <w:vAlign w:val="center"/>
          </w:tcPr>
          <w:p w14:paraId="2DCBB076">
            <w:pPr>
              <w:pStyle w:val="11"/>
            </w:pPr>
            <w:r>
              <w:t>31.32</w:t>
            </w:r>
          </w:p>
        </w:tc>
        <w:tc>
          <w:tcPr>
            <w:tcW w:w="1361" w:type="dxa"/>
            <w:vAlign w:val="center"/>
          </w:tcPr>
          <w:p w14:paraId="20BF275D">
            <w:pPr>
              <w:pStyle w:val="11"/>
            </w:pPr>
          </w:p>
        </w:tc>
        <w:tc>
          <w:tcPr>
            <w:tcW w:w="1361" w:type="dxa"/>
            <w:vAlign w:val="center"/>
          </w:tcPr>
          <w:p w14:paraId="3FD0B189">
            <w:pPr>
              <w:pStyle w:val="11"/>
            </w:pPr>
            <w:r>
              <w:t>31.32</w:t>
            </w:r>
          </w:p>
        </w:tc>
        <w:tc>
          <w:tcPr>
            <w:tcW w:w="1361" w:type="dxa"/>
            <w:vAlign w:val="center"/>
          </w:tcPr>
          <w:p w14:paraId="307A7611">
            <w:pPr>
              <w:pStyle w:val="11"/>
            </w:pPr>
          </w:p>
        </w:tc>
        <w:tc>
          <w:tcPr>
            <w:tcW w:w="1361" w:type="dxa"/>
            <w:vAlign w:val="center"/>
          </w:tcPr>
          <w:p w14:paraId="2608CBC6">
            <w:pPr>
              <w:pStyle w:val="11"/>
            </w:pPr>
          </w:p>
        </w:tc>
        <w:tc>
          <w:tcPr>
            <w:tcW w:w="1361" w:type="dxa"/>
            <w:vAlign w:val="center"/>
          </w:tcPr>
          <w:p w14:paraId="216E9594">
            <w:pPr>
              <w:pStyle w:val="11"/>
            </w:pPr>
          </w:p>
        </w:tc>
      </w:tr>
      <w:tr w14:paraId="7B121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C79D3">
            <w:pPr>
              <w:pStyle w:val="13"/>
            </w:pPr>
            <w:r>
              <w:t>9</w:t>
            </w:r>
          </w:p>
        </w:tc>
        <w:tc>
          <w:tcPr>
            <w:tcW w:w="992" w:type="dxa"/>
            <w:vAlign w:val="center"/>
          </w:tcPr>
          <w:p w14:paraId="1CAB4E3C">
            <w:pPr>
              <w:pStyle w:val="12"/>
            </w:pPr>
            <w:r>
              <w:t>21004</w:t>
            </w:r>
          </w:p>
        </w:tc>
        <w:tc>
          <w:tcPr>
            <w:tcW w:w="4535" w:type="dxa"/>
            <w:vAlign w:val="center"/>
          </w:tcPr>
          <w:p w14:paraId="1A230AF4">
            <w:pPr>
              <w:pStyle w:val="12"/>
            </w:pPr>
            <w:r>
              <w:t>公共卫生</w:t>
            </w:r>
          </w:p>
        </w:tc>
        <w:tc>
          <w:tcPr>
            <w:tcW w:w="1361" w:type="dxa"/>
            <w:vAlign w:val="center"/>
          </w:tcPr>
          <w:p w14:paraId="3F8978DF">
            <w:pPr>
              <w:pStyle w:val="11"/>
            </w:pPr>
            <w:r>
              <w:t>297.10</w:t>
            </w:r>
          </w:p>
        </w:tc>
        <w:tc>
          <w:tcPr>
            <w:tcW w:w="1361" w:type="dxa"/>
            <w:vAlign w:val="center"/>
          </w:tcPr>
          <w:p w14:paraId="2B8F74D9">
            <w:pPr>
              <w:pStyle w:val="11"/>
            </w:pPr>
          </w:p>
        </w:tc>
        <w:tc>
          <w:tcPr>
            <w:tcW w:w="1361" w:type="dxa"/>
            <w:vAlign w:val="center"/>
          </w:tcPr>
          <w:p w14:paraId="160A6EFB">
            <w:pPr>
              <w:pStyle w:val="11"/>
            </w:pPr>
            <w:r>
              <w:t>297.10</w:t>
            </w:r>
          </w:p>
        </w:tc>
        <w:tc>
          <w:tcPr>
            <w:tcW w:w="1361" w:type="dxa"/>
            <w:vAlign w:val="center"/>
          </w:tcPr>
          <w:p w14:paraId="1979EFC2">
            <w:pPr>
              <w:pStyle w:val="11"/>
            </w:pPr>
          </w:p>
        </w:tc>
        <w:tc>
          <w:tcPr>
            <w:tcW w:w="1361" w:type="dxa"/>
            <w:vAlign w:val="center"/>
          </w:tcPr>
          <w:p w14:paraId="1CFE132D">
            <w:pPr>
              <w:pStyle w:val="11"/>
            </w:pPr>
          </w:p>
        </w:tc>
        <w:tc>
          <w:tcPr>
            <w:tcW w:w="1361" w:type="dxa"/>
            <w:vAlign w:val="center"/>
          </w:tcPr>
          <w:p w14:paraId="37EE2289">
            <w:pPr>
              <w:pStyle w:val="11"/>
            </w:pPr>
          </w:p>
        </w:tc>
      </w:tr>
      <w:tr w14:paraId="3EA81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09AF9">
            <w:pPr>
              <w:pStyle w:val="13"/>
            </w:pPr>
            <w:r>
              <w:t>10</w:t>
            </w:r>
          </w:p>
        </w:tc>
        <w:tc>
          <w:tcPr>
            <w:tcW w:w="992" w:type="dxa"/>
            <w:vAlign w:val="center"/>
          </w:tcPr>
          <w:p w14:paraId="46A75737">
            <w:pPr>
              <w:pStyle w:val="12"/>
            </w:pPr>
            <w:r>
              <w:t>2100408</w:t>
            </w:r>
          </w:p>
        </w:tc>
        <w:tc>
          <w:tcPr>
            <w:tcW w:w="4535" w:type="dxa"/>
            <w:vAlign w:val="center"/>
          </w:tcPr>
          <w:p w14:paraId="2B507EC4">
            <w:pPr>
              <w:pStyle w:val="12"/>
            </w:pPr>
            <w:r>
              <w:t>基本公共卫生服务</w:t>
            </w:r>
          </w:p>
        </w:tc>
        <w:tc>
          <w:tcPr>
            <w:tcW w:w="1361" w:type="dxa"/>
            <w:vAlign w:val="center"/>
          </w:tcPr>
          <w:p w14:paraId="7595228C">
            <w:pPr>
              <w:pStyle w:val="11"/>
            </w:pPr>
            <w:r>
              <w:t>291.00</w:t>
            </w:r>
          </w:p>
        </w:tc>
        <w:tc>
          <w:tcPr>
            <w:tcW w:w="1361" w:type="dxa"/>
            <w:vAlign w:val="center"/>
          </w:tcPr>
          <w:p w14:paraId="0AD9A479">
            <w:pPr>
              <w:pStyle w:val="11"/>
            </w:pPr>
          </w:p>
        </w:tc>
        <w:tc>
          <w:tcPr>
            <w:tcW w:w="1361" w:type="dxa"/>
            <w:vAlign w:val="center"/>
          </w:tcPr>
          <w:p w14:paraId="658D5F7A">
            <w:pPr>
              <w:pStyle w:val="11"/>
            </w:pPr>
            <w:r>
              <w:t>291.00</w:t>
            </w:r>
          </w:p>
        </w:tc>
        <w:tc>
          <w:tcPr>
            <w:tcW w:w="1361" w:type="dxa"/>
            <w:vAlign w:val="center"/>
          </w:tcPr>
          <w:p w14:paraId="02A900AC">
            <w:pPr>
              <w:pStyle w:val="11"/>
            </w:pPr>
          </w:p>
        </w:tc>
        <w:tc>
          <w:tcPr>
            <w:tcW w:w="1361" w:type="dxa"/>
            <w:vAlign w:val="center"/>
          </w:tcPr>
          <w:p w14:paraId="037A9F09">
            <w:pPr>
              <w:pStyle w:val="11"/>
            </w:pPr>
          </w:p>
        </w:tc>
        <w:tc>
          <w:tcPr>
            <w:tcW w:w="1361" w:type="dxa"/>
            <w:vAlign w:val="center"/>
          </w:tcPr>
          <w:p w14:paraId="50477236">
            <w:pPr>
              <w:pStyle w:val="11"/>
            </w:pPr>
          </w:p>
        </w:tc>
      </w:tr>
      <w:tr w14:paraId="57590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1BDBC">
            <w:pPr>
              <w:pStyle w:val="13"/>
            </w:pPr>
            <w:r>
              <w:t>11</w:t>
            </w:r>
          </w:p>
        </w:tc>
        <w:tc>
          <w:tcPr>
            <w:tcW w:w="992" w:type="dxa"/>
            <w:vAlign w:val="center"/>
          </w:tcPr>
          <w:p w14:paraId="0ACBF35E">
            <w:pPr>
              <w:pStyle w:val="12"/>
            </w:pPr>
            <w:r>
              <w:t>2100409</w:t>
            </w:r>
          </w:p>
        </w:tc>
        <w:tc>
          <w:tcPr>
            <w:tcW w:w="4535" w:type="dxa"/>
            <w:vAlign w:val="center"/>
          </w:tcPr>
          <w:p w14:paraId="7DE7DEAB">
            <w:pPr>
              <w:pStyle w:val="12"/>
            </w:pPr>
            <w:r>
              <w:t>重大公共卫生服务</w:t>
            </w:r>
          </w:p>
        </w:tc>
        <w:tc>
          <w:tcPr>
            <w:tcW w:w="1361" w:type="dxa"/>
            <w:vAlign w:val="center"/>
          </w:tcPr>
          <w:p w14:paraId="03FB4F3D">
            <w:pPr>
              <w:pStyle w:val="11"/>
            </w:pPr>
            <w:r>
              <w:t>6.10</w:t>
            </w:r>
          </w:p>
        </w:tc>
        <w:tc>
          <w:tcPr>
            <w:tcW w:w="1361" w:type="dxa"/>
            <w:vAlign w:val="center"/>
          </w:tcPr>
          <w:p w14:paraId="40AA6DCE">
            <w:pPr>
              <w:pStyle w:val="11"/>
            </w:pPr>
          </w:p>
        </w:tc>
        <w:tc>
          <w:tcPr>
            <w:tcW w:w="1361" w:type="dxa"/>
            <w:vAlign w:val="center"/>
          </w:tcPr>
          <w:p w14:paraId="1D6321A5">
            <w:pPr>
              <w:pStyle w:val="11"/>
            </w:pPr>
            <w:r>
              <w:t>6.10</w:t>
            </w:r>
          </w:p>
        </w:tc>
        <w:tc>
          <w:tcPr>
            <w:tcW w:w="1361" w:type="dxa"/>
            <w:vAlign w:val="center"/>
          </w:tcPr>
          <w:p w14:paraId="47C3C24B">
            <w:pPr>
              <w:pStyle w:val="11"/>
            </w:pPr>
          </w:p>
        </w:tc>
        <w:tc>
          <w:tcPr>
            <w:tcW w:w="1361" w:type="dxa"/>
            <w:vAlign w:val="center"/>
          </w:tcPr>
          <w:p w14:paraId="79781F19">
            <w:pPr>
              <w:pStyle w:val="11"/>
            </w:pPr>
          </w:p>
        </w:tc>
        <w:tc>
          <w:tcPr>
            <w:tcW w:w="1361" w:type="dxa"/>
            <w:vAlign w:val="center"/>
          </w:tcPr>
          <w:p w14:paraId="0B3A0227">
            <w:pPr>
              <w:pStyle w:val="11"/>
            </w:pPr>
          </w:p>
        </w:tc>
      </w:tr>
      <w:tr w14:paraId="7E68A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DD245">
            <w:pPr>
              <w:pStyle w:val="13"/>
            </w:pPr>
            <w:r>
              <w:t>12</w:t>
            </w:r>
          </w:p>
        </w:tc>
        <w:tc>
          <w:tcPr>
            <w:tcW w:w="992" w:type="dxa"/>
            <w:vAlign w:val="center"/>
          </w:tcPr>
          <w:p w14:paraId="08D54516">
            <w:pPr>
              <w:pStyle w:val="12"/>
            </w:pPr>
            <w:r>
              <w:t>21011</w:t>
            </w:r>
          </w:p>
        </w:tc>
        <w:tc>
          <w:tcPr>
            <w:tcW w:w="4535" w:type="dxa"/>
            <w:vAlign w:val="center"/>
          </w:tcPr>
          <w:p w14:paraId="20BD3774">
            <w:pPr>
              <w:pStyle w:val="12"/>
            </w:pPr>
            <w:r>
              <w:t>行政事业单位医疗</w:t>
            </w:r>
          </w:p>
        </w:tc>
        <w:tc>
          <w:tcPr>
            <w:tcW w:w="1361" w:type="dxa"/>
            <w:vAlign w:val="center"/>
          </w:tcPr>
          <w:p w14:paraId="5C803FB0">
            <w:pPr>
              <w:pStyle w:val="11"/>
            </w:pPr>
            <w:r>
              <w:t>78.00</w:t>
            </w:r>
          </w:p>
        </w:tc>
        <w:tc>
          <w:tcPr>
            <w:tcW w:w="1361" w:type="dxa"/>
            <w:vAlign w:val="center"/>
          </w:tcPr>
          <w:p w14:paraId="65B4219F">
            <w:pPr>
              <w:pStyle w:val="11"/>
            </w:pPr>
            <w:r>
              <w:t>78.00</w:t>
            </w:r>
          </w:p>
        </w:tc>
        <w:tc>
          <w:tcPr>
            <w:tcW w:w="1361" w:type="dxa"/>
            <w:vAlign w:val="center"/>
          </w:tcPr>
          <w:p w14:paraId="773960D9">
            <w:pPr>
              <w:pStyle w:val="11"/>
            </w:pPr>
          </w:p>
        </w:tc>
        <w:tc>
          <w:tcPr>
            <w:tcW w:w="1361" w:type="dxa"/>
            <w:vAlign w:val="center"/>
          </w:tcPr>
          <w:p w14:paraId="4D848DFC">
            <w:pPr>
              <w:pStyle w:val="11"/>
            </w:pPr>
          </w:p>
        </w:tc>
        <w:tc>
          <w:tcPr>
            <w:tcW w:w="1361" w:type="dxa"/>
            <w:vAlign w:val="center"/>
          </w:tcPr>
          <w:p w14:paraId="5F7D6486">
            <w:pPr>
              <w:pStyle w:val="11"/>
            </w:pPr>
          </w:p>
        </w:tc>
        <w:tc>
          <w:tcPr>
            <w:tcW w:w="1361" w:type="dxa"/>
            <w:vAlign w:val="center"/>
          </w:tcPr>
          <w:p w14:paraId="35C92D19">
            <w:pPr>
              <w:pStyle w:val="11"/>
            </w:pPr>
          </w:p>
        </w:tc>
      </w:tr>
      <w:tr w14:paraId="10D32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B8B75">
            <w:pPr>
              <w:pStyle w:val="13"/>
            </w:pPr>
            <w:r>
              <w:t>13</w:t>
            </w:r>
          </w:p>
        </w:tc>
        <w:tc>
          <w:tcPr>
            <w:tcW w:w="992" w:type="dxa"/>
            <w:vAlign w:val="center"/>
          </w:tcPr>
          <w:p w14:paraId="2B0CCA7A">
            <w:pPr>
              <w:pStyle w:val="12"/>
            </w:pPr>
            <w:r>
              <w:t>2101102</w:t>
            </w:r>
          </w:p>
        </w:tc>
        <w:tc>
          <w:tcPr>
            <w:tcW w:w="4535" w:type="dxa"/>
            <w:vAlign w:val="center"/>
          </w:tcPr>
          <w:p w14:paraId="14C38014">
            <w:pPr>
              <w:pStyle w:val="12"/>
            </w:pPr>
            <w:r>
              <w:t>事业单位医疗</w:t>
            </w:r>
          </w:p>
        </w:tc>
        <w:tc>
          <w:tcPr>
            <w:tcW w:w="1361" w:type="dxa"/>
            <w:vAlign w:val="center"/>
          </w:tcPr>
          <w:p w14:paraId="09DEE871">
            <w:pPr>
              <w:pStyle w:val="11"/>
            </w:pPr>
            <w:r>
              <w:t>78.00</w:t>
            </w:r>
          </w:p>
        </w:tc>
        <w:tc>
          <w:tcPr>
            <w:tcW w:w="1361" w:type="dxa"/>
            <w:vAlign w:val="center"/>
          </w:tcPr>
          <w:p w14:paraId="41C340CB">
            <w:pPr>
              <w:pStyle w:val="11"/>
            </w:pPr>
            <w:r>
              <w:t>78.00</w:t>
            </w:r>
          </w:p>
        </w:tc>
        <w:tc>
          <w:tcPr>
            <w:tcW w:w="1361" w:type="dxa"/>
            <w:vAlign w:val="center"/>
          </w:tcPr>
          <w:p w14:paraId="51EE4B5C">
            <w:pPr>
              <w:pStyle w:val="11"/>
            </w:pPr>
          </w:p>
        </w:tc>
        <w:tc>
          <w:tcPr>
            <w:tcW w:w="1361" w:type="dxa"/>
            <w:vAlign w:val="center"/>
          </w:tcPr>
          <w:p w14:paraId="0C07A3CE">
            <w:pPr>
              <w:pStyle w:val="11"/>
            </w:pPr>
          </w:p>
        </w:tc>
        <w:tc>
          <w:tcPr>
            <w:tcW w:w="1361" w:type="dxa"/>
            <w:vAlign w:val="center"/>
          </w:tcPr>
          <w:p w14:paraId="60294F59">
            <w:pPr>
              <w:pStyle w:val="11"/>
            </w:pPr>
          </w:p>
        </w:tc>
        <w:tc>
          <w:tcPr>
            <w:tcW w:w="1361" w:type="dxa"/>
            <w:vAlign w:val="center"/>
          </w:tcPr>
          <w:p w14:paraId="630A5E2F">
            <w:pPr>
              <w:pStyle w:val="11"/>
            </w:pPr>
          </w:p>
        </w:tc>
      </w:tr>
      <w:tr w14:paraId="4B3C6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18B10">
            <w:pPr>
              <w:pStyle w:val="13"/>
            </w:pPr>
            <w:r>
              <w:t>14</w:t>
            </w:r>
          </w:p>
        </w:tc>
        <w:tc>
          <w:tcPr>
            <w:tcW w:w="992" w:type="dxa"/>
            <w:vAlign w:val="center"/>
          </w:tcPr>
          <w:p w14:paraId="64F33D3C">
            <w:pPr>
              <w:pStyle w:val="12"/>
            </w:pPr>
            <w:r>
              <w:t>221</w:t>
            </w:r>
          </w:p>
        </w:tc>
        <w:tc>
          <w:tcPr>
            <w:tcW w:w="4535" w:type="dxa"/>
            <w:vAlign w:val="center"/>
          </w:tcPr>
          <w:p w14:paraId="2ABEE55D">
            <w:pPr>
              <w:pStyle w:val="12"/>
            </w:pPr>
            <w:r>
              <w:t>住房保障支出</w:t>
            </w:r>
          </w:p>
        </w:tc>
        <w:tc>
          <w:tcPr>
            <w:tcW w:w="1361" w:type="dxa"/>
            <w:vAlign w:val="center"/>
          </w:tcPr>
          <w:p w14:paraId="749348AB">
            <w:pPr>
              <w:pStyle w:val="11"/>
            </w:pPr>
            <w:r>
              <w:t>21.00</w:t>
            </w:r>
          </w:p>
        </w:tc>
        <w:tc>
          <w:tcPr>
            <w:tcW w:w="1361" w:type="dxa"/>
            <w:vAlign w:val="center"/>
          </w:tcPr>
          <w:p w14:paraId="57C770CB">
            <w:pPr>
              <w:pStyle w:val="11"/>
            </w:pPr>
            <w:r>
              <w:t>21.00</w:t>
            </w:r>
          </w:p>
        </w:tc>
        <w:tc>
          <w:tcPr>
            <w:tcW w:w="1361" w:type="dxa"/>
            <w:vAlign w:val="center"/>
          </w:tcPr>
          <w:p w14:paraId="0E5E66D7">
            <w:pPr>
              <w:pStyle w:val="11"/>
            </w:pPr>
          </w:p>
        </w:tc>
        <w:tc>
          <w:tcPr>
            <w:tcW w:w="1361" w:type="dxa"/>
            <w:vAlign w:val="center"/>
          </w:tcPr>
          <w:p w14:paraId="5670FFA4">
            <w:pPr>
              <w:pStyle w:val="11"/>
            </w:pPr>
          </w:p>
        </w:tc>
        <w:tc>
          <w:tcPr>
            <w:tcW w:w="1361" w:type="dxa"/>
            <w:vAlign w:val="center"/>
          </w:tcPr>
          <w:p w14:paraId="4CEB5BE5">
            <w:pPr>
              <w:pStyle w:val="11"/>
            </w:pPr>
          </w:p>
        </w:tc>
        <w:tc>
          <w:tcPr>
            <w:tcW w:w="1361" w:type="dxa"/>
            <w:vAlign w:val="center"/>
          </w:tcPr>
          <w:p w14:paraId="6AA19048">
            <w:pPr>
              <w:pStyle w:val="11"/>
            </w:pPr>
          </w:p>
        </w:tc>
      </w:tr>
      <w:tr w14:paraId="5683C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24D2C">
            <w:pPr>
              <w:pStyle w:val="13"/>
            </w:pPr>
            <w:r>
              <w:t>15</w:t>
            </w:r>
          </w:p>
        </w:tc>
        <w:tc>
          <w:tcPr>
            <w:tcW w:w="992" w:type="dxa"/>
            <w:vAlign w:val="center"/>
          </w:tcPr>
          <w:p w14:paraId="35AE81EA">
            <w:pPr>
              <w:pStyle w:val="12"/>
            </w:pPr>
            <w:r>
              <w:t>22102</w:t>
            </w:r>
          </w:p>
        </w:tc>
        <w:tc>
          <w:tcPr>
            <w:tcW w:w="4535" w:type="dxa"/>
            <w:vAlign w:val="center"/>
          </w:tcPr>
          <w:p w14:paraId="4C242E2D">
            <w:pPr>
              <w:pStyle w:val="12"/>
            </w:pPr>
            <w:r>
              <w:t>住房改革支出</w:t>
            </w:r>
          </w:p>
        </w:tc>
        <w:tc>
          <w:tcPr>
            <w:tcW w:w="1361" w:type="dxa"/>
            <w:vAlign w:val="center"/>
          </w:tcPr>
          <w:p w14:paraId="6920346C">
            <w:pPr>
              <w:pStyle w:val="11"/>
            </w:pPr>
            <w:r>
              <w:t>21.00</w:t>
            </w:r>
          </w:p>
        </w:tc>
        <w:tc>
          <w:tcPr>
            <w:tcW w:w="1361" w:type="dxa"/>
            <w:vAlign w:val="center"/>
          </w:tcPr>
          <w:p w14:paraId="4065ED60">
            <w:pPr>
              <w:pStyle w:val="11"/>
            </w:pPr>
            <w:r>
              <w:t>21.00</w:t>
            </w:r>
          </w:p>
        </w:tc>
        <w:tc>
          <w:tcPr>
            <w:tcW w:w="1361" w:type="dxa"/>
            <w:vAlign w:val="center"/>
          </w:tcPr>
          <w:p w14:paraId="08AC58D5">
            <w:pPr>
              <w:pStyle w:val="11"/>
            </w:pPr>
          </w:p>
        </w:tc>
        <w:tc>
          <w:tcPr>
            <w:tcW w:w="1361" w:type="dxa"/>
            <w:vAlign w:val="center"/>
          </w:tcPr>
          <w:p w14:paraId="0E1496C7">
            <w:pPr>
              <w:pStyle w:val="11"/>
            </w:pPr>
          </w:p>
        </w:tc>
        <w:tc>
          <w:tcPr>
            <w:tcW w:w="1361" w:type="dxa"/>
            <w:vAlign w:val="center"/>
          </w:tcPr>
          <w:p w14:paraId="398A4142">
            <w:pPr>
              <w:pStyle w:val="11"/>
            </w:pPr>
          </w:p>
        </w:tc>
        <w:tc>
          <w:tcPr>
            <w:tcW w:w="1361" w:type="dxa"/>
            <w:vAlign w:val="center"/>
          </w:tcPr>
          <w:p w14:paraId="2E1E5387">
            <w:pPr>
              <w:pStyle w:val="11"/>
            </w:pPr>
          </w:p>
        </w:tc>
      </w:tr>
      <w:tr w14:paraId="2518F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27A5C">
            <w:pPr>
              <w:pStyle w:val="13"/>
            </w:pPr>
            <w:r>
              <w:t>16</w:t>
            </w:r>
          </w:p>
        </w:tc>
        <w:tc>
          <w:tcPr>
            <w:tcW w:w="992" w:type="dxa"/>
            <w:vAlign w:val="center"/>
          </w:tcPr>
          <w:p w14:paraId="064EAC69">
            <w:pPr>
              <w:pStyle w:val="12"/>
            </w:pPr>
            <w:r>
              <w:t>2210201</w:t>
            </w:r>
          </w:p>
        </w:tc>
        <w:tc>
          <w:tcPr>
            <w:tcW w:w="4535" w:type="dxa"/>
            <w:vAlign w:val="center"/>
          </w:tcPr>
          <w:p w14:paraId="4293BE80">
            <w:pPr>
              <w:pStyle w:val="12"/>
            </w:pPr>
            <w:r>
              <w:t>住房公积金</w:t>
            </w:r>
          </w:p>
        </w:tc>
        <w:tc>
          <w:tcPr>
            <w:tcW w:w="1361" w:type="dxa"/>
            <w:vAlign w:val="center"/>
          </w:tcPr>
          <w:p w14:paraId="19BA9FA0">
            <w:pPr>
              <w:pStyle w:val="11"/>
            </w:pPr>
            <w:r>
              <w:t>21.00</w:t>
            </w:r>
          </w:p>
        </w:tc>
        <w:tc>
          <w:tcPr>
            <w:tcW w:w="1361" w:type="dxa"/>
            <w:vAlign w:val="center"/>
          </w:tcPr>
          <w:p w14:paraId="6CAEDFA7">
            <w:pPr>
              <w:pStyle w:val="11"/>
            </w:pPr>
            <w:r>
              <w:t>21.00</w:t>
            </w:r>
          </w:p>
        </w:tc>
        <w:tc>
          <w:tcPr>
            <w:tcW w:w="1361" w:type="dxa"/>
            <w:vAlign w:val="center"/>
          </w:tcPr>
          <w:p w14:paraId="5E7CD826">
            <w:pPr>
              <w:pStyle w:val="11"/>
            </w:pPr>
          </w:p>
        </w:tc>
        <w:tc>
          <w:tcPr>
            <w:tcW w:w="1361" w:type="dxa"/>
            <w:vAlign w:val="center"/>
          </w:tcPr>
          <w:p w14:paraId="3A10F1D7">
            <w:pPr>
              <w:pStyle w:val="11"/>
            </w:pPr>
          </w:p>
        </w:tc>
        <w:tc>
          <w:tcPr>
            <w:tcW w:w="1361" w:type="dxa"/>
            <w:vAlign w:val="center"/>
          </w:tcPr>
          <w:p w14:paraId="46A8DAA9">
            <w:pPr>
              <w:pStyle w:val="11"/>
            </w:pPr>
          </w:p>
        </w:tc>
        <w:tc>
          <w:tcPr>
            <w:tcW w:w="1361" w:type="dxa"/>
            <w:vAlign w:val="center"/>
          </w:tcPr>
          <w:p w14:paraId="0B77056F">
            <w:pPr>
              <w:pStyle w:val="11"/>
            </w:pPr>
          </w:p>
        </w:tc>
      </w:tr>
    </w:tbl>
    <w:p w14:paraId="3905A53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2970F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D2D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D8D7106">
            <w:pPr>
              <w:pStyle w:val="9"/>
            </w:pPr>
            <w:r>
              <w:t>361010石家庄市鹿泉区寺家庄镇卫生院</w:t>
            </w:r>
          </w:p>
        </w:tc>
        <w:tc>
          <w:tcPr>
            <w:tcW w:w="3402" w:type="dxa"/>
            <w:tcBorders>
              <w:top w:val="single" w:color="FFFFFF" w:sz="6" w:space="0"/>
              <w:left w:val="single" w:color="FFFFFF" w:sz="6" w:space="0"/>
              <w:right w:val="single" w:color="FFFFFF" w:sz="6" w:space="0"/>
            </w:tcBorders>
            <w:vAlign w:val="center"/>
          </w:tcPr>
          <w:p w14:paraId="6AE1B628">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C7E39E4">
            <w:pPr>
              <w:pStyle w:val="7"/>
            </w:pPr>
            <w:r>
              <w:t>单位：万元</w:t>
            </w:r>
          </w:p>
        </w:tc>
      </w:tr>
      <w:tr w14:paraId="20427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1187ED">
            <w:pPr>
              <w:pStyle w:val="10"/>
            </w:pPr>
            <w:r>
              <w:t>序号</w:t>
            </w:r>
          </w:p>
        </w:tc>
        <w:tc>
          <w:tcPr>
            <w:tcW w:w="4876" w:type="dxa"/>
            <w:gridSpan w:val="2"/>
            <w:vAlign w:val="center"/>
          </w:tcPr>
          <w:p w14:paraId="3FDBBE2A">
            <w:pPr>
              <w:pStyle w:val="10"/>
            </w:pPr>
            <w:r>
              <w:t>收入</w:t>
            </w:r>
          </w:p>
        </w:tc>
        <w:tc>
          <w:tcPr>
            <w:tcW w:w="9298" w:type="dxa"/>
            <w:gridSpan w:val="5"/>
            <w:vAlign w:val="center"/>
          </w:tcPr>
          <w:p w14:paraId="0578999C">
            <w:pPr>
              <w:pStyle w:val="10"/>
            </w:pPr>
            <w:r>
              <w:t>支出</w:t>
            </w:r>
          </w:p>
        </w:tc>
      </w:tr>
      <w:tr w14:paraId="1D09D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533BF1"/>
        </w:tc>
        <w:tc>
          <w:tcPr>
            <w:tcW w:w="3402" w:type="dxa"/>
            <w:vAlign w:val="center"/>
          </w:tcPr>
          <w:p w14:paraId="20D25352">
            <w:pPr>
              <w:pStyle w:val="10"/>
            </w:pPr>
            <w:r>
              <w:t>项  目</w:t>
            </w:r>
          </w:p>
        </w:tc>
        <w:tc>
          <w:tcPr>
            <w:tcW w:w="1474" w:type="dxa"/>
            <w:vAlign w:val="center"/>
          </w:tcPr>
          <w:p w14:paraId="3EF0EF88">
            <w:pPr>
              <w:pStyle w:val="10"/>
            </w:pPr>
            <w:r>
              <w:t>金额</w:t>
            </w:r>
          </w:p>
        </w:tc>
        <w:tc>
          <w:tcPr>
            <w:tcW w:w="3402" w:type="dxa"/>
            <w:vAlign w:val="center"/>
          </w:tcPr>
          <w:p w14:paraId="0271DAAC">
            <w:pPr>
              <w:pStyle w:val="10"/>
            </w:pPr>
            <w:r>
              <w:t>项  目</w:t>
            </w:r>
          </w:p>
        </w:tc>
        <w:tc>
          <w:tcPr>
            <w:tcW w:w="1474" w:type="dxa"/>
            <w:vAlign w:val="center"/>
          </w:tcPr>
          <w:p w14:paraId="78605F9B">
            <w:pPr>
              <w:pStyle w:val="10"/>
            </w:pPr>
            <w:r>
              <w:t>合计</w:t>
            </w:r>
          </w:p>
        </w:tc>
        <w:tc>
          <w:tcPr>
            <w:tcW w:w="1474" w:type="dxa"/>
            <w:vAlign w:val="center"/>
          </w:tcPr>
          <w:p w14:paraId="6EBABE74">
            <w:pPr>
              <w:pStyle w:val="10"/>
            </w:pPr>
            <w:r>
              <w:t>一般公共预算财政拨款</w:t>
            </w:r>
          </w:p>
        </w:tc>
        <w:tc>
          <w:tcPr>
            <w:tcW w:w="1474" w:type="dxa"/>
            <w:vAlign w:val="center"/>
          </w:tcPr>
          <w:p w14:paraId="2D4D1333">
            <w:pPr>
              <w:pStyle w:val="10"/>
            </w:pPr>
            <w:r>
              <w:t>政府性基金预算财政    拨款</w:t>
            </w:r>
          </w:p>
        </w:tc>
        <w:tc>
          <w:tcPr>
            <w:tcW w:w="1474" w:type="dxa"/>
            <w:vAlign w:val="center"/>
          </w:tcPr>
          <w:p w14:paraId="0CC852F7">
            <w:pPr>
              <w:pStyle w:val="10"/>
            </w:pPr>
            <w:r>
              <w:t>国有资本经营预算财政拨款</w:t>
            </w:r>
          </w:p>
        </w:tc>
      </w:tr>
      <w:tr w14:paraId="38C52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E9190C">
            <w:pPr>
              <w:pStyle w:val="10"/>
            </w:pPr>
            <w:r>
              <w:t>栏次</w:t>
            </w:r>
          </w:p>
        </w:tc>
        <w:tc>
          <w:tcPr>
            <w:tcW w:w="3402" w:type="dxa"/>
            <w:vAlign w:val="center"/>
          </w:tcPr>
          <w:p w14:paraId="27F3D043">
            <w:pPr>
              <w:pStyle w:val="10"/>
            </w:pPr>
            <w:r>
              <w:t>1</w:t>
            </w:r>
          </w:p>
        </w:tc>
        <w:tc>
          <w:tcPr>
            <w:tcW w:w="1474" w:type="dxa"/>
            <w:vAlign w:val="center"/>
          </w:tcPr>
          <w:p w14:paraId="63F933C4">
            <w:pPr>
              <w:pStyle w:val="10"/>
            </w:pPr>
            <w:r>
              <w:t>2</w:t>
            </w:r>
          </w:p>
        </w:tc>
        <w:tc>
          <w:tcPr>
            <w:tcW w:w="3402" w:type="dxa"/>
            <w:vAlign w:val="center"/>
          </w:tcPr>
          <w:p w14:paraId="1FBE6485">
            <w:pPr>
              <w:pStyle w:val="10"/>
            </w:pPr>
            <w:r>
              <w:t>3</w:t>
            </w:r>
          </w:p>
        </w:tc>
        <w:tc>
          <w:tcPr>
            <w:tcW w:w="1474" w:type="dxa"/>
            <w:vAlign w:val="center"/>
          </w:tcPr>
          <w:p w14:paraId="64B2BF46">
            <w:pPr>
              <w:pStyle w:val="10"/>
            </w:pPr>
            <w:r>
              <w:t>4</w:t>
            </w:r>
          </w:p>
        </w:tc>
        <w:tc>
          <w:tcPr>
            <w:tcW w:w="1474" w:type="dxa"/>
            <w:vAlign w:val="center"/>
          </w:tcPr>
          <w:p w14:paraId="14B593DD">
            <w:pPr>
              <w:pStyle w:val="10"/>
            </w:pPr>
            <w:r>
              <w:t>5</w:t>
            </w:r>
          </w:p>
        </w:tc>
        <w:tc>
          <w:tcPr>
            <w:tcW w:w="1474" w:type="dxa"/>
            <w:vAlign w:val="center"/>
          </w:tcPr>
          <w:p w14:paraId="780FBA9A">
            <w:pPr>
              <w:pStyle w:val="10"/>
            </w:pPr>
            <w:r>
              <w:t>6</w:t>
            </w:r>
          </w:p>
        </w:tc>
        <w:tc>
          <w:tcPr>
            <w:tcW w:w="1474" w:type="dxa"/>
            <w:vAlign w:val="center"/>
          </w:tcPr>
          <w:p w14:paraId="51B25B50">
            <w:pPr>
              <w:pStyle w:val="10"/>
            </w:pPr>
            <w:r>
              <w:t>7</w:t>
            </w:r>
          </w:p>
        </w:tc>
      </w:tr>
      <w:tr w14:paraId="320BA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F3ADF">
            <w:pPr>
              <w:pStyle w:val="13"/>
            </w:pPr>
            <w:r>
              <w:t>1</w:t>
            </w:r>
          </w:p>
        </w:tc>
        <w:tc>
          <w:tcPr>
            <w:tcW w:w="3402" w:type="dxa"/>
            <w:vAlign w:val="center"/>
          </w:tcPr>
          <w:p w14:paraId="17BE513A">
            <w:pPr>
              <w:pStyle w:val="12"/>
            </w:pPr>
            <w:r>
              <w:t>一、一般公共预算拨款</w:t>
            </w:r>
          </w:p>
        </w:tc>
        <w:tc>
          <w:tcPr>
            <w:tcW w:w="1474" w:type="dxa"/>
            <w:vAlign w:val="center"/>
          </w:tcPr>
          <w:p w14:paraId="1D91126B">
            <w:pPr>
              <w:pStyle w:val="11"/>
            </w:pPr>
            <w:r>
              <w:t>328.42</w:t>
            </w:r>
          </w:p>
        </w:tc>
        <w:tc>
          <w:tcPr>
            <w:tcW w:w="3402" w:type="dxa"/>
            <w:vAlign w:val="center"/>
          </w:tcPr>
          <w:p w14:paraId="20B30B66">
            <w:pPr>
              <w:pStyle w:val="12"/>
            </w:pPr>
            <w:r>
              <w:t>一、一般公共服务支出</w:t>
            </w:r>
          </w:p>
        </w:tc>
        <w:tc>
          <w:tcPr>
            <w:tcW w:w="1474" w:type="dxa"/>
            <w:vAlign w:val="center"/>
          </w:tcPr>
          <w:p w14:paraId="1B489A9A">
            <w:pPr>
              <w:pStyle w:val="11"/>
            </w:pPr>
          </w:p>
        </w:tc>
        <w:tc>
          <w:tcPr>
            <w:tcW w:w="1474" w:type="dxa"/>
            <w:vAlign w:val="center"/>
          </w:tcPr>
          <w:p w14:paraId="75166459">
            <w:pPr>
              <w:pStyle w:val="11"/>
            </w:pPr>
          </w:p>
        </w:tc>
        <w:tc>
          <w:tcPr>
            <w:tcW w:w="1474" w:type="dxa"/>
            <w:vAlign w:val="center"/>
          </w:tcPr>
          <w:p w14:paraId="7CC46903">
            <w:pPr>
              <w:pStyle w:val="11"/>
            </w:pPr>
          </w:p>
        </w:tc>
        <w:tc>
          <w:tcPr>
            <w:tcW w:w="1474" w:type="dxa"/>
            <w:vAlign w:val="center"/>
          </w:tcPr>
          <w:p w14:paraId="5A3CB55D">
            <w:pPr>
              <w:pStyle w:val="11"/>
            </w:pPr>
          </w:p>
        </w:tc>
      </w:tr>
      <w:tr w14:paraId="74B89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4BF5A">
            <w:pPr>
              <w:pStyle w:val="13"/>
            </w:pPr>
            <w:r>
              <w:t>2</w:t>
            </w:r>
          </w:p>
        </w:tc>
        <w:tc>
          <w:tcPr>
            <w:tcW w:w="3402" w:type="dxa"/>
            <w:vAlign w:val="center"/>
          </w:tcPr>
          <w:p w14:paraId="53F05D01">
            <w:pPr>
              <w:pStyle w:val="12"/>
            </w:pPr>
            <w:r>
              <w:t>二、政府性基金预算拨款</w:t>
            </w:r>
          </w:p>
        </w:tc>
        <w:tc>
          <w:tcPr>
            <w:tcW w:w="1474" w:type="dxa"/>
            <w:vAlign w:val="center"/>
          </w:tcPr>
          <w:p w14:paraId="0430891D">
            <w:pPr>
              <w:pStyle w:val="11"/>
            </w:pPr>
          </w:p>
        </w:tc>
        <w:tc>
          <w:tcPr>
            <w:tcW w:w="3402" w:type="dxa"/>
            <w:vAlign w:val="center"/>
          </w:tcPr>
          <w:p w14:paraId="48BA0E51">
            <w:pPr>
              <w:pStyle w:val="12"/>
            </w:pPr>
            <w:r>
              <w:t>二、外交支出</w:t>
            </w:r>
          </w:p>
        </w:tc>
        <w:tc>
          <w:tcPr>
            <w:tcW w:w="1474" w:type="dxa"/>
            <w:vAlign w:val="center"/>
          </w:tcPr>
          <w:p w14:paraId="132835E1">
            <w:pPr>
              <w:pStyle w:val="11"/>
            </w:pPr>
          </w:p>
        </w:tc>
        <w:tc>
          <w:tcPr>
            <w:tcW w:w="1474" w:type="dxa"/>
            <w:vAlign w:val="center"/>
          </w:tcPr>
          <w:p w14:paraId="4DEE95F3">
            <w:pPr>
              <w:pStyle w:val="11"/>
            </w:pPr>
          </w:p>
        </w:tc>
        <w:tc>
          <w:tcPr>
            <w:tcW w:w="1474" w:type="dxa"/>
            <w:vAlign w:val="center"/>
          </w:tcPr>
          <w:p w14:paraId="0BBAB47B">
            <w:pPr>
              <w:pStyle w:val="11"/>
            </w:pPr>
          </w:p>
        </w:tc>
        <w:tc>
          <w:tcPr>
            <w:tcW w:w="1474" w:type="dxa"/>
            <w:vAlign w:val="center"/>
          </w:tcPr>
          <w:p w14:paraId="0416931F">
            <w:pPr>
              <w:pStyle w:val="11"/>
            </w:pPr>
          </w:p>
        </w:tc>
      </w:tr>
      <w:tr w14:paraId="22152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E54AC">
            <w:pPr>
              <w:pStyle w:val="13"/>
            </w:pPr>
            <w:r>
              <w:t>3</w:t>
            </w:r>
          </w:p>
        </w:tc>
        <w:tc>
          <w:tcPr>
            <w:tcW w:w="3402" w:type="dxa"/>
            <w:vAlign w:val="center"/>
          </w:tcPr>
          <w:p w14:paraId="43391733">
            <w:pPr>
              <w:pStyle w:val="12"/>
            </w:pPr>
            <w:r>
              <w:t>三、国有资本经营预算拨款</w:t>
            </w:r>
          </w:p>
        </w:tc>
        <w:tc>
          <w:tcPr>
            <w:tcW w:w="1474" w:type="dxa"/>
            <w:vAlign w:val="center"/>
          </w:tcPr>
          <w:p w14:paraId="1BF5E5B6">
            <w:pPr>
              <w:pStyle w:val="11"/>
            </w:pPr>
          </w:p>
        </w:tc>
        <w:tc>
          <w:tcPr>
            <w:tcW w:w="3402" w:type="dxa"/>
            <w:vAlign w:val="center"/>
          </w:tcPr>
          <w:p w14:paraId="3E760F77">
            <w:pPr>
              <w:pStyle w:val="12"/>
            </w:pPr>
            <w:r>
              <w:t>三、国防支出</w:t>
            </w:r>
          </w:p>
        </w:tc>
        <w:tc>
          <w:tcPr>
            <w:tcW w:w="1474" w:type="dxa"/>
            <w:vAlign w:val="center"/>
          </w:tcPr>
          <w:p w14:paraId="0487D942">
            <w:pPr>
              <w:pStyle w:val="11"/>
            </w:pPr>
          </w:p>
        </w:tc>
        <w:tc>
          <w:tcPr>
            <w:tcW w:w="1474" w:type="dxa"/>
            <w:vAlign w:val="center"/>
          </w:tcPr>
          <w:p w14:paraId="1FA30DE6">
            <w:pPr>
              <w:pStyle w:val="11"/>
            </w:pPr>
          </w:p>
        </w:tc>
        <w:tc>
          <w:tcPr>
            <w:tcW w:w="1474" w:type="dxa"/>
            <w:vAlign w:val="center"/>
          </w:tcPr>
          <w:p w14:paraId="5DA17604">
            <w:pPr>
              <w:pStyle w:val="11"/>
            </w:pPr>
          </w:p>
        </w:tc>
        <w:tc>
          <w:tcPr>
            <w:tcW w:w="1474" w:type="dxa"/>
            <w:vAlign w:val="center"/>
          </w:tcPr>
          <w:p w14:paraId="62BF937F">
            <w:pPr>
              <w:pStyle w:val="11"/>
            </w:pPr>
          </w:p>
        </w:tc>
      </w:tr>
      <w:tr w14:paraId="4DD6A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0E8DB">
            <w:pPr>
              <w:pStyle w:val="13"/>
            </w:pPr>
            <w:r>
              <w:t>4</w:t>
            </w:r>
          </w:p>
        </w:tc>
        <w:tc>
          <w:tcPr>
            <w:tcW w:w="3402" w:type="dxa"/>
            <w:vAlign w:val="center"/>
          </w:tcPr>
          <w:p w14:paraId="6F19D091">
            <w:pPr>
              <w:pStyle w:val="12"/>
            </w:pPr>
          </w:p>
        </w:tc>
        <w:tc>
          <w:tcPr>
            <w:tcW w:w="1474" w:type="dxa"/>
            <w:vAlign w:val="center"/>
          </w:tcPr>
          <w:p w14:paraId="1DCF9E94">
            <w:pPr>
              <w:pStyle w:val="11"/>
            </w:pPr>
          </w:p>
        </w:tc>
        <w:tc>
          <w:tcPr>
            <w:tcW w:w="3402" w:type="dxa"/>
            <w:vAlign w:val="center"/>
          </w:tcPr>
          <w:p w14:paraId="14A1B263">
            <w:pPr>
              <w:pStyle w:val="12"/>
            </w:pPr>
            <w:r>
              <w:t>四、公共安全支出</w:t>
            </w:r>
          </w:p>
        </w:tc>
        <w:tc>
          <w:tcPr>
            <w:tcW w:w="1474" w:type="dxa"/>
            <w:vAlign w:val="center"/>
          </w:tcPr>
          <w:p w14:paraId="1A79FDC7">
            <w:pPr>
              <w:pStyle w:val="11"/>
            </w:pPr>
          </w:p>
        </w:tc>
        <w:tc>
          <w:tcPr>
            <w:tcW w:w="1474" w:type="dxa"/>
            <w:vAlign w:val="center"/>
          </w:tcPr>
          <w:p w14:paraId="0DEFAF45">
            <w:pPr>
              <w:pStyle w:val="11"/>
            </w:pPr>
          </w:p>
        </w:tc>
        <w:tc>
          <w:tcPr>
            <w:tcW w:w="1474" w:type="dxa"/>
            <w:vAlign w:val="center"/>
          </w:tcPr>
          <w:p w14:paraId="3E6E236E">
            <w:pPr>
              <w:pStyle w:val="11"/>
            </w:pPr>
          </w:p>
        </w:tc>
        <w:tc>
          <w:tcPr>
            <w:tcW w:w="1474" w:type="dxa"/>
            <w:vAlign w:val="center"/>
          </w:tcPr>
          <w:p w14:paraId="71F68754">
            <w:pPr>
              <w:pStyle w:val="11"/>
            </w:pPr>
          </w:p>
        </w:tc>
      </w:tr>
      <w:tr w14:paraId="7485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62EB3">
            <w:pPr>
              <w:pStyle w:val="13"/>
            </w:pPr>
            <w:r>
              <w:t>5</w:t>
            </w:r>
          </w:p>
        </w:tc>
        <w:tc>
          <w:tcPr>
            <w:tcW w:w="3402" w:type="dxa"/>
            <w:vAlign w:val="center"/>
          </w:tcPr>
          <w:p w14:paraId="271FD85B">
            <w:pPr>
              <w:pStyle w:val="12"/>
            </w:pPr>
          </w:p>
        </w:tc>
        <w:tc>
          <w:tcPr>
            <w:tcW w:w="1474" w:type="dxa"/>
            <w:vAlign w:val="center"/>
          </w:tcPr>
          <w:p w14:paraId="399F7F8B">
            <w:pPr>
              <w:pStyle w:val="11"/>
            </w:pPr>
          </w:p>
        </w:tc>
        <w:tc>
          <w:tcPr>
            <w:tcW w:w="3402" w:type="dxa"/>
            <w:vAlign w:val="center"/>
          </w:tcPr>
          <w:p w14:paraId="6BDDEF4E">
            <w:pPr>
              <w:pStyle w:val="12"/>
            </w:pPr>
            <w:r>
              <w:t>五、教育支出</w:t>
            </w:r>
          </w:p>
        </w:tc>
        <w:tc>
          <w:tcPr>
            <w:tcW w:w="1474" w:type="dxa"/>
            <w:vAlign w:val="center"/>
          </w:tcPr>
          <w:p w14:paraId="7372FD7A">
            <w:pPr>
              <w:pStyle w:val="11"/>
            </w:pPr>
          </w:p>
        </w:tc>
        <w:tc>
          <w:tcPr>
            <w:tcW w:w="1474" w:type="dxa"/>
            <w:vAlign w:val="center"/>
          </w:tcPr>
          <w:p w14:paraId="006A08A0">
            <w:pPr>
              <w:pStyle w:val="11"/>
            </w:pPr>
          </w:p>
        </w:tc>
        <w:tc>
          <w:tcPr>
            <w:tcW w:w="1474" w:type="dxa"/>
            <w:vAlign w:val="center"/>
          </w:tcPr>
          <w:p w14:paraId="22BF0F17">
            <w:pPr>
              <w:pStyle w:val="11"/>
            </w:pPr>
          </w:p>
        </w:tc>
        <w:tc>
          <w:tcPr>
            <w:tcW w:w="1474" w:type="dxa"/>
            <w:vAlign w:val="center"/>
          </w:tcPr>
          <w:p w14:paraId="658F2E34">
            <w:pPr>
              <w:pStyle w:val="11"/>
            </w:pPr>
          </w:p>
        </w:tc>
      </w:tr>
      <w:tr w14:paraId="778A2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DF9B6">
            <w:pPr>
              <w:pStyle w:val="13"/>
            </w:pPr>
            <w:r>
              <w:t>6</w:t>
            </w:r>
          </w:p>
        </w:tc>
        <w:tc>
          <w:tcPr>
            <w:tcW w:w="3402" w:type="dxa"/>
            <w:vAlign w:val="center"/>
          </w:tcPr>
          <w:p w14:paraId="73A10BF7">
            <w:pPr>
              <w:pStyle w:val="12"/>
            </w:pPr>
          </w:p>
        </w:tc>
        <w:tc>
          <w:tcPr>
            <w:tcW w:w="1474" w:type="dxa"/>
            <w:vAlign w:val="center"/>
          </w:tcPr>
          <w:p w14:paraId="31200F90">
            <w:pPr>
              <w:pStyle w:val="11"/>
            </w:pPr>
          </w:p>
        </w:tc>
        <w:tc>
          <w:tcPr>
            <w:tcW w:w="3402" w:type="dxa"/>
            <w:vAlign w:val="center"/>
          </w:tcPr>
          <w:p w14:paraId="25177C60">
            <w:pPr>
              <w:pStyle w:val="12"/>
            </w:pPr>
            <w:r>
              <w:t>六、科学技术支出</w:t>
            </w:r>
          </w:p>
        </w:tc>
        <w:tc>
          <w:tcPr>
            <w:tcW w:w="1474" w:type="dxa"/>
            <w:vAlign w:val="center"/>
          </w:tcPr>
          <w:p w14:paraId="3FDA76AF">
            <w:pPr>
              <w:pStyle w:val="11"/>
            </w:pPr>
          </w:p>
        </w:tc>
        <w:tc>
          <w:tcPr>
            <w:tcW w:w="1474" w:type="dxa"/>
            <w:vAlign w:val="center"/>
          </w:tcPr>
          <w:p w14:paraId="04605A6E">
            <w:pPr>
              <w:pStyle w:val="11"/>
            </w:pPr>
          </w:p>
        </w:tc>
        <w:tc>
          <w:tcPr>
            <w:tcW w:w="1474" w:type="dxa"/>
            <w:vAlign w:val="center"/>
          </w:tcPr>
          <w:p w14:paraId="7D0C2C67">
            <w:pPr>
              <w:pStyle w:val="11"/>
            </w:pPr>
          </w:p>
        </w:tc>
        <w:tc>
          <w:tcPr>
            <w:tcW w:w="1474" w:type="dxa"/>
            <w:vAlign w:val="center"/>
          </w:tcPr>
          <w:p w14:paraId="48B2FFF1">
            <w:pPr>
              <w:pStyle w:val="11"/>
            </w:pPr>
          </w:p>
        </w:tc>
      </w:tr>
      <w:tr w14:paraId="01F49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1EA38">
            <w:pPr>
              <w:pStyle w:val="13"/>
            </w:pPr>
            <w:r>
              <w:t>7</w:t>
            </w:r>
          </w:p>
        </w:tc>
        <w:tc>
          <w:tcPr>
            <w:tcW w:w="3402" w:type="dxa"/>
            <w:vAlign w:val="center"/>
          </w:tcPr>
          <w:p w14:paraId="2DBD1D6A">
            <w:pPr>
              <w:pStyle w:val="12"/>
            </w:pPr>
          </w:p>
        </w:tc>
        <w:tc>
          <w:tcPr>
            <w:tcW w:w="1474" w:type="dxa"/>
            <w:vAlign w:val="center"/>
          </w:tcPr>
          <w:p w14:paraId="48A3F081">
            <w:pPr>
              <w:pStyle w:val="11"/>
            </w:pPr>
          </w:p>
        </w:tc>
        <w:tc>
          <w:tcPr>
            <w:tcW w:w="3402" w:type="dxa"/>
            <w:vAlign w:val="center"/>
          </w:tcPr>
          <w:p w14:paraId="5A1470A8">
            <w:pPr>
              <w:pStyle w:val="12"/>
            </w:pPr>
            <w:r>
              <w:t>七、文化旅游体育与传媒支出</w:t>
            </w:r>
          </w:p>
        </w:tc>
        <w:tc>
          <w:tcPr>
            <w:tcW w:w="1474" w:type="dxa"/>
            <w:vAlign w:val="center"/>
          </w:tcPr>
          <w:p w14:paraId="442F1E50">
            <w:pPr>
              <w:pStyle w:val="11"/>
            </w:pPr>
          </w:p>
        </w:tc>
        <w:tc>
          <w:tcPr>
            <w:tcW w:w="1474" w:type="dxa"/>
            <w:vAlign w:val="center"/>
          </w:tcPr>
          <w:p w14:paraId="7AAF48B5">
            <w:pPr>
              <w:pStyle w:val="11"/>
            </w:pPr>
          </w:p>
        </w:tc>
        <w:tc>
          <w:tcPr>
            <w:tcW w:w="1474" w:type="dxa"/>
            <w:vAlign w:val="center"/>
          </w:tcPr>
          <w:p w14:paraId="106A61D3">
            <w:pPr>
              <w:pStyle w:val="11"/>
            </w:pPr>
          </w:p>
        </w:tc>
        <w:tc>
          <w:tcPr>
            <w:tcW w:w="1474" w:type="dxa"/>
            <w:vAlign w:val="center"/>
          </w:tcPr>
          <w:p w14:paraId="6450FB39">
            <w:pPr>
              <w:pStyle w:val="11"/>
            </w:pPr>
          </w:p>
        </w:tc>
      </w:tr>
      <w:tr w14:paraId="1F09D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62FD2">
            <w:pPr>
              <w:pStyle w:val="13"/>
            </w:pPr>
            <w:r>
              <w:t>8</w:t>
            </w:r>
          </w:p>
        </w:tc>
        <w:tc>
          <w:tcPr>
            <w:tcW w:w="3402" w:type="dxa"/>
            <w:vAlign w:val="center"/>
          </w:tcPr>
          <w:p w14:paraId="6087A189">
            <w:pPr>
              <w:pStyle w:val="12"/>
            </w:pPr>
          </w:p>
        </w:tc>
        <w:tc>
          <w:tcPr>
            <w:tcW w:w="1474" w:type="dxa"/>
            <w:vAlign w:val="center"/>
          </w:tcPr>
          <w:p w14:paraId="19310340">
            <w:pPr>
              <w:pStyle w:val="11"/>
            </w:pPr>
          </w:p>
        </w:tc>
        <w:tc>
          <w:tcPr>
            <w:tcW w:w="3402" w:type="dxa"/>
            <w:vAlign w:val="center"/>
          </w:tcPr>
          <w:p w14:paraId="44A61EF6">
            <w:pPr>
              <w:pStyle w:val="12"/>
            </w:pPr>
            <w:r>
              <w:t>八、社会保障和就业支出</w:t>
            </w:r>
          </w:p>
        </w:tc>
        <w:tc>
          <w:tcPr>
            <w:tcW w:w="1474" w:type="dxa"/>
            <w:vAlign w:val="center"/>
          </w:tcPr>
          <w:p w14:paraId="36EF7194">
            <w:pPr>
              <w:pStyle w:val="11"/>
            </w:pPr>
          </w:p>
        </w:tc>
        <w:tc>
          <w:tcPr>
            <w:tcW w:w="1474" w:type="dxa"/>
            <w:vAlign w:val="center"/>
          </w:tcPr>
          <w:p w14:paraId="1FBB0171">
            <w:pPr>
              <w:pStyle w:val="11"/>
            </w:pPr>
          </w:p>
        </w:tc>
        <w:tc>
          <w:tcPr>
            <w:tcW w:w="1474" w:type="dxa"/>
            <w:vAlign w:val="center"/>
          </w:tcPr>
          <w:p w14:paraId="1DED9518">
            <w:pPr>
              <w:pStyle w:val="11"/>
            </w:pPr>
          </w:p>
        </w:tc>
        <w:tc>
          <w:tcPr>
            <w:tcW w:w="1474" w:type="dxa"/>
            <w:vAlign w:val="center"/>
          </w:tcPr>
          <w:p w14:paraId="47EEC4C1">
            <w:pPr>
              <w:pStyle w:val="11"/>
            </w:pPr>
          </w:p>
        </w:tc>
      </w:tr>
      <w:tr w14:paraId="35FF8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BED68">
            <w:pPr>
              <w:pStyle w:val="13"/>
            </w:pPr>
            <w:r>
              <w:t>9</w:t>
            </w:r>
          </w:p>
        </w:tc>
        <w:tc>
          <w:tcPr>
            <w:tcW w:w="3402" w:type="dxa"/>
            <w:vAlign w:val="center"/>
          </w:tcPr>
          <w:p w14:paraId="5C134E20">
            <w:pPr>
              <w:pStyle w:val="12"/>
            </w:pPr>
          </w:p>
        </w:tc>
        <w:tc>
          <w:tcPr>
            <w:tcW w:w="1474" w:type="dxa"/>
            <w:vAlign w:val="center"/>
          </w:tcPr>
          <w:p w14:paraId="409441F6">
            <w:pPr>
              <w:pStyle w:val="11"/>
            </w:pPr>
          </w:p>
        </w:tc>
        <w:tc>
          <w:tcPr>
            <w:tcW w:w="3402" w:type="dxa"/>
            <w:vAlign w:val="center"/>
          </w:tcPr>
          <w:p w14:paraId="4A66E9CF">
            <w:pPr>
              <w:pStyle w:val="12"/>
            </w:pPr>
            <w:r>
              <w:t>九、社会保险基金支出</w:t>
            </w:r>
          </w:p>
        </w:tc>
        <w:tc>
          <w:tcPr>
            <w:tcW w:w="1474" w:type="dxa"/>
            <w:vAlign w:val="center"/>
          </w:tcPr>
          <w:p w14:paraId="2C7165C9">
            <w:pPr>
              <w:pStyle w:val="11"/>
            </w:pPr>
          </w:p>
        </w:tc>
        <w:tc>
          <w:tcPr>
            <w:tcW w:w="1474" w:type="dxa"/>
            <w:vAlign w:val="center"/>
          </w:tcPr>
          <w:p w14:paraId="5422DF63">
            <w:pPr>
              <w:pStyle w:val="11"/>
            </w:pPr>
          </w:p>
        </w:tc>
        <w:tc>
          <w:tcPr>
            <w:tcW w:w="1474" w:type="dxa"/>
            <w:vAlign w:val="center"/>
          </w:tcPr>
          <w:p w14:paraId="137F1FD9">
            <w:pPr>
              <w:pStyle w:val="11"/>
            </w:pPr>
          </w:p>
        </w:tc>
        <w:tc>
          <w:tcPr>
            <w:tcW w:w="1474" w:type="dxa"/>
            <w:vAlign w:val="center"/>
          </w:tcPr>
          <w:p w14:paraId="2727147F">
            <w:pPr>
              <w:pStyle w:val="11"/>
            </w:pPr>
          </w:p>
        </w:tc>
      </w:tr>
      <w:tr w14:paraId="418F7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FA831">
            <w:pPr>
              <w:pStyle w:val="13"/>
            </w:pPr>
            <w:r>
              <w:t>10</w:t>
            </w:r>
          </w:p>
        </w:tc>
        <w:tc>
          <w:tcPr>
            <w:tcW w:w="3402" w:type="dxa"/>
            <w:vAlign w:val="center"/>
          </w:tcPr>
          <w:p w14:paraId="56EF838A">
            <w:pPr>
              <w:pStyle w:val="12"/>
            </w:pPr>
          </w:p>
        </w:tc>
        <w:tc>
          <w:tcPr>
            <w:tcW w:w="1474" w:type="dxa"/>
            <w:vAlign w:val="center"/>
          </w:tcPr>
          <w:p w14:paraId="71A7E97B">
            <w:pPr>
              <w:pStyle w:val="11"/>
            </w:pPr>
          </w:p>
        </w:tc>
        <w:tc>
          <w:tcPr>
            <w:tcW w:w="3402" w:type="dxa"/>
            <w:vAlign w:val="center"/>
          </w:tcPr>
          <w:p w14:paraId="4D598623">
            <w:pPr>
              <w:pStyle w:val="12"/>
            </w:pPr>
            <w:r>
              <w:t>十、卫生健康支出</w:t>
            </w:r>
          </w:p>
        </w:tc>
        <w:tc>
          <w:tcPr>
            <w:tcW w:w="1474" w:type="dxa"/>
            <w:vAlign w:val="center"/>
          </w:tcPr>
          <w:p w14:paraId="37533D9A">
            <w:pPr>
              <w:pStyle w:val="11"/>
            </w:pPr>
            <w:r>
              <w:t>328.42</w:t>
            </w:r>
          </w:p>
        </w:tc>
        <w:tc>
          <w:tcPr>
            <w:tcW w:w="1474" w:type="dxa"/>
            <w:vAlign w:val="center"/>
          </w:tcPr>
          <w:p w14:paraId="0B7398C1">
            <w:pPr>
              <w:pStyle w:val="11"/>
            </w:pPr>
            <w:r>
              <w:t>328.42</w:t>
            </w:r>
          </w:p>
        </w:tc>
        <w:tc>
          <w:tcPr>
            <w:tcW w:w="1474" w:type="dxa"/>
            <w:vAlign w:val="center"/>
          </w:tcPr>
          <w:p w14:paraId="1662BA4A">
            <w:pPr>
              <w:pStyle w:val="11"/>
            </w:pPr>
          </w:p>
        </w:tc>
        <w:tc>
          <w:tcPr>
            <w:tcW w:w="1474" w:type="dxa"/>
            <w:vAlign w:val="center"/>
          </w:tcPr>
          <w:p w14:paraId="738B046A">
            <w:pPr>
              <w:pStyle w:val="11"/>
            </w:pPr>
          </w:p>
        </w:tc>
      </w:tr>
      <w:tr w14:paraId="0E47D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79117">
            <w:pPr>
              <w:pStyle w:val="13"/>
            </w:pPr>
            <w:r>
              <w:t>11</w:t>
            </w:r>
          </w:p>
        </w:tc>
        <w:tc>
          <w:tcPr>
            <w:tcW w:w="3402" w:type="dxa"/>
            <w:vAlign w:val="center"/>
          </w:tcPr>
          <w:p w14:paraId="29A1B05D">
            <w:pPr>
              <w:pStyle w:val="12"/>
            </w:pPr>
          </w:p>
        </w:tc>
        <w:tc>
          <w:tcPr>
            <w:tcW w:w="1474" w:type="dxa"/>
            <w:vAlign w:val="center"/>
          </w:tcPr>
          <w:p w14:paraId="0DBED32C">
            <w:pPr>
              <w:pStyle w:val="11"/>
            </w:pPr>
          </w:p>
        </w:tc>
        <w:tc>
          <w:tcPr>
            <w:tcW w:w="3402" w:type="dxa"/>
            <w:vAlign w:val="center"/>
          </w:tcPr>
          <w:p w14:paraId="57352FE3">
            <w:pPr>
              <w:pStyle w:val="12"/>
            </w:pPr>
            <w:r>
              <w:t>十一、节能环保支出</w:t>
            </w:r>
          </w:p>
        </w:tc>
        <w:tc>
          <w:tcPr>
            <w:tcW w:w="1474" w:type="dxa"/>
            <w:vAlign w:val="center"/>
          </w:tcPr>
          <w:p w14:paraId="2F25EBD6">
            <w:pPr>
              <w:pStyle w:val="11"/>
            </w:pPr>
          </w:p>
        </w:tc>
        <w:tc>
          <w:tcPr>
            <w:tcW w:w="1474" w:type="dxa"/>
            <w:vAlign w:val="center"/>
          </w:tcPr>
          <w:p w14:paraId="153B7AA0">
            <w:pPr>
              <w:pStyle w:val="11"/>
            </w:pPr>
          </w:p>
        </w:tc>
        <w:tc>
          <w:tcPr>
            <w:tcW w:w="1474" w:type="dxa"/>
            <w:vAlign w:val="center"/>
          </w:tcPr>
          <w:p w14:paraId="71F16E09">
            <w:pPr>
              <w:pStyle w:val="11"/>
            </w:pPr>
          </w:p>
        </w:tc>
        <w:tc>
          <w:tcPr>
            <w:tcW w:w="1474" w:type="dxa"/>
            <w:vAlign w:val="center"/>
          </w:tcPr>
          <w:p w14:paraId="46435B38">
            <w:pPr>
              <w:pStyle w:val="11"/>
            </w:pPr>
          </w:p>
        </w:tc>
      </w:tr>
      <w:tr w14:paraId="7D583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1D7D5">
            <w:pPr>
              <w:pStyle w:val="13"/>
            </w:pPr>
            <w:r>
              <w:t>12</w:t>
            </w:r>
          </w:p>
        </w:tc>
        <w:tc>
          <w:tcPr>
            <w:tcW w:w="3402" w:type="dxa"/>
            <w:vAlign w:val="center"/>
          </w:tcPr>
          <w:p w14:paraId="5D095709">
            <w:pPr>
              <w:pStyle w:val="12"/>
            </w:pPr>
          </w:p>
        </w:tc>
        <w:tc>
          <w:tcPr>
            <w:tcW w:w="1474" w:type="dxa"/>
            <w:vAlign w:val="center"/>
          </w:tcPr>
          <w:p w14:paraId="2C43CC4B">
            <w:pPr>
              <w:pStyle w:val="11"/>
            </w:pPr>
          </w:p>
        </w:tc>
        <w:tc>
          <w:tcPr>
            <w:tcW w:w="3402" w:type="dxa"/>
            <w:vAlign w:val="center"/>
          </w:tcPr>
          <w:p w14:paraId="3666DF74">
            <w:pPr>
              <w:pStyle w:val="12"/>
            </w:pPr>
            <w:r>
              <w:t>十二、城乡社区支出</w:t>
            </w:r>
          </w:p>
        </w:tc>
        <w:tc>
          <w:tcPr>
            <w:tcW w:w="1474" w:type="dxa"/>
            <w:vAlign w:val="center"/>
          </w:tcPr>
          <w:p w14:paraId="3C8799FF">
            <w:pPr>
              <w:pStyle w:val="11"/>
            </w:pPr>
          </w:p>
        </w:tc>
        <w:tc>
          <w:tcPr>
            <w:tcW w:w="1474" w:type="dxa"/>
            <w:vAlign w:val="center"/>
          </w:tcPr>
          <w:p w14:paraId="6776601B">
            <w:pPr>
              <w:pStyle w:val="11"/>
            </w:pPr>
          </w:p>
        </w:tc>
        <w:tc>
          <w:tcPr>
            <w:tcW w:w="1474" w:type="dxa"/>
            <w:vAlign w:val="center"/>
          </w:tcPr>
          <w:p w14:paraId="3F3B9931">
            <w:pPr>
              <w:pStyle w:val="11"/>
            </w:pPr>
          </w:p>
        </w:tc>
        <w:tc>
          <w:tcPr>
            <w:tcW w:w="1474" w:type="dxa"/>
            <w:vAlign w:val="center"/>
          </w:tcPr>
          <w:p w14:paraId="1BF1C0C2">
            <w:pPr>
              <w:pStyle w:val="11"/>
            </w:pPr>
          </w:p>
        </w:tc>
      </w:tr>
      <w:tr w14:paraId="02B77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A92CF">
            <w:pPr>
              <w:pStyle w:val="13"/>
            </w:pPr>
            <w:r>
              <w:t>13</w:t>
            </w:r>
          </w:p>
        </w:tc>
        <w:tc>
          <w:tcPr>
            <w:tcW w:w="3402" w:type="dxa"/>
            <w:vAlign w:val="center"/>
          </w:tcPr>
          <w:p w14:paraId="166B107A">
            <w:pPr>
              <w:pStyle w:val="12"/>
            </w:pPr>
          </w:p>
        </w:tc>
        <w:tc>
          <w:tcPr>
            <w:tcW w:w="1474" w:type="dxa"/>
            <w:vAlign w:val="center"/>
          </w:tcPr>
          <w:p w14:paraId="0F18C160">
            <w:pPr>
              <w:pStyle w:val="11"/>
            </w:pPr>
          </w:p>
        </w:tc>
        <w:tc>
          <w:tcPr>
            <w:tcW w:w="3402" w:type="dxa"/>
            <w:vAlign w:val="center"/>
          </w:tcPr>
          <w:p w14:paraId="6AF0767D">
            <w:pPr>
              <w:pStyle w:val="12"/>
            </w:pPr>
            <w:r>
              <w:t>十三、农林水支出</w:t>
            </w:r>
          </w:p>
        </w:tc>
        <w:tc>
          <w:tcPr>
            <w:tcW w:w="1474" w:type="dxa"/>
            <w:vAlign w:val="center"/>
          </w:tcPr>
          <w:p w14:paraId="7AB01786">
            <w:pPr>
              <w:pStyle w:val="11"/>
            </w:pPr>
          </w:p>
        </w:tc>
        <w:tc>
          <w:tcPr>
            <w:tcW w:w="1474" w:type="dxa"/>
            <w:vAlign w:val="center"/>
          </w:tcPr>
          <w:p w14:paraId="708088C5">
            <w:pPr>
              <w:pStyle w:val="11"/>
            </w:pPr>
          </w:p>
        </w:tc>
        <w:tc>
          <w:tcPr>
            <w:tcW w:w="1474" w:type="dxa"/>
            <w:vAlign w:val="center"/>
          </w:tcPr>
          <w:p w14:paraId="4512A14E">
            <w:pPr>
              <w:pStyle w:val="11"/>
            </w:pPr>
          </w:p>
        </w:tc>
        <w:tc>
          <w:tcPr>
            <w:tcW w:w="1474" w:type="dxa"/>
            <w:vAlign w:val="center"/>
          </w:tcPr>
          <w:p w14:paraId="0078CDC2">
            <w:pPr>
              <w:pStyle w:val="11"/>
            </w:pPr>
          </w:p>
        </w:tc>
      </w:tr>
      <w:tr w14:paraId="41B0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CD260">
            <w:pPr>
              <w:pStyle w:val="13"/>
            </w:pPr>
            <w:r>
              <w:t>14</w:t>
            </w:r>
          </w:p>
        </w:tc>
        <w:tc>
          <w:tcPr>
            <w:tcW w:w="3402" w:type="dxa"/>
            <w:vAlign w:val="center"/>
          </w:tcPr>
          <w:p w14:paraId="63A988E5">
            <w:pPr>
              <w:pStyle w:val="12"/>
            </w:pPr>
          </w:p>
        </w:tc>
        <w:tc>
          <w:tcPr>
            <w:tcW w:w="1474" w:type="dxa"/>
            <w:vAlign w:val="center"/>
          </w:tcPr>
          <w:p w14:paraId="0BFC5BB8">
            <w:pPr>
              <w:pStyle w:val="11"/>
            </w:pPr>
          </w:p>
        </w:tc>
        <w:tc>
          <w:tcPr>
            <w:tcW w:w="3402" w:type="dxa"/>
            <w:vAlign w:val="center"/>
          </w:tcPr>
          <w:p w14:paraId="24EDC940">
            <w:pPr>
              <w:pStyle w:val="12"/>
            </w:pPr>
            <w:r>
              <w:t>十四、交通运输支出</w:t>
            </w:r>
          </w:p>
        </w:tc>
        <w:tc>
          <w:tcPr>
            <w:tcW w:w="1474" w:type="dxa"/>
            <w:vAlign w:val="center"/>
          </w:tcPr>
          <w:p w14:paraId="48CF4DE0">
            <w:pPr>
              <w:pStyle w:val="11"/>
            </w:pPr>
          </w:p>
        </w:tc>
        <w:tc>
          <w:tcPr>
            <w:tcW w:w="1474" w:type="dxa"/>
            <w:vAlign w:val="center"/>
          </w:tcPr>
          <w:p w14:paraId="54CDFABC">
            <w:pPr>
              <w:pStyle w:val="11"/>
            </w:pPr>
          </w:p>
        </w:tc>
        <w:tc>
          <w:tcPr>
            <w:tcW w:w="1474" w:type="dxa"/>
            <w:vAlign w:val="center"/>
          </w:tcPr>
          <w:p w14:paraId="4D0D29DE">
            <w:pPr>
              <w:pStyle w:val="11"/>
            </w:pPr>
          </w:p>
        </w:tc>
        <w:tc>
          <w:tcPr>
            <w:tcW w:w="1474" w:type="dxa"/>
            <w:vAlign w:val="center"/>
          </w:tcPr>
          <w:p w14:paraId="38459A37">
            <w:pPr>
              <w:pStyle w:val="11"/>
            </w:pPr>
          </w:p>
        </w:tc>
      </w:tr>
      <w:tr w14:paraId="7F296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450B6">
            <w:pPr>
              <w:pStyle w:val="13"/>
            </w:pPr>
            <w:r>
              <w:t>15</w:t>
            </w:r>
          </w:p>
        </w:tc>
        <w:tc>
          <w:tcPr>
            <w:tcW w:w="3402" w:type="dxa"/>
            <w:vAlign w:val="center"/>
          </w:tcPr>
          <w:p w14:paraId="6457E148">
            <w:pPr>
              <w:pStyle w:val="12"/>
            </w:pPr>
          </w:p>
        </w:tc>
        <w:tc>
          <w:tcPr>
            <w:tcW w:w="1474" w:type="dxa"/>
            <w:vAlign w:val="center"/>
          </w:tcPr>
          <w:p w14:paraId="17B0FD39">
            <w:pPr>
              <w:pStyle w:val="11"/>
            </w:pPr>
          </w:p>
        </w:tc>
        <w:tc>
          <w:tcPr>
            <w:tcW w:w="3402" w:type="dxa"/>
            <w:vAlign w:val="center"/>
          </w:tcPr>
          <w:p w14:paraId="4512731B">
            <w:pPr>
              <w:pStyle w:val="12"/>
            </w:pPr>
            <w:r>
              <w:t>十五、资源勘探工业信息等支出</w:t>
            </w:r>
          </w:p>
        </w:tc>
        <w:tc>
          <w:tcPr>
            <w:tcW w:w="1474" w:type="dxa"/>
            <w:vAlign w:val="center"/>
          </w:tcPr>
          <w:p w14:paraId="4FC06529">
            <w:pPr>
              <w:pStyle w:val="11"/>
            </w:pPr>
          </w:p>
        </w:tc>
        <w:tc>
          <w:tcPr>
            <w:tcW w:w="1474" w:type="dxa"/>
            <w:vAlign w:val="center"/>
          </w:tcPr>
          <w:p w14:paraId="461EB23F">
            <w:pPr>
              <w:pStyle w:val="11"/>
            </w:pPr>
          </w:p>
        </w:tc>
        <w:tc>
          <w:tcPr>
            <w:tcW w:w="1474" w:type="dxa"/>
            <w:vAlign w:val="center"/>
          </w:tcPr>
          <w:p w14:paraId="3AEE4C29">
            <w:pPr>
              <w:pStyle w:val="11"/>
            </w:pPr>
          </w:p>
        </w:tc>
        <w:tc>
          <w:tcPr>
            <w:tcW w:w="1474" w:type="dxa"/>
            <w:vAlign w:val="center"/>
          </w:tcPr>
          <w:p w14:paraId="2BA43CBF">
            <w:pPr>
              <w:pStyle w:val="11"/>
            </w:pPr>
          </w:p>
        </w:tc>
      </w:tr>
      <w:tr w14:paraId="69B98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88AFC">
            <w:pPr>
              <w:pStyle w:val="13"/>
            </w:pPr>
            <w:r>
              <w:t>16</w:t>
            </w:r>
          </w:p>
        </w:tc>
        <w:tc>
          <w:tcPr>
            <w:tcW w:w="3402" w:type="dxa"/>
            <w:vAlign w:val="center"/>
          </w:tcPr>
          <w:p w14:paraId="1183744C">
            <w:pPr>
              <w:pStyle w:val="12"/>
            </w:pPr>
          </w:p>
        </w:tc>
        <w:tc>
          <w:tcPr>
            <w:tcW w:w="1474" w:type="dxa"/>
            <w:vAlign w:val="center"/>
          </w:tcPr>
          <w:p w14:paraId="32693033">
            <w:pPr>
              <w:pStyle w:val="11"/>
            </w:pPr>
          </w:p>
        </w:tc>
        <w:tc>
          <w:tcPr>
            <w:tcW w:w="3402" w:type="dxa"/>
            <w:vAlign w:val="center"/>
          </w:tcPr>
          <w:p w14:paraId="5B20C95D">
            <w:pPr>
              <w:pStyle w:val="12"/>
            </w:pPr>
            <w:r>
              <w:t>十六、商业服务业等支出</w:t>
            </w:r>
          </w:p>
        </w:tc>
        <w:tc>
          <w:tcPr>
            <w:tcW w:w="1474" w:type="dxa"/>
            <w:vAlign w:val="center"/>
          </w:tcPr>
          <w:p w14:paraId="3D94564F">
            <w:pPr>
              <w:pStyle w:val="11"/>
            </w:pPr>
          </w:p>
        </w:tc>
        <w:tc>
          <w:tcPr>
            <w:tcW w:w="1474" w:type="dxa"/>
            <w:vAlign w:val="center"/>
          </w:tcPr>
          <w:p w14:paraId="23F0B12E">
            <w:pPr>
              <w:pStyle w:val="11"/>
            </w:pPr>
          </w:p>
        </w:tc>
        <w:tc>
          <w:tcPr>
            <w:tcW w:w="1474" w:type="dxa"/>
            <w:vAlign w:val="center"/>
          </w:tcPr>
          <w:p w14:paraId="45C94BA9">
            <w:pPr>
              <w:pStyle w:val="11"/>
            </w:pPr>
          </w:p>
        </w:tc>
        <w:tc>
          <w:tcPr>
            <w:tcW w:w="1474" w:type="dxa"/>
            <w:vAlign w:val="center"/>
          </w:tcPr>
          <w:p w14:paraId="2CF3C255">
            <w:pPr>
              <w:pStyle w:val="11"/>
            </w:pPr>
          </w:p>
        </w:tc>
      </w:tr>
      <w:tr w14:paraId="75D7C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D091C">
            <w:pPr>
              <w:pStyle w:val="13"/>
            </w:pPr>
            <w:r>
              <w:t>17</w:t>
            </w:r>
          </w:p>
        </w:tc>
        <w:tc>
          <w:tcPr>
            <w:tcW w:w="3402" w:type="dxa"/>
            <w:vAlign w:val="center"/>
          </w:tcPr>
          <w:p w14:paraId="175C3F20">
            <w:pPr>
              <w:pStyle w:val="12"/>
            </w:pPr>
          </w:p>
        </w:tc>
        <w:tc>
          <w:tcPr>
            <w:tcW w:w="1474" w:type="dxa"/>
            <w:vAlign w:val="center"/>
          </w:tcPr>
          <w:p w14:paraId="1DBA31FB">
            <w:pPr>
              <w:pStyle w:val="11"/>
            </w:pPr>
          </w:p>
        </w:tc>
        <w:tc>
          <w:tcPr>
            <w:tcW w:w="3402" w:type="dxa"/>
            <w:vAlign w:val="center"/>
          </w:tcPr>
          <w:p w14:paraId="2DB24E9B">
            <w:pPr>
              <w:pStyle w:val="12"/>
            </w:pPr>
            <w:r>
              <w:t>十七、金融支出</w:t>
            </w:r>
          </w:p>
        </w:tc>
        <w:tc>
          <w:tcPr>
            <w:tcW w:w="1474" w:type="dxa"/>
            <w:vAlign w:val="center"/>
          </w:tcPr>
          <w:p w14:paraId="4A4BA6CA">
            <w:pPr>
              <w:pStyle w:val="11"/>
            </w:pPr>
          </w:p>
        </w:tc>
        <w:tc>
          <w:tcPr>
            <w:tcW w:w="1474" w:type="dxa"/>
            <w:vAlign w:val="center"/>
          </w:tcPr>
          <w:p w14:paraId="2E1446C3">
            <w:pPr>
              <w:pStyle w:val="11"/>
            </w:pPr>
          </w:p>
        </w:tc>
        <w:tc>
          <w:tcPr>
            <w:tcW w:w="1474" w:type="dxa"/>
            <w:vAlign w:val="center"/>
          </w:tcPr>
          <w:p w14:paraId="33C6D286">
            <w:pPr>
              <w:pStyle w:val="11"/>
            </w:pPr>
          </w:p>
        </w:tc>
        <w:tc>
          <w:tcPr>
            <w:tcW w:w="1474" w:type="dxa"/>
            <w:vAlign w:val="center"/>
          </w:tcPr>
          <w:p w14:paraId="6671B9C4">
            <w:pPr>
              <w:pStyle w:val="11"/>
            </w:pPr>
          </w:p>
        </w:tc>
      </w:tr>
      <w:tr w14:paraId="5AE35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57FBE">
            <w:pPr>
              <w:pStyle w:val="13"/>
            </w:pPr>
            <w:r>
              <w:t>18</w:t>
            </w:r>
          </w:p>
        </w:tc>
        <w:tc>
          <w:tcPr>
            <w:tcW w:w="3402" w:type="dxa"/>
            <w:vAlign w:val="center"/>
          </w:tcPr>
          <w:p w14:paraId="01F989D7">
            <w:pPr>
              <w:pStyle w:val="12"/>
            </w:pPr>
          </w:p>
        </w:tc>
        <w:tc>
          <w:tcPr>
            <w:tcW w:w="1474" w:type="dxa"/>
            <w:vAlign w:val="center"/>
          </w:tcPr>
          <w:p w14:paraId="3038C0C9">
            <w:pPr>
              <w:pStyle w:val="11"/>
            </w:pPr>
          </w:p>
        </w:tc>
        <w:tc>
          <w:tcPr>
            <w:tcW w:w="3402" w:type="dxa"/>
            <w:vAlign w:val="center"/>
          </w:tcPr>
          <w:p w14:paraId="61B6CFBB">
            <w:pPr>
              <w:pStyle w:val="12"/>
            </w:pPr>
            <w:r>
              <w:t>十八、援助其他地区支出</w:t>
            </w:r>
          </w:p>
        </w:tc>
        <w:tc>
          <w:tcPr>
            <w:tcW w:w="1474" w:type="dxa"/>
            <w:vAlign w:val="center"/>
          </w:tcPr>
          <w:p w14:paraId="696CED7C">
            <w:pPr>
              <w:pStyle w:val="11"/>
            </w:pPr>
          </w:p>
        </w:tc>
        <w:tc>
          <w:tcPr>
            <w:tcW w:w="1474" w:type="dxa"/>
            <w:vAlign w:val="center"/>
          </w:tcPr>
          <w:p w14:paraId="31A0CB63">
            <w:pPr>
              <w:pStyle w:val="11"/>
            </w:pPr>
          </w:p>
        </w:tc>
        <w:tc>
          <w:tcPr>
            <w:tcW w:w="1474" w:type="dxa"/>
            <w:vAlign w:val="center"/>
          </w:tcPr>
          <w:p w14:paraId="780ACFA0">
            <w:pPr>
              <w:pStyle w:val="11"/>
            </w:pPr>
          </w:p>
        </w:tc>
        <w:tc>
          <w:tcPr>
            <w:tcW w:w="1474" w:type="dxa"/>
            <w:vAlign w:val="center"/>
          </w:tcPr>
          <w:p w14:paraId="4FC99088">
            <w:pPr>
              <w:pStyle w:val="11"/>
            </w:pPr>
          </w:p>
        </w:tc>
      </w:tr>
      <w:tr w14:paraId="4E111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06EC0">
            <w:pPr>
              <w:pStyle w:val="13"/>
            </w:pPr>
            <w:r>
              <w:t>19</w:t>
            </w:r>
          </w:p>
        </w:tc>
        <w:tc>
          <w:tcPr>
            <w:tcW w:w="3402" w:type="dxa"/>
            <w:vAlign w:val="center"/>
          </w:tcPr>
          <w:p w14:paraId="2F9AD4FD">
            <w:pPr>
              <w:pStyle w:val="12"/>
            </w:pPr>
          </w:p>
        </w:tc>
        <w:tc>
          <w:tcPr>
            <w:tcW w:w="1474" w:type="dxa"/>
            <w:vAlign w:val="center"/>
          </w:tcPr>
          <w:p w14:paraId="00AEC1B7">
            <w:pPr>
              <w:pStyle w:val="11"/>
            </w:pPr>
          </w:p>
        </w:tc>
        <w:tc>
          <w:tcPr>
            <w:tcW w:w="3402" w:type="dxa"/>
            <w:vAlign w:val="center"/>
          </w:tcPr>
          <w:p w14:paraId="6689CD67">
            <w:pPr>
              <w:pStyle w:val="12"/>
            </w:pPr>
            <w:r>
              <w:t>十九、自然资源海洋气象等支出</w:t>
            </w:r>
          </w:p>
        </w:tc>
        <w:tc>
          <w:tcPr>
            <w:tcW w:w="1474" w:type="dxa"/>
            <w:vAlign w:val="center"/>
          </w:tcPr>
          <w:p w14:paraId="18835838">
            <w:pPr>
              <w:pStyle w:val="11"/>
            </w:pPr>
          </w:p>
        </w:tc>
        <w:tc>
          <w:tcPr>
            <w:tcW w:w="1474" w:type="dxa"/>
            <w:vAlign w:val="center"/>
          </w:tcPr>
          <w:p w14:paraId="435DE4E8">
            <w:pPr>
              <w:pStyle w:val="11"/>
            </w:pPr>
          </w:p>
        </w:tc>
        <w:tc>
          <w:tcPr>
            <w:tcW w:w="1474" w:type="dxa"/>
            <w:vAlign w:val="center"/>
          </w:tcPr>
          <w:p w14:paraId="6376F4D8">
            <w:pPr>
              <w:pStyle w:val="11"/>
            </w:pPr>
          </w:p>
        </w:tc>
        <w:tc>
          <w:tcPr>
            <w:tcW w:w="1474" w:type="dxa"/>
            <w:vAlign w:val="center"/>
          </w:tcPr>
          <w:p w14:paraId="1E34BFCC">
            <w:pPr>
              <w:pStyle w:val="11"/>
            </w:pPr>
          </w:p>
        </w:tc>
      </w:tr>
      <w:tr w14:paraId="420D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82963">
            <w:pPr>
              <w:pStyle w:val="13"/>
            </w:pPr>
            <w:r>
              <w:t>20</w:t>
            </w:r>
          </w:p>
        </w:tc>
        <w:tc>
          <w:tcPr>
            <w:tcW w:w="3402" w:type="dxa"/>
            <w:vAlign w:val="center"/>
          </w:tcPr>
          <w:p w14:paraId="1455EA26">
            <w:pPr>
              <w:pStyle w:val="12"/>
            </w:pPr>
          </w:p>
        </w:tc>
        <w:tc>
          <w:tcPr>
            <w:tcW w:w="1474" w:type="dxa"/>
            <w:vAlign w:val="center"/>
          </w:tcPr>
          <w:p w14:paraId="3DD584A1">
            <w:pPr>
              <w:pStyle w:val="11"/>
            </w:pPr>
          </w:p>
        </w:tc>
        <w:tc>
          <w:tcPr>
            <w:tcW w:w="3402" w:type="dxa"/>
            <w:vAlign w:val="center"/>
          </w:tcPr>
          <w:p w14:paraId="343890EB">
            <w:pPr>
              <w:pStyle w:val="12"/>
            </w:pPr>
            <w:r>
              <w:t>二十、住房保障支出</w:t>
            </w:r>
          </w:p>
        </w:tc>
        <w:tc>
          <w:tcPr>
            <w:tcW w:w="1474" w:type="dxa"/>
            <w:vAlign w:val="center"/>
          </w:tcPr>
          <w:p w14:paraId="59F85B0D">
            <w:pPr>
              <w:pStyle w:val="11"/>
            </w:pPr>
          </w:p>
        </w:tc>
        <w:tc>
          <w:tcPr>
            <w:tcW w:w="1474" w:type="dxa"/>
            <w:vAlign w:val="center"/>
          </w:tcPr>
          <w:p w14:paraId="7DFDFF2E">
            <w:pPr>
              <w:pStyle w:val="11"/>
            </w:pPr>
          </w:p>
        </w:tc>
        <w:tc>
          <w:tcPr>
            <w:tcW w:w="1474" w:type="dxa"/>
            <w:vAlign w:val="center"/>
          </w:tcPr>
          <w:p w14:paraId="4058306D">
            <w:pPr>
              <w:pStyle w:val="11"/>
            </w:pPr>
          </w:p>
        </w:tc>
        <w:tc>
          <w:tcPr>
            <w:tcW w:w="1474" w:type="dxa"/>
            <w:vAlign w:val="center"/>
          </w:tcPr>
          <w:p w14:paraId="1FE5EECE">
            <w:pPr>
              <w:pStyle w:val="11"/>
            </w:pPr>
          </w:p>
        </w:tc>
      </w:tr>
      <w:tr w14:paraId="0FCAF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D75C4">
            <w:pPr>
              <w:pStyle w:val="13"/>
            </w:pPr>
            <w:r>
              <w:t>21</w:t>
            </w:r>
          </w:p>
        </w:tc>
        <w:tc>
          <w:tcPr>
            <w:tcW w:w="3402" w:type="dxa"/>
            <w:vAlign w:val="center"/>
          </w:tcPr>
          <w:p w14:paraId="00EF0531">
            <w:pPr>
              <w:pStyle w:val="12"/>
            </w:pPr>
          </w:p>
        </w:tc>
        <w:tc>
          <w:tcPr>
            <w:tcW w:w="1474" w:type="dxa"/>
            <w:vAlign w:val="center"/>
          </w:tcPr>
          <w:p w14:paraId="5EC7B78E">
            <w:pPr>
              <w:pStyle w:val="11"/>
            </w:pPr>
          </w:p>
        </w:tc>
        <w:tc>
          <w:tcPr>
            <w:tcW w:w="3402" w:type="dxa"/>
            <w:vAlign w:val="center"/>
          </w:tcPr>
          <w:p w14:paraId="7E341D0D">
            <w:pPr>
              <w:pStyle w:val="12"/>
            </w:pPr>
            <w:r>
              <w:t>二十一、粮油物资储备支出</w:t>
            </w:r>
          </w:p>
        </w:tc>
        <w:tc>
          <w:tcPr>
            <w:tcW w:w="1474" w:type="dxa"/>
            <w:vAlign w:val="center"/>
          </w:tcPr>
          <w:p w14:paraId="5D6E69FD">
            <w:pPr>
              <w:pStyle w:val="11"/>
            </w:pPr>
          </w:p>
        </w:tc>
        <w:tc>
          <w:tcPr>
            <w:tcW w:w="1474" w:type="dxa"/>
            <w:vAlign w:val="center"/>
          </w:tcPr>
          <w:p w14:paraId="365B6590">
            <w:pPr>
              <w:pStyle w:val="11"/>
            </w:pPr>
          </w:p>
        </w:tc>
        <w:tc>
          <w:tcPr>
            <w:tcW w:w="1474" w:type="dxa"/>
            <w:vAlign w:val="center"/>
          </w:tcPr>
          <w:p w14:paraId="75534E40">
            <w:pPr>
              <w:pStyle w:val="11"/>
            </w:pPr>
          </w:p>
        </w:tc>
        <w:tc>
          <w:tcPr>
            <w:tcW w:w="1474" w:type="dxa"/>
            <w:vAlign w:val="center"/>
          </w:tcPr>
          <w:p w14:paraId="2FD99972">
            <w:pPr>
              <w:pStyle w:val="11"/>
            </w:pPr>
          </w:p>
        </w:tc>
      </w:tr>
      <w:tr w14:paraId="137C7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29BC6">
            <w:pPr>
              <w:pStyle w:val="13"/>
            </w:pPr>
            <w:r>
              <w:t>22</w:t>
            </w:r>
          </w:p>
        </w:tc>
        <w:tc>
          <w:tcPr>
            <w:tcW w:w="3402" w:type="dxa"/>
            <w:vAlign w:val="center"/>
          </w:tcPr>
          <w:p w14:paraId="3C46F634">
            <w:pPr>
              <w:pStyle w:val="12"/>
            </w:pPr>
          </w:p>
        </w:tc>
        <w:tc>
          <w:tcPr>
            <w:tcW w:w="1474" w:type="dxa"/>
            <w:vAlign w:val="center"/>
          </w:tcPr>
          <w:p w14:paraId="4116A5F7">
            <w:pPr>
              <w:pStyle w:val="11"/>
            </w:pPr>
          </w:p>
        </w:tc>
        <w:tc>
          <w:tcPr>
            <w:tcW w:w="3402" w:type="dxa"/>
            <w:vAlign w:val="center"/>
          </w:tcPr>
          <w:p w14:paraId="16155EBA">
            <w:pPr>
              <w:pStyle w:val="12"/>
            </w:pPr>
            <w:r>
              <w:t>二十二、国有资本经营预算支出</w:t>
            </w:r>
          </w:p>
        </w:tc>
        <w:tc>
          <w:tcPr>
            <w:tcW w:w="1474" w:type="dxa"/>
            <w:vAlign w:val="center"/>
          </w:tcPr>
          <w:p w14:paraId="6DA4934F">
            <w:pPr>
              <w:pStyle w:val="11"/>
            </w:pPr>
          </w:p>
        </w:tc>
        <w:tc>
          <w:tcPr>
            <w:tcW w:w="1474" w:type="dxa"/>
            <w:vAlign w:val="center"/>
          </w:tcPr>
          <w:p w14:paraId="4D4F3AAF">
            <w:pPr>
              <w:pStyle w:val="11"/>
            </w:pPr>
          </w:p>
        </w:tc>
        <w:tc>
          <w:tcPr>
            <w:tcW w:w="1474" w:type="dxa"/>
            <w:vAlign w:val="center"/>
          </w:tcPr>
          <w:p w14:paraId="7EE4E40F">
            <w:pPr>
              <w:pStyle w:val="11"/>
            </w:pPr>
          </w:p>
        </w:tc>
        <w:tc>
          <w:tcPr>
            <w:tcW w:w="1474" w:type="dxa"/>
            <w:vAlign w:val="center"/>
          </w:tcPr>
          <w:p w14:paraId="6C88A35C">
            <w:pPr>
              <w:pStyle w:val="11"/>
            </w:pPr>
          </w:p>
        </w:tc>
      </w:tr>
      <w:tr w14:paraId="4D5B1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EB0F1">
            <w:pPr>
              <w:pStyle w:val="13"/>
            </w:pPr>
            <w:r>
              <w:t>23</w:t>
            </w:r>
          </w:p>
        </w:tc>
        <w:tc>
          <w:tcPr>
            <w:tcW w:w="3402" w:type="dxa"/>
            <w:vAlign w:val="center"/>
          </w:tcPr>
          <w:p w14:paraId="47491B13">
            <w:pPr>
              <w:pStyle w:val="12"/>
            </w:pPr>
          </w:p>
        </w:tc>
        <w:tc>
          <w:tcPr>
            <w:tcW w:w="1474" w:type="dxa"/>
            <w:vAlign w:val="center"/>
          </w:tcPr>
          <w:p w14:paraId="14A39D29">
            <w:pPr>
              <w:pStyle w:val="11"/>
            </w:pPr>
          </w:p>
        </w:tc>
        <w:tc>
          <w:tcPr>
            <w:tcW w:w="3402" w:type="dxa"/>
            <w:vAlign w:val="center"/>
          </w:tcPr>
          <w:p w14:paraId="45DBE3D5">
            <w:pPr>
              <w:pStyle w:val="12"/>
            </w:pPr>
            <w:r>
              <w:t>二十三、灾害防治及应急管理支出</w:t>
            </w:r>
          </w:p>
        </w:tc>
        <w:tc>
          <w:tcPr>
            <w:tcW w:w="1474" w:type="dxa"/>
            <w:vAlign w:val="center"/>
          </w:tcPr>
          <w:p w14:paraId="5C4B86F1">
            <w:pPr>
              <w:pStyle w:val="11"/>
            </w:pPr>
          </w:p>
        </w:tc>
        <w:tc>
          <w:tcPr>
            <w:tcW w:w="1474" w:type="dxa"/>
            <w:vAlign w:val="center"/>
          </w:tcPr>
          <w:p w14:paraId="6688943A">
            <w:pPr>
              <w:pStyle w:val="11"/>
            </w:pPr>
          </w:p>
        </w:tc>
        <w:tc>
          <w:tcPr>
            <w:tcW w:w="1474" w:type="dxa"/>
            <w:vAlign w:val="center"/>
          </w:tcPr>
          <w:p w14:paraId="7789727C">
            <w:pPr>
              <w:pStyle w:val="11"/>
            </w:pPr>
          </w:p>
        </w:tc>
        <w:tc>
          <w:tcPr>
            <w:tcW w:w="1474" w:type="dxa"/>
            <w:vAlign w:val="center"/>
          </w:tcPr>
          <w:p w14:paraId="22070A75">
            <w:pPr>
              <w:pStyle w:val="11"/>
            </w:pPr>
          </w:p>
        </w:tc>
      </w:tr>
      <w:tr w14:paraId="29E72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6667C">
            <w:pPr>
              <w:pStyle w:val="13"/>
            </w:pPr>
            <w:r>
              <w:t>24</w:t>
            </w:r>
          </w:p>
        </w:tc>
        <w:tc>
          <w:tcPr>
            <w:tcW w:w="3402" w:type="dxa"/>
            <w:vAlign w:val="center"/>
          </w:tcPr>
          <w:p w14:paraId="36D12389">
            <w:pPr>
              <w:pStyle w:val="12"/>
            </w:pPr>
          </w:p>
        </w:tc>
        <w:tc>
          <w:tcPr>
            <w:tcW w:w="1474" w:type="dxa"/>
            <w:vAlign w:val="center"/>
          </w:tcPr>
          <w:p w14:paraId="4B05A7F4">
            <w:pPr>
              <w:pStyle w:val="11"/>
            </w:pPr>
          </w:p>
        </w:tc>
        <w:tc>
          <w:tcPr>
            <w:tcW w:w="3402" w:type="dxa"/>
            <w:vAlign w:val="center"/>
          </w:tcPr>
          <w:p w14:paraId="7A5BDF45">
            <w:pPr>
              <w:pStyle w:val="12"/>
            </w:pPr>
            <w:r>
              <w:t>二十四、预备费</w:t>
            </w:r>
          </w:p>
        </w:tc>
        <w:tc>
          <w:tcPr>
            <w:tcW w:w="1474" w:type="dxa"/>
            <w:vAlign w:val="center"/>
          </w:tcPr>
          <w:p w14:paraId="2D177C51">
            <w:pPr>
              <w:pStyle w:val="11"/>
            </w:pPr>
          </w:p>
        </w:tc>
        <w:tc>
          <w:tcPr>
            <w:tcW w:w="1474" w:type="dxa"/>
            <w:vAlign w:val="center"/>
          </w:tcPr>
          <w:p w14:paraId="3FEC3112">
            <w:pPr>
              <w:pStyle w:val="11"/>
            </w:pPr>
          </w:p>
        </w:tc>
        <w:tc>
          <w:tcPr>
            <w:tcW w:w="1474" w:type="dxa"/>
            <w:vAlign w:val="center"/>
          </w:tcPr>
          <w:p w14:paraId="5E0AC6E2">
            <w:pPr>
              <w:pStyle w:val="11"/>
            </w:pPr>
          </w:p>
        </w:tc>
        <w:tc>
          <w:tcPr>
            <w:tcW w:w="1474" w:type="dxa"/>
            <w:vAlign w:val="center"/>
          </w:tcPr>
          <w:p w14:paraId="0182AE5D">
            <w:pPr>
              <w:pStyle w:val="11"/>
            </w:pPr>
          </w:p>
        </w:tc>
      </w:tr>
      <w:tr w14:paraId="786D9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19A95">
            <w:pPr>
              <w:pStyle w:val="13"/>
            </w:pPr>
            <w:r>
              <w:t>25</w:t>
            </w:r>
          </w:p>
        </w:tc>
        <w:tc>
          <w:tcPr>
            <w:tcW w:w="3402" w:type="dxa"/>
            <w:vAlign w:val="center"/>
          </w:tcPr>
          <w:p w14:paraId="7FAFA509">
            <w:pPr>
              <w:pStyle w:val="12"/>
            </w:pPr>
          </w:p>
        </w:tc>
        <w:tc>
          <w:tcPr>
            <w:tcW w:w="1474" w:type="dxa"/>
            <w:vAlign w:val="center"/>
          </w:tcPr>
          <w:p w14:paraId="4881BD75">
            <w:pPr>
              <w:pStyle w:val="11"/>
            </w:pPr>
          </w:p>
        </w:tc>
        <w:tc>
          <w:tcPr>
            <w:tcW w:w="3402" w:type="dxa"/>
            <w:vAlign w:val="center"/>
          </w:tcPr>
          <w:p w14:paraId="34C99C52">
            <w:pPr>
              <w:pStyle w:val="12"/>
            </w:pPr>
            <w:r>
              <w:t>二十五、其他支出</w:t>
            </w:r>
          </w:p>
        </w:tc>
        <w:tc>
          <w:tcPr>
            <w:tcW w:w="1474" w:type="dxa"/>
            <w:vAlign w:val="center"/>
          </w:tcPr>
          <w:p w14:paraId="3D967E6A">
            <w:pPr>
              <w:pStyle w:val="11"/>
            </w:pPr>
          </w:p>
        </w:tc>
        <w:tc>
          <w:tcPr>
            <w:tcW w:w="1474" w:type="dxa"/>
            <w:vAlign w:val="center"/>
          </w:tcPr>
          <w:p w14:paraId="07F90535">
            <w:pPr>
              <w:pStyle w:val="11"/>
            </w:pPr>
          </w:p>
        </w:tc>
        <w:tc>
          <w:tcPr>
            <w:tcW w:w="1474" w:type="dxa"/>
            <w:vAlign w:val="center"/>
          </w:tcPr>
          <w:p w14:paraId="61860D72">
            <w:pPr>
              <w:pStyle w:val="11"/>
            </w:pPr>
          </w:p>
        </w:tc>
        <w:tc>
          <w:tcPr>
            <w:tcW w:w="1474" w:type="dxa"/>
            <w:vAlign w:val="center"/>
          </w:tcPr>
          <w:p w14:paraId="6C3DA627">
            <w:pPr>
              <w:pStyle w:val="11"/>
            </w:pPr>
          </w:p>
        </w:tc>
      </w:tr>
      <w:tr w14:paraId="13047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BB521">
            <w:pPr>
              <w:pStyle w:val="13"/>
            </w:pPr>
            <w:r>
              <w:t>26</w:t>
            </w:r>
          </w:p>
        </w:tc>
        <w:tc>
          <w:tcPr>
            <w:tcW w:w="3402" w:type="dxa"/>
            <w:vAlign w:val="center"/>
          </w:tcPr>
          <w:p w14:paraId="5B811E20">
            <w:pPr>
              <w:pStyle w:val="12"/>
            </w:pPr>
          </w:p>
        </w:tc>
        <w:tc>
          <w:tcPr>
            <w:tcW w:w="1474" w:type="dxa"/>
            <w:vAlign w:val="center"/>
          </w:tcPr>
          <w:p w14:paraId="04FB30D9">
            <w:pPr>
              <w:pStyle w:val="11"/>
            </w:pPr>
          </w:p>
        </w:tc>
        <w:tc>
          <w:tcPr>
            <w:tcW w:w="3402" w:type="dxa"/>
            <w:vAlign w:val="center"/>
          </w:tcPr>
          <w:p w14:paraId="080AD64D">
            <w:pPr>
              <w:pStyle w:val="12"/>
            </w:pPr>
            <w:r>
              <w:t>二十六、转移性支出</w:t>
            </w:r>
          </w:p>
        </w:tc>
        <w:tc>
          <w:tcPr>
            <w:tcW w:w="1474" w:type="dxa"/>
            <w:vAlign w:val="center"/>
          </w:tcPr>
          <w:p w14:paraId="0D6B2FA4">
            <w:pPr>
              <w:pStyle w:val="11"/>
            </w:pPr>
          </w:p>
        </w:tc>
        <w:tc>
          <w:tcPr>
            <w:tcW w:w="1474" w:type="dxa"/>
            <w:vAlign w:val="center"/>
          </w:tcPr>
          <w:p w14:paraId="255204EC">
            <w:pPr>
              <w:pStyle w:val="11"/>
            </w:pPr>
          </w:p>
        </w:tc>
        <w:tc>
          <w:tcPr>
            <w:tcW w:w="1474" w:type="dxa"/>
            <w:vAlign w:val="center"/>
          </w:tcPr>
          <w:p w14:paraId="238C631F">
            <w:pPr>
              <w:pStyle w:val="11"/>
            </w:pPr>
          </w:p>
        </w:tc>
        <w:tc>
          <w:tcPr>
            <w:tcW w:w="1474" w:type="dxa"/>
            <w:vAlign w:val="center"/>
          </w:tcPr>
          <w:p w14:paraId="06FB6B32">
            <w:pPr>
              <w:pStyle w:val="11"/>
            </w:pPr>
          </w:p>
        </w:tc>
      </w:tr>
      <w:tr w14:paraId="744FF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9C108">
            <w:pPr>
              <w:pStyle w:val="13"/>
            </w:pPr>
            <w:r>
              <w:t>27</w:t>
            </w:r>
          </w:p>
        </w:tc>
        <w:tc>
          <w:tcPr>
            <w:tcW w:w="3402" w:type="dxa"/>
            <w:vAlign w:val="center"/>
          </w:tcPr>
          <w:p w14:paraId="0CB6528B">
            <w:pPr>
              <w:pStyle w:val="12"/>
            </w:pPr>
          </w:p>
        </w:tc>
        <w:tc>
          <w:tcPr>
            <w:tcW w:w="1474" w:type="dxa"/>
            <w:vAlign w:val="center"/>
          </w:tcPr>
          <w:p w14:paraId="45BD515F">
            <w:pPr>
              <w:pStyle w:val="11"/>
            </w:pPr>
          </w:p>
        </w:tc>
        <w:tc>
          <w:tcPr>
            <w:tcW w:w="3402" w:type="dxa"/>
            <w:vAlign w:val="center"/>
          </w:tcPr>
          <w:p w14:paraId="253515D6">
            <w:pPr>
              <w:pStyle w:val="12"/>
            </w:pPr>
            <w:r>
              <w:t>二十七、债务还本支出</w:t>
            </w:r>
          </w:p>
        </w:tc>
        <w:tc>
          <w:tcPr>
            <w:tcW w:w="1474" w:type="dxa"/>
            <w:vAlign w:val="center"/>
          </w:tcPr>
          <w:p w14:paraId="1A1EDD61">
            <w:pPr>
              <w:pStyle w:val="11"/>
            </w:pPr>
          </w:p>
        </w:tc>
        <w:tc>
          <w:tcPr>
            <w:tcW w:w="1474" w:type="dxa"/>
            <w:vAlign w:val="center"/>
          </w:tcPr>
          <w:p w14:paraId="52DB3C7B">
            <w:pPr>
              <w:pStyle w:val="11"/>
            </w:pPr>
          </w:p>
        </w:tc>
        <w:tc>
          <w:tcPr>
            <w:tcW w:w="1474" w:type="dxa"/>
            <w:vAlign w:val="center"/>
          </w:tcPr>
          <w:p w14:paraId="14379E94">
            <w:pPr>
              <w:pStyle w:val="11"/>
            </w:pPr>
          </w:p>
        </w:tc>
        <w:tc>
          <w:tcPr>
            <w:tcW w:w="1474" w:type="dxa"/>
            <w:vAlign w:val="center"/>
          </w:tcPr>
          <w:p w14:paraId="326EE1BB">
            <w:pPr>
              <w:pStyle w:val="11"/>
            </w:pPr>
          </w:p>
        </w:tc>
      </w:tr>
      <w:tr w14:paraId="62D6F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E12D1">
            <w:pPr>
              <w:pStyle w:val="13"/>
            </w:pPr>
            <w:r>
              <w:t>28</w:t>
            </w:r>
          </w:p>
        </w:tc>
        <w:tc>
          <w:tcPr>
            <w:tcW w:w="3402" w:type="dxa"/>
            <w:vAlign w:val="center"/>
          </w:tcPr>
          <w:p w14:paraId="58111D65">
            <w:pPr>
              <w:pStyle w:val="12"/>
            </w:pPr>
          </w:p>
        </w:tc>
        <w:tc>
          <w:tcPr>
            <w:tcW w:w="1474" w:type="dxa"/>
            <w:vAlign w:val="center"/>
          </w:tcPr>
          <w:p w14:paraId="438544B3">
            <w:pPr>
              <w:pStyle w:val="11"/>
            </w:pPr>
          </w:p>
        </w:tc>
        <w:tc>
          <w:tcPr>
            <w:tcW w:w="3402" w:type="dxa"/>
            <w:vAlign w:val="center"/>
          </w:tcPr>
          <w:p w14:paraId="08CE6FCA">
            <w:pPr>
              <w:pStyle w:val="12"/>
            </w:pPr>
            <w:r>
              <w:t>二十八、债务付息支出</w:t>
            </w:r>
          </w:p>
        </w:tc>
        <w:tc>
          <w:tcPr>
            <w:tcW w:w="1474" w:type="dxa"/>
            <w:vAlign w:val="center"/>
          </w:tcPr>
          <w:p w14:paraId="5345946A">
            <w:pPr>
              <w:pStyle w:val="11"/>
            </w:pPr>
          </w:p>
        </w:tc>
        <w:tc>
          <w:tcPr>
            <w:tcW w:w="1474" w:type="dxa"/>
            <w:vAlign w:val="center"/>
          </w:tcPr>
          <w:p w14:paraId="06A64587">
            <w:pPr>
              <w:pStyle w:val="11"/>
            </w:pPr>
          </w:p>
        </w:tc>
        <w:tc>
          <w:tcPr>
            <w:tcW w:w="1474" w:type="dxa"/>
            <w:vAlign w:val="center"/>
          </w:tcPr>
          <w:p w14:paraId="51B9A278">
            <w:pPr>
              <w:pStyle w:val="11"/>
            </w:pPr>
          </w:p>
        </w:tc>
        <w:tc>
          <w:tcPr>
            <w:tcW w:w="1474" w:type="dxa"/>
            <w:vAlign w:val="center"/>
          </w:tcPr>
          <w:p w14:paraId="1A3AAB73">
            <w:pPr>
              <w:pStyle w:val="11"/>
            </w:pPr>
          </w:p>
        </w:tc>
      </w:tr>
      <w:tr w14:paraId="17555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2D447">
            <w:pPr>
              <w:pStyle w:val="13"/>
            </w:pPr>
            <w:r>
              <w:t>29</w:t>
            </w:r>
          </w:p>
        </w:tc>
        <w:tc>
          <w:tcPr>
            <w:tcW w:w="3402" w:type="dxa"/>
            <w:vAlign w:val="center"/>
          </w:tcPr>
          <w:p w14:paraId="610E48A7">
            <w:pPr>
              <w:pStyle w:val="12"/>
            </w:pPr>
          </w:p>
        </w:tc>
        <w:tc>
          <w:tcPr>
            <w:tcW w:w="1474" w:type="dxa"/>
            <w:vAlign w:val="center"/>
          </w:tcPr>
          <w:p w14:paraId="1E500B41">
            <w:pPr>
              <w:pStyle w:val="11"/>
            </w:pPr>
          </w:p>
        </w:tc>
        <w:tc>
          <w:tcPr>
            <w:tcW w:w="3402" w:type="dxa"/>
            <w:vAlign w:val="center"/>
          </w:tcPr>
          <w:p w14:paraId="598705BC">
            <w:pPr>
              <w:pStyle w:val="12"/>
            </w:pPr>
            <w:r>
              <w:t>二十九、债务发行费用支出</w:t>
            </w:r>
          </w:p>
        </w:tc>
        <w:tc>
          <w:tcPr>
            <w:tcW w:w="1474" w:type="dxa"/>
            <w:vAlign w:val="center"/>
          </w:tcPr>
          <w:p w14:paraId="5D763CC2">
            <w:pPr>
              <w:pStyle w:val="11"/>
            </w:pPr>
          </w:p>
        </w:tc>
        <w:tc>
          <w:tcPr>
            <w:tcW w:w="1474" w:type="dxa"/>
            <w:vAlign w:val="center"/>
          </w:tcPr>
          <w:p w14:paraId="66C8FDC1">
            <w:pPr>
              <w:pStyle w:val="11"/>
            </w:pPr>
          </w:p>
        </w:tc>
        <w:tc>
          <w:tcPr>
            <w:tcW w:w="1474" w:type="dxa"/>
            <w:vAlign w:val="center"/>
          </w:tcPr>
          <w:p w14:paraId="536EFA80">
            <w:pPr>
              <w:pStyle w:val="11"/>
            </w:pPr>
          </w:p>
        </w:tc>
        <w:tc>
          <w:tcPr>
            <w:tcW w:w="1474" w:type="dxa"/>
            <w:vAlign w:val="center"/>
          </w:tcPr>
          <w:p w14:paraId="42423F0C">
            <w:pPr>
              <w:pStyle w:val="11"/>
            </w:pPr>
          </w:p>
        </w:tc>
      </w:tr>
      <w:tr w14:paraId="0A7CB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0327C">
            <w:pPr>
              <w:pStyle w:val="13"/>
            </w:pPr>
            <w:r>
              <w:t>30</w:t>
            </w:r>
          </w:p>
        </w:tc>
        <w:tc>
          <w:tcPr>
            <w:tcW w:w="3402" w:type="dxa"/>
            <w:vAlign w:val="center"/>
          </w:tcPr>
          <w:p w14:paraId="40E53C4C">
            <w:pPr>
              <w:pStyle w:val="12"/>
            </w:pPr>
          </w:p>
        </w:tc>
        <w:tc>
          <w:tcPr>
            <w:tcW w:w="1474" w:type="dxa"/>
            <w:vAlign w:val="center"/>
          </w:tcPr>
          <w:p w14:paraId="7F92BE82">
            <w:pPr>
              <w:pStyle w:val="11"/>
            </w:pPr>
          </w:p>
        </w:tc>
        <w:tc>
          <w:tcPr>
            <w:tcW w:w="3402" w:type="dxa"/>
            <w:vAlign w:val="center"/>
          </w:tcPr>
          <w:p w14:paraId="62C8BF4B">
            <w:pPr>
              <w:pStyle w:val="12"/>
            </w:pPr>
            <w:r>
              <w:t>三十、抗疫特别国债安排的支出</w:t>
            </w:r>
          </w:p>
        </w:tc>
        <w:tc>
          <w:tcPr>
            <w:tcW w:w="1474" w:type="dxa"/>
            <w:vAlign w:val="center"/>
          </w:tcPr>
          <w:p w14:paraId="520E052D">
            <w:pPr>
              <w:pStyle w:val="11"/>
            </w:pPr>
          </w:p>
        </w:tc>
        <w:tc>
          <w:tcPr>
            <w:tcW w:w="1474" w:type="dxa"/>
            <w:vAlign w:val="center"/>
          </w:tcPr>
          <w:p w14:paraId="34B96224">
            <w:pPr>
              <w:pStyle w:val="11"/>
            </w:pPr>
          </w:p>
        </w:tc>
        <w:tc>
          <w:tcPr>
            <w:tcW w:w="1474" w:type="dxa"/>
            <w:vAlign w:val="center"/>
          </w:tcPr>
          <w:p w14:paraId="42D52268">
            <w:pPr>
              <w:pStyle w:val="11"/>
            </w:pPr>
          </w:p>
        </w:tc>
        <w:tc>
          <w:tcPr>
            <w:tcW w:w="1474" w:type="dxa"/>
            <w:vAlign w:val="center"/>
          </w:tcPr>
          <w:p w14:paraId="6044634F">
            <w:pPr>
              <w:pStyle w:val="11"/>
            </w:pPr>
          </w:p>
        </w:tc>
      </w:tr>
      <w:tr w14:paraId="75E6D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94737">
            <w:pPr>
              <w:pStyle w:val="13"/>
            </w:pPr>
            <w:r>
              <w:t>31</w:t>
            </w:r>
          </w:p>
        </w:tc>
        <w:tc>
          <w:tcPr>
            <w:tcW w:w="3402" w:type="dxa"/>
            <w:vAlign w:val="center"/>
          </w:tcPr>
          <w:p w14:paraId="76BD6799">
            <w:pPr>
              <w:pStyle w:val="14"/>
            </w:pPr>
            <w:r>
              <w:t>本年收入合计</w:t>
            </w:r>
          </w:p>
        </w:tc>
        <w:tc>
          <w:tcPr>
            <w:tcW w:w="1474" w:type="dxa"/>
            <w:vAlign w:val="center"/>
          </w:tcPr>
          <w:p w14:paraId="4C167877">
            <w:pPr>
              <w:pStyle w:val="15"/>
            </w:pPr>
            <w:r>
              <w:t>328.42</w:t>
            </w:r>
          </w:p>
        </w:tc>
        <w:tc>
          <w:tcPr>
            <w:tcW w:w="3402" w:type="dxa"/>
            <w:vAlign w:val="center"/>
          </w:tcPr>
          <w:p w14:paraId="2B302C90">
            <w:pPr>
              <w:pStyle w:val="14"/>
            </w:pPr>
            <w:r>
              <w:t>本年支出合计</w:t>
            </w:r>
          </w:p>
        </w:tc>
        <w:tc>
          <w:tcPr>
            <w:tcW w:w="1474" w:type="dxa"/>
            <w:vAlign w:val="center"/>
          </w:tcPr>
          <w:p w14:paraId="4E3D5DA0">
            <w:pPr>
              <w:pStyle w:val="15"/>
            </w:pPr>
            <w:r>
              <w:t>328.42</w:t>
            </w:r>
          </w:p>
        </w:tc>
        <w:tc>
          <w:tcPr>
            <w:tcW w:w="1474" w:type="dxa"/>
            <w:vAlign w:val="center"/>
          </w:tcPr>
          <w:p w14:paraId="17C528D1">
            <w:pPr>
              <w:pStyle w:val="15"/>
            </w:pPr>
            <w:r>
              <w:t>328.42</w:t>
            </w:r>
          </w:p>
        </w:tc>
        <w:tc>
          <w:tcPr>
            <w:tcW w:w="1474" w:type="dxa"/>
            <w:vAlign w:val="center"/>
          </w:tcPr>
          <w:p w14:paraId="7E80A7D3">
            <w:pPr>
              <w:pStyle w:val="15"/>
            </w:pPr>
          </w:p>
        </w:tc>
        <w:tc>
          <w:tcPr>
            <w:tcW w:w="1474" w:type="dxa"/>
            <w:vAlign w:val="center"/>
          </w:tcPr>
          <w:p w14:paraId="6FEC3B8A">
            <w:pPr>
              <w:pStyle w:val="15"/>
            </w:pPr>
          </w:p>
        </w:tc>
      </w:tr>
      <w:tr w14:paraId="76E42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BDD4B">
            <w:pPr>
              <w:pStyle w:val="13"/>
            </w:pPr>
            <w:r>
              <w:t>32</w:t>
            </w:r>
          </w:p>
        </w:tc>
        <w:tc>
          <w:tcPr>
            <w:tcW w:w="3402" w:type="dxa"/>
            <w:vAlign w:val="center"/>
          </w:tcPr>
          <w:p w14:paraId="47C7454C">
            <w:pPr>
              <w:pStyle w:val="12"/>
            </w:pPr>
            <w:r>
              <w:t>年初财政拨款结转和结余</w:t>
            </w:r>
          </w:p>
        </w:tc>
        <w:tc>
          <w:tcPr>
            <w:tcW w:w="1474" w:type="dxa"/>
            <w:vAlign w:val="center"/>
          </w:tcPr>
          <w:p w14:paraId="63F4DF89">
            <w:pPr>
              <w:pStyle w:val="11"/>
            </w:pPr>
          </w:p>
        </w:tc>
        <w:tc>
          <w:tcPr>
            <w:tcW w:w="3402" w:type="dxa"/>
            <w:vAlign w:val="center"/>
          </w:tcPr>
          <w:p w14:paraId="37B7D38B">
            <w:pPr>
              <w:pStyle w:val="12"/>
            </w:pPr>
            <w:r>
              <w:t>年末财政拨款结转和结余</w:t>
            </w:r>
          </w:p>
        </w:tc>
        <w:tc>
          <w:tcPr>
            <w:tcW w:w="1474" w:type="dxa"/>
            <w:vAlign w:val="center"/>
          </w:tcPr>
          <w:p w14:paraId="69646A94">
            <w:pPr>
              <w:pStyle w:val="11"/>
            </w:pPr>
          </w:p>
        </w:tc>
        <w:tc>
          <w:tcPr>
            <w:tcW w:w="1474" w:type="dxa"/>
            <w:vAlign w:val="center"/>
          </w:tcPr>
          <w:p w14:paraId="614642F2">
            <w:pPr>
              <w:pStyle w:val="11"/>
            </w:pPr>
          </w:p>
        </w:tc>
        <w:tc>
          <w:tcPr>
            <w:tcW w:w="1474" w:type="dxa"/>
            <w:vAlign w:val="center"/>
          </w:tcPr>
          <w:p w14:paraId="2CAEC291">
            <w:pPr>
              <w:pStyle w:val="11"/>
            </w:pPr>
          </w:p>
        </w:tc>
        <w:tc>
          <w:tcPr>
            <w:tcW w:w="1474" w:type="dxa"/>
            <w:vAlign w:val="center"/>
          </w:tcPr>
          <w:p w14:paraId="1A408794">
            <w:pPr>
              <w:pStyle w:val="11"/>
            </w:pPr>
          </w:p>
        </w:tc>
      </w:tr>
      <w:tr w14:paraId="2044E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75692">
            <w:pPr>
              <w:pStyle w:val="13"/>
            </w:pPr>
            <w:r>
              <w:t>33</w:t>
            </w:r>
          </w:p>
        </w:tc>
        <w:tc>
          <w:tcPr>
            <w:tcW w:w="3402" w:type="dxa"/>
            <w:vAlign w:val="center"/>
          </w:tcPr>
          <w:p w14:paraId="5EA68173">
            <w:pPr>
              <w:pStyle w:val="12"/>
            </w:pPr>
            <w:r>
              <w:t>一、一般公共预算拨款</w:t>
            </w:r>
          </w:p>
        </w:tc>
        <w:tc>
          <w:tcPr>
            <w:tcW w:w="1474" w:type="dxa"/>
            <w:vAlign w:val="center"/>
          </w:tcPr>
          <w:p w14:paraId="09C5B7A5">
            <w:pPr>
              <w:pStyle w:val="11"/>
            </w:pPr>
          </w:p>
        </w:tc>
        <w:tc>
          <w:tcPr>
            <w:tcW w:w="3402" w:type="dxa"/>
            <w:vAlign w:val="center"/>
          </w:tcPr>
          <w:p w14:paraId="4C32C281">
            <w:pPr>
              <w:pStyle w:val="12"/>
            </w:pPr>
          </w:p>
        </w:tc>
        <w:tc>
          <w:tcPr>
            <w:tcW w:w="1474" w:type="dxa"/>
            <w:vAlign w:val="center"/>
          </w:tcPr>
          <w:p w14:paraId="3083CBF0">
            <w:pPr>
              <w:pStyle w:val="11"/>
            </w:pPr>
          </w:p>
        </w:tc>
        <w:tc>
          <w:tcPr>
            <w:tcW w:w="1474" w:type="dxa"/>
            <w:vAlign w:val="center"/>
          </w:tcPr>
          <w:p w14:paraId="1F97158A">
            <w:pPr>
              <w:pStyle w:val="11"/>
            </w:pPr>
          </w:p>
        </w:tc>
        <w:tc>
          <w:tcPr>
            <w:tcW w:w="1474" w:type="dxa"/>
            <w:vAlign w:val="center"/>
          </w:tcPr>
          <w:p w14:paraId="09E065F6">
            <w:pPr>
              <w:pStyle w:val="11"/>
            </w:pPr>
          </w:p>
        </w:tc>
        <w:tc>
          <w:tcPr>
            <w:tcW w:w="1474" w:type="dxa"/>
            <w:vAlign w:val="center"/>
          </w:tcPr>
          <w:p w14:paraId="561C54E6">
            <w:pPr>
              <w:pStyle w:val="11"/>
            </w:pPr>
          </w:p>
        </w:tc>
      </w:tr>
      <w:tr w14:paraId="6A2F7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D9EB9">
            <w:pPr>
              <w:pStyle w:val="13"/>
            </w:pPr>
            <w:r>
              <w:t>34</w:t>
            </w:r>
          </w:p>
        </w:tc>
        <w:tc>
          <w:tcPr>
            <w:tcW w:w="3402" w:type="dxa"/>
            <w:vAlign w:val="center"/>
          </w:tcPr>
          <w:p w14:paraId="3575708C">
            <w:pPr>
              <w:pStyle w:val="12"/>
            </w:pPr>
            <w:r>
              <w:t>二、政府性基金预算拨款</w:t>
            </w:r>
          </w:p>
        </w:tc>
        <w:tc>
          <w:tcPr>
            <w:tcW w:w="1474" w:type="dxa"/>
            <w:vAlign w:val="center"/>
          </w:tcPr>
          <w:p w14:paraId="038345A4">
            <w:pPr>
              <w:pStyle w:val="11"/>
            </w:pPr>
          </w:p>
        </w:tc>
        <w:tc>
          <w:tcPr>
            <w:tcW w:w="3402" w:type="dxa"/>
            <w:vAlign w:val="center"/>
          </w:tcPr>
          <w:p w14:paraId="6A1E1312">
            <w:pPr>
              <w:pStyle w:val="12"/>
            </w:pPr>
          </w:p>
        </w:tc>
        <w:tc>
          <w:tcPr>
            <w:tcW w:w="1474" w:type="dxa"/>
            <w:vAlign w:val="center"/>
          </w:tcPr>
          <w:p w14:paraId="0198E45A">
            <w:pPr>
              <w:pStyle w:val="11"/>
            </w:pPr>
          </w:p>
        </w:tc>
        <w:tc>
          <w:tcPr>
            <w:tcW w:w="1474" w:type="dxa"/>
            <w:vAlign w:val="center"/>
          </w:tcPr>
          <w:p w14:paraId="3EA69102">
            <w:pPr>
              <w:pStyle w:val="11"/>
            </w:pPr>
          </w:p>
        </w:tc>
        <w:tc>
          <w:tcPr>
            <w:tcW w:w="1474" w:type="dxa"/>
            <w:vAlign w:val="center"/>
          </w:tcPr>
          <w:p w14:paraId="43AD3F07">
            <w:pPr>
              <w:pStyle w:val="11"/>
            </w:pPr>
          </w:p>
        </w:tc>
        <w:tc>
          <w:tcPr>
            <w:tcW w:w="1474" w:type="dxa"/>
            <w:vAlign w:val="center"/>
          </w:tcPr>
          <w:p w14:paraId="288FAF49">
            <w:pPr>
              <w:pStyle w:val="11"/>
            </w:pPr>
          </w:p>
        </w:tc>
      </w:tr>
      <w:tr w14:paraId="719B7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AF228">
            <w:pPr>
              <w:pStyle w:val="13"/>
            </w:pPr>
            <w:r>
              <w:t>35</w:t>
            </w:r>
          </w:p>
        </w:tc>
        <w:tc>
          <w:tcPr>
            <w:tcW w:w="3402" w:type="dxa"/>
            <w:vAlign w:val="center"/>
          </w:tcPr>
          <w:p w14:paraId="7A67768B">
            <w:pPr>
              <w:pStyle w:val="12"/>
            </w:pPr>
            <w:r>
              <w:t>三、国有资本经营预算拨款</w:t>
            </w:r>
          </w:p>
        </w:tc>
        <w:tc>
          <w:tcPr>
            <w:tcW w:w="1474" w:type="dxa"/>
            <w:vAlign w:val="center"/>
          </w:tcPr>
          <w:p w14:paraId="2334551A">
            <w:pPr>
              <w:pStyle w:val="11"/>
            </w:pPr>
          </w:p>
        </w:tc>
        <w:tc>
          <w:tcPr>
            <w:tcW w:w="3402" w:type="dxa"/>
            <w:vAlign w:val="center"/>
          </w:tcPr>
          <w:p w14:paraId="5B24DE67">
            <w:pPr>
              <w:pStyle w:val="12"/>
            </w:pPr>
          </w:p>
        </w:tc>
        <w:tc>
          <w:tcPr>
            <w:tcW w:w="1474" w:type="dxa"/>
            <w:vAlign w:val="center"/>
          </w:tcPr>
          <w:p w14:paraId="5B8FA6F8">
            <w:pPr>
              <w:pStyle w:val="11"/>
            </w:pPr>
          </w:p>
        </w:tc>
        <w:tc>
          <w:tcPr>
            <w:tcW w:w="1474" w:type="dxa"/>
            <w:vAlign w:val="center"/>
          </w:tcPr>
          <w:p w14:paraId="25872E7B">
            <w:pPr>
              <w:pStyle w:val="11"/>
            </w:pPr>
          </w:p>
        </w:tc>
        <w:tc>
          <w:tcPr>
            <w:tcW w:w="1474" w:type="dxa"/>
            <w:vAlign w:val="center"/>
          </w:tcPr>
          <w:p w14:paraId="60B7A93C">
            <w:pPr>
              <w:pStyle w:val="11"/>
            </w:pPr>
          </w:p>
        </w:tc>
        <w:tc>
          <w:tcPr>
            <w:tcW w:w="1474" w:type="dxa"/>
            <w:vAlign w:val="center"/>
          </w:tcPr>
          <w:p w14:paraId="5349BD60">
            <w:pPr>
              <w:pStyle w:val="11"/>
            </w:pPr>
          </w:p>
        </w:tc>
      </w:tr>
      <w:tr w14:paraId="3878A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94BE4">
            <w:pPr>
              <w:pStyle w:val="13"/>
            </w:pPr>
            <w:r>
              <w:t>36</w:t>
            </w:r>
          </w:p>
        </w:tc>
        <w:tc>
          <w:tcPr>
            <w:tcW w:w="3402" w:type="dxa"/>
            <w:vAlign w:val="center"/>
          </w:tcPr>
          <w:p w14:paraId="0CB95BC5">
            <w:pPr>
              <w:pStyle w:val="14"/>
            </w:pPr>
            <w:r>
              <w:t>收入总计</w:t>
            </w:r>
          </w:p>
        </w:tc>
        <w:tc>
          <w:tcPr>
            <w:tcW w:w="1474" w:type="dxa"/>
            <w:vAlign w:val="center"/>
          </w:tcPr>
          <w:p w14:paraId="20F2A150">
            <w:pPr>
              <w:pStyle w:val="15"/>
            </w:pPr>
            <w:r>
              <w:t>328.42</w:t>
            </w:r>
          </w:p>
        </w:tc>
        <w:tc>
          <w:tcPr>
            <w:tcW w:w="3402" w:type="dxa"/>
            <w:vAlign w:val="center"/>
          </w:tcPr>
          <w:p w14:paraId="7039547B">
            <w:pPr>
              <w:pStyle w:val="14"/>
            </w:pPr>
            <w:r>
              <w:t>支出总计</w:t>
            </w:r>
          </w:p>
        </w:tc>
        <w:tc>
          <w:tcPr>
            <w:tcW w:w="1474" w:type="dxa"/>
            <w:vAlign w:val="center"/>
          </w:tcPr>
          <w:p w14:paraId="22EFBF1A">
            <w:pPr>
              <w:pStyle w:val="15"/>
            </w:pPr>
            <w:r>
              <w:t>328.42</w:t>
            </w:r>
          </w:p>
        </w:tc>
        <w:tc>
          <w:tcPr>
            <w:tcW w:w="1474" w:type="dxa"/>
            <w:vAlign w:val="center"/>
          </w:tcPr>
          <w:p w14:paraId="36E73DFC">
            <w:pPr>
              <w:pStyle w:val="15"/>
            </w:pPr>
            <w:r>
              <w:t>328.42</w:t>
            </w:r>
          </w:p>
        </w:tc>
        <w:tc>
          <w:tcPr>
            <w:tcW w:w="1474" w:type="dxa"/>
            <w:vAlign w:val="center"/>
          </w:tcPr>
          <w:p w14:paraId="735CECE3">
            <w:pPr>
              <w:pStyle w:val="15"/>
            </w:pPr>
          </w:p>
        </w:tc>
        <w:tc>
          <w:tcPr>
            <w:tcW w:w="1474" w:type="dxa"/>
            <w:vAlign w:val="center"/>
          </w:tcPr>
          <w:p w14:paraId="60822F22">
            <w:pPr>
              <w:pStyle w:val="15"/>
            </w:pPr>
          </w:p>
        </w:tc>
      </w:tr>
    </w:tbl>
    <w:p w14:paraId="33963650">
      <w:pPr>
        <w:sectPr>
          <w:pgSz w:w="16840" w:h="11900" w:orient="landscape"/>
          <w:pgMar w:top="1361" w:right="1020" w:bottom="1134" w:left="1020" w:header="720" w:footer="720" w:gutter="0"/>
          <w:cols w:space="720" w:num="1"/>
        </w:sectPr>
      </w:pPr>
    </w:p>
    <w:p w14:paraId="17FC10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BA2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A09D88">
            <w:pPr>
              <w:pStyle w:val="9"/>
            </w:pPr>
            <w:r>
              <w:t>361010石家庄市鹿泉区寺家庄镇卫生院</w:t>
            </w:r>
          </w:p>
        </w:tc>
        <w:tc>
          <w:tcPr>
            <w:tcW w:w="2551" w:type="dxa"/>
            <w:tcBorders>
              <w:top w:val="single" w:color="FFFFFF" w:sz="6" w:space="0"/>
              <w:left w:val="single" w:color="FFFFFF" w:sz="6" w:space="0"/>
              <w:right w:val="single" w:color="FFFFFF" w:sz="6" w:space="0"/>
            </w:tcBorders>
            <w:vAlign w:val="center"/>
          </w:tcPr>
          <w:p w14:paraId="6A202BC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AD54813">
            <w:pPr>
              <w:pStyle w:val="7"/>
            </w:pPr>
            <w:r>
              <w:t>单位：万元</w:t>
            </w:r>
          </w:p>
        </w:tc>
      </w:tr>
      <w:tr w14:paraId="38FF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7A5164">
            <w:pPr>
              <w:pStyle w:val="10"/>
            </w:pPr>
            <w:r>
              <w:t>序号</w:t>
            </w:r>
          </w:p>
        </w:tc>
        <w:tc>
          <w:tcPr>
            <w:tcW w:w="5726" w:type="dxa"/>
            <w:gridSpan w:val="2"/>
            <w:vAlign w:val="center"/>
          </w:tcPr>
          <w:p w14:paraId="50E58805">
            <w:pPr>
              <w:pStyle w:val="10"/>
            </w:pPr>
            <w:r>
              <w:t>功能分类科目</w:t>
            </w:r>
          </w:p>
        </w:tc>
        <w:tc>
          <w:tcPr>
            <w:tcW w:w="2551" w:type="dxa"/>
            <w:vMerge w:val="restart"/>
            <w:vAlign w:val="center"/>
          </w:tcPr>
          <w:p w14:paraId="69CDB0BA">
            <w:pPr>
              <w:pStyle w:val="10"/>
            </w:pPr>
            <w:r>
              <w:t>合计</w:t>
            </w:r>
          </w:p>
        </w:tc>
        <w:tc>
          <w:tcPr>
            <w:tcW w:w="2551" w:type="dxa"/>
            <w:vMerge w:val="restart"/>
            <w:vAlign w:val="center"/>
          </w:tcPr>
          <w:p w14:paraId="3ECA5947">
            <w:pPr>
              <w:pStyle w:val="10"/>
            </w:pPr>
            <w:r>
              <w:t>基本支出</w:t>
            </w:r>
          </w:p>
        </w:tc>
        <w:tc>
          <w:tcPr>
            <w:tcW w:w="2551" w:type="dxa"/>
            <w:vMerge w:val="restart"/>
            <w:vAlign w:val="center"/>
          </w:tcPr>
          <w:p w14:paraId="2EEF7BF1">
            <w:pPr>
              <w:pStyle w:val="10"/>
            </w:pPr>
            <w:r>
              <w:t>项目支出</w:t>
            </w:r>
          </w:p>
        </w:tc>
      </w:tr>
      <w:tr w14:paraId="00547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D3C10F"/>
        </w:tc>
        <w:tc>
          <w:tcPr>
            <w:tcW w:w="1191" w:type="dxa"/>
            <w:vAlign w:val="center"/>
          </w:tcPr>
          <w:p w14:paraId="1204DADE">
            <w:pPr>
              <w:pStyle w:val="10"/>
            </w:pPr>
            <w:r>
              <w:t>科目编码</w:t>
            </w:r>
          </w:p>
        </w:tc>
        <w:tc>
          <w:tcPr>
            <w:tcW w:w="4535" w:type="dxa"/>
            <w:vAlign w:val="center"/>
          </w:tcPr>
          <w:p w14:paraId="32BA2C18">
            <w:pPr>
              <w:pStyle w:val="10"/>
            </w:pPr>
            <w:r>
              <w:t>科目名称</w:t>
            </w:r>
          </w:p>
        </w:tc>
        <w:tc>
          <w:tcPr>
            <w:tcW w:w="2551" w:type="dxa"/>
            <w:vMerge w:val="continue"/>
          </w:tcPr>
          <w:p w14:paraId="58AB7B57"/>
        </w:tc>
        <w:tc>
          <w:tcPr>
            <w:tcW w:w="2551" w:type="dxa"/>
            <w:vMerge w:val="continue"/>
          </w:tcPr>
          <w:p w14:paraId="56B98740"/>
        </w:tc>
        <w:tc>
          <w:tcPr>
            <w:tcW w:w="2551" w:type="dxa"/>
            <w:vMerge w:val="continue"/>
          </w:tcPr>
          <w:p w14:paraId="20B0005D"/>
        </w:tc>
      </w:tr>
      <w:tr w14:paraId="4C4A3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734525">
            <w:pPr>
              <w:pStyle w:val="10"/>
            </w:pPr>
            <w:r>
              <w:t>栏次</w:t>
            </w:r>
          </w:p>
        </w:tc>
        <w:tc>
          <w:tcPr>
            <w:tcW w:w="1191" w:type="dxa"/>
            <w:vAlign w:val="center"/>
          </w:tcPr>
          <w:p w14:paraId="5600767F">
            <w:pPr>
              <w:pStyle w:val="10"/>
            </w:pPr>
            <w:r>
              <w:t>1</w:t>
            </w:r>
          </w:p>
        </w:tc>
        <w:tc>
          <w:tcPr>
            <w:tcW w:w="4535" w:type="dxa"/>
            <w:vAlign w:val="center"/>
          </w:tcPr>
          <w:p w14:paraId="64BD9EE9">
            <w:pPr>
              <w:pStyle w:val="10"/>
            </w:pPr>
            <w:r>
              <w:t>2</w:t>
            </w:r>
          </w:p>
        </w:tc>
        <w:tc>
          <w:tcPr>
            <w:tcW w:w="2551" w:type="dxa"/>
            <w:vAlign w:val="center"/>
          </w:tcPr>
          <w:p w14:paraId="415281CD">
            <w:pPr>
              <w:pStyle w:val="10"/>
            </w:pPr>
            <w:r>
              <w:t>3</w:t>
            </w:r>
          </w:p>
        </w:tc>
        <w:tc>
          <w:tcPr>
            <w:tcW w:w="2551" w:type="dxa"/>
            <w:vAlign w:val="center"/>
          </w:tcPr>
          <w:p w14:paraId="3317F5DA">
            <w:pPr>
              <w:pStyle w:val="10"/>
            </w:pPr>
            <w:r>
              <w:t>4</w:t>
            </w:r>
          </w:p>
        </w:tc>
        <w:tc>
          <w:tcPr>
            <w:tcW w:w="2551" w:type="dxa"/>
            <w:vAlign w:val="center"/>
          </w:tcPr>
          <w:p w14:paraId="75C71949">
            <w:pPr>
              <w:pStyle w:val="10"/>
            </w:pPr>
            <w:r>
              <w:t>5</w:t>
            </w:r>
          </w:p>
        </w:tc>
      </w:tr>
      <w:tr w14:paraId="51C65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9364F">
            <w:pPr>
              <w:pStyle w:val="13"/>
            </w:pPr>
            <w:r>
              <w:t>1</w:t>
            </w:r>
          </w:p>
        </w:tc>
        <w:tc>
          <w:tcPr>
            <w:tcW w:w="1191" w:type="dxa"/>
            <w:vAlign w:val="center"/>
          </w:tcPr>
          <w:p w14:paraId="06CFEB0A">
            <w:pPr>
              <w:pStyle w:val="16"/>
            </w:pPr>
          </w:p>
        </w:tc>
        <w:tc>
          <w:tcPr>
            <w:tcW w:w="4535" w:type="dxa"/>
            <w:vAlign w:val="center"/>
          </w:tcPr>
          <w:p w14:paraId="05C22E8D">
            <w:pPr>
              <w:pStyle w:val="14"/>
            </w:pPr>
            <w:r>
              <w:t>合计</w:t>
            </w:r>
          </w:p>
        </w:tc>
        <w:tc>
          <w:tcPr>
            <w:tcW w:w="2551" w:type="dxa"/>
            <w:vAlign w:val="center"/>
          </w:tcPr>
          <w:p w14:paraId="760EC8C3">
            <w:pPr>
              <w:pStyle w:val="15"/>
            </w:pPr>
            <w:r>
              <w:t>328.42</w:t>
            </w:r>
          </w:p>
        </w:tc>
        <w:tc>
          <w:tcPr>
            <w:tcW w:w="2551" w:type="dxa"/>
            <w:vAlign w:val="center"/>
          </w:tcPr>
          <w:p w14:paraId="3F3039A4">
            <w:pPr>
              <w:pStyle w:val="15"/>
            </w:pPr>
          </w:p>
        </w:tc>
        <w:tc>
          <w:tcPr>
            <w:tcW w:w="2551" w:type="dxa"/>
            <w:vAlign w:val="center"/>
          </w:tcPr>
          <w:p w14:paraId="3AAB07FB">
            <w:pPr>
              <w:pStyle w:val="15"/>
            </w:pPr>
            <w:r>
              <w:t>328.42</w:t>
            </w:r>
          </w:p>
        </w:tc>
      </w:tr>
      <w:tr w14:paraId="6F5FF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76DE8">
            <w:pPr>
              <w:pStyle w:val="13"/>
            </w:pPr>
            <w:r>
              <w:t>2</w:t>
            </w:r>
          </w:p>
        </w:tc>
        <w:tc>
          <w:tcPr>
            <w:tcW w:w="1191" w:type="dxa"/>
            <w:vAlign w:val="center"/>
          </w:tcPr>
          <w:p w14:paraId="444D039F">
            <w:pPr>
              <w:pStyle w:val="12"/>
            </w:pPr>
            <w:r>
              <w:t>210</w:t>
            </w:r>
          </w:p>
        </w:tc>
        <w:tc>
          <w:tcPr>
            <w:tcW w:w="4535" w:type="dxa"/>
            <w:vAlign w:val="center"/>
          </w:tcPr>
          <w:p w14:paraId="57C3F001">
            <w:pPr>
              <w:pStyle w:val="12"/>
            </w:pPr>
            <w:r>
              <w:t>卫生健康支出</w:t>
            </w:r>
          </w:p>
        </w:tc>
        <w:tc>
          <w:tcPr>
            <w:tcW w:w="2551" w:type="dxa"/>
            <w:vAlign w:val="center"/>
          </w:tcPr>
          <w:p w14:paraId="0C3BDF8B">
            <w:pPr>
              <w:pStyle w:val="11"/>
            </w:pPr>
            <w:r>
              <w:t>328.42</w:t>
            </w:r>
          </w:p>
        </w:tc>
        <w:tc>
          <w:tcPr>
            <w:tcW w:w="2551" w:type="dxa"/>
            <w:vAlign w:val="center"/>
          </w:tcPr>
          <w:p w14:paraId="450AE83F">
            <w:pPr>
              <w:pStyle w:val="11"/>
            </w:pPr>
          </w:p>
        </w:tc>
        <w:tc>
          <w:tcPr>
            <w:tcW w:w="2551" w:type="dxa"/>
            <w:vAlign w:val="center"/>
          </w:tcPr>
          <w:p w14:paraId="23BB5DAE">
            <w:pPr>
              <w:pStyle w:val="11"/>
            </w:pPr>
            <w:r>
              <w:t>328.42</w:t>
            </w:r>
          </w:p>
        </w:tc>
      </w:tr>
      <w:tr w14:paraId="0C4EA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0825B">
            <w:pPr>
              <w:pStyle w:val="13"/>
            </w:pPr>
            <w:r>
              <w:t>3</w:t>
            </w:r>
          </w:p>
        </w:tc>
        <w:tc>
          <w:tcPr>
            <w:tcW w:w="1191" w:type="dxa"/>
            <w:vAlign w:val="center"/>
          </w:tcPr>
          <w:p w14:paraId="218A9ABB">
            <w:pPr>
              <w:pStyle w:val="12"/>
            </w:pPr>
            <w:r>
              <w:t>21003</w:t>
            </w:r>
          </w:p>
        </w:tc>
        <w:tc>
          <w:tcPr>
            <w:tcW w:w="4535" w:type="dxa"/>
            <w:vAlign w:val="center"/>
          </w:tcPr>
          <w:p w14:paraId="7C1F45F0">
            <w:pPr>
              <w:pStyle w:val="12"/>
            </w:pPr>
            <w:r>
              <w:t>基层医疗卫生机构</w:t>
            </w:r>
          </w:p>
        </w:tc>
        <w:tc>
          <w:tcPr>
            <w:tcW w:w="2551" w:type="dxa"/>
            <w:vAlign w:val="center"/>
          </w:tcPr>
          <w:p w14:paraId="64B04FDB">
            <w:pPr>
              <w:pStyle w:val="11"/>
            </w:pPr>
            <w:r>
              <w:t>31.32</w:t>
            </w:r>
          </w:p>
        </w:tc>
        <w:tc>
          <w:tcPr>
            <w:tcW w:w="2551" w:type="dxa"/>
            <w:vAlign w:val="center"/>
          </w:tcPr>
          <w:p w14:paraId="65ABAF04">
            <w:pPr>
              <w:pStyle w:val="11"/>
            </w:pPr>
          </w:p>
        </w:tc>
        <w:tc>
          <w:tcPr>
            <w:tcW w:w="2551" w:type="dxa"/>
            <w:vAlign w:val="center"/>
          </w:tcPr>
          <w:p w14:paraId="313A698F">
            <w:pPr>
              <w:pStyle w:val="11"/>
            </w:pPr>
            <w:r>
              <w:t>31.32</w:t>
            </w:r>
          </w:p>
        </w:tc>
      </w:tr>
      <w:tr w14:paraId="47CF5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0E614">
            <w:pPr>
              <w:pStyle w:val="13"/>
            </w:pPr>
            <w:r>
              <w:t>4</w:t>
            </w:r>
          </w:p>
        </w:tc>
        <w:tc>
          <w:tcPr>
            <w:tcW w:w="1191" w:type="dxa"/>
            <w:vAlign w:val="center"/>
          </w:tcPr>
          <w:p w14:paraId="2383BFF9">
            <w:pPr>
              <w:pStyle w:val="12"/>
            </w:pPr>
            <w:r>
              <w:t>2100399</w:t>
            </w:r>
          </w:p>
        </w:tc>
        <w:tc>
          <w:tcPr>
            <w:tcW w:w="4535" w:type="dxa"/>
            <w:vAlign w:val="center"/>
          </w:tcPr>
          <w:p w14:paraId="7B0EAFD2">
            <w:pPr>
              <w:pStyle w:val="12"/>
            </w:pPr>
            <w:r>
              <w:t>其他基层医疗卫生机构支出</w:t>
            </w:r>
          </w:p>
        </w:tc>
        <w:tc>
          <w:tcPr>
            <w:tcW w:w="2551" w:type="dxa"/>
            <w:vAlign w:val="center"/>
          </w:tcPr>
          <w:p w14:paraId="640137F0">
            <w:pPr>
              <w:pStyle w:val="11"/>
            </w:pPr>
            <w:r>
              <w:t>31.32</w:t>
            </w:r>
          </w:p>
        </w:tc>
        <w:tc>
          <w:tcPr>
            <w:tcW w:w="2551" w:type="dxa"/>
            <w:vAlign w:val="center"/>
          </w:tcPr>
          <w:p w14:paraId="2906FDAA">
            <w:pPr>
              <w:pStyle w:val="11"/>
            </w:pPr>
          </w:p>
        </w:tc>
        <w:tc>
          <w:tcPr>
            <w:tcW w:w="2551" w:type="dxa"/>
            <w:vAlign w:val="center"/>
          </w:tcPr>
          <w:p w14:paraId="6833F226">
            <w:pPr>
              <w:pStyle w:val="11"/>
            </w:pPr>
            <w:r>
              <w:t>31.32</w:t>
            </w:r>
          </w:p>
        </w:tc>
      </w:tr>
      <w:tr w14:paraId="4F8F1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93F94">
            <w:pPr>
              <w:pStyle w:val="13"/>
            </w:pPr>
            <w:r>
              <w:t>5</w:t>
            </w:r>
          </w:p>
        </w:tc>
        <w:tc>
          <w:tcPr>
            <w:tcW w:w="1191" w:type="dxa"/>
            <w:vAlign w:val="center"/>
          </w:tcPr>
          <w:p w14:paraId="579BFE90">
            <w:pPr>
              <w:pStyle w:val="12"/>
            </w:pPr>
            <w:r>
              <w:t>21004</w:t>
            </w:r>
          </w:p>
        </w:tc>
        <w:tc>
          <w:tcPr>
            <w:tcW w:w="4535" w:type="dxa"/>
            <w:vAlign w:val="center"/>
          </w:tcPr>
          <w:p w14:paraId="325D47EB">
            <w:pPr>
              <w:pStyle w:val="12"/>
            </w:pPr>
            <w:r>
              <w:t>公共卫生</w:t>
            </w:r>
          </w:p>
        </w:tc>
        <w:tc>
          <w:tcPr>
            <w:tcW w:w="2551" w:type="dxa"/>
            <w:vAlign w:val="center"/>
          </w:tcPr>
          <w:p w14:paraId="378239B7">
            <w:pPr>
              <w:pStyle w:val="11"/>
            </w:pPr>
            <w:r>
              <w:t>297.10</w:t>
            </w:r>
          </w:p>
        </w:tc>
        <w:tc>
          <w:tcPr>
            <w:tcW w:w="2551" w:type="dxa"/>
            <w:vAlign w:val="center"/>
          </w:tcPr>
          <w:p w14:paraId="2CEF7BAE">
            <w:pPr>
              <w:pStyle w:val="11"/>
            </w:pPr>
          </w:p>
        </w:tc>
        <w:tc>
          <w:tcPr>
            <w:tcW w:w="2551" w:type="dxa"/>
            <w:vAlign w:val="center"/>
          </w:tcPr>
          <w:p w14:paraId="3E7C6D7B">
            <w:pPr>
              <w:pStyle w:val="11"/>
            </w:pPr>
            <w:r>
              <w:t>297.10</w:t>
            </w:r>
          </w:p>
        </w:tc>
      </w:tr>
      <w:tr w14:paraId="6D66C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5C39D">
            <w:pPr>
              <w:pStyle w:val="13"/>
            </w:pPr>
            <w:r>
              <w:t>6</w:t>
            </w:r>
          </w:p>
        </w:tc>
        <w:tc>
          <w:tcPr>
            <w:tcW w:w="1191" w:type="dxa"/>
            <w:vAlign w:val="center"/>
          </w:tcPr>
          <w:p w14:paraId="66C90F68">
            <w:pPr>
              <w:pStyle w:val="12"/>
            </w:pPr>
            <w:r>
              <w:t>2100408</w:t>
            </w:r>
          </w:p>
        </w:tc>
        <w:tc>
          <w:tcPr>
            <w:tcW w:w="4535" w:type="dxa"/>
            <w:vAlign w:val="center"/>
          </w:tcPr>
          <w:p w14:paraId="670648DA">
            <w:pPr>
              <w:pStyle w:val="12"/>
            </w:pPr>
            <w:r>
              <w:t>基本公共卫生服务</w:t>
            </w:r>
          </w:p>
        </w:tc>
        <w:tc>
          <w:tcPr>
            <w:tcW w:w="2551" w:type="dxa"/>
            <w:vAlign w:val="center"/>
          </w:tcPr>
          <w:p w14:paraId="6449D63E">
            <w:pPr>
              <w:pStyle w:val="11"/>
            </w:pPr>
            <w:r>
              <w:t>291.00</w:t>
            </w:r>
          </w:p>
        </w:tc>
        <w:tc>
          <w:tcPr>
            <w:tcW w:w="2551" w:type="dxa"/>
            <w:vAlign w:val="center"/>
          </w:tcPr>
          <w:p w14:paraId="4DE685B0">
            <w:pPr>
              <w:pStyle w:val="11"/>
            </w:pPr>
          </w:p>
        </w:tc>
        <w:tc>
          <w:tcPr>
            <w:tcW w:w="2551" w:type="dxa"/>
            <w:vAlign w:val="center"/>
          </w:tcPr>
          <w:p w14:paraId="5B6AD89B">
            <w:pPr>
              <w:pStyle w:val="11"/>
            </w:pPr>
            <w:r>
              <w:t>291.00</w:t>
            </w:r>
          </w:p>
        </w:tc>
      </w:tr>
      <w:tr w14:paraId="6FC32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03431">
            <w:pPr>
              <w:pStyle w:val="13"/>
            </w:pPr>
            <w:r>
              <w:t>7</w:t>
            </w:r>
          </w:p>
        </w:tc>
        <w:tc>
          <w:tcPr>
            <w:tcW w:w="1191" w:type="dxa"/>
            <w:vAlign w:val="center"/>
          </w:tcPr>
          <w:p w14:paraId="3D9CD935">
            <w:pPr>
              <w:pStyle w:val="12"/>
            </w:pPr>
            <w:r>
              <w:t>2100409</w:t>
            </w:r>
          </w:p>
        </w:tc>
        <w:tc>
          <w:tcPr>
            <w:tcW w:w="4535" w:type="dxa"/>
            <w:vAlign w:val="center"/>
          </w:tcPr>
          <w:p w14:paraId="539DDE7F">
            <w:pPr>
              <w:pStyle w:val="12"/>
            </w:pPr>
            <w:r>
              <w:t>重大公共卫生服务</w:t>
            </w:r>
          </w:p>
        </w:tc>
        <w:tc>
          <w:tcPr>
            <w:tcW w:w="2551" w:type="dxa"/>
            <w:vAlign w:val="center"/>
          </w:tcPr>
          <w:p w14:paraId="4BBEF1C0">
            <w:pPr>
              <w:pStyle w:val="11"/>
            </w:pPr>
            <w:r>
              <w:t>6.10</w:t>
            </w:r>
          </w:p>
        </w:tc>
        <w:tc>
          <w:tcPr>
            <w:tcW w:w="2551" w:type="dxa"/>
            <w:vAlign w:val="center"/>
          </w:tcPr>
          <w:p w14:paraId="058F6F14">
            <w:pPr>
              <w:pStyle w:val="11"/>
            </w:pPr>
          </w:p>
        </w:tc>
        <w:tc>
          <w:tcPr>
            <w:tcW w:w="2551" w:type="dxa"/>
            <w:vAlign w:val="center"/>
          </w:tcPr>
          <w:p w14:paraId="3EA4BA2D">
            <w:pPr>
              <w:pStyle w:val="11"/>
            </w:pPr>
            <w:r>
              <w:t>6.10</w:t>
            </w:r>
          </w:p>
        </w:tc>
      </w:tr>
    </w:tbl>
    <w:p w14:paraId="282B7058">
      <w:pPr>
        <w:sectPr>
          <w:pgSz w:w="16840" w:h="11900" w:orient="landscape"/>
          <w:pgMar w:top="1361" w:right="1020" w:bottom="1134" w:left="1020" w:header="720" w:footer="720" w:gutter="0"/>
          <w:cols w:space="720" w:num="1"/>
        </w:sectPr>
      </w:pPr>
    </w:p>
    <w:p w14:paraId="50DEFE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86A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5B623B">
            <w:pPr>
              <w:pStyle w:val="9"/>
            </w:pPr>
            <w:r>
              <w:t>361010石家庄市鹿泉区寺家庄镇卫生院</w:t>
            </w:r>
          </w:p>
        </w:tc>
        <w:tc>
          <w:tcPr>
            <w:tcW w:w="2551" w:type="dxa"/>
            <w:tcBorders>
              <w:top w:val="single" w:color="FFFFFF" w:sz="6" w:space="0"/>
              <w:left w:val="single" w:color="FFFFFF" w:sz="6" w:space="0"/>
              <w:right w:val="single" w:color="FFFFFF" w:sz="6" w:space="0"/>
            </w:tcBorders>
            <w:vAlign w:val="center"/>
          </w:tcPr>
          <w:p w14:paraId="5D4ADCC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193CEAA">
            <w:pPr>
              <w:pStyle w:val="7"/>
            </w:pPr>
            <w:r>
              <w:t>单位：万元</w:t>
            </w:r>
          </w:p>
        </w:tc>
      </w:tr>
      <w:tr w14:paraId="4E873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C9BC42">
            <w:pPr>
              <w:pStyle w:val="10"/>
            </w:pPr>
            <w:r>
              <w:t>序号</w:t>
            </w:r>
          </w:p>
        </w:tc>
        <w:tc>
          <w:tcPr>
            <w:tcW w:w="5726" w:type="dxa"/>
            <w:gridSpan w:val="2"/>
            <w:vAlign w:val="center"/>
          </w:tcPr>
          <w:p w14:paraId="02853631">
            <w:pPr>
              <w:pStyle w:val="10"/>
            </w:pPr>
            <w:r>
              <w:t>支出部门经济分类科目</w:t>
            </w:r>
          </w:p>
        </w:tc>
        <w:tc>
          <w:tcPr>
            <w:tcW w:w="7653" w:type="dxa"/>
            <w:gridSpan w:val="3"/>
            <w:vAlign w:val="center"/>
          </w:tcPr>
          <w:p w14:paraId="274DA367">
            <w:pPr>
              <w:pStyle w:val="10"/>
            </w:pPr>
            <w:r>
              <w:t>一般公共预算基本支出</w:t>
            </w:r>
          </w:p>
        </w:tc>
      </w:tr>
      <w:tr w14:paraId="754C8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1686E1"/>
        </w:tc>
        <w:tc>
          <w:tcPr>
            <w:tcW w:w="1191" w:type="dxa"/>
            <w:vAlign w:val="center"/>
          </w:tcPr>
          <w:p w14:paraId="7E90FA37">
            <w:pPr>
              <w:pStyle w:val="10"/>
            </w:pPr>
            <w:r>
              <w:t>科目编码</w:t>
            </w:r>
          </w:p>
        </w:tc>
        <w:tc>
          <w:tcPr>
            <w:tcW w:w="4535" w:type="dxa"/>
            <w:vAlign w:val="center"/>
          </w:tcPr>
          <w:p w14:paraId="0F347022">
            <w:pPr>
              <w:pStyle w:val="10"/>
            </w:pPr>
            <w:r>
              <w:t>科目名称</w:t>
            </w:r>
          </w:p>
        </w:tc>
        <w:tc>
          <w:tcPr>
            <w:tcW w:w="2551" w:type="dxa"/>
            <w:vAlign w:val="center"/>
          </w:tcPr>
          <w:p w14:paraId="39E40D42">
            <w:pPr>
              <w:pStyle w:val="10"/>
            </w:pPr>
            <w:r>
              <w:t>合计</w:t>
            </w:r>
          </w:p>
        </w:tc>
        <w:tc>
          <w:tcPr>
            <w:tcW w:w="2551" w:type="dxa"/>
            <w:vAlign w:val="center"/>
          </w:tcPr>
          <w:p w14:paraId="40EE1DCA">
            <w:pPr>
              <w:pStyle w:val="10"/>
            </w:pPr>
            <w:r>
              <w:t>人员经费</w:t>
            </w:r>
          </w:p>
        </w:tc>
        <w:tc>
          <w:tcPr>
            <w:tcW w:w="2551" w:type="dxa"/>
            <w:vAlign w:val="center"/>
          </w:tcPr>
          <w:p w14:paraId="68B52740">
            <w:pPr>
              <w:pStyle w:val="10"/>
            </w:pPr>
            <w:r>
              <w:t>公用经费</w:t>
            </w:r>
          </w:p>
        </w:tc>
      </w:tr>
      <w:tr w14:paraId="39B05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E1183B">
            <w:pPr>
              <w:pStyle w:val="10"/>
            </w:pPr>
            <w:r>
              <w:t>栏次</w:t>
            </w:r>
          </w:p>
        </w:tc>
        <w:tc>
          <w:tcPr>
            <w:tcW w:w="1191" w:type="dxa"/>
            <w:vAlign w:val="center"/>
          </w:tcPr>
          <w:p w14:paraId="087CD6B6">
            <w:pPr>
              <w:pStyle w:val="10"/>
            </w:pPr>
            <w:r>
              <w:t>1</w:t>
            </w:r>
          </w:p>
        </w:tc>
        <w:tc>
          <w:tcPr>
            <w:tcW w:w="4535" w:type="dxa"/>
            <w:vAlign w:val="center"/>
          </w:tcPr>
          <w:p w14:paraId="07B768A5">
            <w:pPr>
              <w:pStyle w:val="10"/>
            </w:pPr>
            <w:r>
              <w:t>2</w:t>
            </w:r>
          </w:p>
        </w:tc>
        <w:tc>
          <w:tcPr>
            <w:tcW w:w="2551" w:type="dxa"/>
            <w:vAlign w:val="center"/>
          </w:tcPr>
          <w:p w14:paraId="19C4F98E">
            <w:pPr>
              <w:pStyle w:val="10"/>
            </w:pPr>
            <w:r>
              <w:t>3</w:t>
            </w:r>
          </w:p>
        </w:tc>
        <w:tc>
          <w:tcPr>
            <w:tcW w:w="2551" w:type="dxa"/>
            <w:vAlign w:val="center"/>
          </w:tcPr>
          <w:p w14:paraId="11578D59">
            <w:pPr>
              <w:pStyle w:val="10"/>
            </w:pPr>
            <w:r>
              <w:t>4</w:t>
            </w:r>
          </w:p>
        </w:tc>
        <w:tc>
          <w:tcPr>
            <w:tcW w:w="2551" w:type="dxa"/>
            <w:vAlign w:val="center"/>
          </w:tcPr>
          <w:p w14:paraId="6CCDD5E7">
            <w:pPr>
              <w:pStyle w:val="10"/>
            </w:pPr>
            <w:r>
              <w:t>5</w:t>
            </w:r>
          </w:p>
        </w:tc>
      </w:tr>
      <w:tr w14:paraId="598F2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39EE2">
            <w:pPr>
              <w:pStyle w:val="13"/>
            </w:pPr>
          </w:p>
        </w:tc>
        <w:tc>
          <w:tcPr>
            <w:tcW w:w="1191" w:type="dxa"/>
            <w:vAlign w:val="center"/>
          </w:tcPr>
          <w:p w14:paraId="08FBBC69">
            <w:pPr>
              <w:pStyle w:val="12"/>
            </w:pPr>
          </w:p>
        </w:tc>
        <w:tc>
          <w:tcPr>
            <w:tcW w:w="4535" w:type="dxa"/>
            <w:vAlign w:val="center"/>
          </w:tcPr>
          <w:p w14:paraId="31F2495C">
            <w:pPr>
              <w:pStyle w:val="12"/>
            </w:pPr>
          </w:p>
        </w:tc>
        <w:tc>
          <w:tcPr>
            <w:tcW w:w="2551" w:type="dxa"/>
            <w:vAlign w:val="center"/>
          </w:tcPr>
          <w:p w14:paraId="7529400A">
            <w:pPr>
              <w:pStyle w:val="11"/>
            </w:pPr>
          </w:p>
        </w:tc>
        <w:tc>
          <w:tcPr>
            <w:tcW w:w="2551" w:type="dxa"/>
            <w:vAlign w:val="center"/>
          </w:tcPr>
          <w:p w14:paraId="372E3C28">
            <w:pPr>
              <w:pStyle w:val="11"/>
            </w:pPr>
          </w:p>
        </w:tc>
        <w:tc>
          <w:tcPr>
            <w:tcW w:w="2551" w:type="dxa"/>
            <w:vAlign w:val="center"/>
          </w:tcPr>
          <w:p w14:paraId="4F16C613">
            <w:pPr>
              <w:pStyle w:val="11"/>
            </w:pPr>
          </w:p>
        </w:tc>
      </w:tr>
    </w:tbl>
    <w:p w14:paraId="33A4E71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97275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2E3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60F886">
            <w:pPr>
              <w:pStyle w:val="9"/>
            </w:pPr>
            <w:r>
              <w:t>361010石家庄市鹿泉区寺家庄镇卫生院</w:t>
            </w:r>
          </w:p>
        </w:tc>
        <w:tc>
          <w:tcPr>
            <w:tcW w:w="2551" w:type="dxa"/>
            <w:tcBorders>
              <w:top w:val="single" w:color="FFFFFF" w:sz="6" w:space="0"/>
              <w:left w:val="single" w:color="FFFFFF" w:sz="6" w:space="0"/>
              <w:right w:val="single" w:color="FFFFFF" w:sz="6" w:space="0"/>
            </w:tcBorders>
            <w:vAlign w:val="center"/>
          </w:tcPr>
          <w:p w14:paraId="2AD55D2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07D7FB4">
            <w:pPr>
              <w:pStyle w:val="7"/>
            </w:pPr>
            <w:r>
              <w:t>单位：万元</w:t>
            </w:r>
          </w:p>
        </w:tc>
      </w:tr>
      <w:tr w14:paraId="1D8DB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995186">
            <w:pPr>
              <w:pStyle w:val="10"/>
            </w:pPr>
            <w:r>
              <w:t>序号</w:t>
            </w:r>
          </w:p>
        </w:tc>
        <w:tc>
          <w:tcPr>
            <w:tcW w:w="5726" w:type="dxa"/>
            <w:gridSpan w:val="2"/>
            <w:vAlign w:val="center"/>
          </w:tcPr>
          <w:p w14:paraId="14243CE1">
            <w:pPr>
              <w:pStyle w:val="10"/>
            </w:pPr>
            <w:r>
              <w:t>功能分类科目</w:t>
            </w:r>
          </w:p>
        </w:tc>
        <w:tc>
          <w:tcPr>
            <w:tcW w:w="2551" w:type="dxa"/>
            <w:vMerge w:val="restart"/>
            <w:vAlign w:val="center"/>
          </w:tcPr>
          <w:p w14:paraId="38F55160">
            <w:pPr>
              <w:pStyle w:val="10"/>
            </w:pPr>
            <w:r>
              <w:t>合计</w:t>
            </w:r>
          </w:p>
        </w:tc>
        <w:tc>
          <w:tcPr>
            <w:tcW w:w="2551" w:type="dxa"/>
            <w:vMerge w:val="restart"/>
            <w:vAlign w:val="center"/>
          </w:tcPr>
          <w:p w14:paraId="7B9EC701">
            <w:pPr>
              <w:pStyle w:val="10"/>
            </w:pPr>
            <w:r>
              <w:t>基本支出</w:t>
            </w:r>
          </w:p>
        </w:tc>
        <w:tc>
          <w:tcPr>
            <w:tcW w:w="2551" w:type="dxa"/>
            <w:vMerge w:val="restart"/>
            <w:vAlign w:val="center"/>
          </w:tcPr>
          <w:p w14:paraId="7E86ED1B">
            <w:pPr>
              <w:pStyle w:val="10"/>
            </w:pPr>
            <w:r>
              <w:t>项目支出</w:t>
            </w:r>
          </w:p>
        </w:tc>
      </w:tr>
      <w:tr w14:paraId="15CF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442B0D"/>
        </w:tc>
        <w:tc>
          <w:tcPr>
            <w:tcW w:w="1191" w:type="dxa"/>
            <w:vAlign w:val="center"/>
          </w:tcPr>
          <w:p w14:paraId="40DA3C7A">
            <w:pPr>
              <w:pStyle w:val="10"/>
            </w:pPr>
            <w:r>
              <w:t>科目编码</w:t>
            </w:r>
          </w:p>
        </w:tc>
        <w:tc>
          <w:tcPr>
            <w:tcW w:w="4535" w:type="dxa"/>
            <w:vAlign w:val="center"/>
          </w:tcPr>
          <w:p w14:paraId="0FC00798">
            <w:pPr>
              <w:pStyle w:val="10"/>
            </w:pPr>
            <w:r>
              <w:t>科目名称</w:t>
            </w:r>
          </w:p>
        </w:tc>
        <w:tc>
          <w:tcPr>
            <w:tcW w:w="2551" w:type="dxa"/>
            <w:vMerge w:val="continue"/>
          </w:tcPr>
          <w:p w14:paraId="12533CEF"/>
        </w:tc>
        <w:tc>
          <w:tcPr>
            <w:tcW w:w="2551" w:type="dxa"/>
            <w:vMerge w:val="continue"/>
          </w:tcPr>
          <w:p w14:paraId="2A1FC480"/>
        </w:tc>
        <w:tc>
          <w:tcPr>
            <w:tcW w:w="2551" w:type="dxa"/>
            <w:vMerge w:val="continue"/>
          </w:tcPr>
          <w:p w14:paraId="2DF1590F"/>
        </w:tc>
      </w:tr>
      <w:tr w14:paraId="6D0BD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5A88F7">
            <w:pPr>
              <w:pStyle w:val="10"/>
            </w:pPr>
            <w:r>
              <w:t>栏次</w:t>
            </w:r>
          </w:p>
        </w:tc>
        <w:tc>
          <w:tcPr>
            <w:tcW w:w="1191" w:type="dxa"/>
            <w:vAlign w:val="center"/>
          </w:tcPr>
          <w:p w14:paraId="4266E1D4">
            <w:pPr>
              <w:pStyle w:val="10"/>
            </w:pPr>
            <w:r>
              <w:t>1</w:t>
            </w:r>
          </w:p>
        </w:tc>
        <w:tc>
          <w:tcPr>
            <w:tcW w:w="4535" w:type="dxa"/>
            <w:vAlign w:val="center"/>
          </w:tcPr>
          <w:p w14:paraId="3378E3BC">
            <w:pPr>
              <w:pStyle w:val="10"/>
            </w:pPr>
            <w:r>
              <w:t>2</w:t>
            </w:r>
          </w:p>
        </w:tc>
        <w:tc>
          <w:tcPr>
            <w:tcW w:w="2551" w:type="dxa"/>
            <w:vAlign w:val="center"/>
          </w:tcPr>
          <w:p w14:paraId="001F6420">
            <w:pPr>
              <w:pStyle w:val="10"/>
            </w:pPr>
            <w:r>
              <w:t>3</w:t>
            </w:r>
          </w:p>
        </w:tc>
        <w:tc>
          <w:tcPr>
            <w:tcW w:w="2551" w:type="dxa"/>
            <w:vAlign w:val="center"/>
          </w:tcPr>
          <w:p w14:paraId="0795613E">
            <w:pPr>
              <w:pStyle w:val="10"/>
            </w:pPr>
            <w:r>
              <w:t>4</w:t>
            </w:r>
          </w:p>
        </w:tc>
        <w:tc>
          <w:tcPr>
            <w:tcW w:w="2551" w:type="dxa"/>
            <w:vAlign w:val="center"/>
          </w:tcPr>
          <w:p w14:paraId="1374C00E">
            <w:pPr>
              <w:pStyle w:val="10"/>
            </w:pPr>
            <w:r>
              <w:t>5</w:t>
            </w:r>
          </w:p>
        </w:tc>
      </w:tr>
      <w:tr w14:paraId="72BF0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C70B9">
            <w:pPr>
              <w:pStyle w:val="13"/>
            </w:pPr>
          </w:p>
        </w:tc>
        <w:tc>
          <w:tcPr>
            <w:tcW w:w="1191" w:type="dxa"/>
            <w:vAlign w:val="center"/>
          </w:tcPr>
          <w:p w14:paraId="2436CC11">
            <w:pPr>
              <w:pStyle w:val="12"/>
            </w:pPr>
          </w:p>
        </w:tc>
        <w:tc>
          <w:tcPr>
            <w:tcW w:w="4535" w:type="dxa"/>
            <w:vAlign w:val="center"/>
          </w:tcPr>
          <w:p w14:paraId="30CB27E5">
            <w:pPr>
              <w:pStyle w:val="12"/>
            </w:pPr>
          </w:p>
        </w:tc>
        <w:tc>
          <w:tcPr>
            <w:tcW w:w="2551" w:type="dxa"/>
            <w:vAlign w:val="center"/>
          </w:tcPr>
          <w:p w14:paraId="660BF10F">
            <w:pPr>
              <w:pStyle w:val="11"/>
            </w:pPr>
          </w:p>
        </w:tc>
        <w:tc>
          <w:tcPr>
            <w:tcW w:w="2551" w:type="dxa"/>
            <w:vAlign w:val="center"/>
          </w:tcPr>
          <w:p w14:paraId="1075A8B5">
            <w:pPr>
              <w:pStyle w:val="11"/>
            </w:pPr>
          </w:p>
        </w:tc>
        <w:tc>
          <w:tcPr>
            <w:tcW w:w="2551" w:type="dxa"/>
            <w:vAlign w:val="center"/>
          </w:tcPr>
          <w:p w14:paraId="22CF17AE">
            <w:pPr>
              <w:pStyle w:val="11"/>
            </w:pPr>
          </w:p>
        </w:tc>
      </w:tr>
    </w:tbl>
    <w:p w14:paraId="22C7BDA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EB6B8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11E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6FB4EE">
            <w:pPr>
              <w:pStyle w:val="9"/>
            </w:pPr>
            <w:r>
              <w:t>361010石家庄市鹿泉区寺家庄镇卫生院</w:t>
            </w:r>
          </w:p>
        </w:tc>
        <w:tc>
          <w:tcPr>
            <w:tcW w:w="2551" w:type="dxa"/>
            <w:tcBorders>
              <w:top w:val="single" w:color="FFFFFF" w:sz="6" w:space="0"/>
              <w:left w:val="single" w:color="FFFFFF" w:sz="6" w:space="0"/>
              <w:right w:val="single" w:color="FFFFFF" w:sz="6" w:space="0"/>
            </w:tcBorders>
            <w:vAlign w:val="center"/>
          </w:tcPr>
          <w:p w14:paraId="16470C1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695DF7A">
            <w:pPr>
              <w:pStyle w:val="7"/>
            </w:pPr>
            <w:r>
              <w:t>单位：万元</w:t>
            </w:r>
          </w:p>
        </w:tc>
      </w:tr>
      <w:tr w14:paraId="15E91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3BB919">
            <w:pPr>
              <w:pStyle w:val="10"/>
            </w:pPr>
            <w:r>
              <w:t>序号</w:t>
            </w:r>
          </w:p>
        </w:tc>
        <w:tc>
          <w:tcPr>
            <w:tcW w:w="5726" w:type="dxa"/>
            <w:gridSpan w:val="2"/>
            <w:vAlign w:val="center"/>
          </w:tcPr>
          <w:p w14:paraId="4F225B54">
            <w:pPr>
              <w:pStyle w:val="10"/>
            </w:pPr>
            <w:r>
              <w:t>功能分类科目</w:t>
            </w:r>
          </w:p>
        </w:tc>
        <w:tc>
          <w:tcPr>
            <w:tcW w:w="2551" w:type="dxa"/>
            <w:vMerge w:val="restart"/>
            <w:vAlign w:val="center"/>
          </w:tcPr>
          <w:p w14:paraId="649B8EBE">
            <w:pPr>
              <w:pStyle w:val="10"/>
            </w:pPr>
            <w:r>
              <w:t>合计</w:t>
            </w:r>
          </w:p>
        </w:tc>
        <w:tc>
          <w:tcPr>
            <w:tcW w:w="2551" w:type="dxa"/>
            <w:vMerge w:val="restart"/>
            <w:vAlign w:val="center"/>
          </w:tcPr>
          <w:p w14:paraId="1D3DB121">
            <w:pPr>
              <w:pStyle w:val="10"/>
            </w:pPr>
            <w:r>
              <w:t>基本支出</w:t>
            </w:r>
          </w:p>
        </w:tc>
        <w:tc>
          <w:tcPr>
            <w:tcW w:w="2551" w:type="dxa"/>
            <w:vMerge w:val="restart"/>
            <w:vAlign w:val="center"/>
          </w:tcPr>
          <w:p w14:paraId="29853E6A">
            <w:pPr>
              <w:pStyle w:val="10"/>
            </w:pPr>
            <w:r>
              <w:t>项目支出</w:t>
            </w:r>
          </w:p>
        </w:tc>
      </w:tr>
      <w:tr w14:paraId="0CE0F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6204B4"/>
        </w:tc>
        <w:tc>
          <w:tcPr>
            <w:tcW w:w="1191" w:type="dxa"/>
            <w:vAlign w:val="center"/>
          </w:tcPr>
          <w:p w14:paraId="53C51EC3">
            <w:pPr>
              <w:pStyle w:val="10"/>
            </w:pPr>
            <w:r>
              <w:t>科目编码</w:t>
            </w:r>
          </w:p>
        </w:tc>
        <w:tc>
          <w:tcPr>
            <w:tcW w:w="4535" w:type="dxa"/>
            <w:vAlign w:val="center"/>
          </w:tcPr>
          <w:p w14:paraId="2C04D74B">
            <w:pPr>
              <w:pStyle w:val="10"/>
            </w:pPr>
            <w:r>
              <w:t>科目名称</w:t>
            </w:r>
          </w:p>
        </w:tc>
        <w:tc>
          <w:tcPr>
            <w:tcW w:w="2551" w:type="dxa"/>
            <w:vMerge w:val="continue"/>
          </w:tcPr>
          <w:p w14:paraId="3C009BF5"/>
        </w:tc>
        <w:tc>
          <w:tcPr>
            <w:tcW w:w="2551" w:type="dxa"/>
            <w:vMerge w:val="continue"/>
          </w:tcPr>
          <w:p w14:paraId="077139BB"/>
        </w:tc>
        <w:tc>
          <w:tcPr>
            <w:tcW w:w="2551" w:type="dxa"/>
            <w:vMerge w:val="continue"/>
          </w:tcPr>
          <w:p w14:paraId="78B4BF65"/>
        </w:tc>
      </w:tr>
      <w:tr w14:paraId="7446F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425515">
            <w:pPr>
              <w:pStyle w:val="10"/>
            </w:pPr>
            <w:r>
              <w:t>栏次</w:t>
            </w:r>
          </w:p>
        </w:tc>
        <w:tc>
          <w:tcPr>
            <w:tcW w:w="1191" w:type="dxa"/>
            <w:vAlign w:val="center"/>
          </w:tcPr>
          <w:p w14:paraId="7D039835">
            <w:pPr>
              <w:pStyle w:val="10"/>
            </w:pPr>
            <w:r>
              <w:t>1</w:t>
            </w:r>
          </w:p>
        </w:tc>
        <w:tc>
          <w:tcPr>
            <w:tcW w:w="4535" w:type="dxa"/>
            <w:vAlign w:val="center"/>
          </w:tcPr>
          <w:p w14:paraId="5F976173">
            <w:pPr>
              <w:pStyle w:val="10"/>
            </w:pPr>
            <w:r>
              <w:t>2</w:t>
            </w:r>
          </w:p>
        </w:tc>
        <w:tc>
          <w:tcPr>
            <w:tcW w:w="2551" w:type="dxa"/>
            <w:vAlign w:val="center"/>
          </w:tcPr>
          <w:p w14:paraId="6AD8C2BB">
            <w:pPr>
              <w:pStyle w:val="10"/>
            </w:pPr>
            <w:r>
              <w:t>3</w:t>
            </w:r>
          </w:p>
        </w:tc>
        <w:tc>
          <w:tcPr>
            <w:tcW w:w="2551" w:type="dxa"/>
            <w:vAlign w:val="center"/>
          </w:tcPr>
          <w:p w14:paraId="0A8EC75A">
            <w:pPr>
              <w:pStyle w:val="10"/>
            </w:pPr>
            <w:r>
              <w:t>4</w:t>
            </w:r>
          </w:p>
        </w:tc>
        <w:tc>
          <w:tcPr>
            <w:tcW w:w="2551" w:type="dxa"/>
            <w:vAlign w:val="center"/>
          </w:tcPr>
          <w:p w14:paraId="399A246D">
            <w:pPr>
              <w:pStyle w:val="10"/>
            </w:pPr>
            <w:r>
              <w:t>5</w:t>
            </w:r>
          </w:p>
        </w:tc>
      </w:tr>
      <w:tr w14:paraId="05419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28F55">
            <w:pPr>
              <w:pStyle w:val="13"/>
            </w:pPr>
          </w:p>
        </w:tc>
        <w:tc>
          <w:tcPr>
            <w:tcW w:w="1191" w:type="dxa"/>
            <w:vAlign w:val="center"/>
          </w:tcPr>
          <w:p w14:paraId="41A9602A">
            <w:pPr>
              <w:pStyle w:val="12"/>
            </w:pPr>
          </w:p>
        </w:tc>
        <w:tc>
          <w:tcPr>
            <w:tcW w:w="4535" w:type="dxa"/>
            <w:vAlign w:val="center"/>
          </w:tcPr>
          <w:p w14:paraId="57455409">
            <w:pPr>
              <w:pStyle w:val="12"/>
            </w:pPr>
          </w:p>
        </w:tc>
        <w:tc>
          <w:tcPr>
            <w:tcW w:w="2551" w:type="dxa"/>
            <w:vAlign w:val="center"/>
          </w:tcPr>
          <w:p w14:paraId="1F4947D2">
            <w:pPr>
              <w:pStyle w:val="11"/>
            </w:pPr>
          </w:p>
        </w:tc>
        <w:tc>
          <w:tcPr>
            <w:tcW w:w="2551" w:type="dxa"/>
            <w:vAlign w:val="center"/>
          </w:tcPr>
          <w:p w14:paraId="0F0FA9E6">
            <w:pPr>
              <w:pStyle w:val="11"/>
            </w:pPr>
          </w:p>
        </w:tc>
        <w:tc>
          <w:tcPr>
            <w:tcW w:w="2551" w:type="dxa"/>
            <w:vAlign w:val="center"/>
          </w:tcPr>
          <w:p w14:paraId="5C4C56C0">
            <w:pPr>
              <w:pStyle w:val="11"/>
            </w:pPr>
          </w:p>
        </w:tc>
      </w:tr>
    </w:tbl>
    <w:p w14:paraId="4B57D0C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9E821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6FFE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B6E75D7">
            <w:pPr>
              <w:pStyle w:val="9"/>
            </w:pPr>
            <w:r>
              <w:t>361010石家庄市鹿泉区寺家庄镇卫生院</w:t>
            </w:r>
          </w:p>
        </w:tc>
        <w:tc>
          <w:tcPr>
            <w:tcW w:w="2381" w:type="dxa"/>
            <w:tcBorders>
              <w:top w:val="single" w:color="FFFFFF" w:sz="6" w:space="0"/>
              <w:left w:val="single" w:color="FFFFFF" w:sz="6" w:space="0"/>
              <w:right w:val="single" w:color="FFFFFF" w:sz="6" w:space="0"/>
            </w:tcBorders>
            <w:vAlign w:val="center"/>
          </w:tcPr>
          <w:p w14:paraId="494D2A6A">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5E9ADB0">
            <w:pPr>
              <w:pStyle w:val="7"/>
            </w:pPr>
            <w:r>
              <w:t>单位：万元</w:t>
            </w:r>
          </w:p>
        </w:tc>
      </w:tr>
      <w:tr w14:paraId="05216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0C702C">
            <w:pPr>
              <w:pStyle w:val="10"/>
            </w:pPr>
            <w:r>
              <w:t>序号</w:t>
            </w:r>
          </w:p>
        </w:tc>
        <w:tc>
          <w:tcPr>
            <w:tcW w:w="3798" w:type="dxa"/>
            <w:vMerge w:val="restart"/>
            <w:vAlign w:val="center"/>
          </w:tcPr>
          <w:p w14:paraId="0C8BFB08">
            <w:pPr>
              <w:pStyle w:val="10"/>
            </w:pPr>
            <w:r>
              <w:t>项  目</w:t>
            </w:r>
          </w:p>
        </w:tc>
        <w:tc>
          <w:tcPr>
            <w:tcW w:w="9524" w:type="dxa"/>
            <w:gridSpan w:val="4"/>
            <w:vAlign w:val="center"/>
          </w:tcPr>
          <w:p w14:paraId="7C9BEA2B">
            <w:pPr>
              <w:pStyle w:val="10"/>
            </w:pPr>
            <w:r>
              <w:t>资 金 性 质</w:t>
            </w:r>
          </w:p>
        </w:tc>
      </w:tr>
      <w:tr w14:paraId="6E33F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F1CFA5"/>
        </w:tc>
        <w:tc>
          <w:tcPr>
            <w:tcW w:w="3798" w:type="dxa"/>
            <w:vMerge w:val="continue"/>
          </w:tcPr>
          <w:p w14:paraId="72D127FA"/>
        </w:tc>
        <w:tc>
          <w:tcPr>
            <w:tcW w:w="2381" w:type="dxa"/>
            <w:vAlign w:val="center"/>
          </w:tcPr>
          <w:p w14:paraId="69E8B0BC">
            <w:pPr>
              <w:pStyle w:val="10"/>
            </w:pPr>
            <w:r>
              <w:t>合计</w:t>
            </w:r>
          </w:p>
        </w:tc>
        <w:tc>
          <w:tcPr>
            <w:tcW w:w="2381" w:type="dxa"/>
            <w:vAlign w:val="center"/>
          </w:tcPr>
          <w:p w14:paraId="365A6F7A">
            <w:pPr>
              <w:pStyle w:val="10"/>
            </w:pPr>
            <w:r>
              <w:t>一般公共预算              财政拨款</w:t>
            </w:r>
          </w:p>
        </w:tc>
        <w:tc>
          <w:tcPr>
            <w:tcW w:w="2381" w:type="dxa"/>
            <w:vAlign w:val="center"/>
          </w:tcPr>
          <w:p w14:paraId="3B88A43F">
            <w:pPr>
              <w:pStyle w:val="10"/>
            </w:pPr>
            <w:r>
              <w:t>政府性基金                  预算拨款</w:t>
            </w:r>
          </w:p>
        </w:tc>
        <w:tc>
          <w:tcPr>
            <w:tcW w:w="2381" w:type="dxa"/>
            <w:vAlign w:val="center"/>
          </w:tcPr>
          <w:p w14:paraId="6C742B93">
            <w:pPr>
              <w:pStyle w:val="10"/>
            </w:pPr>
            <w:r>
              <w:t>国有资本经营              预算财政拨款</w:t>
            </w:r>
          </w:p>
        </w:tc>
      </w:tr>
      <w:tr w14:paraId="58E17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771B11A">
            <w:pPr>
              <w:pStyle w:val="10"/>
            </w:pPr>
            <w:r>
              <w:t>栏次</w:t>
            </w:r>
          </w:p>
        </w:tc>
        <w:tc>
          <w:tcPr>
            <w:tcW w:w="3798" w:type="dxa"/>
            <w:vAlign w:val="center"/>
          </w:tcPr>
          <w:p w14:paraId="2352CFAB">
            <w:pPr>
              <w:pStyle w:val="10"/>
            </w:pPr>
            <w:r>
              <w:t>1</w:t>
            </w:r>
          </w:p>
        </w:tc>
        <w:tc>
          <w:tcPr>
            <w:tcW w:w="2381" w:type="dxa"/>
            <w:vAlign w:val="center"/>
          </w:tcPr>
          <w:p w14:paraId="4D653972">
            <w:pPr>
              <w:pStyle w:val="10"/>
            </w:pPr>
            <w:r>
              <w:t>2</w:t>
            </w:r>
          </w:p>
        </w:tc>
        <w:tc>
          <w:tcPr>
            <w:tcW w:w="2381" w:type="dxa"/>
            <w:vAlign w:val="center"/>
          </w:tcPr>
          <w:p w14:paraId="28DD38EA">
            <w:pPr>
              <w:pStyle w:val="10"/>
            </w:pPr>
            <w:r>
              <w:t>3</w:t>
            </w:r>
          </w:p>
        </w:tc>
        <w:tc>
          <w:tcPr>
            <w:tcW w:w="2381" w:type="dxa"/>
            <w:vAlign w:val="center"/>
          </w:tcPr>
          <w:p w14:paraId="3FDFE07C">
            <w:pPr>
              <w:pStyle w:val="10"/>
            </w:pPr>
            <w:r>
              <w:t>4</w:t>
            </w:r>
          </w:p>
        </w:tc>
        <w:tc>
          <w:tcPr>
            <w:tcW w:w="2381" w:type="dxa"/>
            <w:vAlign w:val="center"/>
          </w:tcPr>
          <w:p w14:paraId="23FA5935">
            <w:pPr>
              <w:pStyle w:val="10"/>
            </w:pPr>
            <w:r>
              <w:t>5</w:t>
            </w:r>
          </w:p>
        </w:tc>
      </w:tr>
      <w:tr w14:paraId="243D5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B954A8">
            <w:pPr>
              <w:pStyle w:val="13"/>
            </w:pPr>
          </w:p>
        </w:tc>
        <w:tc>
          <w:tcPr>
            <w:tcW w:w="3798" w:type="dxa"/>
            <w:vAlign w:val="center"/>
          </w:tcPr>
          <w:p w14:paraId="52DED645">
            <w:pPr>
              <w:pStyle w:val="12"/>
            </w:pPr>
          </w:p>
        </w:tc>
        <w:tc>
          <w:tcPr>
            <w:tcW w:w="2381" w:type="dxa"/>
            <w:vAlign w:val="center"/>
          </w:tcPr>
          <w:p w14:paraId="480EF72B">
            <w:pPr>
              <w:pStyle w:val="11"/>
            </w:pPr>
          </w:p>
        </w:tc>
        <w:tc>
          <w:tcPr>
            <w:tcW w:w="2381" w:type="dxa"/>
            <w:vAlign w:val="center"/>
          </w:tcPr>
          <w:p w14:paraId="0AF629DF">
            <w:pPr>
              <w:pStyle w:val="11"/>
            </w:pPr>
          </w:p>
        </w:tc>
        <w:tc>
          <w:tcPr>
            <w:tcW w:w="2381" w:type="dxa"/>
            <w:vAlign w:val="center"/>
          </w:tcPr>
          <w:p w14:paraId="14217EF3">
            <w:pPr>
              <w:pStyle w:val="11"/>
            </w:pPr>
          </w:p>
        </w:tc>
        <w:tc>
          <w:tcPr>
            <w:tcW w:w="2381" w:type="dxa"/>
            <w:vAlign w:val="center"/>
          </w:tcPr>
          <w:p w14:paraId="747D2496">
            <w:pPr>
              <w:pStyle w:val="11"/>
            </w:pPr>
          </w:p>
        </w:tc>
      </w:tr>
    </w:tbl>
    <w:p w14:paraId="5CF5392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5C3B12D">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石家庄市鹿泉区寺家庄镇卫生院2026年单位预算信息公开情况说明</w:t>
      </w:r>
    </w:p>
    <w:p w14:paraId="153A61E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按照《中华人民共和国预算法》、《地方预决算公开操作规程》和《关于进一步推进预算公开工作的实施意见》规定，现将石家庄市鹿泉区寺家庄镇卫生院2026年单位预算公开如下：</w:t>
      </w:r>
    </w:p>
    <w:p w14:paraId="1F1A7BAA">
      <w:pPr>
        <w:spacing w:before="10" w:after="10" w:line="240" w:lineRule="auto"/>
        <w:ind w:firstLine="640"/>
        <w:jc w:val="left"/>
        <w:outlineLvl w:val="5"/>
      </w:pPr>
      <w:r>
        <w:rPr>
          <w:rFonts w:ascii="黑体" w:hAnsi="黑体" w:eastAsia="黑体" w:cs="黑体"/>
          <w:color w:val="000000"/>
          <w:sz w:val="32"/>
        </w:rPr>
        <w:t>一、单位职责及机构设置情况</w:t>
      </w:r>
    </w:p>
    <w:p w14:paraId="4B1B6BA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A65DA36">
      <w:pPr>
        <w:pStyle w:val="17"/>
      </w:pPr>
      <w:r>
        <w:t>成立时的职责（鹿政【2010】38号文）：1.宣传贯彻党和政府的各项医疗卫生方针政策，协助政府实施农村医疗卫生工作。</w:t>
      </w:r>
    </w:p>
    <w:p w14:paraId="15EFB17E">
      <w:pPr>
        <w:pStyle w:val="17"/>
      </w:pPr>
      <w:r>
        <w:t>2.提供基本医疗服务，开展农村常见病，多发病以及诊断明确的慢性非传染性疾病的诊疗护理。</w:t>
      </w:r>
    </w:p>
    <w:p w14:paraId="3BE0DE90">
      <w:pPr>
        <w:pStyle w:val="17"/>
      </w:pPr>
      <w:r>
        <w:t>3.开展疾病预防控制，做好本行政区域内传染病的疫情监测、报告、防治工作。</w:t>
      </w:r>
    </w:p>
    <w:p w14:paraId="3B2CB73F">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12F61B10">
      <w:pPr>
        <w:pStyle w:val="17"/>
      </w:pPr>
      <w:r>
        <w:t>5.落实国家和省免疫规划政策措施，开展孕产妇、儿童、老年人的保健工作。</w:t>
      </w:r>
    </w:p>
    <w:p w14:paraId="67158962">
      <w:pPr>
        <w:pStyle w:val="17"/>
      </w:pPr>
      <w:r>
        <w:t>6.协助开展突发公共卫生事件应急调查和处置工作，承担区域公共卫生相关信息的收集和报告。</w:t>
      </w:r>
    </w:p>
    <w:p w14:paraId="0BBAFA12">
      <w:pPr>
        <w:pStyle w:val="17"/>
      </w:pPr>
      <w:r>
        <w:t>7.开展康复治疗、康复训练，提供计划生育技术指导与服务</w:t>
      </w:r>
    </w:p>
    <w:p w14:paraId="3C58A994">
      <w:pPr>
        <w:pStyle w:val="17"/>
      </w:pPr>
      <w:r>
        <w:t>8.对所属行政村卫生室实行一体化管理，承担对村卫生室和乡村医生的业务管理和指导，</w:t>
      </w:r>
    </w:p>
    <w:p w14:paraId="081770B6">
      <w:pPr>
        <w:pStyle w:val="17"/>
      </w:pPr>
      <w:r>
        <w:t>9.协助做好区域内食品卫生、饮用水卫生、公共场所卫生，职业卫生等公共卫生工作。</w:t>
      </w:r>
    </w:p>
    <w:p w14:paraId="23FE825F">
      <w:pPr>
        <w:pStyle w:val="17"/>
      </w:pPr>
      <w:r>
        <w:t>10.协助做好新型农村合作医疗工作。                                11.在抓好基本工作职能的基础上，利用自身优势，着力在人才培养、医疗设备上加大力度，提高医疗水平，弥补市级医院覆盖的不足。                                          鹿泉编【2016】54号，关于优化整合乡镇卫生和计划生育机构及设立乡镇综合文化站等事项的通知，增加职责：</w:t>
      </w:r>
    </w:p>
    <w:p w14:paraId="69058982">
      <w:pPr>
        <w:pStyle w:val="17"/>
      </w:pPr>
      <w:r>
        <w:t>1、负责辖区妇女保健、围产保健、儿童保健等妇幼保健和妇女儿童常见病防治等工作。                                                 2、负责计划生育技术服务、宣传教育、药具发放、随访服务等相关工作。</w:t>
      </w:r>
    </w:p>
    <w:p w14:paraId="2342D786">
      <w:pPr>
        <w:pStyle w:val="17"/>
      </w:pPr>
      <w:r>
        <w:t>3、落实妇幼重大公共卫生服务项目和基本公共卫生服务项目，配合承担孕前优生健康检查项目等工作。</w:t>
      </w:r>
    </w:p>
    <w:p w14:paraId="0B794FD7">
      <w:pPr>
        <w:pStyle w:val="17"/>
      </w:pPr>
      <w:r>
        <w:t>4、负责对村级卫生计生服务人员提供业务指导培训。</w:t>
      </w:r>
    </w:p>
    <w:p w14:paraId="3D4D6DD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E444FD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4547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21E3D3A">
            <w:pPr>
              <w:pStyle w:val="10"/>
            </w:pPr>
            <w:r>
              <w:t>单位名称</w:t>
            </w:r>
          </w:p>
        </w:tc>
        <w:tc>
          <w:tcPr>
            <w:tcW w:w="1843" w:type="dxa"/>
            <w:vAlign w:val="center"/>
          </w:tcPr>
          <w:p w14:paraId="5EE0C6AD">
            <w:pPr>
              <w:pStyle w:val="10"/>
            </w:pPr>
            <w:r>
              <w:t>单位性质</w:t>
            </w:r>
          </w:p>
        </w:tc>
        <w:tc>
          <w:tcPr>
            <w:tcW w:w="2126" w:type="dxa"/>
            <w:vAlign w:val="center"/>
          </w:tcPr>
          <w:p w14:paraId="4CCA7E7B">
            <w:pPr>
              <w:pStyle w:val="10"/>
            </w:pPr>
            <w:r>
              <w:t>单位规格</w:t>
            </w:r>
          </w:p>
        </w:tc>
        <w:tc>
          <w:tcPr>
            <w:tcW w:w="3827" w:type="dxa"/>
            <w:vAlign w:val="center"/>
          </w:tcPr>
          <w:p w14:paraId="09FBABF4">
            <w:pPr>
              <w:pStyle w:val="10"/>
            </w:pPr>
            <w:r>
              <w:t>经费保障形式</w:t>
            </w:r>
          </w:p>
        </w:tc>
      </w:tr>
      <w:tr w14:paraId="06AAD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60EEB5C">
            <w:pPr>
              <w:pStyle w:val="12"/>
            </w:pPr>
            <w:r>
              <w:t>石家庄市鹿泉区寺家庄镇卫生院</w:t>
            </w:r>
          </w:p>
        </w:tc>
        <w:tc>
          <w:tcPr>
            <w:tcW w:w="1843" w:type="dxa"/>
            <w:vAlign w:val="center"/>
          </w:tcPr>
          <w:p w14:paraId="3F53A632">
            <w:pPr>
              <w:pStyle w:val="13"/>
            </w:pPr>
            <w:r>
              <w:t>事业</w:t>
            </w:r>
          </w:p>
        </w:tc>
        <w:tc>
          <w:tcPr>
            <w:tcW w:w="2126" w:type="dxa"/>
            <w:vAlign w:val="center"/>
          </w:tcPr>
          <w:p w14:paraId="70C023D0">
            <w:pPr>
              <w:pStyle w:val="13"/>
            </w:pPr>
            <w:r>
              <w:t>股级</w:t>
            </w:r>
          </w:p>
        </w:tc>
        <w:tc>
          <w:tcPr>
            <w:tcW w:w="3827" w:type="dxa"/>
            <w:vAlign w:val="center"/>
          </w:tcPr>
          <w:p w14:paraId="37299D60">
            <w:pPr>
              <w:pStyle w:val="13"/>
            </w:pPr>
            <w:r>
              <w:t>财政性资金定额或定项补助</w:t>
            </w:r>
          </w:p>
        </w:tc>
      </w:tr>
    </w:tbl>
    <w:p w14:paraId="1B55F8F5">
      <w:pPr>
        <w:spacing w:before="10" w:after="10" w:line="240" w:lineRule="auto"/>
        <w:ind w:firstLine="640"/>
        <w:jc w:val="left"/>
        <w:outlineLvl w:val="5"/>
      </w:pPr>
      <w:r>
        <w:rPr>
          <w:rFonts w:ascii="黑体" w:hAnsi="黑体" w:eastAsia="黑体" w:cs="黑体"/>
          <w:color w:val="000000"/>
          <w:sz w:val="32"/>
        </w:rPr>
        <w:t>二、单位预算安排的总体情况</w:t>
      </w:r>
    </w:p>
    <w:p w14:paraId="51F789F0">
      <w:pPr>
        <w:pStyle w:val="18"/>
      </w:pPr>
      <w:r>
        <w:t>按照预算管理有关规定，目前单位预算的编制实行综合预算管理，即全部收入和支出都反映在预算中。</w:t>
      </w:r>
    </w:p>
    <w:p w14:paraId="180BCCA5">
      <w:pPr>
        <w:pStyle w:val="18"/>
      </w:pPr>
      <w:r>
        <w:t>1、收入说明</w:t>
      </w:r>
    </w:p>
    <w:p w14:paraId="6E9FB8B3">
      <w:pPr>
        <w:pStyle w:val="18"/>
      </w:pPr>
      <w:r>
        <w:t>反映本单位当年全部收入。2026年预算收入4318.47万元，其中：一般公共预算收入328.42万元，基金预算收入0.00万元，国有资本经营预算收入0.00万元，财政专户核拨收入0.00万元，单位资金收入3990.05万元，上年结转结余0.00万元。</w:t>
      </w:r>
    </w:p>
    <w:p w14:paraId="265FE1E3">
      <w:pPr>
        <w:pStyle w:val="18"/>
      </w:pPr>
      <w:r>
        <w:t>2、支出说明</w:t>
      </w:r>
    </w:p>
    <w:p w14:paraId="506D8AB3">
      <w:pPr>
        <w:pStyle w:val="18"/>
      </w:pPr>
      <w:r>
        <w:t>收支预算总表支出栏、基本支出表、项目支出表按经济分类和支出功能分类科目编制，反映石家庄市鹿泉区寺家庄镇卫生院年度单位预算中支出预算的总体情况。2026年支出预算4318.47万元，其中基本支出1507.00万元，包括人员经费1507.00万元和日常公用经费0.00万元；项目支出2811.47万元，主要为包含：基本公共卫生服务项目支出，基本药物补助项目资金支出，重大公共卫生服务项目资金支出，医疗卫生项目支出。；预计下年使用的单位资金结余0.00万元。委托业务费共计安排0.00万元，主要用于因技术原因确需对外委托的辅助性工作和确有必要对外委托开展咨询、评审、规划等工作。</w:t>
      </w:r>
    </w:p>
    <w:p w14:paraId="3C9CC8C6">
      <w:pPr>
        <w:pStyle w:val="18"/>
      </w:pPr>
      <w:r>
        <w:t>3、比上年增减情况</w:t>
      </w:r>
    </w:p>
    <w:p w14:paraId="44847F63">
      <w:pPr>
        <w:pStyle w:val="18"/>
      </w:pPr>
      <w:r>
        <w:t>2026年预算收支安排4318.47万元，较2025年预算减少1010.76万元，其中：基本支出减少215.25万元，主要为一般公共预算资金增加21.44万元，医疗卫生事业预算减少了1032.2万元，基本支出减少了医疗卫生事业支出资金215.25万元</w:t>
      </w:r>
    </w:p>
    <w:p w14:paraId="1F776DBB">
      <w:pPr>
        <w:pStyle w:val="18"/>
      </w:pPr>
      <w:r>
        <w:t>项目支出减少795.51万元，主要为公共卫生服务项目、基本药物制度补助资金项目、重大公共卫生服务项目补助资金增加21.44万元，医疗卫生事业支出减少795.51万元。预计下年使用的单位资金结余增加0.00万元。</w:t>
      </w:r>
    </w:p>
    <w:p w14:paraId="44B65D90">
      <w:pPr>
        <w:spacing w:before="10" w:after="10" w:line="240" w:lineRule="auto"/>
        <w:ind w:firstLine="640"/>
        <w:jc w:val="left"/>
        <w:outlineLvl w:val="5"/>
      </w:pPr>
      <w:r>
        <w:rPr>
          <w:rFonts w:ascii="黑体" w:hAnsi="黑体" w:eastAsia="黑体" w:cs="黑体"/>
          <w:color w:val="000000"/>
          <w:sz w:val="32"/>
        </w:rPr>
        <w:t>三、机关运行经费安排情况</w:t>
      </w:r>
    </w:p>
    <w:p w14:paraId="554D307F">
      <w:pPr>
        <w:pStyle w:val="19"/>
      </w:pPr>
    </w:p>
    <w:p w14:paraId="44B2B61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8124180">
      <w:pPr>
        <w:pStyle w:val="20"/>
      </w:pPr>
    </w:p>
    <w:p w14:paraId="23034F8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2E2EAE6">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792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829211">
            <w:pPr>
              <w:pStyle w:val="11"/>
            </w:pPr>
            <w:r>
              <w:t>单位：万元</w:t>
            </w:r>
          </w:p>
        </w:tc>
      </w:tr>
      <w:tr w14:paraId="1875E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F7573">
            <w:pPr>
              <w:pStyle w:val="10"/>
            </w:pPr>
            <w:r>
              <w:t>项目编码</w:t>
            </w:r>
          </w:p>
        </w:tc>
        <w:tc>
          <w:tcPr>
            <w:tcW w:w="5103" w:type="dxa"/>
            <w:gridSpan w:val="2"/>
            <w:vAlign w:val="center"/>
          </w:tcPr>
          <w:p w14:paraId="23486D49">
            <w:pPr>
              <w:pStyle w:val="12"/>
            </w:pPr>
            <w:r>
              <w:t>13011026P00159110032U</w:t>
            </w:r>
          </w:p>
        </w:tc>
        <w:tc>
          <w:tcPr>
            <w:tcW w:w="2835" w:type="dxa"/>
            <w:vAlign w:val="center"/>
          </w:tcPr>
          <w:p w14:paraId="2194BB68">
            <w:pPr>
              <w:pStyle w:val="10"/>
            </w:pPr>
            <w:r>
              <w:t>项目名称</w:t>
            </w:r>
          </w:p>
        </w:tc>
        <w:tc>
          <w:tcPr>
            <w:tcW w:w="6095" w:type="dxa"/>
            <w:gridSpan w:val="3"/>
            <w:vAlign w:val="center"/>
          </w:tcPr>
          <w:p w14:paraId="33BA491A">
            <w:pPr>
              <w:pStyle w:val="12"/>
            </w:pPr>
            <w:r>
              <w:t>2026各医疗机构运转经费</w:t>
            </w:r>
          </w:p>
        </w:tc>
      </w:tr>
      <w:tr w14:paraId="3DC3E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AB94F">
            <w:pPr>
              <w:pStyle w:val="10"/>
            </w:pPr>
            <w:r>
              <w:t>预算规模及资金用途</w:t>
            </w:r>
          </w:p>
        </w:tc>
        <w:tc>
          <w:tcPr>
            <w:tcW w:w="2268" w:type="dxa"/>
            <w:vAlign w:val="center"/>
          </w:tcPr>
          <w:p w14:paraId="7B5DA4AD">
            <w:pPr>
              <w:pStyle w:val="10"/>
            </w:pPr>
            <w:r>
              <w:t>预算数</w:t>
            </w:r>
          </w:p>
        </w:tc>
        <w:tc>
          <w:tcPr>
            <w:tcW w:w="2835" w:type="dxa"/>
            <w:vAlign w:val="center"/>
          </w:tcPr>
          <w:p w14:paraId="637C49E8">
            <w:pPr>
              <w:pStyle w:val="12"/>
            </w:pPr>
            <w:r>
              <w:t>2483.05</w:t>
            </w:r>
          </w:p>
        </w:tc>
        <w:tc>
          <w:tcPr>
            <w:tcW w:w="2835" w:type="dxa"/>
            <w:vAlign w:val="center"/>
          </w:tcPr>
          <w:p w14:paraId="105C22CE">
            <w:pPr>
              <w:pStyle w:val="10"/>
            </w:pPr>
            <w:r>
              <w:t>其中：财政    资金</w:t>
            </w:r>
          </w:p>
        </w:tc>
        <w:tc>
          <w:tcPr>
            <w:tcW w:w="2551" w:type="dxa"/>
            <w:vAlign w:val="center"/>
          </w:tcPr>
          <w:p w14:paraId="171A2369">
            <w:pPr>
              <w:pStyle w:val="12"/>
            </w:pPr>
            <w:r>
              <w:t xml:space="preserve"> </w:t>
            </w:r>
          </w:p>
        </w:tc>
        <w:tc>
          <w:tcPr>
            <w:tcW w:w="2268" w:type="dxa"/>
            <w:vAlign w:val="center"/>
          </w:tcPr>
          <w:p w14:paraId="7761AF95">
            <w:pPr>
              <w:pStyle w:val="10"/>
            </w:pPr>
            <w:r>
              <w:t>其他资金</w:t>
            </w:r>
          </w:p>
        </w:tc>
        <w:tc>
          <w:tcPr>
            <w:tcW w:w="1276" w:type="dxa"/>
            <w:vAlign w:val="center"/>
          </w:tcPr>
          <w:p w14:paraId="1DEFA0F5">
            <w:pPr>
              <w:pStyle w:val="12"/>
            </w:pPr>
            <w:r>
              <w:t>2483.05</w:t>
            </w:r>
          </w:p>
        </w:tc>
      </w:tr>
      <w:tr w14:paraId="12C7B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EE610"/>
        </w:tc>
        <w:tc>
          <w:tcPr>
            <w:tcW w:w="14033" w:type="dxa"/>
            <w:gridSpan w:val="6"/>
            <w:vAlign w:val="center"/>
          </w:tcPr>
          <w:p w14:paraId="7F1818DD">
            <w:pPr>
              <w:pStyle w:val="12"/>
            </w:pPr>
            <w:r>
              <w:t>用于保障医院日常运行，维持医疗服务活动顺利开展</w:t>
            </w:r>
          </w:p>
        </w:tc>
      </w:tr>
      <w:tr w14:paraId="07A88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4A1B1">
            <w:pPr>
              <w:pStyle w:val="10"/>
            </w:pPr>
            <w:r>
              <w:t>资金支出计划（%）</w:t>
            </w:r>
          </w:p>
        </w:tc>
        <w:tc>
          <w:tcPr>
            <w:tcW w:w="5103" w:type="dxa"/>
            <w:gridSpan w:val="2"/>
            <w:vAlign w:val="center"/>
          </w:tcPr>
          <w:p w14:paraId="4700C6A8">
            <w:pPr>
              <w:pStyle w:val="10"/>
            </w:pPr>
            <w:r>
              <w:t>3月底</w:t>
            </w:r>
          </w:p>
        </w:tc>
        <w:tc>
          <w:tcPr>
            <w:tcW w:w="2835" w:type="dxa"/>
            <w:vAlign w:val="center"/>
          </w:tcPr>
          <w:p w14:paraId="4466E6ED">
            <w:pPr>
              <w:pStyle w:val="10"/>
            </w:pPr>
            <w:r>
              <w:t>6月底</w:t>
            </w:r>
          </w:p>
        </w:tc>
        <w:tc>
          <w:tcPr>
            <w:tcW w:w="2551" w:type="dxa"/>
            <w:vAlign w:val="center"/>
          </w:tcPr>
          <w:p w14:paraId="3121FC9D">
            <w:pPr>
              <w:pStyle w:val="10"/>
            </w:pPr>
            <w:r>
              <w:t>10月底</w:t>
            </w:r>
          </w:p>
        </w:tc>
        <w:tc>
          <w:tcPr>
            <w:tcW w:w="3544" w:type="dxa"/>
            <w:gridSpan w:val="2"/>
            <w:vAlign w:val="center"/>
          </w:tcPr>
          <w:p w14:paraId="6FE39F60">
            <w:pPr>
              <w:pStyle w:val="10"/>
            </w:pPr>
            <w:r>
              <w:t>12月底</w:t>
            </w:r>
          </w:p>
        </w:tc>
      </w:tr>
      <w:tr w14:paraId="6D1AA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D5FB3"/>
        </w:tc>
        <w:tc>
          <w:tcPr>
            <w:tcW w:w="5103" w:type="dxa"/>
            <w:gridSpan w:val="2"/>
            <w:vAlign w:val="center"/>
          </w:tcPr>
          <w:p w14:paraId="270548FC">
            <w:pPr>
              <w:pStyle w:val="13"/>
            </w:pPr>
            <w:r>
              <w:t>25%</w:t>
            </w:r>
          </w:p>
        </w:tc>
        <w:tc>
          <w:tcPr>
            <w:tcW w:w="2835" w:type="dxa"/>
            <w:vAlign w:val="center"/>
          </w:tcPr>
          <w:p w14:paraId="73F6EE36">
            <w:pPr>
              <w:pStyle w:val="13"/>
            </w:pPr>
            <w:r>
              <w:t>50%</w:t>
            </w:r>
          </w:p>
        </w:tc>
        <w:tc>
          <w:tcPr>
            <w:tcW w:w="2551" w:type="dxa"/>
            <w:vAlign w:val="center"/>
          </w:tcPr>
          <w:p w14:paraId="43F40ECF">
            <w:pPr>
              <w:pStyle w:val="13"/>
            </w:pPr>
            <w:r>
              <w:t>75%</w:t>
            </w:r>
          </w:p>
        </w:tc>
        <w:tc>
          <w:tcPr>
            <w:tcW w:w="3544" w:type="dxa"/>
            <w:gridSpan w:val="2"/>
            <w:vAlign w:val="center"/>
          </w:tcPr>
          <w:p w14:paraId="0DB10F6C">
            <w:pPr>
              <w:pStyle w:val="13"/>
            </w:pPr>
            <w:r>
              <w:t>100%</w:t>
            </w:r>
          </w:p>
        </w:tc>
      </w:tr>
      <w:tr w14:paraId="06929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30795">
            <w:pPr>
              <w:pStyle w:val="10"/>
            </w:pPr>
            <w:r>
              <w:t>绩效目标</w:t>
            </w:r>
          </w:p>
        </w:tc>
        <w:tc>
          <w:tcPr>
            <w:tcW w:w="14033" w:type="dxa"/>
            <w:gridSpan w:val="6"/>
            <w:vAlign w:val="center"/>
          </w:tcPr>
          <w:p w14:paraId="35E1B878">
            <w:pPr>
              <w:pStyle w:val="12"/>
            </w:pPr>
            <w:r>
              <w:t>1.用于保障医院日常运行，维持医疗服务活动顺利开展</w:t>
            </w:r>
          </w:p>
        </w:tc>
      </w:tr>
    </w:tbl>
    <w:p w14:paraId="0CD510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391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EFDC07">
            <w:pPr>
              <w:pStyle w:val="10"/>
            </w:pPr>
            <w:r>
              <w:t>一级指标</w:t>
            </w:r>
          </w:p>
        </w:tc>
        <w:tc>
          <w:tcPr>
            <w:tcW w:w="2268" w:type="dxa"/>
            <w:vAlign w:val="center"/>
          </w:tcPr>
          <w:p w14:paraId="3F8E2045">
            <w:pPr>
              <w:pStyle w:val="10"/>
            </w:pPr>
            <w:r>
              <w:t>二级指标</w:t>
            </w:r>
          </w:p>
        </w:tc>
        <w:tc>
          <w:tcPr>
            <w:tcW w:w="2835" w:type="dxa"/>
            <w:vAlign w:val="center"/>
          </w:tcPr>
          <w:p w14:paraId="57F89D2F">
            <w:pPr>
              <w:pStyle w:val="10"/>
            </w:pPr>
            <w:r>
              <w:t>三级指标</w:t>
            </w:r>
          </w:p>
        </w:tc>
        <w:tc>
          <w:tcPr>
            <w:tcW w:w="5386" w:type="dxa"/>
            <w:vAlign w:val="center"/>
          </w:tcPr>
          <w:p w14:paraId="61CB38D6">
            <w:pPr>
              <w:pStyle w:val="10"/>
            </w:pPr>
            <w:r>
              <w:t>绩效指标描述</w:t>
            </w:r>
          </w:p>
        </w:tc>
        <w:tc>
          <w:tcPr>
            <w:tcW w:w="2268" w:type="dxa"/>
            <w:vAlign w:val="center"/>
          </w:tcPr>
          <w:p w14:paraId="5B1588B8">
            <w:pPr>
              <w:pStyle w:val="10"/>
            </w:pPr>
            <w:r>
              <w:t>指标值</w:t>
            </w:r>
          </w:p>
        </w:tc>
        <w:tc>
          <w:tcPr>
            <w:tcW w:w="1276" w:type="dxa"/>
            <w:vAlign w:val="center"/>
          </w:tcPr>
          <w:p w14:paraId="47E7E077">
            <w:pPr>
              <w:pStyle w:val="10"/>
            </w:pPr>
            <w:r>
              <w:t>指标值确定依据</w:t>
            </w:r>
          </w:p>
        </w:tc>
      </w:tr>
      <w:tr w14:paraId="09775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8866F4">
            <w:pPr>
              <w:pStyle w:val="13"/>
            </w:pPr>
            <w:r>
              <w:t>产出指标</w:t>
            </w:r>
          </w:p>
        </w:tc>
        <w:tc>
          <w:tcPr>
            <w:tcW w:w="2268" w:type="dxa"/>
            <w:vAlign w:val="center"/>
          </w:tcPr>
          <w:p w14:paraId="05420957">
            <w:pPr>
              <w:pStyle w:val="12"/>
            </w:pPr>
            <w:r>
              <w:t>数量指标</w:t>
            </w:r>
          </w:p>
        </w:tc>
        <w:tc>
          <w:tcPr>
            <w:tcW w:w="2835" w:type="dxa"/>
            <w:vAlign w:val="center"/>
          </w:tcPr>
          <w:p w14:paraId="28EA7112">
            <w:pPr>
              <w:pStyle w:val="12"/>
            </w:pPr>
            <w:r>
              <w:t>保障医护人员数量</w:t>
            </w:r>
          </w:p>
        </w:tc>
        <w:tc>
          <w:tcPr>
            <w:tcW w:w="5386" w:type="dxa"/>
            <w:vAlign w:val="center"/>
          </w:tcPr>
          <w:p w14:paraId="69916CA6">
            <w:pPr>
              <w:pStyle w:val="12"/>
            </w:pPr>
            <w:r>
              <w:t>保障医护人员数量</w:t>
            </w:r>
          </w:p>
        </w:tc>
        <w:tc>
          <w:tcPr>
            <w:tcW w:w="2268" w:type="dxa"/>
            <w:vAlign w:val="center"/>
          </w:tcPr>
          <w:p w14:paraId="5DE285B3">
            <w:pPr>
              <w:pStyle w:val="12"/>
            </w:pPr>
            <w:r>
              <w:t>≥141人</w:t>
            </w:r>
          </w:p>
        </w:tc>
        <w:tc>
          <w:tcPr>
            <w:tcW w:w="1276" w:type="dxa"/>
            <w:vAlign w:val="center"/>
          </w:tcPr>
          <w:p w14:paraId="37FC852B">
            <w:pPr>
              <w:pStyle w:val="12"/>
            </w:pPr>
            <w:r>
              <w:t>工作计划</w:t>
            </w:r>
          </w:p>
        </w:tc>
      </w:tr>
      <w:tr w14:paraId="7185D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5E167"/>
        </w:tc>
        <w:tc>
          <w:tcPr>
            <w:tcW w:w="2268" w:type="dxa"/>
            <w:vAlign w:val="center"/>
          </w:tcPr>
          <w:p w14:paraId="3A2D9E1B">
            <w:pPr>
              <w:pStyle w:val="12"/>
            </w:pPr>
            <w:r>
              <w:t>成本指标</w:t>
            </w:r>
          </w:p>
        </w:tc>
        <w:tc>
          <w:tcPr>
            <w:tcW w:w="2835" w:type="dxa"/>
            <w:vAlign w:val="center"/>
          </w:tcPr>
          <w:p w14:paraId="32A81047">
            <w:pPr>
              <w:pStyle w:val="12"/>
            </w:pPr>
            <w:r>
              <w:t>需筹集运转经费金额</w:t>
            </w:r>
          </w:p>
        </w:tc>
        <w:tc>
          <w:tcPr>
            <w:tcW w:w="5386" w:type="dxa"/>
            <w:vAlign w:val="center"/>
          </w:tcPr>
          <w:p w14:paraId="64FCF9B5">
            <w:pPr>
              <w:pStyle w:val="12"/>
            </w:pPr>
            <w:r>
              <w:t>需筹集运转经费金额</w:t>
            </w:r>
          </w:p>
        </w:tc>
        <w:tc>
          <w:tcPr>
            <w:tcW w:w="2268" w:type="dxa"/>
            <w:vAlign w:val="center"/>
          </w:tcPr>
          <w:p w14:paraId="022A3B3B">
            <w:pPr>
              <w:pStyle w:val="12"/>
            </w:pPr>
            <w:r>
              <w:t>24830500元</w:t>
            </w:r>
          </w:p>
        </w:tc>
        <w:tc>
          <w:tcPr>
            <w:tcW w:w="1276" w:type="dxa"/>
            <w:vAlign w:val="center"/>
          </w:tcPr>
          <w:p w14:paraId="3C864BC8">
            <w:pPr>
              <w:pStyle w:val="12"/>
            </w:pPr>
            <w:r>
              <w:t>工作计划</w:t>
            </w:r>
          </w:p>
        </w:tc>
      </w:tr>
      <w:tr w14:paraId="38760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97A57"/>
        </w:tc>
        <w:tc>
          <w:tcPr>
            <w:tcW w:w="2268" w:type="dxa"/>
            <w:vAlign w:val="center"/>
          </w:tcPr>
          <w:p w14:paraId="7E4186E4">
            <w:pPr>
              <w:pStyle w:val="12"/>
            </w:pPr>
            <w:r>
              <w:t>质量指标</w:t>
            </w:r>
          </w:p>
        </w:tc>
        <w:tc>
          <w:tcPr>
            <w:tcW w:w="2835" w:type="dxa"/>
            <w:vAlign w:val="center"/>
          </w:tcPr>
          <w:p w14:paraId="266AC39C">
            <w:pPr>
              <w:pStyle w:val="12"/>
            </w:pPr>
            <w:r>
              <w:t>医院运行正常率</w:t>
            </w:r>
          </w:p>
        </w:tc>
        <w:tc>
          <w:tcPr>
            <w:tcW w:w="5386" w:type="dxa"/>
            <w:vAlign w:val="center"/>
          </w:tcPr>
          <w:p w14:paraId="259EE831">
            <w:pPr>
              <w:pStyle w:val="12"/>
            </w:pPr>
            <w:r>
              <w:t>医院运行正常率</w:t>
            </w:r>
          </w:p>
        </w:tc>
        <w:tc>
          <w:tcPr>
            <w:tcW w:w="2268" w:type="dxa"/>
            <w:vAlign w:val="center"/>
          </w:tcPr>
          <w:p w14:paraId="5FB9E767">
            <w:pPr>
              <w:pStyle w:val="12"/>
            </w:pPr>
            <w:r>
              <w:t>100%</w:t>
            </w:r>
          </w:p>
        </w:tc>
        <w:tc>
          <w:tcPr>
            <w:tcW w:w="1276" w:type="dxa"/>
            <w:vAlign w:val="center"/>
          </w:tcPr>
          <w:p w14:paraId="5584E8D1">
            <w:pPr>
              <w:pStyle w:val="12"/>
            </w:pPr>
            <w:r>
              <w:t>工作计划</w:t>
            </w:r>
          </w:p>
        </w:tc>
      </w:tr>
      <w:tr w14:paraId="670EC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CE3AF"/>
        </w:tc>
        <w:tc>
          <w:tcPr>
            <w:tcW w:w="2268" w:type="dxa"/>
            <w:vAlign w:val="center"/>
          </w:tcPr>
          <w:p w14:paraId="0B452F80">
            <w:pPr>
              <w:pStyle w:val="12"/>
            </w:pPr>
            <w:r>
              <w:t>时效指标</w:t>
            </w:r>
          </w:p>
        </w:tc>
        <w:tc>
          <w:tcPr>
            <w:tcW w:w="2835" w:type="dxa"/>
            <w:vAlign w:val="center"/>
          </w:tcPr>
          <w:p w14:paraId="0391D77C">
            <w:pPr>
              <w:pStyle w:val="12"/>
            </w:pPr>
            <w:r>
              <w:t>经费筹集及时率</w:t>
            </w:r>
          </w:p>
        </w:tc>
        <w:tc>
          <w:tcPr>
            <w:tcW w:w="5386" w:type="dxa"/>
            <w:vAlign w:val="center"/>
          </w:tcPr>
          <w:p w14:paraId="1BF2ECB5">
            <w:pPr>
              <w:pStyle w:val="12"/>
            </w:pPr>
            <w:r>
              <w:t>经费筹集及时率</w:t>
            </w:r>
          </w:p>
        </w:tc>
        <w:tc>
          <w:tcPr>
            <w:tcW w:w="2268" w:type="dxa"/>
            <w:vAlign w:val="center"/>
          </w:tcPr>
          <w:p w14:paraId="289E8000">
            <w:pPr>
              <w:pStyle w:val="12"/>
            </w:pPr>
            <w:r>
              <w:t>100%</w:t>
            </w:r>
          </w:p>
        </w:tc>
        <w:tc>
          <w:tcPr>
            <w:tcW w:w="1276" w:type="dxa"/>
            <w:vAlign w:val="center"/>
          </w:tcPr>
          <w:p w14:paraId="53DFFD36">
            <w:pPr>
              <w:pStyle w:val="12"/>
            </w:pPr>
            <w:r>
              <w:t>工作计划</w:t>
            </w:r>
          </w:p>
        </w:tc>
      </w:tr>
      <w:tr w14:paraId="0F8D9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C36D3E">
            <w:pPr>
              <w:pStyle w:val="13"/>
            </w:pPr>
            <w:r>
              <w:t>效益指标</w:t>
            </w:r>
          </w:p>
        </w:tc>
        <w:tc>
          <w:tcPr>
            <w:tcW w:w="2268" w:type="dxa"/>
            <w:vAlign w:val="center"/>
          </w:tcPr>
          <w:p w14:paraId="5BA8EE50">
            <w:pPr>
              <w:pStyle w:val="12"/>
            </w:pPr>
            <w:r>
              <w:t>可持续影响指标</w:t>
            </w:r>
          </w:p>
        </w:tc>
        <w:tc>
          <w:tcPr>
            <w:tcW w:w="2835" w:type="dxa"/>
            <w:vAlign w:val="center"/>
          </w:tcPr>
          <w:p w14:paraId="01781EE9">
            <w:pPr>
              <w:pStyle w:val="12"/>
            </w:pPr>
            <w:r>
              <w:t>医院诊治能力不断提升</w:t>
            </w:r>
          </w:p>
        </w:tc>
        <w:tc>
          <w:tcPr>
            <w:tcW w:w="5386" w:type="dxa"/>
            <w:vAlign w:val="center"/>
          </w:tcPr>
          <w:p w14:paraId="0BC9B000">
            <w:pPr>
              <w:pStyle w:val="12"/>
            </w:pPr>
            <w:r>
              <w:t>医院诊治能力不断提升</w:t>
            </w:r>
          </w:p>
        </w:tc>
        <w:tc>
          <w:tcPr>
            <w:tcW w:w="2268" w:type="dxa"/>
            <w:vAlign w:val="center"/>
          </w:tcPr>
          <w:p w14:paraId="2FDD5047">
            <w:pPr>
              <w:pStyle w:val="12"/>
            </w:pPr>
            <w:r>
              <w:t>不断提升</w:t>
            </w:r>
          </w:p>
        </w:tc>
        <w:tc>
          <w:tcPr>
            <w:tcW w:w="1276" w:type="dxa"/>
            <w:vAlign w:val="center"/>
          </w:tcPr>
          <w:p w14:paraId="664D0E13">
            <w:pPr>
              <w:pStyle w:val="12"/>
            </w:pPr>
            <w:r>
              <w:t>工作计划</w:t>
            </w:r>
          </w:p>
        </w:tc>
      </w:tr>
      <w:tr w14:paraId="18732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409401">
            <w:pPr>
              <w:pStyle w:val="13"/>
            </w:pPr>
            <w:r>
              <w:t>满意度指标</w:t>
            </w:r>
          </w:p>
        </w:tc>
        <w:tc>
          <w:tcPr>
            <w:tcW w:w="2268" w:type="dxa"/>
            <w:vAlign w:val="center"/>
          </w:tcPr>
          <w:p w14:paraId="22B3C876">
            <w:pPr>
              <w:pStyle w:val="12"/>
            </w:pPr>
            <w:r>
              <w:t>服务对象满意度指标</w:t>
            </w:r>
          </w:p>
        </w:tc>
        <w:tc>
          <w:tcPr>
            <w:tcW w:w="2835" w:type="dxa"/>
            <w:vAlign w:val="center"/>
          </w:tcPr>
          <w:p w14:paraId="704A4DCE">
            <w:pPr>
              <w:pStyle w:val="12"/>
            </w:pPr>
            <w:r>
              <w:t>医患满意度</w:t>
            </w:r>
          </w:p>
        </w:tc>
        <w:tc>
          <w:tcPr>
            <w:tcW w:w="5386" w:type="dxa"/>
            <w:vAlign w:val="center"/>
          </w:tcPr>
          <w:p w14:paraId="77B48A33">
            <w:pPr>
              <w:pStyle w:val="12"/>
            </w:pPr>
            <w:r>
              <w:t>医患满意度</w:t>
            </w:r>
          </w:p>
        </w:tc>
        <w:tc>
          <w:tcPr>
            <w:tcW w:w="2268" w:type="dxa"/>
            <w:vAlign w:val="center"/>
          </w:tcPr>
          <w:p w14:paraId="6D621426">
            <w:pPr>
              <w:pStyle w:val="12"/>
            </w:pPr>
            <w:r>
              <w:t>≥95%</w:t>
            </w:r>
          </w:p>
        </w:tc>
        <w:tc>
          <w:tcPr>
            <w:tcW w:w="1276" w:type="dxa"/>
            <w:vAlign w:val="center"/>
          </w:tcPr>
          <w:p w14:paraId="7E1FEA83">
            <w:pPr>
              <w:pStyle w:val="12"/>
            </w:pPr>
            <w:r>
              <w:t>历史经验</w:t>
            </w:r>
          </w:p>
        </w:tc>
      </w:tr>
    </w:tbl>
    <w:p w14:paraId="4EF99E75">
      <w:pPr>
        <w:sectPr>
          <w:pgSz w:w="16840" w:h="11900" w:orient="landscape"/>
          <w:pgMar w:top="1361" w:right="1020" w:bottom="1134" w:left="1020" w:header="720" w:footer="720" w:gutter="0"/>
          <w:cols w:space="720" w:num="1"/>
        </w:sectPr>
      </w:pPr>
    </w:p>
    <w:p w14:paraId="6798D89F">
      <w:pPr>
        <w:spacing w:before="0" w:after="0"/>
        <w:ind w:firstLine="560"/>
        <w:jc w:val="left"/>
        <w:outlineLvl w:val="9"/>
      </w:pPr>
      <w:r>
        <w:rPr>
          <w:rFonts w:ascii="方正仿宋_GBK" w:hAnsi="方正仿宋_GBK" w:eastAsia="方正仿宋_GBK" w:cs="方正仿宋_GBK"/>
          <w:b/>
          <w:color w:val="000000"/>
          <w:sz w:val="28"/>
        </w:rPr>
        <w:t>2、石财社【2025】115号 关于提前下达2026年（中央）财政重大公共卫生服务补助资金预算的通知绩效目标表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29A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993A6E">
            <w:pPr>
              <w:pStyle w:val="11"/>
            </w:pPr>
            <w:r>
              <w:t>单位：万元</w:t>
            </w:r>
          </w:p>
        </w:tc>
      </w:tr>
      <w:tr w14:paraId="345C0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12C2BA">
            <w:pPr>
              <w:pStyle w:val="10"/>
            </w:pPr>
            <w:r>
              <w:t>项目编码</w:t>
            </w:r>
          </w:p>
        </w:tc>
        <w:tc>
          <w:tcPr>
            <w:tcW w:w="5103" w:type="dxa"/>
            <w:gridSpan w:val="2"/>
            <w:vAlign w:val="center"/>
          </w:tcPr>
          <w:p w14:paraId="61505F0E">
            <w:pPr>
              <w:pStyle w:val="12"/>
            </w:pPr>
            <w:r>
              <w:t>13011026P001587100075</w:t>
            </w:r>
          </w:p>
        </w:tc>
        <w:tc>
          <w:tcPr>
            <w:tcW w:w="2835" w:type="dxa"/>
            <w:vAlign w:val="center"/>
          </w:tcPr>
          <w:p w14:paraId="1A84221A">
            <w:pPr>
              <w:pStyle w:val="10"/>
            </w:pPr>
            <w:r>
              <w:t>项目名称</w:t>
            </w:r>
          </w:p>
        </w:tc>
        <w:tc>
          <w:tcPr>
            <w:tcW w:w="6095" w:type="dxa"/>
            <w:gridSpan w:val="3"/>
            <w:vAlign w:val="center"/>
          </w:tcPr>
          <w:p w14:paraId="6803E740">
            <w:pPr>
              <w:pStyle w:val="12"/>
            </w:pPr>
            <w:r>
              <w:t>石财社【2025】115号 关于提前下达2026年（中央）财政重大公共卫生服务补助资金预算的通知</w:t>
            </w:r>
          </w:p>
        </w:tc>
      </w:tr>
      <w:tr w14:paraId="78A6D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8CA4D6">
            <w:pPr>
              <w:pStyle w:val="10"/>
            </w:pPr>
            <w:r>
              <w:t>预算规模及资金用途</w:t>
            </w:r>
          </w:p>
        </w:tc>
        <w:tc>
          <w:tcPr>
            <w:tcW w:w="2268" w:type="dxa"/>
            <w:vAlign w:val="center"/>
          </w:tcPr>
          <w:p w14:paraId="74BEBB2B">
            <w:pPr>
              <w:pStyle w:val="10"/>
            </w:pPr>
            <w:r>
              <w:t>预算数</w:t>
            </w:r>
          </w:p>
        </w:tc>
        <w:tc>
          <w:tcPr>
            <w:tcW w:w="2835" w:type="dxa"/>
            <w:vAlign w:val="center"/>
          </w:tcPr>
          <w:p w14:paraId="5DE350CB">
            <w:pPr>
              <w:pStyle w:val="12"/>
            </w:pPr>
            <w:r>
              <w:t>6.10</w:t>
            </w:r>
          </w:p>
        </w:tc>
        <w:tc>
          <w:tcPr>
            <w:tcW w:w="2835" w:type="dxa"/>
            <w:vAlign w:val="center"/>
          </w:tcPr>
          <w:p w14:paraId="7A352DD8">
            <w:pPr>
              <w:pStyle w:val="10"/>
            </w:pPr>
            <w:r>
              <w:t>其中：财政    资金</w:t>
            </w:r>
          </w:p>
        </w:tc>
        <w:tc>
          <w:tcPr>
            <w:tcW w:w="2551" w:type="dxa"/>
            <w:vAlign w:val="center"/>
          </w:tcPr>
          <w:p w14:paraId="46FA3B6E">
            <w:pPr>
              <w:pStyle w:val="12"/>
            </w:pPr>
            <w:r>
              <w:t>6.10</w:t>
            </w:r>
          </w:p>
        </w:tc>
        <w:tc>
          <w:tcPr>
            <w:tcW w:w="2268" w:type="dxa"/>
            <w:vAlign w:val="center"/>
          </w:tcPr>
          <w:p w14:paraId="4693DD48">
            <w:pPr>
              <w:pStyle w:val="10"/>
            </w:pPr>
            <w:r>
              <w:t>其他资金</w:t>
            </w:r>
          </w:p>
        </w:tc>
        <w:tc>
          <w:tcPr>
            <w:tcW w:w="1276" w:type="dxa"/>
            <w:vAlign w:val="center"/>
          </w:tcPr>
          <w:p w14:paraId="594FAEDF">
            <w:pPr>
              <w:pStyle w:val="12"/>
            </w:pPr>
            <w:r>
              <w:t xml:space="preserve"> </w:t>
            </w:r>
          </w:p>
        </w:tc>
      </w:tr>
      <w:tr w14:paraId="0C63F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85454"/>
        </w:tc>
        <w:tc>
          <w:tcPr>
            <w:tcW w:w="14033" w:type="dxa"/>
            <w:gridSpan w:val="6"/>
            <w:vAlign w:val="center"/>
          </w:tcPr>
          <w:p w14:paraId="36096E36">
            <w:pPr>
              <w:pStyle w:val="12"/>
            </w:pPr>
            <w:r>
              <w:t>用于精神心理疾病综合管理，加强严重精神障碍患者筛查、登记报告和随访服务，开展社会心理服务体系建设试点工作。</w:t>
            </w:r>
          </w:p>
        </w:tc>
      </w:tr>
      <w:tr w14:paraId="08B3E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299AE">
            <w:pPr>
              <w:pStyle w:val="10"/>
            </w:pPr>
            <w:r>
              <w:t>资金支出计划（%）</w:t>
            </w:r>
          </w:p>
        </w:tc>
        <w:tc>
          <w:tcPr>
            <w:tcW w:w="5103" w:type="dxa"/>
            <w:gridSpan w:val="2"/>
            <w:vAlign w:val="center"/>
          </w:tcPr>
          <w:p w14:paraId="26E5F2DF">
            <w:pPr>
              <w:pStyle w:val="10"/>
            </w:pPr>
            <w:r>
              <w:t>3月底</w:t>
            </w:r>
          </w:p>
        </w:tc>
        <w:tc>
          <w:tcPr>
            <w:tcW w:w="2835" w:type="dxa"/>
            <w:vAlign w:val="center"/>
          </w:tcPr>
          <w:p w14:paraId="4CAEC472">
            <w:pPr>
              <w:pStyle w:val="10"/>
            </w:pPr>
            <w:r>
              <w:t>6月底</w:t>
            </w:r>
          </w:p>
        </w:tc>
        <w:tc>
          <w:tcPr>
            <w:tcW w:w="2551" w:type="dxa"/>
            <w:vAlign w:val="center"/>
          </w:tcPr>
          <w:p w14:paraId="22688B32">
            <w:pPr>
              <w:pStyle w:val="10"/>
            </w:pPr>
            <w:r>
              <w:t>10月底</w:t>
            </w:r>
          </w:p>
        </w:tc>
        <w:tc>
          <w:tcPr>
            <w:tcW w:w="3544" w:type="dxa"/>
            <w:gridSpan w:val="2"/>
            <w:vAlign w:val="center"/>
          </w:tcPr>
          <w:p w14:paraId="3293714B">
            <w:pPr>
              <w:pStyle w:val="10"/>
            </w:pPr>
            <w:r>
              <w:t>12月底</w:t>
            </w:r>
          </w:p>
        </w:tc>
      </w:tr>
      <w:tr w14:paraId="73849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F40AE2"/>
        </w:tc>
        <w:tc>
          <w:tcPr>
            <w:tcW w:w="5103" w:type="dxa"/>
            <w:gridSpan w:val="2"/>
            <w:vAlign w:val="center"/>
          </w:tcPr>
          <w:p w14:paraId="37FCC3CE">
            <w:pPr>
              <w:pStyle w:val="13"/>
            </w:pPr>
            <w:r>
              <w:t>25%</w:t>
            </w:r>
          </w:p>
        </w:tc>
        <w:tc>
          <w:tcPr>
            <w:tcW w:w="2835" w:type="dxa"/>
            <w:vAlign w:val="center"/>
          </w:tcPr>
          <w:p w14:paraId="0F879B85">
            <w:pPr>
              <w:pStyle w:val="13"/>
            </w:pPr>
            <w:r>
              <w:t>50%</w:t>
            </w:r>
          </w:p>
        </w:tc>
        <w:tc>
          <w:tcPr>
            <w:tcW w:w="2551" w:type="dxa"/>
            <w:vAlign w:val="center"/>
          </w:tcPr>
          <w:p w14:paraId="238D7440">
            <w:pPr>
              <w:pStyle w:val="13"/>
            </w:pPr>
            <w:r>
              <w:t>75%</w:t>
            </w:r>
          </w:p>
        </w:tc>
        <w:tc>
          <w:tcPr>
            <w:tcW w:w="3544" w:type="dxa"/>
            <w:gridSpan w:val="2"/>
            <w:vAlign w:val="center"/>
          </w:tcPr>
          <w:p w14:paraId="5B074FA1">
            <w:pPr>
              <w:pStyle w:val="13"/>
            </w:pPr>
            <w:r>
              <w:t>100%</w:t>
            </w:r>
          </w:p>
        </w:tc>
      </w:tr>
      <w:tr w14:paraId="5090A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9C4F0">
            <w:pPr>
              <w:pStyle w:val="10"/>
            </w:pPr>
            <w:r>
              <w:t>绩效目标</w:t>
            </w:r>
          </w:p>
        </w:tc>
        <w:tc>
          <w:tcPr>
            <w:tcW w:w="14033" w:type="dxa"/>
            <w:gridSpan w:val="6"/>
            <w:vAlign w:val="center"/>
          </w:tcPr>
          <w:p w14:paraId="62121B6D">
            <w:pPr>
              <w:pStyle w:val="12"/>
            </w:pPr>
            <w:r>
              <w:t>1.用于精神心理疾病综合管理，加强严重精神障碍患者筛查、登记报告和随访服务，开展社会心理服务体系建设试点工作。</w:t>
            </w:r>
          </w:p>
        </w:tc>
      </w:tr>
    </w:tbl>
    <w:p w14:paraId="509809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C1B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926394">
            <w:pPr>
              <w:pStyle w:val="10"/>
            </w:pPr>
            <w:r>
              <w:t>一级指标</w:t>
            </w:r>
          </w:p>
        </w:tc>
        <w:tc>
          <w:tcPr>
            <w:tcW w:w="2268" w:type="dxa"/>
            <w:vAlign w:val="center"/>
          </w:tcPr>
          <w:p w14:paraId="147DD60E">
            <w:pPr>
              <w:pStyle w:val="10"/>
            </w:pPr>
            <w:r>
              <w:t>二级指标</w:t>
            </w:r>
          </w:p>
        </w:tc>
        <w:tc>
          <w:tcPr>
            <w:tcW w:w="2835" w:type="dxa"/>
            <w:vAlign w:val="center"/>
          </w:tcPr>
          <w:p w14:paraId="349AA55B">
            <w:pPr>
              <w:pStyle w:val="10"/>
            </w:pPr>
            <w:r>
              <w:t>三级指标</w:t>
            </w:r>
          </w:p>
        </w:tc>
        <w:tc>
          <w:tcPr>
            <w:tcW w:w="5386" w:type="dxa"/>
            <w:vAlign w:val="center"/>
          </w:tcPr>
          <w:p w14:paraId="1DBDF176">
            <w:pPr>
              <w:pStyle w:val="10"/>
            </w:pPr>
            <w:r>
              <w:t>绩效指标描述</w:t>
            </w:r>
          </w:p>
        </w:tc>
        <w:tc>
          <w:tcPr>
            <w:tcW w:w="2268" w:type="dxa"/>
            <w:vAlign w:val="center"/>
          </w:tcPr>
          <w:p w14:paraId="65B6217C">
            <w:pPr>
              <w:pStyle w:val="10"/>
            </w:pPr>
            <w:r>
              <w:t>指标值</w:t>
            </w:r>
          </w:p>
        </w:tc>
        <w:tc>
          <w:tcPr>
            <w:tcW w:w="1276" w:type="dxa"/>
            <w:vAlign w:val="center"/>
          </w:tcPr>
          <w:p w14:paraId="287450EB">
            <w:pPr>
              <w:pStyle w:val="10"/>
            </w:pPr>
            <w:r>
              <w:t>指标值确定依据</w:t>
            </w:r>
          </w:p>
        </w:tc>
      </w:tr>
      <w:tr w14:paraId="104F2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C27F60">
            <w:pPr>
              <w:pStyle w:val="13"/>
            </w:pPr>
            <w:r>
              <w:t>产出指标</w:t>
            </w:r>
          </w:p>
        </w:tc>
        <w:tc>
          <w:tcPr>
            <w:tcW w:w="2268" w:type="dxa"/>
            <w:vAlign w:val="center"/>
          </w:tcPr>
          <w:p w14:paraId="4E20ABBC">
            <w:pPr>
              <w:pStyle w:val="12"/>
            </w:pPr>
            <w:r>
              <w:t>数量指标</w:t>
            </w:r>
          </w:p>
        </w:tc>
        <w:tc>
          <w:tcPr>
            <w:tcW w:w="2835" w:type="dxa"/>
            <w:vAlign w:val="center"/>
          </w:tcPr>
          <w:p w14:paraId="7DDC2E08">
            <w:pPr>
              <w:pStyle w:val="12"/>
            </w:pPr>
            <w:r>
              <w:t>严重精神障碍患者在册管理人数</w:t>
            </w:r>
          </w:p>
        </w:tc>
        <w:tc>
          <w:tcPr>
            <w:tcW w:w="5386" w:type="dxa"/>
            <w:vAlign w:val="center"/>
          </w:tcPr>
          <w:p w14:paraId="3CA08B92">
            <w:pPr>
              <w:pStyle w:val="12"/>
            </w:pPr>
            <w:r>
              <w:t>录入国家严重精神障碍患者管理系统在册人数</w:t>
            </w:r>
          </w:p>
        </w:tc>
        <w:tc>
          <w:tcPr>
            <w:tcW w:w="2268" w:type="dxa"/>
            <w:vAlign w:val="center"/>
          </w:tcPr>
          <w:p w14:paraId="0E185611">
            <w:pPr>
              <w:pStyle w:val="12"/>
            </w:pPr>
            <w:r>
              <w:t>2936人</w:t>
            </w:r>
          </w:p>
        </w:tc>
        <w:tc>
          <w:tcPr>
            <w:tcW w:w="1276" w:type="dxa"/>
            <w:vAlign w:val="center"/>
          </w:tcPr>
          <w:p w14:paraId="27524B18">
            <w:pPr>
              <w:pStyle w:val="12"/>
            </w:pPr>
            <w:r>
              <w:t>工作计划、工作目标</w:t>
            </w:r>
          </w:p>
        </w:tc>
      </w:tr>
      <w:tr w14:paraId="701A5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FD1C9"/>
        </w:tc>
        <w:tc>
          <w:tcPr>
            <w:tcW w:w="2268" w:type="dxa"/>
            <w:vAlign w:val="center"/>
          </w:tcPr>
          <w:p w14:paraId="0EA465A8">
            <w:pPr>
              <w:pStyle w:val="12"/>
            </w:pPr>
            <w:r>
              <w:t>质量指标</w:t>
            </w:r>
          </w:p>
        </w:tc>
        <w:tc>
          <w:tcPr>
            <w:tcW w:w="2835" w:type="dxa"/>
            <w:vAlign w:val="center"/>
          </w:tcPr>
          <w:p w14:paraId="2EFA8FA1">
            <w:pPr>
              <w:pStyle w:val="12"/>
            </w:pPr>
            <w:r>
              <w:t>严重精神病患者健康管理率</w:t>
            </w:r>
          </w:p>
        </w:tc>
        <w:tc>
          <w:tcPr>
            <w:tcW w:w="5386" w:type="dxa"/>
            <w:vAlign w:val="center"/>
          </w:tcPr>
          <w:p w14:paraId="2BFDCF51">
            <w:pPr>
              <w:pStyle w:val="12"/>
            </w:pPr>
            <w:r>
              <w:t>辖区在册严重精神障碍患者健康管理率</w:t>
            </w:r>
          </w:p>
        </w:tc>
        <w:tc>
          <w:tcPr>
            <w:tcW w:w="2268" w:type="dxa"/>
            <w:vAlign w:val="center"/>
          </w:tcPr>
          <w:p w14:paraId="64700D29">
            <w:pPr>
              <w:pStyle w:val="12"/>
            </w:pPr>
            <w:r>
              <w:t>≥98%</w:t>
            </w:r>
          </w:p>
        </w:tc>
        <w:tc>
          <w:tcPr>
            <w:tcW w:w="1276" w:type="dxa"/>
            <w:vAlign w:val="center"/>
          </w:tcPr>
          <w:p w14:paraId="28719533">
            <w:pPr>
              <w:pStyle w:val="12"/>
            </w:pPr>
            <w:r>
              <w:t>工作计划、工作目标</w:t>
            </w:r>
          </w:p>
        </w:tc>
      </w:tr>
      <w:tr w14:paraId="62C31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EE32A"/>
        </w:tc>
        <w:tc>
          <w:tcPr>
            <w:tcW w:w="2268" w:type="dxa"/>
            <w:vAlign w:val="center"/>
          </w:tcPr>
          <w:p w14:paraId="53CD9397">
            <w:pPr>
              <w:pStyle w:val="12"/>
            </w:pPr>
            <w:r>
              <w:t>质量指标</w:t>
            </w:r>
          </w:p>
        </w:tc>
        <w:tc>
          <w:tcPr>
            <w:tcW w:w="2835" w:type="dxa"/>
            <w:vAlign w:val="center"/>
          </w:tcPr>
          <w:p w14:paraId="13DE9B66">
            <w:pPr>
              <w:pStyle w:val="12"/>
            </w:pPr>
            <w:r>
              <w:t>在册严重精神障碍患者规范管理率</w:t>
            </w:r>
          </w:p>
        </w:tc>
        <w:tc>
          <w:tcPr>
            <w:tcW w:w="5386" w:type="dxa"/>
            <w:vAlign w:val="center"/>
          </w:tcPr>
          <w:p w14:paraId="5F5E4468">
            <w:pPr>
              <w:pStyle w:val="12"/>
            </w:pPr>
            <w:r>
              <w:t>规范管理严重精神障碍患者与年内在册登记人数管理率</w:t>
            </w:r>
          </w:p>
        </w:tc>
        <w:tc>
          <w:tcPr>
            <w:tcW w:w="2268" w:type="dxa"/>
            <w:vAlign w:val="center"/>
          </w:tcPr>
          <w:p w14:paraId="6B83DDC0">
            <w:pPr>
              <w:pStyle w:val="12"/>
            </w:pPr>
            <w:r>
              <w:t>≥98%</w:t>
            </w:r>
          </w:p>
        </w:tc>
        <w:tc>
          <w:tcPr>
            <w:tcW w:w="1276" w:type="dxa"/>
            <w:vAlign w:val="center"/>
          </w:tcPr>
          <w:p w14:paraId="1BBF6CC4">
            <w:pPr>
              <w:pStyle w:val="12"/>
            </w:pPr>
            <w:r>
              <w:t>工作计划、工作目标</w:t>
            </w:r>
          </w:p>
        </w:tc>
      </w:tr>
      <w:tr w14:paraId="2E8E2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0850C"/>
        </w:tc>
        <w:tc>
          <w:tcPr>
            <w:tcW w:w="2268" w:type="dxa"/>
            <w:vAlign w:val="center"/>
          </w:tcPr>
          <w:p w14:paraId="2A15F86A">
            <w:pPr>
              <w:pStyle w:val="12"/>
            </w:pPr>
            <w:r>
              <w:t>质量指标</w:t>
            </w:r>
          </w:p>
        </w:tc>
        <w:tc>
          <w:tcPr>
            <w:tcW w:w="2835" w:type="dxa"/>
            <w:vAlign w:val="center"/>
          </w:tcPr>
          <w:p w14:paraId="78FE4CB6">
            <w:pPr>
              <w:pStyle w:val="12"/>
            </w:pPr>
            <w:r>
              <w:t>在册严重精神障碍患者服药率</w:t>
            </w:r>
          </w:p>
        </w:tc>
        <w:tc>
          <w:tcPr>
            <w:tcW w:w="5386" w:type="dxa"/>
            <w:vAlign w:val="center"/>
          </w:tcPr>
          <w:p w14:paraId="6001EB0C">
            <w:pPr>
              <w:pStyle w:val="12"/>
            </w:pPr>
            <w:r>
              <w:t>在册严重精神障碍患者服药率</w:t>
            </w:r>
          </w:p>
        </w:tc>
        <w:tc>
          <w:tcPr>
            <w:tcW w:w="2268" w:type="dxa"/>
            <w:vAlign w:val="center"/>
          </w:tcPr>
          <w:p w14:paraId="68DD7C13">
            <w:pPr>
              <w:pStyle w:val="12"/>
            </w:pPr>
            <w:r>
              <w:t>≥98%</w:t>
            </w:r>
          </w:p>
        </w:tc>
        <w:tc>
          <w:tcPr>
            <w:tcW w:w="1276" w:type="dxa"/>
            <w:vAlign w:val="center"/>
          </w:tcPr>
          <w:p w14:paraId="318FF83D">
            <w:pPr>
              <w:pStyle w:val="12"/>
            </w:pPr>
            <w:r>
              <w:t>工作计划、工作目标</w:t>
            </w:r>
          </w:p>
        </w:tc>
      </w:tr>
      <w:tr w14:paraId="2BF23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10752"/>
        </w:tc>
        <w:tc>
          <w:tcPr>
            <w:tcW w:w="2268" w:type="dxa"/>
            <w:vAlign w:val="center"/>
          </w:tcPr>
          <w:p w14:paraId="5F470E42">
            <w:pPr>
              <w:pStyle w:val="12"/>
            </w:pPr>
            <w:r>
              <w:t>时效指标</w:t>
            </w:r>
          </w:p>
        </w:tc>
        <w:tc>
          <w:tcPr>
            <w:tcW w:w="2835" w:type="dxa"/>
            <w:vAlign w:val="center"/>
          </w:tcPr>
          <w:p w14:paraId="26B4C4AF">
            <w:pPr>
              <w:pStyle w:val="12"/>
            </w:pPr>
            <w:r>
              <w:t>辖区在册严重精神障碍人员指标完成时限</w:t>
            </w:r>
          </w:p>
        </w:tc>
        <w:tc>
          <w:tcPr>
            <w:tcW w:w="5386" w:type="dxa"/>
            <w:vAlign w:val="center"/>
          </w:tcPr>
          <w:p w14:paraId="5F136DBE">
            <w:pPr>
              <w:pStyle w:val="12"/>
            </w:pPr>
            <w:r>
              <w:t>辖区在册严重精神障碍人员指标完成时限</w:t>
            </w:r>
          </w:p>
        </w:tc>
        <w:tc>
          <w:tcPr>
            <w:tcW w:w="2268" w:type="dxa"/>
            <w:vAlign w:val="center"/>
          </w:tcPr>
          <w:p w14:paraId="1EEDA897">
            <w:pPr>
              <w:pStyle w:val="12"/>
            </w:pPr>
            <w:r>
              <w:t>2026年度</w:t>
            </w:r>
          </w:p>
        </w:tc>
        <w:tc>
          <w:tcPr>
            <w:tcW w:w="1276" w:type="dxa"/>
            <w:vAlign w:val="center"/>
          </w:tcPr>
          <w:p w14:paraId="2850405C">
            <w:pPr>
              <w:pStyle w:val="12"/>
            </w:pPr>
            <w:r>
              <w:t>工作计划、工作目标</w:t>
            </w:r>
          </w:p>
        </w:tc>
      </w:tr>
      <w:tr w14:paraId="506D0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28640"/>
        </w:tc>
        <w:tc>
          <w:tcPr>
            <w:tcW w:w="2268" w:type="dxa"/>
            <w:vAlign w:val="center"/>
          </w:tcPr>
          <w:p w14:paraId="5A3D68BF">
            <w:pPr>
              <w:pStyle w:val="12"/>
            </w:pPr>
            <w:r>
              <w:t>成本指标</w:t>
            </w:r>
          </w:p>
        </w:tc>
        <w:tc>
          <w:tcPr>
            <w:tcW w:w="2835" w:type="dxa"/>
            <w:vAlign w:val="center"/>
          </w:tcPr>
          <w:p w14:paraId="0E4A4C8A">
            <w:pPr>
              <w:pStyle w:val="12"/>
            </w:pPr>
            <w:r>
              <w:t>本年度在册规范管理严重精神障碍资金</w:t>
            </w:r>
          </w:p>
        </w:tc>
        <w:tc>
          <w:tcPr>
            <w:tcW w:w="5386" w:type="dxa"/>
            <w:vAlign w:val="center"/>
          </w:tcPr>
          <w:p w14:paraId="489E6B29">
            <w:pPr>
              <w:pStyle w:val="12"/>
            </w:pPr>
            <w:r>
              <w:t>本年度在册规范管理严重精神障碍资金</w:t>
            </w:r>
          </w:p>
        </w:tc>
        <w:tc>
          <w:tcPr>
            <w:tcW w:w="2268" w:type="dxa"/>
            <w:vAlign w:val="center"/>
          </w:tcPr>
          <w:p w14:paraId="2BF750C1">
            <w:pPr>
              <w:pStyle w:val="12"/>
            </w:pPr>
            <w:r>
              <w:t>6.1万元</w:t>
            </w:r>
          </w:p>
        </w:tc>
        <w:tc>
          <w:tcPr>
            <w:tcW w:w="1276" w:type="dxa"/>
            <w:vAlign w:val="center"/>
          </w:tcPr>
          <w:p w14:paraId="01FAFE33">
            <w:pPr>
              <w:pStyle w:val="12"/>
            </w:pPr>
            <w:r>
              <w:t>工作计划、工作目标</w:t>
            </w:r>
          </w:p>
        </w:tc>
      </w:tr>
      <w:tr w14:paraId="26275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B91ACC">
            <w:pPr>
              <w:pStyle w:val="13"/>
            </w:pPr>
            <w:r>
              <w:t>效益指标</w:t>
            </w:r>
          </w:p>
        </w:tc>
        <w:tc>
          <w:tcPr>
            <w:tcW w:w="2268" w:type="dxa"/>
            <w:vAlign w:val="center"/>
          </w:tcPr>
          <w:p w14:paraId="7B57811B">
            <w:pPr>
              <w:pStyle w:val="12"/>
            </w:pPr>
            <w:r>
              <w:t>可持续影响指标</w:t>
            </w:r>
          </w:p>
        </w:tc>
        <w:tc>
          <w:tcPr>
            <w:tcW w:w="2835" w:type="dxa"/>
            <w:vAlign w:val="center"/>
          </w:tcPr>
          <w:p w14:paraId="127E8B01">
            <w:pPr>
              <w:pStyle w:val="12"/>
            </w:pPr>
            <w:r>
              <w:t>保障辖区严重精神障碍患者处于稳定健康状态</w:t>
            </w:r>
          </w:p>
        </w:tc>
        <w:tc>
          <w:tcPr>
            <w:tcW w:w="5386" w:type="dxa"/>
            <w:vAlign w:val="center"/>
          </w:tcPr>
          <w:p w14:paraId="2AC3F8BF">
            <w:pPr>
              <w:pStyle w:val="12"/>
            </w:pPr>
            <w:r>
              <w:t>保障辖区严重精神障碍患者处于稳定健康状态</w:t>
            </w:r>
          </w:p>
        </w:tc>
        <w:tc>
          <w:tcPr>
            <w:tcW w:w="2268" w:type="dxa"/>
            <w:vAlign w:val="center"/>
          </w:tcPr>
          <w:p w14:paraId="4468B8FC">
            <w:pPr>
              <w:pStyle w:val="12"/>
            </w:pPr>
            <w:r>
              <w:t>中长期</w:t>
            </w:r>
          </w:p>
        </w:tc>
        <w:tc>
          <w:tcPr>
            <w:tcW w:w="1276" w:type="dxa"/>
            <w:vAlign w:val="center"/>
          </w:tcPr>
          <w:p w14:paraId="2B7AD2EC">
            <w:pPr>
              <w:pStyle w:val="12"/>
            </w:pPr>
            <w:r>
              <w:t>工作计划、工作目标</w:t>
            </w:r>
          </w:p>
        </w:tc>
      </w:tr>
      <w:tr w14:paraId="72A51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86F258">
            <w:pPr>
              <w:pStyle w:val="13"/>
            </w:pPr>
            <w:r>
              <w:t>满意度指标</w:t>
            </w:r>
          </w:p>
        </w:tc>
        <w:tc>
          <w:tcPr>
            <w:tcW w:w="2268" w:type="dxa"/>
            <w:vAlign w:val="center"/>
          </w:tcPr>
          <w:p w14:paraId="7D58A824">
            <w:pPr>
              <w:pStyle w:val="12"/>
            </w:pPr>
            <w:r>
              <w:t>服务对象满意度指标</w:t>
            </w:r>
          </w:p>
        </w:tc>
        <w:tc>
          <w:tcPr>
            <w:tcW w:w="2835" w:type="dxa"/>
            <w:vAlign w:val="center"/>
          </w:tcPr>
          <w:p w14:paraId="79D06EDF">
            <w:pPr>
              <w:pStyle w:val="12"/>
            </w:pPr>
            <w:r>
              <w:t>辖区在册严重精神障碍患者满意度</w:t>
            </w:r>
          </w:p>
        </w:tc>
        <w:tc>
          <w:tcPr>
            <w:tcW w:w="5386" w:type="dxa"/>
            <w:vAlign w:val="center"/>
          </w:tcPr>
          <w:p w14:paraId="46594DD7">
            <w:pPr>
              <w:pStyle w:val="12"/>
            </w:pPr>
            <w:r>
              <w:t>辖区在册严重精神障碍患者满意度</w:t>
            </w:r>
          </w:p>
        </w:tc>
        <w:tc>
          <w:tcPr>
            <w:tcW w:w="2268" w:type="dxa"/>
            <w:vAlign w:val="center"/>
          </w:tcPr>
          <w:p w14:paraId="6232A837">
            <w:pPr>
              <w:pStyle w:val="12"/>
            </w:pPr>
            <w:r>
              <w:t>≥90%</w:t>
            </w:r>
          </w:p>
        </w:tc>
        <w:tc>
          <w:tcPr>
            <w:tcW w:w="1276" w:type="dxa"/>
            <w:vAlign w:val="center"/>
          </w:tcPr>
          <w:p w14:paraId="48B3786C">
            <w:pPr>
              <w:pStyle w:val="12"/>
            </w:pPr>
            <w:r>
              <w:t>工作计划、工作目标</w:t>
            </w:r>
          </w:p>
        </w:tc>
      </w:tr>
    </w:tbl>
    <w:p w14:paraId="33602295">
      <w:pPr>
        <w:sectPr>
          <w:pgSz w:w="16840" w:h="11900" w:orient="landscape"/>
          <w:pgMar w:top="1361" w:right="1020" w:bottom="1134" w:left="1020" w:header="720" w:footer="720" w:gutter="0"/>
          <w:cols w:space="720" w:num="1"/>
        </w:sectPr>
      </w:pPr>
    </w:p>
    <w:p w14:paraId="2C113621">
      <w:pPr>
        <w:spacing w:before="0" w:after="0"/>
        <w:ind w:firstLine="560"/>
        <w:jc w:val="left"/>
        <w:outlineLvl w:val="9"/>
      </w:pPr>
      <w:r>
        <w:rPr>
          <w:rFonts w:ascii="方正仿宋_GBK" w:hAnsi="方正仿宋_GBK" w:eastAsia="方正仿宋_GBK" w:cs="方正仿宋_GBK"/>
          <w:b/>
          <w:color w:val="000000"/>
          <w:sz w:val="28"/>
        </w:rPr>
        <w:t>3、石财社【2025】91号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B5B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B6ED39">
            <w:pPr>
              <w:pStyle w:val="11"/>
            </w:pPr>
            <w:r>
              <w:t>单位：万元</w:t>
            </w:r>
          </w:p>
        </w:tc>
      </w:tr>
      <w:tr w14:paraId="79DC2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481499">
            <w:pPr>
              <w:pStyle w:val="10"/>
            </w:pPr>
            <w:r>
              <w:t>项目编码</w:t>
            </w:r>
          </w:p>
        </w:tc>
        <w:tc>
          <w:tcPr>
            <w:tcW w:w="5103" w:type="dxa"/>
            <w:gridSpan w:val="2"/>
            <w:vAlign w:val="center"/>
          </w:tcPr>
          <w:p w14:paraId="585480B6">
            <w:pPr>
              <w:pStyle w:val="12"/>
            </w:pPr>
            <w:r>
              <w:t>13011026P00156510011H</w:t>
            </w:r>
          </w:p>
        </w:tc>
        <w:tc>
          <w:tcPr>
            <w:tcW w:w="2835" w:type="dxa"/>
            <w:vAlign w:val="center"/>
          </w:tcPr>
          <w:p w14:paraId="7C1E6DFD">
            <w:pPr>
              <w:pStyle w:val="10"/>
            </w:pPr>
            <w:r>
              <w:t>项目名称</w:t>
            </w:r>
          </w:p>
        </w:tc>
        <w:tc>
          <w:tcPr>
            <w:tcW w:w="6095" w:type="dxa"/>
            <w:gridSpan w:val="3"/>
            <w:vAlign w:val="center"/>
          </w:tcPr>
          <w:p w14:paraId="36C0BBE0">
            <w:pPr>
              <w:pStyle w:val="12"/>
            </w:pPr>
            <w:r>
              <w:t>石财社【2025】91号 关于提前下达2026年（中央）基本公共卫生服务补助资金预算的通知</w:t>
            </w:r>
          </w:p>
        </w:tc>
      </w:tr>
      <w:tr w14:paraId="51072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BD964">
            <w:pPr>
              <w:pStyle w:val="10"/>
            </w:pPr>
            <w:r>
              <w:t>预算规模及资金用途</w:t>
            </w:r>
          </w:p>
        </w:tc>
        <w:tc>
          <w:tcPr>
            <w:tcW w:w="2268" w:type="dxa"/>
            <w:vAlign w:val="center"/>
          </w:tcPr>
          <w:p w14:paraId="276BBC17">
            <w:pPr>
              <w:pStyle w:val="10"/>
            </w:pPr>
            <w:r>
              <w:t>预算数</w:t>
            </w:r>
          </w:p>
        </w:tc>
        <w:tc>
          <w:tcPr>
            <w:tcW w:w="2835" w:type="dxa"/>
            <w:vAlign w:val="center"/>
          </w:tcPr>
          <w:p w14:paraId="18123921">
            <w:pPr>
              <w:pStyle w:val="12"/>
            </w:pPr>
            <w:r>
              <w:t>291.00</w:t>
            </w:r>
          </w:p>
        </w:tc>
        <w:tc>
          <w:tcPr>
            <w:tcW w:w="2835" w:type="dxa"/>
            <w:vAlign w:val="center"/>
          </w:tcPr>
          <w:p w14:paraId="0ABA9983">
            <w:pPr>
              <w:pStyle w:val="10"/>
            </w:pPr>
            <w:r>
              <w:t>其中：财政    资金</w:t>
            </w:r>
          </w:p>
        </w:tc>
        <w:tc>
          <w:tcPr>
            <w:tcW w:w="2551" w:type="dxa"/>
            <w:vAlign w:val="center"/>
          </w:tcPr>
          <w:p w14:paraId="165ED71C">
            <w:pPr>
              <w:pStyle w:val="12"/>
            </w:pPr>
            <w:r>
              <w:t>291.00</w:t>
            </w:r>
          </w:p>
        </w:tc>
        <w:tc>
          <w:tcPr>
            <w:tcW w:w="2268" w:type="dxa"/>
            <w:vAlign w:val="center"/>
          </w:tcPr>
          <w:p w14:paraId="684AA131">
            <w:pPr>
              <w:pStyle w:val="10"/>
            </w:pPr>
            <w:r>
              <w:t>其他资金</w:t>
            </w:r>
          </w:p>
        </w:tc>
        <w:tc>
          <w:tcPr>
            <w:tcW w:w="1276" w:type="dxa"/>
            <w:vAlign w:val="center"/>
          </w:tcPr>
          <w:p w14:paraId="01ADCDFA">
            <w:pPr>
              <w:pStyle w:val="12"/>
            </w:pPr>
            <w:r>
              <w:t xml:space="preserve"> </w:t>
            </w:r>
          </w:p>
        </w:tc>
      </w:tr>
      <w:tr w14:paraId="19879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BD4B6"/>
        </w:tc>
        <w:tc>
          <w:tcPr>
            <w:tcW w:w="14033" w:type="dxa"/>
            <w:gridSpan w:val="6"/>
            <w:vAlign w:val="center"/>
          </w:tcPr>
          <w:p w14:paraId="306129B5">
            <w:pPr>
              <w:pStyle w:val="12"/>
            </w:pPr>
            <w:r>
              <w:t>1.健康档案管理，建档率达到75%，0-6岁儿童健康管理，健康管理率达到90%，老年人健康管理，健康管理服务率65%，高血压和糖尿病健康管理，规范管理服务率达到65%。促进基层医疗卫生机构更好地落实国家基本公共卫生服务项目，充分发挥资金使用效益，提高服务质量，总结经验，发现问题，改进工作，促进基本公共卫生服务均等化，保证群众受益。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tc>
      </w:tr>
      <w:tr w14:paraId="4407B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C5DD0">
            <w:pPr>
              <w:pStyle w:val="10"/>
            </w:pPr>
            <w:r>
              <w:t>资金支出计划（%）</w:t>
            </w:r>
          </w:p>
        </w:tc>
        <w:tc>
          <w:tcPr>
            <w:tcW w:w="5103" w:type="dxa"/>
            <w:gridSpan w:val="2"/>
            <w:vAlign w:val="center"/>
          </w:tcPr>
          <w:p w14:paraId="57491C10">
            <w:pPr>
              <w:pStyle w:val="10"/>
            </w:pPr>
            <w:r>
              <w:t>3月底</w:t>
            </w:r>
          </w:p>
        </w:tc>
        <w:tc>
          <w:tcPr>
            <w:tcW w:w="2835" w:type="dxa"/>
            <w:vAlign w:val="center"/>
          </w:tcPr>
          <w:p w14:paraId="1A01A923">
            <w:pPr>
              <w:pStyle w:val="10"/>
            </w:pPr>
            <w:r>
              <w:t>6月底</w:t>
            </w:r>
          </w:p>
        </w:tc>
        <w:tc>
          <w:tcPr>
            <w:tcW w:w="2551" w:type="dxa"/>
            <w:vAlign w:val="center"/>
          </w:tcPr>
          <w:p w14:paraId="046166AA">
            <w:pPr>
              <w:pStyle w:val="10"/>
            </w:pPr>
            <w:r>
              <w:t>10月底</w:t>
            </w:r>
          </w:p>
        </w:tc>
        <w:tc>
          <w:tcPr>
            <w:tcW w:w="3544" w:type="dxa"/>
            <w:gridSpan w:val="2"/>
            <w:vAlign w:val="center"/>
          </w:tcPr>
          <w:p w14:paraId="078FD487">
            <w:pPr>
              <w:pStyle w:val="10"/>
            </w:pPr>
            <w:r>
              <w:t>12月底</w:t>
            </w:r>
          </w:p>
        </w:tc>
      </w:tr>
      <w:tr w14:paraId="0E993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890C63"/>
        </w:tc>
        <w:tc>
          <w:tcPr>
            <w:tcW w:w="5103" w:type="dxa"/>
            <w:gridSpan w:val="2"/>
            <w:vAlign w:val="center"/>
          </w:tcPr>
          <w:p w14:paraId="44132276">
            <w:pPr>
              <w:pStyle w:val="13"/>
            </w:pPr>
            <w:r>
              <w:t>25%</w:t>
            </w:r>
          </w:p>
        </w:tc>
        <w:tc>
          <w:tcPr>
            <w:tcW w:w="2835" w:type="dxa"/>
            <w:vAlign w:val="center"/>
          </w:tcPr>
          <w:p w14:paraId="66B8D7D1">
            <w:pPr>
              <w:pStyle w:val="13"/>
            </w:pPr>
            <w:r>
              <w:t>50%</w:t>
            </w:r>
          </w:p>
        </w:tc>
        <w:tc>
          <w:tcPr>
            <w:tcW w:w="2551" w:type="dxa"/>
            <w:vAlign w:val="center"/>
          </w:tcPr>
          <w:p w14:paraId="679FDC33">
            <w:pPr>
              <w:pStyle w:val="13"/>
            </w:pPr>
            <w:r>
              <w:t>75%</w:t>
            </w:r>
          </w:p>
        </w:tc>
        <w:tc>
          <w:tcPr>
            <w:tcW w:w="3544" w:type="dxa"/>
            <w:gridSpan w:val="2"/>
            <w:vAlign w:val="center"/>
          </w:tcPr>
          <w:p w14:paraId="3424CE25">
            <w:pPr>
              <w:pStyle w:val="13"/>
            </w:pPr>
            <w:r>
              <w:t>100%</w:t>
            </w:r>
          </w:p>
        </w:tc>
      </w:tr>
      <w:tr w14:paraId="01D42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99971A">
            <w:pPr>
              <w:pStyle w:val="10"/>
            </w:pPr>
            <w:r>
              <w:t>绩效目标</w:t>
            </w:r>
          </w:p>
        </w:tc>
        <w:tc>
          <w:tcPr>
            <w:tcW w:w="14033" w:type="dxa"/>
            <w:gridSpan w:val="6"/>
            <w:vAlign w:val="center"/>
          </w:tcPr>
          <w:p w14:paraId="7C63F9D3">
            <w:pPr>
              <w:pStyle w:val="12"/>
            </w:pPr>
            <w:r>
              <w:t>1.2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p w14:paraId="7DFCD445">
            <w:pPr>
              <w:pStyle w:val="12"/>
            </w:pPr>
            <w:r>
              <w:t>2.1.健康档案管理，建档率达到75%，0-6岁儿童健康管理，健康管理率达到90%，老年人健康管理，健康管理服务率65%，高血压和糖尿病健康管理，规范管理服务率达到65%。促进基层医疗卫生机构更好地落实国家基本公共卫生服务项目，充分发挥资金使用效益，提高服务质量，总结经验，发现问题，改进工作，促进基本公共卫生服务均等化，保证群众受益。</w:t>
            </w:r>
          </w:p>
        </w:tc>
      </w:tr>
    </w:tbl>
    <w:p w14:paraId="535F80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CF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672490">
            <w:pPr>
              <w:pStyle w:val="10"/>
            </w:pPr>
            <w:r>
              <w:t>一级指标</w:t>
            </w:r>
          </w:p>
        </w:tc>
        <w:tc>
          <w:tcPr>
            <w:tcW w:w="2268" w:type="dxa"/>
            <w:vAlign w:val="center"/>
          </w:tcPr>
          <w:p w14:paraId="7CD8D1D7">
            <w:pPr>
              <w:pStyle w:val="10"/>
            </w:pPr>
            <w:r>
              <w:t>二级指标</w:t>
            </w:r>
          </w:p>
        </w:tc>
        <w:tc>
          <w:tcPr>
            <w:tcW w:w="2835" w:type="dxa"/>
            <w:vAlign w:val="center"/>
          </w:tcPr>
          <w:p w14:paraId="6E038AD1">
            <w:pPr>
              <w:pStyle w:val="10"/>
            </w:pPr>
            <w:r>
              <w:t>三级指标</w:t>
            </w:r>
          </w:p>
        </w:tc>
        <w:tc>
          <w:tcPr>
            <w:tcW w:w="5386" w:type="dxa"/>
            <w:vAlign w:val="center"/>
          </w:tcPr>
          <w:p w14:paraId="044F39FA">
            <w:pPr>
              <w:pStyle w:val="10"/>
            </w:pPr>
            <w:r>
              <w:t>绩效指标描述</w:t>
            </w:r>
          </w:p>
        </w:tc>
        <w:tc>
          <w:tcPr>
            <w:tcW w:w="2268" w:type="dxa"/>
            <w:vAlign w:val="center"/>
          </w:tcPr>
          <w:p w14:paraId="5D013E12">
            <w:pPr>
              <w:pStyle w:val="10"/>
            </w:pPr>
            <w:r>
              <w:t>指标值</w:t>
            </w:r>
          </w:p>
        </w:tc>
        <w:tc>
          <w:tcPr>
            <w:tcW w:w="1276" w:type="dxa"/>
            <w:vAlign w:val="center"/>
          </w:tcPr>
          <w:p w14:paraId="57E8018C">
            <w:pPr>
              <w:pStyle w:val="10"/>
            </w:pPr>
            <w:r>
              <w:t>指标值确定依据</w:t>
            </w:r>
          </w:p>
        </w:tc>
      </w:tr>
      <w:tr w14:paraId="7BB93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C7956">
            <w:pPr>
              <w:pStyle w:val="13"/>
            </w:pPr>
            <w:r>
              <w:t>产出指标</w:t>
            </w:r>
          </w:p>
        </w:tc>
        <w:tc>
          <w:tcPr>
            <w:tcW w:w="2268" w:type="dxa"/>
            <w:vAlign w:val="center"/>
          </w:tcPr>
          <w:p w14:paraId="452DAF5D">
            <w:pPr>
              <w:pStyle w:val="12"/>
            </w:pPr>
            <w:r>
              <w:t>数量指标</w:t>
            </w:r>
          </w:p>
        </w:tc>
        <w:tc>
          <w:tcPr>
            <w:tcW w:w="2835" w:type="dxa"/>
            <w:vAlign w:val="center"/>
          </w:tcPr>
          <w:p w14:paraId="423A8EC0">
            <w:pPr>
              <w:pStyle w:val="12"/>
            </w:pPr>
            <w:r>
              <w:t>居民电子健康档案建档率</w:t>
            </w:r>
          </w:p>
        </w:tc>
        <w:tc>
          <w:tcPr>
            <w:tcW w:w="5386" w:type="dxa"/>
            <w:vAlign w:val="center"/>
          </w:tcPr>
          <w:p w14:paraId="4FD2B6F4">
            <w:pPr>
              <w:pStyle w:val="12"/>
            </w:pPr>
            <w:r>
              <w:t>建立电子档案人数占辖区内常住居民数的比率</w:t>
            </w:r>
          </w:p>
        </w:tc>
        <w:tc>
          <w:tcPr>
            <w:tcW w:w="2268" w:type="dxa"/>
            <w:vAlign w:val="center"/>
          </w:tcPr>
          <w:p w14:paraId="4E219749">
            <w:pPr>
              <w:pStyle w:val="12"/>
            </w:pPr>
            <w:r>
              <w:t>≥75%</w:t>
            </w:r>
          </w:p>
        </w:tc>
        <w:tc>
          <w:tcPr>
            <w:tcW w:w="1276" w:type="dxa"/>
            <w:vAlign w:val="center"/>
          </w:tcPr>
          <w:p w14:paraId="16E7960B">
            <w:pPr>
              <w:pStyle w:val="12"/>
            </w:pPr>
            <w:r>
              <w:t>工作计划、工作目标</w:t>
            </w:r>
          </w:p>
        </w:tc>
      </w:tr>
      <w:tr w14:paraId="1512D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EA381"/>
        </w:tc>
        <w:tc>
          <w:tcPr>
            <w:tcW w:w="2268" w:type="dxa"/>
            <w:vAlign w:val="center"/>
          </w:tcPr>
          <w:p w14:paraId="68A38373">
            <w:pPr>
              <w:pStyle w:val="12"/>
            </w:pPr>
            <w:r>
              <w:t>数量指标</w:t>
            </w:r>
          </w:p>
        </w:tc>
        <w:tc>
          <w:tcPr>
            <w:tcW w:w="2835" w:type="dxa"/>
            <w:vAlign w:val="center"/>
          </w:tcPr>
          <w:p w14:paraId="5C4795AF">
            <w:pPr>
              <w:pStyle w:val="12"/>
            </w:pPr>
            <w:r>
              <w:t>老年人健康管理率</w:t>
            </w:r>
          </w:p>
        </w:tc>
        <w:tc>
          <w:tcPr>
            <w:tcW w:w="5386" w:type="dxa"/>
            <w:vAlign w:val="center"/>
          </w:tcPr>
          <w:p w14:paraId="2E40EB3B">
            <w:pPr>
              <w:pStyle w:val="12"/>
            </w:pPr>
            <w:r>
              <w:t>年内接受健康管理人数占年内辖区内65岁及以上常住居民数比率</w:t>
            </w:r>
          </w:p>
        </w:tc>
        <w:tc>
          <w:tcPr>
            <w:tcW w:w="2268" w:type="dxa"/>
            <w:vAlign w:val="center"/>
          </w:tcPr>
          <w:p w14:paraId="4491B0B5">
            <w:pPr>
              <w:pStyle w:val="12"/>
            </w:pPr>
            <w:r>
              <w:t>≥65%</w:t>
            </w:r>
          </w:p>
        </w:tc>
        <w:tc>
          <w:tcPr>
            <w:tcW w:w="1276" w:type="dxa"/>
            <w:vAlign w:val="center"/>
          </w:tcPr>
          <w:p w14:paraId="569F2499">
            <w:pPr>
              <w:pStyle w:val="12"/>
            </w:pPr>
            <w:r>
              <w:t>工作计划、工作目标</w:t>
            </w:r>
          </w:p>
        </w:tc>
      </w:tr>
      <w:tr w14:paraId="1C72D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BB8B3"/>
        </w:tc>
        <w:tc>
          <w:tcPr>
            <w:tcW w:w="2268" w:type="dxa"/>
            <w:vAlign w:val="center"/>
          </w:tcPr>
          <w:p w14:paraId="00B90CD7">
            <w:pPr>
              <w:pStyle w:val="12"/>
            </w:pPr>
            <w:r>
              <w:t>质量指标</w:t>
            </w:r>
          </w:p>
        </w:tc>
        <w:tc>
          <w:tcPr>
            <w:tcW w:w="2835" w:type="dxa"/>
            <w:vAlign w:val="center"/>
          </w:tcPr>
          <w:p w14:paraId="57B42D13">
            <w:pPr>
              <w:pStyle w:val="12"/>
            </w:pPr>
            <w:r>
              <w:t>高血压患者规范管理率</w:t>
            </w:r>
          </w:p>
        </w:tc>
        <w:tc>
          <w:tcPr>
            <w:tcW w:w="5386" w:type="dxa"/>
            <w:vAlign w:val="center"/>
          </w:tcPr>
          <w:p w14:paraId="396A4D78">
            <w:pPr>
              <w:pStyle w:val="12"/>
            </w:pPr>
            <w:r>
              <w:t>按照规范要求进行高血压患者健康管理的人数占年内已管理的高血压患者人数的比率</w:t>
            </w:r>
          </w:p>
        </w:tc>
        <w:tc>
          <w:tcPr>
            <w:tcW w:w="2268" w:type="dxa"/>
            <w:vAlign w:val="center"/>
          </w:tcPr>
          <w:p w14:paraId="53677AF0">
            <w:pPr>
              <w:pStyle w:val="12"/>
            </w:pPr>
            <w:r>
              <w:t>≥65%</w:t>
            </w:r>
          </w:p>
        </w:tc>
        <w:tc>
          <w:tcPr>
            <w:tcW w:w="1276" w:type="dxa"/>
            <w:vAlign w:val="center"/>
          </w:tcPr>
          <w:p w14:paraId="2C6E67CA">
            <w:pPr>
              <w:pStyle w:val="12"/>
            </w:pPr>
            <w:r>
              <w:t>工作计划、工作目标</w:t>
            </w:r>
          </w:p>
        </w:tc>
      </w:tr>
      <w:tr w14:paraId="1DA7E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62900"/>
        </w:tc>
        <w:tc>
          <w:tcPr>
            <w:tcW w:w="2268" w:type="dxa"/>
            <w:vAlign w:val="center"/>
          </w:tcPr>
          <w:p w14:paraId="38C31E9D">
            <w:pPr>
              <w:pStyle w:val="12"/>
            </w:pPr>
            <w:r>
              <w:t>质量指标</w:t>
            </w:r>
          </w:p>
        </w:tc>
        <w:tc>
          <w:tcPr>
            <w:tcW w:w="2835" w:type="dxa"/>
            <w:vAlign w:val="center"/>
          </w:tcPr>
          <w:p w14:paraId="47FB6626">
            <w:pPr>
              <w:pStyle w:val="12"/>
            </w:pPr>
            <w:r>
              <w:t>2型糖尿病患者规范管理率</w:t>
            </w:r>
          </w:p>
        </w:tc>
        <w:tc>
          <w:tcPr>
            <w:tcW w:w="5386" w:type="dxa"/>
            <w:vAlign w:val="center"/>
          </w:tcPr>
          <w:p w14:paraId="7857E539">
            <w:pPr>
              <w:pStyle w:val="12"/>
            </w:pPr>
            <w:r>
              <w:t>按照规范要求进行2型糖尿病患者健康管理的人数占年内已管理的2型糖尿病患者人数的比率</w:t>
            </w:r>
          </w:p>
        </w:tc>
        <w:tc>
          <w:tcPr>
            <w:tcW w:w="2268" w:type="dxa"/>
            <w:vAlign w:val="center"/>
          </w:tcPr>
          <w:p w14:paraId="4DCE77D5">
            <w:pPr>
              <w:pStyle w:val="12"/>
            </w:pPr>
            <w:r>
              <w:t>≥65%</w:t>
            </w:r>
          </w:p>
        </w:tc>
        <w:tc>
          <w:tcPr>
            <w:tcW w:w="1276" w:type="dxa"/>
            <w:vAlign w:val="center"/>
          </w:tcPr>
          <w:p w14:paraId="1931282E">
            <w:pPr>
              <w:pStyle w:val="12"/>
            </w:pPr>
            <w:r>
              <w:t>工作计划、工作目标</w:t>
            </w:r>
          </w:p>
        </w:tc>
      </w:tr>
      <w:tr w14:paraId="5D3C0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08C41"/>
        </w:tc>
        <w:tc>
          <w:tcPr>
            <w:tcW w:w="2268" w:type="dxa"/>
            <w:vAlign w:val="center"/>
          </w:tcPr>
          <w:p w14:paraId="57FA705C">
            <w:pPr>
              <w:pStyle w:val="12"/>
            </w:pPr>
            <w:r>
              <w:t>质量指标</w:t>
            </w:r>
          </w:p>
        </w:tc>
        <w:tc>
          <w:tcPr>
            <w:tcW w:w="2835" w:type="dxa"/>
            <w:vAlign w:val="center"/>
          </w:tcPr>
          <w:p w14:paraId="68518AE7">
            <w:pPr>
              <w:pStyle w:val="12"/>
            </w:pPr>
            <w:r>
              <w:t>严重精神障碍患者规范管理率</w:t>
            </w:r>
          </w:p>
        </w:tc>
        <w:tc>
          <w:tcPr>
            <w:tcW w:w="5386" w:type="dxa"/>
            <w:vAlign w:val="center"/>
          </w:tcPr>
          <w:p w14:paraId="4103BDFD">
            <w:pPr>
              <w:pStyle w:val="12"/>
            </w:pPr>
            <w:r>
              <w:t>年内辖区内按照规范要求进行管理的严重精神障碍患者人数占年内辖区内登记在册的确诊严重精神障碍患者人数的比率</w:t>
            </w:r>
          </w:p>
        </w:tc>
        <w:tc>
          <w:tcPr>
            <w:tcW w:w="2268" w:type="dxa"/>
            <w:vAlign w:val="center"/>
          </w:tcPr>
          <w:p w14:paraId="21FE9E1F">
            <w:pPr>
              <w:pStyle w:val="12"/>
            </w:pPr>
            <w:r>
              <w:t>100%</w:t>
            </w:r>
          </w:p>
        </w:tc>
        <w:tc>
          <w:tcPr>
            <w:tcW w:w="1276" w:type="dxa"/>
            <w:vAlign w:val="center"/>
          </w:tcPr>
          <w:p w14:paraId="34488268">
            <w:pPr>
              <w:pStyle w:val="12"/>
            </w:pPr>
            <w:r>
              <w:t>工作计划、工作目标</w:t>
            </w:r>
          </w:p>
        </w:tc>
      </w:tr>
      <w:tr w14:paraId="3E484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86703"/>
        </w:tc>
        <w:tc>
          <w:tcPr>
            <w:tcW w:w="2268" w:type="dxa"/>
            <w:vAlign w:val="center"/>
          </w:tcPr>
          <w:p w14:paraId="3AF7973E">
            <w:pPr>
              <w:pStyle w:val="12"/>
            </w:pPr>
            <w:r>
              <w:t>数量指标</w:t>
            </w:r>
          </w:p>
        </w:tc>
        <w:tc>
          <w:tcPr>
            <w:tcW w:w="2835" w:type="dxa"/>
            <w:vAlign w:val="center"/>
          </w:tcPr>
          <w:p w14:paraId="0204FD66">
            <w:pPr>
              <w:pStyle w:val="12"/>
            </w:pPr>
            <w:r>
              <w:t>儿童健康管理率</w:t>
            </w:r>
          </w:p>
        </w:tc>
        <w:tc>
          <w:tcPr>
            <w:tcW w:w="5386" w:type="dxa"/>
            <w:vAlign w:val="center"/>
          </w:tcPr>
          <w:p w14:paraId="080BCBB3">
            <w:pPr>
              <w:pStyle w:val="12"/>
            </w:pPr>
            <w:r>
              <w:t>年度辖区内接受1次及以上随访的0-6岁儿童数占年度辖区内应管理的儿童数比率</w:t>
            </w:r>
          </w:p>
        </w:tc>
        <w:tc>
          <w:tcPr>
            <w:tcW w:w="2268" w:type="dxa"/>
            <w:vAlign w:val="center"/>
          </w:tcPr>
          <w:p w14:paraId="44938609">
            <w:pPr>
              <w:pStyle w:val="12"/>
            </w:pPr>
            <w:r>
              <w:t>≥90%</w:t>
            </w:r>
          </w:p>
        </w:tc>
        <w:tc>
          <w:tcPr>
            <w:tcW w:w="1276" w:type="dxa"/>
            <w:vAlign w:val="center"/>
          </w:tcPr>
          <w:p w14:paraId="2B0AF082">
            <w:pPr>
              <w:pStyle w:val="12"/>
            </w:pPr>
            <w:r>
              <w:t>工作计划、工作目标</w:t>
            </w:r>
          </w:p>
        </w:tc>
      </w:tr>
      <w:tr w14:paraId="525F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DADF5"/>
        </w:tc>
        <w:tc>
          <w:tcPr>
            <w:tcW w:w="2268" w:type="dxa"/>
            <w:vAlign w:val="center"/>
          </w:tcPr>
          <w:p w14:paraId="0564DED4">
            <w:pPr>
              <w:pStyle w:val="12"/>
            </w:pPr>
            <w:r>
              <w:t>数量指标</w:t>
            </w:r>
          </w:p>
        </w:tc>
        <w:tc>
          <w:tcPr>
            <w:tcW w:w="2835" w:type="dxa"/>
            <w:vAlign w:val="center"/>
          </w:tcPr>
          <w:p w14:paraId="435FA67E">
            <w:pPr>
              <w:pStyle w:val="12"/>
            </w:pPr>
            <w:r>
              <w:t>孕产妇健康管理率</w:t>
            </w:r>
          </w:p>
        </w:tc>
        <w:tc>
          <w:tcPr>
            <w:tcW w:w="5386" w:type="dxa"/>
            <w:vAlign w:val="center"/>
          </w:tcPr>
          <w:p w14:paraId="538B2481">
            <w:pPr>
              <w:pStyle w:val="12"/>
            </w:pPr>
            <w:r>
              <w:t>年度辖区内接受5次以上产前随访的产妇数占该地段时间段活产数的比率</w:t>
            </w:r>
          </w:p>
        </w:tc>
        <w:tc>
          <w:tcPr>
            <w:tcW w:w="2268" w:type="dxa"/>
            <w:vAlign w:val="center"/>
          </w:tcPr>
          <w:p w14:paraId="75BF8904">
            <w:pPr>
              <w:pStyle w:val="12"/>
            </w:pPr>
            <w:r>
              <w:t>≥90%</w:t>
            </w:r>
          </w:p>
        </w:tc>
        <w:tc>
          <w:tcPr>
            <w:tcW w:w="1276" w:type="dxa"/>
            <w:vAlign w:val="center"/>
          </w:tcPr>
          <w:p w14:paraId="51820971">
            <w:pPr>
              <w:pStyle w:val="12"/>
            </w:pPr>
            <w:r>
              <w:t>工作计划、工作目标</w:t>
            </w:r>
          </w:p>
        </w:tc>
      </w:tr>
      <w:tr w14:paraId="3C6DA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E2C26"/>
        </w:tc>
        <w:tc>
          <w:tcPr>
            <w:tcW w:w="2268" w:type="dxa"/>
            <w:vAlign w:val="center"/>
          </w:tcPr>
          <w:p w14:paraId="6890B375">
            <w:pPr>
              <w:pStyle w:val="12"/>
            </w:pPr>
            <w:r>
              <w:t>数量指标</w:t>
            </w:r>
          </w:p>
        </w:tc>
        <w:tc>
          <w:tcPr>
            <w:tcW w:w="2835" w:type="dxa"/>
            <w:vAlign w:val="center"/>
          </w:tcPr>
          <w:p w14:paraId="4AC1EAC0">
            <w:pPr>
              <w:pStyle w:val="12"/>
            </w:pPr>
            <w:r>
              <w:t>高血压患者管理人数</w:t>
            </w:r>
          </w:p>
        </w:tc>
        <w:tc>
          <w:tcPr>
            <w:tcW w:w="5386" w:type="dxa"/>
            <w:vAlign w:val="center"/>
          </w:tcPr>
          <w:p w14:paraId="761F268A">
            <w:pPr>
              <w:pStyle w:val="12"/>
            </w:pPr>
            <w:r>
              <w:t>年度辖区内已管理的高血压患者人数</w:t>
            </w:r>
          </w:p>
        </w:tc>
        <w:tc>
          <w:tcPr>
            <w:tcW w:w="2268" w:type="dxa"/>
            <w:vAlign w:val="center"/>
          </w:tcPr>
          <w:p w14:paraId="28B71D1B">
            <w:pPr>
              <w:pStyle w:val="12"/>
            </w:pPr>
            <w:r>
              <w:t>4346人</w:t>
            </w:r>
          </w:p>
        </w:tc>
        <w:tc>
          <w:tcPr>
            <w:tcW w:w="1276" w:type="dxa"/>
            <w:vAlign w:val="center"/>
          </w:tcPr>
          <w:p w14:paraId="4F91EAFA">
            <w:pPr>
              <w:pStyle w:val="12"/>
            </w:pPr>
            <w:r>
              <w:t>历年经验</w:t>
            </w:r>
          </w:p>
        </w:tc>
      </w:tr>
      <w:tr w14:paraId="7A2B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1AD40"/>
        </w:tc>
        <w:tc>
          <w:tcPr>
            <w:tcW w:w="2268" w:type="dxa"/>
            <w:vAlign w:val="center"/>
          </w:tcPr>
          <w:p w14:paraId="503EA41A">
            <w:pPr>
              <w:pStyle w:val="12"/>
            </w:pPr>
            <w:r>
              <w:t>数量指标</w:t>
            </w:r>
          </w:p>
        </w:tc>
        <w:tc>
          <w:tcPr>
            <w:tcW w:w="2835" w:type="dxa"/>
            <w:vAlign w:val="center"/>
          </w:tcPr>
          <w:p w14:paraId="5EF5E626">
            <w:pPr>
              <w:pStyle w:val="12"/>
            </w:pPr>
            <w:r>
              <w:t>2型糖尿病患者管理人数</w:t>
            </w:r>
          </w:p>
        </w:tc>
        <w:tc>
          <w:tcPr>
            <w:tcW w:w="5386" w:type="dxa"/>
            <w:vAlign w:val="center"/>
          </w:tcPr>
          <w:p w14:paraId="3A6745E1">
            <w:pPr>
              <w:pStyle w:val="12"/>
            </w:pPr>
            <w:r>
              <w:t>年度辖区内已管理的2型糖尿病患者人数</w:t>
            </w:r>
          </w:p>
        </w:tc>
        <w:tc>
          <w:tcPr>
            <w:tcW w:w="2268" w:type="dxa"/>
            <w:vAlign w:val="center"/>
          </w:tcPr>
          <w:p w14:paraId="20FD45FB">
            <w:pPr>
              <w:pStyle w:val="12"/>
            </w:pPr>
            <w:r>
              <w:t>2152人</w:t>
            </w:r>
          </w:p>
        </w:tc>
        <w:tc>
          <w:tcPr>
            <w:tcW w:w="1276" w:type="dxa"/>
            <w:vAlign w:val="center"/>
          </w:tcPr>
          <w:p w14:paraId="3E5351B2">
            <w:pPr>
              <w:pStyle w:val="12"/>
            </w:pPr>
            <w:r>
              <w:t>历年经验</w:t>
            </w:r>
          </w:p>
        </w:tc>
      </w:tr>
      <w:tr w14:paraId="536F8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FE97B"/>
        </w:tc>
        <w:tc>
          <w:tcPr>
            <w:tcW w:w="2268" w:type="dxa"/>
            <w:vAlign w:val="center"/>
          </w:tcPr>
          <w:p w14:paraId="01459D15">
            <w:pPr>
              <w:pStyle w:val="12"/>
            </w:pPr>
            <w:r>
              <w:t>成本指标</w:t>
            </w:r>
          </w:p>
        </w:tc>
        <w:tc>
          <w:tcPr>
            <w:tcW w:w="2835" w:type="dxa"/>
            <w:vAlign w:val="center"/>
          </w:tcPr>
          <w:p w14:paraId="58BA51B9">
            <w:pPr>
              <w:pStyle w:val="12"/>
            </w:pPr>
            <w:r>
              <w:t>2025年中央基本公共卫生服务资金</w:t>
            </w:r>
          </w:p>
        </w:tc>
        <w:tc>
          <w:tcPr>
            <w:tcW w:w="5386" w:type="dxa"/>
            <w:vAlign w:val="center"/>
          </w:tcPr>
          <w:p w14:paraId="411461D9">
            <w:pPr>
              <w:pStyle w:val="12"/>
            </w:pPr>
            <w:r>
              <w:t>2025年中央基本公共卫生服务资金</w:t>
            </w:r>
          </w:p>
        </w:tc>
        <w:tc>
          <w:tcPr>
            <w:tcW w:w="2268" w:type="dxa"/>
            <w:vAlign w:val="center"/>
          </w:tcPr>
          <w:p w14:paraId="523CE2EE">
            <w:pPr>
              <w:pStyle w:val="12"/>
            </w:pPr>
            <w:r>
              <w:t>2910000元</w:t>
            </w:r>
          </w:p>
        </w:tc>
        <w:tc>
          <w:tcPr>
            <w:tcW w:w="1276" w:type="dxa"/>
            <w:vAlign w:val="center"/>
          </w:tcPr>
          <w:p w14:paraId="113A4645">
            <w:pPr>
              <w:pStyle w:val="12"/>
            </w:pPr>
            <w:r>
              <w:t>历年经验</w:t>
            </w:r>
          </w:p>
        </w:tc>
      </w:tr>
      <w:tr w14:paraId="0E7B2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999C6"/>
        </w:tc>
        <w:tc>
          <w:tcPr>
            <w:tcW w:w="2268" w:type="dxa"/>
            <w:vAlign w:val="center"/>
          </w:tcPr>
          <w:p w14:paraId="4CA8E986">
            <w:pPr>
              <w:pStyle w:val="12"/>
            </w:pPr>
            <w:r>
              <w:t>数量指标</w:t>
            </w:r>
          </w:p>
        </w:tc>
        <w:tc>
          <w:tcPr>
            <w:tcW w:w="2835" w:type="dxa"/>
            <w:vAlign w:val="center"/>
          </w:tcPr>
          <w:p w14:paraId="16E4C842">
            <w:pPr>
              <w:pStyle w:val="12"/>
            </w:pPr>
            <w:r>
              <w:t>服务人口数</w:t>
            </w:r>
          </w:p>
        </w:tc>
        <w:tc>
          <w:tcPr>
            <w:tcW w:w="5386" w:type="dxa"/>
            <w:vAlign w:val="center"/>
          </w:tcPr>
          <w:p w14:paraId="57FC0CF1">
            <w:pPr>
              <w:pStyle w:val="12"/>
            </w:pPr>
            <w:r>
              <w:t>年度辖区内享有基本公卫服务的人口数</w:t>
            </w:r>
          </w:p>
        </w:tc>
        <w:tc>
          <w:tcPr>
            <w:tcW w:w="2268" w:type="dxa"/>
            <w:vAlign w:val="center"/>
          </w:tcPr>
          <w:p w14:paraId="07E07234">
            <w:pPr>
              <w:pStyle w:val="12"/>
            </w:pPr>
            <w:r>
              <w:t>52007人</w:t>
            </w:r>
          </w:p>
        </w:tc>
        <w:tc>
          <w:tcPr>
            <w:tcW w:w="1276" w:type="dxa"/>
            <w:vAlign w:val="center"/>
          </w:tcPr>
          <w:p w14:paraId="092BBE9F">
            <w:pPr>
              <w:pStyle w:val="12"/>
            </w:pPr>
            <w:r>
              <w:t>历年经验</w:t>
            </w:r>
          </w:p>
        </w:tc>
      </w:tr>
      <w:tr w14:paraId="18716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87787"/>
        </w:tc>
        <w:tc>
          <w:tcPr>
            <w:tcW w:w="2268" w:type="dxa"/>
            <w:vAlign w:val="center"/>
          </w:tcPr>
          <w:p w14:paraId="27BE0DF0">
            <w:pPr>
              <w:pStyle w:val="12"/>
            </w:pPr>
            <w:r>
              <w:t>时效指标</w:t>
            </w:r>
          </w:p>
        </w:tc>
        <w:tc>
          <w:tcPr>
            <w:tcW w:w="2835" w:type="dxa"/>
            <w:vAlign w:val="center"/>
          </w:tcPr>
          <w:p w14:paraId="4B28719D">
            <w:pPr>
              <w:pStyle w:val="12"/>
            </w:pPr>
            <w:r>
              <w:t>项目按时完成率</w:t>
            </w:r>
          </w:p>
        </w:tc>
        <w:tc>
          <w:tcPr>
            <w:tcW w:w="5386" w:type="dxa"/>
            <w:vAlign w:val="center"/>
          </w:tcPr>
          <w:p w14:paraId="5281CCA0">
            <w:pPr>
              <w:pStyle w:val="12"/>
            </w:pPr>
            <w:r>
              <w:t>项目按时完成率</w:t>
            </w:r>
          </w:p>
        </w:tc>
        <w:tc>
          <w:tcPr>
            <w:tcW w:w="2268" w:type="dxa"/>
            <w:vAlign w:val="center"/>
          </w:tcPr>
          <w:p w14:paraId="6B90A487">
            <w:pPr>
              <w:pStyle w:val="12"/>
            </w:pPr>
            <w:r>
              <w:t>100%</w:t>
            </w:r>
          </w:p>
        </w:tc>
        <w:tc>
          <w:tcPr>
            <w:tcW w:w="1276" w:type="dxa"/>
            <w:vAlign w:val="center"/>
          </w:tcPr>
          <w:p w14:paraId="51ED7E0E">
            <w:pPr>
              <w:pStyle w:val="12"/>
            </w:pPr>
            <w:r>
              <w:t>历年经验</w:t>
            </w:r>
          </w:p>
        </w:tc>
      </w:tr>
      <w:tr w14:paraId="6F3D1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A0A3B">
            <w:pPr>
              <w:pStyle w:val="13"/>
            </w:pPr>
            <w:r>
              <w:t>效益指标</w:t>
            </w:r>
          </w:p>
        </w:tc>
        <w:tc>
          <w:tcPr>
            <w:tcW w:w="2268" w:type="dxa"/>
            <w:vAlign w:val="center"/>
          </w:tcPr>
          <w:p w14:paraId="2A3C10D7">
            <w:pPr>
              <w:pStyle w:val="12"/>
            </w:pPr>
            <w:r>
              <w:t>生态效益指标</w:t>
            </w:r>
          </w:p>
        </w:tc>
        <w:tc>
          <w:tcPr>
            <w:tcW w:w="2835" w:type="dxa"/>
            <w:vAlign w:val="center"/>
          </w:tcPr>
          <w:p w14:paraId="26E1520D">
            <w:pPr>
              <w:pStyle w:val="12"/>
            </w:pPr>
            <w:r>
              <w:t>居民公共卫生差距</w:t>
            </w:r>
          </w:p>
        </w:tc>
        <w:tc>
          <w:tcPr>
            <w:tcW w:w="5386" w:type="dxa"/>
            <w:vAlign w:val="center"/>
          </w:tcPr>
          <w:p w14:paraId="585D4EAC">
            <w:pPr>
              <w:pStyle w:val="12"/>
            </w:pPr>
            <w:r>
              <w:t>辖区内居民公共卫生意识差距</w:t>
            </w:r>
          </w:p>
        </w:tc>
        <w:tc>
          <w:tcPr>
            <w:tcW w:w="2268" w:type="dxa"/>
            <w:vAlign w:val="center"/>
          </w:tcPr>
          <w:p w14:paraId="2272EC6A">
            <w:pPr>
              <w:pStyle w:val="12"/>
            </w:pPr>
            <w:r>
              <w:t>文字描述</w:t>
            </w:r>
          </w:p>
        </w:tc>
        <w:tc>
          <w:tcPr>
            <w:tcW w:w="1276" w:type="dxa"/>
            <w:vAlign w:val="center"/>
          </w:tcPr>
          <w:p w14:paraId="7FF3FE3B">
            <w:pPr>
              <w:pStyle w:val="12"/>
            </w:pPr>
            <w:r>
              <w:t>不断缩小</w:t>
            </w:r>
          </w:p>
        </w:tc>
      </w:tr>
      <w:tr w14:paraId="2DE6A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9EAA2"/>
        </w:tc>
        <w:tc>
          <w:tcPr>
            <w:tcW w:w="2268" w:type="dxa"/>
            <w:vAlign w:val="center"/>
          </w:tcPr>
          <w:p w14:paraId="67F1F3CC">
            <w:pPr>
              <w:pStyle w:val="12"/>
            </w:pPr>
            <w:r>
              <w:t>社会效益指标</w:t>
            </w:r>
          </w:p>
        </w:tc>
        <w:tc>
          <w:tcPr>
            <w:tcW w:w="2835" w:type="dxa"/>
            <w:vAlign w:val="center"/>
          </w:tcPr>
          <w:p w14:paraId="3F1A67E0">
            <w:pPr>
              <w:pStyle w:val="12"/>
            </w:pPr>
            <w:r>
              <w:t>居民健康素养水平</w:t>
            </w:r>
          </w:p>
        </w:tc>
        <w:tc>
          <w:tcPr>
            <w:tcW w:w="5386" w:type="dxa"/>
            <w:vAlign w:val="center"/>
          </w:tcPr>
          <w:p w14:paraId="5F060BAA">
            <w:pPr>
              <w:pStyle w:val="12"/>
            </w:pPr>
            <w:r>
              <w:t>辖区内居民健康素养水平提高</w:t>
            </w:r>
          </w:p>
        </w:tc>
        <w:tc>
          <w:tcPr>
            <w:tcW w:w="2268" w:type="dxa"/>
            <w:vAlign w:val="center"/>
          </w:tcPr>
          <w:p w14:paraId="1E90F5C2">
            <w:pPr>
              <w:pStyle w:val="12"/>
            </w:pPr>
            <w:r>
              <w:t>文字描述</w:t>
            </w:r>
          </w:p>
        </w:tc>
        <w:tc>
          <w:tcPr>
            <w:tcW w:w="1276" w:type="dxa"/>
            <w:vAlign w:val="center"/>
          </w:tcPr>
          <w:p w14:paraId="7193A65C">
            <w:pPr>
              <w:pStyle w:val="12"/>
            </w:pPr>
            <w:r>
              <w:t>不断提高</w:t>
            </w:r>
          </w:p>
        </w:tc>
      </w:tr>
      <w:tr w14:paraId="0F73A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3D9E7"/>
        </w:tc>
        <w:tc>
          <w:tcPr>
            <w:tcW w:w="2268" w:type="dxa"/>
            <w:vAlign w:val="center"/>
          </w:tcPr>
          <w:p w14:paraId="22B97738">
            <w:pPr>
              <w:pStyle w:val="12"/>
            </w:pPr>
            <w:r>
              <w:t>可持续影响指标</w:t>
            </w:r>
          </w:p>
        </w:tc>
        <w:tc>
          <w:tcPr>
            <w:tcW w:w="2835" w:type="dxa"/>
            <w:vAlign w:val="center"/>
          </w:tcPr>
          <w:p w14:paraId="193DE100">
            <w:pPr>
              <w:pStyle w:val="12"/>
            </w:pPr>
            <w:r>
              <w:t>健康档案使用率</w:t>
            </w:r>
          </w:p>
        </w:tc>
        <w:tc>
          <w:tcPr>
            <w:tcW w:w="5386" w:type="dxa"/>
            <w:vAlign w:val="center"/>
          </w:tcPr>
          <w:p w14:paraId="56C1A811">
            <w:pPr>
              <w:pStyle w:val="12"/>
            </w:pPr>
            <w:r>
              <w:t>抽查档案中有动态记录的档案份数占档案总份数比率</w:t>
            </w:r>
          </w:p>
        </w:tc>
        <w:tc>
          <w:tcPr>
            <w:tcW w:w="2268" w:type="dxa"/>
            <w:vAlign w:val="center"/>
          </w:tcPr>
          <w:p w14:paraId="61B9DF90">
            <w:pPr>
              <w:pStyle w:val="12"/>
            </w:pPr>
            <w:r>
              <w:t>≥50%</w:t>
            </w:r>
          </w:p>
        </w:tc>
        <w:tc>
          <w:tcPr>
            <w:tcW w:w="1276" w:type="dxa"/>
            <w:vAlign w:val="center"/>
          </w:tcPr>
          <w:p w14:paraId="6D032176">
            <w:pPr>
              <w:pStyle w:val="12"/>
            </w:pPr>
            <w:r>
              <w:t>工作计划、工作目标</w:t>
            </w:r>
          </w:p>
        </w:tc>
      </w:tr>
      <w:tr w14:paraId="5DBC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7FEE5"/>
        </w:tc>
        <w:tc>
          <w:tcPr>
            <w:tcW w:w="2268" w:type="dxa"/>
            <w:vAlign w:val="center"/>
          </w:tcPr>
          <w:p w14:paraId="0C2D26B9">
            <w:pPr>
              <w:pStyle w:val="12"/>
            </w:pPr>
            <w:r>
              <w:t>可持续影响指标</w:t>
            </w:r>
          </w:p>
        </w:tc>
        <w:tc>
          <w:tcPr>
            <w:tcW w:w="2835" w:type="dxa"/>
            <w:vAlign w:val="center"/>
          </w:tcPr>
          <w:p w14:paraId="29A5AB99">
            <w:pPr>
              <w:pStyle w:val="12"/>
            </w:pPr>
            <w:r>
              <w:t>糖尿病患者血糖控制率</w:t>
            </w:r>
          </w:p>
        </w:tc>
        <w:tc>
          <w:tcPr>
            <w:tcW w:w="5386" w:type="dxa"/>
            <w:vAlign w:val="center"/>
          </w:tcPr>
          <w:p w14:paraId="10E5A4B0">
            <w:pPr>
              <w:pStyle w:val="12"/>
            </w:pPr>
            <w:r>
              <w:t>年内最近一次随访空腹血糖达标人数占年内已管理2型糖尿病患者人数的比率</w:t>
            </w:r>
          </w:p>
        </w:tc>
        <w:tc>
          <w:tcPr>
            <w:tcW w:w="2268" w:type="dxa"/>
            <w:vAlign w:val="center"/>
          </w:tcPr>
          <w:p w14:paraId="1AA4E59F">
            <w:pPr>
              <w:pStyle w:val="12"/>
            </w:pPr>
            <w:r>
              <w:t>≥40%</w:t>
            </w:r>
          </w:p>
        </w:tc>
        <w:tc>
          <w:tcPr>
            <w:tcW w:w="1276" w:type="dxa"/>
            <w:vAlign w:val="center"/>
          </w:tcPr>
          <w:p w14:paraId="5DE2AA79">
            <w:pPr>
              <w:pStyle w:val="12"/>
            </w:pPr>
            <w:r>
              <w:t>工作计划、工作目标</w:t>
            </w:r>
          </w:p>
        </w:tc>
      </w:tr>
      <w:tr w14:paraId="536DA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0D0B6"/>
        </w:tc>
        <w:tc>
          <w:tcPr>
            <w:tcW w:w="2268" w:type="dxa"/>
            <w:vAlign w:val="center"/>
          </w:tcPr>
          <w:p w14:paraId="298C9526">
            <w:pPr>
              <w:pStyle w:val="12"/>
            </w:pPr>
            <w:r>
              <w:t>可持续影响指标</w:t>
            </w:r>
          </w:p>
        </w:tc>
        <w:tc>
          <w:tcPr>
            <w:tcW w:w="2835" w:type="dxa"/>
            <w:vAlign w:val="center"/>
          </w:tcPr>
          <w:p w14:paraId="2724FD79">
            <w:pPr>
              <w:pStyle w:val="12"/>
            </w:pPr>
            <w:r>
              <w:t>高血压患者血压控制率</w:t>
            </w:r>
          </w:p>
        </w:tc>
        <w:tc>
          <w:tcPr>
            <w:tcW w:w="5386" w:type="dxa"/>
            <w:vAlign w:val="center"/>
          </w:tcPr>
          <w:p w14:paraId="799ABDD8">
            <w:pPr>
              <w:pStyle w:val="12"/>
            </w:pPr>
            <w:r>
              <w:t>年内最近一次随访血压达标人数占年内已管理高血压患者人数的比率</w:t>
            </w:r>
          </w:p>
        </w:tc>
        <w:tc>
          <w:tcPr>
            <w:tcW w:w="2268" w:type="dxa"/>
            <w:vAlign w:val="center"/>
          </w:tcPr>
          <w:p w14:paraId="5E1F5DE9">
            <w:pPr>
              <w:pStyle w:val="12"/>
            </w:pPr>
            <w:r>
              <w:t>≥45%</w:t>
            </w:r>
          </w:p>
        </w:tc>
        <w:tc>
          <w:tcPr>
            <w:tcW w:w="1276" w:type="dxa"/>
            <w:vAlign w:val="center"/>
          </w:tcPr>
          <w:p w14:paraId="645655F6">
            <w:pPr>
              <w:pStyle w:val="12"/>
            </w:pPr>
            <w:r>
              <w:t>工作计划、工作目标</w:t>
            </w:r>
          </w:p>
        </w:tc>
      </w:tr>
      <w:tr w14:paraId="3CAF9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55D19"/>
        </w:tc>
        <w:tc>
          <w:tcPr>
            <w:tcW w:w="2268" w:type="dxa"/>
            <w:vAlign w:val="center"/>
          </w:tcPr>
          <w:p w14:paraId="01DEAF68">
            <w:pPr>
              <w:pStyle w:val="12"/>
            </w:pPr>
            <w:r>
              <w:t>可持续影响指标</w:t>
            </w:r>
          </w:p>
        </w:tc>
        <w:tc>
          <w:tcPr>
            <w:tcW w:w="2835" w:type="dxa"/>
            <w:vAlign w:val="center"/>
          </w:tcPr>
          <w:p w14:paraId="2BC6095F">
            <w:pPr>
              <w:pStyle w:val="12"/>
            </w:pPr>
            <w:r>
              <w:t>严重精神障碍患者稳定率</w:t>
            </w:r>
          </w:p>
        </w:tc>
        <w:tc>
          <w:tcPr>
            <w:tcW w:w="5386" w:type="dxa"/>
            <w:vAlign w:val="center"/>
          </w:tcPr>
          <w:p w14:paraId="6E735E35">
            <w:pPr>
              <w:pStyle w:val="12"/>
            </w:pPr>
            <w:r>
              <w:t>年内最近一次随访病情稳定的严重精神障碍患者人数占年内已管理严重精神障碍患者人数的比率</w:t>
            </w:r>
          </w:p>
        </w:tc>
        <w:tc>
          <w:tcPr>
            <w:tcW w:w="2268" w:type="dxa"/>
            <w:vAlign w:val="center"/>
          </w:tcPr>
          <w:p w14:paraId="6E511521">
            <w:pPr>
              <w:pStyle w:val="12"/>
            </w:pPr>
            <w:r>
              <w:t>≥100%</w:t>
            </w:r>
          </w:p>
        </w:tc>
        <w:tc>
          <w:tcPr>
            <w:tcW w:w="1276" w:type="dxa"/>
            <w:vAlign w:val="center"/>
          </w:tcPr>
          <w:p w14:paraId="2EF728B3">
            <w:pPr>
              <w:pStyle w:val="12"/>
            </w:pPr>
            <w:r>
              <w:t>工作计划、工作目标</w:t>
            </w:r>
          </w:p>
        </w:tc>
      </w:tr>
      <w:tr w14:paraId="46FD5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5B6EDC">
            <w:pPr>
              <w:pStyle w:val="13"/>
            </w:pPr>
            <w:r>
              <w:t>满意度指标</w:t>
            </w:r>
          </w:p>
        </w:tc>
        <w:tc>
          <w:tcPr>
            <w:tcW w:w="2268" w:type="dxa"/>
            <w:vAlign w:val="center"/>
          </w:tcPr>
          <w:p w14:paraId="48494AEE">
            <w:pPr>
              <w:pStyle w:val="12"/>
            </w:pPr>
            <w:r>
              <w:t>服务对象满意度指标</w:t>
            </w:r>
          </w:p>
        </w:tc>
        <w:tc>
          <w:tcPr>
            <w:tcW w:w="2835" w:type="dxa"/>
            <w:vAlign w:val="center"/>
          </w:tcPr>
          <w:p w14:paraId="4D875116">
            <w:pPr>
              <w:pStyle w:val="12"/>
            </w:pPr>
            <w:r>
              <w:t>高血压患者规范管理满意度</w:t>
            </w:r>
          </w:p>
        </w:tc>
        <w:tc>
          <w:tcPr>
            <w:tcW w:w="5386" w:type="dxa"/>
            <w:vAlign w:val="center"/>
          </w:tcPr>
          <w:p w14:paraId="2B9AC958">
            <w:pPr>
              <w:pStyle w:val="12"/>
            </w:pPr>
            <w:r>
              <w:t>抽查高血压患者管理满意的人数占抽查管理的人数的比率</w:t>
            </w:r>
          </w:p>
        </w:tc>
        <w:tc>
          <w:tcPr>
            <w:tcW w:w="2268" w:type="dxa"/>
            <w:vAlign w:val="center"/>
          </w:tcPr>
          <w:p w14:paraId="53BA4C2C">
            <w:pPr>
              <w:pStyle w:val="12"/>
            </w:pPr>
            <w:r>
              <w:t>≥84%</w:t>
            </w:r>
          </w:p>
        </w:tc>
        <w:tc>
          <w:tcPr>
            <w:tcW w:w="1276" w:type="dxa"/>
            <w:vAlign w:val="center"/>
          </w:tcPr>
          <w:p w14:paraId="7BD98CDC">
            <w:pPr>
              <w:pStyle w:val="12"/>
            </w:pPr>
            <w:r>
              <w:t>历年经验</w:t>
            </w:r>
          </w:p>
        </w:tc>
      </w:tr>
      <w:tr w14:paraId="6B84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070CF"/>
        </w:tc>
        <w:tc>
          <w:tcPr>
            <w:tcW w:w="2268" w:type="dxa"/>
            <w:vAlign w:val="center"/>
          </w:tcPr>
          <w:p w14:paraId="49C847DF">
            <w:pPr>
              <w:pStyle w:val="12"/>
            </w:pPr>
            <w:r>
              <w:t>服务对象满意度指标</w:t>
            </w:r>
          </w:p>
        </w:tc>
        <w:tc>
          <w:tcPr>
            <w:tcW w:w="2835" w:type="dxa"/>
            <w:vAlign w:val="center"/>
          </w:tcPr>
          <w:p w14:paraId="54FD3AAF">
            <w:pPr>
              <w:pStyle w:val="12"/>
            </w:pPr>
            <w:r>
              <w:t>2型糖尿病患者规范管理满意度</w:t>
            </w:r>
          </w:p>
        </w:tc>
        <w:tc>
          <w:tcPr>
            <w:tcW w:w="5386" w:type="dxa"/>
            <w:vAlign w:val="center"/>
          </w:tcPr>
          <w:p w14:paraId="7F33DA0F">
            <w:pPr>
              <w:pStyle w:val="12"/>
            </w:pPr>
            <w:r>
              <w:t>抽查2型糖尿病患者管理满意的人数占抽查管理的人数的比率</w:t>
            </w:r>
          </w:p>
        </w:tc>
        <w:tc>
          <w:tcPr>
            <w:tcW w:w="2268" w:type="dxa"/>
            <w:vAlign w:val="center"/>
          </w:tcPr>
          <w:p w14:paraId="369C8CB8">
            <w:pPr>
              <w:pStyle w:val="12"/>
            </w:pPr>
            <w:r>
              <w:t>≥84%</w:t>
            </w:r>
          </w:p>
        </w:tc>
        <w:tc>
          <w:tcPr>
            <w:tcW w:w="1276" w:type="dxa"/>
            <w:vAlign w:val="center"/>
          </w:tcPr>
          <w:p w14:paraId="7909E30C">
            <w:pPr>
              <w:pStyle w:val="12"/>
            </w:pPr>
            <w:r>
              <w:t>历年经验</w:t>
            </w:r>
          </w:p>
        </w:tc>
      </w:tr>
    </w:tbl>
    <w:p w14:paraId="16AF6526">
      <w:pPr>
        <w:sectPr>
          <w:pgSz w:w="16840" w:h="11900" w:orient="landscape"/>
          <w:pgMar w:top="1361" w:right="1020" w:bottom="1134" w:left="1020" w:header="720" w:footer="720" w:gutter="0"/>
          <w:cols w:space="720" w:num="1"/>
        </w:sectPr>
      </w:pPr>
    </w:p>
    <w:p w14:paraId="69F95E38">
      <w:pPr>
        <w:spacing w:before="0" w:after="0"/>
        <w:ind w:firstLine="560"/>
        <w:jc w:val="left"/>
        <w:outlineLvl w:val="9"/>
      </w:pPr>
      <w:r>
        <w:rPr>
          <w:rFonts w:ascii="方正仿宋_GBK" w:hAnsi="方正仿宋_GBK" w:eastAsia="方正仿宋_GBK" w:cs="方正仿宋_GBK"/>
          <w:b/>
          <w:color w:val="000000"/>
          <w:sz w:val="28"/>
        </w:rPr>
        <w:t>4、石财社【2025】98号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A10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9E62FB">
            <w:pPr>
              <w:pStyle w:val="11"/>
            </w:pPr>
            <w:r>
              <w:t>单位：万元</w:t>
            </w:r>
          </w:p>
        </w:tc>
      </w:tr>
      <w:tr w14:paraId="06E9C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ACDFCD">
            <w:pPr>
              <w:pStyle w:val="10"/>
            </w:pPr>
            <w:r>
              <w:t>项目编码</w:t>
            </w:r>
          </w:p>
        </w:tc>
        <w:tc>
          <w:tcPr>
            <w:tcW w:w="5103" w:type="dxa"/>
            <w:gridSpan w:val="2"/>
            <w:vAlign w:val="center"/>
          </w:tcPr>
          <w:p w14:paraId="26C5D7B6">
            <w:pPr>
              <w:pStyle w:val="12"/>
            </w:pPr>
            <w:r>
              <w:t>13011026P00158410006G</w:t>
            </w:r>
          </w:p>
        </w:tc>
        <w:tc>
          <w:tcPr>
            <w:tcW w:w="2835" w:type="dxa"/>
            <w:vAlign w:val="center"/>
          </w:tcPr>
          <w:p w14:paraId="22C72FD8">
            <w:pPr>
              <w:pStyle w:val="10"/>
            </w:pPr>
            <w:r>
              <w:t>项目名称</w:t>
            </w:r>
          </w:p>
        </w:tc>
        <w:tc>
          <w:tcPr>
            <w:tcW w:w="6095" w:type="dxa"/>
            <w:gridSpan w:val="3"/>
            <w:vAlign w:val="center"/>
          </w:tcPr>
          <w:p w14:paraId="5D374616">
            <w:pPr>
              <w:pStyle w:val="12"/>
            </w:pPr>
            <w:r>
              <w:t>石财社【2025】98号 关于提前下达2026年（中央）基本药物制度补助资金预算的通知</w:t>
            </w:r>
          </w:p>
        </w:tc>
      </w:tr>
      <w:tr w14:paraId="6EC53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C440A">
            <w:pPr>
              <w:pStyle w:val="10"/>
            </w:pPr>
            <w:r>
              <w:t>预算规模及资金用途</w:t>
            </w:r>
          </w:p>
        </w:tc>
        <w:tc>
          <w:tcPr>
            <w:tcW w:w="2268" w:type="dxa"/>
            <w:vAlign w:val="center"/>
          </w:tcPr>
          <w:p w14:paraId="146373F0">
            <w:pPr>
              <w:pStyle w:val="10"/>
            </w:pPr>
            <w:r>
              <w:t>预算数</w:t>
            </w:r>
          </w:p>
        </w:tc>
        <w:tc>
          <w:tcPr>
            <w:tcW w:w="2835" w:type="dxa"/>
            <w:vAlign w:val="center"/>
          </w:tcPr>
          <w:p w14:paraId="44A533FC">
            <w:pPr>
              <w:pStyle w:val="12"/>
            </w:pPr>
            <w:r>
              <w:t>31.32</w:t>
            </w:r>
          </w:p>
        </w:tc>
        <w:tc>
          <w:tcPr>
            <w:tcW w:w="2835" w:type="dxa"/>
            <w:vAlign w:val="center"/>
          </w:tcPr>
          <w:p w14:paraId="42C6F3E9">
            <w:pPr>
              <w:pStyle w:val="10"/>
            </w:pPr>
            <w:r>
              <w:t>其中：财政    资金</w:t>
            </w:r>
          </w:p>
        </w:tc>
        <w:tc>
          <w:tcPr>
            <w:tcW w:w="2551" w:type="dxa"/>
            <w:vAlign w:val="center"/>
          </w:tcPr>
          <w:p w14:paraId="5DBFCAC4">
            <w:pPr>
              <w:pStyle w:val="12"/>
            </w:pPr>
            <w:r>
              <w:t>31.32</w:t>
            </w:r>
          </w:p>
        </w:tc>
        <w:tc>
          <w:tcPr>
            <w:tcW w:w="2268" w:type="dxa"/>
            <w:vAlign w:val="center"/>
          </w:tcPr>
          <w:p w14:paraId="2B90C897">
            <w:pPr>
              <w:pStyle w:val="10"/>
            </w:pPr>
            <w:r>
              <w:t>其他资金</w:t>
            </w:r>
          </w:p>
        </w:tc>
        <w:tc>
          <w:tcPr>
            <w:tcW w:w="1276" w:type="dxa"/>
            <w:vAlign w:val="center"/>
          </w:tcPr>
          <w:p w14:paraId="5AC159D3">
            <w:pPr>
              <w:pStyle w:val="12"/>
            </w:pPr>
            <w:r>
              <w:t xml:space="preserve"> </w:t>
            </w:r>
          </w:p>
        </w:tc>
      </w:tr>
      <w:tr w14:paraId="2411A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50F62A"/>
        </w:tc>
        <w:tc>
          <w:tcPr>
            <w:tcW w:w="14033" w:type="dxa"/>
            <w:gridSpan w:val="6"/>
            <w:vAlign w:val="center"/>
          </w:tcPr>
          <w:p w14:paraId="56E4784A">
            <w:pPr>
              <w:pStyle w:val="12"/>
            </w:pPr>
            <w:r>
              <w:t>1、确保1个基层医疗机构实施国家基本药物制度达标率100%，推进综合改革顺利进行。2、保证辖区15个村卫生室实施基本药物制度达标率100%，支持国家基本药物制度顺利进行。群众满意度达到90%以上。</w:t>
            </w:r>
          </w:p>
        </w:tc>
      </w:tr>
      <w:tr w14:paraId="731D6B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AFC7E">
            <w:pPr>
              <w:pStyle w:val="10"/>
            </w:pPr>
            <w:r>
              <w:t>资金支出计划（%）</w:t>
            </w:r>
          </w:p>
        </w:tc>
        <w:tc>
          <w:tcPr>
            <w:tcW w:w="5103" w:type="dxa"/>
            <w:gridSpan w:val="2"/>
            <w:vAlign w:val="center"/>
          </w:tcPr>
          <w:p w14:paraId="2F7B3591">
            <w:pPr>
              <w:pStyle w:val="10"/>
            </w:pPr>
            <w:r>
              <w:t>3月底</w:t>
            </w:r>
          </w:p>
        </w:tc>
        <w:tc>
          <w:tcPr>
            <w:tcW w:w="2835" w:type="dxa"/>
            <w:vAlign w:val="center"/>
          </w:tcPr>
          <w:p w14:paraId="43F62996">
            <w:pPr>
              <w:pStyle w:val="10"/>
            </w:pPr>
            <w:r>
              <w:t>6月底</w:t>
            </w:r>
          </w:p>
        </w:tc>
        <w:tc>
          <w:tcPr>
            <w:tcW w:w="2551" w:type="dxa"/>
            <w:vAlign w:val="center"/>
          </w:tcPr>
          <w:p w14:paraId="5B5ABA50">
            <w:pPr>
              <w:pStyle w:val="10"/>
            </w:pPr>
            <w:r>
              <w:t>10月底</w:t>
            </w:r>
          </w:p>
        </w:tc>
        <w:tc>
          <w:tcPr>
            <w:tcW w:w="3544" w:type="dxa"/>
            <w:gridSpan w:val="2"/>
            <w:vAlign w:val="center"/>
          </w:tcPr>
          <w:p w14:paraId="7CF66055">
            <w:pPr>
              <w:pStyle w:val="10"/>
            </w:pPr>
            <w:r>
              <w:t>12月底</w:t>
            </w:r>
          </w:p>
        </w:tc>
      </w:tr>
      <w:tr w14:paraId="1257F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B156F"/>
        </w:tc>
        <w:tc>
          <w:tcPr>
            <w:tcW w:w="5103" w:type="dxa"/>
            <w:gridSpan w:val="2"/>
            <w:vAlign w:val="center"/>
          </w:tcPr>
          <w:p w14:paraId="3D742D15">
            <w:pPr>
              <w:pStyle w:val="13"/>
            </w:pPr>
            <w:r>
              <w:t>25%</w:t>
            </w:r>
          </w:p>
        </w:tc>
        <w:tc>
          <w:tcPr>
            <w:tcW w:w="2835" w:type="dxa"/>
            <w:vAlign w:val="center"/>
          </w:tcPr>
          <w:p w14:paraId="37EFF5B2">
            <w:pPr>
              <w:pStyle w:val="13"/>
            </w:pPr>
            <w:r>
              <w:t>50%</w:t>
            </w:r>
          </w:p>
        </w:tc>
        <w:tc>
          <w:tcPr>
            <w:tcW w:w="2551" w:type="dxa"/>
            <w:vAlign w:val="center"/>
          </w:tcPr>
          <w:p w14:paraId="79183E4F">
            <w:pPr>
              <w:pStyle w:val="13"/>
            </w:pPr>
            <w:r>
              <w:t>75%</w:t>
            </w:r>
          </w:p>
        </w:tc>
        <w:tc>
          <w:tcPr>
            <w:tcW w:w="3544" w:type="dxa"/>
            <w:gridSpan w:val="2"/>
            <w:vAlign w:val="center"/>
          </w:tcPr>
          <w:p w14:paraId="651E10A9">
            <w:pPr>
              <w:pStyle w:val="13"/>
            </w:pPr>
            <w:r>
              <w:t>100%</w:t>
            </w:r>
          </w:p>
        </w:tc>
      </w:tr>
      <w:tr w14:paraId="7478A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529A28">
            <w:pPr>
              <w:pStyle w:val="10"/>
            </w:pPr>
            <w:r>
              <w:t>绩效目标</w:t>
            </w:r>
          </w:p>
        </w:tc>
        <w:tc>
          <w:tcPr>
            <w:tcW w:w="14033" w:type="dxa"/>
            <w:gridSpan w:val="6"/>
            <w:vAlign w:val="center"/>
          </w:tcPr>
          <w:p w14:paraId="58A2720D">
            <w:pPr>
              <w:pStyle w:val="12"/>
            </w:pPr>
            <w:r>
              <w:t>1.1、确保1个基层医疗机构实施国家基本药物制度达标率100%，推进综合改革顺利进行。2、保证辖区15个村卫生室实施基本药物制度达标率100%，支持国家基本药物制度顺利进行。群众满意度达到90%以上。</w:t>
            </w:r>
            <w:r>
              <w:tab/>
            </w:r>
            <w:r>
              <w:tab/>
            </w:r>
            <w:r>
              <w:tab/>
            </w:r>
            <w:r>
              <w:tab/>
            </w:r>
          </w:p>
        </w:tc>
      </w:tr>
    </w:tbl>
    <w:p w14:paraId="30AE7B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E2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D909CB">
            <w:pPr>
              <w:pStyle w:val="10"/>
            </w:pPr>
            <w:r>
              <w:t>一级指标</w:t>
            </w:r>
          </w:p>
        </w:tc>
        <w:tc>
          <w:tcPr>
            <w:tcW w:w="2268" w:type="dxa"/>
            <w:vAlign w:val="center"/>
          </w:tcPr>
          <w:p w14:paraId="6361B3B9">
            <w:pPr>
              <w:pStyle w:val="10"/>
            </w:pPr>
            <w:r>
              <w:t>二级指标</w:t>
            </w:r>
          </w:p>
        </w:tc>
        <w:tc>
          <w:tcPr>
            <w:tcW w:w="2835" w:type="dxa"/>
            <w:vAlign w:val="center"/>
          </w:tcPr>
          <w:p w14:paraId="1D977170">
            <w:pPr>
              <w:pStyle w:val="10"/>
            </w:pPr>
            <w:r>
              <w:t>三级指标</w:t>
            </w:r>
          </w:p>
        </w:tc>
        <w:tc>
          <w:tcPr>
            <w:tcW w:w="5386" w:type="dxa"/>
            <w:vAlign w:val="center"/>
          </w:tcPr>
          <w:p w14:paraId="1B9F2D19">
            <w:pPr>
              <w:pStyle w:val="10"/>
            </w:pPr>
            <w:r>
              <w:t>绩效指标描述</w:t>
            </w:r>
          </w:p>
        </w:tc>
        <w:tc>
          <w:tcPr>
            <w:tcW w:w="2268" w:type="dxa"/>
            <w:vAlign w:val="center"/>
          </w:tcPr>
          <w:p w14:paraId="66EF57D8">
            <w:pPr>
              <w:pStyle w:val="10"/>
            </w:pPr>
            <w:r>
              <w:t>指标值</w:t>
            </w:r>
          </w:p>
        </w:tc>
        <w:tc>
          <w:tcPr>
            <w:tcW w:w="1276" w:type="dxa"/>
            <w:vAlign w:val="center"/>
          </w:tcPr>
          <w:p w14:paraId="4652E4AF">
            <w:pPr>
              <w:pStyle w:val="10"/>
            </w:pPr>
            <w:r>
              <w:t>指标值确定依据</w:t>
            </w:r>
          </w:p>
        </w:tc>
      </w:tr>
      <w:tr w14:paraId="0EB28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1D991C">
            <w:pPr>
              <w:pStyle w:val="13"/>
            </w:pPr>
            <w:r>
              <w:t>产出指标</w:t>
            </w:r>
          </w:p>
        </w:tc>
        <w:tc>
          <w:tcPr>
            <w:tcW w:w="2268" w:type="dxa"/>
            <w:vAlign w:val="center"/>
          </w:tcPr>
          <w:p w14:paraId="10CF2705">
            <w:pPr>
              <w:pStyle w:val="12"/>
            </w:pPr>
            <w:r>
              <w:t>数量指标</w:t>
            </w:r>
          </w:p>
        </w:tc>
        <w:tc>
          <w:tcPr>
            <w:tcW w:w="2835" w:type="dxa"/>
            <w:vAlign w:val="center"/>
          </w:tcPr>
          <w:p w14:paraId="7648FCA9">
            <w:pPr>
              <w:pStyle w:val="12"/>
            </w:pPr>
            <w:r>
              <w:t>实施基本药物制度的基层医疗卫生机构占比</w:t>
            </w:r>
          </w:p>
        </w:tc>
        <w:tc>
          <w:tcPr>
            <w:tcW w:w="5386" w:type="dxa"/>
            <w:vAlign w:val="center"/>
          </w:tcPr>
          <w:p w14:paraId="49C64E7B">
            <w:pPr>
              <w:pStyle w:val="12"/>
            </w:pPr>
            <w:r>
              <w:t>实施基本药物制度的基层医疗卫生机构数量</w:t>
            </w:r>
          </w:p>
        </w:tc>
        <w:tc>
          <w:tcPr>
            <w:tcW w:w="2268" w:type="dxa"/>
            <w:vAlign w:val="center"/>
          </w:tcPr>
          <w:p w14:paraId="2A4E300F">
            <w:pPr>
              <w:pStyle w:val="12"/>
            </w:pPr>
            <w:r>
              <w:t>1个</w:t>
            </w:r>
          </w:p>
        </w:tc>
        <w:tc>
          <w:tcPr>
            <w:tcW w:w="1276" w:type="dxa"/>
            <w:vAlign w:val="center"/>
          </w:tcPr>
          <w:p w14:paraId="574E9D62">
            <w:pPr>
              <w:pStyle w:val="12"/>
            </w:pPr>
            <w:r>
              <w:t>工作计划、工作目标</w:t>
            </w:r>
          </w:p>
        </w:tc>
      </w:tr>
      <w:tr w14:paraId="7E604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2112D"/>
        </w:tc>
        <w:tc>
          <w:tcPr>
            <w:tcW w:w="2268" w:type="dxa"/>
            <w:vAlign w:val="center"/>
          </w:tcPr>
          <w:p w14:paraId="64B48139">
            <w:pPr>
              <w:pStyle w:val="12"/>
            </w:pPr>
            <w:r>
              <w:t>数量指标</w:t>
            </w:r>
          </w:p>
        </w:tc>
        <w:tc>
          <w:tcPr>
            <w:tcW w:w="2835" w:type="dxa"/>
            <w:vAlign w:val="center"/>
          </w:tcPr>
          <w:p w14:paraId="32E0296B">
            <w:pPr>
              <w:pStyle w:val="12"/>
            </w:pPr>
            <w:r>
              <w:t>实施基本药物制度的村卫生室占比</w:t>
            </w:r>
          </w:p>
        </w:tc>
        <w:tc>
          <w:tcPr>
            <w:tcW w:w="5386" w:type="dxa"/>
            <w:vAlign w:val="center"/>
          </w:tcPr>
          <w:p w14:paraId="0A84D45C">
            <w:pPr>
              <w:pStyle w:val="12"/>
            </w:pPr>
            <w:r>
              <w:t>实施国家基本药物制度的村卫生室数量</w:t>
            </w:r>
          </w:p>
        </w:tc>
        <w:tc>
          <w:tcPr>
            <w:tcW w:w="2268" w:type="dxa"/>
            <w:vAlign w:val="center"/>
          </w:tcPr>
          <w:p w14:paraId="4F1998A1">
            <w:pPr>
              <w:pStyle w:val="12"/>
            </w:pPr>
            <w:r>
              <w:t>15个</w:t>
            </w:r>
          </w:p>
        </w:tc>
        <w:tc>
          <w:tcPr>
            <w:tcW w:w="1276" w:type="dxa"/>
            <w:vAlign w:val="center"/>
          </w:tcPr>
          <w:p w14:paraId="73CDC179">
            <w:pPr>
              <w:pStyle w:val="12"/>
            </w:pPr>
            <w:r>
              <w:t>工作计划、工作目标</w:t>
            </w:r>
          </w:p>
        </w:tc>
      </w:tr>
      <w:tr w14:paraId="772A8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8D91A"/>
        </w:tc>
        <w:tc>
          <w:tcPr>
            <w:tcW w:w="2268" w:type="dxa"/>
            <w:vAlign w:val="center"/>
          </w:tcPr>
          <w:p w14:paraId="0E93EEE2">
            <w:pPr>
              <w:pStyle w:val="12"/>
            </w:pPr>
            <w:r>
              <w:t>质量指标</w:t>
            </w:r>
          </w:p>
        </w:tc>
        <w:tc>
          <w:tcPr>
            <w:tcW w:w="2835" w:type="dxa"/>
            <w:vAlign w:val="center"/>
          </w:tcPr>
          <w:p w14:paraId="5B0A6897">
            <w:pPr>
              <w:pStyle w:val="12"/>
            </w:pPr>
            <w:r>
              <w:t>乡镇卫生院必须按要求规定实施基本药物制度达标率</w:t>
            </w:r>
          </w:p>
        </w:tc>
        <w:tc>
          <w:tcPr>
            <w:tcW w:w="5386" w:type="dxa"/>
            <w:vAlign w:val="center"/>
          </w:tcPr>
          <w:p w14:paraId="36158BE4">
            <w:pPr>
              <w:pStyle w:val="12"/>
            </w:pPr>
            <w:r>
              <w:t>乡镇卫生院必须按要求规定实施基本药物制度达标率</w:t>
            </w:r>
          </w:p>
        </w:tc>
        <w:tc>
          <w:tcPr>
            <w:tcW w:w="2268" w:type="dxa"/>
            <w:vAlign w:val="center"/>
          </w:tcPr>
          <w:p w14:paraId="041F242D">
            <w:pPr>
              <w:pStyle w:val="12"/>
            </w:pPr>
            <w:r>
              <w:t>100%</w:t>
            </w:r>
          </w:p>
        </w:tc>
        <w:tc>
          <w:tcPr>
            <w:tcW w:w="1276" w:type="dxa"/>
            <w:vAlign w:val="center"/>
          </w:tcPr>
          <w:p w14:paraId="3383444A">
            <w:pPr>
              <w:pStyle w:val="12"/>
            </w:pPr>
            <w:r>
              <w:t>工作计划、工作目标</w:t>
            </w:r>
          </w:p>
        </w:tc>
      </w:tr>
      <w:tr w14:paraId="2070C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D2ECA"/>
        </w:tc>
        <w:tc>
          <w:tcPr>
            <w:tcW w:w="2268" w:type="dxa"/>
            <w:vAlign w:val="center"/>
          </w:tcPr>
          <w:p w14:paraId="05199687">
            <w:pPr>
              <w:pStyle w:val="12"/>
            </w:pPr>
            <w:r>
              <w:t>质量指标</w:t>
            </w:r>
          </w:p>
        </w:tc>
        <w:tc>
          <w:tcPr>
            <w:tcW w:w="2835" w:type="dxa"/>
            <w:vAlign w:val="center"/>
          </w:tcPr>
          <w:p w14:paraId="157D0F5C">
            <w:pPr>
              <w:pStyle w:val="12"/>
            </w:pPr>
            <w:r>
              <w:t>辖区村卫生室必须按要求规定实施基本药物制度达标率</w:t>
            </w:r>
          </w:p>
        </w:tc>
        <w:tc>
          <w:tcPr>
            <w:tcW w:w="5386" w:type="dxa"/>
            <w:vAlign w:val="center"/>
          </w:tcPr>
          <w:p w14:paraId="46FD331D">
            <w:pPr>
              <w:pStyle w:val="12"/>
            </w:pPr>
            <w:r>
              <w:t>辖区村卫生室必须按要求规定实施基本药物制度达标率</w:t>
            </w:r>
          </w:p>
        </w:tc>
        <w:tc>
          <w:tcPr>
            <w:tcW w:w="2268" w:type="dxa"/>
            <w:vAlign w:val="center"/>
          </w:tcPr>
          <w:p w14:paraId="6CD49B58">
            <w:pPr>
              <w:pStyle w:val="12"/>
            </w:pPr>
            <w:r>
              <w:t>100%</w:t>
            </w:r>
          </w:p>
        </w:tc>
        <w:tc>
          <w:tcPr>
            <w:tcW w:w="1276" w:type="dxa"/>
            <w:vAlign w:val="center"/>
          </w:tcPr>
          <w:p w14:paraId="66E880AD">
            <w:pPr>
              <w:pStyle w:val="12"/>
            </w:pPr>
            <w:r>
              <w:t>工作计划、工作目标</w:t>
            </w:r>
          </w:p>
        </w:tc>
      </w:tr>
      <w:tr w14:paraId="2F1C4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8C7A8"/>
        </w:tc>
        <w:tc>
          <w:tcPr>
            <w:tcW w:w="2268" w:type="dxa"/>
            <w:vAlign w:val="center"/>
          </w:tcPr>
          <w:p w14:paraId="67AEFE23">
            <w:pPr>
              <w:pStyle w:val="12"/>
            </w:pPr>
            <w:r>
              <w:t>成本指标</w:t>
            </w:r>
          </w:p>
        </w:tc>
        <w:tc>
          <w:tcPr>
            <w:tcW w:w="2835" w:type="dxa"/>
            <w:vAlign w:val="center"/>
          </w:tcPr>
          <w:p w14:paraId="0D796F3F">
            <w:pPr>
              <w:pStyle w:val="12"/>
            </w:pPr>
            <w:r>
              <w:t>基层医疗卫生机构实施国家基本药物制度补助资金</w:t>
            </w:r>
          </w:p>
        </w:tc>
        <w:tc>
          <w:tcPr>
            <w:tcW w:w="5386" w:type="dxa"/>
            <w:vAlign w:val="center"/>
          </w:tcPr>
          <w:p w14:paraId="2C96AFB9">
            <w:pPr>
              <w:pStyle w:val="12"/>
            </w:pPr>
            <w:r>
              <w:t>基层医疗卫生机构实施国家基本药物制度补助资金</w:t>
            </w:r>
          </w:p>
        </w:tc>
        <w:tc>
          <w:tcPr>
            <w:tcW w:w="2268" w:type="dxa"/>
            <w:vAlign w:val="center"/>
          </w:tcPr>
          <w:p w14:paraId="50C466B7">
            <w:pPr>
              <w:pStyle w:val="12"/>
            </w:pPr>
            <w:r>
              <w:t>20.13万元</w:t>
            </w:r>
          </w:p>
        </w:tc>
        <w:tc>
          <w:tcPr>
            <w:tcW w:w="1276" w:type="dxa"/>
            <w:vAlign w:val="center"/>
          </w:tcPr>
          <w:p w14:paraId="492328DF">
            <w:pPr>
              <w:pStyle w:val="12"/>
            </w:pPr>
            <w:r>
              <w:t>上级补助通知</w:t>
            </w:r>
          </w:p>
        </w:tc>
      </w:tr>
      <w:tr w14:paraId="22029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A551F"/>
        </w:tc>
        <w:tc>
          <w:tcPr>
            <w:tcW w:w="2268" w:type="dxa"/>
            <w:vAlign w:val="center"/>
          </w:tcPr>
          <w:p w14:paraId="4653ACDE">
            <w:pPr>
              <w:pStyle w:val="12"/>
            </w:pPr>
            <w:r>
              <w:t>成本指标</w:t>
            </w:r>
          </w:p>
        </w:tc>
        <w:tc>
          <w:tcPr>
            <w:tcW w:w="2835" w:type="dxa"/>
            <w:vAlign w:val="center"/>
          </w:tcPr>
          <w:p w14:paraId="7914EDCF">
            <w:pPr>
              <w:pStyle w:val="12"/>
            </w:pPr>
            <w:r>
              <w:t>村卫生室实施国家基本药物制度补助资金</w:t>
            </w:r>
          </w:p>
        </w:tc>
        <w:tc>
          <w:tcPr>
            <w:tcW w:w="5386" w:type="dxa"/>
            <w:vAlign w:val="center"/>
          </w:tcPr>
          <w:p w14:paraId="4E18384B">
            <w:pPr>
              <w:pStyle w:val="12"/>
            </w:pPr>
            <w:r>
              <w:t>村卫生室实施国家基本药物制度补助资金</w:t>
            </w:r>
          </w:p>
        </w:tc>
        <w:tc>
          <w:tcPr>
            <w:tcW w:w="2268" w:type="dxa"/>
            <w:vAlign w:val="center"/>
          </w:tcPr>
          <w:p w14:paraId="312B4680">
            <w:pPr>
              <w:pStyle w:val="12"/>
            </w:pPr>
            <w:r>
              <w:t>11.19万元</w:t>
            </w:r>
          </w:p>
        </w:tc>
        <w:tc>
          <w:tcPr>
            <w:tcW w:w="1276" w:type="dxa"/>
            <w:vAlign w:val="center"/>
          </w:tcPr>
          <w:p w14:paraId="350FFFF3">
            <w:pPr>
              <w:pStyle w:val="12"/>
            </w:pPr>
            <w:r>
              <w:t>上级补助通知</w:t>
            </w:r>
          </w:p>
        </w:tc>
      </w:tr>
      <w:tr w14:paraId="360AA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FCE21"/>
        </w:tc>
        <w:tc>
          <w:tcPr>
            <w:tcW w:w="2268" w:type="dxa"/>
            <w:vAlign w:val="center"/>
          </w:tcPr>
          <w:p w14:paraId="284CEF07">
            <w:pPr>
              <w:pStyle w:val="12"/>
            </w:pPr>
            <w:r>
              <w:t>时效指标</w:t>
            </w:r>
          </w:p>
        </w:tc>
        <w:tc>
          <w:tcPr>
            <w:tcW w:w="2835" w:type="dxa"/>
            <w:vAlign w:val="center"/>
          </w:tcPr>
          <w:p w14:paraId="3C3EF596">
            <w:pPr>
              <w:pStyle w:val="12"/>
            </w:pPr>
            <w:r>
              <w:t>国家基本药物制度实施年度</w:t>
            </w:r>
          </w:p>
        </w:tc>
        <w:tc>
          <w:tcPr>
            <w:tcW w:w="5386" w:type="dxa"/>
            <w:vAlign w:val="center"/>
          </w:tcPr>
          <w:p w14:paraId="3C9269A5">
            <w:pPr>
              <w:pStyle w:val="12"/>
            </w:pPr>
            <w:r>
              <w:t>国家基本药物制度实施年度</w:t>
            </w:r>
          </w:p>
        </w:tc>
        <w:tc>
          <w:tcPr>
            <w:tcW w:w="2268" w:type="dxa"/>
            <w:vAlign w:val="center"/>
          </w:tcPr>
          <w:p w14:paraId="292EBBF2">
            <w:pPr>
              <w:pStyle w:val="12"/>
            </w:pPr>
            <w:r>
              <w:t>2026年</w:t>
            </w:r>
          </w:p>
        </w:tc>
        <w:tc>
          <w:tcPr>
            <w:tcW w:w="1276" w:type="dxa"/>
            <w:vAlign w:val="center"/>
          </w:tcPr>
          <w:p w14:paraId="3502FD63">
            <w:pPr>
              <w:pStyle w:val="12"/>
            </w:pPr>
            <w:r>
              <w:t>工作计划、工作目标</w:t>
            </w:r>
          </w:p>
        </w:tc>
      </w:tr>
      <w:tr w14:paraId="7322A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09BD07">
            <w:pPr>
              <w:pStyle w:val="13"/>
            </w:pPr>
            <w:r>
              <w:t>效益指标</w:t>
            </w:r>
          </w:p>
        </w:tc>
        <w:tc>
          <w:tcPr>
            <w:tcW w:w="2268" w:type="dxa"/>
            <w:vAlign w:val="center"/>
          </w:tcPr>
          <w:p w14:paraId="01F42539">
            <w:pPr>
              <w:pStyle w:val="12"/>
            </w:pPr>
            <w:r>
              <w:t>经济效益指标</w:t>
            </w:r>
          </w:p>
        </w:tc>
        <w:tc>
          <w:tcPr>
            <w:tcW w:w="2835" w:type="dxa"/>
            <w:vAlign w:val="center"/>
          </w:tcPr>
          <w:p w14:paraId="0166C11C">
            <w:pPr>
              <w:pStyle w:val="12"/>
            </w:pPr>
            <w:r>
              <w:t>乡村医生收入</w:t>
            </w:r>
          </w:p>
        </w:tc>
        <w:tc>
          <w:tcPr>
            <w:tcW w:w="5386" w:type="dxa"/>
            <w:vAlign w:val="center"/>
          </w:tcPr>
          <w:p w14:paraId="7A2231D0">
            <w:pPr>
              <w:pStyle w:val="12"/>
            </w:pPr>
            <w:r>
              <w:t>国家基本药物制度用于提高乡村医生收入</w:t>
            </w:r>
          </w:p>
        </w:tc>
        <w:tc>
          <w:tcPr>
            <w:tcW w:w="2268" w:type="dxa"/>
            <w:vAlign w:val="center"/>
          </w:tcPr>
          <w:p w14:paraId="55E1B9F9">
            <w:pPr>
              <w:pStyle w:val="12"/>
            </w:pPr>
            <w:r>
              <w:t>保持稳定</w:t>
            </w:r>
          </w:p>
        </w:tc>
        <w:tc>
          <w:tcPr>
            <w:tcW w:w="1276" w:type="dxa"/>
            <w:vAlign w:val="center"/>
          </w:tcPr>
          <w:p w14:paraId="06145098">
            <w:pPr>
              <w:pStyle w:val="12"/>
            </w:pPr>
            <w:r>
              <w:t>工作计划、工作目标</w:t>
            </w:r>
          </w:p>
        </w:tc>
      </w:tr>
      <w:tr w14:paraId="2F678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176D5"/>
        </w:tc>
        <w:tc>
          <w:tcPr>
            <w:tcW w:w="2268" w:type="dxa"/>
            <w:vAlign w:val="center"/>
          </w:tcPr>
          <w:p w14:paraId="5962C9B0">
            <w:pPr>
              <w:pStyle w:val="12"/>
            </w:pPr>
            <w:r>
              <w:t>可持续影响指标</w:t>
            </w:r>
          </w:p>
        </w:tc>
        <w:tc>
          <w:tcPr>
            <w:tcW w:w="2835" w:type="dxa"/>
            <w:vAlign w:val="center"/>
          </w:tcPr>
          <w:p w14:paraId="24D3AE56">
            <w:pPr>
              <w:pStyle w:val="12"/>
            </w:pPr>
            <w:r>
              <w:t>国家基本药物制度在基层卫生院和村卫生室持续实施</w:t>
            </w:r>
          </w:p>
        </w:tc>
        <w:tc>
          <w:tcPr>
            <w:tcW w:w="5386" w:type="dxa"/>
            <w:vAlign w:val="center"/>
          </w:tcPr>
          <w:p w14:paraId="64BE02D3">
            <w:pPr>
              <w:pStyle w:val="12"/>
            </w:pPr>
            <w:r>
              <w:t>国家基本药物制度在基层卫生院和村卫生室持续实施</w:t>
            </w:r>
          </w:p>
        </w:tc>
        <w:tc>
          <w:tcPr>
            <w:tcW w:w="2268" w:type="dxa"/>
            <w:vAlign w:val="center"/>
          </w:tcPr>
          <w:p w14:paraId="4EAE53F3">
            <w:pPr>
              <w:pStyle w:val="12"/>
            </w:pPr>
            <w:r>
              <w:t>中长期持续实施</w:t>
            </w:r>
          </w:p>
        </w:tc>
        <w:tc>
          <w:tcPr>
            <w:tcW w:w="1276" w:type="dxa"/>
            <w:vAlign w:val="center"/>
          </w:tcPr>
          <w:p w14:paraId="1F1F5BED">
            <w:pPr>
              <w:pStyle w:val="12"/>
            </w:pPr>
            <w:r>
              <w:t>工作计划、工作目标</w:t>
            </w:r>
          </w:p>
        </w:tc>
      </w:tr>
      <w:tr w14:paraId="6E2E2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FF2DB0">
            <w:pPr>
              <w:pStyle w:val="13"/>
            </w:pPr>
            <w:r>
              <w:t>满意度指标</w:t>
            </w:r>
          </w:p>
        </w:tc>
        <w:tc>
          <w:tcPr>
            <w:tcW w:w="2268" w:type="dxa"/>
            <w:vAlign w:val="center"/>
          </w:tcPr>
          <w:p w14:paraId="085F40B0">
            <w:pPr>
              <w:pStyle w:val="12"/>
            </w:pPr>
            <w:r>
              <w:t>服务对象满意度指标</w:t>
            </w:r>
          </w:p>
        </w:tc>
        <w:tc>
          <w:tcPr>
            <w:tcW w:w="2835" w:type="dxa"/>
            <w:vAlign w:val="center"/>
          </w:tcPr>
          <w:p w14:paraId="21FAFF99">
            <w:pPr>
              <w:pStyle w:val="12"/>
            </w:pPr>
            <w:r>
              <w:t>群众满意度</w:t>
            </w:r>
          </w:p>
        </w:tc>
        <w:tc>
          <w:tcPr>
            <w:tcW w:w="5386" w:type="dxa"/>
            <w:vAlign w:val="center"/>
          </w:tcPr>
          <w:p w14:paraId="6E71926C">
            <w:pPr>
              <w:pStyle w:val="12"/>
            </w:pPr>
            <w:r>
              <w:t>群众满意度</w:t>
            </w:r>
          </w:p>
        </w:tc>
        <w:tc>
          <w:tcPr>
            <w:tcW w:w="2268" w:type="dxa"/>
            <w:vAlign w:val="center"/>
          </w:tcPr>
          <w:p w14:paraId="7DADC54B">
            <w:pPr>
              <w:pStyle w:val="12"/>
            </w:pPr>
            <w:r>
              <w:t>≥90%</w:t>
            </w:r>
          </w:p>
        </w:tc>
        <w:tc>
          <w:tcPr>
            <w:tcW w:w="1276" w:type="dxa"/>
            <w:vAlign w:val="center"/>
          </w:tcPr>
          <w:p w14:paraId="68823009">
            <w:pPr>
              <w:pStyle w:val="12"/>
            </w:pPr>
            <w:r>
              <w:t>工作计划、工作目标</w:t>
            </w:r>
          </w:p>
        </w:tc>
      </w:tr>
    </w:tbl>
    <w:p w14:paraId="7D05E6C9">
      <w:pPr>
        <w:sectPr>
          <w:pgSz w:w="16840" w:h="11900" w:orient="landscape"/>
          <w:pgMar w:top="1361" w:right="1020" w:bottom="1134" w:left="1020" w:header="720" w:footer="720" w:gutter="0"/>
          <w:cols w:space="720" w:num="1"/>
        </w:sectPr>
      </w:pPr>
    </w:p>
    <w:p w14:paraId="74B2F668">
      <w:pPr>
        <w:spacing w:before="10" w:after="10" w:line="240" w:lineRule="auto"/>
        <w:ind w:firstLine="640"/>
        <w:jc w:val="left"/>
        <w:outlineLvl w:val="5"/>
      </w:pPr>
      <w:r>
        <w:rPr>
          <w:rFonts w:ascii="黑体" w:hAnsi="黑体" w:eastAsia="黑体" w:cs="黑体"/>
          <w:color w:val="000000"/>
          <w:sz w:val="32"/>
        </w:rPr>
        <w:t>六、政府采购预算情况</w:t>
      </w:r>
    </w:p>
    <w:p w14:paraId="10EACCA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5B56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B38293F">
            <w:pPr>
              <w:pStyle w:val="9"/>
            </w:pPr>
            <w:r>
              <w:t>361010石家庄市鹿泉区寺家庄镇卫生院</w:t>
            </w:r>
          </w:p>
        </w:tc>
        <w:tc>
          <w:tcPr>
            <w:tcW w:w="8676" w:type="dxa"/>
            <w:gridSpan w:val="9"/>
            <w:tcBorders>
              <w:top w:val="single" w:color="FFFFFF" w:sz="6" w:space="0"/>
              <w:left w:val="single" w:color="FFFFFF" w:sz="6" w:space="0"/>
              <w:right w:val="single" w:color="FFFFFF" w:sz="6" w:space="0"/>
            </w:tcBorders>
            <w:vAlign w:val="center"/>
          </w:tcPr>
          <w:p w14:paraId="64C27662">
            <w:pPr>
              <w:pStyle w:val="21"/>
            </w:pPr>
            <w:r>
              <w:t>单位：万元</w:t>
            </w:r>
          </w:p>
        </w:tc>
      </w:tr>
      <w:tr w14:paraId="61D0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38A41B3">
            <w:pPr>
              <w:pStyle w:val="10"/>
            </w:pPr>
            <w:r>
              <w:t>政府采购项目来源</w:t>
            </w:r>
          </w:p>
        </w:tc>
        <w:tc>
          <w:tcPr>
            <w:tcW w:w="1134" w:type="dxa"/>
            <w:vMerge w:val="restart"/>
            <w:vAlign w:val="center"/>
          </w:tcPr>
          <w:p w14:paraId="635EE597">
            <w:pPr>
              <w:pStyle w:val="10"/>
            </w:pPr>
            <w:r>
              <w:t>采购物品名称</w:t>
            </w:r>
          </w:p>
        </w:tc>
        <w:tc>
          <w:tcPr>
            <w:tcW w:w="1134" w:type="dxa"/>
            <w:vMerge w:val="restart"/>
            <w:vAlign w:val="center"/>
          </w:tcPr>
          <w:p w14:paraId="74CCA72C">
            <w:pPr>
              <w:pStyle w:val="10"/>
            </w:pPr>
            <w:r>
              <w:t>政府采购目录序号</w:t>
            </w:r>
          </w:p>
        </w:tc>
        <w:tc>
          <w:tcPr>
            <w:tcW w:w="709" w:type="dxa"/>
            <w:vMerge w:val="restart"/>
            <w:vAlign w:val="center"/>
          </w:tcPr>
          <w:p w14:paraId="7D4579DE">
            <w:pPr>
              <w:pStyle w:val="10"/>
            </w:pPr>
            <w:r>
              <w:t>计量  单位</w:t>
            </w:r>
          </w:p>
        </w:tc>
        <w:tc>
          <w:tcPr>
            <w:tcW w:w="850" w:type="dxa"/>
            <w:vMerge w:val="restart"/>
            <w:vAlign w:val="center"/>
          </w:tcPr>
          <w:p w14:paraId="2DFBA31F">
            <w:pPr>
              <w:pStyle w:val="10"/>
            </w:pPr>
            <w:r>
              <w:t>数量</w:t>
            </w:r>
          </w:p>
        </w:tc>
        <w:tc>
          <w:tcPr>
            <w:tcW w:w="850" w:type="dxa"/>
            <w:vMerge w:val="restart"/>
            <w:vAlign w:val="center"/>
          </w:tcPr>
          <w:p w14:paraId="703C8448">
            <w:pPr>
              <w:pStyle w:val="10"/>
            </w:pPr>
            <w:r>
              <w:t>单价</w:t>
            </w:r>
          </w:p>
        </w:tc>
        <w:tc>
          <w:tcPr>
            <w:tcW w:w="7712" w:type="dxa"/>
            <w:gridSpan w:val="8"/>
            <w:vAlign w:val="center"/>
          </w:tcPr>
          <w:p w14:paraId="05E95ACE">
            <w:pPr>
              <w:pStyle w:val="10"/>
            </w:pPr>
            <w:r>
              <w:t>政府采购金额（当年部门预算安排资金）</w:t>
            </w:r>
          </w:p>
        </w:tc>
        <w:tc>
          <w:tcPr>
            <w:tcW w:w="964" w:type="dxa"/>
            <w:vMerge w:val="restart"/>
            <w:vAlign w:val="center"/>
          </w:tcPr>
          <w:p w14:paraId="6456086A">
            <w:pPr>
              <w:pStyle w:val="10"/>
            </w:pPr>
            <w:r>
              <w:t>2026年  预留中  小微企  业份额</w:t>
            </w:r>
          </w:p>
        </w:tc>
      </w:tr>
      <w:tr w14:paraId="2AECD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0E66E2E">
            <w:pPr>
              <w:pStyle w:val="10"/>
            </w:pPr>
            <w:r>
              <w:t>项目名称</w:t>
            </w:r>
          </w:p>
        </w:tc>
        <w:tc>
          <w:tcPr>
            <w:tcW w:w="964" w:type="dxa"/>
            <w:vAlign w:val="center"/>
          </w:tcPr>
          <w:p w14:paraId="0808E755">
            <w:pPr>
              <w:pStyle w:val="10"/>
            </w:pPr>
            <w:r>
              <w:t>预算    资金</w:t>
            </w:r>
          </w:p>
        </w:tc>
        <w:tc>
          <w:tcPr>
            <w:tcW w:w="1134" w:type="dxa"/>
            <w:vMerge w:val="continue"/>
          </w:tcPr>
          <w:p w14:paraId="0954CEE0"/>
        </w:tc>
        <w:tc>
          <w:tcPr>
            <w:tcW w:w="1134" w:type="dxa"/>
            <w:vMerge w:val="continue"/>
          </w:tcPr>
          <w:p w14:paraId="18744A8A"/>
        </w:tc>
        <w:tc>
          <w:tcPr>
            <w:tcW w:w="709" w:type="dxa"/>
            <w:vMerge w:val="continue"/>
          </w:tcPr>
          <w:p w14:paraId="71C50564"/>
        </w:tc>
        <w:tc>
          <w:tcPr>
            <w:tcW w:w="850" w:type="dxa"/>
            <w:vMerge w:val="continue"/>
          </w:tcPr>
          <w:p w14:paraId="66E536EE"/>
        </w:tc>
        <w:tc>
          <w:tcPr>
            <w:tcW w:w="850" w:type="dxa"/>
            <w:vMerge w:val="continue"/>
          </w:tcPr>
          <w:p w14:paraId="4F476EAF"/>
        </w:tc>
        <w:tc>
          <w:tcPr>
            <w:tcW w:w="964" w:type="dxa"/>
            <w:vAlign w:val="center"/>
          </w:tcPr>
          <w:p w14:paraId="568F557F">
            <w:pPr>
              <w:pStyle w:val="10"/>
            </w:pPr>
            <w:r>
              <w:t>合计</w:t>
            </w:r>
          </w:p>
        </w:tc>
        <w:tc>
          <w:tcPr>
            <w:tcW w:w="964" w:type="dxa"/>
            <w:vAlign w:val="center"/>
          </w:tcPr>
          <w:p w14:paraId="782C7B78">
            <w:pPr>
              <w:pStyle w:val="10"/>
            </w:pPr>
            <w:r>
              <w:t>一般公共预算拨款</w:t>
            </w:r>
          </w:p>
        </w:tc>
        <w:tc>
          <w:tcPr>
            <w:tcW w:w="964" w:type="dxa"/>
            <w:vAlign w:val="center"/>
          </w:tcPr>
          <w:p w14:paraId="0865DAC1">
            <w:pPr>
              <w:pStyle w:val="10"/>
            </w:pPr>
            <w:r>
              <w:t>基金预算拨款</w:t>
            </w:r>
          </w:p>
        </w:tc>
        <w:tc>
          <w:tcPr>
            <w:tcW w:w="964" w:type="dxa"/>
            <w:vAlign w:val="center"/>
          </w:tcPr>
          <w:p w14:paraId="4593DE76">
            <w:pPr>
              <w:pStyle w:val="10"/>
            </w:pPr>
            <w:r>
              <w:t>国有资本经营预算拨款</w:t>
            </w:r>
          </w:p>
        </w:tc>
        <w:tc>
          <w:tcPr>
            <w:tcW w:w="964" w:type="dxa"/>
            <w:vAlign w:val="center"/>
          </w:tcPr>
          <w:p w14:paraId="3AC4E14F">
            <w:pPr>
              <w:pStyle w:val="10"/>
            </w:pPr>
            <w:r>
              <w:t>财政专户核拨</w:t>
            </w:r>
          </w:p>
        </w:tc>
        <w:tc>
          <w:tcPr>
            <w:tcW w:w="964" w:type="dxa"/>
            <w:vAlign w:val="center"/>
          </w:tcPr>
          <w:p w14:paraId="384327C5">
            <w:pPr>
              <w:pStyle w:val="10"/>
            </w:pPr>
            <w:r>
              <w:t>单位    资金</w:t>
            </w:r>
          </w:p>
        </w:tc>
        <w:tc>
          <w:tcPr>
            <w:tcW w:w="964" w:type="dxa"/>
            <w:vAlign w:val="center"/>
          </w:tcPr>
          <w:p w14:paraId="69862907">
            <w:pPr>
              <w:pStyle w:val="10"/>
            </w:pPr>
            <w:r>
              <w:t>财政拨款结转</w:t>
            </w:r>
          </w:p>
        </w:tc>
        <w:tc>
          <w:tcPr>
            <w:tcW w:w="964" w:type="dxa"/>
            <w:vAlign w:val="center"/>
          </w:tcPr>
          <w:p w14:paraId="1D9FCFEF">
            <w:pPr>
              <w:pStyle w:val="10"/>
            </w:pPr>
            <w:r>
              <w:t>非财政拨款结余</w:t>
            </w:r>
          </w:p>
        </w:tc>
        <w:tc>
          <w:tcPr>
            <w:tcW w:w="964" w:type="dxa"/>
            <w:vMerge w:val="continue"/>
          </w:tcPr>
          <w:p w14:paraId="0971312D"/>
        </w:tc>
      </w:tr>
      <w:tr w14:paraId="57B0A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33166D">
            <w:pPr>
              <w:pStyle w:val="12"/>
            </w:pPr>
          </w:p>
        </w:tc>
        <w:tc>
          <w:tcPr>
            <w:tcW w:w="964" w:type="dxa"/>
            <w:vAlign w:val="center"/>
          </w:tcPr>
          <w:p w14:paraId="7C26107E">
            <w:pPr>
              <w:pStyle w:val="11"/>
            </w:pPr>
          </w:p>
        </w:tc>
        <w:tc>
          <w:tcPr>
            <w:tcW w:w="1134" w:type="dxa"/>
            <w:vAlign w:val="center"/>
          </w:tcPr>
          <w:p w14:paraId="04BE3B8C">
            <w:pPr>
              <w:pStyle w:val="12"/>
            </w:pPr>
          </w:p>
        </w:tc>
        <w:tc>
          <w:tcPr>
            <w:tcW w:w="1134" w:type="dxa"/>
            <w:vAlign w:val="center"/>
          </w:tcPr>
          <w:p w14:paraId="17124E81">
            <w:pPr>
              <w:pStyle w:val="12"/>
            </w:pPr>
          </w:p>
        </w:tc>
        <w:tc>
          <w:tcPr>
            <w:tcW w:w="709" w:type="dxa"/>
            <w:vAlign w:val="center"/>
          </w:tcPr>
          <w:p w14:paraId="34E9433E">
            <w:pPr>
              <w:pStyle w:val="13"/>
            </w:pPr>
          </w:p>
        </w:tc>
        <w:tc>
          <w:tcPr>
            <w:tcW w:w="850" w:type="dxa"/>
            <w:vAlign w:val="center"/>
          </w:tcPr>
          <w:p w14:paraId="147C9B4D">
            <w:pPr>
              <w:pStyle w:val="11"/>
            </w:pPr>
          </w:p>
        </w:tc>
        <w:tc>
          <w:tcPr>
            <w:tcW w:w="850" w:type="dxa"/>
            <w:vAlign w:val="center"/>
          </w:tcPr>
          <w:p w14:paraId="4C5201C8">
            <w:pPr>
              <w:pStyle w:val="11"/>
            </w:pPr>
          </w:p>
        </w:tc>
        <w:tc>
          <w:tcPr>
            <w:tcW w:w="964" w:type="dxa"/>
            <w:vAlign w:val="center"/>
          </w:tcPr>
          <w:p w14:paraId="1F2CBD58">
            <w:pPr>
              <w:pStyle w:val="11"/>
            </w:pPr>
          </w:p>
        </w:tc>
        <w:tc>
          <w:tcPr>
            <w:tcW w:w="964" w:type="dxa"/>
            <w:vAlign w:val="center"/>
          </w:tcPr>
          <w:p w14:paraId="515EC9FC">
            <w:pPr>
              <w:pStyle w:val="11"/>
            </w:pPr>
          </w:p>
        </w:tc>
        <w:tc>
          <w:tcPr>
            <w:tcW w:w="964" w:type="dxa"/>
            <w:vAlign w:val="center"/>
          </w:tcPr>
          <w:p w14:paraId="453E98C1">
            <w:pPr>
              <w:pStyle w:val="11"/>
            </w:pPr>
          </w:p>
        </w:tc>
        <w:tc>
          <w:tcPr>
            <w:tcW w:w="964" w:type="dxa"/>
            <w:vAlign w:val="center"/>
          </w:tcPr>
          <w:p w14:paraId="3478DC3E">
            <w:pPr>
              <w:pStyle w:val="11"/>
            </w:pPr>
          </w:p>
        </w:tc>
        <w:tc>
          <w:tcPr>
            <w:tcW w:w="964" w:type="dxa"/>
            <w:vAlign w:val="center"/>
          </w:tcPr>
          <w:p w14:paraId="79B6EDFD">
            <w:pPr>
              <w:pStyle w:val="11"/>
            </w:pPr>
          </w:p>
        </w:tc>
        <w:tc>
          <w:tcPr>
            <w:tcW w:w="964" w:type="dxa"/>
            <w:vAlign w:val="center"/>
          </w:tcPr>
          <w:p w14:paraId="7A0BA471">
            <w:pPr>
              <w:pStyle w:val="11"/>
            </w:pPr>
          </w:p>
        </w:tc>
        <w:tc>
          <w:tcPr>
            <w:tcW w:w="964" w:type="dxa"/>
            <w:vAlign w:val="center"/>
          </w:tcPr>
          <w:p w14:paraId="056D5B20">
            <w:pPr>
              <w:pStyle w:val="11"/>
            </w:pPr>
          </w:p>
        </w:tc>
        <w:tc>
          <w:tcPr>
            <w:tcW w:w="964" w:type="dxa"/>
            <w:vAlign w:val="center"/>
          </w:tcPr>
          <w:p w14:paraId="566D4C40">
            <w:pPr>
              <w:pStyle w:val="11"/>
            </w:pPr>
          </w:p>
        </w:tc>
        <w:tc>
          <w:tcPr>
            <w:tcW w:w="964" w:type="dxa"/>
            <w:vAlign w:val="center"/>
          </w:tcPr>
          <w:p w14:paraId="616EBD83">
            <w:pPr>
              <w:pStyle w:val="11"/>
            </w:pPr>
          </w:p>
        </w:tc>
      </w:tr>
    </w:tbl>
    <w:p w14:paraId="757E77A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3EC3E1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78A4497">
      <w:pPr>
        <w:spacing w:before="0" w:after="0"/>
        <w:ind w:firstLine="640"/>
        <w:jc w:val="left"/>
        <w:outlineLvl w:val="9"/>
      </w:pPr>
      <w:r>
        <w:rPr>
          <w:rFonts w:ascii="Times New Roman" w:hAnsi="Times New Roman" w:eastAsia="方正仿宋_GBK" w:cs="Times New Roman"/>
          <w:color w:val="000000"/>
          <w:sz w:val="32"/>
        </w:rPr>
        <w:t xml:space="preserve"> </w:t>
      </w:r>
    </w:p>
    <w:p w14:paraId="1F94BB6E">
      <w:pPr>
        <w:spacing w:before="10" w:after="10" w:line="240" w:lineRule="auto"/>
        <w:ind w:firstLine="640"/>
        <w:jc w:val="left"/>
        <w:outlineLvl w:val="5"/>
      </w:pPr>
      <w:r>
        <w:rPr>
          <w:rFonts w:ascii="黑体" w:hAnsi="黑体" w:eastAsia="黑体" w:cs="黑体"/>
          <w:color w:val="000000"/>
          <w:sz w:val="32"/>
        </w:rPr>
        <w:t>七、国有资产信息</w:t>
      </w:r>
    </w:p>
    <w:p w14:paraId="57C7FB6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石家庄市鹿泉区寺家庄镇卫生院上年末固定资产金额为7608.61万元（详见下表）。本年度拟购置固定资产总额为800.00万元，已按要求列入政府采购预算，详见政府采购预算表。</w:t>
      </w:r>
    </w:p>
    <w:p w14:paraId="0B320C6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8C9C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D7E7FDF">
            <w:pPr>
              <w:pStyle w:val="9"/>
            </w:pPr>
            <w:r>
              <w:t>361010石家庄市鹿泉区寺家庄镇卫生院</w:t>
            </w:r>
          </w:p>
        </w:tc>
        <w:tc>
          <w:tcPr>
            <w:tcW w:w="5670" w:type="dxa"/>
            <w:gridSpan w:val="2"/>
            <w:tcBorders>
              <w:top w:val="single" w:color="FFFFFF" w:sz="6" w:space="0"/>
              <w:left w:val="single" w:color="FFFFFF" w:sz="6" w:space="0"/>
              <w:right w:val="single" w:color="FFFFFF" w:sz="6" w:space="0"/>
            </w:tcBorders>
            <w:vAlign w:val="center"/>
          </w:tcPr>
          <w:p w14:paraId="053D398F">
            <w:pPr>
              <w:pStyle w:val="7"/>
            </w:pPr>
            <w:r>
              <w:t>截止时间：2025-12-31</w:t>
            </w:r>
          </w:p>
        </w:tc>
      </w:tr>
      <w:tr w14:paraId="6D9D3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D67D4B2">
            <w:pPr>
              <w:pStyle w:val="10"/>
            </w:pPr>
            <w:r>
              <w:t>项   目</w:t>
            </w:r>
          </w:p>
        </w:tc>
        <w:tc>
          <w:tcPr>
            <w:tcW w:w="2835" w:type="dxa"/>
            <w:vAlign w:val="center"/>
          </w:tcPr>
          <w:p w14:paraId="742D80E7">
            <w:pPr>
              <w:pStyle w:val="10"/>
            </w:pPr>
            <w:r>
              <w:t>数量</w:t>
            </w:r>
          </w:p>
        </w:tc>
        <w:tc>
          <w:tcPr>
            <w:tcW w:w="2835" w:type="dxa"/>
            <w:vAlign w:val="center"/>
          </w:tcPr>
          <w:p w14:paraId="35F4A147">
            <w:pPr>
              <w:pStyle w:val="10"/>
            </w:pPr>
            <w:r>
              <w:t>价值（金额单位：万元）</w:t>
            </w:r>
          </w:p>
        </w:tc>
      </w:tr>
      <w:tr w14:paraId="5D171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1B4FBF">
            <w:pPr>
              <w:pStyle w:val="12"/>
            </w:pPr>
            <w:r>
              <w:t>资产总额</w:t>
            </w:r>
          </w:p>
        </w:tc>
        <w:tc>
          <w:tcPr>
            <w:tcW w:w="2835" w:type="dxa"/>
            <w:vAlign w:val="center"/>
          </w:tcPr>
          <w:p w14:paraId="2D738845">
            <w:pPr>
              <w:pStyle w:val="13"/>
            </w:pPr>
          </w:p>
        </w:tc>
        <w:tc>
          <w:tcPr>
            <w:tcW w:w="2835" w:type="dxa"/>
            <w:vAlign w:val="center"/>
          </w:tcPr>
          <w:p w14:paraId="5C49CAA7">
            <w:pPr>
              <w:pStyle w:val="11"/>
            </w:pPr>
            <w:r>
              <w:t>7608.61</w:t>
            </w:r>
          </w:p>
        </w:tc>
      </w:tr>
      <w:tr w14:paraId="45F9F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394F66">
            <w:pPr>
              <w:pStyle w:val="12"/>
            </w:pPr>
            <w:r>
              <w:t>1、房屋（平方米）</w:t>
            </w:r>
          </w:p>
        </w:tc>
        <w:tc>
          <w:tcPr>
            <w:tcW w:w="2835" w:type="dxa"/>
            <w:vAlign w:val="center"/>
          </w:tcPr>
          <w:p w14:paraId="588D4A31">
            <w:pPr>
              <w:pStyle w:val="13"/>
            </w:pPr>
            <w:r>
              <w:t>8141</w:t>
            </w:r>
          </w:p>
        </w:tc>
        <w:tc>
          <w:tcPr>
            <w:tcW w:w="2835" w:type="dxa"/>
            <w:vAlign w:val="center"/>
          </w:tcPr>
          <w:p w14:paraId="506F7392">
            <w:pPr>
              <w:pStyle w:val="11"/>
            </w:pPr>
            <w:r>
              <w:t>1470.00</w:t>
            </w:r>
          </w:p>
        </w:tc>
      </w:tr>
      <w:tr w14:paraId="1D85F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99FD30">
            <w:pPr>
              <w:pStyle w:val="12"/>
            </w:pPr>
            <w:r>
              <w:t>　　其中：办公用房（平方米）</w:t>
            </w:r>
          </w:p>
        </w:tc>
        <w:tc>
          <w:tcPr>
            <w:tcW w:w="2835" w:type="dxa"/>
            <w:vAlign w:val="center"/>
          </w:tcPr>
          <w:p w14:paraId="25CCCE7F">
            <w:pPr>
              <w:pStyle w:val="13"/>
            </w:pPr>
            <w:r>
              <w:t>7000</w:t>
            </w:r>
          </w:p>
        </w:tc>
        <w:tc>
          <w:tcPr>
            <w:tcW w:w="2835" w:type="dxa"/>
            <w:vAlign w:val="center"/>
          </w:tcPr>
          <w:p w14:paraId="49898E9E">
            <w:pPr>
              <w:pStyle w:val="11"/>
            </w:pPr>
            <w:r>
              <w:t>1400.00</w:t>
            </w:r>
          </w:p>
        </w:tc>
      </w:tr>
      <w:tr w14:paraId="0DA75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BFE3EC">
            <w:pPr>
              <w:pStyle w:val="12"/>
            </w:pPr>
            <w:r>
              <w:t>2、车辆（台、辆）</w:t>
            </w:r>
          </w:p>
        </w:tc>
        <w:tc>
          <w:tcPr>
            <w:tcW w:w="2835" w:type="dxa"/>
            <w:vAlign w:val="center"/>
          </w:tcPr>
          <w:p w14:paraId="3B90B308">
            <w:pPr>
              <w:pStyle w:val="13"/>
            </w:pPr>
            <w:r>
              <w:t>2</w:t>
            </w:r>
          </w:p>
        </w:tc>
        <w:tc>
          <w:tcPr>
            <w:tcW w:w="2835" w:type="dxa"/>
            <w:vAlign w:val="center"/>
          </w:tcPr>
          <w:p w14:paraId="6E4607CE">
            <w:pPr>
              <w:pStyle w:val="11"/>
            </w:pPr>
            <w:r>
              <w:t>40.80</w:t>
            </w:r>
          </w:p>
        </w:tc>
      </w:tr>
      <w:tr w14:paraId="553D7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EA264E">
            <w:pPr>
              <w:pStyle w:val="12"/>
            </w:pPr>
            <w:r>
              <w:t>3、单价在20万元以上的设备</w:t>
            </w:r>
          </w:p>
        </w:tc>
        <w:tc>
          <w:tcPr>
            <w:tcW w:w="2835" w:type="dxa"/>
            <w:vAlign w:val="center"/>
          </w:tcPr>
          <w:p w14:paraId="1832B842">
            <w:pPr>
              <w:pStyle w:val="13"/>
            </w:pPr>
            <w:r>
              <w:t>42</w:t>
            </w:r>
          </w:p>
        </w:tc>
        <w:tc>
          <w:tcPr>
            <w:tcW w:w="2835" w:type="dxa"/>
            <w:vAlign w:val="center"/>
          </w:tcPr>
          <w:p w14:paraId="048896AB">
            <w:pPr>
              <w:pStyle w:val="11"/>
            </w:pPr>
            <w:r>
              <w:t>1287.20</w:t>
            </w:r>
          </w:p>
        </w:tc>
      </w:tr>
      <w:tr w14:paraId="4D121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D0EB44">
            <w:pPr>
              <w:pStyle w:val="12"/>
            </w:pPr>
            <w:r>
              <w:t>4、其他固定资产</w:t>
            </w:r>
          </w:p>
        </w:tc>
        <w:tc>
          <w:tcPr>
            <w:tcW w:w="2835" w:type="dxa"/>
            <w:vAlign w:val="center"/>
          </w:tcPr>
          <w:p w14:paraId="655AE301">
            <w:pPr>
              <w:pStyle w:val="13"/>
            </w:pPr>
            <w:r>
              <w:t>943</w:t>
            </w:r>
          </w:p>
        </w:tc>
        <w:tc>
          <w:tcPr>
            <w:tcW w:w="2835" w:type="dxa"/>
            <w:vAlign w:val="center"/>
          </w:tcPr>
          <w:p w14:paraId="1CA60457">
            <w:pPr>
              <w:pStyle w:val="11"/>
            </w:pPr>
            <w:r>
              <w:t>4810.61</w:t>
            </w:r>
          </w:p>
        </w:tc>
      </w:tr>
    </w:tbl>
    <w:p w14:paraId="24A6502F">
      <w:pPr>
        <w:spacing w:before="0" w:after="0"/>
        <w:ind w:firstLine="640"/>
        <w:jc w:val="left"/>
        <w:outlineLvl w:val="9"/>
      </w:pPr>
      <w:r>
        <w:rPr>
          <w:rFonts w:ascii="Times New Roman" w:hAnsi="Times New Roman" w:eastAsia="方正仿宋_GBK" w:cs="Times New Roman"/>
          <w:color w:val="000000"/>
          <w:sz w:val="32"/>
        </w:rPr>
        <w:t xml:space="preserve"> </w:t>
      </w:r>
    </w:p>
    <w:p w14:paraId="59216646">
      <w:pPr>
        <w:spacing w:before="10" w:after="10" w:line="240" w:lineRule="auto"/>
        <w:ind w:firstLine="640"/>
        <w:jc w:val="left"/>
        <w:outlineLvl w:val="5"/>
      </w:pPr>
      <w:r>
        <w:rPr>
          <w:rFonts w:ascii="黑体" w:hAnsi="黑体" w:eastAsia="黑体" w:cs="黑体"/>
          <w:color w:val="000000"/>
          <w:sz w:val="32"/>
        </w:rPr>
        <w:t>八、名词解释</w:t>
      </w:r>
    </w:p>
    <w:p w14:paraId="7A7656C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65C08C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2B8050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8A5063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BDA28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12302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387A61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296373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B6FDFA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C04862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E5512F5">
      <w:pPr>
        <w:spacing w:before="10" w:after="10" w:line="240" w:lineRule="auto"/>
        <w:ind w:firstLine="640"/>
        <w:jc w:val="left"/>
        <w:outlineLvl w:val="5"/>
      </w:pPr>
      <w:r>
        <w:rPr>
          <w:rFonts w:ascii="黑体" w:hAnsi="黑体" w:eastAsia="黑体" w:cs="黑体"/>
          <w:color w:val="000000"/>
          <w:sz w:val="32"/>
        </w:rPr>
        <w:t>九、其他需要说明的事项</w:t>
      </w:r>
    </w:p>
    <w:p w14:paraId="31BC836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ED6D855">
      <w:pPr>
        <w:spacing w:before="0" w:after="0"/>
        <w:ind w:firstLine="0"/>
        <w:jc w:val="center"/>
        <w:outlineLvl w:val="3"/>
      </w:pPr>
      <w:bookmarkStart w:id="7" w:name="_Toc_4_4_0000000009"/>
      <w:r>
        <w:rPr>
          <w:rFonts w:hint="eastAsia" w:ascii="方正小标宋_GBK" w:hAnsi="方正小标宋_GBK" w:eastAsia="方正小标宋_GBK" w:cs="方正小标宋_GBK"/>
          <w:b w:val="0"/>
          <w:color w:val="000000"/>
          <w:sz w:val="44"/>
          <w:lang w:eastAsia="zh-CN"/>
        </w:rPr>
        <w:t>八</w:t>
      </w:r>
      <w:r>
        <w:rPr>
          <w:rFonts w:ascii="方正小标宋_GBK" w:hAnsi="方正小标宋_GBK" w:eastAsia="方正小标宋_GBK" w:cs="方正小标宋_GBK"/>
          <w:b w:val="0"/>
          <w:color w:val="000000"/>
          <w:sz w:val="44"/>
        </w:rPr>
        <w:t>、石家庄市鹿泉区石井乡卫生院收支预算</w:t>
      </w:r>
      <w:bookmarkEnd w:id="7"/>
    </w:p>
    <w:p w14:paraId="657E85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8D49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CCECDAD">
            <w:pPr>
              <w:pStyle w:val="9"/>
            </w:pPr>
            <w:r>
              <w:t>361011石家庄市鹿泉区石井乡卫生院</w:t>
            </w:r>
          </w:p>
        </w:tc>
        <w:tc>
          <w:tcPr>
            <w:tcW w:w="2126" w:type="dxa"/>
            <w:tcBorders>
              <w:top w:val="single" w:color="FFFFFF" w:sz="6" w:space="0"/>
              <w:left w:val="single" w:color="FFFFFF" w:sz="6" w:space="0"/>
              <w:right w:val="single" w:color="FFFFFF" w:sz="6" w:space="0"/>
            </w:tcBorders>
            <w:vAlign w:val="center"/>
          </w:tcPr>
          <w:p w14:paraId="54E456FA">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416E4AC">
            <w:pPr>
              <w:pStyle w:val="7"/>
            </w:pPr>
            <w:r>
              <w:t>单位：万元</w:t>
            </w:r>
          </w:p>
        </w:tc>
      </w:tr>
      <w:tr w14:paraId="7C8C3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6A0D1A">
            <w:pPr>
              <w:pStyle w:val="10"/>
            </w:pPr>
            <w:r>
              <w:t>序号</w:t>
            </w:r>
          </w:p>
        </w:tc>
        <w:tc>
          <w:tcPr>
            <w:tcW w:w="6661" w:type="dxa"/>
            <w:gridSpan w:val="2"/>
            <w:vAlign w:val="center"/>
          </w:tcPr>
          <w:p w14:paraId="1A6D4403">
            <w:pPr>
              <w:pStyle w:val="10"/>
            </w:pPr>
            <w:r>
              <w:t>收入</w:t>
            </w:r>
          </w:p>
        </w:tc>
        <w:tc>
          <w:tcPr>
            <w:tcW w:w="6661" w:type="dxa"/>
            <w:gridSpan w:val="2"/>
            <w:vAlign w:val="center"/>
          </w:tcPr>
          <w:p w14:paraId="1C036910">
            <w:pPr>
              <w:pStyle w:val="10"/>
            </w:pPr>
            <w:r>
              <w:t>支出</w:t>
            </w:r>
          </w:p>
        </w:tc>
      </w:tr>
      <w:tr w14:paraId="36447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88E28F"/>
        </w:tc>
        <w:tc>
          <w:tcPr>
            <w:tcW w:w="4535" w:type="dxa"/>
            <w:vAlign w:val="center"/>
          </w:tcPr>
          <w:p w14:paraId="2C9B8A17">
            <w:pPr>
              <w:pStyle w:val="10"/>
            </w:pPr>
            <w:r>
              <w:t>项  目</w:t>
            </w:r>
          </w:p>
        </w:tc>
        <w:tc>
          <w:tcPr>
            <w:tcW w:w="2126" w:type="dxa"/>
            <w:vAlign w:val="center"/>
          </w:tcPr>
          <w:p w14:paraId="49656449">
            <w:pPr>
              <w:pStyle w:val="10"/>
            </w:pPr>
            <w:r>
              <w:t>预算数</w:t>
            </w:r>
          </w:p>
        </w:tc>
        <w:tc>
          <w:tcPr>
            <w:tcW w:w="4535" w:type="dxa"/>
            <w:vAlign w:val="center"/>
          </w:tcPr>
          <w:p w14:paraId="3BE70006">
            <w:pPr>
              <w:pStyle w:val="10"/>
            </w:pPr>
            <w:r>
              <w:t>项  目</w:t>
            </w:r>
          </w:p>
        </w:tc>
        <w:tc>
          <w:tcPr>
            <w:tcW w:w="2126" w:type="dxa"/>
            <w:vAlign w:val="center"/>
          </w:tcPr>
          <w:p w14:paraId="6CD21781">
            <w:pPr>
              <w:pStyle w:val="10"/>
            </w:pPr>
            <w:r>
              <w:t>预算数</w:t>
            </w:r>
          </w:p>
        </w:tc>
      </w:tr>
      <w:tr w14:paraId="5C26A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C9C8BC">
            <w:pPr>
              <w:pStyle w:val="10"/>
            </w:pPr>
            <w:r>
              <w:t>栏次</w:t>
            </w:r>
          </w:p>
        </w:tc>
        <w:tc>
          <w:tcPr>
            <w:tcW w:w="4535" w:type="dxa"/>
            <w:vAlign w:val="center"/>
          </w:tcPr>
          <w:p w14:paraId="0735CF76">
            <w:pPr>
              <w:pStyle w:val="10"/>
            </w:pPr>
            <w:r>
              <w:t>1</w:t>
            </w:r>
          </w:p>
        </w:tc>
        <w:tc>
          <w:tcPr>
            <w:tcW w:w="2126" w:type="dxa"/>
            <w:vAlign w:val="center"/>
          </w:tcPr>
          <w:p w14:paraId="68DB74C3">
            <w:pPr>
              <w:pStyle w:val="10"/>
            </w:pPr>
            <w:r>
              <w:t>2</w:t>
            </w:r>
          </w:p>
        </w:tc>
        <w:tc>
          <w:tcPr>
            <w:tcW w:w="4535" w:type="dxa"/>
            <w:vAlign w:val="center"/>
          </w:tcPr>
          <w:p w14:paraId="2DE2F5D3">
            <w:pPr>
              <w:pStyle w:val="10"/>
            </w:pPr>
            <w:r>
              <w:t>3</w:t>
            </w:r>
          </w:p>
        </w:tc>
        <w:tc>
          <w:tcPr>
            <w:tcW w:w="2126" w:type="dxa"/>
            <w:vAlign w:val="center"/>
          </w:tcPr>
          <w:p w14:paraId="46FFC1FC">
            <w:pPr>
              <w:pStyle w:val="10"/>
            </w:pPr>
            <w:r>
              <w:t>4</w:t>
            </w:r>
          </w:p>
        </w:tc>
      </w:tr>
      <w:tr w14:paraId="1229D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94997">
            <w:pPr>
              <w:pStyle w:val="13"/>
            </w:pPr>
            <w:r>
              <w:t>1</w:t>
            </w:r>
          </w:p>
        </w:tc>
        <w:tc>
          <w:tcPr>
            <w:tcW w:w="4535" w:type="dxa"/>
            <w:vAlign w:val="center"/>
          </w:tcPr>
          <w:p w14:paraId="10FDA247">
            <w:pPr>
              <w:pStyle w:val="12"/>
            </w:pPr>
            <w:r>
              <w:t>一、一般公共预算拨款收入</w:t>
            </w:r>
          </w:p>
        </w:tc>
        <w:tc>
          <w:tcPr>
            <w:tcW w:w="2126" w:type="dxa"/>
            <w:vAlign w:val="center"/>
          </w:tcPr>
          <w:p w14:paraId="4F09D4A5">
            <w:pPr>
              <w:pStyle w:val="11"/>
            </w:pPr>
            <w:r>
              <w:t>99.23</w:t>
            </w:r>
          </w:p>
        </w:tc>
        <w:tc>
          <w:tcPr>
            <w:tcW w:w="4535" w:type="dxa"/>
            <w:vAlign w:val="center"/>
          </w:tcPr>
          <w:p w14:paraId="7B687E82">
            <w:pPr>
              <w:pStyle w:val="12"/>
            </w:pPr>
            <w:r>
              <w:t>一、一般公共服务支出</w:t>
            </w:r>
          </w:p>
        </w:tc>
        <w:tc>
          <w:tcPr>
            <w:tcW w:w="2126" w:type="dxa"/>
            <w:vAlign w:val="center"/>
          </w:tcPr>
          <w:p w14:paraId="5FB471F5">
            <w:pPr>
              <w:pStyle w:val="11"/>
            </w:pPr>
          </w:p>
        </w:tc>
      </w:tr>
      <w:tr w14:paraId="63398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46958">
            <w:pPr>
              <w:pStyle w:val="13"/>
            </w:pPr>
            <w:r>
              <w:t>2</w:t>
            </w:r>
          </w:p>
        </w:tc>
        <w:tc>
          <w:tcPr>
            <w:tcW w:w="4535" w:type="dxa"/>
            <w:vAlign w:val="center"/>
          </w:tcPr>
          <w:p w14:paraId="7CA2F376">
            <w:pPr>
              <w:pStyle w:val="12"/>
            </w:pPr>
            <w:r>
              <w:t>二、政府性基金预算拨款收入</w:t>
            </w:r>
          </w:p>
        </w:tc>
        <w:tc>
          <w:tcPr>
            <w:tcW w:w="2126" w:type="dxa"/>
            <w:vAlign w:val="center"/>
          </w:tcPr>
          <w:p w14:paraId="4A61BAED">
            <w:pPr>
              <w:pStyle w:val="11"/>
            </w:pPr>
          </w:p>
        </w:tc>
        <w:tc>
          <w:tcPr>
            <w:tcW w:w="4535" w:type="dxa"/>
            <w:vAlign w:val="center"/>
          </w:tcPr>
          <w:p w14:paraId="6AFC6053">
            <w:pPr>
              <w:pStyle w:val="12"/>
            </w:pPr>
            <w:r>
              <w:t>二、外交支出</w:t>
            </w:r>
          </w:p>
        </w:tc>
        <w:tc>
          <w:tcPr>
            <w:tcW w:w="2126" w:type="dxa"/>
            <w:vAlign w:val="center"/>
          </w:tcPr>
          <w:p w14:paraId="2C4C2942">
            <w:pPr>
              <w:pStyle w:val="11"/>
            </w:pPr>
          </w:p>
        </w:tc>
      </w:tr>
      <w:tr w14:paraId="082E2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8431D">
            <w:pPr>
              <w:pStyle w:val="13"/>
            </w:pPr>
            <w:r>
              <w:t>3</w:t>
            </w:r>
          </w:p>
        </w:tc>
        <w:tc>
          <w:tcPr>
            <w:tcW w:w="4535" w:type="dxa"/>
            <w:vAlign w:val="center"/>
          </w:tcPr>
          <w:p w14:paraId="37EF5B05">
            <w:pPr>
              <w:pStyle w:val="12"/>
            </w:pPr>
            <w:r>
              <w:t>三、国有资本经营预算拨款收入</w:t>
            </w:r>
          </w:p>
        </w:tc>
        <w:tc>
          <w:tcPr>
            <w:tcW w:w="2126" w:type="dxa"/>
            <w:vAlign w:val="center"/>
          </w:tcPr>
          <w:p w14:paraId="17838DFD">
            <w:pPr>
              <w:pStyle w:val="11"/>
            </w:pPr>
          </w:p>
        </w:tc>
        <w:tc>
          <w:tcPr>
            <w:tcW w:w="4535" w:type="dxa"/>
            <w:vAlign w:val="center"/>
          </w:tcPr>
          <w:p w14:paraId="75781AEE">
            <w:pPr>
              <w:pStyle w:val="12"/>
            </w:pPr>
            <w:r>
              <w:t>三、国防支出</w:t>
            </w:r>
          </w:p>
        </w:tc>
        <w:tc>
          <w:tcPr>
            <w:tcW w:w="2126" w:type="dxa"/>
            <w:vAlign w:val="center"/>
          </w:tcPr>
          <w:p w14:paraId="1597D9C0">
            <w:pPr>
              <w:pStyle w:val="11"/>
            </w:pPr>
          </w:p>
        </w:tc>
      </w:tr>
      <w:tr w14:paraId="7B3B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5B540">
            <w:pPr>
              <w:pStyle w:val="13"/>
            </w:pPr>
            <w:r>
              <w:t>4</w:t>
            </w:r>
          </w:p>
        </w:tc>
        <w:tc>
          <w:tcPr>
            <w:tcW w:w="4535" w:type="dxa"/>
            <w:vAlign w:val="center"/>
          </w:tcPr>
          <w:p w14:paraId="1CDFA7BE">
            <w:pPr>
              <w:pStyle w:val="12"/>
            </w:pPr>
            <w:r>
              <w:t>四、财政专户管理资金收入</w:t>
            </w:r>
          </w:p>
        </w:tc>
        <w:tc>
          <w:tcPr>
            <w:tcW w:w="2126" w:type="dxa"/>
            <w:vAlign w:val="center"/>
          </w:tcPr>
          <w:p w14:paraId="6ABBAFD7">
            <w:pPr>
              <w:pStyle w:val="11"/>
            </w:pPr>
          </w:p>
        </w:tc>
        <w:tc>
          <w:tcPr>
            <w:tcW w:w="4535" w:type="dxa"/>
            <w:vAlign w:val="center"/>
          </w:tcPr>
          <w:p w14:paraId="6D21843A">
            <w:pPr>
              <w:pStyle w:val="12"/>
            </w:pPr>
            <w:r>
              <w:t>四、公共安全支出</w:t>
            </w:r>
          </w:p>
        </w:tc>
        <w:tc>
          <w:tcPr>
            <w:tcW w:w="2126" w:type="dxa"/>
            <w:vAlign w:val="center"/>
          </w:tcPr>
          <w:p w14:paraId="4E040826">
            <w:pPr>
              <w:pStyle w:val="11"/>
            </w:pPr>
          </w:p>
        </w:tc>
      </w:tr>
      <w:tr w14:paraId="53408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4BE2D">
            <w:pPr>
              <w:pStyle w:val="13"/>
            </w:pPr>
            <w:r>
              <w:t>5</w:t>
            </w:r>
          </w:p>
        </w:tc>
        <w:tc>
          <w:tcPr>
            <w:tcW w:w="4535" w:type="dxa"/>
            <w:vAlign w:val="center"/>
          </w:tcPr>
          <w:p w14:paraId="6DE424CF">
            <w:pPr>
              <w:pStyle w:val="12"/>
            </w:pPr>
            <w:r>
              <w:t>五、单位资金</w:t>
            </w:r>
          </w:p>
        </w:tc>
        <w:tc>
          <w:tcPr>
            <w:tcW w:w="2126" w:type="dxa"/>
            <w:vAlign w:val="center"/>
          </w:tcPr>
          <w:p w14:paraId="56B5ED9F">
            <w:pPr>
              <w:pStyle w:val="11"/>
            </w:pPr>
            <w:r>
              <w:t>246.00</w:t>
            </w:r>
          </w:p>
        </w:tc>
        <w:tc>
          <w:tcPr>
            <w:tcW w:w="4535" w:type="dxa"/>
            <w:vAlign w:val="center"/>
          </w:tcPr>
          <w:p w14:paraId="6457B3D9">
            <w:pPr>
              <w:pStyle w:val="12"/>
            </w:pPr>
            <w:r>
              <w:t>五、教育支出</w:t>
            </w:r>
          </w:p>
        </w:tc>
        <w:tc>
          <w:tcPr>
            <w:tcW w:w="2126" w:type="dxa"/>
            <w:vAlign w:val="center"/>
          </w:tcPr>
          <w:p w14:paraId="5AD8EA10">
            <w:pPr>
              <w:pStyle w:val="11"/>
            </w:pPr>
          </w:p>
        </w:tc>
      </w:tr>
      <w:tr w14:paraId="4276C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DF614">
            <w:pPr>
              <w:pStyle w:val="13"/>
            </w:pPr>
            <w:r>
              <w:t>6</w:t>
            </w:r>
          </w:p>
        </w:tc>
        <w:tc>
          <w:tcPr>
            <w:tcW w:w="4535" w:type="dxa"/>
            <w:vAlign w:val="center"/>
          </w:tcPr>
          <w:p w14:paraId="0DE6E08B">
            <w:pPr>
              <w:pStyle w:val="12"/>
            </w:pPr>
          </w:p>
        </w:tc>
        <w:tc>
          <w:tcPr>
            <w:tcW w:w="2126" w:type="dxa"/>
            <w:vAlign w:val="center"/>
          </w:tcPr>
          <w:p w14:paraId="07FBB958">
            <w:pPr>
              <w:pStyle w:val="11"/>
            </w:pPr>
          </w:p>
        </w:tc>
        <w:tc>
          <w:tcPr>
            <w:tcW w:w="4535" w:type="dxa"/>
            <w:vAlign w:val="center"/>
          </w:tcPr>
          <w:p w14:paraId="5C621201">
            <w:pPr>
              <w:pStyle w:val="12"/>
            </w:pPr>
            <w:r>
              <w:t>六、科学技术支出</w:t>
            </w:r>
          </w:p>
        </w:tc>
        <w:tc>
          <w:tcPr>
            <w:tcW w:w="2126" w:type="dxa"/>
            <w:vAlign w:val="center"/>
          </w:tcPr>
          <w:p w14:paraId="327A0170">
            <w:pPr>
              <w:pStyle w:val="11"/>
            </w:pPr>
          </w:p>
        </w:tc>
      </w:tr>
      <w:tr w14:paraId="2E07C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4E4D6">
            <w:pPr>
              <w:pStyle w:val="13"/>
            </w:pPr>
            <w:r>
              <w:t>7</w:t>
            </w:r>
          </w:p>
        </w:tc>
        <w:tc>
          <w:tcPr>
            <w:tcW w:w="4535" w:type="dxa"/>
            <w:vAlign w:val="center"/>
          </w:tcPr>
          <w:p w14:paraId="338A9B81">
            <w:pPr>
              <w:pStyle w:val="12"/>
            </w:pPr>
          </w:p>
        </w:tc>
        <w:tc>
          <w:tcPr>
            <w:tcW w:w="2126" w:type="dxa"/>
            <w:vAlign w:val="center"/>
          </w:tcPr>
          <w:p w14:paraId="17842F25">
            <w:pPr>
              <w:pStyle w:val="11"/>
            </w:pPr>
          </w:p>
        </w:tc>
        <w:tc>
          <w:tcPr>
            <w:tcW w:w="4535" w:type="dxa"/>
            <w:vAlign w:val="center"/>
          </w:tcPr>
          <w:p w14:paraId="3E582951">
            <w:pPr>
              <w:pStyle w:val="12"/>
            </w:pPr>
            <w:r>
              <w:t>七、文化旅游体育与传媒支出</w:t>
            </w:r>
          </w:p>
        </w:tc>
        <w:tc>
          <w:tcPr>
            <w:tcW w:w="2126" w:type="dxa"/>
            <w:vAlign w:val="center"/>
          </w:tcPr>
          <w:p w14:paraId="0CDBFE4B">
            <w:pPr>
              <w:pStyle w:val="11"/>
            </w:pPr>
          </w:p>
        </w:tc>
      </w:tr>
      <w:tr w14:paraId="072AA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D077E">
            <w:pPr>
              <w:pStyle w:val="13"/>
            </w:pPr>
            <w:r>
              <w:t>8</w:t>
            </w:r>
          </w:p>
        </w:tc>
        <w:tc>
          <w:tcPr>
            <w:tcW w:w="4535" w:type="dxa"/>
            <w:vAlign w:val="center"/>
          </w:tcPr>
          <w:p w14:paraId="0EB3A19D">
            <w:pPr>
              <w:pStyle w:val="12"/>
            </w:pPr>
          </w:p>
        </w:tc>
        <w:tc>
          <w:tcPr>
            <w:tcW w:w="2126" w:type="dxa"/>
            <w:vAlign w:val="center"/>
          </w:tcPr>
          <w:p w14:paraId="09F5DDF3">
            <w:pPr>
              <w:pStyle w:val="11"/>
            </w:pPr>
          </w:p>
        </w:tc>
        <w:tc>
          <w:tcPr>
            <w:tcW w:w="4535" w:type="dxa"/>
            <w:vAlign w:val="center"/>
          </w:tcPr>
          <w:p w14:paraId="513A3A3F">
            <w:pPr>
              <w:pStyle w:val="12"/>
            </w:pPr>
            <w:r>
              <w:t>八、社会保障和就业支出</w:t>
            </w:r>
          </w:p>
        </w:tc>
        <w:tc>
          <w:tcPr>
            <w:tcW w:w="2126" w:type="dxa"/>
            <w:vAlign w:val="center"/>
          </w:tcPr>
          <w:p w14:paraId="07335D09">
            <w:pPr>
              <w:pStyle w:val="11"/>
            </w:pPr>
            <w:r>
              <w:t>12.00</w:t>
            </w:r>
          </w:p>
        </w:tc>
      </w:tr>
      <w:tr w14:paraId="4BA46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57808">
            <w:pPr>
              <w:pStyle w:val="13"/>
            </w:pPr>
            <w:r>
              <w:t>9</w:t>
            </w:r>
          </w:p>
        </w:tc>
        <w:tc>
          <w:tcPr>
            <w:tcW w:w="4535" w:type="dxa"/>
            <w:vAlign w:val="center"/>
          </w:tcPr>
          <w:p w14:paraId="4ED7B789">
            <w:pPr>
              <w:pStyle w:val="12"/>
            </w:pPr>
          </w:p>
        </w:tc>
        <w:tc>
          <w:tcPr>
            <w:tcW w:w="2126" w:type="dxa"/>
            <w:vAlign w:val="center"/>
          </w:tcPr>
          <w:p w14:paraId="45E57C31">
            <w:pPr>
              <w:pStyle w:val="11"/>
            </w:pPr>
          </w:p>
        </w:tc>
        <w:tc>
          <w:tcPr>
            <w:tcW w:w="4535" w:type="dxa"/>
            <w:vAlign w:val="center"/>
          </w:tcPr>
          <w:p w14:paraId="6FAFE6B2">
            <w:pPr>
              <w:pStyle w:val="12"/>
            </w:pPr>
            <w:r>
              <w:t>九、社会保险基金支出</w:t>
            </w:r>
          </w:p>
        </w:tc>
        <w:tc>
          <w:tcPr>
            <w:tcW w:w="2126" w:type="dxa"/>
            <w:vAlign w:val="center"/>
          </w:tcPr>
          <w:p w14:paraId="4D881874">
            <w:pPr>
              <w:pStyle w:val="11"/>
            </w:pPr>
          </w:p>
        </w:tc>
      </w:tr>
      <w:tr w14:paraId="6C06E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FB00C">
            <w:pPr>
              <w:pStyle w:val="13"/>
            </w:pPr>
            <w:r>
              <w:t>10</w:t>
            </w:r>
          </w:p>
        </w:tc>
        <w:tc>
          <w:tcPr>
            <w:tcW w:w="4535" w:type="dxa"/>
            <w:vAlign w:val="center"/>
          </w:tcPr>
          <w:p w14:paraId="76E2ADC0">
            <w:pPr>
              <w:pStyle w:val="12"/>
            </w:pPr>
          </w:p>
        </w:tc>
        <w:tc>
          <w:tcPr>
            <w:tcW w:w="2126" w:type="dxa"/>
            <w:vAlign w:val="center"/>
          </w:tcPr>
          <w:p w14:paraId="60A4C662">
            <w:pPr>
              <w:pStyle w:val="11"/>
            </w:pPr>
          </w:p>
        </w:tc>
        <w:tc>
          <w:tcPr>
            <w:tcW w:w="4535" w:type="dxa"/>
            <w:vAlign w:val="center"/>
          </w:tcPr>
          <w:p w14:paraId="2E748D06">
            <w:pPr>
              <w:pStyle w:val="12"/>
            </w:pPr>
            <w:r>
              <w:t>十、卫生健康支出</w:t>
            </w:r>
          </w:p>
        </w:tc>
        <w:tc>
          <w:tcPr>
            <w:tcW w:w="2126" w:type="dxa"/>
            <w:vAlign w:val="center"/>
          </w:tcPr>
          <w:p w14:paraId="64D4A0E3">
            <w:pPr>
              <w:pStyle w:val="11"/>
            </w:pPr>
            <w:r>
              <w:t>329.23</w:t>
            </w:r>
          </w:p>
        </w:tc>
      </w:tr>
      <w:tr w14:paraId="15E38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61797">
            <w:pPr>
              <w:pStyle w:val="13"/>
            </w:pPr>
            <w:r>
              <w:t>11</w:t>
            </w:r>
          </w:p>
        </w:tc>
        <w:tc>
          <w:tcPr>
            <w:tcW w:w="4535" w:type="dxa"/>
            <w:vAlign w:val="center"/>
          </w:tcPr>
          <w:p w14:paraId="522E12D3">
            <w:pPr>
              <w:pStyle w:val="12"/>
            </w:pPr>
          </w:p>
        </w:tc>
        <w:tc>
          <w:tcPr>
            <w:tcW w:w="2126" w:type="dxa"/>
            <w:vAlign w:val="center"/>
          </w:tcPr>
          <w:p w14:paraId="242DB93A">
            <w:pPr>
              <w:pStyle w:val="11"/>
            </w:pPr>
          </w:p>
        </w:tc>
        <w:tc>
          <w:tcPr>
            <w:tcW w:w="4535" w:type="dxa"/>
            <w:vAlign w:val="center"/>
          </w:tcPr>
          <w:p w14:paraId="5DCF9E05">
            <w:pPr>
              <w:pStyle w:val="12"/>
            </w:pPr>
            <w:r>
              <w:t>十一、节能环保支出</w:t>
            </w:r>
          </w:p>
        </w:tc>
        <w:tc>
          <w:tcPr>
            <w:tcW w:w="2126" w:type="dxa"/>
            <w:vAlign w:val="center"/>
          </w:tcPr>
          <w:p w14:paraId="0FDCABFA">
            <w:pPr>
              <w:pStyle w:val="11"/>
            </w:pPr>
          </w:p>
        </w:tc>
      </w:tr>
      <w:tr w14:paraId="19683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A2337">
            <w:pPr>
              <w:pStyle w:val="13"/>
            </w:pPr>
            <w:r>
              <w:t>12</w:t>
            </w:r>
          </w:p>
        </w:tc>
        <w:tc>
          <w:tcPr>
            <w:tcW w:w="4535" w:type="dxa"/>
            <w:vAlign w:val="center"/>
          </w:tcPr>
          <w:p w14:paraId="46BD63CF">
            <w:pPr>
              <w:pStyle w:val="12"/>
            </w:pPr>
          </w:p>
        </w:tc>
        <w:tc>
          <w:tcPr>
            <w:tcW w:w="2126" w:type="dxa"/>
            <w:vAlign w:val="center"/>
          </w:tcPr>
          <w:p w14:paraId="19058AD8">
            <w:pPr>
              <w:pStyle w:val="11"/>
            </w:pPr>
          </w:p>
        </w:tc>
        <w:tc>
          <w:tcPr>
            <w:tcW w:w="4535" w:type="dxa"/>
            <w:vAlign w:val="center"/>
          </w:tcPr>
          <w:p w14:paraId="00293D58">
            <w:pPr>
              <w:pStyle w:val="12"/>
            </w:pPr>
            <w:r>
              <w:t>十二、城乡社区支出</w:t>
            </w:r>
          </w:p>
        </w:tc>
        <w:tc>
          <w:tcPr>
            <w:tcW w:w="2126" w:type="dxa"/>
            <w:vAlign w:val="center"/>
          </w:tcPr>
          <w:p w14:paraId="1DC2882D">
            <w:pPr>
              <w:pStyle w:val="11"/>
            </w:pPr>
          </w:p>
        </w:tc>
      </w:tr>
      <w:tr w14:paraId="739E8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9281C">
            <w:pPr>
              <w:pStyle w:val="13"/>
            </w:pPr>
            <w:r>
              <w:t>13</w:t>
            </w:r>
          </w:p>
        </w:tc>
        <w:tc>
          <w:tcPr>
            <w:tcW w:w="4535" w:type="dxa"/>
            <w:vAlign w:val="center"/>
          </w:tcPr>
          <w:p w14:paraId="5B95828C">
            <w:pPr>
              <w:pStyle w:val="12"/>
            </w:pPr>
          </w:p>
        </w:tc>
        <w:tc>
          <w:tcPr>
            <w:tcW w:w="2126" w:type="dxa"/>
            <w:vAlign w:val="center"/>
          </w:tcPr>
          <w:p w14:paraId="4769CDC0">
            <w:pPr>
              <w:pStyle w:val="11"/>
            </w:pPr>
          </w:p>
        </w:tc>
        <w:tc>
          <w:tcPr>
            <w:tcW w:w="4535" w:type="dxa"/>
            <w:vAlign w:val="center"/>
          </w:tcPr>
          <w:p w14:paraId="73D01D65">
            <w:pPr>
              <w:pStyle w:val="12"/>
            </w:pPr>
            <w:r>
              <w:t>十三、农林水支出</w:t>
            </w:r>
          </w:p>
        </w:tc>
        <w:tc>
          <w:tcPr>
            <w:tcW w:w="2126" w:type="dxa"/>
            <w:vAlign w:val="center"/>
          </w:tcPr>
          <w:p w14:paraId="199D22BB">
            <w:pPr>
              <w:pStyle w:val="11"/>
            </w:pPr>
          </w:p>
        </w:tc>
      </w:tr>
      <w:tr w14:paraId="0A1F6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7FE54">
            <w:pPr>
              <w:pStyle w:val="13"/>
            </w:pPr>
            <w:r>
              <w:t>14</w:t>
            </w:r>
          </w:p>
        </w:tc>
        <w:tc>
          <w:tcPr>
            <w:tcW w:w="4535" w:type="dxa"/>
            <w:vAlign w:val="center"/>
          </w:tcPr>
          <w:p w14:paraId="20717DF7">
            <w:pPr>
              <w:pStyle w:val="12"/>
            </w:pPr>
          </w:p>
        </w:tc>
        <w:tc>
          <w:tcPr>
            <w:tcW w:w="2126" w:type="dxa"/>
            <w:vAlign w:val="center"/>
          </w:tcPr>
          <w:p w14:paraId="44DC2629">
            <w:pPr>
              <w:pStyle w:val="11"/>
            </w:pPr>
          </w:p>
        </w:tc>
        <w:tc>
          <w:tcPr>
            <w:tcW w:w="4535" w:type="dxa"/>
            <w:vAlign w:val="center"/>
          </w:tcPr>
          <w:p w14:paraId="1D7C68A6">
            <w:pPr>
              <w:pStyle w:val="12"/>
            </w:pPr>
            <w:r>
              <w:t>十四、交通运输支出</w:t>
            </w:r>
          </w:p>
        </w:tc>
        <w:tc>
          <w:tcPr>
            <w:tcW w:w="2126" w:type="dxa"/>
            <w:vAlign w:val="center"/>
          </w:tcPr>
          <w:p w14:paraId="175E5095">
            <w:pPr>
              <w:pStyle w:val="11"/>
            </w:pPr>
          </w:p>
        </w:tc>
      </w:tr>
      <w:tr w14:paraId="13AFC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13C30">
            <w:pPr>
              <w:pStyle w:val="13"/>
            </w:pPr>
            <w:r>
              <w:t>15</w:t>
            </w:r>
          </w:p>
        </w:tc>
        <w:tc>
          <w:tcPr>
            <w:tcW w:w="4535" w:type="dxa"/>
            <w:vAlign w:val="center"/>
          </w:tcPr>
          <w:p w14:paraId="62520408">
            <w:pPr>
              <w:pStyle w:val="12"/>
            </w:pPr>
          </w:p>
        </w:tc>
        <w:tc>
          <w:tcPr>
            <w:tcW w:w="2126" w:type="dxa"/>
            <w:vAlign w:val="center"/>
          </w:tcPr>
          <w:p w14:paraId="07B96C98">
            <w:pPr>
              <w:pStyle w:val="11"/>
            </w:pPr>
          </w:p>
        </w:tc>
        <w:tc>
          <w:tcPr>
            <w:tcW w:w="4535" w:type="dxa"/>
            <w:vAlign w:val="center"/>
          </w:tcPr>
          <w:p w14:paraId="78D789A7">
            <w:pPr>
              <w:pStyle w:val="12"/>
            </w:pPr>
            <w:r>
              <w:t>十五、资源勘探工业信息等支出</w:t>
            </w:r>
          </w:p>
        </w:tc>
        <w:tc>
          <w:tcPr>
            <w:tcW w:w="2126" w:type="dxa"/>
            <w:vAlign w:val="center"/>
          </w:tcPr>
          <w:p w14:paraId="3379CE7A">
            <w:pPr>
              <w:pStyle w:val="11"/>
            </w:pPr>
          </w:p>
        </w:tc>
      </w:tr>
      <w:tr w14:paraId="5FA41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3E32E">
            <w:pPr>
              <w:pStyle w:val="13"/>
            </w:pPr>
            <w:r>
              <w:t>16</w:t>
            </w:r>
          </w:p>
        </w:tc>
        <w:tc>
          <w:tcPr>
            <w:tcW w:w="4535" w:type="dxa"/>
            <w:vAlign w:val="center"/>
          </w:tcPr>
          <w:p w14:paraId="749B75C4">
            <w:pPr>
              <w:pStyle w:val="12"/>
            </w:pPr>
          </w:p>
        </w:tc>
        <w:tc>
          <w:tcPr>
            <w:tcW w:w="2126" w:type="dxa"/>
            <w:vAlign w:val="center"/>
          </w:tcPr>
          <w:p w14:paraId="026A192D">
            <w:pPr>
              <w:pStyle w:val="11"/>
            </w:pPr>
          </w:p>
        </w:tc>
        <w:tc>
          <w:tcPr>
            <w:tcW w:w="4535" w:type="dxa"/>
            <w:vAlign w:val="center"/>
          </w:tcPr>
          <w:p w14:paraId="09523D2F">
            <w:pPr>
              <w:pStyle w:val="12"/>
            </w:pPr>
            <w:r>
              <w:t>十六、商业服务业等支出</w:t>
            </w:r>
          </w:p>
        </w:tc>
        <w:tc>
          <w:tcPr>
            <w:tcW w:w="2126" w:type="dxa"/>
            <w:vAlign w:val="center"/>
          </w:tcPr>
          <w:p w14:paraId="0FE4B071">
            <w:pPr>
              <w:pStyle w:val="11"/>
            </w:pPr>
          </w:p>
        </w:tc>
      </w:tr>
      <w:tr w14:paraId="712BE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87404">
            <w:pPr>
              <w:pStyle w:val="13"/>
            </w:pPr>
            <w:r>
              <w:t>17</w:t>
            </w:r>
          </w:p>
        </w:tc>
        <w:tc>
          <w:tcPr>
            <w:tcW w:w="4535" w:type="dxa"/>
            <w:vAlign w:val="center"/>
          </w:tcPr>
          <w:p w14:paraId="5F0234A8">
            <w:pPr>
              <w:pStyle w:val="12"/>
            </w:pPr>
          </w:p>
        </w:tc>
        <w:tc>
          <w:tcPr>
            <w:tcW w:w="2126" w:type="dxa"/>
            <w:vAlign w:val="center"/>
          </w:tcPr>
          <w:p w14:paraId="0191FAC0">
            <w:pPr>
              <w:pStyle w:val="11"/>
            </w:pPr>
          </w:p>
        </w:tc>
        <w:tc>
          <w:tcPr>
            <w:tcW w:w="4535" w:type="dxa"/>
            <w:vAlign w:val="center"/>
          </w:tcPr>
          <w:p w14:paraId="74B2C64F">
            <w:pPr>
              <w:pStyle w:val="12"/>
            </w:pPr>
            <w:r>
              <w:t>十七、金融支出</w:t>
            </w:r>
          </w:p>
        </w:tc>
        <w:tc>
          <w:tcPr>
            <w:tcW w:w="2126" w:type="dxa"/>
            <w:vAlign w:val="center"/>
          </w:tcPr>
          <w:p w14:paraId="7D14D6E9">
            <w:pPr>
              <w:pStyle w:val="11"/>
            </w:pPr>
          </w:p>
        </w:tc>
      </w:tr>
      <w:tr w14:paraId="43DD7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73C3C">
            <w:pPr>
              <w:pStyle w:val="13"/>
            </w:pPr>
            <w:r>
              <w:t>18</w:t>
            </w:r>
          </w:p>
        </w:tc>
        <w:tc>
          <w:tcPr>
            <w:tcW w:w="4535" w:type="dxa"/>
            <w:vAlign w:val="center"/>
          </w:tcPr>
          <w:p w14:paraId="3858C1E6">
            <w:pPr>
              <w:pStyle w:val="12"/>
            </w:pPr>
          </w:p>
        </w:tc>
        <w:tc>
          <w:tcPr>
            <w:tcW w:w="2126" w:type="dxa"/>
            <w:vAlign w:val="center"/>
          </w:tcPr>
          <w:p w14:paraId="36C7E748">
            <w:pPr>
              <w:pStyle w:val="11"/>
            </w:pPr>
          </w:p>
        </w:tc>
        <w:tc>
          <w:tcPr>
            <w:tcW w:w="4535" w:type="dxa"/>
            <w:vAlign w:val="center"/>
          </w:tcPr>
          <w:p w14:paraId="72F56457">
            <w:pPr>
              <w:pStyle w:val="12"/>
            </w:pPr>
            <w:r>
              <w:t>十八、援助其他地区支出</w:t>
            </w:r>
          </w:p>
        </w:tc>
        <w:tc>
          <w:tcPr>
            <w:tcW w:w="2126" w:type="dxa"/>
            <w:vAlign w:val="center"/>
          </w:tcPr>
          <w:p w14:paraId="5A9EAECE">
            <w:pPr>
              <w:pStyle w:val="11"/>
            </w:pPr>
          </w:p>
        </w:tc>
      </w:tr>
      <w:tr w14:paraId="2EC8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10663">
            <w:pPr>
              <w:pStyle w:val="13"/>
            </w:pPr>
            <w:r>
              <w:t>19</w:t>
            </w:r>
          </w:p>
        </w:tc>
        <w:tc>
          <w:tcPr>
            <w:tcW w:w="4535" w:type="dxa"/>
            <w:vAlign w:val="center"/>
          </w:tcPr>
          <w:p w14:paraId="3A2E02D6">
            <w:pPr>
              <w:pStyle w:val="12"/>
            </w:pPr>
          </w:p>
        </w:tc>
        <w:tc>
          <w:tcPr>
            <w:tcW w:w="2126" w:type="dxa"/>
            <w:vAlign w:val="center"/>
          </w:tcPr>
          <w:p w14:paraId="5A087BA3">
            <w:pPr>
              <w:pStyle w:val="11"/>
            </w:pPr>
          </w:p>
        </w:tc>
        <w:tc>
          <w:tcPr>
            <w:tcW w:w="4535" w:type="dxa"/>
            <w:vAlign w:val="center"/>
          </w:tcPr>
          <w:p w14:paraId="12B96078">
            <w:pPr>
              <w:pStyle w:val="12"/>
            </w:pPr>
            <w:r>
              <w:t>十九、自然资源海洋气象等支出</w:t>
            </w:r>
          </w:p>
        </w:tc>
        <w:tc>
          <w:tcPr>
            <w:tcW w:w="2126" w:type="dxa"/>
            <w:vAlign w:val="center"/>
          </w:tcPr>
          <w:p w14:paraId="554ED798">
            <w:pPr>
              <w:pStyle w:val="11"/>
            </w:pPr>
          </w:p>
        </w:tc>
      </w:tr>
      <w:tr w14:paraId="06103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A430B">
            <w:pPr>
              <w:pStyle w:val="13"/>
            </w:pPr>
            <w:r>
              <w:t>20</w:t>
            </w:r>
          </w:p>
        </w:tc>
        <w:tc>
          <w:tcPr>
            <w:tcW w:w="4535" w:type="dxa"/>
            <w:vAlign w:val="center"/>
          </w:tcPr>
          <w:p w14:paraId="1D630A5D">
            <w:pPr>
              <w:pStyle w:val="12"/>
            </w:pPr>
          </w:p>
        </w:tc>
        <w:tc>
          <w:tcPr>
            <w:tcW w:w="2126" w:type="dxa"/>
            <w:vAlign w:val="center"/>
          </w:tcPr>
          <w:p w14:paraId="7470D1CD">
            <w:pPr>
              <w:pStyle w:val="11"/>
            </w:pPr>
          </w:p>
        </w:tc>
        <w:tc>
          <w:tcPr>
            <w:tcW w:w="4535" w:type="dxa"/>
            <w:vAlign w:val="center"/>
          </w:tcPr>
          <w:p w14:paraId="0BB1C27B">
            <w:pPr>
              <w:pStyle w:val="12"/>
            </w:pPr>
            <w:r>
              <w:t>二十、住房保障支出</w:t>
            </w:r>
          </w:p>
        </w:tc>
        <w:tc>
          <w:tcPr>
            <w:tcW w:w="2126" w:type="dxa"/>
            <w:vAlign w:val="center"/>
          </w:tcPr>
          <w:p w14:paraId="17413488">
            <w:pPr>
              <w:pStyle w:val="11"/>
            </w:pPr>
            <w:r>
              <w:t>4.00</w:t>
            </w:r>
          </w:p>
        </w:tc>
      </w:tr>
      <w:tr w14:paraId="005A9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E8605">
            <w:pPr>
              <w:pStyle w:val="13"/>
            </w:pPr>
            <w:r>
              <w:t>21</w:t>
            </w:r>
          </w:p>
        </w:tc>
        <w:tc>
          <w:tcPr>
            <w:tcW w:w="4535" w:type="dxa"/>
            <w:vAlign w:val="center"/>
          </w:tcPr>
          <w:p w14:paraId="19DC0C7E">
            <w:pPr>
              <w:pStyle w:val="12"/>
            </w:pPr>
          </w:p>
        </w:tc>
        <w:tc>
          <w:tcPr>
            <w:tcW w:w="2126" w:type="dxa"/>
            <w:vAlign w:val="center"/>
          </w:tcPr>
          <w:p w14:paraId="7A5A74A6">
            <w:pPr>
              <w:pStyle w:val="11"/>
            </w:pPr>
          </w:p>
        </w:tc>
        <w:tc>
          <w:tcPr>
            <w:tcW w:w="4535" w:type="dxa"/>
            <w:vAlign w:val="center"/>
          </w:tcPr>
          <w:p w14:paraId="375BDED0">
            <w:pPr>
              <w:pStyle w:val="12"/>
            </w:pPr>
            <w:r>
              <w:t>二十一、粮油物资储备支出</w:t>
            </w:r>
          </w:p>
        </w:tc>
        <w:tc>
          <w:tcPr>
            <w:tcW w:w="2126" w:type="dxa"/>
            <w:vAlign w:val="center"/>
          </w:tcPr>
          <w:p w14:paraId="18AC112C">
            <w:pPr>
              <w:pStyle w:val="11"/>
            </w:pPr>
          </w:p>
        </w:tc>
      </w:tr>
      <w:tr w14:paraId="3885E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78BEF">
            <w:pPr>
              <w:pStyle w:val="13"/>
            </w:pPr>
            <w:r>
              <w:t>22</w:t>
            </w:r>
          </w:p>
        </w:tc>
        <w:tc>
          <w:tcPr>
            <w:tcW w:w="4535" w:type="dxa"/>
            <w:vAlign w:val="center"/>
          </w:tcPr>
          <w:p w14:paraId="588D58F4">
            <w:pPr>
              <w:pStyle w:val="12"/>
            </w:pPr>
          </w:p>
        </w:tc>
        <w:tc>
          <w:tcPr>
            <w:tcW w:w="2126" w:type="dxa"/>
            <w:vAlign w:val="center"/>
          </w:tcPr>
          <w:p w14:paraId="206D67D7">
            <w:pPr>
              <w:pStyle w:val="11"/>
            </w:pPr>
          </w:p>
        </w:tc>
        <w:tc>
          <w:tcPr>
            <w:tcW w:w="4535" w:type="dxa"/>
            <w:vAlign w:val="center"/>
          </w:tcPr>
          <w:p w14:paraId="42F5BD35">
            <w:pPr>
              <w:pStyle w:val="12"/>
            </w:pPr>
            <w:r>
              <w:t>二十二、国有资本经营预算支出</w:t>
            </w:r>
          </w:p>
        </w:tc>
        <w:tc>
          <w:tcPr>
            <w:tcW w:w="2126" w:type="dxa"/>
            <w:vAlign w:val="center"/>
          </w:tcPr>
          <w:p w14:paraId="5D808F80">
            <w:pPr>
              <w:pStyle w:val="11"/>
            </w:pPr>
          </w:p>
        </w:tc>
      </w:tr>
      <w:tr w14:paraId="7CAA2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1887F">
            <w:pPr>
              <w:pStyle w:val="13"/>
            </w:pPr>
            <w:r>
              <w:t>23</w:t>
            </w:r>
          </w:p>
        </w:tc>
        <w:tc>
          <w:tcPr>
            <w:tcW w:w="4535" w:type="dxa"/>
            <w:vAlign w:val="center"/>
          </w:tcPr>
          <w:p w14:paraId="3FF79B26">
            <w:pPr>
              <w:pStyle w:val="12"/>
            </w:pPr>
          </w:p>
        </w:tc>
        <w:tc>
          <w:tcPr>
            <w:tcW w:w="2126" w:type="dxa"/>
            <w:vAlign w:val="center"/>
          </w:tcPr>
          <w:p w14:paraId="2BA622DE">
            <w:pPr>
              <w:pStyle w:val="11"/>
            </w:pPr>
          </w:p>
        </w:tc>
        <w:tc>
          <w:tcPr>
            <w:tcW w:w="4535" w:type="dxa"/>
            <w:vAlign w:val="center"/>
          </w:tcPr>
          <w:p w14:paraId="2DCFA591">
            <w:pPr>
              <w:pStyle w:val="12"/>
            </w:pPr>
            <w:r>
              <w:t>二十三、灾害防治及应急管理支出</w:t>
            </w:r>
          </w:p>
        </w:tc>
        <w:tc>
          <w:tcPr>
            <w:tcW w:w="2126" w:type="dxa"/>
            <w:vAlign w:val="center"/>
          </w:tcPr>
          <w:p w14:paraId="7F063440">
            <w:pPr>
              <w:pStyle w:val="11"/>
            </w:pPr>
          </w:p>
        </w:tc>
      </w:tr>
      <w:tr w14:paraId="3DD10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A230C">
            <w:pPr>
              <w:pStyle w:val="13"/>
            </w:pPr>
            <w:r>
              <w:t>24</w:t>
            </w:r>
          </w:p>
        </w:tc>
        <w:tc>
          <w:tcPr>
            <w:tcW w:w="4535" w:type="dxa"/>
            <w:vAlign w:val="center"/>
          </w:tcPr>
          <w:p w14:paraId="31243492">
            <w:pPr>
              <w:pStyle w:val="12"/>
            </w:pPr>
          </w:p>
        </w:tc>
        <w:tc>
          <w:tcPr>
            <w:tcW w:w="2126" w:type="dxa"/>
            <w:vAlign w:val="center"/>
          </w:tcPr>
          <w:p w14:paraId="391DD6E9">
            <w:pPr>
              <w:pStyle w:val="11"/>
            </w:pPr>
          </w:p>
        </w:tc>
        <w:tc>
          <w:tcPr>
            <w:tcW w:w="4535" w:type="dxa"/>
            <w:vAlign w:val="center"/>
          </w:tcPr>
          <w:p w14:paraId="3EEEC462">
            <w:pPr>
              <w:pStyle w:val="12"/>
            </w:pPr>
            <w:r>
              <w:t>二十四、预备费</w:t>
            </w:r>
          </w:p>
        </w:tc>
        <w:tc>
          <w:tcPr>
            <w:tcW w:w="2126" w:type="dxa"/>
            <w:vAlign w:val="center"/>
          </w:tcPr>
          <w:p w14:paraId="2C850250">
            <w:pPr>
              <w:pStyle w:val="11"/>
            </w:pPr>
          </w:p>
        </w:tc>
      </w:tr>
      <w:tr w14:paraId="347AF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C38C5">
            <w:pPr>
              <w:pStyle w:val="13"/>
            </w:pPr>
            <w:r>
              <w:t>25</w:t>
            </w:r>
          </w:p>
        </w:tc>
        <w:tc>
          <w:tcPr>
            <w:tcW w:w="4535" w:type="dxa"/>
            <w:vAlign w:val="center"/>
          </w:tcPr>
          <w:p w14:paraId="4FCDD072">
            <w:pPr>
              <w:pStyle w:val="12"/>
            </w:pPr>
          </w:p>
        </w:tc>
        <w:tc>
          <w:tcPr>
            <w:tcW w:w="2126" w:type="dxa"/>
            <w:vAlign w:val="center"/>
          </w:tcPr>
          <w:p w14:paraId="4CCC14C2">
            <w:pPr>
              <w:pStyle w:val="11"/>
            </w:pPr>
          </w:p>
        </w:tc>
        <w:tc>
          <w:tcPr>
            <w:tcW w:w="4535" w:type="dxa"/>
            <w:vAlign w:val="center"/>
          </w:tcPr>
          <w:p w14:paraId="54289496">
            <w:pPr>
              <w:pStyle w:val="12"/>
            </w:pPr>
            <w:r>
              <w:t>二十五、其他支出</w:t>
            </w:r>
          </w:p>
        </w:tc>
        <w:tc>
          <w:tcPr>
            <w:tcW w:w="2126" w:type="dxa"/>
            <w:vAlign w:val="center"/>
          </w:tcPr>
          <w:p w14:paraId="6D6CED11">
            <w:pPr>
              <w:pStyle w:val="11"/>
            </w:pPr>
          </w:p>
        </w:tc>
      </w:tr>
      <w:tr w14:paraId="47356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C3597">
            <w:pPr>
              <w:pStyle w:val="13"/>
            </w:pPr>
            <w:r>
              <w:t>26</w:t>
            </w:r>
          </w:p>
        </w:tc>
        <w:tc>
          <w:tcPr>
            <w:tcW w:w="4535" w:type="dxa"/>
            <w:vAlign w:val="center"/>
          </w:tcPr>
          <w:p w14:paraId="7A5EE721">
            <w:pPr>
              <w:pStyle w:val="12"/>
            </w:pPr>
          </w:p>
        </w:tc>
        <w:tc>
          <w:tcPr>
            <w:tcW w:w="2126" w:type="dxa"/>
            <w:vAlign w:val="center"/>
          </w:tcPr>
          <w:p w14:paraId="3007C0B2">
            <w:pPr>
              <w:pStyle w:val="11"/>
            </w:pPr>
          </w:p>
        </w:tc>
        <w:tc>
          <w:tcPr>
            <w:tcW w:w="4535" w:type="dxa"/>
            <w:vAlign w:val="center"/>
          </w:tcPr>
          <w:p w14:paraId="3608ADF0">
            <w:pPr>
              <w:pStyle w:val="12"/>
            </w:pPr>
            <w:r>
              <w:t>二十六、转移性支出</w:t>
            </w:r>
          </w:p>
        </w:tc>
        <w:tc>
          <w:tcPr>
            <w:tcW w:w="2126" w:type="dxa"/>
            <w:vAlign w:val="center"/>
          </w:tcPr>
          <w:p w14:paraId="2086FE2F">
            <w:pPr>
              <w:pStyle w:val="11"/>
            </w:pPr>
          </w:p>
        </w:tc>
      </w:tr>
      <w:tr w14:paraId="3310B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4A44B">
            <w:pPr>
              <w:pStyle w:val="13"/>
            </w:pPr>
            <w:r>
              <w:t>27</w:t>
            </w:r>
          </w:p>
        </w:tc>
        <w:tc>
          <w:tcPr>
            <w:tcW w:w="4535" w:type="dxa"/>
            <w:vAlign w:val="center"/>
          </w:tcPr>
          <w:p w14:paraId="4EAC6AA5">
            <w:pPr>
              <w:pStyle w:val="12"/>
            </w:pPr>
          </w:p>
        </w:tc>
        <w:tc>
          <w:tcPr>
            <w:tcW w:w="2126" w:type="dxa"/>
            <w:vAlign w:val="center"/>
          </w:tcPr>
          <w:p w14:paraId="526D48D0">
            <w:pPr>
              <w:pStyle w:val="11"/>
            </w:pPr>
          </w:p>
        </w:tc>
        <w:tc>
          <w:tcPr>
            <w:tcW w:w="4535" w:type="dxa"/>
            <w:vAlign w:val="center"/>
          </w:tcPr>
          <w:p w14:paraId="0F66D51E">
            <w:pPr>
              <w:pStyle w:val="12"/>
            </w:pPr>
            <w:r>
              <w:t>二十七、债务还本支出</w:t>
            </w:r>
          </w:p>
        </w:tc>
        <w:tc>
          <w:tcPr>
            <w:tcW w:w="2126" w:type="dxa"/>
            <w:vAlign w:val="center"/>
          </w:tcPr>
          <w:p w14:paraId="4FF8AB57">
            <w:pPr>
              <w:pStyle w:val="11"/>
            </w:pPr>
          </w:p>
        </w:tc>
      </w:tr>
      <w:tr w14:paraId="72BEA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D39E8">
            <w:pPr>
              <w:pStyle w:val="13"/>
            </w:pPr>
            <w:r>
              <w:t>28</w:t>
            </w:r>
          </w:p>
        </w:tc>
        <w:tc>
          <w:tcPr>
            <w:tcW w:w="4535" w:type="dxa"/>
            <w:vAlign w:val="center"/>
          </w:tcPr>
          <w:p w14:paraId="4B4C1923">
            <w:pPr>
              <w:pStyle w:val="12"/>
            </w:pPr>
          </w:p>
        </w:tc>
        <w:tc>
          <w:tcPr>
            <w:tcW w:w="2126" w:type="dxa"/>
            <w:vAlign w:val="center"/>
          </w:tcPr>
          <w:p w14:paraId="5685B121">
            <w:pPr>
              <w:pStyle w:val="11"/>
            </w:pPr>
          </w:p>
        </w:tc>
        <w:tc>
          <w:tcPr>
            <w:tcW w:w="4535" w:type="dxa"/>
            <w:vAlign w:val="center"/>
          </w:tcPr>
          <w:p w14:paraId="17C23694">
            <w:pPr>
              <w:pStyle w:val="12"/>
            </w:pPr>
            <w:r>
              <w:t>二十八、债务付息支出</w:t>
            </w:r>
          </w:p>
        </w:tc>
        <w:tc>
          <w:tcPr>
            <w:tcW w:w="2126" w:type="dxa"/>
            <w:vAlign w:val="center"/>
          </w:tcPr>
          <w:p w14:paraId="239EFE2D">
            <w:pPr>
              <w:pStyle w:val="11"/>
            </w:pPr>
          </w:p>
        </w:tc>
      </w:tr>
      <w:tr w14:paraId="14F4C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18DF6">
            <w:pPr>
              <w:pStyle w:val="13"/>
            </w:pPr>
            <w:r>
              <w:t>29</w:t>
            </w:r>
          </w:p>
        </w:tc>
        <w:tc>
          <w:tcPr>
            <w:tcW w:w="4535" w:type="dxa"/>
            <w:vAlign w:val="center"/>
          </w:tcPr>
          <w:p w14:paraId="0C933D50">
            <w:pPr>
              <w:pStyle w:val="12"/>
            </w:pPr>
          </w:p>
        </w:tc>
        <w:tc>
          <w:tcPr>
            <w:tcW w:w="2126" w:type="dxa"/>
            <w:vAlign w:val="center"/>
          </w:tcPr>
          <w:p w14:paraId="7CED5A15">
            <w:pPr>
              <w:pStyle w:val="11"/>
            </w:pPr>
          </w:p>
        </w:tc>
        <w:tc>
          <w:tcPr>
            <w:tcW w:w="4535" w:type="dxa"/>
            <w:vAlign w:val="center"/>
          </w:tcPr>
          <w:p w14:paraId="2C770D36">
            <w:pPr>
              <w:pStyle w:val="12"/>
            </w:pPr>
            <w:r>
              <w:t>二十九、债务发行费用支出</w:t>
            </w:r>
          </w:p>
        </w:tc>
        <w:tc>
          <w:tcPr>
            <w:tcW w:w="2126" w:type="dxa"/>
            <w:vAlign w:val="center"/>
          </w:tcPr>
          <w:p w14:paraId="5F380A01">
            <w:pPr>
              <w:pStyle w:val="11"/>
            </w:pPr>
          </w:p>
        </w:tc>
      </w:tr>
      <w:tr w14:paraId="6EEDD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B481F">
            <w:pPr>
              <w:pStyle w:val="13"/>
            </w:pPr>
            <w:r>
              <w:t>30</w:t>
            </w:r>
          </w:p>
        </w:tc>
        <w:tc>
          <w:tcPr>
            <w:tcW w:w="4535" w:type="dxa"/>
            <w:vAlign w:val="center"/>
          </w:tcPr>
          <w:p w14:paraId="744B4785">
            <w:pPr>
              <w:pStyle w:val="12"/>
            </w:pPr>
          </w:p>
        </w:tc>
        <w:tc>
          <w:tcPr>
            <w:tcW w:w="2126" w:type="dxa"/>
            <w:vAlign w:val="center"/>
          </w:tcPr>
          <w:p w14:paraId="7BBE7752">
            <w:pPr>
              <w:pStyle w:val="11"/>
            </w:pPr>
          </w:p>
        </w:tc>
        <w:tc>
          <w:tcPr>
            <w:tcW w:w="4535" w:type="dxa"/>
            <w:vAlign w:val="center"/>
          </w:tcPr>
          <w:p w14:paraId="622E28DD">
            <w:pPr>
              <w:pStyle w:val="12"/>
            </w:pPr>
            <w:r>
              <w:t>三十、抗疫特别国债安排的支出</w:t>
            </w:r>
          </w:p>
        </w:tc>
        <w:tc>
          <w:tcPr>
            <w:tcW w:w="2126" w:type="dxa"/>
            <w:vAlign w:val="center"/>
          </w:tcPr>
          <w:p w14:paraId="2511178A">
            <w:pPr>
              <w:pStyle w:val="11"/>
            </w:pPr>
          </w:p>
        </w:tc>
      </w:tr>
      <w:tr w14:paraId="2EC6D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814A0">
            <w:pPr>
              <w:pStyle w:val="13"/>
            </w:pPr>
            <w:r>
              <w:t>31</w:t>
            </w:r>
          </w:p>
        </w:tc>
        <w:tc>
          <w:tcPr>
            <w:tcW w:w="4535" w:type="dxa"/>
            <w:vAlign w:val="center"/>
          </w:tcPr>
          <w:p w14:paraId="3AA1BDCA">
            <w:pPr>
              <w:pStyle w:val="14"/>
            </w:pPr>
            <w:r>
              <w:t>本年收入合计</w:t>
            </w:r>
          </w:p>
        </w:tc>
        <w:tc>
          <w:tcPr>
            <w:tcW w:w="2126" w:type="dxa"/>
            <w:vAlign w:val="center"/>
          </w:tcPr>
          <w:p w14:paraId="12576E63">
            <w:pPr>
              <w:pStyle w:val="15"/>
            </w:pPr>
            <w:r>
              <w:t>345.23</w:t>
            </w:r>
          </w:p>
        </w:tc>
        <w:tc>
          <w:tcPr>
            <w:tcW w:w="4535" w:type="dxa"/>
            <w:vAlign w:val="center"/>
          </w:tcPr>
          <w:p w14:paraId="50A7429D">
            <w:pPr>
              <w:pStyle w:val="14"/>
            </w:pPr>
            <w:r>
              <w:t>本年支出合计</w:t>
            </w:r>
          </w:p>
        </w:tc>
        <w:tc>
          <w:tcPr>
            <w:tcW w:w="2126" w:type="dxa"/>
            <w:vAlign w:val="center"/>
          </w:tcPr>
          <w:p w14:paraId="012E6C31">
            <w:pPr>
              <w:pStyle w:val="15"/>
            </w:pPr>
            <w:r>
              <w:t>345.23</w:t>
            </w:r>
          </w:p>
        </w:tc>
      </w:tr>
      <w:tr w14:paraId="7481D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A5865">
            <w:pPr>
              <w:pStyle w:val="13"/>
            </w:pPr>
            <w:r>
              <w:t>32</w:t>
            </w:r>
          </w:p>
        </w:tc>
        <w:tc>
          <w:tcPr>
            <w:tcW w:w="4535" w:type="dxa"/>
            <w:vAlign w:val="center"/>
          </w:tcPr>
          <w:p w14:paraId="0BAF83A5">
            <w:pPr>
              <w:pStyle w:val="12"/>
            </w:pPr>
            <w:r>
              <w:t>上年结转结余</w:t>
            </w:r>
          </w:p>
        </w:tc>
        <w:tc>
          <w:tcPr>
            <w:tcW w:w="2126" w:type="dxa"/>
            <w:vAlign w:val="center"/>
          </w:tcPr>
          <w:p w14:paraId="361A5D9D">
            <w:pPr>
              <w:pStyle w:val="11"/>
            </w:pPr>
          </w:p>
        </w:tc>
        <w:tc>
          <w:tcPr>
            <w:tcW w:w="4535" w:type="dxa"/>
            <w:vAlign w:val="center"/>
          </w:tcPr>
          <w:p w14:paraId="34515B08">
            <w:pPr>
              <w:pStyle w:val="12"/>
            </w:pPr>
            <w:r>
              <w:t>年终结转结余</w:t>
            </w:r>
          </w:p>
        </w:tc>
        <w:tc>
          <w:tcPr>
            <w:tcW w:w="2126" w:type="dxa"/>
            <w:vAlign w:val="center"/>
          </w:tcPr>
          <w:p w14:paraId="05E50F3C">
            <w:pPr>
              <w:pStyle w:val="11"/>
            </w:pPr>
          </w:p>
        </w:tc>
      </w:tr>
      <w:tr w14:paraId="79D48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F4AF0">
            <w:pPr>
              <w:pStyle w:val="13"/>
            </w:pPr>
            <w:r>
              <w:t>33</w:t>
            </w:r>
          </w:p>
        </w:tc>
        <w:tc>
          <w:tcPr>
            <w:tcW w:w="4535" w:type="dxa"/>
            <w:vAlign w:val="center"/>
          </w:tcPr>
          <w:p w14:paraId="180DC904">
            <w:pPr>
              <w:pStyle w:val="14"/>
            </w:pPr>
            <w:r>
              <w:t>收入总计</w:t>
            </w:r>
          </w:p>
        </w:tc>
        <w:tc>
          <w:tcPr>
            <w:tcW w:w="2126" w:type="dxa"/>
            <w:vAlign w:val="center"/>
          </w:tcPr>
          <w:p w14:paraId="5947C4BF">
            <w:pPr>
              <w:pStyle w:val="15"/>
            </w:pPr>
            <w:r>
              <w:t>345.23</w:t>
            </w:r>
          </w:p>
        </w:tc>
        <w:tc>
          <w:tcPr>
            <w:tcW w:w="4535" w:type="dxa"/>
            <w:vAlign w:val="center"/>
          </w:tcPr>
          <w:p w14:paraId="2E0C4D96">
            <w:pPr>
              <w:pStyle w:val="14"/>
            </w:pPr>
            <w:r>
              <w:t>支出总计</w:t>
            </w:r>
          </w:p>
        </w:tc>
        <w:tc>
          <w:tcPr>
            <w:tcW w:w="2126" w:type="dxa"/>
            <w:vAlign w:val="center"/>
          </w:tcPr>
          <w:p w14:paraId="2CD20A21">
            <w:pPr>
              <w:pStyle w:val="15"/>
            </w:pPr>
            <w:r>
              <w:t>345.23</w:t>
            </w:r>
          </w:p>
        </w:tc>
      </w:tr>
    </w:tbl>
    <w:p w14:paraId="28A3D1A9">
      <w:pPr>
        <w:sectPr>
          <w:pgSz w:w="16840" w:h="11900" w:orient="landscape"/>
          <w:pgMar w:top="1361" w:right="1020" w:bottom="1134" w:left="1020" w:header="720" w:footer="720" w:gutter="0"/>
          <w:cols w:space="720" w:num="1"/>
        </w:sectPr>
      </w:pPr>
    </w:p>
    <w:p w14:paraId="0491D7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91FB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FF22A3">
            <w:pPr>
              <w:pStyle w:val="9"/>
            </w:pPr>
            <w:r>
              <w:t>361011石家庄市鹿泉区石井乡卫生院</w:t>
            </w:r>
          </w:p>
        </w:tc>
        <w:tc>
          <w:tcPr>
            <w:tcW w:w="3402" w:type="dxa"/>
            <w:gridSpan w:val="3"/>
            <w:tcBorders>
              <w:top w:val="single" w:color="FFFFFF" w:sz="6" w:space="0"/>
              <w:left w:val="single" w:color="FFFFFF" w:sz="6" w:space="0"/>
              <w:right w:val="single" w:color="FFFFFF" w:sz="6" w:space="0"/>
            </w:tcBorders>
            <w:vAlign w:val="center"/>
          </w:tcPr>
          <w:p w14:paraId="6CF44DD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2F5FC33">
            <w:pPr>
              <w:pStyle w:val="7"/>
            </w:pPr>
            <w:r>
              <w:t>单位：万元</w:t>
            </w:r>
          </w:p>
        </w:tc>
      </w:tr>
      <w:tr w14:paraId="4BE0D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54C216">
            <w:pPr>
              <w:pStyle w:val="10"/>
            </w:pPr>
            <w:r>
              <w:t>序号</w:t>
            </w:r>
          </w:p>
        </w:tc>
        <w:tc>
          <w:tcPr>
            <w:tcW w:w="2551" w:type="dxa"/>
            <w:gridSpan w:val="2"/>
            <w:vAlign w:val="center"/>
          </w:tcPr>
          <w:p w14:paraId="29F6F7CA">
            <w:pPr>
              <w:pStyle w:val="10"/>
            </w:pPr>
            <w:r>
              <w:t>功能分类科目</w:t>
            </w:r>
          </w:p>
        </w:tc>
        <w:tc>
          <w:tcPr>
            <w:tcW w:w="1134" w:type="dxa"/>
            <w:vMerge w:val="restart"/>
            <w:vAlign w:val="center"/>
          </w:tcPr>
          <w:p w14:paraId="06473E40">
            <w:pPr>
              <w:pStyle w:val="10"/>
            </w:pPr>
            <w:r>
              <w:t>合计</w:t>
            </w:r>
          </w:p>
        </w:tc>
        <w:tc>
          <w:tcPr>
            <w:tcW w:w="9072" w:type="dxa"/>
            <w:gridSpan w:val="8"/>
            <w:vAlign w:val="center"/>
          </w:tcPr>
          <w:p w14:paraId="29296C92">
            <w:pPr>
              <w:pStyle w:val="10"/>
            </w:pPr>
            <w:r>
              <w:t>本年收入</w:t>
            </w:r>
          </w:p>
        </w:tc>
        <w:tc>
          <w:tcPr>
            <w:tcW w:w="1134" w:type="dxa"/>
            <w:vMerge w:val="restart"/>
            <w:vAlign w:val="center"/>
          </w:tcPr>
          <w:p w14:paraId="46C97503">
            <w:pPr>
              <w:pStyle w:val="10"/>
            </w:pPr>
            <w:r>
              <w:t>上年结转</w:t>
            </w:r>
          </w:p>
        </w:tc>
      </w:tr>
      <w:tr w14:paraId="51704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6BA7C47"/>
        </w:tc>
        <w:tc>
          <w:tcPr>
            <w:tcW w:w="992" w:type="dxa"/>
            <w:vAlign w:val="center"/>
          </w:tcPr>
          <w:p w14:paraId="18FC8F43">
            <w:pPr>
              <w:pStyle w:val="10"/>
            </w:pPr>
            <w:r>
              <w:t>科目    编码</w:t>
            </w:r>
          </w:p>
        </w:tc>
        <w:tc>
          <w:tcPr>
            <w:tcW w:w="1559" w:type="dxa"/>
            <w:vAlign w:val="center"/>
          </w:tcPr>
          <w:p w14:paraId="176CF56D">
            <w:pPr>
              <w:pStyle w:val="10"/>
            </w:pPr>
            <w:r>
              <w:t>科目名称</w:t>
            </w:r>
          </w:p>
        </w:tc>
        <w:tc>
          <w:tcPr>
            <w:tcW w:w="1134" w:type="dxa"/>
            <w:vMerge w:val="continue"/>
          </w:tcPr>
          <w:p w14:paraId="4E518992"/>
        </w:tc>
        <w:tc>
          <w:tcPr>
            <w:tcW w:w="1134" w:type="dxa"/>
            <w:vAlign w:val="center"/>
          </w:tcPr>
          <w:p w14:paraId="2FCA7074">
            <w:pPr>
              <w:pStyle w:val="10"/>
            </w:pPr>
            <w:r>
              <w:t>小计</w:t>
            </w:r>
          </w:p>
        </w:tc>
        <w:tc>
          <w:tcPr>
            <w:tcW w:w="1134" w:type="dxa"/>
            <w:vAlign w:val="center"/>
          </w:tcPr>
          <w:p w14:paraId="273E6208">
            <w:pPr>
              <w:pStyle w:val="10"/>
            </w:pPr>
            <w:r>
              <w:t>财政拨款 收入</w:t>
            </w:r>
          </w:p>
        </w:tc>
        <w:tc>
          <w:tcPr>
            <w:tcW w:w="1134" w:type="dxa"/>
            <w:vAlign w:val="center"/>
          </w:tcPr>
          <w:p w14:paraId="4FD67DAA">
            <w:pPr>
              <w:pStyle w:val="10"/>
            </w:pPr>
            <w:r>
              <w:t>财政专户 收入</w:t>
            </w:r>
          </w:p>
        </w:tc>
        <w:tc>
          <w:tcPr>
            <w:tcW w:w="1134" w:type="dxa"/>
            <w:vAlign w:val="center"/>
          </w:tcPr>
          <w:p w14:paraId="1EB8C8C6">
            <w:pPr>
              <w:pStyle w:val="10"/>
            </w:pPr>
            <w:r>
              <w:t>事业收入</w:t>
            </w:r>
          </w:p>
        </w:tc>
        <w:tc>
          <w:tcPr>
            <w:tcW w:w="1134" w:type="dxa"/>
            <w:vAlign w:val="center"/>
          </w:tcPr>
          <w:p w14:paraId="5BE37ABB">
            <w:pPr>
              <w:pStyle w:val="10"/>
            </w:pPr>
            <w:r>
              <w:t>经营收入</w:t>
            </w:r>
          </w:p>
        </w:tc>
        <w:tc>
          <w:tcPr>
            <w:tcW w:w="1134" w:type="dxa"/>
            <w:vAlign w:val="center"/>
          </w:tcPr>
          <w:p w14:paraId="3EA530FB">
            <w:pPr>
              <w:pStyle w:val="10"/>
            </w:pPr>
            <w:r>
              <w:t>上级补助收入</w:t>
            </w:r>
          </w:p>
        </w:tc>
        <w:tc>
          <w:tcPr>
            <w:tcW w:w="1134" w:type="dxa"/>
            <w:vAlign w:val="center"/>
          </w:tcPr>
          <w:p w14:paraId="47F8147E">
            <w:pPr>
              <w:pStyle w:val="10"/>
            </w:pPr>
            <w:r>
              <w:t>附属单位上缴收入</w:t>
            </w:r>
          </w:p>
        </w:tc>
        <w:tc>
          <w:tcPr>
            <w:tcW w:w="1134" w:type="dxa"/>
            <w:vAlign w:val="center"/>
          </w:tcPr>
          <w:p w14:paraId="068B0590">
            <w:pPr>
              <w:pStyle w:val="10"/>
            </w:pPr>
            <w:r>
              <w:t>其他收入</w:t>
            </w:r>
          </w:p>
        </w:tc>
        <w:tc>
          <w:tcPr>
            <w:tcW w:w="1134" w:type="dxa"/>
            <w:vMerge w:val="continue"/>
          </w:tcPr>
          <w:p w14:paraId="4669155B"/>
        </w:tc>
      </w:tr>
      <w:tr w14:paraId="5B07E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B5BFEA">
            <w:pPr>
              <w:pStyle w:val="10"/>
            </w:pPr>
            <w:r>
              <w:t>栏次</w:t>
            </w:r>
          </w:p>
        </w:tc>
        <w:tc>
          <w:tcPr>
            <w:tcW w:w="992" w:type="dxa"/>
            <w:vAlign w:val="center"/>
          </w:tcPr>
          <w:p w14:paraId="6CAA9AFE">
            <w:pPr>
              <w:pStyle w:val="10"/>
            </w:pPr>
            <w:r>
              <w:t>1</w:t>
            </w:r>
          </w:p>
        </w:tc>
        <w:tc>
          <w:tcPr>
            <w:tcW w:w="1559" w:type="dxa"/>
            <w:vAlign w:val="center"/>
          </w:tcPr>
          <w:p w14:paraId="6D342A26">
            <w:pPr>
              <w:pStyle w:val="10"/>
            </w:pPr>
            <w:r>
              <w:t>2</w:t>
            </w:r>
          </w:p>
        </w:tc>
        <w:tc>
          <w:tcPr>
            <w:tcW w:w="1134" w:type="dxa"/>
            <w:vAlign w:val="center"/>
          </w:tcPr>
          <w:p w14:paraId="4DEE83B7">
            <w:pPr>
              <w:pStyle w:val="10"/>
            </w:pPr>
            <w:r>
              <w:t>3</w:t>
            </w:r>
          </w:p>
        </w:tc>
        <w:tc>
          <w:tcPr>
            <w:tcW w:w="1134" w:type="dxa"/>
            <w:vAlign w:val="center"/>
          </w:tcPr>
          <w:p w14:paraId="2E5D1F7B">
            <w:pPr>
              <w:pStyle w:val="10"/>
            </w:pPr>
            <w:r>
              <w:t>4</w:t>
            </w:r>
          </w:p>
        </w:tc>
        <w:tc>
          <w:tcPr>
            <w:tcW w:w="1134" w:type="dxa"/>
            <w:vAlign w:val="center"/>
          </w:tcPr>
          <w:p w14:paraId="2BB9E950">
            <w:pPr>
              <w:pStyle w:val="10"/>
            </w:pPr>
            <w:r>
              <w:t>5</w:t>
            </w:r>
          </w:p>
        </w:tc>
        <w:tc>
          <w:tcPr>
            <w:tcW w:w="1134" w:type="dxa"/>
            <w:vAlign w:val="center"/>
          </w:tcPr>
          <w:p w14:paraId="2CC8AEB0">
            <w:pPr>
              <w:pStyle w:val="10"/>
            </w:pPr>
            <w:r>
              <w:t>6</w:t>
            </w:r>
          </w:p>
        </w:tc>
        <w:tc>
          <w:tcPr>
            <w:tcW w:w="1134" w:type="dxa"/>
            <w:vAlign w:val="center"/>
          </w:tcPr>
          <w:p w14:paraId="39944125">
            <w:pPr>
              <w:pStyle w:val="10"/>
            </w:pPr>
            <w:r>
              <w:t>7</w:t>
            </w:r>
          </w:p>
        </w:tc>
        <w:tc>
          <w:tcPr>
            <w:tcW w:w="1134" w:type="dxa"/>
            <w:vAlign w:val="center"/>
          </w:tcPr>
          <w:p w14:paraId="20491F40">
            <w:pPr>
              <w:pStyle w:val="10"/>
            </w:pPr>
            <w:r>
              <w:t>8</w:t>
            </w:r>
          </w:p>
        </w:tc>
        <w:tc>
          <w:tcPr>
            <w:tcW w:w="1134" w:type="dxa"/>
            <w:vAlign w:val="center"/>
          </w:tcPr>
          <w:p w14:paraId="7B6E54E3">
            <w:pPr>
              <w:pStyle w:val="10"/>
            </w:pPr>
            <w:r>
              <w:t>9</w:t>
            </w:r>
          </w:p>
        </w:tc>
        <w:tc>
          <w:tcPr>
            <w:tcW w:w="1134" w:type="dxa"/>
            <w:vAlign w:val="center"/>
          </w:tcPr>
          <w:p w14:paraId="1407FDB0">
            <w:pPr>
              <w:pStyle w:val="10"/>
            </w:pPr>
            <w:r>
              <w:t>10</w:t>
            </w:r>
          </w:p>
        </w:tc>
        <w:tc>
          <w:tcPr>
            <w:tcW w:w="1134" w:type="dxa"/>
            <w:vAlign w:val="center"/>
          </w:tcPr>
          <w:p w14:paraId="62F6194A">
            <w:pPr>
              <w:pStyle w:val="10"/>
            </w:pPr>
            <w:r>
              <w:t>11</w:t>
            </w:r>
          </w:p>
        </w:tc>
        <w:tc>
          <w:tcPr>
            <w:tcW w:w="1134" w:type="dxa"/>
            <w:vAlign w:val="center"/>
          </w:tcPr>
          <w:p w14:paraId="6550D24D">
            <w:pPr>
              <w:pStyle w:val="10"/>
            </w:pPr>
            <w:r>
              <w:t>12</w:t>
            </w:r>
          </w:p>
        </w:tc>
      </w:tr>
      <w:tr w14:paraId="44D31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BA065E">
            <w:pPr>
              <w:pStyle w:val="13"/>
            </w:pPr>
            <w:r>
              <w:t>1</w:t>
            </w:r>
          </w:p>
        </w:tc>
        <w:tc>
          <w:tcPr>
            <w:tcW w:w="992" w:type="dxa"/>
            <w:vAlign w:val="center"/>
          </w:tcPr>
          <w:p w14:paraId="31E79854">
            <w:pPr>
              <w:pStyle w:val="16"/>
            </w:pPr>
          </w:p>
        </w:tc>
        <w:tc>
          <w:tcPr>
            <w:tcW w:w="1559" w:type="dxa"/>
            <w:vAlign w:val="center"/>
          </w:tcPr>
          <w:p w14:paraId="396F59F6">
            <w:pPr>
              <w:pStyle w:val="14"/>
            </w:pPr>
            <w:r>
              <w:t>合计</w:t>
            </w:r>
          </w:p>
        </w:tc>
        <w:tc>
          <w:tcPr>
            <w:tcW w:w="1134" w:type="dxa"/>
            <w:vAlign w:val="center"/>
          </w:tcPr>
          <w:p w14:paraId="624F27AA">
            <w:pPr>
              <w:pStyle w:val="15"/>
            </w:pPr>
            <w:r>
              <w:t>345.23</w:t>
            </w:r>
          </w:p>
        </w:tc>
        <w:tc>
          <w:tcPr>
            <w:tcW w:w="1134" w:type="dxa"/>
            <w:vAlign w:val="center"/>
          </w:tcPr>
          <w:p w14:paraId="097E6BC3">
            <w:pPr>
              <w:pStyle w:val="15"/>
            </w:pPr>
            <w:r>
              <w:t>345.23</w:t>
            </w:r>
          </w:p>
        </w:tc>
        <w:tc>
          <w:tcPr>
            <w:tcW w:w="1134" w:type="dxa"/>
            <w:vAlign w:val="center"/>
          </w:tcPr>
          <w:p w14:paraId="0807E4C4">
            <w:pPr>
              <w:pStyle w:val="15"/>
            </w:pPr>
            <w:r>
              <w:t>99.23</w:t>
            </w:r>
          </w:p>
        </w:tc>
        <w:tc>
          <w:tcPr>
            <w:tcW w:w="1134" w:type="dxa"/>
            <w:vAlign w:val="center"/>
          </w:tcPr>
          <w:p w14:paraId="27BBE51A">
            <w:pPr>
              <w:pStyle w:val="15"/>
            </w:pPr>
          </w:p>
        </w:tc>
        <w:tc>
          <w:tcPr>
            <w:tcW w:w="1134" w:type="dxa"/>
            <w:vAlign w:val="center"/>
          </w:tcPr>
          <w:p w14:paraId="55739590">
            <w:pPr>
              <w:pStyle w:val="15"/>
            </w:pPr>
            <w:r>
              <w:t>246.00</w:t>
            </w:r>
          </w:p>
        </w:tc>
        <w:tc>
          <w:tcPr>
            <w:tcW w:w="1134" w:type="dxa"/>
            <w:vAlign w:val="center"/>
          </w:tcPr>
          <w:p w14:paraId="54E8FB0A">
            <w:pPr>
              <w:pStyle w:val="15"/>
            </w:pPr>
          </w:p>
        </w:tc>
        <w:tc>
          <w:tcPr>
            <w:tcW w:w="1134" w:type="dxa"/>
            <w:vAlign w:val="center"/>
          </w:tcPr>
          <w:p w14:paraId="41152E77">
            <w:pPr>
              <w:pStyle w:val="15"/>
            </w:pPr>
          </w:p>
        </w:tc>
        <w:tc>
          <w:tcPr>
            <w:tcW w:w="1134" w:type="dxa"/>
            <w:vAlign w:val="center"/>
          </w:tcPr>
          <w:p w14:paraId="10DAE43B">
            <w:pPr>
              <w:pStyle w:val="15"/>
            </w:pPr>
          </w:p>
        </w:tc>
        <w:tc>
          <w:tcPr>
            <w:tcW w:w="1134" w:type="dxa"/>
            <w:vAlign w:val="center"/>
          </w:tcPr>
          <w:p w14:paraId="53456B92">
            <w:pPr>
              <w:pStyle w:val="15"/>
            </w:pPr>
          </w:p>
        </w:tc>
        <w:tc>
          <w:tcPr>
            <w:tcW w:w="1134" w:type="dxa"/>
            <w:vAlign w:val="center"/>
          </w:tcPr>
          <w:p w14:paraId="1818D0AC">
            <w:pPr>
              <w:pStyle w:val="15"/>
            </w:pPr>
          </w:p>
        </w:tc>
      </w:tr>
      <w:tr w14:paraId="05C82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EFDAE6">
            <w:pPr>
              <w:pStyle w:val="13"/>
            </w:pPr>
            <w:r>
              <w:t>2</w:t>
            </w:r>
          </w:p>
        </w:tc>
        <w:tc>
          <w:tcPr>
            <w:tcW w:w="992" w:type="dxa"/>
            <w:vAlign w:val="center"/>
          </w:tcPr>
          <w:p w14:paraId="54E0F697">
            <w:pPr>
              <w:pStyle w:val="12"/>
            </w:pPr>
            <w:r>
              <w:t>208</w:t>
            </w:r>
          </w:p>
        </w:tc>
        <w:tc>
          <w:tcPr>
            <w:tcW w:w="1559" w:type="dxa"/>
            <w:vAlign w:val="center"/>
          </w:tcPr>
          <w:p w14:paraId="0794FD8C">
            <w:pPr>
              <w:pStyle w:val="12"/>
            </w:pPr>
            <w:r>
              <w:t>社会保障和就业支出</w:t>
            </w:r>
          </w:p>
        </w:tc>
        <w:tc>
          <w:tcPr>
            <w:tcW w:w="1134" w:type="dxa"/>
            <w:vAlign w:val="center"/>
          </w:tcPr>
          <w:p w14:paraId="040CE6FE">
            <w:pPr>
              <w:pStyle w:val="11"/>
            </w:pPr>
            <w:r>
              <w:t>12.00</w:t>
            </w:r>
          </w:p>
        </w:tc>
        <w:tc>
          <w:tcPr>
            <w:tcW w:w="1134" w:type="dxa"/>
            <w:vAlign w:val="center"/>
          </w:tcPr>
          <w:p w14:paraId="53C5206F">
            <w:pPr>
              <w:pStyle w:val="11"/>
            </w:pPr>
            <w:r>
              <w:t>12.00</w:t>
            </w:r>
          </w:p>
        </w:tc>
        <w:tc>
          <w:tcPr>
            <w:tcW w:w="1134" w:type="dxa"/>
            <w:vAlign w:val="center"/>
          </w:tcPr>
          <w:p w14:paraId="20910FD0">
            <w:pPr>
              <w:pStyle w:val="11"/>
            </w:pPr>
          </w:p>
        </w:tc>
        <w:tc>
          <w:tcPr>
            <w:tcW w:w="1134" w:type="dxa"/>
            <w:vAlign w:val="center"/>
          </w:tcPr>
          <w:p w14:paraId="2156ACDF">
            <w:pPr>
              <w:pStyle w:val="11"/>
            </w:pPr>
          </w:p>
        </w:tc>
        <w:tc>
          <w:tcPr>
            <w:tcW w:w="1134" w:type="dxa"/>
            <w:vAlign w:val="center"/>
          </w:tcPr>
          <w:p w14:paraId="3066AEB3">
            <w:pPr>
              <w:pStyle w:val="11"/>
            </w:pPr>
            <w:r>
              <w:t>12.00</w:t>
            </w:r>
          </w:p>
        </w:tc>
        <w:tc>
          <w:tcPr>
            <w:tcW w:w="1134" w:type="dxa"/>
            <w:vAlign w:val="center"/>
          </w:tcPr>
          <w:p w14:paraId="42267DB5">
            <w:pPr>
              <w:pStyle w:val="11"/>
            </w:pPr>
          </w:p>
        </w:tc>
        <w:tc>
          <w:tcPr>
            <w:tcW w:w="1134" w:type="dxa"/>
            <w:vAlign w:val="center"/>
          </w:tcPr>
          <w:p w14:paraId="4C3B9F32">
            <w:pPr>
              <w:pStyle w:val="11"/>
            </w:pPr>
          </w:p>
        </w:tc>
        <w:tc>
          <w:tcPr>
            <w:tcW w:w="1134" w:type="dxa"/>
            <w:vAlign w:val="center"/>
          </w:tcPr>
          <w:p w14:paraId="6A9DAE25">
            <w:pPr>
              <w:pStyle w:val="11"/>
            </w:pPr>
          </w:p>
        </w:tc>
        <w:tc>
          <w:tcPr>
            <w:tcW w:w="1134" w:type="dxa"/>
            <w:vAlign w:val="center"/>
          </w:tcPr>
          <w:p w14:paraId="167DDF29">
            <w:pPr>
              <w:pStyle w:val="11"/>
            </w:pPr>
          </w:p>
        </w:tc>
        <w:tc>
          <w:tcPr>
            <w:tcW w:w="1134" w:type="dxa"/>
            <w:vAlign w:val="center"/>
          </w:tcPr>
          <w:p w14:paraId="093B3208">
            <w:pPr>
              <w:pStyle w:val="11"/>
            </w:pPr>
          </w:p>
        </w:tc>
      </w:tr>
      <w:tr w14:paraId="7FD3E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383E73">
            <w:pPr>
              <w:pStyle w:val="13"/>
            </w:pPr>
            <w:r>
              <w:t>3</w:t>
            </w:r>
          </w:p>
        </w:tc>
        <w:tc>
          <w:tcPr>
            <w:tcW w:w="992" w:type="dxa"/>
            <w:vAlign w:val="center"/>
          </w:tcPr>
          <w:p w14:paraId="25F63B80">
            <w:pPr>
              <w:pStyle w:val="12"/>
            </w:pPr>
            <w:r>
              <w:t>20805</w:t>
            </w:r>
          </w:p>
        </w:tc>
        <w:tc>
          <w:tcPr>
            <w:tcW w:w="1559" w:type="dxa"/>
            <w:vAlign w:val="center"/>
          </w:tcPr>
          <w:p w14:paraId="43E77038">
            <w:pPr>
              <w:pStyle w:val="12"/>
            </w:pPr>
            <w:r>
              <w:t>行政事业单位养老支出</w:t>
            </w:r>
          </w:p>
        </w:tc>
        <w:tc>
          <w:tcPr>
            <w:tcW w:w="1134" w:type="dxa"/>
            <w:vAlign w:val="center"/>
          </w:tcPr>
          <w:p w14:paraId="70F5E17D">
            <w:pPr>
              <w:pStyle w:val="11"/>
            </w:pPr>
            <w:r>
              <w:t>12.00</w:t>
            </w:r>
          </w:p>
        </w:tc>
        <w:tc>
          <w:tcPr>
            <w:tcW w:w="1134" w:type="dxa"/>
            <w:vAlign w:val="center"/>
          </w:tcPr>
          <w:p w14:paraId="606536D0">
            <w:pPr>
              <w:pStyle w:val="11"/>
            </w:pPr>
            <w:r>
              <w:t>12.00</w:t>
            </w:r>
          </w:p>
        </w:tc>
        <w:tc>
          <w:tcPr>
            <w:tcW w:w="1134" w:type="dxa"/>
            <w:vAlign w:val="center"/>
          </w:tcPr>
          <w:p w14:paraId="2882ADFA">
            <w:pPr>
              <w:pStyle w:val="11"/>
            </w:pPr>
          </w:p>
        </w:tc>
        <w:tc>
          <w:tcPr>
            <w:tcW w:w="1134" w:type="dxa"/>
            <w:vAlign w:val="center"/>
          </w:tcPr>
          <w:p w14:paraId="2FD5ED3E">
            <w:pPr>
              <w:pStyle w:val="11"/>
            </w:pPr>
          </w:p>
        </w:tc>
        <w:tc>
          <w:tcPr>
            <w:tcW w:w="1134" w:type="dxa"/>
            <w:vAlign w:val="center"/>
          </w:tcPr>
          <w:p w14:paraId="50CB94B4">
            <w:pPr>
              <w:pStyle w:val="11"/>
            </w:pPr>
            <w:r>
              <w:t>12.00</w:t>
            </w:r>
          </w:p>
        </w:tc>
        <w:tc>
          <w:tcPr>
            <w:tcW w:w="1134" w:type="dxa"/>
            <w:vAlign w:val="center"/>
          </w:tcPr>
          <w:p w14:paraId="6B60C729">
            <w:pPr>
              <w:pStyle w:val="11"/>
            </w:pPr>
          </w:p>
        </w:tc>
        <w:tc>
          <w:tcPr>
            <w:tcW w:w="1134" w:type="dxa"/>
            <w:vAlign w:val="center"/>
          </w:tcPr>
          <w:p w14:paraId="6D46885E">
            <w:pPr>
              <w:pStyle w:val="11"/>
            </w:pPr>
          </w:p>
        </w:tc>
        <w:tc>
          <w:tcPr>
            <w:tcW w:w="1134" w:type="dxa"/>
            <w:vAlign w:val="center"/>
          </w:tcPr>
          <w:p w14:paraId="081C1DDC">
            <w:pPr>
              <w:pStyle w:val="11"/>
            </w:pPr>
          </w:p>
        </w:tc>
        <w:tc>
          <w:tcPr>
            <w:tcW w:w="1134" w:type="dxa"/>
            <w:vAlign w:val="center"/>
          </w:tcPr>
          <w:p w14:paraId="37E8C282">
            <w:pPr>
              <w:pStyle w:val="11"/>
            </w:pPr>
          </w:p>
        </w:tc>
        <w:tc>
          <w:tcPr>
            <w:tcW w:w="1134" w:type="dxa"/>
            <w:vAlign w:val="center"/>
          </w:tcPr>
          <w:p w14:paraId="706A0990">
            <w:pPr>
              <w:pStyle w:val="11"/>
            </w:pPr>
          </w:p>
        </w:tc>
      </w:tr>
      <w:tr w14:paraId="0ACF6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2C9065">
            <w:pPr>
              <w:pStyle w:val="13"/>
            </w:pPr>
            <w:r>
              <w:t>4</w:t>
            </w:r>
          </w:p>
        </w:tc>
        <w:tc>
          <w:tcPr>
            <w:tcW w:w="992" w:type="dxa"/>
            <w:vAlign w:val="center"/>
          </w:tcPr>
          <w:p w14:paraId="5B42ECF9">
            <w:pPr>
              <w:pStyle w:val="12"/>
            </w:pPr>
            <w:r>
              <w:t>2080505</w:t>
            </w:r>
          </w:p>
        </w:tc>
        <w:tc>
          <w:tcPr>
            <w:tcW w:w="1559" w:type="dxa"/>
            <w:vAlign w:val="center"/>
          </w:tcPr>
          <w:p w14:paraId="3BCC9FF0">
            <w:pPr>
              <w:pStyle w:val="12"/>
            </w:pPr>
            <w:r>
              <w:t>机关事业单位基本养老保险缴费支出</w:t>
            </w:r>
          </w:p>
        </w:tc>
        <w:tc>
          <w:tcPr>
            <w:tcW w:w="1134" w:type="dxa"/>
            <w:vAlign w:val="center"/>
          </w:tcPr>
          <w:p w14:paraId="5633D2F6">
            <w:pPr>
              <w:pStyle w:val="11"/>
            </w:pPr>
            <w:r>
              <w:t>12.00</w:t>
            </w:r>
          </w:p>
        </w:tc>
        <w:tc>
          <w:tcPr>
            <w:tcW w:w="1134" w:type="dxa"/>
            <w:vAlign w:val="center"/>
          </w:tcPr>
          <w:p w14:paraId="58B39A35">
            <w:pPr>
              <w:pStyle w:val="11"/>
            </w:pPr>
            <w:r>
              <w:t>12.00</w:t>
            </w:r>
          </w:p>
        </w:tc>
        <w:tc>
          <w:tcPr>
            <w:tcW w:w="1134" w:type="dxa"/>
            <w:vAlign w:val="center"/>
          </w:tcPr>
          <w:p w14:paraId="381DFCD1">
            <w:pPr>
              <w:pStyle w:val="11"/>
            </w:pPr>
          </w:p>
        </w:tc>
        <w:tc>
          <w:tcPr>
            <w:tcW w:w="1134" w:type="dxa"/>
            <w:vAlign w:val="center"/>
          </w:tcPr>
          <w:p w14:paraId="484F364A">
            <w:pPr>
              <w:pStyle w:val="11"/>
            </w:pPr>
          </w:p>
        </w:tc>
        <w:tc>
          <w:tcPr>
            <w:tcW w:w="1134" w:type="dxa"/>
            <w:vAlign w:val="center"/>
          </w:tcPr>
          <w:p w14:paraId="7C0DC371">
            <w:pPr>
              <w:pStyle w:val="11"/>
            </w:pPr>
            <w:r>
              <w:t>12.00</w:t>
            </w:r>
          </w:p>
        </w:tc>
        <w:tc>
          <w:tcPr>
            <w:tcW w:w="1134" w:type="dxa"/>
            <w:vAlign w:val="center"/>
          </w:tcPr>
          <w:p w14:paraId="311A496C">
            <w:pPr>
              <w:pStyle w:val="11"/>
            </w:pPr>
          </w:p>
        </w:tc>
        <w:tc>
          <w:tcPr>
            <w:tcW w:w="1134" w:type="dxa"/>
            <w:vAlign w:val="center"/>
          </w:tcPr>
          <w:p w14:paraId="0E36EA34">
            <w:pPr>
              <w:pStyle w:val="11"/>
            </w:pPr>
          </w:p>
        </w:tc>
        <w:tc>
          <w:tcPr>
            <w:tcW w:w="1134" w:type="dxa"/>
            <w:vAlign w:val="center"/>
          </w:tcPr>
          <w:p w14:paraId="7463D677">
            <w:pPr>
              <w:pStyle w:val="11"/>
            </w:pPr>
          </w:p>
        </w:tc>
        <w:tc>
          <w:tcPr>
            <w:tcW w:w="1134" w:type="dxa"/>
            <w:vAlign w:val="center"/>
          </w:tcPr>
          <w:p w14:paraId="1B471FE9">
            <w:pPr>
              <w:pStyle w:val="11"/>
            </w:pPr>
          </w:p>
        </w:tc>
        <w:tc>
          <w:tcPr>
            <w:tcW w:w="1134" w:type="dxa"/>
            <w:vAlign w:val="center"/>
          </w:tcPr>
          <w:p w14:paraId="1093A674">
            <w:pPr>
              <w:pStyle w:val="11"/>
            </w:pPr>
          </w:p>
        </w:tc>
      </w:tr>
      <w:tr w14:paraId="0A067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FFB71D">
            <w:pPr>
              <w:pStyle w:val="13"/>
            </w:pPr>
            <w:r>
              <w:t>5</w:t>
            </w:r>
          </w:p>
        </w:tc>
        <w:tc>
          <w:tcPr>
            <w:tcW w:w="992" w:type="dxa"/>
            <w:vAlign w:val="center"/>
          </w:tcPr>
          <w:p w14:paraId="3DBF52BD">
            <w:pPr>
              <w:pStyle w:val="12"/>
            </w:pPr>
            <w:r>
              <w:t>210</w:t>
            </w:r>
          </w:p>
        </w:tc>
        <w:tc>
          <w:tcPr>
            <w:tcW w:w="1559" w:type="dxa"/>
            <w:vAlign w:val="center"/>
          </w:tcPr>
          <w:p w14:paraId="31A8D451">
            <w:pPr>
              <w:pStyle w:val="12"/>
            </w:pPr>
            <w:r>
              <w:t>卫生健康支出</w:t>
            </w:r>
          </w:p>
        </w:tc>
        <w:tc>
          <w:tcPr>
            <w:tcW w:w="1134" w:type="dxa"/>
            <w:vAlign w:val="center"/>
          </w:tcPr>
          <w:p w14:paraId="5D4AD45F">
            <w:pPr>
              <w:pStyle w:val="11"/>
            </w:pPr>
            <w:r>
              <w:t>329.23</w:t>
            </w:r>
          </w:p>
        </w:tc>
        <w:tc>
          <w:tcPr>
            <w:tcW w:w="1134" w:type="dxa"/>
            <w:vAlign w:val="center"/>
          </w:tcPr>
          <w:p w14:paraId="6BF36604">
            <w:pPr>
              <w:pStyle w:val="11"/>
            </w:pPr>
            <w:r>
              <w:t>329.23</w:t>
            </w:r>
          </w:p>
        </w:tc>
        <w:tc>
          <w:tcPr>
            <w:tcW w:w="1134" w:type="dxa"/>
            <w:vAlign w:val="center"/>
          </w:tcPr>
          <w:p w14:paraId="4315C4BC">
            <w:pPr>
              <w:pStyle w:val="11"/>
            </w:pPr>
            <w:r>
              <w:t>99.23</w:t>
            </w:r>
          </w:p>
        </w:tc>
        <w:tc>
          <w:tcPr>
            <w:tcW w:w="1134" w:type="dxa"/>
            <w:vAlign w:val="center"/>
          </w:tcPr>
          <w:p w14:paraId="36460AA4">
            <w:pPr>
              <w:pStyle w:val="11"/>
            </w:pPr>
          </w:p>
        </w:tc>
        <w:tc>
          <w:tcPr>
            <w:tcW w:w="1134" w:type="dxa"/>
            <w:vAlign w:val="center"/>
          </w:tcPr>
          <w:p w14:paraId="3E979D1F">
            <w:pPr>
              <w:pStyle w:val="11"/>
            </w:pPr>
            <w:r>
              <w:t>230.00</w:t>
            </w:r>
          </w:p>
        </w:tc>
        <w:tc>
          <w:tcPr>
            <w:tcW w:w="1134" w:type="dxa"/>
            <w:vAlign w:val="center"/>
          </w:tcPr>
          <w:p w14:paraId="13B302E1">
            <w:pPr>
              <w:pStyle w:val="11"/>
            </w:pPr>
          </w:p>
        </w:tc>
        <w:tc>
          <w:tcPr>
            <w:tcW w:w="1134" w:type="dxa"/>
            <w:vAlign w:val="center"/>
          </w:tcPr>
          <w:p w14:paraId="4F44B7CA">
            <w:pPr>
              <w:pStyle w:val="11"/>
            </w:pPr>
          </w:p>
        </w:tc>
        <w:tc>
          <w:tcPr>
            <w:tcW w:w="1134" w:type="dxa"/>
            <w:vAlign w:val="center"/>
          </w:tcPr>
          <w:p w14:paraId="013FC65F">
            <w:pPr>
              <w:pStyle w:val="11"/>
            </w:pPr>
          </w:p>
        </w:tc>
        <w:tc>
          <w:tcPr>
            <w:tcW w:w="1134" w:type="dxa"/>
            <w:vAlign w:val="center"/>
          </w:tcPr>
          <w:p w14:paraId="4E664E96">
            <w:pPr>
              <w:pStyle w:val="11"/>
            </w:pPr>
          </w:p>
        </w:tc>
        <w:tc>
          <w:tcPr>
            <w:tcW w:w="1134" w:type="dxa"/>
            <w:vAlign w:val="center"/>
          </w:tcPr>
          <w:p w14:paraId="6048447D">
            <w:pPr>
              <w:pStyle w:val="11"/>
            </w:pPr>
          </w:p>
        </w:tc>
      </w:tr>
      <w:tr w14:paraId="276B7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86B4EB">
            <w:pPr>
              <w:pStyle w:val="13"/>
            </w:pPr>
            <w:r>
              <w:t>6</w:t>
            </w:r>
          </w:p>
        </w:tc>
        <w:tc>
          <w:tcPr>
            <w:tcW w:w="992" w:type="dxa"/>
            <w:vAlign w:val="center"/>
          </w:tcPr>
          <w:p w14:paraId="221D89FF">
            <w:pPr>
              <w:pStyle w:val="12"/>
            </w:pPr>
            <w:r>
              <w:t>21003</w:t>
            </w:r>
          </w:p>
        </w:tc>
        <w:tc>
          <w:tcPr>
            <w:tcW w:w="1559" w:type="dxa"/>
            <w:vAlign w:val="center"/>
          </w:tcPr>
          <w:p w14:paraId="24E14F2A">
            <w:pPr>
              <w:pStyle w:val="12"/>
            </w:pPr>
            <w:r>
              <w:t>基层医疗卫生机构</w:t>
            </w:r>
          </w:p>
        </w:tc>
        <w:tc>
          <w:tcPr>
            <w:tcW w:w="1134" w:type="dxa"/>
            <w:vAlign w:val="center"/>
          </w:tcPr>
          <w:p w14:paraId="14119A54">
            <w:pPr>
              <w:pStyle w:val="11"/>
            </w:pPr>
            <w:r>
              <w:t>237.43</w:t>
            </w:r>
          </w:p>
        </w:tc>
        <w:tc>
          <w:tcPr>
            <w:tcW w:w="1134" w:type="dxa"/>
            <w:vAlign w:val="center"/>
          </w:tcPr>
          <w:p w14:paraId="22D1ADA5">
            <w:pPr>
              <w:pStyle w:val="11"/>
            </w:pPr>
            <w:r>
              <w:t>237.43</w:t>
            </w:r>
          </w:p>
        </w:tc>
        <w:tc>
          <w:tcPr>
            <w:tcW w:w="1134" w:type="dxa"/>
            <w:vAlign w:val="center"/>
          </w:tcPr>
          <w:p w14:paraId="69036319">
            <w:pPr>
              <w:pStyle w:val="11"/>
            </w:pPr>
            <w:r>
              <w:t>13.43</w:t>
            </w:r>
          </w:p>
        </w:tc>
        <w:tc>
          <w:tcPr>
            <w:tcW w:w="1134" w:type="dxa"/>
            <w:vAlign w:val="center"/>
          </w:tcPr>
          <w:p w14:paraId="73BA95CD">
            <w:pPr>
              <w:pStyle w:val="11"/>
            </w:pPr>
          </w:p>
        </w:tc>
        <w:tc>
          <w:tcPr>
            <w:tcW w:w="1134" w:type="dxa"/>
            <w:vAlign w:val="center"/>
          </w:tcPr>
          <w:p w14:paraId="0CE1ED39">
            <w:pPr>
              <w:pStyle w:val="11"/>
            </w:pPr>
            <w:r>
              <w:t>224.00</w:t>
            </w:r>
          </w:p>
        </w:tc>
        <w:tc>
          <w:tcPr>
            <w:tcW w:w="1134" w:type="dxa"/>
            <w:vAlign w:val="center"/>
          </w:tcPr>
          <w:p w14:paraId="7BFBFD07">
            <w:pPr>
              <w:pStyle w:val="11"/>
            </w:pPr>
          </w:p>
        </w:tc>
        <w:tc>
          <w:tcPr>
            <w:tcW w:w="1134" w:type="dxa"/>
            <w:vAlign w:val="center"/>
          </w:tcPr>
          <w:p w14:paraId="4D87BEB0">
            <w:pPr>
              <w:pStyle w:val="11"/>
            </w:pPr>
          </w:p>
        </w:tc>
        <w:tc>
          <w:tcPr>
            <w:tcW w:w="1134" w:type="dxa"/>
            <w:vAlign w:val="center"/>
          </w:tcPr>
          <w:p w14:paraId="6D16F450">
            <w:pPr>
              <w:pStyle w:val="11"/>
            </w:pPr>
          </w:p>
        </w:tc>
        <w:tc>
          <w:tcPr>
            <w:tcW w:w="1134" w:type="dxa"/>
            <w:vAlign w:val="center"/>
          </w:tcPr>
          <w:p w14:paraId="2A1DC4F9">
            <w:pPr>
              <w:pStyle w:val="11"/>
            </w:pPr>
          </w:p>
        </w:tc>
        <w:tc>
          <w:tcPr>
            <w:tcW w:w="1134" w:type="dxa"/>
            <w:vAlign w:val="center"/>
          </w:tcPr>
          <w:p w14:paraId="2E2F26A4">
            <w:pPr>
              <w:pStyle w:val="11"/>
            </w:pPr>
          </w:p>
        </w:tc>
      </w:tr>
      <w:tr w14:paraId="6B2DC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D22B74">
            <w:pPr>
              <w:pStyle w:val="13"/>
            </w:pPr>
            <w:r>
              <w:t>7</w:t>
            </w:r>
          </w:p>
        </w:tc>
        <w:tc>
          <w:tcPr>
            <w:tcW w:w="992" w:type="dxa"/>
            <w:vAlign w:val="center"/>
          </w:tcPr>
          <w:p w14:paraId="1729E62F">
            <w:pPr>
              <w:pStyle w:val="12"/>
            </w:pPr>
            <w:r>
              <w:t>2100302</w:t>
            </w:r>
          </w:p>
        </w:tc>
        <w:tc>
          <w:tcPr>
            <w:tcW w:w="1559" w:type="dxa"/>
            <w:vAlign w:val="center"/>
          </w:tcPr>
          <w:p w14:paraId="2763BC14">
            <w:pPr>
              <w:pStyle w:val="12"/>
            </w:pPr>
            <w:r>
              <w:t>乡镇卫生院</w:t>
            </w:r>
          </w:p>
        </w:tc>
        <w:tc>
          <w:tcPr>
            <w:tcW w:w="1134" w:type="dxa"/>
            <w:vAlign w:val="center"/>
          </w:tcPr>
          <w:p w14:paraId="0C2AD19F">
            <w:pPr>
              <w:pStyle w:val="11"/>
            </w:pPr>
            <w:r>
              <w:t>224.00</w:t>
            </w:r>
          </w:p>
        </w:tc>
        <w:tc>
          <w:tcPr>
            <w:tcW w:w="1134" w:type="dxa"/>
            <w:vAlign w:val="center"/>
          </w:tcPr>
          <w:p w14:paraId="74892D6D">
            <w:pPr>
              <w:pStyle w:val="11"/>
            </w:pPr>
            <w:r>
              <w:t>224.00</w:t>
            </w:r>
          </w:p>
        </w:tc>
        <w:tc>
          <w:tcPr>
            <w:tcW w:w="1134" w:type="dxa"/>
            <w:vAlign w:val="center"/>
          </w:tcPr>
          <w:p w14:paraId="581891CF">
            <w:pPr>
              <w:pStyle w:val="11"/>
            </w:pPr>
          </w:p>
        </w:tc>
        <w:tc>
          <w:tcPr>
            <w:tcW w:w="1134" w:type="dxa"/>
            <w:vAlign w:val="center"/>
          </w:tcPr>
          <w:p w14:paraId="15FC5A7D">
            <w:pPr>
              <w:pStyle w:val="11"/>
            </w:pPr>
          </w:p>
        </w:tc>
        <w:tc>
          <w:tcPr>
            <w:tcW w:w="1134" w:type="dxa"/>
            <w:vAlign w:val="center"/>
          </w:tcPr>
          <w:p w14:paraId="568F4035">
            <w:pPr>
              <w:pStyle w:val="11"/>
            </w:pPr>
            <w:r>
              <w:t>224.00</w:t>
            </w:r>
          </w:p>
        </w:tc>
        <w:tc>
          <w:tcPr>
            <w:tcW w:w="1134" w:type="dxa"/>
            <w:vAlign w:val="center"/>
          </w:tcPr>
          <w:p w14:paraId="3A30926F">
            <w:pPr>
              <w:pStyle w:val="11"/>
            </w:pPr>
          </w:p>
        </w:tc>
        <w:tc>
          <w:tcPr>
            <w:tcW w:w="1134" w:type="dxa"/>
            <w:vAlign w:val="center"/>
          </w:tcPr>
          <w:p w14:paraId="1845A0A9">
            <w:pPr>
              <w:pStyle w:val="11"/>
            </w:pPr>
          </w:p>
        </w:tc>
        <w:tc>
          <w:tcPr>
            <w:tcW w:w="1134" w:type="dxa"/>
            <w:vAlign w:val="center"/>
          </w:tcPr>
          <w:p w14:paraId="3B1E097A">
            <w:pPr>
              <w:pStyle w:val="11"/>
            </w:pPr>
          </w:p>
        </w:tc>
        <w:tc>
          <w:tcPr>
            <w:tcW w:w="1134" w:type="dxa"/>
            <w:vAlign w:val="center"/>
          </w:tcPr>
          <w:p w14:paraId="647F96AA">
            <w:pPr>
              <w:pStyle w:val="11"/>
            </w:pPr>
          </w:p>
        </w:tc>
        <w:tc>
          <w:tcPr>
            <w:tcW w:w="1134" w:type="dxa"/>
            <w:vAlign w:val="center"/>
          </w:tcPr>
          <w:p w14:paraId="0D77B412">
            <w:pPr>
              <w:pStyle w:val="11"/>
            </w:pPr>
          </w:p>
        </w:tc>
      </w:tr>
      <w:tr w14:paraId="56EEA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37E3E0">
            <w:pPr>
              <w:pStyle w:val="13"/>
            </w:pPr>
            <w:r>
              <w:t>8</w:t>
            </w:r>
          </w:p>
        </w:tc>
        <w:tc>
          <w:tcPr>
            <w:tcW w:w="992" w:type="dxa"/>
            <w:vAlign w:val="center"/>
          </w:tcPr>
          <w:p w14:paraId="1A5E6055">
            <w:pPr>
              <w:pStyle w:val="12"/>
            </w:pPr>
            <w:r>
              <w:t>2100399</w:t>
            </w:r>
          </w:p>
        </w:tc>
        <w:tc>
          <w:tcPr>
            <w:tcW w:w="1559" w:type="dxa"/>
            <w:vAlign w:val="center"/>
          </w:tcPr>
          <w:p w14:paraId="38B2A4AE">
            <w:pPr>
              <w:pStyle w:val="12"/>
            </w:pPr>
            <w:r>
              <w:t>其他基层医疗卫生机构支出</w:t>
            </w:r>
          </w:p>
        </w:tc>
        <w:tc>
          <w:tcPr>
            <w:tcW w:w="1134" w:type="dxa"/>
            <w:vAlign w:val="center"/>
          </w:tcPr>
          <w:p w14:paraId="08710890">
            <w:pPr>
              <w:pStyle w:val="11"/>
            </w:pPr>
            <w:r>
              <w:t>13.43</w:t>
            </w:r>
          </w:p>
        </w:tc>
        <w:tc>
          <w:tcPr>
            <w:tcW w:w="1134" w:type="dxa"/>
            <w:vAlign w:val="center"/>
          </w:tcPr>
          <w:p w14:paraId="682AE798">
            <w:pPr>
              <w:pStyle w:val="11"/>
            </w:pPr>
            <w:r>
              <w:t>13.43</w:t>
            </w:r>
          </w:p>
        </w:tc>
        <w:tc>
          <w:tcPr>
            <w:tcW w:w="1134" w:type="dxa"/>
            <w:vAlign w:val="center"/>
          </w:tcPr>
          <w:p w14:paraId="3E67E1A0">
            <w:pPr>
              <w:pStyle w:val="11"/>
            </w:pPr>
            <w:r>
              <w:t>13.43</w:t>
            </w:r>
          </w:p>
        </w:tc>
        <w:tc>
          <w:tcPr>
            <w:tcW w:w="1134" w:type="dxa"/>
            <w:vAlign w:val="center"/>
          </w:tcPr>
          <w:p w14:paraId="752FD4F2">
            <w:pPr>
              <w:pStyle w:val="11"/>
            </w:pPr>
          </w:p>
        </w:tc>
        <w:tc>
          <w:tcPr>
            <w:tcW w:w="1134" w:type="dxa"/>
            <w:vAlign w:val="center"/>
          </w:tcPr>
          <w:p w14:paraId="66411F3F">
            <w:pPr>
              <w:pStyle w:val="11"/>
            </w:pPr>
          </w:p>
        </w:tc>
        <w:tc>
          <w:tcPr>
            <w:tcW w:w="1134" w:type="dxa"/>
            <w:vAlign w:val="center"/>
          </w:tcPr>
          <w:p w14:paraId="68FE092E">
            <w:pPr>
              <w:pStyle w:val="11"/>
            </w:pPr>
          </w:p>
        </w:tc>
        <w:tc>
          <w:tcPr>
            <w:tcW w:w="1134" w:type="dxa"/>
            <w:vAlign w:val="center"/>
          </w:tcPr>
          <w:p w14:paraId="30E781D6">
            <w:pPr>
              <w:pStyle w:val="11"/>
            </w:pPr>
          </w:p>
        </w:tc>
        <w:tc>
          <w:tcPr>
            <w:tcW w:w="1134" w:type="dxa"/>
            <w:vAlign w:val="center"/>
          </w:tcPr>
          <w:p w14:paraId="7FFA61E3">
            <w:pPr>
              <w:pStyle w:val="11"/>
            </w:pPr>
          </w:p>
        </w:tc>
        <w:tc>
          <w:tcPr>
            <w:tcW w:w="1134" w:type="dxa"/>
            <w:vAlign w:val="center"/>
          </w:tcPr>
          <w:p w14:paraId="64DDA512">
            <w:pPr>
              <w:pStyle w:val="11"/>
            </w:pPr>
          </w:p>
        </w:tc>
        <w:tc>
          <w:tcPr>
            <w:tcW w:w="1134" w:type="dxa"/>
            <w:vAlign w:val="center"/>
          </w:tcPr>
          <w:p w14:paraId="13BD5994">
            <w:pPr>
              <w:pStyle w:val="11"/>
            </w:pPr>
          </w:p>
        </w:tc>
      </w:tr>
      <w:tr w14:paraId="7A29F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882844">
            <w:pPr>
              <w:pStyle w:val="13"/>
            </w:pPr>
            <w:r>
              <w:t>9</w:t>
            </w:r>
          </w:p>
        </w:tc>
        <w:tc>
          <w:tcPr>
            <w:tcW w:w="992" w:type="dxa"/>
            <w:vAlign w:val="center"/>
          </w:tcPr>
          <w:p w14:paraId="31699996">
            <w:pPr>
              <w:pStyle w:val="12"/>
            </w:pPr>
            <w:r>
              <w:t>21004</w:t>
            </w:r>
          </w:p>
        </w:tc>
        <w:tc>
          <w:tcPr>
            <w:tcW w:w="1559" w:type="dxa"/>
            <w:vAlign w:val="center"/>
          </w:tcPr>
          <w:p w14:paraId="6393AAC1">
            <w:pPr>
              <w:pStyle w:val="12"/>
            </w:pPr>
            <w:r>
              <w:t>公共卫生</w:t>
            </w:r>
          </w:p>
        </w:tc>
        <w:tc>
          <w:tcPr>
            <w:tcW w:w="1134" w:type="dxa"/>
            <w:vAlign w:val="center"/>
          </w:tcPr>
          <w:p w14:paraId="1B534A49">
            <w:pPr>
              <w:pStyle w:val="11"/>
            </w:pPr>
            <w:r>
              <w:t>85.80</w:t>
            </w:r>
          </w:p>
        </w:tc>
        <w:tc>
          <w:tcPr>
            <w:tcW w:w="1134" w:type="dxa"/>
            <w:vAlign w:val="center"/>
          </w:tcPr>
          <w:p w14:paraId="1E40822D">
            <w:pPr>
              <w:pStyle w:val="11"/>
            </w:pPr>
            <w:r>
              <w:t>85.80</w:t>
            </w:r>
          </w:p>
        </w:tc>
        <w:tc>
          <w:tcPr>
            <w:tcW w:w="1134" w:type="dxa"/>
            <w:vAlign w:val="center"/>
          </w:tcPr>
          <w:p w14:paraId="1D2DC6FE">
            <w:pPr>
              <w:pStyle w:val="11"/>
            </w:pPr>
            <w:r>
              <w:t>85.80</w:t>
            </w:r>
          </w:p>
        </w:tc>
        <w:tc>
          <w:tcPr>
            <w:tcW w:w="1134" w:type="dxa"/>
            <w:vAlign w:val="center"/>
          </w:tcPr>
          <w:p w14:paraId="7C7D8B4A">
            <w:pPr>
              <w:pStyle w:val="11"/>
            </w:pPr>
          </w:p>
        </w:tc>
        <w:tc>
          <w:tcPr>
            <w:tcW w:w="1134" w:type="dxa"/>
            <w:vAlign w:val="center"/>
          </w:tcPr>
          <w:p w14:paraId="5D752F32">
            <w:pPr>
              <w:pStyle w:val="11"/>
            </w:pPr>
          </w:p>
        </w:tc>
        <w:tc>
          <w:tcPr>
            <w:tcW w:w="1134" w:type="dxa"/>
            <w:vAlign w:val="center"/>
          </w:tcPr>
          <w:p w14:paraId="19530F94">
            <w:pPr>
              <w:pStyle w:val="11"/>
            </w:pPr>
          </w:p>
        </w:tc>
        <w:tc>
          <w:tcPr>
            <w:tcW w:w="1134" w:type="dxa"/>
            <w:vAlign w:val="center"/>
          </w:tcPr>
          <w:p w14:paraId="33ABB94D">
            <w:pPr>
              <w:pStyle w:val="11"/>
            </w:pPr>
          </w:p>
        </w:tc>
        <w:tc>
          <w:tcPr>
            <w:tcW w:w="1134" w:type="dxa"/>
            <w:vAlign w:val="center"/>
          </w:tcPr>
          <w:p w14:paraId="2D558C7D">
            <w:pPr>
              <w:pStyle w:val="11"/>
            </w:pPr>
          </w:p>
        </w:tc>
        <w:tc>
          <w:tcPr>
            <w:tcW w:w="1134" w:type="dxa"/>
            <w:vAlign w:val="center"/>
          </w:tcPr>
          <w:p w14:paraId="1644C969">
            <w:pPr>
              <w:pStyle w:val="11"/>
            </w:pPr>
          </w:p>
        </w:tc>
        <w:tc>
          <w:tcPr>
            <w:tcW w:w="1134" w:type="dxa"/>
            <w:vAlign w:val="center"/>
          </w:tcPr>
          <w:p w14:paraId="12A10E59">
            <w:pPr>
              <w:pStyle w:val="11"/>
            </w:pPr>
          </w:p>
        </w:tc>
      </w:tr>
      <w:tr w14:paraId="2090A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B91FD9">
            <w:pPr>
              <w:pStyle w:val="13"/>
            </w:pPr>
            <w:r>
              <w:t>10</w:t>
            </w:r>
          </w:p>
        </w:tc>
        <w:tc>
          <w:tcPr>
            <w:tcW w:w="992" w:type="dxa"/>
            <w:vAlign w:val="center"/>
          </w:tcPr>
          <w:p w14:paraId="49DFCB00">
            <w:pPr>
              <w:pStyle w:val="12"/>
            </w:pPr>
            <w:r>
              <w:t>2100408</w:t>
            </w:r>
          </w:p>
        </w:tc>
        <w:tc>
          <w:tcPr>
            <w:tcW w:w="1559" w:type="dxa"/>
            <w:vAlign w:val="center"/>
          </w:tcPr>
          <w:p w14:paraId="3C8A1CB5">
            <w:pPr>
              <w:pStyle w:val="12"/>
            </w:pPr>
            <w:r>
              <w:t>基本公共卫生服务</w:t>
            </w:r>
          </w:p>
        </w:tc>
        <w:tc>
          <w:tcPr>
            <w:tcW w:w="1134" w:type="dxa"/>
            <w:vAlign w:val="center"/>
          </w:tcPr>
          <w:p w14:paraId="50430423">
            <w:pPr>
              <w:pStyle w:val="11"/>
            </w:pPr>
            <w:r>
              <w:t>85.80</w:t>
            </w:r>
          </w:p>
        </w:tc>
        <w:tc>
          <w:tcPr>
            <w:tcW w:w="1134" w:type="dxa"/>
            <w:vAlign w:val="center"/>
          </w:tcPr>
          <w:p w14:paraId="0993975C">
            <w:pPr>
              <w:pStyle w:val="11"/>
            </w:pPr>
            <w:r>
              <w:t>85.80</w:t>
            </w:r>
          </w:p>
        </w:tc>
        <w:tc>
          <w:tcPr>
            <w:tcW w:w="1134" w:type="dxa"/>
            <w:vAlign w:val="center"/>
          </w:tcPr>
          <w:p w14:paraId="309F1847">
            <w:pPr>
              <w:pStyle w:val="11"/>
            </w:pPr>
            <w:r>
              <w:t>85.80</w:t>
            </w:r>
          </w:p>
        </w:tc>
        <w:tc>
          <w:tcPr>
            <w:tcW w:w="1134" w:type="dxa"/>
            <w:vAlign w:val="center"/>
          </w:tcPr>
          <w:p w14:paraId="67511CAA">
            <w:pPr>
              <w:pStyle w:val="11"/>
            </w:pPr>
          </w:p>
        </w:tc>
        <w:tc>
          <w:tcPr>
            <w:tcW w:w="1134" w:type="dxa"/>
            <w:vAlign w:val="center"/>
          </w:tcPr>
          <w:p w14:paraId="135B4839">
            <w:pPr>
              <w:pStyle w:val="11"/>
            </w:pPr>
          </w:p>
        </w:tc>
        <w:tc>
          <w:tcPr>
            <w:tcW w:w="1134" w:type="dxa"/>
            <w:vAlign w:val="center"/>
          </w:tcPr>
          <w:p w14:paraId="096188DB">
            <w:pPr>
              <w:pStyle w:val="11"/>
            </w:pPr>
          </w:p>
        </w:tc>
        <w:tc>
          <w:tcPr>
            <w:tcW w:w="1134" w:type="dxa"/>
            <w:vAlign w:val="center"/>
          </w:tcPr>
          <w:p w14:paraId="44CB17A7">
            <w:pPr>
              <w:pStyle w:val="11"/>
            </w:pPr>
          </w:p>
        </w:tc>
        <w:tc>
          <w:tcPr>
            <w:tcW w:w="1134" w:type="dxa"/>
            <w:vAlign w:val="center"/>
          </w:tcPr>
          <w:p w14:paraId="4EFDD31E">
            <w:pPr>
              <w:pStyle w:val="11"/>
            </w:pPr>
          </w:p>
        </w:tc>
        <w:tc>
          <w:tcPr>
            <w:tcW w:w="1134" w:type="dxa"/>
            <w:vAlign w:val="center"/>
          </w:tcPr>
          <w:p w14:paraId="6C85A051">
            <w:pPr>
              <w:pStyle w:val="11"/>
            </w:pPr>
          </w:p>
        </w:tc>
        <w:tc>
          <w:tcPr>
            <w:tcW w:w="1134" w:type="dxa"/>
            <w:vAlign w:val="center"/>
          </w:tcPr>
          <w:p w14:paraId="6935EE9B">
            <w:pPr>
              <w:pStyle w:val="11"/>
            </w:pPr>
          </w:p>
        </w:tc>
      </w:tr>
      <w:tr w14:paraId="69B34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7C4625">
            <w:pPr>
              <w:pStyle w:val="13"/>
            </w:pPr>
            <w:r>
              <w:t>11</w:t>
            </w:r>
          </w:p>
        </w:tc>
        <w:tc>
          <w:tcPr>
            <w:tcW w:w="992" w:type="dxa"/>
            <w:vAlign w:val="center"/>
          </w:tcPr>
          <w:p w14:paraId="5644A841">
            <w:pPr>
              <w:pStyle w:val="12"/>
            </w:pPr>
            <w:r>
              <w:t>21011</w:t>
            </w:r>
          </w:p>
        </w:tc>
        <w:tc>
          <w:tcPr>
            <w:tcW w:w="1559" w:type="dxa"/>
            <w:vAlign w:val="center"/>
          </w:tcPr>
          <w:p w14:paraId="7BA95767">
            <w:pPr>
              <w:pStyle w:val="12"/>
            </w:pPr>
            <w:r>
              <w:t>行政事业单位医疗</w:t>
            </w:r>
          </w:p>
        </w:tc>
        <w:tc>
          <w:tcPr>
            <w:tcW w:w="1134" w:type="dxa"/>
            <w:vAlign w:val="center"/>
          </w:tcPr>
          <w:p w14:paraId="5CF9FAF4">
            <w:pPr>
              <w:pStyle w:val="11"/>
            </w:pPr>
            <w:r>
              <w:t>6.00</w:t>
            </w:r>
          </w:p>
        </w:tc>
        <w:tc>
          <w:tcPr>
            <w:tcW w:w="1134" w:type="dxa"/>
            <w:vAlign w:val="center"/>
          </w:tcPr>
          <w:p w14:paraId="73DCA67D">
            <w:pPr>
              <w:pStyle w:val="11"/>
            </w:pPr>
            <w:r>
              <w:t>6.00</w:t>
            </w:r>
          </w:p>
        </w:tc>
        <w:tc>
          <w:tcPr>
            <w:tcW w:w="1134" w:type="dxa"/>
            <w:vAlign w:val="center"/>
          </w:tcPr>
          <w:p w14:paraId="7FBEA6F7">
            <w:pPr>
              <w:pStyle w:val="11"/>
            </w:pPr>
          </w:p>
        </w:tc>
        <w:tc>
          <w:tcPr>
            <w:tcW w:w="1134" w:type="dxa"/>
            <w:vAlign w:val="center"/>
          </w:tcPr>
          <w:p w14:paraId="56814110">
            <w:pPr>
              <w:pStyle w:val="11"/>
            </w:pPr>
          </w:p>
        </w:tc>
        <w:tc>
          <w:tcPr>
            <w:tcW w:w="1134" w:type="dxa"/>
            <w:vAlign w:val="center"/>
          </w:tcPr>
          <w:p w14:paraId="0DB5BA84">
            <w:pPr>
              <w:pStyle w:val="11"/>
            </w:pPr>
            <w:r>
              <w:t>6.00</w:t>
            </w:r>
          </w:p>
        </w:tc>
        <w:tc>
          <w:tcPr>
            <w:tcW w:w="1134" w:type="dxa"/>
            <w:vAlign w:val="center"/>
          </w:tcPr>
          <w:p w14:paraId="65D09E57">
            <w:pPr>
              <w:pStyle w:val="11"/>
            </w:pPr>
          </w:p>
        </w:tc>
        <w:tc>
          <w:tcPr>
            <w:tcW w:w="1134" w:type="dxa"/>
            <w:vAlign w:val="center"/>
          </w:tcPr>
          <w:p w14:paraId="61C93C3A">
            <w:pPr>
              <w:pStyle w:val="11"/>
            </w:pPr>
          </w:p>
        </w:tc>
        <w:tc>
          <w:tcPr>
            <w:tcW w:w="1134" w:type="dxa"/>
            <w:vAlign w:val="center"/>
          </w:tcPr>
          <w:p w14:paraId="7290324A">
            <w:pPr>
              <w:pStyle w:val="11"/>
            </w:pPr>
          </w:p>
        </w:tc>
        <w:tc>
          <w:tcPr>
            <w:tcW w:w="1134" w:type="dxa"/>
            <w:vAlign w:val="center"/>
          </w:tcPr>
          <w:p w14:paraId="6BEA0CC4">
            <w:pPr>
              <w:pStyle w:val="11"/>
            </w:pPr>
          </w:p>
        </w:tc>
        <w:tc>
          <w:tcPr>
            <w:tcW w:w="1134" w:type="dxa"/>
            <w:vAlign w:val="center"/>
          </w:tcPr>
          <w:p w14:paraId="03D60B37">
            <w:pPr>
              <w:pStyle w:val="11"/>
            </w:pPr>
          </w:p>
        </w:tc>
      </w:tr>
      <w:tr w14:paraId="47BF2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3E8A33">
            <w:pPr>
              <w:pStyle w:val="13"/>
            </w:pPr>
            <w:r>
              <w:t>12</w:t>
            </w:r>
          </w:p>
        </w:tc>
        <w:tc>
          <w:tcPr>
            <w:tcW w:w="992" w:type="dxa"/>
            <w:vAlign w:val="center"/>
          </w:tcPr>
          <w:p w14:paraId="3666BBF9">
            <w:pPr>
              <w:pStyle w:val="12"/>
            </w:pPr>
            <w:r>
              <w:t>2101102</w:t>
            </w:r>
          </w:p>
        </w:tc>
        <w:tc>
          <w:tcPr>
            <w:tcW w:w="1559" w:type="dxa"/>
            <w:vAlign w:val="center"/>
          </w:tcPr>
          <w:p w14:paraId="7FC797EB">
            <w:pPr>
              <w:pStyle w:val="12"/>
            </w:pPr>
            <w:r>
              <w:t>事业单位医疗</w:t>
            </w:r>
          </w:p>
        </w:tc>
        <w:tc>
          <w:tcPr>
            <w:tcW w:w="1134" w:type="dxa"/>
            <w:vAlign w:val="center"/>
          </w:tcPr>
          <w:p w14:paraId="17FCB98A">
            <w:pPr>
              <w:pStyle w:val="11"/>
            </w:pPr>
            <w:r>
              <w:t>6.00</w:t>
            </w:r>
          </w:p>
        </w:tc>
        <w:tc>
          <w:tcPr>
            <w:tcW w:w="1134" w:type="dxa"/>
            <w:vAlign w:val="center"/>
          </w:tcPr>
          <w:p w14:paraId="7A51FFFA">
            <w:pPr>
              <w:pStyle w:val="11"/>
            </w:pPr>
            <w:r>
              <w:t>6.00</w:t>
            </w:r>
          </w:p>
        </w:tc>
        <w:tc>
          <w:tcPr>
            <w:tcW w:w="1134" w:type="dxa"/>
            <w:vAlign w:val="center"/>
          </w:tcPr>
          <w:p w14:paraId="1A7A38E3">
            <w:pPr>
              <w:pStyle w:val="11"/>
            </w:pPr>
          </w:p>
        </w:tc>
        <w:tc>
          <w:tcPr>
            <w:tcW w:w="1134" w:type="dxa"/>
            <w:vAlign w:val="center"/>
          </w:tcPr>
          <w:p w14:paraId="5BCF163B">
            <w:pPr>
              <w:pStyle w:val="11"/>
            </w:pPr>
          </w:p>
        </w:tc>
        <w:tc>
          <w:tcPr>
            <w:tcW w:w="1134" w:type="dxa"/>
            <w:vAlign w:val="center"/>
          </w:tcPr>
          <w:p w14:paraId="5DED0F05">
            <w:pPr>
              <w:pStyle w:val="11"/>
            </w:pPr>
            <w:r>
              <w:t>6.00</w:t>
            </w:r>
          </w:p>
        </w:tc>
        <w:tc>
          <w:tcPr>
            <w:tcW w:w="1134" w:type="dxa"/>
            <w:vAlign w:val="center"/>
          </w:tcPr>
          <w:p w14:paraId="5A5F869B">
            <w:pPr>
              <w:pStyle w:val="11"/>
            </w:pPr>
          </w:p>
        </w:tc>
        <w:tc>
          <w:tcPr>
            <w:tcW w:w="1134" w:type="dxa"/>
            <w:vAlign w:val="center"/>
          </w:tcPr>
          <w:p w14:paraId="7249146B">
            <w:pPr>
              <w:pStyle w:val="11"/>
            </w:pPr>
          </w:p>
        </w:tc>
        <w:tc>
          <w:tcPr>
            <w:tcW w:w="1134" w:type="dxa"/>
            <w:vAlign w:val="center"/>
          </w:tcPr>
          <w:p w14:paraId="1DC5EEFC">
            <w:pPr>
              <w:pStyle w:val="11"/>
            </w:pPr>
          </w:p>
        </w:tc>
        <w:tc>
          <w:tcPr>
            <w:tcW w:w="1134" w:type="dxa"/>
            <w:vAlign w:val="center"/>
          </w:tcPr>
          <w:p w14:paraId="28F1ED8B">
            <w:pPr>
              <w:pStyle w:val="11"/>
            </w:pPr>
          </w:p>
        </w:tc>
        <w:tc>
          <w:tcPr>
            <w:tcW w:w="1134" w:type="dxa"/>
            <w:vAlign w:val="center"/>
          </w:tcPr>
          <w:p w14:paraId="36FF6D1A">
            <w:pPr>
              <w:pStyle w:val="11"/>
            </w:pPr>
          </w:p>
        </w:tc>
      </w:tr>
      <w:tr w14:paraId="3F28F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10A8CF">
            <w:pPr>
              <w:pStyle w:val="13"/>
            </w:pPr>
            <w:r>
              <w:t>13</w:t>
            </w:r>
          </w:p>
        </w:tc>
        <w:tc>
          <w:tcPr>
            <w:tcW w:w="992" w:type="dxa"/>
            <w:vAlign w:val="center"/>
          </w:tcPr>
          <w:p w14:paraId="40E97F8C">
            <w:pPr>
              <w:pStyle w:val="12"/>
            </w:pPr>
            <w:r>
              <w:t>221</w:t>
            </w:r>
          </w:p>
        </w:tc>
        <w:tc>
          <w:tcPr>
            <w:tcW w:w="1559" w:type="dxa"/>
            <w:vAlign w:val="center"/>
          </w:tcPr>
          <w:p w14:paraId="64AC6FD2">
            <w:pPr>
              <w:pStyle w:val="12"/>
            </w:pPr>
            <w:r>
              <w:t>住房保障支出</w:t>
            </w:r>
          </w:p>
        </w:tc>
        <w:tc>
          <w:tcPr>
            <w:tcW w:w="1134" w:type="dxa"/>
            <w:vAlign w:val="center"/>
          </w:tcPr>
          <w:p w14:paraId="25CBBE87">
            <w:pPr>
              <w:pStyle w:val="11"/>
            </w:pPr>
            <w:r>
              <w:t>4.00</w:t>
            </w:r>
          </w:p>
        </w:tc>
        <w:tc>
          <w:tcPr>
            <w:tcW w:w="1134" w:type="dxa"/>
            <w:vAlign w:val="center"/>
          </w:tcPr>
          <w:p w14:paraId="4A376E1E">
            <w:pPr>
              <w:pStyle w:val="11"/>
            </w:pPr>
            <w:r>
              <w:t>4.00</w:t>
            </w:r>
          </w:p>
        </w:tc>
        <w:tc>
          <w:tcPr>
            <w:tcW w:w="1134" w:type="dxa"/>
            <w:vAlign w:val="center"/>
          </w:tcPr>
          <w:p w14:paraId="0A4FCB4D">
            <w:pPr>
              <w:pStyle w:val="11"/>
            </w:pPr>
          </w:p>
        </w:tc>
        <w:tc>
          <w:tcPr>
            <w:tcW w:w="1134" w:type="dxa"/>
            <w:vAlign w:val="center"/>
          </w:tcPr>
          <w:p w14:paraId="62FB9670">
            <w:pPr>
              <w:pStyle w:val="11"/>
            </w:pPr>
          </w:p>
        </w:tc>
        <w:tc>
          <w:tcPr>
            <w:tcW w:w="1134" w:type="dxa"/>
            <w:vAlign w:val="center"/>
          </w:tcPr>
          <w:p w14:paraId="5C3B08B8">
            <w:pPr>
              <w:pStyle w:val="11"/>
            </w:pPr>
            <w:r>
              <w:t>4.00</w:t>
            </w:r>
          </w:p>
        </w:tc>
        <w:tc>
          <w:tcPr>
            <w:tcW w:w="1134" w:type="dxa"/>
            <w:vAlign w:val="center"/>
          </w:tcPr>
          <w:p w14:paraId="13F0E81F">
            <w:pPr>
              <w:pStyle w:val="11"/>
            </w:pPr>
          </w:p>
        </w:tc>
        <w:tc>
          <w:tcPr>
            <w:tcW w:w="1134" w:type="dxa"/>
            <w:vAlign w:val="center"/>
          </w:tcPr>
          <w:p w14:paraId="2B9024CD">
            <w:pPr>
              <w:pStyle w:val="11"/>
            </w:pPr>
          </w:p>
        </w:tc>
        <w:tc>
          <w:tcPr>
            <w:tcW w:w="1134" w:type="dxa"/>
            <w:vAlign w:val="center"/>
          </w:tcPr>
          <w:p w14:paraId="43E0DF09">
            <w:pPr>
              <w:pStyle w:val="11"/>
            </w:pPr>
          </w:p>
        </w:tc>
        <w:tc>
          <w:tcPr>
            <w:tcW w:w="1134" w:type="dxa"/>
            <w:vAlign w:val="center"/>
          </w:tcPr>
          <w:p w14:paraId="0381AF88">
            <w:pPr>
              <w:pStyle w:val="11"/>
            </w:pPr>
          </w:p>
        </w:tc>
        <w:tc>
          <w:tcPr>
            <w:tcW w:w="1134" w:type="dxa"/>
            <w:vAlign w:val="center"/>
          </w:tcPr>
          <w:p w14:paraId="074C6ABB">
            <w:pPr>
              <w:pStyle w:val="11"/>
            </w:pPr>
          </w:p>
        </w:tc>
      </w:tr>
      <w:tr w14:paraId="33698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662695">
            <w:pPr>
              <w:pStyle w:val="13"/>
            </w:pPr>
            <w:r>
              <w:t>14</w:t>
            </w:r>
          </w:p>
        </w:tc>
        <w:tc>
          <w:tcPr>
            <w:tcW w:w="992" w:type="dxa"/>
            <w:vAlign w:val="center"/>
          </w:tcPr>
          <w:p w14:paraId="4DF4FEA9">
            <w:pPr>
              <w:pStyle w:val="12"/>
            </w:pPr>
            <w:r>
              <w:t>22102</w:t>
            </w:r>
          </w:p>
        </w:tc>
        <w:tc>
          <w:tcPr>
            <w:tcW w:w="1559" w:type="dxa"/>
            <w:vAlign w:val="center"/>
          </w:tcPr>
          <w:p w14:paraId="5800FCD0">
            <w:pPr>
              <w:pStyle w:val="12"/>
            </w:pPr>
            <w:r>
              <w:t>住房改革支出</w:t>
            </w:r>
          </w:p>
        </w:tc>
        <w:tc>
          <w:tcPr>
            <w:tcW w:w="1134" w:type="dxa"/>
            <w:vAlign w:val="center"/>
          </w:tcPr>
          <w:p w14:paraId="10B14378">
            <w:pPr>
              <w:pStyle w:val="11"/>
            </w:pPr>
            <w:r>
              <w:t>4.00</w:t>
            </w:r>
          </w:p>
        </w:tc>
        <w:tc>
          <w:tcPr>
            <w:tcW w:w="1134" w:type="dxa"/>
            <w:vAlign w:val="center"/>
          </w:tcPr>
          <w:p w14:paraId="42BD1868">
            <w:pPr>
              <w:pStyle w:val="11"/>
            </w:pPr>
            <w:r>
              <w:t>4.00</w:t>
            </w:r>
          </w:p>
        </w:tc>
        <w:tc>
          <w:tcPr>
            <w:tcW w:w="1134" w:type="dxa"/>
            <w:vAlign w:val="center"/>
          </w:tcPr>
          <w:p w14:paraId="381E9AA9">
            <w:pPr>
              <w:pStyle w:val="11"/>
            </w:pPr>
          </w:p>
        </w:tc>
        <w:tc>
          <w:tcPr>
            <w:tcW w:w="1134" w:type="dxa"/>
            <w:vAlign w:val="center"/>
          </w:tcPr>
          <w:p w14:paraId="1915AD4F">
            <w:pPr>
              <w:pStyle w:val="11"/>
            </w:pPr>
          </w:p>
        </w:tc>
        <w:tc>
          <w:tcPr>
            <w:tcW w:w="1134" w:type="dxa"/>
            <w:vAlign w:val="center"/>
          </w:tcPr>
          <w:p w14:paraId="323F957A">
            <w:pPr>
              <w:pStyle w:val="11"/>
            </w:pPr>
            <w:r>
              <w:t>4.00</w:t>
            </w:r>
          </w:p>
        </w:tc>
        <w:tc>
          <w:tcPr>
            <w:tcW w:w="1134" w:type="dxa"/>
            <w:vAlign w:val="center"/>
          </w:tcPr>
          <w:p w14:paraId="341727E0">
            <w:pPr>
              <w:pStyle w:val="11"/>
            </w:pPr>
          </w:p>
        </w:tc>
        <w:tc>
          <w:tcPr>
            <w:tcW w:w="1134" w:type="dxa"/>
            <w:vAlign w:val="center"/>
          </w:tcPr>
          <w:p w14:paraId="14F41D68">
            <w:pPr>
              <w:pStyle w:val="11"/>
            </w:pPr>
          </w:p>
        </w:tc>
        <w:tc>
          <w:tcPr>
            <w:tcW w:w="1134" w:type="dxa"/>
            <w:vAlign w:val="center"/>
          </w:tcPr>
          <w:p w14:paraId="6F8AE87E">
            <w:pPr>
              <w:pStyle w:val="11"/>
            </w:pPr>
          </w:p>
        </w:tc>
        <w:tc>
          <w:tcPr>
            <w:tcW w:w="1134" w:type="dxa"/>
            <w:vAlign w:val="center"/>
          </w:tcPr>
          <w:p w14:paraId="07D3DC11">
            <w:pPr>
              <w:pStyle w:val="11"/>
            </w:pPr>
          </w:p>
        </w:tc>
        <w:tc>
          <w:tcPr>
            <w:tcW w:w="1134" w:type="dxa"/>
            <w:vAlign w:val="center"/>
          </w:tcPr>
          <w:p w14:paraId="62943184">
            <w:pPr>
              <w:pStyle w:val="11"/>
            </w:pPr>
          </w:p>
        </w:tc>
      </w:tr>
      <w:tr w14:paraId="7B8F4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2B36E3">
            <w:pPr>
              <w:pStyle w:val="13"/>
            </w:pPr>
            <w:r>
              <w:t>15</w:t>
            </w:r>
          </w:p>
        </w:tc>
        <w:tc>
          <w:tcPr>
            <w:tcW w:w="992" w:type="dxa"/>
            <w:vAlign w:val="center"/>
          </w:tcPr>
          <w:p w14:paraId="1ADBADFD">
            <w:pPr>
              <w:pStyle w:val="12"/>
            </w:pPr>
            <w:r>
              <w:t>2210201</w:t>
            </w:r>
          </w:p>
        </w:tc>
        <w:tc>
          <w:tcPr>
            <w:tcW w:w="1559" w:type="dxa"/>
            <w:vAlign w:val="center"/>
          </w:tcPr>
          <w:p w14:paraId="36F6EF7A">
            <w:pPr>
              <w:pStyle w:val="12"/>
            </w:pPr>
            <w:r>
              <w:t>住房公积金</w:t>
            </w:r>
          </w:p>
        </w:tc>
        <w:tc>
          <w:tcPr>
            <w:tcW w:w="1134" w:type="dxa"/>
            <w:vAlign w:val="center"/>
          </w:tcPr>
          <w:p w14:paraId="4807E054">
            <w:pPr>
              <w:pStyle w:val="11"/>
            </w:pPr>
            <w:r>
              <w:t>4.00</w:t>
            </w:r>
          </w:p>
        </w:tc>
        <w:tc>
          <w:tcPr>
            <w:tcW w:w="1134" w:type="dxa"/>
            <w:vAlign w:val="center"/>
          </w:tcPr>
          <w:p w14:paraId="6865BC96">
            <w:pPr>
              <w:pStyle w:val="11"/>
            </w:pPr>
            <w:r>
              <w:t>4.00</w:t>
            </w:r>
          </w:p>
        </w:tc>
        <w:tc>
          <w:tcPr>
            <w:tcW w:w="1134" w:type="dxa"/>
            <w:vAlign w:val="center"/>
          </w:tcPr>
          <w:p w14:paraId="0611D61E">
            <w:pPr>
              <w:pStyle w:val="11"/>
            </w:pPr>
          </w:p>
        </w:tc>
        <w:tc>
          <w:tcPr>
            <w:tcW w:w="1134" w:type="dxa"/>
            <w:vAlign w:val="center"/>
          </w:tcPr>
          <w:p w14:paraId="40ADCC39">
            <w:pPr>
              <w:pStyle w:val="11"/>
            </w:pPr>
          </w:p>
        </w:tc>
        <w:tc>
          <w:tcPr>
            <w:tcW w:w="1134" w:type="dxa"/>
            <w:vAlign w:val="center"/>
          </w:tcPr>
          <w:p w14:paraId="1419B429">
            <w:pPr>
              <w:pStyle w:val="11"/>
            </w:pPr>
            <w:r>
              <w:t>4.00</w:t>
            </w:r>
          </w:p>
        </w:tc>
        <w:tc>
          <w:tcPr>
            <w:tcW w:w="1134" w:type="dxa"/>
            <w:vAlign w:val="center"/>
          </w:tcPr>
          <w:p w14:paraId="69DBB4B6">
            <w:pPr>
              <w:pStyle w:val="11"/>
            </w:pPr>
          </w:p>
        </w:tc>
        <w:tc>
          <w:tcPr>
            <w:tcW w:w="1134" w:type="dxa"/>
            <w:vAlign w:val="center"/>
          </w:tcPr>
          <w:p w14:paraId="0451CA85">
            <w:pPr>
              <w:pStyle w:val="11"/>
            </w:pPr>
          </w:p>
        </w:tc>
        <w:tc>
          <w:tcPr>
            <w:tcW w:w="1134" w:type="dxa"/>
            <w:vAlign w:val="center"/>
          </w:tcPr>
          <w:p w14:paraId="6FD12ABC">
            <w:pPr>
              <w:pStyle w:val="11"/>
            </w:pPr>
          </w:p>
        </w:tc>
        <w:tc>
          <w:tcPr>
            <w:tcW w:w="1134" w:type="dxa"/>
            <w:vAlign w:val="center"/>
          </w:tcPr>
          <w:p w14:paraId="4DF320EE">
            <w:pPr>
              <w:pStyle w:val="11"/>
            </w:pPr>
          </w:p>
        </w:tc>
        <w:tc>
          <w:tcPr>
            <w:tcW w:w="1134" w:type="dxa"/>
            <w:vAlign w:val="center"/>
          </w:tcPr>
          <w:p w14:paraId="570EF938">
            <w:pPr>
              <w:pStyle w:val="11"/>
            </w:pPr>
          </w:p>
        </w:tc>
      </w:tr>
    </w:tbl>
    <w:p w14:paraId="00574EF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190E25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86CD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C9CCBDC">
            <w:pPr>
              <w:pStyle w:val="9"/>
            </w:pPr>
            <w:r>
              <w:t>361011石家庄市鹿泉区石井乡卫生院</w:t>
            </w:r>
          </w:p>
        </w:tc>
        <w:tc>
          <w:tcPr>
            <w:tcW w:w="2722" w:type="dxa"/>
            <w:gridSpan w:val="2"/>
            <w:tcBorders>
              <w:top w:val="single" w:color="FFFFFF" w:sz="6" w:space="0"/>
              <w:left w:val="single" w:color="FFFFFF" w:sz="6" w:space="0"/>
              <w:right w:val="single" w:color="FFFFFF" w:sz="6" w:space="0"/>
            </w:tcBorders>
            <w:vAlign w:val="center"/>
          </w:tcPr>
          <w:p w14:paraId="6FF2B3E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640E36C">
            <w:pPr>
              <w:pStyle w:val="7"/>
            </w:pPr>
            <w:r>
              <w:t>单位：万元</w:t>
            </w:r>
          </w:p>
        </w:tc>
      </w:tr>
      <w:tr w14:paraId="3CF0C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664E96">
            <w:pPr>
              <w:pStyle w:val="10"/>
            </w:pPr>
            <w:r>
              <w:t>序号</w:t>
            </w:r>
          </w:p>
        </w:tc>
        <w:tc>
          <w:tcPr>
            <w:tcW w:w="5527" w:type="dxa"/>
            <w:gridSpan w:val="2"/>
            <w:vAlign w:val="center"/>
          </w:tcPr>
          <w:p w14:paraId="77BF715B">
            <w:pPr>
              <w:pStyle w:val="10"/>
            </w:pPr>
            <w:r>
              <w:t>功能分类科目</w:t>
            </w:r>
          </w:p>
        </w:tc>
        <w:tc>
          <w:tcPr>
            <w:tcW w:w="1361" w:type="dxa"/>
            <w:vMerge w:val="restart"/>
            <w:vAlign w:val="center"/>
          </w:tcPr>
          <w:p w14:paraId="7BBCEFB3">
            <w:pPr>
              <w:pStyle w:val="10"/>
            </w:pPr>
            <w:r>
              <w:t>合计</w:t>
            </w:r>
          </w:p>
        </w:tc>
        <w:tc>
          <w:tcPr>
            <w:tcW w:w="1361" w:type="dxa"/>
            <w:vMerge w:val="restart"/>
            <w:vAlign w:val="center"/>
          </w:tcPr>
          <w:p w14:paraId="2944800A">
            <w:pPr>
              <w:pStyle w:val="10"/>
            </w:pPr>
            <w:r>
              <w:t>基本支出</w:t>
            </w:r>
          </w:p>
        </w:tc>
        <w:tc>
          <w:tcPr>
            <w:tcW w:w="1361" w:type="dxa"/>
            <w:vMerge w:val="restart"/>
            <w:vAlign w:val="center"/>
          </w:tcPr>
          <w:p w14:paraId="1EB0A5F5">
            <w:pPr>
              <w:pStyle w:val="10"/>
            </w:pPr>
            <w:r>
              <w:t>项目支出</w:t>
            </w:r>
          </w:p>
        </w:tc>
        <w:tc>
          <w:tcPr>
            <w:tcW w:w="1361" w:type="dxa"/>
            <w:vMerge w:val="restart"/>
            <w:vAlign w:val="center"/>
          </w:tcPr>
          <w:p w14:paraId="4F3D188C">
            <w:pPr>
              <w:pStyle w:val="10"/>
            </w:pPr>
            <w:r>
              <w:t>经营支出</w:t>
            </w:r>
          </w:p>
        </w:tc>
        <w:tc>
          <w:tcPr>
            <w:tcW w:w="1361" w:type="dxa"/>
            <w:vMerge w:val="restart"/>
            <w:vAlign w:val="center"/>
          </w:tcPr>
          <w:p w14:paraId="300BC62C">
            <w:pPr>
              <w:pStyle w:val="10"/>
            </w:pPr>
            <w:r>
              <w:t>上解上级     支出</w:t>
            </w:r>
          </w:p>
        </w:tc>
        <w:tc>
          <w:tcPr>
            <w:tcW w:w="1361" w:type="dxa"/>
            <w:vMerge w:val="restart"/>
            <w:vAlign w:val="center"/>
          </w:tcPr>
          <w:p w14:paraId="51546834">
            <w:pPr>
              <w:pStyle w:val="10"/>
            </w:pPr>
            <w:r>
              <w:t>对附属单位补助支出</w:t>
            </w:r>
          </w:p>
        </w:tc>
      </w:tr>
      <w:tr w14:paraId="2B61E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ACBB8B"/>
        </w:tc>
        <w:tc>
          <w:tcPr>
            <w:tcW w:w="992" w:type="dxa"/>
            <w:vAlign w:val="center"/>
          </w:tcPr>
          <w:p w14:paraId="0FCFEAFF">
            <w:pPr>
              <w:pStyle w:val="10"/>
            </w:pPr>
            <w:r>
              <w:t>科目    编码</w:t>
            </w:r>
          </w:p>
        </w:tc>
        <w:tc>
          <w:tcPr>
            <w:tcW w:w="4535" w:type="dxa"/>
            <w:vAlign w:val="center"/>
          </w:tcPr>
          <w:p w14:paraId="5CE67DAA">
            <w:pPr>
              <w:pStyle w:val="10"/>
            </w:pPr>
            <w:r>
              <w:t>科目名称</w:t>
            </w:r>
          </w:p>
        </w:tc>
        <w:tc>
          <w:tcPr>
            <w:tcW w:w="1361" w:type="dxa"/>
            <w:vMerge w:val="continue"/>
          </w:tcPr>
          <w:p w14:paraId="2E402F94"/>
        </w:tc>
        <w:tc>
          <w:tcPr>
            <w:tcW w:w="1361" w:type="dxa"/>
            <w:vMerge w:val="continue"/>
          </w:tcPr>
          <w:p w14:paraId="51CA35C8"/>
        </w:tc>
        <w:tc>
          <w:tcPr>
            <w:tcW w:w="1361" w:type="dxa"/>
            <w:vMerge w:val="continue"/>
          </w:tcPr>
          <w:p w14:paraId="403CB073"/>
        </w:tc>
        <w:tc>
          <w:tcPr>
            <w:tcW w:w="1361" w:type="dxa"/>
            <w:vMerge w:val="continue"/>
          </w:tcPr>
          <w:p w14:paraId="560CA7A1"/>
        </w:tc>
        <w:tc>
          <w:tcPr>
            <w:tcW w:w="1361" w:type="dxa"/>
            <w:vMerge w:val="continue"/>
          </w:tcPr>
          <w:p w14:paraId="4CE04F9F"/>
        </w:tc>
        <w:tc>
          <w:tcPr>
            <w:tcW w:w="1361" w:type="dxa"/>
            <w:vMerge w:val="continue"/>
          </w:tcPr>
          <w:p w14:paraId="1B18B299"/>
        </w:tc>
      </w:tr>
      <w:tr w14:paraId="48B51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0B9A5E">
            <w:pPr>
              <w:pStyle w:val="10"/>
            </w:pPr>
            <w:r>
              <w:t>栏次</w:t>
            </w:r>
          </w:p>
        </w:tc>
        <w:tc>
          <w:tcPr>
            <w:tcW w:w="992" w:type="dxa"/>
            <w:vAlign w:val="center"/>
          </w:tcPr>
          <w:p w14:paraId="68A90640">
            <w:pPr>
              <w:pStyle w:val="10"/>
            </w:pPr>
            <w:r>
              <w:t>1</w:t>
            </w:r>
          </w:p>
        </w:tc>
        <w:tc>
          <w:tcPr>
            <w:tcW w:w="4535" w:type="dxa"/>
            <w:vAlign w:val="center"/>
          </w:tcPr>
          <w:p w14:paraId="536BD701">
            <w:pPr>
              <w:pStyle w:val="10"/>
            </w:pPr>
            <w:r>
              <w:t>2</w:t>
            </w:r>
          </w:p>
        </w:tc>
        <w:tc>
          <w:tcPr>
            <w:tcW w:w="1361" w:type="dxa"/>
            <w:vAlign w:val="center"/>
          </w:tcPr>
          <w:p w14:paraId="0BFFEDD0">
            <w:pPr>
              <w:pStyle w:val="10"/>
            </w:pPr>
            <w:r>
              <w:t>3</w:t>
            </w:r>
          </w:p>
        </w:tc>
        <w:tc>
          <w:tcPr>
            <w:tcW w:w="1361" w:type="dxa"/>
            <w:vAlign w:val="center"/>
          </w:tcPr>
          <w:p w14:paraId="73269C99">
            <w:pPr>
              <w:pStyle w:val="10"/>
            </w:pPr>
            <w:r>
              <w:t>4</w:t>
            </w:r>
          </w:p>
        </w:tc>
        <w:tc>
          <w:tcPr>
            <w:tcW w:w="1361" w:type="dxa"/>
            <w:vAlign w:val="center"/>
          </w:tcPr>
          <w:p w14:paraId="6AAEB4C3">
            <w:pPr>
              <w:pStyle w:val="10"/>
            </w:pPr>
            <w:r>
              <w:t>5</w:t>
            </w:r>
          </w:p>
        </w:tc>
        <w:tc>
          <w:tcPr>
            <w:tcW w:w="1361" w:type="dxa"/>
            <w:vAlign w:val="center"/>
          </w:tcPr>
          <w:p w14:paraId="7FD1A324">
            <w:pPr>
              <w:pStyle w:val="10"/>
            </w:pPr>
            <w:r>
              <w:t>6</w:t>
            </w:r>
          </w:p>
        </w:tc>
        <w:tc>
          <w:tcPr>
            <w:tcW w:w="1361" w:type="dxa"/>
            <w:vAlign w:val="center"/>
          </w:tcPr>
          <w:p w14:paraId="677997E4">
            <w:pPr>
              <w:pStyle w:val="10"/>
            </w:pPr>
            <w:r>
              <w:t>7</w:t>
            </w:r>
          </w:p>
        </w:tc>
        <w:tc>
          <w:tcPr>
            <w:tcW w:w="1361" w:type="dxa"/>
            <w:vAlign w:val="center"/>
          </w:tcPr>
          <w:p w14:paraId="0093D487">
            <w:pPr>
              <w:pStyle w:val="10"/>
            </w:pPr>
            <w:r>
              <w:t>8</w:t>
            </w:r>
          </w:p>
        </w:tc>
      </w:tr>
      <w:tr w14:paraId="06605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B30AD">
            <w:pPr>
              <w:pStyle w:val="13"/>
            </w:pPr>
            <w:r>
              <w:t>1</w:t>
            </w:r>
          </w:p>
        </w:tc>
        <w:tc>
          <w:tcPr>
            <w:tcW w:w="992" w:type="dxa"/>
            <w:vAlign w:val="center"/>
          </w:tcPr>
          <w:p w14:paraId="5296F8BB">
            <w:pPr>
              <w:pStyle w:val="16"/>
            </w:pPr>
          </w:p>
        </w:tc>
        <w:tc>
          <w:tcPr>
            <w:tcW w:w="4535" w:type="dxa"/>
            <w:vAlign w:val="center"/>
          </w:tcPr>
          <w:p w14:paraId="64506853">
            <w:pPr>
              <w:pStyle w:val="14"/>
            </w:pPr>
            <w:r>
              <w:t>合计</w:t>
            </w:r>
          </w:p>
        </w:tc>
        <w:tc>
          <w:tcPr>
            <w:tcW w:w="1361" w:type="dxa"/>
            <w:vAlign w:val="center"/>
          </w:tcPr>
          <w:p w14:paraId="68E402C6">
            <w:pPr>
              <w:pStyle w:val="15"/>
            </w:pPr>
            <w:r>
              <w:t>345.23</w:t>
            </w:r>
          </w:p>
        </w:tc>
        <w:tc>
          <w:tcPr>
            <w:tcW w:w="1361" w:type="dxa"/>
            <w:vAlign w:val="center"/>
          </w:tcPr>
          <w:p w14:paraId="771968FE">
            <w:pPr>
              <w:pStyle w:val="15"/>
            </w:pPr>
            <w:r>
              <w:t>118.50</w:t>
            </w:r>
          </w:p>
        </w:tc>
        <w:tc>
          <w:tcPr>
            <w:tcW w:w="1361" w:type="dxa"/>
            <w:vAlign w:val="center"/>
          </w:tcPr>
          <w:p w14:paraId="0110DC62">
            <w:pPr>
              <w:pStyle w:val="15"/>
            </w:pPr>
            <w:r>
              <w:t>226.73</w:t>
            </w:r>
          </w:p>
        </w:tc>
        <w:tc>
          <w:tcPr>
            <w:tcW w:w="1361" w:type="dxa"/>
            <w:vAlign w:val="center"/>
          </w:tcPr>
          <w:p w14:paraId="128E048C">
            <w:pPr>
              <w:pStyle w:val="15"/>
            </w:pPr>
          </w:p>
        </w:tc>
        <w:tc>
          <w:tcPr>
            <w:tcW w:w="1361" w:type="dxa"/>
            <w:vAlign w:val="center"/>
          </w:tcPr>
          <w:p w14:paraId="49D892ED">
            <w:pPr>
              <w:pStyle w:val="15"/>
            </w:pPr>
          </w:p>
        </w:tc>
        <w:tc>
          <w:tcPr>
            <w:tcW w:w="1361" w:type="dxa"/>
            <w:vAlign w:val="center"/>
          </w:tcPr>
          <w:p w14:paraId="350FFD89">
            <w:pPr>
              <w:pStyle w:val="15"/>
            </w:pPr>
          </w:p>
        </w:tc>
      </w:tr>
      <w:tr w14:paraId="6C425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D82F2">
            <w:pPr>
              <w:pStyle w:val="13"/>
            </w:pPr>
            <w:r>
              <w:t>2</w:t>
            </w:r>
          </w:p>
        </w:tc>
        <w:tc>
          <w:tcPr>
            <w:tcW w:w="992" w:type="dxa"/>
            <w:vAlign w:val="center"/>
          </w:tcPr>
          <w:p w14:paraId="05AFA3A2">
            <w:pPr>
              <w:pStyle w:val="12"/>
            </w:pPr>
            <w:r>
              <w:t>208</w:t>
            </w:r>
          </w:p>
        </w:tc>
        <w:tc>
          <w:tcPr>
            <w:tcW w:w="4535" w:type="dxa"/>
            <w:vAlign w:val="center"/>
          </w:tcPr>
          <w:p w14:paraId="207818B8">
            <w:pPr>
              <w:pStyle w:val="12"/>
            </w:pPr>
            <w:r>
              <w:t>社会保障和就业支出</w:t>
            </w:r>
          </w:p>
        </w:tc>
        <w:tc>
          <w:tcPr>
            <w:tcW w:w="1361" w:type="dxa"/>
            <w:vAlign w:val="center"/>
          </w:tcPr>
          <w:p w14:paraId="631160B6">
            <w:pPr>
              <w:pStyle w:val="11"/>
            </w:pPr>
            <w:r>
              <w:t>12.00</w:t>
            </w:r>
          </w:p>
        </w:tc>
        <w:tc>
          <w:tcPr>
            <w:tcW w:w="1361" w:type="dxa"/>
            <w:vAlign w:val="center"/>
          </w:tcPr>
          <w:p w14:paraId="44810062">
            <w:pPr>
              <w:pStyle w:val="11"/>
            </w:pPr>
            <w:r>
              <w:t>12.00</w:t>
            </w:r>
          </w:p>
        </w:tc>
        <w:tc>
          <w:tcPr>
            <w:tcW w:w="1361" w:type="dxa"/>
            <w:vAlign w:val="center"/>
          </w:tcPr>
          <w:p w14:paraId="23135D46">
            <w:pPr>
              <w:pStyle w:val="11"/>
            </w:pPr>
          </w:p>
        </w:tc>
        <w:tc>
          <w:tcPr>
            <w:tcW w:w="1361" w:type="dxa"/>
            <w:vAlign w:val="center"/>
          </w:tcPr>
          <w:p w14:paraId="2F16F9BF">
            <w:pPr>
              <w:pStyle w:val="11"/>
            </w:pPr>
          </w:p>
        </w:tc>
        <w:tc>
          <w:tcPr>
            <w:tcW w:w="1361" w:type="dxa"/>
            <w:vAlign w:val="center"/>
          </w:tcPr>
          <w:p w14:paraId="73BAEE4B">
            <w:pPr>
              <w:pStyle w:val="11"/>
            </w:pPr>
          </w:p>
        </w:tc>
        <w:tc>
          <w:tcPr>
            <w:tcW w:w="1361" w:type="dxa"/>
            <w:vAlign w:val="center"/>
          </w:tcPr>
          <w:p w14:paraId="108A6A8B">
            <w:pPr>
              <w:pStyle w:val="11"/>
            </w:pPr>
          </w:p>
        </w:tc>
      </w:tr>
      <w:tr w14:paraId="7317D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4E267">
            <w:pPr>
              <w:pStyle w:val="13"/>
            </w:pPr>
            <w:r>
              <w:t>3</w:t>
            </w:r>
          </w:p>
        </w:tc>
        <w:tc>
          <w:tcPr>
            <w:tcW w:w="992" w:type="dxa"/>
            <w:vAlign w:val="center"/>
          </w:tcPr>
          <w:p w14:paraId="0950B7E7">
            <w:pPr>
              <w:pStyle w:val="12"/>
            </w:pPr>
            <w:r>
              <w:t>20805</w:t>
            </w:r>
          </w:p>
        </w:tc>
        <w:tc>
          <w:tcPr>
            <w:tcW w:w="4535" w:type="dxa"/>
            <w:vAlign w:val="center"/>
          </w:tcPr>
          <w:p w14:paraId="7FA92B6A">
            <w:pPr>
              <w:pStyle w:val="12"/>
            </w:pPr>
            <w:r>
              <w:t>行政事业单位养老支出</w:t>
            </w:r>
          </w:p>
        </w:tc>
        <w:tc>
          <w:tcPr>
            <w:tcW w:w="1361" w:type="dxa"/>
            <w:vAlign w:val="center"/>
          </w:tcPr>
          <w:p w14:paraId="05D3AC33">
            <w:pPr>
              <w:pStyle w:val="11"/>
            </w:pPr>
            <w:r>
              <w:t>12.00</w:t>
            </w:r>
          </w:p>
        </w:tc>
        <w:tc>
          <w:tcPr>
            <w:tcW w:w="1361" w:type="dxa"/>
            <w:vAlign w:val="center"/>
          </w:tcPr>
          <w:p w14:paraId="2148E468">
            <w:pPr>
              <w:pStyle w:val="11"/>
            </w:pPr>
            <w:r>
              <w:t>12.00</w:t>
            </w:r>
          </w:p>
        </w:tc>
        <w:tc>
          <w:tcPr>
            <w:tcW w:w="1361" w:type="dxa"/>
            <w:vAlign w:val="center"/>
          </w:tcPr>
          <w:p w14:paraId="58AE5AC6">
            <w:pPr>
              <w:pStyle w:val="11"/>
            </w:pPr>
          </w:p>
        </w:tc>
        <w:tc>
          <w:tcPr>
            <w:tcW w:w="1361" w:type="dxa"/>
            <w:vAlign w:val="center"/>
          </w:tcPr>
          <w:p w14:paraId="40FE0092">
            <w:pPr>
              <w:pStyle w:val="11"/>
            </w:pPr>
          </w:p>
        </w:tc>
        <w:tc>
          <w:tcPr>
            <w:tcW w:w="1361" w:type="dxa"/>
            <w:vAlign w:val="center"/>
          </w:tcPr>
          <w:p w14:paraId="32D455F6">
            <w:pPr>
              <w:pStyle w:val="11"/>
            </w:pPr>
          </w:p>
        </w:tc>
        <w:tc>
          <w:tcPr>
            <w:tcW w:w="1361" w:type="dxa"/>
            <w:vAlign w:val="center"/>
          </w:tcPr>
          <w:p w14:paraId="3CC23E55">
            <w:pPr>
              <w:pStyle w:val="11"/>
            </w:pPr>
          </w:p>
        </w:tc>
      </w:tr>
      <w:tr w14:paraId="0C05D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CEFA9">
            <w:pPr>
              <w:pStyle w:val="13"/>
            </w:pPr>
            <w:r>
              <w:t>4</w:t>
            </w:r>
          </w:p>
        </w:tc>
        <w:tc>
          <w:tcPr>
            <w:tcW w:w="992" w:type="dxa"/>
            <w:vAlign w:val="center"/>
          </w:tcPr>
          <w:p w14:paraId="2034C437">
            <w:pPr>
              <w:pStyle w:val="12"/>
            </w:pPr>
            <w:r>
              <w:t>2080505</w:t>
            </w:r>
          </w:p>
        </w:tc>
        <w:tc>
          <w:tcPr>
            <w:tcW w:w="4535" w:type="dxa"/>
            <w:vAlign w:val="center"/>
          </w:tcPr>
          <w:p w14:paraId="4121915E">
            <w:pPr>
              <w:pStyle w:val="12"/>
            </w:pPr>
            <w:r>
              <w:t>机关事业单位基本养老保险缴费支出</w:t>
            </w:r>
          </w:p>
        </w:tc>
        <w:tc>
          <w:tcPr>
            <w:tcW w:w="1361" w:type="dxa"/>
            <w:vAlign w:val="center"/>
          </w:tcPr>
          <w:p w14:paraId="12E4E9CB">
            <w:pPr>
              <w:pStyle w:val="11"/>
            </w:pPr>
            <w:r>
              <w:t>12.00</w:t>
            </w:r>
          </w:p>
        </w:tc>
        <w:tc>
          <w:tcPr>
            <w:tcW w:w="1361" w:type="dxa"/>
            <w:vAlign w:val="center"/>
          </w:tcPr>
          <w:p w14:paraId="230898B0">
            <w:pPr>
              <w:pStyle w:val="11"/>
            </w:pPr>
            <w:r>
              <w:t>12.00</w:t>
            </w:r>
          </w:p>
        </w:tc>
        <w:tc>
          <w:tcPr>
            <w:tcW w:w="1361" w:type="dxa"/>
            <w:vAlign w:val="center"/>
          </w:tcPr>
          <w:p w14:paraId="35D1B874">
            <w:pPr>
              <w:pStyle w:val="11"/>
            </w:pPr>
          </w:p>
        </w:tc>
        <w:tc>
          <w:tcPr>
            <w:tcW w:w="1361" w:type="dxa"/>
            <w:vAlign w:val="center"/>
          </w:tcPr>
          <w:p w14:paraId="028395F5">
            <w:pPr>
              <w:pStyle w:val="11"/>
            </w:pPr>
          </w:p>
        </w:tc>
        <w:tc>
          <w:tcPr>
            <w:tcW w:w="1361" w:type="dxa"/>
            <w:vAlign w:val="center"/>
          </w:tcPr>
          <w:p w14:paraId="500808E0">
            <w:pPr>
              <w:pStyle w:val="11"/>
            </w:pPr>
          </w:p>
        </w:tc>
        <w:tc>
          <w:tcPr>
            <w:tcW w:w="1361" w:type="dxa"/>
            <w:vAlign w:val="center"/>
          </w:tcPr>
          <w:p w14:paraId="3C5E8693">
            <w:pPr>
              <w:pStyle w:val="11"/>
            </w:pPr>
          </w:p>
        </w:tc>
      </w:tr>
      <w:tr w14:paraId="17F3F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093CC">
            <w:pPr>
              <w:pStyle w:val="13"/>
            </w:pPr>
            <w:r>
              <w:t>5</w:t>
            </w:r>
          </w:p>
        </w:tc>
        <w:tc>
          <w:tcPr>
            <w:tcW w:w="992" w:type="dxa"/>
            <w:vAlign w:val="center"/>
          </w:tcPr>
          <w:p w14:paraId="791E053B">
            <w:pPr>
              <w:pStyle w:val="12"/>
            </w:pPr>
            <w:r>
              <w:t>210</w:t>
            </w:r>
          </w:p>
        </w:tc>
        <w:tc>
          <w:tcPr>
            <w:tcW w:w="4535" w:type="dxa"/>
            <w:vAlign w:val="center"/>
          </w:tcPr>
          <w:p w14:paraId="5C7E936C">
            <w:pPr>
              <w:pStyle w:val="12"/>
            </w:pPr>
            <w:r>
              <w:t>卫生健康支出</w:t>
            </w:r>
          </w:p>
        </w:tc>
        <w:tc>
          <w:tcPr>
            <w:tcW w:w="1361" w:type="dxa"/>
            <w:vAlign w:val="center"/>
          </w:tcPr>
          <w:p w14:paraId="06848D28">
            <w:pPr>
              <w:pStyle w:val="11"/>
            </w:pPr>
            <w:r>
              <w:t>329.23</w:t>
            </w:r>
          </w:p>
        </w:tc>
        <w:tc>
          <w:tcPr>
            <w:tcW w:w="1361" w:type="dxa"/>
            <w:vAlign w:val="center"/>
          </w:tcPr>
          <w:p w14:paraId="79DEF64B">
            <w:pPr>
              <w:pStyle w:val="11"/>
            </w:pPr>
            <w:r>
              <w:t>102.50</w:t>
            </w:r>
          </w:p>
        </w:tc>
        <w:tc>
          <w:tcPr>
            <w:tcW w:w="1361" w:type="dxa"/>
            <w:vAlign w:val="center"/>
          </w:tcPr>
          <w:p w14:paraId="0B99BEBA">
            <w:pPr>
              <w:pStyle w:val="11"/>
            </w:pPr>
            <w:r>
              <w:t>226.73</w:t>
            </w:r>
          </w:p>
        </w:tc>
        <w:tc>
          <w:tcPr>
            <w:tcW w:w="1361" w:type="dxa"/>
            <w:vAlign w:val="center"/>
          </w:tcPr>
          <w:p w14:paraId="7E50E0D7">
            <w:pPr>
              <w:pStyle w:val="11"/>
            </w:pPr>
          </w:p>
        </w:tc>
        <w:tc>
          <w:tcPr>
            <w:tcW w:w="1361" w:type="dxa"/>
            <w:vAlign w:val="center"/>
          </w:tcPr>
          <w:p w14:paraId="31B2A768">
            <w:pPr>
              <w:pStyle w:val="11"/>
            </w:pPr>
          </w:p>
        </w:tc>
        <w:tc>
          <w:tcPr>
            <w:tcW w:w="1361" w:type="dxa"/>
            <w:vAlign w:val="center"/>
          </w:tcPr>
          <w:p w14:paraId="0DD063DC">
            <w:pPr>
              <w:pStyle w:val="11"/>
            </w:pPr>
          </w:p>
        </w:tc>
      </w:tr>
      <w:tr w14:paraId="5564B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1CEE5">
            <w:pPr>
              <w:pStyle w:val="13"/>
            </w:pPr>
            <w:r>
              <w:t>6</w:t>
            </w:r>
          </w:p>
        </w:tc>
        <w:tc>
          <w:tcPr>
            <w:tcW w:w="992" w:type="dxa"/>
            <w:vAlign w:val="center"/>
          </w:tcPr>
          <w:p w14:paraId="7BEA99DE">
            <w:pPr>
              <w:pStyle w:val="12"/>
            </w:pPr>
            <w:r>
              <w:t>21003</w:t>
            </w:r>
          </w:p>
        </w:tc>
        <w:tc>
          <w:tcPr>
            <w:tcW w:w="4535" w:type="dxa"/>
            <w:vAlign w:val="center"/>
          </w:tcPr>
          <w:p w14:paraId="0ACCFD79">
            <w:pPr>
              <w:pStyle w:val="12"/>
            </w:pPr>
            <w:r>
              <w:t>基层医疗卫生机构</w:t>
            </w:r>
          </w:p>
        </w:tc>
        <w:tc>
          <w:tcPr>
            <w:tcW w:w="1361" w:type="dxa"/>
            <w:vAlign w:val="center"/>
          </w:tcPr>
          <w:p w14:paraId="6B393A3B">
            <w:pPr>
              <w:pStyle w:val="11"/>
            </w:pPr>
            <w:r>
              <w:t>237.43</w:t>
            </w:r>
          </w:p>
        </w:tc>
        <w:tc>
          <w:tcPr>
            <w:tcW w:w="1361" w:type="dxa"/>
            <w:vAlign w:val="center"/>
          </w:tcPr>
          <w:p w14:paraId="6C01A5D0">
            <w:pPr>
              <w:pStyle w:val="11"/>
            </w:pPr>
            <w:r>
              <w:t>96.50</w:t>
            </w:r>
          </w:p>
        </w:tc>
        <w:tc>
          <w:tcPr>
            <w:tcW w:w="1361" w:type="dxa"/>
            <w:vAlign w:val="center"/>
          </w:tcPr>
          <w:p w14:paraId="576B1932">
            <w:pPr>
              <w:pStyle w:val="11"/>
            </w:pPr>
            <w:r>
              <w:t>140.93</w:t>
            </w:r>
          </w:p>
        </w:tc>
        <w:tc>
          <w:tcPr>
            <w:tcW w:w="1361" w:type="dxa"/>
            <w:vAlign w:val="center"/>
          </w:tcPr>
          <w:p w14:paraId="7D09E72C">
            <w:pPr>
              <w:pStyle w:val="11"/>
            </w:pPr>
          </w:p>
        </w:tc>
        <w:tc>
          <w:tcPr>
            <w:tcW w:w="1361" w:type="dxa"/>
            <w:vAlign w:val="center"/>
          </w:tcPr>
          <w:p w14:paraId="586AD9F4">
            <w:pPr>
              <w:pStyle w:val="11"/>
            </w:pPr>
          </w:p>
        </w:tc>
        <w:tc>
          <w:tcPr>
            <w:tcW w:w="1361" w:type="dxa"/>
            <w:vAlign w:val="center"/>
          </w:tcPr>
          <w:p w14:paraId="3C3A7957">
            <w:pPr>
              <w:pStyle w:val="11"/>
            </w:pPr>
          </w:p>
        </w:tc>
      </w:tr>
      <w:tr w14:paraId="136A4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75D27">
            <w:pPr>
              <w:pStyle w:val="13"/>
            </w:pPr>
            <w:r>
              <w:t>7</w:t>
            </w:r>
          </w:p>
        </w:tc>
        <w:tc>
          <w:tcPr>
            <w:tcW w:w="992" w:type="dxa"/>
            <w:vAlign w:val="center"/>
          </w:tcPr>
          <w:p w14:paraId="1C07BA9B">
            <w:pPr>
              <w:pStyle w:val="12"/>
            </w:pPr>
            <w:r>
              <w:t>2100302</w:t>
            </w:r>
          </w:p>
        </w:tc>
        <w:tc>
          <w:tcPr>
            <w:tcW w:w="4535" w:type="dxa"/>
            <w:vAlign w:val="center"/>
          </w:tcPr>
          <w:p w14:paraId="4CF9FF50">
            <w:pPr>
              <w:pStyle w:val="12"/>
            </w:pPr>
            <w:r>
              <w:t>乡镇卫生院</w:t>
            </w:r>
          </w:p>
        </w:tc>
        <w:tc>
          <w:tcPr>
            <w:tcW w:w="1361" w:type="dxa"/>
            <w:vAlign w:val="center"/>
          </w:tcPr>
          <w:p w14:paraId="2ECD0143">
            <w:pPr>
              <w:pStyle w:val="11"/>
            </w:pPr>
            <w:r>
              <w:t>224.00</w:t>
            </w:r>
          </w:p>
        </w:tc>
        <w:tc>
          <w:tcPr>
            <w:tcW w:w="1361" w:type="dxa"/>
            <w:vAlign w:val="center"/>
          </w:tcPr>
          <w:p w14:paraId="2B8D3422">
            <w:pPr>
              <w:pStyle w:val="11"/>
            </w:pPr>
            <w:r>
              <w:t>96.50</w:t>
            </w:r>
          </w:p>
        </w:tc>
        <w:tc>
          <w:tcPr>
            <w:tcW w:w="1361" w:type="dxa"/>
            <w:vAlign w:val="center"/>
          </w:tcPr>
          <w:p w14:paraId="3DA5CEE5">
            <w:pPr>
              <w:pStyle w:val="11"/>
            </w:pPr>
            <w:r>
              <w:t>127.50</w:t>
            </w:r>
          </w:p>
        </w:tc>
        <w:tc>
          <w:tcPr>
            <w:tcW w:w="1361" w:type="dxa"/>
            <w:vAlign w:val="center"/>
          </w:tcPr>
          <w:p w14:paraId="06F96419">
            <w:pPr>
              <w:pStyle w:val="11"/>
            </w:pPr>
          </w:p>
        </w:tc>
        <w:tc>
          <w:tcPr>
            <w:tcW w:w="1361" w:type="dxa"/>
            <w:vAlign w:val="center"/>
          </w:tcPr>
          <w:p w14:paraId="09A957A8">
            <w:pPr>
              <w:pStyle w:val="11"/>
            </w:pPr>
          </w:p>
        </w:tc>
        <w:tc>
          <w:tcPr>
            <w:tcW w:w="1361" w:type="dxa"/>
            <w:vAlign w:val="center"/>
          </w:tcPr>
          <w:p w14:paraId="73415DFD">
            <w:pPr>
              <w:pStyle w:val="11"/>
            </w:pPr>
          </w:p>
        </w:tc>
      </w:tr>
      <w:tr w14:paraId="51F07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7143E">
            <w:pPr>
              <w:pStyle w:val="13"/>
            </w:pPr>
            <w:r>
              <w:t>8</w:t>
            </w:r>
          </w:p>
        </w:tc>
        <w:tc>
          <w:tcPr>
            <w:tcW w:w="992" w:type="dxa"/>
            <w:vAlign w:val="center"/>
          </w:tcPr>
          <w:p w14:paraId="31367C6A">
            <w:pPr>
              <w:pStyle w:val="12"/>
            </w:pPr>
            <w:r>
              <w:t>2100399</w:t>
            </w:r>
          </w:p>
        </w:tc>
        <w:tc>
          <w:tcPr>
            <w:tcW w:w="4535" w:type="dxa"/>
            <w:vAlign w:val="center"/>
          </w:tcPr>
          <w:p w14:paraId="30B2F92A">
            <w:pPr>
              <w:pStyle w:val="12"/>
            </w:pPr>
            <w:r>
              <w:t>其他基层医疗卫生机构支出</w:t>
            </w:r>
          </w:p>
        </w:tc>
        <w:tc>
          <w:tcPr>
            <w:tcW w:w="1361" w:type="dxa"/>
            <w:vAlign w:val="center"/>
          </w:tcPr>
          <w:p w14:paraId="7336D093">
            <w:pPr>
              <w:pStyle w:val="11"/>
            </w:pPr>
            <w:r>
              <w:t>13.43</w:t>
            </w:r>
          </w:p>
        </w:tc>
        <w:tc>
          <w:tcPr>
            <w:tcW w:w="1361" w:type="dxa"/>
            <w:vAlign w:val="center"/>
          </w:tcPr>
          <w:p w14:paraId="636B999A">
            <w:pPr>
              <w:pStyle w:val="11"/>
            </w:pPr>
          </w:p>
        </w:tc>
        <w:tc>
          <w:tcPr>
            <w:tcW w:w="1361" w:type="dxa"/>
            <w:vAlign w:val="center"/>
          </w:tcPr>
          <w:p w14:paraId="6D2ED705">
            <w:pPr>
              <w:pStyle w:val="11"/>
            </w:pPr>
            <w:r>
              <w:t>13.43</w:t>
            </w:r>
          </w:p>
        </w:tc>
        <w:tc>
          <w:tcPr>
            <w:tcW w:w="1361" w:type="dxa"/>
            <w:vAlign w:val="center"/>
          </w:tcPr>
          <w:p w14:paraId="0A8869E5">
            <w:pPr>
              <w:pStyle w:val="11"/>
            </w:pPr>
          </w:p>
        </w:tc>
        <w:tc>
          <w:tcPr>
            <w:tcW w:w="1361" w:type="dxa"/>
            <w:vAlign w:val="center"/>
          </w:tcPr>
          <w:p w14:paraId="60FE9ABA">
            <w:pPr>
              <w:pStyle w:val="11"/>
            </w:pPr>
          </w:p>
        </w:tc>
        <w:tc>
          <w:tcPr>
            <w:tcW w:w="1361" w:type="dxa"/>
            <w:vAlign w:val="center"/>
          </w:tcPr>
          <w:p w14:paraId="40DC0C16">
            <w:pPr>
              <w:pStyle w:val="11"/>
            </w:pPr>
          </w:p>
        </w:tc>
      </w:tr>
      <w:tr w14:paraId="6DC44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07A15">
            <w:pPr>
              <w:pStyle w:val="13"/>
            </w:pPr>
            <w:r>
              <w:t>9</w:t>
            </w:r>
          </w:p>
        </w:tc>
        <w:tc>
          <w:tcPr>
            <w:tcW w:w="992" w:type="dxa"/>
            <w:vAlign w:val="center"/>
          </w:tcPr>
          <w:p w14:paraId="502279EB">
            <w:pPr>
              <w:pStyle w:val="12"/>
            </w:pPr>
            <w:r>
              <w:t>21004</w:t>
            </w:r>
          </w:p>
        </w:tc>
        <w:tc>
          <w:tcPr>
            <w:tcW w:w="4535" w:type="dxa"/>
            <w:vAlign w:val="center"/>
          </w:tcPr>
          <w:p w14:paraId="49AFAF77">
            <w:pPr>
              <w:pStyle w:val="12"/>
            </w:pPr>
            <w:r>
              <w:t>公共卫生</w:t>
            </w:r>
          </w:p>
        </w:tc>
        <w:tc>
          <w:tcPr>
            <w:tcW w:w="1361" w:type="dxa"/>
            <w:vAlign w:val="center"/>
          </w:tcPr>
          <w:p w14:paraId="12EB3AB6">
            <w:pPr>
              <w:pStyle w:val="11"/>
            </w:pPr>
            <w:r>
              <w:t>85.80</w:t>
            </w:r>
          </w:p>
        </w:tc>
        <w:tc>
          <w:tcPr>
            <w:tcW w:w="1361" w:type="dxa"/>
            <w:vAlign w:val="center"/>
          </w:tcPr>
          <w:p w14:paraId="235FF93D">
            <w:pPr>
              <w:pStyle w:val="11"/>
            </w:pPr>
          </w:p>
        </w:tc>
        <w:tc>
          <w:tcPr>
            <w:tcW w:w="1361" w:type="dxa"/>
            <w:vAlign w:val="center"/>
          </w:tcPr>
          <w:p w14:paraId="22C316CA">
            <w:pPr>
              <w:pStyle w:val="11"/>
            </w:pPr>
            <w:r>
              <w:t>85.80</w:t>
            </w:r>
          </w:p>
        </w:tc>
        <w:tc>
          <w:tcPr>
            <w:tcW w:w="1361" w:type="dxa"/>
            <w:vAlign w:val="center"/>
          </w:tcPr>
          <w:p w14:paraId="0530B76C">
            <w:pPr>
              <w:pStyle w:val="11"/>
            </w:pPr>
          </w:p>
        </w:tc>
        <w:tc>
          <w:tcPr>
            <w:tcW w:w="1361" w:type="dxa"/>
            <w:vAlign w:val="center"/>
          </w:tcPr>
          <w:p w14:paraId="5549773C">
            <w:pPr>
              <w:pStyle w:val="11"/>
            </w:pPr>
          </w:p>
        </w:tc>
        <w:tc>
          <w:tcPr>
            <w:tcW w:w="1361" w:type="dxa"/>
            <w:vAlign w:val="center"/>
          </w:tcPr>
          <w:p w14:paraId="3C644DB8">
            <w:pPr>
              <w:pStyle w:val="11"/>
            </w:pPr>
          </w:p>
        </w:tc>
      </w:tr>
      <w:tr w14:paraId="4C26A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FABE9">
            <w:pPr>
              <w:pStyle w:val="13"/>
            </w:pPr>
            <w:r>
              <w:t>10</w:t>
            </w:r>
          </w:p>
        </w:tc>
        <w:tc>
          <w:tcPr>
            <w:tcW w:w="992" w:type="dxa"/>
            <w:vAlign w:val="center"/>
          </w:tcPr>
          <w:p w14:paraId="084AC467">
            <w:pPr>
              <w:pStyle w:val="12"/>
            </w:pPr>
            <w:r>
              <w:t>2100408</w:t>
            </w:r>
          </w:p>
        </w:tc>
        <w:tc>
          <w:tcPr>
            <w:tcW w:w="4535" w:type="dxa"/>
            <w:vAlign w:val="center"/>
          </w:tcPr>
          <w:p w14:paraId="34CADAB1">
            <w:pPr>
              <w:pStyle w:val="12"/>
            </w:pPr>
            <w:r>
              <w:t>基本公共卫生服务</w:t>
            </w:r>
          </w:p>
        </w:tc>
        <w:tc>
          <w:tcPr>
            <w:tcW w:w="1361" w:type="dxa"/>
            <w:vAlign w:val="center"/>
          </w:tcPr>
          <w:p w14:paraId="0F2FFE08">
            <w:pPr>
              <w:pStyle w:val="11"/>
            </w:pPr>
            <w:r>
              <w:t>85.80</w:t>
            </w:r>
          </w:p>
        </w:tc>
        <w:tc>
          <w:tcPr>
            <w:tcW w:w="1361" w:type="dxa"/>
            <w:vAlign w:val="center"/>
          </w:tcPr>
          <w:p w14:paraId="6DF8AF0F">
            <w:pPr>
              <w:pStyle w:val="11"/>
            </w:pPr>
          </w:p>
        </w:tc>
        <w:tc>
          <w:tcPr>
            <w:tcW w:w="1361" w:type="dxa"/>
            <w:vAlign w:val="center"/>
          </w:tcPr>
          <w:p w14:paraId="2A93E30C">
            <w:pPr>
              <w:pStyle w:val="11"/>
            </w:pPr>
            <w:r>
              <w:t>85.80</w:t>
            </w:r>
          </w:p>
        </w:tc>
        <w:tc>
          <w:tcPr>
            <w:tcW w:w="1361" w:type="dxa"/>
            <w:vAlign w:val="center"/>
          </w:tcPr>
          <w:p w14:paraId="32E16412">
            <w:pPr>
              <w:pStyle w:val="11"/>
            </w:pPr>
          </w:p>
        </w:tc>
        <w:tc>
          <w:tcPr>
            <w:tcW w:w="1361" w:type="dxa"/>
            <w:vAlign w:val="center"/>
          </w:tcPr>
          <w:p w14:paraId="00AD809E">
            <w:pPr>
              <w:pStyle w:val="11"/>
            </w:pPr>
          </w:p>
        </w:tc>
        <w:tc>
          <w:tcPr>
            <w:tcW w:w="1361" w:type="dxa"/>
            <w:vAlign w:val="center"/>
          </w:tcPr>
          <w:p w14:paraId="0559C5C2">
            <w:pPr>
              <w:pStyle w:val="11"/>
            </w:pPr>
          </w:p>
        </w:tc>
      </w:tr>
      <w:tr w14:paraId="3B536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F0B48">
            <w:pPr>
              <w:pStyle w:val="13"/>
            </w:pPr>
            <w:r>
              <w:t>11</w:t>
            </w:r>
          </w:p>
        </w:tc>
        <w:tc>
          <w:tcPr>
            <w:tcW w:w="992" w:type="dxa"/>
            <w:vAlign w:val="center"/>
          </w:tcPr>
          <w:p w14:paraId="49500712">
            <w:pPr>
              <w:pStyle w:val="12"/>
            </w:pPr>
            <w:r>
              <w:t>21011</w:t>
            </w:r>
          </w:p>
        </w:tc>
        <w:tc>
          <w:tcPr>
            <w:tcW w:w="4535" w:type="dxa"/>
            <w:vAlign w:val="center"/>
          </w:tcPr>
          <w:p w14:paraId="504F3719">
            <w:pPr>
              <w:pStyle w:val="12"/>
            </w:pPr>
            <w:r>
              <w:t>行政事业单位医疗</w:t>
            </w:r>
          </w:p>
        </w:tc>
        <w:tc>
          <w:tcPr>
            <w:tcW w:w="1361" w:type="dxa"/>
            <w:vAlign w:val="center"/>
          </w:tcPr>
          <w:p w14:paraId="0C1E67E1">
            <w:pPr>
              <w:pStyle w:val="11"/>
            </w:pPr>
            <w:r>
              <w:t>6.00</w:t>
            </w:r>
          </w:p>
        </w:tc>
        <w:tc>
          <w:tcPr>
            <w:tcW w:w="1361" w:type="dxa"/>
            <w:vAlign w:val="center"/>
          </w:tcPr>
          <w:p w14:paraId="75BAF585">
            <w:pPr>
              <w:pStyle w:val="11"/>
            </w:pPr>
            <w:r>
              <w:t>6.00</w:t>
            </w:r>
          </w:p>
        </w:tc>
        <w:tc>
          <w:tcPr>
            <w:tcW w:w="1361" w:type="dxa"/>
            <w:vAlign w:val="center"/>
          </w:tcPr>
          <w:p w14:paraId="7F806B15">
            <w:pPr>
              <w:pStyle w:val="11"/>
            </w:pPr>
          </w:p>
        </w:tc>
        <w:tc>
          <w:tcPr>
            <w:tcW w:w="1361" w:type="dxa"/>
            <w:vAlign w:val="center"/>
          </w:tcPr>
          <w:p w14:paraId="5DE064DC">
            <w:pPr>
              <w:pStyle w:val="11"/>
            </w:pPr>
          </w:p>
        </w:tc>
        <w:tc>
          <w:tcPr>
            <w:tcW w:w="1361" w:type="dxa"/>
            <w:vAlign w:val="center"/>
          </w:tcPr>
          <w:p w14:paraId="0818DB9D">
            <w:pPr>
              <w:pStyle w:val="11"/>
            </w:pPr>
          </w:p>
        </w:tc>
        <w:tc>
          <w:tcPr>
            <w:tcW w:w="1361" w:type="dxa"/>
            <w:vAlign w:val="center"/>
          </w:tcPr>
          <w:p w14:paraId="7E1B076D">
            <w:pPr>
              <w:pStyle w:val="11"/>
            </w:pPr>
          </w:p>
        </w:tc>
      </w:tr>
      <w:tr w14:paraId="5A33A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FFC0D">
            <w:pPr>
              <w:pStyle w:val="13"/>
            </w:pPr>
            <w:r>
              <w:t>12</w:t>
            </w:r>
          </w:p>
        </w:tc>
        <w:tc>
          <w:tcPr>
            <w:tcW w:w="992" w:type="dxa"/>
            <w:vAlign w:val="center"/>
          </w:tcPr>
          <w:p w14:paraId="25C27103">
            <w:pPr>
              <w:pStyle w:val="12"/>
            </w:pPr>
            <w:r>
              <w:t>2101102</w:t>
            </w:r>
          </w:p>
        </w:tc>
        <w:tc>
          <w:tcPr>
            <w:tcW w:w="4535" w:type="dxa"/>
            <w:vAlign w:val="center"/>
          </w:tcPr>
          <w:p w14:paraId="4CBF427D">
            <w:pPr>
              <w:pStyle w:val="12"/>
            </w:pPr>
            <w:r>
              <w:t>事业单位医疗</w:t>
            </w:r>
          </w:p>
        </w:tc>
        <w:tc>
          <w:tcPr>
            <w:tcW w:w="1361" w:type="dxa"/>
            <w:vAlign w:val="center"/>
          </w:tcPr>
          <w:p w14:paraId="5BE30438">
            <w:pPr>
              <w:pStyle w:val="11"/>
            </w:pPr>
            <w:r>
              <w:t>6.00</w:t>
            </w:r>
          </w:p>
        </w:tc>
        <w:tc>
          <w:tcPr>
            <w:tcW w:w="1361" w:type="dxa"/>
            <w:vAlign w:val="center"/>
          </w:tcPr>
          <w:p w14:paraId="6386B726">
            <w:pPr>
              <w:pStyle w:val="11"/>
            </w:pPr>
            <w:r>
              <w:t>6.00</w:t>
            </w:r>
          </w:p>
        </w:tc>
        <w:tc>
          <w:tcPr>
            <w:tcW w:w="1361" w:type="dxa"/>
            <w:vAlign w:val="center"/>
          </w:tcPr>
          <w:p w14:paraId="4A73121C">
            <w:pPr>
              <w:pStyle w:val="11"/>
            </w:pPr>
          </w:p>
        </w:tc>
        <w:tc>
          <w:tcPr>
            <w:tcW w:w="1361" w:type="dxa"/>
            <w:vAlign w:val="center"/>
          </w:tcPr>
          <w:p w14:paraId="62DB07E1">
            <w:pPr>
              <w:pStyle w:val="11"/>
            </w:pPr>
          </w:p>
        </w:tc>
        <w:tc>
          <w:tcPr>
            <w:tcW w:w="1361" w:type="dxa"/>
            <w:vAlign w:val="center"/>
          </w:tcPr>
          <w:p w14:paraId="1063EB19">
            <w:pPr>
              <w:pStyle w:val="11"/>
            </w:pPr>
          </w:p>
        </w:tc>
        <w:tc>
          <w:tcPr>
            <w:tcW w:w="1361" w:type="dxa"/>
            <w:vAlign w:val="center"/>
          </w:tcPr>
          <w:p w14:paraId="48AA2885">
            <w:pPr>
              <w:pStyle w:val="11"/>
            </w:pPr>
          </w:p>
        </w:tc>
      </w:tr>
      <w:tr w14:paraId="347AF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1FFFE">
            <w:pPr>
              <w:pStyle w:val="13"/>
            </w:pPr>
            <w:r>
              <w:t>13</w:t>
            </w:r>
          </w:p>
        </w:tc>
        <w:tc>
          <w:tcPr>
            <w:tcW w:w="992" w:type="dxa"/>
            <w:vAlign w:val="center"/>
          </w:tcPr>
          <w:p w14:paraId="4ADA3077">
            <w:pPr>
              <w:pStyle w:val="12"/>
            </w:pPr>
            <w:r>
              <w:t>221</w:t>
            </w:r>
          </w:p>
        </w:tc>
        <w:tc>
          <w:tcPr>
            <w:tcW w:w="4535" w:type="dxa"/>
            <w:vAlign w:val="center"/>
          </w:tcPr>
          <w:p w14:paraId="3DB1C49E">
            <w:pPr>
              <w:pStyle w:val="12"/>
            </w:pPr>
            <w:r>
              <w:t>住房保障支出</w:t>
            </w:r>
          </w:p>
        </w:tc>
        <w:tc>
          <w:tcPr>
            <w:tcW w:w="1361" w:type="dxa"/>
            <w:vAlign w:val="center"/>
          </w:tcPr>
          <w:p w14:paraId="05C4E5FB">
            <w:pPr>
              <w:pStyle w:val="11"/>
            </w:pPr>
            <w:r>
              <w:t>4.00</w:t>
            </w:r>
          </w:p>
        </w:tc>
        <w:tc>
          <w:tcPr>
            <w:tcW w:w="1361" w:type="dxa"/>
            <w:vAlign w:val="center"/>
          </w:tcPr>
          <w:p w14:paraId="4D02D35C">
            <w:pPr>
              <w:pStyle w:val="11"/>
            </w:pPr>
            <w:r>
              <w:t>4.00</w:t>
            </w:r>
          </w:p>
        </w:tc>
        <w:tc>
          <w:tcPr>
            <w:tcW w:w="1361" w:type="dxa"/>
            <w:vAlign w:val="center"/>
          </w:tcPr>
          <w:p w14:paraId="62EB6D4D">
            <w:pPr>
              <w:pStyle w:val="11"/>
            </w:pPr>
          </w:p>
        </w:tc>
        <w:tc>
          <w:tcPr>
            <w:tcW w:w="1361" w:type="dxa"/>
            <w:vAlign w:val="center"/>
          </w:tcPr>
          <w:p w14:paraId="24C236F3">
            <w:pPr>
              <w:pStyle w:val="11"/>
            </w:pPr>
          </w:p>
        </w:tc>
        <w:tc>
          <w:tcPr>
            <w:tcW w:w="1361" w:type="dxa"/>
            <w:vAlign w:val="center"/>
          </w:tcPr>
          <w:p w14:paraId="7D6BF959">
            <w:pPr>
              <w:pStyle w:val="11"/>
            </w:pPr>
          </w:p>
        </w:tc>
        <w:tc>
          <w:tcPr>
            <w:tcW w:w="1361" w:type="dxa"/>
            <w:vAlign w:val="center"/>
          </w:tcPr>
          <w:p w14:paraId="3FCD1C5B">
            <w:pPr>
              <w:pStyle w:val="11"/>
            </w:pPr>
          </w:p>
        </w:tc>
      </w:tr>
      <w:tr w14:paraId="35F11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AE36F">
            <w:pPr>
              <w:pStyle w:val="13"/>
            </w:pPr>
            <w:r>
              <w:t>14</w:t>
            </w:r>
          </w:p>
        </w:tc>
        <w:tc>
          <w:tcPr>
            <w:tcW w:w="992" w:type="dxa"/>
            <w:vAlign w:val="center"/>
          </w:tcPr>
          <w:p w14:paraId="3F08A8D3">
            <w:pPr>
              <w:pStyle w:val="12"/>
            </w:pPr>
            <w:r>
              <w:t>22102</w:t>
            </w:r>
          </w:p>
        </w:tc>
        <w:tc>
          <w:tcPr>
            <w:tcW w:w="4535" w:type="dxa"/>
            <w:vAlign w:val="center"/>
          </w:tcPr>
          <w:p w14:paraId="60DD8C54">
            <w:pPr>
              <w:pStyle w:val="12"/>
            </w:pPr>
            <w:r>
              <w:t>住房改革支出</w:t>
            </w:r>
          </w:p>
        </w:tc>
        <w:tc>
          <w:tcPr>
            <w:tcW w:w="1361" w:type="dxa"/>
            <w:vAlign w:val="center"/>
          </w:tcPr>
          <w:p w14:paraId="3E55B924">
            <w:pPr>
              <w:pStyle w:val="11"/>
            </w:pPr>
            <w:r>
              <w:t>4.00</w:t>
            </w:r>
          </w:p>
        </w:tc>
        <w:tc>
          <w:tcPr>
            <w:tcW w:w="1361" w:type="dxa"/>
            <w:vAlign w:val="center"/>
          </w:tcPr>
          <w:p w14:paraId="2F691A6E">
            <w:pPr>
              <w:pStyle w:val="11"/>
            </w:pPr>
            <w:r>
              <w:t>4.00</w:t>
            </w:r>
          </w:p>
        </w:tc>
        <w:tc>
          <w:tcPr>
            <w:tcW w:w="1361" w:type="dxa"/>
            <w:vAlign w:val="center"/>
          </w:tcPr>
          <w:p w14:paraId="5FD69F33">
            <w:pPr>
              <w:pStyle w:val="11"/>
            </w:pPr>
          </w:p>
        </w:tc>
        <w:tc>
          <w:tcPr>
            <w:tcW w:w="1361" w:type="dxa"/>
            <w:vAlign w:val="center"/>
          </w:tcPr>
          <w:p w14:paraId="4C75C48C">
            <w:pPr>
              <w:pStyle w:val="11"/>
            </w:pPr>
          </w:p>
        </w:tc>
        <w:tc>
          <w:tcPr>
            <w:tcW w:w="1361" w:type="dxa"/>
            <w:vAlign w:val="center"/>
          </w:tcPr>
          <w:p w14:paraId="21F62294">
            <w:pPr>
              <w:pStyle w:val="11"/>
            </w:pPr>
          </w:p>
        </w:tc>
        <w:tc>
          <w:tcPr>
            <w:tcW w:w="1361" w:type="dxa"/>
            <w:vAlign w:val="center"/>
          </w:tcPr>
          <w:p w14:paraId="32357E7D">
            <w:pPr>
              <w:pStyle w:val="11"/>
            </w:pPr>
          </w:p>
        </w:tc>
      </w:tr>
      <w:tr w14:paraId="6160E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3AD19">
            <w:pPr>
              <w:pStyle w:val="13"/>
            </w:pPr>
            <w:r>
              <w:t>15</w:t>
            </w:r>
          </w:p>
        </w:tc>
        <w:tc>
          <w:tcPr>
            <w:tcW w:w="992" w:type="dxa"/>
            <w:vAlign w:val="center"/>
          </w:tcPr>
          <w:p w14:paraId="5C4E1EE0">
            <w:pPr>
              <w:pStyle w:val="12"/>
            </w:pPr>
            <w:r>
              <w:t>2210201</w:t>
            </w:r>
          </w:p>
        </w:tc>
        <w:tc>
          <w:tcPr>
            <w:tcW w:w="4535" w:type="dxa"/>
            <w:vAlign w:val="center"/>
          </w:tcPr>
          <w:p w14:paraId="1C8F5E40">
            <w:pPr>
              <w:pStyle w:val="12"/>
            </w:pPr>
            <w:r>
              <w:t>住房公积金</w:t>
            </w:r>
          </w:p>
        </w:tc>
        <w:tc>
          <w:tcPr>
            <w:tcW w:w="1361" w:type="dxa"/>
            <w:vAlign w:val="center"/>
          </w:tcPr>
          <w:p w14:paraId="26D3070B">
            <w:pPr>
              <w:pStyle w:val="11"/>
            </w:pPr>
            <w:r>
              <w:t>4.00</w:t>
            </w:r>
          </w:p>
        </w:tc>
        <w:tc>
          <w:tcPr>
            <w:tcW w:w="1361" w:type="dxa"/>
            <w:vAlign w:val="center"/>
          </w:tcPr>
          <w:p w14:paraId="722259A0">
            <w:pPr>
              <w:pStyle w:val="11"/>
            </w:pPr>
            <w:r>
              <w:t>4.00</w:t>
            </w:r>
          </w:p>
        </w:tc>
        <w:tc>
          <w:tcPr>
            <w:tcW w:w="1361" w:type="dxa"/>
            <w:vAlign w:val="center"/>
          </w:tcPr>
          <w:p w14:paraId="25266C61">
            <w:pPr>
              <w:pStyle w:val="11"/>
            </w:pPr>
          </w:p>
        </w:tc>
        <w:tc>
          <w:tcPr>
            <w:tcW w:w="1361" w:type="dxa"/>
            <w:vAlign w:val="center"/>
          </w:tcPr>
          <w:p w14:paraId="25DA0C61">
            <w:pPr>
              <w:pStyle w:val="11"/>
            </w:pPr>
          </w:p>
        </w:tc>
        <w:tc>
          <w:tcPr>
            <w:tcW w:w="1361" w:type="dxa"/>
            <w:vAlign w:val="center"/>
          </w:tcPr>
          <w:p w14:paraId="6A39CE60">
            <w:pPr>
              <w:pStyle w:val="11"/>
            </w:pPr>
          </w:p>
        </w:tc>
        <w:tc>
          <w:tcPr>
            <w:tcW w:w="1361" w:type="dxa"/>
            <w:vAlign w:val="center"/>
          </w:tcPr>
          <w:p w14:paraId="1F20199A">
            <w:pPr>
              <w:pStyle w:val="11"/>
            </w:pPr>
          </w:p>
        </w:tc>
      </w:tr>
    </w:tbl>
    <w:p w14:paraId="1AB8547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AB9AD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900B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30A378A">
            <w:pPr>
              <w:pStyle w:val="9"/>
            </w:pPr>
            <w:r>
              <w:t>361011石家庄市鹿泉区石井乡卫生院</w:t>
            </w:r>
          </w:p>
        </w:tc>
        <w:tc>
          <w:tcPr>
            <w:tcW w:w="3402" w:type="dxa"/>
            <w:tcBorders>
              <w:top w:val="single" w:color="FFFFFF" w:sz="6" w:space="0"/>
              <w:left w:val="single" w:color="FFFFFF" w:sz="6" w:space="0"/>
              <w:right w:val="single" w:color="FFFFFF" w:sz="6" w:space="0"/>
            </w:tcBorders>
            <w:vAlign w:val="center"/>
          </w:tcPr>
          <w:p w14:paraId="7917E58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5B83459">
            <w:pPr>
              <w:pStyle w:val="7"/>
            </w:pPr>
            <w:r>
              <w:t>单位：万元</w:t>
            </w:r>
          </w:p>
        </w:tc>
      </w:tr>
      <w:tr w14:paraId="74516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73FD7F">
            <w:pPr>
              <w:pStyle w:val="10"/>
            </w:pPr>
            <w:r>
              <w:t>序号</w:t>
            </w:r>
          </w:p>
        </w:tc>
        <w:tc>
          <w:tcPr>
            <w:tcW w:w="4876" w:type="dxa"/>
            <w:gridSpan w:val="2"/>
            <w:vAlign w:val="center"/>
          </w:tcPr>
          <w:p w14:paraId="0B766E6F">
            <w:pPr>
              <w:pStyle w:val="10"/>
            </w:pPr>
            <w:r>
              <w:t>收入</w:t>
            </w:r>
          </w:p>
        </w:tc>
        <w:tc>
          <w:tcPr>
            <w:tcW w:w="9298" w:type="dxa"/>
            <w:gridSpan w:val="5"/>
            <w:vAlign w:val="center"/>
          </w:tcPr>
          <w:p w14:paraId="51280614">
            <w:pPr>
              <w:pStyle w:val="10"/>
            </w:pPr>
            <w:r>
              <w:t>支出</w:t>
            </w:r>
          </w:p>
        </w:tc>
      </w:tr>
      <w:tr w14:paraId="0C878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F7C051"/>
        </w:tc>
        <w:tc>
          <w:tcPr>
            <w:tcW w:w="3402" w:type="dxa"/>
            <w:vAlign w:val="center"/>
          </w:tcPr>
          <w:p w14:paraId="73DE7FEB">
            <w:pPr>
              <w:pStyle w:val="10"/>
            </w:pPr>
            <w:r>
              <w:t>项  目</w:t>
            </w:r>
          </w:p>
        </w:tc>
        <w:tc>
          <w:tcPr>
            <w:tcW w:w="1474" w:type="dxa"/>
            <w:vAlign w:val="center"/>
          </w:tcPr>
          <w:p w14:paraId="34627E6C">
            <w:pPr>
              <w:pStyle w:val="10"/>
            </w:pPr>
            <w:r>
              <w:t>金额</w:t>
            </w:r>
          </w:p>
        </w:tc>
        <w:tc>
          <w:tcPr>
            <w:tcW w:w="3402" w:type="dxa"/>
            <w:vAlign w:val="center"/>
          </w:tcPr>
          <w:p w14:paraId="38B68CAE">
            <w:pPr>
              <w:pStyle w:val="10"/>
            </w:pPr>
            <w:r>
              <w:t>项  目</w:t>
            </w:r>
          </w:p>
        </w:tc>
        <w:tc>
          <w:tcPr>
            <w:tcW w:w="1474" w:type="dxa"/>
            <w:vAlign w:val="center"/>
          </w:tcPr>
          <w:p w14:paraId="77F6A600">
            <w:pPr>
              <w:pStyle w:val="10"/>
            </w:pPr>
            <w:r>
              <w:t>合计</w:t>
            </w:r>
          </w:p>
        </w:tc>
        <w:tc>
          <w:tcPr>
            <w:tcW w:w="1474" w:type="dxa"/>
            <w:vAlign w:val="center"/>
          </w:tcPr>
          <w:p w14:paraId="5088FA21">
            <w:pPr>
              <w:pStyle w:val="10"/>
            </w:pPr>
            <w:r>
              <w:t>一般公共预算财政拨款</w:t>
            </w:r>
          </w:p>
        </w:tc>
        <w:tc>
          <w:tcPr>
            <w:tcW w:w="1474" w:type="dxa"/>
            <w:vAlign w:val="center"/>
          </w:tcPr>
          <w:p w14:paraId="6230E01C">
            <w:pPr>
              <w:pStyle w:val="10"/>
            </w:pPr>
            <w:r>
              <w:t>政府性基金预算财政    拨款</w:t>
            </w:r>
          </w:p>
        </w:tc>
        <w:tc>
          <w:tcPr>
            <w:tcW w:w="1474" w:type="dxa"/>
            <w:vAlign w:val="center"/>
          </w:tcPr>
          <w:p w14:paraId="350FE181">
            <w:pPr>
              <w:pStyle w:val="10"/>
            </w:pPr>
            <w:r>
              <w:t>国有资本经营预算财政拨款</w:t>
            </w:r>
          </w:p>
        </w:tc>
      </w:tr>
      <w:tr w14:paraId="01B53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8C2726">
            <w:pPr>
              <w:pStyle w:val="10"/>
            </w:pPr>
            <w:r>
              <w:t>栏次</w:t>
            </w:r>
          </w:p>
        </w:tc>
        <w:tc>
          <w:tcPr>
            <w:tcW w:w="3402" w:type="dxa"/>
            <w:vAlign w:val="center"/>
          </w:tcPr>
          <w:p w14:paraId="343F5DF6">
            <w:pPr>
              <w:pStyle w:val="10"/>
            </w:pPr>
            <w:r>
              <w:t>1</w:t>
            </w:r>
          </w:p>
        </w:tc>
        <w:tc>
          <w:tcPr>
            <w:tcW w:w="1474" w:type="dxa"/>
            <w:vAlign w:val="center"/>
          </w:tcPr>
          <w:p w14:paraId="090157E9">
            <w:pPr>
              <w:pStyle w:val="10"/>
            </w:pPr>
            <w:r>
              <w:t>2</w:t>
            </w:r>
          </w:p>
        </w:tc>
        <w:tc>
          <w:tcPr>
            <w:tcW w:w="3402" w:type="dxa"/>
            <w:vAlign w:val="center"/>
          </w:tcPr>
          <w:p w14:paraId="677FCCA4">
            <w:pPr>
              <w:pStyle w:val="10"/>
            </w:pPr>
            <w:r>
              <w:t>3</w:t>
            </w:r>
          </w:p>
        </w:tc>
        <w:tc>
          <w:tcPr>
            <w:tcW w:w="1474" w:type="dxa"/>
            <w:vAlign w:val="center"/>
          </w:tcPr>
          <w:p w14:paraId="75C4940C">
            <w:pPr>
              <w:pStyle w:val="10"/>
            </w:pPr>
            <w:r>
              <w:t>4</w:t>
            </w:r>
          </w:p>
        </w:tc>
        <w:tc>
          <w:tcPr>
            <w:tcW w:w="1474" w:type="dxa"/>
            <w:vAlign w:val="center"/>
          </w:tcPr>
          <w:p w14:paraId="15E332BD">
            <w:pPr>
              <w:pStyle w:val="10"/>
            </w:pPr>
            <w:r>
              <w:t>5</w:t>
            </w:r>
          </w:p>
        </w:tc>
        <w:tc>
          <w:tcPr>
            <w:tcW w:w="1474" w:type="dxa"/>
            <w:vAlign w:val="center"/>
          </w:tcPr>
          <w:p w14:paraId="360121B7">
            <w:pPr>
              <w:pStyle w:val="10"/>
            </w:pPr>
            <w:r>
              <w:t>6</w:t>
            </w:r>
          </w:p>
        </w:tc>
        <w:tc>
          <w:tcPr>
            <w:tcW w:w="1474" w:type="dxa"/>
            <w:vAlign w:val="center"/>
          </w:tcPr>
          <w:p w14:paraId="2B473CC3">
            <w:pPr>
              <w:pStyle w:val="10"/>
            </w:pPr>
            <w:r>
              <w:t>7</w:t>
            </w:r>
          </w:p>
        </w:tc>
      </w:tr>
      <w:tr w14:paraId="4F28D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E3ED1">
            <w:pPr>
              <w:pStyle w:val="13"/>
            </w:pPr>
            <w:r>
              <w:t>1</w:t>
            </w:r>
          </w:p>
        </w:tc>
        <w:tc>
          <w:tcPr>
            <w:tcW w:w="3402" w:type="dxa"/>
            <w:vAlign w:val="center"/>
          </w:tcPr>
          <w:p w14:paraId="55713AE2">
            <w:pPr>
              <w:pStyle w:val="12"/>
            </w:pPr>
            <w:r>
              <w:t>一、一般公共预算拨款</w:t>
            </w:r>
          </w:p>
        </w:tc>
        <w:tc>
          <w:tcPr>
            <w:tcW w:w="1474" w:type="dxa"/>
            <w:vAlign w:val="center"/>
          </w:tcPr>
          <w:p w14:paraId="76DC1B06">
            <w:pPr>
              <w:pStyle w:val="11"/>
            </w:pPr>
            <w:r>
              <w:t>99.23</w:t>
            </w:r>
          </w:p>
        </w:tc>
        <w:tc>
          <w:tcPr>
            <w:tcW w:w="3402" w:type="dxa"/>
            <w:vAlign w:val="center"/>
          </w:tcPr>
          <w:p w14:paraId="1D0348DB">
            <w:pPr>
              <w:pStyle w:val="12"/>
            </w:pPr>
            <w:r>
              <w:t>一、一般公共服务支出</w:t>
            </w:r>
          </w:p>
        </w:tc>
        <w:tc>
          <w:tcPr>
            <w:tcW w:w="1474" w:type="dxa"/>
            <w:vAlign w:val="center"/>
          </w:tcPr>
          <w:p w14:paraId="1228C343">
            <w:pPr>
              <w:pStyle w:val="11"/>
            </w:pPr>
          </w:p>
        </w:tc>
        <w:tc>
          <w:tcPr>
            <w:tcW w:w="1474" w:type="dxa"/>
            <w:vAlign w:val="center"/>
          </w:tcPr>
          <w:p w14:paraId="518746A5">
            <w:pPr>
              <w:pStyle w:val="11"/>
            </w:pPr>
          </w:p>
        </w:tc>
        <w:tc>
          <w:tcPr>
            <w:tcW w:w="1474" w:type="dxa"/>
            <w:vAlign w:val="center"/>
          </w:tcPr>
          <w:p w14:paraId="2C913893">
            <w:pPr>
              <w:pStyle w:val="11"/>
            </w:pPr>
          </w:p>
        </w:tc>
        <w:tc>
          <w:tcPr>
            <w:tcW w:w="1474" w:type="dxa"/>
            <w:vAlign w:val="center"/>
          </w:tcPr>
          <w:p w14:paraId="1A45F52D">
            <w:pPr>
              <w:pStyle w:val="11"/>
            </w:pPr>
          </w:p>
        </w:tc>
      </w:tr>
      <w:tr w14:paraId="537EA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10C6A">
            <w:pPr>
              <w:pStyle w:val="13"/>
            </w:pPr>
            <w:r>
              <w:t>2</w:t>
            </w:r>
          </w:p>
        </w:tc>
        <w:tc>
          <w:tcPr>
            <w:tcW w:w="3402" w:type="dxa"/>
            <w:vAlign w:val="center"/>
          </w:tcPr>
          <w:p w14:paraId="5FE5B01E">
            <w:pPr>
              <w:pStyle w:val="12"/>
            </w:pPr>
            <w:r>
              <w:t>二、政府性基金预算拨款</w:t>
            </w:r>
          </w:p>
        </w:tc>
        <w:tc>
          <w:tcPr>
            <w:tcW w:w="1474" w:type="dxa"/>
            <w:vAlign w:val="center"/>
          </w:tcPr>
          <w:p w14:paraId="637BA742">
            <w:pPr>
              <w:pStyle w:val="11"/>
            </w:pPr>
          </w:p>
        </w:tc>
        <w:tc>
          <w:tcPr>
            <w:tcW w:w="3402" w:type="dxa"/>
            <w:vAlign w:val="center"/>
          </w:tcPr>
          <w:p w14:paraId="2BECFF26">
            <w:pPr>
              <w:pStyle w:val="12"/>
            </w:pPr>
            <w:r>
              <w:t>二、外交支出</w:t>
            </w:r>
          </w:p>
        </w:tc>
        <w:tc>
          <w:tcPr>
            <w:tcW w:w="1474" w:type="dxa"/>
            <w:vAlign w:val="center"/>
          </w:tcPr>
          <w:p w14:paraId="2317B0E2">
            <w:pPr>
              <w:pStyle w:val="11"/>
            </w:pPr>
          </w:p>
        </w:tc>
        <w:tc>
          <w:tcPr>
            <w:tcW w:w="1474" w:type="dxa"/>
            <w:vAlign w:val="center"/>
          </w:tcPr>
          <w:p w14:paraId="0112D628">
            <w:pPr>
              <w:pStyle w:val="11"/>
            </w:pPr>
          </w:p>
        </w:tc>
        <w:tc>
          <w:tcPr>
            <w:tcW w:w="1474" w:type="dxa"/>
            <w:vAlign w:val="center"/>
          </w:tcPr>
          <w:p w14:paraId="730F9EBF">
            <w:pPr>
              <w:pStyle w:val="11"/>
            </w:pPr>
          </w:p>
        </w:tc>
        <w:tc>
          <w:tcPr>
            <w:tcW w:w="1474" w:type="dxa"/>
            <w:vAlign w:val="center"/>
          </w:tcPr>
          <w:p w14:paraId="3A794097">
            <w:pPr>
              <w:pStyle w:val="11"/>
            </w:pPr>
          </w:p>
        </w:tc>
      </w:tr>
      <w:tr w14:paraId="333C6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3F14E">
            <w:pPr>
              <w:pStyle w:val="13"/>
            </w:pPr>
            <w:r>
              <w:t>3</w:t>
            </w:r>
          </w:p>
        </w:tc>
        <w:tc>
          <w:tcPr>
            <w:tcW w:w="3402" w:type="dxa"/>
            <w:vAlign w:val="center"/>
          </w:tcPr>
          <w:p w14:paraId="0D405E53">
            <w:pPr>
              <w:pStyle w:val="12"/>
            </w:pPr>
            <w:r>
              <w:t>三、国有资本经营预算拨款</w:t>
            </w:r>
          </w:p>
        </w:tc>
        <w:tc>
          <w:tcPr>
            <w:tcW w:w="1474" w:type="dxa"/>
            <w:vAlign w:val="center"/>
          </w:tcPr>
          <w:p w14:paraId="630BDDB6">
            <w:pPr>
              <w:pStyle w:val="11"/>
            </w:pPr>
          </w:p>
        </w:tc>
        <w:tc>
          <w:tcPr>
            <w:tcW w:w="3402" w:type="dxa"/>
            <w:vAlign w:val="center"/>
          </w:tcPr>
          <w:p w14:paraId="5B381747">
            <w:pPr>
              <w:pStyle w:val="12"/>
            </w:pPr>
            <w:r>
              <w:t>三、国防支出</w:t>
            </w:r>
          </w:p>
        </w:tc>
        <w:tc>
          <w:tcPr>
            <w:tcW w:w="1474" w:type="dxa"/>
            <w:vAlign w:val="center"/>
          </w:tcPr>
          <w:p w14:paraId="0BCABB1E">
            <w:pPr>
              <w:pStyle w:val="11"/>
            </w:pPr>
          </w:p>
        </w:tc>
        <w:tc>
          <w:tcPr>
            <w:tcW w:w="1474" w:type="dxa"/>
            <w:vAlign w:val="center"/>
          </w:tcPr>
          <w:p w14:paraId="2B57D26E">
            <w:pPr>
              <w:pStyle w:val="11"/>
            </w:pPr>
          </w:p>
        </w:tc>
        <w:tc>
          <w:tcPr>
            <w:tcW w:w="1474" w:type="dxa"/>
            <w:vAlign w:val="center"/>
          </w:tcPr>
          <w:p w14:paraId="4D9D832E">
            <w:pPr>
              <w:pStyle w:val="11"/>
            </w:pPr>
          </w:p>
        </w:tc>
        <w:tc>
          <w:tcPr>
            <w:tcW w:w="1474" w:type="dxa"/>
            <w:vAlign w:val="center"/>
          </w:tcPr>
          <w:p w14:paraId="5E4EA56D">
            <w:pPr>
              <w:pStyle w:val="11"/>
            </w:pPr>
          </w:p>
        </w:tc>
      </w:tr>
      <w:tr w14:paraId="51855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0DEBF">
            <w:pPr>
              <w:pStyle w:val="13"/>
            </w:pPr>
            <w:r>
              <w:t>4</w:t>
            </w:r>
          </w:p>
        </w:tc>
        <w:tc>
          <w:tcPr>
            <w:tcW w:w="3402" w:type="dxa"/>
            <w:vAlign w:val="center"/>
          </w:tcPr>
          <w:p w14:paraId="203C3ED3">
            <w:pPr>
              <w:pStyle w:val="12"/>
            </w:pPr>
          </w:p>
        </w:tc>
        <w:tc>
          <w:tcPr>
            <w:tcW w:w="1474" w:type="dxa"/>
            <w:vAlign w:val="center"/>
          </w:tcPr>
          <w:p w14:paraId="0323C3DE">
            <w:pPr>
              <w:pStyle w:val="11"/>
            </w:pPr>
          </w:p>
        </w:tc>
        <w:tc>
          <w:tcPr>
            <w:tcW w:w="3402" w:type="dxa"/>
            <w:vAlign w:val="center"/>
          </w:tcPr>
          <w:p w14:paraId="2D5B2F94">
            <w:pPr>
              <w:pStyle w:val="12"/>
            </w:pPr>
            <w:r>
              <w:t>四、公共安全支出</w:t>
            </w:r>
          </w:p>
        </w:tc>
        <w:tc>
          <w:tcPr>
            <w:tcW w:w="1474" w:type="dxa"/>
            <w:vAlign w:val="center"/>
          </w:tcPr>
          <w:p w14:paraId="1B752C63">
            <w:pPr>
              <w:pStyle w:val="11"/>
            </w:pPr>
          </w:p>
        </w:tc>
        <w:tc>
          <w:tcPr>
            <w:tcW w:w="1474" w:type="dxa"/>
            <w:vAlign w:val="center"/>
          </w:tcPr>
          <w:p w14:paraId="74261148">
            <w:pPr>
              <w:pStyle w:val="11"/>
            </w:pPr>
          </w:p>
        </w:tc>
        <w:tc>
          <w:tcPr>
            <w:tcW w:w="1474" w:type="dxa"/>
            <w:vAlign w:val="center"/>
          </w:tcPr>
          <w:p w14:paraId="78764AEA">
            <w:pPr>
              <w:pStyle w:val="11"/>
            </w:pPr>
          </w:p>
        </w:tc>
        <w:tc>
          <w:tcPr>
            <w:tcW w:w="1474" w:type="dxa"/>
            <w:vAlign w:val="center"/>
          </w:tcPr>
          <w:p w14:paraId="52FD0068">
            <w:pPr>
              <w:pStyle w:val="11"/>
            </w:pPr>
          </w:p>
        </w:tc>
      </w:tr>
      <w:tr w14:paraId="05646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4E81B">
            <w:pPr>
              <w:pStyle w:val="13"/>
            </w:pPr>
            <w:r>
              <w:t>5</w:t>
            </w:r>
          </w:p>
        </w:tc>
        <w:tc>
          <w:tcPr>
            <w:tcW w:w="3402" w:type="dxa"/>
            <w:vAlign w:val="center"/>
          </w:tcPr>
          <w:p w14:paraId="7F83D754">
            <w:pPr>
              <w:pStyle w:val="12"/>
            </w:pPr>
          </w:p>
        </w:tc>
        <w:tc>
          <w:tcPr>
            <w:tcW w:w="1474" w:type="dxa"/>
            <w:vAlign w:val="center"/>
          </w:tcPr>
          <w:p w14:paraId="5FE5FF9F">
            <w:pPr>
              <w:pStyle w:val="11"/>
            </w:pPr>
          </w:p>
        </w:tc>
        <w:tc>
          <w:tcPr>
            <w:tcW w:w="3402" w:type="dxa"/>
            <w:vAlign w:val="center"/>
          </w:tcPr>
          <w:p w14:paraId="0442FFD8">
            <w:pPr>
              <w:pStyle w:val="12"/>
            </w:pPr>
            <w:r>
              <w:t>五、教育支出</w:t>
            </w:r>
          </w:p>
        </w:tc>
        <w:tc>
          <w:tcPr>
            <w:tcW w:w="1474" w:type="dxa"/>
            <w:vAlign w:val="center"/>
          </w:tcPr>
          <w:p w14:paraId="357A04F6">
            <w:pPr>
              <w:pStyle w:val="11"/>
            </w:pPr>
          </w:p>
        </w:tc>
        <w:tc>
          <w:tcPr>
            <w:tcW w:w="1474" w:type="dxa"/>
            <w:vAlign w:val="center"/>
          </w:tcPr>
          <w:p w14:paraId="6F833DCD">
            <w:pPr>
              <w:pStyle w:val="11"/>
            </w:pPr>
          </w:p>
        </w:tc>
        <w:tc>
          <w:tcPr>
            <w:tcW w:w="1474" w:type="dxa"/>
            <w:vAlign w:val="center"/>
          </w:tcPr>
          <w:p w14:paraId="2684CE62">
            <w:pPr>
              <w:pStyle w:val="11"/>
            </w:pPr>
          </w:p>
        </w:tc>
        <w:tc>
          <w:tcPr>
            <w:tcW w:w="1474" w:type="dxa"/>
            <w:vAlign w:val="center"/>
          </w:tcPr>
          <w:p w14:paraId="7FF4D6BE">
            <w:pPr>
              <w:pStyle w:val="11"/>
            </w:pPr>
          </w:p>
        </w:tc>
      </w:tr>
      <w:tr w14:paraId="07E2C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0D2ED">
            <w:pPr>
              <w:pStyle w:val="13"/>
            </w:pPr>
            <w:r>
              <w:t>6</w:t>
            </w:r>
          </w:p>
        </w:tc>
        <w:tc>
          <w:tcPr>
            <w:tcW w:w="3402" w:type="dxa"/>
            <w:vAlign w:val="center"/>
          </w:tcPr>
          <w:p w14:paraId="7D83D7F0">
            <w:pPr>
              <w:pStyle w:val="12"/>
            </w:pPr>
          </w:p>
        </w:tc>
        <w:tc>
          <w:tcPr>
            <w:tcW w:w="1474" w:type="dxa"/>
            <w:vAlign w:val="center"/>
          </w:tcPr>
          <w:p w14:paraId="7E0DAA41">
            <w:pPr>
              <w:pStyle w:val="11"/>
            </w:pPr>
          </w:p>
        </w:tc>
        <w:tc>
          <w:tcPr>
            <w:tcW w:w="3402" w:type="dxa"/>
            <w:vAlign w:val="center"/>
          </w:tcPr>
          <w:p w14:paraId="0CBDDFE2">
            <w:pPr>
              <w:pStyle w:val="12"/>
            </w:pPr>
            <w:r>
              <w:t>六、科学技术支出</w:t>
            </w:r>
          </w:p>
        </w:tc>
        <w:tc>
          <w:tcPr>
            <w:tcW w:w="1474" w:type="dxa"/>
            <w:vAlign w:val="center"/>
          </w:tcPr>
          <w:p w14:paraId="596BEA49">
            <w:pPr>
              <w:pStyle w:val="11"/>
            </w:pPr>
          </w:p>
        </w:tc>
        <w:tc>
          <w:tcPr>
            <w:tcW w:w="1474" w:type="dxa"/>
            <w:vAlign w:val="center"/>
          </w:tcPr>
          <w:p w14:paraId="06AF74C9">
            <w:pPr>
              <w:pStyle w:val="11"/>
            </w:pPr>
          </w:p>
        </w:tc>
        <w:tc>
          <w:tcPr>
            <w:tcW w:w="1474" w:type="dxa"/>
            <w:vAlign w:val="center"/>
          </w:tcPr>
          <w:p w14:paraId="5CED2827">
            <w:pPr>
              <w:pStyle w:val="11"/>
            </w:pPr>
          </w:p>
        </w:tc>
        <w:tc>
          <w:tcPr>
            <w:tcW w:w="1474" w:type="dxa"/>
            <w:vAlign w:val="center"/>
          </w:tcPr>
          <w:p w14:paraId="4FFF930F">
            <w:pPr>
              <w:pStyle w:val="11"/>
            </w:pPr>
          </w:p>
        </w:tc>
      </w:tr>
      <w:tr w14:paraId="48FFE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5301D">
            <w:pPr>
              <w:pStyle w:val="13"/>
            </w:pPr>
            <w:r>
              <w:t>7</w:t>
            </w:r>
          </w:p>
        </w:tc>
        <w:tc>
          <w:tcPr>
            <w:tcW w:w="3402" w:type="dxa"/>
            <w:vAlign w:val="center"/>
          </w:tcPr>
          <w:p w14:paraId="02DFCB35">
            <w:pPr>
              <w:pStyle w:val="12"/>
            </w:pPr>
          </w:p>
        </w:tc>
        <w:tc>
          <w:tcPr>
            <w:tcW w:w="1474" w:type="dxa"/>
            <w:vAlign w:val="center"/>
          </w:tcPr>
          <w:p w14:paraId="5ABF4339">
            <w:pPr>
              <w:pStyle w:val="11"/>
            </w:pPr>
          </w:p>
        </w:tc>
        <w:tc>
          <w:tcPr>
            <w:tcW w:w="3402" w:type="dxa"/>
            <w:vAlign w:val="center"/>
          </w:tcPr>
          <w:p w14:paraId="5A286083">
            <w:pPr>
              <w:pStyle w:val="12"/>
            </w:pPr>
            <w:r>
              <w:t>七、文化旅游体育与传媒支出</w:t>
            </w:r>
          </w:p>
        </w:tc>
        <w:tc>
          <w:tcPr>
            <w:tcW w:w="1474" w:type="dxa"/>
            <w:vAlign w:val="center"/>
          </w:tcPr>
          <w:p w14:paraId="159330DF">
            <w:pPr>
              <w:pStyle w:val="11"/>
            </w:pPr>
          </w:p>
        </w:tc>
        <w:tc>
          <w:tcPr>
            <w:tcW w:w="1474" w:type="dxa"/>
            <w:vAlign w:val="center"/>
          </w:tcPr>
          <w:p w14:paraId="5B06CBDD">
            <w:pPr>
              <w:pStyle w:val="11"/>
            </w:pPr>
          </w:p>
        </w:tc>
        <w:tc>
          <w:tcPr>
            <w:tcW w:w="1474" w:type="dxa"/>
            <w:vAlign w:val="center"/>
          </w:tcPr>
          <w:p w14:paraId="590AE8FE">
            <w:pPr>
              <w:pStyle w:val="11"/>
            </w:pPr>
          </w:p>
        </w:tc>
        <w:tc>
          <w:tcPr>
            <w:tcW w:w="1474" w:type="dxa"/>
            <w:vAlign w:val="center"/>
          </w:tcPr>
          <w:p w14:paraId="010FAD1D">
            <w:pPr>
              <w:pStyle w:val="11"/>
            </w:pPr>
          </w:p>
        </w:tc>
      </w:tr>
      <w:tr w14:paraId="7BBBA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E1D33">
            <w:pPr>
              <w:pStyle w:val="13"/>
            </w:pPr>
            <w:r>
              <w:t>8</w:t>
            </w:r>
          </w:p>
        </w:tc>
        <w:tc>
          <w:tcPr>
            <w:tcW w:w="3402" w:type="dxa"/>
            <w:vAlign w:val="center"/>
          </w:tcPr>
          <w:p w14:paraId="3CB51CE9">
            <w:pPr>
              <w:pStyle w:val="12"/>
            </w:pPr>
          </w:p>
        </w:tc>
        <w:tc>
          <w:tcPr>
            <w:tcW w:w="1474" w:type="dxa"/>
            <w:vAlign w:val="center"/>
          </w:tcPr>
          <w:p w14:paraId="418CBBDE">
            <w:pPr>
              <w:pStyle w:val="11"/>
            </w:pPr>
          </w:p>
        </w:tc>
        <w:tc>
          <w:tcPr>
            <w:tcW w:w="3402" w:type="dxa"/>
            <w:vAlign w:val="center"/>
          </w:tcPr>
          <w:p w14:paraId="624AB4E3">
            <w:pPr>
              <w:pStyle w:val="12"/>
            </w:pPr>
            <w:r>
              <w:t>八、社会保障和就业支出</w:t>
            </w:r>
          </w:p>
        </w:tc>
        <w:tc>
          <w:tcPr>
            <w:tcW w:w="1474" w:type="dxa"/>
            <w:vAlign w:val="center"/>
          </w:tcPr>
          <w:p w14:paraId="28D097DF">
            <w:pPr>
              <w:pStyle w:val="11"/>
            </w:pPr>
          </w:p>
        </w:tc>
        <w:tc>
          <w:tcPr>
            <w:tcW w:w="1474" w:type="dxa"/>
            <w:vAlign w:val="center"/>
          </w:tcPr>
          <w:p w14:paraId="7C481F1B">
            <w:pPr>
              <w:pStyle w:val="11"/>
            </w:pPr>
          </w:p>
        </w:tc>
        <w:tc>
          <w:tcPr>
            <w:tcW w:w="1474" w:type="dxa"/>
            <w:vAlign w:val="center"/>
          </w:tcPr>
          <w:p w14:paraId="78A53D86">
            <w:pPr>
              <w:pStyle w:val="11"/>
            </w:pPr>
          </w:p>
        </w:tc>
        <w:tc>
          <w:tcPr>
            <w:tcW w:w="1474" w:type="dxa"/>
            <w:vAlign w:val="center"/>
          </w:tcPr>
          <w:p w14:paraId="58B8E2DB">
            <w:pPr>
              <w:pStyle w:val="11"/>
            </w:pPr>
          </w:p>
        </w:tc>
      </w:tr>
      <w:tr w14:paraId="204C0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3E5D7">
            <w:pPr>
              <w:pStyle w:val="13"/>
            </w:pPr>
            <w:r>
              <w:t>9</w:t>
            </w:r>
          </w:p>
        </w:tc>
        <w:tc>
          <w:tcPr>
            <w:tcW w:w="3402" w:type="dxa"/>
            <w:vAlign w:val="center"/>
          </w:tcPr>
          <w:p w14:paraId="78862879">
            <w:pPr>
              <w:pStyle w:val="12"/>
            </w:pPr>
          </w:p>
        </w:tc>
        <w:tc>
          <w:tcPr>
            <w:tcW w:w="1474" w:type="dxa"/>
            <w:vAlign w:val="center"/>
          </w:tcPr>
          <w:p w14:paraId="3B74CAC1">
            <w:pPr>
              <w:pStyle w:val="11"/>
            </w:pPr>
          </w:p>
        </w:tc>
        <w:tc>
          <w:tcPr>
            <w:tcW w:w="3402" w:type="dxa"/>
            <w:vAlign w:val="center"/>
          </w:tcPr>
          <w:p w14:paraId="60187D7E">
            <w:pPr>
              <w:pStyle w:val="12"/>
            </w:pPr>
            <w:r>
              <w:t>九、社会保险基金支出</w:t>
            </w:r>
          </w:p>
        </w:tc>
        <w:tc>
          <w:tcPr>
            <w:tcW w:w="1474" w:type="dxa"/>
            <w:vAlign w:val="center"/>
          </w:tcPr>
          <w:p w14:paraId="533834F3">
            <w:pPr>
              <w:pStyle w:val="11"/>
            </w:pPr>
          </w:p>
        </w:tc>
        <w:tc>
          <w:tcPr>
            <w:tcW w:w="1474" w:type="dxa"/>
            <w:vAlign w:val="center"/>
          </w:tcPr>
          <w:p w14:paraId="1FC531D5">
            <w:pPr>
              <w:pStyle w:val="11"/>
            </w:pPr>
          </w:p>
        </w:tc>
        <w:tc>
          <w:tcPr>
            <w:tcW w:w="1474" w:type="dxa"/>
            <w:vAlign w:val="center"/>
          </w:tcPr>
          <w:p w14:paraId="3A596CA6">
            <w:pPr>
              <w:pStyle w:val="11"/>
            </w:pPr>
          </w:p>
        </w:tc>
        <w:tc>
          <w:tcPr>
            <w:tcW w:w="1474" w:type="dxa"/>
            <w:vAlign w:val="center"/>
          </w:tcPr>
          <w:p w14:paraId="09F6B994">
            <w:pPr>
              <w:pStyle w:val="11"/>
            </w:pPr>
          </w:p>
        </w:tc>
      </w:tr>
      <w:tr w14:paraId="761C4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B8DA4">
            <w:pPr>
              <w:pStyle w:val="13"/>
            </w:pPr>
            <w:r>
              <w:t>10</w:t>
            </w:r>
          </w:p>
        </w:tc>
        <w:tc>
          <w:tcPr>
            <w:tcW w:w="3402" w:type="dxa"/>
            <w:vAlign w:val="center"/>
          </w:tcPr>
          <w:p w14:paraId="41B595D0">
            <w:pPr>
              <w:pStyle w:val="12"/>
            </w:pPr>
          </w:p>
        </w:tc>
        <w:tc>
          <w:tcPr>
            <w:tcW w:w="1474" w:type="dxa"/>
            <w:vAlign w:val="center"/>
          </w:tcPr>
          <w:p w14:paraId="7A4EDF57">
            <w:pPr>
              <w:pStyle w:val="11"/>
            </w:pPr>
          </w:p>
        </w:tc>
        <w:tc>
          <w:tcPr>
            <w:tcW w:w="3402" w:type="dxa"/>
            <w:vAlign w:val="center"/>
          </w:tcPr>
          <w:p w14:paraId="72AE42CC">
            <w:pPr>
              <w:pStyle w:val="12"/>
            </w:pPr>
            <w:r>
              <w:t>十、卫生健康支出</w:t>
            </w:r>
          </w:p>
        </w:tc>
        <w:tc>
          <w:tcPr>
            <w:tcW w:w="1474" w:type="dxa"/>
            <w:vAlign w:val="center"/>
          </w:tcPr>
          <w:p w14:paraId="48169E43">
            <w:pPr>
              <w:pStyle w:val="11"/>
            </w:pPr>
            <w:r>
              <w:t>99.23</w:t>
            </w:r>
          </w:p>
        </w:tc>
        <w:tc>
          <w:tcPr>
            <w:tcW w:w="1474" w:type="dxa"/>
            <w:vAlign w:val="center"/>
          </w:tcPr>
          <w:p w14:paraId="71D6E859">
            <w:pPr>
              <w:pStyle w:val="11"/>
            </w:pPr>
            <w:r>
              <w:t>99.23</w:t>
            </w:r>
          </w:p>
        </w:tc>
        <w:tc>
          <w:tcPr>
            <w:tcW w:w="1474" w:type="dxa"/>
            <w:vAlign w:val="center"/>
          </w:tcPr>
          <w:p w14:paraId="6F0398DA">
            <w:pPr>
              <w:pStyle w:val="11"/>
            </w:pPr>
          </w:p>
        </w:tc>
        <w:tc>
          <w:tcPr>
            <w:tcW w:w="1474" w:type="dxa"/>
            <w:vAlign w:val="center"/>
          </w:tcPr>
          <w:p w14:paraId="267A4B6C">
            <w:pPr>
              <w:pStyle w:val="11"/>
            </w:pPr>
          </w:p>
        </w:tc>
      </w:tr>
      <w:tr w14:paraId="77A71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DAB39">
            <w:pPr>
              <w:pStyle w:val="13"/>
            </w:pPr>
            <w:r>
              <w:t>11</w:t>
            </w:r>
          </w:p>
        </w:tc>
        <w:tc>
          <w:tcPr>
            <w:tcW w:w="3402" w:type="dxa"/>
            <w:vAlign w:val="center"/>
          </w:tcPr>
          <w:p w14:paraId="77DC5CEA">
            <w:pPr>
              <w:pStyle w:val="12"/>
            </w:pPr>
          </w:p>
        </w:tc>
        <w:tc>
          <w:tcPr>
            <w:tcW w:w="1474" w:type="dxa"/>
            <w:vAlign w:val="center"/>
          </w:tcPr>
          <w:p w14:paraId="524B6718">
            <w:pPr>
              <w:pStyle w:val="11"/>
            </w:pPr>
          </w:p>
        </w:tc>
        <w:tc>
          <w:tcPr>
            <w:tcW w:w="3402" w:type="dxa"/>
            <w:vAlign w:val="center"/>
          </w:tcPr>
          <w:p w14:paraId="5BE0D3E7">
            <w:pPr>
              <w:pStyle w:val="12"/>
            </w:pPr>
            <w:r>
              <w:t>十一、节能环保支出</w:t>
            </w:r>
          </w:p>
        </w:tc>
        <w:tc>
          <w:tcPr>
            <w:tcW w:w="1474" w:type="dxa"/>
            <w:vAlign w:val="center"/>
          </w:tcPr>
          <w:p w14:paraId="338ED57A">
            <w:pPr>
              <w:pStyle w:val="11"/>
            </w:pPr>
          </w:p>
        </w:tc>
        <w:tc>
          <w:tcPr>
            <w:tcW w:w="1474" w:type="dxa"/>
            <w:vAlign w:val="center"/>
          </w:tcPr>
          <w:p w14:paraId="326911DB">
            <w:pPr>
              <w:pStyle w:val="11"/>
            </w:pPr>
          </w:p>
        </w:tc>
        <w:tc>
          <w:tcPr>
            <w:tcW w:w="1474" w:type="dxa"/>
            <w:vAlign w:val="center"/>
          </w:tcPr>
          <w:p w14:paraId="602081A3">
            <w:pPr>
              <w:pStyle w:val="11"/>
            </w:pPr>
          </w:p>
        </w:tc>
        <w:tc>
          <w:tcPr>
            <w:tcW w:w="1474" w:type="dxa"/>
            <w:vAlign w:val="center"/>
          </w:tcPr>
          <w:p w14:paraId="4756A8F8">
            <w:pPr>
              <w:pStyle w:val="11"/>
            </w:pPr>
          </w:p>
        </w:tc>
      </w:tr>
      <w:tr w14:paraId="26D9A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B9F59">
            <w:pPr>
              <w:pStyle w:val="13"/>
            </w:pPr>
            <w:r>
              <w:t>12</w:t>
            </w:r>
          </w:p>
        </w:tc>
        <w:tc>
          <w:tcPr>
            <w:tcW w:w="3402" w:type="dxa"/>
            <w:vAlign w:val="center"/>
          </w:tcPr>
          <w:p w14:paraId="35787F82">
            <w:pPr>
              <w:pStyle w:val="12"/>
            </w:pPr>
          </w:p>
        </w:tc>
        <w:tc>
          <w:tcPr>
            <w:tcW w:w="1474" w:type="dxa"/>
            <w:vAlign w:val="center"/>
          </w:tcPr>
          <w:p w14:paraId="7C2AA719">
            <w:pPr>
              <w:pStyle w:val="11"/>
            </w:pPr>
          </w:p>
        </w:tc>
        <w:tc>
          <w:tcPr>
            <w:tcW w:w="3402" w:type="dxa"/>
            <w:vAlign w:val="center"/>
          </w:tcPr>
          <w:p w14:paraId="44DFAA0F">
            <w:pPr>
              <w:pStyle w:val="12"/>
            </w:pPr>
            <w:r>
              <w:t>十二、城乡社区支出</w:t>
            </w:r>
          </w:p>
        </w:tc>
        <w:tc>
          <w:tcPr>
            <w:tcW w:w="1474" w:type="dxa"/>
            <w:vAlign w:val="center"/>
          </w:tcPr>
          <w:p w14:paraId="764DD391">
            <w:pPr>
              <w:pStyle w:val="11"/>
            </w:pPr>
          </w:p>
        </w:tc>
        <w:tc>
          <w:tcPr>
            <w:tcW w:w="1474" w:type="dxa"/>
            <w:vAlign w:val="center"/>
          </w:tcPr>
          <w:p w14:paraId="0E831D57">
            <w:pPr>
              <w:pStyle w:val="11"/>
            </w:pPr>
          </w:p>
        </w:tc>
        <w:tc>
          <w:tcPr>
            <w:tcW w:w="1474" w:type="dxa"/>
            <w:vAlign w:val="center"/>
          </w:tcPr>
          <w:p w14:paraId="22ED5205">
            <w:pPr>
              <w:pStyle w:val="11"/>
            </w:pPr>
          </w:p>
        </w:tc>
        <w:tc>
          <w:tcPr>
            <w:tcW w:w="1474" w:type="dxa"/>
            <w:vAlign w:val="center"/>
          </w:tcPr>
          <w:p w14:paraId="7026DC08">
            <w:pPr>
              <w:pStyle w:val="11"/>
            </w:pPr>
          </w:p>
        </w:tc>
      </w:tr>
      <w:tr w14:paraId="0475A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6A07D">
            <w:pPr>
              <w:pStyle w:val="13"/>
            </w:pPr>
            <w:r>
              <w:t>13</w:t>
            </w:r>
          </w:p>
        </w:tc>
        <w:tc>
          <w:tcPr>
            <w:tcW w:w="3402" w:type="dxa"/>
            <w:vAlign w:val="center"/>
          </w:tcPr>
          <w:p w14:paraId="40DB576D">
            <w:pPr>
              <w:pStyle w:val="12"/>
            </w:pPr>
          </w:p>
        </w:tc>
        <w:tc>
          <w:tcPr>
            <w:tcW w:w="1474" w:type="dxa"/>
            <w:vAlign w:val="center"/>
          </w:tcPr>
          <w:p w14:paraId="79FED01E">
            <w:pPr>
              <w:pStyle w:val="11"/>
            </w:pPr>
          </w:p>
        </w:tc>
        <w:tc>
          <w:tcPr>
            <w:tcW w:w="3402" w:type="dxa"/>
            <w:vAlign w:val="center"/>
          </w:tcPr>
          <w:p w14:paraId="03C79AD7">
            <w:pPr>
              <w:pStyle w:val="12"/>
            </w:pPr>
            <w:r>
              <w:t>十三、农林水支出</w:t>
            </w:r>
          </w:p>
        </w:tc>
        <w:tc>
          <w:tcPr>
            <w:tcW w:w="1474" w:type="dxa"/>
            <w:vAlign w:val="center"/>
          </w:tcPr>
          <w:p w14:paraId="02170CB7">
            <w:pPr>
              <w:pStyle w:val="11"/>
            </w:pPr>
          </w:p>
        </w:tc>
        <w:tc>
          <w:tcPr>
            <w:tcW w:w="1474" w:type="dxa"/>
            <w:vAlign w:val="center"/>
          </w:tcPr>
          <w:p w14:paraId="7DF6CB38">
            <w:pPr>
              <w:pStyle w:val="11"/>
            </w:pPr>
          </w:p>
        </w:tc>
        <w:tc>
          <w:tcPr>
            <w:tcW w:w="1474" w:type="dxa"/>
            <w:vAlign w:val="center"/>
          </w:tcPr>
          <w:p w14:paraId="460E3013">
            <w:pPr>
              <w:pStyle w:val="11"/>
            </w:pPr>
          </w:p>
        </w:tc>
        <w:tc>
          <w:tcPr>
            <w:tcW w:w="1474" w:type="dxa"/>
            <w:vAlign w:val="center"/>
          </w:tcPr>
          <w:p w14:paraId="2F5A931F">
            <w:pPr>
              <w:pStyle w:val="11"/>
            </w:pPr>
          </w:p>
        </w:tc>
      </w:tr>
      <w:tr w14:paraId="5CA43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99C77">
            <w:pPr>
              <w:pStyle w:val="13"/>
            </w:pPr>
            <w:r>
              <w:t>14</w:t>
            </w:r>
          </w:p>
        </w:tc>
        <w:tc>
          <w:tcPr>
            <w:tcW w:w="3402" w:type="dxa"/>
            <w:vAlign w:val="center"/>
          </w:tcPr>
          <w:p w14:paraId="17C1737A">
            <w:pPr>
              <w:pStyle w:val="12"/>
            </w:pPr>
          </w:p>
        </w:tc>
        <w:tc>
          <w:tcPr>
            <w:tcW w:w="1474" w:type="dxa"/>
            <w:vAlign w:val="center"/>
          </w:tcPr>
          <w:p w14:paraId="260F6B6F">
            <w:pPr>
              <w:pStyle w:val="11"/>
            </w:pPr>
          </w:p>
        </w:tc>
        <w:tc>
          <w:tcPr>
            <w:tcW w:w="3402" w:type="dxa"/>
            <w:vAlign w:val="center"/>
          </w:tcPr>
          <w:p w14:paraId="7DE83226">
            <w:pPr>
              <w:pStyle w:val="12"/>
            </w:pPr>
            <w:r>
              <w:t>十四、交通运输支出</w:t>
            </w:r>
          </w:p>
        </w:tc>
        <w:tc>
          <w:tcPr>
            <w:tcW w:w="1474" w:type="dxa"/>
            <w:vAlign w:val="center"/>
          </w:tcPr>
          <w:p w14:paraId="52165FC7">
            <w:pPr>
              <w:pStyle w:val="11"/>
            </w:pPr>
          </w:p>
        </w:tc>
        <w:tc>
          <w:tcPr>
            <w:tcW w:w="1474" w:type="dxa"/>
            <w:vAlign w:val="center"/>
          </w:tcPr>
          <w:p w14:paraId="12E374DE">
            <w:pPr>
              <w:pStyle w:val="11"/>
            </w:pPr>
          </w:p>
        </w:tc>
        <w:tc>
          <w:tcPr>
            <w:tcW w:w="1474" w:type="dxa"/>
            <w:vAlign w:val="center"/>
          </w:tcPr>
          <w:p w14:paraId="5E901EFF">
            <w:pPr>
              <w:pStyle w:val="11"/>
            </w:pPr>
          </w:p>
        </w:tc>
        <w:tc>
          <w:tcPr>
            <w:tcW w:w="1474" w:type="dxa"/>
            <w:vAlign w:val="center"/>
          </w:tcPr>
          <w:p w14:paraId="4F39B6DE">
            <w:pPr>
              <w:pStyle w:val="11"/>
            </w:pPr>
          </w:p>
        </w:tc>
      </w:tr>
      <w:tr w14:paraId="50099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994DF">
            <w:pPr>
              <w:pStyle w:val="13"/>
            </w:pPr>
            <w:r>
              <w:t>15</w:t>
            </w:r>
          </w:p>
        </w:tc>
        <w:tc>
          <w:tcPr>
            <w:tcW w:w="3402" w:type="dxa"/>
            <w:vAlign w:val="center"/>
          </w:tcPr>
          <w:p w14:paraId="3A0EAD49">
            <w:pPr>
              <w:pStyle w:val="12"/>
            </w:pPr>
          </w:p>
        </w:tc>
        <w:tc>
          <w:tcPr>
            <w:tcW w:w="1474" w:type="dxa"/>
            <w:vAlign w:val="center"/>
          </w:tcPr>
          <w:p w14:paraId="31494A78">
            <w:pPr>
              <w:pStyle w:val="11"/>
            </w:pPr>
          </w:p>
        </w:tc>
        <w:tc>
          <w:tcPr>
            <w:tcW w:w="3402" w:type="dxa"/>
            <w:vAlign w:val="center"/>
          </w:tcPr>
          <w:p w14:paraId="236EBA84">
            <w:pPr>
              <w:pStyle w:val="12"/>
            </w:pPr>
            <w:r>
              <w:t>十五、资源勘探工业信息等支出</w:t>
            </w:r>
          </w:p>
        </w:tc>
        <w:tc>
          <w:tcPr>
            <w:tcW w:w="1474" w:type="dxa"/>
            <w:vAlign w:val="center"/>
          </w:tcPr>
          <w:p w14:paraId="064D8683">
            <w:pPr>
              <w:pStyle w:val="11"/>
            </w:pPr>
          </w:p>
        </w:tc>
        <w:tc>
          <w:tcPr>
            <w:tcW w:w="1474" w:type="dxa"/>
            <w:vAlign w:val="center"/>
          </w:tcPr>
          <w:p w14:paraId="54AD3B9D">
            <w:pPr>
              <w:pStyle w:val="11"/>
            </w:pPr>
          </w:p>
        </w:tc>
        <w:tc>
          <w:tcPr>
            <w:tcW w:w="1474" w:type="dxa"/>
            <w:vAlign w:val="center"/>
          </w:tcPr>
          <w:p w14:paraId="3632B983">
            <w:pPr>
              <w:pStyle w:val="11"/>
            </w:pPr>
          </w:p>
        </w:tc>
        <w:tc>
          <w:tcPr>
            <w:tcW w:w="1474" w:type="dxa"/>
            <w:vAlign w:val="center"/>
          </w:tcPr>
          <w:p w14:paraId="02809FEF">
            <w:pPr>
              <w:pStyle w:val="11"/>
            </w:pPr>
          </w:p>
        </w:tc>
      </w:tr>
      <w:tr w14:paraId="151A5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D24A1">
            <w:pPr>
              <w:pStyle w:val="13"/>
            </w:pPr>
            <w:r>
              <w:t>16</w:t>
            </w:r>
          </w:p>
        </w:tc>
        <w:tc>
          <w:tcPr>
            <w:tcW w:w="3402" w:type="dxa"/>
            <w:vAlign w:val="center"/>
          </w:tcPr>
          <w:p w14:paraId="53181648">
            <w:pPr>
              <w:pStyle w:val="12"/>
            </w:pPr>
          </w:p>
        </w:tc>
        <w:tc>
          <w:tcPr>
            <w:tcW w:w="1474" w:type="dxa"/>
            <w:vAlign w:val="center"/>
          </w:tcPr>
          <w:p w14:paraId="6E6E1E56">
            <w:pPr>
              <w:pStyle w:val="11"/>
            </w:pPr>
          </w:p>
        </w:tc>
        <w:tc>
          <w:tcPr>
            <w:tcW w:w="3402" w:type="dxa"/>
            <w:vAlign w:val="center"/>
          </w:tcPr>
          <w:p w14:paraId="1B3801EA">
            <w:pPr>
              <w:pStyle w:val="12"/>
            </w:pPr>
            <w:r>
              <w:t>十六、商业服务业等支出</w:t>
            </w:r>
          </w:p>
        </w:tc>
        <w:tc>
          <w:tcPr>
            <w:tcW w:w="1474" w:type="dxa"/>
            <w:vAlign w:val="center"/>
          </w:tcPr>
          <w:p w14:paraId="4604FA06">
            <w:pPr>
              <w:pStyle w:val="11"/>
            </w:pPr>
          </w:p>
        </w:tc>
        <w:tc>
          <w:tcPr>
            <w:tcW w:w="1474" w:type="dxa"/>
            <w:vAlign w:val="center"/>
          </w:tcPr>
          <w:p w14:paraId="5D39EE13">
            <w:pPr>
              <w:pStyle w:val="11"/>
            </w:pPr>
          </w:p>
        </w:tc>
        <w:tc>
          <w:tcPr>
            <w:tcW w:w="1474" w:type="dxa"/>
            <w:vAlign w:val="center"/>
          </w:tcPr>
          <w:p w14:paraId="49F74794">
            <w:pPr>
              <w:pStyle w:val="11"/>
            </w:pPr>
          </w:p>
        </w:tc>
        <w:tc>
          <w:tcPr>
            <w:tcW w:w="1474" w:type="dxa"/>
            <w:vAlign w:val="center"/>
          </w:tcPr>
          <w:p w14:paraId="185E10B6">
            <w:pPr>
              <w:pStyle w:val="11"/>
            </w:pPr>
          </w:p>
        </w:tc>
      </w:tr>
      <w:tr w14:paraId="0323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CF05A">
            <w:pPr>
              <w:pStyle w:val="13"/>
            </w:pPr>
            <w:r>
              <w:t>17</w:t>
            </w:r>
          </w:p>
        </w:tc>
        <w:tc>
          <w:tcPr>
            <w:tcW w:w="3402" w:type="dxa"/>
            <w:vAlign w:val="center"/>
          </w:tcPr>
          <w:p w14:paraId="5FCB5E67">
            <w:pPr>
              <w:pStyle w:val="12"/>
            </w:pPr>
          </w:p>
        </w:tc>
        <w:tc>
          <w:tcPr>
            <w:tcW w:w="1474" w:type="dxa"/>
            <w:vAlign w:val="center"/>
          </w:tcPr>
          <w:p w14:paraId="47928391">
            <w:pPr>
              <w:pStyle w:val="11"/>
            </w:pPr>
          </w:p>
        </w:tc>
        <w:tc>
          <w:tcPr>
            <w:tcW w:w="3402" w:type="dxa"/>
            <w:vAlign w:val="center"/>
          </w:tcPr>
          <w:p w14:paraId="2E788A3E">
            <w:pPr>
              <w:pStyle w:val="12"/>
            </w:pPr>
            <w:r>
              <w:t>十七、金融支出</w:t>
            </w:r>
          </w:p>
        </w:tc>
        <w:tc>
          <w:tcPr>
            <w:tcW w:w="1474" w:type="dxa"/>
            <w:vAlign w:val="center"/>
          </w:tcPr>
          <w:p w14:paraId="39E2D2F5">
            <w:pPr>
              <w:pStyle w:val="11"/>
            </w:pPr>
          </w:p>
        </w:tc>
        <w:tc>
          <w:tcPr>
            <w:tcW w:w="1474" w:type="dxa"/>
            <w:vAlign w:val="center"/>
          </w:tcPr>
          <w:p w14:paraId="758885A6">
            <w:pPr>
              <w:pStyle w:val="11"/>
            </w:pPr>
          </w:p>
        </w:tc>
        <w:tc>
          <w:tcPr>
            <w:tcW w:w="1474" w:type="dxa"/>
            <w:vAlign w:val="center"/>
          </w:tcPr>
          <w:p w14:paraId="266DE34D">
            <w:pPr>
              <w:pStyle w:val="11"/>
            </w:pPr>
          </w:p>
        </w:tc>
        <w:tc>
          <w:tcPr>
            <w:tcW w:w="1474" w:type="dxa"/>
            <w:vAlign w:val="center"/>
          </w:tcPr>
          <w:p w14:paraId="232C694C">
            <w:pPr>
              <w:pStyle w:val="11"/>
            </w:pPr>
          </w:p>
        </w:tc>
      </w:tr>
      <w:tr w14:paraId="3AE66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95F63">
            <w:pPr>
              <w:pStyle w:val="13"/>
            </w:pPr>
            <w:r>
              <w:t>18</w:t>
            </w:r>
          </w:p>
        </w:tc>
        <w:tc>
          <w:tcPr>
            <w:tcW w:w="3402" w:type="dxa"/>
            <w:vAlign w:val="center"/>
          </w:tcPr>
          <w:p w14:paraId="362C7631">
            <w:pPr>
              <w:pStyle w:val="12"/>
            </w:pPr>
          </w:p>
        </w:tc>
        <w:tc>
          <w:tcPr>
            <w:tcW w:w="1474" w:type="dxa"/>
            <w:vAlign w:val="center"/>
          </w:tcPr>
          <w:p w14:paraId="7EC50D20">
            <w:pPr>
              <w:pStyle w:val="11"/>
            </w:pPr>
          </w:p>
        </w:tc>
        <w:tc>
          <w:tcPr>
            <w:tcW w:w="3402" w:type="dxa"/>
            <w:vAlign w:val="center"/>
          </w:tcPr>
          <w:p w14:paraId="777BA55A">
            <w:pPr>
              <w:pStyle w:val="12"/>
            </w:pPr>
            <w:r>
              <w:t>十八、援助其他地区支出</w:t>
            </w:r>
          </w:p>
        </w:tc>
        <w:tc>
          <w:tcPr>
            <w:tcW w:w="1474" w:type="dxa"/>
            <w:vAlign w:val="center"/>
          </w:tcPr>
          <w:p w14:paraId="3D2E83ED">
            <w:pPr>
              <w:pStyle w:val="11"/>
            </w:pPr>
          </w:p>
        </w:tc>
        <w:tc>
          <w:tcPr>
            <w:tcW w:w="1474" w:type="dxa"/>
            <w:vAlign w:val="center"/>
          </w:tcPr>
          <w:p w14:paraId="0982106C">
            <w:pPr>
              <w:pStyle w:val="11"/>
            </w:pPr>
          </w:p>
        </w:tc>
        <w:tc>
          <w:tcPr>
            <w:tcW w:w="1474" w:type="dxa"/>
            <w:vAlign w:val="center"/>
          </w:tcPr>
          <w:p w14:paraId="33C86BCE">
            <w:pPr>
              <w:pStyle w:val="11"/>
            </w:pPr>
          </w:p>
        </w:tc>
        <w:tc>
          <w:tcPr>
            <w:tcW w:w="1474" w:type="dxa"/>
            <w:vAlign w:val="center"/>
          </w:tcPr>
          <w:p w14:paraId="16E464AD">
            <w:pPr>
              <w:pStyle w:val="11"/>
            </w:pPr>
          </w:p>
        </w:tc>
      </w:tr>
      <w:tr w14:paraId="1B089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ECAFB">
            <w:pPr>
              <w:pStyle w:val="13"/>
            </w:pPr>
            <w:r>
              <w:t>19</w:t>
            </w:r>
          </w:p>
        </w:tc>
        <w:tc>
          <w:tcPr>
            <w:tcW w:w="3402" w:type="dxa"/>
            <w:vAlign w:val="center"/>
          </w:tcPr>
          <w:p w14:paraId="4F2164BB">
            <w:pPr>
              <w:pStyle w:val="12"/>
            </w:pPr>
          </w:p>
        </w:tc>
        <w:tc>
          <w:tcPr>
            <w:tcW w:w="1474" w:type="dxa"/>
            <w:vAlign w:val="center"/>
          </w:tcPr>
          <w:p w14:paraId="62797164">
            <w:pPr>
              <w:pStyle w:val="11"/>
            </w:pPr>
          </w:p>
        </w:tc>
        <w:tc>
          <w:tcPr>
            <w:tcW w:w="3402" w:type="dxa"/>
            <w:vAlign w:val="center"/>
          </w:tcPr>
          <w:p w14:paraId="75FF426C">
            <w:pPr>
              <w:pStyle w:val="12"/>
            </w:pPr>
            <w:r>
              <w:t>十九、自然资源海洋气象等支出</w:t>
            </w:r>
          </w:p>
        </w:tc>
        <w:tc>
          <w:tcPr>
            <w:tcW w:w="1474" w:type="dxa"/>
            <w:vAlign w:val="center"/>
          </w:tcPr>
          <w:p w14:paraId="64A07C3F">
            <w:pPr>
              <w:pStyle w:val="11"/>
            </w:pPr>
          </w:p>
        </w:tc>
        <w:tc>
          <w:tcPr>
            <w:tcW w:w="1474" w:type="dxa"/>
            <w:vAlign w:val="center"/>
          </w:tcPr>
          <w:p w14:paraId="44292D60">
            <w:pPr>
              <w:pStyle w:val="11"/>
            </w:pPr>
          </w:p>
        </w:tc>
        <w:tc>
          <w:tcPr>
            <w:tcW w:w="1474" w:type="dxa"/>
            <w:vAlign w:val="center"/>
          </w:tcPr>
          <w:p w14:paraId="57E3A5C1">
            <w:pPr>
              <w:pStyle w:val="11"/>
            </w:pPr>
          </w:p>
        </w:tc>
        <w:tc>
          <w:tcPr>
            <w:tcW w:w="1474" w:type="dxa"/>
            <w:vAlign w:val="center"/>
          </w:tcPr>
          <w:p w14:paraId="49BDA0F6">
            <w:pPr>
              <w:pStyle w:val="11"/>
            </w:pPr>
          </w:p>
        </w:tc>
      </w:tr>
      <w:tr w14:paraId="78078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3FF03">
            <w:pPr>
              <w:pStyle w:val="13"/>
            </w:pPr>
            <w:r>
              <w:t>20</w:t>
            </w:r>
          </w:p>
        </w:tc>
        <w:tc>
          <w:tcPr>
            <w:tcW w:w="3402" w:type="dxa"/>
            <w:vAlign w:val="center"/>
          </w:tcPr>
          <w:p w14:paraId="6BC3D948">
            <w:pPr>
              <w:pStyle w:val="12"/>
            </w:pPr>
          </w:p>
        </w:tc>
        <w:tc>
          <w:tcPr>
            <w:tcW w:w="1474" w:type="dxa"/>
            <w:vAlign w:val="center"/>
          </w:tcPr>
          <w:p w14:paraId="5BC6574D">
            <w:pPr>
              <w:pStyle w:val="11"/>
            </w:pPr>
          </w:p>
        </w:tc>
        <w:tc>
          <w:tcPr>
            <w:tcW w:w="3402" w:type="dxa"/>
            <w:vAlign w:val="center"/>
          </w:tcPr>
          <w:p w14:paraId="7920D1BB">
            <w:pPr>
              <w:pStyle w:val="12"/>
            </w:pPr>
            <w:r>
              <w:t>二十、住房保障支出</w:t>
            </w:r>
          </w:p>
        </w:tc>
        <w:tc>
          <w:tcPr>
            <w:tcW w:w="1474" w:type="dxa"/>
            <w:vAlign w:val="center"/>
          </w:tcPr>
          <w:p w14:paraId="7FA5C667">
            <w:pPr>
              <w:pStyle w:val="11"/>
            </w:pPr>
          </w:p>
        </w:tc>
        <w:tc>
          <w:tcPr>
            <w:tcW w:w="1474" w:type="dxa"/>
            <w:vAlign w:val="center"/>
          </w:tcPr>
          <w:p w14:paraId="7787830C">
            <w:pPr>
              <w:pStyle w:val="11"/>
            </w:pPr>
          </w:p>
        </w:tc>
        <w:tc>
          <w:tcPr>
            <w:tcW w:w="1474" w:type="dxa"/>
            <w:vAlign w:val="center"/>
          </w:tcPr>
          <w:p w14:paraId="36BD1997">
            <w:pPr>
              <w:pStyle w:val="11"/>
            </w:pPr>
          </w:p>
        </w:tc>
        <w:tc>
          <w:tcPr>
            <w:tcW w:w="1474" w:type="dxa"/>
            <w:vAlign w:val="center"/>
          </w:tcPr>
          <w:p w14:paraId="4CE28EA2">
            <w:pPr>
              <w:pStyle w:val="11"/>
            </w:pPr>
          </w:p>
        </w:tc>
      </w:tr>
      <w:tr w14:paraId="0703D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1CC78">
            <w:pPr>
              <w:pStyle w:val="13"/>
            </w:pPr>
            <w:r>
              <w:t>21</w:t>
            </w:r>
          </w:p>
        </w:tc>
        <w:tc>
          <w:tcPr>
            <w:tcW w:w="3402" w:type="dxa"/>
            <w:vAlign w:val="center"/>
          </w:tcPr>
          <w:p w14:paraId="3750415A">
            <w:pPr>
              <w:pStyle w:val="12"/>
            </w:pPr>
          </w:p>
        </w:tc>
        <w:tc>
          <w:tcPr>
            <w:tcW w:w="1474" w:type="dxa"/>
            <w:vAlign w:val="center"/>
          </w:tcPr>
          <w:p w14:paraId="6212ABD9">
            <w:pPr>
              <w:pStyle w:val="11"/>
            </w:pPr>
          </w:p>
        </w:tc>
        <w:tc>
          <w:tcPr>
            <w:tcW w:w="3402" w:type="dxa"/>
            <w:vAlign w:val="center"/>
          </w:tcPr>
          <w:p w14:paraId="57AA00A9">
            <w:pPr>
              <w:pStyle w:val="12"/>
            </w:pPr>
            <w:r>
              <w:t>二十一、粮油物资储备支出</w:t>
            </w:r>
          </w:p>
        </w:tc>
        <w:tc>
          <w:tcPr>
            <w:tcW w:w="1474" w:type="dxa"/>
            <w:vAlign w:val="center"/>
          </w:tcPr>
          <w:p w14:paraId="723F6FA4">
            <w:pPr>
              <w:pStyle w:val="11"/>
            </w:pPr>
          </w:p>
        </w:tc>
        <w:tc>
          <w:tcPr>
            <w:tcW w:w="1474" w:type="dxa"/>
            <w:vAlign w:val="center"/>
          </w:tcPr>
          <w:p w14:paraId="661B516B">
            <w:pPr>
              <w:pStyle w:val="11"/>
            </w:pPr>
          </w:p>
        </w:tc>
        <w:tc>
          <w:tcPr>
            <w:tcW w:w="1474" w:type="dxa"/>
            <w:vAlign w:val="center"/>
          </w:tcPr>
          <w:p w14:paraId="1848576D">
            <w:pPr>
              <w:pStyle w:val="11"/>
            </w:pPr>
          </w:p>
        </w:tc>
        <w:tc>
          <w:tcPr>
            <w:tcW w:w="1474" w:type="dxa"/>
            <w:vAlign w:val="center"/>
          </w:tcPr>
          <w:p w14:paraId="119A65BE">
            <w:pPr>
              <w:pStyle w:val="11"/>
            </w:pPr>
          </w:p>
        </w:tc>
      </w:tr>
      <w:tr w14:paraId="46C79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11B9F">
            <w:pPr>
              <w:pStyle w:val="13"/>
            </w:pPr>
            <w:r>
              <w:t>22</w:t>
            </w:r>
          </w:p>
        </w:tc>
        <w:tc>
          <w:tcPr>
            <w:tcW w:w="3402" w:type="dxa"/>
            <w:vAlign w:val="center"/>
          </w:tcPr>
          <w:p w14:paraId="540EC1ED">
            <w:pPr>
              <w:pStyle w:val="12"/>
            </w:pPr>
          </w:p>
        </w:tc>
        <w:tc>
          <w:tcPr>
            <w:tcW w:w="1474" w:type="dxa"/>
            <w:vAlign w:val="center"/>
          </w:tcPr>
          <w:p w14:paraId="4B87D4A5">
            <w:pPr>
              <w:pStyle w:val="11"/>
            </w:pPr>
          </w:p>
        </w:tc>
        <w:tc>
          <w:tcPr>
            <w:tcW w:w="3402" w:type="dxa"/>
            <w:vAlign w:val="center"/>
          </w:tcPr>
          <w:p w14:paraId="128D1E67">
            <w:pPr>
              <w:pStyle w:val="12"/>
            </w:pPr>
            <w:r>
              <w:t>二十二、国有资本经营预算支出</w:t>
            </w:r>
          </w:p>
        </w:tc>
        <w:tc>
          <w:tcPr>
            <w:tcW w:w="1474" w:type="dxa"/>
            <w:vAlign w:val="center"/>
          </w:tcPr>
          <w:p w14:paraId="47B6130C">
            <w:pPr>
              <w:pStyle w:val="11"/>
            </w:pPr>
          </w:p>
        </w:tc>
        <w:tc>
          <w:tcPr>
            <w:tcW w:w="1474" w:type="dxa"/>
            <w:vAlign w:val="center"/>
          </w:tcPr>
          <w:p w14:paraId="671B7871">
            <w:pPr>
              <w:pStyle w:val="11"/>
            </w:pPr>
          </w:p>
        </w:tc>
        <w:tc>
          <w:tcPr>
            <w:tcW w:w="1474" w:type="dxa"/>
            <w:vAlign w:val="center"/>
          </w:tcPr>
          <w:p w14:paraId="1F938A60">
            <w:pPr>
              <w:pStyle w:val="11"/>
            </w:pPr>
          </w:p>
        </w:tc>
        <w:tc>
          <w:tcPr>
            <w:tcW w:w="1474" w:type="dxa"/>
            <w:vAlign w:val="center"/>
          </w:tcPr>
          <w:p w14:paraId="77179C2A">
            <w:pPr>
              <w:pStyle w:val="11"/>
            </w:pPr>
          </w:p>
        </w:tc>
      </w:tr>
      <w:tr w14:paraId="77040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AE6D0">
            <w:pPr>
              <w:pStyle w:val="13"/>
            </w:pPr>
            <w:r>
              <w:t>23</w:t>
            </w:r>
          </w:p>
        </w:tc>
        <w:tc>
          <w:tcPr>
            <w:tcW w:w="3402" w:type="dxa"/>
            <w:vAlign w:val="center"/>
          </w:tcPr>
          <w:p w14:paraId="71B71DF4">
            <w:pPr>
              <w:pStyle w:val="12"/>
            </w:pPr>
          </w:p>
        </w:tc>
        <w:tc>
          <w:tcPr>
            <w:tcW w:w="1474" w:type="dxa"/>
            <w:vAlign w:val="center"/>
          </w:tcPr>
          <w:p w14:paraId="7049B94F">
            <w:pPr>
              <w:pStyle w:val="11"/>
            </w:pPr>
          </w:p>
        </w:tc>
        <w:tc>
          <w:tcPr>
            <w:tcW w:w="3402" w:type="dxa"/>
            <w:vAlign w:val="center"/>
          </w:tcPr>
          <w:p w14:paraId="69009DFC">
            <w:pPr>
              <w:pStyle w:val="12"/>
            </w:pPr>
            <w:r>
              <w:t>二十三、灾害防治及应急管理支出</w:t>
            </w:r>
          </w:p>
        </w:tc>
        <w:tc>
          <w:tcPr>
            <w:tcW w:w="1474" w:type="dxa"/>
            <w:vAlign w:val="center"/>
          </w:tcPr>
          <w:p w14:paraId="64EEFA21">
            <w:pPr>
              <w:pStyle w:val="11"/>
            </w:pPr>
          </w:p>
        </w:tc>
        <w:tc>
          <w:tcPr>
            <w:tcW w:w="1474" w:type="dxa"/>
            <w:vAlign w:val="center"/>
          </w:tcPr>
          <w:p w14:paraId="259D79C9">
            <w:pPr>
              <w:pStyle w:val="11"/>
            </w:pPr>
          </w:p>
        </w:tc>
        <w:tc>
          <w:tcPr>
            <w:tcW w:w="1474" w:type="dxa"/>
            <w:vAlign w:val="center"/>
          </w:tcPr>
          <w:p w14:paraId="238A4D33">
            <w:pPr>
              <w:pStyle w:val="11"/>
            </w:pPr>
          </w:p>
        </w:tc>
        <w:tc>
          <w:tcPr>
            <w:tcW w:w="1474" w:type="dxa"/>
            <w:vAlign w:val="center"/>
          </w:tcPr>
          <w:p w14:paraId="4EDA2896">
            <w:pPr>
              <w:pStyle w:val="11"/>
            </w:pPr>
          </w:p>
        </w:tc>
      </w:tr>
      <w:tr w14:paraId="13022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DD6F9">
            <w:pPr>
              <w:pStyle w:val="13"/>
            </w:pPr>
            <w:r>
              <w:t>24</w:t>
            </w:r>
          </w:p>
        </w:tc>
        <w:tc>
          <w:tcPr>
            <w:tcW w:w="3402" w:type="dxa"/>
            <w:vAlign w:val="center"/>
          </w:tcPr>
          <w:p w14:paraId="7A69B8F5">
            <w:pPr>
              <w:pStyle w:val="12"/>
            </w:pPr>
          </w:p>
        </w:tc>
        <w:tc>
          <w:tcPr>
            <w:tcW w:w="1474" w:type="dxa"/>
            <w:vAlign w:val="center"/>
          </w:tcPr>
          <w:p w14:paraId="7ACEB397">
            <w:pPr>
              <w:pStyle w:val="11"/>
            </w:pPr>
          </w:p>
        </w:tc>
        <w:tc>
          <w:tcPr>
            <w:tcW w:w="3402" w:type="dxa"/>
            <w:vAlign w:val="center"/>
          </w:tcPr>
          <w:p w14:paraId="0690A1E8">
            <w:pPr>
              <w:pStyle w:val="12"/>
            </w:pPr>
            <w:r>
              <w:t>二十四、预备费</w:t>
            </w:r>
          </w:p>
        </w:tc>
        <w:tc>
          <w:tcPr>
            <w:tcW w:w="1474" w:type="dxa"/>
            <w:vAlign w:val="center"/>
          </w:tcPr>
          <w:p w14:paraId="547889CF">
            <w:pPr>
              <w:pStyle w:val="11"/>
            </w:pPr>
          </w:p>
        </w:tc>
        <w:tc>
          <w:tcPr>
            <w:tcW w:w="1474" w:type="dxa"/>
            <w:vAlign w:val="center"/>
          </w:tcPr>
          <w:p w14:paraId="56D97B7F">
            <w:pPr>
              <w:pStyle w:val="11"/>
            </w:pPr>
          </w:p>
        </w:tc>
        <w:tc>
          <w:tcPr>
            <w:tcW w:w="1474" w:type="dxa"/>
            <w:vAlign w:val="center"/>
          </w:tcPr>
          <w:p w14:paraId="21A7E768">
            <w:pPr>
              <w:pStyle w:val="11"/>
            </w:pPr>
          </w:p>
        </w:tc>
        <w:tc>
          <w:tcPr>
            <w:tcW w:w="1474" w:type="dxa"/>
            <w:vAlign w:val="center"/>
          </w:tcPr>
          <w:p w14:paraId="1FAC3688">
            <w:pPr>
              <w:pStyle w:val="11"/>
            </w:pPr>
          </w:p>
        </w:tc>
      </w:tr>
      <w:tr w14:paraId="5AC38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A81CF">
            <w:pPr>
              <w:pStyle w:val="13"/>
            </w:pPr>
            <w:r>
              <w:t>25</w:t>
            </w:r>
          </w:p>
        </w:tc>
        <w:tc>
          <w:tcPr>
            <w:tcW w:w="3402" w:type="dxa"/>
            <w:vAlign w:val="center"/>
          </w:tcPr>
          <w:p w14:paraId="4F5911A4">
            <w:pPr>
              <w:pStyle w:val="12"/>
            </w:pPr>
          </w:p>
        </w:tc>
        <w:tc>
          <w:tcPr>
            <w:tcW w:w="1474" w:type="dxa"/>
            <w:vAlign w:val="center"/>
          </w:tcPr>
          <w:p w14:paraId="06FD472A">
            <w:pPr>
              <w:pStyle w:val="11"/>
            </w:pPr>
          </w:p>
        </w:tc>
        <w:tc>
          <w:tcPr>
            <w:tcW w:w="3402" w:type="dxa"/>
            <w:vAlign w:val="center"/>
          </w:tcPr>
          <w:p w14:paraId="4732A10E">
            <w:pPr>
              <w:pStyle w:val="12"/>
            </w:pPr>
            <w:r>
              <w:t>二十五、其他支出</w:t>
            </w:r>
          </w:p>
        </w:tc>
        <w:tc>
          <w:tcPr>
            <w:tcW w:w="1474" w:type="dxa"/>
            <w:vAlign w:val="center"/>
          </w:tcPr>
          <w:p w14:paraId="5C7DCDEF">
            <w:pPr>
              <w:pStyle w:val="11"/>
            </w:pPr>
          </w:p>
        </w:tc>
        <w:tc>
          <w:tcPr>
            <w:tcW w:w="1474" w:type="dxa"/>
            <w:vAlign w:val="center"/>
          </w:tcPr>
          <w:p w14:paraId="544A6BC9">
            <w:pPr>
              <w:pStyle w:val="11"/>
            </w:pPr>
          </w:p>
        </w:tc>
        <w:tc>
          <w:tcPr>
            <w:tcW w:w="1474" w:type="dxa"/>
            <w:vAlign w:val="center"/>
          </w:tcPr>
          <w:p w14:paraId="1762FE8C">
            <w:pPr>
              <w:pStyle w:val="11"/>
            </w:pPr>
          </w:p>
        </w:tc>
        <w:tc>
          <w:tcPr>
            <w:tcW w:w="1474" w:type="dxa"/>
            <w:vAlign w:val="center"/>
          </w:tcPr>
          <w:p w14:paraId="62C299C5">
            <w:pPr>
              <w:pStyle w:val="11"/>
            </w:pPr>
          </w:p>
        </w:tc>
      </w:tr>
      <w:tr w14:paraId="763B2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0A333">
            <w:pPr>
              <w:pStyle w:val="13"/>
            </w:pPr>
            <w:r>
              <w:t>26</w:t>
            </w:r>
          </w:p>
        </w:tc>
        <w:tc>
          <w:tcPr>
            <w:tcW w:w="3402" w:type="dxa"/>
            <w:vAlign w:val="center"/>
          </w:tcPr>
          <w:p w14:paraId="624BFFE3">
            <w:pPr>
              <w:pStyle w:val="12"/>
            </w:pPr>
          </w:p>
        </w:tc>
        <w:tc>
          <w:tcPr>
            <w:tcW w:w="1474" w:type="dxa"/>
            <w:vAlign w:val="center"/>
          </w:tcPr>
          <w:p w14:paraId="0B7F669B">
            <w:pPr>
              <w:pStyle w:val="11"/>
            </w:pPr>
          </w:p>
        </w:tc>
        <w:tc>
          <w:tcPr>
            <w:tcW w:w="3402" w:type="dxa"/>
            <w:vAlign w:val="center"/>
          </w:tcPr>
          <w:p w14:paraId="45A97650">
            <w:pPr>
              <w:pStyle w:val="12"/>
            </w:pPr>
            <w:r>
              <w:t>二十六、转移性支出</w:t>
            </w:r>
          </w:p>
        </w:tc>
        <w:tc>
          <w:tcPr>
            <w:tcW w:w="1474" w:type="dxa"/>
            <w:vAlign w:val="center"/>
          </w:tcPr>
          <w:p w14:paraId="20B4451E">
            <w:pPr>
              <w:pStyle w:val="11"/>
            </w:pPr>
          </w:p>
        </w:tc>
        <w:tc>
          <w:tcPr>
            <w:tcW w:w="1474" w:type="dxa"/>
            <w:vAlign w:val="center"/>
          </w:tcPr>
          <w:p w14:paraId="66C872E7">
            <w:pPr>
              <w:pStyle w:val="11"/>
            </w:pPr>
          </w:p>
        </w:tc>
        <w:tc>
          <w:tcPr>
            <w:tcW w:w="1474" w:type="dxa"/>
            <w:vAlign w:val="center"/>
          </w:tcPr>
          <w:p w14:paraId="45CD1E10">
            <w:pPr>
              <w:pStyle w:val="11"/>
            </w:pPr>
          </w:p>
        </w:tc>
        <w:tc>
          <w:tcPr>
            <w:tcW w:w="1474" w:type="dxa"/>
            <w:vAlign w:val="center"/>
          </w:tcPr>
          <w:p w14:paraId="66C06803">
            <w:pPr>
              <w:pStyle w:val="11"/>
            </w:pPr>
          </w:p>
        </w:tc>
      </w:tr>
      <w:tr w14:paraId="47BE1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B2BF1">
            <w:pPr>
              <w:pStyle w:val="13"/>
            </w:pPr>
            <w:r>
              <w:t>27</w:t>
            </w:r>
          </w:p>
        </w:tc>
        <w:tc>
          <w:tcPr>
            <w:tcW w:w="3402" w:type="dxa"/>
            <w:vAlign w:val="center"/>
          </w:tcPr>
          <w:p w14:paraId="39F51D0B">
            <w:pPr>
              <w:pStyle w:val="12"/>
            </w:pPr>
          </w:p>
        </w:tc>
        <w:tc>
          <w:tcPr>
            <w:tcW w:w="1474" w:type="dxa"/>
            <w:vAlign w:val="center"/>
          </w:tcPr>
          <w:p w14:paraId="60A43560">
            <w:pPr>
              <w:pStyle w:val="11"/>
            </w:pPr>
          </w:p>
        </w:tc>
        <w:tc>
          <w:tcPr>
            <w:tcW w:w="3402" w:type="dxa"/>
            <w:vAlign w:val="center"/>
          </w:tcPr>
          <w:p w14:paraId="10A1A571">
            <w:pPr>
              <w:pStyle w:val="12"/>
            </w:pPr>
            <w:r>
              <w:t>二十七、债务还本支出</w:t>
            </w:r>
          </w:p>
        </w:tc>
        <w:tc>
          <w:tcPr>
            <w:tcW w:w="1474" w:type="dxa"/>
            <w:vAlign w:val="center"/>
          </w:tcPr>
          <w:p w14:paraId="14DF0F7E">
            <w:pPr>
              <w:pStyle w:val="11"/>
            </w:pPr>
          </w:p>
        </w:tc>
        <w:tc>
          <w:tcPr>
            <w:tcW w:w="1474" w:type="dxa"/>
            <w:vAlign w:val="center"/>
          </w:tcPr>
          <w:p w14:paraId="797CCD72">
            <w:pPr>
              <w:pStyle w:val="11"/>
            </w:pPr>
          </w:p>
        </w:tc>
        <w:tc>
          <w:tcPr>
            <w:tcW w:w="1474" w:type="dxa"/>
            <w:vAlign w:val="center"/>
          </w:tcPr>
          <w:p w14:paraId="61B449B1">
            <w:pPr>
              <w:pStyle w:val="11"/>
            </w:pPr>
          </w:p>
        </w:tc>
        <w:tc>
          <w:tcPr>
            <w:tcW w:w="1474" w:type="dxa"/>
            <w:vAlign w:val="center"/>
          </w:tcPr>
          <w:p w14:paraId="55B036E0">
            <w:pPr>
              <w:pStyle w:val="11"/>
            </w:pPr>
          </w:p>
        </w:tc>
      </w:tr>
      <w:tr w14:paraId="21D78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41D18">
            <w:pPr>
              <w:pStyle w:val="13"/>
            </w:pPr>
            <w:r>
              <w:t>28</w:t>
            </w:r>
          </w:p>
        </w:tc>
        <w:tc>
          <w:tcPr>
            <w:tcW w:w="3402" w:type="dxa"/>
            <w:vAlign w:val="center"/>
          </w:tcPr>
          <w:p w14:paraId="213CEFA1">
            <w:pPr>
              <w:pStyle w:val="12"/>
            </w:pPr>
          </w:p>
        </w:tc>
        <w:tc>
          <w:tcPr>
            <w:tcW w:w="1474" w:type="dxa"/>
            <w:vAlign w:val="center"/>
          </w:tcPr>
          <w:p w14:paraId="7724B848">
            <w:pPr>
              <w:pStyle w:val="11"/>
            </w:pPr>
          </w:p>
        </w:tc>
        <w:tc>
          <w:tcPr>
            <w:tcW w:w="3402" w:type="dxa"/>
            <w:vAlign w:val="center"/>
          </w:tcPr>
          <w:p w14:paraId="7A4223B3">
            <w:pPr>
              <w:pStyle w:val="12"/>
            </w:pPr>
            <w:r>
              <w:t>二十八、债务付息支出</w:t>
            </w:r>
          </w:p>
        </w:tc>
        <w:tc>
          <w:tcPr>
            <w:tcW w:w="1474" w:type="dxa"/>
            <w:vAlign w:val="center"/>
          </w:tcPr>
          <w:p w14:paraId="38373CBF">
            <w:pPr>
              <w:pStyle w:val="11"/>
            </w:pPr>
          </w:p>
        </w:tc>
        <w:tc>
          <w:tcPr>
            <w:tcW w:w="1474" w:type="dxa"/>
            <w:vAlign w:val="center"/>
          </w:tcPr>
          <w:p w14:paraId="016F492C">
            <w:pPr>
              <w:pStyle w:val="11"/>
            </w:pPr>
          </w:p>
        </w:tc>
        <w:tc>
          <w:tcPr>
            <w:tcW w:w="1474" w:type="dxa"/>
            <w:vAlign w:val="center"/>
          </w:tcPr>
          <w:p w14:paraId="1C55EEC2">
            <w:pPr>
              <w:pStyle w:val="11"/>
            </w:pPr>
          </w:p>
        </w:tc>
        <w:tc>
          <w:tcPr>
            <w:tcW w:w="1474" w:type="dxa"/>
            <w:vAlign w:val="center"/>
          </w:tcPr>
          <w:p w14:paraId="6F6CDF89">
            <w:pPr>
              <w:pStyle w:val="11"/>
            </w:pPr>
          </w:p>
        </w:tc>
      </w:tr>
      <w:tr w14:paraId="0931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36DBB">
            <w:pPr>
              <w:pStyle w:val="13"/>
            </w:pPr>
            <w:r>
              <w:t>29</w:t>
            </w:r>
          </w:p>
        </w:tc>
        <w:tc>
          <w:tcPr>
            <w:tcW w:w="3402" w:type="dxa"/>
            <w:vAlign w:val="center"/>
          </w:tcPr>
          <w:p w14:paraId="7B06179C">
            <w:pPr>
              <w:pStyle w:val="12"/>
            </w:pPr>
          </w:p>
        </w:tc>
        <w:tc>
          <w:tcPr>
            <w:tcW w:w="1474" w:type="dxa"/>
            <w:vAlign w:val="center"/>
          </w:tcPr>
          <w:p w14:paraId="0EE55091">
            <w:pPr>
              <w:pStyle w:val="11"/>
            </w:pPr>
          </w:p>
        </w:tc>
        <w:tc>
          <w:tcPr>
            <w:tcW w:w="3402" w:type="dxa"/>
            <w:vAlign w:val="center"/>
          </w:tcPr>
          <w:p w14:paraId="26BDBD43">
            <w:pPr>
              <w:pStyle w:val="12"/>
            </w:pPr>
            <w:r>
              <w:t>二十九、债务发行费用支出</w:t>
            </w:r>
          </w:p>
        </w:tc>
        <w:tc>
          <w:tcPr>
            <w:tcW w:w="1474" w:type="dxa"/>
            <w:vAlign w:val="center"/>
          </w:tcPr>
          <w:p w14:paraId="2D622E2E">
            <w:pPr>
              <w:pStyle w:val="11"/>
            </w:pPr>
          </w:p>
        </w:tc>
        <w:tc>
          <w:tcPr>
            <w:tcW w:w="1474" w:type="dxa"/>
            <w:vAlign w:val="center"/>
          </w:tcPr>
          <w:p w14:paraId="204C37D6">
            <w:pPr>
              <w:pStyle w:val="11"/>
            </w:pPr>
          </w:p>
        </w:tc>
        <w:tc>
          <w:tcPr>
            <w:tcW w:w="1474" w:type="dxa"/>
            <w:vAlign w:val="center"/>
          </w:tcPr>
          <w:p w14:paraId="48ED156A">
            <w:pPr>
              <w:pStyle w:val="11"/>
            </w:pPr>
          </w:p>
        </w:tc>
        <w:tc>
          <w:tcPr>
            <w:tcW w:w="1474" w:type="dxa"/>
            <w:vAlign w:val="center"/>
          </w:tcPr>
          <w:p w14:paraId="3ED74D5D">
            <w:pPr>
              <w:pStyle w:val="11"/>
            </w:pPr>
          </w:p>
        </w:tc>
      </w:tr>
      <w:tr w14:paraId="2DDDC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494AC">
            <w:pPr>
              <w:pStyle w:val="13"/>
            </w:pPr>
            <w:r>
              <w:t>30</w:t>
            </w:r>
          </w:p>
        </w:tc>
        <w:tc>
          <w:tcPr>
            <w:tcW w:w="3402" w:type="dxa"/>
            <w:vAlign w:val="center"/>
          </w:tcPr>
          <w:p w14:paraId="3A48DDC8">
            <w:pPr>
              <w:pStyle w:val="12"/>
            </w:pPr>
          </w:p>
        </w:tc>
        <w:tc>
          <w:tcPr>
            <w:tcW w:w="1474" w:type="dxa"/>
            <w:vAlign w:val="center"/>
          </w:tcPr>
          <w:p w14:paraId="2DDF4D2D">
            <w:pPr>
              <w:pStyle w:val="11"/>
            </w:pPr>
          </w:p>
        </w:tc>
        <w:tc>
          <w:tcPr>
            <w:tcW w:w="3402" w:type="dxa"/>
            <w:vAlign w:val="center"/>
          </w:tcPr>
          <w:p w14:paraId="4F90E71C">
            <w:pPr>
              <w:pStyle w:val="12"/>
            </w:pPr>
            <w:r>
              <w:t>三十、抗疫特别国债安排的支出</w:t>
            </w:r>
          </w:p>
        </w:tc>
        <w:tc>
          <w:tcPr>
            <w:tcW w:w="1474" w:type="dxa"/>
            <w:vAlign w:val="center"/>
          </w:tcPr>
          <w:p w14:paraId="027BD8E3">
            <w:pPr>
              <w:pStyle w:val="11"/>
            </w:pPr>
          </w:p>
        </w:tc>
        <w:tc>
          <w:tcPr>
            <w:tcW w:w="1474" w:type="dxa"/>
            <w:vAlign w:val="center"/>
          </w:tcPr>
          <w:p w14:paraId="64DF6726">
            <w:pPr>
              <w:pStyle w:val="11"/>
            </w:pPr>
          </w:p>
        </w:tc>
        <w:tc>
          <w:tcPr>
            <w:tcW w:w="1474" w:type="dxa"/>
            <w:vAlign w:val="center"/>
          </w:tcPr>
          <w:p w14:paraId="118F8DF4">
            <w:pPr>
              <w:pStyle w:val="11"/>
            </w:pPr>
          </w:p>
        </w:tc>
        <w:tc>
          <w:tcPr>
            <w:tcW w:w="1474" w:type="dxa"/>
            <w:vAlign w:val="center"/>
          </w:tcPr>
          <w:p w14:paraId="19A24C49">
            <w:pPr>
              <w:pStyle w:val="11"/>
            </w:pPr>
          </w:p>
        </w:tc>
      </w:tr>
      <w:tr w14:paraId="6286B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4B912">
            <w:pPr>
              <w:pStyle w:val="13"/>
            </w:pPr>
            <w:r>
              <w:t>31</w:t>
            </w:r>
          </w:p>
        </w:tc>
        <w:tc>
          <w:tcPr>
            <w:tcW w:w="3402" w:type="dxa"/>
            <w:vAlign w:val="center"/>
          </w:tcPr>
          <w:p w14:paraId="5E4B03EF">
            <w:pPr>
              <w:pStyle w:val="14"/>
            </w:pPr>
            <w:r>
              <w:t>本年收入合计</w:t>
            </w:r>
          </w:p>
        </w:tc>
        <w:tc>
          <w:tcPr>
            <w:tcW w:w="1474" w:type="dxa"/>
            <w:vAlign w:val="center"/>
          </w:tcPr>
          <w:p w14:paraId="4DC2003F">
            <w:pPr>
              <w:pStyle w:val="15"/>
            </w:pPr>
            <w:r>
              <w:t>99.23</w:t>
            </w:r>
          </w:p>
        </w:tc>
        <w:tc>
          <w:tcPr>
            <w:tcW w:w="3402" w:type="dxa"/>
            <w:vAlign w:val="center"/>
          </w:tcPr>
          <w:p w14:paraId="4483FEC1">
            <w:pPr>
              <w:pStyle w:val="14"/>
            </w:pPr>
            <w:r>
              <w:t>本年支出合计</w:t>
            </w:r>
          </w:p>
        </w:tc>
        <w:tc>
          <w:tcPr>
            <w:tcW w:w="1474" w:type="dxa"/>
            <w:vAlign w:val="center"/>
          </w:tcPr>
          <w:p w14:paraId="0118F753">
            <w:pPr>
              <w:pStyle w:val="15"/>
            </w:pPr>
            <w:r>
              <w:t>99.23</w:t>
            </w:r>
          </w:p>
        </w:tc>
        <w:tc>
          <w:tcPr>
            <w:tcW w:w="1474" w:type="dxa"/>
            <w:vAlign w:val="center"/>
          </w:tcPr>
          <w:p w14:paraId="77421E10">
            <w:pPr>
              <w:pStyle w:val="15"/>
            </w:pPr>
            <w:r>
              <w:t>99.23</w:t>
            </w:r>
          </w:p>
        </w:tc>
        <w:tc>
          <w:tcPr>
            <w:tcW w:w="1474" w:type="dxa"/>
            <w:vAlign w:val="center"/>
          </w:tcPr>
          <w:p w14:paraId="50D9EFF1">
            <w:pPr>
              <w:pStyle w:val="15"/>
            </w:pPr>
          </w:p>
        </w:tc>
        <w:tc>
          <w:tcPr>
            <w:tcW w:w="1474" w:type="dxa"/>
            <w:vAlign w:val="center"/>
          </w:tcPr>
          <w:p w14:paraId="6A720D1E">
            <w:pPr>
              <w:pStyle w:val="15"/>
            </w:pPr>
          </w:p>
        </w:tc>
      </w:tr>
      <w:tr w14:paraId="1FC12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E7917">
            <w:pPr>
              <w:pStyle w:val="13"/>
            </w:pPr>
            <w:r>
              <w:t>32</w:t>
            </w:r>
          </w:p>
        </w:tc>
        <w:tc>
          <w:tcPr>
            <w:tcW w:w="3402" w:type="dxa"/>
            <w:vAlign w:val="center"/>
          </w:tcPr>
          <w:p w14:paraId="3D4ED009">
            <w:pPr>
              <w:pStyle w:val="12"/>
            </w:pPr>
            <w:r>
              <w:t>年初财政拨款结转和结余</w:t>
            </w:r>
          </w:p>
        </w:tc>
        <w:tc>
          <w:tcPr>
            <w:tcW w:w="1474" w:type="dxa"/>
            <w:vAlign w:val="center"/>
          </w:tcPr>
          <w:p w14:paraId="79E2CFCF">
            <w:pPr>
              <w:pStyle w:val="11"/>
            </w:pPr>
          </w:p>
        </w:tc>
        <w:tc>
          <w:tcPr>
            <w:tcW w:w="3402" w:type="dxa"/>
            <w:vAlign w:val="center"/>
          </w:tcPr>
          <w:p w14:paraId="6289D7AA">
            <w:pPr>
              <w:pStyle w:val="12"/>
            </w:pPr>
            <w:r>
              <w:t>年末财政拨款结转和结余</w:t>
            </w:r>
          </w:p>
        </w:tc>
        <w:tc>
          <w:tcPr>
            <w:tcW w:w="1474" w:type="dxa"/>
            <w:vAlign w:val="center"/>
          </w:tcPr>
          <w:p w14:paraId="3FBEFBF1">
            <w:pPr>
              <w:pStyle w:val="11"/>
            </w:pPr>
          </w:p>
        </w:tc>
        <w:tc>
          <w:tcPr>
            <w:tcW w:w="1474" w:type="dxa"/>
            <w:vAlign w:val="center"/>
          </w:tcPr>
          <w:p w14:paraId="0A98B321">
            <w:pPr>
              <w:pStyle w:val="11"/>
            </w:pPr>
          </w:p>
        </w:tc>
        <w:tc>
          <w:tcPr>
            <w:tcW w:w="1474" w:type="dxa"/>
            <w:vAlign w:val="center"/>
          </w:tcPr>
          <w:p w14:paraId="6AAF4314">
            <w:pPr>
              <w:pStyle w:val="11"/>
            </w:pPr>
          </w:p>
        </w:tc>
        <w:tc>
          <w:tcPr>
            <w:tcW w:w="1474" w:type="dxa"/>
            <w:vAlign w:val="center"/>
          </w:tcPr>
          <w:p w14:paraId="3E2EA0DC">
            <w:pPr>
              <w:pStyle w:val="11"/>
            </w:pPr>
          </w:p>
        </w:tc>
      </w:tr>
      <w:tr w14:paraId="62797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F3F2B">
            <w:pPr>
              <w:pStyle w:val="13"/>
            </w:pPr>
            <w:r>
              <w:t>33</w:t>
            </w:r>
          </w:p>
        </w:tc>
        <w:tc>
          <w:tcPr>
            <w:tcW w:w="3402" w:type="dxa"/>
            <w:vAlign w:val="center"/>
          </w:tcPr>
          <w:p w14:paraId="40B44F7D">
            <w:pPr>
              <w:pStyle w:val="12"/>
            </w:pPr>
            <w:r>
              <w:t>一、一般公共预算拨款</w:t>
            </w:r>
          </w:p>
        </w:tc>
        <w:tc>
          <w:tcPr>
            <w:tcW w:w="1474" w:type="dxa"/>
            <w:vAlign w:val="center"/>
          </w:tcPr>
          <w:p w14:paraId="74198DEF">
            <w:pPr>
              <w:pStyle w:val="11"/>
            </w:pPr>
          </w:p>
        </w:tc>
        <w:tc>
          <w:tcPr>
            <w:tcW w:w="3402" w:type="dxa"/>
            <w:vAlign w:val="center"/>
          </w:tcPr>
          <w:p w14:paraId="5C5402D7">
            <w:pPr>
              <w:pStyle w:val="12"/>
            </w:pPr>
          </w:p>
        </w:tc>
        <w:tc>
          <w:tcPr>
            <w:tcW w:w="1474" w:type="dxa"/>
            <w:vAlign w:val="center"/>
          </w:tcPr>
          <w:p w14:paraId="40959488">
            <w:pPr>
              <w:pStyle w:val="11"/>
            </w:pPr>
          </w:p>
        </w:tc>
        <w:tc>
          <w:tcPr>
            <w:tcW w:w="1474" w:type="dxa"/>
            <w:vAlign w:val="center"/>
          </w:tcPr>
          <w:p w14:paraId="32FA7529">
            <w:pPr>
              <w:pStyle w:val="11"/>
            </w:pPr>
          </w:p>
        </w:tc>
        <w:tc>
          <w:tcPr>
            <w:tcW w:w="1474" w:type="dxa"/>
            <w:vAlign w:val="center"/>
          </w:tcPr>
          <w:p w14:paraId="75DA6BF6">
            <w:pPr>
              <w:pStyle w:val="11"/>
            </w:pPr>
          </w:p>
        </w:tc>
        <w:tc>
          <w:tcPr>
            <w:tcW w:w="1474" w:type="dxa"/>
            <w:vAlign w:val="center"/>
          </w:tcPr>
          <w:p w14:paraId="3B39D709">
            <w:pPr>
              <w:pStyle w:val="11"/>
            </w:pPr>
          </w:p>
        </w:tc>
      </w:tr>
      <w:tr w14:paraId="3D3A2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E3A8A">
            <w:pPr>
              <w:pStyle w:val="13"/>
            </w:pPr>
            <w:r>
              <w:t>34</w:t>
            </w:r>
          </w:p>
        </w:tc>
        <w:tc>
          <w:tcPr>
            <w:tcW w:w="3402" w:type="dxa"/>
            <w:vAlign w:val="center"/>
          </w:tcPr>
          <w:p w14:paraId="164FD8EF">
            <w:pPr>
              <w:pStyle w:val="12"/>
            </w:pPr>
            <w:r>
              <w:t>二、政府性基金预算拨款</w:t>
            </w:r>
          </w:p>
        </w:tc>
        <w:tc>
          <w:tcPr>
            <w:tcW w:w="1474" w:type="dxa"/>
            <w:vAlign w:val="center"/>
          </w:tcPr>
          <w:p w14:paraId="0D02D811">
            <w:pPr>
              <w:pStyle w:val="11"/>
            </w:pPr>
          </w:p>
        </w:tc>
        <w:tc>
          <w:tcPr>
            <w:tcW w:w="3402" w:type="dxa"/>
            <w:vAlign w:val="center"/>
          </w:tcPr>
          <w:p w14:paraId="05FBF139">
            <w:pPr>
              <w:pStyle w:val="12"/>
            </w:pPr>
          </w:p>
        </w:tc>
        <w:tc>
          <w:tcPr>
            <w:tcW w:w="1474" w:type="dxa"/>
            <w:vAlign w:val="center"/>
          </w:tcPr>
          <w:p w14:paraId="023F8BCE">
            <w:pPr>
              <w:pStyle w:val="11"/>
            </w:pPr>
          </w:p>
        </w:tc>
        <w:tc>
          <w:tcPr>
            <w:tcW w:w="1474" w:type="dxa"/>
            <w:vAlign w:val="center"/>
          </w:tcPr>
          <w:p w14:paraId="355DD6E2">
            <w:pPr>
              <w:pStyle w:val="11"/>
            </w:pPr>
          </w:p>
        </w:tc>
        <w:tc>
          <w:tcPr>
            <w:tcW w:w="1474" w:type="dxa"/>
            <w:vAlign w:val="center"/>
          </w:tcPr>
          <w:p w14:paraId="76F5FB8A">
            <w:pPr>
              <w:pStyle w:val="11"/>
            </w:pPr>
          </w:p>
        </w:tc>
        <w:tc>
          <w:tcPr>
            <w:tcW w:w="1474" w:type="dxa"/>
            <w:vAlign w:val="center"/>
          </w:tcPr>
          <w:p w14:paraId="33F75C67">
            <w:pPr>
              <w:pStyle w:val="11"/>
            </w:pPr>
          </w:p>
        </w:tc>
      </w:tr>
      <w:tr w14:paraId="76F5B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DE661">
            <w:pPr>
              <w:pStyle w:val="13"/>
            </w:pPr>
            <w:r>
              <w:t>35</w:t>
            </w:r>
          </w:p>
        </w:tc>
        <w:tc>
          <w:tcPr>
            <w:tcW w:w="3402" w:type="dxa"/>
            <w:vAlign w:val="center"/>
          </w:tcPr>
          <w:p w14:paraId="0C807254">
            <w:pPr>
              <w:pStyle w:val="12"/>
            </w:pPr>
            <w:r>
              <w:t>三、国有资本经营预算拨款</w:t>
            </w:r>
          </w:p>
        </w:tc>
        <w:tc>
          <w:tcPr>
            <w:tcW w:w="1474" w:type="dxa"/>
            <w:vAlign w:val="center"/>
          </w:tcPr>
          <w:p w14:paraId="67C97D41">
            <w:pPr>
              <w:pStyle w:val="11"/>
            </w:pPr>
          </w:p>
        </w:tc>
        <w:tc>
          <w:tcPr>
            <w:tcW w:w="3402" w:type="dxa"/>
            <w:vAlign w:val="center"/>
          </w:tcPr>
          <w:p w14:paraId="348D362B">
            <w:pPr>
              <w:pStyle w:val="12"/>
            </w:pPr>
          </w:p>
        </w:tc>
        <w:tc>
          <w:tcPr>
            <w:tcW w:w="1474" w:type="dxa"/>
            <w:vAlign w:val="center"/>
          </w:tcPr>
          <w:p w14:paraId="7D09C2A9">
            <w:pPr>
              <w:pStyle w:val="11"/>
            </w:pPr>
          </w:p>
        </w:tc>
        <w:tc>
          <w:tcPr>
            <w:tcW w:w="1474" w:type="dxa"/>
            <w:vAlign w:val="center"/>
          </w:tcPr>
          <w:p w14:paraId="5C838AB2">
            <w:pPr>
              <w:pStyle w:val="11"/>
            </w:pPr>
          </w:p>
        </w:tc>
        <w:tc>
          <w:tcPr>
            <w:tcW w:w="1474" w:type="dxa"/>
            <w:vAlign w:val="center"/>
          </w:tcPr>
          <w:p w14:paraId="7E52CE54">
            <w:pPr>
              <w:pStyle w:val="11"/>
            </w:pPr>
          </w:p>
        </w:tc>
        <w:tc>
          <w:tcPr>
            <w:tcW w:w="1474" w:type="dxa"/>
            <w:vAlign w:val="center"/>
          </w:tcPr>
          <w:p w14:paraId="4D4D28B5">
            <w:pPr>
              <w:pStyle w:val="11"/>
            </w:pPr>
          </w:p>
        </w:tc>
      </w:tr>
      <w:tr w14:paraId="68728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1807F">
            <w:pPr>
              <w:pStyle w:val="13"/>
            </w:pPr>
            <w:r>
              <w:t>36</w:t>
            </w:r>
          </w:p>
        </w:tc>
        <w:tc>
          <w:tcPr>
            <w:tcW w:w="3402" w:type="dxa"/>
            <w:vAlign w:val="center"/>
          </w:tcPr>
          <w:p w14:paraId="5071608A">
            <w:pPr>
              <w:pStyle w:val="14"/>
            </w:pPr>
            <w:r>
              <w:t>收入总计</w:t>
            </w:r>
          </w:p>
        </w:tc>
        <w:tc>
          <w:tcPr>
            <w:tcW w:w="1474" w:type="dxa"/>
            <w:vAlign w:val="center"/>
          </w:tcPr>
          <w:p w14:paraId="62B4CF92">
            <w:pPr>
              <w:pStyle w:val="15"/>
            </w:pPr>
            <w:r>
              <w:t>99.23</w:t>
            </w:r>
          </w:p>
        </w:tc>
        <w:tc>
          <w:tcPr>
            <w:tcW w:w="3402" w:type="dxa"/>
            <w:vAlign w:val="center"/>
          </w:tcPr>
          <w:p w14:paraId="3D285874">
            <w:pPr>
              <w:pStyle w:val="14"/>
            </w:pPr>
            <w:r>
              <w:t>支出总计</w:t>
            </w:r>
          </w:p>
        </w:tc>
        <w:tc>
          <w:tcPr>
            <w:tcW w:w="1474" w:type="dxa"/>
            <w:vAlign w:val="center"/>
          </w:tcPr>
          <w:p w14:paraId="3AF9651B">
            <w:pPr>
              <w:pStyle w:val="15"/>
            </w:pPr>
            <w:r>
              <w:t>99.23</w:t>
            </w:r>
          </w:p>
        </w:tc>
        <w:tc>
          <w:tcPr>
            <w:tcW w:w="1474" w:type="dxa"/>
            <w:vAlign w:val="center"/>
          </w:tcPr>
          <w:p w14:paraId="209899A3">
            <w:pPr>
              <w:pStyle w:val="15"/>
            </w:pPr>
            <w:r>
              <w:t>99.23</w:t>
            </w:r>
          </w:p>
        </w:tc>
        <w:tc>
          <w:tcPr>
            <w:tcW w:w="1474" w:type="dxa"/>
            <w:vAlign w:val="center"/>
          </w:tcPr>
          <w:p w14:paraId="2915AF30">
            <w:pPr>
              <w:pStyle w:val="15"/>
            </w:pPr>
          </w:p>
        </w:tc>
        <w:tc>
          <w:tcPr>
            <w:tcW w:w="1474" w:type="dxa"/>
            <w:vAlign w:val="center"/>
          </w:tcPr>
          <w:p w14:paraId="699939AD">
            <w:pPr>
              <w:pStyle w:val="15"/>
            </w:pPr>
          </w:p>
        </w:tc>
      </w:tr>
    </w:tbl>
    <w:p w14:paraId="7D2412A7">
      <w:pPr>
        <w:sectPr>
          <w:pgSz w:w="16840" w:h="11900" w:orient="landscape"/>
          <w:pgMar w:top="1361" w:right="1020" w:bottom="1134" w:left="1020" w:header="720" w:footer="720" w:gutter="0"/>
          <w:cols w:space="720" w:num="1"/>
        </w:sectPr>
      </w:pPr>
    </w:p>
    <w:p w14:paraId="3BC731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FB9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775B8E">
            <w:pPr>
              <w:pStyle w:val="9"/>
            </w:pPr>
            <w:r>
              <w:t>361011石家庄市鹿泉区石井乡卫生院</w:t>
            </w:r>
          </w:p>
        </w:tc>
        <w:tc>
          <w:tcPr>
            <w:tcW w:w="2551" w:type="dxa"/>
            <w:tcBorders>
              <w:top w:val="single" w:color="FFFFFF" w:sz="6" w:space="0"/>
              <w:left w:val="single" w:color="FFFFFF" w:sz="6" w:space="0"/>
              <w:right w:val="single" w:color="FFFFFF" w:sz="6" w:space="0"/>
            </w:tcBorders>
            <w:vAlign w:val="center"/>
          </w:tcPr>
          <w:p w14:paraId="7D22CC3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3EBB9E6">
            <w:pPr>
              <w:pStyle w:val="7"/>
            </w:pPr>
            <w:r>
              <w:t>单位：万元</w:t>
            </w:r>
          </w:p>
        </w:tc>
      </w:tr>
      <w:tr w14:paraId="5CD4C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E331FC">
            <w:pPr>
              <w:pStyle w:val="10"/>
            </w:pPr>
            <w:r>
              <w:t>序号</w:t>
            </w:r>
          </w:p>
        </w:tc>
        <w:tc>
          <w:tcPr>
            <w:tcW w:w="5726" w:type="dxa"/>
            <w:gridSpan w:val="2"/>
            <w:vAlign w:val="center"/>
          </w:tcPr>
          <w:p w14:paraId="5F95369C">
            <w:pPr>
              <w:pStyle w:val="10"/>
            </w:pPr>
            <w:r>
              <w:t>功能分类科目</w:t>
            </w:r>
          </w:p>
        </w:tc>
        <w:tc>
          <w:tcPr>
            <w:tcW w:w="2551" w:type="dxa"/>
            <w:vMerge w:val="restart"/>
            <w:vAlign w:val="center"/>
          </w:tcPr>
          <w:p w14:paraId="428C00DB">
            <w:pPr>
              <w:pStyle w:val="10"/>
            </w:pPr>
            <w:r>
              <w:t>合计</w:t>
            </w:r>
          </w:p>
        </w:tc>
        <w:tc>
          <w:tcPr>
            <w:tcW w:w="2551" w:type="dxa"/>
            <w:vMerge w:val="restart"/>
            <w:vAlign w:val="center"/>
          </w:tcPr>
          <w:p w14:paraId="7C26B9D3">
            <w:pPr>
              <w:pStyle w:val="10"/>
            </w:pPr>
            <w:r>
              <w:t>基本支出</w:t>
            </w:r>
          </w:p>
        </w:tc>
        <w:tc>
          <w:tcPr>
            <w:tcW w:w="2551" w:type="dxa"/>
            <w:vMerge w:val="restart"/>
            <w:vAlign w:val="center"/>
          </w:tcPr>
          <w:p w14:paraId="05B62C82">
            <w:pPr>
              <w:pStyle w:val="10"/>
            </w:pPr>
            <w:r>
              <w:t>项目支出</w:t>
            </w:r>
          </w:p>
        </w:tc>
      </w:tr>
      <w:tr w14:paraId="4ED89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8487F7"/>
        </w:tc>
        <w:tc>
          <w:tcPr>
            <w:tcW w:w="1191" w:type="dxa"/>
            <w:vAlign w:val="center"/>
          </w:tcPr>
          <w:p w14:paraId="673C620B">
            <w:pPr>
              <w:pStyle w:val="10"/>
            </w:pPr>
            <w:r>
              <w:t>科目编码</w:t>
            </w:r>
          </w:p>
        </w:tc>
        <w:tc>
          <w:tcPr>
            <w:tcW w:w="4535" w:type="dxa"/>
            <w:vAlign w:val="center"/>
          </w:tcPr>
          <w:p w14:paraId="4B624272">
            <w:pPr>
              <w:pStyle w:val="10"/>
            </w:pPr>
            <w:r>
              <w:t>科目名称</w:t>
            </w:r>
          </w:p>
        </w:tc>
        <w:tc>
          <w:tcPr>
            <w:tcW w:w="2551" w:type="dxa"/>
            <w:vMerge w:val="continue"/>
          </w:tcPr>
          <w:p w14:paraId="28DDDD1A"/>
        </w:tc>
        <w:tc>
          <w:tcPr>
            <w:tcW w:w="2551" w:type="dxa"/>
            <w:vMerge w:val="continue"/>
          </w:tcPr>
          <w:p w14:paraId="0B5DFA88"/>
        </w:tc>
        <w:tc>
          <w:tcPr>
            <w:tcW w:w="2551" w:type="dxa"/>
            <w:vMerge w:val="continue"/>
          </w:tcPr>
          <w:p w14:paraId="6599C6DA"/>
        </w:tc>
      </w:tr>
      <w:tr w14:paraId="0F522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FF0A94">
            <w:pPr>
              <w:pStyle w:val="10"/>
            </w:pPr>
            <w:r>
              <w:t>栏次</w:t>
            </w:r>
          </w:p>
        </w:tc>
        <w:tc>
          <w:tcPr>
            <w:tcW w:w="1191" w:type="dxa"/>
            <w:vAlign w:val="center"/>
          </w:tcPr>
          <w:p w14:paraId="2B03F72E">
            <w:pPr>
              <w:pStyle w:val="10"/>
            </w:pPr>
            <w:r>
              <w:t>1</w:t>
            </w:r>
          </w:p>
        </w:tc>
        <w:tc>
          <w:tcPr>
            <w:tcW w:w="4535" w:type="dxa"/>
            <w:vAlign w:val="center"/>
          </w:tcPr>
          <w:p w14:paraId="32063465">
            <w:pPr>
              <w:pStyle w:val="10"/>
            </w:pPr>
            <w:r>
              <w:t>2</w:t>
            </w:r>
          </w:p>
        </w:tc>
        <w:tc>
          <w:tcPr>
            <w:tcW w:w="2551" w:type="dxa"/>
            <w:vAlign w:val="center"/>
          </w:tcPr>
          <w:p w14:paraId="76A44F2D">
            <w:pPr>
              <w:pStyle w:val="10"/>
            </w:pPr>
            <w:r>
              <w:t>3</w:t>
            </w:r>
          </w:p>
        </w:tc>
        <w:tc>
          <w:tcPr>
            <w:tcW w:w="2551" w:type="dxa"/>
            <w:vAlign w:val="center"/>
          </w:tcPr>
          <w:p w14:paraId="7974B425">
            <w:pPr>
              <w:pStyle w:val="10"/>
            </w:pPr>
            <w:r>
              <w:t>4</w:t>
            </w:r>
          </w:p>
        </w:tc>
        <w:tc>
          <w:tcPr>
            <w:tcW w:w="2551" w:type="dxa"/>
            <w:vAlign w:val="center"/>
          </w:tcPr>
          <w:p w14:paraId="4998D9B3">
            <w:pPr>
              <w:pStyle w:val="10"/>
            </w:pPr>
            <w:r>
              <w:t>5</w:t>
            </w:r>
          </w:p>
        </w:tc>
      </w:tr>
      <w:tr w14:paraId="14EA8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B9896">
            <w:pPr>
              <w:pStyle w:val="13"/>
            </w:pPr>
            <w:r>
              <w:t>1</w:t>
            </w:r>
          </w:p>
        </w:tc>
        <w:tc>
          <w:tcPr>
            <w:tcW w:w="1191" w:type="dxa"/>
            <w:vAlign w:val="center"/>
          </w:tcPr>
          <w:p w14:paraId="503B62F5">
            <w:pPr>
              <w:pStyle w:val="16"/>
            </w:pPr>
          </w:p>
        </w:tc>
        <w:tc>
          <w:tcPr>
            <w:tcW w:w="4535" w:type="dxa"/>
            <w:vAlign w:val="center"/>
          </w:tcPr>
          <w:p w14:paraId="279407C6">
            <w:pPr>
              <w:pStyle w:val="14"/>
            </w:pPr>
            <w:r>
              <w:t>合计</w:t>
            </w:r>
          </w:p>
        </w:tc>
        <w:tc>
          <w:tcPr>
            <w:tcW w:w="2551" w:type="dxa"/>
            <w:vAlign w:val="center"/>
          </w:tcPr>
          <w:p w14:paraId="0A62EB0F">
            <w:pPr>
              <w:pStyle w:val="15"/>
            </w:pPr>
            <w:r>
              <w:t>99.23</w:t>
            </w:r>
          </w:p>
        </w:tc>
        <w:tc>
          <w:tcPr>
            <w:tcW w:w="2551" w:type="dxa"/>
            <w:vAlign w:val="center"/>
          </w:tcPr>
          <w:p w14:paraId="01960F87">
            <w:pPr>
              <w:pStyle w:val="15"/>
            </w:pPr>
          </w:p>
        </w:tc>
        <w:tc>
          <w:tcPr>
            <w:tcW w:w="2551" w:type="dxa"/>
            <w:vAlign w:val="center"/>
          </w:tcPr>
          <w:p w14:paraId="38729383">
            <w:pPr>
              <w:pStyle w:val="15"/>
            </w:pPr>
            <w:r>
              <w:t>99.23</w:t>
            </w:r>
          </w:p>
        </w:tc>
      </w:tr>
      <w:tr w14:paraId="0CD16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3A918">
            <w:pPr>
              <w:pStyle w:val="13"/>
            </w:pPr>
            <w:r>
              <w:t>2</w:t>
            </w:r>
          </w:p>
        </w:tc>
        <w:tc>
          <w:tcPr>
            <w:tcW w:w="1191" w:type="dxa"/>
            <w:vAlign w:val="center"/>
          </w:tcPr>
          <w:p w14:paraId="33A7A819">
            <w:pPr>
              <w:pStyle w:val="12"/>
            </w:pPr>
            <w:r>
              <w:t>210</w:t>
            </w:r>
          </w:p>
        </w:tc>
        <w:tc>
          <w:tcPr>
            <w:tcW w:w="4535" w:type="dxa"/>
            <w:vAlign w:val="center"/>
          </w:tcPr>
          <w:p w14:paraId="7561B276">
            <w:pPr>
              <w:pStyle w:val="12"/>
            </w:pPr>
            <w:r>
              <w:t>卫生健康支出</w:t>
            </w:r>
          </w:p>
        </w:tc>
        <w:tc>
          <w:tcPr>
            <w:tcW w:w="2551" w:type="dxa"/>
            <w:vAlign w:val="center"/>
          </w:tcPr>
          <w:p w14:paraId="4483F6F8">
            <w:pPr>
              <w:pStyle w:val="11"/>
            </w:pPr>
            <w:r>
              <w:t>99.23</w:t>
            </w:r>
          </w:p>
        </w:tc>
        <w:tc>
          <w:tcPr>
            <w:tcW w:w="2551" w:type="dxa"/>
            <w:vAlign w:val="center"/>
          </w:tcPr>
          <w:p w14:paraId="48349FB4">
            <w:pPr>
              <w:pStyle w:val="11"/>
            </w:pPr>
          </w:p>
        </w:tc>
        <w:tc>
          <w:tcPr>
            <w:tcW w:w="2551" w:type="dxa"/>
            <w:vAlign w:val="center"/>
          </w:tcPr>
          <w:p w14:paraId="47711533">
            <w:pPr>
              <w:pStyle w:val="11"/>
            </w:pPr>
            <w:r>
              <w:t>99.23</w:t>
            </w:r>
          </w:p>
        </w:tc>
      </w:tr>
      <w:tr w14:paraId="45565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0402C">
            <w:pPr>
              <w:pStyle w:val="13"/>
            </w:pPr>
            <w:r>
              <w:t>3</w:t>
            </w:r>
          </w:p>
        </w:tc>
        <w:tc>
          <w:tcPr>
            <w:tcW w:w="1191" w:type="dxa"/>
            <w:vAlign w:val="center"/>
          </w:tcPr>
          <w:p w14:paraId="6CF26EC2">
            <w:pPr>
              <w:pStyle w:val="12"/>
            </w:pPr>
            <w:r>
              <w:t>21003</w:t>
            </w:r>
          </w:p>
        </w:tc>
        <w:tc>
          <w:tcPr>
            <w:tcW w:w="4535" w:type="dxa"/>
            <w:vAlign w:val="center"/>
          </w:tcPr>
          <w:p w14:paraId="6091EC36">
            <w:pPr>
              <w:pStyle w:val="12"/>
            </w:pPr>
            <w:r>
              <w:t>基层医疗卫生机构</w:t>
            </w:r>
          </w:p>
        </w:tc>
        <w:tc>
          <w:tcPr>
            <w:tcW w:w="2551" w:type="dxa"/>
            <w:vAlign w:val="center"/>
          </w:tcPr>
          <w:p w14:paraId="0257E0B2">
            <w:pPr>
              <w:pStyle w:val="11"/>
            </w:pPr>
            <w:r>
              <w:t>13.43</w:t>
            </w:r>
          </w:p>
        </w:tc>
        <w:tc>
          <w:tcPr>
            <w:tcW w:w="2551" w:type="dxa"/>
            <w:vAlign w:val="center"/>
          </w:tcPr>
          <w:p w14:paraId="529B2DBF">
            <w:pPr>
              <w:pStyle w:val="11"/>
            </w:pPr>
          </w:p>
        </w:tc>
        <w:tc>
          <w:tcPr>
            <w:tcW w:w="2551" w:type="dxa"/>
            <w:vAlign w:val="center"/>
          </w:tcPr>
          <w:p w14:paraId="7996711E">
            <w:pPr>
              <w:pStyle w:val="11"/>
            </w:pPr>
            <w:r>
              <w:t>13.43</w:t>
            </w:r>
          </w:p>
        </w:tc>
      </w:tr>
      <w:tr w14:paraId="01564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E7912">
            <w:pPr>
              <w:pStyle w:val="13"/>
            </w:pPr>
            <w:r>
              <w:t>4</w:t>
            </w:r>
          </w:p>
        </w:tc>
        <w:tc>
          <w:tcPr>
            <w:tcW w:w="1191" w:type="dxa"/>
            <w:vAlign w:val="center"/>
          </w:tcPr>
          <w:p w14:paraId="548A440E">
            <w:pPr>
              <w:pStyle w:val="12"/>
            </w:pPr>
            <w:r>
              <w:t>2100399</w:t>
            </w:r>
          </w:p>
        </w:tc>
        <w:tc>
          <w:tcPr>
            <w:tcW w:w="4535" w:type="dxa"/>
            <w:vAlign w:val="center"/>
          </w:tcPr>
          <w:p w14:paraId="59399E5A">
            <w:pPr>
              <w:pStyle w:val="12"/>
            </w:pPr>
            <w:r>
              <w:t>其他基层医疗卫生机构支出</w:t>
            </w:r>
          </w:p>
        </w:tc>
        <w:tc>
          <w:tcPr>
            <w:tcW w:w="2551" w:type="dxa"/>
            <w:vAlign w:val="center"/>
          </w:tcPr>
          <w:p w14:paraId="2AB9B0E2">
            <w:pPr>
              <w:pStyle w:val="11"/>
            </w:pPr>
            <w:r>
              <w:t>13.43</w:t>
            </w:r>
          </w:p>
        </w:tc>
        <w:tc>
          <w:tcPr>
            <w:tcW w:w="2551" w:type="dxa"/>
            <w:vAlign w:val="center"/>
          </w:tcPr>
          <w:p w14:paraId="19C9AF18">
            <w:pPr>
              <w:pStyle w:val="11"/>
            </w:pPr>
          </w:p>
        </w:tc>
        <w:tc>
          <w:tcPr>
            <w:tcW w:w="2551" w:type="dxa"/>
            <w:vAlign w:val="center"/>
          </w:tcPr>
          <w:p w14:paraId="13A5BEE0">
            <w:pPr>
              <w:pStyle w:val="11"/>
            </w:pPr>
            <w:r>
              <w:t>13.43</w:t>
            </w:r>
          </w:p>
        </w:tc>
      </w:tr>
      <w:tr w14:paraId="0D8BD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E1ED1">
            <w:pPr>
              <w:pStyle w:val="13"/>
            </w:pPr>
            <w:r>
              <w:t>5</w:t>
            </w:r>
          </w:p>
        </w:tc>
        <w:tc>
          <w:tcPr>
            <w:tcW w:w="1191" w:type="dxa"/>
            <w:vAlign w:val="center"/>
          </w:tcPr>
          <w:p w14:paraId="140990BA">
            <w:pPr>
              <w:pStyle w:val="12"/>
            </w:pPr>
            <w:r>
              <w:t>21004</w:t>
            </w:r>
          </w:p>
        </w:tc>
        <w:tc>
          <w:tcPr>
            <w:tcW w:w="4535" w:type="dxa"/>
            <w:vAlign w:val="center"/>
          </w:tcPr>
          <w:p w14:paraId="4ACE0A1B">
            <w:pPr>
              <w:pStyle w:val="12"/>
            </w:pPr>
            <w:r>
              <w:t>公共卫生</w:t>
            </w:r>
          </w:p>
        </w:tc>
        <w:tc>
          <w:tcPr>
            <w:tcW w:w="2551" w:type="dxa"/>
            <w:vAlign w:val="center"/>
          </w:tcPr>
          <w:p w14:paraId="38D2BB8E">
            <w:pPr>
              <w:pStyle w:val="11"/>
            </w:pPr>
            <w:r>
              <w:t>85.80</w:t>
            </w:r>
          </w:p>
        </w:tc>
        <w:tc>
          <w:tcPr>
            <w:tcW w:w="2551" w:type="dxa"/>
            <w:vAlign w:val="center"/>
          </w:tcPr>
          <w:p w14:paraId="3D81FA24">
            <w:pPr>
              <w:pStyle w:val="11"/>
            </w:pPr>
          </w:p>
        </w:tc>
        <w:tc>
          <w:tcPr>
            <w:tcW w:w="2551" w:type="dxa"/>
            <w:vAlign w:val="center"/>
          </w:tcPr>
          <w:p w14:paraId="1B6CC46D">
            <w:pPr>
              <w:pStyle w:val="11"/>
            </w:pPr>
            <w:r>
              <w:t>85.80</w:t>
            </w:r>
          </w:p>
        </w:tc>
      </w:tr>
      <w:tr w14:paraId="11E47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6B49A">
            <w:pPr>
              <w:pStyle w:val="13"/>
            </w:pPr>
            <w:r>
              <w:t>6</w:t>
            </w:r>
          </w:p>
        </w:tc>
        <w:tc>
          <w:tcPr>
            <w:tcW w:w="1191" w:type="dxa"/>
            <w:vAlign w:val="center"/>
          </w:tcPr>
          <w:p w14:paraId="3166A9BB">
            <w:pPr>
              <w:pStyle w:val="12"/>
            </w:pPr>
            <w:r>
              <w:t>2100408</w:t>
            </w:r>
          </w:p>
        </w:tc>
        <w:tc>
          <w:tcPr>
            <w:tcW w:w="4535" w:type="dxa"/>
            <w:vAlign w:val="center"/>
          </w:tcPr>
          <w:p w14:paraId="1B92DC05">
            <w:pPr>
              <w:pStyle w:val="12"/>
            </w:pPr>
            <w:r>
              <w:t>基本公共卫生服务</w:t>
            </w:r>
          </w:p>
        </w:tc>
        <w:tc>
          <w:tcPr>
            <w:tcW w:w="2551" w:type="dxa"/>
            <w:vAlign w:val="center"/>
          </w:tcPr>
          <w:p w14:paraId="45C75801">
            <w:pPr>
              <w:pStyle w:val="11"/>
            </w:pPr>
            <w:r>
              <w:t>85.80</w:t>
            </w:r>
          </w:p>
        </w:tc>
        <w:tc>
          <w:tcPr>
            <w:tcW w:w="2551" w:type="dxa"/>
            <w:vAlign w:val="center"/>
          </w:tcPr>
          <w:p w14:paraId="7F1A628D">
            <w:pPr>
              <w:pStyle w:val="11"/>
            </w:pPr>
          </w:p>
        </w:tc>
        <w:tc>
          <w:tcPr>
            <w:tcW w:w="2551" w:type="dxa"/>
            <w:vAlign w:val="center"/>
          </w:tcPr>
          <w:p w14:paraId="1DFB189C">
            <w:pPr>
              <w:pStyle w:val="11"/>
            </w:pPr>
            <w:r>
              <w:t>85.80</w:t>
            </w:r>
          </w:p>
        </w:tc>
      </w:tr>
    </w:tbl>
    <w:p w14:paraId="65FD10EC">
      <w:pPr>
        <w:sectPr>
          <w:pgSz w:w="16840" w:h="11900" w:orient="landscape"/>
          <w:pgMar w:top="1361" w:right="1020" w:bottom="1134" w:left="1020" w:header="720" w:footer="720" w:gutter="0"/>
          <w:cols w:space="720" w:num="1"/>
        </w:sectPr>
      </w:pPr>
    </w:p>
    <w:p w14:paraId="5B9D04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39D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68DAC6">
            <w:pPr>
              <w:pStyle w:val="9"/>
            </w:pPr>
            <w:r>
              <w:t>361011石家庄市鹿泉区石井乡卫生院</w:t>
            </w:r>
          </w:p>
        </w:tc>
        <w:tc>
          <w:tcPr>
            <w:tcW w:w="2551" w:type="dxa"/>
            <w:tcBorders>
              <w:top w:val="single" w:color="FFFFFF" w:sz="6" w:space="0"/>
              <w:left w:val="single" w:color="FFFFFF" w:sz="6" w:space="0"/>
              <w:right w:val="single" w:color="FFFFFF" w:sz="6" w:space="0"/>
            </w:tcBorders>
            <w:vAlign w:val="center"/>
          </w:tcPr>
          <w:p w14:paraId="223F0B3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8F3FAC5">
            <w:pPr>
              <w:pStyle w:val="7"/>
            </w:pPr>
            <w:r>
              <w:t>单位：万元</w:t>
            </w:r>
          </w:p>
        </w:tc>
      </w:tr>
      <w:tr w14:paraId="206EA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C21F4F">
            <w:pPr>
              <w:pStyle w:val="10"/>
            </w:pPr>
            <w:r>
              <w:t>序号</w:t>
            </w:r>
          </w:p>
        </w:tc>
        <w:tc>
          <w:tcPr>
            <w:tcW w:w="5726" w:type="dxa"/>
            <w:gridSpan w:val="2"/>
            <w:vAlign w:val="center"/>
          </w:tcPr>
          <w:p w14:paraId="6883359D">
            <w:pPr>
              <w:pStyle w:val="10"/>
            </w:pPr>
            <w:r>
              <w:t>支出部门经济分类科目</w:t>
            </w:r>
          </w:p>
        </w:tc>
        <w:tc>
          <w:tcPr>
            <w:tcW w:w="7653" w:type="dxa"/>
            <w:gridSpan w:val="3"/>
            <w:vAlign w:val="center"/>
          </w:tcPr>
          <w:p w14:paraId="3437BCF3">
            <w:pPr>
              <w:pStyle w:val="10"/>
            </w:pPr>
            <w:r>
              <w:t>一般公共预算基本支出</w:t>
            </w:r>
          </w:p>
        </w:tc>
      </w:tr>
      <w:tr w14:paraId="0D143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9FF3AF"/>
        </w:tc>
        <w:tc>
          <w:tcPr>
            <w:tcW w:w="1191" w:type="dxa"/>
            <w:vAlign w:val="center"/>
          </w:tcPr>
          <w:p w14:paraId="44DDDDB2">
            <w:pPr>
              <w:pStyle w:val="10"/>
            </w:pPr>
            <w:r>
              <w:t>科目编码</w:t>
            </w:r>
          </w:p>
        </w:tc>
        <w:tc>
          <w:tcPr>
            <w:tcW w:w="4535" w:type="dxa"/>
            <w:vAlign w:val="center"/>
          </w:tcPr>
          <w:p w14:paraId="373595ED">
            <w:pPr>
              <w:pStyle w:val="10"/>
            </w:pPr>
            <w:r>
              <w:t>科目名称</w:t>
            </w:r>
          </w:p>
        </w:tc>
        <w:tc>
          <w:tcPr>
            <w:tcW w:w="2551" w:type="dxa"/>
            <w:vAlign w:val="center"/>
          </w:tcPr>
          <w:p w14:paraId="3AF31672">
            <w:pPr>
              <w:pStyle w:val="10"/>
            </w:pPr>
            <w:r>
              <w:t>合计</w:t>
            </w:r>
          </w:p>
        </w:tc>
        <w:tc>
          <w:tcPr>
            <w:tcW w:w="2551" w:type="dxa"/>
            <w:vAlign w:val="center"/>
          </w:tcPr>
          <w:p w14:paraId="5177262E">
            <w:pPr>
              <w:pStyle w:val="10"/>
            </w:pPr>
            <w:r>
              <w:t>人员经费</w:t>
            </w:r>
          </w:p>
        </w:tc>
        <w:tc>
          <w:tcPr>
            <w:tcW w:w="2551" w:type="dxa"/>
            <w:vAlign w:val="center"/>
          </w:tcPr>
          <w:p w14:paraId="48DD46C1">
            <w:pPr>
              <w:pStyle w:val="10"/>
            </w:pPr>
            <w:r>
              <w:t>公用经费</w:t>
            </w:r>
          </w:p>
        </w:tc>
      </w:tr>
      <w:tr w14:paraId="16142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AF5EE4">
            <w:pPr>
              <w:pStyle w:val="10"/>
            </w:pPr>
            <w:r>
              <w:t>栏次</w:t>
            </w:r>
          </w:p>
        </w:tc>
        <w:tc>
          <w:tcPr>
            <w:tcW w:w="1191" w:type="dxa"/>
            <w:vAlign w:val="center"/>
          </w:tcPr>
          <w:p w14:paraId="637C2F13">
            <w:pPr>
              <w:pStyle w:val="10"/>
            </w:pPr>
            <w:r>
              <w:t>1</w:t>
            </w:r>
          </w:p>
        </w:tc>
        <w:tc>
          <w:tcPr>
            <w:tcW w:w="4535" w:type="dxa"/>
            <w:vAlign w:val="center"/>
          </w:tcPr>
          <w:p w14:paraId="3E302EB6">
            <w:pPr>
              <w:pStyle w:val="10"/>
            </w:pPr>
            <w:r>
              <w:t>2</w:t>
            </w:r>
          </w:p>
        </w:tc>
        <w:tc>
          <w:tcPr>
            <w:tcW w:w="2551" w:type="dxa"/>
            <w:vAlign w:val="center"/>
          </w:tcPr>
          <w:p w14:paraId="2F9C5160">
            <w:pPr>
              <w:pStyle w:val="10"/>
            </w:pPr>
            <w:r>
              <w:t>3</w:t>
            </w:r>
          </w:p>
        </w:tc>
        <w:tc>
          <w:tcPr>
            <w:tcW w:w="2551" w:type="dxa"/>
            <w:vAlign w:val="center"/>
          </w:tcPr>
          <w:p w14:paraId="1F8C4102">
            <w:pPr>
              <w:pStyle w:val="10"/>
            </w:pPr>
            <w:r>
              <w:t>4</w:t>
            </w:r>
          </w:p>
        </w:tc>
        <w:tc>
          <w:tcPr>
            <w:tcW w:w="2551" w:type="dxa"/>
            <w:vAlign w:val="center"/>
          </w:tcPr>
          <w:p w14:paraId="1EC45EA6">
            <w:pPr>
              <w:pStyle w:val="10"/>
            </w:pPr>
            <w:r>
              <w:t>5</w:t>
            </w:r>
          </w:p>
        </w:tc>
      </w:tr>
      <w:tr w14:paraId="2DAE5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62E66">
            <w:pPr>
              <w:pStyle w:val="13"/>
            </w:pPr>
          </w:p>
        </w:tc>
        <w:tc>
          <w:tcPr>
            <w:tcW w:w="1191" w:type="dxa"/>
            <w:vAlign w:val="center"/>
          </w:tcPr>
          <w:p w14:paraId="5BCF55EC">
            <w:pPr>
              <w:pStyle w:val="12"/>
            </w:pPr>
          </w:p>
        </w:tc>
        <w:tc>
          <w:tcPr>
            <w:tcW w:w="4535" w:type="dxa"/>
            <w:vAlign w:val="center"/>
          </w:tcPr>
          <w:p w14:paraId="51DFAD35">
            <w:pPr>
              <w:pStyle w:val="12"/>
            </w:pPr>
          </w:p>
        </w:tc>
        <w:tc>
          <w:tcPr>
            <w:tcW w:w="2551" w:type="dxa"/>
            <w:vAlign w:val="center"/>
          </w:tcPr>
          <w:p w14:paraId="3A59F256">
            <w:pPr>
              <w:pStyle w:val="11"/>
            </w:pPr>
          </w:p>
        </w:tc>
        <w:tc>
          <w:tcPr>
            <w:tcW w:w="2551" w:type="dxa"/>
            <w:vAlign w:val="center"/>
          </w:tcPr>
          <w:p w14:paraId="1D95E5FC">
            <w:pPr>
              <w:pStyle w:val="11"/>
            </w:pPr>
          </w:p>
        </w:tc>
        <w:tc>
          <w:tcPr>
            <w:tcW w:w="2551" w:type="dxa"/>
            <w:vAlign w:val="center"/>
          </w:tcPr>
          <w:p w14:paraId="5ABF4F2E">
            <w:pPr>
              <w:pStyle w:val="11"/>
            </w:pPr>
          </w:p>
        </w:tc>
      </w:tr>
    </w:tbl>
    <w:p w14:paraId="6E91D29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A78F0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B41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442790">
            <w:pPr>
              <w:pStyle w:val="9"/>
            </w:pPr>
            <w:r>
              <w:t>361011石家庄市鹿泉区石井乡卫生院</w:t>
            </w:r>
          </w:p>
        </w:tc>
        <w:tc>
          <w:tcPr>
            <w:tcW w:w="2551" w:type="dxa"/>
            <w:tcBorders>
              <w:top w:val="single" w:color="FFFFFF" w:sz="6" w:space="0"/>
              <w:left w:val="single" w:color="FFFFFF" w:sz="6" w:space="0"/>
              <w:right w:val="single" w:color="FFFFFF" w:sz="6" w:space="0"/>
            </w:tcBorders>
            <w:vAlign w:val="center"/>
          </w:tcPr>
          <w:p w14:paraId="0B80013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4EEDBB0">
            <w:pPr>
              <w:pStyle w:val="7"/>
            </w:pPr>
            <w:r>
              <w:t>单位：万元</w:t>
            </w:r>
          </w:p>
        </w:tc>
      </w:tr>
      <w:tr w14:paraId="6B6DA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3B957B">
            <w:pPr>
              <w:pStyle w:val="10"/>
            </w:pPr>
            <w:r>
              <w:t>序号</w:t>
            </w:r>
          </w:p>
        </w:tc>
        <w:tc>
          <w:tcPr>
            <w:tcW w:w="5726" w:type="dxa"/>
            <w:gridSpan w:val="2"/>
            <w:vAlign w:val="center"/>
          </w:tcPr>
          <w:p w14:paraId="3C5BE2FF">
            <w:pPr>
              <w:pStyle w:val="10"/>
            </w:pPr>
            <w:r>
              <w:t>功能分类科目</w:t>
            </w:r>
          </w:p>
        </w:tc>
        <w:tc>
          <w:tcPr>
            <w:tcW w:w="2551" w:type="dxa"/>
            <w:vMerge w:val="restart"/>
            <w:vAlign w:val="center"/>
          </w:tcPr>
          <w:p w14:paraId="772B71CC">
            <w:pPr>
              <w:pStyle w:val="10"/>
            </w:pPr>
            <w:r>
              <w:t>合计</w:t>
            </w:r>
          </w:p>
        </w:tc>
        <w:tc>
          <w:tcPr>
            <w:tcW w:w="2551" w:type="dxa"/>
            <w:vMerge w:val="restart"/>
            <w:vAlign w:val="center"/>
          </w:tcPr>
          <w:p w14:paraId="6F97A2D9">
            <w:pPr>
              <w:pStyle w:val="10"/>
            </w:pPr>
            <w:r>
              <w:t>基本支出</w:t>
            </w:r>
          </w:p>
        </w:tc>
        <w:tc>
          <w:tcPr>
            <w:tcW w:w="2551" w:type="dxa"/>
            <w:vMerge w:val="restart"/>
            <w:vAlign w:val="center"/>
          </w:tcPr>
          <w:p w14:paraId="1924885E">
            <w:pPr>
              <w:pStyle w:val="10"/>
            </w:pPr>
            <w:r>
              <w:t>项目支出</w:t>
            </w:r>
          </w:p>
        </w:tc>
      </w:tr>
      <w:tr w14:paraId="500C9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F42BE1"/>
        </w:tc>
        <w:tc>
          <w:tcPr>
            <w:tcW w:w="1191" w:type="dxa"/>
            <w:vAlign w:val="center"/>
          </w:tcPr>
          <w:p w14:paraId="1906DA71">
            <w:pPr>
              <w:pStyle w:val="10"/>
            </w:pPr>
            <w:r>
              <w:t>科目编码</w:t>
            </w:r>
          </w:p>
        </w:tc>
        <w:tc>
          <w:tcPr>
            <w:tcW w:w="4535" w:type="dxa"/>
            <w:vAlign w:val="center"/>
          </w:tcPr>
          <w:p w14:paraId="0179B047">
            <w:pPr>
              <w:pStyle w:val="10"/>
            </w:pPr>
            <w:r>
              <w:t>科目名称</w:t>
            </w:r>
          </w:p>
        </w:tc>
        <w:tc>
          <w:tcPr>
            <w:tcW w:w="2551" w:type="dxa"/>
            <w:vMerge w:val="continue"/>
          </w:tcPr>
          <w:p w14:paraId="144450CF"/>
        </w:tc>
        <w:tc>
          <w:tcPr>
            <w:tcW w:w="2551" w:type="dxa"/>
            <w:vMerge w:val="continue"/>
          </w:tcPr>
          <w:p w14:paraId="02F9D2EC"/>
        </w:tc>
        <w:tc>
          <w:tcPr>
            <w:tcW w:w="2551" w:type="dxa"/>
            <w:vMerge w:val="continue"/>
          </w:tcPr>
          <w:p w14:paraId="0799721C"/>
        </w:tc>
      </w:tr>
      <w:tr w14:paraId="0478D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77264B">
            <w:pPr>
              <w:pStyle w:val="10"/>
            </w:pPr>
            <w:r>
              <w:t>栏次</w:t>
            </w:r>
          </w:p>
        </w:tc>
        <w:tc>
          <w:tcPr>
            <w:tcW w:w="1191" w:type="dxa"/>
            <w:vAlign w:val="center"/>
          </w:tcPr>
          <w:p w14:paraId="157EF924">
            <w:pPr>
              <w:pStyle w:val="10"/>
            </w:pPr>
            <w:r>
              <w:t>1</w:t>
            </w:r>
          </w:p>
        </w:tc>
        <w:tc>
          <w:tcPr>
            <w:tcW w:w="4535" w:type="dxa"/>
            <w:vAlign w:val="center"/>
          </w:tcPr>
          <w:p w14:paraId="022E084F">
            <w:pPr>
              <w:pStyle w:val="10"/>
            </w:pPr>
            <w:r>
              <w:t>2</w:t>
            </w:r>
          </w:p>
        </w:tc>
        <w:tc>
          <w:tcPr>
            <w:tcW w:w="2551" w:type="dxa"/>
            <w:vAlign w:val="center"/>
          </w:tcPr>
          <w:p w14:paraId="36E18C2F">
            <w:pPr>
              <w:pStyle w:val="10"/>
            </w:pPr>
            <w:r>
              <w:t>3</w:t>
            </w:r>
          </w:p>
        </w:tc>
        <w:tc>
          <w:tcPr>
            <w:tcW w:w="2551" w:type="dxa"/>
            <w:vAlign w:val="center"/>
          </w:tcPr>
          <w:p w14:paraId="17192D7D">
            <w:pPr>
              <w:pStyle w:val="10"/>
            </w:pPr>
            <w:r>
              <w:t>4</w:t>
            </w:r>
          </w:p>
        </w:tc>
        <w:tc>
          <w:tcPr>
            <w:tcW w:w="2551" w:type="dxa"/>
            <w:vAlign w:val="center"/>
          </w:tcPr>
          <w:p w14:paraId="1B536DF4">
            <w:pPr>
              <w:pStyle w:val="10"/>
            </w:pPr>
            <w:r>
              <w:t>5</w:t>
            </w:r>
          </w:p>
        </w:tc>
      </w:tr>
      <w:tr w14:paraId="0B0E9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6E94C">
            <w:pPr>
              <w:pStyle w:val="13"/>
            </w:pPr>
          </w:p>
        </w:tc>
        <w:tc>
          <w:tcPr>
            <w:tcW w:w="1191" w:type="dxa"/>
            <w:vAlign w:val="center"/>
          </w:tcPr>
          <w:p w14:paraId="59077E27">
            <w:pPr>
              <w:pStyle w:val="12"/>
            </w:pPr>
          </w:p>
        </w:tc>
        <w:tc>
          <w:tcPr>
            <w:tcW w:w="4535" w:type="dxa"/>
            <w:vAlign w:val="center"/>
          </w:tcPr>
          <w:p w14:paraId="7BB215E8">
            <w:pPr>
              <w:pStyle w:val="12"/>
            </w:pPr>
          </w:p>
        </w:tc>
        <w:tc>
          <w:tcPr>
            <w:tcW w:w="2551" w:type="dxa"/>
            <w:vAlign w:val="center"/>
          </w:tcPr>
          <w:p w14:paraId="422FC12A">
            <w:pPr>
              <w:pStyle w:val="11"/>
            </w:pPr>
          </w:p>
        </w:tc>
        <w:tc>
          <w:tcPr>
            <w:tcW w:w="2551" w:type="dxa"/>
            <w:vAlign w:val="center"/>
          </w:tcPr>
          <w:p w14:paraId="151A5113">
            <w:pPr>
              <w:pStyle w:val="11"/>
            </w:pPr>
          </w:p>
        </w:tc>
        <w:tc>
          <w:tcPr>
            <w:tcW w:w="2551" w:type="dxa"/>
            <w:vAlign w:val="center"/>
          </w:tcPr>
          <w:p w14:paraId="01FE2C3E">
            <w:pPr>
              <w:pStyle w:val="11"/>
            </w:pPr>
          </w:p>
        </w:tc>
      </w:tr>
    </w:tbl>
    <w:p w14:paraId="1354B5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23E7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556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3FEF6D">
            <w:pPr>
              <w:pStyle w:val="9"/>
            </w:pPr>
            <w:r>
              <w:t>361011石家庄市鹿泉区石井乡卫生院</w:t>
            </w:r>
          </w:p>
        </w:tc>
        <w:tc>
          <w:tcPr>
            <w:tcW w:w="2551" w:type="dxa"/>
            <w:tcBorders>
              <w:top w:val="single" w:color="FFFFFF" w:sz="6" w:space="0"/>
              <w:left w:val="single" w:color="FFFFFF" w:sz="6" w:space="0"/>
              <w:right w:val="single" w:color="FFFFFF" w:sz="6" w:space="0"/>
            </w:tcBorders>
            <w:vAlign w:val="center"/>
          </w:tcPr>
          <w:p w14:paraId="058D1C7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8D8E54C">
            <w:pPr>
              <w:pStyle w:val="7"/>
            </w:pPr>
            <w:r>
              <w:t>单位：万元</w:t>
            </w:r>
          </w:p>
        </w:tc>
      </w:tr>
      <w:tr w14:paraId="0B108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0D6AE4">
            <w:pPr>
              <w:pStyle w:val="10"/>
            </w:pPr>
            <w:r>
              <w:t>序号</w:t>
            </w:r>
          </w:p>
        </w:tc>
        <w:tc>
          <w:tcPr>
            <w:tcW w:w="5726" w:type="dxa"/>
            <w:gridSpan w:val="2"/>
            <w:vAlign w:val="center"/>
          </w:tcPr>
          <w:p w14:paraId="069EC12F">
            <w:pPr>
              <w:pStyle w:val="10"/>
            </w:pPr>
            <w:r>
              <w:t>功能分类科目</w:t>
            </w:r>
          </w:p>
        </w:tc>
        <w:tc>
          <w:tcPr>
            <w:tcW w:w="2551" w:type="dxa"/>
            <w:vMerge w:val="restart"/>
            <w:vAlign w:val="center"/>
          </w:tcPr>
          <w:p w14:paraId="760B4D83">
            <w:pPr>
              <w:pStyle w:val="10"/>
            </w:pPr>
            <w:r>
              <w:t>合计</w:t>
            </w:r>
          </w:p>
        </w:tc>
        <w:tc>
          <w:tcPr>
            <w:tcW w:w="2551" w:type="dxa"/>
            <w:vMerge w:val="restart"/>
            <w:vAlign w:val="center"/>
          </w:tcPr>
          <w:p w14:paraId="3A90C643">
            <w:pPr>
              <w:pStyle w:val="10"/>
            </w:pPr>
            <w:r>
              <w:t>基本支出</w:t>
            </w:r>
          </w:p>
        </w:tc>
        <w:tc>
          <w:tcPr>
            <w:tcW w:w="2551" w:type="dxa"/>
            <w:vMerge w:val="restart"/>
            <w:vAlign w:val="center"/>
          </w:tcPr>
          <w:p w14:paraId="6A14EB90">
            <w:pPr>
              <w:pStyle w:val="10"/>
            </w:pPr>
            <w:r>
              <w:t>项目支出</w:t>
            </w:r>
          </w:p>
        </w:tc>
      </w:tr>
      <w:tr w14:paraId="394E4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D10BF0"/>
        </w:tc>
        <w:tc>
          <w:tcPr>
            <w:tcW w:w="1191" w:type="dxa"/>
            <w:vAlign w:val="center"/>
          </w:tcPr>
          <w:p w14:paraId="64F75552">
            <w:pPr>
              <w:pStyle w:val="10"/>
            </w:pPr>
            <w:r>
              <w:t>科目编码</w:t>
            </w:r>
          </w:p>
        </w:tc>
        <w:tc>
          <w:tcPr>
            <w:tcW w:w="4535" w:type="dxa"/>
            <w:vAlign w:val="center"/>
          </w:tcPr>
          <w:p w14:paraId="7C9C4570">
            <w:pPr>
              <w:pStyle w:val="10"/>
            </w:pPr>
            <w:r>
              <w:t>科目名称</w:t>
            </w:r>
          </w:p>
        </w:tc>
        <w:tc>
          <w:tcPr>
            <w:tcW w:w="2551" w:type="dxa"/>
            <w:vMerge w:val="continue"/>
          </w:tcPr>
          <w:p w14:paraId="2D275D07"/>
        </w:tc>
        <w:tc>
          <w:tcPr>
            <w:tcW w:w="2551" w:type="dxa"/>
            <w:vMerge w:val="continue"/>
          </w:tcPr>
          <w:p w14:paraId="47C795D3"/>
        </w:tc>
        <w:tc>
          <w:tcPr>
            <w:tcW w:w="2551" w:type="dxa"/>
            <w:vMerge w:val="continue"/>
          </w:tcPr>
          <w:p w14:paraId="5A4F37D0"/>
        </w:tc>
      </w:tr>
      <w:tr w14:paraId="3BA4C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303FB">
            <w:pPr>
              <w:pStyle w:val="10"/>
            </w:pPr>
            <w:r>
              <w:t>栏次</w:t>
            </w:r>
          </w:p>
        </w:tc>
        <w:tc>
          <w:tcPr>
            <w:tcW w:w="1191" w:type="dxa"/>
            <w:vAlign w:val="center"/>
          </w:tcPr>
          <w:p w14:paraId="3B8E1A4C">
            <w:pPr>
              <w:pStyle w:val="10"/>
            </w:pPr>
            <w:r>
              <w:t>1</w:t>
            </w:r>
          </w:p>
        </w:tc>
        <w:tc>
          <w:tcPr>
            <w:tcW w:w="4535" w:type="dxa"/>
            <w:vAlign w:val="center"/>
          </w:tcPr>
          <w:p w14:paraId="0B34E9DF">
            <w:pPr>
              <w:pStyle w:val="10"/>
            </w:pPr>
            <w:r>
              <w:t>2</w:t>
            </w:r>
          </w:p>
        </w:tc>
        <w:tc>
          <w:tcPr>
            <w:tcW w:w="2551" w:type="dxa"/>
            <w:vAlign w:val="center"/>
          </w:tcPr>
          <w:p w14:paraId="73B42E21">
            <w:pPr>
              <w:pStyle w:val="10"/>
            </w:pPr>
            <w:r>
              <w:t>3</w:t>
            </w:r>
          </w:p>
        </w:tc>
        <w:tc>
          <w:tcPr>
            <w:tcW w:w="2551" w:type="dxa"/>
            <w:vAlign w:val="center"/>
          </w:tcPr>
          <w:p w14:paraId="411772DF">
            <w:pPr>
              <w:pStyle w:val="10"/>
            </w:pPr>
            <w:r>
              <w:t>4</w:t>
            </w:r>
          </w:p>
        </w:tc>
        <w:tc>
          <w:tcPr>
            <w:tcW w:w="2551" w:type="dxa"/>
            <w:vAlign w:val="center"/>
          </w:tcPr>
          <w:p w14:paraId="65E4AA65">
            <w:pPr>
              <w:pStyle w:val="10"/>
            </w:pPr>
            <w:r>
              <w:t>5</w:t>
            </w:r>
          </w:p>
        </w:tc>
      </w:tr>
      <w:tr w14:paraId="215F6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279EF">
            <w:pPr>
              <w:pStyle w:val="13"/>
            </w:pPr>
          </w:p>
        </w:tc>
        <w:tc>
          <w:tcPr>
            <w:tcW w:w="1191" w:type="dxa"/>
            <w:vAlign w:val="center"/>
          </w:tcPr>
          <w:p w14:paraId="4B11697E">
            <w:pPr>
              <w:pStyle w:val="12"/>
            </w:pPr>
          </w:p>
        </w:tc>
        <w:tc>
          <w:tcPr>
            <w:tcW w:w="4535" w:type="dxa"/>
            <w:vAlign w:val="center"/>
          </w:tcPr>
          <w:p w14:paraId="7C02FDAB">
            <w:pPr>
              <w:pStyle w:val="12"/>
            </w:pPr>
          </w:p>
        </w:tc>
        <w:tc>
          <w:tcPr>
            <w:tcW w:w="2551" w:type="dxa"/>
            <w:vAlign w:val="center"/>
          </w:tcPr>
          <w:p w14:paraId="75B62EDD">
            <w:pPr>
              <w:pStyle w:val="11"/>
            </w:pPr>
          </w:p>
        </w:tc>
        <w:tc>
          <w:tcPr>
            <w:tcW w:w="2551" w:type="dxa"/>
            <w:vAlign w:val="center"/>
          </w:tcPr>
          <w:p w14:paraId="3637E06D">
            <w:pPr>
              <w:pStyle w:val="11"/>
            </w:pPr>
          </w:p>
        </w:tc>
        <w:tc>
          <w:tcPr>
            <w:tcW w:w="2551" w:type="dxa"/>
            <w:vAlign w:val="center"/>
          </w:tcPr>
          <w:p w14:paraId="6F129439">
            <w:pPr>
              <w:pStyle w:val="11"/>
            </w:pPr>
          </w:p>
        </w:tc>
      </w:tr>
    </w:tbl>
    <w:p w14:paraId="0C6910C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8E76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FCF3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D027E6E">
            <w:pPr>
              <w:pStyle w:val="9"/>
            </w:pPr>
            <w:r>
              <w:t>361011石家庄市鹿泉区石井乡卫生院</w:t>
            </w:r>
          </w:p>
        </w:tc>
        <w:tc>
          <w:tcPr>
            <w:tcW w:w="2381" w:type="dxa"/>
            <w:tcBorders>
              <w:top w:val="single" w:color="FFFFFF" w:sz="6" w:space="0"/>
              <w:left w:val="single" w:color="FFFFFF" w:sz="6" w:space="0"/>
              <w:right w:val="single" w:color="FFFFFF" w:sz="6" w:space="0"/>
            </w:tcBorders>
            <w:vAlign w:val="center"/>
          </w:tcPr>
          <w:p w14:paraId="64BCE22F">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D88F8F8">
            <w:pPr>
              <w:pStyle w:val="7"/>
            </w:pPr>
            <w:r>
              <w:t>单位：万元</w:t>
            </w:r>
          </w:p>
        </w:tc>
      </w:tr>
      <w:tr w14:paraId="02921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D334E">
            <w:pPr>
              <w:pStyle w:val="10"/>
            </w:pPr>
            <w:r>
              <w:t>序号</w:t>
            </w:r>
          </w:p>
        </w:tc>
        <w:tc>
          <w:tcPr>
            <w:tcW w:w="3798" w:type="dxa"/>
            <w:vMerge w:val="restart"/>
            <w:vAlign w:val="center"/>
          </w:tcPr>
          <w:p w14:paraId="06CAE87B">
            <w:pPr>
              <w:pStyle w:val="10"/>
            </w:pPr>
            <w:r>
              <w:t>项  目</w:t>
            </w:r>
          </w:p>
        </w:tc>
        <w:tc>
          <w:tcPr>
            <w:tcW w:w="9524" w:type="dxa"/>
            <w:gridSpan w:val="4"/>
            <w:vAlign w:val="center"/>
          </w:tcPr>
          <w:p w14:paraId="3A76BEE1">
            <w:pPr>
              <w:pStyle w:val="10"/>
            </w:pPr>
            <w:r>
              <w:t>资 金 性 质</w:t>
            </w:r>
          </w:p>
        </w:tc>
      </w:tr>
      <w:tr w14:paraId="6EE1C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247DA08"/>
        </w:tc>
        <w:tc>
          <w:tcPr>
            <w:tcW w:w="3798" w:type="dxa"/>
            <w:vMerge w:val="continue"/>
          </w:tcPr>
          <w:p w14:paraId="539603F4"/>
        </w:tc>
        <w:tc>
          <w:tcPr>
            <w:tcW w:w="2381" w:type="dxa"/>
            <w:vAlign w:val="center"/>
          </w:tcPr>
          <w:p w14:paraId="2A98D8BA">
            <w:pPr>
              <w:pStyle w:val="10"/>
            </w:pPr>
            <w:r>
              <w:t>合计</w:t>
            </w:r>
          </w:p>
        </w:tc>
        <w:tc>
          <w:tcPr>
            <w:tcW w:w="2381" w:type="dxa"/>
            <w:vAlign w:val="center"/>
          </w:tcPr>
          <w:p w14:paraId="51759FAA">
            <w:pPr>
              <w:pStyle w:val="10"/>
            </w:pPr>
            <w:r>
              <w:t>一般公共预算              财政拨款</w:t>
            </w:r>
          </w:p>
        </w:tc>
        <w:tc>
          <w:tcPr>
            <w:tcW w:w="2381" w:type="dxa"/>
            <w:vAlign w:val="center"/>
          </w:tcPr>
          <w:p w14:paraId="33A214A1">
            <w:pPr>
              <w:pStyle w:val="10"/>
            </w:pPr>
            <w:r>
              <w:t>政府性基金                  预算拨款</w:t>
            </w:r>
          </w:p>
        </w:tc>
        <w:tc>
          <w:tcPr>
            <w:tcW w:w="2381" w:type="dxa"/>
            <w:vAlign w:val="center"/>
          </w:tcPr>
          <w:p w14:paraId="5B2888B2">
            <w:pPr>
              <w:pStyle w:val="10"/>
            </w:pPr>
            <w:r>
              <w:t>国有资本经营              预算财政拨款</w:t>
            </w:r>
          </w:p>
        </w:tc>
      </w:tr>
      <w:tr w14:paraId="3E792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F28EE1">
            <w:pPr>
              <w:pStyle w:val="10"/>
            </w:pPr>
            <w:r>
              <w:t>栏次</w:t>
            </w:r>
          </w:p>
        </w:tc>
        <w:tc>
          <w:tcPr>
            <w:tcW w:w="3798" w:type="dxa"/>
            <w:vAlign w:val="center"/>
          </w:tcPr>
          <w:p w14:paraId="1A083586">
            <w:pPr>
              <w:pStyle w:val="10"/>
            </w:pPr>
            <w:r>
              <w:t>1</w:t>
            </w:r>
          </w:p>
        </w:tc>
        <w:tc>
          <w:tcPr>
            <w:tcW w:w="2381" w:type="dxa"/>
            <w:vAlign w:val="center"/>
          </w:tcPr>
          <w:p w14:paraId="7360337B">
            <w:pPr>
              <w:pStyle w:val="10"/>
            </w:pPr>
            <w:r>
              <w:t>2</w:t>
            </w:r>
          </w:p>
        </w:tc>
        <w:tc>
          <w:tcPr>
            <w:tcW w:w="2381" w:type="dxa"/>
            <w:vAlign w:val="center"/>
          </w:tcPr>
          <w:p w14:paraId="58910729">
            <w:pPr>
              <w:pStyle w:val="10"/>
            </w:pPr>
            <w:r>
              <w:t>3</w:t>
            </w:r>
          </w:p>
        </w:tc>
        <w:tc>
          <w:tcPr>
            <w:tcW w:w="2381" w:type="dxa"/>
            <w:vAlign w:val="center"/>
          </w:tcPr>
          <w:p w14:paraId="179012E4">
            <w:pPr>
              <w:pStyle w:val="10"/>
            </w:pPr>
            <w:r>
              <w:t>4</w:t>
            </w:r>
          </w:p>
        </w:tc>
        <w:tc>
          <w:tcPr>
            <w:tcW w:w="2381" w:type="dxa"/>
            <w:vAlign w:val="center"/>
          </w:tcPr>
          <w:p w14:paraId="2DE6E23D">
            <w:pPr>
              <w:pStyle w:val="10"/>
            </w:pPr>
            <w:r>
              <w:t>5</w:t>
            </w:r>
          </w:p>
        </w:tc>
      </w:tr>
      <w:tr w14:paraId="49930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F67FB4">
            <w:pPr>
              <w:pStyle w:val="13"/>
            </w:pPr>
          </w:p>
        </w:tc>
        <w:tc>
          <w:tcPr>
            <w:tcW w:w="3798" w:type="dxa"/>
            <w:vAlign w:val="center"/>
          </w:tcPr>
          <w:p w14:paraId="61211729">
            <w:pPr>
              <w:pStyle w:val="12"/>
            </w:pPr>
          </w:p>
        </w:tc>
        <w:tc>
          <w:tcPr>
            <w:tcW w:w="2381" w:type="dxa"/>
            <w:vAlign w:val="center"/>
          </w:tcPr>
          <w:p w14:paraId="796EE9B9">
            <w:pPr>
              <w:pStyle w:val="11"/>
            </w:pPr>
          </w:p>
        </w:tc>
        <w:tc>
          <w:tcPr>
            <w:tcW w:w="2381" w:type="dxa"/>
            <w:vAlign w:val="center"/>
          </w:tcPr>
          <w:p w14:paraId="554AAA2A">
            <w:pPr>
              <w:pStyle w:val="11"/>
            </w:pPr>
          </w:p>
        </w:tc>
        <w:tc>
          <w:tcPr>
            <w:tcW w:w="2381" w:type="dxa"/>
            <w:vAlign w:val="center"/>
          </w:tcPr>
          <w:p w14:paraId="618E0148">
            <w:pPr>
              <w:pStyle w:val="11"/>
            </w:pPr>
          </w:p>
        </w:tc>
        <w:tc>
          <w:tcPr>
            <w:tcW w:w="2381" w:type="dxa"/>
            <w:vAlign w:val="center"/>
          </w:tcPr>
          <w:p w14:paraId="05CFB354">
            <w:pPr>
              <w:pStyle w:val="11"/>
            </w:pPr>
          </w:p>
        </w:tc>
      </w:tr>
    </w:tbl>
    <w:p w14:paraId="4301ACD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0414780">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石家庄市鹿泉区石井乡卫生院2026年单位预算信息公开情况说明</w:t>
      </w:r>
    </w:p>
    <w:p w14:paraId="2278DC5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按照《中华人民共和国预算法》、《地方预决算公开操作规程》和《关于进一步推进预算公开工作的实施意见》规定，现将石家庄市鹿泉区石井乡卫生院2026年单位预算公开如下：</w:t>
      </w:r>
    </w:p>
    <w:p w14:paraId="59A0D704">
      <w:pPr>
        <w:spacing w:before="10" w:after="10" w:line="240" w:lineRule="auto"/>
        <w:ind w:firstLine="640"/>
        <w:jc w:val="left"/>
        <w:outlineLvl w:val="5"/>
      </w:pPr>
      <w:r>
        <w:rPr>
          <w:rFonts w:ascii="黑体" w:hAnsi="黑体" w:eastAsia="黑体" w:cs="黑体"/>
          <w:color w:val="000000"/>
          <w:sz w:val="32"/>
        </w:rPr>
        <w:t>一、单位职责及机构设置情况</w:t>
      </w:r>
    </w:p>
    <w:p w14:paraId="6BCD1BB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8F60C0A">
      <w:pPr>
        <w:pStyle w:val="17"/>
      </w:pPr>
      <w:r>
        <w:t>一、宣传贯彻党和政府的各项医疗卫生方针政策，协助政府实施农村医疗卫生工作。</w:t>
      </w:r>
    </w:p>
    <w:p w14:paraId="5989A7E9">
      <w:pPr>
        <w:pStyle w:val="17"/>
      </w:pPr>
      <w:r>
        <w:t>二、提供基本医疗服务，开展农村常见病、多发病以及诊断明确的慢性非传染性疾病的诊疗护理。</w:t>
      </w:r>
    </w:p>
    <w:p w14:paraId="73DFBE3B">
      <w:pPr>
        <w:pStyle w:val="17"/>
      </w:pPr>
      <w:r>
        <w:t>三、开展疾病预防控制，做好本行政区域内传染病的疫情监测、报告、防治工作。</w:t>
      </w:r>
    </w:p>
    <w:p w14:paraId="6FBC137D">
      <w:pPr>
        <w:pStyle w:val="17"/>
      </w:pPr>
      <w:r>
        <w:t>四、实施全民健康促进工程，建立健全居民健康档案，推进数字化医院和健康档案区域卫生信息平台建设，实现健康档案动态管理。开展健康教育，做好慢性病非传染性疾病及精神卫生的干预防治工作。</w:t>
      </w:r>
    </w:p>
    <w:p w14:paraId="1A86DBF4">
      <w:pPr>
        <w:pStyle w:val="17"/>
      </w:pPr>
      <w:r>
        <w:t>五、落实国家和省免疫规划政策措施，开展孕产妇、儿童、老年人的保健工作。</w:t>
      </w:r>
    </w:p>
    <w:p w14:paraId="474006B3">
      <w:pPr>
        <w:pStyle w:val="17"/>
      </w:pPr>
      <w:r>
        <w:t>六、协助开展突发公共卫生事件应急调查和处置工作，承担区域公共卫生相关信息的收集和报告。</w:t>
      </w:r>
    </w:p>
    <w:p w14:paraId="47ECF572">
      <w:pPr>
        <w:pStyle w:val="17"/>
      </w:pPr>
      <w:r>
        <w:t>七、开展康复治疗、康复训练，提供计划生育技术指导与服务。</w:t>
      </w:r>
    </w:p>
    <w:p w14:paraId="4C03CF31">
      <w:pPr>
        <w:pStyle w:val="17"/>
      </w:pPr>
      <w:r>
        <w:t>八、对所属行政村卫生室实行一体化管理，承担对村卫生室和乡村医生的业务管理和指导。</w:t>
      </w:r>
    </w:p>
    <w:p w14:paraId="4ED7FA5C">
      <w:pPr>
        <w:pStyle w:val="17"/>
      </w:pPr>
      <w:r>
        <w:t>九、协助做好区域内食品卫生、饮用水卫生、公共场所卫生，职业卫生等公共卫生工作。</w:t>
      </w:r>
    </w:p>
    <w:p w14:paraId="65FBBA0E">
      <w:pPr>
        <w:pStyle w:val="17"/>
      </w:pPr>
      <w:r>
        <w:t>十、协助做好新型农村合作医疗工作。</w:t>
      </w:r>
    </w:p>
    <w:p w14:paraId="530F642C">
      <w:pPr>
        <w:pStyle w:val="17"/>
      </w:pPr>
      <w:r>
        <w:t>十一、在抓好基本工作职能的基础上，利用自身优势，着力在人才培养、医疗设备上加大力度，提高医疗水平，弥补市级医院覆盖的不足。</w:t>
      </w:r>
    </w:p>
    <w:p w14:paraId="21717018">
      <w:pPr>
        <w:pStyle w:val="17"/>
      </w:pPr>
      <w:r>
        <w:t>十二、负责辖区妇女保健、围产保健、儿童保健等妇幼保健和妇女儿童常见病防治等工作。</w:t>
      </w:r>
    </w:p>
    <w:p w14:paraId="3D6DFE83">
      <w:pPr>
        <w:pStyle w:val="17"/>
      </w:pPr>
      <w:r>
        <w:t>十三、负责计划生育技术服务、宣传教育、药具发放、随访服务等相关工作。</w:t>
      </w:r>
    </w:p>
    <w:p w14:paraId="249EDD32">
      <w:pPr>
        <w:pStyle w:val="17"/>
      </w:pPr>
      <w:r>
        <w:t>十四、落实妇幼重大公共卫生服务项目和基本公共卫生服务项目，配合承担孕前优生健康检查项目等工作。</w:t>
      </w:r>
    </w:p>
    <w:p w14:paraId="793F0CA9">
      <w:pPr>
        <w:pStyle w:val="17"/>
      </w:pPr>
      <w:r>
        <w:t>十五、负责对村级卫生计生服务人员提供业务指导培训。</w:t>
      </w:r>
    </w:p>
    <w:p w14:paraId="0378780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21A9A6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3F93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9834CD">
            <w:pPr>
              <w:pStyle w:val="10"/>
            </w:pPr>
            <w:r>
              <w:t>单位名称</w:t>
            </w:r>
          </w:p>
        </w:tc>
        <w:tc>
          <w:tcPr>
            <w:tcW w:w="1843" w:type="dxa"/>
            <w:vAlign w:val="center"/>
          </w:tcPr>
          <w:p w14:paraId="1375EF2E">
            <w:pPr>
              <w:pStyle w:val="10"/>
            </w:pPr>
            <w:r>
              <w:t>单位性质</w:t>
            </w:r>
          </w:p>
        </w:tc>
        <w:tc>
          <w:tcPr>
            <w:tcW w:w="2126" w:type="dxa"/>
            <w:vAlign w:val="center"/>
          </w:tcPr>
          <w:p w14:paraId="7029ACF0">
            <w:pPr>
              <w:pStyle w:val="10"/>
            </w:pPr>
            <w:r>
              <w:t>单位规格</w:t>
            </w:r>
          </w:p>
        </w:tc>
        <w:tc>
          <w:tcPr>
            <w:tcW w:w="3827" w:type="dxa"/>
            <w:vAlign w:val="center"/>
          </w:tcPr>
          <w:p w14:paraId="2103940E">
            <w:pPr>
              <w:pStyle w:val="10"/>
            </w:pPr>
            <w:r>
              <w:t>经费保障形式</w:t>
            </w:r>
          </w:p>
        </w:tc>
      </w:tr>
      <w:tr w14:paraId="7AB28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F267E8F">
            <w:pPr>
              <w:pStyle w:val="12"/>
            </w:pPr>
            <w:r>
              <w:t>石家庄市鹿泉区石井乡卫生院</w:t>
            </w:r>
          </w:p>
        </w:tc>
        <w:tc>
          <w:tcPr>
            <w:tcW w:w="1843" w:type="dxa"/>
            <w:vAlign w:val="center"/>
          </w:tcPr>
          <w:p w14:paraId="2B03A8BE">
            <w:pPr>
              <w:pStyle w:val="13"/>
            </w:pPr>
            <w:r>
              <w:t>事业</w:t>
            </w:r>
          </w:p>
        </w:tc>
        <w:tc>
          <w:tcPr>
            <w:tcW w:w="2126" w:type="dxa"/>
            <w:vAlign w:val="center"/>
          </w:tcPr>
          <w:p w14:paraId="4938C133">
            <w:pPr>
              <w:pStyle w:val="13"/>
            </w:pPr>
            <w:r>
              <w:t>股级</w:t>
            </w:r>
          </w:p>
        </w:tc>
        <w:tc>
          <w:tcPr>
            <w:tcW w:w="3827" w:type="dxa"/>
            <w:vAlign w:val="center"/>
          </w:tcPr>
          <w:p w14:paraId="70292144">
            <w:pPr>
              <w:pStyle w:val="13"/>
            </w:pPr>
            <w:r>
              <w:t>财政性资金定额或定项补助</w:t>
            </w:r>
          </w:p>
        </w:tc>
      </w:tr>
    </w:tbl>
    <w:p w14:paraId="6FD11E03">
      <w:pPr>
        <w:spacing w:before="10" w:after="10" w:line="240" w:lineRule="auto"/>
        <w:ind w:firstLine="640"/>
        <w:jc w:val="left"/>
        <w:outlineLvl w:val="5"/>
      </w:pPr>
      <w:r>
        <w:rPr>
          <w:rFonts w:ascii="黑体" w:hAnsi="黑体" w:eastAsia="黑体" w:cs="黑体"/>
          <w:color w:val="000000"/>
          <w:sz w:val="32"/>
        </w:rPr>
        <w:t>二、单位预算安排的总体情况</w:t>
      </w:r>
    </w:p>
    <w:p w14:paraId="5A398DCD">
      <w:pPr>
        <w:pStyle w:val="18"/>
      </w:pPr>
      <w:r>
        <w:t>按照预算管理有关规定，目前单位预算的编制实行综合预算管理，即全部收入和支出都反映在预算中。</w:t>
      </w:r>
    </w:p>
    <w:p w14:paraId="07E5EDF0">
      <w:pPr>
        <w:pStyle w:val="18"/>
      </w:pPr>
      <w:r>
        <w:t>1、收入说明</w:t>
      </w:r>
    </w:p>
    <w:p w14:paraId="70157720">
      <w:pPr>
        <w:pStyle w:val="18"/>
      </w:pPr>
      <w:r>
        <w:t>反映本单位当年全部收入。2026年预算收入345.23万元，其中：一般公共预算收入99.23万元，基金预算收入0.00万元，国有资本经营预算收入0.00万元，财政专户核拨收入0.00万元，单位资金收入246.00万元，上年结转结余0.00万元。</w:t>
      </w:r>
    </w:p>
    <w:p w14:paraId="540B8CB4">
      <w:pPr>
        <w:pStyle w:val="18"/>
      </w:pPr>
      <w:r>
        <w:t>2、支出说明</w:t>
      </w:r>
    </w:p>
    <w:p w14:paraId="196E3926">
      <w:pPr>
        <w:pStyle w:val="18"/>
      </w:pPr>
      <w:r>
        <w:t>收支预算总表支出栏、基本支出表、项目支出表按经济分类和支出功能分类科目编制，反映石家庄市鹿泉区石井乡卫生院年度单位预算中支出预算的总体情况。2026年支出预算345.23万元，其中基本支出118.50万元，包括人员经费118.50万元和日常公用经费0.00万元；项目支出226.73万元，主要为包含：基本公共卫生服务项目支出、基本药物补助项目资金支出、医疗卫生项目支出。；预计下年使用的单位资金结余0.00万元。委托业务费共计安排0.00万元，主要用于因技术原因确需对外委托的辅助性工作和确有必要对外委托开展咨询、评审、规划等工作。</w:t>
      </w:r>
    </w:p>
    <w:p w14:paraId="4184626D">
      <w:pPr>
        <w:pStyle w:val="18"/>
      </w:pPr>
      <w:r>
        <w:t>3、比上年增减情况</w:t>
      </w:r>
    </w:p>
    <w:p w14:paraId="5D0D380C">
      <w:pPr>
        <w:pStyle w:val="18"/>
      </w:pPr>
      <w:r>
        <w:t>2026年预算收支安排345.23万元，较2025年预算减少461.09万元，其中：基本支出减少126.00万元，主要为人员经费减少，医疗业务支出减少。项目支出减少335.09万元，主要为基本公共卫生服务项目支出减少、基本药物补助项目资金支出减少。。预计下年使用的单位资金结余增加0.00万元。</w:t>
      </w:r>
    </w:p>
    <w:p w14:paraId="7CF273DE">
      <w:pPr>
        <w:spacing w:before="10" w:after="10" w:line="240" w:lineRule="auto"/>
        <w:ind w:firstLine="640"/>
        <w:jc w:val="left"/>
        <w:outlineLvl w:val="5"/>
      </w:pPr>
      <w:r>
        <w:rPr>
          <w:rFonts w:ascii="黑体" w:hAnsi="黑体" w:eastAsia="黑体" w:cs="黑体"/>
          <w:color w:val="000000"/>
          <w:sz w:val="32"/>
        </w:rPr>
        <w:t>三、机关运行经费安排情况</w:t>
      </w:r>
    </w:p>
    <w:p w14:paraId="5CA1D586">
      <w:pPr>
        <w:pStyle w:val="19"/>
      </w:pPr>
    </w:p>
    <w:p w14:paraId="79B29C5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9D01629">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不涉及此项目。</w:t>
      </w:r>
    </w:p>
    <w:p w14:paraId="788DBC9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9D9859E">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148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B5F3F4">
            <w:pPr>
              <w:pStyle w:val="11"/>
            </w:pPr>
            <w:r>
              <w:t>单位：万元</w:t>
            </w:r>
          </w:p>
        </w:tc>
      </w:tr>
      <w:tr w14:paraId="4A18E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AA5FB0">
            <w:pPr>
              <w:pStyle w:val="10"/>
            </w:pPr>
            <w:r>
              <w:t>项目编码</w:t>
            </w:r>
          </w:p>
        </w:tc>
        <w:tc>
          <w:tcPr>
            <w:tcW w:w="5103" w:type="dxa"/>
            <w:gridSpan w:val="2"/>
            <w:vAlign w:val="center"/>
          </w:tcPr>
          <w:p w14:paraId="130FC082">
            <w:pPr>
              <w:pStyle w:val="12"/>
            </w:pPr>
            <w:r>
              <w:t>13011026P00159110032U</w:t>
            </w:r>
          </w:p>
        </w:tc>
        <w:tc>
          <w:tcPr>
            <w:tcW w:w="2835" w:type="dxa"/>
            <w:vAlign w:val="center"/>
          </w:tcPr>
          <w:p w14:paraId="3A94971E">
            <w:pPr>
              <w:pStyle w:val="10"/>
            </w:pPr>
            <w:r>
              <w:t>项目名称</w:t>
            </w:r>
          </w:p>
        </w:tc>
        <w:tc>
          <w:tcPr>
            <w:tcW w:w="6095" w:type="dxa"/>
            <w:gridSpan w:val="3"/>
            <w:vAlign w:val="center"/>
          </w:tcPr>
          <w:p w14:paraId="5A7BC3D4">
            <w:pPr>
              <w:pStyle w:val="12"/>
            </w:pPr>
            <w:r>
              <w:t>2026各医疗机构运转经费</w:t>
            </w:r>
          </w:p>
        </w:tc>
      </w:tr>
      <w:tr w14:paraId="5DF7A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54B95C">
            <w:pPr>
              <w:pStyle w:val="10"/>
            </w:pPr>
            <w:r>
              <w:t>预算规模及资金用途</w:t>
            </w:r>
          </w:p>
        </w:tc>
        <w:tc>
          <w:tcPr>
            <w:tcW w:w="2268" w:type="dxa"/>
            <w:vAlign w:val="center"/>
          </w:tcPr>
          <w:p w14:paraId="44EA6E76">
            <w:pPr>
              <w:pStyle w:val="10"/>
            </w:pPr>
            <w:r>
              <w:t>预算数</w:t>
            </w:r>
          </w:p>
        </w:tc>
        <w:tc>
          <w:tcPr>
            <w:tcW w:w="2835" w:type="dxa"/>
            <w:vAlign w:val="center"/>
          </w:tcPr>
          <w:p w14:paraId="10E804D6">
            <w:pPr>
              <w:pStyle w:val="12"/>
            </w:pPr>
            <w:r>
              <w:t>127.50</w:t>
            </w:r>
          </w:p>
        </w:tc>
        <w:tc>
          <w:tcPr>
            <w:tcW w:w="2835" w:type="dxa"/>
            <w:vAlign w:val="center"/>
          </w:tcPr>
          <w:p w14:paraId="3B9EF1C4">
            <w:pPr>
              <w:pStyle w:val="10"/>
            </w:pPr>
            <w:r>
              <w:t>其中：财政    资金</w:t>
            </w:r>
          </w:p>
        </w:tc>
        <w:tc>
          <w:tcPr>
            <w:tcW w:w="2551" w:type="dxa"/>
            <w:vAlign w:val="center"/>
          </w:tcPr>
          <w:p w14:paraId="2AA35C3A">
            <w:pPr>
              <w:pStyle w:val="12"/>
            </w:pPr>
            <w:r>
              <w:t xml:space="preserve"> </w:t>
            </w:r>
          </w:p>
        </w:tc>
        <w:tc>
          <w:tcPr>
            <w:tcW w:w="2268" w:type="dxa"/>
            <w:vAlign w:val="center"/>
          </w:tcPr>
          <w:p w14:paraId="67BC6DA3">
            <w:pPr>
              <w:pStyle w:val="10"/>
            </w:pPr>
            <w:r>
              <w:t>其他资金</w:t>
            </w:r>
          </w:p>
        </w:tc>
        <w:tc>
          <w:tcPr>
            <w:tcW w:w="1276" w:type="dxa"/>
            <w:vAlign w:val="center"/>
          </w:tcPr>
          <w:p w14:paraId="015FA427">
            <w:pPr>
              <w:pStyle w:val="12"/>
            </w:pPr>
            <w:r>
              <w:t>127.50</w:t>
            </w:r>
          </w:p>
        </w:tc>
      </w:tr>
      <w:tr w14:paraId="2A30B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A661CA"/>
        </w:tc>
        <w:tc>
          <w:tcPr>
            <w:tcW w:w="14033" w:type="dxa"/>
            <w:gridSpan w:val="6"/>
            <w:vAlign w:val="center"/>
          </w:tcPr>
          <w:p w14:paraId="48EE99B6">
            <w:pPr>
              <w:pStyle w:val="12"/>
            </w:pPr>
            <w:r>
              <w:t>确保医院全年各项业务正常运转，为患者提供优质医疗服务，提升医疗服务质量，促进医院可持续发展</w:t>
            </w:r>
            <w:r>
              <w:tab/>
            </w:r>
            <w:r>
              <w:tab/>
            </w:r>
            <w:r>
              <w:tab/>
            </w:r>
            <w:r>
              <w:tab/>
            </w:r>
            <w:r>
              <w:tab/>
            </w:r>
            <w:r>
              <w:tab/>
            </w:r>
          </w:p>
          <w:p w14:paraId="0EF22654">
            <w:pPr>
              <w:pStyle w:val="12"/>
            </w:pPr>
          </w:p>
        </w:tc>
      </w:tr>
      <w:tr w14:paraId="1B7C4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53D15">
            <w:pPr>
              <w:pStyle w:val="10"/>
            </w:pPr>
            <w:r>
              <w:t>资金支出计划（%）</w:t>
            </w:r>
          </w:p>
        </w:tc>
        <w:tc>
          <w:tcPr>
            <w:tcW w:w="5103" w:type="dxa"/>
            <w:gridSpan w:val="2"/>
            <w:vAlign w:val="center"/>
          </w:tcPr>
          <w:p w14:paraId="217E5533">
            <w:pPr>
              <w:pStyle w:val="10"/>
            </w:pPr>
            <w:r>
              <w:t>3月底</w:t>
            </w:r>
          </w:p>
        </w:tc>
        <w:tc>
          <w:tcPr>
            <w:tcW w:w="2835" w:type="dxa"/>
            <w:vAlign w:val="center"/>
          </w:tcPr>
          <w:p w14:paraId="45D2DBCB">
            <w:pPr>
              <w:pStyle w:val="10"/>
            </w:pPr>
            <w:r>
              <w:t>6月底</w:t>
            </w:r>
          </w:p>
        </w:tc>
        <w:tc>
          <w:tcPr>
            <w:tcW w:w="2551" w:type="dxa"/>
            <w:vAlign w:val="center"/>
          </w:tcPr>
          <w:p w14:paraId="69A82393">
            <w:pPr>
              <w:pStyle w:val="10"/>
            </w:pPr>
            <w:r>
              <w:t>10月底</w:t>
            </w:r>
          </w:p>
        </w:tc>
        <w:tc>
          <w:tcPr>
            <w:tcW w:w="3544" w:type="dxa"/>
            <w:gridSpan w:val="2"/>
            <w:vAlign w:val="center"/>
          </w:tcPr>
          <w:p w14:paraId="57DF2605">
            <w:pPr>
              <w:pStyle w:val="10"/>
            </w:pPr>
            <w:r>
              <w:t>12月底</w:t>
            </w:r>
          </w:p>
        </w:tc>
      </w:tr>
      <w:tr w14:paraId="2DA78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8F8802"/>
        </w:tc>
        <w:tc>
          <w:tcPr>
            <w:tcW w:w="5103" w:type="dxa"/>
            <w:gridSpan w:val="2"/>
            <w:vAlign w:val="center"/>
          </w:tcPr>
          <w:p w14:paraId="682640CC">
            <w:pPr>
              <w:pStyle w:val="13"/>
            </w:pPr>
            <w:r>
              <w:t>25%</w:t>
            </w:r>
          </w:p>
        </w:tc>
        <w:tc>
          <w:tcPr>
            <w:tcW w:w="2835" w:type="dxa"/>
            <w:vAlign w:val="center"/>
          </w:tcPr>
          <w:p w14:paraId="3A129BA6">
            <w:pPr>
              <w:pStyle w:val="13"/>
            </w:pPr>
            <w:r>
              <w:t>50%</w:t>
            </w:r>
          </w:p>
        </w:tc>
        <w:tc>
          <w:tcPr>
            <w:tcW w:w="2551" w:type="dxa"/>
            <w:vAlign w:val="center"/>
          </w:tcPr>
          <w:p w14:paraId="6CB312CC">
            <w:pPr>
              <w:pStyle w:val="13"/>
            </w:pPr>
            <w:r>
              <w:t>75%</w:t>
            </w:r>
          </w:p>
        </w:tc>
        <w:tc>
          <w:tcPr>
            <w:tcW w:w="3544" w:type="dxa"/>
            <w:gridSpan w:val="2"/>
            <w:vAlign w:val="center"/>
          </w:tcPr>
          <w:p w14:paraId="3BD1BCFE">
            <w:pPr>
              <w:pStyle w:val="13"/>
            </w:pPr>
            <w:r>
              <w:t>100%</w:t>
            </w:r>
          </w:p>
        </w:tc>
      </w:tr>
      <w:tr w14:paraId="3D097D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C44F4">
            <w:pPr>
              <w:pStyle w:val="10"/>
            </w:pPr>
            <w:r>
              <w:t>绩效目标</w:t>
            </w:r>
          </w:p>
        </w:tc>
        <w:tc>
          <w:tcPr>
            <w:tcW w:w="14033" w:type="dxa"/>
            <w:gridSpan w:val="6"/>
            <w:vAlign w:val="center"/>
          </w:tcPr>
          <w:p w14:paraId="3E756A55">
            <w:pPr>
              <w:pStyle w:val="12"/>
            </w:pPr>
            <w:r>
              <w:t>1.确保医院全年各项业务正常运转，为患者提供优质医疗服务，提升医疗服务质量，促进医院可持续发展</w:t>
            </w:r>
          </w:p>
        </w:tc>
      </w:tr>
    </w:tbl>
    <w:p w14:paraId="0ACEEB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479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CE0BC1">
            <w:pPr>
              <w:pStyle w:val="10"/>
            </w:pPr>
            <w:r>
              <w:t>一级指标</w:t>
            </w:r>
          </w:p>
        </w:tc>
        <w:tc>
          <w:tcPr>
            <w:tcW w:w="2268" w:type="dxa"/>
            <w:vAlign w:val="center"/>
          </w:tcPr>
          <w:p w14:paraId="0E31966C">
            <w:pPr>
              <w:pStyle w:val="10"/>
            </w:pPr>
            <w:r>
              <w:t>二级指标</w:t>
            </w:r>
          </w:p>
        </w:tc>
        <w:tc>
          <w:tcPr>
            <w:tcW w:w="2835" w:type="dxa"/>
            <w:vAlign w:val="center"/>
          </w:tcPr>
          <w:p w14:paraId="79DABF2A">
            <w:pPr>
              <w:pStyle w:val="10"/>
            </w:pPr>
            <w:r>
              <w:t>三级指标</w:t>
            </w:r>
          </w:p>
        </w:tc>
        <w:tc>
          <w:tcPr>
            <w:tcW w:w="5386" w:type="dxa"/>
            <w:vAlign w:val="center"/>
          </w:tcPr>
          <w:p w14:paraId="1B568DD1">
            <w:pPr>
              <w:pStyle w:val="10"/>
            </w:pPr>
            <w:r>
              <w:t>绩效指标描述</w:t>
            </w:r>
          </w:p>
        </w:tc>
        <w:tc>
          <w:tcPr>
            <w:tcW w:w="2268" w:type="dxa"/>
            <w:vAlign w:val="center"/>
          </w:tcPr>
          <w:p w14:paraId="312964BA">
            <w:pPr>
              <w:pStyle w:val="10"/>
            </w:pPr>
            <w:r>
              <w:t>指标值</w:t>
            </w:r>
          </w:p>
        </w:tc>
        <w:tc>
          <w:tcPr>
            <w:tcW w:w="1276" w:type="dxa"/>
            <w:vAlign w:val="center"/>
          </w:tcPr>
          <w:p w14:paraId="7E3A9051">
            <w:pPr>
              <w:pStyle w:val="10"/>
            </w:pPr>
            <w:r>
              <w:t>指标值确定依据</w:t>
            </w:r>
          </w:p>
        </w:tc>
      </w:tr>
      <w:tr w14:paraId="7E1EA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2473C7">
            <w:pPr>
              <w:pStyle w:val="13"/>
            </w:pPr>
            <w:r>
              <w:t>产出指标</w:t>
            </w:r>
          </w:p>
        </w:tc>
        <w:tc>
          <w:tcPr>
            <w:tcW w:w="2268" w:type="dxa"/>
            <w:vAlign w:val="center"/>
          </w:tcPr>
          <w:p w14:paraId="5BD46499">
            <w:pPr>
              <w:pStyle w:val="12"/>
            </w:pPr>
            <w:r>
              <w:t>数量指标</w:t>
            </w:r>
          </w:p>
        </w:tc>
        <w:tc>
          <w:tcPr>
            <w:tcW w:w="2835" w:type="dxa"/>
            <w:vAlign w:val="center"/>
          </w:tcPr>
          <w:p w14:paraId="1879B81E">
            <w:pPr>
              <w:pStyle w:val="12"/>
            </w:pPr>
            <w:r>
              <w:t>保障医护人员数量</w:t>
            </w:r>
          </w:p>
        </w:tc>
        <w:tc>
          <w:tcPr>
            <w:tcW w:w="5386" w:type="dxa"/>
            <w:vAlign w:val="center"/>
          </w:tcPr>
          <w:p w14:paraId="41695513">
            <w:pPr>
              <w:pStyle w:val="12"/>
            </w:pPr>
            <w:r>
              <w:t>保障医护人员数量</w:t>
            </w:r>
          </w:p>
        </w:tc>
        <w:tc>
          <w:tcPr>
            <w:tcW w:w="2268" w:type="dxa"/>
            <w:vAlign w:val="center"/>
          </w:tcPr>
          <w:p w14:paraId="1F0A46E2">
            <w:pPr>
              <w:pStyle w:val="12"/>
            </w:pPr>
            <w:r>
              <w:t>≥19人</w:t>
            </w:r>
          </w:p>
        </w:tc>
        <w:tc>
          <w:tcPr>
            <w:tcW w:w="1276" w:type="dxa"/>
            <w:vAlign w:val="center"/>
          </w:tcPr>
          <w:p w14:paraId="447CE601">
            <w:pPr>
              <w:pStyle w:val="12"/>
            </w:pPr>
            <w:r>
              <w:t>工作计划</w:t>
            </w:r>
          </w:p>
        </w:tc>
      </w:tr>
      <w:tr w14:paraId="586E6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15381"/>
        </w:tc>
        <w:tc>
          <w:tcPr>
            <w:tcW w:w="2268" w:type="dxa"/>
            <w:vAlign w:val="center"/>
          </w:tcPr>
          <w:p w14:paraId="038E7CFB">
            <w:pPr>
              <w:pStyle w:val="12"/>
            </w:pPr>
            <w:r>
              <w:t>成本指标</w:t>
            </w:r>
          </w:p>
        </w:tc>
        <w:tc>
          <w:tcPr>
            <w:tcW w:w="2835" w:type="dxa"/>
            <w:vAlign w:val="center"/>
          </w:tcPr>
          <w:p w14:paraId="42B64604">
            <w:pPr>
              <w:pStyle w:val="12"/>
            </w:pPr>
            <w:r>
              <w:t>需筹集运转经费金额</w:t>
            </w:r>
          </w:p>
        </w:tc>
        <w:tc>
          <w:tcPr>
            <w:tcW w:w="5386" w:type="dxa"/>
            <w:vAlign w:val="center"/>
          </w:tcPr>
          <w:p w14:paraId="155448E0">
            <w:pPr>
              <w:pStyle w:val="12"/>
            </w:pPr>
            <w:r>
              <w:t>需筹集运转经费金额</w:t>
            </w:r>
          </w:p>
        </w:tc>
        <w:tc>
          <w:tcPr>
            <w:tcW w:w="2268" w:type="dxa"/>
            <w:vAlign w:val="center"/>
          </w:tcPr>
          <w:p w14:paraId="6410F23C">
            <w:pPr>
              <w:pStyle w:val="12"/>
            </w:pPr>
            <w:r>
              <w:t>127.5万元</w:t>
            </w:r>
          </w:p>
        </w:tc>
        <w:tc>
          <w:tcPr>
            <w:tcW w:w="1276" w:type="dxa"/>
            <w:vAlign w:val="center"/>
          </w:tcPr>
          <w:p w14:paraId="494D46C6">
            <w:pPr>
              <w:pStyle w:val="12"/>
            </w:pPr>
            <w:r>
              <w:t>工作计划</w:t>
            </w:r>
          </w:p>
        </w:tc>
      </w:tr>
      <w:tr w14:paraId="098E2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09A75"/>
        </w:tc>
        <w:tc>
          <w:tcPr>
            <w:tcW w:w="2268" w:type="dxa"/>
            <w:vAlign w:val="center"/>
          </w:tcPr>
          <w:p w14:paraId="4884AFEE">
            <w:pPr>
              <w:pStyle w:val="12"/>
            </w:pPr>
            <w:r>
              <w:t>质量指标</w:t>
            </w:r>
          </w:p>
        </w:tc>
        <w:tc>
          <w:tcPr>
            <w:tcW w:w="2835" w:type="dxa"/>
            <w:vAlign w:val="center"/>
          </w:tcPr>
          <w:p w14:paraId="65CC887F">
            <w:pPr>
              <w:pStyle w:val="12"/>
            </w:pPr>
            <w:r>
              <w:t>医院运行正常率</w:t>
            </w:r>
          </w:p>
        </w:tc>
        <w:tc>
          <w:tcPr>
            <w:tcW w:w="5386" w:type="dxa"/>
            <w:vAlign w:val="center"/>
          </w:tcPr>
          <w:p w14:paraId="7C4081F8">
            <w:pPr>
              <w:pStyle w:val="12"/>
            </w:pPr>
            <w:r>
              <w:t>医院运行正常率</w:t>
            </w:r>
          </w:p>
        </w:tc>
        <w:tc>
          <w:tcPr>
            <w:tcW w:w="2268" w:type="dxa"/>
            <w:vAlign w:val="center"/>
          </w:tcPr>
          <w:p w14:paraId="36039BF8">
            <w:pPr>
              <w:pStyle w:val="12"/>
            </w:pPr>
            <w:r>
              <w:t>100%</w:t>
            </w:r>
          </w:p>
        </w:tc>
        <w:tc>
          <w:tcPr>
            <w:tcW w:w="1276" w:type="dxa"/>
            <w:vAlign w:val="center"/>
          </w:tcPr>
          <w:p w14:paraId="671B3FA7">
            <w:pPr>
              <w:pStyle w:val="12"/>
            </w:pPr>
            <w:r>
              <w:t>工作计划</w:t>
            </w:r>
          </w:p>
        </w:tc>
      </w:tr>
      <w:tr w14:paraId="22C89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5B222"/>
        </w:tc>
        <w:tc>
          <w:tcPr>
            <w:tcW w:w="2268" w:type="dxa"/>
            <w:vAlign w:val="center"/>
          </w:tcPr>
          <w:p w14:paraId="18AA5E46">
            <w:pPr>
              <w:pStyle w:val="12"/>
            </w:pPr>
            <w:r>
              <w:t>时效指标</w:t>
            </w:r>
          </w:p>
        </w:tc>
        <w:tc>
          <w:tcPr>
            <w:tcW w:w="2835" w:type="dxa"/>
            <w:vAlign w:val="center"/>
          </w:tcPr>
          <w:p w14:paraId="29A69073">
            <w:pPr>
              <w:pStyle w:val="12"/>
            </w:pPr>
            <w:r>
              <w:t>经费筹集及时率</w:t>
            </w:r>
          </w:p>
        </w:tc>
        <w:tc>
          <w:tcPr>
            <w:tcW w:w="5386" w:type="dxa"/>
            <w:vAlign w:val="center"/>
          </w:tcPr>
          <w:p w14:paraId="043838DF">
            <w:pPr>
              <w:pStyle w:val="12"/>
            </w:pPr>
            <w:r>
              <w:t>经费筹集及时率</w:t>
            </w:r>
          </w:p>
        </w:tc>
        <w:tc>
          <w:tcPr>
            <w:tcW w:w="2268" w:type="dxa"/>
            <w:vAlign w:val="center"/>
          </w:tcPr>
          <w:p w14:paraId="4CEE0C91">
            <w:pPr>
              <w:pStyle w:val="12"/>
            </w:pPr>
            <w:r>
              <w:t>100%</w:t>
            </w:r>
          </w:p>
        </w:tc>
        <w:tc>
          <w:tcPr>
            <w:tcW w:w="1276" w:type="dxa"/>
            <w:vAlign w:val="center"/>
          </w:tcPr>
          <w:p w14:paraId="3D7F479C">
            <w:pPr>
              <w:pStyle w:val="12"/>
            </w:pPr>
            <w:r>
              <w:t>工作计划</w:t>
            </w:r>
          </w:p>
        </w:tc>
      </w:tr>
      <w:tr w14:paraId="78CF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59B255">
            <w:pPr>
              <w:pStyle w:val="13"/>
            </w:pPr>
            <w:r>
              <w:t>效益指标</w:t>
            </w:r>
          </w:p>
        </w:tc>
        <w:tc>
          <w:tcPr>
            <w:tcW w:w="2268" w:type="dxa"/>
            <w:vAlign w:val="center"/>
          </w:tcPr>
          <w:p w14:paraId="202042DC">
            <w:pPr>
              <w:pStyle w:val="12"/>
            </w:pPr>
            <w:r>
              <w:t>可持续影响指标</w:t>
            </w:r>
          </w:p>
        </w:tc>
        <w:tc>
          <w:tcPr>
            <w:tcW w:w="2835" w:type="dxa"/>
            <w:vAlign w:val="center"/>
          </w:tcPr>
          <w:p w14:paraId="15D67E95">
            <w:pPr>
              <w:pStyle w:val="12"/>
            </w:pPr>
            <w:r>
              <w:t>医院诊治能力不断提升</w:t>
            </w:r>
          </w:p>
        </w:tc>
        <w:tc>
          <w:tcPr>
            <w:tcW w:w="5386" w:type="dxa"/>
            <w:vAlign w:val="center"/>
          </w:tcPr>
          <w:p w14:paraId="39FDE88E">
            <w:pPr>
              <w:pStyle w:val="12"/>
            </w:pPr>
            <w:r>
              <w:t>医院诊治能力不断提升</w:t>
            </w:r>
          </w:p>
        </w:tc>
        <w:tc>
          <w:tcPr>
            <w:tcW w:w="2268" w:type="dxa"/>
            <w:vAlign w:val="center"/>
          </w:tcPr>
          <w:p w14:paraId="746BF75C">
            <w:pPr>
              <w:pStyle w:val="12"/>
            </w:pPr>
            <w:r>
              <w:t>不断提升</w:t>
            </w:r>
          </w:p>
        </w:tc>
        <w:tc>
          <w:tcPr>
            <w:tcW w:w="1276" w:type="dxa"/>
            <w:vAlign w:val="center"/>
          </w:tcPr>
          <w:p w14:paraId="15D8FC33">
            <w:pPr>
              <w:pStyle w:val="12"/>
            </w:pPr>
            <w:r>
              <w:t>工作计划</w:t>
            </w:r>
          </w:p>
        </w:tc>
      </w:tr>
      <w:tr w14:paraId="3A077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666054">
            <w:pPr>
              <w:pStyle w:val="13"/>
            </w:pPr>
            <w:r>
              <w:t>满意度指标</w:t>
            </w:r>
          </w:p>
        </w:tc>
        <w:tc>
          <w:tcPr>
            <w:tcW w:w="2268" w:type="dxa"/>
            <w:vAlign w:val="center"/>
          </w:tcPr>
          <w:p w14:paraId="047ECCC5">
            <w:pPr>
              <w:pStyle w:val="12"/>
            </w:pPr>
            <w:r>
              <w:t>服务对象满意度指标</w:t>
            </w:r>
          </w:p>
        </w:tc>
        <w:tc>
          <w:tcPr>
            <w:tcW w:w="2835" w:type="dxa"/>
            <w:vAlign w:val="center"/>
          </w:tcPr>
          <w:p w14:paraId="11135A88">
            <w:pPr>
              <w:pStyle w:val="12"/>
            </w:pPr>
            <w:r>
              <w:t>医患满意度</w:t>
            </w:r>
          </w:p>
        </w:tc>
        <w:tc>
          <w:tcPr>
            <w:tcW w:w="5386" w:type="dxa"/>
            <w:vAlign w:val="center"/>
          </w:tcPr>
          <w:p w14:paraId="4616DEEC">
            <w:pPr>
              <w:pStyle w:val="12"/>
            </w:pPr>
            <w:r>
              <w:t>医患满意度</w:t>
            </w:r>
          </w:p>
        </w:tc>
        <w:tc>
          <w:tcPr>
            <w:tcW w:w="2268" w:type="dxa"/>
            <w:vAlign w:val="center"/>
          </w:tcPr>
          <w:p w14:paraId="767D6725">
            <w:pPr>
              <w:pStyle w:val="12"/>
            </w:pPr>
            <w:r>
              <w:t>≥95%</w:t>
            </w:r>
          </w:p>
        </w:tc>
        <w:tc>
          <w:tcPr>
            <w:tcW w:w="1276" w:type="dxa"/>
            <w:vAlign w:val="center"/>
          </w:tcPr>
          <w:p w14:paraId="07D15948">
            <w:pPr>
              <w:pStyle w:val="12"/>
            </w:pPr>
            <w:r>
              <w:t>历史经验</w:t>
            </w:r>
          </w:p>
        </w:tc>
      </w:tr>
    </w:tbl>
    <w:p w14:paraId="2B316110">
      <w:pPr>
        <w:sectPr>
          <w:pgSz w:w="16840" w:h="11900" w:orient="landscape"/>
          <w:pgMar w:top="1361" w:right="1020" w:bottom="1134" w:left="1020" w:header="720" w:footer="720" w:gutter="0"/>
          <w:cols w:space="720" w:num="1"/>
        </w:sectPr>
      </w:pPr>
    </w:p>
    <w:p w14:paraId="70BCF4BD">
      <w:pPr>
        <w:spacing w:before="0" w:after="0"/>
        <w:ind w:firstLine="560"/>
        <w:jc w:val="left"/>
        <w:outlineLvl w:val="9"/>
      </w:pPr>
      <w:r>
        <w:rPr>
          <w:rFonts w:ascii="方正仿宋_GBK" w:hAnsi="方正仿宋_GBK" w:eastAsia="方正仿宋_GBK" w:cs="方正仿宋_GBK"/>
          <w:b/>
          <w:color w:val="000000"/>
          <w:sz w:val="28"/>
        </w:rPr>
        <w:t>2、石财社【2025】91号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D64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B9F1F2">
            <w:pPr>
              <w:pStyle w:val="11"/>
            </w:pPr>
            <w:r>
              <w:t>单位：万元</w:t>
            </w:r>
          </w:p>
        </w:tc>
      </w:tr>
      <w:tr w14:paraId="6F87E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45439B">
            <w:pPr>
              <w:pStyle w:val="10"/>
            </w:pPr>
            <w:r>
              <w:t>项目编码</w:t>
            </w:r>
          </w:p>
        </w:tc>
        <w:tc>
          <w:tcPr>
            <w:tcW w:w="5103" w:type="dxa"/>
            <w:gridSpan w:val="2"/>
            <w:vAlign w:val="center"/>
          </w:tcPr>
          <w:p w14:paraId="32B71B2E">
            <w:pPr>
              <w:pStyle w:val="12"/>
            </w:pPr>
            <w:r>
              <w:t>13011026P00156510011H</w:t>
            </w:r>
          </w:p>
        </w:tc>
        <w:tc>
          <w:tcPr>
            <w:tcW w:w="2835" w:type="dxa"/>
            <w:vAlign w:val="center"/>
          </w:tcPr>
          <w:p w14:paraId="0413CBD7">
            <w:pPr>
              <w:pStyle w:val="10"/>
            </w:pPr>
            <w:r>
              <w:t>项目名称</w:t>
            </w:r>
          </w:p>
        </w:tc>
        <w:tc>
          <w:tcPr>
            <w:tcW w:w="6095" w:type="dxa"/>
            <w:gridSpan w:val="3"/>
            <w:vAlign w:val="center"/>
          </w:tcPr>
          <w:p w14:paraId="5481339C">
            <w:pPr>
              <w:pStyle w:val="12"/>
            </w:pPr>
            <w:r>
              <w:t>石财社【2025】91号 关于提前下达2026年（中央）基本公共卫生服务补助资金预算的通知</w:t>
            </w:r>
          </w:p>
        </w:tc>
      </w:tr>
      <w:tr w14:paraId="5D7E0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682B7">
            <w:pPr>
              <w:pStyle w:val="10"/>
            </w:pPr>
            <w:r>
              <w:t>预算规模及资金用途</w:t>
            </w:r>
          </w:p>
        </w:tc>
        <w:tc>
          <w:tcPr>
            <w:tcW w:w="2268" w:type="dxa"/>
            <w:vAlign w:val="center"/>
          </w:tcPr>
          <w:p w14:paraId="754CA728">
            <w:pPr>
              <w:pStyle w:val="10"/>
            </w:pPr>
            <w:r>
              <w:t>预算数</w:t>
            </w:r>
          </w:p>
        </w:tc>
        <w:tc>
          <w:tcPr>
            <w:tcW w:w="2835" w:type="dxa"/>
            <w:vAlign w:val="center"/>
          </w:tcPr>
          <w:p w14:paraId="5CB69E42">
            <w:pPr>
              <w:pStyle w:val="12"/>
            </w:pPr>
            <w:r>
              <w:t>85.80</w:t>
            </w:r>
          </w:p>
        </w:tc>
        <w:tc>
          <w:tcPr>
            <w:tcW w:w="2835" w:type="dxa"/>
            <w:vAlign w:val="center"/>
          </w:tcPr>
          <w:p w14:paraId="5BBFFA2E">
            <w:pPr>
              <w:pStyle w:val="10"/>
            </w:pPr>
            <w:r>
              <w:t>其中：财政    资金</w:t>
            </w:r>
          </w:p>
        </w:tc>
        <w:tc>
          <w:tcPr>
            <w:tcW w:w="2551" w:type="dxa"/>
            <w:vAlign w:val="center"/>
          </w:tcPr>
          <w:p w14:paraId="6DD9F4F3">
            <w:pPr>
              <w:pStyle w:val="12"/>
            </w:pPr>
            <w:r>
              <w:t>85.80</w:t>
            </w:r>
          </w:p>
        </w:tc>
        <w:tc>
          <w:tcPr>
            <w:tcW w:w="2268" w:type="dxa"/>
            <w:vAlign w:val="center"/>
          </w:tcPr>
          <w:p w14:paraId="7096AFD5">
            <w:pPr>
              <w:pStyle w:val="10"/>
            </w:pPr>
            <w:r>
              <w:t>其他资金</w:t>
            </w:r>
          </w:p>
        </w:tc>
        <w:tc>
          <w:tcPr>
            <w:tcW w:w="1276" w:type="dxa"/>
            <w:vAlign w:val="center"/>
          </w:tcPr>
          <w:p w14:paraId="18052C5B">
            <w:pPr>
              <w:pStyle w:val="12"/>
            </w:pPr>
            <w:r>
              <w:t xml:space="preserve"> </w:t>
            </w:r>
          </w:p>
        </w:tc>
      </w:tr>
      <w:tr w14:paraId="34716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251480"/>
        </w:tc>
        <w:tc>
          <w:tcPr>
            <w:tcW w:w="14033" w:type="dxa"/>
            <w:gridSpan w:val="6"/>
            <w:vAlign w:val="center"/>
          </w:tcPr>
          <w:p w14:paraId="76A2BB74">
            <w:pPr>
              <w:pStyle w:val="12"/>
            </w:pPr>
            <w:r>
              <w:t>保障面向全体居民免费提供的基本公共卫生服务落地，提升服务均等化与质量效率。</w:t>
            </w:r>
          </w:p>
        </w:tc>
      </w:tr>
      <w:tr w14:paraId="18983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4B424">
            <w:pPr>
              <w:pStyle w:val="10"/>
            </w:pPr>
            <w:r>
              <w:t>资金支出计划（%）</w:t>
            </w:r>
          </w:p>
        </w:tc>
        <w:tc>
          <w:tcPr>
            <w:tcW w:w="5103" w:type="dxa"/>
            <w:gridSpan w:val="2"/>
            <w:vAlign w:val="center"/>
          </w:tcPr>
          <w:p w14:paraId="07997E0B">
            <w:pPr>
              <w:pStyle w:val="10"/>
            </w:pPr>
            <w:r>
              <w:t>3月底</w:t>
            </w:r>
          </w:p>
        </w:tc>
        <w:tc>
          <w:tcPr>
            <w:tcW w:w="2835" w:type="dxa"/>
            <w:vAlign w:val="center"/>
          </w:tcPr>
          <w:p w14:paraId="2838CF9B">
            <w:pPr>
              <w:pStyle w:val="10"/>
            </w:pPr>
            <w:r>
              <w:t>6月底</w:t>
            </w:r>
          </w:p>
        </w:tc>
        <w:tc>
          <w:tcPr>
            <w:tcW w:w="2551" w:type="dxa"/>
            <w:vAlign w:val="center"/>
          </w:tcPr>
          <w:p w14:paraId="7C2F7448">
            <w:pPr>
              <w:pStyle w:val="10"/>
            </w:pPr>
            <w:r>
              <w:t>10月底</w:t>
            </w:r>
          </w:p>
        </w:tc>
        <w:tc>
          <w:tcPr>
            <w:tcW w:w="3544" w:type="dxa"/>
            <w:gridSpan w:val="2"/>
            <w:vAlign w:val="center"/>
          </w:tcPr>
          <w:p w14:paraId="6B93F4B7">
            <w:pPr>
              <w:pStyle w:val="10"/>
            </w:pPr>
            <w:r>
              <w:t>12月底</w:t>
            </w:r>
          </w:p>
        </w:tc>
      </w:tr>
      <w:tr w14:paraId="4A5B9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594A6A"/>
        </w:tc>
        <w:tc>
          <w:tcPr>
            <w:tcW w:w="5103" w:type="dxa"/>
            <w:gridSpan w:val="2"/>
            <w:vAlign w:val="center"/>
          </w:tcPr>
          <w:p w14:paraId="1AB2E6D8">
            <w:pPr>
              <w:pStyle w:val="13"/>
            </w:pPr>
            <w:r>
              <w:t>25%</w:t>
            </w:r>
          </w:p>
        </w:tc>
        <w:tc>
          <w:tcPr>
            <w:tcW w:w="2835" w:type="dxa"/>
            <w:vAlign w:val="center"/>
          </w:tcPr>
          <w:p w14:paraId="1C624740">
            <w:pPr>
              <w:pStyle w:val="13"/>
            </w:pPr>
            <w:r>
              <w:t>50%</w:t>
            </w:r>
          </w:p>
        </w:tc>
        <w:tc>
          <w:tcPr>
            <w:tcW w:w="2551" w:type="dxa"/>
            <w:vAlign w:val="center"/>
          </w:tcPr>
          <w:p w14:paraId="095E89CE">
            <w:pPr>
              <w:pStyle w:val="13"/>
            </w:pPr>
            <w:r>
              <w:t>75%</w:t>
            </w:r>
          </w:p>
        </w:tc>
        <w:tc>
          <w:tcPr>
            <w:tcW w:w="3544" w:type="dxa"/>
            <w:gridSpan w:val="2"/>
            <w:vAlign w:val="center"/>
          </w:tcPr>
          <w:p w14:paraId="33F0FFC3">
            <w:pPr>
              <w:pStyle w:val="13"/>
            </w:pPr>
            <w:r>
              <w:t>100%</w:t>
            </w:r>
          </w:p>
        </w:tc>
      </w:tr>
      <w:tr w14:paraId="27BE9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1437AA">
            <w:pPr>
              <w:pStyle w:val="10"/>
            </w:pPr>
            <w:r>
              <w:t>绩效目标</w:t>
            </w:r>
          </w:p>
        </w:tc>
        <w:tc>
          <w:tcPr>
            <w:tcW w:w="14033" w:type="dxa"/>
            <w:gridSpan w:val="6"/>
            <w:vAlign w:val="center"/>
          </w:tcPr>
          <w:p w14:paraId="4D22E17F">
            <w:pPr>
              <w:pStyle w:val="12"/>
            </w:pPr>
            <w:r>
              <w:t>1.2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r>
              <w:tab/>
            </w:r>
            <w:r>
              <w:tab/>
            </w:r>
            <w:r>
              <w:tab/>
            </w:r>
          </w:p>
          <w:p w14:paraId="5714123C">
            <w:pPr>
              <w:pStyle w:val="12"/>
            </w:pPr>
            <w:r>
              <w:t>2.1.健康档案管理，建档率达到75%，儿童健康管理，管理率达到85%，老年人健康管理，健康管理率69%，高血压和糖尿病健康管理，规范管理率达到60%。促进基层医疗卫生机构更好地落实国家基本公共卫生服务项目，充分发挥资金使用效益，提高服务质量，总结经验，发现问题，改进工作，促进基本公共卫生服务均等化，保证群众受益。</w:t>
            </w:r>
            <w:r>
              <w:tab/>
            </w:r>
            <w:r>
              <w:tab/>
            </w:r>
            <w:r>
              <w:tab/>
            </w:r>
          </w:p>
        </w:tc>
      </w:tr>
    </w:tbl>
    <w:p w14:paraId="6BB4AA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C48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58EE3F">
            <w:pPr>
              <w:pStyle w:val="10"/>
            </w:pPr>
            <w:r>
              <w:t>一级指标</w:t>
            </w:r>
          </w:p>
        </w:tc>
        <w:tc>
          <w:tcPr>
            <w:tcW w:w="2268" w:type="dxa"/>
            <w:vAlign w:val="center"/>
          </w:tcPr>
          <w:p w14:paraId="70A1BA0C">
            <w:pPr>
              <w:pStyle w:val="10"/>
            </w:pPr>
            <w:r>
              <w:t>二级指标</w:t>
            </w:r>
          </w:p>
        </w:tc>
        <w:tc>
          <w:tcPr>
            <w:tcW w:w="2835" w:type="dxa"/>
            <w:vAlign w:val="center"/>
          </w:tcPr>
          <w:p w14:paraId="185BE4B9">
            <w:pPr>
              <w:pStyle w:val="10"/>
            </w:pPr>
            <w:r>
              <w:t>三级指标</w:t>
            </w:r>
          </w:p>
        </w:tc>
        <w:tc>
          <w:tcPr>
            <w:tcW w:w="5386" w:type="dxa"/>
            <w:vAlign w:val="center"/>
          </w:tcPr>
          <w:p w14:paraId="6E3C7FD3">
            <w:pPr>
              <w:pStyle w:val="10"/>
            </w:pPr>
            <w:r>
              <w:t>绩效指标描述</w:t>
            </w:r>
          </w:p>
        </w:tc>
        <w:tc>
          <w:tcPr>
            <w:tcW w:w="2268" w:type="dxa"/>
            <w:vAlign w:val="center"/>
          </w:tcPr>
          <w:p w14:paraId="75F656AB">
            <w:pPr>
              <w:pStyle w:val="10"/>
            </w:pPr>
            <w:r>
              <w:t>指标值</w:t>
            </w:r>
          </w:p>
        </w:tc>
        <w:tc>
          <w:tcPr>
            <w:tcW w:w="1276" w:type="dxa"/>
            <w:vAlign w:val="center"/>
          </w:tcPr>
          <w:p w14:paraId="5B66738E">
            <w:pPr>
              <w:pStyle w:val="10"/>
            </w:pPr>
            <w:r>
              <w:t>指标值确定依据</w:t>
            </w:r>
          </w:p>
        </w:tc>
      </w:tr>
      <w:tr w14:paraId="1844C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7E3575">
            <w:pPr>
              <w:pStyle w:val="13"/>
            </w:pPr>
            <w:r>
              <w:t>产出指标</w:t>
            </w:r>
          </w:p>
        </w:tc>
        <w:tc>
          <w:tcPr>
            <w:tcW w:w="2268" w:type="dxa"/>
            <w:vAlign w:val="center"/>
          </w:tcPr>
          <w:p w14:paraId="43137216">
            <w:pPr>
              <w:pStyle w:val="12"/>
            </w:pPr>
            <w:r>
              <w:t>数量指标</w:t>
            </w:r>
          </w:p>
        </w:tc>
        <w:tc>
          <w:tcPr>
            <w:tcW w:w="2835" w:type="dxa"/>
            <w:vAlign w:val="center"/>
          </w:tcPr>
          <w:p w14:paraId="7C4623FD">
            <w:pPr>
              <w:pStyle w:val="12"/>
            </w:pPr>
            <w:r>
              <w:t>居民电子健康档案建档率</w:t>
            </w:r>
          </w:p>
        </w:tc>
        <w:tc>
          <w:tcPr>
            <w:tcW w:w="5386" w:type="dxa"/>
            <w:vAlign w:val="center"/>
          </w:tcPr>
          <w:p w14:paraId="6B8DAA79">
            <w:pPr>
              <w:pStyle w:val="12"/>
            </w:pPr>
            <w:r>
              <w:t>建立电子档案人数占辖区内常住居民数的比率</w:t>
            </w:r>
          </w:p>
        </w:tc>
        <w:tc>
          <w:tcPr>
            <w:tcW w:w="2268" w:type="dxa"/>
            <w:vAlign w:val="center"/>
          </w:tcPr>
          <w:p w14:paraId="5CA8EA47">
            <w:pPr>
              <w:pStyle w:val="12"/>
            </w:pPr>
            <w:r>
              <w:t>≥90%</w:t>
            </w:r>
          </w:p>
        </w:tc>
        <w:tc>
          <w:tcPr>
            <w:tcW w:w="1276" w:type="dxa"/>
            <w:vAlign w:val="center"/>
          </w:tcPr>
          <w:p w14:paraId="3F039725">
            <w:pPr>
              <w:pStyle w:val="12"/>
            </w:pPr>
            <w:r>
              <w:t>工作计划、工作目标</w:t>
            </w:r>
          </w:p>
        </w:tc>
      </w:tr>
      <w:tr w14:paraId="30D45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5FE2F"/>
        </w:tc>
        <w:tc>
          <w:tcPr>
            <w:tcW w:w="2268" w:type="dxa"/>
            <w:vAlign w:val="center"/>
          </w:tcPr>
          <w:p w14:paraId="519EEEA5">
            <w:pPr>
              <w:pStyle w:val="12"/>
            </w:pPr>
            <w:r>
              <w:t>数量指标</w:t>
            </w:r>
          </w:p>
        </w:tc>
        <w:tc>
          <w:tcPr>
            <w:tcW w:w="2835" w:type="dxa"/>
            <w:vAlign w:val="center"/>
          </w:tcPr>
          <w:p w14:paraId="5D926997">
            <w:pPr>
              <w:pStyle w:val="12"/>
            </w:pPr>
            <w:r>
              <w:t>老年人健康管理率</w:t>
            </w:r>
          </w:p>
        </w:tc>
        <w:tc>
          <w:tcPr>
            <w:tcW w:w="5386" w:type="dxa"/>
            <w:vAlign w:val="center"/>
          </w:tcPr>
          <w:p w14:paraId="26B49A11">
            <w:pPr>
              <w:pStyle w:val="12"/>
            </w:pPr>
            <w:r>
              <w:t>年内接受健康管理人数占年内辖区内65岁及以上常住居民数比率</w:t>
            </w:r>
          </w:p>
        </w:tc>
        <w:tc>
          <w:tcPr>
            <w:tcW w:w="2268" w:type="dxa"/>
            <w:vAlign w:val="center"/>
          </w:tcPr>
          <w:p w14:paraId="6F8DCA1F">
            <w:pPr>
              <w:pStyle w:val="12"/>
            </w:pPr>
            <w:r>
              <w:t>≥70%</w:t>
            </w:r>
          </w:p>
        </w:tc>
        <w:tc>
          <w:tcPr>
            <w:tcW w:w="1276" w:type="dxa"/>
            <w:vAlign w:val="center"/>
          </w:tcPr>
          <w:p w14:paraId="2AF2A9A4">
            <w:pPr>
              <w:pStyle w:val="12"/>
            </w:pPr>
            <w:r>
              <w:t>工作计划、工作目标</w:t>
            </w:r>
          </w:p>
        </w:tc>
      </w:tr>
      <w:tr w14:paraId="5DCE7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F7FB3"/>
        </w:tc>
        <w:tc>
          <w:tcPr>
            <w:tcW w:w="2268" w:type="dxa"/>
            <w:vAlign w:val="center"/>
          </w:tcPr>
          <w:p w14:paraId="00DCFC46">
            <w:pPr>
              <w:pStyle w:val="12"/>
            </w:pPr>
            <w:r>
              <w:t>质量指标</w:t>
            </w:r>
          </w:p>
        </w:tc>
        <w:tc>
          <w:tcPr>
            <w:tcW w:w="2835" w:type="dxa"/>
            <w:vAlign w:val="center"/>
          </w:tcPr>
          <w:p w14:paraId="7FFB2EC0">
            <w:pPr>
              <w:pStyle w:val="12"/>
            </w:pPr>
            <w:r>
              <w:t>高血压患者规范管理率</w:t>
            </w:r>
          </w:p>
        </w:tc>
        <w:tc>
          <w:tcPr>
            <w:tcW w:w="5386" w:type="dxa"/>
            <w:vAlign w:val="center"/>
          </w:tcPr>
          <w:p w14:paraId="20F91AE2">
            <w:pPr>
              <w:pStyle w:val="12"/>
            </w:pPr>
            <w:r>
              <w:t>按照规范要求进行高血压患者健康管理的人数占年内已管理的高血压患者人数的比率</w:t>
            </w:r>
          </w:p>
        </w:tc>
        <w:tc>
          <w:tcPr>
            <w:tcW w:w="2268" w:type="dxa"/>
            <w:vAlign w:val="center"/>
          </w:tcPr>
          <w:p w14:paraId="4C4488B9">
            <w:pPr>
              <w:pStyle w:val="12"/>
            </w:pPr>
            <w:r>
              <w:t>≥60%</w:t>
            </w:r>
          </w:p>
        </w:tc>
        <w:tc>
          <w:tcPr>
            <w:tcW w:w="1276" w:type="dxa"/>
            <w:vAlign w:val="center"/>
          </w:tcPr>
          <w:p w14:paraId="30C96E0B">
            <w:pPr>
              <w:pStyle w:val="12"/>
            </w:pPr>
            <w:r>
              <w:t>工作计划、工作目标</w:t>
            </w:r>
          </w:p>
        </w:tc>
      </w:tr>
      <w:tr w14:paraId="2FC16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BB8E1"/>
        </w:tc>
        <w:tc>
          <w:tcPr>
            <w:tcW w:w="2268" w:type="dxa"/>
            <w:vAlign w:val="center"/>
          </w:tcPr>
          <w:p w14:paraId="68A0361E">
            <w:pPr>
              <w:pStyle w:val="12"/>
            </w:pPr>
            <w:r>
              <w:t>质量指标</w:t>
            </w:r>
          </w:p>
        </w:tc>
        <w:tc>
          <w:tcPr>
            <w:tcW w:w="2835" w:type="dxa"/>
            <w:vAlign w:val="center"/>
          </w:tcPr>
          <w:p w14:paraId="018FC7B1">
            <w:pPr>
              <w:pStyle w:val="12"/>
            </w:pPr>
            <w:r>
              <w:t>2型糖尿病患者规范管理率</w:t>
            </w:r>
          </w:p>
        </w:tc>
        <w:tc>
          <w:tcPr>
            <w:tcW w:w="5386" w:type="dxa"/>
            <w:vAlign w:val="center"/>
          </w:tcPr>
          <w:p w14:paraId="49E7989F">
            <w:pPr>
              <w:pStyle w:val="12"/>
            </w:pPr>
            <w:r>
              <w:t>按照规范要求进行2型糖尿病患者健康管理的人数占年内已管理的2型糖尿病患者人数的比率</w:t>
            </w:r>
          </w:p>
        </w:tc>
        <w:tc>
          <w:tcPr>
            <w:tcW w:w="2268" w:type="dxa"/>
            <w:vAlign w:val="center"/>
          </w:tcPr>
          <w:p w14:paraId="27CC1501">
            <w:pPr>
              <w:pStyle w:val="12"/>
            </w:pPr>
            <w:r>
              <w:t>≥60%</w:t>
            </w:r>
          </w:p>
        </w:tc>
        <w:tc>
          <w:tcPr>
            <w:tcW w:w="1276" w:type="dxa"/>
            <w:vAlign w:val="center"/>
          </w:tcPr>
          <w:p w14:paraId="5AFD61B2">
            <w:pPr>
              <w:pStyle w:val="12"/>
            </w:pPr>
            <w:r>
              <w:t>工作计划、工作目标</w:t>
            </w:r>
          </w:p>
        </w:tc>
      </w:tr>
      <w:tr w14:paraId="43AB3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B6F68"/>
        </w:tc>
        <w:tc>
          <w:tcPr>
            <w:tcW w:w="2268" w:type="dxa"/>
            <w:vAlign w:val="center"/>
          </w:tcPr>
          <w:p w14:paraId="0A5ADDE0">
            <w:pPr>
              <w:pStyle w:val="12"/>
            </w:pPr>
            <w:r>
              <w:t>质量指标</w:t>
            </w:r>
          </w:p>
        </w:tc>
        <w:tc>
          <w:tcPr>
            <w:tcW w:w="2835" w:type="dxa"/>
            <w:vAlign w:val="center"/>
          </w:tcPr>
          <w:p w14:paraId="7AA643B9">
            <w:pPr>
              <w:pStyle w:val="12"/>
            </w:pPr>
            <w:r>
              <w:t>严重精神障碍患者规范管理率</w:t>
            </w:r>
          </w:p>
        </w:tc>
        <w:tc>
          <w:tcPr>
            <w:tcW w:w="5386" w:type="dxa"/>
            <w:vAlign w:val="center"/>
          </w:tcPr>
          <w:p w14:paraId="2C6695A7">
            <w:pPr>
              <w:pStyle w:val="12"/>
            </w:pPr>
            <w:r>
              <w:t>年内辖区内按照规范要求进行管理的严重精神障碍患者人数占年内辖区内登记在册的确诊严重精神障碍患者人数的比率</w:t>
            </w:r>
          </w:p>
        </w:tc>
        <w:tc>
          <w:tcPr>
            <w:tcW w:w="2268" w:type="dxa"/>
            <w:vAlign w:val="center"/>
          </w:tcPr>
          <w:p w14:paraId="6DD99609">
            <w:pPr>
              <w:pStyle w:val="12"/>
            </w:pPr>
            <w:r>
              <w:t>≥80%</w:t>
            </w:r>
          </w:p>
        </w:tc>
        <w:tc>
          <w:tcPr>
            <w:tcW w:w="1276" w:type="dxa"/>
            <w:vAlign w:val="center"/>
          </w:tcPr>
          <w:p w14:paraId="289D6D19">
            <w:pPr>
              <w:pStyle w:val="12"/>
            </w:pPr>
            <w:r>
              <w:t>工作计划、工作目标</w:t>
            </w:r>
          </w:p>
        </w:tc>
      </w:tr>
      <w:tr w14:paraId="2D87A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93342"/>
        </w:tc>
        <w:tc>
          <w:tcPr>
            <w:tcW w:w="2268" w:type="dxa"/>
            <w:vAlign w:val="center"/>
          </w:tcPr>
          <w:p w14:paraId="57982554">
            <w:pPr>
              <w:pStyle w:val="12"/>
            </w:pPr>
            <w:r>
              <w:t>数量指标</w:t>
            </w:r>
          </w:p>
        </w:tc>
        <w:tc>
          <w:tcPr>
            <w:tcW w:w="2835" w:type="dxa"/>
            <w:vAlign w:val="center"/>
          </w:tcPr>
          <w:p w14:paraId="3969D134">
            <w:pPr>
              <w:pStyle w:val="12"/>
            </w:pPr>
            <w:r>
              <w:t>儿童健康管理率</w:t>
            </w:r>
          </w:p>
        </w:tc>
        <w:tc>
          <w:tcPr>
            <w:tcW w:w="5386" w:type="dxa"/>
            <w:vAlign w:val="center"/>
          </w:tcPr>
          <w:p w14:paraId="6F12D858">
            <w:pPr>
              <w:pStyle w:val="12"/>
            </w:pPr>
            <w:r>
              <w:t>年度辖区内接受1次及以上随访的0-6岁儿童数占年度辖区内应管理的儿童数比率</w:t>
            </w:r>
          </w:p>
        </w:tc>
        <w:tc>
          <w:tcPr>
            <w:tcW w:w="2268" w:type="dxa"/>
            <w:vAlign w:val="center"/>
          </w:tcPr>
          <w:p w14:paraId="1F6D2C5D">
            <w:pPr>
              <w:pStyle w:val="12"/>
            </w:pPr>
            <w:r>
              <w:t>≥80%</w:t>
            </w:r>
          </w:p>
        </w:tc>
        <w:tc>
          <w:tcPr>
            <w:tcW w:w="1276" w:type="dxa"/>
            <w:vAlign w:val="center"/>
          </w:tcPr>
          <w:p w14:paraId="26204403">
            <w:pPr>
              <w:pStyle w:val="12"/>
            </w:pPr>
            <w:r>
              <w:t>工作计划、工作目标</w:t>
            </w:r>
          </w:p>
        </w:tc>
      </w:tr>
      <w:tr w14:paraId="41148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A2657"/>
        </w:tc>
        <w:tc>
          <w:tcPr>
            <w:tcW w:w="2268" w:type="dxa"/>
            <w:vAlign w:val="center"/>
          </w:tcPr>
          <w:p w14:paraId="066741F6">
            <w:pPr>
              <w:pStyle w:val="12"/>
            </w:pPr>
            <w:r>
              <w:t>数量指标</w:t>
            </w:r>
          </w:p>
        </w:tc>
        <w:tc>
          <w:tcPr>
            <w:tcW w:w="2835" w:type="dxa"/>
            <w:vAlign w:val="center"/>
          </w:tcPr>
          <w:p w14:paraId="0ED60E1B">
            <w:pPr>
              <w:pStyle w:val="12"/>
            </w:pPr>
            <w:r>
              <w:t>孕产妇健康管理率</w:t>
            </w:r>
          </w:p>
        </w:tc>
        <w:tc>
          <w:tcPr>
            <w:tcW w:w="5386" w:type="dxa"/>
            <w:vAlign w:val="center"/>
          </w:tcPr>
          <w:p w14:paraId="48D1DB0A">
            <w:pPr>
              <w:pStyle w:val="12"/>
            </w:pPr>
            <w:r>
              <w:t>年度辖区内接受5次以上产前随访的产妇数占该地段时间段活产数的比率</w:t>
            </w:r>
          </w:p>
        </w:tc>
        <w:tc>
          <w:tcPr>
            <w:tcW w:w="2268" w:type="dxa"/>
            <w:vAlign w:val="center"/>
          </w:tcPr>
          <w:p w14:paraId="493A4FE0">
            <w:pPr>
              <w:pStyle w:val="12"/>
            </w:pPr>
            <w:r>
              <w:t>≥85%</w:t>
            </w:r>
          </w:p>
        </w:tc>
        <w:tc>
          <w:tcPr>
            <w:tcW w:w="1276" w:type="dxa"/>
            <w:vAlign w:val="center"/>
          </w:tcPr>
          <w:p w14:paraId="4D7AE8A0">
            <w:pPr>
              <w:pStyle w:val="12"/>
            </w:pPr>
            <w:r>
              <w:t>工作计划、工作目标</w:t>
            </w:r>
          </w:p>
        </w:tc>
      </w:tr>
      <w:tr w14:paraId="40900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6746A"/>
        </w:tc>
        <w:tc>
          <w:tcPr>
            <w:tcW w:w="2268" w:type="dxa"/>
            <w:vAlign w:val="center"/>
          </w:tcPr>
          <w:p w14:paraId="7768417E">
            <w:pPr>
              <w:pStyle w:val="12"/>
            </w:pPr>
            <w:r>
              <w:t>数量指标</w:t>
            </w:r>
          </w:p>
        </w:tc>
        <w:tc>
          <w:tcPr>
            <w:tcW w:w="2835" w:type="dxa"/>
            <w:vAlign w:val="center"/>
          </w:tcPr>
          <w:p w14:paraId="15A75EB3">
            <w:pPr>
              <w:pStyle w:val="12"/>
            </w:pPr>
            <w:r>
              <w:t>高血压患者管理人数</w:t>
            </w:r>
          </w:p>
        </w:tc>
        <w:tc>
          <w:tcPr>
            <w:tcW w:w="5386" w:type="dxa"/>
            <w:vAlign w:val="center"/>
          </w:tcPr>
          <w:p w14:paraId="34076ABE">
            <w:pPr>
              <w:pStyle w:val="12"/>
            </w:pPr>
            <w:r>
              <w:t>年度辖区内已管理的高血压患者人数</w:t>
            </w:r>
          </w:p>
        </w:tc>
        <w:tc>
          <w:tcPr>
            <w:tcW w:w="2268" w:type="dxa"/>
            <w:vAlign w:val="center"/>
          </w:tcPr>
          <w:p w14:paraId="66D02EF4">
            <w:pPr>
              <w:pStyle w:val="12"/>
            </w:pPr>
            <w:r>
              <w:t>1642人</w:t>
            </w:r>
          </w:p>
        </w:tc>
        <w:tc>
          <w:tcPr>
            <w:tcW w:w="1276" w:type="dxa"/>
            <w:vAlign w:val="center"/>
          </w:tcPr>
          <w:p w14:paraId="594E5CC4">
            <w:pPr>
              <w:pStyle w:val="12"/>
            </w:pPr>
            <w:r>
              <w:t>工作计划、工作目标</w:t>
            </w:r>
          </w:p>
        </w:tc>
      </w:tr>
      <w:tr w14:paraId="02A2F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A80F8"/>
        </w:tc>
        <w:tc>
          <w:tcPr>
            <w:tcW w:w="2268" w:type="dxa"/>
            <w:vAlign w:val="center"/>
          </w:tcPr>
          <w:p w14:paraId="22B2F42F">
            <w:pPr>
              <w:pStyle w:val="12"/>
            </w:pPr>
            <w:r>
              <w:t>成本指标</w:t>
            </w:r>
          </w:p>
        </w:tc>
        <w:tc>
          <w:tcPr>
            <w:tcW w:w="2835" w:type="dxa"/>
            <w:vAlign w:val="center"/>
          </w:tcPr>
          <w:p w14:paraId="3E3F8177">
            <w:pPr>
              <w:pStyle w:val="12"/>
            </w:pPr>
            <w:r>
              <w:t>基本公共卫生服务人均经费标准</w:t>
            </w:r>
          </w:p>
        </w:tc>
        <w:tc>
          <w:tcPr>
            <w:tcW w:w="5386" w:type="dxa"/>
            <w:vAlign w:val="center"/>
          </w:tcPr>
          <w:p w14:paraId="63AF1A65">
            <w:pPr>
              <w:pStyle w:val="12"/>
            </w:pPr>
            <w:r>
              <w:t>2026年中央基本公共卫生服务资金</w:t>
            </w:r>
          </w:p>
        </w:tc>
        <w:tc>
          <w:tcPr>
            <w:tcW w:w="2268" w:type="dxa"/>
            <w:vAlign w:val="center"/>
          </w:tcPr>
          <w:p w14:paraId="5C56D598">
            <w:pPr>
              <w:pStyle w:val="12"/>
            </w:pPr>
            <w:r>
              <w:t>85.8万元</w:t>
            </w:r>
          </w:p>
        </w:tc>
        <w:tc>
          <w:tcPr>
            <w:tcW w:w="1276" w:type="dxa"/>
            <w:vAlign w:val="center"/>
          </w:tcPr>
          <w:p w14:paraId="41F38B30">
            <w:pPr>
              <w:pStyle w:val="12"/>
            </w:pPr>
            <w:r>
              <w:t>项目规范</w:t>
            </w:r>
          </w:p>
        </w:tc>
      </w:tr>
      <w:tr w14:paraId="45800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A961A"/>
        </w:tc>
        <w:tc>
          <w:tcPr>
            <w:tcW w:w="2268" w:type="dxa"/>
            <w:vAlign w:val="center"/>
          </w:tcPr>
          <w:p w14:paraId="7BE2AC8B">
            <w:pPr>
              <w:pStyle w:val="12"/>
            </w:pPr>
            <w:r>
              <w:t>数量指标</w:t>
            </w:r>
          </w:p>
        </w:tc>
        <w:tc>
          <w:tcPr>
            <w:tcW w:w="2835" w:type="dxa"/>
            <w:vAlign w:val="center"/>
          </w:tcPr>
          <w:p w14:paraId="41FB7473">
            <w:pPr>
              <w:pStyle w:val="12"/>
            </w:pPr>
            <w:r>
              <w:t>2型糖尿病患者管理人数</w:t>
            </w:r>
          </w:p>
        </w:tc>
        <w:tc>
          <w:tcPr>
            <w:tcW w:w="5386" w:type="dxa"/>
            <w:vAlign w:val="center"/>
          </w:tcPr>
          <w:p w14:paraId="4596F3BD">
            <w:pPr>
              <w:pStyle w:val="12"/>
            </w:pPr>
            <w:r>
              <w:t>年度辖区内已管理的2型糖尿病患者人数</w:t>
            </w:r>
          </w:p>
        </w:tc>
        <w:tc>
          <w:tcPr>
            <w:tcW w:w="2268" w:type="dxa"/>
            <w:vAlign w:val="center"/>
          </w:tcPr>
          <w:p w14:paraId="181B022E">
            <w:pPr>
              <w:pStyle w:val="12"/>
            </w:pPr>
            <w:r>
              <w:t>655人</w:t>
            </w:r>
          </w:p>
        </w:tc>
        <w:tc>
          <w:tcPr>
            <w:tcW w:w="1276" w:type="dxa"/>
            <w:vAlign w:val="center"/>
          </w:tcPr>
          <w:p w14:paraId="76AC4DCF">
            <w:pPr>
              <w:pStyle w:val="12"/>
            </w:pPr>
            <w:r>
              <w:t>工作计划、工作目标</w:t>
            </w:r>
          </w:p>
        </w:tc>
      </w:tr>
      <w:tr w14:paraId="4C378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808ED"/>
        </w:tc>
        <w:tc>
          <w:tcPr>
            <w:tcW w:w="2268" w:type="dxa"/>
            <w:vAlign w:val="center"/>
          </w:tcPr>
          <w:p w14:paraId="7704F695">
            <w:pPr>
              <w:pStyle w:val="12"/>
            </w:pPr>
            <w:r>
              <w:t>数量指标</w:t>
            </w:r>
          </w:p>
        </w:tc>
        <w:tc>
          <w:tcPr>
            <w:tcW w:w="2835" w:type="dxa"/>
            <w:vAlign w:val="center"/>
          </w:tcPr>
          <w:p w14:paraId="1756F734">
            <w:pPr>
              <w:pStyle w:val="12"/>
            </w:pPr>
            <w:r>
              <w:t>服务人口数</w:t>
            </w:r>
          </w:p>
        </w:tc>
        <w:tc>
          <w:tcPr>
            <w:tcW w:w="5386" w:type="dxa"/>
            <w:vAlign w:val="center"/>
          </w:tcPr>
          <w:p w14:paraId="1D204791">
            <w:pPr>
              <w:pStyle w:val="12"/>
            </w:pPr>
            <w:r>
              <w:t>年度辖区内享有基本公卫服务的人口数</w:t>
            </w:r>
          </w:p>
        </w:tc>
        <w:tc>
          <w:tcPr>
            <w:tcW w:w="2268" w:type="dxa"/>
            <w:vAlign w:val="center"/>
          </w:tcPr>
          <w:p w14:paraId="20697AD6">
            <w:pPr>
              <w:pStyle w:val="12"/>
            </w:pPr>
            <w:r>
              <w:t>15281人</w:t>
            </w:r>
          </w:p>
        </w:tc>
        <w:tc>
          <w:tcPr>
            <w:tcW w:w="1276" w:type="dxa"/>
            <w:vAlign w:val="center"/>
          </w:tcPr>
          <w:p w14:paraId="4933924E">
            <w:pPr>
              <w:pStyle w:val="12"/>
            </w:pPr>
            <w:r>
              <w:t>统计年鉴</w:t>
            </w:r>
          </w:p>
        </w:tc>
      </w:tr>
      <w:tr w14:paraId="4CA0A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9E756"/>
        </w:tc>
        <w:tc>
          <w:tcPr>
            <w:tcW w:w="2268" w:type="dxa"/>
            <w:vAlign w:val="center"/>
          </w:tcPr>
          <w:p w14:paraId="3193F2D2">
            <w:pPr>
              <w:pStyle w:val="12"/>
            </w:pPr>
            <w:r>
              <w:t>时效指标</w:t>
            </w:r>
          </w:p>
        </w:tc>
        <w:tc>
          <w:tcPr>
            <w:tcW w:w="2835" w:type="dxa"/>
            <w:vAlign w:val="center"/>
          </w:tcPr>
          <w:p w14:paraId="4DB87463">
            <w:pPr>
              <w:pStyle w:val="12"/>
            </w:pPr>
            <w:r>
              <w:t>项目按时完成率</w:t>
            </w:r>
          </w:p>
        </w:tc>
        <w:tc>
          <w:tcPr>
            <w:tcW w:w="5386" w:type="dxa"/>
            <w:vAlign w:val="center"/>
          </w:tcPr>
          <w:p w14:paraId="4205D361">
            <w:pPr>
              <w:pStyle w:val="12"/>
            </w:pPr>
            <w:r>
              <w:t>项目按时完成率</w:t>
            </w:r>
          </w:p>
        </w:tc>
        <w:tc>
          <w:tcPr>
            <w:tcW w:w="2268" w:type="dxa"/>
            <w:vAlign w:val="center"/>
          </w:tcPr>
          <w:p w14:paraId="15CE24E1">
            <w:pPr>
              <w:pStyle w:val="12"/>
            </w:pPr>
            <w:r>
              <w:t>100%</w:t>
            </w:r>
          </w:p>
        </w:tc>
        <w:tc>
          <w:tcPr>
            <w:tcW w:w="1276" w:type="dxa"/>
            <w:vAlign w:val="center"/>
          </w:tcPr>
          <w:p w14:paraId="3B868BED">
            <w:pPr>
              <w:pStyle w:val="12"/>
            </w:pPr>
            <w:r>
              <w:t>工作计划、工作目标</w:t>
            </w:r>
          </w:p>
        </w:tc>
      </w:tr>
      <w:tr w14:paraId="3C40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05CC3A">
            <w:pPr>
              <w:pStyle w:val="13"/>
            </w:pPr>
            <w:r>
              <w:t>效益指标</w:t>
            </w:r>
          </w:p>
        </w:tc>
        <w:tc>
          <w:tcPr>
            <w:tcW w:w="2268" w:type="dxa"/>
            <w:vAlign w:val="center"/>
          </w:tcPr>
          <w:p w14:paraId="0A23BC09">
            <w:pPr>
              <w:pStyle w:val="12"/>
            </w:pPr>
            <w:r>
              <w:t>生态效益指标</w:t>
            </w:r>
          </w:p>
        </w:tc>
        <w:tc>
          <w:tcPr>
            <w:tcW w:w="2835" w:type="dxa"/>
            <w:vAlign w:val="center"/>
          </w:tcPr>
          <w:p w14:paraId="5E44FE8D">
            <w:pPr>
              <w:pStyle w:val="12"/>
            </w:pPr>
            <w:r>
              <w:t>居民公共卫生差距</w:t>
            </w:r>
          </w:p>
        </w:tc>
        <w:tc>
          <w:tcPr>
            <w:tcW w:w="5386" w:type="dxa"/>
            <w:vAlign w:val="center"/>
          </w:tcPr>
          <w:p w14:paraId="2B8ED13A">
            <w:pPr>
              <w:pStyle w:val="12"/>
            </w:pPr>
            <w:r>
              <w:t>辖区内居民公共卫生意识差距</w:t>
            </w:r>
          </w:p>
        </w:tc>
        <w:tc>
          <w:tcPr>
            <w:tcW w:w="2268" w:type="dxa"/>
            <w:vAlign w:val="center"/>
          </w:tcPr>
          <w:p w14:paraId="0D2EA6E1">
            <w:pPr>
              <w:pStyle w:val="12"/>
            </w:pPr>
            <w:r>
              <w:t>文字描述</w:t>
            </w:r>
          </w:p>
        </w:tc>
        <w:tc>
          <w:tcPr>
            <w:tcW w:w="1276" w:type="dxa"/>
            <w:vAlign w:val="center"/>
          </w:tcPr>
          <w:p w14:paraId="0C223CE3">
            <w:pPr>
              <w:pStyle w:val="12"/>
            </w:pPr>
            <w:r>
              <w:t>不断缩小</w:t>
            </w:r>
          </w:p>
        </w:tc>
      </w:tr>
      <w:tr w14:paraId="36035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8F846"/>
        </w:tc>
        <w:tc>
          <w:tcPr>
            <w:tcW w:w="2268" w:type="dxa"/>
            <w:vAlign w:val="center"/>
          </w:tcPr>
          <w:p w14:paraId="099F3294">
            <w:pPr>
              <w:pStyle w:val="12"/>
            </w:pPr>
            <w:r>
              <w:t>社会效益指标</w:t>
            </w:r>
          </w:p>
        </w:tc>
        <w:tc>
          <w:tcPr>
            <w:tcW w:w="2835" w:type="dxa"/>
            <w:vAlign w:val="center"/>
          </w:tcPr>
          <w:p w14:paraId="2CA0AA1A">
            <w:pPr>
              <w:pStyle w:val="12"/>
            </w:pPr>
            <w:r>
              <w:t>居民健康素养水平</w:t>
            </w:r>
          </w:p>
        </w:tc>
        <w:tc>
          <w:tcPr>
            <w:tcW w:w="5386" w:type="dxa"/>
            <w:vAlign w:val="center"/>
          </w:tcPr>
          <w:p w14:paraId="389EAF70">
            <w:pPr>
              <w:pStyle w:val="12"/>
            </w:pPr>
            <w:r>
              <w:t>辖区内居民健康素养水平提高</w:t>
            </w:r>
          </w:p>
        </w:tc>
        <w:tc>
          <w:tcPr>
            <w:tcW w:w="2268" w:type="dxa"/>
            <w:vAlign w:val="center"/>
          </w:tcPr>
          <w:p w14:paraId="4FB8F78A">
            <w:pPr>
              <w:pStyle w:val="12"/>
            </w:pPr>
            <w:r>
              <w:t>文字描述</w:t>
            </w:r>
          </w:p>
        </w:tc>
        <w:tc>
          <w:tcPr>
            <w:tcW w:w="1276" w:type="dxa"/>
            <w:vAlign w:val="center"/>
          </w:tcPr>
          <w:p w14:paraId="74C7EB9C">
            <w:pPr>
              <w:pStyle w:val="12"/>
            </w:pPr>
            <w:r>
              <w:t>不断提高</w:t>
            </w:r>
          </w:p>
        </w:tc>
      </w:tr>
      <w:tr w14:paraId="6DE1B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63A73"/>
        </w:tc>
        <w:tc>
          <w:tcPr>
            <w:tcW w:w="2268" w:type="dxa"/>
            <w:vAlign w:val="center"/>
          </w:tcPr>
          <w:p w14:paraId="4F566382">
            <w:pPr>
              <w:pStyle w:val="12"/>
            </w:pPr>
            <w:r>
              <w:t>可持续影响指标</w:t>
            </w:r>
          </w:p>
        </w:tc>
        <w:tc>
          <w:tcPr>
            <w:tcW w:w="2835" w:type="dxa"/>
            <w:vAlign w:val="center"/>
          </w:tcPr>
          <w:p w14:paraId="23A8F8D8">
            <w:pPr>
              <w:pStyle w:val="12"/>
            </w:pPr>
            <w:r>
              <w:t>严重精神障碍患者稳定率</w:t>
            </w:r>
          </w:p>
        </w:tc>
        <w:tc>
          <w:tcPr>
            <w:tcW w:w="5386" w:type="dxa"/>
            <w:vAlign w:val="center"/>
          </w:tcPr>
          <w:p w14:paraId="1DA07B0E">
            <w:pPr>
              <w:pStyle w:val="12"/>
            </w:pPr>
            <w:r>
              <w:t>年内最近一次随访病情稳定的严重精神障碍患者人数占年内已管理严重精神障碍患者人数的比率</w:t>
            </w:r>
          </w:p>
        </w:tc>
        <w:tc>
          <w:tcPr>
            <w:tcW w:w="2268" w:type="dxa"/>
            <w:vAlign w:val="center"/>
          </w:tcPr>
          <w:p w14:paraId="39C69557">
            <w:pPr>
              <w:pStyle w:val="12"/>
            </w:pPr>
            <w:r>
              <w:t>≥60%</w:t>
            </w:r>
          </w:p>
        </w:tc>
        <w:tc>
          <w:tcPr>
            <w:tcW w:w="1276" w:type="dxa"/>
            <w:vAlign w:val="center"/>
          </w:tcPr>
          <w:p w14:paraId="628BE017">
            <w:pPr>
              <w:pStyle w:val="12"/>
            </w:pPr>
            <w:r>
              <w:t>工作计划、工作目标</w:t>
            </w:r>
          </w:p>
        </w:tc>
      </w:tr>
      <w:tr w14:paraId="19982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AD967"/>
        </w:tc>
        <w:tc>
          <w:tcPr>
            <w:tcW w:w="2268" w:type="dxa"/>
            <w:vAlign w:val="center"/>
          </w:tcPr>
          <w:p w14:paraId="76DA2715">
            <w:pPr>
              <w:pStyle w:val="12"/>
            </w:pPr>
            <w:r>
              <w:t>可持续影响指标</w:t>
            </w:r>
          </w:p>
        </w:tc>
        <w:tc>
          <w:tcPr>
            <w:tcW w:w="2835" w:type="dxa"/>
            <w:vAlign w:val="center"/>
          </w:tcPr>
          <w:p w14:paraId="01B5CD42">
            <w:pPr>
              <w:pStyle w:val="12"/>
            </w:pPr>
            <w:r>
              <w:t>糖尿病患者血糖控制率</w:t>
            </w:r>
          </w:p>
        </w:tc>
        <w:tc>
          <w:tcPr>
            <w:tcW w:w="5386" w:type="dxa"/>
            <w:vAlign w:val="center"/>
          </w:tcPr>
          <w:p w14:paraId="42DD5AF7">
            <w:pPr>
              <w:pStyle w:val="12"/>
            </w:pPr>
            <w:r>
              <w:t>年内最近一次随访空腹血糖达标人数占年内已管理2型糖尿病患者人数的比率</w:t>
            </w:r>
          </w:p>
        </w:tc>
        <w:tc>
          <w:tcPr>
            <w:tcW w:w="2268" w:type="dxa"/>
            <w:vAlign w:val="center"/>
          </w:tcPr>
          <w:p w14:paraId="7554CC96">
            <w:pPr>
              <w:pStyle w:val="12"/>
            </w:pPr>
            <w:r>
              <w:t>≥40%</w:t>
            </w:r>
          </w:p>
        </w:tc>
        <w:tc>
          <w:tcPr>
            <w:tcW w:w="1276" w:type="dxa"/>
            <w:vAlign w:val="center"/>
          </w:tcPr>
          <w:p w14:paraId="04955D45">
            <w:pPr>
              <w:pStyle w:val="12"/>
            </w:pPr>
            <w:r>
              <w:t>工作计划、工作目标</w:t>
            </w:r>
          </w:p>
        </w:tc>
      </w:tr>
      <w:tr w14:paraId="084EB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26B4AA">
            <w:pPr>
              <w:pStyle w:val="13"/>
            </w:pPr>
            <w:r>
              <w:t>满意度指标</w:t>
            </w:r>
          </w:p>
        </w:tc>
        <w:tc>
          <w:tcPr>
            <w:tcW w:w="2268" w:type="dxa"/>
            <w:vAlign w:val="center"/>
          </w:tcPr>
          <w:p w14:paraId="3F523EB1">
            <w:pPr>
              <w:pStyle w:val="12"/>
            </w:pPr>
            <w:r>
              <w:t>服务对象满意度指标</w:t>
            </w:r>
          </w:p>
        </w:tc>
        <w:tc>
          <w:tcPr>
            <w:tcW w:w="2835" w:type="dxa"/>
            <w:vAlign w:val="center"/>
          </w:tcPr>
          <w:p w14:paraId="69F8525D">
            <w:pPr>
              <w:pStyle w:val="12"/>
            </w:pPr>
            <w:r>
              <w:t>高血压患者规范管理满意度</w:t>
            </w:r>
          </w:p>
        </w:tc>
        <w:tc>
          <w:tcPr>
            <w:tcW w:w="5386" w:type="dxa"/>
            <w:vAlign w:val="center"/>
          </w:tcPr>
          <w:p w14:paraId="68CD26DB">
            <w:pPr>
              <w:pStyle w:val="12"/>
            </w:pPr>
            <w:r>
              <w:t>抽查高血压患者管理满意的人数占抽查管理的人数的比率</w:t>
            </w:r>
          </w:p>
        </w:tc>
        <w:tc>
          <w:tcPr>
            <w:tcW w:w="2268" w:type="dxa"/>
            <w:vAlign w:val="center"/>
          </w:tcPr>
          <w:p w14:paraId="19FC0E59">
            <w:pPr>
              <w:pStyle w:val="12"/>
            </w:pPr>
            <w:r>
              <w:t>≥80%</w:t>
            </w:r>
          </w:p>
        </w:tc>
        <w:tc>
          <w:tcPr>
            <w:tcW w:w="1276" w:type="dxa"/>
            <w:vAlign w:val="center"/>
          </w:tcPr>
          <w:p w14:paraId="058A73A2">
            <w:pPr>
              <w:pStyle w:val="12"/>
            </w:pPr>
            <w:r>
              <w:t>历年经验</w:t>
            </w:r>
          </w:p>
        </w:tc>
      </w:tr>
      <w:tr w14:paraId="2C86B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87DCF"/>
        </w:tc>
        <w:tc>
          <w:tcPr>
            <w:tcW w:w="2268" w:type="dxa"/>
            <w:vAlign w:val="center"/>
          </w:tcPr>
          <w:p w14:paraId="318F1A21">
            <w:pPr>
              <w:pStyle w:val="12"/>
            </w:pPr>
            <w:r>
              <w:t>服务对象满意度指标</w:t>
            </w:r>
          </w:p>
        </w:tc>
        <w:tc>
          <w:tcPr>
            <w:tcW w:w="2835" w:type="dxa"/>
            <w:vAlign w:val="center"/>
          </w:tcPr>
          <w:p w14:paraId="4D756AD1">
            <w:pPr>
              <w:pStyle w:val="12"/>
            </w:pPr>
            <w:r>
              <w:t>2型糖尿病患者规范管理满意度</w:t>
            </w:r>
          </w:p>
        </w:tc>
        <w:tc>
          <w:tcPr>
            <w:tcW w:w="5386" w:type="dxa"/>
            <w:vAlign w:val="center"/>
          </w:tcPr>
          <w:p w14:paraId="681260BB">
            <w:pPr>
              <w:pStyle w:val="12"/>
            </w:pPr>
            <w:r>
              <w:t>抽查2型糖尿病患者管理满意的人数占抽查管理的人数的比率</w:t>
            </w:r>
          </w:p>
        </w:tc>
        <w:tc>
          <w:tcPr>
            <w:tcW w:w="2268" w:type="dxa"/>
            <w:vAlign w:val="center"/>
          </w:tcPr>
          <w:p w14:paraId="0C742416">
            <w:pPr>
              <w:pStyle w:val="12"/>
            </w:pPr>
            <w:r>
              <w:t>≥80%</w:t>
            </w:r>
          </w:p>
        </w:tc>
        <w:tc>
          <w:tcPr>
            <w:tcW w:w="1276" w:type="dxa"/>
            <w:vAlign w:val="center"/>
          </w:tcPr>
          <w:p w14:paraId="66214A72">
            <w:pPr>
              <w:pStyle w:val="12"/>
            </w:pPr>
            <w:r>
              <w:t>历年经验</w:t>
            </w:r>
          </w:p>
        </w:tc>
      </w:tr>
    </w:tbl>
    <w:p w14:paraId="5B74CB3E">
      <w:pPr>
        <w:sectPr>
          <w:pgSz w:w="16840" w:h="11900" w:orient="landscape"/>
          <w:pgMar w:top="1361" w:right="1020" w:bottom="1134" w:left="1020" w:header="720" w:footer="720" w:gutter="0"/>
          <w:cols w:space="720" w:num="1"/>
        </w:sectPr>
      </w:pPr>
    </w:p>
    <w:p w14:paraId="5E6F034F">
      <w:pPr>
        <w:spacing w:before="0" w:after="0"/>
        <w:ind w:firstLine="560"/>
        <w:jc w:val="left"/>
        <w:outlineLvl w:val="9"/>
      </w:pPr>
      <w:r>
        <w:rPr>
          <w:rFonts w:ascii="方正仿宋_GBK" w:hAnsi="方正仿宋_GBK" w:eastAsia="方正仿宋_GBK" w:cs="方正仿宋_GBK"/>
          <w:b/>
          <w:color w:val="000000"/>
          <w:sz w:val="28"/>
        </w:rPr>
        <w:t>3、石财社【2025】98号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3C2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22D928">
            <w:pPr>
              <w:pStyle w:val="11"/>
            </w:pPr>
            <w:r>
              <w:t>单位：万元</w:t>
            </w:r>
          </w:p>
        </w:tc>
      </w:tr>
      <w:tr w14:paraId="548DB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E3819">
            <w:pPr>
              <w:pStyle w:val="10"/>
            </w:pPr>
            <w:r>
              <w:t>项目编码</w:t>
            </w:r>
          </w:p>
        </w:tc>
        <w:tc>
          <w:tcPr>
            <w:tcW w:w="5103" w:type="dxa"/>
            <w:gridSpan w:val="2"/>
            <w:vAlign w:val="center"/>
          </w:tcPr>
          <w:p w14:paraId="7E8467D6">
            <w:pPr>
              <w:pStyle w:val="12"/>
            </w:pPr>
            <w:r>
              <w:t>13011026P00158410006G</w:t>
            </w:r>
          </w:p>
        </w:tc>
        <w:tc>
          <w:tcPr>
            <w:tcW w:w="2835" w:type="dxa"/>
            <w:vAlign w:val="center"/>
          </w:tcPr>
          <w:p w14:paraId="42B89CA5">
            <w:pPr>
              <w:pStyle w:val="10"/>
            </w:pPr>
            <w:r>
              <w:t>项目名称</w:t>
            </w:r>
          </w:p>
        </w:tc>
        <w:tc>
          <w:tcPr>
            <w:tcW w:w="6095" w:type="dxa"/>
            <w:gridSpan w:val="3"/>
            <w:vAlign w:val="center"/>
          </w:tcPr>
          <w:p w14:paraId="7949FE70">
            <w:pPr>
              <w:pStyle w:val="12"/>
            </w:pPr>
            <w:r>
              <w:t>石财社【2025】98号 关于提前下达2026年（中央）基本药物制度补助资金预算的通知</w:t>
            </w:r>
          </w:p>
        </w:tc>
      </w:tr>
      <w:tr w14:paraId="5E7D4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96E4B">
            <w:pPr>
              <w:pStyle w:val="10"/>
            </w:pPr>
            <w:r>
              <w:t>预算规模及资金用途</w:t>
            </w:r>
          </w:p>
        </w:tc>
        <w:tc>
          <w:tcPr>
            <w:tcW w:w="2268" w:type="dxa"/>
            <w:vAlign w:val="center"/>
          </w:tcPr>
          <w:p w14:paraId="31C2CB14">
            <w:pPr>
              <w:pStyle w:val="10"/>
            </w:pPr>
            <w:r>
              <w:t>预算数</w:t>
            </w:r>
          </w:p>
        </w:tc>
        <w:tc>
          <w:tcPr>
            <w:tcW w:w="2835" w:type="dxa"/>
            <w:vAlign w:val="center"/>
          </w:tcPr>
          <w:p w14:paraId="65E90FFD">
            <w:pPr>
              <w:pStyle w:val="12"/>
            </w:pPr>
            <w:r>
              <w:t>13.43</w:t>
            </w:r>
          </w:p>
        </w:tc>
        <w:tc>
          <w:tcPr>
            <w:tcW w:w="2835" w:type="dxa"/>
            <w:vAlign w:val="center"/>
          </w:tcPr>
          <w:p w14:paraId="0039061B">
            <w:pPr>
              <w:pStyle w:val="10"/>
            </w:pPr>
            <w:r>
              <w:t>其中：财政    资金</w:t>
            </w:r>
          </w:p>
        </w:tc>
        <w:tc>
          <w:tcPr>
            <w:tcW w:w="2551" w:type="dxa"/>
            <w:vAlign w:val="center"/>
          </w:tcPr>
          <w:p w14:paraId="6E5B2FE5">
            <w:pPr>
              <w:pStyle w:val="12"/>
            </w:pPr>
            <w:r>
              <w:t>13.43</w:t>
            </w:r>
          </w:p>
        </w:tc>
        <w:tc>
          <w:tcPr>
            <w:tcW w:w="2268" w:type="dxa"/>
            <w:vAlign w:val="center"/>
          </w:tcPr>
          <w:p w14:paraId="128AF857">
            <w:pPr>
              <w:pStyle w:val="10"/>
            </w:pPr>
            <w:r>
              <w:t>其他资金</w:t>
            </w:r>
          </w:p>
        </w:tc>
        <w:tc>
          <w:tcPr>
            <w:tcW w:w="1276" w:type="dxa"/>
            <w:vAlign w:val="center"/>
          </w:tcPr>
          <w:p w14:paraId="348FA25D">
            <w:pPr>
              <w:pStyle w:val="12"/>
            </w:pPr>
            <w:r>
              <w:t xml:space="preserve"> </w:t>
            </w:r>
          </w:p>
        </w:tc>
      </w:tr>
      <w:tr w14:paraId="440F4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335C36"/>
        </w:tc>
        <w:tc>
          <w:tcPr>
            <w:tcW w:w="14033" w:type="dxa"/>
            <w:gridSpan w:val="6"/>
            <w:vAlign w:val="center"/>
          </w:tcPr>
          <w:p w14:paraId="6B8FB0CE">
            <w:pPr>
              <w:pStyle w:val="12"/>
            </w:pPr>
            <w:r>
              <w:t>对实施基本药物制度补助项目的基本医疗卫生机构和村卫生室进行补助。</w:t>
            </w:r>
          </w:p>
        </w:tc>
      </w:tr>
      <w:tr w14:paraId="52137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18C98">
            <w:pPr>
              <w:pStyle w:val="10"/>
            </w:pPr>
            <w:r>
              <w:t>资金支出计划（%）</w:t>
            </w:r>
          </w:p>
        </w:tc>
        <w:tc>
          <w:tcPr>
            <w:tcW w:w="5103" w:type="dxa"/>
            <w:gridSpan w:val="2"/>
            <w:vAlign w:val="center"/>
          </w:tcPr>
          <w:p w14:paraId="6A696F86">
            <w:pPr>
              <w:pStyle w:val="10"/>
            </w:pPr>
            <w:r>
              <w:t>3月底</w:t>
            </w:r>
          </w:p>
        </w:tc>
        <w:tc>
          <w:tcPr>
            <w:tcW w:w="2835" w:type="dxa"/>
            <w:vAlign w:val="center"/>
          </w:tcPr>
          <w:p w14:paraId="7085CFAA">
            <w:pPr>
              <w:pStyle w:val="10"/>
            </w:pPr>
            <w:r>
              <w:t>6月底</w:t>
            </w:r>
          </w:p>
        </w:tc>
        <w:tc>
          <w:tcPr>
            <w:tcW w:w="2551" w:type="dxa"/>
            <w:vAlign w:val="center"/>
          </w:tcPr>
          <w:p w14:paraId="19D378A2">
            <w:pPr>
              <w:pStyle w:val="10"/>
            </w:pPr>
            <w:r>
              <w:t>10月底</w:t>
            </w:r>
          </w:p>
        </w:tc>
        <w:tc>
          <w:tcPr>
            <w:tcW w:w="3544" w:type="dxa"/>
            <w:gridSpan w:val="2"/>
            <w:vAlign w:val="center"/>
          </w:tcPr>
          <w:p w14:paraId="5FAFC109">
            <w:pPr>
              <w:pStyle w:val="10"/>
            </w:pPr>
            <w:r>
              <w:t>12月底</w:t>
            </w:r>
          </w:p>
        </w:tc>
      </w:tr>
      <w:tr w14:paraId="1CCBB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FF353"/>
        </w:tc>
        <w:tc>
          <w:tcPr>
            <w:tcW w:w="5103" w:type="dxa"/>
            <w:gridSpan w:val="2"/>
            <w:vAlign w:val="center"/>
          </w:tcPr>
          <w:p w14:paraId="61A2B71E">
            <w:pPr>
              <w:pStyle w:val="13"/>
            </w:pPr>
            <w:r>
              <w:t>25%</w:t>
            </w:r>
          </w:p>
        </w:tc>
        <w:tc>
          <w:tcPr>
            <w:tcW w:w="2835" w:type="dxa"/>
            <w:vAlign w:val="center"/>
          </w:tcPr>
          <w:p w14:paraId="5789927C">
            <w:pPr>
              <w:pStyle w:val="13"/>
            </w:pPr>
            <w:r>
              <w:t>50%</w:t>
            </w:r>
          </w:p>
        </w:tc>
        <w:tc>
          <w:tcPr>
            <w:tcW w:w="2551" w:type="dxa"/>
            <w:vAlign w:val="center"/>
          </w:tcPr>
          <w:p w14:paraId="221F8367">
            <w:pPr>
              <w:pStyle w:val="13"/>
            </w:pPr>
            <w:r>
              <w:t>75%</w:t>
            </w:r>
          </w:p>
        </w:tc>
        <w:tc>
          <w:tcPr>
            <w:tcW w:w="3544" w:type="dxa"/>
            <w:gridSpan w:val="2"/>
            <w:vAlign w:val="center"/>
          </w:tcPr>
          <w:p w14:paraId="5AE6E3DA">
            <w:pPr>
              <w:pStyle w:val="13"/>
            </w:pPr>
            <w:r>
              <w:t>100%</w:t>
            </w:r>
          </w:p>
        </w:tc>
      </w:tr>
      <w:tr w14:paraId="5BA28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64D7E">
            <w:pPr>
              <w:pStyle w:val="10"/>
            </w:pPr>
            <w:r>
              <w:t>绩效目标</w:t>
            </w:r>
          </w:p>
        </w:tc>
        <w:tc>
          <w:tcPr>
            <w:tcW w:w="14033" w:type="dxa"/>
            <w:gridSpan w:val="6"/>
            <w:vAlign w:val="center"/>
          </w:tcPr>
          <w:p w14:paraId="5610B6C6">
            <w:pPr>
              <w:pStyle w:val="12"/>
            </w:pPr>
            <w:r>
              <w:t>1.基层医疗卫生机构按要求实施基本药物制度</w:t>
            </w:r>
          </w:p>
          <w:p w14:paraId="6D4594DA">
            <w:pPr>
              <w:pStyle w:val="12"/>
            </w:pPr>
            <w:r>
              <w:t>2.基本药物制度在村卫生室顺利实施</w:t>
            </w:r>
          </w:p>
        </w:tc>
      </w:tr>
    </w:tbl>
    <w:p w14:paraId="115C70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B94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FEA2AD">
            <w:pPr>
              <w:pStyle w:val="10"/>
            </w:pPr>
            <w:r>
              <w:t>一级指标</w:t>
            </w:r>
          </w:p>
        </w:tc>
        <w:tc>
          <w:tcPr>
            <w:tcW w:w="2268" w:type="dxa"/>
            <w:vAlign w:val="center"/>
          </w:tcPr>
          <w:p w14:paraId="501E971E">
            <w:pPr>
              <w:pStyle w:val="10"/>
            </w:pPr>
            <w:r>
              <w:t>二级指标</w:t>
            </w:r>
          </w:p>
        </w:tc>
        <w:tc>
          <w:tcPr>
            <w:tcW w:w="2835" w:type="dxa"/>
            <w:vAlign w:val="center"/>
          </w:tcPr>
          <w:p w14:paraId="5B32B49E">
            <w:pPr>
              <w:pStyle w:val="10"/>
            </w:pPr>
            <w:r>
              <w:t>三级指标</w:t>
            </w:r>
          </w:p>
        </w:tc>
        <w:tc>
          <w:tcPr>
            <w:tcW w:w="5386" w:type="dxa"/>
            <w:vAlign w:val="center"/>
          </w:tcPr>
          <w:p w14:paraId="49B3E219">
            <w:pPr>
              <w:pStyle w:val="10"/>
            </w:pPr>
            <w:r>
              <w:t>绩效指标描述</w:t>
            </w:r>
          </w:p>
        </w:tc>
        <w:tc>
          <w:tcPr>
            <w:tcW w:w="2268" w:type="dxa"/>
            <w:vAlign w:val="center"/>
          </w:tcPr>
          <w:p w14:paraId="544550B6">
            <w:pPr>
              <w:pStyle w:val="10"/>
            </w:pPr>
            <w:r>
              <w:t>指标值</w:t>
            </w:r>
          </w:p>
        </w:tc>
        <w:tc>
          <w:tcPr>
            <w:tcW w:w="1276" w:type="dxa"/>
            <w:vAlign w:val="center"/>
          </w:tcPr>
          <w:p w14:paraId="572B1360">
            <w:pPr>
              <w:pStyle w:val="10"/>
            </w:pPr>
            <w:r>
              <w:t>指标值确定依据</w:t>
            </w:r>
          </w:p>
        </w:tc>
      </w:tr>
      <w:tr w14:paraId="53257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ACB00B">
            <w:pPr>
              <w:pStyle w:val="13"/>
            </w:pPr>
            <w:r>
              <w:t>产出指标</w:t>
            </w:r>
          </w:p>
        </w:tc>
        <w:tc>
          <w:tcPr>
            <w:tcW w:w="2268" w:type="dxa"/>
            <w:vAlign w:val="center"/>
          </w:tcPr>
          <w:p w14:paraId="41A8EA5F">
            <w:pPr>
              <w:pStyle w:val="12"/>
            </w:pPr>
            <w:r>
              <w:t>数量指标</w:t>
            </w:r>
          </w:p>
        </w:tc>
        <w:tc>
          <w:tcPr>
            <w:tcW w:w="2835" w:type="dxa"/>
            <w:vAlign w:val="center"/>
          </w:tcPr>
          <w:p w14:paraId="618AA9BB">
            <w:pPr>
              <w:pStyle w:val="12"/>
            </w:pPr>
            <w:r>
              <w:t>实施国家基本药物制度基层医疗卫生机构数量</w:t>
            </w:r>
          </w:p>
        </w:tc>
        <w:tc>
          <w:tcPr>
            <w:tcW w:w="5386" w:type="dxa"/>
            <w:vAlign w:val="center"/>
          </w:tcPr>
          <w:p w14:paraId="4D657EAE">
            <w:pPr>
              <w:pStyle w:val="12"/>
            </w:pPr>
            <w:r>
              <w:t>实施国家基本药物制度基层医疗卫生机构数量</w:t>
            </w:r>
          </w:p>
        </w:tc>
        <w:tc>
          <w:tcPr>
            <w:tcW w:w="2268" w:type="dxa"/>
            <w:vAlign w:val="center"/>
          </w:tcPr>
          <w:p w14:paraId="75E648EA">
            <w:pPr>
              <w:pStyle w:val="12"/>
            </w:pPr>
            <w:r>
              <w:t>1个</w:t>
            </w:r>
          </w:p>
        </w:tc>
        <w:tc>
          <w:tcPr>
            <w:tcW w:w="1276" w:type="dxa"/>
            <w:vAlign w:val="center"/>
          </w:tcPr>
          <w:p w14:paraId="2FEB752D">
            <w:pPr>
              <w:pStyle w:val="12"/>
            </w:pPr>
            <w:r>
              <w:t>工作计划、工作目标</w:t>
            </w:r>
          </w:p>
        </w:tc>
      </w:tr>
      <w:tr w14:paraId="62DF9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332AB"/>
        </w:tc>
        <w:tc>
          <w:tcPr>
            <w:tcW w:w="2268" w:type="dxa"/>
            <w:vAlign w:val="center"/>
          </w:tcPr>
          <w:p w14:paraId="63C669CE">
            <w:pPr>
              <w:pStyle w:val="12"/>
            </w:pPr>
            <w:r>
              <w:t>数量指标</w:t>
            </w:r>
          </w:p>
        </w:tc>
        <w:tc>
          <w:tcPr>
            <w:tcW w:w="2835" w:type="dxa"/>
            <w:vAlign w:val="center"/>
          </w:tcPr>
          <w:p w14:paraId="515F82B5">
            <w:pPr>
              <w:pStyle w:val="12"/>
            </w:pPr>
            <w:r>
              <w:t>实施国家基本药物制度村卫生室数量</w:t>
            </w:r>
          </w:p>
        </w:tc>
        <w:tc>
          <w:tcPr>
            <w:tcW w:w="5386" w:type="dxa"/>
            <w:vAlign w:val="center"/>
          </w:tcPr>
          <w:p w14:paraId="420D466F">
            <w:pPr>
              <w:pStyle w:val="12"/>
            </w:pPr>
            <w:r>
              <w:t>实施国家基本药物制度村卫生室数量</w:t>
            </w:r>
          </w:p>
        </w:tc>
        <w:tc>
          <w:tcPr>
            <w:tcW w:w="2268" w:type="dxa"/>
            <w:vAlign w:val="center"/>
          </w:tcPr>
          <w:p w14:paraId="25F59CF4">
            <w:pPr>
              <w:pStyle w:val="12"/>
            </w:pPr>
            <w:r>
              <w:t>9个</w:t>
            </w:r>
          </w:p>
        </w:tc>
        <w:tc>
          <w:tcPr>
            <w:tcW w:w="1276" w:type="dxa"/>
            <w:vAlign w:val="center"/>
          </w:tcPr>
          <w:p w14:paraId="75CEDB02">
            <w:pPr>
              <w:pStyle w:val="12"/>
            </w:pPr>
            <w:r>
              <w:t>工作计划、工作目标</w:t>
            </w:r>
          </w:p>
        </w:tc>
      </w:tr>
      <w:tr w14:paraId="1823D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9D64C"/>
        </w:tc>
        <w:tc>
          <w:tcPr>
            <w:tcW w:w="2268" w:type="dxa"/>
            <w:vAlign w:val="center"/>
          </w:tcPr>
          <w:p w14:paraId="0AEF4CC0">
            <w:pPr>
              <w:pStyle w:val="12"/>
            </w:pPr>
            <w:r>
              <w:t>质量指标</w:t>
            </w:r>
          </w:p>
        </w:tc>
        <w:tc>
          <w:tcPr>
            <w:tcW w:w="2835" w:type="dxa"/>
            <w:vAlign w:val="center"/>
          </w:tcPr>
          <w:p w14:paraId="4FF6D9E5">
            <w:pPr>
              <w:pStyle w:val="12"/>
            </w:pPr>
            <w:r>
              <w:t>卫生院实施基本药物制度完成率</w:t>
            </w:r>
          </w:p>
        </w:tc>
        <w:tc>
          <w:tcPr>
            <w:tcW w:w="5386" w:type="dxa"/>
            <w:vAlign w:val="center"/>
          </w:tcPr>
          <w:p w14:paraId="1A47EA0B">
            <w:pPr>
              <w:pStyle w:val="12"/>
            </w:pPr>
            <w:r>
              <w:t>卫生院实施基本药物制度完成率</w:t>
            </w:r>
          </w:p>
        </w:tc>
        <w:tc>
          <w:tcPr>
            <w:tcW w:w="2268" w:type="dxa"/>
            <w:vAlign w:val="center"/>
          </w:tcPr>
          <w:p w14:paraId="2D08C0CB">
            <w:pPr>
              <w:pStyle w:val="12"/>
            </w:pPr>
            <w:r>
              <w:t>100%</w:t>
            </w:r>
          </w:p>
        </w:tc>
        <w:tc>
          <w:tcPr>
            <w:tcW w:w="1276" w:type="dxa"/>
            <w:vAlign w:val="center"/>
          </w:tcPr>
          <w:p w14:paraId="27B8A97D">
            <w:pPr>
              <w:pStyle w:val="12"/>
            </w:pPr>
            <w:r>
              <w:t>工作计划、工作目标</w:t>
            </w:r>
          </w:p>
        </w:tc>
      </w:tr>
      <w:tr w14:paraId="60314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EF618"/>
        </w:tc>
        <w:tc>
          <w:tcPr>
            <w:tcW w:w="2268" w:type="dxa"/>
            <w:vAlign w:val="center"/>
          </w:tcPr>
          <w:p w14:paraId="32E4A0AE">
            <w:pPr>
              <w:pStyle w:val="12"/>
            </w:pPr>
            <w:r>
              <w:t>质量指标</w:t>
            </w:r>
          </w:p>
        </w:tc>
        <w:tc>
          <w:tcPr>
            <w:tcW w:w="2835" w:type="dxa"/>
            <w:vAlign w:val="center"/>
          </w:tcPr>
          <w:p w14:paraId="293C8CF0">
            <w:pPr>
              <w:pStyle w:val="12"/>
            </w:pPr>
            <w:r>
              <w:t>村卫生室实施基本药物制度覆盖率</w:t>
            </w:r>
          </w:p>
        </w:tc>
        <w:tc>
          <w:tcPr>
            <w:tcW w:w="5386" w:type="dxa"/>
            <w:vAlign w:val="center"/>
          </w:tcPr>
          <w:p w14:paraId="093D7AF4">
            <w:pPr>
              <w:pStyle w:val="12"/>
            </w:pPr>
            <w:r>
              <w:t>村卫生室实施基本药物制度覆盖率</w:t>
            </w:r>
          </w:p>
        </w:tc>
        <w:tc>
          <w:tcPr>
            <w:tcW w:w="2268" w:type="dxa"/>
            <w:vAlign w:val="center"/>
          </w:tcPr>
          <w:p w14:paraId="4332CDD1">
            <w:pPr>
              <w:pStyle w:val="12"/>
            </w:pPr>
            <w:r>
              <w:t>100%</w:t>
            </w:r>
          </w:p>
        </w:tc>
        <w:tc>
          <w:tcPr>
            <w:tcW w:w="1276" w:type="dxa"/>
            <w:vAlign w:val="center"/>
          </w:tcPr>
          <w:p w14:paraId="711AB5FE">
            <w:pPr>
              <w:pStyle w:val="12"/>
            </w:pPr>
            <w:r>
              <w:t>工作计划、工作目标</w:t>
            </w:r>
          </w:p>
        </w:tc>
      </w:tr>
      <w:tr w14:paraId="4745E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FCF75"/>
        </w:tc>
        <w:tc>
          <w:tcPr>
            <w:tcW w:w="2268" w:type="dxa"/>
            <w:vAlign w:val="center"/>
          </w:tcPr>
          <w:p w14:paraId="6C670E43">
            <w:pPr>
              <w:pStyle w:val="12"/>
            </w:pPr>
            <w:r>
              <w:t>成本指标</w:t>
            </w:r>
          </w:p>
        </w:tc>
        <w:tc>
          <w:tcPr>
            <w:tcW w:w="2835" w:type="dxa"/>
            <w:vAlign w:val="center"/>
          </w:tcPr>
          <w:p w14:paraId="7720F2E4">
            <w:pPr>
              <w:pStyle w:val="12"/>
            </w:pPr>
            <w:r>
              <w:t>基层医疗卫生机构实施国家基本药物制度补助资金</w:t>
            </w:r>
          </w:p>
        </w:tc>
        <w:tc>
          <w:tcPr>
            <w:tcW w:w="5386" w:type="dxa"/>
            <w:vAlign w:val="center"/>
          </w:tcPr>
          <w:p w14:paraId="21CD5359">
            <w:pPr>
              <w:pStyle w:val="12"/>
            </w:pPr>
            <w:r>
              <w:t>基层医疗卫生机构实施国家基本药物制度补助资金</w:t>
            </w:r>
          </w:p>
        </w:tc>
        <w:tc>
          <w:tcPr>
            <w:tcW w:w="2268" w:type="dxa"/>
            <w:vAlign w:val="center"/>
          </w:tcPr>
          <w:p w14:paraId="23E4428A">
            <w:pPr>
              <w:pStyle w:val="12"/>
            </w:pPr>
            <w:r>
              <w:t>97200元</w:t>
            </w:r>
          </w:p>
        </w:tc>
        <w:tc>
          <w:tcPr>
            <w:tcW w:w="1276" w:type="dxa"/>
            <w:vAlign w:val="center"/>
          </w:tcPr>
          <w:p w14:paraId="22310CFD">
            <w:pPr>
              <w:pStyle w:val="12"/>
            </w:pPr>
            <w:r>
              <w:t>工作计划、工作目标</w:t>
            </w:r>
          </w:p>
        </w:tc>
      </w:tr>
      <w:tr w14:paraId="497E9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4B2B8"/>
        </w:tc>
        <w:tc>
          <w:tcPr>
            <w:tcW w:w="2268" w:type="dxa"/>
            <w:vAlign w:val="center"/>
          </w:tcPr>
          <w:p w14:paraId="2E5E8BCB">
            <w:pPr>
              <w:pStyle w:val="12"/>
            </w:pPr>
            <w:r>
              <w:t>成本指标</w:t>
            </w:r>
          </w:p>
        </w:tc>
        <w:tc>
          <w:tcPr>
            <w:tcW w:w="2835" w:type="dxa"/>
            <w:vAlign w:val="center"/>
          </w:tcPr>
          <w:p w14:paraId="195C4DCE">
            <w:pPr>
              <w:pStyle w:val="12"/>
            </w:pPr>
            <w:r>
              <w:t>村卫生室实施国家基本药物制度补助资金</w:t>
            </w:r>
          </w:p>
        </w:tc>
        <w:tc>
          <w:tcPr>
            <w:tcW w:w="5386" w:type="dxa"/>
            <w:vAlign w:val="center"/>
          </w:tcPr>
          <w:p w14:paraId="444B968D">
            <w:pPr>
              <w:pStyle w:val="12"/>
            </w:pPr>
            <w:r>
              <w:t>村卫生室实施国家基本药物制度补助资金</w:t>
            </w:r>
          </w:p>
        </w:tc>
        <w:tc>
          <w:tcPr>
            <w:tcW w:w="2268" w:type="dxa"/>
            <w:vAlign w:val="center"/>
          </w:tcPr>
          <w:p w14:paraId="4CC176EA">
            <w:pPr>
              <w:pStyle w:val="12"/>
            </w:pPr>
            <w:r>
              <w:t>37100元</w:t>
            </w:r>
          </w:p>
        </w:tc>
        <w:tc>
          <w:tcPr>
            <w:tcW w:w="1276" w:type="dxa"/>
            <w:vAlign w:val="center"/>
          </w:tcPr>
          <w:p w14:paraId="4DB6A0A7">
            <w:pPr>
              <w:pStyle w:val="12"/>
            </w:pPr>
            <w:r>
              <w:t>工作计划、工作目标</w:t>
            </w:r>
          </w:p>
        </w:tc>
      </w:tr>
      <w:tr w14:paraId="11C93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249BD"/>
        </w:tc>
        <w:tc>
          <w:tcPr>
            <w:tcW w:w="2268" w:type="dxa"/>
            <w:vAlign w:val="center"/>
          </w:tcPr>
          <w:p w14:paraId="46450233">
            <w:pPr>
              <w:pStyle w:val="12"/>
            </w:pPr>
            <w:r>
              <w:t>时效指标</w:t>
            </w:r>
          </w:p>
        </w:tc>
        <w:tc>
          <w:tcPr>
            <w:tcW w:w="2835" w:type="dxa"/>
            <w:vAlign w:val="center"/>
          </w:tcPr>
          <w:p w14:paraId="779D71F2">
            <w:pPr>
              <w:pStyle w:val="12"/>
            </w:pPr>
            <w:r>
              <w:t>国家基本药物制度实施年度</w:t>
            </w:r>
          </w:p>
        </w:tc>
        <w:tc>
          <w:tcPr>
            <w:tcW w:w="5386" w:type="dxa"/>
            <w:vAlign w:val="center"/>
          </w:tcPr>
          <w:p w14:paraId="49D0F791">
            <w:pPr>
              <w:pStyle w:val="12"/>
            </w:pPr>
            <w:r>
              <w:t>国家基本药物制度实施年度</w:t>
            </w:r>
          </w:p>
        </w:tc>
        <w:tc>
          <w:tcPr>
            <w:tcW w:w="2268" w:type="dxa"/>
            <w:vAlign w:val="center"/>
          </w:tcPr>
          <w:p w14:paraId="44353FA6">
            <w:pPr>
              <w:pStyle w:val="12"/>
            </w:pPr>
            <w:r>
              <w:t>2026年</w:t>
            </w:r>
          </w:p>
        </w:tc>
        <w:tc>
          <w:tcPr>
            <w:tcW w:w="1276" w:type="dxa"/>
            <w:vAlign w:val="center"/>
          </w:tcPr>
          <w:p w14:paraId="119CD77B">
            <w:pPr>
              <w:pStyle w:val="12"/>
            </w:pPr>
            <w:r>
              <w:t>工作计划、工作目标</w:t>
            </w:r>
          </w:p>
        </w:tc>
      </w:tr>
      <w:tr w14:paraId="3BA54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372038">
            <w:pPr>
              <w:pStyle w:val="13"/>
            </w:pPr>
            <w:r>
              <w:t>效益指标</w:t>
            </w:r>
          </w:p>
        </w:tc>
        <w:tc>
          <w:tcPr>
            <w:tcW w:w="2268" w:type="dxa"/>
            <w:vAlign w:val="center"/>
          </w:tcPr>
          <w:p w14:paraId="1E8FFB85">
            <w:pPr>
              <w:pStyle w:val="12"/>
            </w:pPr>
            <w:r>
              <w:t>可持续影响指标</w:t>
            </w:r>
          </w:p>
        </w:tc>
        <w:tc>
          <w:tcPr>
            <w:tcW w:w="2835" w:type="dxa"/>
            <w:vAlign w:val="center"/>
          </w:tcPr>
          <w:p w14:paraId="5977A8F4">
            <w:pPr>
              <w:pStyle w:val="12"/>
            </w:pPr>
            <w:r>
              <w:t>国家基本药物制度在基层的持续实施</w:t>
            </w:r>
          </w:p>
        </w:tc>
        <w:tc>
          <w:tcPr>
            <w:tcW w:w="5386" w:type="dxa"/>
            <w:vAlign w:val="center"/>
          </w:tcPr>
          <w:p w14:paraId="44A65ED1">
            <w:pPr>
              <w:pStyle w:val="12"/>
            </w:pPr>
            <w:r>
              <w:t>国家基本药物制度在基层的持续实施</w:t>
            </w:r>
          </w:p>
        </w:tc>
        <w:tc>
          <w:tcPr>
            <w:tcW w:w="2268" w:type="dxa"/>
            <w:vAlign w:val="center"/>
          </w:tcPr>
          <w:p w14:paraId="52E4D42F">
            <w:pPr>
              <w:pStyle w:val="12"/>
            </w:pPr>
            <w:r>
              <w:t>中长期</w:t>
            </w:r>
          </w:p>
        </w:tc>
        <w:tc>
          <w:tcPr>
            <w:tcW w:w="1276" w:type="dxa"/>
            <w:vAlign w:val="center"/>
          </w:tcPr>
          <w:p w14:paraId="31FFF8DD">
            <w:pPr>
              <w:pStyle w:val="12"/>
            </w:pPr>
            <w:r>
              <w:t>工作计划、工作目标</w:t>
            </w:r>
          </w:p>
        </w:tc>
      </w:tr>
      <w:tr w14:paraId="43F8A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121C7D">
            <w:pPr>
              <w:pStyle w:val="13"/>
            </w:pPr>
            <w:r>
              <w:t>满意度指标</w:t>
            </w:r>
          </w:p>
        </w:tc>
        <w:tc>
          <w:tcPr>
            <w:tcW w:w="2268" w:type="dxa"/>
            <w:vAlign w:val="center"/>
          </w:tcPr>
          <w:p w14:paraId="1F96FE7A">
            <w:pPr>
              <w:pStyle w:val="12"/>
            </w:pPr>
            <w:r>
              <w:t>服务对象满意度指标</w:t>
            </w:r>
          </w:p>
        </w:tc>
        <w:tc>
          <w:tcPr>
            <w:tcW w:w="2835" w:type="dxa"/>
            <w:vAlign w:val="center"/>
          </w:tcPr>
          <w:p w14:paraId="190B08AD">
            <w:pPr>
              <w:pStyle w:val="12"/>
            </w:pPr>
            <w:r>
              <w:t>群众满意度</w:t>
            </w:r>
          </w:p>
        </w:tc>
        <w:tc>
          <w:tcPr>
            <w:tcW w:w="5386" w:type="dxa"/>
            <w:vAlign w:val="center"/>
          </w:tcPr>
          <w:p w14:paraId="0BCCD955">
            <w:pPr>
              <w:pStyle w:val="12"/>
            </w:pPr>
            <w:r>
              <w:t>群众满意度</w:t>
            </w:r>
          </w:p>
        </w:tc>
        <w:tc>
          <w:tcPr>
            <w:tcW w:w="2268" w:type="dxa"/>
            <w:vAlign w:val="center"/>
          </w:tcPr>
          <w:p w14:paraId="22EF6FCA">
            <w:pPr>
              <w:pStyle w:val="12"/>
            </w:pPr>
            <w:r>
              <w:t>≥90%</w:t>
            </w:r>
          </w:p>
        </w:tc>
        <w:tc>
          <w:tcPr>
            <w:tcW w:w="1276" w:type="dxa"/>
            <w:vAlign w:val="center"/>
          </w:tcPr>
          <w:p w14:paraId="4398E803">
            <w:pPr>
              <w:pStyle w:val="12"/>
            </w:pPr>
            <w:r>
              <w:t>工作计划、工作目标</w:t>
            </w:r>
          </w:p>
        </w:tc>
      </w:tr>
    </w:tbl>
    <w:p w14:paraId="7768A404">
      <w:pPr>
        <w:sectPr>
          <w:pgSz w:w="16840" w:h="11900" w:orient="landscape"/>
          <w:pgMar w:top="1361" w:right="1020" w:bottom="1134" w:left="1020" w:header="720" w:footer="720" w:gutter="0"/>
          <w:cols w:space="720" w:num="1"/>
        </w:sectPr>
      </w:pPr>
    </w:p>
    <w:p w14:paraId="22F66085">
      <w:pPr>
        <w:spacing w:before="10" w:after="10" w:line="240" w:lineRule="auto"/>
        <w:ind w:firstLine="640"/>
        <w:jc w:val="left"/>
        <w:outlineLvl w:val="5"/>
      </w:pPr>
      <w:r>
        <w:rPr>
          <w:rFonts w:ascii="黑体" w:hAnsi="黑体" w:eastAsia="黑体" w:cs="黑体"/>
          <w:color w:val="000000"/>
          <w:sz w:val="32"/>
        </w:rPr>
        <w:t>六、政府采购预算情况</w:t>
      </w:r>
    </w:p>
    <w:p w14:paraId="2D93294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AA8A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6CE25B6">
            <w:pPr>
              <w:pStyle w:val="9"/>
            </w:pPr>
            <w:r>
              <w:t>361011石家庄市鹿泉区石井乡卫生院</w:t>
            </w:r>
          </w:p>
        </w:tc>
        <w:tc>
          <w:tcPr>
            <w:tcW w:w="8676" w:type="dxa"/>
            <w:gridSpan w:val="9"/>
            <w:tcBorders>
              <w:top w:val="single" w:color="FFFFFF" w:sz="6" w:space="0"/>
              <w:left w:val="single" w:color="FFFFFF" w:sz="6" w:space="0"/>
              <w:right w:val="single" w:color="FFFFFF" w:sz="6" w:space="0"/>
            </w:tcBorders>
            <w:vAlign w:val="center"/>
          </w:tcPr>
          <w:p w14:paraId="526ACDB6">
            <w:pPr>
              <w:pStyle w:val="21"/>
            </w:pPr>
            <w:r>
              <w:t>单位：万元</w:t>
            </w:r>
          </w:p>
        </w:tc>
      </w:tr>
      <w:tr w14:paraId="27B48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82F81D3">
            <w:pPr>
              <w:pStyle w:val="10"/>
            </w:pPr>
            <w:r>
              <w:t>政府采购项目来源</w:t>
            </w:r>
          </w:p>
        </w:tc>
        <w:tc>
          <w:tcPr>
            <w:tcW w:w="1134" w:type="dxa"/>
            <w:vMerge w:val="restart"/>
            <w:vAlign w:val="center"/>
          </w:tcPr>
          <w:p w14:paraId="1B85CA22">
            <w:pPr>
              <w:pStyle w:val="10"/>
            </w:pPr>
            <w:r>
              <w:t>采购物品名称</w:t>
            </w:r>
          </w:p>
        </w:tc>
        <w:tc>
          <w:tcPr>
            <w:tcW w:w="1134" w:type="dxa"/>
            <w:vMerge w:val="restart"/>
            <w:vAlign w:val="center"/>
          </w:tcPr>
          <w:p w14:paraId="333DFCBB">
            <w:pPr>
              <w:pStyle w:val="10"/>
            </w:pPr>
            <w:r>
              <w:t>政府采购目录序号</w:t>
            </w:r>
          </w:p>
        </w:tc>
        <w:tc>
          <w:tcPr>
            <w:tcW w:w="709" w:type="dxa"/>
            <w:vMerge w:val="restart"/>
            <w:vAlign w:val="center"/>
          </w:tcPr>
          <w:p w14:paraId="7EFBC72C">
            <w:pPr>
              <w:pStyle w:val="10"/>
            </w:pPr>
            <w:r>
              <w:t>计量  单位</w:t>
            </w:r>
          </w:p>
        </w:tc>
        <w:tc>
          <w:tcPr>
            <w:tcW w:w="850" w:type="dxa"/>
            <w:vMerge w:val="restart"/>
            <w:vAlign w:val="center"/>
          </w:tcPr>
          <w:p w14:paraId="7E7329EB">
            <w:pPr>
              <w:pStyle w:val="10"/>
            </w:pPr>
            <w:r>
              <w:t>数量</w:t>
            </w:r>
          </w:p>
        </w:tc>
        <w:tc>
          <w:tcPr>
            <w:tcW w:w="850" w:type="dxa"/>
            <w:vMerge w:val="restart"/>
            <w:vAlign w:val="center"/>
          </w:tcPr>
          <w:p w14:paraId="12CDBA66">
            <w:pPr>
              <w:pStyle w:val="10"/>
            </w:pPr>
            <w:r>
              <w:t>单价</w:t>
            </w:r>
          </w:p>
        </w:tc>
        <w:tc>
          <w:tcPr>
            <w:tcW w:w="7712" w:type="dxa"/>
            <w:gridSpan w:val="8"/>
            <w:vAlign w:val="center"/>
          </w:tcPr>
          <w:p w14:paraId="62D56494">
            <w:pPr>
              <w:pStyle w:val="10"/>
            </w:pPr>
            <w:r>
              <w:t>政府采购金额（当年部门预算安排资金）</w:t>
            </w:r>
          </w:p>
        </w:tc>
        <w:tc>
          <w:tcPr>
            <w:tcW w:w="964" w:type="dxa"/>
            <w:vMerge w:val="restart"/>
            <w:vAlign w:val="center"/>
          </w:tcPr>
          <w:p w14:paraId="7A6EB37F">
            <w:pPr>
              <w:pStyle w:val="10"/>
            </w:pPr>
            <w:r>
              <w:t>2026年  预留中  小微企  业份额</w:t>
            </w:r>
          </w:p>
        </w:tc>
      </w:tr>
      <w:tr w14:paraId="646B3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E6E8D70">
            <w:pPr>
              <w:pStyle w:val="10"/>
            </w:pPr>
            <w:r>
              <w:t>项目名称</w:t>
            </w:r>
          </w:p>
        </w:tc>
        <w:tc>
          <w:tcPr>
            <w:tcW w:w="964" w:type="dxa"/>
            <w:vAlign w:val="center"/>
          </w:tcPr>
          <w:p w14:paraId="22533E43">
            <w:pPr>
              <w:pStyle w:val="10"/>
            </w:pPr>
            <w:r>
              <w:t>预算    资金</w:t>
            </w:r>
          </w:p>
        </w:tc>
        <w:tc>
          <w:tcPr>
            <w:tcW w:w="1134" w:type="dxa"/>
            <w:vMerge w:val="continue"/>
          </w:tcPr>
          <w:p w14:paraId="614D5D77"/>
        </w:tc>
        <w:tc>
          <w:tcPr>
            <w:tcW w:w="1134" w:type="dxa"/>
            <w:vMerge w:val="continue"/>
          </w:tcPr>
          <w:p w14:paraId="70DB48BB"/>
        </w:tc>
        <w:tc>
          <w:tcPr>
            <w:tcW w:w="709" w:type="dxa"/>
            <w:vMerge w:val="continue"/>
          </w:tcPr>
          <w:p w14:paraId="156619C8"/>
        </w:tc>
        <w:tc>
          <w:tcPr>
            <w:tcW w:w="850" w:type="dxa"/>
            <w:vMerge w:val="continue"/>
          </w:tcPr>
          <w:p w14:paraId="55F3D4DB"/>
        </w:tc>
        <w:tc>
          <w:tcPr>
            <w:tcW w:w="850" w:type="dxa"/>
            <w:vMerge w:val="continue"/>
          </w:tcPr>
          <w:p w14:paraId="16E649A2"/>
        </w:tc>
        <w:tc>
          <w:tcPr>
            <w:tcW w:w="964" w:type="dxa"/>
            <w:vAlign w:val="center"/>
          </w:tcPr>
          <w:p w14:paraId="4FB4766E">
            <w:pPr>
              <w:pStyle w:val="10"/>
            </w:pPr>
            <w:r>
              <w:t>合计</w:t>
            </w:r>
          </w:p>
        </w:tc>
        <w:tc>
          <w:tcPr>
            <w:tcW w:w="964" w:type="dxa"/>
            <w:vAlign w:val="center"/>
          </w:tcPr>
          <w:p w14:paraId="249279C5">
            <w:pPr>
              <w:pStyle w:val="10"/>
            </w:pPr>
            <w:r>
              <w:t>一般公共预算拨款</w:t>
            </w:r>
          </w:p>
        </w:tc>
        <w:tc>
          <w:tcPr>
            <w:tcW w:w="964" w:type="dxa"/>
            <w:vAlign w:val="center"/>
          </w:tcPr>
          <w:p w14:paraId="74185D83">
            <w:pPr>
              <w:pStyle w:val="10"/>
            </w:pPr>
            <w:r>
              <w:t>基金预算拨款</w:t>
            </w:r>
          </w:p>
        </w:tc>
        <w:tc>
          <w:tcPr>
            <w:tcW w:w="964" w:type="dxa"/>
            <w:vAlign w:val="center"/>
          </w:tcPr>
          <w:p w14:paraId="27324EC5">
            <w:pPr>
              <w:pStyle w:val="10"/>
            </w:pPr>
            <w:r>
              <w:t>国有资本经营预算拨款</w:t>
            </w:r>
          </w:p>
        </w:tc>
        <w:tc>
          <w:tcPr>
            <w:tcW w:w="964" w:type="dxa"/>
            <w:vAlign w:val="center"/>
          </w:tcPr>
          <w:p w14:paraId="7490F2FA">
            <w:pPr>
              <w:pStyle w:val="10"/>
            </w:pPr>
            <w:r>
              <w:t>财政专户核拨</w:t>
            </w:r>
          </w:p>
        </w:tc>
        <w:tc>
          <w:tcPr>
            <w:tcW w:w="964" w:type="dxa"/>
            <w:vAlign w:val="center"/>
          </w:tcPr>
          <w:p w14:paraId="5AE2A5E2">
            <w:pPr>
              <w:pStyle w:val="10"/>
            </w:pPr>
            <w:r>
              <w:t>单位    资金</w:t>
            </w:r>
          </w:p>
        </w:tc>
        <w:tc>
          <w:tcPr>
            <w:tcW w:w="964" w:type="dxa"/>
            <w:vAlign w:val="center"/>
          </w:tcPr>
          <w:p w14:paraId="47B85F02">
            <w:pPr>
              <w:pStyle w:val="10"/>
            </w:pPr>
            <w:r>
              <w:t>财政拨款结转</w:t>
            </w:r>
          </w:p>
        </w:tc>
        <w:tc>
          <w:tcPr>
            <w:tcW w:w="964" w:type="dxa"/>
            <w:vAlign w:val="center"/>
          </w:tcPr>
          <w:p w14:paraId="2B332A0A">
            <w:pPr>
              <w:pStyle w:val="10"/>
            </w:pPr>
            <w:r>
              <w:t>非财政拨款结余</w:t>
            </w:r>
          </w:p>
        </w:tc>
        <w:tc>
          <w:tcPr>
            <w:tcW w:w="964" w:type="dxa"/>
            <w:vMerge w:val="continue"/>
          </w:tcPr>
          <w:p w14:paraId="31ECD920"/>
        </w:tc>
      </w:tr>
      <w:tr w14:paraId="02809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E8CE77">
            <w:pPr>
              <w:pStyle w:val="12"/>
            </w:pPr>
          </w:p>
        </w:tc>
        <w:tc>
          <w:tcPr>
            <w:tcW w:w="964" w:type="dxa"/>
            <w:vAlign w:val="center"/>
          </w:tcPr>
          <w:p w14:paraId="2E56D8B9">
            <w:pPr>
              <w:pStyle w:val="11"/>
            </w:pPr>
          </w:p>
        </w:tc>
        <w:tc>
          <w:tcPr>
            <w:tcW w:w="1134" w:type="dxa"/>
            <w:vAlign w:val="center"/>
          </w:tcPr>
          <w:p w14:paraId="6F0CF3EB">
            <w:pPr>
              <w:pStyle w:val="12"/>
            </w:pPr>
          </w:p>
        </w:tc>
        <w:tc>
          <w:tcPr>
            <w:tcW w:w="1134" w:type="dxa"/>
            <w:vAlign w:val="center"/>
          </w:tcPr>
          <w:p w14:paraId="0D40380D">
            <w:pPr>
              <w:pStyle w:val="12"/>
            </w:pPr>
          </w:p>
        </w:tc>
        <w:tc>
          <w:tcPr>
            <w:tcW w:w="709" w:type="dxa"/>
            <w:vAlign w:val="center"/>
          </w:tcPr>
          <w:p w14:paraId="5F35E0C3">
            <w:pPr>
              <w:pStyle w:val="13"/>
            </w:pPr>
          </w:p>
        </w:tc>
        <w:tc>
          <w:tcPr>
            <w:tcW w:w="850" w:type="dxa"/>
            <w:vAlign w:val="center"/>
          </w:tcPr>
          <w:p w14:paraId="4AAA63C4">
            <w:pPr>
              <w:pStyle w:val="11"/>
            </w:pPr>
          </w:p>
        </w:tc>
        <w:tc>
          <w:tcPr>
            <w:tcW w:w="850" w:type="dxa"/>
            <w:vAlign w:val="center"/>
          </w:tcPr>
          <w:p w14:paraId="1323CABD">
            <w:pPr>
              <w:pStyle w:val="11"/>
            </w:pPr>
          </w:p>
        </w:tc>
        <w:tc>
          <w:tcPr>
            <w:tcW w:w="964" w:type="dxa"/>
            <w:vAlign w:val="center"/>
          </w:tcPr>
          <w:p w14:paraId="0FADE42F">
            <w:pPr>
              <w:pStyle w:val="11"/>
            </w:pPr>
          </w:p>
        </w:tc>
        <w:tc>
          <w:tcPr>
            <w:tcW w:w="964" w:type="dxa"/>
            <w:vAlign w:val="center"/>
          </w:tcPr>
          <w:p w14:paraId="39219FA2">
            <w:pPr>
              <w:pStyle w:val="11"/>
            </w:pPr>
          </w:p>
        </w:tc>
        <w:tc>
          <w:tcPr>
            <w:tcW w:w="964" w:type="dxa"/>
            <w:vAlign w:val="center"/>
          </w:tcPr>
          <w:p w14:paraId="74832C2C">
            <w:pPr>
              <w:pStyle w:val="11"/>
            </w:pPr>
          </w:p>
        </w:tc>
        <w:tc>
          <w:tcPr>
            <w:tcW w:w="964" w:type="dxa"/>
            <w:vAlign w:val="center"/>
          </w:tcPr>
          <w:p w14:paraId="3E48D083">
            <w:pPr>
              <w:pStyle w:val="11"/>
            </w:pPr>
          </w:p>
        </w:tc>
        <w:tc>
          <w:tcPr>
            <w:tcW w:w="964" w:type="dxa"/>
            <w:vAlign w:val="center"/>
          </w:tcPr>
          <w:p w14:paraId="7C535CF7">
            <w:pPr>
              <w:pStyle w:val="11"/>
            </w:pPr>
          </w:p>
        </w:tc>
        <w:tc>
          <w:tcPr>
            <w:tcW w:w="964" w:type="dxa"/>
            <w:vAlign w:val="center"/>
          </w:tcPr>
          <w:p w14:paraId="2EC5CFED">
            <w:pPr>
              <w:pStyle w:val="11"/>
            </w:pPr>
          </w:p>
        </w:tc>
        <w:tc>
          <w:tcPr>
            <w:tcW w:w="964" w:type="dxa"/>
            <w:vAlign w:val="center"/>
          </w:tcPr>
          <w:p w14:paraId="57767AF7">
            <w:pPr>
              <w:pStyle w:val="11"/>
            </w:pPr>
          </w:p>
        </w:tc>
        <w:tc>
          <w:tcPr>
            <w:tcW w:w="964" w:type="dxa"/>
            <w:vAlign w:val="center"/>
          </w:tcPr>
          <w:p w14:paraId="20520C4B">
            <w:pPr>
              <w:pStyle w:val="11"/>
            </w:pPr>
          </w:p>
        </w:tc>
        <w:tc>
          <w:tcPr>
            <w:tcW w:w="964" w:type="dxa"/>
            <w:vAlign w:val="center"/>
          </w:tcPr>
          <w:p w14:paraId="3A92C9B3">
            <w:pPr>
              <w:pStyle w:val="11"/>
            </w:pPr>
          </w:p>
        </w:tc>
      </w:tr>
    </w:tbl>
    <w:p w14:paraId="3465644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C179ED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EB1F291">
      <w:pPr>
        <w:spacing w:before="0" w:after="0"/>
        <w:ind w:firstLine="640"/>
        <w:jc w:val="left"/>
        <w:outlineLvl w:val="9"/>
      </w:pPr>
      <w:r>
        <w:rPr>
          <w:rFonts w:ascii="Times New Roman" w:hAnsi="Times New Roman" w:eastAsia="方正仿宋_GBK" w:cs="Times New Roman"/>
          <w:color w:val="000000"/>
          <w:sz w:val="32"/>
        </w:rPr>
        <w:t xml:space="preserve"> </w:t>
      </w:r>
    </w:p>
    <w:p w14:paraId="77FDCBD8">
      <w:pPr>
        <w:spacing w:before="10" w:after="10" w:line="240" w:lineRule="auto"/>
        <w:ind w:firstLine="640"/>
        <w:jc w:val="left"/>
        <w:outlineLvl w:val="5"/>
      </w:pPr>
      <w:r>
        <w:rPr>
          <w:rFonts w:ascii="黑体" w:hAnsi="黑体" w:eastAsia="黑体" w:cs="黑体"/>
          <w:color w:val="000000"/>
          <w:sz w:val="32"/>
        </w:rPr>
        <w:t>七、国有资产信息</w:t>
      </w:r>
    </w:p>
    <w:p w14:paraId="399FEEE1">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石家庄市鹿泉区石井乡卫生院上年末固定资产金额为557.50万元（详见下表）。本年度拟购置固定资产总额为20.00万元，已按要求列入政府采购预算，详见政府采购预算表。</w:t>
      </w:r>
    </w:p>
    <w:p w14:paraId="352018A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E6F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9B88016">
            <w:pPr>
              <w:pStyle w:val="9"/>
            </w:pPr>
            <w:r>
              <w:t>361011石家庄市鹿泉区石井乡卫生院</w:t>
            </w:r>
          </w:p>
        </w:tc>
        <w:tc>
          <w:tcPr>
            <w:tcW w:w="5670" w:type="dxa"/>
            <w:gridSpan w:val="2"/>
            <w:tcBorders>
              <w:top w:val="single" w:color="FFFFFF" w:sz="6" w:space="0"/>
              <w:left w:val="single" w:color="FFFFFF" w:sz="6" w:space="0"/>
              <w:right w:val="single" w:color="FFFFFF" w:sz="6" w:space="0"/>
            </w:tcBorders>
            <w:vAlign w:val="center"/>
          </w:tcPr>
          <w:p w14:paraId="1DD70C75">
            <w:pPr>
              <w:pStyle w:val="7"/>
            </w:pPr>
            <w:r>
              <w:t>截止时间：2025-12-31</w:t>
            </w:r>
          </w:p>
        </w:tc>
      </w:tr>
      <w:tr w14:paraId="73D66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289B6E5">
            <w:pPr>
              <w:pStyle w:val="10"/>
            </w:pPr>
            <w:r>
              <w:t>项   目</w:t>
            </w:r>
          </w:p>
        </w:tc>
        <w:tc>
          <w:tcPr>
            <w:tcW w:w="2835" w:type="dxa"/>
            <w:vAlign w:val="center"/>
          </w:tcPr>
          <w:p w14:paraId="466873C2">
            <w:pPr>
              <w:pStyle w:val="10"/>
            </w:pPr>
            <w:r>
              <w:t>数量</w:t>
            </w:r>
          </w:p>
        </w:tc>
        <w:tc>
          <w:tcPr>
            <w:tcW w:w="2835" w:type="dxa"/>
            <w:vAlign w:val="center"/>
          </w:tcPr>
          <w:p w14:paraId="4705085D">
            <w:pPr>
              <w:pStyle w:val="10"/>
            </w:pPr>
            <w:r>
              <w:t>价值（金额单位：万元）</w:t>
            </w:r>
          </w:p>
        </w:tc>
      </w:tr>
      <w:tr w14:paraId="7950D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C8DE9D">
            <w:pPr>
              <w:pStyle w:val="12"/>
            </w:pPr>
            <w:r>
              <w:t>资产总额</w:t>
            </w:r>
          </w:p>
        </w:tc>
        <w:tc>
          <w:tcPr>
            <w:tcW w:w="2835" w:type="dxa"/>
            <w:vAlign w:val="center"/>
          </w:tcPr>
          <w:p w14:paraId="34BA576F">
            <w:pPr>
              <w:pStyle w:val="13"/>
            </w:pPr>
          </w:p>
        </w:tc>
        <w:tc>
          <w:tcPr>
            <w:tcW w:w="2835" w:type="dxa"/>
            <w:vAlign w:val="center"/>
          </w:tcPr>
          <w:p w14:paraId="1803FDA3">
            <w:pPr>
              <w:pStyle w:val="11"/>
            </w:pPr>
            <w:r>
              <w:t>557.50</w:t>
            </w:r>
          </w:p>
        </w:tc>
      </w:tr>
      <w:tr w14:paraId="2E202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47C4A3">
            <w:pPr>
              <w:pStyle w:val="12"/>
            </w:pPr>
            <w:r>
              <w:t>1、房屋（平方米）</w:t>
            </w:r>
          </w:p>
        </w:tc>
        <w:tc>
          <w:tcPr>
            <w:tcW w:w="2835" w:type="dxa"/>
            <w:vAlign w:val="center"/>
          </w:tcPr>
          <w:p w14:paraId="66071387">
            <w:pPr>
              <w:pStyle w:val="13"/>
            </w:pPr>
            <w:r>
              <w:t>725</w:t>
            </w:r>
          </w:p>
        </w:tc>
        <w:tc>
          <w:tcPr>
            <w:tcW w:w="2835" w:type="dxa"/>
            <w:vAlign w:val="center"/>
          </w:tcPr>
          <w:p w14:paraId="0A10564A">
            <w:pPr>
              <w:pStyle w:val="11"/>
            </w:pPr>
            <w:r>
              <w:t>81.48</w:t>
            </w:r>
          </w:p>
        </w:tc>
      </w:tr>
      <w:tr w14:paraId="4E532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DFCB67">
            <w:pPr>
              <w:pStyle w:val="12"/>
            </w:pPr>
            <w:r>
              <w:t>　　其中：办公用房（平方米）</w:t>
            </w:r>
          </w:p>
        </w:tc>
        <w:tc>
          <w:tcPr>
            <w:tcW w:w="2835" w:type="dxa"/>
            <w:vAlign w:val="center"/>
          </w:tcPr>
          <w:p w14:paraId="042FDA16">
            <w:pPr>
              <w:pStyle w:val="13"/>
            </w:pPr>
            <w:r>
              <w:t>689</w:t>
            </w:r>
          </w:p>
        </w:tc>
        <w:tc>
          <w:tcPr>
            <w:tcW w:w="2835" w:type="dxa"/>
            <w:vAlign w:val="center"/>
          </w:tcPr>
          <w:p w14:paraId="72D93C56">
            <w:pPr>
              <w:pStyle w:val="11"/>
            </w:pPr>
            <w:r>
              <w:t>77.64</w:t>
            </w:r>
          </w:p>
        </w:tc>
      </w:tr>
      <w:tr w14:paraId="76FC7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9D6B5C">
            <w:pPr>
              <w:pStyle w:val="12"/>
            </w:pPr>
            <w:r>
              <w:t>2、车辆（台、辆）</w:t>
            </w:r>
          </w:p>
        </w:tc>
        <w:tc>
          <w:tcPr>
            <w:tcW w:w="2835" w:type="dxa"/>
            <w:vAlign w:val="center"/>
          </w:tcPr>
          <w:p w14:paraId="749720AE">
            <w:pPr>
              <w:pStyle w:val="13"/>
            </w:pPr>
            <w:r>
              <w:t>2</w:t>
            </w:r>
          </w:p>
        </w:tc>
        <w:tc>
          <w:tcPr>
            <w:tcW w:w="2835" w:type="dxa"/>
            <w:vAlign w:val="center"/>
          </w:tcPr>
          <w:p w14:paraId="19B0F27B">
            <w:pPr>
              <w:pStyle w:val="11"/>
            </w:pPr>
            <w:r>
              <w:t>38.68</w:t>
            </w:r>
          </w:p>
        </w:tc>
      </w:tr>
      <w:tr w14:paraId="33EBF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C6C36A">
            <w:pPr>
              <w:pStyle w:val="12"/>
            </w:pPr>
            <w:r>
              <w:t>3、单价在20万元以上的设备</w:t>
            </w:r>
          </w:p>
        </w:tc>
        <w:tc>
          <w:tcPr>
            <w:tcW w:w="2835" w:type="dxa"/>
            <w:vAlign w:val="center"/>
          </w:tcPr>
          <w:p w14:paraId="5891C245">
            <w:pPr>
              <w:pStyle w:val="13"/>
            </w:pPr>
            <w:r>
              <w:t>2</w:t>
            </w:r>
          </w:p>
        </w:tc>
        <w:tc>
          <w:tcPr>
            <w:tcW w:w="2835" w:type="dxa"/>
            <w:vAlign w:val="center"/>
          </w:tcPr>
          <w:p w14:paraId="7349205A">
            <w:pPr>
              <w:pStyle w:val="11"/>
            </w:pPr>
            <w:r>
              <w:t>52.35</w:t>
            </w:r>
          </w:p>
        </w:tc>
      </w:tr>
      <w:tr w14:paraId="7870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3B95CB">
            <w:pPr>
              <w:pStyle w:val="12"/>
            </w:pPr>
            <w:r>
              <w:t>4、其他固定资产</w:t>
            </w:r>
          </w:p>
        </w:tc>
        <w:tc>
          <w:tcPr>
            <w:tcW w:w="2835" w:type="dxa"/>
            <w:vAlign w:val="center"/>
          </w:tcPr>
          <w:p w14:paraId="00C40EF4">
            <w:pPr>
              <w:pStyle w:val="13"/>
            </w:pPr>
            <w:r>
              <w:t>101</w:t>
            </w:r>
          </w:p>
        </w:tc>
        <w:tc>
          <w:tcPr>
            <w:tcW w:w="2835" w:type="dxa"/>
            <w:vAlign w:val="center"/>
          </w:tcPr>
          <w:p w14:paraId="7FD6CE25">
            <w:pPr>
              <w:pStyle w:val="11"/>
            </w:pPr>
            <w:r>
              <w:t>384.99</w:t>
            </w:r>
          </w:p>
        </w:tc>
      </w:tr>
    </w:tbl>
    <w:p w14:paraId="35CFB7FE">
      <w:pPr>
        <w:spacing w:before="0" w:after="0"/>
        <w:ind w:firstLine="640"/>
        <w:jc w:val="left"/>
        <w:outlineLvl w:val="9"/>
      </w:pPr>
      <w:r>
        <w:rPr>
          <w:rFonts w:ascii="Times New Roman" w:hAnsi="Times New Roman" w:eastAsia="方正仿宋_GBK" w:cs="Times New Roman"/>
          <w:color w:val="000000"/>
          <w:sz w:val="32"/>
        </w:rPr>
        <w:t xml:space="preserve"> </w:t>
      </w:r>
    </w:p>
    <w:p w14:paraId="05E7DE1E">
      <w:pPr>
        <w:spacing w:before="10" w:after="10" w:line="240" w:lineRule="auto"/>
        <w:ind w:firstLine="640"/>
        <w:jc w:val="left"/>
        <w:outlineLvl w:val="5"/>
      </w:pPr>
      <w:r>
        <w:rPr>
          <w:rFonts w:ascii="黑体" w:hAnsi="黑体" w:eastAsia="黑体" w:cs="黑体"/>
          <w:color w:val="000000"/>
          <w:sz w:val="32"/>
        </w:rPr>
        <w:t>八、名词解释</w:t>
      </w:r>
    </w:p>
    <w:p w14:paraId="47EADB8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89F269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2C587B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E6B10A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DF5D51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B34E19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FA05A5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9868A0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A8B7B4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E556F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1238925">
      <w:pPr>
        <w:spacing w:before="10" w:after="10" w:line="240" w:lineRule="auto"/>
        <w:ind w:firstLine="640"/>
        <w:jc w:val="left"/>
        <w:outlineLvl w:val="5"/>
      </w:pPr>
      <w:r>
        <w:rPr>
          <w:rFonts w:ascii="黑体" w:hAnsi="黑体" w:eastAsia="黑体" w:cs="黑体"/>
          <w:color w:val="000000"/>
          <w:sz w:val="32"/>
        </w:rPr>
        <w:t>九、其他需要说明的事项</w:t>
      </w:r>
    </w:p>
    <w:p w14:paraId="3896AAB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B71F8D9">
      <w:pPr>
        <w:spacing w:before="0" w:after="0"/>
        <w:ind w:firstLine="0"/>
        <w:jc w:val="center"/>
        <w:outlineLvl w:val="3"/>
      </w:pPr>
      <w:bookmarkStart w:id="8" w:name="_Toc_4_4_0000000010"/>
      <w:r>
        <w:rPr>
          <w:rFonts w:hint="eastAsia" w:ascii="方正小标宋_GBK" w:hAnsi="方正小标宋_GBK" w:eastAsia="方正小标宋_GBK" w:cs="方正小标宋_GBK"/>
          <w:b w:val="0"/>
          <w:color w:val="000000"/>
          <w:sz w:val="44"/>
          <w:lang w:eastAsia="zh-CN"/>
        </w:rPr>
        <w:t>九</w:t>
      </w:r>
      <w:r>
        <w:rPr>
          <w:rFonts w:ascii="方正小标宋_GBK" w:hAnsi="方正小标宋_GBK" w:eastAsia="方正小标宋_GBK" w:cs="方正小标宋_GBK"/>
          <w:b w:val="0"/>
          <w:color w:val="000000"/>
          <w:sz w:val="44"/>
        </w:rPr>
        <w:t>、石家庄市鹿泉区黄壁庄镇卫生院收支预算</w:t>
      </w:r>
      <w:bookmarkEnd w:id="8"/>
    </w:p>
    <w:p w14:paraId="60D055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FECE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054B3A">
            <w:pPr>
              <w:pStyle w:val="9"/>
            </w:pPr>
            <w:r>
              <w:t>361012石家庄市鹿泉区黄壁庄镇卫生院</w:t>
            </w:r>
          </w:p>
        </w:tc>
        <w:tc>
          <w:tcPr>
            <w:tcW w:w="2126" w:type="dxa"/>
            <w:tcBorders>
              <w:top w:val="single" w:color="FFFFFF" w:sz="6" w:space="0"/>
              <w:left w:val="single" w:color="FFFFFF" w:sz="6" w:space="0"/>
              <w:right w:val="single" w:color="FFFFFF" w:sz="6" w:space="0"/>
            </w:tcBorders>
            <w:vAlign w:val="center"/>
          </w:tcPr>
          <w:p w14:paraId="06AD1E8C">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8552CBE">
            <w:pPr>
              <w:pStyle w:val="7"/>
            </w:pPr>
            <w:r>
              <w:t>单位：万元</w:t>
            </w:r>
          </w:p>
        </w:tc>
      </w:tr>
      <w:tr w14:paraId="0F3CE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D217E0">
            <w:pPr>
              <w:pStyle w:val="10"/>
            </w:pPr>
            <w:r>
              <w:t>序号</w:t>
            </w:r>
          </w:p>
        </w:tc>
        <w:tc>
          <w:tcPr>
            <w:tcW w:w="6661" w:type="dxa"/>
            <w:gridSpan w:val="2"/>
            <w:vAlign w:val="center"/>
          </w:tcPr>
          <w:p w14:paraId="20B265A0">
            <w:pPr>
              <w:pStyle w:val="10"/>
            </w:pPr>
            <w:r>
              <w:t>收入</w:t>
            </w:r>
          </w:p>
        </w:tc>
        <w:tc>
          <w:tcPr>
            <w:tcW w:w="6661" w:type="dxa"/>
            <w:gridSpan w:val="2"/>
            <w:vAlign w:val="center"/>
          </w:tcPr>
          <w:p w14:paraId="144D8B16">
            <w:pPr>
              <w:pStyle w:val="10"/>
            </w:pPr>
            <w:r>
              <w:t>支出</w:t>
            </w:r>
          </w:p>
        </w:tc>
      </w:tr>
      <w:tr w14:paraId="764B3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28CA11"/>
        </w:tc>
        <w:tc>
          <w:tcPr>
            <w:tcW w:w="4535" w:type="dxa"/>
            <w:vAlign w:val="center"/>
          </w:tcPr>
          <w:p w14:paraId="335D32A0">
            <w:pPr>
              <w:pStyle w:val="10"/>
            </w:pPr>
            <w:r>
              <w:t>项  目</w:t>
            </w:r>
          </w:p>
        </w:tc>
        <w:tc>
          <w:tcPr>
            <w:tcW w:w="2126" w:type="dxa"/>
            <w:vAlign w:val="center"/>
          </w:tcPr>
          <w:p w14:paraId="571F9132">
            <w:pPr>
              <w:pStyle w:val="10"/>
            </w:pPr>
            <w:r>
              <w:t>预算数</w:t>
            </w:r>
          </w:p>
        </w:tc>
        <w:tc>
          <w:tcPr>
            <w:tcW w:w="4535" w:type="dxa"/>
            <w:vAlign w:val="center"/>
          </w:tcPr>
          <w:p w14:paraId="4D5F016A">
            <w:pPr>
              <w:pStyle w:val="10"/>
            </w:pPr>
            <w:r>
              <w:t>项  目</w:t>
            </w:r>
          </w:p>
        </w:tc>
        <w:tc>
          <w:tcPr>
            <w:tcW w:w="2126" w:type="dxa"/>
            <w:vAlign w:val="center"/>
          </w:tcPr>
          <w:p w14:paraId="72B5A97E">
            <w:pPr>
              <w:pStyle w:val="10"/>
            </w:pPr>
            <w:r>
              <w:t>预算数</w:t>
            </w:r>
          </w:p>
        </w:tc>
      </w:tr>
      <w:tr w14:paraId="346BE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DADC44">
            <w:pPr>
              <w:pStyle w:val="10"/>
            </w:pPr>
            <w:r>
              <w:t>栏次</w:t>
            </w:r>
          </w:p>
        </w:tc>
        <w:tc>
          <w:tcPr>
            <w:tcW w:w="4535" w:type="dxa"/>
            <w:vAlign w:val="center"/>
          </w:tcPr>
          <w:p w14:paraId="48A6459E">
            <w:pPr>
              <w:pStyle w:val="10"/>
            </w:pPr>
            <w:r>
              <w:t>1</w:t>
            </w:r>
          </w:p>
        </w:tc>
        <w:tc>
          <w:tcPr>
            <w:tcW w:w="2126" w:type="dxa"/>
            <w:vAlign w:val="center"/>
          </w:tcPr>
          <w:p w14:paraId="194FB013">
            <w:pPr>
              <w:pStyle w:val="10"/>
            </w:pPr>
            <w:r>
              <w:t>2</w:t>
            </w:r>
          </w:p>
        </w:tc>
        <w:tc>
          <w:tcPr>
            <w:tcW w:w="4535" w:type="dxa"/>
            <w:vAlign w:val="center"/>
          </w:tcPr>
          <w:p w14:paraId="21905921">
            <w:pPr>
              <w:pStyle w:val="10"/>
            </w:pPr>
            <w:r>
              <w:t>3</w:t>
            </w:r>
          </w:p>
        </w:tc>
        <w:tc>
          <w:tcPr>
            <w:tcW w:w="2126" w:type="dxa"/>
            <w:vAlign w:val="center"/>
          </w:tcPr>
          <w:p w14:paraId="253DE33E">
            <w:pPr>
              <w:pStyle w:val="10"/>
            </w:pPr>
            <w:r>
              <w:t>4</w:t>
            </w:r>
          </w:p>
        </w:tc>
      </w:tr>
      <w:tr w14:paraId="21820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3D2CB">
            <w:pPr>
              <w:pStyle w:val="13"/>
            </w:pPr>
            <w:r>
              <w:t>1</w:t>
            </w:r>
          </w:p>
        </w:tc>
        <w:tc>
          <w:tcPr>
            <w:tcW w:w="4535" w:type="dxa"/>
            <w:vAlign w:val="center"/>
          </w:tcPr>
          <w:p w14:paraId="1A434B12">
            <w:pPr>
              <w:pStyle w:val="12"/>
            </w:pPr>
            <w:r>
              <w:t>一、一般公共预算拨款收入</w:t>
            </w:r>
          </w:p>
        </w:tc>
        <w:tc>
          <w:tcPr>
            <w:tcW w:w="2126" w:type="dxa"/>
            <w:vAlign w:val="center"/>
          </w:tcPr>
          <w:p w14:paraId="03DE1718">
            <w:pPr>
              <w:pStyle w:val="11"/>
            </w:pPr>
            <w:r>
              <w:t>123.42</w:t>
            </w:r>
          </w:p>
        </w:tc>
        <w:tc>
          <w:tcPr>
            <w:tcW w:w="4535" w:type="dxa"/>
            <w:vAlign w:val="center"/>
          </w:tcPr>
          <w:p w14:paraId="1F2A0FA3">
            <w:pPr>
              <w:pStyle w:val="12"/>
            </w:pPr>
            <w:r>
              <w:t>一、一般公共服务支出</w:t>
            </w:r>
          </w:p>
        </w:tc>
        <w:tc>
          <w:tcPr>
            <w:tcW w:w="2126" w:type="dxa"/>
            <w:vAlign w:val="center"/>
          </w:tcPr>
          <w:p w14:paraId="69B5E2C5">
            <w:pPr>
              <w:pStyle w:val="11"/>
            </w:pPr>
          </w:p>
        </w:tc>
      </w:tr>
      <w:tr w14:paraId="7D6BC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38C41">
            <w:pPr>
              <w:pStyle w:val="13"/>
            </w:pPr>
            <w:r>
              <w:t>2</w:t>
            </w:r>
          </w:p>
        </w:tc>
        <w:tc>
          <w:tcPr>
            <w:tcW w:w="4535" w:type="dxa"/>
            <w:vAlign w:val="center"/>
          </w:tcPr>
          <w:p w14:paraId="4BD19B00">
            <w:pPr>
              <w:pStyle w:val="12"/>
            </w:pPr>
            <w:r>
              <w:t>二、政府性基金预算拨款收入</w:t>
            </w:r>
          </w:p>
        </w:tc>
        <w:tc>
          <w:tcPr>
            <w:tcW w:w="2126" w:type="dxa"/>
            <w:vAlign w:val="center"/>
          </w:tcPr>
          <w:p w14:paraId="22C11E29">
            <w:pPr>
              <w:pStyle w:val="11"/>
            </w:pPr>
          </w:p>
        </w:tc>
        <w:tc>
          <w:tcPr>
            <w:tcW w:w="4535" w:type="dxa"/>
            <w:vAlign w:val="center"/>
          </w:tcPr>
          <w:p w14:paraId="1C5620AC">
            <w:pPr>
              <w:pStyle w:val="12"/>
            </w:pPr>
            <w:r>
              <w:t>二、外交支出</w:t>
            </w:r>
          </w:p>
        </w:tc>
        <w:tc>
          <w:tcPr>
            <w:tcW w:w="2126" w:type="dxa"/>
            <w:vAlign w:val="center"/>
          </w:tcPr>
          <w:p w14:paraId="437C2C2D">
            <w:pPr>
              <w:pStyle w:val="11"/>
            </w:pPr>
          </w:p>
        </w:tc>
      </w:tr>
      <w:tr w14:paraId="1CDFA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0E908">
            <w:pPr>
              <w:pStyle w:val="13"/>
            </w:pPr>
            <w:r>
              <w:t>3</w:t>
            </w:r>
          </w:p>
        </w:tc>
        <w:tc>
          <w:tcPr>
            <w:tcW w:w="4535" w:type="dxa"/>
            <w:vAlign w:val="center"/>
          </w:tcPr>
          <w:p w14:paraId="5D9DC485">
            <w:pPr>
              <w:pStyle w:val="12"/>
            </w:pPr>
            <w:r>
              <w:t>三、国有资本经营预算拨款收入</w:t>
            </w:r>
          </w:p>
        </w:tc>
        <w:tc>
          <w:tcPr>
            <w:tcW w:w="2126" w:type="dxa"/>
            <w:vAlign w:val="center"/>
          </w:tcPr>
          <w:p w14:paraId="4822AD50">
            <w:pPr>
              <w:pStyle w:val="11"/>
            </w:pPr>
          </w:p>
        </w:tc>
        <w:tc>
          <w:tcPr>
            <w:tcW w:w="4535" w:type="dxa"/>
            <w:vAlign w:val="center"/>
          </w:tcPr>
          <w:p w14:paraId="22162D15">
            <w:pPr>
              <w:pStyle w:val="12"/>
            </w:pPr>
            <w:r>
              <w:t>三、国防支出</w:t>
            </w:r>
          </w:p>
        </w:tc>
        <w:tc>
          <w:tcPr>
            <w:tcW w:w="2126" w:type="dxa"/>
            <w:vAlign w:val="center"/>
          </w:tcPr>
          <w:p w14:paraId="495D8353">
            <w:pPr>
              <w:pStyle w:val="11"/>
            </w:pPr>
          </w:p>
        </w:tc>
      </w:tr>
      <w:tr w14:paraId="1E9D5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6B85C">
            <w:pPr>
              <w:pStyle w:val="13"/>
            </w:pPr>
            <w:r>
              <w:t>4</w:t>
            </w:r>
          </w:p>
        </w:tc>
        <w:tc>
          <w:tcPr>
            <w:tcW w:w="4535" w:type="dxa"/>
            <w:vAlign w:val="center"/>
          </w:tcPr>
          <w:p w14:paraId="7F78EBE7">
            <w:pPr>
              <w:pStyle w:val="12"/>
            </w:pPr>
            <w:r>
              <w:t>四、财政专户管理资金收入</w:t>
            </w:r>
          </w:p>
        </w:tc>
        <w:tc>
          <w:tcPr>
            <w:tcW w:w="2126" w:type="dxa"/>
            <w:vAlign w:val="center"/>
          </w:tcPr>
          <w:p w14:paraId="7E5EFA05">
            <w:pPr>
              <w:pStyle w:val="11"/>
            </w:pPr>
          </w:p>
        </w:tc>
        <w:tc>
          <w:tcPr>
            <w:tcW w:w="4535" w:type="dxa"/>
            <w:vAlign w:val="center"/>
          </w:tcPr>
          <w:p w14:paraId="4790913D">
            <w:pPr>
              <w:pStyle w:val="12"/>
            </w:pPr>
            <w:r>
              <w:t>四、公共安全支出</w:t>
            </w:r>
          </w:p>
        </w:tc>
        <w:tc>
          <w:tcPr>
            <w:tcW w:w="2126" w:type="dxa"/>
            <w:vAlign w:val="center"/>
          </w:tcPr>
          <w:p w14:paraId="563E9EA7">
            <w:pPr>
              <w:pStyle w:val="11"/>
            </w:pPr>
          </w:p>
        </w:tc>
      </w:tr>
      <w:tr w14:paraId="1FB0D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1ABD7">
            <w:pPr>
              <w:pStyle w:val="13"/>
            </w:pPr>
            <w:r>
              <w:t>5</w:t>
            </w:r>
          </w:p>
        </w:tc>
        <w:tc>
          <w:tcPr>
            <w:tcW w:w="4535" w:type="dxa"/>
            <w:vAlign w:val="center"/>
          </w:tcPr>
          <w:p w14:paraId="02B36399">
            <w:pPr>
              <w:pStyle w:val="12"/>
            </w:pPr>
            <w:r>
              <w:t>五、单位资金</w:t>
            </w:r>
          </w:p>
        </w:tc>
        <w:tc>
          <w:tcPr>
            <w:tcW w:w="2126" w:type="dxa"/>
            <w:vAlign w:val="center"/>
          </w:tcPr>
          <w:p w14:paraId="50E74D94">
            <w:pPr>
              <w:pStyle w:val="11"/>
            </w:pPr>
            <w:r>
              <w:t>280.36</w:t>
            </w:r>
          </w:p>
        </w:tc>
        <w:tc>
          <w:tcPr>
            <w:tcW w:w="4535" w:type="dxa"/>
            <w:vAlign w:val="center"/>
          </w:tcPr>
          <w:p w14:paraId="2B9ECE5D">
            <w:pPr>
              <w:pStyle w:val="12"/>
            </w:pPr>
            <w:r>
              <w:t>五、教育支出</w:t>
            </w:r>
          </w:p>
        </w:tc>
        <w:tc>
          <w:tcPr>
            <w:tcW w:w="2126" w:type="dxa"/>
            <w:vAlign w:val="center"/>
          </w:tcPr>
          <w:p w14:paraId="5A7B5A5D">
            <w:pPr>
              <w:pStyle w:val="11"/>
            </w:pPr>
          </w:p>
        </w:tc>
      </w:tr>
      <w:tr w14:paraId="61EE5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94187">
            <w:pPr>
              <w:pStyle w:val="13"/>
            </w:pPr>
            <w:r>
              <w:t>6</w:t>
            </w:r>
          </w:p>
        </w:tc>
        <w:tc>
          <w:tcPr>
            <w:tcW w:w="4535" w:type="dxa"/>
            <w:vAlign w:val="center"/>
          </w:tcPr>
          <w:p w14:paraId="134F95D9">
            <w:pPr>
              <w:pStyle w:val="12"/>
            </w:pPr>
          </w:p>
        </w:tc>
        <w:tc>
          <w:tcPr>
            <w:tcW w:w="2126" w:type="dxa"/>
            <w:vAlign w:val="center"/>
          </w:tcPr>
          <w:p w14:paraId="5B2D2EBB">
            <w:pPr>
              <w:pStyle w:val="11"/>
            </w:pPr>
          </w:p>
        </w:tc>
        <w:tc>
          <w:tcPr>
            <w:tcW w:w="4535" w:type="dxa"/>
            <w:vAlign w:val="center"/>
          </w:tcPr>
          <w:p w14:paraId="03615D3E">
            <w:pPr>
              <w:pStyle w:val="12"/>
            </w:pPr>
            <w:r>
              <w:t>六、科学技术支出</w:t>
            </w:r>
          </w:p>
        </w:tc>
        <w:tc>
          <w:tcPr>
            <w:tcW w:w="2126" w:type="dxa"/>
            <w:vAlign w:val="center"/>
          </w:tcPr>
          <w:p w14:paraId="2BD6567B">
            <w:pPr>
              <w:pStyle w:val="11"/>
            </w:pPr>
          </w:p>
        </w:tc>
      </w:tr>
      <w:tr w14:paraId="4B0DC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0D79E">
            <w:pPr>
              <w:pStyle w:val="13"/>
            </w:pPr>
            <w:r>
              <w:t>7</w:t>
            </w:r>
          </w:p>
        </w:tc>
        <w:tc>
          <w:tcPr>
            <w:tcW w:w="4535" w:type="dxa"/>
            <w:vAlign w:val="center"/>
          </w:tcPr>
          <w:p w14:paraId="7D21DDF5">
            <w:pPr>
              <w:pStyle w:val="12"/>
            </w:pPr>
          </w:p>
        </w:tc>
        <w:tc>
          <w:tcPr>
            <w:tcW w:w="2126" w:type="dxa"/>
            <w:vAlign w:val="center"/>
          </w:tcPr>
          <w:p w14:paraId="1FE57EB2">
            <w:pPr>
              <w:pStyle w:val="11"/>
            </w:pPr>
          </w:p>
        </w:tc>
        <w:tc>
          <w:tcPr>
            <w:tcW w:w="4535" w:type="dxa"/>
            <w:vAlign w:val="center"/>
          </w:tcPr>
          <w:p w14:paraId="34C210B6">
            <w:pPr>
              <w:pStyle w:val="12"/>
            </w:pPr>
            <w:r>
              <w:t>七、文化旅游体育与传媒支出</w:t>
            </w:r>
          </w:p>
        </w:tc>
        <w:tc>
          <w:tcPr>
            <w:tcW w:w="2126" w:type="dxa"/>
            <w:vAlign w:val="center"/>
          </w:tcPr>
          <w:p w14:paraId="07281753">
            <w:pPr>
              <w:pStyle w:val="11"/>
            </w:pPr>
          </w:p>
        </w:tc>
      </w:tr>
      <w:tr w14:paraId="03780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A43FF">
            <w:pPr>
              <w:pStyle w:val="13"/>
            </w:pPr>
            <w:r>
              <w:t>8</w:t>
            </w:r>
          </w:p>
        </w:tc>
        <w:tc>
          <w:tcPr>
            <w:tcW w:w="4535" w:type="dxa"/>
            <w:vAlign w:val="center"/>
          </w:tcPr>
          <w:p w14:paraId="43FAF687">
            <w:pPr>
              <w:pStyle w:val="12"/>
            </w:pPr>
          </w:p>
        </w:tc>
        <w:tc>
          <w:tcPr>
            <w:tcW w:w="2126" w:type="dxa"/>
            <w:vAlign w:val="center"/>
          </w:tcPr>
          <w:p w14:paraId="6F1603C2">
            <w:pPr>
              <w:pStyle w:val="11"/>
            </w:pPr>
          </w:p>
        </w:tc>
        <w:tc>
          <w:tcPr>
            <w:tcW w:w="4535" w:type="dxa"/>
            <w:vAlign w:val="center"/>
          </w:tcPr>
          <w:p w14:paraId="2DB2D727">
            <w:pPr>
              <w:pStyle w:val="12"/>
            </w:pPr>
            <w:r>
              <w:t>八、社会保障和就业支出</w:t>
            </w:r>
          </w:p>
        </w:tc>
        <w:tc>
          <w:tcPr>
            <w:tcW w:w="2126" w:type="dxa"/>
            <w:vAlign w:val="center"/>
          </w:tcPr>
          <w:p w14:paraId="4E170810">
            <w:pPr>
              <w:pStyle w:val="11"/>
            </w:pPr>
            <w:r>
              <w:t>25.00</w:t>
            </w:r>
          </w:p>
        </w:tc>
      </w:tr>
      <w:tr w14:paraId="6AAC6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48757">
            <w:pPr>
              <w:pStyle w:val="13"/>
            </w:pPr>
            <w:r>
              <w:t>9</w:t>
            </w:r>
          </w:p>
        </w:tc>
        <w:tc>
          <w:tcPr>
            <w:tcW w:w="4535" w:type="dxa"/>
            <w:vAlign w:val="center"/>
          </w:tcPr>
          <w:p w14:paraId="1314595C">
            <w:pPr>
              <w:pStyle w:val="12"/>
            </w:pPr>
          </w:p>
        </w:tc>
        <w:tc>
          <w:tcPr>
            <w:tcW w:w="2126" w:type="dxa"/>
            <w:vAlign w:val="center"/>
          </w:tcPr>
          <w:p w14:paraId="03985D41">
            <w:pPr>
              <w:pStyle w:val="11"/>
            </w:pPr>
          </w:p>
        </w:tc>
        <w:tc>
          <w:tcPr>
            <w:tcW w:w="4535" w:type="dxa"/>
            <w:vAlign w:val="center"/>
          </w:tcPr>
          <w:p w14:paraId="7990952D">
            <w:pPr>
              <w:pStyle w:val="12"/>
            </w:pPr>
            <w:r>
              <w:t>九、社会保险基金支出</w:t>
            </w:r>
          </w:p>
        </w:tc>
        <w:tc>
          <w:tcPr>
            <w:tcW w:w="2126" w:type="dxa"/>
            <w:vAlign w:val="center"/>
          </w:tcPr>
          <w:p w14:paraId="071241D0">
            <w:pPr>
              <w:pStyle w:val="11"/>
            </w:pPr>
          </w:p>
        </w:tc>
      </w:tr>
      <w:tr w14:paraId="75D5A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99917">
            <w:pPr>
              <w:pStyle w:val="13"/>
            </w:pPr>
            <w:r>
              <w:t>10</w:t>
            </w:r>
          </w:p>
        </w:tc>
        <w:tc>
          <w:tcPr>
            <w:tcW w:w="4535" w:type="dxa"/>
            <w:vAlign w:val="center"/>
          </w:tcPr>
          <w:p w14:paraId="5C5B1223">
            <w:pPr>
              <w:pStyle w:val="12"/>
            </w:pPr>
          </w:p>
        </w:tc>
        <w:tc>
          <w:tcPr>
            <w:tcW w:w="2126" w:type="dxa"/>
            <w:vAlign w:val="center"/>
          </w:tcPr>
          <w:p w14:paraId="55297783">
            <w:pPr>
              <w:pStyle w:val="11"/>
            </w:pPr>
          </w:p>
        </w:tc>
        <w:tc>
          <w:tcPr>
            <w:tcW w:w="4535" w:type="dxa"/>
            <w:vAlign w:val="center"/>
          </w:tcPr>
          <w:p w14:paraId="16E4DD2A">
            <w:pPr>
              <w:pStyle w:val="12"/>
            </w:pPr>
            <w:r>
              <w:t>十、卫生健康支出</w:t>
            </w:r>
          </w:p>
        </w:tc>
        <w:tc>
          <w:tcPr>
            <w:tcW w:w="2126" w:type="dxa"/>
            <w:vAlign w:val="center"/>
          </w:tcPr>
          <w:p w14:paraId="4D05516B">
            <w:pPr>
              <w:pStyle w:val="11"/>
            </w:pPr>
            <w:r>
              <w:t>375.04</w:t>
            </w:r>
          </w:p>
        </w:tc>
      </w:tr>
      <w:tr w14:paraId="742CF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B619F">
            <w:pPr>
              <w:pStyle w:val="13"/>
            </w:pPr>
            <w:r>
              <w:t>11</w:t>
            </w:r>
          </w:p>
        </w:tc>
        <w:tc>
          <w:tcPr>
            <w:tcW w:w="4535" w:type="dxa"/>
            <w:vAlign w:val="center"/>
          </w:tcPr>
          <w:p w14:paraId="69882E0B">
            <w:pPr>
              <w:pStyle w:val="12"/>
            </w:pPr>
          </w:p>
        </w:tc>
        <w:tc>
          <w:tcPr>
            <w:tcW w:w="2126" w:type="dxa"/>
            <w:vAlign w:val="center"/>
          </w:tcPr>
          <w:p w14:paraId="26D87B02">
            <w:pPr>
              <w:pStyle w:val="11"/>
            </w:pPr>
          </w:p>
        </w:tc>
        <w:tc>
          <w:tcPr>
            <w:tcW w:w="4535" w:type="dxa"/>
            <w:vAlign w:val="center"/>
          </w:tcPr>
          <w:p w14:paraId="59B38A65">
            <w:pPr>
              <w:pStyle w:val="12"/>
            </w:pPr>
            <w:r>
              <w:t>十一、节能环保支出</w:t>
            </w:r>
          </w:p>
        </w:tc>
        <w:tc>
          <w:tcPr>
            <w:tcW w:w="2126" w:type="dxa"/>
            <w:vAlign w:val="center"/>
          </w:tcPr>
          <w:p w14:paraId="7DC52321">
            <w:pPr>
              <w:pStyle w:val="11"/>
            </w:pPr>
          </w:p>
        </w:tc>
      </w:tr>
      <w:tr w14:paraId="50959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C7A80">
            <w:pPr>
              <w:pStyle w:val="13"/>
            </w:pPr>
            <w:r>
              <w:t>12</w:t>
            </w:r>
          </w:p>
        </w:tc>
        <w:tc>
          <w:tcPr>
            <w:tcW w:w="4535" w:type="dxa"/>
            <w:vAlign w:val="center"/>
          </w:tcPr>
          <w:p w14:paraId="26649DE2">
            <w:pPr>
              <w:pStyle w:val="12"/>
            </w:pPr>
          </w:p>
        </w:tc>
        <w:tc>
          <w:tcPr>
            <w:tcW w:w="2126" w:type="dxa"/>
            <w:vAlign w:val="center"/>
          </w:tcPr>
          <w:p w14:paraId="03779A1B">
            <w:pPr>
              <w:pStyle w:val="11"/>
            </w:pPr>
          </w:p>
        </w:tc>
        <w:tc>
          <w:tcPr>
            <w:tcW w:w="4535" w:type="dxa"/>
            <w:vAlign w:val="center"/>
          </w:tcPr>
          <w:p w14:paraId="2475AC48">
            <w:pPr>
              <w:pStyle w:val="12"/>
            </w:pPr>
            <w:r>
              <w:t>十二、城乡社区支出</w:t>
            </w:r>
          </w:p>
        </w:tc>
        <w:tc>
          <w:tcPr>
            <w:tcW w:w="2126" w:type="dxa"/>
            <w:vAlign w:val="center"/>
          </w:tcPr>
          <w:p w14:paraId="52E9FB74">
            <w:pPr>
              <w:pStyle w:val="11"/>
            </w:pPr>
          </w:p>
        </w:tc>
      </w:tr>
      <w:tr w14:paraId="22A0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84A56">
            <w:pPr>
              <w:pStyle w:val="13"/>
            </w:pPr>
            <w:r>
              <w:t>13</w:t>
            </w:r>
          </w:p>
        </w:tc>
        <w:tc>
          <w:tcPr>
            <w:tcW w:w="4535" w:type="dxa"/>
            <w:vAlign w:val="center"/>
          </w:tcPr>
          <w:p w14:paraId="5E6833A4">
            <w:pPr>
              <w:pStyle w:val="12"/>
            </w:pPr>
          </w:p>
        </w:tc>
        <w:tc>
          <w:tcPr>
            <w:tcW w:w="2126" w:type="dxa"/>
            <w:vAlign w:val="center"/>
          </w:tcPr>
          <w:p w14:paraId="315C47A1">
            <w:pPr>
              <w:pStyle w:val="11"/>
            </w:pPr>
          </w:p>
        </w:tc>
        <w:tc>
          <w:tcPr>
            <w:tcW w:w="4535" w:type="dxa"/>
            <w:vAlign w:val="center"/>
          </w:tcPr>
          <w:p w14:paraId="5E2E6E1A">
            <w:pPr>
              <w:pStyle w:val="12"/>
            </w:pPr>
            <w:r>
              <w:t>十三、农林水支出</w:t>
            </w:r>
          </w:p>
        </w:tc>
        <w:tc>
          <w:tcPr>
            <w:tcW w:w="2126" w:type="dxa"/>
            <w:vAlign w:val="center"/>
          </w:tcPr>
          <w:p w14:paraId="141FCB8F">
            <w:pPr>
              <w:pStyle w:val="11"/>
            </w:pPr>
          </w:p>
        </w:tc>
      </w:tr>
      <w:tr w14:paraId="07AB0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F33F3">
            <w:pPr>
              <w:pStyle w:val="13"/>
            </w:pPr>
            <w:r>
              <w:t>14</w:t>
            </w:r>
          </w:p>
        </w:tc>
        <w:tc>
          <w:tcPr>
            <w:tcW w:w="4535" w:type="dxa"/>
            <w:vAlign w:val="center"/>
          </w:tcPr>
          <w:p w14:paraId="0807B67D">
            <w:pPr>
              <w:pStyle w:val="12"/>
            </w:pPr>
          </w:p>
        </w:tc>
        <w:tc>
          <w:tcPr>
            <w:tcW w:w="2126" w:type="dxa"/>
            <w:vAlign w:val="center"/>
          </w:tcPr>
          <w:p w14:paraId="346C3403">
            <w:pPr>
              <w:pStyle w:val="11"/>
            </w:pPr>
          </w:p>
        </w:tc>
        <w:tc>
          <w:tcPr>
            <w:tcW w:w="4535" w:type="dxa"/>
            <w:vAlign w:val="center"/>
          </w:tcPr>
          <w:p w14:paraId="191F4F2C">
            <w:pPr>
              <w:pStyle w:val="12"/>
            </w:pPr>
            <w:r>
              <w:t>十四、交通运输支出</w:t>
            </w:r>
          </w:p>
        </w:tc>
        <w:tc>
          <w:tcPr>
            <w:tcW w:w="2126" w:type="dxa"/>
            <w:vAlign w:val="center"/>
          </w:tcPr>
          <w:p w14:paraId="4BBC0337">
            <w:pPr>
              <w:pStyle w:val="11"/>
            </w:pPr>
          </w:p>
        </w:tc>
      </w:tr>
      <w:tr w14:paraId="7CADC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0E399">
            <w:pPr>
              <w:pStyle w:val="13"/>
            </w:pPr>
            <w:r>
              <w:t>15</w:t>
            </w:r>
          </w:p>
        </w:tc>
        <w:tc>
          <w:tcPr>
            <w:tcW w:w="4535" w:type="dxa"/>
            <w:vAlign w:val="center"/>
          </w:tcPr>
          <w:p w14:paraId="589501D7">
            <w:pPr>
              <w:pStyle w:val="12"/>
            </w:pPr>
          </w:p>
        </w:tc>
        <w:tc>
          <w:tcPr>
            <w:tcW w:w="2126" w:type="dxa"/>
            <w:vAlign w:val="center"/>
          </w:tcPr>
          <w:p w14:paraId="40B6DF2E">
            <w:pPr>
              <w:pStyle w:val="11"/>
            </w:pPr>
          </w:p>
        </w:tc>
        <w:tc>
          <w:tcPr>
            <w:tcW w:w="4535" w:type="dxa"/>
            <w:vAlign w:val="center"/>
          </w:tcPr>
          <w:p w14:paraId="174DB461">
            <w:pPr>
              <w:pStyle w:val="12"/>
            </w:pPr>
            <w:r>
              <w:t>十五、资源勘探工业信息等支出</w:t>
            </w:r>
          </w:p>
        </w:tc>
        <w:tc>
          <w:tcPr>
            <w:tcW w:w="2126" w:type="dxa"/>
            <w:vAlign w:val="center"/>
          </w:tcPr>
          <w:p w14:paraId="7DB60C3E">
            <w:pPr>
              <w:pStyle w:val="11"/>
            </w:pPr>
          </w:p>
        </w:tc>
      </w:tr>
      <w:tr w14:paraId="02402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99BEE">
            <w:pPr>
              <w:pStyle w:val="13"/>
            </w:pPr>
            <w:r>
              <w:t>16</w:t>
            </w:r>
          </w:p>
        </w:tc>
        <w:tc>
          <w:tcPr>
            <w:tcW w:w="4535" w:type="dxa"/>
            <w:vAlign w:val="center"/>
          </w:tcPr>
          <w:p w14:paraId="0BFC54EF">
            <w:pPr>
              <w:pStyle w:val="12"/>
            </w:pPr>
          </w:p>
        </w:tc>
        <w:tc>
          <w:tcPr>
            <w:tcW w:w="2126" w:type="dxa"/>
            <w:vAlign w:val="center"/>
          </w:tcPr>
          <w:p w14:paraId="5952866B">
            <w:pPr>
              <w:pStyle w:val="11"/>
            </w:pPr>
          </w:p>
        </w:tc>
        <w:tc>
          <w:tcPr>
            <w:tcW w:w="4535" w:type="dxa"/>
            <w:vAlign w:val="center"/>
          </w:tcPr>
          <w:p w14:paraId="51A7103A">
            <w:pPr>
              <w:pStyle w:val="12"/>
            </w:pPr>
            <w:r>
              <w:t>十六、商业服务业等支出</w:t>
            </w:r>
          </w:p>
        </w:tc>
        <w:tc>
          <w:tcPr>
            <w:tcW w:w="2126" w:type="dxa"/>
            <w:vAlign w:val="center"/>
          </w:tcPr>
          <w:p w14:paraId="3B8F1A5C">
            <w:pPr>
              <w:pStyle w:val="11"/>
            </w:pPr>
          </w:p>
        </w:tc>
      </w:tr>
      <w:tr w14:paraId="3EB63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17490">
            <w:pPr>
              <w:pStyle w:val="13"/>
            </w:pPr>
            <w:r>
              <w:t>17</w:t>
            </w:r>
          </w:p>
        </w:tc>
        <w:tc>
          <w:tcPr>
            <w:tcW w:w="4535" w:type="dxa"/>
            <w:vAlign w:val="center"/>
          </w:tcPr>
          <w:p w14:paraId="3766650C">
            <w:pPr>
              <w:pStyle w:val="12"/>
            </w:pPr>
          </w:p>
        </w:tc>
        <w:tc>
          <w:tcPr>
            <w:tcW w:w="2126" w:type="dxa"/>
            <w:vAlign w:val="center"/>
          </w:tcPr>
          <w:p w14:paraId="36A4AE55">
            <w:pPr>
              <w:pStyle w:val="11"/>
            </w:pPr>
          </w:p>
        </w:tc>
        <w:tc>
          <w:tcPr>
            <w:tcW w:w="4535" w:type="dxa"/>
            <w:vAlign w:val="center"/>
          </w:tcPr>
          <w:p w14:paraId="0BFAF603">
            <w:pPr>
              <w:pStyle w:val="12"/>
            </w:pPr>
            <w:r>
              <w:t>十七、金融支出</w:t>
            </w:r>
          </w:p>
        </w:tc>
        <w:tc>
          <w:tcPr>
            <w:tcW w:w="2126" w:type="dxa"/>
            <w:vAlign w:val="center"/>
          </w:tcPr>
          <w:p w14:paraId="662F8100">
            <w:pPr>
              <w:pStyle w:val="11"/>
            </w:pPr>
          </w:p>
        </w:tc>
      </w:tr>
      <w:tr w14:paraId="6EBBC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F2B9C">
            <w:pPr>
              <w:pStyle w:val="13"/>
            </w:pPr>
            <w:r>
              <w:t>18</w:t>
            </w:r>
          </w:p>
        </w:tc>
        <w:tc>
          <w:tcPr>
            <w:tcW w:w="4535" w:type="dxa"/>
            <w:vAlign w:val="center"/>
          </w:tcPr>
          <w:p w14:paraId="1F69A899">
            <w:pPr>
              <w:pStyle w:val="12"/>
            </w:pPr>
          </w:p>
        </w:tc>
        <w:tc>
          <w:tcPr>
            <w:tcW w:w="2126" w:type="dxa"/>
            <w:vAlign w:val="center"/>
          </w:tcPr>
          <w:p w14:paraId="39F4C4E8">
            <w:pPr>
              <w:pStyle w:val="11"/>
            </w:pPr>
          </w:p>
        </w:tc>
        <w:tc>
          <w:tcPr>
            <w:tcW w:w="4535" w:type="dxa"/>
            <w:vAlign w:val="center"/>
          </w:tcPr>
          <w:p w14:paraId="2F6B713B">
            <w:pPr>
              <w:pStyle w:val="12"/>
            </w:pPr>
            <w:r>
              <w:t>十八、援助其他地区支出</w:t>
            </w:r>
          </w:p>
        </w:tc>
        <w:tc>
          <w:tcPr>
            <w:tcW w:w="2126" w:type="dxa"/>
            <w:vAlign w:val="center"/>
          </w:tcPr>
          <w:p w14:paraId="712F035B">
            <w:pPr>
              <w:pStyle w:val="11"/>
            </w:pPr>
          </w:p>
        </w:tc>
      </w:tr>
      <w:tr w14:paraId="0CA98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B803F">
            <w:pPr>
              <w:pStyle w:val="13"/>
            </w:pPr>
            <w:r>
              <w:t>19</w:t>
            </w:r>
          </w:p>
        </w:tc>
        <w:tc>
          <w:tcPr>
            <w:tcW w:w="4535" w:type="dxa"/>
            <w:vAlign w:val="center"/>
          </w:tcPr>
          <w:p w14:paraId="3DEB7045">
            <w:pPr>
              <w:pStyle w:val="12"/>
            </w:pPr>
          </w:p>
        </w:tc>
        <w:tc>
          <w:tcPr>
            <w:tcW w:w="2126" w:type="dxa"/>
            <w:vAlign w:val="center"/>
          </w:tcPr>
          <w:p w14:paraId="1DB63983">
            <w:pPr>
              <w:pStyle w:val="11"/>
            </w:pPr>
          </w:p>
        </w:tc>
        <w:tc>
          <w:tcPr>
            <w:tcW w:w="4535" w:type="dxa"/>
            <w:vAlign w:val="center"/>
          </w:tcPr>
          <w:p w14:paraId="3D79358C">
            <w:pPr>
              <w:pStyle w:val="12"/>
            </w:pPr>
            <w:r>
              <w:t>十九、自然资源海洋气象等支出</w:t>
            </w:r>
          </w:p>
        </w:tc>
        <w:tc>
          <w:tcPr>
            <w:tcW w:w="2126" w:type="dxa"/>
            <w:vAlign w:val="center"/>
          </w:tcPr>
          <w:p w14:paraId="36264D09">
            <w:pPr>
              <w:pStyle w:val="11"/>
            </w:pPr>
          </w:p>
        </w:tc>
      </w:tr>
      <w:tr w14:paraId="5DAE0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AA4E3">
            <w:pPr>
              <w:pStyle w:val="13"/>
            </w:pPr>
            <w:r>
              <w:t>20</w:t>
            </w:r>
          </w:p>
        </w:tc>
        <w:tc>
          <w:tcPr>
            <w:tcW w:w="4535" w:type="dxa"/>
            <w:vAlign w:val="center"/>
          </w:tcPr>
          <w:p w14:paraId="7663BBAE">
            <w:pPr>
              <w:pStyle w:val="12"/>
            </w:pPr>
          </w:p>
        </w:tc>
        <w:tc>
          <w:tcPr>
            <w:tcW w:w="2126" w:type="dxa"/>
            <w:vAlign w:val="center"/>
          </w:tcPr>
          <w:p w14:paraId="07B4075E">
            <w:pPr>
              <w:pStyle w:val="11"/>
            </w:pPr>
          </w:p>
        </w:tc>
        <w:tc>
          <w:tcPr>
            <w:tcW w:w="4535" w:type="dxa"/>
            <w:vAlign w:val="center"/>
          </w:tcPr>
          <w:p w14:paraId="23B2F2B8">
            <w:pPr>
              <w:pStyle w:val="12"/>
            </w:pPr>
            <w:r>
              <w:t>二十、住房保障支出</w:t>
            </w:r>
          </w:p>
        </w:tc>
        <w:tc>
          <w:tcPr>
            <w:tcW w:w="2126" w:type="dxa"/>
            <w:vAlign w:val="center"/>
          </w:tcPr>
          <w:p w14:paraId="568E1ABE">
            <w:pPr>
              <w:pStyle w:val="11"/>
            </w:pPr>
            <w:r>
              <w:t>5.00</w:t>
            </w:r>
          </w:p>
        </w:tc>
      </w:tr>
      <w:tr w14:paraId="20E0F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666C1">
            <w:pPr>
              <w:pStyle w:val="13"/>
            </w:pPr>
            <w:r>
              <w:t>21</w:t>
            </w:r>
          </w:p>
        </w:tc>
        <w:tc>
          <w:tcPr>
            <w:tcW w:w="4535" w:type="dxa"/>
            <w:vAlign w:val="center"/>
          </w:tcPr>
          <w:p w14:paraId="4689DB24">
            <w:pPr>
              <w:pStyle w:val="12"/>
            </w:pPr>
          </w:p>
        </w:tc>
        <w:tc>
          <w:tcPr>
            <w:tcW w:w="2126" w:type="dxa"/>
            <w:vAlign w:val="center"/>
          </w:tcPr>
          <w:p w14:paraId="4703B4D4">
            <w:pPr>
              <w:pStyle w:val="11"/>
            </w:pPr>
          </w:p>
        </w:tc>
        <w:tc>
          <w:tcPr>
            <w:tcW w:w="4535" w:type="dxa"/>
            <w:vAlign w:val="center"/>
          </w:tcPr>
          <w:p w14:paraId="0AF2FDE4">
            <w:pPr>
              <w:pStyle w:val="12"/>
            </w:pPr>
            <w:r>
              <w:t>二十一、粮油物资储备支出</w:t>
            </w:r>
          </w:p>
        </w:tc>
        <w:tc>
          <w:tcPr>
            <w:tcW w:w="2126" w:type="dxa"/>
            <w:vAlign w:val="center"/>
          </w:tcPr>
          <w:p w14:paraId="2C7FA183">
            <w:pPr>
              <w:pStyle w:val="11"/>
            </w:pPr>
          </w:p>
        </w:tc>
      </w:tr>
      <w:tr w14:paraId="5DDDA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E36A7">
            <w:pPr>
              <w:pStyle w:val="13"/>
            </w:pPr>
            <w:r>
              <w:t>22</w:t>
            </w:r>
          </w:p>
        </w:tc>
        <w:tc>
          <w:tcPr>
            <w:tcW w:w="4535" w:type="dxa"/>
            <w:vAlign w:val="center"/>
          </w:tcPr>
          <w:p w14:paraId="767AA0F8">
            <w:pPr>
              <w:pStyle w:val="12"/>
            </w:pPr>
          </w:p>
        </w:tc>
        <w:tc>
          <w:tcPr>
            <w:tcW w:w="2126" w:type="dxa"/>
            <w:vAlign w:val="center"/>
          </w:tcPr>
          <w:p w14:paraId="4C7F4BB2">
            <w:pPr>
              <w:pStyle w:val="11"/>
            </w:pPr>
          </w:p>
        </w:tc>
        <w:tc>
          <w:tcPr>
            <w:tcW w:w="4535" w:type="dxa"/>
            <w:vAlign w:val="center"/>
          </w:tcPr>
          <w:p w14:paraId="587F1C58">
            <w:pPr>
              <w:pStyle w:val="12"/>
            </w:pPr>
            <w:r>
              <w:t>二十二、国有资本经营预算支出</w:t>
            </w:r>
          </w:p>
        </w:tc>
        <w:tc>
          <w:tcPr>
            <w:tcW w:w="2126" w:type="dxa"/>
            <w:vAlign w:val="center"/>
          </w:tcPr>
          <w:p w14:paraId="3F6728DD">
            <w:pPr>
              <w:pStyle w:val="11"/>
            </w:pPr>
          </w:p>
        </w:tc>
      </w:tr>
      <w:tr w14:paraId="6171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88E4F">
            <w:pPr>
              <w:pStyle w:val="13"/>
            </w:pPr>
            <w:r>
              <w:t>23</w:t>
            </w:r>
          </w:p>
        </w:tc>
        <w:tc>
          <w:tcPr>
            <w:tcW w:w="4535" w:type="dxa"/>
            <w:vAlign w:val="center"/>
          </w:tcPr>
          <w:p w14:paraId="15F1F115">
            <w:pPr>
              <w:pStyle w:val="12"/>
            </w:pPr>
          </w:p>
        </w:tc>
        <w:tc>
          <w:tcPr>
            <w:tcW w:w="2126" w:type="dxa"/>
            <w:vAlign w:val="center"/>
          </w:tcPr>
          <w:p w14:paraId="4828A8D3">
            <w:pPr>
              <w:pStyle w:val="11"/>
            </w:pPr>
          </w:p>
        </w:tc>
        <w:tc>
          <w:tcPr>
            <w:tcW w:w="4535" w:type="dxa"/>
            <w:vAlign w:val="center"/>
          </w:tcPr>
          <w:p w14:paraId="3DEEEFD0">
            <w:pPr>
              <w:pStyle w:val="12"/>
            </w:pPr>
            <w:r>
              <w:t>二十三、灾害防治及应急管理支出</w:t>
            </w:r>
          </w:p>
        </w:tc>
        <w:tc>
          <w:tcPr>
            <w:tcW w:w="2126" w:type="dxa"/>
            <w:vAlign w:val="center"/>
          </w:tcPr>
          <w:p w14:paraId="68C45950">
            <w:pPr>
              <w:pStyle w:val="11"/>
            </w:pPr>
          </w:p>
        </w:tc>
      </w:tr>
      <w:tr w14:paraId="1E859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F374A">
            <w:pPr>
              <w:pStyle w:val="13"/>
            </w:pPr>
            <w:r>
              <w:t>24</w:t>
            </w:r>
          </w:p>
        </w:tc>
        <w:tc>
          <w:tcPr>
            <w:tcW w:w="4535" w:type="dxa"/>
            <w:vAlign w:val="center"/>
          </w:tcPr>
          <w:p w14:paraId="22069B08">
            <w:pPr>
              <w:pStyle w:val="12"/>
            </w:pPr>
          </w:p>
        </w:tc>
        <w:tc>
          <w:tcPr>
            <w:tcW w:w="2126" w:type="dxa"/>
            <w:vAlign w:val="center"/>
          </w:tcPr>
          <w:p w14:paraId="0EA38AF6">
            <w:pPr>
              <w:pStyle w:val="11"/>
            </w:pPr>
          </w:p>
        </w:tc>
        <w:tc>
          <w:tcPr>
            <w:tcW w:w="4535" w:type="dxa"/>
            <w:vAlign w:val="center"/>
          </w:tcPr>
          <w:p w14:paraId="10382129">
            <w:pPr>
              <w:pStyle w:val="12"/>
            </w:pPr>
            <w:r>
              <w:t>二十四、预备费</w:t>
            </w:r>
          </w:p>
        </w:tc>
        <w:tc>
          <w:tcPr>
            <w:tcW w:w="2126" w:type="dxa"/>
            <w:vAlign w:val="center"/>
          </w:tcPr>
          <w:p w14:paraId="161F0F6E">
            <w:pPr>
              <w:pStyle w:val="11"/>
            </w:pPr>
          </w:p>
        </w:tc>
      </w:tr>
      <w:tr w14:paraId="4B2B7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94B47">
            <w:pPr>
              <w:pStyle w:val="13"/>
            </w:pPr>
            <w:r>
              <w:t>25</w:t>
            </w:r>
          </w:p>
        </w:tc>
        <w:tc>
          <w:tcPr>
            <w:tcW w:w="4535" w:type="dxa"/>
            <w:vAlign w:val="center"/>
          </w:tcPr>
          <w:p w14:paraId="2E7532DC">
            <w:pPr>
              <w:pStyle w:val="12"/>
            </w:pPr>
          </w:p>
        </w:tc>
        <w:tc>
          <w:tcPr>
            <w:tcW w:w="2126" w:type="dxa"/>
            <w:vAlign w:val="center"/>
          </w:tcPr>
          <w:p w14:paraId="3F1495E7">
            <w:pPr>
              <w:pStyle w:val="11"/>
            </w:pPr>
          </w:p>
        </w:tc>
        <w:tc>
          <w:tcPr>
            <w:tcW w:w="4535" w:type="dxa"/>
            <w:vAlign w:val="center"/>
          </w:tcPr>
          <w:p w14:paraId="5E402E40">
            <w:pPr>
              <w:pStyle w:val="12"/>
            </w:pPr>
            <w:r>
              <w:t>二十五、其他支出</w:t>
            </w:r>
          </w:p>
        </w:tc>
        <w:tc>
          <w:tcPr>
            <w:tcW w:w="2126" w:type="dxa"/>
            <w:vAlign w:val="center"/>
          </w:tcPr>
          <w:p w14:paraId="5304639D">
            <w:pPr>
              <w:pStyle w:val="11"/>
            </w:pPr>
          </w:p>
        </w:tc>
      </w:tr>
      <w:tr w14:paraId="6C1EB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4B880">
            <w:pPr>
              <w:pStyle w:val="13"/>
            </w:pPr>
            <w:r>
              <w:t>26</w:t>
            </w:r>
          </w:p>
        </w:tc>
        <w:tc>
          <w:tcPr>
            <w:tcW w:w="4535" w:type="dxa"/>
            <w:vAlign w:val="center"/>
          </w:tcPr>
          <w:p w14:paraId="6D3405DC">
            <w:pPr>
              <w:pStyle w:val="12"/>
            </w:pPr>
          </w:p>
        </w:tc>
        <w:tc>
          <w:tcPr>
            <w:tcW w:w="2126" w:type="dxa"/>
            <w:vAlign w:val="center"/>
          </w:tcPr>
          <w:p w14:paraId="78CBF193">
            <w:pPr>
              <w:pStyle w:val="11"/>
            </w:pPr>
          </w:p>
        </w:tc>
        <w:tc>
          <w:tcPr>
            <w:tcW w:w="4535" w:type="dxa"/>
            <w:vAlign w:val="center"/>
          </w:tcPr>
          <w:p w14:paraId="41B88976">
            <w:pPr>
              <w:pStyle w:val="12"/>
            </w:pPr>
            <w:r>
              <w:t>二十六、转移性支出</w:t>
            </w:r>
          </w:p>
        </w:tc>
        <w:tc>
          <w:tcPr>
            <w:tcW w:w="2126" w:type="dxa"/>
            <w:vAlign w:val="center"/>
          </w:tcPr>
          <w:p w14:paraId="4BEA51DE">
            <w:pPr>
              <w:pStyle w:val="11"/>
            </w:pPr>
          </w:p>
        </w:tc>
      </w:tr>
      <w:tr w14:paraId="72AE6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F1207">
            <w:pPr>
              <w:pStyle w:val="13"/>
            </w:pPr>
            <w:r>
              <w:t>27</w:t>
            </w:r>
          </w:p>
        </w:tc>
        <w:tc>
          <w:tcPr>
            <w:tcW w:w="4535" w:type="dxa"/>
            <w:vAlign w:val="center"/>
          </w:tcPr>
          <w:p w14:paraId="03BA94A5">
            <w:pPr>
              <w:pStyle w:val="12"/>
            </w:pPr>
          </w:p>
        </w:tc>
        <w:tc>
          <w:tcPr>
            <w:tcW w:w="2126" w:type="dxa"/>
            <w:vAlign w:val="center"/>
          </w:tcPr>
          <w:p w14:paraId="71252173">
            <w:pPr>
              <w:pStyle w:val="11"/>
            </w:pPr>
          </w:p>
        </w:tc>
        <w:tc>
          <w:tcPr>
            <w:tcW w:w="4535" w:type="dxa"/>
            <w:vAlign w:val="center"/>
          </w:tcPr>
          <w:p w14:paraId="248F6379">
            <w:pPr>
              <w:pStyle w:val="12"/>
            </w:pPr>
            <w:r>
              <w:t>二十七、债务还本支出</w:t>
            </w:r>
          </w:p>
        </w:tc>
        <w:tc>
          <w:tcPr>
            <w:tcW w:w="2126" w:type="dxa"/>
            <w:vAlign w:val="center"/>
          </w:tcPr>
          <w:p w14:paraId="59145D30">
            <w:pPr>
              <w:pStyle w:val="11"/>
            </w:pPr>
          </w:p>
        </w:tc>
      </w:tr>
      <w:tr w14:paraId="6DCBE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5E00A">
            <w:pPr>
              <w:pStyle w:val="13"/>
            </w:pPr>
            <w:r>
              <w:t>28</w:t>
            </w:r>
          </w:p>
        </w:tc>
        <w:tc>
          <w:tcPr>
            <w:tcW w:w="4535" w:type="dxa"/>
            <w:vAlign w:val="center"/>
          </w:tcPr>
          <w:p w14:paraId="1143210E">
            <w:pPr>
              <w:pStyle w:val="12"/>
            </w:pPr>
          </w:p>
        </w:tc>
        <w:tc>
          <w:tcPr>
            <w:tcW w:w="2126" w:type="dxa"/>
            <w:vAlign w:val="center"/>
          </w:tcPr>
          <w:p w14:paraId="09F16010">
            <w:pPr>
              <w:pStyle w:val="11"/>
            </w:pPr>
          </w:p>
        </w:tc>
        <w:tc>
          <w:tcPr>
            <w:tcW w:w="4535" w:type="dxa"/>
            <w:vAlign w:val="center"/>
          </w:tcPr>
          <w:p w14:paraId="0E08BE04">
            <w:pPr>
              <w:pStyle w:val="12"/>
            </w:pPr>
            <w:r>
              <w:t>二十八、债务付息支出</w:t>
            </w:r>
          </w:p>
        </w:tc>
        <w:tc>
          <w:tcPr>
            <w:tcW w:w="2126" w:type="dxa"/>
            <w:vAlign w:val="center"/>
          </w:tcPr>
          <w:p w14:paraId="05B5342C">
            <w:pPr>
              <w:pStyle w:val="11"/>
            </w:pPr>
          </w:p>
        </w:tc>
      </w:tr>
      <w:tr w14:paraId="13DE8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C2FDA">
            <w:pPr>
              <w:pStyle w:val="13"/>
            </w:pPr>
            <w:r>
              <w:t>29</w:t>
            </w:r>
          </w:p>
        </w:tc>
        <w:tc>
          <w:tcPr>
            <w:tcW w:w="4535" w:type="dxa"/>
            <w:vAlign w:val="center"/>
          </w:tcPr>
          <w:p w14:paraId="70B7595B">
            <w:pPr>
              <w:pStyle w:val="12"/>
            </w:pPr>
          </w:p>
        </w:tc>
        <w:tc>
          <w:tcPr>
            <w:tcW w:w="2126" w:type="dxa"/>
            <w:vAlign w:val="center"/>
          </w:tcPr>
          <w:p w14:paraId="58A023E2">
            <w:pPr>
              <w:pStyle w:val="11"/>
            </w:pPr>
          </w:p>
        </w:tc>
        <w:tc>
          <w:tcPr>
            <w:tcW w:w="4535" w:type="dxa"/>
            <w:vAlign w:val="center"/>
          </w:tcPr>
          <w:p w14:paraId="1E154F03">
            <w:pPr>
              <w:pStyle w:val="12"/>
            </w:pPr>
            <w:r>
              <w:t>二十九、债务发行费用支出</w:t>
            </w:r>
          </w:p>
        </w:tc>
        <w:tc>
          <w:tcPr>
            <w:tcW w:w="2126" w:type="dxa"/>
            <w:vAlign w:val="center"/>
          </w:tcPr>
          <w:p w14:paraId="7267D062">
            <w:pPr>
              <w:pStyle w:val="11"/>
            </w:pPr>
          </w:p>
        </w:tc>
      </w:tr>
      <w:tr w14:paraId="223C6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F7FEA">
            <w:pPr>
              <w:pStyle w:val="13"/>
            </w:pPr>
            <w:r>
              <w:t>30</w:t>
            </w:r>
          </w:p>
        </w:tc>
        <w:tc>
          <w:tcPr>
            <w:tcW w:w="4535" w:type="dxa"/>
            <w:vAlign w:val="center"/>
          </w:tcPr>
          <w:p w14:paraId="550D2DE0">
            <w:pPr>
              <w:pStyle w:val="12"/>
            </w:pPr>
          </w:p>
        </w:tc>
        <w:tc>
          <w:tcPr>
            <w:tcW w:w="2126" w:type="dxa"/>
            <w:vAlign w:val="center"/>
          </w:tcPr>
          <w:p w14:paraId="5FC6B361">
            <w:pPr>
              <w:pStyle w:val="11"/>
            </w:pPr>
          </w:p>
        </w:tc>
        <w:tc>
          <w:tcPr>
            <w:tcW w:w="4535" w:type="dxa"/>
            <w:vAlign w:val="center"/>
          </w:tcPr>
          <w:p w14:paraId="1B75E508">
            <w:pPr>
              <w:pStyle w:val="12"/>
            </w:pPr>
            <w:r>
              <w:t>三十、抗疫特别国债安排的支出</w:t>
            </w:r>
          </w:p>
        </w:tc>
        <w:tc>
          <w:tcPr>
            <w:tcW w:w="2126" w:type="dxa"/>
            <w:vAlign w:val="center"/>
          </w:tcPr>
          <w:p w14:paraId="643908DC">
            <w:pPr>
              <w:pStyle w:val="11"/>
            </w:pPr>
          </w:p>
        </w:tc>
      </w:tr>
      <w:tr w14:paraId="0C743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8B3D9">
            <w:pPr>
              <w:pStyle w:val="13"/>
            </w:pPr>
            <w:r>
              <w:t>31</w:t>
            </w:r>
          </w:p>
        </w:tc>
        <w:tc>
          <w:tcPr>
            <w:tcW w:w="4535" w:type="dxa"/>
            <w:vAlign w:val="center"/>
          </w:tcPr>
          <w:p w14:paraId="23C15AB3">
            <w:pPr>
              <w:pStyle w:val="14"/>
            </w:pPr>
            <w:r>
              <w:t>本年收入合计</w:t>
            </w:r>
          </w:p>
        </w:tc>
        <w:tc>
          <w:tcPr>
            <w:tcW w:w="2126" w:type="dxa"/>
            <w:vAlign w:val="center"/>
          </w:tcPr>
          <w:p w14:paraId="791B8237">
            <w:pPr>
              <w:pStyle w:val="15"/>
            </w:pPr>
            <w:r>
              <w:t>403.78</w:t>
            </w:r>
          </w:p>
        </w:tc>
        <w:tc>
          <w:tcPr>
            <w:tcW w:w="4535" w:type="dxa"/>
            <w:vAlign w:val="center"/>
          </w:tcPr>
          <w:p w14:paraId="4884E731">
            <w:pPr>
              <w:pStyle w:val="14"/>
            </w:pPr>
            <w:r>
              <w:t>本年支出合计</w:t>
            </w:r>
          </w:p>
        </w:tc>
        <w:tc>
          <w:tcPr>
            <w:tcW w:w="2126" w:type="dxa"/>
            <w:vAlign w:val="center"/>
          </w:tcPr>
          <w:p w14:paraId="2B4328AF">
            <w:pPr>
              <w:pStyle w:val="15"/>
            </w:pPr>
            <w:r>
              <w:t>405.04</w:t>
            </w:r>
          </w:p>
        </w:tc>
      </w:tr>
      <w:tr w14:paraId="213B5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19E72">
            <w:pPr>
              <w:pStyle w:val="13"/>
            </w:pPr>
            <w:r>
              <w:t>32</w:t>
            </w:r>
          </w:p>
        </w:tc>
        <w:tc>
          <w:tcPr>
            <w:tcW w:w="4535" w:type="dxa"/>
            <w:vAlign w:val="center"/>
          </w:tcPr>
          <w:p w14:paraId="42692075">
            <w:pPr>
              <w:pStyle w:val="12"/>
            </w:pPr>
            <w:r>
              <w:t>上年结转结余</w:t>
            </w:r>
          </w:p>
        </w:tc>
        <w:tc>
          <w:tcPr>
            <w:tcW w:w="2126" w:type="dxa"/>
            <w:vAlign w:val="center"/>
          </w:tcPr>
          <w:p w14:paraId="1B601ADB">
            <w:pPr>
              <w:pStyle w:val="11"/>
            </w:pPr>
            <w:r>
              <w:t>1.26</w:t>
            </w:r>
          </w:p>
        </w:tc>
        <w:tc>
          <w:tcPr>
            <w:tcW w:w="4535" w:type="dxa"/>
            <w:vAlign w:val="center"/>
          </w:tcPr>
          <w:p w14:paraId="1A096374">
            <w:pPr>
              <w:pStyle w:val="12"/>
            </w:pPr>
            <w:r>
              <w:t>年终结转结余</w:t>
            </w:r>
          </w:p>
        </w:tc>
        <w:tc>
          <w:tcPr>
            <w:tcW w:w="2126" w:type="dxa"/>
            <w:vAlign w:val="center"/>
          </w:tcPr>
          <w:p w14:paraId="61AE2B2D">
            <w:pPr>
              <w:pStyle w:val="11"/>
            </w:pPr>
          </w:p>
        </w:tc>
      </w:tr>
      <w:tr w14:paraId="1B0A7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7C659">
            <w:pPr>
              <w:pStyle w:val="13"/>
            </w:pPr>
            <w:r>
              <w:t>33</w:t>
            </w:r>
          </w:p>
        </w:tc>
        <w:tc>
          <w:tcPr>
            <w:tcW w:w="4535" w:type="dxa"/>
            <w:vAlign w:val="center"/>
          </w:tcPr>
          <w:p w14:paraId="292C4878">
            <w:pPr>
              <w:pStyle w:val="14"/>
            </w:pPr>
            <w:r>
              <w:t>收入总计</w:t>
            </w:r>
          </w:p>
        </w:tc>
        <w:tc>
          <w:tcPr>
            <w:tcW w:w="2126" w:type="dxa"/>
            <w:vAlign w:val="center"/>
          </w:tcPr>
          <w:p w14:paraId="3CA36156">
            <w:pPr>
              <w:pStyle w:val="15"/>
            </w:pPr>
            <w:r>
              <w:t>405.04</w:t>
            </w:r>
          </w:p>
        </w:tc>
        <w:tc>
          <w:tcPr>
            <w:tcW w:w="4535" w:type="dxa"/>
            <w:vAlign w:val="center"/>
          </w:tcPr>
          <w:p w14:paraId="2BE2B93E">
            <w:pPr>
              <w:pStyle w:val="14"/>
            </w:pPr>
            <w:r>
              <w:t>支出总计</w:t>
            </w:r>
          </w:p>
        </w:tc>
        <w:tc>
          <w:tcPr>
            <w:tcW w:w="2126" w:type="dxa"/>
            <w:vAlign w:val="center"/>
          </w:tcPr>
          <w:p w14:paraId="5CD52A5A">
            <w:pPr>
              <w:pStyle w:val="15"/>
            </w:pPr>
            <w:r>
              <w:t>405.04</w:t>
            </w:r>
          </w:p>
        </w:tc>
      </w:tr>
    </w:tbl>
    <w:p w14:paraId="5A91D925">
      <w:pPr>
        <w:sectPr>
          <w:pgSz w:w="16840" w:h="11900" w:orient="landscape"/>
          <w:pgMar w:top="1361" w:right="1020" w:bottom="1134" w:left="1020" w:header="720" w:footer="720" w:gutter="0"/>
          <w:cols w:space="720" w:num="1"/>
        </w:sectPr>
      </w:pPr>
    </w:p>
    <w:p w14:paraId="65399B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34D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EF55E83">
            <w:pPr>
              <w:pStyle w:val="9"/>
            </w:pPr>
            <w:r>
              <w:t>361012石家庄市鹿泉区黄壁庄镇卫生院</w:t>
            </w:r>
          </w:p>
        </w:tc>
        <w:tc>
          <w:tcPr>
            <w:tcW w:w="3402" w:type="dxa"/>
            <w:gridSpan w:val="3"/>
            <w:tcBorders>
              <w:top w:val="single" w:color="FFFFFF" w:sz="6" w:space="0"/>
              <w:left w:val="single" w:color="FFFFFF" w:sz="6" w:space="0"/>
              <w:right w:val="single" w:color="FFFFFF" w:sz="6" w:space="0"/>
            </w:tcBorders>
            <w:vAlign w:val="center"/>
          </w:tcPr>
          <w:p w14:paraId="6AA5DD60">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601E4DA">
            <w:pPr>
              <w:pStyle w:val="7"/>
            </w:pPr>
            <w:r>
              <w:t>单位：万元</w:t>
            </w:r>
          </w:p>
        </w:tc>
      </w:tr>
      <w:tr w14:paraId="7B230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C922FAE">
            <w:pPr>
              <w:pStyle w:val="10"/>
            </w:pPr>
            <w:r>
              <w:t>序号</w:t>
            </w:r>
          </w:p>
        </w:tc>
        <w:tc>
          <w:tcPr>
            <w:tcW w:w="2551" w:type="dxa"/>
            <w:gridSpan w:val="2"/>
            <w:vAlign w:val="center"/>
          </w:tcPr>
          <w:p w14:paraId="6ACB0585">
            <w:pPr>
              <w:pStyle w:val="10"/>
            </w:pPr>
            <w:r>
              <w:t>功能分类科目</w:t>
            </w:r>
          </w:p>
        </w:tc>
        <w:tc>
          <w:tcPr>
            <w:tcW w:w="1134" w:type="dxa"/>
            <w:vMerge w:val="restart"/>
            <w:vAlign w:val="center"/>
          </w:tcPr>
          <w:p w14:paraId="708DC19B">
            <w:pPr>
              <w:pStyle w:val="10"/>
            </w:pPr>
            <w:r>
              <w:t>合计</w:t>
            </w:r>
          </w:p>
        </w:tc>
        <w:tc>
          <w:tcPr>
            <w:tcW w:w="9072" w:type="dxa"/>
            <w:gridSpan w:val="8"/>
            <w:vAlign w:val="center"/>
          </w:tcPr>
          <w:p w14:paraId="316825C5">
            <w:pPr>
              <w:pStyle w:val="10"/>
            </w:pPr>
            <w:r>
              <w:t>本年收入</w:t>
            </w:r>
          </w:p>
        </w:tc>
        <w:tc>
          <w:tcPr>
            <w:tcW w:w="1134" w:type="dxa"/>
            <w:vMerge w:val="restart"/>
            <w:vAlign w:val="center"/>
          </w:tcPr>
          <w:p w14:paraId="47AE3F2B">
            <w:pPr>
              <w:pStyle w:val="10"/>
            </w:pPr>
            <w:r>
              <w:t>上年结转</w:t>
            </w:r>
          </w:p>
        </w:tc>
      </w:tr>
      <w:tr w14:paraId="3A72A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397F999"/>
        </w:tc>
        <w:tc>
          <w:tcPr>
            <w:tcW w:w="992" w:type="dxa"/>
            <w:vAlign w:val="center"/>
          </w:tcPr>
          <w:p w14:paraId="07B26EE2">
            <w:pPr>
              <w:pStyle w:val="10"/>
            </w:pPr>
            <w:r>
              <w:t>科目    编码</w:t>
            </w:r>
          </w:p>
        </w:tc>
        <w:tc>
          <w:tcPr>
            <w:tcW w:w="1559" w:type="dxa"/>
            <w:vAlign w:val="center"/>
          </w:tcPr>
          <w:p w14:paraId="05215047">
            <w:pPr>
              <w:pStyle w:val="10"/>
            </w:pPr>
            <w:r>
              <w:t>科目名称</w:t>
            </w:r>
          </w:p>
        </w:tc>
        <w:tc>
          <w:tcPr>
            <w:tcW w:w="1134" w:type="dxa"/>
            <w:vMerge w:val="continue"/>
          </w:tcPr>
          <w:p w14:paraId="3DBD9FFB"/>
        </w:tc>
        <w:tc>
          <w:tcPr>
            <w:tcW w:w="1134" w:type="dxa"/>
            <w:vAlign w:val="center"/>
          </w:tcPr>
          <w:p w14:paraId="71508B87">
            <w:pPr>
              <w:pStyle w:val="10"/>
            </w:pPr>
            <w:r>
              <w:t>小计</w:t>
            </w:r>
          </w:p>
        </w:tc>
        <w:tc>
          <w:tcPr>
            <w:tcW w:w="1134" w:type="dxa"/>
            <w:vAlign w:val="center"/>
          </w:tcPr>
          <w:p w14:paraId="199F2E6B">
            <w:pPr>
              <w:pStyle w:val="10"/>
            </w:pPr>
            <w:r>
              <w:t>财政拨款 收入</w:t>
            </w:r>
          </w:p>
        </w:tc>
        <w:tc>
          <w:tcPr>
            <w:tcW w:w="1134" w:type="dxa"/>
            <w:vAlign w:val="center"/>
          </w:tcPr>
          <w:p w14:paraId="3DD45C61">
            <w:pPr>
              <w:pStyle w:val="10"/>
            </w:pPr>
            <w:r>
              <w:t>财政专户 收入</w:t>
            </w:r>
          </w:p>
        </w:tc>
        <w:tc>
          <w:tcPr>
            <w:tcW w:w="1134" w:type="dxa"/>
            <w:vAlign w:val="center"/>
          </w:tcPr>
          <w:p w14:paraId="4D9AE619">
            <w:pPr>
              <w:pStyle w:val="10"/>
            </w:pPr>
            <w:r>
              <w:t>事业收入</w:t>
            </w:r>
          </w:p>
        </w:tc>
        <w:tc>
          <w:tcPr>
            <w:tcW w:w="1134" w:type="dxa"/>
            <w:vAlign w:val="center"/>
          </w:tcPr>
          <w:p w14:paraId="0CA6B13B">
            <w:pPr>
              <w:pStyle w:val="10"/>
            </w:pPr>
            <w:r>
              <w:t>经营收入</w:t>
            </w:r>
          </w:p>
        </w:tc>
        <w:tc>
          <w:tcPr>
            <w:tcW w:w="1134" w:type="dxa"/>
            <w:vAlign w:val="center"/>
          </w:tcPr>
          <w:p w14:paraId="0DF6B174">
            <w:pPr>
              <w:pStyle w:val="10"/>
            </w:pPr>
            <w:r>
              <w:t>上级补助收入</w:t>
            </w:r>
          </w:p>
        </w:tc>
        <w:tc>
          <w:tcPr>
            <w:tcW w:w="1134" w:type="dxa"/>
            <w:vAlign w:val="center"/>
          </w:tcPr>
          <w:p w14:paraId="5F5BD35F">
            <w:pPr>
              <w:pStyle w:val="10"/>
            </w:pPr>
            <w:r>
              <w:t>附属单位上缴收入</w:t>
            </w:r>
          </w:p>
        </w:tc>
        <w:tc>
          <w:tcPr>
            <w:tcW w:w="1134" w:type="dxa"/>
            <w:vAlign w:val="center"/>
          </w:tcPr>
          <w:p w14:paraId="0398FCE0">
            <w:pPr>
              <w:pStyle w:val="10"/>
            </w:pPr>
            <w:r>
              <w:t>其他收入</w:t>
            </w:r>
          </w:p>
        </w:tc>
        <w:tc>
          <w:tcPr>
            <w:tcW w:w="1134" w:type="dxa"/>
            <w:vMerge w:val="continue"/>
          </w:tcPr>
          <w:p w14:paraId="0FD251E4"/>
        </w:tc>
      </w:tr>
      <w:tr w14:paraId="5644D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95DBEB9">
            <w:pPr>
              <w:pStyle w:val="10"/>
            </w:pPr>
            <w:r>
              <w:t>栏次</w:t>
            </w:r>
          </w:p>
        </w:tc>
        <w:tc>
          <w:tcPr>
            <w:tcW w:w="992" w:type="dxa"/>
            <w:vAlign w:val="center"/>
          </w:tcPr>
          <w:p w14:paraId="33B0602F">
            <w:pPr>
              <w:pStyle w:val="10"/>
            </w:pPr>
            <w:r>
              <w:t>1</w:t>
            </w:r>
          </w:p>
        </w:tc>
        <w:tc>
          <w:tcPr>
            <w:tcW w:w="1559" w:type="dxa"/>
            <w:vAlign w:val="center"/>
          </w:tcPr>
          <w:p w14:paraId="214F190D">
            <w:pPr>
              <w:pStyle w:val="10"/>
            </w:pPr>
            <w:r>
              <w:t>2</w:t>
            </w:r>
          </w:p>
        </w:tc>
        <w:tc>
          <w:tcPr>
            <w:tcW w:w="1134" w:type="dxa"/>
            <w:vAlign w:val="center"/>
          </w:tcPr>
          <w:p w14:paraId="77621372">
            <w:pPr>
              <w:pStyle w:val="10"/>
            </w:pPr>
            <w:r>
              <w:t>3</w:t>
            </w:r>
          </w:p>
        </w:tc>
        <w:tc>
          <w:tcPr>
            <w:tcW w:w="1134" w:type="dxa"/>
            <w:vAlign w:val="center"/>
          </w:tcPr>
          <w:p w14:paraId="09E94910">
            <w:pPr>
              <w:pStyle w:val="10"/>
            </w:pPr>
            <w:r>
              <w:t>4</w:t>
            </w:r>
          </w:p>
        </w:tc>
        <w:tc>
          <w:tcPr>
            <w:tcW w:w="1134" w:type="dxa"/>
            <w:vAlign w:val="center"/>
          </w:tcPr>
          <w:p w14:paraId="6781161C">
            <w:pPr>
              <w:pStyle w:val="10"/>
            </w:pPr>
            <w:r>
              <w:t>5</w:t>
            </w:r>
          </w:p>
        </w:tc>
        <w:tc>
          <w:tcPr>
            <w:tcW w:w="1134" w:type="dxa"/>
            <w:vAlign w:val="center"/>
          </w:tcPr>
          <w:p w14:paraId="2FD85594">
            <w:pPr>
              <w:pStyle w:val="10"/>
            </w:pPr>
            <w:r>
              <w:t>6</w:t>
            </w:r>
          </w:p>
        </w:tc>
        <w:tc>
          <w:tcPr>
            <w:tcW w:w="1134" w:type="dxa"/>
            <w:vAlign w:val="center"/>
          </w:tcPr>
          <w:p w14:paraId="2FEFE855">
            <w:pPr>
              <w:pStyle w:val="10"/>
            </w:pPr>
            <w:r>
              <w:t>7</w:t>
            </w:r>
          </w:p>
        </w:tc>
        <w:tc>
          <w:tcPr>
            <w:tcW w:w="1134" w:type="dxa"/>
            <w:vAlign w:val="center"/>
          </w:tcPr>
          <w:p w14:paraId="6A03AF1A">
            <w:pPr>
              <w:pStyle w:val="10"/>
            </w:pPr>
            <w:r>
              <w:t>8</w:t>
            </w:r>
          </w:p>
        </w:tc>
        <w:tc>
          <w:tcPr>
            <w:tcW w:w="1134" w:type="dxa"/>
            <w:vAlign w:val="center"/>
          </w:tcPr>
          <w:p w14:paraId="35CA360A">
            <w:pPr>
              <w:pStyle w:val="10"/>
            </w:pPr>
            <w:r>
              <w:t>9</w:t>
            </w:r>
          </w:p>
        </w:tc>
        <w:tc>
          <w:tcPr>
            <w:tcW w:w="1134" w:type="dxa"/>
            <w:vAlign w:val="center"/>
          </w:tcPr>
          <w:p w14:paraId="2C153DB0">
            <w:pPr>
              <w:pStyle w:val="10"/>
            </w:pPr>
            <w:r>
              <w:t>10</w:t>
            </w:r>
          </w:p>
        </w:tc>
        <w:tc>
          <w:tcPr>
            <w:tcW w:w="1134" w:type="dxa"/>
            <w:vAlign w:val="center"/>
          </w:tcPr>
          <w:p w14:paraId="0FCC72AE">
            <w:pPr>
              <w:pStyle w:val="10"/>
            </w:pPr>
            <w:r>
              <w:t>11</w:t>
            </w:r>
          </w:p>
        </w:tc>
        <w:tc>
          <w:tcPr>
            <w:tcW w:w="1134" w:type="dxa"/>
            <w:vAlign w:val="center"/>
          </w:tcPr>
          <w:p w14:paraId="393A1FC2">
            <w:pPr>
              <w:pStyle w:val="10"/>
            </w:pPr>
            <w:r>
              <w:t>12</w:t>
            </w:r>
          </w:p>
        </w:tc>
      </w:tr>
      <w:tr w14:paraId="31364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FB155C">
            <w:pPr>
              <w:pStyle w:val="13"/>
            </w:pPr>
            <w:r>
              <w:t>1</w:t>
            </w:r>
          </w:p>
        </w:tc>
        <w:tc>
          <w:tcPr>
            <w:tcW w:w="992" w:type="dxa"/>
            <w:vAlign w:val="center"/>
          </w:tcPr>
          <w:p w14:paraId="0CCB83A3">
            <w:pPr>
              <w:pStyle w:val="16"/>
            </w:pPr>
          </w:p>
        </w:tc>
        <w:tc>
          <w:tcPr>
            <w:tcW w:w="1559" w:type="dxa"/>
            <w:vAlign w:val="center"/>
          </w:tcPr>
          <w:p w14:paraId="5001073B">
            <w:pPr>
              <w:pStyle w:val="14"/>
            </w:pPr>
            <w:r>
              <w:t>合计</w:t>
            </w:r>
          </w:p>
        </w:tc>
        <w:tc>
          <w:tcPr>
            <w:tcW w:w="1134" w:type="dxa"/>
            <w:vAlign w:val="center"/>
          </w:tcPr>
          <w:p w14:paraId="6F1A89F9">
            <w:pPr>
              <w:pStyle w:val="15"/>
            </w:pPr>
            <w:r>
              <w:t>405.04</w:t>
            </w:r>
          </w:p>
        </w:tc>
        <w:tc>
          <w:tcPr>
            <w:tcW w:w="1134" w:type="dxa"/>
            <w:vAlign w:val="center"/>
          </w:tcPr>
          <w:p w14:paraId="1E806CEE">
            <w:pPr>
              <w:pStyle w:val="15"/>
            </w:pPr>
            <w:r>
              <w:t>403.78</w:t>
            </w:r>
          </w:p>
        </w:tc>
        <w:tc>
          <w:tcPr>
            <w:tcW w:w="1134" w:type="dxa"/>
            <w:vAlign w:val="center"/>
          </w:tcPr>
          <w:p w14:paraId="48D951D1">
            <w:pPr>
              <w:pStyle w:val="15"/>
            </w:pPr>
            <w:r>
              <w:t>123.42</w:t>
            </w:r>
          </w:p>
        </w:tc>
        <w:tc>
          <w:tcPr>
            <w:tcW w:w="1134" w:type="dxa"/>
            <w:vAlign w:val="center"/>
          </w:tcPr>
          <w:p w14:paraId="43783F70">
            <w:pPr>
              <w:pStyle w:val="15"/>
            </w:pPr>
          </w:p>
        </w:tc>
        <w:tc>
          <w:tcPr>
            <w:tcW w:w="1134" w:type="dxa"/>
            <w:vAlign w:val="center"/>
          </w:tcPr>
          <w:p w14:paraId="4A1895A4">
            <w:pPr>
              <w:pStyle w:val="15"/>
            </w:pPr>
            <w:r>
              <w:t>280.36</w:t>
            </w:r>
          </w:p>
        </w:tc>
        <w:tc>
          <w:tcPr>
            <w:tcW w:w="1134" w:type="dxa"/>
            <w:vAlign w:val="center"/>
          </w:tcPr>
          <w:p w14:paraId="08BA156F">
            <w:pPr>
              <w:pStyle w:val="15"/>
            </w:pPr>
          </w:p>
        </w:tc>
        <w:tc>
          <w:tcPr>
            <w:tcW w:w="1134" w:type="dxa"/>
            <w:vAlign w:val="center"/>
          </w:tcPr>
          <w:p w14:paraId="05AF33FC">
            <w:pPr>
              <w:pStyle w:val="15"/>
            </w:pPr>
          </w:p>
        </w:tc>
        <w:tc>
          <w:tcPr>
            <w:tcW w:w="1134" w:type="dxa"/>
            <w:vAlign w:val="center"/>
          </w:tcPr>
          <w:p w14:paraId="2CD0A525">
            <w:pPr>
              <w:pStyle w:val="15"/>
            </w:pPr>
          </w:p>
        </w:tc>
        <w:tc>
          <w:tcPr>
            <w:tcW w:w="1134" w:type="dxa"/>
            <w:vAlign w:val="center"/>
          </w:tcPr>
          <w:p w14:paraId="3ACAB761">
            <w:pPr>
              <w:pStyle w:val="15"/>
            </w:pPr>
          </w:p>
        </w:tc>
        <w:tc>
          <w:tcPr>
            <w:tcW w:w="1134" w:type="dxa"/>
            <w:vAlign w:val="center"/>
          </w:tcPr>
          <w:p w14:paraId="1C440E9A">
            <w:pPr>
              <w:pStyle w:val="15"/>
            </w:pPr>
            <w:r>
              <w:t>1.26</w:t>
            </w:r>
          </w:p>
        </w:tc>
      </w:tr>
      <w:tr w14:paraId="79FA5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CA97F1">
            <w:pPr>
              <w:pStyle w:val="13"/>
            </w:pPr>
            <w:r>
              <w:t>2</w:t>
            </w:r>
          </w:p>
        </w:tc>
        <w:tc>
          <w:tcPr>
            <w:tcW w:w="992" w:type="dxa"/>
            <w:vAlign w:val="center"/>
          </w:tcPr>
          <w:p w14:paraId="05454E2C">
            <w:pPr>
              <w:pStyle w:val="12"/>
            </w:pPr>
            <w:r>
              <w:t>208</w:t>
            </w:r>
          </w:p>
        </w:tc>
        <w:tc>
          <w:tcPr>
            <w:tcW w:w="1559" w:type="dxa"/>
            <w:vAlign w:val="center"/>
          </w:tcPr>
          <w:p w14:paraId="4EE6405F">
            <w:pPr>
              <w:pStyle w:val="12"/>
            </w:pPr>
            <w:r>
              <w:t>社会保障和就业支出</w:t>
            </w:r>
          </w:p>
        </w:tc>
        <w:tc>
          <w:tcPr>
            <w:tcW w:w="1134" w:type="dxa"/>
            <w:vAlign w:val="center"/>
          </w:tcPr>
          <w:p w14:paraId="0CF6EEC3">
            <w:pPr>
              <w:pStyle w:val="11"/>
            </w:pPr>
            <w:r>
              <w:t>25.00</w:t>
            </w:r>
          </w:p>
        </w:tc>
        <w:tc>
          <w:tcPr>
            <w:tcW w:w="1134" w:type="dxa"/>
            <w:vAlign w:val="center"/>
          </w:tcPr>
          <w:p w14:paraId="3DBF4200">
            <w:pPr>
              <w:pStyle w:val="11"/>
            </w:pPr>
            <w:r>
              <w:t>25.00</w:t>
            </w:r>
          </w:p>
        </w:tc>
        <w:tc>
          <w:tcPr>
            <w:tcW w:w="1134" w:type="dxa"/>
            <w:vAlign w:val="center"/>
          </w:tcPr>
          <w:p w14:paraId="571EA29C">
            <w:pPr>
              <w:pStyle w:val="11"/>
            </w:pPr>
          </w:p>
        </w:tc>
        <w:tc>
          <w:tcPr>
            <w:tcW w:w="1134" w:type="dxa"/>
            <w:vAlign w:val="center"/>
          </w:tcPr>
          <w:p w14:paraId="05E29F86">
            <w:pPr>
              <w:pStyle w:val="11"/>
            </w:pPr>
          </w:p>
        </w:tc>
        <w:tc>
          <w:tcPr>
            <w:tcW w:w="1134" w:type="dxa"/>
            <w:vAlign w:val="center"/>
          </w:tcPr>
          <w:p w14:paraId="6F725555">
            <w:pPr>
              <w:pStyle w:val="11"/>
            </w:pPr>
            <w:r>
              <w:t>25.00</w:t>
            </w:r>
          </w:p>
        </w:tc>
        <w:tc>
          <w:tcPr>
            <w:tcW w:w="1134" w:type="dxa"/>
            <w:vAlign w:val="center"/>
          </w:tcPr>
          <w:p w14:paraId="33F7C278">
            <w:pPr>
              <w:pStyle w:val="11"/>
            </w:pPr>
          </w:p>
        </w:tc>
        <w:tc>
          <w:tcPr>
            <w:tcW w:w="1134" w:type="dxa"/>
            <w:vAlign w:val="center"/>
          </w:tcPr>
          <w:p w14:paraId="7C282D67">
            <w:pPr>
              <w:pStyle w:val="11"/>
            </w:pPr>
          </w:p>
        </w:tc>
        <w:tc>
          <w:tcPr>
            <w:tcW w:w="1134" w:type="dxa"/>
            <w:vAlign w:val="center"/>
          </w:tcPr>
          <w:p w14:paraId="2196FAD9">
            <w:pPr>
              <w:pStyle w:val="11"/>
            </w:pPr>
          </w:p>
        </w:tc>
        <w:tc>
          <w:tcPr>
            <w:tcW w:w="1134" w:type="dxa"/>
            <w:vAlign w:val="center"/>
          </w:tcPr>
          <w:p w14:paraId="45C292A2">
            <w:pPr>
              <w:pStyle w:val="11"/>
            </w:pPr>
          </w:p>
        </w:tc>
        <w:tc>
          <w:tcPr>
            <w:tcW w:w="1134" w:type="dxa"/>
            <w:vAlign w:val="center"/>
          </w:tcPr>
          <w:p w14:paraId="1C3ABD7E">
            <w:pPr>
              <w:pStyle w:val="11"/>
            </w:pPr>
          </w:p>
        </w:tc>
      </w:tr>
      <w:tr w14:paraId="2EB87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B362BB">
            <w:pPr>
              <w:pStyle w:val="13"/>
            </w:pPr>
            <w:r>
              <w:t>3</w:t>
            </w:r>
          </w:p>
        </w:tc>
        <w:tc>
          <w:tcPr>
            <w:tcW w:w="992" w:type="dxa"/>
            <w:vAlign w:val="center"/>
          </w:tcPr>
          <w:p w14:paraId="4E7E10D4">
            <w:pPr>
              <w:pStyle w:val="12"/>
            </w:pPr>
            <w:r>
              <w:t>20805</w:t>
            </w:r>
          </w:p>
        </w:tc>
        <w:tc>
          <w:tcPr>
            <w:tcW w:w="1559" w:type="dxa"/>
            <w:vAlign w:val="center"/>
          </w:tcPr>
          <w:p w14:paraId="3CA6657A">
            <w:pPr>
              <w:pStyle w:val="12"/>
            </w:pPr>
            <w:r>
              <w:t>行政事业单位养老支出</w:t>
            </w:r>
          </w:p>
        </w:tc>
        <w:tc>
          <w:tcPr>
            <w:tcW w:w="1134" w:type="dxa"/>
            <w:vAlign w:val="center"/>
          </w:tcPr>
          <w:p w14:paraId="5BFB82B3">
            <w:pPr>
              <w:pStyle w:val="11"/>
            </w:pPr>
            <w:r>
              <w:t>25.00</w:t>
            </w:r>
          </w:p>
        </w:tc>
        <w:tc>
          <w:tcPr>
            <w:tcW w:w="1134" w:type="dxa"/>
            <w:vAlign w:val="center"/>
          </w:tcPr>
          <w:p w14:paraId="509E6361">
            <w:pPr>
              <w:pStyle w:val="11"/>
            </w:pPr>
            <w:r>
              <w:t>25.00</w:t>
            </w:r>
          </w:p>
        </w:tc>
        <w:tc>
          <w:tcPr>
            <w:tcW w:w="1134" w:type="dxa"/>
            <w:vAlign w:val="center"/>
          </w:tcPr>
          <w:p w14:paraId="1837D49D">
            <w:pPr>
              <w:pStyle w:val="11"/>
            </w:pPr>
          </w:p>
        </w:tc>
        <w:tc>
          <w:tcPr>
            <w:tcW w:w="1134" w:type="dxa"/>
            <w:vAlign w:val="center"/>
          </w:tcPr>
          <w:p w14:paraId="19696918">
            <w:pPr>
              <w:pStyle w:val="11"/>
            </w:pPr>
          </w:p>
        </w:tc>
        <w:tc>
          <w:tcPr>
            <w:tcW w:w="1134" w:type="dxa"/>
            <w:vAlign w:val="center"/>
          </w:tcPr>
          <w:p w14:paraId="2D1C2297">
            <w:pPr>
              <w:pStyle w:val="11"/>
            </w:pPr>
            <w:r>
              <w:t>25.00</w:t>
            </w:r>
          </w:p>
        </w:tc>
        <w:tc>
          <w:tcPr>
            <w:tcW w:w="1134" w:type="dxa"/>
            <w:vAlign w:val="center"/>
          </w:tcPr>
          <w:p w14:paraId="012EDD92">
            <w:pPr>
              <w:pStyle w:val="11"/>
            </w:pPr>
          </w:p>
        </w:tc>
        <w:tc>
          <w:tcPr>
            <w:tcW w:w="1134" w:type="dxa"/>
            <w:vAlign w:val="center"/>
          </w:tcPr>
          <w:p w14:paraId="2D2B1A9A">
            <w:pPr>
              <w:pStyle w:val="11"/>
            </w:pPr>
          </w:p>
        </w:tc>
        <w:tc>
          <w:tcPr>
            <w:tcW w:w="1134" w:type="dxa"/>
            <w:vAlign w:val="center"/>
          </w:tcPr>
          <w:p w14:paraId="1DFE06C9">
            <w:pPr>
              <w:pStyle w:val="11"/>
            </w:pPr>
          </w:p>
        </w:tc>
        <w:tc>
          <w:tcPr>
            <w:tcW w:w="1134" w:type="dxa"/>
            <w:vAlign w:val="center"/>
          </w:tcPr>
          <w:p w14:paraId="58A61F9A">
            <w:pPr>
              <w:pStyle w:val="11"/>
            </w:pPr>
          </w:p>
        </w:tc>
        <w:tc>
          <w:tcPr>
            <w:tcW w:w="1134" w:type="dxa"/>
            <w:vAlign w:val="center"/>
          </w:tcPr>
          <w:p w14:paraId="3CA4A22F">
            <w:pPr>
              <w:pStyle w:val="11"/>
            </w:pPr>
          </w:p>
        </w:tc>
      </w:tr>
      <w:tr w14:paraId="3991E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723BCD">
            <w:pPr>
              <w:pStyle w:val="13"/>
            </w:pPr>
            <w:r>
              <w:t>4</w:t>
            </w:r>
          </w:p>
        </w:tc>
        <w:tc>
          <w:tcPr>
            <w:tcW w:w="992" w:type="dxa"/>
            <w:vAlign w:val="center"/>
          </w:tcPr>
          <w:p w14:paraId="1D91F17B">
            <w:pPr>
              <w:pStyle w:val="12"/>
            </w:pPr>
            <w:r>
              <w:t>2080505</w:t>
            </w:r>
          </w:p>
        </w:tc>
        <w:tc>
          <w:tcPr>
            <w:tcW w:w="1559" w:type="dxa"/>
            <w:vAlign w:val="center"/>
          </w:tcPr>
          <w:p w14:paraId="4072EE87">
            <w:pPr>
              <w:pStyle w:val="12"/>
            </w:pPr>
            <w:r>
              <w:t>机关事业单位基本养老保险缴费支出</w:t>
            </w:r>
          </w:p>
        </w:tc>
        <w:tc>
          <w:tcPr>
            <w:tcW w:w="1134" w:type="dxa"/>
            <w:vAlign w:val="center"/>
          </w:tcPr>
          <w:p w14:paraId="4511309D">
            <w:pPr>
              <w:pStyle w:val="11"/>
            </w:pPr>
            <w:r>
              <w:t>25.00</w:t>
            </w:r>
          </w:p>
        </w:tc>
        <w:tc>
          <w:tcPr>
            <w:tcW w:w="1134" w:type="dxa"/>
            <w:vAlign w:val="center"/>
          </w:tcPr>
          <w:p w14:paraId="52A270DE">
            <w:pPr>
              <w:pStyle w:val="11"/>
            </w:pPr>
            <w:r>
              <w:t>25.00</w:t>
            </w:r>
          </w:p>
        </w:tc>
        <w:tc>
          <w:tcPr>
            <w:tcW w:w="1134" w:type="dxa"/>
            <w:vAlign w:val="center"/>
          </w:tcPr>
          <w:p w14:paraId="2467B3BD">
            <w:pPr>
              <w:pStyle w:val="11"/>
            </w:pPr>
          </w:p>
        </w:tc>
        <w:tc>
          <w:tcPr>
            <w:tcW w:w="1134" w:type="dxa"/>
            <w:vAlign w:val="center"/>
          </w:tcPr>
          <w:p w14:paraId="0F8352CB">
            <w:pPr>
              <w:pStyle w:val="11"/>
            </w:pPr>
          </w:p>
        </w:tc>
        <w:tc>
          <w:tcPr>
            <w:tcW w:w="1134" w:type="dxa"/>
            <w:vAlign w:val="center"/>
          </w:tcPr>
          <w:p w14:paraId="511F35BC">
            <w:pPr>
              <w:pStyle w:val="11"/>
            </w:pPr>
            <w:r>
              <w:t>25.00</w:t>
            </w:r>
          </w:p>
        </w:tc>
        <w:tc>
          <w:tcPr>
            <w:tcW w:w="1134" w:type="dxa"/>
            <w:vAlign w:val="center"/>
          </w:tcPr>
          <w:p w14:paraId="3E9E0464">
            <w:pPr>
              <w:pStyle w:val="11"/>
            </w:pPr>
          </w:p>
        </w:tc>
        <w:tc>
          <w:tcPr>
            <w:tcW w:w="1134" w:type="dxa"/>
            <w:vAlign w:val="center"/>
          </w:tcPr>
          <w:p w14:paraId="7C3EF77D">
            <w:pPr>
              <w:pStyle w:val="11"/>
            </w:pPr>
          </w:p>
        </w:tc>
        <w:tc>
          <w:tcPr>
            <w:tcW w:w="1134" w:type="dxa"/>
            <w:vAlign w:val="center"/>
          </w:tcPr>
          <w:p w14:paraId="1C24973D">
            <w:pPr>
              <w:pStyle w:val="11"/>
            </w:pPr>
          </w:p>
        </w:tc>
        <w:tc>
          <w:tcPr>
            <w:tcW w:w="1134" w:type="dxa"/>
            <w:vAlign w:val="center"/>
          </w:tcPr>
          <w:p w14:paraId="4A4F860E">
            <w:pPr>
              <w:pStyle w:val="11"/>
            </w:pPr>
          </w:p>
        </w:tc>
        <w:tc>
          <w:tcPr>
            <w:tcW w:w="1134" w:type="dxa"/>
            <w:vAlign w:val="center"/>
          </w:tcPr>
          <w:p w14:paraId="793050AD">
            <w:pPr>
              <w:pStyle w:val="11"/>
            </w:pPr>
          </w:p>
        </w:tc>
      </w:tr>
      <w:tr w14:paraId="0E5EA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1BB40D">
            <w:pPr>
              <w:pStyle w:val="13"/>
            </w:pPr>
            <w:r>
              <w:t>5</w:t>
            </w:r>
          </w:p>
        </w:tc>
        <w:tc>
          <w:tcPr>
            <w:tcW w:w="992" w:type="dxa"/>
            <w:vAlign w:val="center"/>
          </w:tcPr>
          <w:p w14:paraId="05344E41">
            <w:pPr>
              <w:pStyle w:val="12"/>
            </w:pPr>
            <w:r>
              <w:t>210</w:t>
            </w:r>
          </w:p>
        </w:tc>
        <w:tc>
          <w:tcPr>
            <w:tcW w:w="1559" w:type="dxa"/>
            <w:vAlign w:val="center"/>
          </w:tcPr>
          <w:p w14:paraId="0523523B">
            <w:pPr>
              <w:pStyle w:val="12"/>
            </w:pPr>
            <w:r>
              <w:t>卫生健康支出</w:t>
            </w:r>
          </w:p>
        </w:tc>
        <w:tc>
          <w:tcPr>
            <w:tcW w:w="1134" w:type="dxa"/>
            <w:vAlign w:val="center"/>
          </w:tcPr>
          <w:p w14:paraId="39620088">
            <w:pPr>
              <w:pStyle w:val="11"/>
            </w:pPr>
            <w:r>
              <w:t>375.04</w:t>
            </w:r>
          </w:p>
        </w:tc>
        <w:tc>
          <w:tcPr>
            <w:tcW w:w="1134" w:type="dxa"/>
            <w:vAlign w:val="center"/>
          </w:tcPr>
          <w:p w14:paraId="531F6481">
            <w:pPr>
              <w:pStyle w:val="11"/>
            </w:pPr>
            <w:r>
              <w:t>373.78</w:t>
            </w:r>
          </w:p>
        </w:tc>
        <w:tc>
          <w:tcPr>
            <w:tcW w:w="1134" w:type="dxa"/>
            <w:vAlign w:val="center"/>
          </w:tcPr>
          <w:p w14:paraId="340494E5">
            <w:pPr>
              <w:pStyle w:val="11"/>
            </w:pPr>
            <w:r>
              <w:t>123.42</w:t>
            </w:r>
          </w:p>
        </w:tc>
        <w:tc>
          <w:tcPr>
            <w:tcW w:w="1134" w:type="dxa"/>
            <w:vAlign w:val="center"/>
          </w:tcPr>
          <w:p w14:paraId="02FAD6E4">
            <w:pPr>
              <w:pStyle w:val="11"/>
            </w:pPr>
          </w:p>
        </w:tc>
        <w:tc>
          <w:tcPr>
            <w:tcW w:w="1134" w:type="dxa"/>
            <w:vAlign w:val="center"/>
          </w:tcPr>
          <w:p w14:paraId="087E1317">
            <w:pPr>
              <w:pStyle w:val="11"/>
            </w:pPr>
            <w:r>
              <w:t>250.36</w:t>
            </w:r>
          </w:p>
        </w:tc>
        <w:tc>
          <w:tcPr>
            <w:tcW w:w="1134" w:type="dxa"/>
            <w:vAlign w:val="center"/>
          </w:tcPr>
          <w:p w14:paraId="52569855">
            <w:pPr>
              <w:pStyle w:val="11"/>
            </w:pPr>
          </w:p>
        </w:tc>
        <w:tc>
          <w:tcPr>
            <w:tcW w:w="1134" w:type="dxa"/>
            <w:vAlign w:val="center"/>
          </w:tcPr>
          <w:p w14:paraId="72F34DAC">
            <w:pPr>
              <w:pStyle w:val="11"/>
            </w:pPr>
          </w:p>
        </w:tc>
        <w:tc>
          <w:tcPr>
            <w:tcW w:w="1134" w:type="dxa"/>
            <w:vAlign w:val="center"/>
          </w:tcPr>
          <w:p w14:paraId="72BB4C1F">
            <w:pPr>
              <w:pStyle w:val="11"/>
            </w:pPr>
          </w:p>
        </w:tc>
        <w:tc>
          <w:tcPr>
            <w:tcW w:w="1134" w:type="dxa"/>
            <w:vAlign w:val="center"/>
          </w:tcPr>
          <w:p w14:paraId="45DA946B">
            <w:pPr>
              <w:pStyle w:val="11"/>
            </w:pPr>
          </w:p>
        </w:tc>
        <w:tc>
          <w:tcPr>
            <w:tcW w:w="1134" w:type="dxa"/>
            <w:vAlign w:val="center"/>
          </w:tcPr>
          <w:p w14:paraId="01D06F56">
            <w:pPr>
              <w:pStyle w:val="11"/>
            </w:pPr>
            <w:r>
              <w:t>1.26</w:t>
            </w:r>
          </w:p>
        </w:tc>
      </w:tr>
      <w:tr w14:paraId="553BA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E8D8D3">
            <w:pPr>
              <w:pStyle w:val="13"/>
            </w:pPr>
            <w:r>
              <w:t>6</w:t>
            </w:r>
          </w:p>
        </w:tc>
        <w:tc>
          <w:tcPr>
            <w:tcW w:w="992" w:type="dxa"/>
            <w:vAlign w:val="center"/>
          </w:tcPr>
          <w:p w14:paraId="6F99D9B5">
            <w:pPr>
              <w:pStyle w:val="12"/>
            </w:pPr>
            <w:r>
              <w:t>21003</w:t>
            </w:r>
          </w:p>
        </w:tc>
        <w:tc>
          <w:tcPr>
            <w:tcW w:w="1559" w:type="dxa"/>
            <w:vAlign w:val="center"/>
          </w:tcPr>
          <w:p w14:paraId="7EB9A86D">
            <w:pPr>
              <w:pStyle w:val="12"/>
            </w:pPr>
            <w:r>
              <w:t>基层医疗卫生机构</w:t>
            </w:r>
          </w:p>
        </w:tc>
        <w:tc>
          <w:tcPr>
            <w:tcW w:w="1134" w:type="dxa"/>
            <w:vAlign w:val="center"/>
          </w:tcPr>
          <w:p w14:paraId="3C221068">
            <w:pPr>
              <w:pStyle w:val="11"/>
            </w:pPr>
            <w:r>
              <w:t>246.04</w:t>
            </w:r>
          </w:p>
        </w:tc>
        <w:tc>
          <w:tcPr>
            <w:tcW w:w="1134" w:type="dxa"/>
            <w:vAlign w:val="center"/>
          </w:tcPr>
          <w:p w14:paraId="36707032">
            <w:pPr>
              <w:pStyle w:val="11"/>
            </w:pPr>
            <w:r>
              <w:t>244.78</w:t>
            </w:r>
          </w:p>
        </w:tc>
        <w:tc>
          <w:tcPr>
            <w:tcW w:w="1134" w:type="dxa"/>
            <w:vAlign w:val="center"/>
          </w:tcPr>
          <w:p w14:paraId="1C10C2C8">
            <w:pPr>
              <w:pStyle w:val="11"/>
            </w:pPr>
            <w:r>
              <w:t>9.42</w:t>
            </w:r>
          </w:p>
        </w:tc>
        <w:tc>
          <w:tcPr>
            <w:tcW w:w="1134" w:type="dxa"/>
            <w:vAlign w:val="center"/>
          </w:tcPr>
          <w:p w14:paraId="188BA606">
            <w:pPr>
              <w:pStyle w:val="11"/>
            </w:pPr>
          </w:p>
        </w:tc>
        <w:tc>
          <w:tcPr>
            <w:tcW w:w="1134" w:type="dxa"/>
            <w:vAlign w:val="center"/>
          </w:tcPr>
          <w:p w14:paraId="2F47D188">
            <w:pPr>
              <w:pStyle w:val="11"/>
            </w:pPr>
            <w:r>
              <w:t>235.36</w:t>
            </w:r>
          </w:p>
        </w:tc>
        <w:tc>
          <w:tcPr>
            <w:tcW w:w="1134" w:type="dxa"/>
            <w:vAlign w:val="center"/>
          </w:tcPr>
          <w:p w14:paraId="4179260F">
            <w:pPr>
              <w:pStyle w:val="11"/>
            </w:pPr>
          </w:p>
        </w:tc>
        <w:tc>
          <w:tcPr>
            <w:tcW w:w="1134" w:type="dxa"/>
            <w:vAlign w:val="center"/>
          </w:tcPr>
          <w:p w14:paraId="167429B1">
            <w:pPr>
              <w:pStyle w:val="11"/>
            </w:pPr>
          </w:p>
        </w:tc>
        <w:tc>
          <w:tcPr>
            <w:tcW w:w="1134" w:type="dxa"/>
            <w:vAlign w:val="center"/>
          </w:tcPr>
          <w:p w14:paraId="50093FB3">
            <w:pPr>
              <w:pStyle w:val="11"/>
            </w:pPr>
          </w:p>
        </w:tc>
        <w:tc>
          <w:tcPr>
            <w:tcW w:w="1134" w:type="dxa"/>
            <w:vAlign w:val="center"/>
          </w:tcPr>
          <w:p w14:paraId="07B1A09C">
            <w:pPr>
              <w:pStyle w:val="11"/>
            </w:pPr>
          </w:p>
        </w:tc>
        <w:tc>
          <w:tcPr>
            <w:tcW w:w="1134" w:type="dxa"/>
            <w:vAlign w:val="center"/>
          </w:tcPr>
          <w:p w14:paraId="2A88BE86">
            <w:pPr>
              <w:pStyle w:val="11"/>
            </w:pPr>
            <w:r>
              <w:t>1.26</w:t>
            </w:r>
          </w:p>
        </w:tc>
      </w:tr>
      <w:tr w14:paraId="04C10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792F69">
            <w:pPr>
              <w:pStyle w:val="13"/>
            </w:pPr>
            <w:r>
              <w:t>7</w:t>
            </w:r>
          </w:p>
        </w:tc>
        <w:tc>
          <w:tcPr>
            <w:tcW w:w="992" w:type="dxa"/>
            <w:vAlign w:val="center"/>
          </w:tcPr>
          <w:p w14:paraId="095D02C9">
            <w:pPr>
              <w:pStyle w:val="12"/>
            </w:pPr>
            <w:r>
              <w:t>2100302</w:t>
            </w:r>
          </w:p>
        </w:tc>
        <w:tc>
          <w:tcPr>
            <w:tcW w:w="1559" w:type="dxa"/>
            <w:vAlign w:val="center"/>
          </w:tcPr>
          <w:p w14:paraId="25F37F52">
            <w:pPr>
              <w:pStyle w:val="12"/>
            </w:pPr>
            <w:r>
              <w:t>乡镇卫生院</w:t>
            </w:r>
          </w:p>
        </w:tc>
        <w:tc>
          <w:tcPr>
            <w:tcW w:w="1134" w:type="dxa"/>
            <w:vAlign w:val="center"/>
          </w:tcPr>
          <w:p w14:paraId="4CA877FD">
            <w:pPr>
              <w:pStyle w:val="11"/>
            </w:pPr>
            <w:r>
              <w:t>235.36</w:t>
            </w:r>
          </w:p>
        </w:tc>
        <w:tc>
          <w:tcPr>
            <w:tcW w:w="1134" w:type="dxa"/>
            <w:vAlign w:val="center"/>
          </w:tcPr>
          <w:p w14:paraId="26C8127F">
            <w:pPr>
              <w:pStyle w:val="11"/>
            </w:pPr>
            <w:r>
              <w:t>235.36</w:t>
            </w:r>
          </w:p>
        </w:tc>
        <w:tc>
          <w:tcPr>
            <w:tcW w:w="1134" w:type="dxa"/>
            <w:vAlign w:val="center"/>
          </w:tcPr>
          <w:p w14:paraId="3DFF3232">
            <w:pPr>
              <w:pStyle w:val="11"/>
            </w:pPr>
          </w:p>
        </w:tc>
        <w:tc>
          <w:tcPr>
            <w:tcW w:w="1134" w:type="dxa"/>
            <w:vAlign w:val="center"/>
          </w:tcPr>
          <w:p w14:paraId="77B59EDF">
            <w:pPr>
              <w:pStyle w:val="11"/>
            </w:pPr>
          </w:p>
        </w:tc>
        <w:tc>
          <w:tcPr>
            <w:tcW w:w="1134" w:type="dxa"/>
            <w:vAlign w:val="center"/>
          </w:tcPr>
          <w:p w14:paraId="496BAE5B">
            <w:pPr>
              <w:pStyle w:val="11"/>
            </w:pPr>
            <w:r>
              <w:t>235.36</w:t>
            </w:r>
          </w:p>
        </w:tc>
        <w:tc>
          <w:tcPr>
            <w:tcW w:w="1134" w:type="dxa"/>
            <w:vAlign w:val="center"/>
          </w:tcPr>
          <w:p w14:paraId="678B8D2D">
            <w:pPr>
              <w:pStyle w:val="11"/>
            </w:pPr>
          </w:p>
        </w:tc>
        <w:tc>
          <w:tcPr>
            <w:tcW w:w="1134" w:type="dxa"/>
            <w:vAlign w:val="center"/>
          </w:tcPr>
          <w:p w14:paraId="2B22D867">
            <w:pPr>
              <w:pStyle w:val="11"/>
            </w:pPr>
          </w:p>
        </w:tc>
        <w:tc>
          <w:tcPr>
            <w:tcW w:w="1134" w:type="dxa"/>
            <w:vAlign w:val="center"/>
          </w:tcPr>
          <w:p w14:paraId="671814CF">
            <w:pPr>
              <w:pStyle w:val="11"/>
            </w:pPr>
          </w:p>
        </w:tc>
        <w:tc>
          <w:tcPr>
            <w:tcW w:w="1134" w:type="dxa"/>
            <w:vAlign w:val="center"/>
          </w:tcPr>
          <w:p w14:paraId="6DF2A807">
            <w:pPr>
              <w:pStyle w:val="11"/>
            </w:pPr>
          </w:p>
        </w:tc>
        <w:tc>
          <w:tcPr>
            <w:tcW w:w="1134" w:type="dxa"/>
            <w:vAlign w:val="center"/>
          </w:tcPr>
          <w:p w14:paraId="0B0101B6">
            <w:pPr>
              <w:pStyle w:val="11"/>
            </w:pPr>
          </w:p>
        </w:tc>
      </w:tr>
      <w:tr w14:paraId="21F53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8B678A">
            <w:pPr>
              <w:pStyle w:val="13"/>
            </w:pPr>
            <w:r>
              <w:t>8</w:t>
            </w:r>
          </w:p>
        </w:tc>
        <w:tc>
          <w:tcPr>
            <w:tcW w:w="992" w:type="dxa"/>
            <w:vAlign w:val="center"/>
          </w:tcPr>
          <w:p w14:paraId="5F620319">
            <w:pPr>
              <w:pStyle w:val="12"/>
            </w:pPr>
            <w:r>
              <w:t>2100399</w:t>
            </w:r>
          </w:p>
        </w:tc>
        <w:tc>
          <w:tcPr>
            <w:tcW w:w="1559" w:type="dxa"/>
            <w:vAlign w:val="center"/>
          </w:tcPr>
          <w:p w14:paraId="4A7046BD">
            <w:pPr>
              <w:pStyle w:val="12"/>
            </w:pPr>
            <w:r>
              <w:t>其他基层医疗卫生机构支出</w:t>
            </w:r>
          </w:p>
        </w:tc>
        <w:tc>
          <w:tcPr>
            <w:tcW w:w="1134" w:type="dxa"/>
            <w:vAlign w:val="center"/>
          </w:tcPr>
          <w:p w14:paraId="4C0DDC2C">
            <w:pPr>
              <w:pStyle w:val="11"/>
            </w:pPr>
            <w:r>
              <w:t>10.68</w:t>
            </w:r>
          </w:p>
        </w:tc>
        <w:tc>
          <w:tcPr>
            <w:tcW w:w="1134" w:type="dxa"/>
            <w:vAlign w:val="center"/>
          </w:tcPr>
          <w:p w14:paraId="5064D1ED">
            <w:pPr>
              <w:pStyle w:val="11"/>
            </w:pPr>
            <w:r>
              <w:t>9.42</w:t>
            </w:r>
          </w:p>
        </w:tc>
        <w:tc>
          <w:tcPr>
            <w:tcW w:w="1134" w:type="dxa"/>
            <w:vAlign w:val="center"/>
          </w:tcPr>
          <w:p w14:paraId="3D89E9EC">
            <w:pPr>
              <w:pStyle w:val="11"/>
            </w:pPr>
            <w:r>
              <w:t>9.42</w:t>
            </w:r>
          </w:p>
        </w:tc>
        <w:tc>
          <w:tcPr>
            <w:tcW w:w="1134" w:type="dxa"/>
            <w:vAlign w:val="center"/>
          </w:tcPr>
          <w:p w14:paraId="66C88ED9">
            <w:pPr>
              <w:pStyle w:val="11"/>
            </w:pPr>
          </w:p>
        </w:tc>
        <w:tc>
          <w:tcPr>
            <w:tcW w:w="1134" w:type="dxa"/>
            <w:vAlign w:val="center"/>
          </w:tcPr>
          <w:p w14:paraId="3A6BCF54">
            <w:pPr>
              <w:pStyle w:val="11"/>
            </w:pPr>
          </w:p>
        </w:tc>
        <w:tc>
          <w:tcPr>
            <w:tcW w:w="1134" w:type="dxa"/>
            <w:vAlign w:val="center"/>
          </w:tcPr>
          <w:p w14:paraId="0F2E5DE1">
            <w:pPr>
              <w:pStyle w:val="11"/>
            </w:pPr>
          </w:p>
        </w:tc>
        <w:tc>
          <w:tcPr>
            <w:tcW w:w="1134" w:type="dxa"/>
            <w:vAlign w:val="center"/>
          </w:tcPr>
          <w:p w14:paraId="141DE9DA">
            <w:pPr>
              <w:pStyle w:val="11"/>
            </w:pPr>
          </w:p>
        </w:tc>
        <w:tc>
          <w:tcPr>
            <w:tcW w:w="1134" w:type="dxa"/>
            <w:vAlign w:val="center"/>
          </w:tcPr>
          <w:p w14:paraId="3EFF76B2">
            <w:pPr>
              <w:pStyle w:val="11"/>
            </w:pPr>
          </w:p>
        </w:tc>
        <w:tc>
          <w:tcPr>
            <w:tcW w:w="1134" w:type="dxa"/>
            <w:vAlign w:val="center"/>
          </w:tcPr>
          <w:p w14:paraId="00BC0188">
            <w:pPr>
              <w:pStyle w:val="11"/>
            </w:pPr>
          </w:p>
        </w:tc>
        <w:tc>
          <w:tcPr>
            <w:tcW w:w="1134" w:type="dxa"/>
            <w:vAlign w:val="center"/>
          </w:tcPr>
          <w:p w14:paraId="03B76746">
            <w:pPr>
              <w:pStyle w:val="11"/>
            </w:pPr>
            <w:r>
              <w:t>1.26</w:t>
            </w:r>
          </w:p>
        </w:tc>
      </w:tr>
      <w:tr w14:paraId="47627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0FC885">
            <w:pPr>
              <w:pStyle w:val="13"/>
            </w:pPr>
            <w:r>
              <w:t>9</w:t>
            </w:r>
          </w:p>
        </w:tc>
        <w:tc>
          <w:tcPr>
            <w:tcW w:w="992" w:type="dxa"/>
            <w:vAlign w:val="center"/>
          </w:tcPr>
          <w:p w14:paraId="3359D05F">
            <w:pPr>
              <w:pStyle w:val="12"/>
            </w:pPr>
            <w:r>
              <w:t>21004</w:t>
            </w:r>
          </w:p>
        </w:tc>
        <w:tc>
          <w:tcPr>
            <w:tcW w:w="1559" w:type="dxa"/>
            <w:vAlign w:val="center"/>
          </w:tcPr>
          <w:p w14:paraId="1932C947">
            <w:pPr>
              <w:pStyle w:val="12"/>
            </w:pPr>
            <w:r>
              <w:t>公共卫生</w:t>
            </w:r>
          </w:p>
        </w:tc>
        <w:tc>
          <w:tcPr>
            <w:tcW w:w="1134" w:type="dxa"/>
            <w:vAlign w:val="center"/>
          </w:tcPr>
          <w:p w14:paraId="6C448AE2">
            <w:pPr>
              <w:pStyle w:val="11"/>
            </w:pPr>
            <w:r>
              <w:t>114.00</w:t>
            </w:r>
          </w:p>
        </w:tc>
        <w:tc>
          <w:tcPr>
            <w:tcW w:w="1134" w:type="dxa"/>
            <w:vAlign w:val="center"/>
          </w:tcPr>
          <w:p w14:paraId="7BCF5715">
            <w:pPr>
              <w:pStyle w:val="11"/>
            </w:pPr>
            <w:r>
              <w:t>114.00</w:t>
            </w:r>
          </w:p>
        </w:tc>
        <w:tc>
          <w:tcPr>
            <w:tcW w:w="1134" w:type="dxa"/>
            <w:vAlign w:val="center"/>
          </w:tcPr>
          <w:p w14:paraId="5EDEC7F9">
            <w:pPr>
              <w:pStyle w:val="11"/>
            </w:pPr>
            <w:r>
              <w:t>114.00</w:t>
            </w:r>
          </w:p>
        </w:tc>
        <w:tc>
          <w:tcPr>
            <w:tcW w:w="1134" w:type="dxa"/>
            <w:vAlign w:val="center"/>
          </w:tcPr>
          <w:p w14:paraId="482C0B3C">
            <w:pPr>
              <w:pStyle w:val="11"/>
            </w:pPr>
          </w:p>
        </w:tc>
        <w:tc>
          <w:tcPr>
            <w:tcW w:w="1134" w:type="dxa"/>
            <w:vAlign w:val="center"/>
          </w:tcPr>
          <w:p w14:paraId="6AC8F194">
            <w:pPr>
              <w:pStyle w:val="11"/>
            </w:pPr>
          </w:p>
        </w:tc>
        <w:tc>
          <w:tcPr>
            <w:tcW w:w="1134" w:type="dxa"/>
            <w:vAlign w:val="center"/>
          </w:tcPr>
          <w:p w14:paraId="3FC3448C">
            <w:pPr>
              <w:pStyle w:val="11"/>
            </w:pPr>
          </w:p>
        </w:tc>
        <w:tc>
          <w:tcPr>
            <w:tcW w:w="1134" w:type="dxa"/>
            <w:vAlign w:val="center"/>
          </w:tcPr>
          <w:p w14:paraId="442F5B06">
            <w:pPr>
              <w:pStyle w:val="11"/>
            </w:pPr>
          </w:p>
        </w:tc>
        <w:tc>
          <w:tcPr>
            <w:tcW w:w="1134" w:type="dxa"/>
            <w:vAlign w:val="center"/>
          </w:tcPr>
          <w:p w14:paraId="632D86FB">
            <w:pPr>
              <w:pStyle w:val="11"/>
            </w:pPr>
          </w:p>
        </w:tc>
        <w:tc>
          <w:tcPr>
            <w:tcW w:w="1134" w:type="dxa"/>
            <w:vAlign w:val="center"/>
          </w:tcPr>
          <w:p w14:paraId="47FE2FD3">
            <w:pPr>
              <w:pStyle w:val="11"/>
            </w:pPr>
          </w:p>
        </w:tc>
        <w:tc>
          <w:tcPr>
            <w:tcW w:w="1134" w:type="dxa"/>
            <w:vAlign w:val="center"/>
          </w:tcPr>
          <w:p w14:paraId="483AB17A">
            <w:pPr>
              <w:pStyle w:val="11"/>
            </w:pPr>
          </w:p>
        </w:tc>
      </w:tr>
      <w:tr w14:paraId="59EBB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0B7F4F">
            <w:pPr>
              <w:pStyle w:val="13"/>
            </w:pPr>
            <w:r>
              <w:t>10</w:t>
            </w:r>
          </w:p>
        </w:tc>
        <w:tc>
          <w:tcPr>
            <w:tcW w:w="992" w:type="dxa"/>
            <w:vAlign w:val="center"/>
          </w:tcPr>
          <w:p w14:paraId="47C2CE9D">
            <w:pPr>
              <w:pStyle w:val="12"/>
            </w:pPr>
            <w:r>
              <w:t>2100408</w:t>
            </w:r>
          </w:p>
        </w:tc>
        <w:tc>
          <w:tcPr>
            <w:tcW w:w="1559" w:type="dxa"/>
            <w:vAlign w:val="center"/>
          </w:tcPr>
          <w:p w14:paraId="4350C8A6">
            <w:pPr>
              <w:pStyle w:val="12"/>
            </w:pPr>
            <w:r>
              <w:t>基本公共卫生服务</w:t>
            </w:r>
          </w:p>
        </w:tc>
        <w:tc>
          <w:tcPr>
            <w:tcW w:w="1134" w:type="dxa"/>
            <w:vAlign w:val="center"/>
          </w:tcPr>
          <w:p w14:paraId="71A34811">
            <w:pPr>
              <w:pStyle w:val="11"/>
            </w:pPr>
            <w:r>
              <w:t>114.00</w:t>
            </w:r>
          </w:p>
        </w:tc>
        <w:tc>
          <w:tcPr>
            <w:tcW w:w="1134" w:type="dxa"/>
            <w:vAlign w:val="center"/>
          </w:tcPr>
          <w:p w14:paraId="7EE26CF8">
            <w:pPr>
              <w:pStyle w:val="11"/>
            </w:pPr>
            <w:r>
              <w:t>114.00</w:t>
            </w:r>
          </w:p>
        </w:tc>
        <w:tc>
          <w:tcPr>
            <w:tcW w:w="1134" w:type="dxa"/>
            <w:vAlign w:val="center"/>
          </w:tcPr>
          <w:p w14:paraId="0ED2CCCF">
            <w:pPr>
              <w:pStyle w:val="11"/>
            </w:pPr>
            <w:r>
              <w:t>114.00</w:t>
            </w:r>
          </w:p>
        </w:tc>
        <w:tc>
          <w:tcPr>
            <w:tcW w:w="1134" w:type="dxa"/>
            <w:vAlign w:val="center"/>
          </w:tcPr>
          <w:p w14:paraId="73A65E0E">
            <w:pPr>
              <w:pStyle w:val="11"/>
            </w:pPr>
          </w:p>
        </w:tc>
        <w:tc>
          <w:tcPr>
            <w:tcW w:w="1134" w:type="dxa"/>
            <w:vAlign w:val="center"/>
          </w:tcPr>
          <w:p w14:paraId="15AB3F97">
            <w:pPr>
              <w:pStyle w:val="11"/>
            </w:pPr>
          </w:p>
        </w:tc>
        <w:tc>
          <w:tcPr>
            <w:tcW w:w="1134" w:type="dxa"/>
            <w:vAlign w:val="center"/>
          </w:tcPr>
          <w:p w14:paraId="10971A2B">
            <w:pPr>
              <w:pStyle w:val="11"/>
            </w:pPr>
          </w:p>
        </w:tc>
        <w:tc>
          <w:tcPr>
            <w:tcW w:w="1134" w:type="dxa"/>
            <w:vAlign w:val="center"/>
          </w:tcPr>
          <w:p w14:paraId="25C0F2F6">
            <w:pPr>
              <w:pStyle w:val="11"/>
            </w:pPr>
          </w:p>
        </w:tc>
        <w:tc>
          <w:tcPr>
            <w:tcW w:w="1134" w:type="dxa"/>
            <w:vAlign w:val="center"/>
          </w:tcPr>
          <w:p w14:paraId="2585E243">
            <w:pPr>
              <w:pStyle w:val="11"/>
            </w:pPr>
          </w:p>
        </w:tc>
        <w:tc>
          <w:tcPr>
            <w:tcW w:w="1134" w:type="dxa"/>
            <w:vAlign w:val="center"/>
          </w:tcPr>
          <w:p w14:paraId="2CB09A78">
            <w:pPr>
              <w:pStyle w:val="11"/>
            </w:pPr>
          </w:p>
        </w:tc>
        <w:tc>
          <w:tcPr>
            <w:tcW w:w="1134" w:type="dxa"/>
            <w:vAlign w:val="center"/>
          </w:tcPr>
          <w:p w14:paraId="19F3F6C6">
            <w:pPr>
              <w:pStyle w:val="11"/>
            </w:pPr>
          </w:p>
        </w:tc>
      </w:tr>
      <w:tr w14:paraId="37176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83AD0C">
            <w:pPr>
              <w:pStyle w:val="13"/>
            </w:pPr>
            <w:r>
              <w:t>11</w:t>
            </w:r>
          </w:p>
        </w:tc>
        <w:tc>
          <w:tcPr>
            <w:tcW w:w="992" w:type="dxa"/>
            <w:vAlign w:val="center"/>
          </w:tcPr>
          <w:p w14:paraId="0379143B">
            <w:pPr>
              <w:pStyle w:val="12"/>
            </w:pPr>
            <w:r>
              <w:t>21011</w:t>
            </w:r>
          </w:p>
        </w:tc>
        <w:tc>
          <w:tcPr>
            <w:tcW w:w="1559" w:type="dxa"/>
            <w:vAlign w:val="center"/>
          </w:tcPr>
          <w:p w14:paraId="75AED361">
            <w:pPr>
              <w:pStyle w:val="12"/>
            </w:pPr>
            <w:r>
              <w:t>行政事业单位医疗</w:t>
            </w:r>
          </w:p>
        </w:tc>
        <w:tc>
          <w:tcPr>
            <w:tcW w:w="1134" w:type="dxa"/>
            <w:vAlign w:val="center"/>
          </w:tcPr>
          <w:p w14:paraId="4AFFB6F2">
            <w:pPr>
              <w:pStyle w:val="11"/>
            </w:pPr>
            <w:r>
              <w:t>15.00</w:t>
            </w:r>
          </w:p>
        </w:tc>
        <w:tc>
          <w:tcPr>
            <w:tcW w:w="1134" w:type="dxa"/>
            <w:vAlign w:val="center"/>
          </w:tcPr>
          <w:p w14:paraId="109C27B7">
            <w:pPr>
              <w:pStyle w:val="11"/>
            </w:pPr>
            <w:r>
              <w:t>15.00</w:t>
            </w:r>
          </w:p>
        </w:tc>
        <w:tc>
          <w:tcPr>
            <w:tcW w:w="1134" w:type="dxa"/>
            <w:vAlign w:val="center"/>
          </w:tcPr>
          <w:p w14:paraId="6076D2FC">
            <w:pPr>
              <w:pStyle w:val="11"/>
            </w:pPr>
          </w:p>
        </w:tc>
        <w:tc>
          <w:tcPr>
            <w:tcW w:w="1134" w:type="dxa"/>
            <w:vAlign w:val="center"/>
          </w:tcPr>
          <w:p w14:paraId="2F5B4EE9">
            <w:pPr>
              <w:pStyle w:val="11"/>
            </w:pPr>
          </w:p>
        </w:tc>
        <w:tc>
          <w:tcPr>
            <w:tcW w:w="1134" w:type="dxa"/>
            <w:vAlign w:val="center"/>
          </w:tcPr>
          <w:p w14:paraId="3BF91C52">
            <w:pPr>
              <w:pStyle w:val="11"/>
            </w:pPr>
            <w:r>
              <w:t>15.00</w:t>
            </w:r>
          </w:p>
        </w:tc>
        <w:tc>
          <w:tcPr>
            <w:tcW w:w="1134" w:type="dxa"/>
            <w:vAlign w:val="center"/>
          </w:tcPr>
          <w:p w14:paraId="1F667A77">
            <w:pPr>
              <w:pStyle w:val="11"/>
            </w:pPr>
          </w:p>
        </w:tc>
        <w:tc>
          <w:tcPr>
            <w:tcW w:w="1134" w:type="dxa"/>
            <w:vAlign w:val="center"/>
          </w:tcPr>
          <w:p w14:paraId="5A048552">
            <w:pPr>
              <w:pStyle w:val="11"/>
            </w:pPr>
          </w:p>
        </w:tc>
        <w:tc>
          <w:tcPr>
            <w:tcW w:w="1134" w:type="dxa"/>
            <w:vAlign w:val="center"/>
          </w:tcPr>
          <w:p w14:paraId="4870963E">
            <w:pPr>
              <w:pStyle w:val="11"/>
            </w:pPr>
          </w:p>
        </w:tc>
        <w:tc>
          <w:tcPr>
            <w:tcW w:w="1134" w:type="dxa"/>
            <w:vAlign w:val="center"/>
          </w:tcPr>
          <w:p w14:paraId="45751FD6">
            <w:pPr>
              <w:pStyle w:val="11"/>
            </w:pPr>
          </w:p>
        </w:tc>
        <w:tc>
          <w:tcPr>
            <w:tcW w:w="1134" w:type="dxa"/>
            <w:vAlign w:val="center"/>
          </w:tcPr>
          <w:p w14:paraId="43B150A0">
            <w:pPr>
              <w:pStyle w:val="11"/>
            </w:pPr>
          </w:p>
        </w:tc>
      </w:tr>
      <w:tr w14:paraId="51697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1A63C8">
            <w:pPr>
              <w:pStyle w:val="13"/>
            </w:pPr>
            <w:r>
              <w:t>12</w:t>
            </w:r>
          </w:p>
        </w:tc>
        <w:tc>
          <w:tcPr>
            <w:tcW w:w="992" w:type="dxa"/>
            <w:vAlign w:val="center"/>
          </w:tcPr>
          <w:p w14:paraId="1139D069">
            <w:pPr>
              <w:pStyle w:val="12"/>
            </w:pPr>
            <w:r>
              <w:t>2101102</w:t>
            </w:r>
          </w:p>
        </w:tc>
        <w:tc>
          <w:tcPr>
            <w:tcW w:w="1559" w:type="dxa"/>
            <w:vAlign w:val="center"/>
          </w:tcPr>
          <w:p w14:paraId="6AEC6C0D">
            <w:pPr>
              <w:pStyle w:val="12"/>
            </w:pPr>
            <w:r>
              <w:t>事业单位医疗</w:t>
            </w:r>
          </w:p>
        </w:tc>
        <w:tc>
          <w:tcPr>
            <w:tcW w:w="1134" w:type="dxa"/>
            <w:vAlign w:val="center"/>
          </w:tcPr>
          <w:p w14:paraId="016B9E87">
            <w:pPr>
              <w:pStyle w:val="11"/>
            </w:pPr>
            <w:r>
              <w:t>15.00</w:t>
            </w:r>
          </w:p>
        </w:tc>
        <w:tc>
          <w:tcPr>
            <w:tcW w:w="1134" w:type="dxa"/>
            <w:vAlign w:val="center"/>
          </w:tcPr>
          <w:p w14:paraId="2DE6C917">
            <w:pPr>
              <w:pStyle w:val="11"/>
            </w:pPr>
            <w:r>
              <w:t>15.00</w:t>
            </w:r>
          </w:p>
        </w:tc>
        <w:tc>
          <w:tcPr>
            <w:tcW w:w="1134" w:type="dxa"/>
            <w:vAlign w:val="center"/>
          </w:tcPr>
          <w:p w14:paraId="30AD6244">
            <w:pPr>
              <w:pStyle w:val="11"/>
            </w:pPr>
          </w:p>
        </w:tc>
        <w:tc>
          <w:tcPr>
            <w:tcW w:w="1134" w:type="dxa"/>
            <w:vAlign w:val="center"/>
          </w:tcPr>
          <w:p w14:paraId="1C5CBDBF">
            <w:pPr>
              <w:pStyle w:val="11"/>
            </w:pPr>
          </w:p>
        </w:tc>
        <w:tc>
          <w:tcPr>
            <w:tcW w:w="1134" w:type="dxa"/>
            <w:vAlign w:val="center"/>
          </w:tcPr>
          <w:p w14:paraId="177B304D">
            <w:pPr>
              <w:pStyle w:val="11"/>
            </w:pPr>
            <w:r>
              <w:t>15.00</w:t>
            </w:r>
          </w:p>
        </w:tc>
        <w:tc>
          <w:tcPr>
            <w:tcW w:w="1134" w:type="dxa"/>
            <w:vAlign w:val="center"/>
          </w:tcPr>
          <w:p w14:paraId="2A0F0ACD">
            <w:pPr>
              <w:pStyle w:val="11"/>
            </w:pPr>
          </w:p>
        </w:tc>
        <w:tc>
          <w:tcPr>
            <w:tcW w:w="1134" w:type="dxa"/>
            <w:vAlign w:val="center"/>
          </w:tcPr>
          <w:p w14:paraId="243BBAED">
            <w:pPr>
              <w:pStyle w:val="11"/>
            </w:pPr>
          </w:p>
        </w:tc>
        <w:tc>
          <w:tcPr>
            <w:tcW w:w="1134" w:type="dxa"/>
            <w:vAlign w:val="center"/>
          </w:tcPr>
          <w:p w14:paraId="71641012">
            <w:pPr>
              <w:pStyle w:val="11"/>
            </w:pPr>
          </w:p>
        </w:tc>
        <w:tc>
          <w:tcPr>
            <w:tcW w:w="1134" w:type="dxa"/>
            <w:vAlign w:val="center"/>
          </w:tcPr>
          <w:p w14:paraId="0082F754">
            <w:pPr>
              <w:pStyle w:val="11"/>
            </w:pPr>
          </w:p>
        </w:tc>
        <w:tc>
          <w:tcPr>
            <w:tcW w:w="1134" w:type="dxa"/>
            <w:vAlign w:val="center"/>
          </w:tcPr>
          <w:p w14:paraId="782EBB58">
            <w:pPr>
              <w:pStyle w:val="11"/>
            </w:pPr>
          </w:p>
        </w:tc>
      </w:tr>
      <w:tr w14:paraId="08304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22B0D2">
            <w:pPr>
              <w:pStyle w:val="13"/>
            </w:pPr>
            <w:r>
              <w:t>13</w:t>
            </w:r>
          </w:p>
        </w:tc>
        <w:tc>
          <w:tcPr>
            <w:tcW w:w="992" w:type="dxa"/>
            <w:vAlign w:val="center"/>
          </w:tcPr>
          <w:p w14:paraId="162581BD">
            <w:pPr>
              <w:pStyle w:val="12"/>
            </w:pPr>
            <w:r>
              <w:t>221</w:t>
            </w:r>
          </w:p>
        </w:tc>
        <w:tc>
          <w:tcPr>
            <w:tcW w:w="1559" w:type="dxa"/>
            <w:vAlign w:val="center"/>
          </w:tcPr>
          <w:p w14:paraId="058EAC63">
            <w:pPr>
              <w:pStyle w:val="12"/>
            </w:pPr>
            <w:r>
              <w:t>住房保障支出</w:t>
            </w:r>
          </w:p>
        </w:tc>
        <w:tc>
          <w:tcPr>
            <w:tcW w:w="1134" w:type="dxa"/>
            <w:vAlign w:val="center"/>
          </w:tcPr>
          <w:p w14:paraId="148F0EFE">
            <w:pPr>
              <w:pStyle w:val="11"/>
            </w:pPr>
            <w:r>
              <w:t>5.00</w:t>
            </w:r>
          </w:p>
        </w:tc>
        <w:tc>
          <w:tcPr>
            <w:tcW w:w="1134" w:type="dxa"/>
            <w:vAlign w:val="center"/>
          </w:tcPr>
          <w:p w14:paraId="6903637E">
            <w:pPr>
              <w:pStyle w:val="11"/>
            </w:pPr>
            <w:r>
              <w:t>5.00</w:t>
            </w:r>
          </w:p>
        </w:tc>
        <w:tc>
          <w:tcPr>
            <w:tcW w:w="1134" w:type="dxa"/>
            <w:vAlign w:val="center"/>
          </w:tcPr>
          <w:p w14:paraId="1C3B539A">
            <w:pPr>
              <w:pStyle w:val="11"/>
            </w:pPr>
          </w:p>
        </w:tc>
        <w:tc>
          <w:tcPr>
            <w:tcW w:w="1134" w:type="dxa"/>
            <w:vAlign w:val="center"/>
          </w:tcPr>
          <w:p w14:paraId="5CD13DBC">
            <w:pPr>
              <w:pStyle w:val="11"/>
            </w:pPr>
          </w:p>
        </w:tc>
        <w:tc>
          <w:tcPr>
            <w:tcW w:w="1134" w:type="dxa"/>
            <w:vAlign w:val="center"/>
          </w:tcPr>
          <w:p w14:paraId="7DAA4A8F">
            <w:pPr>
              <w:pStyle w:val="11"/>
            </w:pPr>
            <w:r>
              <w:t>5.00</w:t>
            </w:r>
          </w:p>
        </w:tc>
        <w:tc>
          <w:tcPr>
            <w:tcW w:w="1134" w:type="dxa"/>
            <w:vAlign w:val="center"/>
          </w:tcPr>
          <w:p w14:paraId="3498E30F">
            <w:pPr>
              <w:pStyle w:val="11"/>
            </w:pPr>
          </w:p>
        </w:tc>
        <w:tc>
          <w:tcPr>
            <w:tcW w:w="1134" w:type="dxa"/>
            <w:vAlign w:val="center"/>
          </w:tcPr>
          <w:p w14:paraId="0115C402">
            <w:pPr>
              <w:pStyle w:val="11"/>
            </w:pPr>
          </w:p>
        </w:tc>
        <w:tc>
          <w:tcPr>
            <w:tcW w:w="1134" w:type="dxa"/>
            <w:vAlign w:val="center"/>
          </w:tcPr>
          <w:p w14:paraId="557CF8B4">
            <w:pPr>
              <w:pStyle w:val="11"/>
            </w:pPr>
          </w:p>
        </w:tc>
        <w:tc>
          <w:tcPr>
            <w:tcW w:w="1134" w:type="dxa"/>
            <w:vAlign w:val="center"/>
          </w:tcPr>
          <w:p w14:paraId="5C52E908">
            <w:pPr>
              <w:pStyle w:val="11"/>
            </w:pPr>
          </w:p>
        </w:tc>
        <w:tc>
          <w:tcPr>
            <w:tcW w:w="1134" w:type="dxa"/>
            <w:vAlign w:val="center"/>
          </w:tcPr>
          <w:p w14:paraId="2F548F61">
            <w:pPr>
              <w:pStyle w:val="11"/>
            </w:pPr>
          </w:p>
        </w:tc>
      </w:tr>
      <w:tr w14:paraId="409A6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2C7CEC">
            <w:pPr>
              <w:pStyle w:val="13"/>
            </w:pPr>
            <w:r>
              <w:t>14</w:t>
            </w:r>
          </w:p>
        </w:tc>
        <w:tc>
          <w:tcPr>
            <w:tcW w:w="992" w:type="dxa"/>
            <w:vAlign w:val="center"/>
          </w:tcPr>
          <w:p w14:paraId="48D84D2C">
            <w:pPr>
              <w:pStyle w:val="12"/>
            </w:pPr>
            <w:r>
              <w:t>22102</w:t>
            </w:r>
          </w:p>
        </w:tc>
        <w:tc>
          <w:tcPr>
            <w:tcW w:w="1559" w:type="dxa"/>
            <w:vAlign w:val="center"/>
          </w:tcPr>
          <w:p w14:paraId="6F487269">
            <w:pPr>
              <w:pStyle w:val="12"/>
            </w:pPr>
            <w:r>
              <w:t>住房改革支出</w:t>
            </w:r>
          </w:p>
        </w:tc>
        <w:tc>
          <w:tcPr>
            <w:tcW w:w="1134" w:type="dxa"/>
            <w:vAlign w:val="center"/>
          </w:tcPr>
          <w:p w14:paraId="713FE457">
            <w:pPr>
              <w:pStyle w:val="11"/>
            </w:pPr>
            <w:r>
              <w:t>5.00</w:t>
            </w:r>
          </w:p>
        </w:tc>
        <w:tc>
          <w:tcPr>
            <w:tcW w:w="1134" w:type="dxa"/>
            <w:vAlign w:val="center"/>
          </w:tcPr>
          <w:p w14:paraId="1D4F8ECC">
            <w:pPr>
              <w:pStyle w:val="11"/>
            </w:pPr>
            <w:r>
              <w:t>5.00</w:t>
            </w:r>
          </w:p>
        </w:tc>
        <w:tc>
          <w:tcPr>
            <w:tcW w:w="1134" w:type="dxa"/>
            <w:vAlign w:val="center"/>
          </w:tcPr>
          <w:p w14:paraId="375877EB">
            <w:pPr>
              <w:pStyle w:val="11"/>
            </w:pPr>
          </w:p>
        </w:tc>
        <w:tc>
          <w:tcPr>
            <w:tcW w:w="1134" w:type="dxa"/>
            <w:vAlign w:val="center"/>
          </w:tcPr>
          <w:p w14:paraId="0E702C0A">
            <w:pPr>
              <w:pStyle w:val="11"/>
            </w:pPr>
          </w:p>
        </w:tc>
        <w:tc>
          <w:tcPr>
            <w:tcW w:w="1134" w:type="dxa"/>
            <w:vAlign w:val="center"/>
          </w:tcPr>
          <w:p w14:paraId="0748E78D">
            <w:pPr>
              <w:pStyle w:val="11"/>
            </w:pPr>
            <w:r>
              <w:t>5.00</w:t>
            </w:r>
          </w:p>
        </w:tc>
        <w:tc>
          <w:tcPr>
            <w:tcW w:w="1134" w:type="dxa"/>
            <w:vAlign w:val="center"/>
          </w:tcPr>
          <w:p w14:paraId="4A24D55C">
            <w:pPr>
              <w:pStyle w:val="11"/>
            </w:pPr>
          </w:p>
        </w:tc>
        <w:tc>
          <w:tcPr>
            <w:tcW w:w="1134" w:type="dxa"/>
            <w:vAlign w:val="center"/>
          </w:tcPr>
          <w:p w14:paraId="7215B58A">
            <w:pPr>
              <w:pStyle w:val="11"/>
            </w:pPr>
          </w:p>
        </w:tc>
        <w:tc>
          <w:tcPr>
            <w:tcW w:w="1134" w:type="dxa"/>
            <w:vAlign w:val="center"/>
          </w:tcPr>
          <w:p w14:paraId="155476AB">
            <w:pPr>
              <w:pStyle w:val="11"/>
            </w:pPr>
          </w:p>
        </w:tc>
        <w:tc>
          <w:tcPr>
            <w:tcW w:w="1134" w:type="dxa"/>
            <w:vAlign w:val="center"/>
          </w:tcPr>
          <w:p w14:paraId="209D28DF">
            <w:pPr>
              <w:pStyle w:val="11"/>
            </w:pPr>
          </w:p>
        </w:tc>
        <w:tc>
          <w:tcPr>
            <w:tcW w:w="1134" w:type="dxa"/>
            <w:vAlign w:val="center"/>
          </w:tcPr>
          <w:p w14:paraId="1D0DB466">
            <w:pPr>
              <w:pStyle w:val="11"/>
            </w:pPr>
          </w:p>
        </w:tc>
      </w:tr>
      <w:tr w14:paraId="6FA3B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A87E04">
            <w:pPr>
              <w:pStyle w:val="13"/>
            </w:pPr>
            <w:r>
              <w:t>15</w:t>
            </w:r>
          </w:p>
        </w:tc>
        <w:tc>
          <w:tcPr>
            <w:tcW w:w="992" w:type="dxa"/>
            <w:vAlign w:val="center"/>
          </w:tcPr>
          <w:p w14:paraId="1D070538">
            <w:pPr>
              <w:pStyle w:val="12"/>
            </w:pPr>
            <w:r>
              <w:t>2210201</w:t>
            </w:r>
          </w:p>
        </w:tc>
        <w:tc>
          <w:tcPr>
            <w:tcW w:w="1559" w:type="dxa"/>
            <w:vAlign w:val="center"/>
          </w:tcPr>
          <w:p w14:paraId="1B0562E5">
            <w:pPr>
              <w:pStyle w:val="12"/>
            </w:pPr>
            <w:r>
              <w:t>住房公积金</w:t>
            </w:r>
          </w:p>
        </w:tc>
        <w:tc>
          <w:tcPr>
            <w:tcW w:w="1134" w:type="dxa"/>
            <w:vAlign w:val="center"/>
          </w:tcPr>
          <w:p w14:paraId="41AB934A">
            <w:pPr>
              <w:pStyle w:val="11"/>
            </w:pPr>
            <w:r>
              <w:t>5.00</w:t>
            </w:r>
          </w:p>
        </w:tc>
        <w:tc>
          <w:tcPr>
            <w:tcW w:w="1134" w:type="dxa"/>
            <w:vAlign w:val="center"/>
          </w:tcPr>
          <w:p w14:paraId="0C0FC271">
            <w:pPr>
              <w:pStyle w:val="11"/>
            </w:pPr>
            <w:r>
              <w:t>5.00</w:t>
            </w:r>
          </w:p>
        </w:tc>
        <w:tc>
          <w:tcPr>
            <w:tcW w:w="1134" w:type="dxa"/>
            <w:vAlign w:val="center"/>
          </w:tcPr>
          <w:p w14:paraId="36C2BEDC">
            <w:pPr>
              <w:pStyle w:val="11"/>
            </w:pPr>
          </w:p>
        </w:tc>
        <w:tc>
          <w:tcPr>
            <w:tcW w:w="1134" w:type="dxa"/>
            <w:vAlign w:val="center"/>
          </w:tcPr>
          <w:p w14:paraId="3F958C43">
            <w:pPr>
              <w:pStyle w:val="11"/>
            </w:pPr>
          </w:p>
        </w:tc>
        <w:tc>
          <w:tcPr>
            <w:tcW w:w="1134" w:type="dxa"/>
            <w:vAlign w:val="center"/>
          </w:tcPr>
          <w:p w14:paraId="528D9E38">
            <w:pPr>
              <w:pStyle w:val="11"/>
            </w:pPr>
            <w:r>
              <w:t>5.00</w:t>
            </w:r>
          </w:p>
        </w:tc>
        <w:tc>
          <w:tcPr>
            <w:tcW w:w="1134" w:type="dxa"/>
            <w:vAlign w:val="center"/>
          </w:tcPr>
          <w:p w14:paraId="00D50F6E">
            <w:pPr>
              <w:pStyle w:val="11"/>
            </w:pPr>
          </w:p>
        </w:tc>
        <w:tc>
          <w:tcPr>
            <w:tcW w:w="1134" w:type="dxa"/>
            <w:vAlign w:val="center"/>
          </w:tcPr>
          <w:p w14:paraId="1999865B">
            <w:pPr>
              <w:pStyle w:val="11"/>
            </w:pPr>
          </w:p>
        </w:tc>
        <w:tc>
          <w:tcPr>
            <w:tcW w:w="1134" w:type="dxa"/>
            <w:vAlign w:val="center"/>
          </w:tcPr>
          <w:p w14:paraId="513CC687">
            <w:pPr>
              <w:pStyle w:val="11"/>
            </w:pPr>
          </w:p>
        </w:tc>
        <w:tc>
          <w:tcPr>
            <w:tcW w:w="1134" w:type="dxa"/>
            <w:vAlign w:val="center"/>
          </w:tcPr>
          <w:p w14:paraId="4F40F6EF">
            <w:pPr>
              <w:pStyle w:val="11"/>
            </w:pPr>
          </w:p>
        </w:tc>
        <w:tc>
          <w:tcPr>
            <w:tcW w:w="1134" w:type="dxa"/>
            <w:vAlign w:val="center"/>
          </w:tcPr>
          <w:p w14:paraId="6D352E28">
            <w:pPr>
              <w:pStyle w:val="11"/>
            </w:pPr>
          </w:p>
        </w:tc>
      </w:tr>
    </w:tbl>
    <w:p w14:paraId="0D618E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DF9CE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19F1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309A686">
            <w:pPr>
              <w:pStyle w:val="9"/>
            </w:pPr>
            <w:r>
              <w:t>361012石家庄市鹿泉区黄壁庄镇卫生院</w:t>
            </w:r>
          </w:p>
        </w:tc>
        <w:tc>
          <w:tcPr>
            <w:tcW w:w="2722" w:type="dxa"/>
            <w:gridSpan w:val="2"/>
            <w:tcBorders>
              <w:top w:val="single" w:color="FFFFFF" w:sz="6" w:space="0"/>
              <w:left w:val="single" w:color="FFFFFF" w:sz="6" w:space="0"/>
              <w:right w:val="single" w:color="FFFFFF" w:sz="6" w:space="0"/>
            </w:tcBorders>
            <w:vAlign w:val="center"/>
          </w:tcPr>
          <w:p w14:paraId="4D6A2200">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02DA994">
            <w:pPr>
              <w:pStyle w:val="7"/>
            </w:pPr>
            <w:r>
              <w:t>单位：万元</w:t>
            </w:r>
          </w:p>
        </w:tc>
      </w:tr>
      <w:tr w14:paraId="1A6BC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E5B6E">
            <w:pPr>
              <w:pStyle w:val="10"/>
            </w:pPr>
            <w:r>
              <w:t>序号</w:t>
            </w:r>
          </w:p>
        </w:tc>
        <w:tc>
          <w:tcPr>
            <w:tcW w:w="5527" w:type="dxa"/>
            <w:gridSpan w:val="2"/>
            <w:vAlign w:val="center"/>
          </w:tcPr>
          <w:p w14:paraId="16676181">
            <w:pPr>
              <w:pStyle w:val="10"/>
            </w:pPr>
            <w:r>
              <w:t>功能分类科目</w:t>
            </w:r>
          </w:p>
        </w:tc>
        <w:tc>
          <w:tcPr>
            <w:tcW w:w="1361" w:type="dxa"/>
            <w:vMerge w:val="restart"/>
            <w:vAlign w:val="center"/>
          </w:tcPr>
          <w:p w14:paraId="200128EF">
            <w:pPr>
              <w:pStyle w:val="10"/>
            </w:pPr>
            <w:r>
              <w:t>合计</w:t>
            </w:r>
          </w:p>
        </w:tc>
        <w:tc>
          <w:tcPr>
            <w:tcW w:w="1361" w:type="dxa"/>
            <w:vMerge w:val="restart"/>
            <w:vAlign w:val="center"/>
          </w:tcPr>
          <w:p w14:paraId="26EDB8D3">
            <w:pPr>
              <w:pStyle w:val="10"/>
            </w:pPr>
            <w:r>
              <w:t>基本支出</w:t>
            </w:r>
          </w:p>
        </w:tc>
        <w:tc>
          <w:tcPr>
            <w:tcW w:w="1361" w:type="dxa"/>
            <w:vMerge w:val="restart"/>
            <w:vAlign w:val="center"/>
          </w:tcPr>
          <w:p w14:paraId="0AFA24B3">
            <w:pPr>
              <w:pStyle w:val="10"/>
            </w:pPr>
            <w:r>
              <w:t>项目支出</w:t>
            </w:r>
          </w:p>
        </w:tc>
        <w:tc>
          <w:tcPr>
            <w:tcW w:w="1361" w:type="dxa"/>
            <w:vMerge w:val="restart"/>
            <w:vAlign w:val="center"/>
          </w:tcPr>
          <w:p w14:paraId="16FFA904">
            <w:pPr>
              <w:pStyle w:val="10"/>
            </w:pPr>
            <w:r>
              <w:t>经营支出</w:t>
            </w:r>
          </w:p>
        </w:tc>
        <w:tc>
          <w:tcPr>
            <w:tcW w:w="1361" w:type="dxa"/>
            <w:vMerge w:val="restart"/>
            <w:vAlign w:val="center"/>
          </w:tcPr>
          <w:p w14:paraId="4540FB4D">
            <w:pPr>
              <w:pStyle w:val="10"/>
            </w:pPr>
            <w:r>
              <w:t>上解上级     支出</w:t>
            </w:r>
          </w:p>
        </w:tc>
        <w:tc>
          <w:tcPr>
            <w:tcW w:w="1361" w:type="dxa"/>
            <w:vMerge w:val="restart"/>
            <w:vAlign w:val="center"/>
          </w:tcPr>
          <w:p w14:paraId="35960D72">
            <w:pPr>
              <w:pStyle w:val="10"/>
            </w:pPr>
            <w:r>
              <w:t>对附属单位补助支出</w:t>
            </w:r>
          </w:p>
        </w:tc>
      </w:tr>
      <w:tr w14:paraId="23179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60363E"/>
        </w:tc>
        <w:tc>
          <w:tcPr>
            <w:tcW w:w="992" w:type="dxa"/>
            <w:vAlign w:val="center"/>
          </w:tcPr>
          <w:p w14:paraId="1CE34421">
            <w:pPr>
              <w:pStyle w:val="10"/>
            </w:pPr>
            <w:r>
              <w:t>科目    编码</w:t>
            </w:r>
          </w:p>
        </w:tc>
        <w:tc>
          <w:tcPr>
            <w:tcW w:w="4535" w:type="dxa"/>
            <w:vAlign w:val="center"/>
          </w:tcPr>
          <w:p w14:paraId="3B72003B">
            <w:pPr>
              <w:pStyle w:val="10"/>
            </w:pPr>
            <w:r>
              <w:t>科目名称</w:t>
            </w:r>
          </w:p>
        </w:tc>
        <w:tc>
          <w:tcPr>
            <w:tcW w:w="1361" w:type="dxa"/>
            <w:vMerge w:val="continue"/>
          </w:tcPr>
          <w:p w14:paraId="71F6C063"/>
        </w:tc>
        <w:tc>
          <w:tcPr>
            <w:tcW w:w="1361" w:type="dxa"/>
            <w:vMerge w:val="continue"/>
          </w:tcPr>
          <w:p w14:paraId="48B636DF"/>
        </w:tc>
        <w:tc>
          <w:tcPr>
            <w:tcW w:w="1361" w:type="dxa"/>
            <w:vMerge w:val="continue"/>
          </w:tcPr>
          <w:p w14:paraId="27D9845E"/>
        </w:tc>
        <w:tc>
          <w:tcPr>
            <w:tcW w:w="1361" w:type="dxa"/>
            <w:vMerge w:val="continue"/>
          </w:tcPr>
          <w:p w14:paraId="71F7209B"/>
        </w:tc>
        <w:tc>
          <w:tcPr>
            <w:tcW w:w="1361" w:type="dxa"/>
            <w:vMerge w:val="continue"/>
          </w:tcPr>
          <w:p w14:paraId="54EEE5A0"/>
        </w:tc>
        <w:tc>
          <w:tcPr>
            <w:tcW w:w="1361" w:type="dxa"/>
            <w:vMerge w:val="continue"/>
          </w:tcPr>
          <w:p w14:paraId="43D65F74"/>
        </w:tc>
      </w:tr>
      <w:tr w14:paraId="4308E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BAC2AD">
            <w:pPr>
              <w:pStyle w:val="10"/>
            </w:pPr>
            <w:r>
              <w:t>栏次</w:t>
            </w:r>
          </w:p>
        </w:tc>
        <w:tc>
          <w:tcPr>
            <w:tcW w:w="992" w:type="dxa"/>
            <w:vAlign w:val="center"/>
          </w:tcPr>
          <w:p w14:paraId="665D7725">
            <w:pPr>
              <w:pStyle w:val="10"/>
            </w:pPr>
            <w:r>
              <w:t>1</w:t>
            </w:r>
          </w:p>
        </w:tc>
        <w:tc>
          <w:tcPr>
            <w:tcW w:w="4535" w:type="dxa"/>
            <w:vAlign w:val="center"/>
          </w:tcPr>
          <w:p w14:paraId="27DC75FE">
            <w:pPr>
              <w:pStyle w:val="10"/>
            </w:pPr>
            <w:r>
              <w:t>2</w:t>
            </w:r>
          </w:p>
        </w:tc>
        <w:tc>
          <w:tcPr>
            <w:tcW w:w="1361" w:type="dxa"/>
            <w:vAlign w:val="center"/>
          </w:tcPr>
          <w:p w14:paraId="791A4E48">
            <w:pPr>
              <w:pStyle w:val="10"/>
            </w:pPr>
            <w:r>
              <w:t>3</w:t>
            </w:r>
          </w:p>
        </w:tc>
        <w:tc>
          <w:tcPr>
            <w:tcW w:w="1361" w:type="dxa"/>
            <w:vAlign w:val="center"/>
          </w:tcPr>
          <w:p w14:paraId="616B27BE">
            <w:pPr>
              <w:pStyle w:val="10"/>
            </w:pPr>
            <w:r>
              <w:t>4</w:t>
            </w:r>
          </w:p>
        </w:tc>
        <w:tc>
          <w:tcPr>
            <w:tcW w:w="1361" w:type="dxa"/>
            <w:vAlign w:val="center"/>
          </w:tcPr>
          <w:p w14:paraId="66ADF715">
            <w:pPr>
              <w:pStyle w:val="10"/>
            </w:pPr>
            <w:r>
              <w:t>5</w:t>
            </w:r>
          </w:p>
        </w:tc>
        <w:tc>
          <w:tcPr>
            <w:tcW w:w="1361" w:type="dxa"/>
            <w:vAlign w:val="center"/>
          </w:tcPr>
          <w:p w14:paraId="20E5816C">
            <w:pPr>
              <w:pStyle w:val="10"/>
            </w:pPr>
            <w:r>
              <w:t>6</w:t>
            </w:r>
          </w:p>
        </w:tc>
        <w:tc>
          <w:tcPr>
            <w:tcW w:w="1361" w:type="dxa"/>
            <w:vAlign w:val="center"/>
          </w:tcPr>
          <w:p w14:paraId="512496F9">
            <w:pPr>
              <w:pStyle w:val="10"/>
            </w:pPr>
            <w:r>
              <w:t>7</w:t>
            </w:r>
          </w:p>
        </w:tc>
        <w:tc>
          <w:tcPr>
            <w:tcW w:w="1361" w:type="dxa"/>
            <w:vAlign w:val="center"/>
          </w:tcPr>
          <w:p w14:paraId="3AA87138">
            <w:pPr>
              <w:pStyle w:val="10"/>
            </w:pPr>
            <w:r>
              <w:t>8</w:t>
            </w:r>
          </w:p>
        </w:tc>
      </w:tr>
      <w:tr w14:paraId="4FB90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E41C1">
            <w:pPr>
              <w:pStyle w:val="13"/>
            </w:pPr>
            <w:r>
              <w:t>1</w:t>
            </w:r>
          </w:p>
        </w:tc>
        <w:tc>
          <w:tcPr>
            <w:tcW w:w="992" w:type="dxa"/>
            <w:vAlign w:val="center"/>
          </w:tcPr>
          <w:p w14:paraId="383B6D5B">
            <w:pPr>
              <w:pStyle w:val="16"/>
            </w:pPr>
          </w:p>
        </w:tc>
        <w:tc>
          <w:tcPr>
            <w:tcW w:w="4535" w:type="dxa"/>
            <w:vAlign w:val="center"/>
          </w:tcPr>
          <w:p w14:paraId="656503D2">
            <w:pPr>
              <w:pStyle w:val="14"/>
            </w:pPr>
            <w:r>
              <w:t>合计</w:t>
            </w:r>
          </w:p>
        </w:tc>
        <w:tc>
          <w:tcPr>
            <w:tcW w:w="1361" w:type="dxa"/>
            <w:vAlign w:val="center"/>
          </w:tcPr>
          <w:p w14:paraId="2F9A1691">
            <w:pPr>
              <w:pStyle w:val="15"/>
            </w:pPr>
            <w:r>
              <w:t>405.04</w:t>
            </w:r>
          </w:p>
        </w:tc>
        <w:tc>
          <w:tcPr>
            <w:tcW w:w="1361" w:type="dxa"/>
            <w:vAlign w:val="center"/>
          </w:tcPr>
          <w:p w14:paraId="24B57BE7">
            <w:pPr>
              <w:pStyle w:val="15"/>
            </w:pPr>
            <w:r>
              <w:t>137.50</w:t>
            </w:r>
          </w:p>
        </w:tc>
        <w:tc>
          <w:tcPr>
            <w:tcW w:w="1361" w:type="dxa"/>
            <w:vAlign w:val="center"/>
          </w:tcPr>
          <w:p w14:paraId="1C61A485">
            <w:pPr>
              <w:pStyle w:val="15"/>
            </w:pPr>
            <w:r>
              <w:t>267.54</w:t>
            </w:r>
          </w:p>
        </w:tc>
        <w:tc>
          <w:tcPr>
            <w:tcW w:w="1361" w:type="dxa"/>
            <w:vAlign w:val="center"/>
          </w:tcPr>
          <w:p w14:paraId="64A98AF2">
            <w:pPr>
              <w:pStyle w:val="15"/>
            </w:pPr>
          </w:p>
        </w:tc>
        <w:tc>
          <w:tcPr>
            <w:tcW w:w="1361" w:type="dxa"/>
            <w:vAlign w:val="center"/>
          </w:tcPr>
          <w:p w14:paraId="638C66A4">
            <w:pPr>
              <w:pStyle w:val="15"/>
            </w:pPr>
          </w:p>
        </w:tc>
        <w:tc>
          <w:tcPr>
            <w:tcW w:w="1361" w:type="dxa"/>
            <w:vAlign w:val="center"/>
          </w:tcPr>
          <w:p w14:paraId="484B641C">
            <w:pPr>
              <w:pStyle w:val="15"/>
            </w:pPr>
          </w:p>
        </w:tc>
      </w:tr>
      <w:tr w14:paraId="6DD03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4BF3B">
            <w:pPr>
              <w:pStyle w:val="13"/>
            </w:pPr>
            <w:r>
              <w:t>2</w:t>
            </w:r>
          </w:p>
        </w:tc>
        <w:tc>
          <w:tcPr>
            <w:tcW w:w="992" w:type="dxa"/>
            <w:vAlign w:val="center"/>
          </w:tcPr>
          <w:p w14:paraId="0268FF27">
            <w:pPr>
              <w:pStyle w:val="12"/>
            </w:pPr>
            <w:r>
              <w:t>208</w:t>
            </w:r>
          </w:p>
        </w:tc>
        <w:tc>
          <w:tcPr>
            <w:tcW w:w="4535" w:type="dxa"/>
            <w:vAlign w:val="center"/>
          </w:tcPr>
          <w:p w14:paraId="6E7ECE5D">
            <w:pPr>
              <w:pStyle w:val="12"/>
            </w:pPr>
            <w:r>
              <w:t>社会保障和就业支出</w:t>
            </w:r>
          </w:p>
        </w:tc>
        <w:tc>
          <w:tcPr>
            <w:tcW w:w="1361" w:type="dxa"/>
            <w:vAlign w:val="center"/>
          </w:tcPr>
          <w:p w14:paraId="127CC125">
            <w:pPr>
              <w:pStyle w:val="11"/>
            </w:pPr>
            <w:r>
              <w:t>25.00</w:t>
            </w:r>
          </w:p>
        </w:tc>
        <w:tc>
          <w:tcPr>
            <w:tcW w:w="1361" w:type="dxa"/>
            <w:vAlign w:val="center"/>
          </w:tcPr>
          <w:p w14:paraId="21700E5F">
            <w:pPr>
              <w:pStyle w:val="11"/>
            </w:pPr>
            <w:r>
              <w:t>25.00</w:t>
            </w:r>
          </w:p>
        </w:tc>
        <w:tc>
          <w:tcPr>
            <w:tcW w:w="1361" w:type="dxa"/>
            <w:vAlign w:val="center"/>
          </w:tcPr>
          <w:p w14:paraId="50091090">
            <w:pPr>
              <w:pStyle w:val="11"/>
            </w:pPr>
          </w:p>
        </w:tc>
        <w:tc>
          <w:tcPr>
            <w:tcW w:w="1361" w:type="dxa"/>
            <w:vAlign w:val="center"/>
          </w:tcPr>
          <w:p w14:paraId="3F082D22">
            <w:pPr>
              <w:pStyle w:val="11"/>
            </w:pPr>
          </w:p>
        </w:tc>
        <w:tc>
          <w:tcPr>
            <w:tcW w:w="1361" w:type="dxa"/>
            <w:vAlign w:val="center"/>
          </w:tcPr>
          <w:p w14:paraId="78F28EA7">
            <w:pPr>
              <w:pStyle w:val="11"/>
            </w:pPr>
          </w:p>
        </w:tc>
        <w:tc>
          <w:tcPr>
            <w:tcW w:w="1361" w:type="dxa"/>
            <w:vAlign w:val="center"/>
          </w:tcPr>
          <w:p w14:paraId="2A26800F">
            <w:pPr>
              <w:pStyle w:val="11"/>
            </w:pPr>
          </w:p>
        </w:tc>
      </w:tr>
      <w:tr w14:paraId="0A937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CC5EB">
            <w:pPr>
              <w:pStyle w:val="13"/>
            </w:pPr>
            <w:r>
              <w:t>3</w:t>
            </w:r>
          </w:p>
        </w:tc>
        <w:tc>
          <w:tcPr>
            <w:tcW w:w="992" w:type="dxa"/>
            <w:vAlign w:val="center"/>
          </w:tcPr>
          <w:p w14:paraId="5DDF29A2">
            <w:pPr>
              <w:pStyle w:val="12"/>
            </w:pPr>
            <w:r>
              <w:t>20805</w:t>
            </w:r>
          </w:p>
        </w:tc>
        <w:tc>
          <w:tcPr>
            <w:tcW w:w="4535" w:type="dxa"/>
            <w:vAlign w:val="center"/>
          </w:tcPr>
          <w:p w14:paraId="045945EC">
            <w:pPr>
              <w:pStyle w:val="12"/>
            </w:pPr>
            <w:r>
              <w:t>行政事业单位养老支出</w:t>
            </w:r>
          </w:p>
        </w:tc>
        <w:tc>
          <w:tcPr>
            <w:tcW w:w="1361" w:type="dxa"/>
            <w:vAlign w:val="center"/>
          </w:tcPr>
          <w:p w14:paraId="3DB337DB">
            <w:pPr>
              <w:pStyle w:val="11"/>
            </w:pPr>
            <w:r>
              <w:t>25.00</w:t>
            </w:r>
          </w:p>
        </w:tc>
        <w:tc>
          <w:tcPr>
            <w:tcW w:w="1361" w:type="dxa"/>
            <w:vAlign w:val="center"/>
          </w:tcPr>
          <w:p w14:paraId="5F73CF7A">
            <w:pPr>
              <w:pStyle w:val="11"/>
            </w:pPr>
            <w:r>
              <w:t>25.00</w:t>
            </w:r>
          </w:p>
        </w:tc>
        <w:tc>
          <w:tcPr>
            <w:tcW w:w="1361" w:type="dxa"/>
            <w:vAlign w:val="center"/>
          </w:tcPr>
          <w:p w14:paraId="44C5EF25">
            <w:pPr>
              <w:pStyle w:val="11"/>
            </w:pPr>
          </w:p>
        </w:tc>
        <w:tc>
          <w:tcPr>
            <w:tcW w:w="1361" w:type="dxa"/>
            <w:vAlign w:val="center"/>
          </w:tcPr>
          <w:p w14:paraId="143D9FC2">
            <w:pPr>
              <w:pStyle w:val="11"/>
            </w:pPr>
          </w:p>
        </w:tc>
        <w:tc>
          <w:tcPr>
            <w:tcW w:w="1361" w:type="dxa"/>
            <w:vAlign w:val="center"/>
          </w:tcPr>
          <w:p w14:paraId="7F682F50">
            <w:pPr>
              <w:pStyle w:val="11"/>
            </w:pPr>
          </w:p>
        </w:tc>
        <w:tc>
          <w:tcPr>
            <w:tcW w:w="1361" w:type="dxa"/>
            <w:vAlign w:val="center"/>
          </w:tcPr>
          <w:p w14:paraId="30338CC8">
            <w:pPr>
              <w:pStyle w:val="11"/>
            </w:pPr>
          </w:p>
        </w:tc>
      </w:tr>
      <w:tr w14:paraId="719E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F14E0">
            <w:pPr>
              <w:pStyle w:val="13"/>
            </w:pPr>
            <w:r>
              <w:t>4</w:t>
            </w:r>
          </w:p>
        </w:tc>
        <w:tc>
          <w:tcPr>
            <w:tcW w:w="992" w:type="dxa"/>
            <w:vAlign w:val="center"/>
          </w:tcPr>
          <w:p w14:paraId="3B690A67">
            <w:pPr>
              <w:pStyle w:val="12"/>
            </w:pPr>
            <w:r>
              <w:t>2080505</w:t>
            </w:r>
          </w:p>
        </w:tc>
        <w:tc>
          <w:tcPr>
            <w:tcW w:w="4535" w:type="dxa"/>
            <w:vAlign w:val="center"/>
          </w:tcPr>
          <w:p w14:paraId="3CB8810A">
            <w:pPr>
              <w:pStyle w:val="12"/>
            </w:pPr>
            <w:r>
              <w:t>机关事业单位基本养老保险缴费支出</w:t>
            </w:r>
          </w:p>
        </w:tc>
        <w:tc>
          <w:tcPr>
            <w:tcW w:w="1361" w:type="dxa"/>
            <w:vAlign w:val="center"/>
          </w:tcPr>
          <w:p w14:paraId="759E45BC">
            <w:pPr>
              <w:pStyle w:val="11"/>
            </w:pPr>
            <w:r>
              <w:t>25.00</w:t>
            </w:r>
          </w:p>
        </w:tc>
        <w:tc>
          <w:tcPr>
            <w:tcW w:w="1361" w:type="dxa"/>
            <w:vAlign w:val="center"/>
          </w:tcPr>
          <w:p w14:paraId="36A0326F">
            <w:pPr>
              <w:pStyle w:val="11"/>
            </w:pPr>
            <w:r>
              <w:t>25.00</w:t>
            </w:r>
          </w:p>
        </w:tc>
        <w:tc>
          <w:tcPr>
            <w:tcW w:w="1361" w:type="dxa"/>
            <w:vAlign w:val="center"/>
          </w:tcPr>
          <w:p w14:paraId="51EC211B">
            <w:pPr>
              <w:pStyle w:val="11"/>
            </w:pPr>
          </w:p>
        </w:tc>
        <w:tc>
          <w:tcPr>
            <w:tcW w:w="1361" w:type="dxa"/>
            <w:vAlign w:val="center"/>
          </w:tcPr>
          <w:p w14:paraId="1C15EEED">
            <w:pPr>
              <w:pStyle w:val="11"/>
            </w:pPr>
          </w:p>
        </w:tc>
        <w:tc>
          <w:tcPr>
            <w:tcW w:w="1361" w:type="dxa"/>
            <w:vAlign w:val="center"/>
          </w:tcPr>
          <w:p w14:paraId="37287DF1">
            <w:pPr>
              <w:pStyle w:val="11"/>
            </w:pPr>
          </w:p>
        </w:tc>
        <w:tc>
          <w:tcPr>
            <w:tcW w:w="1361" w:type="dxa"/>
            <w:vAlign w:val="center"/>
          </w:tcPr>
          <w:p w14:paraId="61C96C41">
            <w:pPr>
              <w:pStyle w:val="11"/>
            </w:pPr>
          </w:p>
        </w:tc>
      </w:tr>
      <w:tr w14:paraId="56544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959A7">
            <w:pPr>
              <w:pStyle w:val="13"/>
            </w:pPr>
            <w:r>
              <w:t>5</w:t>
            </w:r>
          </w:p>
        </w:tc>
        <w:tc>
          <w:tcPr>
            <w:tcW w:w="992" w:type="dxa"/>
            <w:vAlign w:val="center"/>
          </w:tcPr>
          <w:p w14:paraId="0B1903C3">
            <w:pPr>
              <w:pStyle w:val="12"/>
            </w:pPr>
            <w:r>
              <w:t>210</w:t>
            </w:r>
          </w:p>
        </w:tc>
        <w:tc>
          <w:tcPr>
            <w:tcW w:w="4535" w:type="dxa"/>
            <w:vAlign w:val="center"/>
          </w:tcPr>
          <w:p w14:paraId="2DAC9DE2">
            <w:pPr>
              <w:pStyle w:val="12"/>
            </w:pPr>
            <w:r>
              <w:t>卫生健康支出</w:t>
            </w:r>
          </w:p>
        </w:tc>
        <w:tc>
          <w:tcPr>
            <w:tcW w:w="1361" w:type="dxa"/>
            <w:vAlign w:val="center"/>
          </w:tcPr>
          <w:p w14:paraId="686D92BC">
            <w:pPr>
              <w:pStyle w:val="11"/>
            </w:pPr>
            <w:r>
              <w:t>375.04</w:t>
            </w:r>
          </w:p>
        </w:tc>
        <w:tc>
          <w:tcPr>
            <w:tcW w:w="1361" w:type="dxa"/>
            <w:vAlign w:val="center"/>
          </w:tcPr>
          <w:p w14:paraId="160712D8">
            <w:pPr>
              <w:pStyle w:val="11"/>
            </w:pPr>
            <w:r>
              <w:t>107.50</w:t>
            </w:r>
          </w:p>
        </w:tc>
        <w:tc>
          <w:tcPr>
            <w:tcW w:w="1361" w:type="dxa"/>
            <w:vAlign w:val="center"/>
          </w:tcPr>
          <w:p w14:paraId="4D4A82C9">
            <w:pPr>
              <w:pStyle w:val="11"/>
            </w:pPr>
            <w:r>
              <w:t>267.54</w:t>
            </w:r>
          </w:p>
        </w:tc>
        <w:tc>
          <w:tcPr>
            <w:tcW w:w="1361" w:type="dxa"/>
            <w:vAlign w:val="center"/>
          </w:tcPr>
          <w:p w14:paraId="0AC2EAE0">
            <w:pPr>
              <w:pStyle w:val="11"/>
            </w:pPr>
          </w:p>
        </w:tc>
        <w:tc>
          <w:tcPr>
            <w:tcW w:w="1361" w:type="dxa"/>
            <w:vAlign w:val="center"/>
          </w:tcPr>
          <w:p w14:paraId="7DECC747">
            <w:pPr>
              <w:pStyle w:val="11"/>
            </w:pPr>
          </w:p>
        </w:tc>
        <w:tc>
          <w:tcPr>
            <w:tcW w:w="1361" w:type="dxa"/>
            <w:vAlign w:val="center"/>
          </w:tcPr>
          <w:p w14:paraId="1C952E6F">
            <w:pPr>
              <w:pStyle w:val="11"/>
            </w:pPr>
          </w:p>
        </w:tc>
      </w:tr>
      <w:tr w14:paraId="21ABF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17E70">
            <w:pPr>
              <w:pStyle w:val="13"/>
            </w:pPr>
            <w:r>
              <w:t>6</w:t>
            </w:r>
          </w:p>
        </w:tc>
        <w:tc>
          <w:tcPr>
            <w:tcW w:w="992" w:type="dxa"/>
            <w:vAlign w:val="center"/>
          </w:tcPr>
          <w:p w14:paraId="050A4991">
            <w:pPr>
              <w:pStyle w:val="12"/>
            </w:pPr>
            <w:r>
              <w:t>21003</w:t>
            </w:r>
          </w:p>
        </w:tc>
        <w:tc>
          <w:tcPr>
            <w:tcW w:w="4535" w:type="dxa"/>
            <w:vAlign w:val="center"/>
          </w:tcPr>
          <w:p w14:paraId="23D71862">
            <w:pPr>
              <w:pStyle w:val="12"/>
            </w:pPr>
            <w:r>
              <w:t>基层医疗卫生机构</w:t>
            </w:r>
          </w:p>
        </w:tc>
        <w:tc>
          <w:tcPr>
            <w:tcW w:w="1361" w:type="dxa"/>
            <w:vAlign w:val="center"/>
          </w:tcPr>
          <w:p w14:paraId="50372D87">
            <w:pPr>
              <w:pStyle w:val="11"/>
            </w:pPr>
            <w:r>
              <w:t>246.04</w:t>
            </w:r>
          </w:p>
        </w:tc>
        <w:tc>
          <w:tcPr>
            <w:tcW w:w="1361" w:type="dxa"/>
            <w:vAlign w:val="center"/>
          </w:tcPr>
          <w:p w14:paraId="3DAE2E96">
            <w:pPr>
              <w:pStyle w:val="11"/>
            </w:pPr>
            <w:r>
              <w:t>92.50</w:t>
            </w:r>
          </w:p>
        </w:tc>
        <w:tc>
          <w:tcPr>
            <w:tcW w:w="1361" w:type="dxa"/>
            <w:vAlign w:val="center"/>
          </w:tcPr>
          <w:p w14:paraId="6EF4EFCA">
            <w:pPr>
              <w:pStyle w:val="11"/>
            </w:pPr>
            <w:r>
              <w:t>153.54</w:t>
            </w:r>
          </w:p>
        </w:tc>
        <w:tc>
          <w:tcPr>
            <w:tcW w:w="1361" w:type="dxa"/>
            <w:vAlign w:val="center"/>
          </w:tcPr>
          <w:p w14:paraId="4E32524B">
            <w:pPr>
              <w:pStyle w:val="11"/>
            </w:pPr>
          </w:p>
        </w:tc>
        <w:tc>
          <w:tcPr>
            <w:tcW w:w="1361" w:type="dxa"/>
            <w:vAlign w:val="center"/>
          </w:tcPr>
          <w:p w14:paraId="53310B01">
            <w:pPr>
              <w:pStyle w:val="11"/>
            </w:pPr>
          </w:p>
        </w:tc>
        <w:tc>
          <w:tcPr>
            <w:tcW w:w="1361" w:type="dxa"/>
            <w:vAlign w:val="center"/>
          </w:tcPr>
          <w:p w14:paraId="775F0C57">
            <w:pPr>
              <w:pStyle w:val="11"/>
            </w:pPr>
          </w:p>
        </w:tc>
      </w:tr>
      <w:tr w14:paraId="0106C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846A9">
            <w:pPr>
              <w:pStyle w:val="13"/>
            </w:pPr>
            <w:r>
              <w:t>7</w:t>
            </w:r>
          </w:p>
        </w:tc>
        <w:tc>
          <w:tcPr>
            <w:tcW w:w="992" w:type="dxa"/>
            <w:vAlign w:val="center"/>
          </w:tcPr>
          <w:p w14:paraId="4B19F821">
            <w:pPr>
              <w:pStyle w:val="12"/>
            </w:pPr>
            <w:r>
              <w:t>2100302</w:t>
            </w:r>
          </w:p>
        </w:tc>
        <w:tc>
          <w:tcPr>
            <w:tcW w:w="4535" w:type="dxa"/>
            <w:vAlign w:val="center"/>
          </w:tcPr>
          <w:p w14:paraId="376BCC7D">
            <w:pPr>
              <w:pStyle w:val="12"/>
            </w:pPr>
            <w:r>
              <w:t>乡镇卫生院</w:t>
            </w:r>
          </w:p>
        </w:tc>
        <w:tc>
          <w:tcPr>
            <w:tcW w:w="1361" w:type="dxa"/>
            <w:vAlign w:val="center"/>
          </w:tcPr>
          <w:p w14:paraId="6D0E1A84">
            <w:pPr>
              <w:pStyle w:val="11"/>
            </w:pPr>
            <w:r>
              <w:t>235.36</w:t>
            </w:r>
          </w:p>
        </w:tc>
        <w:tc>
          <w:tcPr>
            <w:tcW w:w="1361" w:type="dxa"/>
            <w:vAlign w:val="center"/>
          </w:tcPr>
          <w:p w14:paraId="76F2A648">
            <w:pPr>
              <w:pStyle w:val="11"/>
            </w:pPr>
            <w:r>
              <w:t>92.50</w:t>
            </w:r>
          </w:p>
        </w:tc>
        <w:tc>
          <w:tcPr>
            <w:tcW w:w="1361" w:type="dxa"/>
            <w:vAlign w:val="center"/>
          </w:tcPr>
          <w:p w14:paraId="2B019DDD">
            <w:pPr>
              <w:pStyle w:val="11"/>
            </w:pPr>
            <w:r>
              <w:t>142.86</w:t>
            </w:r>
          </w:p>
        </w:tc>
        <w:tc>
          <w:tcPr>
            <w:tcW w:w="1361" w:type="dxa"/>
            <w:vAlign w:val="center"/>
          </w:tcPr>
          <w:p w14:paraId="5CC58749">
            <w:pPr>
              <w:pStyle w:val="11"/>
            </w:pPr>
          </w:p>
        </w:tc>
        <w:tc>
          <w:tcPr>
            <w:tcW w:w="1361" w:type="dxa"/>
            <w:vAlign w:val="center"/>
          </w:tcPr>
          <w:p w14:paraId="646BF131">
            <w:pPr>
              <w:pStyle w:val="11"/>
            </w:pPr>
          </w:p>
        </w:tc>
        <w:tc>
          <w:tcPr>
            <w:tcW w:w="1361" w:type="dxa"/>
            <w:vAlign w:val="center"/>
          </w:tcPr>
          <w:p w14:paraId="2C05CB04">
            <w:pPr>
              <w:pStyle w:val="11"/>
            </w:pPr>
          </w:p>
        </w:tc>
      </w:tr>
      <w:tr w14:paraId="3D5EB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3B6B1">
            <w:pPr>
              <w:pStyle w:val="13"/>
            </w:pPr>
            <w:r>
              <w:t>8</w:t>
            </w:r>
          </w:p>
        </w:tc>
        <w:tc>
          <w:tcPr>
            <w:tcW w:w="992" w:type="dxa"/>
            <w:vAlign w:val="center"/>
          </w:tcPr>
          <w:p w14:paraId="755D2B32">
            <w:pPr>
              <w:pStyle w:val="12"/>
            </w:pPr>
            <w:r>
              <w:t>2100399</w:t>
            </w:r>
          </w:p>
        </w:tc>
        <w:tc>
          <w:tcPr>
            <w:tcW w:w="4535" w:type="dxa"/>
            <w:vAlign w:val="center"/>
          </w:tcPr>
          <w:p w14:paraId="1B217071">
            <w:pPr>
              <w:pStyle w:val="12"/>
            </w:pPr>
            <w:r>
              <w:t>其他基层医疗卫生机构支出</w:t>
            </w:r>
          </w:p>
        </w:tc>
        <w:tc>
          <w:tcPr>
            <w:tcW w:w="1361" w:type="dxa"/>
            <w:vAlign w:val="center"/>
          </w:tcPr>
          <w:p w14:paraId="259EAF28">
            <w:pPr>
              <w:pStyle w:val="11"/>
            </w:pPr>
            <w:r>
              <w:t>10.68</w:t>
            </w:r>
          </w:p>
        </w:tc>
        <w:tc>
          <w:tcPr>
            <w:tcW w:w="1361" w:type="dxa"/>
            <w:vAlign w:val="center"/>
          </w:tcPr>
          <w:p w14:paraId="48680D76">
            <w:pPr>
              <w:pStyle w:val="11"/>
            </w:pPr>
          </w:p>
        </w:tc>
        <w:tc>
          <w:tcPr>
            <w:tcW w:w="1361" w:type="dxa"/>
            <w:vAlign w:val="center"/>
          </w:tcPr>
          <w:p w14:paraId="0147E6A2">
            <w:pPr>
              <w:pStyle w:val="11"/>
            </w:pPr>
            <w:r>
              <w:t>10.68</w:t>
            </w:r>
          </w:p>
        </w:tc>
        <w:tc>
          <w:tcPr>
            <w:tcW w:w="1361" w:type="dxa"/>
            <w:vAlign w:val="center"/>
          </w:tcPr>
          <w:p w14:paraId="468651E4">
            <w:pPr>
              <w:pStyle w:val="11"/>
            </w:pPr>
          </w:p>
        </w:tc>
        <w:tc>
          <w:tcPr>
            <w:tcW w:w="1361" w:type="dxa"/>
            <w:vAlign w:val="center"/>
          </w:tcPr>
          <w:p w14:paraId="1B26CA62">
            <w:pPr>
              <w:pStyle w:val="11"/>
            </w:pPr>
          </w:p>
        </w:tc>
        <w:tc>
          <w:tcPr>
            <w:tcW w:w="1361" w:type="dxa"/>
            <w:vAlign w:val="center"/>
          </w:tcPr>
          <w:p w14:paraId="506F3B15">
            <w:pPr>
              <w:pStyle w:val="11"/>
            </w:pPr>
          </w:p>
        </w:tc>
      </w:tr>
      <w:tr w14:paraId="2AE40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AFBDB">
            <w:pPr>
              <w:pStyle w:val="13"/>
            </w:pPr>
            <w:r>
              <w:t>9</w:t>
            </w:r>
          </w:p>
        </w:tc>
        <w:tc>
          <w:tcPr>
            <w:tcW w:w="992" w:type="dxa"/>
            <w:vAlign w:val="center"/>
          </w:tcPr>
          <w:p w14:paraId="57FD131F">
            <w:pPr>
              <w:pStyle w:val="12"/>
            </w:pPr>
            <w:r>
              <w:t>21004</w:t>
            </w:r>
          </w:p>
        </w:tc>
        <w:tc>
          <w:tcPr>
            <w:tcW w:w="4535" w:type="dxa"/>
            <w:vAlign w:val="center"/>
          </w:tcPr>
          <w:p w14:paraId="4A822F60">
            <w:pPr>
              <w:pStyle w:val="12"/>
            </w:pPr>
            <w:r>
              <w:t>公共卫生</w:t>
            </w:r>
          </w:p>
        </w:tc>
        <w:tc>
          <w:tcPr>
            <w:tcW w:w="1361" w:type="dxa"/>
            <w:vAlign w:val="center"/>
          </w:tcPr>
          <w:p w14:paraId="22DA65F0">
            <w:pPr>
              <w:pStyle w:val="11"/>
            </w:pPr>
            <w:r>
              <w:t>114.00</w:t>
            </w:r>
          </w:p>
        </w:tc>
        <w:tc>
          <w:tcPr>
            <w:tcW w:w="1361" w:type="dxa"/>
            <w:vAlign w:val="center"/>
          </w:tcPr>
          <w:p w14:paraId="01C7DC16">
            <w:pPr>
              <w:pStyle w:val="11"/>
            </w:pPr>
          </w:p>
        </w:tc>
        <w:tc>
          <w:tcPr>
            <w:tcW w:w="1361" w:type="dxa"/>
            <w:vAlign w:val="center"/>
          </w:tcPr>
          <w:p w14:paraId="492B60AF">
            <w:pPr>
              <w:pStyle w:val="11"/>
            </w:pPr>
            <w:r>
              <w:t>114.00</w:t>
            </w:r>
          </w:p>
        </w:tc>
        <w:tc>
          <w:tcPr>
            <w:tcW w:w="1361" w:type="dxa"/>
            <w:vAlign w:val="center"/>
          </w:tcPr>
          <w:p w14:paraId="3EA7951E">
            <w:pPr>
              <w:pStyle w:val="11"/>
            </w:pPr>
          </w:p>
        </w:tc>
        <w:tc>
          <w:tcPr>
            <w:tcW w:w="1361" w:type="dxa"/>
            <w:vAlign w:val="center"/>
          </w:tcPr>
          <w:p w14:paraId="4741CB6B">
            <w:pPr>
              <w:pStyle w:val="11"/>
            </w:pPr>
          </w:p>
        </w:tc>
        <w:tc>
          <w:tcPr>
            <w:tcW w:w="1361" w:type="dxa"/>
            <w:vAlign w:val="center"/>
          </w:tcPr>
          <w:p w14:paraId="3827D300">
            <w:pPr>
              <w:pStyle w:val="11"/>
            </w:pPr>
          </w:p>
        </w:tc>
      </w:tr>
      <w:tr w14:paraId="57AF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57874">
            <w:pPr>
              <w:pStyle w:val="13"/>
            </w:pPr>
            <w:r>
              <w:t>10</w:t>
            </w:r>
          </w:p>
        </w:tc>
        <w:tc>
          <w:tcPr>
            <w:tcW w:w="992" w:type="dxa"/>
            <w:vAlign w:val="center"/>
          </w:tcPr>
          <w:p w14:paraId="6C7286F5">
            <w:pPr>
              <w:pStyle w:val="12"/>
            </w:pPr>
            <w:r>
              <w:t>2100408</w:t>
            </w:r>
          </w:p>
        </w:tc>
        <w:tc>
          <w:tcPr>
            <w:tcW w:w="4535" w:type="dxa"/>
            <w:vAlign w:val="center"/>
          </w:tcPr>
          <w:p w14:paraId="04199040">
            <w:pPr>
              <w:pStyle w:val="12"/>
            </w:pPr>
            <w:r>
              <w:t>基本公共卫生服务</w:t>
            </w:r>
          </w:p>
        </w:tc>
        <w:tc>
          <w:tcPr>
            <w:tcW w:w="1361" w:type="dxa"/>
            <w:vAlign w:val="center"/>
          </w:tcPr>
          <w:p w14:paraId="22C77CB9">
            <w:pPr>
              <w:pStyle w:val="11"/>
            </w:pPr>
            <w:r>
              <w:t>114.00</w:t>
            </w:r>
          </w:p>
        </w:tc>
        <w:tc>
          <w:tcPr>
            <w:tcW w:w="1361" w:type="dxa"/>
            <w:vAlign w:val="center"/>
          </w:tcPr>
          <w:p w14:paraId="364875F1">
            <w:pPr>
              <w:pStyle w:val="11"/>
            </w:pPr>
          </w:p>
        </w:tc>
        <w:tc>
          <w:tcPr>
            <w:tcW w:w="1361" w:type="dxa"/>
            <w:vAlign w:val="center"/>
          </w:tcPr>
          <w:p w14:paraId="3D18C3E7">
            <w:pPr>
              <w:pStyle w:val="11"/>
            </w:pPr>
            <w:r>
              <w:t>114.00</w:t>
            </w:r>
          </w:p>
        </w:tc>
        <w:tc>
          <w:tcPr>
            <w:tcW w:w="1361" w:type="dxa"/>
            <w:vAlign w:val="center"/>
          </w:tcPr>
          <w:p w14:paraId="4BF0501F">
            <w:pPr>
              <w:pStyle w:val="11"/>
            </w:pPr>
          </w:p>
        </w:tc>
        <w:tc>
          <w:tcPr>
            <w:tcW w:w="1361" w:type="dxa"/>
            <w:vAlign w:val="center"/>
          </w:tcPr>
          <w:p w14:paraId="3A35F92D">
            <w:pPr>
              <w:pStyle w:val="11"/>
            </w:pPr>
          </w:p>
        </w:tc>
        <w:tc>
          <w:tcPr>
            <w:tcW w:w="1361" w:type="dxa"/>
            <w:vAlign w:val="center"/>
          </w:tcPr>
          <w:p w14:paraId="17F3FC8F">
            <w:pPr>
              <w:pStyle w:val="11"/>
            </w:pPr>
          </w:p>
        </w:tc>
      </w:tr>
      <w:tr w14:paraId="79A88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04944">
            <w:pPr>
              <w:pStyle w:val="13"/>
            </w:pPr>
            <w:r>
              <w:t>11</w:t>
            </w:r>
          </w:p>
        </w:tc>
        <w:tc>
          <w:tcPr>
            <w:tcW w:w="992" w:type="dxa"/>
            <w:vAlign w:val="center"/>
          </w:tcPr>
          <w:p w14:paraId="6AE4D047">
            <w:pPr>
              <w:pStyle w:val="12"/>
            </w:pPr>
            <w:r>
              <w:t>21011</w:t>
            </w:r>
          </w:p>
        </w:tc>
        <w:tc>
          <w:tcPr>
            <w:tcW w:w="4535" w:type="dxa"/>
            <w:vAlign w:val="center"/>
          </w:tcPr>
          <w:p w14:paraId="79DA3243">
            <w:pPr>
              <w:pStyle w:val="12"/>
            </w:pPr>
            <w:r>
              <w:t>行政事业单位医疗</w:t>
            </w:r>
          </w:p>
        </w:tc>
        <w:tc>
          <w:tcPr>
            <w:tcW w:w="1361" w:type="dxa"/>
            <w:vAlign w:val="center"/>
          </w:tcPr>
          <w:p w14:paraId="5B66ADDC">
            <w:pPr>
              <w:pStyle w:val="11"/>
            </w:pPr>
            <w:r>
              <w:t>15.00</w:t>
            </w:r>
          </w:p>
        </w:tc>
        <w:tc>
          <w:tcPr>
            <w:tcW w:w="1361" w:type="dxa"/>
            <w:vAlign w:val="center"/>
          </w:tcPr>
          <w:p w14:paraId="1868B22B">
            <w:pPr>
              <w:pStyle w:val="11"/>
            </w:pPr>
            <w:r>
              <w:t>15.00</w:t>
            </w:r>
          </w:p>
        </w:tc>
        <w:tc>
          <w:tcPr>
            <w:tcW w:w="1361" w:type="dxa"/>
            <w:vAlign w:val="center"/>
          </w:tcPr>
          <w:p w14:paraId="4840D879">
            <w:pPr>
              <w:pStyle w:val="11"/>
            </w:pPr>
          </w:p>
        </w:tc>
        <w:tc>
          <w:tcPr>
            <w:tcW w:w="1361" w:type="dxa"/>
            <w:vAlign w:val="center"/>
          </w:tcPr>
          <w:p w14:paraId="53BBBE74">
            <w:pPr>
              <w:pStyle w:val="11"/>
            </w:pPr>
          </w:p>
        </w:tc>
        <w:tc>
          <w:tcPr>
            <w:tcW w:w="1361" w:type="dxa"/>
            <w:vAlign w:val="center"/>
          </w:tcPr>
          <w:p w14:paraId="650354D4">
            <w:pPr>
              <w:pStyle w:val="11"/>
            </w:pPr>
          </w:p>
        </w:tc>
        <w:tc>
          <w:tcPr>
            <w:tcW w:w="1361" w:type="dxa"/>
            <w:vAlign w:val="center"/>
          </w:tcPr>
          <w:p w14:paraId="210E29D6">
            <w:pPr>
              <w:pStyle w:val="11"/>
            </w:pPr>
          </w:p>
        </w:tc>
      </w:tr>
      <w:tr w14:paraId="78CFD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56B7B">
            <w:pPr>
              <w:pStyle w:val="13"/>
            </w:pPr>
            <w:r>
              <w:t>12</w:t>
            </w:r>
          </w:p>
        </w:tc>
        <w:tc>
          <w:tcPr>
            <w:tcW w:w="992" w:type="dxa"/>
            <w:vAlign w:val="center"/>
          </w:tcPr>
          <w:p w14:paraId="77CF345D">
            <w:pPr>
              <w:pStyle w:val="12"/>
            </w:pPr>
            <w:r>
              <w:t>2101102</w:t>
            </w:r>
          </w:p>
        </w:tc>
        <w:tc>
          <w:tcPr>
            <w:tcW w:w="4535" w:type="dxa"/>
            <w:vAlign w:val="center"/>
          </w:tcPr>
          <w:p w14:paraId="202F68AD">
            <w:pPr>
              <w:pStyle w:val="12"/>
            </w:pPr>
            <w:r>
              <w:t>事业单位医疗</w:t>
            </w:r>
          </w:p>
        </w:tc>
        <w:tc>
          <w:tcPr>
            <w:tcW w:w="1361" w:type="dxa"/>
            <w:vAlign w:val="center"/>
          </w:tcPr>
          <w:p w14:paraId="309DB4C7">
            <w:pPr>
              <w:pStyle w:val="11"/>
            </w:pPr>
            <w:r>
              <w:t>15.00</w:t>
            </w:r>
          </w:p>
        </w:tc>
        <w:tc>
          <w:tcPr>
            <w:tcW w:w="1361" w:type="dxa"/>
            <w:vAlign w:val="center"/>
          </w:tcPr>
          <w:p w14:paraId="13434B86">
            <w:pPr>
              <w:pStyle w:val="11"/>
            </w:pPr>
            <w:r>
              <w:t>15.00</w:t>
            </w:r>
          </w:p>
        </w:tc>
        <w:tc>
          <w:tcPr>
            <w:tcW w:w="1361" w:type="dxa"/>
            <w:vAlign w:val="center"/>
          </w:tcPr>
          <w:p w14:paraId="7835F85E">
            <w:pPr>
              <w:pStyle w:val="11"/>
            </w:pPr>
          </w:p>
        </w:tc>
        <w:tc>
          <w:tcPr>
            <w:tcW w:w="1361" w:type="dxa"/>
            <w:vAlign w:val="center"/>
          </w:tcPr>
          <w:p w14:paraId="3FE8BB09">
            <w:pPr>
              <w:pStyle w:val="11"/>
            </w:pPr>
          </w:p>
        </w:tc>
        <w:tc>
          <w:tcPr>
            <w:tcW w:w="1361" w:type="dxa"/>
            <w:vAlign w:val="center"/>
          </w:tcPr>
          <w:p w14:paraId="5969F61E">
            <w:pPr>
              <w:pStyle w:val="11"/>
            </w:pPr>
          </w:p>
        </w:tc>
        <w:tc>
          <w:tcPr>
            <w:tcW w:w="1361" w:type="dxa"/>
            <w:vAlign w:val="center"/>
          </w:tcPr>
          <w:p w14:paraId="7D3D352C">
            <w:pPr>
              <w:pStyle w:val="11"/>
            </w:pPr>
          </w:p>
        </w:tc>
      </w:tr>
      <w:tr w14:paraId="15391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840C4">
            <w:pPr>
              <w:pStyle w:val="13"/>
            </w:pPr>
            <w:r>
              <w:t>13</w:t>
            </w:r>
          </w:p>
        </w:tc>
        <w:tc>
          <w:tcPr>
            <w:tcW w:w="992" w:type="dxa"/>
            <w:vAlign w:val="center"/>
          </w:tcPr>
          <w:p w14:paraId="7764D875">
            <w:pPr>
              <w:pStyle w:val="12"/>
            </w:pPr>
            <w:r>
              <w:t>221</w:t>
            </w:r>
          </w:p>
        </w:tc>
        <w:tc>
          <w:tcPr>
            <w:tcW w:w="4535" w:type="dxa"/>
            <w:vAlign w:val="center"/>
          </w:tcPr>
          <w:p w14:paraId="55692471">
            <w:pPr>
              <w:pStyle w:val="12"/>
            </w:pPr>
            <w:r>
              <w:t>住房保障支出</w:t>
            </w:r>
          </w:p>
        </w:tc>
        <w:tc>
          <w:tcPr>
            <w:tcW w:w="1361" w:type="dxa"/>
            <w:vAlign w:val="center"/>
          </w:tcPr>
          <w:p w14:paraId="2C15988C">
            <w:pPr>
              <w:pStyle w:val="11"/>
            </w:pPr>
            <w:r>
              <w:t>5.00</w:t>
            </w:r>
          </w:p>
        </w:tc>
        <w:tc>
          <w:tcPr>
            <w:tcW w:w="1361" w:type="dxa"/>
            <w:vAlign w:val="center"/>
          </w:tcPr>
          <w:p w14:paraId="29112025">
            <w:pPr>
              <w:pStyle w:val="11"/>
            </w:pPr>
            <w:r>
              <w:t>5.00</w:t>
            </w:r>
          </w:p>
        </w:tc>
        <w:tc>
          <w:tcPr>
            <w:tcW w:w="1361" w:type="dxa"/>
            <w:vAlign w:val="center"/>
          </w:tcPr>
          <w:p w14:paraId="6F523C6E">
            <w:pPr>
              <w:pStyle w:val="11"/>
            </w:pPr>
          </w:p>
        </w:tc>
        <w:tc>
          <w:tcPr>
            <w:tcW w:w="1361" w:type="dxa"/>
            <w:vAlign w:val="center"/>
          </w:tcPr>
          <w:p w14:paraId="0BDA41DC">
            <w:pPr>
              <w:pStyle w:val="11"/>
            </w:pPr>
          </w:p>
        </w:tc>
        <w:tc>
          <w:tcPr>
            <w:tcW w:w="1361" w:type="dxa"/>
            <w:vAlign w:val="center"/>
          </w:tcPr>
          <w:p w14:paraId="5E245BB4">
            <w:pPr>
              <w:pStyle w:val="11"/>
            </w:pPr>
          </w:p>
        </w:tc>
        <w:tc>
          <w:tcPr>
            <w:tcW w:w="1361" w:type="dxa"/>
            <w:vAlign w:val="center"/>
          </w:tcPr>
          <w:p w14:paraId="190FCE74">
            <w:pPr>
              <w:pStyle w:val="11"/>
            </w:pPr>
          </w:p>
        </w:tc>
      </w:tr>
      <w:tr w14:paraId="3C193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E6FBE">
            <w:pPr>
              <w:pStyle w:val="13"/>
            </w:pPr>
            <w:r>
              <w:t>14</w:t>
            </w:r>
          </w:p>
        </w:tc>
        <w:tc>
          <w:tcPr>
            <w:tcW w:w="992" w:type="dxa"/>
            <w:vAlign w:val="center"/>
          </w:tcPr>
          <w:p w14:paraId="465890B5">
            <w:pPr>
              <w:pStyle w:val="12"/>
            </w:pPr>
            <w:r>
              <w:t>22102</w:t>
            </w:r>
          </w:p>
        </w:tc>
        <w:tc>
          <w:tcPr>
            <w:tcW w:w="4535" w:type="dxa"/>
            <w:vAlign w:val="center"/>
          </w:tcPr>
          <w:p w14:paraId="3E9B6794">
            <w:pPr>
              <w:pStyle w:val="12"/>
            </w:pPr>
            <w:r>
              <w:t>住房改革支出</w:t>
            </w:r>
          </w:p>
        </w:tc>
        <w:tc>
          <w:tcPr>
            <w:tcW w:w="1361" w:type="dxa"/>
            <w:vAlign w:val="center"/>
          </w:tcPr>
          <w:p w14:paraId="2983D15E">
            <w:pPr>
              <w:pStyle w:val="11"/>
            </w:pPr>
            <w:r>
              <w:t>5.00</w:t>
            </w:r>
          </w:p>
        </w:tc>
        <w:tc>
          <w:tcPr>
            <w:tcW w:w="1361" w:type="dxa"/>
            <w:vAlign w:val="center"/>
          </w:tcPr>
          <w:p w14:paraId="03294A7C">
            <w:pPr>
              <w:pStyle w:val="11"/>
            </w:pPr>
            <w:r>
              <w:t>5.00</w:t>
            </w:r>
          </w:p>
        </w:tc>
        <w:tc>
          <w:tcPr>
            <w:tcW w:w="1361" w:type="dxa"/>
            <w:vAlign w:val="center"/>
          </w:tcPr>
          <w:p w14:paraId="60790345">
            <w:pPr>
              <w:pStyle w:val="11"/>
            </w:pPr>
          </w:p>
        </w:tc>
        <w:tc>
          <w:tcPr>
            <w:tcW w:w="1361" w:type="dxa"/>
            <w:vAlign w:val="center"/>
          </w:tcPr>
          <w:p w14:paraId="2F98F940">
            <w:pPr>
              <w:pStyle w:val="11"/>
            </w:pPr>
          </w:p>
        </w:tc>
        <w:tc>
          <w:tcPr>
            <w:tcW w:w="1361" w:type="dxa"/>
            <w:vAlign w:val="center"/>
          </w:tcPr>
          <w:p w14:paraId="2DC47430">
            <w:pPr>
              <w:pStyle w:val="11"/>
            </w:pPr>
          </w:p>
        </w:tc>
        <w:tc>
          <w:tcPr>
            <w:tcW w:w="1361" w:type="dxa"/>
            <w:vAlign w:val="center"/>
          </w:tcPr>
          <w:p w14:paraId="11BCE352">
            <w:pPr>
              <w:pStyle w:val="11"/>
            </w:pPr>
          </w:p>
        </w:tc>
      </w:tr>
      <w:tr w14:paraId="778F6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E2E18">
            <w:pPr>
              <w:pStyle w:val="13"/>
            </w:pPr>
            <w:r>
              <w:t>15</w:t>
            </w:r>
          </w:p>
        </w:tc>
        <w:tc>
          <w:tcPr>
            <w:tcW w:w="992" w:type="dxa"/>
            <w:vAlign w:val="center"/>
          </w:tcPr>
          <w:p w14:paraId="391BC43B">
            <w:pPr>
              <w:pStyle w:val="12"/>
            </w:pPr>
            <w:r>
              <w:t>2210201</w:t>
            </w:r>
          </w:p>
        </w:tc>
        <w:tc>
          <w:tcPr>
            <w:tcW w:w="4535" w:type="dxa"/>
            <w:vAlign w:val="center"/>
          </w:tcPr>
          <w:p w14:paraId="7AE452AE">
            <w:pPr>
              <w:pStyle w:val="12"/>
            </w:pPr>
            <w:r>
              <w:t>住房公积金</w:t>
            </w:r>
          </w:p>
        </w:tc>
        <w:tc>
          <w:tcPr>
            <w:tcW w:w="1361" w:type="dxa"/>
            <w:vAlign w:val="center"/>
          </w:tcPr>
          <w:p w14:paraId="63C5CBD9">
            <w:pPr>
              <w:pStyle w:val="11"/>
            </w:pPr>
            <w:r>
              <w:t>5.00</w:t>
            </w:r>
          </w:p>
        </w:tc>
        <w:tc>
          <w:tcPr>
            <w:tcW w:w="1361" w:type="dxa"/>
            <w:vAlign w:val="center"/>
          </w:tcPr>
          <w:p w14:paraId="096C769E">
            <w:pPr>
              <w:pStyle w:val="11"/>
            </w:pPr>
            <w:r>
              <w:t>5.00</w:t>
            </w:r>
          </w:p>
        </w:tc>
        <w:tc>
          <w:tcPr>
            <w:tcW w:w="1361" w:type="dxa"/>
            <w:vAlign w:val="center"/>
          </w:tcPr>
          <w:p w14:paraId="4493EA28">
            <w:pPr>
              <w:pStyle w:val="11"/>
            </w:pPr>
          </w:p>
        </w:tc>
        <w:tc>
          <w:tcPr>
            <w:tcW w:w="1361" w:type="dxa"/>
            <w:vAlign w:val="center"/>
          </w:tcPr>
          <w:p w14:paraId="5DD9A8A3">
            <w:pPr>
              <w:pStyle w:val="11"/>
            </w:pPr>
          </w:p>
        </w:tc>
        <w:tc>
          <w:tcPr>
            <w:tcW w:w="1361" w:type="dxa"/>
            <w:vAlign w:val="center"/>
          </w:tcPr>
          <w:p w14:paraId="277BBB8A">
            <w:pPr>
              <w:pStyle w:val="11"/>
            </w:pPr>
          </w:p>
        </w:tc>
        <w:tc>
          <w:tcPr>
            <w:tcW w:w="1361" w:type="dxa"/>
            <w:vAlign w:val="center"/>
          </w:tcPr>
          <w:p w14:paraId="25926712">
            <w:pPr>
              <w:pStyle w:val="11"/>
            </w:pPr>
          </w:p>
        </w:tc>
      </w:tr>
    </w:tbl>
    <w:p w14:paraId="2319386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EA037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4BF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353C403">
            <w:pPr>
              <w:pStyle w:val="9"/>
            </w:pPr>
            <w:r>
              <w:t>361012石家庄市鹿泉区黄壁庄镇卫生院</w:t>
            </w:r>
          </w:p>
        </w:tc>
        <w:tc>
          <w:tcPr>
            <w:tcW w:w="3402" w:type="dxa"/>
            <w:tcBorders>
              <w:top w:val="single" w:color="FFFFFF" w:sz="6" w:space="0"/>
              <w:left w:val="single" w:color="FFFFFF" w:sz="6" w:space="0"/>
              <w:right w:val="single" w:color="FFFFFF" w:sz="6" w:space="0"/>
            </w:tcBorders>
            <w:vAlign w:val="center"/>
          </w:tcPr>
          <w:p w14:paraId="49DA850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CBE7EFD">
            <w:pPr>
              <w:pStyle w:val="7"/>
            </w:pPr>
            <w:r>
              <w:t>单位：万元</w:t>
            </w:r>
          </w:p>
        </w:tc>
      </w:tr>
      <w:tr w14:paraId="719AF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97D014">
            <w:pPr>
              <w:pStyle w:val="10"/>
            </w:pPr>
            <w:r>
              <w:t>序号</w:t>
            </w:r>
          </w:p>
        </w:tc>
        <w:tc>
          <w:tcPr>
            <w:tcW w:w="4876" w:type="dxa"/>
            <w:gridSpan w:val="2"/>
            <w:vAlign w:val="center"/>
          </w:tcPr>
          <w:p w14:paraId="7137E616">
            <w:pPr>
              <w:pStyle w:val="10"/>
            </w:pPr>
            <w:r>
              <w:t>收入</w:t>
            </w:r>
          </w:p>
        </w:tc>
        <w:tc>
          <w:tcPr>
            <w:tcW w:w="9298" w:type="dxa"/>
            <w:gridSpan w:val="5"/>
            <w:vAlign w:val="center"/>
          </w:tcPr>
          <w:p w14:paraId="70435C49">
            <w:pPr>
              <w:pStyle w:val="10"/>
            </w:pPr>
            <w:r>
              <w:t>支出</w:t>
            </w:r>
          </w:p>
        </w:tc>
      </w:tr>
      <w:tr w14:paraId="4834D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28868A"/>
        </w:tc>
        <w:tc>
          <w:tcPr>
            <w:tcW w:w="3402" w:type="dxa"/>
            <w:vAlign w:val="center"/>
          </w:tcPr>
          <w:p w14:paraId="20D99557">
            <w:pPr>
              <w:pStyle w:val="10"/>
            </w:pPr>
            <w:r>
              <w:t>项  目</w:t>
            </w:r>
          </w:p>
        </w:tc>
        <w:tc>
          <w:tcPr>
            <w:tcW w:w="1474" w:type="dxa"/>
            <w:vAlign w:val="center"/>
          </w:tcPr>
          <w:p w14:paraId="20B23827">
            <w:pPr>
              <w:pStyle w:val="10"/>
            </w:pPr>
            <w:r>
              <w:t>金额</w:t>
            </w:r>
          </w:p>
        </w:tc>
        <w:tc>
          <w:tcPr>
            <w:tcW w:w="3402" w:type="dxa"/>
            <w:vAlign w:val="center"/>
          </w:tcPr>
          <w:p w14:paraId="55B7D30E">
            <w:pPr>
              <w:pStyle w:val="10"/>
            </w:pPr>
            <w:r>
              <w:t>项  目</w:t>
            </w:r>
          </w:p>
        </w:tc>
        <w:tc>
          <w:tcPr>
            <w:tcW w:w="1474" w:type="dxa"/>
            <w:vAlign w:val="center"/>
          </w:tcPr>
          <w:p w14:paraId="709265F5">
            <w:pPr>
              <w:pStyle w:val="10"/>
            </w:pPr>
            <w:r>
              <w:t>合计</w:t>
            </w:r>
          </w:p>
        </w:tc>
        <w:tc>
          <w:tcPr>
            <w:tcW w:w="1474" w:type="dxa"/>
            <w:vAlign w:val="center"/>
          </w:tcPr>
          <w:p w14:paraId="1B8CA277">
            <w:pPr>
              <w:pStyle w:val="10"/>
            </w:pPr>
            <w:r>
              <w:t>一般公共预算财政拨款</w:t>
            </w:r>
          </w:p>
        </w:tc>
        <w:tc>
          <w:tcPr>
            <w:tcW w:w="1474" w:type="dxa"/>
            <w:vAlign w:val="center"/>
          </w:tcPr>
          <w:p w14:paraId="2B7FCD5B">
            <w:pPr>
              <w:pStyle w:val="10"/>
            </w:pPr>
            <w:r>
              <w:t>政府性基金预算财政    拨款</w:t>
            </w:r>
          </w:p>
        </w:tc>
        <w:tc>
          <w:tcPr>
            <w:tcW w:w="1474" w:type="dxa"/>
            <w:vAlign w:val="center"/>
          </w:tcPr>
          <w:p w14:paraId="38804656">
            <w:pPr>
              <w:pStyle w:val="10"/>
            </w:pPr>
            <w:r>
              <w:t>国有资本经营预算财政拨款</w:t>
            </w:r>
          </w:p>
        </w:tc>
      </w:tr>
      <w:tr w14:paraId="46EA4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ACDC51">
            <w:pPr>
              <w:pStyle w:val="10"/>
            </w:pPr>
            <w:r>
              <w:t>栏次</w:t>
            </w:r>
          </w:p>
        </w:tc>
        <w:tc>
          <w:tcPr>
            <w:tcW w:w="3402" w:type="dxa"/>
            <w:vAlign w:val="center"/>
          </w:tcPr>
          <w:p w14:paraId="6A51F342">
            <w:pPr>
              <w:pStyle w:val="10"/>
            </w:pPr>
            <w:r>
              <w:t>1</w:t>
            </w:r>
          </w:p>
        </w:tc>
        <w:tc>
          <w:tcPr>
            <w:tcW w:w="1474" w:type="dxa"/>
            <w:vAlign w:val="center"/>
          </w:tcPr>
          <w:p w14:paraId="28A659CF">
            <w:pPr>
              <w:pStyle w:val="10"/>
            </w:pPr>
            <w:r>
              <w:t>2</w:t>
            </w:r>
          </w:p>
        </w:tc>
        <w:tc>
          <w:tcPr>
            <w:tcW w:w="3402" w:type="dxa"/>
            <w:vAlign w:val="center"/>
          </w:tcPr>
          <w:p w14:paraId="2E03E57C">
            <w:pPr>
              <w:pStyle w:val="10"/>
            </w:pPr>
            <w:r>
              <w:t>3</w:t>
            </w:r>
          </w:p>
        </w:tc>
        <w:tc>
          <w:tcPr>
            <w:tcW w:w="1474" w:type="dxa"/>
            <w:vAlign w:val="center"/>
          </w:tcPr>
          <w:p w14:paraId="48A96294">
            <w:pPr>
              <w:pStyle w:val="10"/>
            </w:pPr>
            <w:r>
              <w:t>4</w:t>
            </w:r>
          </w:p>
        </w:tc>
        <w:tc>
          <w:tcPr>
            <w:tcW w:w="1474" w:type="dxa"/>
            <w:vAlign w:val="center"/>
          </w:tcPr>
          <w:p w14:paraId="02E2EA9C">
            <w:pPr>
              <w:pStyle w:val="10"/>
            </w:pPr>
            <w:r>
              <w:t>5</w:t>
            </w:r>
          </w:p>
        </w:tc>
        <w:tc>
          <w:tcPr>
            <w:tcW w:w="1474" w:type="dxa"/>
            <w:vAlign w:val="center"/>
          </w:tcPr>
          <w:p w14:paraId="6B590B39">
            <w:pPr>
              <w:pStyle w:val="10"/>
            </w:pPr>
            <w:r>
              <w:t>6</w:t>
            </w:r>
          </w:p>
        </w:tc>
        <w:tc>
          <w:tcPr>
            <w:tcW w:w="1474" w:type="dxa"/>
            <w:vAlign w:val="center"/>
          </w:tcPr>
          <w:p w14:paraId="28A53B0F">
            <w:pPr>
              <w:pStyle w:val="10"/>
            </w:pPr>
            <w:r>
              <w:t>7</w:t>
            </w:r>
          </w:p>
        </w:tc>
      </w:tr>
      <w:tr w14:paraId="7E527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86AC3">
            <w:pPr>
              <w:pStyle w:val="13"/>
            </w:pPr>
            <w:r>
              <w:t>1</w:t>
            </w:r>
          </w:p>
        </w:tc>
        <w:tc>
          <w:tcPr>
            <w:tcW w:w="3402" w:type="dxa"/>
            <w:vAlign w:val="center"/>
          </w:tcPr>
          <w:p w14:paraId="575EB2BB">
            <w:pPr>
              <w:pStyle w:val="12"/>
            </w:pPr>
            <w:r>
              <w:t>一、一般公共预算拨款</w:t>
            </w:r>
          </w:p>
        </w:tc>
        <w:tc>
          <w:tcPr>
            <w:tcW w:w="1474" w:type="dxa"/>
            <w:vAlign w:val="center"/>
          </w:tcPr>
          <w:p w14:paraId="5CB584BC">
            <w:pPr>
              <w:pStyle w:val="11"/>
            </w:pPr>
            <w:r>
              <w:t>123.42</w:t>
            </w:r>
          </w:p>
        </w:tc>
        <w:tc>
          <w:tcPr>
            <w:tcW w:w="3402" w:type="dxa"/>
            <w:vAlign w:val="center"/>
          </w:tcPr>
          <w:p w14:paraId="63314176">
            <w:pPr>
              <w:pStyle w:val="12"/>
            </w:pPr>
            <w:r>
              <w:t>一、一般公共服务支出</w:t>
            </w:r>
          </w:p>
        </w:tc>
        <w:tc>
          <w:tcPr>
            <w:tcW w:w="1474" w:type="dxa"/>
            <w:vAlign w:val="center"/>
          </w:tcPr>
          <w:p w14:paraId="3F81869C">
            <w:pPr>
              <w:pStyle w:val="11"/>
            </w:pPr>
          </w:p>
        </w:tc>
        <w:tc>
          <w:tcPr>
            <w:tcW w:w="1474" w:type="dxa"/>
            <w:vAlign w:val="center"/>
          </w:tcPr>
          <w:p w14:paraId="37811CFF">
            <w:pPr>
              <w:pStyle w:val="11"/>
            </w:pPr>
          </w:p>
        </w:tc>
        <w:tc>
          <w:tcPr>
            <w:tcW w:w="1474" w:type="dxa"/>
            <w:vAlign w:val="center"/>
          </w:tcPr>
          <w:p w14:paraId="266F80FC">
            <w:pPr>
              <w:pStyle w:val="11"/>
            </w:pPr>
          </w:p>
        </w:tc>
        <w:tc>
          <w:tcPr>
            <w:tcW w:w="1474" w:type="dxa"/>
            <w:vAlign w:val="center"/>
          </w:tcPr>
          <w:p w14:paraId="23220307">
            <w:pPr>
              <w:pStyle w:val="11"/>
            </w:pPr>
          </w:p>
        </w:tc>
      </w:tr>
      <w:tr w14:paraId="6C6BC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1AC73">
            <w:pPr>
              <w:pStyle w:val="13"/>
            </w:pPr>
            <w:r>
              <w:t>2</w:t>
            </w:r>
          </w:p>
        </w:tc>
        <w:tc>
          <w:tcPr>
            <w:tcW w:w="3402" w:type="dxa"/>
            <w:vAlign w:val="center"/>
          </w:tcPr>
          <w:p w14:paraId="02124846">
            <w:pPr>
              <w:pStyle w:val="12"/>
            </w:pPr>
            <w:r>
              <w:t>二、政府性基金预算拨款</w:t>
            </w:r>
          </w:p>
        </w:tc>
        <w:tc>
          <w:tcPr>
            <w:tcW w:w="1474" w:type="dxa"/>
            <w:vAlign w:val="center"/>
          </w:tcPr>
          <w:p w14:paraId="6CCB3E64">
            <w:pPr>
              <w:pStyle w:val="11"/>
            </w:pPr>
          </w:p>
        </w:tc>
        <w:tc>
          <w:tcPr>
            <w:tcW w:w="3402" w:type="dxa"/>
            <w:vAlign w:val="center"/>
          </w:tcPr>
          <w:p w14:paraId="1AB06BE3">
            <w:pPr>
              <w:pStyle w:val="12"/>
            </w:pPr>
            <w:r>
              <w:t>二、外交支出</w:t>
            </w:r>
          </w:p>
        </w:tc>
        <w:tc>
          <w:tcPr>
            <w:tcW w:w="1474" w:type="dxa"/>
            <w:vAlign w:val="center"/>
          </w:tcPr>
          <w:p w14:paraId="6C86DEA9">
            <w:pPr>
              <w:pStyle w:val="11"/>
            </w:pPr>
          </w:p>
        </w:tc>
        <w:tc>
          <w:tcPr>
            <w:tcW w:w="1474" w:type="dxa"/>
            <w:vAlign w:val="center"/>
          </w:tcPr>
          <w:p w14:paraId="5C73B146">
            <w:pPr>
              <w:pStyle w:val="11"/>
            </w:pPr>
          </w:p>
        </w:tc>
        <w:tc>
          <w:tcPr>
            <w:tcW w:w="1474" w:type="dxa"/>
            <w:vAlign w:val="center"/>
          </w:tcPr>
          <w:p w14:paraId="45A665CE">
            <w:pPr>
              <w:pStyle w:val="11"/>
            </w:pPr>
          </w:p>
        </w:tc>
        <w:tc>
          <w:tcPr>
            <w:tcW w:w="1474" w:type="dxa"/>
            <w:vAlign w:val="center"/>
          </w:tcPr>
          <w:p w14:paraId="4B6B9779">
            <w:pPr>
              <w:pStyle w:val="11"/>
            </w:pPr>
          </w:p>
        </w:tc>
      </w:tr>
      <w:tr w14:paraId="56549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CDDA2">
            <w:pPr>
              <w:pStyle w:val="13"/>
            </w:pPr>
            <w:r>
              <w:t>3</w:t>
            </w:r>
          </w:p>
        </w:tc>
        <w:tc>
          <w:tcPr>
            <w:tcW w:w="3402" w:type="dxa"/>
            <w:vAlign w:val="center"/>
          </w:tcPr>
          <w:p w14:paraId="6568D5B9">
            <w:pPr>
              <w:pStyle w:val="12"/>
            </w:pPr>
            <w:r>
              <w:t>三、国有资本经营预算拨款</w:t>
            </w:r>
          </w:p>
        </w:tc>
        <w:tc>
          <w:tcPr>
            <w:tcW w:w="1474" w:type="dxa"/>
            <w:vAlign w:val="center"/>
          </w:tcPr>
          <w:p w14:paraId="60641FBE">
            <w:pPr>
              <w:pStyle w:val="11"/>
            </w:pPr>
          </w:p>
        </w:tc>
        <w:tc>
          <w:tcPr>
            <w:tcW w:w="3402" w:type="dxa"/>
            <w:vAlign w:val="center"/>
          </w:tcPr>
          <w:p w14:paraId="4D758357">
            <w:pPr>
              <w:pStyle w:val="12"/>
            </w:pPr>
            <w:r>
              <w:t>三、国防支出</w:t>
            </w:r>
          </w:p>
        </w:tc>
        <w:tc>
          <w:tcPr>
            <w:tcW w:w="1474" w:type="dxa"/>
            <w:vAlign w:val="center"/>
          </w:tcPr>
          <w:p w14:paraId="013E9115">
            <w:pPr>
              <w:pStyle w:val="11"/>
            </w:pPr>
          </w:p>
        </w:tc>
        <w:tc>
          <w:tcPr>
            <w:tcW w:w="1474" w:type="dxa"/>
            <w:vAlign w:val="center"/>
          </w:tcPr>
          <w:p w14:paraId="4B207D32">
            <w:pPr>
              <w:pStyle w:val="11"/>
            </w:pPr>
          </w:p>
        </w:tc>
        <w:tc>
          <w:tcPr>
            <w:tcW w:w="1474" w:type="dxa"/>
            <w:vAlign w:val="center"/>
          </w:tcPr>
          <w:p w14:paraId="45C21DAB">
            <w:pPr>
              <w:pStyle w:val="11"/>
            </w:pPr>
          </w:p>
        </w:tc>
        <w:tc>
          <w:tcPr>
            <w:tcW w:w="1474" w:type="dxa"/>
            <w:vAlign w:val="center"/>
          </w:tcPr>
          <w:p w14:paraId="17251F1E">
            <w:pPr>
              <w:pStyle w:val="11"/>
            </w:pPr>
          </w:p>
        </w:tc>
      </w:tr>
      <w:tr w14:paraId="61391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281EB">
            <w:pPr>
              <w:pStyle w:val="13"/>
            </w:pPr>
            <w:r>
              <w:t>4</w:t>
            </w:r>
          </w:p>
        </w:tc>
        <w:tc>
          <w:tcPr>
            <w:tcW w:w="3402" w:type="dxa"/>
            <w:vAlign w:val="center"/>
          </w:tcPr>
          <w:p w14:paraId="07EAD38E">
            <w:pPr>
              <w:pStyle w:val="12"/>
            </w:pPr>
          </w:p>
        </w:tc>
        <w:tc>
          <w:tcPr>
            <w:tcW w:w="1474" w:type="dxa"/>
            <w:vAlign w:val="center"/>
          </w:tcPr>
          <w:p w14:paraId="50E1E02E">
            <w:pPr>
              <w:pStyle w:val="11"/>
            </w:pPr>
          </w:p>
        </w:tc>
        <w:tc>
          <w:tcPr>
            <w:tcW w:w="3402" w:type="dxa"/>
            <w:vAlign w:val="center"/>
          </w:tcPr>
          <w:p w14:paraId="5A599118">
            <w:pPr>
              <w:pStyle w:val="12"/>
            </w:pPr>
            <w:r>
              <w:t>四、公共安全支出</w:t>
            </w:r>
          </w:p>
        </w:tc>
        <w:tc>
          <w:tcPr>
            <w:tcW w:w="1474" w:type="dxa"/>
            <w:vAlign w:val="center"/>
          </w:tcPr>
          <w:p w14:paraId="2F44265E">
            <w:pPr>
              <w:pStyle w:val="11"/>
            </w:pPr>
          </w:p>
        </w:tc>
        <w:tc>
          <w:tcPr>
            <w:tcW w:w="1474" w:type="dxa"/>
            <w:vAlign w:val="center"/>
          </w:tcPr>
          <w:p w14:paraId="21A09154">
            <w:pPr>
              <w:pStyle w:val="11"/>
            </w:pPr>
          </w:p>
        </w:tc>
        <w:tc>
          <w:tcPr>
            <w:tcW w:w="1474" w:type="dxa"/>
            <w:vAlign w:val="center"/>
          </w:tcPr>
          <w:p w14:paraId="097E37DD">
            <w:pPr>
              <w:pStyle w:val="11"/>
            </w:pPr>
          </w:p>
        </w:tc>
        <w:tc>
          <w:tcPr>
            <w:tcW w:w="1474" w:type="dxa"/>
            <w:vAlign w:val="center"/>
          </w:tcPr>
          <w:p w14:paraId="42C6BB18">
            <w:pPr>
              <w:pStyle w:val="11"/>
            </w:pPr>
          </w:p>
        </w:tc>
      </w:tr>
      <w:tr w14:paraId="3CDF3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DBE86">
            <w:pPr>
              <w:pStyle w:val="13"/>
            </w:pPr>
            <w:r>
              <w:t>5</w:t>
            </w:r>
          </w:p>
        </w:tc>
        <w:tc>
          <w:tcPr>
            <w:tcW w:w="3402" w:type="dxa"/>
            <w:vAlign w:val="center"/>
          </w:tcPr>
          <w:p w14:paraId="0CEAF47B">
            <w:pPr>
              <w:pStyle w:val="12"/>
            </w:pPr>
          </w:p>
        </w:tc>
        <w:tc>
          <w:tcPr>
            <w:tcW w:w="1474" w:type="dxa"/>
            <w:vAlign w:val="center"/>
          </w:tcPr>
          <w:p w14:paraId="66B8B257">
            <w:pPr>
              <w:pStyle w:val="11"/>
            </w:pPr>
          </w:p>
        </w:tc>
        <w:tc>
          <w:tcPr>
            <w:tcW w:w="3402" w:type="dxa"/>
            <w:vAlign w:val="center"/>
          </w:tcPr>
          <w:p w14:paraId="643FE36D">
            <w:pPr>
              <w:pStyle w:val="12"/>
            </w:pPr>
            <w:r>
              <w:t>五、教育支出</w:t>
            </w:r>
          </w:p>
        </w:tc>
        <w:tc>
          <w:tcPr>
            <w:tcW w:w="1474" w:type="dxa"/>
            <w:vAlign w:val="center"/>
          </w:tcPr>
          <w:p w14:paraId="51FAC16F">
            <w:pPr>
              <w:pStyle w:val="11"/>
            </w:pPr>
          </w:p>
        </w:tc>
        <w:tc>
          <w:tcPr>
            <w:tcW w:w="1474" w:type="dxa"/>
            <w:vAlign w:val="center"/>
          </w:tcPr>
          <w:p w14:paraId="642C3F09">
            <w:pPr>
              <w:pStyle w:val="11"/>
            </w:pPr>
          </w:p>
        </w:tc>
        <w:tc>
          <w:tcPr>
            <w:tcW w:w="1474" w:type="dxa"/>
            <w:vAlign w:val="center"/>
          </w:tcPr>
          <w:p w14:paraId="51A74967">
            <w:pPr>
              <w:pStyle w:val="11"/>
            </w:pPr>
          </w:p>
        </w:tc>
        <w:tc>
          <w:tcPr>
            <w:tcW w:w="1474" w:type="dxa"/>
            <w:vAlign w:val="center"/>
          </w:tcPr>
          <w:p w14:paraId="6795A811">
            <w:pPr>
              <w:pStyle w:val="11"/>
            </w:pPr>
          </w:p>
        </w:tc>
      </w:tr>
      <w:tr w14:paraId="63CC4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771F6">
            <w:pPr>
              <w:pStyle w:val="13"/>
            </w:pPr>
            <w:r>
              <w:t>6</w:t>
            </w:r>
          </w:p>
        </w:tc>
        <w:tc>
          <w:tcPr>
            <w:tcW w:w="3402" w:type="dxa"/>
            <w:vAlign w:val="center"/>
          </w:tcPr>
          <w:p w14:paraId="125D227D">
            <w:pPr>
              <w:pStyle w:val="12"/>
            </w:pPr>
          </w:p>
        </w:tc>
        <w:tc>
          <w:tcPr>
            <w:tcW w:w="1474" w:type="dxa"/>
            <w:vAlign w:val="center"/>
          </w:tcPr>
          <w:p w14:paraId="1BB244C4">
            <w:pPr>
              <w:pStyle w:val="11"/>
            </w:pPr>
          </w:p>
        </w:tc>
        <w:tc>
          <w:tcPr>
            <w:tcW w:w="3402" w:type="dxa"/>
            <w:vAlign w:val="center"/>
          </w:tcPr>
          <w:p w14:paraId="08E145BD">
            <w:pPr>
              <w:pStyle w:val="12"/>
            </w:pPr>
            <w:r>
              <w:t>六、科学技术支出</w:t>
            </w:r>
          </w:p>
        </w:tc>
        <w:tc>
          <w:tcPr>
            <w:tcW w:w="1474" w:type="dxa"/>
            <w:vAlign w:val="center"/>
          </w:tcPr>
          <w:p w14:paraId="3C4710F7">
            <w:pPr>
              <w:pStyle w:val="11"/>
            </w:pPr>
          </w:p>
        </w:tc>
        <w:tc>
          <w:tcPr>
            <w:tcW w:w="1474" w:type="dxa"/>
            <w:vAlign w:val="center"/>
          </w:tcPr>
          <w:p w14:paraId="2BA1D735">
            <w:pPr>
              <w:pStyle w:val="11"/>
            </w:pPr>
          </w:p>
        </w:tc>
        <w:tc>
          <w:tcPr>
            <w:tcW w:w="1474" w:type="dxa"/>
            <w:vAlign w:val="center"/>
          </w:tcPr>
          <w:p w14:paraId="0395E128">
            <w:pPr>
              <w:pStyle w:val="11"/>
            </w:pPr>
          </w:p>
        </w:tc>
        <w:tc>
          <w:tcPr>
            <w:tcW w:w="1474" w:type="dxa"/>
            <w:vAlign w:val="center"/>
          </w:tcPr>
          <w:p w14:paraId="7A923530">
            <w:pPr>
              <w:pStyle w:val="11"/>
            </w:pPr>
          </w:p>
        </w:tc>
      </w:tr>
      <w:tr w14:paraId="3CE2F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B6838">
            <w:pPr>
              <w:pStyle w:val="13"/>
            </w:pPr>
            <w:r>
              <w:t>7</w:t>
            </w:r>
          </w:p>
        </w:tc>
        <w:tc>
          <w:tcPr>
            <w:tcW w:w="3402" w:type="dxa"/>
            <w:vAlign w:val="center"/>
          </w:tcPr>
          <w:p w14:paraId="00C1DE0A">
            <w:pPr>
              <w:pStyle w:val="12"/>
            </w:pPr>
          </w:p>
        </w:tc>
        <w:tc>
          <w:tcPr>
            <w:tcW w:w="1474" w:type="dxa"/>
            <w:vAlign w:val="center"/>
          </w:tcPr>
          <w:p w14:paraId="1E9642E5">
            <w:pPr>
              <w:pStyle w:val="11"/>
            </w:pPr>
          </w:p>
        </w:tc>
        <w:tc>
          <w:tcPr>
            <w:tcW w:w="3402" w:type="dxa"/>
            <w:vAlign w:val="center"/>
          </w:tcPr>
          <w:p w14:paraId="752C0CC0">
            <w:pPr>
              <w:pStyle w:val="12"/>
            </w:pPr>
            <w:r>
              <w:t>七、文化旅游体育与传媒支出</w:t>
            </w:r>
          </w:p>
        </w:tc>
        <w:tc>
          <w:tcPr>
            <w:tcW w:w="1474" w:type="dxa"/>
            <w:vAlign w:val="center"/>
          </w:tcPr>
          <w:p w14:paraId="7BD3507A">
            <w:pPr>
              <w:pStyle w:val="11"/>
            </w:pPr>
          </w:p>
        </w:tc>
        <w:tc>
          <w:tcPr>
            <w:tcW w:w="1474" w:type="dxa"/>
            <w:vAlign w:val="center"/>
          </w:tcPr>
          <w:p w14:paraId="1EA81EDC">
            <w:pPr>
              <w:pStyle w:val="11"/>
            </w:pPr>
          </w:p>
        </w:tc>
        <w:tc>
          <w:tcPr>
            <w:tcW w:w="1474" w:type="dxa"/>
            <w:vAlign w:val="center"/>
          </w:tcPr>
          <w:p w14:paraId="58B02675">
            <w:pPr>
              <w:pStyle w:val="11"/>
            </w:pPr>
          </w:p>
        </w:tc>
        <w:tc>
          <w:tcPr>
            <w:tcW w:w="1474" w:type="dxa"/>
            <w:vAlign w:val="center"/>
          </w:tcPr>
          <w:p w14:paraId="7BED9408">
            <w:pPr>
              <w:pStyle w:val="11"/>
            </w:pPr>
          </w:p>
        </w:tc>
      </w:tr>
      <w:tr w14:paraId="457C3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9963C">
            <w:pPr>
              <w:pStyle w:val="13"/>
            </w:pPr>
            <w:r>
              <w:t>8</w:t>
            </w:r>
          </w:p>
        </w:tc>
        <w:tc>
          <w:tcPr>
            <w:tcW w:w="3402" w:type="dxa"/>
            <w:vAlign w:val="center"/>
          </w:tcPr>
          <w:p w14:paraId="1387AE6A">
            <w:pPr>
              <w:pStyle w:val="12"/>
            </w:pPr>
          </w:p>
        </w:tc>
        <w:tc>
          <w:tcPr>
            <w:tcW w:w="1474" w:type="dxa"/>
            <w:vAlign w:val="center"/>
          </w:tcPr>
          <w:p w14:paraId="30DD64C9">
            <w:pPr>
              <w:pStyle w:val="11"/>
            </w:pPr>
          </w:p>
        </w:tc>
        <w:tc>
          <w:tcPr>
            <w:tcW w:w="3402" w:type="dxa"/>
            <w:vAlign w:val="center"/>
          </w:tcPr>
          <w:p w14:paraId="6C28B912">
            <w:pPr>
              <w:pStyle w:val="12"/>
            </w:pPr>
            <w:r>
              <w:t>八、社会保障和就业支出</w:t>
            </w:r>
          </w:p>
        </w:tc>
        <w:tc>
          <w:tcPr>
            <w:tcW w:w="1474" w:type="dxa"/>
            <w:vAlign w:val="center"/>
          </w:tcPr>
          <w:p w14:paraId="60A09115">
            <w:pPr>
              <w:pStyle w:val="11"/>
            </w:pPr>
          </w:p>
        </w:tc>
        <w:tc>
          <w:tcPr>
            <w:tcW w:w="1474" w:type="dxa"/>
            <w:vAlign w:val="center"/>
          </w:tcPr>
          <w:p w14:paraId="6EFB7BF7">
            <w:pPr>
              <w:pStyle w:val="11"/>
            </w:pPr>
          </w:p>
        </w:tc>
        <w:tc>
          <w:tcPr>
            <w:tcW w:w="1474" w:type="dxa"/>
            <w:vAlign w:val="center"/>
          </w:tcPr>
          <w:p w14:paraId="5741A766">
            <w:pPr>
              <w:pStyle w:val="11"/>
            </w:pPr>
          </w:p>
        </w:tc>
        <w:tc>
          <w:tcPr>
            <w:tcW w:w="1474" w:type="dxa"/>
            <w:vAlign w:val="center"/>
          </w:tcPr>
          <w:p w14:paraId="2EE121D7">
            <w:pPr>
              <w:pStyle w:val="11"/>
            </w:pPr>
          </w:p>
        </w:tc>
      </w:tr>
      <w:tr w14:paraId="7A15B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75B01">
            <w:pPr>
              <w:pStyle w:val="13"/>
            </w:pPr>
            <w:r>
              <w:t>9</w:t>
            </w:r>
          </w:p>
        </w:tc>
        <w:tc>
          <w:tcPr>
            <w:tcW w:w="3402" w:type="dxa"/>
            <w:vAlign w:val="center"/>
          </w:tcPr>
          <w:p w14:paraId="5FCA2B79">
            <w:pPr>
              <w:pStyle w:val="12"/>
            </w:pPr>
          </w:p>
        </w:tc>
        <w:tc>
          <w:tcPr>
            <w:tcW w:w="1474" w:type="dxa"/>
            <w:vAlign w:val="center"/>
          </w:tcPr>
          <w:p w14:paraId="1F9FD290">
            <w:pPr>
              <w:pStyle w:val="11"/>
            </w:pPr>
          </w:p>
        </w:tc>
        <w:tc>
          <w:tcPr>
            <w:tcW w:w="3402" w:type="dxa"/>
            <w:vAlign w:val="center"/>
          </w:tcPr>
          <w:p w14:paraId="24404A66">
            <w:pPr>
              <w:pStyle w:val="12"/>
            </w:pPr>
            <w:r>
              <w:t>九、社会保险基金支出</w:t>
            </w:r>
          </w:p>
        </w:tc>
        <w:tc>
          <w:tcPr>
            <w:tcW w:w="1474" w:type="dxa"/>
            <w:vAlign w:val="center"/>
          </w:tcPr>
          <w:p w14:paraId="284CC65A">
            <w:pPr>
              <w:pStyle w:val="11"/>
            </w:pPr>
          </w:p>
        </w:tc>
        <w:tc>
          <w:tcPr>
            <w:tcW w:w="1474" w:type="dxa"/>
            <w:vAlign w:val="center"/>
          </w:tcPr>
          <w:p w14:paraId="1D4C5130">
            <w:pPr>
              <w:pStyle w:val="11"/>
            </w:pPr>
          </w:p>
        </w:tc>
        <w:tc>
          <w:tcPr>
            <w:tcW w:w="1474" w:type="dxa"/>
            <w:vAlign w:val="center"/>
          </w:tcPr>
          <w:p w14:paraId="131B828A">
            <w:pPr>
              <w:pStyle w:val="11"/>
            </w:pPr>
          </w:p>
        </w:tc>
        <w:tc>
          <w:tcPr>
            <w:tcW w:w="1474" w:type="dxa"/>
            <w:vAlign w:val="center"/>
          </w:tcPr>
          <w:p w14:paraId="30EA61FD">
            <w:pPr>
              <w:pStyle w:val="11"/>
            </w:pPr>
          </w:p>
        </w:tc>
      </w:tr>
      <w:tr w14:paraId="00ED9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BA8E5">
            <w:pPr>
              <w:pStyle w:val="13"/>
            </w:pPr>
            <w:r>
              <w:t>10</w:t>
            </w:r>
          </w:p>
        </w:tc>
        <w:tc>
          <w:tcPr>
            <w:tcW w:w="3402" w:type="dxa"/>
            <w:vAlign w:val="center"/>
          </w:tcPr>
          <w:p w14:paraId="14CDEA41">
            <w:pPr>
              <w:pStyle w:val="12"/>
            </w:pPr>
          </w:p>
        </w:tc>
        <w:tc>
          <w:tcPr>
            <w:tcW w:w="1474" w:type="dxa"/>
            <w:vAlign w:val="center"/>
          </w:tcPr>
          <w:p w14:paraId="51738C48">
            <w:pPr>
              <w:pStyle w:val="11"/>
            </w:pPr>
          </w:p>
        </w:tc>
        <w:tc>
          <w:tcPr>
            <w:tcW w:w="3402" w:type="dxa"/>
            <w:vAlign w:val="center"/>
          </w:tcPr>
          <w:p w14:paraId="02F93340">
            <w:pPr>
              <w:pStyle w:val="12"/>
            </w:pPr>
            <w:r>
              <w:t>十、卫生健康支出</w:t>
            </w:r>
          </w:p>
        </w:tc>
        <w:tc>
          <w:tcPr>
            <w:tcW w:w="1474" w:type="dxa"/>
            <w:vAlign w:val="center"/>
          </w:tcPr>
          <w:p w14:paraId="362BD7B4">
            <w:pPr>
              <w:pStyle w:val="11"/>
            </w:pPr>
            <w:r>
              <w:t>124.68</w:t>
            </w:r>
          </w:p>
        </w:tc>
        <w:tc>
          <w:tcPr>
            <w:tcW w:w="1474" w:type="dxa"/>
            <w:vAlign w:val="center"/>
          </w:tcPr>
          <w:p w14:paraId="20C9EC94">
            <w:pPr>
              <w:pStyle w:val="11"/>
            </w:pPr>
            <w:r>
              <w:t>124.68</w:t>
            </w:r>
          </w:p>
        </w:tc>
        <w:tc>
          <w:tcPr>
            <w:tcW w:w="1474" w:type="dxa"/>
            <w:vAlign w:val="center"/>
          </w:tcPr>
          <w:p w14:paraId="3A3B2A12">
            <w:pPr>
              <w:pStyle w:val="11"/>
            </w:pPr>
          </w:p>
        </w:tc>
        <w:tc>
          <w:tcPr>
            <w:tcW w:w="1474" w:type="dxa"/>
            <w:vAlign w:val="center"/>
          </w:tcPr>
          <w:p w14:paraId="222C8B2E">
            <w:pPr>
              <w:pStyle w:val="11"/>
            </w:pPr>
          </w:p>
        </w:tc>
      </w:tr>
      <w:tr w14:paraId="30ADF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B2081">
            <w:pPr>
              <w:pStyle w:val="13"/>
            </w:pPr>
            <w:r>
              <w:t>11</w:t>
            </w:r>
          </w:p>
        </w:tc>
        <w:tc>
          <w:tcPr>
            <w:tcW w:w="3402" w:type="dxa"/>
            <w:vAlign w:val="center"/>
          </w:tcPr>
          <w:p w14:paraId="259E8F2F">
            <w:pPr>
              <w:pStyle w:val="12"/>
            </w:pPr>
          </w:p>
        </w:tc>
        <w:tc>
          <w:tcPr>
            <w:tcW w:w="1474" w:type="dxa"/>
            <w:vAlign w:val="center"/>
          </w:tcPr>
          <w:p w14:paraId="53CEAA54">
            <w:pPr>
              <w:pStyle w:val="11"/>
            </w:pPr>
          </w:p>
        </w:tc>
        <w:tc>
          <w:tcPr>
            <w:tcW w:w="3402" w:type="dxa"/>
            <w:vAlign w:val="center"/>
          </w:tcPr>
          <w:p w14:paraId="388C31B1">
            <w:pPr>
              <w:pStyle w:val="12"/>
            </w:pPr>
            <w:r>
              <w:t>十一、节能环保支出</w:t>
            </w:r>
          </w:p>
        </w:tc>
        <w:tc>
          <w:tcPr>
            <w:tcW w:w="1474" w:type="dxa"/>
            <w:vAlign w:val="center"/>
          </w:tcPr>
          <w:p w14:paraId="0775DC17">
            <w:pPr>
              <w:pStyle w:val="11"/>
            </w:pPr>
          </w:p>
        </w:tc>
        <w:tc>
          <w:tcPr>
            <w:tcW w:w="1474" w:type="dxa"/>
            <w:vAlign w:val="center"/>
          </w:tcPr>
          <w:p w14:paraId="0C74B1EA">
            <w:pPr>
              <w:pStyle w:val="11"/>
            </w:pPr>
          </w:p>
        </w:tc>
        <w:tc>
          <w:tcPr>
            <w:tcW w:w="1474" w:type="dxa"/>
            <w:vAlign w:val="center"/>
          </w:tcPr>
          <w:p w14:paraId="66F5F3EB">
            <w:pPr>
              <w:pStyle w:val="11"/>
            </w:pPr>
          </w:p>
        </w:tc>
        <w:tc>
          <w:tcPr>
            <w:tcW w:w="1474" w:type="dxa"/>
            <w:vAlign w:val="center"/>
          </w:tcPr>
          <w:p w14:paraId="02F8E3DF">
            <w:pPr>
              <w:pStyle w:val="11"/>
            </w:pPr>
          </w:p>
        </w:tc>
      </w:tr>
      <w:tr w14:paraId="60DDE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6BB03">
            <w:pPr>
              <w:pStyle w:val="13"/>
            </w:pPr>
            <w:r>
              <w:t>12</w:t>
            </w:r>
          </w:p>
        </w:tc>
        <w:tc>
          <w:tcPr>
            <w:tcW w:w="3402" w:type="dxa"/>
            <w:vAlign w:val="center"/>
          </w:tcPr>
          <w:p w14:paraId="63005B40">
            <w:pPr>
              <w:pStyle w:val="12"/>
            </w:pPr>
          </w:p>
        </w:tc>
        <w:tc>
          <w:tcPr>
            <w:tcW w:w="1474" w:type="dxa"/>
            <w:vAlign w:val="center"/>
          </w:tcPr>
          <w:p w14:paraId="5C376F65">
            <w:pPr>
              <w:pStyle w:val="11"/>
            </w:pPr>
          </w:p>
        </w:tc>
        <w:tc>
          <w:tcPr>
            <w:tcW w:w="3402" w:type="dxa"/>
            <w:vAlign w:val="center"/>
          </w:tcPr>
          <w:p w14:paraId="781276A3">
            <w:pPr>
              <w:pStyle w:val="12"/>
            </w:pPr>
            <w:r>
              <w:t>十二、城乡社区支出</w:t>
            </w:r>
          </w:p>
        </w:tc>
        <w:tc>
          <w:tcPr>
            <w:tcW w:w="1474" w:type="dxa"/>
            <w:vAlign w:val="center"/>
          </w:tcPr>
          <w:p w14:paraId="6B2EA745">
            <w:pPr>
              <w:pStyle w:val="11"/>
            </w:pPr>
          </w:p>
        </w:tc>
        <w:tc>
          <w:tcPr>
            <w:tcW w:w="1474" w:type="dxa"/>
            <w:vAlign w:val="center"/>
          </w:tcPr>
          <w:p w14:paraId="133847B7">
            <w:pPr>
              <w:pStyle w:val="11"/>
            </w:pPr>
          </w:p>
        </w:tc>
        <w:tc>
          <w:tcPr>
            <w:tcW w:w="1474" w:type="dxa"/>
            <w:vAlign w:val="center"/>
          </w:tcPr>
          <w:p w14:paraId="47C7DE58">
            <w:pPr>
              <w:pStyle w:val="11"/>
            </w:pPr>
          </w:p>
        </w:tc>
        <w:tc>
          <w:tcPr>
            <w:tcW w:w="1474" w:type="dxa"/>
            <w:vAlign w:val="center"/>
          </w:tcPr>
          <w:p w14:paraId="528DD331">
            <w:pPr>
              <w:pStyle w:val="11"/>
            </w:pPr>
          </w:p>
        </w:tc>
      </w:tr>
      <w:tr w14:paraId="6440F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28E3B">
            <w:pPr>
              <w:pStyle w:val="13"/>
            </w:pPr>
            <w:r>
              <w:t>13</w:t>
            </w:r>
          </w:p>
        </w:tc>
        <w:tc>
          <w:tcPr>
            <w:tcW w:w="3402" w:type="dxa"/>
            <w:vAlign w:val="center"/>
          </w:tcPr>
          <w:p w14:paraId="45BAF8B0">
            <w:pPr>
              <w:pStyle w:val="12"/>
            </w:pPr>
          </w:p>
        </w:tc>
        <w:tc>
          <w:tcPr>
            <w:tcW w:w="1474" w:type="dxa"/>
            <w:vAlign w:val="center"/>
          </w:tcPr>
          <w:p w14:paraId="1FAB33E9">
            <w:pPr>
              <w:pStyle w:val="11"/>
            </w:pPr>
          </w:p>
        </w:tc>
        <w:tc>
          <w:tcPr>
            <w:tcW w:w="3402" w:type="dxa"/>
            <w:vAlign w:val="center"/>
          </w:tcPr>
          <w:p w14:paraId="2A2B9C56">
            <w:pPr>
              <w:pStyle w:val="12"/>
            </w:pPr>
            <w:r>
              <w:t>十三、农林水支出</w:t>
            </w:r>
          </w:p>
        </w:tc>
        <w:tc>
          <w:tcPr>
            <w:tcW w:w="1474" w:type="dxa"/>
            <w:vAlign w:val="center"/>
          </w:tcPr>
          <w:p w14:paraId="5578B844">
            <w:pPr>
              <w:pStyle w:val="11"/>
            </w:pPr>
          </w:p>
        </w:tc>
        <w:tc>
          <w:tcPr>
            <w:tcW w:w="1474" w:type="dxa"/>
            <w:vAlign w:val="center"/>
          </w:tcPr>
          <w:p w14:paraId="79559CE2">
            <w:pPr>
              <w:pStyle w:val="11"/>
            </w:pPr>
          </w:p>
        </w:tc>
        <w:tc>
          <w:tcPr>
            <w:tcW w:w="1474" w:type="dxa"/>
            <w:vAlign w:val="center"/>
          </w:tcPr>
          <w:p w14:paraId="1156EF3E">
            <w:pPr>
              <w:pStyle w:val="11"/>
            </w:pPr>
          </w:p>
        </w:tc>
        <w:tc>
          <w:tcPr>
            <w:tcW w:w="1474" w:type="dxa"/>
            <w:vAlign w:val="center"/>
          </w:tcPr>
          <w:p w14:paraId="5BEEB047">
            <w:pPr>
              <w:pStyle w:val="11"/>
            </w:pPr>
          </w:p>
        </w:tc>
      </w:tr>
      <w:tr w14:paraId="10210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1970F">
            <w:pPr>
              <w:pStyle w:val="13"/>
            </w:pPr>
            <w:r>
              <w:t>14</w:t>
            </w:r>
          </w:p>
        </w:tc>
        <w:tc>
          <w:tcPr>
            <w:tcW w:w="3402" w:type="dxa"/>
            <w:vAlign w:val="center"/>
          </w:tcPr>
          <w:p w14:paraId="63819F72">
            <w:pPr>
              <w:pStyle w:val="12"/>
            </w:pPr>
          </w:p>
        </w:tc>
        <w:tc>
          <w:tcPr>
            <w:tcW w:w="1474" w:type="dxa"/>
            <w:vAlign w:val="center"/>
          </w:tcPr>
          <w:p w14:paraId="48D5E47F">
            <w:pPr>
              <w:pStyle w:val="11"/>
            </w:pPr>
          </w:p>
        </w:tc>
        <w:tc>
          <w:tcPr>
            <w:tcW w:w="3402" w:type="dxa"/>
            <w:vAlign w:val="center"/>
          </w:tcPr>
          <w:p w14:paraId="3F680B2E">
            <w:pPr>
              <w:pStyle w:val="12"/>
            </w:pPr>
            <w:r>
              <w:t>十四、交通运输支出</w:t>
            </w:r>
          </w:p>
        </w:tc>
        <w:tc>
          <w:tcPr>
            <w:tcW w:w="1474" w:type="dxa"/>
            <w:vAlign w:val="center"/>
          </w:tcPr>
          <w:p w14:paraId="2EBE11BB">
            <w:pPr>
              <w:pStyle w:val="11"/>
            </w:pPr>
          </w:p>
        </w:tc>
        <w:tc>
          <w:tcPr>
            <w:tcW w:w="1474" w:type="dxa"/>
            <w:vAlign w:val="center"/>
          </w:tcPr>
          <w:p w14:paraId="44A1790A">
            <w:pPr>
              <w:pStyle w:val="11"/>
            </w:pPr>
          </w:p>
        </w:tc>
        <w:tc>
          <w:tcPr>
            <w:tcW w:w="1474" w:type="dxa"/>
            <w:vAlign w:val="center"/>
          </w:tcPr>
          <w:p w14:paraId="4164ED82">
            <w:pPr>
              <w:pStyle w:val="11"/>
            </w:pPr>
          </w:p>
        </w:tc>
        <w:tc>
          <w:tcPr>
            <w:tcW w:w="1474" w:type="dxa"/>
            <w:vAlign w:val="center"/>
          </w:tcPr>
          <w:p w14:paraId="56B0819F">
            <w:pPr>
              <w:pStyle w:val="11"/>
            </w:pPr>
          </w:p>
        </w:tc>
      </w:tr>
      <w:tr w14:paraId="5FDF8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87F4B">
            <w:pPr>
              <w:pStyle w:val="13"/>
            </w:pPr>
            <w:r>
              <w:t>15</w:t>
            </w:r>
          </w:p>
        </w:tc>
        <w:tc>
          <w:tcPr>
            <w:tcW w:w="3402" w:type="dxa"/>
            <w:vAlign w:val="center"/>
          </w:tcPr>
          <w:p w14:paraId="6E544AEA">
            <w:pPr>
              <w:pStyle w:val="12"/>
            </w:pPr>
          </w:p>
        </w:tc>
        <w:tc>
          <w:tcPr>
            <w:tcW w:w="1474" w:type="dxa"/>
            <w:vAlign w:val="center"/>
          </w:tcPr>
          <w:p w14:paraId="60EEC14D">
            <w:pPr>
              <w:pStyle w:val="11"/>
            </w:pPr>
          </w:p>
        </w:tc>
        <w:tc>
          <w:tcPr>
            <w:tcW w:w="3402" w:type="dxa"/>
            <w:vAlign w:val="center"/>
          </w:tcPr>
          <w:p w14:paraId="25DFF64D">
            <w:pPr>
              <w:pStyle w:val="12"/>
            </w:pPr>
            <w:r>
              <w:t>十五、资源勘探工业信息等支出</w:t>
            </w:r>
          </w:p>
        </w:tc>
        <w:tc>
          <w:tcPr>
            <w:tcW w:w="1474" w:type="dxa"/>
            <w:vAlign w:val="center"/>
          </w:tcPr>
          <w:p w14:paraId="5915C091">
            <w:pPr>
              <w:pStyle w:val="11"/>
            </w:pPr>
          </w:p>
        </w:tc>
        <w:tc>
          <w:tcPr>
            <w:tcW w:w="1474" w:type="dxa"/>
            <w:vAlign w:val="center"/>
          </w:tcPr>
          <w:p w14:paraId="6D883908">
            <w:pPr>
              <w:pStyle w:val="11"/>
            </w:pPr>
          </w:p>
        </w:tc>
        <w:tc>
          <w:tcPr>
            <w:tcW w:w="1474" w:type="dxa"/>
            <w:vAlign w:val="center"/>
          </w:tcPr>
          <w:p w14:paraId="224C87CD">
            <w:pPr>
              <w:pStyle w:val="11"/>
            </w:pPr>
          </w:p>
        </w:tc>
        <w:tc>
          <w:tcPr>
            <w:tcW w:w="1474" w:type="dxa"/>
            <w:vAlign w:val="center"/>
          </w:tcPr>
          <w:p w14:paraId="74EDACA9">
            <w:pPr>
              <w:pStyle w:val="11"/>
            </w:pPr>
          </w:p>
        </w:tc>
      </w:tr>
      <w:tr w14:paraId="49974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8915F">
            <w:pPr>
              <w:pStyle w:val="13"/>
            </w:pPr>
            <w:r>
              <w:t>16</w:t>
            </w:r>
          </w:p>
        </w:tc>
        <w:tc>
          <w:tcPr>
            <w:tcW w:w="3402" w:type="dxa"/>
            <w:vAlign w:val="center"/>
          </w:tcPr>
          <w:p w14:paraId="06515186">
            <w:pPr>
              <w:pStyle w:val="12"/>
            </w:pPr>
          </w:p>
        </w:tc>
        <w:tc>
          <w:tcPr>
            <w:tcW w:w="1474" w:type="dxa"/>
            <w:vAlign w:val="center"/>
          </w:tcPr>
          <w:p w14:paraId="0E830D43">
            <w:pPr>
              <w:pStyle w:val="11"/>
            </w:pPr>
          </w:p>
        </w:tc>
        <w:tc>
          <w:tcPr>
            <w:tcW w:w="3402" w:type="dxa"/>
            <w:vAlign w:val="center"/>
          </w:tcPr>
          <w:p w14:paraId="68F84719">
            <w:pPr>
              <w:pStyle w:val="12"/>
            </w:pPr>
            <w:r>
              <w:t>十六、商业服务业等支出</w:t>
            </w:r>
          </w:p>
        </w:tc>
        <w:tc>
          <w:tcPr>
            <w:tcW w:w="1474" w:type="dxa"/>
            <w:vAlign w:val="center"/>
          </w:tcPr>
          <w:p w14:paraId="6385711A">
            <w:pPr>
              <w:pStyle w:val="11"/>
            </w:pPr>
          </w:p>
        </w:tc>
        <w:tc>
          <w:tcPr>
            <w:tcW w:w="1474" w:type="dxa"/>
            <w:vAlign w:val="center"/>
          </w:tcPr>
          <w:p w14:paraId="15B086DA">
            <w:pPr>
              <w:pStyle w:val="11"/>
            </w:pPr>
          </w:p>
        </w:tc>
        <w:tc>
          <w:tcPr>
            <w:tcW w:w="1474" w:type="dxa"/>
            <w:vAlign w:val="center"/>
          </w:tcPr>
          <w:p w14:paraId="10BC1333">
            <w:pPr>
              <w:pStyle w:val="11"/>
            </w:pPr>
          </w:p>
        </w:tc>
        <w:tc>
          <w:tcPr>
            <w:tcW w:w="1474" w:type="dxa"/>
            <w:vAlign w:val="center"/>
          </w:tcPr>
          <w:p w14:paraId="77C698C0">
            <w:pPr>
              <w:pStyle w:val="11"/>
            </w:pPr>
          </w:p>
        </w:tc>
      </w:tr>
      <w:tr w14:paraId="01BB1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753C3">
            <w:pPr>
              <w:pStyle w:val="13"/>
            </w:pPr>
            <w:r>
              <w:t>17</w:t>
            </w:r>
          </w:p>
        </w:tc>
        <w:tc>
          <w:tcPr>
            <w:tcW w:w="3402" w:type="dxa"/>
            <w:vAlign w:val="center"/>
          </w:tcPr>
          <w:p w14:paraId="43AA7A1A">
            <w:pPr>
              <w:pStyle w:val="12"/>
            </w:pPr>
          </w:p>
        </w:tc>
        <w:tc>
          <w:tcPr>
            <w:tcW w:w="1474" w:type="dxa"/>
            <w:vAlign w:val="center"/>
          </w:tcPr>
          <w:p w14:paraId="3D4ED138">
            <w:pPr>
              <w:pStyle w:val="11"/>
            </w:pPr>
          </w:p>
        </w:tc>
        <w:tc>
          <w:tcPr>
            <w:tcW w:w="3402" w:type="dxa"/>
            <w:vAlign w:val="center"/>
          </w:tcPr>
          <w:p w14:paraId="5FAAF81C">
            <w:pPr>
              <w:pStyle w:val="12"/>
            </w:pPr>
            <w:r>
              <w:t>十七、金融支出</w:t>
            </w:r>
          </w:p>
        </w:tc>
        <w:tc>
          <w:tcPr>
            <w:tcW w:w="1474" w:type="dxa"/>
            <w:vAlign w:val="center"/>
          </w:tcPr>
          <w:p w14:paraId="66B8458D">
            <w:pPr>
              <w:pStyle w:val="11"/>
            </w:pPr>
          </w:p>
        </w:tc>
        <w:tc>
          <w:tcPr>
            <w:tcW w:w="1474" w:type="dxa"/>
            <w:vAlign w:val="center"/>
          </w:tcPr>
          <w:p w14:paraId="28CC4FD2">
            <w:pPr>
              <w:pStyle w:val="11"/>
            </w:pPr>
          </w:p>
        </w:tc>
        <w:tc>
          <w:tcPr>
            <w:tcW w:w="1474" w:type="dxa"/>
            <w:vAlign w:val="center"/>
          </w:tcPr>
          <w:p w14:paraId="449549BB">
            <w:pPr>
              <w:pStyle w:val="11"/>
            </w:pPr>
          </w:p>
        </w:tc>
        <w:tc>
          <w:tcPr>
            <w:tcW w:w="1474" w:type="dxa"/>
            <w:vAlign w:val="center"/>
          </w:tcPr>
          <w:p w14:paraId="1072DDFA">
            <w:pPr>
              <w:pStyle w:val="11"/>
            </w:pPr>
          </w:p>
        </w:tc>
      </w:tr>
      <w:tr w14:paraId="64B0F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D13D3">
            <w:pPr>
              <w:pStyle w:val="13"/>
            </w:pPr>
            <w:r>
              <w:t>18</w:t>
            </w:r>
          </w:p>
        </w:tc>
        <w:tc>
          <w:tcPr>
            <w:tcW w:w="3402" w:type="dxa"/>
            <w:vAlign w:val="center"/>
          </w:tcPr>
          <w:p w14:paraId="5E63D161">
            <w:pPr>
              <w:pStyle w:val="12"/>
            </w:pPr>
          </w:p>
        </w:tc>
        <w:tc>
          <w:tcPr>
            <w:tcW w:w="1474" w:type="dxa"/>
            <w:vAlign w:val="center"/>
          </w:tcPr>
          <w:p w14:paraId="2245A1D8">
            <w:pPr>
              <w:pStyle w:val="11"/>
            </w:pPr>
          </w:p>
        </w:tc>
        <w:tc>
          <w:tcPr>
            <w:tcW w:w="3402" w:type="dxa"/>
            <w:vAlign w:val="center"/>
          </w:tcPr>
          <w:p w14:paraId="06CAA066">
            <w:pPr>
              <w:pStyle w:val="12"/>
            </w:pPr>
            <w:r>
              <w:t>十八、援助其他地区支出</w:t>
            </w:r>
          </w:p>
        </w:tc>
        <w:tc>
          <w:tcPr>
            <w:tcW w:w="1474" w:type="dxa"/>
            <w:vAlign w:val="center"/>
          </w:tcPr>
          <w:p w14:paraId="63777BB8">
            <w:pPr>
              <w:pStyle w:val="11"/>
            </w:pPr>
          </w:p>
        </w:tc>
        <w:tc>
          <w:tcPr>
            <w:tcW w:w="1474" w:type="dxa"/>
            <w:vAlign w:val="center"/>
          </w:tcPr>
          <w:p w14:paraId="045DEB26">
            <w:pPr>
              <w:pStyle w:val="11"/>
            </w:pPr>
          </w:p>
        </w:tc>
        <w:tc>
          <w:tcPr>
            <w:tcW w:w="1474" w:type="dxa"/>
            <w:vAlign w:val="center"/>
          </w:tcPr>
          <w:p w14:paraId="2AAB60BF">
            <w:pPr>
              <w:pStyle w:val="11"/>
            </w:pPr>
          </w:p>
        </w:tc>
        <w:tc>
          <w:tcPr>
            <w:tcW w:w="1474" w:type="dxa"/>
            <w:vAlign w:val="center"/>
          </w:tcPr>
          <w:p w14:paraId="36499C47">
            <w:pPr>
              <w:pStyle w:val="11"/>
            </w:pPr>
          </w:p>
        </w:tc>
      </w:tr>
      <w:tr w14:paraId="7C859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47D68">
            <w:pPr>
              <w:pStyle w:val="13"/>
            </w:pPr>
            <w:r>
              <w:t>19</w:t>
            </w:r>
          </w:p>
        </w:tc>
        <w:tc>
          <w:tcPr>
            <w:tcW w:w="3402" w:type="dxa"/>
            <w:vAlign w:val="center"/>
          </w:tcPr>
          <w:p w14:paraId="6D97DDF2">
            <w:pPr>
              <w:pStyle w:val="12"/>
            </w:pPr>
          </w:p>
        </w:tc>
        <w:tc>
          <w:tcPr>
            <w:tcW w:w="1474" w:type="dxa"/>
            <w:vAlign w:val="center"/>
          </w:tcPr>
          <w:p w14:paraId="6CFDC847">
            <w:pPr>
              <w:pStyle w:val="11"/>
            </w:pPr>
          </w:p>
        </w:tc>
        <w:tc>
          <w:tcPr>
            <w:tcW w:w="3402" w:type="dxa"/>
            <w:vAlign w:val="center"/>
          </w:tcPr>
          <w:p w14:paraId="212652A4">
            <w:pPr>
              <w:pStyle w:val="12"/>
            </w:pPr>
            <w:r>
              <w:t>十九、自然资源海洋气象等支出</w:t>
            </w:r>
          </w:p>
        </w:tc>
        <w:tc>
          <w:tcPr>
            <w:tcW w:w="1474" w:type="dxa"/>
            <w:vAlign w:val="center"/>
          </w:tcPr>
          <w:p w14:paraId="320715E4">
            <w:pPr>
              <w:pStyle w:val="11"/>
            </w:pPr>
          </w:p>
        </w:tc>
        <w:tc>
          <w:tcPr>
            <w:tcW w:w="1474" w:type="dxa"/>
            <w:vAlign w:val="center"/>
          </w:tcPr>
          <w:p w14:paraId="6A3241B1">
            <w:pPr>
              <w:pStyle w:val="11"/>
            </w:pPr>
          </w:p>
        </w:tc>
        <w:tc>
          <w:tcPr>
            <w:tcW w:w="1474" w:type="dxa"/>
            <w:vAlign w:val="center"/>
          </w:tcPr>
          <w:p w14:paraId="64AE6CAC">
            <w:pPr>
              <w:pStyle w:val="11"/>
            </w:pPr>
          </w:p>
        </w:tc>
        <w:tc>
          <w:tcPr>
            <w:tcW w:w="1474" w:type="dxa"/>
            <w:vAlign w:val="center"/>
          </w:tcPr>
          <w:p w14:paraId="36280ADA">
            <w:pPr>
              <w:pStyle w:val="11"/>
            </w:pPr>
          </w:p>
        </w:tc>
      </w:tr>
      <w:tr w14:paraId="66A0B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EC544">
            <w:pPr>
              <w:pStyle w:val="13"/>
            </w:pPr>
            <w:r>
              <w:t>20</w:t>
            </w:r>
          </w:p>
        </w:tc>
        <w:tc>
          <w:tcPr>
            <w:tcW w:w="3402" w:type="dxa"/>
            <w:vAlign w:val="center"/>
          </w:tcPr>
          <w:p w14:paraId="7D4FD905">
            <w:pPr>
              <w:pStyle w:val="12"/>
            </w:pPr>
          </w:p>
        </w:tc>
        <w:tc>
          <w:tcPr>
            <w:tcW w:w="1474" w:type="dxa"/>
            <w:vAlign w:val="center"/>
          </w:tcPr>
          <w:p w14:paraId="0C5336FA">
            <w:pPr>
              <w:pStyle w:val="11"/>
            </w:pPr>
          </w:p>
        </w:tc>
        <w:tc>
          <w:tcPr>
            <w:tcW w:w="3402" w:type="dxa"/>
            <w:vAlign w:val="center"/>
          </w:tcPr>
          <w:p w14:paraId="1D7F813F">
            <w:pPr>
              <w:pStyle w:val="12"/>
            </w:pPr>
            <w:r>
              <w:t>二十、住房保障支出</w:t>
            </w:r>
          </w:p>
        </w:tc>
        <w:tc>
          <w:tcPr>
            <w:tcW w:w="1474" w:type="dxa"/>
            <w:vAlign w:val="center"/>
          </w:tcPr>
          <w:p w14:paraId="1D999E7F">
            <w:pPr>
              <w:pStyle w:val="11"/>
            </w:pPr>
          </w:p>
        </w:tc>
        <w:tc>
          <w:tcPr>
            <w:tcW w:w="1474" w:type="dxa"/>
            <w:vAlign w:val="center"/>
          </w:tcPr>
          <w:p w14:paraId="586B0A45">
            <w:pPr>
              <w:pStyle w:val="11"/>
            </w:pPr>
          </w:p>
        </w:tc>
        <w:tc>
          <w:tcPr>
            <w:tcW w:w="1474" w:type="dxa"/>
            <w:vAlign w:val="center"/>
          </w:tcPr>
          <w:p w14:paraId="320EC9F5">
            <w:pPr>
              <w:pStyle w:val="11"/>
            </w:pPr>
          </w:p>
        </w:tc>
        <w:tc>
          <w:tcPr>
            <w:tcW w:w="1474" w:type="dxa"/>
            <w:vAlign w:val="center"/>
          </w:tcPr>
          <w:p w14:paraId="3C387CA8">
            <w:pPr>
              <w:pStyle w:val="11"/>
            </w:pPr>
          </w:p>
        </w:tc>
      </w:tr>
      <w:tr w14:paraId="43D3D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649D1">
            <w:pPr>
              <w:pStyle w:val="13"/>
            </w:pPr>
            <w:r>
              <w:t>21</w:t>
            </w:r>
          </w:p>
        </w:tc>
        <w:tc>
          <w:tcPr>
            <w:tcW w:w="3402" w:type="dxa"/>
            <w:vAlign w:val="center"/>
          </w:tcPr>
          <w:p w14:paraId="344E1BC7">
            <w:pPr>
              <w:pStyle w:val="12"/>
            </w:pPr>
          </w:p>
        </w:tc>
        <w:tc>
          <w:tcPr>
            <w:tcW w:w="1474" w:type="dxa"/>
            <w:vAlign w:val="center"/>
          </w:tcPr>
          <w:p w14:paraId="552EFD8E">
            <w:pPr>
              <w:pStyle w:val="11"/>
            </w:pPr>
          </w:p>
        </w:tc>
        <w:tc>
          <w:tcPr>
            <w:tcW w:w="3402" w:type="dxa"/>
            <w:vAlign w:val="center"/>
          </w:tcPr>
          <w:p w14:paraId="34CC1B6D">
            <w:pPr>
              <w:pStyle w:val="12"/>
            </w:pPr>
            <w:r>
              <w:t>二十一、粮油物资储备支出</w:t>
            </w:r>
          </w:p>
        </w:tc>
        <w:tc>
          <w:tcPr>
            <w:tcW w:w="1474" w:type="dxa"/>
            <w:vAlign w:val="center"/>
          </w:tcPr>
          <w:p w14:paraId="27568ADF">
            <w:pPr>
              <w:pStyle w:val="11"/>
            </w:pPr>
          </w:p>
        </w:tc>
        <w:tc>
          <w:tcPr>
            <w:tcW w:w="1474" w:type="dxa"/>
            <w:vAlign w:val="center"/>
          </w:tcPr>
          <w:p w14:paraId="6BF86301">
            <w:pPr>
              <w:pStyle w:val="11"/>
            </w:pPr>
          </w:p>
        </w:tc>
        <w:tc>
          <w:tcPr>
            <w:tcW w:w="1474" w:type="dxa"/>
            <w:vAlign w:val="center"/>
          </w:tcPr>
          <w:p w14:paraId="1407E43C">
            <w:pPr>
              <w:pStyle w:val="11"/>
            </w:pPr>
          </w:p>
        </w:tc>
        <w:tc>
          <w:tcPr>
            <w:tcW w:w="1474" w:type="dxa"/>
            <w:vAlign w:val="center"/>
          </w:tcPr>
          <w:p w14:paraId="084E6477">
            <w:pPr>
              <w:pStyle w:val="11"/>
            </w:pPr>
          </w:p>
        </w:tc>
      </w:tr>
      <w:tr w14:paraId="77545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8F28E">
            <w:pPr>
              <w:pStyle w:val="13"/>
            </w:pPr>
            <w:r>
              <w:t>22</w:t>
            </w:r>
          </w:p>
        </w:tc>
        <w:tc>
          <w:tcPr>
            <w:tcW w:w="3402" w:type="dxa"/>
            <w:vAlign w:val="center"/>
          </w:tcPr>
          <w:p w14:paraId="350D102D">
            <w:pPr>
              <w:pStyle w:val="12"/>
            </w:pPr>
          </w:p>
        </w:tc>
        <w:tc>
          <w:tcPr>
            <w:tcW w:w="1474" w:type="dxa"/>
            <w:vAlign w:val="center"/>
          </w:tcPr>
          <w:p w14:paraId="5724E68F">
            <w:pPr>
              <w:pStyle w:val="11"/>
            </w:pPr>
          </w:p>
        </w:tc>
        <w:tc>
          <w:tcPr>
            <w:tcW w:w="3402" w:type="dxa"/>
            <w:vAlign w:val="center"/>
          </w:tcPr>
          <w:p w14:paraId="5683A642">
            <w:pPr>
              <w:pStyle w:val="12"/>
            </w:pPr>
            <w:r>
              <w:t>二十二、国有资本经营预算支出</w:t>
            </w:r>
          </w:p>
        </w:tc>
        <w:tc>
          <w:tcPr>
            <w:tcW w:w="1474" w:type="dxa"/>
            <w:vAlign w:val="center"/>
          </w:tcPr>
          <w:p w14:paraId="30BAA809">
            <w:pPr>
              <w:pStyle w:val="11"/>
            </w:pPr>
          </w:p>
        </w:tc>
        <w:tc>
          <w:tcPr>
            <w:tcW w:w="1474" w:type="dxa"/>
            <w:vAlign w:val="center"/>
          </w:tcPr>
          <w:p w14:paraId="04B8D2A8">
            <w:pPr>
              <w:pStyle w:val="11"/>
            </w:pPr>
          </w:p>
        </w:tc>
        <w:tc>
          <w:tcPr>
            <w:tcW w:w="1474" w:type="dxa"/>
            <w:vAlign w:val="center"/>
          </w:tcPr>
          <w:p w14:paraId="4BC7DB8D">
            <w:pPr>
              <w:pStyle w:val="11"/>
            </w:pPr>
          </w:p>
        </w:tc>
        <w:tc>
          <w:tcPr>
            <w:tcW w:w="1474" w:type="dxa"/>
            <w:vAlign w:val="center"/>
          </w:tcPr>
          <w:p w14:paraId="41CAE9DA">
            <w:pPr>
              <w:pStyle w:val="11"/>
            </w:pPr>
          </w:p>
        </w:tc>
      </w:tr>
      <w:tr w14:paraId="133F3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23F65">
            <w:pPr>
              <w:pStyle w:val="13"/>
            </w:pPr>
            <w:r>
              <w:t>23</w:t>
            </w:r>
          </w:p>
        </w:tc>
        <w:tc>
          <w:tcPr>
            <w:tcW w:w="3402" w:type="dxa"/>
            <w:vAlign w:val="center"/>
          </w:tcPr>
          <w:p w14:paraId="769AB462">
            <w:pPr>
              <w:pStyle w:val="12"/>
            </w:pPr>
          </w:p>
        </w:tc>
        <w:tc>
          <w:tcPr>
            <w:tcW w:w="1474" w:type="dxa"/>
            <w:vAlign w:val="center"/>
          </w:tcPr>
          <w:p w14:paraId="5953FD67">
            <w:pPr>
              <w:pStyle w:val="11"/>
            </w:pPr>
          </w:p>
        </w:tc>
        <w:tc>
          <w:tcPr>
            <w:tcW w:w="3402" w:type="dxa"/>
            <w:vAlign w:val="center"/>
          </w:tcPr>
          <w:p w14:paraId="1BF6625E">
            <w:pPr>
              <w:pStyle w:val="12"/>
            </w:pPr>
            <w:r>
              <w:t>二十三、灾害防治及应急管理支出</w:t>
            </w:r>
          </w:p>
        </w:tc>
        <w:tc>
          <w:tcPr>
            <w:tcW w:w="1474" w:type="dxa"/>
            <w:vAlign w:val="center"/>
          </w:tcPr>
          <w:p w14:paraId="415EA72E">
            <w:pPr>
              <w:pStyle w:val="11"/>
            </w:pPr>
          </w:p>
        </w:tc>
        <w:tc>
          <w:tcPr>
            <w:tcW w:w="1474" w:type="dxa"/>
            <w:vAlign w:val="center"/>
          </w:tcPr>
          <w:p w14:paraId="21B74C12">
            <w:pPr>
              <w:pStyle w:val="11"/>
            </w:pPr>
          </w:p>
        </w:tc>
        <w:tc>
          <w:tcPr>
            <w:tcW w:w="1474" w:type="dxa"/>
            <w:vAlign w:val="center"/>
          </w:tcPr>
          <w:p w14:paraId="43847C22">
            <w:pPr>
              <w:pStyle w:val="11"/>
            </w:pPr>
          </w:p>
        </w:tc>
        <w:tc>
          <w:tcPr>
            <w:tcW w:w="1474" w:type="dxa"/>
            <w:vAlign w:val="center"/>
          </w:tcPr>
          <w:p w14:paraId="14732E6E">
            <w:pPr>
              <w:pStyle w:val="11"/>
            </w:pPr>
          </w:p>
        </w:tc>
      </w:tr>
      <w:tr w14:paraId="63DCC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D1202">
            <w:pPr>
              <w:pStyle w:val="13"/>
            </w:pPr>
            <w:r>
              <w:t>24</w:t>
            </w:r>
          </w:p>
        </w:tc>
        <w:tc>
          <w:tcPr>
            <w:tcW w:w="3402" w:type="dxa"/>
            <w:vAlign w:val="center"/>
          </w:tcPr>
          <w:p w14:paraId="65E08156">
            <w:pPr>
              <w:pStyle w:val="12"/>
            </w:pPr>
          </w:p>
        </w:tc>
        <w:tc>
          <w:tcPr>
            <w:tcW w:w="1474" w:type="dxa"/>
            <w:vAlign w:val="center"/>
          </w:tcPr>
          <w:p w14:paraId="47A0D9AA">
            <w:pPr>
              <w:pStyle w:val="11"/>
            </w:pPr>
          </w:p>
        </w:tc>
        <w:tc>
          <w:tcPr>
            <w:tcW w:w="3402" w:type="dxa"/>
            <w:vAlign w:val="center"/>
          </w:tcPr>
          <w:p w14:paraId="130E4C4D">
            <w:pPr>
              <w:pStyle w:val="12"/>
            </w:pPr>
            <w:r>
              <w:t>二十四、预备费</w:t>
            </w:r>
          </w:p>
        </w:tc>
        <w:tc>
          <w:tcPr>
            <w:tcW w:w="1474" w:type="dxa"/>
            <w:vAlign w:val="center"/>
          </w:tcPr>
          <w:p w14:paraId="78BD2A43">
            <w:pPr>
              <w:pStyle w:val="11"/>
            </w:pPr>
          </w:p>
        </w:tc>
        <w:tc>
          <w:tcPr>
            <w:tcW w:w="1474" w:type="dxa"/>
            <w:vAlign w:val="center"/>
          </w:tcPr>
          <w:p w14:paraId="4EEB8A36">
            <w:pPr>
              <w:pStyle w:val="11"/>
            </w:pPr>
          </w:p>
        </w:tc>
        <w:tc>
          <w:tcPr>
            <w:tcW w:w="1474" w:type="dxa"/>
            <w:vAlign w:val="center"/>
          </w:tcPr>
          <w:p w14:paraId="37505300">
            <w:pPr>
              <w:pStyle w:val="11"/>
            </w:pPr>
          </w:p>
        </w:tc>
        <w:tc>
          <w:tcPr>
            <w:tcW w:w="1474" w:type="dxa"/>
            <w:vAlign w:val="center"/>
          </w:tcPr>
          <w:p w14:paraId="6E5C00AD">
            <w:pPr>
              <w:pStyle w:val="11"/>
            </w:pPr>
          </w:p>
        </w:tc>
      </w:tr>
      <w:tr w14:paraId="6498E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9DF8C">
            <w:pPr>
              <w:pStyle w:val="13"/>
            </w:pPr>
            <w:r>
              <w:t>25</w:t>
            </w:r>
          </w:p>
        </w:tc>
        <w:tc>
          <w:tcPr>
            <w:tcW w:w="3402" w:type="dxa"/>
            <w:vAlign w:val="center"/>
          </w:tcPr>
          <w:p w14:paraId="42BEA6EC">
            <w:pPr>
              <w:pStyle w:val="12"/>
            </w:pPr>
          </w:p>
        </w:tc>
        <w:tc>
          <w:tcPr>
            <w:tcW w:w="1474" w:type="dxa"/>
            <w:vAlign w:val="center"/>
          </w:tcPr>
          <w:p w14:paraId="083FC10B">
            <w:pPr>
              <w:pStyle w:val="11"/>
            </w:pPr>
          </w:p>
        </w:tc>
        <w:tc>
          <w:tcPr>
            <w:tcW w:w="3402" w:type="dxa"/>
            <w:vAlign w:val="center"/>
          </w:tcPr>
          <w:p w14:paraId="07C7EBC2">
            <w:pPr>
              <w:pStyle w:val="12"/>
            </w:pPr>
            <w:r>
              <w:t>二十五、其他支出</w:t>
            </w:r>
          </w:p>
        </w:tc>
        <w:tc>
          <w:tcPr>
            <w:tcW w:w="1474" w:type="dxa"/>
            <w:vAlign w:val="center"/>
          </w:tcPr>
          <w:p w14:paraId="745CF4C7">
            <w:pPr>
              <w:pStyle w:val="11"/>
            </w:pPr>
          </w:p>
        </w:tc>
        <w:tc>
          <w:tcPr>
            <w:tcW w:w="1474" w:type="dxa"/>
            <w:vAlign w:val="center"/>
          </w:tcPr>
          <w:p w14:paraId="226FA5C1">
            <w:pPr>
              <w:pStyle w:val="11"/>
            </w:pPr>
          </w:p>
        </w:tc>
        <w:tc>
          <w:tcPr>
            <w:tcW w:w="1474" w:type="dxa"/>
            <w:vAlign w:val="center"/>
          </w:tcPr>
          <w:p w14:paraId="35A82AB1">
            <w:pPr>
              <w:pStyle w:val="11"/>
            </w:pPr>
          </w:p>
        </w:tc>
        <w:tc>
          <w:tcPr>
            <w:tcW w:w="1474" w:type="dxa"/>
            <w:vAlign w:val="center"/>
          </w:tcPr>
          <w:p w14:paraId="5260AE59">
            <w:pPr>
              <w:pStyle w:val="11"/>
            </w:pPr>
          </w:p>
        </w:tc>
      </w:tr>
      <w:tr w14:paraId="3FAC3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F9CC8">
            <w:pPr>
              <w:pStyle w:val="13"/>
            </w:pPr>
            <w:r>
              <w:t>26</w:t>
            </w:r>
          </w:p>
        </w:tc>
        <w:tc>
          <w:tcPr>
            <w:tcW w:w="3402" w:type="dxa"/>
            <w:vAlign w:val="center"/>
          </w:tcPr>
          <w:p w14:paraId="1AC8B6E7">
            <w:pPr>
              <w:pStyle w:val="12"/>
            </w:pPr>
          </w:p>
        </w:tc>
        <w:tc>
          <w:tcPr>
            <w:tcW w:w="1474" w:type="dxa"/>
            <w:vAlign w:val="center"/>
          </w:tcPr>
          <w:p w14:paraId="57480221">
            <w:pPr>
              <w:pStyle w:val="11"/>
            </w:pPr>
          </w:p>
        </w:tc>
        <w:tc>
          <w:tcPr>
            <w:tcW w:w="3402" w:type="dxa"/>
            <w:vAlign w:val="center"/>
          </w:tcPr>
          <w:p w14:paraId="05E7FF38">
            <w:pPr>
              <w:pStyle w:val="12"/>
            </w:pPr>
            <w:r>
              <w:t>二十六、转移性支出</w:t>
            </w:r>
          </w:p>
        </w:tc>
        <w:tc>
          <w:tcPr>
            <w:tcW w:w="1474" w:type="dxa"/>
            <w:vAlign w:val="center"/>
          </w:tcPr>
          <w:p w14:paraId="264C7368">
            <w:pPr>
              <w:pStyle w:val="11"/>
            </w:pPr>
          </w:p>
        </w:tc>
        <w:tc>
          <w:tcPr>
            <w:tcW w:w="1474" w:type="dxa"/>
            <w:vAlign w:val="center"/>
          </w:tcPr>
          <w:p w14:paraId="22D32205">
            <w:pPr>
              <w:pStyle w:val="11"/>
            </w:pPr>
          </w:p>
        </w:tc>
        <w:tc>
          <w:tcPr>
            <w:tcW w:w="1474" w:type="dxa"/>
            <w:vAlign w:val="center"/>
          </w:tcPr>
          <w:p w14:paraId="19DCCFF2">
            <w:pPr>
              <w:pStyle w:val="11"/>
            </w:pPr>
          </w:p>
        </w:tc>
        <w:tc>
          <w:tcPr>
            <w:tcW w:w="1474" w:type="dxa"/>
            <w:vAlign w:val="center"/>
          </w:tcPr>
          <w:p w14:paraId="3DB77395">
            <w:pPr>
              <w:pStyle w:val="11"/>
            </w:pPr>
          </w:p>
        </w:tc>
      </w:tr>
      <w:tr w14:paraId="37C2C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CB52E">
            <w:pPr>
              <w:pStyle w:val="13"/>
            </w:pPr>
            <w:r>
              <w:t>27</w:t>
            </w:r>
          </w:p>
        </w:tc>
        <w:tc>
          <w:tcPr>
            <w:tcW w:w="3402" w:type="dxa"/>
            <w:vAlign w:val="center"/>
          </w:tcPr>
          <w:p w14:paraId="7E984DA4">
            <w:pPr>
              <w:pStyle w:val="12"/>
            </w:pPr>
          </w:p>
        </w:tc>
        <w:tc>
          <w:tcPr>
            <w:tcW w:w="1474" w:type="dxa"/>
            <w:vAlign w:val="center"/>
          </w:tcPr>
          <w:p w14:paraId="5F85BE85">
            <w:pPr>
              <w:pStyle w:val="11"/>
            </w:pPr>
          </w:p>
        </w:tc>
        <w:tc>
          <w:tcPr>
            <w:tcW w:w="3402" w:type="dxa"/>
            <w:vAlign w:val="center"/>
          </w:tcPr>
          <w:p w14:paraId="608BA337">
            <w:pPr>
              <w:pStyle w:val="12"/>
            </w:pPr>
            <w:r>
              <w:t>二十七、债务还本支出</w:t>
            </w:r>
          </w:p>
        </w:tc>
        <w:tc>
          <w:tcPr>
            <w:tcW w:w="1474" w:type="dxa"/>
            <w:vAlign w:val="center"/>
          </w:tcPr>
          <w:p w14:paraId="2B4A5DE7">
            <w:pPr>
              <w:pStyle w:val="11"/>
            </w:pPr>
          </w:p>
        </w:tc>
        <w:tc>
          <w:tcPr>
            <w:tcW w:w="1474" w:type="dxa"/>
            <w:vAlign w:val="center"/>
          </w:tcPr>
          <w:p w14:paraId="67A324F3">
            <w:pPr>
              <w:pStyle w:val="11"/>
            </w:pPr>
          </w:p>
        </w:tc>
        <w:tc>
          <w:tcPr>
            <w:tcW w:w="1474" w:type="dxa"/>
            <w:vAlign w:val="center"/>
          </w:tcPr>
          <w:p w14:paraId="2B27C8CE">
            <w:pPr>
              <w:pStyle w:val="11"/>
            </w:pPr>
          </w:p>
        </w:tc>
        <w:tc>
          <w:tcPr>
            <w:tcW w:w="1474" w:type="dxa"/>
            <w:vAlign w:val="center"/>
          </w:tcPr>
          <w:p w14:paraId="24310C00">
            <w:pPr>
              <w:pStyle w:val="11"/>
            </w:pPr>
          </w:p>
        </w:tc>
      </w:tr>
      <w:tr w14:paraId="4F198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5628A">
            <w:pPr>
              <w:pStyle w:val="13"/>
            </w:pPr>
            <w:r>
              <w:t>28</w:t>
            </w:r>
          </w:p>
        </w:tc>
        <w:tc>
          <w:tcPr>
            <w:tcW w:w="3402" w:type="dxa"/>
            <w:vAlign w:val="center"/>
          </w:tcPr>
          <w:p w14:paraId="1CEE7B48">
            <w:pPr>
              <w:pStyle w:val="12"/>
            </w:pPr>
          </w:p>
        </w:tc>
        <w:tc>
          <w:tcPr>
            <w:tcW w:w="1474" w:type="dxa"/>
            <w:vAlign w:val="center"/>
          </w:tcPr>
          <w:p w14:paraId="7F58F42C">
            <w:pPr>
              <w:pStyle w:val="11"/>
            </w:pPr>
          </w:p>
        </w:tc>
        <w:tc>
          <w:tcPr>
            <w:tcW w:w="3402" w:type="dxa"/>
            <w:vAlign w:val="center"/>
          </w:tcPr>
          <w:p w14:paraId="296490BE">
            <w:pPr>
              <w:pStyle w:val="12"/>
            </w:pPr>
            <w:r>
              <w:t>二十八、债务付息支出</w:t>
            </w:r>
          </w:p>
        </w:tc>
        <w:tc>
          <w:tcPr>
            <w:tcW w:w="1474" w:type="dxa"/>
            <w:vAlign w:val="center"/>
          </w:tcPr>
          <w:p w14:paraId="7619517C">
            <w:pPr>
              <w:pStyle w:val="11"/>
            </w:pPr>
          </w:p>
        </w:tc>
        <w:tc>
          <w:tcPr>
            <w:tcW w:w="1474" w:type="dxa"/>
            <w:vAlign w:val="center"/>
          </w:tcPr>
          <w:p w14:paraId="6743F1C4">
            <w:pPr>
              <w:pStyle w:val="11"/>
            </w:pPr>
          </w:p>
        </w:tc>
        <w:tc>
          <w:tcPr>
            <w:tcW w:w="1474" w:type="dxa"/>
            <w:vAlign w:val="center"/>
          </w:tcPr>
          <w:p w14:paraId="11EDD72A">
            <w:pPr>
              <w:pStyle w:val="11"/>
            </w:pPr>
          </w:p>
        </w:tc>
        <w:tc>
          <w:tcPr>
            <w:tcW w:w="1474" w:type="dxa"/>
            <w:vAlign w:val="center"/>
          </w:tcPr>
          <w:p w14:paraId="671BA784">
            <w:pPr>
              <w:pStyle w:val="11"/>
            </w:pPr>
          </w:p>
        </w:tc>
      </w:tr>
      <w:tr w14:paraId="4AE5F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48CA5">
            <w:pPr>
              <w:pStyle w:val="13"/>
            </w:pPr>
            <w:r>
              <w:t>29</w:t>
            </w:r>
          </w:p>
        </w:tc>
        <w:tc>
          <w:tcPr>
            <w:tcW w:w="3402" w:type="dxa"/>
            <w:vAlign w:val="center"/>
          </w:tcPr>
          <w:p w14:paraId="314F3D63">
            <w:pPr>
              <w:pStyle w:val="12"/>
            </w:pPr>
          </w:p>
        </w:tc>
        <w:tc>
          <w:tcPr>
            <w:tcW w:w="1474" w:type="dxa"/>
            <w:vAlign w:val="center"/>
          </w:tcPr>
          <w:p w14:paraId="17D990D3">
            <w:pPr>
              <w:pStyle w:val="11"/>
            </w:pPr>
          </w:p>
        </w:tc>
        <w:tc>
          <w:tcPr>
            <w:tcW w:w="3402" w:type="dxa"/>
            <w:vAlign w:val="center"/>
          </w:tcPr>
          <w:p w14:paraId="6F91F319">
            <w:pPr>
              <w:pStyle w:val="12"/>
            </w:pPr>
            <w:r>
              <w:t>二十九、债务发行费用支出</w:t>
            </w:r>
          </w:p>
        </w:tc>
        <w:tc>
          <w:tcPr>
            <w:tcW w:w="1474" w:type="dxa"/>
            <w:vAlign w:val="center"/>
          </w:tcPr>
          <w:p w14:paraId="4064F664">
            <w:pPr>
              <w:pStyle w:val="11"/>
            </w:pPr>
          </w:p>
        </w:tc>
        <w:tc>
          <w:tcPr>
            <w:tcW w:w="1474" w:type="dxa"/>
            <w:vAlign w:val="center"/>
          </w:tcPr>
          <w:p w14:paraId="1371A780">
            <w:pPr>
              <w:pStyle w:val="11"/>
            </w:pPr>
          </w:p>
        </w:tc>
        <w:tc>
          <w:tcPr>
            <w:tcW w:w="1474" w:type="dxa"/>
            <w:vAlign w:val="center"/>
          </w:tcPr>
          <w:p w14:paraId="37B9DB27">
            <w:pPr>
              <w:pStyle w:val="11"/>
            </w:pPr>
          </w:p>
        </w:tc>
        <w:tc>
          <w:tcPr>
            <w:tcW w:w="1474" w:type="dxa"/>
            <w:vAlign w:val="center"/>
          </w:tcPr>
          <w:p w14:paraId="5EBCB277">
            <w:pPr>
              <w:pStyle w:val="11"/>
            </w:pPr>
          </w:p>
        </w:tc>
      </w:tr>
      <w:tr w14:paraId="4159D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79F9A">
            <w:pPr>
              <w:pStyle w:val="13"/>
            </w:pPr>
            <w:r>
              <w:t>30</w:t>
            </w:r>
          </w:p>
        </w:tc>
        <w:tc>
          <w:tcPr>
            <w:tcW w:w="3402" w:type="dxa"/>
            <w:vAlign w:val="center"/>
          </w:tcPr>
          <w:p w14:paraId="2CC8558C">
            <w:pPr>
              <w:pStyle w:val="12"/>
            </w:pPr>
          </w:p>
        </w:tc>
        <w:tc>
          <w:tcPr>
            <w:tcW w:w="1474" w:type="dxa"/>
            <w:vAlign w:val="center"/>
          </w:tcPr>
          <w:p w14:paraId="4A34E8E0">
            <w:pPr>
              <w:pStyle w:val="11"/>
            </w:pPr>
          </w:p>
        </w:tc>
        <w:tc>
          <w:tcPr>
            <w:tcW w:w="3402" w:type="dxa"/>
            <w:vAlign w:val="center"/>
          </w:tcPr>
          <w:p w14:paraId="25A6EBA0">
            <w:pPr>
              <w:pStyle w:val="12"/>
            </w:pPr>
            <w:r>
              <w:t>三十、抗疫特别国债安排的支出</w:t>
            </w:r>
          </w:p>
        </w:tc>
        <w:tc>
          <w:tcPr>
            <w:tcW w:w="1474" w:type="dxa"/>
            <w:vAlign w:val="center"/>
          </w:tcPr>
          <w:p w14:paraId="748A49A5">
            <w:pPr>
              <w:pStyle w:val="11"/>
            </w:pPr>
          </w:p>
        </w:tc>
        <w:tc>
          <w:tcPr>
            <w:tcW w:w="1474" w:type="dxa"/>
            <w:vAlign w:val="center"/>
          </w:tcPr>
          <w:p w14:paraId="63561327">
            <w:pPr>
              <w:pStyle w:val="11"/>
            </w:pPr>
          </w:p>
        </w:tc>
        <w:tc>
          <w:tcPr>
            <w:tcW w:w="1474" w:type="dxa"/>
            <w:vAlign w:val="center"/>
          </w:tcPr>
          <w:p w14:paraId="17491A61">
            <w:pPr>
              <w:pStyle w:val="11"/>
            </w:pPr>
          </w:p>
        </w:tc>
        <w:tc>
          <w:tcPr>
            <w:tcW w:w="1474" w:type="dxa"/>
            <w:vAlign w:val="center"/>
          </w:tcPr>
          <w:p w14:paraId="07AEE2BD">
            <w:pPr>
              <w:pStyle w:val="11"/>
            </w:pPr>
          </w:p>
        </w:tc>
      </w:tr>
      <w:tr w14:paraId="4F1F7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96F5F">
            <w:pPr>
              <w:pStyle w:val="13"/>
            </w:pPr>
            <w:r>
              <w:t>31</w:t>
            </w:r>
          </w:p>
        </w:tc>
        <w:tc>
          <w:tcPr>
            <w:tcW w:w="3402" w:type="dxa"/>
            <w:vAlign w:val="center"/>
          </w:tcPr>
          <w:p w14:paraId="403F6788">
            <w:pPr>
              <w:pStyle w:val="14"/>
            </w:pPr>
            <w:r>
              <w:t>本年收入合计</w:t>
            </w:r>
          </w:p>
        </w:tc>
        <w:tc>
          <w:tcPr>
            <w:tcW w:w="1474" w:type="dxa"/>
            <w:vAlign w:val="center"/>
          </w:tcPr>
          <w:p w14:paraId="20FB9D7D">
            <w:pPr>
              <w:pStyle w:val="15"/>
            </w:pPr>
            <w:r>
              <w:t>123.42</w:t>
            </w:r>
          </w:p>
        </w:tc>
        <w:tc>
          <w:tcPr>
            <w:tcW w:w="3402" w:type="dxa"/>
            <w:vAlign w:val="center"/>
          </w:tcPr>
          <w:p w14:paraId="200E6FF5">
            <w:pPr>
              <w:pStyle w:val="14"/>
            </w:pPr>
            <w:r>
              <w:t>本年支出合计</w:t>
            </w:r>
          </w:p>
        </w:tc>
        <w:tc>
          <w:tcPr>
            <w:tcW w:w="1474" w:type="dxa"/>
            <w:vAlign w:val="center"/>
          </w:tcPr>
          <w:p w14:paraId="3720EFBA">
            <w:pPr>
              <w:pStyle w:val="15"/>
            </w:pPr>
            <w:r>
              <w:t>124.68</w:t>
            </w:r>
          </w:p>
        </w:tc>
        <w:tc>
          <w:tcPr>
            <w:tcW w:w="1474" w:type="dxa"/>
            <w:vAlign w:val="center"/>
          </w:tcPr>
          <w:p w14:paraId="27E6CB77">
            <w:pPr>
              <w:pStyle w:val="15"/>
            </w:pPr>
            <w:r>
              <w:t>124.68</w:t>
            </w:r>
          </w:p>
        </w:tc>
        <w:tc>
          <w:tcPr>
            <w:tcW w:w="1474" w:type="dxa"/>
            <w:vAlign w:val="center"/>
          </w:tcPr>
          <w:p w14:paraId="3FE4432B">
            <w:pPr>
              <w:pStyle w:val="15"/>
            </w:pPr>
          </w:p>
        </w:tc>
        <w:tc>
          <w:tcPr>
            <w:tcW w:w="1474" w:type="dxa"/>
            <w:vAlign w:val="center"/>
          </w:tcPr>
          <w:p w14:paraId="716C4B48">
            <w:pPr>
              <w:pStyle w:val="15"/>
            </w:pPr>
          </w:p>
        </w:tc>
      </w:tr>
      <w:tr w14:paraId="0361F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FEEEF">
            <w:pPr>
              <w:pStyle w:val="13"/>
            </w:pPr>
            <w:r>
              <w:t>32</w:t>
            </w:r>
          </w:p>
        </w:tc>
        <w:tc>
          <w:tcPr>
            <w:tcW w:w="3402" w:type="dxa"/>
            <w:vAlign w:val="center"/>
          </w:tcPr>
          <w:p w14:paraId="0E79D122">
            <w:pPr>
              <w:pStyle w:val="12"/>
            </w:pPr>
            <w:r>
              <w:t>年初财政拨款结转和结余</w:t>
            </w:r>
          </w:p>
        </w:tc>
        <w:tc>
          <w:tcPr>
            <w:tcW w:w="1474" w:type="dxa"/>
            <w:vAlign w:val="center"/>
          </w:tcPr>
          <w:p w14:paraId="671B8D68">
            <w:pPr>
              <w:pStyle w:val="11"/>
            </w:pPr>
            <w:r>
              <w:t>1.26</w:t>
            </w:r>
          </w:p>
        </w:tc>
        <w:tc>
          <w:tcPr>
            <w:tcW w:w="3402" w:type="dxa"/>
            <w:vAlign w:val="center"/>
          </w:tcPr>
          <w:p w14:paraId="5DA2D407">
            <w:pPr>
              <w:pStyle w:val="12"/>
            </w:pPr>
            <w:r>
              <w:t>年末财政拨款结转和结余</w:t>
            </w:r>
          </w:p>
        </w:tc>
        <w:tc>
          <w:tcPr>
            <w:tcW w:w="1474" w:type="dxa"/>
            <w:vAlign w:val="center"/>
          </w:tcPr>
          <w:p w14:paraId="4C9C91B3">
            <w:pPr>
              <w:pStyle w:val="11"/>
            </w:pPr>
          </w:p>
        </w:tc>
        <w:tc>
          <w:tcPr>
            <w:tcW w:w="1474" w:type="dxa"/>
            <w:vAlign w:val="center"/>
          </w:tcPr>
          <w:p w14:paraId="5C9C8645">
            <w:pPr>
              <w:pStyle w:val="11"/>
            </w:pPr>
          </w:p>
        </w:tc>
        <w:tc>
          <w:tcPr>
            <w:tcW w:w="1474" w:type="dxa"/>
            <w:vAlign w:val="center"/>
          </w:tcPr>
          <w:p w14:paraId="0CE90277">
            <w:pPr>
              <w:pStyle w:val="11"/>
            </w:pPr>
          </w:p>
        </w:tc>
        <w:tc>
          <w:tcPr>
            <w:tcW w:w="1474" w:type="dxa"/>
            <w:vAlign w:val="center"/>
          </w:tcPr>
          <w:p w14:paraId="209CF4F1">
            <w:pPr>
              <w:pStyle w:val="11"/>
            </w:pPr>
          </w:p>
        </w:tc>
      </w:tr>
      <w:tr w14:paraId="659E7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91F1E">
            <w:pPr>
              <w:pStyle w:val="13"/>
            </w:pPr>
            <w:r>
              <w:t>33</w:t>
            </w:r>
          </w:p>
        </w:tc>
        <w:tc>
          <w:tcPr>
            <w:tcW w:w="3402" w:type="dxa"/>
            <w:vAlign w:val="center"/>
          </w:tcPr>
          <w:p w14:paraId="32F760CF">
            <w:pPr>
              <w:pStyle w:val="12"/>
            </w:pPr>
            <w:r>
              <w:t>一、一般公共预算拨款</w:t>
            </w:r>
          </w:p>
        </w:tc>
        <w:tc>
          <w:tcPr>
            <w:tcW w:w="1474" w:type="dxa"/>
            <w:vAlign w:val="center"/>
          </w:tcPr>
          <w:p w14:paraId="6A9A7E70">
            <w:pPr>
              <w:pStyle w:val="11"/>
            </w:pPr>
            <w:r>
              <w:t>1.26</w:t>
            </w:r>
          </w:p>
        </w:tc>
        <w:tc>
          <w:tcPr>
            <w:tcW w:w="3402" w:type="dxa"/>
            <w:vAlign w:val="center"/>
          </w:tcPr>
          <w:p w14:paraId="6850CC40">
            <w:pPr>
              <w:pStyle w:val="12"/>
            </w:pPr>
          </w:p>
        </w:tc>
        <w:tc>
          <w:tcPr>
            <w:tcW w:w="1474" w:type="dxa"/>
            <w:vAlign w:val="center"/>
          </w:tcPr>
          <w:p w14:paraId="2ABEFB81">
            <w:pPr>
              <w:pStyle w:val="11"/>
            </w:pPr>
          </w:p>
        </w:tc>
        <w:tc>
          <w:tcPr>
            <w:tcW w:w="1474" w:type="dxa"/>
            <w:vAlign w:val="center"/>
          </w:tcPr>
          <w:p w14:paraId="4416ACE5">
            <w:pPr>
              <w:pStyle w:val="11"/>
            </w:pPr>
          </w:p>
        </w:tc>
        <w:tc>
          <w:tcPr>
            <w:tcW w:w="1474" w:type="dxa"/>
            <w:vAlign w:val="center"/>
          </w:tcPr>
          <w:p w14:paraId="2D2E6185">
            <w:pPr>
              <w:pStyle w:val="11"/>
            </w:pPr>
          </w:p>
        </w:tc>
        <w:tc>
          <w:tcPr>
            <w:tcW w:w="1474" w:type="dxa"/>
            <w:vAlign w:val="center"/>
          </w:tcPr>
          <w:p w14:paraId="13D7FB9E">
            <w:pPr>
              <w:pStyle w:val="11"/>
            </w:pPr>
          </w:p>
        </w:tc>
      </w:tr>
      <w:tr w14:paraId="05802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F2238">
            <w:pPr>
              <w:pStyle w:val="13"/>
            </w:pPr>
            <w:r>
              <w:t>34</w:t>
            </w:r>
          </w:p>
        </w:tc>
        <w:tc>
          <w:tcPr>
            <w:tcW w:w="3402" w:type="dxa"/>
            <w:vAlign w:val="center"/>
          </w:tcPr>
          <w:p w14:paraId="759FBB0B">
            <w:pPr>
              <w:pStyle w:val="12"/>
            </w:pPr>
            <w:r>
              <w:t>二、政府性基金预算拨款</w:t>
            </w:r>
          </w:p>
        </w:tc>
        <w:tc>
          <w:tcPr>
            <w:tcW w:w="1474" w:type="dxa"/>
            <w:vAlign w:val="center"/>
          </w:tcPr>
          <w:p w14:paraId="0A6A9A35">
            <w:pPr>
              <w:pStyle w:val="11"/>
            </w:pPr>
          </w:p>
        </w:tc>
        <w:tc>
          <w:tcPr>
            <w:tcW w:w="3402" w:type="dxa"/>
            <w:vAlign w:val="center"/>
          </w:tcPr>
          <w:p w14:paraId="3AC1A380">
            <w:pPr>
              <w:pStyle w:val="12"/>
            </w:pPr>
          </w:p>
        </w:tc>
        <w:tc>
          <w:tcPr>
            <w:tcW w:w="1474" w:type="dxa"/>
            <w:vAlign w:val="center"/>
          </w:tcPr>
          <w:p w14:paraId="19ABA0F0">
            <w:pPr>
              <w:pStyle w:val="11"/>
            </w:pPr>
          </w:p>
        </w:tc>
        <w:tc>
          <w:tcPr>
            <w:tcW w:w="1474" w:type="dxa"/>
            <w:vAlign w:val="center"/>
          </w:tcPr>
          <w:p w14:paraId="57555D32">
            <w:pPr>
              <w:pStyle w:val="11"/>
            </w:pPr>
          </w:p>
        </w:tc>
        <w:tc>
          <w:tcPr>
            <w:tcW w:w="1474" w:type="dxa"/>
            <w:vAlign w:val="center"/>
          </w:tcPr>
          <w:p w14:paraId="6D67B953">
            <w:pPr>
              <w:pStyle w:val="11"/>
            </w:pPr>
          </w:p>
        </w:tc>
        <w:tc>
          <w:tcPr>
            <w:tcW w:w="1474" w:type="dxa"/>
            <w:vAlign w:val="center"/>
          </w:tcPr>
          <w:p w14:paraId="1E87D024">
            <w:pPr>
              <w:pStyle w:val="11"/>
            </w:pPr>
          </w:p>
        </w:tc>
      </w:tr>
      <w:tr w14:paraId="115B6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F9388">
            <w:pPr>
              <w:pStyle w:val="13"/>
            </w:pPr>
            <w:r>
              <w:t>35</w:t>
            </w:r>
          </w:p>
        </w:tc>
        <w:tc>
          <w:tcPr>
            <w:tcW w:w="3402" w:type="dxa"/>
            <w:vAlign w:val="center"/>
          </w:tcPr>
          <w:p w14:paraId="7DB380B0">
            <w:pPr>
              <w:pStyle w:val="12"/>
            </w:pPr>
            <w:r>
              <w:t>三、国有资本经营预算拨款</w:t>
            </w:r>
          </w:p>
        </w:tc>
        <w:tc>
          <w:tcPr>
            <w:tcW w:w="1474" w:type="dxa"/>
            <w:vAlign w:val="center"/>
          </w:tcPr>
          <w:p w14:paraId="3D0C5979">
            <w:pPr>
              <w:pStyle w:val="11"/>
            </w:pPr>
          </w:p>
        </w:tc>
        <w:tc>
          <w:tcPr>
            <w:tcW w:w="3402" w:type="dxa"/>
            <w:vAlign w:val="center"/>
          </w:tcPr>
          <w:p w14:paraId="0F6FD18E">
            <w:pPr>
              <w:pStyle w:val="12"/>
            </w:pPr>
          </w:p>
        </w:tc>
        <w:tc>
          <w:tcPr>
            <w:tcW w:w="1474" w:type="dxa"/>
            <w:vAlign w:val="center"/>
          </w:tcPr>
          <w:p w14:paraId="0076D6EA">
            <w:pPr>
              <w:pStyle w:val="11"/>
            </w:pPr>
          </w:p>
        </w:tc>
        <w:tc>
          <w:tcPr>
            <w:tcW w:w="1474" w:type="dxa"/>
            <w:vAlign w:val="center"/>
          </w:tcPr>
          <w:p w14:paraId="7DD80A52">
            <w:pPr>
              <w:pStyle w:val="11"/>
            </w:pPr>
          </w:p>
        </w:tc>
        <w:tc>
          <w:tcPr>
            <w:tcW w:w="1474" w:type="dxa"/>
            <w:vAlign w:val="center"/>
          </w:tcPr>
          <w:p w14:paraId="385883C2">
            <w:pPr>
              <w:pStyle w:val="11"/>
            </w:pPr>
          </w:p>
        </w:tc>
        <w:tc>
          <w:tcPr>
            <w:tcW w:w="1474" w:type="dxa"/>
            <w:vAlign w:val="center"/>
          </w:tcPr>
          <w:p w14:paraId="140C4431">
            <w:pPr>
              <w:pStyle w:val="11"/>
            </w:pPr>
          </w:p>
        </w:tc>
      </w:tr>
      <w:tr w14:paraId="2239C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D4B50">
            <w:pPr>
              <w:pStyle w:val="13"/>
            </w:pPr>
            <w:r>
              <w:t>36</w:t>
            </w:r>
          </w:p>
        </w:tc>
        <w:tc>
          <w:tcPr>
            <w:tcW w:w="3402" w:type="dxa"/>
            <w:vAlign w:val="center"/>
          </w:tcPr>
          <w:p w14:paraId="2F6C6169">
            <w:pPr>
              <w:pStyle w:val="14"/>
            </w:pPr>
            <w:r>
              <w:t>收入总计</w:t>
            </w:r>
          </w:p>
        </w:tc>
        <w:tc>
          <w:tcPr>
            <w:tcW w:w="1474" w:type="dxa"/>
            <w:vAlign w:val="center"/>
          </w:tcPr>
          <w:p w14:paraId="46258DEB">
            <w:pPr>
              <w:pStyle w:val="15"/>
            </w:pPr>
            <w:r>
              <w:t>124.68</w:t>
            </w:r>
          </w:p>
        </w:tc>
        <w:tc>
          <w:tcPr>
            <w:tcW w:w="3402" w:type="dxa"/>
            <w:vAlign w:val="center"/>
          </w:tcPr>
          <w:p w14:paraId="111A6ACD">
            <w:pPr>
              <w:pStyle w:val="14"/>
            </w:pPr>
            <w:r>
              <w:t>支出总计</w:t>
            </w:r>
          </w:p>
        </w:tc>
        <w:tc>
          <w:tcPr>
            <w:tcW w:w="1474" w:type="dxa"/>
            <w:vAlign w:val="center"/>
          </w:tcPr>
          <w:p w14:paraId="41594CD7">
            <w:pPr>
              <w:pStyle w:val="15"/>
            </w:pPr>
            <w:r>
              <w:t>124.68</w:t>
            </w:r>
          </w:p>
        </w:tc>
        <w:tc>
          <w:tcPr>
            <w:tcW w:w="1474" w:type="dxa"/>
            <w:vAlign w:val="center"/>
          </w:tcPr>
          <w:p w14:paraId="61DE5E36">
            <w:pPr>
              <w:pStyle w:val="15"/>
            </w:pPr>
            <w:r>
              <w:t>124.68</w:t>
            </w:r>
          </w:p>
        </w:tc>
        <w:tc>
          <w:tcPr>
            <w:tcW w:w="1474" w:type="dxa"/>
            <w:vAlign w:val="center"/>
          </w:tcPr>
          <w:p w14:paraId="2ACB9020">
            <w:pPr>
              <w:pStyle w:val="15"/>
            </w:pPr>
          </w:p>
        </w:tc>
        <w:tc>
          <w:tcPr>
            <w:tcW w:w="1474" w:type="dxa"/>
            <w:vAlign w:val="center"/>
          </w:tcPr>
          <w:p w14:paraId="52052897">
            <w:pPr>
              <w:pStyle w:val="15"/>
            </w:pPr>
          </w:p>
        </w:tc>
      </w:tr>
    </w:tbl>
    <w:p w14:paraId="51F9B3E8">
      <w:pPr>
        <w:sectPr>
          <w:pgSz w:w="16840" w:h="11900" w:orient="landscape"/>
          <w:pgMar w:top="1361" w:right="1020" w:bottom="1134" w:left="1020" w:header="720" w:footer="720" w:gutter="0"/>
          <w:cols w:space="720" w:num="1"/>
        </w:sectPr>
      </w:pPr>
    </w:p>
    <w:p w14:paraId="39145D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A50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74C8B9">
            <w:pPr>
              <w:pStyle w:val="9"/>
            </w:pPr>
            <w:r>
              <w:t>361012石家庄市鹿泉区黄壁庄镇卫生院</w:t>
            </w:r>
          </w:p>
        </w:tc>
        <w:tc>
          <w:tcPr>
            <w:tcW w:w="2551" w:type="dxa"/>
            <w:tcBorders>
              <w:top w:val="single" w:color="FFFFFF" w:sz="6" w:space="0"/>
              <w:left w:val="single" w:color="FFFFFF" w:sz="6" w:space="0"/>
              <w:right w:val="single" w:color="FFFFFF" w:sz="6" w:space="0"/>
            </w:tcBorders>
            <w:vAlign w:val="center"/>
          </w:tcPr>
          <w:p w14:paraId="095D67E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3494094">
            <w:pPr>
              <w:pStyle w:val="7"/>
            </w:pPr>
            <w:r>
              <w:t>单位：万元</w:t>
            </w:r>
          </w:p>
        </w:tc>
      </w:tr>
      <w:tr w14:paraId="35D0F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5F8D42">
            <w:pPr>
              <w:pStyle w:val="10"/>
            </w:pPr>
            <w:r>
              <w:t>序号</w:t>
            </w:r>
          </w:p>
        </w:tc>
        <w:tc>
          <w:tcPr>
            <w:tcW w:w="5726" w:type="dxa"/>
            <w:gridSpan w:val="2"/>
            <w:vAlign w:val="center"/>
          </w:tcPr>
          <w:p w14:paraId="398306A2">
            <w:pPr>
              <w:pStyle w:val="10"/>
            </w:pPr>
            <w:r>
              <w:t>功能分类科目</w:t>
            </w:r>
          </w:p>
        </w:tc>
        <w:tc>
          <w:tcPr>
            <w:tcW w:w="2551" w:type="dxa"/>
            <w:vMerge w:val="restart"/>
            <w:vAlign w:val="center"/>
          </w:tcPr>
          <w:p w14:paraId="6954BADB">
            <w:pPr>
              <w:pStyle w:val="10"/>
            </w:pPr>
            <w:r>
              <w:t>合计</w:t>
            </w:r>
          </w:p>
        </w:tc>
        <w:tc>
          <w:tcPr>
            <w:tcW w:w="2551" w:type="dxa"/>
            <w:vMerge w:val="restart"/>
            <w:vAlign w:val="center"/>
          </w:tcPr>
          <w:p w14:paraId="5319A146">
            <w:pPr>
              <w:pStyle w:val="10"/>
            </w:pPr>
            <w:r>
              <w:t>基本支出</w:t>
            </w:r>
          </w:p>
        </w:tc>
        <w:tc>
          <w:tcPr>
            <w:tcW w:w="2551" w:type="dxa"/>
            <w:vMerge w:val="restart"/>
            <w:vAlign w:val="center"/>
          </w:tcPr>
          <w:p w14:paraId="22303362">
            <w:pPr>
              <w:pStyle w:val="10"/>
            </w:pPr>
            <w:r>
              <w:t>项目支出</w:t>
            </w:r>
          </w:p>
        </w:tc>
      </w:tr>
      <w:tr w14:paraId="44923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171CFE"/>
        </w:tc>
        <w:tc>
          <w:tcPr>
            <w:tcW w:w="1191" w:type="dxa"/>
            <w:vAlign w:val="center"/>
          </w:tcPr>
          <w:p w14:paraId="6D0D092A">
            <w:pPr>
              <w:pStyle w:val="10"/>
            </w:pPr>
            <w:r>
              <w:t>科目编码</w:t>
            </w:r>
          </w:p>
        </w:tc>
        <w:tc>
          <w:tcPr>
            <w:tcW w:w="4535" w:type="dxa"/>
            <w:vAlign w:val="center"/>
          </w:tcPr>
          <w:p w14:paraId="5A6DCF57">
            <w:pPr>
              <w:pStyle w:val="10"/>
            </w:pPr>
            <w:r>
              <w:t>科目名称</w:t>
            </w:r>
          </w:p>
        </w:tc>
        <w:tc>
          <w:tcPr>
            <w:tcW w:w="2551" w:type="dxa"/>
            <w:vMerge w:val="continue"/>
          </w:tcPr>
          <w:p w14:paraId="54785790"/>
        </w:tc>
        <w:tc>
          <w:tcPr>
            <w:tcW w:w="2551" w:type="dxa"/>
            <w:vMerge w:val="continue"/>
          </w:tcPr>
          <w:p w14:paraId="0EEF11B3"/>
        </w:tc>
        <w:tc>
          <w:tcPr>
            <w:tcW w:w="2551" w:type="dxa"/>
            <w:vMerge w:val="continue"/>
          </w:tcPr>
          <w:p w14:paraId="1923CF1C"/>
        </w:tc>
      </w:tr>
      <w:tr w14:paraId="71804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56FB69">
            <w:pPr>
              <w:pStyle w:val="10"/>
            </w:pPr>
            <w:r>
              <w:t>栏次</w:t>
            </w:r>
          </w:p>
        </w:tc>
        <w:tc>
          <w:tcPr>
            <w:tcW w:w="1191" w:type="dxa"/>
            <w:vAlign w:val="center"/>
          </w:tcPr>
          <w:p w14:paraId="5F4F8F35">
            <w:pPr>
              <w:pStyle w:val="10"/>
            </w:pPr>
            <w:r>
              <w:t>1</w:t>
            </w:r>
          </w:p>
        </w:tc>
        <w:tc>
          <w:tcPr>
            <w:tcW w:w="4535" w:type="dxa"/>
            <w:vAlign w:val="center"/>
          </w:tcPr>
          <w:p w14:paraId="21CAA383">
            <w:pPr>
              <w:pStyle w:val="10"/>
            </w:pPr>
            <w:r>
              <w:t>2</w:t>
            </w:r>
          </w:p>
        </w:tc>
        <w:tc>
          <w:tcPr>
            <w:tcW w:w="2551" w:type="dxa"/>
            <w:vAlign w:val="center"/>
          </w:tcPr>
          <w:p w14:paraId="4BB80DF6">
            <w:pPr>
              <w:pStyle w:val="10"/>
            </w:pPr>
            <w:r>
              <w:t>3</w:t>
            </w:r>
          </w:p>
        </w:tc>
        <w:tc>
          <w:tcPr>
            <w:tcW w:w="2551" w:type="dxa"/>
            <w:vAlign w:val="center"/>
          </w:tcPr>
          <w:p w14:paraId="2261962D">
            <w:pPr>
              <w:pStyle w:val="10"/>
            </w:pPr>
            <w:r>
              <w:t>4</w:t>
            </w:r>
          </w:p>
        </w:tc>
        <w:tc>
          <w:tcPr>
            <w:tcW w:w="2551" w:type="dxa"/>
            <w:vAlign w:val="center"/>
          </w:tcPr>
          <w:p w14:paraId="75FF414F">
            <w:pPr>
              <w:pStyle w:val="10"/>
            </w:pPr>
            <w:r>
              <w:t>5</w:t>
            </w:r>
          </w:p>
        </w:tc>
      </w:tr>
      <w:tr w14:paraId="053B5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4EC70">
            <w:pPr>
              <w:pStyle w:val="13"/>
            </w:pPr>
            <w:r>
              <w:t>1</w:t>
            </w:r>
          </w:p>
        </w:tc>
        <w:tc>
          <w:tcPr>
            <w:tcW w:w="1191" w:type="dxa"/>
            <w:vAlign w:val="center"/>
          </w:tcPr>
          <w:p w14:paraId="5400E64E">
            <w:pPr>
              <w:pStyle w:val="16"/>
            </w:pPr>
          </w:p>
        </w:tc>
        <w:tc>
          <w:tcPr>
            <w:tcW w:w="4535" w:type="dxa"/>
            <w:vAlign w:val="center"/>
          </w:tcPr>
          <w:p w14:paraId="0C7748A5">
            <w:pPr>
              <w:pStyle w:val="14"/>
            </w:pPr>
            <w:r>
              <w:t>合计</w:t>
            </w:r>
          </w:p>
        </w:tc>
        <w:tc>
          <w:tcPr>
            <w:tcW w:w="2551" w:type="dxa"/>
            <w:vAlign w:val="center"/>
          </w:tcPr>
          <w:p w14:paraId="5D6F47D9">
            <w:pPr>
              <w:pStyle w:val="15"/>
            </w:pPr>
            <w:r>
              <w:t>124.68</w:t>
            </w:r>
          </w:p>
        </w:tc>
        <w:tc>
          <w:tcPr>
            <w:tcW w:w="2551" w:type="dxa"/>
            <w:vAlign w:val="center"/>
          </w:tcPr>
          <w:p w14:paraId="2C11B3B8">
            <w:pPr>
              <w:pStyle w:val="15"/>
            </w:pPr>
          </w:p>
        </w:tc>
        <w:tc>
          <w:tcPr>
            <w:tcW w:w="2551" w:type="dxa"/>
            <w:vAlign w:val="center"/>
          </w:tcPr>
          <w:p w14:paraId="2124A0AC">
            <w:pPr>
              <w:pStyle w:val="15"/>
            </w:pPr>
            <w:r>
              <w:t>124.68</w:t>
            </w:r>
          </w:p>
        </w:tc>
      </w:tr>
      <w:tr w14:paraId="7EB5B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0A2C6">
            <w:pPr>
              <w:pStyle w:val="13"/>
            </w:pPr>
            <w:r>
              <w:t>2</w:t>
            </w:r>
          </w:p>
        </w:tc>
        <w:tc>
          <w:tcPr>
            <w:tcW w:w="1191" w:type="dxa"/>
            <w:vAlign w:val="center"/>
          </w:tcPr>
          <w:p w14:paraId="034255EC">
            <w:pPr>
              <w:pStyle w:val="12"/>
            </w:pPr>
            <w:r>
              <w:t>210</w:t>
            </w:r>
          </w:p>
        </w:tc>
        <w:tc>
          <w:tcPr>
            <w:tcW w:w="4535" w:type="dxa"/>
            <w:vAlign w:val="center"/>
          </w:tcPr>
          <w:p w14:paraId="1BA1C41D">
            <w:pPr>
              <w:pStyle w:val="12"/>
            </w:pPr>
            <w:r>
              <w:t>卫生健康支出</w:t>
            </w:r>
          </w:p>
        </w:tc>
        <w:tc>
          <w:tcPr>
            <w:tcW w:w="2551" w:type="dxa"/>
            <w:vAlign w:val="center"/>
          </w:tcPr>
          <w:p w14:paraId="327E3665">
            <w:pPr>
              <w:pStyle w:val="11"/>
            </w:pPr>
            <w:r>
              <w:t>124.68</w:t>
            </w:r>
          </w:p>
        </w:tc>
        <w:tc>
          <w:tcPr>
            <w:tcW w:w="2551" w:type="dxa"/>
            <w:vAlign w:val="center"/>
          </w:tcPr>
          <w:p w14:paraId="25DA8D35">
            <w:pPr>
              <w:pStyle w:val="11"/>
            </w:pPr>
          </w:p>
        </w:tc>
        <w:tc>
          <w:tcPr>
            <w:tcW w:w="2551" w:type="dxa"/>
            <w:vAlign w:val="center"/>
          </w:tcPr>
          <w:p w14:paraId="01EFB4EF">
            <w:pPr>
              <w:pStyle w:val="11"/>
            </w:pPr>
            <w:r>
              <w:t>124.68</w:t>
            </w:r>
          </w:p>
        </w:tc>
      </w:tr>
      <w:tr w14:paraId="2A248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97878">
            <w:pPr>
              <w:pStyle w:val="13"/>
            </w:pPr>
            <w:r>
              <w:t>3</w:t>
            </w:r>
          </w:p>
        </w:tc>
        <w:tc>
          <w:tcPr>
            <w:tcW w:w="1191" w:type="dxa"/>
            <w:vAlign w:val="center"/>
          </w:tcPr>
          <w:p w14:paraId="7E57DFA3">
            <w:pPr>
              <w:pStyle w:val="12"/>
            </w:pPr>
            <w:r>
              <w:t>21003</w:t>
            </w:r>
          </w:p>
        </w:tc>
        <w:tc>
          <w:tcPr>
            <w:tcW w:w="4535" w:type="dxa"/>
            <w:vAlign w:val="center"/>
          </w:tcPr>
          <w:p w14:paraId="1FA5E307">
            <w:pPr>
              <w:pStyle w:val="12"/>
            </w:pPr>
            <w:r>
              <w:t>基层医疗卫生机构</w:t>
            </w:r>
          </w:p>
        </w:tc>
        <w:tc>
          <w:tcPr>
            <w:tcW w:w="2551" w:type="dxa"/>
            <w:vAlign w:val="center"/>
          </w:tcPr>
          <w:p w14:paraId="0BECCD3C">
            <w:pPr>
              <w:pStyle w:val="11"/>
            </w:pPr>
            <w:r>
              <w:t>10.68</w:t>
            </w:r>
          </w:p>
        </w:tc>
        <w:tc>
          <w:tcPr>
            <w:tcW w:w="2551" w:type="dxa"/>
            <w:vAlign w:val="center"/>
          </w:tcPr>
          <w:p w14:paraId="56F64F8D">
            <w:pPr>
              <w:pStyle w:val="11"/>
            </w:pPr>
          </w:p>
        </w:tc>
        <w:tc>
          <w:tcPr>
            <w:tcW w:w="2551" w:type="dxa"/>
            <w:vAlign w:val="center"/>
          </w:tcPr>
          <w:p w14:paraId="43694E67">
            <w:pPr>
              <w:pStyle w:val="11"/>
            </w:pPr>
            <w:r>
              <w:t>10.68</w:t>
            </w:r>
          </w:p>
        </w:tc>
      </w:tr>
      <w:tr w14:paraId="2F906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A8006">
            <w:pPr>
              <w:pStyle w:val="13"/>
            </w:pPr>
            <w:r>
              <w:t>4</w:t>
            </w:r>
          </w:p>
        </w:tc>
        <w:tc>
          <w:tcPr>
            <w:tcW w:w="1191" w:type="dxa"/>
            <w:vAlign w:val="center"/>
          </w:tcPr>
          <w:p w14:paraId="1E71A662">
            <w:pPr>
              <w:pStyle w:val="12"/>
            </w:pPr>
            <w:r>
              <w:t>2100399</w:t>
            </w:r>
          </w:p>
        </w:tc>
        <w:tc>
          <w:tcPr>
            <w:tcW w:w="4535" w:type="dxa"/>
            <w:vAlign w:val="center"/>
          </w:tcPr>
          <w:p w14:paraId="7C1A6394">
            <w:pPr>
              <w:pStyle w:val="12"/>
            </w:pPr>
            <w:r>
              <w:t>其他基层医疗卫生机构支出</w:t>
            </w:r>
          </w:p>
        </w:tc>
        <w:tc>
          <w:tcPr>
            <w:tcW w:w="2551" w:type="dxa"/>
            <w:vAlign w:val="center"/>
          </w:tcPr>
          <w:p w14:paraId="2620D53C">
            <w:pPr>
              <w:pStyle w:val="11"/>
            </w:pPr>
            <w:r>
              <w:t>10.68</w:t>
            </w:r>
          </w:p>
        </w:tc>
        <w:tc>
          <w:tcPr>
            <w:tcW w:w="2551" w:type="dxa"/>
            <w:vAlign w:val="center"/>
          </w:tcPr>
          <w:p w14:paraId="63A0FA63">
            <w:pPr>
              <w:pStyle w:val="11"/>
            </w:pPr>
          </w:p>
        </w:tc>
        <w:tc>
          <w:tcPr>
            <w:tcW w:w="2551" w:type="dxa"/>
            <w:vAlign w:val="center"/>
          </w:tcPr>
          <w:p w14:paraId="0DC7824F">
            <w:pPr>
              <w:pStyle w:val="11"/>
            </w:pPr>
            <w:r>
              <w:t>10.68</w:t>
            </w:r>
          </w:p>
        </w:tc>
      </w:tr>
      <w:tr w14:paraId="698D4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CBC36">
            <w:pPr>
              <w:pStyle w:val="13"/>
            </w:pPr>
            <w:r>
              <w:t>5</w:t>
            </w:r>
          </w:p>
        </w:tc>
        <w:tc>
          <w:tcPr>
            <w:tcW w:w="1191" w:type="dxa"/>
            <w:vAlign w:val="center"/>
          </w:tcPr>
          <w:p w14:paraId="74DF9BF8">
            <w:pPr>
              <w:pStyle w:val="12"/>
            </w:pPr>
            <w:r>
              <w:t>21004</w:t>
            </w:r>
          </w:p>
        </w:tc>
        <w:tc>
          <w:tcPr>
            <w:tcW w:w="4535" w:type="dxa"/>
            <w:vAlign w:val="center"/>
          </w:tcPr>
          <w:p w14:paraId="3D8CCF13">
            <w:pPr>
              <w:pStyle w:val="12"/>
            </w:pPr>
            <w:r>
              <w:t>公共卫生</w:t>
            </w:r>
          </w:p>
        </w:tc>
        <w:tc>
          <w:tcPr>
            <w:tcW w:w="2551" w:type="dxa"/>
            <w:vAlign w:val="center"/>
          </w:tcPr>
          <w:p w14:paraId="2778252F">
            <w:pPr>
              <w:pStyle w:val="11"/>
            </w:pPr>
            <w:r>
              <w:t>114.00</w:t>
            </w:r>
          </w:p>
        </w:tc>
        <w:tc>
          <w:tcPr>
            <w:tcW w:w="2551" w:type="dxa"/>
            <w:vAlign w:val="center"/>
          </w:tcPr>
          <w:p w14:paraId="78FB2B99">
            <w:pPr>
              <w:pStyle w:val="11"/>
            </w:pPr>
          </w:p>
        </w:tc>
        <w:tc>
          <w:tcPr>
            <w:tcW w:w="2551" w:type="dxa"/>
            <w:vAlign w:val="center"/>
          </w:tcPr>
          <w:p w14:paraId="34CF062A">
            <w:pPr>
              <w:pStyle w:val="11"/>
            </w:pPr>
            <w:r>
              <w:t>114.00</w:t>
            </w:r>
          </w:p>
        </w:tc>
      </w:tr>
      <w:tr w14:paraId="0F537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F12F2">
            <w:pPr>
              <w:pStyle w:val="13"/>
            </w:pPr>
            <w:r>
              <w:t>6</w:t>
            </w:r>
          </w:p>
        </w:tc>
        <w:tc>
          <w:tcPr>
            <w:tcW w:w="1191" w:type="dxa"/>
            <w:vAlign w:val="center"/>
          </w:tcPr>
          <w:p w14:paraId="53742E64">
            <w:pPr>
              <w:pStyle w:val="12"/>
            </w:pPr>
            <w:r>
              <w:t>2100408</w:t>
            </w:r>
          </w:p>
        </w:tc>
        <w:tc>
          <w:tcPr>
            <w:tcW w:w="4535" w:type="dxa"/>
            <w:vAlign w:val="center"/>
          </w:tcPr>
          <w:p w14:paraId="37D217D1">
            <w:pPr>
              <w:pStyle w:val="12"/>
            </w:pPr>
            <w:r>
              <w:t>基本公共卫生服务</w:t>
            </w:r>
          </w:p>
        </w:tc>
        <w:tc>
          <w:tcPr>
            <w:tcW w:w="2551" w:type="dxa"/>
            <w:vAlign w:val="center"/>
          </w:tcPr>
          <w:p w14:paraId="2AF3C0AA">
            <w:pPr>
              <w:pStyle w:val="11"/>
            </w:pPr>
            <w:r>
              <w:t>114.00</w:t>
            </w:r>
          </w:p>
        </w:tc>
        <w:tc>
          <w:tcPr>
            <w:tcW w:w="2551" w:type="dxa"/>
            <w:vAlign w:val="center"/>
          </w:tcPr>
          <w:p w14:paraId="4C9E05C2">
            <w:pPr>
              <w:pStyle w:val="11"/>
            </w:pPr>
          </w:p>
        </w:tc>
        <w:tc>
          <w:tcPr>
            <w:tcW w:w="2551" w:type="dxa"/>
            <w:vAlign w:val="center"/>
          </w:tcPr>
          <w:p w14:paraId="12B36424">
            <w:pPr>
              <w:pStyle w:val="11"/>
            </w:pPr>
            <w:r>
              <w:t>114.00</w:t>
            </w:r>
          </w:p>
        </w:tc>
      </w:tr>
    </w:tbl>
    <w:p w14:paraId="20D897DC">
      <w:pPr>
        <w:sectPr>
          <w:pgSz w:w="16840" w:h="11900" w:orient="landscape"/>
          <w:pgMar w:top="1361" w:right="1020" w:bottom="1134" w:left="1020" w:header="720" w:footer="720" w:gutter="0"/>
          <w:cols w:space="720" w:num="1"/>
        </w:sectPr>
      </w:pPr>
    </w:p>
    <w:p w14:paraId="78B452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00A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4D6E59">
            <w:pPr>
              <w:pStyle w:val="9"/>
            </w:pPr>
            <w:r>
              <w:t>361012石家庄市鹿泉区黄壁庄镇卫生院</w:t>
            </w:r>
          </w:p>
        </w:tc>
        <w:tc>
          <w:tcPr>
            <w:tcW w:w="2551" w:type="dxa"/>
            <w:tcBorders>
              <w:top w:val="single" w:color="FFFFFF" w:sz="6" w:space="0"/>
              <w:left w:val="single" w:color="FFFFFF" w:sz="6" w:space="0"/>
              <w:right w:val="single" w:color="FFFFFF" w:sz="6" w:space="0"/>
            </w:tcBorders>
            <w:vAlign w:val="center"/>
          </w:tcPr>
          <w:p w14:paraId="5E39F3A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27CAC34">
            <w:pPr>
              <w:pStyle w:val="7"/>
            </w:pPr>
            <w:r>
              <w:t>单位：万元</w:t>
            </w:r>
          </w:p>
        </w:tc>
      </w:tr>
      <w:tr w14:paraId="2BDE9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8EE46C">
            <w:pPr>
              <w:pStyle w:val="10"/>
            </w:pPr>
            <w:r>
              <w:t>序号</w:t>
            </w:r>
          </w:p>
        </w:tc>
        <w:tc>
          <w:tcPr>
            <w:tcW w:w="5726" w:type="dxa"/>
            <w:gridSpan w:val="2"/>
            <w:vAlign w:val="center"/>
          </w:tcPr>
          <w:p w14:paraId="0E7F7536">
            <w:pPr>
              <w:pStyle w:val="10"/>
            </w:pPr>
            <w:r>
              <w:t>支出部门经济分类科目</w:t>
            </w:r>
          </w:p>
        </w:tc>
        <w:tc>
          <w:tcPr>
            <w:tcW w:w="7653" w:type="dxa"/>
            <w:gridSpan w:val="3"/>
            <w:vAlign w:val="center"/>
          </w:tcPr>
          <w:p w14:paraId="6784C2EF">
            <w:pPr>
              <w:pStyle w:val="10"/>
            </w:pPr>
            <w:r>
              <w:t>一般公共预算基本支出</w:t>
            </w:r>
          </w:p>
        </w:tc>
      </w:tr>
      <w:tr w14:paraId="1120D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E9C81"/>
        </w:tc>
        <w:tc>
          <w:tcPr>
            <w:tcW w:w="1191" w:type="dxa"/>
            <w:vAlign w:val="center"/>
          </w:tcPr>
          <w:p w14:paraId="77FF7131">
            <w:pPr>
              <w:pStyle w:val="10"/>
            </w:pPr>
            <w:r>
              <w:t>科目编码</w:t>
            </w:r>
          </w:p>
        </w:tc>
        <w:tc>
          <w:tcPr>
            <w:tcW w:w="4535" w:type="dxa"/>
            <w:vAlign w:val="center"/>
          </w:tcPr>
          <w:p w14:paraId="2B30F2F8">
            <w:pPr>
              <w:pStyle w:val="10"/>
            </w:pPr>
            <w:r>
              <w:t>科目名称</w:t>
            </w:r>
          </w:p>
        </w:tc>
        <w:tc>
          <w:tcPr>
            <w:tcW w:w="2551" w:type="dxa"/>
            <w:vAlign w:val="center"/>
          </w:tcPr>
          <w:p w14:paraId="2475BA64">
            <w:pPr>
              <w:pStyle w:val="10"/>
            </w:pPr>
            <w:r>
              <w:t>合计</w:t>
            </w:r>
          </w:p>
        </w:tc>
        <w:tc>
          <w:tcPr>
            <w:tcW w:w="2551" w:type="dxa"/>
            <w:vAlign w:val="center"/>
          </w:tcPr>
          <w:p w14:paraId="5E846031">
            <w:pPr>
              <w:pStyle w:val="10"/>
            </w:pPr>
            <w:r>
              <w:t>人员经费</w:t>
            </w:r>
          </w:p>
        </w:tc>
        <w:tc>
          <w:tcPr>
            <w:tcW w:w="2551" w:type="dxa"/>
            <w:vAlign w:val="center"/>
          </w:tcPr>
          <w:p w14:paraId="45639A47">
            <w:pPr>
              <w:pStyle w:val="10"/>
            </w:pPr>
            <w:r>
              <w:t>公用经费</w:t>
            </w:r>
          </w:p>
        </w:tc>
      </w:tr>
      <w:tr w14:paraId="790CB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39AFAC">
            <w:pPr>
              <w:pStyle w:val="10"/>
            </w:pPr>
            <w:r>
              <w:t>栏次</w:t>
            </w:r>
          </w:p>
        </w:tc>
        <w:tc>
          <w:tcPr>
            <w:tcW w:w="1191" w:type="dxa"/>
            <w:vAlign w:val="center"/>
          </w:tcPr>
          <w:p w14:paraId="42165897">
            <w:pPr>
              <w:pStyle w:val="10"/>
            </w:pPr>
            <w:r>
              <w:t>1</w:t>
            </w:r>
          </w:p>
        </w:tc>
        <w:tc>
          <w:tcPr>
            <w:tcW w:w="4535" w:type="dxa"/>
            <w:vAlign w:val="center"/>
          </w:tcPr>
          <w:p w14:paraId="11CE0919">
            <w:pPr>
              <w:pStyle w:val="10"/>
            </w:pPr>
            <w:r>
              <w:t>2</w:t>
            </w:r>
          </w:p>
        </w:tc>
        <w:tc>
          <w:tcPr>
            <w:tcW w:w="2551" w:type="dxa"/>
            <w:vAlign w:val="center"/>
          </w:tcPr>
          <w:p w14:paraId="1FD5CC42">
            <w:pPr>
              <w:pStyle w:val="10"/>
            </w:pPr>
            <w:r>
              <w:t>3</w:t>
            </w:r>
          </w:p>
        </w:tc>
        <w:tc>
          <w:tcPr>
            <w:tcW w:w="2551" w:type="dxa"/>
            <w:vAlign w:val="center"/>
          </w:tcPr>
          <w:p w14:paraId="2DDBCD7A">
            <w:pPr>
              <w:pStyle w:val="10"/>
            </w:pPr>
            <w:r>
              <w:t>4</w:t>
            </w:r>
          </w:p>
        </w:tc>
        <w:tc>
          <w:tcPr>
            <w:tcW w:w="2551" w:type="dxa"/>
            <w:vAlign w:val="center"/>
          </w:tcPr>
          <w:p w14:paraId="18F85E87">
            <w:pPr>
              <w:pStyle w:val="10"/>
            </w:pPr>
            <w:r>
              <w:t>5</w:t>
            </w:r>
          </w:p>
        </w:tc>
      </w:tr>
      <w:tr w14:paraId="0CD34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940D8">
            <w:pPr>
              <w:pStyle w:val="13"/>
            </w:pPr>
          </w:p>
        </w:tc>
        <w:tc>
          <w:tcPr>
            <w:tcW w:w="1191" w:type="dxa"/>
            <w:vAlign w:val="center"/>
          </w:tcPr>
          <w:p w14:paraId="506FFCD2">
            <w:pPr>
              <w:pStyle w:val="12"/>
            </w:pPr>
          </w:p>
        </w:tc>
        <w:tc>
          <w:tcPr>
            <w:tcW w:w="4535" w:type="dxa"/>
            <w:vAlign w:val="center"/>
          </w:tcPr>
          <w:p w14:paraId="48EA3245">
            <w:pPr>
              <w:pStyle w:val="12"/>
            </w:pPr>
          </w:p>
        </w:tc>
        <w:tc>
          <w:tcPr>
            <w:tcW w:w="2551" w:type="dxa"/>
            <w:vAlign w:val="center"/>
          </w:tcPr>
          <w:p w14:paraId="590BEF23">
            <w:pPr>
              <w:pStyle w:val="11"/>
            </w:pPr>
          </w:p>
        </w:tc>
        <w:tc>
          <w:tcPr>
            <w:tcW w:w="2551" w:type="dxa"/>
            <w:vAlign w:val="center"/>
          </w:tcPr>
          <w:p w14:paraId="725003BB">
            <w:pPr>
              <w:pStyle w:val="11"/>
            </w:pPr>
          </w:p>
        </w:tc>
        <w:tc>
          <w:tcPr>
            <w:tcW w:w="2551" w:type="dxa"/>
            <w:vAlign w:val="center"/>
          </w:tcPr>
          <w:p w14:paraId="1E61F699">
            <w:pPr>
              <w:pStyle w:val="11"/>
            </w:pPr>
          </w:p>
        </w:tc>
      </w:tr>
    </w:tbl>
    <w:p w14:paraId="54EBC9A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76BA800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626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7DD59A">
            <w:pPr>
              <w:pStyle w:val="9"/>
            </w:pPr>
            <w:r>
              <w:t>361012石家庄市鹿泉区黄壁庄镇卫生院</w:t>
            </w:r>
          </w:p>
        </w:tc>
        <w:tc>
          <w:tcPr>
            <w:tcW w:w="2551" w:type="dxa"/>
            <w:tcBorders>
              <w:top w:val="single" w:color="FFFFFF" w:sz="6" w:space="0"/>
              <w:left w:val="single" w:color="FFFFFF" w:sz="6" w:space="0"/>
              <w:right w:val="single" w:color="FFFFFF" w:sz="6" w:space="0"/>
            </w:tcBorders>
            <w:vAlign w:val="center"/>
          </w:tcPr>
          <w:p w14:paraId="709BE3C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7C42746">
            <w:pPr>
              <w:pStyle w:val="7"/>
            </w:pPr>
            <w:r>
              <w:t>单位：万元</w:t>
            </w:r>
          </w:p>
        </w:tc>
      </w:tr>
      <w:tr w14:paraId="11452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83F42C">
            <w:pPr>
              <w:pStyle w:val="10"/>
            </w:pPr>
            <w:r>
              <w:t>序号</w:t>
            </w:r>
          </w:p>
        </w:tc>
        <w:tc>
          <w:tcPr>
            <w:tcW w:w="5726" w:type="dxa"/>
            <w:gridSpan w:val="2"/>
            <w:vAlign w:val="center"/>
          </w:tcPr>
          <w:p w14:paraId="1EA5CC45">
            <w:pPr>
              <w:pStyle w:val="10"/>
            </w:pPr>
            <w:r>
              <w:t>功能分类科目</w:t>
            </w:r>
          </w:p>
        </w:tc>
        <w:tc>
          <w:tcPr>
            <w:tcW w:w="2551" w:type="dxa"/>
            <w:vMerge w:val="restart"/>
            <w:vAlign w:val="center"/>
          </w:tcPr>
          <w:p w14:paraId="2531F42A">
            <w:pPr>
              <w:pStyle w:val="10"/>
            </w:pPr>
            <w:r>
              <w:t>合计</w:t>
            </w:r>
          </w:p>
        </w:tc>
        <w:tc>
          <w:tcPr>
            <w:tcW w:w="2551" w:type="dxa"/>
            <w:vMerge w:val="restart"/>
            <w:vAlign w:val="center"/>
          </w:tcPr>
          <w:p w14:paraId="72D50350">
            <w:pPr>
              <w:pStyle w:val="10"/>
            </w:pPr>
            <w:r>
              <w:t>基本支出</w:t>
            </w:r>
          </w:p>
        </w:tc>
        <w:tc>
          <w:tcPr>
            <w:tcW w:w="2551" w:type="dxa"/>
            <w:vMerge w:val="restart"/>
            <w:vAlign w:val="center"/>
          </w:tcPr>
          <w:p w14:paraId="64E345C8">
            <w:pPr>
              <w:pStyle w:val="10"/>
            </w:pPr>
            <w:r>
              <w:t>项目支出</w:t>
            </w:r>
          </w:p>
        </w:tc>
      </w:tr>
      <w:tr w14:paraId="2859B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7E348D"/>
        </w:tc>
        <w:tc>
          <w:tcPr>
            <w:tcW w:w="1191" w:type="dxa"/>
            <w:vAlign w:val="center"/>
          </w:tcPr>
          <w:p w14:paraId="4CE3617D">
            <w:pPr>
              <w:pStyle w:val="10"/>
            </w:pPr>
            <w:r>
              <w:t>科目编码</w:t>
            </w:r>
          </w:p>
        </w:tc>
        <w:tc>
          <w:tcPr>
            <w:tcW w:w="4535" w:type="dxa"/>
            <w:vAlign w:val="center"/>
          </w:tcPr>
          <w:p w14:paraId="61FCEAE9">
            <w:pPr>
              <w:pStyle w:val="10"/>
            </w:pPr>
            <w:r>
              <w:t>科目名称</w:t>
            </w:r>
          </w:p>
        </w:tc>
        <w:tc>
          <w:tcPr>
            <w:tcW w:w="2551" w:type="dxa"/>
            <w:vMerge w:val="continue"/>
          </w:tcPr>
          <w:p w14:paraId="220824C9"/>
        </w:tc>
        <w:tc>
          <w:tcPr>
            <w:tcW w:w="2551" w:type="dxa"/>
            <w:vMerge w:val="continue"/>
          </w:tcPr>
          <w:p w14:paraId="67A37E62"/>
        </w:tc>
        <w:tc>
          <w:tcPr>
            <w:tcW w:w="2551" w:type="dxa"/>
            <w:vMerge w:val="continue"/>
          </w:tcPr>
          <w:p w14:paraId="525F1052"/>
        </w:tc>
      </w:tr>
      <w:tr w14:paraId="5F345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1AAE9B">
            <w:pPr>
              <w:pStyle w:val="10"/>
            </w:pPr>
            <w:r>
              <w:t>栏次</w:t>
            </w:r>
          </w:p>
        </w:tc>
        <w:tc>
          <w:tcPr>
            <w:tcW w:w="1191" w:type="dxa"/>
            <w:vAlign w:val="center"/>
          </w:tcPr>
          <w:p w14:paraId="797B5965">
            <w:pPr>
              <w:pStyle w:val="10"/>
            </w:pPr>
            <w:r>
              <w:t>1</w:t>
            </w:r>
          </w:p>
        </w:tc>
        <w:tc>
          <w:tcPr>
            <w:tcW w:w="4535" w:type="dxa"/>
            <w:vAlign w:val="center"/>
          </w:tcPr>
          <w:p w14:paraId="282CB7B9">
            <w:pPr>
              <w:pStyle w:val="10"/>
            </w:pPr>
            <w:r>
              <w:t>2</w:t>
            </w:r>
          </w:p>
        </w:tc>
        <w:tc>
          <w:tcPr>
            <w:tcW w:w="2551" w:type="dxa"/>
            <w:vAlign w:val="center"/>
          </w:tcPr>
          <w:p w14:paraId="488D7F2B">
            <w:pPr>
              <w:pStyle w:val="10"/>
            </w:pPr>
            <w:r>
              <w:t>3</w:t>
            </w:r>
          </w:p>
        </w:tc>
        <w:tc>
          <w:tcPr>
            <w:tcW w:w="2551" w:type="dxa"/>
            <w:vAlign w:val="center"/>
          </w:tcPr>
          <w:p w14:paraId="13338F95">
            <w:pPr>
              <w:pStyle w:val="10"/>
            </w:pPr>
            <w:r>
              <w:t>4</w:t>
            </w:r>
          </w:p>
        </w:tc>
        <w:tc>
          <w:tcPr>
            <w:tcW w:w="2551" w:type="dxa"/>
            <w:vAlign w:val="center"/>
          </w:tcPr>
          <w:p w14:paraId="20818ED6">
            <w:pPr>
              <w:pStyle w:val="10"/>
            </w:pPr>
            <w:r>
              <w:t>5</w:t>
            </w:r>
          </w:p>
        </w:tc>
      </w:tr>
      <w:tr w14:paraId="3EE8B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75484">
            <w:pPr>
              <w:pStyle w:val="13"/>
            </w:pPr>
          </w:p>
        </w:tc>
        <w:tc>
          <w:tcPr>
            <w:tcW w:w="1191" w:type="dxa"/>
            <w:vAlign w:val="center"/>
          </w:tcPr>
          <w:p w14:paraId="083925FC">
            <w:pPr>
              <w:pStyle w:val="12"/>
            </w:pPr>
          </w:p>
        </w:tc>
        <w:tc>
          <w:tcPr>
            <w:tcW w:w="4535" w:type="dxa"/>
            <w:vAlign w:val="center"/>
          </w:tcPr>
          <w:p w14:paraId="25A0EFE8">
            <w:pPr>
              <w:pStyle w:val="12"/>
            </w:pPr>
          </w:p>
        </w:tc>
        <w:tc>
          <w:tcPr>
            <w:tcW w:w="2551" w:type="dxa"/>
            <w:vAlign w:val="center"/>
          </w:tcPr>
          <w:p w14:paraId="0BDEDB0E">
            <w:pPr>
              <w:pStyle w:val="11"/>
            </w:pPr>
          </w:p>
        </w:tc>
        <w:tc>
          <w:tcPr>
            <w:tcW w:w="2551" w:type="dxa"/>
            <w:vAlign w:val="center"/>
          </w:tcPr>
          <w:p w14:paraId="5D783060">
            <w:pPr>
              <w:pStyle w:val="11"/>
            </w:pPr>
          </w:p>
        </w:tc>
        <w:tc>
          <w:tcPr>
            <w:tcW w:w="2551" w:type="dxa"/>
            <w:vAlign w:val="center"/>
          </w:tcPr>
          <w:p w14:paraId="141E0B55">
            <w:pPr>
              <w:pStyle w:val="11"/>
            </w:pPr>
          </w:p>
        </w:tc>
      </w:tr>
    </w:tbl>
    <w:p w14:paraId="2A5869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357D4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51F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0B0972">
            <w:pPr>
              <w:pStyle w:val="9"/>
            </w:pPr>
            <w:r>
              <w:t>361012石家庄市鹿泉区黄壁庄镇卫生院</w:t>
            </w:r>
          </w:p>
        </w:tc>
        <w:tc>
          <w:tcPr>
            <w:tcW w:w="2551" w:type="dxa"/>
            <w:tcBorders>
              <w:top w:val="single" w:color="FFFFFF" w:sz="6" w:space="0"/>
              <w:left w:val="single" w:color="FFFFFF" w:sz="6" w:space="0"/>
              <w:right w:val="single" w:color="FFFFFF" w:sz="6" w:space="0"/>
            </w:tcBorders>
            <w:vAlign w:val="center"/>
          </w:tcPr>
          <w:p w14:paraId="020E0E7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59F4092">
            <w:pPr>
              <w:pStyle w:val="7"/>
            </w:pPr>
            <w:r>
              <w:t>单位：万元</w:t>
            </w:r>
          </w:p>
        </w:tc>
      </w:tr>
      <w:tr w14:paraId="69E63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4233BA">
            <w:pPr>
              <w:pStyle w:val="10"/>
            </w:pPr>
            <w:r>
              <w:t>序号</w:t>
            </w:r>
          </w:p>
        </w:tc>
        <w:tc>
          <w:tcPr>
            <w:tcW w:w="5726" w:type="dxa"/>
            <w:gridSpan w:val="2"/>
            <w:vAlign w:val="center"/>
          </w:tcPr>
          <w:p w14:paraId="477D4DC3">
            <w:pPr>
              <w:pStyle w:val="10"/>
            </w:pPr>
            <w:r>
              <w:t>功能分类科目</w:t>
            </w:r>
          </w:p>
        </w:tc>
        <w:tc>
          <w:tcPr>
            <w:tcW w:w="2551" w:type="dxa"/>
            <w:vMerge w:val="restart"/>
            <w:vAlign w:val="center"/>
          </w:tcPr>
          <w:p w14:paraId="6E1302CF">
            <w:pPr>
              <w:pStyle w:val="10"/>
            </w:pPr>
            <w:r>
              <w:t>合计</w:t>
            </w:r>
          </w:p>
        </w:tc>
        <w:tc>
          <w:tcPr>
            <w:tcW w:w="2551" w:type="dxa"/>
            <w:vMerge w:val="restart"/>
            <w:vAlign w:val="center"/>
          </w:tcPr>
          <w:p w14:paraId="2D858FB3">
            <w:pPr>
              <w:pStyle w:val="10"/>
            </w:pPr>
            <w:r>
              <w:t>基本支出</w:t>
            </w:r>
          </w:p>
        </w:tc>
        <w:tc>
          <w:tcPr>
            <w:tcW w:w="2551" w:type="dxa"/>
            <w:vMerge w:val="restart"/>
            <w:vAlign w:val="center"/>
          </w:tcPr>
          <w:p w14:paraId="75808EB2">
            <w:pPr>
              <w:pStyle w:val="10"/>
            </w:pPr>
            <w:r>
              <w:t>项目支出</w:t>
            </w:r>
          </w:p>
        </w:tc>
      </w:tr>
      <w:tr w14:paraId="12ED4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6A4BEC"/>
        </w:tc>
        <w:tc>
          <w:tcPr>
            <w:tcW w:w="1191" w:type="dxa"/>
            <w:vAlign w:val="center"/>
          </w:tcPr>
          <w:p w14:paraId="42DBFBC4">
            <w:pPr>
              <w:pStyle w:val="10"/>
            </w:pPr>
            <w:r>
              <w:t>科目编码</w:t>
            </w:r>
          </w:p>
        </w:tc>
        <w:tc>
          <w:tcPr>
            <w:tcW w:w="4535" w:type="dxa"/>
            <w:vAlign w:val="center"/>
          </w:tcPr>
          <w:p w14:paraId="763071A1">
            <w:pPr>
              <w:pStyle w:val="10"/>
            </w:pPr>
            <w:r>
              <w:t>科目名称</w:t>
            </w:r>
          </w:p>
        </w:tc>
        <w:tc>
          <w:tcPr>
            <w:tcW w:w="2551" w:type="dxa"/>
            <w:vMerge w:val="continue"/>
          </w:tcPr>
          <w:p w14:paraId="0F3EF411"/>
        </w:tc>
        <w:tc>
          <w:tcPr>
            <w:tcW w:w="2551" w:type="dxa"/>
            <w:vMerge w:val="continue"/>
          </w:tcPr>
          <w:p w14:paraId="0AFB8B5E"/>
        </w:tc>
        <w:tc>
          <w:tcPr>
            <w:tcW w:w="2551" w:type="dxa"/>
            <w:vMerge w:val="continue"/>
          </w:tcPr>
          <w:p w14:paraId="4D7079C7"/>
        </w:tc>
      </w:tr>
      <w:tr w14:paraId="4BB7D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01FD97">
            <w:pPr>
              <w:pStyle w:val="10"/>
            </w:pPr>
            <w:r>
              <w:t>栏次</w:t>
            </w:r>
          </w:p>
        </w:tc>
        <w:tc>
          <w:tcPr>
            <w:tcW w:w="1191" w:type="dxa"/>
            <w:vAlign w:val="center"/>
          </w:tcPr>
          <w:p w14:paraId="2EA05B4D">
            <w:pPr>
              <w:pStyle w:val="10"/>
            </w:pPr>
            <w:r>
              <w:t>1</w:t>
            </w:r>
          </w:p>
        </w:tc>
        <w:tc>
          <w:tcPr>
            <w:tcW w:w="4535" w:type="dxa"/>
            <w:vAlign w:val="center"/>
          </w:tcPr>
          <w:p w14:paraId="12F501A0">
            <w:pPr>
              <w:pStyle w:val="10"/>
            </w:pPr>
            <w:r>
              <w:t>2</w:t>
            </w:r>
          </w:p>
        </w:tc>
        <w:tc>
          <w:tcPr>
            <w:tcW w:w="2551" w:type="dxa"/>
            <w:vAlign w:val="center"/>
          </w:tcPr>
          <w:p w14:paraId="28B6F1F3">
            <w:pPr>
              <w:pStyle w:val="10"/>
            </w:pPr>
            <w:r>
              <w:t>3</w:t>
            </w:r>
          </w:p>
        </w:tc>
        <w:tc>
          <w:tcPr>
            <w:tcW w:w="2551" w:type="dxa"/>
            <w:vAlign w:val="center"/>
          </w:tcPr>
          <w:p w14:paraId="02DBD1F5">
            <w:pPr>
              <w:pStyle w:val="10"/>
            </w:pPr>
            <w:r>
              <w:t>4</w:t>
            </w:r>
          </w:p>
        </w:tc>
        <w:tc>
          <w:tcPr>
            <w:tcW w:w="2551" w:type="dxa"/>
            <w:vAlign w:val="center"/>
          </w:tcPr>
          <w:p w14:paraId="3E844F29">
            <w:pPr>
              <w:pStyle w:val="10"/>
            </w:pPr>
            <w:r>
              <w:t>5</w:t>
            </w:r>
          </w:p>
        </w:tc>
      </w:tr>
      <w:tr w14:paraId="6270E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D3C0E">
            <w:pPr>
              <w:pStyle w:val="13"/>
            </w:pPr>
          </w:p>
        </w:tc>
        <w:tc>
          <w:tcPr>
            <w:tcW w:w="1191" w:type="dxa"/>
            <w:vAlign w:val="center"/>
          </w:tcPr>
          <w:p w14:paraId="4BD2851F">
            <w:pPr>
              <w:pStyle w:val="12"/>
            </w:pPr>
          </w:p>
        </w:tc>
        <w:tc>
          <w:tcPr>
            <w:tcW w:w="4535" w:type="dxa"/>
            <w:vAlign w:val="center"/>
          </w:tcPr>
          <w:p w14:paraId="29FBABD0">
            <w:pPr>
              <w:pStyle w:val="12"/>
            </w:pPr>
          </w:p>
        </w:tc>
        <w:tc>
          <w:tcPr>
            <w:tcW w:w="2551" w:type="dxa"/>
            <w:vAlign w:val="center"/>
          </w:tcPr>
          <w:p w14:paraId="70AB17B3">
            <w:pPr>
              <w:pStyle w:val="11"/>
            </w:pPr>
          </w:p>
        </w:tc>
        <w:tc>
          <w:tcPr>
            <w:tcW w:w="2551" w:type="dxa"/>
            <w:vAlign w:val="center"/>
          </w:tcPr>
          <w:p w14:paraId="2A94E002">
            <w:pPr>
              <w:pStyle w:val="11"/>
            </w:pPr>
          </w:p>
        </w:tc>
        <w:tc>
          <w:tcPr>
            <w:tcW w:w="2551" w:type="dxa"/>
            <w:vAlign w:val="center"/>
          </w:tcPr>
          <w:p w14:paraId="76986476">
            <w:pPr>
              <w:pStyle w:val="11"/>
            </w:pPr>
          </w:p>
        </w:tc>
      </w:tr>
    </w:tbl>
    <w:p w14:paraId="2AB64AE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DC35EF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DCE7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BF7508E">
            <w:pPr>
              <w:pStyle w:val="9"/>
            </w:pPr>
            <w:r>
              <w:t>361012石家庄市鹿泉区黄壁庄镇卫生院</w:t>
            </w:r>
          </w:p>
        </w:tc>
        <w:tc>
          <w:tcPr>
            <w:tcW w:w="2381" w:type="dxa"/>
            <w:tcBorders>
              <w:top w:val="single" w:color="FFFFFF" w:sz="6" w:space="0"/>
              <w:left w:val="single" w:color="FFFFFF" w:sz="6" w:space="0"/>
              <w:right w:val="single" w:color="FFFFFF" w:sz="6" w:space="0"/>
            </w:tcBorders>
            <w:vAlign w:val="center"/>
          </w:tcPr>
          <w:p w14:paraId="1956599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E503CB6">
            <w:pPr>
              <w:pStyle w:val="7"/>
            </w:pPr>
            <w:r>
              <w:t>单位：万元</w:t>
            </w:r>
          </w:p>
        </w:tc>
      </w:tr>
      <w:tr w14:paraId="4F10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CEEE61">
            <w:pPr>
              <w:pStyle w:val="10"/>
            </w:pPr>
            <w:r>
              <w:t>序号</w:t>
            </w:r>
          </w:p>
        </w:tc>
        <w:tc>
          <w:tcPr>
            <w:tcW w:w="3798" w:type="dxa"/>
            <w:vMerge w:val="restart"/>
            <w:vAlign w:val="center"/>
          </w:tcPr>
          <w:p w14:paraId="26E396C2">
            <w:pPr>
              <w:pStyle w:val="10"/>
            </w:pPr>
            <w:r>
              <w:t>项  目</w:t>
            </w:r>
          </w:p>
        </w:tc>
        <w:tc>
          <w:tcPr>
            <w:tcW w:w="9524" w:type="dxa"/>
            <w:gridSpan w:val="4"/>
            <w:vAlign w:val="center"/>
          </w:tcPr>
          <w:p w14:paraId="4C5A1FC1">
            <w:pPr>
              <w:pStyle w:val="10"/>
            </w:pPr>
            <w:r>
              <w:t>资 金 性 质</w:t>
            </w:r>
          </w:p>
        </w:tc>
      </w:tr>
      <w:tr w14:paraId="1801C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04A545F"/>
        </w:tc>
        <w:tc>
          <w:tcPr>
            <w:tcW w:w="3798" w:type="dxa"/>
            <w:vMerge w:val="continue"/>
          </w:tcPr>
          <w:p w14:paraId="67E9482C"/>
        </w:tc>
        <w:tc>
          <w:tcPr>
            <w:tcW w:w="2381" w:type="dxa"/>
            <w:vAlign w:val="center"/>
          </w:tcPr>
          <w:p w14:paraId="4014272B">
            <w:pPr>
              <w:pStyle w:val="10"/>
            </w:pPr>
            <w:r>
              <w:t>合计</w:t>
            </w:r>
          </w:p>
        </w:tc>
        <w:tc>
          <w:tcPr>
            <w:tcW w:w="2381" w:type="dxa"/>
            <w:vAlign w:val="center"/>
          </w:tcPr>
          <w:p w14:paraId="28880FCB">
            <w:pPr>
              <w:pStyle w:val="10"/>
            </w:pPr>
            <w:r>
              <w:t>一般公共预算              财政拨款</w:t>
            </w:r>
          </w:p>
        </w:tc>
        <w:tc>
          <w:tcPr>
            <w:tcW w:w="2381" w:type="dxa"/>
            <w:vAlign w:val="center"/>
          </w:tcPr>
          <w:p w14:paraId="4DFB4A8C">
            <w:pPr>
              <w:pStyle w:val="10"/>
            </w:pPr>
            <w:r>
              <w:t>政府性基金                  预算拨款</w:t>
            </w:r>
          </w:p>
        </w:tc>
        <w:tc>
          <w:tcPr>
            <w:tcW w:w="2381" w:type="dxa"/>
            <w:vAlign w:val="center"/>
          </w:tcPr>
          <w:p w14:paraId="13C1F077">
            <w:pPr>
              <w:pStyle w:val="10"/>
            </w:pPr>
            <w:r>
              <w:t>国有资本经营              预算财政拨款</w:t>
            </w:r>
          </w:p>
        </w:tc>
      </w:tr>
      <w:tr w14:paraId="3C683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AF4B438">
            <w:pPr>
              <w:pStyle w:val="10"/>
            </w:pPr>
            <w:r>
              <w:t>栏次</w:t>
            </w:r>
          </w:p>
        </w:tc>
        <w:tc>
          <w:tcPr>
            <w:tcW w:w="3798" w:type="dxa"/>
            <w:vAlign w:val="center"/>
          </w:tcPr>
          <w:p w14:paraId="38EEE1B7">
            <w:pPr>
              <w:pStyle w:val="10"/>
            </w:pPr>
            <w:r>
              <w:t>1</w:t>
            </w:r>
          </w:p>
        </w:tc>
        <w:tc>
          <w:tcPr>
            <w:tcW w:w="2381" w:type="dxa"/>
            <w:vAlign w:val="center"/>
          </w:tcPr>
          <w:p w14:paraId="1519C69D">
            <w:pPr>
              <w:pStyle w:val="10"/>
            </w:pPr>
            <w:r>
              <w:t>2</w:t>
            </w:r>
          </w:p>
        </w:tc>
        <w:tc>
          <w:tcPr>
            <w:tcW w:w="2381" w:type="dxa"/>
            <w:vAlign w:val="center"/>
          </w:tcPr>
          <w:p w14:paraId="22CE2DD8">
            <w:pPr>
              <w:pStyle w:val="10"/>
            </w:pPr>
            <w:r>
              <w:t>3</w:t>
            </w:r>
          </w:p>
        </w:tc>
        <w:tc>
          <w:tcPr>
            <w:tcW w:w="2381" w:type="dxa"/>
            <w:vAlign w:val="center"/>
          </w:tcPr>
          <w:p w14:paraId="794197E8">
            <w:pPr>
              <w:pStyle w:val="10"/>
            </w:pPr>
            <w:r>
              <w:t>4</w:t>
            </w:r>
          </w:p>
        </w:tc>
        <w:tc>
          <w:tcPr>
            <w:tcW w:w="2381" w:type="dxa"/>
            <w:vAlign w:val="center"/>
          </w:tcPr>
          <w:p w14:paraId="5B6A50D8">
            <w:pPr>
              <w:pStyle w:val="10"/>
            </w:pPr>
            <w:r>
              <w:t>5</w:t>
            </w:r>
          </w:p>
        </w:tc>
      </w:tr>
      <w:tr w14:paraId="4F00E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0BB6B3">
            <w:pPr>
              <w:pStyle w:val="13"/>
            </w:pPr>
          </w:p>
        </w:tc>
        <w:tc>
          <w:tcPr>
            <w:tcW w:w="3798" w:type="dxa"/>
            <w:vAlign w:val="center"/>
          </w:tcPr>
          <w:p w14:paraId="22944AF7">
            <w:pPr>
              <w:pStyle w:val="12"/>
            </w:pPr>
          </w:p>
        </w:tc>
        <w:tc>
          <w:tcPr>
            <w:tcW w:w="2381" w:type="dxa"/>
            <w:vAlign w:val="center"/>
          </w:tcPr>
          <w:p w14:paraId="3C0D2B55">
            <w:pPr>
              <w:pStyle w:val="11"/>
            </w:pPr>
          </w:p>
        </w:tc>
        <w:tc>
          <w:tcPr>
            <w:tcW w:w="2381" w:type="dxa"/>
            <w:vAlign w:val="center"/>
          </w:tcPr>
          <w:p w14:paraId="1E89AF04">
            <w:pPr>
              <w:pStyle w:val="11"/>
            </w:pPr>
          </w:p>
        </w:tc>
        <w:tc>
          <w:tcPr>
            <w:tcW w:w="2381" w:type="dxa"/>
            <w:vAlign w:val="center"/>
          </w:tcPr>
          <w:p w14:paraId="15EB28FC">
            <w:pPr>
              <w:pStyle w:val="11"/>
            </w:pPr>
          </w:p>
        </w:tc>
        <w:tc>
          <w:tcPr>
            <w:tcW w:w="2381" w:type="dxa"/>
            <w:vAlign w:val="center"/>
          </w:tcPr>
          <w:p w14:paraId="3830D930">
            <w:pPr>
              <w:pStyle w:val="11"/>
            </w:pPr>
          </w:p>
        </w:tc>
      </w:tr>
    </w:tbl>
    <w:p w14:paraId="708FAA2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8A7E864">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石家庄市鹿泉区黄壁庄镇卫生院2026年单位预算信息公开情况说明</w:t>
      </w:r>
    </w:p>
    <w:p w14:paraId="449B85C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按照《中华人民共和国预算法》、《地方预决算公开操作规程》和《关于进一步推进预算公开工作的实施意见》规定，现将石家庄市鹿泉区黄壁庄镇卫生院2026年单位预算公开如下：</w:t>
      </w:r>
    </w:p>
    <w:p w14:paraId="1D95D532">
      <w:pPr>
        <w:spacing w:before="10" w:after="10" w:line="240" w:lineRule="auto"/>
        <w:ind w:firstLine="640"/>
        <w:jc w:val="left"/>
        <w:outlineLvl w:val="5"/>
      </w:pPr>
      <w:r>
        <w:rPr>
          <w:rFonts w:ascii="黑体" w:hAnsi="黑体" w:eastAsia="黑体" w:cs="黑体"/>
          <w:color w:val="000000"/>
          <w:sz w:val="32"/>
        </w:rPr>
        <w:t>一、单位职责及机构设置情况</w:t>
      </w:r>
    </w:p>
    <w:p w14:paraId="0A89EA2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F359387">
      <w:pPr>
        <w:pStyle w:val="17"/>
      </w:pPr>
      <w:r>
        <w:t>成立时的职责（鹿政【2010】38号文）：1.宣传贯彻党和政府的各项医疗卫生方针政策，协助政府实施农村医疗卫生工作。</w:t>
      </w:r>
    </w:p>
    <w:p w14:paraId="71B83955">
      <w:pPr>
        <w:pStyle w:val="17"/>
      </w:pPr>
      <w:r>
        <w:t>2.提供基本医疗服务，开展农村常见病，多发病以及诊断明确的慢性非传染性疾病的诊疗护理。</w:t>
      </w:r>
    </w:p>
    <w:p w14:paraId="576A5594">
      <w:pPr>
        <w:pStyle w:val="17"/>
      </w:pPr>
      <w:r>
        <w:t>3.开展疾病预防控制，做好本行政区域内传染病的疫情监测、报告、防治工作。</w:t>
      </w:r>
    </w:p>
    <w:p w14:paraId="04298BC4">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5E5452E4">
      <w:pPr>
        <w:pStyle w:val="17"/>
      </w:pPr>
      <w:r>
        <w:t>5.落实国家和省免疫规划政策措施，开展孕产妇、儿童、老年人的保健工作。</w:t>
      </w:r>
    </w:p>
    <w:p w14:paraId="42BA481D">
      <w:pPr>
        <w:pStyle w:val="17"/>
      </w:pPr>
      <w:r>
        <w:t>6.协助开展突发公共卫生事件应急调查和处置工作，承担区域公共卫生相关信息的收集和报告。</w:t>
      </w:r>
    </w:p>
    <w:p w14:paraId="08652DEE">
      <w:pPr>
        <w:pStyle w:val="17"/>
      </w:pPr>
      <w:r>
        <w:t>7.开展康复治疗、康复训练，提供计划生育技术指导与服务</w:t>
      </w:r>
    </w:p>
    <w:p w14:paraId="0F3AB49E">
      <w:pPr>
        <w:pStyle w:val="17"/>
      </w:pPr>
      <w:r>
        <w:t>8.对所属行政村卫生室实行一体化管理，承担对村卫生室和乡村医生的业务管理和指导，</w:t>
      </w:r>
    </w:p>
    <w:p w14:paraId="699F99E0">
      <w:pPr>
        <w:pStyle w:val="17"/>
      </w:pPr>
      <w:r>
        <w:t>9.协助做好区域内食品卫生、饮用水卫生、公共场所卫生，职业卫生等公共卫生工作。</w:t>
      </w:r>
    </w:p>
    <w:p w14:paraId="7E150949">
      <w:pPr>
        <w:pStyle w:val="17"/>
      </w:pPr>
      <w:r>
        <w:t>10.协助做好新型农村合作医疗工作。                                11.在抓好基本工作职能的基础上，利用自身优势，着力在人才培养、医疗设备上加大力度，提高医疗水平，弥补市级医院覆盖的不足。                                          鹿泉编【2016】54号，关于优化整合乡镇卫生和计划生育机构及设立乡镇综合文化站等事项的通知，增加职责：</w:t>
      </w:r>
    </w:p>
    <w:p w14:paraId="338149D6">
      <w:pPr>
        <w:pStyle w:val="17"/>
      </w:pPr>
      <w:r>
        <w:t>1、负责辖区妇女保健、围产保健、儿童保健等妇幼保健和妇女儿童常见病防治等工作。                                                 2、负责计划生育技术服务、宣传教育、药具发放、随访服务等相关工作。</w:t>
      </w:r>
    </w:p>
    <w:p w14:paraId="69AFF389">
      <w:pPr>
        <w:pStyle w:val="17"/>
      </w:pPr>
      <w:r>
        <w:t>3、落实妇幼重大公共卫生服务项目和基本公共卫生服务项目，配合承担孕前优生健康检查项目等工作。</w:t>
      </w:r>
    </w:p>
    <w:p w14:paraId="4B91FCEB">
      <w:pPr>
        <w:pStyle w:val="17"/>
      </w:pPr>
      <w:r>
        <w:t>4、负责对村级卫生计生服务人员提供业务指导培训。</w:t>
      </w:r>
    </w:p>
    <w:p w14:paraId="07F6DB03">
      <w:pPr>
        <w:pStyle w:val="17"/>
      </w:pPr>
    </w:p>
    <w:p w14:paraId="20ED3349">
      <w:pPr>
        <w:pStyle w:val="17"/>
      </w:pPr>
    </w:p>
    <w:p w14:paraId="366D387F">
      <w:pPr>
        <w:pStyle w:val="17"/>
      </w:pPr>
    </w:p>
    <w:p w14:paraId="6134B86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246E82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3B40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968A7C0">
            <w:pPr>
              <w:pStyle w:val="10"/>
            </w:pPr>
            <w:r>
              <w:t>单位名称</w:t>
            </w:r>
          </w:p>
        </w:tc>
        <w:tc>
          <w:tcPr>
            <w:tcW w:w="1843" w:type="dxa"/>
            <w:vAlign w:val="center"/>
          </w:tcPr>
          <w:p w14:paraId="37CF94F4">
            <w:pPr>
              <w:pStyle w:val="10"/>
            </w:pPr>
            <w:r>
              <w:t>单位性质</w:t>
            </w:r>
          </w:p>
        </w:tc>
        <w:tc>
          <w:tcPr>
            <w:tcW w:w="2126" w:type="dxa"/>
            <w:vAlign w:val="center"/>
          </w:tcPr>
          <w:p w14:paraId="6F2FE005">
            <w:pPr>
              <w:pStyle w:val="10"/>
            </w:pPr>
            <w:r>
              <w:t>单位规格</w:t>
            </w:r>
          </w:p>
        </w:tc>
        <w:tc>
          <w:tcPr>
            <w:tcW w:w="3827" w:type="dxa"/>
            <w:vAlign w:val="center"/>
          </w:tcPr>
          <w:p w14:paraId="6DC5D372">
            <w:pPr>
              <w:pStyle w:val="10"/>
            </w:pPr>
            <w:r>
              <w:t>经费保障形式</w:t>
            </w:r>
          </w:p>
        </w:tc>
      </w:tr>
      <w:tr w14:paraId="1BA4A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B409452">
            <w:pPr>
              <w:pStyle w:val="12"/>
            </w:pPr>
            <w:r>
              <w:t>石家庄市鹿泉区黄壁庄镇卫生院</w:t>
            </w:r>
          </w:p>
        </w:tc>
        <w:tc>
          <w:tcPr>
            <w:tcW w:w="1843" w:type="dxa"/>
            <w:vAlign w:val="center"/>
          </w:tcPr>
          <w:p w14:paraId="0F59AB1C">
            <w:pPr>
              <w:pStyle w:val="13"/>
            </w:pPr>
            <w:r>
              <w:t>事业</w:t>
            </w:r>
          </w:p>
        </w:tc>
        <w:tc>
          <w:tcPr>
            <w:tcW w:w="2126" w:type="dxa"/>
            <w:vAlign w:val="center"/>
          </w:tcPr>
          <w:p w14:paraId="2601B572">
            <w:pPr>
              <w:pStyle w:val="13"/>
            </w:pPr>
            <w:r>
              <w:t>股级</w:t>
            </w:r>
          </w:p>
        </w:tc>
        <w:tc>
          <w:tcPr>
            <w:tcW w:w="3827" w:type="dxa"/>
            <w:vAlign w:val="center"/>
          </w:tcPr>
          <w:p w14:paraId="05DA60E8">
            <w:pPr>
              <w:pStyle w:val="13"/>
            </w:pPr>
            <w:r>
              <w:t>财政性资金定额或定项补助</w:t>
            </w:r>
          </w:p>
        </w:tc>
      </w:tr>
    </w:tbl>
    <w:p w14:paraId="21954D32">
      <w:pPr>
        <w:spacing w:before="10" w:after="10" w:line="240" w:lineRule="auto"/>
        <w:ind w:firstLine="640"/>
        <w:jc w:val="left"/>
        <w:outlineLvl w:val="5"/>
      </w:pPr>
      <w:r>
        <w:rPr>
          <w:rFonts w:ascii="黑体" w:hAnsi="黑体" w:eastAsia="黑体" w:cs="黑体"/>
          <w:color w:val="000000"/>
          <w:sz w:val="32"/>
        </w:rPr>
        <w:t>二、单位预算安排的总体情况</w:t>
      </w:r>
    </w:p>
    <w:p w14:paraId="3A3AC8B3">
      <w:pPr>
        <w:pStyle w:val="18"/>
      </w:pPr>
      <w:r>
        <w:t>按照预算管理有关规定，目前单位预算的编制实行综合预算管理，即全部收入和支出都反映在预算中。</w:t>
      </w:r>
    </w:p>
    <w:p w14:paraId="565F5F6D">
      <w:pPr>
        <w:pStyle w:val="18"/>
      </w:pPr>
      <w:r>
        <w:t>1、收入说明</w:t>
      </w:r>
    </w:p>
    <w:p w14:paraId="6974A575">
      <w:pPr>
        <w:pStyle w:val="18"/>
      </w:pPr>
      <w:r>
        <w:t>反映本单位当年全部收入。2026年预算收入405.04万元，其中：一般公共预算收入123.42万元，基金预算收入0.00万元，国有资本经营预算收入0.00万元，财政专户核拨收入0.00万元，单位资金收入280.36万元，上年结转结余1.26万元。</w:t>
      </w:r>
    </w:p>
    <w:p w14:paraId="51E948AE">
      <w:pPr>
        <w:pStyle w:val="18"/>
      </w:pPr>
      <w:r>
        <w:t>2、支出说明</w:t>
      </w:r>
    </w:p>
    <w:p w14:paraId="4E1C5CE6">
      <w:pPr>
        <w:pStyle w:val="18"/>
      </w:pPr>
      <w:r>
        <w:t>收支预算总表支出栏、基本支出表、项目支出表按经济分类和支出功能分类科目编制，反映石家庄市鹿泉区黄壁庄镇卫生院年度单位预算中支出预算的总体情况。2026年支出预算405.04万元，其中基本支出137.50万元，包括人员经费137.50万元和日常公用经费0.00万元；项目支出267.54万元，主要为包括：基本公共卫生服务项目支出，基本药物补助项目资金支出，人员经费及医疗业务支出。；预计下年使用的单位资金结余0.00万元。委托业务费共计安排0.00万元，主要用于因技术原因确需对外委托的辅助性工作和确有必要对外委托开展咨询、评审、规划等工作。</w:t>
      </w:r>
    </w:p>
    <w:p w14:paraId="0072A3A0">
      <w:pPr>
        <w:pStyle w:val="18"/>
      </w:pPr>
      <w:r>
        <w:t>3、比上年增减情况</w:t>
      </w:r>
    </w:p>
    <w:p w14:paraId="78FE00D4">
      <w:pPr>
        <w:pStyle w:val="18"/>
      </w:pPr>
      <w:r>
        <w:t>2026年预算收支安排405.04万元，较2025年预算减少405.85万元，其中：基本支出减少128.32万元，主要为人员经费减少，医疗业务支出减少。项目支出减少277.53万元，主要为基本公共卫生服务项目支出减少，基本药物补助项目资金支出减少。。预计下年使用的单位资金结余增加0.00万元。</w:t>
      </w:r>
    </w:p>
    <w:p w14:paraId="04660AEF">
      <w:pPr>
        <w:spacing w:before="10" w:after="10" w:line="240" w:lineRule="auto"/>
        <w:ind w:firstLine="640"/>
        <w:jc w:val="left"/>
        <w:outlineLvl w:val="5"/>
      </w:pPr>
      <w:r>
        <w:rPr>
          <w:rFonts w:ascii="黑体" w:hAnsi="黑体" w:eastAsia="黑体" w:cs="黑体"/>
          <w:color w:val="000000"/>
          <w:sz w:val="32"/>
        </w:rPr>
        <w:t>三、机关运行经费安排情况</w:t>
      </w:r>
    </w:p>
    <w:p w14:paraId="1FB4C89F">
      <w:pPr>
        <w:pStyle w:val="19"/>
      </w:pPr>
    </w:p>
    <w:p w14:paraId="5ACC375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397B7A2">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不涉及此项目。</w:t>
      </w:r>
    </w:p>
    <w:p w14:paraId="2D93418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6865295">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BC0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893EB7">
            <w:pPr>
              <w:pStyle w:val="11"/>
            </w:pPr>
            <w:r>
              <w:t>单位：万元</w:t>
            </w:r>
          </w:p>
        </w:tc>
      </w:tr>
      <w:tr w14:paraId="763F8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D1D3C">
            <w:pPr>
              <w:pStyle w:val="10"/>
            </w:pPr>
            <w:r>
              <w:t>项目编码</w:t>
            </w:r>
          </w:p>
        </w:tc>
        <w:tc>
          <w:tcPr>
            <w:tcW w:w="5103" w:type="dxa"/>
            <w:gridSpan w:val="2"/>
            <w:vAlign w:val="center"/>
          </w:tcPr>
          <w:p w14:paraId="00551B96">
            <w:pPr>
              <w:pStyle w:val="12"/>
            </w:pPr>
            <w:r>
              <w:t>13011026P00159110032U</w:t>
            </w:r>
          </w:p>
        </w:tc>
        <w:tc>
          <w:tcPr>
            <w:tcW w:w="2835" w:type="dxa"/>
            <w:vAlign w:val="center"/>
          </w:tcPr>
          <w:p w14:paraId="514133D8">
            <w:pPr>
              <w:pStyle w:val="10"/>
            </w:pPr>
            <w:r>
              <w:t>项目名称</w:t>
            </w:r>
          </w:p>
        </w:tc>
        <w:tc>
          <w:tcPr>
            <w:tcW w:w="6095" w:type="dxa"/>
            <w:gridSpan w:val="3"/>
            <w:vAlign w:val="center"/>
          </w:tcPr>
          <w:p w14:paraId="6186B65F">
            <w:pPr>
              <w:pStyle w:val="12"/>
            </w:pPr>
            <w:r>
              <w:t>2026各医疗机构运转经费</w:t>
            </w:r>
          </w:p>
        </w:tc>
      </w:tr>
      <w:tr w14:paraId="3AD84D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C0294">
            <w:pPr>
              <w:pStyle w:val="10"/>
            </w:pPr>
            <w:r>
              <w:t>预算规模及资金用途</w:t>
            </w:r>
          </w:p>
        </w:tc>
        <w:tc>
          <w:tcPr>
            <w:tcW w:w="2268" w:type="dxa"/>
            <w:vAlign w:val="center"/>
          </w:tcPr>
          <w:p w14:paraId="431A76D3">
            <w:pPr>
              <w:pStyle w:val="10"/>
            </w:pPr>
            <w:r>
              <w:t>预算数</w:t>
            </w:r>
          </w:p>
        </w:tc>
        <w:tc>
          <w:tcPr>
            <w:tcW w:w="2835" w:type="dxa"/>
            <w:vAlign w:val="center"/>
          </w:tcPr>
          <w:p w14:paraId="6D6E8D30">
            <w:pPr>
              <w:pStyle w:val="12"/>
            </w:pPr>
            <w:r>
              <w:t>142.86</w:t>
            </w:r>
          </w:p>
        </w:tc>
        <w:tc>
          <w:tcPr>
            <w:tcW w:w="2835" w:type="dxa"/>
            <w:vAlign w:val="center"/>
          </w:tcPr>
          <w:p w14:paraId="47D5001F">
            <w:pPr>
              <w:pStyle w:val="10"/>
            </w:pPr>
            <w:r>
              <w:t>其中：财政    资金</w:t>
            </w:r>
          </w:p>
        </w:tc>
        <w:tc>
          <w:tcPr>
            <w:tcW w:w="2551" w:type="dxa"/>
            <w:vAlign w:val="center"/>
          </w:tcPr>
          <w:p w14:paraId="08A44C05">
            <w:pPr>
              <w:pStyle w:val="12"/>
            </w:pPr>
            <w:r>
              <w:t xml:space="preserve"> </w:t>
            </w:r>
          </w:p>
        </w:tc>
        <w:tc>
          <w:tcPr>
            <w:tcW w:w="2268" w:type="dxa"/>
            <w:vAlign w:val="center"/>
          </w:tcPr>
          <w:p w14:paraId="1F523CCD">
            <w:pPr>
              <w:pStyle w:val="10"/>
            </w:pPr>
            <w:r>
              <w:t>其他资金</w:t>
            </w:r>
          </w:p>
        </w:tc>
        <w:tc>
          <w:tcPr>
            <w:tcW w:w="1276" w:type="dxa"/>
            <w:vAlign w:val="center"/>
          </w:tcPr>
          <w:p w14:paraId="31DF91AA">
            <w:pPr>
              <w:pStyle w:val="12"/>
            </w:pPr>
            <w:r>
              <w:t>142.86</w:t>
            </w:r>
          </w:p>
        </w:tc>
      </w:tr>
      <w:tr w14:paraId="46EF7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B1158C"/>
        </w:tc>
        <w:tc>
          <w:tcPr>
            <w:tcW w:w="14033" w:type="dxa"/>
            <w:gridSpan w:val="6"/>
            <w:vAlign w:val="center"/>
          </w:tcPr>
          <w:p w14:paraId="1BC46087">
            <w:pPr>
              <w:pStyle w:val="12"/>
            </w:pPr>
            <w:r>
              <w:t>确保医院全年各项业务正常运转，为患者提供优质医疗服务，提升医疗服务质量，促进医院可持续发展</w:t>
            </w:r>
          </w:p>
        </w:tc>
      </w:tr>
      <w:tr w14:paraId="765A7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A8931">
            <w:pPr>
              <w:pStyle w:val="10"/>
            </w:pPr>
            <w:r>
              <w:t>资金支出计划（%）</w:t>
            </w:r>
          </w:p>
        </w:tc>
        <w:tc>
          <w:tcPr>
            <w:tcW w:w="5103" w:type="dxa"/>
            <w:gridSpan w:val="2"/>
            <w:vAlign w:val="center"/>
          </w:tcPr>
          <w:p w14:paraId="42912334">
            <w:pPr>
              <w:pStyle w:val="10"/>
            </w:pPr>
            <w:r>
              <w:t>3月底</w:t>
            </w:r>
          </w:p>
        </w:tc>
        <w:tc>
          <w:tcPr>
            <w:tcW w:w="2835" w:type="dxa"/>
            <w:vAlign w:val="center"/>
          </w:tcPr>
          <w:p w14:paraId="00BC986F">
            <w:pPr>
              <w:pStyle w:val="10"/>
            </w:pPr>
            <w:r>
              <w:t>6月底</w:t>
            </w:r>
          </w:p>
        </w:tc>
        <w:tc>
          <w:tcPr>
            <w:tcW w:w="2551" w:type="dxa"/>
            <w:vAlign w:val="center"/>
          </w:tcPr>
          <w:p w14:paraId="3F431E9B">
            <w:pPr>
              <w:pStyle w:val="10"/>
            </w:pPr>
            <w:r>
              <w:t>10月底</w:t>
            </w:r>
          </w:p>
        </w:tc>
        <w:tc>
          <w:tcPr>
            <w:tcW w:w="3544" w:type="dxa"/>
            <w:gridSpan w:val="2"/>
            <w:vAlign w:val="center"/>
          </w:tcPr>
          <w:p w14:paraId="7DBB655F">
            <w:pPr>
              <w:pStyle w:val="10"/>
            </w:pPr>
            <w:r>
              <w:t>12月底</w:t>
            </w:r>
          </w:p>
        </w:tc>
      </w:tr>
      <w:tr w14:paraId="1292B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D97A8"/>
        </w:tc>
        <w:tc>
          <w:tcPr>
            <w:tcW w:w="5103" w:type="dxa"/>
            <w:gridSpan w:val="2"/>
            <w:vAlign w:val="center"/>
          </w:tcPr>
          <w:p w14:paraId="56B1AFEA">
            <w:pPr>
              <w:pStyle w:val="13"/>
            </w:pPr>
            <w:r>
              <w:t>25%</w:t>
            </w:r>
          </w:p>
        </w:tc>
        <w:tc>
          <w:tcPr>
            <w:tcW w:w="2835" w:type="dxa"/>
            <w:vAlign w:val="center"/>
          </w:tcPr>
          <w:p w14:paraId="1278764D">
            <w:pPr>
              <w:pStyle w:val="13"/>
            </w:pPr>
            <w:r>
              <w:t>50%</w:t>
            </w:r>
          </w:p>
        </w:tc>
        <w:tc>
          <w:tcPr>
            <w:tcW w:w="2551" w:type="dxa"/>
            <w:vAlign w:val="center"/>
          </w:tcPr>
          <w:p w14:paraId="0A693DD7">
            <w:pPr>
              <w:pStyle w:val="13"/>
            </w:pPr>
            <w:r>
              <w:t>75%</w:t>
            </w:r>
          </w:p>
        </w:tc>
        <w:tc>
          <w:tcPr>
            <w:tcW w:w="3544" w:type="dxa"/>
            <w:gridSpan w:val="2"/>
            <w:vAlign w:val="center"/>
          </w:tcPr>
          <w:p w14:paraId="2B58602F">
            <w:pPr>
              <w:pStyle w:val="13"/>
            </w:pPr>
            <w:r>
              <w:t>100%</w:t>
            </w:r>
          </w:p>
        </w:tc>
      </w:tr>
      <w:tr w14:paraId="6BEAD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C69D4E">
            <w:pPr>
              <w:pStyle w:val="10"/>
            </w:pPr>
            <w:r>
              <w:t>绩效目标</w:t>
            </w:r>
          </w:p>
        </w:tc>
        <w:tc>
          <w:tcPr>
            <w:tcW w:w="14033" w:type="dxa"/>
            <w:gridSpan w:val="6"/>
            <w:vAlign w:val="center"/>
          </w:tcPr>
          <w:p w14:paraId="71AECF73">
            <w:pPr>
              <w:pStyle w:val="12"/>
            </w:pPr>
            <w:r>
              <w:t>1.确保医院全年各项业务正常运转，为患者提供优质医疗服务，提升医疗服务质量，促进医院可持续发展。</w:t>
            </w:r>
            <w:r>
              <w:tab/>
            </w:r>
            <w:r>
              <w:tab/>
            </w:r>
            <w:r>
              <w:tab/>
            </w:r>
            <w:r>
              <w:tab/>
            </w:r>
            <w:r>
              <w:tab/>
            </w:r>
            <w:r>
              <w:tab/>
            </w:r>
          </w:p>
          <w:p w14:paraId="08EDF6B2">
            <w:pPr>
              <w:pStyle w:val="12"/>
            </w:pPr>
          </w:p>
        </w:tc>
      </w:tr>
    </w:tbl>
    <w:p w14:paraId="1D1EAB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948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69978F">
            <w:pPr>
              <w:pStyle w:val="10"/>
            </w:pPr>
            <w:r>
              <w:t>一级指标</w:t>
            </w:r>
          </w:p>
        </w:tc>
        <w:tc>
          <w:tcPr>
            <w:tcW w:w="2268" w:type="dxa"/>
            <w:vAlign w:val="center"/>
          </w:tcPr>
          <w:p w14:paraId="65FEBB37">
            <w:pPr>
              <w:pStyle w:val="10"/>
            </w:pPr>
            <w:r>
              <w:t>二级指标</w:t>
            </w:r>
          </w:p>
        </w:tc>
        <w:tc>
          <w:tcPr>
            <w:tcW w:w="2835" w:type="dxa"/>
            <w:vAlign w:val="center"/>
          </w:tcPr>
          <w:p w14:paraId="428B8025">
            <w:pPr>
              <w:pStyle w:val="10"/>
            </w:pPr>
            <w:r>
              <w:t>三级指标</w:t>
            </w:r>
          </w:p>
        </w:tc>
        <w:tc>
          <w:tcPr>
            <w:tcW w:w="5386" w:type="dxa"/>
            <w:vAlign w:val="center"/>
          </w:tcPr>
          <w:p w14:paraId="1C20CB5B">
            <w:pPr>
              <w:pStyle w:val="10"/>
            </w:pPr>
            <w:r>
              <w:t>绩效指标描述</w:t>
            </w:r>
          </w:p>
        </w:tc>
        <w:tc>
          <w:tcPr>
            <w:tcW w:w="2268" w:type="dxa"/>
            <w:vAlign w:val="center"/>
          </w:tcPr>
          <w:p w14:paraId="009AAC83">
            <w:pPr>
              <w:pStyle w:val="10"/>
            </w:pPr>
            <w:r>
              <w:t>指标值</w:t>
            </w:r>
          </w:p>
        </w:tc>
        <w:tc>
          <w:tcPr>
            <w:tcW w:w="1276" w:type="dxa"/>
            <w:vAlign w:val="center"/>
          </w:tcPr>
          <w:p w14:paraId="2B8006FE">
            <w:pPr>
              <w:pStyle w:val="10"/>
            </w:pPr>
            <w:r>
              <w:t>指标值确定依据</w:t>
            </w:r>
          </w:p>
        </w:tc>
      </w:tr>
      <w:tr w14:paraId="26B57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FE42C4">
            <w:pPr>
              <w:pStyle w:val="13"/>
            </w:pPr>
            <w:r>
              <w:t>产出指标</w:t>
            </w:r>
          </w:p>
        </w:tc>
        <w:tc>
          <w:tcPr>
            <w:tcW w:w="2268" w:type="dxa"/>
            <w:vAlign w:val="center"/>
          </w:tcPr>
          <w:p w14:paraId="725C02BB">
            <w:pPr>
              <w:pStyle w:val="12"/>
            </w:pPr>
            <w:r>
              <w:t>数量指标</w:t>
            </w:r>
          </w:p>
        </w:tc>
        <w:tc>
          <w:tcPr>
            <w:tcW w:w="2835" w:type="dxa"/>
            <w:vAlign w:val="center"/>
          </w:tcPr>
          <w:p w14:paraId="140DD61A">
            <w:pPr>
              <w:pStyle w:val="12"/>
            </w:pPr>
            <w:r>
              <w:t>保障医护人员数量</w:t>
            </w:r>
          </w:p>
        </w:tc>
        <w:tc>
          <w:tcPr>
            <w:tcW w:w="5386" w:type="dxa"/>
            <w:vAlign w:val="center"/>
          </w:tcPr>
          <w:p w14:paraId="7E076F6F">
            <w:pPr>
              <w:pStyle w:val="12"/>
            </w:pPr>
            <w:r>
              <w:t>保障医护人员数量</w:t>
            </w:r>
          </w:p>
        </w:tc>
        <w:tc>
          <w:tcPr>
            <w:tcW w:w="2268" w:type="dxa"/>
            <w:vAlign w:val="center"/>
          </w:tcPr>
          <w:p w14:paraId="31B86E98">
            <w:pPr>
              <w:pStyle w:val="12"/>
            </w:pPr>
            <w:r>
              <w:t>≥22人</w:t>
            </w:r>
          </w:p>
        </w:tc>
        <w:tc>
          <w:tcPr>
            <w:tcW w:w="1276" w:type="dxa"/>
            <w:vAlign w:val="center"/>
          </w:tcPr>
          <w:p w14:paraId="34E669B4">
            <w:pPr>
              <w:pStyle w:val="12"/>
            </w:pPr>
            <w:r>
              <w:t>工作计划</w:t>
            </w:r>
          </w:p>
        </w:tc>
      </w:tr>
      <w:tr w14:paraId="339F0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3684B"/>
        </w:tc>
        <w:tc>
          <w:tcPr>
            <w:tcW w:w="2268" w:type="dxa"/>
            <w:vAlign w:val="center"/>
          </w:tcPr>
          <w:p w14:paraId="6D6D0B6E">
            <w:pPr>
              <w:pStyle w:val="12"/>
            </w:pPr>
            <w:r>
              <w:t>成本指标</w:t>
            </w:r>
          </w:p>
        </w:tc>
        <w:tc>
          <w:tcPr>
            <w:tcW w:w="2835" w:type="dxa"/>
            <w:vAlign w:val="center"/>
          </w:tcPr>
          <w:p w14:paraId="23509DF8">
            <w:pPr>
              <w:pStyle w:val="12"/>
            </w:pPr>
            <w:r>
              <w:t>需筹集运转经费金额</w:t>
            </w:r>
          </w:p>
        </w:tc>
        <w:tc>
          <w:tcPr>
            <w:tcW w:w="5386" w:type="dxa"/>
            <w:vAlign w:val="center"/>
          </w:tcPr>
          <w:p w14:paraId="7225733E">
            <w:pPr>
              <w:pStyle w:val="12"/>
            </w:pPr>
            <w:r>
              <w:t>需筹集运转经费金额</w:t>
            </w:r>
          </w:p>
        </w:tc>
        <w:tc>
          <w:tcPr>
            <w:tcW w:w="2268" w:type="dxa"/>
            <w:vAlign w:val="center"/>
          </w:tcPr>
          <w:p w14:paraId="141595B5">
            <w:pPr>
              <w:pStyle w:val="12"/>
            </w:pPr>
            <w:r>
              <w:t>1428600元</w:t>
            </w:r>
          </w:p>
        </w:tc>
        <w:tc>
          <w:tcPr>
            <w:tcW w:w="1276" w:type="dxa"/>
            <w:vAlign w:val="center"/>
          </w:tcPr>
          <w:p w14:paraId="05D33B18">
            <w:pPr>
              <w:pStyle w:val="12"/>
            </w:pPr>
            <w:r>
              <w:t>工作计划</w:t>
            </w:r>
          </w:p>
        </w:tc>
      </w:tr>
      <w:tr w14:paraId="461A8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00D70"/>
        </w:tc>
        <w:tc>
          <w:tcPr>
            <w:tcW w:w="2268" w:type="dxa"/>
            <w:vAlign w:val="center"/>
          </w:tcPr>
          <w:p w14:paraId="66408370">
            <w:pPr>
              <w:pStyle w:val="12"/>
            </w:pPr>
            <w:r>
              <w:t>质量指标</w:t>
            </w:r>
          </w:p>
        </w:tc>
        <w:tc>
          <w:tcPr>
            <w:tcW w:w="2835" w:type="dxa"/>
            <w:vAlign w:val="center"/>
          </w:tcPr>
          <w:p w14:paraId="0A46F48F">
            <w:pPr>
              <w:pStyle w:val="12"/>
            </w:pPr>
            <w:r>
              <w:t>医院运行正常率</w:t>
            </w:r>
          </w:p>
        </w:tc>
        <w:tc>
          <w:tcPr>
            <w:tcW w:w="5386" w:type="dxa"/>
            <w:vAlign w:val="center"/>
          </w:tcPr>
          <w:p w14:paraId="4674A9EC">
            <w:pPr>
              <w:pStyle w:val="12"/>
            </w:pPr>
            <w:r>
              <w:t>医院运行正常率</w:t>
            </w:r>
          </w:p>
        </w:tc>
        <w:tc>
          <w:tcPr>
            <w:tcW w:w="2268" w:type="dxa"/>
            <w:vAlign w:val="center"/>
          </w:tcPr>
          <w:p w14:paraId="17BBA595">
            <w:pPr>
              <w:pStyle w:val="12"/>
            </w:pPr>
            <w:r>
              <w:t>100%</w:t>
            </w:r>
          </w:p>
        </w:tc>
        <w:tc>
          <w:tcPr>
            <w:tcW w:w="1276" w:type="dxa"/>
            <w:vAlign w:val="center"/>
          </w:tcPr>
          <w:p w14:paraId="0708B42D">
            <w:pPr>
              <w:pStyle w:val="12"/>
            </w:pPr>
            <w:r>
              <w:t>工作计划</w:t>
            </w:r>
          </w:p>
        </w:tc>
      </w:tr>
      <w:tr w14:paraId="39887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7035A"/>
        </w:tc>
        <w:tc>
          <w:tcPr>
            <w:tcW w:w="2268" w:type="dxa"/>
            <w:vAlign w:val="center"/>
          </w:tcPr>
          <w:p w14:paraId="458BDEF4">
            <w:pPr>
              <w:pStyle w:val="12"/>
            </w:pPr>
            <w:r>
              <w:t>时效指标</w:t>
            </w:r>
          </w:p>
        </w:tc>
        <w:tc>
          <w:tcPr>
            <w:tcW w:w="2835" w:type="dxa"/>
            <w:vAlign w:val="center"/>
          </w:tcPr>
          <w:p w14:paraId="03453ED3">
            <w:pPr>
              <w:pStyle w:val="12"/>
            </w:pPr>
            <w:r>
              <w:t>经费筹集及时率</w:t>
            </w:r>
          </w:p>
        </w:tc>
        <w:tc>
          <w:tcPr>
            <w:tcW w:w="5386" w:type="dxa"/>
            <w:vAlign w:val="center"/>
          </w:tcPr>
          <w:p w14:paraId="18309DB2">
            <w:pPr>
              <w:pStyle w:val="12"/>
            </w:pPr>
            <w:r>
              <w:t>经费筹集及时率</w:t>
            </w:r>
          </w:p>
        </w:tc>
        <w:tc>
          <w:tcPr>
            <w:tcW w:w="2268" w:type="dxa"/>
            <w:vAlign w:val="center"/>
          </w:tcPr>
          <w:p w14:paraId="3EF06970">
            <w:pPr>
              <w:pStyle w:val="12"/>
            </w:pPr>
            <w:r>
              <w:t>100%</w:t>
            </w:r>
          </w:p>
        </w:tc>
        <w:tc>
          <w:tcPr>
            <w:tcW w:w="1276" w:type="dxa"/>
            <w:vAlign w:val="center"/>
          </w:tcPr>
          <w:p w14:paraId="4493DC48">
            <w:pPr>
              <w:pStyle w:val="12"/>
            </w:pPr>
            <w:r>
              <w:t>工作计划</w:t>
            </w:r>
          </w:p>
        </w:tc>
      </w:tr>
      <w:tr w14:paraId="7EF18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D4D0B1">
            <w:pPr>
              <w:pStyle w:val="13"/>
            </w:pPr>
            <w:r>
              <w:t>效益指标</w:t>
            </w:r>
          </w:p>
        </w:tc>
        <w:tc>
          <w:tcPr>
            <w:tcW w:w="2268" w:type="dxa"/>
            <w:vAlign w:val="center"/>
          </w:tcPr>
          <w:p w14:paraId="706A1592">
            <w:pPr>
              <w:pStyle w:val="12"/>
            </w:pPr>
            <w:r>
              <w:t>可持续影响指标</w:t>
            </w:r>
          </w:p>
        </w:tc>
        <w:tc>
          <w:tcPr>
            <w:tcW w:w="2835" w:type="dxa"/>
            <w:vAlign w:val="center"/>
          </w:tcPr>
          <w:p w14:paraId="75294BC3">
            <w:pPr>
              <w:pStyle w:val="12"/>
            </w:pPr>
            <w:r>
              <w:t>医院诊治能力不断提升</w:t>
            </w:r>
          </w:p>
        </w:tc>
        <w:tc>
          <w:tcPr>
            <w:tcW w:w="5386" w:type="dxa"/>
            <w:vAlign w:val="center"/>
          </w:tcPr>
          <w:p w14:paraId="77296CA7">
            <w:pPr>
              <w:pStyle w:val="12"/>
            </w:pPr>
            <w:r>
              <w:t>医院诊治能力不断提升</w:t>
            </w:r>
          </w:p>
        </w:tc>
        <w:tc>
          <w:tcPr>
            <w:tcW w:w="2268" w:type="dxa"/>
            <w:vAlign w:val="center"/>
          </w:tcPr>
          <w:p w14:paraId="7C89654B">
            <w:pPr>
              <w:pStyle w:val="12"/>
            </w:pPr>
            <w:r>
              <w:t>中长期</w:t>
            </w:r>
          </w:p>
        </w:tc>
        <w:tc>
          <w:tcPr>
            <w:tcW w:w="1276" w:type="dxa"/>
            <w:vAlign w:val="center"/>
          </w:tcPr>
          <w:p w14:paraId="476F16CE">
            <w:pPr>
              <w:pStyle w:val="12"/>
            </w:pPr>
            <w:r>
              <w:t>工作计划</w:t>
            </w:r>
          </w:p>
        </w:tc>
      </w:tr>
      <w:tr w14:paraId="1511A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3CC3E3">
            <w:pPr>
              <w:pStyle w:val="13"/>
            </w:pPr>
            <w:r>
              <w:t>满意度指标</w:t>
            </w:r>
          </w:p>
        </w:tc>
        <w:tc>
          <w:tcPr>
            <w:tcW w:w="2268" w:type="dxa"/>
            <w:vAlign w:val="center"/>
          </w:tcPr>
          <w:p w14:paraId="4E551530">
            <w:pPr>
              <w:pStyle w:val="12"/>
            </w:pPr>
            <w:r>
              <w:t>服务对象满意度指标</w:t>
            </w:r>
          </w:p>
        </w:tc>
        <w:tc>
          <w:tcPr>
            <w:tcW w:w="2835" w:type="dxa"/>
            <w:vAlign w:val="center"/>
          </w:tcPr>
          <w:p w14:paraId="7CEC5DC5">
            <w:pPr>
              <w:pStyle w:val="12"/>
            </w:pPr>
            <w:r>
              <w:t>医患满意度</w:t>
            </w:r>
          </w:p>
        </w:tc>
        <w:tc>
          <w:tcPr>
            <w:tcW w:w="5386" w:type="dxa"/>
            <w:vAlign w:val="center"/>
          </w:tcPr>
          <w:p w14:paraId="72070396">
            <w:pPr>
              <w:pStyle w:val="12"/>
            </w:pPr>
            <w:r>
              <w:t>医患满意度</w:t>
            </w:r>
          </w:p>
        </w:tc>
        <w:tc>
          <w:tcPr>
            <w:tcW w:w="2268" w:type="dxa"/>
            <w:vAlign w:val="center"/>
          </w:tcPr>
          <w:p w14:paraId="60792E6C">
            <w:pPr>
              <w:pStyle w:val="12"/>
            </w:pPr>
            <w:r>
              <w:t>≥95历史经验</w:t>
            </w:r>
          </w:p>
        </w:tc>
        <w:tc>
          <w:tcPr>
            <w:tcW w:w="1276" w:type="dxa"/>
            <w:vAlign w:val="center"/>
          </w:tcPr>
          <w:p w14:paraId="0532254B">
            <w:pPr>
              <w:pStyle w:val="12"/>
            </w:pPr>
            <w:r>
              <w:t>历史经验</w:t>
            </w:r>
          </w:p>
        </w:tc>
      </w:tr>
    </w:tbl>
    <w:p w14:paraId="532BDADB">
      <w:pPr>
        <w:sectPr>
          <w:pgSz w:w="16840" w:h="11900" w:orient="landscape"/>
          <w:pgMar w:top="1361" w:right="1020" w:bottom="1134" w:left="1020" w:header="720" w:footer="720" w:gutter="0"/>
          <w:cols w:space="720" w:num="1"/>
        </w:sectPr>
      </w:pPr>
    </w:p>
    <w:p w14:paraId="1DDCCD47">
      <w:pPr>
        <w:spacing w:before="0" w:after="0"/>
        <w:ind w:firstLine="560"/>
        <w:jc w:val="left"/>
        <w:outlineLvl w:val="9"/>
      </w:pPr>
      <w:r>
        <w:rPr>
          <w:rFonts w:ascii="方正仿宋_GBK" w:hAnsi="方正仿宋_GBK" w:eastAsia="方正仿宋_GBK" w:cs="方正仿宋_GBK"/>
          <w:b/>
          <w:color w:val="000000"/>
          <w:sz w:val="28"/>
        </w:rPr>
        <w:t>2、石财社【2024】93号 关于提前下达2025年中央基本药物制度补助资金预算的通知绩效目标表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E61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27259A">
            <w:pPr>
              <w:pStyle w:val="11"/>
            </w:pPr>
            <w:r>
              <w:t>单位：万元</w:t>
            </w:r>
          </w:p>
        </w:tc>
      </w:tr>
      <w:tr w14:paraId="7AE1A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5EC93">
            <w:pPr>
              <w:pStyle w:val="10"/>
            </w:pPr>
            <w:r>
              <w:t>项目编码</w:t>
            </w:r>
          </w:p>
        </w:tc>
        <w:tc>
          <w:tcPr>
            <w:tcW w:w="5103" w:type="dxa"/>
            <w:gridSpan w:val="2"/>
            <w:vAlign w:val="center"/>
          </w:tcPr>
          <w:p w14:paraId="0A79F4A6">
            <w:pPr>
              <w:pStyle w:val="12"/>
            </w:pPr>
            <w:r>
              <w:t>13011025P00325710032G</w:t>
            </w:r>
          </w:p>
        </w:tc>
        <w:tc>
          <w:tcPr>
            <w:tcW w:w="2835" w:type="dxa"/>
            <w:vAlign w:val="center"/>
          </w:tcPr>
          <w:p w14:paraId="33DC94E3">
            <w:pPr>
              <w:pStyle w:val="10"/>
            </w:pPr>
            <w:r>
              <w:t>项目名称</w:t>
            </w:r>
          </w:p>
        </w:tc>
        <w:tc>
          <w:tcPr>
            <w:tcW w:w="6095" w:type="dxa"/>
            <w:gridSpan w:val="3"/>
            <w:vAlign w:val="center"/>
          </w:tcPr>
          <w:p w14:paraId="6220B6E9">
            <w:pPr>
              <w:pStyle w:val="12"/>
            </w:pPr>
            <w:r>
              <w:t>石财社【2024】93号 关于提前下达2025年中央基本药物制度补助资金预算的通知</w:t>
            </w:r>
          </w:p>
        </w:tc>
      </w:tr>
      <w:tr w14:paraId="04337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CF345">
            <w:pPr>
              <w:pStyle w:val="10"/>
            </w:pPr>
            <w:r>
              <w:t>预算规模及资金用途</w:t>
            </w:r>
          </w:p>
        </w:tc>
        <w:tc>
          <w:tcPr>
            <w:tcW w:w="2268" w:type="dxa"/>
            <w:vAlign w:val="center"/>
          </w:tcPr>
          <w:p w14:paraId="20644841">
            <w:pPr>
              <w:pStyle w:val="10"/>
            </w:pPr>
            <w:r>
              <w:t>预算数</w:t>
            </w:r>
          </w:p>
        </w:tc>
        <w:tc>
          <w:tcPr>
            <w:tcW w:w="2835" w:type="dxa"/>
            <w:vAlign w:val="center"/>
          </w:tcPr>
          <w:p w14:paraId="22D556C9">
            <w:pPr>
              <w:pStyle w:val="12"/>
            </w:pPr>
            <w:r>
              <w:t>1.18</w:t>
            </w:r>
          </w:p>
        </w:tc>
        <w:tc>
          <w:tcPr>
            <w:tcW w:w="2835" w:type="dxa"/>
            <w:vAlign w:val="center"/>
          </w:tcPr>
          <w:p w14:paraId="4AAF7476">
            <w:pPr>
              <w:pStyle w:val="10"/>
            </w:pPr>
            <w:r>
              <w:t>其中：财政    资金</w:t>
            </w:r>
          </w:p>
        </w:tc>
        <w:tc>
          <w:tcPr>
            <w:tcW w:w="2551" w:type="dxa"/>
            <w:vAlign w:val="center"/>
          </w:tcPr>
          <w:p w14:paraId="3492E895">
            <w:pPr>
              <w:pStyle w:val="12"/>
            </w:pPr>
            <w:r>
              <w:t>1.18</w:t>
            </w:r>
          </w:p>
        </w:tc>
        <w:tc>
          <w:tcPr>
            <w:tcW w:w="2268" w:type="dxa"/>
            <w:vAlign w:val="center"/>
          </w:tcPr>
          <w:p w14:paraId="4D218722">
            <w:pPr>
              <w:pStyle w:val="10"/>
            </w:pPr>
            <w:r>
              <w:t>其他资金</w:t>
            </w:r>
          </w:p>
        </w:tc>
        <w:tc>
          <w:tcPr>
            <w:tcW w:w="1276" w:type="dxa"/>
            <w:vAlign w:val="center"/>
          </w:tcPr>
          <w:p w14:paraId="5B98F662">
            <w:pPr>
              <w:pStyle w:val="12"/>
            </w:pPr>
            <w:r>
              <w:t xml:space="preserve"> </w:t>
            </w:r>
          </w:p>
        </w:tc>
      </w:tr>
      <w:tr w14:paraId="7506D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C3CCBF"/>
        </w:tc>
        <w:tc>
          <w:tcPr>
            <w:tcW w:w="14033" w:type="dxa"/>
            <w:gridSpan w:val="6"/>
            <w:vAlign w:val="center"/>
          </w:tcPr>
          <w:p w14:paraId="619C50A4">
            <w:pPr>
              <w:pStyle w:val="12"/>
            </w:pPr>
            <w:r>
              <w:t>保证医疗机构实施国家基本药物制度，推进综合医改顺利进行。</w:t>
            </w:r>
          </w:p>
        </w:tc>
      </w:tr>
      <w:tr w14:paraId="06CC5D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6298D">
            <w:pPr>
              <w:pStyle w:val="10"/>
            </w:pPr>
            <w:r>
              <w:t>资金支出计划（%）</w:t>
            </w:r>
          </w:p>
        </w:tc>
        <w:tc>
          <w:tcPr>
            <w:tcW w:w="5103" w:type="dxa"/>
            <w:gridSpan w:val="2"/>
            <w:vAlign w:val="center"/>
          </w:tcPr>
          <w:p w14:paraId="7C26384D">
            <w:pPr>
              <w:pStyle w:val="10"/>
            </w:pPr>
            <w:r>
              <w:t>3月底</w:t>
            </w:r>
          </w:p>
        </w:tc>
        <w:tc>
          <w:tcPr>
            <w:tcW w:w="2835" w:type="dxa"/>
            <w:vAlign w:val="center"/>
          </w:tcPr>
          <w:p w14:paraId="2D70BE0F">
            <w:pPr>
              <w:pStyle w:val="10"/>
            </w:pPr>
            <w:r>
              <w:t>6月底</w:t>
            </w:r>
          </w:p>
        </w:tc>
        <w:tc>
          <w:tcPr>
            <w:tcW w:w="2551" w:type="dxa"/>
            <w:vAlign w:val="center"/>
          </w:tcPr>
          <w:p w14:paraId="6152FD6D">
            <w:pPr>
              <w:pStyle w:val="10"/>
            </w:pPr>
            <w:r>
              <w:t>10月底</w:t>
            </w:r>
          </w:p>
        </w:tc>
        <w:tc>
          <w:tcPr>
            <w:tcW w:w="3544" w:type="dxa"/>
            <w:gridSpan w:val="2"/>
            <w:vAlign w:val="center"/>
          </w:tcPr>
          <w:p w14:paraId="66F510BD">
            <w:pPr>
              <w:pStyle w:val="10"/>
            </w:pPr>
            <w:r>
              <w:t>12月底</w:t>
            </w:r>
          </w:p>
        </w:tc>
      </w:tr>
      <w:tr w14:paraId="2148D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093010"/>
        </w:tc>
        <w:tc>
          <w:tcPr>
            <w:tcW w:w="5103" w:type="dxa"/>
            <w:gridSpan w:val="2"/>
            <w:vAlign w:val="center"/>
          </w:tcPr>
          <w:p w14:paraId="6F0AF51B">
            <w:pPr>
              <w:pStyle w:val="13"/>
            </w:pPr>
            <w:r>
              <w:t>25%</w:t>
            </w:r>
          </w:p>
        </w:tc>
        <w:tc>
          <w:tcPr>
            <w:tcW w:w="2835" w:type="dxa"/>
            <w:vAlign w:val="center"/>
          </w:tcPr>
          <w:p w14:paraId="37BCB918">
            <w:pPr>
              <w:pStyle w:val="13"/>
            </w:pPr>
            <w:r>
              <w:t>50%</w:t>
            </w:r>
          </w:p>
        </w:tc>
        <w:tc>
          <w:tcPr>
            <w:tcW w:w="2551" w:type="dxa"/>
            <w:vAlign w:val="center"/>
          </w:tcPr>
          <w:p w14:paraId="069307C6">
            <w:pPr>
              <w:pStyle w:val="13"/>
            </w:pPr>
            <w:r>
              <w:t>75%</w:t>
            </w:r>
          </w:p>
        </w:tc>
        <w:tc>
          <w:tcPr>
            <w:tcW w:w="3544" w:type="dxa"/>
            <w:gridSpan w:val="2"/>
            <w:vAlign w:val="center"/>
          </w:tcPr>
          <w:p w14:paraId="3181EDB3">
            <w:pPr>
              <w:pStyle w:val="13"/>
            </w:pPr>
            <w:r>
              <w:t>100%</w:t>
            </w:r>
          </w:p>
        </w:tc>
      </w:tr>
      <w:tr w14:paraId="77F1F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316ABA">
            <w:pPr>
              <w:pStyle w:val="10"/>
            </w:pPr>
            <w:r>
              <w:t>绩效目标</w:t>
            </w:r>
          </w:p>
        </w:tc>
        <w:tc>
          <w:tcPr>
            <w:tcW w:w="14033" w:type="dxa"/>
            <w:gridSpan w:val="6"/>
            <w:vAlign w:val="center"/>
          </w:tcPr>
          <w:p w14:paraId="57022D49">
            <w:pPr>
              <w:pStyle w:val="12"/>
            </w:pPr>
            <w:r>
              <w:t>1.保证辖区10个村卫生室实施国家基本药物制度，减轻群众看病负担。</w:t>
            </w:r>
            <w:r>
              <w:tab/>
            </w:r>
            <w:r>
              <w:tab/>
            </w:r>
            <w:r>
              <w:tab/>
            </w:r>
            <w:r>
              <w:tab/>
            </w:r>
            <w:r>
              <w:tab/>
            </w:r>
            <w:r>
              <w:tab/>
            </w:r>
            <w:r>
              <w:tab/>
            </w:r>
            <w:r>
              <w:tab/>
            </w:r>
            <w:r>
              <w:tab/>
            </w:r>
            <w:r>
              <w:tab/>
            </w:r>
            <w:r>
              <w:tab/>
            </w:r>
          </w:p>
          <w:p w14:paraId="099DE162">
            <w:pPr>
              <w:pStyle w:val="12"/>
            </w:pPr>
          </w:p>
          <w:p w14:paraId="319B1995">
            <w:pPr>
              <w:pStyle w:val="12"/>
            </w:pPr>
            <w:r>
              <w:t>2.保证医疗机构实施国家基本药物制度，推进综合医改顺利进行。</w:t>
            </w:r>
          </w:p>
        </w:tc>
      </w:tr>
    </w:tbl>
    <w:p w14:paraId="598F30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DBA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F4B5B">
            <w:pPr>
              <w:pStyle w:val="10"/>
            </w:pPr>
            <w:r>
              <w:t>一级指标</w:t>
            </w:r>
          </w:p>
        </w:tc>
        <w:tc>
          <w:tcPr>
            <w:tcW w:w="2268" w:type="dxa"/>
            <w:vAlign w:val="center"/>
          </w:tcPr>
          <w:p w14:paraId="1ACB337A">
            <w:pPr>
              <w:pStyle w:val="10"/>
            </w:pPr>
            <w:r>
              <w:t>二级指标</w:t>
            </w:r>
          </w:p>
        </w:tc>
        <w:tc>
          <w:tcPr>
            <w:tcW w:w="2835" w:type="dxa"/>
            <w:vAlign w:val="center"/>
          </w:tcPr>
          <w:p w14:paraId="376FA870">
            <w:pPr>
              <w:pStyle w:val="10"/>
            </w:pPr>
            <w:r>
              <w:t>三级指标</w:t>
            </w:r>
          </w:p>
        </w:tc>
        <w:tc>
          <w:tcPr>
            <w:tcW w:w="5386" w:type="dxa"/>
            <w:vAlign w:val="center"/>
          </w:tcPr>
          <w:p w14:paraId="6DA207CA">
            <w:pPr>
              <w:pStyle w:val="10"/>
            </w:pPr>
            <w:r>
              <w:t>绩效指标描述</w:t>
            </w:r>
          </w:p>
        </w:tc>
        <w:tc>
          <w:tcPr>
            <w:tcW w:w="2268" w:type="dxa"/>
            <w:vAlign w:val="center"/>
          </w:tcPr>
          <w:p w14:paraId="46B450D0">
            <w:pPr>
              <w:pStyle w:val="10"/>
            </w:pPr>
            <w:r>
              <w:t>指标值</w:t>
            </w:r>
          </w:p>
        </w:tc>
        <w:tc>
          <w:tcPr>
            <w:tcW w:w="1276" w:type="dxa"/>
            <w:vAlign w:val="center"/>
          </w:tcPr>
          <w:p w14:paraId="21773D64">
            <w:pPr>
              <w:pStyle w:val="10"/>
            </w:pPr>
            <w:r>
              <w:t>指标值确定依据</w:t>
            </w:r>
          </w:p>
        </w:tc>
      </w:tr>
      <w:tr w14:paraId="05275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621649">
            <w:pPr>
              <w:pStyle w:val="13"/>
            </w:pPr>
            <w:r>
              <w:t>产出指标</w:t>
            </w:r>
          </w:p>
        </w:tc>
        <w:tc>
          <w:tcPr>
            <w:tcW w:w="2268" w:type="dxa"/>
            <w:vAlign w:val="center"/>
          </w:tcPr>
          <w:p w14:paraId="3161641A">
            <w:pPr>
              <w:pStyle w:val="12"/>
            </w:pPr>
            <w:r>
              <w:t>数量指标</w:t>
            </w:r>
          </w:p>
        </w:tc>
        <w:tc>
          <w:tcPr>
            <w:tcW w:w="2835" w:type="dxa"/>
            <w:vAlign w:val="center"/>
          </w:tcPr>
          <w:p w14:paraId="4EB6BAF2">
            <w:pPr>
              <w:pStyle w:val="12"/>
            </w:pPr>
            <w:r>
              <w:t>实施国家基本药物制度基层医疗卫生机构数量</w:t>
            </w:r>
          </w:p>
        </w:tc>
        <w:tc>
          <w:tcPr>
            <w:tcW w:w="5386" w:type="dxa"/>
            <w:vAlign w:val="center"/>
          </w:tcPr>
          <w:p w14:paraId="3D660244">
            <w:pPr>
              <w:pStyle w:val="12"/>
            </w:pPr>
            <w:r>
              <w:t>辖区实施国家基本药物制度乡镇卫生院数量</w:t>
            </w:r>
          </w:p>
        </w:tc>
        <w:tc>
          <w:tcPr>
            <w:tcW w:w="2268" w:type="dxa"/>
            <w:vAlign w:val="center"/>
          </w:tcPr>
          <w:p w14:paraId="08C4F9D0">
            <w:pPr>
              <w:pStyle w:val="12"/>
            </w:pPr>
            <w:r>
              <w:t>1家</w:t>
            </w:r>
          </w:p>
        </w:tc>
        <w:tc>
          <w:tcPr>
            <w:tcW w:w="1276" w:type="dxa"/>
            <w:vAlign w:val="center"/>
          </w:tcPr>
          <w:p w14:paraId="10784689">
            <w:pPr>
              <w:pStyle w:val="12"/>
            </w:pPr>
            <w:r>
              <w:t>工作计划、工作目标</w:t>
            </w:r>
          </w:p>
        </w:tc>
      </w:tr>
      <w:tr w14:paraId="42C27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2B8FF"/>
        </w:tc>
        <w:tc>
          <w:tcPr>
            <w:tcW w:w="2268" w:type="dxa"/>
            <w:vAlign w:val="center"/>
          </w:tcPr>
          <w:p w14:paraId="7AC25E38">
            <w:pPr>
              <w:pStyle w:val="12"/>
            </w:pPr>
            <w:r>
              <w:t>数量指标</w:t>
            </w:r>
          </w:p>
        </w:tc>
        <w:tc>
          <w:tcPr>
            <w:tcW w:w="2835" w:type="dxa"/>
            <w:vAlign w:val="center"/>
          </w:tcPr>
          <w:p w14:paraId="49535255">
            <w:pPr>
              <w:pStyle w:val="12"/>
            </w:pPr>
            <w:r>
              <w:t>辖区实施国家基本药物制度村卫生室数量</w:t>
            </w:r>
          </w:p>
          <w:p w14:paraId="095CB366">
            <w:pPr>
              <w:pStyle w:val="12"/>
            </w:pPr>
            <w:r>
              <w:t>"</w:t>
            </w:r>
            <w:r>
              <w:tab/>
            </w:r>
            <w:r>
              <w:tab/>
            </w:r>
            <w:r>
              <w:tab/>
            </w:r>
            <w:r>
              <w:tab/>
            </w:r>
          </w:p>
        </w:tc>
        <w:tc>
          <w:tcPr>
            <w:tcW w:w="5386" w:type="dxa"/>
            <w:vAlign w:val="center"/>
          </w:tcPr>
          <w:p w14:paraId="72068653">
            <w:pPr>
              <w:pStyle w:val="12"/>
            </w:pPr>
            <w:r>
              <w:t>辖区实施国家基本药物制度村卫生室数量</w:t>
            </w:r>
          </w:p>
        </w:tc>
        <w:tc>
          <w:tcPr>
            <w:tcW w:w="2268" w:type="dxa"/>
            <w:vAlign w:val="center"/>
          </w:tcPr>
          <w:p w14:paraId="4649DB38">
            <w:pPr>
              <w:pStyle w:val="12"/>
            </w:pPr>
            <w:r>
              <w:t>10家</w:t>
            </w:r>
          </w:p>
        </w:tc>
        <w:tc>
          <w:tcPr>
            <w:tcW w:w="1276" w:type="dxa"/>
            <w:vAlign w:val="center"/>
          </w:tcPr>
          <w:p w14:paraId="18E3F965">
            <w:pPr>
              <w:pStyle w:val="12"/>
            </w:pPr>
            <w:r>
              <w:t>工作计划、工作目标</w:t>
            </w:r>
          </w:p>
        </w:tc>
      </w:tr>
      <w:tr w14:paraId="64BAA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F89A9"/>
        </w:tc>
        <w:tc>
          <w:tcPr>
            <w:tcW w:w="2268" w:type="dxa"/>
            <w:vAlign w:val="center"/>
          </w:tcPr>
          <w:p w14:paraId="7C9C7BD1">
            <w:pPr>
              <w:pStyle w:val="12"/>
            </w:pPr>
            <w:r>
              <w:t>质量指标</w:t>
            </w:r>
          </w:p>
        </w:tc>
        <w:tc>
          <w:tcPr>
            <w:tcW w:w="2835" w:type="dxa"/>
            <w:vAlign w:val="center"/>
          </w:tcPr>
          <w:p w14:paraId="3D33D00C">
            <w:pPr>
              <w:pStyle w:val="12"/>
            </w:pPr>
            <w:r>
              <w:t>村卫生室实施国家机构基本药物制度覆盖率</w:t>
            </w:r>
          </w:p>
        </w:tc>
        <w:tc>
          <w:tcPr>
            <w:tcW w:w="5386" w:type="dxa"/>
            <w:vAlign w:val="center"/>
          </w:tcPr>
          <w:p w14:paraId="0532FA32">
            <w:pPr>
              <w:pStyle w:val="12"/>
            </w:pPr>
            <w:r>
              <w:t>辖区村卫生室必须按要求规定实施国家机构基本药物制度</w:t>
            </w:r>
          </w:p>
        </w:tc>
        <w:tc>
          <w:tcPr>
            <w:tcW w:w="2268" w:type="dxa"/>
            <w:vAlign w:val="center"/>
          </w:tcPr>
          <w:p w14:paraId="612A9EBC">
            <w:pPr>
              <w:pStyle w:val="12"/>
            </w:pPr>
            <w:r>
              <w:t>100%</w:t>
            </w:r>
          </w:p>
        </w:tc>
        <w:tc>
          <w:tcPr>
            <w:tcW w:w="1276" w:type="dxa"/>
            <w:vAlign w:val="center"/>
          </w:tcPr>
          <w:p w14:paraId="18D28DF8">
            <w:pPr>
              <w:pStyle w:val="12"/>
            </w:pPr>
            <w:r>
              <w:t>工作计划、工作目标</w:t>
            </w:r>
          </w:p>
        </w:tc>
      </w:tr>
      <w:tr w14:paraId="27105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C39C6"/>
        </w:tc>
        <w:tc>
          <w:tcPr>
            <w:tcW w:w="2268" w:type="dxa"/>
            <w:vAlign w:val="center"/>
          </w:tcPr>
          <w:p w14:paraId="67B1AA94">
            <w:pPr>
              <w:pStyle w:val="12"/>
            </w:pPr>
            <w:r>
              <w:t>质量指标</w:t>
            </w:r>
          </w:p>
        </w:tc>
        <w:tc>
          <w:tcPr>
            <w:tcW w:w="2835" w:type="dxa"/>
            <w:vAlign w:val="center"/>
          </w:tcPr>
          <w:p w14:paraId="76DD8AC8">
            <w:pPr>
              <w:pStyle w:val="12"/>
            </w:pPr>
            <w:r>
              <w:t>基层医疗卫生机构基本药物制度覆盖率</w:t>
            </w:r>
          </w:p>
        </w:tc>
        <w:tc>
          <w:tcPr>
            <w:tcW w:w="5386" w:type="dxa"/>
            <w:vAlign w:val="center"/>
          </w:tcPr>
          <w:p w14:paraId="513EFDE4">
            <w:pPr>
              <w:pStyle w:val="12"/>
            </w:pPr>
            <w:r>
              <w:t>乡镇卫生院必须按要求规定实施基本药物制度</w:t>
            </w:r>
          </w:p>
        </w:tc>
        <w:tc>
          <w:tcPr>
            <w:tcW w:w="2268" w:type="dxa"/>
            <w:vAlign w:val="center"/>
          </w:tcPr>
          <w:p w14:paraId="00016EE9">
            <w:pPr>
              <w:pStyle w:val="12"/>
            </w:pPr>
            <w:r>
              <w:t>100%</w:t>
            </w:r>
          </w:p>
        </w:tc>
        <w:tc>
          <w:tcPr>
            <w:tcW w:w="1276" w:type="dxa"/>
            <w:vAlign w:val="center"/>
          </w:tcPr>
          <w:p w14:paraId="57275751">
            <w:pPr>
              <w:pStyle w:val="12"/>
            </w:pPr>
            <w:r>
              <w:t>工作计划、工作目标</w:t>
            </w:r>
          </w:p>
        </w:tc>
      </w:tr>
      <w:tr w14:paraId="225CA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283A2"/>
        </w:tc>
        <w:tc>
          <w:tcPr>
            <w:tcW w:w="2268" w:type="dxa"/>
            <w:vAlign w:val="center"/>
          </w:tcPr>
          <w:p w14:paraId="1403DD00">
            <w:pPr>
              <w:pStyle w:val="12"/>
            </w:pPr>
            <w:r>
              <w:t>时效指标</w:t>
            </w:r>
          </w:p>
        </w:tc>
        <w:tc>
          <w:tcPr>
            <w:tcW w:w="2835" w:type="dxa"/>
            <w:vAlign w:val="center"/>
          </w:tcPr>
          <w:p w14:paraId="3E88160B">
            <w:pPr>
              <w:pStyle w:val="12"/>
            </w:pPr>
            <w:r>
              <w:t>国家基本药物制度实施年度</w:t>
            </w:r>
          </w:p>
        </w:tc>
        <w:tc>
          <w:tcPr>
            <w:tcW w:w="5386" w:type="dxa"/>
            <w:vAlign w:val="center"/>
          </w:tcPr>
          <w:p w14:paraId="3BE5BCF2">
            <w:pPr>
              <w:pStyle w:val="12"/>
            </w:pPr>
            <w:r>
              <w:t>按要求实施国家基本药物制度实施年度</w:t>
            </w:r>
          </w:p>
        </w:tc>
        <w:tc>
          <w:tcPr>
            <w:tcW w:w="2268" w:type="dxa"/>
            <w:vAlign w:val="center"/>
          </w:tcPr>
          <w:p w14:paraId="0655EE54">
            <w:pPr>
              <w:pStyle w:val="12"/>
            </w:pPr>
            <w:r>
              <w:t>2025年</w:t>
            </w:r>
          </w:p>
        </w:tc>
        <w:tc>
          <w:tcPr>
            <w:tcW w:w="1276" w:type="dxa"/>
            <w:vAlign w:val="center"/>
          </w:tcPr>
          <w:p w14:paraId="08A4D242">
            <w:pPr>
              <w:pStyle w:val="12"/>
            </w:pPr>
            <w:r>
              <w:t>上级补助通知</w:t>
            </w:r>
          </w:p>
        </w:tc>
      </w:tr>
      <w:tr w14:paraId="30A4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C15F9"/>
        </w:tc>
        <w:tc>
          <w:tcPr>
            <w:tcW w:w="2268" w:type="dxa"/>
            <w:vAlign w:val="center"/>
          </w:tcPr>
          <w:p w14:paraId="2BB4B91B">
            <w:pPr>
              <w:pStyle w:val="12"/>
            </w:pPr>
            <w:r>
              <w:t>成本指标</w:t>
            </w:r>
          </w:p>
        </w:tc>
        <w:tc>
          <w:tcPr>
            <w:tcW w:w="2835" w:type="dxa"/>
            <w:vAlign w:val="center"/>
          </w:tcPr>
          <w:p w14:paraId="44F1613B">
            <w:pPr>
              <w:pStyle w:val="12"/>
            </w:pPr>
            <w:r>
              <w:t>基层医疗机构实施国家基本药物制度补助资金</w:t>
            </w:r>
          </w:p>
        </w:tc>
        <w:tc>
          <w:tcPr>
            <w:tcW w:w="5386" w:type="dxa"/>
            <w:vAlign w:val="center"/>
          </w:tcPr>
          <w:p w14:paraId="0AE24C46">
            <w:pPr>
              <w:pStyle w:val="12"/>
            </w:pPr>
            <w:r>
              <w:t>卫生院按要求实施国家基本药物制度上级给予的补助资金</w:t>
            </w:r>
          </w:p>
        </w:tc>
        <w:tc>
          <w:tcPr>
            <w:tcW w:w="2268" w:type="dxa"/>
            <w:vAlign w:val="center"/>
          </w:tcPr>
          <w:p w14:paraId="2A545E28">
            <w:pPr>
              <w:pStyle w:val="12"/>
            </w:pPr>
            <w:r>
              <w:t>6万元</w:t>
            </w:r>
          </w:p>
        </w:tc>
        <w:tc>
          <w:tcPr>
            <w:tcW w:w="1276" w:type="dxa"/>
            <w:vAlign w:val="center"/>
          </w:tcPr>
          <w:p w14:paraId="6F648366">
            <w:pPr>
              <w:pStyle w:val="12"/>
            </w:pPr>
            <w:r>
              <w:t>上级补助通知</w:t>
            </w:r>
          </w:p>
        </w:tc>
      </w:tr>
      <w:tr w14:paraId="1CEA7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E91FE"/>
        </w:tc>
        <w:tc>
          <w:tcPr>
            <w:tcW w:w="2268" w:type="dxa"/>
            <w:vAlign w:val="center"/>
          </w:tcPr>
          <w:p w14:paraId="55B60B26">
            <w:pPr>
              <w:pStyle w:val="12"/>
            </w:pPr>
            <w:r>
              <w:t>成本指标</w:t>
            </w:r>
          </w:p>
        </w:tc>
        <w:tc>
          <w:tcPr>
            <w:tcW w:w="2835" w:type="dxa"/>
            <w:vAlign w:val="center"/>
          </w:tcPr>
          <w:p w14:paraId="4D8427FB">
            <w:pPr>
              <w:pStyle w:val="12"/>
            </w:pPr>
            <w:r>
              <w:t>"村卫生实施国家基本药物制度补助资金</w:t>
            </w:r>
          </w:p>
          <w:p w14:paraId="542771BD">
            <w:pPr>
              <w:pStyle w:val="12"/>
            </w:pPr>
            <w:r>
              <w:t>"</w:t>
            </w:r>
          </w:p>
        </w:tc>
        <w:tc>
          <w:tcPr>
            <w:tcW w:w="5386" w:type="dxa"/>
            <w:vAlign w:val="center"/>
          </w:tcPr>
          <w:p w14:paraId="61101CFD">
            <w:pPr>
              <w:pStyle w:val="12"/>
            </w:pPr>
            <w:r>
              <w:t>"10家村卫生室实施国家基本药物制度补助资金</w:t>
            </w:r>
          </w:p>
          <w:p w14:paraId="7687140A">
            <w:pPr>
              <w:pStyle w:val="12"/>
            </w:pPr>
            <w:r>
              <w:t>"</w:t>
            </w:r>
          </w:p>
        </w:tc>
        <w:tc>
          <w:tcPr>
            <w:tcW w:w="2268" w:type="dxa"/>
            <w:vAlign w:val="center"/>
          </w:tcPr>
          <w:p w14:paraId="1109B3BA">
            <w:pPr>
              <w:pStyle w:val="12"/>
            </w:pPr>
            <w:r>
              <w:t>4.7万元</w:t>
            </w:r>
          </w:p>
        </w:tc>
        <w:tc>
          <w:tcPr>
            <w:tcW w:w="1276" w:type="dxa"/>
            <w:vAlign w:val="center"/>
          </w:tcPr>
          <w:p w14:paraId="2838585B">
            <w:pPr>
              <w:pStyle w:val="12"/>
            </w:pPr>
            <w:r>
              <w:t>上级补助通知</w:t>
            </w:r>
          </w:p>
        </w:tc>
      </w:tr>
      <w:tr w14:paraId="4DE87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D5B49"/>
        </w:tc>
        <w:tc>
          <w:tcPr>
            <w:tcW w:w="2268" w:type="dxa"/>
            <w:vAlign w:val="center"/>
          </w:tcPr>
          <w:p w14:paraId="178C47D2">
            <w:pPr>
              <w:pStyle w:val="12"/>
            </w:pPr>
            <w:r>
              <w:t>成本指标</w:t>
            </w:r>
          </w:p>
        </w:tc>
        <w:tc>
          <w:tcPr>
            <w:tcW w:w="2835" w:type="dxa"/>
            <w:vAlign w:val="center"/>
          </w:tcPr>
          <w:p w14:paraId="1A08A485">
            <w:pPr>
              <w:pStyle w:val="12"/>
            </w:pPr>
            <w:r>
              <w:t>基层医疗机构实施国家基本药物绩效考核奖励资金</w:t>
            </w:r>
          </w:p>
        </w:tc>
        <w:tc>
          <w:tcPr>
            <w:tcW w:w="5386" w:type="dxa"/>
            <w:vAlign w:val="center"/>
          </w:tcPr>
          <w:p w14:paraId="383ED153">
            <w:pPr>
              <w:pStyle w:val="12"/>
            </w:pPr>
            <w:r>
              <w:t>基层医疗机构实施国家基本药物绩效考核奖励资金</w:t>
            </w:r>
          </w:p>
        </w:tc>
        <w:tc>
          <w:tcPr>
            <w:tcW w:w="2268" w:type="dxa"/>
            <w:vAlign w:val="center"/>
          </w:tcPr>
          <w:p w14:paraId="774D4CFA">
            <w:pPr>
              <w:pStyle w:val="12"/>
            </w:pPr>
            <w:r>
              <w:t>10.7万元</w:t>
            </w:r>
          </w:p>
        </w:tc>
        <w:tc>
          <w:tcPr>
            <w:tcW w:w="1276" w:type="dxa"/>
            <w:vAlign w:val="center"/>
          </w:tcPr>
          <w:p w14:paraId="21814B2C">
            <w:pPr>
              <w:pStyle w:val="12"/>
            </w:pPr>
            <w:r>
              <w:t>上级补助通知</w:t>
            </w:r>
          </w:p>
        </w:tc>
      </w:tr>
      <w:tr w14:paraId="1CCA2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1CDD19">
            <w:pPr>
              <w:pStyle w:val="13"/>
            </w:pPr>
            <w:r>
              <w:t>效益指标</w:t>
            </w:r>
          </w:p>
        </w:tc>
        <w:tc>
          <w:tcPr>
            <w:tcW w:w="2268" w:type="dxa"/>
            <w:vAlign w:val="center"/>
          </w:tcPr>
          <w:p w14:paraId="0AC8E0A6">
            <w:pPr>
              <w:pStyle w:val="12"/>
            </w:pPr>
            <w:r>
              <w:t>可持续影响指标</w:t>
            </w:r>
          </w:p>
        </w:tc>
        <w:tc>
          <w:tcPr>
            <w:tcW w:w="2835" w:type="dxa"/>
            <w:vAlign w:val="center"/>
          </w:tcPr>
          <w:p w14:paraId="41AAB481">
            <w:pPr>
              <w:pStyle w:val="12"/>
            </w:pPr>
            <w:r>
              <w:t>国家基本药物制度在基层卫生院、村卫生室持续发展</w:t>
            </w:r>
          </w:p>
        </w:tc>
        <w:tc>
          <w:tcPr>
            <w:tcW w:w="5386" w:type="dxa"/>
            <w:vAlign w:val="center"/>
          </w:tcPr>
          <w:p w14:paraId="745538B2">
            <w:pPr>
              <w:pStyle w:val="12"/>
            </w:pPr>
            <w:r>
              <w:t>国家基本药物制度在基层卫生院、村</w:t>
            </w:r>
          </w:p>
        </w:tc>
        <w:tc>
          <w:tcPr>
            <w:tcW w:w="2268" w:type="dxa"/>
            <w:vAlign w:val="center"/>
          </w:tcPr>
          <w:p w14:paraId="59CF8316">
            <w:pPr>
              <w:pStyle w:val="12"/>
            </w:pPr>
            <w:r>
              <w:t>中长期</w:t>
            </w:r>
          </w:p>
        </w:tc>
        <w:tc>
          <w:tcPr>
            <w:tcW w:w="1276" w:type="dxa"/>
            <w:vAlign w:val="center"/>
          </w:tcPr>
          <w:p w14:paraId="1CF07DE4">
            <w:pPr>
              <w:pStyle w:val="12"/>
            </w:pPr>
            <w:r>
              <w:t>工作计划、工作目标</w:t>
            </w:r>
          </w:p>
        </w:tc>
      </w:tr>
      <w:tr w14:paraId="09CD4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4EC8F"/>
        </w:tc>
        <w:tc>
          <w:tcPr>
            <w:tcW w:w="2268" w:type="dxa"/>
            <w:vAlign w:val="center"/>
          </w:tcPr>
          <w:p w14:paraId="5552CC45">
            <w:pPr>
              <w:pStyle w:val="12"/>
            </w:pPr>
            <w:r>
              <w:t>经济效益指标</w:t>
            </w:r>
          </w:p>
        </w:tc>
        <w:tc>
          <w:tcPr>
            <w:tcW w:w="2835" w:type="dxa"/>
            <w:vAlign w:val="center"/>
          </w:tcPr>
          <w:p w14:paraId="2924BCEC">
            <w:pPr>
              <w:pStyle w:val="12"/>
            </w:pPr>
            <w:r>
              <w:t>乡村医生收入</w:t>
            </w:r>
          </w:p>
        </w:tc>
        <w:tc>
          <w:tcPr>
            <w:tcW w:w="5386" w:type="dxa"/>
            <w:vAlign w:val="center"/>
          </w:tcPr>
          <w:p w14:paraId="0DAEA9DF">
            <w:pPr>
              <w:pStyle w:val="12"/>
            </w:pPr>
            <w:r>
              <w:t>国家基本药物制度用于提高乡村医生收入</w:t>
            </w:r>
            <w:r>
              <w:tab/>
            </w:r>
          </w:p>
        </w:tc>
        <w:tc>
          <w:tcPr>
            <w:tcW w:w="2268" w:type="dxa"/>
            <w:vAlign w:val="center"/>
          </w:tcPr>
          <w:p w14:paraId="50727745">
            <w:pPr>
              <w:pStyle w:val="12"/>
            </w:pPr>
            <w:r>
              <w:t>保持稳定</w:t>
            </w:r>
          </w:p>
        </w:tc>
        <w:tc>
          <w:tcPr>
            <w:tcW w:w="1276" w:type="dxa"/>
            <w:vAlign w:val="center"/>
          </w:tcPr>
          <w:p w14:paraId="6F7F6E48">
            <w:pPr>
              <w:pStyle w:val="12"/>
            </w:pPr>
            <w:r>
              <w:t>工作计划、工作目标</w:t>
            </w:r>
          </w:p>
        </w:tc>
      </w:tr>
      <w:tr w14:paraId="3F3C1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BCA41E">
            <w:pPr>
              <w:pStyle w:val="13"/>
            </w:pPr>
            <w:r>
              <w:t>满意度指标</w:t>
            </w:r>
          </w:p>
        </w:tc>
        <w:tc>
          <w:tcPr>
            <w:tcW w:w="2268" w:type="dxa"/>
            <w:vAlign w:val="center"/>
          </w:tcPr>
          <w:p w14:paraId="29FE6501">
            <w:pPr>
              <w:pStyle w:val="12"/>
            </w:pPr>
            <w:r>
              <w:t>服务对象满意度指标</w:t>
            </w:r>
          </w:p>
        </w:tc>
        <w:tc>
          <w:tcPr>
            <w:tcW w:w="2835" w:type="dxa"/>
            <w:vAlign w:val="center"/>
          </w:tcPr>
          <w:p w14:paraId="0680267B">
            <w:pPr>
              <w:pStyle w:val="12"/>
            </w:pPr>
            <w:r>
              <w:t>患者满意度调查</w:t>
            </w:r>
          </w:p>
        </w:tc>
        <w:tc>
          <w:tcPr>
            <w:tcW w:w="5386" w:type="dxa"/>
            <w:vAlign w:val="center"/>
          </w:tcPr>
          <w:p w14:paraId="55488A33">
            <w:pPr>
              <w:pStyle w:val="12"/>
            </w:pPr>
            <w:r>
              <w:t>对患者进行满意度调查</w:t>
            </w:r>
          </w:p>
        </w:tc>
        <w:tc>
          <w:tcPr>
            <w:tcW w:w="2268" w:type="dxa"/>
            <w:vAlign w:val="center"/>
          </w:tcPr>
          <w:p w14:paraId="0783087E">
            <w:pPr>
              <w:pStyle w:val="12"/>
            </w:pPr>
            <w:r>
              <w:t>≥90%</w:t>
            </w:r>
          </w:p>
        </w:tc>
        <w:tc>
          <w:tcPr>
            <w:tcW w:w="1276" w:type="dxa"/>
            <w:vAlign w:val="center"/>
          </w:tcPr>
          <w:p w14:paraId="521F75F1">
            <w:pPr>
              <w:pStyle w:val="12"/>
            </w:pPr>
            <w:r>
              <w:t>历年经验</w:t>
            </w:r>
          </w:p>
        </w:tc>
      </w:tr>
    </w:tbl>
    <w:p w14:paraId="6FEA0C26">
      <w:pPr>
        <w:sectPr>
          <w:pgSz w:w="16840" w:h="11900" w:orient="landscape"/>
          <w:pgMar w:top="1361" w:right="1020" w:bottom="1134" w:left="1020" w:header="720" w:footer="720" w:gutter="0"/>
          <w:cols w:space="720" w:num="1"/>
        </w:sectPr>
      </w:pPr>
    </w:p>
    <w:p w14:paraId="6993446A">
      <w:pPr>
        <w:spacing w:before="0" w:after="0"/>
        <w:ind w:firstLine="560"/>
        <w:jc w:val="left"/>
        <w:outlineLvl w:val="9"/>
      </w:pPr>
      <w:r>
        <w:rPr>
          <w:rFonts w:ascii="方正仿宋_GBK" w:hAnsi="方正仿宋_GBK" w:eastAsia="方正仿宋_GBK" w:cs="方正仿宋_GBK"/>
          <w:b/>
          <w:color w:val="000000"/>
          <w:sz w:val="28"/>
        </w:rPr>
        <w:t>3、石财社【2025】18号 关于下达2025年中央基本药物制度补助资金预算的通知绩效目标表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B1B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AC44EB">
            <w:pPr>
              <w:pStyle w:val="11"/>
            </w:pPr>
            <w:r>
              <w:t>单位：万元</w:t>
            </w:r>
          </w:p>
        </w:tc>
      </w:tr>
      <w:tr w14:paraId="5F5F4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B20CC">
            <w:pPr>
              <w:pStyle w:val="10"/>
            </w:pPr>
            <w:r>
              <w:t>项目编码</w:t>
            </w:r>
          </w:p>
        </w:tc>
        <w:tc>
          <w:tcPr>
            <w:tcW w:w="5103" w:type="dxa"/>
            <w:gridSpan w:val="2"/>
            <w:vAlign w:val="center"/>
          </w:tcPr>
          <w:p w14:paraId="46A93CF6">
            <w:pPr>
              <w:pStyle w:val="12"/>
            </w:pPr>
            <w:r>
              <w:t>13011025P00158410005E</w:t>
            </w:r>
          </w:p>
        </w:tc>
        <w:tc>
          <w:tcPr>
            <w:tcW w:w="2835" w:type="dxa"/>
            <w:vAlign w:val="center"/>
          </w:tcPr>
          <w:p w14:paraId="32FF79D2">
            <w:pPr>
              <w:pStyle w:val="10"/>
            </w:pPr>
            <w:r>
              <w:t>项目名称</w:t>
            </w:r>
          </w:p>
        </w:tc>
        <w:tc>
          <w:tcPr>
            <w:tcW w:w="6095" w:type="dxa"/>
            <w:gridSpan w:val="3"/>
            <w:vAlign w:val="center"/>
          </w:tcPr>
          <w:p w14:paraId="10BC3E02">
            <w:pPr>
              <w:pStyle w:val="12"/>
            </w:pPr>
            <w:r>
              <w:t>石财社【2025】18号 关于下达2025年中央基本药物制度补助资金预算的通知</w:t>
            </w:r>
          </w:p>
        </w:tc>
      </w:tr>
      <w:tr w14:paraId="44984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B8FAD">
            <w:pPr>
              <w:pStyle w:val="10"/>
            </w:pPr>
            <w:r>
              <w:t>预算规模及资金用途</w:t>
            </w:r>
          </w:p>
        </w:tc>
        <w:tc>
          <w:tcPr>
            <w:tcW w:w="2268" w:type="dxa"/>
            <w:vAlign w:val="center"/>
          </w:tcPr>
          <w:p w14:paraId="3FACD2F2">
            <w:pPr>
              <w:pStyle w:val="10"/>
            </w:pPr>
            <w:r>
              <w:t>预算数</w:t>
            </w:r>
          </w:p>
        </w:tc>
        <w:tc>
          <w:tcPr>
            <w:tcW w:w="2835" w:type="dxa"/>
            <w:vAlign w:val="center"/>
          </w:tcPr>
          <w:p w14:paraId="5843869D">
            <w:pPr>
              <w:pStyle w:val="12"/>
            </w:pPr>
            <w:r>
              <w:t>0.08</w:t>
            </w:r>
          </w:p>
        </w:tc>
        <w:tc>
          <w:tcPr>
            <w:tcW w:w="2835" w:type="dxa"/>
            <w:vAlign w:val="center"/>
          </w:tcPr>
          <w:p w14:paraId="322C72CD">
            <w:pPr>
              <w:pStyle w:val="10"/>
            </w:pPr>
            <w:r>
              <w:t>其中：财政    资金</w:t>
            </w:r>
          </w:p>
        </w:tc>
        <w:tc>
          <w:tcPr>
            <w:tcW w:w="2551" w:type="dxa"/>
            <w:vAlign w:val="center"/>
          </w:tcPr>
          <w:p w14:paraId="5B175BAA">
            <w:pPr>
              <w:pStyle w:val="12"/>
            </w:pPr>
            <w:r>
              <w:t>0.08</w:t>
            </w:r>
          </w:p>
        </w:tc>
        <w:tc>
          <w:tcPr>
            <w:tcW w:w="2268" w:type="dxa"/>
            <w:vAlign w:val="center"/>
          </w:tcPr>
          <w:p w14:paraId="6C3D63C1">
            <w:pPr>
              <w:pStyle w:val="10"/>
            </w:pPr>
            <w:r>
              <w:t>其他资金</w:t>
            </w:r>
          </w:p>
        </w:tc>
        <w:tc>
          <w:tcPr>
            <w:tcW w:w="1276" w:type="dxa"/>
            <w:vAlign w:val="center"/>
          </w:tcPr>
          <w:p w14:paraId="1F8473E6">
            <w:pPr>
              <w:pStyle w:val="12"/>
            </w:pPr>
            <w:r>
              <w:t xml:space="preserve"> </w:t>
            </w:r>
          </w:p>
        </w:tc>
      </w:tr>
      <w:tr w14:paraId="2F4D0D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A39230"/>
        </w:tc>
        <w:tc>
          <w:tcPr>
            <w:tcW w:w="14033" w:type="dxa"/>
            <w:gridSpan w:val="6"/>
            <w:vAlign w:val="center"/>
          </w:tcPr>
          <w:p w14:paraId="12B304F0">
            <w:pPr>
              <w:pStyle w:val="12"/>
            </w:pPr>
            <w:r>
              <w:t>用于基层医疗机构和村卫生室按要求实施基本药物制度，促进综合改革稳步推进。</w:t>
            </w:r>
          </w:p>
        </w:tc>
      </w:tr>
      <w:tr w14:paraId="0056B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C2F426">
            <w:pPr>
              <w:pStyle w:val="10"/>
            </w:pPr>
            <w:r>
              <w:t>资金支出计划（%）</w:t>
            </w:r>
          </w:p>
        </w:tc>
        <w:tc>
          <w:tcPr>
            <w:tcW w:w="5103" w:type="dxa"/>
            <w:gridSpan w:val="2"/>
            <w:vAlign w:val="center"/>
          </w:tcPr>
          <w:p w14:paraId="01BA0EE7">
            <w:pPr>
              <w:pStyle w:val="10"/>
            </w:pPr>
            <w:r>
              <w:t>3月底</w:t>
            </w:r>
          </w:p>
        </w:tc>
        <w:tc>
          <w:tcPr>
            <w:tcW w:w="2835" w:type="dxa"/>
            <w:vAlign w:val="center"/>
          </w:tcPr>
          <w:p w14:paraId="33C94A0C">
            <w:pPr>
              <w:pStyle w:val="10"/>
            </w:pPr>
            <w:r>
              <w:t>6月底</w:t>
            </w:r>
          </w:p>
        </w:tc>
        <w:tc>
          <w:tcPr>
            <w:tcW w:w="2551" w:type="dxa"/>
            <w:vAlign w:val="center"/>
          </w:tcPr>
          <w:p w14:paraId="1409A99E">
            <w:pPr>
              <w:pStyle w:val="10"/>
            </w:pPr>
            <w:r>
              <w:t>10月底</w:t>
            </w:r>
          </w:p>
        </w:tc>
        <w:tc>
          <w:tcPr>
            <w:tcW w:w="3544" w:type="dxa"/>
            <w:gridSpan w:val="2"/>
            <w:vAlign w:val="center"/>
          </w:tcPr>
          <w:p w14:paraId="1F768930">
            <w:pPr>
              <w:pStyle w:val="10"/>
            </w:pPr>
            <w:r>
              <w:t>12月底</w:t>
            </w:r>
          </w:p>
        </w:tc>
      </w:tr>
      <w:tr w14:paraId="291CC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0395DF"/>
        </w:tc>
        <w:tc>
          <w:tcPr>
            <w:tcW w:w="5103" w:type="dxa"/>
            <w:gridSpan w:val="2"/>
            <w:vAlign w:val="center"/>
          </w:tcPr>
          <w:p w14:paraId="438DD241">
            <w:pPr>
              <w:pStyle w:val="13"/>
            </w:pPr>
            <w:r>
              <w:t xml:space="preserve"> </w:t>
            </w:r>
          </w:p>
        </w:tc>
        <w:tc>
          <w:tcPr>
            <w:tcW w:w="2835" w:type="dxa"/>
            <w:vAlign w:val="center"/>
          </w:tcPr>
          <w:p w14:paraId="38529433">
            <w:pPr>
              <w:pStyle w:val="13"/>
            </w:pPr>
            <w:r>
              <w:t xml:space="preserve"> </w:t>
            </w:r>
          </w:p>
        </w:tc>
        <w:tc>
          <w:tcPr>
            <w:tcW w:w="2551" w:type="dxa"/>
            <w:vAlign w:val="center"/>
          </w:tcPr>
          <w:p w14:paraId="10130CDC">
            <w:pPr>
              <w:pStyle w:val="13"/>
            </w:pPr>
            <w:r>
              <w:t>50%</w:t>
            </w:r>
          </w:p>
        </w:tc>
        <w:tc>
          <w:tcPr>
            <w:tcW w:w="3544" w:type="dxa"/>
            <w:gridSpan w:val="2"/>
            <w:vAlign w:val="center"/>
          </w:tcPr>
          <w:p w14:paraId="12BE105E">
            <w:pPr>
              <w:pStyle w:val="13"/>
            </w:pPr>
            <w:r>
              <w:t>100%</w:t>
            </w:r>
          </w:p>
        </w:tc>
      </w:tr>
      <w:tr w14:paraId="00E62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BB0165">
            <w:pPr>
              <w:pStyle w:val="10"/>
            </w:pPr>
            <w:r>
              <w:t>绩效目标</w:t>
            </w:r>
          </w:p>
        </w:tc>
        <w:tc>
          <w:tcPr>
            <w:tcW w:w="14033" w:type="dxa"/>
            <w:gridSpan w:val="6"/>
            <w:vAlign w:val="center"/>
          </w:tcPr>
          <w:p w14:paraId="35077728">
            <w:pPr>
              <w:pStyle w:val="12"/>
            </w:pPr>
            <w:r>
              <w:t>1.基层医疗卫生机构按要求实施基本药物制度</w:t>
            </w:r>
          </w:p>
          <w:p w14:paraId="73808ECB">
            <w:pPr>
              <w:pStyle w:val="12"/>
            </w:pPr>
            <w:r>
              <w:t>2.基本药物制度在村卫生室顺利实施</w:t>
            </w:r>
          </w:p>
        </w:tc>
      </w:tr>
    </w:tbl>
    <w:p w14:paraId="708535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6E7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C93B3C">
            <w:pPr>
              <w:pStyle w:val="10"/>
            </w:pPr>
            <w:r>
              <w:t>一级指标</w:t>
            </w:r>
          </w:p>
        </w:tc>
        <w:tc>
          <w:tcPr>
            <w:tcW w:w="2268" w:type="dxa"/>
            <w:vAlign w:val="center"/>
          </w:tcPr>
          <w:p w14:paraId="485265D2">
            <w:pPr>
              <w:pStyle w:val="10"/>
            </w:pPr>
            <w:r>
              <w:t>二级指标</w:t>
            </w:r>
          </w:p>
        </w:tc>
        <w:tc>
          <w:tcPr>
            <w:tcW w:w="2835" w:type="dxa"/>
            <w:vAlign w:val="center"/>
          </w:tcPr>
          <w:p w14:paraId="30D95B11">
            <w:pPr>
              <w:pStyle w:val="10"/>
            </w:pPr>
            <w:r>
              <w:t>三级指标</w:t>
            </w:r>
          </w:p>
        </w:tc>
        <w:tc>
          <w:tcPr>
            <w:tcW w:w="5386" w:type="dxa"/>
            <w:vAlign w:val="center"/>
          </w:tcPr>
          <w:p w14:paraId="1B8AB02F">
            <w:pPr>
              <w:pStyle w:val="10"/>
            </w:pPr>
            <w:r>
              <w:t>绩效指标描述</w:t>
            </w:r>
          </w:p>
        </w:tc>
        <w:tc>
          <w:tcPr>
            <w:tcW w:w="2268" w:type="dxa"/>
            <w:vAlign w:val="center"/>
          </w:tcPr>
          <w:p w14:paraId="5D0BF6F3">
            <w:pPr>
              <w:pStyle w:val="10"/>
            </w:pPr>
            <w:r>
              <w:t>指标值</w:t>
            </w:r>
          </w:p>
        </w:tc>
        <w:tc>
          <w:tcPr>
            <w:tcW w:w="1276" w:type="dxa"/>
            <w:vAlign w:val="center"/>
          </w:tcPr>
          <w:p w14:paraId="38159904">
            <w:pPr>
              <w:pStyle w:val="10"/>
            </w:pPr>
            <w:r>
              <w:t>指标值确定依据</w:t>
            </w:r>
          </w:p>
        </w:tc>
      </w:tr>
      <w:tr w14:paraId="4C6F3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99F25">
            <w:pPr>
              <w:pStyle w:val="13"/>
            </w:pPr>
            <w:r>
              <w:t>产出指标</w:t>
            </w:r>
          </w:p>
        </w:tc>
        <w:tc>
          <w:tcPr>
            <w:tcW w:w="2268" w:type="dxa"/>
            <w:vAlign w:val="center"/>
          </w:tcPr>
          <w:p w14:paraId="66B62527">
            <w:pPr>
              <w:pStyle w:val="12"/>
            </w:pPr>
            <w:r>
              <w:t>数量指标</w:t>
            </w:r>
          </w:p>
        </w:tc>
        <w:tc>
          <w:tcPr>
            <w:tcW w:w="2835" w:type="dxa"/>
            <w:vAlign w:val="center"/>
          </w:tcPr>
          <w:p w14:paraId="4735938A">
            <w:pPr>
              <w:pStyle w:val="12"/>
            </w:pPr>
            <w:r>
              <w:t>实施国家基本药物制度基层医疗卫生机构数量</w:t>
            </w:r>
          </w:p>
        </w:tc>
        <w:tc>
          <w:tcPr>
            <w:tcW w:w="5386" w:type="dxa"/>
            <w:vAlign w:val="center"/>
          </w:tcPr>
          <w:p w14:paraId="57BA3905">
            <w:pPr>
              <w:pStyle w:val="12"/>
            </w:pPr>
            <w:r>
              <w:t>实施国家基本药物制度基层医疗卫生机构数量</w:t>
            </w:r>
          </w:p>
        </w:tc>
        <w:tc>
          <w:tcPr>
            <w:tcW w:w="2268" w:type="dxa"/>
            <w:vAlign w:val="center"/>
          </w:tcPr>
          <w:p w14:paraId="3F23C084">
            <w:pPr>
              <w:pStyle w:val="12"/>
            </w:pPr>
            <w:r>
              <w:t>1个</w:t>
            </w:r>
          </w:p>
        </w:tc>
        <w:tc>
          <w:tcPr>
            <w:tcW w:w="1276" w:type="dxa"/>
            <w:vAlign w:val="center"/>
          </w:tcPr>
          <w:p w14:paraId="2C53FBEA">
            <w:pPr>
              <w:pStyle w:val="12"/>
            </w:pPr>
            <w:r>
              <w:t>工作计划、工作目标</w:t>
            </w:r>
          </w:p>
        </w:tc>
      </w:tr>
      <w:tr w14:paraId="5B97C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F87A2"/>
        </w:tc>
        <w:tc>
          <w:tcPr>
            <w:tcW w:w="2268" w:type="dxa"/>
            <w:vAlign w:val="center"/>
          </w:tcPr>
          <w:p w14:paraId="391621B0">
            <w:pPr>
              <w:pStyle w:val="12"/>
            </w:pPr>
            <w:r>
              <w:t>数量指标</w:t>
            </w:r>
          </w:p>
        </w:tc>
        <w:tc>
          <w:tcPr>
            <w:tcW w:w="2835" w:type="dxa"/>
            <w:vAlign w:val="center"/>
          </w:tcPr>
          <w:p w14:paraId="182A0BAE">
            <w:pPr>
              <w:pStyle w:val="12"/>
            </w:pPr>
            <w:r>
              <w:t>实施国家基本药物制度村卫生室数量</w:t>
            </w:r>
          </w:p>
        </w:tc>
        <w:tc>
          <w:tcPr>
            <w:tcW w:w="5386" w:type="dxa"/>
            <w:vAlign w:val="center"/>
          </w:tcPr>
          <w:p w14:paraId="126534C4">
            <w:pPr>
              <w:pStyle w:val="12"/>
            </w:pPr>
            <w:r>
              <w:t>实施国家基本药物制度村卫生室数量</w:t>
            </w:r>
          </w:p>
        </w:tc>
        <w:tc>
          <w:tcPr>
            <w:tcW w:w="2268" w:type="dxa"/>
            <w:vAlign w:val="center"/>
          </w:tcPr>
          <w:p w14:paraId="61128049">
            <w:pPr>
              <w:pStyle w:val="12"/>
            </w:pPr>
            <w:r>
              <w:t>10个</w:t>
            </w:r>
          </w:p>
        </w:tc>
        <w:tc>
          <w:tcPr>
            <w:tcW w:w="1276" w:type="dxa"/>
            <w:vAlign w:val="center"/>
          </w:tcPr>
          <w:p w14:paraId="4301AF6C">
            <w:pPr>
              <w:pStyle w:val="12"/>
            </w:pPr>
            <w:r>
              <w:t>工作计划、工作目标</w:t>
            </w:r>
          </w:p>
        </w:tc>
      </w:tr>
      <w:tr w14:paraId="20C98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1A3C7"/>
        </w:tc>
        <w:tc>
          <w:tcPr>
            <w:tcW w:w="2268" w:type="dxa"/>
            <w:vAlign w:val="center"/>
          </w:tcPr>
          <w:p w14:paraId="6B4AC6AC">
            <w:pPr>
              <w:pStyle w:val="12"/>
            </w:pPr>
            <w:r>
              <w:t>质量指标</w:t>
            </w:r>
          </w:p>
        </w:tc>
        <w:tc>
          <w:tcPr>
            <w:tcW w:w="2835" w:type="dxa"/>
            <w:vAlign w:val="center"/>
          </w:tcPr>
          <w:p w14:paraId="1D856D8C">
            <w:pPr>
              <w:pStyle w:val="12"/>
            </w:pPr>
            <w:r>
              <w:t>卫生院实施基本药物制度完成率</w:t>
            </w:r>
          </w:p>
        </w:tc>
        <w:tc>
          <w:tcPr>
            <w:tcW w:w="5386" w:type="dxa"/>
            <w:vAlign w:val="center"/>
          </w:tcPr>
          <w:p w14:paraId="4474369B">
            <w:pPr>
              <w:pStyle w:val="12"/>
            </w:pPr>
            <w:r>
              <w:t>卫生院实施基本药物制度完成率</w:t>
            </w:r>
          </w:p>
        </w:tc>
        <w:tc>
          <w:tcPr>
            <w:tcW w:w="2268" w:type="dxa"/>
            <w:vAlign w:val="center"/>
          </w:tcPr>
          <w:p w14:paraId="2F491C63">
            <w:pPr>
              <w:pStyle w:val="12"/>
            </w:pPr>
            <w:r>
              <w:t>100%</w:t>
            </w:r>
          </w:p>
        </w:tc>
        <w:tc>
          <w:tcPr>
            <w:tcW w:w="1276" w:type="dxa"/>
            <w:vAlign w:val="center"/>
          </w:tcPr>
          <w:p w14:paraId="1D0C9DF3">
            <w:pPr>
              <w:pStyle w:val="12"/>
            </w:pPr>
            <w:r>
              <w:t>工作计划、工作目标</w:t>
            </w:r>
          </w:p>
        </w:tc>
      </w:tr>
      <w:tr w14:paraId="1074C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DE6E0"/>
        </w:tc>
        <w:tc>
          <w:tcPr>
            <w:tcW w:w="2268" w:type="dxa"/>
            <w:vAlign w:val="center"/>
          </w:tcPr>
          <w:p w14:paraId="53E11A06">
            <w:pPr>
              <w:pStyle w:val="12"/>
            </w:pPr>
            <w:r>
              <w:t>质量指标</w:t>
            </w:r>
          </w:p>
        </w:tc>
        <w:tc>
          <w:tcPr>
            <w:tcW w:w="2835" w:type="dxa"/>
            <w:vAlign w:val="center"/>
          </w:tcPr>
          <w:p w14:paraId="5F8CAD6C">
            <w:pPr>
              <w:pStyle w:val="12"/>
            </w:pPr>
            <w:r>
              <w:t>村卫生室实施基本药物制度覆盖率</w:t>
            </w:r>
          </w:p>
        </w:tc>
        <w:tc>
          <w:tcPr>
            <w:tcW w:w="5386" w:type="dxa"/>
            <w:vAlign w:val="center"/>
          </w:tcPr>
          <w:p w14:paraId="4EC6300E">
            <w:pPr>
              <w:pStyle w:val="12"/>
            </w:pPr>
            <w:r>
              <w:t>村卫生室实施基本药物制度覆盖率</w:t>
            </w:r>
          </w:p>
        </w:tc>
        <w:tc>
          <w:tcPr>
            <w:tcW w:w="2268" w:type="dxa"/>
            <w:vAlign w:val="center"/>
          </w:tcPr>
          <w:p w14:paraId="75D2BE2E">
            <w:pPr>
              <w:pStyle w:val="12"/>
            </w:pPr>
            <w:r>
              <w:t>100%</w:t>
            </w:r>
          </w:p>
        </w:tc>
        <w:tc>
          <w:tcPr>
            <w:tcW w:w="1276" w:type="dxa"/>
            <w:vAlign w:val="center"/>
          </w:tcPr>
          <w:p w14:paraId="57B715F1">
            <w:pPr>
              <w:pStyle w:val="12"/>
            </w:pPr>
            <w:r>
              <w:t>工作计划、工作目标</w:t>
            </w:r>
          </w:p>
        </w:tc>
      </w:tr>
      <w:tr w14:paraId="471FA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0020B"/>
        </w:tc>
        <w:tc>
          <w:tcPr>
            <w:tcW w:w="2268" w:type="dxa"/>
            <w:vAlign w:val="center"/>
          </w:tcPr>
          <w:p w14:paraId="34CE6D34">
            <w:pPr>
              <w:pStyle w:val="12"/>
            </w:pPr>
            <w:r>
              <w:t>成本指标</w:t>
            </w:r>
          </w:p>
        </w:tc>
        <w:tc>
          <w:tcPr>
            <w:tcW w:w="2835" w:type="dxa"/>
            <w:vAlign w:val="center"/>
          </w:tcPr>
          <w:p w14:paraId="56EDF4E0">
            <w:pPr>
              <w:pStyle w:val="12"/>
            </w:pPr>
            <w:r>
              <w:t>基层医疗卫生机构实施国家基本药物制度补助资金</w:t>
            </w:r>
          </w:p>
        </w:tc>
        <w:tc>
          <w:tcPr>
            <w:tcW w:w="5386" w:type="dxa"/>
            <w:vAlign w:val="center"/>
          </w:tcPr>
          <w:p w14:paraId="767D7EDA">
            <w:pPr>
              <w:pStyle w:val="12"/>
            </w:pPr>
            <w:r>
              <w:t>基层医疗卫生机构实施国家基本药物制度补助资金</w:t>
            </w:r>
          </w:p>
        </w:tc>
        <w:tc>
          <w:tcPr>
            <w:tcW w:w="2268" w:type="dxa"/>
            <w:vAlign w:val="center"/>
          </w:tcPr>
          <w:p w14:paraId="263C9899">
            <w:pPr>
              <w:pStyle w:val="12"/>
            </w:pPr>
            <w:r>
              <w:t>7800元</w:t>
            </w:r>
          </w:p>
        </w:tc>
        <w:tc>
          <w:tcPr>
            <w:tcW w:w="1276" w:type="dxa"/>
            <w:vAlign w:val="center"/>
          </w:tcPr>
          <w:p w14:paraId="1B0401D7">
            <w:pPr>
              <w:pStyle w:val="12"/>
            </w:pPr>
            <w:r>
              <w:t>工作计划、工作目标</w:t>
            </w:r>
          </w:p>
        </w:tc>
      </w:tr>
      <w:tr w14:paraId="1E478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3B19C"/>
        </w:tc>
        <w:tc>
          <w:tcPr>
            <w:tcW w:w="2268" w:type="dxa"/>
            <w:vAlign w:val="center"/>
          </w:tcPr>
          <w:p w14:paraId="518287B3">
            <w:pPr>
              <w:pStyle w:val="12"/>
            </w:pPr>
            <w:r>
              <w:t>成本指标</w:t>
            </w:r>
          </w:p>
        </w:tc>
        <w:tc>
          <w:tcPr>
            <w:tcW w:w="2835" w:type="dxa"/>
            <w:vAlign w:val="center"/>
          </w:tcPr>
          <w:p w14:paraId="62D6099B">
            <w:pPr>
              <w:pStyle w:val="12"/>
            </w:pPr>
            <w:r>
              <w:t>村卫生室实施国家基本药物制度补助资金</w:t>
            </w:r>
          </w:p>
        </w:tc>
        <w:tc>
          <w:tcPr>
            <w:tcW w:w="5386" w:type="dxa"/>
            <w:vAlign w:val="center"/>
          </w:tcPr>
          <w:p w14:paraId="1EC17BB6">
            <w:pPr>
              <w:pStyle w:val="12"/>
            </w:pPr>
            <w:r>
              <w:t>村卫生室实施国家基本药物制度补助资金</w:t>
            </w:r>
          </w:p>
        </w:tc>
        <w:tc>
          <w:tcPr>
            <w:tcW w:w="2268" w:type="dxa"/>
            <w:vAlign w:val="center"/>
          </w:tcPr>
          <w:p w14:paraId="0076B2FC">
            <w:pPr>
              <w:pStyle w:val="12"/>
            </w:pPr>
            <w:r>
              <w:t>800元</w:t>
            </w:r>
          </w:p>
        </w:tc>
        <w:tc>
          <w:tcPr>
            <w:tcW w:w="1276" w:type="dxa"/>
            <w:vAlign w:val="center"/>
          </w:tcPr>
          <w:p w14:paraId="38DD376B">
            <w:pPr>
              <w:pStyle w:val="12"/>
            </w:pPr>
            <w:r>
              <w:t>工作计划、工作目标</w:t>
            </w:r>
          </w:p>
        </w:tc>
      </w:tr>
      <w:tr w14:paraId="1368F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C890A"/>
        </w:tc>
        <w:tc>
          <w:tcPr>
            <w:tcW w:w="2268" w:type="dxa"/>
            <w:vAlign w:val="center"/>
          </w:tcPr>
          <w:p w14:paraId="2DF55CFC">
            <w:pPr>
              <w:pStyle w:val="12"/>
            </w:pPr>
            <w:r>
              <w:t>时效指标</w:t>
            </w:r>
          </w:p>
        </w:tc>
        <w:tc>
          <w:tcPr>
            <w:tcW w:w="2835" w:type="dxa"/>
            <w:vAlign w:val="center"/>
          </w:tcPr>
          <w:p w14:paraId="31A763B4">
            <w:pPr>
              <w:pStyle w:val="12"/>
            </w:pPr>
            <w:r>
              <w:t>国家基本药物制度实施年度</w:t>
            </w:r>
          </w:p>
        </w:tc>
        <w:tc>
          <w:tcPr>
            <w:tcW w:w="5386" w:type="dxa"/>
            <w:vAlign w:val="center"/>
          </w:tcPr>
          <w:p w14:paraId="217A11D8">
            <w:pPr>
              <w:pStyle w:val="12"/>
            </w:pPr>
            <w:r>
              <w:t>国家基本药物制度实施年度</w:t>
            </w:r>
          </w:p>
        </w:tc>
        <w:tc>
          <w:tcPr>
            <w:tcW w:w="2268" w:type="dxa"/>
            <w:vAlign w:val="center"/>
          </w:tcPr>
          <w:p w14:paraId="27ED860C">
            <w:pPr>
              <w:pStyle w:val="12"/>
            </w:pPr>
            <w:r>
              <w:t>2025年</w:t>
            </w:r>
          </w:p>
        </w:tc>
        <w:tc>
          <w:tcPr>
            <w:tcW w:w="1276" w:type="dxa"/>
            <w:vAlign w:val="center"/>
          </w:tcPr>
          <w:p w14:paraId="1B293DE5">
            <w:pPr>
              <w:pStyle w:val="12"/>
            </w:pPr>
            <w:r>
              <w:t>工作计划、工作目标</w:t>
            </w:r>
          </w:p>
        </w:tc>
      </w:tr>
      <w:tr w14:paraId="16BA8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661E6B">
            <w:pPr>
              <w:pStyle w:val="13"/>
            </w:pPr>
            <w:r>
              <w:t>效益指标</w:t>
            </w:r>
          </w:p>
        </w:tc>
        <w:tc>
          <w:tcPr>
            <w:tcW w:w="2268" w:type="dxa"/>
            <w:vAlign w:val="center"/>
          </w:tcPr>
          <w:p w14:paraId="5F987A12">
            <w:pPr>
              <w:pStyle w:val="12"/>
            </w:pPr>
            <w:r>
              <w:t>可持续影响指标</w:t>
            </w:r>
          </w:p>
        </w:tc>
        <w:tc>
          <w:tcPr>
            <w:tcW w:w="2835" w:type="dxa"/>
            <w:vAlign w:val="center"/>
          </w:tcPr>
          <w:p w14:paraId="55B3E50A">
            <w:pPr>
              <w:pStyle w:val="12"/>
            </w:pPr>
            <w:r>
              <w:t>国家基本药物制度在基层的持续实施</w:t>
            </w:r>
          </w:p>
        </w:tc>
        <w:tc>
          <w:tcPr>
            <w:tcW w:w="5386" w:type="dxa"/>
            <w:vAlign w:val="center"/>
          </w:tcPr>
          <w:p w14:paraId="1128BFD8">
            <w:pPr>
              <w:pStyle w:val="12"/>
            </w:pPr>
            <w:r>
              <w:t>国家基本药物制度在基层的持续实施</w:t>
            </w:r>
          </w:p>
        </w:tc>
        <w:tc>
          <w:tcPr>
            <w:tcW w:w="2268" w:type="dxa"/>
            <w:vAlign w:val="center"/>
          </w:tcPr>
          <w:p w14:paraId="21569DB4">
            <w:pPr>
              <w:pStyle w:val="12"/>
            </w:pPr>
            <w:r>
              <w:t>中长期</w:t>
            </w:r>
          </w:p>
        </w:tc>
        <w:tc>
          <w:tcPr>
            <w:tcW w:w="1276" w:type="dxa"/>
            <w:vAlign w:val="center"/>
          </w:tcPr>
          <w:p w14:paraId="794A32BC">
            <w:pPr>
              <w:pStyle w:val="12"/>
            </w:pPr>
            <w:r>
              <w:t>工作计划、工作目标</w:t>
            </w:r>
          </w:p>
        </w:tc>
      </w:tr>
      <w:tr w14:paraId="66D93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2AD0E6">
            <w:pPr>
              <w:pStyle w:val="13"/>
            </w:pPr>
            <w:r>
              <w:t>满意度指标</w:t>
            </w:r>
          </w:p>
        </w:tc>
        <w:tc>
          <w:tcPr>
            <w:tcW w:w="2268" w:type="dxa"/>
            <w:vAlign w:val="center"/>
          </w:tcPr>
          <w:p w14:paraId="7470A4C5">
            <w:pPr>
              <w:pStyle w:val="12"/>
            </w:pPr>
            <w:r>
              <w:t>服务对象满意度指标</w:t>
            </w:r>
          </w:p>
        </w:tc>
        <w:tc>
          <w:tcPr>
            <w:tcW w:w="2835" w:type="dxa"/>
            <w:vAlign w:val="center"/>
          </w:tcPr>
          <w:p w14:paraId="6B6EA243">
            <w:pPr>
              <w:pStyle w:val="12"/>
            </w:pPr>
            <w:r>
              <w:t>群众满意度</w:t>
            </w:r>
          </w:p>
        </w:tc>
        <w:tc>
          <w:tcPr>
            <w:tcW w:w="5386" w:type="dxa"/>
            <w:vAlign w:val="center"/>
          </w:tcPr>
          <w:p w14:paraId="6946C97C">
            <w:pPr>
              <w:pStyle w:val="12"/>
            </w:pPr>
            <w:r>
              <w:t>群众满意度</w:t>
            </w:r>
          </w:p>
        </w:tc>
        <w:tc>
          <w:tcPr>
            <w:tcW w:w="2268" w:type="dxa"/>
            <w:vAlign w:val="center"/>
          </w:tcPr>
          <w:p w14:paraId="199E14F9">
            <w:pPr>
              <w:pStyle w:val="12"/>
            </w:pPr>
            <w:r>
              <w:t>≥90%</w:t>
            </w:r>
          </w:p>
        </w:tc>
        <w:tc>
          <w:tcPr>
            <w:tcW w:w="1276" w:type="dxa"/>
            <w:vAlign w:val="center"/>
          </w:tcPr>
          <w:p w14:paraId="26221366">
            <w:pPr>
              <w:pStyle w:val="12"/>
            </w:pPr>
            <w:r>
              <w:t>工作计划、工作目标</w:t>
            </w:r>
          </w:p>
        </w:tc>
      </w:tr>
    </w:tbl>
    <w:p w14:paraId="32F8E2A3">
      <w:pPr>
        <w:sectPr>
          <w:pgSz w:w="16840" w:h="11900" w:orient="landscape"/>
          <w:pgMar w:top="1361" w:right="1020" w:bottom="1134" w:left="1020" w:header="720" w:footer="720" w:gutter="0"/>
          <w:cols w:space="720" w:num="1"/>
        </w:sectPr>
      </w:pPr>
    </w:p>
    <w:p w14:paraId="2F7C5B9B">
      <w:pPr>
        <w:spacing w:before="0" w:after="0"/>
        <w:ind w:firstLine="560"/>
        <w:jc w:val="left"/>
        <w:outlineLvl w:val="9"/>
      </w:pPr>
      <w:r>
        <w:rPr>
          <w:rFonts w:ascii="方正仿宋_GBK" w:hAnsi="方正仿宋_GBK" w:eastAsia="方正仿宋_GBK" w:cs="方正仿宋_GBK"/>
          <w:b/>
          <w:color w:val="000000"/>
          <w:sz w:val="28"/>
        </w:rPr>
        <w:t>4、石财社【2025】91号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28D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09D507">
            <w:pPr>
              <w:pStyle w:val="11"/>
            </w:pPr>
            <w:r>
              <w:t>单位：万元</w:t>
            </w:r>
          </w:p>
        </w:tc>
      </w:tr>
      <w:tr w14:paraId="0F41C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E54AAB">
            <w:pPr>
              <w:pStyle w:val="10"/>
            </w:pPr>
            <w:r>
              <w:t>项目编码</w:t>
            </w:r>
          </w:p>
        </w:tc>
        <w:tc>
          <w:tcPr>
            <w:tcW w:w="5103" w:type="dxa"/>
            <w:gridSpan w:val="2"/>
            <w:vAlign w:val="center"/>
          </w:tcPr>
          <w:p w14:paraId="77FD0054">
            <w:pPr>
              <w:pStyle w:val="12"/>
            </w:pPr>
            <w:r>
              <w:t>13011026P00156510011H</w:t>
            </w:r>
          </w:p>
        </w:tc>
        <w:tc>
          <w:tcPr>
            <w:tcW w:w="2835" w:type="dxa"/>
            <w:vAlign w:val="center"/>
          </w:tcPr>
          <w:p w14:paraId="6EEE6BF9">
            <w:pPr>
              <w:pStyle w:val="10"/>
            </w:pPr>
            <w:r>
              <w:t>项目名称</w:t>
            </w:r>
          </w:p>
        </w:tc>
        <w:tc>
          <w:tcPr>
            <w:tcW w:w="6095" w:type="dxa"/>
            <w:gridSpan w:val="3"/>
            <w:vAlign w:val="center"/>
          </w:tcPr>
          <w:p w14:paraId="3033D0C6">
            <w:pPr>
              <w:pStyle w:val="12"/>
            </w:pPr>
            <w:r>
              <w:t>石财社【2025】91号 关于提前下达2026年（中央）基本公共卫生服务补助资金预算的通知</w:t>
            </w:r>
          </w:p>
        </w:tc>
      </w:tr>
      <w:tr w14:paraId="1C9E2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F7337">
            <w:pPr>
              <w:pStyle w:val="10"/>
            </w:pPr>
            <w:r>
              <w:t>预算规模及资金用途</w:t>
            </w:r>
          </w:p>
        </w:tc>
        <w:tc>
          <w:tcPr>
            <w:tcW w:w="2268" w:type="dxa"/>
            <w:vAlign w:val="center"/>
          </w:tcPr>
          <w:p w14:paraId="7E7F7499">
            <w:pPr>
              <w:pStyle w:val="10"/>
            </w:pPr>
            <w:r>
              <w:t>预算数</w:t>
            </w:r>
          </w:p>
        </w:tc>
        <w:tc>
          <w:tcPr>
            <w:tcW w:w="2835" w:type="dxa"/>
            <w:vAlign w:val="center"/>
          </w:tcPr>
          <w:p w14:paraId="789DAD1A">
            <w:pPr>
              <w:pStyle w:val="12"/>
            </w:pPr>
            <w:r>
              <w:t>114.00</w:t>
            </w:r>
          </w:p>
        </w:tc>
        <w:tc>
          <w:tcPr>
            <w:tcW w:w="2835" w:type="dxa"/>
            <w:vAlign w:val="center"/>
          </w:tcPr>
          <w:p w14:paraId="28A9D37A">
            <w:pPr>
              <w:pStyle w:val="10"/>
            </w:pPr>
            <w:r>
              <w:t>其中：财政    资金</w:t>
            </w:r>
          </w:p>
        </w:tc>
        <w:tc>
          <w:tcPr>
            <w:tcW w:w="2551" w:type="dxa"/>
            <w:vAlign w:val="center"/>
          </w:tcPr>
          <w:p w14:paraId="606427C8">
            <w:pPr>
              <w:pStyle w:val="12"/>
            </w:pPr>
            <w:r>
              <w:t>114.00</w:t>
            </w:r>
          </w:p>
        </w:tc>
        <w:tc>
          <w:tcPr>
            <w:tcW w:w="2268" w:type="dxa"/>
            <w:vAlign w:val="center"/>
          </w:tcPr>
          <w:p w14:paraId="26046718">
            <w:pPr>
              <w:pStyle w:val="10"/>
            </w:pPr>
            <w:r>
              <w:t>其他资金</w:t>
            </w:r>
          </w:p>
        </w:tc>
        <w:tc>
          <w:tcPr>
            <w:tcW w:w="1276" w:type="dxa"/>
            <w:vAlign w:val="center"/>
          </w:tcPr>
          <w:p w14:paraId="24E7EB4A">
            <w:pPr>
              <w:pStyle w:val="12"/>
            </w:pPr>
            <w:r>
              <w:t xml:space="preserve"> </w:t>
            </w:r>
          </w:p>
        </w:tc>
      </w:tr>
      <w:tr w14:paraId="2ADDA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F03AE7"/>
        </w:tc>
        <w:tc>
          <w:tcPr>
            <w:tcW w:w="14033" w:type="dxa"/>
            <w:gridSpan w:val="6"/>
            <w:vAlign w:val="center"/>
          </w:tcPr>
          <w:p w14:paraId="6A88D572">
            <w:pPr>
              <w:pStyle w:val="12"/>
            </w:pPr>
            <w:r>
              <w:t xml:space="preserve"> 为辖区居民免费开展国家基本公共卫生服务项目、保障居民身体健康，提升基本医疗机构公卫服务水平，完成各项目指标任务。</w:t>
            </w:r>
          </w:p>
        </w:tc>
      </w:tr>
      <w:tr w14:paraId="20A7E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B53BE">
            <w:pPr>
              <w:pStyle w:val="10"/>
            </w:pPr>
            <w:r>
              <w:t>资金支出计划（%）</w:t>
            </w:r>
          </w:p>
        </w:tc>
        <w:tc>
          <w:tcPr>
            <w:tcW w:w="5103" w:type="dxa"/>
            <w:gridSpan w:val="2"/>
            <w:vAlign w:val="center"/>
          </w:tcPr>
          <w:p w14:paraId="7666F65A">
            <w:pPr>
              <w:pStyle w:val="10"/>
            </w:pPr>
            <w:r>
              <w:t>3月底</w:t>
            </w:r>
          </w:p>
        </w:tc>
        <w:tc>
          <w:tcPr>
            <w:tcW w:w="2835" w:type="dxa"/>
            <w:vAlign w:val="center"/>
          </w:tcPr>
          <w:p w14:paraId="69D962FE">
            <w:pPr>
              <w:pStyle w:val="10"/>
            </w:pPr>
            <w:r>
              <w:t>6月底</w:t>
            </w:r>
          </w:p>
        </w:tc>
        <w:tc>
          <w:tcPr>
            <w:tcW w:w="2551" w:type="dxa"/>
            <w:vAlign w:val="center"/>
          </w:tcPr>
          <w:p w14:paraId="3D44568E">
            <w:pPr>
              <w:pStyle w:val="10"/>
            </w:pPr>
            <w:r>
              <w:t>10月底</w:t>
            </w:r>
          </w:p>
        </w:tc>
        <w:tc>
          <w:tcPr>
            <w:tcW w:w="3544" w:type="dxa"/>
            <w:gridSpan w:val="2"/>
            <w:vAlign w:val="center"/>
          </w:tcPr>
          <w:p w14:paraId="12F0E2AE">
            <w:pPr>
              <w:pStyle w:val="10"/>
            </w:pPr>
            <w:r>
              <w:t>12月底</w:t>
            </w:r>
          </w:p>
        </w:tc>
      </w:tr>
      <w:tr w14:paraId="59792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D1CEC"/>
        </w:tc>
        <w:tc>
          <w:tcPr>
            <w:tcW w:w="5103" w:type="dxa"/>
            <w:gridSpan w:val="2"/>
            <w:vAlign w:val="center"/>
          </w:tcPr>
          <w:p w14:paraId="6A6FC938">
            <w:pPr>
              <w:pStyle w:val="13"/>
            </w:pPr>
            <w:r>
              <w:t>25%</w:t>
            </w:r>
          </w:p>
        </w:tc>
        <w:tc>
          <w:tcPr>
            <w:tcW w:w="2835" w:type="dxa"/>
            <w:vAlign w:val="center"/>
          </w:tcPr>
          <w:p w14:paraId="586B2E94">
            <w:pPr>
              <w:pStyle w:val="13"/>
            </w:pPr>
            <w:r>
              <w:t>50%</w:t>
            </w:r>
          </w:p>
        </w:tc>
        <w:tc>
          <w:tcPr>
            <w:tcW w:w="2551" w:type="dxa"/>
            <w:vAlign w:val="center"/>
          </w:tcPr>
          <w:p w14:paraId="0BB1BFA7">
            <w:pPr>
              <w:pStyle w:val="13"/>
            </w:pPr>
            <w:r>
              <w:t>75%</w:t>
            </w:r>
          </w:p>
        </w:tc>
        <w:tc>
          <w:tcPr>
            <w:tcW w:w="3544" w:type="dxa"/>
            <w:gridSpan w:val="2"/>
            <w:vAlign w:val="center"/>
          </w:tcPr>
          <w:p w14:paraId="2CCA7EA4">
            <w:pPr>
              <w:pStyle w:val="13"/>
            </w:pPr>
            <w:r>
              <w:t>100%</w:t>
            </w:r>
          </w:p>
        </w:tc>
      </w:tr>
      <w:tr w14:paraId="7FDED8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A391B">
            <w:pPr>
              <w:pStyle w:val="10"/>
            </w:pPr>
            <w:r>
              <w:t>绩效目标</w:t>
            </w:r>
          </w:p>
        </w:tc>
        <w:tc>
          <w:tcPr>
            <w:tcW w:w="14033" w:type="dxa"/>
            <w:gridSpan w:val="6"/>
            <w:vAlign w:val="center"/>
          </w:tcPr>
          <w:p w14:paraId="1A12ABAE">
            <w:pPr>
              <w:pStyle w:val="12"/>
            </w:pPr>
            <w:r>
              <w:t>1. 为辖区居民免费开展国家基本公共卫生服务项目、保障居民身体健康，提升基本医疗机构公卫服务水平，完成各项目指标任务。</w:t>
            </w:r>
            <w:r>
              <w:tab/>
            </w:r>
            <w:r>
              <w:tab/>
            </w:r>
            <w:r>
              <w:tab/>
            </w:r>
            <w:r>
              <w:tab/>
            </w:r>
            <w:r>
              <w:tab/>
            </w:r>
            <w:r>
              <w:tab/>
            </w:r>
          </w:p>
          <w:p w14:paraId="43AD7252">
            <w:pPr>
              <w:pStyle w:val="12"/>
            </w:pPr>
          </w:p>
        </w:tc>
      </w:tr>
    </w:tbl>
    <w:p w14:paraId="0B31A2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490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46CDCF">
            <w:pPr>
              <w:pStyle w:val="10"/>
            </w:pPr>
            <w:r>
              <w:t>一级指标</w:t>
            </w:r>
          </w:p>
        </w:tc>
        <w:tc>
          <w:tcPr>
            <w:tcW w:w="2268" w:type="dxa"/>
            <w:vAlign w:val="center"/>
          </w:tcPr>
          <w:p w14:paraId="012EF2F5">
            <w:pPr>
              <w:pStyle w:val="10"/>
            </w:pPr>
            <w:r>
              <w:t>二级指标</w:t>
            </w:r>
          </w:p>
        </w:tc>
        <w:tc>
          <w:tcPr>
            <w:tcW w:w="2835" w:type="dxa"/>
            <w:vAlign w:val="center"/>
          </w:tcPr>
          <w:p w14:paraId="65DE4E68">
            <w:pPr>
              <w:pStyle w:val="10"/>
            </w:pPr>
            <w:r>
              <w:t>三级指标</w:t>
            </w:r>
          </w:p>
        </w:tc>
        <w:tc>
          <w:tcPr>
            <w:tcW w:w="5386" w:type="dxa"/>
            <w:vAlign w:val="center"/>
          </w:tcPr>
          <w:p w14:paraId="18C8AA9A">
            <w:pPr>
              <w:pStyle w:val="10"/>
            </w:pPr>
            <w:r>
              <w:t>绩效指标描述</w:t>
            </w:r>
          </w:p>
        </w:tc>
        <w:tc>
          <w:tcPr>
            <w:tcW w:w="2268" w:type="dxa"/>
            <w:vAlign w:val="center"/>
          </w:tcPr>
          <w:p w14:paraId="1A2EA7D6">
            <w:pPr>
              <w:pStyle w:val="10"/>
            </w:pPr>
            <w:r>
              <w:t>指标值</w:t>
            </w:r>
          </w:p>
        </w:tc>
        <w:tc>
          <w:tcPr>
            <w:tcW w:w="1276" w:type="dxa"/>
            <w:vAlign w:val="center"/>
          </w:tcPr>
          <w:p w14:paraId="62623856">
            <w:pPr>
              <w:pStyle w:val="10"/>
            </w:pPr>
            <w:r>
              <w:t>指标值确定依据</w:t>
            </w:r>
          </w:p>
        </w:tc>
      </w:tr>
      <w:tr w14:paraId="03BE1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AE72A">
            <w:pPr>
              <w:pStyle w:val="13"/>
            </w:pPr>
            <w:r>
              <w:t>产出指标</w:t>
            </w:r>
          </w:p>
        </w:tc>
        <w:tc>
          <w:tcPr>
            <w:tcW w:w="2268" w:type="dxa"/>
            <w:vAlign w:val="center"/>
          </w:tcPr>
          <w:p w14:paraId="53A4F027">
            <w:pPr>
              <w:pStyle w:val="12"/>
            </w:pPr>
            <w:r>
              <w:t>数量指标</w:t>
            </w:r>
          </w:p>
        </w:tc>
        <w:tc>
          <w:tcPr>
            <w:tcW w:w="2835" w:type="dxa"/>
            <w:vAlign w:val="center"/>
          </w:tcPr>
          <w:p w14:paraId="493FF2D8">
            <w:pPr>
              <w:pStyle w:val="12"/>
            </w:pPr>
            <w:r>
              <w:t>居民电子健康档案建档率</w:t>
            </w:r>
          </w:p>
        </w:tc>
        <w:tc>
          <w:tcPr>
            <w:tcW w:w="5386" w:type="dxa"/>
            <w:vAlign w:val="center"/>
          </w:tcPr>
          <w:p w14:paraId="30A15E22">
            <w:pPr>
              <w:pStyle w:val="12"/>
            </w:pPr>
            <w:r>
              <w:t>建立电子档案人数占辖区内常住居民数的比率</w:t>
            </w:r>
          </w:p>
        </w:tc>
        <w:tc>
          <w:tcPr>
            <w:tcW w:w="2268" w:type="dxa"/>
            <w:vAlign w:val="center"/>
          </w:tcPr>
          <w:p w14:paraId="65A7E208">
            <w:pPr>
              <w:pStyle w:val="12"/>
            </w:pPr>
            <w:r>
              <w:t>≥90%</w:t>
            </w:r>
          </w:p>
        </w:tc>
        <w:tc>
          <w:tcPr>
            <w:tcW w:w="1276" w:type="dxa"/>
            <w:vAlign w:val="center"/>
          </w:tcPr>
          <w:p w14:paraId="1670C448">
            <w:pPr>
              <w:pStyle w:val="12"/>
            </w:pPr>
            <w:r>
              <w:t>工作计划、工作目标</w:t>
            </w:r>
          </w:p>
        </w:tc>
      </w:tr>
      <w:tr w14:paraId="1142B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09F0F"/>
        </w:tc>
        <w:tc>
          <w:tcPr>
            <w:tcW w:w="2268" w:type="dxa"/>
            <w:vAlign w:val="center"/>
          </w:tcPr>
          <w:p w14:paraId="116F8C28">
            <w:pPr>
              <w:pStyle w:val="12"/>
            </w:pPr>
            <w:r>
              <w:t>数量指标</w:t>
            </w:r>
          </w:p>
        </w:tc>
        <w:tc>
          <w:tcPr>
            <w:tcW w:w="2835" w:type="dxa"/>
            <w:vAlign w:val="center"/>
          </w:tcPr>
          <w:p w14:paraId="335BD758">
            <w:pPr>
              <w:pStyle w:val="12"/>
            </w:pPr>
            <w:r>
              <w:t>老年人健康管理率</w:t>
            </w:r>
          </w:p>
        </w:tc>
        <w:tc>
          <w:tcPr>
            <w:tcW w:w="5386" w:type="dxa"/>
            <w:vAlign w:val="center"/>
          </w:tcPr>
          <w:p w14:paraId="109D905F">
            <w:pPr>
              <w:pStyle w:val="12"/>
            </w:pPr>
            <w:r>
              <w:t>年内接受健康管理人数占年内辖区内65岁及以上常住居民数比率</w:t>
            </w:r>
          </w:p>
        </w:tc>
        <w:tc>
          <w:tcPr>
            <w:tcW w:w="2268" w:type="dxa"/>
            <w:vAlign w:val="center"/>
          </w:tcPr>
          <w:p w14:paraId="6A161E8A">
            <w:pPr>
              <w:pStyle w:val="12"/>
            </w:pPr>
            <w:r>
              <w:t>≥70%</w:t>
            </w:r>
          </w:p>
        </w:tc>
        <w:tc>
          <w:tcPr>
            <w:tcW w:w="1276" w:type="dxa"/>
            <w:vAlign w:val="center"/>
          </w:tcPr>
          <w:p w14:paraId="1B6BFF72">
            <w:pPr>
              <w:pStyle w:val="12"/>
            </w:pPr>
            <w:r>
              <w:t>工作计划、工作目标</w:t>
            </w:r>
          </w:p>
        </w:tc>
      </w:tr>
      <w:tr w14:paraId="59FB7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FE174"/>
        </w:tc>
        <w:tc>
          <w:tcPr>
            <w:tcW w:w="2268" w:type="dxa"/>
            <w:vAlign w:val="center"/>
          </w:tcPr>
          <w:p w14:paraId="5B155993">
            <w:pPr>
              <w:pStyle w:val="12"/>
            </w:pPr>
            <w:r>
              <w:t>质量指标</w:t>
            </w:r>
          </w:p>
        </w:tc>
        <w:tc>
          <w:tcPr>
            <w:tcW w:w="2835" w:type="dxa"/>
            <w:vAlign w:val="center"/>
          </w:tcPr>
          <w:p w14:paraId="5456EB9D">
            <w:pPr>
              <w:pStyle w:val="12"/>
            </w:pPr>
            <w:r>
              <w:t>高血压患者规范管理率</w:t>
            </w:r>
          </w:p>
        </w:tc>
        <w:tc>
          <w:tcPr>
            <w:tcW w:w="5386" w:type="dxa"/>
            <w:vAlign w:val="center"/>
          </w:tcPr>
          <w:p w14:paraId="50007F77">
            <w:pPr>
              <w:pStyle w:val="12"/>
            </w:pPr>
            <w:r>
              <w:t>按照规范要求进行高血压患者健康管理的人数占年内已管理的高血压患者人数的比率</w:t>
            </w:r>
          </w:p>
        </w:tc>
        <w:tc>
          <w:tcPr>
            <w:tcW w:w="2268" w:type="dxa"/>
            <w:vAlign w:val="center"/>
          </w:tcPr>
          <w:p w14:paraId="75B10D54">
            <w:pPr>
              <w:pStyle w:val="12"/>
            </w:pPr>
            <w:r>
              <w:t>≥60%</w:t>
            </w:r>
          </w:p>
        </w:tc>
        <w:tc>
          <w:tcPr>
            <w:tcW w:w="1276" w:type="dxa"/>
            <w:vAlign w:val="center"/>
          </w:tcPr>
          <w:p w14:paraId="10CD8D20">
            <w:pPr>
              <w:pStyle w:val="12"/>
            </w:pPr>
            <w:r>
              <w:t>工作计划、工作目标</w:t>
            </w:r>
          </w:p>
        </w:tc>
      </w:tr>
      <w:tr w14:paraId="72A57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2CA4B"/>
        </w:tc>
        <w:tc>
          <w:tcPr>
            <w:tcW w:w="2268" w:type="dxa"/>
            <w:vAlign w:val="center"/>
          </w:tcPr>
          <w:p w14:paraId="6FEB27DB">
            <w:pPr>
              <w:pStyle w:val="12"/>
            </w:pPr>
            <w:r>
              <w:t>质量指标</w:t>
            </w:r>
          </w:p>
        </w:tc>
        <w:tc>
          <w:tcPr>
            <w:tcW w:w="2835" w:type="dxa"/>
            <w:vAlign w:val="center"/>
          </w:tcPr>
          <w:p w14:paraId="08E983E5">
            <w:pPr>
              <w:pStyle w:val="12"/>
            </w:pPr>
            <w:r>
              <w:t>2型糖尿病患者规范管理率</w:t>
            </w:r>
          </w:p>
        </w:tc>
        <w:tc>
          <w:tcPr>
            <w:tcW w:w="5386" w:type="dxa"/>
            <w:vAlign w:val="center"/>
          </w:tcPr>
          <w:p w14:paraId="7A48B3E1">
            <w:pPr>
              <w:pStyle w:val="12"/>
            </w:pPr>
            <w:r>
              <w:t>按照规范要求进行2型糖尿病患者健康管理的人数占年内已管理的2型糖尿病患者人数的比率</w:t>
            </w:r>
          </w:p>
        </w:tc>
        <w:tc>
          <w:tcPr>
            <w:tcW w:w="2268" w:type="dxa"/>
            <w:vAlign w:val="center"/>
          </w:tcPr>
          <w:p w14:paraId="2C7576F8">
            <w:pPr>
              <w:pStyle w:val="12"/>
            </w:pPr>
            <w:r>
              <w:t>≥60%</w:t>
            </w:r>
          </w:p>
        </w:tc>
        <w:tc>
          <w:tcPr>
            <w:tcW w:w="1276" w:type="dxa"/>
            <w:vAlign w:val="center"/>
          </w:tcPr>
          <w:p w14:paraId="054AED31">
            <w:pPr>
              <w:pStyle w:val="12"/>
            </w:pPr>
            <w:r>
              <w:t>工作计划、工作目标</w:t>
            </w:r>
          </w:p>
        </w:tc>
      </w:tr>
      <w:tr w14:paraId="025CA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43B1C"/>
        </w:tc>
        <w:tc>
          <w:tcPr>
            <w:tcW w:w="2268" w:type="dxa"/>
            <w:vAlign w:val="center"/>
          </w:tcPr>
          <w:p w14:paraId="5AAD1866">
            <w:pPr>
              <w:pStyle w:val="12"/>
            </w:pPr>
            <w:r>
              <w:t>质量指标</w:t>
            </w:r>
          </w:p>
        </w:tc>
        <w:tc>
          <w:tcPr>
            <w:tcW w:w="2835" w:type="dxa"/>
            <w:vAlign w:val="center"/>
          </w:tcPr>
          <w:p w14:paraId="77FBCB05">
            <w:pPr>
              <w:pStyle w:val="12"/>
            </w:pPr>
            <w:r>
              <w:t>严重精神障碍患者规范管理率</w:t>
            </w:r>
          </w:p>
        </w:tc>
        <w:tc>
          <w:tcPr>
            <w:tcW w:w="5386" w:type="dxa"/>
            <w:vAlign w:val="center"/>
          </w:tcPr>
          <w:p w14:paraId="6DBE177F">
            <w:pPr>
              <w:pStyle w:val="12"/>
            </w:pPr>
            <w:r>
              <w:t>年内辖区内按照规范要求进行管理的严重精神障碍患者人数占年内辖区内登记在册的确诊严重精神障碍患者人数的比率</w:t>
            </w:r>
          </w:p>
        </w:tc>
        <w:tc>
          <w:tcPr>
            <w:tcW w:w="2268" w:type="dxa"/>
            <w:vAlign w:val="center"/>
          </w:tcPr>
          <w:p w14:paraId="61E98196">
            <w:pPr>
              <w:pStyle w:val="12"/>
            </w:pPr>
            <w:r>
              <w:t>≥80%</w:t>
            </w:r>
          </w:p>
        </w:tc>
        <w:tc>
          <w:tcPr>
            <w:tcW w:w="1276" w:type="dxa"/>
            <w:vAlign w:val="center"/>
          </w:tcPr>
          <w:p w14:paraId="7BB10631">
            <w:pPr>
              <w:pStyle w:val="12"/>
            </w:pPr>
            <w:r>
              <w:t>工作计划、工作目标</w:t>
            </w:r>
          </w:p>
        </w:tc>
      </w:tr>
      <w:tr w14:paraId="04028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CD07D"/>
        </w:tc>
        <w:tc>
          <w:tcPr>
            <w:tcW w:w="2268" w:type="dxa"/>
            <w:vAlign w:val="center"/>
          </w:tcPr>
          <w:p w14:paraId="72EDB794">
            <w:pPr>
              <w:pStyle w:val="12"/>
            </w:pPr>
            <w:r>
              <w:t>数量指标</w:t>
            </w:r>
          </w:p>
        </w:tc>
        <w:tc>
          <w:tcPr>
            <w:tcW w:w="2835" w:type="dxa"/>
            <w:vAlign w:val="center"/>
          </w:tcPr>
          <w:p w14:paraId="419BCC5C">
            <w:pPr>
              <w:pStyle w:val="12"/>
            </w:pPr>
            <w:r>
              <w:t>儿童健康管理率</w:t>
            </w:r>
          </w:p>
        </w:tc>
        <w:tc>
          <w:tcPr>
            <w:tcW w:w="5386" w:type="dxa"/>
            <w:vAlign w:val="center"/>
          </w:tcPr>
          <w:p w14:paraId="359CBEE8">
            <w:pPr>
              <w:pStyle w:val="12"/>
            </w:pPr>
            <w:r>
              <w:t>年度辖区内接受1次及以上随访的0-6岁儿童数占年度辖区内应管理的儿童数比率</w:t>
            </w:r>
          </w:p>
        </w:tc>
        <w:tc>
          <w:tcPr>
            <w:tcW w:w="2268" w:type="dxa"/>
            <w:vAlign w:val="center"/>
          </w:tcPr>
          <w:p w14:paraId="7CDE735B">
            <w:pPr>
              <w:pStyle w:val="12"/>
            </w:pPr>
            <w:r>
              <w:t>≥80%</w:t>
            </w:r>
          </w:p>
        </w:tc>
        <w:tc>
          <w:tcPr>
            <w:tcW w:w="1276" w:type="dxa"/>
            <w:vAlign w:val="center"/>
          </w:tcPr>
          <w:p w14:paraId="18A2419C">
            <w:pPr>
              <w:pStyle w:val="12"/>
            </w:pPr>
            <w:r>
              <w:t>工作计划、工作目标</w:t>
            </w:r>
          </w:p>
        </w:tc>
      </w:tr>
      <w:tr w14:paraId="39EAD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AE3F7"/>
        </w:tc>
        <w:tc>
          <w:tcPr>
            <w:tcW w:w="2268" w:type="dxa"/>
            <w:vAlign w:val="center"/>
          </w:tcPr>
          <w:p w14:paraId="69AEB7DE">
            <w:pPr>
              <w:pStyle w:val="12"/>
            </w:pPr>
            <w:r>
              <w:t>数量指标</w:t>
            </w:r>
          </w:p>
        </w:tc>
        <w:tc>
          <w:tcPr>
            <w:tcW w:w="2835" w:type="dxa"/>
            <w:vAlign w:val="center"/>
          </w:tcPr>
          <w:p w14:paraId="2642A2B2">
            <w:pPr>
              <w:pStyle w:val="12"/>
            </w:pPr>
            <w:r>
              <w:t>孕产妇健康管理率</w:t>
            </w:r>
          </w:p>
        </w:tc>
        <w:tc>
          <w:tcPr>
            <w:tcW w:w="5386" w:type="dxa"/>
            <w:vAlign w:val="center"/>
          </w:tcPr>
          <w:p w14:paraId="0F8BD864">
            <w:pPr>
              <w:pStyle w:val="12"/>
            </w:pPr>
            <w:r>
              <w:t>年度辖区内接受5次以上产前随访的产妇数占该地段时间段活产数的比率</w:t>
            </w:r>
          </w:p>
        </w:tc>
        <w:tc>
          <w:tcPr>
            <w:tcW w:w="2268" w:type="dxa"/>
            <w:vAlign w:val="center"/>
          </w:tcPr>
          <w:p w14:paraId="7BB10C8F">
            <w:pPr>
              <w:pStyle w:val="12"/>
            </w:pPr>
            <w:r>
              <w:t>≥85%</w:t>
            </w:r>
          </w:p>
        </w:tc>
        <w:tc>
          <w:tcPr>
            <w:tcW w:w="1276" w:type="dxa"/>
            <w:vAlign w:val="center"/>
          </w:tcPr>
          <w:p w14:paraId="669F7777">
            <w:pPr>
              <w:pStyle w:val="12"/>
            </w:pPr>
            <w:r>
              <w:t>工作计划、工作目标</w:t>
            </w:r>
          </w:p>
        </w:tc>
      </w:tr>
      <w:tr w14:paraId="021D4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96E25"/>
        </w:tc>
        <w:tc>
          <w:tcPr>
            <w:tcW w:w="2268" w:type="dxa"/>
            <w:vAlign w:val="center"/>
          </w:tcPr>
          <w:p w14:paraId="04287DE8">
            <w:pPr>
              <w:pStyle w:val="12"/>
            </w:pPr>
            <w:r>
              <w:t>质量指标</w:t>
            </w:r>
          </w:p>
        </w:tc>
        <w:tc>
          <w:tcPr>
            <w:tcW w:w="2835" w:type="dxa"/>
            <w:vAlign w:val="center"/>
          </w:tcPr>
          <w:p w14:paraId="6C4F49ED">
            <w:pPr>
              <w:pStyle w:val="12"/>
            </w:pPr>
            <w:r>
              <w:t>高血压患者管理人数</w:t>
            </w:r>
          </w:p>
        </w:tc>
        <w:tc>
          <w:tcPr>
            <w:tcW w:w="5386" w:type="dxa"/>
            <w:vAlign w:val="center"/>
          </w:tcPr>
          <w:p w14:paraId="755560A9">
            <w:pPr>
              <w:pStyle w:val="12"/>
            </w:pPr>
            <w:r>
              <w:t>年度辖区内已管理的高血压患者人数</w:t>
            </w:r>
          </w:p>
        </w:tc>
        <w:tc>
          <w:tcPr>
            <w:tcW w:w="2268" w:type="dxa"/>
            <w:vAlign w:val="center"/>
          </w:tcPr>
          <w:p w14:paraId="4B3FF824">
            <w:pPr>
              <w:pStyle w:val="12"/>
            </w:pPr>
            <w:r>
              <w:t>2301人</w:t>
            </w:r>
          </w:p>
        </w:tc>
        <w:tc>
          <w:tcPr>
            <w:tcW w:w="1276" w:type="dxa"/>
            <w:vAlign w:val="center"/>
          </w:tcPr>
          <w:p w14:paraId="5EBE700F">
            <w:pPr>
              <w:pStyle w:val="12"/>
            </w:pPr>
            <w:r>
              <w:t>工作计划、工作目标</w:t>
            </w:r>
          </w:p>
        </w:tc>
      </w:tr>
      <w:tr w14:paraId="764BA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24FA1"/>
        </w:tc>
        <w:tc>
          <w:tcPr>
            <w:tcW w:w="2268" w:type="dxa"/>
            <w:vAlign w:val="center"/>
          </w:tcPr>
          <w:p w14:paraId="4E834081">
            <w:pPr>
              <w:pStyle w:val="12"/>
            </w:pPr>
            <w:r>
              <w:t>成本指标</w:t>
            </w:r>
          </w:p>
        </w:tc>
        <w:tc>
          <w:tcPr>
            <w:tcW w:w="2835" w:type="dxa"/>
            <w:vAlign w:val="center"/>
          </w:tcPr>
          <w:p w14:paraId="72A502C9">
            <w:pPr>
              <w:pStyle w:val="12"/>
            </w:pPr>
            <w:r>
              <w:t>基本公共卫生服务人均经费标准</w:t>
            </w:r>
          </w:p>
        </w:tc>
        <w:tc>
          <w:tcPr>
            <w:tcW w:w="5386" w:type="dxa"/>
            <w:vAlign w:val="center"/>
          </w:tcPr>
          <w:p w14:paraId="40599E4D">
            <w:pPr>
              <w:pStyle w:val="12"/>
            </w:pPr>
            <w:r>
              <w:t>2025年中央基本公共卫生服务资金</w:t>
            </w:r>
          </w:p>
        </w:tc>
        <w:tc>
          <w:tcPr>
            <w:tcW w:w="2268" w:type="dxa"/>
            <w:vAlign w:val="center"/>
          </w:tcPr>
          <w:p w14:paraId="7FF05D9E">
            <w:pPr>
              <w:pStyle w:val="12"/>
            </w:pPr>
            <w:r>
              <w:t>114万元</w:t>
            </w:r>
          </w:p>
        </w:tc>
        <w:tc>
          <w:tcPr>
            <w:tcW w:w="1276" w:type="dxa"/>
            <w:vAlign w:val="center"/>
          </w:tcPr>
          <w:p w14:paraId="306BBB06">
            <w:pPr>
              <w:pStyle w:val="12"/>
            </w:pPr>
            <w:r>
              <w:t>项目规范</w:t>
            </w:r>
          </w:p>
        </w:tc>
      </w:tr>
      <w:tr w14:paraId="17C5E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4D10C"/>
        </w:tc>
        <w:tc>
          <w:tcPr>
            <w:tcW w:w="2268" w:type="dxa"/>
            <w:vAlign w:val="center"/>
          </w:tcPr>
          <w:p w14:paraId="75584225">
            <w:pPr>
              <w:pStyle w:val="12"/>
            </w:pPr>
            <w:r>
              <w:t>数量指标</w:t>
            </w:r>
          </w:p>
        </w:tc>
        <w:tc>
          <w:tcPr>
            <w:tcW w:w="2835" w:type="dxa"/>
            <w:vAlign w:val="center"/>
          </w:tcPr>
          <w:p w14:paraId="2AD00CB1">
            <w:pPr>
              <w:pStyle w:val="12"/>
            </w:pPr>
            <w:r>
              <w:t>2型糖尿病患者管理人数</w:t>
            </w:r>
          </w:p>
        </w:tc>
        <w:tc>
          <w:tcPr>
            <w:tcW w:w="5386" w:type="dxa"/>
            <w:vAlign w:val="center"/>
          </w:tcPr>
          <w:p w14:paraId="7F0189C3">
            <w:pPr>
              <w:pStyle w:val="12"/>
            </w:pPr>
            <w:r>
              <w:t>年度辖区内已管理的2型糖尿病患者人数</w:t>
            </w:r>
          </w:p>
        </w:tc>
        <w:tc>
          <w:tcPr>
            <w:tcW w:w="2268" w:type="dxa"/>
            <w:vAlign w:val="center"/>
          </w:tcPr>
          <w:p w14:paraId="146798ED">
            <w:pPr>
              <w:pStyle w:val="12"/>
            </w:pPr>
            <w:r>
              <w:t>764人</w:t>
            </w:r>
          </w:p>
        </w:tc>
        <w:tc>
          <w:tcPr>
            <w:tcW w:w="1276" w:type="dxa"/>
            <w:vAlign w:val="center"/>
          </w:tcPr>
          <w:p w14:paraId="13A472AC">
            <w:pPr>
              <w:pStyle w:val="12"/>
            </w:pPr>
            <w:r>
              <w:t>工作计划、工作目标</w:t>
            </w:r>
          </w:p>
        </w:tc>
      </w:tr>
      <w:tr w14:paraId="08136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13B91"/>
        </w:tc>
        <w:tc>
          <w:tcPr>
            <w:tcW w:w="2268" w:type="dxa"/>
            <w:vAlign w:val="center"/>
          </w:tcPr>
          <w:p w14:paraId="4076EF06">
            <w:pPr>
              <w:pStyle w:val="12"/>
            </w:pPr>
            <w:r>
              <w:t>数量指标</w:t>
            </w:r>
          </w:p>
        </w:tc>
        <w:tc>
          <w:tcPr>
            <w:tcW w:w="2835" w:type="dxa"/>
            <w:vAlign w:val="center"/>
          </w:tcPr>
          <w:p w14:paraId="797FD526">
            <w:pPr>
              <w:pStyle w:val="12"/>
            </w:pPr>
            <w:r>
              <w:t>服务人口数</w:t>
            </w:r>
          </w:p>
        </w:tc>
        <w:tc>
          <w:tcPr>
            <w:tcW w:w="5386" w:type="dxa"/>
            <w:vAlign w:val="center"/>
          </w:tcPr>
          <w:p w14:paraId="67A37055">
            <w:pPr>
              <w:pStyle w:val="12"/>
            </w:pPr>
            <w:r>
              <w:t>年度辖区内享有基本公卫服务的人口数</w:t>
            </w:r>
          </w:p>
        </w:tc>
        <w:tc>
          <w:tcPr>
            <w:tcW w:w="2268" w:type="dxa"/>
            <w:vAlign w:val="center"/>
          </w:tcPr>
          <w:p w14:paraId="595050A6">
            <w:pPr>
              <w:pStyle w:val="12"/>
            </w:pPr>
            <w:r>
              <w:t>20370人</w:t>
            </w:r>
          </w:p>
        </w:tc>
        <w:tc>
          <w:tcPr>
            <w:tcW w:w="1276" w:type="dxa"/>
            <w:vAlign w:val="center"/>
          </w:tcPr>
          <w:p w14:paraId="05DC9AD6">
            <w:pPr>
              <w:pStyle w:val="12"/>
            </w:pPr>
            <w:r>
              <w:t>统计年鉴</w:t>
            </w:r>
          </w:p>
        </w:tc>
      </w:tr>
      <w:tr w14:paraId="0B297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8C913"/>
        </w:tc>
        <w:tc>
          <w:tcPr>
            <w:tcW w:w="2268" w:type="dxa"/>
            <w:vAlign w:val="center"/>
          </w:tcPr>
          <w:p w14:paraId="689EE137">
            <w:pPr>
              <w:pStyle w:val="12"/>
            </w:pPr>
            <w:r>
              <w:t>时效指标</w:t>
            </w:r>
          </w:p>
        </w:tc>
        <w:tc>
          <w:tcPr>
            <w:tcW w:w="2835" w:type="dxa"/>
            <w:vAlign w:val="center"/>
          </w:tcPr>
          <w:p w14:paraId="398C45D8">
            <w:pPr>
              <w:pStyle w:val="12"/>
            </w:pPr>
            <w:r>
              <w:t>项目按时完成率</w:t>
            </w:r>
          </w:p>
        </w:tc>
        <w:tc>
          <w:tcPr>
            <w:tcW w:w="5386" w:type="dxa"/>
            <w:vAlign w:val="center"/>
          </w:tcPr>
          <w:p w14:paraId="0AA33057">
            <w:pPr>
              <w:pStyle w:val="12"/>
            </w:pPr>
            <w:r>
              <w:t>项目按时完成率</w:t>
            </w:r>
          </w:p>
        </w:tc>
        <w:tc>
          <w:tcPr>
            <w:tcW w:w="2268" w:type="dxa"/>
            <w:vAlign w:val="center"/>
          </w:tcPr>
          <w:p w14:paraId="0DE6C288">
            <w:pPr>
              <w:pStyle w:val="12"/>
            </w:pPr>
            <w:r>
              <w:t>100%</w:t>
            </w:r>
          </w:p>
        </w:tc>
        <w:tc>
          <w:tcPr>
            <w:tcW w:w="1276" w:type="dxa"/>
            <w:vAlign w:val="center"/>
          </w:tcPr>
          <w:p w14:paraId="4FE7A1E6">
            <w:pPr>
              <w:pStyle w:val="12"/>
            </w:pPr>
            <w:r>
              <w:t>工作计划、工作目标</w:t>
            </w:r>
          </w:p>
        </w:tc>
      </w:tr>
      <w:tr w14:paraId="412FF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B11A2F">
            <w:pPr>
              <w:pStyle w:val="13"/>
            </w:pPr>
            <w:r>
              <w:t>效益指标</w:t>
            </w:r>
          </w:p>
        </w:tc>
        <w:tc>
          <w:tcPr>
            <w:tcW w:w="2268" w:type="dxa"/>
            <w:vAlign w:val="center"/>
          </w:tcPr>
          <w:p w14:paraId="10091143">
            <w:pPr>
              <w:pStyle w:val="12"/>
            </w:pPr>
            <w:r>
              <w:t>生态效益指标</w:t>
            </w:r>
          </w:p>
        </w:tc>
        <w:tc>
          <w:tcPr>
            <w:tcW w:w="2835" w:type="dxa"/>
            <w:vAlign w:val="center"/>
          </w:tcPr>
          <w:p w14:paraId="4398CE7D">
            <w:pPr>
              <w:pStyle w:val="12"/>
            </w:pPr>
            <w:r>
              <w:t>居民公共卫生差距</w:t>
            </w:r>
          </w:p>
        </w:tc>
        <w:tc>
          <w:tcPr>
            <w:tcW w:w="5386" w:type="dxa"/>
            <w:vAlign w:val="center"/>
          </w:tcPr>
          <w:p w14:paraId="65A70EF1">
            <w:pPr>
              <w:pStyle w:val="12"/>
            </w:pPr>
            <w:r>
              <w:t>辖区内居民公共卫生意识差距</w:t>
            </w:r>
          </w:p>
        </w:tc>
        <w:tc>
          <w:tcPr>
            <w:tcW w:w="2268" w:type="dxa"/>
            <w:vAlign w:val="center"/>
          </w:tcPr>
          <w:p w14:paraId="59DFBE66">
            <w:pPr>
              <w:pStyle w:val="12"/>
            </w:pPr>
            <w:r>
              <w:t>文字描述</w:t>
            </w:r>
          </w:p>
        </w:tc>
        <w:tc>
          <w:tcPr>
            <w:tcW w:w="1276" w:type="dxa"/>
            <w:vAlign w:val="center"/>
          </w:tcPr>
          <w:p w14:paraId="1B5462CB">
            <w:pPr>
              <w:pStyle w:val="12"/>
            </w:pPr>
            <w:r>
              <w:t>不断缩小</w:t>
            </w:r>
          </w:p>
        </w:tc>
      </w:tr>
      <w:tr w14:paraId="05062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80FD6"/>
        </w:tc>
        <w:tc>
          <w:tcPr>
            <w:tcW w:w="2268" w:type="dxa"/>
            <w:vAlign w:val="center"/>
          </w:tcPr>
          <w:p w14:paraId="66C5E603">
            <w:pPr>
              <w:pStyle w:val="12"/>
            </w:pPr>
            <w:r>
              <w:t>社会效益指标</w:t>
            </w:r>
          </w:p>
        </w:tc>
        <w:tc>
          <w:tcPr>
            <w:tcW w:w="2835" w:type="dxa"/>
            <w:vAlign w:val="center"/>
          </w:tcPr>
          <w:p w14:paraId="2A93F671">
            <w:pPr>
              <w:pStyle w:val="12"/>
            </w:pPr>
            <w:r>
              <w:t>居民健康素养水平</w:t>
            </w:r>
          </w:p>
        </w:tc>
        <w:tc>
          <w:tcPr>
            <w:tcW w:w="5386" w:type="dxa"/>
            <w:vAlign w:val="center"/>
          </w:tcPr>
          <w:p w14:paraId="6DFE65A7">
            <w:pPr>
              <w:pStyle w:val="12"/>
            </w:pPr>
            <w:r>
              <w:t>辖区内居民健康素养水平提高</w:t>
            </w:r>
          </w:p>
        </w:tc>
        <w:tc>
          <w:tcPr>
            <w:tcW w:w="2268" w:type="dxa"/>
            <w:vAlign w:val="center"/>
          </w:tcPr>
          <w:p w14:paraId="124855FA">
            <w:pPr>
              <w:pStyle w:val="12"/>
            </w:pPr>
            <w:r>
              <w:t>文字描述</w:t>
            </w:r>
          </w:p>
        </w:tc>
        <w:tc>
          <w:tcPr>
            <w:tcW w:w="1276" w:type="dxa"/>
            <w:vAlign w:val="center"/>
          </w:tcPr>
          <w:p w14:paraId="1728C323">
            <w:pPr>
              <w:pStyle w:val="12"/>
            </w:pPr>
            <w:r>
              <w:t>不断提高</w:t>
            </w:r>
          </w:p>
        </w:tc>
      </w:tr>
      <w:tr w14:paraId="14FDD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EEF11"/>
        </w:tc>
        <w:tc>
          <w:tcPr>
            <w:tcW w:w="2268" w:type="dxa"/>
            <w:vAlign w:val="center"/>
          </w:tcPr>
          <w:p w14:paraId="3002613A">
            <w:pPr>
              <w:pStyle w:val="12"/>
            </w:pPr>
            <w:r>
              <w:t>可持续影响指标</w:t>
            </w:r>
          </w:p>
        </w:tc>
        <w:tc>
          <w:tcPr>
            <w:tcW w:w="2835" w:type="dxa"/>
            <w:vAlign w:val="center"/>
          </w:tcPr>
          <w:p w14:paraId="1A9A5069">
            <w:pPr>
              <w:pStyle w:val="12"/>
            </w:pPr>
            <w:r>
              <w:t>严重精神障碍患者稳定率</w:t>
            </w:r>
          </w:p>
        </w:tc>
        <w:tc>
          <w:tcPr>
            <w:tcW w:w="5386" w:type="dxa"/>
            <w:vAlign w:val="center"/>
          </w:tcPr>
          <w:p w14:paraId="43D87FEF">
            <w:pPr>
              <w:pStyle w:val="12"/>
            </w:pPr>
            <w:r>
              <w:t>年内最近一次随访病情稳定的严重精神障碍患者人数占年内已管理严重精神障碍患者人数的比率</w:t>
            </w:r>
          </w:p>
        </w:tc>
        <w:tc>
          <w:tcPr>
            <w:tcW w:w="2268" w:type="dxa"/>
            <w:vAlign w:val="center"/>
          </w:tcPr>
          <w:p w14:paraId="2443EBBE">
            <w:pPr>
              <w:pStyle w:val="12"/>
            </w:pPr>
            <w:r>
              <w:t>≥60%</w:t>
            </w:r>
          </w:p>
        </w:tc>
        <w:tc>
          <w:tcPr>
            <w:tcW w:w="1276" w:type="dxa"/>
            <w:vAlign w:val="center"/>
          </w:tcPr>
          <w:p w14:paraId="5F1EA1C9">
            <w:pPr>
              <w:pStyle w:val="12"/>
            </w:pPr>
            <w:r>
              <w:t>工作计划、工作目标</w:t>
            </w:r>
          </w:p>
        </w:tc>
      </w:tr>
      <w:tr w14:paraId="1BCFF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0D778"/>
        </w:tc>
        <w:tc>
          <w:tcPr>
            <w:tcW w:w="2268" w:type="dxa"/>
            <w:vAlign w:val="center"/>
          </w:tcPr>
          <w:p w14:paraId="271180A8">
            <w:pPr>
              <w:pStyle w:val="12"/>
            </w:pPr>
            <w:r>
              <w:t>可持续影响指标</w:t>
            </w:r>
          </w:p>
        </w:tc>
        <w:tc>
          <w:tcPr>
            <w:tcW w:w="2835" w:type="dxa"/>
            <w:vAlign w:val="center"/>
          </w:tcPr>
          <w:p w14:paraId="32F61C5F">
            <w:pPr>
              <w:pStyle w:val="12"/>
            </w:pPr>
            <w:r>
              <w:t>糖尿病患者血糖控制率</w:t>
            </w:r>
          </w:p>
        </w:tc>
        <w:tc>
          <w:tcPr>
            <w:tcW w:w="5386" w:type="dxa"/>
            <w:vAlign w:val="center"/>
          </w:tcPr>
          <w:p w14:paraId="58906E91">
            <w:pPr>
              <w:pStyle w:val="12"/>
            </w:pPr>
            <w:r>
              <w:t>年内最近一次随访空腹血糖达标人数占年内已管理2型糖尿病患者人数的比率</w:t>
            </w:r>
          </w:p>
        </w:tc>
        <w:tc>
          <w:tcPr>
            <w:tcW w:w="2268" w:type="dxa"/>
            <w:vAlign w:val="center"/>
          </w:tcPr>
          <w:p w14:paraId="45FA48BD">
            <w:pPr>
              <w:pStyle w:val="12"/>
            </w:pPr>
            <w:r>
              <w:t>≥40%</w:t>
            </w:r>
          </w:p>
        </w:tc>
        <w:tc>
          <w:tcPr>
            <w:tcW w:w="1276" w:type="dxa"/>
            <w:vAlign w:val="center"/>
          </w:tcPr>
          <w:p w14:paraId="194DB64E">
            <w:pPr>
              <w:pStyle w:val="12"/>
            </w:pPr>
            <w:r>
              <w:t>工作计划、工作目标</w:t>
            </w:r>
          </w:p>
        </w:tc>
      </w:tr>
      <w:tr w14:paraId="5E93C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498560">
            <w:pPr>
              <w:pStyle w:val="13"/>
            </w:pPr>
            <w:r>
              <w:t>满意度指标</w:t>
            </w:r>
          </w:p>
        </w:tc>
        <w:tc>
          <w:tcPr>
            <w:tcW w:w="2268" w:type="dxa"/>
            <w:vAlign w:val="center"/>
          </w:tcPr>
          <w:p w14:paraId="5492C603">
            <w:pPr>
              <w:pStyle w:val="12"/>
            </w:pPr>
            <w:r>
              <w:t>服务对象满意度指标</w:t>
            </w:r>
          </w:p>
        </w:tc>
        <w:tc>
          <w:tcPr>
            <w:tcW w:w="2835" w:type="dxa"/>
            <w:vAlign w:val="center"/>
          </w:tcPr>
          <w:p w14:paraId="15CDA1DB">
            <w:pPr>
              <w:pStyle w:val="12"/>
            </w:pPr>
            <w:r>
              <w:t>高血压患者规范管理满意度</w:t>
            </w:r>
          </w:p>
        </w:tc>
        <w:tc>
          <w:tcPr>
            <w:tcW w:w="5386" w:type="dxa"/>
            <w:vAlign w:val="center"/>
          </w:tcPr>
          <w:p w14:paraId="4A131E79">
            <w:pPr>
              <w:pStyle w:val="12"/>
            </w:pPr>
            <w:r>
              <w:t>抽查高血压患者管理满意的人数占抽查管理的人数的比率</w:t>
            </w:r>
          </w:p>
        </w:tc>
        <w:tc>
          <w:tcPr>
            <w:tcW w:w="2268" w:type="dxa"/>
            <w:vAlign w:val="center"/>
          </w:tcPr>
          <w:p w14:paraId="3CA30660">
            <w:pPr>
              <w:pStyle w:val="12"/>
            </w:pPr>
            <w:r>
              <w:t>≥80%</w:t>
            </w:r>
          </w:p>
        </w:tc>
        <w:tc>
          <w:tcPr>
            <w:tcW w:w="1276" w:type="dxa"/>
            <w:vAlign w:val="center"/>
          </w:tcPr>
          <w:p w14:paraId="4238CE3F">
            <w:pPr>
              <w:pStyle w:val="12"/>
            </w:pPr>
            <w:r>
              <w:t>历年经验</w:t>
            </w:r>
          </w:p>
        </w:tc>
      </w:tr>
      <w:tr w14:paraId="5196F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FEE98"/>
        </w:tc>
        <w:tc>
          <w:tcPr>
            <w:tcW w:w="2268" w:type="dxa"/>
            <w:vAlign w:val="center"/>
          </w:tcPr>
          <w:p w14:paraId="6EFF250A">
            <w:pPr>
              <w:pStyle w:val="12"/>
            </w:pPr>
            <w:r>
              <w:t>服务对象满意度指标</w:t>
            </w:r>
          </w:p>
        </w:tc>
        <w:tc>
          <w:tcPr>
            <w:tcW w:w="2835" w:type="dxa"/>
            <w:vAlign w:val="center"/>
          </w:tcPr>
          <w:p w14:paraId="3B99CF3C">
            <w:pPr>
              <w:pStyle w:val="12"/>
            </w:pPr>
            <w:r>
              <w:t>2型糖尿病患者规范管理满意度</w:t>
            </w:r>
          </w:p>
        </w:tc>
        <w:tc>
          <w:tcPr>
            <w:tcW w:w="5386" w:type="dxa"/>
            <w:vAlign w:val="center"/>
          </w:tcPr>
          <w:p w14:paraId="672FE3C5">
            <w:pPr>
              <w:pStyle w:val="12"/>
            </w:pPr>
            <w:r>
              <w:t>抽查2型糖尿病患者管理满意的人数占抽查管理的人数的比率</w:t>
            </w:r>
          </w:p>
        </w:tc>
        <w:tc>
          <w:tcPr>
            <w:tcW w:w="2268" w:type="dxa"/>
            <w:vAlign w:val="center"/>
          </w:tcPr>
          <w:p w14:paraId="1F0417F9">
            <w:pPr>
              <w:pStyle w:val="12"/>
            </w:pPr>
            <w:r>
              <w:t>≥80%</w:t>
            </w:r>
          </w:p>
        </w:tc>
        <w:tc>
          <w:tcPr>
            <w:tcW w:w="1276" w:type="dxa"/>
            <w:vAlign w:val="center"/>
          </w:tcPr>
          <w:p w14:paraId="2BB50E87">
            <w:pPr>
              <w:pStyle w:val="12"/>
            </w:pPr>
            <w:r>
              <w:t>历年经验</w:t>
            </w:r>
          </w:p>
        </w:tc>
      </w:tr>
    </w:tbl>
    <w:p w14:paraId="3E1C14DE">
      <w:pPr>
        <w:sectPr>
          <w:pgSz w:w="16840" w:h="11900" w:orient="landscape"/>
          <w:pgMar w:top="1361" w:right="1020" w:bottom="1134" w:left="1020" w:header="720" w:footer="720" w:gutter="0"/>
          <w:cols w:space="720" w:num="1"/>
        </w:sectPr>
      </w:pPr>
    </w:p>
    <w:p w14:paraId="0A6659AF">
      <w:pPr>
        <w:spacing w:before="0" w:after="0"/>
        <w:ind w:firstLine="560"/>
        <w:jc w:val="left"/>
        <w:outlineLvl w:val="9"/>
      </w:pPr>
      <w:r>
        <w:rPr>
          <w:rFonts w:ascii="方正仿宋_GBK" w:hAnsi="方正仿宋_GBK" w:eastAsia="方正仿宋_GBK" w:cs="方正仿宋_GBK"/>
          <w:b/>
          <w:color w:val="000000"/>
          <w:sz w:val="28"/>
        </w:rPr>
        <w:t>5、石财社【2025】98号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F05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1A011E">
            <w:pPr>
              <w:pStyle w:val="11"/>
            </w:pPr>
            <w:r>
              <w:t>单位：万元</w:t>
            </w:r>
          </w:p>
        </w:tc>
      </w:tr>
      <w:tr w14:paraId="015E4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A6DF4">
            <w:pPr>
              <w:pStyle w:val="10"/>
            </w:pPr>
            <w:r>
              <w:t>项目编码</w:t>
            </w:r>
          </w:p>
        </w:tc>
        <w:tc>
          <w:tcPr>
            <w:tcW w:w="5103" w:type="dxa"/>
            <w:gridSpan w:val="2"/>
            <w:vAlign w:val="center"/>
          </w:tcPr>
          <w:p w14:paraId="723A8CFD">
            <w:pPr>
              <w:pStyle w:val="12"/>
            </w:pPr>
            <w:r>
              <w:t>13011026P00158410006G</w:t>
            </w:r>
          </w:p>
        </w:tc>
        <w:tc>
          <w:tcPr>
            <w:tcW w:w="2835" w:type="dxa"/>
            <w:vAlign w:val="center"/>
          </w:tcPr>
          <w:p w14:paraId="439BB8B9">
            <w:pPr>
              <w:pStyle w:val="10"/>
            </w:pPr>
            <w:r>
              <w:t>项目名称</w:t>
            </w:r>
          </w:p>
        </w:tc>
        <w:tc>
          <w:tcPr>
            <w:tcW w:w="6095" w:type="dxa"/>
            <w:gridSpan w:val="3"/>
            <w:vAlign w:val="center"/>
          </w:tcPr>
          <w:p w14:paraId="56539FB2">
            <w:pPr>
              <w:pStyle w:val="12"/>
            </w:pPr>
            <w:r>
              <w:t>石财社【2025】98号 关于提前下达2026年（中央）基本药物制度补助资金预算的通知</w:t>
            </w:r>
          </w:p>
        </w:tc>
      </w:tr>
      <w:tr w14:paraId="3B5FD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3C6EA">
            <w:pPr>
              <w:pStyle w:val="10"/>
            </w:pPr>
            <w:r>
              <w:t>预算规模及资金用途</w:t>
            </w:r>
          </w:p>
        </w:tc>
        <w:tc>
          <w:tcPr>
            <w:tcW w:w="2268" w:type="dxa"/>
            <w:vAlign w:val="center"/>
          </w:tcPr>
          <w:p w14:paraId="3F18EC81">
            <w:pPr>
              <w:pStyle w:val="10"/>
            </w:pPr>
            <w:r>
              <w:t>预算数</w:t>
            </w:r>
          </w:p>
        </w:tc>
        <w:tc>
          <w:tcPr>
            <w:tcW w:w="2835" w:type="dxa"/>
            <w:vAlign w:val="center"/>
          </w:tcPr>
          <w:p w14:paraId="2220EC54">
            <w:pPr>
              <w:pStyle w:val="12"/>
            </w:pPr>
            <w:r>
              <w:t>9.42</w:t>
            </w:r>
          </w:p>
        </w:tc>
        <w:tc>
          <w:tcPr>
            <w:tcW w:w="2835" w:type="dxa"/>
            <w:vAlign w:val="center"/>
          </w:tcPr>
          <w:p w14:paraId="68809E07">
            <w:pPr>
              <w:pStyle w:val="10"/>
            </w:pPr>
            <w:r>
              <w:t>其中：财政    资金</w:t>
            </w:r>
          </w:p>
        </w:tc>
        <w:tc>
          <w:tcPr>
            <w:tcW w:w="2551" w:type="dxa"/>
            <w:vAlign w:val="center"/>
          </w:tcPr>
          <w:p w14:paraId="4458B40B">
            <w:pPr>
              <w:pStyle w:val="12"/>
            </w:pPr>
            <w:r>
              <w:t>9.42</w:t>
            </w:r>
          </w:p>
        </w:tc>
        <w:tc>
          <w:tcPr>
            <w:tcW w:w="2268" w:type="dxa"/>
            <w:vAlign w:val="center"/>
          </w:tcPr>
          <w:p w14:paraId="38A22E7F">
            <w:pPr>
              <w:pStyle w:val="10"/>
            </w:pPr>
            <w:r>
              <w:t>其他资金</w:t>
            </w:r>
          </w:p>
        </w:tc>
        <w:tc>
          <w:tcPr>
            <w:tcW w:w="1276" w:type="dxa"/>
            <w:vAlign w:val="center"/>
          </w:tcPr>
          <w:p w14:paraId="4845A106">
            <w:pPr>
              <w:pStyle w:val="12"/>
            </w:pPr>
            <w:r>
              <w:t xml:space="preserve"> </w:t>
            </w:r>
          </w:p>
        </w:tc>
      </w:tr>
      <w:tr w14:paraId="66E38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573C62"/>
        </w:tc>
        <w:tc>
          <w:tcPr>
            <w:tcW w:w="14033" w:type="dxa"/>
            <w:gridSpan w:val="6"/>
            <w:vAlign w:val="center"/>
          </w:tcPr>
          <w:p w14:paraId="685CBD0C">
            <w:pPr>
              <w:pStyle w:val="12"/>
            </w:pPr>
            <w:r>
              <w:t>1.保证辖区10个村卫生室实施国家基本药物制度，减轻群众看病负担。2.保证医疗机构实施国家基本药物制度，推进综合医改顺利进行。</w:t>
            </w:r>
            <w:r>
              <w:tab/>
            </w:r>
          </w:p>
        </w:tc>
      </w:tr>
      <w:tr w14:paraId="53428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75F7A">
            <w:pPr>
              <w:pStyle w:val="10"/>
            </w:pPr>
            <w:r>
              <w:t>资金支出计划（%）</w:t>
            </w:r>
          </w:p>
        </w:tc>
        <w:tc>
          <w:tcPr>
            <w:tcW w:w="5103" w:type="dxa"/>
            <w:gridSpan w:val="2"/>
            <w:vAlign w:val="center"/>
          </w:tcPr>
          <w:p w14:paraId="58122539">
            <w:pPr>
              <w:pStyle w:val="10"/>
            </w:pPr>
            <w:r>
              <w:t>3月底</w:t>
            </w:r>
          </w:p>
        </w:tc>
        <w:tc>
          <w:tcPr>
            <w:tcW w:w="2835" w:type="dxa"/>
            <w:vAlign w:val="center"/>
          </w:tcPr>
          <w:p w14:paraId="0FA33406">
            <w:pPr>
              <w:pStyle w:val="10"/>
            </w:pPr>
            <w:r>
              <w:t>6月底</w:t>
            </w:r>
          </w:p>
        </w:tc>
        <w:tc>
          <w:tcPr>
            <w:tcW w:w="2551" w:type="dxa"/>
            <w:vAlign w:val="center"/>
          </w:tcPr>
          <w:p w14:paraId="15E23F90">
            <w:pPr>
              <w:pStyle w:val="10"/>
            </w:pPr>
            <w:r>
              <w:t>10月底</w:t>
            </w:r>
          </w:p>
        </w:tc>
        <w:tc>
          <w:tcPr>
            <w:tcW w:w="3544" w:type="dxa"/>
            <w:gridSpan w:val="2"/>
            <w:vAlign w:val="center"/>
          </w:tcPr>
          <w:p w14:paraId="437231B8">
            <w:pPr>
              <w:pStyle w:val="10"/>
            </w:pPr>
            <w:r>
              <w:t>12月底</w:t>
            </w:r>
          </w:p>
        </w:tc>
      </w:tr>
      <w:tr w14:paraId="7D439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E651F9"/>
        </w:tc>
        <w:tc>
          <w:tcPr>
            <w:tcW w:w="5103" w:type="dxa"/>
            <w:gridSpan w:val="2"/>
            <w:vAlign w:val="center"/>
          </w:tcPr>
          <w:p w14:paraId="641212BD">
            <w:pPr>
              <w:pStyle w:val="13"/>
            </w:pPr>
            <w:r>
              <w:t>25%</w:t>
            </w:r>
          </w:p>
        </w:tc>
        <w:tc>
          <w:tcPr>
            <w:tcW w:w="2835" w:type="dxa"/>
            <w:vAlign w:val="center"/>
          </w:tcPr>
          <w:p w14:paraId="23744CD9">
            <w:pPr>
              <w:pStyle w:val="13"/>
            </w:pPr>
            <w:r>
              <w:t>50%</w:t>
            </w:r>
          </w:p>
        </w:tc>
        <w:tc>
          <w:tcPr>
            <w:tcW w:w="2551" w:type="dxa"/>
            <w:vAlign w:val="center"/>
          </w:tcPr>
          <w:p w14:paraId="6E5D0527">
            <w:pPr>
              <w:pStyle w:val="13"/>
            </w:pPr>
            <w:r>
              <w:t>75%</w:t>
            </w:r>
          </w:p>
        </w:tc>
        <w:tc>
          <w:tcPr>
            <w:tcW w:w="3544" w:type="dxa"/>
            <w:gridSpan w:val="2"/>
            <w:vAlign w:val="center"/>
          </w:tcPr>
          <w:p w14:paraId="3E436867">
            <w:pPr>
              <w:pStyle w:val="13"/>
            </w:pPr>
            <w:r>
              <w:t>100%</w:t>
            </w:r>
          </w:p>
        </w:tc>
      </w:tr>
      <w:tr w14:paraId="5E1F1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013514">
            <w:pPr>
              <w:pStyle w:val="10"/>
            </w:pPr>
            <w:r>
              <w:t>绩效目标</w:t>
            </w:r>
          </w:p>
        </w:tc>
        <w:tc>
          <w:tcPr>
            <w:tcW w:w="14033" w:type="dxa"/>
            <w:gridSpan w:val="6"/>
            <w:vAlign w:val="center"/>
          </w:tcPr>
          <w:p w14:paraId="48D40DA3">
            <w:pPr>
              <w:pStyle w:val="12"/>
            </w:pPr>
            <w:r>
              <w:t>1.保证辖区10个村卫生室实施国家基本药物制度，减轻群众看病负担。</w:t>
            </w:r>
          </w:p>
          <w:p w14:paraId="613F60F9">
            <w:pPr>
              <w:pStyle w:val="12"/>
            </w:pPr>
            <w:r>
              <w:t>2.保证医疗机构实施国家基本药物制度，推进综合医改顺利进行。</w:t>
            </w:r>
            <w:r>
              <w:tab/>
            </w:r>
            <w:r>
              <w:tab/>
            </w:r>
            <w:r>
              <w:tab/>
            </w:r>
            <w:r>
              <w:tab/>
            </w:r>
            <w:r>
              <w:tab/>
            </w:r>
            <w:r>
              <w:tab/>
            </w:r>
          </w:p>
          <w:p w14:paraId="748725A6">
            <w:pPr>
              <w:pStyle w:val="12"/>
            </w:pPr>
            <w:r>
              <w:tab/>
            </w:r>
            <w:r>
              <w:tab/>
            </w:r>
            <w:r>
              <w:tab/>
            </w:r>
            <w:r>
              <w:tab/>
            </w:r>
            <w:r>
              <w:tab/>
            </w:r>
            <w:r>
              <w:tab/>
            </w:r>
            <w:r>
              <w:tab/>
            </w:r>
            <w:r>
              <w:tab/>
            </w:r>
            <w:r>
              <w:tab/>
            </w:r>
            <w:r>
              <w:tab/>
            </w:r>
            <w:r>
              <w:tab/>
            </w:r>
            <w:r>
              <w:tab/>
            </w:r>
            <w:r>
              <w:tab/>
            </w:r>
            <w:r>
              <w:tab/>
            </w:r>
          </w:p>
          <w:p w14:paraId="38FBBFDA">
            <w:pPr>
              <w:pStyle w:val="12"/>
            </w:pPr>
          </w:p>
        </w:tc>
      </w:tr>
    </w:tbl>
    <w:p w14:paraId="0C3F2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959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824EAE">
            <w:pPr>
              <w:pStyle w:val="10"/>
            </w:pPr>
            <w:r>
              <w:t>一级指标</w:t>
            </w:r>
          </w:p>
        </w:tc>
        <w:tc>
          <w:tcPr>
            <w:tcW w:w="2268" w:type="dxa"/>
            <w:vAlign w:val="center"/>
          </w:tcPr>
          <w:p w14:paraId="682D11A8">
            <w:pPr>
              <w:pStyle w:val="10"/>
            </w:pPr>
            <w:r>
              <w:t>二级指标</w:t>
            </w:r>
          </w:p>
        </w:tc>
        <w:tc>
          <w:tcPr>
            <w:tcW w:w="2835" w:type="dxa"/>
            <w:vAlign w:val="center"/>
          </w:tcPr>
          <w:p w14:paraId="65B3DCE4">
            <w:pPr>
              <w:pStyle w:val="10"/>
            </w:pPr>
            <w:r>
              <w:t>三级指标</w:t>
            </w:r>
          </w:p>
        </w:tc>
        <w:tc>
          <w:tcPr>
            <w:tcW w:w="5386" w:type="dxa"/>
            <w:vAlign w:val="center"/>
          </w:tcPr>
          <w:p w14:paraId="04C26605">
            <w:pPr>
              <w:pStyle w:val="10"/>
            </w:pPr>
            <w:r>
              <w:t>绩效指标描述</w:t>
            </w:r>
          </w:p>
        </w:tc>
        <w:tc>
          <w:tcPr>
            <w:tcW w:w="2268" w:type="dxa"/>
            <w:vAlign w:val="center"/>
          </w:tcPr>
          <w:p w14:paraId="1B226EF7">
            <w:pPr>
              <w:pStyle w:val="10"/>
            </w:pPr>
            <w:r>
              <w:t>指标值</w:t>
            </w:r>
          </w:p>
        </w:tc>
        <w:tc>
          <w:tcPr>
            <w:tcW w:w="1276" w:type="dxa"/>
            <w:vAlign w:val="center"/>
          </w:tcPr>
          <w:p w14:paraId="58B1150A">
            <w:pPr>
              <w:pStyle w:val="10"/>
            </w:pPr>
            <w:r>
              <w:t>指标值确定依据</w:t>
            </w:r>
          </w:p>
        </w:tc>
      </w:tr>
      <w:tr w14:paraId="3DF59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71739">
            <w:pPr>
              <w:pStyle w:val="13"/>
            </w:pPr>
            <w:r>
              <w:t>产出指标</w:t>
            </w:r>
          </w:p>
        </w:tc>
        <w:tc>
          <w:tcPr>
            <w:tcW w:w="2268" w:type="dxa"/>
            <w:vAlign w:val="center"/>
          </w:tcPr>
          <w:p w14:paraId="3D047CA0">
            <w:pPr>
              <w:pStyle w:val="12"/>
            </w:pPr>
            <w:r>
              <w:t>数量指标</w:t>
            </w:r>
          </w:p>
        </w:tc>
        <w:tc>
          <w:tcPr>
            <w:tcW w:w="2835" w:type="dxa"/>
            <w:vAlign w:val="center"/>
          </w:tcPr>
          <w:p w14:paraId="12459E31">
            <w:pPr>
              <w:pStyle w:val="12"/>
            </w:pPr>
            <w:r>
              <w:t>实施国家基本药物制度基层医疗卫生机构数量</w:t>
            </w:r>
          </w:p>
        </w:tc>
        <w:tc>
          <w:tcPr>
            <w:tcW w:w="5386" w:type="dxa"/>
            <w:vAlign w:val="center"/>
          </w:tcPr>
          <w:p w14:paraId="4B5ACC7B">
            <w:pPr>
              <w:pStyle w:val="12"/>
            </w:pPr>
            <w:r>
              <w:t>辖区实施国家基本药物制度乡镇卫生院数量</w:t>
            </w:r>
          </w:p>
          <w:p w14:paraId="25887F1B">
            <w:pPr>
              <w:pStyle w:val="12"/>
            </w:pPr>
          </w:p>
        </w:tc>
        <w:tc>
          <w:tcPr>
            <w:tcW w:w="2268" w:type="dxa"/>
            <w:vAlign w:val="center"/>
          </w:tcPr>
          <w:p w14:paraId="58E282D8">
            <w:pPr>
              <w:pStyle w:val="12"/>
            </w:pPr>
            <w:r>
              <w:t>1家</w:t>
            </w:r>
          </w:p>
        </w:tc>
        <w:tc>
          <w:tcPr>
            <w:tcW w:w="1276" w:type="dxa"/>
            <w:vAlign w:val="center"/>
          </w:tcPr>
          <w:p w14:paraId="221D5296">
            <w:pPr>
              <w:pStyle w:val="12"/>
            </w:pPr>
            <w:r>
              <w:t>工作计划、工作目标</w:t>
            </w:r>
          </w:p>
        </w:tc>
      </w:tr>
      <w:tr w14:paraId="1E1EC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1F6EE"/>
        </w:tc>
        <w:tc>
          <w:tcPr>
            <w:tcW w:w="2268" w:type="dxa"/>
            <w:vAlign w:val="center"/>
          </w:tcPr>
          <w:p w14:paraId="01210A57">
            <w:pPr>
              <w:pStyle w:val="12"/>
            </w:pPr>
            <w:r>
              <w:t>数量指标</w:t>
            </w:r>
          </w:p>
        </w:tc>
        <w:tc>
          <w:tcPr>
            <w:tcW w:w="2835" w:type="dxa"/>
            <w:vAlign w:val="center"/>
          </w:tcPr>
          <w:p w14:paraId="26279A82">
            <w:pPr>
              <w:pStyle w:val="12"/>
            </w:pPr>
            <w:r>
              <w:t>辖区实施国家基本药物制度村卫生室数量</w:t>
            </w:r>
          </w:p>
          <w:p w14:paraId="4BE93126">
            <w:pPr>
              <w:pStyle w:val="12"/>
            </w:pPr>
            <w:r>
              <w:t>"</w:t>
            </w:r>
            <w:r>
              <w:tab/>
            </w:r>
            <w:r>
              <w:tab/>
            </w:r>
          </w:p>
        </w:tc>
        <w:tc>
          <w:tcPr>
            <w:tcW w:w="5386" w:type="dxa"/>
            <w:vAlign w:val="center"/>
          </w:tcPr>
          <w:p w14:paraId="4D499DEF">
            <w:pPr>
              <w:pStyle w:val="12"/>
            </w:pPr>
            <w:r>
              <w:t>辖区实施国家基本药物制度村卫生室数量</w:t>
            </w:r>
          </w:p>
        </w:tc>
        <w:tc>
          <w:tcPr>
            <w:tcW w:w="2268" w:type="dxa"/>
            <w:vAlign w:val="center"/>
          </w:tcPr>
          <w:p w14:paraId="43F0D758">
            <w:pPr>
              <w:pStyle w:val="12"/>
            </w:pPr>
            <w:r>
              <w:t>10家</w:t>
            </w:r>
          </w:p>
        </w:tc>
        <w:tc>
          <w:tcPr>
            <w:tcW w:w="1276" w:type="dxa"/>
            <w:vAlign w:val="center"/>
          </w:tcPr>
          <w:p w14:paraId="1E0E1A4C">
            <w:pPr>
              <w:pStyle w:val="12"/>
            </w:pPr>
            <w:r>
              <w:t>工作计划、工作目标</w:t>
            </w:r>
          </w:p>
        </w:tc>
      </w:tr>
      <w:tr w14:paraId="5E791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2CC47"/>
        </w:tc>
        <w:tc>
          <w:tcPr>
            <w:tcW w:w="2268" w:type="dxa"/>
            <w:vAlign w:val="center"/>
          </w:tcPr>
          <w:p w14:paraId="4E4DF288">
            <w:pPr>
              <w:pStyle w:val="12"/>
            </w:pPr>
            <w:r>
              <w:t>质量指标</w:t>
            </w:r>
          </w:p>
        </w:tc>
        <w:tc>
          <w:tcPr>
            <w:tcW w:w="2835" w:type="dxa"/>
            <w:vAlign w:val="center"/>
          </w:tcPr>
          <w:p w14:paraId="138D7D01">
            <w:pPr>
              <w:pStyle w:val="12"/>
            </w:pPr>
            <w:r>
              <w:t>村卫生室实施国家机构基本药物制度覆盖率</w:t>
            </w:r>
          </w:p>
        </w:tc>
        <w:tc>
          <w:tcPr>
            <w:tcW w:w="5386" w:type="dxa"/>
            <w:vAlign w:val="center"/>
          </w:tcPr>
          <w:p w14:paraId="75A81212">
            <w:pPr>
              <w:pStyle w:val="12"/>
            </w:pPr>
            <w:r>
              <w:t>辖区村卫生室必须按要求规定实施国家机构基本药物制度</w:t>
            </w:r>
          </w:p>
        </w:tc>
        <w:tc>
          <w:tcPr>
            <w:tcW w:w="2268" w:type="dxa"/>
            <w:vAlign w:val="center"/>
          </w:tcPr>
          <w:p w14:paraId="4283EB4A">
            <w:pPr>
              <w:pStyle w:val="12"/>
            </w:pPr>
            <w:r>
              <w:t>100%</w:t>
            </w:r>
          </w:p>
        </w:tc>
        <w:tc>
          <w:tcPr>
            <w:tcW w:w="1276" w:type="dxa"/>
            <w:vAlign w:val="center"/>
          </w:tcPr>
          <w:p w14:paraId="021C75BD">
            <w:pPr>
              <w:pStyle w:val="12"/>
            </w:pPr>
            <w:r>
              <w:t>工作计划、工作目标</w:t>
            </w:r>
          </w:p>
        </w:tc>
      </w:tr>
      <w:tr w14:paraId="377F1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09A3C"/>
        </w:tc>
        <w:tc>
          <w:tcPr>
            <w:tcW w:w="2268" w:type="dxa"/>
            <w:vAlign w:val="center"/>
          </w:tcPr>
          <w:p w14:paraId="7BB71CFC">
            <w:pPr>
              <w:pStyle w:val="12"/>
            </w:pPr>
            <w:r>
              <w:t>质量指标</w:t>
            </w:r>
          </w:p>
        </w:tc>
        <w:tc>
          <w:tcPr>
            <w:tcW w:w="2835" w:type="dxa"/>
            <w:vAlign w:val="center"/>
          </w:tcPr>
          <w:p w14:paraId="06D5B9D4">
            <w:pPr>
              <w:pStyle w:val="12"/>
            </w:pPr>
            <w:r>
              <w:t>基层医疗卫生机构基本药物制度覆盖率</w:t>
            </w:r>
          </w:p>
        </w:tc>
        <w:tc>
          <w:tcPr>
            <w:tcW w:w="5386" w:type="dxa"/>
            <w:vAlign w:val="center"/>
          </w:tcPr>
          <w:p w14:paraId="25F0E51D">
            <w:pPr>
              <w:pStyle w:val="12"/>
            </w:pPr>
            <w:r>
              <w:t>乡镇卫生院必须按要求规定实施基本药物制度</w:t>
            </w:r>
          </w:p>
        </w:tc>
        <w:tc>
          <w:tcPr>
            <w:tcW w:w="2268" w:type="dxa"/>
            <w:vAlign w:val="center"/>
          </w:tcPr>
          <w:p w14:paraId="22D0BDD1">
            <w:pPr>
              <w:pStyle w:val="12"/>
            </w:pPr>
            <w:r>
              <w:t>100%</w:t>
            </w:r>
          </w:p>
        </w:tc>
        <w:tc>
          <w:tcPr>
            <w:tcW w:w="1276" w:type="dxa"/>
            <w:vAlign w:val="center"/>
          </w:tcPr>
          <w:p w14:paraId="0815EE4E">
            <w:pPr>
              <w:pStyle w:val="12"/>
            </w:pPr>
            <w:r>
              <w:t>工作计划、工作目标</w:t>
            </w:r>
          </w:p>
        </w:tc>
      </w:tr>
      <w:tr w14:paraId="21FD9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5E2A2"/>
        </w:tc>
        <w:tc>
          <w:tcPr>
            <w:tcW w:w="2268" w:type="dxa"/>
            <w:vAlign w:val="center"/>
          </w:tcPr>
          <w:p w14:paraId="6C8F33DF">
            <w:pPr>
              <w:pStyle w:val="12"/>
            </w:pPr>
            <w:r>
              <w:t>时效指标</w:t>
            </w:r>
          </w:p>
        </w:tc>
        <w:tc>
          <w:tcPr>
            <w:tcW w:w="2835" w:type="dxa"/>
            <w:vAlign w:val="center"/>
          </w:tcPr>
          <w:p w14:paraId="33154215">
            <w:pPr>
              <w:pStyle w:val="12"/>
            </w:pPr>
            <w:r>
              <w:t>国家基本药物制度实施年度</w:t>
            </w:r>
          </w:p>
        </w:tc>
        <w:tc>
          <w:tcPr>
            <w:tcW w:w="5386" w:type="dxa"/>
            <w:vAlign w:val="center"/>
          </w:tcPr>
          <w:p w14:paraId="14718510">
            <w:pPr>
              <w:pStyle w:val="12"/>
            </w:pPr>
            <w:r>
              <w:t>按要求实施国家基本药物制度实施年度</w:t>
            </w:r>
          </w:p>
        </w:tc>
        <w:tc>
          <w:tcPr>
            <w:tcW w:w="2268" w:type="dxa"/>
            <w:vAlign w:val="center"/>
          </w:tcPr>
          <w:p w14:paraId="6F27DF21">
            <w:pPr>
              <w:pStyle w:val="12"/>
            </w:pPr>
            <w:r>
              <w:t>2026年</w:t>
            </w:r>
          </w:p>
        </w:tc>
        <w:tc>
          <w:tcPr>
            <w:tcW w:w="1276" w:type="dxa"/>
            <w:vAlign w:val="center"/>
          </w:tcPr>
          <w:p w14:paraId="65EF46E6">
            <w:pPr>
              <w:pStyle w:val="12"/>
            </w:pPr>
            <w:r>
              <w:t>上级补助通知</w:t>
            </w:r>
          </w:p>
        </w:tc>
      </w:tr>
      <w:tr w14:paraId="2EE03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18D3F"/>
        </w:tc>
        <w:tc>
          <w:tcPr>
            <w:tcW w:w="2268" w:type="dxa"/>
            <w:vAlign w:val="center"/>
          </w:tcPr>
          <w:p w14:paraId="7400BA87">
            <w:pPr>
              <w:pStyle w:val="12"/>
            </w:pPr>
            <w:r>
              <w:t>成本指标</w:t>
            </w:r>
          </w:p>
        </w:tc>
        <w:tc>
          <w:tcPr>
            <w:tcW w:w="2835" w:type="dxa"/>
            <w:vAlign w:val="center"/>
          </w:tcPr>
          <w:p w14:paraId="137B82C6">
            <w:pPr>
              <w:pStyle w:val="12"/>
            </w:pPr>
            <w:r>
              <w:t>基层医疗机构实施国家基本药物制度补助资金</w:t>
            </w:r>
          </w:p>
        </w:tc>
        <w:tc>
          <w:tcPr>
            <w:tcW w:w="5386" w:type="dxa"/>
            <w:vAlign w:val="center"/>
          </w:tcPr>
          <w:p w14:paraId="60163B80">
            <w:pPr>
              <w:pStyle w:val="12"/>
            </w:pPr>
            <w:r>
              <w:t>卫生院按要求实施国家基本药物制度上级给予的补助资金</w:t>
            </w:r>
          </w:p>
        </w:tc>
        <w:tc>
          <w:tcPr>
            <w:tcW w:w="2268" w:type="dxa"/>
            <w:vAlign w:val="center"/>
          </w:tcPr>
          <w:p w14:paraId="52A3FC43">
            <w:pPr>
              <w:pStyle w:val="12"/>
            </w:pPr>
            <w:r>
              <w:t>5.76万元</w:t>
            </w:r>
          </w:p>
        </w:tc>
        <w:tc>
          <w:tcPr>
            <w:tcW w:w="1276" w:type="dxa"/>
            <w:vAlign w:val="center"/>
          </w:tcPr>
          <w:p w14:paraId="061E1F5A">
            <w:pPr>
              <w:pStyle w:val="12"/>
            </w:pPr>
            <w:r>
              <w:t>上级补助通知</w:t>
            </w:r>
          </w:p>
        </w:tc>
      </w:tr>
      <w:tr w14:paraId="6FF89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7C8EE"/>
        </w:tc>
        <w:tc>
          <w:tcPr>
            <w:tcW w:w="2268" w:type="dxa"/>
            <w:vAlign w:val="center"/>
          </w:tcPr>
          <w:p w14:paraId="4516CCB6">
            <w:pPr>
              <w:pStyle w:val="12"/>
            </w:pPr>
            <w:r>
              <w:t>成本指标</w:t>
            </w:r>
          </w:p>
        </w:tc>
        <w:tc>
          <w:tcPr>
            <w:tcW w:w="2835" w:type="dxa"/>
            <w:vAlign w:val="center"/>
          </w:tcPr>
          <w:p w14:paraId="619C9274">
            <w:pPr>
              <w:pStyle w:val="12"/>
            </w:pPr>
            <w:r>
              <w:t>"村卫生实施国家基本药物制度补助资金</w:t>
            </w:r>
          </w:p>
          <w:p w14:paraId="7093176C">
            <w:pPr>
              <w:pStyle w:val="12"/>
            </w:pPr>
            <w:r>
              <w:t>"</w:t>
            </w:r>
          </w:p>
        </w:tc>
        <w:tc>
          <w:tcPr>
            <w:tcW w:w="5386" w:type="dxa"/>
            <w:vAlign w:val="center"/>
          </w:tcPr>
          <w:p w14:paraId="70EF6F0A">
            <w:pPr>
              <w:pStyle w:val="12"/>
            </w:pPr>
            <w:r>
              <w:t>"10家村卫生室实施国家基本药物制度补助资金</w:t>
            </w:r>
          </w:p>
          <w:p w14:paraId="54C6B97F">
            <w:pPr>
              <w:pStyle w:val="12"/>
            </w:pPr>
            <w:r>
              <w:t>"</w:t>
            </w:r>
          </w:p>
        </w:tc>
        <w:tc>
          <w:tcPr>
            <w:tcW w:w="2268" w:type="dxa"/>
            <w:vAlign w:val="center"/>
          </w:tcPr>
          <w:p w14:paraId="072E03BA">
            <w:pPr>
              <w:pStyle w:val="12"/>
            </w:pPr>
            <w:r>
              <w:t>3.66万元</w:t>
            </w:r>
          </w:p>
        </w:tc>
        <w:tc>
          <w:tcPr>
            <w:tcW w:w="1276" w:type="dxa"/>
            <w:vAlign w:val="center"/>
          </w:tcPr>
          <w:p w14:paraId="18101FFF">
            <w:pPr>
              <w:pStyle w:val="12"/>
            </w:pPr>
            <w:r>
              <w:t>上级补助通知</w:t>
            </w:r>
          </w:p>
        </w:tc>
      </w:tr>
      <w:tr w14:paraId="01207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2C725"/>
        </w:tc>
        <w:tc>
          <w:tcPr>
            <w:tcW w:w="2268" w:type="dxa"/>
            <w:vAlign w:val="center"/>
          </w:tcPr>
          <w:p w14:paraId="5FE3F6C8">
            <w:pPr>
              <w:pStyle w:val="12"/>
            </w:pPr>
            <w:r>
              <w:t>成本指标</w:t>
            </w:r>
          </w:p>
        </w:tc>
        <w:tc>
          <w:tcPr>
            <w:tcW w:w="2835" w:type="dxa"/>
            <w:vAlign w:val="center"/>
          </w:tcPr>
          <w:p w14:paraId="16B5ACD6">
            <w:pPr>
              <w:pStyle w:val="12"/>
            </w:pPr>
            <w:r>
              <w:t>基层医疗机构实施国家基本药物绩效考核奖励资金</w:t>
            </w:r>
          </w:p>
        </w:tc>
        <w:tc>
          <w:tcPr>
            <w:tcW w:w="5386" w:type="dxa"/>
            <w:vAlign w:val="center"/>
          </w:tcPr>
          <w:p w14:paraId="15CCC2B4">
            <w:pPr>
              <w:pStyle w:val="12"/>
            </w:pPr>
            <w:r>
              <w:t>基层医疗机构实施国家基本药物绩效考核奖励资金</w:t>
            </w:r>
          </w:p>
        </w:tc>
        <w:tc>
          <w:tcPr>
            <w:tcW w:w="2268" w:type="dxa"/>
            <w:vAlign w:val="center"/>
          </w:tcPr>
          <w:p w14:paraId="5E7F9947">
            <w:pPr>
              <w:pStyle w:val="12"/>
            </w:pPr>
            <w:r>
              <w:t>9.42万元</w:t>
            </w:r>
          </w:p>
        </w:tc>
        <w:tc>
          <w:tcPr>
            <w:tcW w:w="1276" w:type="dxa"/>
            <w:vAlign w:val="center"/>
          </w:tcPr>
          <w:p w14:paraId="29A47CBB">
            <w:pPr>
              <w:pStyle w:val="12"/>
            </w:pPr>
            <w:r>
              <w:t>上级补助通知</w:t>
            </w:r>
          </w:p>
        </w:tc>
      </w:tr>
      <w:tr w14:paraId="56B23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72A68">
            <w:pPr>
              <w:pStyle w:val="13"/>
            </w:pPr>
            <w:r>
              <w:t>效益指标</w:t>
            </w:r>
          </w:p>
        </w:tc>
        <w:tc>
          <w:tcPr>
            <w:tcW w:w="2268" w:type="dxa"/>
            <w:vAlign w:val="center"/>
          </w:tcPr>
          <w:p w14:paraId="33A7ED49">
            <w:pPr>
              <w:pStyle w:val="12"/>
            </w:pPr>
            <w:r>
              <w:t>可持续影响指标</w:t>
            </w:r>
          </w:p>
        </w:tc>
        <w:tc>
          <w:tcPr>
            <w:tcW w:w="2835" w:type="dxa"/>
            <w:vAlign w:val="center"/>
          </w:tcPr>
          <w:p w14:paraId="3A37A4BB">
            <w:pPr>
              <w:pStyle w:val="12"/>
            </w:pPr>
            <w:r>
              <w:t>国家基本药物制度在基层卫生院、村卫生室持续实施</w:t>
            </w:r>
          </w:p>
        </w:tc>
        <w:tc>
          <w:tcPr>
            <w:tcW w:w="5386" w:type="dxa"/>
            <w:vAlign w:val="center"/>
          </w:tcPr>
          <w:p w14:paraId="22984D1E">
            <w:pPr>
              <w:pStyle w:val="12"/>
            </w:pPr>
            <w:r>
              <w:t>国家基本药物制度在基层卫生院和村卫生室持续实施</w:t>
            </w:r>
          </w:p>
        </w:tc>
        <w:tc>
          <w:tcPr>
            <w:tcW w:w="2268" w:type="dxa"/>
            <w:vAlign w:val="center"/>
          </w:tcPr>
          <w:p w14:paraId="27823229">
            <w:pPr>
              <w:pStyle w:val="12"/>
            </w:pPr>
            <w:r>
              <w:t>中长期</w:t>
            </w:r>
          </w:p>
        </w:tc>
        <w:tc>
          <w:tcPr>
            <w:tcW w:w="1276" w:type="dxa"/>
            <w:vAlign w:val="center"/>
          </w:tcPr>
          <w:p w14:paraId="26CB6566">
            <w:pPr>
              <w:pStyle w:val="12"/>
            </w:pPr>
            <w:r>
              <w:t>工作计划、工作目标</w:t>
            </w:r>
          </w:p>
        </w:tc>
      </w:tr>
      <w:tr w14:paraId="0E588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3B150"/>
        </w:tc>
        <w:tc>
          <w:tcPr>
            <w:tcW w:w="2268" w:type="dxa"/>
            <w:vAlign w:val="center"/>
          </w:tcPr>
          <w:p w14:paraId="0707808B">
            <w:pPr>
              <w:pStyle w:val="12"/>
            </w:pPr>
            <w:r>
              <w:t>经济效益指标</w:t>
            </w:r>
          </w:p>
        </w:tc>
        <w:tc>
          <w:tcPr>
            <w:tcW w:w="2835" w:type="dxa"/>
            <w:vAlign w:val="center"/>
          </w:tcPr>
          <w:p w14:paraId="65C537DD">
            <w:pPr>
              <w:pStyle w:val="12"/>
            </w:pPr>
            <w:r>
              <w:t>乡村医生收入</w:t>
            </w:r>
          </w:p>
        </w:tc>
        <w:tc>
          <w:tcPr>
            <w:tcW w:w="5386" w:type="dxa"/>
            <w:vAlign w:val="center"/>
          </w:tcPr>
          <w:p w14:paraId="4800FD47">
            <w:pPr>
              <w:pStyle w:val="12"/>
            </w:pPr>
            <w:r>
              <w:t>国家基本药物制度用于提高乡村医生收入</w:t>
            </w:r>
          </w:p>
        </w:tc>
        <w:tc>
          <w:tcPr>
            <w:tcW w:w="2268" w:type="dxa"/>
            <w:vAlign w:val="center"/>
          </w:tcPr>
          <w:p w14:paraId="3F4AD3D3">
            <w:pPr>
              <w:pStyle w:val="12"/>
            </w:pPr>
            <w:r>
              <w:t>保持稳定</w:t>
            </w:r>
          </w:p>
        </w:tc>
        <w:tc>
          <w:tcPr>
            <w:tcW w:w="1276" w:type="dxa"/>
            <w:vAlign w:val="center"/>
          </w:tcPr>
          <w:p w14:paraId="2D7B607C">
            <w:pPr>
              <w:pStyle w:val="12"/>
            </w:pPr>
            <w:r>
              <w:t>工作计划、工作目标</w:t>
            </w:r>
          </w:p>
        </w:tc>
      </w:tr>
      <w:tr w14:paraId="5D05D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E2E31A">
            <w:pPr>
              <w:pStyle w:val="13"/>
            </w:pPr>
            <w:r>
              <w:t>满意度指标</w:t>
            </w:r>
          </w:p>
        </w:tc>
        <w:tc>
          <w:tcPr>
            <w:tcW w:w="2268" w:type="dxa"/>
            <w:vAlign w:val="center"/>
          </w:tcPr>
          <w:p w14:paraId="089F3557">
            <w:pPr>
              <w:pStyle w:val="12"/>
            </w:pPr>
            <w:r>
              <w:t>服务对象满意度指标</w:t>
            </w:r>
          </w:p>
        </w:tc>
        <w:tc>
          <w:tcPr>
            <w:tcW w:w="2835" w:type="dxa"/>
            <w:vAlign w:val="center"/>
          </w:tcPr>
          <w:p w14:paraId="29BE9138">
            <w:pPr>
              <w:pStyle w:val="12"/>
            </w:pPr>
            <w:r>
              <w:t>患者满意度调查</w:t>
            </w:r>
          </w:p>
        </w:tc>
        <w:tc>
          <w:tcPr>
            <w:tcW w:w="5386" w:type="dxa"/>
            <w:vAlign w:val="center"/>
          </w:tcPr>
          <w:p w14:paraId="6BFE8928">
            <w:pPr>
              <w:pStyle w:val="12"/>
            </w:pPr>
            <w:r>
              <w:t>对患者进行满意度调查</w:t>
            </w:r>
          </w:p>
        </w:tc>
        <w:tc>
          <w:tcPr>
            <w:tcW w:w="2268" w:type="dxa"/>
            <w:vAlign w:val="center"/>
          </w:tcPr>
          <w:p w14:paraId="767DAA59">
            <w:pPr>
              <w:pStyle w:val="12"/>
            </w:pPr>
            <w:r>
              <w:t>≥90%</w:t>
            </w:r>
          </w:p>
        </w:tc>
        <w:tc>
          <w:tcPr>
            <w:tcW w:w="1276" w:type="dxa"/>
            <w:vAlign w:val="center"/>
          </w:tcPr>
          <w:p w14:paraId="5C52387F">
            <w:pPr>
              <w:pStyle w:val="12"/>
            </w:pPr>
            <w:r>
              <w:t>历年经验</w:t>
            </w:r>
          </w:p>
        </w:tc>
      </w:tr>
    </w:tbl>
    <w:p w14:paraId="67914557">
      <w:pPr>
        <w:sectPr>
          <w:pgSz w:w="16840" w:h="11900" w:orient="landscape"/>
          <w:pgMar w:top="1361" w:right="1020" w:bottom="1134" w:left="1020" w:header="720" w:footer="720" w:gutter="0"/>
          <w:cols w:space="720" w:num="1"/>
        </w:sectPr>
      </w:pPr>
    </w:p>
    <w:p w14:paraId="1948610E">
      <w:pPr>
        <w:spacing w:before="10" w:after="10" w:line="240" w:lineRule="auto"/>
        <w:ind w:firstLine="640"/>
        <w:jc w:val="left"/>
        <w:outlineLvl w:val="5"/>
      </w:pPr>
      <w:r>
        <w:rPr>
          <w:rFonts w:ascii="黑体" w:hAnsi="黑体" w:eastAsia="黑体" w:cs="黑体"/>
          <w:color w:val="000000"/>
          <w:sz w:val="32"/>
        </w:rPr>
        <w:t>六、政府采购预算情况</w:t>
      </w:r>
    </w:p>
    <w:p w14:paraId="1DD03E8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1DC5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7B515AE">
            <w:pPr>
              <w:pStyle w:val="9"/>
            </w:pPr>
            <w:r>
              <w:t>361012石家庄市鹿泉区黄壁庄镇卫生院</w:t>
            </w:r>
          </w:p>
        </w:tc>
        <w:tc>
          <w:tcPr>
            <w:tcW w:w="8676" w:type="dxa"/>
            <w:gridSpan w:val="9"/>
            <w:tcBorders>
              <w:top w:val="single" w:color="FFFFFF" w:sz="6" w:space="0"/>
              <w:left w:val="single" w:color="FFFFFF" w:sz="6" w:space="0"/>
              <w:right w:val="single" w:color="FFFFFF" w:sz="6" w:space="0"/>
            </w:tcBorders>
            <w:vAlign w:val="center"/>
          </w:tcPr>
          <w:p w14:paraId="3D934514">
            <w:pPr>
              <w:pStyle w:val="21"/>
            </w:pPr>
            <w:r>
              <w:t>单位：万元</w:t>
            </w:r>
          </w:p>
        </w:tc>
      </w:tr>
      <w:tr w14:paraId="58F36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7AD06E1">
            <w:pPr>
              <w:pStyle w:val="10"/>
            </w:pPr>
            <w:r>
              <w:t>政府采购项目来源</w:t>
            </w:r>
          </w:p>
        </w:tc>
        <w:tc>
          <w:tcPr>
            <w:tcW w:w="1134" w:type="dxa"/>
            <w:vMerge w:val="restart"/>
            <w:vAlign w:val="center"/>
          </w:tcPr>
          <w:p w14:paraId="5C15068D">
            <w:pPr>
              <w:pStyle w:val="10"/>
            </w:pPr>
            <w:r>
              <w:t>采购物品名称</w:t>
            </w:r>
          </w:p>
        </w:tc>
        <w:tc>
          <w:tcPr>
            <w:tcW w:w="1134" w:type="dxa"/>
            <w:vMerge w:val="restart"/>
            <w:vAlign w:val="center"/>
          </w:tcPr>
          <w:p w14:paraId="1200A0D1">
            <w:pPr>
              <w:pStyle w:val="10"/>
            </w:pPr>
            <w:r>
              <w:t>政府采购目录序号</w:t>
            </w:r>
          </w:p>
        </w:tc>
        <w:tc>
          <w:tcPr>
            <w:tcW w:w="709" w:type="dxa"/>
            <w:vMerge w:val="restart"/>
            <w:vAlign w:val="center"/>
          </w:tcPr>
          <w:p w14:paraId="395DC1E5">
            <w:pPr>
              <w:pStyle w:val="10"/>
            </w:pPr>
            <w:r>
              <w:t>计量  单位</w:t>
            </w:r>
          </w:p>
        </w:tc>
        <w:tc>
          <w:tcPr>
            <w:tcW w:w="850" w:type="dxa"/>
            <w:vMerge w:val="restart"/>
            <w:vAlign w:val="center"/>
          </w:tcPr>
          <w:p w14:paraId="70C92699">
            <w:pPr>
              <w:pStyle w:val="10"/>
            </w:pPr>
            <w:r>
              <w:t>数量</w:t>
            </w:r>
          </w:p>
        </w:tc>
        <w:tc>
          <w:tcPr>
            <w:tcW w:w="850" w:type="dxa"/>
            <w:vMerge w:val="restart"/>
            <w:vAlign w:val="center"/>
          </w:tcPr>
          <w:p w14:paraId="7426D622">
            <w:pPr>
              <w:pStyle w:val="10"/>
            </w:pPr>
            <w:r>
              <w:t>单价</w:t>
            </w:r>
          </w:p>
        </w:tc>
        <w:tc>
          <w:tcPr>
            <w:tcW w:w="7712" w:type="dxa"/>
            <w:gridSpan w:val="8"/>
            <w:vAlign w:val="center"/>
          </w:tcPr>
          <w:p w14:paraId="6FCDD069">
            <w:pPr>
              <w:pStyle w:val="10"/>
            </w:pPr>
            <w:r>
              <w:t>政府采购金额（当年部门预算安排资金）</w:t>
            </w:r>
          </w:p>
        </w:tc>
        <w:tc>
          <w:tcPr>
            <w:tcW w:w="964" w:type="dxa"/>
            <w:vMerge w:val="restart"/>
            <w:vAlign w:val="center"/>
          </w:tcPr>
          <w:p w14:paraId="26DDB4D7">
            <w:pPr>
              <w:pStyle w:val="10"/>
            </w:pPr>
            <w:r>
              <w:t>2026年  预留中  小微企  业份额</w:t>
            </w:r>
          </w:p>
        </w:tc>
      </w:tr>
      <w:tr w14:paraId="066F6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7006DB3">
            <w:pPr>
              <w:pStyle w:val="10"/>
            </w:pPr>
            <w:r>
              <w:t>项目名称</w:t>
            </w:r>
          </w:p>
        </w:tc>
        <w:tc>
          <w:tcPr>
            <w:tcW w:w="964" w:type="dxa"/>
            <w:vAlign w:val="center"/>
          </w:tcPr>
          <w:p w14:paraId="4234F940">
            <w:pPr>
              <w:pStyle w:val="10"/>
            </w:pPr>
            <w:r>
              <w:t>预算    资金</w:t>
            </w:r>
          </w:p>
        </w:tc>
        <w:tc>
          <w:tcPr>
            <w:tcW w:w="1134" w:type="dxa"/>
            <w:vMerge w:val="continue"/>
          </w:tcPr>
          <w:p w14:paraId="54378480"/>
        </w:tc>
        <w:tc>
          <w:tcPr>
            <w:tcW w:w="1134" w:type="dxa"/>
            <w:vMerge w:val="continue"/>
          </w:tcPr>
          <w:p w14:paraId="61547664"/>
        </w:tc>
        <w:tc>
          <w:tcPr>
            <w:tcW w:w="709" w:type="dxa"/>
            <w:vMerge w:val="continue"/>
          </w:tcPr>
          <w:p w14:paraId="7A54B715"/>
        </w:tc>
        <w:tc>
          <w:tcPr>
            <w:tcW w:w="850" w:type="dxa"/>
            <w:vMerge w:val="continue"/>
          </w:tcPr>
          <w:p w14:paraId="217F7234"/>
        </w:tc>
        <w:tc>
          <w:tcPr>
            <w:tcW w:w="850" w:type="dxa"/>
            <w:vMerge w:val="continue"/>
          </w:tcPr>
          <w:p w14:paraId="7C4C7DC2"/>
        </w:tc>
        <w:tc>
          <w:tcPr>
            <w:tcW w:w="964" w:type="dxa"/>
            <w:vAlign w:val="center"/>
          </w:tcPr>
          <w:p w14:paraId="10A095FC">
            <w:pPr>
              <w:pStyle w:val="10"/>
            </w:pPr>
            <w:r>
              <w:t>合计</w:t>
            </w:r>
          </w:p>
        </w:tc>
        <w:tc>
          <w:tcPr>
            <w:tcW w:w="964" w:type="dxa"/>
            <w:vAlign w:val="center"/>
          </w:tcPr>
          <w:p w14:paraId="12589C6C">
            <w:pPr>
              <w:pStyle w:val="10"/>
            </w:pPr>
            <w:r>
              <w:t>一般公共预算拨款</w:t>
            </w:r>
          </w:p>
        </w:tc>
        <w:tc>
          <w:tcPr>
            <w:tcW w:w="964" w:type="dxa"/>
            <w:vAlign w:val="center"/>
          </w:tcPr>
          <w:p w14:paraId="261BCADF">
            <w:pPr>
              <w:pStyle w:val="10"/>
            </w:pPr>
            <w:r>
              <w:t>基金预算拨款</w:t>
            </w:r>
          </w:p>
        </w:tc>
        <w:tc>
          <w:tcPr>
            <w:tcW w:w="964" w:type="dxa"/>
            <w:vAlign w:val="center"/>
          </w:tcPr>
          <w:p w14:paraId="4CA47B83">
            <w:pPr>
              <w:pStyle w:val="10"/>
            </w:pPr>
            <w:r>
              <w:t>国有资本经营预算拨款</w:t>
            </w:r>
          </w:p>
        </w:tc>
        <w:tc>
          <w:tcPr>
            <w:tcW w:w="964" w:type="dxa"/>
            <w:vAlign w:val="center"/>
          </w:tcPr>
          <w:p w14:paraId="3C04FAEC">
            <w:pPr>
              <w:pStyle w:val="10"/>
            </w:pPr>
            <w:r>
              <w:t>财政专户核拨</w:t>
            </w:r>
          </w:p>
        </w:tc>
        <w:tc>
          <w:tcPr>
            <w:tcW w:w="964" w:type="dxa"/>
            <w:vAlign w:val="center"/>
          </w:tcPr>
          <w:p w14:paraId="02837491">
            <w:pPr>
              <w:pStyle w:val="10"/>
            </w:pPr>
            <w:r>
              <w:t>单位    资金</w:t>
            </w:r>
          </w:p>
        </w:tc>
        <w:tc>
          <w:tcPr>
            <w:tcW w:w="964" w:type="dxa"/>
            <w:vAlign w:val="center"/>
          </w:tcPr>
          <w:p w14:paraId="71CD74CB">
            <w:pPr>
              <w:pStyle w:val="10"/>
            </w:pPr>
            <w:r>
              <w:t>财政拨款结转</w:t>
            </w:r>
          </w:p>
        </w:tc>
        <w:tc>
          <w:tcPr>
            <w:tcW w:w="964" w:type="dxa"/>
            <w:vAlign w:val="center"/>
          </w:tcPr>
          <w:p w14:paraId="62758AD4">
            <w:pPr>
              <w:pStyle w:val="10"/>
            </w:pPr>
            <w:r>
              <w:t>非财政拨款结余</w:t>
            </w:r>
          </w:p>
        </w:tc>
        <w:tc>
          <w:tcPr>
            <w:tcW w:w="964" w:type="dxa"/>
            <w:vMerge w:val="continue"/>
          </w:tcPr>
          <w:p w14:paraId="22C96912"/>
        </w:tc>
      </w:tr>
      <w:tr w14:paraId="33CEE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BF2D96">
            <w:pPr>
              <w:pStyle w:val="12"/>
            </w:pPr>
          </w:p>
        </w:tc>
        <w:tc>
          <w:tcPr>
            <w:tcW w:w="964" w:type="dxa"/>
            <w:vAlign w:val="center"/>
          </w:tcPr>
          <w:p w14:paraId="303EE469">
            <w:pPr>
              <w:pStyle w:val="11"/>
            </w:pPr>
          </w:p>
        </w:tc>
        <w:tc>
          <w:tcPr>
            <w:tcW w:w="1134" w:type="dxa"/>
            <w:vAlign w:val="center"/>
          </w:tcPr>
          <w:p w14:paraId="31442086">
            <w:pPr>
              <w:pStyle w:val="12"/>
            </w:pPr>
          </w:p>
        </w:tc>
        <w:tc>
          <w:tcPr>
            <w:tcW w:w="1134" w:type="dxa"/>
            <w:vAlign w:val="center"/>
          </w:tcPr>
          <w:p w14:paraId="0A32691B">
            <w:pPr>
              <w:pStyle w:val="12"/>
            </w:pPr>
          </w:p>
        </w:tc>
        <w:tc>
          <w:tcPr>
            <w:tcW w:w="709" w:type="dxa"/>
            <w:vAlign w:val="center"/>
          </w:tcPr>
          <w:p w14:paraId="1F66F234">
            <w:pPr>
              <w:pStyle w:val="13"/>
            </w:pPr>
          </w:p>
        </w:tc>
        <w:tc>
          <w:tcPr>
            <w:tcW w:w="850" w:type="dxa"/>
            <w:vAlign w:val="center"/>
          </w:tcPr>
          <w:p w14:paraId="4D75BAF2">
            <w:pPr>
              <w:pStyle w:val="11"/>
            </w:pPr>
          </w:p>
        </w:tc>
        <w:tc>
          <w:tcPr>
            <w:tcW w:w="850" w:type="dxa"/>
            <w:vAlign w:val="center"/>
          </w:tcPr>
          <w:p w14:paraId="66367253">
            <w:pPr>
              <w:pStyle w:val="11"/>
            </w:pPr>
          </w:p>
        </w:tc>
        <w:tc>
          <w:tcPr>
            <w:tcW w:w="964" w:type="dxa"/>
            <w:vAlign w:val="center"/>
          </w:tcPr>
          <w:p w14:paraId="0AEB7928">
            <w:pPr>
              <w:pStyle w:val="11"/>
            </w:pPr>
          </w:p>
        </w:tc>
        <w:tc>
          <w:tcPr>
            <w:tcW w:w="964" w:type="dxa"/>
            <w:vAlign w:val="center"/>
          </w:tcPr>
          <w:p w14:paraId="4865B399">
            <w:pPr>
              <w:pStyle w:val="11"/>
            </w:pPr>
          </w:p>
        </w:tc>
        <w:tc>
          <w:tcPr>
            <w:tcW w:w="964" w:type="dxa"/>
            <w:vAlign w:val="center"/>
          </w:tcPr>
          <w:p w14:paraId="0DBCC609">
            <w:pPr>
              <w:pStyle w:val="11"/>
            </w:pPr>
          </w:p>
        </w:tc>
        <w:tc>
          <w:tcPr>
            <w:tcW w:w="964" w:type="dxa"/>
            <w:vAlign w:val="center"/>
          </w:tcPr>
          <w:p w14:paraId="104BD943">
            <w:pPr>
              <w:pStyle w:val="11"/>
            </w:pPr>
          </w:p>
        </w:tc>
        <w:tc>
          <w:tcPr>
            <w:tcW w:w="964" w:type="dxa"/>
            <w:vAlign w:val="center"/>
          </w:tcPr>
          <w:p w14:paraId="520F6F94">
            <w:pPr>
              <w:pStyle w:val="11"/>
            </w:pPr>
          </w:p>
        </w:tc>
        <w:tc>
          <w:tcPr>
            <w:tcW w:w="964" w:type="dxa"/>
            <w:vAlign w:val="center"/>
          </w:tcPr>
          <w:p w14:paraId="4FF0BC99">
            <w:pPr>
              <w:pStyle w:val="11"/>
            </w:pPr>
          </w:p>
        </w:tc>
        <w:tc>
          <w:tcPr>
            <w:tcW w:w="964" w:type="dxa"/>
            <w:vAlign w:val="center"/>
          </w:tcPr>
          <w:p w14:paraId="2FE22C0F">
            <w:pPr>
              <w:pStyle w:val="11"/>
            </w:pPr>
          </w:p>
        </w:tc>
        <w:tc>
          <w:tcPr>
            <w:tcW w:w="964" w:type="dxa"/>
            <w:vAlign w:val="center"/>
          </w:tcPr>
          <w:p w14:paraId="2365C176">
            <w:pPr>
              <w:pStyle w:val="11"/>
            </w:pPr>
          </w:p>
        </w:tc>
        <w:tc>
          <w:tcPr>
            <w:tcW w:w="964" w:type="dxa"/>
            <w:vAlign w:val="center"/>
          </w:tcPr>
          <w:p w14:paraId="02025001">
            <w:pPr>
              <w:pStyle w:val="11"/>
            </w:pPr>
          </w:p>
        </w:tc>
      </w:tr>
    </w:tbl>
    <w:p w14:paraId="5377374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0B0F55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4C79F7B">
      <w:pPr>
        <w:spacing w:before="0" w:after="0"/>
        <w:ind w:firstLine="640"/>
        <w:jc w:val="left"/>
        <w:outlineLvl w:val="9"/>
      </w:pPr>
      <w:r>
        <w:rPr>
          <w:rFonts w:ascii="Times New Roman" w:hAnsi="Times New Roman" w:eastAsia="方正仿宋_GBK" w:cs="Times New Roman"/>
          <w:color w:val="000000"/>
          <w:sz w:val="32"/>
        </w:rPr>
        <w:t xml:space="preserve"> </w:t>
      </w:r>
    </w:p>
    <w:p w14:paraId="1D949CCE">
      <w:pPr>
        <w:spacing w:before="10" w:after="10" w:line="240" w:lineRule="auto"/>
        <w:ind w:firstLine="640"/>
        <w:jc w:val="left"/>
        <w:outlineLvl w:val="5"/>
      </w:pPr>
      <w:r>
        <w:rPr>
          <w:rFonts w:ascii="黑体" w:hAnsi="黑体" w:eastAsia="黑体" w:cs="黑体"/>
          <w:color w:val="000000"/>
          <w:sz w:val="32"/>
        </w:rPr>
        <w:t>七、国有资产信息</w:t>
      </w:r>
    </w:p>
    <w:p w14:paraId="2FD12913">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石家庄市鹿泉区黄壁庄镇卫生院上年末固定资产金额为559.15万元（详见下表）。本年度拟购置固定资产总额为0.00万元，已按要求列入政府采购预算，详见政府采购预算表。</w:t>
      </w:r>
    </w:p>
    <w:p w14:paraId="59B3078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6853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B6B76F">
            <w:pPr>
              <w:pStyle w:val="9"/>
            </w:pPr>
            <w:r>
              <w:t>361012石家庄市鹿泉区黄壁庄镇卫生院</w:t>
            </w:r>
          </w:p>
        </w:tc>
        <w:tc>
          <w:tcPr>
            <w:tcW w:w="5670" w:type="dxa"/>
            <w:gridSpan w:val="2"/>
            <w:tcBorders>
              <w:top w:val="single" w:color="FFFFFF" w:sz="6" w:space="0"/>
              <w:left w:val="single" w:color="FFFFFF" w:sz="6" w:space="0"/>
              <w:right w:val="single" w:color="FFFFFF" w:sz="6" w:space="0"/>
            </w:tcBorders>
            <w:vAlign w:val="center"/>
          </w:tcPr>
          <w:p w14:paraId="027D8258">
            <w:pPr>
              <w:pStyle w:val="7"/>
            </w:pPr>
            <w:r>
              <w:t>截止时间：2025-12-31</w:t>
            </w:r>
          </w:p>
        </w:tc>
      </w:tr>
      <w:tr w14:paraId="35F5D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27BA551">
            <w:pPr>
              <w:pStyle w:val="10"/>
            </w:pPr>
            <w:r>
              <w:t>项   目</w:t>
            </w:r>
          </w:p>
        </w:tc>
        <w:tc>
          <w:tcPr>
            <w:tcW w:w="2835" w:type="dxa"/>
            <w:vAlign w:val="center"/>
          </w:tcPr>
          <w:p w14:paraId="2ED137D7">
            <w:pPr>
              <w:pStyle w:val="10"/>
            </w:pPr>
            <w:r>
              <w:t>数量</w:t>
            </w:r>
          </w:p>
        </w:tc>
        <w:tc>
          <w:tcPr>
            <w:tcW w:w="2835" w:type="dxa"/>
            <w:vAlign w:val="center"/>
          </w:tcPr>
          <w:p w14:paraId="36EE716B">
            <w:pPr>
              <w:pStyle w:val="10"/>
            </w:pPr>
            <w:r>
              <w:t>价值（金额单位：万元）</w:t>
            </w:r>
          </w:p>
        </w:tc>
      </w:tr>
      <w:tr w14:paraId="3684A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F65150">
            <w:pPr>
              <w:pStyle w:val="12"/>
            </w:pPr>
            <w:r>
              <w:t>资产总额</w:t>
            </w:r>
          </w:p>
        </w:tc>
        <w:tc>
          <w:tcPr>
            <w:tcW w:w="2835" w:type="dxa"/>
            <w:vAlign w:val="center"/>
          </w:tcPr>
          <w:p w14:paraId="742AFCA7">
            <w:pPr>
              <w:pStyle w:val="13"/>
            </w:pPr>
          </w:p>
        </w:tc>
        <w:tc>
          <w:tcPr>
            <w:tcW w:w="2835" w:type="dxa"/>
            <w:vAlign w:val="center"/>
          </w:tcPr>
          <w:p w14:paraId="321BAA5D">
            <w:pPr>
              <w:pStyle w:val="11"/>
            </w:pPr>
            <w:r>
              <w:t>559.15</w:t>
            </w:r>
          </w:p>
        </w:tc>
      </w:tr>
      <w:tr w14:paraId="5E22E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62EBED">
            <w:pPr>
              <w:pStyle w:val="12"/>
            </w:pPr>
            <w:r>
              <w:t>1、房屋（平方米）</w:t>
            </w:r>
          </w:p>
        </w:tc>
        <w:tc>
          <w:tcPr>
            <w:tcW w:w="2835" w:type="dxa"/>
            <w:vAlign w:val="center"/>
          </w:tcPr>
          <w:p w14:paraId="37C7369B">
            <w:pPr>
              <w:pStyle w:val="13"/>
            </w:pPr>
            <w:r>
              <w:t>1500</w:t>
            </w:r>
          </w:p>
        </w:tc>
        <w:tc>
          <w:tcPr>
            <w:tcW w:w="2835" w:type="dxa"/>
            <w:vAlign w:val="center"/>
          </w:tcPr>
          <w:p w14:paraId="07F8F119">
            <w:pPr>
              <w:pStyle w:val="11"/>
            </w:pPr>
            <w:r>
              <w:t>126.09</w:t>
            </w:r>
          </w:p>
        </w:tc>
      </w:tr>
      <w:tr w14:paraId="48F1A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E7BAA5">
            <w:pPr>
              <w:pStyle w:val="12"/>
            </w:pPr>
            <w:r>
              <w:t>　　其中：办公用房（平方米）</w:t>
            </w:r>
          </w:p>
        </w:tc>
        <w:tc>
          <w:tcPr>
            <w:tcW w:w="2835" w:type="dxa"/>
            <w:vAlign w:val="center"/>
          </w:tcPr>
          <w:p w14:paraId="77BE22A4">
            <w:pPr>
              <w:pStyle w:val="13"/>
            </w:pPr>
            <w:r>
              <w:t>960</w:t>
            </w:r>
          </w:p>
        </w:tc>
        <w:tc>
          <w:tcPr>
            <w:tcW w:w="2835" w:type="dxa"/>
            <w:vAlign w:val="center"/>
          </w:tcPr>
          <w:p w14:paraId="5978282D">
            <w:pPr>
              <w:pStyle w:val="11"/>
            </w:pPr>
            <w:r>
              <w:t>85.98</w:t>
            </w:r>
          </w:p>
        </w:tc>
      </w:tr>
      <w:tr w14:paraId="6F6FC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88E4BA">
            <w:pPr>
              <w:pStyle w:val="12"/>
            </w:pPr>
            <w:r>
              <w:t>2、车辆（台、辆）</w:t>
            </w:r>
          </w:p>
        </w:tc>
        <w:tc>
          <w:tcPr>
            <w:tcW w:w="2835" w:type="dxa"/>
            <w:vAlign w:val="center"/>
          </w:tcPr>
          <w:p w14:paraId="40B69521">
            <w:pPr>
              <w:pStyle w:val="13"/>
            </w:pPr>
            <w:r>
              <w:t>2</w:t>
            </w:r>
          </w:p>
        </w:tc>
        <w:tc>
          <w:tcPr>
            <w:tcW w:w="2835" w:type="dxa"/>
            <w:vAlign w:val="center"/>
          </w:tcPr>
          <w:p w14:paraId="4EB0837D">
            <w:pPr>
              <w:pStyle w:val="11"/>
            </w:pPr>
            <w:r>
              <w:t>37.55</w:t>
            </w:r>
          </w:p>
        </w:tc>
      </w:tr>
      <w:tr w14:paraId="66A9F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2704D5">
            <w:pPr>
              <w:pStyle w:val="12"/>
            </w:pPr>
            <w:r>
              <w:t>3、单价在20万元以上的设备</w:t>
            </w:r>
          </w:p>
        </w:tc>
        <w:tc>
          <w:tcPr>
            <w:tcW w:w="2835" w:type="dxa"/>
            <w:vAlign w:val="center"/>
          </w:tcPr>
          <w:p w14:paraId="53B5DC1E">
            <w:pPr>
              <w:pStyle w:val="13"/>
            </w:pPr>
            <w:r>
              <w:t>2</w:t>
            </w:r>
          </w:p>
        </w:tc>
        <w:tc>
          <w:tcPr>
            <w:tcW w:w="2835" w:type="dxa"/>
            <w:vAlign w:val="center"/>
          </w:tcPr>
          <w:p w14:paraId="5F5B7375">
            <w:pPr>
              <w:pStyle w:val="11"/>
            </w:pPr>
            <w:r>
              <w:t>76.50</w:t>
            </w:r>
          </w:p>
        </w:tc>
      </w:tr>
      <w:tr w14:paraId="5272B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C9F07E">
            <w:pPr>
              <w:pStyle w:val="12"/>
            </w:pPr>
            <w:r>
              <w:t>4、其他固定资产</w:t>
            </w:r>
          </w:p>
        </w:tc>
        <w:tc>
          <w:tcPr>
            <w:tcW w:w="2835" w:type="dxa"/>
            <w:vAlign w:val="center"/>
          </w:tcPr>
          <w:p w14:paraId="571143B0">
            <w:pPr>
              <w:pStyle w:val="13"/>
            </w:pPr>
            <w:r>
              <w:t>253</w:t>
            </w:r>
          </w:p>
        </w:tc>
        <w:tc>
          <w:tcPr>
            <w:tcW w:w="2835" w:type="dxa"/>
            <w:vAlign w:val="center"/>
          </w:tcPr>
          <w:p w14:paraId="27B1488A">
            <w:pPr>
              <w:pStyle w:val="11"/>
            </w:pPr>
            <w:r>
              <w:t>319.01</w:t>
            </w:r>
          </w:p>
        </w:tc>
      </w:tr>
    </w:tbl>
    <w:p w14:paraId="7C81C061">
      <w:pPr>
        <w:spacing w:before="0" w:after="0"/>
        <w:ind w:firstLine="640"/>
        <w:jc w:val="left"/>
        <w:outlineLvl w:val="9"/>
      </w:pPr>
      <w:r>
        <w:rPr>
          <w:rFonts w:ascii="Times New Roman" w:hAnsi="Times New Roman" w:eastAsia="方正仿宋_GBK" w:cs="Times New Roman"/>
          <w:color w:val="000000"/>
          <w:sz w:val="32"/>
        </w:rPr>
        <w:t xml:space="preserve"> </w:t>
      </w:r>
    </w:p>
    <w:p w14:paraId="14DA77FE">
      <w:pPr>
        <w:spacing w:before="10" w:after="10" w:line="240" w:lineRule="auto"/>
        <w:ind w:firstLine="640"/>
        <w:jc w:val="left"/>
        <w:outlineLvl w:val="5"/>
      </w:pPr>
      <w:r>
        <w:rPr>
          <w:rFonts w:ascii="黑体" w:hAnsi="黑体" w:eastAsia="黑体" w:cs="黑体"/>
          <w:color w:val="000000"/>
          <w:sz w:val="32"/>
        </w:rPr>
        <w:t>八、名词解释</w:t>
      </w:r>
    </w:p>
    <w:p w14:paraId="29BB8CD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D02E0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7BA55A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3DD1A2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9C65AD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C2DD50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968848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76C8F3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61B8E5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80E7AF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FFCBD79">
      <w:pPr>
        <w:spacing w:before="10" w:after="10" w:line="240" w:lineRule="auto"/>
        <w:ind w:firstLine="640"/>
        <w:jc w:val="left"/>
        <w:outlineLvl w:val="5"/>
      </w:pPr>
      <w:r>
        <w:rPr>
          <w:rFonts w:ascii="黑体" w:hAnsi="黑体" w:eastAsia="黑体" w:cs="黑体"/>
          <w:color w:val="000000"/>
          <w:sz w:val="32"/>
        </w:rPr>
        <w:t>九、其他需要说明的事项</w:t>
      </w:r>
    </w:p>
    <w:p w14:paraId="089FE9F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F02C9F3">
      <w:pPr>
        <w:spacing w:before="0" w:after="0"/>
        <w:ind w:firstLine="0"/>
        <w:jc w:val="center"/>
        <w:outlineLvl w:val="3"/>
      </w:pPr>
      <w:bookmarkStart w:id="9" w:name="_Toc_4_4_0000000011"/>
      <w:r>
        <w:rPr>
          <w:rFonts w:ascii="方正小标宋_GBK" w:hAnsi="方正小标宋_GBK" w:eastAsia="方正小标宋_GBK" w:cs="方正小标宋_GBK"/>
          <w:b w:val="0"/>
          <w:color w:val="000000"/>
          <w:sz w:val="44"/>
        </w:rPr>
        <w:t>十、石家庄市鹿泉区白鹿泉乡卫生院收支预算</w:t>
      </w:r>
      <w:bookmarkEnd w:id="9"/>
    </w:p>
    <w:p w14:paraId="5D3F47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3BC3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A79B9CC">
            <w:pPr>
              <w:pStyle w:val="9"/>
            </w:pPr>
            <w:r>
              <w:t>361013石家庄市鹿泉区白鹿泉乡卫生院</w:t>
            </w:r>
          </w:p>
        </w:tc>
        <w:tc>
          <w:tcPr>
            <w:tcW w:w="2126" w:type="dxa"/>
            <w:tcBorders>
              <w:top w:val="single" w:color="FFFFFF" w:sz="6" w:space="0"/>
              <w:left w:val="single" w:color="FFFFFF" w:sz="6" w:space="0"/>
              <w:right w:val="single" w:color="FFFFFF" w:sz="6" w:space="0"/>
            </w:tcBorders>
            <w:vAlign w:val="center"/>
          </w:tcPr>
          <w:p w14:paraId="68340BE1">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7198C85">
            <w:pPr>
              <w:pStyle w:val="7"/>
            </w:pPr>
            <w:r>
              <w:t>单位：万元</w:t>
            </w:r>
          </w:p>
        </w:tc>
      </w:tr>
      <w:tr w14:paraId="56359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908C61">
            <w:pPr>
              <w:pStyle w:val="10"/>
            </w:pPr>
            <w:r>
              <w:t>序号</w:t>
            </w:r>
          </w:p>
        </w:tc>
        <w:tc>
          <w:tcPr>
            <w:tcW w:w="6661" w:type="dxa"/>
            <w:gridSpan w:val="2"/>
            <w:vAlign w:val="center"/>
          </w:tcPr>
          <w:p w14:paraId="6A8F0E88">
            <w:pPr>
              <w:pStyle w:val="10"/>
            </w:pPr>
            <w:r>
              <w:t>收入</w:t>
            </w:r>
          </w:p>
        </w:tc>
        <w:tc>
          <w:tcPr>
            <w:tcW w:w="6661" w:type="dxa"/>
            <w:gridSpan w:val="2"/>
            <w:vAlign w:val="center"/>
          </w:tcPr>
          <w:p w14:paraId="7853E039">
            <w:pPr>
              <w:pStyle w:val="10"/>
            </w:pPr>
            <w:r>
              <w:t>支出</w:t>
            </w:r>
          </w:p>
        </w:tc>
      </w:tr>
      <w:tr w14:paraId="7E29A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AD829B"/>
        </w:tc>
        <w:tc>
          <w:tcPr>
            <w:tcW w:w="4535" w:type="dxa"/>
            <w:vAlign w:val="center"/>
          </w:tcPr>
          <w:p w14:paraId="31901FBE">
            <w:pPr>
              <w:pStyle w:val="10"/>
            </w:pPr>
            <w:r>
              <w:t>项  目</w:t>
            </w:r>
          </w:p>
        </w:tc>
        <w:tc>
          <w:tcPr>
            <w:tcW w:w="2126" w:type="dxa"/>
            <w:vAlign w:val="center"/>
          </w:tcPr>
          <w:p w14:paraId="5B3B2C24">
            <w:pPr>
              <w:pStyle w:val="10"/>
            </w:pPr>
            <w:r>
              <w:t>预算数</w:t>
            </w:r>
          </w:p>
        </w:tc>
        <w:tc>
          <w:tcPr>
            <w:tcW w:w="4535" w:type="dxa"/>
            <w:vAlign w:val="center"/>
          </w:tcPr>
          <w:p w14:paraId="4EC4CE38">
            <w:pPr>
              <w:pStyle w:val="10"/>
            </w:pPr>
            <w:r>
              <w:t>项  目</w:t>
            </w:r>
          </w:p>
        </w:tc>
        <w:tc>
          <w:tcPr>
            <w:tcW w:w="2126" w:type="dxa"/>
            <w:vAlign w:val="center"/>
          </w:tcPr>
          <w:p w14:paraId="09670BF5">
            <w:pPr>
              <w:pStyle w:val="10"/>
            </w:pPr>
            <w:r>
              <w:t>预算数</w:t>
            </w:r>
          </w:p>
        </w:tc>
      </w:tr>
      <w:tr w14:paraId="6A45F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4FC2C7">
            <w:pPr>
              <w:pStyle w:val="10"/>
            </w:pPr>
            <w:r>
              <w:t>栏次</w:t>
            </w:r>
          </w:p>
        </w:tc>
        <w:tc>
          <w:tcPr>
            <w:tcW w:w="4535" w:type="dxa"/>
            <w:vAlign w:val="center"/>
          </w:tcPr>
          <w:p w14:paraId="629F11A8">
            <w:pPr>
              <w:pStyle w:val="10"/>
            </w:pPr>
            <w:r>
              <w:t>1</w:t>
            </w:r>
          </w:p>
        </w:tc>
        <w:tc>
          <w:tcPr>
            <w:tcW w:w="2126" w:type="dxa"/>
            <w:vAlign w:val="center"/>
          </w:tcPr>
          <w:p w14:paraId="168A2623">
            <w:pPr>
              <w:pStyle w:val="10"/>
            </w:pPr>
            <w:r>
              <w:t>2</w:t>
            </w:r>
          </w:p>
        </w:tc>
        <w:tc>
          <w:tcPr>
            <w:tcW w:w="4535" w:type="dxa"/>
            <w:vAlign w:val="center"/>
          </w:tcPr>
          <w:p w14:paraId="1B9F2394">
            <w:pPr>
              <w:pStyle w:val="10"/>
            </w:pPr>
            <w:r>
              <w:t>3</w:t>
            </w:r>
          </w:p>
        </w:tc>
        <w:tc>
          <w:tcPr>
            <w:tcW w:w="2126" w:type="dxa"/>
            <w:vAlign w:val="center"/>
          </w:tcPr>
          <w:p w14:paraId="4A0E8D80">
            <w:pPr>
              <w:pStyle w:val="10"/>
            </w:pPr>
            <w:r>
              <w:t>4</w:t>
            </w:r>
          </w:p>
        </w:tc>
      </w:tr>
      <w:tr w14:paraId="13E40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6CE27">
            <w:pPr>
              <w:pStyle w:val="13"/>
            </w:pPr>
            <w:r>
              <w:t>1</w:t>
            </w:r>
          </w:p>
        </w:tc>
        <w:tc>
          <w:tcPr>
            <w:tcW w:w="4535" w:type="dxa"/>
            <w:vAlign w:val="center"/>
          </w:tcPr>
          <w:p w14:paraId="532DA0B4">
            <w:pPr>
              <w:pStyle w:val="12"/>
            </w:pPr>
            <w:r>
              <w:t>一、一般公共预算拨款收入</w:t>
            </w:r>
          </w:p>
        </w:tc>
        <w:tc>
          <w:tcPr>
            <w:tcW w:w="2126" w:type="dxa"/>
            <w:vAlign w:val="center"/>
          </w:tcPr>
          <w:p w14:paraId="5136F6CF">
            <w:pPr>
              <w:pStyle w:val="11"/>
            </w:pPr>
            <w:r>
              <w:t>76.86</w:t>
            </w:r>
          </w:p>
        </w:tc>
        <w:tc>
          <w:tcPr>
            <w:tcW w:w="4535" w:type="dxa"/>
            <w:vAlign w:val="center"/>
          </w:tcPr>
          <w:p w14:paraId="5F07C8A9">
            <w:pPr>
              <w:pStyle w:val="12"/>
            </w:pPr>
            <w:r>
              <w:t>一、一般公共服务支出</w:t>
            </w:r>
          </w:p>
        </w:tc>
        <w:tc>
          <w:tcPr>
            <w:tcW w:w="2126" w:type="dxa"/>
            <w:vAlign w:val="center"/>
          </w:tcPr>
          <w:p w14:paraId="1507E140">
            <w:pPr>
              <w:pStyle w:val="11"/>
            </w:pPr>
          </w:p>
        </w:tc>
      </w:tr>
      <w:tr w14:paraId="5C582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EC7D7">
            <w:pPr>
              <w:pStyle w:val="13"/>
            </w:pPr>
            <w:r>
              <w:t>2</w:t>
            </w:r>
          </w:p>
        </w:tc>
        <w:tc>
          <w:tcPr>
            <w:tcW w:w="4535" w:type="dxa"/>
            <w:vAlign w:val="center"/>
          </w:tcPr>
          <w:p w14:paraId="52D1A5C2">
            <w:pPr>
              <w:pStyle w:val="12"/>
            </w:pPr>
            <w:r>
              <w:t>二、政府性基金预算拨款收入</w:t>
            </w:r>
          </w:p>
        </w:tc>
        <w:tc>
          <w:tcPr>
            <w:tcW w:w="2126" w:type="dxa"/>
            <w:vAlign w:val="center"/>
          </w:tcPr>
          <w:p w14:paraId="7500C0DA">
            <w:pPr>
              <w:pStyle w:val="11"/>
            </w:pPr>
          </w:p>
        </w:tc>
        <w:tc>
          <w:tcPr>
            <w:tcW w:w="4535" w:type="dxa"/>
            <w:vAlign w:val="center"/>
          </w:tcPr>
          <w:p w14:paraId="4DEAFD70">
            <w:pPr>
              <w:pStyle w:val="12"/>
            </w:pPr>
            <w:r>
              <w:t>二、外交支出</w:t>
            </w:r>
          </w:p>
        </w:tc>
        <w:tc>
          <w:tcPr>
            <w:tcW w:w="2126" w:type="dxa"/>
            <w:vAlign w:val="center"/>
          </w:tcPr>
          <w:p w14:paraId="7C422507">
            <w:pPr>
              <w:pStyle w:val="11"/>
            </w:pPr>
          </w:p>
        </w:tc>
      </w:tr>
      <w:tr w14:paraId="364AB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36B50">
            <w:pPr>
              <w:pStyle w:val="13"/>
            </w:pPr>
            <w:r>
              <w:t>3</w:t>
            </w:r>
          </w:p>
        </w:tc>
        <w:tc>
          <w:tcPr>
            <w:tcW w:w="4535" w:type="dxa"/>
            <w:vAlign w:val="center"/>
          </w:tcPr>
          <w:p w14:paraId="7A704D25">
            <w:pPr>
              <w:pStyle w:val="12"/>
            </w:pPr>
            <w:r>
              <w:t>三、国有资本经营预算拨款收入</w:t>
            </w:r>
          </w:p>
        </w:tc>
        <w:tc>
          <w:tcPr>
            <w:tcW w:w="2126" w:type="dxa"/>
            <w:vAlign w:val="center"/>
          </w:tcPr>
          <w:p w14:paraId="5C7F7C3F">
            <w:pPr>
              <w:pStyle w:val="11"/>
            </w:pPr>
          </w:p>
        </w:tc>
        <w:tc>
          <w:tcPr>
            <w:tcW w:w="4535" w:type="dxa"/>
            <w:vAlign w:val="center"/>
          </w:tcPr>
          <w:p w14:paraId="7A643AFD">
            <w:pPr>
              <w:pStyle w:val="12"/>
            </w:pPr>
            <w:r>
              <w:t>三、国防支出</w:t>
            </w:r>
          </w:p>
        </w:tc>
        <w:tc>
          <w:tcPr>
            <w:tcW w:w="2126" w:type="dxa"/>
            <w:vAlign w:val="center"/>
          </w:tcPr>
          <w:p w14:paraId="1D56D9BF">
            <w:pPr>
              <w:pStyle w:val="11"/>
            </w:pPr>
          </w:p>
        </w:tc>
      </w:tr>
      <w:tr w14:paraId="4F260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812B3">
            <w:pPr>
              <w:pStyle w:val="13"/>
            </w:pPr>
            <w:r>
              <w:t>4</w:t>
            </w:r>
          </w:p>
        </w:tc>
        <w:tc>
          <w:tcPr>
            <w:tcW w:w="4535" w:type="dxa"/>
            <w:vAlign w:val="center"/>
          </w:tcPr>
          <w:p w14:paraId="5F298A1B">
            <w:pPr>
              <w:pStyle w:val="12"/>
            </w:pPr>
            <w:r>
              <w:t>四、财政专户管理资金收入</w:t>
            </w:r>
          </w:p>
        </w:tc>
        <w:tc>
          <w:tcPr>
            <w:tcW w:w="2126" w:type="dxa"/>
            <w:vAlign w:val="center"/>
          </w:tcPr>
          <w:p w14:paraId="1CBC740F">
            <w:pPr>
              <w:pStyle w:val="11"/>
            </w:pPr>
          </w:p>
        </w:tc>
        <w:tc>
          <w:tcPr>
            <w:tcW w:w="4535" w:type="dxa"/>
            <w:vAlign w:val="center"/>
          </w:tcPr>
          <w:p w14:paraId="127E2B4A">
            <w:pPr>
              <w:pStyle w:val="12"/>
            </w:pPr>
            <w:r>
              <w:t>四、公共安全支出</w:t>
            </w:r>
          </w:p>
        </w:tc>
        <w:tc>
          <w:tcPr>
            <w:tcW w:w="2126" w:type="dxa"/>
            <w:vAlign w:val="center"/>
          </w:tcPr>
          <w:p w14:paraId="5E091C4C">
            <w:pPr>
              <w:pStyle w:val="11"/>
            </w:pPr>
          </w:p>
        </w:tc>
      </w:tr>
      <w:tr w14:paraId="63E58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A53F2">
            <w:pPr>
              <w:pStyle w:val="13"/>
            </w:pPr>
            <w:r>
              <w:t>5</w:t>
            </w:r>
          </w:p>
        </w:tc>
        <w:tc>
          <w:tcPr>
            <w:tcW w:w="4535" w:type="dxa"/>
            <w:vAlign w:val="center"/>
          </w:tcPr>
          <w:p w14:paraId="3FB00CA7">
            <w:pPr>
              <w:pStyle w:val="12"/>
            </w:pPr>
            <w:r>
              <w:t>五、单位资金</w:t>
            </w:r>
          </w:p>
        </w:tc>
        <w:tc>
          <w:tcPr>
            <w:tcW w:w="2126" w:type="dxa"/>
            <w:vAlign w:val="center"/>
          </w:tcPr>
          <w:p w14:paraId="5B6AA731">
            <w:pPr>
              <w:pStyle w:val="11"/>
            </w:pPr>
            <w:r>
              <w:t>577.90</w:t>
            </w:r>
          </w:p>
        </w:tc>
        <w:tc>
          <w:tcPr>
            <w:tcW w:w="4535" w:type="dxa"/>
            <w:vAlign w:val="center"/>
          </w:tcPr>
          <w:p w14:paraId="7A3635F9">
            <w:pPr>
              <w:pStyle w:val="12"/>
            </w:pPr>
            <w:r>
              <w:t>五、教育支出</w:t>
            </w:r>
          </w:p>
        </w:tc>
        <w:tc>
          <w:tcPr>
            <w:tcW w:w="2126" w:type="dxa"/>
            <w:vAlign w:val="center"/>
          </w:tcPr>
          <w:p w14:paraId="79078AB6">
            <w:pPr>
              <w:pStyle w:val="11"/>
            </w:pPr>
          </w:p>
        </w:tc>
      </w:tr>
      <w:tr w14:paraId="3EF78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CF0FC">
            <w:pPr>
              <w:pStyle w:val="13"/>
            </w:pPr>
            <w:r>
              <w:t>6</w:t>
            </w:r>
          </w:p>
        </w:tc>
        <w:tc>
          <w:tcPr>
            <w:tcW w:w="4535" w:type="dxa"/>
            <w:vAlign w:val="center"/>
          </w:tcPr>
          <w:p w14:paraId="066824E1">
            <w:pPr>
              <w:pStyle w:val="12"/>
            </w:pPr>
          </w:p>
        </w:tc>
        <w:tc>
          <w:tcPr>
            <w:tcW w:w="2126" w:type="dxa"/>
            <w:vAlign w:val="center"/>
          </w:tcPr>
          <w:p w14:paraId="1F6108FA">
            <w:pPr>
              <w:pStyle w:val="11"/>
            </w:pPr>
          </w:p>
        </w:tc>
        <w:tc>
          <w:tcPr>
            <w:tcW w:w="4535" w:type="dxa"/>
            <w:vAlign w:val="center"/>
          </w:tcPr>
          <w:p w14:paraId="3F0236E4">
            <w:pPr>
              <w:pStyle w:val="12"/>
            </w:pPr>
            <w:r>
              <w:t>六、科学技术支出</w:t>
            </w:r>
          </w:p>
        </w:tc>
        <w:tc>
          <w:tcPr>
            <w:tcW w:w="2126" w:type="dxa"/>
            <w:vAlign w:val="center"/>
          </w:tcPr>
          <w:p w14:paraId="0CD72B47">
            <w:pPr>
              <w:pStyle w:val="11"/>
            </w:pPr>
          </w:p>
        </w:tc>
      </w:tr>
      <w:tr w14:paraId="4BD8A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94F07">
            <w:pPr>
              <w:pStyle w:val="13"/>
            </w:pPr>
            <w:r>
              <w:t>7</w:t>
            </w:r>
          </w:p>
        </w:tc>
        <w:tc>
          <w:tcPr>
            <w:tcW w:w="4535" w:type="dxa"/>
            <w:vAlign w:val="center"/>
          </w:tcPr>
          <w:p w14:paraId="36BDCB23">
            <w:pPr>
              <w:pStyle w:val="12"/>
            </w:pPr>
          </w:p>
        </w:tc>
        <w:tc>
          <w:tcPr>
            <w:tcW w:w="2126" w:type="dxa"/>
            <w:vAlign w:val="center"/>
          </w:tcPr>
          <w:p w14:paraId="3B2F6EC0">
            <w:pPr>
              <w:pStyle w:val="11"/>
            </w:pPr>
          </w:p>
        </w:tc>
        <w:tc>
          <w:tcPr>
            <w:tcW w:w="4535" w:type="dxa"/>
            <w:vAlign w:val="center"/>
          </w:tcPr>
          <w:p w14:paraId="442D357E">
            <w:pPr>
              <w:pStyle w:val="12"/>
            </w:pPr>
            <w:r>
              <w:t>七、文化旅游体育与传媒支出</w:t>
            </w:r>
          </w:p>
        </w:tc>
        <w:tc>
          <w:tcPr>
            <w:tcW w:w="2126" w:type="dxa"/>
            <w:vAlign w:val="center"/>
          </w:tcPr>
          <w:p w14:paraId="67794E20">
            <w:pPr>
              <w:pStyle w:val="11"/>
            </w:pPr>
          </w:p>
        </w:tc>
      </w:tr>
      <w:tr w14:paraId="6E0A1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06D53">
            <w:pPr>
              <w:pStyle w:val="13"/>
            </w:pPr>
            <w:r>
              <w:t>8</w:t>
            </w:r>
          </w:p>
        </w:tc>
        <w:tc>
          <w:tcPr>
            <w:tcW w:w="4535" w:type="dxa"/>
            <w:vAlign w:val="center"/>
          </w:tcPr>
          <w:p w14:paraId="74C899C6">
            <w:pPr>
              <w:pStyle w:val="12"/>
            </w:pPr>
          </w:p>
        </w:tc>
        <w:tc>
          <w:tcPr>
            <w:tcW w:w="2126" w:type="dxa"/>
            <w:vAlign w:val="center"/>
          </w:tcPr>
          <w:p w14:paraId="3FF76222">
            <w:pPr>
              <w:pStyle w:val="11"/>
            </w:pPr>
          </w:p>
        </w:tc>
        <w:tc>
          <w:tcPr>
            <w:tcW w:w="4535" w:type="dxa"/>
            <w:vAlign w:val="center"/>
          </w:tcPr>
          <w:p w14:paraId="7B48F74C">
            <w:pPr>
              <w:pStyle w:val="12"/>
            </w:pPr>
            <w:r>
              <w:t>八、社会保障和就业支出</w:t>
            </w:r>
          </w:p>
        </w:tc>
        <w:tc>
          <w:tcPr>
            <w:tcW w:w="2126" w:type="dxa"/>
            <w:vAlign w:val="center"/>
          </w:tcPr>
          <w:p w14:paraId="02A242CA">
            <w:pPr>
              <w:pStyle w:val="11"/>
            </w:pPr>
            <w:r>
              <w:t>11.00</w:t>
            </w:r>
          </w:p>
        </w:tc>
      </w:tr>
      <w:tr w14:paraId="5C139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97CB2">
            <w:pPr>
              <w:pStyle w:val="13"/>
            </w:pPr>
            <w:r>
              <w:t>9</w:t>
            </w:r>
          </w:p>
        </w:tc>
        <w:tc>
          <w:tcPr>
            <w:tcW w:w="4535" w:type="dxa"/>
            <w:vAlign w:val="center"/>
          </w:tcPr>
          <w:p w14:paraId="4F381946">
            <w:pPr>
              <w:pStyle w:val="12"/>
            </w:pPr>
          </w:p>
        </w:tc>
        <w:tc>
          <w:tcPr>
            <w:tcW w:w="2126" w:type="dxa"/>
            <w:vAlign w:val="center"/>
          </w:tcPr>
          <w:p w14:paraId="0B5E51FF">
            <w:pPr>
              <w:pStyle w:val="11"/>
            </w:pPr>
          </w:p>
        </w:tc>
        <w:tc>
          <w:tcPr>
            <w:tcW w:w="4535" w:type="dxa"/>
            <w:vAlign w:val="center"/>
          </w:tcPr>
          <w:p w14:paraId="394FC293">
            <w:pPr>
              <w:pStyle w:val="12"/>
            </w:pPr>
            <w:r>
              <w:t>九、社会保险基金支出</w:t>
            </w:r>
          </w:p>
        </w:tc>
        <w:tc>
          <w:tcPr>
            <w:tcW w:w="2126" w:type="dxa"/>
            <w:vAlign w:val="center"/>
          </w:tcPr>
          <w:p w14:paraId="62A73894">
            <w:pPr>
              <w:pStyle w:val="11"/>
            </w:pPr>
          </w:p>
        </w:tc>
      </w:tr>
      <w:tr w14:paraId="6B0D0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3519A">
            <w:pPr>
              <w:pStyle w:val="13"/>
            </w:pPr>
            <w:r>
              <w:t>10</w:t>
            </w:r>
          </w:p>
        </w:tc>
        <w:tc>
          <w:tcPr>
            <w:tcW w:w="4535" w:type="dxa"/>
            <w:vAlign w:val="center"/>
          </w:tcPr>
          <w:p w14:paraId="0817E157">
            <w:pPr>
              <w:pStyle w:val="12"/>
            </w:pPr>
          </w:p>
        </w:tc>
        <w:tc>
          <w:tcPr>
            <w:tcW w:w="2126" w:type="dxa"/>
            <w:vAlign w:val="center"/>
          </w:tcPr>
          <w:p w14:paraId="2C88A877">
            <w:pPr>
              <w:pStyle w:val="11"/>
            </w:pPr>
          </w:p>
        </w:tc>
        <w:tc>
          <w:tcPr>
            <w:tcW w:w="4535" w:type="dxa"/>
            <w:vAlign w:val="center"/>
          </w:tcPr>
          <w:p w14:paraId="709CDDA9">
            <w:pPr>
              <w:pStyle w:val="12"/>
            </w:pPr>
            <w:r>
              <w:t>十、卫生健康支出</w:t>
            </w:r>
          </w:p>
        </w:tc>
        <w:tc>
          <w:tcPr>
            <w:tcW w:w="2126" w:type="dxa"/>
            <w:vAlign w:val="center"/>
          </w:tcPr>
          <w:p w14:paraId="77C9A8F8">
            <w:pPr>
              <w:pStyle w:val="11"/>
            </w:pPr>
            <w:r>
              <w:t>640.76</w:t>
            </w:r>
          </w:p>
        </w:tc>
      </w:tr>
      <w:tr w14:paraId="5ACE7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889DA">
            <w:pPr>
              <w:pStyle w:val="13"/>
            </w:pPr>
            <w:r>
              <w:t>11</w:t>
            </w:r>
          </w:p>
        </w:tc>
        <w:tc>
          <w:tcPr>
            <w:tcW w:w="4535" w:type="dxa"/>
            <w:vAlign w:val="center"/>
          </w:tcPr>
          <w:p w14:paraId="773D45B6">
            <w:pPr>
              <w:pStyle w:val="12"/>
            </w:pPr>
          </w:p>
        </w:tc>
        <w:tc>
          <w:tcPr>
            <w:tcW w:w="2126" w:type="dxa"/>
            <w:vAlign w:val="center"/>
          </w:tcPr>
          <w:p w14:paraId="3508443F">
            <w:pPr>
              <w:pStyle w:val="11"/>
            </w:pPr>
          </w:p>
        </w:tc>
        <w:tc>
          <w:tcPr>
            <w:tcW w:w="4535" w:type="dxa"/>
            <w:vAlign w:val="center"/>
          </w:tcPr>
          <w:p w14:paraId="2F4973FB">
            <w:pPr>
              <w:pStyle w:val="12"/>
            </w:pPr>
            <w:r>
              <w:t>十一、节能环保支出</w:t>
            </w:r>
          </w:p>
        </w:tc>
        <w:tc>
          <w:tcPr>
            <w:tcW w:w="2126" w:type="dxa"/>
            <w:vAlign w:val="center"/>
          </w:tcPr>
          <w:p w14:paraId="4C94C800">
            <w:pPr>
              <w:pStyle w:val="11"/>
            </w:pPr>
          </w:p>
        </w:tc>
      </w:tr>
      <w:tr w14:paraId="762EB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EA939">
            <w:pPr>
              <w:pStyle w:val="13"/>
            </w:pPr>
            <w:r>
              <w:t>12</w:t>
            </w:r>
          </w:p>
        </w:tc>
        <w:tc>
          <w:tcPr>
            <w:tcW w:w="4535" w:type="dxa"/>
            <w:vAlign w:val="center"/>
          </w:tcPr>
          <w:p w14:paraId="24DC1BE7">
            <w:pPr>
              <w:pStyle w:val="12"/>
            </w:pPr>
          </w:p>
        </w:tc>
        <w:tc>
          <w:tcPr>
            <w:tcW w:w="2126" w:type="dxa"/>
            <w:vAlign w:val="center"/>
          </w:tcPr>
          <w:p w14:paraId="200B0E24">
            <w:pPr>
              <w:pStyle w:val="11"/>
            </w:pPr>
          </w:p>
        </w:tc>
        <w:tc>
          <w:tcPr>
            <w:tcW w:w="4535" w:type="dxa"/>
            <w:vAlign w:val="center"/>
          </w:tcPr>
          <w:p w14:paraId="32CC9CAD">
            <w:pPr>
              <w:pStyle w:val="12"/>
            </w:pPr>
            <w:r>
              <w:t>十二、城乡社区支出</w:t>
            </w:r>
          </w:p>
        </w:tc>
        <w:tc>
          <w:tcPr>
            <w:tcW w:w="2126" w:type="dxa"/>
            <w:vAlign w:val="center"/>
          </w:tcPr>
          <w:p w14:paraId="77F399FB">
            <w:pPr>
              <w:pStyle w:val="11"/>
            </w:pPr>
          </w:p>
        </w:tc>
      </w:tr>
      <w:tr w14:paraId="11C25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BD47C">
            <w:pPr>
              <w:pStyle w:val="13"/>
            </w:pPr>
            <w:r>
              <w:t>13</w:t>
            </w:r>
          </w:p>
        </w:tc>
        <w:tc>
          <w:tcPr>
            <w:tcW w:w="4535" w:type="dxa"/>
            <w:vAlign w:val="center"/>
          </w:tcPr>
          <w:p w14:paraId="2D929ED1">
            <w:pPr>
              <w:pStyle w:val="12"/>
            </w:pPr>
          </w:p>
        </w:tc>
        <w:tc>
          <w:tcPr>
            <w:tcW w:w="2126" w:type="dxa"/>
            <w:vAlign w:val="center"/>
          </w:tcPr>
          <w:p w14:paraId="73C19055">
            <w:pPr>
              <w:pStyle w:val="11"/>
            </w:pPr>
          </w:p>
        </w:tc>
        <w:tc>
          <w:tcPr>
            <w:tcW w:w="4535" w:type="dxa"/>
            <w:vAlign w:val="center"/>
          </w:tcPr>
          <w:p w14:paraId="64D382E6">
            <w:pPr>
              <w:pStyle w:val="12"/>
            </w:pPr>
            <w:r>
              <w:t>十三、农林水支出</w:t>
            </w:r>
          </w:p>
        </w:tc>
        <w:tc>
          <w:tcPr>
            <w:tcW w:w="2126" w:type="dxa"/>
            <w:vAlign w:val="center"/>
          </w:tcPr>
          <w:p w14:paraId="7FE5F053">
            <w:pPr>
              <w:pStyle w:val="11"/>
            </w:pPr>
          </w:p>
        </w:tc>
      </w:tr>
      <w:tr w14:paraId="4A0CC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71B55">
            <w:pPr>
              <w:pStyle w:val="13"/>
            </w:pPr>
            <w:r>
              <w:t>14</w:t>
            </w:r>
          </w:p>
        </w:tc>
        <w:tc>
          <w:tcPr>
            <w:tcW w:w="4535" w:type="dxa"/>
            <w:vAlign w:val="center"/>
          </w:tcPr>
          <w:p w14:paraId="627D1F66">
            <w:pPr>
              <w:pStyle w:val="12"/>
            </w:pPr>
          </w:p>
        </w:tc>
        <w:tc>
          <w:tcPr>
            <w:tcW w:w="2126" w:type="dxa"/>
            <w:vAlign w:val="center"/>
          </w:tcPr>
          <w:p w14:paraId="64D95FA2">
            <w:pPr>
              <w:pStyle w:val="11"/>
            </w:pPr>
          </w:p>
        </w:tc>
        <w:tc>
          <w:tcPr>
            <w:tcW w:w="4535" w:type="dxa"/>
            <w:vAlign w:val="center"/>
          </w:tcPr>
          <w:p w14:paraId="27BC9F41">
            <w:pPr>
              <w:pStyle w:val="12"/>
            </w:pPr>
            <w:r>
              <w:t>十四、交通运输支出</w:t>
            </w:r>
          </w:p>
        </w:tc>
        <w:tc>
          <w:tcPr>
            <w:tcW w:w="2126" w:type="dxa"/>
            <w:vAlign w:val="center"/>
          </w:tcPr>
          <w:p w14:paraId="165935C0">
            <w:pPr>
              <w:pStyle w:val="11"/>
            </w:pPr>
          </w:p>
        </w:tc>
      </w:tr>
      <w:tr w14:paraId="0A480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3E603">
            <w:pPr>
              <w:pStyle w:val="13"/>
            </w:pPr>
            <w:r>
              <w:t>15</w:t>
            </w:r>
          </w:p>
        </w:tc>
        <w:tc>
          <w:tcPr>
            <w:tcW w:w="4535" w:type="dxa"/>
            <w:vAlign w:val="center"/>
          </w:tcPr>
          <w:p w14:paraId="567154C8">
            <w:pPr>
              <w:pStyle w:val="12"/>
            </w:pPr>
          </w:p>
        </w:tc>
        <w:tc>
          <w:tcPr>
            <w:tcW w:w="2126" w:type="dxa"/>
            <w:vAlign w:val="center"/>
          </w:tcPr>
          <w:p w14:paraId="0DFD82AA">
            <w:pPr>
              <w:pStyle w:val="11"/>
            </w:pPr>
          </w:p>
        </w:tc>
        <w:tc>
          <w:tcPr>
            <w:tcW w:w="4535" w:type="dxa"/>
            <w:vAlign w:val="center"/>
          </w:tcPr>
          <w:p w14:paraId="5CA7B19F">
            <w:pPr>
              <w:pStyle w:val="12"/>
            </w:pPr>
            <w:r>
              <w:t>十五、资源勘探工业信息等支出</w:t>
            </w:r>
          </w:p>
        </w:tc>
        <w:tc>
          <w:tcPr>
            <w:tcW w:w="2126" w:type="dxa"/>
            <w:vAlign w:val="center"/>
          </w:tcPr>
          <w:p w14:paraId="46BEB3BA">
            <w:pPr>
              <w:pStyle w:val="11"/>
            </w:pPr>
          </w:p>
        </w:tc>
      </w:tr>
      <w:tr w14:paraId="1FFB7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E6A54">
            <w:pPr>
              <w:pStyle w:val="13"/>
            </w:pPr>
            <w:r>
              <w:t>16</w:t>
            </w:r>
          </w:p>
        </w:tc>
        <w:tc>
          <w:tcPr>
            <w:tcW w:w="4535" w:type="dxa"/>
            <w:vAlign w:val="center"/>
          </w:tcPr>
          <w:p w14:paraId="1F5058FA">
            <w:pPr>
              <w:pStyle w:val="12"/>
            </w:pPr>
          </w:p>
        </w:tc>
        <w:tc>
          <w:tcPr>
            <w:tcW w:w="2126" w:type="dxa"/>
            <w:vAlign w:val="center"/>
          </w:tcPr>
          <w:p w14:paraId="5F2DE284">
            <w:pPr>
              <w:pStyle w:val="11"/>
            </w:pPr>
          </w:p>
        </w:tc>
        <w:tc>
          <w:tcPr>
            <w:tcW w:w="4535" w:type="dxa"/>
            <w:vAlign w:val="center"/>
          </w:tcPr>
          <w:p w14:paraId="52E453BE">
            <w:pPr>
              <w:pStyle w:val="12"/>
            </w:pPr>
            <w:r>
              <w:t>十六、商业服务业等支出</w:t>
            </w:r>
          </w:p>
        </w:tc>
        <w:tc>
          <w:tcPr>
            <w:tcW w:w="2126" w:type="dxa"/>
            <w:vAlign w:val="center"/>
          </w:tcPr>
          <w:p w14:paraId="1C942177">
            <w:pPr>
              <w:pStyle w:val="11"/>
            </w:pPr>
          </w:p>
        </w:tc>
      </w:tr>
      <w:tr w14:paraId="4CDAB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6CA59">
            <w:pPr>
              <w:pStyle w:val="13"/>
            </w:pPr>
            <w:r>
              <w:t>17</w:t>
            </w:r>
          </w:p>
        </w:tc>
        <w:tc>
          <w:tcPr>
            <w:tcW w:w="4535" w:type="dxa"/>
            <w:vAlign w:val="center"/>
          </w:tcPr>
          <w:p w14:paraId="44741387">
            <w:pPr>
              <w:pStyle w:val="12"/>
            </w:pPr>
          </w:p>
        </w:tc>
        <w:tc>
          <w:tcPr>
            <w:tcW w:w="2126" w:type="dxa"/>
            <w:vAlign w:val="center"/>
          </w:tcPr>
          <w:p w14:paraId="415DBC3E">
            <w:pPr>
              <w:pStyle w:val="11"/>
            </w:pPr>
          </w:p>
        </w:tc>
        <w:tc>
          <w:tcPr>
            <w:tcW w:w="4535" w:type="dxa"/>
            <w:vAlign w:val="center"/>
          </w:tcPr>
          <w:p w14:paraId="16E2FC3D">
            <w:pPr>
              <w:pStyle w:val="12"/>
            </w:pPr>
            <w:r>
              <w:t>十七、金融支出</w:t>
            </w:r>
          </w:p>
        </w:tc>
        <w:tc>
          <w:tcPr>
            <w:tcW w:w="2126" w:type="dxa"/>
            <w:vAlign w:val="center"/>
          </w:tcPr>
          <w:p w14:paraId="6961B891">
            <w:pPr>
              <w:pStyle w:val="11"/>
            </w:pPr>
          </w:p>
        </w:tc>
      </w:tr>
      <w:tr w14:paraId="763F3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4DA54">
            <w:pPr>
              <w:pStyle w:val="13"/>
            </w:pPr>
            <w:r>
              <w:t>18</w:t>
            </w:r>
          </w:p>
        </w:tc>
        <w:tc>
          <w:tcPr>
            <w:tcW w:w="4535" w:type="dxa"/>
            <w:vAlign w:val="center"/>
          </w:tcPr>
          <w:p w14:paraId="01B505E5">
            <w:pPr>
              <w:pStyle w:val="12"/>
            </w:pPr>
          </w:p>
        </w:tc>
        <w:tc>
          <w:tcPr>
            <w:tcW w:w="2126" w:type="dxa"/>
            <w:vAlign w:val="center"/>
          </w:tcPr>
          <w:p w14:paraId="31C48497">
            <w:pPr>
              <w:pStyle w:val="11"/>
            </w:pPr>
          </w:p>
        </w:tc>
        <w:tc>
          <w:tcPr>
            <w:tcW w:w="4535" w:type="dxa"/>
            <w:vAlign w:val="center"/>
          </w:tcPr>
          <w:p w14:paraId="4607CA25">
            <w:pPr>
              <w:pStyle w:val="12"/>
            </w:pPr>
            <w:r>
              <w:t>十八、援助其他地区支出</w:t>
            </w:r>
          </w:p>
        </w:tc>
        <w:tc>
          <w:tcPr>
            <w:tcW w:w="2126" w:type="dxa"/>
            <w:vAlign w:val="center"/>
          </w:tcPr>
          <w:p w14:paraId="7C817777">
            <w:pPr>
              <w:pStyle w:val="11"/>
            </w:pPr>
          </w:p>
        </w:tc>
      </w:tr>
      <w:tr w14:paraId="4FDAB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AB9E9">
            <w:pPr>
              <w:pStyle w:val="13"/>
            </w:pPr>
            <w:r>
              <w:t>19</w:t>
            </w:r>
          </w:p>
        </w:tc>
        <w:tc>
          <w:tcPr>
            <w:tcW w:w="4535" w:type="dxa"/>
            <w:vAlign w:val="center"/>
          </w:tcPr>
          <w:p w14:paraId="7885DD06">
            <w:pPr>
              <w:pStyle w:val="12"/>
            </w:pPr>
          </w:p>
        </w:tc>
        <w:tc>
          <w:tcPr>
            <w:tcW w:w="2126" w:type="dxa"/>
            <w:vAlign w:val="center"/>
          </w:tcPr>
          <w:p w14:paraId="050502F1">
            <w:pPr>
              <w:pStyle w:val="11"/>
            </w:pPr>
          </w:p>
        </w:tc>
        <w:tc>
          <w:tcPr>
            <w:tcW w:w="4535" w:type="dxa"/>
            <w:vAlign w:val="center"/>
          </w:tcPr>
          <w:p w14:paraId="1E98C838">
            <w:pPr>
              <w:pStyle w:val="12"/>
            </w:pPr>
            <w:r>
              <w:t>十九、自然资源海洋气象等支出</w:t>
            </w:r>
          </w:p>
        </w:tc>
        <w:tc>
          <w:tcPr>
            <w:tcW w:w="2126" w:type="dxa"/>
            <w:vAlign w:val="center"/>
          </w:tcPr>
          <w:p w14:paraId="64C5AE71">
            <w:pPr>
              <w:pStyle w:val="11"/>
            </w:pPr>
          </w:p>
        </w:tc>
      </w:tr>
      <w:tr w14:paraId="6E9B1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E88C1">
            <w:pPr>
              <w:pStyle w:val="13"/>
            </w:pPr>
            <w:r>
              <w:t>20</w:t>
            </w:r>
          </w:p>
        </w:tc>
        <w:tc>
          <w:tcPr>
            <w:tcW w:w="4535" w:type="dxa"/>
            <w:vAlign w:val="center"/>
          </w:tcPr>
          <w:p w14:paraId="75A063B3">
            <w:pPr>
              <w:pStyle w:val="12"/>
            </w:pPr>
          </w:p>
        </w:tc>
        <w:tc>
          <w:tcPr>
            <w:tcW w:w="2126" w:type="dxa"/>
            <w:vAlign w:val="center"/>
          </w:tcPr>
          <w:p w14:paraId="3D39D137">
            <w:pPr>
              <w:pStyle w:val="11"/>
            </w:pPr>
          </w:p>
        </w:tc>
        <w:tc>
          <w:tcPr>
            <w:tcW w:w="4535" w:type="dxa"/>
            <w:vAlign w:val="center"/>
          </w:tcPr>
          <w:p w14:paraId="0BE4829F">
            <w:pPr>
              <w:pStyle w:val="12"/>
            </w:pPr>
            <w:r>
              <w:t>二十、住房保障支出</w:t>
            </w:r>
          </w:p>
        </w:tc>
        <w:tc>
          <w:tcPr>
            <w:tcW w:w="2126" w:type="dxa"/>
            <w:vAlign w:val="center"/>
          </w:tcPr>
          <w:p w14:paraId="14AAB3B2">
            <w:pPr>
              <w:pStyle w:val="11"/>
            </w:pPr>
            <w:r>
              <w:t>3.00</w:t>
            </w:r>
          </w:p>
        </w:tc>
      </w:tr>
      <w:tr w14:paraId="555E1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0AB90">
            <w:pPr>
              <w:pStyle w:val="13"/>
            </w:pPr>
            <w:r>
              <w:t>21</w:t>
            </w:r>
          </w:p>
        </w:tc>
        <w:tc>
          <w:tcPr>
            <w:tcW w:w="4535" w:type="dxa"/>
            <w:vAlign w:val="center"/>
          </w:tcPr>
          <w:p w14:paraId="54EA0B2C">
            <w:pPr>
              <w:pStyle w:val="12"/>
            </w:pPr>
          </w:p>
        </w:tc>
        <w:tc>
          <w:tcPr>
            <w:tcW w:w="2126" w:type="dxa"/>
            <w:vAlign w:val="center"/>
          </w:tcPr>
          <w:p w14:paraId="25DBA59B">
            <w:pPr>
              <w:pStyle w:val="11"/>
            </w:pPr>
          </w:p>
        </w:tc>
        <w:tc>
          <w:tcPr>
            <w:tcW w:w="4535" w:type="dxa"/>
            <w:vAlign w:val="center"/>
          </w:tcPr>
          <w:p w14:paraId="3FAD20BA">
            <w:pPr>
              <w:pStyle w:val="12"/>
            </w:pPr>
            <w:r>
              <w:t>二十一、粮油物资储备支出</w:t>
            </w:r>
          </w:p>
        </w:tc>
        <w:tc>
          <w:tcPr>
            <w:tcW w:w="2126" w:type="dxa"/>
            <w:vAlign w:val="center"/>
          </w:tcPr>
          <w:p w14:paraId="4FCECB30">
            <w:pPr>
              <w:pStyle w:val="11"/>
            </w:pPr>
          </w:p>
        </w:tc>
      </w:tr>
      <w:tr w14:paraId="693A4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DA11A">
            <w:pPr>
              <w:pStyle w:val="13"/>
            </w:pPr>
            <w:r>
              <w:t>22</w:t>
            </w:r>
          </w:p>
        </w:tc>
        <w:tc>
          <w:tcPr>
            <w:tcW w:w="4535" w:type="dxa"/>
            <w:vAlign w:val="center"/>
          </w:tcPr>
          <w:p w14:paraId="37A333AD">
            <w:pPr>
              <w:pStyle w:val="12"/>
            </w:pPr>
          </w:p>
        </w:tc>
        <w:tc>
          <w:tcPr>
            <w:tcW w:w="2126" w:type="dxa"/>
            <w:vAlign w:val="center"/>
          </w:tcPr>
          <w:p w14:paraId="25F3C4ED">
            <w:pPr>
              <w:pStyle w:val="11"/>
            </w:pPr>
          </w:p>
        </w:tc>
        <w:tc>
          <w:tcPr>
            <w:tcW w:w="4535" w:type="dxa"/>
            <w:vAlign w:val="center"/>
          </w:tcPr>
          <w:p w14:paraId="24C6D923">
            <w:pPr>
              <w:pStyle w:val="12"/>
            </w:pPr>
            <w:r>
              <w:t>二十二、国有资本经营预算支出</w:t>
            </w:r>
          </w:p>
        </w:tc>
        <w:tc>
          <w:tcPr>
            <w:tcW w:w="2126" w:type="dxa"/>
            <w:vAlign w:val="center"/>
          </w:tcPr>
          <w:p w14:paraId="0E99A462">
            <w:pPr>
              <w:pStyle w:val="11"/>
            </w:pPr>
          </w:p>
        </w:tc>
      </w:tr>
      <w:tr w14:paraId="0474D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77759">
            <w:pPr>
              <w:pStyle w:val="13"/>
            </w:pPr>
            <w:r>
              <w:t>23</w:t>
            </w:r>
          </w:p>
        </w:tc>
        <w:tc>
          <w:tcPr>
            <w:tcW w:w="4535" w:type="dxa"/>
            <w:vAlign w:val="center"/>
          </w:tcPr>
          <w:p w14:paraId="79F98E0A">
            <w:pPr>
              <w:pStyle w:val="12"/>
            </w:pPr>
          </w:p>
        </w:tc>
        <w:tc>
          <w:tcPr>
            <w:tcW w:w="2126" w:type="dxa"/>
            <w:vAlign w:val="center"/>
          </w:tcPr>
          <w:p w14:paraId="79783325">
            <w:pPr>
              <w:pStyle w:val="11"/>
            </w:pPr>
          </w:p>
        </w:tc>
        <w:tc>
          <w:tcPr>
            <w:tcW w:w="4535" w:type="dxa"/>
            <w:vAlign w:val="center"/>
          </w:tcPr>
          <w:p w14:paraId="2C27A409">
            <w:pPr>
              <w:pStyle w:val="12"/>
            </w:pPr>
            <w:r>
              <w:t>二十三、灾害防治及应急管理支出</w:t>
            </w:r>
          </w:p>
        </w:tc>
        <w:tc>
          <w:tcPr>
            <w:tcW w:w="2126" w:type="dxa"/>
            <w:vAlign w:val="center"/>
          </w:tcPr>
          <w:p w14:paraId="15B08AE3">
            <w:pPr>
              <w:pStyle w:val="11"/>
            </w:pPr>
          </w:p>
        </w:tc>
      </w:tr>
      <w:tr w14:paraId="37107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9B3D6">
            <w:pPr>
              <w:pStyle w:val="13"/>
            </w:pPr>
            <w:r>
              <w:t>24</w:t>
            </w:r>
          </w:p>
        </w:tc>
        <w:tc>
          <w:tcPr>
            <w:tcW w:w="4535" w:type="dxa"/>
            <w:vAlign w:val="center"/>
          </w:tcPr>
          <w:p w14:paraId="550EA6B9">
            <w:pPr>
              <w:pStyle w:val="12"/>
            </w:pPr>
          </w:p>
        </w:tc>
        <w:tc>
          <w:tcPr>
            <w:tcW w:w="2126" w:type="dxa"/>
            <w:vAlign w:val="center"/>
          </w:tcPr>
          <w:p w14:paraId="1F2D158A">
            <w:pPr>
              <w:pStyle w:val="11"/>
            </w:pPr>
          </w:p>
        </w:tc>
        <w:tc>
          <w:tcPr>
            <w:tcW w:w="4535" w:type="dxa"/>
            <w:vAlign w:val="center"/>
          </w:tcPr>
          <w:p w14:paraId="3B0853F5">
            <w:pPr>
              <w:pStyle w:val="12"/>
            </w:pPr>
            <w:r>
              <w:t>二十四、预备费</w:t>
            </w:r>
          </w:p>
        </w:tc>
        <w:tc>
          <w:tcPr>
            <w:tcW w:w="2126" w:type="dxa"/>
            <w:vAlign w:val="center"/>
          </w:tcPr>
          <w:p w14:paraId="2E797209">
            <w:pPr>
              <w:pStyle w:val="11"/>
            </w:pPr>
          </w:p>
        </w:tc>
      </w:tr>
      <w:tr w14:paraId="7CEF9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C6DA6">
            <w:pPr>
              <w:pStyle w:val="13"/>
            </w:pPr>
            <w:r>
              <w:t>25</w:t>
            </w:r>
          </w:p>
        </w:tc>
        <w:tc>
          <w:tcPr>
            <w:tcW w:w="4535" w:type="dxa"/>
            <w:vAlign w:val="center"/>
          </w:tcPr>
          <w:p w14:paraId="457A5FD3">
            <w:pPr>
              <w:pStyle w:val="12"/>
            </w:pPr>
          </w:p>
        </w:tc>
        <w:tc>
          <w:tcPr>
            <w:tcW w:w="2126" w:type="dxa"/>
            <w:vAlign w:val="center"/>
          </w:tcPr>
          <w:p w14:paraId="37C3824A">
            <w:pPr>
              <w:pStyle w:val="11"/>
            </w:pPr>
          </w:p>
        </w:tc>
        <w:tc>
          <w:tcPr>
            <w:tcW w:w="4535" w:type="dxa"/>
            <w:vAlign w:val="center"/>
          </w:tcPr>
          <w:p w14:paraId="398B6E27">
            <w:pPr>
              <w:pStyle w:val="12"/>
            </w:pPr>
            <w:r>
              <w:t>二十五、其他支出</w:t>
            </w:r>
          </w:p>
        </w:tc>
        <w:tc>
          <w:tcPr>
            <w:tcW w:w="2126" w:type="dxa"/>
            <w:vAlign w:val="center"/>
          </w:tcPr>
          <w:p w14:paraId="638F1C04">
            <w:pPr>
              <w:pStyle w:val="11"/>
            </w:pPr>
          </w:p>
        </w:tc>
      </w:tr>
      <w:tr w14:paraId="5456F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0841B">
            <w:pPr>
              <w:pStyle w:val="13"/>
            </w:pPr>
            <w:r>
              <w:t>26</w:t>
            </w:r>
          </w:p>
        </w:tc>
        <w:tc>
          <w:tcPr>
            <w:tcW w:w="4535" w:type="dxa"/>
            <w:vAlign w:val="center"/>
          </w:tcPr>
          <w:p w14:paraId="61FD9FE5">
            <w:pPr>
              <w:pStyle w:val="12"/>
            </w:pPr>
          </w:p>
        </w:tc>
        <w:tc>
          <w:tcPr>
            <w:tcW w:w="2126" w:type="dxa"/>
            <w:vAlign w:val="center"/>
          </w:tcPr>
          <w:p w14:paraId="7090E86C">
            <w:pPr>
              <w:pStyle w:val="11"/>
            </w:pPr>
          </w:p>
        </w:tc>
        <w:tc>
          <w:tcPr>
            <w:tcW w:w="4535" w:type="dxa"/>
            <w:vAlign w:val="center"/>
          </w:tcPr>
          <w:p w14:paraId="5531EEB8">
            <w:pPr>
              <w:pStyle w:val="12"/>
            </w:pPr>
            <w:r>
              <w:t>二十六、转移性支出</w:t>
            </w:r>
          </w:p>
        </w:tc>
        <w:tc>
          <w:tcPr>
            <w:tcW w:w="2126" w:type="dxa"/>
            <w:vAlign w:val="center"/>
          </w:tcPr>
          <w:p w14:paraId="03D99998">
            <w:pPr>
              <w:pStyle w:val="11"/>
            </w:pPr>
          </w:p>
        </w:tc>
      </w:tr>
      <w:tr w14:paraId="43B5B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F4E54">
            <w:pPr>
              <w:pStyle w:val="13"/>
            </w:pPr>
            <w:r>
              <w:t>27</w:t>
            </w:r>
          </w:p>
        </w:tc>
        <w:tc>
          <w:tcPr>
            <w:tcW w:w="4535" w:type="dxa"/>
            <w:vAlign w:val="center"/>
          </w:tcPr>
          <w:p w14:paraId="4C85037E">
            <w:pPr>
              <w:pStyle w:val="12"/>
            </w:pPr>
          </w:p>
        </w:tc>
        <w:tc>
          <w:tcPr>
            <w:tcW w:w="2126" w:type="dxa"/>
            <w:vAlign w:val="center"/>
          </w:tcPr>
          <w:p w14:paraId="3F6F60B2">
            <w:pPr>
              <w:pStyle w:val="11"/>
            </w:pPr>
          </w:p>
        </w:tc>
        <w:tc>
          <w:tcPr>
            <w:tcW w:w="4535" w:type="dxa"/>
            <w:vAlign w:val="center"/>
          </w:tcPr>
          <w:p w14:paraId="193F1AD3">
            <w:pPr>
              <w:pStyle w:val="12"/>
            </w:pPr>
            <w:r>
              <w:t>二十七、债务还本支出</w:t>
            </w:r>
          </w:p>
        </w:tc>
        <w:tc>
          <w:tcPr>
            <w:tcW w:w="2126" w:type="dxa"/>
            <w:vAlign w:val="center"/>
          </w:tcPr>
          <w:p w14:paraId="08A012CB">
            <w:pPr>
              <w:pStyle w:val="11"/>
            </w:pPr>
          </w:p>
        </w:tc>
      </w:tr>
      <w:tr w14:paraId="7F487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B0E00">
            <w:pPr>
              <w:pStyle w:val="13"/>
            </w:pPr>
            <w:r>
              <w:t>28</w:t>
            </w:r>
          </w:p>
        </w:tc>
        <w:tc>
          <w:tcPr>
            <w:tcW w:w="4535" w:type="dxa"/>
            <w:vAlign w:val="center"/>
          </w:tcPr>
          <w:p w14:paraId="01ADD037">
            <w:pPr>
              <w:pStyle w:val="12"/>
            </w:pPr>
          </w:p>
        </w:tc>
        <w:tc>
          <w:tcPr>
            <w:tcW w:w="2126" w:type="dxa"/>
            <w:vAlign w:val="center"/>
          </w:tcPr>
          <w:p w14:paraId="5407B55F">
            <w:pPr>
              <w:pStyle w:val="11"/>
            </w:pPr>
          </w:p>
        </w:tc>
        <w:tc>
          <w:tcPr>
            <w:tcW w:w="4535" w:type="dxa"/>
            <w:vAlign w:val="center"/>
          </w:tcPr>
          <w:p w14:paraId="089A6980">
            <w:pPr>
              <w:pStyle w:val="12"/>
            </w:pPr>
            <w:r>
              <w:t>二十八、债务付息支出</w:t>
            </w:r>
          </w:p>
        </w:tc>
        <w:tc>
          <w:tcPr>
            <w:tcW w:w="2126" w:type="dxa"/>
            <w:vAlign w:val="center"/>
          </w:tcPr>
          <w:p w14:paraId="1B05D791">
            <w:pPr>
              <w:pStyle w:val="11"/>
            </w:pPr>
          </w:p>
        </w:tc>
      </w:tr>
      <w:tr w14:paraId="14B7E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AFB09">
            <w:pPr>
              <w:pStyle w:val="13"/>
            </w:pPr>
            <w:r>
              <w:t>29</w:t>
            </w:r>
          </w:p>
        </w:tc>
        <w:tc>
          <w:tcPr>
            <w:tcW w:w="4535" w:type="dxa"/>
            <w:vAlign w:val="center"/>
          </w:tcPr>
          <w:p w14:paraId="68970B7B">
            <w:pPr>
              <w:pStyle w:val="12"/>
            </w:pPr>
          </w:p>
        </w:tc>
        <w:tc>
          <w:tcPr>
            <w:tcW w:w="2126" w:type="dxa"/>
            <w:vAlign w:val="center"/>
          </w:tcPr>
          <w:p w14:paraId="4EA208FF">
            <w:pPr>
              <w:pStyle w:val="11"/>
            </w:pPr>
          </w:p>
        </w:tc>
        <w:tc>
          <w:tcPr>
            <w:tcW w:w="4535" w:type="dxa"/>
            <w:vAlign w:val="center"/>
          </w:tcPr>
          <w:p w14:paraId="126F0F82">
            <w:pPr>
              <w:pStyle w:val="12"/>
            </w:pPr>
            <w:r>
              <w:t>二十九、债务发行费用支出</w:t>
            </w:r>
          </w:p>
        </w:tc>
        <w:tc>
          <w:tcPr>
            <w:tcW w:w="2126" w:type="dxa"/>
            <w:vAlign w:val="center"/>
          </w:tcPr>
          <w:p w14:paraId="0BDE7DFA">
            <w:pPr>
              <w:pStyle w:val="11"/>
            </w:pPr>
          </w:p>
        </w:tc>
      </w:tr>
      <w:tr w14:paraId="1B854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9BF02">
            <w:pPr>
              <w:pStyle w:val="13"/>
            </w:pPr>
            <w:r>
              <w:t>30</w:t>
            </w:r>
          </w:p>
        </w:tc>
        <w:tc>
          <w:tcPr>
            <w:tcW w:w="4535" w:type="dxa"/>
            <w:vAlign w:val="center"/>
          </w:tcPr>
          <w:p w14:paraId="0DF579D5">
            <w:pPr>
              <w:pStyle w:val="12"/>
            </w:pPr>
          </w:p>
        </w:tc>
        <w:tc>
          <w:tcPr>
            <w:tcW w:w="2126" w:type="dxa"/>
            <w:vAlign w:val="center"/>
          </w:tcPr>
          <w:p w14:paraId="6B5AB746">
            <w:pPr>
              <w:pStyle w:val="11"/>
            </w:pPr>
          </w:p>
        </w:tc>
        <w:tc>
          <w:tcPr>
            <w:tcW w:w="4535" w:type="dxa"/>
            <w:vAlign w:val="center"/>
          </w:tcPr>
          <w:p w14:paraId="032C6B2B">
            <w:pPr>
              <w:pStyle w:val="12"/>
            </w:pPr>
            <w:r>
              <w:t>三十、抗疫特别国债安排的支出</w:t>
            </w:r>
          </w:p>
        </w:tc>
        <w:tc>
          <w:tcPr>
            <w:tcW w:w="2126" w:type="dxa"/>
            <w:vAlign w:val="center"/>
          </w:tcPr>
          <w:p w14:paraId="551D6C44">
            <w:pPr>
              <w:pStyle w:val="11"/>
            </w:pPr>
          </w:p>
        </w:tc>
      </w:tr>
      <w:tr w14:paraId="02366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24968">
            <w:pPr>
              <w:pStyle w:val="13"/>
            </w:pPr>
            <w:r>
              <w:t>31</w:t>
            </w:r>
          </w:p>
        </w:tc>
        <w:tc>
          <w:tcPr>
            <w:tcW w:w="4535" w:type="dxa"/>
            <w:vAlign w:val="center"/>
          </w:tcPr>
          <w:p w14:paraId="46AF68BF">
            <w:pPr>
              <w:pStyle w:val="14"/>
            </w:pPr>
            <w:r>
              <w:t>本年收入合计</w:t>
            </w:r>
          </w:p>
        </w:tc>
        <w:tc>
          <w:tcPr>
            <w:tcW w:w="2126" w:type="dxa"/>
            <w:vAlign w:val="center"/>
          </w:tcPr>
          <w:p w14:paraId="4EB785B6">
            <w:pPr>
              <w:pStyle w:val="15"/>
            </w:pPr>
            <w:r>
              <w:t>654.76</w:t>
            </w:r>
          </w:p>
        </w:tc>
        <w:tc>
          <w:tcPr>
            <w:tcW w:w="4535" w:type="dxa"/>
            <w:vAlign w:val="center"/>
          </w:tcPr>
          <w:p w14:paraId="1333621D">
            <w:pPr>
              <w:pStyle w:val="14"/>
            </w:pPr>
            <w:r>
              <w:t>本年支出合计</w:t>
            </w:r>
          </w:p>
        </w:tc>
        <w:tc>
          <w:tcPr>
            <w:tcW w:w="2126" w:type="dxa"/>
            <w:vAlign w:val="center"/>
          </w:tcPr>
          <w:p w14:paraId="7C05B090">
            <w:pPr>
              <w:pStyle w:val="15"/>
            </w:pPr>
            <w:r>
              <w:t>654.76</w:t>
            </w:r>
          </w:p>
        </w:tc>
      </w:tr>
      <w:tr w14:paraId="39356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5858B">
            <w:pPr>
              <w:pStyle w:val="13"/>
            </w:pPr>
            <w:r>
              <w:t>32</w:t>
            </w:r>
          </w:p>
        </w:tc>
        <w:tc>
          <w:tcPr>
            <w:tcW w:w="4535" w:type="dxa"/>
            <w:vAlign w:val="center"/>
          </w:tcPr>
          <w:p w14:paraId="03DC852F">
            <w:pPr>
              <w:pStyle w:val="12"/>
            </w:pPr>
            <w:r>
              <w:t>上年结转结余</w:t>
            </w:r>
          </w:p>
        </w:tc>
        <w:tc>
          <w:tcPr>
            <w:tcW w:w="2126" w:type="dxa"/>
            <w:vAlign w:val="center"/>
          </w:tcPr>
          <w:p w14:paraId="254ECDD1">
            <w:pPr>
              <w:pStyle w:val="11"/>
            </w:pPr>
          </w:p>
        </w:tc>
        <w:tc>
          <w:tcPr>
            <w:tcW w:w="4535" w:type="dxa"/>
            <w:vAlign w:val="center"/>
          </w:tcPr>
          <w:p w14:paraId="25BE0221">
            <w:pPr>
              <w:pStyle w:val="12"/>
            </w:pPr>
            <w:r>
              <w:t>年终结转结余</w:t>
            </w:r>
          </w:p>
        </w:tc>
        <w:tc>
          <w:tcPr>
            <w:tcW w:w="2126" w:type="dxa"/>
            <w:vAlign w:val="center"/>
          </w:tcPr>
          <w:p w14:paraId="40FD5E74">
            <w:pPr>
              <w:pStyle w:val="11"/>
            </w:pPr>
          </w:p>
        </w:tc>
      </w:tr>
      <w:tr w14:paraId="099E0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0C534">
            <w:pPr>
              <w:pStyle w:val="13"/>
            </w:pPr>
            <w:r>
              <w:t>33</w:t>
            </w:r>
          </w:p>
        </w:tc>
        <w:tc>
          <w:tcPr>
            <w:tcW w:w="4535" w:type="dxa"/>
            <w:vAlign w:val="center"/>
          </w:tcPr>
          <w:p w14:paraId="37666D75">
            <w:pPr>
              <w:pStyle w:val="14"/>
            </w:pPr>
            <w:r>
              <w:t>收入总计</w:t>
            </w:r>
          </w:p>
        </w:tc>
        <w:tc>
          <w:tcPr>
            <w:tcW w:w="2126" w:type="dxa"/>
            <w:vAlign w:val="center"/>
          </w:tcPr>
          <w:p w14:paraId="23A60DEB">
            <w:pPr>
              <w:pStyle w:val="15"/>
            </w:pPr>
            <w:r>
              <w:t>654.76</w:t>
            </w:r>
          </w:p>
        </w:tc>
        <w:tc>
          <w:tcPr>
            <w:tcW w:w="4535" w:type="dxa"/>
            <w:vAlign w:val="center"/>
          </w:tcPr>
          <w:p w14:paraId="22A441B2">
            <w:pPr>
              <w:pStyle w:val="14"/>
            </w:pPr>
            <w:r>
              <w:t>支出总计</w:t>
            </w:r>
          </w:p>
        </w:tc>
        <w:tc>
          <w:tcPr>
            <w:tcW w:w="2126" w:type="dxa"/>
            <w:vAlign w:val="center"/>
          </w:tcPr>
          <w:p w14:paraId="7187F6C6">
            <w:pPr>
              <w:pStyle w:val="15"/>
            </w:pPr>
            <w:r>
              <w:t>654.76</w:t>
            </w:r>
          </w:p>
        </w:tc>
      </w:tr>
    </w:tbl>
    <w:p w14:paraId="38D02B7C">
      <w:pPr>
        <w:sectPr>
          <w:pgSz w:w="16840" w:h="11900" w:orient="landscape"/>
          <w:pgMar w:top="1361" w:right="1020" w:bottom="1134" w:left="1020" w:header="720" w:footer="720" w:gutter="0"/>
          <w:cols w:space="720" w:num="1"/>
        </w:sectPr>
      </w:pPr>
    </w:p>
    <w:p w14:paraId="036EE4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0816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937A893">
            <w:pPr>
              <w:pStyle w:val="9"/>
            </w:pPr>
            <w:r>
              <w:t>361013石家庄市鹿泉区白鹿泉乡卫生院</w:t>
            </w:r>
          </w:p>
        </w:tc>
        <w:tc>
          <w:tcPr>
            <w:tcW w:w="3402" w:type="dxa"/>
            <w:gridSpan w:val="3"/>
            <w:tcBorders>
              <w:top w:val="single" w:color="FFFFFF" w:sz="6" w:space="0"/>
              <w:left w:val="single" w:color="FFFFFF" w:sz="6" w:space="0"/>
              <w:right w:val="single" w:color="FFFFFF" w:sz="6" w:space="0"/>
            </w:tcBorders>
            <w:vAlign w:val="center"/>
          </w:tcPr>
          <w:p w14:paraId="047B63C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A8FEBE6">
            <w:pPr>
              <w:pStyle w:val="7"/>
            </w:pPr>
            <w:r>
              <w:t>单位：万元</w:t>
            </w:r>
          </w:p>
        </w:tc>
      </w:tr>
      <w:tr w14:paraId="577D4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1039A21">
            <w:pPr>
              <w:pStyle w:val="10"/>
            </w:pPr>
            <w:r>
              <w:t>序号</w:t>
            </w:r>
          </w:p>
        </w:tc>
        <w:tc>
          <w:tcPr>
            <w:tcW w:w="2551" w:type="dxa"/>
            <w:gridSpan w:val="2"/>
            <w:vAlign w:val="center"/>
          </w:tcPr>
          <w:p w14:paraId="42D960D2">
            <w:pPr>
              <w:pStyle w:val="10"/>
            </w:pPr>
            <w:r>
              <w:t>功能分类科目</w:t>
            </w:r>
          </w:p>
        </w:tc>
        <w:tc>
          <w:tcPr>
            <w:tcW w:w="1134" w:type="dxa"/>
            <w:vMerge w:val="restart"/>
            <w:vAlign w:val="center"/>
          </w:tcPr>
          <w:p w14:paraId="42868216">
            <w:pPr>
              <w:pStyle w:val="10"/>
            </w:pPr>
            <w:r>
              <w:t>合计</w:t>
            </w:r>
          </w:p>
        </w:tc>
        <w:tc>
          <w:tcPr>
            <w:tcW w:w="9072" w:type="dxa"/>
            <w:gridSpan w:val="8"/>
            <w:vAlign w:val="center"/>
          </w:tcPr>
          <w:p w14:paraId="60C59146">
            <w:pPr>
              <w:pStyle w:val="10"/>
            </w:pPr>
            <w:r>
              <w:t>本年收入</w:t>
            </w:r>
          </w:p>
        </w:tc>
        <w:tc>
          <w:tcPr>
            <w:tcW w:w="1134" w:type="dxa"/>
            <w:vMerge w:val="restart"/>
            <w:vAlign w:val="center"/>
          </w:tcPr>
          <w:p w14:paraId="75E24BB6">
            <w:pPr>
              <w:pStyle w:val="10"/>
            </w:pPr>
            <w:r>
              <w:t>上年结转</w:t>
            </w:r>
          </w:p>
        </w:tc>
      </w:tr>
      <w:tr w14:paraId="32FF1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DA5414F"/>
        </w:tc>
        <w:tc>
          <w:tcPr>
            <w:tcW w:w="992" w:type="dxa"/>
            <w:vAlign w:val="center"/>
          </w:tcPr>
          <w:p w14:paraId="2E5D1771">
            <w:pPr>
              <w:pStyle w:val="10"/>
            </w:pPr>
            <w:r>
              <w:t>科目    编码</w:t>
            </w:r>
          </w:p>
        </w:tc>
        <w:tc>
          <w:tcPr>
            <w:tcW w:w="1559" w:type="dxa"/>
            <w:vAlign w:val="center"/>
          </w:tcPr>
          <w:p w14:paraId="44A6D055">
            <w:pPr>
              <w:pStyle w:val="10"/>
            </w:pPr>
            <w:r>
              <w:t>科目名称</w:t>
            </w:r>
          </w:p>
        </w:tc>
        <w:tc>
          <w:tcPr>
            <w:tcW w:w="1134" w:type="dxa"/>
            <w:vMerge w:val="continue"/>
          </w:tcPr>
          <w:p w14:paraId="368026C1"/>
        </w:tc>
        <w:tc>
          <w:tcPr>
            <w:tcW w:w="1134" w:type="dxa"/>
            <w:vAlign w:val="center"/>
          </w:tcPr>
          <w:p w14:paraId="0E958433">
            <w:pPr>
              <w:pStyle w:val="10"/>
            </w:pPr>
            <w:r>
              <w:t>小计</w:t>
            </w:r>
          </w:p>
        </w:tc>
        <w:tc>
          <w:tcPr>
            <w:tcW w:w="1134" w:type="dxa"/>
            <w:vAlign w:val="center"/>
          </w:tcPr>
          <w:p w14:paraId="2DBBBE44">
            <w:pPr>
              <w:pStyle w:val="10"/>
            </w:pPr>
            <w:r>
              <w:t>财政拨款 收入</w:t>
            </w:r>
          </w:p>
        </w:tc>
        <w:tc>
          <w:tcPr>
            <w:tcW w:w="1134" w:type="dxa"/>
            <w:vAlign w:val="center"/>
          </w:tcPr>
          <w:p w14:paraId="6334923D">
            <w:pPr>
              <w:pStyle w:val="10"/>
            </w:pPr>
            <w:r>
              <w:t>财政专户 收入</w:t>
            </w:r>
          </w:p>
        </w:tc>
        <w:tc>
          <w:tcPr>
            <w:tcW w:w="1134" w:type="dxa"/>
            <w:vAlign w:val="center"/>
          </w:tcPr>
          <w:p w14:paraId="090DC3C0">
            <w:pPr>
              <w:pStyle w:val="10"/>
            </w:pPr>
            <w:r>
              <w:t>事业收入</w:t>
            </w:r>
          </w:p>
        </w:tc>
        <w:tc>
          <w:tcPr>
            <w:tcW w:w="1134" w:type="dxa"/>
            <w:vAlign w:val="center"/>
          </w:tcPr>
          <w:p w14:paraId="4FBE077F">
            <w:pPr>
              <w:pStyle w:val="10"/>
            </w:pPr>
            <w:r>
              <w:t>经营收入</w:t>
            </w:r>
          </w:p>
        </w:tc>
        <w:tc>
          <w:tcPr>
            <w:tcW w:w="1134" w:type="dxa"/>
            <w:vAlign w:val="center"/>
          </w:tcPr>
          <w:p w14:paraId="02EAA76E">
            <w:pPr>
              <w:pStyle w:val="10"/>
            </w:pPr>
            <w:r>
              <w:t>上级补助收入</w:t>
            </w:r>
          </w:p>
        </w:tc>
        <w:tc>
          <w:tcPr>
            <w:tcW w:w="1134" w:type="dxa"/>
            <w:vAlign w:val="center"/>
          </w:tcPr>
          <w:p w14:paraId="0E5E73FE">
            <w:pPr>
              <w:pStyle w:val="10"/>
            </w:pPr>
            <w:r>
              <w:t>附属单位上缴收入</w:t>
            </w:r>
          </w:p>
        </w:tc>
        <w:tc>
          <w:tcPr>
            <w:tcW w:w="1134" w:type="dxa"/>
            <w:vAlign w:val="center"/>
          </w:tcPr>
          <w:p w14:paraId="2A881D8D">
            <w:pPr>
              <w:pStyle w:val="10"/>
            </w:pPr>
            <w:r>
              <w:t>其他收入</w:t>
            </w:r>
          </w:p>
        </w:tc>
        <w:tc>
          <w:tcPr>
            <w:tcW w:w="1134" w:type="dxa"/>
            <w:vMerge w:val="continue"/>
          </w:tcPr>
          <w:p w14:paraId="5EBF155C"/>
        </w:tc>
      </w:tr>
      <w:tr w14:paraId="454F0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8FDB8E">
            <w:pPr>
              <w:pStyle w:val="10"/>
            </w:pPr>
            <w:r>
              <w:t>栏次</w:t>
            </w:r>
          </w:p>
        </w:tc>
        <w:tc>
          <w:tcPr>
            <w:tcW w:w="992" w:type="dxa"/>
            <w:vAlign w:val="center"/>
          </w:tcPr>
          <w:p w14:paraId="09D302A2">
            <w:pPr>
              <w:pStyle w:val="10"/>
            </w:pPr>
            <w:r>
              <w:t>1</w:t>
            </w:r>
          </w:p>
        </w:tc>
        <w:tc>
          <w:tcPr>
            <w:tcW w:w="1559" w:type="dxa"/>
            <w:vAlign w:val="center"/>
          </w:tcPr>
          <w:p w14:paraId="38F71642">
            <w:pPr>
              <w:pStyle w:val="10"/>
            </w:pPr>
            <w:r>
              <w:t>2</w:t>
            </w:r>
          </w:p>
        </w:tc>
        <w:tc>
          <w:tcPr>
            <w:tcW w:w="1134" w:type="dxa"/>
            <w:vAlign w:val="center"/>
          </w:tcPr>
          <w:p w14:paraId="2E80D747">
            <w:pPr>
              <w:pStyle w:val="10"/>
            </w:pPr>
            <w:r>
              <w:t>3</w:t>
            </w:r>
          </w:p>
        </w:tc>
        <w:tc>
          <w:tcPr>
            <w:tcW w:w="1134" w:type="dxa"/>
            <w:vAlign w:val="center"/>
          </w:tcPr>
          <w:p w14:paraId="39066804">
            <w:pPr>
              <w:pStyle w:val="10"/>
            </w:pPr>
            <w:r>
              <w:t>4</w:t>
            </w:r>
          </w:p>
        </w:tc>
        <w:tc>
          <w:tcPr>
            <w:tcW w:w="1134" w:type="dxa"/>
            <w:vAlign w:val="center"/>
          </w:tcPr>
          <w:p w14:paraId="65B4EA7D">
            <w:pPr>
              <w:pStyle w:val="10"/>
            </w:pPr>
            <w:r>
              <w:t>5</w:t>
            </w:r>
          </w:p>
        </w:tc>
        <w:tc>
          <w:tcPr>
            <w:tcW w:w="1134" w:type="dxa"/>
            <w:vAlign w:val="center"/>
          </w:tcPr>
          <w:p w14:paraId="7C0E9A2B">
            <w:pPr>
              <w:pStyle w:val="10"/>
            </w:pPr>
            <w:r>
              <w:t>6</w:t>
            </w:r>
          </w:p>
        </w:tc>
        <w:tc>
          <w:tcPr>
            <w:tcW w:w="1134" w:type="dxa"/>
            <w:vAlign w:val="center"/>
          </w:tcPr>
          <w:p w14:paraId="7C980C89">
            <w:pPr>
              <w:pStyle w:val="10"/>
            </w:pPr>
            <w:r>
              <w:t>7</w:t>
            </w:r>
          </w:p>
        </w:tc>
        <w:tc>
          <w:tcPr>
            <w:tcW w:w="1134" w:type="dxa"/>
            <w:vAlign w:val="center"/>
          </w:tcPr>
          <w:p w14:paraId="42A5D5E2">
            <w:pPr>
              <w:pStyle w:val="10"/>
            </w:pPr>
            <w:r>
              <w:t>8</w:t>
            </w:r>
          </w:p>
        </w:tc>
        <w:tc>
          <w:tcPr>
            <w:tcW w:w="1134" w:type="dxa"/>
            <w:vAlign w:val="center"/>
          </w:tcPr>
          <w:p w14:paraId="700913FA">
            <w:pPr>
              <w:pStyle w:val="10"/>
            </w:pPr>
            <w:r>
              <w:t>9</w:t>
            </w:r>
          </w:p>
        </w:tc>
        <w:tc>
          <w:tcPr>
            <w:tcW w:w="1134" w:type="dxa"/>
            <w:vAlign w:val="center"/>
          </w:tcPr>
          <w:p w14:paraId="4C95B006">
            <w:pPr>
              <w:pStyle w:val="10"/>
            </w:pPr>
            <w:r>
              <w:t>10</w:t>
            </w:r>
          </w:p>
        </w:tc>
        <w:tc>
          <w:tcPr>
            <w:tcW w:w="1134" w:type="dxa"/>
            <w:vAlign w:val="center"/>
          </w:tcPr>
          <w:p w14:paraId="58D71064">
            <w:pPr>
              <w:pStyle w:val="10"/>
            </w:pPr>
            <w:r>
              <w:t>11</w:t>
            </w:r>
          </w:p>
        </w:tc>
        <w:tc>
          <w:tcPr>
            <w:tcW w:w="1134" w:type="dxa"/>
            <w:vAlign w:val="center"/>
          </w:tcPr>
          <w:p w14:paraId="3C6509B8">
            <w:pPr>
              <w:pStyle w:val="10"/>
            </w:pPr>
            <w:r>
              <w:t>12</w:t>
            </w:r>
          </w:p>
        </w:tc>
      </w:tr>
      <w:tr w14:paraId="1AA35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D8C97">
            <w:pPr>
              <w:pStyle w:val="13"/>
            </w:pPr>
            <w:r>
              <w:t>1</w:t>
            </w:r>
          </w:p>
        </w:tc>
        <w:tc>
          <w:tcPr>
            <w:tcW w:w="992" w:type="dxa"/>
            <w:vAlign w:val="center"/>
          </w:tcPr>
          <w:p w14:paraId="7CD747E0">
            <w:pPr>
              <w:pStyle w:val="16"/>
            </w:pPr>
          </w:p>
        </w:tc>
        <w:tc>
          <w:tcPr>
            <w:tcW w:w="1559" w:type="dxa"/>
            <w:vAlign w:val="center"/>
          </w:tcPr>
          <w:p w14:paraId="5A80A82D">
            <w:pPr>
              <w:pStyle w:val="14"/>
            </w:pPr>
            <w:r>
              <w:t>合计</w:t>
            </w:r>
          </w:p>
        </w:tc>
        <w:tc>
          <w:tcPr>
            <w:tcW w:w="1134" w:type="dxa"/>
            <w:vAlign w:val="center"/>
          </w:tcPr>
          <w:p w14:paraId="6103109D">
            <w:pPr>
              <w:pStyle w:val="15"/>
            </w:pPr>
            <w:r>
              <w:t>654.76</w:t>
            </w:r>
          </w:p>
        </w:tc>
        <w:tc>
          <w:tcPr>
            <w:tcW w:w="1134" w:type="dxa"/>
            <w:vAlign w:val="center"/>
          </w:tcPr>
          <w:p w14:paraId="2CBFB717">
            <w:pPr>
              <w:pStyle w:val="15"/>
            </w:pPr>
            <w:r>
              <w:t>654.76</w:t>
            </w:r>
          </w:p>
        </w:tc>
        <w:tc>
          <w:tcPr>
            <w:tcW w:w="1134" w:type="dxa"/>
            <w:vAlign w:val="center"/>
          </w:tcPr>
          <w:p w14:paraId="76C2AF81">
            <w:pPr>
              <w:pStyle w:val="15"/>
            </w:pPr>
            <w:r>
              <w:t>76.86</w:t>
            </w:r>
          </w:p>
        </w:tc>
        <w:tc>
          <w:tcPr>
            <w:tcW w:w="1134" w:type="dxa"/>
            <w:vAlign w:val="center"/>
          </w:tcPr>
          <w:p w14:paraId="12187329">
            <w:pPr>
              <w:pStyle w:val="15"/>
            </w:pPr>
          </w:p>
        </w:tc>
        <w:tc>
          <w:tcPr>
            <w:tcW w:w="1134" w:type="dxa"/>
            <w:vAlign w:val="center"/>
          </w:tcPr>
          <w:p w14:paraId="40C52332">
            <w:pPr>
              <w:pStyle w:val="15"/>
            </w:pPr>
            <w:r>
              <w:t>577.90</w:t>
            </w:r>
          </w:p>
        </w:tc>
        <w:tc>
          <w:tcPr>
            <w:tcW w:w="1134" w:type="dxa"/>
            <w:vAlign w:val="center"/>
          </w:tcPr>
          <w:p w14:paraId="76276415">
            <w:pPr>
              <w:pStyle w:val="15"/>
            </w:pPr>
          </w:p>
        </w:tc>
        <w:tc>
          <w:tcPr>
            <w:tcW w:w="1134" w:type="dxa"/>
            <w:vAlign w:val="center"/>
          </w:tcPr>
          <w:p w14:paraId="0E926843">
            <w:pPr>
              <w:pStyle w:val="15"/>
            </w:pPr>
          </w:p>
        </w:tc>
        <w:tc>
          <w:tcPr>
            <w:tcW w:w="1134" w:type="dxa"/>
            <w:vAlign w:val="center"/>
          </w:tcPr>
          <w:p w14:paraId="13F762E8">
            <w:pPr>
              <w:pStyle w:val="15"/>
            </w:pPr>
          </w:p>
        </w:tc>
        <w:tc>
          <w:tcPr>
            <w:tcW w:w="1134" w:type="dxa"/>
            <w:vAlign w:val="center"/>
          </w:tcPr>
          <w:p w14:paraId="744C0450">
            <w:pPr>
              <w:pStyle w:val="15"/>
            </w:pPr>
          </w:p>
        </w:tc>
        <w:tc>
          <w:tcPr>
            <w:tcW w:w="1134" w:type="dxa"/>
            <w:vAlign w:val="center"/>
          </w:tcPr>
          <w:p w14:paraId="1CA60170">
            <w:pPr>
              <w:pStyle w:val="15"/>
            </w:pPr>
          </w:p>
        </w:tc>
      </w:tr>
      <w:tr w14:paraId="1FD52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2E1BA7">
            <w:pPr>
              <w:pStyle w:val="13"/>
            </w:pPr>
            <w:r>
              <w:t>2</w:t>
            </w:r>
          </w:p>
        </w:tc>
        <w:tc>
          <w:tcPr>
            <w:tcW w:w="992" w:type="dxa"/>
            <w:vAlign w:val="center"/>
          </w:tcPr>
          <w:p w14:paraId="70F754CE">
            <w:pPr>
              <w:pStyle w:val="12"/>
            </w:pPr>
            <w:r>
              <w:t>208</w:t>
            </w:r>
          </w:p>
        </w:tc>
        <w:tc>
          <w:tcPr>
            <w:tcW w:w="1559" w:type="dxa"/>
            <w:vAlign w:val="center"/>
          </w:tcPr>
          <w:p w14:paraId="29A72078">
            <w:pPr>
              <w:pStyle w:val="12"/>
            </w:pPr>
            <w:r>
              <w:t>社会保障和就业支出</w:t>
            </w:r>
          </w:p>
        </w:tc>
        <w:tc>
          <w:tcPr>
            <w:tcW w:w="1134" w:type="dxa"/>
            <w:vAlign w:val="center"/>
          </w:tcPr>
          <w:p w14:paraId="4824DCF0">
            <w:pPr>
              <w:pStyle w:val="11"/>
            </w:pPr>
            <w:r>
              <w:t>11.00</w:t>
            </w:r>
          </w:p>
        </w:tc>
        <w:tc>
          <w:tcPr>
            <w:tcW w:w="1134" w:type="dxa"/>
            <w:vAlign w:val="center"/>
          </w:tcPr>
          <w:p w14:paraId="370A62DF">
            <w:pPr>
              <w:pStyle w:val="11"/>
            </w:pPr>
            <w:r>
              <w:t>11.00</w:t>
            </w:r>
          </w:p>
        </w:tc>
        <w:tc>
          <w:tcPr>
            <w:tcW w:w="1134" w:type="dxa"/>
            <w:vAlign w:val="center"/>
          </w:tcPr>
          <w:p w14:paraId="306B01A1">
            <w:pPr>
              <w:pStyle w:val="11"/>
            </w:pPr>
          </w:p>
        </w:tc>
        <w:tc>
          <w:tcPr>
            <w:tcW w:w="1134" w:type="dxa"/>
            <w:vAlign w:val="center"/>
          </w:tcPr>
          <w:p w14:paraId="5575F61D">
            <w:pPr>
              <w:pStyle w:val="11"/>
            </w:pPr>
          </w:p>
        </w:tc>
        <w:tc>
          <w:tcPr>
            <w:tcW w:w="1134" w:type="dxa"/>
            <w:vAlign w:val="center"/>
          </w:tcPr>
          <w:p w14:paraId="662FB294">
            <w:pPr>
              <w:pStyle w:val="11"/>
            </w:pPr>
            <w:r>
              <w:t>11.00</w:t>
            </w:r>
          </w:p>
        </w:tc>
        <w:tc>
          <w:tcPr>
            <w:tcW w:w="1134" w:type="dxa"/>
            <w:vAlign w:val="center"/>
          </w:tcPr>
          <w:p w14:paraId="1FC9484C">
            <w:pPr>
              <w:pStyle w:val="11"/>
            </w:pPr>
          </w:p>
        </w:tc>
        <w:tc>
          <w:tcPr>
            <w:tcW w:w="1134" w:type="dxa"/>
            <w:vAlign w:val="center"/>
          </w:tcPr>
          <w:p w14:paraId="3D613E00">
            <w:pPr>
              <w:pStyle w:val="11"/>
            </w:pPr>
          </w:p>
        </w:tc>
        <w:tc>
          <w:tcPr>
            <w:tcW w:w="1134" w:type="dxa"/>
            <w:vAlign w:val="center"/>
          </w:tcPr>
          <w:p w14:paraId="2E0516EE">
            <w:pPr>
              <w:pStyle w:val="11"/>
            </w:pPr>
          </w:p>
        </w:tc>
        <w:tc>
          <w:tcPr>
            <w:tcW w:w="1134" w:type="dxa"/>
            <w:vAlign w:val="center"/>
          </w:tcPr>
          <w:p w14:paraId="616E90BA">
            <w:pPr>
              <w:pStyle w:val="11"/>
            </w:pPr>
          </w:p>
        </w:tc>
        <w:tc>
          <w:tcPr>
            <w:tcW w:w="1134" w:type="dxa"/>
            <w:vAlign w:val="center"/>
          </w:tcPr>
          <w:p w14:paraId="349521CC">
            <w:pPr>
              <w:pStyle w:val="11"/>
            </w:pPr>
          </w:p>
        </w:tc>
      </w:tr>
      <w:tr w14:paraId="252A5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F54EC1">
            <w:pPr>
              <w:pStyle w:val="13"/>
            </w:pPr>
            <w:r>
              <w:t>3</w:t>
            </w:r>
          </w:p>
        </w:tc>
        <w:tc>
          <w:tcPr>
            <w:tcW w:w="992" w:type="dxa"/>
            <w:vAlign w:val="center"/>
          </w:tcPr>
          <w:p w14:paraId="473D4B05">
            <w:pPr>
              <w:pStyle w:val="12"/>
            </w:pPr>
            <w:r>
              <w:t>20805</w:t>
            </w:r>
          </w:p>
        </w:tc>
        <w:tc>
          <w:tcPr>
            <w:tcW w:w="1559" w:type="dxa"/>
            <w:vAlign w:val="center"/>
          </w:tcPr>
          <w:p w14:paraId="7ADB5F89">
            <w:pPr>
              <w:pStyle w:val="12"/>
            </w:pPr>
            <w:r>
              <w:t>行政事业单位养老支出</w:t>
            </w:r>
          </w:p>
        </w:tc>
        <w:tc>
          <w:tcPr>
            <w:tcW w:w="1134" w:type="dxa"/>
            <w:vAlign w:val="center"/>
          </w:tcPr>
          <w:p w14:paraId="3648A728">
            <w:pPr>
              <w:pStyle w:val="11"/>
            </w:pPr>
            <w:r>
              <w:t>11.00</w:t>
            </w:r>
          </w:p>
        </w:tc>
        <w:tc>
          <w:tcPr>
            <w:tcW w:w="1134" w:type="dxa"/>
            <w:vAlign w:val="center"/>
          </w:tcPr>
          <w:p w14:paraId="29622EBD">
            <w:pPr>
              <w:pStyle w:val="11"/>
            </w:pPr>
            <w:r>
              <w:t>11.00</w:t>
            </w:r>
          </w:p>
        </w:tc>
        <w:tc>
          <w:tcPr>
            <w:tcW w:w="1134" w:type="dxa"/>
            <w:vAlign w:val="center"/>
          </w:tcPr>
          <w:p w14:paraId="3667122F">
            <w:pPr>
              <w:pStyle w:val="11"/>
            </w:pPr>
          </w:p>
        </w:tc>
        <w:tc>
          <w:tcPr>
            <w:tcW w:w="1134" w:type="dxa"/>
            <w:vAlign w:val="center"/>
          </w:tcPr>
          <w:p w14:paraId="09DFFCF6">
            <w:pPr>
              <w:pStyle w:val="11"/>
            </w:pPr>
          </w:p>
        </w:tc>
        <w:tc>
          <w:tcPr>
            <w:tcW w:w="1134" w:type="dxa"/>
            <w:vAlign w:val="center"/>
          </w:tcPr>
          <w:p w14:paraId="21525648">
            <w:pPr>
              <w:pStyle w:val="11"/>
            </w:pPr>
            <w:r>
              <w:t>11.00</w:t>
            </w:r>
          </w:p>
        </w:tc>
        <w:tc>
          <w:tcPr>
            <w:tcW w:w="1134" w:type="dxa"/>
            <w:vAlign w:val="center"/>
          </w:tcPr>
          <w:p w14:paraId="7D5070D6">
            <w:pPr>
              <w:pStyle w:val="11"/>
            </w:pPr>
          </w:p>
        </w:tc>
        <w:tc>
          <w:tcPr>
            <w:tcW w:w="1134" w:type="dxa"/>
            <w:vAlign w:val="center"/>
          </w:tcPr>
          <w:p w14:paraId="2FB3BF00">
            <w:pPr>
              <w:pStyle w:val="11"/>
            </w:pPr>
          </w:p>
        </w:tc>
        <w:tc>
          <w:tcPr>
            <w:tcW w:w="1134" w:type="dxa"/>
            <w:vAlign w:val="center"/>
          </w:tcPr>
          <w:p w14:paraId="18D558BA">
            <w:pPr>
              <w:pStyle w:val="11"/>
            </w:pPr>
          </w:p>
        </w:tc>
        <w:tc>
          <w:tcPr>
            <w:tcW w:w="1134" w:type="dxa"/>
            <w:vAlign w:val="center"/>
          </w:tcPr>
          <w:p w14:paraId="62A374FD">
            <w:pPr>
              <w:pStyle w:val="11"/>
            </w:pPr>
          </w:p>
        </w:tc>
        <w:tc>
          <w:tcPr>
            <w:tcW w:w="1134" w:type="dxa"/>
            <w:vAlign w:val="center"/>
          </w:tcPr>
          <w:p w14:paraId="06B0B3D9">
            <w:pPr>
              <w:pStyle w:val="11"/>
            </w:pPr>
          </w:p>
        </w:tc>
      </w:tr>
      <w:tr w14:paraId="3825F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FD1A3">
            <w:pPr>
              <w:pStyle w:val="13"/>
            </w:pPr>
            <w:r>
              <w:t>4</w:t>
            </w:r>
          </w:p>
        </w:tc>
        <w:tc>
          <w:tcPr>
            <w:tcW w:w="992" w:type="dxa"/>
            <w:vAlign w:val="center"/>
          </w:tcPr>
          <w:p w14:paraId="29A86777">
            <w:pPr>
              <w:pStyle w:val="12"/>
            </w:pPr>
            <w:r>
              <w:t>2080505</w:t>
            </w:r>
          </w:p>
        </w:tc>
        <w:tc>
          <w:tcPr>
            <w:tcW w:w="1559" w:type="dxa"/>
            <w:vAlign w:val="center"/>
          </w:tcPr>
          <w:p w14:paraId="70817BB6">
            <w:pPr>
              <w:pStyle w:val="12"/>
            </w:pPr>
            <w:r>
              <w:t>机关事业单位基本养老保险缴费支出</w:t>
            </w:r>
          </w:p>
        </w:tc>
        <w:tc>
          <w:tcPr>
            <w:tcW w:w="1134" w:type="dxa"/>
            <w:vAlign w:val="center"/>
          </w:tcPr>
          <w:p w14:paraId="505DD6F4">
            <w:pPr>
              <w:pStyle w:val="11"/>
            </w:pPr>
            <w:r>
              <w:t>11.00</w:t>
            </w:r>
          </w:p>
        </w:tc>
        <w:tc>
          <w:tcPr>
            <w:tcW w:w="1134" w:type="dxa"/>
            <w:vAlign w:val="center"/>
          </w:tcPr>
          <w:p w14:paraId="2CB5DDB9">
            <w:pPr>
              <w:pStyle w:val="11"/>
            </w:pPr>
            <w:r>
              <w:t>11.00</w:t>
            </w:r>
          </w:p>
        </w:tc>
        <w:tc>
          <w:tcPr>
            <w:tcW w:w="1134" w:type="dxa"/>
            <w:vAlign w:val="center"/>
          </w:tcPr>
          <w:p w14:paraId="57CFF336">
            <w:pPr>
              <w:pStyle w:val="11"/>
            </w:pPr>
          </w:p>
        </w:tc>
        <w:tc>
          <w:tcPr>
            <w:tcW w:w="1134" w:type="dxa"/>
            <w:vAlign w:val="center"/>
          </w:tcPr>
          <w:p w14:paraId="53AC7AAC">
            <w:pPr>
              <w:pStyle w:val="11"/>
            </w:pPr>
          </w:p>
        </w:tc>
        <w:tc>
          <w:tcPr>
            <w:tcW w:w="1134" w:type="dxa"/>
            <w:vAlign w:val="center"/>
          </w:tcPr>
          <w:p w14:paraId="2D12E6E3">
            <w:pPr>
              <w:pStyle w:val="11"/>
            </w:pPr>
            <w:r>
              <w:t>11.00</w:t>
            </w:r>
          </w:p>
        </w:tc>
        <w:tc>
          <w:tcPr>
            <w:tcW w:w="1134" w:type="dxa"/>
            <w:vAlign w:val="center"/>
          </w:tcPr>
          <w:p w14:paraId="6AE0C2AF">
            <w:pPr>
              <w:pStyle w:val="11"/>
            </w:pPr>
          </w:p>
        </w:tc>
        <w:tc>
          <w:tcPr>
            <w:tcW w:w="1134" w:type="dxa"/>
            <w:vAlign w:val="center"/>
          </w:tcPr>
          <w:p w14:paraId="3162BEF3">
            <w:pPr>
              <w:pStyle w:val="11"/>
            </w:pPr>
          </w:p>
        </w:tc>
        <w:tc>
          <w:tcPr>
            <w:tcW w:w="1134" w:type="dxa"/>
            <w:vAlign w:val="center"/>
          </w:tcPr>
          <w:p w14:paraId="7587AE43">
            <w:pPr>
              <w:pStyle w:val="11"/>
            </w:pPr>
          </w:p>
        </w:tc>
        <w:tc>
          <w:tcPr>
            <w:tcW w:w="1134" w:type="dxa"/>
            <w:vAlign w:val="center"/>
          </w:tcPr>
          <w:p w14:paraId="6A6F2755">
            <w:pPr>
              <w:pStyle w:val="11"/>
            </w:pPr>
          </w:p>
        </w:tc>
        <w:tc>
          <w:tcPr>
            <w:tcW w:w="1134" w:type="dxa"/>
            <w:vAlign w:val="center"/>
          </w:tcPr>
          <w:p w14:paraId="4F95FB35">
            <w:pPr>
              <w:pStyle w:val="11"/>
            </w:pPr>
          </w:p>
        </w:tc>
      </w:tr>
      <w:tr w14:paraId="628C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B51AD4">
            <w:pPr>
              <w:pStyle w:val="13"/>
            </w:pPr>
            <w:r>
              <w:t>5</w:t>
            </w:r>
          </w:p>
        </w:tc>
        <w:tc>
          <w:tcPr>
            <w:tcW w:w="992" w:type="dxa"/>
            <w:vAlign w:val="center"/>
          </w:tcPr>
          <w:p w14:paraId="4AB7E56C">
            <w:pPr>
              <w:pStyle w:val="12"/>
            </w:pPr>
            <w:r>
              <w:t>210</w:t>
            </w:r>
          </w:p>
        </w:tc>
        <w:tc>
          <w:tcPr>
            <w:tcW w:w="1559" w:type="dxa"/>
            <w:vAlign w:val="center"/>
          </w:tcPr>
          <w:p w14:paraId="45022A30">
            <w:pPr>
              <w:pStyle w:val="12"/>
            </w:pPr>
            <w:r>
              <w:t>卫生健康支出</w:t>
            </w:r>
          </w:p>
        </w:tc>
        <w:tc>
          <w:tcPr>
            <w:tcW w:w="1134" w:type="dxa"/>
            <w:vAlign w:val="center"/>
          </w:tcPr>
          <w:p w14:paraId="28DFC78A">
            <w:pPr>
              <w:pStyle w:val="11"/>
            </w:pPr>
            <w:r>
              <w:t>640.76</w:t>
            </w:r>
          </w:p>
        </w:tc>
        <w:tc>
          <w:tcPr>
            <w:tcW w:w="1134" w:type="dxa"/>
            <w:vAlign w:val="center"/>
          </w:tcPr>
          <w:p w14:paraId="5B0E3115">
            <w:pPr>
              <w:pStyle w:val="11"/>
            </w:pPr>
            <w:r>
              <w:t>640.76</w:t>
            </w:r>
          </w:p>
        </w:tc>
        <w:tc>
          <w:tcPr>
            <w:tcW w:w="1134" w:type="dxa"/>
            <w:vAlign w:val="center"/>
          </w:tcPr>
          <w:p w14:paraId="0F7C6EFF">
            <w:pPr>
              <w:pStyle w:val="11"/>
            </w:pPr>
            <w:r>
              <w:t>76.86</w:t>
            </w:r>
          </w:p>
        </w:tc>
        <w:tc>
          <w:tcPr>
            <w:tcW w:w="1134" w:type="dxa"/>
            <w:vAlign w:val="center"/>
          </w:tcPr>
          <w:p w14:paraId="4B13FB13">
            <w:pPr>
              <w:pStyle w:val="11"/>
            </w:pPr>
          </w:p>
        </w:tc>
        <w:tc>
          <w:tcPr>
            <w:tcW w:w="1134" w:type="dxa"/>
            <w:vAlign w:val="center"/>
          </w:tcPr>
          <w:p w14:paraId="5BE5FAD9">
            <w:pPr>
              <w:pStyle w:val="11"/>
            </w:pPr>
            <w:r>
              <w:t>563.90</w:t>
            </w:r>
          </w:p>
        </w:tc>
        <w:tc>
          <w:tcPr>
            <w:tcW w:w="1134" w:type="dxa"/>
            <w:vAlign w:val="center"/>
          </w:tcPr>
          <w:p w14:paraId="49C0E63A">
            <w:pPr>
              <w:pStyle w:val="11"/>
            </w:pPr>
          </w:p>
        </w:tc>
        <w:tc>
          <w:tcPr>
            <w:tcW w:w="1134" w:type="dxa"/>
            <w:vAlign w:val="center"/>
          </w:tcPr>
          <w:p w14:paraId="4EE0D6D1">
            <w:pPr>
              <w:pStyle w:val="11"/>
            </w:pPr>
          </w:p>
        </w:tc>
        <w:tc>
          <w:tcPr>
            <w:tcW w:w="1134" w:type="dxa"/>
            <w:vAlign w:val="center"/>
          </w:tcPr>
          <w:p w14:paraId="5E8F0123">
            <w:pPr>
              <w:pStyle w:val="11"/>
            </w:pPr>
          </w:p>
        </w:tc>
        <w:tc>
          <w:tcPr>
            <w:tcW w:w="1134" w:type="dxa"/>
            <w:vAlign w:val="center"/>
          </w:tcPr>
          <w:p w14:paraId="1BE97C6F">
            <w:pPr>
              <w:pStyle w:val="11"/>
            </w:pPr>
          </w:p>
        </w:tc>
        <w:tc>
          <w:tcPr>
            <w:tcW w:w="1134" w:type="dxa"/>
            <w:vAlign w:val="center"/>
          </w:tcPr>
          <w:p w14:paraId="24038EAD">
            <w:pPr>
              <w:pStyle w:val="11"/>
            </w:pPr>
          </w:p>
        </w:tc>
      </w:tr>
      <w:tr w14:paraId="4CCF1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A8BEBC">
            <w:pPr>
              <w:pStyle w:val="13"/>
            </w:pPr>
            <w:r>
              <w:t>6</w:t>
            </w:r>
          </w:p>
        </w:tc>
        <w:tc>
          <w:tcPr>
            <w:tcW w:w="992" w:type="dxa"/>
            <w:vAlign w:val="center"/>
          </w:tcPr>
          <w:p w14:paraId="09678523">
            <w:pPr>
              <w:pStyle w:val="12"/>
            </w:pPr>
            <w:r>
              <w:t>21003</w:t>
            </w:r>
          </w:p>
        </w:tc>
        <w:tc>
          <w:tcPr>
            <w:tcW w:w="1559" w:type="dxa"/>
            <w:vAlign w:val="center"/>
          </w:tcPr>
          <w:p w14:paraId="0B04455C">
            <w:pPr>
              <w:pStyle w:val="12"/>
            </w:pPr>
            <w:r>
              <w:t>基层医疗卫生机构</w:t>
            </w:r>
          </w:p>
        </w:tc>
        <w:tc>
          <w:tcPr>
            <w:tcW w:w="1134" w:type="dxa"/>
            <w:vAlign w:val="center"/>
          </w:tcPr>
          <w:p w14:paraId="5BA9AC88">
            <w:pPr>
              <w:pStyle w:val="11"/>
            </w:pPr>
            <w:r>
              <w:t>569.26</w:t>
            </w:r>
          </w:p>
        </w:tc>
        <w:tc>
          <w:tcPr>
            <w:tcW w:w="1134" w:type="dxa"/>
            <w:vAlign w:val="center"/>
          </w:tcPr>
          <w:p w14:paraId="76C70C15">
            <w:pPr>
              <w:pStyle w:val="11"/>
            </w:pPr>
            <w:r>
              <w:t>569.26</w:t>
            </w:r>
          </w:p>
        </w:tc>
        <w:tc>
          <w:tcPr>
            <w:tcW w:w="1134" w:type="dxa"/>
            <w:vAlign w:val="center"/>
          </w:tcPr>
          <w:p w14:paraId="3595FADC">
            <w:pPr>
              <w:pStyle w:val="11"/>
            </w:pPr>
            <w:r>
              <w:t>11.36</w:t>
            </w:r>
          </w:p>
        </w:tc>
        <w:tc>
          <w:tcPr>
            <w:tcW w:w="1134" w:type="dxa"/>
            <w:vAlign w:val="center"/>
          </w:tcPr>
          <w:p w14:paraId="62CF5129">
            <w:pPr>
              <w:pStyle w:val="11"/>
            </w:pPr>
          </w:p>
        </w:tc>
        <w:tc>
          <w:tcPr>
            <w:tcW w:w="1134" w:type="dxa"/>
            <w:vAlign w:val="center"/>
          </w:tcPr>
          <w:p w14:paraId="0F38EA2F">
            <w:pPr>
              <w:pStyle w:val="11"/>
            </w:pPr>
            <w:r>
              <w:t>557.90</w:t>
            </w:r>
          </w:p>
        </w:tc>
        <w:tc>
          <w:tcPr>
            <w:tcW w:w="1134" w:type="dxa"/>
            <w:vAlign w:val="center"/>
          </w:tcPr>
          <w:p w14:paraId="1A0F7FAC">
            <w:pPr>
              <w:pStyle w:val="11"/>
            </w:pPr>
          </w:p>
        </w:tc>
        <w:tc>
          <w:tcPr>
            <w:tcW w:w="1134" w:type="dxa"/>
            <w:vAlign w:val="center"/>
          </w:tcPr>
          <w:p w14:paraId="34BCE33D">
            <w:pPr>
              <w:pStyle w:val="11"/>
            </w:pPr>
          </w:p>
        </w:tc>
        <w:tc>
          <w:tcPr>
            <w:tcW w:w="1134" w:type="dxa"/>
            <w:vAlign w:val="center"/>
          </w:tcPr>
          <w:p w14:paraId="53E66734">
            <w:pPr>
              <w:pStyle w:val="11"/>
            </w:pPr>
          </w:p>
        </w:tc>
        <w:tc>
          <w:tcPr>
            <w:tcW w:w="1134" w:type="dxa"/>
            <w:vAlign w:val="center"/>
          </w:tcPr>
          <w:p w14:paraId="1AFB1636">
            <w:pPr>
              <w:pStyle w:val="11"/>
            </w:pPr>
          </w:p>
        </w:tc>
        <w:tc>
          <w:tcPr>
            <w:tcW w:w="1134" w:type="dxa"/>
            <w:vAlign w:val="center"/>
          </w:tcPr>
          <w:p w14:paraId="21E33266">
            <w:pPr>
              <w:pStyle w:val="11"/>
            </w:pPr>
          </w:p>
        </w:tc>
      </w:tr>
      <w:tr w14:paraId="689BF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B701E6">
            <w:pPr>
              <w:pStyle w:val="13"/>
            </w:pPr>
            <w:r>
              <w:t>7</w:t>
            </w:r>
          </w:p>
        </w:tc>
        <w:tc>
          <w:tcPr>
            <w:tcW w:w="992" w:type="dxa"/>
            <w:vAlign w:val="center"/>
          </w:tcPr>
          <w:p w14:paraId="1E16E5AB">
            <w:pPr>
              <w:pStyle w:val="12"/>
            </w:pPr>
            <w:r>
              <w:t>2100302</w:t>
            </w:r>
          </w:p>
        </w:tc>
        <w:tc>
          <w:tcPr>
            <w:tcW w:w="1559" w:type="dxa"/>
            <w:vAlign w:val="center"/>
          </w:tcPr>
          <w:p w14:paraId="0821B969">
            <w:pPr>
              <w:pStyle w:val="12"/>
            </w:pPr>
            <w:r>
              <w:t>乡镇卫生院</w:t>
            </w:r>
          </w:p>
        </w:tc>
        <w:tc>
          <w:tcPr>
            <w:tcW w:w="1134" w:type="dxa"/>
            <w:vAlign w:val="center"/>
          </w:tcPr>
          <w:p w14:paraId="76C6A2F6">
            <w:pPr>
              <w:pStyle w:val="11"/>
            </w:pPr>
            <w:r>
              <w:t>557.90</w:t>
            </w:r>
          </w:p>
        </w:tc>
        <w:tc>
          <w:tcPr>
            <w:tcW w:w="1134" w:type="dxa"/>
            <w:vAlign w:val="center"/>
          </w:tcPr>
          <w:p w14:paraId="253C642B">
            <w:pPr>
              <w:pStyle w:val="11"/>
            </w:pPr>
            <w:r>
              <w:t>557.90</w:t>
            </w:r>
          </w:p>
        </w:tc>
        <w:tc>
          <w:tcPr>
            <w:tcW w:w="1134" w:type="dxa"/>
            <w:vAlign w:val="center"/>
          </w:tcPr>
          <w:p w14:paraId="365DE314">
            <w:pPr>
              <w:pStyle w:val="11"/>
            </w:pPr>
          </w:p>
        </w:tc>
        <w:tc>
          <w:tcPr>
            <w:tcW w:w="1134" w:type="dxa"/>
            <w:vAlign w:val="center"/>
          </w:tcPr>
          <w:p w14:paraId="3EEA48A3">
            <w:pPr>
              <w:pStyle w:val="11"/>
            </w:pPr>
          </w:p>
        </w:tc>
        <w:tc>
          <w:tcPr>
            <w:tcW w:w="1134" w:type="dxa"/>
            <w:vAlign w:val="center"/>
          </w:tcPr>
          <w:p w14:paraId="78A174C3">
            <w:pPr>
              <w:pStyle w:val="11"/>
            </w:pPr>
            <w:r>
              <w:t>557.90</w:t>
            </w:r>
          </w:p>
        </w:tc>
        <w:tc>
          <w:tcPr>
            <w:tcW w:w="1134" w:type="dxa"/>
            <w:vAlign w:val="center"/>
          </w:tcPr>
          <w:p w14:paraId="13A53D6D">
            <w:pPr>
              <w:pStyle w:val="11"/>
            </w:pPr>
          </w:p>
        </w:tc>
        <w:tc>
          <w:tcPr>
            <w:tcW w:w="1134" w:type="dxa"/>
            <w:vAlign w:val="center"/>
          </w:tcPr>
          <w:p w14:paraId="1E277E06">
            <w:pPr>
              <w:pStyle w:val="11"/>
            </w:pPr>
          </w:p>
        </w:tc>
        <w:tc>
          <w:tcPr>
            <w:tcW w:w="1134" w:type="dxa"/>
            <w:vAlign w:val="center"/>
          </w:tcPr>
          <w:p w14:paraId="2827BE0B">
            <w:pPr>
              <w:pStyle w:val="11"/>
            </w:pPr>
          </w:p>
        </w:tc>
        <w:tc>
          <w:tcPr>
            <w:tcW w:w="1134" w:type="dxa"/>
            <w:vAlign w:val="center"/>
          </w:tcPr>
          <w:p w14:paraId="78603CC6">
            <w:pPr>
              <w:pStyle w:val="11"/>
            </w:pPr>
          </w:p>
        </w:tc>
        <w:tc>
          <w:tcPr>
            <w:tcW w:w="1134" w:type="dxa"/>
            <w:vAlign w:val="center"/>
          </w:tcPr>
          <w:p w14:paraId="5852F748">
            <w:pPr>
              <w:pStyle w:val="11"/>
            </w:pPr>
          </w:p>
        </w:tc>
      </w:tr>
      <w:tr w14:paraId="6D956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7557A5">
            <w:pPr>
              <w:pStyle w:val="13"/>
            </w:pPr>
            <w:r>
              <w:t>8</w:t>
            </w:r>
          </w:p>
        </w:tc>
        <w:tc>
          <w:tcPr>
            <w:tcW w:w="992" w:type="dxa"/>
            <w:vAlign w:val="center"/>
          </w:tcPr>
          <w:p w14:paraId="563457E9">
            <w:pPr>
              <w:pStyle w:val="12"/>
            </w:pPr>
            <w:r>
              <w:t>2100399</w:t>
            </w:r>
          </w:p>
        </w:tc>
        <w:tc>
          <w:tcPr>
            <w:tcW w:w="1559" w:type="dxa"/>
            <w:vAlign w:val="center"/>
          </w:tcPr>
          <w:p w14:paraId="2AE7087B">
            <w:pPr>
              <w:pStyle w:val="12"/>
            </w:pPr>
            <w:r>
              <w:t>其他基层医疗卫生机构支出</w:t>
            </w:r>
          </w:p>
        </w:tc>
        <w:tc>
          <w:tcPr>
            <w:tcW w:w="1134" w:type="dxa"/>
            <w:vAlign w:val="center"/>
          </w:tcPr>
          <w:p w14:paraId="081EA7AF">
            <w:pPr>
              <w:pStyle w:val="11"/>
            </w:pPr>
            <w:r>
              <w:t>11.36</w:t>
            </w:r>
          </w:p>
        </w:tc>
        <w:tc>
          <w:tcPr>
            <w:tcW w:w="1134" w:type="dxa"/>
            <w:vAlign w:val="center"/>
          </w:tcPr>
          <w:p w14:paraId="63AF28A0">
            <w:pPr>
              <w:pStyle w:val="11"/>
            </w:pPr>
            <w:r>
              <w:t>11.36</w:t>
            </w:r>
          </w:p>
        </w:tc>
        <w:tc>
          <w:tcPr>
            <w:tcW w:w="1134" w:type="dxa"/>
            <w:vAlign w:val="center"/>
          </w:tcPr>
          <w:p w14:paraId="2170455B">
            <w:pPr>
              <w:pStyle w:val="11"/>
            </w:pPr>
            <w:r>
              <w:t>11.36</w:t>
            </w:r>
          </w:p>
        </w:tc>
        <w:tc>
          <w:tcPr>
            <w:tcW w:w="1134" w:type="dxa"/>
            <w:vAlign w:val="center"/>
          </w:tcPr>
          <w:p w14:paraId="0137E22D">
            <w:pPr>
              <w:pStyle w:val="11"/>
            </w:pPr>
          </w:p>
        </w:tc>
        <w:tc>
          <w:tcPr>
            <w:tcW w:w="1134" w:type="dxa"/>
            <w:vAlign w:val="center"/>
          </w:tcPr>
          <w:p w14:paraId="3EDE0265">
            <w:pPr>
              <w:pStyle w:val="11"/>
            </w:pPr>
          </w:p>
        </w:tc>
        <w:tc>
          <w:tcPr>
            <w:tcW w:w="1134" w:type="dxa"/>
            <w:vAlign w:val="center"/>
          </w:tcPr>
          <w:p w14:paraId="298562D8">
            <w:pPr>
              <w:pStyle w:val="11"/>
            </w:pPr>
          </w:p>
        </w:tc>
        <w:tc>
          <w:tcPr>
            <w:tcW w:w="1134" w:type="dxa"/>
            <w:vAlign w:val="center"/>
          </w:tcPr>
          <w:p w14:paraId="384C91CA">
            <w:pPr>
              <w:pStyle w:val="11"/>
            </w:pPr>
          </w:p>
        </w:tc>
        <w:tc>
          <w:tcPr>
            <w:tcW w:w="1134" w:type="dxa"/>
            <w:vAlign w:val="center"/>
          </w:tcPr>
          <w:p w14:paraId="5BC904E0">
            <w:pPr>
              <w:pStyle w:val="11"/>
            </w:pPr>
          </w:p>
        </w:tc>
        <w:tc>
          <w:tcPr>
            <w:tcW w:w="1134" w:type="dxa"/>
            <w:vAlign w:val="center"/>
          </w:tcPr>
          <w:p w14:paraId="388DCEF7">
            <w:pPr>
              <w:pStyle w:val="11"/>
            </w:pPr>
          </w:p>
        </w:tc>
        <w:tc>
          <w:tcPr>
            <w:tcW w:w="1134" w:type="dxa"/>
            <w:vAlign w:val="center"/>
          </w:tcPr>
          <w:p w14:paraId="7DA6CD91">
            <w:pPr>
              <w:pStyle w:val="11"/>
            </w:pPr>
          </w:p>
        </w:tc>
      </w:tr>
      <w:tr w14:paraId="0E6CB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FF074B">
            <w:pPr>
              <w:pStyle w:val="13"/>
            </w:pPr>
            <w:r>
              <w:t>9</w:t>
            </w:r>
          </w:p>
        </w:tc>
        <w:tc>
          <w:tcPr>
            <w:tcW w:w="992" w:type="dxa"/>
            <w:vAlign w:val="center"/>
          </w:tcPr>
          <w:p w14:paraId="177CA40C">
            <w:pPr>
              <w:pStyle w:val="12"/>
            </w:pPr>
            <w:r>
              <w:t>21004</w:t>
            </w:r>
          </w:p>
        </w:tc>
        <w:tc>
          <w:tcPr>
            <w:tcW w:w="1559" w:type="dxa"/>
            <w:vAlign w:val="center"/>
          </w:tcPr>
          <w:p w14:paraId="68E9AF06">
            <w:pPr>
              <w:pStyle w:val="12"/>
            </w:pPr>
            <w:r>
              <w:t>公共卫生</w:t>
            </w:r>
          </w:p>
        </w:tc>
        <w:tc>
          <w:tcPr>
            <w:tcW w:w="1134" w:type="dxa"/>
            <w:vAlign w:val="center"/>
          </w:tcPr>
          <w:p w14:paraId="51565E65">
            <w:pPr>
              <w:pStyle w:val="11"/>
            </w:pPr>
            <w:r>
              <w:t>65.50</w:t>
            </w:r>
          </w:p>
        </w:tc>
        <w:tc>
          <w:tcPr>
            <w:tcW w:w="1134" w:type="dxa"/>
            <w:vAlign w:val="center"/>
          </w:tcPr>
          <w:p w14:paraId="45E1DA08">
            <w:pPr>
              <w:pStyle w:val="11"/>
            </w:pPr>
            <w:r>
              <w:t>65.50</w:t>
            </w:r>
          </w:p>
        </w:tc>
        <w:tc>
          <w:tcPr>
            <w:tcW w:w="1134" w:type="dxa"/>
            <w:vAlign w:val="center"/>
          </w:tcPr>
          <w:p w14:paraId="79624ECF">
            <w:pPr>
              <w:pStyle w:val="11"/>
            </w:pPr>
            <w:r>
              <w:t>65.50</w:t>
            </w:r>
          </w:p>
        </w:tc>
        <w:tc>
          <w:tcPr>
            <w:tcW w:w="1134" w:type="dxa"/>
            <w:vAlign w:val="center"/>
          </w:tcPr>
          <w:p w14:paraId="2BDEAE0E">
            <w:pPr>
              <w:pStyle w:val="11"/>
            </w:pPr>
          </w:p>
        </w:tc>
        <w:tc>
          <w:tcPr>
            <w:tcW w:w="1134" w:type="dxa"/>
            <w:vAlign w:val="center"/>
          </w:tcPr>
          <w:p w14:paraId="05AAD175">
            <w:pPr>
              <w:pStyle w:val="11"/>
            </w:pPr>
          </w:p>
        </w:tc>
        <w:tc>
          <w:tcPr>
            <w:tcW w:w="1134" w:type="dxa"/>
            <w:vAlign w:val="center"/>
          </w:tcPr>
          <w:p w14:paraId="2F5471C0">
            <w:pPr>
              <w:pStyle w:val="11"/>
            </w:pPr>
          </w:p>
        </w:tc>
        <w:tc>
          <w:tcPr>
            <w:tcW w:w="1134" w:type="dxa"/>
            <w:vAlign w:val="center"/>
          </w:tcPr>
          <w:p w14:paraId="54A40DB3">
            <w:pPr>
              <w:pStyle w:val="11"/>
            </w:pPr>
          </w:p>
        </w:tc>
        <w:tc>
          <w:tcPr>
            <w:tcW w:w="1134" w:type="dxa"/>
            <w:vAlign w:val="center"/>
          </w:tcPr>
          <w:p w14:paraId="71D00852">
            <w:pPr>
              <w:pStyle w:val="11"/>
            </w:pPr>
          </w:p>
        </w:tc>
        <w:tc>
          <w:tcPr>
            <w:tcW w:w="1134" w:type="dxa"/>
            <w:vAlign w:val="center"/>
          </w:tcPr>
          <w:p w14:paraId="24243175">
            <w:pPr>
              <w:pStyle w:val="11"/>
            </w:pPr>
          </w:p>
        </w:tc>
        <w:tc>
          <w:tcPr>
            <w:tcW w:w="1134" w:type="dxa"/>
            <w:vAlign w:val="center"/>
          </w:tcPr>
          <w:p w14:paraId="3CA9EF4B">
            <w:pPr>
              <w:pStyle w:val="11"/>
            </w:pPr>
          </w:p>
        </w:tc>
      </w:tr>
      <w:tr w14:paraId="77867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1F68FC">
            <w:pPr>
              <w:pStyle w:val="13"/>
            </w:pPr>
            <w:r>
              <w:t>10</w:t>
            </w:r>
          </w:p>
        </w:tc>
        <w:tc>
          <w:tcPr>
            <w:tcW w:w="992" w:type="dxa"/>
            <w:vAlign w:val="center"/>
          </w:tcPr>
          <w:p w14:paraId="780B7B3A">
            <w:pPr>
              <w:pStyle w:val="12"/>
            </w:pPr>
            <w:r>
              <w:t>2100408</w:t>
            </w:r>
          </w:p>
        </w:tc>
        <w:tc>
          <w:tcPr>
            <w:tcW w:w="1559" w:type="dxa"/>
            <w:vAlign w:val="center"/>
          </w:tcPr>
          <w:p w14:paraId="2B6CA228">
            <w:pPr>
              <w:pStyle w:val="12"/>
            </w:pPr>
            <w:r>
              <w:t>基本公共卫生服务</w:t>
            </w:r>
          </w:p>
        </w:tc>
        <w:tc>
          <w:tcPr>
            <w:tcW w:w="1134" w:type="dxa"/>
            <w:vAlign w:val="center"/>
          </w:tcPr>
          <w:p w14:paraId="4B7D5E96">
            <w:pPr>
              <w:pStyle w:val="11"/>
            </w:pPr>
            <w:r>
              <w:t>65.50</w:t>
            </w:r>
          </w:p>
        </w:tc>
        <w:tc>
          <w:tcPr>
            <w:tcW w:w="1134" w:type="dxa"/>
            <w:vAlign w:val="center"/>
          </w:tcPr>
          <w:p w14:paraId="487FEB18">
            <w:pPr>
              <w:pStyle w:val="11"/>
            </w:pPr>
            <w:r>
              <w:t>65.50</w:t>
            </w:r>
          </w:p>
        </w:tc>
        <w:tc>
          <w:tcPr>
            <w:tcW w:w="1134" w:type="dxa"/>
            <w:vAlign w:val="center"/>
          </w:tcPr>
          <w:p w14:paraId="0498871F">
            <w:pPr>
              <w:pStyle w:val="11"/>
            </w:pPr>
            <w:r>
              <w:t>65.50</w:t>
            </w:r>
          </w:p>
        </w:tc>
        <w:tc>
          <w:tcPr>
            <w:tcW w:w="1134" w:type="dxa"/>
            <w:vAlign w:val="center"/>
          </w:tcPr>
          <w:p w14:paraId="374B6CDA">
            <w:pPr>
              <w:pStyle w:val="11"/>
            </w:pPr>
          </w:p>
        </w:tc>
        <w:tc>
          <w:tcPr>
            <w:tcW w:w="1134" w:type="dxa"/>
            <w:vAlign w:val="center"/>
          </w:tcPr>
          <w:p w14:paraId="52813227">
            <w:pPr>
              <w:pStyle w:val="11"/>
            </w:pPr>
          </w:p>
        </w:tc>
        <w:tc>
          <w:tcPr>
            <w:tcW w:w="1134" w:type="dxa"/>
            <w:vAlign w:val="center"/>
          </w:tcPr>
          <w:p w14:paraId="7F94049D">
            <w:pPr>
              <w:pStyle w:val="11"/>
            </w:pPr>
          </w:p>
        </w:tc>
        <w:tc>
          <w:tcPr>
            <w:tcW w:w="1134" w:type="dxa"/>
            <w:vAlign w:val="center"/>
          </w:tcPr>
          <w:p w14:paraId="4FE5EDC1">
            <w:pPr>
              <w:pStyle w:val="11"/>
            </w:pPr>
          </w:p>
        </w:tc>
        <w:tc>
          <w:tcPr>
            <w:tcW w:w="1134" w:type="dxa"/>
            <w:vAlign w:val="center"/>
          </w:tcPr>
          <w:p w14:paraId="2DD04D70">
            <w:pPr>
              <w:pStyle w:val="11"/>
            </w:pPr>
          </w:p>
        </w:tc>
        <w:tc>
          <w:tcPr>
            <w:tcW w:w="1134" w:type="dxa"/>
            <w:vAlign w:val="center"/>
          </w:tcPr>
          <w:p w14:paraId="71BFE7AD">
            <w:pPr>
              <w:pStyle w:val="11"/>
            </w:pPr>
          </w:p>
        </w:tc>
        <w:tc>
          <w:tcPr>
            <w:tcW w:w="1134" w:type="dxa"/>
            <w:vAlign w:val="center"/>
          </w:tcPr>
          <w:p w14:paraId="07027423">
            <w:pPr>
              <w:pStyle w:val="11"/>
            </w:pPr>
          </w:p>
        </w:tc>
      </w:tr>
      <w:tr w14:paraId="02AD3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998B11">
            <w:pPr>
              <w:pStyle w:val="13"/>
            </w:pPr>
            <w:r>
              <w:t>11</w:t>
            </w:r>
          </w:p>
        </w:tc>
        <w:tc>
          <w:tcPr>
            <w:tcW w:w="992" w:type="dxa"/>
            <w:vAlign w:val="center"/>
          </w:tcPr>
          <w:p w14:paraId="50E9B530">
            <w:pPr>
              <w:pStyle w:val="12"/>
            </w:pPr>
            <w:r>
              <w:t>21011</w:t>
            </w:r>
          </w:p>
        </w:tc>
        <w:tc>
          <w:tcPr>
            <w:tcW w:w="1559" w:type="dxa"/>
            <w:vAlign w:val="center"/>
          </w:tcPr>
          <w:p w14:paraId="4BF3105D">
            <w:pPr>
              <w:pStyle w:val="12"/>
            </w:pPr>
            <w:r>
              <w:t>行政事业单位医疗</w:t>
            </w:r>
          </w:p>
        </w:tc>
        <w:tc>
          <w:tcPr>
            <w:tcW w:w="1134" w:type="dxa"/>
            <w:vAlign w:val="center"/>
          </w:tcPr>
          <w:p w14:paraId="156E8960">
            <w:pPr>
              <w:pStyle w:val="11"/>
            </w:pPr>
            <w:r>
              <w:t>6.00</w:t>
            </w:r>
          </w:p>
        </w:tc>
        <w:tc>
          <w:tcPr>
            <w:tcW w:w="1134" w:type="dxa"/>
            <w:vAlign w:val="center"/>
          </w:tcPr>
          <w:p w14:paraId="4E7A6EC2">
            <w:pPr>
              <w:pStyle w:val="11"/>
            </w:pPr>
            <w:r>
              <w:t>6.00</w:t>
            </w:r>
          </w:p>
        </w:tc>
        <w:tc>
          <w:tcPr>
            <w:tcW w:w="1134" w:type="dxa"/>
            <w:vAlign w:val="center"/>
          </w:tcPr>
          <w:p w14:paraId="1A82B7E9">
            <w:pPr>
              <w:pStyle w:val="11"/>
            </w:pPr>
          </w:p>
        </w:tc>
        <w:tc>
          <w:tcPr>
            <w:tcW w:w="1134" w:type="dxa"/>
            <w:vAlign w:val="center"/>
          </w:tcPr>
          <w:p w14:paraId="0B2C2CDA">
            <w:pPr>
              <w:pStyle w:val="11"/>
            </w:pPr>
          </w:p>
        </w:tc>
        <w:tc>
          <w:tcPr>
            <w:tcW w:w="1134" w:type="dxa"/>
            <w:vAlign w:val="center"/>
          </w:tcPr>
          <w:p w14:paraId="5F274671">
            <w:pPr>
              <w:pStyle w:val="11"/>
            </w:pPr>
            <w:r>
              <w:t>6.00</w:t>
            </w:r>
          </w:p>
        </w:tc>
        <w:tc>
          <w:tcPr>
            <w:tcW w:w="1134" w:type="dxa"/>
            <w:vAlign w:val="center"/>
          </w:tcPr>
          <w:p w14:paraId="52915707">
            <w:pPr>
              <w:pStyle w:val="11"/>
            </w:pPr>
          </w:p>
        </w:tc>
        <w:tc>
          <w:tcPr>
            <w:tcW w:w="1134" w:type="dxa"/>
            <w:vAlign w:val="center"/>
          </w:tcPr>
          <w:p w14:paraId="1377C269">
            <w:pPr>
              <w:pStyle w:val="11"/>
            </w:pPr>
          </w:p>
        </w:tc>
        <w:tc>
          <w:tcPr>
            <w:tcW w:w="1134" w:type="dxa"/>
            <w:vAlign w:val="center"/>
          </w:tcPr>
          <w:p w14:paraId="0CD9FE4F">
            <w:pPr>
              <w:pStyle w:val="11"/>
            </w:pPr>
          </w:p>
        </w:tc>
        <w:tc>
          <w:tcPr>
            <w:tcW w:w="1134" w:type="dxa"/>
            <w:vAlign w:val="center"/>
          </w:tcPr>
          <w:p w14:paraId="31AFEB61">
            <w:pPr>
              <w:pStyle w:val="11"/>
            </w:pPr>
          </w:p>
        </w:tc>
        <w:tc>
          <w:tcPr>
            <w:tcW w:w="1134" w:type="dxa"/>
            <w:vAlign w:val="center"/>
          </w:tcPr>
          <w:p w14:paraId="2903ACD5">
            <w:pPr>
              <w:pStyle w:val="11"/>
            </w:pPr>
          </w:p>
        </w:tc>
      </w:tr>
      <w:tr w14:paraId="2D98D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ECC745">
            <w:pPr>
              <w:pStyle w:val="13"/>
            </w:pPr>
            <w:r>
              <w:t>12</w:t>
            </w:r>
          </w:p>
        </w:tc>
        <w:tc>
          <w:tcPr>
            <w:tcW w:w="992" w:type="dxa"/>
            <w:vAlign w:val="center"/>
          </w:tcPr>
          <w:p w14:paraId="718A104B">
            <w:pPr>
              <w:pStyle w:val="12"/>
            </w:pPr>
            <w:r>
              <w:t>2101102</w:t>
            </w:r>
          </w:p>
        </w:tc>
        <w:tc>
          <w:tcPr>
            <w:tcW w:w="1559" w:type="dxa"/>
            <w:vAlign w:val="center"/>
          </w:tcPr>
          <w:p w14:paraId="72E6B2AB">
            <w:pPr>
              <w:pStyle w:val="12"/>
            </w:pPr>
            <w:r>
              <w:t>事业单位医疗</w:t>
            </w:r>
          </w:p>
        </w:tc>
        <w:tc>
          <w:tcPr>
            <w:tcW w:w="1134" w:type="dxa"/>
            <w:vAlign w:val="center"/>
          </w:tcPr>
          <w:p w14:paraId="415222A6">
            <w:pPr>
              <w:pStyle w:val="11"/>
            </w:pPr>
            <w:r>
              <w:t>6.00</w:t>
            </w:r>
          </w:p>
        </w:tc>
        <w:tc>
          <w:tcPr>
            <w:tcW w:w="1134" w:type="dxa"/>
            <w:vAlign w:val="center"/>
          </w:tcPr>
          <w:p w14:paraId="00D6405F">
            <w:pPr>
              <w:pStyle w:val="11"/>
            </w:pPr>
            <w:r>
              <w:t>6.00</w:t>
            </w:r>
          </w:p>
        </w:tc>
        <w:tc>
          <w:tcPr>
            <w:tcW w:w="1134" w:type="dxa"/>
            <w:vAlign w:val="center"/>
          </w:tcPr>
          <w:p w14:paraId="72859193">
            <w:pPr>
              <w:pStyle w:val="11"/>
            </w:pPr>
          </w:p>
        </w:tc>
        <w:tc>
          <w:tcPr>
            <w:tcW w:w="1134" w:type="dxa"/>
            <w:vAlign w:val="center"/>
          </w:tcPr>
          <w:p w14:paraId="44544A31">
            <w:pPr>
              <w:pStyle w:val="11"/>
            </w:pPr>
          </w:p>
        </w:tc>
        <w:tc>
          <w:tcPr>
            <w:tcW w:w="1134" w:type="dxa"/>
            <w:vAlign w:val="center"/>
          </w:tcPr>
          <w:p w14:paraId="3FC3E67F">
            <w:pPr>
              <w:pStyle w:val="11"/>
            </w:pPr>
            <w:r>
              <w:t>6.00</w:t>
            </w:r>
          </w:p>
        </w:tc>
        <w:tc>
          <w:tcPr>
            <w:tcW w:w="1134" w:type="dxa"/>
            <w:vAlign w:val="center"/>
          </w:tcPr>
          <w:p w14:paraId="78223EC4">
            <w:pPr>
              <w:pStyle w:val="11"/>
            </w:pPr>
          </w:p>
        </w:tc>
        <w:tc>
          <w:tcPr>
            <w:tcW w:w="1134" w:type="dxa"/>
            <w:vAlign w:val="center"/>
          </w:tcPr>
          <w:p w14:paraId="139B0C8A">
            <w:pPr>
              <w:pStyle w:val="11"/>
            </w:pPr>
          </w:p>
        </w:tc>
        <w:tc>
          <w:tcPr>
            <w:tcW w:w="1134" w:type="dxa"/>
            <w:vAlign w:val="center"/>
          </w:tcPr>
          <w:p w14:paraId="51351DB5">
            <w:pPr>
              <w:pStyle w:val="11"/>
            </w:pPr>
          </w:p>
        </w:tc>
        <w:tc>
          <w:tcPr>
            <w:tcW w:w="1134" w:type="dxa"/>
            <w:vAlign w:val="center"/>
          </w:tcPr>
          <w:p w14:paraId="5E1F1FBE">
            <w:pPr>
              <w:pStyle w:val="11"/>
            </w:pPr>
          </w:p>
        </w:tc>
        <w:tc>
          <w:tcPr>
            <w:tcW w:w="1134" w:type="dxa"/>
            <w:vAlign w:val="center"/>
          </w:tcPr>
          <w:p w14:paraId="78984DA5">
            <w:pPr>
              <w:pStyle w:val="11"/>
            </w:pPr>
          </w:p>
        </w:tc>
      </w:tr>
      <w:tr w14:paraId="65BDC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76B83B">
            <w:pPr>
              <w:pStyle w:val="13"/>
            </w:pPr>
            <w:r>
              <w:t>13</w:t>
            </w:r>
          </w:p>
        </w:tc>
        <w:tc>
          <w:tcPr>
            <w:tcW w:w="992" w:type="dxa"/>
            <w:vAlign w:val="center"/>
          </w:tcPr>
          <w:p w14:paraId="20D478F1">
            <w:pPr>
              <w:pStyle w:val="12"/>
            </w:pPr>
            <w:r>
              <w:t>221</w:t>
            </w:r>
          </w:p>
        </w:tc>
        <w:tc>
          <w:tcPr>
            <w:tcW w:w="1559" w:type="dxa"/>
            <w:vAlign w:val="center"/>
          </w:tcPr>
          <w:p w14:paraId="1B5F9E03">
            <w:pPr>
              <w:pStyle w:val="12"/>
            </w:pPr>
            <w:r>
              <w:t>住房保障支出</w:t>
            </w:r>
          </w:p>
        </w:tc>
        <w:tc>
          <w:tcPr>
            <w:tcW w:w="1134" w:type="dxa"/>
            <w:vAlign w:val="center"/>
          </w:tcPr>
          <w:p w14:paraId="7B6216F8">
            <w:pPr>
              <w:pStyle w:val="11"/>
            </w:pPr>
            <w:r>
              <w:t>3.00</w:t>
            </w:r>
          </w:p>
        </w:tc>
        <w:tc>
          <w:tcPr>
            <w:tcW w:w="1134" w:type="dxa"/>
            <w:vAlign w:val="center"/>
          </w:tcPr>
          <w:p w14:paraId="4C1C09E1">
            <w:pPr>
              <w:pStyle w:val="11"/>
            </w:pPr>
            <w:r>
              <w:t>3.00</w:t>
            </w:r>
          </w:p>
        </w:tc>
        <w:tc>
          <w:tcPr>
            <w:tcW w:w="1134" w:type="dxa"/>
            <w:vAlign w:val="center"/>
          </w:tcPr>
          <w:p w14:paraId="62FB0670">
            <w:pPr>
              <w:pStyle w:val="11"/>
            </w:pPr>
          </w:p>
        </w:tc>
        <w:tc>
          <w:tcPr>
            <w:tcW w:w="1134" w:type="dxa"/>
            <w:vAlign w:val="center"/>
          </w:tcPr>
          <w:p w14:paraId="7A53E8E0">
            <w:pPr>
              <w:pStyle w:val="11"/>
            </w:pPr>
          </w:p>
        </w:tc>
        <w:tc>
          <w:tcPr>
            <w:tcW w:w="1134" w:type="dxa"/>
            <w:vAlign w:val="center"/>
          </w:tcPr>
          <w:p w14:paraId="37DFEC2E">
            <w:pPr>
              <w:pStyle w:val="11"/>
            </w:pPr>
            <w:r>
              <w:t>3.00</w:t>
            </w:r>
          </w:p>
        </w:tc>
        <w:tc>
          <w:tcPr>
            <w:tcW w:w="1134" w:type="dxa"/>
            <w:vAlign w:val="center"/>
          </w:tcPr>
          <w:p w14:paraId="4C45532E">
            <w:pPr>
              <w:pStyle w:val="11"/>
            </w:pPr>
          </w:p>
        </w:tc>
        <w:tc>
          <w:tcPr>
            <w:tcW w:w="1134" w:type="dxa"/>
            <w:vAlign w:val="center"/>
          </w:tcPr>
          <w:p w14:paraId="791E88BA">
            <w:pPr>
              <w:pStyle w:val="11"/>
            </w:pPr>
          </w:p>
        </w:tc>
        <w:tc>
          <w:tcPr>
            <w:tcW w:w="1134" w:type="dxa"/>
            <w:vAlign w:val="center"/>
          </w:tcPr>
          <w:p w14:paraId="3E2427A2">
            <w:pPr>
              <w:pStyle w:val="11"/>
            </w:pPr>
          </w:p>
        </w:tc>
        <w:tc>
          <w:tcPr>
            <w:tcW w:w="1134" w:type="dxa"/>
            <w:vAlign w:val="center"/>
          </w:tcPr>
          <w:p w14:paraId="4BF73B8F">
            <w:pPr>
              <w:pStyle w:val="11"/>
            </w:pPr>
          </w:p>
        </w:tc>
        <w:tc>
          <w:tcPr>
            <w:tcW w:w="1134" w:type="dxa"/>
            <w:vAlign w:val="center"/>
          </w:tcPr>
          <w:p w14:paraId="305F3BE2">
            <w:pPr>
              <w:pStyle w:val="11"/>
            </w:pPr>
          </w:p>
        </w:tc>
      </w:tr>
      <w:tr w14:paraId="07C61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2DD14D">
            <w:pPr>
              <w:pStyle w:val="13"/>
            </w:pPr>
            <w:r>
              <w:t>14</w:t>
            </w:r>
          </w:p>
        </w:tc>
        <w:tc>
          <w:tcPr>
            <w:tcW w:w="992" w:type="dxa"/>
            <w:vAlign w:val="center"/>
          </w:tcPr>
          <w:p w14:paraId="1853BC3B">
            <w:pPr>
              <w:pStyle w:val="12"/>
            </w:pPr>
            <w:r>
              <w:t>22102</w:t>
            </w:r>
          </w:p>
        </w:tc>
        <w:tc>
          <w:tcPr>
            <w:tcW w:w="1559" w:type="dxa"/>
            <w:vAlign w:val="center"/>
          </w:tcPr>
          <w:p w14:paraId="78CD7160">
            <w:pPr>
              <w:pStyle w:val="12"/>
            </w:pPr>
            <w:r>
              <w:t>住房改革支出</w:t>
            </w:r>
          </w:p>
        </w:tc>
        <w:tc>
          <w:tcPr>
            <w:tcW w:w="1134" w:type="dxa"/>
            <w:vAlign w:val="center"/>
          </w:tcPr>
          <w:p w14:paraId="40A6296E">
            <w:pPr>
              <w:pStyle w:val="11"/>
            </w:pPr>
            <w:r>
              <w:t>3.00</w:t>
            </w:r>
          </w:p>
        </w:tc>
        <w:tc>
          <w:tcPr>
            <w:tcW w:w="1134" w:type="dxa"/>
            <w:vAlign w:val="center"/>
          </w:tcPr>
          <w:p w14:paraId="08603A2E">
            <w:pPr>
              <w:pStyle w:val="11"/>
            </w:pPr>
            <w:r>
              <w:t>3.00</w:t>
            </w:r>
          </w:p>
        </w:tc>
        <w:tc>
          <w:tcPr>
            <w:tcW w:w="1134" w:type="dxa"/>
            <w:vAlign w:val="center"/>
          </w:tcPr>
          <w:p w14:paraId="7D5B5B06">
            <w:pPr>
              <w:pStyle w:val="11"/>
            </w:pPr>
          </w:p>
        </w:tc>
        <w:tc>
          <w:tcPr>
            <w:tcW w:w="1134" w:type="dxa"/>
            <w:vAlign w:val="center"/>
          </w:tcPr>
          <w:p w14:paraId="5677D6C6">
            <w:pPr>
              <w:pStyle w:val="11"/>
            </w:pPr>
          </w:p>
        </w:tc>
        <w:tc>
          <w:tcPr>
            <w:tcW w:w="1134" w:type="dxa"/>
            <w:vAlign w:val="center"/>
          </w:tcPr>
          <w:p w14:paraId="0E5A928F">
            <w:pPr>
              <w:pStyle w:val="11"/>
            </w:pPr>
            <w:r>
              <w:t>3.00</w:t>
            </w:r>
          </w:p>
        </w:tc>
        <w:tc>
          <w:tcPr>
            <w:tcW w:w="1134" w:type="dxa"/>
            <w:vAlign w:val="center"/>
          </w:tcPr>
          <w:p w14:paraId="36FA1ECB">
            <w:pPr>
              <w:pStyle w:val="11"/>
            </w:pPr>
          </w:p>
        </w:tc>
        <w:tc>
          <w:tcPr>
            <w:tcW w:w="1134" w:type="dxa"/>
            <w:vAlign w:val="center"/>
          </w:tcPr>
          <w:p w14:paraId="1FDDB26B">
            <w:pPr>
              <w:pStyle w:val="11"/>
            </w:pPr>
          </w:p>
        </w:tc>
        <w:tc>
          <w:tcPr>
            <w:tcW w:w="1134" w:type="dxa"/>
            <w:vAlign w:val="center"/>
          </w:tcPr>
          <w:p w14:paraId="38137BD0">
            <w:pPr>
              <w:pStyle w:val="11"/>
            </w:pPr>
          </w:p>
        </w:tc>
        <w:tc>
          <w:tcPr>
            <w:tcW w:w="1134" w:type="dxa"/>
            <w:vAlign w:val="center"/>
          </w:tcPr>
          <w:p w14:paraId="51A087B5">
            <w:pPr>
              <w:pStyle w:val="11"/>
            </w:pPr>
          </w:p>
        </w:tc>
        <w:tc>
          <w:tcPr>
            <w:tcW w:w="1134" w:type="dxa"/>
            <w:vAlign w:val="center"/>
          </w:tcPr>
          <w:p w14:paraId="08900748">
            <w:pPr>
              <w:pStyle w:val="11"/>
            </w:pPr>
          </w:p>
        </w:tc>
      </w:tr>
      <w:tr w14:paraId="011A7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37BF41">
            <w:pPr>
              <w:pStyle w:val="13"/>
            </w:pPr>
            <w:r>
              <w:t>15</w:t>
            </w:r>
          </w:p>
        </w:tc>
        <w:tc>
          <w:tcPr>
            <w:tcW w:w="992" w:type="dxa"/>
            <w:vAlign w:val="center"/>
          </w:tcPr>
          <w:p w14:paraId="6907CDDA">
            <w:pPr>
              <w:pStyle w:val="12"/>
            </w:pPr>
            <w:r>
              <w:t>2210201</w:t>
            </w:r>
          </w:p>
        </w:tc>
        <w:tc>
          <w:tcPr>
            <w:tcW w:w="1559" w:type="dxa"/>
            <w:vAlign w:val="center"/>
          </w:tcPr>
          <w:p w14:paraId="3D9738DA">
            <w:pPr>
              <w:pStyle w:val="12"/>
            </w:pPr>
            <w:r>
              <w:t>住房公积金</w:t>
            </w:r>
          </w:p>
        </w:tc>
        <w:tc>
          <w:tcPr>
            <w:tcW w:w="1134" w:type="dxa"/>
            <w:vAlign w:val="center"/>
          </w:tcPr>
          <w:p w14:paraId="03BFBE25">
            <w:pPr>
              <w:pStyle w:val="11"/>
            </w:pPr>
            <w:r>
              <w:t>3.00</w:t>
            </w:r>
          </w:p>
        </w:tc>
        <w:tc>
          <w:tcPr>
            <w:tcW w:w="1134" w:type="dxa"/>
            <w:vAlign w:val="center"/>
          </w:tcPr>
          <w:p w14:paraId="594CD6D8">
            <w:pPr>
              <w:pStyle w:val="11"/>
            </w:pPr>
            <w:r>
              <w:t>3.00</w:t>
            </w:r>
          </w:p>
        </w:tc>
        <w:tc>
          <w:tcPr>
            <w:tcW w:w="1134" w:type="dxa"/>
            <w:vAlign w:val="center"/>
          </w:tcPr>
          <w:p w14:paraId="5BE054BF">
            <w:pPr>
              <w:pStyle w:val="11"/>
            </w:pPr>
          </w:p>
        </w:tc>
        <w:tc>
          <w:tcPr>
            <w:tcW w:w="1134" w:type="dxa"/>
            <w:vAlign w:val="center"/>
          </w:tcPr>
          <w:p w14:paraId="0134EC32">
            <w:pPr>
              <w:pStyle w:val="11"/>
            </w:pPr>
          </w:p>
        </w:tc>
        <w:tc>
          <w:tcPr>
            <w:tcW w:w="1134" w:type="dxa"/>
            <w:vAlign w:val="center"/>
          </w:tcPr>
          <w:p w14:paraId="7787D111">
            <w:pPr>
              <w:pStyle w:val="11"/>
            </w:pPr>
            <w:r>
              <w:t>3.00</w:t>
            </w:r>
          </w:p>
        </w:tc>
        <w:tc>
          <w:tcPr>
            <w:tcW w:w="1134" w:type="dxa"/>
            <w:vAlign w:val="center"/>
          </w:tcPr>
          <w:p w14:paraId="728B14F7">
            <w:pPr>
              <w:pStyle w:val="11"/>
            </w:pPr>
          </w:p>
        </w:tc>
        <w:tc>
          <w:tcPr>
            <w:tcW w:w="1134" w:type="dxa"/>
            <w:vAlign w:val="center"/>
          </w:tcPr>
          <w:p w14:paraId="04A6B6D5">
            <w:pPr>
              <w:pStyle w:val="11"/>
            </w:pPr>
          </w:p>
        </w:tc>
        <w:tc>
          <w:tcPr>
            <w:tcW w:w="1134" w:type="dxa"/>
            <w:vAlign w:val="center"/>
          </w:tcPr>
          <w:p w14:paraId="409671E5">
            <w:pPr>
              <w:pStyle w:val="11"/>
            </w:pPr>
          </w:p>
        </w:tc>
        <w:tc>
          <w:tcPr>
            <w:tcW w:w="1134" w:type="dxa"/>
            <w:vAlign w:val="center"/>
          </w:tcPr>
          <w:p w14:paraId="3561B053">
            <w:pPr>
              <w:pStyle w:val="11"/>
            </w:pPr>
          </w:p>
        </w:tc>
        <w:tc>
          <w:tcPr>
            <w:tcW w:w="1134" w:type="dxa"/>
            <w:vAlign w:val="center"/>
          </w:tcPr>
          <w:p w14:paraId="2975D6FA">
            <w:pPr>
              <w:pStyle w:val="11"/>
            </w:pPr>
          </w:p>
        </w:tc>
      </w:tr>
    </w:tbl>
    <w:p w14:paraId="154B805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CDB7C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33CD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EC4F6A7">
            <w:pPr>
              <w:pStyle w:val="9"/>
            </w:pPr>
            <w:r>
              <w:t>361013石家庄市鹿泉区白鹿泉乡卫生院</w:t>
            </w:r>
          </w:p>
        </w:tc>
        <w:tc>
          <w:tcPr>
            <w:tcW w:w="2722" w:type="dxa"/>
            <w:gridSpan w:val="2"/>
            <w:tcBorders>
              <w:top w:val="single" w:color="FFFFFF" w:sz="6" w:space="0"/>
              <w:left w:val="single" w:color="FFFFFF" w:sz="6" w:space="0"/>
              <w:right w:val="single" w:color="FFFFFF" w:sz="6" w:space="0"/>
            </w:tcBorders>
            <w:vAlign w:val="center"/>
          </w:tcPr>
          <w:p w14:paraId="6473B5AE">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A83C896">
            <w:pPr>
              <w:pStyle w:val="7"/>
            </w:pPr>
            <w:r>
              <w:t>单位：万元</w:t>
            </w:r>
          </w:p>
        </w:tc>
      </w:tr>
      <w:tr w14:paraId="2B965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708FE8">
            <w:pPr>
              <w:pStyle w:val="10"/>
            </w:pPr>
            <w:r>
              <w:t>序号</w:t>
            </w:r>
          </w:p>
        </w:tc>
        <w:tc>
          <w:tcPr>
            <w:tcW w:w="5527" w:type="dxa"/>
            <w:gridSpan w:val="2"/>
            <w:vAlign w:val="center"/>
          </w:tcPr>
          <w:p w14:paraId="492F46D5">
            <w:pPr>
              <w:pStyle w:val="10"/>
            </w:pPr>
            <w:r>
              <w:t>功能分类科目</w:t>
            </w:r>
          </w:p>
        </w:tc>
        <w:tc>
          <w:tcPr>
            <w:tcW w:w="1361" w:type="dxa"/>
            <w:vMerge w:val="restart"/>
            <w:vAlign w:val="center"/>
          </w:tcPr>
          <w:p w14:paraId="04AE477D">
            <w:pPr>
              <w:pStyle w:val="10"/>
            </w:pPr>
            <w:r>
              <w:t>合计</w:t>
            </w:r>
          </w:p>
        </w:tc>
        <w:tc>
          <w:tcPr>
            <w:tcW w:w="1361" w:type="dxa"/>
            <w:vMerge w:val="restart"/>
            <w:vAlign w:val="center"/>
          </w:tcPr>
          <w:p w14:paraId="093406F6">
            <w:pPr>
              <w:pStyle w:val="10"/>
            </w:pPr>
            <w:r>
              <w:t>基本支出</w:t>
            </w:r>
          </w:p>
        </w:tc>
        <w:tc>
          <w:tcPr>
            <w:tcW w:w="1361" w:type="dxa"/>
            <w:vMerge w:val="restart"/>
            <w:vAlign w:val="center"/>
          </w:tcPr>
          <w:p w14:paraId="24F59E9B">
            <w:pPr>
              <w:pStyle w:val="10"/>
            </w:pPr>
            <w:r>
              <w:t>项目支出</w:t>
            </w:r>
          </w:p>
        </w:tc>
        <w:tc>
          <w:tcPr>
            <w:tcW w:w="1361" w:type="dxa"/>
            <w:vMerge w:val="restart"/>
            <w:vAlign w:val="center"/>
          </w:tcPr>
          <w:p w14:paraId="2DDF8ECD">
            <w:pPr>
              <w:pStyle w:val="10"/>
            </w:pPr>
            <w:r>
              <w:t>经营支出</w:t>
            </w:r>
          </w:p>
        </w:tc>
        <w:tc>
          <w:tcPr>
            <w:tcW w:w="1361" w:type="dxa"/>
            <w:vMerge w:val="restart"/>
            <w:vAlign w:val="center"/>
          </w:tcPr>
          <w:p w14:paraId="5D7EC6D8">
            <w:pPr>
              <w:pStyle w:val="10"/>
            </w:pPr>
            <w:r>
              <w:t>上解上级     支出</w:t>
            </w:r>
          </w:p>
        </w:tc>
        <w:tc>
          <w:tcPr>
            <w:tcW w:w="1361" w:type="dxa"/>
            <w:vMerge w:val="restart"/>
            <w:vAlign w:val="center"/>
          </w:tcPr>
          <w:p w14:paraId="691DCB0A">
            <w:pPr>
              <w:pStyle w:val="10"/>
            </w:pPr>
            <w:r>
              <w:t>对附属单位补助支出</w:t>
            </w:r>
          </w:p>
        </w:tc>
      </w:tr>
      <w:tr w14:paraId="1F62E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F906ED"/>
        </w:tc>
        <w:tc>
          <w:tcPr>
            <w:tcW w:w="992" w:type="dxa"/>
            <w:vAlign w:val="center"/>
          </w:tcPr>
          <w:p w14:paraId="0BB58C03">
            <w:pPr>
              <w:pStyle w:val="10"/>
            </w:pPr>
            <w:r>
              <w:t>科目    编码</w:t>
            </w:r>
          </w:p>
        </w:tc>
        <w:tc>
          <w:tcPr>
            <w:tcW w:w="4535" w:type="dxa"/>
            <w:vAlign w:val="center"/>
          </w:tcPr>
          <w:p w14:paraId="5E066AAA">
            <w:pPr>
              <w:pStyle w:val="10"/>
            </w:pPr>
            <w:r>
              <w:t>科目名称</w:t>
            </w:r>
          </w:p>
        </w:tc>
        <w:tc>
          <w:tcPr>
            <w:tcW w:w="1361" w:type="dxa"/>
            <w:vMerge w:val="continue"/>
          </w:tcPr>
          <w:p w14:paraId="643A40A3"/>
        </w:tc>
        <w:tc>
          <w:tcPr>
            <w:tcW w:w="1361" w:type="dxa"/>
            <w:vMerge w:val="continue"/>
          </w:tcPr>
          <w:p w14:paraId="0AFA148C"/>
        </w:tc>
        <w:tc>
          <w:tcPr>
            <w:tcW w:w="1361" w:type="dxa"/>
            <w:vMerge w:val="continue"/>
          </w:tcPr>
          <w:p w14:paraId="391E2C9D"/>
        </w:tc>
        <w:tc>
          <w:tcPr>
            <w:tcW w:w="1361" w:type="dxa"/>
            <w:vMerge w:val="continue"/>
          </w:tcPr>
          <w:p w14:paraId="6E466FD0"/>
        </w:tc>
        <w:tc>
          <w:tcPr>
            <w:tcW w:w="1361" w:type="dxa"/>
            <w:vMerge w:val="continue"/>
          </w:tcPr>
          <w:p w14:paraId="2B906766"/>
        </w:tc>
        <w:tc>
          <w:tcPr>
            <w:tcW w:w="1361" w:type="dxa"/>
            <w:vMerge w:val="continue"/>
          </w:tcPr>
          <w:p w14:paraId="7FF97B19"/>
        </w:tc>
      </w:tr>
      <w:tr w14:paraId="69BDE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27ED4E">
            <w:pPr>
              <w:pStyle w:val="10"/>
            </w:pPr>
            <w:r>
              <w:t>栏次</w:t>
            </w:r>
          </w:p>
        </w:tc>
        <w:tc>
          <w:tcPr>
            <w:tcW w:w="992" w:type="dxa"/>
            <w:vAlign w:val="center"/>
          </w:tcPr>
          <w:p w14:paraId="6C02A25C">
            <w:pPr>
              <w:pStyle w:val="10"/>
            </w:pPr>
            <w:r>
              <w:t>1</w:t>
            </w:r>
          </w:p>
        </w:tc>
        <w:tc>
          <w:tcPr>
            <w:tcW w:w="4535" w:type="dxa"/>
            <w:vAlign w:val="center"/>
          </w:tcPr>
          <w:p w14:paraId="1858F7C0">
            <w:pPr>
              <w:pStyle w:val="10"/>
            </w:pPr>
            <w:r>
              <w:t>2</w:t>
            </w:r>
          </w:p>
        </w:tc>
        <w:tc>
          <w:tcPr>
            <w:tcW w:w="1361" w:type="dxa"/>
            <w:vAlign w:val="center"/>
          </w:tcPr>
          <w:p w14:paraId="5A31B7A5">
            <w:pPr>
              <w:pStyle w:val="10"/>
            </w:pPr>
            <w:r>
              <w:t>3</w:t>
            </w:r>
          </w:p>
        </w:tc>
        <w:tc>
          <w:tcPr>
            <w:tcW w:w="1361" w:type="dxa"/>
            <w:vAlign w:val="center"/>
          </w:tcPr>
          <w:p w14:paraId="3878457C">
            <w:pPr>
              <w:pStyle w:val="10"/>
            </w:pPr>
            <w:r>
              <w:t>4</w:t>
            </w:r>
          </w:p>
        </w:tc>
        <w:tc>
          <w:tcPr>
            <w:tcW w:w="1361" w:type="dxa"/>
            <w:vAlign w:val="center"/>
          </w:tcPr>
          <w:p w14:paraId="1B0BFB46">
            <w:pPr>
              <w:pStyle w:val="10"/>
            </w:pPr>
            <w:r>
              <w:t>5</w:t>
            </w:r>
          </w:p>
        </w:tc>
        <w:tc>
          <w:tcPr>
            <w:tcW w:w="1361" w:type="dxa"/>
            <w:vAlign w:val="center"/>
          </w:tcPr>
          <w:p w14:paraId="7373D87D">
            <w:pPr>
              <w:pStyle w:val="10"/>
            </w:pPr>
            <w:r>
              <w:t>6</w:t>
            </w:r>
          </w:p>
        </w:tc>
        <w:tc>
          <w:tcPr>
            <w:tcW w:w="1361" w:type="dxa"/>
            <w:vAlign w:val="center"/>
          </w:tcPr>
          <w:p w14:paraId="5332A570">
            <w:pPr>
              <w:pStyle w:val="10"/>
            </w:pPr>
            <w:r>
              <w:t>7</w:t>
            </w:r>
          </w:p>
        </w:tc>
        <w:tc>
          <w:tcPr>
            <w:tcW w:w="1361" w:type="dxa"/>
            <w:vAlign w:val="center"/>
          </w:tcPr>
          <w:p w14:paraId="42B7675C">
            <w:pPr>
              <w:pStyle w:val="10"/>
            </w:pPr>
            <w:r>
              <w:t>8</w:t>
            </w:r>
          </w:p>
        </w:tc>
      </w:tr>
      <w:tr w14:paraId="5D0B7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8EC73">
            <w:pPr>
              <w:pStyle w:val="13"/>
            </w:pPr>
            <w:r>
              <w:t>1</w:t>
            </w:r>
          </w:p>
        </w:tc>
        <w:tc>
          <w:tcPr>
            <w:tcW w:w="992" w:type="dxa"/>
            <w:vAlign w:val="center"/>
          </w:tcPr>
          <w:p w14:paraId="0C442D59">
            <w:pPr>
              <w:pStyle w:val="16"/>
            </w:pPr>
          </w:p>
        </w:tc>
        <w:tc>
          <w:tcPr>
            <w:tcW w:w="4535" w:type="dxa"/>
            <w:vAlign w:val="center"/>
          </w:tcPr>
          <w:p w14:paraId="0529AA69">
            <w:pPr>
              <w:pStyle w:val="14"/>
            </w:pPr>
            <w:r>
              <w:t>合计</w:t>
            </w:r>
          </w:p>
        </w:tc>
        <w:tc>
          <w:tcPr>
            <w:tcW w:w="1361" w:type="dxa"/>
            <w:vAlign w:val="center"/>
          </w:tcPr>
          <w:p w14:paraId="21FD6912">
            <w:pPr>
              <w:pStyle w:val="15"/>
            </w:pPr>
            <w:r>
              <w:t>654.76</w:t>
            </w:r>
          </w:p>
        </w:tc>
        <w:tc>
          <w:tcPr>
            <w:tcW w:w="1361" w:type="dxa"/>
            <w:vAlign w:val="center"/>
          </w:tcPr>
          <w:p w14:paraId="0B89465D">
            <w:pPr>
              <w:pStyle w:val="15"/>
            </w:pPr>
            <w:r>
              <w:t>111.90</w:t>
            </w:r>
          </w:p>
        </w:tc>
        <w:tc>
          <w:tcPr>
            <w:tcW w:w="1361" w:type="dxa"/>
            <w:vAlign w:val="center"/>
          </w:tcPr>
          <w:p w14:paraId="77842F53">
            <w:pPr>
              <w:pStyle w:val="15"/>
            </w:pPr>
            <w:r>
              <w:t>542.86</w:t>
            </w:r>
          </w:p>
        </w:tc>
        <w:tc>
          <w:tcPr>
            <w:tcW w:w="1361" w:type="dxa"/>
            <w:vAlign w:val="center"/>
          </w:tcPr>
          <w:p w14:paraId="1905322D">
            <w:pPr>
              <w:pStyle w:val="15"/>
            </w:pPr>
          </w:p>
        </w:tc>
        <w:tc>
          <w:tcPr>
            <w:tcW w:w="1361" w:type="dxa"/>
            <w:vAlign w:val="center"/>
          </w:tcPr>
          <w:p w14:paraId="493E321A">
            <w:pPr>
              <w:pStyle w:val="15"/>
            </w:pPr>
          </w:p>
        </w:tc>
        <w:tc>
          <w:tcPr>
            <w:tcW w:w="1361" w:type="dxa"/>
            <w:vAlign w:val="center"/>
          </w:tcPr>
          <w:p w14:paraId="479B46D4">
            <w:pPr>
              <w:pStyle w:val="15"/>
            </w:pPr>
          </w:p>
        </w:tc>
      </w:tr>
      <w:tr w14:paraId="3935C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36AA0">
            <w:pPr>
              <w:pStyle w:val="13"/>
            </w:pPr>
            <w:r>
              <w:t>2</w:t>
            </w:r>
          </w:p>
        </w:tc>
        <w:tc>
          <w:tcPr>
            <w:tcW w:w="992" w:type="dxa"/>
            <w:vAlign w:val="center"/>
          </w:tcPr>
          <w:p w14:paraId="24CA72DE">
            <w:pPr>
              <w:pStyle w:val="12"/>
            </w:pPr>
            <w:r>
              <w:t>208</w:t>
            </w:r>
          </w:p>
        </w:tc>
        <w:tc>
          <w:tcPr>
            <w:tcW w:w="4535" w:type="dxa"/>
            <w:vAlign w:val="center"/>
          </w:tcPr>
          <w:p w14:paraId="61EEDA2B">
            <w:pPr>
              <w:pStyle w:val="12"/>
            </w:pPr>
            <w:r>
              <w:t>社会保障和就业支出</w:t>
            </w:r>
          </w:p>
        </w:tc>
        <w:tc>
          <w:tcPr>
            <w:tcW w:w="1361" w:type="dxa"/>
            <w:vAlign w:val="center"/>
          </w:tcPr>
          <w:p w14:paraId="4E8E999B">
            <w:pPr>
              <w:pStyle w:val="11"/>
            </w:pPr>
            <w:r>
              <w:t>11.00</w:t>
            </w:r>
          </w:p>
        </w:tc>
        <w:tc>
          <w:tcPr>
            <w:tcW w:w="1361" w:type="dxa"/>
            <w:vAlign w:val="center"/>
          </w:tcPr>
          <w:p w14:paraId="2547B126">
            <w:pPr>
              <w:pStyle w:val="11"/>
            </w:pPr>
            <w:r>
              <w:t>11.00</w:t>
            </w:r>
          </w:p>
        </w:tc>
        <w:tc>
          <w:tcPr>
            <w:tcW w:w="1361" w:type="dxa"/>
            <w:vAlign w:val="center"/>
          </w:tcPr>
          <w:p w14:paraId="78AABE0B">
            <w:pPr>
              <w:pStyle w:val="11"/>
            </w:pPr>
          </w:p>
        </w:tc>
        <w:tc>
          <w:tcPr>
            <w:tcW w:w="1361" w:type="dxa"/>
            <w:vAlign w:val="center"/>
          </w:tcPr>
          <w:p w14:paraId="5B50A3DB">
            <w:pPr>
              <w:pStyle w:val="11"/>
            </w:pPr>
          </w:p>
        </w:tc>
        <w:tc>
          <w:tcPr>
            <w:tcW w:w="1361" w:type="dxa"/>
            <w:vAlign w:val="center"/>
          </w:tcPr>
          <w:p w14:paraId="3C51BE29">
            <w:pPr>
              <w:pStyle w:val="11"/>
            </w:pPr>
          </w:p>
        </w:tc>
        <w:tc>
          <w:tcPr>
            <w:tcW w:w="1361" w:type="dxa"/>
            <w:vAlign w:val="center"/>
          </w:tcPr>
          <w:p w14:paraId="11A65A75">
            <w:pPr>
              <w:pStyle w:val="11"/>
            </w:pPr>
          </w:p>
        </w:tc>
      </w:tr>
      <w:tr w14:paraId="53E4A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DA457">
            <w:pPr>
              <w:pStyle w:val="13"/>
            </w:pPr>
            <w:r>
              <w:t>3</w:t>
            </w:r>
          </w:p>
        </w:tc>
        <w:tc>
          <w:tcPr>
            <w:tcW w:w="992" w:type="dxa"/>
            <w:vAlign w:val="center"/>
          </w:tcPr>
          <w:p w14:paraId="310B1EDF">
            <w:pPr>
              <w:pStyle w:val="12"/>
            </w:pPr>
            <w:r>
              <w:t>20805</w:t>
            </w:r>
          </w:p>
        </w:tc>
        <w:tc>
          <w:tcPr>
            <w:tcW w:w="4535" w:type="dxa"/>
            <w:vAlign w:val="center"/>
          </w:tcPr>
          <w:p w14:paraId="650D1F95">
            <w:pPr>
              <w:pStyle w:val="12"/>
            </w:pPr>
            <w:r>
              <w:t>行政事业单位养老支出</w:t>
            </w:r>
          </w:p>
        </w:tc>
        <w:tc>
          <w:tcPr>
            <w:tcW w:w="1361" w:type="dxa"/>
            <w:vAlign w:val="center"/>
          </w:tcPr>
          <w:p w14:paraId="485FDC1B">
            <w:pPr>
              <w:pStyle w:val="11"/>
            </w:pPr>
            <w:r>
              <w:t>11.00</w:t>
            </w:r>
          </w:p>
        </w:tc>
        <w:tc>
          <w:tcPr>
            <w:tcW w:w="1361" w:type="dxa"/>
            <w:vAlign w:val="center"/>
          </w:tcPr>
          <w:p w14:paraId="58813106">
            <w:pPr>
              <w:pStyle w:val="11"/>
            </w:pPr>
            <w:r>
              <w:t>11.00</w:t>
            </w:r>
          </w:p>
        </w:tc>
        <w:tc>
          <w:tcPr>
            <w:tcW w:w="1361" w:type="dxa"/>
            <w:vAlign w:val="center"/>
          </w:tcPr>
          <w:p w14:paraId="0D33228C">
            <w:pPr>
              <w:pStyle w:val="11"/>
            </w:pPr>
          </w:p>
        </w:tc>
        <w:tc>
          <w:tcPr>
            <w:tcW w:w="1361" w:type="dxa"/>
            <w:vAlign w:val="center"/>
          </w:tcPr>
          <w:p w14:paraId="44008941">
            <w:pPr>
              <w:pStyle w:val="11"/>
            </w:pPr>
          </w:p>
        </w:tc>
        <w:tc>
          <w:tcPr>
            <w:tcW w:w="1361" w:type="dxa"/>
            <w:vAlign w:val="center"/>
          </w:tcPr>
          <w:p w14:paraId="205E4412">
            <w:pPr>
              <w:pStyle w:val="11"/>
            </w:pPr>
          </w:p>
        </w:tc>
        <w:tc>
          <w:tcPr>
            <w:tcW w:w="1361" w:type="dxa"/>
            <w:vAlign w:val="center"/>
          </w:tcPr>
          <w:p w14:paraId="32527409">
            <w:pPr>
              <w:pStyle w:val="11"/>
            </w:pPr>
          </w:p>
        </w:tc>
      </w:tr>
      <w:tr w14:paraId="68801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523A8">
            <w:pPr>
              <w:pStyle w:val="13"/>
            </w:pPr>
            <w:r>
              <w:t>4</w:t>
            </w:r>
          </w:p>
        </w:tc>
        <w:tc>
          <w:tcPr>
            <w:tcW w:w="992" w:type="dxa"/>
            <w:vAlign w:val="center"/>
          </w:tcPr>
          <w:p w14:paraId="73861744">
            <w:pPr>
              <w:pStyle w:val="12"/>
            </w:pPr>
            <w:r>
              <w:t>2080505</w:t>
            </w:r>
          </w:p>
        </w:tc>
        <w:tc>
          <w:tcPr>
            <w:tcW w:w="4535" w:type="dxa"/>
            <w:vAlign w:val="center"/>
          </w:tcPr>
          <w:p w14:paraId="0A49C6F7">
            <w:pPr>
              <w:pStyle w:val="12"/>
            </w:pPr>
            <w:r>
              <w:t>机关事业单位基本养老保险缴费支出</w:t>
            </w:r>
          </w:p>
        </w:tc>
        <w:tc>
          <w:tcPr>
            <w:tcW w:w="1361" w:type="dxa"/>
            <w:vAlign w:val="center"/>
          </w:tcPr>
          <w:p w14:paraId="452D45DA">
            <w:pPr>
              <w:pStyle w:val="11"/>
            </w:pPr>
            <w:r>
              <w:t>11.00</w:t>
            </w:r>
          </w:p>
        </w:tc>
        <w:tc>
          <w:tcPr>
            <w:tcW w:w="1361" w:type="dxa"/>
            <w:vAlign w:val="center"/>
          </w:tcPr>
          <w:p w14:paraId="0F0389B1">
            <w:pPr>
              <w:pStyle w:val="11"/>
            </w:pPr>
            <w:r>
              <w:t>11.00</w:t>
            </w:r>
          </w:p>
        </w:tc>
        <w:tc>
          <w:tcPr>
            <w:tcW w:w="1361" w:type="dxa"/>
            <w:vAlign w:val="center"/>
          </w:tcPr>
          <w:p w14:paraId="208BDE74">
            <w:pPr>
              <w:pStyle w:val="11"/>
            </w:pPr>
          </w:p>
        </w:tc>
        <w:tc>
          <w:tcPr>
            <w:tcW w:w="1361" w:type="dxa"/>
            <w:vAlign w:val="center"/>
          </w:tcPr>
          <w:p w14:paraId="66432987">
            <w:pPr>
              <w:pStyle w:val="11"/>
            </w:pPr>
          </w:p>
        </w:tc>
        <w:tc>
          <w:tcPr>
            <w:tcW w:w="1361" w:type="dxa"/>
            <w:vAlign w:val="center"/>
          </w:tcPr>
          <w:p w14:paraId="3FBD4675">
            <w:pPr>
              <w:pStyle w:val="11"/>
            </w:pPr>
          </w:p>
        </w:tc>
        <w:tc>
          <w:tcPr>
            <w:tcW w:w="1361" w:type="dxa"/>
            <w:vAlign w:val="center"/>
          </w:tcPr>
          <w:p w14:paraId="2F6CA7E8">
            <w:pPr>
              <w:pStyle w:val="11"/>
            </w:pPr>
          </w:p>
        </w:tc>
      </w:tr>
      <w:tr w14:paraId="5B82C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49AC3">
            <w:pPr>
              <w:pStyle w:val="13"/>
            </w:pPr>
            <w:r>
              <w:t>5</w:t>
            </w:r>
          </w:p>
        </w:tc>
        <w:tc>
          <w:tcPr>
            <w:tcW w:w="992" w:type="dxa"/>
            <w:vAlign w:val="center"/>
          </w:tcPr>
          <w:p w14:paraId="274F5317">
            <w:pPr>
              <w:pStyle w:val="12"/>
            </w:pPr>
            <w:r>
              <w:t>210</w:t>
            </w:r>
          </w:p>
        </w:tc>
        <w:tc>
          <w:tcPr>
            <w:tcW w:w="4535" w:type="dxa"/>
            <w:vAlign w:val="center"/>
          </w:tcPr>
          <w:p w14:paraId="36F8D84D">
            <w:pPr>
              <w:pStyle w:val="12"/>
            </w:pPr>
            <w:r>
              <w:t>卫生健康支出</w:t>
            </w:r>
          </w:p>
        </w:tc>
        <w:tc>
          <w:tcPr>
            <w:tcW w:w="1361" w:type="dxa"/>
            <w:vAlign w:val="center"/>
          </w:tcPr>
          <w:p w14:paraId="06FF2382">
            <w:pPr>
              <w:pStyle w:val="11"/>
            </w:pPr>
            <w:r>
              <w:t>640.76</w:t>
            </w:r>
          </w:p>
        </w:tc>
        <w:tc>
          <w:tcPr>
            <w:tcW w:w="1361" w:type="dxa"/>
            <w:vAlign w:val="center"/>
          </w:tcPr>
          <w:p w14:paraId="2A6057CF">
            <w:pPr>
              <w:pStyle w:val="11"/>
            </w:pPr>
            <w:r>
              <w:t>97.90</w:t>
            </w:r>
          </w:p>
        </w:tc>
        <w:tc>
          <w:tcPr>
            <w:tcW w:w="1361" w:type="dxa"/>
            <w:vAlign w:val="center"/>
          </w:tcPr>
          <w:p w14:paraId="4E661694">
            <w:pPr>
              <w:pStyle w:val="11"/>
            </w:pPr>
            <w:r>
              <w:t>542.86</w:t>
            </w:r>
          </w:p>
        </w:tc>
        <w:tc>
          <w:tcPr>
            <w:tcW w:w="1361" w:type="dxa"/>
            <w:vAlign w:val="center"/>
          </w:tcPr>
          <w:p w14:paraId="5C546911">
            <w:pPr>
              <w:pStyle w:val="11"/>
            </w:pPr>
          </w:p>
        </w:tc>
        <w:tc>
          <w:tcPr>
            <w:tcW w:w="1361" w:type="dxa"/>
            <w:vAlign w:val="center"/>
          </w:tcPr>
          <w:p w14:paraId="4F2E0BBB">
            <w:pPr>
              <w:pStyle w:val="11"/>
            </w:pPr>
          </w:p>
        </w:tc>
        <w:tc>
          <w:tcPr>
            <w:tcW w:w="1361" w:type="dxa"/>
            <w:vAlign w:val="center"/>
          </w:tcPr>
          <w:p w14:paraId="1CA4E717">
            <w:pPr>
              <w:pStyle w:val="11"/>
            </w:pPr>
          </w:p>
        </w:tc>
      </w:tr>
      <w:tr w14:paraId="1121C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E50D5">
            <w:pPr>
              <w:pStyle w:val="13"/>
            </w:pPr>
            <w:r>
              <w:t>6</w:t>
            </w:r>
          </w:p>
        </w:tc>
        <w:tc>
          <w:tcPr>
            <w:tcW w:w="992" w:type="dxa"/>
            <w:vAlign w:val="center"/>
          </w:tcPr>
          <w:p w14:paraId="760E1DF5">
            <w:pPr>
              <w:pStyle w:val="12"/>
            </w:pPr>
            <w:r>
              <w:t>21003</w:t>
            </w:r>
          </w:p>
        </w:tc>
        <w:tc>
          <w:tcPr>
            <w:tcW w:w="4535" w:type="dxa"/>
            <w:vAlign w:val="center"/>
          </w:tcPr>
          <w:p w14:paraId="51517699">
            <w:pPr>
              <w:pStyle w:val="12"/>
            </w:pPr>
            <w:r>
              <w:t>基层医疗卫生机构</w:t>
            </w:r>
          </w:p>
        </w:tc>
        <w:tc>
          <w:tcPr>
            <w:tcW w:w="1361" w:type="dxa"/>
            <w:vAlign w:val="center"/>
          </w:tcPr>
          <w:p w14:paraId="07A4AB80">
            <w:pPr>
              <w:pStyle w:val="11"/>
            </w:pPr>
            <w:r>
              <w:t>569.26</w:t>
            </w:r>
          </w:p>
        </w:tc>
        <w:tc>
          <w:tcPr>
            <w:tcW w:w="1361" w:type="dxa"/>
            <w:vAlign w:val="center"/>
          </w:tcPr>
          <w:p w14:paraId="2D2972D3">
            <w:pPr>
              <w:pStyle w:val="11"/>
            </w:pPr>
            <w:r>
              <w:t>91.90</w:t>
            </w:r>
          </w:p>
        </w:tc>
        <w:tc>
          <w:tcPr>
            <w:tcW w:w="1361" w:type="dxa"/>
            <w:vAlign w:val="center"/>
          </w:tcPr>
          <w:p w14:paraId="5551DC84">
            <w:pPr>
              <w:pStyle w:val="11"/>
            </w:pPr>
            <w:r>
              <w:t>477.36</w:t>
            </w:r>
          </w:p>
        </w:tc>
        <w:tc>
          <w:tcPr>
            <w:tcW w:w="1361" w:type="dxa"/>
            <w:vAlign w:val="center"/>
          </w:tcPr>
          <w:p w14:paraId="55D035D6">
            <w:pPr>
              <w:pStyle w:val="11"/>
            </w:pPr>
          </w:p>
        </w:tc>
        <w:tc>
          <w:tcPr>
            <w:tcW w:w="1361" w:type="dxa"/>
            <w:vAlign w:val="center"/>
          </w:tcPr>
          <w:p w14:paraId="580DF70F">
            <w:pPr>
              <w:pStyle w:val="11"/>
            </w:pPr>
          </w:p>
        </w:tc>
        <w:tc>
          <w:tcPr>
            <w:tcW w:w="1361" w:type="dxa"/>
            <w:vAlign w:val="center"/>
          </w:tcPr>
          <w:p w14:paraId="412AE02F">
            <w:pPr>
              <w:pStyle w:val="11"/>
            </w:pPr>
          </w:p>
        </w:tc>
      </w:tr>
      <w:tr w14:paraId="52187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1B2DA">
            <w:pPr>
              <w:pStyle w:val="13"/>
            </w:pPr>
            <w:r>
              <w:t>7</w:t>
            </w:r>
          </w:p>
        </w:tc>
        <w:tc>
          <w:tcPr>
            <w:tcW w:w="992" w:type="dxa"/>
            <w:vAlign w:val="center"/>
          </w:tcPr>
          <w:p w14:paraId="25E921C5">
            <w:pPr>
              <w:pStyle w:val="12"/>
            </w:pPr>
            <w:r>
              <w:t>2100302</w:t>
            </w:r>
          </w:p>
        </w:tc>
        <w:tc>
          <w:tcPr>
            <w:tcW w:w="4535" w:type="dxa"/>
            <w:vAlign w:val="center"/>
          </w:tcPr>
          <w:p w14:paraId="75E158A6">
            <w:pPr>
              <w:pStyle w:val="12"/>
            </w:pPr>
            <w:r>
              <w:t>乡镇卫生院</w:t>
            </w:r>
          </w:p>
        </w:tc>
        <w:tc>
          <w:tcPr>
            <w:tcW w:w="1361" w:type="dxa"/>
            <w:vAlign w:val="center"/>
          </w:tcPr>
          <w:p w14:paraId="244AC55E">
            <w:pPr>
              <w:pStyle w:val="11"/>
            </w:pPr>
            <w:r>
              <w:t>557.90</w:t>
            </w:r>
          </w:p>
        </w:tc>
        <w:tc>
          <w:tcPr>
            <w:tcW w:w="1361" w:type="dxa"/>
            <w:vAlign w:val="center"/>
          </w:tcPr>
          <w:p w14:paraId="7C049B5B">
            <w:pPr>
              <w:pStyle w:val="11"/>
            </w:pPr>
            <w:r>
              <w:t>91.90</w:t>
            </w:r>
          </w:p>
        </w:tc>
        <w:tc>
          <w:tcPr>
            <w:tcW w:w="1361" w:type="dxa"/>
            <w:vAlign w:val="center"/>
          </w:tcPr>
          <w:p w14:paraId="56372D13">
            <w:pPr>
              <w:pStyle w:val="11"/>
            </w:pPr>
            <w:r>
              <w:t>466.00</w:t>
            </w:r>
          </w:p>
        </w:tc>
        <w:tc>
          <w:tcPr>
            <w:tcW w:w="1361" w:type="dxa"/>
            <w:vAlign w:val="center"/>
          </w:tcPr>
          <w:p w14:paraId="5F01FA11">
            <w:pPr>
              <w:pStyle w:val="11"/>
            </w:pPr>
          </w:p>
        </w:tc>
        <w:tc>
          <w:tcPr>
            <w:tcW w:w="1361" w:type="dxa"/>
            <w:vAlign w:val="center"/>
          </w:tcPr>
          <w:p w14:paraId="3364C218">
            <w:pPr>
              <w:pStyle w:val="11"/>
            </w:pPr>
          </w:p>
        </w:tc>
        <w:tc>
          <w:tcPr>
            <w:tcW w:w="1361" w:type="dxa"/>
            <w:vAlign w:val="center"/>
          </w:tcPr>
          <w:p w14:paraId="544E432B">
            <w:pPr>
              <w:pStyle w:val="11"/>
            </w:pPr>
          </w:p>
        </w:tc>
      </w:tr>
      <w:tr w14:paraId="02236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AEFDA">
            <w:pPr>
              <w:pStyle w:val="13"/>
            </w:pPr>
            <w:r>
              <w:t>8</w:t>
            </w:r>
          </w:p>
        </w:tc>
        <w:tc>
          <w:tcPr>
            <w:tcW w:w="992" w:type="dxa"/>
            <w:vAlign w:val="center"/>
          </w:tcPr>
          <w:p w14:paraId="4682901A">
            <w:pPr>
              <w:pStyle w:val="12"/>
            </w:pPr>
            <w:r>
              <w:t>2100399</w:t>
            </w:r>
          </w:p>
        </w:tc>
        <w:tc>
          <w:tcPr>
            <w:tcW w:w="4535" w:type="dxa"/>
            <w:vAlign w:val="center"/>
          </w:tcPr>
          <w:p w14:paraId="7AEF6ED1">
            <w:pPr>
              <w:pStyle w:val="12"/>
            </w:pPr>
            <w:r>
              <w:t>其他基层医疗卫生机构支出</w:t>
            </w:r>
          </w:p>
        </w:tc>
        <w:tc>
          <w:tcPr>
            <w:tcW w:w="1361" w:type="dxa"/>
            <w:vAlign w:val="center"/>
          </w:tcPr>
          <w:p w14:paraId="16A993E7">
            <w:pPr>
              <w:pStyle w:val="11"/>
            </w:pPr>
            <w:r>
              <w:t>11.36</w:t>
            </w:r>
          </w:p>
        </w:tc>
        <w:tc>
          <w:tcPr>
            <w:tcW w:w="1361" w:type="dxa"/>
            <w:vAlign w:val="center"/>
          </w:tcPr>
          <w:p w14:paraId="67AE0F57">
            <w:pPr>
              <w:pStyle w:val="11"/>
            </w:pPr>
          </w:p>
        </w:tc>
        <w:tc>
          <w:tcPr>
            <w:tcW w:w="1361" w:type="dxa"/>
            <w:vAlign w:val="center"/>
          </w:tcPr>
          <w:p w14:paraId="57049132">
            <w:pPr>
              <w:pStyle w:val="11"/>
            </w:pPr>
            <w:r>
              <w:t>11.36</w:t>
            </w:r>
          </w:p>
        </w:tc>
        <w:tc>
          <w:tcPr>
            <w:tcW w:w="1361" w:type="dxa"/>
            <w:vAlign w:val="center"/>
          </w:tcPr>
          <w:p w14:paraId="5A10E597">
            <w:pPr>
              <w:pStyle w:val="11"/>
            </w:pPr>
          </w:p>
        </w:tc>
        <w:tc>
          <w:tcPr>
            <w:tcW w:w="1361" w:type="dxa"/>
            <w:vAlign w:val="center"/>
          </w:tcPr>
          <w:p w14:paraId="44B001E1">
            <w:pPr>
              <w:pStyle w:val="11"/>
            </w:pPr>
          </w:p>
        </w:tc>
        <w:tc>
          <w:tcPr>
            <w:tcW w:w="1361" w:type="dxa"/>
            <w:vAlign w:val="center"/>
          </w:tcPr>
          <w:p w14:paraId="075F510C">
            <w:pPr>
              <w:pStyle w:val="11"/>
            </w:pPr>
          </w:p>
        </w:tc>
      </w:tr>
      <w:tr w14:paraId="240D0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1651A">
            <w:pPr>
              <w:pStyle w:val="13"/>
            </w:pPr>
            <w:r>
              <w:t>9</w:t>
            </w:r>
          </w:p>
        </w:tc>
        <w:tc>
          <w:tcPr>
            <w:tcW w:w="992" w:type="dxa"/>
            <w:vAlign w:val="center"/>
          </w:tcPr>
          <w:p w14:paraId="26BB33A9">
            <w:pPr>
              <w:pStyle w:val="12"/>
            </w:pPr>
            <w:r>
              <w:t>21004</w:t>
            </w:r>
          </w:p>
        </w:tc>
        <w:tc>
          <w:tcPr>
            <w:tcW w:w="4535" w:type="dxa"/>
            <w:vAlign w:val="center"/>
          </w:tcPr>
          <w:p w14:paraId="38457EFF">
            <w:pPr>
              <w:pStyle w:val="12"/>
            </w:pPr>
            <w:r>
              <w:t>公共卫生</w:t>
            </w:r>
          </w:p>
        </w:tc>
        <w:tc>
          <w:tcPr>
            <w:tcW w:w="1361" w:type="dxa"/>
            <w:vAlign w:val="center"/>
          </w:tcPr>
          <w:p w14:paraId="50D0BD9E">
            <w:pPr>
              <w:pStyle w:val="11"/>
            </w:pPr>
            <w:r>
              <w:t>65.50</w:t>
            </w:r>
          </w:p>
        </w:tc>
        <w:tc>
          <w:tcPr>
            <w:tcW w:w="1361" w:type="dxa"/>
            <w:vAlign w:val="center"/>
          </w:tcPr>
          <w:p w14:paraId="50BC0198">
            <w:pPr>
              <w:pStyle w:val="11"/>
            </w:pPr>
          </w:p>
        </w:tc>
        <w:tc>
          <w:tcPr>
            <w:tcW w:w="1361" w:type="dxa"/>
            <w:vAlign w:val="center"/>
          </w:tcPr>
          <w:p w14:paraId="56AA2F86">
            <w:pPr>
              <w:pStyle w:val="11"/>
            </w:pPr>
            <w:r>
              <w:t>65.50</w:t>
            </w:r>
          </w:p>
        </w:tc>
        <w:tc>
          <w:tcPr>
            <w:tcW w:w="1361" w:type="dxa"/>
            <w:vAlign w:val="center"/>
          </w:tcPr>
          <w:p w14:paraId="3328D66C">
            <w:pPr>
              <w:pStyle w:val="11"/>
            </w:pPr>
          </w:p>
        </w:tc>
        <w:tc>
          <w:tcPr>
            <w:tcW w:w="1361" w:type="dxa"/>
            <w:vAlign w:val="center"/>
          </w:tcPr>
          <w:p w14:paraId="1D4BA447">
            <w:pPr>
              <w:pStyle w:val="11"/>
            </w:pPr>
          </w:p>
        </w:tc>
        <w:tc>
          <w:tcPr>
            <w:tcW w:w="1361" w:type="dxa"/>
            <w:vAlign w:val="center"/>
          </w:tcPr>
          <w:p w14:paraId="523C2DCF">
            <w:pPr>
              <w:pStyle w:val="11"/>
            </w:pPr>
          </w:p>
        </w:tc>
      </w:tr>
      <w:tr w14:paraId="72220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1CFCA">
            <w:pPr>
              <w:pStyle w:val="13"/>
            </w:pPr>
            <w:r>
              <w:t>10</w:t>
            </w:r>
          </w:p>
        </w:tc>
        <w:tc>
          <w:tcPr>
            <w:tcW w:w="992" w:type="dxa"/>
            <w:vAlign w:val="center"/>
          </w:tcPr>
          <w:p w14:paraId="22337429">
            <w:pPr>
              <w:pStyle w:val="12"/>
            </w:pPr>
            <w:r>
              <w:t>2100408</w:t>
            </w:r>
          </w:p>
        </w:tc>
        <w:tc>
          <w:tcPr>
            <w:tcW w:w="4535" w:type="dxa"/>
            <w:vAlign w:val="center"/>
          </w:tcPr>
          <w:p w14:paraId="79C4F9CB">
            <w:pPr>
              <w:pStyle w:val="12"/>
            </w:pPr>
            <w:r>
              <w:t>基本公共卫生服务</w:t>
            </w:r>
          </w:p>
        </w:tc>
        <w:tc>
          <w:tcPr>
            <w:tcW w:w="1361" w:type="dxa"/>
            <w:vAlign w:val="center"/>
          </w:tcPr>
          <w:p w14:paraId="6D32C357">
            <w:pPr>
              <w:pStyle w:val="11"/>
            </w:pPr>
            <w:r>
              <w:t>65.50</w:t>
            </w:r>
          </w:p>
        </w:tc>
        <w:tc>
          <w:tcPr>
            <w:tcW w:w="1361" w:type="dxa"/>
            <w:vAlign w:val="center"/>
          </w:tcPr>
          <w:p w14:paraId="78A165BD">
            <w:pPr>
              <w:pStyle w:val="11"/>
            </w:pPr>
          </w:p>
        </w:tc>
        <w:tc>
          <w:tcPr>
            <w:tcW w:w="1361" w:type="dxa"/>
            <w:vAlign w:val="center"/>
          </w:tcPr>
          <w:p w14:paraId="7261B595">
            <w:pPr>
              <w:pStyle w:val="11"/>
            </w:pPr>
            <w:r>
              <w:t>65.50</w:t>
            </w:r>
          </w:p>
        </w:tc>
        <w:tc>
          <w:tcPr>
            <w:tcW w:w="1361" w:type="dxa"/>
            <w:vAlign w:val="center"/>
          </w:tcPr>
          <w:p w14:paraId="4477163F">
            <w:pPr>
              <w:pStyle w:val="11"/>
            </w:pPr>
          </w:p>
        </w:tc>
        <w:tc>
          <w:tcPr>
            <w:tcW w:w="1361" w:type="dxa"/>
            <w:vAlign w:val="center"/>
          </w:tcPr>
          <w:p w14:paraId="701D77A4">
            <w:pPr>
              <w:pStyle w:val="11"/>
            </w:pPr>
          </w:p>
        </w:tc>
        <w:tc>
          <w:tcPr>
            <w:tcW w:w="1361" w:type="dxa"/>
            <w:vAlign w:val="center"/>
          </w:tcPr>
          <w:p w14:paraId="5B7462BB">
            <w:pPr>
              <w:pStyle w:val="11"/>
            </w:pPr>
          </w:p>
        </w:tc>
      </w:tr>
      <w:tr w14:paraId="17251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99A95">
            <w:pPr>
              <w:pStyle w:val="13"/>
            </w:pPr>
            <w:r>
              <w:t>11</w:t>
            </w:r>
          </w:p>
        </w:tc>
        <w:tc>
          <w:tcPr>
            <w:tcW w:w="992" w:type="dxa"/>
            <w:vAlign w:val="center"/>
          </w:tcPr>
          <w:p w14:paraId="39F2DE75">
            <w:pPr>
              <w:pStyle w:val="12"/>
            </w:pPr>
            <w:r>
              <w:t>21011</w:t>
            </w:r>
          </w:p>
        </w:tc>
        <w:tc>
          <w:tcPr>
            <w:tcW w:w="4535" w:type="dxa"/>
            <w:vAlign w:val="center"/>
          </w:tcPr>
          <w:p w14:paraId="6313E3B9">
            <w:pPr>
              <w:pStyle w:val="12"/>
            </w:pPr>
            <w:r>
              <w:t>行政事业单位医疗</w:t>
            </w:r>
          </w:p>
        </w:tc>
        <w:tc>
          <w:tcPr>
            <w:tcW w:w="1361" w:type="dxa"/>
            <w:vAlign w:val="center"/>
          </w:tcPr>
          <w:p w14:paraId="03C5BBCC">
            <w:pPr>
              <w:pStyle w:val="11"/>
            </w:pPr>
            <w:r>
              <w:t>6.00</w:t>
            </w:r>
          </w:p>
        </w:tc>
        <w:tc>
          <w:tcPr>
            <w:tcW w:w="1361" w:type="dxa"/>
            <w:vAlign w:val="center"/>
          </w:tcPr>
          <w:p w14:paraId="50813D91">
            <w:pPr>
              <w:pStyle w:val="11"/>
            </w:pPr>
            <w:r>
              <w:t>6.00</w:t>
            </w:r>
          </w:p>
        </w:tc>
        <w:tc>
          <w:tcPr>
            <w:tcW w:w="1361" w:type="dxa"/>
            <w:vAlign w:val="center"/>
          </w:tcPr>
          <w:p w14:paraId="4AFE45FC">
            <w:pPr>
              <w:pStyle w:val="11"/>
            </w:pPr>
          </w:p>
        </w:tc>
        <w:tc>
          <w:tcPr>
            <w:tcW w:w="1361" w:type="dxa"/>
            <w:vAlign w:val="center"/>
          </w:tcPr>
          <w:p w14:paraId="734E851F">
            <w:pPr>
              <w:pStyle w:val="11"/>
            </w:pPr>
          </w:p>
        </w:tc>
        <w:tc>
          <w:tcPr>
            <w:tcW w:w="1361" w:type="dxa"/>
            <w:vAlign w:val="center"/>
          </w:tcPr>
          <w:p w14:paraId="4D60036D">
            <w:pPr>
              <w:pStyle w:val="11"/>
            </w:pPr>
          </w:p>
        </w:tc>
        <w:tc>
          <w:tcPr>
            <w:tcW w:w="1361" w:type="dxa"/>
            <w:vAlign w:val="center"/>
          </w:tcPr>
          <w:p w14:paraId="1178D5E8">
            <w:pPr>
              <w:pStyle w:val="11"/>
            </w:pPr>
          </w:p>
        </w:tc>
      </w:tr>
      <w:tr w14:paraId="5C0E8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4ED06">
            <w:pPr>
              <w:pStyle w:val="13"/>
            </w:pPr>
            <w:r>
              <w:t>12</w:t>
            </w:r>
          </w:p>
        </w:tc>
        <w:tc>
          <w:tcPr>
            <w:tcW w:w="992" w:type="dxa"/>
            <w:vAlign w:val="center"/>
          </w:tcPr>
          <w:p w14:paraId="717F0460">
            <w:pPr>
              <w:pStyle w:val="12"/>
            </w:pPr>
            <w:r>
              <w:t>2101102</w:t>
            </w:r>
          </w:p>
        </w:tc>
        <w:tc>
          <w:tcPr>
            <w:tcW w:w="4535" w:type="dxa"/>
            <w:vAlign w:val="center"/>
          </w:tcPr>
          <w:p w14:paraId="15E6D54A">
            <w:pPr>
              <w:pStyle w:val="12"/>
            </w:pPr>
            <w:r>
              <w:t>事业单位医疗</w:t>
            </w:r>
          </w:p>
        </w:tc>
        <w:tc>
          <w:tcPr>
            <w:tcW w:w="1361" w:type="dxa"/>
            <w:vAlign w:val="center"/>
          </w:tcPr>
          <w:p w14:paraId="2E01E848">
            <w:pPr>
              <w:pStyle w:val="11"/>
            </w:pPr>
            <w:r>
              <w:t>6.00</w:t>
            </w:r>
          </w:p>
        </w:tc>
        <w:tc>
          <w:tcPr>
            <w:tcW w:w="1361" w:type="dxa"/>
            <w:vAlign w:val="center"/>
          </w:tcPr>
          <w:p w14:paraId="1716C21B">
            <w:pPr>
              <w:pStyle w:val="11"/>
            </w:pPr>
            <w:r>
              <w:t>6.00</w:t>
            </w:r>
          </w:p>
        </w:tc>
        <w:tc>
          <w:tcPr>
            <w:tcW w:w="1361" w:type="dxa"/>
            <w:vAlign w:val="center"/>
          </w:tcPr>
          <w:p w14:paraId="348C6310">
            <w:pPr>
              <w:pStyle w:val="11"/>
            </w:pPr>
          </w:p>
        </w:tc>
        <w:tc>
          <w:tcPr>
            <w:tcW w:w="1361" w:type="dxa"/>
            <w:vAlign w:val="center"/>
          </w:tcPr>
          <w:p w14:paraId="5AE6AC5A">
            <w:pPr>
              <w:pStyle w:val="11"/>
            </w:pPr>
          </w:p>
        </w:tc>
        <w:tc>
          <w:tcPr>
            <w:tcW w:w="1361" w:type="dxa"/>
            <w:vAlign w:val="center"/>
          </w:tcPr>
          <w:p w14:paraId="58104D8B">
            <w:pPr>
              <w:pStyle w:val="11"/>
            </w:pPr>
          </w:p>
        </w:tc>
        <w:tc>
          <w:tcPr>
            <w:tcW w:w="1361" w:type="dxa"/>
            <w:vAlign w:val="center"/>
          </w:tcPr>
          <w:p w14:paraId="4A862FC3">
            <w:pPr>
              <w:pStyle w:val="11"/>
            </w:pPr>
          </w:p>
        </w:tc>
      </w:tr>
      <w:tr w14:paraId="351E4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0A168">
            <w:pPr>
              <w:pStyle w:val="13"/>
            </w:pPr>
            <w:r>
              <w:t>13</w:t>
            </w:r>
          </w:p>
        </w:tc>
        <w:tc>
          <w:tcPr>
            <w:tcW w:w="992" w:type="dxa"/>
            <w:vAlign w:val="center"/>
          </w:tcPr>
          <w:p w14:paraId="4E921BFF">
            <w:pPr>
              <w:pStyle w:val="12"/>
            </w:pPr>
            <w:r>
              <w:t>221</w:t>
            </w:r>
          </w:p>
        </w:tc>
        <w:tc>
          <w:tcPr>
            <w:tcW w:w="4535" w:type="dxa"/>
            <w:vAlign w:val="center"/>
          </w:tcPr>
          <w:p w14:paraId="06F478B2">
            <w:pPr>
              <w:pStyle w:val="12"/>
            </w:pPr>
            <w:r>
              <w:t>住房保障支出</w:t>
            </w:r>
          </w:p>
        </w:tc>
        <w:tc>
          <w:tcPr>
            <w:tcW w:w="1361" w:type="dxa"/>
            <w:vAlign w:val="center"/>
          </w:tcPr>
          <w:p w14:paraId="50D95866">
            <w:pPr>
              <w:pStyle w:val="11"/>
            </w:pPr>
            <w:r>
              <w:t>3.00</w:t>
            </w:r>
          </w:p>
        </w:tc>
        <w:tc>
          <w:tcPr>
            <w:tcW w:w="1361" w:type="dxa"/>
            <w:vAlign w:val="center"/>
          </w:tcPr>
          <w:p w14:paraId="0FCC2895">
            <w:pPr>
              <w:pStyle w:val="11"/>
            </w:pPr>
            <w:r>
              <w:t>3.00</w:t>
            </w:r>
          </w:p>
        </w:tc>
        <w:tc>
          <w:tcPr>
            <w:tcW w:w="1361" w:type="dxa"/>
            <w:vAlign w:val="center"/>
          </w:tcPr>
          <w:p w14:paraId="46DBB5C5">
            <w:pPr>
              <w:pStyle w:val="11"/>
            </w:pPr>
          </w:p>
        </w:tc>
        <w:tc>
          <w:tcPr>
            <w:tcW w:w="1361" w:type="dxa"/>
            <w:vAlign w:val="center"/>
          </w:tcPr>
          <w:p w14:paraId="2947B8A7">
            <w:pPr>
              <w:pStyle w:val="11"/>
            </w:pPr>
          </w:p>
        </w:tc>
        <w:tc>
          <w:tcPr>
            <w:tcW w:w="1361" w:type="dxa"/>
            <w:vAlign w:val="center"/>
          </w:tcPr>
          <w:p w14:paraId="3F1D50E4">
            <w:pPr>
              <w:pStyle w:val="11"/>
            </w:pPr>
          </w:p>
        </w:tc>
        <w:tc>
          <w:tcPr>
            <w:tcW w:w="1361" w:type="dxa"/>
            <w:vAlign w:val="center"/>
          </w:tcPr>
          <w:p w14:paraId="74C99E92">
            <w:pPr>
              <w:pStyle w:val="11"/>
            </w:pPr>
          </w:p>
        </w:tc>
      </w:tr>
      <w:tr w14:paraId="061F9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8B544">
            <w:pPr>
              <w:pStyle w:val="13"/>
            </w:pPr>
            <w:r>
              <w:t>14</w:t>
            </w:r>
          </w:p>
        </w:tc>
        <w:tc>
          <w:tcPr>
            <w:tcW w:w="992" w:type="dxa"/>
            <w:vAlign w:val="center"/>
          </w:tcPr>
          <w:p w14:paraId="46459898">
            <w:pPr>
              <w:pStyle w:val="12"/>
            </w:pPr>
            <w:r>
              <w:t>22102</w:t>
            </w:r>
          </w:p>
        </w:tc>
        <w:tc>
          <w:tcPr>
            <w:tcW w:w="4535" w:type="dxa"/>
            <w:vAlign w:val="center"/>
          </w:tcPr>
          <w:p w14:paraId="29095BD5">
            <w:pPr>
              <w:pStyle w:val="12"/>
            </w:pPr>
            <w:r>
              <w:t>住房改革支出</w:t>
            </w:r>
          </w:p>
        </w:tc>
        <w:tc>
          <w:tcPr>
            <w:tcW w:w="1361" w:type="dxa"/>
            <w:vAlign w:val="center"/>
          </w:tcPr>
          <w:p w14:paraId="2F5F213E">
            <w:pPr>
              <w:pStyle w:val="11"/>
            </w:pPr>
            <w:r>
              <w:t>3.00</w:t>
            </w:r>
          </w:p>
        </w:tc>
        <w:tc>
          <w:tcPr>
            <w:tcW w:w="1361" w:type="dxa"/>
            <w:vAlign w:val="center"/>
          </w:tcPr>
          <w:p w14:paraId="17D32694">
            <w:pPr>
              <w:pStyle w:val="11"/>
            </w:pPr>
            <w:r>
              <w:t>3.00</w:t>
            </w:r>
          </w:p>
        </w:tc>
        <w:tc>
          <w:tcPr>
            <w:tcW w:w="1361" w:type="dxa"/>
            <w:vAlign w:val="center"/>
          </w:tcPr>
          <w:p w14:paraId="0984CC8B">
            <w:pPr>
              <w:pStyle w:val="11"/>
            </w:pPr>
          </w:p>
        </w:tc>
        <w:tc>
          <w:tcPr>
            <w:tcW w:w="1361" w:type="dxa"/>
            <w:vAlign w:val="center"/>
          </w:tcPr>
          <w:p w14:paraId="44ABE029">
            <w:pPr>
              <w:pStyle w:val="11"/>
            </w:pPr>
          </w:p>
        </w:tc>
        <w:tc>
          <w:tcPr>
            <w:tcW w:w="1361" w:type="dxa"/>
            <w:vAlign w:val="center"/>
          </w:tcPr>
          <w:p w14:paraId="2C218FD0">
            <w:pPr>
              <w:pStyle w:val="11"/>
            </w:pPr>
          </w:p>
        </w:tc>
        <w:tc>
          <w:tcPr>
            <w:tcW w:w="1361" w:type="dxa"/>
            <w:vAlign w:val="center"/>
          </w:tcPr>
          <w:p w14:paraId="44678D82">
            <w:pPr>
              <w:pStyle w:val="11"/>
            </w:pPr>
          </w:p>
        </w:tc>
      </w:tr>
      <w:tr w14:paraId="1660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360F9">
            <w:pPr>
              <w:pStyle w:val="13"/>
            </w:pPr>
            <w:r>
              <w:t>15</w:t>
            </w:r>
          </w:p>
        </w:tc>
        <w:tc>
          <w:tcPr>
            <w:tcW w:w="992" w:type="dxa"/>
            <w:vAlign w:val="center"/>
          </w:tcPr>
          <w:p w14:paraId="36A43145">
            <w:pPr>
              <w:pStyle w:val="12"/>
            </w:pPr>
            <w:r>
              <w:t>2210201</w:t>
            </w:r>
          </w:p>
        </w:tc>
        <w:tc>
          <w:tcPr>
            <w:tcW w:w="4535" w:type="dxa"/>
            <w:vAlign w:val="center"/>
          </w:tcPr>
          <w:p w14:paraId="7FF54D8E">
            <w:pPr>
              <w:pStyle w:val="12"/>
            </w:pPr>
            <w:r>
              <w:t>住房公积金</w:t>
            </w:r>
          </w:p>
        </w:tc>
        <w:tc>
          <w:tcPr>
            <w:tcW w:w="1361" w:type="dxa"/>
            <w:vAlign w:val="center"/>
          </w:tcPr>
          <w:p w14:paraId="0D607ED5">
            <w:pPr>
              <w:pStyle w:val="11"/>
            </w:pPr>
            <w:r>
              <w:t>3.00</w:t>
            </w:r>
          </w:p>
        </w:tc>
        <w:tc>
          <w:tcPr>
            <w:tcW w:w="1361" w:type="dxa"/>
            <w:vAlign w:val="center"/>
          </w:tcPr>
          <w:p w14:paraId="786D0DA7">
            <w:pPr>
              <w:pStyle w:val="11"/>
            </w:pPr>
            <w:r>
              <w:t>3.00</w:t>
            </w:r>
          </w:p>
        </w:tc>
        <w:tc>
          <w:tcPr>
            <w:tcW w:w="1361" w:type="dxa"/>
            <w:vAlign w:val="center"/>
          </w:tcPr>
          <w:p w14:paraId="74969511">
            <w:pPr>
              <w:pStyle w:val="11"/>
            </w:pPr>
          </w:p>
        </w:tc>
        <w:tc>
          <w:tcPr>
            <w:tcW w:w="1361" w:type="dxa"/>
            <w:vAlign w:val="center"/>
          </w:tcPr>
          <w:p w14:paraId="301BE25E">
            <w:pPr>
              <w:pStyle w:val="11"/>
            </w:pPr>
          </w:p>
        </w:tc>
        <w:tc>
          <w:tcPr>
            <w:tcW w:w="1361" w:type="dxa"/>
            <w:vAlign w:val="center"/>
          </w:tcPr>
          <w:p w14:paraId="7AAB035B">
            <w:pPr>
              <w:pStyle w:val="11"/>
            </w:pPr>
          </w:p>
        </w:tc>
        <w:tc>
          <w:tcPr>
            <w:tcW w:w="1361" w:type="dxa"/>
            <w:vAlign w:val="center"/>
          </w:tcPr>
          <w:p w14:paraId="592CC10F">
            <w:pPr>
              <w:pStyle w:val="11"/>
            </w:pPr>
          </w:p>
        </w:tc>
      </w:tr>
    </w:tbl>
    <w:p w14:paraId="486C1A4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C6674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5CD2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1294CDB">
            <w:pPr>
              <w:pStyle w:val="9"/>
            </w:pPr>
            <w:r>
              <w:t>361013石家庄市鹿泉区白鹿泉乡卫生院</w:t>
            </w:r>
          </w:p>
        </w:tc>
        <w:tc>
          <w:tcPr>
            <w:tcW w:w="3402" w:type="dxa"/>
            <w:tcBorders>
              <w:top w:val="single" w:color="FFFFFF" w:sz="6" w:space="0"/>
              <w:left w:val="single" w:color="FFFFFF" w:sz="6" w:space="0"/>
              <w:right w:val="single" w:color="FFFFFF" w:sz="6" w:space="0"/>
            </w:tcBorders>
            <w:vAlign w:val="center"/>
          </w:tcPr>
          <w:p w14:paraId="79D64064">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2D929E4">
            <w:pPr>
              <w:pStyle w:val="7"/>
            </w:pPr>
            <w:r>
              <w:t>单位：万元</w:t>
            </w:r>
          </w:p>
        </w:tc>
      </w:tr>
      <w:tr w14:paraId="48A96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2E7A70">
            <w:pPr>
              <w:pStyle w:val="10"/>
            </w:pPr>
            <w:r>
              <w:t>序号</w:t>
            </w:r>
          </w:p>
        </w:tc>
        <w:tc>
          <w:tcPr>
            <w:tcW w:w="4876" w:type="dxa"/>
            <w:gridSpan w:val="2"/>
            <w:vAlign w:val="center"/>
          </w:tcPr>
          <w:p w14:paraId="66006946">
            <w:pPr>
              <w:pStyle w:val="10"/>
            </w:pPr>
            <w:r>
              <w:t>收入</w:t>
            </w:r>
          </w:p>
        </w:tc>
        <w:tc>
          <w:tcPr>
            <w:tcW w:w="9298" w:type="dxa"/>
            <w:gridSpan w:val="5"/>
            <w:vAlign w:val="center"/>
          </w:tcPr>
          <w:p w14:paraId="72C3CABD">
            <w:pPr>
              <w:pStyle w:val="10"/>
            </w:pPr>
            <w:r>
              <w:t>支出</w:t>
            </w:r>
          </w:p>
        </w:tc>
      </w:tr>
      <w:tr w14:paraId="27C85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A37574"/>
        </w:tc>
        <w:tc>
          <w:tcPr>
            <w:tcW w:w="3402" w:type="dxa"/>
            <w:vAlign w:val="center"/>
          </w:tcPr>
          <w:p w14:paraId="7B65C1C5">
            <w:pPr>
              <w:pStyle w:val="10"/>
            </w:pPr>
            <w:r>
              <w:t>项  目</w:t>
            </w:r>
          </w:p>
        </w:tc>
        <w:tc>
          <w:tcPr>
            <w:tcW w:w="1474" w:type="dxa"/>
            <w:vAlign w:val="center"/>
          </w:tcPr>
          <w:p w14:paraId="0822124D">
            <w:pPr>
              <w:pStyle w:val="10"/>
            </w:pPr>
            <w:r>
              <w:t>金额</w:t>
            </w:r>
          </w:p>
        </w:tc>
        <w:tc>
          <w:tcPr>
            <w:tcW w:w="3402" w:type="dxa"/>
            <w:vAlign w:val="center"/>
          </w:tcPr>
          <w:p w14:paraId="195A8021">
            <w:pPr>
              <w:pStyle w:val="10"/>
            </w:pPr>
            <w:r>
              <w:t>项  目</w:t>
            </w:r>
          </w:p>
        </w:tc>
        <w:tc>
          <w:tcPr>
            <w:tcW w:w="1474" w:type="dxa"/>
            <w:vAlign w:val="center"/>
          </w:tcPr>
          <w:p w14:paraId="311DE5A4">
            <w:pPr>
              <w:pStyle w:val="10"/>
            </w:pPr>
            <w:r>
              <w:t>合计</w:t>
            </w:r>
          </w:p>
        </w:tc>
        <w:tc>
          <w:tcPr>
            <w:tcW w:w="1474" w:type="dxa"/>
            <w:vAlign w:val="center"/>
          </w:tcPr>
          <w:p w14:paraId="1B244D38">
            <w:pPr>
              <w:pStyle w:val="10"/>
            </w:pPr>
            <w:r>
              <w:t>一般公共预算财政拨款</w:t>
            </w:r>
          </w:p>
        </w:tc>
        <w:tc>
          <w:tcPr>
            <w:tcW w:w="1474" w:type="dxa"/>
            <w:vAlign w:val="center"/>
          </w:tcPr>
          <w:p w14:paraId="57F84DFB">
            <w:pPr>
              <w:pStyle w:val="10"/>
            </w:pPr>
            <w:r>
              <w:t>政府性基金预算财政    拨款</w:t>
            </w:r>
          </w:p>
        </w:tc>
        <w:tc>
          <w:tcPr>
            <w:tcW w:w="1474" w:type="dxa"/>
            <w:vAlign w:val="center"/>
          </w:tcPr>
          <w:p w14:paraId="12214423">
            <w:pPr>
              <w:pStyle w:val="10"/>
            </w:pPr>
            <w:r>
              <w:t>国有资本经营预算财政拨款</w:t>
            </w:r>
          </w:p>
        </w:tc>
      </w:tr>
      <w:tr w14:paraId="677B3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7CBBBA">
            <w:pPr>
              <w:pStyle w:val="10"/>
            </w:pPr>
            <w:r>
              <w:t>栏次</w:t>
            </w:r>
          </w:p>
        </w:tc>
        <w:tc>
          <w:tcPr>
            <w:tcW w:w="3402" w:type="dxa"/>
            <w:vAlign w:val="center"/>
          </w:tcPr>
          <w:p w14:paraId="2F72F331">
            <w:pPr>
              <w:pStyle w:val="10"/>
            </w:pPr>
            <w:r>
              <w:t>1</w:t>
            </w:r>
          </w:p>
        </w:tc>
        <w:tc>
          <w:tcPr>
            <w:tcW w:w="1474" w:type="dxa"/>
            <w:vAlign w:val="center"/>
          </w:tcPr>
          <w:p w14:paraId="66062236">
            <w:pPr>
              <w:pStyle w:val="10"/>
            </w:pPr>
            <w:r>
              <w:t>2</w:t>
            </w:r>
          </w:p>
        </w:tc>
        <w:tc>
          <w:tcPr>
            <w:tcW w:w="3402" w:type="dxa"/>
            <w:vAlign w:val="center"/>
          </w:tcPr>
          <w:p w14:paraId="553AD8BC">
            <w:pPr>
              <w:pStyle w:val="10"/>
            </w:pPr>
            <w:r>
              <w:t>3</w:t>
            </w:r>
          </w:p>
        </w:tc>
        <w:tc>
          <w:tcPr>
            <w:tcW w:w="1474" w:type="dxa"/>
            <w:vAlign w:val="center"/>
          </w:tcPr>
          <w:p w14:paraId="614C3D8F">
            <w:pPr>
              <w:pStyle w:val="10"/>
            </w:pPr>
            <w:r>
              <w:t>4</w:t>
            </w:r>
          </w:p>
        </w:tc>
        <w:tc>
          <w:tcPr>
            <w:tcW w:w="1474" w:type="dxa"/>
            <w:vAlign w:val="center"/>
          </w:tcPr>
          <w:p w14:paraId="35B0A675">
            <w:pPr>
              <w:pStyle w:val="10"/>
            </w:pPr>
            <w:r>
              <w:t>5</w:t>
            </w:r>
          </w:p>
        </w:tc>
        <w:tc>
          <w:tcPr>
            <w:tcW w:w="1474" w:type="dxa"/>
            <w:vAlign w:val="center"/>
          </w:tcPr>
          <w:p w14:paraId="4F6460C4">
            <w:pPr>
              <w:pStyle w:val="10"/>
            </w:pPr>
            <w:r>
              <w:t>6</w:t>
            </w:r>
          </w:p>
        </w:tc>
        <w:tc>
          <w:tcPr>
            <w:tcW w:w="1474" w:type="dxa"/>
            <w:vAlign w:val="center"/>
          </w:tcPr>
          <w:p w14:paraId="56A45FA7">
            <w:pPr>
              <w:pStyle w:val="10"/>
            </w:pPr>
            <w:r>
              <w:t>7</w:t>
            </w:r>
          </w:p>
        </w:tc>
      </w:tr>
      <w:tr w14:paraId="5CE56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2D418">
            <w:pPr>
              <w:pStyle w:val="13"/>
            </w:pPr>
            <w:r>
              <w:t>1</w:t>
            </w:r>
          </w:p>
        </w:tc>
        <w:tc>
          <w:tcPr>
            <w:tcW w:w="3402" w:type="dxa"/>
            <w:vAlign w:val="center"/>
          </w:tcPr>
          <w:p w14:paraId="35B2E8A4">
            <w:pPr>
              <w:pStyle w:val="12"/>
            </w:pPr>
            <w:r>
              <w:t>一、一般公共预算拨款</w:t>
            </w:r>
          </w:p>
        </w:tc>
        <w:tc>
          <w:tcPr>
            <w:tcW w:w="1474" w:type="dxa"/>
            <w:vAlign w:val="center"/>
          </w:tcPr>
          <w:p w14:paraId="45100393">
            <w:pPr>
              <w:pStyle w:val="11"/>
            </w:pPr>
            <w:r>
              <w:t>76.86</w:t>
            </w:r>
          </w:p>
        </w:tc>
        <w:tc>
          <w:tcPr>
            <w:tcW w:w="3402" w:type="dxa"/>
            <w:vAlign w:val="center"/>
          </w:tcPr>
          <w:p w14:paraId="6416ABDE">
            <w:pPr>
              <w:pStyle w:val="12"/>
            </w:pPr>
            <w:r>
              <w:t>一、一般公共服务支出</w:t>
            </w:r>
          </w:p>
        </w:tc>
        <w:tc>
          <w:tcPr>
            <w:tcW w:w="1474" w:type="dxa"/>
            <w:vAlign w:val="center"/>
          </w:tcPr>
          <w:p w14:paraId="65884056">
            <w:pPr>
              <w:pStyle w:val="11"/>
            </w:pPr>
          </w:p>
        </w:tc>
        <w:tc>
          <w:tcPr>
            <w:tcW w:w="1474" w:type="dxa"/>
            <w:vAlign w:val="center"/>
          </w:tcPr>
          <w:p w14:paraId="30D276E4">
            <w:pPr>
              <w:pStyle w:val="11"/>
            </w:pPr>
          </w:p>
        </w:tc>
        <w:tc>
          <w:tcPr>
            <w:tcW w:w="1474" w:type="dxa"/>
            <w:vAlign w:val="center"/>
          </w:tcPr>
          <w:p w14:paraId="563C26AC">
            <w:pPr>
              <w:pStyle w:val="11"/>
            </w:pPr>
          </w:p>
        </w:tc>
        <w:tc>
          <w:tcPr>
            <w:tcW w:w="1474" w:type="dxa"/>
            <w:vAlign w:val="center"/>
          </w:tcPr>
          <w:p w14:paraId="27F037E8">
            <w:pPr>
              <w:pStyle w:val="11"/>
            </w:pPr>
          </w:p>
        </w:tc>
      </w:tr>
      <w:tr w14:paraId="4027C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D404D">
            <w:pPr>
              <w:pStyle w:val="13"/>
            </w:pPr>
            <w:r>
              <w:t>2</w:t>
            </w:r>
          </w:p>
        </w:tc>
        <w:tc>
          <w:tcPr>
            <w:tcW w:w="3402" w:type="dxa"/>
            <w:vAlign w:val="center"/>
          </w:tcPr>
          <w:p w14:paraId="0CE8ED1C">
            <w:pPr>
              <w:pStyle w:val="12"/>
            </w:pPr>
            <w:r>
              <w:t>二、政府性基金预算拨款</w:t>
            </w:r>
          </w:p>
        </w:tc>
        <w:tc>
          <w:tcPr>
            <w:tcW w:w="1474" w:type="dxa"/>
            <w:vAlign w:val="center"/>
          </w:tcPr>
          <w:p w14:paraId="3BDD0F5D">
            <w:pPr>
              <w:pStyle w:val="11"/>
            </w:pPr>
          </w:p>
        </w:tc>
        <w:tc>
          <w:tcPr>
            <w:tcW w:w="3402" w:type="dxa"/>
            <w:vAlign w:val="center"/>
          </w:tcPr>
          <w:p w14:paraId="1306BD2C">
            <w:pPr>
              <w:pStyle w:val="12"/>
            </w:pPr>
            <w:r>
              <w:t>二、外交支出</w:t>
            </w:r>
          </w:p>
        </w:tc>
        <w:tc>
          <w:tcPr>
            <w:tcW w:w="1474" w:type="dxa"/>
            <w:vAlign w:val="center"/>
          </w:tcPr>
          <w:p w14:paraId="0A982301">
            <w:pPr>
              <w:pStyle w:val="11"/>
            </w:pPr>
          </w:p>
        </w:tc>
        <w:tc>
          <w:tcPr>
            <w:tcW w:w="1474" w:type="dxa"/>
            <w:vAlign w:val="center"/>
          </w:tcPr>
          <w:p w14:paraId="2663B298">
            <w:pPr>
              <w:pStyle w:val="11"/>
            </w:pPr>
          </w:p>
        </w:tc>
        <w:tc>
          <w:tcPr>
            <w:tcW w:w="1474" w:type="dxa"/>
            <w:vAlign w:val="center"/>
          </w:tcPr>
          <w:p w14:paraId="206E785C">
            <w:pPr>
              <w:pStyle w:val="11"/>
            </w:pPr>
          </w:p>
        </w:tc>
        <w:tc>
          <w:tcPr>
            <w:tcW w:w="1474" w:type="dxa"/>
            <w:vAlign w:val="center"/>
          </w:tcPr>
          <w:p w14:paraId="7547C513">
            <w:pPr>
              <w:pStyle w:val="11"/>
            </w:pPr>
          </w:p>
        </w:tc>
      </w:tr>
      <w:tr w14:paraId="12C8D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FF04A">
            <w:pPr>
              <w:pStyle w:val="13"/>
            </w:pPr>
            <w:r>
              <w:t>3</w:t>
            </w:r>
          </w:p>
        </w:tc>
        <w:tc>
          <w:tcPr>
            <w:tcW w:w="3402" w:type="dxa"/>
            <w:vAlign w:val="center"/>
          </w:tcPr>
          <w:p w14:paraId="1BB81F00">
            <w:pPr>
              <w:pStyle w:val="12"/>
            </w:pPr>
            <w:r>
              <w:t>三、国有资本经营预算拨款</w:t>
            </w:r>
          </w:p>
        </w:tc>
        <w:tc>
          <w:tcPr>
            <w:tcW w:w="1474" w:type="dxa"/>
            <w:vAlign w:val="center"/>
          </w:tcPr>
          <w:p w14:paraId="5319C6DE">
            <w:pPr>
              <w:pStyle w:val="11"/>
            </w:pPr>
          </w:p>
        </w:tc>
        <w:tc>
          <w:tcPr>
            <w:tcW w:w="3402" w:type="dxa"/>
            <w:vAlign w:val="center"/>
          </w:tcPr>
          <w:p w14:paraId="06A518C3">
            <w:pPr>
              <w:pStyle w:val="12"/>
            </w:pPr>
            <w:r>
              <w:t>三、国防支出</w:t>
            </w:r>
          </w:p>
        </w:tc>
        <w:tc>
          <w:tcPr>
            <w:tcW w:w="1474" w:type="dxa"/>
            <w:vAlign w:val="center"/>
          </w:tcPr>
          <w:p w14:paraId="4E4A1B0D">
            <w:pPr>
              <w:pStyle w:val="11"/>
            </w:pPr>
          </w:p>
        </w:tc>
        <w:tc>
          <w:tcPr>
            <w:tcW w:w="1474" w:type="dxa"/>
            <w:vAlign w:val="center"/>
          </w:tcPr>
          <w:p w14:paraId="7D6DF19B">
            <w:pPr>
              <w:pStyle w:val="11"/>
            </w:pPr>
          </w:p>
        </w:tc>
        <w:tc>
          <w:tcPr>
            <w:tcW w:w="1474" w:type="dxa"/>
            <w:vAlign w:val="center"/>
          </w:tcPr>
          <w:p w14:paraId="41B50AE3">
            <w:pPr>
              <w:pStyle w:val="11"/>
            </w:pPr>
          </w:p>
        </w:tc>
        <w:tc>
          <w:tcPr>
            <w:tcW w:w="1474" w:type="dxa"/>
            <w:vAlign w:val="center"/>
          </w:tcPr>
          <w:p w14:paraId="0FC300D9">
            <w:pPr>
              <w:pStyle w:val="11"/>
            </w:pPr>
          </w:p>
        </w:tc>
      </w:tr>
      <w:tr w14:paraId="4EB25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F94ED">
            <w:pPr>
              <w:pStyle w:val="13"/>
            </w:pPr>
            <w:r>
              <w:t>4</w:t>
            </w:r>
          </w:p>
        </w:tc>
        <w:tc>
          <w:tcPr>
            <w:tcW w:w="3402" w:type="dxa"/>
            <w:vAlign w:val="center"/>
          </w:tcPr>
          <w:p w14:paraId="60AB3255">
            <w:pPr>
              <w:pStyle w:val="12"/>
            </w:pPr>
          </w:p>
        </w:tc>
        <w:tc>
          <w:tcPr>
            <w:tcW w:w="1474" w:type="dxa"/>
            <w:vAlign w:val="center"/>
          </w:tcPr>
          <w:p w14:paraId="5E56CCA8">
            <w:pPr>
              <w:pStyle w:val="11"/>
            </w:pPr>
          </w:p>
        </w:tc>
        <w:tc>
          <w:tcPr>
            <w:tcW w:w="3402" w:type="dxa"/>
            <w:vAlign w:val="center"/>
          </w:tcPr>
          <w:p w14:paraId="1E81EB44">
            <w:pPr>
              <w:pStyle w:val="12"/>
            </w:pPr>
            <w:r>
              <w:t>四、公共安全支出</w:t>
            </w:r>
          </w:p>
        </w:tc>
        <w:tc>
          <w:tcPr>
            <w:tcW w:w="1474" w:type="dxa"/>
            <w:vAlign w:val="center"/>
          </w:tcPr>
          <w:p w14:paraId="3B18C813">
            <w:pPr>
              <w:pStyle w:val="11"/>
            </w:pPr>
          </w:p>
        </w:tc>
        <w:tc>
          <w:tcPr>
            <w:tcW w:w="1474" w:type="dxa"/>
            <w:vAlign w:val="center"/>
          </w:tcPr>
          <w:p w14:paraId="166628E5">
            <w:pPr>
              <w:pStyle w:val="11"/>
            </w:pPr>
          </w:p>
        </w:tc>
        <w:tc>
          <w:tcPr>
            <w:tcW w:w="1474" w:type="dxa"/>
            <w:vAlign w:val="center"/>
          </w:tcPr>
          <w:p w14:paraId="74423A32">
            <w:pPr>
              <w:pStyle w:val="11"/>
            </w:pPr>
          </w:p>
        </w:tc>
        <w:tc>
          <w:tcPr>
            <w:tcW w:w="1474" w:type="dxa"/>
            <w:vAlign w:val="center"/>
          </w:tcPr>
          <w:p w14:paraId="0F58DC03">
            <w:pPr>
              <w:pStyle w:val="11"/>
            </w:pPr>
          </w:p>
        </w:tc>
      </w:tr>
      <w:tr w14:paraId="1A7DA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ACC56">
            <w:pPr>
              <w:pStyle w:val="13"/>
            </w:pPr>
            <w:r>
              <w:t>5</w:t>
            </w:r>
          </w:p>
        </w:tc>
        <w:tc>
          <w:tcPr>
            <w:tcW w:w="3402" w:type="dxa"/>
            <w:vAlign w:val="center"/>
          </w:tcPr>
          <w:p w14:paraId="11BA1BBC">
            <w:pPr>
              <w:pStyle w:val="12"/>
            </w:pPr>
          </w:p>
        </w:tc>
        <w:tc>
          <w:tcPr>
            <w:tcW w:w="1474" w:type="dxa"/>
            <w:vAlign w:val="center"/>
          </w:tcPr>
          <w:p w14:paraId="7117A849">
            <w:pPr>
              <w:pStyle w:val="11"/>
            </w:pPr>
          </w:p>
        </w:tc>
        <w:tc>
          <w:tcPr>
            <w:tcW w:w="3402" w:type="dxa"/>
            <w:vAlign w:val="center"/>
          </w:tcPr>
          <w:p w14:paraId="2136AB80">
            <w:pPr>
              <w:pStyle w:val="12"/>
            </w:pPr>
            <w:r>
              <w:t>五、教育支出</w:t>
            </w:r>
          </w:p>
        </w:tc>
        <w:tc>
          <w:tcPr>
            <w:tcW w:w="1474" w:type="dxa"/>
            <w:vAlign w:val="center"/>
          </w:tcPr>
          <w:p w14:paraId="25288149">
            <w:pPr>
              <w:pStyle w:val="11"/>
            </w:pPr>
          </w:p>
        </w:tc>
        <w:tc>
          <w:tcPr>
            <w:tcW w:w="1474" w:type="dxa"/>
            <w:vAlign w:val="center"/>
          </w:tcPr>
          <w:p w14:paraId="15A51CB1">
            <w:pPr>
              <w:pStyle w:val="11"/>
            </w:pPr>
          </w:p>
        </w:tc>
        <w:tc>
          <w:tcPr>
            <w:tcW w:w="1474" w:type="dxa"/>
            <w:vAlign w:val="center"/>
          </w:tcPr>
          <w:p w14:paraId="103C0DB6">
            <w:pPr>
              <w:pStyle w:val="11"/>
            </w:pPr>
          </w:p>
        </w:tc>
        <w:tc>
          <w:tcPr>
            <w:tcW w:w="1474" w:type="dxa"/>
            <w:vAlign w:val="center"/>
          </w:tcPr>
          <w:p w14:paraId="3B561886">
            <w:pPr>
              <w:pStyle w:val="11"/>
            </w:pPr>
          </w:p>
        </w:tc>
      </w:tr>
      <w:tr w14:paraId="2318A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272A8">
            <w:pPr>
              <w:pStyle w:val="13"/>
            </w:pPr>
            <w:r>
              <w:t>6</w:t>
            </w:r>
          </w:p>
        </w:tc>
        <w:tc>
          <w:tcPr>
            <w:tcW w:w="3402" w:type="dxa"/>
            <w:vAlign w:val="center"/>
          </w:tcPr>
          <w:p w14:paraId="28C6AFA6">
            <w:pPr>
              <w:pStyle w:val="12"/>
            </w:pPr>
          </w:p>
        </w:tc>
        <w:tc>
          <w:tcPr>
            <w:tcW w:w="1474" w:type="dxa"/>
            <w:vAlign w:val="center"/>
          </w:tcPr>
          <w:p w14:paraId="5414853B">
            <w:pPr>
              <w:pStyle w:val="11"/>
            </w:pPr>
          </w:p>
        </w:tc>
        <w:tc>
          <w:tcPr>
            <w:tcW w:w="3402" w:type="dxa"/>
            <w:vAlign w:val="center"/>
          </w:tcPr>
          <w:p w14:paraId="785EF46E">
            <w:pPr>
              <w:pStyle w:val="12"/>
            </w:pPr>
            <w:r>
              <w:t>六、科学技术支出</w:t>
            </w:r>
          </w:p>
        </w:tc>
        <w:tc>
          <w:tcPr>
            <w:tcW w:w="1474" w:type="dxa"/>
            <w:vAlign w:val="center"/>
          </w:tcPr>
          <w:p w14:paraId="2E40C38D">
            <w:pPr>
              <w:pStyle w:val="11"/>
            </w:pPr>
          </w:p>
        </w:tc>
        <w:tc>
          <w:tcPr>
            <w:tcW w:w="1474" w:type="dxa"/>
            <w:vAlign w:val="center"/>
          </w:tcPr>
          <w:p w14:paraId="23291BA8">
            <w:pPr>
              <w:pStyle w:val="11"/>
            </w:pPr>
          </w:p>
        </w:tc>
        <w:tc>
          <w:tcPr>
            <w:tcW w:w="1474" w:type="dxa"/>
            <w:vAlign w:val="center"/>
          </w:tcPr>
          <w:p w14:paraId="6A5EA1A1">
            <w:pPr>
              <w:pStyle w:val="11"/>
            </w:pPr>
          </w:p>
        </w:tc>
        <w:tc>
          <w:tcPr>
            <w:tcW w:w="1474" w:type="dxa"/>
            <w:vAlign w:val="center"/>
          </w:tcPr>
          <w:p w14:paraId="6D3FD732">
            <w:pPr>
              <w:pStyle w:val="11"/>
            </w:pPr>
          </w:p>
        </w:tc>
      </w:tr>
      <w:tr w14:paraId="6145A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1309E">
            <w:pPr>
              <w:pStyle w:val="13"/>
            </w:pPr>
            <w:r>
              <w:t>7</w:t>
            </w:r>
          </w:p>
        </w:tc>
        <w:tc>
          <w:tcPr>
            <w:tcW w:w="3402" w:type="dxa"/>
            <w:vAlign w:val="center"/>
          </w:tcPr>
          <w:p w14:paraId="3E3F3495">
            <w:pPr>
              <w:pStyle w:val="12"/>
            </w:pPr>
          </w:p>
        </w:tc>
        <w:tc>
          <w:tcPr>
            <w:tcW w:w="1474" w:type="dxa"/>
            <w:vAlign w:val="center"/>
          </w:tcPr>
          <w:p w14:paraId="751471FE">
            <w:pPr>
              <w:pStyle w:val="11"/>
            </w:pPr>
          </w:p>
        </w:tc>
        <w:tc>
          <w:tcPr>
            <w:tcW w:w="3402" w:type="dxa"/>
            <w:vAlign w:val="center"/>
          </w:tcPr>
          <w:p w14:paraId="2C8980E8">
            <w:pPr>
              <w:pStyle w:val="12"/>
            </w:pPr>
            <w:r>
              <w:t>七、文化旅游体育与传媒支出</w:t>
            </w:r>
          </w:p>
        </w:tc>
        <w:tc>
          <w:tcPr>
            <w:tcW w:w="1474" w:type="dxa"/>
            <w:vAlign w:val="center"/>
          </w:tcPr>
          <w:p w14:paraId="4880C185">
            <w:pPr>
              <w:pStyle w:val="11"/>
            </w:pPr>
          </w:p>
        </w:tc>
        <w:tc>
          <w:tcPr>
            <w:tcW w:w="1474" w:type="dxa"/>
            <w:vAlign w:val="center"/>
          </w:tcPr>
          <w:p w14:paraId="0B7F1A70">
            <w:pPr>
              <w:pStyle w:val="11"/>
            </w:pPr>
          </w:p>
        </w:tc>
        <w:tc>
          <w:tcPr>
            <w:tcW w:w="1474" w:type="dxa"/>
            <w:vAlign w:val="center"/>
          </w:tcPr>
          <w:p w14:paraId="7C8D541F">
            <w:pPr>
              <w:pStyle w:val="11"/>
            </w:pPr>
          </w:p>
        </w:tc>
        <w:tc>
          <w:tcPr>
            <w:tcW w:w="1474" w:type="dxa"/>
            <w:vAlign w:val="center"/>
          </w:tcPr>
          <w:p w14:paraId="70560715">
            <w:pPr>
              <w:pStyle w:val="11"/>
            </w:pPr>
          </w:p>
        </w:tc>
      </w:tr>
      <w:tr w14:paraId="57ED4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3C1C6">
            <w:pPr>
              <w:pStyle w:val="13"/>
            </w:pPr>
            <w:r>
              <w:t>8</w:t>
            </w:r>
          </w:p>
        </w:tc>
        <w:tc>
          <w:tcPr>
            <w:tcW w:w="3402" w:type="dxa"/>
            <w:vAlign w:val="center"/>
          </w:tcPr>
          <w:p w14:paraId="39B502E5">
            <w:pPr>
              <w:pStyle w:val="12"/>
            </w:pPr>
          </w:p>
        </w:tc>
        <w:tc>
          <w:tcPr>
            <w:tcW w:w="1474" w:type="dxa"/>
            <w:vAlign w:val="center"/>
          </w:tcPr>
          <w:p w14:paraId="6B635455">
            <w:pPr>
              <w:pStyle w:val="11"/>
            </w:pPr>
          </w:p>
        </w:tc>
        <w:tc>
          <w:tcPr>
            <w:tcW w:w="3402" w:type="dxa"/>
            <w:vAlign w:val="center"/>
          </w:tcPr>
          <w:p w14:paraId="5CAECDDD">
            <w:pPr>
              <w:pStyle w:val="12"/>
            </w:pPr>
            <w:r>
              <w:t>八、社会保障和就业支出</w:t>
            </w:r>
          </w:p>
        </w:tc>
        <w:tc>
          <w:tcPr>
            <w:tcW w:w="1474" w:type="dxa"/>
            <w:vAlign w:val="center"/>
          </w:tcPr>
          <w:p w14:paraId="6ABE5876">
            <w:pPr>
              <w:pStyle w:val="11"/>
            </w:pPr>
          </w:p>
        </w:tc>
        <w:tc>
          <w:tcPr>
            <w:tcW w:w="1474" w:type="dxa"/>
            <w:vAlign w:val="center"/>
          </w:tcPr>
          <w:p w14:paraId="3A5EC474">
            <w:pPr>
              <w:pStyle w:val="11"/>
            </w:pPr>
          </w:p>
        </w:tc>
        <w:tc>
          <w:tcPr>
            <w:tcW w:w="1474" w:type="dxa"/>
            <w:vAlign w:val="center"/>
          </w:tcPr>
          <w:p w14:paraId="74E4E05B">
            <w:pPr>
              <w:pStyle w:val="11"/>
            </w:pPr>
          </w:p>
        </w:tc>
        <w:tc>
          <w:tcPr>
            <w:tcW w:w="1474" w:type="dxa"/>
            <w:vAlign w:val="center"/>
          </w:tcPr>
          <w:p w14:paraId="2269559B">
            <w:pPr>
              <w:pStyle w:val="11"/>
            </w:pPr>
          </w:p>
        </w:tc>
      </w:tr>
      <w:tr w14:paraId="27E04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D2E64">
            <w:pPr>
              <w:pStyle w:val="13"/>
            </w:pPr>
            <w:r>
              <w:t>9</w:t>
            </w:r>
          </w:p>
        </w:tc>
        <w:tc>
          <w:tcPr>
            <w:tcW w:w="3402" w:type="dxa"/>
            <w:vAlign w:val="center"/>
          </w:tcPr>
          <w:p w14:paraId="71B35DBC">
            <w:pPr>
              <w:pStyle w:val="12"/>
            </w:pPr>
          </w:p>
        </w:tc>
        <w:tc>
          <w:tcPr>
            <w:tcW w:w="1474" w:type="dxa"/>
            <w:vAlign w:val="center"/>
          </w:tcPr>
          <w:p w14:paraId="14535371">
            <w:pPr>
              <w:pStyle w:val="11"/>
            </w:pPr>
          </w:p>
        </w:tc>
        <w:tc>
          <w:tcPr>
            <w:tcW w:w="3402" w:type="dxa"/>
            <w:vAlign w:val="center"/>
          </w:tcPr>
          <w:p w14:paraId="57FAEBE5">
            <w:pPr>
              <w:pStyle w:val="12"/>
            </w:pPr>
            <w:r>
              <w:t>九、社会保险基金支出</w:t>
            </w:r>
          </w:p>
        </w:tc>
        <w:tc>
          <w:tcPr>
            <w:tcW w:w="1474" w:type="dxa"/>
            <w:vAlign w:val="center"/>
          </w:tcPr>
          <w:p w14:paraId="7409DA6A">
            <w:pPr>
              <w:pStyle w:val="11"/>
            </w:pPr>
          </w:p>
        </w:tc>
        <w:tc>
          <w:tcPr>
            <w:tcW w:w="1474" w:type="dxa"/>
            <w:vAlign w:val="center"/>
          </w:tcPr>
          <w:p w14:paraId="7AB0846F">
            <w:pPr>
              <w:pStyle w:val="11"/>
            </w:pPr>
          </w:p>
        </w:tc>
        <w:tc>
          <w:tcPr>
            <w:tcW w:w="1474" w:type="dxa"/>
            <w:vAlign w:val="center"/>
          </w:tcPr>
          <w:p w14:paraId="165DF7B5">
            <w:pPr>
              <w:pStyle w:val="11"/>
            </w:pPr>
          </w:p>
        </w:tc>
        <w:tc>
          <w:tcPr>
            <w:tcW w:w="1474" w:type="dxa"/>
            <w:vAlign w:val="center"/>
          </w:tcPr>
          <w:p w14:paraId="0AA83282">
            <w:pPr>
              <w:pStyle w:val="11"/>
            </w:pPr>
          </w:p>
        </w:tc>
      </w:tr>
      <w:tr w14:paraId="1DDEC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B32DC">
            <w:pPr>
              <w:pStyle w:val="13"/>
            </w:pPr>
            <w:r>
              <w:t>10</w:t>
            </w:r>
          </w:p>
        </w:tc>
        <w:tc>
          <w:tcPr>
            <w:tcW w:w="3402" w:type="dxa"/>
            <w:vAlign w:val="center"/>
          </w:tcPr>
          <w:p w14:paraId="190CF856">
            <w:pPr>
              <w:pStyle w:val="12"/>
            </w:pPr>
          </w:p>
        </w:tc>
        <w:tc>
          <w:tcPr>
            <w:tcW w:w="1474" w:type="dxa"/>
            <w:vAlign w:val="center"/>
          </w:tcPr>
          <w:p w14:paraId="1051822E">
            <w:pPr>
              <w:pStyle w:val="11"/>
            </w:pPr>
          </w:p>
        </w:tc>
        <w:tc>
          <w:tcPr>
            <w:tcW w:w="3402" w:type="dxa"/>
            <w:vAlign w:val="center"/>
          </w:tcPr>
          <w:p w14:paraId="70806B51">
            <w:pPr>
              <w:pStyle w:val="12"/>
            </w:pPr>
            <w:r>
              <w:t>十、卫生健康支出</w:t>
            </w:r>
          </w:p>
        </w:tc>
        <w:tc>
          <w:tcPr>
            <w:tcW w:w="1474" w:type="dxa"/>
            <w:vAlign w:val="center"/>
          </w:tcPr>
          <w:p w14:paraId="3ED9407A">
            <w:pPr>
              <w:pStyle w:val="11"/>
            </w:pPr>
            <w:r>
              <w:t>76.86</w:t>
            </w:r>
          </w:p>
        </w:tc>
        <w:tc>
          <w:tcPr>
            <w:tcW w:w="1474" w:type="dxa"/>
            <w:vAlign w:val="center"/>
          </w:tcPr>
          <w:p w14:paraId="66CA00F8">
            <w:pPr>
              <w:pStyle w:val="11"/>
            </w:pPr>
            <w:r>
              <w:t>76.86</w:t>
            </w:r>
          </w:p>
        </w:tc>
        <w:tc>
          <w:tcPr>
            <w:tcW w:w="1474" w:type="dxa"/>
            <w:vAlign w:val="center"/>
          </w:tcPr>
          <w:p w14:paraId="247CB8AB">
            <w:pPr>
              <w:pStyle w:val="11"/>
            </w:pPr>
          </w:p>
        </w:tc>
        <w:tc>
          <w:tcPr>
            <w:tcW w:w="1474" w:type="dxa"/>
            <w:vAlign w:val="center"/>
          </w:tcPr>
          <w:p w14:paraId="7257401A">
            <w:pPr>
              <w:pStyle w:val="11"/>
            </w:pPr>
          </w:p>
        </w:tc>
      </w:tr>
      <w:tr w14:paraId="79AF9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0C7E0">
            <w:pPr>
              <w:pStyle w:val="13"/>
            </w:pPr>
            <w:r>
              <w:t>11</w:t>
            </w:r>
          </w:p>
        </w:tc>
        <w:tc>
          <w:tcPr>
            <w:tcW w:w="3402" w:type="dxa"/>
            <w:vAlign w:val="center"/>
          </w:tcPr>
          <w:p w14:paraId="64DBDAC9">
            <w:pPr>
              <w:pStyle w:val="12"/>
            </w:pPr>
          </w:p>
        </w:tc>
        <w:tc>
          <w:tcPr>
            <w:tcW w:w="1474" w:type="dxa"/>
            <w:vAlign w:val="center"/>
          </w:tcPr>
          <w:p w14:paraId="35700C80">
            <w:pPr>
              <w:pStyle w:val="11"/>
            </w:pPr>
          </w:p>
        </w:tc>
        <w:tc>
          <w:tcPr>
            <w:tcW w:w="3402" w:type="dxa"/>
            <w:vAlign w:val="center"/>
          </w:tcPr>
          <w:p w14:paraId="18231F27">
            <w:pPr>
              <w:pStyle w:val="12"/>
            </w:pPr>
            <w:r>
              <w:t>十一、节能环保支出</w:t>
            </w:r>
          </w:p>
        </w:tc>
        <w:tc>
          <w:tcPr>
            <w:tcW w:w="1474" w:type="dxa"/>
            <w:vAlign w:val="center"/>
          </w:tcPr>
          <w:p w14:paraId="43BD969C">
            <w:pPr>
              <w:pStyle w:val="11"/>
            </w:pPr>
          </w:p>
        </w:tc>
        <w:tc>
          <w:tcPr>
            <w:tcW w:w="1474" w:type="dxa"/>
            <w:vAlign w:val="center"/>
          </w:tcPr>
          <w:p w14:paraId="5982CCB4">
            <w:pPr>
              <w:pStyle w:val="11"/>
            </w:pPr>
          </w:p>
        </w:tc>
        <w:tc>
          <w:tcPr>
            <w:tcW w:w="1474" w:type="dxa"/>
            <w:vAlign w:val="center"/>
          </w:tcPr>
          <w:p w14:paraId="2BB0C2E7">
            <w:pPr>
              <w:pStyle w:val="11"/>
            </w:pPr>
          </w:p>
        </w:tc>
        <w:tc>
          <w:tcPr>
            <w:tcW w:w="1474" w:type="dxa"/>
            <w:vAlign w:val="center"/>
          </w:tcPr>
          <w:p w14:paraId="4AE57022">
            <w:pPr>
              <w:pStyle w:val="11"/>
            </w:pPr>
          </w:p>
        </w:tc>
      </w:tr>
      <w:tr w14:paraId="6CF3E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545BC">
            <w:pPr>
              <w:pStyle w:val="13"/>
            </w:pPr>
            <w:r>
              <w:t>12</w:t>
            </w:r>
          </w:p>
        </w:tc>
        <w:tc>
          <w:tcPr>
            <w:tcW w:w="3402" w:type="dxa"/>
            <w:vAlign w:val="center"/>
          </w:tcPr>
          <w:p w14:paraId="05044E78">
            <w:pPr>
              <w:pStyle w:val="12"/>
            </w:pPr>
          </w:p>
        </w:tc>
        <w:tc>
          <w:tcPr>
            <w:tcW w:w="1474" w:type="dxa"/>
            <w:vAlign w:val="center"/>
          </w:tcPr>
          <w:p w14:paraId="69FE646B">
            <w:pPr>
              <w:pStyle w:val="11"/>
            </w:pPr>
          </w:p>
        </w:tc>
        <w:tc>
          <w:tcPr>
            <w:tcW w:w="3402" w:type="dxa"/>
            <w:vAlign w:val="center"/>
          </w:tcPr>
          <w:p w14:paraId="0612C193">
            <w:pPr>
              <w:pStyle w:val="12"/>
            </w:pPr>
            <w:r>
              <w:t>十二、城乡社区支出</w:t>
            </w:r>
          </w:p>
        </w:tc>
        <w:tc>
          <w:tcPr>
            <w:tcW w:w="1474" w:type="dxa"/>
            <w:vAlign w:val="center"/>
          </w:tcPr>
          <w:p w14:paraId="76A899D2">
            <w:pPr>
              <w:pStyle w:val="11"/>
            </w:pPr>
          </w:p>
        </w:tc>
        <w:tc>
          <w:tcPr>
            <w:tcW w:w="1474" w:type="dxa"/>
            <w:vAlign w:val="center"/>
          </w:tcPr>
          <w:p w14:paraId="6746A7A7">
            <w:pPr>
              <w:pStyle w:val="11"/>
            </w:pPr>
          </w:p>
        </w:tc>
        <w:tc>
          <w:tcPr>
            <w:tcW w:w="1474" w:type="dxa"/>
            <w:vAlign w:val="center"/>
          </w:tcPr>
          <w:p w14:paraId="398A5595">
            <w:pPr>
              <w:pStyle w:val="11"/>
            </w:pPr>
          </w:p>
        </w:tc>
        <w:tc>
          <w:tcPr>
            <w:tcW w:w="1474" w:type="dxa"/>
            <w:vAlign w:val="center"/>
          </w:tcPr>
          <w:p w14:paraId="5D8DAA32">
            <w:pPr>
              <w:pStyle w:val="11"/>
            </w:pPr>
          </w:p>
        </w:tc>
      </w:tr>
      <w:tr w14:paraId="2A4F9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1A75C">
            <w:pPr>
              <w:pStyle w:val="13"/>
            </w:pPr>
            <w:r>
              <w:t>13</w:t>
            </w:r>
          </w:p>
        </w:tc>
        <w:tc>
          <w:tcPr>
            <w:tcW w:w="3402" w:type="dxa"/>
            <w:vAlign w:val="center"/>
          </w:tcPr>
          <w:p w14:paraId="6B7E33D4">
            <w:pPr>
              <w:pStyle w:val="12"/>
            </w:pPr>
          </w:p>
        </w:tc>
        <w:tc>
          <w:tcPr>
            <w:tcW w:w="1474" w:type="dxa"/>
            <w:vAlign w:val="center"/>
          </w:tcPr>
          <w:p w14:paraId="38C4EA7E">
            <w:pPr>
              <w:pStyle w:val="11"/>
            </w:pPr>
          </w:p>
        </w:tc>
        <w:tc>
          <w:tcPr>
            <w:tcW w:w="3402" w:type="dxa"/>
            <w:vAlign w:val="center"/>
          </w:tcPr>
          <w:p w14:paraId="03240AF1">
            <w:pPr>
              <w:pStyle w:val="12"/>
            </w:pPr>
            <w:r>
              <w:t>十三、农林水支出</w:t>
            </w:r>
          </w:p>
        </w:tc>
        <w:tc>
          <w:tcPr>
            <w:tcW w:w="1474" w:type="dxa"/>
            <w:vAlign w:val="center"/>
          </w:tcPr>
          <w:p w14:paraId="7B9CB4BB">
            <w:pPr>
              <w:pStyle w:val="11"/>
            </w:pPr>
          </w:p>
        </w:tc>
        <w:tc>
          <w:tcPr>
            <w:tcW w:w="1474" w:type="dxa"/>
            <w:vAlign w:val="center"/>
          </w:tcPr>
          <w:p w14:paraId="6551847C">
            <w:pPr>
              <w:pStyle w:val="11"/>
            </w:pPr>
          </w:p>
        </w:tc>
        <w:tc>
          <w:tcPr>
            <w:tcW w:w="1474" w:type="dxa"/>
            <w:vAlign w:val="center"/>
          </w:tcPr>
          <w:p w14:paraId="64DF3A48">
            <w:pPr>
              <w:pStyle w:val="11"/>
            </w:pPr>
          </w:p>
        </w:tc>
        <w:tc>
          <w:tcPr>
            <w:tcW w:w="1474" w:type="dxa"/>
            <w:vAlign w:val="center"/>
          </w:tcPr>
          <w:p w14:paraId="6E240517">
            <w:pPr>
              <w:pStyle w:val="11"/>
            </w:pPr>
          </w:p>
        </w:tc>
      </w:tr>
      <w:tr w14:paraId="03117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FBF22">
            <w:pPr>
              <w:pStyle w:val="13"/>
            </w:pPr>
            <w:r>
              <w:t>14</w:t>
            </w:r>
          </w:p>
        </w:tc>
        <w:tc>
          <w:tcPr>
            <w:tcW w:w="3402" w:type="dxa"/>
            <w:vAlign w:val="center"/>
          </w:tcPr>
          <w:p w14:paraId="15C2960D">
            <w:pPr>
              <w:pStyle w:val="12"/>
            </w:pPr>
          </w:p>
        </w:tc>
        <w:tc>
          <w:tcPr>
            <w:tcW w:w="1474" w:type="dxa"/>
            <w:vAlign w:val="center"/>
          </w:tcPr>
          <w:p w14:paraId="7BAD422B">
            <w:pPr>
              <w:pStyle w:val="11"/>
            </w:pPr>
          </w:p>
        </w:tc>
        <w:tc>
          <w:tcPr>
            <w:tcW w:w="3402" w:type="dxa"/>
            <w:vAlign w:val="center"/>
          </w:tcPr>
          <w:p w14:paraId="161E4A3D">
            <w:pPr>
              <w:pStyle w:val="12"/>
            </w:pPr>
            <w:r>
              <w:t>十四、交通运输支出</w:t>
            </w:r>
          </w:p>
        </w:tc>
        <w:tc>
          <w:tcPr>
            <w:tcW w:w="1474" w:type="dxa"/>
            <w:vAlign w:val="center"/>
          </w:tcPr>
          <w:p w14:paraId="63C10641">
            <w:pPr>
              <w:pStyle w:val="11"/>
            </w:pPr>
          </w:p>
        </w:tc>
        <w:tc>
          <w:tcPr>
            <w:tcW w:w="1474" w:type="dxa"/>
            <w:vAlign w:val="center"/>
          </w:tcPr>
          <w:p w14:paraId="6BA256F1">
            <w:pPr>
              <w:pStyle w:val="11"/>
            </w:pPr>
          </w:p>
        </w:tc>
        <w:tc>
          <w:tcPr>
            <w:tcW w:w="1474" w:type="dxa"/>
            <w:vAlign w:val="center"/>
          </w:tcPr>
          <w:p w14:paraId="16F8BCC8">
            <w:pPr>
              <w:pStyle w:val="11"/>
            </w:pPr>
          </w:p>
        </w:tc>
        <w:tc>
          <w:tcPr>
            <w:tcW w:w="1474" w:type="dxa"/>
            <w:vAlign w:val="center"/>
          </w:tcPr>
          <w:p w14:paraId="2849CA6E">
            <w:pPr>
              <w:pStyle w:val="11"/>
            </w:pPr>
          </w:p>
        </w:tc>
      </w:tr>
      <w:tr w14:paraId="0586D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FFC9F">
            <w:pPr>
              <w:pStyle w:val="13"/>
            </w:pPr>
            <w:r>
              <w:t>15</w:t>
            </w:r>
          </w:p>
        </w:tc>
        <w:tc>
          <w:tcPr>
            <w:tcW w:w="3402" w:type="dxa"/>
            <w:vAlign w:val="center"/>
          </w:tcPr>
          <w:p w14:paraId="07B7F74D">
            <w:pPr>
              <w:pStyle w:val="12"/>
            </w:pPr>
          </w:p>
        </w:tc>
        <w:tc>
          <w:tcPr>
            <w:tcW w:w="1474" w:type="dxa"/>
            <w:vAlign w:val="center"/>
          </w:tcPr>
          <w:p w14:paraId="65419CE3">
            <w:pPr>
              <w:pStyle w:val="11"/>
            </w:pPr>
          </w:p>
        </w:tc>
        <w:tc>
          <w:tcPr>
            <w:tcW w:w="3402" w:type="dxa"/>
            <w:vAlign w:val="center"/>
          </w:tcPr>
          <w:p w14:paraId="136D35AC">
            <w:pPr>
              <w:pStyle w:val="12"/>
            </w:pPr>
            <w:r>
              <w:t>十五、资源勘探工业信息等支出</w:t>
            </w:r>
          </w:p>
        </w:tc>
        <w:tc>
          <w:tcPr>
            <w:tcW w:w="1474" w:type="dxa"/>
            <w:vAlign w:val="center"/>
          </w:tcPr>
          <w:p w14:paraId="171F595A">
            <w:pPr>
              <w:pStyle w:val="11"/>
            </w:pPr>
          </w:p>
        </w:tc>
        <w:tc>
          <w:tcPr>
            <w:tcW w:w="1474" w:type="dxa"/>
            <w:vAlign w:val="center"/>
          </w:tcPr>
          <w:p w14:paraId="6AA99A2A">
            <w:pPr>
              <w:pStyle w:val="11"/>
            </w:pPr>
          </w:p>
        </w:tc>
        <w:tc>
          <w:tcPr>
            <w:tcW w:w="1474" w:type="dxa"/>
            <w:vAlign w:val="center"/>
          </w:tcPr>
          <w:p w14:paraId="35E07216">
            <w:pPr>
              <w:pStyle w:val="11"/>
            </w:pPr>
          </w:p>
        </w:tc>
        <w:tc>
          <w:tcPr>
            <w:tcW w:w="1474" w:type="dxa"/>
            <w:vAlign w:val="center"/>
          </w:tcPr>
          <w:p w14:paraId="3B31DB9E">
            <w:pPr>
              <w:pStyle w:val="11"/>
            </w:pPr>
          </w:p>
        </w:tc>
      </w:tr>
      <w:tr w14:paraId="2F846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7B935">
            <w:pPr>
              <w:pStyle w:val="13"/>
            </w:pPr>
            <w:r>
              <w:t>16</w:t>
            </w:r>
          </w:p>
        </w:tc>
        <w:tc>
          <w:tcPr>
            <w:tcW w:w="3402" w:type="dxa"/>
            <w:vAlign w:val="center"/>
          </w:tcPr>
          <w:p w14:paraId="42C6FD2D">
            <w:pPr>
              <w:pStyle w:val="12"/>
            </w:pPr>
          </w:p>
        </w:tc>
        <w:tc>
          <w:tcPr>
            <w:tcW w:w="1474" w:type="dxa"/>
            <w:vAlign w:val="center"/>
          </w:tcPr>
          <w:p w14:paraId="01A32B1D">
            <w:pPr>
              <w:pStyle w:val="11"/>
            </w:pPr>
          </w:p>
        </w:tc>
        <w:tc>
          <w:tcPr>
            <w:tcW w:w="3402" w:type="dxa"/>
            <w:vAlign w:val="center"/>
          </w:tcPr>
          <w:p w14:paraId="1662D86E">
            <w:pPr>
              <w:pStyle w:val="12"/>
            </w:pPr>
            <w:r>
              <w:t>十六、商业服务业等支出</w:t>
            </w:r>
          </w:p>
        </w:tc>
        <w:tc>
          <w:tcPr>
            <w:tcW w:w="1474" w:type="dxa"/>
            <w:vAlign w:val="center"/>
          </w:tcPr>
          <w:p w14:paraId="44C95A95">
            <w:pPr>
              <w:pStyle w:val="11"/>
            </w:pPr>
          </w:p>
        </w:tc>
        <w:tc>
          <w:tcPr>
            <w:tcW w:w="1474" w:type="dxa"/>
            <w:vAlign w:val="center"/>
          </w:tcPr>
          <w:p w14:paraId="314437E4">
            <w:pPr>
              <w:pStyle w:val="11"/>
            </w:pPr>
          </w:p>
        </w:tc>
        <w:tc>
          <w:tcPr>
            <w:tcW w:w="1474" w:type="dxa"/>
            <w:vAlign w:val="center"/>
          </w:tcPr>
          <w:p w14:paraId="7AF853F3">
            <w:pPr>
              <w:pStyle w:val="11"/>
            </w:pPr>
          </w:p>
        </w:tc>
        <w:tc>
          <w:tcPr>
            <w:tcW w:w="1474" w:type="dxa"/>
            <w:vAlign w:val="center"/>
          </w:tcPr>
          <w:p w14:paraId="27A82C43">
            <w:pPr>
              <w:pStyle w:val="11"/>
            </w:pPr>
          </w:p>
        </w:tc>
      </w:tr>
      <w:tr w14:paraId="4D7E5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DF1E7">
            <w:pPr>
              <w:pStyle w:val="13"/>
            </w:pPr>
            <w:r>
              <w:t>17</w:t>
            </w:r>
          </w:p>
        </w:tc>
        <w:tc>
          <w:tcPr>
            <w:tcW w:w="3402" w:type="dxa"/>
            <w:vAlign w:val="center"/>
          </w:tcPr>
          <w:p w14:paraId="147247E7">
            <w:pPr>
              <w:pStyle w:val="12"/>
            </w:pPr>
          </w:p>
        </w:tc>
        <w:tc>
          <w:tcPr>
            <w:tcW w:w="1474" w:type="dxa"/>
            <w:vAlign w:val="center"/>
          </w:tcPr>
          <w:p w14:paraId="3318BA4D">
            <w:pPr>
              <w:pStyle w:val="11"/>
            </w:pPr>
          </w:p>
        </w:tc>
        <w:tc>
          <w:tcPr>
            <w:tcW w:w="3402" w:type="dxa"/>
            <w:vAlign w:val="center"/>
          </w:tcPr>
          <w:p w14:paraId="5405ADFD">
            <w:pPr>
              <w:pStyle w:val="12"/>
            </w:pPr>
            <w:r>
              <w:t>十七、金融支出</w:t>
            </w:r>
          </w:p>
        </w:tc>
        <w:tc>
          <w:tcPr>
            <w:tcW w:w="1474" w:type="dxa"/>
            <w:vAlign w:val="center"/>
          </w:tcPr>
          <w:p w14:paraId="1F985178">
            <w:pPr>
              <w:pStyle w:val="11"/>
            </w:pPr>
          </w:p>
        </w:tc>
        <w:tc>
          <w:tcPr>
            <w:tcW w:w="1474" w:type="dxa"/>
            <w:vAlign w:val="center"/>
          </w:tcPr>
          <w:p w14:paraId="6A5840CA">
            <w:pPr>
              <w:pStyle w:val="11"/>
            </w:pPr>
          </w:p>
        </w:tc>
        <w:tc>
          <w:tcPr>
            <w:tcW w:w="1474" w:type="dxa"/>
            <w:vAlign w:val="center"/>
          </w:tcPr>
          <w:p w14:paraId="32677943">
            <w:pPr>
              <w:pStyle w:val="11"/>
            </w:pPr>
          </w:p>
        </w:tc>
        <w:tc>
          <w:tcPr>
            <w:tcW w:w="1474" w:type="dxa"/>
            <w:vAlign w:val="center"/>
          </w:tcPr>
          <w:p w14:paraId="550B0650">
            <w:pPr>
              <w:pStyle w:val="11"/>
            </w:pPr>
          </w:p>
        </w:tc>
      </w:tr>
      <w:tr w14:paraId="0B41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A4BBA">
            <w:pPr>
              <w:pStyle w:val="13"/>
            </w:pPr>
            <w:r>
              <w:t>18</w:t>
            </w:r>
          </w:p>
        </w:tc>
        <w:tc>
          <w:tcPr>
            <w:tcW w:w="3402" w:type="dxa"/>
            <w:vAlign w:val="center"/>
          </w:tcPr>
          <w:p w14:paraId="796A6DEF">
            <w:pPr>
              <w:pStyle w:val="12"/>
            </w:pPr>
          </w:p>
        </w:tc>
        <w:tc>
          <w:tcPr>
            <w:tcW w:w="1474" w:type="dxa"/>
            <w:vAlign w:val="center"/>
          </w:tcPr>
          <w:p w14:paraId="0F297AC5">
            <w:pPr>
              <w:pStyle w:val="11"/>
            </w:pPr>
          </w:p>
        </w:tc>
        <w:tc>
          <w:tcPr>
            <w:tcW w:w="3402" w:type="dxa"/>
            <w:vAlign w:val="center"/>
          </w:tcPr>
          <w:p w14:paraId="09104AAB">
            <w:pPr>
              <w:pStyle w:val="12"/>
            </w:pPr>
            <w:r>
              <w:t>十八、援助其他地区支出</w:t>
            </w:r>
          </w:p>
        </w:tc>
        <w:tc>
          <w:tcPr>
            <w:tcW w:w="1474" w:type="dxa"/>
            <w:vAlign w:val="center"/>
          </w:tcPr>
          <w:p w14:paraId="25E90B59">
            <w:pPr>
              <w:pStyle w:val="11"/>
            </w:pPr>
          </w:p>
        </w:tc>
        <w:tc>
          <w:tcPr>
            <w:tcW w:w="1474" w:type="dxa"/>
            <w:vAlign w:val="center"/>
          </w:tcPr>
          <w:p w14:paraId="58FFA516">
            <w:pPr>
              <w:pStyle w:val="11"/>
            </w:pPr>
          </w:p>
        </w:tc>
        <w:tc>
          <w:tcPr>
            <w:tcW w:w="1474" w:type="dxa"/>
            <w:vAlign w:val="center"/>
          </w:tcPr>
          <w:p w14:paraId="07784C55">
            <w:pPr>
              <w:pStyle w:val="11"/>
            </w:pPr>
          </w:p>
        </w:tc>
        <w:tc>
          <w:tcPr>
            <w:tcW w:w="1474" w:type="dxa"/>
            <w:vAlign w:val="center"/>
          </w:tcPr>
          <w:p w14:paraId="612D3152">
            <w:pPr>
              <w:pStyle w:val="11"/>
            </w:pPr>
          </w:p>
        </w:tc>
      </w:tr>
      <w:tr w14:paraId="53A0E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F6E47">
            <w:pPr>
              <w:pStyle w:val="13"/>
            </w:pPr>
            <w:r>
              <w:t>19</w:t>
            </w:r>
          </w:p>
        </w:tc>
        <w:tc>
          <w:tcPr>
            <w:tcW w:w="3402" w:type="dxa"/>
            <w:vAlign w:val="center"/>
          </w:tcPr>
          <w:p w14:paraId="55485709">
            <w:pPr>
              <w:pStyle w:val="12"/>
            </w:pPr>
          </w:p>
        </w:tc>
        <w:tc>
          <w:tcPr>
            <w:tcW w:w="1474" w:type="dxa"/>
            <w:vAlign w:val="center"/>
          </w:tcPr>
          <w:p w14:paraId="3EBE3DF1">
            <w:pPr>
              <w:pStyle w:val="11"/>
            </w:pPr>
          </w:p>
        </w:tc>
        <w:tc>
          <w:tcPr>
            <w:tcW w:w="3402" w:type="dxa"/>
            <w:vAlign w:val="center"/>
          </w:tcPr>
          <w:p w14:paraId="02CC5DD3">
            <w:pPr>
              <w:pStyle w:val="12"/>
            </w:pPr>
            <w:r>
              <w:t>十九、自然资源海洋气象等支出</w:t>
            </w:r>
          </w:p>
        </w:tc>
        <w:tc>
          <w:tcPr>
            <w:tcW w:w="1474" w:type="dxa"/>
            <w:vAlign w:val="center"/>
          </w:tcPr>
          <w:p w14:paraId="5BC28D0B">
            <w:pPr>
              <w:pStyle w:val="11"/>
            </w:pPr>
          </w:p>
        </w:tc>
        <w:tc>
          <w:tcPr>
            <w:tcW w:w="1474" w:type="dxa"/>
            <w:vAlign w:val="center"/>
          </w:tcPr>
          <w:p w14:paraId="697F42F2">
            <w:pPr>
              <w:pStyle w:val="11"/>
            </w:pPr>
          </w:p>
        </w:tc>
        <w:tc>
          <w:tcPr>
            <w:tcW w:w="1474" w:type="dxa"/>
            <w:vAlign w:val="center"/>
          </w:tcPr>
          <w:p w14:paraId="0E90014E">
            <w:pPr>
              <w:pStyle w:val="11"/>
            </w:pPr>
          </w:p>
        </w:tc>
        <w:tc>
          <w:tcPr>
            <w:tcW w:w="1474" w:type="dxa"/>
            <w:vAlign w:val="center"/>
          </w:tcPr>
          <w:p w14:paraId="0164307C">
            <w:pPr>
              <w:pStyle w:val="11"/>
            </w:pPr>
          </w:p>
        </w:tc>
      </w:tr>
      <w:tr w14:paraId="07ED3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9D9AF">
            <w:pPr>
              <w:pStyle w:val="13"/>
            </w:pPr>
            <w:r>
              <w:t>20</w:t>
            </w:r>
          </w:p>
        </w:tc>
        <w:tc>
          <w:tcPr>
            <w:tcW w:w="3402" w:type="dxa"/>
            <w:vAlign w:val="center"/>
          </w:tcPr>
          <w:p w14:paraId="7BBF6869">
            <w:pPr>
              <w:pStyle w:val="12"/>
            </w:pPr>
          </w:p>
        </w:tc>
        <w:tc>
          <w:tcPr>
            <w:tcW w:w="1474" w:type="dxa"/>
            <w:vAlign w:val="center"/>
          </w:tcPr>
          <w:p w14:paraId="1C0E6FDD">
            <w:pPr>
              <w:pStyle w:val="11"/>
            </w:pPr>
          </w:p>
        </w:tc>
        <w:tc>
          <w:tcPr>
            <w:tcW w:w="3402" w:type="dxa"/>
            <w:vAlign w:val="center"/>
          </w:tcPr>
          <w:p w14:paraId="253F86F4">
            <w:pPr>
              <w:pStyle w:val="12"/>
            </w:pPr>
            <w:r>
              <w:t>二十、住房保障支出</w:t>
            </w:r>
          </w:p>
        </w:tc>
        <w:tc>
          <w:tcPr>
            <w:tcW w:w="1474" w:type="dxa"/>
            <w:vAlign w:val="center"/>
          </w:tcPr>
          <w:p w14:paraId="1172D1C6">
            <w:pPr>
              <w:pStyle w:val="11"/>
            </w:pPr>
          </w:p>
        </w:tc>
        <w:tc>
          <w:tcPr>
            <w:tcW w:w="1474" w:type="dxa"/>
            <w:vAlign w:val="center"/>
          </w:tcPr>
          <w:p w14:paraId="1BCA8249">
            <w:pPr>
              <w:pStyle w:val="11"/>
            </w:pPr>
          </w:p>
        </w:tc>
        <w:tc>
          <w:tcPr>
            <w:tcW w:w="1474" w:type="dxa"/>
            <w:vAlign w:val="center"/>
          </w:tcPr>
          <w:p w14:paraId="5528ED53">
            <w:pPr>
              <w:pStyle w:val="11"/>
            </w:pPr>
          </w:p>
        </w:tc>
        <w:tc>
          <w:tcPr>
            <w:tcW w:w="1474" w:type="dxa"/>
            <w:vAlign w:val="center"/>
          </w:tcPr>
          <w:p w14:paraId="7293B206">
            <w:pPr>
              <w:pStyle w:val="11"/>
            </w:pPr>
          </w:p>
        </w:tc>
      </w:tr>
      <w:tr w14:paraId="12FE9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D284E">
            <w:pPr>
              <w:pStyle w:val="13"/>
            </w:pPr>
            <w:r>
              <w:t>21</w:t>
            </w:r>
          </w:p>
        </w:tc>
        <w:tc>
          <w:tcPr>
            <w:tcW w:w="3402" w:type="dxa"/>
            <w:vAlign w:val="center"/>
          </w:tcPr>
          <w:p w14:paraId="3B837830">
            <w:pPr>
              <w:pStyle w:val="12"/>
            </w:pPr>
          </w:p>
        </w:tc>
        <w:tc>
          <w:tcPr>
            <w:tcW w:w="1474" w:type="dxa"/>
            <w:vAlign w:val="center"/>
          </w:tcPr>
          <w:p w14:paraId="4471CD31">
            <w:pPr>
              <w:pStyle w:val="11"/>
            </w:pPr>
          </w:p>
        </w:tc>
        <w:tc>
          <w:tcPr>
            <w:tcW w:w="3402" w:type="dxa"/>
            <w:vAlign w:val="center"/>
          </w:tcPr>
          <w:p w14:paraId="69942BF4">
            <w:pPr>
              <w:pStyle w:val="12"/>
            </w:pPr>
            <w:r>
              <w:t>二十一、粮油物资储备支出</w:t>
            </w:r>
          </w:p>
        </w:tc>
        <w:tc>
          <w:tcPr>
            <w:tcW w:w="1474" w:type="dxa"/>
            <w:vAlign w:val="center"/>
          </w:tcPr>
          <w:p w14:paraId="479AE90B">
            <w:pPr>
              <w:pStyle w:val="11"/>
            </w:pPr>
          </w:p>
        </w:tc>
        <w:tc>
          <w:tcPr>
            <w:tcW w:w="1474" w:type="dxa"/>
            <w:vAlign w:val="center"/>
          </w:tcPr>
          <w:p w14:paraId="38C54774">
            <w:pPr>
              <w:pStyle w:val="11"/>
            </w:pPr>
          </w:p>
        </w:tc>
        <w:tc>
          <w:tcPr>
            <w:tcW w:w="1474" w:type="dxa"/>
            <w:vAlign w:val="center"/>
          </w:tcPr>
          <w:p w14:paraId="725EF547">
            <w:pPr>
              <w:pStyle w:val="11"/>
            </w:pPr>
          </w:p>
        </w:tc>
        <w:tc>
          <w:tcPr>
            <w:tcW w:w="1474" w:type="dxa"/>
            <w:vAlign w:val="center"/>
          </w:tcPr>
          <w:p w14:paraId="1F466F63">
            <w:pPr>
              <w:pStyle w:val="11"/>
            </w:pPr>
          </w:p>
        </w:tc>
      </w:tr>
      <w:tr w14:paraId="6A873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22278">
            <w:pPr>
              <w:pStyle w:val="13"/>
            </w:pPr>
            <w:r>
              <w:t>22</w:t>
            </w:r>
          </w:p>
        </w:tc>
        <w:tc>
          <w:tcPr>
            <w:tcW w:w="3402" w:type="dxa"/>
            <w:vAlign w:val="center"/>
          </w:tcPr>
          <w:p w14:paraId="1FFA0E82">
            <w:pPr>
              <w:pStyle w:val="12"/>
            </w:pPr>
          </w:p>
        </w:tc>
        <w:tc>
          <w:tcPr>
            <w:tcW w:w="1474" w:type="dxa"/>
            <w:vAlign w:val="center"/>
          </w:tcPr>
          <w:p w14:paraId="07F70C50">
            <w:pPr>
              <w:pStyle w:val="11"/>
            </w:pPr>
          </w:p>
        </w:tc>
        <w:tc>
          <w:tcPr>
            <w:tcW w:w="3402" w:type="dxa"/>
            <w:vAlign w:val="center"/>
          </w:tcPr>
          <w:p w14:paraId="26D8DFF2">
            <w:pPr>
              <w:pStyle w:val="12"/>
            </w:pPr>
            <w:r>
              <w:t>二十二、国有资本经营预算支出</w:t>
            </w:r>
          </w:p>
        </w:tc>
        <w:tc>
          <w:tcPr>
            <w:tcW w:w="1474" w:type="dxa"/>
            <w:vAlign w:val="center"/>
          </w:tcPr>
          <w:p w14:paraId="168A0E50">
            <w:pPr>
              <w:pStyle w:val="11"/>
            </w:pPr>
          </w:p>
        </w:tc>
        <w:tc>
          <w:tcPr>
            <w:tcW w:w="1474" w:type="dxa"/>
            <w:vAlign w:val="center"/>
          </w:tcPr>
          <w:p w14:paraId="6620CA36">
            <w:pPr>
              <w:pStyle w:val="11"/>
            </w:pPr>
          </w:p>
        </w:tc>
        <w:tc>
          <w:tcPr>
            <w:tcW w:w="1474" w:type="dxa"/>
            <w:vAlign w:val="center"/>
          </w:tcPr>
          <w:p w14:paraId="3F9E3A5C">
            <w:pPr>
              <w:pStyle w:val="11"/>
            </w:pPr>
          </w:p>
        </w:tc>
        <w:tc>
          <w:tcPr>
            <w:tcW w:w="1474" w:type="dxa"/>
            <w:vAlign w:val="center"/>
          </w:tcPr>
          <w:p w14:paraId="1ECB9403">
            <w:pPr>
              <w:pStyle w:val="11"/>
            </w:pPr>
          </w:p>
        </w:tc>
      </w:tr>
      <w:tr w14:paraId="4D8C3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3201D">
            <w:pPr>
              <w:pStyle w:val="13"/>
            </w:pPr>
            <w:r>
              <w:t>23</w:t>
            </w:r>
          </w:p>
        </w:tc>
        <w:tc>
          <w:tcPr>
            <w:tcW w:w="3402" w:type="dxa"/>
            <w:vAlign w:val="center"/>
          </w:tcPr>
          <w:p w14:paraId="1C746363">
            <w:pPr>
              <w:pStyle w:val="12"/>
            </w:pPr>
          </w:p>
        </w:tc>
        <w:tc>
          <w:tcPr>
            <w:tcW w:w="1474" w:type="dxa"/>
            <w:vAlign w:val="center"/>
          </w:tcPr>
          <w:p w14:paraId="5B2EA8FC">
            <w:pPr>
              <w:pStyle w:val="11"/>
            </w:pPr>
          </w:p>
        </w:tc>
        <w:tc>
          <w:tcPr>
            <w:tcW w:w="3402" w:type="dxa"/>
            <w:vAlign w:val="center"/>
          </w:tcPr>
          <w:p w14:paraId="143C9177">
            <w:pPr>
              <w:pStyle w:val="12"/>
            </w:pPr>
            <w:r>
              <w:t>二十三、灾害防治及应急管理支出</w:t>
            </w:r>
          </w:p>
        </w:tc>
        <w:tc>
          <w:tcPr>
            <w:tcW w:w="1474" w:type="dxa"/>
            <w:vAlign w:val="center"/>
          </w:tcPr>
          <w:p w14:paraId="58BC71AA">
            <w:pPr>
              <w:pStyle w:val="11"/>
            </w:pPr>
          </w:p>
        </w:tc>
        <w:tc>
          <w:tcPr>
            <w:tcW w:w="1474" w:type="dxa"/>
            <w:vAlign w:val="center"/>
          </w:tcPr>
          <w:p w14:paraId="02F541C1">
            <w:pPr>
              <w:pStyle w:val="11"/>
            </w:pPr>
          </w:p>
        </w:tc>
        <w:tc>
          <w:tcPr>
            <w:tcW w:w="1474" w:type="dxa"/>
            <w:vAlign w:val="center"/>
          </w:tcPr>
          <w:p w14:paraId="7E500020">
            <w:pPr>
              <w:pStyle w:val="11"/>
            </w:pPr>
          </w:p>
        </w:tc>
        <w:tc>
          <w:tcPr>
            <w:tcW w:w="1474" w:type="dxa"/>
            <w:vAlign w:val="center"/>
          </w:tcPr>
          <w:p w14:paraId="5A8810B5">
            <w:pPr>
              <w:pStyle w:val="11"/>
            </w:pPr>
          </w:p>
        </w:tc>
      </w:tr>
      <w:tr w14:paraId="6D80F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46B6B">
            <w:pPr>
              <w:pStyle w:val="13"/>
            </w:pPr>
            <w:r>
              <w:t>24</w:t>
            </w:r>
          </w:p>
        </w:tc>
        <w:tc>
          <w:tcPr>
            <w:tcW w:w="3402" w:type="dxa"/>
            <w:vAlign w:val="center"/>
          </w:tcPr>
          <w:p w14:paraId="29AB991A">
            <w:pPr>
              <w:pStyle w:val="12"/>
            </w:pPr>
          </w:p>
        </w:tc>
        <w:tc>
          <w:tcPr>
            <w:tcW w:w="1474" w:type="dxa"/>
            <w:vAlign w:val="center"/>
          </w:tcPr>
          <w:p w14:paraId="35DF35D8">
            <w:pPr>
              <w:pStyle w:val="11"/>
            </w:pPr>
          </w:p>
        </w:tc>
        <w:tc>
          <w:tcPr>
            <w:tcW w:w="3402" w:type="dxa"/>
            <w:vAlign w:val="center"/>
          </w:tcPr>
          <w:p w14:paraId="620B8EDA">
            <w:pPr>
              <w:pStyle w:val="12"/>
            </w:pPr>
            <w:r>
              <w:t>二十四、预备费</w:t>
            </w:r>
          </w:p>
        </w:tc>
        <w:tc>
          <w:tcPr>
            <w:tcW w:w="1474" w:type="dxa"/>
            <w:vAlign w:val="center"/>
          </w:tcPr>
          <w:p w14:paraId="6C92BFC9">
            <w:pPr>
              <w:pStyle w:val="11"/>
            </w:pPr>
          </w:p>
        </w:tc>
        <w:tc>
          <w:tcPr>
            <w:tcW w:w="1474" w:type="dxa"/>
            <w:vAlign w:val="center"/>
          </w:tcPr>
          <w:p w14:paraId="20FD4A28">
            <w:pPr>
              <w:pStyle w:val="11"/>
            </w:pPr>
          </w:p>
        </w:tc>
        <w:tc>
          <w:tcPr>
            <w:tcW w:w="1474" w:type="dxa"/>
            <w:vAlign w:val="center"/>
          </w:tcPr>
          <w:p w14:paraId="239B876C">
            <w:pPr>
              <w:pStyle w:val="11"/>
            </w:pPr>
          </w:p>
        </w:tc>
        <w:tc>
          <w:tcPr>
            <w:tcW w:w="1474" w:type="dxa"/>
            <w:vAlign w:val="center"/>
          </w:tcPr>
          <w:p w14:paraId="7CC94E04">
            <w:pPr>
              <w:pStyle w:val="11"/>
            </w:pPr>
          </w:p>
        </w:tc>
      </w:tr>
      <w:tr w14:paraId="629C0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37FF7">
            <w:pPr>
              <w:pStyle w:val="13"/>
            </w:pPr>
            <w:r>
              <w:t>25</w:t>
            </w:r>
          </w:p>
        </w:tc>
        <w:tc>
          <w:tcPr>
            <w:tcW w:w="3402" w:type="dxa"/>
            <w:vAlign w:val="center"/>
          </w:tcPr>
          <w:p w14:paraId="15720418">
            <w:pPr>
              <w:pStyle w:val="12"/>
            </w:pPr>
          </w:p>
        </w:tc>
        <w:tc>
          <w:tcPr>
            <w:tcW w:w="1474" w:type="dxa"/>
            <w:vAlign w:val="center"/>
          </w:tcPr>
          <w:p w14:paraId="321E4C83">
            <w:pPr>
              <w:pStyle w:val="11"/>
            </w:pPr>
          </w:p>
        </w:tc>
        <w:tc>
          <w:tcPr>
            <w:tcW w:w="3402" w:type="dxa"/>
            <w:vAlign w:val="center"/>
          </w:tcPr>
          <w:p w14:paraId="1B571888">
            <w:pPr>
              <w:pStyle w:val="12"/>
            </w:pPr>
            <w:r>
              <w:t>二十五、其他支出</w:t>
            </w:r>
          </w:p>
        </w:tc>
        <w:tc>
          <w:tcPr>
            <w:tcW w:w="1474" w:type="dxa"/>
            <w:vAlign w:val="center"/>
          </w:tcPr>
          <w:p w14:paraId="6F8A29F1">
            <w:pPr>
              <w:pStyle w:val="11"/>
            </w:pPr>
          </w:p>
        </w:tc>
        <w:tc>
          <w:tcPr>
            <w:tcW w:w="1474" w:type="dxa"/>
            <w:vAlign w:val="center"/>
          </w:tcPr>
          <w:p w14:paraId="574C21D3">
            <w:pPr>
              <w:pStyle w:val="11"/>
            </w:pPr>
          </w:p>
        </w:tc>
        <w:tc>
          <w:tcPr>
            <w:tcW w:w="1474" w:type="dxa"/>
            <w:vAlign w:val="center"/>
          </w:tcPr>
          <w:p w14:paraId="79876408">
            <w:pPr>
              <w:pStyle w:val="11"/>
            </w:pPr>
          </w:p>
        </w:tc>
        <w:tc>
          <w:tcPr>
            <w:tcW w:w="1474" w:type="dxa"/>
            <w:vAlign w:val="center"/>
          </w:tcPr>
          <w:p w14:paraId="4D54F672">
            <w:pPr>
              <w:pStyle w:val="11"/>
            </w:pPr>
          </w:p>
        </w:tc>
      </w:tr>
      <w:tr w14:paraId="40799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10B19">
            <w:pPr>
              <w:pStyle w:val="13"/>
            </w:pPr>
            <w:r>
              <w:t>26</w:t>
            </w:r>
          </w:p>
        </w:tc>
        <w:tc>
          <w:tcPr>
            <w:tcW w:w="3402" w:type="dxa"/>
            <w:vAlign w:val="center"/>
          </w:tcPr>
          <w:p w14:paraId="70D64DFE">
            <w:pPr>
              <w:pStyle w:val="12"/>
            </w:pPr>
          </w:p>
        </w:tc>
        <w:tc>
          <w:tcPr>
            <w:tcW w:w="1474" w:type="dxa"/>
            <w:vAlign w:val="center"/>
          </w:tcPr>
          <w:p w14:paraId="16E33081">
            <w:pPr>
              <w:pStyle w:val="11"/>
            </w:pPr>
          </w:p>
        </w:tc>
        <w:tc>
          <w:tcPr>
            <w:tcW w:w="3402" w:type="dxa"/>
            <w:vAlign w:val="center"/>
          </w:tcPr>
          <w:p w14:paraId="0279DB5C">
            <w:pPr>
              <w:pStyle w:val="12"/>
            </w:pPr>
            <w:r>
              <w:t>二十六、转移性支出</w:t>
            </w:r>
          </w:p>
        </w:tc>
        <w:tc>
          <w:tcPr>
            <w:tcW w:w="1474" w:type="dxa"/>
            <w:vAlign w:val="center"/>
          </w:tcPr>
          <w:p w14:paraId="314DABE0">
            <w:pPr>
              <w:pStyle w:val="11"/>
            </w:pPr>
          </w:p>
        </w:tc>
        <w:tc>
          <w:tcPr>
            <w:tcW w:w="1474" w:type="dxa"/>
            <w:vAlign w:val="center"/>
          </w:tcPr>
          <w:p w14:paraId="77B905E2">
            <w:pPr>
              <w:pStyle w:val="11"/>
            </w:pPr>
          </w:p>
        </w:tc>
        <w:tc>
          <w:tcPr>
            <w:tcW w:w="1474" w:type="dxa"/>
            <w:vAlign w:val="center"/>
          </w:tcPr>
          <w:p w14:paraId="18C684DD">
            <w:pPr>
              <w:pStyle w:val="11"/>
            </w:pPr>
          </w:p>
        </w:tc>
        <w:tc>
          <w:tcPr>
            <w:tcW w:w="1474" w:type="dxa"/>
            <w:vAlign w:val="center"/>
          </w:tcPr>
          <w:p w14:paraId="234CE3A0">
            <w:pPr>
              <w:pStyle w:val="11"/>
            </w:pPr>
          </w:p>
        </w:tc>
      </w:tr>
      <w:tr w14:paraId="08394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4DBF7">
            <w:pPr>
              <w:pStyle w:val="13"/>
            </w:pPr>
            <w:r>
              <w:t>27</w:t>
            </w:r>
          </w:p>
        </w:tc>
        <w:tc>
          <w:tcPr>
            <w:tcW w:w="3402" w:type="dxa"/>
            <w:vAlign w:val="center"/>
          </w:tcPr>
          <w:p w14:paraId="216A7525">
            <w:pPr>
              <w:pStyle w:val="12"/>
            </w:pPr>
          </w:p>
        </w:tc>
        <w:tc>
          <w:tcPr>
            <w:tcW w:w="1474" w:type="dxa"/>
            <w:vAlign w:val="center"/>
          </w:tcPr>
          <w:p w14:paraId="33E88F23">
            <w:pPr>
              <w:pStyle w:val="11"/>
            </w:pPr>
          </w:p>
        </w:tc>
        <w:tc>
          <w:tcPr>
            <w:tcW w:w="3402" w:type="dxa"/>
            <w:vAlign w:val="center"/>
          </w:tcPr>
          <w:p w14:paraId="09B49811">
            <w:pPr>
              <w:pStyle w:val="12"/>
            </w:pPr>
            <w:r>
              <w:t>二十七、债务还本支出</w:t>
            </w:r>
          </w:p>
        </w:tc>
        <w:tc>
          <w:tcPr>
            <w:tcW w:w="1474" w:type="dxa"/>
            <w:vAlign w:val="center"/>
          </w:tcPr>
          <w:p w14:paraId="6C36B190">
            <w:pPr>
              <w:pStyle w:val="11"/>
            </w:pPr>
          </w:p>
        </w:tc>
        <w:tc>
          <w:tcPr>
            <w:tcW w:w="1474" w:type="dxa"/>
            <w:vAlign w:val="center"/>
          </w:tcPr>
          <w:p w14:paraId="55B2F394">
            <w:pPr>
              <w:pStyle w:val="11"/>
            </w:pPr>
          </w:p>
        </w:tc>
        <w:tc>
          <w:tcPr>
            <w:tcW w:w="1474" w:type="dxa"/>
            <w:vAlign w:val="center"/>
          </w:tcPr>
          <w:p w14:paraId="270D4440">
            <w:pPr>
              <w:pStyle w:val="11"/>
            </w:pPr>
          </w:p>
        </w:tc>
        <w:tc>
          <w:tcPr>
            <w:tcW w:w="1474" w:type="dxa"/>
            <w:vAlign w:val="center"/>
          </w:tcPr>
          <w:p w14:paraId="35657201">
            <w:pPr>
              <w:pStyle w:val="11"/>
            </w:pPr>
          </w:p>
        </w:tc>
      </w:tr>
      <w:tr w14:paraId="3E582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9819F">
            <w:pPr>
              <w:pStyle w:val="13"/>
            </w:pPr>
            <w:r>
              <w:t>28</w:t>
            </w:r>
          </w:p>
        </w:tc>
        <w:tc>
          <w:tcPr>
            <w:tcW w:w="3402" w:type="dxa"/>
            <w:vAlign w:val="center"/>
          </w:tcPr>
          <w:p w14:paraId="0F023436">
            <w:pPr>
              <w:pStyle w:val="12"/>
            </w:pPr>
          </w:p>
        </w:tc>
        <w:tc>
          <w:tcPr>
            <w:tcW w:w="1474" w:type="dxa"/>
            <w:vAlign w:val="center"/>
          </w:tcPr>
          <w:p w14:paraId="66BA54FA">
            <w:pPr>
              <w:pStyle w:val="11"/>
            </w:pPr>
          </w:p>
        </w:tc>
        <w:tc>
          <w:tcPr>
            <w:tcW w:w="3402" w:type="dxa"/>
            <w:vAlign w:val="center"/>
          </w:tcPr>
          <w:p w14:paraId="5994EBA6">
            <w:pPr>
              <w:pStyle w:val="12"/>
            </w:pPr>
            <w:r>
              <w:t>二十八、债务付息支出</w:t>
            </w:r>
          </w:p>
        </w:tc>
        <w:tc>
          <w:tcPr>
            <w:tcW w:w="1474" w:type="dxa"/>
            <w:vAlign w:val="center"/>
          </w:tcPr>
          <w:p w14:paraId="13D5AD72">
            <w:pPr>
              <w:pStyle w:val="11"/>
            </w:pPr>
          </w:p>
        </w:tc>
        <w:tc>
          <w:tcPr>
            <w:tcW w:w="1474" w:type="dxa"/>
            <w:vAlign w:val="center"/>
          </w:tcPr>
          <w:p w14:paraId="0D0B96A7">
            <w:pPr>
              <w:pStyle w:val="11"/>
            </w:pPr>
          </w:p>
        </w:tc>
        <w:tc>
          <w:tcPr>
            <w:tcW w:w="1474" w:type="dxa"/>
            <w:vAlign w:val="center"/>
          </w:tcPr>
          <w:p w14:paraId="36B57EE8">
            <w:pPr>
              <w:pStyle w:val="11"/>
            </w:pPr>
          </w:p>
        </w:tc>
        <w:tc>
          <w:tcPr>
            <w:tcW w:w="1474" w:type="dxa"/>
            <w:vAlign w:val="center"/>
          </w:tcPr>
          <w:p w14:paraId="31DE3549">
            <w:pPr>
              <w:pStyle w:val="11"/>
            </w:pPr>
          </w:p>
        </w:tc>
      </w:tr>
      <w:tr w14:paraId="0317B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16755">
            <w:pPr>
              <w:pStyle w:val="13"/>
            </w:pPr>
            <w:r>
              <w:t>29</w:t>
            </w:r>
          </w:p>
        </w:tc>
        <w:tc>
          <w:tcPr>
            <w:tcW w:w="3402" w:type="dxa"/>
            <w:vAlign w:val="center"/>
          </w:tcPr>
          <w:p w14:paraId="116A62DC">
            <w:pPr>
              <w:pStyle w:val="12"/>
            </w:pPr>
          </w:p>
        </w:tc>
        <w:tc>
          <w:tcPr>
            <w:tcW w:w="1474" w:type="dxa"/>
            <w:vAlign w:val="center"/>
          </w:tcPr>
          <w:p w14:paraId="67C327C3">
            <w:pPr>
              <w:pStyle w:val="11"/>
            </w:pPr>
          </w:p>
        </w:tc>
        <w:tc>
          <w:tcPr>
            <w:tcW w:w="3402" w:type="dxa"/>
            <w:vAlign w:val="center"/>
          </w:tcPr>
          <w:p w14:paraId="0D708D38">
            <w:pPr>
              <w:pStyle w:val="12"/>
            </w:pPr>
            <w:r>
              <w:t>二十九、债务发行费用支出</w:t>
            </w:r>
          </w:p>
        </w:tc>
        <w:tc>
          <w:tcPr>
            <w:tcW w:w="1474" w:type="dxa"/>
            <w:vAlign w:val="center"/>
          </w:tcPr>
          <w:p w14:paraId="4A8EDC79">
            <w:pPr>
              <w:pStyle w:val="11"/>
            </w:pPr>
          </w:p>
        </w:tc>
        <w:tc>
          <w:tcPr>
            <w:tcW w:w="1474" w:type="dxa"/>
            <w:vAlign w:val="center"/>
          </w:tcPr>
          <w:p w14:paraId="2682DA77">
            <w:pPr>
              <w:pStyle w:val="11"/>
            </w:pPr>
          </w:p>
        </w:tc>
        <w:tc>
          <w:tcPr>
            <w:tcW w:w="1474" w:type="dxa"/>
            <w:vAlign w:val="center"/>
          </w:tcPr>
          <w:p w14:paraId="2CF07882">
            <w:pPr>
              <w:pStyle w:val="11"/>
            </w:pPr>
          </w:p>
        </w:tc>
        <w:tc>
          <w:tcPr>
            <w:tcW w:w="1474" w:type="dxa"/>
            <w:vAlign w:val="center"/>
          </w:tcPr>
          <w:p w14:paraId="144EC390">
            <w:pPr>
              <w:pStyle w:val="11"/>
            </w:pPr>
          </w:p>
        </w:tc>
      </w:tr>
      <w:tr w14:paraId="14BA8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75084">
            <w:pPr>
              <w:pStyle w:val="13"/>
            </w:pPr>
            <w:r>
              <w:t>30</w:t>
            </w:r>
          </w:p>
        </w:tc>
        <w:tc>
          <w:tcPr>
            <w:tcW w:w="3402" w:type="dxa"/>
            <w:vAlign w:val="center"/>
          </w:tcPr>
          <w:p w14:paraId="0DE533DD">
            <w:pPr>
              <w:pStyle w:val="12"/>
            </w:pPr>
          </w:p>
        </w:tc>
        <w:tc>
          <w:tcPr>
            <w:tcW w:w="1474" w:type="dxa"/>
            <w:vAlign w:val="center"/>
          </w:tcPr>
          <w:p w14:paraId="3773202F">
            <w:pPr>
              <w:pStyle w:val="11"/>
            </w:pPr>
          </w:p>
        </w:tc>
        <w:tc>
          <w:tcPr>
            <w:tcW w:w="3402" w:type="dxa"/>
            <w:vAlign w:val="center"/>
          </w:tcPr>
          <w:p w14:paraId="6746BFDA">
            <w:pPr>
              <w:pStyle w:val="12"/>
            </w:pPr>
            <w:r>
              <w:t>三十、抗疫特别国债安排的支出</w:t>
            </w:r>
          </w:p>
        </w:tc>
        <w:tc>
          <w:tcPr>
            <w:tcW w:w="1474" w:type="dxa"/>
            <w:vAlign w:val="center"/>
          </w:tcPr>
          <w:p w14:paraId="252FDB7D">
            <w:pPr>
              <w:pStyle w:val="11"/>
            </w:pPr>
          </w:p>
        </w:tc>
        <w:tc>
          <w:tcPr>
            <w:tcW w:w="1474" w:type="dxa"/>
            <w:vAlign w:val="center"/>
          </w:tcPr>
          <w:p w14:paraId="381B0950">
            <w:pPr>
              <w:pStyle w:val="11"/>
            </w:pPr>
          </w:p>
        </w:tc>
        <w:tc>
          <w:tcPr>
            <w:tcW w:w="1474" w:type="dxa"/>
            <w:vAlign w:val="center"/>
          </w:tcPr>
          <w:p w14:paraId="55445A33">
            <w:pPr>
              <w:pStyle w:val="11"/>
            </w:pPr>
          </w:p>
        </w:tc>
        <w:tc>
          <w:tcPr>
            <w:tcW w:w="1474" w:type="dxa"/>
            <w:vAlign w:val="center"/>
          </w:tcPr>
          <w:p w14:paraId="52406CDD">
            <w:pPr>
              <w:pStyle w:val="11"/>
            </w:pPr>
          </w:p>
        </w:tc>
      </w:tr>
      <w:tr w14:paraId="4F75E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B52E3">
            <w:pPr>
              <w:pStyle w:val="13"/>
            </w:pPr>
            <w:r>
              <w:t>31</w:t>
            </w:r>
          </w:p>
        </w:tc>
        <w:tc>
          <w:tcPr>
            <w:tcW w:w="3402" w:type="dxa"/>
            <w:vAlign w:val="center"/>
          </w:tcPr>
          <w:p w14:paraId="0A395D90">
            <w:pPr>
              <w:pStyle w:val="14"/>
            </w:pPr>
            <w:r>
              <w:t>本年收入合计</w:t>
            </w:r>
          </w:p>
        </w:tc>
        <w:tc>
          <w:tcPr>
            <w:tcW w:w="1474" w:type="dxa"/>
            <w:vAlign w:val="center"/>
          </w:tcPr>
          <w:p w14:paraId="62741A0B">
            <w:pPr>
              <w:pStyle w:val="15"/>
            </w:pPr>
            <w:r>
              <w:t>76.86</w:t>
            </w:r>
          </w:p>
        </w:tc>
        <w:tc>
          <w:tcPr>
            <w:tcW w:w="3402" w:type="dxa"/>
            <w:vAlign w:val="center"/>
          </w:tcPr>
          <w:p w14:paraId="2B93C18D">
            <w:pPr>
              <w:pStyle w:val="14"/>
            </w:pPr>
            <w:r>
              <w:t>本年支出合计</w:t>
            </w:r>
          </w:p>
        </w:tc>
        <w:tc>
          <w:tcPr>
            <w:tcW w:w="1474" w:type="dxa"/>
            <w:vAlign w:val="center"/>
          </w:tcPr>
          <w:p w14:paraId="35E914D3">
            <w:pPr>
              <w:pStyle w:val="15"/>
            </w:pPr>
            <w:r>
              <w:t>76.86</w:t>
            </w:r>
          </w:p>
        </w:tc>
        <w:tc>
          <w:tcPr>
            <w:tcW w:w="1474" w:type="dxa"/>
            <w:vAlign w:val="center"/>
          </w:tcPr>
          <w:p w14:paraId="0D687867">
            <w:pPr>
              <w:pStyle w:val="15"/>
            </w:pPr>
            <w:r>
              <w:t>76.86</w:t>
            </w:r>
          </w:p>
        </w:tc>
        <w:tc>
          <w:tcPr>
            <w:tcW w:w="1474" w:type="dxa"/>
            <w:vAlign w:val="center"/>
          </w:tcPr>
          <w:p w14:paraId="50EFCF2F">
            <w:pPr>
              <w:pStyle w:val="15"/>
            </w:pPr>
          </w:p>
        </w:tc>
        <w:tc>
          <w:tcPr>
            <w:tcW w:w="1474" w:type="dxa"/>
            <w:vAlign w:val="center"/>
          </w:tcPr>
          <w:p w14:paraId="2F2CCFD2">
            <w:pPr>
              <w:pStyle w:val="15"/>
            </w:pPr>
          </w:p>
        </w:tc>
      </w:tr>
      <w:tr w14:paraId="45304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3D6A2">
            <w:pPr>
              <w:pStyle w:val="13"/>
            </w:pPr>
            <w:r>
              <w:t>32</w:t>
            </w:r>
          </w:p>
        </w:tc>
        <w:tc>
          <w:tcPr>
            <w:tcW w:w="3402" w:type="dxa"/>
            <w:vAlign w:val="center"/>
          </w:tcPr>
          <w:p w14:paraId="3A04F91E">
            <w:pPr>
              <w:pStyle w:val="12"/>
            </w:pPr>
            <w:r>
              <w:t>年初财政拨款结转和结余</w:t>
            </w:r>
          </w:p>
        </w:tc>
        <w:tc>
          <w:tcPr>
            <w:tcW w:w="1474" w:type="dxa"/>
            <w:vAlign w:val="center"/>
          </w:tcPr>
          <w:p w14:paraId="20D1221E">
            <w:pPr>
              <w:pStyle w:val="11"/>
            </w:pPr>
          </w:p>
        </w:tc>
        <w:tc>
          <w:tcPr>
            <w:tcW w:w="3402" w:type="dxa"/>
            <w:vAlign w:val="center"/>
          </w:tcPr>
          <w:p w14:paraId="237706B9">
            <w:pPr>
              <w:pStyle w:val="12"/>
            </w:pPr>
            <w:r>
              <w:t>年末财政拨款结转和结余</w:t>
            </w:r>
          </w:p>
        </w:tc>
        <w:tc>
          <w:tcPr>
            <w:tcW w:w="1474" w:type="dxa"/>
            <w:vAlign w:val="center"/>
          </w:tcPr>
          <w:p w14:paraId="21FE4ADA">
            <w:pPr>
              <w:pStyle w:val="11"/>
            </w:pPr>
          </w:p>
        </w:tc>
        <w:tc>
          <w:tcPr>
            <w:tcW w:w="1474" w:type="dxa"/>
            <w:vAlign w:val="center"/>
          </w:tcPr>
          <w:p w14:paraId="58B2D108">
            <w:pPr>
              <w:pStyle w:val="11"/>
            </w:pPr>
          </w:p>
        </w:tc>
        <w:tc>
          <w:tcPr>
            <w:tcW w:w="1474" w:type="dxa"/>
            <w:vAlign w:val="center"/>
          </w:tcPr>
          <w:p w14:paraId="0C46DD2B">
            <w:pPr>
              <w:pStyle w:val="11"/>
            </w:pPr>
          </w:p>
        </w:tc>
        <w:tc>
          <w:tcPr>
            <w:tcW w:w="1474" w:type="dxa"/>
            <w:vAlign w:val="center"/>
          </w:tcPr>
          <w:p w14:paraId="73E9DE01">
            <w:pPr>
              <w:pStyle w:val="11"/>
            </w:pPr>
          </w:p>
        </w:tc>
      </w:tr>
      <w:tr w14:paraId="1056B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63184">
            <w:pPr>
              <w:pStyle w:val="13"/>
            </w:pPr>
            <w:r>
              <w:t>33</w:t>
            </w:r>
          </w:p>
        </w:tc>
        <w:tc>
          <w:tcPr>
            <w:tcW w:w="3402" w:type="dxa"/>
            <w:vAlign w:val="center"/>
          </w:tcPr>
          <w:p w14:paraId="182EAC71">
            <w:pPr>
              <w:pStyle w:val="12"/>
            </w:pPr>
            <w:r>
              <w:t>一、一般公共预算拨款</w:t>
            </w:r>
          </w:p>
        </w:tc>
        <w:tc>
          <w:tcPr>
            <w:tcW w:w="1474" w:type="dxa"/>
            <w:vAlign w:val="center"/>
          </w:tcPr>
          <w:p w14:paraId="26099FBC">
            <w:pPr>
              <w:pStyle w:val="11"/>
            </w:pPr>
          </w:p>
        </w:tc>
        <w:tc>
          <w:tcPr>
            <w:tcW w:w="3402" w:type="dxa"/>
            <w:vAlign w:val="center"/>
          </w:tcPr>
          <w:p w14:paraId="169E0C3F">
            <w:pPr>
              <w:pStyle w:val="12"/>
            </w:pPr>
          </w:p>
        </w:tc>
        <w:tc>
          <w:tcPr>
            <w:tcW w:w="1474" w:type="dxa"/>
            <w:vAlign w:val="center"/>
          </w:tcPr>
          <w:p w14:paraId="73CADE62">
            <w:pPr>
              <w:pStyle w:val="11"/>
            </w:pPr>
          </w:p>
        </w:tc>
        <w:tc>
          <w:tcPr>
            <w:tcW w:w="1474" w:type="dxa"/>
            <w:vAlign w:val="center"/>
          </w:tcPr>
          <w:p w14:paraId="4E93227F">
            <w:pPr>
              <w:pStyle w:val="11"/>
            </w:pPr>
          </w:p>
        </w:tc>
        <w:tc>
          <w:tcPr>
            <w:tcW w:w="1474" w:type="dxa"/>
            <w:vAlign w:val="center"/>
          </w:tcPr>
          <w:p w14:paraId="70A5144A">
            <w:pPr>
              <w:pStyle w:val="11"/>
            </w:pPr>
          </w:p>
        </w:tc>
        <w:tc>
          <w:tcPr>
            <w:tcW w:w="1474" w:type="dxa"/>
            <w:vAlign w:val="center"/>
          </w:tcPr>
          <w:p w14:paraId="41BF7DFF">
            <w:pPr>
              <w:pStyle w:val="11"/>
            </w:pPr>
          </w:p>
        </w:tc>
      </w:tr>
      <w:tr w14:paraId="76030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A0A7F">
            <w:pPr>
              <w:pStyle w:val="13"/>
            </w:pPr>
            <w:r>
              <w:t>34</w:t>
            </w:r>
          </w:p>
        </w:tc>
        <w:tc>
          <w:tcPr>
            <w:tcW w:w="3402" w:type="dxa"/>
            <w:vAlign w:val="center"/>
          </w:tcPr>
          <w:p w14:paraId="16B88884">
            <w:pPr>
              <w:pStyle w:val="12"/>
            </w:pPr>
            <w:r>
              <w:t>二、政府性基金预算拨款</w:t>
            </w:r>
          </w:p>
        </w:tc>
        <w:tc>
          <w:tcPr>
            <w:tcW w:w="1474" w:type="dxa"/>
            <w:vAlign w:val="center"/>
          </w:tcPr>
          <w:p w14:paraId="163E1179">
            <w:pPr>
              <w:pStyle w:val="11"/>
            </w:pPr>
          </w:p>
        </w:tc>
        <w:tc>
          <w:tcPr>
            <w:tcW w:w="3402" w:type="dxa"/>
            <w:vAlign w:val="center"/>
          </w:tcPr>
          <w:p w14:paraId="02C50FDB">
            <w:pPr>
              <w:pStyle w:val="12"/>
            </w:pPr>
          </w:p>
        </w:tc>
        <w:tc>
          <w:tcPr>
            <w:tcW w:w="1474" w:type="dxa"/>
            <w:vAlign w:val="center"/>
          </w:tcPr>
          <w:p w14:paraId="33476CDE">
            <w:pPr>
              <w:pStyle w:val="11"/>
            </w:pPr>
          </w:p>
        </w:tc>
        <w:tc>
          <w:tcPr>
            <w:tcW w:w="1474" w:type="dxa"/>
            <w:vAlign w:val="center"/>
          </w:tcPr>
          <w:p w14:paraId="6FF7E352">
            <w:pPr>
              <w:pStyle w:val="11"/>
            </w:pPr>
          </w:p>
        </w:tc>
        <w:tc>
          <w:tcPr>
            <w:tcW w:w="1474" w:type="dxa"/>
            <w:vAlign w:val="center"/>
          </w:tcPr>
          <w:p w14:paraId="3A559F0F">
            <w:pPr>
              <w:pStyle w:val="11"/>
            </w:pPr>
          </w:p>
        </w:tc>
        <w:tc>
          <w:tcPr>
            <w:tcW w:w="1474" w:type="dxa"/>
            <w:vAlign w:val="center"/>
          </w:tcPr>
          <w:p w14:paraId="1C4720BF">
            <w:pPr>
              <w:pStyle w:val="11"/>
            </w:pPr>
          </w:p>
        </w:tc>
      </w:tr>
      <w:tr w14:paraId="190B6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CB4BB">
            <w:pPr>
              <w:pStyle w:val="13"/>
            </w:pPr>
            <w:r>
              <w:t>35</w:t>
            </w:r>
          </w:p>
        </w:tc>
        <w:tc>
          <w:tcPr>
            <w:tcW w:w="3402" w:type="dxa"/>
            <w:vAlign w:val="center"/>
          </w:tcPr>
          <w:p w14:paraId="77354FFF">
            <w:pPr>
              <w:pStyle w:val="12"/>
            </w:pPr>
            <w:r>
              <w:t>三、国有资本经营预算拨款</w:t>
            </w:r>
          </w:p>
        </w:tc>
        <w:tc>
          <w:tcPr>
            <w:tcW w:w="1474" w:type="dxa"/>
            <w:vAlign w:val="center"/>
          </w:tcPr>
          <w:p w14:paraId="7B08239E">
            <w:pPr>
              <w:pStyle w:val="11"/>
            </w:pPr>
          </w:p>
        </w:tc>
        <w:tc>
          <w:tcPr>
            <w:tcW w:w="3402" w:type="dxa"/>
            <w:vAlign w:val="center"/>
          </w:tcPr>
          <w:p w14:paraId="1A017005">
            <w:pPr>
              <w:pStyle w:val="12"/>
            </w:pPr>
          </w:p>
        </w:tc>
        <w:tc>
          <w:tcPr>
            <w:tcW w:w="1474" w:type="dxa"/>
            <w:vAlign w:val="center"/>
          </w:tcPr>
          <w:p w14:paraId="71F7EEBA">
            <w:pPr>
              <w:pStyle w:val="11"/>
            </w:pPr>
          </w:p>
        </w:tc>
        <w:tc>
          <w:tcPr>
            <w:tcW w:w="1474" w:type="dxa"/>
            <w:vAlign w:val="center"/>
          </w:tcPr>
          <w:p w14:paraId="6306EF21">
            <w:pPr>
              <w:pStyle w:val="11"/>
            </w:pPr>
          </w:p>
        </w:tc>
        <w:tc>
          <w:tcPr>
            <w:tcW w:w="1474" w:type="dxa"/>
            <w:vAlign w:val="center"/>
          </w:tcPr>
          <w:p w14:paraId="169BAE63">
            <w:pPr>
              <w:pStyle w:val="11"/>
            </w:pPr>
          </w:p>
        </w:tc>
        <w:tc>
          <w:tcPr>
            <w:tcW w:w="1474" w:type="dxa"/>
            <w:vAlign w:val="center"/>
          </w:tcPr>
          <w:p w14:paraId="26DD0BC3">
            <w:pPr>
              <w:pStyle w:val="11"/>
            </w:pPr>
          </w:p>
        </w:tc>
      </w:tr>
      <w:tr w14:paraId="5FE9B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4BF3E">
            <w:pPr>
              <w:pStyle w:val="13"/>
            </w:pPr>
            <w:r>
              <w:t>36</w:t>
            </w:r>
          </w:p>
        </w:tc>
        <w:tc>
          <w:tcPr>
            <w:tcW w:w="3402" w:type="dxa"/>
            <w:vAlign w:val="center"/>
          </w:tcPr>
          <w:p w14:paraId="4FF8EF70">
            <w:pPr>
              <w:pStyle w:val="14"/>
            </w:pPr>
            <w:r>
              <w:t>收入总计</w:t>
            </w:r>
          </w:p>
        </w:tc>
        <w:tc>
          <w:tcPr>
            <w:tcW w:w="1474" w:type="dxa"/>
            <w:vAlign w:val="center"/>
          </w:tcPr>
          <w:p w14:paraId="32A546DE">
            <w:pPr>
              <w:pStyle w:val="15"/>
            </w:pPr>
            <w:r>
              <w:t>76.86</w:t>
            </w:r>
          </w:p>
        </w:tc>
        <w:tc>
          <w:tcPr>
            <w:tcW w:w="3402" w:type="dxa"/>
            <w:vAlign w:val="center"/>
          </w:tcPr>
          <w:p w14:paraId="0DF49E56">
            <w:pPr>
              <w:pStyle w:val="14"/>
            </w:pPr>
            <w:r>
              <w:t>支出总计</w:t>
            </w:r>
          </w:p>
        </w:tc>
        <w:tc>
          <w:tcPr>
            <w:tcW w:w="1474" w:type="dxa"/>
            <w:vAlign w:val="center"/>
          </w:tcPr>
          <w:p w14:paraId="7D3C6520">
            <w:pPr>
              <w:pStyle w:val="15"/>
            </w:pPr>
            <w:r>
              <w:t>76.86</w:t>
            </w:r>
          </w:p>
        </w:tc>
        <w:tc>
          <w:tcPr>
            <w:tcW w:w="1474" w:type="dxa"/>
            <w:vAlign w:val="center"/>
          </w:tcPr>
          <w:p w14:paraId="7CD24881">
            <w:pPr>
              <w:pStyle w:val="15"/>
            </w:pPr>
            <w:r>
              <w:t>76.86</w:t>
            </w:r>
          </w:p>
        </w:tc>
        <w:tc>
          <w:tcPr>
            <w:tcW w:w="1474" w:type="dxa"/>
            <w:vAlign w:val="center"/>
          </w:tcPr>
          <w:p w14:paraId="0071EF83">
            <w:pPr>
              <w:pStyle w:val="15"/>
            </w:pPr>
          </w:p>
        </w:tc>
        <w:tc>
          <w:tcPr>
            <w:tcW w:w="1474" w:type="dxa"/>
            <w:vAlign w:val="center"/>
          </w:tcPr>
          <w:p w14:paraId="12485D8D">
            <w:pPr>
              <w:pStyle w:val="15"/>
            </w:pPr>
          </w:p>
        </w:tc>
      </w:tr>
    </w:tbl>
    <w:p w14:paraId="3812B787">
      <w:pPr>
        <w:sectPr>
          <w:pgSz w:w="16840" w:h="11900" w:orient="landscape"/>
          <w:pgMar w:top="1361" w:right="1020" w:bottom="1134" w:left="1020" w:header="720" w:footer="720" w:gutter="0"/>
          <w:cols w:space="720" w:num="1"/>
        </w:sectPr>
      </w:pPr>
    </w:p>
    <w:p w14:paraId="5BF3D6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37D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352CA0">
            <w:pPr>
              <w:pStyle w:val="9"/>
            </w:pPr>
            <w:r>
              <w:t>361013石家庄市鹿泉区白鹿泉乡卫生院</w:t>
            </w:r>
          </w:p>
        </w:tc>
        <w:tc>
          <w:tcPr>
            <w:tcW w:w="2551" w:type="dxa"/>
            <w:tcBorders>
              <w:top w:val="single" w:color="FFFFFF" w:sz="6" w:space="0"/>
              <w:left w:val="single" w:color="FFFFFF" w:sz="6" w:space="0"/>
              <w:right w:val="single" w:color="FFFFFF" w:sz="6" w:space="0"/>
            </w:tcBorders>
            <w:vAlign w:val="center"/>
          </w:tcPr>
          <w:p w14:paraId="3FB7F12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2D1DCB0">
            <w:pPr>
              <w:pStyle w:val="7"/>
            </w:pPr>
            <w:r>
              <w:t>单位：万元</w:t>
            </w:r>
          </w:p>
        </w:tc>
      </w:tr>
      <w:tr w14:paraId="0A69F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DA0657">
            <w:pPr>
              <w:pStyle w:val="10"/>
            </w:pPr>
            <w:r>
              <w:t>序号</w:t>
            </w:r>
          </w:p>
        </w:tc>
        <w:tc>
          <w:tcPr>
            <w:tcW w:w="5726" w:type="dxa"/>
            <w:gridSpan w:val="2"/>
            <w:vAlign w:val="center"/>
          </w:tcPr>
          <w:p w14:paraId="5FF35FD6">
            <w:pPr>
              <w:pStyle w:val="10"/>
            </w:pPr>
            <w:r>
              <w:t>功能分类科目</w:t>
            </w:r>
          </w:p>
        </w:tc>
        <w:tc>
          <w:tcPr>
            <w:tcW w:w="2551" w:type="dxa"/>
            <w:vMerge w:val="restart"/>
            <w:vAlign w:val="center"/>
          </w:tcPr>
          <w:p w14:paraId="03EFFB70">
            <w:pPr>
              <w:pStyle w:val="10"/>
            </w:pPr>
            <w:r>
              <w:t>合计</w:t>
            </w:r>
          </w:p>
        </w:tc>
        <w:tc>
          <w:tcPr>
            <w:tcW w:w="2551" w:type="dxa"/>
            <w:vMerge w:val="restart"/>
            <w:vAlign w:val="center"/>
          </w:tcPr>
          <w:p w14:paraId="601A4A41">
            <w:pPr>
              <w:pStyle w:val="10"/>
            </w:pPr>
            <w:r>
              <w:t>基本支出</w:t>
            </w:r>
          </w:p>
        </w:tc>
        <w:tc>
          <w:tcPr>
            <w:tcW w:w="2551" w:type="dxa"/>
            <w:vMerge w:val="restart"/>
            <w:vAlign w:val="center"/>
          </w:tcPr>
          <w:p w14:paraId="6D68642C">
            <w:pPr>
              <w:pStyle w:val="10"/>
            </w:pPr>
            <w:r>
              <w:t>项目支出</w:t>
            </w:r>
          </w:p>
        </w:tc>
      </w:tr>
      <w:tr w14:paraId="3D22D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5F442E"/>
        </w:tc>
        <w:tc>
          <w:tcPr>
            <w:tcW w:w="1191" w:type="dxa"/>
            <w:vAlign w:val="center"/>
          </w:tcPr>
          <w:p w14:paraId="3F0DA85E">
            <w:pPr>
              <w:pStyle w:val="10"/>
            </w:pPr>
            <w:r>
              <w:t>科目编码</w:t>
            </w:r>
          </w:p>
        </w:tc>
        <w:tc>
          <w:tcPr>
            <w:tcW w:w="4535" w:type="dxa"/>
            <w:vAlign w:val="center"/>
          </w:tcPr>
          <w:p w14:paraId="5A14F95A">
            <w:pPr>
              <w:pStyle w:val="10"/>
            </w:pPr>
            <w:r>
              <w:t>科目名称</w:t>
            </w:r>
          </w:p>
        </w:tc>
        <w:tc>
          <w:tcPr>
            <w:tcW w:w="2551" w:type="dxa"/>
            <w:vMerge w:val="continue"/>
          </w:tcPr>
          <w:p w14:paraId="1BFDF6F6"/>
        </w:tc>
        <w:tc>
          <w:tcPr>
            <w:tcW w:w="2551" w:type="dxa"/>
            <w:vMerge w:val="continue"/>
          </w:tcPr>
          <w:p w14:paraId="09DAAD62"/>
        </w:tc>
        <w:tc>
          <w:tcPr>
            <w:tcW w:w="2551" w:type="dxa"/>
            <w:vMerge w:val="continue"/>
          </w:tcPr>
          <w:p w14:paraId="1DCE42AE"/>
        </w:tc>
      </w:tr>
      <w:tr w14:paraId="3420C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99AF40">
            <w:pPr>
              <w:pStyle w:val="10"/>
            </w:pPr>
            <w:r>
              <w:t>栏次</w:t>
            </w:r>
          </w:p>
        </w:tc>
        <w:tc>
          <w:tcPr>
            <w:tcW w:w="1191" w:type="dxa"/>
            <w:vAlign w:val="center"/>
          </w:tcPr>
          <w:p w14:paraId="55C4EAE7">
            <w:pPr>
              <w:pStyle w:val="10"/>
            </w:pPr>
            <w:r>
              <w:t>1</w:t>
            </w:r>
          </w:p>
        </w:tc>
        <w:tc>
          <w:tcPr>
            <w:tcW w:w="4535" w:type="dxa"/>
            <w:vAlign w:val="center"/>
          </w:tcPr>
          <w:p w14:paraId="5D6B59BD">
            <w:pPr>
              <w:pStyle w:val="10"/>
            </w:pPr>
            <w:r>
              <w:t>2</w:t>
            </w:r>
          </w:p>
        </w:tc>
        <w:tc>
          <w:tcPr>
            <w:tcW w:w="2551" w:type="dxa"/>
            <w:vAlign w:val="center"/>
          </w:tcPr>
          <w:p w14:paraId="5C23FCC7">
            <w:pPr>
              <w:pStyle w:val="10"/>
            </w:pPr>
            <w:r>
              <w:t>3</w:t>
            </w:r>
          </w:p>
        </w:tc>
        <w:tc>
          <w:tcPr>
            <w:tcW w:w="2551" w:type="dxa"/>
            <w:vAlign w:val="center"/>
          </w:tcPr>
          <w:p w14:paraId="3315C02D">
            <w:pPr>
              <w:pStyle w:val="10"/>
            </w:pPr>
            <w:r>
              <w:t>4</w:t>
            </w:r>
          </w:p>
        </w:tc>
        <w:tc>
          <w:tcPr>
            <w:tcW w:w="2551" w:type="dxa"/>
            <w:vAlign w:val="center"/>
          </w:tcPr>
          <w:p w14:paraId="3C7A1D3D">
            <w:pPr>
              <w:pStyle w:val="10"/>
            </w:pPr>
            <w:r>
              <w:t>5</w:t>
            </w:r>
          </w:p>
        </w:tc>
      </w:tr>
      <w:tr w14:paraId="3A7C5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5BBE0">
            <w:pPr>
              <w:pStyle w:val="13"/>
            </w:pPr>
            <w:r>
              <w:t>1</w:t>
            </w:r>
          </w:p>
        </w:tc>
        <w:tc>
          <w:tcPr>
            <w:tcW w:w="1191" w:type="dxa"/>
            <w:vAlign w:val="center"/>
          </w:tcPr>
          <w:p w14:paraId="2A1ED354">
            <w:pPr>
              <w:pStyle w:val="16"/>
            </w:pPr>
          </w:p>
        </w:tc>
        <w:tc>
          <w:tcPr>
            <w:tcW w:w="4535" w:type="dxa"/>
            <w:vAlign w:val="center"/>
          </w:tcPr>
          <w:p w14:paraId="43D29CC4">
            <w:pPr>
              <w:pStyle w:val="14"/>
            </w:pPr>
            <w:r>
              <w:t>合计</w:t>
            </w:r>
          </w:p>
        </w:tc>
        <w:tc>
          <w:tcPr>
            <w:tcW w:w="2551" w:type="dxa"/>
            <w:vAlign w:val="center"/>
          </w:tcPr>
          <w:p w14:paraId="11F1690A">
            <w:pPr>
              <w:pStyle w:val="15"/>
            </w:pPr>
            <w:r>
              <w:t>76.86</w:t>
            </w:r>
          </w:p>
        </w:tc>
        <w:tc>
          <w:tcPr>
            <w:tcW w:w="2551" w:type="dxa"/>
            <w:vAlign w:val="center"/>
          </w:tcPr>
          <w:p w14:paraId="2A14FEF4">
            <w:pPr>
              <w:pStyle w:val="15"/>
            </w:pPr>
          </w:p>
        </w:tc>
        <w:tc>
          <w:tcPr>
            <w:tcW w:w="2551" w:type="dxa"/>
            <w:vAlign w:val="center"/>
          </w:tcPr>
          <w:p w14:paraId="19D32583">
            <w:pPr>
              <w:pStyle w:val="15"/>
            </w:pPr>
            <w:r>
              <w:t>76.86</w:t>
            </w:r>
          </w:p>
        </w:tc>
      </w:tr>
      <w:tr w14:paraId="78E4A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60EC7">
            <w:pPr>
              <w:pStyle w:val="13"/>
            </w:pPr>
            <w:r>
              <w:t>2</w:t>
            </w:r>
          </w:p>
        </w:tc>
        <w:tc>
          <w:tcPr>
            <w:tcW w:w="1191" w:type="dxa"/>
            <w:vAlign w:val="center"/>
          </w:tcPr>
          <w:p w14:paraId="73483389">
            <w:pPr>
              <w:pStyle w:val="12"/>
            </w:pPr>
            <w:r>
              <w:t>210</w:t>
            </w:r>
          </w:p>
        </w:tc>
        <w:tc>
          <w:tcPr>
            <w:tcW w:w="4535" w:type="dxa"/>
            <w:vAlign w:val="center"/>
          </w:tcPr>
          <w:p w14:paraId="0368C37F">
            <w:pPr>
              <w:pStyle w:val="12"/>
            </w:pPr>
            <w:r>
              <w:t>卫生健康支出</w:t>
            </w:r>
          </w:p>
        </w:tc>
        <w:tc>
          <w:tcPr>
            <w:tcW w:w="2551" w:type="dxa"/>
            <w:vAlign w:val="center"/>
          </w:tcPr>
          <w:p w14:paraId="4DAB74D3">
            <w:pPr>
              <w:pStyle w:val="11"/>
            </w:pPr>
            <w:r>
              <w:t>76.86</w:t>
            </w:r>
          </w:p>
        </w:tc>
        <w:tc>
          <w:tcPr>
            <w:tcW w:w="2551" w:type="dxa"/>
            <w:vAlign w:val="center"/>
          </w:tcPr>
          <w:p w14:paraId="171EA426">
            <w:pPr>
              <w:pStyle w:val="11"/>
            </w:pPr>
          </w:p>
        </w:tc>
        <w:tc>
          <w:tcPr>
            <w:tcW w:w="2551" w:type="dxa"/>
            <w:vAlign w:val="center"/>
          </w:tcPr>
          <w:p w14:paraId="213C534B">
            <w:pPr>
              <w:pStyle w:val="11"/>
            </w:pPr>
            <w:r>
              <w:t>76.86</w:t>
            </w:r>
          </w:p>
        </w:tc>
      </w:tr>
      <w:tr w14:paraId="33050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974BF">
            <w:pPr>
              <w:pStyle w:val="13"/>
            </w:pPr>
            <w:r>
              <w:t>3</w:t>
            </w:r>
          </w:p>
        </w:tc>
        <w:tc>
          <w:tcPr>
            <w:tcW w:w="1191" w:type="dxa"/>
            <w:vAlign w:val="center"/>
          </w:tcPr>
          <w:p w14:paraId="3E4C540E">
            <w:pPr>
              <w:pStyle w:val="12"/>
            </w:pPr>
            <w:r>
              <w:t>21003</w:t>
            </w:r>
          </w:p>
        </w:tc>
        <w:tc>
          <w:tcPr>
            <w:tcW w:w="4535" w:type="dxa"/>
            <w:vAlign w:val="center"/>
          </w:tcPr>
          <w:p w14:paraId="3B814804">
            <w:pPr>
              <w:pStyle w:val="12"/>
            </w:pPr>
            <w:r>
              <w:t>基层医疗卫生机构</w:t>
            </w:r>
          </w:p>
        </w:tc>
        <w:tc>
          <w:tcPr>
            <w:tcW w:w="2551" w:type="dxa"/>
            <w:vAlign w:val="center"/>
          </w:tcPr>
          <w:p w14:paraId="61537EB8">
            <w:pPr>
              <w:pStyle w:val="11"/>
            </w:pPr>
            <w:r>
              <w:t>11.36</w:t>
            </w:r>
          </w:p>
        </w:tc>
        <w:tc>
          <w:tcPr>
            <w:tcW w:w="2551" w:type="dxa"/>
            <w:vAlign w:val="center"/>
          </w:tcPr>
          <w:p w14:paraId="654F2940">
            <w:pPr>
              <w:pStyle w:val="11"/>
            </w:pPr>
          </w:p>
        </w:tc>
        <w:tc>
          <w:tcPr>
            <w:tcW w:w="2551" w:type="dxa"/>
            <w:vAlign w:val="center"/>
          </w:tcPr>
          <w:p w14:paraId="534AC878">
            <w:pPr>
              <w:pStyle w:val="11"/>
            </w:pPr>
            <w:r>
              <w:t>11.36</w:t>
            </w:r>
          </w:p>
        </w:tc>
      </w:tr>
      <w:tr w14:paraId="5E213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4E910">
            <w:pPr>
              <w:pStyle w:val="13"/>
            </w:pPr>
            <w:r>
              <w:t>4</w:t>
            </w:r>
          </w:p>
        </w:tc>
        <w:tc>
          <w:tcPr>
            <w:tcW w:w="1191" w:type="dxa"/>
            <w:vAlign w:val="center"/>
          </w:tcPr>
          <w:p w14:paraId="02DE4AF6">
            <w:pPr>
              <w:pStyle w:val="12"/>
            </w:pPr>
            <w:r>
              <w:t>2100399</w:t>
            </w:r>
          </w:p>
        </w:tc>
        <w:tc>
          <w:tcPr>
            <w:tcW w:w="4535" w:type="dxa"/>
            <w:vAlign w:val="center"/>
          </w:tcPr>
          <w:p w14:paraId="5ADA702E">
            <w:pPr>
              <w:pStyle w:val="12"/>
            </w:pPr>
            <w:r>
              <w:t>其他基层医疗卫生机构支出</w:t>
            </w:r>
          </w:p>
        </w:tc>
        <w:tc>
          <w:tcPr>
            <w:tcW w:w="2551" w:type="dxa"/>
            <w:vAlign w:val="center"/>
          </w:tcPr>
          <w:p w14:paraId="7BB66F41">
            <w:pPr>
              <w:pStyle w:val="11"/>
            </w:pPr>
            <w:r>
              <w:t>11.36</w:t>
            </w:r>
          </w:p>
        </w:tc>
        <w:tc>
          <w:tcPr>
            <w:tcW w:w="2551" w:type="dxa"/>
            <w:vAlign w:val="center"/>
          </w:tcPr>
          <w:p w14:paraId="5640537A">
            <w:pPr>
              <w:pStyle w:val="11"/>
            </w:pPr>
          </w:p>
        </w:tc>
        <w:tc>
          <w:tcPr>
            <w:tcW w:w="2551" w:type="dxa"/>
            <w:vAlign w:val="center"/>
          </w:tcPr>
          <w:p w14:paraId="24C8EC96">
            <w:pPr>
              <w:pStyle w:val="11"/>
            </w:pPr>
            <w:r>
              <w:t>11.36</w:t>
            </w:r>
          </w:p>
        </w:tc>
      </w:tr>
      <w:tr w14:paraId="76E49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09FD5">
            <w:pPr>
              <w:pStyle w:val="13"/>
            </w:pPr>
            <w:r>
              <w:t>5</w:t>
            </w:r>
          </w:p>
        </w:tc>
        <w:tc>
          <w:tcPr>
            <w:tcW w:w="1191" w:type="dxa"/>
            <w:vAlign w:val="center"/>
          </w:tcPr>
          <w:p w14:paraId="3D473BBD">
            <w:pPr>
              <w:pStyle w:val="12"/>
            </w:pPr>
            <w:r>
              <w:t>21004</w:t>
            </w:r>
          </w:p>
        </w:tc>
        <w:tc>
          <w:tcPr>
            <w:tcW w:w="4535" w:type="dxa"/>
            <w:vAlign w:val="center"/>
          </w:tcPr>
          <w:p w14:paraId="2223AAE0">
            <w:pPr>
              <w:pStyle w:val="12"/>
            </w:pPr>
            <w:r>
              <w:t>公共卫生</w:t>
            </w:r>
          </w:p>
        </w:tc>
        <w:tc>
          <w:tcPr>
            <w:tcW w:w="2551" w:type="dxa"/>
            <w:vAlign w:val="center"/>
          </w:tcPr>
          <w:p w14:paraId="2A865643">
            <w:pPr>
              <w:pStyle w:val="11"/>
            </w:pPr>
            <w:r>
              <w:t>65.50</w:t>
            </w:r>
          </w:p>
        </w:tc>
        <w:tc>
          <w:tcPr>
            <w:tcW w:w="2551" w:type="dxa"/>
            <w:vAlign w:val="center"/>
          </w:tcPr>
          <w:p w14:paraId="1592A7C5">
            <w:pPr>
              <w:pStyle w:val="11"/>
            </w:pPr>
          </w:p>
        </w:tc>
        <w:tc>
          <w:tcPr>
            <w:tcW w:w="2551" w:type="dxa"/>
            <w:vAlign w:val="center"/>
          </w:tcPr>
          <w:p w14:paraId="07430C4A">
            <w:pPr>
              <w:pStyle w:val="11"/>
            </w:pPr>
            <w:r>
              <w:t>65.50</w:t>
            </w:r>
          </w:p>
        </w:tc>
      </w:tr>
      <w:tr w14:paraId="1C81F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E39BE">
            <w:pPr>
              <w:pStyle w:val="13"/>
            </w:pPr>
            <w:r>
              <w:t>6</w:t>
            </w:r>
          </w:p>
        </w:tc>
        <w:tc>
          <w:tcPr>
            <w:tcW w:w="1191" w:type="dxa"/>
            <w:vAlign w:val="center"/>
          </w:tcPr>
          <w:p w14:paraId="0E00DA54">
            <w:pPr>
              <w:pStyle w:val="12"/>
            </w:pPr>
            <w:r>
              <w:t>2100408</w:t>
            </w:r>
          </w:p>
        </w:tc>
        <w:tc>
          <w:tcPr>
            <w:tcW w:w="4535" w:type="dxa"/>
            <w:vAlign w:val="center"/>
          </w:tcPr>
          <w:p w14:paraId="2F5879A7">
            <w:pPr>
              <w:pStyle w:val="12"/>
            </w:pPr>
            <w:r>
              <w:t>基本公共卫生服务</w:t>
            </w:r>
          </w:p>
        </w:tc>
        <w:tc>
          <w:tcPr>
            <w:tcW w:w="2551" w:type="dxa"/>
            <w:vAlign w:val="center"/>
          </w:tcPr>
          <w:p w14:paraId="12B9A5A5">
            <w:pPr>
              <w:pStyle w:val="11"/>
            </w:pPr>
            <w:r>
              <w:t>65.50</w:t>
            </w:r>
          </w:p>
        </w:tc>
        <w:tc>
          <w:tcPr>
            <w:tcW w:w="2551" w:type="dxa"/>
            <w:vAlign w:val="center"/>
          </w:tcPr>
          <w:p w14:paraId="3F9E2FC5">
            <w:pPr>
              <w:pStyle w:val="11"/>
            </w:pPr>
          </w:p>
        </w:tc>
        <w:tc>
          <w:tcPr>
            <w:tcW w:w="2551" w:type="dxa"/>
            <w:vAlign w:val="center"/>
          </w:tcPr>
          <w:p w14:paraId="1DAC830F">
            <w:pPr>
              <w:pStyle w:val="11"/>
            </w:pPr>
            <w:r>
              <w:t>65.50</w:t>
            </w:r>
          </w:p>
        </w:tc>
      </w:tr>
    </w:tbl>
    <w:p w14:paraId="0BE8EB8C">
      <w:pPr>
        <w:sectPr>
          <w:pgSz w:w="16840" w:h="11900" w:orient="landscape"/>
          <w:pgMar w:top="1361" w:right="1020" w:bottom="1134" w:left="1020" w:header="720" w:footer="720" w:gutter="0"/>
          <w:cols w:space="720" w:num="1"/>
        </w:sectPr>
      </w:pPr>
    </w:p>
    <w:p w14:paraId="5E05A3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C96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0D51A4">
            <w:pPr>
              <w:pStyle w:val="9"/>
            </w:pPr>
            <w:r>
              <w:t>361013石家庄市鹿泉区白鹿泉乡卫生院</w:t>
            </w:r>
          </w:p>
        </w:tc>
        <w:tc>
          <w:tcPr>
            <w:tcW w:w="2551" w:type="dxa"/>
            <w:tcBorders>
              <w:top w:val="single" w:color="FFFFFF" w:sz="6" w:space="0"/>
              <w:left w:val="single" w:color="FFFFFF" w:sz="6" w:space="0"/>
              <w:right w:val="single" w:color="FFFFFF" w:sz="6" w:space="0"/>
            </w:tcBorders>
            <w:vAlign w:val="center"/>
          </w:tcPr>
          <w:p w14:paraId="59680F1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16A0362">
            <w:pPr>
              <w:pStyle w:val="7"/>
            </w:pPr>
            <w:r>
              <w:t>单位：万元</w:t>
            </w:r>
          </w:p>
        </w:tc>
      </w:tr>
      <w:tr w14:paraId="28158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C4BFA9">
            <w:pPr>
              <w:pStyle w:val="10"/>
            </w:pPr>
            <w:r>
              <w:t>序号</w:t>
            </w:r>
          </w:p>
        </w:tc>
        <w:tc>
          <w:tcPr>
            <w:tcW w:w="5726" w:type="dxa"/>
            <w:gridSpan w:val="2"/>
            <w:vAlign w:val="center"/>
          </w:tcPr>
          <w:p w14:paraId="25881213">
            <w:pPr>
              <w:pStyle w:val="10"/>
            </w:pPr>
            <w:r>
              <w:t>支出部门经济分类科目</w:t>
            </w:r>
          </w:p>
        </w:tc>
        <w:tc>
          <w:tcPr>
            <w:tcW w:w="7653" w:type="dxa"/>
            <w:gridSpan w:val="3"/>
            <w:vAlign w:val="center"/>
          </w:tcPr>
          <w:p w14:paraId="16EE9BB0">
            <w:pPr>
              <w:pStyle w:val="10"/>
            </w:pPr>
            <w:r>
              <w:t>一般公共预算基本支出</w:t>
            </w:r>
          </w:p>
        </w:tc>
      </w:tr>
      <w:tr w14:paraId="3CBD6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72FB19"/>
        </w:tc>
        <w:tc>
          <w:tcPr>
            <w:tcW w:w="1191" w:type="dxa"/>
            <w:vAlign w:val="center"/>
          </w:tcPr>
          <w:p w14:paraId="717B29FA">
            <w:pPr>
              <w:pStyle w:val="10"/>
            </w:pPr>
            <w:r>
              <w:t>科目编码</w:t>
            </w:r>
          </w:p>
        </w:tc>
        <w:tc>
          <w:tcPr>
            <w:tcW w:w="4535" w:type="dxa"/>
            <w:vAlign w:val="center"/>
          </w:tcPr>
          <w:p w14:paraId="1677349B">
            <w:pPr>
              <w:pStyle w:val="10"/>
            </w:pPr>
            <w:r>
              <w:t>科目名称</w:t>
            </w:r>
          </w:p>
        </w:tc>
        <w:tc>
          <w:tcPr>
            <w:tcW w:w="2551" w:type="dxa"/>
            <w:vAlign w:val="center"/>
          </w:tcPr>
          <w:p w14:paraId="603CA850">
            <w:pPr>
              <w:pStyle w:val="10"/>
            </w:pPr>
            <w:r>
              <w:t>合计</w:t>
            </w:r>
          </w:p>
        </w:tc>
        <w:tc>
          <w:tcPr>
            <w:tcW w:w="2551" w:type="dxa"/>
            <w:vAlign w:val="center"/>
          </w:tcPr>
          <w:p w14:paraId="3AEC2845">
            <w:pPr>
              <w:pStyle w:val="10"/>
            </w:pPr>
            <w:r>
              <w:t>人员经费</w:t>
            </w:r>
          </w:p>
        </w:tc>
        <w:tc>
          <w:tcPr>
            <w:tcW w:w="2551" w:type="dxa"/>
            <w:vAlign w:val="center"/>
          </w:tcPr>
          <w:p w14:paraId="6EAE14BF">
            <w:pPr>
              <w:pStyle w:val="10"/>
            </w:pPr>
            <w:r>
              <w:t>公用经费</w:t>
            </w:r>
          </w:p>
        </w:tc>
      </w:tr>
      <w:tr w14:paraId="17AEA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5EEDB0">
            <w:pPr>
              <w:pStyle w:val="10"/>
            </w:pPr>
            <w:r>
              <w:t>栏次</w:t>
            </w:r>
          </w:p>
        </w:tc>
        <w:tc>
          <w:tcPr>
            <w:tcW w:w="1191" w:type="dxa"/>
            <w:vAlign w:val="center"/>
          </w:tcPr>
          <w:p w14:paraId="326F8C62">
            <w:pPr>
              <w:pStyle w:val="10"/>
            </w:pPr>
            <w:r>
              <w:t>1</w:t>
            </w:r>
          </w:p>
        </w:tc>
        <w:tc>
          <w:tcPr>
            <w:tcW w:w="4535" w:type="dxa"/>
            <w:vAlign w:val="center"/>
          </w:tcPr>
          <w:p w14:paraId="66D543B3">
            <w:pPr>
              <w:pStyle w:val="10"/>
            </w:pPr>
            <w:r>
              <w:t>2</w:t>
            </w:r>
          </w:p>
        </w:tc>
        <w:tc>
          <w:tcPr>
            <w:tcW w:w="2551" w:type="dxa"/>
            <w:vAlign w:val="center"/>
          </w:tcPr>
          <w:p w14:paraId="1B99BD81">
            <w:pPr>
              <w:pStyle w:val="10"/>
            </w:pPr>
            <w:r>
              <w:t>3</w:t>
            </w:r>
          </w:p>
        </w:tc>
        <w:tc>
          <w:tcPr>
            <w:tcW w:w="2551" w:type="dxa"/>
            <w:vAlign w:val="center"/>
          </w:tcPr>
          <w:p w14:paraId="6A971AD0">
            <w:pPr>
              <w:pStyle w:val="10"/>
            </w:pPr>
            <w:r>
              <w:t>4</w:t>
            </w:r>
          </w:p>
        </w:tc>
        <w:tc>
          <w:tcPr>
            <w:tcW w:w="2551" w:type="dxa"/>
            <w:vAlign w:val="center"/>
          </w:tcPr>
          <w:p w14:paraId="2B5971AA">
            <w:pPr>
              <w:pStyle w:val="10"/>
            </w:pPr>
            <w:r>
              <w:t>5</w:t>
            </w:r>
          </w:p>
        </w:tc>
      </w:tr>
      <w:tr w14:paraId="3603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57FAD">
            <w:pPr>
              <w:pStyle w:val="13"/>
            </w:pPr>
          </w:p>
        </w:tc>
        <w:tc>
          <w:tcPr>
            <w:tcW w:w="1191" w:type="dxa"/>
            <w:vAlign w:val="center"/>
          </w:tcPr>
          <w:p w14:paraId="0D788034">
            <w:pPr>
              <w:pStyle w:val="12"/>
            </w:pPr>
          </w:p>
        </w:tc>
        <w:tc>
          <w:tcPr>
            <w:tcW w:w="4535" w:type="dxa"/>
            <w:vAlign w:val="center"/>
          </w:tcPr>
          <w:p w14:paraId="664B16FD">
            <w:pPr>
              <w:pStyle w:val="12"/>
            </w:pPr>
          </w:p>
        </w:tc>
        <w:tc>
          <w:tcPr>
            <w:tcW w:w="2551" w:type="dxa"/>
            <w:vAlign w:val="center"/>
          </w:tcPr>
          <w:p w14:paraId="3E85B86C">
            <w:pPr>
              <w:pStyle w:val="11"/>
            </w:pPr>
          </w:p>
        </w:tc>
        <w:tc>
          <w:tcPr>
            <w:tcW w:w="2551" w:type="dxa"/>
            <w:vAlign w:val="center"/>
          </w:tcPr>
          <w:p w14:paraId="03C618C7">
            <w:pPr>
              <w:pStyle w:val="11"/>
            </w:pPr>
          </w:p>
        </w:tc>
        <w:tc>
          <w:tcPr>
            <w:tcW w:w="2551" w:type="dxa"/>
            <w:vAlign w:val="center"/>
          </w:tcPr>
          <w:p w14:paraId="39F0B0ED">
            <w:pPr>
              <w:pStyle w:val="11"/>
            </w:pPr>
          </w:p>
        </w:tc>
      </w:tr>
    </w:tbl>
    <w:p w14:paraId="7D8D31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E91EE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8E5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4D0E40">
            <w:pPr>
              <w:pStyle w:val="9"/>
            </w:pPr>
            <w:r>
              <w:t>361013石家庄市鹿泉区白鹿泉乡卫生院</w:t>
            </w:r>
          </w:p>
        </w:tc>
        <w:tc>
          <w:tcPr>
            <w:tcW w:w="2551" w:type="dxa"/>
            <w:tcBorders>
              <w:top w:val="single" w:color="FFFFFF" w:sz="6" w:space="0"/>
              <w:left w:val="single" w:color="FFFFFF" w:sz="6" w:space="0"/>
              <w:right w:val="single" w:color="FFFFFF" w:sz="6" w:space="0"/>
            </w:tcBorders>
            <w:vAlign w:val="center"/>
          </w:tcPr>
          <w:p w14:paraId="43A2693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3FF15EF">
            <w:pPr>
              <w:pStyle w:val="7"/>
            </w:pPr>
            <w:r>
              <w:t>单位：万元</w:t>
            </w:r>
          </w:p>
        </w:tc>
      </w:tr>
      <w:tr w14:paraId="157AC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947063">
            <w:pPr>
              <w:pStyle w:val="10"/>
            </w:pPr>
            <w:r>
              <w:t>序号</w:t>
            </w:r>
          </w:p>
        </w:tc>
        <w:tc>
          <w:tcPr>
            <w:tcW w:w="5726" w:type="dxa"/>
            <w:gridSpan w:val="2"/>
            <w:vAlign w:val="center"/>
          </w:tcPr>
          <w:p w14:paraId="15A57A05">
            <w:pPr>
              <w:pStyle w:val="10"/>
            </w:pPr>
            <w:r>
              <w:t>功能分类科目</w:t>
            </w:r>
          </w:p>
        </w:tc>
        <w:tc>
          <w:tcPr>
            <w:tcW w:w="2551" w:type="dxa"/>
            <w:vMerge w:val="restart"/>
            <w:vAlign w:val="center"/>
          </w:tcPr>
          <w:p w14:paraId="6AD03D3F">
            <w:pPr>
              <w:pStyle w:val="10"/>
            </w:pPr>
            <w:r>
              <w:t>合计</w:t>
            </w:r>
          </w:p>
        </w:tc>
        <w:tc>
          <w:tcPr>
            <w:tcW w:w="2551" w:type="dxa"/>
            <w:vMerge w:val="restart"/>
            <w:vAlign w:val="center"/>
          </w:tcPr>
          <w:p w14:paraId="353B42B2">
            <w:pPr>
              <w:pStyle w:val="10"/>
            </w:pPr>
            <w:r>
              <w:t>基本支出</w:t>
            </w:r>
          </w:p>
        </w:tc>
        <w:tc>
          <w:tcPr>
            <w:tcW w:w="2551" w:type="dxa"/>
            <w:vMerge w:val="restart"/>
            <w:vAlign w:val="center"/>
          </w:tcPr>
          <w:p w14:paraId="7EA8D599">
            <w:pPr>
              <w:pStyle w:val="10"/>
            </w:pPr>
            <w:r>
              <w:t>项目支出</w:t>
            </w:r>
          </w:p>
        </w:tc>
      </w:tr>
      <w:tr w14:paraId="38444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AD3968"/>
        </w:tc>
        <w:tc>
          <w:tcPr>
            <w:tcW w:w="1191" w:type="dxa"/>
            <w:vAlign w:val="center"/>
          </w:tcPr>
          <w:p w14:paraId="4235D732">
            <w:pPr>
              <w:pStyle w:val="10"/>
            </w:pPr>
            <w:r>
              <w:t>科目编码</w:t>
            </w:r>
          </w:p>
        </w:tc>
        <w:tc>
          <w:tcPr>
            <w:tcW w:w="4535" w:type="dxa"/>
            <w:vAlign w:val="center"/>
          </w:tcPr>
          <w:p w14:paraId="18DB2B73">
            <w:pPr>
              <w:pStyle w:val="10"/>
            </w:pPr>
            <w:r>
              <w:t>科目名称</w:t>
            </w:r>
          </w:p>
        </w:tc>
        <w:tc>
          <w:tcPr>
            <w:tcW w:w="2551" w:type="dxa"/>
            <w:vMerge w:val="continue"/>
          </w:tcPr>
          <w:p w14:paraId="54E994DB"/>
        </w:tc>
        <w:tc>
          <w:tcPr>
            <w:tcW w:w="2551" w:type="dxa"/>
            <w:vMerge w:val="continue"/>
          </w:tcPr>
          <w:p w14:paraId="0DAD907E"/>
        </w:tc>
        <w:tc>
          <w:tcPr>
            <w:tcW w:w="2551" w:type="dxa"/>
            <w:vMerge w:val="continue"/>
          </w:tcPr>
          <w:p w14:paraId="1E33F53B"/>
        </w:tc>
      </w:tr>
      <w:tr w14:paraId="67F2B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040B79">
            <w:pPr>
              <w:pStyle w:val="10"/>
            </w:pPr>
            <w:r>
              <w:t>栏次</w:t>
            </w:r>
          </w:p>
        </w:tc>
        <w:tc>
          <w:tcPr>
            <w:tcW w:w="1191" w:type="dxa"/>
            <w:vAlign w:val="center"/>
          </w:tcPr>
          <w:p w14:paraId="646F1EE3">
            <w:pPr>
              <w:pStyle w:val="10"/>
            </w:pPr>
            <w:r>
              <w:t>1</w:t>
            </w:r>
          </w:p>
        </w:tc>
        <w:tc>
          <w:tcPr>
            <w:tcW w:w="4535" w:type="dxa"/>
            <w:vAlign w:val="center"/>
          </w:tcPr>
          <w:p w14:paraId="0910DD4D">
            <w:pPr>
              <w:pStyle w:val="10"/>
            </w:pPr>
            <w:r>
              <w:t>2</w:t>
            </w:r>
          </w:p>
        </w:tc>
        <w:tc>
          <w:tcPr>
            <w:tcW w:w="2551" w:type="dxa"/>
            <w:vAlign w:val="center"/>
          </w:tcPr>
          <w:p w14:paraId="4E388D0E">
            <w:pPr>
              <w:pStyle w:val="10"/>
            </w:pPr>
            <w:r>
              <w:t>3</w:t>
            </w:r>
          </w:p>
        </w:tc>
        <w:tc>
          <w:tcPr>
            <w:tcW w:w="2551" w:type="dxa"/>
            <w:vAlign w:val="center"/>
          </w:tcPr>
          <w:p w14:paraId="5A7F9925">
            <w:pPr>
              <w:pStyle w:val="10"/>
            </w:pPr>
            <w:r>
              <w:t>4</w:t>
            </w:r>
          </w:p>
        </w:tc>
        <w:tc>
          <w:tcPr>
            <w:tcW w:w="2551" w:type="dxa"/>
            <w:vAlign w:val="center"/>
          </w:tcPr>
          <w:p w14:paraId="135DEB56">
            <w:pPr>
              <w:pStyle w:val="10"/>
            </w:pPr>
            <w:r>
              <w:t>5</w:t>
            </w:r>
          </w:p>
        </w:tc>
      </w:tr>
      <w:tr w14:paraId="57E01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E22FE">
            <w:pPr>
              <w:pStyle w:val="13"/>
            </w:pPr>
          </w:p>
        </w:tc>
        <w:tc>
          <w:tcPr>
            <w:tcW w:w="1191" w:type="dxa"/>
            <w:vAlign w:val="center"/>
          </w:tcPr>
          <w:p w14:paraId="6D550CF1">
            <w:pPr>
              <w:pStyle w:val="12"/>
            </w:pPr>
          </w:p>
        </w:tc>
        <w:tc>
          <w:tcPr>
            <w:tcW w:w="4535" w:type="dxa"/>
            <w:vAlign w:val="center"/>
          </w:tcPr>
          <w:p w14:paraId="7FF2844C">
            <w:pPr>
              <w:pStyle w:val="12"/>
            </w:pPr>
          </w:p>
        </w:tc>
        <w:tc>
          <w:tcPr>
            <w:tcW w:w="2551" w:type="dxa"/>
            <w:vAlign w:val="center"/>
          </w:tcPr>
          <w:p w14:paraId="4210A60A">
            <w:pPr>
              <w:pStyle w:val="11"/>
            </w:pPr>
          </w:p>
        </w:tc>
        <w:tc>
          <w:tcPr>
            <w:tcW w:w="2551" w:type="dxa"/>
            <w:vAlign w:val="center"/>
          </w:tcPr>
          <w:p w14:paraId="358CBF17">
            <w:pPr>
              <w:pStyle w:val="11"/>
            </w:pPr>
          </w:p>
        </w:tc>
        <w:tc>
          <w:tcPr>
            <w:tcW w:w="2551" w:type="dxa"/>
            <w:vAlign w:val="center"/>
          </w:tcPr>
          <w:p w14:paraId="490B3132">
            <w:pPr>
              <w:pStyle w:val="11"/>
            </w:pPr>
          </w:p>
        </w:tc>
      </w:tr>
    </w:tbl>
    <w:p w14:paraId="364F7D3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0BB0C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C33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C9E2AA">
            <w:pPr>
              <w:pStyle w:val="9"/>
            </w:pPr>
            <w:r>
              <w:t>361013石家庄市鹿泉区白鹿泉乡卫生院</w:t>
            </w:r>
          </w:p>
        </w:tc>
        <w:tc>
          <w:tcPr>
            <w:tcW w:w="2551" w:type="dxa"/>
            <w:tcBorders>
              <w:top w:val="single" w:color="FFFFFF" w:sz="6" w:space="0"/>
              <w:left w:val="single" w:color="FFFFFF" w:sz="6" w:space="0"/>
              <w:right w:val="single" w:color="FFFFFF" w:sz="6" w:space="0"/>
            </w:tcBorders>
            <w:vAlign w:val="center"/>
          </w:tcPr>
          <w:p w14:paraId="3796536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5DD857C">
            <w:pPr>
              <w:pStyle w:val="7"/>
            </w:pPr>
            <w:r>
              <w:t>单位：万元</w:t>
            </w:r>
          </w:p>
        </w:tc>
      </w:tr>
      <w:tr w14:paraId="6727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AC782D">
            <w:pPr>
              <w:pStyle w:val="10"/>
            </w:pPr>
            <w:r>
              <w:t>序号</w:t>
            </w:r>
          </w:p>
        </w:tc>
        <w:tc>
          <w:tcPr>
            <w:tcW w:w="5726" w:type="dxa"/>
            <w:gridSpan w:val="2"/>
            <w:vAlign w:val="center"/>
          </w:tcPr>
          <w:p w14:paraId="6A6CF2FA">
            <w:pPr>
              <w:pStyle w:val="10"/>
            </w:pPr>
            <w:r>
              <w:t>功能分类科目</w:t>
            </w:r>
          </w:p>
        </w:tc>
        <w:tc>
          <w:tcPr>
            <w:tcW w:w="2551" w:type="dxa"/>
            <w:vMerge w:val="restart"/>
            <w:vAlign w:val="center"/>
          </w:tcPr>
          <w:p w14:paraId="57072B3B">
            <w:pPr>
              <w:pStyle w:val="10"/>
            </w:pPr>
            <w:r>
              <w:t>合计</w:t>
            </w:r>
          </w:p>
        </w:tc>
        <w:tc>
          <w:tcPr>
            <w:tcW w:w="2551" w:type="dxa"/>
            <w:vMerge w:val="restart"/>
            <w:vAlign w:val="center"/>
          </w:tcPr>
          <w:p w14:paraId="514C5D80">
            <w:pPr>
              <w:pStyle w:val="10"/>
            </w:pPr>
            <w:r>
              <w:t>基本支出</w:t>
            </w:r>
          </w:p>
        </w:tc>
        <w:tc>
          <w:tcPr>
            <w:tcW w:w="2551" w:type="dxa"/>
            <w:vMerge w:val="restart"/>
            <w:vAlign w:val="center"/>
          </w:tcPr>
          <w:p w14:paraId="33165B72">
            <w:pPr>
              <w:pStyle w:val="10"/>
            </w:pPr>
            <w:r>
              <w:t>项目支出</w:t>
            </w:r>
          </w:p>
        </w:tc>
      </w:tr>
      <w:tr w14:paraId="1123D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4307AC"/>
        </w:tc>
        <w:tc>
          <w:tcPr>
            <w:tcW w:w="1191" w:type="dxa"/>
            <w:vAlign w:val="center"/>
          </w:tcPr>
          <w:p w14:paraId="0B120F6A">
            <w:pPr>
              <w:pStyle w:val="10"/>
            </w:pPr>
            <w:r>
              <w:t>科目编码</w:t>
            </w:r>
          </w:p>
        </w:tc>
        <w:tc>
          <w:tcPr>
            <w:tcW w:w="4535" w:type="dxa"/>
            <w:vAlign w:val="center"/>
          </w:tcPr>
          <w:p w14:paraId="26815D7F">
            <w:pPr>
              <w:pStyle w:val="10"/>
            </w:pPr>
            <w:r>
              <w:t>科目名称</w:t>
            </w:r>
          </w:p>
        </w:tc>
        <w:tc>
          <w:tcPr>
            <w:tcW w:w="2551" w:type="dxa"/>
            <w:vMerge w:val="continue"/>
          </w:tcPr>
          <w:p w14:paraId="4C82E18D"/>
        </w:tc>
        <w:tc>
          <w:tcPr>
            <w:tcW w:w="2551" w:type="dxa"/>
            <w:vMerge w:val="continue"/>
          </w:tcPr>
          <w:p w14:paraId="59ED26ED"/>
        </w:tc>
        <w:tc>
          <w:tcPr>
            <w:tcW w:w="2551" w:type="dxa"/>
            <w:vMerge w:val="continue"/>
          </w:tcPr>
          <w:p w14:paraId="0F62C1B8"/>
        </w:tc>
      </w:tr>
      <w:tr w14:paraId="28C59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544CD8">
            <w:pPr>
              <w:pStyle w:val="10"/>
            </w:pPr>
            <w:r>
              <w:t>栏次</w:t>
            </w:r>
          </w:p>
        </w:tc>
        <w:tc>
          <w:tcPr>
            <w:tcW w:w="1191" w:type="dxa"/>
            <w:vAlign w:val="center"/>
          </w:tcPr>
          <w:p w14:paraId="57647BBB">
            <w:pPr>
              <w:pStyle w:val="10"/>
            </w:pPr>
            <w:r>
              <w:t>1</w:t>
            </w:r>
          </w:p>
        </w:tc>
        <w:tc>
          <w:tcPr>
            <w:tcW w:w="4535" w:type="dxa"/>
            <w:vAlign w:val="center"/>
          </w:tcPr>
          <w:p w14:paraId="2D56DB1C">
            <w:pPr>
              <w:pStyle w:val="10"/>
            </w:pPr>
            <w:r>
              <w:t>2</w:t>
            </w:r>
          </w:p>
        </w:tc>
        <w:tc>
          <w:tcPr>
            <w:tcW w:w="2551" w:type="dxa"/>
            <w:vAlign w:val="center"/>
          </w:tcPr>
          <w:p w14:paraId="1B6DC480">
            <w:pPr>
              <w:pStyle w:val="10"/>
            </w:pPr>
            <w:r>
              <w:t>3</w:t>
            </w:r>
          </w:p>
        </w:tc>
        <w:tc>
          <w:tcPr>
            <w:tcW w:w="2551" w:type="dxa"/>
            <w:vAlign w:val="center"/>
          </w:tcPr>
          <w:p w14:paraId="59A036E1">
            <w:pPr>
              <w:pStyle w:val="10"/>
            </w:pPr>
            <w:r>
              <w:t>4</w:t>
            </w:r>
          </w:p>
        </w:tc>
        <w:tc>
          <w:tcPr>
            <w:tcW w:w="2551" w:type="dxa"/>
            <w:vAlign w:val="center"/>
          </w:tcPr>
          <w:p w14:paraId="6A6AA19E">
            <w:pPr>
              <w:pStyle w:val="10"/>
            </w:pPr>
            <w:r>
              <w:t>5</w:t>
            </w:r>
          </w:p>
        </w:tc>
      </w:tr>
      <w:tr w14:paraId="678F4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F2C3E">
            <w:pPr>
              <w:pStyle w:val="13"/>
            </w:pPr>
          </w:p>
        </w:tc>
        <w:tc>
          <w:tcPr>
            <w:tcW w:w="1191" w:type="dxa"/>
            <w:vAlign w:val="center"/>
          </w:tcPr>
          <w:p w14:paraId="6EDC6C9A">
            <w:pPr>
              <w:pStyle w:val="12"/>
            </w:pPr>
          </w:p>
        </w:tc>
        <w:tc>
          <w:tcPr>
            <w:tcW w:w="4535" w:type="dxa"/>
            <w:vAlign w:val="center"/>
          </w:tcPr>
          <w:p w14:paraId="4B07220B">
            <w:pPr>
              <w:pStyle w:val="12"/>
            </w:pPr>
          </w:p>
        </w:tc>
        <w:tc>
          <w:tcPr>
            <w:tcW w:w="2551" w:type="dxa"/>
            <w:vAlign w:val="center"/>
          </w:tcPr>
          <w:p w14:paraId="3CAA35B2">
            <w:pPr>
              <w:pStyle w:val="11"/>
            </w:pPr>
          </w:p>
        </w:tc>
        <w:tc>
          <w:tcPr>
            <w:tcW w:w="2551" w:type="dxa"/>
            <w:vAlign w:val="center"/>
          </w:tcPr>
          <w:p w14:paraId="410E55F6">
            <w:pPr>
              <w:pStyle w:val="11"/>
            </w:pPr>
          </w:p>
        </w:tc>
        <w:tc>
          <w:tcPr>
            <w:tcW w:w="2551" w:type="dxa"/>
            <w:vAlign w:val="center"/>
          </w:tcPr>
          <w:p w14:paraId="70CF8088">
            <w:pPr>
              <w:pStyle w:val="11"/>
            </w:pPr>
          </w:p>
        </w:tc>
      </w:tr>
    </w:tbl>
    <w:p w14:paraId="319C939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C3EF1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208F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BD53DA6">
            <w:pPr>
              <w:pStyle w:val="9"/>
            </w:pPr>
            <w:r>
              <w:t>361013石家庄市鹿泉区白鹿泉乡卫生院</w:t>
            </w:r>
          </w:p>
        </w:tc>
        <w:tc>
          <w:tcPr>
            <w:tcW w:w="2381" w:type="dxa"/>
            <w:tcBorders>
              <w:top w:val="single" w:color="FFFFFF" w:sz="6" w:space="0"/>
              <w:left w:val="single" w:color="FFFFFF" w:sz="6" w:space="0"/>
              <w:right w:val="single" w:color="FFFFFF" w:sz="6" w:space="0"/>
            </w:tcBorders>
            <w:vAlign w:val="center"/>
          </w:tcPr>
          <w:p w14:paraId="0CFA4971">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1047BED">
            <w:pPr>
              <w:pStyle w:val="7"/>
            </w:pPr>
            <w:r>
              <w:t>单位：万元</w:t>
            </w:r>
          </w:p>
        </w:tc>
      </w:tr>
      <w:tr w14:paraId="3FFC3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E52387">
            <w:pPr>
              <w:pStyle w:val="10"/>
            </w:pPr>
            <w:r>
              <w:t>序号</w:t>
            </w:r>
          </w:p>
        </w:tc>
        <w:tc>
          <w:tcPr>
            <w:tcW w:w="3798" w:type="dxa"/>
            <w:vMerge w:val="restart"/>
            <w:vAlign w:val="center"/>
          </w:tcPr>
          <w:p w14:paraId="2E468DC9">
            <w:pPr>
              <w:pStyle w:val="10"/>
            </w:pPr>
            <w:r>
              <w:t>项  目</w:t>
            </w:r>
          </w:p>
        </w:tc>
        <w:tc>
          <w:tcPr>
            <w:tcW w:w="9524" w:type="dxa"/>
            <w:gridSpan w:val="4"/>
            <w:vAlign w:val="center"/>
          </w:tcPr>
          <w:p w14:paraId="5FC855E4">
            <w:pPr>
              <w:pStyle w:val="10"/>
            </w:pPr>
            <w:r>
              <w:t>资 金 性 质</w:t>
            </w:r>
          </w:p>
        </w:tc>
      </w:tr>
      <w:tr w14:paraId="72FBA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BA01097"/>
        </w:tc>
        <w:tc>
          <w:tcPr>
            <w:tcW w:w="3798" w:type="dxa"/>
            <w:vMerge w:val="continue"/>
          </w:tcPr>
          <w:p w14:paraId="091C0D56"/>
        </w:tc>
        <w:tc>
          <w:tcPr>
            <w:tcW w:w="2381" w:type="dxa"/>
            <w:vAlign w:val="center"/>
          </w:tcPr>
          <w:p w14:paraId="69780690">
            <w:pPr>
              <w:pStyle w:val="10"/>
            </w:pPr>
            <w:r>
              <w:t>合计</w:t>
            </w:r>
          </w:p>
        </w:tc>
        <w:tc>
          <w:tcPr>
            <w:tcW w:w="2381" w:type="dxa"/>
            <w:vAlign w:val="center"/>
          </w:tcPr>
          <w:p w14:paraId="38A68472">
            <w:pPr>
              <w:pStyle w:val="10"/>
            </w:pPr>
            <w:r>
              <w:t>一般公共预算              财政拨款</w:t>
            </w:r>
          </w:p>
        </w:tc>
        <w:tc>
          <w:tcPr>
            <w:tcW w:w="2381" w:type="dxa"/>
            <w:vAlign w:val="center"/>
          </w:tcPr>
          <w:p w14:paraId="71AEFFF4">
            <w:pPr>
              <w:pStyle w:val="10"/>
            </w:pPr>
            <w:r>
              <w:t>政府性基金                  预算拨款</w:t>
            </w:r>
          </w:p>
        </w:tc>
        <w:tc>
          <w:tcPr>
            <w:tcW w:w="2381" w:type="dxa"/>
            <w:vAlign w:val="center"/>
          </w:tcPr>
          <w:p w14:paraId="5F09841B">
            <w:pPr>
              <w:pStyle w:val="10"/>
            </w:pPr>
            <w:r>
              <w:t>国有资本经营              预算财政拨款</w:t>
            </w:r>
          </w:p>
        </w:tc>
      </w:tr>
      <w:tr w14:paraId="06CDD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529164D">
            <w:pPr>
              <w:pStyle w:val="10"/>
            </w:pPr>
            <w:r>
              <w:t>栏次</w:t>
            </w:r>
          </w:p>
        </w:tc>
        <w:tc>
          <w:tcPr>
            <w:tcW w:w="3798" w:type="dxa"/>
            <w:vAlign w:val="center"/>
          </w:tcPr>
          <w:p w14:paraId="622219C3">
            <w:pPr>
              <w:pStyle w:val="10"/>
            </w:pPr>
            <w:r>
              <w:t>1</w:t>
            </w:r>
          </w:p>
        </w:tc>
        <w:tc>
          <w:tcPr>
            <w:tcW w:w="2381" w:type="dxa"/>
            <w:vAlign w:val="center"/>
          </w:tcPr>
          <w:p w14:paraId="488840B9">
            <w:pPr>
              <w:pStyle w:val="10"/>
            </w:pPr>
            <w:r>
              <w:t>2</w:t>
            </w:r>
          </w:p>
        </w:tc>
        <w:tc>
          <w:tcPr>
            <w:tcW w:w="2381" w:type="dxa"/>
            <w:vAlign w:val="center"/>
          </w:tcPr>
          <w:p w14:paraId="32CFBAAF">
            <w:pPr>
              <w:pStyle w:val="10"/>
            </w:pPr>
            <w:r>
              <w:t>3</w:t>
            </w:r>
          </w:p>
        </w:tc>
        <w:tc>
          <w:tcPr>
            <w:tcW w:w="2381" w:type="dxa"/>
            <w:vAlign w:val="center"/>
          </w:tcPr>
          <w:p w14:paraId="1F3F9B3B">
            <w:pPr>
              <w:pStyle w:val="10"/>
            </w:pPr>
            <w:r>
              <w:t>4</w:t>
            </w:r>
          </w:p>
        </w:tc>
        <w:tc>
          <w:tcPr>
            <w:tcW w:w="2381" w:type="dxa"/>
            <w:vAlign w:val="center"/>
          </w:tcPr>
          <w:p w14:paraId="3948AF5D">
            <w:pPr>
              <w:pStyle w:val="10"/>
            </w:pPr>
            <w:r>
              <w:t>5</w:t>
            </w:r>
          </w:p>
        </w:tc>
      </w:tr>
      <w:tr w14:paraId="765AB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A4C745">
            <w:pPr>
              <w:pStyle w:val="13"/>
            </w:pPr>
          </w:p>
        </w:tc>
        <w:tc>
          <w:tcPr>
            <w:tcW w:w="3798" w:type="dxa"/>
            <w:vAlign w:val="center"/>
          </w:tcPr>
          <w:p w14:paraId="4E42B9F2">
            <w:pPr>
              <w:pStyle w:val="12"/>
            </w:pPr>
          </w:p>
        </w:tc>
        <w:tc>
          <w:tcPr>
            <w:tcW w:w="2381" w:type="dxa"/>
            <w:vAlign w:val="center"/>
          </w:tcPr>
          <w:p w14:paraId="271299D5">
            <w:pPr>
              <w:pStyle w:val="11"/>
            </w:pPr>
          </w:p>
        </w:tc>
        <w:tc>
          <w:tcPr>
            <w:tcW w:w="2381" w:type="dxa"/>
            <w:vAlign w:val="center"/>
          </w:tcPr>
          <w:p w14:paraId="35952719">
            <w:pPr>
              <w:pStyle w:val="11"/>
            </w:pPr>
          </w:p>
        </w:tc>
        <w:tc>
          <w:tcPr>
            <w:tcW w:w="2381" w:type="dxa"/>
            <w:vAlign w:val="center"/>
          </w:tcPr>
          <w:p w14:paraId="040B896E">
            <w:pPr>
              <w:pStyle w:val="11"/>
            </w:pPr>
          </w:p>
        </w:tc>
        <w:tc>
          <w:tcPr>
            <w:tcW w:w="2381" w:type="dxa"/>
            <w:vAlign w:val="center"/>
          </w:tcPr>
          <w:p w14:paraId="3821AE93">
            <w:pPr>
              <w:pStyle w:val="11"/>
            </w:pPr>
          </w:p>
        </w:tc>
      </w:tr>
    </w:tbl>
    <w:p w14:paraId="0AE31023">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40EEC4F">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石家庄市鹿泉区白鹿泉乡卫生院2026年单位预算信息公开情况说明</w:t>
      </w:r>
    </w:p>
    <w:p w14:paraId="0EAA1FA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按照《中华人民共和国预算法》、《地方预决算公开操作规程》和《关于进一步推进预算公开工作的实施意见》规定，现将石家庄市鹿泉区白鹿泉乡卫生院2026年单位预算公开如下：</w:t>
      </w:r>
    </w:p>
    <w:p w14:paraId="4B11586D">
      <w:pPr>
        <w:spacing w:before="10" w:after="10" w:line="240" w:lineRule="auto"/>
        <w:ind w:firstLine="640"/>
        <w:jc w:val="left"/>
        <w:outlineLvl w:val="5"/>
      </w:pPr>
      <w:r>
        <w:rPr>
          <w:rFonts w:ascii="黑体" w:hAnsi="黑体" w:eastAsia="黑体" w:cs="黑体"/>
          <w:color w:val="000000"/>
          <w:sz w:val="32"/>
        </w:rPr>
        <w:t>一、单位职责及机构设置情况</w:t>
      </w:r>
    </w:p>
    <w:p w14:paraId="6111473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D339829">
      <w:pPr>
        <w:pStyle w:val="17"/>
      </w:pPr>
      <w:r>
        <w:t>根据（鹿政【2010】38号文）：</w:t>
      </w:r>
    </w:p>
    <w:p w14:paraId="2FAA4D91">
      <w:pPr>
        <w:pStyle w:val="17"/>
      </w:pPr>
      <w:r>
        <w:t>1、宣传贯彻党和政府的各项医疗卫生方针政策，协助政府实施农村医疗卫生服务。</w:t>
      </w:r>
    </w:p>
    <w:p w14:paraId="564FC76D">
      <w:pPr>
        <w:pStyle w:val="17"/>
      </w:pPr>
      <w:r>
        <w:t>2、提供基本医疗服务，开展农村常见病，多发病，以及诊断明确的慢性非传染性疾病的诊疗护理3、开展疾病预防控制，做好本行政区域内传染病的疫情监测、报告、防治工作。</w:t>
      </w:r>
    </w:p>
    <w:p w14:paraId="6E928CFD">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1D30DAE6">
      <w:pPr>
        <w:pStyle w:val="17"/>
      </w:pPr>
      <w:r>
        <w:t>5、落实国家和省免疫规划政策措施，开展孕产妇、儿童、老年人的保健工作。</w:t>
      </w:r>
    </w:p>
    <w:p w14:paraId="58E48A10">
      <w:pPr>
        <w:pStyle w:val="17"/>
      </w:pPr>
      <w:r>
        <w:t>6、协助开展突发公共卫生事件应急调查和处置工作，承担区域公共卫生相关信息的收集和报告。</w:t>
      </w:r>
    </w:p>
    <w:p w14:paraId="4E7822AC">
      <w:pPr>
        <w:pStyle w:val="17"/>
      </w:pPr>
      <w:r>
        <w:t>7、开展康复治疗、康复训练，提供计划生育技术指导与服务。</w:t>
      </w:r>
    </w:p>
    <w:p w14:paraId="1D9A7D75">
      <w:pPr>
        <w:pStyle w:val="17"/>
      </w:pPr>
      <w:r>
        <w:t>8、对所属行政村卫生室实施一体化管理，承担对村卫生室和乡村医生的业务管理和指导。</w:t>
      </w:r>
    </w:p>
    <w:p w14:paraId="0E397140">
      <w:pPr>
        <w:pStyle w:val="17"/>
      </w:pPr>
      <w:r>
        <w:t>9、协助做好区域内食品卫生、饮用水卫生、公共场所卫生，职业卫生等公共卫生工作。</w:t>
      </w:r>
    </w:p>
    <w:p w14:paraId="29E86591">
      <w:pPr>
        <w:pStyle w:val="17"/>
      </w:pPr>
      <w:r>
        <w:t>10、协助做好新型农村合作医疗服务。</w:t>
      </w:r>
    </w:p>
    <w:p w14:paraId="17879FFE">
      <w:pPr>
        <w:pStyle w:val="17"/>
      </w:pPr>
      <w:r>
        <w:t>鹿泉编【2016】54号，关于优化整合乡镇卫生和计划生育机构及设立乡镇综合文化站等事项的通知，增加职责：</w:t>
      </w:r>
    </w:p>
    <w:p w14:paraId="12CA3B52">
      <w:pPr>
        <w:pStyle w:val="17"/>
      </w:pPr>
      <w:r>
        <w:t>1、负责辖区妇女保健、围产保健、儿童保健等妇幼保健和妇女儿童常见病防治等工作。</w:t>
      </w:r>
    </w:p>
    <w:p w14:paraId="62635F8D">
      <w:pPr>
        <w:pStyle w:val="17"/>
      </w:pPr>
      <w:r>
        <w:t>2、负责计划生育技术服务、宣传教育、药具发放、随访服务等相关工作。</w:t>
      </w:r>
    </w:p>
    <w:p w14:paraId="01A1D947">
      <w:pPr>
        <w:pStyle w:val="17"/>
      </w:pPr>
      <w:r>
        <w:t>3、落实妇幼重大公共卫生服务项目和基本公共卫生服务项目，配合承担孕前优生健康检查项目等工作。</w:t>
      </w:r>
    </w:p>
    <w:p w14:paraId="7774685A">
      <w:pPr>
        <w:pStyle w:val="17"/>
      </w:pPr>
      <w:r>
        <w:t>4、负责对村级卫生计生服务人员提供业务指导培训。</w:t>
      </w:r>
    </w:p>
    <w:p w14:paraId="4F2D5F44">
      <w:pPr>
        <w:pStyle w:val="17"/>
      </w:pPr>
      <w:r>
        <w:t>根据（鹿政【2010】38号文）：</w:t>
      </w:r>
    </w:p>
    <w:p w14:paraId="70856D40">
      <w:pPr>
        <w:pStyle w:val="17"/>
      </w:pPr>
      <w:r>
        <w:t>1、宣传贯彻党和政府的各项医疗卫生方针政策，协助政府实施农村医疗卫生服务。</w:t>
      </w:r>
    </w:p>
    <w:p w14:paraId="58A93D50">
      <w:pPr>
        <w:pStyle w:val="17"/>
      </w:pPr>
      <w:r>
        <w:t>2、提供基本医疗服务，开展农村常见病，多发病，以及诊断明确的慢性非传染性疾病的诊疗护理3、开展疾病预防控制，做好本行政区域内传染病的疫情监测、报告、防治工作。</w:t>
      </w:r>
    </w:p>
    <w:p w14:paraId="4F412F08">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1953C7F8">
      <w:pPr>
        <w:pStyle w:val="17"/>
      </w:pPr>
      <w:r>
        <w:t>5、落实国家和省免疫规划政策措施，开展孕产妇、儿童、老年人的保健工作。</w:t>
      </w:r>
    </w:p>
    <w:p w14:paraId="7FDBC969">
      <w:pPr>
        <w:pStyle w:val="17"/>
      </w:pPr>
      <w:r>
        <w:t>6、协助开展突发公共卫生事件应急调查和处置工作，承担区域公共卫生相关信息的收集和报告。</w:t>
      </w:r>
    </w:p>
    <w:p w14:paraId="46D300F0">
      <w:pPr>
        <w:pStyle w:val="17"/>
      </w:pPr>
      <w:r>
        <w:t>7、开展康复治疗、康复训练，提供计划生育技术指导与服务。</w:t>
      </w:r>
    </w:p>
    <w:p w14:paraId="446A9BC6">
      <w:pPr>
        <w:pStyle w:val="17"/>
      </w:pPr>
      <w:r>
        <w:t>8、对所属行政村卫生室实施一体化管理，承担对村卫生室和乡村医生的业务管理和指导。</w:t>
      </w:r>
    </w:p>
    <w:p w14:paraId="5B4FD55B">
      <w:pPr>
        <w:pStyle w:val="17"/>
      </w:pPr>
      <w:r>
        <w:t>9、协助做好区域内食品卫生、饮用水卫生、公共场所卫生，职业卫生等公共卫生工作。</w:t>
      </w:r>
    </w:p>
    <w:p w14:paraId="119A8585">
      <w:pPr>
        <w:pStyle w:val="17"/>
      </w:pPr>
      <w:r>
        <w:t>10、协助做好新型农村合作医疗服务。</w:t>
      </w:r>
    </w:p>
    <w:p w14:paraId="6F1BBD62">
      <w:pPr>
        <w:pStyle w:val="17"/>
      </w:pPr>
      <w:r>
        <w:t>鹿泉编【2016】54号，关于优化整合乡镇卫生和计划生育机构及设立乡镇综合文化站等事项的通知，增加职责：</w:t>
      </w:r>
    </w:p>
    <w:p w14:paraId="19AF6261">
      <w:pPr>
        <w:pStyle w:val="17"/>
      </w:pPr>
      <w:r>
        <w:t>1、负责辖区妇女保健、围产保健、儿童保健等妇幼保健和妇女儿童常见病防治等工作。</w:t>
      </w:r>
    </w:p>
    <w:p w14:paraId="49A41B9D">
      <w:pPr>
        <w:pStyle w:val="17"/>
      </w:pPr>
      <w:r>
        <w:t>2、负责计划生育技术服务、宣传教育、药具发放、随访服务等相关工作。</w:t>
      </w:r>
    </w:p>
    <w:p w14:paraId="268B186C">
      <w:pPr>
        <w:pStyle w:val="17"/>
      </w:pPr>
      <w:r>
        <w:t>3、落实妇幼重大公共卫生服务项目和基本公共卫生服务项目，配合承担孕前优生健康检查项目等工作。</w:t>
      </w:r>
    </w:p>
    <w:p w14:paraId="4FB172A9">
      <w:pPr>
        <w:pStyle w:val="17"/>
      </w:pPr>
      <w:r>
        <w:t>4、负责对村级卫生计生服务人员提供业务指导培训。</w:t>
      </w:r>
    </w:p>
    <w:p w14:paraId="4498665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93188D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441B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74F3D67">
            <w:pPr>
              <w:pStyle w:val="10"/>
            </w:pPr>
            <w:r>
              <w:t>单位名称</w:t>
            </w:r>
          </w:p>
        </w:tc>
        <w:tc>
          <w:tcPr>
            <w:tcW w:w="1843" w:type="dxa"/>
            <w:vAlign w:val="center"/>
          </w:tcPr>
          <w:p w14:paraId="1945009B">
            <w:pPr>
              <w:pStyle w:val="10"/>
            </w:pPr>
            <w:r>
              <w:t>单位性质</w:t>
            </w:r>
          </w:p>
        </w:tc>
        <w:tc>
          <w:tcPr>
            <w:tcW w:w="2126" w:type="dxa"/>
            <w:vAlign w:val="center"/>
          </w:tcPr>
          <w:p w14:paraId="4C9BC2E7">
            <w:pPr>
              <w:pStyle w:val="10"/>
            </w:pPr>
            <w:r>
              <w:t>单位规格</w:t>
            </w:r>
          </w:p>
        </w:tc>
        <w:tc>
          <w:tcPr>
            <w:tcW w:w="3827" w:type="dxa"/>
            <w:vAlign w:val="center"/>
          </w:tcPr>
          <w:p w14:paraId="3B9DFEDA">
            <w:pPr>
              <w:pStyle w:val="10"/>
            </w:pPr>
            <w:r>
              <w:t>经费保障形式</w:t>
            </w:r>
          </w:p>
        </w:tc>
      </w:tr>
      <w:tr w14:paraId="26A72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3D8FB14">
            <w:pPr>
              <w:pStyle w:val="12"/>
            </w:pPr>
            <w:r>
              <w:t>石家庄市鹿泉区白鹿泉乡卫生院</w:t>
            </w:r>
          </w:p>
        </w:tc>
        <w:tc>
          <w:tcPr>
            <w:tcW w:w="1843" w:type="dxa"/>
            <w:vAlign w:val="center"/>
          </w:tcPr>
          <w:p w14:paraId="0CB5948B">
            <w:pPr>
              <w:pStyle w:val="13"/>
            </w:pPr>
            <w:r>
              <w:t>事业</w:t>
            </w:r>
          </w:p>
        </w:tc>
        <w:tc>
          <w:tcPr>
            <w:tcW w:w="2126" w:type="dxa"/>
            <w:vAlign w:val="center"/>
          </w:tcPr>
          <w:p w14:paraId="4BFA81DE">
            <w:pPr>
              <w:pStyle w:val="13"/>
            </w:pPr>
            <w:r>
              <w:t>股级</w:t>
            </w:r>
          </w:p>
        </w:tc>
        <w:tc>
          <w:tcPr>
            <w:tcW w:w="3827" w:type="dxa"/>
            <w:vAlign w:val="center"/>
          </w:tcPr>
          <w:p w14:paraId="23CAD645">
            <w:pPr>
              <w:pStyle w:val="13"/>
            </w:pPr>
            <w:r>
              <w:t>财政性资金定额或定项补助</w:t>
            </w:r>
          </w:p>
        </w:tc>
      </w:tr>
    </w:tbl>
    <w:p w14:paraId="380DFF9E">
      <w:pPr>
        <w:spacing w:before="10" w:after="10" w:line="240" w:lineRule="auto"/>
        <w:ind w:firstLine="640"/>
        <w:jc w:val="left"/>
        <w:outlineLvl w:val="5"/>
      </w:pPr>
      <w:r>
        <w:rPr>
          <w:rFonts w:ascii="黑体" w:hAnsi="黑体" w:eastAsia="黑体" w:cs="黑体"/>
          <w:color w:val="000000"/>
          <w:sz w:val="32"/>
        </w:rPr>
        <w:t>二、单位预算安排的总体情况</w:t>
      </w:r>
    </w:p>
    <w:p w14:paraId="1D66DD71">
      <w:pPr>
        <w:pStyle w:val="18"/>
      </w:pPr>
      <w:r>
        <w:t>按照预算管理有关规定，目前单位预算的编制实行综合预算管理，即全部收入和支出都反映在预算中。</w:t>
      </w:r>
    </w:p>
    <w:p w14:paraId="0A7FBD52">
      <w:pPr>
        <w:pStyle w:val="18"/>
      </w:pPr>
      <w:r>
        <w:t>1、收入说明</w:t>
      </w:r>
    </w:p>
    <w:p w14:paraId="6A456FB0">
      <w:pPr>
        <w:pStyle w:val="18"/>
      </w:pPr>
      <w:r>
        <w:t>反映本单位当年全部收入。2026年预算收入654.76万元，其中：一般公共预算收入76.86万元，基金预算收入0.00万元，国有资本经营预算收入0.00万元，财政专户核拨收入0.00万元，单位资金收入577.90万元，上年结转结余0.00万元。</w:t>
      </w:r>
    </w:p>
    <w:p w14:paraId="75055782">
      <w:pPr>
        <w:pStyle w:val="18"/>
      </w:pPr>
      <w:r>
        <w:t>2、支出说明</w:t>
      </w:r>
    </w:p>
    <w:p w14:paraId="0B83BD35">
      <w:pPr>
        <w:pStyle w:val="18"/>
      </w:pPr>
      <w:r>
        <w:t>收支预算总表支出栏、基本支出表、项目支出表按经济分类和支出功能分类科目编制，反映石家庄市鹿泉区白鹿泉乡卫生院年度单位预算中支出预算的总体情况。2026年支出预算654.76万元，其中基本支出111.90万元，包括人员经费111.90万元和日常公用经费0.00万元；项目支出542.86万元，主要为公共卫生服务项目支出，基本药物制度补助资金支出，人员经费及医疗业务支出等。；预计下年使用的单位资金结余0.00万元。委托业务费共计安排0.00万元，主要用于因技术原因确需对外委托的辅助性工作和确有必要对外委托开展咨询、评审、规划等工作。</w:t>
      </w:r>
    </w:p>
    <w:p w14:paraId="26F5132A">
      <w:pPr>
        <w:pStyle w:val="18"/>
      </w:pPr>
      <w:r>
        <w:t>3、比上年增减情况</w:t>
      </w:r>
    </w:p>
    <w:p w14:paraId="25EB78C1">
      <w:pPr>
        <w:pStyle w:val="18"/>
      </w:pPr>
      <w:r>
        <w:t>2026年预算收支安排654.76万元，较2025年预算减少124.13万元，其中：基本支出减少101.14万元，主要为人员经费减少，医疗业务支出减少。</w:t>
      </w:r>
    </w:p>
    <w:p w14:paraId="311E51CB">
      <w:pPr>
        <w:pStyle w:val="18"/>
      </w:pPr>
    </w:p>
    <w:p w14:paraId="25C4235C">
      <w:pPr>
        <w:pStyle w:val="18"/>
      </w:pPr>
      <w:r>
        <w:t>项目支出减少22.99万元，主要为公共卫生服务项目支出减少，基本药物制度补助资金支出减少。。预计下年使用的单位资金结余增加0.00万元。</w:t>
      </w:r>
    </w:p>
    <w:p w14:paraId="4DDAC500">
      <w:pPr>
        <w:spacing w:before="10" w:after="10" w:line="240" w:lineRule="auto"/>
        <w:ind w:firstLine="640"/>
        <w:jc w:val="left"/>
        <w:outlineLvl w:val="5"/>
      </w:pPr>
      <w:r>
        <w:rPr>
          <w:rFonts w:ascii="黑体" w:hAnsi="黑体" w:eastAsia="黑体" w:cs="黑体"/>
          <w:color w:val="000000"/>
          <w:sz w:val="32"/>
        </w:rPr>
        <w:t>三、机关运行经费安排情况</w:t>
      </w:r>
    </w:p>
    <w:p w14:paraId="31503186">
      <w:pPr>
        <w:pStyle w:val="19"/>
      </w:pPr>
    </w:p>
    <w:p w14:paraId="0B2B3AC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A9B75C6">
      <w:pPr>
        <w:pStyle w:val="20"/>
      </w:pPr>
    </w:p>
    <w:p w14:paraId="4CDCF930">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56DDCB2">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692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4B4CED">
            <w:pPr>
              <w:pStyle w:val="11"/>
            </w:pPr>
            <w:r>
              <w:t>单位：万元</w:t>
            </w:r>
          </w:p>
        </w:tc>
      </w:tr>
      <w:tr w14:paraId="31667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BE240F">
            <w:pPr>
              <w:pStyle w:val="10"/>
            </w:pPr>
            <w:r>
              <w:t>项目编码</w:t>
            </w:r>
          </w:p>
        </w:tc>
        <w:tc>
          <w:tcPr>
            <w:tcW w:w="5103" w:type="dxa"/>
            <w:gridSpan w:val="2"/>
            <w:vAlign w:val="center"/>
          </w:tcPr>
          <w:p w14:paraId="2178ADA2">
            <w:pPr>
              <w:pStyle w:val="12"/>
            </w:pPr>
            <w:r>
              <w:t>13011026P00159110032U</w:t>
            </w:r>
          </w:p>
        </w:tc>
        <w:tc>
          <w:tcPr>
            <w:tcW w:w="2835" w:type="dxa"/>
            <w:vAlign w:val="center"/>
          </w:tcPr>
          <w:p w14:paraId="61275220">
            <w:pPr>
              <w:pStyle w:val="10"/>
            </w:pPr>
            <w:r>
              <w:t>项目名称</w:t>
            </w:r>
          </w:p>
        </w:tc>
        <w:tc>
          <w:tcPr>
            <w:tcW w:w="6095" w:type="dxa"/>
            <w:gridSpan w:val="3"/>
            <w:vAlign w:val="center"/>
          </w:tcPr>
          <w:p w14:paraId="0E559287">
            <w:pPr>
              <w:pStyle w:val="12"/>
            </w:pPr>
            <w:r>
              <w:t>2026各医疗机构运转经费</w:t>
            </w:r>
          </w:p>
        </w:tc>
      </w:tr>
      <w:tr w14:paraId="39697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8C96A">
            <w:pPr>
              <w:pStyle w:val="10"/>
            </w:pPr>
            <w:r>
              <w:t>预算规模及资金用途</w:t>
            </w:r>
          </w:p>
        </w:tc>
        <w:tc>
          <w:tcPr>
            <w:tcW w:w="2268" w:type="dxa"/>
            <w:vAlign w:val="center"/>
          </w:tcPr>
          <w:p w14:paraId="633BB4B5">
            <w:pPr>
              <w:pStyle w:val="10"/>
            </w:pPr>
            <w:r>
              <w:t>预算数</w:t>
            </w:r>
          </w:p>
        </w:tc>
        <w:tc>
          <w:tcPr>
            <w:tcW w:w="2835" w:type="dxa"/>
            <w:vAlign w:val="center"/>
          </w:tcPr>
          <w:p w14:paraId="24FFE371">
            <w:pPr>
              <w:pStyle w:val="12"/>
            </w:pPr>
            <w:r>
              <w:t>466.00</w:t>
            </w:r>
          </w:p>
        </w:tc>
        <w:tc>
          <w:tcPr>
            <w:tcW w:w="2835" w:type="dxa"/>
            <w:vAlign w:val="center"/>
          </w:tcPr>
          <w:p w14:paraId="404AE666">
            <w:pPr>
              <w:pStyle w:val="10"/>
            </w:pPr>
            <w:r>
              <w:t>其中：财政    资金</w:t>
            </w:r>
          </w:p>
        </w:tc>
        <w:tc>
          <w:tcPr>
            <w:tcW w:w="2551" w:type="dxa"/>
            <w:vAlign w:val="center"/>
          </w:tcPr>
          <w:p w14:paraId="5E5B3C6D">
            <w:pPr>
              <w:pStyle w:val="12"/>
            </w:pPr>
            <w:r>
              <w:t xml:space="preserve"> </w:t>
            </w:r>
          </w:p>
        </w:tc>
        <w:tc>
          <w:tcPr>
            <w:tcW w:w="2268" w:type="dxa"/>
            <w:vAlign w:val="center"/>
          </w:tcPr>
          <w:p w14:paraId="66FDB454">
            <w:pPr>
              <w:pStyle w:val="10"/>
            </w:pPr>
            <w:r>
              <w:t>其他资金</w:t>
            </w:r>
          </w:p>
        </w:tc>
        <w:tc>
          <w:tcPr>
            <w:tcW w:w="1276" w:type="dxa"/>
            <w:vAlign w:val="center"/>
          </w:tcPr>
          <w:p w14:paraId="21DB3E8A">
            <w:pPr>
              <w:pStyle w:val="12"/>
            </w:pPr>
            <w:r>
              <w:t>466.00</w:t>
            </w:r>
          </w:p>
        </w:tc>
      </w:tr>
      <w:tr w14:paraId="032A3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D8473"/>
        </w:tc>
        <w:tc>
          <w:tcPr>
            <w:tcW w:w="14033" w:type="dxa"/>
            <w:gridSpan w:val="6"/>
            <w:vAlign w:val="center"/>
          </w:tcPr>
          <w:p w14:paraId="33C0F7DB">
            <w:pPr>
              <w:pStyle w:val="12"/>
            </w:pPr>
            <w:r>
              <w:t>用于医院各项医疗业务支出，确保医院正常运转。</w:t>
            </w:r>
          </w:p>
        </w:tc>
      </w:tr>
      <w:tr w14:paraId="76605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239BE">
            <w:pPr>
              <w:pStyle w:val="10"/>
            </w:pPr>
            <w:r>
              <w:t>资金支出计划（%）</w:t>
            </w:r>
          </w:p>
        </w:tc>
        <w:tc>
          <w:tcPr>
            <w:tcW w:w="5103" w:type="dxa"/>
            <w:gridSpan w:val="2"/>
            <w:vAlign w:val="center"/>
          </w:tcPr>
          <w:p w14:paraId="04D80D80">
            <w:pPr>
              <w:pStyle w:val="10"/>
            </w:pPr>
            <w:r>
              <w:t>3月底</w:t>
            </w:r>
          </w:p>
        </w:tc>
        <w:tc>
          <w:tcPr>
            <w:tcW w:w="2835" w:type="dxa"/>
            <w:vAlign w:val="center"/>
          </w:tcPr>
          <w:p w14:paraId="24DFB122">
            <w:pPr>
              <w:pStyle w:val="10"/>
            </w:pPr>
            <w:r>
              <w:t>6月底</w:t>
            </w:r>
          </w:p>
        </w:tc>
        <w:tc>
          <w:tcPr>
            <w:tcW w:w="2551" w:type="dxa"/>
            <w:vAlign w:val="center"/>
          </w:tcPr>
          <w:p w14:paraId="454610AA">
            <w:pPr>
              <w:pStyle w:val="10"/>
            </w:pPr>
            <w:r>
              <w:t>10月底</w:t>
            </w:r>
          </w:p>
        </w:tc>
        <w:tc>
          <w:tcPr>
            <w:tcW w:w="3544" w:type="dxa"/>
            <w:gridSpan w:val="2"/>
            <w:vAlign w:val="center"/>
          </w:tcPr>
          <w:p w14:paraId="782C9115">
            <w:pPr>
              <w:pStyle w:val="10"/>
            </w:pPr>
            <w:r>
              <w:t>12月底</w:t>
            </w:r>
          </w:p>
        </w:tc>
      </w:tr>
      <w:tr w14:paraId="56927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A2B65E"/>
        </w:tc>
        <w:tc>
          <w:tcPr>
            <w:tcW w:w="5103" w:type="dxa"/>
            <w:gridSpan w:val="2"/>
            <w:vAlign w:val="center"/>
          </w:tcPr>
          <w:p w14:paraId="174C26AD">
            <w:pPr>
              <w:pStyle w:val="13"/>
            </w:pPr>
            <w:r>
              <w:t>25%</w:t>
            </w:r>
          </w:p>
        </w:tc>
        <w:tc>
          <w:tcPr>
            <w:tcW w:w="2835" w:type="dxa"/>
            <w:vAlign w:val="center"/>
          </w:tcPr>
          <w:p w14:paraId="592028A1">
            <w:pPr>
              <w:pStyle w:val="13"/>
            </w:pPr>
            <w:r>
              <w:t>50%</w:t>
            </w:r>
          </w:p>
        </w:tc>
        <w:tc>
          <w:tcPr>
            <w:tcW w:w="2551" w:type="dxa"/>
            <w:vAlign w:val="center"/>
          </w:tcPr>
          <w:p w14:paraId="5FE1829F">
            <w:pPr>
              <w:pStyle w:val="13"/>
            </w:pPr>
            <w:r>
              <w:t>75%</w:t>
            </w:r>
          </w:p>
        </w:tc>
        <w:tc>
          <w:tcPr>
            <w:tcW w:w="3544" w:type="dxa"/>
            <w:gridSpan w:val="2"/>
            <w:vAlign w:val="center"/>
          </w:tcPr>
          <w:p w14:paraId="3FFB6475">
            <w:pPr>
              <w:pStyle w:val="13"/>
            </w:pPr>
            <w:r>
              <w:t>100%</w:t>
            </w:r>
          </w:p>
        </w:tc>
      </w:tr>
      <w:tr w14:paraId="39537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9FAC61">
            <w:pPr>
              <w:pStyle w:val="10"/>
            </w:pPr>
            <w:r>
              <w:t>绩效目标</w:t>
            </w:r>
          </w:p>
        </w:tc>
        <w:tc>
          <w:tcPr>
            <w:tcW w:w="14033" w:type="dxa"/>
            <w:gridSpan w:val="6"/>
            <w:vAlign w:val="center"/>
          </w:tcPr>
          <w:p w14:paraId="5040DD7B">
            <w:pPr>
              <w:pStyle w:val="12"/>
            </w:pPr>
            <w:r>
              <w:t>1.确保全年各项业务正常运转，为患者提供优质医疗服务，提升医院综合实力和运营效率。</w:t>
            </w:r>
          </w:p>
        </w:tc>
      </w:tr>
    </w:tbl>
    <w:p w14:paraId="181957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1DD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972AAE">
            <w:pPr>
              <w:pStyle w:val="10"/>
            </w:pPr>
            <w:r>
              <w:t>一级指标</w:t>
            </w:r>
          </w:p>
        </w:tc>
        <w:tc>
          <w:tcPr>
            <w:tcW w:w="2268" w:type="dxa"/>
            <w:vAlign w:val="center"/>
          </w:tcPr>
          <w:p w14:paraId="546FDF13">
            <w:pPr>
              <w:pStyle w:val="10"/>
            </w:pPr>
            <w:r>
              <w:t>二级指标</w:t>
            </w:r>
          </w:p>
        </w:tc>
        <w:tc>
          <w:tcPr>
            <w:tcW w:w="2835" w:type="dxa"/>
            <w:vAlign w:val="center"/>
          </w:tcPr>
          <w:p w14:paraId="7B0BB1C0">
            <w:pPr>
              <w:pStyle w:val="10"/>
            </w:pPr>
            <w:r>
              <w:t>三级指标</w:t>
            </w:r>
          </w:p>
        </w:tc>
        <w:tc>
          <w:tcPr>
            <w:tcW w:w="5386" w:type="dxa"/>
            <w:vAlign w:val="center"/>
          </w:tcPr>
          <w:p w14:paraId="3B0E5829">
            <w:pPr>
              <w:pStyle w:val="10"/>
            </w:pPr>
            <w:r>
              <w:t>绩效指标描述</w:t>
            </w:r>
          </w:p>
        </w:tc>
        <w:tc>
          <w:tcPr>
            <w:tcW w:w="2268" w:type="dxa"/>
            <w:vAlign w:val="center"/>
          </w:tcPr>
          <w:p w14:paraId="4F3EF93B">
            <w:pPr>
              <w:pStyle w:val="10"/>
            </w:pPr>
            <w:r>
              <w:t>指标值</w:t>
            </w:r>
          </w:p>
        </w:tc>
        <w:tc>
          <w:tcPr>
            <w:tcW w:w="1276" w:type="dxa"/>
            <w:vAlign w:val="center"/>
          </w:tcPr>
          <w:p w14:paraId="64DEEF3B">
            <w:pPr>
              <w:pStyle w:val="10"/>
            </w:pPr>
            <w:r>
              <w:t>指标值确定依据</w:t>
            </w:r>
          </w:p>
        </w:tc>
      </w:tr>
      <w:tr w14:paraId="4E611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E11B9">
            <w:pPr>
              <w:pStyle w:val="13"/>
            </w:pPr>
            <w:r>
              <w:t>产出指标</w:t>
            </w:r>
          </w:p>
        </w:tc>
        <w:tc>
          <w:tcPr>
            <w:tcW w:w="2268" w:type="dxa"/>
            <w:vAlign w:val="center"/>
          </w:tcPr>
          <w:p w14:paraId="0807FD9A">
            <w:pPr>
              <w:pStyle w:val="12"/>
            </w:pPr>
            <w:r>
              <w:t>数量指标</w:t>
            </w:r>
          </w:p>
        </w:tc>
        <w:tc>
          <w:tcPr>
            <w:tcW w:w="2835" w:type="dxa"/>
            <w:vAlign w:val="center"/>
          </w:tcPr>
          <w:p w14:paraId="5DB3D7BA">
            <w:pPr>
              <w:pStyle w:val="12"/>
            </w:pPr>
            <w:r>
              <w:t>保障医务人员数量</w:t>
            </w:r>
          </w:p>
        </w:tc>
        <w:tc>
          <w:tcPr>
            <w:tcW w:w="5386" w:type="dxa"/>
            <w:vAlign w:val="center"/>
          </w:tcPr>
          <w:p w14:paraId="636C74EB">
            <w:pPr>
              <w:pStyle w:val="12"/>
            </w:pPr>
            <w:r>
              <w:t>保障医务人员数量</w:t>
            </w:r>
          </w:p>
        </w:tc>
        <w:tc>
          <w:tcPr>
            <w:tcW w:w="2268" w:type="dxa"/>
            <w:vAlign w:val="center"/>
          </w:tcPr>
          <w:p w14:paraId="1E4FC590">
            <w:pPr>
              <w:pStyle w:val="12"/>
            </w:pPr>
            <w:r>
              <w:t>≥18人</w:t>
            </w:r>
          </w:p>
        </w:tc>
        <w:tc>
          <w:tcPr>
            <w:tcW w:w="1276" w:type="dxa"/>
            <w:vAlign w:val="center"/>
          </w:tcPr>
          <w:p w14:paraId="7D16EF62">
            <w:pPr>
              <w:pStyle w:val="12"/>
            </w:pPr>
            <w:r>
              <w:t>工作计划</w:t>
            </w:r>
          </w:p>
        </w:tc>
      </w:tr>
      <w:tr w14:paraId="5812D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43954"/>
        </w:tc>
        <w:tc>
          <w:tcPr>
            <w:tcW w:w="2268" w:type="dxa"/>
            <w:vAlign w:val="center"/>
          </w:tcPr>
          <w:p w14:paraId="136F2889">
            <w:pPr>
              <w:pStyle w:val="12"/>
            </w:pPr>
            <w:r>
              <w:t>成本指标</w:t>
            </w:r>
          </w:p>
        </w:tc>
        <w:tc>
          <w:tcPr>
            <w:tcW w:w="2835" w:type="dxa"/>
            <w:vAlign w:val="center"/>
          </w:tcPr>
          <w:p w14:paraId="07F0B91D">
            <w:pPr>
              <w:pStyle w:val="12"/>
            </w:pPr>
            <w:r>
              <w:t>需筹集运转经费金额</w:t>
            </w:r>
          </w:p>
        </w:tc>
        <w:tc>
          <w:tcPr>
            <w:tcW w:w="5386" w:type="dxa"/>
            <w:vAlign w:val="center"/>
          </w:tcPr>
          <w:p w14:paraId="3A92F24C">
            <w:pPr>
              <w:pStyle w:val="12"/>
            </w:pPr>
            <w:r>
              <w:t>需筹集运转经费金额</w:t>
            </w:r>
          </w:p>
        </w:tc>
        <w:tc>
          <w:tcPr>
            <w:tcW w:w="2268" w:type="dxa"/>
            <w:vAlign w:val="center"/>
          </w:tcPr>
          <w:p w14:paraId="5A5F2F22">
            <w:pPr>
              <w:pStyle w:val="12"/>
            </w:pPr>
            <w:r>
              <w:t>4660000元</w:t>
            </w:r>
          </w:p>
        </w:tc>
        <w:tc>
          <w:tcPr>
            <w:tcW w:w="1276" w:type="dxa"/>
            <w:vAlign w:val="center"/>
          </w:tcPr>
          <w:p w14:paraId="1E27342B">
            <w:pPr>
              <w:pStyle w:val="12"/>
            </w:pPr>
            <w:r>
              <w:t>工作计划</w:t>
            </w:r>
          </w:p>
        </w:tc>
      </w:tr>
      <w:tr w14:paraId="15EE5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6E927"/>
        </w:tc>
        <w:tc>
          <w:tcPr>
            <w:tcW w:w="2268" w:type="dxa"/>
            <w:vAlign w:val="center"/>
          </w:tcPr>
          <w:p w14:paraId="69094052">
            <w:pPr>
              <w:pStyle w:val="12"/>
            </w:pPr>
            <w:r>
              <w:t>质量指标</w:t>
            </w:r>
          </w:p>
        </w:tc>
        <w:tc>
          <w:tcPr>
            <w:tcW w:w="2835" w:type="dxa"/>
            <w:vAlign w:val="center"/>
          </w:tcPr>
          <w:p w14:paraId="24485A52">
            <w:pPr>
              <w:pStyle w:val="12"/>
            </w:pPr>
            <w:r>
              <w:t>医院运行正常率</w:t>
            </w:r>
          </w:p>
        </w:tc>
        <w:tc>
          <w:tcPr>
            <w:tcW w:w="5386" w:type="dxa"/>
            <w:vAlign w:val="center"/>
          </w:tcPr>
          <w:p w14:paraId="00276EE6">
            <w:pPr>
              <w:pStyle w:val="12"/>
            </w:pPr>
            <w:r>
              <w:t>医院运行正常率</w:t>
            </w:r>
          </w:p>
        </w:tc>
        <w:tc>
          <w:tcPr>
            <w:tcW w:w="2268" w:type="dxa"/>
            <w:vAlign w:val="center"/>
          </w:tcPr>
          <w:p w14:paraId="7572C715">
            <w:pPr>
              <w:pStyle w:val="12"/>
            </w:pPr>
            <w:r>
              <w:t>100%</w:t>
            </w:r>
          </w:p>
        </w:tc>
        <w:tc>
          <w:tcPr>
            <w:tcW w:w="1276" w:type="dxa"/>
            <w:vAlign w:val="center"/>
          </w:tcPr>
          <w:p w14:paraId="37AE8C5F">
            <w:pPr>
              <w:pStyle w:val="12"/>
            </w:pPr>
            <w:r>
              <w:t>工作计划</w:t>
            </w:r>
          </w:p>
        </w:tc>
      </w:tr>
      <w:tr w14:paraId="7698C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F7700"/>
        </w:tc>
        <w:tc>
          <w:tcPr>
            <w:tcW w:w="2268" w:type="dxa"/>
            <w:vAlign w:val="center"/>
          </w:tcPr>
          <w:p w14:paraId="6433B563">
            <w:pPr>
              <w:pStyle w:val="12"/>
            </w:pPr>
            <w:r>
              <w:t>时效指标</w:t>
            </w:r>
          </w:p>
        </w:tc>
        <w:tc>
          <w:tcPr>
            <w:tcW w:w="2835" w:type="dxa"/>
            <w:vAlign w:val="center"/>
          </w:tcPr>
          <w:p w14:paraId="61FF656C">
            <w:pPr>
              <w:pStyle w:val="12"/>
            </w:pPr>
            <w:r>
              <w:t>经费筹集及时率</w:t>
            </w:r>
          </w:p>
        </w:tc>
        <w:tc>
          <w:tcPr>
            <w:tcW w:w="5386" w:type="dxa"/>
            <w:vAlign w:val="center"/>
          </w:tcPr>
          <w:p w14:paraId="2E4DA23B">
            <w:pPr>
              <w:pStyle w:val="12"/>
            </w:pPr>
            <w:r>
              <w:t>经费筹集及时率</w:t>
            </w:r>
          </w:p>
        </w:tc>
        <w:tc>
          <w:tcPr>
            <w:tcW w:w="2268" w:type="dxa"/>
            <w:vAlign w:val="center"/>
          </w:tcPr>
          <w:p w14:paraId="45DAD1C8">
            <w:pPr>
              <w:pStyle w:val="12"/>
            </w:pPr>
            <w:r>
              <w:t>100%</w:t>
            </w:r>
          </w:p>
        </w:tc>
        <w:tc>
          <w:tcPr>
            <w:tcW w:w="1276" w:type="dxa"/>
            <w:vAlign w:val="center"/>
          </w:tcPr>
          <w:p w14:paraId="3D5AF978">
            <w:pPr>
              <w:pStyle w:val="12"/>
            </w:pPr>
            <w:r>
              <w:t>工作计划</w:t>
            </w:r>
          </w:p>
        </w:tc>
      </w:tr>
      <w:tr w14:paraId="60D3B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6FD946">
            <w:pPr>
              <w:pStyle w:val="13"/>
            </w:pPr>
            <w:r>
              <w:t>效益指标</w:t>
            </w:r>
          </w:p>
        </w:tc>
        <w:tc>
          <w:tcPr>
            <w:tcW w:w="2268" w:type="dxa"/>
            <w:vAlign w:val="center"/>
          </w:tcPr>
          <w:p w14:paraId="1B35A864">
            <w:pPr>
              <w:pStyle w:val="12"/>
            </w:pPr>
            <w:r>
              <w:t>可持续影响指标</w:t>
            </w:r>
          </w:p>
        </w:tc>
        <w:tc>
          <w:tcPr>
            <w:tcW w:w="2835" w:type="dxa"/>
            <w:vAlign w:val="center"/>
          </w:tcPr>
          <w:p w14:paraId="4F59134B">
            <w:pPr>
              <w:pStyle w:val="12"/>
            </w:pPr>
            <w:r>
              <w:t>医院诊疗水平不断提升</w:t>
            </w:r>
          </w:p>
        </w:tc>
        <w:tc>
          <w:tcPr>
            <w:tcW w:w="5386" w:type="dxa"/>
            <w:vAlign w:val="center"/>
          </w:tcPr>
          <w:p w14:paraId="5B980469">
            <w:pPr>
              <w:pStyle w:val="12"/>
            </w:pPr>
            <w:r>
              <w:t>医院诊疗水平不断提升</w:t>
            </w:r>
          </w:p>
        </w:tc>
        <w:tc>
          <w:tcPr>
            <w:tcW w:w="2268" w:type="dxa"/>
            <w:vAlign w:val="center"/>
          </w:tcPr>
          <w:p w14:paraId="7521B072">
            <w:pPr>
              <w:pStyle w:val="12"/>
            </w:pPr>
            <w:r>
              <w:t>诊疗水平较往年提高</w:t>
            </w:r>
          </w:p>
        </w:tc>
        <w:tc>
          <w:tcPr>
            <w:tcW w:w="1276" w:type="dxa"/>
            <w:vAlign w:val="center"/>
          </w:tcPr>
          <w:p w14:paraId="08CDC5E0">
            <w:pPr>
              <w:pStyle w:val="12"/>
            </w:pPr>
            <w:r>
              <w:t>工作计划</w:t>
            </w:r>
          </w:p>
        </w:tc>
      </w:tr>
      <w:tr w14:paraId="60C76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3DEF28">
            <w:pPr>
              <w:pStyle w:val="13"/>
            </w:pPr>
            <w:r>
              <w:t>满意度指标</w:t>
            </w:r>
          </w:p>
        </w:tc>
        <w:tc>
          <w:tcPr>
            <w:tcW w:w="2268" w:type="dxa"/>
            <w:vAlign w:val="center"/>
          </w:tcPr>
          <w:p w14:paraId="546C8D75">
            <w:pPr>
              <w:pStyle w:val="12"/>
            </w:pPr>
            <w:r>
              <w:t>服务对象满意度指标</w:t>
            </w:r>
          </w:p>
        </w:tc>
        <w:tc>
          <w:tcPr>
            <w:tcW w:w="2835" w:type="dxa"/>
            <w:vAlign w:val="center"/>
          </w:tcPr>
          <w:p w14:paraId="37A88501">
            <w:pPr>
              <w:pStyle w:val="12"/>
            </w:pPr>
            <w:r>
              <w:t>医患满意度</w:t>
            </w:r>
          </w:p>
        </w:tc>
        <w:tc>
          <w:tcPr>
            <w:tcW w:w="5386" w:type="dxa"/>
            <w:vAlign w:val="center"/>
          </w:tcPr>
          <w:p w14:paraId="4A4402A1">
            <w:pPr>
              <w:pStyle w:val="12"/>
            </w:pPr>
            <w:r>
              <w:t>医患满意度</w:t>
            </w:r>
          </w:p>
        </w:tc>
        <w:tc>
          <w:tcPr>
            <w:tcW w:w="2268" w:type="dxa"/>
            <w:vAlign w:val="center"/>
          </w:tcPr>
          <w:p w14:paraId="777794B2">
            <w:pPr>
              <w:pStyle w:val="12"/>
            </w:pPr>
            <w:r>
              <w:t>≥95%</w:t>
            </w:r>
          </w:p>
        </w:tc>
        <w:tc>
          <w:tcPr>
            <w:tcW w:w="1276" w:type="dxa"/>
            <w:vAlign w:val="center"/>
          </w:tcPr>
          <w:p w14:paraId="36A01BA5">
            <w:pPr>
              <w:pStyle w:val="12"/>
            </w:pPr>
            <w:r>
              <w:t>往年经验</w:t>
            </w:r>
          </w:p>
        </w:tc>
      </w:tr>
    </w:tbl>
    <w:p w14:paraId="25606C0E">
      <w:pPr>
        <w:sectPr>
          <w:pgSz w:w="16840" w:h="11900" w:orient="landscape"/>
          <w:pgMar w:top="1361" w:right="1020" w:bottom="1134" w:left="1020" w:header="720" w:footer="720" w:gutter="0"/>
          <w:cols w:space="720" w:num="1"/>
        </w:sectPr>
      </w:pPr>
    </w:p>
    <w:p w14:paraId="615880FA">
      <w:pPr>
        <w:spacing w:before="0" w:after="0"/>
        <w:ind w:firstLine="560"/>
        <w:jc w:val="left"/>
        <w:outlineLvl w:val="9"/>
      </w:pPr>
      <w:r>
        <w:rPr>
          <w:rFonts w:ascii="方正仿宋_GBK" w:hAnsi="方正仿宋_GBK" w:eastAsia="方正仿宋_GBK" w:cs="方正仿宋_GBK"/>
          <w:b/>
          <w:color w:val="000000"/>
          <w:sz w:val="28"/>
        </w:rPr>
        <w:t>2、石财社【2025】91号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CC1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5CE032">
            <w:pPr>
              <w:pStyle w:val="11"/>
            </w:pPr>
            <w:r>
              <w:t>单位：万元</w:t>
            </w:r>
          </w:p>
        </w:tc>
      </w:tr>
      <w:tr w14:paraId="56B17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8F6D4">
            <w:pPr>
              <w:pStyle w:val="10"/>
            </w:pPr>
            <w:r>
              <w:t>项目编码</w:t>
            </w:r>
          </w:p>
        </w:tc>
        <w:tc>
          <w:tcPr>
            <w:tcW w:w="5103" w:type="dxa"/>
            <w:gridSpan w:val="2"/>
            <w:vAlign w:val="center"/>
          </w:tcPr>
          <w:p w14:paraId="75FBF625">
            <w:pPr>
              <w:pStyle w:val="12"/>
            </w:pPr>
            <w:r>
              <w:t>13011026P00156510011H</w:t>
            </w:r>
          </w:p>
        </w:tc>
        <w:tc>
          <w:tcPr>
            <w:tcW w:w="2835" w:type="dxa"/>
            <w:vAlign w:val="center"/>
          </w:tcPr>
          <w:p w14:paraId="5300AD21">
            <w:pPr>
              <w:pStyle w:val="10"/>
            </w:pPr>
            <w:r>
              <w:t>项目名称</w:t>
            </w:r>
          </w:p>
        </w:tc>
        <w:tc>
          <w:tcPr>
            <w:tcW w:w="6095" w:type="dxa"/>
            <w:gridSpan w:val="3"/>
            <w:vAlign w:val="center"/>
          </w:tcPr>
          <w:p w14:paraId="3B5F5406">
            <w:pPr>
              <w:pStyle w:val="12"/>
            </w:pPr>
            <w:r>
              <w:t>石财社【2025】91号 关于提前下达2026年（中央）基本公共卫生服务补助资金预算的通知</w:t>
            </w:r>
          </w:p>
        </w:tc>
      </w:tr>
      <w:tr w14:paraId="4EDEE8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0A444">
            <w:pPr>
              <w:pStyle w:val="10"/>
            </w:pPr>
            <w:r>
              <w:t>预算规模及资金用途</w:t>
            </w:r>
          </w:p>
        </w:tc>
        <w:tc>
          <w:tcPr>
            <w:tcW w:w="2268" w:type="dxa"/>
            <w:vAlign w:val="center"/>
          </w:tcPr>
          <w:p w14:paraId="7F786200">
            <w:pPr>
              <w:pStyle w:val="10"/>
            </w:pPr>
            <w:r>
              <w:t>预算数</w:t>
            </w:r>
          </w:p>
        </w:tc>
        <w:tc>
          <w:tcPr>
            <w:tcW w:w="2835" w:type="dxa"/>
            <w:vAlign w:val="center"/>
          </w:tcPr>
          <w:p w14:paraId="550B1FC6">
            <w:pPr>
              <w:pStyle w:val="12"/>
            </w:pPr>
            <w:r>
              <w:t>65.50</w:t>
            </w:r>
          </w:p>
        </w:tc>
        <w:tc>
          <w:tcPr>
            <w:tcW w:w="2835" w:type="dxa"/>
            <w:vAlign w:val="center"/>
          </w:tcPr>
          <w:p w14:paraId="7CD73FD0">
            <w:pPr>
              <w:pStyle w:val="10"/>
            </w:pPr>
            <w:r>
              <w:t>其中：财政    资金</w:t>
            </w:r>
          </w:p>
        </w:tc>
        <w:tc>
          <w:tcPr>
            <w:tcW w:w="2551" w:type="dxa"/>
            <w:vAlign w:val="center"/>
          </w:tcPr>
          <w:p w14:paraId="0C68B98E">
            <w:pPr>
              <w:pStyle w:val="12"/>
            </w:pPr>
            <w:r>
              <w:t>65.50</w:t>
            </w:r>
          </w:p>
        </w:tc>
        <w:tc>
          <w:tcPr>
            <w:tcW w:w="2268" w:type="dxa"/>
            <w:vAlign w:val="center"/>
          </w:tcPr>
          <w:p w14:paraId="324522F3">
            <w:pPr>
              <w:pStyle w:val="10"/>
            </w:pPr>
            <w:r>
              <w:t>其他资金</w:t>
            </w:r>
          </w:p>
        </w:tc>
        <w:tc>
          <w:tcPr>
            <w:tcW w:w="1276" w:type="dxa"/>
            <w:vAlign w:val="center"/>
          </w:tcPr>
          <w:p w14:paraId="061316DD">
            <w:pPr>
              <w:pStyle w:val="12"/>
            </w:pPr>
            <w:r>
              <w:t xml:space="preserve"> </w:t>
            </w:r>
          </w:p>
        </w:tc>
      </w:tr>
      <w:tr w14:paraId="60433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149239"/>
        </w:tc>
        <w:tc>
          <w:tcPr>
            <w:tcW w:w="14033" w:type="dxa"/>
            <w:gridSpan w:val="6"/>
            <w:vAlign w:val="center"/>
          </w:tcPr>
          <w:p w14:paraId="7EB7416A">
            <w:pPr>
              <w:pStyle w:val="12"/>
            </w:pPr>
            <w:r>
              <w:t>用于2026年1个村卫生院和17个村卫生室开展基本公共卫生服务项目资金补助。</w:t>
            </w:r>
          </w:p>
        </w:tc>
      </w:tr>
      <w:tr w14:paraId="36306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2F67B">
            <w:pPr>
              <w:pStyle w:val="10"/>
            </w:pPr>
            <w:r>
              <w:t>资金支出计划（%）</w:t>
            </w:r>
          </w:p>
        </w:tc>
        <w:tc>
          <w:tcPr>
            <w:tcW w:w="5103" w:type="dxa"/>
            <w:gridSpan w:val="2"/>
            <w:vAlign w:val="center"/>
          </w:tcPr>
          <w:p w14:paraId="225042E4">
            <w:pPr>
              <w:pStyle w:val="10"/>
            </w:pPr>
            <w:r>
              <w:t>3月底</w:t>
            </w:r>
          </w:p>
        </w:tc>
        <w:tc>
          <w:tcPr>
            <w:tcW w:w="2835" w:type="dxa"/>
            <w:vAlign w:val="center"/>
          </w:tcPr>
          <w:p w14:paraId="55A0A64D">
            <w:pPr>
              <w:pStyle w:val="10"/>
            </w:pPr>
            <w:r>
              <w:t>6月底</w:t>
            </w:r>
          </w:p>
        </w:tc>
        <w:tc>
          <w:tcPr>
            <w:tcW w:w="2551" w:type="dxa"/>
            <w:vAlign w:val="center"/>
          </w:tcPr>
          <w:p w14:paraId="4AF81AA5">
            <w:pPr>
              <w:pStyle w:val="10"/>
            </w:pPr>
            <w:r>
              <w:t>10月底</w:t>
            </w:r>
          </w:p>
        </w:tc>
        <w:tc>
          <w:tcPr>
            <w:tcW w:w="3544" w:type="dxa"/>
            <w:gridSpan w:val="2"/>
            <w:vAlign w:val="center"/>
          </w:tcPr>
          <w:p w14:paraId="205B2F80">
            <w:pPr>
              <w:pStyle w:val="10"/>
            </w:pPr>
            <w:r>
              <w:t>12月底</w:t>
            </w:r>
          </w:p>
        </w:tc>
      </w:tr>
      <w:tr w14:paraId="39D23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2CF3E"/>
        </w:tc>
        <w:tc>
          <w:tcPr>
            <w:tcW w:w="5103" w:type="dxa"/>
            <w:gridSpan w:val="2"/>
            <w:vAlign w:val="center"/>
          </w:tcPr>
          <w:p w14:paraId="6E29ED4F">
            <w:pPr>
              <w:pStyle w:val="13"/>
            </w:pPr>
            <w:r>
              <w:t>25%</w:t>
            </w:r>
          </w:p>
        </w:tc>
        <w:tc>
          <w:tcPr>
            <w:tcW w:w="2835" w:type="dxa"/>
            <w:vAlign w:val="center"/>
          </w:tcPr>
          <w:p w14:paraId="6D4EBE36">
            <w:pPr>
              <w:pStyle w:val="13"/>
            </w:pPr>
            <w:r>
              <w:t>50%</w:t>
            </w:r>
          </w:p>
        </w:tc>
        <w:tc>
          <w:tcPr>
            <w:tcW w:w="2551" w:type="dxa"/>
            <w:vAlign w:val="center"/>
          </w:tcPr>
          <w:p w14:paraId="4E9F360F">
            <w:pPr>
              <w:pStyle w:val="13"/>
            </w:pPr>
            <w:r>
              <w:t>75%</w:t>
            </w:r>
          </w:p>
        </w:tc>
        <w:tc>
          <w:tcPr>
            <w:tcW w:w="3544" w:type="dxa"/>
            <w:gridSpan w:val="2"/>
            <w:vAlign w:val="center"/>
          </w:tcPr>
          <w:p w14:paraId="4DE4AA8B">
            <w:pPr>
              <w:pStyle w:val="13"/>
            </w:pPr>
            <w:r>
              <w:t>100%</w:t>
            </w:r>
          </w:p>
        </w:tc>
      </w:tr>
      <w:tr w14:paraId="0A54C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5F53E">
            <w:pPr>
              <w:pStyle w:val="10"/>
            </w:pPr>
            <w:r>
              <w:t>绩效目标</w:t>
            </w:r>
          </w:p>
        </w:tc>
        <w:tc>
          <w:tcPr>
            <w:tcW w:w="14033" w:type="dxa"/>
            <w:gridSpan w:val="6"/>
            <w:vAlign w:val="center"/>
          </w:tcPr>
          <w:p w14:paraId="2CA307AF">
            <w:pPr>
              <w:pStyle w:val="12"/>
            </w:pPr>
            <w:r>
              <w:t>1.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p w14:paraId="5F1D3949">
            <w:pPr>
              <w:pStyle w:val="12"/>
            </w:pPr>
            <w:r>
              <w:t>2.免费向城乡居民提供基本公共卫生服务。</w:t>
            </w:r>
          </w:p>
        </w:tc>
      </w:tr>
    </w:tbl>
    <w:p w14:paraId="57AAC5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FF5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BB2076">
            <w:pPr>
              <w:pStyle w:val="10"/>
            </w:pPr>
            <w:r>
              <w:t>一级指标</w:t>
            </w:r>
          </w:p>
        </w:tc>
        <w:tc>
          <w:tcPr>
            <w:tcW w:w="2268" w:type="dxa"/>
            <w:vAlign w:val="center"/>
          </w:tcPr>
          <w:p w14:paraId="610B21F1">
            <w:pPr>
              <w:pStyle w:val="10"/>
            </w:pPr>
            <w:r>
              <w:t>二级指标</w:t>
            </w:r>
          </w:p>
        </w:tc>
        <w:tc>
          <w:tcPr>
            <w:tcW w:w="2835" w:type="dxa"/>
            <w:vAlign w:val="center"/>
          </w:tcPr>
          <w:p w14:paraId="11925CA0">
            <w:pPr>
              <w:pStyle w:val="10"/>
            </w:pPr>
            <w:r>
              <w:t>三级指标</w:t>
            </w:r>
          </w:p>
        </w:tc>
        <w:tc>
          <w:tcPr>
            <w:tcW w:w="5386" w:type="dxa"/>
            <w:vAlign w:val="center"/>
          </w:tcPr>
          <w:p w14:paraId="59254AC2">
            <w:pPr>
              <w:pStyle w:val="10"/>
            </w:pPr>
            <w:r>
              <w:t>绩效指标描述</w:t>
            </w:r>
          </w:p>
        </w:tc>
        <w:tc>
          <w:tcPr>
            <w:tcW w:w="2268" w:type="dxa"/>
            <w:vAlign w:val="center"/>
          </w:tcPr>
          <w:p w14:paraId="3579EB1F">
            <w:pPr>
              <w:pStyle w:val="10"/>
            </w:pPr>
            <w:r>
              <w:t>指标值</w:t>
            </w:r>
          </w:p>
        </w:tc>
        <w:tc>
          <w:tcPr>
            <w:tcW w:w="1276" w:type="dxa"/>
            <w:vAlign w:val="center"/>
          </w:tcPr>
          <w:p w14:paraId="35775F10">
            <w:pPr>
              <w:pStyle w:val="10"/>
            </w:pPr>
            <w:r>
              <w:t>指标值确定依据</w:t>
            </w:r>
          </w:p>
        </w:tc>
      </w:tr>
      <w:tr w14:paraId="06739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37BA0">
            <w:pPr>
              <w:pStyle w:val="13"/>
            </w:pPr>
            <w:r>
              <w:t>产出指标</w:t>
            </w:r>
          </w:p>
        </w:tc>
        <w:tc>
          <w:tcPr>
            <w:tcW w:w="2268" w:type="dxa"/>
            <w:vAlign w:val="center"/>
          </w:tcPr>
          <w:p w14:paraId="0B9AD922">
            <w:pPr>
              <w:pStyle w:val="12"/>
            </w:pPr>
            <w:r>
              <w:t>质量指标</w:t>
            </w:r>
          </w:p>
        </w:tc>
        <w:tc>
          <w:tcPr>
            <w:tcW w:w="2835" w:type="dxa"/>
            <w:vAlign w:val="center"/>
          </w:tcPr>
          <w:p w14:paraId="26381AA0">
            <w:pPr>
              <w:pStyle w:val="12"/>
            </w:pPr>
            <w:r>
              <w:t>适龄儿童国家免疫规划疫苗接种率</w:t>
            </w:r>
          </w:p>
        </w:tc>
        <w:tc>
          <w:tcPr>
            <w:tcW w:w="5386" w:type="dxa"/>
            <w:vAlign w:val="center"/>
          </w:tcPr>
          <w:p w14:paraId="1FE53E32">
            <w:pPr>
              <w:pStyle w:val="12"/>
            </w:pPr>
            <w:r>
              <w:t>年度适龄儿童免疫规划疫苗接种率</w:t>
            </w:r>
          </w:p>
        </w:tc>
        <w:tc>
          <w:tcPr>
            <w:tcW w:w="2268" w:type="dxa"/>
            <w:vAlign w:val="center"/>
          </w:tcPr>
          <w:p w14:paraId="50CE75FB">
            <w:pPr>
              <w:pStyle w:val="12"/>
            </w:pPr>
            <w:r>
              <w:t>≥90%</w:t>
            </w:r>
          </w:p>
        </w:tc>
        <w:tc>
          <w:tcPr>
            <w:tcW w:w="1276" w:type="dxa"/>
            <w:vAlign w:val="center"/>
          </w:tcPr>
          <w:p w14:paraId="0B8DD7C7">
            <w:pPr>
              <w:pStyle w:val="12"/>
            </w:pPr>
            <w:r>
              <w:t>公卫2026年工作计划</w:t>
            </w:r>
          </w:p>
        </w:tc>
      </w:tr>
      <w:tr w14:paraId="2C77D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6B1E2"/>
        </w:tc>
        <w:tc>
          <w:tcPr>
            <w:tcW w:w="2268" w:type="dxa"/>
            <w:vAlign w:val="center"/>
          </w:tcPr>
          <w:p w14:paraId="23BF3C8D">
            <w:pPr>
              <w:pStyle w:val="12"/>
            </w:pPr>
            <w:r>
              <w:t>质量指标</w:t>
            </w:r>
          </w:p>
        </w:tc>
        <w:tc>
          <w:tcPr>
            <w:tcW w:w="2835" w:type="dxa"/>
            <w:vAlign w:val="center"/>
          </w:tcPr>
          <w:p w14:paraId="04347AE1">
            <w:pPr>
              <w:pStyle w:val="12"/>
            </w:pPr>
            <w:r>
              <w:t>7岁以下儿童健康管理率</w:t>
            </w:r>
          </w:p>
        </w:tc>
        <w:tc>
          <w:tcPr>
            <w:tcW w:w="5386" w:type="dxa"/>
            <w:vAlign w:val="center"/>
          </w:tcPr>
          <w:p w14:paraId="17FD2A94">
            <w:pPr>
              <w:pStyle w:val="12"/>
            </w:pPr>
            <w:r>
              <w:t>年内辖区接受1次及以上随访的0-6岁儿童占年度辖区内应管理的儿童数比率</w:t>
            </w:r>
          </w:p>
        </w:tc>
        <w:tc>
          <w:tcPr>
            <w:tcW w:w="2268" w:type="dxa"/>
            <w:vAlign w:val="center"/>
          </w:tcPr>
          <w:p w14:paraId="6030D5D5">
            <w:pPr>
              <w:pStyle w:val="12"/>
            </w:pPr>
            <w:r>
              <w:t>≥90%</w:t>
            </w:r>
          </w:p>
        </w:tc>
        <w:tc>
          <w:tcPr>
            <w:tcW w:w="1276" w:type="dxa"/>
            <w:vAlign w:val="center"/>
          </w:tcPr>
          <w:p w14:paraId="7AD502A0">
            <w:pPr>
              <w:pStyle w:val="12"/>
            </w:pPr>
            <w:r>
              <w:t>公卫2026年工作计划</w:t>
            </w:r>
          </w:p>
        </w:tc>
      </w:tr>
      <w:tr w14:paraId="577C8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74F91"/>
        </w:tc>
        <w:tc>
          <w:tcPr>
            <w:tcW w:w="2268" w:type="dxa"/>
            <w:vAlign w:val="center"/>
          </w:tcPr>
          <w:p w14:paraId="53CE1508">
            <w:pPr>
              <w:pStyle w:val="12"/>
            </w:pPr>
            <w:r>
              <w:t>质量指标</w:t>
            </w:r>
          </w:p>
        </w:tc>
        <w:tc>
          <w:tcPr>
            <w:tcW w:w="2835" w:type="dxa"/>
            <w:vAlign w:val="center"/>
          </w:tcPr>
          <w:p w14:paraId="4914B578">
            <w:pPr>
              <w:pStyle w:val="12"/>
            </w:pPr>
            <w:r>
              <w:t>0-6岁儿童眼保健和视力检查覆盖率</w:t>
            </w:r>
          </w:p>
        </w:tc>
        <w:tc>
          <w:tcPr>
            <w:tcW w:w="5386" w:type="dxa"/>
            <w:vAlign w:val="center"/>
          </w:tcPr>
          <w:p w14:paraId="28F6E74C">
            <w:pPr>
              <w:pStyle w:val="12"/>
            </w:pPr>
            <w:r>
              <w:t>年内0-6岁儿童眼保健和视力检查占总儿童人数</w:t>
            </w:r>
          </w:p>
        </w:tc>
        <w:tc>
          <w:tcPr>
            <w:tcW w:w="2268" w:type="dxa"/>
            <w:vAlign w:val="center"/>
          </w:tcPr>
          <w:p w14:paraId="05C439EA">
            <w:pPr>
              <w:pStyle w:val="12"/>
            </w:pPr>
            <w:r>
              <w:t>≥90%</w:t>
            </w:r>
          </w:p>
        </w:tc>
        <w:tc>
          <w:tcPr>
            <w:tcW w:w="1276" w:type="dxa"/>
            <w:vAlign w:val="center"/>
          </w:tcPr>
          <w:p w14:paraId="33190F42">
            <w:pPr>
              <w:pStyle w:val="12"/>
            </w:pPr>
            <w:r>
              <w:t>公卫2026年工作计划</w:t>
            </w:r>
          </w:p>
        </w:tc>
      </w:tr>
      <w:tr w14:paraId="61BD2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37B5A"/>
        </w:tc>
        <w:tc>
          <w:tcPr>
            <w:tcW w:w="2268" w:type="dxa"/>
            <w:vAlign w:val="center"/>
          </w:tcPr>
          <w:p w14:paraId="391EE8DD">
            <w:pPr>
              <w:pStyle w:val="12"/>
            </w:pPr>
            <w:r>
              <w:t>质量指标</w:t>
            </w:r>
          </w:p>
        </w:tc>
        <w:tc>
          <w:tcPr>
            <w:tcW w:w="2835" w:type="dxa"/>
            <w:vAlign w:val="center"/>
          </w:tcPr>
          <w:p w14:paraId="1C64B1D5">
            <w:pPr>
              <w:pStyle w:val="12"/>
            </w:pPr>
            <w:r>
              <w:t>孕产妇系统管理率</w:t>
            </w:r>
          </w:p>
        </w:tc>
        <w:tc>
          <w:tcPr>
            <w:tcW w:w="5386" w:type="dxa"/>
            <w:vAlign w:val="center"/>
          </w:tcPr>
          <w:p w14:paraId="21999313">
            <w:pPr>
              <w:pStyle w:val="12"/>
            </w:pPr>
            <w:r>
              <w:t>年度辖区内接受5次以上产前随访的产妇数占该地段时间段活产数的比率</w:t>
            </w:r>
          </w:p>
        </w:tc>
        <w:tc>
          <w:tcPr>
            <w:tcW w:w="2268" w:type="dxa"/>
            <w:vAlign w:val="center"/>
          </w:tcPr>
          <w:p w14:paraId="2D9680F4">
            <w:pPr>
              <w:pStyle w:val="12"/>
            </w:pPr>
            <w:r>
              <w:t>≥90%</w:t>
            </w:r>
          </w:p>
        </w:tc>
        <w:tc>
          <w:tcPr>
            <w:tcW w:w="1276" w:type="dxa"/>
            <w:vAlign w:val="center"/>
          </w:tcPr>
          <w:p w14:paraId="4BBE8C40">
            <w:pPr>
              <w:pStyle w:val="12"/>
            </w:pPr>
            <w:r>
              <w:t>公卫2026年工作计划</w:t>
            </w:r>
          </w:p>
        </w:tc>
      </w:tr>
      <w:tr w14:paraId="0DEB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AA972"/>
        </w:tc>
        <w:tc>
          <w:tcPr>
            <w:tcW w:w="2268" w:type="dxa"/>
            <w:vAlign w:val="center"/>
          </w:tcPr>
          <w:p w14:paraId="66DBF303">
            <w:pPr>
              <w:pStyle w:val="12"/>
            </w:pPr>
            <w:r>
              <w:t>质量指标</w:t>
            </w:r>
          </w:p>
        </w:tc>
        <w:tc>
          <w:tcPr>
            <w:tcW w:w="2835" w:type="dxa"/>
            <w:vAlign w:val="center"/>
          </w:tcPr>
          <w:p w14:paraId="7F33C179">
            <w:pPr>
              <w:pStyle w:val="12"/>
            </w:pPr>
            <w:r>
              <w:t>3岁以下儿童系统管理率</w:t>
            </w:r>
          </w:p>
        </w:tc>
        <w:tc>
          <w:tcPr>
            <w:tcW w:w="5386" w:type="dxa"/>
            <w:vAlign w:val="center"/>
          </w:tcPr>
          <w:p w14:paraId="69D5C91A">
            <w:pPr>
              <w:pStyle w:val="12"/>
            </w:pPr>
            <w:r>
              <w:t>年度辖区内3岁以下儿童按规定月龄进行体检的人数占辖区3岁以下儿童总人数比率</w:t>
            </w:r>
          </w:p>
        </w:tc>
        <w:tc>
          <w:tcPr>
            <w:tcW w:w="2268" w:type="dxa"/>
            <w:vAlign w:val="center"/>
          </w:tcPr>
          <w:p w14:paraId="3B09EF51">
            <w:pPr>
              <w:pStyle w:val="12"/>
            </w:pPr>
            <w:r>
              <w:t>≥85%</w:t>
            </w:r>
          </w:p>
        </w:tc>
        <w:tc>
          <w:tcPr>
            <w:tcW w:w="1276" w:type="dxa"/>
            <w:vAlign w:val="center"/>
          </w:tcPr>
          <w:p w14:paraId="287E3EA4">
            <w:pPr>
              <w:pStyle w:val="12"/>
            </w:pPr>
            <w:r>
              <w:t>公卫2026年工作计划</w:t>
            </w:r>
          </w:p>
        </w:tc>
      </w:tr>
      <w:tr w14:paraId="7339E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C06C0"/>
        </w:tc>
        <w:tc>
          <w:tcPr>
            <w:tcW w:w="2268" w:type="dxa"/>
            <w:vAlign w:val="center"/>
          </w:tcPr>
          <w:p w14:paraId="13E9B673">
            <w:pPr>
              <w:pStyle w:val="12"/>
            </w:pPr>
            <w:r>
              <w:t>数量指标</w:t>
            </w:r>
          </w:p>
        </w:tc>
        <w:tc>
          <w:tcPr>
            <w:tcW w:w="2835" w:type="dxa"/>
            <w:vAlign w:val="center"/>
          </w:tcPr>
          <w:p w14:paraId="78E4DF7A">
            <w:pPr>
              <w:pStyle w:val="12"/>
            </w:pPr>
            <w:r>
              <w:t>高血压患者管理人数</w:t>
            </w:r>
          </w:p>
        </w:tc>
        <w:tc>
          <w:tcPr>
            <w:tcW w:w="5386" w:type="dxa"/>
            <w:vAlign w:val="center"/>
          </w:tcPr>
          <w:p w14:paraId="6799E850">
            <w:pPr>
              <w:pStyle w:val="12"/>
            </w:pPr>
            <w:r>
              <w:t>年度辖区内已管理的高血压患者管理人数</w:t>
            </w:r>
          </w:p>
        </w:tc>
        <w:tc>
          <w:tcPr>
            <w:tcW w:w="2268" w:type="dxa"/>
            <w:vAlign w:val="center"/>
          </w:tcPr>
          <w:p w14:paraId="71E05983">
            <w:pPr>
              <w:pStyle w:val="12"/>
            </w:pPr>
            <w:r>
              <w:t>1429人</w:t>
            </w:r>
          </w:p>
        </w:tc>
        <w:tc>
          <w:tcPr>
            <w:tcW w:w="1276" w:type="dxa"/>
            <w:vAlign w:val="center"/>
          </w:tcPr>
          <w:p w14:paraId="1916D792">
            <w:pPr>
              <w:pStyle w:val="12"/>
            </w:pPr>
            <w:r>
              <w:t>公卫2026年工作计划</w:t>
            </w:r>
          </w:p>
        </w:tc>
      </w:tr>
      <w:tr w14:paraId="6C197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3546F"/>
        </w:tc>
        <w:tc>
          <w:tcPr>
            <w:tcW w:w="2268" w:type="dxa"/>
            <w:vAlign w:val="center"/>
          </w:tcPr>
          <w:p w14:paraId="204773CF">
            <w:pPr>
              <w:pStyle w:val="12"/>
            </w:pPr>
            <w:r>
              <w:t>数量指标</w:t>
            </w:r>
          </w:p>
        </w:tc>
        <w:tc>
          <w:tcPr>
            <w:tcW w:w="2835" w:type="dxa"/>
            <w:vAlign w:val="center"/>
          </w:tcPr>
          <w:p w14:paraId="232FD4A2">
            <w:pPr>
              <w:pStyle w:val="12"/>
            </w:pPr>
            <w:r>
              <w:t>2型糖尿病患者管理人数</w:t>
            </w:r>
          </w:p>
        </w:tc>
        <w:tc>
          <w:tcPr>
            <w:tcW w:w="5386" w:type="dxa"/>
            <w:vAlign w:val="center"/>
          </w:tcPr>
          <w:p w14:paraId="30E81193">
            <w:pPr>
              <w:pStyle w:val="12"/>
            </w:pPr>
            <w:r>
              <w:t>年度辖区内已管理的2型糖尿病患者人数</w:t>
            </w:r>
          </w:p>
        </w:tc>
        <w:tc>
          <w:tcPr>
            <w:tcW w:w="2268" w:type="dxa"/>
            <w:vAlign w:val="center"/>
          </w:tcPr>
          <w:p w14:paraId="4138CB77">
            <w:pPr>
              <w:pStyle w:val="12"/>
            </w:pPr>
            <w:r>
              <w:t>525人</w:t>
            </w:r>
          </w:p>
        </w:tc>
        <w:tc>
          <w:tcPr>
            <w:tcW w:w="1276" w:type="dxa"/>
            <w:vAlign w:val="center"/>
          </w:tcPr>
          <w:p w14:paraId="17493143">
            <w:pPr>
              <w:pStyle w:val="12"/>
            </w:pPr>
            <w:r>
              <w:t>公卫2026年工作计划</w:t>
            </w:r>
          </w:p>
        </w:tc>
      </w:tr>
      <w:tr w14:paraId="6D2CE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666C4"/>
        </w:tc>
        <w:tc>
          <w:tcPr>
            <w:tcW w:w="2268" w:type="dxa"/>
            <w:vAlign w:val="center"/>
          </w:tcPr>
          <w:p w14:paraId="02DDCD0C">
            <w:pPr>
              <w:pStyle w:val="12"/>
            </w:pPr>
            <w:r>
              <w:t>质量指标</w:t>
            </w:r>
          </w:p>
        </w:tc>
        <w:tc>
          <w:tcPr>
            <w:tcW w:w="2835" w:type="dxa"/>
            <w:vAlign w:val="center"/>
          </w:tcPr>
          <w:p w14:paraId="099A7C93">
            <w:pPr>
              <w:pStyle w:val="12"/>
            </w:pPr>
            <w:r>
              <w:t>肺结核患者管理率</w:t>
            </w:r>
          </w:p>
        </w:tc>
        <w:tc>
          <w:tcPr>
            <w:tcW w:w="5386" w:type="dxa"/>
            <w:vAlign w:val="center"/>
          </w:tcPr>
          <w:p w14:paraId="5EA134A3">
            <w:pPr>
              <w:pStyle w:val="12"/>
            </w:pPr>
            <w:r>
              <w:t>年内辖区肺结核患者占辖区肺结核总人数比率</w:t>
            </w:r>
          </w:p>
        </w:tc>
        <w:tc>
          <w:tcPr>
            <w:tcW w:w="2268" w:type="dxa"/>
            <w:vAlign w:val="center"/>
          </w:tcPr>
          <w:p w14:paraId="05356602">
            <w:pPr>
              <w:pStyle w:val="12"/>
            </w:pPr>
            <w:r>
              <w:t>≥90%</w:t>
            </w:r>
          </w:p>
        </w:tc>
        <w:tc>
          <w:tcPr>
            <w:tcW w:w="1276" w:type="dxa"/>
            <w:vAlign w:val="center"/>
          </w:tcPr>
          <w:p w14:paraId="748565A2">
            <w:pPr>
              <w:pStyle w:val="12"/>
            </w:pPr>
            <w:r>
              <w:t>公卫2026年工作计划</w:t>
            </w:r>
          </w:p>
        </w:tc>
      </w:tr>
      <w:tr w14:paraId="03BE1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EA083"/>
        </w:tc>
        <w:tc>
          <w:tcPr>
            <w:tcW w:w="2268" w:type="dxa"/>
            <w:vAlign w:val="center"/>
          </w:tcPr>
          <w:p w14:paraId="2A49C42F">
            <w:pPr>
              <w:pStyle w:val="12"/>
            </w:pPr>
            <w:r>
              <w:t>质量指标</w:t>
            </w:r>
          </w:p>
        </w:tc>
        <w:tc>
          <w:tcPr>
            <w:tcW w:w="2835" w:type="dxa"/>
            <w:vAlign w:val="center"/>
          </w:tcPr>
          <w:p w14:paraId="65C409CC">
            <w:pPr>
              <w:pStyle w:val="12"/>
            </w:pPr>
            <w:r>
              <w:t>辖区在家居家严重精神障碍患者健康管理率</w:t>
            </w:r>
          </w:p>
        </w:tc>
        <w:tc>
          <w:tcPr>
            <w:tcW w:w="5386" w:type="dxa"/>
            <w:vAlign w:val="center"/>
          </w:tcPr>
          <w:p w14:paraId="6AFE7663">
            <w:pPr>
              <w:pStyle w:val="12"/>
            </w:pPr>
            <w:r>
              <w:t>年内辖区内按照规范要求进行管理的严重精神障碍患者人数占年内辖区内登记在册的确诊严重精神障碍患者人数的比率</w:t>
            </w:r>
          </w:p>
        </w:tc>
        <w:tc>
          <w:tcPr>
            <w:tcW w:w="2268" w:type="dxa"/>
            <w:vAlign w:val="center"/>
          </w:tcPr>
          <w:p w14:paraId="6204DE2F">
            <w:pPr>
              <w:pStyle w:val="12"/>
            </w:pPr>
            <w:r>
              <w:t>≥80%</w:t>
            </w:r>
          </w:p>
        </w:tc>
        <w:tc>
          <w:tcPr>
            <w:tcW w:w="1276" w:type="dxa"/>
            <w:vAlign w:val="center"/>
          </w:tcPr>
          <w:p w14:paraId="06C1F738">
            <w:pPr>
              <w:pStyle w:val="12"/>
            </w:pPr>
            <w:r>
              <w:t>公卫2026年工作计划</w:t>
            </w:r>
          </w:p>
        </w:tc>
      </w:tr>
      <w:tr w14:paraId="015FD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5B26A"/>
        </w:tc>
        <w:tc>
          <w:tcPr>
            <w:tcW w:w="2268" w:type="dxa"/>
            <w:vAlign w:val="center"/>
          </w:tcPr>
          <w:p w14:paraId="7FE92CFE">
            <w:pPr>
              <w:pStyle w:val="12"/>
            </w:pPr>
            <w:r>
              <w:t>质量指标</w:t>
            </w:r>
          </w:p>
        </w:tc>
        <w:tc>
          <w:tcPr>
            <w:tcW w:w="2835" w:type="dxa"/>
            <w:vAlign w:val="center"/>
          </w:tcPr>
          <w:p w14:paraId="012D3CBF">
            <w:pPr>
              <w:pStyle w:val="12"/>
            </w:pPr>
            <w:r>
              <w:t>儿童中医药健康管理率</w:t>
            </w:r>
          </w:p>
        </w:tc>
        <w:tc>
          <w:tcPr>
            <w:tcW w:w="5386" w:type="dxa"/>
            <w:vAlign w:val="center"/>
          </w:tcPr>
          <w:p w14:paraId="4B6DCD68">
            <w:pPr>
              <w:pStyle w:val="12"/>
            </w:pPr>
            <w:r>
              <w:t>年内辖区0-6岁儿童中医药管理占辖区内管理儿童总人数比率</w:t>
            </w:r>
          </w:p>
        </w:tc>
        <w:tc>
          <w:tcPr>
            <w:tcW w:w="2268" w:type="dxa"/>
            <w:vAlign w:val="center"/>
          </w:tcPr>
          <w:p w14:paraId="7790C3BF">
            <w:pPr>
              <w:pStyle w:val="12"/>
            </w:pPr>
            <w:r>
              <w:t>≥85%</w:t>
            </w:r>
          </w:p>
        </w:tc>
        <w:tc>
          <w:tcPr>
            <w:tcW w:w="1276" w:type="dxa"/>
            <w:vAlign w:val="center"/>
          </w:tcPr>
          <w:p w14:paraId="494F640C">
            <w:pPr>
              <w:pStyle w:val="12"/>
            </w:pPr>
            <w:r>
              <w:t>公卫2026年工作计划</w:t>
            </w:r>
          </w:p>
        </w:tc>
      </w:tr>
      <w:tr w14:paraId="3FC3C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3BA04"/>
        </w:tc>
        <w:tc>
          <w:tcPr>
            <w:tcW w:w="2268" w:type="dxa"/>
            <w:vAlign w:val="center"/>
          </w:tcPr>
          <w:p w14:paraId="5FC44CF2">
            <w:pPr>
              <w:pStyle w:val="12"/>
            </w:pPr>
            <w:r>
              <w:t>质量指标</w:t>
            </w:r>
          </w:p>
        </w:tc>
        <w:tc>
          <w:tcPr>
            <w:tcW w:w="2835" w:type="dxa"/>
            <w:vAlign w:val="center"/>
          </w:tcPr>
          <w:p w14:paraId="44941CBF">
            <w:pPr>
              <w:pStyle w:val="12"/>
            </w:pPr>
            <w:r>
              <w:t>老年人中医药健康管理率</w:t>
            </w:r>
          </w:p>
        </w:tc>
        <w:tc>
          <w:tcPr>
            <w:tcW w:w="5386" w:type="dxa"/>
            <w:vAlign w:val="center"/>
          </w:tcPr>
          <w:p w14:paraId="4F26B2D6">
            <w:pPr>
              <w:pStyle w:val="12"/>
            </w:pPr>
            <w:r>
              <w:t>年内辖区65岁及以上老年人中医药管理占辖区总老年人人数比率</w:t>
            </w:r>
          </w:p>
        </w:tc>
        <w:tc>
          <w:tcPr>
            <w:tcW w:w="2268" w:type="dxa"/>
            <w:vAlign w:val="center"/>
          </w:tcPr>
          <w:p w14:paraId="2D4BE4DA">
            <w:pPr>
              <w:pStyle w:val="12"/>
            </w:pPr>
            <w:r>
              <w:t>≥75%</w:t>
            </w:r>
          </w:p>
        </w:tc>
        <w:tc>
          <w:tcPr>
            <w:tcW w:w="1276" w:type="dxa"/>
            <w:vAlign w:val="center"/>
          </w:tcPr>
          <w:p w14:paraId="535C857B">
            <w:pPr>
              <w:pStyle w:val="12"/>
            </w:pPr>
            <w:r>
              <w:t>公卫2026年工作计划</w:t>
            </w:r>
          </w:p>
        </w:tc>
      </w:tr>
      <w:tr w14:paraId="3DE5C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0328A"/>
        </w:tc>
        <w:tc>
          <w:tcPr>
            <w:tcW w:w="2268" w:type="dxa"/>
            <w:vAlign w:val="center"/>
          </w:tcPr>
          <w:p w14:paraId="449E329E">
            <w:pPr>
              <w:pStyle w:val="12"/>
            </w:pPr>
            <w:r>
              <w:t>质量指标</w:t>
            </w:r>
          </w:p>
        </w:tc>
        <w:tc>
          <w:tcPr>
            <w:tcW w:w="2835" w:type="dxa"/>
            <w:vAlign w:val="center"/>
          </w:tcPr>
          <w:p w14:paraId="49B6E34F">
            <w:pPr>
              <w:pStyle w:val="12"/>
            </w:pPr>
            <w:r>
              <w:t>卫生监督协管各专业每年巡（访）查2次完成率</w:t>
            </w:r>
          </w:p>
        </w:tc>
        <w:tc>
          <w:tcPr>
            <w:tcW w:w="5386" w:type="dxa"/>
            <w:vAlign w:val="center"/>
          </w:tcPr>
          <w:p w14:paraId="51D89E63">
            <w:pPr>
              <w:pStyle w:val="12"/>
            </w:pPr>
            <w:r>
              <w:t>年内按规定巡查项目满2次完成率</w:t>
            </w:r>
          </w:p>
        </w:tc>
        <w:tc>
          <w:tcPr>
            <w:tcW w:w="2268" w:type="dxa"/>
            <w:vAlign w:val="center"/>
          </w:tcPr>
          <w:p w14:paraId="332C17EB">
            <w:pPr>
              <w:pStyle w:val="12"/>
            </w:pPr>
            <w:r>
              <w:t>≥90%</w:t>
            </w:r>
          </w:p>
        </w:tc>
        <w:tc>
          <w:tcPr>
            <w:tcW w:w="1276" w:type="dxa"/>
            <w:vAlign w:val="center"/>
          </w:tcPr>
          <w:p w14:paraId="76AB22C6">
            <w:pPr>
              <w:pStyle w:val="12"/>
            </w:pPr>
            <w:r>
              <w:t>公卫2026年工作计划</w:t>
            </w:r>
          </w:p>
        </w:tc>
      </w:tr>
      <w:tr w14:paraId="171A7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AACE9"/>
        </w:tc>
        <w:tc>
          <w:tcPr>
            <w:tcW w:w="2268" w:type="dxa"/>
            <w:vAlign w:val="center"/>
          </w:tcPr>
          <w:p w14:paraId="59584A4F">
            <w:pPr>
              <w:pStyle w:val="12"/>
            </w:pPr>
            <w:r>
              <w:t>质量指标</w:t>
            </w:r>
          </w:p>
        </w:tc>
        <w:tc>
          <w:tcPr>
            <w:tcW w:w="2835" w:type="dxa"/>
            <w:vAlign w:val="center"/>
          </w:tcPr>
          <w:p w14:paraId="21834897">
            <w:pPr>
              <w:pStyle w:val="12"/>
            </w:pPr>
            <w:r>
              <w:t>居民规范化电子健康档案覆盖率</w:t>
            </w:r>
          </w:p>
        </w:tc>
        <w:tc>
          <w:tcPr>
            <w:tcW w:w="5386" w:type="dxa"/>
            <w:vAlign w:val="center"/>
          </w:tcPr>
          <w:p w14:paraId="3F8FCD6D">
            <w:pPr>
              <w:pStyle w:val="12"/>
            </w:pPr>
            <w:r>
              <w:t>建立电子档案人数占辖区内常住居民数的比率</w:t>
            </w:r>
          </w:p>
        </w:tc>
        <w:tc>
          <w:tcPr>
            <w:tcW w:w="2268" w:type="dxa"/>
            <w:vAlign w:val="center"/>
          </w:tcPr>
          <w:p w14:paraId="088364F7">
            <w:pPr>
              <w:pStyle w:val="12"/>
            </w:pPr>
            <w:r>
              <w:t>≥65%</w:t>
            </w:r>
          </w:p>
        </w:tc>
        <w:tc>
          <w:tcPr>
            <w:tcW w:w="1276" w:type="dxa"/>
            <w:vAlign w:val="center"/>
          </w:tcPr>
          <w:p w14:paraId="31D88832">
            <w:pPr>
              <w:pStyle w:val="12"/>
            </w:pPr>
            <w:r>
              <w:t>公卫2026年工作计划</w:t>
            </w:r>
          </w:p>
        </w:tc>
      </w:tr>
      <w:tr w14:paraId="66183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FF679"/>
        </w:tc>
        <w:tc>
          <w:tcPr>
            <w:tcW w:w="2268" w:type="dxa"/>
            <w:vAlign w:val="center"/>
          </w:tcPr>
          <w:p w14:paraId="2ED8FE37">
            <w:pPr>
              <w:pStyle w:val="12"/>
            </w:pPr>
            <w:r>
              <w:t>质量指标</w:t>
            </w:r>
          </w:p>
        </w:tc>
        <w:tc>
          <w:tcPr>
            <w:tcW w:w="2835" w:type="dxa"/>
            <w:vAlign w:val="center"/>
          </w:tcPr>
          <w:p w14:paraId="192E6A19">
            <w:pPr>
              <w:pStyle w:val="12"/>
            </w:pPr>
            <w:r>
              <w:t>高血压患者基层规范管理服务率</w:t>
            </w:r>
          </w:p>
        </w:tc>
        <w:tc>
          <w:tcPr>
            <w:tcW w:w="5386" w:type="dxa"/>
            <w:vAlign w:val="center"/>
          </w:tcPr>
          <w:p w14:paraId="6F36F180">
            <w:pPr>
              <w:pStyle w:val="12"/>
            </w:pPr>
            <w:r>
              <w:t>抽查高血压患者管理满意的人数占抽查管理的人数的比率</w:t>
            </w:r>
          </w:p>
        </w:tc>
        <w:tc>
          <w:tcPr>
            <w:tcW w:w="2268" w:type="dxa"/>
            <w:vAlign w:val="center"/>
          </w:tcPr>
          <w:p w14:paraId="3329E54F">
            <w:pPr>
              <w:pStyle w:val="12"/>
            </w:pPr>
            <w:r>
              <w:t>≥65%</w:t>
            </w:r>
          </w:p>
        </w:tc>
        <w:tc>
          <w:tcPr>
            <w:tcW w:w="1276" w:type="dxa"/>
            <w:vAlign w:val="center"/>
          </w:tcPr>
          <w:p w14:paraId="7F54EAA5">
            <w:pPr>
              <w:pStyle w:val="12"/>
            </w:pPr>
            <w:r>
              <w:t>公卫2026年工作计划</w:t>
            </w:r>
          </w:p>
        </w:tc>
      </w:tr>
      <w:tr w14:paraId="0B18F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25FC2"/>
        </w:tc>
        <w:tc>
          <w:tcPr>
            <w:tcW w:w="2268" w:type="dxa"/>
            <w:vAlign w:val="center"/>
          </w:tcPr>
          <w:p w14:paraId="4D6AE736">
            <w:pPr>
              <w:pStyle w:val="12"/>
            </w:pPr>
            <w:r>
              <w:t>质量指标</w:t>
            </w:r>
          </w:p>
        </w:tc>
        <w:tc>
          <w:tcPr>
            <w:tcW w:w="2835" w:type="dxa"/>
            <w:vAlign w:val="center"/>
          </w:tcPr>
          <w:p w14:paraId="6072E347">
            <w:pPr>
              <w:pStyle w:val="12"/>
            </w:pPr>
            <w:r>
              <w:t>2型糖尿病患者基层规范管理服务率</w:t>
            </w:r>
          </w:p>
        </w:tc>
        <w:tc>
          <w:tcPr>
            <w:tcW w:w="5386" w:type="dxa"/>
            <w:vAlign w:val="center"/>
          </w:tcPr>
          <w:p w14:paraId="7F03616E">
            <w:pPr>
              <w:pStyle w:val="12"/>
            </w:pPr>
            <w:r>
              <w:t>抽查2型糖尿病患者管理满意的人数占抽查管理的人数的比率</w:t>
            </w:r>
          </w:p>
        </w:tc>
        <w:tc>
          <w:tcPr>
            <w:tcW w:w="2268" w:type="dxa"/>
            <w:vAlign w:val="center"/>
          </w:tcPr>
          <w:p w14:paraId="2E347BA3">
            <w:pPr>
              <w:pStyle w:val="12"/>
            </w:pPr>
            <w:r>
              <w:t>≥65%</w:t>
            </w:r>
          </w:p>
        </w:tc>
        <w:tc>
          <w:tcPr>
            <w:tcW w:w="1276" w:type="dxa"/>
            <w:vAlign w:val="center"/>
          </w:tcPr>
          <w:p w14:paraId="10FEA18B">
            <w:pPr>
              <w:pStyle w:val="12"/>
            </w:pPr>
            <w:r>
              <w:t>公卫2026年工作计划</w:t>
            </w:r>
          </w:p>
        </w:tc>
      </w:tr>
      <w:tr w14:paraId="09CCF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BF838"/>
        </w:tc>
        <w:tc>
          <w:tcPr>
            <w:tcW w:w="2268" w:type="dxa"/>
            <w:vAlign w:val="center"/>
          </w:tcPr>
          <w:p w14:paraId="6E7B68D7">
            <w:pPr>
              <w:pStyle w:val="12"/>
            </w:pPr>
            <w:r>
              <w:t>质量指标</w:t>
            </w:r>
          </w:p>
        </w:tc>
        <w:tc>
          <w:tcPr>
            <w:tcW w:w="2835" w:type="dxa"/>
            <w:vAlign w:val="center"/>
          </w:tcPr>
          <w:p w14:paraId="695B9EA4">
            <w:pPr>
              <w:pStyle w:val="12"/>
            </w:pPr>
            <w:r>
              <w:t>65岁及以上老年人规范健康服务率</w:t>
            </w:r>
          </w:p>
        </w:tc>
        <w:tc>
          <w:tcPr>
            <w:tcW w:w="5386" w:type="dxa"/>
            <w:vAlign w:val="center"/>
          </w:tcPr>
          <w:p w14:paraId="2174B165">
            <w:pPr>
              <w:pStyle w:val="12"/>
            </w:pPr>
            <w:r>
              <w:t>年内接受健康管理人数占年内辖区内65岁及以上常住居民数比率</w:t>
            </w:r>
          </w:p>
        </w:tc>
        <w:tc>
          <w:tcPr>
            <w:tcW w:w="2268" w:type="dxa"/>
            <w:vAlign w:val="center"/>
          </w:tcPr>
          <w:p w14:paraId="65C54724">
            <w:pPr>
              <w:pStyle w:val="12"/>
            </w:pPr>
            <w:r>
              <w:t>≥65%</w:t>
            </w:r>
          </w:p>
        </w:tc>
        <w:tc>
          <w:tcPr>
            <w:tcW w:w="1276" w:type="dxa"/>
            <w:vAlign w:val="center"/>
          </w:tcPr>
          <w:p w14:paraId="06C107AF">
            <w:pPr>
              <w:pStyle w:val="12"/>
            </w:pPr>
            <w:r>
              <w:t>公卫2026年工作计划</w:t>
            </w:r>
          </w:p>
        </w:tc>
      </w:tr>
      <w:tr w14:paraId="1D8AF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2ADE4"/>
        </w:tc>
        <w:tc>
          <w:tcPr>
            <w:tcW w:w="2268" w:type="dxa"/>
            <w:vAlign w:val="center"/>
          </w:tcPr>
          <w:p w14:paraId="2C7D530D">
            <w:pPr>
              <w:pStyle w:val="12"/>
            </w:pPr>
            <w:r>
              <w:t>质量指标</w:t>
            </w:r>
          </w:p>
        </w:tc>
        <w:tc>
          <w:tcPr>
            <w:tcW w:w="2835" w:type="dxa"/>
            <w:vAlign w:val="center"/>
          </w:tcPr>
          <w:p w14:paraId="49DA5DC0">
            <w:pPr>
              <w:pStyle w:val="12"/>
            </w:pPr>
            <w:r>
              <w:t>传染病和突发公共卫生事件报告率</w:t>
            </w:r>
          </w:p>
        </w:tc>
        <w:tc>
          <w:tcPr>
            <w:tcW w:w="5386" w:type="dxa"/>
            <w:vAlign w:val="center"/>
          </w:tcPr>
          <w:p w14:paraId="778893AA">
            <w:pPr>
              <w:pStyle w:val="12"/>
            </w:pPr>
            <w:r>
              <w:t>年内报告传染病和突发公共卫生事件占辖区内总数</w:t>
            </w:r>
          </w:p>
        </w:tc>
        <w:tc>
          <w:tcPr>
            <w:tcW w:w="2268" w:type="dxa"/>
            <w:vAlign w:val="center"/>
          </w:tcPr>
          <w:p w14:paraId="660F0735">
            <w:pPr>
              <w:pStyle w:val="12"/>
            </w:pPr>
            <w:r>
              <w:t>≥95%</w:t>
            </w:r>
          </w:p>
        </w:tc>
        <w:tc>
          <w:tcPr>
            <w:tcW w:w="1276" w:type="dxa"/>
            <w:vAlign w:val="center"/>
          </w:tcPr>
          <w:p w14:paraId="5509364E">
            <w:pPr>
              <w:pStyle w:val="12"/>
            </w:pPr>
            <w:r>
              <w:t>公卫2026年工作计划</w:t>
            </w:r>
          </w:p>
        </w:tc>
      </w:tr>
      <w:tr w14:paraId="4E396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0CB19"/>
        </w:tc>
        <w:tc>
          <w:tcPr>
            <w:tcW w:w="2268" w:type="dxa"/>
            <w:vAlign w:val="center"/>
          </w:tcPr>
          <w:p w14:paraId="04B67B8D">
            <w:pPr>
              <w:pStyle w:val="12"/>
            </w:pPr>
            <w:r>
              <w:t>时效指标</w:t>
            </w:r>
          </w:p>
        </w:tc>
        <w:tc>
          <w:tcPr>
            <w:tcW w:w="2835" w:type="dxa"/>
            <w:vAlign w:val="center"/>
          </w:tcPr>
          <w:p w14:paraId="52E254B6">
            <w:pPr>
              <w:pStyle w:val="12"/>
            </w:pPr>
            <w:r>
              <w:t>基本公共卫生服务年限</w:t>
            </w:r>
          </w:p>
        </w:tc>
        <w:tc>
          <w:tcPr>
            <w:tcW w:w="5386" w:type="dxa"/>
            <w:vAlign w:val="center"/>
          </w:tcPr>
          <w:p w14:paraId="52F42DF6">
            <w:pPr>
              <w:pStyle w:val="12"/>
            </w:pPr>
            <w:r>
              <w:t>基本公共卫生服务年限</w:t>
            </w:r>
          </w:p>
        </w:tc>
        <w:tc>
          <w:tcPr>
            <w:tcW w:w="2268" w:type="dxa"/>
            <w:vAlign w:val="center"/>
          </w:tcPr>
          <w:p w14:paraId="1A397DB5">
            <w:pPr>
              <w:pStyle w:val="12"/>
            </w:pPr>
            <w:r>
              <w:t>2026年</w:t>
            </w:r>
          </w:p>
        </w:tc>
        <w:tc>
          <w:tcPr>
            <w:tcW w:w="1276" w:type="dxa"/>
            <w:vAlign w:val="center"/>
          </w:tcPr>
          <w:p w14:paraId="0CB97A2C">
            <w:pPr>
              <w:pStyle w:val="12"/>
            </w:pPr>
            <w:r>
              <w:t>公卫2026年工作计划</w:t>
            </w:r>
          </w:p>
        </w:tc>
      </w:tr>
      <w:tr w14:paraId="732EA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BAF0A"/>
        </w:tc>
        <w:tc>
          <w:tcPr>
            <w:tcW w:w="2268" w:type="dxa"/>
            <w:vAlign w:val="center"/>
          </w:tcPr>
          <w:p w14:paraId="29414D80">
            <w:pPr>
              <w:pStyle w:val="12"/>
            </w:pPr>
            <w:r>
              <w:t>成本指标</w:t>
            </w:r>
          </w:p>
        </w:tc>
        <w:tc>
          <w:tcPr>
            <w:tcW w:w="2835" w:type="dxa"/>
            <w:vAlign w:val="center"/>
          </w:tcPr>
          <w:p w14:paraId="2330EB1D">
            <w:pPr>
              <w:pStyle w:val="12"/>
            </w:pPr>
            <w:r>
              <w:t>基本公共卫生服务补助成本</w:t>
            </w:r>
          </w:p>
        </w:tc>
        <w:tc>
          <w:tcPr>
            <w:tcW w:w="5386" w:type="dxa"/>
            <w:vAlign w:val="center"/>
          </w:tcPr>
          <w:p w14:paraId="44EED63A">
            <w:pPr>
              <w:pStyle w:val="12"/>
            </w:pPr>
            <w:r>
              <w:t>基本公共卫生服务补助成本</w:t>
            </w:r>
          </w:p>
        </w:tc>
        <w:tc>
          <w:tcPr>
            <w:tcW w:w="2268" w:type="dxa"/>
            <w:vAlign w:val="center"/>
          </w:tcPr>
          <w:p w14:paraId="0D224267">
            <w:pPr>
              <w:pStyle w:val="12"/>
            </w:pPr>
            <w:r>
              <w:t>655000元</w:t>
            </w:r>
          </w:p>
        </w:tc>
        <w:tc>
          <w:tcPr>
            <w:tcW w:w="1276" w:type="dxa"/>
            <w:vAlign w:val="center"/>
          </w:tcPr>
          <w:p w14:paraId="13225DDA">
            <w:pPr>
              <w:pStyle w:val="12"/>
            </w:pPr>
            <w:r>
              <w:t>上级拨付文件</w:t>
            </w:r>
          </w:p>
        </w:tc>
      </w:tr>
      <w:tr w14:paraId="25102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B66276">
            <w:pPr>
              <w:pStyle w:val="13"/>
            </w:pPr>
            <w:r>
              <w:t>效益指标</w:t>
            </w:r>
          </w:p>
        </w:tc>
        <w:tc>
          <w:tcPr>
            <w:tcW w:w="2268" w:type="dxa"/>
            <w:vAlign w:val="center"/>
          </w:tcPr>
          <w:p w14:paraId="3812E59B">
            <w:pPr>
              <w:pStyle w:val="12"/>
            </w:pPr>
            <w:r>
              <w:t>社会效益指标</w:t>
            </w:r>
          </w:p>
        </w:tc>
        <w:tc>
          <w:tcPr>
            <w:tcW w:w="2835" w:type="dxa"/>
            <w:vAlign w:val="center"/>
          </w:tcPr>
          <w:p w14:paraId="6B26366C">
            <w:pPr>
              <w:pStyle w:val="12"/>
            </w:pPr>
            <w:r>
              <w:t>居民健康素养水平</w:t>
            </w:r>
          </w:p>
        </w:tc>
        <w:tc>
          <w:tcPr>
            <w:tcW w:w="5386" w:type="dxa"/>
            <w:vAlign w:val="center"/>
          </w:tcPr>
          <w:p w14:paraId="1F26898E">
            <w:pPr>
              <w:pStyle w:val="12"/>
            </w:pPr>
            <w:r>
              <w:t>辖区内居民健康素养水平</w:t>
            </w:r>
          </w:p>
        </w:tc>
        <w:tc>
          <w:tcPr>
            <w:tcW w:w="2268" w:type="dxa"/>
            <w:vAlign w:val="center"/>
          </w:tcPr>
          <w:p w14:paraId="4CB60E65">
            <w:pPr>
              <w:pStyle w:val="12"/>
            </w:pPr>
            <w:r>
              <w:t>不断提高</w:t>
            </w:r>
          </w:p>
        </w:tc>
        <w:tc>
          <w:tcPr>
            <w:tcW w:w="1276" w:type="dxa"/>
            <w:vAlign w:val="center"/>
          </w:tcPr>
          <w:p w14:paraId="71FBE509">
            <w:pPr>
              <w:pStyle w:val="12"/>
            </w:pPr>
            <w:r>
              <w:t>历史数据</w:t>
            </w:r>
          </w:p>
        </w:tc>
      </w:tr>
      <w:tr w14:paraId="496E6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A7EDA"/>
        </w:tc>
        <w:tc>
          <w:tcPr>
            <w:tcW w:w="2268" w:type="dxa"/>
            <w:vAlign w:val="center"/>
          </w:tcPr>
          <w:p w14:paraId="44880A0B">
            <w:pPr>
              <w:pStyle w:val="12"/>
            </w:pPr>
            <w:r>
              <w:t>社会效益指标</w:t>
            </w:r>
          </w:p>
        </w:tc>
        <w:tc>
          <w:tcPr>
            <w:tcW w:w="2835" w:type="dxa"/>
            <w:vAlign w:val="center"/>
          </w:tcPr>
          <w:p w14:paraId="6C0C99A3">
            <w:pPr>
              <w:pStyle w:val="12"/>
            </w:pPr>
            <w:r>
              <w:t>城乡居民公共卫生差距</w:t>
            </w:r>
          </w:p>
        </w:tc>
        <w:tc>
          <w:tcPr>
            <w:tcW w:w="5386" w:type="dxa"/>
            <w:vAlign w:val="center"/>
          </w:tcPr>
          <w:p w14:paraId="7E5F7D6D">
            <w:pPr>
              <w:pStyle w:val="12"/>
            </w:pPr>
            <w:r>
              <w:t>城乡居民公共卫生差距</w:t>
            </w:r>
          </w:p>
        </w:tc>
        <w:tc>
          <w:tcPr>
            <w:tcW w:w="2268" w:type="dxa"/>
            <w:vAlign w:val="center"/>
          </w:tcPr>
          <w:p w14:paraId="07477E4A">
            <w:pPr>
              <w:pStyle w:val="12"/>
            </w:pPr>
            <w:r>
              <w:t>不断缩小</w:t>
            </w:r>
          </w:p>
        </w:tc>
        <w:tc>
          <w:tcPr>
            <w:tcW w:w="1276" w:type="dxa"/>
            <w:vAlign w:val="center"/>
          </w:tcPr>
          <w:p w14:paraId="6DFD6224">
            <w:pPr>
              <w:pStyle w:val="12"/>
            </w:pPr>
            <w:r>
              <w:t>历史数据</w:t>
            </w:r>
          </w:p>
        </w:tc>
      </w:tr>
      <w:tr w14:paraId="3EAD0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B8809"/>
        </w:tc>
        <w:tc>
          <w:tcPr>
            <w:tcW w:w="2268" w:type="dxa"/>
            <w:vAlign w:val="center"/>
          </w:tcPr>
          <w:p w14:paraId="79FDE372">
            <w:pPr>
              <w:pStyle w:val="12"/>
            </w:pPr>
            <w:r>
              <w:t>可持续影响指标</w:t>
            </w:r>
          </w:p>
        </w:tc>
        <w:tc>
          <w:tcPr>
            <w:tcW w:w="2835" w:type="dxa"/>
            <w:vAlign w:val="center"/>
          </w:tcPr>
          <w:p w14:paraId="438FBEF2">
            <w:pPr>
              <w:pStyle w:val="12"/>
            </w:pPr>
            <w:r>
              <w:t>基本公共卫生服务水平</w:t>
            </w:r>
          </w:p>
        </w:tc>
        <w:tc>
          <w:tcPr>
            <w:tcW w:w="5386" w:type="dxa"/>
            <w:vAlign w:val="center"/>
          </w:tcPr>
          <w:p w14:paraId="01668000">
            <w:pPr>
              <w:pStyle w:val="12"/>
            </w:pPr>
            <w:r>
              <w:t>基本公共卫生服务水平</w:t>
            </w:r>
          </w:p>
        </w:tc>
        <w:tc>
          <w:tcPr>
            <w:tcW w:w="2268" w:type="dxa"/>
            <w:vAlign w:val="center"/>
          </w:tcPr>
          <w:p w14:paraId="62F38A28">
            <w:pPr>
              <w:pStyle w:val="12"/>
            </w:pPr>
            <w:r>
              <w:t>不断提高</w:t>
            </w:r>
          </w:p>
        </w:tc>
        <w:tc>
          <w:tcPr>
            <w:tcW w:w="1276" w:type="dxa"/>
            <w:vAlign w:val="center"/>
          </w:tcPr>
          <w:p w14:paraId="4B6F3BCB">
            <w:pPr>
              <w:pStyle w:val="12"/>
            </w:pPr>
            <w:r>
              <w:t>历史数据</w:t>
            </w:r>
          </w:p>
        </w:tc>
      </w:tr>
      <w:tr w14:paraId="156A5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B9502B">
            <w:pPr>
              <w:pStyle w:val="13"/>
            </w:pPr>
            <w:r>
              <w:t>满意度指标</w:t>
            </w:r>
          </w:p>
        </w:tc>
        <w:tc>
          <w:tcPr>
            <w:tcW w:w="2268" w:type="dxa"/>
            <w:vAlign w:val="center"/>
          </w:tcPr>
          <w:p w14:paraId="0D18FA6C">
            <w:pPr>
              <w:pStyle w:val="12"/>
            </w:pPr>
            <w:r>
              <w:t>服务对象满意度指标</w:t>
            </w:r>
          </w:p>
        </w:tc>
        <w:tc>
          <w:tcPr>
            <w:tcW w:w="2835" w:type="dxa"/>
            <w:vAlign w:val="center"/>
          </w:tcPr>
          <w:p w14:paraId="64506811">
            <w:pPr>
              <w:pStyle w:val="12"/>
            </w:pPr>
            <w:r>
              <w:t>辖区居民对基本公共卫生服务满意度</w:t>
            </w:r>
          </w:p>
        </w:tc>
        <w:tc>
          <w:tcPr>
            <w:tcW w:w="5386" w:type="dxa"/>
            <w:vAlign w:val="center"/>
          </w:tcPr>
          <w:p w14:paraId="33D5A8E6">
            <w:pPr>
              <w:pStyle w:val="12"/>
            </w:pPr>
            <w:r>
              <w:t>辖区居民对基本公共卫生服务满意度</w:t>
            </w:r>
          </w:p>
        </w:tc>
        <w:tc>
          <w:tcPr>
            <w:tcW w:w="2268" w:type="dxa"/>
            <w:vAlign w:val="center"/>
          </w:tcPr>
          <w:p w14:paraId="61D4D734">
            <w:pPr>
              <w:pStyle w:val="12"/>
            </w:pPr>
            <w:r>
              <w:t>≥70%</w:t>
            </w:r>
          </w:p>
        </w:tc>
        <w:tc>
          <w:tcPr>
            <w:tcW w:w="1276" w:type="dxa"/>
            <w:vAlign w:val="center"/>
          </w:tcPr>
          <w:p w14:paraId="178E5151">
            <w:pPr>
              <w:pStyle w:val="12"/>
            </w:pPr>
            <w:r>
              <w:t>满意度调查表</w:t>
            </w:r>
          </w:p>
        </w:tc>
      </w:tr>
    </w:tbl>
    <w:p w14:paraId="2F828322">
      <w:pPr>
        <w:sectPr>
          <w:pgSz w:w="16840" w:h="11900" w:orient="landscape"/>
          <w:pgMar w:top="1361" w:right="1020" w:bottom="1134" w:left="1020" w:header="720" w:footer="720" w:gutter="0"/>
          <w:cols w:space="720" w:num="1"/>
        </w:sectPr>
      </w:pPr>
    </w:p>
    <w:p w14:paraId="6C3647DE">
      <w:pPr>
        <w:spacing w:before="0" w:after="0"/>
        <w:ind w:firstLine="560"/>
        <w:jc w:val="left"/>
        <w:outlineLvl w:val="9"/>
      </w:pPr>
      <w:r>
        <w:rPr>
          <w:rFonts w:ascii="方正仿宋_GBK" w:hAnsi="方正仿宋_GBK" w:eastAsia="方正仿宋_GBK" w:cs="方正仿宋_GBK"/>
          <w:b/>
          <w:color w:val="000000"/>
          <w:sz w:val="28"/>
        </w:rPr>
        <w:t>3、石财社【2025】98号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5BD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3F11F">
            <w:pPr>
              <w:pStyle w:val="11"/>
            </w:pPr>
            <w:r>
              <w:t>单位：万元</w:t>
            </w:r>
          </w:p>
        </w:tc>
      </w:tr>
      <w:tr w14:paraId="4ADD1C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1A17A">
            <w:pPr>
              <w:pStyle w:val="10"/>
            </w:pPr>
            <w:r>
              <w:t>项目编码</w:t>
            </w:r>
          </w:p>
        </w:tc>
        <w:tc>
          <w:tcPr>
            <w:tcW w:w="5103" w:type="dxa"/>
            <w:gridSpan w:val="2"/>
            <w:vAlign w:val="center"/>
          </w:tcPr>
          <w:p w14:paraId="482A9C7A">
            <w:pPr>
              <w:pStyle w:val="12"/>
            </w:pPr>
            <w:r>
              <w:t>13011026P00158410006G</w:t>
            </w:r>
          </w:p>
        </w:tc>
        <w:tc>
          <w:tcPr>
            <w:tcW w:w="2835" w:type="dxa"/>
            <w:vAlign w:val="center"/>
          </w:tcPr>
          <w:p w14:paraId="50E4C3D9">
            <w:pPr>
              <w:pStyle w:val="10"/>
            </w:pPr>
            <w:r>
              <w:t>项目名称</w:t>
            </w:r>
          </w:p>
        </w:tc>
        <w:tc>
          <w:tcPr>
            <w:tcW w:w="6095" w:type="dxa"/>
            <w:gridSpan w:val="3"/>
            <w:vAlign w:val="center"/>
          </w:tcPr>
          <w:p w14:paraId="5F25D163">
            <w:pPr>
              <w:pStyle w:val="12"/>
            </w:pPr>
            <w:r>
              <w:t>石财社【2025】98号 关于提前下达2026年（中央）基本药物制度补助资金预算的通知</w:t>
            </w:r>
          </w:p>
        </w:tc>
      </w:tr>
      <w:tr w14:paraId="5B101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E7ED6D">
            <w:pPr>
              <w:pStyle w:val="10"/>
            </w:pPr>
            <w:r>
              <w:t>预算规模及资金用途</w:t>
            </w:r>
          </w:p>
        </w:tc>
        <w:tc>
          <w:tcPr>
            <w:tcW w:w="2268" w:type="dxa"/>
            <w:vAlign w:val="center"/>
          </w:tcPr>
          <w:p w14:paraId="5359A5A9">
            <w:pPr>
              <w:pStyle w:val="10"/>
            </w:pPr>
            <w:r>
              <w:t>预算数</w:t>
            </w:r>
          </w:p>
        </w:tc>
        <w:tc>
          <w:tcPr>
            <w:tcW w:w="2835" w:type="dxa"/>
            <w:vAlign w:val="center"/>
          </w:tcPr>
          <w:p w14:paraId="5053AF3E">
            <w:pPr>
              <w:pStyle w:val="12"/>
            </w:pPr>
            <w:r>
              <w:t>11.36</w:t>
            </w:r>
          </w:p>
        </w:tc>
        <w:tc>
          <w:tcPr>
            <w:tcW w:w="2835" w:type="dxa"/>
            <w:vAlign w:val="center"/>
          </w:tcPr>
          <w:p w14:paraId="50E9D04B">
            <w:pPr>
              <w:pStyle w:val="10"/>
            </w:pPr>
            <w:r>
              <w:t>其中：财政    资金</w:t>
            </w:r>
          </w:p>
        </w:tc>
        <w:tc>
          <w:tcPr>
            <w:tcW w:w="2551" w:type="dxa"/>
            <w:vAlign w:val="center"/>
          </w:tcPr>
          <w:p w14:paraId="24F41713">
            <w:pPr>
              <w:pStyle w:val="12"/>
            </w:pPr>
            <w:r>
              <w:t>11.36</w:t>
            </w:r>
          </w:p>
        </w:tc>
        <w:tc>
          <w:tcPr>
            <w:tcW w:w="2268" w:type="dxa"/>
            <w:vAlign w:val="center"/>
          </w:tcPr>
          <w:p w14:paraId="0764D2C0">
            <w:pPr>
              <w:pStyle w:val="10"/>
            </w:pPr>
            <w:r>
              <w:t>其他资金</w:t>
            </w:r>
          </w:p>
        </w:tc>
        <w:tc>
          <w:tcPr>
            <w:tcW w:w="1276" w:type="dxa"/>
            <w:vAlign w:val="center"/>
          </w:tcPr>
          <w:p w14:paraId="6FDFC2A1">
            <w:pPr>
              <w:pStyle w:val="12"/>
            </w:pPr>
            <w:r>
              <w:t xml:space="preserve"> </w:t>
            </w:r>
          </w:p>
        </w:tc>
      </w:tr>
      <w:tr w14:paraId="46B63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D83C3F"/>
        </w:tc>
        <w:tc>
          <w:tcPr>
            <w:tcW w:w="14033" w:type="dxa"/>
            <w:gridSpan w:val="6"/>
            <w:vAlign w:val="center"/>
          </w:tcPr>
          <w:p w14:paraId="2FFA4293">
            <w:pPr>
              <w:pStyle w:val="12"/>
            </w:pPr>
            <w:r>
              <w:t>用于1个卫生院与17个村卫生室免费实施国家基本药物制度补助资金。</w:t>
            </w:r>
          </w:p>
        </w:tc>
      </w:tr>
      <w:tr w14:paraId="2F150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61C4A">
            <w:pPr>
              <w:pStyle w:val="10"/>
            </w:pPr>
            <w:r>
              <w:t>资金支出计划（%）</w:t>
            </w:r>
          </w:p>
        </w:tc>
        <w:tc>
          <w:tcPr>
            <w:tcW w:w="5103" w:type="dxa"/>
            <w:gridSpan w:val="2"/>
            <w:vAlign w:val="center"/>
          </w:tcPr>
          <w:p w14:paraId="18BBFA9A">
            <w:pPr>
              <w:pStyle w:val="10"/>
            </w:pPr>
            <w:r>
              <w:t>3月底</w:t>
            </w:r>
          </w:p>
        </w:tc>
        <w:tc>
          <w:tcPr>
            <w:tcW w:w="2835" w:type="dxa"/>
            <w:vAlign w:val="center"/>
          </w:tcPr>
          <w:p w14:paraId="0F0879A3">
            <w:pPr>
              <w:pStyle w:val="10"/>
            </w:pPr>
            <w:r>
              <w:t>6月底</w:t>
            </w:r>
          </w:p>
        </w:tc>
        <w:tc>
          <w:tcPr>
            <w:tcW w:w="2551" w:type="dxa"/>
            <w:vAlign w:val="center"/>
          </w:tcPr>
          <w:p w14:paraId="4EF4CEFF">
            <w:pPr>
              <w:pStyle w:val="10"/>
            </w:pPr>
            <w:r>
              <w:t>10月底</w:t>
            </w:r>
          </w:p>
        </w:tc>
        <w:tc>
          <w:tcPr>
            <w:tcW w:w="3544" w:type="dxa"/>
            <w:gridSpan w:val="2"/>
            <w:vAlign w:val="center"/>
          </w:tcPr>
          <w:p w14:paraId="15A4831D">
            <w:pPr>
              <w:pStyle w:val="10"/>
            </w:pPr>
            <w:r>
              <w:t>12月底</w:t>
            </w:r>
          </w:p>
        </w:tc>
      </w:tr>
      <w:tr w14:paraId="105C7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D3DDFD"/>
        </w:tc>
        <w:tc>
          <w:tcPr>
            <w:tcW w:w="5103" w:type="dxa"/>
            <w:gridSpan w:val="2"/>
            <w:vAlign w:val="center"/>
          </w:tcPr>
          <w:p w14:paraId="6C8483CB">
            <w:pPr>
              <w:pStyle w:val="13"/>
            </w:pPr>
            <w:r>
              <w:t>25%</w:t>
            </w:r>
          </w:p>
        </w:tc>
        <w:tc>
          <w:tcPr>
            <w:tcW w:w="2835" w:type="dxa"/>
            <w:vAlign w:val="center"/>
          </w:tcPr>
          <w:p w14:paraId="5B38DD25">
            <w:pPr>
              <w:pStyle w:val="13"/>
            </w:pPr>
            <w:r>
              <w:t>50%</w:t>
            </w:r>
          </w:p>
        </w:tc>
        <w:tc>
          <w:tcPr>
            <w:tcW w:w="2551" w:type="dxa"/>
            <w:vAlign w:val="center"/>
          </w:tcPr>
          <w:p w14:paraId="62100CBE">
            <w:pPr>
              <w:pStyle w:val="13"/>
            </w:pPr>
            <w:r>
              <w:t>75%</w:t>
            </w:r>
          </w:p>
        </w:tc>
        <w:tc>
          <w:tcPr>
            <w:tcW w:w="3544" w:type="dxa"/>
            <w:gridSpan w:val="2"/>
            <w:vAlign w:val="center"/>
          </w:tcPr>
          <w:p w14:paraId="23A1F732">
            <w:pPr>
              <w:pStyle w:val="13"/>
            </w:pPr>
            <w:r>
              <w:t>100%</w:t>
            </w:r>
          </w:p>
        </w:tc>
      </w:tr>
      <w:tr w14:paraId="3690A5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BC498">
            <w:pPr>
              <w:pStyle w:val="10"/>
            </w:pPr>
            <w:r>
              <w:t>绩效目标</w:t>
            </w:r>
          </w:p>
        </w:tc>
        <w:tc>
          <w:tcPr>
            <w:tcW w:w="14033" w:type="dxa"/>
            <w:gridSpan w:val="6"/>
            <w:vAlign w:val="center"/>
          </w:tcPr>
          <w:p w14:paraId="41D4D290">
            <w:pPr>
              <w:pStyle w:val="12"/>
            </w:pPr>
            <w:r>
              <w:t>1.保证医疗机构实施国家基本药物制度，推进综合改革顺利进行。</w:t>
            </w:r>
          </w:p>
          <w:p w14:paraId="42AECC76">
            <w:pPr>
              <w:pStyle w:val="12"/>
            </w:pPr>
            <w:r>
              <w:t>2.保证辖区17个村卫生室实施国家基本药物制度，减轻群众看病负担。</w:t>
            </w:r>
          </w:p>
        </w:tc>
      </w:tr>
    </w:tbl>
    <w:p w14:paraId="79F696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291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2B97A9">
            <w:pPr>
              <w:pStyle w:val="10"/>
            </w:pPr>
            <w:r>
              <w:t>一级指标</w:t>
            </w:r>
          </w:p>
        </w:tc>
        <w:tc>
          <w:tcPr>
            <w:tcW w:w="2268" w:type="dxa"/>
            <w:vAlign w:val="center"/>
          </w:tcPr>
          <w:p w14:paraId="39B97002">
            <w:pPr>
              <w:pStyle w:val="10"/>
            </w:pPr>
            <w:r>
              <w:t>二级指标</w:t>
            </w:r>
          </w:p>
        </w:tc>
        <w:tc>
          <w:tcPr>
            <w:tcW w:w="2835" w:type="dxa"/>
            <w:vAlign w:val="center"/>
          </w:tcPr>
          <w:p w14:paraId="1D86AE40">
            <w:pPr>
              <w:pStyle w:val="10"/>
            </w:pPr>
            <w:r>
              <w:t>三级指标</w:t>
            </w:r>
          </w:p>
        </w:tc>
        <w:tc>
          <w:tcPr>
            <w:tcW w:w="5386" w:type="dxa"/>
            <w:vAlign w:val="center"/>
          </w:tcPr>
          <w:p w14:paraId="4601719D">
            <w:pPr>
              <w:pStyle w:val="10"/>
            </w:pPr>
            <w:r>
              <w:t>绩效指标描述</w:t>
            </w:r>
          </w:p>
        </w:tc>
        <w:tc>
          <w:tcPr>
            <w:tcW w:w="2268" w:type="dxa"/>
            <w:vAlign w:val="center"/>
          </w:tcPr>
          <w:p w14:paraId="67C7414B">
            <w:pPr>
              <w:pStyle w:val="10"/>
            </w:pPr>
            <w:r>
              <w:t>指标值</w:t>
            </w:r>
          </w:p>
        </w:tc>
        <w:tc>
          <w:tcPr>
            <w:tcW w:w="1276" w:type="dxa"/>
            <w:vAlign w:val="center"/>
          </w:tcPr>
          <w:p w14:paraId="2986480D">
            <w:pPr>
              <w:pStyle w:val="10"/>
            </w:pPr>
            <w:r>
              <w:t>指标值确定依据</w:t>
            </w:r>
          </w:p>
        </w:tc>
      </w:tr>
      <w:tr w14:paraId="3F846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4E2FEB">
            <w:pPr>
              <w:pStyle w:val="13"/>
            </w:pPr>
            <w:r>
              <w:t>产出指标</w:t>
            </w:r>
          </w:p>
        </w:tc>
        <w:tc>
          <w:tcPr>
            <w:tcW w:w="2268" w:type="dxa"/>
            <w:vAlign w:val="center"/>
          </w:tcPr>
          <w:p w14:paraId="5D1AB65D">
            <w:pPr>
              <w:pStyle w:val="12"/>
            </w:pPr>
            <w:r>
              <w:t>数量指标</w:t>
            </w:r>
          </w:p>
        </w:tc>
        <w:tc>
          <w:tcPr>
            <w:tcW w:w="2835" w:type="dxa"/>
            <w:vAlign w:val="center"/>
          </w:tcPr>
          <w:p w14:paraId="2592076D">
            <w:pPr>
              <w:pStyle w:val="12"/>
            </w:pPr>
            <w:r>
              <w:t>实施国家基本药物制度基层医疗卫生机构数量</w:t>
            </w:r>
          </w:p>
        </w:tc>
        <w:tc>
          <w:tcPr>
            <w:tcW w:w="5386" w:type="dxa"/>
            <w:vAlign w:val="center"/>
          </w:tcPr>
          <w:p w14:paraId="01A37021">
            <w:pPr>
              <w:pStyle w:val="12"/>
            </w:pPr>
            <w:r>
              <w:t>辖区实施国家基本药物制度乡镇卫生院数量</w:t>
            </w:r>
          </w:p>
        </w:tc>
        <w:tc>
          <w:tcPr>
            <w:tcW w:w="2268" w:type="dxa"/>
            <w:vAlign w:val="center"/>
          </w:tcPr>
          <w:p w14:paraId="2257C5AB">
            <w:pPr>
              <w:pStyle w:val="12"/>
            </w:pPr>
            <w:r>
              <w:t>1家</w:t>
            </w:r>
          </w:p>
        </w:tc>
        <w:tc>
          <w:tcPr>
            <w:tcW w:w="1276" w:type="dxa"/>
            <w:vAlign w:val="center"/>
          </w:tcPr>
          <w:p w14:paraId="0C769B9E">
            <w:pPr>
              <w:pStyle w:val="12"/>
            </w:pPr>
            <w:r>
              <w:t>考核办法</w:t>
            </w:r>
          </w:p>
        </w:tc>
      </w:tr>
      <w:tr w14:paraId="242E2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AC41D"/>
        </w:tc>
        <w:tc>
          <w:tcPr>
            <w:tcW w:w="2268" w:type="dxa"/>
            <w:vAlign w:val="center"/>
          </w:tcPr>
          <w:p w14:paraId="3B1B17B9">
            <w:pPr>
              <w:pStyle w:val="12"/>
            </w:pPr>
            <w:r>
              <w:t>数量指标</w:t>
            </w:r>
          </w:p>
        </w:tc>
        <w:tc>
          <w:tcPr>
            <w:tcW w:w="2835" w:type="dxa"/>
            <w:vAlign w:val="center"/>
          </w:tcPr>
          <w:p w14:paraId="3BFBDFE4">
            <w:pPr>
              <w:pStyle w:val="12"/>
            </w:pPr>
            <w:r>
              <w:t>实施国家基本药物制度村卫生室数量</w:t>
            </w:r>
          </w:p>
        </w:tc>
        <w:tc>
          <w:tcPr>
            <w:tcW w:w="5386" w:type="dxa"/>
            <w:vAlign w:val="center"/>
          </w:tcPr>
          <w:p w14:paraId="028F993D">
            <w:pPr>
              <w:pStyle w:val="12"/>
            </w:pPr>
            <w:r>
              <w:t>辖区实施国家基本药物制度村卫生室数量</w:t>
            </w:r>
          </w:p>
        </w:tc>
        <w:tc>
          <w:tcPr>
            <w:tcW w:w="2268" w:type="dxa"/>
            <w:vAlign w:val="center"/>
          </w:tcPr>
          <w:p w14:paraId="2FD47519">
            <w:pPr>
              <w:pStyle w:val="12"/>
            </w:pPr>
            <w:r>
              <w:t>17家</w:t>
            </w:r>
          </w:p>
        </w:tc>
        <w:tc>
          <w:tcPr>
            <w:tcW w:w="1276" w:type="dxa"/>
            <w:vAlign w:val="center"/>
          </w:tcPr>
          <w:p w14:paraId="0B1615FB">
            <w:pPr>
              <w:pStyle w:val="12"/>
            </w:pPr>
            <w:r>
              <w:t>考核办法</w:t>
            </w:r>
          </w:p>
        </w:tc>
      </w:tr>
      <w:tr w14:paraId="50EE6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AD4B1"/>
        </w:tc>
        <w:tc>
          <w:tcPr>
            <w:tcW w:w="2268" w:type="dxa"/>
            <w:vAlign w:val="center"/>
          </w:tcPr>
          <w:p w14:paraId="6177C2AC">
            <w:pPr>
              <w:pStyle w:val="12"/>
            </w:pPr>
            <w:r>
              <w:t>质量指标</w:t>
            </w:r>
          </w:p>
        </w:tc>
        <w:tc>
          <w:tcPr>
            <w:tcW w:w="2835" w:type="dxa"/>
            <w:vAlign w:val="center"/>
          </w:tcPr>
          <w:p w14:paraId="7B3492D1">
            <w:pPr>
              <w:pStyle w:val="12"/>
            </w:pPr>
            <w:r>
              <w:t>村卫生室实施国家机构基本药物制度覆盖率</w:t>
            </w:r>
          </w:p>
        </w:tc>
        <w:tc>
          <w:tcPr>
            <w:tcW w:w="5386" w:type="dxa"/>
            <w:vAlign w:val="center"/>
          </w:tcPr>
          <w:p w14:paraId="23FC930A">
            <w:pPr>
              <w:pStyle w:val="12"/>
            </w:pPr>
            <w:r>
              <w:t>辖区村卫生室必须按要求规定实施国家机构基本药物制度</w:t>
            </w:r>
          </w:p>
        </w:tc>
        <w:tc>
          <w:tcPr>
            <w:tcW w:w="2268" w:type="dxa"/>
            <w:vAlign w:val="center"/>
          </w:tcPr>
          <w:p w14:paraId="7B652D09">
            <w:pPr>
              <w:pStyle w:val="12"/>
            </w:pPr>
            <w:r>
              <w:t>≥100%</w:t>
            </w:r>
          </w:p>
        </w:tc>
        <w:tc>
          <w:tcPr>
            <w:tcW w:w="1276" w:type="dxa"/>
            <w:vAlign w:val="center"/>
          </w:tcPr>
          <w:p w14:paraId="67380DBA">
            <w:pPr>
              <w:pStyle w:val="12"/>
            </w:pPr>
            <w:r>
              <w:t>考核办法</w:t>
            </w:r>
          </w:p>
        </w:tc>
      </w:tr>
      <w:tr w14:paraId="3D3D6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9E2EC"/>
        </w:tc>
        <w:tc>
          <w:tcPr>
            <w:tcW w:w="2268" w:type="dxa"/>
            <w:vAlign w:val="center"/>
          </w:tcPr>
          <w:p w14:paraId="3DF00046">
            <w:pPr>
              <w:pStyle w:val="12"/>
            </w:pPr>
            <w:r>
              <w:t>质量指标</w:t>
            </w:r>
          </w:p>
        </w:tc>
        <w:tc>
          <w:tcPr>
            <w:tcW w:w="2835" w:type="dxa"/>
            <w:vAlign w:val="center"/>
          </w:tcPr>
          <w:p w14:paraId="172E8835">
            <w:pPr>
              <w:pStyle w:val="12"/>
            </w:pPr>
            <w:r>
              <w:t>基层医疗卫生机构基本药物制度覆盖率</w:t>
            </w:r>
          </w:p>
        </w:tc>
        <w:tc>
          <w:tcPr>
            <w:tcW w:w="5386" w:type="dxa"/>
            <w:vAlign w:val="center"/>
          </w:tcPr>
          <w:p w14:paraId="42737FCF">
            <w:pPr>
              <w:pStyle w:val="12"/>
            </w:pPr>
            <w:r>
              <w:t>乡镇卫生院必须按要求规定实施基本药物制度</w:t>
            </w:r>
          </w:p>
        </w:tc>
        <w:tc>
          <w:tcPr>
            <w:tcW w:w="2268" w:type="dxa"/>
            <w:vAlign w:val="center"/>
          </w:tcPr>
          <w:p w14:paraId="2BBDCEE4">
            <w:pPr>
              <w:pStyle w:val="12"/>
            </w:pPr>
            <w:r>
              <w:t>≥100%</w:t>
            </w:r>
          </w:p>
        </w:tc>
        <w:tc>
          <w:tcPr>
            <w:tcW w:w="1276" w:type="dxa"/>
            <w:vAlign w:val="center"/>
          </w:tcPr>
          <w:p w14:paraId="7123FDED">
            <w:pPr>
              <w:pStyle w:val="12"/>
            </w:pPr>
            <w:r>
              <w:t>考核办法</w:t>
            </w:r>
          </w:p>
        </w:tc>
      </w:tr>
      <w:tr w14:paraId="7E994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D2CC3"/>
        </w:tc>
        <w:tc>
          <w:tcPr>
            <w:tcW w:w="2268" w:type="dxa"/>
            <w:vAlign w:val="center"/>
          </w:tcPr>
          <w:p w14:paraId="4C4E4187">
            <w:pPr>
              <w:pStyle w:val="12"/>
            </w:pPr>
            <w:r>
              <w:t>时效指标</w:t>
            </w:r>
          </w:p>
        </w:tc>
        <w:tc>
          <w:tcPr>
            <w:tcW w:w="2835" w:type="dxa"/>
            <w:vAlign w:val="center"/>
          </w:tcPr>
          <w:p w14:paraId="04E04EB8">
            <w:pPr>
              <w:pStyle w:val="12"/>
            </w:pPr>
            <w:r>
              <w:t>国家基本药物制度实施年度</w:t>
            </w:r>
          </w:p>
        </w:tc>
        <w:tc>
          <w:tcPr>
            <w:tcW w:w="5386" w:type="dxa"/>
            <w:vAlign w:val="center"/>
          </w:tcPr>
          <w:p w14:paraId="7ABCA9A5">
            <w:pPr>
              <w:pStyle w:val="12"/>
            </w:pPr>
            <w:r>
              <w:t>按规定要求实施国家基本药物制度实施年度</w:t>
            </w:r>
          </w:p>
        </w:tc>
        <w:tc>
          <w:tcPr>
            <w:tcW w:w="2268" w:type="dxa"/>
            <w:vAlign w:val="center"/>
          </w:tcPr>
          <w:p w14:paraId="4CE1FBE8">
            <w:pPr>
              <w:pStyle w:val="12"/>
            </w:pPr>
            <w:r>
              <w:t>≥2026年</w:t>
            </w:r>
          </w:p>
        </w:tc>
        <w:tc>
          <w:tcPr>
            <w:tcW w:w="1276" w:type="dxa"/>
            <w:vAlign w:val="center"/>
          </w:tcPr>
          <w:p w14:paraId="31689BD7">
            <w:pPr>
              <w:pStyle w:val="12"/>
            </w:pPr>
            <w:r>
              <w:t>考核办法</w:t>
            </w:r>
          </w:p>
        </w:tc>
      </w:tr>
      <w:tr w14:paraId="32B2B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225EA"/>
        </w:tc>
        <w:tc>
          <w:tcPr>
            <w:tcW w:w="2268" w:type="dxa"/>
            <w:vAlign w:val="center"/>
          </w:tcPr>
          <w:p w14:paraId="74250CE8">
            <w:pPr>
              <w:pStyle w:val="12"/>
            </w:pPr>
            <w:r>
              <w:t>成本指标</w:t>
            </w:r>
          </w:p>
        </w:tc>
        <w:tc>
          <w:tcPr>
            <w:tcW w:w="2835" w:type="dxa"/>
            <w:vAlign w:val="center"/>
          </w:tcPr>
          <w:p w14:paraId="6010A0EC">
            <w:pPr>
              <w:pStyle w:val="12"/>
            </w:pPr>
            <w:r>
              <w:t>基层医疗机构实施国家基本药物制度补助资金</w:t>
            </w:r>
          </w:p>
        </w:tc>
        <w:tc>
          <w:tcPr>
            <w:tcW w:w="5386" w:type="dxa"/>
            <w:vAlign w:val="center"/>
          </w:tcPr>
          <w:p w14:paraId="5AD942E9">
            <w:pPr>
              <w:pStyle w:val="12"/>
            </w:pPr>
            <w:r>
              <w:t>卫生院按要求实施国家基本药物制度上级给予的补助资金</w:t>
            </w:r>
          </w:p>
        </w:tc>
        <w:tc>
          <w:tcPr>
            <w:tcW w:w="2268" w:type="dxa"/>
            <w:vAlign w:val="center"/>
          </w:tcPr>
          <w:p w14:paraId="1F315A47">
            <w:pPr>
              <w:pStyle w:val="12"/>
            </w:pPr>
            <w:r>
              <w:t>元</w:t>
            </w:r>
          </w:p>
        </w:tc>
        <w:tc>
          <w:tcPr>
            <w:tcW w:w="1276" w:type="dxa"/>
            <w:vAlign w:val="center"/>
          </w:tcPr>
          <w:p w14:paraId="040C2F72">
            <w:pPr>
              <w:pStyle w:val="12"/>
            </w:pPr>
            <w:r>
              <w:t>上级补助通知</w:t>
            </w:r>
          </w:p>
        </w:tc>
      </w:tr>
      <w:tr w14:paraId="42DF3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AEE8C"/>
        </w:tc>
        <w:tc>
          <w:tcPr>
            <w:tcW w:w="2268" w:type="dxa"/>
            <w:vAlign w:val="center"/>
          </w:tcPr>
          <w:p w14:paraId="68F4EF1E">
            <w:pPr>
              <w:pStyle w:val="12"/>
            </w:pPr>
            <w:r>
              <w:t>成本指标</w:t>
            </w:r>
          </w:p>
        </w:tc>
        <w:tc>
          <w:tcPr>
            <w:tcW w:w="2835" w:type="dxa"/>
            <w:vAlign w:val="center"/>
          </w:tcPr>
          <w:p w14:paraId="6702B9B7">
            <w:pPr>
              <w:pStyle w:val="12"/>
            </w:pPr>
            <w:r>
              <w:t>村卫生室实施国家基本药物制度补助资金</w:t>
            </w:r>
          </w:p>
        </w:tc>
        <w:tc>
          <w:tcPr>
            <w:tcW w:w="5386" w:type="dxa"/>
            <w:vAlign w:val="center"/>
          </w:tcPr>
          <w:p w14:paraId="569D6BDE">
            <w:pPr>
              <w:pStyle w:val="12"/>
            </w:pPr>
            <w:r>
              <w:t>17家村卫生室实施国家基本药物制度补助资金</w:t>
            </w:r>
          </w:p>
        </w:tc>
        <w:tc>
          <w:tcPr>
            <w:tcW w:w="2268" w:type="dxa"/>
            <w:vAlign w:val="center"/>
          </w:tcPr>
          <w:p w14:paraId="18B18665">
            <w:pPr>
              <w:pStyle w:val="12"/>
            </w:pPr>
            <w:r>
              <w:t>元</w:t>
            </w:r>
          </w:p>
        </w:tc>
        <w:tc>
          <w:tcPr>
            <w:tcW w:w="1276" w:type="dxa"/>
            <w:vAlign w:val="center"/>
          </w:tcPr>
          <w:p w14:paraId="24B89AA0">
            <w:pPr>
              <w:pStyle w:val="12"/>
            </w:pPr>
            <w:r>
              <w:t>上级补助通知</w:t>
            </w:r>
          </w:p>
        </w:tc>
      </w:tr>
      <w:tr w14:paraId="1D539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D0234">
            <w:pPr>
              <w:pStyle w:val="13"/>
            </w:pPr>
            <w:r>
              <w:t>效益指标</w:t>
            </w:r>
          </w:p>
        </w:tc>
        <w:tc>
          <w:tcPr>
            <w:tcW w:w="2268" w:type="dxa"/>
            <w:vAlign w:val="center"/>
          </w:tcPr>
          <w:p w14:paraId="17BA6A5F">
            <w:pPr>
              <w:pStyle w:val="12"/>
            </w:pPr>
            <w:r>
              <w:t>社会效益指标</w:t>
            </w:r>
          </w:p>
        </w:tc>
        <w:tc>
          <w:tcPr>
            <w:tcW w:w="2835" w:type="dxa"/>
            <w:vAlign w:val="center"/>
          </w:tcPr>
          <w:p w14:paraId="661F8271">
            <w:pPr>
              <w:pStyle w:val="12"/>
            </w:pPr>
            <w:r>
              <w:t>乡村医生收入</w:t>
            </w:r>
          </w:p>
        </w:tc>
        <w:tc>
          <w:tcPr>
            <w:tcW w:w="5386" w:type="dxa"/>
            <w:vAlign w:val="center"/>
          </w:tcPr>
          <w:p w14:paraId="6EB75B7E">
            <w:pPr>
              <w:pStyle w:val="12"/>
            </w:pPr>
            <w:r>
              <w:t>国家基本药物制度用于提高乡村医生收入</w:t>
            </w:r>
          </w:p>
        </w:tc>
        <w:tc>
          <w:tcPr>
            <w:tcW w:w="2268" w:type="dxa"/>
            <w:vAlign w:val="center"/>
          </w:tcPr>
          <w:p w14:paraId="77B84687">
            <w:pPr>
              <w:pStyle w:val="12"/>
            </w:pPr>
            <w:r>
              <w:t>保持稳定</w:t>
            </w:r>
          </w:p>
        </w:tc>
        <w:tc>
          <w:tcPr>
            <w:tcW w:w="1276" w:type="dxa"/>
            <w:vAlign w:val="center"/>
          </w:tcPr>
          <w:p w14:paraId="4CB98D95">
            <w:pPr>
              <w:pStyle w:val="12"/>
            </w:pPr>
            <w:r>
              <w:t>考核办法</w:t>
            </w:r>
          </w:p>
        </w:tc>
      </w:tr>
      <w:tr w14:paraId="1EB8A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AAD51"/>
        </w:tc>
        <w:tc>
          <w:tcPr>
            <w:tcW w:w="2268" w:type="dxa"/>
            <w:vAlign w:val="center"/>
          </w:tcPr>
          <w:p w14:paraId="7C448965">
            <w:pPr>
              <w:pStyle w:val="12"/>
            </w:pPr>
            <w:r>
              <w:t>可持续影响指标</w:t>
            </w:r>
          </w:p>
        </w:tc>
        <w:tc>
          <w:tcPr>
            <w:tcW w:w="2835" w:type="dxa"/>
            <w:vAlign w:val="center"/>
          </w:tcPr>
          <w:p w14:paraId="6BC233A4">
            <w:pPr>
              <w:pStyle w:val="12"/>
            </w:pPr>
            <w:r>
              <w:t>国家基本药物制度在基层持续实施</w:t>
            </w:r>
          </w:p>
        </w:tc>
        <w:tc>
          <w:tcPr>
            <w:tcW w:w="5386" w:type="dxa"/>
            <w:vAlign w:val="center"/>
          </w:tcPr>
          <w:p w14:paraId="1F44A4DB">
            <w:pPr>
              <w:pStyle w:val="12"/>
            </w:pPr>
            <w:r>
              <w:t>国家基本药物制度在基层卫生院、卫生室持续实施</w:t>
            </w:r>
          </w:p>
        </w:tc>
        <w:tc>
          <w:tcPr>
            <w:tcW w:w="2268" w:type="dxa"/>
            <w:vAlign w:val="center"/>
          </w:tcPr>
          <w:p w14:paraId="5D2D9994">
            <w:pPr>
              <w:pStyle w:val="12"/>
            </w:pPr>
            <w:r>
              <w:t>中长期</w:t>
            </w:r>
          </w:p>
        </w:tc>
        <w:tc>
          <w:tcPr>
            <w:tcW w:w="1276" w:type="dxa"/>
            <w:vAlign w:val="center"/>
          </w:tcPr>
          <w:p w14:paraId="39D42ABD">
            <w:pPr>
              <w:pStyle w:val="12"/>
            </w:pPr>
            <w:r>
              <w:t>上级文件</w:t>
            </w:r>
          </w:p>
        </w:tc>
      </w:tr>
      <w:tr w14:paraId="3C280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48521A">
            <w:pPr>
              <w:pStyle w:val="13"/>
            </w:pPr>
            <w:r>
              <w:t>满意度指标</w:t>
            </w:r>
          </w:p>
        </w:tc>
        <w:tc>
          <w:tcPr>
            <w:tcW w:w="2268" w:type="dxa"/>
            <w:vAlign w:val="center"/>
          </w:tcPr>
          <w:p w14:paraId="391D74BE">
            <w:pPr>
              <w:pStyle w:val="12"/>
            </w:pPr>
            <w:r>
              <w:t>服务对象满意度指标</w:t>
            </w:r>
          </w:p>
        </w:tc>
        <w:tc>
          <w:tcPr>
            <w:tcW w:w="2835" w:type="dxa"/>
            <w:vAlign w:val="center"/>
          </w:tcPr>
          <w:p w14:paraId="7F91BE63">
            <w:pPr>
              <w:pStyle w:val="12"/>
            </w:pPr>
            <w:r>
              <w:t>服务对象满意度指标</w:t>
            </w:r>
          </w:p>
        </w:tc>
        <w:tc>
          <w:tcPr>
            <w:tcW w:w="5386" w:type="dxa"/>
            <w:vAlign w:val="center"/>
          </w:tcPr>
          <w:p w14:paraId="1AB1DFDB">
            <w:pPr>
              <w:pStyle w:val="12"/>
            </w:pPr>
            <w:r>
              <w:t>患者满意度调查</w:t>
            </w:r>
          </w:p>
        </w:tc>
        <w:tc>
          <w:tcPr>
            <w:tcW w:w="2268" w:type="dxa"/>
            <w:vAlign w:val="center"/>
          </w:tcPr>
          <w:p w14:paraId="040DC86E">
            <w:pPr>
              <w:pStyle w:val="12"/>
            </w:pPr>
            <w:r>
              <w:t>≥80%</w:t>
            </w:r>
          </w:p>
        </w:tc>
        <w:tc>
          <w:tcPr>
            <w:tcW w:w="1276" w:type="dxa"/>
            <w:vAlign w:val="center"/>
          </w:tcPr>
          <w:p w14:paraId="46D59B2F">
            <w:pPr>
              <w:pStyle w:val="12"/>
            </w:pPr>
            <w:r>
              <w:t>调查问卷</w:t>
            </w:r>
          </w:p>
        </w:tc>
      </w:tr>
    </w:tbl>
    <w:p w14:paraId="3F0D02BD">
      <w:pPr>
        <w:sectPr>
          <w:pgSz w:w="16840" w:h="11900" w:orient="landscape"/>
          <w:pgMar w:top="1361" w:right="1020" w:bottom="1134" w:left="1020" w:header="720" w:footer="720" w:gutter="0"/>
          <w:cols w:space="720" w:num="1"/>
        </w:sectPr>
      </w:pPr>
    </w:p>
    <w:p w14:paraId="7BE84608">
      <w:pPr>
        <w:spacing w:before="10" w:after="10" w:line="240" w:lineRule="auto"/>
        <w:ind w:firstLine="640"/>
        <w:jc w:val="left"/>
        <w:outlineLvl w:val="5"/>
      </w:pPr>
      <w:r>
        <w:rPr>
          <w:rFonts w:ascii="黑体" w:hAnsi="黑体" w:eastAsia="黑体" w:cs="黑体"/>
          <w:color w:val="000000"/>
          <w:sz w:val="32"/>
        </w:rPr>
        <w:t>六、政府采购预算情况</w:t>
      </w:r>
    </w:p>
    <w:p w14:paraId="40ADAF8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3F32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99C00B2">
            <w:pPr>
              <w:pStyle w:val="9"/>
            </w:pPr>
            <w:r>
              <w:t>361013石家庄市鹿泉区白鹿泉乡卫生院</w:t>
            </w:r>
          </w:p>
        </w:tc>
        <w:tc>
          <w:tcPr>
            <w:tcW w:w="8676" w:type="dxa"/>
            <w:gridSpan w:val="9"/>
            <w:tcBorders>
              <w:top w:val="single" w:color="FFFFFF" w:sz="6" w:space="0"/>
              <w:left w:val="single" w:color="FFFFFF" w:sz="6" w:space="0"/>
              <w:right w:val="single" w:color="FFFFFF" w:sz="6" w:space="0"/>
            </w:tcBorders>
            <w:vAlign w:val="center"/>
          </w:tcPr>
          <w:p w14:paraId="474837EC">
            <w:pPr>
              <w:pStyle w:val="21"/>
            </w:pPr>
            <w:r>
              <w:t>单位：万元</w:t>
            </w:r>
          </w:p>
        </w:tc>
      </w:tr>
      <w:tr w14:paraId="56917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320910A">
            <w:pPr>
              <w:pStyle w:val="10"/>
            </w:pPr>
            <w:r>
              <w:t>政府采购项目来源</w:t>
            </w:r>
          </w:p>
        </w:tc>
        <w:tc>
          <w:tcPr>
            <w:tcW w:w="1134" w:type="dxa"/>
            <w:vMerge w:val="restart"/>
            <w:vAlign w:val="center"/>
          </w:tcPr>
          <w:p w14:paraId="57BEFA0F">
            <w:pPr>
              <w:pStyle w:val="10"/>
            </w:pPr>
            <w:r>
              <w:t>采购物品名称</w:t>
            </w:r>
          </w:p>
        </w:tc>
        <w:tc>
          <w:tcPr>
            <w:tcW w:w="1134" w:type="dxa"/>
            <w:vMerge w:val="restart"/>
            <w:vAlign w:val="center"/>
          </w:tcPr>
          <w:p w14:paraId="004B9DB3">
            <w:pPr>
              <w:pStyle w:val="10"/>
            </w:pPr>
            <w:r>
              <w:t>政府采购目录序号</w:t>
            </w:r>
          </w:p>
        </w:tc>
        <w:tc>
          <w:tcPr>
            <w:tcW w:w="709" w:type="dxa"/>
            <w:vMerge w:val="restart"/>
            <w:vAlign w:val="center"/>
          </w:tcPr>
          <w:p w14:paraId="50EDDA6F">
            <w:pPr>
              <w:pStyle w:val="10"/>
            </w:pPr>
            <w:r>
              <w:t>计量  单位</w:t>
            </w:r>
          </w:p>
        </w:tc>
        <w:tc>
          <w:tcPr>
            <w:tcW w:w="850" w:type="dxa"/>
            <w:vMerge w:val="restart"/>
            <w:vAlign w:val="center"/>
          </w:tcPr>
          <w:p w14:paraId="09E9E179">
            <w:pPr>
              <w:pStyle w:val="10"/>
            </w:pPr>
            <w:r>
              <w:t>数量</w:t>
            </w:r>
          </w:p>
        </w:tc>
        <w:tc>
          <w:tcPr>
            <w:tcW w:w="850" w:type="dxa"/>
            <w:vMerge w:val="restart"/>
            <w:vAlign w:val="center"/>
          </w:tcPr>
          <w:p w14:paraId="5014E731">
            <w:pPr>
              <w:pStyle w:val="10"/>
            </w:pPr>
            <w:r>
              <w:t>单价</w:t>
            </w:r>
          </w:p>
        </w:tc>
        <w:tc>
          <w:tcPr>
            <w:tcW w:w="7712" w:type="dxa"/>
            <w:gridSpan w:val="8"/>
            <w:vAlign w:val="center"/>
          </w:tcPr>
          <w:p w14:paraId="5DF5B465">
            <w:pPr>
              <w:pStyle w:val="10"/>
            </w:pPr>
            <w:r>
              <w:t>政府采购金额（当年部门预算安排资金）</w:t>
            </w:r>
          </w:p>
        </w:tc>
        <w:tc>
          <w:tcPr>
            <w:tcW w:w="964" w:type="dxa"/>
            <w:vMerge w:val="restart"/>
            <w:vAlign w:val="center"/>
          </w:tcPr>
          <w:p w14:paraId="4E431DFD">
            <w:pPr>
              <w:pStyle w:val="10"/>
            </w:pPr>
            <w:r>
              <w:t>2026年  预留中  小微企  业份额</w:t>
            </w:r>
          </w:p>
        </w:tc>
      </w:tr>
      <w:tr w14:paraId="18D3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72D6B57">
            <w:pPr>
              <w:pStyle w:val="10"/>
            </w:pPr>
            <w:r>
              <w:t>项目名称</w:t>
            </w:r>
          </w:p>
        </w:tc>
        <w:tc>
          <w:tcPr>
            <w:tcW w:w="964" w:type="dxa"/>
            <w:vAlign w:val="center"/>
          </w:tcPr>
          <w:p w14:paraId="55D1BDCE">
            <w:pPr>
              <w:pStyle w:val="10"/>
            </w:pPr>
            <w:r>
              <w:t>预算    资金</w:t>
            </w:r>
          </w:p>
        </w:tc>
        <w:tc>
          <w:tcPr>
            <w:tcW w:w="1134" w:type="dxa"/>
            <w:vMerge w:val="continue"/>
          </w:tcPr>
          <w:p w14:paraId="4DAC2AF5"/>
        </w:tc>
        <w:tc>
          <w:tcPr>
            <w:tcW w:w="1134" w:type="dxa"/>
            <w:vMerge w:val="continue"/>
          </w:tcPr>
          <w:p w14:paraId="6B7948A2"/>
        </w:tc>
        <w:tc>
          <w:tcPr>
            <w:tcW w:w="709" w:type="dxa"/>
            <w:vMerge w:val="continue"/>
          </w:tcPr>
          <w:p w14:paraId="7AC6DF31"/>
        </w:tc>
        <w:tc>
          <w:tcPr>
            <w:tcW w:w="850" w:type="dxa"/>
            <w:vMerge w:val="continue"/>
          </w:tcPr>
          <w:p w14:paraId="47C7D160"/>
        </w:tc>
        <w:tc>
          <w:tcPr>
            <w:tcW w:w="850" w:type="dxa"/>
            <w:vMerge w:val="continue"/>
          </w:tcPr>
          <w:p w14:paraId="6FFD12D3"/>
        </w:tc>
        <w:tc>
          <w:tcPr>
            <w:tcW w:w="964" w:type="dxa"/>
            <w:vAlign w:val="center"/>
          </w:tcPr>
          <w:p w14:paraId="0A90251F">
            <w:pPr>
              <w:pStyle w:val="10"/>
            </w:pPr>
            <w:r>
              <w:t>合计</w:t>
            </w:r>
          </w:p>
        </w:tc>
        <w:tc>
          <w:tcPr>
            <w:tcW w:w="964" w:type="dxa"/>
            <w:vAlign w:val="center"/>
          </w:tcPr>
          <w:p w14:paraId="71F0D125">
            <w:pPr>
              <w:pStyle w:val="10"/>
            </w:pPr>
            <w:r>
              <w:t>一般公共预算拨款</w:t>
            </w:r>
          </w:p>
        </w:tc>
        <w:tc>
          <w:tcPr>
            <w:tcW w:w="964" w:type="dxa"/>
            <w:vAlign w:val="center"/>
          </w:tcPr>
          <w:p w14:paraId="5F8EEC67">
            <w:pPr>
              <w:pStyle w:val="10"/>
            </w:pPr>
            <w:r>
              <w:t>基金预算拨款</w:t>
            </w:r>
          </w:p>
        </w:tc>
        <w:tc>
          <w:tcPr>
            <w:tcW w:w="964" w:type="dxa"/>
            <w:vAlign w:val="center"/>
          </w:tcPr>
          <w:p w14:paraId="7678F62B">
            <w:pPr>
              <w:pStyle w:val="10"/>
            </w:pPr>
            <w:r>
              <w:t>国有资本经营预算拨款</w:t>
            </w:r>
          </w:p>
        </w:tc>
        <w:tc>
          <w:tcPr>
            <w:tcW w:w="964" w:type="dxa"/>
            <w:vAlign w:val="center"/>
          </w:tcPr>
          <w:p w14:paraId="10FF1B24">
            <w:pPr>
              <w:pStyle w:val="10"/>
            </w:pPr>
            <w:r>
              <w:t>财政专户核拨</w:t>
            </w:r>
          </w:p>
        </w:tc>
        <w:tc>
          <w:tcPr>
            <w:tcW w:w="964" w:type="dxa"/>
            <w:vAlign w:val="center"/>
          </w:tcPr>
          <w:p w14:paraId="36187547">
            <w:pPr>
              <w:pStyle w:val="10"/>
            </w:pPr>
            <w:r>
              <w:t>单位    资金</w:t>
            </w:r>
          </w:p>
        </w:tc>
        <w:tc>
          <w:tcPr>
            <w:tcW w:w="964" w:type="dxa"/>
            <w:vAlign w:val="center"/>
          </w:tcPr>
          <w:p w14:paraId="4EB678E4">
            <w:pPr>
              <w:pStyle w:val="10"/>
            </w:pPr>
            <w:r>
              <w:t>财政拨款结转</w:t>
            </w:r>
          </w:p>
        </w:tc>
        <w:tc>
          <w:tcPr>
            <w:tcW w:w="964" w:type="dxa"/>
            <w:vAlign w:val="center"/>
          </w:tcPr>
          <w:p w14:paraId="6AD7147E">
            <w:pPr>
              <w:pStyle w:val="10"/>
            </w:pPr>
            <w:r>
              <w:t>非财政拨款结余</w:t>
            </w:r>
          </w:p>
        </w:tc>
        <w:tc>
          <w:tcPr>
            <w:tcW w:w="964" w:type="dxa"/>
            <w:vMerge w:val="continue"/>
          </w:tcPr>
          <w:p w14:paraId="13049BA9"/>
        </w:tc>
      </w:tr>
      <w:tr w14:paraId="7178E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8ED14B">
            <w:pPr>
              <w:pStyle w:val="12"/>
            </w:pPr>
          </w:p>
        </w:tc>
        <w:tc>
          <w:tcPr>
            <w:tcW w:w="964" w:type="dxa"/>
            <w:vAlign w:val="center"/>
          </w:tcPr>
          <w:p w14:paraId="0718FE51">
            <w:pPr>
              <w:pStyle w:val="11"/>
            </w:pPr>
          </w:p>
        </w:tc>
        <w:tc>
          <w:tcPr>
            <w:tcW w:w="1134" w:type="dxa"/>
            <w:vAlign w:val="center"/>
          </w:tcPr>
          <w:p w14:paraId="3739C9AD">
            <w:pPr>
              <w:pStyle w:val="12"/>
            </w:pPr>
          </w:p>
        </w:tc>
        <w:tc>
          <w:tcPr>
            <w:tcW w:w="1134" w:type="dxa"/>
            <w:vAlign w:val="center"/>
          </w:tcPr>
          <w:p w14:paraId="771F09B6">
            <w:pPr>
              <w:pStyle w:val="12"/>
            </w:pPr>
          </w:p>
        </w:tc>
        <w:tc>
          <w:tcPr>
            <w:tcW w:w="709" w:type="dxa"/>
            <w:vAlign w:val="center"/>
          </w:tcPr>
          <w:p w14:paraId="309F267F">
            <w:pPr>
              <w:pStyle w:val="13"/>
            </w:pPr>
          </w:p>
        </w:tc>
        <w:tc>
          <w:tcPr>
            <w:tcW w:w="850" w:type="dxa"/>
            <w:vAlign w:val="center"/>
          </w:tcPr>
          <w:p w14:paraId="5AE396E7">
            <w:pPr>
              <w:pStyle w:val="11"/>
            </w:pPr>
          </w:p>
        </w:tc>
        <w:tc>
          <w:tcPr>
            <w:tcW w:w="850" w:type="dxa"/>
            <w:vAlign w:val="center"/>
          </w:tcPr>
          <w:p w14:paraId="30C4C68E">
            <w:pPr>
              <w:pStyle w:val="11"/>
            </w:pPr>
          </w:p>
        </w:tc>
        <w:tc>
          <w:tcPr>
            <w:tcW w:w="964" w:type="dxa"/>
            <w:vAlign w:val="center"/>
          </w:tcPr>
          <w:p w14:paraId="182BF239">
            <w:pPr>
              <w:pStyle w:val="11"/>
            </w:pPr>
          </w:p>
        </w:tc>
        <w:tc>
          <w:tcPr>
            <w:tcW w:w="964" w:type="dxa"/>
            <w:vAlign w:val="center"/>
          </w:tcPr>
          <w:p w14:paraId="58A494EE">
            <w:pPr>
              <w:pStyle w:val="11"/>
            </w:pPr>
          </w:p>
        </w:tc>
        <w:tc>
          <w:tcPr>
            <w:tcW w:w="964" w:type="dxa"/>
            <w:vAlign w:val="center"/>
          </w:tcPr>
          <w:p w14:paraId="35BE90C6">
            <w:pPr>
              <w:pStyle w:val="11"/>
            </w:pPr>
          </w:p>
        </w:tc>
        <w:tc>
          <w:tcPr>
            <w:tcW w:w="964" w:type="dxa"/>
            <w:vAlign w:val="center"/>
          </w:tcPr>
          <w:p w14:paraId="44B3786A">
            <w:pPr>
              <w:pStyle w:val="11"/>
            </w:pPr>
          </w:p>
        </w:tc>
        <w:tc>
          <w:tcPr>
            <w:tcW w:w="964" w:type="dxa"/>
            <w:vAlign w:val="center"/>
          </w:tcPr>
          <w:p w14:paraId="6392CFFC">
            <w:pPr>
              <w:pStyle w:val="11"/>
            </w:pPr>
          </w:p>
        </w:tc>
        <w:tc>
          <w:tcPr>
            <w:tcW w:w="964" w:type="dxa"/>
            <w:vAlign w:val="center"/>
          </w:tcPr>
          <w:p w14:paraId="573AB086">
            <w:pPr>
              <w:pStyle w:val="11"/>
            </w:pPr>
          </w:p>
        </w:tc>
        <w:tc>
          <w:tcPr>
            <w:tcW w:w="964" w:type="dxa"/>
            <w:vAlign w:val="center"/>
          </w:tcPr>
          <w:p w14:paraId="199C1FF5">
            <w:pPr>
              <w:pStyle w:val="11"/>
            </w:pPr>
          </w:p>
        </w:tc>
        <w:tc>
          <w:tcPr>
            <w:tcW w:w="964" w:type="dxa"/>
            <w:vAlign w:val="center"/>
          </w:tcPr>
          <w:p w14:paraId="71D51C24">
            <w:pPr>
              <w:pStyle w:val="11"/>
            </w:pPr>
          </w:p>
        </w:tc>
        <w:tc>
          <w:tcPr>
            <w:tcW w:w="964" w:type="dxa"/>
            <w:vAlign w:val="center"/>
          </w:tcPr>
          <w:p w14:paraId="71C9E199">
            <w:pPr>
              <w:pStyle w:val="11"/>
            </w:pPr>
          </w:p>
        </w:tc>
      </w:tr>
    </w:tbl>
    <w:p w14:paraId="3E975E3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06F52D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3283C52">
      <w:pPr>
        <w:spacing w:before="0" w:after="0"/>
        <w:ind w:firstLine="640"/>
        <w:jc w:val="left"/>
        <w:outlineLvl w:val="9"/>
      </w:pPr>
      <w:r>
        <w:rPr>
          <w:rFonts w:ascii="Times New Roman" w:hAnsi="Times New Roman" w:eastAsia="方正仿宋_GBK" w:cs="Times New Roman"/>
          <w:color w:val="000000"/>
          <w:sz w:val="32"/>
        </w:rPr>
        <w:t xml:space="preserve"> </w:t>
      </w:r>
    </w:p>
    <w:p w14:paraId="2FF99864">
      <w:pPr>
        <w:spacing w:before="10" w:after="10" w:line="240" w:lineRule="auto"/>
        <w:ind w:firstLine="640"/>
        <w:jc w:val="left"/>
        <w:outlineLvl w:val="5"/>
      </w:pPr>
      <w:r>
        <w:rPr>
          <w:rFonts w:ascii="黑体" w:hAnsi="黑体" w:eastAsia="黑体" w:cs="黑体"/>
          <w:color w:val="000000"/>
          <w:sz w:val="32"/>
        </w:rPr>
        <w:t>七、国有资产信息</w:t>
      </w:r>
    </w:p>
    <w:p w14:paraId="417D606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石家庄市鹿泉区白鹿泉乡卫生院上年末固定资产金额为543.05万元（详见下表）。本年度拟购置固定资产总额为25.00万元，已按要求列入政府采购预算，详见政府采购预算表。</w:t>
      </w:r>
    </w:p>
    <w:p w14:paraId="0B851EA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38BB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A46B6AE">
            <w:pPr>
              <w:pStyle w:val="9"/>
            </w:pPr>
            <w:r>
              <w:t>361013石家庄市鹿泉区白鹿泉乡卫生院</w:t>
            </w:r>
          </w:p>
        </w:tc>
        <w:tc>
          <w:tcPr>
            <w:tcW w:w="5670" w:type="dxa"/>
            <w:gridSpan w:val="2"/>
            <w:tcBorders>
              <w:top w:val="single" w:color="FFFFFF" w:sz="6" w:space="0"/>
              <w:left w:val="single" w:color="FFFFFF" w:sz="6" w:space="0"/>
              <w:right w:val="single" w:color="FFFFFF" w:sz="6" w:space="0"/>
            </w:tcBorders>
            <w:vAlign w:val="center"/>
          </w:tcPr>
          <w:p w14:paraId="7B29FBFB">
            <w:pPr>
              <w:pStyle w:val="7"/>
            </w:pPr>
            <w:r>
              <w:t>截止时间：2025-12-31</w:t>
            </w:r>
          </w:p>
        </w:tc>
      </w:tr>
      <w:tr w14:paraId="403AF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EA06D3D">
            <w:pPr>
              <w:pStyle w:val="10"/>
            </w:pPr>
            <w:r>
              <w:t>项   目</w:t>
            </w:r>
          </w:p>
        </w:tc>
        <w:tc>
          <w:tcPr>
            <w:tcW w:w="2835" w:type="dxa"/>
            <w:vAlign w:val="center"/>
          </w:tcPr>
          <w:p w14:paraId="38909ACD">
            <w:pPr>
              <w:pStyle w:val="10"/>
            </w:pPr>
            <w:r>
              <w:t>数量</w:t>
            </w:r>
          </w:p>
        </w:tc>
        <w:tc>
          <w:tcPr>
            <w:tcW w:w="2835" w:type="dxa"/>
            <w:vAlign w:val="center"/>
          </w:tcPr>
          <w:p w14:paraId="5FBD162A">
            <w:pPr>
              <w:pStyle w:val="10"/>
            </w:pPr>
            <w:r>
              <w:t>价值（金额单位：万元）</w:t>
            </w:r>
          </w:p>
        </w:tc>
      </w:tr>
      <w:tr w14:paraId="60A66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BFEAAD">
            <w:pPr>
              <w:pStyle w:val="12"/>
            </w:pPr>
            <w:r>
              <w:t>资产总额</w:t>
            </w:r>
          </w:p>
        </w:tc>
        <w:tc>
          <w:tcPr>
            <w:tcW w:w="2835" w:type="dxa"/>
            <w:vAlign w:val="center"/>
          </w:tcPr>
          <w:p w14:paraId="4AA5901A">
            <w:pPr>
              <w:pStyle w:val="13"/>
            </w:pPr>
          </w:p>
        </w:tc>
        <w:tc>
          <w:tcPr>
            <w:tcW w:w="2835" w:type="dxa"/>
            <w:vAlign w:val="center"/>
          </w:tcPr>
          <w:p w14:paraId="7E6A5B40">
            <w:pPr>
              <w:pStyle w:val="11"/>
            </w:pPr>
            <w:r>
              <w:t>543.05</w:t>
            </w:r>
          </w:p>
        </w:tc>
      </w:tr>
      <w:tr w14:paraId="6AE66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A6F9EF">
            <w:pPr>
              <w:pStyle w:val="12"/>
            </w:pPr>
            <w:r>
              <w:t>1、房屋（平方米）</w:t>
            </w:r>
          </w:p>
        </w:tc>
        <w:tc>
          <w:tcPr>
            <w:tcW w:w="2835" w:type="dxa"/>
            <w:vAlign w:val="center"/>
          </w:tcPr>
          <w:p w14:paraId="6E5D533F">
            <w:pPr>
              <w:pStyle w:val="13"/>
            </w:pPr>
            <w:r>
              <w:t>1227</w:t>
            </w:r>
          </w:p>
        </w:tc>
        <w:tc>
          <w:tcPr>
            <w:tcW w:w="2835" w:type="dxa"/>
            <w:vAlign w:val="center"/>
          </w:tcPr>
          <w:p w14:paraId="4A9205CB">
            <w:pPr>
              <w:pStyle w:val="11"/>
            </w:pPr>
            <w:r>
              <w:t>177.04</w:t>
            </w:r>
          </w:p>
        </w:tc>
      </w:tr>
      <w:tr w14:paraId="3A21E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AF998C">
            <w:pPr>
              <w:pStyle w:val="12"/>
            </w:pPr>
            <w:r>
              <w:t>　　其中：办公用房（平方米）</w:t>
            </w:r>
          </w:p>
        </w:tc>
        <w:tc>
          <w:tcPr>
            <w:tcW w:w="2835" w:type="dxa"/>
            <w:vAlign w:val="center"/>
          </w:tcPr>
          <w:p w14:paraId="2BE1B52E">
            <w:pPr>
              <w:pStyle w:val="13"/>
            </w:pPr>
            <w:r>
              <w:t>677</w:t>
            </w:r>
          </w:p>
        </w:tc>
        <w:tc>
          <w:tcPr>
            <w:tcW w:w="2835" w:type="dxa"/>
            <w:vAlign w:val="center"/>
          </w:tcPr>
          <w:p w14:paraId="69409D88">
            <w:pPr>
              <w:pStyle w:val="11"/>
            </w:pPr>
            <w:r>
              <w:t>41.98</w:t>
            </w:r>
          </w:p>
        </w:tc>
      </w:tr>
      <w:tr w14:paraId="3F2FE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0EC51F">
            <w:pPr>
              <w:pStyle w:val="12"/>
            </w:pPr>
            <w:r>
              <w:t>2、车辆（台、辆）</w:t>
            </w:r>
          </w:p>
        </w:tc>
        <w:tc>
          <w:tcPr>
            <w:tcW w:w="2835" w:type="dxa"/>
            <w:vAlign w:val="center"/>
          </w:tcPr>
          <w:p w14:paraId="70AA4AB9">
            <w:pPr>
              <w:pStyle w:val="13"/>
            </w:pPr>
            <w:r>
              <w:t>3</w:t>
            </w:r>
          </w:p>
        </w:tc>
        <w:tc>
          <w:tcPr>
            <w:tcW w:w="2835" w:type="dxa"/>
            <w:vAlign w:val="center"/>
          </w:tcPr>
          <w:p w14:paraId="094EF970">
            <w:pPr>
              <w:pStyle w:val="11"/>
            </w:pPr>
            <w:r>
              <w:t>35.91</w:t>
            </w:r>
          </w:p>
        </w:tc>
      </w:tr>
      <w:tr w14:paraId="6560F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7551F2">
            <w:pPr>
              <w:pStyle w:val="12"/>
            </w:pPr>
            <w:r>
              <w:t>3、单价在20万元以上的设备</w:t>
            </w:r>
          </w:p>
        </w:tc>
        <w:tc>
          <w:tcPr>
            <w:tcW w:w="2835" w:type="dxa"/>
            <w:vAlign w:val="center"/>
          </w:tcPr>
          <w:p w14:paraId="15147958">
            <w:pPr>
              <w:pStyle w:val="13"/>
            </w:pPr>
            <w:r>
              <w:t>1</w:t>
            </w:r>
          </w:p>
        </w:tc>
        <w:tc>
          <w:tcPr>
            <w:tcW w:w="2835" w:type="dxa"/>
            <w:vAlign w:val="center"/>
          </w:tcPr>
          <w:p w14:paraId="3CAF96F3">
            <w:pPr>
              <w:pStyle w:val="11"/>
            </w:pPr>
            <w:r>
              <w:t>38.96</w:t>
            </w:r>
          </w:p>
        </w:tc>
      </w:tr>
      <w:tr w14:paraId="6CAF7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BA90A1">
            <w:pPr>
              <w:pStyle w:val="12"/>
            </w:pPr>
            <w:r>
              <w:t>4、其他固定资产</w:t>
            </w:r>
          </w:p>
        </w:tc>
        <w:tc>
          <w:tcPr>
            <w:tcW w:w="2835" w:type="dxa"/>
            <w:vAlign w:val="center"/>
          </w:tcPr>
          <w:p w14:paraId="767312F3">
            <w:pPr>
              <w:pStyle w:val="13"/>
            </w:pPr>
            <w:r>
              <w:t>461</w:t>
            </w:r>
          </w:p>
        </w:tc>
        <w:tc>
          <w:tcPr>
            <w:tcW w:w="2835" w:type="dxa"/>
            <w:vAlign w:val="center"/>
          </w:tcPr>
          <w:p w14:paraId="2D3BE493">
            <w:pPr>
              <w:pStyle w:val="11"/>
            </w:pPr>
            <w:r>
              <w:t>291.14</w:t>
            </w:r>
          </w:p>
        </w:tc>
      </w:tr>
    </w:tbl>
    <w:p w14:paraId="09350568">
      <w:pPr>
        <w:spacing w:before="0" w:after="0"/>
        <w:ind w:firstLine="640"/>
        <w:jc w:val="left"/>
        <w:outlineLvl w:val="9"/>
      </w:pPr>
      <w:r>
        <w:rPr>
          <w:rFonts w:ascii="Times New Roman" w:hAnsi="Times New Roman" w:eastAsia="方正仿宋_GBK" w:cs="Times New Roman"/>
          <w:color w:val="000000"/>
          <w:sz w:val="32"/>
        </w:rPr>
        <w:t xml:space="preserve"> </w:t>
      </w:r>
    </w:p>
    <w:p w14:paraId="6BA3161D">
      <w:pPr>
        <w:spacing w:before="10" w:after="10" w:line="240" w:lineRule="auto"/>
        <w:ind w:firstLine="640"/>
        <w:jc w:val="left"/>
        <w:outlineLvl w:val="5"/>
      </w:pPr>
      <w:r>
        <w:rPr>
          <w:rFonts w:ascii="黑体" w:hAnsi="黑体" w:eastAsia="黑体" w:cs="黑体"/>
          <w:color w:val="000000"/>
          <w:sz w:val="32"/>
        </w:rPr>
        <w:t>八、名词解释</w:t>
      </w:r>
    </w:p>
    <w:p w14:paraId="35022C4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2BFF4E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2B1544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0DC936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886136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E87A26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9CA54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BB8EEF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710728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2656C3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4D368C7">
      <w:pPr>
        <w:spacing w:before="10" w:after="10" w:line="240" w:lineRule="auto"/>
        <w:ind w:firstLine="640"/>
        <w:jc w:val="left"/>
        <w:outlineLvl w:val="5"/>
      </w:pPr>
      <w:r>
        <w:rPr>
          <w:rFonts w:ascii="黑体" w:hAnsi="黑体" w:eastAsia="黑体" w:cs="黑体"/>
          <w:color w:val="000000"/>
          <w:sz w:val="32"/>
        </w:rPr>
        <w:t>九、其他需要说明的事项</w:t>
      </w:r>
    </w:p>
    <w:p w14:paraId="391EF78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20A84C4">
      <w:pPr>
        <w:spacing w:before="0" w:after="0"/>
        <w:ind w:firstLine="0"/>
        <w:jc w:val="center"/>
        <w:outlineLvl w:val="3"/>
      </w:pPr>
      <w:bookmarkStart w:id="10" w:name="_Toc_4_4_0000000012"/>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一</w:t>
      </w:r>
      <w:r>
        <w:rPr>
          <w:rFonts w:ascii="方正小标宋_GBK" w:hAnsi="方正小标宋_GBK" w:eastAsia="方正小标宋_GBK" w:cs="方正小标宋_GBK"/>
          <w:b w:val="0"/>
          <w:color w:val="000000"/>
          <w:sz w:val="44"/>
        </w:rPr>
        <w:t>、石家庄市鹿泉区上庄镇卫生院收支预算</w:t>
      </w:r>
      <w:bookmarkEnd w:id="10"/>
    </w:p>
    <w:p w14:paraId="2481EF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1B4A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C1D2B56">
            <w:pPr>
              <w:pStyle w:val="9"/>
            </w:pPr>
            <w:r>
              <w:t>361014石家庄市鹿泉区上庄镇卫生院</w:t>
            </w:r>
          </w:p>
        </w:tc>
        <w:tc>
          <w:tcPr>
            <w:tcW w:w="2126" w:type="dxa"/>
            <w:tcBorders>
              <w:top w:val="single" w:color="FFFFFF" w:sz="6" w:space="0"/>
              <w:left w:val="single" w:color="FFFFFF" w:sz="6" w:space="0"/>
              <w:right w:val="single" w:color="FFFFFF" w:sz="6" w:space="0"/>
            </w:tcBorders>
            <w:vAlign w:val="center"/>
          </w:tcPr>
          <w:p w14:paraId="0E2C6CA4">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C3214E8">
            <w:pPr>
              <w:pStyle w:val="7"/>
            </w:pPr>
            <w:r>
              <w:t>单位：万元</w:t>
            </w:r>
          </w:p>
        </w:tc>
      </w:tr>
      <w:tr w14:paraId="60B2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6382CE">
            <w:pPr>
              <w:pStyle w:val="10"/>
            </w:pPr>
            <w:r>
              <w:t>序号</w:t>
            </w:r>
          </w:p>
        </w:tc>
        <w:tc>
          <w:tcPr>
            <w:tcW w:w="6661" w:type="dxa"/>
            <w:gridSpan w:val="2"/>
            <w:vAlign w:val="center"/>
          </w:tcPr>
          <w:p w14:paraId="6F7E4DC8">
            <w:pPr>
              <w:pStyle w:val="10"/>
            </w:pPr>
            <w:r>
              <w:t>收入</w:t>
            </w:r>
          </w:p>
        </w:tc>
        <w:tc>
          <w:tcPr>
            <w:tcW w:w="6661" w:type="dxa"/>
            <w:gridSpan w:val="2"/>
            <w:vAlign w:val="center"/>
          </w:tcPr>
          <w:p w14:paraId="5511B58D">
            <w:pPr>
              <w:pStyle w:val="10"/>
            </w:pPr>
            <w:r>
              <w:t>支出</w:t>
            </w:r>
          </w:p>
        </w:tc>
      </w:tr>
      <w:tr w14:paraId="54BA2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310765"/>
        </w:tc>
        <w:tc>
          <w:tcPr>
            <w:tcW w:w="4535" w:type="dxa"/>
            <w:vAlign w:val="center"/>
          </w:tcPr>
          <w:p w14:paraId="75936A58">
            <w:pPr>
              <w:pStyle w:val="10"/>
            </w:pPr>
            <w:r>
              <w:t>项  目</w:t>
            </w:r>
          </w:p>
        </w:tc>
        <w:tc>
          <w:tcPr>
            <w:tcW w:w="2126" w:type="dxa"/>
            <w:vAlign w:val="center"/>
          </w:tcPr>
          <w:p w14:paraId="269DCD72">
            <w:pPr>
              <w:pStyle w:val="10"/>
            </w:pPr>
            <w:r>
              <w:t>预算数</w:t>
            </w:r>
          </w:p>
        </w:tc>
        <w:tc>
          <w:tcPr>
            <w:tcW w:w="4535" w:type="dxa"/>
            <w:vAlign w:val="center"/>
          </w:tcPr>
          <w:p w14:paraId="0D0AECAD">
            <w:pPr>
              <w:pStyle w:val="10"/>
            </w:pPr>
            <w:r>
              <w:t>项  目</w:t>
            </w:r>
          </w:p>
        </w:tc>
        <w:tc>
          <w:tcPr>
            <w:tcW w:w="2126" w:type="dxa"/>
            <w:vAlign w:val="center"/>
          </w:tcPr>
          <w:p w14:paraId="58C89CF0">
            <w:pPr>
              <w:pStyle w:val="10"/>
            </w:pPr>
            <w:r>
              <w:t>预算数</w:t>
            </w:r>
          </w:p>
        </w:tc>
      </w:tr>
      <w:tr w14:paraId="69D3D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DD3AA9">
            <w:pPr>
              <w:pStyle w:val="10"/>
            </w:pPr>
            <w:r>
              <w:t>栏次</w:t>
            </w:r>
          </w:p>
        </w:tc>
        <w:tc>
          <w:tcPr>
            <w:tcW w:w="4535" w:type="dxa"/>
            <w:vAlign w:val="center"/>
          </w:tcPr>
          <w:p w14:paraId="07F210AA">
            <w:pPr>
              <w:pStyle w:val="10"/>
            </w:pPr>
            <w:r>
              <w:t>1</w:t>
            </w:r>
          </w:p>
        </w:tc>
        <w:tc>
          <w:tcPr>
            <w:tcW w:w="2126" w:type="dxa"/>
            <w:vAlign w:val="center"/>
          </w:tcPr>
          <w:p w14:paraId="58C94293">
            <w:pPr>
              <w:pStyle w:val="10"/>
            </w:pPr>
            <w:r>
              <w:t>2</w:t>
            </w:r>
          </w:p>
        </w:tc>
        <w:tc>
          <w:tcPr>
            <w:tcW w:w="4535" w:type="dxa"/>
            <w:vAlign w:val="center"/>
          </w:tcPr>
          <w:p w14:paraId="547302A2">
            <w:pPr>
              <w:pStyle w:val="10"/>
            </w:pPr>
            <w:r>
              <w:t>3</w:t>
            </w:r>
          </w:p>
        </w:tc>
        <w:tc>
          <w:tcPr>
            <w:tcW w:w="2126" w:type="dxa"/>
            <w:vAlign w:val="center"/>
          </w:tcPr>
          <w:p w14:paraId="5204DEB9">
            <w:pPr>
              <w:pStyle w:val="10"/>
            </w:pPr>
            <w:r>
              <w:t>4</w:t>
            </w:r>
          </w:p>
        </w:tc>
      </w:tr>
      <w:tr w14:paraId="07952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1058C">
            <w:pPr>
              <w:pStyle w:val="13"/>
            </w:pPr>
            <w:r>
              <w:t>1</w:t>
            </w:r>
          </w:p>
        </w:tc>
        <w:tc>
          <w:tcPr>
            <w:tcW w:w="4535" w:type="dxa"/>
            <w:vAlign w:val="center"/>
          </w:tcPr>
          <w:p w14:paraId="5EF031FA">
            <w:pPr>
              <w:pStyle w:val="12"/>
            </w:pPr>
            <w:r>
              <w:t>一、一般公共预算拨款收入</w:t>
            </w:r>
          </w:p>
        </w:tc>
        <w:tc>
          <w:tcPr>
            <w:tcW w:w="2126" w:type="dxa"/>
            <w:vAlign w:val="center"/>
          </w:tcPr>
          <w:p w14:paraId="0FD9128D">
            <w:pPr>
              <w:pStyle w:val="11"/>
            </w:pPr>
            <w:r>
              <w:t>457.39</w:t>
            </w:r>
          </w:p>
        </w:tc>
        <w:tc>
          <w:tcPr>
            <w:tcW w:w="4535" w:type="dxa"/>
            <w:vAlign w:val="center"/>
          </w:tcPr>
          <w:p w14:paraId="597EAAF1">
            <w:pPr>
              <w:pStyle w:val="12"/>
            </w:pPr>
            <w:r>
              <w:t>一、一般公共服务支出</w:t>
            </w:r>
          </w:p>
        </w:tc>
        <w:tc>
          <w:tcPr>
            <w:tcW w:w="2126" w:type="dxa"/>
            <w:vAlign w:val="center"/>
          </w:tcPr>
          <w:p w14:paraId="3AD0E8A7">
            <w:pPr>
              <w:pStyle w:val="11"/>
            </w:pPr>
          </w:p>
        </w:tc>
      </w:tr>
      <w:tr w14:paraId="28B7E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2AA20">
            <w:pPr>
              <w:pStyle w:val="13"/>
            </w:pPr>
            <w:r>
              <w:t>2</w:t>
            </w:r>
          </w:p>
        </w:tc>
        <w:tc>
          <w:tcPr>
            <w:tcW w:w="4535" w:type="dxa"/>
            <w:vAlign w:val="center"/>
          </w:tcPr>
          <w:p w14:paraId="09FB9851">
            <w:pPr>
              <w:pStyle w:val="12"/>
            </w:pPr>
            <w:r>
              <w:t>二、政府性基金预算拨款收入</w:t>
            </w:r>
          </w:p>
        </w:tc>
        <w:tc>
          <w:tcPr>
            <w:tcW w:w="2126" w:type="dxa"/>
            <w:vAlign w:val="center"/>
          </w:tcPr>
          <w:p w14:paraId="76D67752">
            <w:pPr>
              <w:pStyle w:val="11"/>
            </w:pPr>
          </w:p>
        </w:tc>
        <w:tc>
          <w:tcPr>
            <w:tcW w:w="4535" w:type="dxa"/>
            <w:vAlign w:val="center"/>
          </w:tcPr>
          <w:p w14:paraId="6BBECD6E">
            <w:pPr>
              <w:pStyle w:val="12"/>
            </w:pPr>
            <w:r>
              <w:t>二、外交支出</w:t>
            </w:r>
          </w:p>
        </w:tc>
        <w:tc>
          <w:tcPr>
            <w:tcW w:w="2126" w:type="dxa"/>
            <w:vAlign w:val="center"/>
          </w:tcPr>
          <w:p w14:paraId="0BEB1739">
            <w:pPr>
              <w:pStyle w:val="11"/>
            </w:pPr>
          </w:p>
        </w:tc>
      </w:tr>
      <w:tr w14:paraId="72594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C24D7">
            <w:pPr>
              <w:pStyle w:val="13"/>
            </w:pPr>
            <w:r>
              <w:t>3</w:t>
            </w:r>
          </w:p>
        </w:tc>
        <w:tc>
          <w:tcPr>
            <w:tcW w:w="4535" w:type="dxa"/>
            <w:vAlign w:val="center"/>
          </w:tcPr>
          <w:p w14:paraId="4A1962E5">
            <w:pPr>
              <w:pStyle w:val="12"/>
            </w:pPr>
            <w:r>
              <w:t>三、国有资本经营预算拨款收入</w:t>
            </w:r>
          </w:p>
        </w:tc>
        <w:tc>
          <w:tcPr>
            <w:tcW w:w="2126" w:type="dxa"/>
            <w:vAlign w:val="center"/>
          </w:tcPr>
          <w:p w14:paraId="73EBBFEB">
            <w:pPr>
              <w:pStyle w:val="11"/>
            </w:pPr>
          </w:p>
        </w:tc>
        <w:tc>
          <w:tcPr>
            <w:tcW w:w="4535" w:type="dxa"/>
            <w:vAlign w:val="center"/>
          </w:tcPr>
          <w:p w14:paraId="4F6E2E75">
            <w:pPr>
              <w:pStyle w:val="12"/>
            </w:pPr>
            <w:r>
              <w:t>三、国防支出</w:t>
            </w:r>
          </w:p>
        </w:tc>
        <w:tc>
          <w:tcPr>
            <w:tcW w:w="2126" w:type="dxa"/>
            <w:vAlign w:val="center"/>
          </w:tcPr>
          <w:p w14:paraId="1853ADEC">
            <w:pPr>
              <w:pStyle w:val="11"/>
            </w:pPr>
          </w:p>
        </w:tc>
      </w:tr>
      <w:tr w14:paraId="245F8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05FAB">
            <w:pPr>
              <w:pStyle w:val="13"/>
            </w:pPr>
            <w:r>
              <w:t>4</w:t>
            </w:r>
          </w:p>
        </w:tc>
        <w:tc>
          <w:tcPr>
            <w:tcW w:w="4535" w:type="dxa"/>
            <w:vAlign w:val="center"/>
          </w:tcPr>
          <w:p w14:paraId="4B082E69">
            <w:pPr>
              <w:pStyle w:val="12"/>
            </w:pPr>
            <w:r>
              <w:t>四、财政专户管理资金收入</w:t>
            </w:r>
          </w:p>
        </w:tc>
        <w:tc>
          <w:tcPr>
            <w:tcW w:w="2126" w:type="dxa"/>
            <w:vAlign w:val="center"/>
          </w:tcPr>
          <w:p w14:paraId="49F75BCF">
            <w:pPr>
              <w:pStyle w:val="11"/>
            </w:pPr>
          </w:p>
        </w:tc>
        <w:tc>
          <w:tcPr>
            <w:tcW w:w="4535" w:type="dxa"/>
            <w:vAlign w:val="center"/>
          </w:tcPr>
          <w:p w14:paraId="610DD29F">
            <w:pPr>
              <w:pStyle w:val="12"/>
            </w:pPr>
            <w:r>
              <w:t>四、公共安全支出</w:t>
            </w:r>
          </w:p>
        </w:tc>
        <w:tc>
          <w:tcPr>
            <w:tcW w:w="2126" w:type="dxa"/>
            <w:vAlign w:val="center"/>
          </w:tcPr>
          <w:p w14:paraId="5A7D5B81">
            <w:pPr>
              <w:pStyle w:val="11"/>
            </w:pPr>
          </w:p>
        </w:tc>
      </w:tr>
      <w:tr w14:paraId="76D40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02D90">
            <w:pPr>
              <w:pStyle w:val="13"/>
            </w:pPr>
            <w:r>
              <w:t>5</w:t>
            </w:r>
          </w:p>
        </w:tc>
        <w:tc>
          <w:tcPr>
            <w:tcW w:w="4535" w:type="dxa"/>
            <w:vAlign w:val="center"/>
          </w:tcPr>
          <w:p w14:paraId="784885EC">
            <w:pPr>
              <w:pStyle w:val="12"/>
            </w:pPr>
            <w:r>
              <w:t>五、单位资金</w:t>
            </w:r>
          </w:p>
        </w:tc>
        <w:tc>
          <w:tcPr>
            <w:tcW w:w="2126" w:type="dxa"/>
            <w:vAlign w:val="center"/>
          </w:tcPr>
          <w:p w14:paraId="15BAA064">
            <w:pPr>
              <w:pStyle w:val="11"/>
            </w:pPr>
            <w:r>
              <w:t>2900.00</w:t>
            </w:r>
          </w:p>
        </w:tc>
        <w:tc>
          <w:tcPr>
            <w:tcW w:w="4535" w:type="dxa"/>
            <w:vAlign w:val="center"/>
          </w:tcPr>
          <w:p w14:paraId="032E05E5">
            <w:pPr>
              <w:pStyle w:val="12"/>
            </w:pPr>
            <w:r>
              <w:t>五、教育支出</w:t>
            </w:r>
          </w:p>
        </w:tc>
        <w:tc>
          <w:tcPr>
            <w:tcW w:w="2126" w:type="dxa"/>
            <w:vAlign w:val="center"/>
          </w:tcPr>
          <w:p w14:paraId="7CD9DCBE">
            <w:pPr>
              <w:pStyle w:val="11"/>
            </w:pPr>
          </w:p>
        </w:tc>
      </w:tr>
      <w:tr w14:paraId="6B46B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ADAA8">
            <w:pPr>
              <w:pStyle w:val="13"/>
            </w:pPr>
            <w:r>
              <w:t>6</w:t>
            </w:r>
          </w:p>
        </w:tc>
        <w:tc>
          <w:tcPr>
            <w:tcW w:w="4535" w:type="dxa"/>
            <w:vAlign w:val="center"/>
          </w:tcPr>
          <w:p w14:paraId="38D78361">
            <w:pPr>
              <w:pStyle w:val="12"/>
            </w:pPr>
          </w:p>
        </w:tc>
        <w:tc>
          <w:tcPr>
            <w:tcW w:w="2126" w:type="dxa"/>
            <w:vAlign w:val="center"/>
          </w:tcPr>
          <w:p w14:paraId="45083C8C">
            <w:pPr>
              <w:pStyle w:val="11"/>
            </w:pPr>
          </w:p>
        </w:tc>
        <w:tc>
          <w:tcPr>
            <w:tcW w:w="4535" w:type="dxa"/>
            <w:vAlign w:val="center"/>
          </w:tcPr>
          <w:p w14:paraId="0B69D358">
            <w:pPr>
              <w:pStyle w:val="12"/>
            </w:pPr>
            <w:r>
              <w:t>六、科学技术支出</w:t>
            </w:r>
          </w:p>
        </w:tc>
        <w:tc>
          <w:tcPr>
            <w:tcW w:w="2126" w:type="dxa"/>
            <w:vAlign w:val="center"/>
          </w:tcPr>
          <w:p w14:paraId="33B82BEC">
            <w:pPr>
              <w:pStyle w:val="11"/>
            </w:pPr>
          </w:p>
        </w:tc>
      </w:tr>
      <w:tr w14:paraId="65F4F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6BC8C">
            <w:pPr>
              <w:pStyle w:val="13"/>
            </w:pPr>
            <w:r>
              <w:t>7</w:t>
            </w:r>
          </w:p>
        </w:tc>
        <w:tc>
          <w:tcPr>
            <w:tcW w:w="4535" w:type="dxa"/>
            <w:vAlign w:val="center"/>
          </w:tcPr>
          <w:p w14:paraId="678D1E44">
            <w:pPr>
              <w:pStyle w:val="12"/>
            </w:pPr>
          </w:p>
        </w:tc>
        <w:tc>
          <w:tcPr>
            <w:tcW w:w="2126" w:type="dxa"/>
            <w:vAlign w:val="center"/>
          </w:tcPr>
          <w:p w14:paraId="403147CB">
            <w:pPr>
              <w:pStyle w:val="11"/>
            </w:pPr>
          </w:p>
        </w:tc>
        <w:tc>
          <w:tcPr>
            <w:tcW w:w="4535" w:type="dxa"/>
            <w:vAlign w:val="center"/>
          </w:tcPr>
          <w:p w14:paraId="46EB73B5">
            <w:pPr>
              <w:pStyle w:val="12"/>
            </w:pPr>
            <w:r>
              <w:t>七、文化旅游体育与传媒支出</w:t>
            </w:r>
          </w:p>
        </w:tc>
        <w:tc>
          <w:tcPr>
            <w:tcW w:w="2126" w:type="dxa"/>
            <w:vAlign w:val="center"/>
          </w:tcPr>
          <w:p w14:paraId="3B890715">
            <w:pPr>
              <w:pStyle w:val="11"/>
            </w:pPr>
          </w:p>
        </w:tc>
      </w:tr>
      <w:tr w14:paraId="50514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76342">
            <w:pPr>
              <w:pStyle w:val="13"/>
            </w:pPr>
            <w:r>
              <w:t>8</w:t>
            </w:r>
          </w:p>
        </w:tc>
        <w:tc>
          <w:tcPr>
            <w:tcW w:w="4535" w:type="dxa"/>
            <w:vAlign w:val="center"/>
          </w:tcPr>
          <w:p w14:paraId="2688A3B1">
            <w:pPr>
              <w:pStyle w:val="12"/>
            </w:pPr>
          </w:p>
        </w:tc>
        <w:tc>
          <w:tcPr>
            <w:tcW w:w="2126" w:type="dxa"/>
            <w:vAlign w:val="center"/>
          </w:tcPr>
          <w:p w14:paraId="46FC1DC1">
            <w:pPr>
              <w:pStyle w:val="11"/>
            </w:pPr>
          </w:p>
        </w:tc>
        <w:tc>
          <w:tcPr>
            <w:tcW w:w="4535" w:type="dxa"/>
            <w:vAlign w:val="center"/>
          </w:tcPr>
          <w:p w14:paraId="1FD5BED6">
            <w:pPr>
              <w:pStyle w:val="12"/>
            </w:pPr>
            <w:r>
              <w:t>八、社会保障和就业支出</w:t>
            </w:r>
          </w:p>
        </w:tc>
        <w:tc>
          <w:tcPr>
            <w:tcW w:w="2126" w:type="dxa"/>
            <w:vAlign w:val="center"/>
          </w:tcPr>
          <w:p w14:paraId="3549C9B7">
            <w:pPr>
              <w:pStyle w:val="11"/>
            </w:pPr>
            <w:r>
              <w:t>68.00</w:t>
            </w:r>
          </w:p>
        </w:tc>
      </w:tr>
      <w:tr w14:paraId="206F0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DF44B">
            <w:pPr>
              <w:pStyle w:val="13"/>
            </w:pPr>
            <w:r>
              <w:t>9</w:t>
            </w:r>
          </w:p>
        </w:tc>
        <w:tc>
          <w:tcPr>
            <w:tcW w:w="4535" w:type="dxa"/>
            <w:vAlign w:val="center"/>
          </w:tcPr>
          <w:p w14:paraId="64758DD6">
            <w:pPr>
              <w:pStyle w:val="12"/>
            </w:pPr>
          </w:p>
        </w:tc>
        <w:tc>
          <w:tcPr>
            <w:tcW w:w="2126" w:type="dxa"/>
            <w:vAlign w:val="center"/>
          </w:tcPr>
          <w:p w14:paraId="4DE45509">
            <w:pPr>
              <w:pStyle w:val="11"/>
            </w:pPr>
          </w:p>
        </w:tc>
        <w:tc>
          <w:tcPr>
            <w:tcW w:w="4535" w:type="dxa"/>
            <w:vAlign w:val="center"/>
          </w:tcPr>
          <w:p w14:paraId="537E245A">
            <w:pPr>
              <w:pStyle w:val="12"/>
            </w:pPr>
            <w:r>
              <w:t>九、社会保险基金支出</w:t>
            </w:r>
          </w:p>
        </w:tc>
        <w:tc>
          <w:tcPr>
            <w:tcW w:w="2126" w:type="dxa"/>
            <w:vAlign w:val="center"/>
          </w:tcPr>
          <w:p w14:paraId="1EB97E45">
            <w:pPr>
              <w:pStyle w:val="11"/>
            </w:pPr>
          </w:p>
        </w:tc>
      </w:tr>
      <w:tr w14:paraId="1AB2B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F89EE">
            <w:pPr>
              <w:pStyle w:val="13"/>
            </w:pPr>
            <w:r>
              <w:t>10</w:t>
            </w:r>
          </w:p>
        </w:tc>
        <w:tc>
          <w:tcPr>
            <w:tcW w:w="4535" w:type="dxa"/>
            <w:vAlign w:val="center"/>
          </w:tcPr>
          <w:p w14:paraId="4C6B97C6">
            <w:pPr>
              <w:pStyle w:val="12"/>
            </w:pPr>
          </w:p>
        </w:tc>
        <w:tc>
          <w:tcPr>
            <w:tcW w:w="2126" w:type="dxa"/>
            <w:vAlign w:val="center"/>
          </w:tcPr>
          <w:p w14:paraId="421A2175">
            <w:pPr>
              <w:pStyle w:val="11"/>
            </w:pPr>
          </w:p>
        </w:tc>
        <w:tc>
          <w:tcPr>
            <w:tcW w:w="4535" w:type="dxa"/>
            <w:vAlign w:val="center"/>
          </w:tcPr>
          <w:p w14:paraId="6FAFFD86">
            <w:pPr>
              <w:pStyle w:val="12"/>
            </w:pPr>
            <w:r>
              <w:t>十、卫生健康支出</w:t>
            </w:r>
          </w:p>
        </w:tc>
        <w:tc>
          <w:tcPr>
            <w:tcW w:w="2126" w:type="dxa"/>
            <w:vAlign w:val="center"/>
          </w:tcPr>
          <w:p w14:paraId="041FA94B">
            <w:pPr>
              <w:pStyle w:val="11"/>
            </w:pPr>
            <w:r>
              <w:t>3276.39</w:t>
            </w:r>
          </w:p>
        </w:tc>
      </w:tr>
      <w:tr w14:paraId="53D5B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8F8B4">
            <w:pPr>
              <w:pStyle w:val="13"/>
            </w:pPr>
            <w:r>
              <w:t>11</w:t>
            </w:r>
          </w:p>
        </w:tc>
        <w:tc>
          <w:tcPr>
            <w:tcW w:w="4535" w:type="dxa"/>
            <w:vAlign w:val="center"/>
          </w:tcPr>
          <w:p w14:paraId="2B74505A">
            <w:pPr>
              <w:pStyle w:val="12"/>
            </w:pPr>
          </w:p>
        </w:tc>
        <w:tc>
          <w:tcPr>
            <w:tcW w:w="2126" w:type="dxa"/>
            <w:vAlign w:val="center"/>
          </w:tcPr>
          <w:p w14:paraId="0DAF24B4">
            <w:pPr>
              <w:pStyle w:val="11"/>
            </w:pPr>
          </w:p>
        </w:tc>
        <w:tc>
          <w:tcPr>
            <w:tcW w:w="4535" w:type="dxa"/>
            <w:vAlign w:val="center"/>
          </w:tcPr>
          <w:p w14:paraId="1A0F2AEF">
            <w:pPr>
              <w:pStyle w:val="12"/>
            </w:pPr>
            <w:r>
              <w:t>十一、节能环保支出</w:t>
            </w:r>
          </w:p>
        </w:tc>
        <w:tc>
          <w:tcPr>
            <w:tcW w:w="2126" w:type="dxa"/>
            <w:vAlign w:val="center"/>
          </w:tcPr>
          <w:p w14:paraId="7EDFB915">
            <w:pPr>
              <w:pStyle w:val="11"/>
            </w:pPr>
          </w:p>
        </w:tc>
      </w:tr>
      <w:tr w14:paraId="786DB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7AFD4">
            <w:pPr>
              <w:pStyle w:val="13"/>
            </w:pPr>
            <w:r>
              <w:t>12</w:t>
            </w:r>
          </w:p>
        </w:tc>
        <w:tc>
          <w:tcPr>
            <w:tcW w:w="4535" w:type="dxa"/>
            <w:vAlign w:val="center"/>
          </w:tcPr>
          <w:p w14:paraId="51F7AFB4">
            <w:pPr>
              <w:pStyle w:val="12"/>
            </w:pPr>
          </w:p>
        </w:tc>
        <w:tc>
          <w:tcPr>
            <w:tcW w:w="2126" w:type="dxa"/>
            <w:vAlign w:val="center"/>
          </w:tcPr>
          <w:p w14:paraId="7AE55FD0">
            <w:pPr>
              <w:pStyle w:val="11"/>
            </w:pPr>
          </w:p>
        </w:tc>
        <w:tc>
          <w:tcPr>
            <w:tcW w:w="4535" w:type="dxa"/>
            <w:vAlign w:val="center"/>
          </w:tcPr>
          <w:p w14:paraId="1873EF81">
            <w:pPr>
              <w:pStyle w:val="12"/>
            </w:pPr>
            <w:r>
              <w:t>十二、城乡社区支出</w:t>
            </w:r>
          </w:p>
        </w:tc>
        <w:tc>
          <w:tcPr>
            <w:tcW w:w="2126" w:type="dxa"/>
            <w:vAlign w:val="center"/>
          </w:tcPr>
          <w:p w14:paraId="708CB09C">
            <w:pPr>
              <w:pStyle w:val="11"/>
            </w:pPr>
          </w:p>
        </w:tc>
      </w:tr>
      <w:tr w14:paraId="66069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C0777">
            <w:pPr>
              <w:pStyle w:val="13"/>
            </w:pPr>
            <w:r>
              <w:t>13</w:t>
            </w:r>
          </w:p>
        </w:tc>
        <w:tc>
          <w:tcPr>
            <w:tcW w:w="4535" w:type="dxa"/>
            <w:vAlign w:val="center"/>
          </w:tcPr>
          <w:p w14:paraId="35431F5D">
            <w:pPr>
              <w:pStyle w:val="12"/>
            </w:pPr>
          </w:p>
        </w:tc>
        <w:tc>
          <w:tcPr>
            <w:tcW w:w="2126" w:type="dxa"/>
            <w:vAlign w:val="center"/>
          </w:tcPr>
          <w:p w14:paraId="02764097">
            <w:pPr>
              <w:pStyle w:val="11"/>
            </w:pPr>
          </w:p>
        </w:tc>
        <w:tc>
          <w:tcPr>
            <w:tcW w:w="4535" w:type="dxa"/>
            <w:vAlign w:val="center"/>
          </w:tcPr>
          <w:p w14:paraId="0F353910">
            <w:pPr>
              <w:pStyle w:val="12"/>
            </w:pPr>
            <w:r>
              <w:t>十三、农林水支出</w:t>
            </w:r>
          </w:p>
        </w:tc>
        <w:tc>
          <w:tcPr>
            <w:tcW w:w="2126" w:type="dxa"/>
            <w:vAlign w:val="center"/>
          </w:tcPr>
          <w:p w14:paraId="2A6AAFB2">
            <w:pPr>
              <w:pStyle w:val="11"/>
            </w:pPr>
          </w:p>
        </w:tc>
      </w:tr>
      <w:tr w14:paraId="49992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E0FB6">
            <w:pPr>
              <w:pStyle w:val="13"/>
            </w:pPr>
            <w:r>
              <w:t>14</w:t>
            </w:r>
          </w:p>
        </w:tc>
        <w:tc>
          <w:tcPr>
            <w:tcW w:w="4535" w:type="dxa"/>
            <w:vAlign w:val="center"/>
          </w:tcPr>
          <w:p w14:paraId="6161A142">
            <w:pPr>
              <w:pStyle w:val="12"/>
            </w:pPr>
          </w:p>
        </w:tc>
        <w:tc>
          <w:tcPr>
            <w:tcW w:w="2126" w:type="dxa"/>
            <w:vAlign w:val="center"/>
          </w:tcPr>
          <w:p w14:paraId="424711A6">
            <w:pPr>
              <w:pStyle w:val="11"/>
            </w:pPr>
          </w:p>
        </w:tc>
        <w:tc>
          <w:tcPr>
            <w:tcW w:w="4535" w:type="dxa"/>
            <w:vAlign w:val="center"/>
          </w:tcPr>
          <w:p w14:paraId="460CE8C0">
            <w:pPr>
              <w:pStyle w:val="12"/>
            </w:pPr>
            <w:r>
              <w:t>十四、交通运输支出</w:t>
            </w:r>
          </w:p>
        </w:tc>
        <w:tc>
          <w:tcPr>
            <w:tcW w:w="2126" w:type="dxa"/>
            <w:vAlign w:val="center"/>
          </w:tcPr>
          <w:p w14:paraId="2D3C6346">
            <w:pPr>
              <w:pStyle w:val="11"/>
            </w:pPr>
          </w:p>
        </w:tc>
      </w:tr>
      <w:tr w14:paraId="24DB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1A4B6">
            <w:pPr>
              <w:pStyle w:val="13"/>
            </w:pPr>
            <w:r>
              <w:t>15</w:t>
            </w:r>
          </w:p>
        </w:tc>
        <w:tc>
          <w:tcPr>
            <w:tcW w:w="4535" w:type="dxa"/>
            <w:vAlign w:val="center"/>
          </w:tcPr>
          <w:p w14:paraId="128B57CE">
            <w:pPr>
              <w:pStyle w:val="12"/>
            </w:pPr>
          </w:p>
        </w:tc>
        <w:tc>
          <w:tcPr>
            <w:tcW w:w="2126" w:type="dxa"/>
            <w:vAlign w:val="center"/>
          </w:tcPr>
          <w:p w14:paraId="6B9E13C4">
            <w:pPr>
              <w:pStyle w:val="11"/>
            </w:pPr>
          </w:p>
        </w:tc>
        <w:tc>
          <w:tcPr>
            <w:tcW w:w="4535" w:type="dxa"/>
            <w:vAlign w:val="center"/>
          </w:tcPr>
          <w:p w14:paraId="2D91BDFF">
            <w:pPr>
              <w:pStyle w:val="12"/>
            </w:pPr>
            <w:r>
              <w:t>十五、资源勘探工业信息等支出</w:t>
            </w:r>
          </w:p>
        </w:tc>
        <w:tc>
          <w:tcPr>
            <w:tcW w:w="2126" w:type="dxa"/>
            <w:vAlign w:val="center"/>
          </w:tcPr>
          <w:p w14:paraId="523B03DF">
            <w:pPr>
              <w:pStyle w:val="11"/>
            </w:pPr>
          </w:p>
        </w:tc>
      </w:tr>
      <w:tr w14:paraId="3BDBE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A6B96">
            <w:pPr>
              <w:pStyle w:val="13"/>
            </w:pPr>
            <w:r>
              <w:t>16</w:t>
            </w:r>
          </w:p>
        </w:tc>
        <w:tc>
          <w:tcPr>
            <w:tcW w:w="4535" w:type="dxa"/>
            <w:vAlign w:val="center"/>
          </w:tcPr>
          <w:p w14:paraId="22D16539">
            <w:pPr>
              <w:pStyle w:val="12"/>
            </w:pPr>
          </w:p>
        </w:tc>
        <w:tc>
          <w:tcPr>
            <w:tcW w:w="2126" w:type="dxa"/>
            <w:vAlign w:val="center"/>
          </w:tcPr>
          <w:p w14:paraId="38D49FEB">
            <w:pPr>
              <w:pStyle w:val="11"/>
            </w:pPr>
          </w:p>
        </w:tc>
        <w:tc>
          <w:tcPr>
            <w:tcW w:w="4535" w:type="dxa"/>
            <w:vAlign w:val="center"/>
          </w:tcPr>
          <w:p w14:paraId="4735B453">
            <w:pPr>
              <w:pStyle w:val="12"/>
            </w:pPr>
            <w:r>
              <w:t>十六、商业服务业等支出</w:t>
            </w:r>
          </w:p>
        </w:tc>
        <w:tc>
          <w:tcPr>
            <w:tcW w:w="2126" w:type="dxa"/>
            <w:vAlign w:val="center"/>
          </w:tcPr>
          <w:p w14:paraId="0678B985">
            <w:pPr>
              <w:pStyle w:val="11"/>
            </w:pPr>
          </w:p>
        </w:tc>
      </w:tr>
      <w:tr w14:paraId="348EB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2C852">
            <w:pPr>
              <w:pStyle w:val="13"/>
            </w:pPr>
            <w:r>
              <w:t>17</w:t>
            </w:r>
          </w:p>
        </w:tc>
        <w:tc>
          <w:tcPr>
            <w:tcW w:w="4535" w:type="dxa"/>
            <w:vAlign w:val="center"/>
          </w:tcPr>
          <w:p w14:paraId="515D7287">
            <w:pPr>
              <w:pStyle w:val="12"/>
            </w:pPr>
          </w:p>
        </w:tc>
        <w:tc>
          <w:tcPr>
            <w:tcW w:w="2126" w:type="dxa"/>
            <w:vAlign w:val="center"/>
          </w:tcPr>
          <w:p w14:paraId="67E9C3DF">
            <w:pPr>
              <w:pStyle w:val="11"/>
            </w:pPr>
          </w:p>
        </w:tc>
        <w:tc>
          <w:tcPr>
            <w:tcW w:w="4535" w:type="dxa"/>
            <w:vAlign w:val="center"/>
          </w:tcPr>
          <w:p w14:paraId="0AB7EA1F">
            <w:pPr>
              <w:pStyle w:val="12"/>
            </w:pPr>
            <w:r>
              <w:t>十七、金融支出</w:t>
            </w:r>
          </w:p>
        </w:tc>
        <w:tc>
          <w:tcPr>
            <w:tcW w:w="2126" w:type="dxa"/>
            <w:vAlign w:val="center"/>
          </w:tcPr>
          <w:p w14:paraId="5F0C6C0B">
            <w:pPr>
              <w:pStyle w:val="11"/>
            </w:pPr>
          </w:p>
        </w:tc>
      </w:tr>
      <w:tr w14:paraId="3AEC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48CCB">
            <w:pPr>
              <w:pStyle w:val="13"/>
            </w:pPr>
            <w:r>
              <w:t>18</w:t>
            </w:r>
          </w:p>
        </w:tc>
        <w:tc>
          <w:tcPr>
            <w:tcW w:w="4535" w:type="dxa"/>
            <w:vAlign w:val="center"/>
          </w:tcPr>
          <w:p w14:paraId="216CAD7F">
            <w:pPr>
              <w:pStyle w:val="12"/>
            </w:pPr>
          </w:p>
        </w:tc>
        <w:tc>
          <w:tcPr>
            <w:tcW w:w="2126" w:type="dxa"/>
            <w:vAlign w:val="center"/>
          </w:tcPr>
          <w:p w14:paraId="1B71DFC5">
            <w:pPr>
              <w:pStyle w:val="11"/>
            </w:pPr>
          </w:p>
        </w:tc>
        <w:tc>
          <w:tcPr>
            <w:tcW w:w="4535" w:type="dxa"/>
            <w:vAlign w:val="center"/>
          </w:tcPr>
          <w:p w14:paraId="271CD978">
            <w:pPr>
              <w:pStyle w:val="12"/>
            </w:pPr>
            <w:r>
              <w:t>十八、援助其他地区支出</w:t>
            </w:r>
          </w:p>
        </w:tc>
        <w:tc>
          <w:tcPr>
            <w:tcW w:w="2126" w:type="dxa"/>
            <w:vAlign w:val="center"/>
          </w:tcPr>
          <w:p w14:paraId="5F22FFAE">
            <w:pPr>
              <w:pStyle w:val="11"/>
            </w:pPr>
          </w:p>
        </w:tc>
      </w:tr>
      <w:tr w14:paraId="15142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59481">
            <w:pPr>
              <w:pStyle w:val="13"/>
            </w:pPr>
            <w:r>
              <w:t>19</w:t>
            </w:r>
          </w:p>
        </w:tc>
        <w:tc>
          <w:tcPr>
            <w:tcW w:w="4535" w:type="dxa"/>
            <w:vAlign w:val="center"/>
          </w:tcPr>
          <w:p w14:paraId="6C0966BD">
            <w:pPr>
              <w:pStyle w:val="12"/>
            </w:pPr>
          </w:p>
        </w:tc>
        <w:tc>
          <w:tcPr>
            <w:tcW w:w="2126" w:type="dxa"/>
            <w:vAlign w:val="center"/>
          </w:tcPr>
          <w:p w14:paraId="70DC23AF">
            <w:pPr>
              <w:pStyle w:val="11"/>
            </w:pPr>
          </w:p>
        </w:tc>
        <w:tc>
          <w:tcPr>
            <w:tcW w:w="4535" w:type="dxa"/>
            <w:vAlign w:val="center"/>
          </w:tcPr>
          <w:p w14:paraId="4032D582">
            <w:pPr>
              <w:pStyle w:val="12"/>
            </w:pPr>
            <w:r>
              <w:t>十九、自然资源海洋气象等支出</w:t>
            </w:r>
          </w:p>
        </w:tc>
        <w:tc>
          <w:tcPr>
            <w:tcW w:w="2126" w:type="dxa"/>
            <w:vAlign w:val="center"/>
          </w:tcPr>
          <w:p w14:paraId="7F38C01A">
            <w:pPr>
              <w:pStyle w:val="11"/>
            </w:pPr>
          </w:p>
        </w:tc>
      </w:tr>
      <w:tr w14:paraId="741C6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8733F">
            <w:pPr>
              <w:pStyle w:val="13"/>
            </w:pPr>
            <w:r>
              <w:t>20</w:t>
            </w:r>
          </w:p>
        </w:tc>
        <w:tc>
          <w:tcPr>
            <w:tcW w:w="4535" w:type="dxa"/>
            <w:vAlign w:val="center"/>
          </w:tcPr>
          <w:p w14:paraId="6B3D7536">
            <w:pPr>
              <w:pStyle w:val="12"/>
            </w:pPr>
          </w:p>
        </w:tc>
        <w:tc>
          <w:tcPr>
            <w:tcW w:w="2126" w:type="dxa"/>
            <w:vAlign w:val="center"/>
          </w:tcPr>
          <w:p w14:paraId="43511895">
            <w:pPr>
              <w:pStyle w:val="11"/>
            </w:pPr>
          </w:p>
        </w:tc>
        <w:tc>
          <w:tcPr>
            <w:tcW w:w="4535" w:type="dxa"/>
            <w:vAlign w:val="center"/>
          </w:tcPr>
          <w:p w14:paraId="27E7342A">
            <w:pPr>
              <w:pStyle w:val="12"/>
            </w:pPr>
            <w:r>
              <w:t>二十、住房保障支出</w:t>
            </w:r>
          </w:p>
        </w:tc>
        <w:tc>
          <w:tcPr>
            <w:tcW w:w="2126" w:type="dxa"/>
            <w:vAlign w:val="center"/>
          </w:tcPr>
          <w:p w14:paraId="4039C02D">
            <w:pPr>
              <w:pStyle w:val="11"/>
            </w:pPr>
            <w:r>
              <w:t>13.00</w:t>
            </w:r>
          </w:p>
        </w:tc>
      </w:tr>
      <w:tr w14:paraId="5EFE9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1DDC4">
            <w:pPr>
              <w:pStyle w:val="13"/>
            </w:pPr>
            <w:r>
              <w:t>21</w:t>
            </w:r>
          </w:p>
        </w:tc>
        <w:tc>
          <w:tcPr>
            <w:tcW w:w="4535" w:type="dxa"/>
            <w:vAlign w:val="center"/>
          </w:tcPr>
          <w:p w14:paraId="761E9A21">
            <w:pPr>
              <w:pStyle w:val="12"/>
            </w:pPr>
          </w:p>
        </w:tc>
        <w:tc>
          <w:tcPr>
            <w:tcW w:w="2126" w:type="dxa"/>
            <w:vAlign w:val="center"/>
          </w:tcPr>
          <w:p w14:paraId="4B20BC3D">
            <w:pPr>
              <w:pStyle w:val="11"/>
            </w:pPr>
          </w:p>
        </w:tc>
        <w:tc>
          <w:tcPr>
            <w:tcW w:w="4535" w:type="dxa"/>
            <w:vAlign w:val="center"/>
          </w:tcPr>
          <w:p w14:paraId="36BEE143">
            <w:pPr>
              <w:pStyle w:val="12"/>
            </w:pPr>
            <w:r>
              <w:t>二十一、粮油物资储备支出</w:t>
            </w:r>
          </w:p>
        </w:tc>
        <w:tc>
          <w:tcPr>
            <w:tcW w:w="2126" w:type="dxa"/>
            <w:vAlign w:val="center"/>
          </w:tcPr>
          <w:p w14:paraId="087F473B">
            <w:pPr>
              <w:pStyle w:val="11"/>
            </w:pPr>
          </w:p>
        </w:tc>
      </w:tr>
      <w:tr w14:paraId="31B7B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53B61">
            <w:pPr>
              <w:pStyle w:val="13"/>
            </w:pPr>
            <w:r>
              <w:t>22</w:t>
            </w:r>
          </w:p>
        </w:tc>
        <w:tc>
          <w:tcPr>
            <w:tcW w:w="4535" w:type="dxa"/>
            <w:vAlign w:val="center"/>
          </w:tcPr>
          <w:p w14:paraId="4CECC034">
            <w:pPr>
              <w:pStyle w:val="12"/>
            </w:pPr>
          </w:p>
        </w:tc>
        <w:tc>
          <w:tcPr>
            <w:tcW w:w="2126" w:type="dxa"/>
            <w:vAlign w:val="center"/>
          </w:tcPr>
          <w:p w14:paraId="00341168">
            <w:pPr>
              <w:pStyle w:val="11"/>
            </w:pPr>
          </w:p>
        </w:tc>
        <w:tc>
          <w:tcPr>
            <w:tcW w:w="4535" w:type="dxa"/>
            <w:vAlign w:val="center"/>
          </w:tcPr>
          <w:p w14:paraId="0D837094">
            <w:pPr>
              <w:pStyle w:val="12"/>
            </w:pPr>
            <w:r>
              <w:t>二十二、国有资本经营预算支出</w:t>
            </w:r>
          </w:p>
        </w:tc>
        <w:tc>
          <w:tcPr>
            <w:tcW w:w="2126" w:type="dxa"/>
            <w:vAlign w:val="center"/>
          </w:tcPr>
          <w:p w14:paraId="21FFD5EF">
            <w:pPr>
              <w:pStyle w:val="11"/>
            </w:pPr>
          </w:p>
        </w:tc>
      </w:tr>
      <w:tr w14:paraId="75B5B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11614">
            <w:pPr>
              <w:pStyle w:val="13"/>
            </w:pPr>
            <w:r>
              <w:t>23</w:t>
            </w:r>
          </w:p>
        </w:tc>
        <w:tc>
          <w:tcPr>
            <w:tcW w:w="4535" w:type="dxa"/>
            <w:vAlign w:val="center"/>
          </w:tcPr>
          <w:p w14:paraId="67DB5BF0">
            <w:pPr>
              <w:pStyle w:val="12"/>
            </w:pPr>
          </w:p>
        </w:tc>
        <w:tc>
          <w:tcPr>
            <w:tcW w:w="2126" w:type="dxa"/>
            <w:vAlign w:val="center"/>
          </w:tcPr>
          <w:p w14:paraId="566024D1">
            <w:pPr>
              <w:pStyle w:val="11"/>
            </w:pPr>
          </w:p>
        </w:tc>
        <w:tc>
          <w:tcPr>
            <w:tcW w:w="4535" w:type="dxa"/>
            <w:vAlign w:val="center"/>
          </w:tcPr>
          <w:p w14:paraId="18AB621F">
            <w:pPr>
              <w:pStyle w:val="12"/>
            </w:pPr>
            <w:r>
              <w:t>二十三、灾害防治及应急管理支出</w:t>
            </w:r>
          </w:p>
        </w:tc>
        <w:tc>
          <w:tcPr>
            <w:tcW w:w="2126" w:type="dxa"/>
            <w:vAlign w:val="center"/>
          </w:tcPr>
          <w:p w14:paraId="37AEBFEC">
            <w:pPr>
              <w:pStyle w:val="11"/>
            </w:pPr>
          </w:p>
        </w:tc>
      </w:tr>
      <w:tr w14:paraId="51F38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EA55C">
            <w:pPr>
              <w:pStyle w:val="13"/>
            </w:pPr>
            <w:r>
              <w:t>24</w:t>
            </w:r>
          </w:p>
        </w:tc>
        <w:tc>
          <w:tcPr>
            <w:tcW w:w="4535" w:type="dxa"/>
            <w:vAlign w:val="center"/>
          </w:tcPr>
          <w:p w14:paraId="385B135F">
            <w:pPr>
              <w:pStyle w:val="12"/>
            </w:pPr>
          </w:p>
        </w:tc>
        <w:tc>
          <w:tcPr>
            <w:tcW w:w="2126" w:type="dxa"/>
            <w:vAlign w:val="center"/>
          </w:tcPr>
          <w:p w14:paraId="32B1E831">
            <w:pPr>
              <w:pStyle w:val="11"/>
            </w:pPr>
          </w:p>
        </w:tc>
        <w:tc>
          <w:tcPr>
            <w:tcW w:w="4535" w:type="dxa"/>
            <w:vAlign w:val="center"/>
          </w:tcPr>
          <w:p w14:paraId="066C1F31">
            <w:pPr>
              <w:pStyle w:val="12"/>
            </w:pPr>
            <w:r>
              <w:t>二十四、预备费</w:t>
            </w:r>
          </w:p>
        </w:tc>
        <w:tc>
          <w:tcPr>
            <w:tcW w:w="2126" w:type="dxa"/>
            <w:vAlign w:val="center"/>
          </w:tcPr>
          <w:p w14:paraId="50AE16BE">
            <w:pPr>
              <w:pStyle w:val="11"/>
            </w:pPr>
          </w:p>
        </w:tc>
      </w:tr>
      <w:tr w14:paraId="252F2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4EF13">
            <w:pPr>
              <w:pStyle w:val="13"/>
            </w:pPr>
            <w:r>
              <w:t>25</w:t>
            </w:r>
          </w:p>
        </w:tc>
        <w:tc>
          <w:tcPr>
            <w:tcW w:w="4535" w:type="dxa"/>
            <w:vAlign w:val="center"/>
          </w:tcPr>
          <w:p w14:paraId="646524FB">
            <w:pPr>
              <w:pStyle w:val="12"/>
            </w:pPr>
          </w:p>
        </w:tc>
        <w:tc>
          <w:tcPr>
            <w:tcW w:w="2126" w:type="dxa"/>
            <w:vAlign w:val="center"/>
          </w:tcPr>
          <w:p w14:paraId="1C0B2C14">
            <w:pPr>
              <w:pStyle w:val="11"/>
            </w:pPr>
          </w:p>
        </w:tc>
        <w:tc>
          <w:tcPr>
            <w:tcW w:w="4535" w:type="dxa"/>
            <w:vAlign w:val="center"/>
          </w:tcPr>
          <w:p w14:paraId="3C4C5EBA">
            <w:pPr>
              <w:pStyle w:val="12"/>
            </w:pPr>
            <w:r>
              <w:t>二十五、其他支出</w:t>
            </w:r>
          </w:p>
        </w:tc>
        <w:tc>
          <w:tcPr>
            <w:tcW w:w="2126" w:type="dxa"/>
            <w:vAlign w:val="center"/>
          </w:tcPr>
          <w:p w14:paraId="52E14C8A">
            <w:pPr>
              <w:pStyle w:val="11"/>
            </w:pPr>
          </w:p>
        </w:tc>
      </w:tr>
      <w:tr w14:paraId="33154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7EA9C">
            <w:pPr>
              <w:pStyle w:val="13"/>
            </w:pPr>
            <w:r>
              <w:t>26</w:t>
            </w:r>
          </w:p>
        </w:tc>
        <w:tc>
          <w:tcPr>
            <w:tcW w:w="4535" w:type="dxa"/>
            <w:vAlign w:val="center"/>
          </w:tcPr>
          <w:p w14:paraId="364F4264">
            <w:pPr>
              <w:pStyle w:val="12"/>
            </w:pPr>
          </w:p>
        </w:tc>
        <w:tc>
          <w:tcPr>
            <w:tcW w:w="2126" w:type="dxa"/>
            <w:vAlign w:val="center"/>
          </w:tcPr>
          <w:p w14:paraId="01ECC608">
            <w:pPr>
              <w:pStyle w:val="11"/>
            </w:pPr>
          </w:p>
        </w:tc>
        <w:tc>
          <w:tcPr>
            <w:tcW w:w="4535" w:type="dxa"/>
            <w:vAlign w:val="center"/>
          </w:tcPr>
          <w:p w14:paraId="701A3CC0">
            <w:pPr>
              <w:pStyle w:val="12"/>
            </w:pPr>
            <w:r>
              <w:t>二十六、转移性支出</w:t>
            </w:r>
          </w:p>
        </w:tc>
        <w:tc>
          <w:tcPr>
            <w:tcW w:w="2126" w:type="dxa"/>
            <w:vAlign w:val="center"/>
          </w:tcPr>
          <w:p w14:paraId="657B2FA4">
            <w:pPr>
              <w:pStyle w:val="11"/>
            </w:pPr>
          </w:p>
        </w:tc>
      </w:tr>
      <w:tr w14:paraId="0E134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26D10">
            <w:pPr>
              <w:pStyle w:val="13"/>
            </w:pPr>
            <w:r>
              <w:t>27</w:t>
            </w:r>
          </w:p>
        </w:tc>
        <w:tc>
          <w:tcPr>
            <w:tcW w:w="4535" w:type="dxa"/>
            <w:vAlign w:val="center"/>
          </w:tcPr>
          <w:p w14:paraId="0CCF1731">
            <w:pPr>
              <w:pStyle w:val="12"/>
            </w:pPr>
          </w:p>
        </w:tc>
        <w:tc>
          <w:tcPr>
            <w:tcW w:w="2126" w:type="dxa"/>
            <w:vAlign w:val="center"/>
          </w:tcPr>
          <w:p w14:paraId="0B008083">
            <w:pPr>
              <w:pStyle w:val="11"/>
            </w:pPr>
          </w:p>
        </w:tc>
        <w:tc>
          <w:tcPr>
            <w:tcW w:w="4535" w:type="dxa"/>
            <w:vAlign w:val="center"/>
          </w:tcPr>
          <w:p w14:paraId="3817D6C0">
            <w:pPr>
              <w:pStyle w:val="12"/>
            </w:pPr>
            <w:r>
              <w:t>二十七、债务还本支出</w:t>
            </w:r>
          </w:p>
        </w:tc>
        <w:tc>
          <w:tcPr>
            <w:tcW w:w="2126" w:type="dxa"/>
            <w:vAlign w:val="center"/>
          </w:tcPr>
          <w:p w14:paraId="0CE9B359">
            <w:pPr>
              <w:pStyle w:val="11"/>
            </w:pPr>
          </w:p>
        </w:tc>
      </w:tr>
      <w:tr w14:paraId="44650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9688F">
            <w:pPr>
              <w:pStyle w:val="13"/>
            </w:pPr>
            <w:r>
              <w:t>28</w:t>
            </w:r>
          </w:p>
        </w:tc>
        <w:tc>
          <w:tcPr>
            <w:tcW w:w="4535" w:type="dxa"/>
            <w:vAlign w:val="center"/>
          </w:tcPr>
          <w:p w14:paraId="5368E023">
            <w:pPr>
              <w:pStyle w:val="12"/>
            </w:pPr>
          </w:p>
        </w:tc>
        <w:tc>
          <w:tcPr>
            <w:tcW w:w="2126" w:type="dxa"/>
            <w:vAlign w:val="center"/>
          </w:tcPr>
          <w:p w14:paraId="1127E2FE">
            <w:pPr>
              <w:pStyle w:val="11"/>
            </w:pPr>
          </w:p>
        </w:tc>
        <w:tc>
          <w:tcPr>
            <w:tcW w:w="4535" w:type="dxa"/>
            <w:vAlign w:val="center"/>
          </w:tcPr>
          <w:p w14:paraId="08A7D629">
            <w:pPr>
              <w:pStyle w:val="12"/>
            </w:pPr>
            <w:r>
              <w:t>二十八、债务付息支出</w:t>
            </w:r>
          </w:p>
        </w:tc>
        <w:tc>
          <w:tcPr>
            <w:tcW w:w="2126" w:type="dxa"/>
            <w:vAlign w:val="center"/>
          </w:tcPr>
          <w:p w14:paraId="0042B8E0">
            <w:pPr>
              <w:pStyle w:val="11"/>
            </w:pPr>
          </w:p>
        </w:tc>
      </w:tr>
      <w:tr w14:paraId="4A642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DCBB5">
            <w:pPr>
              <w:pStyle w:val="13"/>
            </w:pPr>
            <w:r>
              <w:t>29</w:t>
            </w:r>
          </w:p>
        </w:tc>
        <w:tc>
          <w:tcPr>
            <w:tcW w:w="4535" w:type="dxa"/>
            <w:vAlign w:val="center"/>
          </w:tcPr>
          <w:p w14:paraId="340FAFE1">
            <w:pPr>
              <w:pStyle w:val="12"/>
            </w:pPr>
          </w:p>
        </w:tc>
        <w:tc>
          <w:tcPr>
            <w:tcW w:w="2126" w:type="dxa"/>
            <w:vAlign w:val="center"/>
          </w:tcPr>
          <w:p w14:paraId="431BB7BE">
            <w:pPr>
              <w:pStyle w:val="11"/>
            </w:pPr>
          </w:p>
        </w:tc>
        <w:tc>
          <w:tcPr>
            <w:tcW w:w="4535" w:type="dxa"/>
            <w:vAlign w:val="center"/>
          </w:tcPr>
          <w:p w14:paraId="60A658B2">
            <w:pPr>
              <w:pStyle w:val="12"/>
            </w:pPr>
            <w:r>
              <w:t>二十九、债务发行费用支出</w:t>
            </w:r>
          </w:p>
        </w:tc>
        <w:tc>
          <w:tcPr>
            <w:tcW w:w="2126" w:type="dxa"/>
            <w:vAlign w:val="center"/>
          </w:tcPr>
          <w:p w14:paraId="4697BCFE">
            <w:pPr>
              <w:pStyle w:val="11"/>
            </w:pPr>
          </w:p>
        </w:tc>
      </w:tr>
      <w:tr w14:paraId="26281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B2B54">
            <w:pPr>
              <w:pStyle w:val="13"/>
            </w:pPr>
            <w:r>
              <w:t>30</w:t>
            </w:r>
          </w:p>
        </w:tc>
        <w:tc>
          <w:tcPr>
            <w:tcW w:w="4535" w:type="dxa"/>
            <w:vAlign w:val="center"/>
          </w:tcPr>
          <w:p w14:paraId="76EBB616">
            <w:pPr>
              <w:pStyle w:val="12"/>
            </w:pPr>
          </w:p>
        </w:tc>
        <w:tc>
          <w:tcPr>
            <w:tcW w:w="2126" w:type="dxa"/>
            <w:vAlign w:val="center"/>
          </w:tcPr>
          <w:p w14:paraId="793CEF42">
            <w:pPr>
              <w:pStyle w:val="11"/>
            </w:pPr>
          </w:p>
        </w:tc>
        <w:tc>
          <w:tcPr>
            <w:tcW w:w="4535" w:type="dxa"/>
            <w:vAlign w:val="center"/>
          </w:tcPr>
          <w:p w14:paraId="7200D5C6">
            <w:pPr>
              <w:pStyle w:val="12"/>
            </w:pPr>
            <w:r>
              <w:t>三十、抗疫特别国债安排的支出</w:t>
            </w:r>
          </w:p>
        </w:tc>
        <w:tc>
          <w:tcPr>
            <w:tcW w:w="2126" w:type="dxa"/>
            <w:vAlign w:val="center"/>
          </w:tcPr>
          <w:p w14:paraId="34519E84">
            <w:pPr>
              <w:pStyle w:val="11"/>
            </w:pPr>
          </w:p>
        </w:tc>
      </w:tr>
      <w:tr w14:paraId="70AF6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29E16">
            <w:pPr>
              <w:pStyle w:val="13"/>
            </w:pPr>
            <w:r>
              <w:t>31</w:t>
            </w:r>
          </w:p>
        </w:tc>
        <w:tc>
          <w:tcPr>
            <w:tcW w:w="4535" w:type="dxa"/>
            <w:vAlign w:val="center"/>
          </w:tcPr>
          <w:p w14:paraId="5FB6D81D">
            <w:pPr>
              <w:pStyle w:val="14"/>
            </w:pPr>
            <w:r>
              <w:t>本年收入合计</w:t>
            </w:r>
          </w:p>
        </w:tc>
        <w:tc>
          <w:tcPr>
            <w:tcW w:w="2126" w:type="dxa"/>
            <w:vAlign w:val="center"/>
          </w:tcPr>
          <w:p w14:paraId="39794419">
            <w:pPr>
              <w:pStyle w:val="15"/>
            </w:pPr>
            <w:r>
              <w:t>3357.39</w:t>
            </w:r>
          </w:p>
        </w:tc>
        <w:tc>
          <w:tcPr>
            <w:tcW w:w="4535" w:type="dxa"/>
            <w:vAlign w:val="center"/>
          </w:tcPr>
          <w:p w14:paraId="7E60F585">
            <w:pPr>
              <w:pStyle w:val="14"/>
            </w:pPr>
            <w:r>
              <w:t>本年支出合计</w:t>
            </w:r>
          </w:p>
        </w:tc>
        <w:tc>
          <w:tcPr>
            <w:tcW w:w="2126" w:type="dxa"/>
            <w:vAlign w:val="center"/>
          </w:tcPr>
          <w:p w14:paraId="18FE8E43">
            <w:pPr>
              <w:pStyle w:val="15"/>
            </w:pPr>
            <w:r>
              <w:t>3357.39</w:t>
            </w:r>
          </w:p>
        </w:tc>
      </w:tr>
      <w:tr w14:paraId="53701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373F2">
            <w:pPr>
              <w:pStyle w:val="13"/>
            </w:pPr>
            <w:r>
              <w:t>32</w:t>
            </w:r>
          </w:p>
        </w:tc>
        <w:tc>
          <w:tcPr>
            <w:tcW w:w="4535" w:type="dxa"/>
            <w:vAlign w:val="center"/>
          </w:tcPr>
          <w:p w14:paraId="1D143F7D">
            <w:pPr>
              <w:pStyle w:val="12"/>
            </w:pPr>
            <w:r>
              <w:t>上年结转结余</w:t>
            </w:r>
          </w:p>
        </w:tc>
        <w:tc>
          <w:tcPr>
            <w:tcW w:w="2126" w:type="dxa"/>
            <w:vAlign w:val="center"/>
          </w:tcPr>
          <w:p w14:paraId="7615E4BC">
            <w:pPr>
              <w:pStyle w:val="11"/>
            </w:pPr>
          </w:p>
        </w:tc>
        <w:tc>
          <w:tcPr>
            <w:tcW w:w="4535" w:type="dxa"/>
            <w:vAlign w:val="center"/>
          </w:tcPr>
          <w:p w14:paraId="424AB023">
            <w:pPr>
              <w:pStyle w:val="12"/>
            </w:pPr>
            <w:r>
              <w:t>年终结转结余</w:t>
            </w:r>
          </w:p>
        </w:tc>
        <w:tc>
          <w:tcPr>
            <w:tcW w:w="2126" w:type="dxa"/>
            <w:vAlign w:val="center"/>
          </w:tcPr>
          <w:p w14:paraId="52C71656">
            <w:pPr>
              <w:pStyle w:val="11"/>
            </w:pPr>
          </w:p>
        </w:tc>
      </w:tr>
      <w:tr w14:paraId="04A09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0FE06">
            <w:pPr>
              <w:pStyle w:val="13"/>
            </w:pPr>
            <w:r>
              <w:t>33</w:t>
            </w:r>
          </w:p>
        </w:tc>
        <w:tc>
          <w:tcPr>
            <w:tcW w:w="4535" w:type="dxa"/>
            <w:vAlign w:val="center"/>
          </w:tcPr>
          <w:p w14:paraId="6E498B2A">
            <w:pPr>
              <w:pStyle w:val="14"/>
            </w:pPr>
            <w:r>
              <w:t>收入总计</w:t>
            </w:r>
          </w:p>
        </w:tc>
        <w:tc>
          <w:tcPr>
            <w:tcW w:w="2126" w:type="dxa"/>
            <w:vAlign w:val="center"/>
          </w:tcPr>
          <w:p w14:paraId="5B8A626C">
            <w:pPr>
              <w:pStyle w:val="15"/>
            </w:pPr>
            <w:r>
              <w:t>3357.39</w:t>
            </w:r>
          </w:p>
        </w:tc>
        <w:tc>
          <w:tcPr>
            <w:tcW w:w="4535" w:type="dxa"/>
            <w:vAlign w:val="center"/>
          </w:tcPr>
          <w:p w14:paraId="115F2C4A">
            <w:pPr>
              <w:pStyle w:val="14"/>
            </w:pPr>
            <w:r>
              <w:t>支出总计</w:t>
            </w:r>
          </w:p>
        </w:tc>
        <w:tc>
          <w:tcPr>
            <w:tcW w:w="2126" w:type="dxa"/>
            <w:vAlign w:val="center"/>
          </w:tcPr>
          <w:p w14:paraId="59FF8C21">
            <w:pPr>
              <w:pStyle w:val="15"/>
            </w:pPr>
            <w:r>
              <w:t>3357.39</w:t>
            </w:r>
          </w:p>
        </w:tc>
      </w:tr>
    </w:tbl>
    <w:p w14:paraId="2E42CAEE">
      <w:pPr>
        <w:sectPr>
          <w:pgSz w:w="16840" w:h="11900" w:orient="landscape"/>
          <w:pgMar w:top="1361" w:right="1020" w:bottom="1134" w:left="1020" w:header="720" w:footer="720" w:gutter="0"/>
          <w:cols w:space="720" w:num="1"/>
        </w:sectPr>
      </w:pPr>
    </w:p>
    <w:p w14:paraId="268D86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9514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70D2764">
            <w:pPr>
              <w:pStyle w:val="9"/>
            </w:pPr>
            <w:r>
              <w:t>361014石家庄市鹿泉区上庄镇卫生院</w:t>
            </w:r>
          </w:p>
        </w:tc>
        <w:tc>
          <w:tcPr>
            <w:tcW w:w="3402" w:type="dxa"/>
            <w:gridSpan w:val="3"/>
            <w:tcBorders>
              <w:top w:val="single" w:color="FFFFFF" w:sz="6" w:space="0"/>
              <w:left w:val="single" w:color="FFFFFF" w:sz="6" w:space="0"/>
              <w:right w:val="single" w:color="FFFFFF" w:sz="6" w:space="0"/>
            </w:tcBorders>
            <w:vAlign w:val="center"/>
          </w:tcPr>
          <w:p w14:paraId="7064594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6A134B6">
            <w:pPr>
              <w:pStyle w:val="7"/>
            </w:pPr>
            <w:r>
              <w:t>单位：万元</w:t>
            </w:r>
          </w:p>
        </w:tc>
      </w:tr>
      <w:tr w14:paraId="41DED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72CCD3E">
            <w:pPr>
              <w:pStyle w:val="10"/>
            </w:pPr>
            <w:r>
              <w:t>序号</w:t>
            </w:r>
          </w:p>
        </w:tc>
        <w:tc>
          <w:tcPr>
            <w:tcW w:w="2551" w:type="dxa"/>
            <w:gridSpan w:val="2"/>
            <w:vAlign w:val="center"/>
          </w:tcPr>
          <w:p w14:paraId="55833FC2">
            <w:pPr>
              <w:pStyle w:val="10"/>
            </w:pPr>
            <w:r>
              <w:t>功能分类科目</w:t>
            </w:r>
          </w:p>
        </w:tc>
        <w:tc>
          <w:tcPr>
            <w:tcW w:w="1134" w:type="dxa"/>
            <w:vMerge w:val="restart"/>
            <w:vAlign w:val="center"/>
          </w:tcPr>
          <w:p w14:paraId="2E9DE39B">
            <w:pPr>
              <w:pStyle w:val="10"/>
            </w:pPr>
            <w:r>
              <w:t>合计</w:t>
            </w:r>
          </w:p>
        </w:tc>
        <w:tc>
          <w:tcPr>
            <w:tcW w:w="9072" w:type="dxa"/>
            <w:gridSpan w:val="8"/>
            <w:vAlign w:val="center"/>
          </w:tcPr>
          <w:p w14:paraId="741891CD">
            <w:pPr>
              <w:pStyle w:val="10"/>
            </w:pPr>
            <w:r>
              <w:t>本年收入</w:t>
            </w:r>
          </w:p>
        </w:tc>
        <w:tc>
          <w:tcPr>
            <w:tcW w:w="1134" w:type="dxa"/>
            <w:vMerge w:val="restart"/>
            <w:vAlign w:val="center"/>
          </w:tcPr>
          <w:p w14:paraId="45F3F14E">
            <w:pPr>
              <w:pStyle w:val="10"/>
            </w:pPr>
            <w:r>
              <w:t>上年结转</w:t>
            </w:r>
          </w:p>
        </w:tc>
      </w:tr>
      <w:tr w14:paraId="22DA4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365BD5B"/>
        </w:tc>
        <w:tc>
          <w:tcPr>
            <w:tcW w:w="992" w:type="dxa"/>
            <w:vAlign w:val="center"/>
          </w:tcPr>
          <w:p w14:paraId="776A1772">
            <w:pPr>
              <w:pStyle w:val="10"/>
            </w:pPr>
            <w:r>
              <w:t>科目    编码</w:t>
            </w:r>
          </w:p>
        </w:tc>
        <w:tc>
          <w:tcPr>
            <w:tcW w:w="1559" w:type="dxa"/>
            <w:vAlign w:val="center"/>
          </w:tcPr>
          <w:p w14:paraId="663D3598">
            <w:pPr>
              <w:pStyle w:val="10"/>
            </w:pPr>
            <w:r>
              <w:t>科目名称</w:t>
            </w:r>
          </w:p>
        </w:tc>
        <w:tc>
          <w:tcPr>
            <w:tcW w:w="1134" w:type="dxa"/>
            <w:vMerge w:val="continue"/>
          </w:tcPr>
          <w:p w14:paraId="3AEF99DF"/>
        </w:tc>
        <w:tc>
          <w:tcPr>
            <w:tcW w:w="1134" w:type="dxa"/>
            <w:vAlign w:val="center"/>
          </w:tcPr>
          <w:p w14:paraId="04D791D0">
            <w:pPr>
              <w:pStyle w:val="10"/>
            </w:pPr>
            <w:r>
              <w:t>小计</w:t>
            </w:r>
          </w:p>
        </w:tc>
        <w:tc>
          <w:tcPr>
            <w:tcW w:w="1134" w:type="dxa"/>
            <w:vAlign w:val="center"/>
          </w:tcPr>
          <w:p w14:paraId="6E620D3E">
            <w:pPr>
              <w:pStyle w:val="10"/>
            </w:pPr>
            <w:r>
              <w:t>财政拨款 收入</w:t>
            </w:r>
          </w:p>
        </w:tc>
        <w:tc>
          <w:tcPr>
            <w:tcW w:w="1134" w:type="dxa"/>
            <w:vAlign w:val="center"/>
          </w:tcPr>
          <w:p w14:paraId="59495BCA">
            <w:pPr>
              <w:pStyle w:val="10"/>
            </w:pPr>
            <w:r>
              <w:t>财政专户 收入</w:t>
            </w:r>
          </w:p>
        </w:tc>
        <w:tc>
          <w:tcPr>
            <w:tcW w:w="1134" w:type="dxa"/>
            <w:vAlign w:val="center"/>
          </w:tcPr>
          <w:p w14:paraId="612705CA">
            <w:pPr>
              <w:pStyle w:val="10"/>
            </w:pPr>
            <w:r>
              <w:t>事业收入</w:t>
            </w:r>
          </w:p>
        </w:tc>
        <w:tc>
          <w:tcPr>
            <w:tcW w:w="1134" w:type="dxa"/>
            <w:vAlign w:val="center"/>
          </w:tcPr>
          <w:p w14:paraId="105A4B37">
            <w:pPr>
              <w:pStyle w:val="10"/>
            </w:pPr>
            <w:r>
              <w:t>经营收入</w:t>
            </w:r>
          </w:p>
        </w:tc>
        <w:tc>
          <w:tcPr>
            <w:tcW w:w="1134" w:type="dxa"/>
            <w:vAlign w:val="center"/>
          </w:tcPr>
          <w:p w14:paraId="66FF4374">
            <w:pPr>
              <w:pStyle w:val="10"/>
            </w:pPr>
            <w:r>
              <w:t>上级补助收入</w:t>
            </w:r>
          </w:p>
        </w:tc>
        <w:tc>
          <w:tcPr>
            <w:tcW w:w="1134" w:type="dxa"/>
            <w:vAlign w:val="center"/>
          </w:tcPr>
          <w:p w14:paraId="782A3B8D">
            <w:pPr>
              <w:pStyle w:val="10"/>
            </w:pPr>
            <w:r>
              <w:t>附属单位上缴收入</w:t>
            </w:r>
          </w:p>
        </w:tc>
        <w:tc>
          <w:tcPr>
            <w:tcW w:w="1134" w:type="dxa"/>
            <w:vAlign w:val="center"/>
          </w:tcPr>
          <w:p w14:paraId="4B85007F">
            <w:pPr>
              <w:pStyle w:val="10"/>
            </w:pPr>
            <w:r>
              <w:t>其他收入</w:t>
            </w:r>
          </w:p>
        </w:tc>
        <w:tc>
          <w:tcPr>
            <w:tcW w:w="1134" w:type="dxa"/>
            <w:vMerge w:val="continue"/>
          </w:tcPr>
          <w:p w14:paraId="0323C84D"/>
        </w:tc>
      </w:tr>
      <w:tr w14:paraId="31B20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92F47D9">
            <w:pPr>
              <w:pStyle w:val="10"/>
            </w:pPr>
            <w:r>
              <w:t>栏次</w:t>
            </w:r>
          </w:p>
        </w:tc>
        <w:tc>
          <w:tcPr>
            <w:tcW w:w="992" w:type="dxa"/>
            <w:vAlign w:val="center"/>
          </w:tcPr>
          <w:p w14:paraId="241A7CD1">
            <w:pPr>
              <w:pStyle w:val="10"/>
            </w:pPr>
            <w:r>
              <w:t>1</w:t>
            </w:r>
          </w:p>
        </w:tc>
        <w:tc>
          <w:tcPr>
            <w:tcW w:w="1559" w:type="dxa"/>
            <w:vAlign w:val="center"/>
          </w:tcPr>
          <w:p w14:paraId="2488D626">
            <w:pPr>
              <w:pStyle w:val="10"/>
            </w:pPr>
            <w:r>
              <w:t>2</w:t>
            </w:r>
          </w:p>
        </w:tc>
        <w:tc>
          <w:tcPr>
            <w:tcW w:w="1134" w:type="dxa"/>
            <w:vAlign w:val="center"/>
          </w:tcPr>
          <w:p w14:paraId="00E5914A">
            <w:pPr>
              <w:pStyle w:val="10"/>
            </w:pPr>
            <w:r>
              <w:t>3</w:t>
            </w:r>
          </w:p>
        </w:tc>
        <w:tc>
          <w:tcPr>
            <w:tcW w:w="1134" w:type="dxa"/>
            <w:vAlign w:val="center"/>
          </w:tcPr>
          <w:p w14:paraId="0D6E96EA">
            <w:pPr>
              <w:pStyle w:val="10"/>
            </w:pPr>
            <w:r>
              <w:t>4</w:t>
            </w:r>
          </w:p>
        </w:tc>
        <w:tc>
          <w:tcPr>
            <w:tcW w:w="1134" w:type="dxa"/>
            <w:vAlign w:val="center"/>
          </w:tcPr>
          <w:p w14:paraId="64906DBE">
            <w:pPr>
              <w:pStyle w:val="10"/>
            </w:pPr>
            <w:r>
              <w:t>5</w:t>
            </w:r>
          </w:p>
        </w:tc>
        <w:tc>
          <w:tcPr>
            <w:tcW w:w="1134" w:type="dxa"/>
            <w:vAlign w:val="center"/>
          </w:tcPr>
          <w:p w14:paraId="691CD2D6">
            <w:pPr>
              <w:pStyle w:val="10"/>
            </w:pPr>
            <w:r>
              <w:t>6</w:t>
            </w:r>
          </w:p>
        </w:tc>
        <w:tc>
          <w:tcPr>
            <w:tcW w:w="1134" w:type="dxa"/>
            <w:vAlign w:val="center"/>
          </w:tcPr>
          <w:p w14:paraId="56163950">
            <w:pPr>
              <w:pStyle w:val="10"/>
            </w:pPr>
            <w:r>
              <w:t>7</w:t>
            </w:r>
          </w:p>
        </w:tc>
        <w:tc>
          <w:tcPr>
            <w:tcW w:w="1134" w:type="dxa"/>
            <w:vAlign w:val="center"/>
          </w:tcPr>
          <w:p w14:paraId="6F9FB256">
            <w:pPr>
              <w:pStyle w:val="10"/>
            </w:pPr>
            <w:r>
              <w:t>8</w:t>
            </w:r>
          </w:p>
        </w:tc>
        <w:tc>
          <w:tcPr>
            <w:tcW w:w="1134" w:type="dxa"/>
            <w:vAlign w:val="center"/>
          </w:tcPr>
          <w:p w14:paraId="0A3C570A">
            <w:pPr>
              <w:pStyle w:val="10"/>
            </w:pPr>
            <w:r>
              <w:t>9</w:t>
            </w:r>
          </w:p>
        </w:tc>
        <w:tc>
          <w:tcPr>
            <w:tcW w:w="1134" w:type="dxa"/>
            <w:vAlign w:val="center"/>
          </w:tcPr>
          <w:p w14:paraId="780443EC">
            <w:pPr>
              <w:pStyle w:val="10"/>
            </w:pPr>
            <w:r>
              <w:t>10</w:t>
            </w:r>
          </w:p>
        </w:tc>
        <w:tc>
          <w:tcPr>
            <w:tcW w:w="1134" w:type="dxa"/>
            <w:vAlign w:val="center"/>
          </w:tcPr>
          <w:p w14:paraId="58A068CC">
            <w:pPr>
              <w:pStyle w:val="10"/>
            </w:pPr>
            <w:r>
              <w:t>11</w:t>
            </w:r>
          </w:p>
        </w:tc>
        <w:tc>
          <w:tcPr>
            <w:tcW w:w="1134" w:type="dxa"/>
            <w:vAlign w:val="center"/>
          </w:tcPr>
          <w:p w14:paraId="646072DC">
            <w:pPr>
              <w:pStyle w:val="10"/>
            </w:pPr>
            <w:r>
              <w:t>12</w:t>
            </w:r>
          </w:p>
        </w:tc>
      </w:tr>
      <w:tr w14:paraId="08EAB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0CF46F">
            <w:pPr>
              <w:pStyle w:val="13"/>
            </w:pPr>
            <w:r>
              <w:t>1</w:t>
            </w:r>
          </w:p>
        </w:tc>
        <w:tc>
          <w:tcPr>
            <w:tcW w:w="992" w:type="dxa"/>
            <w:vAlign w:val="center"/>
          </w:tcPr>
          <w:p w14:paraId="4FDBD420">
            <w:pPr>
              <w:pStyle w:val="16"/>
            </w:pPr>
          </w:p>
        </w:tc>
        <w:tc>
          <w:tcPr>
            <w:tcW w:w="1559" w:type="dxa"/>
            <w:vAlign w:val="center"/>
          </w:tcPr>
          <w:p w14:paraId="57857527">
            <w:pPr>
              <w:pStyle w:val="14"/>
            </w:pPr>
            <w:r>
              <w:t>合计</w:t>
            </w:r>
          </w:p>
        </w:tc>
        <w:tc>
          <w:tcPr>
            <w:tcW w:w="1134" w:type="dxa"/>
            <w:vAlign w:val="center"/>
          </w:tcPr>
          <w:p w14:paraId="2F3094BB">
            <w:pPr>
              <w:pStyle w:val="15"/>
            </w:pPr>
            <w:r>
              <w:t>3357.39</w:t>
            </w:r>
          </w:p>
        </w:tc>
        <w:tc>
          <w:tcPr>
            <w:tcW w:w="1134" w:type="dxa"/>
            <w:vAlign w:val="center"/>
          </w:tcPr>
          <w:p w14:paraId="6B02DC3D">
            <w:pPr>
              <w:pStyle w:val="15"/>
            </w:pPr>
            <w:r>
              <w:t>3357.39</w:t>
            </w:r>
          </w:p>
        </w:tc>
        <w:tc>
          <w:tcPr>
            <w:tcW w:w="1134" w:type="dxa"/>
            <w:vAlign w:val="center"/>
          </w:tcPr>
          <w:p w14:paraId="52D454FB">
            <w:pPr>
              <w:pStyle w:val="15"/>
            </w:pPr>
            <w:r>
              <w:t>457.39</w:t>
            </w:r>
          </w:p>
        </w:tc>
        <w:tc>
          <w:tcPr>
            <w:tcW w:w="1134" w:type="dxa"/>
            <w:vAlign w:val="center"/>
          </w:tcPr>
          <w:p w14:paraId="1DCE95F2">
            <w:pPr>
              <w:pStyle w:val="15"/>
            </w:pPr>
          </w:p>
        </w:tc>
        <w:tc>
          <w:tcPr>
            <w:tcW w:w="1134" w:type="dxa"/>
            <w:vAlign w:val="center"/>
          </w:tcPr>
          <w:p w14:paraId="57DCD6C5">
            <w:pPr>
              <w:pStyle w:val="15"/>
            </w:pPr>
            <w:r>
              <w:t>2900.00</w:t>
            </w:r>
          </w:p>
        </w:tc>
        <w:tc>
          <w:tcPr>
            <w:tcW w:w="1134" w:type="dxa"/>
            <w:vAlign w:val="center"/>
          </w:tcPr>
          <w:p w14:paraId="205C4388">
            <w:pPr>
              <w:pStyle w:val="15"/>
            </w:pPr>
          </w:p>
        </w:tc>
        <w:tc>
          <w:tcPr>
            <w:tcW w:w="1134" w:type="dxa"/>
            <w:vAlign w:val="center"/>
          </w:tcPr>
          <w:p w14:paraId="193C6019">
            <w:pPr>
              <w:pStyle w:val="15"/>
            </w:pPr>
          </w:p>
        </w:tc>
        <w:tc>
          <w:tcPr>
            <w:tcW w:w="1134" w:type="dxa"/>
            <w:vAlign w:val="center"/>
          </w:tcPr>
          <w:p w14:paraId="56C581D2">
            <w:pPr>
              <w:pStyle w:val="15"/>
            </w:pPr>
          </w:p>
        </w:tc>
        <w:tc>
          <w:tcPr>
            <w:tcW w:w="1134" w:type="dxa"/>
            <w:vAlign w:val="center"/>
          </w:tcPr>
          <w:p w14:paraId="01C54055">
            <w:pPr>
              <w:pStyle w:val="15"/>
            </w:pPr>
          </w:p>
        </w:tc>
        <w:tc>
          <w:tcPr>
            <w:tcW w:w="1134" w:type="dxa"/>
            <w:vAlign w:val="center"/>
          </w:tcPr>
          <w:p w14:paraId="2B1919A2">
            <w:pPr>
              <w:pStyle w:val="15"/>
            </w:pPr>
          </w:p>
        </w:tc>
      </w:tr>
      <w:tr w14:paraId="493D2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EFAE63">
            <w:pPr>
              <w:pStyle w:val="13"/>
            </w:pPr>
            <w:r>
              <w:t>2</w:t>
            </w:r>
          </w:p>
        </w:tc>
        <w:tc>
          <w:tcPr>
            <w:tcW w:w="992" w:type="dxa"/>
            <w:vAlign w:val="center"/>
          </w:tcPr>
          <w:p w14:paraId="61AFCFD3">
            <w:pPr>
              <w:pStyle w:val="12"/>
            </w:pPr>
            <w:r>
              <w:t>208</w:t>
            </w:r>
          </w:p>
        </w:tc>
        <w:tc>
          <w:tcPr>
            <w:tcW w:w="1559" w:type="dxa"/>
            <w:vAlign w:val="center"/>
          </w:tcPr>
          <w:p w14:paraId="40D71DBD">
            <w:pPr>
              <w:pStyle w:val="12"/>
            </w:pPr>
            <w:r>
              <w:t>社会保障和就业支出</w:t>
            </w:r>
          </w:p>
        </w:tc>
        <w:tc>
          <w:tcPr>
            <w:tcW w:w="1134" w:type="dxa"/>
            <w:vAlign w:val="center"/>
          </w:tcPr>
          <w:p w14:paraId="1F66F3CD">
            <w:pPr>
              <w:pStyle w:val="11"/>
            </w:pPr>
            <w:r>
              <w:t>68.00</w:t>
            </w:r>
          </w:p>
        </w:tc>
        <w:tc>
          <w:tcPr>
            <w:tcW w:w="1134" w:type="dxa"/>
            <w:vAlign w:val="center"/>
          </w:tcPr>
          <w:p w14:paraId="22E611DE">
            <w:pPr>
              <w:pStyle w:val="11"/>
            </w:pPr>
            <w:r>
              <w:t>68.00</w:t>
            </w:r>
          </w:p>
        </w:tc>
        <w:tc>
          <w:tcPr>
            <w:tcW w:w="1134" w:type="dxa"/>
            <w:vAlign w:val="center"/>
          </w:tcPr>
          <w:p w14:paraId="70EAB5C8">
            <w:pPr>
              <w:pStyle w:val="11"/>
            </w:pPr>
          </w:p>
        </w:tc>
        <w:tc>
          <w:tcPr>
            <w:tcW w:w="1134" w:type="dxa"/>
            <w:vAlign w:val="center"/>
          </w:tcPr>
          <w:p w14:paraId="7E9A4F4A">
            <w:pPr>
              <w:pStyle w:val="11"/>
            </w:pPr>
          </w:p>
        </w:tc>
        <w:tc>
          <w:tcPr>
            <w:tcW w:w="1134" w:type="dxa"/>
            <w:vAlign w:val="center"/>
          </w:tcPr>
          <w:p w14:paraId="5F8F8BC9">
            <w:pPr>
              <w:pStyle w:val="11"/>
            </w:pPr>
            <w:r>
              <w:t>68.00</w:t>
            </w:r>
          </w:p>
        </w:tc>
        <w:tc>
          <w:tcPr>
            <w:tcW w:w="1134" w:type="dxa"/>
            <w:vAlign w:val="center"/>
          </w:tcPr>
          <w:p w14:paraId="6BBE40EF">
            <w:pPr>
              <w:pStyle w:val="11"/>
            </w:pPr>
          </w:p>
        </w:tc>
        <w:tc>
          <w:tcPr>
            <w:tcW w:w="1134" w:type="dxa"/>
            <w:vAlign w:val="center"/>
          </w:tcPr>
          <w:p w14:paraId="725D0614">
            <w:pPr>
              <w:pStyle w:val="11"/>
            </w:pPr>
          </w:p>
        </w:tc>
        <w:tc>
          <w:tcPr>
            <w:tcW w:w="1134" w:type="dxa"/>
            <w:vAlign w:val="center"/>
          </w:tcPr>
          <w:p w14:paraId="40265278">
            <w:pPr>
              <w:pStyle w:val="11"/>
            </w:pPr>
          </w:p>
        </w:tc>
        <w:tc>
          <w:tcPr>
            <w:tcW w:w="1134" w:type="dxa"/>
            <w:vAlign w:val="center"/>
          </w:tcPr>
          <w:p w14:paraId="758F021F">
            <w:pPr>
              <w:pStyle w:val="11"/>
            </w:pPr>
          </w:p>
        </w:tc>
        <w:tc>
          <w:tcPr>
            <w:tcW w:w="1134" w:type="dxa"/>
            <w:vAlign w:val="center"/>
          </w:tcPr>
          <w:p w14:paraId="51D3F622">
            <w:pPr>
              <w:pStyle w:val="11"/>
            </w:pPr>
          </w:p>
        </w:tc>
      </w:tr>
      <w:tr w14:paraId="24187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D144CF">
            <w:pPr>
              <w:pStyle w:val="13"/>
            </w:pPr>
            <w:r>
              <w:t>3</w:t>
            </w:r>
          </w:p>
        </w:tc>
        <w:tc>
          <w:tcPr>
            <w:tcW w:w="992" w:type="dxa"/>
            <w:vAlign w:val="center"/>
          </w:tcPr>
          <w:p w14:paraId="4F9A0830">
            <w:pPr>
              <w:pStyle w:val="12"/>
            </w:pPr>
            <w:r>
              <w:t>20805</w:t>
            </w:r>
          </w:p>
        </w:tc>
        <w:tc>
          <w:tcPr>
            <w:tcW w:w="1559" w:type="dxa"/>
            <w:vAlign w:val="center"/>
          </w:tcPr>
          <w:p w14:paraId="5D583485">
            <w:pPr>
              <w:pStyle w:val="12"/>
            </w:pPr>
            <w:r>
              <w:t>行政事业单位养老支出</w:t>
            </w:r>
          </w:p>
        </w:tc>
        <w:tc>
          <w:tcPr>
            <w:tcW w:w="1134" w:type="dxa"/>
            <w:vAlign w:val="center"/>
          </w:tcPr>
          <w:p w14:paraId="111B703C">
            <w:pPr>
              <w:pStyle w:val="11"/>
            </w:pPr>
            <w:r>
              <w:t>68.00</w:t>
            </w:r>
          </w:p>
        </w:tc>
        <w:tc>
          <w:tcPr>
            <w:tcW w:w="1134" w:type="dxa"/>
            <w:vAlign w:val="center"/>
          </w:tcPr>
          <w:p w14:paraId="530D527C">
            <w:pPr>
              <w:pStyle w:val="11"/>
            </w:pPr>
            <w:r>
              <w:t>68.00</w:t>
            </w:r>
          </w:p>
        </w:tc>
        <w:tc>
          <w:tcPr>
            <w:tcW w:w="1134" w:type="dxa"/>
            <w:vAlign w:val="center"/>
          </w:tcPr>
          <w:p w14:paraId="604CE535">
            <w:pPr>
              <w:pStyle w:val="11"/>
            </w:pPr>
          </w:p>
        </w:tc>
        <w:tc>
          <w:tcPr>
            <w:tcW w:w="1134" w:type="dxa"/>
            <w:vAlign w:val="center"/>
          </w:tcPr>
          <w:p w14:paraId="5EF14FC1">
            <w:pPr>
              <w:pStyle w:val="11"/>
            </w:pPr>
          </w:p>
        </w:tc>
        <w:tc>
          <w:tcPr>
            <w:tcW w:w="1134" w:type="dxa"/>
            <w:vAlign w:val="center"/>
          </w:tcPr>
          <w:p w14:paraId="2E997272">
            <w:pPr>
              <w:pStyle w:val="11"/>
            </w:pPr>
            <w:r>
              <w:t>68.00</w:t>
            </w:r>
          </w:p>
        </w:tc>
        <w:tc>
          <w:tcPr>
            <w:tcW w:w="1134" w:type="dxa"/>
            <w:vAlign w:val="center"/>
          </w:tcPr>
          <w:p w14:paraId="04B77C7A">
            <w:pPr>
              <w:pStyle w:val="11"/>
            </w:pPr>
          </w:p>
        </w:tc>
        <w:tc>
          <w:tcPr>
            <w:tcW w:w="1134" w:type="dxa"/>
            <w:vAlign w:val="center"/>
          </w:tcPr>
          <w:p w14:paraId="7144ECCB">
            <w:pPr>
              <w:pStyle w:val="11"/>
            </w:pPr>
          </w:p>
        </w:tc>
        <w:tc>
          <w:tcPr>
            <w:tcW w:w="1134" w:type="dxa"/>
            <w:vAlign w:val="center"/>
          </w:tcPr>
          <w:p w14:paraId="318F53C8">
            <w:pPr>
              <w:pStyle w:val="11"/>
            </w:pPr>
          </w:p>
        </w:tc>
        <w:tc>
          <w:tcPr>
            <w:tcW w:w="1134" w:type="dxa"/>
            <w:vAlign w:val="center"/>
          </w:tcPr>
          <w:p w14:paraId="4CE7456D">
            <w:pPr>
              <w:pStyle w:val="11"/>
            </w:pPr>
          </w:p>
        </w:tc>
        <w:tc>
          <w:tcPr>
            <w:tcW w:w="1134" w:type="dxa"/>
            <w:vAlign w:val="center"/>
          </w:tcPr>
          <w:p w14:paraId="76F85F2E">
            <w:pPr>
              <w:pStyle w:val="11"/>
            </w:pPr>
          </w:p>
        </w:tc>
      </w:tr>
      <w:tr w14:paraId="501FB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93EE07">
            <w:pPr>
              <w:pStyle w:val="13"/>
            </w:pPr>
            <w:r>
              <w:t>4</w:t>
            </w:r>
          </w:p>
        </w:tc>
        <w:tc>
          <w:tcPr>
            <w:tcW w:w="992" w:type="dxa"/>
            <w:vAlign w:val="center"/>
          </w:tcPr>
          <w:p w14:paraId="20968E1E">
            <w:pPr>
              <w:pStyle w:val="12"/>
            </w:pPr>
            <w:r>
              <w:t>2080505</w:t>
            </w:r>
          </w:p>
        </w:tc>
        <w:tc>
          <w:tcPr>
            <w:tcW w:w="1559" w:type="dxa"/>
            <w:vAlign w:val="center"/>
          </w:tcPr>
          <w:p w14:paraId="5DF2CA4C">
            <w:pPr>
              <w:pStyle w:val="12"/>
            </w:pPr>
            <w:r>
              <w:t>机关事业单位基本养老保险缴费支出</w:t>
            </w:r>
          </w:p>
        </w:tc>
        <w:tc>
          <w:tcPr>
            <w:tcW w:w="1134" w:type="dxa"/>
            <w:vAlign w:val="center"/>
          </w:tcPr>
          <w:p w14:paraId="009D359C">
            <w:pPr>
              <w:pStyle w:val="11"/>
            </w:pPr>
            <w:r>
              <w:t>68.00</w:t>
            </w:r>
          </w:p>
        </w:tc>
        <w:tc>
          <w:tcPr>
            <w:tcW w:w="1134" w:type="dxa"/>
            <w:vAlign w:val="center"/>
          </w:tcPr>
          <w:p w14:paraId="479A43E0">
            <w:pPr>
              <w:pStyle w:val="11"/>
            </w:pPr>
            <w:r>
              <w:t>68.00</w:t>
            </w:r>
          </w:p>
        </w:tc>
        <w:tc>
          <w:tcPr>
            <w:tcW w:w="1134" w:type="dxa"/>
            <w:vAlign w:val="center"/>
          </w:tcPr>
          <w:p w14:paraId="78F6B8F9">
            <w:pPr>
              <w:pStyle w:val="11"/>
            </w:pPr>
          </w:p>
        </w:tc>
        <w:tc>
          <w:tcPr>
            <w:tcW w:w="1134" w:type="dxa"/>
            <w:vAlign w:val="center"/>
          </w:tcPr>
          <w:p w14:paraId="326530AC">
            <w:pPr>
              <w:pStyle w:val="11"/>
            </w:pPr>
          </w:p>
        </w:tc>
        <w:tc>
          <w:tcPr>
            <w:tcW w:w="1134" w:type="dxa"/>
            <w:vAlign w:val="center"/>
          </w:tcPr>
          <w:p w14:paraId="0CB68F61">
            <w:pPr>
              <w:pStyle w:val="11"/>
            </w:pPr>
            <w:r>
              <w:t>68.00</w:t>
            </w:r>
          </w:p>
        </w:tc>
        <w:tc>
          <w:tcPr>
            <w:tcW w:w="1134" w:type="dxa"/>
            <w:vAlign w:val="center"/>
          </w:tcPr>
          <w:p w14:paraId="2FD72F4E">
            <w:pPr>
              <w:pStyle w:val="11"/>
            </w:pPr>
          </w:p>
        </w:tc>
        <w:tc>
          <w:tcPr>
            <w:tcW w:w="1134" w:type="dxa"/>
            <w:vAlign w:val="center"/>
          </w:tcPr>
          <w:p w14:paraId="6482AEF1">
            <w:pPr>
              <w:pStyle w:val="11"/>
            </w:pPr>
          </w:p>
        </w:tc>
        <w:tc>
          <w:tcPr>
            <w:tcW w:w="1134" w:type="dxa"/>
            <w:vAlign w:val="center"/>
          </w:tcPr>
          <w:p w14:paraId="6C8BC525">
            <w:pPr>
              <w:pStyle w:val="11"/>
            </w:pPr>
          </w:p>
        </w:tc>
        <w:tc>
          <w:tcPr>
            <w:tcW w:w="1134" w:type="dxa"/>
            <w:vAlign w:val="center"/>
          </w:tcPr>
          <w:p w14:paraId="4C2B45A1">
            <w:pPr>
              <w:pStyle w:val="11"/>
            </w:pPr>
          </w:p>
        </w:tc>
        <w:tc>
          <w:tcPr>
            <w:tcW w:w="1134" w:type="dxa"/>
            <w:vAlign w:val="center"/>
          </w:tcPr>
          <w:p w14:paraId="53228D32">
            <w:pPr>
              <w:pStyle w:val="11"/>
            </w:pPr>
          </w:p>
        </w:tc>
      </w:tr>
      <w:tr w14:paraId="11FD3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693CF5">
            <w:pPr>
              <w:pStyle w:val="13"/>
            </w:pPr>
            <w:r>
              <w:t>5</w:t>
            </w:r>
          </w:p>
        </w:tc>
        <w:tc>
          <w:tcPr>
            <w:tcW w:w="992" w:type="dxa"/>
            <w:vAlign w:val="center"/>
          </w:tcPr>
          <w:p w14:paraId="4AD6511F">
            <w:pPr>
              <w:pStyle w:val="12"/>
            </w:pPr>
            <w:r>
              <w:t>210</w:t>
            </w:r>
          </w:p>
        </w:tc>
        <w:tc>
          <w:tcPr>
            <w:tcW w:w="1559" w:type="dxa"/>
            <w:vAlign w:val="center"/>
          </w:tcPr>
          <w:p w14:paraId="207F8C2E">
            <w:pPr>
              <w:pStyle w:val="12"/>
            </w:pPr>
            <w:r>
              <w:t>卫生健康支出</w:t>
            </w:r>
          </w:p>
        </w:tc>
        <w:tc>
          <w:tcPr>
            <w:tcW w:w="1134" w:type="dxa"/>
            <w:vAlign w:val="center"/>
          </w:tcPr>
          <w:p w14:paraId="531269E7">
            <w:pPr>
              <w:pStyle w:val="11"/>
            </w:pPr>
            <w:r>
              <w:t>3276.39</w:t>
            </w:r>
          </w:p>
        </w:tc>
        <w:tc>
          <w:tcPr>
            <w:tcW w:w="1134" w:type="dxa"/>
            <w:vAlign w:val="center"/>
          </w:tcPr>
          <w:p w14:paraId="65D2F0F9">
            <w:pPr>
              <w:pStyle w:val="11"/>
            </w:pPr>
            <w:r>
              <w:t>3276.39</w:t>
            </w:r>
          </w:p>
        </w:tc>
        <w:tc>
          <w:tcPr>
            <w:tcW w:w="1134" w:type="dxa"/>
            <w:vAlign w:val="center"/>
          </w:tcPr>
          <w:p w14:paraId="13B7B7FF">
            <w:pPr>
              <w:pStyle w:val="11"/>
            </w:pPr>
            <w:r>
              <w:t>457.39</w:t>
            </w:r>
          </w:p>
        </w:tc>
        <w:tc>
          <w:tcPr>
            <w:tcW w:w="1134" w:type="dxa"/>
            <w:vAlign w:val="center"/>
          </w:tcPr>
          <w:p w14:paraId="310DF1AE">
            <w:pPr>
              <w:pStyle w:val="11"/>
            </w:pPr>
          </w:p>
        </w:tc>
        <w:tc>
          <w:tcPr>
            <w:tcW w:w="1134" w:type="dxa"/>
            <w:vAlign w:val="center"/>
          </w:tcPr>
          <w:p w14:paraId="6A629D66">
            <w:pPr>
              <w:pStyle w:val="11"/>
            </w:pPr>
            <w:r>
              <w:t>2819.00</w:t>
            </w:r>
          </w:p>
        </w:tc>
        <w:tc>
          <w:tcPr>
            <w:tcW w:w="1134" w:type="dxa"/>
            <w:vAlign w:val="center"/>
          </w:tcPr>
          <w:p w14:paraId="68B4FCDC">
            <w:pPr>
              <w:pStyle w:val="11"/>
            </w:pPr>
          </w:p>
        </w:tc>
        <w:tc>
          <w:tcPr>
            <w:tcW w:w="1134" w:type="dxa"/>
            <w:vAlign w:val="center"/>
          </w:tcPr>
          <w:p w14:paraId="7A2E4F88">
            <w:pPr>
              <w:pStyle w:val="11"/>
            </w:pPr>
          </w:p>
        </w:tc>
        <w:tc>
          <w:tcPr>
            <w:tcW w:w="1134" w:type="dxa"/>
            <w:vAlign w:val="center"/>
          </w:tcPr>
          <w:p w14:paraId="5FC3F2D9">
            <w:pPr>
              <w:pStyle w:val="11"/>
            </w:pPr>
          </w:p>
        </w:tc>
        <w:tc>
          <w:tcPr>
            <w:tcW w:w="1134" w:type="dxa"/>
            <w:vAlign w:val="center"/>
          </w:tcPr>
          <w:p w14:paraId="18C6828A">
            <w:pPr>
              <w:pStyle w:val="11"/>
            </w:pPr>
          </w:p>
        </w:tc>
        <w:tc>
          <w:tcPr>
            <w:tcW w:w="1134" w:type="dxa"/>
            <w:vAlign w:val="center"/>
          </w:tcPr>
          <w:p w14:paraId="38A3149A">
            <w:pPr>
              <w:pStyle w:val="11"/>
            </w:pPr>
          </w:p>
        </w:tc>
      </w:tr>
      <w:tr w14:paraId="1955E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6F0179">
            <w:pPr>
              <w:pStyle w:val="13"/>
            </w:pPr>
            <w:r>
              <w:t>6</w:t>
            </w:r>
          </w:p>
        </w:tc>
        <w:tc>
          <w:tcPr>
            <w:tcW w:w="992" w:type="dxa"/>
            <w:vAlign w:val="center"/>
          </w:tcPr>
          <w:p w14:paraId="1243AA4C">
            <w:pPr>
              <w:pStyle w:val="12"/>
            </w:pPr>
            <w:r>
              <w:t>21003</w:t>
            </w:r>
          </w:p>
        </w:tc>
        <w:tc>
          <w:tcPr>
            <w:tcW w:w="1559" w:type="dxa"/>
            <w:vAlign w:val="center"/>
          </w:tcPr>
          <w:p w14:paraId="277A0D0D">
            <w:pPr>
              <w:pStyle w:val="12"/>
            </w:pPr>
            <w:r>
              <w:t>基层医疗卫生机构</w:t>
            </w:r>
          </w:p>
        </w:tc>
        <w:tc>
          <w:tcPr>
            <w:tcW w:w="1134" w:type="dxa"/>
            <w:vAlign w:val="center"/>
          </w:tcPr>
          <w:p w14:paraId="3223AB35">
            <w:pPr>
              <w:pStyle w:val="11"/>
            </w:pPr>
            <w:r>
              <w:t>2808.39</w:t>
            </w:r>
          </w:p>
        </w:tc>
        <w:tc>
          <w:tcPr>
            <w:tcW w:w="1134" w:type="dxa"/>
            <w:vAlign w:val="center"/>
          </w:tcPr>
          <w:p w14:paraId="537AE7CC">
            <w:pPr>
              <w:pStyle w:val="11"/>
            </w:pPr>
            <w:r>
              <w:t>2808.39</w:t>
            </w:r>
          </w:p>
        </w:tc>
        <w:tc>
          <w:tcPr>
            <w:tcW w:w="1134" w:type="dxa"/>
            <w:vAlign w:val="center"/>
          </w:tcPr>
          <w:p w14:paraId="2CCDB24D">
            <w:pPr>
              <w:pStyle w:val="11"/>
            </w:pPr>
            <w:r>
              <w:t>31.39</w:t>
            </w:r>
          </w:p>
        </w:tc>
        <w:tc>
          <w:tcPr>
            <w:tcW w:w="1134" w:type="dxa"/>
            <w:vAlign w:val="center"/>
          </w:tcPr>
          <w:p w14:paraId="5FB8A205">
            <w:pPr>
              <w:pStyle w:val="11"/>
            </w:pPr>
          </w:p>
        </w:tc>
        <w:tc>
          <w:tcPr>
            <w:tcW w:w="1134" w:type="dxa"/>
            <w:vAlign w:val="center"/>
          </w:tcPr>
          <w:p w14:paraId="6C6A1839">
            <w:pPr>
              <w:pStyle w:val="11"/>
            </w:pPr>
            <w:r>
              <w:t>2777.00</w:t>
            </w:r>
          </w:p>
        </w:tc>
        <w:tc>
          <w:tcPr>
            <w:tcW w:w="1134" w:type="dxa"/>
            <w:vAlign w:val="center"/>
          </w:tcPr>
          <w:p w14:paraId="35FC5016">
            <w:pPr>
              <w:pStyle w:val="11"/>
            </w:pPr>
          </w:p>
        </w:tc>
        <w:tc>
          <w:tcPr>
            <w:tcW w:w="1134" w:type="dxa"/>
            <w:vAlign w:val="center"/>
          </w:tcPr>
          <w:p w14:paraId="0B03B928">
            <w:pPr>
              <w:pStyle w:val="11"/>
            </w:pPr>
          </w:p>
        </w:tc>
        <w:tc>
          <w:tcPr>
            <w:tcW w:w="1134" w:type="dxa"/>
            <w:vAlign w:val="center"/>
          </w:tcPr>
          <w:p w14:paraId="66298B50">
            <w:pPr>
              <w:pStyle w:val="11"/>
            </w:pPr>
          </w:p>
        </w:tc>
        <w:tc>
          <w:tcPr>
            <w:tcW w:w="1134" w:type="dxa"/>
            <w:vAlign w:val="center"/>
          </w:tcPr>
          <w:p w14:paraId="0E2D1EA8">
            <w:pPr>
              <w:pStyle w:val="11"/>
            </w:pPr>
          </w:p>
        </w:tc>
        <w:tc>
          <w:tcPr>
            <w:tcW w:w="1134" w:type="dxa"/>
            <w:vAlign w:val="center"/>
          </w:tcPr>
          <w:p w14:paraId="7CD0B82A">
            <w:pPr>
              <w:pStyle w:val="11"/>
            </w:pPr>
          </w:p>
        </w:tc>
      </w:tr>
      <w:tr w14:paraId="1C2F0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E4962A">
            <w:pPr>
              <w:pStyle w:val="13"/>
            </w:pPr>
            <w:r>
              <w:t>7</w:t>
            </w:r>
          </w:p>
        </w:tc>
        <w:tc>
          <w:tcPr>
            <w:tcW w:w="992" w:type="dxa"/>
            <w:vAlign w:val="center"/>
          </w:tcPr>
          <w:p w14:paraId="0089CAC1">
            <w:pPr>
              <w:pStyle w:val="12"/>
            </w:pPr>
            <w:r>
              <w:t>2100302</w:t>
            </w:r>
          </w:p>
        </w:tc>
        <w:tc>
          <w:tcPr>
            <w:tcW w:w="1559" w:type="dxa"/>
            <w:vAlign w:val="center"/>
          </w:tcPr>
          <w:p w14:paraId="62FE92F6">
            <w:pPr>
              <w:pStyle w:val="12"/>
            </w:pPr>
            <w:r>
              <w:t>乡镇卫生院</w:t>
            </w:r>
          </w:p>
        </w:tc>
        <w:tc>
          <w:tcPr>
            <w:tcW w:w="1134" w:type="dxa"/>
            <w:vAlign w:val="center"/>
          </w:tcPr>
          <w:p w14:paraId="2D884E0A">
            <w:pPr>
              <w:pStyle w:val="11"/>
            </w:pPr>
            <w:r>
              <w:t>2777.00</w:t>
            </w:r>
          </w:p>
        </w:tc>
        <w:tc>
          <w:tcPr>
            <w:tcW w:w="1134" w:type="dxa"/>
            <w:vAlign w:val="center"/>
          </w:tcPr>
          <w:p w14:paraId="0199892D">
            <w:pPr>
              <w:pStyle w:val="11"/>
            </w:pPr>
            <w:r>
              <w:t>2777.00</w:t>
            </w:r>
          </w:p>
        </w:tc>
        <w:tc>
          <w:tcPr>
            <w:tcW w:w="1134" w:type="dxa"/>
            <w:vAlign w:val="center"/>
          </w:tcPr>
          <w:p w14:paraId="58552C08">
            <w:pPr>
              <w:pStyle w:val="11"/>
            </w:pPr>
          </w:p>
        </w:tc>
        <w:tc>
          <w:tcPr>
            <w:tcW w:w="1134" w:type="dxa"/>
            <w:vAlign w:val="center"/>
          </w:tcPr>
          <w:p w14:paraId="7D8BC38B">
            <w:pPr>
              <w:pStyle w:val="11"/>
            </w:pPr>
          </w:p>
        </w:tc>
        <w:tc>
          <w:tcPr>
            <w:tcW w:w="1134" w:type="dxa"/>
            <w:vAlign w:val="center"/>
          </w:tcPr>
          <w:p w14:paraId="02692B40">
            <w:pPr>
              <w:pStyle w:val="11"/>
            </w:pPr>
            <w:r>
              <w:t>2777.00</w:t>
            </w:r>
          </w:p>
        </w:tc>
        <w:tc>
          <w:tcPr>
            <w:tcW w:w="1134" w:type="dxa"/>
            <w:vAlign w:val="center"/>
          </w:tcPr>
          <w:p w14:paraId="5D9722B6">
            <w:pPr>
              <w:pStyle w:val="11"/>
            </w:pPr>
          </w:p>
        </w:tc>
        <w:tc>
          <w:tcPr>
            <w:tcW w:w="1134" w:type="dxa"/>
            <w:vAlign w:val="center"/>
          </w:tcPr>
          <w:p w14:paraId="4C40B89C">
            <w:pPr>
              <w:pStyle w:val="11"/>
            </w:pPr>
          </w:p>
        </w:tc>
        <w:tc>
          <w:tcPr>
            <w:tcW w:w="1134" w:type="dxa"/>
            <w:vAlign w:val="center"/>
          </w:tcPr>
          <w:p w14:paraId="045CEEDD">
            <w:pPr>
              <w:pStyle w:val="11"/>
            </w:pPr>
          </w:p>
        </w:tc>
        <w:tc>
          <w:tcPr>
            <w:tcW w:w="1134" w:type="dxa"/>
            <w:vAlign w:val="center"/>
          </w:tcPr>
          <w:p w14:paraId="6E07C74E">
            <w:pPr>
              <w:pStyle w:val="11"/>
            </w:pPr>
          </w:p>
        </w:tc>
        <w:tc>
          <w:tcPr>
            <w:tcW w:w="1134" w:type="dxa"/>
            <w:vAlign w:val="center"/>
          </w:tcPr>
          <w:p w14:paraId="5CB58E88">
            <w:pPr>
              <w:pStyle w:val="11"/>
            </w:pPr>
          </w:p>
        </w:tc>
      </w:tr>
      <w:tr w14:paraId="1F280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F77A5C">
            <w:pPr>
              <w:pStyle w:val="13"/>
            </w:pPr>
            <w:r>
              <w:t>8</w:t>
            </w:r>
          </w:p>
        </w:tc>
        <w:tc>
          <w:tcPr>
            <w:tcW w:w="992" w:type="dxa"/>
            <w:vAlign w:val="center"/>
          </w:tcPr>
          <w:p w14:paraId="04981166">
            <w:pPr>
              <w:pStyle w:val="12"/>
            </w:pPr>
            <w:r>
              <w:t>2100399</w:t>
            </w:r>
          </w:p>
        </w:tc>
        <w:tc>
          <w:tcPr>
            <w:tcW w:w="1559" w:type="dxa"/>
            <w:vAlign w:val="center"/>
          </w:tcPr>
          <w:p w14:paraId="067A0BC1">
            <w:pPr>
              <w:pStyle w:val="12"/>
            </w:pPr>
            <w:r>
              <w:t>其他基层医疗卫生机构支出</w:t>
            </w:r>
          </w:p>
        </w:tc>
        <w:tc>
          <w:tcPr>
            <w:tcW w:w="1134" w:type="dxa"/>
            <w:vAlign w:val="center"/>
          </w:tcPr>
          <w:p w14:paraId="6905DEED">
            <w:pPr>
              <w:pStyle w:val="11"/>
            </w:pPr>
            <w:r>
              <w:t>31.39</w:t>
            </w:r>
          </w:p>
        </w:tc>
        <w:tc>
          <w:tcPr>
            <w:tcW w:w="1134" w:type="dxa"/>
            <w:vAlign w:val="center"/>
          </w:tcPr>
          <w:p w14:paraId="43AB3653">
            <w:pPr>
              <w:pStyle w:val="11"/>
            </w:pPr>
            <w:r>
              <w:t>31.39</w:t>
            </w:r>
          </w:p>
        </w:tc>
        <w:tc>
          <w:tcPr>
            <w:tcW w:w="1134" w:type="dxa"/>
            <w:vAlign w:val="center"/>
          </w:tcPr>
          <w:p w14:paraId="33951F1A">
            <w:pPr>
              <w:pStyle w:val="11"/>
            </w:pPr>
            <w:r>
              <w:t>31.39</w:t>
            </w:r>
          </w:p>
        </w:tc>
        <w:tc>
          <w:tcPr>
            <w:tcW w:w="1134" w:type="dxa"/>
            <w:vAlign w:val="center"/>
          </w:tcPr>
          <w:p w14:paraId="13D4BAEF">
            <w:pPr>
              <w:pStyle w:val="11"/>
            </w:pPr>
          </w:p>
        </w:tc>
        <w:tc>
          <w:tcPr>
            <w:tcW w:w="1134" w:type="dxa"/>
            <w:vAlign w:val="center"/>
          </w:tcPr>
          <w:p w14:paraId="11D34F45">
            <w:pPr>
              <w:pStyle w:val="11"/>
            </w:pPr>
          </w:p>
        </w:tc>
        <w:tc>
          <w:tcPr>
            <w:tcW w:w="1134" w:type="dxa"/>
            <w:vAlign w:val="center"/>
          </w:tcPr>
          <w:p w14:paraId="5DB28CD8">
            <w:pPr>
              <w:pStyle w:val="11"/>
            </w:pPr>
          </w:p>
        </w:tc>
        <w:tc>
          <w:tcPr>
            <w:tcW w:w="1134" w:type="dxa"/>
            <w:vAlign w:val="center"/>
          </w:tcPr>
          <w:p w14:paraId="4A47580D">
            <w:pPr>
              <w:pStyle w:val="11"/>
            </w:pPr>
          </w:p>
        </w:tc>
        <w:tc>
          <w:tcPr>
            <w:tcW w:w="1134" w:type="dxa"/>
            <w:vAlign w:val="center"/>
          </w:tcPr>
          <w:p w14:paraId="1776E0C6">
            <w:pPr>
              <w:pStyle w:val="11"/>
            </w:pPr>
          </w:p>
        </w:tc>
        <w:tc>
          <w:tcPr>
            <w:tcW w:w="1134" w:type="dxa"/>
            <w:vAlign w:val="center"/>
          </w:tcPr>
          <w:p w14:paraId="77D89E2D">
            <w:pPr>
              <w:pStyle w:val="11"/>
            </w:pPr>
          </w:p>
        </w:tc>
        <w:tc>
          <w:tcPr>
            <w:tcW w:w="1134" w:type="dxa"/>
            <w:vAlign w:val="center"/>
          </w:tcPr>
          <w:p w14:paraId="5B7916F5">
            <w:pPr>
              <w:pStyle w:val="11"/>
            </w:pPr>
          </w:p>
        </w:tc>
      </w:tr>
      <w:tr w14:paraId="46050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93311E">
            <w:pPr>
              <w:pStyle w:val="13"/>
            </w:pPr>
            <w:r>
              <w:t>9</w:t>
            </w:r>
          </w:p>
        </w:tc>
        <w:tc>
          <w:tcPr>
            <w:tcW w:w="992" w:type="dxa"/>
            <w:vAlign w:val="center"/>
          </w:tcPr>
          <w:p w14:paraId="103B345C">
            <w:pPr>
              <w:pStyle w:val="12"/>
            </w:pPr>
            <w:r>
              <w:t>21004</w:t>
            </w:r>
          </w:p>
        </w:tc>
        <w:tc>
          <w:tcPr>
            <w:tcW w:w="1559" w:type="dxa"/>
            <w:vAlign w:val="center"/>
          </w:tcPr>
          <w:p w14:paraId="0329B7BA">
            <w:pPr>
              <w:pStyle w:val="12"/>
            </w:pPr>
            <w:r>
              <w:t>公共卫生</w:t>
            </w:r>
          </w:p>
        </w:tc>
        <w:tc>
          <w:tcPr>
            <w:tcW w:w="1134" w:type="dxa"/>
            <w:vAlign w:val="center"/>
          </w:tcPr>
          <w:p w14:paraId="3C5D3248">
            <w:pPr>
              <w:pStyle w:val="11"/>
            </w:pPr>
            <w:r>
              <w:t>426.00</w:t>
            </w:r>
          </w:p>
        </w:tc>
        <w:tc>
          <w:tcPr>
            <w:tcW w:w="1134" w:type="dxa"/>
            <w:vAlign w:val="center"/>
          </w:tcPr>
          <w:p w14:paraId="28C9B6E9">
            <w:pPr>
              <w:pStyle w:val="11"/>
            </w:pPr>
            <w:r>
              <w:t>426.00</w:t>
            </w:r>
          </w:p>
        </w:tc>
        <w:tc>
          <w:tcPr>
            <w:tcW w:w="1134" w:type="dxa"/>
            <w:vAlign w:val="center"/>
          </w:tcPr>
          <w:p w14:paraId="4D2FEAD5">
            <w:pPr>
              <w:pStyle w:val="11"/>
            </w:pPr>
            <w:r>
              <w:t>426.00</w:t>
            </w:r>
          </w:p>
        </w:tc>
        <w:tc>
          <w:tcPr>
            <w:tcW w:w="1134" w:type="dxa"/>
            <w:vAlign w:val="center"/>
          </w:tcPr>
          <w:p w14:paraId="492B10A2">
            <w:pPr>
              <w:pStyle w:val="11"/>
            </w:pPr>
          </w:p>
        </w:tc>
        <w:tc>
          <w:tcPr>
            <w:tcW w:w="1134" w:type="dxa"/>
            <w:vAlign w:val="center"/>
          </w:tcPr>
          <w:p w14:paraId="1D8B7A6C">
            <w:pPr>
              <w:pStyle w:val="11"/>
            </w:pPr>
          </w:p>
        </w:tc>
        <w:tc>
          <w:tcPr>
            <w:tcW w:w="1134" w:type="dxa"/>
            <w:vAlign w:val="center"/>
          </w:tcPr>
          <w:p w14:paraId="7DFC9C71">
            <w:pPr>
              <w:pStyle w:val="11"/>
            </w:pPr>
          </w:p>
        </w:tc>
        <w:tc>
          <w:tcPr>
            <w:tcW w:w="1134" w:type="dxa"/>
            <w:vAlign w:val="center"/>
          </w:tcPr>
          <w:p w14:paraId="4E8BE243">
            <w:pPr>
              <w:pStyle w:val="11"/>
            </w:pPr>
          </w:p>
        </w:tc>
        <w:tc>
          <w:tcPr>
            <w:tcW w:w="1134" w:type="dxa"/>
            <w:vAlign w:val="center"/>
          </w:tcPr>
          <w:p w14:paraId="5CABAC05">
            <w:pPr>
              <w:pStyle w:val="11"/>
            </w:pPr>
          </w:p>
        </w:tc>
        <w:tc>
          <w:tcPr>
            <w:tcW w:w="1134" w:type="dxa"/>
            <w:vAlign w:val="center"/>
          </w:tcPr>
          <w:p w14:paraId="73506454">
            <w:pPr>
              <w:pStyle w:val="11"/>
            </w:pPr>
          </w:p>
        </w:tc>
        <w:tc>
          <w:tcPr>
            <w:tcW w:w="1134" w:type="dxa"/>
            <w:vAlign w:val="center"/>
          </w:tcPr>
          <w:p w14:paraId="00C94C2B">
            <w:pPr>
              <w:pStyle w:val="11"/>
            </w:pPr>
          </w:p>
        </w:tc>
      </w:tr>
      <w:tr w14:paraId="71DA9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CA2A2A">
            <w:pPr>
              <w:pStyle w:val="13"/>
            </w:pPr>
            <w:r>
              <w:t>10</w:t>
            </w:r>
          </w:p>
        </w:tc>
        <w:tc>
          <w:tcPr>
            <w:tcW w:w="992" w:type="dxa"/>
            <w:vAlign w:val="center"/>
          </w:tcPr>
          <w:p w14:paraId="1524D817">
            <w:pPr>
              <w:pStyle w:val="12"/>
            </w:pPr>
            <w:r>
              <w:t>2100408</w:t>
            </w:r>
          </w:p>
        </w:tc>
        <w:tc>
          <w:tcPr>
            <w:tcW w:w="1559" w:type="dxa"/>
            <w:vAlign w:val="center"/>
          </w:tcPr>
          <w:p w14:paraId="52872B6C">
            <w:pPr>
              <w:pStyle w:val="12"/>
            </w:pPr>
            <w:r>
              <w:t>基本公共卫生服务</w:t>
            </w:r>
          </w:p>
        </w:tc>
        <w:tc>
          <w:tcPr>
            <w:tcW w:w="1134" w:type="dxa"/>
            <w:vAlign w:val="center"/>
          </w:tcPr>
          <w:p w14:paraId="3893D34D">
            <w:pPr>
              <w:pStyle w:val="11"/>
            </w:pPr>
            <w:r>
              <w:t>426.00</w:t>
            </w:r>
          </w:p>
        </w:tc>
        <w:tc>
          <w:tcPr>
            <w:tcW w:w="1134" w:type="dxa"/>
            <w:vAlign w:val="center"/>
          </w:tcPr>
          <w:p w14:paraId="359B3E18">
            <w:pPr>
              <w:pStyle w:val="11"/>
            </w:pPr>
            <w:r>
              <w:t>426.00</w:t>
            </w:r>
          </w:p>
        </w:tc>
        <w:tc>
          <w:tcPr>
            <w:tcW w:w="1134" w:type="dxa"/>
            <w:vAlign w:val="center"/>
          </w:tcPr>
          <w:p w14:paraId="31C39809">
            <w:pPr>
              <w:pStyle w:val="11"/>
            </w:pPr>
            <w:r>
              <w:t>426.00</w:t>
            </w:r>
          </w:p>
        </w:tc>
        <w:tc>
          <w:tcPr>
            <w:tcW w:w="1134" w:type="dxa"/>
            <w:vAlign w:val="center"/>
          </w:tcPr>
          <w:p w14:paraId="5E134B99">
            <w:pPr>
              <w:pStyle w:val="11"/>
            </w:pPr>
          </w:p>
        </w:tc>
        <w:tc>
          <w:tcPr>
            <w:tcW w:w="1134" w:type="dxa"/>
            <w:vAlign w:val="center"/>
          </w:tcPr>
          <w:p w14:paraId="6B536EBF">
            <w:pPr>
              <w:pStyle w:val="11"/>
            </w:pPr>
          </w:p>
        </w:tc>
        <w:tc>
          <w:tcPr>
            <w:tcW w:w="1134" w:type="dxa"/>
            <w:vAlign w:val="center"/>
          </w:tcPr>
          <w:p w14:paraId="17287508">
            <w:pPr>
              <w:pStyle w:val="11"/>
            </w:pPr>
          </w:p>
        </w:tc>
        <w:tc>
          <w:tcPr>
            <w:tcW w:w="1134" w:type="dxa"/>
            <w:vAlign w:val="center"/>
          </w:tcPr>
          <w:p w14:paraId="04272051">
            <w:pPr>
              <w:pStyle w:val="11"/>
            </w:pPr>
          </w:p>
        </w:tc>
        <w:tc>
          <w:tcPr>
            <w:tcW w:w="1134" w:type="dxa"/>
            <w:vAlign w:val="center"/>
          </w:tcPr>
          <w:p w14:paraId="5607FC45">
            <w:pPr>
              <w:pStyle w:val="11"/>
            </w:pPr>
          </w:p>
        </w:tc>
        <w:tc>
          <w:tcPr>
            <w:tcW w:w="1134" w:type="dxa"/>
            <w:vAlign w:val="center"/>
          </w:tcPr>
          <w:p w14:paraId="2CDC5DE7">
            <w:pPr>
              <w:pStyle w:val="11"/>
            </w:pPr>
          </w:p>
        </w:tc>
        <w:tc>
          <w:tcPr>
            <w:tcW w:w="1134" w:type="dxa"/>
            <w:vAlign w:val="center"/>
          </w:tcPr>
          <w:p w14:paraId="18676AB3">
            <w:pPr>
              <w:pStyle w:val="11"/>
            </w:pPr>
          </w:p>
        </w:tc>
      </w:tr>
      <w:tr w14:paraId="4497F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86C5C9">
            <w:pPr>
              <w:pStyle w:val="13"/>
            </w:pPr>
            <w:r>
              <w:t>11</w:t>
            </w:r>
          </w:p>
        </w:tc>
        <w:tc>
          <w:tcPr>
            <w:tcW w:w="992" w:type="dxa"/>
            <w:vAlign w:val="center"/>
          </w:tcPr>
          <w:p w14:paraId="1BC9F908">
            <w:pPr>
              <w:pStyle w:val="12"/>
            </w:pPr>
            <w:r>
              <w:t>21011</w:t>
            </w:r>
          </w:p>
        </w:tc>
        <w:tc>
          <w:tcPr>
            <w:tcW w:w="1559" w:type="dxa"/>
            <w:vAlign w:val="center"/>
          </w:tcPr>
          <w:p w14:paraId="4B323C85">
            <w:pPr>
              <w:pStyle w:val="12"/>
            </w:pPr>
            <w:r>
              <w:t>行政事业单位医疗</w:t>
            </w:r>
          </w:p>
        </w:tc>
        <w:tc>
          <w:tcPr>
            <w:tcW w:w="1134" w:type="dxa"/>
            <w:vAlign w:val="center"/>
          </w:tcPr>
          <w:p w14:paraId="7F28E20A">
            <w:pPr>
              <w:pStyle w:val="11"/>
            </w:pPr>
            <w:r>
              <w:t>42.00</w:t>
            </w:r>
          </w:p>
        </w:tc>
        <w:tc>
          <w:tcPr>
            <w:tcW w:w="1134" w:type="dxa"/>
            <w:vAlign w:val="center"/>
          </w:tcPr>
          <w:p w14:paraId="47617F68">
            <w:pPr>
              <w:pStyle w:val="11"/>
            </w:pPr>
            <w:r>
              <w:t>42.00</w:t>
            </w:r>
          </w:p>
        </w:tc>
        <w:tc>
          <w:tcPr>
            <w:tcW w:w="1134" w:type="dxa"/>
            <w:vAlign w:val="center"/>
          </w:tcPr>
          <w:p w14:paraId="377FD053">
            <w:pPr>
              <w:pStyle w:val="11"/>
            </w:pPr>
          </w:p>
        </w:tc>
        <w:tc>
          <w:tcPr>
            <w:tcW w:w="1134" w:type="dxa"/>
            <w:vAlign w:val="center"/>
          </w:tcPr>
          <w:p w14:paraId="421B0EEE">
            <w:pPr>
              <w:pStyle w:val="11"/>
            </w:pPr>
          </w:p>
        </w:tc>
        <w:tc>
          <w:tcPr>
            <w:tcW w:w="1134" w:type="dxa"/>
            <w:vAlign w:val="center"/>
          </w:tcPr>
          <w:p w14:paraId="645CB987">
            <w:pPr>
              <w:pStyle w:val="11"/>
            </w:pPr>
            <w:r>
              <w:t>42.00</w:t>
            </w:r>
          </w:p>
        </w:tc>
        <w:tc>
          <w:tcPr>
            <w:tcW w:w="1134" w:type="dxa"/>
            <w:vAlign w:val="center"/>
          </w:tcPr>
          <w:p w14:paraId="0D57D40D">
            <w:pPr>
              <w:pStyle w:val="11"/>
            </w:pPr>
          </w:p>
        </w:tc>
        <w:tc>
          <w:tcPr>
            <w:tcW w:w="1134" w:type="dxa"/>
            <w:vAlign w:val="center"/>
          </w:tcPr>
          <w:p w14:paraId="309C9BC8">
            <w:pPr>
              <w:pStyle w:val="11"/>
            </w:pPr>
          </w:p>
        </w:tc>
        <w:tc>
          <w:tcPr>
            <w:tcW w:w="1134" w:type="dxa"/>
            <w:vAlign w:val="center"/>
          </w:tcPr>
          <w:p w14:paraId="5C43F0A2">
            <w:pPr>
              <w:pStyle w:val="11"/>
            </w:pPr>
          </w:p>
        </w:tc>
        <w:tc>
          <w:tcPr>
            <w:tcW w:w="1134" w:type="dxa"/>
            <w:vAlign w:val="center"/>
          </w:tcPr>
          <w:p w14:paraId="1F588A43">
            <w:pPr>
              <w:pStyle w:val="11"/>
            </w:pPr>
          </w:p>
        </w:tc>
        <w:tc>
          <w:tcPr>
            <w:tcW w:w="1134" w:type="dxa"/>
            <w:vAlign w:val="center"/>
          </w:tcPr>
          <w:p w14:paraId="6FDE967E">
            <w:pPr>
              <w:pStyle w:val="11"/>
            </w:pPr>
          </w:p>
        </w:tc>
      </w:tr>
      <w:tr w14:paraId="3A1D3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A0639F">
            <w:pPr>
              <w:pStyle w:val="13"/>
            </w:pPr>
            <w:r>
              <w:t>12</w:t>
            </w:r>
          </w:p>
        </w:tc>
        <w:tc>
          <w:tcPr>
            <w:tcW w:w="992" w:type="dxa"/>
            <w:vAlign w:val="center"/>
          </w:tcPr>
          <w:p w14:paraId="19D2CFB3">
            <w:pPr>
              <w:pStyle w:val="12"/>
            </w:pPr>
            <w:r>
              <w:t>2101102</w:t>
            </w:r>
          </w:p>
        </w:tc>
        <w:tc>
          <w:tcPr>
            <w:tcW w:w="1559" w:type="dxa"/>
            <w:vAlign w:val="center"/>
          </w:tcPr>
          <w:p w14:paraId="1DADF5C2">
            <w:pPr>
              <w:pStyle w:val="12"/>
            </w:pPr>
            <w:r>
              <w:t>事业单位医疗</w:t>
            </w:r>
          </w:p>
        </w:tc>
        <w:tc>
          <w:tcPr>
            <w:tcW w:w="1134" w:type="dxa"/>
            <w:vAlign w:val="center"/>
          </w:tcPr>
          <w:p w14:paraId="3D367A67">
            <w:pPr>
              <w:pStyle w:val="11"/>
            </w:pPr>
            <w:r>
              <w:t>42.00</w:t>
            </w:r>
          </w:p>
        </w:tc>
        <w:tc>
          <w:tcPr>
            <w:tcW w:w="1134" w:type="dxa"/>
            <w:vAlign w:val="center"/>
          </w:tcPr>
          <w:p w14:paraId="41C854E6">
            <w:pPr>
              <w:pStyle w:val="11"/>
            </w:pPr>
            <w:r>
              <w:t>42.00</w:t>
            </w:r>
          </w:p>
        </w:tc>
        <w:tc>
          <w:tcPr>
            <w:tcW w:w="1134" w:type="dxa"/>
            <w:vAlign w:val="center"/>
          </w:tcPr>
          <w:p w14:paraId="354E71FA">
            <w:pPr>
              <w:pStyle w:val="11"/>
            </w:pPr>
          </w:p>
        </w:tc>
        <w:tc>
          <w:tcPr>
            <w:tcW w:w="1134" w:type="dxa"/>
            <w:vAlign w:val="center"/>
          </w:tcPr>
          <w:p w14:paraId="20994AFC">
            <w:pPr>
              <w:pStyle w:val="11"/>
            </w:pPr>
          </w:p>
        </w:tc>
        <w:tc>
          <w:tcPr>
            <w:tcW w:w="1134" w:type="dxa"/>
            <w:vAlign w:val="center"/>
          </w:tcPr>
          <w:p w14:paraId="724B3AA1">
            <w:pPr>
              <w:pStyle w:val="11"/>
            </w:pPr>
            <w:r>
              <w:t>42.00</w:t>
            </w:r>
          </w:p>
        </w:tc>
        <w:tc>
          <w:tcPr>
            <w:tcW w:w="1134" w:type="dxa"/>
            <w:vAlign w:val="center"/>
          </w:tcPr>
          <w:p w14:paraId="2476F574">
            <w:pPr>
              <w:pStyle w:val="11"/>
            </w:pPr>
          </w:p>
        </w:tc>
        <w:tc>
          <w:tcPr>
            <w:tcW w:w="1134" w:type="dxa"/>
            <w:vAlign w:val="center"/>
          </w:tcPr>
          <w:p w14:paraId="58DE7E95">
            <w:pPr>
              <w:pStyle w:val="11"/>
            </w:pPr>
          </w:p>
        </w:tc>
        <w:tc>
          <w:tcPr>
            <w:tcW w:w="1134" w:type="dxa"/>
            <w:vAlign w:val="center"/>
          </w:tcPr>
          <w:p w14:paraId="08EFED36">
            <w:pPr>
              <w:pStyle w:val="11"/>
            </w:pPr>
          </w:p>
        </w:tc>
        <w:tc>
          <w:tcPr>
            <w:tcW w:w="1134" w:type="dxa"/>
            <w:vAlign w:val="center"/>
          </w:tcPr>
          <w:p w14:paraId="7439842C">
            <w:pPr>
              <w:pStyle w:val="11"/>
            </w:pPr>
          </w:p>
        </w:tc>
        <w:tc>
          <w:tcPr>
            <w:tcW w:w="1134" w:type="dxa"/>
            <w:vAlign w:val="center"/>
          </w:tcPr>
          <w:p w14:paraId="7A568C5D">
            <w:pPr>
              <w:pStyle w:val="11"/>
            </w:pPr>
          </w:p>
        </w:tc>
      </w:tr>
      <w:tr w14:paraId="24551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A39884">
            <w:pPr>
              <w:pStyle w:val="13"/>
            </w:pPr>
            <w:r>
              <w:t>13</w:t>
            </w:r>
          </w:p>
        </w:tc>
        <w:tc>
          <w:tcPr>
            <w:tcW w:w="992" w:type="dxa"/>
            <w:vAlign w:val="center"/>
          </w:tcPr>
          <w:p w14:paraId="75768398">
            <w:pPr>
              <w:pStyle w:val="12"/>
            </w:pPr>
            <w:r>
              <w:t>221</w:t>
            </w:r>
          </w:p>
        </w:tc>
        <w:tc>
          <w:tcPr>
            <w:tcW w:w="1559" w:type="dxa"/>
            <w:vAlign w:val="center"/>
          </w:tcPr>
          <w:p w14:paraId="42944C66">
            <w:pPr>
              <w:pStyle w:val="12"/>
            </w:pPr>
            <w:r>
              <w:t>住房保障支出</w:t>
            </w:r>
          </w:p>
        </w:tc>
        <w:tc>
          <w:tcPr>
            <w:tcW w:w="1134" w:type="dxa"/>
            <w:vAlign w:val="center"/>
          </w:tcPr>
          <w:p w14:paraId="4E8040C8">
            <w:pPr>
              <w:pStyle w:val="11"/>
            </w:pPr>
            <w:r>
              <w:t>13.00</w:t>
            </w:r>
          </w:p>
        </w:tc>
        <w:tc>
          <w:tcPr>
            <w:tcW w:w="1134" w:type="dxa"/>
            <w:vAlign w:val="center"/>
          </w:tcPr>
          <w:p w14:paraId="666D9731">
            <w:pPr>
              <w:pStyle w:val="11"/>
            </w:pPr>
            <w:r>
              <w:t>13.00</w:t>
            </w:r>
          </w:p>
        </w:tc>
        <w:tc>
          <w:tcPr>
            <w:tcW w:w="1134" w:type="dxa"/>
            <w:vAlign w:val="center"/>
          </w:tcPr>
          <w:p w14:paraId="21C5AA50">
            <w:pPr>
              <w:pStyle w:val="11"/>
            </w:pPr>
          </w:p>
        </w:tc>
        <w:tc>
          <w:tcPr>
            <w:tcW w:w="1134" w:type="dxa"/>
            <w:vAlign w:val="center"/>
          </w:tcPr>
          <w:p w14:paraId="59E29800">
            <w:pPr>
              <w:pStyle w:val="11"/>
            </w:pPr>
          </w:p>
        </w:tc>
        <w:tc>
          <w:tcPr>
            <w:tcW w:w="1134" w:type="dxa"/>
            <w:vAlign w:val="center"/>
          </w:tcPr>
          <w:p w14:paraId="46810B5C">
            <w:pPr>
              <w:pStyle w:val="11"/>
            </w:pPr>
            <w:r>
              <w:t>13.00</w:t>
            </w:r>
          </w:p>
        </w:tc>
        <w:tc>
          <w:tcPr>
            <w:tcW w:w="1134" w:type="dxa"/>
            <w:vAlign w:val="center"/>
          </w:tcPr>
          <w:p w14:paraId="21F4C730">
            <w:pPr>
              <w:pStyle w:val="11"/>
            </w:pPr>
          </w:p>
        </w:tc>
        <w:tc>
          <w:tcPr>
            <w:tcW w:w="1134" w:type="dxa"/>
            <w:vAlign w:val="center"/>
          </w:tcPr>
          <w:p w14:paraId="5137E122">
            <w:pPr>
              <w:pStyle w:val="11"/>
            </w:pPr>
          </w:p>
        </w:tc>
        <w:tc>
          <w:tcPr>
            <w:tcW w:w="1134" w:type="dxa"/>
            <w:vAlign w:val="center"/>
          </w:tcPr>
          <w:p w14:paraId="46C8C9B4">
            <w:pPr>
              <w:pStyle w:val="11"/>
            </w:pPr>
          </w:p>
        </w:tc>
        <w:tc>
          <w:tcPr>
            <w:tcW w:w="1134" w:type="dxa"/>
            <w:vAlign w:val="center"/>
          </w:tcPr>
          <w:p w14:paraId="00967816">
            <w:pPr>
              <w:pStyle w:val="11"/>
            </w:pPr>
          </w:p>
        </w:tc>
        <w:tc>
          <w:tcPr>
            <w:tcW w:w="1134" w:type="dxa"/>
            <w:vAlign w:val="center"/>
          </w:tcPr>
          <w:p w14:paraId="4C8E5A5F">
            <w:pPr>
              <w:pStyle w:val="11"/>
            </w:pPr>
          </w:p>
        </w:tc>
      </w:tr>
      <w:tr w14:paraId="4F996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328620">
            <w:pPr>
              <w:pStyle w:val="13"/>
            </w:pPr>
            <w:r>
              <w:t>14</w:t>
            </w:r>
          </w:p>
        </w:tc>
        <w:tc>
          <w:tcPr>
            <w:tcW w:w="992" w:type="dxa"/>
            <w:vAlign w:val="center"/>
          </w:tcPr>
          <w:p w14:paraId="4B5A9B94">
            <w:pPr>
              <w:pStyle w:val="12"/>
            </w:pPr>
            <w:r>
              <w:t>22102</w:t>
            </w:r>
          </w:p>
        </w:tc>
        <w:tc>
          <w:tcPr>
            <w:tcW w:w="1559" w:type="dxa"/>
            <w:vAlign w:val="center"/>
          </w:tcPr>
          <w:p w14:paraId="1A4FE33D">
            <w:pPr>
              <w:pStyle w:val="12"/>
            </w:pPr>
            <w:r>
              <w:t>住房改革支出</w:t>
            </w:r>
          </w:p>
        </w:tc>
        <w:tc>
          <w:tcPr>
            <w:tcW w:w="1134" w:type="dxa"/>
            <w:vAlign w:val="center"/>
          </w:tcPr>
          <w:p w14:paraId="0C5E9441">
            <w:pPr>
              <w:pStyle w:val="11"/>
            </w:pPr>
            <w:r>
              <w:t>13.00</w:t>
            </w:r>
          </w:p>
        </w:tc>
        <w:tc>
          <w:tcPr>
            <w:tcW w:w="1134" w:type="dxa"/>
            <w:vAlign w:val="center"/>
          </w:tcPr>
          <w:p w14:paraId="7FFBCDCF">
            <w:pPr>
              <w:pStyle w:val="11"/>
            </w:pPr>
            <w:r>
              <w:t>13.00</w:t>
            </w:r>
          </w:p>
        </w:tc>
        <w:tc>
          <w:tcPr>
            <w:tcW w:w="1134" w:type="dxa"/>
            <w:vAlign w:val="center"/>
          </w:tcPr>
          <w:p w14:paraId="015DB87A">
            <w:pPr>
              <w:pStyle w:val="11"/>
            </w:pPr>
          </w:p>
        </w:tc>
        <w:tc>
          <w:tcPr>
            <w:tcW w:w="1134" w:type="dxa"/>
            <w:vAlign w:val="center"/>
          </w:tcPr>
          <w:p w14:paraId="7C7F6582">
            <w:pPr>
              <w:pStyle w:val="11"/>
            </w:pPr>
          </w:p>
        </w:tc>
        <w:tc>
          <w:tcPr>
            <w:tcW w:w="1134" w:type="dxa"/>
            <w:vAlign w:val="center"/>
          </w:tcPr>
          <w:p w14:paraId="4B94F4A9">
            <w:pPr>
              <w:pStyle w:val="11"/>
            </w:pPr>
            <w:r>
              <w:t>13.00</w:t>
            </w:r>
          </w:p>
        </w:tc>
        <w:tc>
          <w:tcPr>
            <w:tcW w:w="1134" w:type="dxa"/>
            <w:vAlign w:val="center"/>
          </w:tcPr>
          <w:p w14:paraId="1B2A304C">
            <w:pPr>
              <w:pStyle w:val="11"/>
            </w:pPr>
          </w:p>
        </w:tc>
        <w:tc>
          <w:tcPr>
            <w:tcW w:w="1134" w:type="dxa"/>
            <w:vAlign w:val="center"/>
          </w:tcPr>
          <w:p w14:paraId="01B552A4">
            <w:pPr>
              <w:pStyle w:val="11"/>
            </w:pPr>
          </w:p>
        </w:tc>
        <w:tc>
          <w:tcPr>
            <w:tcW w:w="1134" w:type="dxa"/>
            <w:vAlign w:val="center"/>
          </w:tcPr>
          <w:p w14:paraId="6BFD0F07">
            <w:pPr>
              <w:pStyle w:val="11"/>
            </w:pPr>
          </w:p>
        </w:tc>
        <w:tc>
          <w:tcPr>
            <w:tcW w:w="1134" w:type="dxa"/>
            <w:vAlign w:val="center"/>
          </w:tcPr>
          <w:p w14:paraId="5E29C85E">
            <w:pPr>
              <w:pStyle w:val="11"/>
            </w:pPr>
          </w:p>
        </w:tc>
        <w:tc>
          <w:tcPr>
            <w:tcW w:w="1134" w:type="dxa"/>
            <w:vAlign w:val="center"/>
          </w:tcPr>
          <w:p w14:paraId="44BD25FA">
            <w:pPr>
              <w:pStyle w:val="11"/>
            </w:pPr>
          </w:p>
        </w:tc>
      </w:tr>
      <w:tr w14:paraId="5E6AB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9D9488">
            <w:pPr>
              <w:pStyle w:val="13"/>
            </w:pPr>
            <w:r>
              <w:t>15</w:t>
            </w:r>
          </w:p>
        </w:tc>
        <w:tc>
          <w:tcPr>
            <w:tcW w:w="992" w:type="dxa"/>
            <w:vAlign w:val="center"/>
          </w:tcPr>
          <w:p w14:paraId="41E0E8F6">
            <w:pPr>
              <w:pStyle w:val="12"/>
            </w:pPr>
            <w:r>
              <w:t>2210201</w:t>
            </w:r>
          </w:p>
        </w:tc>
        <w:tc>
          <w:tcPr>
            <w:tcW w:w="1559" w:type="dxa"/>
            <w:vAlign w:val="center"/>
          </w:tcPr>
          <w:p w14:paraId="2AFB152B">
            <w:pPr>
              <w:pStyle w:val="12"/>
            </w:pPr>
            <w:r>
              <w:t>住房公积金</w:t>
            </w:r>
          </w:p>
        </w:tc>
        <w:tc>
          <w:tcPr>
            <w:tcW w:w="1134" w:type="dxa"/>
            <w:vAlign w:val="center"/>
          </w:tcPr>
          <w:p w14:paraId="46C70D52">
            <w:pPr>
              <w:pStyle w:val="11"/>
            </w:pPr>
            <w:r>
              <w:t>13.00</w:t>
            </w:r>
          </w:p>
        </w:tc>
        <w:tc>
          <w:tcPr>
            <w:tcW w:w="1134" w:type="dxa"/>
            <w:vAlign w:val="center"/>
          </w:tcPr>
          <w:p w14:paraId="052F9326">
            <w:pPr>
              <w:pStyle w:val="11"/>
            </w:pPr>
            <w:r>
              <w:t>13.00</w:t>
            </w:r>
          </w:p>
        </w:tc>
        <w:tc>
          <w:tcPr>
            <w:tcW w:w="1134" w:type="dxa"/>
            <w:vAlign w:val="center"/>
          </w:tcPr>
          <w:p w14:paraId="52706B11">
            <w:pPr>
              <w:pStyle w:val="11"/>
            </w:pPr>
          </w:p>
        </w:tc>
        <w:tc>
          <w:tcPr>
            <w:tcW w:w="1134" w:type="dxa"/>
            <w:vAlign w:val="center"/>
          </w:tcPr>
          <w:p w14:paraId="7EDAFCAB">
            <w:pPr>
              <w:pStyle w:val="11"/>
            </w:pPr>
          </w:p>
        </w:tc>
        <w:tc>
          <w:tcPr>
            <w:tcW w:w="1134" w:type="dxa"/>
            <w:vAlign w:val="center"/>
          </w:tcPr>
          <w:p w14:paraId="7B911145">
            <w:pPr>
              <w:pStyle w:val="11"/>
            </w:pPr>
            <w:r>
              <w:t>13.00</w:t>
            </w:r>
          </w:p>
        </w:tc>
        <w:tc>
          <w:tcPr>
            <w:tcW w:w="1134" w:type="dxa"/>
            <w:vAlign w:val="center"/>
          </w:tcPr>
          <w:p w14:paraId="26CEFE26">
            <w:pPr>
              <w:pStyle w:val="11"/>
            </w:pPr>
          </w:p>
        </w:tc>
        <w:tc>
          <w:tcPr>
            <w:tcW w:w="1134" w:type="dxa"/>
            <w:vAlign w:val="center"/>
          </w:tcPr>
          <w:p w14:paraId="2E862CC5">
            <w:pPr>
              <w:pStyle w:val="11"/>
            </w:pPr>
          </w:p>
        </w:tc>
        <w:tc>
          <w:tcPr>
            <w:tcW w:w="1134" w:type="dxa"/>
            <w:vAlign w:val="center"/>
          </w:tcPr>
          <w:p w14:paraId="469CBA3F">
            <w:pPr>
              <w:pStyle w:val="11"/>
            </w:pPr>
          </w:p>
        </w:tc>
        <w:tc>
          <w:tcPr>
            <w:tcW w:w="1134" w:type="dxa"/>
            <w:vAlign w:val="center"/>
          </w:tcPr>
          <w:p w14:paraId="0E9DB0F4">
            <w:pPr>
              <w:pStyle w:val="11"/>
            </w:pPr>
          </w:p>
        </w:tc>
        <w:tc>
          <w:tcPr>
            <w:tcW w:w="1134" w:type="dxa"/>
            <w:vAlign w:val="center"/>
          </w:tcPr>
          <w:p w14:paraId="5EE3B7CE">
            <w:pPr>
              <w:pStyle w:val="11"/>
            </w:pPr>
          </w:p>
        </w:tc>
      </w:tr>
    </w:tbl>
    <w:p w14:paraId="474C61A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C5D55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9430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2EF3552">
            <w:pPr>
              <w:pStyle w:val="9"/>
            </w:pPr>
            <w:r>
              <w:t>361014石家庄市鹿泉区上庄镇卫生院</w:t>
            </w:r>
          </w:p>
        </w:tc>
        <w:tc>
          <w:tcPr>
            <w:tcW w:w="2722" w:type="dxa"/>
            <w:gridSpan w:val="2"/>
            <w:tcBorders>
              <w:top w:val="single" w:color="FFFFFF" w:sz="6" w:space="0"/>
              <w:left w:val="single" w:color="FFFFFF" w:sz="6" w:space="0"/>
              <w:right w:val="single" w:color="FFFFFF" w:sz="6" w:space="0"/>
            </w:tcBorders>
            <w:vAlign w:val="center"/>
          </w:tcPr>
          <w:p w14:paraId="14E1A447">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6A9588F">
            <w:pPr>
              <w:pStyle w:val="7"/>
            </w:pPr>
            <w:r>
              <w:t>单位：万元</w:t>
            </w:r>
          </w:p>
        </w:tc>
      </w:tr>
      <w:tr w14:paraId="613D4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35D7E7">
            <w:pPr>
              <w:pStyle w:val="10"/>
            </w:pPr>
            <w:r>
              <w:t>序号</w:t>
            </w:r>
          </w:p>
        </w:tc>
        <w:tc>
          <w:tcPr>
            <w:tcW w:w="5527" w:type="dxa"/>
            <w:gridSpan w:val="2"/>
            <w:vAlign w:val="center"/>
          </w:tcPr>
          <w:p w14:paraId="0E16CE81">
            <w:pPr>
              <w:pStyle w:val="10"/>
            </w:pPr>
            <w:r>
              <w:t>功能分类科目</w:t>
            </w:r>
          </w:p>
        </w:tc>
        <w:tc>
          <w:tcPr>
            <w:tcW w:w="1361" w:type="dxa"/>
            <w:vMerge w:val="restart"/>
            <w:vAlign w:val="center"/>
          </w:tcPr>
          <w:p w14:paraId="33A15490">
            <w:pPr>
              <w:pStyle w:val="10"/>
            </w:pPr>
            <w:r>
              <w:t>合计</w:t>
            </w:r>
          </w:p>
        </w:tc>
        <w:tc>
          <w:tcPr>
            <w:tcW w:w="1361" w:type="dxa"/>
            <w:vMerge w:val="restart"/>
            <w:vAlign w:val="center"/>
          </w:tcPr>
          <w:p w14:paraId="790727A9">
            <w:pPr>
              <w:pStyle w:val="10"/>
            </w:pPr>
            <w:r>
              <w:t>基本支出</w:t>
            </w:r>
          </w:p>
        </w:tc>
        <w:tc>
          <w:tcPr>
            <w:tcW w:w="1361" w:type="dxa"/>
            <w:vMerge w:val="restart"/>
            <w:vAlign w:val="center"/>
          </w:tcPr>
          <w:p w14:paraId="46A26AFA">
            <w:pPr>
              <w:pStyle w:val="10"/>
            </w:pPr>
            <w:r>
              <w:t>项目支出</w:t>
            </w:r>
          </w:p>
        </w:tc>
        <w:tc>
          <w:tcPr>
            <w:tcW w:w="1361" w:type="dxa"/>
            <w:vMerge w:val="restart"/>
            <w:vAlign w:val="center"/>
          </w:tcPr>
          <w:p w14:paraId="5F936297">
            <w:pPr>
              <w:pStyle w:val="10"/>
            </w:pPr>
            <w:r>
              <w:t>经营支出</w:t>
            </w:r>
          </w:p>
        </w:tc>
        <w:tc>
          <w:tcPr>
            <w:tcW w:w="1361" w:type="dxa"/>
            <w:vMerge w:val="restart"/>
            <w:vAlign w:val="center"/>
          </w:tcPr>
          <w:p w14:paraId="4BD41D00">
            <w:pPr>
              <w:pStyle w:val="10"/>
            </w:pPr>
            <w:r>
              <w:t>上解上级     支出</w:t>
            </w:r>
          </w:p>
        </w:tc>
        <w:tc>
          <w:tcPr>
            <w:tcW w:w="1361" w:type="dxa"/>
            <w:vMerge w:val="restart"/>
            <w:vAlign w:val="center"/>
          </w:tcPr>
          <w:p w14:paraId="215BDA65">
            <w:pPr>
              <w:pStyle w:val="10"/>
            </w:pPr>
            <w:r>
              <w:t>对附属单位补助支出</w:t>
            </w:r>
          </w:p>
        </w:tc>
      </w:tr>
      <w:tr w14:paraId="477A5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0148F2"/>
        </w:tc>
        <w:tc>
          <w:tcPr>
            <w:tcW w:w="992" w:type="dxa"/>
            <w:vAlign w:val="center"/>
          </w:tcPr>
          <w:p w14:paraId="1E7349B4">
            <w:pPr>
              <w:pStyle w:val="10"/>
            </w:pPr>
            <w:r>
              <w:t>科目    编码</w:t>
            </w:r>
          </w:p>
        </w:tc>
        <w:tc>
          <w:tcPr>
            <w:tcW w:w="4535" w:type="dxa"/>
            <w:vAlign w:val="center"/>
          </w:tcPr>
          <w:p w14:paraId="3355B200">
            <w:pPr>
              <w:pStyle w:val="10"/>
            </w:pPr>
            <w:r>
              <w:t>科目名称</w:t>
            </w:r>
          </w:p>
        </w:tc>
        <w:tc>
          <w:tcPr>
            <w:tcW w:w="1361" w:type="dxa"/>
            <w:vMerge w:val="continue"/>
          </w:tcPr>
          <w:p w14:paraId="0DF63F75"/>
        </w:tc>
        <w:tc>
          <w:tcPr>
            <w:tcW w:w="1361" w:type="dxa"/>
            <w:vMerge w:val="continue"/>
          </w:tcPr>
          <w:p w14:paraId="7A77CBD5"/>
        </w:tc>
        <w:tc>
          <w:tcPr>
            <w:tcW w:w="1361" w:type="dxa"/>
            <w:vMerge w:val="continue"/>
          </w:tcPr>
          <w:p w14:paraId="01786C7B"/>
        </w:tc>
        <w:tc>
          <w:tcPr>
            <w:tcW w:w="1361" w:type="dxa"/>
            <w:vMerge w:val="continue"/>
          </w:tcPr>
          <w:p w14:paraId="1BA3F72D"/>
        </w:tc>
        <w:tc>
          <w:tcPr>
            <w:tcW w:w="1361" w:type="dxa"/>
            <w:vMerge w:val="continue"/>
          </w:tcPr>
          <w:p w14:paraId="48EB206D"/>
        </w:tc>
        <w:tc>
          <w:tcPr>
            <w:tcW w:w="1361" w:type="dxa"/>
            <w:vMerge w:val="continue"/>
          </w:tcPr>
          <w:p w14:paraId="1A001CD5"/>
        </w:tc>
      </w:tr>
      <w:tr w14:paraId="5C537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4FE0A6">
            <w:pPr>
              <w:pStyle w:val="10"/>
            </w:pPr>
            <w:r>
              <w:t>栏次</w:t>
            </w:r>
          </w:p>
        </w:tc>
        <w:tc>
          <w:tcPr>
            <w:tcW w:w="992" w:type="dxa"/>
            <w:vAlign w:val="center"/>
          </w:tcPr>
          <w:p w14:paraId="4A8A1E7A">
            <w:pPr>
              <w:pStyle w:val="10"/>
            </w:pPr>
            <w:r>
              <w:t>1</w:t>
            </w:r>
          </w:p>
        </w:tc>
        <w:tc>
          <w:tcPr>
            <w:tcW w:w="4535" w:type="dxa"/>
            <w:vAlign w:val="center"/>
          </w:tcPr>
          <w:p w14:paraId="2FA2D82A">
            <w:pPr>
              <w:pStyle w:val="10"/>
            </w:pPr>
            <w:r>
              <w:t>2</w:t>
            </w:r>
          </w:p>
        </w:tc>
        <w:tc>
          <w:tcPr>
            <w:tcW w:w="1361" w:type="dxa"/>
            <w:vAlign w:val="center"/>
          </w:tcPr>
          <w:p w14:paraId="38983B1D">
            <w:pPr>
              <w:pStyle w:val="10"/>
            </w:pPr>
            <w:r>
              <w:t>3</w:t>
            </w:r>
          </w:p>
        </w:tc>
        <w:tc>
          <w:tcPr>
            <w:tcW w:w="1361" w:type="dxa"/>
            <w:vAlign w:val="center"/>
          </w:tcPr>
          <w:p w14:paraId="57C718FE">
            <w:pPr>
              <w:pStyle w:val="10"/>
            </w:pPr>
            <w:r>
              <w:t>4</w:t>
            </w:r>
          </w:p>
        </w:tc>
        <w:tc>
          <w:tcPr>
            <w:tcW w:w="1361" w:type="dxa"/>
            <w:vAlign w:val="center"/>
          </w:tcPr>
          <w:p w14:paraId="087B999D">
            <w:pPr>
              <w:pStyle w:val="10"/>
            </w:pPr>
            <w:r>
              <w:t>5</w:t>
            </w:r>
          </w:p>
        </w:tc>
        <w:tc>
          <w:tcPr>
            <w:tcW w:w="1361" w:type="dxa"/>
            <w:vAlign w:val="center"/>
          </w:tcPr>
          <w:p w14:paraId="5DECBF19">
            <w:pPr>
              <w:pStyle w:val="10"/>
            </w:pPr>
            <w:r>
              <w:t>6</w:t>
            </w:r>
          </w:p>
        </w:tc>
        <w:tc>
          <w:tcPr>
            <w:tcW w:w="1361" w:type="dxa"/>
            <w:vAlign w:val="center"/>
          </w:tcPr>
          <w:p w14:paraId="5A6E68FA">
            <w:pPr>
              <w:pStyle w:val="10"/>
            </w:pPr>
            <w:r>
              <w:t>7</w:t>
            </w:r>
          </w:p>
        </w:tc>
        <w:tc>
          <w:tcPr>
            <w:tcW w:w="1361" w:type="dxa"/>
            <w:vAlign w:val="center"/>
          </w:tcPr>
          <w:p w14:paraId="227CB9D6">
            <w:pPr>
              <w:pStyle w:val="10"/>
            </w:pPr>
            <w:r>
              <w:t>8</w:t>
            </w:r>
          </w:p>
        </w:tc>
      </w:tr>
      <w:tr w14:paraId="2E150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DA86B">
            <w:pPr>
              <w:pStyle w:val="13"/>
            </w:pPr>
            <w:r>
              <w:t>1</w:t>
            </w:r>
          </w:p>
        </w:tc>
        <w:tc>
          <w:tcPr>
            <w:tcW w:w="992" w:type="dxa"/>
            <w:vAlign w:val="center"/>
          </w:tcPr>
          <w:p w14:paraId="5D10D01C">
            <w:pPr>
              <w:pStyle w:val="16"/>
            </w:pPr>
          </w:p>
        </w:tc>
        <w:tc>
          <w:tcPr>
            <w:tcW w:w="4535" w:type="dxa"/>
            <w:vAlign w:val="center"/>
          </w:tcPr>
          <w:p w14:paraId="4C2B4D45">
            <w:pPr>
              <w:pStyle w:val="14"/>
            </w:pPr>
            <w:r>
              <w:t>合计</w:t>
            </w:r>
          </w:p>
        </w:tc>
        <w:tc>
          <w:tcPr>
            <w:tcW w:w="1361" w:type="dxa"/>
            <w:vAlign w:val="center"/>
          </w:tcPr>
          <w:p w14:paraId="5F56C52A">
            <w:pPr>
              <w:pStyle w:val="15"/>
            </w:pPr>
            <w:r>
              <w:t>3357.39</w:t>
            </w:r>
          </w:p>
        </w:tc>
        <w:tc>
          <w:tcPr>
            <w:tcW w:w="1361" w:type="dxa"/>
            <w:vAlign w:val="center"/>
          </w:tcPr>
          <w:p w14:paraId="5B050CD7">
            <w:pPr>
              <w:pStyle w:val="15"/>
            </w:pPr>
            <w:r>
              <w:t>890.00</w:t>
            </w:r>
          </w:p>
        </w:tc>
        <w:tc>
          <w:tcPr>
            <w:tcW w:w="1361" w:type="dxa"/>
            <w:vAlign w:val="center"/>
          </w:tcPr>
          <w:p w14:paraId="4D0121A9">
            <w:pPr>
              <w:pStyle w:val="15"/>
            </w:pPr>
            <w:r>
              <w:t>2467.39</w:t>
            </w:r>
          </w:p>
        </w:tc>
        <w:tc>
          <w:tcPr>
            <w:tcW w:w="1361" w:type="dxa"/>
            <w:vAlign w:val="center"/>
          </w:tcPr>
          <w:p w14:paraId="7996C288">
            <w:pPr>
              <w:pStyle w:val="15"/>
            </w:pPr>
          </w:p>
        </w:tc>
        <w:tc>
          <w:tcPr>
            <w:tcW w:w="1361" w:type="dxa"/>
            <w:vAlign w:val="center"/>
          </w:tcPr>
          <w:p w14:paraId="348161DC">
            <w:pPr>
              <w:pStyle w:val="15"/>
            </w:pPr>
          </w:p>
        </w:tc>
        <w:tc>
          <w:tcPr>
            <w:tcW w:w="1361" w:type="dxa"/>
            <w:vAlign w:val="center"/>
          </w:tcPr>
          <w:p w14:paraId="082BCB43">
            <w:pPr>
              <w:pStyle w:val="15"/>
            </w:pPr>
          </w:p>
        </w:tc>
      </w:tr>
      <w:tr w14:paraId="08277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6D003">
            <w:pPr>
              <w:pStyle w:val="13"/>
            </w:pPr>
            <w:r>
              <w:t>2</w:t>
            </w:r>
          </w:p>
        </w:tc>
        <w:tc>
          <w:tcPr>
            <w:tcW w:w="992" w:type="dxa"/>
            <w:vAlign w:val="center"/>
          </w:tcPr>
          <w:p w14:paraId="1AB9E1B6">
            <w:pPr>
              <w:pStyle w:val="12"/>
            </w:pPr>
            <w:r>
              <w:t>208</w:t>
            </w:r>
          </w:p>
        </w:tc>
        <w:tc>
          <w:tcPr>
            <w:tcW w:w="4535" w:type="dxa"/>
            <w:vAlign w:val="center"/>
          </w:tcPr>
          <w:p w14:paraId="16EE0DED">
            <w:pPr>
              <w:pStyle w:val="12"/>
            </w:pPr>
            <w:r>
              <w:t>社会保障和就业支出</w:t>
            </w:r>
          </w:p>
        </w:tc>
        <w:tc>
          <w:tcPr>
            <w:tcW w:w="1361" w:type="dxa"/>
            <w:vAlign w:val="center"/>
          </w:tcPr>
          <w:p w14:paraId="5BD85085">
            <w:pPr>
              <w:pStyle w:val="11"/>
            </w:pPr>
            <w:r>
              <w:t>68.00</w:t>
            </w:r>
          </w:p>
        </w:tc>
        <w:tc>
          <w:tcPr>
            <w:tcW w:w="1361" w:type="dxa"/>
            <w:vAlign w:val="center"/>
          </w:tcPr>
          <w:p w14:paraId="7597564D">
            <w:pPr>
              <w:pStyle w:val="11"/>
            </w:pPr>
            <w:r>
              <w:t>68.00</w:t>
            </w:r>
          </w:p>
        </w:tc>
        <w:tc>
          <w:tcPr>
            <w:tcW w:w="1361" w:type="dxa"/>
            <w:vAlign w:val="center"/>
          </w:tcPr>
          <w:p w14:paraId="32A6A68A">
            <w:pPr>
              <w:pStyle w:val="11"/>
            </w:pPr>
          </w:p>
        </w:tc>
        <w:tc>
          <w:tcPr>
            <w:tcW w:w="1361" w:type="dxa"/>
            <w:vAlign w:val="center"/>
          </w:tcPr>
          <w:p w14:paraId="3A3872F6">
            <w:pPr>
              <w:pStyle w:val="11"/>
            </w:pPr>
          </w:p>
        </w:tc>
        <w:tc>
          <w:tcPr>
            <w:tcW w:w="1361" w:type="dxa"/>
            <w:vAlign w:val="center"/>
          </w:tcPr>
          <w:p w14:paraId="6273BCD6">
            <w:pPr>
              <w:pStyle w:val="11"/>
            </w:pPr>
          </w:p>
        </w:tc>
        <w:tc>
          <w:tcPr>
            <w:tcW w:w="1361" w:type="dxa"/>
            <w:vAlign w:val="center"/>
          </w:tcPr>
          <w:p w14:paraId="5176A1AE">
            <w:pPr>
              <w:pStyle w:val="11"/>
            </w:pPr>
          </w:p>
        </w:tc>
      </w:tr>
      <w:tr w14:paraId="2ED8B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7A16A">
            <w:pPr>
              <w:pStyle w:val="13"/>
            </w:pPr>
            <w:r>
              <w:t>3</w:t>
            </w:r>
          </w:p>
        </w:tc>
        <w:tc>
          <w:tcPr>
            <w:tcW w:w="992" w:type="dxa"/>
            <w:vAlign w:val="center"/>
          </w:tcPr>
          <w:p w14:paraId="55EBE9CA">
            <w:pPr>
              <w:pStyle w:val="12"/>
            </w:pPr>
            <w:r>
              <w:t>20805</w:t>
            </w:r>
          </w:p>
        </w:tc>
        <w:tc>
          <w:tcPr>
            <w:tcW w:w="4535" w:type="dxa"/>
            <w:vAlign w:val="center"/>
          </w:tcPr>
          <w:p w14:paraId="507E651A">
            <w:pPr>
              <w:pStyle w:val="12"/>
            </w:pPr>
            <w:r>
              <w:t>行政事业单位养老支出</w:t>
            </w:r>
          </w:p>
        </w:tc>
        <w:tc>
          <w:tcPr>
            <w:tcW w:w="1361" w:type="dxa"/>
            <w:vAlign w:val="center"/>
          </w:tcPr>
          <w:p w14:paraId="33B268DC">
            <w:pPr>
              <w:pStyle w:val="11"/>
            </w:pPr>
            <w:r>
              <w:t>68.00</w:t>
            </w:r>
          </w:p>
        </w:tc>
        <w:tc>
          <w:tcPr>
            <w:tcW w:w="1361" w:type="dxa"/>
            <w:vAlign w:val="center"/>
          </w:tcPr>
          <w:p w14:paraId="2951092B">
            <w:pPr>
              <w:pStyle w:val="11"/>
            </w:pPr>
            <w:r>
              <w:t>68.00</w:t>
            </w:r>
          </w:p>
        </w:tc>
        <w:tc>
          <w:tcPr>
            <w:tcW w:w="1361" w:type="dxa"/>
            <w:vAlign w:val="center"/>
          </w:tcPr>
          <w:p w14:paraId="7ABF4F56">
            <w:pPr>
              <w:pStyle w:val="11"/>
            </w:pPr>
          </w:p>
        </w:tc>
        <w:tc>
          <w:tcPr>
            <w:tcW w:w="1361" w:type="dxa"/>
            <w:vAlign w:val="center"/>
          </w:tcPr>
          <w:p w14:paraId="4F0977C1">
            <w:pPr>
              <w:pStyle w:val="11"/>
            </w:pPr>
          </w:p>
        </w:tc>
        <w:tc>
          <w:tcPr>
            <w:tcW w:w="1361" w:type="dxa"/>
            <w:vAlign w:val="center"/>
          </w:tcPr>
          <w:p w14:paraId="71DE04B6">
            <w:pPr>
              <w:pStyle w:val="11"/>
            </w:pPr>
          </w:p>
        </w:tc>
        <w:tc>
          <w:tcPr>
            <w:tcW w:w="1361" w:type="dxa"/>
            <w:vAlign w:val="center"/>
          </w:tcPr>
          <w:p w14:paraId="4FAA40E0">
            <w:pPr>
              <w:pStyle w:val="11"/>
            </w:pPr>
          </w:p>
        </w:tc>
      </w:tr>
      <w:tr w14:paraId="2B17A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DFCDD">
            <w:pPr>
              <w:pStyle w:val="13"/>
            </w:pPr>
            <w:r>
              <w:t>4</w:t>
            </w:r>
          </w:p>
        </w:tc>
        <w:tc>
          <w:tcPr>
            <w:tcW w:w="992" w:type="dxa"/>
            <w:vAlign w:val="center"/>
          </w:tcPr>
          <w:p w14:paraId="4B17C758">
            <w:pPr>
              <w:pStyle w:val="12"/>
            </w:pPr>
            <w:r>
              <w:t>2080505</w:t>
            </w:r>
          </w:p>
        </w:tc>
        <w:tc>
          <w:tcPr>
            <w:tcW w:w="4535" w:type="dxa"/>
            <w:vAlign w:val="center"/>
          </w:tcPr>
          <w:p w14:paraId="630EB892">
            <w:pPr>
              <w:pStyle w:val="12"/>
            </w:pPr>
            <w:r>
              <w:t>机关事业单位基本养老保险缴费支出</w:t>
            </w:r>
          </w:p>
        </w:tc>
        <w:tc>
          <w:tcPr>
            <w:tcW w:w="1361" w:type="dxa"/>
            <w:vAlign w:val="center"/>
          </w:tcPr>
          <w:p w14:paraId="155E69A3">
            <w:pPr>
              <w:pStyle w:val="11"/>
            </w:pPr>
            <w:r>
              <w:t>68.00</w:t>
            </w:r>
          </w:p>
        </w:tc>
        <w:tc>
          <w:tcPr>
            <w:tcW w:w="1361" w:type="dxa"/>
            <w:vAlign w:val="center"/>
          </w:tcPr>
          <w:p w14:paraId="45BA5548">
            <w:pPr>
              <w:pStyle w:val="11"/>
            </w:pPr>
            <w:r>
              <w:t>68.00</w:t>
            </w:r>
          </w:p>
        </w:tc>
        <w:tc>
          <w:tcPr>
            <w:tcW w:w="1361" w:type="dxa"/>
            <w:vAlign w:val="center"/>
          </w:tcPr>
          <w:p w14:paraId="128B55B2">
            <w:pPr>
              <w:pStyle w:val="11"/>
            </w:pPr>
          </w:p>
        </w:tc>
        <w:tc>
          <w:tcPr>
            <w:tcW w:w="1361" w:type="dxa"/>
            <w:vAlign w:val="center"/>
          </w:tcPr>
          <w:p w14:paraId="705D5244">
            <w:pPr>
              <w:pStyle w:val="11"/>
            </w:pPr>
          </w:p>
        </w:tc>
        <w:tc>
          <w:tcPr>
            <w:tcW w:w="1361" w:type="dxa"/>
            <w:vAlign w:val="center"/>
          </w:tcPr>
          <w:p w14:paraId="19885E53">
            <w:pPr>
              <w:pStyle w:val="11"/>
            </w:pPr>
          </w:p>
        </w:tc>
        <w:tc>
          <w:tcPr>
            <w:tcW w:w="1361" w:type="dxa"/>
            <w:vAlign w:val="center"/>
          </w:tcPr>
          <w:p w14:paraId="5823F234">
            <w:pPr>
              <w:pStyle w:val="11"/>
            </w:pPr>
          </w:p>
        </w:tc>
      </w:tr>
      <w:tr w14:paraId="06E0F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D0252">
            <w:pPr>
              <w:pStyle w:val="13"/>
            </w:pPr>
            <w:r>
              <w:t>5</w:t>
            </w:r>
          </w:p>
        </w:tc>
        <w:tc>
          <w:tcPr>
            <w:tcW w:w="992" w:type="dxa"/>
            <w:vAlign w:val="center"/>
          </w:tcPr>
          <w:p w14:paraId="2AD95451">
            <w:pPr>
              <w:pStyle w:val="12"/>
            </w:pPr>
            <w:r>
              <w:t>210</w:t>
            </w:r>
          </w:p>
        </w:tc>
        <w:tc>
          <w:tcPr>
            <w:tcW w:w="4535" w:type="dxa"/>
            <w:vAlign w:val="center"/>
          </w:tcPr>
          <w:p w14:paraId="6F21781F">
            <w:pPr>
              <w:pStyle w:val="12"/>
            </w:pPr>
            <w:r>
              <w:t>卫生健康支出</w:t>
            </w:r>
          </w:p>
        </w:tc>
        <w:tc>
          <w:tcPr>
            <w:tcW w:w="1361" w:type="dxa"/>
            <w:vAlign w:val="center"/>
          </w:tcPr>
          <w:p w14:paraId="0E9740FD">
            <w:pPr>
              <w:pStyle w:val="11"/>
            </w:pPr>
            <w:r>
              <w:t>3276.39</w:t>
            </w:r>
          </w:p>
        </w:tc>
        <w:tc>
          <w:tcPr>
            <w:tcW w:w="1361" w:type="dxa"/>
            <w:vAlign w:val="center"/>
          </w:tcPr>
          <w:p w14:paraId="02C9D59B">
            <w:pPr>
              <w:pStyle w:val="11"/>
            </w:pPr>
            <w:r>
              <w:t>809.00</w:t>
            </w:r>
          </w:p>
        </w:tc>
        <w:tc>
          <w:tcPr>
            <w:tcW w:w="1361" w:type="dxa"/>
            <w:vAlign w:val="center"/>
          </w:tcPr>
          <w:p w14:paraId="0E73AF94">
            <w:pPr>
              <w:pStyle w:val="11"/>
            </w:pPr>
            <w:r>
              <w:t>2467.39</w:t>
            </w:r>
          </w:p>
        </w:tc>
        <w:tc>
          <w:tcPr>
            <w:tcW w:w="1361" w:type="dxa"/>
            <w:vAlign w:val="center"/>
          </w:tcPr>
          <w:p w14:paraId="38E55584">
            <w:pPr>
              <w:pStyle w:val="11"/>
            </w:pPr>
          </w:p>
        </w:tc>
        <w:tc>
          <w:tcPr>
            <w:tcW w:w="1361" w:type="dxa"/>
            <w:vAlign w:val="center"/>
          </w:tcPr>
          <w:p w14:paraId="76F25900">
            <w:pPr>
              <w:pStyle w:val="11"/>
            </w:pPr>
          </w:p>
        </w:tc>
        <w:tc>
          <w:tcPr>
            <w:tcW w:w="1361" w:type="dxa"/>
            <w:vAlign w:val="center"/>
          </w:tcPr>
          <w:p w14:paraId="7FB3EC29">
            <w:pPr>
              <w:pStyle w:val="11"/>
            </w:pPr>
          </w:p>
        </w:tc>
      </w:tr>
      <w:tr w14:paraId="11085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C3CE8">
            <w:pPr>
              <w:pStyle w:val="13"/>
            </w:pPr>
            <w:r>
              <w:t>6</w:t>
            </w:r>
          </w:p>
        </w:tc>
        <w:tc>
          <w:tcPr>
            <w:tcW w:w="992" w:type="dxa"/>
            <w:vAlign w:val="center"/>
          </w:tcPr>
          <w:p w14:paraId="2F26CCDE">
            <w:pPr>
              <w:pStyle w:val="12"/>
            </w:pPr>
            <w:r>
              <w:t>21003</w:t>
            </w:r>
          </w:p>
        </w:tc>
        <w:tc>
          <w:tcPr>
            <w:tcW w:w="4535" w:type="dxa"/>
            <w:vAlign w:val="center"/>
          </w:tcPr>
          <w:p w14:paraId="4440EDF3">
            <w:pPr>
              <w:pStyle w:val="12"/>
            </w:pPr>
            <w:r>
              <w:t>基层医疗卫生机构</w:t>
            </w:r>
          </w:p>
        </w:tc>
        <w:tc>
          <w:tcPr>
            <w:tcW w:w="1361" w:type="dxa"/>
            <w:vAlign w:val="center"/>
          </w:tcPr>
          <w:p w14:paraId="472072DB">
            <w:pPr>
              <w:pStyle w:val="11"/>
            </w:pPr>
            <w:r>
              <w:t>2808.39</w:t>
            </w:r>
          </w:p>
        </w:tc>
        <w:tc>
          <w:tcPr>
            <w:tcW w:w="1361" w:type="dxa"/>
            <w:vAlign w:val="center"/>
          </w:tcPr>
          <w:p w14:paraId="3BD62217">
            <w:pPr>
              <w:pStyle w:val="11"/>
            </w:pPr>
            <w:r>
              <w:t>767.00</w:t>
            </w:r>
          </w:p>
        </w:tc>
        <w:tc>
          <w:tcPr>
            <w:tcW w:w="1361" w:type="dxa"/>
            <w:vAlign w:val="center"/>
          </w:tcPr>
          <w:p w14:paraId="4B1AA5E3">
            <w:pPr>
              <w:pStyle w:val="11"/>
            </w:pPr>
            <w:r>
              <w:t>2041.39</w:t>
            </w:r>
          </w:p>
        </w:tc>
        <w:tc>
          <w:tcPr>
            <w:tcW w:w="1361" w:type="dxa"/>
            <w:vAlign w:val="center"/>
          </w:tcPr>
          <w:p w14:paraId="75B4356A">
            <w:pPr>
              <w:pStyle w:val="11"/>
            </w:pPr>
          </w:p>
        </w:tc>
        <w:tc>
          <w:tcPr>
            <w:tcW w:w="1361" w:type="dxa"/>
            <w:vAlign w:val="center"/>
          </w:tcPr>
          <w:p w14:paraId="60D670F2">
            <w:pPr>
              <w:pStyle w:val="11"/>
            </w:pPr>
          </w:p>
        </w:tc>
        <w:tc>
          <w:tcPr>
            <w:tcW w:w="1361" w:type="dxa"/>
            <w:vAlign w:val="center"/>
          </w:tcPr>
          <w:p w14:paraId="6F9A8A82">
            <w:pPr>
              <w:pStyle w:val="11"/>
            </w:pPr>
          </w:p>
        </w:tc>
      </w:tr>
      <w:tr w14:paraId="65F0B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FBC52">
            <w:pPr>
              <w:pStyle w:val="13"/>
            </w:pPr>
            <w:r>
              <w:t>7</w:t>
            </w:r>
          </w:p>
        </w:tc>
        <w:tc>
          <w:tcPr>
            <w:tcW w:w="992" w:type="dxa"/>
            <w:vAlign w:val="center"/>
          </w:tcPr>
          <w:p w14:paraId="1710FB46">
            <w:pPr>
              <w:pStyle w:val="12"/>
            </w:pPr>
            <w:r>
              <w:t>2100302</w:t>
            </w:r>
          </w:p>
        </w:tc>
        <w:tc>
          <w:tcPr>
            <w:tcW w:w="4535" w:type="dxa"/>
            <w:vAlign w:val="center"/>
          </w:tcPr>
          <w:p w14:paraId="398C3DE8">
            <w:pPr>
              <w:pStyle w:val="12"/>
            </w:pPr>
            <w:r>
              <w:t>乡镇卫生院</w:t>
            </w:r>
          </w:p>
        </w:tc>
        <w:tc>
          <w:tcPr>
            <w:tcW w:w="1361" w:type="dxa"/>
            <w:vAlign w:val="center"/>
          </w:tcPr>
          <w:p w14:paraId="193B2FB8">
            <w:pPr>
              <w:pStyle w:val="11"/>
            </w:pPr>
            <w:r>
              <w:t>2777.00</w:t>
            </w:r>
          </w:p>
        </w:tc>
        <w:tc>
          <w:tcPr>
            <w:tcW w:w="1361" w:type="dxa"/>
            <w:vAlign w:val="center"/>
          </w:tcPr>
          <w:p w14:paraId="497E9A34">
            <w:pPr>
              <w:pStyle w:val="11"/>
            </w:pPr>
            <w:r>
              <w:t>767.00</w:t>
            </w:r>
          </w:p>
        </w:tc>
        <w:tc>
          <w:tcPr>
            <w:tcW w:w="1361" w:type="dxa"/>
            <w:vAlign w:val="center"/>
          </w:tcPr>
          <w:p w14:paraId="29844606">
            <w:pPr>
              <w:pStyle w:val="11"/>
            </w:pPr>
            <w:r>
              <w:t>2010.00</w:t>
            </w:r>
          </w:p>
        </w:tc>
        <w:tc>
          <w:tcPr>
            <w:tcW w:w="1361" w:type="dxa"/>
            <w:vAlign w:val="center"/>
          </w:tcPr>
          <w:p w14:paraId="380503A9">
            <w:pPr>
              <w:pStyle w:val="11"/>
            </w:pPr>
          </w:p>
        </w:tc>
        <w:tc>
          <w:tcPr>
            <w:tcW w:w="1361" w:type="dxa"/>
            <w:vAlign w:val="center"/>
          </w:tcPr>
          <w:p w14:paraId="62B389CE">
            <w:pPr>
              <w:pStyle w:val="11"/>
            </w:pPr>
          </w:p>
        </w:tc>
        <w:tc>
          <w:tcPr>
            <w:tcW w:w="1361" w:type="dxa"/>
            <w:vAlign w:val="center"/>
          </w:tcPr>
          <w:p w14:paraId="412E5A93">
            <w:pPr>
              <w:pStyle w:val="11"/>
            </w:pPr>
          </w:p>
        </w:tc>
      </w:tr>
      <w:tr w14:paraId="39D65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E5674">
            <w:pPr>
              <w:pStyle w:val="13"/>
            </w:pPr>
            <w:r>
              <w:t>8</w:t>
            </w:r>
          </w:p>
        </w:tc>
        <w:tc>
          <w:tcPr>
            <w:tcW w:w="992" w:type="dxa"/>
            <w:vAlign w:val="center"/>
          </w:tcPr>
          <w:p w14:paraId="55F90A94">
            <w:pPr>
              <w:pStyle w:val="12"/>
            </w:pPr>
            <w:r>
              <w:t>2100399</w:t>
            </w:r>
          </w:p>
        </w:tc>
        <w:tc>
          <w:tcPr>
            <w:tcW w:w="4535" w:type="dxa"/>
            <w:vAlign w:val="center"/>
          </w:tcPr>
          <w:p w14:paraId="153D0984">
            <w:pPr>
              <w:pStyle w:val="12"/>
            </w:pPr>
            <w:r>
              <w:t>其他基层医疗卫生机构支出</w:t>
            </w:r>
          </w:p>
        </w:tc>
        <w:tc>
          <w:tcPr>
            <w:tcW w:w="1361" w:type="dxa"/>
            <w:vAlign w:val="center"/>
          </w:tcPr>
          <w:p w14:paraId="50E721C8">
            <w:pPr>
              <w:pStyle w:val="11"/>
            </w:pPr>
            <w:r>
              <w:t>31.39</w:t>
            </w:r>
          </w:p>
        </w:tc>
        <w:tc>
          <w:tcPr>
            <w:tcW w:w="1361" w:type="dxa"/>
            <w:vAlign w:val="center"/>
          </w:tcPr>
          <w:p w14:paraId="36AF0D2E">
            <w:pPr>
              <w:pStyle w:val="11"/>
            </w:pPr>
          </w:p>
        </w:tc>
        <w:tc>
          <w:tcPr>
            <w:tcW w:w="1361" w:type="dxa"/>
            <w:vAlign w:val="center"/>
          </w:tcPr>
          <w:p w14:paraId="5948726A">
            <w:pPr>
              <w:pStyle w:val="11"/>
            </w:pPr>
            <w:r>
              <w:t>31.39</w:t>
            </w:r>
          </w:p>
        </w:tc>
        <w:tc>
          <w:tcPr>
            <w:tcW w:w="1361" w:type="dxa"/>
            <w:vAlign w:val="center"/>
          </w:tcPr>
          <w:p w14:paraId="6999F369">
            <w:pPr>
              <w:pStyle w:val="11"/>
            </w:pPr>
          </w:p>
        </w:tc>
        <w:tc>
          <w:tcPr>
            <w:tcW w:w="1361" w:type="dxa"/>
            <w:vAlign w:val="center"/>
          </w:tcPr>
          <w:p w14:paraId="4A49DF07">
            <w:pPr>
              <w:pStyle w:val="11"/>
            </w:pPr>
          </w:p>
        </w:tc>
        <w:tc>
          <w:tcPr>
            <w:tcW w:w="1361" w:type="dxa"/>
            <w:vAlign w:val="center"/>
          </w:tcPr>
          <w:p w14:paraId="6FDE274A">
            <w:pPr>
              <w:pStyle w:val="11"/>
            </w:pPr>
          </w:p>
        </w:tc>
      </w:tr>
      <w:tr w14:paraId="1EA02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B9653">
            <w:pPr>
              <w:pStyle w:val="13"/>
            </w:pPr>
            <w:r>
              <w:t>9</w:t>
            </w:r>
          </w:p>
        </w:tc>
        <w:tc>
          <w:tcPr>
            <w:tcW w:w="992" w:type="dxa"/>
            <w:vAlign w:val="center"/>
          </w:tcPr>
          <w:p w14:paraId="75597576">
            <w:pPr>
              <w:pStyle w:val="12"/>
            </w:pPr>
            <w:r>
              <w:t>21004</w:t>
            </w:r>
          </w:p>
        </w:tc>
        <w:tc>
          <w:tcPr>
            <w:tcW w:w="4535" w:type="dxa"/>
            <w:vAlign w:val="center"/>
          </w:tcPr>
          <w:p w14:paraId="112C8557">
            <w:pPr>
              <w:pStyle w:val="12"/>
            </w:pPr>
            <w:r>
              <w:t>公共卫生</w:t>
            </w:r>
          </w:p>
        </w:tc>
        <w:tc>
          <w:tcPr>
            <w:tcW w:w="1361" w:type="dxa"/>
            <w:vAlign w:val="center"/>
          </w:tcPr>
          <w:p w14:paraId="09DDDA6B">
            <w:pPr>
              <w:pStyle w:val="11"/>
            </w:pPr>
            <w:r>
              <w:t>426.00</w:t>
            </w:r>
          </w:p>
        </w:tc>
        <w:tc>
          <w:tcPr>
            <w:tcW w:w="1361" w:type="dxa"/>
            <w:vAlign w:val="center"/>
          </w:tcPr>
          <w:p w14:paraId="2043E764">
            <w:pPr>
              <w:pStyle w:val="11"/>
            </w:pPr>
          </w:p>
        </w:tc>
        <w:tc>
          <w:tcPr>
            <w:tcW w:w="1361" w:type="dxa"/>
            <w:vAlign w:val="center"/>
          </w:tcPr>
          <w:p w14:paraId="71488A01">
            <w:pPr>
              <w:pStyle w:val="11"/>
            </w:pPr>
            <w:r>
              <w:t>426.00</w:t>
            </w:r>
          </w:p>
        </w:tc>
        <w:tc>
          <w:tcPr>
            <w:tcW w:w="1361" w:type="dxa"/>
            <w:vAlign w:val="center"/>
          </w:tcPr>
          <w:p w14:paraId="0998E06D">
            <w:pPr>
              <w:pStyle w:val="11"/>
            </w:pPr>
          </w:p>
        </w:tc>
        <w:tc>
          <w:tcPr>
            <w:tcW w:w="1361" w:type="dxa"/>
            <w:vAlign w:val="center"/>
          </w:tcPr>
          <w:p w14:paraId="3CFB116C">
            <w:pPr>
              <w:pStyle w:val="11"/>
            </w:pPr>
          </w:p>
        </w:tc>
        <w:tc>
          <w:tcPr>
            <w:tcW w:w="1361" w:type="dxa"/>
            <w:vAlign w:val="center"/>
          </w:tcPr>
          <w:p w14:paraId="0513F817">
            <w:pPr>
              <w:pStyle w:val="11"/>
            </w:pPr>
          </w:p>
        </w:tc>
      </w:tr>
      <w:tr w14:paraId="7B5AC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52479">
            <w:pPr>
              <w:pStyle w:val="13"/>
            </w:pPr>
            <w:r>
              <w:t>10</w:t>
            </w:r>
          </w:p>
        </w:tc>
        <w:tc>
          <w:tcPr>
            <w:tcW w:w="992" w:type="dxa"/>
            <w:vAlign w:val="center"/>
          </w:tcPr>
          <w:p w14:paraId="63C7395E">
            <w:pPr>
              <w:pStyle w:val="12"/>
            </w:pPr>
            <w:r>
              <w:t>2100408</w:t>
            </w:r>
          </w:p>
        </w:tc>
        <w:tc>
          <w:tcPr>
            <w:tcW w:w="4535" w:type="dxa"/>
            <w:vAlign w:val="center"/>
          </w:tcPr>
          <w:p w14:paraId="21C68460">
            <w:pPr>
              <w:pStyle w:val="12"/>
            </w:pPr>
            <w:r>
              <w:t>基本公共卫生服务</w:t>
            </w:r>
          </w:p>
        </w:tc>
        <w:tc>
          <w:tcPr>
            <w:tcW w:w="1361" w:type="dxa"/>
            <w:vAlign w:val="center"/>
          </w:tcPr>
          <w:p w14:paraId="3FA8255C">
            <w:pPr>
              <w:pStyle w:val="11"/>
            </w:pPr>
            <w:r>
              <w:t>426.00</w:t>
            </w:r>
          </w:p>
        </w:tc>
        <w:tc>
          <w:tcPr>
            <w:tcW w:w="1361" w:type="dxa"/>
            <w:vAlign w:val="center"/>
          </w:tcPr>
          <w:p w14:paraId="6E663E23">
            <w:pPr>
              <w:pStyle w:val="11"/>
            </w:pPr>
          </w:p>
        </w:tc>
        <w:tc>
          <w:tcPr>
            <w:tcW w:w="1361" w:type="dxa"/>
            <w:vAlign w:val="center"/>
          </w:tcPr>
          <w:p w14:paraId="7E621915">
            <w:pPr>
              <w:pStyle w:val="11"/>
            </w:pPr>
            <w:r>
              <w:t>426.00</w:t>
            </w:r>
          </w:p>
        </w:tc>
        <w:tc>
          <w:tcPr>
            <w:tcW w:w="1361" w:type="dxa"/>
            <w:vAlign w:val="center"/>
          </w:tcPr>
          <w:p w14:paraId="0BFA54BB">
            <w:pPr>
              <w:pStyle w:val="11"/>
            </w:pPr>
          </w:p>
        </w:tc>
        <w:tc>
          <w:tcPr>
            <w:tcW w:w="1361" w:type="dxa"/>
            <w:vAlign w:val="center"/>
          </w:tcPr>
          <w:p w14:paraId="684631EE">
            <w:pPr>
              <w:pStyle w:val="11"/>
            </w:pPr>
          </w:p>
        </w:tc>
        <w:tc>
          <w:tcPr>
            <w:tcW w:w="1361" w:type="dxa"/>
            <w:vAlign w:val="center"/>
          </w:tcPr>
          <w:p w14:paraId="459B3D79">
            <w:pPr>
              <w:pStyle w:val="11"/>
            </w:pPr>
          </w:p>
        </w:tc>
      </w:tr>
      <w:tr w14:paraId="04060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22FE4">
            <w:pPr>
              <w:pStyle w:val="13"/>
            </w:pPr>
            <w:r>
              <w:t>11</w:t>
            </w:r>
          </w:p>
        </w:tc>
        <w:tc>
          <w:tcPr>
            <w:tcW w:w="992" w:type="dxa"/>
            <w:vAlign w:val="center"/>
          </w:tcPr>
          <w:p w14:paraId="63172DCD">
            <w:pPr>
              <w:pStyle w:val="12"/>
            </w:pPr>
            <w:r>
              <w:t>21011</w:t>
            </w:r>
          </w:p>
        </w:tc>
        <w:tc>
          <w:tcPr>
            <w:tcW w:w="4535" w:type="dxa"/>
            <w:vAlign w:val="center"/>
          </w:tcPr>
          <w:p w14:paraId="5AA30EC6">
            <w:pPr>
              <w:pStyle w:val="12"/>
            </w:pPr>
            <w:r>
              <w:t>行政事业单位医疗</w:t>
            </w:r>
          </w:p>
        </w:tc>
        <w:tc>
          <w:tcPr>
            <w:tcW w:w="1361" w:type="dxa"/>
            <w:vAlign w:val="center"/>
          </w:tcPr>
          <w:p w14:paraId="281E0B57">
            <w:pPr>
              <w:pStyle w:val="11"/>
            </w:pPr>
            <w:r>
              <w:t>42.00</w:t>
            </w:r>
          </w:p>
        </w:tc>
        <w:tc>
          <w:tcPr>
            <w:tcW w:w="1361" w:type="dxa"/>
            <w:vAlign w:val="center"/>
          </w:tcPr>
          <w:p w14:paraId="260A8E0D">
            <w:pPr>
              <w:pStyle w:val="11"/>
            </w:pPr>
            <w:r>
              <w:t>42.00</w:t>
            </w:r>
          </w:p>
        </w:tc>
        <w:tc>
          <w:tcPr>
            <w:tcW w:w="1361" w:type="dxa"/>
            <w:vAlign w:val="center"/>
          </w:tcPr>
          <w:p w14:paraId="4319D6AA">
            <w:pPr>
              <w:pStyle w:val="11"/>
            </w:pPr>
          </w:p>
        </w:tc>
        <w:tc>
          <w:tcPr>
            <w:tcW w:w="1361" w:type="dxa"/>
            <w:vAlign w:val="center"/>
          </w:tcPr>
          <w:p w14:paraId="7C8D66A0">
            <w:pPr>
              <w:pStyle w:val="11"/>
            </w:pPr>
          </w:p>
        </w:tc>
        <w:tc>
          <w:tcPr>
            <w:tcW w:w="1361" w:type="dxa"/>
            <w:vAlign w:val="center"/>
          </w:tcPr>
          <w:p w14:paraId="12185DA5">
            <w:pPr>
              <w:pStyle w:val="11"/>
            </w:pPr>
          </w:p>
        </w:tc>
        <w:tc>
          <w:tcPr>
            <w:tcW w:w="1361" w:type="dxa"/>
            <w:vAlign w:val="center"/>
          </w:tcPr>
          <w:p w14:paraId="5407FF9A">
            <w:pPr>
              <w:pStyle w:val="11"/>
            </w:pPr>
          </w:p>
        </w:tc>
      </w:tr>
      <w:tr w14:paraId="4D135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36415">
            <w:pPr>
              <w:pStyle w:val="13"/>
            </w:pPr>
            <w:r>
              <w:t>12</w:t>
            </w:r>
          </w:p>
        </w:tc>
        <w:tc>
          <w:tcPr>
            <w:tcW w:w="992" w:type="dxa"/>
            <w:vAlign w:val="center"/>
          </w:tcPr>
          <w:p w14:paraId="51895E78">
            <w:pPr>
              <w:pStyle w:val="12"/>
            </w:pPr>
            <w:r>
              <w:t>2101102</w:t>
            </w:r>
          </w:p>
        </w:tc>
        <w:tc>
          <w:tcPr>
            <w:tcW w:w="4535" w:type="dxa"/>
            <w:vAlign w:val="center"/>
          </w:tcPr>
          <w:p w14:paraId="145335D8">
            <w:pPr>
              <w:pStyle w:val="12"/>
            </w:pPr>
            <w:r>
              <w:t>事业单位医疗</w:t>
            </w:r>
          </w:p>
        </w:tc>
        <w:tc>
          <w:tcPr>
            <w:tcW w:w="1361" w:type="dxa"/>
            <w:vAlign w:val="center"/>
          </w:tcPr>
          <w:p w14:paraId="49EECF86">
            <w:pPr>
              <w:pStyle w:val="11"/>
            </w:pPr>
            <w:r>
              <w:t>42.00</w:t>
            </w:r>
          </w:p>
        </w:tc>
        <w:tc>
          <w:tcPr>
            <w:tcW w:w="1361" w:type="dxa"/>
            <w:vAlign w:val="center"/>
          </w:tcPr>
          <w:p w14:paraId="11009444">
            <w:pPr>
              <w:pStyle w:val="11"/>
            </w:pPr>
            <w:r>
              <w:t>42.00</w:t>
            </w:r>
          </w:p>
        </w:tc>
        <w:tc>
          <w:tcPr>
            <w:tcW w:w="1361" w:type="dxa"/>
            <w:vAlign w:val="center"/>
          </w:tcPr>
          <w:p w14:paraId="39142FAE">
            <w:pPr>
              <w:pStyle w:val="11"/>
            </w:pPr>
          </w:p>
        </w:tc>
        <w:tc>
          <w:tcPr>
            <w:tcW w:w="1361" w:type="dxa"/>
            <w:vAlign w:val="center"/>
          </w:tcPr>
          <w:p w14:paraId="59CA7B0D">
            <w:pPr>
              <w:pStyle w:val="11"/>
            </w:pPr>
          </w:p>
        </w:tc>
        <w:tc>
          <w:tcPr>
            <w:tcW w:w="1361" w:type="dxa"/>
            <w:vAlign w:val="center"/>
          </w:tcPr>
          <w:p w14:paraId="4AF30C14">
            <w:pPr>
              <w:pStyle w:val="11"/>
            </w:pPr>
          </w:p>
        </w:tc>
        <w:tc>
          <w:tcPr>
            <w:tcW w:w="1361" w:type="dxa"/>
            <w:vAlign w:val="center"/>
          </w:tcPr>
          <w:p w14:paraId="73C27441">
            <w:pPr>
              <w:pStyle w:val="11"/>
            </w:pPr>
          </w:p>
        </w:tc>
      </w:tr>
      <w:tr w14:paraId="354F0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E752A">
            <w:pPr>
              <w:pStyle w:val="13"/>
            </w:pPr>
            <w:r>
              <w:t>13</w:t>
            </w:r>
          </w:p>
        </w:tc>
        <w:tc>
          <w:tcPr>
            <w:tcW w:w="992" w:type="dxa"/>
            <w:vAlign w:val="center"/>
          </w:tcPr>
          <w:p w14:paraId="574CFFB0">
            <w:pPr>
              <w:pStyle w:val="12"/>
            </w:pPr>
            <w:r>
              <w:t>221</w:t>
            </w:r>
          </w:p>
        </w:tc>
        <w:tc>
          <w:tcPr>
            <w:tcW w:w="4535" w:type="dxa"/>
            <w:vAlign w:val="center"/>
          </w:tcPr>
          <w:p w14:paraId="4217E0E5">
            <w:pPr>
              <w:pStyle w:val="12"/>
            </w:pPr>
            <w:r>
              <w:t>住房保障支出</w:t>
            </w:r>
          </w:p>
        </w:tc>
        <w:tc>
          <w:tcPr>
            <w:tcW w:w="1361" w:type="dxa"/>
            <w:vAlign w:val="center"/>
          </w:tcPr>
          <w:p w14:paraId="4924DCE4">
            <w:pPr>
              <w:pStyle w:val="11"/>
            </w:pPr>
            <w:r>
              <w:t>13.00</w:t>
            </w:r>
          </w:p>
        </w:tc>
        <w:tc>
          <w:tcPr>
            <w:tcW w:w="1361" w:type="dxa"/>
            <w:vAlign w:val="center"/>
          </w:tcPr>
          <w:p w14:paraId="2F8A20D5">
            <w:pPr>
              <w:pStyle w:val="11"/>
            </w:pPr>
            <w:r>
              <w:t>13.00</w:t>
            </w:r>
          </w:p>
        </w:tc>
        <w:tc>
          <w:tcPr>
            <w:tcW w:w="1361" w:type="dxa"/>
            <w:vAlign w:val="center"/>
          </w:tcPr>
          <w:p w14:paraId="3EBA9EA1">
            <w:pPr>
              <w:pStyle w:val="11"/>
            </w:pPr>
          </w:p>
        </w:tc>
        <w:tc>
          <w:tcPr>
            <w:tcW w:w="1361" w:type="dxa"/>
            <w:vAlign w:val="center"/>
          </w:tcPr>
          <w:p w14:paraId="2EDA3DA7">
            <w:pPr>
              <w:pStyle w:val="11"/>
            </w:pPr>
          </w:p>
        </w:tc>
        <w:tc>
          <w:tcPr>
            <w:tcW w:w="1361" w:type="dxa"/>
            <w:vAlign w:val="center"/>
          </w:tcPr>
          <w:p w14:paraId="223DC301">
            <w:pPr>
              <w:pStyle w:val="11"/>
            </w:pPr>
          </w:p>
        </w:tc>
        <w:tc>
          <w:tcPr>
            <w:tcW w:w="1361" w:type="dxa"/>
            <w:vAlign w:val="center"/>
          </w:tcPr>
          <w:p w14:paraId="6A6B0466">
            <w:pPr>
              <w:pStyle w:val="11"/>
            </w:pPr>
          </w:p>
        </w:tc>
      </w:tr>
      <w:tr w14:paraId="78BEE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B72E6">
            <w:pPr>
              <w:pStyle w:val="13"/>
            </w:pPr>
            <w:r>
              <w:t>14</w:t>
            </w:r>
          </w:p>
        </w:tc>
        <w:tc>
          <w:tcPr>
            <w:tcW w:w="992" w:type="dxa"/>
            <w:vAlign w:val="center"/>
          </w:tcPr>
          <w:p w14:paraId="29D01249">
            <w:pPr>
              <w:pStyle w:val="12"/>
            </w:pPr>
            <w:r>
              <w:t>22102</w:t>
            </w:r>
          </w:p>
        </w:tc>
        <w:tc>
          <w:tcPr>
            <w:tcW w:w="4535" w:type="dxa"/>
            <w:vAlign w:val="center"/>
          </w:tcPr>
          <w:p w14:paraId="097806ED">
            <w:pPr>
              <w:pStyle w:val="12"/>
            </w:pPr>
            <w:r>
              <w:t>住房改革支出</w:t>
            </w:r>
          </w:p>
        </w:tc>
        <w:tc>
          <w:tcPr>
            <w:tcW w:w="1361" w:type="dxa"/>
            <w:vAlign w:val="center"/>
          </w:tcPr>
          <w:p w14:paraId="33ADF6D1">
            <w:pPr>
              <w:pStyle w:val="11"/>
            </w:pPr>
            <w:r>
              <w:t>13.00</w:t>
            </w:r>
          </w:p>
        </w:tc>
        <w:tc>
          <w:tcPr>
            <w:tcW w:w="1361" w:type="dxa"/>
            <w:vAlign w:val="center"/>
          </w:tcPr>
          <w:p w14:paraId="75592530">
            <w:pPr>
              <w:pStyle w:val="11"/>
            </w:pPr>
            <w:r>
              <w:t>13.00</w:t>
            </w:r>
          </w:p>
        </w:tc>
        <w:tc>
          <w:tcPr>
            <w:tcW w:w="1361" w:type="dxa"/>
            <w:vAlign w:val="center"/>
          </w:tcPr>
          <w:p w14:paraId="175994C0">
            <w:pPr>
              <w:pStyle w:val="11"/>
            </w:pPr>
          </w:p>
        </w:tc>
        <w:tc>
          <w:tcPr>
            <w:tcW w:w="1361" w:type="dxa"/>
            <w:vAlign w:val="center"/>
          </w:tcPr>
          <w:p w14:paraId="1B7948AC">
            <w:pPr>
              <w:pStyle w:val="11"/>
            </w:pPr>
          </w:p>
        </w:tc>
        <w:tc>
          <w:tcPr>
            <w:tcW w:w="1361" w:type="dxa"/>
            <w:vAlign w:val="center"/>
          </w:tcPr>
          <w:p w14:paraId="69FF5301">
            <w:pPr>
              <w:pStyle w:val="11"/>
            </w:pPr>
          </w:p>
        </w:tc>
        <w:tc>
          <w:tcPr>
            <w:tcW w:w="1361" w:type="dxa"/>
            <w:vAlign w:val="center"/>
          </w:tcPr>
          <w:p w14:paraId="2B4AF903">
            <w:pPr>
              <w:pStyle w:val="11"/>
            </w:pPr>
          </w:p>
        </w:tc>
      </w:tr>
      <w:tr w14:paraId="5FD6D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20F4F">
            <w:pPr>
              <w:pStyle w:val="13"/>
            </w:pPr>
            <w:r>
              <w:t>15</w:t>
            </w:r>
          </w:p>
        </w:tc>
        <w:tc>
          <w:tcPr>
            <w:tcW w:w="992" w:type="dxa"/>
            <w:vAlign w:val="center"/>
          </w:tcPr>
          <w:p w14:paraId="5018ECA3">
            <w:pPr>
              <w:pStyle w:val="12"/>
            </w:pPr>
            <w:r>
              <w:t>2210201</w:t>
            </w:r>
          </w:p>
        </w:tc>
        <w:tc>
          <w:tcPr>
            <w:tcW w:w="4535" w:type="dxa"/>
            <w:vAlign w:val="center"/>
          </w:tcPr>
          <w:p w14:paraId="7BA8E3F5">
            <w:pPr>
              <w:pStyle w:val="12"/>
            </w:pPr>
            <w:r>
              <w:t>住房公积金</w:t>
            </w:r>
          </w:p>
        </w:tc>
        <w:tc>
          <w:tcPr>
            <w:tcW w:w="1361" w:type="dxa"/>
            <w:vAlign w:val="center"/>
          </w:tcPr>
          <w:p w14:paraId="53ED82BD">
            <w:pPr>
              <w:pStyle w:val="11"/>
            </w:pPr>
            <w:r>
              <w:t>13.00</w:t>
            </w:r>
          </w:p>
        </w:tc>
        <w:tc>
          <w:tcPr>
            <w:tcW w:w="1361" w:type="dxa"/>
            <w:vAlign w:val="center"/>
          </w:tcPr>
          <w:p w14:paraId="429AE24C">
            <w:pPr>
              <w:pStyle w:val="11"/>
            </w:pPr>
            <w:r>
              <w:t>13.00</w:t>
            </w:r>
          </w:p>
        </w:tc>
        <w:tc>
          <w:tcPr>
            <w:tcW w:w="1361" w:type="dxa"/>
            <w:vAlign w:val="center"/>
          </w:tcPr>
          <w:p w14:paraId="435ABCAB">
            <w:pPr>
              <w:pStyle w:val="11"/>
            </w:pPr>
          </w:p>
        </w:tc>
        <w:tc>
          <w:tcPr>
            <w:tcW w:w="1361" w:type="dxa"/>
            <w:vAlign w:val="center"/>
          </w:tcPr>
          <w:p w14:paraId="216CDA02">
            <w:pPr>
              <w:pStyle w:val="11"/>
            </w:pPr>
          </w:p>
        </w:tc>
        <w:tc>
          <w:tcPr>
            <w:tcW w:w="1361" w:type="dxa"/>
            <w:vAlign w:val="center"/>
          </w:tcPr>
          <w:p w14:paraId="452E77A3">
            <w:pPr>
              <w:pStyle w:val="11"/>
            </w:pPr>
          </w:p>
        </w:tc>
        <w:tc>
          <w:tcPr>
            <w:tcW w:w="1361" w:type="dxa"/>
            <w:vAlign w:val="center"/>
          </w:tcPr>
          <w:p w14:paraId="62E16946">
            <w:pPr>
              <w:pStyle w:val="11"/>
            </w:pPr>
          </w:p>
        </w:tc>
      </w:tr>
    </w:tbl>
    <w:p w14:paraId="1168C14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2B5E1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100D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2E68A4">
            <w:pPr>
              <w:pStyle w:val="9"/>
            </w:pPr>
            <w:r>
              <w:t>361014石家庄市鹿泉区上庄镇卫生院</w:t>
            </w:r>
          </w:p>
        </w:tc>
        <w:tc>
          <w:tcPr>
            <w:tcW w:w="3402" w:type="dxa"/>
            <w:tcBorders>
              <w:top w:val="single" w:color="FFFFFF" w:sz="6" w:space="0"/>
              <w:left w:val="single" w:color="FFFFFF" w:sz="6" w:space="0"/>
              <w:right w:val="single" w:color="FFFFFF" w:sz="6" w:space="0"/>
            </w:tcBorders>
            <w:vAlign w:val="center"/>
          </w:tcPr>
          <w:p w14:paraId="37E2708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08793C0">
            <w:pPr>
              <w:pStyle w:val="7"/>
            </w:pPr>
            <w:r>
              <w:t>单位：万元</w:t>
            </w:r>
          </w:p>
        </w:tc>
      </w:tr>
      <w:tr w14:paraId="624AE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38EA53">
            <w:pPr>
              <w:pStyle w:val="10"/>
            </w:pPr>
            <w:r>
              <w:t>序号</w:t>
            </w:r>
          </w:p>
        </w:tc>
        <w:tc>
          <w:tcPr>
            <w:tcW w:w="4876" w:type="dxa"/>
            <w:gridSpan w:val="2"/>
            <w:vAlign w:val="center"/>
          </w:tcPr>
          <w:p w14:paraId="06B60032">
            <w:pPr>
              <w:pStyle w:val="10"/>
            </w:pPr>
            <w:r>
              <w:t>收入</w:t>
            </w:r>
          </w:p>
        </w:tc>
        <w:tc>
          <w:tcPr>
            <w:tcW w:w="9298" w:type="dxa"/>
            <w:gridSpan w:val="5"/>
            <w:vAlign w:val="center"/>
          </w:tcPr>
          <w:p w14:paraId="212B9BC4">
            <w:pPr>
              <w:pStyle w:val="10"/>
            </w:pPr>
            <w:r>
              <w:t>支出</w:t>
            </w:r>
          </w:p>
        </w:tc>
      </w:tr>
      <w:tr w14:paraId="38B86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FBC28D"/>
        </w:tc>
        <w:tc>
          <w:tcPr>
            <w:tcW w:w="3402" w:type="dxa"/>
            <w:vAlign w:val="center"/>
          </w:tcPr>
          <w:p w14:paraId="3B3A097D">
            <w:pPr>
              <w:pStyle w:val="10"/>
            </w:pPr>
            <w:r>
              <w:t>项  目</w:t>
            </w:r>
          </w:p>
        </w:tc>
        <w:tc>
          <w:tcPr>
            <w:tcW w:w="1474" w:type="dxa"/>
            <w:vAlign w:val="center"/>
          </w:tcPr>
          <w:p w14:paraId="7EFD9E6E">
            <w:pPr>
              <w:pStyle w:val="10"/>
            </w:pPr>
            <w:r>
              <w:t>金额</w:t>
            </w:r>
          </w:p>
        </w:tc>
        <w:tc>
          <w:tcPr>
            <w:tcW w:w="3402" w:type="dxa"/>
            <w:vAlign w:val="center"/>
          </w:tcPr>
          <w:p w14:paraId="32616593">
            <w:pPr>
              <w:pStyle w:val="10"/>
            </w:pPr>
            <w:r>
              <w:t>项  目</w:t>
            </w:r>
          </w:p>
        </w:tc>
        <w:tc>
          <w:tcPr>
            <w:tcW w:w="1474" w:type="dxa"/>
            <w:vAlign w:val="center"/>
          </w:tcPr>
          <w:p w14:paraId="7FFD92AB">
            <w:pPr>
              <w:pStyle w:val="10"/>
            </w:pPr>
            <w:r>
              <w:t>合计</w:t>
            </w:r>
          </w:p>
        </w:tc>
        <w:tc>
          <w:tcPr>
            <w:tcW w:w="1474" w:type="dxa"/>
            <w:vAlign w:val="center"/>
          </w:tcPr>
          <w:p w14:paraId="201F9886">
            <w:pPr>
              <w:pStyle w:val="10"/>
            </w:pPr>
            <w:r>
              <w:t>一般公共预算财政拨款</w:t>
            </w:r>
          </w:p>
        </w:tc>
        <w:tc>
          <w:tcPr>
            <w:tcW w:w="1474" w:type="dxa"/>
            <w:vAlign w:val="center"/>
          </w:tcPr>
          <w:p w14:paraId="01490DC7">
            <w:pPr>
              <w:pStyle w:val="10"/>
            </w:pPr>
            <w:r>
              <w:t>政府性基金预算财政    拨款</w:t>
            </w:r>
          </w:p>
        </w:tc>
        <w:tc>
          <w:tcPr>
            <w:tcW w:w="1474" w:type="dxa"/>
            <w:vAlign w:val="center"/>
          </w:tcPr>
          <w:p w14:paraId="5BAF6663">
            <w:pPr>
              <w:pStyle w:val="10"/>
            </w:pPr>
            <w:r>
              <w:t>国有资本经营预算财政拨款</w:t>
            </w:r>
          </w:p>
        </w:tc>
      </w:tr>
      <w:tr w14:paraId="449B5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5AEFA0">
            <w:pPr>
              <w:pStyle w:val="10"/>
            </w:pPr>
            <w:r>
              <w:t>栏次</w:t>
            </w:r>
          </w:p>
        </w:tc>
        <w:tc>
          <w:tcPr>
            <w:tcW w:w="3402" w:type="dxa"/>
            <w:vAlign w:val="center"/>
          </w:tcPr>
          <w:p w14:paraId="66D747CA">
            <w:pPr>
              <w:pStyle w:val="10"/>
            </w:pPr>
            <w:r>
              <w:t>1</w:t>
            </w:r>
          </w:p>
        </w:tc>
        <w:tc>
          <w:tcPr>
            <w:tcW w:w="1474" w:type="dxa"/>
            <w:vAlign w:val="center"/>
          </w:tcPr>
          <w:p w14:paraId="4980ECD7">
            <w:pPr>
              <w:pStyle w:val="10"/>
            </w:pPr>
            <w:r>
              <w:t>2</w:t>
            </w:r>
          </w:p>
        </w:tc>
        <w:tc>
          <w:tcPr>
            <w:tcW w:w="3402" w:type="dxa"/>
            <w:vAlign w:val="center"/>
          </w:tcPr>
          <w:p w14:paraId="31346DA8">
            <w:pPr>
              <w:pStyle w:val="10"/>
            </w:pPr>
            <w:r>
              <w:t>3</w:t>
            </w:r>
          </w:p>
        </w:tc>
        <w:tc>
          <w:tcPr>
            <w:tcW w:w="1474" w:type="dxa"/>
            <w:vAlign w:val="center"/>
          </w:tcPr>
          <w:p w14:paraId="06379049">
            <w:pPr>
              <w:pStyle w:val="10"/>
            </w:pPr>
            <w:r>
              <w:t>4</w:t>
            </w:r>
          </w:p>
        </w:tc>
        <w:tc>
          <w:tcPr>
            <w:tcW w:w="1474" w:type="dxa"/>
            <w:vAlign w:val="center"/>
          </w:tcPr>
          <w:p w14:paraId="0284E919">
            <w:pPr>
              <w:pStyle w:val="10"/>
            </w:pPr>
            <w:r>
              <w:t>5</w:t>
            </w:r>
          </w:p>
        </w:tc>
        <w:tc>
          <w:tcPr>
            <w:tcW w:w="1474" w:type="dxa"/>
            <w:vAlign w:val="center"/>
          </w:tcPr>
          <w:p w14:paraId="69BCE737">
            <w:pPr>
              <w:pStyle w:val="10"/>
            </w:pPr>
            <w:r>
              <w:t>6</w:t>
            </w:r>
          </w:p>
        </w:tc>
        <w:tc>
          <w:tcPr>
            <w:tcW w:w="1474" w:type="dxa"/>
            <w:vAlign w:val="center"/>
          </w:tcPr>
          <w:p w14:paraId="579CDB97">
            <w:pPr>
              <w:pStyle w:val="10"/>
            </w:pPr>
            <w:r>
              <w:t>7</w:t>
            </w:r>
          </w:p>
        </w:tc>
      </w:tr>
      <w:tr w14:paraId="16EFF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1218D">
            <w:pPr>
              <w:pStyle w:val="13"/>
            </w:pPr>
            <w:r>
              <w:t>1</w:t>
            </w:r>
          </w:p>
        </w:tc>
        <w:tc>
          <w:tcPr>
            <w:tcW w:w="3402" w:type="dxa"/>
            <w:vAlign w:val="center"/>
          </w:tcPr>
          <w:p w14:paraId="66D48321">
            <w:pPr>
              <w:pStyle w:val="12"/>
            </w:pPr>
            <w:r>
              <w:t>一、一般公共预算拨款</w:t>
            </w:r>
          </w:p>
        </w:tc>
        <w:tc>
          <w:tcPr>
            <w:tcW w:w="1474" w:type="dxa"/>
            <w:vAlign w:val="center"/>
          </w:tcPr>
          <w:p w14:paraId="01AC970D">
            <w:pPr>
              <w:pStyle w:val="11"/>
            </w:pPr>
            <w:r>
              <w:t>457.39</w:t>
            </w:r>
          </w:p>
        </w:tc>
        <w:tc>
          <w:tcPr>
            <w:tcW w:w="3402" w:type="dxa"/>
            <w:vAlign w:val="center"/>
          </w:tcPr>
          <w:p w14:paraId="250EA66C">
            <w:pPr>
              <w:pStyle w:val="12"/>
            </w:pPr>
            <w:r>
              <w:t>一、一般公共服务支出</w:t>
            </w:r>
          </w:p>
        </w:tc>
        <w:tc>
          <w:tcPr>
            <w:tcW w:w="1474" w:type="dxa"/>
            <w:vAlign w:val="center"/>
          </w:tcPr>
          <w:p w14:paraId="3F19D4CC">
            <w:pPr>
              <w:pStyle w:val="11"/>
            </w:pPr>
          </w:p>
        </w:tc>
        <w:tc>
          <w:tcPr>
            <w:tcW w:w="1474" w:type="dxa"/>
            <w:vAlign w:val="center"/>
          </w:tcPr>
          <w:p w14:paraId="723A5A31">
            <w:pPr>
              <w:pStyle w:val="11"/>
            </w:pPr>
          </w:p>
        </w:tc>
        <w:tc>
          <w:tcPr>
            <w:tcW w:w="1474" w:type="dxa"/>
            <w:vAlign w:val="center"/>
          </w:tcPr>
          <w:p w14:paraId="01175EC4">
            <w:pPr>
              <w:pStyle w:val="11"/>
            </w:pPr>
          </w:p>
        </w:tc>
        <w:tc>
          <w:tcPr>
            <w:tcW w:w="1474" w:type="dxa"/>
            <w:vAlign w:val="center"/>
          </w:tcPr>
          <w:p w14:paraId="36F74274">
            <w:pPr>
              <w:pStyle w:val="11"/>
            </w:pPr>
          </w:p>
        </w:tc>
      </w:tr>
      <w:tr w14:paraId="15A9E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2AEF5">
            <w:pPr>
              <w:pStyle w:val="13"/>
            </w:pPr>
            <w:r>
              <w:t>2</w:t>
            </w:r>
          </w:p>
        </w:tc>
        <w:tc>
          <w:tcPr>
            <w:tcW w:w="3402" w:type="dxa"/>
            <w:vAlign w:val="center"/>
          </w:tcPr>
          <w:p w14:paraId="747CEEF3">
            <w:pPr>
              <w:pStyle w:val="12"/>
            </w:pPr>
            <w:r>
              <w:t>二、政府性基金预算拨款</w:t>
            </w:r>
          </w:p>
        </w:tc>
        <w:tc>
          <w:tcPr>
            <w:tcW w:w="1474" w:type="dxa"/>
            <w:vAlign w:val="center"/>
          </w:tcPr>
          <w:p w14:paraId="1949DB06">
            <w:pPr>
              <w:pStyle w:val="11"/>
            </w:pPr>
          </w:p>
        </w:tc>
        <w:tc>
          <w:tcPr>
            <w:tcW w:w="3402" w:type="dxa"/>
            <w:vAlign w:val="center"/>
          </w:tcPr>
          <w:p w14:paraId="77238862">
            <w:pPr>
              <w:pStyle w:val="12"/>
            </w:pPr>
            <w:r>
              <w:t>二、外交支出</w:t>
            </w:r>
          </w:p>
        </w:tc>
        <w:tc>
          <w:tcPr>
            <w:tcW w:w="1474" w:type="dxa"/>
            <w:vAlign w:val="center"/>
          </w:tcPr>
          <w:p w14:paraId="408E4FA8">
            <w:pPr>
              <w:pStyle w:val="11"/>
            </w:pPr>
          </w:p>
        </w:tc>
        <w:tc>
          <w:tcPr>
            <w:tcW w:w="1474" w:type="dxa"/>
            <w:vAlign w:val="center"/>
          </w:tcPr>
          <w:p w14:paraId="3695E52A">
            <w:pPr>
              <w:pStyle w:val="11"/>
            </w:pPr>
          </w:p>
        </w:tc>
        <w:tc>
          <w:tcPr>
            <w:tcW w:w="1474" w:type="dxa"/>
            <w:vAlign w:val="center"/>
          </w:tcPr>
          <w:p w14:paraId="2A8383D4">
            <w:pPr>
              <w:pStyle w:val="11"/>
            </w:pPr>
          </w:p>
        </w:tc>
        <w:tc>
          <w:tcPr>
            <w:tcW w:w="1474" w:type="dxa"/>
            <w:vAlign w:val="center"/>
          </w:tcPr>
          <w:p w14:paraId="36B21509">
            <w:pPr>
              <w:pStyle w:val="11"/>
            </w:pPr>
          </w:p>
        </w:tc>
      </w:tr>
      <w:tr w14:paraId="6AFD1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00EAD">
            <w:pPr>
              <w:pStyle w:val="13"/>
            </w:pPr>
            <w:r>
              <w:t>3</w:t>
            </w:r>
          </w:p>
        </w:tc>
        <w:tc>
          <w:tcPr>
            <w:tcW w:w="3402" w:type="dxa"/>
            <w:vAlign w:val="center"/>
          </w:tcPr>
          <w:p w14:paraId="17B357CB">
            <w:pPr>
              <w:pStyle w:val="12"/>
            </w:pPr>
            <w:r>
              <w:t>三、国有资本经营预算拨款</w:t>
            </w:r>
          </w:p>
        </w:tc>
        <w:tc>
          <w:tcPr>
            <w:tcW w:w="1474" w:type="dxa"/>
            <w:vAlign w:val="center"/>
          </w:tcPr>
          <w:p w14:paraId="7408FBF2">
            <w:pPr>
              <w:pStyle w:val="11"/>
            </w:pPr>
          </w:p>
        </w:tc>
        <w:tc>
          <w:tcPr>
            <w:tcW w:w="3402" w:type="dxa"/>
            <w:vAlign w:val="center"/>
          </w:tcPr>
          <w:p w14:paraId="0ADA542D">
            <w:pPr>
              <w:pStyle w:val="12"/>
            </w:pPr>
            <w:r>
              <w:t>三、国防支出</w:t>
            </w:r>
          </w:p>
        </w:tc>
        <w:tc>
          <w:tcPr>
            <w:tcW w:w="1474" w:type="dxa"/>
            <w:vAlign w:val="center"/>
          </w:tcPr>
          <w:p w14:paraId="320B5F99">
            <w:pPr>
              <w:pStyle w:val="11"/>
            </w:pPr>
          </w:p>
        </w:tc>
        <w:tc>
          <w:tcPr>
            <w:tcW w:w="1474" w:type="dxa"/>
            <w:vAlign w:val="center"/>
          </w:tcPr>
          <w:p w14:paraId="64F6C6D0">
            <w:pPr>
              <w:pStyle w:val="11"/>
            </w:pPr>
          </w:p>
        </w:tc>
        <w:tc>
          <w:tcPr>
            <w:tcW w:w="1474" w:type="dxa"/>
            <w:vAlign w:val="center"/>
          </w:tcPr>
          <w:p w14:paraId="1BB121B8">
            <w:pPr>
              <w:pStyle w:val="11"/>
            </w:pPr>
          </w:p>
        </w:tc>
        <w:tc>
          <w:tcPr>
            <w:tcW w:w="1474" w:type="dxa"/>
            <w:vAlign w:val="center"/>
          </w:tcPr>
          <w:p w14:paraId="767CD14B">
            <w:pPr>
              <w:pStyle w:val="11"/>
            </w:pPr>
          </w:p>
        </w:tc>
      </w:tr>
      <w:tr w14:paraId="7F000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0B78A">
            <w:pPr>
              <w:pStyle w:val="13"/>
            </w:pPr>
            <w:r>
              <w:t>4</w:t>
            </w:r>
          </w:p>
        </w:tc>
        <w:tc>
          <w:tcPr>
            <w:tcW w:w="3402" w:type="dxa"/>
            <w:vAlign w:val="center"/>
          </w:tcPr>
          <w:p w14:paraId="587D9C2A">
            <w:pPr>
              <w:pStyle w:val="12"/>
            </w:pPr>
          </w:p>
        </w:tc>
        <w:tc>
          <w:tcPr>
            <w:tcW w:w="1474" w:type="dxa"/>
            <w:vAlign w:val="center"/>
          </w:tcPr>
          <w:p w14:paraId="30E055B1">
            <w:pPr>
              <w:pStyle w:val="11"/>
            </w:pPr>
          </w:p>
        </w:tc>
        <w:tc>
          <w:tcPr>
            <w:tcW w:w="3402" w:type="dxa"/>
            <w:vAlign w:val="center"/>
          </w:tcPr>
          <w:p w14:paraId="7BF28D70">
            <w:pPr>
              <w:pStyle w:val="12"/>
            </w:pPr>
            <w:r>
              <w:t>四、公共安全支出</w:t>
            </w:r>
          </w:p>
        </w:tc>
        <w:tc>
          <w:tcPr>
            <w:tcW w:w="1474" w:type="dxa"/>
            <w:vAlign w:val="center"/>
          </w:tcPr>
          <w:p w14:paraId="67464A16">
            <w:pPr>
              <w:pStyle w:val="11"/>
            </w:pPr>
          </w:p>
        </w:tc>
        <w:tc>
          <w:tcPr>
            <w:tcW w:w="1474" w:type="dxa"/>
            <w:vAlign w:val="center"/>
          </w:tcPr>
          <w:p w14:paraId="12BD3119">
            <w:pPr>
              <w:pStyle w:val="11"/>
            </w:pPr>
          </w:p>
        </w:tc>
        <w:tc>
          <w:tcPr>
            <w:tcW w:w="1474" w:type="dxa"/>
            <w:vAlign w:val="center"/>
          </w:tcPr>
          <w:p w14:paraId="225F8235">
            <w:pPr>
              <w:pStyle w:val="11"/>
            </w:pPr>
          </w:p>
        </w:tc>
        <w:tc>
          <w:tcPr>
            <w:tcW w:w="1474" w:type="dxa"/>
            <w:vAlign w:val="center"/>
          </w:tcPr>
          <w:p w14:paraId="0E0D8335">
            <w:pPr>
              <w:pStyle w:val="11"/>
            </w:pPr>
          </w:p>
        </w:tc>
      </w:tr>
      <w:tr w14:paraId="6BB27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2AA0E">
            <w:pPr>
              <w:pStyle w:val="13"/>
            </w:pPr>
            <w:r>
              <w:t>5</w:t>
            </w:r>
          </w:p>
        </w:tc>
        <w:tc>
          <w:tcPr>
            <w:tcW w:w="3402" w:type="dxa"/>
            <w:vAlign w:val="center"/>
          </w:tcPr>
          <w:p w14:paraId="171830D1">
            <w:pPr>
              <w:pStyle w:val="12"/>
            </w:pPr>
          </w:p>
        </w:tc>
        <w:tc>
          <w:tcPr>
            <w:tcW w:w="1474" w:type="dxa"/>
            <w:vAlign w:val="center"/>
          </w:tcPr>
          <w:p w14:paraId="009C0864">
            <w:pPr>
              <w:pStyle w:val="11"/>
            </w:pPr>
          </w:p>
        </w:tc>
        <w:tc>
          <w:tcPr>
            <w:tcW w:w="3402" w:type="dxa"/>
            <w:vAlign w:val="center"/>
          </w:tcPr>
          <w:p w14:paraId="6E01329B">
            <w:pPr>
              <w:pStyle w:val="12"/>
            </w:pPr>
            <w:r>
              <w:t>五、教育支出</w:t>
            </w:r>
          </w:p>
        </w:tc>
        <w:tc>
          <w:tcPr>
            <w:tcW w:w="1474" w:type="dxa"/>
            <w:vAlign w:val="center"/>
          </w:tcPr>
          <w:p w14:paraId="199E5CA3">
            <w:pPr>
              <w:pStyle w:val="11"/>
            </w:pPr>
          </w:p>
        </w:tc>
        <w:tc>
          <w:tcPr>
            <w:tcW w:w="1474" w:type="dxa"/>
            <w:vAlign w:val="center"/>
          </w:tcPr>
          <w:p w14:paraId="415B9B3F">
            <w:pPr>
              <w:pStyle w:val="11"/>
            </w:pPr>
          </w:p>
        </w:tc>
        <w:tc>
          <w:tcPr>
            <w:tcW w:w="1474" w:type="dxa"/>
            <w:vAlign w:val="center"/>
          </w:tcPr>
          <w:p w14:paraId="1E03E773">
            <w:pPr>
              <w:pStyle w:val="11"/>
            </w:pPr>
          </w:p>
        </w:tc>
        <w:tc>
          <w:tcPr>
            <w:tcW w:w="1474" w:type="dxa"/>
            <w:vAlign w:val="center"/>
          </w:tcPr>
          <w:p w14:paraId="312622E1">
            <w:pPr>
              <w:pStyle w:val="11"/>
            </w:pPr>
          </w:p>
        </w:tc>
      </w:tr>
      <w:tr w14:paraId="7F968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070F2">
            <w:pPr>
              <w:pStyle w:val="13"/>
            </w:pPr>
            <w:r>
              <w:t>6</w:t>
            </w:r>
          </w:p>
        </w:tc>
        <w:tc>
          <w:tcPr>
            <w:tcW w:w="3402" w:type="dxa"/>
            <w:vAlign w:val="center"/>
          </w:tcPr>
          <w:p w14:paraId="0F790DDC">
            <w:pPr>
              <w:pStyle w:val="12"/>
            </w:pPr>
          </w:p>
        </w:tc>
        <w:tc>
          <w:tcPr>
            <w:tcW w:w="1474" w:type="dxa"/>
            <w:vAlign w:val="center"/>
          </w:tcPr>
          <w:p w14:paraId="1CCA18E2">
            <w:pPr>
              <w:pStyle w:val="11"/>
            </w:pPr>
          </w:p>
        </w:tc>
        <w:tc>
          <w:tcPr>
            <w:tcW w:w="3402" w:type="dxa"/>
            <w:vAlign w:val="center"/>
          </w:tcPr>
          <w:p w14:paraId="12C986F5">
            <w:pPr>
              <w:pStyle w:val="12"/>
            </w:pPr>
            <w:r>
              <w:t>六、科学技术支出</w:t>
            </w:r>
          </w:p>
        </w:tc>
        <w:tc>
          <w:tcPr>
            <w:tcW w:w="1474" w:type="dxa"/>
            <w:vAlign w:val="center"/>
          </w:tcPr>
          <w:p w14:paraId="31C2E643">
            <w:pPr>
              <w:pStyle w:val="11"/>
            </w:pPr>
          </w:p>
        </w:tc>
        <w:tc>
          <w:tcPr>
            <w:tcW w:w="1474" w:type="dxa"/>
            <w:vAlign w:val="center"/>
          </w:tcPr>
          <w:p w14:paraId="331D1684">
            <w:pPr>
              <w:pStyle w:val="11"/>
            </w:pPr>
          </w:p>
        </w:tc>
        <w:tc>
          <w:tcPr>
            <w:tcW w:w="1474" w:type="dxa"/>
            <w:vAlign w:val="center"/>
          </w:tcPr>
          <w:p w14:paraId="3F9425AD">
            <w:pPr>
              <w:pStyle w:val="11"/>
            </w:pPr>
          </w:p>
        </w:tc>
        <w:tc>
          <w:tcPr>
            <w:tcW w:w="1474" w:type="dxa"/>
            <w:vAlign w:val="center"/>
          </w:tcPr>
          <w:p w14:paraId="186CD775">
            <w:pPr>
              <w:pStyle w:val="11"/>
            </w:pPr>
          </w:p>
        </w:tc>
      </w:tr>
      <w:tr w14:paraId="0360D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07D88">
            <w:pPr>
              <w:pStyle w:val="13"/>
            </w:pPr>
            <w:r>
              <w:t>7</w:t>
            </w:r>
          </w:p>
        </w:tc>
        <w:tc>
          <w:tcPr>
            <w:tcW w:w="3402" w:type="dxa"/>
            <w:vAlign w:val="center"/>
          </w:tcPr>
          <w:p w14:paraId="4AC3C96A">
            <w:pPr>
              <w:pStyle w:val="12"/>
            </w:pPr>
          </w:p>
        </w:tc>
        <w:tc>
          <w:tcPr>
            <w:tcW w:w="1474" w:type="dxa"/>
            <w:vAlign w:val="center"/>
          </w:tcPr>
          <w:p w14:paraId="63837835">
            <w:pPr>
              <w:pStyle w:val="11"/>
            </w:pPr>
          </w:p>
        </w:tc>
        <w:tc>
          <w:tcPr>
            <w:tcW w:w="3402" w:type="dxa"/>
            <w:vAlign w:val="center"/>
          </w:tcPr>
          <w:p w14:paraId="75C13229">
            <w:pPr>
              <w:pStyle w:val="12"/>
            </w:pPr>
            <w:r>
              <w:t>七、文化旅游体育与传媒支出</w:t>
            </w:r>
          </w:p>
        </w:tc>
        <w:tc>
          <w:tcPr>
            <w:tcW w:w="1474" w:type="dxa"/>
            <w:vAlign w:val="center"/>
          </w:tcPr>
          <w:p w14:paraId="164C10B2">
            <w:pPr>
              <w:pStyle w:val="11"/>
            </w:pPr>
          </w:p>
        </w:tc>
        <w:tc>
          <w:tcPr>
            <w:tcW w:w="1474" w:type="dxa"/>
            <w:vAlign w:val="center"/>
          </w:tcPr>
          <w:p w14:paraId="148A897D">
            <w:pPr>
              <w:pStyle w:val="11"/>
            </w:pPr>
          </w:p>
        </w:tc>
        <w:tc>
          <w:tcPr>
            <w:tcW w:w="1474" w:type="dxa"/>
            <w:vAlign w:val="center"/>
          </w:tcPr>
          <w:p w14:paraId="1B905788">
            <w:pPr>
              <w:pStyle w:val="11"/>
            </w:pPr>
          </w:p>
        </w:tc>
        <w:tc>
          <w:tcPr>
            <w:tcW w:w="1474" w:type="dxa"/>
            <w:vAlign w:val="center"/>
          </w:tcPr>
          <w:p w14:paraId="22AC03A9">
            <w:pPr>
              <w:pStyle w:val="11"/>
            </w:pPr>
          </w:p>
        </w:tc>
      </w:tr>
      <w:tr w14:paraId="497DD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62B19">
            <w:pPr>
              <w:pStyle w:val="13"/>
            </w:pPr>
            <w:r>
              <w:t>8</w:t>
            </w:r>
          </w:p>
        </w:tc>
        <w:tc>
          <w:tcPr>
            <w:tcW w:w="3402" w:type="dxa"/>
            <w:vAlign w:val="center"/>
          </w:tcPr>
          <w:p w14:paraId="1FA04E1B">
            <w:pPr>
              <w:pStyle w:val="12"/>
            </w:pPr>
          </w:p>
        </w:tc>
        <w:tc>
          <w:tcPr>
            <w:tcW w:w="1474" w:type="dxa"/>
            <w:vAlign w:val="center"/>
          </w:tcPr>
          <w:p w14:paraId="2B39811C">
            <w:pPr>
              <w:pStyle w:val="11"/>
            </w:pPr>
          </w:p>
        </w:tc>
        <w:tc>
          <w:tcPr>
            <w:tcW w:w="3402" w:type="dxa"/>
            <w:vAlign w:val="center"/>
          </w:tcPr>
          <w:p w14:paraId="21E20504">
            <w:pPr>
              <w:pStyle w:val="12"/>
            </w:pPr>
            <w:r>
              <w:t>八、社会保障和就业支出</w:t>
            </w:r>
          </w:p>
        </w:tc>
        <w:tc>
          <w:tcPr>
            <w:tcW w:w="1474" w:type="dxa"/>
            <w:vAlign w:val="center"/>
          </w:tcPr>
          <w:p w14:paraId="5C49A0C2">
            <w:pPr>
              <w:pStyle w:val="11"/>
            </w:pPr>
          </w:p>
        </w:tc>
        <w:tc>
          <w:tcPr>
            <w:tcW w:w="1474" w:type="dxa"/>
            <w:vAlign w:val="center"/>
          </w:tcPr>
          <w:p w14:paraId="13F7D9DA">
            <w:pPr>
              <w:pStyle w:val="11"/>
            </w:pPr>
          </w:p>
        </w:tc>
        <w:tc>
          <w:tcPr>
            <w:tcW w:w="1474" w:type="dxa"/>
            <w:vAlign w:val="center"/>
          </w:tcPr>
          <w:p w14:paraId="4D012226">
            <w:pPr>
              <w:pStyle w:val="11"/>
            </w:pPr>
          </w:p>
        </w:tc>
        <w:tc>
          <w:tcPr>
            <w:tcW w:w="1474" w:type="dxa"/>
            <w:vAlign w:val="center"/>
          </w:tcPr>
          <w:p w14:paraId="51AF1C0C">
            <w:pPr>
              <w:pStyle w:val="11"/>
            </w:pPr>
          </w:p>
        </w:tc>
      </w:tr>
      <w:tr w14:paraId="3709F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77850">
            <w:pPr>
              <w:pStyle w:val="13"/>
            </w:pPr>
            <w:r>
              <w:t>9</w:t>
            </w:r>
          </w:p>
        </w:tc>
        <w:tc>
          <w:tcPr>
            <w:tcW w:w="3402" w:type="dxa"/>
            <w:vAlign w:val="center"/>
          </w:tcPr>
          <w:p w14:paraId="537F7215">
            <w:pPr>
              <w:pStyle w:val="12"/>
            </w:pPr>
          </w:p>
        </w:tc>
        <w:tc>
          <w:tcPr>
            <w:tcW w:w="1474" w:type="dxa"/>
            <w:vAlign w:val="center"/>
          </w:tcPr>
          <w:p w14:paraId="48273D53">
            <w:pPr>
              <w:pStyle w:val="11"/>
            </w:pPr>
          </w:p>
        </w:tc>
        <w:tc>
          <w:tcPr>
            <w:tcW w:w="3402" w:type="dxa"/>
            <w:vAlign w:val="center"/>
          </w:tcPr>
          <w:p w14:paraId="7E6DADC0">
            <w:pPr>
              <w:pStyle w:val="12"/>
            </w:pPr>
            <w:r>
              <w:t>九、社会保险基金支出</w:t>
            </w:r>
          </w:p>
        </w:tc>
        <w:tc>
          <w:tcPr>
            <w:tcW w:w="1474" w:type="dxa"/>
            <w:vAlign w:val="center"/>
          </w:tcPr>
          <w:p w14:paraId="7DF2B397">
            <w:pPr>
              <w:pStyle w:val="11"/>
            </w:pPr>
          </w:p>
        </w:tc>
        <w:tc>
          <w:tcPr>
            <w:tcW w:w="1474" w:type="dxa"/>
            <w:vAlign w:val="center"/>
          </w:tcPr>
          <w:p w14:paraId="5DD2FDB9">
            <w:pPr>
              <w:pStyle w:val="11"/>
            </w:pPr>
          </w:p>
        </w:tc>
        <w:tc>
          <w:tcPr>
            <w:tcW w:w="1474" w:type="dxa"/>
            <w:vAlign w:val="center"/>
          </w:tcPr>
          <w:p w14:paraId="753F6FAF">
            <w:pPr>
              <w:pStyle w:val="11"/>
            </w:pPr>
          </w:p>
        </w:tc>
        <w:tc>
          <w:tcPr>
            <w:tcW w:w="1474" w:type="dxa"/>
            <w:vAlign w:val="center"/>
          </w:tcPr>
          <w:p w14:paraId="50995890">
            <w:pPr>
              <w:pStyle w:val="11"/>
            </w:pPr>
          </w:p>
        </w:tc>
      </w:tr>
      <w:tr w14:paraId="06DBD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DE0D9">
            <w:pPr>
              <w:pStyle w:val="13"/>
            </w:pPr>
            <w:r>
              <w:t>10</w:t>
            </w:r>
          </w:p>
        </w:tc>
        <w:tc>
          <w:tcPr>
            <w:tcW w:w="3402" w:type="dxa"/>
            <w:vAlign w:val="center"/>
          </w:tcPr>
          <w:p w14:paraId="575889BC">
            <w:pPr>
              <w:pStyle w:val="12"/>
            </w:pPr>
          </w:p>
        </w:tc>
        <w:tc>
          <w:tcPr>
            <w:tcW w:w="1474" w:type="dxa"/>
            <w:vAlign w:val="center"/>
          </w:tcPr>
          <w:p w14:paraId="174E8EFE">
            <w:pPr>
              <w:pStyle w:val="11"/>
            </w:pPr>
          </w:p>
        </w:tc>
        <w:tc>
          <w:tcPr>
            <w:tcW w:w="3402" w:type="dxa"/>
            <w:vAlign w:val="center"/>
          </w:tcPr>
          <w:p w14:paraId="5000E76C">
            <w:pPr>
              <w:pStyle w:val="12"/>
            </w:pPr>
            <w:r>
              <w:t>十、卫生健康支出</w:t>
            </w:r>
          </w:p>
        </w:tc>
        <w:tc>
          <w:tcPr>
            <w:tcW w:w="1474" w:type="dxa"/>
            <w:vAlign w:val="center"/>
          </w:tcPr>
          <w:p w14:paraId="315E5E5A">
            <w:pPr>
              <w:pStyle w:val="11"/>
            </w:pPr>
            <w:r>
              <w:t>457.39</w:t>
            </w:r>
          </w:p>
        </w:tc>
        <w:tc>
          <w:tcPr>
            <w:tcW w:w="1474" w:type="dxa"/>
            <w:vAlign w:val="center"/>
          </w:tcPr>
          <w:p w14:paraId="1F2EF874">
            <w:pPr>
              <w:pStyle w:val="11"/>
            </w:pPr>
            <w:r>
              <w:t>457.39</w:t>
            </w:r>
          </w:p>
        </w:tc>
        <w:tc>
          <w:tcPr>
            <w:tcW w:w="1474" w:type="dxa"/>
            <w:vAlign w:val="center"/>
          </w:tcPr>
          <w:p w14:paraId="73926318">
            <w:pPr>
              <w:pStyle w:val="11"/>
            </w:pPr>
          </w:p>
        </w:tc>
        <w:tc>
          <w:tcPr>
            <w:tcW w:w="1474" w:type="dxa"/>
            <w:vAlign w:val="center"/>
          </w:tcPr>
          <w:p w14:paraId="16E13EBD">
            <w:pPr>
              <w:pStyle w:val="11"/>
            </w:pPr>
          </w:p>
        </w:tc>
      </w:tr>
      <w:tr w14:paraId="1A072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A3A49">
            <w:pPr>
              <w:pStyle w:val="13"/>
            </w:pPr>
            <w:r>
              <w:t>11</w:t>
            </w:r>
          </w:p>
        </w:tc>
        <w:tc>
          <w:tcPr>
            <w:tcW w:w="3402" w:type="dxa"/>
            <w:vAlign w:val="center"/>
          </w:tcPr>
          <w:p w14:paraId="7348F965">
            <w:pPr>
              <w:pStyle w:val="12"/>
            </w:pPr>
          </w:p>
        </w:tc>
        <w:tc>
          <w:tcPr>
            <w:tcW w:w="1474" w:type="dxa"/>
            <w:vAlign w:val="center"/>
          </w:tcPr>
          <w:p w14:paraId="43C45AD7">
            <w:pPr>
              <w:pStyle w:val="11"/>
            </w:pPr>
          </w:p>
        </w:tc>
        <w:tc>
          <w:tcPr>
            <w:tcW w:w="3402" w:type="dxa"/>
            <w:vAlign w:val="center"/>
          </w:tcPr>
          <w:p w14:paraId="3AACD848">
            <w:pPr>
              <w:pStyle w:val="12"/>
            </w:pPr>
            <w:r>
              <w:t>十一、节能环保支出</w:t>
            </w:r>
          </w:p>
        </w:tc>
        <w:tc>
          <w:tcPr>
            <w:tcW w:w="1474" w:type="dxa"/>
            <w:vAlign w:val="center"/>
          </w:tcPr>
          <w:p w14:paraId="7DDC1E00">
            <w:pPr>
              <w:pStyle w:val="11"/>
            </w:pPr>
          </w:p>
        </w:tc>
        <w:tc>
          <w:tcPr>
            <w:tcW w:w="1474" w:type="dxa"/>
            <w:vAlign w:val="center"/>
          </w:tcPr>
          <w:p w14:paraId="74455650">
            <w:pPr>
              <w:pStyle w:val="11"/>
            </w:pPr>
          </w:p>
        </w:tc>
        <w:tc>
          <w:tcPr>
            <w:tcW w:w="1474" w:type="dxa"/>
            <w:vAlign w:val="center"/>
          </w:tcPr>
          <w:p w14:paraId="0EC5688D">
            <w:pPr>
              <w:pStyle w:val="11"/>
            </w:pPr>
          </w:p>
        </w:tc>
        <w:tc>
          <w:tcPr>
            <w:tcW w:w="1474" w:type="dxa"/>
            <w:vAlign w:val="center"/>
          </w:tcPr>
          <w:p w14:paraId="7DFF21C6">
            <w:pPr>
              <w:pStyle w:val="11"/>
            </w:pPr>
          </w:p>
        </w:tc>
      </w:tr>
      <w:tr w14:paraId="29271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6EBC7">
            <w:pPr>
              <w:pStyle w:val="13"/>
            </w:pPr>
            <w:r>
              <w:t>12</w:t>
            </w:r>
          </w:p>
        </w:tc>
        <w:tc>
          <w:tcPr>
            <w:tcW w:w="3402" w:type="dxa"/>
            <w:vAlign w:val="center"/>
          </w:tcPr>
          <w:p w14:paraId="1B504884">
            <w:pPr>
              <w:pStyle w:val="12"/>
            </w:pPr>
          </w:p>
        </w:tc>
        <w:tc>
          <w:tcPr>
            <w:tcW w:w="1474" w:type="dxa"/>
            <w:vAlign w:val="center"/>
          </w:tcPr>
          <w:p w14:paraId="20A52D08">
            <w:pPr>
              <w:pStyle w:val="11"/>
            </w:pPr>
          </w:p>
        </w:tc>
        <w:tc>
          <w:tcPr>
            <w:tcW w:w="3402" w:type="dxa"/>
            <w:vAlign w:val="center"/>
          </w:tcPr>
          <w:p w14:paraId="68A9B448">
            <w:pPr>
              <w:pStyle w:val="12"/>
            </w:pPr>
            <w:r>
              <w:t>十二、城乡社区支出</w:t>
            </w:r>
          </w:p>
        </w:tc>
        <w:tc>
          <w:tcPr>
            <w:tcW w:w="1474" w:type="dxa"/>
            <w:vAlign w:val="center"/>
          </w:tcPr>
          <w:p w14:paraId="2F84C9FF">
            <w:pPr>
              <w:pStyle w:val="11"/>
            </w:pPr>
          </w:p>
        </w:tc>
        <w:tc>
          <w:tcPr>
            <w:tcW w:w="1474" w:type="dxa"/>
            <w:vAlign w:val="center"/>
          </w:tcPr>
          <w:p w14:paraId="4C81F9CE">
            <w:pPr>
              <w:pStyle w:val="11"/>
            </w:pPr>
          </w:p>
        </w:tc>
        <w:tc>
          <w:tcPr>
            <w:tcW w:w="1474" w:type="dxa"/>
            <w:vAlign w:val="center"/>
          </w:tcPr>
          <w:p w14:paraId="3C9AE0DC">
            <w:pPr>
              <w:pStyle w:val="11"/>
            </w:pPr>
          </w:p>
        </w:tc>
        <w:tc>
          <w:tcPr>
            <w:tcW w:w="1474" w:type="dxa"/>
            <w:vAlign w:val="center"/>
          </w:tcPr>
          <w:p w14:paraId="78AEC727">
            <w:pPr>
              <w:pStyle w:val="11"/>
            </w:pPr>
          </w:p>
        </w:tc>
      </w:tr>
      <w:tr w14:paraId="535FF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2B6E8">
            <w:pPr>
              <w:pStyle w:val="13"/>
            </w:pPr>
            <w:r>
              <w:t>13</w:t>
            </w:r>
          </w:p>
        </w:tc>
        <w:tc>
          <w:tcPr>
            <w:tcW w:w="3402" w:type="dxa"/>
            <w:vAlign w:val="center"/>
          </w:tcPr>
          <w:p w14:paraId="1DB1D279">
            <w:pPr>
              <w:pStyle w:val="12"/>
            </w:pPr>
          </w:p>
        </w:tc>
        <w:tc>
          <w:tcPr>
            <w:tcW w:w="1474" w:type="dxa"/>
            <w:vAlign w:val="center"/>
          </w:tcPr>
          <w:p w14:paraId="3E47960C">
            <w:pPr>
              <w:pStyle w:val="11"/>
            </w:pPr>
          </w:p>
        </w:tc>
        <w:tc>
          <w:tcPr>
            <w:tcW w:w="3402" w:type="dxa"/>
            <w:vAlign w:val="center"/>
          </w:tcPr>
          <w:p w14:paraId="7F06D60F">
            <w:pPr>
              <w:pStyle w:val="12"/>
            </w:pPr>
            <w:r>
              <w:t>十三、农林水支出</w:t>
            </w:r>
          </w:p>
        </w:tc>
        <w:tc>
          <w:tcPr>
            <w:tcW w:w="1474" w:type="dxa"/>
            <w:vAlign w:val="center"/>
          </w:tcPr>
          <w:p w14:paraId="576E3014">
            <w:pPr>
              <w:pStyle w:val="11"/>
            </w:pPr>
          </w:p>
        </w:tc>
        <w:tc>
          <w:tcPr>
            <w:tcW w:w="1474" w:type="dxa"/>
            <w:vAlign w:val="center"/>
          </w:tcPr>
          <w:p w14:paraId="004D723A">
            <w:pPr>
              <w:pStyle w:val="11"/>
            </w:pPr>
          </w:p>
        </w:tc>
        <w:tc>
          <w:tcPr>
            <w:tcW w:w="1474" w:type="dxa"/>
            <w:vAlign w:val="center"/>
          </w:tcPr>
          <w:p w14:paraId="0E83D953">
            <w:pPr>
              <w:pStyle w:val="11"/>
            </w:pPr>
          </w:p>
        </w:tc>
        <w:tc>
          <w:tcPr>
            <w:tcW w:w="1474" w:type="dxa"/>
            <w:vAlign w:val="center"/>
          </w:tcPr>
          <w:p w14:paraId="3F0DCD25">
            <w:pPr>
              <w:pStyle w:val="11"/>
            </w:pPr>
          </w:p>
        </w:tc>
      </w:tr>
      <w:tr w14:paraId="4747D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0665F">
            <w:pPr>
              <w:pStyle w:val="13"/>
            </w:pPr>
            <w:r>
              <w:t>14</w:t>
            </w:r>
          </w:p>
        </w:tc>
        <w:tc>
          <w:tcPr>
            <w:tcW w:w="3402" w:type="dxa"/>
            <w:vAlign w:val="center"/>
          </w:tcPr>
          <w:p w14:paraId="14EFD543">
            <w:pPr>
              <w:pStyle w:val="12"/>
            </w:pPr>
          </w:p>
        </w:tc>
        <w:tc>
          <w:tcPr>
            <w:tcW w:w="1474" w:type="dxa"/>
            <w:vAlign w:val="center"/>
          </w:tcPr>
          <w:p w14:paraId="5BF09D19">
            <w:pPr>
              <w:pStyle w:val="11"/>
            </w:pPr>
          </w:p>
        </w:tc>
        <w:tc>
          <w:tcPr>
            <w:tcW w:w="3402" w:type="dxa"/>
            <w:vAlign w:val="center"/>
          </w:tcPr>
          <w:p w14:paraId="4B1C8650">
            <w:pPr>
              <w:pStyle w:val="12"/>
            </w:pPr>
            <w:r>
              <w:t>十四、交通运输支出</w:t>
            </w:r>
          </w:p>
        </w:tc>
        <w:tc>
          <w:tcPr>
            <w:tcW w:w="1474" w:type="dxa"/>
            <w:vAlign w:val="center"/>
          </w:tcPr>
          <w:p w14:paraId="3C635813">
            <w:pPr>
              <w:pStyle w:val="11"/>
            </w:pPr>
          </w:p>
        </w:tc>
        <w:tc>
          <w:tcPr>
            <w:tcW w:w="1474" w:type="dxa"/>
            <w:vAlign w:val="center"/>
          </w:tcPr>
          <w:p w14:paraId="7B4B47B4">
            <w:pPr>
              <w:pStyle w:val="11"/>
            </w:pPr>
          </w:p>
        </w:tc>
        <w:tc>
          <w:tcPr>
            <w:tcW w:w="1474" w:type="dxa"/>
            <w:vAlign w:val="center"/>
          </w:tcPr>
          <w:p w14:paraId="123D1B24">
            <w:pPr>
              <w:pStyle w:val="11"/>
            </w:pPr>
          </w:p>
        </w:tc>
        <w:tc>
          <w:tcPr>
            <w:tcW w:w="1474" w:type="dxa"/>
            <w:vAlign w:val="center"/>
          </w:tcPr>
          <w:p w14:paraId="3A2FABA3">
            <w:pPr>
              <w:pStyle w:val="11"/>
            </w:pPr>
          </w:p>
        </w:tc>
      </w:tr>
      <w:tr w14:paraId="00B6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1FCF6">
            <w:pPr>
              <w:pStyle w:val="13"/>
            </w:pPr>
            <w:r>
              <w:t>15</w:t>
            </w:r>
          </w:p>
        </w:tc>
        <w:tc>
          <w:tcPr>
            <w:tcW w:w="3402" w:type="dxa"/>
            <w:vAlign w:val="center"/>
          </w:tcPr>
          <w:p w14:paraId="1EB3EE65">
            <w:pPr>
              <w:pStyle w:val="12"/>
            </w:pPr>
          </w:p>
        </w:tc>
        <w:tc>
          <w:tcPr>
            <w:tcW w:w="1474" w:type="dxa"/>
            <w:vAlign w:val="center"/>
          </w:tcPr>
          <w:p w14:paraId="0F457CA5">
            <w:pPr>
              <w:pStyle w:val="11"/>
            </w:pPr>
          </w:p>
        </w:tc>
        <w:tc>
          <w:tcPr>
            <w:tcW w:w="3402" w:type="dxa"/>
            <w:vAlign w:val="center"/>
          </w:tcPr>
          <w:p w14:paraId="468B6521">
            <w:pPr>
              <w:pStyle w:val="12"/>
            </w:pPr>
            <w:r>
              <w:t>十五、资源勘探工业信息等支出</w:t>
            </w:r>
          </w:p>
        </w:tc>
        <w:tc>
          <w:tcPr>
            <w:tcW w:w="1474" w:type="dxa"/>
            <w:vAlign w:val="center"/>
          </w:tcPr>
          <w:p w14:paraId="36E54DB5">
            <w:pPr>
              <w:pStyle w:val="11"/>
            </w:pPr>
          </w:p>
        </w:tc>
        <w:tc>
          <w:tcPr>
            <w:tcW w:w="1474" w:type="dxa"/>
            <w:vAlign w:val="center"/>
          </w:tcPr>
          <w:p w14:paraId="6FFAE2AD">
            <w:pPr>
              <w:pStyle w:val="11"/>
            </w:pPr>
          </w:p>
        </w:tc>
        <w:tc>
          <w:tcPr>
            <w:tcW w:w="1474" w:type="dxa"/>
            <w:vAlign w:val="center"/>
          </w:tcPr>
          <w:p w14:paraId="1DABC813">
            <w:pPr>
              <w:pStyle w:val="11"/>
            </w:pPr>
          </w:p>
        </w:tc>
        <w:tc>
          <w:tcPr>
            <w:tcW w:w="1474" w:type="dxa"/>
            <w:vAlign w:val="center"/>
          </w:tcPr>
          <w:p w14:paraId="382543D0">
            <w:pPr>
              <w:pStyle w:val="11"/>
            </w:pPr>
          </w:p>
        </w:tc>
      </w:tr>
      <w:tr w14:paraId="5B817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4ED75">
            <w:pPr>
              <w:pStyle w:val="13"/>
            </w:pPr>
            <w:r>
              <w:t>16</w:t>
            </w:r>
          </w:p>
        </w:tc>
        <w:tc>
          <w:tcPr>
            <w:tcW w:w="3402" w:type="dxa"/>
            <w:vAlign w:val="center"/>
          </w:tcPr>
          <w:p w14:paraId="53A94F0A">
            <w:pPr>
              <w:pStyle w:val="12"/>
            </w:pPr>
          </w:p>
        </w:tc>
        <w:tc>
          <w:tcPr>
            <w:tcW w:w="1474" w:type="dxa"/>
            <w:vAlign w:val="center"/>
          </w:tcPr>
          <w:p w14:paraId="5BF55BA2">
            <w:pPr>
              <w:pStyle w:val="11"/>
            </w:pPr>
          </w:p>
        </w:tc>
        <w:tc>
          <w:tcPr>
            <w:tcW w:w="3402" w:type="dxa"/>
            <w:vAlign w:val="center"/>
          </w:tcPr>
          <w:p w14:paraId="3E87D8BC">
            <w:pPr>
              <w:pStyle w:val="12"/>
            </w:pPr>
            <w:r>
              <w:t>十六、商业服务业等支出</w:t>
            </w:r>
          </w:p>
        </w:tc>
        <w:tc>
          <w:tcPr>
            <w:tcW w:w="1474" w:type="dxa"/>
            <w:vAlign w:val="center"/>
          </w:tcPr>
          <w:p w14:paraId="5908C51C">
            <w:pPr>
              <w:pStyle w:val="11"/>
            </w:pPr>
          </w:p>
        </w:tc>
        <w:tc>
          <w:tcPr>
            <w:tcW w:w="1474" w:type="dxa"/>
            <w:vAlign w:val="center"/>
          </w:tcPr>
          <w:p w14:paraId="552BF5CE">
            <w:pPr>
              <w:pStyle w:val="11"/>
            </w:pPr>
          </w:p>
        </w:tc>
        <w:tc>
          <w:tcPr>
            <w:tcW w:w="1474" w:type="dxa"/>
            <w:vAlign w:val="center"/>
          </w:tcPr>
          <w:p w14:paraId="4B22D4D0">
            <w:pPr>
              <w:pStyle w:val="11"/>
            </w:pPr>
          </w:p>
        </w:tc>
        <w:tc>
          <w:tcPr>
            <w:tcW w:w="1474" w:type="dxa"/>
            <w:vAlign w:val="center"/>
          </w:tcPr>
          <w:p w14:paraId="37B8ED54">
            <w:pPr>
              <w:pStyle w:val="11"/>
            </w:pPr>
          </w:p>
        </w:tc>
      </w:tr>
      <w:tr w14:paraId="6B485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37D41">
            <w:pPr>
              <w:pStyle w:val="13"/>
            </w:pPr>
            <w:r>
              <w:t>17</w:t>
            </w:r>
          </w:p>
        </w:tc>
        <w:tc>
          <w:tcPr>
            <w:tcW w:w="3402" w:type="dxa"/>
            <w:vAlign w:val="center"/>
          </w:tcPr>
          <w:p w14:paraId="084D1CB7">
            <w:pPr>
              <w:pStyle w:val="12"/>
            </w:pPr>
          </w:p>
        </w:tc>
        <w:tc>
          <w:tcPr>
            <w:tcW w:w="1474" w:type="dxa"/>
            <w:vAlign w:val="center"/>
          </w:tcPr>
          <w:p w14:paraId="339CE48F">
            <w:pPr>
              <w:pStyle w:val="11"/>
            </w:pPr>
          </w:p>
        </w:tc>
        <w:tc>
          <w:tcPr>
            <w:tcW w:w="3402" w:type="dxa"/>
            <w:vAlign w:val="center"/>
          </w:tcPr>
          <w:p w14:paraId="74FB5D4F">
            <w:pPr>
              <w:pStyle w:val="12"/>
            </w:pPr>
            <w:r>
              <w:t>十七、金融支出</w:t>
            </w:r>
          </w:p>
        </w:tc>
        <w:tc>
          <w:tcPr>
            <w:tcW w:w="1474" w:type="dxa"/>
            <w:vAlign w:val="center"/>
          </w:tcPr>
          <w:p w14:paraId="12AC25AB">
            <w:pPr>
              <w:pStyle w:val="11"/>
            </w:pPr>
          </w:p>
        </w:tc>
        <w:tc>
          <w:tcPr>
            <w:tcW w:w="1474" w:type="dxa"/>
            <w:vAlign w:val="center"/>
          </w:tcPr>
          <w:p w14:paraId="32925D33">
            <w:pPr>
              <w:pStyle w:val="11"/>
            </w:pPr>
          </w:p>
        </w:tc>
        <w:tc>
          <w:tcPr>
            <w:tcW w:w="1474" w:type="dxa"/>
            <w:vAlign w:val="center"/>
          </w:tcPr>
          <w:p w14:paraId="55AF9BA6">
            <w:pPr>
              <w:pStyle w:val="11"/>
            </w:pPr>
          </w:p>
        </w:tc>
        <w:tc>
          <w:tcPr>
            <w:tcW w:w="1474" w:type="dxa"/>
            <w:vAlign w:val="center"/>
          </w:tcPr>
          <w:p w14:paraId="1B960D32">
            <w:pPr>
              <w:pStyle w:val="11"/>
            </w:pPr>
          </w:p>
        </w:tc>
      </w:tr>
      <w:tr w14:paraId="64808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E3C4E">
            <w:pPr>
              <w:pStyle w:val="13"/>
            </w:pPr>
            <w:r>
              <w:t>18</w:t>
            </w:r>
          </w:p>
        </w:tc>
        <w:tc>
          <w:tcPr>
            <w:tcW w:w="3402" w:type="dxa"/>
            <w:vAlign w:val="center"/>
          </w:tcPr>
          <w:p w14:paraId="7A83E7FE">
            <w:pPr>
              <w:pStyle w:val="12"/>
            </w:pPr>
          </w:p>
        </w:tc>
        <w:tc>
          <w:tcPr>
            <w:tcW w:w="1474" w:type="dxa"/>
            <w:vAlign w:val="center"/>
          </w:tcPr>
          <w:p w14:paraId="2BDF5FE5">
            <w:pPr>
              <w:pStyle w:val="11"/>
            </w:pPr>
          </w:p>
        </w:tc>
        <w:tc>
          <w:tcPr>
            <w:tcW w:w="3402" w:type="dxa"/>
            <w:vAlign w:val="center"/>
          </w:tcPr>
          <w:p w14:paraId="50439C60">
            <w:pPr>
              <w:pStyle w:val="12"/>
            </w:pPr>
            <w:r>
              <w:t>十八、援助其他地区支出</w:t>
            </w:r>
          </w:p>
        </w:tc>
        <w:tc>
          <w:tcPr>
            <w:tcW w:w="1474" w:type="dxa"/>
            <w:vAlign w:val="center"/>
          </w:tcPr>
          <w:p w14:paraId="21569B6E">
            <w:pPr>
              <w:pStyle w:val="11"/>
            </w:pPr>
          </w:p>
        </w:tc>
        <w:tc>
          <w:tcPr>
            <w:tcW w:w="1474" w:type="dxa"/>
            <w:vAlign w:val="center"/>
          </w:tcPr>
          <w:p w14:paraId="4B0C3798">
            <w:pPr>
              <w:pStyle w:val="11"/>
            </w:pPr>
          </w:p>
        </w:tc>
        <w:tc>
          <w:tcPr>
            <w:tcW w:w="1474" w:type="dxa"/>
            <w:vAlign w:val="center"/>
          </w:tcPr>
          <w:p w14:paraId="62E98AF6">
            <w:pPr>
              <w:pStyle w:val="11"/>
            </w:pPr>
          </w:p>
        </w:tc>
        <w:tc>
          <w:tcPr>
            <w:tcW w:w="1474" w:type="dxa"/>
            <w:vAlign w:val="center"/>
          </w:tcPr>
          <w:p w14:paraId="1BC806C6">
            <w:pPr>
              <w:pStyle w:val="11"/>
            </w:pPr>
          </w:p>
        </w:tc>
      </w:tr>
      <w:tr w14:paraId="135DB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8AAAF">
            <w:pPr>
              <w:pStyle w:val="13"/>
            </w:pPr>
            <w:r>
              <w:t>19</w:t>
            </w:r>
          </w:p>
        </w:tc>
        <w:tc>
          <w:tcPr>
            <w:tcW w:w="3402" w:type="dxa"/>
            <w:vAlign w:val="center"/>
          </w:tcPr>
          <w:p w14:paraId="5E40DA34">
            <w:pPr>
              <w:pStyle w:val="12"/>
            </w:pPr>
          </w:p>
        </w:tc>
        <w:tc>
          <w:tcPr>
            <w:tcW w:w="1474" w:type="dxa"/>
            <w:vAlign w:val="center"/>
          </w:tcPr>
          <w:p w14:paraId="26408189">
            <w:pPr>
              <w:pStyle w:val="11"/>
            </w:pPr>
          </w:p>
        </w:tc>
        <w:tc>
          <w:tcPr>
            <w:tcW w:w="3402" w:type="dxa"/>
            <w:vAlign w:val="center"/>
          </w:tcPr>
          <w:p w14:paraId="7C736DBC">
            <w:pPr>
              <w:pStyle w:val="12"/>
            </w:pPr>
            <w:r>
              <w:t>十九、自然资源海洋气象等支出</w:t>
            </w:r>
          </w:p>
        </w:tc>
        <w:tc>
          <w:tcPr>
            <w:tcW w:w="1474" w:type="dxa"/>
            <w:vAlign w:val="center"/>
          </w:tcPr>
          <w:p w14:paraId="1E6509D7">
            <w:pPr>
              <w:pStyle w:val="11"/>
            </w:pPr>
          </w:p>
        </w:tc>
        <w:tc>
          <w:tcPr>
            <w:tcW w:w="1474" w:type="dxa"/>
            <w:vAlign w:val="center"/>
          </w:tcPr>
          <w:p w14:paraId="3A7F45CA">
            <w:pPr>
              <w:pStyle w:val="11"/>
            </w:pPr>
          </w:p>
        </w:tc>
        <w:tc>
          <w:tcPr>
            <w:tcW w:w="1474" w:type="dxa"/>
            <w:vAlign w:val="center"/>
          </w:tcPr>
          <w:p w14:paraId="6DBDC02C">
            <w:pPr>
              <w:pStyle w:val="11"/>
            </w:pPr>
          </w:p>
        </w:tc>
        <w:tc>
          <w:tcPr>
            <w:tcW w:w="1474" w:type="dxa"/>
            <w:vAlign w:val="center"/>
          </w:tcPr>
          <w:p w14:paraId="623FD252">
            <w:pPr>
              <w:pStyle w:val="11"/>
            </w:pPr>
          </w:p>
        </w:tc>
      </w:tr>
      <w:tr w14:paraId="4DE0C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0094D">
            <w:pPr>
              <w:pStyle w:val="13"/>
            </w:pPr>
            <w:r>
              <w:t>20</w:t>
            </w:r>
          </w:p>
        </w:tc>
        <w:tc>
          <w:tcPr>
            <w:tcW w:w="3402" w:type="dxa"/>
            <w:vAlign w:val="center"/>
          </w:tcPr>
          <w:p w14:paraId="748D7306">
            <w:pPr>
              <w:pStyle w:val="12"/>
            </w:pPr>
          </w:p>
        </w:tc>
        <w:tc>
          <w:tcPr>
            <w:tcW w:w="1474" w:type="dxa"/>
            <w:vAlign w:val="center"/>
          </w:tcPr>
          <w:p w14:paraId="3B687A02">
            <w:pPr>
              <w:pStyle w:val="11"/>
            </w:pPr>
          </w:p>
        </w:tc>
        <w:tc>
          <w:tcPr>
            <w:tcW w:w="3402" w:type="dxa"/>
            <w:vAlign w:val="center"/>
          </w:tcPr>
          <w:p w14:paraId="7E497444">
            <w:pPr>
              <w:pStyle w:val="12"/>
            </w:pPr>
            <w:r>
              <w:t>二十、住房保障支出</w:t>
            </w:r>
          </w:p>
        </w:tc>
        <w:tc>
          <w:tcPr>
            <w:tcW w:w="1474" w:type="dxa"/>
            <w:vAlign w:val="center"/>
          </w:tcPr>
          <w:p w14:paraId="0F5ED9D4">
            <w:pPr>
              <w:pStyle w:val="11"/>
            </w:pPr>
          </w:p>
        </w:tc>
        <w:tc>
          <w:tcPr>
            <w:tcW w:w="1474" w:type="dxa"/>
            <w:vAlign w:val="center"/>
          </w:tcPr>
          <w:p w14:paraId="4FF0A4E4">
            <w:pPr>
              <w:pStyle w:val="11"/>
            </w:pPr>
          </w:p>
        </w:tc>
        <w:tc>
          <w:tcPr>
            <w:tcW w:w="1474" w:type="dxa"/>
            <w:vAlign w:val="center"/>
          </w:tcPr>
          <w:p w14:paraId="7CA9FC9E">
            <w:pPr>
              <w:pStyle w:val="11"/>
            </w:pPr>
          </w:p>
        </w:tc>
        <w:tc>
          <w:tcPr>
            <w:tcW w:w="1474" w:type="dxa"/>
            <w:vAlign w:val="center"/>
          </w:tcPr>
          <w:p w14:paraId="38D00392">
            <w:pPr>
              <w:pStyle w:val="11"/>
            </w:pPr>
          </w:p>
        </w:tc>
      </w:tr>
      <w:tr w14:paraId="1C526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0BE2E">
            <w:pPr>
              <w:pStyle w:val="13"/>
            </w:pPr>
            <w:r>
              <w:t>21</w:t>
            </w:r>
          </w:p>
        </w:tc>
        <w:tc>
          <w:tcPr>
            <w:tcW w:w="3402" w:type="dxa"/>
            <w:vAlign w:val="center"/>
          </w:tcPr>
          <w:p w14:paraId="10B94177">
            <w:pPr>
              <w:pStyle w:val="12"/>
            </w:pPr>
          </w:p>
        </w:tc>
        <w:tc>
          <w:tcPr>
            <w:tcW w:w="1474" w:type="dxa"/>
            <w:vAlign w:val="center"/>
          </w:tcPr>
          <w:p w14:paraId="068F00F3">
            <w:pPr>
              <w:pStyle w:val="11"/>
            </w:pPr>
          </w:p>
        </w:tc>
        <w:tc>
          <w:tcPr>
            <w:tcW w:w="3402" w:type="dxa"/>
            <w:vAlign w:val="center"/>
          </w:tcPr>
          <w:p w14:paraId="4E6E8059">
            <w:pPr>
              <w:pStyle w:val="12"/>
            </w:pPr>
            <w:r>
              <w:t>二十一、粮油物资储备支出</w:t>
            </w:r>
          </w:p>
        </w:tc>
        <w:tc>
          <w:tcPr>
            <w:tcW w:w="1474" w:type="dxa"/>
            <w:vAlign w:val="center"/>
          </w:tcPr>
          <w:p w14:paraId="4A152009">
            <w:pPr>
              <w:pStyle w:val="11"/>
            </w:pPr>
          </w:p>
        </w:tc>
        <w:tc>
          <w:tcPr>
            <w:tcW w:w="1474" w:type="dxa"/>
            <w:vAlign w:val="center"/>
          </w:tcPr>
          <w:p w14:paraId="6790D9A0">
            <w:pPr>
              <w:pStyle w:val="11"/>
            </w:pPr>
          </w:p>
        </w:tc>
        <w:tc>
          <w:tcPr>
            <w:tcW w:w="1474" w:type="dxa"/>
            <w:vAlign w:val="center"/>
          </w:tcPr>
          <w:p w14:paraId="3CC106A7">
            <w:pPr>
              <w:pStyle w:val="11"/>
            </w:pPr>
          </w:p>
        </w:tc>
        <w:tc>
          <w:tcPr>
            <w:tcW w:w="1474" w:type="dxa"/>
            <w:vAlign w:val="center"/>
          </w:tcPr>
          <w:p w14:paraId="66665768">
            <w:pPr>
              <w:pStyle w:val="11"/>
            </w:pPr>
          </w:p>
        </w:tc>
      </w:tr>
      <w:tr w14:paraId="35ADF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E21CC">
            <w:pPr>
              <w:pStyle w:val="13"/>
            </w:pPr>
            <w:r>
              <w:t>22</w:t>
            </w:r>
          </w:p>
        </w:tc>
        <w:tc>
          <w:tcPr>
            <w:tcW w:w="3402" w:type="dxa"/>
            <w:vAlign w:val="center"/>
          </w:tcPr>
          <w:p w14:paraId="443A449F">
            <w:pPr>
              <w:pStyle w:val="12"/>
            </w:pPr>
          </w:p>
        </w:tc>
        <w:tc>
          <w:tcPr>
            <w:tcW w:w="1474" w:type="dxa"/>
            <w:vAlign w:val="center"/>
          </w:tcPr>
          <w:p w14:paraId="0F02BB62">
            <w:pPr>
              <w:pStyle w:val="11"/>
            </w:pPr>
          </w:p>
        </w:tc>
        <w:tc>
          <w:tcPr>
            <w:tcW w:w="3402" w:type="dxa"/>
            <w:vAlign w:val="center"/>
          </w:tcPr>
          <w:p w14:paraId="2B66ADB1">
            <w:pPr>
              <w:pStyle w:val="12"/>
            </w:pPr>
            <w:r>
              <w:t>二十二、国有资本经营预算支出</w:t>
            </w:r>
          </w:p>
        </w:tc>
        <w:tc>
          <w:tcPr>
            <w:tcW w:w="1474" w:type="dxa"/>
            <w:vAlign w:val="center"/>
          </w:tcPr>
          <w:p w14:paraId="68AFF7D3">
            <w:pPr>
              <w:pStyle w:val="11"/>
            </w:pPr>
          </w:p>
        </w:tc>
        <w:tc>
          <w:tcPr>
            <w:tcW w:w="1474" w:type="dxa"/>
            <w:vAlign w:val="center"/>
          </w:tcPr>
          <w:p w14:paraId="579AB694">
            <w:pPr>
              <w:pStyle w:val="11"/>
            </w:pPr>
          </w:p>
        </w:tc>
        <w:tc>
          <w:tcPr>
            <w:tcW w:w="1474" w:type="dxa"/>
            <w:vAlign w:val="center"/>
          </w:tcPr>
          <w:p w14:paraId="4E97460C">
            <w:pPr>
              <w:pStyle w:val="11"/>
            </w:pPr>
          </w:p>
        </w:tc>
        <w:tc>
          <w:tcPr>
            <w:tcW w:w="1474" w:type="dxa"/>
            <w:vAlign w:val="center"/>
          </w:tcPr>
          <w:p w14:paraId="316917DD">
            <w:pPr>
              <w:pStyle w:val="11"/>
            </w:pPr>
          </w:p>
        </w:tc>
      </w:tr>
      <w:tr w14:paraId="2346F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B4AB9">
            <w:pPr>
              <w:pStyle w:val="13"/>
            </w:pPr>
            <w:r>
              <w:t>23</w:t>
            </w:r>
          </w:p>
        </w:tc>
        <w:tc>
          <w:tcPr>
            <w:tcW w:w="3402" w:type="dxa"/>
            <w:vAlign w:val="center"/>
          </w:tcPr>
          <w:p w14:paraId="7C778DF2">
            <w:pPr>
              <w:pStyle w:val="12"/>
            </w:pPr>
          </w:p>
        </w:tc>
        <w:tc>
          <w:tcPr>
            <w:tcW w:w="1474" w:type="dxa"/>
            <w:vAlign w:val="center"/>
          </w:tcPr>
          <w:p w14:paraId="781096B7">
            <w:pPr>
              <w:pStyle w:val="11"/>
            </w:pPr>
          </w:p>
        </w:tc>
        <w:tc>
          <w:tcPr>
            <w:tcW w:w="3402" w:type="dxa"/>
            <w:vAlign w:val="center"/>
          </w:tcPr>
          <w:p w14:paraId="4EB578A8">
            <w:pPr>
              <w:pStyle w:val="12"/>
            </w:pPr>
            <w:r>
              <w:t>二十三、灾害防治及应急管理支出</w:t>
            </w:r>
          </w:p>
        </w:tc>
        <w:tc>
          <w:tcPr>
            <w:tcW w:w="1474" w:type="dxa"/>
            <w:vAlign w:val="center"/>
          </w:tcPr>
          <w:p w14:paraId="37F8AD98">
            <w:pPr>
              <w:pStyle w:val="11"/>
            </w:pPr>
          </w:p>
        </w:tc>
        <w:tc>
          <w:tcPr>
            <w:tcW w:w="1474" w:type="dxa"/>
            <w:vAlign w:val="center"/>
          </w:tcPr>
          <w:p w14:paraId="206C32AA">
            <w:pPr>
              <w:pStyle w:val="11"/>
            </w:pPr>
          </w:p>
        </w:tc>
        <w:tc>
          <w:tcPr>
            <w:tcW w:w="1474" w:type="dxa"/>
            <w:vAlign w:val="center"/>
          </w:tcPr>
          <w:p w14:paraId="680E897D">
            <w:pPr>
              <w:pStyle w:val="11"/>
            </w:pPr>
          </w:p>
        </w:tc>
        <w:tc>
          <w:tcPr>
            <w:tcW w:w="1474" w:type="dxa"/>
            <w:vAlign w:val="center"/>
          </w:tcPr>
          <w:p w14:paraId="25F0BE9F">
            <w:pPr>
              <w:pStyle w:val="11"/>
            </w:pPr>
          </w:p>
        </w:tc>
      </w:tr>
      <w:tr w14:paraId="40095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00D96">
            <w:pPr>
              <w:pStyle w:val="13"/>
            </w:pPr>
            <w:r>
              <w:t>24</w:t>
            </w:r>
          </w:p>
        </w:tc>
        <w:tc>
          <w:tcPr>
            <w:tcW w:w="3402" w:type="dxa"/>
            <w:vAlign w:val="center"/>
          </w:tcPr>
          <w:p w14:paraId="14A91E68">
            <w:pPr>
              <w:pStyle w:val="12"/>
            </w:pPr>
          </w:p>
        </w:tc>
        <w:tc>
          <w:tcPr>
            <w:tcW w:w="1474" w:type="dxa"/>
            <w:vAlign w:val="center"/>
          </w:tcPr>
          <w:p w14:paraId="007C3EE6">
            <w:pPr>
              <w:pStyle w:val="11"/>
            </w:pPr>
          </w:p>
        </w:tc>
        <w:tc>
          <w:tcPr>
            <w:tcW w:w="3402" w:type="dxa"/>
            <w:vAlign w:val="center"/>
          </w:tcPr>
          <w:p w14:paraId="181C4A31">
            <w:pPr>
              <w:pStyle w:val="12"/>
            </w:pPr>
            <w:r>
              <w:t>二十四、预备费</w:t>
            </w:r>
          </w:p>
        </w:tc>
        <w:tc>
          <w:tcPr>
            <w:tcW w:w="1474" w:type="dxa"/>
            <w:vAlign w:val="center"/>
          </w:tcPr>
          <w:p w14:paraId="33D8F9D8">
            <w:pPr>
              <w:pStyle w:val="11"/>
            </w:pPr>
          </w:p>
        </w:tc>
        <w:tc>
          <w:tcPr>
            <w:tcW w:w="1474" w:type="dxa"/>
            <w:vAlign w:val="center"/>
          </w:tcPr>
          <w:p w14:paraId="36B22D39">
            <w:pPr>
              <w:pStyle w:val="11"/>
            </w:pPr>
          </w:p>
        </w:tc>
        <w:tc>
          <w:tcPr>
            <w:tcW w:w="1474" w:type="dxa"/>
            <w:vAlign w:val="center"/>
          </w:tcPr>
          <w:p w14:paraId="3B6473DA">
            <w:pPr>
              <w:pStyle w:val="11"/>
            </w:pPr>
          </w:p>
        </w:tc>
        <w:tc>
          <w:tcPr>
            <w:tcW w:w="1474" w:type="dxa"/>
            <w:vAlign w:val="center"/>
          </w:tcPr>
          <w:p w14:paraId="13EBA206">
            <w:pPr>
              <w:pStyle w:val="11"/>
            </w:pPr>
          </w:p>
        </w:tc>
      </w:tr>
      <w:tr w14:paraId="22713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F6F96">
            <w:pPr>
              <w:pStyle w:val="13"/>
            </w:pPr>
            <w:r>
              <w:t>25</w:t>
            </w:r>
          </w:p>
        </w:tc>
        <w:tc>
          <w:tcPr>
            <w:tcW w:w="3402" w:type="dxa"/>
            <w:vAlign w:val="center"/>
          </w:tcPr>
          <w:p w14:paraId="039602EA">
            <w:pPr>
              <w:pStyle w:val="12"/>
            </w:pPr>
          </w:p>
        </w:tc>
        <w:tc>
          <w:tcPr>
            <w:tcW w:w="1474" w:type="dxa"/>
            <w:vAlign w:val="center"/>
          </w:tcPr>
          <w:p w14:paraId="22A7D351">
            <w:pPr>
              <w:pStyle w:val="11"/>
            </w:pPr>
          </w:p>
        </w:tc>
        <w:tc>
          <w:tcPr>
            <w:tcW w:w="3402" w:type="dxa"/>
            <w:vAlign w:val="center"/>
          </w:tcPr>
          <w:p w14:paraId="718076C4">
            <w:pPr>
              <w:pStyle w:val="12"/>
            </w:pPr>
            <w:r>
              <w:t>二十五、其他支出</w:t>
            </w:r>
          </w:p>
        </w:tc>
        <w:tc>
          <w:tcPr>
            <w:tcW w:w="1474" w:type="dxa"/>
            <w:vAlign w:val="center"/>
          </w:tcPr>
          <w:p w14:paraId="2AAB44E9">
            <w:pPr>
              <w:pStyle w:val="11"/>
            </w:pPr>
          </w:p>
        </w:tc>
        <w:tc>
          <w:tcPr>
            <w:tcW w:w="1474" w:type="dxa"/>
            <w:vAlign w:val="center"/>
          </w:tcPr>
          <w:p w14:paraId="6C354FEE">
            <w:pPr>
              <w:pStyle w:val="11"/>
            </w:pPr>
          </w:p>
        </w:tc>
        <w:tc>
          <w:tcPr>
            <w:tcW w:w="1474" w:type="dxa"/>
            <w:vAlign w:val="center"/>
          </w:tcPr>
          <w:p w14:paraId="4B56A063">
            <w:pPr>
              <w:pStyle w:val="11"/>
            </w:pPr>
          </w:p>
        </w:tc>
        <w:tc>
          <w:tcPr>
            <w:tcW w:w="1474" w:type="dxa"/>
            <w:vAlign w:val="center"/>
          </w:tcPr>
          <w:p w14:paraId="615E29C4">
            <w:pPr>
              <w:pStyle w:val="11"/>
            </w:pPr>
          </w:p>
        </w:tc>
      </w:tr>
      <w:tr w14:paraId="7E9E7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54C8F">
            <w:pPr>
              <w:pStyle w:val="13"/>
            </w:pPr>
            <w:r>
              <w:t>26</w:t>
            </w:r>
          </w:p>
        </w:tc>
        <w:tc>
          <w:tcPr>
            <w:tcW w:w="3402" w:type="dxa"/>
            <w:vAlign w:val="center"/>
          </w:tcPr>
          <w:p w14:paraId="2F04D410">
            <w:pPr>
              <w:pStyle w:val="12"/>
            </w:pPr>
          </w:p>
        </w:tc>
        <w:tc>
          <w:tcPr>
            <w:tcW w:w="1474" w:type="dxa"/>
            <w:vAlign w:val="center"/>
          </w:tcPr>
          <w:p w14:paraId="35437BC7">
            <w:pPr>
              <w:pStyle w:val="11"/>
            </w:pPr>
          </w:p>
        </w:tc>
        <w:tc>
          <w:tcPr>
            <w:tcW w:w="3402" w:type="dxa"/>
            <w:vAlign w:val="center"/>
          </w:tcPr>
          <w:p w14:paraId="2ED67638">
            <w:pPr>
              <w:pStyle w:val="12"/>
            </w:pPr>
            <w:r>
              <w:t>二十六、转移性支出</w:t>
            </w:r>
          </w:p>
        </w:tc>
        <w:tc>
          <w:tcPr>
            <w:tcW w:w="1474" w:type="dxa"/>
            <w:vAlign w:val="center"/>
          </w:tcPr>
          <w:p w14:paraId="33F3CE28">
            <w:pPr>
              <w:pStyle w:val="11"/>
            </w:pPr>
          </w:p>
        </w:tc>
        <w:tc>
          <w:tcPr>
            <w:tcW w:w="1474" w:type="dxa"/>
            <w:vAlign w:val="center"/>
          </w:tcPr>
          <w:p w14:paraId="2B112BD9">
            <w:pPr>
              <w:pStyle w:val="11"/>
            </w:pPr>
          </w:p>
        </w:tc>
        <w:tc>
          <w:tcPr>
            <w:tcW w:w="1474" w:type="dxa"/>
            <w:vAlign w:val="center"/>
          </w:tcPr>
          <w:p w14:paraId="79C83CB9">
            <w:pPr>
              <w:pStyle w:val="11"/>
            </w:pPr>
          </w:p>
        </w:tc>
        <w:tc>
          <w:tcPr>
            <w:tcW w:w="1474" w:type="dxa"/>
            <w:vAlign w:val="center"/>
          </w:tcPr>
          <w:p w14:paraId="4AA041CB">
            <w:pPr>
              <w:pStyle w:val="11"/>
            </w:pPr>
          </w:p>
        </w:tc>
      </w:tr>
      <w:tr w14:paraId="6C28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CBC2B">
            <w:pPr>
              <w:pStyle w:val="13"/>
            </w:pPr>
            <w:r>
              <w:t>27</w:t>
            </w:r>
          </w:p>
        </w:tc>
        <w:tc>
          <w:tcPr>
            <w:tcW w:w="3402" w:type="dxa"/>
            <w:vAlign w:val="center"/>
          </w:tcPr>
          <w:p w14:paraId="44EB055E">
            <w:pPr>
              <w:pStyle w:val="12"/>
            </w:pPr>
          </w:p>
        </w:tc>
        <w:tc>
          <w:tcPr>
            <w:tcW w:w="1474" w:type="dxa"/>
            <w:vAlign w:val="center"/>
          </w:tcPr>
          <w:p w14:paraId="4D42AEA9">
            <w:pPr>
              <w:pStyle w:val="11"/>
            </w:pPr>
          </w:p>
        </w:tc>
        <w:tc>
          <w:tcPr>
            <w:tcW w:w="3402" w:type="dxa"/>
            <w:vAlign w:val="center"/>
          </w:tcPr>
          <w:p w14:paraId="7B4E3B5F">
            <w:pPr>
              <w:pStyle w:val="12"/>
            </w:pPr>
            <w:r>
              <w:t>二十七、债务还本支出</w:t>
            </w:r>
          </w:p>
        </w:tc>
        <w:tc>
          <w:tcPr>
            <w:tcW w:w="1474" w:type="dxa"/>
            <w:vAlign w:val="center"/>
          </w:tcPr>
          <w:p w14:paraId="588CA6CB">
            <w:pPr>
              <w:pStyle w:val="11"/>
            </w:pPr>
          </w:p>
        </w:tc>
        <w:tc>
          <w:tcPr>
            <w:tcW w:w="1474" w:type="dxa"/>
            <w:vAlign w:val="center"/>
          </w:tcPr>
          <w:p w14:paraId="1BA739F3">
            <w:pPr>
              <w:pStyle w:val="11"/>
            </w:pPr>
          </w:p>
        </w:tc>
        <w:tc>
          <w:tcPr>
            <w:tcW w:w="1474" w:type="dxa"/>
            <w:vAlign w:val="center"/>
          </w:tcPr>
          <w:p w14:paraId="7DC6F107">
            <w:pPr>
              <w:pStyle w:val="11"/>
            </w:pPr>
          </w:p>
        </w:tc>
        <w:tc>
          <w:tcPr>
            <w:tcW w:w="1474" w:type="dxa"/>
            <w:vAlign w:val="center"/>
          </w:tcPr>
          <w:p w14:paraId="125BAF27">
            <w:pPr>
              <w:pStyle w:val="11"/>
            </w:pPr>
          </w:p>
        </w:tc>
      </w:tr>
      <w:tr w14:paraId="216DF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AC993">
            <w:pPr>
              <w:pStyle w:val="13"/>
            </w:pPr>
            <w:r>
              <w:t>28</w:t>
            </w:r>
          </w:p>
        </w:tc>
        <w:tc>
          <w:tcPr>
            <w:tcW w:w="3402" w:type="dxa"/>
            <w:vAlign w:val="center"/>
          </w:tcPr>
          <w:p w14:paraId="61253356">
            <w:pPr>
              <w:pStyle w:val="12"/>
            </w:pPr>
          </w:p>
        </w:tc>
        <w:tc>
          <w:tcPr>
            <w:tcW w:w="1474" w:type="dxa"/>
            <w:vAlign w:val="center"/>
          </w:tcPr>
          <w:p w14:paraId="3CAFF180">
            <w:pPr>
              <w:pStyle w:val="11"/>
            </w:pPr>
          </w:p>
        </w:tc>
        <w:tc>
          <w:tcPr>
            <w:tcW w:w="3402" w:type="dxa"/>
            <w:vAlign w:val="center"/>
          </w:tcPr>
          <w:p w14:paraId="257851CD">
            <w:pPr>
              <w:pStyle w:val="12"/>
            </w:pPr>
            <w:r>
              <w:t>二十八、债务付息支出</w:t>
            </w:r>
          </w:p>
        </w:tc>
        <w:tc>
          <w:tcPr>
            <w:tcW w:w="1474" w:type="dxa"/>
            <w:vAlign w:val="center"/>
          </w:tcPr>
          <w:p w14:paraId="6C2EA3E7">
            <w:pPr>
              <w:pStyle w:val="11"/>
            </w:pPr>
          </w:p>
        </w:tc>
        <w:tc>
          <w:tcPr>
            <w:tcW w:w="1474" w:type="dxa"/>
            <w:vAlign w:val="center"/>
          </w:tcPr>
          <w:p w14:paraId="4677D40C">
            <w:pPr>
              <w:pStyle w:val="11"/>
            </w:pPr>
          </w:p>
        </w:tc>
        <w:tc>
          <w:tcPr>
            <w:tcW w:w="1474" w:type="dxa"/>
            <w:vAlign w:val="center"/>
          </w:tcPr>
          <w:p w14:paraId="1185607E">
            <w:pPr>
              <w:pStyle w:val="11"/>
            </w:pPr>
          </w:p>
        </w:tc>
        <w:tc>
          <w:tcPr>
            <w:tcW w:w="1474" w:type="dxa"/>
            <w:vAlign w:val="center"/>
          </w:tcPr>
          <w:p w14:paraId="10248F03">
            <w:pPr>
              <w:pStyle w:val="11"/>
            </w:pPr>
          </w:p>
        </w:tc>
      </w:tr>
      <w:tr w14:paraId="16943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4092B">
            <w:pPr>
              <w:pStyle w:val="13"/>
            </w:pPr>
            <w:r>
              <w:t>29</w:t>
            </w:r>
          </w:p>
        </w:tc>
        <w:tc>
          <w:tcPr>
            <w:tcW w:w="3402" w:type="dxa"/>
            <w:vAlign w:val="center"/>
          </w:tcPr>
          <w:p w14:paraId="7C7B3F62">
            <w:pPr>
              <w:pStyle w:val="12"/>
            </w:pPr>
          </w:p>
        </w:tc>
        <w:tc>
          <w:tcPr>
            <w:tcW w:w="1474" w:type="dxa"/>
            <w:vAlign w:val="center"/>
          </w:tcPr>
          <w:p w14:paraId="39D10263">
            <w:pPr>
              <w:pStyle w:val="11"/>
            </w:pPr>
          </w:p>
        </w:tc>
        <w:tc>
          <w:tcPr>
            <w:tcW w:w="3402" w:type="dxa"/>
            <w:vAlign w:val="center"/>
          </w:tcPr>
          <w:p w14:paraId="052AA117">
            <w:pPr>
              <w:pStyle w:val="12"/>
            </w:pPr>
            <w:r>
              <w:t>二十九、债务发行费用支出</w:t>
            </w:r>
          </w:p>
        </w:tc>
        <w:tc>
          <w:tcPr>
            <w:tcW w:w="1474" w:type="dxa"/>
            <w:vAlign w:val="center"/>
          </w:tcPr>
          <w:p w14:paraId="6EA240CB">
            <w:pPr>
              <w:pStyle w:val="11"/>
            </w:pPr>
          </w:p>
        </w:tc>
        <w:tc>
          <w:tcPr>
            <w:tcW w:w="1474" w:type="dxa"/>
            <w:vAlign w:val="center"/>
          </w:tcPr>
          <w:p w14:paraId="698D0DCC">
            <w:pPr>
              <w:pStyle w:val="11"/>
            </w:pPr>
          </w:p>
        </w:tc>
        <w:tc>
          <w:tcPr>
            <w:tcW w:w="1474" w:type="dxa"/>
            <w:vAlign w:val="center"/>
          </w:tcPr>
          <w:p w14:paraId="228005AD">
            <w:pPr>
              <w:pStyle w:val="11"/>
            </w:pPr>
          </w:p>
        </w:tc>
        <w:tc>
          <w:tcPr>
            <w:tcW w:w="1474" w:type="dxa"/>
            <w:vAlign w:val="center"/>
          </w:tcPr>
          <w:p w14:paraId="6F42303E">
            <w:pPr>
              <w:pStyle w:val="11"/>
            </w:pPr>
          </w:p>
        </w:tc>
      </w:tr>
      <w:tr w14:paraId="41BFF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ED490">
            <w:pPr>
              <w:pStyle w:val="13"/>
            </w:pPr>
            <w:r>
              <w:t>30</w:t>
            </w:r>
          </w:p>
        </w:tc>
        <w:tc>
          <w:tcPr>
            <w:tcW w:w="3402" w:type="dxa"/>
            <w:vAlign w:val="center"/>
          </w:tcPr>
          <w:p w14:paraId="2EA29B62">
            <w:pPr>
              <w:pStyle w:val="12"/>
            </w:pPr>
          </w:p>
        </w:tc>
        <w:tc>
          <w:tcPr>
            <w:tcW w:w="1474" w:type="dxa"/>
            <w:vAlign w:val="center"/>
          </w:tcPr>
          <w:p w14:paraId="6250CBC2">
            <w:pPr>
              <w:pStyle w:val="11"/>
            </w:pPr>
          </w:p>
        </w:tc>
        <w:tc>
          <w:tcPr>
            <w:tcW w:w="3402" w:type="dxa"/>
            <w:vAlign w:val="center"/>
          </w:tcPr>
          <w:p w14:paraId="6F350CB8">
            <w:pPr>
              <w:pStyle w:val="12"/>
            </w:pPr>
            <w:r>
              <w:t>三十、抗疫特别国债安排的支出</w:t>
            </w:r>
          </w:p>
        </w:tc>
        <w:tc>
          <w:tcPr>
            <w:tcW w:w="1474" w:type="dxa"/>
            <w:vAlign w:val="center"/>
          </w:tcPr>
          <w:p w14:paraId="4CA8AC14">
            <w:pPr>
              <w:pStyle w:val="11"/>
            </w:pPr>
          </w:p>
        </w:tc>
        <w:tc>
          <w:tcPr>
            <w:tcW w:w="1474" w:type="dxa"/>
            <w:vAlign w:val="center"/>
          </w:tcPr>
          <w:p w14:paraId="40BD53AA">
            <w:pPr>
              <w:pStyle w:val="11"/>
            </w:pPr>
          </w:p>
        </w:tc>
        <w:tc>
          <w:tcPr>
            <w:tcW w:w="1474" w:type="dxa"/>
            <w:vAlign w:val="center"/>
          </w:tcPr>
          <w:p w14:paraId="04A4E04A">
            <w:pPr>
              <w:pStyle w:val="11"/>
            </w:pPr>
          </w:p>
        </w:tc>
        <w:tc>
          <w:tcPr>
            <w:tcW w:w="1474" w:type="dxa"/>
            <w:vAlign w:val="center"/>
          </w:tcPr>
          <w:p w14:paraId="5328F97C">
            <w:pPr>
              <w:pStyle w:val="11"/>
            </w:pPr>
          </w:p>
        </w:tc>
      </w:tr>
      <w:tr w14:paraId="35C4A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BAC56">
            <w:pPr>
              <w:pStyle w:val="13"/>
            </w:pPr>
            <w:r>
              <w:t>31</w:t>
            </w:r>
          </w:p>
        </w:tc>
        <w:tc>
          <w:tcPr>
            <w:tcW w:w="3402" w:type="dxa"/>
            <w:vAlign w:val="center"/>
          </w:tcPr>
          <w:p w14:paraId="4FACB1F1">
            <w:pPr>
              <w:pStyle w:val="14"/>
            </w:pPr>
            <w:r>
              <w:t>本年收入合计</w:t>
            </w:r>
          </w:p>
        </w:tc>
        <w:tc>
          <w:tcPr>
            <w:tcW w:w="1474" w:type="dxa"/>
            <w:vAlign w:val="center"/>
          </w:tcPr>
          <w:p w14:paraId="267C8DAE">
            <w:pPr>
              <w:pStyle w:val="15"/>
            </w:pPr>
            <w:r>
              <w:t>457.39</w:t>
            </w:r>
          </w:p>
        </w:tc>
        <w:tc>
          <w:tcPr>
            <w:tcW w:w="3402" w:type="dxa"/>
            <w:vAlign w:val="center"/>
          </w:tcPr>
          <w:p w14:paraId="123FC79D">
            <w:pPr>
              <w:pStyle w:val="14"/>
            </w:pPr>
            <w:r>
              <w:t>本年支出合计</w:t>
            </w:r>
          </w:p>
        </w:tc>
        <w:tc>
          <w:tcPr>
            <w:tcW w:w="1474" w:type="dxa"/>
            <w:vAlign w:val="center"/>
          </w:tcPr>
          <w:p w14:paraId="05328E02">
            <w:pPr>
              <w:pStyle w:val="15"/>
            </w:pPr>
            <w:r>
              <w:t>457.39</w:t>
            </w:r>
          </w:p>
        </w:tc>
        <w:tc>
          <w:tcPr>
            <w:tcW w:w="1474" w:type="dxa"/>
            <w:vAlign w:val="center"/>
          </w:tcPr>
          <w:p w14:paraId="56B6E0C4">
            <w:pPr>
              <w:pStyle w:val="15"/>
            </w:pPr>
            <w:r>
              <w:t>457.39</w:t>
            </w:r>
          </w:p>
        </w:tc>
        <w:tc>
          <w:tcPr>
            <w:tcW w:w="1474" w:type="dxa"/>
            <w:vAlign w:val="center"/>
          </w:tcPr>
          <w:p w14:paraId="0EE85291">
            <w:pPr>
              <w:pStyle w:val="15"/>
            </w:pPr>
          </w:p>
        </w:tc>
        <w:tc>
          <w:tcPr>
            <w:tcW w:w="1474" w:type="dxa"/>
            <w:vAlign w:val="center"/>
          </w:tcPr>
          <w:p w14:paraId="6DD53A7B">
            <w:pPr>
              <w:pStyle w:val="15"/>
            </w:pPr>
          </w:p>
        </w:tc>
      </w:tr>
      <w:tr w14:paraId="62BF9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8A54C">
            <w:pPr>
              <w:pStyle w:val="13"/>
            </w:pPr>
            <w:r>
              <w:t>32</w:t>
            </w:r>
          </w:p>
        </w:tc>
        <w:tc>
          <w:tcPr>
            <w:tcW w:w="3402" w:type="dxa"/>
            <w:vAlign w:val="center"/>
          </w:tcPr>
          <w:p w14:paraId="27C99DDB">
            <w:pPr>
              <w:pStyle w:val="12"/>
            </w:pPr>
            <w:r>
              <w:t>年初财政拨款结转和结余</w:t>
            </w:r>
          </w:p>
        </w:tc>
        <w:tc>
          <w:tcPr>
            <w:tcW w:w="1474" w:type="dxa"/>
            <w:vAlign w:val="center"/>
          </w:tcPr>
          <w:p w14:paraId="27199257">
            <w:pPr>
              <w:pStyle w:val="11"/>
            </w:pPr>
          </w:p>
        </w:tc>
        <w:tc>
          <w:tcPr>
            <w:tcW w:w="3402" w:type="dxa"/>
            <w:vAlign w:val="center"/>
          </w:tcPr>
          <w:p w14:paraId="2F9A64A1">
            <w:pPr>
              <w:pStyle w:val="12"/>
            </w:pPr>
            <w:r>
              <w:t>年末财政拨款结转和结余</w:t>
            </w:r>
          </w:p>
        </w:tc>
        <w:tc>
          <w:tcPr>
            <w:tcW w:w="1474" w:type="dxa"/>
            <w:vAlign w:val="center"/>
          </w:tcPr>
          <w:p w14:paraId="5A0F869C">
            <w:pPr>
              <w:pStyle w:val="11"/>
            </w:pPr>
          </w:p>
        </w:tc>
        <w:tc>
          <w:tcPr>
            <w:tcW w:w="1474" w:type="dxa"/>
            <w:vAlign w:val="center"/>
          </w:tcPr>
          <w:p w14:paraId="7ED08881">
            <w:pPr>
              <w:pStyle w:val="11"/>
            </w:pPr>
          </w:p>
        </w:tc>
        <w:tc>
          <w:tcPr>
            <w:tcW w:w="1474" w:type="dxa"/>
            <w:vAlign w:val="center"/>
          </w:tcPr>
          <w:p w14:paraId="670BD1F2">
            <w:pPr>
              <w:pStyle w:val="11"/>
            </w:pPr>
          </w:p>
        </w:tc>
        <w:tc>
          <w:tcPr>
            <w:tcW w:w="1474" w:type="dxa"/>
            <w:vAlign w:val="center"/>
          </w:tcPr>
          <w:p w14:paraId="31CD4909">
            <w:pPr>
              <w:pStyle w:val="11"/>
            </w:pPr>
          </w:p>
        </w:tc>
      </w:tr>
      <w:tr w14:paraId="42C5E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3CB92">
            <w:pPr>
              <w:pStyle w:val="13"/>
            </w:pPr>
            <w:r>
              <w:t>33</w:t>
            </w:r>
          </w:p>
        </w:tc>
        <w:tc>
          <w:tcPr>
            <w:tcW w:w="3402" w:type="dxa"/>
            <w:vAlign w:val="center"/>
          </w:tcPr>
          <w:p w14:paraId="243864D6">
            <w:pPr>
              <w:pStyle w:val="12"/>
            </w:pPr>
            <w:r>
              <w:t>一、一般公共预算拨款</w:t>
            </w:r>
          </w:p>
        </w:tc>
        <w:tc>
          <w:tcPr>
            <w:tcW w:w="1474" w:type="dxa"/>
            <w:vAlign w:val="center"/>
          </w:tcPr>
          <w:p w14:paraId="05F40019">
            <w:pPr>
              <w:pStyle w:val="11"/>
            </w:pPr>
          </w:p>
        </w:tc>
        <w:tc>
          <w:tcPr>
            <w:tcW w:w="3402" w:type="dxa"/>
            <w:vAlign w:val="center"/>
          </w:tcPr>
          <w:p w14:paraId="19EC79BD">
            <w:pPr>
              <w:pStyle w:val="12"/>
            </w:pPr>
          </w:p>
        </w:tc>
        <w:tc>
          <w:tcPr>
            <w:tcW w:w="1474" w:type="dxa"/>
            <w:vAlign w:val="center"/>
          </w:tcPr>
          <w:p w14:paraId="1B5A23B1">
            <w:pPr>
              <w:pStyle w:val="11"/>
            </w:pPr>
          </w:p>
        </w:tc>
        <w:tc>
          <w:tcPr>
            <w:tcW w:w="1474" w:type="dxa"/>
            <w:vAlign w:val="center"/>
          </w:tcPr>
          <w:p w14:paraId="42691969">
            <w:pPr>
              <w:pStyle w:val="11"/>
            </w:pPr>
          </w:p>
        </w:tc>
        <w:tc>
          <w:tcPr>
            <w:tcW w:w="1474" w:type="dxa"/>
            <w:vAlign w:val="center"/>
          </w:tcPr>
          <w:p w14:paraId="2AA050E2">
            <w:pPr>
              <w:pStyle w:val="11"/>
            </w:pPr>
          </w:p>
        </w:tc>
        <w:tc>
          <w:tcPr>
            <w:tcW w:w="1474" w:type="dxa"/>
            <w:vAlign w:val="center"/>
          </w:tcPr>
          <w:p w14:paraId="3F61A42B">
            <w:pPr>
              <w:pStyle w:val="11"/>
            </w:pPr>
          </w:p>
        </w:tc>
      </w:tr>
      <w:tr w14:paraId="647FD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95932">
            <w:pPr>
              <w:pStyle w:val="13"/>
            </w:pPr>
            <w:r>
              <w:t>34</w:t>
            </w:r>
          </w:p>
        </w:tc>
        <w:tc>
          <w:tcPr>
            <w:tcW w:w="3402" w:type="dxa"/>
            <w:vAlign w:val="center"/>
          </w:tcPr>
          <w:p w14:paraId="038DECF0">
            <w:pPr>
              <w:pStyle w:val="12"/>
            </w:pPr>
            <w:r>
              <w:t>二、政府性基金预算拨款</w:t>
            </w:r>
          </w:p>
        </w:tc>
        <w:tc>
          <w:tcPr>
            <w:tcW w:w="1474" w:type="dxa"/>
            <w:vAlign w:val="center"/>
          </w:tcPr>
          <w:p w14:paraId="7344EF53">
            <w:pPr>
              <w:pStyle w:val="11"/>
            </w:pPr>
          </w:p>
        </w:tc>
        <w:tc>
          <w:tcPr>
            <w:tcW w:w="3402" w:type="dxa"/>
            <w:vAlign w:val="center"/>
          </w:tcPr>
          <w:p w14:paraId="3DF70D71">
            <w:pPr>
              <w:pStyle w:val="12"/>
            </w:pPr>
          </w:p>
        </w:tc>
        <w:tc>
          <w:tcPr>
            <w:tcW w:w="1474" w:type="dxa"/>
            <w:vAlign w:val="center"/>
          </w:tcPr>
          <w:p w14:paraId="77A8DACE">
            <w:pPr>
              <w:pStyle w:val="11"/>
            </w:pPr>
          </w:p>
        </w:tc>
        <w:tc>
          <w:tcPr>
            <w:tcW w:w="1474" w:type="dxa"/>
            <w:vAlign w:val="center"/>
          </w:tcPr>
          <w:p w14:paraId="545F870A">
            <w:pPr>
              <w:pStyle w:val="11"/>
            </w:pPr>
          </w:p>
        </w:tc>
        <w:tc>
          <w:tcPr>
            <w:tcW w:w="1474" w:type="dxa"/>
            <w:vAlign w:val="center"/>
          </w:tcPr>
          <w:p w14:paraId="61A90183">
            <w:pPr>
              <w:pStyle w:val="11"/>
            </w:pPr>
          </w:p>
        </w:tc>
        <w:tc>
          <w:tcPr>
            <w:tcW w:w="1474" w:type="dxa"/>
            <w:vAlign w:val="center"/>
          </w:tcPr>
          <w:p w14:paraId="7DF686BA">
            <w:pPr>
              <w:pStyle w:val="11"/>
            </w:pPr>
          </w:p>
        </w:tc>
      </w:tr>
      <w:tr w14:paraId="57652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5D6A3">
            <w:pPr>
              <w:pStyle w:val="13"/>
            </w:pPr>
            <w:r>
              <w:t>35</w:t>
            </w:r>
          </w:p>
        </w:tc>
        <w:tc>
          <w:tcPr>
            <w:tcW w:w="3402" w:type="dxa"/>
            <w:vAlign w:val="center"/>
          </w:tcPr>
          <w:p w14:paraId="41B80C8C">
            <w:pPr>
              <w:pStyle w:val="12"/>
            </w:pPr>
            <w:r>
              <w:t>三、国有资本经营预算拨款</w:t>
            </w:r>
          </w:p>
        </w:tc>
        <w:tc>
          <w:tcPr>
            <w:tcW w:w="1474" w:type="dxa"/>
            <w:vAlign w:val="center"/>
          </w:tcPr>
          <w:p w14:paraId="4BBE7527">
            <w:pPr>
              <w:pStyle w:val="11"/>
            </w:pPr>
          </w:p>
        </w:tc>
        <w:tc>
          <w:tcPr>
            <w:tcW w:w="3402" w:type="dxa"/>
            <w:vAlign w:val="center"/>
          </w:tcPr>
          <w:p w14:paraId="282536EE">
            <w:pPr>
              <w:pStyle w:val="12"/>
            </w:pPr>
          </w:p>
        </w:tc>
        <w:tc>
          <w:tcPr>
            <w:tcW w:w="1474" w:type="dxa"/>
            <w:vAlign w:val="center"/>
          </w:tcPr>
          <w:p w14:paraId="035B8FF4">
            <w:pPr>
              <w:pStyle w:val="11"/>
            </w:pPr>
          </w:p>
        </w:tc>
        <w:tc>
          <w:tcPr>
            <w:tcW w:w="1474" w:type="dxa"/>
            <w:vAlign w:val="center"/>
          </w:tcPr>
          <w:p w14:paraId="6FD3E8C3">
            <w:pPr>
              <w:pStyle w:val="11"/>
            </w:pPr>
          </w:p>
        </w:tc>
        <w:tc>
          <w:tcPr>
            <w:tcW w:w="1474" w:type="dxa"/>
            <w:vAlign w:val="center"/>
          </w:tcPr>
          <w:p w14:paraId="72A64BFA">
            <w:pPr>
              <w:pStyle w:val="11"/>
            </w:pPr>
          </w:p>
        </w:tc>
        <w:tc>
          <w:tcPr>
            <w:tcW w:w="1474" w:type="dxa"/>
            <w:vAlign w:val="center"/>
          </w:tcPr>
          <w:p w14:paraId="5E80481B">
            <w:pPr>
              <w:pStyle w:val="11"/>
            </w:pPr>
          </w:p>
        </w:tc>
      </w:tr>
      <w:tr w14:paraId="74CF7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92FF8">
            <w:pPr>
              <w:pStyle w:val="13"/>
            </w:pPr>
            <w:r>
              <w:t>36</w:t>
            </w:r>
          </w:p>
        </w:tc>
        <w:tc>
          <w:tcPr>
            <w:tcW w:w="3402" w:type="dxa"/>
            <w:vAlign w:val="center"/>
          </w:tcPr>
          <w:p w14:paraId="222FBDE8">
            <w:pPr>
              <w:pStyle w:val="14"/>
            </w:pPr>
            <w:r>
              <w:t>收入总计</w:t>
            </w:r>
          </w:p>
        </w:tc>
        <w:tc>
          <w:tcPr>
            <w:tcW w:w="1474" w:type="dxa"/>
            <w:vAlign w:val="center"/>
          </w:tcPr>
          <w:p w14:paraId="50C095E3">
            <w:pPr>
              <w:pStyle w:val="15"/>
            </w:pPr>
            <w:r>
              <w:t>457.39</w:t>
            </w:r>
          </w:p>
        </w:tc>
        <w:tc>
          <w:tcPr>
            <w:tcW w:w="3402" w:type="dxa"/>
            <w:vAlign w:val="center"/>
          </w:tcPr>
          <w:p w14:paraId="23E4E02E">
            <w:pPr>
              <w:pStyle w:val="14"/>
            </w:pPr>
            <w:r>
              <w:t>支出总计</w:t>
            </w:r>
          </w:p>
        </w:tc>
        <w:tc>
          <w:tcPr>
            <w:tcW w:w="1474" w:type="dxa"/>
            <w:vAlign w:val="center"/>
          </w:tcPr>
          <w:p w14:paraId="61509AB3">
            <w:pPr>
              <w:pStyle w:val="15"/>
            </w:pPr>
            <w:r>
              <w:t>457.39</w:t>
            </w:r>
          </w:p>
        </w:tc>
        <w:tc>
          <w:tcPr>
            <w:tcW w:w="1474" w:type="dxa"/>
            <w:vAlign w:val="center"/>
          </w:tcPr>
          <w:p w14:paraId="04038CAB">
            <w:pPr>
              <w:pStyle w:val="15"/>
            </w:pPr>
            <w:r>
              <w:t>457.39</w:t>
            </w:r>
          </w:p>
        </w:tc>
        <w:tc>
          <w:tcPr>
            <w:tcW w:w="1474" w:type="dxa"/>
            <w:vAlign w:val="center"/>
          </w:tcPr>
          <w:p w14:paraId="58C82F8E">
            <w:pPr>
              <w:pStyle w:val="15"/>
            </w:pPr>
          </w:p>
        </w:tc>
        <w:tc>
          <w:tcPr>
            <w:tcW w:w="1474" w:type="dxa"/>
            <w:vAlign w:val="center"/>
          </w:tcPr>
          <w:p w14:paraId="5A8897CD">
            <w:pPr>
              <w:pStyle w:val="15"/>
            </w:pPr>
          </w:p>
        </w:tc>
      </w:tr>
    </w:tbl>
    <w:p w14:paraId="2632E5B1">
      <w:pPr>
        <w:sectPr>
          <w:pgSz w:w="16840" w:h="11900" w:orient="landscape"/>
          <w:pgMar w:top="1361" w:right="1020" w:bottom="1134" w:left="1020" w:header="720" w:footer="720" w:gutter="0"/>
          <w:cols w:space="720" w:num="1"/>
        </w:sectPr>
      </w:pPr>
    </w:p>
    <w:p w14:paraId="09732C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0F0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0B5287">
            <w:pPr>
              <w:pStyle w:val="9"/>
            </w:pPr>
            <w:r>
              <w:t>361014石家庄市鹿泉区上庄镇卫生院</w:t>
            </w:r>
          </w:p>
        </w:tc>
        <w:tc>
          <w:tcPr>
            <w:tcW w:w="2551" w:type="dxa"/>
            <w:tcBorders>
              <w:top w:val="single" w:color="FFFFFF" w:sz="6" w:space="0"/>
              <w:left w:val="single" w:color="FFFFFF" w:sz="6" w:space="0"/>
              <w:right w:val="single" w:color="FFFFFF" w:sz="6" w:space="0"/>
            </w:tcBorders>
            <w:vAlign w:val="center"/>
          </w:tcPr>
          <w:p w14:paraId="609E0BA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F2896BB">
            <w:pPr>
              <w:pStyle w:val="7"/>
            </w:pPr>
            <w:r>
              <w:t>单位：万元</w:t>
            </w:r>
          </w:p>
        </w:tc>
      </w:tr>
      <w:tr w14:paraId="5B39D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9DBB27">
            <w:pPr>
              <w:pStyle w:val="10"/>
            </w:pPr>
            <w:r>
              <w:t>序号</w:t>
            </w:r>
          </w:p>
        </w:tc>
        <w:tc>
          <w:tcPr>
            <w:tcW w:w="5726" w:type="dxa"/>
            <w:gridSpan w:val="2"/>
            <w:vAlign w:val="center"/>
          </w:tcPr>
          <w:p w14:paraId="7A470210">
            <w:pPr>
              <w:pStyle w:val="10"/>
            </w:pPr>
            <w:r>
              <w:t>功能分类科目</w:t>
            </w:r>
          </w:p>
        </w:tc>
        <w:tc>
          <w:tcPr>
            <w:tcW w:w="2551" w:type="dxa"/>
            <w:vMerge w:val="restart"/>
            <w:vAlign w:val="center"/>
          </w:tcPr>
          <w:p w14:paraId="5028B503">
            <w:pPr>
              <w:pStyle w:val="10"/>
            </w:pPr>
            <w:r>
              <w:t>合计</w:t>
            </w:r>
          </w:p>
        </w:tc>
        <w:tc>
          <w:tcPr>
            <w:tcW w:w="2551" w:type="dxa"/>
            <w:vMerge w:val="restart"/>
            <w:vAlign w:val="center"/>
          </w:tcPr>
          <w:p w14:paraId="36BC3890">
            <w:pPr>
              <w:pStyle w:val="10"/>
            </w:pPr>
            <w:r>
              <w:t>基本支出</w:t>
            </w:r>
          </w:p>
        </w:tc>
        <w:tc>
          <w:tcPr>
            <w:tcW w:w="2551" w:type="dxa"/>
            <w:vMerge w:val="restart"/>
            <w:vAlign w:val="center"/>
          </w:tcPr>
          <w:p w14:paraId="3EDDB4F9">
            <w:pPr>
              <w:pStyle w:val="10"/>
            </w:pPr>
            <w:r>
              <w:t>项目支出</w:t>
            </w:r>
          </w:p>
        </w:tc>
      </w:tr>
      <w:tr w14:paraId="3DFB9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08B296"/>
        </w:tc>
        <w:tc>
          <w:tcPr>
            <w:tcW w:w="1191" w:type="dxa"/>
            <w:vAlign w:val="center"/>
          </w:tcPr>
          <w:p w14:paraId="0D811728">
            <w:pPr>
              <w:pStyle w:val="10"/>
            </w:pPr>
            <w:r>
              <w:t>科目编码</w:t>
            </w:r>
          </w:p>
        </w:tc>
        <w:tc>
          <w:tcPr>
            <w:tcW w:w="4535" w:type="dxa"/>
            <w:vAlign w:val="center"/>
          </w:tcPr>
          <w:p w14:paraId="0D380623">
            <w:pPr>
              <w:pStyle w:val="10"/>
            </w:pPr>
            <w:r>
              <w:t>科目名称</w:t>
            </w:r>
          </w:p>
        </w:tc>
        <w:tc>
          <w:tcPr>
            <w:tcW w:w="2551" w:type="dxa"/>
            <w:vMerge w:val="continue"/>
          </w:tcPr>
          <w:p w14:paraId="27115589"/>
        </w:tc>
        <w:tc>
          <w:tcPr>
            <w:tcW w:w="2551" w:type="dxa"/>
            <w:vMerge w:val="continue"/>
          </w:tcPr>
          <w:p w14:paraId="3F0F5206"/>
        </w:tc>
        <w:tc>
          <w:tcPr>
            <w:tcW w:w="2551" w:type="dxa"/>
            <w:vMerge w:val="continue"/>
          </w:tcPr>
          <w:p w14:paraId="13066109"/>
        </w:tc>
      </w:tr>
      <w:tr w14:paraId="64E09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19BF06">
            <w:pPr>
              <w:pStyle w:val="10"/>
            </w:pPr>
            <w:r>
              <w:t>栏次</w:t>
            </w:r>
          </w:p>
        </w:tc>
        <w:tc>
          <w:tcPr>
            <w:tcW w:w="1191" w:type="dxa"/>
            <w:vAlign w:val="center"/>
          </w:tcPr>
          <w:p w14:paraId="45F903A7">
            <w:pPr>
              <w:pStyle w:val="10"/>
            </w:pPr>
            <w:r>
              <w:t>1</w:t>
            </w:r>
          </w:p>
        </w:tc>
        <w:tc>
          <w:tcPr>
            <w:tcW w:w="4535" w:type="dxa"/>
            <w:vAlign w:val="center"/>
          </w:tcPr>
          <w:p w14:paraId="793F70A7">
            <w:pPr>
              <w:pStyle w:val="10"/>
            </w:pPr>
            <w:r>
              <w:t>2</w:t>
            </w:r>
          </w:p>
        </w:tc>
        <w:tc>
          <w:tcPr>
            <w:tcW w:w="2551" w:type="dxa"/>
            <w:vAlign w:val="center"/>
          </w:tcPr>
          <w:p w14:paraId="2C89CD2F">
            <w:pPr>
              <w:pStyle w:val="10"/>
            </w:pPr>
            <w:r>
              <w:t>3</w:t>
            </w:r>
          </w:p>
        </w:tc>
        <w:tc>
          <w:tcPr>
            <w:tcW w:w="2551" w:type="dxa"/>
            <w:vAlign w:val="center"/>
          </w:tcPr>
          <w:p w14:paraId="62AAB701">
            <w:pPr>
              <w:pStyle w:val="10"/>
            </w:pPr>
            <w:r>
              <w:t>4</w:t>
            </w:r>
          </w:p>
        </w:tc>
        <w:tc>
          <w:tcPr>
            <w:tcW w:w="2551" w:type="dxa"/>
            <w:vAlign w:val="center"/>
          </w:tcPr>
          <w:p w14:paraId="1ABEE4CD">
            <w:pPr>
              <w:pStyle w:val="10"/>
            </w:pPr>
            <w:r>
              <w:t>5</w:t>
            </w:r>
          </w:p>
        </w:tc>
      </w:tr>
      <w:tr w14:paraId="03965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34B44">
            <w:pPr>
              <w:pStyle w:val="13"/>
            </w:pPr>
            <w:r>
              <w:t>1</w:t>
            </w:r>
          </w:p>
        </w:tc>
        <w:tc>
          <w:tcPr>
            <w:tcW w:w="1191" w:type="dxa"/>
            <w:vAlign w:val="center"/>
          </w:tcPr>
          <w:p w14:paraId="57C8E55E">
            <w:pPr>
              <w:pStyle w:val="16"/>
            </w:pPr>
          </w:p>
        </w:tc>
        <w:tc>
          <w:tcPr>
            <w:tcW w:w="4535" w:type="dxa"/>
            <w:vAlign w:val="center"/>
          </w:tcPr>
          <w:p w14:paraId="56F076A5">
            <w:pPr>
              <w:pStyle w:val="14"/>
            </w:pPr>
            <w:r>
              <w:t>合计</w:t>
            </w:r>
          </w:p>
        </w:tc>
        <w:tc>
          <w:tcPr>
            <w:tcW w:w="2551" w:type="dxa"/>
            <w:vAlign w:val="center"/>
          </w:tcPr>
          <w:p w14:paraId="1EB5CFD6">
            <w:pPr>
              <w:pStyle w:val="15"/>
            </w:pPr>
            <w:r>
              <w:t>457.39</w:t>
            </w:r>
          </w:p>
        </w:tc>
        <w:tc>
          <w:tcPr>
            <w:tcW w:w="2551" w:type="dxa"/>
            <w:vAlign w:val="center"/>
          </w:tcPr>
          <w:p w14:paraId="6FF4E354">
            <w:pPr>
              <w:pStyle w:val="15"/>
            </w:pPr>
          </w:p>
        </w:tc>
        <w:tc>
          <w:tcPr>
            <w:tcW w:w="2551" w:type="dxa"/>
            <w:vAlign w:val="center"/>
          </w:tcPr>
          <w:p w14:paraId="7E6C1621">
            <w:pPr>
              <w:pStyle w:val="15"/>
            </w:pPr>
            <w:r>
              <w:t>457.39</w:t>
            </w:r>
          </w:p>
        </w:tc>
      </w:tr>
      <w:tr w14:paraId="23E1D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5439B">
            <w:pPr>
              <w:pStyle w:val="13"/>
            </w:pPr>
            <w:r>
              <w:t>2</w:t>
            </w:r>
          </w:p>
        </w:tc>
        <w:tc>
          <w:tcPr>
            <w:tcW w:w="1191" w:type="dxa"/>
            <w:vAlign w:val="center"/>
          </w:tcPr>
          <w:p w14:paraId="41821411">
            <w:pPr>
              <w:pStyle w:val="12"/>
            </w:pPr>
            <w:r>
              <w:t>210</w:t>
            </w:r>
          </w:p>
        </w:tc>
        <w:tc>
          <w:tcPr>
            <w:tcW w:w="4535" w:type="dxa"/>
            <w:vAlign w:val="center"/>
          </w:tcPr>
          <w:p w14:paraId="6FA3937F">
            <w:pPr>
              <w:pStyle w:val="12"/>
            </w:pPr>
            <w:r>
              <w:t>卫生健康支出</w:t>
            </w:r>
          </w:p>
        </w:tc>
        <w:tc>
          <w:tcPr>
            <w:tcW w:w="2551" w:type="dxa"/>
            <w:vAlign w:val="center"/>
          </w:tcPr>
          <w:p w14:paraId="08CDE791">
            <w:pPr>
              <w:pStyle w:val="11"/>
            </w:pPr>
            <w:r>
              <w:t>457.39</w:t>
            </w:r>
          </w:p>
        </w:tc>
        <w:tc>
          <w:tcPr>
            <w:tcW w:w="2551" w:type="dxa"/>
            <w:vAlign w:val="center"/>
          </w:tcPr>
          <w:p w14:paraId="6A55C39B">
            <w:pPr>
              <w:pStyle w:val="11"/>
            </w:pPr>
          </w:p>
        </w:tc>
        <w:tc>
          <w:tcPr>
            <w:tcW w:w="2551" w:type="dxa"/>
            <w:vAlign w:val="center"/>
          </w:tcPr>
          <w:p w14:paraId="4FF6CDB6">
            <w:pPr>
              <w:pStyle w:val="11"/>
            </w:pPr>
            <w:r>
              <w:t>457.39</w:t>
            </w:r>
          </w:p>
        </w:tc>
      </w:tr>
      <w:tr w14:paraId="35E90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FD4B4">
            <w:pPr>
              <w:pStyle w:val="13"/>
            </w:pPr>
            <w:r>
              <w:t>3</w:t>
            </w:r>
          </w:p>
        </w:tc>
        <w:tc>
          <w:tcPr>
            <w:tcW w:w="1191" w:type="dxa"/>
            <w:vAlign w:val="center"/>
          </w:tcPr>
          <w:p w14:paraId="19298F96">
            <w:pPr>
              <w:pStyle w:val="12"/>
            </w:pPr>
            <w:r>
              <w:t>21003</w:t>
            </w:r>
          </w:p>
        </w:tc>
        <w:tc>
          <w:tcPr>
            <w:tcW w:w="4535" w:type="dxa"/>
            <w:vAlign w:val="center"/>
          </w:tcPr>
          <w:p w14:paraId="2D4E9D74">
            <w:pPr>
              <w:pStyle w:val="12"/>
            </w:pPr>
            <w:r>
              <w:t>基层医疗卫生机构</w:t>
            </w:r>
          </w:p>
        </w:tc>
        <w:tc>
          <w:tcPr>
            <w:tcW w:w="2551" w:type="dxa"/>
            <w:vAlign w:val="center"/>
          </w:tcPr>
          <w:p w14:paraId="14439353">
            <w:pPr>
              <w:pStyle w:val="11"/>
            </w:pPr>
            <w:r>
              <w:t>31.39</w:t>
            </w:r>
          </w:p>
        </w:tc>
        <w:tc>
          <w:tcPr>
            <w:tcW w:w="2551" w:type="dxa"/>
            <w:vAlign w:val="center"/>
          </w:tcPr>
          <w:p w14:paraId="63887B15">
            <w:pPr>
              <w:pStyle w:val="11"/>
            </w:pPr>
          </w:p>
        </w:tc>
        <w:tc>
          <w:tcPr>
            <w:tcW w:w="2551" w:type="dxa"/>
            <w:vAlign w:val="center"/>
          </w:tcPr>
          <w:p w14:paraId="0E2FF10E">
            <w:pPr>
              <w:pStyle w:val="11"/>
            </w:pPr>
            <w:r>
              <w:t>31.39</w:t>
            </w:r>
          </w:p>
        </w:tc>
      </w:tr>
      <w:tr w14:paraId="2AF31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86661">
            <w:pPr>
              <w:pStyle w:val="13"/>
            </w:pPr>
            <w:r>
              <w:t>4</w:t>
            </w:r>
          </w:p>
        </w:tc>
        <w:tc>
          <w:tcPr>
            <w:tcW w:w="1191" w:type="dxa"/>
            <w:vAlign w:val="center"/>
          </w:tcPr>
          <w:p w14:paraId="09DB7DC2">
            <w:pPr>
              <w:pStyle w:val="12"/>
            </w:pPr>
            <w:r>
              <w:t>2100399</w:t>
            </w:r>
          </w:p>
        </w:tc>
        <w:tc>
          <w:tcPr>
            <w:tcW w:w="4535" w:type="dxa"/>
            <w:vAlign w:val="center"/>
          </w:tcPr>
          <w:p w14:paraId="4BB48C05">
            <w:pPr>
              <w:pStyle w:val="12"/>
            </w:pPr>
            <w:r>
              <w:t>其他基层医疗卫生机构支出</w:t>
            </w:r>
          </w:p>
        </w:tc>
        <w:tc>
          <w:tcPr>
            <w:tcW w:w="2551" w:type="dxa"/>
            <w:vAlign w:val="center"/>
          </w:tcPr>
          <w:p w14:paraId="59EB164B">
            <w:pPr>
              <w:pStyle w:val="11"/>
            </w:pPr>
            <w:r>
              <w:t>31.39</w:t>
            </w:r>
          </w:p>
        </w:tc>
        <w:tc>
          <w:tcPr>
            <w:tcW w:w="2551" w:type="dxa"/>
            <w:vAlign w:val="center"/>
          </w:tcPr>
          <w:p w14:paraId="02AA32F1">
            <w:pPr>
              <w:pStyle w:val="11"/>
            </w:pPr>
          </w:p>
        </w:tc>
        <w:tc>
          <w:tcPr>
            <w:tcW w:w="2551" w:type="dxa"/>
            <w:vAlign w:val="center"/>
          </w:tcPr>
          <w:p w14:paraId="76DBB94A">
            <w:pPr>
              <w:pStyle w:val="11"/>
            </w:pPr>
            <w:r>
              <w:t>31.39</w:t>
            </w:r>
          </w:p>
        </w:tc>
      </w:tr>
      <w:tr w14:paraId="3EAB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5D430">
            <w:pPr>
              <w:pStyle w:val="13"/>
            </w:pPr>
            <w:r>
              <w:t>5</w:t>
            </w:r>
          </w:p>
        </w:tc>
        <w:tc>
          <w:tcPr>
            <w:tcW w:w="1191" w:type="dxa"/>
            <w:vAlign w:val="center"/>
          </w:tcPr>
          <w:p w14:paraId="7DB0388E">
            <w:pPr>
              <w:pStyle w:val="12"/>
            </w:pPr>
            <w:r>
              <w:t>21004</w:t>
            </w:r>
          </w:p>
        </w:tc>
        <w:tc>
          <w:tcPr>
            <w:tcW w:w="4535" w:type="dxa"/>
            <w:vAlign w:val="center"/>
          </w:tcPr>
          <w:p w14:paraId="069248BD">
            <w:pPr>
              <w:pStyle w:val="12"/>
            </w:pPr>
            <w:r>
              <w:t>公共卫生</w:t>
            </w:r>
          </w:p>
        </w:tc>
        <w:tc>
          <w:tcPr>
            <w:tcW w:w="2551" w:type="dxa"/>
            <w:vAlign w:val="center"/>
          </w:tcPr>
          <w:p w14:paraId="585BF16A">
            <w:pPr>
              <w:pStyle w:val="11"/>
            </w:pPr>
            <w:r>
              <w:t>426.00</w:t>
            </w:r>
          </w:p>
        </w:tc>
        <w:tc>
          <w:tcPr>
            <w:tcW w:w="2551" w:type="dxa"/>
            <w:vAlign w:val="center"/>
          </w:tcPr>
          <w:p w14:paraId="43438171">
            <w:pPr>
              <w:pStyle w:val="11"/>
            </w:pPr>
          </w:p>
        </w:tc>
        <w:tc>
          <w:tcPr>
            <w:tcW w:w="2551" w:type="dxa"/>
            <w:vAlign w:val="center"/>
          </w:tcPr>
          <w:p w14:paraId="586052A5">
            <w:pPr>
              <w:pStyle w:val="11"/>
            </w:pPr>
            <w:r>
              <w:t>426.00</w:t>
            </w:r>
          </w:p>
        </w:tc>
      </w:tr>
      <w:tr w14:paraId="7CFFB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D3054">
            <w:pPr>
              <w:pStyle w:val="13"/>
            </w:pPr>
            <w:r>
              <w:t>6</w:t>
            </w:r>
          </w:p>
        </w:tc>
        <w:tc>
          <w:tcPr>
            <w:tcW w:w="1191" w:type="dxa"/>
            <w:vAlign w:val="center"/>
          </w:tcPr>
          <w:p w14:paraId="745486D5">
            <w:pPr>
              <w:pStyle w:val="12"/>
            </w:pPr>
            <w:r>
              <w:t>2100408</w:t>
            </w:r>
          </w:p>
        </w:tc>
        <w:tc>
          <w:tcPr>
            <w:tcW w:w="4535" w:type="dxa"/>
            <w:vAlign w:val="center"/>
          </w:tcPr>
          <w:p w14:paraId="2713F4AF">
            <w:pPr>
              <w:pStyle w:val="12"/>
            </w:pPr>
            <w:r>
              <w:t>基本公共卫生服务</w:t>
            </w:r>
          </w:p>
        </w:tc>
        <w:tc>
          <w:tcPr>
            <w:tcW w:w="2551" w:type="dxa"/>
            <w:vAlign w:val="center"/>
          </w:tcPr>
          <w:p w14:paraId="3A314393">
            <w:pPr>
              <w:pStyle w:val="11"/>
            </w:pPr>
            <w:r>
              <w:t>426.00</w:t>
            </w:r>
          </w:p>
        </w:tc>
        <w:tc>
          <w:tcPr>
            <w:tcW w:w="2551" w:type="dxa"/>
            <w:vAlign w:val="center"/>
          </w:tcPr>
          <w:p w14:paraId="297CEBE7">
            <w:pPr>
              <w:pStyle w:val="11"/>
            </w:pPr>
          </w:p>
        </w:tc>
        <w:tc>
          <w:tcPr>
            <w:tcW w:w="2551" w:type="dxa"/>
            <w:vAlign w:val="center"/>
          </w:tcPr>
          <w:p w14:paraId="4046A7E9">
            <w:pPr>
              <w:pStyle w:val="11"/>
            </w:pPr>
            <w:r>
              <w:t>426.00</w:t>
            </w:r>
          </w:p>
        </w:tc>
      </w:tr>
    </w:tbl>
    <w:p w14:paraId="0FEB4F2E">
      <w:pPr>
        <w:sectPr>
          <w:pgSz w:w="16840" w:h="11900" w:orient="landscape"/>
          <w:pgMar w:top="1361" w:right="1020" w:bottom="1134" w:left="1020" w:header="720" w:footer="720" w:gutter="0"/>
          <w:cols w:space="720" w:num="1"/>
        </w:sectPr>
      </w:pPr>
    </w:p>
    <w:p w14:paraId="085B83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533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CA70B7">
            <w:pPr>
              <w:pStyle w:val="9"/>
            </w:pPr>
            <w:r>
              <w:t>361014石家庄市鹿泉区上庄镇卫生院</w:t>
            </w:r>
          </w:p>
        </w:tc>
        <w:tc>
          <w:tcPr>
            <w:tcW w:w="2551" w:type="dxa"/>
            <w:tcBorders>
              <w:top w:val="single" w:color="FFFFFF" w:sz="6" w:space="0"/>
              <w:left w:val="single" w:color="FFFFFF" w:sz="6" w:space="0"/>
              <w:right w:val="single" w:color="FFFFFF" w:sz="6" w:space="0"/>
            </w:tcBorders>
            <w:vAlign w:val="center"/>
          </w:tcPr>
          <w:p w14:paraId="1CAEBA3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532A48C">
            <w:pPr>
              <w:pStyle w:val="7"/>
            </w:pPr>
            <w:r>
              <w:t>单位：万元</w:t>
            </w:r>
          </w:p>
        </w:tc>
      </w:tr>
      <w:tr w14:paraId="26FFA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467ADC">
            <w:pPr>
              <w:pStyle w:val="10"/>
            </w:pPr>
            <w:r>
              <w:t>序号</w:t>
            </w:r>
          </w:p>
        </w:tc>
        <w:tc>
          <w:tcPr>
            <w:tcW w:w="5726" w:type="dxa"/>
            <w:gridSpan w:val="2"/>
            <w:vAlign w:val="center"/>
          </w:tcPr>
          <w:p w14:paraId="37C5BE63">
            <w:pPr>
              <w:pStyle w:val="10"/>
            </w:pPr>
            <w:r>
              <w:t>支出部门经济分类科目</w:t>
            </w:r>
          </w:p>
        </w:tc>
        <w:tc>
          <w:tcPr>
            <w:tcW w:w="7653" w:type="dxa"/>
            <w:gridSpan w:val="3"/>
            <w:vAlign w:val="center"/>
          </w:tcPr>
          <w:p w14:paraId="06929946">
            <w:pPr>
              <w:pStyle w:val="10"/>
            </w:pPr>
            <w:r>
              <w:t>一般公共预算基本支出</w:t>
            </w:r>
          </w:p>
        </w:tc>
      </w:tr>
      <w:tr w14:paraId="08265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10996F"/>
        </w:tc>
        <w:tc>
          <w:tcPr>
            <w:tcW w:w="1191" w:type="dxa"/>
            <w:vAlign w:val="center"/>
          </w:tcPr>
          <w:p w14:paraId="2B1030E8">
            <w:pPr>
              <w:pStyle w:val="10"/>
            </w:pPr>
            <w:r>
              <w:t>科目编码</w:t>
            </w:r>
          </w:p>
        </w:tc>
        <w:tc>
          <w:tcPr>
            <w:tcW w:w="4535" w:type="dxa"/>
            <w:vAlign w:val="center"/>
          </w:tcPr>
          <w:p w14:paraId="2119882A">
            <w:pPr>
              <w:pStyle w:val="10"/>
            </w:pPr>
            <w:r>
              <w:t>科目名称</w:t>
            </w:r>
          </w:p>
        </w:tc>
        <w:tc>
          <w:tcPr>
            <w:tcW w:w="2551" w:type="dxa"/>
            <w:vAlign w:val="center"/>
          </w:tcPr>
          <w:p w14:paraId="44A7E77E">
            <w:pPr>
              <w:pStyle w:val="10"/>
            </w:pPr>
            <w:r>
              <w:t>合计</w:t>
            </w:r>
          </w:p>
        </w:tc>
        <w:tc>
          <w:tcPr>
            <w:tcW w:w="2551" w:type="dxa"/>
            <w:vAlign w:val="center"/>
          </w:tcPr>
          <w:p w14:paraId="50E39826">
            <w:pPr>
              <w:pStyle w:val="10"/>
            </w:pPr>
            <w:r>
              <w:t>人员经费</w:t>
            </w:r>
          </w:p>
        </w:tc>
        <w:tc>
          <w:tcPr>
            <w:tcW w:w="2551" w:type="dxa"/>
            <w:vAlign w:val="center"/>
          </w:tcPr>
          <w:p w14:paraId="3254080C">
            <w:pPr>
              <w:pStyle w:val="10"/>
            </w:pPr>
            <w:r>
              <w:t>公用经费</w:t>
            </w:r>
          </w:p>
        </w:tc>
      </w:tr>
      <w:tr w14:paraId="4FF5E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82FA9F">
            <w:pPr>
              <w:pStyle w:val="10"/>
            </w:pPr>
            <w:r>
              <w:t>栏次</w:t>
            </w:r>
          </w:p>
        </w:tc>
        <w:tc>
          <w:tcPr>
            <w:tcW w:w="1191" w:type="dxa"/>
            <w:vAlign w:val="center"/>
          </w:tcPr>
          <w:p w14:paraId="0230CBEC">
            <w:pPr>
              <w:pStyle w:val="10"/>
            </w:pPr>
            <w:r>
              <w:t>1</w:t>
            </w:r>
          </w:p>
        </w:tc>
        <w:tc>
          <w:tcPr>
            <w:tcW w:w="4535" w:type="dxa"/>
            <w:vAlign w:val="center"/>
          </w:tcPr>
          <w:p w14:paraId="27ACEFF5">
            <w:pPr>
              <w:pStyle w:val="10"/>
            </w:pPr>
            <w:r>
              <w:t>2</w:t>
            </w:r>
          </w:p>
        </w:tc>
        <w:tc>
          <w:tcPr>
            <w:tcW w:w="2551" w:type="dxa"/>
            <w:vAlign w:val="center"/>
          </w:tcPr>
          <w:p w14:paraId="1185C7F5">
            <w:pPr>
              <w:pStyle w:val="10"/>
            </w:pPr>
            <w:r>
              <w:t>3</w:t>
            </w:r>
          </w:p>
        </w:tc>
        <w:tc>
          <w:tcPr>
            <w:tcW w:w="2551" w:type="dxa"/>
            <w:vAlign w:val="center"/>
          </w:tcPr>
          <w:p w14:paraId="3EC59F36">
            <w:pPr>
              <w:pStyle w:val="10"/>
            </w:pPr>
            <w:r>
              <w:t>4</w:t>
            </w:r>
          </w:p>
        </w:tc>
        <w:tc>
          <w:tcPr>
            <w:tcW w:w="2551" w:type="dxa"/>
            <w:vAlign w:val="center"/>
          </w:tcPr>
          <w:p w14:paraId="5EC8D1EC">
            <w:pPr>
              <w:pStyle w:val="10"/>
            </w:pPr>
            <w:r>
              <w:t>5</w:t>
            </w:r>
          </w:p>
        </w:tc>
      </w:tr>
      <w:tr w14:paraId="3627A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F9A28">
            <w:pPr>
              <w:pStyle w:val="13"/>
            </w:pPr>
          </w:p>
        </w:tc>
        <w:tc>
          <w:tcPr>
            <w:tcW w:w="1191" w:type="dxa"/>
            <w:vAlign w:val="center"/>
          </w:tcPr>
          <w:p w14:paraId="0FE1F5F5">
            <w:pPr>
              <w:pStyle w:val="12"/>
            </w:pPr>
          </w:p>
        </w:tc>
        <w:tc>
          <w:tcPr>
            <w:tcW w:w="4535" w:type="dxa"/>
            <w:vAlign w:val="center"/>
          </w:tcPr>
          <w:p w14:paraId="0067F94F">
            <w:pPr>
              <w:pStyle w:val="12"/>
            </w:pPr>
          </w:p>
        </w:tc>
        <w:tc>
          <w:tcPr>
            <w:tcW w:w="2551" w:type="dxa"/>
            <w:vAlign w:val="center"/>
          </w:tcPr>
          <w:p w14:paraId="3FD0EC45">
            <w:pPr>
              <w:pStyle w:val="11"/>
            </w:pPr>
          </w:p>
        </w:tc>
        <w:tc>
          <w:tcPr>
            <w:tcW w:w="2551" w:type="dxa"/>
            <w:vAlign w:val="center"/>
          </w:tcPr>
          <w:p w14:paraId="2EA683C6">
            <w:pPr>
              <w:pStyle w:val="11"/>
            </w:pPr>
          </w:p>
        </w:tc>
        <w:tc>
          <w:tcPr>
            <w:tcW w:w="2551" w:type="dxa"/>
            <w:vAlign w:val="center"/>
          </w:tcPr>
          <w:p w14:paraId="79D7FF04">
            <w:pPr>
              <w:pStyle w:val="11"/>
            </w:pPr>
          </w:p>
        </w:tc>
      </w:tr>
    </w:tbl>
    <w:p w14:paraId="596763C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163A6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3E8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0BC777">
            <w:pPr>
              <w:pStyle w:val="9"/>
            </w:pPr>
            <w:r>
              <w:t>361014石家庄市鹿泉区上庄镇卫生院</w:t>
            </w:r>
          </w:p>
        </w:tc>
        <w:tc>
          <w:tcPr>
            <w:tcW w:w="2551" w:type="dxa"/>
            <w:tcBorders>
              <w:top w:val="single" w:color="FFFFFF" w:sz="6" w:space="0"/>
              <w:left w:val="single" w:color="FFFFFF" w:sz="6" w:space="0"/>
              <w:right w:val="single" w:color="FFFFFF" w:sz="6" w:space="0"/>
            </w:tcBorders>
            <w:vAlign w:val="center"/>
          </w:tcPr>
          <w:p w14:paraId="1086A15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C02DCB">
            <w:pPr>
              <w:pStyle w:val="7"/>
            </w:pPr>
            <w:r>
              <w:t>单位：万元</w:t>
            </w:r>
          </w:p>
        </w:tc>
      </w:tr>
      <w:tr w14:paraId="0E76A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3F4EFB">
            <w:pPr>
              <w:pStyle w:val="10"/>
            </w:pPr>
            <w:r>
              <w:t>序号</w:t>
            </w:r>
          </w:p>
        </w:tc>
        <w:tc>
          <w:tcPr>
            <w:tcW w:w="5726" w:type="dxa"/>
            <w:gridSpan w:val="2"/>
            <w:vAlign w:val="center"/>
          </w:tcPr>
          <w:p w14:paraId="7AA6D41C">
            <w:pPr>
              <w:pStyle w:val="10"/>
            </w:pPr>
            <w:r>
              <w:t>功能分类科目</w:t>
            </w:r>
          </w:p>
        </w:tc>
        <w:tc>
          <w:tcPr>
            <w:tcW w:w="2551" w:type="dxa"/>
            <w:vMerge w:val="restart"/>
            <w:vAlign w:val="center"/>
          </w:tcPr>
          <w:p w14:paraId="1EC7009D">
            <w:pPr>
              <w:pStyle w:val="10"/>
            </w:pPr>
            <w:r>
              <w:t>合计</w:t>
            </w:r>
          </w:p>
        </w:tc>
        <w:tc>
          <w:tcPr>
            <w:tcW w:w="2551" w:type="dxa"/>
            <w:vMerge w:val="restart"/>
            <w:vAlign w:val="center"/>
          </w:tcPr>
          <w:p w14:paraId="0F0D8D62">
            <w:pPr>
              <w:pStyle w:val="10"/>
            </w:pPr>
            <w:r>
              <w:t>基本支出</w:t>
            </w:r>
          </w:p>
        </w:tc>
        <w:tc>
          <w:tcPr>
            <w:tcW w:w="2551" w:type="dxa"/>
            <w:vMerge w:val="restart"/>
            <w:vAlign w:val="center"/>
          </w:tcPr>
          <w:p w14:paraId="3381C615">
            <w:pPr>
              <w:pStyle w:val="10"/>
            </w:pPr>
            <w:r>
              <w:t>项目支出</w:t>
            </w:r>
          </w:p>
        </w:tc>
      </w:tr>
      <w:tr w14:paraId="0DB9C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0D5562"/>
        </w:tc>
        <w:tc>
          <w:tcPr>
            <w:tcW w:w="1191" w:type="dxa"/>
            <w:vAlign w:val="center"/>
          </w:tcPr>
          <w:p w14:paraId="39010AF8">
            <w:pPr>
              <w:pStyle w:val="10"/>
            </w:pPr>
            <w:r>
              <w:t>科目编码</w:t>
            </w:r>
          </w:p>
        </w:tc>
        <w:tc>
          <w:tcPr>
            <w:tcW w:w="4535" w:type="dxa"/>
            <w:vAlign w:val="center"/>
          </w:tcPr>
          <w:p w14:paraId="656CFE9B">
            <w:pPr>
              <w:pStyle w:val="10"/>
            </w:pPr>
            <w:r>
              <w:t>科目名称</w:t>
            </w:r>
          </w:p>
        </w:tc>
        <w:tc>
          <w:tcPr>
            <w:tcW w:w="2551" w:type="dxa"/>
            <w:vMerge w:val="continue"/>
          </w:tcPr>
          <w:p w14:paraId="3EED3A8A"/>
        </w:tc>
        <w:tc>
          <w:tcPr>
            <w:tcW w:w="2551" w:type="dxa"/>
            <w:vMerge w:val="continue"/>
          </w:tcPr>
          <w:p w14:paraId="2B77E2E8"/>
        </w:tc>
        <w:tc>
          <w:tcPr>
            <w:tcW w:w="2551" w:type="dxa"/>
            <w:vMerge w:val="continue"/>
          </w:tcPr>
          <w:p w14:paraId="0A0BC65A"/>
        </w:tc>
      </w:tr>
      <w:tr w14:paraId="2C0CF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59E8E7">
            <w:pPr>
              <w:pStyle w:val="10"/>
            </w:pPr>
            <w:r>
              <w:t>栏次</w:t>
            </w:r>
          </w:p>
        </w:tc>
        <w:tc>
          <w:tcPr>
            <w:tcW w:w="1191" w:type="dxa"/>
            <w:vAlign w:val="center"/>
          </w:tcPr>
          <w:p w14:paraId="3BC472C4">
            <w:pPr>
              <w:pStyle w:val="10"/>
            </w:pPr>
            <w:r>
              <w:t>1</w:t>
            </w:r>
          </w:p>
        </w:tc>
        <w:tc>
          <w:tcPr>
            <w:tcW w:w="4535" w:type="dxa"/>
            <w:vAlign w:val="center"/>
          </w:tcPr>
          <w:p w14:paraId="6D061B14">
            <w:pPr>
              <w:pStyle w:val="10"/>
            </w:pPr>
            <w:r>
              <w:t>2</w:t>
            </w:r>
          </w:p>
        </w:tc>
        <w:tc>
          <w:tcPr>
            <w:tcW w:w="2551" w:type="dxa"/>
            <w:vAlign w:val="center"/>
          </w:tcPr>
          <w:p w14:paraId="5A12C3C7">
            <w:pPr>
              <w:pStyle w:val="10"/>
            </w:pPr>
            <w:r>
              <w:t>3</w:t>
            </w:r>
          </w:p>
        </w:tc>
        <w:tc>
          <w:tcPr>
            <w:tcW w:w="2551" w:type="dxa"/>
            <w:vAlign w:val="center"/>
          </w:tcPr>
          <w:p w14:paraId="432F4B06">
            <w:pPr>
              <w:pStyle w:val="10"/>
            </w:pPr>
            <w:r>
              <w:t>4</w:t>
            </w:r>
          </w:p>
        </w:tc>
        <w:tc>
          <w:tcPr>
            <w:tcW w:w="2551" w:type="dxa"/>
            <w:vAlign w:val="center"/>
          </w:tcPr>
          <w:p w14:paraId="75BDEE09">
            <w:pPr>
              <w:pStyle w:val="10"/>
            </w:pPr>
            <w:r>
              <w:t>5</w:t>
            </w:r>
          </w:p>
        </w:tc>
      </w:tr>
      <w:tr w14:paraId="78FDC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F77C7">
            <w:pPr>
              <w:pStyle w:val="13"/>
            </w:pPr>
          </w:p>
        </w:tc>
        <w:tc>
          <w:tcPr>
            <w:tcW w:w="1191" w:type="dxa"/>
            <w:vAlign w:val="center"/>
          </w:tcPr>
          <w:p w14:paraId="11A2E4BF">
            <w:pPr>
              <w:pStyle w:val="12"/>
            </w:pPr>
          </w:p>
        </w:tc>
        <w:tc>
          <w:tcPr>
            <w:tcW w:w="4535" w:type="dxa"/>
            <w:vAlign w:val="center"/>
          </w:tcPr>
          <w:p w14:paraId="74A7F8B4">
            <w:pPr>
              <w:pStyle w:val="12"/>
            </w:pPr>
          </w:p>
        </w:tc>
        <w:tc>
          <w:tcPr>
            <w:tcW w:w="2551" w:type="dxa"/>
            <w:vAlign w:val="center"/>
          </w:tcPr>
          <w:p w14:paraId="25F75ADC">
            <w:pPr>
              <w:pStyle w:val="11"/>
            </w:pPr>
          </w:p>
        </w:tc>
        <w:tc>
          <w:tcPr>
            <w:tcW w:w="2551" w:type="dxa"/>
            <w:vAlign w:val="center"/>
          </w:tcPr>
          <w:p w14:paraId="286538FD">
            <w:pPr>
              <w:pStyle w:val="11"/>
            </w:pPr>
          </w:p>
        </w:tc>
        <w:tc>
          <w:tcPr>
            <w:tcW w:w="2551" w:type="dxa"/>
            <w:vAlign w:val="center"/>
          </w:tcPr>
          <w:p w14:paraId="1C6C7624">
            <w:pPr>
              <w:pStyle w:val="11"/>
            </w:pPr>
          </w:p>
        </w:tc>
      </w:tr>
    </w:tbl>
    <w:p w14:paraId="3672D2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29BA7B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47C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6A45B4">
            <w:pPr>
              <w:pStyle w:val="9"/>
            </w:pPr>
            <w:r>
              <w:t>361014石家庄市鹿泉区上庄镇卫生院</w:t>
            </w:r>
          </w:p>
        </w:tc>
        <w:tc>
          <w:tcPr>
            <w:tcW w:w="2551" w:type="dxa"/>
            <w:tcBorders>
              <w:top w:val="single" w:color="FFFFFF" w:sz="6" w:space="0"/>
              <w:left w:val="single" w:color="FFFFFF" w:sz="6" w:space="0"/>
              <w:right w:val="single" w:color="FFFFFF" w:sz="6" w:space="0"/>
            </w:tcBorders>
            <w:vAlign w:val="center"/>
          </w:tcPr>
          <w:p w14:paraId="4F36059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EA503C0">
            <w:pPr>
              <w:pStyle w:val="7"/>
            </w:pPr>
            <w:r>
              <w:t>单位：万元</w:t>
            </w:r>
          </w:p>
        </w:tc>
      </w:tr>
      <w:tr w14:paraId="2A363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56C13B">
            <w:pPr>
              <w:pStyle w:val="10"/>
            </w:pPr>
            <w:r>
              <w:t>序号</w:t>
            </w:r>
          </w:p>
        </w:tc>
        <w:tc>
          <w:tcPr>
            <w:tcW w:w="5726" w:type="dxa"/>
            <w:gridSpan w:val="2"/>
            <w:vAlign w:val="center"/>
          </w:tcPr>
          <w:p w14:paraId="68FC18C2">
            <w:pPr>
              <w:pStyle w:val="10"/>
            </w:pPr>
            <w:r>
              <w:t>功能分类科目</w:t>
            </w:r>
          </w:p>
        </w:tc>
        <w:tc>
          <w:tcPr>
            <w:tcW w:w="2551" w:type="dxa"/>
            <w:vMerge w:val="restart"/>
            <w:vAlign w:val="center"/>
          </w:tcPr>
          <w:p w14:paraId="1A2FF67B">
            <w:pPr>
              <w:pStyle w:val="10"/>
            </w:pPr>
            <w:r>
              <w:t>合计</w:t>
            </w:r>
          </w:p>
        </w:tc>
        <w:tc>
          <w:tcPr>
            <w:tcW w:w="2551" w:type="dxa"/>
            <w:vMerge w:val="restart"/>
            <w:vAlign w:val="center"/>
          </w:tcPr>
          <w:p w14:paraId="0AC32956">
            <w:pPr>
              <w:pStyle w:val="10"/>
            </w:pPr>
            <w:r>
              <w:t>基本支出</w:t>
            </w:r>
          </w:p>
        </w:tc>
        <w:tc>
          <w:tcPr>
            <w:tcW w:w="2551" w:type="dxa"/>
            <w:vMerge w:val="restart"/>
            <w:vAlign w:val="center"/>
          </w:tcPr>
          <w:p w14:paraId="0C3820D3">
            <w:pPr>
              <w:pStyle w:val="10"/>
            </w:pPr>
            <w:r>
              <w:t>项目支出</w:t>
            </w:r>
          </w:p>
        </w:tc>
      </w:tr>
      <w:tr w14:paraId="02773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91B535"/>
        </w:tc>
        <w:tc>
          <w:tcPr>
            <w:tcW w:w="1191" w:type="dxa"/>
            <w:vAlign w:val="center"/>
          </w:tcPr>
          <w:p w14:paraId="51FE13A1">
            <w:pPr>
              <w:pStyle w:val="10"/>
            </w:pPr>
            <w:r>
              <w:t>科目编码</w:t>
            </w:r>
          </w:p>
        </w:tc>
        <w:tc>
          <w:tcPr>
            <w:tcW w:w="4535" w:type="dxa"/>
            <w:vAlign w:val="center"/>
          </w:tcPr>
          <w:p w14:paraId="5EC0E74C">
            <w:pPr>
              <w:pStyle w:val="10"/>
            </w:pPr>
            <w:r>
              <w:t>科目名称</w:t>
            </w:r>
          </w:p>
        </w:tc>
        <w:tc>
          <w:tcPr>
            <w:tcW w:w="2551" w:type="dxa"/>
            <w:vMerge w:val="continue"/>
          </w:tcPr>
          <w:p w14:paraId="77102076"/>
        </w:tc>
        <w:tc>
          <w:tcPr>
            <w:tcW w:w="2551" w:type="dxa"/>
            <w:vMerge w:val="continue"/>
          </w:tcPr>
          <w:p w14:paraId="51D3DDD3"/>
        </w:tc>
        <w:tc>
          <w:tcPr>
            <w:tcW w:w="2551" w:type="dxa"/>
            <w:vMerge w:val="continue"/>
          </w:tcPr>
          <w:p w14:paraId="70560B5B"/>
        </w:tc>
      </w:tr>
      <w:tr w14:paraId="3A968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FF36FB">
            <w:pPr>
              <w:pStyle w:val="10"/>
            </w:pPr>
            <w:r>
              <w:t>栏次</w:t>
            </w:r>
          </w:p>
        </w:tc>
        <w:tc>
          <w:tcPr>
            <w:tcW w:w="1191" w:type="dxa"/>
            <w:vAlign w:val="center"/>
          </w:tcPr>
          <w:p w14:paraId="76FCFD45">
            <w:pPr>
              <w:pStyle w:val="10"/>
            </w:pPr>
            <w:r>
              <w:t>1</w:t>
            </w:r>
          </w:p>
        </w:tc>
        <w:tc>
          <w:tcPr>
            <w:tcW w:w="4535" w:type="dxa"/>
            <w:vAlign w:val="center"/>
          </w:tcPr>
          <w:p w14:paraId="0A4E724C">
            <w:pPr>
              <w:pStyle w:val="10"/>
            </w:pPr>
            <w:r>
              <w:t>2</w:t>
            </w:r>
          </w:p>
        </w:tc>
        <w:tc>
          <w:tcPr>
            <w:tcW w:w="2551" w:type="dxa"/>
            <w:vAlign w:val="center"/>
          </w:tcPr>
          <w:p w14:paraId="4CA41E81">
            <w:pPr>
              <w:pStyle w:val="10"/>
            </w:pPr>
            <w:r>
              <w:t>3</w:t>
            </w:r>
          </w:p>
        </w:tc>
        <w:tc>
          <w:tcPr>
            <w:tcW w:w="2551" w:type="dxa"/>
            <w:vAlign w:val="center"/>
          </w:tcPr>
          <w:p w14:paraId="25992C6C">
            <w:pPr>
              <w:pStyle w:val="10"/>
            </w:pPr>
            <w:r>
              <w:t>4</w:t>
            </w:r>
          </w:p>
        </w:tc>
        <w:tc>
          <w:tcPr>
            <w:tcW w:w="2551" w:type="dxa"/>
            <w:vAlign w:val="center"/>
          </w:tcPr>
          <w:p w14:paraId="07E7872A">
            <w:pPr>
              <w:pStyle w:val="10"/>
            </w:pPr>
            <w:r>
              <w:t>5</w:t>
            </w:r>
          </w:p>
        </w:tc>
      </w:tr>
      <w:tr w14:paraId="17F1F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BA43C">
            <w:pPr>
              <w:pStyle w:val="13"/>
            </w:pPr>
          </w:p>
        </w:tc>
        <w:tc>
          <w:tcPr>
            <w:tcW w:w="1191" w:type="dxa"/>
            <w:vAlign w:val="center"/>
          </w:tcPr>
          <w:p w14:paraId="195BBC68">
            <w:pPr>
              <w:pStyle w:val="12"/>
            </w:pPr>
          </w:p>
        </w:tc>
        <w:tc>
          <w:tcPr>
            <w:tcW w:w="4535" w:type="dxa"/>
            <w:vAlign w:val="center"/>
          </w:tcPr>
          <w:p w14:paraId="01ACCCD8">
            <w:pPr>
              <w:pStyle w:val="12"/>
            </w:pPr>
          </w:p>
        </w:tc>
        <w:tc>
          <w:tcPr>
            <w:tcW w:w="2551" w:type="dxa"/>
            <w:vAlign w:val="center"/>
          </w:tcPr>
          <w:p w14:paraId="5D20619C">
            <w:pPr>
              <w:pStyle w:val="11"/>
            </w:pPr>
          </w:p>
        </w:tc>
        <w:tc>
          <w:tcPr>
            <w:tcW w:w="2551" w:type="dxa"/>
            <w:vAlign w:val="center"/>
          </w:tcPr>
          <w:p w14:paraId="3045F2AD">
            <w:pPr>
              <w:pStyle w:val="11"/>
            </w:pPr>
          </w:p>
        </w:tc>
        <w:tc>
          <w:tcPr>
            <w:tcW w:w="2551" w:type="dxa"/>
            <w:vAlign w:val="center"/>
          </w:tcPr>
          <w:p w14:paraId="23F6E51A">
            <w:pPr>
              <w:pStyle w:val="11"/>
            </w:pPr>
          </w:p>
        </w:tc>
      </w:tr>
    </w:tbl>
    <w:p w14:paraId="7D42E3E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08A78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2951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4FD7103">
            <w:pPr>
              <w:pStyle w:val="9"/>
            </w:pPr>
            <w:r>
              <w:t>361014石家庄市鹿泉区上庄镇卫生院</w:t>
            </w:r>
          </w:p>
        </w:tc>
        <w:tc>
          <w:tcPr>
            <w:tcW w:w="2381" w:type="dxa"/>
            <w:tcBorders>
              <w:top w:val="single" w:color="FFFFFF" w:sz="6" w:space="0"/>
              <w:left w:val="single" w:color="FFFFFF" w:sz="6" w:space="0"/>
              <w:right w:val="single" w:color="FFFFFF" w:sz="6" w:space="0"/>
            </w:tcBorders>
            <w:vAlign w:val="center"/>
          </w:tcPr>
          <w:p w14:paraId="1EEC986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5D09363">
            <w:pPr>
              <w:pStyle w:val="7"/>
            </w:pPr>
            <w:r>
              <w:t>单位：万元</w:t>
            </w:r>
          </w:p>
        </w:tc>
      </w:tr>
      <w:tr w14:paraId="7CC9D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BDD11E">
            <w:pPr>
              <w:pStyle w:val="10"/>
            </w:pPr>
            <w:r>
              <w:t>序号</w:t>
            </w:r>
          </w:p>
        </w:tc>
        <w:tc>
          <w:tcPr>
            <w:tcW w:w="3798" w:type="dxa"/>
            <w:vMerge w:val="restart"/>
            <w:vAlign w:val="center"/>
          </w:tcPr>
          <w:p w14:paraId="5A249A2C">
            <w:pPr>
              <w:pStyle w:val="10"/>
            </w:pPr>
            <w:r>
              <w:t>项  目</w:t>
            </w:r>
          </w:p>
        </w:tc>
        <w:tc>
          <w:tcPr>
            <w:tcW w:w="9524" w:type="dxa"/>
            <w:gridSpan w:val="4"/>
            <w:vAlign w:val="center"/>
          </w:tcPr>
          <w:p w14:paraId="008951A0">
            <w:pPr>
              <w:pStyle w:val="10"/>
            </w:pPr>
            <w:r>
              <w:t>资 金 性 质</w:t>
            </w:r>
          </w:p>
        </w:tc>
      </w:tr>
      <w:tr w14:paraId="6759D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6D4EAB8"/>
        </w:tc>
        <w:tc>
          <w:tcPr>
            <w:tcW w:w="3798" w:type="dxa"/>
            <w:vMerge w:val="continue"/>
          </w:tcPr>
          <w:p w14:paraId="5C2EBEBA"/>
        </w:tc>
        <w:tc>
          <w:tcPr>
            <w:tcW w:w="2381" w:type="dxa"/>
            <w:vAlign w:val="center"/>
          </w:tcPr>
          <w:p w14:paraId="26A20740">
            <w:pPr>
              <w:pStyle w:val="10"/>
            </w:pPr>
            <w:r>
              <w:t>合计</w:t>
            </w:r>
          </w:p>
        </w:tc>
        <w:tc>
          <w:tcPr>
            <w:tcW w:w="2381" w:type="dxa"/>
            <w:vAlign w:val="center"/>
          </w:tcPr>
          <w:p w14:paraId="79BA8851">
            <w:pPr>
              <w:pStyle w:val="10"/>
            </w:pPr>
            <w:r>
              <w:t>一般公共预算              财政拨款</w:t>
            </w:r>
          </w:p>
        </w:tc>
        <w:tc>
          <w:tcPr>
            <w:tcW w:w="2381" w:type="dxa"/>
            <w:vAlign w:val="center"/>
          </w:tcPr>
          <w:p w14:paraId="5FFEC33E">
            <w:pPr>
              <w:pStyle w:val="10"/>
            </w:pPr>
            <w:r>
              <w:t>政府性基金                  预算拨款</w:t>
            </w:r>
          </w:p>
        </w:tc>
        <w:tc>
          <w:tcPr>
            <w:tcW w:w="2381" w:type="dxa"/>
            <w:vAlign w:val="center"/>
          </w:tcPr>
          <w:p w14:paraId="39C40E38">
            <w:pPr>
              <w:pStyle w:val="10"/>
            </w:pPr>
            <w:r>
              <w:t>国有资本经营              预算财政拨款</w:t>
            </w:r>
          </w:p>
        </w:tc>
      </w:tr>
      <w:tr w14:paraId="29367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036980">
            <w:pPr>
              <w:pStyle w:val="10"/>
            </w:pPr>
            <w:r>
              <w:t>栏次</w:t>
            </w:r>
          </w:p>
        </w:tc>
        <w:tc>
          <w:tcPr>
            <w:tcW w:w="3798" w:type="dxa"/>
            <w:vAlign w:val="center"/>
          </w:tcPr>
          <w:p w14:paraId="45A32AAB">
            <w:pPr>
              <w:pStyle w:val="10"/>
            </w:pPr>
            <w:r>
              <w:t>1</w:t>
            </w:r>
          </w:p>
        </w:tc>
        <w:tc>
          <w:tcPr>
            <w:tcW w:w="2381" w:type="dxa"/>
            <w:vAlign w:val="center"/>
          </w:tcPr>
          <w:p w14:paraId="40F389EB">
            <w:pPr>
              <w:pStyle w:val="10"/>
            </w:pPr>
            <w:r>
              <w:t>2</w:t>
            </w:r>
          </w:p>
        </w:tc>
        <w:tc>
          <w:tcPr>
            <w:tcW w:w="2381" w:type="dxa"/>
            <w:vAlign w:val="center"/>
          </w:tcPr>
          <w:p w14:paraId="467A245F">
            <w:pPr>
              <w:pStyle w:val="10"/>
            </w:pPr>
            <w:r>
              <w:t>3</w:t>
            </w:r>
          </w:p>
        </w:tc>
        <w:tc>
          <w:tcPr>
            <w:tcW w:w="2381" w:type="dxa"/>
            <w:vAlign w:val="center"/>
          </w:tcPr>
          <w:p w14:paraId="5EBEB631">
            <w:pPr>
              <w:pStyle w:val="10"/>
            </w:pPr>
            <w:r>
              <w:t>4</w:t>
            </w:r>
          </w:p>
        </w:tc>
        <w:tc>
          <w:tcPr>
            <w:tcW w:w="2381" w:type="dxa"/>
            <w:vAlign w:val="center"/>
          </w:tcPr>
          <w:p w14:paraId="20D9D809">
            <w:pPr>
              <w:pStyle w:val="10"/>
            </w:pPr>
            <w:r>
              <w:t>5</w:t>
            </w:r>
          </w:p>
        </w:tc>
      </w:tr>
      <w:tr w14:paraId="7F277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37299B">
            <w:pPr>
              <w:pStyle w:val="13"/>
            </w:pPr>
          </w:p>
        </w:tc>
        <w:tc>
          <w:tcPr>
            <w:tcW w:w="3798" w:type="dxa"/>
            <w:vAlign w:val="center"/>
          </w:tcPr>
          <w:p w14:paraId="00FB2050">
            <w:pPr>
              <w:pStyle w:val="12"/>
            </w:pPr>
          </w:p>
        </w:tc>
        <w:tc>
          <w:tcPr>
            <w:tcW w:w="2381" w:type="dxa"/>
            <w:vAlign w:val="center"/>
          </w:tcPr>
          <w:p w14:paraId="18B422BB">
            <w:pPr>
              <w:pStyle w:val="11"/>
            </w:pPr>
          </w:p>
        </w:tc>
        <w:tc>
          <w:tcPr>
            <w:tcW w:w="2381" w:type="dxa"/>
            <w:vAlign w:val="center"/>
          </w:tcPr>
          <w:p w14:paraId="777093EF">
            <w:pPr>
              <w:pStyle w:val="11"/>
            </w:pPr>
          </w:p>
        </w:tc>
        <w:tc>
          <w:tcPr>
            <w:tcW w:w="2381" w:type="dxa"/>
            <w:vAlign w:val="center"/>
          </w:tcPr>
          <w:p w14:paraId="58328FEF">
            <w:pPr>
              <w:pStyle w:val="11"/>
            </w:pPr>
          </w:p>
        </w:tc>
        <w:tc>
          <w:tcPr>
            <w:tcW w:w="2381" w:type="dxa"/>
            <w:vAlign w:val="center"/>
          </w:tcPr>
          <w:p w14:paraId="1812F91B">
            <w:pPr>
              <w:pStyle w:val="11"/>
            </w:pPr>
          </w:p>
        </w:tc>
      </w:tr>
    </w:tbl>
    <w:p w14:paraId="60F14F0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E238F08">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石家庄市鹿泉区上庄镇卫生院2026年单位预算信息公开情况说明</w:t>
      </w:r>
    </w:p>
    <w:p w14:paraId="320687F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按照《中华人民共和国预算法》、《地方预决算公开操作规程》和《关于进一步推进预算公开工作的实施意见》规定，现将石家庄市鹿泉区上庄镇卫生院2026年单位预算公开如下：</w:t>
      </w:r>
    </w:p>
    <w:p w14:paraId="7CC4DF73">
      <w:pPr>
        <w:spacing w:before="10" w:after="10" w:line="240" w:lineRule="auto"/>
        <w:ind w:firstLine="640"/>
        <w:jc w:val="left"/>
        <w:outlineLvl w:val="5"/>
      </w:pPr>
      <w:r>
        <w:rPr>
          <w:rFonts w:ascii="黑体" w:hAnsi="黑体" w:eastAsia="黑体" w:cs="黑体"/>
          <w:color w:val="000000"/>
          <w:sz w:val="32"/>
        </w:rPr>
        <w:t>一、单位职责及机构设置情况</w:t>
      </w:r>
    </w:p>
    <w:p w14:paraId="5B60430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410760C">
      <w:pPr>
        <w:pStyle w:val="17"/>
      </w:pPr>
      <w:r>
        <w:t>成立时的职责（鹿政【2010】38号文）：1.宣传贯彻党和政府的各项医疗卫生方针政策，协助政府实施农村医疗卫生工作。</w:t>
      </w:r>
    </w:p>
    <w:p w14:paraId="7B6A7D52">
      <w:pPr>
        <w:pStyle w:val="17"/>
      </w:pPr>
      <w:r>
        <w:t>2.提供基本医疗服务，开展农村常见病，多发病以及诊断明确的慢性非传染性疾病的诊疗护理。</w:t>
      </w:r>
    </w:p>
    <w:p w14:paraId="694C43BF">
      <w:pPr>
        <w:pStyle w:val="17"/>
      </w:pPr>
      <w:r>
        <w:t>3.开展疾病预防控制，做好本行政区域内传染病的疫情监测、报告、防治工作。</w:t>
      </w:r>
    </w:p>
    <w:p w14:paraId="40457701">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567F2723">
      <w:pPr>
        <w:pStyle w:val="17"/>
      </w:pPr>
      <w:r>
        <w:t>5.落实国家和省免疫规划政策措施，开展孕产妇、儿童、老年人的保健工作。</w:t>
      </w:r>
    </w:p>
    <w:p w14:paraId="53F81244">
      <w:pPr>
        <w:pStyle w:val="17"/>
      </w:pPr>
      <w:r>
        <w:t>6.协助开展突发公共卫生事件应急调查和处置工作，承担区域公共卫生相关信息的收集和报告。</w:t>
      </w:r>
    </w:p>
    <w:p w14:paraId="5D0DB751">
      <w:pPr>
        <w:pStyle w:val="17"/>
      </w:pPr>
      <w:r>
        <w:t>7.开展康复治疗、康复训练，提供计划生育技术指导与服务</w:t>
      </w:r>
    </w:p>
    <w:p w14:paraId="46EA8406">
      <w:pPr>
        <w:pStyle w:val="17"/>
      </w:pPr>
      <w:r>
        <w:t>8.对所属行政村卫生室实行一体化管理，承担对村卫生室和乡村医生的业务管理和指导，</w:t>
      </w:r>
    </w:p>
    <w:p w14:paraId="78D5E895">
      <w:pPr>
        <w:pStyle w:val="17"/>
      </w:pPr>
      <w:r>
        <w:t>9.协助做好区域内食品卫生、饮用水卫生、公共场所卫生，职业卫生等公共卫生工作。</w:t>
      </w:r>
    </w:p>
    <w:p w14:paraId="15FCF701">
      <w:pPr>
        <w:pStyle w:val="17"/>
      </w:pPr>
      <w:r>
        <w:t>10.协助做好新型农村合作医疗工作。                                11.在抓好基本工作职能的基础上，利用自身优势，着力在人才培养、医疗设备上加大力度，提高医疗水平，弥补市级医院覆盖的不足。                                          鹿泉编【2016】54号，关于优化整合乡镇卫生和计划生育机构及设立乡镇综合文化站等事项的通知，增加职责：</w:t>
      </w:r>
    </w:p>
    <w:p w14:paraId="51D2EEE3">
      <w:pPr>
        <w:pStyle w:val="17"/>
      </w:pPr>
      <w:r>
        <w:t>1、负责辖区妇女保健、围产保健、儿童保健等妇幼保健和妇女儿童常见病防治等工作。                                                 2、负责计划生育技术服务、宣传教育、药具发放、随访服务等相关工作。</w:t>
      </w:r>
    </w:p>
    <w:p w14:paraId="3314F2D9">
      <w:pPr>
        <w:pStyle w:val="17"/>
      </w:pPr>
      <w:r>
        <w:t>3、落实妇幼重大公共卫生服务项目和基本公共卫生服务项目，配合承担孕前优生健康检查项目等工作。</w:t>
      </w:r>
    </w:p>
    <w:p w14:paraId="02D25CE6">
      <w:pPr>
        <w:pStyle w:val="17"/>
      </w:pPr>
      <w:r>
        <w:t>4、负责对村级卫生计生服务人员提供业务指导培训。</w:t>
      </w:r>
    </w:p>
    <w:p w14:paraId="53DF6DA0">
      <w:pPr>
        <w:pStyle w:val="17"/>
      </w:pPr>
    </w:p>
    <w:p w14:paraId="280A031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CCD550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8C14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3C9D8FF">
            <w:pPr>
              <w:pStyle w:val="10"/>
            </w:pPr>
            <w:r>
              <w:t>单位名称</w:t>
            </w:r>
          </w:p>
        </w:tc>
        <w:tc>
          <w:tcPr>
            <w:tcW w:w="1843" w:type="dxa"/>
            <w:vAlign w:val="center"/>
          </w:tcPr>
          <w:p w14:paraId="358CB9BD">
            <w:pPr>
              <w:pStyle w:val="10"/>
            </w:pPr>
            <w:r>
              <w:t>单位性质</w:t>
            </w:r>
          </w:p>
        </w:tc>
        <w:tc>
          <w:tcPr>
            <w:tcW w:w="2126" w:type="dxa"/>
            <w:vAlign w:val="center"/>
          </w:tcPr>
          <w:p w14:paraId="681598DE">
            <w:pPr>
              <w:pStyle w:val="10"/>
            </w:pPr>
            <w:r>
              <w:t>单位规格</w:t>
            </w:r>
          </w:p>
        </w:tc>
        <w:tc>
          <w:tcPr>
            <w:tcW w:w="3827" w:type="dxa"/>
            <w:vAlign w:val="center"/>
          </w:tcPr>
          <w:p w14:paraId="4FE036E6">
            <w:pPr>
              <w:pStyle w:val="10"/>
            </w:pPr>
            <w:r>
              <w:t>经费保障形式</w:t>
            </w:r>
          </w:p>
        </w:tc>
      </w:tr>
      <w:tr w14:paraId="2AFCA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664E9D2">
            <w:pPr>
              <w:pStyle w:val="12"/>
            </w:pPr>
            <w:r>
              <w:t>石家庄市鹿泉区上庄镇卫生院</w:t>
            </w:r>
          </w:p>
        </w:tc>
        <w:tc>
          <w:tcPr>
            <w:tcW w:w="1843" w:type="dxa"/>
            <w:vAlign w:val="center"/>
          </w:tcPr>
          <w:p w14:paraId="0B6FBDDB">
            <w:pPr>
              <w:pStyle w:val="13"/>
            </w:pPr>
            <w:r>
              <w:t>事业</w:t>
            </w:r>
          </w:p>
        </w:tc>
        <w:tc>
          <w:tcPr>
            <w:tcW w:w="2126" w:type="dxa"/>
            <w:vAlign w:val="center"/>
          </w:tcPr>
          <w:p w14:paraId="37732D4F">
            <w:pPr>
              <w:pStyle w:val="13"/>
            </w:pPr>
            <w:r>
              <w:t>股级</w:t>
            </w:r>
          </w:p>
        </w:tc>
        <w:tc>
          <w:tcPr>
            <w:tcW w:w="3827" w:type="dxa"/>
            <w:vAlign w:val="center"/>
          </w:tcPr>
          <w:p w14:paraId="7C991B0F">
            <w:pPr>
              <w:pStyle w:val="13"/>
            </w:pPr>
            <w:r>
              <w:t>财政性资金定额或定项补助</w:t>
            </w:r>
          </w:p>
        </w:tc>
      </w:tr>
    </w:tbl>
    <w:p w14:paraId="7463F3E2">
      <w:pPr>
        <w:spacing w:before="10" w:after="10" w:line="240" w:lineRule="auto"/>
        <w:ind w:firstLine="640"/>
        <w:jc w:val="left"/>
        <w:outlineLvl w:val="5"/>
      </w:pPr>
      <w:r>
        <w:rPr>
          <w:rFonts w:ascii="黑体" w:hAnsi="黑体" w:eastAsia="黑体" w:cs="黑体"/>
          <w:color w:val="000000"/>
          <w:sz w:val="32"/>
        </w:rPr>
        <w:t>二、单位预算安排的总体情况</w:t>
      </w:r>
    </w:p>
    <w:p w14:paraId="1C55BBE2">
      <w:pPr>
        <w:pStyle w:val="18"/>
      </w:pPr>
      <w:r>
        <w:t>按照预算管理有关规定，目前单位预算的编制实行综合预算管理，即全部收入和支出都反映在预算中。</w:t>
      </w:r>
    </w:p>
    <w:p w14:paraId="4800D6D2">
      <w:pPr>
        <w:pStyle w:val="18"/>
      </w:pPr>
      <w:r>
        <w:t>1、收入说明</w:t>
      </w:r>
    </w:p>
    <w:p w14:paraId="1480EC66">
      <w:pPr>
        <w:pStyle w:val="18"/>
      </w:pPr>
      <w:r>
        <w:t>反映本单位当年全部收入。2026年预算收入3357.39万元，其中：一般公共预算收入457.39万元，基金预算收入0.00万元，国有资本经营预算收入0.00万元，财政专户核拨收入0.00万元，单位资金收入2900.00万元，上年结转结余0.00万元。</w:t>
      </w:r>
    </w:p>
    <w:p w14:paraId="2406E2B9">
      <w:pPr>
        <w:pStyle w:val="18"/>
      </w:pPr>
      <w:r>
        <w:t>2、支出说明</w:t>
      </w:r>
    </w:p>
    <w:p w14:paraId="6C76BF8A">
      <w:pPr>
        <w:pStyle w:val="18"/>
      </w:pPr>
      <w:r>
        <w:t>收支预算总表支出栏、基本支出表、项目支出表按经济分类和支出功能分类科目编制，反映石家庄市鹿泉区上庄镇卫生院年度单位预算中支出预算的总体情况。2026年支出预算3357.39万元，其中基本支出890.00万元，包括人员经费890.00万元和日常公用经费0.00万元；项目支出2467.39万元，主要为基本公共卫生服务426万元，国家基本药物制度31.39万元，医疗卫生项目2010万元等资金支出。；预计下年使用的单位资金结余0.00万元。委托业务费共计安排0.00万元，主要用于因技术原因确需对外委托的辅助性工作和确有必要对外委托开展咨询、评审、规划等工作。</w:t>
      </w:r>
    </w:p>
    <w:p w14:paraId="32586ABD">
      <w:pPr>
        <w:pStyle w:val="18"/>
      </w:pPr>
      <w:r>
        <w:t>3、比上年增减情况</w:t>
      </w:r>
    </w:p>
    <w:p w14:paraId="3D756082">
      <w:pPr>
        <w:pStyle w:val="18"/>
      </w:pPr>
      <w:r>
        <w:t>2026年预算收支安排3357.39万元，较2025年预算减少888.32万元，其中：基本支出减少210.32万元，主要为人员经费支出减少。项目支出减少678.00万元，主要为减少商品和服务支出、资本性支出。。预计下年使用的单位资金结余增加0.00万元。</w:t>
      </w:r>
    </w:p>
    <w:p w14:paraId="569E0663">
      <w:pPr>
        <w:spacing w:before="10" w:after="10" w:line="240" w:lineRule="auto"/>
        <w:ind w:firstLine="640"/>
        <w:jc w:val="left"/>
        <w:outlineLvl w:val="5"/>
      </w:pPr>
      <w:r>
        <w:rPr>
          <w:rFonts w:ascii="黑体" w:hAnsi="黑体" w:eastAsia="黑体" w:cs="黑体"/>
          <w:color w:val="000000"/>
          <w:sz w:val="32"/>
        </w:rPr>
        <w:t>三、机关运行经费安排情况</w:t>
      </w:r>
    </w:p>
    <w:p w14:paraId="3E67680B">
      <w:pPr>
        <w:pStyle w:val="19"/>
      </w:pPr>
    </w:p>
    <w:p w14:paraId="0FF1580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E0BBF40">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相比持平，无增减变化。</w:t>
      </w:r>
    </w:p>
    <w:p w14:paraId="6AA5139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E771CD2">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623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74D4EF">
            <w:pPr>
              <w:pStyle w:val="11"/>
            </w:pPr>
            <w:r>
              <w:t>单位：万元</w:t>
            </w:r>
          </w:p>
        </w:tc>
      </w:tr>
      <w:tr w14:paraId="38CC5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BF5372">
            <w:pPr>
              <w:pStyle w:val="10"/>
            </w:pPr>
            <w:r>
              <w:t>项目编码</w:t>
            </w:r>
          </w:p>
        </w:tc>
        <w:tc>
          <w:tcPr>
            <w:tcW w:w="5103" w:type="dxa"/>
            <w:gridSpan w:val="2"/>
            <w:vAlign w:val="center"/>
          </w:tcPr>
          <w:p w14:paraId="679144DF">
            <w:pPr>
              <w:pStyle w:val="12"/>
            </w:pPr>
            <w:r>
              <w:t>13011026P00159110032U</w:t>
            </w:r>
          </w:p>
        </w:tc>
        <w:tc>
          <w:tcPr>
            <w:tcW w:w="2835" w:type="dxa"/>
            <w:vAlign w:val="center"/>
          </w:tcPr>
          <w:p w14:paraId="6A095CAC">
            <w:pPr>
              <w:pStyle w:val="10"/>
            </w:pPr>
            <w:r>
              <w:t>项目名称</w:t>
            </w:r>
          </w:p>
        </w:tc>
        <w:tc>
          <w:tcPr>
            <w:tcW w:w="6095" w:type="dxa"/>
            <w:gridSpan w:val="3"/>
            <w:vAlign w:val="center"/>
          </w:tcPr>
          <w:p w14:paraId="6F330F71">
            <w:pPr>
              <w:pStyle w:val="12"/>
            </w:pPr>
            <w:r>
              <w:t>2026各医疗机构运转经费</w:t>
            </w:r>
          </w:p>
        </w:tc>
      </w:tr>
      <w:tr w14:paraId="60784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ED6F7">
            <w:pPr>
              <w:pStyle w:val="10"/>
            </w:pPr>
            <w:r>
              <w:t>预算规模及资金用途</w:t>
            </w:r>
          </w:p>
        </w:tc>
        <w:tc>
          <w:tcPr>
            <w:tcW w:w="2268" w:type="dxa"/>
            <w:vAlign w:val="center"/>
          </w:tcPr>
          <w:p w14:paraId="66ED9E08">
            <w:pPr>
              <w:pStyle w:val="10"/>
            </w:pPr>
            <w:r>
              <w:t>预算数</w:t>
            </w:r>
          </w:p>
        </w:tc>
        <w:tc>
          <w:tcPr>
            <w:tcW w:w="2835" w:type="dxa"/>
            <w:vAlign w:val="center"/>
          </w:tcPr>
          <w:p w14:paraId="641055ED">
            <w:pPr>
              <w:pStyle w:val="12"/>
            </w:pPr>
            <w:r>
              <w:t>2010.00</w:t>
            </w:r>
          </w:p>
        </w:tc>
        <w:tc>
          <w:tcPr>
            <w:tcW w:w="2835" w:type="dxa"/>
            <w:vAlign w:val="center"/>
          </w:tcPr>
          <w:p w14:paraId="29A2011A">
            <w:pPr>
              <w:pStyle w:val="10"/>
            </w:pPr>
            <w:r>
              <w:t>其中：财政    资金</w:t>
            </w:r>
          </w:p>
        </w:tc>
        <w:tc>
          <w:tcPr>
            <w:tcW w:w="2551" w:type="dxa"/>
            <w:vAlign w:val="center"/>
          </w:tcPr>
          <w:p w14:paraId="0866BBAB">
            <w:pPr>
              <w:pStyle w:val="12"/>
            </w:pPr>
            <w:r>
              <w:t xml:space="preserve"> </w:t>
            </w:r>
          </w:p>
        </w:tc>
        <w:tc>
          <w:tcPr>
            <w:tcW w:w="2268" w:type="dxa"/>
            <w:vAlign w:val="center"/>
          </w:tcPr>
          <w:p w14:paraId="7E685BAB">
            <w:pPr>
              <w:pStyle w:val="10"/>
            </w:pPr>
            <w:r>
              <w:t>其他资金</w:t>
            </w:r>
          </w:p>
        </w:tc>
        <w:tc>
          <w:tcPr>
            <w:tcW w:w="1276" w:type="dxa"/>
            <w:vAlign w:val="center"/>
          </w:tcPr>
          <w:p w14:paraId="68DB13B6">
            <w:pPr>
              <w:pStyle w:val="12"/>
            </w:pPr>
            <w:r>
              <w:t>2010.00</w:t>
            </w:r>
          </w:p>
        </w:tc>
      </w:tr>
      <w:tr w14:paraId="5F543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2562F"/>
        </w:tc>
        <w:tc>
          <w:tcPr>
            <w:tcW w:w="14033" w:type="dxa"/>
            <w:gridSpan w:val="6"/>
            <w:vAlign w:val="center"/>
          </w:tcPr>
          <w:p w14:paraId="108E6656">
            <w:pPr>
              <w:pStyle w:val="12"/>
            </w:pPr>
            <w:r>
              <w:t>2026年上庄镇卫生院正常运转经费支出</w:t>
            </w:r>
          </w:p>
        </w:tc>
      </w:tr>
      <w:tr w14:paraId="1BC43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62E04">
            <w:pPr>
              <w:pStyle w:val="10"/>
            </w:pPr>
            <w:r>
              <w:t>资金支出计划（%）</w:t>
            </w:r>
          </w:p>
        </w:tc>
        <w:tc>
          <w:tcPr>
            <w:tcW w:w="5103" w:type="dxa"/>
            <w:gridSpan w:val="2"/>
            <w:vAlign w:val="center"/>
          </w:tcPr>
          <w:p w14:paraId="665E392A">
            <w:pPr>
              <w:pStyle w:val="10"/>
            </w:pPr>
            <w:r>
              <w:t>3月底</w:t>
            </w:r>
          </w:p>
        </w:tc>
        <w:tc>
          <w:tcPr>
            <w:tcW w:w="2835" w:type="dxa"/>
            <w:vAlign w:val="center"/>
          </w:tcPr>
          <w:p w14:paraId="478DCE68">
            <w:pPr>
              <w:pStyle w:val="10"/>
            </w:pPr>
            <w:r>
              <w:t>6月底</w:t>
            </w:r>
          </w:p>
        </w:tc>
        <w:tc>
          <w:tcPr>
            <w:tcW w:w="2551" w:type="dxa"/>
            <w:vAlign w:val="center"/>
          </w:tcPr>
          <w:p w14:paraId="41C5FD9D">
            <w:pPr>
              <w:pStyle w:val="10"/>
            </w:pPr>
            <w:r>
              <w:t>10月底</w:t>
            </w:r>
          </w:p>
        </w:tc>
        <w:tc>
          <w:tcPr>
            <w:tcW w:w="3544" w:type="dxa"/>
            <w:gridSpan w:val="2"/>
            <w:vAlign w:val="center"/>
          </w:tcPr>
          <w:p w14:paraId="271A0CC3">
            <w:pPr>
              <w:pStyle w:val="10"/>
            </w:pPr>
            <w:r>
              <w:t>12月底</w:t>
            </w:r>
          </w:p>
        </w:tc>
      </w:tr>
      <w:tr w14:paraId="66578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894E3"/>
        </w:tc>
        <w:tc>
          <w:tcPr>
            <w:tcW w:w="5103" w:type="dxa"/>
            <w:gridSpan w:val="2"/>
            <w:vAlign w:val="center"/>
          </w:tcPr>
          <w:p w14:paraId="7D8FCF42">
            <w:pPr>
              <w:pStyle w:val="13"/>
            </w:pPr>
            <w:r>
              <w:t>25%</w:t>
            </w:r>
          </w:p>
        </w:tc>
        <w:tc>
          <w:tcPr>
            <w:tcW w:w="2835" w:type="dxa"/>
            <w:vAlign w:val="center"/>
          </w:tcPr>
          <w:p w14:paraId="0933B953">
            <w:pPr>
              <w:pStyle w:val="13"/>
            </w:pPr>
            <w:r>
              <w:t>50%</w:t>
            </w:r>
          </w:p>
        </w:tc>
        <w:tc>
          <w:tcPr>
            <w:tcW w:w="2551" w:type="dxa"/>
            <w:vAlign w:val="center"/>
          </w:tcPr>
          <w:p w14:paraId="0479245F">
            <w:pPr>
              <w:pStyle w:val="13"/>
            </w:pPr>
            <w:r>
              <w:t>75%</w:t>
            </w:r>
          </w:p>
        </w:tc>
        <w:tc>
          <w:tcPr>
            <w:tcW w:w="3544" w:type="dxa"/>
            <w:gridSpan w:val="2"/>
            <w:vAlign w:val="center"/>
          </w:tcPr>
          <w:p w14:paraId="7212197A">
            <w:pPr>
              <w:pStyle w:val="13"/>
            </w:pPr>
            <w:r>
              <w:t>100%</w:t>
            </w:r>
          </w:p>
        </w:tc>
      </w:tr>
      <w:tr w14:paraId="187AF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8A05F">
            <w:pPr>
              <w:pStyle w:val="10"/>
            </w:pPr>
            <w:r>
              <w:t>绩效目标</w:t>
            </w:r>
          </w:p>
        </w:tc>
        <w:tc>
          <w:tcPr>
            <w:tcW w:w="14033" w:type="dxa"/>
            <w:gridSpan w:val="6"/>
            <w:vAlign w:val="center"/>
          </w:tcPr>
          <w:p w14:paraId="2151342C">
            <w:pPr>
              <w:pStyle w:val="12"/>
            </w:pPr>
            <w:r>
              <w:t>1.卫生院保持资金收入和支出合理运用、规范使用资金，提高资金使用效益，提高医院医疗质量。</w:t>
            </w:r>
          </w:p>
        </w:tc>
      </w:tr>
    </w:tbl>
    <w:p w14:paraId="69C852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94C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08D7BC">
            <w:pPr>
              <w:pStyle w:val="10"/>
            </w:pPr>
            <w:r>
              <w:t>一级指标</w:t>
            </w:r>
          </w:p>
        </w:tc>
        <w:tc>
          <w:tcPr>
            <w:tcW w:w="2268" w:type="dxa"/>
            <w:vAlign w:val="center"/>
          </w:tcPr>
          <w:p w14:paraId="0D0780C7">
            <w:pPr>
              <w:pStyle w:val="10"/>
            </w:pPr>
            <w:r>
              <w:t>二级指标</w:t>
            </w:r>
          </w:p>
        </w:tc>
        <w:tc>
          <w:tcPr>
            <w:tcW w:w="2835" w:type="dxa"/>
            <w:vAlign w:val="center"/>
          </w:tcPr>
          <w:p w14:paraId="1A95F2BC">
            <w:pPr>
              <w:pStyle w:val="10"/>
            </w:pPr>
            <w:r>
              <w:t>三级指标</w:t>
            </w:r>
          </w:p>
        </w:tc>
        <w:tc>
          <w:tcPr>
            <w:tcW w:w="5386" w:type="dxa"/>
            <w:vAlign w:val="center"/>
          </w:tcPr>
          <w:p w14:paraId="05574B92">
            <w:pPr>
              <w:pStyle w:val="10"/>
            </w:pPr>
            <w:r>
              <w:t>绩效指标描述</w:t>
            </w:r>
          </w:p>
        </w:tc>
        <w:tc>
          <w:tcPr>
            <w:tcW w:w="2268" w:type="dxa"/>
            <w:vAlign w:val="center"/>
          </w:tcPr>
          <w:p w14:paraId="420E589F">
            <w:pPr>
              <w:pStyle w:val="10"/>
            </w:pPr>
            <w:r>
              <w:t>指标值</w:t>
            </w:r>
          </w:p>
        </w:tc>
        <w:tc>
          <w:tcPr>
            <w:tcW w:w="1276" w:type="dxa"/>
            <w:vAlign w:val="center"/>
          </w:tcPr>
          <w:p w14:paraId="7267E437">
            <w:pPr>
              <w:pStyle w:val="10"/>
            </w:pPr>
            <w:r>
              <w:t>指标值确定依据</w:t>
            </w:r>
          </w:p>
        </w:tc>
      </w:tr>
      <w:tr w14:paraId="40696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FB49ED">
            <w:pPr>
              <w:pStyle w:val="13"/>
            </w:pPr>
            <w:r>
              <w:t>产出指标</w:t>
            </w:r>
          </w:p>
        </w:tc>
        <w:tc>
          <w:tcPr>
            <w:tcW w:w="2268" w:type="dxa"/>
            <w:vAlign w:val="center"/>
          </w:tcPr>
          <w:p w14:paraId="2E3E25FA">
            <w:pPr>
              <w:pStyle w:val="12"/>
            </w:pPr>
            <w:r>
              <w:t>数量指标</w:t>
            </w:r>
          </w:p>
        </w:tc>
        <w:tc>
          <w:tcPr>
            <w:tcW w:w="2835" w:type="dxa"/>
            <w:vAlign w:val="center"/>
          </w:tcPr>
          <w:p w14:paraId="7EFD500D">
            <w:pPr>
              <w:pStyle w:val="12"/>
            </w:pPr>
            <w:r>
              <w:t>保障医护人员数量</w:t>
            </w:r>
          </w:p>
        </w:tc>
        <w:tc>
          <w:tcPr>
            <w:tcW w:w="5386" w:type="dxa"/>
            <w:vAlign w:val="center"/>
          </w:tcPr>
          <w:p w14:paraId="77A90CDE">
            <w:pPr>
              <w:pStyle w:val="12"/>
            </w:pPr>
            <w:r>
              <w:t>保障医护人员数量</w:t>
            </w:r>
          </w:p>
        </w:tc>
        <w:tc>
          <w:tcPr>
            <w:tcW w:w="2268" w:type="dxa"/>
            <w:vAlign w:val="center"/>
          </w:tcPr>
          <w:p w14:paraId="4D12A00E">
            <w:pPr>
              <w:pStyle w:val="12"/>
            </w:pPr>
            <w:r>
              <w:t>≥113人</w:t>
            </w:r>
          </w:p>
        </w:tc>
        <w:tc>
          <w:tcPr>
            <w:tcW w:w="1276" w:type="dxa"/>
            <w:vAlign w:val="center"/>
          </w:tcPr>
          <w:p w14:paraId="39D97995">
            <w:pPr>
              <w:pStyle w:val="12"/>
            </w:pPr>
            <w:r>
              <w:t>工作计划</w:t>
            </w:r>
          </w:p>
        </w:tc>
      </w:tr>
      <w:tr w14:paraId="6CE04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067CE"/>
        </w:tc>
        <w:tc>
          <w:tcPr>
            <w:tcW w:w="2268" w:type="dxa"/>
            <w:vAlign w:val="center"/>
          </w:tcPr>
          <w:p w14:paraId="59532C66">
            <w:pPr>
              <w:pStyle w:val="12"/>
            </w:pPr>
            <w:r>
              <w:t>质量指标</w:t>
            </w:r>
          </w:p>
        </w:tc>
        <w:tc>
          <w:tcPr>
            <w:tcW w:w="2835" w:type="dxa"/>
            <w:vAlign w:val="center"/>
          </w:tcPr>
          <w:p w14:paraId="43702A11">
            <w:pPr>
              <w:pStyle w:val="12"/>
            </w:pPr>
            <w:r>
              <w:t>医院运行正常率</w:t>
            </w:r>
          </w:p>
        </w:tc>
        <w:tc>
          <w:tcPr>
            <w:tcW w:w="5386" w:type="dxa"/>
            <w:vAlign w:val="center"/>
          </w:tcPr>
          <w:p w14:paraId="48795232">
            <w:pPr>
              <w:pStyle w:val="12"/>
            </w:pPr>
            <w:r>
              <w:t>医院运行正常率</w:t>
            </w:r>
          </w:p>
        </w:tc>
        <w:tc>
          <w:tcPr>
            <w:tcW w:w="2268" w:type="dxa"/>
            <w:vAlign w:val="center"/>
          </w:tcPr>
          <w:p w14:paraId="5D076E54">
            <w:pPr>
              <w:pStyle w:val="12"/>
            </w:pPr>
            <w:r>
              <w:t>100%</w:t>
            </w:r>
          </w:p>
        </w:tc>
        <w:tc>
          <w:tcPr>
            <w:tcW w:w="1276" w:type="dxa"/>
            <w:vAlign w:val="center"/>
          </w:tcPr>
          <w:p w14:paraId="10FF1418">
            <w:pPr>
              <w:pStyle w:val="12"/>
            </w:pPr>
            <w:r>
              <w:t>工作计划</w:t>
            </w:r>
          </w:p>
        </w:tc>
      </w:tr>
      <w:tr w14:paraId="08C31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5DD59"/>
        </w:tc>
        <w:tc>
          <w:tcPr>
            <w:tcW w:w="2268" w:type="dxa"/>
            <w:vAlign w:val="center"/>
          </w:tcPr>
          <w:p w14:paraId="7E51D244">
            <w:pPr>
              <w:pStyle w:val="12"/>
            </w:pPr>
            <w:r>
              <w:t>时效指标</w:t>
            </w:r>
          </w:p>
        </w:tc>
        <w:tc>
          <w:tcPr>
            <w:tcW w:w="2835" w:type="dxa"/>
            <w:vAlign w:val="center"/>
          </w:tcPr>
          <w:p w14:paraId="683DEAA1">
            <w:pPr>
              <w:pStyle w:val="12"/>
            </w:pPr>
            <w:r>
              <w:t>经费筹集及时率</w:t>
            </w:r>
          </w:p>
        </w:tc>
        <w:tc>
          <w:tcPr>
            <w:tcW w:w="5386" w:type="dxa"/>
            <w:vAlign w:val="center"/>
          </w:tcPr>
          <w:p w14:paraId="33C6109B">
            <w:pPr>
              <w:pStyle w:val="12"/>
            </w:pPr>
            <w:r>
              <w:t>经费筹集及时率</w:t>
            </w:r>
          </w:p>
        </w:tc>
        <w:tc>
          <w:tcPr>
            <w:tcW w:w="2268" w:type="dxa"/>
            <w:vAlign w:val="center"/>
          </w:tcPr>
          <w:p w14:paraId="2B28AA9B">
            <w:pPr>
              <w:pStyle w:val="12"/>
            </w:pPr>
            <w:r>
              <w:t>100%</w:t>
            </w:r>
          </w:p>
        </w:tc>
        <w:tc>
          <w:tcPr>
            <w:tcW w:w="1276" w:type="dxa"/>
            <w:vAlign w:val="center"/>
          </w:tcPr>
          <w:p w14:paraId="0CF0A317">
            <w:pPr>
              <w:pStyle w:val="12"/>
            </w:pPr>
            <w:r>
              <w:t>工作计划</w:t>
            </w:r>
          </w:p>
        </w:tc>
      </w:tr>
      <w:tr w14:paraId="2F519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B308C"/>
        </w:tc>
        <w:tc>
          <w:tcPr>
            <w:tcW w:w="2268" w:type="dxa"/>
            <w:vAlign w:val="center"/>
          </w:tcPr>
          <w:p w14:paraId="4C201109">
            <w:pPr>
              <w:pStyle w:val="12"/>
            </w:pPr>
            <w:r>
              <w:t>成本指标</w:t>
            </w:r>
          </w:p>
        </w:tc>
        <w:tc>
          <w:tcPr>
            <w:tcW w:w="2835" w:type="dxa"/>
            <w:vAlign w:val="center"/>
          </w:tcPr>
          <w:p w14:paraId="4047B26E">
            <w:pPr>
              <w:pStyle w:val="12"/>
            </w:pPr>
            <w:r>
              <w:t>需筹集运转经费金额</w:t>
            </w:r>
          </w:p>
        </w:tc>
        <w:tc>
          <w:tcPr>
            <w:tcW w:w="5386" w:type="dxa"/>
            <w:vAlign w:val="center"/>
          </w:tcPr>
          <w:p w14:paraId="52ECC11C">
            <w:pPr>
              <w:pStyle w:val="12"/>
            </w:pPr>
            <w:r>
              <w:t>需筹集运转经费金额</w:t>
            </w:r>
          </w:p>
        </w:tc>
        <w:tc>
          <w:tcPr>
            <w:tcW w:w="2268" w:type="dxa"/>
            <w:vAlign w:val="center"/>
          </w:tcPr>
          <w:p w14:paraId="050DA916">
            <w:pPr>
              <w:pStyle w:val="12"/>
            </w:pPr>
            <w:r>
              <w:t>2010万元</w:t>
            </w:r>
          </w:p>
        </w:tc>
        <w:tc>
          <w:tcPr>
            <w:tcW w:w="1276" w:type="dxa"/>
            <w:vAlign w:val="center"/>
          </w:tcPr>
          <w:p w14:paraId="2CE2B028">
            <w:pPr>
              <w:pStyle w:val="12"/>
            </w:pPr>
            <w:r>
              <w:t>依据2026年预算测算表</w:t>
            </w:r>
          </w:p>
        </w:tc>
      </w:tr>
      <w:tr w14:paraId="5009D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58125F">
            <w:pPr>
              <w:pStyle w:val="13"/>
            </w:pPr>
            <w:r>
              <w:t>效益指标</w:t>
            </w:r>
          </w:p>
        </w:tc>
        <w:tc>
          <w:tcPr>
            <w:tcW w:w="2268" w:type="dxa"/>
            <w:vAlign w:val="center"/>
          </w:tcPr>
          <w:p w14:paraId="54BD29B7">
            <w:pPr>
              <w:pStyle w:val="12"/>
            </w:pPr>
            <w:r>
              <w:t>可持续影响指标</w:t>
            </w:r>
          </w:p>
        </w:tc>
        <w:tc>
          <w:tcPr>
            <w:tcW w:w="2835" w:type="dxa"/>
            <w:vAlign w:val="center"/>
          </w:tcPr>
          <w:p w14:paraId="18439620">
            <w:pPr>
              <w:pStyle w:val="12"/>
            </w:pPr>
            <w:r>
              <w:t>医院诊治能力提升</w:t>
            </w:r>
          </w:p>
        </w:tc>
        <w:tc>
          <w:tcPr>
            <w:tcW w:w="5386" w:type="dxa"/>
            <w:vAlign w:val="center"/>
          </w:tcPr>
          <w:p w14:paraId="5745E58D">
            <w:pPr>
              <w:pStyle w:val="12"/>
            </w:pPr>
            <w:r>
              <w:t>医院诊治能力提升</w:t>
            </w:r>
          </w:p>
        </w:tc>
        <w:tc>
          <w:tcPr>
            <w:tcW w:w="2268" w:type="dxa"/>
            <w:vAlign w:val="center"/>
          </w:tcPr>
          <w:p w14:paraId="0FD98585">
            <w:pPr>
              <w:pStyle w:val="12"/>
            </w:pPr>
            <w:r>
              <w:t>不断提升</w:t>
            </w:r>
          </w:p>
        </w:tc>
        <w:tc>
          <w:tcPr>
            <w:tcW w:w="1276" w:type="dxa"/>
            <w:vAlign w:val="center"/>
          </w:tcPr>
          <w:p w14:paraId="4B700A80">
            <w:pPr>
              <w:pStyle w:val="12"/>
            </w:pPr>
            <w:r>
              <w:t>工作计划</w:t>
            </w:r>
          </w:p>
        </w:tc>
      </w:tr>
      <w:tr w14:paraId="13212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3A3CA5">
            <w:pPr>
              <w:pStyle w:val="13"/>
            </w:pPr>
            <w:r>
              <w:t>满意度指标</w:t>
            </w:r>
          </w:p>
        </w:tc>
        <w:tc>
          <w:tcPr>
            <w:tcW w:w="2268" w:type="dxa"/>
            <w:vAlign w:val="center"/>
          </w:tcPr>
          <w:p w14:paraId="53C5FC0D">
            <w:pPr>
              <w:pStyle w:val="12"/>
            </w:pPr>
            <w:r>
              <w:t>服务对象满意度指标</w:t>
            </w:r>
          </w:p>
        </w:tc>
        <w:tc>
          <w:tcPr>
            <w:tcW w:w="2835" w:type="dxa"/>
            <w:vAlign w:val="center"/>
          </w:tcPr>
          <w:p w14:paraId="776DAE2A">
            <w:pPr>
              <w:pStyle w:val="12"/>
            </w:pPr>
            <w:r>
              <w:t>医患满意度</w:t>
            </w:r>
          </w:p>
        </w:tc>
        <w:tc>
          <w:tcPr>
            <w:tcW w:w="5386" w:type="dxa"/>
            <w:vAlign w:val="center"/>
          </w:tcPr>
          <w:p w14:paraId="624CA7FB">
            <w:pPr>
              <w:pStyle w:val="12"/>
            </w:pPr>
            <w:r>
              <w:t>医患满意度</w:t>
            </w:r>
          </w:p>
        </w:tc>
        <w:tc>
          <w:tcPr>
            <w:tcW w:w="2268" w:type="dxa"/>
            <w:vAlign w:val="center"/>
          </w:tcPr>
          <w:p w14:paraId="41137C9D">
            <w:pPr>
              <w:pStyle w:val="12"/>
            </w:pPr>
            <w:r>
              <w:t>≥85%</w:t>
            </w:r>
          </w:p>
        </w:tc>
        <w:tc>
          <w:tcPr>
            <w:tcW w:w="1276" w:type="dxa"/>
            <w:vAlign w:val="center"/>
          </w:tcPr>
          <w:p w14:paraId="1ED427F9">
            <w:pPr>
              <w:pStyle w:val="12"/>
            </w:pPr>
            <w:r>
              <w:t>历年经验</w:t>
            </w:r>
          </w:p>
        </w:tc>
      </w:tr>
    </w:tbl>
    <w:p w14:paraId="1E19C880">
      <w:pPr>
        <w:sectPr>
          <w:pgSz w:w="16840" w:h="11900" w:orient="landscape"/>
          <w:pgMar w:top="1361" w:right="1020" w:bottom="1134" w:left="1020" w:header="720" w:footer="720" w:gutter="0"/>
          <w:cols w:space="720" w:num="1"/>
        </w:sectPr>
      </w:pPr>
    </w:p>
    <w:p w14:paraId="5655BB45">
      <w:pPr>
        <w:spacing w:before="0" w:after="0"/>
        <w:ind w:firstLine="560"/>
        <w:jc w:val="left"/>
        <w:outlineLvl w:val="9"/>
      </w:pPr>
      <w:r>
        <w:rPr>
          <w:rFonts w:ascii="方正仿宋_GBK" w:hAnsi="方正仿宋_GBK" w:eastAsia="方正仿宋_GBK" w:cs="方正仿宋_GBK"/>
          <w:b/>
          <w:color w:val="000000"/>
          <w:sz w:val="28"/>
        </w:rPr>
        <w:t>2、石财社【2025】91号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9DA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7F1EE3">
            <w:pPr>
              <w:pStyle w:val="11"/>
            </w:pPr>
            <w:r>
              <w:t>单位：万元</w:t>
            </w:r>
          </w:p>
        </w:tc>
      </w:tr>
      <w:tr w14:paraId="26C9F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A4ACBD">
            <w:pPr>
              <w:pStyle w:val="10"/>
            </w:pPr>
            <w:r>
              <w:t>项目编码</w:t>
            </w:r>
          </w:p>
        </w:tc>
        <w:tc>
          <w:tcPr>
            <w:tcW w:w="5103" w:type="dxa"/>
            <w:gridSpan w:val="2"/>
            <w:vAlign w:val="center"/>
          </w:tcPr>
          <w:p w14:paraId="3FDA8996">
            <w:pPr>
              <w:pStyle w:val="12"/>
            </w:pPr>
            <w:r>
              <w:t>13011026P00156510011H</w:t>
            </w:r>
          </w:p>
        </w:tc>
        <w:tc>
          <w:tcPr>
            <w:tcW w:w="2835" w:type="dxa"/>
            <w:vAlign w:val="center"/>
          </w:tcPr>
          <w:p w14:paraId="391B96A5">
            <w:pPr>
              <w:pStyle w:val="10"/>
            </w:pPr>
            <w:r>
              <w:t>项目名称</w:t>
            </w:r>
          </w:p>
        </w:tc>
        <w:tc>
          <w:tcPr>
            <w:tcW w:w="6095" w:type="dxa"/>
            <w:gridSpan w:val="3"/>
            <w:vAlign w:val="center"/>
          </w:tcPr>
          <w:p w14:paraId="107E8DF4">
            <w:pPr>
              <w:pStyle w:val="12"/>
            </w:pPr>
            <w:r>
              <w:t>石财社【2025】91号 关于提前下达2026年（中央）基本公共卫生服务补助资金预算的通知</w:t>
            </w:r>
          </w:p>
        </w:tc>
      </w:tr>
      <w:tr w14:paraId="617A5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AB58E">
            <w:pPr>
              <w:pStyle w:val="10"/>
            </w:pPr>
            <w:r>
              <w:t>预算规模及资金用途</w:t>
            </w:r>
          </w:p>
        </w:tc>
        <w:tc>
          <w:tcPr>
            <w:tcW w:w="2268" w:type="dxa"/>
            <w:vAlign w:val="center"/>
          </w:tcPr>
          <w:p w14:paraId="27CF35B5">
            <w:pPr>
              <w:pStyle w:val="10"/>
            </w:pPr>
            <w:r>
              <w:t>预算数</w:t>
            </w:r>
          </w:p>
        </w:tc>
        <w:tc>
          <w:tcPr>
            <w:tcW w:w="2835" w:type="dxa"/>
            <w:vAlign w:val="center"/>
          </w:tcPr>
          <w:p w14:paraId="449CFFFA">
            <w:pPr>
              <w:pStyle w:val="12"/>
            </w:pPr>
            <w:r>
              <w:t>426.00</w:t>
            </w:r>
          </w:p>
        </w:tc>
        <w:tc>
          <w:tcPr>
            <w:tcW w:w="2835" w:type="dxa"/>
            <w:vAlign w:val="center"/>
          </w:tcPr>
          <w:p w14:paraId="02E4096D">
            <w:pPr>
              <w:pStyle w:val="10"/>
            </w:pPr>
            <w:r>
              <w:t>其中：财政    资金</w:t>
            </w:r>
          </w:p>
        </w:tc>
        <w:tc>
          <w:tcPr>
            <w:tcW w:w="2551" w:type="dxa"/>
            <w:vAlign w:val="center"/>
          </w:tcPr>
          <w:p w14:paraId="0DC81663">
            <w:pPr>
              <w:pStyle w:val="12"/>
            </w:pPr>
            <w:r>
              <w:t>426.00</w:t>
            </w:r>
          </w:p>
        </w:tc>
        <w:tc>
          <w:tcPr>
            <w:tcW w:w="2268" w:type="dxa"/>
            <w:vAlign w:val="center"/>
          </w:tcPr>
          <w:p w14:paraId="5B3F2A39">
            <w:pPr>
              <w:pStyle w:val="10"/>
            </w:pPr>
            <w:r>
              <w:t>其他资金</w:t>
            </w:r>
          </w:p>
        </w:tc>
        <w:tc>
          <w:tcPr>
            <w:tcW w:w="1276" w:type="dxa"/>
            <w:vAlign w:val="center"/>
          </w:tcPr>
          <w:p w14:paraId="1ED9B901">
            <w:pPr>
              <w:pStyle w:val="12"/>
            </w:pPr>
            <w:r>
              <w:t xml:space="preserve"> </w:t>
            </w:r>
          </w:p>
        </w:tc>
      </w:tr>
      <w:tr w14:paraId="4F0A22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B5D91"/>
        </w:tc>
        <w:tc>
          <w:tcPr>
            <w:tcW w:w="14033" w:type="dxa"/>
            <w:gridSpan w:val="6"/>
            <w:vAlign w:val="center"/>
          </w:tcPr>
          <w:p w14:paraId="393343CA">
            <w:pPr>
              <w:pStyle w:val="12"/>
            </w:pPr>
            <w:r>
              <w:t>国家基本公共卫生服务项目是促进公共卫生服务逐步均等化的重要内容，免费向城乡居民提供基本公共卫生服务，开展职业病检测，保护患者和公众健康权益，推进妇幼卫生工作。</w:t>
            </w:r>
            <w:r>
              <w:tab/>
            </w:r>
            <w:r>
              <w:tab/>
            </w:r>
            <w:r>
              <w:tab/>
            </w:r>
            <w:r>
              <w:tab/>
            </w:r>
            <w:r>
              <w:tab/>
            </w:r>
            <w:r>
              <w:tab/>
            </w:r>
          </w:p>
          <w:p w14:paraId="76922451">
            <w:pPr>
              <w:pStyle w:val="12"/>
            </w:pPr>
          </w:p>
        </w:tc>
      </w:tr>
      <w:tr w14:paraId="1FD30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DC42E">
            <w:pPr>
              <w:pStyle w:val="10"/>
            </w:pPr>
            <w:r>
              <w:t>资金支出计划（%）</w:t>
            </w:r>
          </w:p>
        </w:tc>
        <w:tc>
          <w:tcPr>
            <w:tcW w:w="5103" w:type="dxa"/>
            <w:gridSpan w:val="2"/>
            <w:vAlign w:val="center"/>
          </w:tcPr>
          <w:p w14:paraId="69972E2A">
            <w:pPr>
              <w:pStyle w:val="10"/>
            </w:pPr>
            <w:r>
              <w:t>3月底</w:t>
            </w:r>
          </w:p>
        </w:tc>
        <w:tc>
          <w:tcPr>
            <w:tcW w:w="2835" w:type="dxa"/>
            <w:vAlign w:val="center"/>
          </w:tcPr>
          <w:p w14:paraId="54296F96">
            <w:pPr>
              <w:pStyle w:val="10"/>
            </w:pPr>
            <w:r>
              <w:t>6月底</w:t>
            </w:r>
          </w:p>
        </w:tc>
        <w:tc>
          <w:tcPr>
            <w:tcW w:w="2551" w:type="dxa"/>
            <w:vAlign w:val="center"/>
          </w:tcPr>
          <w:p w14:paraId="453769D7">
            <w:pPr>
              <w:pStyle w:val="10"/>
            </w:pPr>
            <w:r>
              <w:t>10月底</w:t>
            </w:r>
          </w:p>
        </w:tc>
        <w:tc>
          <w:tcPr>
            <w:tcW w:w="3544" w:type="dxa"/>
            <w:gridSpan w:val="2"/>
            <w:vAlign w:val="center"/>
          </w:tcPr>
          <w:p w14:paraId="1FF20EED">
            <w:pPr>
              <w:pStyle w:val="10"/>
            </w:pPr>
            <w:r>
              <w:t>12月底</w:t>
            </w:r>
          </w:p>
        </w:tc>
      </w:tr>
      <w:tr w14:paraId="74358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0ABF85"/>
        </w:tc>
        <w:tc>
          <w:tcPr>
            <w:tcW w:w="5103" w:type="dxa"/>
            <w:gridSpan w:val="2"/>
            <w:vAlign w:val="center"/>
          </w:tcPr>
          <w:p w14:paraId="1093D11F">
            <w:pPr>
              <w:pStyle w:val="13"/>
            </w:pPr>
            <w:r>
              <w:t>25%</w:t>
            </w:r>
          </w:p>
        </w:tc>
        <w:tc>
          <w:tcPr>
            <w:tcW w:w="2835" w:type="dxa"/>
            <w:vAlign w:val="center"/>
          </w:tcPr>
          <w:p w14:paraId="7295275D">
            <w:pPr>
              <w:pStyle w:val="13"/>
            </w:pPr>
            <w:r>
              <w:t>50%</w:t>
            </w:r>
          </w:p>
        </w:tc>
        <w:tc>
          <w:tcPr>
            <w:tcW w:w="2551" w:type="dxa"/>
            <w:vAlign w:val="center"/>
          </w:tcPr>
          <w:p w14:paraId="047ECE2C">
            <w:pPr>
              <w:pStyle w:val="13"/>
            </w:pPr>
            <w:r>
              <w:t>75%</w:t>
            </w:r>
          </w:p>
        </w:tc>
        <w:tc>
          <w:tcPr>
            <w:tcW w:w="3544" w:type="dxa"/>
            <w:gridSpan w:val="2"/>
            <w:vAlign w:val="center"/>
          </w:tcPr>
          <w:p w14:paraId="62922C35">
            <w:pPr>
              <w:pStyle w:val="13"/>
            </w:pPr>
            <w:r>
              <w:t>100%</w:t>
            </w:r>
          </w:p>
        </w:tc>
      </w:tr>
      <w:tr w14:paraId="33412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84A34A">
            <w:pPr>
              <w:pStyle w:val="10"/>
            </w:pPr>
            <w:r>
              <w:t>绩效目标</w:t>
            </w:r>
          </w:p>
        </w:tc>
        <w:tc>
          <w:tcPr>
            <w:tcW w:w="14033" w:type="dxa"/>
            <w:gridSpan w:val="6"/>
            <w:vAlign w:val="center"/>
          </w:tcPr>
          <w:p w14:paraId="4259F026">
            <w:pPr>
              <w:pStyle w:val="12"/>
            </w:pPr>
            <w:r>
              <w:t>1.国家基本公共卫生服务项目是促进公共卫生服务逐步均等化的重要内容，免费向城乡居民提供基本公共卫生服务，开展职业病检测，保护患者和公众健康权益，推进妇幼卫生工作。</w:t>
            </w:r>
          </w:p>
        </w:tc>
      </w:tr>
    </w:tbl>
    <w:p w14:paraId="5D1F36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9A0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6B2D05">
            <w:pPr>
              <w:pStyle w:val="10"/>
            </w:pPr>
            <w:r>
              <w:t>一级指标</w:t>
            </w:r>
          </w:p>
        </w:tc>
        <w:tc>
          <w:tcPr>
            <w:tcW w:w="2268" w:type="dxa"/>
            <w:vAlign w:val="center"/>
          </w:tcPr>
          <w:p w14:paraId="5F90CB46">
            <w:pPr>
              <w:pStyle w:val="10"/>
            </w:pPr>
            <w:r>
              <w:t>二级指标</w:t>
            </w:r>
          </w:p>
        </w:tc>
        <w:tc>
          <w:tcPr>
            <w:tcW w:w="2835" w:type="dxa"/>
            <w:vAlign w:val="center"/>
          </w:tcPr>
          <w:p w14:paraId="5507768C">
            <w:pPr>
              <w:pStyle w:val="10"/>
            </w:pPr>
            <w:r>
              <w:t>三级指标</w:t>
            </w:r>
          </w:p>
        </w:tc>
        <w:tc>
          <w:tcPr>
            <w:tcW w:w="5386" w:type="dxa"/>
            <w:vAlign w:val="center"/>
          </w:tcPr>
          <w:p w14:paraId="16C69C5D">
            <w:pPr>
              <w:pStyle w:val="10"/>
            </w:pPr>
            <w:r>
              <w:t>绩效指标描述</w:t>
            </w:r>
          </w:p>
        </w:tc>
        <w:tc>
          <w:tcPr>
            <w:tcW w:w="2268" w:type="dxa"/>
            <w:vAlign w:val="center"/>
          </w:tcPr>
          <w:p w14:paraId="0E421856">
            <w:pPr>
              <w:pStyle w:val="10"/>
            </w:pPr>
            <w:r>
              <w:t>指标值</w:t>
            </w:r>
          </w:p>
        </w:tc>
        <w:tc>
          <w:tcPr>
            <w:tcW w:w="1276" w:type="dxa"/>
            <w:vAlign w:val="center"/>
          </w:tcPr>
          <w:p w14:paraId="424332AB">
            <w:pPr>
              <w:pStyle w:val="10"/>
            </w:pPr>
            <w:r>
              <w:t>指标值确定依据</w:t>
            </w:r>
          </w:p>
        </w:tc>
      </w:tr>
      <w:tr w14:paraId="73213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FCECE8">
            <w:pPr>
              <w:pStyle w:val="13"/>
            </w:pPr>
            <w:r>
              <w:t>产出指标</w:t>
            </w:r>
          </w:p>
        </w:tc>
        <w:tc>
          <w:tcPr>
            <w:tcW w:w="2268" w:type="dxa"/>
            <w:vAlign w:val="center"/>
          </w:tcPr>
          <w:p w14:paraId="0FBAE828">
            <w:pPr>
              <w:pStyle w:val="12"/>
            </w:pPr>
            <w:r>
              <w:t>数量指标</w:t>
            </w:r>
          </w:p>
        </w:tc>
        <w:tc>
          <w:tcPr>
            <w:tcW w:w="2835" w:type="dxa"/>
            <w:vAlign w:val="center"/>
          </w:tcPr>
          <w:p w14:paraId="4EC41211">
            <w:pPr>
              <w:pStyle w:val="12"/>
            </w:pPr>
            <w:r>
              <w:t>适龄儿童国家免疫规划疫苗接种率</w:t>
            </w:r>
          </w:p>
        </w:tc>
        <w:tc>
          <w:tcPr>
            <w:tcW w:w="5386" w:type="dxa"/>
            <w:vAlign w:val="center"/>
          </w:tcPr>
          <w:p w14:paraId="0E661487">
            <w:pPr>
              <w:pStyle w:val="12"/>
            </w:pPr>
            <w:r>
              <w:t>适龄儿童国家免疫规划疫苗接种率</w:t>
            </w:r>
          </w:p>
        </w:tc>
        <w:tc>
          <w:tcPr>
            <w:tcW w:w="2268" w:type="dxa"/>
            <w:vAlign w:val="center"/>
          </w:tcPr>
          <w:p w14:paraId="74AF12B1">
            <w:pPr>
              <w:pStyle w:val="12"/>
            </w:pPr>
            <w:r>
              <w:t>&gt;90%</w:t>
            </w:r>
          </w:p>
        </w:tc>
        <w:tc>
          <w:tcPr>
            <w:tcW w:w="1276" w:type="dxa"/>
            <w:vAlign w:val="center"/>
          </w:tcPr>
          <w:p w14:paraId="31FC6764">
            <w:pPr>
              <w:pStyle w:val="12"/>
            </w:pPr>
            <w:r>
              <w:t>工作计划</w:t>
            </w:r>
          </w:p>
        </w:tc>
      </w:tr>
      <w:tr w14:paraId="2716A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7E791"/>
        </w:tc>
        <w:tc>
          <w:tcPr>
            <w:tcW w:w="2268" w:type="dxa"/>
            <w:vAlign w:val="center"/>
          </w:tcPr>
          <w:p w14:paraId="11958C1A">
            <w:pPr>
              <w:pStyle w:val="12"/>
            </w:pPr>
            <w:r>
              <w:t>数量指标</w:t>
            </w:r>
          </w:p>
        </w:tc>
        <w:tc>
          <w:tcPr>
            <w:tcW w:w="2835" w:type="dxa"/>
            <w:vAlign w:val="center"/>
          </w:tcPr>
          <w:p w14:paraId="635CC3D8">
            <w:pPr>
              <w:pStyle w:val="12"/>
            </w:pPr>
            <w:r>
              <w:t>0-6岁儿童健康管理率</w:t>
            </w:r>
          </w:p>
        </w:tc>
        <w:tc>
          <w:tcPr>
            <w:tcW w:w="5386" w:type="dxa"/>
            <w:vAlign w:val="center"/>
          </w:tcPr>
          <w:p w14:paraId="1BAF7019">
            <w:pPr>
              <w:pStyle w:val="12"/>
            </w:pPr>
            <w:r>
              <w:t>0-6岁儿童健康管理率</w:t>
            </w:r>
          </w:p>
        </w:tc>
        <w:tc>
          <w:tcPr>
            <w:tcW w:w="2268" w:type="dxa"/>
            <w:vAlign w:val="center"/>
          </w:tcPr>
          <w:p w14:paraId="6ED6CE43">
            <w:pPr>
              <w:pStyle w:val="12"/>
            </w:pPr>
            <w:r>
              <w:t>≥90%</w:t>
            </w:r>
          </w:p>
        </w:tc>
        <w:tc>
          <w:tcPr>
            <w:tcW w:w="1276" w:type="dxa"/>
            <w:vAlign w:val="center"/>
          </w:tcPr>
          <w:p w14:paraId="0830EAD0">
            <w:pPr>
              <w:pStyle w:val="12"/>
            </w:pPr>
            <w:r>
              <w:t>工作计划</w:t>
            </w:r>
          </w:p>
        </w:tc>
      </w:tr>
      <w:tr w14:paraId="2C0C2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1D8C5"/>
        </w:tc>
        <w:tc>
          <w:tcPr>
            <w:tcW w:w="2268" w:type="dxa"/>
            <w:vAlign w:val="center"/>
          </w:tcPr>
          <w:p w14:paraId="3F74305A">
            <w:pPr>
              <w:pStyle w:val="12"/>
            </w:pPr>
            <w:r>
              <w:t>数量指标</w:t>
            </w:r>
          </w:p>
        </w:tc>
        <w:tc>
          <w:tcPr>
            <w:tcW w:w="2835" w:type="dxa"/>
            <w:vAlign w:val="center"/>
          </w:tcPr>
          <w:p w14:paraId="6A55D191">
            <w:pPr>
              <w:pStyle w:val="12"/>
            </w:pPr>
            <w:r>
              <w:t>0-6岁儿童眼保健和视力检查覆盖率</w:t>
            </w:r>
          </w:p>
        </w:tc>
        <w:tc>
          <w:tcPr>
            <w:tcW w:w="5386" w:type="dxa"/>
            <w:vAlign w:val="center"/>
          </w:tcPr>
          <w:p w14:paraId="23B10977">
            <w:pPr>
              <w:pStyle w:val="12"/>
            </w:pPr>
            <w:r>
              <w:t>0-6岁儿童眼保健和视力检查覆盖率</w:t>
            </w:r>
          </w:p>
        </w:tc>
        <w:tc>
          <w:tcPr>
            <w:tcW w:w="2268" w:type="dxa"/>
            <w:vAlign w:val="center"/>
          </w:tcPr>
          <w:p w14:paraId="5A2114BD">
            <w:pPr>
              <w:pStyle w:val="12"/>
            </w:pPr>
            <w:r>
              <w:t>≥90%</w:t>
            </w:r>
          </w:p>
        </w:tc>
        <w:tc>
          <w:tcPr>
            <w:tcW w:w="1276" w:type="dxa"/>
            <w:vAlign w:val="center"/>
          </w:tcPr>
          <w:p w14:paraId="00882C82">
            <w:pPr>
              <w:pStyle w:val="12"/>
            </w:pPr>
            <w:r>
              <w:t>工作计划</w:t>
            </w:r>
          </w:p>
        </w:tc>
      </w:tr>
      <w:tr w14:paraId="20C13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0F9BF"/>
        </w:tc>
        <w:tc>
          <w:tcPr>
            <w:tcW w:w="2268" w:type="dxa"/>
            <w:vAlign w:val="center"/>
          </w:tcPr>
          <w:p w14:paraId="53B307DE">
            <w:pPr>
              <w:pStyle w:val="12"/>
            </w:pPr>
            <w:r>
              <w:t>数量指标</w:t>
            </w:r>
          </w:p>
        </w:tc>
        <w:tc>
          <w:tcPr>
            <w:tcW w:w="2835" w:type="dxa"/>
            <w:vAlign w:val="center"/>
          </w:tcPr>
          <w:p w14:paraId="2A026182">
            <w:pPr>
              <w:pStyle w:val="12"/>
            </w:pPr>
            <w:r>
              <w:t>孕产妇系统管理率</w:t>
            </w:r>
          </w:p>
        </w:tc>
        <w:tc>
          <w:tcPr>
            <w:tcW w:w="5386" w:type="dxa"/>
            <w:vAlign w:val="center"/>
          </w:tcPr>
          <w:p w14:paraId="4B98272C">
            <w:pPr>
              <w:pStyle w:val="12"/>
            </w:pPr>
            <w:r>
              <w:t>年度辖区内接受5次以上产前随访的产妇数占该地段时间段活产数的比率</w:t>
            </w:r>
          </w:p>
        </w:tc>
        <w:tc>
          <w:tcPr>
            <w:tcW w:w="2268" w:type="dxa"/>
            <w:vAlign w:val="center"/>
          </w:tcPr>
          <w:p w14:paraId="3274CD1D">
            <w:pPr>
              <w:pStyle w:val="12"/>
            </w:pPr>
            <w:r>
              <w:t>≥90%</w:t>
            </w:r>
          </w:p>
        </w:tc>
        <w:tc>
          <w:tcPr>
            <w:tcW w:w="1276" w:type="dxa"/>
            <w:vAlign w:val="center"/>
          </w:tcPr>
          <w:p w14:paraId="0E4431AE">
            <w:pPr>
              <w:pStyle w:val="12"/>
            </w:pPr>
            <w:r>
              <w:t>工作计划</w:t>
            </w:r>
          </w:p>
        </w:tc>
      </w:tr>
      <w:tr w14:paraId="45F68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250A7"/>
        </w:tc>
        <w:tc>
          <w:tcPr>
            <w:tcW w:w="2268" w:type="dxa"/>
            <w:vAlign w:val="center"/>
          </w:tcPr>
          <w:p w14:paraId="4D27C8C0">
            <w:pPr>
              <w:pStyle w:val="12"/>
            </w:pPr>
            <w:r>
              <w:t>数量指标</w:t>
            </w:r>
          </w:p>
        </w:tc>
        <w:tc>
          <w:tcPr>
            <w:tcW w:w="2835" w:type="dxa"/>
            <w:vAlign w:val="center"/>
          </w:tcPr>
          <w:p w14:paraId="2E13426D">
            <w:pPr>
              <w:pStyle w:val="12"/>
            </w:pPr>
            <w:r>
              <w:t>3岁以下儿童系统管理率</w:t>
            </w:r>
          </w:p>
        </w:tc>
        <w:tc>
          <w:tcPr>
            <w:tcW w:w="5386" w:type="dxa"/>
            <w:vAlign w:val="center"/>
          </w:tcPr>
          <w:p w14:paraId="4EB77C80">
            <w:pPr>
              <w:pStyle w:val="12"/>
            </w:pPr>
            <w:r>
              <w:t>3岁以下儿童系统管理率</w:t>
            </w:r>
          </w:p>
        </w:tc>
        <w:tc>
          <w:tcPr>
            <w:tcW w:w="2268" w:type="dxa"/>
            <w:vAlign w:val="center"/>
          </w:tcPr>
          <w:p w14:paraId="0B2CD443">
            <w:pPr>
              <w:pStyle w:val="12"/>
            </w:pPr>
            <w:r>
              <w:t>≥85%</w:t>
            </w:r>
          </w:p>
        </w:tc>
        <w:tc>
          <w:tcPr>
            <w:tcW w:w="1276" w:type="dxa"/>
            <w:vAlign w:val="center"/>
          </w:tcPr>
          <w:p w14:paraId="0E94E2FB">
            <w:pPr>
              <w:pStyle w:val="12"/>
            </w:pPr>
            <w:r>
              <w:t>工作计划</w:t>
            </w:r>
          </w:p>
        </w:tc>
      </w:tr>
      <w:tr w14:paraId="5FCE9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08368"/>
        </w:tc>
        <w:tc>
          <w:tcPr>
            <w:tcW w:w="2268" w:type="dxa"/>
            <w:vAlign w:val="center"/>
          </w:tcPr>
          <w:p w14:paraId="1BD56748">
            <w:pPr>
              <w:pStyle w:val="12"/>
            </w:pPr>
            <w:r>
              <w:t>数量指标</w:t>
            </w:r>
          </w:p>
        </w:tc>
        <w:tc>
          <w:tcPr>
            <w:tcW w:w="2835" w:type="dxa"/>
            <w:vAlign w:val="center"/>
          </w:tcPr>
          <w:p w14:paraId="4A671503">
            <w:pPr>
              <w:pStyle w:val="12"/>
            </w:pPr>
            <w:r>
              <w:t>高血压患者管理人数（人）</w:t>
            </w:r>
          </w:p>
        </w:tc>
        <w:tc>
          <w:tcPr>
            <w:tcW w:w="5386" w:type="dxa"/>
            <w:vAlign w:val="center"/>
          </w:tcPr>
          <w:p w14:paraId="7B96F48A">
            <w:pPr>
              <w:pStyle w:val="12"/>
            </w:pPr>
            <w:r>
              <w:t>按照规范要求进行高血压患者健康管理人数</w:t>
            </w:r>
          </w:p>
        </w:tc>
        <w:tc>
          <w:tcPr>
            <w:tcW w:w="2268" w:type="dxa"/>
            <w:vAlign w:val="center"/>
          </w:tcPr>
          <w:p w14:paraId="16768EDA">
            <w:pPr>
              <w:pStyle w:val="12"/>
            </w:pPr>
            <w:r>
              <w:t>5940人</w:t>
            </w:r>
          </w:p>
        </w:tc>
        <w:tc>
          <w:tcPr>
            <w:tcW w:w="1276" w:type="dxa"/>
            <w:vAlign w:val="center"/>
          </w:tcPr>
          <w:p w14:paraId="06A0B440">
            <w:pPr>
              <w:pStyle w:val="12"/>
            </w:pPr>
            <w:r>
              <w:t>工作计划</w:t>
            </w:r>
          </w:p>
        </w:tc>
      </w:tr>
      <w:tr w14:paraId="28354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02E49"/>
        </w:tc>
        <w:tc>
          <w:tcPr>
            <w:tcW w:w="2268" w:type="dxa"/>
            <w:vAlign w:val="center"/>
          </w:tcPr>
          <w:p w14:paraId="69B0237F">
            <w:pPr>
              <w:pStyle w:val="12"/>
            </w:pPr>
            <w:r>
              <w:t>数量指标</w:t>
            </w:r>
          </w:p>
        </w:tc>
        <w:tc>
          <w:tcPr>
            <w:tcW w:w="2835" w:type="dxa"/>
            <w:vAlign w:val="center"/>
          </w:tcPr>
          <w:p w14:paraId="35B81096">
            <w:pPr>
              <w:pStyle w:val="12"/>
            </w:pPr>
            <w:r>
              <w:t>2型糖尿病患者管理人数（人）</w:t>
            </w:r>
          </w:p>
        </w:tc>
        <w:tc>
          <w:tcPr>
            <w:tcW w:w="5386" w:type="dxa"/>
            <w:vAlign w:val="center"/>
          </w:tcPr>
          <w:p w14:paraId="782E39A3">
            <w:pPr>
              <w:pStyle w:val="12"/>
            </w:pPr>
            <w:r>
              <w:t>按照规范要求进行2型糖尿病患者健康管理人数</w:t>
            </w:r>
          </w:p>
        </w:tc>
        <w:tc>
          <w:tcPr>
            <w:tcW w:w="2268" w:type="dxa"/>
            <w:vAlign w:val="center"/>
          </w:tcPr>
          <w:p w14:paraId="3E5B2C5D">
            <w:pPr>
              <w:pStyle w:val="12"/>
            </w:pPr>
            <w:r>
              <w:t>2623人</w:t>
            </w:r>
          </w:p>
        </w:tc>
        <w:tc>
          <w:tcPr>
            <w:tcW w:w="1276" w:type="dxa"/>
            <w:vAlign w:val="center"/>
          </w:tcPr>
          <w:p w14:paraId="0EA855AF">
            <w:pPr>
              <w:pStyle w:val="12"/>
            </w:pPr>
            <w:r>
              <w:t>工作计划</w:t>
            </w:r>
          </w:p>
        </w:tc>
      </w:tr>
      <w:tr w14:paraId="3AE1A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6A125"/>
        </w:tc>
        <w:tc>
          <w:tcPr>
            <w:tcW w:w="2268" w:type="dxa"/>
            <w:vAlign w:val="center"/>
          </w:tcPr>
          <w:p w14:paraId="5249C1C0">
            <w:pPr>
              <w:pStyle w:val="12"/>
            </w:pPr>
            <w:r>
              <w:t>数量指标</w:t>
            </w:r>
          </w:p>
        </w:tc>
        <w:tc>
          <w:tcPr>
            <w:tcW w:w="2835" w:type="dxa"/>
            <w:vAlign w:val="center"/>
          </w:tcPr>
          <w:p w14:paraId="411C1147">
            <w:pPr>
              <w:pStyle w:val="12"/>
            </w:pPr>
            <w:r>
              <w:t>慢阻肺患者管理人数（人）</w:t>
            </w:r>
          </w:p>
        </w:tc>
        <w:tc>
          <w:tcPr>
            <w:tcW w:w="5386" w:type="dxa"/>
            <w:vAlign w:val="center"/>
          </w:tcPr>
          <w:p w14:paraId="34092DC8">
            <w:pPr>
              <w:pStyle w:val="12"/>
            </w:pPr>
            <w:r>
              <w:t>慢阻肺患者规范管理人数</w:t>
            </w:r>
          </w:p>
        </w:tc>
        <w:tc>
          <w:tcPr>
            <w:tcW w:w="2268" w:type="dxa"/>
            <w:vAlign w:val="center"/>
          </w:tcPr>
          <w:p w14:paraId="7D286B0F">
            <w:pPr>
              <w:pStyle w:val="12"/>
            </w:pPr>
            <w:r>
              <w:t>162人</w:t>
            </w:r>
          </w:p>
        </w:tc>
        <w:tc>
          <w:tcPr>
            <w:tcW w:w="1276" w:type="dxa"/>
            <w:vAlign w:val="center"/>
          </w:tcPr>
          <w:p w14:paraId="7605FF1B">
            <w:pPr>
              <w:pStyle w:val="12"/>
            </w:pPr>
            <w:r>
              <w:t>工作计划</w:t>
            </w:r>
          </w:p>
        </w:tc>
      </w:tr>
      <w:tr w14:paraId="03B07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5231A"/>
        </w:tc>
        <w:tc>
          <w:tcPr>
            <w:tcW w:w="2268" w:type="dxa"/>
            <w:vAlign w:val="center"/>
          </w:tcPr>
          <w:p w14:paraId="55BECB7B">
            <w:pPr>
              <w:pStyle w:val="12"/>
            </w:pPr>
            <w:r>
              <w:t>数量指标</w:t>
            </w:r>
          </w:p>
        </w:tc>
        <w:tc>
          <w:tcPr>
            <w:tcW w:w="2835" w:type="dxa"/>
            <w:vAlign w:val="center"/>
          </w:tcPr>
          <w:p w14:paraId="2CBBDB3B">
            <w:pPr>
              <w:pStyle w:val="12"/>
            </w:pPr>
            <w:r>
              <w:t>肺结核患者管理率</w:t>
            </w:r>
          </w:p>
        </w:tc>
        <w:tc>
          <w:tcPr>
            <w:tcW w:w="5386" w:type="dxa"/>
            <w:vAlign w:val="center"/>
          </w:tcPr>
          <w:p w14:paraId="3D68755B">
            <w:pPr>
              <w:pStyle w:val="12"/>
            </w:pPr>
            <w:r>
              <w:t>结核患者管理率=已管理的肺结核患者人数/辖区同期内经上级定点医疗机构确诊并通知基层医疗卫生机构管理的肺结核患者人数</w:t>
            </w:r>
          </w:p>
        </w:tc>
        <w:tc>
          <w:tcPr>
            <w:tcW w:w="2268" w:type="dxa"/>
            <w:vAlign w:val="center"/>
          </w:tcPr>
          <w:p w14:paraId="336BF4F3">
            <w:pPr>
              <w:pStyle w:val="12"/>
            </w:pPr>
            <w:r>
              <w:t>≥90%</w:t>
            </w:r>
          </w:p>
        </w:tc>
        <w:tc>
          <w:tcPr>
            <w:tcW w:w="1276" w:type="dxa"/>
            <w:vAlign w:val="center"/>
          </w:tcPr>
          <w:p w14:paraId="66CF732B">
            <w:pPr>
              <w:pStyle w:val="12"/>
            </w:pPr>
            <w:r>
              <w:t>工作计划</w:t>
            </w:r>
          </w:p>
        </w:tc>
      </w:tr>
      <w:tr w14:paraId="0B21F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61345"/>
        </w:tc>
        <w:tc>
          <w:tcPr>
            <w:tcW w:w="2268" w:type="dxa"/>
            <w:vAlign w:val="center"/>
          </w:tcPr>
          <w:p w14:paraId="112DAD76">
            <w:pPr>
              <w:pStyle w:val="12"/>
            </w:pPr>
            <w:r>
              <w:t>数量指标</w:t>
            </w:r>
          </w:p>
        </w:tc>
        <w:tc>
          <w:tcPr>
            <w:tcW w:w="2835" w:type="dxa"/>
            <w:vAlign w:val="center"/>
          </w:tcPr>
          <w:p w14:paraId="4E5F5552">
            <w:pPr>
              <w:pStyle w:val="12"/>
            </w:pPr>
            <w:r>
              <w:t>社区在册居家严重精神障碍患者健康管理率</w:t>
            </w:r>
          </w:p>
        </w:tc>
        <w:tc>
          <w:tcPr>
            <w:tcW w:w="5386" w:type="dxa"/>
            <w:vAlign w:val="center"/>
          </w:tcPr>
          <w:p w14:paraId="2CC437BF">
            <w:pPr>
              <w:pStyle w:val="12"/>
            </w:pPr>
            <w:r>
              <w:t>居家严重精神障碍患者在册健康管理率</w:t>
            </w:r>
          </w:p>
        </w:tc>
        <w:tc>
          <w:tcPr>
            <w:tcW w:w="2268" w:type="dxa"/>
            <w:vAlign w:val="center"/>
          </w:tcPr>
          <w:p w14:paraId="08E97E7E">
            <w:pPr>
              <w:pStyle w:val="12"/>
            </w:pPr>
            <w:r>
              <w:t>≥80%</w:t>
            </w:r>
          </w:p>
        </w:tc>
        <w:tc>
          <w:tcPr>
            <w:tcW w:w="1276" w:type="dxa"/>
            <w:vAlign w:val="center"/>
          </w:tcPr>
          <w:p w14:paraId="48E272D8">
            <w:pPr>
              <w:pStyle w:val="12"/>
            </w:pPr>
            <w:r>
              <w:t>工作计划</w:t>
            </w:r>
          </w:p>
        </w:tc>
      </w:tr>
      <w:tr w14:paraId="498ED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C5784"/>
        </w:tc>
        <w:tc>
          <w:tcPr>
            <w:tcW w:w="2268" w:type="dxa"/>
            <w:vAlign w:val="center"/>
          </w:tcPr>
          <w:p w14:paraId="543A8BDD">
            <w:pPr>
              <w:pStyle w:val="12"/>
            </w:pPr>
            <w:r>
              <w:t>数量指标</w:t>
            </w:r>
          </w:p>
        </w:tc>
        <w:tc>
          <w:tcPr>
            <w:tcW w:w="2835" w:type="dxa"/>
            <w:vAlign w:val="center"/>
          </w:tcPr>
          <w:p w14:paraId="15A1FA56">
            <w:pPr>
              <w:pStyle w:val="12"/>
            </w:pPr>
            <w:r>
              <w:t>儿童中医药健康管理率</w:t>
            </w:r>
          </w:p>
        </w:tc>
        <w:tc>
          <w:tcPr>
            <w:tcW w:w="5386" w:type="dxa"/>
            <w:vAlign w:val="center"/>
          </w:tcPr>
          <w:p w14:paraId="2CA0E0EF">
            <w:pPr>
              <w:pStyle w:val="12"/>
            </w:pPr>
            <w:r>
              <w:t>儿童中医药健康管理率</w:t>
            </w:r>
          </w:p>
        </w:tc>
        <w:tc>
          <w:tcPr>
            <w:tcW w:w="2268" w:type="dxa"/>
            <w:vAlign w:val="center"/>
          </w:tcPr>
          <w:p w14:paraId="1E0B5D4A">
            <w:pPr>
              <w:pStyle w:val="12"/>
            </w:pPr>
            <w:r>
              <w:t>≥85%</w:t>
            </w:r>
          </w:p>
        </w:tc>
        <w:tc>
          <w:tcPr>
            <w:tcW w:w="1276" w:type="dxa"/>
            <w:vAlign w:val="center"/>
          </w:tcPr>
          <w:p w14:paraId="3F153ACB">
            <w:pPr>
              <w:pStyle w:val="12"/>
            </w:pPr>
            <w:r>
              <w:t>工作计划</w:t>
            </w:r>
          </w:p>
        </w:tc>
      </w:tr>
      <w:tr w14:paraId="3A269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9D48E"/>
        </w:tc>
        <w:tc>
          <w:tcPr>
            <w:tcW w:w="2268" w:type="dxa"/>
            <w:vAlign w:val="center"/>
          </w:tcPr>
          <w:p w14:paraId="7DD3636A">
            <w:pPr>
              <w:pStyle w:val="12"/>
            </w:pPr>
            <w:r>
              <w:t>数量指标</w:t>
            </w:r>
          </w:p>
        </w:tc>
        <w:tc>
          <w:tcPr>
            <w:tcW w:w="2835" w:type="dxa"/>
            <w:vAlign w:val="center"/>
          </w:tcPr>
          <w:p w14:paraId="4AA2A753">
            <w:pPr>
              <w:pStyle w:val="12"/>
            </w:pPr>
            <w:r>
              <w:t>老年人中医药健康管理率</w:t>
            </w:r>
          </w:p>
        </w:tc>
        <w:tc>
          <w:tcPr>
            <w:tcW w:w="5386" w:type="dxa"/>
            <w:vAlign w:val="center"/>
          </w:tcPr>
          <w:p w14:paraId="6DC2559C">
            <w:pPr>
              <w:pStyle w:val="12"/>
            </w:pPr>
            <w:r>
              <w:t>老年人中医药健康管理率</w:t>
            </w:r>
          </w:p>
        </w:tc>
        <w:tc>
          <w:tcPr>
            <w:tcW w:w="2268" w:type="dxa"/>
            <w:vAlign w:val="center"/>
          </w:tcPr>
          <w:p w14:paraId="52C6A615">
            <w:pPr>
              <w:pStyle w:val="12"/>
            </w:pPr>
            <w:r>
              <w:t>≥75%</w:t>
            </w:r>
          </w:p>
        </w:tc>
        <w:tc>
          <w:tcPr>
            <w:tcW w:w="1276" w:type="dxa"/>
            <w:vAlign w:val="center"/>
          </w:tcPr>
          <w:p w14:paraId="3E018373">
            <w:pPr>
              <w:pStyle w:val="12"/>
            </w:pPr>
            <w:r>
              <w:t>工作计划</w:t>
            </w:r>
          </w:p>
        </w:tc>
      </w:tr>
      <w:tr w14:paraId="705C5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8E85D"/>
        </w:tc>
        <w:tc>
          <w:tcPr>
            <w:tcW w:w="2268" w:type="dxa"/>
            <w:vAlign w:val="center"/>
          </w:tcPr>
          <w:p w14:paraId="48D40070">
            <w:pPr>
              <w:pStyle w:val="12"/>
            </w:pPr>
            <w:r>
              <w:t>数量指标</w:t>
            </w:r>
          </w:p>
        </w:tc>
        <w:tc>
          <w:tcPr>
            <w:tcW w:w="2835" w:type="dxa"/>
            <w:vAlign w:val="center"/>
          </w:tcPr>
          <w:p w14:paraId="7B11A136">
            <w:pPr>
              <w:pStyle w:val="12"/>
            </w:pPr>
            <w:r>
              <w:t>卫生监督协管各专业每年巡查（访）2次完成率</w:t>
            </w:r>
          </w:p>
        </w:tc>
        <w:tc>
          <w:tcPr>
            <w:tcW w:w="5386" w:type="dxa"/>
            <w:vAlign w:val="center"/>
          </w:tcPr>
          <w:p w14:paraId="05510A02">
            <w:pPr>
              <w:pStyle w:val="12"/>
            </w:pPr>
            <w:r>
              <w:t>卫生监督协管各专业每年巡查（访）2次完成率</w:t>
            </w:r>
          </w:p>
        </w:tc>
        <w:tc>
          <w:tcPr>
            <w:tcW w:w="2268" w:type="dxa"/>
            <w:vAlign w:val="center"/>
          </w:tcPr>
          <w:p w14:paraId="648E0F2B">
            <w:pPr>
              <w:pStyle w:val="12"/>
            </w:pPr>
            <w:r>
              <w:t>≥90%</w:t>
            </w:r>
          </w:p>
        </w:tc>
        <w:tc>
          <w:tcPr>
            <w:tcW w:w="1276" w:type="dxa"/>
            <w:vAlign w:val="center"/>
          </w:tcPr>
          <w:p w14:paraId="5FA32BFD">
            <w:pPr>
              <w:pStyle w:val="12"/>
            </w:pPr>
            <w:r>
              <w:t>工作计划</w:t>
            </w:r>
          </w:p>
        </w:tc>
      </w:tr>
      <w:tr w14:paraId="6A0AD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35802"/>
        </w:tc>
        <w:tc>
          <w:tcPr>
            <w:tcW w:w="2268" w:type="dxa"/>
            <w:vAlign w:val="center"/>
          </w:tcPr>
          <w:p w14:paraId="6AC63B91">
            <w:pPr>
              <w:pStyle w:val="12"/>
            </w:pPr>
            <w:r>
              <w:t>质量指标</w:t>
            </w:r>
          </w:p>
        </w:tc>
        <w:tc>
          <w:tcPr>
            <w:tcW w:w="2835" w:type="dxa"/>
            <w:vAlign w:val="center"/>
          </w:tcPr>
          <w:p w14:paraId="290A6BC6">
            <w:pPr>
              <w:pStyle w:val="12"/>
            </w:pPr>
            <w:r>
              <w:t>居民规范化电子健康档案覆盖率</w:t>
            </w:r>
          </w:p>
        </w:tc>
        <w:tc>
          <w:tcPr>
            <w:tcW w:w="5386" w:type="dxa"/>
            <w:vAlign w:val="center"/>
          </w:tcPr>
          <w:p w14:paraId="5F87EA66">
            <w:pPr>
              <w:pStyle w:val="12"/>
            </w:pPr>
            <w:r>
              <w:t>居民规范化电子健康档案覆盖人数/辖区内常住居民数*100%</w:t>
            </w:r>
          </w:p>
        </w:tc>
        <w:tc>
          <w:tcPr>
            <w:tcW w:w="2268" w:type="dxa"/>
            <w:vAlign w:val="center"/>
          </w:tcPr>
          <w:p w14:paraId="7C0F1676">
            <w:pPr>
              <w:pStyle w:val="12"/>
            </w:pPr>
            <w:r>
              <w:t>≥65%</w:t>
            </w:r>
          </w:p>
        </w:tc>
        <w:tc>
          <w:tcPr>
            <w:tcW w:w="1276" w:type="dxa"/>
            <w:vAlign w:val="center"/>
          </w:tcPr>
          <w:p w14:paraId="2BA6DC78">
            <w:pPr>
              <w:pStyle w:val="12"/>
            </w:pPr>
            <w:r>
              <w:t>工作计划</w:t>
            </w:r>
          </w:p>
        </w:tc>
      </w:tr>
      <w:tr w14:paraId="35BD7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E4257"/>
        </w:tc>
        <w:tc>
          <w:tcPr>
            <w:tcW w:w="2268" w:type="dxa"/>
            <w:vAlign w:val="center"/>
          </w:tcPr>
          <w:p w14:paraId="55AD6857">
            <w:pPr>
              <w:pStyle w:val="12"/>
            </w:pPr>
            <w:r>
              <w:t>质量指标</w:t>
            </w:r>
          </w:p>
        </w:tc>
        <w:tc>
          <w:tcPr>
            <w:tcW w:w="2835" w:type="dxa"/>
            <w:vAlign w:val="center"/>
          </w:tcPr>
          <w:p w14:paraId="19724EC3">
            <w:pPr>
              <w:pStyle w:val="12"/>
            </w:pPr>
            <w:r>
              <w:t>高血压患者基层规范管理服务率</w:t>
            </w:r>
          </w:p>
        </w:tc>
        <w:tc>
          <w:tcPr>
            <w:tcW w:w="5386" w:type="dxa"/>
            <w:vAlign w:val="center"/>
          </w:tcPr>
          <w:p w14:paraId="15560137">
            <w:pPr>
              <w:pStyle w:val="12"/>
            </w:pPr>
            <w:r>
              <w:t>按照规范要求进行高血压患者健康管理人数占年内管理的高血压人数的比率</w:t>
            </w:r>
          </w:p>
        </w:tc>
        <w:tc>
          <w:tcPr>
            <w:tcW w:w="2268" w:type="dxa"/>
            <w:vAlign w:val="center"/>
          </w:tcPr>
          <w:p w14:paraId="03186E5D">
            <w:pPr>
              <w:pStyle w:val="12"/>
            </w:pPr>
            <w:r>
              <w:t>≥65%</w:t>
            </w:r>
          </w:p>
        </w:tc>
        <w:tc>
          <w:tcPr>
            <w:tcW w:w="1276" w:type="dxa"/>
            <w:vAlign w:val="center"/>
          </w:tcPr>
          <w:p w14:paraId="2BEC84A1">
            <w:pPr>
              <w:pStyle w:val="12"/>
            </w:pPr>
            <w:r>
              <w:t>工作计划</w:t>
            </w:r>
          </w:p>
        </w:tc>
      </w:tr>
      <w:tr w14:paraId="5707E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F7AEC"/>
        </w:tc>
        <w:tc>
          <w:tcPr>
            <w:tcW w:w="2268" w:type="dxa"/>
            <w:vAlign w:val="center"/>
          </w:tcPr>
          <w:p w14:paraId="5D4D1D96">
            <w:pPr>
              <w:pStyle w:val="12"/>
            </w:pPr>
            <w:r>
              <w:t>质量指标</w:t>
            </w:r>
          </w:p>
        </w:tc>
        <w:tc>
          <w:tcPr>
            <w:tcW w:w="2835" w:type="dxa"/>
            <w:vAlign w:val="center"/>
          </w:tcPr>
          <w:p w14:paraId="7FBE91A9">
            <w:pPr>
              <w:pStyle w:val="12"/>
            </w:pPr>
            <w:r>
              <w:t>2型糖尿病患者基层规范管理服务率</w:t>
            </w:r>
          </w:p>
        </w:tc>
        <w:tc>
          <w:tcPr>
            <w:tcW w:w="5386" w:type="dxa"/>
            <w:vAlign w:val="center"/>
          </w:tcPr>
          <w:p w14:paraId="2CD4CA4E">
            <w:pPr>
              <w:pStyle w:val="12"/>
            </w:pPr>
            <w:r>
              <w:t>按照规范要求进行2型糖尿病患者健康管理人数</w:t>
            </w:r>
          </w:p>
        </w:tc>
        <w:tc>
          <w:tcPr>
            <w:tcW w:w="2268" w:type="dxa"/>
            <w:vAlign w:val="center"/>
          </w:tcPr>
          <w:p w14:paraId="5AB2F3AD">
            <w:pPr>
              <w:pStyle w:val="12"/>
            </w:pPr>
            <w:r>
              <w:t>≥65%</w:t>
            </w:r>
          </w:p>
        </w:tc>
        <w:tc>
          <w:tcPr>
            <w:tcW w:w="1276" w:type="dxa"/>
            <w:vAlign w:val="center"/>
          </w:tcPr>
          <w:p w14:paraId="0C956402">
            <w:pPr>
              <w:pStyle w:val="12"/>
            </w:pPr>
            <w:r>
              <w:t>工作计划</w:t>
            </w:r>
          </w:p>
        </w:tc>
      </w:tr>
      <w:tr w14:paraId="55EC9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81345"/>
        </w:tc>
        <w:tc>
          <w:tcPr>
            <w:tcW w:w="2268" w:type="dxa"/>
            <w:vAlign w:val="center"/>
          </w:tcPr>
          <w:p w14:paraId="0172AD33">
            <w:pPr>
              <w:pStyle w:val="12"/>
            </w:pPr>
            <w:r>
              <w:t>质量指标</w:t>
            </w:r>
          </w:p>
        </w:tc>
        <w:tc>
          <w:tcPr>
            <w:tcW w:w="2835" w:type="dxa"/>
            <w:vAlign w:val="center"/>
          </w:tcPr>
          <w:p w14:paraId="2BF2E94F">
            <w:pPr>
              <w:pStyle w:val="12"/>
            </w:pPr>
            <w:r>
              <w:t>65岁及以上老年人城乡社区规范健康服务率</w:t>
            </w:r>
          </w:p>
        </w:tc>
        <w:tc>
          <w:tcPr>
            <w:tcW w:w="5386" w:type="dxa"/>
            <w:vAlign w:val="center"/>
          </w:tcPr>
          <w:p w14:paraId="040EA585">
            <w:pPr>
              <w:pStyle w:val="12"/>
            </w:pPr>
            <w:r>
              <w:t>65岁及以上老年人城乡社区规范健康服务率</w:t>
            </w:r>
          </w:p>
        </w:tc>
        <w:tc>
          <w:tcPr>
            <w:tcW w:w="2268" w:type="dxa"/>
            <w:vAlign w:val="center"/>
          </w:tcPr>
          <w:p w14:paraId="2085CAF2">
            <w:pPr>
              <w:pStyle w:val="12"/>
            </w:pPr>
            <w:r>
              <w:t>≥65%</w:t>
            </w:r>
          </w:p>
        </w:tc>
        <w:tc>
          <w:tcPr>
            <w:tcW w:w="1276" w:type="dxa"/>
            <w:vAlign w:val="center"/>
          </w:tcPr>
          <w:p w14:paraId="774CC149">
            <w:pPr>
              <w:pStyle w:val="12"/>
            </w:pPr>
            <w:r>
              <w:t>工作计划</w:t>
            </w:r>
          </w:p>
        </w:tc>
      </w:tr>
      <w:tr w14:paraId="73488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28DFE"/>
        </w:tc>
        <w:tc>
          <w:tcPr>
            <w:tcW w:w="2268" w:type="dxa"/>
            <w:vAlign w:val="center"/>
          </w:tcPr>
          <w:p w14:paraId="40BD0AC3">
            <w:pPr>
              <w:pStyle w:val="12"/>
            </w:pPr>
            <w:r>
              <w:t>质量指标</w:t>
            </w:r>
          </w:p>
        </w:tc>
        <w:tc>
          <w:tcPr>
            <w:tcW w:w="2835" w:type="dxa"/>
            <w:vAlign w:val="center"/>
          </w:tcPr>
          <w:p w14:paraId="33ADCB51">
            <w:pPr>
              <w:pStyle w:val="12"/>
            </w:pPr>
            <w:r>
              <w:t>法定传染病网络报告率和突发公共卫生事件报告率</w:t>
            </w:r>
          </w:p>
        </w:tc>
        <w:tc>
          <w:tcPr>
            <w:tcW w:w="5386" w:type="dxa"/>
            <w:vAlign w:val="center"/>
          </w:tcPr>
          <w:p w14:paraId="51188FB8">
            <w:pPr>
              <w:pStyle w:val="12"/>
            </w:pPr>
            <w:r>
              <w:t>传染病疫情报告率=网络报告的传染病病例数/登记传染病病例数*100%</w:t>
            </w:r>
          </w:p>
        </w:tc>
        <w:tc>
          <w:tcPr>
            <w:tcW w:w="2268" w:type="dxa"/>
            <w:vAlign w:val="center"/>
          </w:tcPr>
          <w:p w14:paraId="54B595DE">
            <w:pPr>
              <w:pStyle w:val="12"/>
            </w:pPr>
            <w:r>
              <w:t>≥95%</w:t>
            </w:r>
          </w:p>
        </w:tc>
        <w:tc>
          <w:tcPr>
            <w:tcW w:w="1276" w:type="dxa"/>
            <w:vAlign w:val="center"/>
          </w:tcPr>
          <w:p w14:paraId="678829E5">
            <w:pPr>
              <w:pStyle w:val="12"/>
            </w:pPr>
            <w:r>
              <w:t>工作计划</w:t>
            </w:r>
          </w:p>
        </w:tc>
      </w:tr>
      <w:tr w14:paraId="26E5C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A47A4"/>
        </w:tc>
        <w:tc>
          <w:tcPr>
            <w:tcW w:w="2268" w:type="dxa"/>
            <w:vAlign w:val="center"/>
          </w:tcPr>
          <w:p w14:paraId="6C27A9A6">
            <w:pPr>
              <w:pStyle w:val="12"/>
            </w:pPr>
            <w:r>
              <w:t>时效指标</w:t>
            </w:r>
          </w:p>
        </w:tc>
        <w:tc>
          <w:tcPr>
            <w:tcW w:w="2835" w:type="dxa"/>
            <w:vAlign w:val="center"/>
          </w:tcPr>
          <w:p w14:paraId="6E76E4D4">
            <w:pPr>
              <w:pStyle w:val="12"/>
            </w:pPr>
            <w:r>
              <w:t>按时拨付资金</w:t>
            </w:r>
          </w:p>
        </w:tc>
        <w:tc>
          <w:tcPr>
            <w:tcW w:w="5386" w:type="dxa"/>
            <w:vAlign w:val="center"/>
          </w:tcPr>
          <w:p w14:paraId="26B7E31B">
            <w:pPr>
              <w:pStyle w:val="12"/>
            </w:pPr>
            <w:r>
              <w:t>按时拨付资金</w:t>
            </w:r>
          </w:p>
        </w:tc>
        <w:tc>
          <w:tcPr>
            <w:tcW w:w="2268" w:type="dxa"/>
            <w:vAlign w:val="center"/>
          </w:tcPr>
          <w:p w14:paraId="609574F0">
            <w:pPr>
              <w:pStyle w:val="12"/>
            </w:pPr>
            <w:r>
              <w:t>100%</w:t>
            </w:r>
          </w:p>
        </w:tc>
        <w:tc>
          <w:tcPr>
            <w:tcW w:w="1276" w:type="dxa"/>
            <w:vAlign w:val="center"/>
          </w:tcPr>
          <w:p w14:paraId="165636CE">
            <w:pPr>
              <w:pStyle w:val="12"/>
            </w:pPr>
            <w:r>
              <w:t>工作计划</w:t>
            </w:r>
          </w:p>
        </w:tc>
      </w:tr>
      <w:tr w14:paraId="7823A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DDD6E"/>
        </w:tc>
        <w:tc>
          <w:tcPr>
            <w:tcW w:w="2268" w:type="dxa"/>
            <w:vAlign w:val="center"/>
          </w:tcPr>
          <w:p w14:paraId="3D8EA9AB">
            <w:pPr>
              <w:pStyle w:val="12"/>
            </w:pPr>
            <w:r>
              <w:t>成本指标</w:t>
            </w:r>
          </w:p>
        </w:tc>
        <w:tc>
          <w:tcPr>
            <w:tcW w:w="2835" w:type="dxa"/>
            <w:vAlign w:val="center"/>
          </w:tcPr>
          <w:p w14:paraId="3E84BCE6">
            <w:pPr>
              <w:pStyle w:val="12"/>
            </w:pPr>
            <w:r>
              <w:t>基本公共卫生总资金</w:t>
            </w:r>
          </w:p>
        </w:tc>
        <w:tc>
          <w:tcPr>
            <w:tcW w:w="5386" w:type="dxa"/>
            <w:vAlign w:val="center"/>
          </w:tcPr>
          <w:p w14:paraId="06A55111">
            <w:pPr>
              <w:pStyle w:val="12"/>
            </w:pPr>
            <w:r>
              <w:t>2026年中央基本公共卫生服务资金</w:t>
            </w:r>
          </w:p>
        </w:tc>
        <w:tc>
          <w:tcPr>
            <w:tcW w:w="2268" w:type="dxa"/>
            <w:vAlign w:val="center"/>
          </w:tcPr>
          <w:p w14:paraId="0769DE1D">
            <w:pPr>
              <w:pStyle w:val="12"/>
            </w:pPr>
            <w:r>
              <w:t>426万元</w:t>
            </w:r>
          </w:p>
        </w:tc>
        <w:tc>
          <w:tcPr>
            <w:tcW w:w="1276" w:type="dxa"/>
            <w:vAlign w:val="center"/>
          </w:tcPr>
          <w:p w14:paraId="27603C86">
            <w:pPr>
              <w:pStyle w:val="12"/>
            </w:pPr>
            <w:r>
              <w:t>工作计划</w:t>
            </w:r>
          </w:p>
        </w:tc>
      </w:tr>
      <w:tr w14:paraId="2AF90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5F028">
            <w:pPr>
              <w:pStyle w:val="13"/>
            </w:pPr>
            <w:r>
              <w:t>效益指标</w:t>
            </w:r>
          </w:p>
        </w:tc>
        <w:tc>
          <w:tcPr>
            <w:tcW w:w="2268" w:type="dxa"/>
            <w:vAlign w:val="center"/>
          </w:tcPr>
          <w:p w14:paraId="0917109B">
            <w:pPr>
              <w:pStyle w:val="12"/>
            </w:pPr>
            <w:r>
              <w:t>社会效益指标</w:t>
            </w:r>
          </w:p>
        </w:tc>
        <w:tc>
          <w:tcPr>
            <w:tcW w:w="2835" w:type="dxa"/>
            <w:vAlign w:val="center"/>
          </w:tcPr>
          <w:p w14:paraId="341F46DF">
            <w:pPr>
              <w:pStyle w:val="12"/>
            </w:pPr>
            <w:r>
              <w:t>城乡居民公共卫生差距</w:t>
            </w:r>
          </w:p>
        </w:tc>
        <w:tc>
          <w:tcPr>
            <w:tcW w:w="5386" w:type="dxa"/>
            <w:vAlign w:val="center"/>
          </w:tcPr>
          <w:p w14:paraId="362923A3">
            <w:pPr>
              <w:pStyle w:val="12"/>
            </w:pPr>
            <w:r>
              <w:t>城乡居民公共卫生差距</w:t>
            </w:r>
          </w:p>
        </w:tc>
        <w:tc>
          <w:tcPr>
            <w:tcW w:w="2268" w:type="dxa"/>
            <w:vAlign w:val="center"/>
          </w:tcPr>
          <w:p w14:paraId="47B1145F">
            <w:pPr>
              <w:pStyle w:val="12"/>
            </w:pPr>
            <w:r>
              <w:t>逐步缩小</w:t>
            </w:r>
          </w:p>
        </w:tc>
        <w:tc>
          <w:tcPr>
            <w:tcW w:w="1276" w:type="dxa"/>
            <w:vAlign w:val="center"/>
          </w:tcPr>
          <w:p w14:paraId="6EDD30C6">
            <w:pPr>
              <w:pStyle w:val="12"/>
            </w:pPr>
            <w:r>
              <w:t>工作计划</w:t>
            </w:r>
          </w:p>
        </w:tc>
      </w:tr>
      <w:tr w14:paraId="394F8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BA2BE"/>
        </w:tc>
        <w:tc>
          <w:tcPr>
            <w:tcW w:w="2268" w:type="dxa"/>
            <w:vAlign w:val="center"/>
          </w:tcPr>
          <w:p w14:paraId="70A3B9F9">
            <w:pPr>
              <w:pStyle w:val="12"/>
            </w:pPr>
            <w:r>
              <w:t>可持续影响指标</w:t>
            </w:r>
          </w:p>
        </w:tc>
        <w:tc>
          <w:tcPr>
            <w:tcW w:w="2835" w:type="dxa"/>
            <w:vAlign w:val="center"/>
          </w:tcPr>
          <w:p w14:paraId="4AE01D1F">
            <w:pPr>
              <w:pStyle w:val="12"/>
            </w:pPr>
            <w:r>
              <w:t>基本公共卫生服务水平</w:t>
            </w:r>
          </w:p>
        </w:tc>
        <w:tc>
          <w:tcPr>
            <w:tcW w:w="5386" w:type="dxa"/>
            <w:vAlign w:val="center"/>
          </w:tcPr>
          <w:p w14:paraId="34376006">
            <w:pPr>
              <w:pStyle w:val="12"/>
            </w:pPr>
            <w:r>
              <w:t>基本公共卫生服务水平</w:t>
            </w:r>
          </w:p>
        </w:tc>
        <w:tc>
          <w:tcPr>
            <w:tcW w:w="2268" w:type="dxa"/>
            <w:vAlign w:val="center"/>
          </w:tcPr>
          <w:p w14:paraId="0CD1F219">
            <w:pPr>
              <w:pStyle w:val="12"/>
            </w:pPr>
            <w:r>
              <w:t>逐步提高</w:t>
            </w:r>
          </w:p>
        </w:tc>
        <w:tc>
          <w:tcPr>
            <w:tcW w:w="1276" w:type="dxa"/>
            <w:vAlign w:val="center"/>
          </w:tcPr>
          <w:p w14:paraId="00DD2900">
            <w:pPr>
              <w:pStyle w:val="12"/>
            </w:pPr>
            <w:r>
              <w:t>工作计划</w:t>
            </w:r>
          </w:p>
        </w:tc>
      </w:tr>
      <w:tr w14:paraId="01626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BB2719">
            <w:pPr>
              <w:pStyle w:val="13"/>
            </w:pPr>
            <w:r>
              <w:t>满意度指标</w:t>
            </w:r>
          </w:p>
        </w:tc>
        <w:tc>
          <w:tcPr>
            <w:tcW w:w="2268" w:type="dxa"/>
            <w:vAlign w:val="center"/>
          </w:tcPr>
          <w:p w14:paraId="01D382EE">
            <w:pPr>
              <w:pStyle w:val="12"/>
            </w:pPr>
            <w:r>
              <w:t>服务对象满意度指标</w:t>
            </w:r>
          </w:p>
        </w:tc>
        <w:tc>
          <w:tcPr>
            <w:tcW w:w="2835" w:type="dxa"/>
            <w:vAlign w:val="center"/>
          </w:tcPr>
          <w:p w14:paraId="6C0FB78E">
            <w:pPr>
              <w:pStyle w:val="12"/>
            </w:pPr>
            <w:r>
              <w:t>服务重点人群调查满意度</w:t>
            </w:r>
          </w:p>
        </w:tc>
        <w:tc>
          <w:tcPr>
            <w:tcW w:w="5386" w:type="dxa"/>
            <w:vAlign w:val="center"/>
          </w:tcPr>
          <w:p w14:paraId="0C541A3B">
            <w:pPr>
              <w:pStyle w:val="12"/>
            </w:pPr>
            <w:r>
              <w:t>服务重点人群调查满意度</w:t>
            </w:r>
          </w:p>
        </w:tc>
        <w:tc>
          <w:tcPr>
            <w:tcW w:w="2268" w:type="dxa"/>
            <w:vAlign w:val="center"/>
          </w:tcPr>
          <w:p w14:paraId="3C553532">
            <w:pPr>
              <w:pStyle w:val="12"/>
            </w:pPr>
            <w:r>
              <w:t>≥70%</w:t>
            </w:r>
          </w:p>
        </w:tc>
        <w:tc>
          <w:tcPr>
            <w:tcW w:w="1276" w:type="dxa"/>
            <w:vAlign w:val="center"/>
          </w:tcPr>
          <w:p w14:paraId="31F9D207">
            <w:pPr>
              <w:pStyle w:val="12"/>
            </w:pPr>
            <w:r>
              <w:t>工作计划</w:t>
            </w:r>
          </w:p>
        </w:tc>
      </w:tr>
    </w:tbl>
    <w:p w14:paraId="531F3B32">
      <w:pPr>
        <w:sectPr>
          <w:pgSz w:w="16840" w:h="11900" w:orient="landscape"/>
          <w:pgMar w:top="1361" w:right="1020" w:bottom="1134" w:left="1020" w:header="720" w:footer="720" w:gutter="0"/>
          <w:cols w:space="720" w:num="1"/>
        </w:sectPr>
      </w:pPr>
    </w:p>
    <w:p w14:paraId="37E263A0">
      <w:pPr>
        <w:spacing w:before="0" w:after="0"/>
        <w:ind w:firstLine="560"/>
        <w:jc w:val="left"/>
        <w:outlineLvl w:val="9"/>
      </w:pPr>
      <w:r>
        <w:rPr>
          <w:rFonts w:ascii="方正仿宋_GBK" w:hAnsi="方正仿宋_GBK" w:eastAsia="方正仿宋_GBK" w:cs="方正仿宋_GBK"/>
          <w:b/>
          <w:color w:val="000000"/>
          <w:sz w:val="28"/>
        </w:rPr>
        <w:t>3、石财社【2025】98号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A3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358CAF">
            <w:pPr>
              <w:pStyle w:val="11"/>
            </w:pPr>
            <w:r>
              <w:t>单位：万元</w:t>
            </w:r>
          </w:p>
        </w:tc>
      </w:tr>
      <w:tr w14:paraId="52502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FBD48">
            <w:pPr>
              <w:pStyle w:val="10"/>
            </w:pPr>
            <w:r>
              <w:t>项目编码</w:t>
            </w:r>
          </w:p>
        </w:tc>
        <w:tc>
          <w:tcPr>
            <w:tcW w:w="5103" w:type="dxa"/>
            <w:gridSpan w:val="2"/>
            <w:vAlign w:val="center"/>
          </w:tcPr>
          <w:p w14:paraId="02AB7021">
            <w:pPr>
              <w:pStyle w:val="12"/>
            </w:pPr>
            <w:r>
              <w:t>13011026P00158410006G</w:t>
            </w:r>
          </w:p>
        </w:tc>
        <w:tc>
          <w:tcPr>
            <w:tcW w:w="2835" w:type="dxa"/>
            <w:vAlign w:val="center"/>
          </w:tcPr>
          <w:p w14:paraId="7BA71679">
            <w:pPr>
              <w:pStyle w:val="10"/>
            </w:pPr>
            <w:r>
              <w:t>项目名称</w:t>
            </w:r>
          </w:p>
        </w:tc>
        <w:tc>
          <w:tcPr>
            <w:tcW w:w="6095" w:type="dxa"/>
            <w:gridSpan w:val="3"/>
            <w:vAlign w:val="center"/>
          </w:tcPr>
          <w:p w14:paraId="66614F4F">
            <w:pPr>
              <w:pStyle w:val="12"/>
            </w:pPr>
            <w:r>
              <w:t>石财社【2025】98号 关于提前下达2026年（中央）基本药物制度补助资金预算的通知</w:t>
            </w:r>
          </w:p>
        </w:tc>
      </w:tr>
      <w:tr w14:paraId="7D78D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C8803">
            <w:pPr>
              <w:pStyle w:val="10"/>
            </w:pPr>
            <w:r>
              <w:t>预算规模及资金用途</w:t>
            </w:r>
          </w:p>
        </w:tc>
        <w:tc>
          <w:tcPr>
            <w:tcW w:w="2268" w:type="dxa"/>
            <w:vAlign w:val="center"/>
          </w:tcPr>
          <w:p w14:paraId="649381A0">
            <w:pPr>
              <w:pStyle w:val="10"/>
            </w:pPr>
            <w:r>
              <w:t>预算数</w:t>
            </w:r>
          </w:p>
        </w:tc>
        <w:tc>
          <w:tcPr>
            <w:tcW w:w="2835" w:type="dxa"/>
            <w:vAlign w:val="center"/>
          </w:tcPr>
          <w:p w14:paraId="6F348231">
            <w:pPr>
              <w:pStyle w:val="12"/>
            </w:pPr>
            <w:r>
              <w:t>31.39</w:t>
            </w:r>
          </w:p>
        </w:tc>
        <w:tc>
          <w:tcPr>
            <w:tcW w:w="2835" w:type="dxa"/>
            <w:vAlign w:val="center"/>
          </w:tcPr>
          <w:p w14:paraId="3283C211">
            <w:pPr>
              <w:pStyle w:val="10"/>
            </w:pPr>
            <w:r>
              <w:t>其中：财政    资金</w:t>
            </w:r>
          </w:p>
        </w:tc>
        <w:tc>
          <w:tcPr>
            <w:tcW w:w="2551" w:type="dxa"/>
            <w:vAlign w:val="center"/>
          </w:tcPr>
          <w:p w14:paraId="2A13A8A4">
            <w:pPr>
              <w:pStyle w:val="12"/>
            </w:pPr>
            <w:r>
              <w:t>31.39</w:t>
            </w:r>
          </w:p>
        </w:tc>
        <w:tc>
          <w:tcPr>
            <w:tcW w:w="2268" w:type="dxa"/>
            <w:vAlign w:val="center"/>
          </w:tcPr>
          <w:p w14:paraId="6A86BF5A">
            <w:pPr>
              <w:pStyle w:val="10"/>
            </w:pPr>
            <w:r>
              <w:t>其他资金</w:t>
            </w:r>
          </w:p>
        </w:tc>
        <w:tc>
          <w:tcPr>
            <w:tcW w:w="1276" w:type="dxa"/>
            <w:vAlign w:val="center"/>
          </w:tcPr>
          <w:p w14:paraId="73D458E2">
            <w:pPr>
              <w:pStyle w:val="12"/>
            </w:pPr>
            <w:r>
              <w:t xml:space="preserve"> </w:t>
            </w:r>
          </w:p>
        </w:tc>
      </w:tr>
      <w:tr w14:paraId="064105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50FA82"/>
        </w:tc>
        <w:tc>
          <w:tcPr>
            <w:tcW w:w="14033" w:type="dxa"/>
            <w:gridSpan w:val="6"/>
            <w:vAlign w:val="center"/>
          </w:tcPr>
          <w:p w14:paraId="6184978C">
            <w:pPr>
              <w:pStyle w:val="12"/>
            </w:pPr>
            <w:r>
              <w:t>1.保障所有政府办基层医疗卫生机构实施基本药物制度，推行综合医改顺利进行，2.对实施基本药物制度的16个村卫生室给予补助，支持国家基本药物制度。</w:t>
            </w:r>
            <w:r>
              <w:tab/>
            </w:r>
            <w:r>
              <w:tab/>
            </w:r>
            <w:r>
              <w:tab/>
            </w:r>
            <w:r>
              <w:tab/>
            </w:r>
            <w:r>
              <w:tab/>
            </w:r>
            <w:r>
              <w:tab/>
            </w:r>
          </w:p>
          <w:p w14:paraId="70E81877">
            <w:pPr>
              <w:pStyle w:val="12"/>
            </w:pPr>
          </w:p>
        </w:tc>
      </w:tr>
      <w:tr w14:paraId="51CD9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0EB91">
            <w:pPr>
              <w:pStyle w:val="10"/>
            </w:pPr>
            <w:r>
              <w:t>资金支出计划（%）</w:t>
            </w:r>
          </w:p>
        </w:tc>
        <w:tc>
          <w:tcPr>
            <w:tcW w:w="5103" w:type="dxa"/>
            <w:gridSpan w:val="2"/>
            <w:vAlign w:val="center"/>
          </w:tcPr>
          <w:p w14:paraId="68AC2A78">
            <w:pPr>
              <w:pStyle w:val="10"/>
            </w:pPr>
            <w:r>
              <w:t>3月底</w:t>
            </w:r>
          </w:p>
        </w:tc>
        <w:tc>
          <w:tcPr>
            <w:tcW w:w="2835" w:type="dxa"/>
            <w:vAlign w:val="center"/>
          </w:tcPr>
          <w:p w14:paraId="46D364D6">
            <w:pPr>
              <w:pStyle w:val="10"/>
            </w:pPr>
            <w:r>
              <w:t>6月底</w:t>
            </w:r>
          </w:p>
        </w:tc>
        <w:tc>
          <w:tcPr>
            <w:tcW w:w="2551" w:type="dxa"/>
            <w:vAlign w:val="center"/>
          </w:tcPr>
          <w:p w14:paraId="64F5F17F">
            <w:pPr>
              <w:pStyle w:val="10"/>
            </w:pPr>
            <w:r>
              <w:t>10月底</w:t>
            </w:r>
          </w:p>
        </w:tc>
        <w:tc>
          <w:tcPr>
            <w:tcW w:w="3544" w:type="dxa"/>
            <w:gridSpan w:val="2"/>
            <w:vAlign w:val="center"/>
          </w:tcPr>
          <w:p w14:paraId="146773CB">
            <w:pPr>
              <w:pStyle w:val="10"/>
            </w:pPr>
            <w:r>
              <w:t>12月底</w:t>
            </w:r>
          </w:p>
        </w:tc>
      </w:tr>
      <w:tr w14:paraId="08BA1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0251E1"/>
        </w:tc>
        <w:tc>
          <w:tcPr>
            <w:tcW w:w="5103" w:type="dxa"/>
            <w:gridSpan w:val="2"/>
            <w:vAlign w:val="center"/>
          </w:tcPr>
          <w:p w14:paraId="5E8866FB">
            <w:pPr>
              <w:pStyle w:val="13"/>
            </w:pPr>
            <w:r>
              <w:t>25%</w:t>
            </w:r>
          </w:p>
        </w:tc>
        <w:tc>
          <w:tcPr>
            <w:tcW w:w="2835" w:type="dxa"/>
            <w:vAlign w:val="center"/>
          </w:tcPr>
          <w:p w14:paraId="374108AA">
            <w:pPr>
              <w:pStyle w:val="13"/>
            </w:pPr>
            <w:r>
              <w:t>50%</w:t>
            </w:r>
          </w:p>
        </w:tc>
        <w:tc>
          <w:tcPr>
            <w:tcW w:w="2551" w:type="dxa"/>
            <w:vAlign w:val="center"/>
          </w:tcPr>
          <w:p w14:paraId="4902E42A">
            <w:pPr>
              <w:pStyle w:val="13"/>
            </w:pPr>
            <w:r>
              <w:t>75%</w:t>
            </w:r>
          </w:p>
        </w:tc>
        <w:tc>
          <w:tcPr>
            <w:tcW w:w="3544" w:type="dxa"/>
            <w:gridSpan w:val="2"/>
            <w:vAlign w:val="center"/>
          </w:tcPr>
          <w:p w14:paraId="0A7CB297">
            <w:pPr>
              <w:pStyle w:val="13"/>
            </w:pPr>
            <w:r>
              <w:t>100%</w:t>
            </w:r>
          </w:p>
        </w:tc>
      </w:tr>
      <w:tr w14:paraId="5D4D28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D7F122">
            <w:pPr>
              <w:pStyle w:val="10"/>
            </w:pPr>
            <w:r>
              <w:t>绩效目标</w:t>
            </w:r>
          </w:p>
        </w:tc>
        <w:tc>
          <w:tcPr>
            <w:tcW w:w="14033" w:type="dxa"/>
            <w:gridSpan w:val="6"/>
            <w:vAlign w:val="center"/>
          </w:tcPr>
          <w:p w14:paraId="65F9D87F">
            <w:pPr>
              <w:pStyle w:val="12"/>
            </w:pPr>
            <w:r>
              <w:t>1.1.保障所有政府办基层医疗卫生机构实施基本药物制度，推行综合医改顺利进行，2.对实施基本药物制度的16个村卫生室给予补助，支持国家基本药物制度。</w:t>
            </w:r>
          </w:p>
        </w:tc>
      </w:tr>
    </w:tbl>
    <w:p w14:paraId="1A375E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271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EE2CC">
            <w:pPr>
              <w:pStyle w:val="10"/>
            </w:pPr>
            <w:r>
              <w:t>一级指标</w:t>
            </w:r>
          </w:p>
        </w:tc>
        <w:tc>
          <w:tcPr>
            <w:tcW w:w="2268" w:type="dxa"/>
            <w:vAlign w:val="center"/>
          </w:tcPr>
          <w:p w14:paraId="195989E1">
            <w:pPr>
              <w:pStyle w:val="10"/>
            </w:pPr>
            <w:r>
              <w:t>二级指标</w:t>
            </w:r>
          </w:p>
        </w:tc>
        <w:tc>
          <w:tcPr>
            <w:tcW w:w="2835" w:type="dxa"/>
            <w:vAlign w:val="center"/>
          </w:tcPr>
          <w:p w14:paraId="41FB33A0">
            <w:pPr>
              <w:pStyle w:val="10"/>
            </w:pPr>
            <w:r>
              <w:t>三级指标</w:t>
            </w:r>
          </w:p>
        </w:tc>
        <w:tc>
          <w:tcPr>
            <w:tcW w:w="5386" w:type="dxa"/>
            <w:vAlign w:val="center"/>
          </w:tcPr>
          <w:p w14:paraId="4B24D17A">
            <w:pPr>
              <w:pStyle w:val="10"/>
            </w:pPr>
            <w:r>
              <w:t>绩效指标描述</w:t>
            </w:r>
          </w:p>
        </w:tc>
        <w:tc>
          <w:tcPr>
            <w:tcW w:w="2268" w:type="dxa"/>
            <w:vAlign w:val="center"/>
          </w:tcPr>
          <w:p w14:paraId="77ABF88B">
            <w:pPr>
              <w:pStyle w:val="10"/>
            </w:pPr>
            <w:r>
              <w:t>指标值</w:t>
            </w:r>
          </w:p>
        </w:tc>
        <w:tc>
          <w:tcPr>
            <w:tcW w:w="1276" w:type="dxa"/>
            <w:vAlign w:val="center"/>
          </w:tcPr>
          <w:p w14:paraId="6404CB31">
            <w:pPr>
              <w:pStyle w:val="10"/>
            </w:pPr>
            <w:r>
              <w:t>指标值确定依据</w:t>
            </w:r>
          </w:p>
        </w:tc>
      </w:tr>
      <w:tr w14:paraId="47888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F264C">
            <w:pPr>
              <w:pStyle w:val="13"/>
            </w:pPr>
            <w:r>
              <w:t>产出指标</w:t>
            </w:r>
          </w:p>
        </w:tc>
        <w:tc>
          <w:tcPr>
            <w:tcW w:w="2268" w:type="dxa"/>
            <w:vAlign w:val="center"/>
          </w:tcPr>
          <w:p w14:paraId="0EE6485A">
            <w:pPr>
              <w:pStyle w:val="12"/>
            </w:pPr>
            <w:r>
              <w:t>质量指标</w:t>
            </w:r>
          </w:p>
        </w:tc>
        <w:tc>
          <w:tcPr>
            <w:tcW w:w="2835" w:type="dxa"/>
            <w:vAlign w:val="center"/>
          </w:tcPr>
          <w:p w14:paraId="7DC0FDE4">
            <w:pPr>
              <w:pStyle w:val="12"/>
            </w:pPr>
            <w:r>
              <w:t>卫生院实施基本药物制度</w:t>
            </w:r>
          </w:p>
        </w:tc>
        <w:tc>
          <w:tcPr>
            <w:tcW w:w="5386" w:type="dxa"/>
            <w:vAlign w:val="center"/>
          </w:tcPr>
          <w:p w14:paraId="73209604">
            <w:pPr>
              <w:pStyle w:val="12"/>
            </w:pPr>
            <w:r>
              <w:t>卫生院实施基本药物制度完成率</w:t>
            </w:r>
          </w:p>
        </w:tc>
        <w:tc>
          <w:tcPr>
            <w:tcW w:w="2268" w:type="dxa"/>
            <w:vAlign w:val="center"/>
          </w:tcPr>
          <w:p w14:paraId="30280E32">
            <w:pPr>
              <w:pStyle w:val="12"/>
            </w:pPr>
            <w:r>
              <w:t>100%</w:t>
            </w:r>
          </w:p>
        </w:tc>
        <w:tc>
          <w:tcPr>
            <w:tcW w:w="1276" w:type="dxa"/>
            <w:vAlign w:val="center"/>
          </w:tcPr>
          <w:p w14:paraId="6EC8645E">
            <w:pPr>
              <w:pStyle w:val="12"/>
            </w:pPr>
            <w:r>
              <w:t>工作计划、工作目标</w:t>
            </w:r>
          </w:p>
        </w:tc>
      </w:tr>
      <w:tr w14:paraId="0AC0C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61E2F"/>
        </w:tc>
        <w:tc>
          <w:tcPr>
            <w:tcW w:w="2268" w:type="dxa"/>
            <w:vAlign w:val="center"/>
          </w:tcPr>
          <w:p w14:paraId="101E9CFE">
            <w:pPr>
              <w:pStyle w:val="12"/>
            </w:pPr>
            <w:r>
              <w:t>质量指标</w:t>
            </w:r>
          </w:p>
        </w:tc>
        <w:tc>
          <w:tcPr>
            <w:tcW w:w="2835" w:type="dxa"/>
            <w:vAlign w:val="center"/>
          </w:tcPr>
          <w:p w14:paraId="08693131">
            <w:pPr>
              <w:pStyle w:val="12"/>
            </w:pPr>
            <w:r>
              <w:t>村卫生室实施国家基本药物制度</w:t>
            </w:r>
          </w:p>
        </w:tc>
        <w:tc>
          <w:tcPr>
            <w:tcW w:w="5386" w:type="dxa"/>
            <w:vAlign w:val="center"/>
          </w:tcPr>
          <w:p w14:paraId="470DF9D6">
            <w:pPr>
              <w:pStyle w:val="12"/>
            </w:pPr>
            <w:r>
              <w:t>村卫生室实施国家基本药物制度覆盖率</w:t>
            </w:r>
          </w:p>
        </w:tc>
        <w:tc>
          <w:tcPr>
            <w:tcW w:w="2268" w:type="dxa"/>
            <w:vAlign w:val="center"/>
          </w:tcPr>
          <w:p w14:paraId="5F7E9757">
            <w:pPr>
              <w:pStyle w:val="12"/>
            </w:pPr>
            <w:r>
              <w:t>100%</w:t>
            </w:r>
          </w:p>
        </w:tc>
        <w:tc>
          <w:tcPr>
            <w:tcW w:w="1276" w:type="dxa"/>
            <w:vAlign w:val="center"/>
          </w:tcPr>
          <w:p w14:paraId="6BD66854">
            <w:pPr>
              <w:pStyle w:val="12"/>
            </w:pPr>
            <w:r>
              <w:t>工作目标</w:t>
            </w:r>
          </w:p>
        </w:tc>
      </w:tr>
      <w:tr w14:paraId="397AF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8BCBA"/>
        </w:tc>
        <w:tc>
          <w:tcPr>
            <w:tcW w:w="2268" w:type="dxa"/>
            <w:vAlign w:val="center"/>
          </w:tcPr>
          <w:p w14:paraId="663B3EEE">
            <w:pPr>
              <w:pStyle w:val="12"/>
            </w:pPr>
            <w:r>
              <w:t>数量指标</w:t>
            </w:r>
          </w:p>
        </w:tc>
        <w:tc>
          <w:tcPr>
            <w:tcW w:w="2835" w:type="dxa"/>
            <w:vAlign w:val="center"/>
          </w:tcPr>
          <w:p w14:paraId="2BB40739">
            <w:pPr>
              <w:pStyle w:val="12"/>
            </w:pPr>
            <w:r>
              <w:t>实施国家基本药物制度</w:t>
            </w:r>
          </w:p>
        </w:tc>
        <w:tc>
          <w:tcPr>
            <w:tcW w:w="5386" w:type="dxa"/>
            <w:vAlign w:val="center"/>
          </w:tcPr>
          <w:p w14:paraId="06A7D835">
            <w:pPr>
              <w:pStyle w:val="12"/>
            </w:pPr>
            <w:r>
              <w:t>辖区内实施国家基本药物制度卫生院数</w:t>
            </w:r>
          </w:p>
        </w:tc>
        <w:tc>
          <w:tcPr>
            <w:tcW w:w="2268" w:type="dxa"/>
            <w:vAlign w:val="center"/>
          </w:tcPr>
          <w:p w14:paraId="1196FF67">
            <w:pPr>
              <w:pStyle w:val="12"/>
            </w:pPr>
            <w:r>
              <w:t>1个</w:t>
            </w:r>
          </w:p>
        </w:tc>
        <w:tc>
          <w:tcPr>
            <w:tcW w:w="1276" w:type="dxa"/>
            <w:vAlign w:val="center"/>
          </w:tcPr>
          <w:p w14:paraId="0EF4A58E">
            <w:pPr>
              <w:pStyle w:val="12"/>
            </w:pPr>
            <w:r>
              <w:t>工作计划、工作目标</w:t>
            </w:r>
          </w:p>
        </w:tc>
      </w:tr>
      <w:tr w14:paraId="17EC1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52527"/>
        </w:tc>
        <w:tc>
          <w:tcPr>
            <w:tcW w:w="2268" w:type="dxa"/>
            <w:vAlign w:val="center"/>
          </w:tcPr>
          <w:p w14:paraId="17DE080E">
            <w:pPr>
              <w:pStyle w:val="12"/>
            </w:pPr>
            <w:r>
              <w:t>数量指标</w:t>
            </w:r>
          </w:p>
        </w:tc>
        <w:tc>
          <w:tcPr>
            <w:tcW w:w="2835" w:type="dxa"/>
            <w:vAlign w:val="center"/>
          </w:tcPr>
          <w:p w14:paraId="1F8EE976">
            <w:pPr>
              <w:pStyle w:val="12"/>
            </w:pPr>
            <w:r>
              <w:t>实施国家基本药物制度</w:t>
            </w:r>
          </w:p>
        </w:tc>
        <w:tc>
          <w:tcPr>
            <w:tcW w:w="5386" w:type="dxa"/>
            <w:vAlign w:val="center"/>
          </w:tcPr>
          <w:p w14:paraId="21415335">
            <w:pPr>
              <w:pStyle w:val="12"/>
            </w:pPr>
            <w:r>
              <w:t>辖区内实施国家基本药物制度卫生室数量</w:t>
            </w:r>
          </w:p>
        </w:tc>
        <w:tc>
          <w:tcPr>
            <w:tcW w:w="2268" w:type="dxa"/>
            <w:vAlign w:val="center"/>
          </w:tcPr>
          <w:p w14:paraId="20CE3975">
            <w:pPr>
              <w:pStyle w:val="12"/>
            </w:pPr>
            <w:r>
              <w:t>16个</w:t>
            </w:r>
          </w:p>
        </w:tc>
        <w:tc>
          <w:tcPr>
            <w:tcW w:w="1276" w:type="dxa"/>
            <w:vAlign w:val="center"/>
          </w:tcPr>
          <w:p w14:paraId="1EFED547">
            <w:pPr>
              <w:pStyle w:val="12"/>
            </w:pPr>
            <w:r>
              <w:t>工作计划、工作目标</w:t>
            </w:r>
          </w:p>
        </w:tc>
      </w:tr>
      <w:tr w14:paraId="09CEB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B5AFF"/>
        </w:tc>
        <w:tc>
          <w:tcPr>
            <w:tcW w:w="2268" w:type="dxa"/>
            <w:vAlign w:val="center"/>
          </w:tcPr>
          <w:p w14:paraId="6098901B">
            <w:pPr>
              <w:pStyle w:val="12"/>
            </w:pPr>
            <w:r>
              <w:t>成本指标</w:t>
            </w:r>
          </w:p>
        </w:tc>
        <w:tc>
          <w:tcPr>
            <w:tcW w:w="2835" w:type="dxa"/>
            <w:vAlign w:val="center"/>
          </w:tcPr>
          <w:p w14:paraId="2595ADC8">
            <w:pPr>
              <w:pStyle w:val="12"/>
            </w:pPr>
            <w:r>
              <w:t>基层医疗机构实施国家基本药物制度</w:t>
            </w:r>
          </w:p>
        </w:tc>
        <w:tc>
          <w:tcPr>
            <w:tcW w:w="5386" w:type="dxa"/>
            <w:vAlign w:val="center"/>
          </w:tcPr>
          <w:p w14:paraId="63BFDCC0">
            <w:pPr>
              <w:pStyle w:val="12"/>
            </w:pPr>
            <w:r>
              <w:t>卫生院按要求实施基本药物制度</w:t>
            </w:r>
          </w:p>
        </w:tc>
        <w:tc>
          <w:tcPr>
            <w:tcW w:w="2268" w:type="dxa"/>
            <w:vAlign w:val="center"/>
          </w:tcPr>
          <w:p w14:paraId="5C6A8949">
            <w:pPr>
              <w:pStyle w:val="12"/>
            </w:pPr>
            <w:r>
              <w:t>21.99万元</w:t>
            </w:r>
          </w:p>
        </w:tc>
        <w:tc>
          <w:tcPr>
            <w:tcW w:w="1276" w:type="dxa"/>
            <w:vAlign w:val="center"/>
          </w:tcPr>
          <w:p w14:paraId="43998D54">
            <w:pPr>
              <w:pStyle w:val="12"/>
            </w:pPr>
            <w:r>
              <w:t>上级补助资金</w:t>
            </w:r>
          </w:p>
        </w:tc>
      </w:tr>
      <w:tr w14:paraId="5A314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3C9E3"/>
        </w:tc>
        <w:tc>
          <w:tcPr>
            <w:tcW w:w="2268" w:type="dxa"/>
            <w:vAlign w:val="center"/>
          </w:tcPr>
          <w:p w14:paraId="26E9671C">
            <w:pPr>
              <w:pStyle w:val="12"/>
            </w:pPr>
            <w:r>
              <w:t>成本指标</w:t>
            </w:r>
          </w:p>
        </w:tc>
        <w:tc>
          <w:tcPr>
            <w:tcW w:w="2835" w:type="dxa"/>
            <w:vAlign w:val="center"/>
          </w:tcPr>
          <w:p w14:paraId="3DB5E12F">
            <w:pPr>
              <w:pStyle w:val="12"/>
            </w:pPr>
            <w:r>
              <w:t>村卫生室实施国家基本药物制度</w:t>
            </w:r>
          </w:p>
        </w:tc>
        <w:tc>
          <w:tcPr>
            <w:tcW w:w="5386" w:type="dxa"/>
            <w:vAlign w:val="center"/>
          </w:tcPr>
          <w:p w14:paraId="0E3F321A">
            <w:pPr>
              <w:pStyle w:val="12"/>
            </w:pPr>
            <w:r>
              <w:t>村卫生室实施国家基本药物制度</w:t>
            </w:r>
          </w:p>
        </w:tc>
        <w:tc>
          <w:tcPr>
            <w:tcW w:w="2268" w:type="dxa"/>
            <w:vAlign w:val="center"/>
          </w:tcPr>
          <w:p w14:paraId="65004B8D">
            <w:pPr>
              <w:pStyle w:val="12"/>
            </w:pPr>
            <w:r>
              <w:t>9.4万元</w:t>
            </w:r>
          </w:p>
        </w:tc>
        <w:tc>
          <w:tcPr>
            <w:tcW w:w="1276" w:type="dxa"/>
            <w:vAlign w:val="center"/>
          </w:tcPr>
          <w:p w14:paraId="29739138">
            <w:pPr>
              <w:pStyle w:val="12"/>
            </w:pPr>
            <w:r>
              <w:t>上级补助资金</w:t>
            </w:r>
          </w:p>
        </w:tc>
      </w:tr>
      <w:tr w14:paraId="7ECA6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35D77"/>
        </w:tc>
        <w:tc>
          <w:tcPr>
            <w:tcW w:w="2268" w:type="dxa"/>
            <w:vAlign w:val="center"/>
          </w:tcPr>
          <w:p w14:paraId="2D7DD9FF">
            <w:pPr>
              <w:pStyle w:val="12"/>
            </w:pPr>
            <w:r>
              <w:t>时效指标</w:t>
            </w:r>
          </w:p>
        </w:tc>
        <w:tc>
          <w:tcPr>
            <w:tcW w:w="2835" w:type="dxa"/>
            <w:vAlign w:val="center"/>
          </w:tcPr>
          <w:p w14:paraId="33580ED6">
            <w:pPr>
              <w:pStyle w:val="12"/>
            </w:pPr>
            <w:r>
              <w:t>国家基本药物制度实施</w:t>
            </w:r>
          </w:p>
        </w:tc>
        <w:tc>
          <w:tcPr>
            <w:tcW w:w="5386" w:type="dxa"/>
            <w:vAlign w:val="center"/>
          </w:tcPr>
          <w:p w14:paraId="0A21FBA3">
            <w:pPr>
              <w:pStyle w:val="12"/>
            </w:pPr>
            <w:r>
              <w:t>基层医疗机构按规定实施国家基本药物制度</w:t>
            </w:r>
          </w:p>
        </w:tc>
        <w:tc>
          <w:tcPr>
            <w:tcW w:w="2268" w:type="dxa"/>
            <w:vAlign w:val="center"/>
          </w:tcPr>
          <w:p w14:paraId="557C579C">
            <w:pPr>
              <w:pStyle w:val="12"/>
            </w:pPr>
            <w:r>
              <w:t>2026年</w:t>
            </w:r>
          </w:p>
        </w:tc>
        <w:tc>
          <w:tcPr>
            <w:tcW w:w="1276" w:type="dxa"/>
            <w:vAlign w:val="center"/>
          </w:tcPr>
          <w:p w14:paraId="461C3103">
            <w:pPr>
              <w:pStyle w:val="12"/>
            </w:pPr>
            <w:r>
              <w:t>工作目标</w:t>
            </w:r>
          </w:p>
        </w:tc>
      </w:tr>
      <w:tr w14:paraId="6E5F3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226DB7">
            <w:pPr>
              <w:pStyle w:val="13"/>
            </w:pPr>
            <w:r>
              <w:t>效益指标</w:t>
            </w:r>
          </w:p>
        </w:tc>
        <w:tc>
          <w:tcPr>
            <w:tcW w:w="2268" w:type="dxa"/>
            <w:vAlign w:val="center"/>
          </w:tcPr>
          <w:p w14:paraId="7580515C">
            <w:pPr>
              <w:pStyle w:val="12"/>
            </w:pPr>
            <w:r>
              <w:t>经济效益指标</w:t>
            </w:r>
          </w:p>
        </w:tc>
        <w:tc>
          <w:tcPr>
            <w:tcW w:w="2835" w:type="dxa"/>
            <w:vAlign w:val="center"/>
          </w:tcPr>
          <w:p w14:paraId="7043C79A">
            <w:pPr>
              <w:pStyle w:val="12"/>
            </w:pPr>
            <w:r>
              <w:t>乡村医生收入</w:t>
            </w:r>
          </w:p>
        </w:tc>
        <w:tc>
          <w:tcPr>
            <w:tcW w:w="5386" w:type="dxa"/>
            <w:vAlign w:val="center"/>
          </w:tcPr>
          <w:p w14:paraId="1425BDA5">
            <w:pPr>
              <w:pStyle w:val="12"/>
            </w:pPr>
            <w:r>
              <w:t>乡村医生收入</w:t>
            </w:r>
          </w:p>
        </w:tc>
        <w:tc>
          <w:tcPr>
            <w:tcW w:w="2268" w:type="dxa"/>
            <w:vAlign w:val="center"/>
          </w:tcPr>
          <w:p w14:paraId="6E401466">
            <w:pPr>
              <w:pStyle w:val="12"/>
            </w:pPr>
            <w:r>
              <w:t>保持稳定</w:t>
            </w:r>
          </w:p>
        </w:tc>
        <w:tc>
          <w:tcPr>
            <w:tcW w:w="1276" w:type="dxa"/>
            <w:vAlign w:val="center"/>
          </w:tcPr>
          <w:p w14:paraId="523B30C8">
            <w:pPr>
              <w:pStyle w:val="12"/>
            </w:pPr>
            <w:r>
              <w:t>资金分配表</w:t>
            </w:r>
          </w:p>
        </w:tc>
      </w:tr>
      <w:tr w14:paraId="789C8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32436"/>
        </w:tc>
        <w:tc>
          <w:tcPr>
            <w:tcW w:w="2268" w:type="dxa"/>
            <w:vAlign w:val="center"/>
          </w:tcPr>
          <w:p w14:paraId="59CC1BC5">
            <w:pPr>
              <w:pStyle w:val="12"/>
            </w:pPr>
            <w:r>
              <w:t>可持续影响指标</w:t>
            </w:r>
          </w:p>
        </w:tc>
        <w:tc>
          <w:tcPr>
            <w:tcW w:w="2835" w:type="dxa"/>
            <w:vAlign w:val="center"/>
          </w:tcPr>
          <w:p w14:paraId="40174B26">
            <w:pPr>
              <w:pStyle w:val="12"/>
            </w:pPr>
            <w:r>
              <w:t>国家基本药物制度在基层医疗机构和辖区内的作用</w:t>
            </w:r>
          </w:p>
        </w:tc>
        <w:tc>
          <w:tcPr>
            <w:tcW w:w="5386" w:type="dxa"/>
            <w:vAlign w:val="center"/>
          </w:tcPr>
          <w:p w14:paraId="2CDBE4EE">
            <w:pPr>
              <w:pStyle w:val="12"/>
            </w:pPr>
            <w:r>
              <w:t>国家基本药物制度在卫生院和村卫生室持续实施</w:t>
            </w:r>
          </w:p>
        </w:tc>
        <w:tc>
          <w:tcPr>
            <w:tcW w:w="2268" w:type="dxa"/>
            <w:vAlign w:val="center"/>
          </w:tcPr>
          <w:p w14:paraId="4F1AFAB1">
            <w:pPr>
              <w:pStyle w:val="12"/>
            </w:pPr>
            <w:r>
              <w:t>中长期</w:t>
            </w:r>
          </w:p>
        </w:tc>
        <w:tc>
          <w:tcPr>
            <w:tcW w:w="1276" w:type="dxa"/>
            <w:vAlign w:val="center"/>
          </w:tcPr>
          <w:p w14:paraId="49A43DF7">
            <w:pPr>
              <w:pStyle w:val="12"/>
            </w:pPr>
            <w:r>
              <w:t>工作计划、工作目标</w:t>
            </w:r>
          </w:p>
        </w:tc>
      </w:tr>
      <w:tr w14:paraId="39DC2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740DD7">
            <w:pPr>
              <w:pStyle w:val="13"/>
            </w:pPr>
            <w:r>
              <w:t>满意度指标</w:t>
            </w:r>
          </w:p>
        </w:tc>
        <w:tc>
          <w:tcPr>
            <w:tcW w:w="2268" w:type="dxa"/>
            <w:vAlign w:val="center"/>
          </w:tcPr>
          <w:p w14:paraId="237009CC">
            <w:pPr>
              <w:pStyle w:val="12"/>
            </w:pPr>
            <w:r>
              <w:t>服务对象满意度指标</w:t>
            </w:r>
          </w:p>
        </w:tc>
        <w:tc>
          <w:tcPr>
            <w:tcW w:w="2835" w:type="dxa"/>
            <w:vAlign w:val="center"/>
          </w:tcPr>
          <w:p w14:paraId="2E5E789B">
            <w:pPr>
              <w:pStyle w:val="12"/>
            </w:pPr>
            <w:r>
              <w:t>服务对象满意度</w:t>
            </w:r>
          </w:p>
        </w:tc>
        <w:tc>
          <w:tcPr>
            <w:tcW w:w="5386" w:type="dxa"/>
            <w:vAlign w:val="center"/>
          </w:tcPr>
          <w:p w14:paraId="53A00D2C">
            <w:pPr>
              <w:pStyle w:val="12"/>
            </w:pPr>
            <w:r>
              <w:t>人民群众就医满意度</w:t>
            </w:r>
          </w:p>
        </w:tc>
        <w:tc>
          <w:tcPr>
            <w:tcW w:w="2268" w:type="dxa"/>
            <w:vAlign w:val="center"/>
          </w:tcPr>
          <w:p w14:paraId="0850DABA">
            <w:pPr>
              <w:pStyle w:val="12"/>
            </w:pPr>
            <w:r>
              <w:t>≥90%</w:t>
            </w:r>
          </w:p>
        </w:tc>
        <w:tc>
          <w:tcPr>
            <w:tcW w:w="1276" w:type="dxa"/>
            <w:vAlign w:val="center"/>
          </w:tcPr>
          <w:p w14:paraId="3A8AC32A">
            <w:pPr>
              <w:pStyle w:val="12"/>
            </w:pPr>
            <w:r>
              <w:t>历年经验</w:t>
            </w:r>
          </w:p>
        </w:tc>
      </w:tr>
    </w:tbl>
    <w:p w14:paraId="2A71FB78">
      <w:pPr>
        <w:sectPr>
          <w:pgSz w:w="16840" w:h="11900" w:orient="landscape"/>
          <w:pgMar w:top="1361" w:right="1020" w:bottom="1134" w:left="1020" w:header="720" w:footer="720" w:gutter="0"/>
          <w:cols w:space="720" w:num="1"/>
        </w:sectPr>
      </w:pPr>
    </w:p>
    <w:p w14:paraId="52091F7C">
      <w:pPr>
        <w:spacing w:before="10" w:after="10" w:line="240" w:lineRule="auto"/>
        <w:ind w:firstLine="640"/>
        <w:jc w:val="left"/>
        <w:outlineLvl w:val="5"/>
      </w:pPr>
      <w:r>
        <w:rPr>
          <w:rFonts w:ascii="黑体" w:hAnsi="黑体" w:eastAsia="黑体" w:cs="黑体"/>
          <w:color w:val="000000"/>
          <w:sz w:val="32"/>
        </w:rPr>
        <w:t>六、政府采购预算情况</w:t>
      </w:r>
    </w:p>
    <w:p w14:paraId="1E83DAF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4FA5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65C42F8">
            <w:pPr>
              <w:pStyle w:val="9"/>
            </w:pPr>
            <w:r>
              <w:t>361014石家庄市鹿泉区上庄镇卫生院</w:t>
            </w:r>
          </w:p>
        </w:tc>
        <w:tc>
          <w:tcPr>
            <w:tcW w:w="8676" w:type="dxa"/>
            <w:gridSpan w:val="9"/>
            <w:tcBorders>
              <w:top w:val="single" w:color="FFFFFF" w:sz="6" w:space="0"/>
              <w:left w:val="single" w:color="FFFFFF" w:sz="6" w:space="0"/>
              <w:right w:val="single" w:color="FFFFFF" w:sz="6" w:space="0"/>
            </w:tcBorders>
            <w:vAlign w:val="center"/>
          </w:tcPr>
          <w:p w14:paraId="32B4DF7D">
            <w:pPr>
              <w:pStyle w:val="21"/>
            </w:pPr>
            <w:r>
              <w:t>单位：万元</w:t>
            </w:r>
          </w:p>
        </w:tc>
      </w:tr>
      <w:tr w14:paraId="3B2C2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D1B8F98">
            <w:pPr>
              <w:pStyle w:val="10"/>
            </w:pPr>
            <w:r>
              <w:t>政府采购项目来源</w:t>
            </w:r>
          </w:p>
        </w:tc>
        <w:tc>
          <w:tcPr>
            <w:tcW w:w="1134" w:type="dxa"/>
            <w:vMerge w:val="restart"/>
            <w:vAlign w:val="center"/>
          </w:tcPr>
          <w:p w14:paraId="235F4A10">
            <w:pPr>
              <w:pStyle w:val="10"/>
            </w:pPr>
            <w:r>
              <w:t>采购物品名称</w:t>
            </w:r>
          </w:p>
        </w:tc>
        <w:tc>
          <w:tcPr>
            <w:tcW w:w="1134" w:type="dxa"/>
            <w:vMerge w:val="restart"/>
            <w:vAlign w:val="center"/>
          </w:tcPr>
          <w:p w14:paraId="6F015782">
            <w:pPr>
              <w:pStyle w:val="10"/>
            </w:pPr>
            <w:r>
              <w:t>政府采购目录序号</w:t>
            </w:r>
          </w:p>
        </w:tc>
        <w:tc>
          <w:tcPr>
            <w:tcW w:w="709" w:type="dxa"/>
            <w:vMerge w:val="restart"/>
            <w:vAlign w:val="center"/>
          </w:tcPr>
          <w:p w14:paraId="7EA6BAD2">
            <w:pPr>
              <w:pStyle w:val="10"/>
            </w:pPr>
            <w:r>
              <w:t>计量  单位</w:t>
            </w:r>
          </w:p>
        </w:tc>
        <w:tc>
          <w:tcPr>
            <w:tcW w:w="850" w:type="dxa"/>
            <w:vMerge w:val="restart"/>
            <w:vAlign w:val="center"/>
          </w:tcPr>
          <w:p w14:paraId="7CC13679">
            <w:pPr>
              <w:pStyle w:val="10"/>
            </w:pPr>
            <w:r>
              <w:t>数量</w:t>
            </w:r>
          </w:p>
        </w:tc>
        <w:tc>
          <w:tcPr>
            <w:tcW w:w="850" w:type="dxa"/>
            <w:vMerge w:val="restart"/>
            <w:vAlign w:val="center"/>
          </w:tcPr>
          <w:p w14:paraId="7D99AD9A">
            <w:pPr>
              <w:pStyle w:val="10"/>
            </w:pPr>
            <w:r>
              <w:t>单价</w:t>
            </w:r>
          </w:p>
        </w:tc>
        <w:tc>
          <w:tcPr>
            <w:tcW w:w="7712" w:type="dxa"/>
            <w:gridSpan w:val="8"/>
            <w:vAlign w:val="center"/>
          </w:tcPr>
          <w:p w14:paraId="13BAF821">
            <w:pPr>
              <w:pStyle w:val="10"/>
            </w:pPr>
            <w:r>
              <w:t>政府采购金额（当年部门预算安排资金）</w:t>
            </w:r>
          </w:p>
        </w:tc>
        <w:tc>
          <w:tcPr>
            <w:tcW w:w="964" w:type="dxa"/>
            <w:vMerge w:val="restart"/>
            <w:vAlign w:val="center"/>
          </w:tcPr>
          <w:p w14:paraId="5485EB85">
            <w:pPr>
              <w:pStyle w:val="10"/>
            </w:pPr>
            <w:r>
              <w:t>2026年  预留中  小微企  业份额</w:t>
            </w:r>
          </w:p>
        </w:tc>
      </w:tr>
      <w:tr w14:paraId="25814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BF348A9">
            <w:pPr>
              <w:pStyle w:val="10"/>
            </w:pPr>
            <w:r>
              <w:t>项目名称</w:t>
            </w:r>
          </w:p>
        </w:tc>
        <w:tc>
          <w:tcPr>
            <w:tcW w:w="964" w:type="dxa"/>
            <w:vAlign w:val="center"/>
          </w:tcPr>
          <w:p w14:paraId="4E00CFFF">
            <w:pPr>
              <w:pStyle w:val="10"/>
            </w:pPr>
            <w:r>
              <w:t>预算    资金</w:t>
            </w:r>
          </w:p>
        </w:tc>
        <w:tc>
          <w:tcPr>
            <w:tcW w:w="1134" w:type="dxa"/>
            <w:vMerge w:val="continue"/>
          </w:tcPr>
          <w:p w14:paraId="614CAF71"/>
        </w:tc>
        <w:tc>
          <w:tcPr>
            <w:tcW w:w="1134" w:type="dxa"/>
            <w:vMerge w:val="continue"/>
          </w:tcPr>
          <w:p w14:paraId="287B03AA"/>
        </w:tc>
        <w:tc>
          <w:tcPr>
            <w:tcW w:w="709" w:type="dxa"/>
            <w:vMerge w:val="continue"/>
          </w:tcPr>
          <w:p w14:paraId="443F71D3"/>
        </w:tc>
        <w:tc>
          <w:tcPr>
            <w:tcW w:w="850" w:type="dxa"/>
            <w:vMerge w:val="continue"/>
          </w:tcPr>
          <w:p w14:paraId="5CC3E84F"/>
        </w:tc>
        <w:tc>
          <w:tcPr>
            <w:tcW w:w="850" w:type="dxa"/>
            <w:vMerge w:val="continue"/>
          </w:tcPr>
          <w:p w14:paraId="6B1D2914"/>
        </w:tc>
        <w:tc>
          <w:tcPr>
            <w:tcW w:w="964" w:type="dxa"/>
            <w:vAlign w:val="center"/>
          </w:tcPr>
          <w:p w14:paraId="06BE270B">
            <w:pPr>
              <w:pStyle w:val="10"/>
            </w:pPr>
            <w:r>
              <w:t>合计</w:t>
            </w:r>
          </w:p>
        </w:tc>
        <w:tc>
          <w:tcPr>
            <w:tcW w:w="964" w:type="dxa"/>
            <w:vAlign w:val="center"/>
          </w:tcPr>
          <w:p w14:paraId="7421864F">
            <w:pPr>
              <w:pStyle w:val="10"/>
            </w:pPr>
            <w:r>
              <w:t>一般公共预算拨款</w:t>
            </w:r>
          </w:p>
        </w:tc>
        <w:tc>
          <w:tcPr>
            <w:tcW w:w="964" w:type="dxa"/>
            <w:vAlign w:val="center"/>
          </w:tcPr>
          <w:p w14:paraId="363898C3">
            <w:pPr>
              <w:pStyle w:val="10"/>
            </w:pPr>
            <w:r>
              <w:t>基金预算拨款</w:t>
            </w:r>
          </w:p>
        </w:tc>
        <w:tc>
          <w:tcPr>
            <w:tcW w:w="964" w:type="dxa"/>
            <w:vAlign w:val="center"/>
          </w:tcPr>
          <w:p w14:paraId="4365EC3E">
            <w:pPr>
              <w:pStyle w:val="10"/>
            </w:pPr>
            <w:r>
              <w:t>国有资本经营预算拨款</w:t>
            </w:r>
          </w:p>
        </w:tc>
        <w:tc>
          <w:tcPr>
            <w:tcW w:w="964" w:type="dxa"/>
            <w:vAlign w:val="center"/>
          </w:tcPr>
          <w:p w14:paraId="508F8256">
            <w:pPr>
              <w:pStyle w:val="10"/>
            </w:pPr>
            <w:r>
              <w:t>财政专户核拨</w:t>
            </w:r>
          </w:p>
        </w:tc>
        <w:tc>
          <w:tcPr>
            <w:tcW w:w="964" w:type="dxa"/>
            <w:vAlign w:val="center"/>
          </w:tcPr>
          <w:p w14:paraId="5652AB29">
            <w:pPr>
              <w:pStyle w:val="10"/>
            </w:pPr>
            <w:r>
              <w:t>单位    资金</w:t>
            </w:r>
          </w:p>
        </w:tc>
        <w:tc>
          <w:tcPr>
            <w:tcW w:w="964" w:type="dxa"/>
            <w:vAlign w:val="center"/>
          </w:tcPr>
          <w:p w14:paraId="487CDC84">
            <w:pPr>
              <w:pStyle w:val="10"/>
            </w:pPr>
            <w:r>
              <w:t>财政拨款结转</w:t>
            </w:r>
          </w:p>
        </w:tc>
        <w:tc>
          <w:tcPr>
            <w:tcW w:w="964" w:type="dxa"/>
            <w:vAlign w:val="center"/>
          </w:tcPr>
          <w:p w14:paraId="3D421452">
            <w:pPr>
              <w:pStyle w:val="10"/>
            </w:pPr>
            <w:r>
              <w:t>非财政拨款结余</w:t>
            </w:r>
          </w:p>
        </w:tc>
        <w:tc>
          <w:tcPr>
            <w:tcW w:w="964" w:type="dxa"/>
            <w:vMerge w:val="continue"/>
          </w:tcPr>
          <w:p w14:paraId="56902FA9"/>
        </w:tc>
      </w:tr>
      <w:tr w14:paraId="1E635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1102CA">
            <w:pPr>
              <w:pStyle w:val="14"/>
            </w:pPr>
            <w:r>
              <w:t>合  计</w:t>
            </w:r>
          </w:p>
        </w:tc>
        <w:tc>
          <w:tcPr>
            <w:tcW w:w="964" w:type="dxa"/>
            <w:vAlign w:val="center"/>
          </w:tcPr>
          <w:p w14:paraId="6D945795">
            <w:pPr>
              <w:pStyle w:val="15"/>
            </w:pPr>
          </w:p>
        </w:tc>
        <w:tc>
          <w:tcPr>
            <w:tcW w:w="1134" w:type="dxa"/>
            <w:vAlign w:val="center"/>
          </w:tcPr>
          <w:p w14:paraId="51508394">
            <w:pPr>
              <w:pStyle w:val="16"/>
            </w:pPr>
          </w:p>
        </w:tc>
        <w:tc>
          <w:tcPr>
            <w:tcW w:w="1134" w:type="dxa"/>
            <w:vAlign w:val="center"/>
          </w:tcPr>
          <w:p w14:paraId="00282F89">
            <w:pPr>
              <w:pStyle w:val="16"/>
            </w:pPr>
          </w:p>
        </w:tc>
        <w:tc>
          <w:tcPr>
            <w:tcW w:w="709" w:type="dxa"/>
            <w:vAlign w:val="center"/>
          </w:tcPr>
          <w:p w14:paraId="39A48BDD">
            <w:pPr>
              <w:pStyle w:val="14"/>
            </w:pPr>
          </w:p>
        </w:tc>
        <w:tc>
          <w:tcPr>
            <w:tcW w:w="850" w:type="dxa"/>
            <w:vAlign w:val="center"/>
          </w:tcPr>
          <w:p w14:paraId="1B755C5A">
            <w:pPr>
              <w:pStyle w:val="15"/>
            </w:pPr>
          </w:p>
        </w:tc>
        <w:tc>
          <w:tcPr>
            <w:tcW w:w="850" w:type="dxa"/>
            <w:vAlign w:val="center"/>
          </w:tcPr>
          <w:p w14:paraId="442343E5">
            <w:pPr>
              <w:pStyle w:val="15"/>
            </w:pPr>
          </w:p>
        </w:tc>
        <w:tc>
          <w:tcPr>
            <w:tcW w:w="964" w:type="dxa"/>
            <w:vAlign w:val="center"/>
          </w:tcPr>
          <w:p w14:paraId="64F05C6E">
            <w:pPr>
              <w:pStyle w:val="15"/>
            </w:pPr>
            <w:r>
              <w:t>50.00</w:t>
            </w:r>
          </w:p>
        </w:tc>
        <w:tc>
          <w:tcPr>
            <w:tcW w:w="964" w:type="dxa"/>
            <w:vAlign w:val="center"/>
          </w:tcPr>
          <w:p w14:paraId="23C7964B">
            <w:pPr>
              <w:pStyle w:val="15"/>
            </w:pPr>
          </w:p>
        </w:tc>
        <w:tc>
          <w:tcPr>
            <w:tcW w:w="964" w:type="dxa"/>
            <w:vAlign w:val="center"/>
          </w:tcPr>
          <w:p w14:paraId="5A2E9222">
            <w:pPr>
              <w:pStyle w:val="15"/>
            </w:pPr>
          </w:p>
        </w:tc>
        <w:tc>
          <w:tcPr>
            <w:tcW w:w="964" w:type="dxa"/>
            <w:vAlign w:val="center"/>
          </w:tcPr>
          <w:p w14:paraId="2F2F5CD1">
            <w:pPr>
              <w:pStyle w:val="15"/>
            </w:pPr>
          </w:p>
        </w:tc>
        <w:tc>
          <w:tcPr>
            <w:tcW w:w="964" w:type="dxa"/>
            <w:vAlign w:val="center"/>
          </w:tcPr>
          <w:p w14:paraId="5403E4B1">
            <w:pPr>
              <w:pStyle w:val="15"/>
            </w:pPr>
          </w:p>
        </w:tc>
        <w:tc>
          <w:tcPr>
            <w:tcW w:w="964" w:type="dxa"/>
            <w:vAlign w:val="center"/>
          </w:tcPr>
          <w:p w14:paraId="0058CBC9">
            <w:pPr>
              <w:pStyle w:val="15"/>
            </w:pPr>
            <w:r>
              <w:t>50.00</w:t>
            </w:r>
          </w:p>
        </w:tc>
        <w:tc>
          <w:tcPr>
            <w:tcW w:w="964" w:type="dxa"/>
            <w:vAlign w:val="center"/>
          </w:tcPr>
          <w:p w14:paraId="2817D1AB">
            <w:pPr>
              <w:pStyle w:val="15"/>
            </w:pPr>
          </w:p>
        </w:tc>
        <w:tc>
          <w:tcPr>
            <w:tcW w:w="964" w:type="dxa"/>
            <w:vAlign w:val="center"/>
          </w:tcPr>
          <w:p w14:paraId="665B8667">
            <w:pPr>
              <w:pStyle w:val="15"/>
            </w:pPr>
          </w:p>
        </w:tc>
        <w:tc>
          <w:tcPr>
            <w:tcW w:w="964" w:type="dxa"/>
            <w:vAlign w:val="center"/>
          </w:tcPr>
          <w:p w14:paraId="0B2A18CF">
            <w:pPr>
              <w:pStyle w:val="15"/>
            </w:pPr>
            <w:r>
              <w:t>50.00</w:t>
            </w:r>
          </w:p>
        </w:tc>
      </w:tr>
      <w:tr w14:paraId="0C74B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7255DE">
            <w:pPr>
              <w:pStyle w:val="14"/>
            </w:pPr>
            <w:r>
              <w:t>石家庄市鹿泉区上庄镇卫生院小计</w:t>
            </w:r>
          </w:p>
        </w:tc>
        <w:tc>
          <w:tcPr>
            <w:tcW w:w="964" w:type="dxa"/>
            <w:vAlign w:val="center"/>
          </w:tcPr>
          <w:p w14:paraId="356BBA37">
            <w:pPr>
              <w:pStyle w:val="15"/>
            </w:pPr>
          </w:p>
        </w:tc>
        <w:tc>
          <w:tcPr>
            <w:tcW w:w="1134" w:type="dxa"/>
            <w:vAlign w:val="center"/>
          </w:tcPr>
          <w:p w14:paraId="76861EC2">
            <w:pPr>
              <w:pStyle w:val="16"/>
            </w:pPr>
          </w:p>
        </w:tc>
        <w:tc>
          <w:tcPr>
            <w:tcW w:w="1134" w:type="dxa"/>
            <w:vAlign w:val="center"/>
          </w:tcPr>
          <w:p w14:paraId="073A34FE">
            <w:pPr>
              <w:pStyle w:val="16"/>
            </w:pPr>
          </w:p>
        </w:tc>
        <w:tc>
          <w:tcPr>
            <w:tcW w:w="709" w:type="dxa"/>
            <w:vAlign w:val="center"/>
          </w:tcPr>
          <w:p w14:paraId="16E8F22B">
            <w:pPr>
              <w:pStyle w:val="14"/>
            </w:pPr>
          </w:p>
        </w:tc>
        <w:tc>
          <w:tcPr>
            <w:tcW w:w="850" w:type="dxa"/>
            <w:vAlign w:val="center"/>
          </w:tcPr>
          <w:p w14:paraId="6D8F3C3E">
            <w:pPr>
              <w:pStyle w:val="15"/>
            </w:pPr>
          </w:p>
        </w:tc>
        <w:tc>
          <w:tcPr>
            <w:tcW w:w="850" w:type="dxa"/>
            <w:vAlign w:val="center"/>
          </w:tcPr>
          <w:p w14:paraId="5CE1695D">
            <w:pPr>
              <w:pStyle w:val="15"/>
            </w:pPr>
          </w:p>
        </w:tc>
        <w:tc>
          <w:tcPr>
            <w:tcW w:w="964" w:type="dxa"/>
            <w:vAlign w:val="center"/>
          </w:tcPr>
          <w:p w14:paraId="5E154FDA">
            <w:pPr>
              <w:pStyle w:val="15"/>
            </w:pPr>
            <w:r>
              <w:t>50.00</w:t>
            </w:r>
          </w:p>
        </w:tc>
        <w:tc>
          <w:tcPr>
            <w:tcW w:w="964" w:type="dxa"/>
            <w:vAlign w:val="center"/>
          </w:tcPr>
          <w:p w14:paraId="659EE69B">
            <w:pPr>
              <w:pStyle w:val="15"/>
            </w:pPr>
          </w:p>
        </w:tc>
        <w:tc>
          <w:tcPr>
            <w:tcW w:w="964" w:type="dxa"/>
            <w:vAlign w:val="center"/>
          </w:tcPr>
          <w:p w14:paraId="54C53D3F">
            <w:pPr>
              <w:pStyle w:val="15"/>
            </w:pPr>
          </w:p>
        </w:tc>
        <w:tc>
          <w:tcPr>
            <w:tcW w:w="964" w:type="dxa"/>
            <w:vAlign w:val="center"/>
          </w:tcPr>
          <w:p w14:paraId="44EAC32F">
            <w:pPr>
              <w:pStyle w:val="15"/>
            </w:pPr>
          </w:p>
        </w:tc>
        <w:tc>
          <w:tcPr>
            <w:tcW w:w="964" w:type="dxa"/>
            <w:vAlign w:val="center"/>
          </w:tcPr>
          <w:p w14:paraId="3436E4AA">
            <w:pPr>
              <w:pStyle w:val="15"/>
            </w:pPr>
          </w:p>
        </w:tc>
        <w:tc>
          <w:tcPr>
            <w:tcW w:w="964" w:type="dxa"/>
            <w:vAlign w:val="center"/>
          </w:tcPr>
          <w:p w14:paraId="78766464">
            <w:pPr>
              <w:pStyle w:val="15"/>
            </w:pPr>
            <w:r>
              <w:t>50.00</w:t>
            </w:r>
          </w:p>
        </w:tc>
        <w:tc>
          <w:tcPr>
            <w:tcW w:w="964" w:type="dxa"/>
            <w:vAlign w:val="center"/>
          </w:tcPr>
          <w:p w14:paraId="66E2153F">
            <w:pPr>
              <w:pStyle w:val="15"/>
            </w:pPr>
          </w:p>
        </w:tc>
        <w:tc>
          <w:tcPr>
            <w:tcW w:w="964" w:type="dxa"/>
            <w:vAlign w:val="center"/>
          </w:tcPr>
          <w:p w14:paraId="235B5189">
            <w:pPr>
              <w:pStyle w:val="15"/>
            </w:pPr>
          </w:p>
        </w:tc>
        <w:tc>
          <w:tcPr>
            <w:tcW w:w="964" w:type="dxa"/>
            <w:vAlign w:val="center"/>
          </w:tcPr>
          <w:p w14:paraId="230FE8CA">
            <w:pPr>
              <w:pStyle w:val="15"/>
            </w:pPr>
            <w:r>
              <w:t>50.00</w:t>
            </w:r>
          </w:p>
        </w:tc>
      </w:tr>
      <w:tr w14:paraId="60815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C60B5C">
            <w:pPr>
              <w:pStyle w:val="12"/>
            </w:pPr>
            <w:r>
              <w:t>2026各医疗机构运转经费</w:t>
            </w:r>
          </w:p>
        </w:tc>
        <w:tc>
          <w:tcPr>
            <w:tcW w:w="964" w:type="dxa"/>
            <w:vAlign w:val="center"/>
          </w:tcPr>
          <w:p w14:paraId="5AB2508B">
            <w:pPr>
              <w:pStyle w:val="11"/>
            </w:pPr>
            <w:r>
              <w:t>2010.00</w:t>
            </w:r>
          </w:p>
        </w:tc>
        <w:tc>
          <w:tcPr>
            <w:tcW w:w="1134" w:type="dxa"/>
            <w:vAlign w:val="center"/>
          </w:tcPr>
          <w:p w14:paraId="5AF81A71">
            <w:pPr>
              <w:pStyle w:val="12"/>
            </w:pPr>
            <w:r>
              <w:t>医用超声波仪器及设备</w:t>
            </w:r>
          </w:p>
        </w:tc>
        <w:tc>
          <w:tcPr>
            <w:tcW w:w="1134" w:type="dxa"/>
            <w:vAlign w:val="center"/>
          </w:tcPr>
          <w:p w14:paraId="604FADB2">
            <w:pPr>
              <w:pStyle w:val="12"/>
            </w:pPr>
            <w:r>
              <w:t>A02320500</w:t>
            </w:r>
          </w:p>
        </w:tc>
        <w:tc>
          <w:tcPr>
            <w:tcW w:w="709" w:type="dxa"/>
            <w:vAlign w:val="center"/>
          </w:tcPr>
          <w:p w14:paraId="64E199EE">
            <w:pPr>
              <w:pStyle w:val="13"/>
            </w:pPr>
            <w:r>
              <w:t>台</w:t>
            </w:r>
          </w:p>
        </w:tc>
        <w:tc>
          <w:tcPr>
            <w:tcW w:w="850" w:type="dxa"/>
            <w:vAlign w:val="center"/>
          </w:tcPr>
          <w:p w14:paraId="5387898B">
            <w:pPr>
              <w:pStyle w:val="11"/>
            </w:pPr>
            <w:r>
              <w:t>1</w:t>
            </w:r>
          </w:p>
        </w:tc>
        <w:tc>
          <w:tcPr>
            <w:tcW w:w="850" w:type="dxa"/>
            <w:vAlign w:val="center"/>
          </w:tcPr>
          <w:p w14:paraId="592F7F8C">
            <w:pPr>
              <w:pStyle w:val="11"/>
            </w:pPr>
            <w:r>
              <w:t>50.00</w:t>
            </w:r>
          </w:p>
        </w:tc>
        <w:tc>
          <w:tcPr>
            <w:tcW w:w="964" w:type="dxa"/>
            <w:vAlign w:val="center"/>
          </w:tcPr>
          <w:p w14:paraId="3DE8C038">
            <w:pPr>
              <w:pStyle w:val="11"/>
            </w:pPr>
            <w:r>
              <w:t>50.00</w:t>
            </w:r>
          </w:p>
        </w:tc>
        <w:tc>
          <w:tcPr>
            <w:tcW w:w="964" w:type="dxa"/>
            <w:vAlign w:val="center"/>
          </w:tcPr>
          <w:p w14:paraId="1B8A2EA6">
            <w:pPr>
              <w:pStyle w:val="11"/>
            </w:pPr>
          </w:p>
        </w:tc>
        <w:tc>
          <w:tcPr>
            <w:tcW w:w="964" w:type="dxa"/>
            <w:vAlign w:val="center"/>
          </w:tcPr>
          <w:p w14:paraId="54F58598">
            <w:pPr>
              <w:pStyle w:val="11"/>
            </w:pPr>
          </w:p>
        </w:tc>
        <w:tc>
          <w:tcPr>
            <w:tcW w:w="964" w:type="dxa"/>
            <w:vAlign w:val="center"/>
          </w:tcPr>
          <w:p w14:paraId="029017F8">
            <w:pPr>
              <w:pStyle w:val="11"/>
            </w:pPr>
          </w:p>
        </w:tc>
        <w:tc>
          <w:tcPr>
            <w:tcW w:w="964" w:type="dxa"/>
            <w:vAlign w:val="center"/>
          </w:tcPr>
          <w:p w14:paraId="0CF77F9F">
            <w:pPr>
              <w:pStyle w:val="11"/>
            </w:pPr>
          </w:p>
        </w:tc>
        <w:tc>
          <w:tcPr>
            <w:tcW w:w="964" w:type="dxa"/>
            <w:vAlign w:val="center"/>
          </w:tcPr>
          <w:p w14:paraId="3821A321">
            <w:pPr>
              <w:pStyle w:val="11"/>
            </w:pPr>
            <w:r>
              <w:t>50.00</w:t>
            </w:r>
          </w:p>
        </w:tc>
        <w:tc>
          <w:tcPr>
            <w:tcW w:w="964" w:type="dxa"/>
            <w:vAlign w:val="center"/>
          </w:tcPr>
          <w:p w14:paraId="15829872">
            <w:pPr>
              <w:pStyle w:val="11"/>
            </w:pPr>
          </w:p>
        </w:tc>
        <w:tc>
          <w:tcPr>
            <w:tcW w:w="964" w:type="dxa"/>
            <w:vAlign w:val="center"/>
          </w:tcPr>
          <w:p w14:paraId="380D0D77">
            <w:pPr>
              <w:pStyle w:val="11"/>
            </w:pPr>
          </w:p>
        </w:tc>
        <w:tc>
          <w:tcPr>
            <w:tcW w:w="964" w:type="dxa"/>
            <w:vAlign w:val="center"/>
          </w:tcPr>
          <w:p w14:paraId="73CC6EDA">
            <w:pPr>
              <w:pStyle w:val="11"/>
            </w:pPr>
            <w:r>
              <w:t>50.00</w:t>
            </w:r>
          </w:p>
        </w:tc>
      </w:tr>
    </w:tbl>
    <w:p w14:paraId="2EB9291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FD4464E">
      <w:pPr>
        <w:spacing w:before="0" w:after="0"/>
        <w:ind w:firstLine="640"/>
        <w:jc w:val="left"/>
        <w:outlineLvl w:val="9"/>
      </w:pPr>
      <w:r>
        <w:rPr>
          <w:rFonts w:ascii="Times New Roman" w:hAnsi="Times New Roman" w:eastAsia="方正仿宋_GBK" w:cs="Times New Roman"/>
          <w:color w:val="000000"/>
          <w:sz w:val="32"/>
        </w:rPr>
        <w:t xml:space="preserve"> </w:t>
      </w:r>
    </w:p>
    <w:p w14:paraId="05A9177A">
      <w:pPr>
        <w:spacing w:before="10" w:after="10" w:line="240" w:lineRule="auto"/>
        <w:ind w:firstLine="640"/>
        <w:jc w:val="left"/>
        <w:outlineLvl w:val="5"/>
      </w:pPr>
      <w:r>
        <w:rPr>
          <w:rFonts w:ascii="黑体" w:hAnsi="黑体" w:eastAsia="黑体" w:cs="黑体"/>
          <w:color w:val="000000"/>
          <w:sz w:val="32"/>
        </w:rPr>
        <w:t>七、国有资产信息</w:t>
      </w:r>
    </w:p>
    <w:p w14:paraId="57FD50E2">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石家庄市鹿泉区上庄镇卫生院上年末固定资产金额为2741.87万元（详见下表）。本年度拟购置固定资产总额为50.00万元，已按要求列入政府采购预算，详见政府采购预算表。</w:t>
      </w:r>
    </w:p>
    <w:p w14:paraId="03369A5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614E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911C3F4">
            <w:pPr>
              <w:pStyle w:val="9"/>
            </w:pPr>
            <w:r>
              <w:t>361014石家庄市鹿泉区上庄镇卫生院</w:t>
            </w:r>
          </w:p>
        </w:tc>
        <w:tc>
          <w:tcPr>
            <w:tcW w:w="5670" w:type="dxa"/>
            <w:gridSpan w:val="2"/>
            <w:tcBorders>
              <w:top w:val="single" w:color="FFFFFF" w:sz="6" w:space="0"/>
              <w:left w:val="single" w:color="FFFFFF" w:sz="6" w:space="0"/>
              <w:right w:val="single" w:color="FFFFFF" w:sz="6" w:space="0"/>
            </w:tcBorders>
            <w:vAlign w:val="center"/>
          </w:tcPr>
          <w:p w14:paraId="59870911">
            <w:pPr>
              <w:pStyle w:val="7"/>
            </w:pPr>
            <w:r>
              <w:t>截止时间：2025-12-31</w:t>
            </w:r>
          </w:p>
        </w:tc>
      </w:tr>
      <w:tr w14:paraId="6636C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22F55C8">
            <w:pPr>
              <w:pStyle w:val="10"/>
            </w:pPr>
            <w:r>
              <w:t>项   目</w:t>
            </w:r>
          </w:p>
        </w:tc>
        <w:tc>
          <w:tcPr>
            <w:tcW w:w="2835" w:type="dxa"/>
            <w:vAlign w:val="center"/>
          </w:tcPr>
          <w:p w14:paraId="4DF17545">
            <w:pPr>
              <w:pStyle w:val="10"/>
            </w:pPr>
            <w:r>
              <w:t>数量</w:t>
            </w:r>
          </w:p>
        </w:tc>
        <w:tc>
          <w:tcPr>
            <w:tcW w:w="2835" w:type="dxa"/>
            <w:vAlign w:val="center"/>
          </w:tcPr>
          <w:p w14:paraId="693C58CD">
            <w:pPr>
              <w:pStyle w:val="10"/>
            </w:pPr>
            <w:r>
              <w:t>价值（金额单位：万元）</w:t>
            </w:r>
          </w:p>
        </w:tc>
      </w:tr>
      <w:tr w14:paraId="5A294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E7F3A9">
            <w:pPr>
              <w:pStyle w:val="12"/>
            </w:pPr>
            <w:r>
              <w:t>资产总额</w:t>
            </w:r>
          </w:p>
        </w:tc>
        <w:tc>
          <w:tcPr>
            <w:tcW w:w="2835" w:type="dxa"/>
            <w:vAlign w:val="center"/>
          </w:tcPr>
          <w:p w14:paraId="15AEF39F">
            <w:pPr>
              <w:pStyle w:val="13"/>
            </w:pPr>
          </w:p>
        </w:tc>
        <w:tc>
          <w:tcPr>
            <w:tcW w:w="2835" w:type="dxa"/>
            <w:vAlign w:val="center"/>
          </w:tcPr>
          <w:p w14:paraId="6F7EE581">
            <w:pPr>
              <w:pStyle w:val="11"/>
            </w:pPr>
            <w:r>
              <w:t>2741.87</w:t>
            </w:r>
          </w:p>
        </w:tc>
      </w:tr>
      <w:tr w14:paraId="6FB47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B11271">
            <w:pPr>
              <w:pStyle w:val="12"/>
            </w:pPr>
            <w:r>
              <w:t>1、房屋（平方米）</w:t>
            </w:r>
          </w:p>
        </w:tc>
        <w:tc>
          <w:tcPr>
            <w:tcW w:w="2835" w:type="dxa"/>
            <w:vAlign w:val="center"/>
          </w:tcPr>
          <w:p w14:paraId="6802334A">
            <w:pPr>
              <w:pStyle w:val="13"/>
            </w:pPr>
            <w:r>
              <w:t>1200</w:t>
            </w:r>
          </w:p>
        </w:tc>
        <w:tc>
          <w:tcPr>
            <w:tcW w:w="2835" w:type="dxa"/>
            <w:vAlign w:val="center"/>
          </w:tcPr>
          <w:p w14:paraId="6D01F56F">
            <w:pPr>
              <w:pStyle w:val="11"/>
            </w:pPr>
            <w:r>
              <w:t>85.00</w:t>
            </w:r>
          </w:p>
        </w:tc>
      </w:tr>
      <w:tr w14:paraId="2813A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B3429D">
            <w:pPr>
              <w:pStyle w:val="12"/>
            </w:pPr>
            <w:r>
              <w:t>　　其中：办公用房（平方米）</w:t>
            </w:r>
          </w:p>
        </w:tc>
        <w:tc>
          <w:tcPr>
            <w:tcW w:w="2835" w:type="dxa"/>
            <w:vAlign w:val="center"/>
          </w:tcPr>
          <w:p w14:paraId="4F184AB6">
            <w:pPr>
              <w:pStyle w:val="13"/>
            </w:pPr>
            <w:r>
              <w:t>1200</w:t>
            </w:r>
          </w:p>
        </w:tc>
        <w:tc>
          <w:tcPr>
            <w:tcW w:w="2835" w:type="dxa"/>
            <w:vAlign w:val="center"/>
          </w:tcPr>
          <w:p w14:paraId="6DC79276">
            <w:pPr>
              <w:pStyle w:val="11"/>
            </w:pPr>
            <w:r>
              <w:t>85.00</w:t>
            </w:r>
          </w:p>
        </w:tc>
      </w:tr>
      <w:tr w14:paraId="4398B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444CF0">
            <w:pPr>
              <w:pStyle w:val="12"/>
            </w:pPr>
            <w:r>
              <w:t>2、车辆（台、辆）</w:t>
            </w:r>
          </w:p>
        </w:tc>
        <w:tc>
          <w:tcPr>
            <w:tcW w:w="2835" w:type="dxa"/>
            <w:vAlign w:val="center"/>
          </w:tcPr>
          <w:p w14:paraId="58EB4E9B">
            <w:pPr>
              <w:pStyle w:val="13"/>
            </w:pPr>
            <w:r>
              <w:t>4</w:t>
            </w:r>
          </w:p>
        </w:tc>
        <w:tc>
          <w:tcPr>
            <w:tcW w:w="2835" w:type="dxa"/>
            <w:vAlign w:val="center"/>
          </w:tcPr>
          <w:p w14:paraId="4FDDEFEB">
            <w:pPr>
              <w:pStyle w:val="11"/>
            </w:pPr>
            <w:r>
              <w:t>67.04</w:t>
            </w:r>
          </w:p>
        </w:tc>
      </w:tr>
      <w:tr w14:paraId="7F880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2FE3BA">
            <w:pPr>
              <w:pStyle w:val="12"/>
            </w:pPr>
            <w:r>
              <w:t>3、单价在20万元以上的设备</w:t>
            </w:r>
          </w:p>
        </w:tc>
        <w:tc>
          <w:tcPr>
            <w:tcW w:w="2835" w:type="dxa"/>
            <w:vAlign w:val="center"/>
          </w:tcPr>
          <w:p w14:paraId="02C83124">
            <w:pPr>
              <w:pStyle w:val="13"/>
            </w:pPr>
            <w:r>
              <w:t>7</w:t>
            </w:r>
          </w:p>
        </w:tc>
        <w:tc>
          <w:tcPr>
            <w:tcW w:w="2835" w:type="dxa"/>
            <w:vAlign w:val="center"/>
          </w:tcPr>
          <w:p w14:paraId="77A6333E">
            <w:pPr>
              <w:pStyle w:val="11"/>
            </w:pPr>
            <w:r>
              <w:t>838.80</w:t>
            </w:r>
          </w:p>
        </w:tc>
      </w:tr>
      <w:tr w14:paraId="35E1D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842B56">
            <w:pPr>
              <w:pStyle w:val="12"/>
            </w:pPr>
            <w:r>
              <w:t>4、其他固定资产</w:t>
            </w:r>
          </w:p>
        </w:tc>
        <w:tc>
          <w:tcPr>
            <w:tcW w:w="2835" w:type="dxa"/>
            <w:vAlign w:val="center"/>
          </w:tcPr>
          <w:p w14:paraId="4CB8C617">
            <w:pPr>
              <w:pStyle w:val="13"/>
            </w:pPr>
            <w:r>
              <w:t>633</w:t>
            </w:r>
          </w:p>
        </w:tc>
        <w:tc>
          <w:tcPr>
            <w:tcW w:w="2835" w:type="dxa"/>
            <w:vAlign w:val="center"/>
          </w:tcPr>
          <w:p w14:paraId="22AFC5B9">
            <w:pPr>
              <w:pStyle w:val="11"/>
            </w:pPr>
            <w:r>
              <w:t>1751.03</w:t>
            </w:r>
          </w:p>
        </w:tc>
      </w:tr>
    </w:tbl>
    <w:p w14:paraId="7398BBF1">
      <w:pPr>
        <w:spacing w:before="0" w:after="0"/>
        <w:ind w:firstLine="640"/>
        <w:jc w:val="left"/>
        <w:outlineLvl w:val="9"/>
      </w:pPr>
      <w:r>
        <w:rPr>
          <w:rFonts w:ascii="Times New Roman" w:hAnsi="Times New Roman" w:eastAsia="方正仿宋_GBK" w:cs="Times New Roman"/>
          <w:color w:val="000000"/>
          <w:sz w:val="32"/>
        </w:rPr>
        <w:t xml:space="preserve"> </w:t>
      </w:r>
    </w:p>
    <w:p w14:paraId="74B576A8">
      <w:pPr>
        <w:spacing w:before="10" w:after="10" w:line="240" w:lineRule="auto"/>
        <w:ind w:firstLine="640"/>
        <w:jc w:val="left"/>
        <w:outlineLvl w:val="5"/>
      </w:pPr>
      <w:r>
        <w:rPr>
          <w:rFonts w:ascii="黑体" w:hAnsi="黑体" w:eastAsia="黑体" w:cs="黑体"/>
          <w:color w:val="000000"/>
          <w:sz w:val="32"/>
        </w:rPr>
        <w:t>八、名词解释</w:t>
      </w:r>
    </w:p>
    <w:p w14:paraId="5EE63CF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1CDDA9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CC743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2413BF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854631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556510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CA5F33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0A3283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6352F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7047D9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FAA5809">
      <w:pPr>
        <w:spacing w:before="10" w:after="10" w:line="240" w:lineRule="auto"/>
        <w:ind w:firstLine="640"/>
        <w:jc w:val="left"/>
        <w:outlineLvl w:val="5"/>
      </w:pPr>
      <w:r>
        <w:rPr>
          <w:rFonts w:ascii="黑体" w:hAnsi="黑体" w:eastAsia="黑体" w:cs="黑体"/>
          <w:color w:val="000000"/>
          <w:sz w:val="32"/>
        </w:rPr>
        <w:t>九、其他需要说明的事项</w:t>
      </w:r>
    </w:p>
    <w:p w14:paraId="1090EBC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953C277">
      <w:pPr>
        <w:spacing w:before="0" w:after="0"/>
        <w:ind w:firstLine="0"/>
        <w:jc w:val="center"/>
        <w:outlineLvl w:val="3"/>
      </w:pPr>
      <w:bookmarkStart w:id="11" w:name="_Toc_4_4_0000000013"/>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二</w:t>
      </w:r>
      <w:r>
        <w:rPr>
          <w:rFonts w:ascii="方正小标宋_GBK" w:hAnsi="方正小标宋_GBK" w:eastAsia="方正小标宋_GBK" w:cs="方正小标宋_GBK"/>
          <w:b w:val="0"/>
          <w:color w:val="000000"/>
          <w:sz w:val="44"/>
        </w:rPr>
        <w:t>、石家庄市鹿泉区上寨乡卫生院收支预算</w:t>
      </w:r>
      <w:bookmarkEnd w:id="11"/>
    </w:p>
    <w:p w14:paraId="05A863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D183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3528E8E">
            <w:pPr>
              <w:pStyle w:val="9"/>
            </w:pPr>
            <w:r>
              <w:t>361015石家庄市鹿泉区上寨乡卫生院</w:t>
            </w:r>
          </w:p>
        </w:tc>
        <w:tc>
          <w:tcPr>
            <w:tcW w:w="2126" w:type="dxa"/>
            <w:tcBorders>
              <w:top w:val="single" w:color="FFFFFF" w:sz="6" w:space="0"/>
              <w:left w:val="single" w:color="FFFFFF" w:sz="6" w:space="0"/>
              <w:right w:val="single" w:color="FFFFFF" w:sz="6" w:space="0"/>
            </w:tcBorders>
            <w:vAlign w:val="center"/>
          </w:tcPr>
          <w:p w14:paraId="34A57B5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8D77FAE">
            <w:pPr>
              <w:pStyle w:val="7"/>
            </w:pPr>
            <w:r>
              <w:t>单位：万元</w:t>
            </w:r>
          </w:p>
        </w:tc>
      </w:tr>
      <w:tr w14:paraId="461A0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E53DFD">
            <w:pPr>
              <w:pStyle w:val="10"/>
            </w:pPr>
            <w:r>
              <w:t>序号</w:t>
            </w:r>
          </w:p>
        </w:tc>
        <w:tc>
          <w:tcPr>
            <w:tcW w:w="6661" w:type="dxa"/>
            <w:gridSpan w:val="2"/>
            <w:vAlign w:val="center"/>
          </w:tcPr>
          <w:p w14:paraId="18B52AA8">
            <w:pPr>
              <w:pStyle w:val="10"/>
            </w:pPr>
            <w:r>
              <w:t>收入</w:t>
            </w:r>
          </w:p>
        </w:tc>
        <w:tc>
          <w:tcPr>
            <w:tcW w:w="6661" w:type="dxa"/>
            <w:gridSpan w:val="2"/>
            <w:vAlign w:val="center"/>
          </w:tcPr>
          <w:p w14:paraId="3C126352">
            <w:pPr>
              <w:pStyle w:val="10"/>
            </w:pPr>
            <w:r>
              <w:t>支出</w:t>
            </w:r>
          </w:p>
        </w:tc>
      </w:tr>
      <w:tr w14:paraId="63A3E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17FA8"/>
        </w:tc>
        <w:tc>
          <w:tcPr>
            <w:tcW w:w="4535" w:type="dxa"/>
            <w:vAlign w:val="center"/>
          </w:tcPr>
          <w:p w14:paraId="2FBDD550">
            <w:pPr>
              <w:pStyle w:val="10"/>
            </w:pPr>
            <w:r>
              <w:t>项  目</w:t>
            </w:r>
          </w:p>
        </w:tc>
        <w:tc>
          <w:tcPr>
            <w:tcW w:w="2126" w:type="dxa"/>
            <w:vAlign w:val="center"/>
          </w:tcPr>
          <w:p w14:paraId="55572DF1">
            <w:pPr>
              <w:pStyle w:val="10"/>
            </w:pPr>
            <w:r>
              <w:t>预算数</w:t>
            </w:r>
          </w:p>
        </w:tc>
        <w:tc>
          <w:tcPr>
            <w:tcW w:w="4535" w:type="dxa"/>
            <w:vAlign w:val="center"/>
          </w:tcPr>
          <w:p w14:paraId="4245CB87">
            <w:pPr>
              <w:pStyle w:val="10"/>
            </w:pPr>
            <w:r>
              <w:t>项  目</w:t>
            </w:r>
          </w:p>
        </w:tc>
        <w:tc>
          <w:tcPr>
            <w:tcW w:w="2126" w:type="dxa"/>
            <w:vAlign w:val="center"/>
          </w:tcPr>
          <w:p w14:paraId="7B186C30">
            <w:pPr>
              <w:pStyle w:val="10"/>
            </w:pPr>
            <w:r>
              <w:t>预算数</w:t>
            </w:r>
          </w:p>
        </w:tc>
      </w:tr>
      <w:tr w14:paraId="2C475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8CEBED">
            <w:pPr>
              <w:pStyle w:val="10"/>
            </w:pPr>
            <w:r>
              <w:t>栏次</w:t>
            </w:r>
          </w:p>
        </w:tc>
        <w:tc>
          <w:tcPr>
            <w:tcW w:w="4535" w:type="dxa"/>
            <w:vAlign w:val="center"/>
          </w:tcPr>
          <w:p w14:paraId="28CC6B3F">
            <w:pPr>
              <w:pStyle w:val="10"/>
            </w:pPr>
            <w:r>
              <w:t>1</w:t>
            </w:r>
          </w:p>
        </w:tc>
        <w:tc>
          <w:tcPr>
            <w:tcW w:w="2126" w:type="dxa"/>
            <w:vAlign w:val="center"/>
          </w:tcPr>
          <w:p w14:paraId="0A32547D">
            <w:pPr>
              <w:pStyle w:val="10"/>
            </w:pPr>
            <w:r>
              <w:t>2</w:t>
            </w:r>
          </w:p>
        </w:tc>
        <w:tc>
          <w:tcPr>
            <w:tcW w:w="4535" w:type="dxa"/>
            <w:vAlign w:val="center"/>
          </w:tcPr>
          <w:p w14:paraId="0C0457CB">
            <w:pPr>
              <w:pStyle w:val="10"/>
            </w:pPr>
            <w:r>
              <w:t>3</w:t>
            </w:r>
          </w:p>
        </w:tc>
        <w:tc>
          <w:tcPr>
            <w:tcW w:w="2126" w:type="dxa"/>
            <w:vAlign w:val="center"/>
          </w:tcPr>
          <w:p w14:paraId="50B43E9D">
            <w:pPr>
              <w:pStyle w:val="10"/>
            </w:pPr>
            <w:r>
              <w:t>4</w:t>
            </w:r>
          </w:p>
        </w:tc>
      </w:tr>
      <w:tr w14:paraId="3B377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AF6ED">
            <w:pPr>
              <w:pStyle w:val="13"/>
            </w:pPr>
            <w:r>
              <w:t>1</w:t>
            </w:r>
          </w:p>
        </w:tc>
        <w:tc>
          <w:tcPr>
            <w:tcW w:w="4535" w:type="dxa"/>
            <w:vAlign w:val="center"/>
          </w:tcPr>
          <w:p w14:paraId="1B8ED26E">
            <w:pPr>
              <w:pStyle w:val="12"/>
            </w:pPr>
            <w:r>
              <w:t>一、一般公共预算拨款收入</w:t>
            </w:r>
          </w:p>
        </w:tc>
        <w:tc>
          <w:tcPr>
            <w:tcW w:w="2126" w:type="dxa"/>
            <w:vAlign w:val="center"/>
          </w:tcPr>
          <w:p w14:paraId="5A742919">
            <w:pPr>
              <w:pStyle w:val="11"/>
            </w:pPr>
            <w:r>
              <w:t>79.15</w:t>
            </w:r>
          </w:p>
        </w:tc>
        <w:tc>
          <w:tcPr>
            <w:tcW w:w="4535" w:type="dxa"/>
            <w:vAlign w:val="center"/>
          </w:tcPr>
          <w:p w14:paraId="030829C8">
            <w:pPr>
              <w:pStyle w:val="12"/>
            </w:pPr>
            <w:r>
              <w:t>一、一般公共服务支出</w:t>
            </w:r>
          </w:p>
        </w:tc>
        <w:tc>
          <w:tcPr>
            <w:tcW w:w="2126" w:type="dxa"/>
            <w:vAlign w:val="center"/>
          </w:tcPr>
          <w:p w14:paraId="1C658285">
            <w:pPr>
              <w:pStyle w:val="11"/>
            </w:pPr>
          </w:p>
        </w:tc>
      </w:tr>
      <w:tr w14:paraId="2DFE7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D16C1">
            <w:pPr>
              <w:pStyle w:val="13"/>
            </w:pPr>
            <w:r>
              <w:t>2</w:t>
            </w:r>
          </w:p>
        </w:tc>
        <w:tc>
          <w:tcPr>
            <w:tcW w:w="4535" w:type="dxa"/>
            <w:vAlign w:val="center"/>
          </w:tcPr>
          <w:p w14:paraId="354A33C5">
            <w:pPr>
              <w:pStyle w:val="12"/>
            </w:pPr>
            <w:r>
              <w:t>二、政府性基金预算拨款收入</w:t>
            </w:r>
          </w:p>
        </w:tc>
        <w:tc>
          <w:tcPr>
            <w:tcW w:w="2126" w:type="dxa"/>
            <w:vAlign w:val="center"/>
          </w:tcPr>
          <w:p w14:paraId="17EB6235">
            <w:pPr>
              <w:pStyle w:val="11"/>
            </w:pPr>
          </w:p>
        </w:tc>
        <w:tc>
          <w:tcPr>
            <w:tcW w:w="4535" w:type="dxa"/>
            <w:vAlign w:val="center"/>
          </w:tcPr>
          <w:p w14:paraId="101F7A29">
            <w:pPr>
              <w:pStyle w:val="12"/>
            </w:pPr>
            <w:r>
              <w:t>二、外交支出</w:t>
            </w:r>
          </w:p>
        </w:tc>
        <w:tc>
          <w:tcPr>
            <w:tcW w:w="2126" w:type="dxa"/>
            <w:vAlign w:val="center"/>
          </w:tcPr>
          <w:p w14:paraId="30DB701A">
            <w:pPr>
              <w:pStyle w:val="11"/>
            </w:pPr>
          </w:p>
        </w:tc>
      </w:tr>
      <w:tr w14:paraId="3F8F2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0E416">
            <w:pPr>
              <w:pStyle w:val="13"/>
            </w:pPr>
            <w:r>
              <w:t>3</w:t>
            </w:r>
          </w:p>
        </w:tc>
        <w:tc>
          <w:tcPr>
            <w:tcW w:w="4535" w:type="dxa"/>
            <w:vAlign w:val="center"/>
          </w:tcPr>
          <w:p w14:paraId="3253C4DB">
            <w:pPr>
              <w:pStyle w:val="12"/>
            </w:pPr>
            <w:r>
              <w:t>三、国有资本经营预算拨款收入</w:t>
            </w:r>
          </w:p>
        </w:tc>
        <w:tc>
          <w:tcPr>
            <w:tcW w:w="2126" w:type="dxa"/>
            <w:vAlign w:val="center"/>
          </w:tcPr>
          <w:p w14:paraId="4D486C23">
            <w:pPr>
              <w:pStyle w:val="11"/>
            </w:pPr>
          </w:p>
        </w:tc>
        <w:tc>
          <w:tcPr>
            <w:tcW w:w="4535" w:type="dxa"/>
            <w:vAlign w:val="center"/>
          </w:tcPr>
          <w:p w14:paraId="4CCBBAF7">
            <w:pPr>
              <w:pStyle w:val="12"/>
            </w:pPr>
            <w:r>
              <w:t>三、国防支出</w:t>
            </w:r>
          </w:p>
        </w:tc>
        <w:tc>
          <w:tcPr>
            <w:tcW w:w="2126" w:type="dxa"/>
            <w:vAlign w:val="center"/>
          </w:tcPr>
          <w:p w14:paraId="04C8642B">
            <w:pPr>
              <w:pStyle w:val="11"/>
            </w:pPr>
          </w:p>
        </w:tc>
      </w:tr>
      <w:tr w14:paraId="11DC1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EC9DA">
            <w:pPr>
              <w:pStyle w:val="13"/>
            </w:pPr>
            <w:r>
              <w:t>4</w:t>
            </w:r>
          </w:p>
        </w:tc>
        <w:tc>
          <w:tcPr>
            <w:tcW w:w="4535" w:type="dxa"/>
            <w:vAlign w:val="center"/>
          </w:tcPr>
          <w:p w14:paraId="066F8ABD">
            <w:pPr>
              <w:pStyle w:val="12"/>
            </w:pPr>
            <w:r>
              <w:t>四、财政专户管理资金收入</w:t>
            </w:r>
          </w:p>
        </w:tc>
        <w:tc>
          <w:tcPr>
            <w:tcW w:w="2126" w:type="dxa"/>
            <w:vAlign w:val="center"/>
          </w:tcPr>
          <w:p w14:paraId="00AC5979">
            <w:pPr>
              <w:pStyle w:val="11"/>
            </w:pPr>
          </w:p>
        </w:tc>
        <w:tc>
          <w:tcPr>
            <w:tcW w:w="4535" w:type="dxa"/>
            <w:vAlign w:val="center"/>
          </w:tcPr>
          <w:p w14:paraId="305A3636">
            <w:pPr>
              <w:pStyle w:val="12"/>
            </w:pPr>
            <w:r>
              <w:t>四、公共安全支出</w:t>
            </w:r>
          </w:p>
        </w:tc>
        <w:tc>
          <w:tcPr>
            <w:tcW w:w="2126" w:type="dxa"/>
            <w:vAlign w:val="center"/>
          </w:tcPr>
          <w:p w14:paraId="3430DDEA">
            <w:pPr>
              <w:pStyle w:val="11"/>
            </w:pPr>
          </w:p>
        </w:tc>
      </w:tr>
      <w:tr w14:paraId="3D3CE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62891">
            <w:pPr>
              <w:pStyle w:val="13"/>
            </w:pPr>
            <w:r>
              <w:t>5</w:t>
            </w:r>
          </w:p>
        </w:tc>
        <w:tc>
          <w:tcPr>
            <w:tcW w:w="4535" w:type="dxa"/>
            <w:vAlign w:val="center"/>
          </w:tcPr>
          <w:p w14:paraId="2933FE1A">
            <w:pPr>
              <w:pStyle w:val="12"/>
            </w:pPr>
            <w:r>
              <w:t>五、单位资金</w:t>
            </w:r>
          </w:p>
        </w:tc>
        <w:tc>
          <w:tcPr>
            <w:tcW w:w="2126" w:type="dxa"/>
            <w:vAlign w:val="center"/>
          </w:tcPr>
          <w:p w14:paraId="5B3F63CF">
            <w:pPr>
              <w:pStyle w:val="11"/>
            </w:pPr>
            <w:r>
              <w:t>734.20</w:t>
            </w:r>
          </w:p>
        </w:tc>
        <w:tc>
          <w:tcPr>
            <w:tcW w:w="4535" w:type="dxa"/>
            <w:vAlign w:val="center"/>
          </w:tcPr>
          <w:p w14:paraId="40799567">
            <w:pPr>
              <w:pStyle w:val="12"/>
            </w:pPr>
            <w:r>
              <w:t>五、教育支出</w:t>
            </w:r>
          </w:p>
        </w:tc>
        <w:tc>
          <w:tcPr>
            <w:tcW w:w="2126" w:type="dxa"/>
            <w:vAlign w:val="center"/>
          </w:tcPr>
          <w:p w14:paraId="3EEFF20D">
            <w:pPr>
              <w:pStyle w:val="11"/>
            </w:pPr>
          </w:p>
        </w:tc>
      </w:tr>
      <w:tr w14:paraId="14B26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97156">
            <w:pPr>
              <w:pStyle w:val="13"/>
            </w:pPr>
            <w:r>
              <w:t>6</w:t>
            </w:r>
          </w:p>
        </w:tc>
        <w:tc>
          <w:tcPr>
            <w:tcW w:w="4535" w:type="dxa"/>
            <w:vAlign w:val="center"/>
          </w:tcPr>
          <w:p w14:paraId="346FBF79">
            <w:pPr>
              <w:pStyle w:val="12"/>
            </w:pPr>
          </w:p>
        </w:tc>
        <w:tc>
          <w:tcPr>
            <w:tcW w:w="2126" w:type="dxa"/>
            <w:vAlign w:val="center"/>
          </w:tcPr>
          <w:p w14:paraId="20DC65CE">
            <w:pPr>
              <w:pStyle w:val="11"/>
            </w:pPr>
          </w:p>
        </w:tc>
        <w:tc>
          <w:tcPr>
            <w:tcW w:w="4535" w:type="dxa"/>
            <w:vAlign w:val="center"/>
          </w:tcPr>
          <w:p w14:paraId="6C12B90E">
            <w:pPr>
              <w:pStyle w:val="12"/>
            </w:pPr>
            <w:r>
              <w:t>六、科学技术支出</w:t>
            </w:r>
          </w:p>
        </w:tc>
        <w:tc>
          <w:tcPr>
            <w:tcW w:w="2126" w:type="dxa"/>
            <w:vAlign w:val="center"/>
          </w:tcPr>
          <w:p w14:paraId="46087241">
            <w:pPr>
              <w:pStyle w:val="11"/>
            </w:pPr>
          </w:p>
        </w:tc>
      </w:tr>
      <w:tr w14:paraId="2689B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11C10">
            <w:pPr>
              <w:pStyle w:val="13"/>
            </w:pPr>
            <w:r>
              <w:t>7</w:t>
            </w:r>
          </w:p>
        </w:tc>
        <w:tc>
          <w:tcPr>
            <w:tcW w:w="4535" w:type="dxa"/>
            <w:vAlign w:val="center"/>
          </w:tcPr>
          <w:p w14:paraId="04D48D7C">
            <w:pPr>
              <w:pStyle w:val="12"/>
            </w:pPr>
          </w:p>
        </w:tc>
        <w:tc>
          <w:tcPr>
            <w:tcW w:w="2126" w:type="dxa"/>
            <w:vAlign w:val="center"/>
          </w:tcPr>
          <w:p w14:paraId="21DC466A">
            <w:pPr>
              <w:pStyle w:val="11"/>
            </w:pPr>
          </w:p>
        </w:tc>
        <w:tc>
          <w:tcPr>
            <w:tcW w:w="4535" w:type="dxa"/>
            <w:vAlign w:val="center"/>
          </w:tcPr>
          <w:p w14:paraId="17BE11D6">
            <w:pPr>
              <w:pStyle w:val="12"/>
            </w:pPr>
            <w:r>
              <w:t>七、文化旅游体育与传媒支出</w:t>
            </w:r>
          </w:p>
        </w:tc>
        <w:tc>
          <w:tcPr>
            <w:tcW w:w="2126" w:type="dxa"/>
            <w:vAlign w:val="center"/>
          </w:tcPr>
          <w:p w14:paraId="161B2983">
            <w:pPr>
              <w:pStyle w:val="11"/>
            </w:pPr>
          </w:p>
        </w:tc>
      </w:tr>
      <w:tr w14:paraId="5EB00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A3627">
            <w:pPr>
              <w:pStyle w:val="13"/>
            </w:pPr>
            <w:r>
              <w:t>8</w:t>
            </w:r>
          </w:p>
        </w:tc>
        <w:tc>
          <w:tcPr>
            <w:tcW w:w="4535" w:type="dxa"/>
            <w:vAlign w:val="center"/>
          </w:tcPr>
          <w:p w14:paraId="6A775EB1">
            <w:pPr>
              <w:pStyle w:val="12"/>
            </w:pPr>
          </w:p>
        </w:tc>
        <w:tc>
          <w:tcPr>
            <w:tcW w:w="2126" w:type="dxa"/>
            <w:vAlign w:val="center"/>
          </w:tcPr>
          <w:p w14:paraId="7F3A0E20">
            <w:pPr>
              <w:pStyle w:val="11"/>
            </w:pPr>
          </w:p>
        </w:tc>
        <w:tc>
          <w:tcPr>
            <w:tcW w:w="4535" w:type="dxa"/>
            <w:vAlign w:val="center"/>
          </w:tcPr>
          <w:p w14:paraId="5F652C49">
            <w:pPr>
              <w:pStyle w:val="12"/>
            </w:pPr>
            <w:r>
              <w:t>八、社会保障和就业支出</w:t>
            </w:r>
          </w:p>
        </w:tc>
        <w:tc>
          <w:tcPr>
            <w:tcW w:w="2126" w:type="dxa"/>
            <w:vAlign w:val="center"/>
          </w:tcPr>
          <w:p w14:paraId="0FF6C1C6">
            <w:pPr>
              <w:pStyle w:val="11"/>
            </w:pPr>
            <w:r>
              <w:t>38.00</w:t>
            </w:r>
          </w:p>
        </w:tc>
      </w:tr>
      <w:tr w14:paraId="5C7BF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37FFC">
            <w:pPr>
              <w:pStyle w:val="13"/>
            </w:pPr>
            <w:r>
              <w:t>9</w:t>
            </w:r>
          </w:p>
        </w:tc>
        <w:tc>
          <w:tcPr>
            <w:tcW w:w="4535" w:type="dxa"/>
            <w:vAlign w:val="center"/>
          </w:tcPr>
          <w:p w14:paraId="2B057E57">
            <w:pPr>
              <w:pStyle w:val="12"/>
            </w:pPr>
          </w:p>
        </w:tc>
        <w:tc>
          <w:tcPr>
            <w:tcW w:w="2126" w:type="dxa"/>
            <w:vAlign w:val="center"/>
          </w:tcPr>
          <w:p w14:paraId="3FA35E91">
            <w:pPr>
              <w:pStyle w:val="11"/>
            </w:pPr>
          </w:p>
        </w:tc>
        <w:tc>
          <w:tcPr>
            <w:tcW w:w="4535" w:type="dxa"/>
            <w:vAlign w:val="center"/>
          </w:tcPr>
          <w:p w14:paraId="77B5EF31">
            <w:pPr>
              <w:pStyle w:val="12"/>
            </w:pPr>
            <w:r>
              <w:t>九、社会保险基金支出</w:t>
            </w:r>
          </w:p>
        </w:tc>
        <w:tc>
          <w:tcPr>
            <w:tcW w:w="2126" w:type="dxa"/>
            <w:vAlign w:val="center"/>
          </w:tcPr>
          <w:p w14:paraId="2E5065E9">
            <w:pPr>
              <w:pStyle w:val="11"/>
            </w:pPr>
          </w:p>
        </w:tc>
      </w:tr>
      <w:tr w14:paraId="681E5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11A9B">
            <w:pPr>
              <w:pStyle w:val="13"/>
            </w:pPr>
            <w:r>
              <w:t>10</w:t>
            </w:r>
          </w:p>
        </w:tc>
        <w:tc>
          <w:tcPr>
            <w:tcW w:w="4535" w:type="dxa"/>
            <w:vAlign w:val="center"/>
          </w:tcPr>
          <w:p w14:paraId="2729A11D">
            <w:pPr>
              <w:pStyle w:val="12"/>
            </w:pPr>
          </w:p>
        </w:tc>
        <w:tc>
          <w:tcPr>
            <w:tcW w:w="2126" w:type="dxa"/>
            <w:vAlign w:val="center"/>
          </w:tcPr>
          <w:p w14:paraId="56FD46C9">
            <w:pPr>
              <w:pStyle w:val="11"/>
            </w:pPr>
          </w:p>
        </w:tc>
        <w:tc>
          <w:tcPr>
            <w:tcW w:w="4535" w:type="dxa"/>
            <w:vAlign w:val="center"/>
          </w:tcPr>
          <w:p w14:paraId="2BD77F39">
            <w:pPr>
              <w:pStyle w:val="12"/>
            </w:pPr>
            <w:r>
              <w:t>十、卫生健康支出</w:t>
            </w:r>
          </w:p>
        </w:tc>
        <w:tc>
          <w:tcPr>
            <w:tcW w:w="2126" w:type="dxa"/>
            <w:vAlign w:val="center"/>
          </w:tcPr>
          <w:p w14:paraId="06389833">
            <w:pPr>
              <w:pStyle w:val="11"/>
            </w:pPr>
            <w:r>
              <w:t>764.35</w:t>
            </w:r>
          </w:p>
        </w:tc>
      </w:tr>
      <w:tr w14:paraId="257EA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8F9EA">
            <w:pPr>
              <w:pStyle w:val="13"/>
            </w:pPr>
            <w:r>
              <w:t>11</w:t>
            </w:r>
          </w:p>
        </w:tc>
        <w:tc>
          <w:tcPr>
            <w:tcW w:w="4535" w:type="dxa"/>
            <w:vAlign w:val="center"/>
          </w:tcPr>
          <w:p w14:paraId="028CBB51">
            <w:pPr>
              <w:pStyle w:val="12"/>
            </w:pPr>
          </w:p>
        </w:tc>
        <w:tc>
          <w:tcPr>
            <w:tcW w:w="2126" w:type="dxa"/>
            <w:vAlign w:val="center"/>
          </w:tcPr>
          <w:p w14:paraId="170F886C">
            <w:pPr>
              <w:pStyle w:val="11"/>
            </w:pPr>
          </w:p>
        </w:tc>
        <w:tc>
          <w:tcPr>
            <w:tcW w:w="4535" w:type="dxa"/>
            <w:vAlign w:val="center"/>
          </w:tcPr>
          <w:p w14:paraId="6119F72C">
            <w:pPr>
              <w:pStyle w:val="12"/>
            </w:pPr>
            <w:r>
              <w:t>十一、节能环保支出</w:t>
            </w:r>
          </w:p>
        </w:tc>
        <w:tc>
          <w:tcPr>
            <w:tcW w:w="2126" w:type="dxa"/>
            <w:vAlign w:val="center"/>
          </w:tcPr>
          <w:p w14:paraId="3518A293">
            <w:pPr>
              <w:pStyle w:val="11"/>
            </w:pPr>
          </w:p>
        </w:tc>
      </w:tr>
      <w:tr w14:paraId="6860E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3A0AC">
            <w:pPr>
              <w:pStyle w:val="13"/>
            </w:pPr>
            <w:r>
              <w:t>12</w:t>
            </w:r>
          </w:p>
        </w:tc>
        <w:tc>
          <w:tcPr>
            <w:tcW w:w="4535" w:type="dxa"/>
            <w:vAlign w:val="center"/>
          </w:tcPr>
          <w:p w14:paraId="5A654EB7">
            <w:pPr>
              <w:pStyle w:val="12"/>
            </w:pPr>
          </w:p>
        </w:tc>
        <w:tc>
          <w:tcPr>
            <w:tcW w:w="2126" w:type="dxa"/>
            <w:vAlign w:val="center"/>
          </w:tcPr>
          <w:p w14:paraId="7C3DE815">
            <w:pPr>
              <w:pStyle w:val="11"/>
            </w:pPr>
          </w:p>
        </w:tc>
        <w:tc>
          <w:tcPr>
            <w:tcW w:w="4535" w:type="dxa"/>
            <w:vAlign w:val="center"/>
          </w:tcPr>
          <w:p w14:paraId="5B348CB5">
            <w:pPr>
              <w:pStyle w:val="12"/>
            </w:pPr>
            <w:r>
              <w:t>十二、城乡社区支出</w:t>
            </w:r>
          </w:p>
        </w:tc>
        <w:tc>
          <w:tcPr>
            <w:tcW w:w="2126" w:type="dxa"/>
            <w:vAlign w:val="center"/>
          </w:tcPr>
          <w:p w14:paraId="2865E012">
            <w:pPr>
              <w:pStyle w:val="11"/>
            </w:pPr>
          </w:p>
        </w:tc>
      </w:tr>
      <w:tr w14:paraId="5801A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6A761">
            <w:pPr>
              <w:pStyle w:val="13"/>
            </w:pPr>
            <w:r>
              <w:t>13</w:t>
            </w:r>
          </w:p>
        </w:tc>
        <w:tc>
          <w:tcPr>
            <w:tcW w:w="4535" w:type="dxa"/>
            <w:vAlign w:val="center"/>
          </w:tcPr>
          <w:p w14:paraId="4AC2AD5B">
            <w:pPr>
              <w:pStyle w:val="12"/>
            </w:pPr>
          </w:p>
        </w:tc>
        <w:tc>
          <w:tcPr>
            <w:tcW w:w="2126" w:type="dxa"/>
            <w:vAlign w:val="center"/>
          </w:tcPr>
          <w:p w14:paraId="6D5AD510">
            <w:pPr>
              <w:pStyle w:val="11"/>
            </w:pPr>
          </w:p>
        </w:tc>
        <w:tc>
          <w:tcPr>
            <w:tcW w:w="4535" w:type="dxa"/>
            <w:vAlign w:val="center"/>
          </w:tcPr>
          <w:p w14:paraId="727047FA">
            <w:pPr>
              <w:pStyle w:val="12"/>
            </w:pPr>
            <w:r>
              <w:t>十三、农林水支出</w:t>
            </w:r>
          </w:p>
        </w:tc>
        <w:tc>
          <w:tcPr>
            <w:tcW w:w="2126" w:type="dxa"/>
            <w:vAlign w:val="center"/>
          </w:tcPr>
          <w:p w14:paraId="66D43FA2">
            <w:pPr>
              <w:pStyle w:val="11"/>
            </w:pPr>
          </w:p>
        </w:tc>
      </w:tr>
      <w:tr w14:paraId="51B2B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E97AE">
            <w:pPr>
              <w:pStyle w:val="13"/>
            </w:pPr>
            <w:r>
              <w:t>14</w:t>
            </w:r>
          </w:p>
        </w:tc>
        <w:tc>
          <w:tcPr>
            <w:tcW w:w="4535" w:type="dxa"/>
            <w:vAlign w:val="center"/>
          </w:tcPr>
          <w:p w14:paraId="13930413">
            <w:pPr>
              <w:pStyle w:val="12"/>
            </w:pPr>
          </w:p>
        </w:tc>
        <w:tc>
          <w:tcPr>
            <w:tcW w:w="2126" w:type="dxa"/>
            <w:vAlign w:val="center"/>
          </w:tcPr>
          <w:p w14:paraId="58ECA557">
            <w:pPr>
              <w:pStyle w:val="11"/>
            </w:pPr>
          </w:p>
        </w:tc>
        <w:tc>
          <w:tcPr>
            <w:tcW w:w="4535" w:type="dxa"/>
            <w:vAlign w:val="center"/>
          </w:tcPr>
          <w:p w14:paraId="4127A7D9">
            <w:pPr>
              <w:pStyle w:val="12"/>
            </w:pPr>
            <w:r>
              <w:t>十四、交通运输支出</w:t>
            </w:r>
          </w:p>
        </w:tc>
        <w:tc>
          <w:tcPr>
            <w:tcW w:w="2126" w:type="dxa"/>
            <w:vAlign w:val="center"/>
          </w:tcPr>
          <w:p w14:paraId="79F661F3">
            <w:pPr>
              <w:pStyle w:val="11"/>
            </w:pPr>
          </w:p>
        </w:tc>
      </w:tr>
      <w:tr w14:paraId="48F43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DE17B">
            <w:pPr>
              <w:pStyle w:val="13"/>
            </w:pPr>
            <w:r>
              <w:t>15</w:t>
            </w:r>
          </w:p>
        </w:tc>
        <w:tc>
          <w:tcPr>
            <w:tcW w:w="4535" w:type="dxa"/>
            <w:vAlign w:val="center"/>
          </w:tcPr>
          <w:p w14:paraId="7529BD7E">
            <w:pPr>
              <w:pStyle w:val="12"/>
            </w:pPr>
          </w:p>
        </w:tc>
        <w:tc>
          <w:tcPr>
            <w:tcW w:w="2126" w:type="dxa"/>
            <w:vAlign w:val="center"/>
          </w:tcPr>
          <w:p w14:paraId="0C50C5FD">
            <w:pPr>
              <w:pStyle w:val="11"/>
            </w:pPr>
          </w:p>
        </w:tc>
        <w:tc>
          <w:tcPr>
            <w:tcW w:w="4535" w:type="dxa"/>
            <w:vAlign w:val="center"/>
          </w:tcPr>
          <w:p w14:paraId="77CFDB1A">
            <w:pPr>
              <w:pStyle w:val="12"/>
            </w:pPr>
            <w:r>
              <w:t>十五、资源勘探工业信息等支出</w:t>
            </w:r>
          </w:p>
        </w:tc>
        <w:tc>
          <w:tcPr>
            <w:tcW w:w="2126" w:type="dxa"/>
            <w:vAlign w:val="center"/>
          </w:tcPr>
          <w:p w14:paraId="3BC4E995">
            <w:pPr>
              <w:pStyle w:val="11"/>
            </w:pPr>
          </w:p>
        </w:tc>
      </w:tr>
      <w:tr w14:paraId="2A0C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471DB">
            <w:pPr>
              <w:pStyle w:val="13"/>
            </w:pPr>
            <w:r>
              <w:t>16</w:t>
            </w:r>
          </w:p>
        </w:tc>
        <w:tc>
          <w:tcPr>
            <w:tcW w:w="4535" w:type="dxa"/>
            <w:vAlign w:val="center"/>
          </w:tcPr>
          <w:p w14:paraId="2EDDC297">
            <w:pPr>
              <w:pStyle w:val="12"/>
            </w:pPr>
          </w:p>
        </w:tc>
        <w:tc>
          <w:tcPr>
            <w:tcW w:w="2126" w:type="dxa"/>
            <w:vAlign w:val="center"/>
          </w:tcPr>
          <w:p w14:paraId="7B8E0350">
            <w:pPr>
              <w:pStyle w:val="11"/>
            </w:pPr>
          </w:p>
        </w:tc>
        <w:tc>
          <w:tcPr>
            <w:tcW w:w="4535" w:type="dxa"/>
            <w:vAlign w:val="center"/>
          </w:tcPr>
          <w:p w14:paraId="0575F7EE">
            <w:pPr>
              <w:pStyle w:val="12"/>
            </w:pPr>
            <w:r>
              <w:t>十六、商业服务业等支出</w:t>
            </w:r>
          </w:p>
        </w:tc>
        <w:tc>
          <w:tcPr>
            <w:tcW w:w="2126" w:type="dxa"/>
            <w:vAlign w:val="center"/>
          </w:tcPr>
          <w:p w14:paraId="57862A08">
            <w:pPr>
              <w:pStyle w:val="11"/>
            </w:pPr>
          </w:p>
        </w:tc>
      </w:tr>
      <w:tr w14:paraId="5BE99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4F8A3">
            <w:pPr>
              <w:pStyle w:val="13"/>
            </w:pPr>
            <w:r>
              <w:t>17</w:t>
            </w:r>
          </w:p>
        </w:tc>
        <w:tc>
          <w:tcPr>
            <w:tcW w:w="4535" w:type="dxa"/>
            <w:vAlign w:val="center"/>
          </w:tcPr>
          <w:p w14:paraId="1CBFA537">
            <w:pPr>
              <w:pStyle w:val="12"/>
            </w:pPr>
          </w:p>
        </w:tc>
        <w:tc>
          <w:tcPr>
            <w:tcW w:w="2126" w:type="dxa"/>
            <w:vAlign w:val="center"/>
          </w:tcPr>
          <w:p w14:paraId="19D22BB7">
            <w:pPr>
              <w:pStyle w:val="11"/>
            </w:pPr>
          </w:p>
        </w:tc>
        <w:tc>
          <w:tcPr>
            <w:tcW w:w="4535" w:type="dxa"/>
            <w:vAlign w:val="center"/>
          </w:tcPr>
          <w:p w14:paraId="294D3452">
            <w:pPr>
              <w:pStyle w:val="12"/>
            </w:pPr>
            <w:r>
              <w:t>十七、金融支出</w:t>
            </w:r>
          </w:p>
        </w:tc>
        <w:tc>
          <w:tcPr>
            <w:tcW w:w="2126" w:type="dxa"/>
            <w:vAlign w:val="center"/>
          </w:tcPr>
          <w:p w14:paraId="61BF5974">
            <w:pPr>
              <w:pStyle w:val="11"/>
            </w:pPr>
          </w:p>
        </w:tc>
      </w:tr>
      <w:tr w14:paraId="3B78C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AFCF7">
            <w:pPr>
              <w:pStyle w:val="13"/>
            </w:pPr>
            <w:r>
              <w:t>18</w:t>
            </w:r>
          </w:p>
        </w:tc>
        <w:tc>
          <w:tcPr>
            <w:tcW w:w="4535" w:type="dxa"/>
            <w:vAlign w:val="center"/>
          </w:tcPr>
          <w:p w14:paraId="54FD2863">
            <w:pPr>
              <w:pStyle w:val="12"/>
            </w:pPr>
          </w:p>
        </w:tc>
        <w:tc>
          <w:tcPr>
            <w:tcW w:w="2126" w:type="dxa"/>
            <w:vAlign w:val="center"/>
          </w:tcPr>
          <w:p w14:paraId="6137A311">
            <w:pPr>
              <w:pStyle w:val="11"/>
            </w:pPr>
          </w:p>
        </w:tc>
        <w:tc>
          <w:tcPr>
            <w:tcW w:w="4535" w:type="dxa"/>
            <w:vAlign w:val="center"/>
          </w:tcPr>
          <w:p w14:paraId="23009682">
            <w:pPr>
              <w:pStyle w:val="12"/>
            </w:pPr>
            <w:r>
              <w:t>十八、援助其他地区支出</w:t>
            </w:r>
          </w:p>
        </w:tc>
        <w:tc>
          <w:tcPr>
            <w:tcW w:w="2126" w:type="dxa"/>
            <w:vAlign w:val="center"/>
          </w:tcPr>
          <w:p w14:paraId="7F871424">
            <w:pPr>
              <w:pStyle w:val="11"/>
            </w:pPr>
          </w:p>
        </w:tc>
      </w:tr>
      <w:tr w14:paraId="267B5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89A54">
            <w:pPr>
              <w:pStyle w:val="13"/>
            </w:pPr>
            <w:r>
              <w:t>19</w:t>
            </w:r>
          </w:p>
        </w:tc>
        <w:tc>
          <w:tcPr>
            <w:tcW w:w="4535" w:type="dxa"/>
            <w:vAlign w:val="center"/>
          </w:tcPr>
          <w:p w14:paraId="706CDBBB">
            <w:pPr>
              <w:pStyle w:val="12"/>
            </w:pPr>
          </w:p>
        </w:tc>
        <w:tc>
          <w:tcPr>
            <w:tcW w:w="2126" w:type="dxa"/>
            <w:vAlign w:val="center"/>
          </w:tcPr>
          <w:p w14:paraId="5A4ED314">
            <w:pPr>
              <w:pStyle w:val="11"/>
            </w:pPr>
          </w:p>
        </w:tc>
        <w:tc>
          <w:tcPr>
            <w:tcW w:w="4535" w:type="dxa"/>
            <w:vAlign w:val="center"/>
          </w:tcPr>
          <w:p w14:paraId="6B3B3D37">
            <w:pPr>
              <w:pStyle w:val="12"/>
            </w:pPr>
            <w:r>
              <w:t>十九、自然资源海洋气象等支出</w:t>
            </w:r>
          </w:p>
        </w:tc>
        <w:tc>
          <w:tcPr>
            <w:tcW w:w="2126" w:type="dxa"/>
            <w:vAlign w:val="center"/>
          </w:tcPr>
          <w:p w14:paraId="246C6BF4">
            <w:pPr>
              <w:pStyle w:val="11"/>
            </w:pPr>
          </w:p>
        </w:tc>
      </w:tr>
      <w:tr w14:paraId="4A30F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28778">
            <w:pPr>
              <w:pStyle w:val="13"/>
            </w:pPr>
            <w:r>
              <w:t>20</w:t>
            </w:r>
          </w:p>
        </w:tc>
        <w:tc>
          <w:tcPr>
            <w:tcW w:w="4535" w:type="dxa"/>
            <w:vAlign w:val="center"/>
          </w:tcPr>
          <w:p w14:paraId="4A73F05F">
            <w:pPr>
              <w:pStyle w:val="12"/>
            </w:pPr>
          </w:p>
        </w:tc>
        <w:tc>
          <w:tcPr>
            <w:tcW w:w="2126" w:type="dxa"/>
            <w:vAlign w:val="center"/>
          </w:tcPr>
          <w:p w14:paraId="277FB5B4">
            <w:pPr>
              <w:pStyle w:val="11"/>
            </w:pPr>
          </w:p>
        </w:tc>
        <w:tc>
          <w:tcPr>
            <w:tcW w:w="4535" w:type="dxa"/>
            <w:vAlign w:val="center"/>
          </w:tcPr>
          <w:p w14:paraId="48F986D4">
            <w:pPr>
              <w:pStyle w:val="12"/>
            </w:pPr>
            <w:r>
              <w:t>二十、住房保障支出</w:t>
            </w:r>
          </w:p>
        </w:tc>
        <w:tc>
          <w:tcPr>
            <w:tcW w:w="2126" w:type="dxa"/>
            <w:vAlign w:val="center"/>
          </w:tcPr>
          <w:p w14:paraId="1F431438">
            <w:pPr>
              <w:pStyle w:val="11"/>
            </w:pPr>
            <w:r>
              <w:t>11.00</w:t>
            </w:r>
          </w:p>
        </w:tc>
      </w:tr>
      <w:tr w14:paraId="3BBF3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130D6">
            <w:pPr>
              <w:pStyle w:val="13"/>
            </w:pPr>
            <w:r>
              <w:t>21</w:t>
            </w:r>
          </w:p>
        </w:tc>
        <w:tc>
          <w:tcPr>
            <w:tcW w:w="4535" w:type="dxa"/>
            <w:vAlign w:val="center"/>
          </w:tcPr>
          <w:p w14:paraId="41C2B372">
            <w:pPr>
              <w:pStyle w:val="12"/>
            </w:pPr>
          </w:p>
        </w:tc>
        <w:tc>
          <w:tcPr>
            <w:tcW w:w="2126" w:type="dxa"/>
            <w:vAlign w:val="center"/>
          </w:tcPr>
          <w:p w14:paraId="16E9A791">
            <w:pPr>
              <w:pStyle w:val="11"/>
            </w:pPr>
          </w:p>
        </w:tc>
        <w:tc>
          <w:tcPr>
            <w:tcW w:w="4535" w:type="dxa"/>
            <w:vAlign w:val="center"/>
          </w:tcPr>
          <w:p w14:paraId="522DE91C">
            <w:pPr>
              <w:pStyle w:val="12"/>
            </w:pPr>
            <w:r>
              <w:t>二十一、粮油物资储备支出</w:t>
            </w:r>
          </w:p>
        </w:tc>
        <w:tc>
          <w:tcPr>
            <w:tcW w:w="2126" w:type="dxa"/>
            <w:vAlign w:val="center"/>
          </w:tcPr>
          <w:p w14:paraId="62B05ADB">
            <w:pPr>
              <w:pStyle w:val="11"/>
            </w:pPr>
          </w:p>
        </w:tc>
      </w:tr>
      <w:tr w14:paraId="2D4B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C63C2">
            <w:pPr>
              <w:pStyle w:val="13"/>
            </w:pPr>
            <w:r>
              <w:t>22</w:t>
            </w:r>
          </w:p>
        </w:tc>
        <w:tc>
          <w:tcPr>
            <w:tcW w:w="4535" w:type="dxa"/>
            <w:vAlign w:val="center"/>
          </w:tcPr>
          <w:p w14:paraId="1DD66D25">
            <w:pPr>
              <w:pStyle w:val="12"/>
            </w:pPr>
          </w:p>
        </w:tc>
        <w:tc>
          <w:tcPr>
            <w:tcW w:w="2126" w:type="dxa"/>
            <w:vAlign w:val="center"/>
          </w:tcPr>
          <w:p w14:paraId="726A4B3E">
            <w:pPr>
              <w:pStyle w:val="11"/>
            </w:pPr>
          </w:p>
        </w:tc>
        <w:tc>
          <w:tcPr>
            <w:tcW w:w="4535" w:type="dxa"/>
            <w:vAlign w:val="center"/>
          </w:tcPr>
          <w:p w14:paraId="32ED18BE">
            <w:pPr>
              <w:pStyle w:val="12"/>
            </w:pPr>
            <w:r>
              <w:t>二十二、国有资本经营预算支出</w:t>
            </w:r>
          </w:p>
        </w:tc>
        <w:tc>
          <w:tcPr>
            <w:tcW w:w="2126" w:type="dxa"/>
            <w:vAlign w:val="center"/>
          </w:tcPr>
          <w:p w14:paraId="7F9D9132">
            <w:pPr>
              <w:pStyle w:val="11"/>
            </w:pPr>
          </w:p>
        </w:tc>
      </w:tr>
      <w:tr w14:paraId="000B1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231B2">
            <w:pPr>
              <w:pStyle w:val="13"/>
            </w:pPr>
            <w:r>
              <w:t>23</w:t>
            </w:r>
          </w:p>
        </w:tc>
        <w:tc>
          <w:tcPr>
            <w:tcW w:w="4535" w:type="dxa"/>
            <w:vAlign w:val="center"/>
          </w:tcPr>
          <w:p w14:paraId="68728917">
            <w:pPr>
              <w:pStyle w:val="12"/>
            </w:pPr>
          </w:p>
        </w:tc>
        <w:tc>
          <w:tcPr>
            <w:tcW w:w="2126" w:type="dxa"/>
            <w:vAlign w:val="center"/>
          </w:tcPr>
          <w:p w14:paraId="60A795C1">
            <w:pPr>
              <w:pStyle w:val="11"/>
            </w:pPr>
          </w:p>
        </w:tc>
        <w:tc>
          <w:tcPr>
            <w:tcW w:w="4535" w:type="dxa"/>
            <w:vAlign w:val="center"/>
          </w:tcPr>
          <w:p w14:paraId="6591CED1">
            <w:pPr>
              <w:pStyle w:val="12"/>
            </w:pPr>
            <w:r>
              <w:t>二十三、灾害防治及应急管理支出</w:t>
            </w:r>
          </w:p>
        </w:tc>
        <w:tc>
          <w:tcPr>
            <w:tcW w:w="2126" w:type="dxa"/>
            <w:vAlign w:val="center"/>
          </w:tcPr>
          <w:p w14:paraId="6EF0C76B">
            <w:pPr>
              <w:pStyle w:val="11"/>
            </w:pPr>
          </w:p>
        </w:tc>
      </w:tr>
      <w:tr w14:paraId="66362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CEEFF">
            <w:pPr>
              <w:pStyle w:val="13"/>
            </w:pPr>
            <w:r>
              <w:t>24</w:t>
            </w:r>
          </w:p>
        </w:tc>
        <w:tc>
          <w:tcPr>
            <w:tcW w:w="4535" w:type="dxa"/>
            <w:vAlign w:val="center"/>
          </w:tcPr>
          <w:p w14:paraId="75FF58C1">
            <w:pPr>
              <w:pStyle w:val="12"/>
            </w:pPr>
          </w:p>
        </w:tc>
        <w:tc>
          <w:tcPr>
            <w:tcW w:w="2126" w:type="dxa"/>
            <w:vAlign w:val="center"/>
          </w:tcPr>
          <w:p w14:paraId="4B500801">
            <w:pPr>
              <w:pStyle w:val="11"/>
            </w:pPr>
          </w:p>
        </w:tc>
        <w:tc>
          <w:tcPr>
            <w:tcW w:w="4535" w:type="dxa"/>
            <w:vAlign w:val="center"/>
          </w:tcPr>
          <w:p w14:paraId="53920073">
            <w:pPr>
              <w:pStyle w:val="12"/>
            </w:pPr>
            <w:r>
              <w:t>二十四、预备费</w:t>
            </w:r>
          </w:p>
        </w:tc>
        <w:tc>
          <w:tcPr>
            <w:tcW w:w="2126" w:type="dxa"/>
            <w:vAlign w:val="center"/>
          </w:tcPr>
          <w:p w14:paraId="17B249F7">
            <w:pPr>
              <w:pStyle w:val="11"/>
            </w:pPr>
          </w:p>
        </w:tc>
      </w:tr>
      <w:tr w14:paraId="7A575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1181B">
            <w:pPr>
              <w:pStyle w:val="13"/>
            </w:pPr>
            <w:r>
              <w:t>25</w:t>
            </w:r>
          </w:p>
        </w:tc>
        <w:tc>
          <w:tcPr>
            <w:tcW w:w="4535" w:type="dxa"/>
            <w:vAlign w:val="center"/>
          </w:tcPr>
          <w:p w14:paraId="107DBA13">
            <w:pPr>
              <w:pStyle w:val="12"/>
            </w:pPr>
          </w:p>
        </w:tc>
        <w:tc>
          <w:tcPr>
            <w:tcW w:w="2126" w:type="dxa"/>
            <w:vAlign w:val="center"/>
          </w:tcPr>
          <w:p w14:paraId="7FEB0A09">
            <w:pPr>
              <w:pStyle w:val="11"/>
            </w:pPr>
          </w:p>
        </w:tc>
        <w:tc>
          <w:tcPr>
            <w:tcW w:w="4535" w:type="dxa"/>
            <w:vAlign w:val="center"/>
          </w:tcPr>
          <w:p w14:paraId="2D169D42">
            <w:pPr>
              <w:pStyle w:val="12"/>
            </w:pPr>
            <w:r>
              <w:t>二十五、其他支出</w:t>
            </w:r>
          </w:p>
        </w:tc>
        <w:tc>
          <w:tcPr>
            <w:tcW w:w="2126" w:type="dxa"/>
            <w:vAlign w:val="center"/>
          </w:tcPr>
          <w:p w14:paraId="2101FE55">
            <w:pPr>
              <w:pStyle w:val="11"/>
            </w:pPr>
          </w:p>
        </w:tc>
      </w:tr>
      <w:tr w14:paraId="53DD4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EB869">
            <w:pPr>
              <w:pStyle w:val="13"/>
            </w:pPr>
            <w:r>
              <w:t>26</w:t>
            </w:r>
          </w:p>
        </w:tc>
        <w:tc>
          <w:tcPr>
            <w:tcW w:w="4535" w:type="dxa"/>
            <w:vAlign w:val="center"/>
          </w:tcPr>
          <w:p w14:paraId="214DE0EE">
            <w:pPr>
              <w:pStyle w:val="12"/>
            </w:pPr>
          </w:p>
        </w:tc>
        <w:tc>
          <w:tcPr>
            <w:tcW w:w="2126" w:type="dxa"/>
            <w:vAlign w:val="center"/>
          </w:tcPr>
          <w:p w14:paraId="77C3B660">
            <w:pPr>
              <w:pStyle w:val="11"/>
            </w:pPr>
          </w:p>
        </w:tc>
        <w:tc>
          <w:tcPr>
            <w:tcW w:w="4535" w:type="dxa"/>
            <w:vAlign w:val="center"/>
          </w:tcPr>
          <w:p w14:paraId="4844175D">
            <w:pPr>
              <w:pStyle w:val="12"/>
            </w:pPr>
            <w:r>
              <w:t>二十六、转移性支出</w:t>
            </w:r>
          </w:p>
        </w:tc>
        <w:tc>
          <w:tcPr>
            <w:tcW w:w="2126" w:type="dxa"/>
            <w:vAlign w:val="center"/>
          </w:tcPr>
          <w:p w14:paraId="52C8B2CD">
            <w:pPr>
              <w:pStyle w:val="11"/>
            </w:pPr>
          </w:p>
        </w:tc>
      </w:tr>
      <w:tr w14:paraId="52D98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3A4E9">
            <w:pPr>
              <w:pStyle w:val="13"/>
            </w:pPr>
            <w:r>
              <w:t>27</w:t>
            </w:r>
          </w:p>
        </w:tc>
        <w:tc>
          <w:tcPr>
            <w:tcW w:w="4535" w:type="dxa"/>
            <w:vAlign w:val="center"/>
          </w:tcPr>
          <w:p w14:paraId="225C5003">
            <w:pPr>
              <w:pStyle w:val="12"/>
            </w:pPr>
          </w:p>
        </w:tc>
        <w:tc>
          <w:tcPr>
            <w:tcW w:w="2126" w:type="dxa"/>
            <w:vAlign w:val="center"/>
          </w:tcPr>
          <w:p w14:paraId="25B230EF">
            <w:pPr>
              <w:pStyle w:val="11"/>
            </w:pPr>
          </w:p>
        </w:tc>
        <w:tc>
          <w:tcPr>
            <w:tcW w:w="4535" w:type="dxa"/>
            <w:vAlign w:val="center"/>
          </w:tcPr>
          <w:p w14:paraId="73E58B54">
            <w:pPr>
              <w:pStyle w:val="12"/>
            </w:pPr>
            <w:r>
              <w:t>二十七、债务还本支出</w:t>
            </w:r>
          </w:p>
        </w:tc>
        <w:tc>
          <w:tcPr>
            <w:tcW w:w="2126" w:type="dxa"/>
            <w:vAlign w:val="center"/>
          </w:tcPr>
          <w:p w14:paraId="3490823D">
            <w:pPr>
              <w:pStyle w:val="11"/>
            </w:pPr>
          </w:p>
        </w:tc>
      </w:tr>
      <w:tr w14:paraId="1A95A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CB243">
            <w:pPr>
              <w:pStyle w:val="13"/>
            </w:pPr>
            <w:r>
              <w:t>28</w:t>
            </w:r>
          </w:p>
        </w:tc>
        <w:tc>
          <w:tcPr>
            <w:tcW w:w="4535" w:type="dxa"/>
            <w:vAlign w:val="center"/>
          </w:tcPr>
          <w:p w14:paraId="6427951E">
            <w:pPr>
              <w:pStyle w:val="12"/>
            </w:pPr>
          </w:p>
        </w:tc>
        <w:tc>
          <w:tcPr>
            <w:tcW w:w="2126" w:type="dxa"/>
            <w:vAlign w:val="center"/>
          </w:tcPr>
          <w:p w14:paraId="0F3E5985">
            <w:pPr>
              <w:pStyle w:val="11"/>
            </w:pPr>
          </w:p>
        </w:tc>
        <w:tc>
          <w:tcPr>
            <w:tcW w:w="4535" w:type="dxa"/>
            <w:vAlign w:val="center"/>
          </w:tcPr>
          <w:p w14:paraId="4B610853">
            <w:pPr>
              <w:pStyle w:val="12"/>
            </w:pPr>
            <w:r>
              <w:t>二十八、债务付息支出</w:t>
            </w:r>
          </w:p>
        </w:tc>
        <w:tc>
          <w:tcPr>
            <w:tcW w:w="2126" w:type="dxa"/>
            <w:vAlign w:val="center"/>
          </w:tcPr>
          <w:p w14:paraId="367087C4">
            <w:pPr>
              <w:pStyle w:val="11"/>
            </w:pPr>
          </w:p>
        </w:tc>
      </w:tr>
      <w:tr w14:paraId="636F6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07246">
            <w:pPr>
              <w:pStyle w:val="13"/>
            </w:pPr>
            <w:r>
              <w:t>29</w:t>
            </w:r>
          </w:p>
        </w:tc>
        <w:tc>
          <w:tcPr>
            <w:tcW w:w="4535" w:type="dxa"/>
            <w:vAlign w:val="center"/>
          </w:tcPr>
          <w:p w14:paraId="5A625B7A">
            <w:pPr>
              <w:pStyle w:val="12"/>
            </w:pPr>
          </w:p>
        </w:tc>
        <w:tc>
          <w:tcPr>
            <w:tcW w:w="2126" w:type="dxa"/>
            <w:vAlign w:val="center"/>
          </w:tcPr>
          <w:p w14:paraId="07C7D86A">
            <w:pPr>
              <w:pStyle w:val="11"/>
            </w:pPr>
          </w:p>
        </w:tc>
        <w:tc>
          <w:tcPr>
            <w:tcW w:w="4535" w:type="dxa"/>
            <w:vAlign w:val="center"/>
          </w:tcPr>
          <w:p w14:paraId="667383C9">
            <w:pPr>
              <w:pStyle w:val="12"/>
            </w:pPr>
            <w:r>
              <w:t>二十九、债务发行费用支出</w:t>
            </w:r>
          </w:p>
        </w:tc>
        <w:tc>
          <w:tcPr>
            <w:tcW w:w="2126" w:type="dxa"/>
            <w:vAlign w:val="center"/>
          </w:tcPr>
          <w:p w14:paraId="3E396152">
            <w:pPr>
              <w:pStyle w:val="11"/>
            </w:pPr>
          </w:p>
        </w:tc>
      </w:tr>
      <w:tr w14:paraId="1342B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390A9">
            <w:pPr>
              <w:pStyle w:val="13"/>
            </w:pPr>
            <w:r>
              <w:t>30</w:t>
            </w:r>
          </w:p>
        </w:tc>
        <w:tc>
          <w:tcPr>
            <w:tcW w:w="4535" w:type="dxa"/>
            <w:vAlign w:val="center"/>
          </w:tcPr>
          <w:p w14:paraId="536FC91E">
            <w:pPr>
              <w:pStyle w:val="12"/>
            </w:pPr>
          </w:p>
        </w:tc>
        <w:tc>
          <w:tcPr>
            <w:tcW w:w="2126" w:type="dxa"/>
            <w:vAlign w:val="center"/>
          </w:tcPr>
          <w:p w14:paraId="7C676F5F">
            <w:pPr>
              <w:pStyle w:val="11"/>
            </w:pPr>
          </w:p>
        </w:tc>
        <w:tc>
          <w:tcPr>
            <w:tcW w:w="4535" w:type="dxa"/>
            <w:vAlign w:val="center"/>
          </w:tcPr>
          <w:p w14:paraId="2879CFE5">
            <w:pPr>
              <w:pStyle w:val="12"/>
            </w:pPr>
            <w:r>
              <w:t>三十、抗疫特别国债安排的支出</w:t>
            </w:r>
          </w:p>
        </w:tc>
        <w:tc>
          <w:tcPr>
            <w:tcW w:w="2126" w:type="dxa"/>
            <w:vAlign w:val="center"/>
          </w:tcPr>
          <w:p w14:paraId="29E6AD01">
            <w:pPr>
              <w:pStyle w:val="11"/>
            </w:pPr>
          </w:p>
        </w:tc>
      </w:tr>
      <w:tr w14:paraId="125B4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5797B">
            <w:pPr>
              <w:pStyle w:val="13"/>
            </w:pPr>
            <w:r>
              <w:t>31</w:t>
            </w:r>
          </w:p>
        </w:tc>
        <w:tc>
          <w:tcPr>
            <w:tcW w:w="4535" w:type="dxa"/>
            <w:vAlign w:val="center"/>
          </w:tcPr>
          <w:p w14:paraId="2FB4BE1D">
            <w:pPr>
              <w:pStyle w:val="14"/>
            </w:pPr>
            <w:r>
              <w:t>本年收入合计</w:t>
            </w:r>
          </w:p>
        </w:tc>
        <w:tc>
          <w:tcPr>
            <w:tcW w:w="2126" w:type="dxa"/>
            <w:vAlign w:val="center"/>
          </w:tcPr>
          <w:p w14:paraId="26647D94">
            <w:pPr>
              <w:pStyle w:val="15"/>
            </w:pPr>
            <w:r>
              <w:t>813.35</w:t>
            </w:r>
          </w:p>
        </w:tc>
        <w:tc>
          <w:tcPr>
            <w:tcW w:w="4535" w:type="dxa"/>
            <w:vAlign w:val="center"/>
          </w:tcPr>
          <w:p w14:paraId="7DBE1C74">
            <w:pPr>
              <w:pStyle w:val="14"/>
            </w:pPr>
            <w:r>
              <w:t>本年支出合计</w:t>
            </w:r>
          </w:p>
        </w:tc>
        <w:tc>
          <w:tcPr>
            <w:tcW w:w="2126" w:type="dxa"/>
            <w:vAlign w:val="center"/>
          </w:tcPr>
          <w:p w14:paraId="0899AAF9">
            <w:pPr>
              <w:pStyle w:val="15"/>
            </w:pPr>
            <w:r>
              <w:t>813.35</w:t>
            </w:r>
          </w:p>
        </w:tc>
      </w:tr>
      <w:tr w14:paraId="4EA3E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AAB80">
            <w:pPr>
              <w:pStyle w:val="13"/>
            </w:pPr>
            <w:r>
              <w:t>32</w:t>
            </w:r>
          </w:p>
        </w:tc>
        <w:tc>
          <w:tcPr>
            <w:tcW w:w="4535" w:type="dxa"/>
            <w:vAlign w:val="center"/>
          </w:tcPr>
          <w:p w14:paraId="7D74FA94">
            <w:pPr>
              <w:pStyle w:val="12"/>
            </w:pPr>
            <w:r>
              <w:t>上年结转结余</w:t>
            </w:r>
          </w:p>
        </w:tc>
        <w:tc>
          <w:tcPr>
            <w:tcW w:w="2126" w:type="dxa"/>
            <w:vAlign w:val="center"/>
          </w:tcPr>
          <w:p w14:paraId="3B6DC8A3">
            <w:pPr>
              <w:pStyle w:val="11"/>
            </w:pPr>
          </w:p>
        </w:tc>
        <w:tc>
          <w:tcPr>
            <w:tcW w:w="4535" w:type="dxa"/>
            <w:vAlign w:val="center"/>
          </w:tcPr>
          <w:p w14:paraId="716BD6FD">
            <w:pPr>
              <w:pStyle w:val="12"/>
            </w:pPr>
            <w:r>
              <w:t>年终结转结余</w:t>
            </w:r>
          </w:p>
        </w:tc>
        <w:tc>
          <w:tcPr>
            <w:tcW w:w="2126" w:type="dxa"/>
            <w:vAlign w:val="center"/>
          </w:tcPr>
          <w:p w14:paraId="151D81FE">
            <w:pPr>
              <w:pStyle w:val="11"/>
            </w:pPr>
          </w:p>
        </w:tc>
      </w:tr>
      <w:tr w14:paraId="16FB3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5A461">
            <w:pPr>
              <w:pStyle w:val="13"/>
            </w:pPr>
            <w:r>
              <w:t>33</w:t>
            </w:r>
          </w:p>
        </w:tc>
        <w:tc>
          <w:tcPr>
            <w:tcW w:w="4535" w:type="dxa"/>
            <w:vAlign w:val="center"/>
          </w:tcPr>
          <w:p w14:paraId="29C70D57">
            <w:pPr>
              <w:pStyle w:val="14"/>
            </w:pPr>
            <w:r>
              <w:t>收入总计</w:t>
            </w:r>
          </w:p>
        </w:tc>
        <w:tc>
          <w:tcPr>
            <w:tcW w:w="2126" w:type="dxa"/>
            <w:vAlign w:val="center"/>
          </w:tcPr>
          <w:p w14:paraId="2A5327D9">
            <w:pPr>
              <w:pStyle w:val="15"/>
            </w:pPr>
            <w:r>
              <w:t>813.35</w:t>
            </w:r>
          </w:p>
        </w:tc>
        <w:tc>
          <w:tcPr>
            <w:tcW w:w="4535" w:type="dxa"/>
            <w:vAlign w:val="center"/>
          </w:tcPr>
          <w:p w14:paraId="7D2C29EB">
            <w:pPr>
              <w:pStyle w:val="14"/>
            </w:pPr>
            <w:r>
              <w:t>支出总计</w:t>
            </w:r>
          </w:p>
        </w:tc>
        <w:tc>
          <w:tcPr>
            <w:tcW w:w="2126" w:type="dxa"/>
            <w:vAlign w:val="center"/>
          </w:tcPr>
          <w:p w14:paraId="06712490">
            <w:pPr>
              <w:pStyle w:val="15"/>
            </w:pPr>
            <w:r>
              <w:t>813.35</w:t>
            </w:r>
          </w:p>
        </w:tc>
      </w:tr>
    </w:tbl>
    <w:p w14:paraId="1992342C">
      <w:pPr>
        <w:sectPr>
          <w:pgSz w:w="16840" w:h="11900" w:orient="landscape"/>
          <w:pgMar w:top="1361" w:right="1020" w:bottom="1134" w:left="1020" w:header="720" w:footer="720" w:gutter="0"/>
          <w:cols w:space="720" w:num="1"/>
        </w:sectPr>
      </w:pPr>
    </w:p>
    <w:p w14:paraId="1D4A2C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362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EEEB3A">
            <w:pPr>
              <w:pStyle w:val="9"/>
            </w:pPr>
            <w:r>
              <w:t>361015石家庄市鹿泉区上寨乡卫生院</w:t>
            </w:r>
          </w:p>
        </w:tc>
        <w:tc>
          <w:tcPr>
            <w:tcW w:w="3402" w:type="dxa"/>
            <w:gridSpan w:val="3"/>
            <w:tcBorders>
              <w:top w:val="single" w:color="FFFFFF" w:sz="6" w:space="0"/>
              <w:left w:val="single" w:color="FFFFFF" w:sz="6" w:space="0"/>
              <w:right w:val="single" w:color="FFFFFF" w:sz="6" w:space="0"/>
            </w:tcBorders>
            <w:vAlign w:val="center"/>
          </w:tcPr>
          <w:p w14:paraId="05BA205A">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C2CC81F">
            <w:pPr>
              <w:pStyle w:val="7"/>
            </w:pPr>
            <w:r>
              <w:t>单位：万元</w:t>
            </w:r>
          </w:p>
        </w:tc>
      </w:tr>
      <w:tr w14:paraId="6A42E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CF5E764">
            <w:pPr>
              <w:pStyle w:val="10"/>
            </w:pPr>
            <w:r>
              <w:t>序号</w:t>
            </w:r>
          </w:p>
        </w:tc>
        <w:tc>
          <w:tcPr>
            <w:tcW w:w="2551" w:type="dxa"/>
            <w:gridSpan w:val="2"/>
            <w:vAlign w:val="center"/>
          </w:tcPr>
          <w:p w14:paraId="0315FD86">
            <w:pPr>
              <w:pStyle w:val="10"/>
            </w:pPr>
            <w:r>
              <w:t>功能分类科目</w:t>
            </w:r>
          </w:p>
        </w:tc>
        <w:tc>
          <w:tcPr>
            <w:tcW w:w="1134" w:type="dxa"/>
            <w:vMerge w:val="restart"/>
            <w:vAlign w:val="center"/>
          </w:tcPr>
          <w:p w14:paraId="274DB53D">
            <w:pPr>
              <w:pStyle w:val="10"/>
            </w:pPr>
            <w:r>
              <w:t>合计</w:t>
            </w:r>
          </w:p>
        </w:tc>
        <w:tc>
          <w:tcPr>
            <w:tcW w:w="9072" w:type="dxa"/>
            <w:gridSpan w:val="8"/>
            <w:vAlign w:val="center"/>
          </w:tcPr>
          <w:p w14:paraId="3BF4EDA7">
            <w:pPr>
              <w:pStyle w:val="10"/>
            </w:pPr>
            <w:r>
              <w:t>本年收入</w:t>
            </w:r>
          </w:p>
        </w:tc>
        <w:tc>
          <w:tcPr>
            <w:tcW w:w="1134" w:type="dxa"/>
            <w:vMerge w:val="restart"/>
            <w:vAlign w:val="center"/>
          </w:tcPr>
          <w:p w14:paraId="3256C963">
            <w:pPr>
              <w:pStyle w:val="10"/>
            </w:pPr>
            <w:r>
              <w:t>上年结转</w:t>
            </w:r>
          </w:p>
        </w:tc>
      </w:tr>
      <w:tr w14:paraId="22C44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5B86AF1"/>
        </w:tc>
        <w:tc>
          <w:tcPr>
            <w:tcW w:w="992" w:type="dxa"/>
            <w:vAlign w:val="center"/>
          </w:tcPr>
          <w:p w14:paraId="27EB68E0">
            <w:pPr>
              <w:pStyle w:val="10"/>
            </w:pPr>
            <w:r>
              <w:t>科目    编码</w:t>
            </w:r>
          </w:p>
        </w:tc>
        <w:tc>
          <w:tcPr>
            <w:tcW w:w="1559" w:type="dxa"/>
            <w:vAlign w:val="center"/>
          </w:tcPr>
          <w:p w14:paraId="793AAA75">
            <w:pPr>
              <w:pStyle w:val="10"/>
            </w:pPr>
            <w:r>
              <w:t>科目名称</w:t>
            </w:r>
          </w:p>
        </w:tc>
        <w:tc>
          <w:tcPr>
            <w:tcW w:w="1134" w:type="dxa"/>
            <w:vMerge w:val="continue"/>
          </w:tcPr>
          <w:p w14:paraId="22840942"/>
        </w:tc>
        <w:tc>
          <w:tcPr>
            <w:tcW w:w="1134" w:type="dxa"/>
            <w:vAlign w:val="center"/>
          </w:tcPr>
          <w:p w14:paraId="46B78B62">
            <w:pPr>
              <w:pStyle w:val="10"/>
            </w:pPr>
            <w:r>
              <w:t>小计</w:t>
            </w:r>
          </w:p>
        </w:tc>
        <w:tc>
          <w:tcPr>
            <w:tcW w:w="1134" w:type="dxa"/>
            <w:vAlign w:val="center"/>
          </w:tcPr>
          <w:p w14:paraId="067719CB">
            <w:pPr>
              <w:pStyle w:val="10"/>
            </w:pPr>
            <w:r>
              <w:t>财政拨款 收入</w:t>
            </w:r>
          </w:p>
        </w:tc>
        <w:tc>
          <w:tcPr>
            <w:tcW w:w="1134" w:type="dxa"/>
            <w:vAlign w:val="center"/>
          </w:tcPr>
          <w:p w14:paraId="255215AF">
            <w:pPr>
              <w:pStyle w:val="10"/>
            </w:pPr>
            <w:r>
              <w:t>财政专户 收入</w:t>
            </w:r>
          </w:p>
        </w:tc>
        <w:tc>
          <w:tcPr>
            <w:tcW w:w="1134" w:type="dxa"/>
            <w:vAlign w:val="center"/>
          </w:tcPr>
          <w:p w14:paraId="1D27A6FD">
            <w:pPr>
              <w:pStyle w:val="10"/>
            </w:pPr>
            <w:r>
              <w:t>事业收入</w:t>
            </w:r>
          </w:p>
        </w:tc>
        <w:tc>
          <w:tcPr>
            <w:tcW w:w="1134" w:type="dxa"/>
            <w:vAlign w:val="center"/>
          </w:tcPr>
          <w:p w14:paraId="386EEA0B">
            <w:pPr>
              <w:pStyle w:val="10"/>
            </w:pPr>
            <w:r>
              <w:t>经营收入</w:t>
            </w:r>
          </w:p>
        </w:tc>
        <w:tc>
          <w:tcPr>
            <w:tcW w:w="1134" w:type="dxa"/>
            <w:vAlign w:val="center"/>
          </w:tcPr>
          <w:p w14:paraId="52ECCB82">
            <w:pPr>
              <w:pStyle w:val="10"/>
            </w:pPr>
            <w:r>
              <w:t>上级补助收入</w:t>
            </w:r>
          </w:p>
        </w:tc>
        <w:tc>
          <w:tcPr>
            <w:tcW w:w="1134" w:type="dxa"/>
            <w:vAlign w:val="center"/>
          </w:tcPr>
          <w:p w14:paraId="3533C3F6">
            <w:pPr>
              <w:pStyle w:val="10"/>
            </w:pPr>
            <w:r>
              <w:t>附属单位上缴收入</w:t>
            </w:r>
          </w:p>
        </w:tc>
        <w:tc>
          <w:tcPr>
            <w:tcW w:w="1134" w:type="dxa"/>
            <w:vAlign w:val="center"/>
          </w:tcPr>
          <w:p w14:paraId="15770E75">
            <w:pPr>
              <w:pStyle w:val="10"/>
            </w:pPr>
            <w:r>
              <w:t>其他收入</w:t>
            </w:r>
          </w:p>
        </w:tc>
        <w:tc>
          <w:tcPr>
            <w:tcW w:w="1134" w:type="dxa"/>
            <w:vMerge w:val="continue"/>
          </w:tcPr>
          <w:p w14:paraId="52A1CACA"/>
        </w:tc>
      </w:tr>
      <w:tr w14:paraId="1345E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3D1B92">
            <w:pPr>
              <w:pStyle w:val="10"/>
            </w:pPr>
            <w:r>
              <w:t>栏次</w:t>
            </w:r>
          </w:p>
        </w:tc>
        <w:tc>
          <w:tcPr>
            <w:tcW w:w="992" w:type="dxa"/>
            <w:vAlign w:val="center"/>
          </w:tcPr>
          <w:p w14:paraId="768F026D">
            <w:pPr>
              <w:pStyle w:val="10"/>
            </w:pPr>
            <w:r>
              <w:t>1</w:t>
            </w:r>
          </w:p>
        </w:tc>
        <w:tc>
          <w:tcPr>
            <w:tcW w:w="1559" w:type="dxa"/>
            <w:vAlign w:val="center"/>
          </w:tcPr>
          <w:p w14:paraId="74F5E802">
            <w:pPr>
              <w:pStyle w:val="10"/>
            </w:pPr>
            <w:r>
              <w:t>2</w:t>
            </w:r>
          </w:p>
        </w:tc>
        <w:tc>
          <w:tcPr>
            <w:tcW w:w="1134" w:type="dxa"/>
            <w:vAlign w:val="center"/>
          </w:tcPr>
          <w:p w14:paraId="2303C16B">
            <w:pPr>
              <w:pStyle w:val="10"/>
            </w:pPr>
            <w:r>
              <w:t>3</w:t>
            </w:r>
          </w:p>
        </w:tc>
        <w:tc>
          <w:tcPr>
            <w:tcW w:w="1134" w:type="dxa"/>
            <w:vAlign w:val="center"/>
          </w:tcPr>
          <w:p w14:paraId="395EB0AD">
            <w:pPr>
              <w:pStyle w:val="10"/>
            </w:pPr>
            <w:r>
              <w:t>4</w:t>
            </w:r>
          </w:p>
        </w:tc>
        <w:tc>
          <w:tcPr>
            <w:tcW w:w="1134" w:type="dxa"/>
            <w:vAlign w:val="center"/>
          </w:tcPr>
          <w:p w14:paraId="62AF02AD">
            <w:pPr>
              <w:pStyle w:val="10"/>
            </w:pPr>
            <w:r>
              <w:t>5</w:t>
            </w:r>
          </w:p>
        </w:tc>
        <w:tc>
          <w:tcPr>
            <w:tcW w:w="1134" w:type="dxa"/>
            <w:vAlign w:val="center"/>
          </w:tcPr>
          <w:p w14:paraId="52500487">
            <w:pPr>
              <w:pStyle w:val="10"/>
            </w:pPr>
            <w:r>
              <w:t>6</w:t>
            </w:r>
          </w:p>
        </w:tc>
        <w:tc>
          <w:tcPr>
            <w:tcW w:w="1134" w:type="dxa"/>
            <w:vAlign w:val="center"/>
          </w:tcPr>
          <w:p w14:paraId="208501A3">
            <w:pPr>
              <w:pStyle w:val="10"/>
            </w:pPr>
            <w:r>
              <w:t>7</w:t>
            </w:r>
          </w:p>
        </w:tc>
        <w:tc>
          <w:tcPr>
            <w:tcW w:w="1134" w:type="dxa"/>
            <w:vAlign w:val="center"/>
          </w:tcPr>
          <w:p w14:paraId="710CA251">
            <w:pPr>
              <w:pStyle w:val="10"/>
            </w:pPr>
            <w:r>
              <w:t>8</w:t>
            </w:r>
          </w:p>
        </w:tc>
        <w:tc>
          <w:tcPr>
            <w:tcW w:w="1134" w:type="dxa"/>
            <w:vAlign w:val="center"/>
          </w:tcPr>
          <w:p w14:paraId="7B3A928C">
            <w:pPr>
              <w:pStyle w:val="10"/>
            </w:pPr>
            <w:r>
              <w:t>9</w:t>
            </w:r>
          </w:p>
        </w:tc>
        <w:tc>
          <w:tcPr>
            <w:tcW w:w="1134" w:type="dxa"/>
            <w:vAlign w:val="center"/>
          </w:tcPr>
          <w:p w14:paraId="14AC489A">
            <w:pPr>
              <w:pStyle w:val="10"/>
            </w:pPr>
            <w:r>
              <w:t>10</w:t>
            </w:r>
          </w:p>
        </w:tc>
        <w:tc>
          <w:tcPr>
            <w:tcW w:w="1134" w:type="dxa"/>
            <w:vAlign w:val="center"/>
          </w:tcPr>
          <w:p w14:paraId="7C3A2894">
            <w:pPr>
              <w:pStyle w:val="10"/>
            </w:pPr>
            <w:r>
              <w:t>11</w:t>
            </w:r>
          </w:p>
        </w:tc>
        <w:tc>
          <w:tcPr>
            <w:tcW w:w="1134" w:type="dxa"/>
            <w:vAlign w:val="center"/>
          </w:tcPr>
          <w:p w14:paraId="28BC09D8">
            <w:pPr>
              <w:pStyle w:val="10"/>
            </w:pPr>
            <w:r>
              <w:t>12</w:t>
            </w:r>
          </w:p>
        </w:tc>
      </w:tr>
      <w:tr w14:paraId="00759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A40BDF">
            <w:pPr>
              <w:pStyle w:val="13"/>
            </w:pPr>
            <w:r>
              <w:t>1</w:t>
            </w:r>
          </w:p>
        </w:tc>
        <w:tc>
          <w:tcPr>
            <w:tcW w:w="992" w:type="dxa"/>
            <w:vAlign w:val="center"/>
          </w:tcPr>
          <w:p w14:paraId="49027D51">
            <w:pPr>
              <w:pStyle w:val="16"/>
            </w:pPr>
          </w:p>
        </w:tc>
        <w:tc>
          <w:tcPr>
            <w:tcW w:w="1559" w:type="dxa"/>
            <w:vAlign w:val="center"/>
          </w:tcPr>
          <w:p w14:paraId="133E915E">
            <w:pPr>
              <w:pStyle w:val="14"/>
            </w:pPr>
            <w:r>
              <w:t>合计</w:t>
            </w:r>
          </w:p>
        </w:tc>
        <w:tc>
          <w:tcPr>
            <w:tcW w:w="1134" w:type="dxa"/>
            <w:vAlign w:val="center"/>
          </w:tcPr>
          <w:p w14:paraId="562F7A68">
            <w:pPr>
              <w:pStyle w:val="15"/>
            </w:pPr>
            <w:r>
              <w:t>813.35</w:t>
            </w:r>
          </w:p>
        </w:tc>
        <w:tc>
          <w:tcPr>
            <w:tcW w:w="1134" w:type="dxa"/>
            <w:vAlign w:val="center"/>
          </w:tcPr>
          <w:p w14:paraId="5B0D98AC">
            <w:pPr>
              <w:pStyle w:val="15"/>
            </w:pPr>
            <w:r>
              <w:t>813.35</w:t>
            </w:r>
          </w:p>
        </w:tc>
        <w:tc>
          <w:tcPr>
            <w:tcW w:w="1134" w:type="dxa"/>
            <w:vAlign w:val="center"/>
          </w:tcPr>
          <w:p w14:paraId="3760CA2F">
            <w:pPr>
              <w:pStyle w:val="15"/>
            </w:pPr>
            <w:r>
              <w:t>79.15</w:t>
            </w:r>
          </w:p>
        </w:tc>
        <w:tc>
          <w:tcPr>
            <w:tcW w:w="1134" w:type="dxa"/>
            <w:vAlign w:val="center"/>
          </w:tcPr>
          <w:p w14:paraId="0F7BC77A">
            <w:pPr>
              <w:pStyle w:val="15"/>
            </w:pPr>
          </w:p>
        </w:tc>
        <w:tc>
          <w:tcPr>
            <w:tcW w:w="1134" w:type="dxa"/>
            <w:vAlign w:val="center"/>
          </w:tcPr>
          <w:p w14:paraId="587BD58B">
            <w:pPr>
              <w:pStyle w:val="15"/>
            </w:pPr>
            <w:r>
              <w:t>734.20</w:t>
            </w:r>
          </w:p>
        </w:tc>
        <w:tc>
          <w:tcPr>
            <w:tcW w:w="1134" w:type="dxa"/>
            <w:vAlign w:val="center"/>
          </w:tcPr>
          <w:p w14:paraId="27C4924A">
            <w:pPr>
              <w:pStyle w:val="15"/>
            </w:pPr>
          </w:p>
        </w:tc>
        <w:tc>
          <w:tcPr>
            <w:tcW w:w="1134" w:type="dxa"/>
            <w:vAlign w:val="center"/>
          </w:tcPr>
          <w:p w14:paraId="6F8BE7DE">
            <w:pPr>
              <w:pStyle w:val="15"/>
            </w:pPr>
          </w:p>
        </w:tc>
        <w:tc>
          <w:tcPr>
            <w:tcW w:w="1134" w:type="dxa"/>
            <w:vAlign w:val="center"/>
          </w:tcPr>
          <w:p w14:paraId="4626DFC8">
            <w:pPr>
              <w:pStyle w:val="15"/>
            </w:pPr>
          </w:p>
        </w:tc>
        <w:tc>
          <w:tcPr>
            <w:tcW w:w="1134" w:type="dxa"/>
            <w:vAlign w:val="center"/>
          </w:tcPr>
          <w:p w14:paraId="02206AD9">
            <w:pPr>
              <w:pStyle w:val="15"/>
            </w:pPr>
          </w:p>
        </w:tc>
        <w:tc>
          <w:tcPr>
            <w:tcW w:w="1134" w:type="dxa"/>
            <w:vAlign w:val="center"/>
          </w:tcPr>
          <w:p w14:paraId="1DC8A104">
            <w:pPr>
              <w:pStyle w:val="15"/>
            </w:pPr>
          </w:p>
        </w:tc>
      </w:tr>
      <w:tr w14:paraId="4BDBD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FC514E">
            <w:pPr>
              <w:pStyle w:val="13"/>
            </w:pPr>
            <w:r>
              <w:t>2</w:t>
            </w:r>
          </w:p>
        </w:tc>
        <w:tc>
          <w:tcPr>
            <w:tcW w:w="992" w:type="dxa"/>
            <w:vAlign w:val="center"/>
          </w:tcPr>
          <w:p w14:paraId="302D6FDA">
            <w:pPr>
              <w:pStyle w:val="12"/>
            </w:pPr>
            <w:r>
              <w:t>208</w:t>
            </w:r>
          </w:p>
        </w:tc>
        <w:tc>
          <w:tcPr>
            <w:tcW w:w="1559" w:type="dxa"/>
            <w:vAlign w:val="center"/>
          </w:tcPr>
          <w:p w14:paraId="7DDB6A89">
            <w:pPr>
              <w:pStyle w:val="12"/>
            </w:pPr>
            <w:r>
              <w:t>社会保障和就业支出</w:t>
            </w:r>
          </w:p>
        </w:tc>
        <w:tc>
          <w:tcPr>
            <w:tcW w:w="1134" w:type="dxa"/>
            <w:vAlign w:val="center"/>
          </w:tcPr>
          <w:p w14:paraId="2630FE34">
            <w:pPr>
              <w:pStyle w:val="11"/>
            </w:pPr>
            <w:r>
              <w:t>38.00</w:t>
            </w:r>
          </w:p>
        </w:tc>
        <w:tc>
          <w:tcPr>
            <w:tcW w:w="1134" w:type="dxa"/>
            <w:vAlign w:val="center"/>
          </w:tcPr>
          <w:p w14:paraId="1EFBA12A">
            <w:pPr>
              <w:pStyle w:val="11"/>
            </w:pPr>
            <w:r>
              <w:t>38.00</w:t>
            </w:r>
          </w:p>
        </w:tc>
        <w:tc>
          <w:tcPr>
            <w:tcW w:w="1134" w:type="dxa"/>
            <w:vAlign w:val="center"/>
          </w:tcPr>
          <w:p w14:paraId="196E3F49">
            <w:pPr>
              <w:pStyle w:val="11"/>
            </w:pPr>
          </w:p>
        </w:tc>
        <w:tc>
          <w:tcPr>
            <w:tcW w:w="1134" w:type="dxa"/>
            <w:vAlign w:val="center"/>
          </w:tcPr>
          <w:p w14:paraId="0602ED3D">
            <w:pPr>
              <w:pStyle w:val="11"/>
            </w:pPr>
          </w:p>
        </w:tc>
        <w:tc>
          <w:tcPr>
            <w:tcW w:w="1134" w:type="dxa"/>
            <w:vAlign w:val="center"/>
          </w:tcPr>
          <w:p w14:paraId="0F111261">
            <w:pPr>
              <w:pStyle w:val="11"/>
            </w:pPr>
            <w:r>
              <w:t>38.00</w:t>
            </w:r>
          </w:p>
        </w:tc>
        <w:tc>
          <w:tcPr>
            <w:tcW w:w="1134" w:type="dxa"/>
            <w:vAlign w:val="center"/>
          </w:tcPr>
          <w:p w14:paraId="437A7956">
            <w:pPr>
              <w:pStyle w:val="11"/>
            </w:pPr>
          </w:p>
        </w:tc>
        <w:tc>
          <w:tcPr>
            <w:tcW w:w="1134" w:type="dxa"/>
            <w:vAlign w:val="center"/>
          </w:tcPr>
          <w:p w14:paraId="7E07E1C2">
            <w:pPr>
              <w:pStyle w:val="11"/>
            </w:pPr>
          </w:p>
        </w:tc>
        <w:tc>
          <w:tcPr>
            <w:tcW w:w="1134" w:type="dxa"/>
            <w:vAlign w:val="center"/>
          </w:tcPr>
          <w:p w14:paraId="797EEC70">
            <w:pPr>
              <w:pStyle w:val="11"/>
            </w:pPr>
          </w:p>
        </w:tc>
        <w:tc>
          <w:tcPr>
            <w:tcW w:w="1134" w:type="dxa"/>
            <w:vAlign w:val="center"/>
          </w:tcPr>
          <w:p w14:paraId="400A62AA">
            <w:pPr>
              <w:pStyle w:val="11"/>
            </w:pPr>
          </w:p>
        </w:tc>
        <w:tc>
          <w:tcPr>
            <w:tcW w:w="1134" w:type="dxa"/>
            <w:vAlign w:val="center"/>
          </w:tcPr>
          <w:p w14:paraId="62F59F90">
            <w:pPr>
              <w:pStyle w:val="11"/>
            </w:pPr>
          </w:p>
        </w:tc>
      </w:tr>
      <w:tr w14:paraId="2F8D9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A9B1A5">
            <w:pPr>
              <w:pStyle w:val="13"/>
            </w:pPr>
            <w:r>
              <w:t>3</w:t>
            </w:r>
          </w:p>
        </w:tc>
        <w:tc>
          <w:tcPr>
            <w:tcW w:w="992" w:type="dxa"/>
            <w:vAlign w:val="center"/>
          </w:tcPr>
          <w:p w14:paraId="04DA2CDA">
            <w:pPr>
              <w:pStyle w:val="12"/>
            </w:pPr>
            <w:r>
              <w:t>20805</w:t>
            </w:r>
          </w:p>
        </w:tc>
        <w:tc>
          <w:tcPr>
            <w:tcW w:w="1559" w:type="dxa"/>
            <w:vAlign w:val="center"/>
          </w:tcPr>
          <w:p w14:paraId="47061C8E">
            <w:pPr>
              <w:pStyle w:val="12"/>
            </w:pPr>
            <w:r>
              <w:t>行政事业单位养老支出</w:t>
            </w:r>
          </w:p>
        </w:tc>
        <w:tc>
          <w:tcPr>
            <w:tcW w:w="1134" w:type="dxa"/>
            <w:vAlign w:val="center"/>
          </w:tcPr>
          <w:p w14:paraId="77752C3A">
            <w:pPr>
              <w:pStyle w:val="11"/>
            </w:pPr>
            <w:r>
              <w:t>38.00</w:t>
            </w:r>
          </w:p>
        </w:tc>
        <w:tc>
          <w:tcPr>
            <w:tcW w:w="1134" w:type="dxa"/>
            <w:vAlign w:val="center"/>
          </w:tcPr>
          <w:p w14:paraId="6FDD9B6C">
            <w:pPr>
              <w:pStyle w:val="11"/>
            </w:pPr>
            <w:r>
              <w:t>38.00</w:t>
            </w:r>
          </w:p>
        </w:tc>
        <w:tc>
          <w:tcPr>
            <w:tcW w:w="1134" w:type="dxa"/>
            <w:vAlign w:val="center"/>
          </w:tcPr>
          <w:p w14:paraId="0B44CFC6">
            <w:pPr>
              <w:pStyle w:val="11"/>
            </w:pPr>
          </w:p>
        </w:tc>
        <w:tc>
          <w:tcPr>
            <w:tcW w:w="1134" w:type="dxa"/>
            <w:vAlign w:val="center"/>
          </w:tcPr>
          <w:p w14:paraId="452D4A27">
            <w:pPr>
              <w:pStyle w:val="11"/>
            </w:pPr>
          </w:p>
        </w:tc>
        <w:tc>
          <w:tcPr>
            <w:tcW w:w="1134" w:type="dxa"/>
            <w:vAlign w:val="center"/>
          </w:tcPr>
          <w:p w14:paraId="53E4EF2C">
            <w:pPr>
              <w:pStyle w:val="11"/>
            </w:pPr>
            <w:r>
              <w:t>38.00</w:t>
            </w:r>
          </w:p>
        </w:tc>
        <w:tc>
          <w:tcPr>
            <w:tcW w:w="1134" w:type="dxa"/>
            <w:vAlign w:val="center"/>
          </w:tcPr>
          <w:p w14:paraId="2FEF8B93">
            <w:pPr>
              <w:pStyle w:val="11"/>
            </w:pPr>
          </w:p>
        </w:tc>
        <w:tc>
          <w:tcPr>
            <w:tcW w:w="1134" w:type="dxa"/>
            <w:vAlign w:val="center"/>
          </w:tcPr>
          <w:p w14:paraId="2CD6B178">
            <w:pPr>
              <w:pStyle w:val="11"/>
            </w:pPr>
          </w:p>
        </w:tc>
        <w:tc>
          <w:tcPr>
            <w:tcW w:w="1134" w:type="dxa"/>
            <w:vAlign w:val="center"/>
          </w:tcPr>
          <w:p w14:paraId="1C7C47AE">
            <w:pPr>
              <w:pStyle w:val="11"/>
            </w:pPr>
          </w:p>
        </w:tc>
        <w:tc>
          <w:tcPr>
            <w:tcW w:w="1134" w:type="dxa"/>
            <w:vAlign w:val="center"/>
          </w:tcPr>
          <w:p w14:paraId="799A7EA0">
            <w:pPr>
              <w:pStyle w:val="11"/>
            </w:pPr>
          </w:p>
        </w:tc>
        <w:tc>
          <w:tcPr>
            <w:tcW w:w="1134" w:type="dxa"/>
            <w:vAlign w:val="center"/>
          </w:tcPr>
          <w:p w14:paraId="1B1DF3E5">
            <w:pPr>
              <w:pStyle w:val="11"/>
            </w:pPr>
          </w:p>
        </w:tc>
      </w:tr>
      <w:tr w14:paraId="5C96A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7C92B1">
            <w:pPr>
              <w:pStyle w:val="13"/>
            </w:pPr>
            <w:r>
              <w:t>4</w:t>
            </w:r>
          </w:p>
        </w:tc>
        <w:tc>
          <w:tcPr>
            <w:tcW w:w="992" w:type="dxa"/>
            <w:vAlign w:val="center"/>
          </w:tcPr>
          <w:p w14:paraId="7B61406B">
            <w:pPr>
              <w:pStyle w:val="12"/>
            </w:pPr>
            <w:r>
              <w:t>2080505</w:t>
            </w:r>
          </w:p>
        </w:tc>
        <w:tc>
          <w:tcPr>
            <w:tcW w:w="1559" w:type="dxa"/>
            <w:vAlign w:val="center"/>
          </w:tcPr>
          <w:p w14:paraId="62D8ED78">
            <w:pPr>
              <w:pStyle w:val="12"/>
            </w:pPr>
            <w:r>
              <w:t>机关事业单位基本养老保险缴费支出</w:t>
            </w:r>
          </w:p>
        </w:tc>
        <w:tc>
          <w:tcPr>
            <w:tcW w:w="1134" w:type="dxa"/>
            <w:vAlign w:val="center"/>
          </w:tcPr>
          <w:p w14:paraId="443625E7">
            <w:pPr>
              <w:pStyle w:val="11"/>
            </w:pPr>
            <w:r>
              <w:t>38.00</w:t>
            </w:r>
          </w:p>
        </w:tc>
        <w:tc>
          <w:tcPr>
            <w:tcW w:w="1134" w:type="dxa"/>
            <w:vAlign w:val="center"/>
          </w:tcPr>
          <w:p w14:paraId="01D6C1DA">
            <w:pPr>
              <w:pStyle w:val="11"/>
            </w:pPr>
            <w:r>
              <w:t>38.00</w:t>
            </w:r>
          </w:p>
        </w:tc>
        <w:tc>
          <w:tcPr>
            <w:tcW w:w="1134" w:type="dxa"/>
            <w:vAlign w:val="center"/>
          </w:tcPr>
          <w:p w14:paraId="72741420">
            <w:pPr>
              <w:pStyle w:val="11"/>
            </w:pPr>
          </w:p>
        </w:tc>
        <w:tc>
          <w:tcPr>
            <w:tcW w:w="1134" w:type="dxa"/>
            <w:vAlign w:val="center"/>
          </w:tcPr>
          <w:p w14:paraId="077CECAB">
            <w:pPr>
              <w:pStyle w:val="11"/>
            </w:pPr>
          </w:p>
        </w:tc>
        <w:tc>
          <w:tcPr>
            <w:tcW w:w="1134" w:type="dxa"/>
            <w:vAlign w:val="center"/>
          </w:tcPr>
          <w:p w14:paraId="3B56455A">
            <w:pPr>
              <w:pStyle w:val="11"/>
            </w:pPr>
            <w:r>
              <w:t>38.00</w:t>
            </w:r>
          </w:p>
        </w:tc>
        <w:tc>
          <w:tcPr>
            <w:tcW w:w="1134" w:type="dxa"/>
            <w:vAlign w:val="center"/>
          </w:tcPr>
          <w:p w14:paraId="42608995">
            <w:pPr>
              <w:pStyle w:val="11"/>
            </w:pPr>
          </w:p>
        </w:tc>
        <w:tc>
          <w:tcPr>
            <w:tcW w:w="1134" w:type="dxa"/>
            <w:vAlign w:val="center"/>
          </w:tcPr>
          <w:p w14:paraId="636AD22B">
            <w:pPr>
              <w:pStyle w:val="11"/>
            </w:pPr>
          </w:p>
        </w:tc>
        <w:tc>
          <w:tcPr>
            <w:tcW w:w="1134" w:type="dxa"/>
            <w:vAlign w:val="center"/>
          </w:tcPr>
          <w:p w14:paraId="6302D17D">
            <w:pPr>
              <w:pStyle w:val="11"/>
            </w:pPr>
          </w:p>
        </w:tc>
        <w:tc>
          <w:tcPr>
            <w:tcW w:w="1134" w:type="dxa"/>
            <w:vAlign w:val="center"/>
          </w:tcPr>
          <w:p w14:paraId="035FDF1E">
            <w:pPr>
              <w:pStyle w:val="11"/>
            </w:pPr>
          </w:p>
        </w:tc>
        <w:tc>
          <w:tcPr>
            <w:tcW w:w="1134" w:type="dxa"/>
            <w:vAlign w:val="center"/>
          </w:tcPr>
          <w:p w14:paraId="48AF89A8">
            <w:pPr>
              <w:pStyle w:val="11"/>
            </w:pPr>
          </w:p>
        </w:tc>
      </w:tr>
      <w:tr w14:paraId="4CD59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0A80DE">
            <w:pPr>
              <w:pStyle w:val="13"/>
            </w:pPr>
            <w:r>
              <w:t>5</w:t>
            </w:r>
          </w:p>
        </w:tc>
        <w:tc>
          <w:tcPr>
            <w:tcW w:w="992" w:type="dxa"/>
            <w:vAlign w:val="center"/>
          </w:tcPr>
          <w:p w14:paraId="65F9B961">
            <w:pPr>
              <w:pStyle w:val="12"/>
            </w:pPr>
            <w:r>
              <w:t>210</w:t>
            </w:r>
          </w:p>
        </w:tc>
        <w:tc>
          <w:tcPr>
            <w:tcW w:w="1559" w:type="dxa"/>
            <w:vAlign w:val="center"/>
          </w:tcPr>
          <w:p w14:paraId="1BEC95A2">
            <w:pPr>
              <w:pStyle w:val="12"/>
            </w:pPr>
            <w:r>
              <w:t>卫生健康支出</w:t>
            </w:r>
          </w:p>
        </w:tc>
        <w:tc>
          <w:tcPr>
            <w:tcW w:w="1134" w:type="dxa"/>
            <w:vAlign w:val="center"/>
          </w:tcPr>
          <w:p w14:paraId="254C5F23">
            <w:pPr>
              <w:pStyle w:val="11"/>
            </w:pPr>
            <w:r>
              <w:t>764.35</w:t>
            </w:r>
          </w:p>
        </w:tc>
        <w:tc>
          <w:tcPr>
            <w:tcW w:w="1134" w:type="dxa"/>
            <w:vAlign w:val="center"/>
          </w:tcPr>
          <w:p w14:paraId="2C92E59A">
            <w:pPr>
              <w:pStyle w:val="11"/>
            </w:pPr>
            <w:r>
              <w:t>764.35</w:t>
            </w:r>
          </w:p>
        </w:tc>
        <w:tc>
          <w:tcPr>
            <w:tcW w:w="1134" w:type="dxa"/>
            <w:vAlign w:val="center"/>
          </w:tcPr>
          <w:p w14:paraId="72A83AEF">
            <w:pPr>
              <w:pStyle w:val="11"/>
            </w:pPr>
            <w:r>
              <w:t>79.15</w:t>
            </w:r>
          </w:p>
        </w:tc>
        <w:tc>
          <w:tcPr>
            <w:tcW w:w="1134" w:type="dxa"/>
            <w:vAlign w:val="center"/>
          </w:tcPr>
          <w:p w14:paraId="75E8DA16">
            <w:pPr>
              <w:pStyle w:val="11"/>
            </w:pPr>
          </w:p>
        </w:tc>
        <w:tc>
          <w:tcPr>
            <w:tcW w:w="1134" w:type="dxa"/>
            <w:vAlign w:val="center"/>
          </w:tcPr>
          <w:p w14:paraId="45155D8C">
            <w:pPr>
              <w:pStyle w:val="11"/>
            </w:pPr>
            <w:r>
              <w:t>685.20</w:t>
            </w:r>
          </w:p>
        </w:tc>
        <w:tc>
          <w:tcPr>
            <w:tcW w:w="1134" w:type="dxa"/>
            <w:vAlign w:val="center"/>
          </w:tcPr>
          <w:p w14:paraId="2D758ACB">
            <w:pPr>
              <w:pStyle w:val="11"/>
            </w:pPr>
          </w:p>
        </w:tc>
        <w:tc>
          <w:tcPr>
            <w:tcW w:w="1134" w:type="dxa"/>
            <w:vAlign w:val="center"/>
          </w:tcPr>
          <w:p w14:paraId="0ACDF83D">
            <w:pPr>
              <w:pStyle w:val="11"/>
            </w:pPr>
          </w:p>
        </w:tc>
        <w:tc>
          <w:tcPr>
            <w:tcW w:w="1134" w:type="dxa"/>
            <w:vAlign w:val="center"/>
          </w:tcPr>
          <w:p w14:paraId="60822688">
            <w:pPr>
              <w:pStyle w:val="11"/>
            </w:pPr>
          </w:p>
        </w:tc>
        <w:tc>
          <w:tcPr>
            <w:tcW w:w="1134" w:type="dxa"/>
            <w:vAlign w:val="center"/>
          </w:tcPr>
          <w:p w14:paraId="23138630">
            <w:pPr>
              <w:pStyle w:val="11"/>
            </w:pPr>
          </w:p>
        </w:tc>
        <w:tc>
          <w:tcPr>
            <w:tcW w:w="1134" w:type="dxa"/>
            <w:vAlign w:val="center"/>
          </w:tcPr>
          <w:p w14:paraId="69851A57">
            <w:pPr>
              <w:pStyle w:val="11"/>
            </w:pPr>
          </w:p>
        </w:tc>
      </w:tr>
      <w:tr w14:paraId="4FAC5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65D2F">
            <w:pPr>
              <w:pStyle w:val="13"/>
            </w:pPr>
            <w:r>
              <w:t>6</w:t>
            </w:r>
          </w:p>
        </w:tc>
        <w:tc>
          <w:tcPr>
            <w:tcW w:w="992" w:type="dxa"/>
            <w:vAlign w:val="center"/>
          </w:tcPr>
          <w:p w14:paraId="1ED9463F">
            <w:pPr>
              <w:pStyle w:val="12"/>
            </w:pPr>
            <w:r>
              <w:t>21003</w:t>
            </w:r>
          </w:p>
        </w:tc>
        <w:tc>
          <w:tcPr>
            <w:tcW w:w="1559" w:type="dxa"/>
            <w:vAlign w:val="center"/>
          </w:tcPr>
          <w:p w14:paraId="0964A80C">
            <w:pPr>
              <w:pStyle w:val="12"/>
            </w:pPr>
            <w:r>
              <w:t>基层医疗卫生机构</w:t>
            </w:r>
          </w:p>
        </w:tc>
        <w:tc>
          <w:tcPr>
            <w:tcW w:w="1134" w:type="dxa"/>
            <w:vAlign w:val="center"/>
          </w:tcPr>
          <w:p w14:paraId="49ADEA89">
            <w:pPr>
              <w:pStyle w:val="11"/>
            </w:pPr>
            <w:r>
              <w:t>674.45</w:t>
            </w:r>
          </w:p>
        </w:tc>
        <w:tc>
          <w:tcPr>
            <w:tcW w:w="1134" w:type="dxa"/>
            <w:vAlign w:val="center"/>
          </w:tcPr>
          <w:p w14:paraId="1CE2346C">
            <w:pPr>
              <w:pStyle w:val="11"/>
            </w:pPr>
            <w:r>
              <w:t>674.45</w:t>
            </w:r>
          </w:p>
        </w:tc>
        <w:tc>
          <w:tcPr>
            <w:tcW w:w="1134" w:type="dxa"/>
            <w:vAlign w:val="center"/>
          </w:tcPr>
          <w:p w14:paraId="21562A0D">
            <w:pPr>
              <w:pStyle w:val="11"/>
            </w:pPr>
            <w:r>
              <w:t>14.25</w:t>
            </w:r>
          </w:p>
        </w:tc>
        <w:tc>
          <w:tcPr>
            <w:tcW w:w="1134" w:type="dxa"/>
            <w:vAlign w:val="center"/>
          </w:tcPr>
          <w:p w14:paraId="5E793226">
            <w:pPr>
              <w:pStyle w:val="11"/>
            </w:pPr>
          </w:p>
        </w:tc>
        <w:tc>
          <w:tcPr>
            <w:tcW w:w="1134" w:type="dxa"/>
            <w:vAlign w:val="center"/>
          </w:tcPr>
          <w:p w14:paraId="07B24FCF">
            <w:pPr>
              <w:pStyle w:val="11"/>
            </w:pPr>
            <w:r>
              <w:t>660.20</w:t>
            </w:r>
          </w:p>
        </w:tc>
        <w:tc>
          <w:tcPr>
            <w:tcW w:w="1134" w:type="dxa"/>
            <w:vAlign w:val="center"/>
          </w:tcPr>
          <w:p w14:paraId="0291F8E5">
            <w:pPr>
              <w:pStyle w:val="11"/>
            </w:pPr>
          </w:p>
        </w:tc>
        <w:tc>
          <w:tcPr>
            <w:tcW w:w="1134" w:type="dxa"/>
            <w:vAlign w:val="center"/>
          </w:tcPr>
          <w:p w14:paraId="57D15320">
            <w:pPr>
              <w:pStyle w:val="11"/>
            </w:pPr>
          </w:p>
        </w:tc>
        <w:tc>
          <w:tcPr>
            <w:tcW w:w="1134" w:type="dxa"/>
            <w:vAlign w:val="center"/>
          </w:tcPr>
          <w:p w14:paraId="63AE1702">
            <w:pPr>
              <w:pStyle w:val="11"/>
            </w:pPr>
          </w:p>
        </w:tc>
        <w:tc>
          <w:tcPr>
            <w:tcW w:w="1134" w:type="dxa"/>
            <w:vAlign w:val="center"/>
          </w:tcPr>
          <w:p w14:paraId="2922BF1C">
            <w:pPr>
              <w:pStyle w:val="11"/>
            </w:pPr>
          </w:p>
        </w:tc>
        <w:tc>
          <w:tcPr>
            <w:tcW w:w="1134" w:type="dxa"/>
            <w:vAlign w:val="center"/>
          </w:tcPr>
          <w:p w14:paraId="525EF7EA">
            <w:pPr>
              <w:pStyle w:val="11"/>
            </w:pPr>
          </w:p>
        </w:tc>
      </w:tr>
      <w:tr w14:paraId="38D05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3BD19C">
            <w:pPr>
              <w:pStyle w:val="13"/>
            </w:pPr>
            <w:r>
              <w:t>7</w:t>
            </w:r>
          </w:p>
        </w:tc>
        <w:tc>
          <w:tcPr>
            <w:tcW w:w="992" w:type="dxa"/>
            <w:vAlign w:val="center"/>
          </w:tcPr>
          <w:p w14:paraId="526555C9">
            <w:pPr>
              <w:pStyle w:val="12"/>
            </w:pPr>
            <w:r>
              <w:t>2100302</w:t>
            </w:r>
          </w:p>
        </w:tc>
        <w:tc>
          <w:tcPr>
            <w:tcW w:w="1559" w:type="dxa"/>
            <w:vAlign w:val="center"/>
          </w:tcPr>
          <w:p w14:paraId="6CACA5DF">
            <w:pPr>
              <w:pStyle w:val="12"/>
            </w:pPr>
            <w:r>
              <w:t>乡镇卫生院</w:t>
            </w:r>
          </w:p>
        </w:tc>
        <w:tc>
          <w:tcPr>
            <w:tcW w:w="1134" w:type="dxa"/>
            <w:vAlign w:val="center"/>
          </w:tcPr>
          <w:p w14:paraId="2A3D9C46">
            <w:pPr>
              <w:pStyle w:val="11"/>
            </w:pPr>
            <w:r>
              <w:t>660.20</w:t>
            </w:r>
          </w:p>
        </w:tc>
        <w:tc>
          <w:tcPr>
            <w:tcW w:w="1134" w:type="dxa"/>
            <w:vAlign w:val="center"/>
          </w:tcPr>
          <w:p w14:paraId="50629DA6">
            <w:pPr>
              <w:pStyle w:val="11"/>
            </w:pPr>
            <w:r>
              <w:t>660.20</w:t>
            </w:r>
          </w:p>
        </w:tc>
        <w:tc>
          <w:tcPr>
            <w:tcW w:w="1134" w:type="dxa"/>
            <w:vAlign w:val="center"/>
          </w:tcPr>
          <w:p w14:paraId="696BCCE4">
            <w:pPr>
              <w:pStyle w:val="11"/>
            </w:pPr>
          </w:p>
        </w:tc>
        <w:tc>
          <w:tcPr>
            <w:tcW w:w="1134" w:type="dxa"/>
            <w:vAlign w:val="center"/>
          </w:tcPr>
          <w:p w14:paraId="6FB62F8D">
            <w:pPr>
              <w:pStyle w:val="11"/>
            </w:pPr>
          </w:p>
        </w:tc>
        <w:tc>
          <w:tcPr>
            <w:tcW w:w="1134" w:type="dxa"/>
            <w:vAlign w:val="center"/>
          </w:tcPr>
          <w:p w14:paraId="780DB95D">
            <w:pPr>
              <w:pStyle w:val="11"/>
            </w:pPr>
            <w:r>
              <w:t>660.20</w:t>
            </w:r>
          </w:p>
        </w:tc>
        <w:tc>
          <w:tcPr>
            <w:tcW w:w="1134" w:type="dxa"/>
            <w:vAlign w:val="center"/>
          </w:tcPr>
          <w:p w14:paraId="5BFA40EB">
            <w:pPr>
              <w:pStyle w:val="11"/>
            </w:pPr>
          </w:p>
        </w:tc>
        <w:tc>
          <w:tcPr>
            <w:tcW w:w="1134" w:type="dxa"/>
            <w:vAlign w:val="center"/>
          </w:tcPr>
          <w:p w14:paraId="7D8FAB8B">
            <w:pPr>
              <w:pStyle w:val="11"/>
            </w:pPr>
          </w:p>
        </w:tc>
        <w:tc>
          <w:tcPr>
            <w:tcW w:w="1134" w:type="dxa"/>
            <w:vAlign w:val="center"/>
          </w:tcPr>
          <w:p w14:paraId="1E76D684">
            <w:pPr>
              <w:pStyle w:val="11"/>
            </w:pPr>
          </w:p>
        </w:tc>
        <w:tc>
          <w:tcPr>
            <w:tcW w:w="1134" w:type="dxa"/>
            <w:vAlign w:val="center"/>
          </w:tcPr>
          <w:p w14:paraId="665C3427">
            <w:pPr>
              <w:pStyle w:val="11"/>
            </w:pPr>
          </w:p>
        </w:tc>
        <w:tc>
          <w:tcPr>
            <w:tcW w:w="1134" w:type="dxa"/>
            <w:vAlign w:val="center"/>
          </w:tcPr>
          <w:p w14:paraId="69DEDC7D">
            <w:pPr>
              <w:pStyle w:val="11"/>
            </w:pPr>
          </w:p>
        </w:tc>
      </w:tr>
      <w:tr w14:paraId="67D2A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405F46">
            <w:pPr>
              <w:pStyle w:val="13"/>
            </w:pPr>
            <w:r>
              <w:t>8</w:t>
            </w:r>
          </w:p>
        </w:tc>
        <w:tc>
          <w:tcPr>
            <w:tcW w:w="992" w:type="dxa"/>
            <w:vAlign w:val="center"/>
          </w:tcPr>
          <w:p w14:paraId="04802FAA">
            <w:pPr>
              <w:pStyle w:val="12"/>
            </w:pPr>
            <w:r>
              <w:t>2100399</w:t>
            </w:r>
          </w:p>
        </w:tc>
        <w:tc>
          <w:tcPr>
            <w:tcW w:w="1559" w:type="dxa"/>
            <w:vAlign w:val="center"/>
          </w:tcPr>
          <w:p w14:paraId="48AD85A5">
            <w:pPr>
              <w:pStyle w:val="12"/>
            </w:pPr>
            <w:r>
              <w:t>其他基层医疗卫生机构支出</w:t>
            </w:r>
          </w:p>
        </w:tc>
        <w:tc>
          <w:tcPr>
            <w:tcW w:w="1134" w:type="dxa"/>
            <w:vAlign w:val="center"/>
          </w:tcPr>
          <w:p w14:paraId="2260789B">
            <w:pPr>
              <w:pStyle w:val="11"/>
            </w:pPr>
            <w:r>
              <w:t>14.25</w:t>
            </w:r>
          </w:p>
        </w:tc>
        <w:tc>
          <w:tcPr>
            <w:tcW w:w="1134" w:type="dxa"/>
            <w:vAlign w:val="center"/>
          </w:tcPr>
          <w:p w14:paraId="6288CEB0">
            <w:pPr>
              <w:pStyle w:val="11"/>
            </w:pPr>
            <w:r>
              <w:t>14.25</w:t>
            </w:r>
          </w:p>
        </w:tc>
        <w:tc>
          <w:tcPr>
            <w:tcW w:w="1134" w:type="dxa"/>
            <w:vAlign w:val="center"/>
          </w:tcPr>
          <w:p w14:paraId="48B93D93">
            <w:pPr>
              <w:pStyle w:val="11"/>
            </w:pPr>
            <w:r>
              <w:t>14.25</w:t>
            </w:r>
          </w:p>
        </w:tc>
        <w:tc>
          <w:tcPr>
            <w:tcW w:w="1134" w:type="dxa"/>
            <w:vAlign w:val="center"/>
          </w:tcPr>
          <w:p w14:paraId="1DE41C6B">
            <w:pPr>
              <w:pStyle w:val="11"/>
            </w:pPr>
          </w:p>
        </w:tc>
        <w:tc>
          <w:tcPr>
            <w:tcW w:w="1134" w:type="dxa"/>
            <w:vAlign w:val="center"/>
          </w:tcPr>
          <w:p w14:paraId="10EC5047">
            <w:pPr>
              <w:pStyle w:val="11"/>
            </w:pPr>
          </w:p>
        </w:tc>
        <w:tc>
          <w:tcPr>
            <w:tcW w:w="1134" w:type="dxa"/>
            <w:vAlign w:val="center"/>
          </w:tcPr>
          <w:p w14:paraId="4B01863E">
            <w:pPr>
              <w:pStyle w:val="11"/>
            </w:pPr>
          </w:p>
        </w:tc>
        <w:tc>
          <w:tcPr>
            <w:tcW w:w="1134" w:type="dxa"/>
            <w:vAlign w:val="center"/>
          </w:tcPr>
          <w:p w14:paraId="6F434710">
            <w:pPr>
              <w:pStyle w:val="11"/>
            </w:pPr>
          </w:p>
        </w:tc>
        <w:tc>
          <w:tcPr>
            <w:tcW w:w="1134" w:type="dxa"/>
            <w:vAlign w:val="center"/>
          </w:tcPr>
          <w:p w14:paraId="59E251BD">
            <w:pPr>
              <w:pStyle w:val="11"/>
            </w:pPr>
          </w:p>
        </w:tc>
        <w:tc>
          <w:tcPr>
            <w:tcW w:w="1134" w:type="dxa"/>
            <w:vAlign w:val="center"/>
          </w:tcPr>
          <w:p w14:paraId="635D06B7">
            <w:pPr>
              <w:pStyle w:val="11"/>
            </w:pPr>
          </w:p>
        </w:tc>
        <w:tc>
          <w:tcPr>
            <w:tcW w:w="1134" w:type="dxa"/>
            <w:vAlign w:val="center"/>
          </w:tcPr>
          <w:p w14:paraId="31E17288">
            <w:pPr>
              <w:pStyle w:val="11"/>
            </w:pPr>
          </w:p>
        </w:tc>
      </w:tr>
      <w:tr w14:paraId="5CF72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157C96">
            <w:pPr>
              <w:pStyle w:val="13"/>
            </w:pPr>
            <w:r>
              <w:t>9</w:t>
            </w:r>
          </w:p>
        </w:tc>
        <w:tc>
          <w:tcPr>
            <w:tcW w:w="992" w:type="dxa"/>
            <w:vAlign w:val="center"/>
          </w:tcPr>
          <w:p w14:paraId="5837FC8A">
            <w:pPr>
              <w:pStyle w:val="12"/>
            </w:pPr>
            <w:r>
              <w:t>21004</w:t>
            </w:r>
          </w:p>
        </w:tc>
        <w:tc>
          <w:tcPr>
            <w:tcW w:w="1559" w:type="dxa"/>
            <w:vAlign w:val="center"/>
          </w:tcPr>
          <w:p w14:paraId="03E9A3D2">
            <w:pPr>
              <w:pStyle w:val="12"/>
            </w:pPr>
            <w:r>
              <w:t>公共卫生</w:t>
            </w:r>
          </w:p>
        </w:tc>
        <w:tc>
          <w:tcPr>
            <w:tcW w:w="1134" w:type="dxa"/>
            <w:vAlign w:val="center"/>
          </w:tcPr>
          <w:p w14:paraId="5AA61BD7">
            <w:pPr>
              <w:pStyle w:val="11"/>
            </w:pPr>
            <w:r>
              <w:t>64.90</w:t>
            </w:r>
          </w:p>
        </w:tc>
        <w:tc>
          <w:tcPr>
            <w:tcW w:w="1134" w:type="dxa"/>
            <w:vAlign w:val="center"/>
          </w:tcPr>
          <w:p w14:paraId="6AB0BDCD">
            <w:pPr>
              <w:pStyle w:val="11"/>
            </w:pPr>
            <w:r>
              <w:t>64.90</w:t>
            </w:r>
          </w:p>
        </w:tc>
        <w:tc>
          <w:tcPr>
            <w:tcW w:w="1134" w:type="dxa"/>
            <w:vAlign w:val="center"/>
          </w:tcPr>
          <w:p w14:paraId="514647F6">
            <w:pPr>
              <w:pStyle w:val="11"/>
            </w:pPr>
            <w:r>
              <w:t>64.90</w:t>
            </w:r>
          </w:p>
        </w:tc>
        <w:tc>
          <w:tcPr>
            <w:tcW w:w="1134" w:type="dxa"/>
            <w:vAlign w:val="center"/>
          </w:tcPr>
          <w:p w14:paraId="7F30D604">
            <w:pPr>
              <w:pStyle w:val="11"/>
            </w:pPr>
          </w:p>
        </w:tc>
        <w:tc>
          <w:tcPr>
            <w:tcW w:w="1134" w:type="dxa"/>
            <w:vAlign w:val="center"/>
          </w:tcPr>
          <w:p w14:paraId="7C1EDB1D">
            <w:pPr>
              <w:pStyle w:val="11"/>
            </w:pPr>
          </w:p>
        </w:tc>
        <w:tc>
          <w:tcPr>
            <w:tcW w:w="1134" w:type="dxa"/>
            <w:vAlign w:val="center"/>
          </w:tcPr>
          <w:p w14:paraId="2F7F81CF">
            <w:pPr>
              <w:pStyle w:val="11"/>
            </w:pPr>
          </w:p>
        </w:tc>
        <w:tc>
          <w:tcPr>
            <w:tcW w:w="1134" w:type="dxa"/>
            <w:vAlign w:val="center"/>
          </w:tcPr>
          <w:p w14:paraId="38699855">
            <w:pPr>
              <w:pStyle w:val="11"/>
            </w:pPr>
          </w:p>
        </w:tc>
        <w:tc>
          <w:tcPr>
            <w:tcW w:w="1134" w:type="dxa"/>
            <w:vAlign w:val="center"/>
          </w:tcPr>
          <w:p w14:paraId="0BAE907E">
            <w:pPr>
              <w:pStyle w:val="11"/>
            </w:pPr>
          </w:p>
        </w:tc>
        <w:tc>
          <w:tcPr>
            <w:tcW w:w="1134" w:type="dxa"/>
            <w:vAlign w:val="center"/>
          </w:tcPr>
          <w:p w14:paraId="73FE85CD">
            <w:pPr>
              <w:pStyle w:val="11"/>
            </w:pPr>
          </w:p>
        </w:tc>
        <w:tc>
          <w:tcPr>
            <w:tcW w:w="1134" w:type="dxa"/>
            <w:vAlign w:val="center"/>
          </w:tcPr>
          <w:p w14:paraId="12A97709">
            <w:pPr>
              <w:pStyle w:val="11"/>
            </w:pPr>
          </w:p>
        </w:tc>
      </w:tr>
      <w:tr w14:paraId="161A2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B3DA41">
            <w:pPr>
              <w:pStyle w:val="13"/>
            </w:pPr>
            <w:r>
              <w:t>10</w:t>
            </w:r>
          </w:p>
        </w:tc>
        <w:tc>
          <w:tcPr>
            <w:tcW w:w="992" w:type="dxa"/>
            <w:vAlign w:val="center"/>
          </w:tcPr>
          <w:p w14:paraId="22DB4170">
            <w:pPr>
              <w:pStyle w:val="12"/>
            </w:pPr>
            <w:r>
              <w:t>2100408</w:t>
            </w:r>
          </w:p>
        </w:tc>
        <w:tc>
          <w:tcPr>
            <w:tcW w:w="1559" w:type="dxa"/>
            <w:vAlign w:val="center"/>
          </w:tcPr>
          <w:p w14:paraId="3CFC08CC">
            <w:pPr>
              <w:pStyle w:val="12"/>
            </w:pPr>
            <w:r>
              <w:t>基本公共卫生服务</w:t>
            </w:r>
          </w:p>
        </w:tc>
        <w:tc>
          <w:tcPr>
            <w:tcW w:w="1134" w:type="dxa"/>
            <w:vAlign w:val="center"/>
          </w:tcPr>
          <w:p w14:paraId="7B9863C9">
            <w:pPr>
              <w:pStyle w:val="11"/>
            </w:pPr>
            <w:r>
              <w:t>64.90</w:t>
            </w:r>
          </w:p>
        </w:tc>
        <w:tc>
          <w:tcPr>
            <w:tcW w:w="1134" w:type="dxa"/>
            <w:vAlign w:val="center"/>
          </w:tcPr>
          <w:p w14:paraId="591D28A4">
            <w:pPr>
              <w:pStyle w:val="11"/>
            </w:pPr>
            <w:r>
              <w:t>64.90</w:t>
            </w:r>
          </w:p>
        </w:tc>
        <w:tc>
          <w:tcPr>
            <w:tcW w:w="1134" w:type="dxa"/>
            <w:vAlign w:val="center"/>
          </w:tcPr>
          <w:p w14:paraId="54DFBE1D">
            <w:pPr>
              <w:pStyle w:val="11"/>
            </w:pPr>
            <w:r>
              <w:t>64.90</w:t>
            </w:r>
          </w:p>
        </w:tc>
        <w:tc>
          <w:tcPr>
            <w:tcW w:w="1134" w:type="dxa"/>
            <w:vAlign w:val="center"/>
          </w:tcPr>
          <w:p w14:paraId="00B00023">
            <w:pPr>
              <w:pStyle w:val="11"/>
            </w:pPr>
          </w:p>
        </w:tc>
        <w:tc>
          <w:tcPr>
            <w:tcW w:w="1134" w:type="dxa"/>
            <w:vAlign w:val="center"/>
          </w:tcPr>
          <w:p w14:paraId="5AE56C5A">
            <w:pPr>
              <w:pStyle w:val="11"/>
            </w:pPr>
          </w:p>
        </w:tc>
        <w:tc>
          <w:tcPr>
            <w:tcW w:w="1134" w:type="dxa"/>
            <w:vAlign w:val="center"/>
          </w:tcPr>
          <w:p w14:paraId="28BA682C">
            <w:pPr>
              <w:pStyle w:val="11"/>
            </w:pPr>
          </w:p>
        </w:tc>
        <w:tc>
          <w:tcPr>
            <w:tcW w:w="1134" w:type="dxa"/>
            <w:vAlign w:val="center"/>
          </w:tcPr>
          <w:p w14:paraId="09F18C91">
            <w:pPr>
              <w:pStyle w:val="11"/>
            </w:pPr>
          </w:p>
        </w:tc>
        <w:tc>
          <w:tcPr>
            <w:tcW w:w="1134" w:type="dxa"/>
            <w:vAlign w:val="center"/>
          </w:tcPr>
          <w:p w14:paraId="325DCF45">
            <w:pPr>
              <w:pStyle w:val="11"/>
            </w:pPr>
          </w:p>
        </w:tc>
        <w:tc>
          <w:tcPr>
            <w:tcW w:w="1134" w:type="dxa"/>
            <w:vAlign w:val="center"/>
          </w:tcPr>
          <w:p w14:paraId="0FAEA1F9">
            <w:pPr>
              <w:pStyle w:val="11"/>
            </w:pPr>
          </w:p>
        </w:tc>
        <w:tc>
          <w:tcPr>
            <w:tcW w:w="1134" w:type="dxa"/>
            <w:vAlign w:val="center"/>
          </w:tcPr>
          <w:p w14:paraId="540566F2">
            <w:pPr>
              <w:pStyle w:val="11"/>
            </w:pPr>
          </w:p>
        </w:tc>
      </w:tr>
      <w:tr w14:paraId="406BD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FE2246">
            <w:pPr>
              <w:pStyle w:val="13"/>
            </w:pPr>
            <w:r>
              <w:t>11</w:t>
            </w:r>
          </w:p>
        </w:tc>
        <w:tc>
          <w:tcPr>
            <w:tcW w:w="992" w:type="dxa"/>
            <w:vAlign w:val="center"/>
          </w:tcPr>
          <w:p w14:paraId="4B9B43EB">
            <w:pPr>
              <w:pStyle w:val="12"/>
            </w:pPr>
            <w:r>
              <w:t>21011</w:t>
            </w:r>
          </w:p>
        </w:tc>
        <w:tc>
          <w:tcPr>
            <w:tcW w:w="1559" w:type="dxa"/>
            <w:vAlign w:val="center"/>
          </w:tcPr>
          <w:p w14:paraId="06E669F4">
            <w:pPr>
              <w:pStyle w:val="12"/>
            </w:pPr>
            <w:r>
              <w:t>行政事业单位医疗</w:t>
            </w:r>
          </w:p>
        </w:tc>
        <w:tc>
          <w:tcPr>
            <w:tcW w:w="1134" w:type="dxa"/>
            <w:vAlign w:val="center"/>
          </w:tcPr>
          <w:p w14:paraId="59E952C7">
            <w:pPr>
              <w:pStyle w:val="11"/>
            </w:pPr>
            <w:r>
              <w:t>25.00</w:t>
            </w:r>
          </w:p>
        </w:tc>
        <w:tc>
          <w:tcPr>
            <w:tcW w:w="1134" w:type="dxa"/>
            <w:vAlign w:val="center"/>
          </w:tcPr>
          <w:p w14:paraId="14699E3F">
            <w:pPr>
              <w:pStyle w:val="11"/>
            </w:pPr>
            <w:r>
              <w:t>25.00</w:t>
            </w:r>
          </w:p>
        </w:tc>
        <w:tc>
          <w:tcPr>
            <w:tcW w:w="1134" w:type="dxa"/>
            <w:vAlign w:val="center"/>
          </w:tcPr>
          <w:p w14:paraId="05147AE2">
            <w:pPr>
              <w:pStyle w:val="11"/>
            </w:pPr>
          </w:p>
        </w:tc>
        <w:tc>
          <w:tcPr>
            <w:tcW w:w="1134" w:type="dxa"/>
            <w:vAlign w:val="center"/>
          </w:tcPr>
          <w:p w14:paraId="6A81746B">
            <w:pPr>
              <w:pStyle w:val="11"/>
            </w:pPr>
          </w:p>
        </w:tc>
        <w:tc>
          <w:tcPr>
            <w:tcW w:w="1134" w:type="dxa"/>
            <w:vAlign w:val="center"/>
          </w:tcPr>
          <w:p w14:paraId="29ECEE43">
            <w:pPr>
              <w:pStyle w:val="11"/>
            </w:pPr>
            <w:r>
              <w:t>25.00</w:t>
            </w:r>
          </w:p>
        </w:tc>
        <w:tc>
          <w:tcPr>
            <w:tcW w:w="1134" w:type="dxa"/>
            <w:vAlign w:val="center"/>
          </w:tcPr>
          <w:p w14:paraId="66807130">
            <w:pPr>
              <w:pStyle w:val="11"/>
            </w:pPr>
          </w:p>
        </w:tc>
        <w:tc>
          <w:tcPr>
            <w:tcW w:w="1134" w:type="dxa"/>
            <w:vAlign w:val="center"/>
          </w:tcPr>
          <w:p w14:paraId="57555BAE">
            <w:pPr>
              <w:pStyle w:val="11"/>
            </w:pPr>
          </w:p>
        </w:tc>
        <w:tc>
          <w:tcPr>
            <w:tcW w:w="1134" w:type="dxa"/>
            <w:vAlign w:val="center"/>
          </w:tcPr>
          <w:p w14:paraId="5B89C56B">
            <w:pPr>
              <w:pStyle w:val="11"/>
            </w:pPr>
          </w:p>
        </w:tc>
        <w:tc>
          <w:tcPr>
            <w:tcW w:w="1134" w:type="dxa"/>
            <w:vAlign w:val="center"/>
          </w:tcPr>
          <w:p w14:paraId="40515F7A">
            <w:pPr>
              <w:pStyle w:val="11"/>
            </w:pPr>
          </w:p>
        </w:tc>
        <w:tc>
          <w:tcPr>
            <w:tcW w:w="1134" w:type="dxa"/>
            <w:vAlign w:val="center"/>
          </w:tcPr>
          <w:p w14:paraId="5BC6F485">
            <w:pPr>
              <w:pStyle w:val="11"/>
            </w:pPr>
          </w:p>
        </w:tc>
      </w:tr>
      <w:tr w14:paraId="5DC31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E9D997">
            <w:pPr>
              <w:pStyle w:val="13"/>
            </w:pPr>
            <w:r>
              <w:t>12</w:t>
            </w:r>
          </w:p>
        </w:tc>
        <w:tc>
          <w:tcPr>
            <w:tcW w:w="992" w:type="dxa"/>
            <w:vAlign w:val="center"/>
          </w:tcPr>
          <w:p w14:paraId="2A5A0575">
            <w:pPr>
              <w:pStyle w:val="12"/>
            </w:pPr>
            <w:r>
              <w:t>2101102</w:t>
            </w:r>
          </w:p>
        </w:tc>
        <w:tc>
          <w:tcPr>
            <w:tcW w:w="1559" w:type="dxa"/>
            <w:vAlign w:val="center"/>
          </w:tcPr>
          <w:p w14:paraId="0D33EEA6">
            <w:pPr>
              <w:pStyle w:val="12"/>
            </w:pPr>
            <w:r>
              <w:t>事业单位医疗</w:t>
            </w:r>
          </w:p>
        </w:tc>
        <w:tc>
          <w:tcPr>
            <w:tcW w:w="1134" w:type="dxa"/>
            <w:vAlign w:val="center"/>
          </w:tcPr>
          <w:p w14:paraId="778FEA2C">
            <w:pPr>
              <w:pStyle w:val="11"/>
            </w:pPr>
            <w:r>
              <w:t>25.00</w:t>
            </w:r>
          </w:p>
        </w:tc>
        <w:tc>
          <w:tcPr>
            <w:tcW w:w="1134" w:type="dxa"/>
            <w:vAlign w:val="center"/>
          </w:tcPr>
          <w:p w14:paraId="37974E7E">
            <w:pPr>
              <w:pStyle w:val="11"/>
            </w:pPr>
            <w:r>
              <w:t>25.00</w:t>
            </w:r>
          </w:p>
        </w:tc>
        <w:tc>
          <w:tcPr>
            <w:tcW w:w="1134" w:type="dxa"/>
            <w:vAlign w:val="center"/>
          </w:tcPr>
          <w:p w14:paraId="6FE7AB29">
            <w:pPr>
              <w:pStyle w:val="11"/>
            </w:pPr>
          </w:p>
        </w:tc>
        <w:tc>
          <w:tcPr>
            <w:tcW w:w="1134" w:type="dxa"/>
            <w:vAlign w:val="center"/>
          </w:tcPr>
          <w:p w14:paraId="480D90C4">
            <w:pPr>
              <w:pStyle w:val="11"/>
            </w:pPr>
          </w:p>
        </w:tc>
        <w:tc>
          <w:tcPr>
            <w:tcW w:w="1134" w:type="dxa"/>
            <w:vAlign w:val="center"/>
          </w:tcPr>
          <w:p w14:paraId="1827995A">
            <w:pPr>
              <w:pStyle w:val="11"/>
            </w:pPr>
            <w:r>
              <w:t>25.00</w:t>
            </w:r>
          </w:p>
        </w:tc>
        <w:tc>
          <w:tcPr>
            <w:tcW w:w="1134" w:type="dxa"/>
            <w:vAlign w:val="center"/>
          </w:tcPr>
          <w:p w14:paraId="1CBA00E9">
            <w:pPr>
              <w:pStyle w:val="11"/>
            </w:pPr>
          </w:p>
        </w:tc>
        <w:tc>
          <w:tcPr>
            <w:tcW w:w="1134" w:type="dxa"/>
            <w:vAlign w:val="center"/>
          </w:tcPr>
          <w:p w14:paraId="1A25432D">
            <w:pPr>
              <w:pStyle w:val="11"/>
            </w:pPr>
          </w:p>
        </w:tc>
        <w:tc>
          <w:tcPr>
            <w:tcW w:w="1134" w:type="dxa"/>
            <w:vAlign w:val="center"/>
          </w:tcPr>
          <w:p w14:paraId="7A31D187">
            <w:pPr>
              <w:pStyle w:val="11"/>
            </w:pPr>
          </w:p>
        </w:tc>
        <w:tc>
          <w:tcPr>
            <w:tcW w:w="1134" w:type="dxa"/>
            <w:vAlign w:val="center"/>
          </w:tcPr>
          <w:p w14:paraId="4EF875BF">
            <w:pPr>
              <w:pStyle w:val="11"/>
            </w:pPr>
          </w:p>
        </w:tc>
        <w:tc>
          <w:tcPr>
            <w:tcW w:w="1134" w:type="dxa"/>
            <w:vAlign w:val="center"/>
          </w:tcPr>
          <w:p w14:paraId="5C9668F6">
            <w:pPr>
              <w:pStyle w:val="11"/>
            </w:pPr>
          </w:p>
        </w:tc>
      </w:tr>
      <w:tr w14:paraId="40118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BBA3D9">
            <w:pPr>
              <w:pStyle w:val="13"/>
            </w:pPr>
            <w:r>
              <w:t>13</w:t>
            </w:r>
          </w:p>
        </w:tc>
        <w:tc>
          <w:tcPr>
            <w:tcW w:w="992" w:type="dxa"/>
            <w:vAlign w:val="center"/>
          </w:tcPr>
          <w:p w14:paraId="4AFB204E">
            <w:pPr>
              <w:pStyle w:val="12"/>
            </w:pPr>
            <w:r>
              <w:t>221</w:t>
            </w:r>
          </w:p>
        </w:tc>
        <w:tc>
          <w:tcPr>
            <w:tcW w:w="1559" w:type="dxa"/>
            <w:vAlign w:val="center"/>
          </w:tcPr>
          <w:p w14:paraId="6161E2A1">
            <w:pPr>
              <w:pStyle w:val="12"/>
            </w:pPr>
            <w:r>
              <w:t>住房保障支出</w:t>
            </w:r>
          </w:p>
        </w:tc>
        <w:tc>
          <w:tcPr>
            <w:tcW w:w="1134" w:type="dxa"/>
            <w:vAlign w:val="center"/>
          </w:tcPr>
          <w:p w14:paraId="004310BC">
            <w:pPr>
              <w:pStyle w:val="11"/>
            </w:pPr>
            <w:r>
              <w:t>11.00</w:t>
            </w:r>
          </w:p>
        </w:tc>
        <w:tc>
          <w:tcPr>
            <w:tcW w:w="1134" w:type="dxa"/>
            <w:vAlign w:val="center"/>
          </w:tcPr>
          <w:p w14:paraId="1570B2A6">
            <w:pPr>
              <w:pStyle w:val="11"/>
            </w:pPr>
            <w:r>
              <w:t>11.00</w:t>
            </w:r>
          </w:p>
        </w:tc>
        <w:tc>
          <w:tcPr>
            <w:tcW w:w="1134" w:type="dxa"/>
            <w:vAlign w:val="center"/>
          </w:tcPr>
          <w:p w14:paraId="4532B90F">
            <w:pPr>
              <w:pStyle w:val="11"/>
            </w:pPr>
          </w:p>
        </w:tc>
        <w:tc>
          <w:tcPr>
            <w:tcW w:w="1134" w:type="dxa"/>
            <w:vAlign w:val="center"/>
          </w:tcPr>
          <w:p w14:paraId="17514797">
            <w:pPr>
              <w:pStyle w:val="11"/>
            </w:pPr>
          </w:p>
        </w:tc>
        <w:tc>
          <w:tcPr>
            <w:tcW w:w="1134" w:type="dxa"/>
            <w:vAlign w:val="center"/>
          </w:tcPr>
          <w:p w14:paraId="2155BDC8">
            <w:pPr>
              <w:pStyle w:val="11"/>
            </w:pPr>
            <w:r>
              <w:t>11.00</w:t>
            </w:r>
          </w:p>
        </w:tc>
        <w:tc>
          <w:tcPr>
            <w:tcW w:w="1134" w:type="dxa"/>
            <w:vAlign w:val="center"/>
          </w:tcPr>
          <w:p w14:paraId="4C550A58">
            <w:pPr>
              <w:pStyle w:val="11"/>
            </w:pPr>
          </w:p>
        </w:tc>
        <w:tc>
          <w:tcPr>
            <w:tcW w:w="1134" w:type="dxa"/>
            <w:vAlign w:val="center"/>
          </w:tcPr>
          <w:p w14:paraId="0B91F09C">
            <w:pPr>
              <w:pStyle w:val="11"/>
            </w:pPr>
          </w:p>
        </w:tc>
        <w:tc>
          <w:tcPr>
            <w:tcW w:w="1134" w:type="dxa"/>
            <w:vAlign w:val="center"/>
          </w:tcPr>
          <w:p w14:paraId="366A5D2B">
            <w:pPr>
              <w:pStyle w:val="11"/>
            </w:pPr>
          </w:p>
        </w:tc>
        <w:tc>
          <w:tcPr>
            <w:tcW w:w="1134" w:type="dxa"/>
            <w:vAlign w:val="center"/>
          </w:tcPr>
          <w:p w14:paraId="38FD67E8">
            <w:pPr>
              <w:pStyle w:val="11"/>
            </w:pPr>
          </w:p>
        </w:tc>
        <w:tc>
          <w:tcPr>
            <w:tcW w:w="1134" w:type="dxa"/>
            <w:vAlign w:val="center"/>
          </w:tcPr>
          <w:p w14:paraId="09E89943">
            <w:pPr>
              <w:pStyle w:val="11"/>
            </w:pPr>
          </w:p>
        </w:tc>
      </w:tr>
      <w:tr w14:paraId="36B99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ACA68C">
            <w:pPr>
              <w:pStyle w:val="13"/>
            </w:pPr>
            <w:r>
              <w:t>14</w:t>
            </w:r>
          </w:p>
        </w:tc>
        <w:tc>
          <w:tcPr>
            <w:tcW w:w="992" w:type="dxa"/>
            <w:vAlign w:val="center"/>
          </w:tcPr>
          <w:p w14:paraId="08096A12">
            <w:pPr>
              <w:pStyle w:val="12"/>
            </w:pPr>
            <w:r>
              <w:t>22102</w:t>
            </w:r>
          </w:p>
        </w:tc>
        <w:tc>
          <w:tcPr>
            <w:tcW w:w="1559" w:type="dxa"/>
            <w:vAlign w:val="center"/>
          </w:tcPr>
          <w:p w14:paraId="40DB9E83">
            <w:pPr>
              <w:pStyle w:val="12"/>
            </w:pPr>
            <w:r>
              <w:t>住房改革支出</w:t>
            </w:r>
          </w:p>
        </w:tc>
        <w:tc>
          <w:tcPr>
            <w:tcW w:w="1134" w:type="dxa"/>
            <w:vAlign w:val="center"/>
          </w:tcPr>
          <w:p w14:paraId="39754A44">
            <w:pPr>
              <w:pStyle w:val="11"/>
            </w:pPr>
            <w:r>
              <w:t>11.00</w:t>
            </w:r>
          </w:p>
        </w:tc>
        <w:tc>
          <w:tcPr>
            <w:tcW w:w="1134" w:type="dxa"/>
            <w:vAlign w:val="center"/>
          </w:tcPr>
          <w:p w14:paraId="3848FD60">
            <w:pPr>
              <w:pStyle w:val="11"/>
            </w:pPr>
            <w:r>
              <w:t>11.00</w:t>
            </w:r>
          </w:p>
        </w:tc>
        <w:tc>
          <w:tcPr>
            <w:tcW w:w="1134" w:type="dxa"/>
            <w:vAlign w:val="center"/>
          </w:tcPr>
          <w:p w14:paraId="094D410D">
            <w:pPr>
              <w:pStyle w:val="11"/>
            </w:pPr>
          </w:p>
        </w:tc>
        <w:tc>
          <w:tcPr>
            <w:tcW w:w="1134" w:type="dxa"/>
            <w:vAlign w:val="center"/>
          </w:tcPr>
          <w:p w14:paraId="0230BAEC">
            <w:pPr>
              <w:pStyle w:val="11"/>
            </w:pPr>
          </w:p>
        </w:tc>
        <w:tc>
          <w:tcPr>
            <w:tcW w:w="1134" w:type="dxa"/>
            <w:vAlign w:val="center"/>
          </w:tcPr>
          <w:p w14:paraId="433968ED">
            <w:pPr>
              <w:pStyle w:val="11"/>
            </w:pPr>
            <w:r>
              <w:t>11.00</w:t>
            </w:r>
          </w:p>
        </w:tc>
        <w:tc>
          <w:tcPr>
            <w:tcW w:w="1134" w:type="dxa"/>
            <w:vAlign w:val="center"/>
          </w:tcPr>
          <w:p w14:paraId="1358B5E6">
            <w:pPr>
              <w:pStyle w:val="11"/>
            </w:pPr>
          </w:p>
        </w:tc>
        <w:tc>
          <w:tcPr>
            <w:tcW w:w="1134" w:type="dxa"/>
            <w:vAlign w:val="center"/>
          </w:tcPr>
          <w:p w14:paraId="3A559D70">
            <w:pPr>
              <w:pStyle w:val="11"/>
            </w:pPr>
          </w:p>
        </w:tc>
        <w:tc>
          <w:tcPr>
            <w:tcW w:w="1134" w:type="dxa"/>
            <w:vAlign w:val="center"/>
          </w:tcPr>
          <w:p w14:paraId="7904702C">
            <w:pPr>
              <w:pStyle w:val="11"/>
            </w:pPr>
          </w:p>
        </w:tc>
        <w:tc>
          <w:tcPr>
            <w:tcW w:w="1134" w:type="dxa"/>
            <w:vAlign w:val="center"/>
          </w:tcPr>
          <w:p w14:paraId="5CDEB94F">
            <w:pPr>
              <w:pStyle w:val="11"/>
            </w:pPr>
          </w:p>
        </w:tc>
        <w:tc>
          <w:tcPr>
            <w:tcW w:w="1134" w:type="dxa"/>
            <w:vAlign w:val="center"/>
          </w:tcPr>
          <w:p w14:paraId="334558F9">
            <w:pPr>
              <w:pStyle w:val="11"/>
            </w:pPr>
          </w:p>
        </w:tc>
      </w:tr>
      <w:tr w14:paraId="40134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251A62">
            <w:pPr>
              <w:pStyle w:val="13"/>
            </w:pPr>
            <w:r>
              <w:t>15</w:t>
            </w:r>
          </w:p>
        </w:tc>
        <w:tc>
          <w:tcPr>
            <w:tcW w:w="992" w:type="dxa"/>
            <w:vAlign w:val="center"/>
          </w:tcPr>
          <w:p w14:paraId="51FA129D">
            <w:pPr>
              <w:pStyle w:val="12"/>
            </w:pPr>
            <w:r>
              <w:t>2210201</w:t>
            </w:r>
          </w:p>
        </w:tc>
        <w:tc>
          <w:tcPr>
            <w:tcW w:w="1559" w:type="dxa"/>
            <w:vAlign w:val="center"/>
          </w:tcPr>
          <w:p w14:paraId="7566621A">
            <w:pPr>
              <w:pStyle w:val="12"/>
            </w:pPr>
            <w:r>
              <w:t>住房公积金</w:t>
            </w:r>
          </w:p>
        </w:tc>
        <w:tc>
          <w:tcPr>
            <w:tcW w:w="1134" w:type="dxa"/>
            <w:vAlign w:val="center"/>
          </w:tcPr>
          <w:p w14:paraId="1404642E">
            <w:pPr>
              <w:pStyle w:val="11"/>
            </w:pPr>
            <w:r>
              <w:t>11.00</w:t>
            </w:r>
          </w:p>
        </w:tc>
        <w:tc>
          <w:tcPr>
            <w:tcW w:w="1134" w:type="dxa"/>
            <w:vAlign w:val="center"/>
          </w:tcPr>
          <w:p w14:paraId="01925233">
            <w:pPr>
              <w:pStyle w:val="11"/>
            </w:pPr>
            <w:r>
              <w:t>11.00</w:t>
            </w:r>
          </w:p>
        </w:tc>
        <w:tc>
          <w:tcPr>
            <w:tcW w:w="1134" w:type="dxa"/>
            <w:vAlign w:val="center"/>
          </w:tcPr>
          <w:p w14:paraId="1B6B00EB">
            <w:pPr>
              <w:pStyle w:val="11"/>
            </w:pPr>
          </w:p>
        </w:tc>
        <w:tc>
          <w:tcPr>
            <w:tcW w:w="1134" w:type="dxa"/>
            <w:vAlign w:val="center"/>
          </w:tcPr>
          <w:p w14:paraId="39B2BA06">
            <w:pPr>
              <w:pStyle w:val="11"/>
            </w:pPr>
          </w:p>
        </w:tc>
        <w:tc>
          <w:tcPr>
            <w:tcW w:w="1134" w:type="dxa"/>
            <w:vAlign w:val="center"/>
          </w:tcPr>
          <w:p w14:paraId="242136A9">
            <w:pPr>
              <w:pStyle w:val="11"/>
            </w:pPr>
            <w:r>
              <w:t>11.00</w:t>
            </w:r>
          </w:p>
        </w:tc>
        <w:tc>
          <w:tcPr>
            <w:tcW w:w="1134" w:type="dxa"/>
            <w:vAlign w:val="center"/>
          </w:tcPr>
          <w:p w14:paraId="4552C423">
            <w:pPr>
              <w:pStyle w:val="11"/>
            </w:pPr>
          </w:p>
        </w:tc>
        <w:tc>
          <w:tcPr>
            <w:tcW w:w="1134" w:type="dxa"/>
            <w:vAlign w:val="center"/>
          </w:tcPr>
          <w:p w14:paraId="213C7D7C">
            <w:pPr>
              <w:pStyle w:val="11"/>
            </w:pPr>
          </w:p>
        </w:tc>
        <w:tc>
          <w:tcPr>
            <w:tcW w:w="1134" w:type="dxa"/>
            <w:vAlign w:val="center"/>
          </w:tcPr>
          <w:p w14:paraId="70C8099D">
            <w:pPr>
              <w:pStyle w:val="11"/>
            </w:pPr>
          </w:p>
        </w:tc>
        <w:tc>
          <w:tcPr>
            <w:tcW w:w="1134" w:type="dxa"/>
            <w:vAlign w:val="center"/>
          </w:tcPr>
          <w:p w14:paraId="6CB05F50">
            <w:pPr>
              <w:pStyle w:val="11"/>
            </w:pPr>
          </w:p>
        </w:tc>
        <w:tc>
          <w:tcPr>
            <w:tcW w:w="1134" w:type="dxa"/>
            <w:vAlign w:val="center"/>
          </w:tcPr>
          <w:p w14:paraId="27750D5D">
            <w:pPr>
              <w:pStyle w:val="11"/>
            </w:pPr>
          </w:p>
        </w:tc>
      </w:tr>
    </w:tbl>
    <w:p w14:paraId="0A63FAB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F085A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9B91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13FEBAB">
            <w:pPr>
              <w:pStyle w:val="9"/>
            </w:pPr>
            <w:r>
              <w:t>361015石家庄市鹿泉区上寨乡卫生院</w:t>
            </w:r>
          </w:p>
        </w:tc>
        <w:tc>
          <w:tcPr>
            <w:tcW w:w="2722" w:type="dxa"/>
            <w:gridSpan w:val="2"/>
            <w:tcBorders>
              <w:top w:val="single" w:color="FFFFFF" w:sz="6" w:space="0"/>
              <w:left w:val="single" w:color="FFFFFF" w:sz="6" w:space="0"/>
              <w:right w:val="single" w:color="FFFFFF" w:sz="6" w:space="0"/>
            </w:tcBorders>
            <w:vAlign w:val="center"/>
          </w:tcPr>
          <w:p w14:paraId="773DF56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586C9D1">
            <w:pPr>
              <w:pStyle w:val="7"/>
            </w:pPr>
            <w:r>
              <w:t>单位：万元</w:t>
            </w:r>
          </w:p>
        </w:tc>
      </w:tr>
      <w:tr w14:paraId="2BD29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8B1716">
            <w:pPr>
              <w:pStyle w:val="10"/>
            </w:pPr>
            <w:r>
              <w:t>序号</w:t>
            </w:r>
          </w:p>
        </w:tc>
        <w:tc>
          <w:tcPr>
            <w:tcW w:w="5527" w:type="dxa"/>
            <w:gridSpan w:val="2"/>
            <w:vAlign w:val="center"/>
          </w:tcPr>
          <w:p w14:paraId="6BE9E07B">
            <w:pPr>
              <w:pStyle w:val="10"/>
            </w:pPr>
            <w:r>
              <w:t>功能分类科目</w:t>
            </w:r>
          </w:p>
        </w:tc>
        <w:tc>
          <w:tcPr>
            <w:tcW w:w="1361" w:type="dxa"/>
            <w:vMerge w:val="restart"/>
            <w:vAlign w:val="center"/>
          </w:tcPr>
          <w:p w14:paraId="7F15C6E7">
            <w:pPr>
              <w:pStyle w:val="10"/>
            </w:pPr>
            <w:r>
              <w:t>合计</w:t>
            </w:r>
          </w:p>
        </w:tc>
        <w:tc>
          <w:tcPr>
            <w:tcW w:w="1361" w:type="dxa"/>
            <w:vMerge w:val="restart"/>
            <w:vAlign w:val="center"/>
          </w:tcPr>
          <w:p w14:paraId="64B0888C">
            <w:pPr>
              <w:pStyle w:val="10"/>
            </w:pPr>
            <w:r>
              <w:t>基本支出</w:t>
            </w:r>
          </w:p>
        </w:tc>
        <w:tc>
          <w:tcPr>
            <w:tcW w:w="1361" w:type="dxa"/>
            <w:vMerge w:val="restart"/>
            <w:vAlign w:val="center"/>
          </w:tcPr>
          <w:p w14:paraId="73C90748">
            <w:pPr>
              <w:pStyle w:val="10"/>
            </w:pPr>
            <w:r>
              <w:t>项目支出</w:t>
            </w:r>
          </w:p>
        </w:tc>
        <w:tc>
          <w:tcPr>
            <w:tcW w:w="1361" w:type="dxa"/>
            <w:vMerge w:val="restart"/>
            <w:vAlign w:val="center"/>
          </w:tcPr>
          <w:p w14:paraId="6F072699">
            <w:pPr>
              <w:pStyle w:val="10"/>
            </w:pPr>
            <w:r>
              <w:t>经营支出</w:t>
            </w:r>
          </w:p>
        </w:tc>
        <w:tc>
          <w:tcPr>
            <w:tcW w:w="1361" w:type="dxa"/>
            <w:vMerge w:val="restart"/>
            <w:vAlign w:val="center"/>
          </w:tcPr>
          <w:p w14:paraId="3031C214">
            <w:pPr>
              <w:pStyle w:val="10"/>
            </w:pPr>
            <w:r>
              <w:t>上解上级     支出</w:t>
            </w:r>
          </w:p>
        </w:tc>
        <w:tc>
          <w:tcPr>
            <w:tcW w:w="1361" w:type="dxa"/>
            <w:vMerge w:val="restart"/>
            <w:vAlign w:val="center"/>
          </w:tcPr>
          <w:p w14:paraId="1741C0F2">
            <w:pPr>
              <w:pStyle w:val="10"/>
            </w:pPr>
            <w:r>
              <w:t>对附属单位补助支出</w:t>
            </w:r>
          </w:p>
        </w:tc>
      </w:tr>
      <w:tr w14:paraId="196D2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7DB0AB"/>
        </w:tc>
        <w:tc>
          <w:tcPr>
            <w:tcW w:w="992" w:type="dxa"/>
            <w:vAlign w:val="center"/>
          </w:tcPr>
          <w:p w14:paraId="0F8068BE">
            <w:pPr>
              <w:pStyle w:val="10"/>
            </w:pPr>
            <w:r>
              <w:t>科目    编码</w:t>
            </w:r>
          </w:p>
        </w:tc>
        <w:tc>
          <w:tcPr>
            <w:tcW w:w="4535" w:type="dxa"/>
            <w:vAlign w:val="center"/>
          </w:tcPr>
          <w:p w14:paraId="7762D29E">
            <w:pPr>
              <w:pStyle w:val="10"/>
            </w:pPr>
            <w:r>
              <w:t>科目名称</w:t>
            </w:r>
          </w:p>
        </w:tc>
        <w:tc>
          <w:tcPr>
            <w:tcW w:w="1361" w:type="dxa"/>
            <w:vMerge w:val="continue"/>
          </w:tcPr>
          <w:p w14:paraId="7106D4B3"/>
        </w:tc>
        <w:tc>
          <w:tcPr>
            <w:tcW w:w="1361" w:type="dxa"/>
            <w:vMerge w:val="continue"/>
          </w:tcPr>
          <w:p w14:paraId="10F409FC"/>
        </w:tc>
        <w:tc>
          <w:tcPr>
            <w:tcW w:w="1361" w:type="dxa"/>
            <w:vMerge w:val="continue"/>
          </w:tcPr>
          <w:p w14:paraId="5CB7DB23"/>
        </w:tc>
        <w:tc>
          <w:tcPr>
            <w:tcW w:w="1361" w:type="dxa"/>
            <w:vMerge w:val="continue"/>
          </w:tcPr>
          <w:p w14:paraId="05382A0D"/>
        </w:tc>
        <w:tc>
          <w:tcPr>
            <w:tcW w:w="1361" w:type="dxa"/>
            <w:vMerge w:val="continue"/>
          </w:tcPr>
          <w:p w14:paraId="34E4D7BE"/>
        </w:tc>
        <w:tc>
          <w:tcPr>
            <w:tcW w:w="1361" w:type="dxa"/>
            <w:vMerge w:val="continue"/>
          </w:tcPr>
          <w:p w14:paraId="45CA8F2C"/>
        </w:tc>
      </w:tr>
      <w:tr w14:paraId="037E8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98C549">
            <w:pPr>
              <w:pStyle w:val="10"/>
            </w:pPr>
            <w:r>
              <w:t>栏次</w:t>
            </w:r>
          </w:p>
        </w:tc>
        <w:tc>
          <w:tcPr>
            <w:tcW w:w="992" w:type="dxa"/>
            <w:vAlign w:val="center"/>
          </w:tcPr>
          <w:p w14:paraId="7F3C5D0B">
            <w:pPr>
              <w:pStyle w:val="10"/>
            </w:pPr>
            <w:r>
              <w:t>1</w:t>
            </w:r>
          </w:p>
        </w:tc>
        <w:tc>
          <w:tcPr>
            <w:tcW w:w="4535" w:type="dxa"/>
            <w:vAlign w:val="center"/>
          </w:tcPr>
          <w:p w14:paraId="36CAD337">
            <w:pPr>
              <w:pStyle w:val="10"/>
            </w:pPr>
            <w:r>
              <w:t>2</w:t>
            </w:r>
          </w:p>
        </w:tc>
        <w:tc>
          <w:tcPr>
            <w:tcW w:w="1361" w:type="dxa"/>
            <w:vAlign w:val="center"/>
          </w:tcPr>
          <w:p w14:paraId="27E47E3A">
            <w:pPr>
              <w:pStyle w:val="10"/>
            </w:pPr>
            <w:r>
              <w:t>3</w:t>
            </w:r>
          </w:p>
        </w:tc>
        <w:tc>
          <w:tcPr>
            <w:tcW w:w="1361" w:type="dxa"/>
            <w:vAlign w:val="center"/>
          </w:tcPr>
          <w:p w14:paraId="05538F44">
            <w:pPr>
              <w:pStyle w:val="10"/>
            </w:pPr>
            <w:r>
              <w:t>4</w:t>
            </w:r>
          </w:p>
        </w:tc>
        <w:tc>
          <w:tcPr>
            <w:tcW w:w="1361" w:type="dxa"/>
            <w:vAlign w:val="center"/>
          </w:tcPr>
          <w:p w14:paraId="2EFCA311">
            <w:pPr>
              <w:pStyle w:val="10"/>
            </w:pPr>
            <w:r>
              <w:t>5</w:t>
            </w:r>
          </w:p>
        </w:tc>
        <w:tc>
          <w:tcPr>
            <w:tcW w:w="1361" w:type="dxa"/>
            <w:vAlign w:val="center"/>
          </w:tcPr>
          <w:p w14:paraId="56692081">
            <w:pPr>
              <w:pStyle w:val="10"/>
            </w:pPr>
            <w:r>
              <w:t>6</w:t>
            </w:r>
          </w:p>
        </w:tc>
        <w:tc>
          <w:tcPr>
            <w:tcW w:w="1361" w:type="dxa"/>
            <w:vAlign w:val="center"/>
          </w:tcPr>
          <w:p w14:paraId="1212FDBC">
            <w:pPr>
              <w:pStyle w:val="10"/>
            </w:pPr>
            <w:r>
              <w:t>7</w:t>
            </w:r>
          </w:p>
        </w:tc>
        <w:tc>
          <w:tcPr>
            <w:tcW w:w="1361" w:type="dxa"/>
            <w:vAlign w:val="center"/>
          </w:tcPr>
          <w:p w14:paraId="342D5CF2">
            <w:pPr>
              <w:pStyle w:val="10"/>
            </w:pPr>
            <w:r>
              <w:t>8</w:t>
            </w:r>
          </w:p>
        </w:tc>
      </w:tr>
      <w:tr w14:paraId="143A3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5DB30">
            <w:pPr>
              <w:pStyle w:val="13"/>
            </w:pPr>
            <w:r>
              <w:t>1</w:t>
            </w:r>
          </w:p>
        </w:tc>
        <w:tc>
          <w:tcPr>
            <w:tcW w:w="992" w:type="dxa"/>
            <w:vAlign w:val="center"/>
          </w:tcPr>
          <w:p w14:paraId="62158197">
            <w:pPr>
              <w:pStyle w:val="16"/>
            </w:pPr>
          </w:p>
        </w:tc>
        <w:tc>
          <w:tcPr>
            <w:tcW w:w="4535" w:type="dxa"/>
            <w:vAlign w:val="center"/>
          </w:tcPr>
          <w:p w14:paraId="4DAF709C">
            <w:pPr>
              <w:pStyle w:val="14"/>
            </w:pPr>
            <w:r>
              <w:t>合计</w:t>
            </w:r>
          </w:p>
        </w:tc>
        <w:tc>
          <w:tcPr>
            <w:tcW w:w="1361" w:type="dxa"/>
            <w:vAlign w:val="center"/>
          </w:tcPr>
          <w:p w14:paraId="7BDECC3E">
            <w:pPr>
              <w:pStyle w:val="15"/>
            </w:pPr>
            <w:r>
              <w:t>813.35</w:t>
            </w:r>
          </w:p>
        </w:tc>
        <w:tc>
          <w:tcPr>
            <w:tcW w:w="1361" w:type="dxa"/>
            <w:vAlign w:val="center"/>
          </w:tcPr>
          <w:p w14:paraId="5D79DF77">
            <w:pPr>
              <w:pStyle w:val="15"/>
            </w:pPr>
            <w:r>
              <w:t>308.50</w:t>
            </w:r>
          </w:p>
        </w:tc>
        <w:tc>
          <w:tcPr>
            <w:tcW w:w="1361" w:type="dxa"/>
            <w:vAlign w:val="center"/>
          </w:tcPr>
          <w:p w14:paraId="2C42EAE9">
            <w:pPr>
              <w:pStyle w:val="15"/>
            </w:pPr>
            <w:r>
              <w:t>504.85</w:t>
            </w:r>
          </w:p>
        </w:tc>
        <w:tc>
          <w:tcPr>
            <w:tcW w:w="1361" w:type="dxa"/>
            <w:vAlign w:val="center"/>
          </w:tcPr>
          <w:p w14:paraId="589EC3C6">
            <w:pPr>
              <w:pStyle w:val="15"/>
            </w:pPr>
          </w:p>
        </w:tc>
        <w:tc>
          <w:tcPr>
            <w:tcW w:w="1361" w:type="dxa"/>
            <w:vAlign w:val="center"/>
          </w:tcPr>
          <w:p w14:paraId="17E96D66">
            <w:pPr>
              <w:pStyle w:val="15"/>
            </w:pPr>
          </w:p>
        </w:tc>
        <w:tc>
          <w:tcPr>
            <w:tcW w:w="1361" w:type="dxa"/>
            <w:vAlign w:val="center"/>
          </w:tcPr>
          <w:p w14:paraId="3CB93858">
            <w:pPr>
              <w:pStyle w:val="15"/>
            </w:pPr>
          </w:p>
        </w:tc>
      </w:tr>
      <w:tr w14:paraId="7D751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C2EC6">
            <w:pPr>
              <w:pStyle w:val="13"/>
            </w:pPr>
            <w:r>
              <w:t>2</w:t>
            </w:r>
          </w:p>
        </w:tc>
        <w:tc>
          <w:tcPr>
            <w:tcW w:w="992" w:type="dxa"/>
            <w:vAlign w:val="center"/>
          </w:tcPr>
          <w:p w14:paraId="3C7FE3BC">
            <w:pPr>
              <w:pStyle w:val="12"/>
            </w:pPr>
            <w:r>
              <w:t>208</w:t>
            </w:r>
          </w:p>
        </w:tc>
        <w:tc>
          <w:tcPr>
            <w:tcW w:w="4535" w:type="dxa"/>
            <w:vAlign w:val="center"/>
          </w:tcPr>
          <w:p w14:paraId="14ED89FE">
            <w:pPr>
              <w:pStyle w:val="12"/>
            </w:pPr>
            <w:r>
              <w:t>社会保障和就业支出</w:t>
            </w:r>
          </w:p>
        </w:tc>
        <w:tc>
          <w:tcPr>
            <w:tcW w:w="1361" w:type="dxa"/>
            <w:vAlign w:val="center"/>
          </w:tcPr>
          <w:p w14:paraId="446571C0">
            <w:pPr>
              <w:pStyle w:val="11"/>
            </w:pPr>
            <w:r>
              <w:t>38.00</w:t>
            </w:r>
          </w:p>
        </w:tc>
        <w:tc>
          <w:tcPr>
            <w:tcW w:w="1361" w:type="dxa"/>
            <w:vAlign w:val="center"/>
          </w:tcPr>
          <w:p w14:paraId="5297570D">
            <w:pPr>
              <w:pStyle w:val="11"/>
            </w:pPr>
            <w:r>
              <w:t>38.00</w:t>
            </w:r>
          </w:p>
        </w:tc>
        <w:tc>
          <w:tcPr>
            <w:tcW w:w="1361" w:type="dxa"/>
            <w:vAlign w:val="center"/>
          </w:tcPr>
          <w:p w14:paraId="29EAC507">
            <w:pPr>
              <w:pStyle w:val="11"/>
            </w:pPr>
          </w:p>
        </w:tc>
        <w:tc>
          <w:tcPr>
            <w:tcW w:w="1361" w:type="dxa"/>
            <w:vAlign w:val="center"/>
          </w:tcPr>
          <w:p w14:paraId="69B82C76">
            <w:pPr>
              <w:pStyle w:val="11"/>
            </w:pPr>
          </w:p>
        </w:tc>
        <w:tc>
          <w:tcPr>
            <w:tcW w:w="1361" w:type="dxa"/>
            <w:vAlign w:val="center"/>
          </w:tcPr>
          <w:p w14:paraId="2266E17E">
            <w:pPr>
              <w:pStyle w:val="11"/>
            </w:pPr>
          </w:p>
        </w:tc>
        <w:tc>
          <w:tcPr>
            <w:tcW w:w="1361" w:type="dxa"/>
            <w:vAlign w:val="center"/>
          </w:tcPr>
          <w:p w14:paraId="603D52B3">
            <w:pPr>
              <w:pStyle w:val="11"/>
            </w:pPr>
          </w:p>
        </w:tc>
      </w:tr>
      <w:tr w14:paraId="1F795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30DF6">
            <w:pPr>
              <w:pStyle w:val="13"/>
            </w:pPr>
            <w:r>
              <w:t>3</w:t>
            </w:r>
          </w:p>
        </w:tc>
        <w:tc>
          <w:tcPr>
            <w:tcW w:w="992" w:type="dxa"/>
            <w:vAlign w:val="center"/>
          </w:tcPr>
          <w:p w14:paraId="4F0B5290">
            <w:pPr>
              <w:pStyle w:val="12"/>
            </w:pPr>
            <w:r>
              <w:t>20805</w:t>
            </w:r>
          </w:p>
        </w:tc>
        <w:tc>
          <w:tcPr>
            <w:tcW w:w="4535" w:type="dxa"/>
            <w:vAlign w:val="center"/>
          </w:tcPr>
          <w:p w14:paraId="3B04226A">
            <w:pPr>
              <w:pStyle w:val="12"/>
            </w:pPr>
            <w:r>
              <w:t>行政事业单位养老支出</w:t>
            </w:r>
          </w:p>
        </w:tc>
        <w:tc>
          <w:tcPr>
            <w:tcW w:w="1361" w:type="dxa"/>
            <w:vAlign w:val="center"/>
          </w:tcPr>
          <w:p w14:paraId="002D1709">
            <w:pPr>
              <w:pStyle w:val="11"/>
            </w:pPr>
            <w:r>
              <w:t>38.00</w:t>
            </w:r>
          </w:p>
        </w:tc>
        <w:tc>
          <w:tcPr>
            <w:tcW w:w="1361" w:type="dxa"/>
            <w:vAlign w:val="center"/>
          </w:tcPr>
          <w:p w14:paraId="3D964C4B">
            <w:pPr>
              <w:pStyle w:val="11"/>
            </w:pPr>
            <w:r>
              <w:t>38.00</w:t>
            </w:r>
          </w:p>
        </w:tc>
        <w:tc>
          <w:tcPr>
            <w:tcW w:w="1361" w:type="dxa"/>
            <w:vAlign w:val="center"/>
          </w:tcPr>
          <w:p w14:paraId="5C8A5790">
            <w:pPr>
              <w:pStyle w:val="11"/>
            </w:pPr>
          </w:p>
        </w:tc>
        <w:tc>
          <w:tcPr>
            <w:tcW w:w="1361" w:type="dxa"/>
            <w:vAlign w:val="center"/>
          </w:tcPr>
          <w:p w14:paraId="028025B7">
            <w:pPr>
              <w:pStyle w:val="11"/>
            </w:pPr>
          </w:p>
        </w:tc>
        <w:tc>
          <w:tcPr>
            <w:tcW w:w="1361" w:type="dxa"/>
            <w:vAlign w:val="center"/>
          </w:tcPr>
          <w:p w14:paraId="6B4B6BA6">
            <w:pPr>
              <w:pStyle w:val="11"/>
            </w:pPr>
          </w:p>
        </w:tc>
        <w:tc>
          <w:tcPr>
            <w:tcW w:w="1361" w:type="dxa"/>
            <w:vAlign w:val="center"/>
          </w:tcPr>
          <w:p w14:paraId="627085E8">
            <w:pPr>
              <w:pStyle w:val="11"/>
            </w:pPr>
          </w:p>
        </w:tc>
      </w:tr>
      <w:tr w14:paraId="66260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7D4ED">
            <w:pPr>
              <w:pStyle w:val="13"/>
            </w:pPr>
            <w:r>
              <w:t>4</w:t>
            </w:r>
          </w:p>
        </w:tc>
        <w:tc>
          <w:tcPr>
            <w:tcW w:w="992" w:type="dxa"/>
            <w:vAlign w:val="center"/>
          </w:tcPr>
          <w:p w14:paraId="177038FC">
            <w:pPr>
              <w:pStyle w:val="12"/>
            </w:pPr>
            <w:r>
              <w:t>2080505</w:t>
            </w:r>
          </w:p>
        </w:tc>
        <w:tc>
          <w:tcPr>
            <w:tcW w:w="4535" w:type="dxa"/>
            <w:vAlign w:val="center"/>
          </w:tcPr>
          <w:p w14:paraId="4FBCE4EE">
            <w:pPr>
              <w:pStyle w:val="12"/>
            </w:pPr>
            <w:r>
              <w:t>机关事业单位基本养老保险缴费支出</w:t>
            </w:r>
          </w:p>
        </w:tc>
        <w:tc>
          <w:tcPr>
            <w:tcW w:w="1361" w:type="dxa"/>
            <w:vAlign w:val="center"/>
          </w:tcPr>
          <w:p w14:paraId="40BBDE99">
            <w:pPr>
              <w:pStyle w:val="11"/>
            </w:pPr>
            <w:r>
              <w:t>38.00</w:t>
            </w:r>
          </w:p>
        </w:tc>
        <w:tc>
          <w:tcPr>
            <w:tcW w:w="1361" w:type="dxa"/>
            <w:vAlign w:val="center"/>
          </w:tcPr>
          <w:p w14:paraId="3F95B225">
            <w:pPr>
              <w:pStyle w:val="11"/>
            </w:pPr>
            <w:r>
              <w:t>38.00</w:t>
            </w:r>
          </w:p>
        </w:tc>
        <w:tc>
          <w:tcPr>
            <w:tcW w:w="1361" w:type="dxa"/>
            <w:vAlign w:val="center"/>
          </w:tcPr>
          <w:p w14:paraId="2A680E6B">
            <w:pPr>
              <w:pStyle w:val="11"/>
            </w:pPr>
          </w:p>
        </w:tc>
        <w:tc>
          <w:tcPr>
            <w:tcW w:w="1361" w:type="dxa"/>
            <w:vAlign w:val="center"/>
          </w:tcPr>
          <w:p w14:paraId="7A8E4719">
            <w:pPr>
              <w:pStyle w:val="11"/>
            </w:pPr>
          </w:p>
        </w:tc>
        <w:tc>
          <w:tcPr>
            <w:tcW w:w="1361" w:type="dxa"/>
            <w:vAlign w:val="center"/>
          </w:tcPr>
          <w:p w14:paraId="5036FC89">
            <w:pPr>
              <w:pStyle w:val="11"/>
            </w:pPr>
          </w:p>
        </w:tc>
        <w:tc>
          <w:tcPr>
            <w:tcW w:w="1361" w:type="dxa"/>
            <w:vAlign w:val="center"/>
          </w:tcPr>
          <w:p w14:paraId="5CD7D643">
            <w:pPr>
              <w:pStyle w:val="11"/>
            </w:pPr>
          </w:p>
        </w:tc>
      </w:tr>
      <w:tr w14:paraId="4D2DA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545E0">
            <w:pPr>
              <w:pStyle w:val="13"/>
            </w:pPr>
            <w:r>
              <w:t>5</w:t>
            </w:r>
          </w:p>
        </w:tc>
        <w:tc>
          <w:tcPr>
            <w:tcW w:w="992" w:type="dxa"/>
            <w:vAlign w:val="center"/>
          </w:tcPr>
          <w:p w14:paraId="5BC82259">
            <w:pPr>
              <w:pStyle w:val="12"/>
            </w:pPr>
            <w:r>
              <w:t>210</w:t>
            </w:r>
          </w:p>
        </w:tc>
        <w:tc>
          <w:tcPr>
            <w:tcW w:w="4535" w:type="dxa"/>
            <w:vAlign w:val="center"/>
          </w:tcPr>
          <w:p w14:paraId="5DBE0A39">
            <w:pPr>
              <w:pStyle w:val="12"/>
            </w:pPr>
            <w:r>
              <w:t>卫生健康支出</w:t>
            </w:r>
          </w:p>
        </w:tc>
        <w:tc>
          <w:tcPr>
            <w:tcW w:w="1361" w:type="dxa"/>
            <w:vAlign w:val="center"/>
          </w:tcPr>
          <w:p w14:paraId="7E95E553">
            <w:pPr>
              <w:pStyle w:val="11"/>
            </w:pPr>
            <w:r>
              <w:t>764.35</w:t>
            </w:r>
          </w:p>
        </w:tc>
        <w:tc>
          <w:tcPr>
            <w:tcW w:w="1361" w:type="dxa"/>
            <w:vAlign w:val="center"/>
          </w:tcPr>
          <w:p w14:paraId="303BD68F">
            <w:pPr>
              <w:pStyle w:val="11"/>
            </w:pPr>
            <w:r>
              <w:t>259.50</w:t>
            </w:r>
          </w:p>
        </w:tc>
        <w:tc>
          <w:tcPr>
            <w:tcW w:w="1361" w:type="dxa"/>
            <w:vAlign w:val="center"/>
          </w:tcPr>
          <w:p w14:paraId="0174E57C">
            <w:pPr>
              <w:pStyle w:val="11"/>
            </w:pPr>
            <w:r>
              <w:t>504.85</w:t>
            </w:r>
          </w:p>
        </w:tc>
        <w:tc>
          <w:tcPr>
            <w:tcW w:w="1361" w:type="dxa"/>
            <w:vAlign w:val="center"/>
          </w:tcPr>
          <w:p w14:paraId="19A89805">
            <w:pPr>
              <w:pStyle w:val="11"/>
            </w:pPr>
          </w:p>
        </w:tc>
        <w:tc>
          <w:tcPr>
            <w:tcW w:w="1361" w:type="dxa"/>
            <w:vAlign w:val="center"/>
          </w:tcPr>
          <w:p w14:paraId="142D404F">
            <w:pPr>
              <w:pStyle w:val="11"/>
            </w:pPr>
          </w:p>
        </w:tc>
        <w:tc>
          <w:tcPr>
            <w:tcW w:w="1361" w:type="dxa"/>
            <w:vAlign w:val="center"/>
          </w:tcPr>
          <w:p w14:paraId="032E7985">
            <w:pPr>
              <w:pStyle w:val="11"/>
            </w:pPr>
          </w:p>
        </w:tc>
      </w:tr>
      <w:tr w14:paraId="34485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F6147">
            <w:pPr>
              <w:pStyle w:val="13"/>
            </w:pPr>
            <w:r>
              <w:t>6</w:t>
            </w:r>
          </w:p>
        </w:tc>
        <w:tc>
          <w:tcPr>
            <w:tcW w:w="992" w:type="dxa"/>
            <w:vAlign w:val="center"/>
          </w:tcPr>
          <w:p w14:paraId="5718FD88">
            <w:pPr>
              <w:pStyle w:val="12"/>
            </w:pPr>
            <w:r>
              <w:t>21003</w:t>
            </w:r>
          </w:p>
        </w:tc>
        <w:tc>
          <w:tcPr>
            <w:tcW w:w="4535" w:type="dxa"/>
            <w:vAlign w:val="center"/>
          </w:tcPr>
          <w:p w14:paraId="54A7D3D8">
            <w:pPr>
              <w:pStyle w:val="12"/>
            </w:pPr>
            <w:r>
              <w:t>基层医疗卫生机构</w:t>
            </w:r>
          </w:p>
        </w:tc>
        <w:tc>
          <w:tcPr>
            <w:tcW w:w="1361" w:type="dxa"/>
            <w:vAlign w:val="center"/>
          </w:tcPr>
          <w:p w14:paraId="4F50515C">
            <w:pPr>
              <w:pStyle w:val="11"/>
            </w:pPr>
            <w:r>
              <w:t>674.45</w:t>
            </w:r>
          </w:p>
        </w:tc>
        <w:tc>
          <w:tcPr>
            <w:tcW w:w="1361" w:type="dxa"/>
            <w:vAlign w:val="center"/>
          </w:tcPr>
          <w:p w14:paraId="74E6DABE">
            <w:pPr>
              <w:pStyle w:val="11"/>
            </w:pPr>
            <w:r>
              <w:t>234.50</w:t>
            </w:r>
          </w:p>
        </w:tc>
        <w:tc>
          <w:tcPr>
            <w:tcW w:w="1361" w:type="dxa"/>
            <w:vAlign w:val="center"/>
          </w:tcPr>
          <w:p w14:paraId="02D9E2FD">
            <w:pPr>
              <w:pStyle w:val="11"/>
            </w:pPr>
            <w:r>
              <w:t>439.95</w:t>
            </w:r>
          </w:p>
        </w:tc>
        <w:tc>
          <w:tcPr>
            <w:tcW w:w="1361" w:type="dxa"/>
            <w:vAlign w:val="center"/>
          </w:tcPr>
          <w:p w14:paraId="2AEAA9DE">
            <w:pPr>
              <w:pStyle w:val="11"/>
            </w:pPr>
          </w:p>
        </w:tc>
        <w:tc>
          <w:tcPr>
            <w:tcW w:w="1361" w:type="dxa"/>
            <w:vAlign w:val="center"/>
          </w:tcPr>
          <w:p w14:paraId="6EDF3A4D">
            <w:pPr>
              <w:pStyle w:val="11"/>
            </w:pPr>
          </w:p>
        </w:tc>
        <w:tc>
          <w:tcPr>
            <w:tcW w:w="1361" w:type="dxa"/>
            <w:vAlign w:val="center"/>
          </w:tcPr>
          <w:p w14:paraId="77FA3A19">
            <w:pPr>
              <w:pStyle w:val="11"/>
            </w:pPr>
          </w:p>
        </w:tc>
      </w:tr>
      <w:tr w14:paraId="48A53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266B0">
            <w:pPr>
              <w:pStyle w:val="13"/>
            </w:pPr>
            <w:r>
              <w:t>7</w:t>
            </w:r>
          </w:p>
        </w:tc>
        <w:tc>
          <w:tcPr>
            <w:tcW w:w="992" w:type="dxa"/>
            <w:vAlign w:val="center"/>
          </w:tcPr>
          <w:p w14:paraId="526E9AB5">
            <w:pPr>
              <w:pStyle w:val="12"/>
            </w:pPr>
            <w:r>
              <w:t>2100302</w:t>
            </w:r>
          </w:p>
        </w:tc>
        <w:tc>
          <w:tcPr>
            <w:tcW w:w="4535" w:type="dxa"/>
            <w:vAlign w:val="center"/>
          </w:tcPr>
          <w:p w14:paraId="0003F88E">
            <w:pPr>
              <w:pStyle w:val="12"/>
            </w:pPr>
            <w:r>
              <w:t>乡镇卫生院</w:t>
            </w:r>
          </w:p>
        </w:tc>
        <w:tc>
          <w:tcPr>
            <w:tcW w:w="1361" w:type="dxa"/>
            <w:vAlign w:val="center"/>
          </w:tcPr>
          <w:p w14:paraId="3994A3C5">
            <w:pPr>
              <w:pStyle w:val="11"/>
            </w:pPr>
            <w:r>
              <w:t>660.20</w:t>
            </w:r>
          </w:p>
        </w:tc>
        <w:tc>
          <w:tcPr>
            <w:tcW w:w="1361" w:type="dxa"/>
            <w:vAlign w:val="center"/>
          </w:tcPr>
          <w:p w14:paraId="54DDC5FF">
            <w:pPr>
              <w:pStyle w:val="11"/>
            </w:pPr>
            <w:r>
              <w:t>234.50</w:t>
            </w:r>
          </w:p>
        </w:tc>
        <w:tc>
          <w:tcPr>
            <w:tcW w:w="1361" w:type="dxa"/>
            <w:vAlign w:val="center"/>
          </w:tcPr>
          <w:p w14:paraId="36FE0DBA">
            <w:pPr>
              <w:pStyle w:val="11"/>
            </w:pPr>
            <w:r>
              <w:t>425.70</w:t>
            </w:r>
          </w:p>
        </w:tc>
        <w:tc>
          <w:tcPr>
            <w:tcW w:w="1361" w:type="dxa"/>
            <w:vAlign w:val="center"/>
          </w:tcPr>
          <w:p w14:paraId="7DD1CFC4">
            <w:pPr>
              <w:pStyle w:val="11"/>
            </w:pPr>
          </w:p>
        </w:tc>
        <w:tc>
          <w:tcPr>
            <w:tcW w:w="1361" w:type="dxa"/>
            <w:vAlign w:val="center"/>
          </w:tcPr>
          <w:p w14:paraId="14206946">
            <w:pPr>
              <w:pStyle w:val="11"/>
            </w:pPr>
          </w:p>
        </w:tc>
        <w:tc>
          <w:tcPr>
            <w:tcW w:w="1361" w:type="dxa"/>
            <w:vAlign w:val="center"/>
          </w:tcPr>
          <w:p w14:paraId="70DEED47">
            <w:pPr>
              <w:pStyle w:val="11"/>
            </w:pPr>
          </w:p>
        </w:tc>
      </w:tr>
      <w:tr w14:paraId="25734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35F79">
            <w:pPr>
              <w:pStyle w:val="13"/>
            </w:pPr>
            <w:r>
              <w:t>8</w:t>
            </w:r>
          </w:p>
        </w:tc>
        <w:tc>
          <w:tcPr>
            <w:tcW w:w="992" w:type="dxa"/>
            <w:vAlign w:val="center"/>
          </w:tcPr>
          <w:p w14:paraId="144C6511">
            <w:pPr>
              <w:pStyle w:val="12"/>
            </w:pPr>
            <w:r>
              <w:t>2100399</w:t>
            </w:r>
          </w:p>
        </w:tc>
        <w:tc>
          <w:tcPr>
            <w:tcW w:w="4535" w:type="dxa"/>
            <w:vAlign w:val="center"/>
          </w:tcPr>
          <w:p w14:paraId="509483CF">
            <w:pPr>
              <w:pStyle w:val="12"/>
            </w:pPr>
            <w:r>
              <w:t>其他基层医疗卫生机构支出</w:t>
            </w:r>
          </w:p>
        </w:tc>
        <w:tc>
          <w:tcPr>
            <w:tcW w:w="1361" w:type="dxa"/>
            <w:vAlign w:val="center"/>
          </w:tcPr>
          <w:p w14:paraId="2C1CF5AA">
            <w:pPr>
              <w:pStyle w:val="11"/>
            </w:pPr>
            <w:r>
              <w:t>14.25</w:t>
            </w:r>
          </w:p>
        </w:tc>
        <w:tc>
          <w:tcPr>
            <w:tcW w:w="1361" w:type="dxa"/>
            <w:vAlign w:val="center"/>
          </w:tcPr>
          <w:p w14:paraId="5A862D9B">
            <w:pPr>
              <w:pStyle w:val="11"/>
            </w:pPr>
          </w:p>
        </w:tc>
        <w:tc>
          <w:tcPr>
            <w:tcW w:w="1361" w:type="dxa"/>
            <w:vAlign w:val="center"/>
          </w:tcPr>
          <w:p w14:paraId="5A08F863">
            <w:pPr>
              <w:pStyle w:val="11"/>
            </w:pPr>
            <w:r>
              <w:t>14.25</w:t>
            </w:r>
          </w:p>
        </w:tc>
        <w:tc>
          <w:tcPr>
            <w:tcW w:w="1361" w:type="dxa"/>
            <w:vAlign w:val="center"/>
          </w:tcPr>
          <w:p w14:paraId="02E1DF5E">
            <w:pPr>
              <w:pStyle w:val="11"/>
            </w:pPr>
          </w:p>
        </w:tc>
        <w:tc>
          <w:tcPr>
            <w:tcW w:w="1361" w:type="dxa"/>
            <w:vAlign w:val="center"/>
          </w:tcPr>
          <w:p w14:paraId="1129F54B">
            <w:pPr>
              <w:pStyle w:val="11"/>
            </w:pPr>
          </w:p>
        </w:tc>
        <w:tc>
          <w:tcPr>
            <w:tcW w:w="1361" w:type="dxa"/>
            <w:vAlign w:val="center"/>
          </w:tcPr>
          <w:p w14:paraId="37294339">
            <w:pPr>
              <w:pStyle w:val="11"/>
            </w:pPr>
          </w:p>
        </w:tc>
      </w:tr>
      <w:tr w14:paraId="428D4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8DE6D">
            <w:pPr>
              <w:pStyle w:val="13"/>
            </w:pPr>
            <w:r>
              <w:t>9</w:t>
            </w:r>
          </w:p>
        </w:tc>
        <w:tc>
          <w:tcPr>
            <w:tcW w:w="992" w:type="dxa"/>
            <w:vAlign w:val="center"/>
          </w:tcPr>
          <w:p w14:paraId="6ECB2169">
            <w:pPr>
              <w:pStyle w:val="12"/>
            </w:pPr>
            <w:r>
              <w:t>21004</w:t>
            </w:r>
          </w:p>
        </w:tc>
        <w:tc>
          <w:tcPr>
            <w:tcW w:w="4535" w:type="dxa"/>
            <w:vAlign w:val="center"/>
          </w:tcPr>
          <w:p w14:paraId="6F9ED2A6">
            <w:pPr>
              <w:pStyle w:val="12"/>
            </w:pPr>
            <w:r>
              <w:t>公共卫生</w:t>
            </w:r>
          </w:p>
        </w:tc>
        <w:tc>
          <w:tcPr>
            <w:tcW w:w="1361" w:type="dxa"/>
            <w:vAlign w:val="center"/>
          </w:tcPr>
          <w:p w14:paraId="7F09EF53">
            <w:pPr>
              <w:pStyle w:val="11"/>
            </w:pPr>
            <w:r>
              <w:t>64.90</w:t>
            </w:r>
          </w:p>
        </w:tc>
        <w:tc>
          <w:tcPr>
            <w:tcW w:w="1361" w:type="dxa"/>
            <w:vAlign w:val="center"/>
          </w:tcPr>
          <w:p w14:paraId="130790CE">
            <w:pPr>
              <w:pStyle w:val="11"/>
            </w:pPr>
          </w:p>
        </w:tc>
        <w:tc>
          <w:tcPr>
            <w:tcW w:w="1361" w:type="dxa"/>
            <w:vAlign w:val="center"/>
          </w:tcPr>
          <w:p w14:paraId="32AA6F16">
            <w:pPr>
              <w:pStyle w:val="11"/>
            </w:pPr>
            <w:r>
              <w:t>64.90</w:t>
            </w:r>
          </w:p>
        </w:tc>
        <w:tc>
          <w:tcPr>
            <w:tcW w:w="1361" w:type="dxa"/>
            <w:vAlign w:val="center"/>
          </w:tcPr>
          <w:p w14:paraId="16D697B3">
            <w:pPr>
              <w:pStyle w:val="11"/>
            </w:pPr>
          </w:p>
        </w:tc>
        <w:tc>
          <w:tcPr>
            <w:tcW w:w="1361" w:type="dxa"/>
            <w:vAlign w:val="center"/>
          </w:tcPr>
          <w:p w14:paraId="0A942DE6">
            <w:pPr>
              <w:pStyle w:val="11"/>
            </w:pPr>
          </w:p>
        </w:tc>
        <w:tc>
          <w:tcPr>
            <w:tcW w:w="1361" w:type="dxa"/>
            <w:vAlign w:val="center"/>
          </w:tcPr>
          <w:p w14:paraId="5CF16B4E">
            <w:pPr>
              <w:pStyle w:val="11"/>
            </w:pPr>
          </w:p>
        </w:tc>
      </w:tr>
      <w:tr w14:paraId="27C6D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79497">
            <w:pPr>
              <w:pStyle w:val="13"/>
            </w:pPr>
            <w:r>
              <w:t>10</w:t>
            </w:r>
          </w:p>
        </w:tc>
        <w:tc>
          <w:tcPr>
            <w:tcW w:w="992" w:type="dxa"/>
            <w:vAlign w:val="center"/>
          </w:tcPr>
          <w:p w14:paraId="000C41CC">
            <w:pPr>
              <w:pStyle w:val="12"/>
            </w:pPr>
            <w:r>
              <w:t>2100408</w:t>
            </w:r>
          </w:p>
        </w:tc>
        <w:tc>
          <w:tcPr>
            <w:tcW w:w="4535" w:type="dxa"/>
            <w:vAlign w:val="center"/>
          </w:tcPr>
          <w:p w14:paraId="46965CF7">
            <w:pPr>
              <w:pStyle w:val="12"/>
            </w:pPr>
            <w:r>
              <w:t>基本公共卫生服务</w:t>
            </w:r>
          </w:p>
        </w:tc>
        <w:tc>
          <w:tcPr>
            <w:tcW w:w="1361" w:type="dxa"/>
            <w:vAlign w:val="center"/>
          </w:tcPr>
          <w:p w14:paraId="5C1E0E69">
            <w:pPr>
              <w:pStyle w:val="11"/>
            </w:pPr>
            <w:r>
              <w:t>64.90</w:t>
            </w:r>
          </w:p>
        </w:tc>
        <w:tc>
          <w:tcPr>
            <w:tcW w:w="1361" w:type="dxa"/>
            <w:vAlign w:val="center"/>
          </w:tcPr>
          <w:p w14:paraId="55BF27AC">
            <w:pPr>
              <w:pStyle w:val="11"/>
            </w:pPr>
          </w:p>
        </w:tc>
        <w:tc>
          <w:tcPr>
            <w:tcW w:w="1361" w:type="dxa"/>
            <w:vAlign w:val="center"/>
          </w:tcPr>
          <w:p w14:paraId="5627D2EF">
            <w:pPr>
              <w:pStyle w:val="11"/>
            </w:pPr>
            <w:r>
              <w:t>64.90</w:t>
            </w:r>
          </w:p>
        </w:tc>
        <w:tc>
          <w:tcPr>
            <w:tcW w:w="1361" w:type="dxa"/>
            <w:vAlign w:val="center"/>
          </w:tcPr>
          <w:p w14:paraId="38CF8378">
            <w:pPr>
              <w:pStyle w:val="11"/>
            </w:pPr>
          </w:p>
        </w:tc>
        <w:tc>
          <w:tcPr>
            <w:tcW w:w="1361" w:type="dxa"/>
            <w:vAlign w:val="center"/>
          </w:tcPr>
          <w:p w14:paraId="1BF578BA">
            <w:pPr>
              <w:pStyle w:val="11"/>
            </w:pPr>
          </w:p>
        </w:tc>
        <w:tc>
          <w:tcPr>
            <w:tcW w:w="1361" w:type="dxa"/>
            <w:vAlign w:val="center"/>
          </w:tcPr>
          <w:p w14:paraId="50193D3A">
            <w:pPr>
              <w:pStyle w:val="11"/>
            </w:pPr>
          </w:p>
        </w:tc>
      </w:tr>
      <w:tr w14:paraId="0C154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66F74">
            <w:pPr>
              <w:pStyle w:val="13"/>
            </w:pPr>
            <w:r>
              <w:t>11</w:t>
            </w:r>
          </w:p>
        </w:tc>
        <w:tc>
          <w:tcPr>
            <w:tcW w:w="992" w:type="dxa"/>
            <w:vAlign w:val="center"/>
          </w:tcPr>
          <w:p w14:paraId="6F2FA17F">
            <w:pPr>
              <w:pStyle w:val="12"/>
            </w:pPr>
            <w:r>
              <w:t>21011</w:t>
            </w:r>
          </w:p>
        </w:tc>
        <w:tc>
          <w:tcPr>
            <w:tcW w:w="4535" w:type="dxa"/>
            <w:vAlign w:val="center"/>
          </w:tcPr>
          <w:p w14:paraId="17703544">
            <w:pPr>
              <w:pStyle w:val="12"/>
            </w:pPr>
            <w:r>
              <w:t>行政事业单位医疗</w:t>
            </w:r>
          </w:p>
        </w:tc>
        <w:tc>
          <w:tcPr>
            <w:tcW w:w="1361" w:type="dxa"/>
            <w:vAlign w:val="center"/>
          </w:tcPr>
          <w:p w14:paraId="6F837E7E">
            <w:pPr>
              <w:pStyle w:val="11"/>
            </w:pPr>
            <w:r>
              <w:t>25.00</w:t>
            </w:r>
          </w:p>
        </w:tc>
        <w:tc>
          <w:tcPr>
            <w:tcW w:w="1361" w:type="dxa"/>
            <w:vAlign w:val="center"/>
          </w:tcPr>
          <w:p w14:paraId="0ED44604">
            <w:pPr>
              <w:pStyle w:val="11"/>
            </w:pPr>
            <w:r>
              <w:t>25.00</w:t>
            </w:r>
          </w:p>
        </w:tc>
        <w:tc>
          <w:tcPr>
            <w:tcW w:w="1361" w:type="dxa"/>
            <w:vAlign w:val="center"/>
          </w:tcPr>
          <w:p w14:paraId="79B270B7">
            <w:pPr>
              <w:pStyle w:val="11"/>
            </w:pPr>
          </w:p>
        </w:tc>
        <w:tc>
          <w:tcPr>
            <w:tcW w:w="1361" w:type="dxa"/>
            <w:vAlign w:val="center"/>
          </w:tcPr>
          <w:p w14:paraId="1700919C">
            <w:pPr>
              <w:pStyle w:val="11"/>
            </w:pPr>
          </w:p>
        </w:tc>
        <w:tc>
          <w:tcPr>
            <w:tcW w:w="1361" w:type="dxa"/>
            <w:vAlign w:val="center"/>
          </w:tcPr>
          <w:p w14:paraId="1CB89261">
            <w:pPr>
              <w:pStyle w:val="11"/>
            </w:pPr>
          </w:p>
        </w:tc>
        <w:tc>
          <w:tcPr>
            <w:tcW w:w="1361" w:type="dxa"/>
            <w:vAlign w:val="center"/>
          </w:tcPr>
          <w:p w14:paraId="520B7BAB">
            <w:pPr>
              <w:pStyle w:val="11"/>
            </w:pPr>
          </w:p>
        </w:tc>
      </w:tr>
      <w:tr w14:paraId="65ACB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994D4">
            <w:pPr>
              <w:pStyle w:val="13"/>
            </w:pPr>
            <w:r>
              <w:t>12</w:t>
            </w:r>
          </w:p>
        </w:tc>
        <w:tc>
          <w:tcPr>
            <w:tcW w:w="992" w:type="dxa"/>
            <w:vAlign w:val="center"/>
          </w:tcPr>
          <w:p w14:paraId="70C7453F">
            <w:pPr>
              <w:pStyle w:val="12"/>
            </w:pPr>
            <w:r>
              <w:t>2101102</w:t>
            </w:r>
          </w:p>
        </w:tc>
        <w:tc>
          <w:tcPr>
            <w:tcW w:w="4535" w:type="dxa"/>
            <w:vAlign w:val="center"/>
          </w:tcPr>
          <w:p w14:paraId="4C2CABBB">
            <w:pPr>
              <w:pStyle w:val="12"/>
            </w:pPr>
            <w:r>
              <w:t>事业单位医疗</w:t>
            </w:r>
          </w:p>
        </w:tc>
        <w:tc>
          <w:tcPr>
            <w:tcW w:w="1361" w:type="dxa"/>
            <w:vAlign w:val="center"/>
          </w:tcPr>
          <w:p w14:paraId="7B1DABC9">
            <w:pPr>
              <w:pStyle w:val="11"/>
            </w:pPr>
            <w:r>
              <w:t>25.00</w:t>
            </w:r>
          </w:p>
        </w:tc>
        <w:tc>
          <w:tcPr>
            <w:tcW w:w="1361" w:type="dxa"/>
            <w:vAlign w:val="center"/>
          </w:tcPr>
          <w:p w14:paraId="5C9B0B9A">
            <w:pPr>
              <w:pStyle w:val="11"/>
            </w:pPr>
            <w:r>
              <w:t>25.00</w:t>
            </w:r>
          </w:p>
        </w:tc>
        <w:tc>
          <w:tcPr>
            <w:tcW w:w="1361" w:type="dxa"/>
            <w:vAlign w:val="center"/>
          </w:tcPr>
          <w:p w14:paraId="5BA57E26">
            <w:pPr>
              <w:pStyle w:val="11"/>
            </w:pPr>
          </w:p>
        </w:tc>
        <w:tc>
          <w:tcPr>
            <w:tcW w:w="1361" w:type="dxa"/>
            <w:vAlign w:val="center"/>
          </w:tcPr>
          <w:p w14:paraId="3E12888C">
            <w:pPr>
              <w:pStyle w:val="11"/>
            </w:pPr>
          </w:p>
        </w:tc>
        <w:tc>
          <w:tcPr>
            <w:tcW w:w="1361" w:type="dxa"/>
            <w:vAlign w:val="center"/>
          </w:tcPr>
          <w:p w14:paraId="40147CB0">
            <w:pPr>
              <w:pStyle w:val="11"/>
            </w:pPr>
          </w:p>
        </w:tc>
        <w:tc>
          <w:tcPr>
            <w:tcW w:w="1361" w:type="dxa"/>
            <w:vAlign w:val="center"/>
          </w:tcPr>
          <w:p w14:paraId="09B1BD5F">
            <w:pPr>
              <w:pStyle w:val="11"/>
            </w:pPr>
          </w:p>
        </w:tc>
      </w:tr>
      <w:tr w14:paraId="571E7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0B581">
            <w:pPr>
              <w:pStyle w:val="13"/>
            </w:pPr>
            <w:r>
              <w:t>13</w:t>
            </w:r>
          </w:p>
        </w:tc>
        <w:tc>
          <w:tcPr>
            <w:tcW w:w="992" w:type="dxa"/>
            <w:vAlign w:val="center"/>
          </w:tcPr>
          <w:p w14:paraId="0BDA49BB">
            <w:pPr>
              <w:pStyle w:val="12"/>
            </w:pPr>
            <w:r>
              <w:t>221</w:t>
            </w:r>
          </w:p>
        </w:tc>
        <w:tc>
          <w:tcPr>
            <w:tcW w:w="4535" w:type="dxa"/>
            <w:vAlign w:val="center"/>
          </w:tcPr>
          <w:p w14:paraId="44D3ADB8">
            <w:pPr>
              <w:pStyle w:val="12"/>
            </w:pPr>
            <w:r>
              <w:t>住房保障支出</w:t>
            </w:r>
          </w:p>
        </w:tc>
        <w:tc>
          <w:tcPr>
            <w:tcW w:w="1361" w:type="dxa"/>
            <w:vAlign w:val="center"/>
          </w:tcPr>
          <w:p w14:paraId="55931C4B">
            <w:pPr>
              <w:pStyle w:val="11"/>
            </w:pPr>
            <w:r>
              <w:t>11.00</w:t>
            </w:r>
          </w:p>
        </w:tc>
        <w:tc>
          <w:tcPr>
            <w:tcW w:w="1361" w:type="dxa"/>
            <w:vAlign w:val="center"/>
          </w:tcPr>
          <w:p w14:paraId="280E5594">
            <w:pPr>
              <w:pStyle w:val="11"/>
            </w:pPr>
            <w:r>
              <w:t>11.00</w:t>
            </w:r>
          </w:p>
        </w:tc>
        <w:tc>
          <w:tcPr>
            <w:tcW w:w="1361" w:type="dxa"/>
            <w:vAlign w:val="center"/>
          </w:tcPr>
          <w:p w14:paraId="7289DFBC">
            <w:pPr>
              <w:pStyle w:val="11"/>
            </w:pPr>
          </w:p>
        </w:tc>
        <w:tc>
          <w:tcPr>
            <w:tcW w:w="1361" w:type="dxa"/>
            <w:vAlign w:val="center"/>
          </w:tcPr>
          <w:p w14:paraId="020D13B8">
            <w:pPr>
              <w:pStyle w:val="11"/>
            </w:pPr>
          </w:p>
        </w:tc>
        <w:tc>
          <w:tcPr>
            <w:tcW w:w="1361" w:type="dxa"/>
            <w:vAlign w:val="center"/>
          </w:tcPr>
          <w:p w14:paraId="2B18179B">
            <w:pPr>
              <w:pStyle w:val="11"/>
            </w:pPr>
          </w:p>
        </w:tc>
        <w:tc>
          <w:tcPr>
            <w:tcW w:w="1361" w:type="dxa"/>
            <w:vAlign w:val="center"/>
          </w:tcPr>
          <w:p w14:paraId="28A558CD">
            <w:pPr>
              <w:pStyle w:val="11"/>
            </w:pPr>
          </w:p>
        </w:tc>
      </w:tr>
      <w:tr w14:paraId="46321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11E3B">
            <w:pPr>
              <w:pStyle w:val="13"/>
            </w:pPr>
            <w:r>
              <w:t>14</w:t>
            </w:r>
          </w:p>
        </w:tc>
        <w:tc>
          <w:tcPr>
            <w:tcW w:w="992" w:type="dxa"/>
            <w:vAlign w:val="center"/>
          </w:tcPr>
          <w:p w14:paraId="0E9AB897">
            <w:pPr>
              <w:pStyle w:val="12"/>
            </w:pPr>
            <w:r>
              <w:t>22102</w:t>
            </w:r>
          </w:p>
        </w:tc>
        <w:tc>
          <w:tcPr>
            <w:tcW w:w="4535" w:type="dxa"/>
            <w:vAlign w:val="center"/>
          </w:tcPr>
          <w:p w14:paraId="511F25CE">
            <w:pPr>
              <w:pStyle w:val="12"/>
            </w:pPr>
            <w:r>
              <w:t>住房改革支出</w:t>
            </w:r>
          </w:p>
        </w:tc>
        <w:tc>
          <w:tcPr>
            <w:tcW w:w="1361" w:type="dxa"/>
            <w:vAlign w:val="center"/>
          </w:tcPr>
          <w:p w14:paraId="6223E95E">
            <w:pPr>
              <w:pStyle w:val="11"/>
            </w:pPr>
            <w:r>
              <w:t>11.00</w:t>
            </w:r>
          </w:p>
        </w:tc>
        <w:tc>
          <w:tcPr>
            <w:tcW w:w="1361" w:type="dxa"/>
            <w:vAlign w:val="center"/>
          </w:tcPr>
          <w:p w14:paraId="1D7282CF">
            <w:pPr>
              <w:pStyle w:val="11"/>
            </w:pPr>
            <w:r>
              <w:t>11.00</w:t>
            </w:r>
          </w:p>
        </w:tc>
        <w:tc>
          <w:tcPr>
            <w:tcW w:w="1361" w:type="dxa"/>
            <w:vAlign w:val="center"/>
          </w:tcPr>
          <w:p w14:paraId="06772A3F">
            <w:pPr>
              <w:pStyle w:val="11"/>
            </w:pPr>
          </w:p>
        </w:tc>
        <w:tc>
          <w:tcPr>
            <w:tcW w:w="1361" w:type="dxa"/>
            <w:vAlign w:val="center"/>
          </w:tcPr>
          <w:p w14:paraId="1CB8EDAD">
            <w:pPr>
              <w:pStyle w:val="11"/>
            </w:pPr>
          </w:p>
        </w:tc>
        <w:tc>
          <w:tcPr>
            <w:tcW w:w="1361" w:type="dxa"/>
            <w:vAlign w:val="center"/>
          </w:tcPr>
          <w:p w14:paraId="27661EBF">
            <w:pPr>
              <w:pStyle w:val="11"/>
            </w:pPr>
          </w:p>
        </w:tc>
        <w:tc>
          <w:tcPr>
            <w:tcW w:w="1361" w:type="dxa"/>
            <w:vAlign w:val="center"/>
          </w:tcPr>
          <w:p w14:paraId="7ED11CAA">
            <w:pPr>
              <w:pStyle w:val="11"/>
            </w:pPr>
          </w:p>
        </w:tc>
      </w:tr>
      <w:tr w14:paraId="26018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6F7C4">
            <w:pPr>
              <w:pStyle w:val="13"/>
            </w:pPr>
            <w:r>
              <w:t>15</w:t>
            </w:r>
          </w:p>
        </w:tc>
        <w:tc>
          <w:tcPr>
            <w:tcW w:w="992" w:type="dxa"/>
            <w:vAlign w:val="center"/>
          </w:tcPr>
          <w:p w14:paraId="215DBD59">
            <w:pPr>
              <w:pStyle w:val="12"/>
            </w:pPr>
            <w:r>
              <w:t>2210201</w:t>
            </w:r>
          </w:p>
        </w:tc>
        <w:tc>
          <w:tcPr>
            <w:tcW w:w="4535" w:type="dxa"/>
            <w:vAlign w:val="center"/>
          </w:tcPr>
          <w:p w14:paraId="45D4A717">
            <w:pPr>
              <w:pStyle w:val="12"/>
            </w:pPr>
            <w:r>
              <w:t>住房公积金</w:t>
            </w:r>
          </w:p>
        </w:tc>
        <w:tc>
          <w:tcPr>
            <w:tcW w:w="1361" w:type="dxa"/>
            <w:vAlign w:val="center"/>
          </w:tcPr>
          <w:p w14:paraId="708CBD99">
            <w:pPr>
              <w:pStyle w:val="11"/>
            </w:pPr>
            <w:r>
              <w:t>11.00</w:t>
            </w:r>
          </w:p>
        </w:tc>
        <w:tc>
          <w:tcPr>
            <w:tcW w:w="1361" w:type="dxa"/>
            <w:vAlign w:val="center"/>
          </w:tcPr>
          <w:p w14:paraId="7E00AB3B">
            <w:pPr>
              <w:pStyle w:val="11"/>
            </w:pPr>
            <w:r>
              <w:t>11.00</w:t>
            </w:r>
          </w:p>
        </w:tc>
        <w:tc>
          <w:tcPr>
            <w:tcW w:w="1361" w:type="dxa"/>
            <w:vAlign w:val="center"/>
          </w:tcPr>
          <w:p w14:paraId="397B1618">
            <w:pPr>
              <w:pStyle w:val="11"/>
            </w:pPr>
          </w:p>
        </w:tc>
        <w:tc>
          <w:tcPr>
            <w:tcW w:w="1361" w:type="dxa"/>
            <w:vAlign w:val="center"/>
          </w:tcPr>
          <w:p w14:paraId="45895780">
            <w:pPr>
              <w:pStyle w:val="11"/>
            </w:pPr>
          </w:p>
        </w:tc>
        <w:tc>
          <w:tcPr>
            <w:tcW w:w="1361" w:type="dxa"/>
            <w:vAlign w:val="center"/>
          </w:tcPr>
          <w:p w14:paraId="07E19512">
            <w:pPr>
              <w:pStyle w:val="11"/>
            </w:pPr>
          </w:p>
        </w:tc>
        <w:tc>
          <w:tcPr>
            <w:tcW w:w="1361" w:type="dxa"/>
            <w:vAlign w:val="center"/>
          </w:tcPr>
          <w:p w14:paraId="5642B704">
            <w:pPr>
              <w:pStyle w:val="11"/>
            </w:pPr>
          </w:p>
        </w:tc>
      </w:tr>
    </w:tbl>
    <w:p w14:paraId="3EAF27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D299D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6FA4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D1F76AD">
            <w:pPr>
              <w:pStyle w:val="9"/>
            </w:pPr>
            <w:r>
              <w:t>361015石家庄市鹿泉区上寨乡卫生院</w:t>
            </w:r>
          </w:p>
        </w:tc>
        <w:tc>
          <w:tcPr>
            <w:tcW w:w="3402" w:type="dxa"/>
            <w:tcBorders>
              <w:top w:val="single" w:color="FFFFFF" w:sz="6" w:space="0"/>
              <w:left w:val="single" w:color="FFFFFF" w:sz="6" w:space="0"/>
              <w:right w:val="single" w:color="FFFFFF" w:sz="6" w:space="0"/>
            </w:tcBorders>
            <w:vAlign w:val="center"/>
          </w:tcPr>
          <w:p w14:paraId="1113161F">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C5A7B6B">
            <w:pPr>
              <w:pStyle w:val="7"/>
            </w:pPr>
            <w:r>
              <w:t>单位：万元</w:t>
            </w:r>
          </w:p>
        </w:tc>
      </w:tr>
      <w:tr w14:paraId="08D9F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AABDCC">
            <w:pPr>
              <w:pStyle w:val="10"/>
            </w:pPr>
            <w:r>
              <w:t>序号</w:t>
            </w:r>
          </w:p>
        </w:tc>
        <w:tc>
          <w:tcPr>
            <w:tcW w:w="4876" w:type="dxa"/>
            <w:gridSpan w:val="2"/>
            <w:vAlign w:val="center"/>
          </w:tcPr>
          <w:p w14:paraId="0B632FEB">
            <w:pPr>
              <w:pStyle w:val="10"/>
            </w:pPr>
            <w:r>
              <w:t>收入</w:t>
            </w:r>
          </w:p>
        </w:tc>
        <w:tc>
          <w:tcPr>
            <w:tcW w:w="9298" w:type="dxa"/>
            <w:gridSpan w:val="5"/>
            <w:vAlign w:val="center"/>
          </w:tcPr>
          <w:p w14:paraId="6CFEA5FA">
            <w:pPr>
              <w:pStyle w:val="10"/>
            </w:pPr>
            <w:r>
              <w:t>支出</w:t>
            </w:r>
          </w:p>
        </w:tc>
      </w:tr>
      <w:tr w14:paraId="215AA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245DC4"/>
        </w:tc>
        <w:tc>
          <w:tcPr>
            <w:tcW w:w="3402" w:type="dxa"/>
            <w:vAlign w:val="center"/>
          </w:tcPr>
          <w:p w14:paraId="1ED6AAEA">
            <w:pPr>
              <w:pStyle w:val="10"/>
            </w:pPr>
            <w:r>
              <w:t>项  目</w:t>
            </w:r>
          </w:p>
        </w:tc>
        <w:tc>
          <w:tcPr>
            <w:tcW w:w="1474" w:type="dxa"/>
            <w:vAlign w:val="center"/>
          </w:tcPr>
          <w:p w14:paraId="15EA6607">
            <w:pPr>
              <w:pStyle w:val="10"/>
            </w:pPr>
            <w:r>
              <w:t>金额</w:t>
            </w:r>
          </w:p>
        </w:tc>
        <w:tc>
          <w:tcPr>
            <w:tcW w:w="3402" w:type="dxa"/>
            <w:vAlign w:val="center"/>
          </w:tcPr>
          <w:p w14:paraId="11A828B7">
            <w:pPr>
              <w:pStyle w:val="10"/>
            </w:pPr>
            <w:r>
              <w:t>项  目</w:t>
            </w:r>
          </w:p>
        </w:tc>
        <w:tc>
          <w:tcPr>
            <w:tcW w:w="1474" w:type="dxa"/>
            <w:vAlign w:val="center"/>
          </w:tcPr>
          <w:p w14:paraId="6FFDD6F2">
            <w:pPr>
              <w:pStyle w:val="10"/>
            </w:pPr>
            <w:r>
              <w:t>合计</w:t>
            </w:r>
          </w:p>
        </w:tc>
        <w:tc>
          <w:tcPr>
            <w:tcW w:w="1474" w:type="dxa"/>
            <w:vAlign w:val="center"/>
          </w:tcPr>
          <w:p w14:paraId="2CB19378">
            <w:pPr>
              <w:pStyle w:val="10"/>
            </w:pPr>
            <w:r>
              <w:t>一般公共预算财政拨款</w:t>
            </w:r>
          </w:p>
        </w:tc>
        <w:tc>
          <w:tcPr>
            <w:tcW w:w="1474" w:type="dxa"/>
            <w:vAlign w:val="center"/>
          </w:tcPr>
          <w:p w14:paraId="52EF39DB">
            <w:pPr>
              <w:pStyle w:val="10"/>
            </w:pPr>
            <w:r>
              <w:t>政府性基金预算财政    拨款</w:t>
            </w:r>
          </w:p>
        </w:tc>
        <w:tc>
          <w:tcPr>
            <w:tcW w:w="1474" w:type="dxa"/>
            <w:vAlign w:val="center"/>
          </w:tcPr>
          <w:p w14:paraId="601CA9B5">
            <w:pPr>
              <w:pStyle w:val="10"/>
            </w:pPr>
            <w:r>
              <w:t>国有资本经营预算财政拨款</w:t>
            </w:r>
          </w:p>
        </w:tc>
      </w:tr>
      <w:tr w14:paraId="724EC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1C3352">
            <w:pPr>
              <w:pStyle w:val="10"/>
            </w:pPr>
            <w:r>
              <w:t>栏次</w:t>
            </w:r>
          </w:p>
        </w:tc>
        <w:tc>
          <w:tcPr>
            <w:tcW w:w="3402" w:type="dxa"/>
            <w:vAlign w:val="center"/>
          </w:tcPr>
          <w:p w14:paraId="06B24304">
            <w:pPr>
              <w:pStyle w:val="10"/>
            </w:pPr>
            <w:r>
              <w:t>1</w:t>
            </w:r>
          </w:p>
        </w:tc>
        <w:tc>
          <w:tcPr>
            <w:tcW w:w="1474" w:type="dxa"/>
            <w:vAlign w:val="center"/>
          </w:tcPr>
          <w:p w14:paraId="2A482F9C">
            <w:pPr>
              <w:pStyle w:val="10"/>
            </w:pPr>
            <w:r>
              <w:t>2</w:t>
            </w:r>
          </w:p>
        </w:tc>
        <w:tc>
          <w:tcPr>
            <w:tcW w:w="3402" w:type="dxa"/>
            <w:vAlign w:val="center"/>
          </w:tcPr>
          <w:p w14:paraId="500C5B18">
            <w:pPr>
              <w:pStyle w:val="10"/>
            </w:pPr>
            <w:r>
              <w:t>3</w:t>
            </w:r>
          </w:p>
        </w:tc>
        <w:tc>
          <w:tcPr>
            <w:tcW w:w="1474" w:type="dxa"/>
            <w:vAlign w:val="center"/>
          </w:tcPr>
          <w:p w14:paraId="27E1B673">
            <w:pPr>
              <w:pStyle w:val="10"/>
            </w:pPr>
            <w:r>
              <w:t>4</w:t>
            </w:r>
          </w:p>
        </w:tc>
        <w:tc>
          <w:tcPr>
            <w:tcW w:w="1474" w:type="dxa"/>
            <w:vAlign w:val="center"/>
          </w:tcPr>
          <w:p w14:paraId="0DB4DAC3">
            <w:pPr>
              <w:pStyle w:val="10"/>
            </w:pPr>
            <w:r>
              <w:t>5</w:t>
            </w:r>
          </w:p>
        </w:tc>
        <w:tc>
          <w:tcPr>
            <w:tcW w:w="1474" w:type="dxa"/>
            <w:vAlign w:val="center"/>
          </w:tcPr>
          <w:p w14:paraId="3D77DF5D">
            <w:pPr>
              <w:pStyle w:val="10"/>
            </w:pPr>
            <w:r>
              <w:t>6</w:t>
            </w:r>
          </w:p>
        </w:tc>
        <w:tc>
          <w:tcPr>
            <w:tcW w:w="1474" w:type="dxa"/>
            <w:vAlign w:val="center"/>
          </w:tcPr>
          <w:p w14:paraId="1ABE8153">
            <w:pPr>
              <w:pStyle w:val="10"/>
            </w:pPr>
            <w:r>
              <w:t>7</w:t>
            </w:r>
          </w:p>
        </w:tc>
      </w:tr>
      <w:tr w14:paraId="227A2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4CB09">
            <w:pPr>
              <w:pStyle w:val="13"/>
            </w:pPr>
            <w:r>
              <w:t>1</w:t>
            </w:r>
          </w:p>
        </w:tc>
        <w:tc>
          <w:tcPr>
            <w:tcW w:w="3402" w:type="dxa"/>
            <w:vAlign w:val="center"/>
          </w:tcPr>
          <w:p w14:paraId="0AA6A2AC">
            <w:pPr>
              <w:pStyle w:val="12"/>
            </w:pPr>
            <w:r>
              <w:t>一、一般公共预算拨款</w:t>
            </w:r>
          </w:p>
        </w:tc>
        <w:tc>
          <w:tcPr>
            <w:tcW w:w="1474" w:type="dxa"/>
            <w:vAlign w:val="center"/>
          </w:tcPr>
          <w:p w14:paraId="11B3DCD8">
            <w:pPr>
              <w:pStyle w:val="11"/>
            </w:pPr>
            <w:r>
              <w:t>79.15</w:t>
            </w:r>
          </w:p>
        </w:tc>
        <w:tc>
          <w:tcPr>
            <w:tcW w:w="3402" w:type="dxa"/>
            <w:vAlign w:val="center"/>
          </w:tcPr>
          <w:p w14:paraId="06EB9D13">
            <w:pPr>
              <w:pStyle w:val="12"/>
            </w:pPr>
            <w:r>
              <w:t>一、一般公共服务支出</w:t>
            </w:r>
          </w:p>
        </w:tc>
        <w:tc>
          <w:tcPr>
            <w:tcW w:w="1474" w:type="dxa"/>
            <w:vAlign w:val="center"/>
          </w:tcPr>
          <w:p w14:paraId="08B01D43">
            <w:pPr>
              <w:pStyle w:val="11"/>
            </w:pPr>
          </w:p>
        </w:tc>
        <w:tc>
          <w:tcPr>
            <w:tcW w:w="1474" w:type="dxa"/>
            <w:vAlign w:val="center"/>
          </w:tcPr>
          <w:p w14:paraId="0932EA5A">
            <w:pPr>
              <w:pStyle w:val="11"/>
            </w:pPr>
          </w:p>
        </w:tc>
        <w:tc>
          <w:tcPr>
            <w:tcW w:w="1474" w:type="dxa"/>
            <w:vAlign w:val="center"/>
          </w:tcPr>
          <w:p w14:paraId="7A7789A2">
            <w:pPr>
              <w:pStyle w:val="11"/>
            </w:pPr>
          </w:p>
        </w:tc>
        <w:tc>
          <w:tcPr>
            <w:tcW w:w="1474" w:type="dxa"/>
            <w:vAlign w:val="center"/>
          </w:tcPr>
          <w:p w14:paraId="4420237B">
            <w:pPr>
              <w:pStyle w:val="11"/>
            </w:pPr>
          </w:p>
        </w:tc>
      </w:tr>
      <w:tr w14:paraId="181FD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AD582">
            <w:pPr>
              <w:pStyle w:val="13"/>
            </w:pPr>
            <w:r>
              <w:t>2</w:t>
            </w:r>
          </w:p>
        </w:tc>
        <w:tc>
          <w:tcPr>
            <w:tcW w:w="3402" w:type="dxa"/>
            <w:vAlign w:val="center"/>
          </w:tcPr>
          <w:p w14:paraId="7803278A">
            <w:pPr>
              <w:pStyle w:val="12"/>
            </w:pPr>
            <w:r>
              <w:t>二、政府性基金预算拨款</w:t>
            </w:r>
          </w:p>
        </w:tc>
        <w:tc>
          <w:tcPr>
            <w:tcW w:w="1474" w:type="dxa"/>
            <w:vAlign w:val="center"/>
          </w:tcPr>
          <w:p w14:paraId="02720842">
            <w:pPr>
              <w:pStyle w:val="11"/>
            </w:pPr>
          </w:p>
        </w:tc>
        <w:tc>
          <w:tcPr>
            <w:tcW w:w="3402" w:type="dxa"/>
            <w:vAlign w:val="center"/>
          </w:tcPr>
          <w:p w14:paraId="11C8B0BC">
            <w:pPr>
              <w:pStyle w:val="12"/>
            </w:pPr>
            <w:r>
              <w:t>二、外交支出</w:t>
            </w:r>
          </w:p>
        </w:tc>
        <w:tc>
          <w:tcPr>
            <w:tcW w:w="1474" w:type="dxa"/>
            <w:vAlign w:val="center"/>
          </w:tcPr>
          <w:p w14:paraId="73DC195C">
            <w:pPr>
              <w:pStyle w:val="11"/>
            </w:pPr>
          </w:p>
        </w:tc>
        <w:tc>
          <w:tcPr>
            <w:tcW w:w="1474" w:type="dxa"/>
            <w:vAlign w:val="center"/>
          </w:tcPr>
          <w:p w14:paraId="78902AAC">
            <w:pPr>
              <w:pStyle w:val="11"/>
            </w:pPr>
          </w:p>
        </w:tc>
        <w:tc>
          <w:tcPr>
            <w:tcW w:w="1474" w:type="dxa"/>
            <w:vAlign w:val="center"/>
          </w:tcPr>
          <w:p w14:paraId="616DEF09">
            <w:pPr>
              <w:pStyle w:val="11"/>
            </w:pPr>
          </w:p>
        </w:tc>
        <w:tc>
          <w:tcPr>
            <w:tcW w:w="1474" w:type="dxa"/>
            <w:vAlign w:val="center"/>
          </w:tcPr>
          <w:p w14:paraId="1D13D178">
            <w:pPr>
              <w:pStyle w:val="11"/>
            </w:pPr>
          </w:p>
        </w:tc>
      </w:tr>
      <w:tr w14:paraId="23BFF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2BD74">
            <w:pPr>
              <w:pStyle w:val="13"/>
            </w:pPr>
            <w:r>
              <w:t>3</w:t>
            </w:r>
          </w:p>
        </w:tc>
        <w:tc>
          <w:tcPr>
            <w:tcW w:w="3402" w:type="dxa"/>
            <w:vAlign w:val="center"/>
          </w:tcPr>
          <w:p w14:paraId="161D43CD">
            <w:pPr>
              <w:pStyle w:val="12"/>
            </w:pPr>
            <w:r>
              <w:t>三、国有资本经营预算拨款</w:t>
            </w:r>
          </w:p>
        </w:tc>
        <w:tc>
          <w:tcPr>
            <w:tcW w:w="1474" w:type="dxa"/>
            <w:vAlign w:val="center"/>
          </w:tcPr>
          <w:p w14:paraId="65D3E609">
            <w:pPr>
              <w:pStyle w:val="11"/>
            </w:pPr>
          </w:p>
        </w:tc>
        <w:tc>
          <w:tcPr>
            <w:tcW w:w="3402" w:type="dxa"/>
            <w:vAlign w:val="center"/>
          </w:tcPr>
          <w:p w14:paraId="18112BFA">
            <w:pPr>
              <w:pStyle w:val="12"/>
            </w:pPr>
            <w:r>
              <w:t>三、国防支出</w:t>
            </w:r>
          </w:p>
        </w:tc>
        <w:tc>
          <w:tcPr>
            <w:tcW w:w="1474" w:type="dxa"/>
            <w:vAlign w:val="center"/>
          </w:tcPr>
          <w:p w14:paraId="1801F1DA">
            <w:pPr>
              <w:pStyle w:val="11"/>
            </w:pPr>
          </w:p>
        </w:tc>
        <w:tc>
          <w:tcPr>
            <w:tcW w:w="1474" w:type="dxa"/>
            <w:vAlign w:val="center"/>
          </w:tcPr>
          <w:p w14:paraId="78A4FDD9">
            <w:pPr>
              <w:pStyle w:val="11"/>
            </w:pPr>
          </w:p>
        </w:tc>
        <w:tc>
          <w:tcPr>
            <w:tcW w:w="1474" w:type="dxa"/>
            <w:vAlign w:val="center"/>
          </w:tcPr>
          <w:p w14:paraId="3F86739C">
            <w:pPr>
              <w:pStyle w:val="11"/>
            </w:pPr>
          </w:p>
        </w:tc>
        <w:tc>
          <w:tcPr>
            <w:tcW w:w="1474" w:type="dxa"/>
            <w:vAlign w:val="center"/>
          </w:tcPr>
          <w:p w14:paraId="299B4B0B">
            <w:pPr>
              <w:pStyle w:val="11"/>
            </w:pPr>
          </w:p>
        </w:tc>
      </w:tr>
      <w:tr w14:paraId="50658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E2BD5">
            <w:pPr>
              <w:pStyle w:val="13"/>
            </w:pPr>
            <w:r>
              <w:t>4</w:t>
            </w:r>
          </w:p>
        </w:tc>
        <w:tc>
          <w:tcPr>
            <w:tcW w:w="3402" w:type="dxa"/>
            <w:vAlign w:val="center"/>
          </w:tcPr>
          <w:p w14:paraId="3AD9942F">
            <w:pPr>
              <w:pStyle w:val="12"/>
            </w:pPr>
          </w:p>
        </w:tc>
        <w:tc>
          <w:tcPr>
            <w:tcW w:w="1474" w:type="dxa"/>
            <w:vAlign w:val="center"/>
          </w:tcPr>
          <w:p w14:paraId="3C78DDC9">
            <w:pPr>
              <w:pStyle w:val="11"/>
            </w:pPr>
          </w:p>
        </w:tc>
        <w:tc>
          <w:tcPr>
            <w:tcW w:w="3402" w:type="dxa"/>
            <w:vAlign w:val="center"/>
          </w:tcPr>
          <w:p w14:paraId="363BCE64">
            <w:pPr>
              <w:pStyle w:val="12"/>
            </w:pPr>
            <w:r>
              <w:t>四、公共安全支出</w:t>
            </w:r>
          </w:p>
        </w:tc>
        <w:tc>
          <w:tcPr>
            <w:tcW w:w="1474" w:type="dxa"/>
            <w:vAlign w:val="center"/>
          </w:tcPr>
          <w:p w14:paraId="63106F7B">
            <w:pPr>
              <w:pStyle w:val="11"/>
            </w:pPr>
          </w:p>
        </w:tc>
        <w:tc>
          <w:tcPr>
            <w:tcW w:w="1474" w:type="dxa"/>
            <w:vAlign w:val="center"/>
          </w:tcPr>
          <w:p w14:paraId="10C6F49B">
            <w:pPr>
              <w:pStyle w:val="11"/>
            </w:pPr>
          </w:p>
        </w:tc>
        <w:tc>
          <w:tcPr>
            <w:tcW w:w="1474" w:type="dxa"/>
            <w:vAlign w:val="center"/>
          </w:tcPr>
          <w:p w14:paraId="4CB8AABD">
            <w:pPr>
              <w:pStyle w:val="11"/>
            </w:pPr>
          </w:p>
        </w:tc>
        <w:tc>
          <w:tcPr>
            <w:tcW w:w="1474" w:type="dxa"/>
            <w:vAlign w:val="center"/>
          </w:tcPr>
          <w:p w14:paraId="3F088820">
            <w:pPr>
              <w:pStyle w:val="11"/>
            </w:pPr>
          </w:p>
        </w:tc>
      </w:tr>
      <w:tr w14:paraId="00393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CC968">
            <w:pPr>
              <w:pStyle w:val="13"/>
            </w:pPr>
            <w:r>
              <w:t>5</w:t>
            </w:r>
          </w:p>
        </w:tc>
        <w:tc>
          <w:tcPr>
            <w:tcW w:w="3402" w:type="dxa"/>
            <w:vAlign w:val="center"/>
          </w:tcPr>
          <w:p w14:paraId="46B5D8E1">
            <w:pPr>
              <w:pStyle w:val="12"/>
            </w:pPr>
          </w:p>
        </w:tc>
        <w:tc>
          <w:tcPr>
            <w:tcW w:w="1474" w:type="dxa"/>
            <w:vAlign w:val="center"/>
          </w:tcPr>
          <w:p w14:paraId="7E161D94">
            <w:pPr>
              <w:pStyle w:val="11"/>
            </w:pPr>
          </w:p>
        </w:tc>
        <w:tc>
          <w:tcPr>
            <w:tcW w:w="3402" w:type="dxa"/>
            <w:vAlign w:val="center"/>
          </w:tcPr>
          <w:p w14:paraId="71100C20">
            <w:pPr>
              <w:pStyle w:val="12"/>
            </w:pPr>
            <w:r>
              <w:t>五、教育支出</w:t>
            </w:r>
          </w:p>
        </w:tc>
        <w:tc>
          <w:tcPr>
            <w:tcW w:w="1474" w:type="dxa"/>
            <w:vAlign w:val="center"/>
          </w:tcPr>
          <w:p w14:paraId="681202F6">
            <w:pPr>
              <w:pStyle w:val="11"/>
            </w:pPr>
          </w:p>
        </w:tc>
        <w:tc>
          <w:tcPr>
            <w:tcW w:w="1474" w:type="dxa"/>
            <w:vAlign w:val="center"/>
          </w:tcPr>
          <w:p w14:paraId="6AAA6696">
            <w:pPr>
              <w:pStyle w:val="11"/>
            </w:pPr>
          </w:p>
        </w:tc>
        <w:tc>
          <w:tcPr>
            <w:tcW w:w="1474" w:type="dxa"/>
            <w:vAlign w:val="center"/>
          </w:tcPr>
          <w:p w14:paraId="3D4649A1">
            <w:pPr>
              <w:pStyle w:val="11"/>
            </w:pPr>
          </w:p>
        </w:tc>
        <w:tc>
          <w:tcPr>
            <w:tcW w:w="1474" w:type="dxa"/>
            <w:vAlign w:val="center"/>
          </w:tcPr>
          <w:p w14:paraId="00899AB4">
            <w:pPr>
              <w:pStyle w:val="11"/>
            </w:pPr>
          </w:p>
        </w:tc>
      </w:tr>
      <w:tr w14:paraId="58769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5E597">
            <w:pPr>
              <w:pStyle w:val="13"/>
            </w:pPr>
            <w:r>
              <w:t>6</w:t>
            </w:r>
          </w:p>
        </w:tc>
        <w:tc>
          <w:tcPr>
            <w:tcW w:w="3402" w:type="dxa"/>
            <w:vAlign w:val="center"/>
          </w:tcPr>
          <w:p w14:paraId="232D2D31">
            <w:pPr>
              <w:pStyle w:val="12"/>
            </w:pPr>
          </w:p>
        </w:tc>
        <w:tc>
          <w:tcPr>
            <w:tcW w:w="1474" w:type="dxa"/>
            <w:vAlign w:val="center"/>
          </w:tcPr>
          <w:p w14:paraId="0D41D873">
            <w:pPr>
              <w:pStyle w:val="11"/>
            </w:pPr>
          </w:p>
        </w:tc>
        <w:tc>
          <w:tcPr>
            <w:tcW w:w="3402" w:type="dxa"/>
            <w:vAlign w:val="center"/>
          </w:tcPr>
          <w:p w14:paraId="1C0AC9FA">
            <w:pPr>
              <w:pStyle w:val="12"/>
            </w:pPr>
            <w:r>
              <w:t>六、科学技术支出</w:t>
            </w:r>
          </w:p>
        </w:tc>
        <w:tc>
          <w:tcPr>
            <w:tcW w:w="1474" w:type="dxa"/>
            <w:vAlign w:val="center"/>
          </w:tcPr>
          <w:p w14:paraId="7B16D9B9">
            <w:pPr>
              <w:pStyle w:val="11"/>
            </w:pPr>
          </w:p>
        </w:tc>
        <w:tc>
          <w:tcPr>
            <w:tcW w:w="1474" w:type="dxa"/>
            <w:vAlign w:val="center"/>
          </w:tcPr>
          <w:p w14:paraId="2B7E9D36">
            <w:pPr>
              <w:pStyle w:val="11"/>
            </w:pPr>
          </w:p>
        </w:tc>
        <w:tc>
          <w:tcPr>
            <w:tcW w:w="1474" w:type="dxa"/>
            <w:vAlign w:val="center"/>
          </w:tcPr>
          <w:p w14:paraId="30B72332">
            <w:pPr>
              <w:pStyle w:val="11"/>
            </w:pPr>
          </w:p>
        </w:tc>
        <w:tc>
          <w:tcPr>
            <w:tcW w:w="1474" w:type="dxa"/>
            <w:vAlign w:val="center"/>
          </w:tcPr>
          <w:p w14:paraId="36AE2787">
            <w:pPr>
              <w:pStyle w:val="11"/>
            </w:pPr>
          </w:p>
        </w:tc>
      </w:tr>
      <w:tr w14:paraId="1C2DA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D19B1">
            <w:pPr>
              <w:pStyle w:val="13"/>
            </w:pPr>
            <w:r>
              <w:t>7</w:t>
            </w:r>
          </w:p>
        </w:tc>
        <w:tc>
          <w:tcPr>
            <w:tcW w:w="3402" w:type="dxa"/>
            <w:vAlign w:val="center"/>
          </w:tcPr>
          <w:p w14:paraId="54CE81B0">
            <w:pPr>
              <w:pStyle w:val="12"/>
            </w:pPr>
          </w:p>
        </w:tc>
        <w:tc>
          <w:tcPr>
            <w:tcW w:w="1474" w:type="dxa"/>
            <w:vAlign w:val="center"/>
          </w:tcPr>
          <w:p w14:paraId="6F40DB70">
            <w:pPr>
              <w:pStyle w:val="11"/>
            </w:pPr>
          </w:p>
        </w:tc>
        <w:tc>
          <w:tcPr>
            <w:tcW w:w="3402" w:type="dxa"/>
            <w:vAlign w:val="center"/>
          </w:tcPr>
          <w:p w14:paraId="59904D3E">
            <w:pPr>
              <w:pStyle w:val="12"/>
            </w:pPr>
            <w:r>
              <w:t>七、文化旅游体育与传媒支出</w:t>
            </w:r>
          </w:p>
        </w:tc>
        <w:tc>
          <w:tcPr>
            <w:tcW w:w="1474" w:type="dxa"/>
            <w:vAlign w:val="center"/>
          </w:tcPr>
          <w:p w14:paraId="3830A701">
            <w:pPr>
              <w:pStyle w:val="11"/>
            </w:pPr>
          </w:p>
        </w:tc>
        <w:tc>
          <w:tcPr>
            <w:tcW w:w="1474" w:type="dxa"/>
            <w:vAlign w:val="center"/>
          </w:tcPr>
          <w:p w14:paraId="5CDEE4BF">
            <w:pPr>
              <w:pStyle w:val="11"/>
            </w:pPr>
          </w:p>
        </w:tc>
        <w:tc>
          <w:tcPr>
            <w:tcW w:w="1474" w:type="dxa"/>
            <w:vAlign w:val="center"/>
          </w:tcPr>
          <w:p w14:paraId="792D4818">
            <w:pPr>
              <w:pStyle w:val="11"/>
            </w:pPr>
          </w:p>
        </w:tc>
        <w:tc>
          <w:tcPr>
            <w:tcW w:w="1474" w:type="dxa"/>
            <w:vAlign w:val="center"/>
          </w:tcPr>
          <w:p w14:paraId="59171837">
            <w:pPr>
              <w:pStyle w:val="11"/>
            </w:pPr>
          </w:p>
        </w:tc>
      </w:tr>
      <w:tr w14:paraId="0EB0D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3AA94">
            <w:pPr>
              <w:pStyle w:val="13"/>
            </w:pPr>
            <w:r>
              <w:t>8</w:t>
            </w:r>
          </w:p>
        </w:tc>
        <w:tc>
          <w:tcPr>
            <w:tcW w:w="3402" w:type="dxa"/>
            <w:vAlign w:val="center"/>
          </w:tcPr>
          <w:p w14:paraId="462CC889">
            <w:pPr>
              <w:pStyle w:val="12"/>
            </w:pPr>
          </w:p>
        </w:tc>
        <w:tc>
          <w:tcPr>
            <w:tcW w:w="1474" w:type="dxa"/>
            <w:vAlign w:val="center"/>
          </w:tcPr>
          <w:p w14:paraId="012F98C5">
            <w:pPr>
              <w:pStyle w:val="11"/>
            </w:pPr>
          </w:p>
        </w:tc>
        <w:tc>
          <w:tcPr>
            <w:tcW w:w="3402" w:type="dxa"/>
            <w:vAlign w:val="center"/>
          </w:tcPr>
          <w:p w14:paraId="5EBCD0A7">
            <w:pPr>
              <w:pStyle w:val="12"/>
            </w:pPr>
            <w:r>
              <w:t>八、社会保障和就业支出</w:t>
            </w:r>
          </w:p>
        </w:tc>
        <w:tc>
          <w:tcPr>
            <w:tcW w:w="1474" w:type="dxa"/>
            <w:vAlign w:val="center"/>
          </w:tcPr>
          <w:p w14:paraId="2ACCCE37">
            <w:pPr>
              <w:pStyle w:val="11"/>
            </w:pPr>
          </w:p>
        </w:tc>
        <w:tc>
          <w:tcPr>
            <w:tcW w:w="1474" w:type="dxa"/>
            <w:vAlign w:val="center"/>
          </w:tcPr>
          <w:p w14:paraId="0A8F4C3B">
            <w:pPr>
              <w:pStyle w:val="11"/>
            </w:pPr>
          </w:p>
        </w:tc>
        <w:tc>
          <w:tcPr>
            <w:tcW w:w="1474" w:type="dxa"/>
            <w:vAlign w:val="center"/>
          </w:tcPr>
          <w:p w14:paraId="23181EB8">
            <w:pPr>
              <w:pStyle w:val="11"/>
            </w:pPr>
          </w:p>
        </w:tc>
        <w:tc>
          <w:tcPr>
            <w:tcW w:w="1474" w:type="dxa"/>
            <w:vAlign w:val="center"/>
          </w:tcPr>
          <w:p w14:paraId="066CFEEE">
            <w:pPr>
              <w:pStyle w:val="11"/>
            </w:pPr>
          </w:p>
        </w:tc>
      </w:tr>
      <w:tr w14:paraId="593A9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70CEC">
            <w:pPr>
              <w:pStyle w:val="13"/>
            </w:pPr>
            <w:r>
              <w:t>9</w:t>
            </w:r>
          </w:p>
        </w:tc>
        <w:tc>
          <w:tcPr>
            <w:tcW w:w="3402" w:type="dxa"/>
            <w:vAlign w:val="center"/>
          </w:tcPr>
          <w:p w14:paraId="13CCD439">
            <w:pPr>
              <w:pStyle w:val="12"/>
            </w:pPr>
          </w:p>
        </w:tc>
        <w:tc>
          <w:tcPr>
            <w:tcW w:w="1474" w:type="dxa"/>
            <w:vAlign w:val="center"/>
          </w:tcPr>
          <w:p w14:paraId="7083EFC7">
            <w:pPr>
              <w:pStyle w:val="11"/>
            </w:pPr>
          </w:p>
        </w:tc>
        <w:tc>
          <w:tcPr>
            <w:tcW w:w="3402" w:type="dxa"/>
            <w:vAlign w:val="center"/>
          </w:tcPr>
          <w:p w14:paraId="7FECB139">
            <w:pPr>
              <w:pStyle w:val="12"/>
            </w:pPr>
            <w:r>
              <w:t>九、社会保险基金支出</w:t>
            </w:r>
          </w:p>
        </w:tc>
        <w:tc>
          <w:tcPr>
            <w:tcW w:w="1474" w:type="dxa"/>
            <w:vAlign w:val="center"/>
          </w:tcPr>
          <w:p w14:paraId="225F5ABF">
            <w:pPr>
              <w:pStyle w:val="11"/>
            </w:pPr>
          </w:p>
        </w:tc>
        <w:tc>
          <w:tcPr>
            <w:tcW w:w="1474" w:type="dxa"/>
            <w:vAlign w:val="center"/>
          </w:tcPr>
          <w:p w14:paraId="57A9CBC0">
            <w:pPr>
              <w:pStyle w:val="11"/>
            </w:pPr>
          </w:p>
        </w:tc>
        <w:tc>
          <w:tcPr>
            <w:tcW w:w="1474" w:type="dxa"/>
            <w:vAlign w:val="center"/>
          </w:tcPr>
          <w:p w14:paraId="6A0DEC40">
            <w:pPr>
              <w:pStyle w:val="11"/>
            </w:pPr>
          </w:p>
        </w:tc>
        <w:tc>
          <w:tcPr>
            <w:tcW w:w="1474" w:type="dxa"/>
            <w:vAlign w:val="center"/>
          </w:tcPr>
          <w:p w14:paraId="743670E3">
            <w:pPr>
              <w:pStyle w:val="11"/>
            </w:pPr>
          </w:p>
        </w:tc>
      </w:tr>
      <w:tr w14:paraId="42B83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97DA6">
            <w:pPr>
              <w:pStyle w:val="13"/>
            </w:pPr>
            <w:r>
              <w:t>10</w:t>
            </w:r>
          </w:p>
        </w:tc>
        <w:tc>
          <w:tcPr>
            <w:tcW w:w="3402" w:type="dxa"/>
            <w:vAlign w:val="center"/>
          </w:tcPr>
          <w:p w14:paraId="53E3D37D">
            <w:pPr>
              <w:pStyle w:val="12"/>
            </w:pPr>
          </w:p>
        </w:tc>
        <w:tc>
          <w:tcPr>
            <w:tcW w:w="1474" w:type="dxa"/>
            <w:vAlign w:val="center"/>
          </w:tcPr>
          <w:p w14:paraId="28542D13">
            <w:pPr>
              <w:pStyle w:val="11"/>
            </w:pPr>
          </w:p>
        </w:tc>
        <w:tc>
          <w:tcPr>
            <w:tcW w:w="3402" w:type="dxa"/>
            <w:vAlign w:val="center"/>
          </w:tcPr>
          <w:p w14:paraId="2475976D">
            <w:pPr>
              <w:pStyle w:val="12"/>
            </w:pPr>
            <w:r>
              <w:t>十、卫生健康支出</w:t>
            </w:r>
          </w:p>
        </w:tc>
        <w:tc>
          <w:tcPr>
            <w:tcW w:w="1474" w:type="dxa"/>
            <w:vAlign w:val="center"/>
          </w:tcPr>
          <w:p w14:paraId="7430A669">
            <w:pPr>
              <w:pStyle w:val="11"/>
            </w:pPr>
            <w:r>
              <w:t>79.15</w:t>
            </w:r>
          </w:p>
        </w:tc>
        <w:tc>
          <w:tcPr>
            <w:tcW w:w="1474" w:type="dxa"/>
            <w:vAlign w:val="center"/>
          </w:tcPr>
          <w:p w14:paraId="408AF11B">
            <w:pPr>
              <w:pStyle w:val="11"/>
            </w:pPr>
            <w:r>
              <w:t>79.15</w:t>
            </w:r>
          </w:p>
        </w:tc>
        <w:tc>
          <w:tcPr>
            <w:tcW w:w="1474" w:type="dxa"/>
            <w:vAlign w:val="center"/>
          </w:tcPr>
          <w:p w14:paraId="32F96F30">
            <w:pPr>
              <w:pStyle w:val="11"/>
            </w:pPr>
          </w:p>
        </w:tc>
        <w:tc>
          <w:tcPr>
            <w:tcW w:w="1474" w:type="dxa"/>
            <w:vAlign w:val="center"/>
          </w:tcPr>
          <w:p w14:paraId="3749F868">
            <w:pPr>
              <w:pStyle w:val="11"/>
            </w:pPr>
          </w:p>
        </w:tc>
      </w:tr>
      <w:tr w14:paraId="04D5B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DCA19">
            <w:pPr>
              <w:pStyle w:val="13"/>
            </w:pPr>
            <w:r>
              <w:t>11</w:t>
            </w:r>
          </w:p>
        </w:tc>
        <w:tc>
          <w:tcPr>
            <w:tcW w:w="3402" w:type="dxa"/>
            <w:vAlign w:val="center"/>
          </w:tcPr>
          <w:p w14:paraId="56061F1C">
            <w:pPr>
              <w:pStyle w:val="12"/>
            </w:pPr>
          </w:p>
        </w:tc>
        <w:tc>
          <w:tcPr>
            <w:tcW w:w="1474" w:type="dxa"/>
            <w:vAlign w:val="center"/>
          </w:tcPr>
          <w:p w14:paraId="4B5DE419">
            <w:pPr>
              <w:pStyle w:val="11"/>
            </w:pPr>
          </w:p>
        </w:tc>
        <w:tc>
          <w:tcPr>
            <w:tcW w:w="3402" w:type="dxa"/>
            <w:vAlign w:val="center"/>
          </w:tcPr>
          <w:p w14:paraId="71ED6092">
            <w:pPr>
              <w:pStyle w:val="12"/>
            </w:pPr>
            <w:r>
              <w:t>十一、节能环保支出</w:t>
            </w:r>
          </w:p>
        </w:tc>
        <w:tc>
          <w:tcPr>
            <w:tcW w:w="1474" w:type="dxa"/>
            <w:vAlign w:val="center"/>
          </w:tcPr>
          <w:p w14:paraId="2EF32807">
            <w:pPr>
              <w:pStyle w:val="11"/>
            </w:pPr>
          </w:p>
        </w:tc>
        <w:tc>
          <w:tcPr>
            <w:tcW w:w="1474" w:type="dxa"/>
            <w:vAlign w:val="center"/>
          </w:tcPr>
          <w:p w14:paraId="0744A92F">
            <w:pPr>
              <w:pStyle w:val="11"/>
            </w:pPr>
          </w:p>
        </w:tc>
        <w:tc>
          <w:tcPr>
            <w:tcW w:w="1474" w:type="dxa"/>
            <w:vAlign w:val="center"/>
          </w:tcPr>
          <w:p w14:paraId="4B3E6680">
            <w:pPr>
              <w:pStyle w:val="11"/>
            </w:pPr>
          </w:p>
        </w:tc>
        <w:tc>
          <w:tcPr>
            <w:tcW w:w="1474" w:type="dxa"/>
            <w:vAlign w:val="center"/>
          </w:tcPr>
          <w:p w14:paraId="63CCA50F">
            <w:pPr>
              <w:pStyle w:val="11"/>
            </w:pPr>
          </w:p>
        </w:tc>
      </w:tr>
      <w:tr w14:paraId="4EC22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3B9CB">
            <w:pPr>
              <w:pStyle w:val="13"/>
            </w:pPr>
            <w:r>
              <w:t>12</w:t>
            </w:r>
          </w:p>
        </w:tc>
        <w:tc>
          <w:tcPr>
            <w:tcW w:w="3402" w:type="dxa"/>
            <w:vAlign w:val="center"/>
          </w:tcPr>
          <w:p w14:paraId="61B322EE">
            <w:pPr>
              <w:pStyle w:val="12"/>
            </w:pPr>
          </w:p>
        </w:tc>
        <w:tc>
          <w:tcPr>
            <w:tcW w:w="1474" w:type="dxa"/>
            <w:vAlign w:val="center"/>
          </w:tcPr>
          <w:p w14:paraId="3DF5BD94">
            <w:pPr>
              <w:pStyle w:val="11"/>
            </w:pPr>
          </w:p>
        </w:tc>
        <w:tc>
          <w:tcPr>
            <w:tcW w:w="3402" w:type="dxa"/>
            <w:vAlign w:val="center"/>
          </w:tcPr>
          <w:p w14:paraId="63AEED89">
            <w:pPr>
              <w:pStyle w:val="12"/>
            </w:pPr>
            <w:r>
              <w:t>十二、城乡社区支出</w:t>
            </w:r>
          </w:p>
        </w:tc>
        <w:tc>
          <w:tcPr>
            <w:tcW w:w="1474" w:type="dxa"/>
            <w:vAlign w:val="center"/>
          </w:tcPr>
          <w:p w14:paraId="61BBDB6D">
            <w:pPr>
              <w:pStyle w:val="11"/>
            </w:pPr>
          </w:p>
        </w:tc>
        <w:tc>
          <w:tcPr>
            <w:tcW w:w="1474" w:type="dxa"/>
            <w:vAlign w:val="center"/>
          </w:tcPr>
          <w:p w14:paraId="005E1A16">
            <w:pPr>
              <w:pStyle w:val="11"/>
            </w:pPr>
          </w:p>
        </w:tc>
        <w:tc>
          <w:tcPr>
            <w:tcW w:w="1474" w:type="dxa"/>
            <w:vAlign w:val="center"/>
          </w:tcPr>
          <w:p w14:paraId="71740432">
            <w:pPr>
              <w:pStyle w:val="11"/>
            </w:pPr>
          </w:p>
        </w:tc>
        <w:tc>
          <w:tcPr>
            <w:tcW w:w="1474" w:type="dxa"/>
            <w:vAlign w:val="center"/>
          </w:tcPr>
          <w:p w14:paraId="5A4A3F8B">
            <w:pPr>
              <w:pStyle w:val="11"/>
            </w:pPr>
          </w:p>
        </w:tc>
      </w:tr>
      <w:tr w14:paraId="5FD2C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AAA75">
            <w:pPr>
              <w:pStyle w:val="13"/>
            </w:pPr>
            <w:r>
              <w:t>13</w:t>
            </w:r>
          </w:p>
        </w:tc>
        <w:tc>
          <w:tcPr>
            <w:tcW w:w="3402" w:type="dxa"/>
            <w:vAlign w:val="center"/>
          </w:tcPr>
          <w:p w14:paraId="258352CF">
            <w:pPr>
              <w:pStyle w:val="12"/>
            </w:pPr>
          </w:p>
        </w:tc>
        <w:tc>
          <w:tcPr>
            <w:tcW w:w="1474" w:type="dxa"/>
            <w:vAlign w:val="center"/>
          </w:tcPr>
          <w:p w14:paraId="08E90846">
            <w:pPr>
              <w:pStyle w:val="11"/>
            </w:pPr>
          </w:p>
        </w:tc>
        <w:tc>
          <w:tcPr>
            <w:tcW w:w="3402" w:type="dxa"/>
            <w:vAlign w:val="center"/>
          </w:tcPr>
          <w:p w14:paraId="34A28A16">
            <w:pPr>
              <w:pStyle w:val="12"/>
            </w:pPr>
            <w:r>
              <w:t>十三、农林水支出</w:t>
            </w:r>
          </w:p>
        </w:tc>
        <w:tc>
          <w:tcPr>
            <w:tcW w:w="1474" w:type="dxa"/>
            <w:vAlign w:val="center"/>
          </w:tcPr>
          <w:p w14:paraId="0D9F9C75">
            <w:pPr>
              <w:pStyle w:val="11"/>
            </w:pPr>
          </w:p>
        </w:tc>
        <w:tc>
          <w:tcPr>
            <w:tcW w:w="1474" w:type="dxa"/>
            <w:vAlign w:val="center"/>
          </w:tcPr>
          <w:p w14:paraId="4C05C283">
            <w:pPr>
              <w:pStyle w:val="11"/>
            </w:pPr>
          </w:p>
        </w:tc>
        <w:tc>
          <w:tcPr>
            <w:tcW w:w="1474" w:type="dxa"/>
            <w:vAlign w:val="center"/>
          </w:tcPr>
          <w:p w14:paraId="2B57174A">
            <w:pPr>
              <w:pStyle w:val="11"/>
            </w:pPr>
          </w:p>
        </w:tc>
        <w:tc>
          <w:tcPr>
            <w:tcW w:w="1474" w:type="dxa"/>
            <w:vAlign w:val="center"/>
          </w:tcPr>
          <w:p w14:paraId="38B22B25">
            <w:pPr>
              <w:pStyle w:val="11"/>
            </w:pPr>
          </w:p>
        </w:tc>
      </w:tr>
      <w:tr w14:paraId="28831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F3067">
            <w:pPr>
              <w:pStyle w:val="13"/>
            </w:pPr>
            <w:r>
              <w:t>14</w:t>
            </w:r>
          </w:p>
        </w:tc>
        <w:tc>
          <w:tcPr>
            <w:tcW w:w="3402" w:type="dxa"/>
            <w:vAlign w:val="center"/>
          </w:tcPr>
          <w:p w14:paraId="0DD6127D">
            <w:pPr>
              <w:pStyle w:val="12"/>
            </w:pPr>
          </w:p>
        </w:tc>
        <w:tc>
          <w:tcPr>
            <w:tcW w:w="1474" w:type="dxa"/>
            <w:vAlign w:val="center"/>
          </w:tcPr>
          <w:p w14:paraId="52C01865">
            <w:pPr>
              <w:pStyle w:val="11"/>
            </w:pPr>
          </w:p>
        </w:tc>
        <w:tc>
          <w:tcPr>
            <w:tcW w:w="3402" w:type="dxa"/>
            <w:vAlign w:val="center"/>
          </w:tcPr>
          <w:p w14:paraId="29F816A9">
            <w:pPr>
              <w:pStyle w:val="12"/>
            </w:pPr>
            <w:r>
              <w:t>十四、交通运输支出</w:t>
            </w:r>
          </w:p>
        </w:tc>
        <w:tc>
          <w:tcPr>
            <w:tcW w:w="1474" w:type="dxa"/>
            <w:vAlign w:val="center"/>
          </w:tcPr>
          <w:p w14:paraId="144B8D85">
            <w:pPr>
              <w:pStyle w:val="11"/>
            </w:pPr>
          </w:p>
        </w:tc>
        <w:tc>
          <w:tcPr>
            <w:tcW w:w="1474" w:type="dxa"/>
            <w:vAlign w:val="center"/>
          </w:tcPr>
          <w:p w14:paraId="7ABA5CEB">
            <w:pPr>
              <w:pStyle w:val="11"/>
            </w:pPr>
          </w:p>
        </w:tc>
        <w:tc>
          <w:tcPr>
            <w:tcW w:w="1474" w:type="dxa"/>
            <w:vAlign w:val="center"/>
          </w:tcPr>
          <w:p w14:paraId="348679B9">
            <w:pPr>
              <w:pStyle w:val="11"/>
            </w:pPr>
          </w:p>
        </w:tc>
        <w:tc>
          <w:tcPr>
            <w:tcW w:w="1474" w:type="dxa"/>
            <w:vAlign w:val="center"/>
          </w:tcPr>
          <w:p w14:paraId="34F26DED">
            <w:pPr>
              <w:pStyle w:val="11"/>
            </w:pPr>
          </w:p>
        </w:tc>
      </w:tr>
      <w:tr w14:paraId="48971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6C9CB">
            <w:pPr>
              <w:pStyle w:val="13"/>
            </w:pPr>
            <w:r>
              <w:t>15</w:t>
            </w:r>
          </w:p>
        </w:tc>
        <w:tc>
          <w:tcPr>
            <w:tcW w:w="3402" w:type="dxa"/>
            <w:vAlign w:val="center"/>
          </w:tcPr>
          <w:p w14:paraId="43C1FB34">
            <w:pPr>
              <w:pStyle w:val="12"/>
            </w:pPr>
          </w:p>
        </w:tc>
        <w:tc>
          <w:tcPr>
            <w:tcW w:w="1474" w:type="dxa"/>
            <w:vAlign w:val="center"/>
          </w:tcPr>
          <w:p w14:paraId="3270EECB">
            <w:pPr>
              <w:pStyle w:val="11"/>
            </w:pPr>
          </w:p>
        </w:tc>
        <w:tc>
          <w:tcPr>
            <w:tcW w:w="3402" w:type="dxa"/>
            <w:vAlign w:val="center"/>
          </w:tcPr>
          <w:p w14:paraId="3D0E6324">
            <w:pPr>
              <w:pStyle w:val="12"/>
            </w:pPr>
            <w:r>
              <w:t>十五、资源勘探工业信息等支出</w:t>
            </w:r>
          </w:p>
        </w:tc>
        <w:tc>
          <w:tcPr>
            <w:tcW w:w="1474" w:type="dxa"/>
            <w:vAlign w:val="center"/>
          </w:tcPr>
          <w:p w14:paraId="00550758">
            <w:pPr>
              <w:pStyle w:val="11"/>
            </w:pPr>
          </w:p>
        </w:tc>
        <w:tc>
          <w:tcPr>
            <w:tcW w:w="1474" w:type="dxa"/>
            <w:vAlign w:val="center"/>
          </w:tcPr>
          <w:p w14:paraId="2C233DFA">
            <w:pPr>
              <w:pStyle w:val="11"/>
            </w:pPr>
          </w:p>
        </w:tc>
        <w:tc>
          <w:tcPr>
            <w:tcW w:w="1474" w:type="dxa"/>
            <w:vAlign w:val="center"/>
          </w:tcPr>
          <w:p w14:paraId="7FACB8A8">
            <w:pPr>
              <w:pStyle w:val="11"/>
            </w:pPr>
          </w:p>
        </w:tc>
        <w:tc>
          <w:tcPr>
            <w:tcW w:w="1474" w:type="dxa"/>
            <w:vAlign w:val="center"/>
          </w:tcPr>
          <w:p w14:paraId="22214C42">
            <w:pPr>
              <w:pStyle w:val="11"/>
            </w:pPr>
          </w:p>
        </w:tc>
      </w:tr>
      <w:tr w14:paraId="069A7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97D5A">
            <w:pPr>
              <w:pStyle w:val="13"/>
            </w:pPr>
            <w:r>
              <w:t>16</w:t>
            </w:r>
          </w:p>
        </w:tc>
        <w:tc>
          <w:tcPr>
            <w:tcW w:w="3402" w:type="dxa"/>
            <w:vAlign w:val="center"/>
          </w:tcPr>
          <w:p w14:paraId="3F53BC18">
            <w:pPr>
              <w:pStyle w:val="12"/>
            </w:pPr>
          </w:p>
        </w:tc>
        <w:tc>
          <w:tcPr>
            <w:tcW w:w="1474" w:type="dxa"/>
            <w:vAlign w:val="center"/>
          </w:tcPr>
          <w:p w14:paraId="0D4B5BAB">
            <w:pPr>
              <w:pStyle w:val="11"/>
            </w:pPr>
          </w:p>
        </w:tc>
        <w:tc>
          <w:tcPr>
            <w:tcW w:w="3402" w:type="dxa"/>
            <w:vAlign w:val="center"/>
          </w:tcPr>
          <w:p w14:paraId="4B6C6D9A">
            <w:pPr>
              <w:pStyle w:val="12"/>
            </w:pPr>
            <w:r>
              <w:t>十六、商业服务业等支出</w:t>
            </w:r>
          </w:p>
        </w:tc>
        <w:tc>
          <w:tcPr>
            <w:tcW w:w="1474" w:type="dxa"/>
            <w:vAlign w:val="center"/>
          </w:tcPr>
          <w:p w14:paraId="340EB231">
            <w:pPr>
              <w:pStyle w:val="11"/>
            </w:pPr>
          </w:p>
        </w:tc>
        <w:tc>
          <w:tcPr>
            <w:tcW w:w="1474" w:type="dxa"/>
            <w:vAlign w:val="center"/>
          </w:tcPr>
          <w:p w14:paraId="541115B7">
            <w:pPr>
              <w:pStyle w:val="11"/>
            </w:pPr>
          </w:p>
        </w:tc>
        <w:tc>
          <w:tcPr>
            <w:tcW w:w="1474" w:type="dxa"/>
            <w:vAlign w:val="center"/>
          </w:tcPr>
          <w:p w14:paraId="778DB997">
            <w:pPr>
              <w:pStyle w:val="11"/>
            </w:pPr>
          </w:p>
        </w:tc>
        <w:tc>
          <w:tcPr>
            <w:tcW w:w="1474" w:type="dxa"/>
            <w:vAlign w:val="center"/>
          </w:tcPr>
          <w:p w14:paraId="245146FA">
            <w:pPr>
              <w:pStyle w:val="11"/>
            </w:pPr>
          </w:p>
        </w:tc>
      </w:tr>
      <w:tr w14:paraId="36DBC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4BCBC">
            <w:pPr>
              <w:pStyle w:val="13"/>
            </w:pPr>
            <w:r>
              <w:t>17</w:t>
            </w:r>
          </w:p>
        </w:tc>
        <w:tc>
          <w:tcPr>
            <w:tcW w:w="3402" w:type="dxa"/>
            <w:vAlign w:val="center"/>
          </w:tcPr>
          <w:p w14:paraId="5B7EF180">
            <w:pPr>
              <w:pStyle w:val="12"/>
            </w:pPr>
          </w:p>
        </w:tc>
        <w:tc>
          <w:tcPr>
            <w:tcW w:w="1474" w:type="dxa"/>
            <w:vAlign w:val="center"/>
          </w:tcPr>
          <w:p w14:paraId="5CC88964">
            <w:pPr>
              <w:pStyle w:val="11"/>
            </w:pPr>
          </w:p>
        </w:tc>
        <w:tc>
          <w:tcPr>
            <w:tcW w:w="3402" w:type="dxa"/>
            <w:vAlign w:val="center"/>
          </w:tcPr>
          <w:p w14:paraId="159229E5">
            <w:pPr>
              <w:pStyle w:val="12"/>
            </w:pPr>
            <w:r>
              <w:t>十七、金融支出</w:t>
            </w:r>
          </w:p>
        </w:tc>
        <w:tc>
          <w:tcPr>
            <w:tcW w:w="1474" w:type="dxa"/>
            <w:vAlign w:val="center"/>
          </w:tcPr>
          <w:p w14:paraId="011D6B56">
            <w:pPr>
              <w:pStyle w:val="11"/>
            </w:pPr>
          </w:p>
        </w:tc>
        <w:tc>
          <w:tcPr>
            <w:tcW w:w="1474" w:type="dxa"/>
            <w:vAlign w:val="center"/>
          </w:tcPr>
          <w:p w14:paraId="2A01A6E3">
            <w:pPr>
              <w:pStyle w:val="11"/>
            </w:pPr>
          </w:p>
        </w:tc>
        <w:tc>
          <w:tcPr>
            <w:tcW w:w="1474" w:type="dxa"/>
            <w:vAlign w:val="center"/>
          </w:tcPr>
          <w:p w14:paraId="2C0C19C7">
            <w:pPr>
              <w:pStyle w:val="11"/>
            </w:pPr>
          </w:p>
        </w:tc>
        <w:tc>
          <w:tcPr>
            <w:tcW w:w="1474" w:type="dxa"/>
            <w:vAlign w:val="center"/>
          </w:tcPr>
          <w:p w14:paraId="109DD3FC">
            <w:pPr>
              <w:pStyle w:val="11"/>
            </w:pPr>
          </w:p>
        </w:tc>
      </w:tr>
      <w:tr w14:paraId="4E7FB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B08AE">
            <w:pPr>
              <w:pStyle w:val="13"/>
            </w:pPr>
            <w:r>
              <w:t>18</w:t>
            </w:r>
          </w:p>
        </w:tc>
        <w:tc>
          <w:tcPr>
            <w:tcW w:w="3402" w:type="dxa"/>
            <w:vAlign w:val="center"/>
          </w:tcPr>
          <w:p w14:paraId="00A745E8">
            <w:pPr>
              <w:pStyle w:val="12"/>
            </w:pPr>
          </w:p>
        </w:tc>
        <w:tc>
          <w:tcPr>
            <w:tcW w:w="1474" w:type="dxa"/>
            <w:vAlign w:val="center"/>
          </w:tcPr>
          <w:p w14:paraId="6E75802B">
            <w:pPr>
              <w:pStyle w:val="11"/>
            </w:pPr>
          </w:p>
        </w:tc>
        <w:tc>
          <w:tcPr>
            <w:tcW w:w="3402" w:type="dxa"/>
            <w:vAlign w:val="center"/>
          </w:tcPr>
          <w:p w14:paraId="0C6E0431">
            <w:pPr>
              <w:pStyle w:val="12"/>
            </w:pPr>
            <w:r>
              <w:t>十八、援助其他地区支出</w:t>
            </w:r>
          </w:p>
        </w:tc>
        <w:tc>
          <w:tcPr>
            <w:tcW w:w="1474" w:type="dxa"/>
            <w:vAlign w:val="center"/>
          </w:tcPr>
          <w:p w14:paraId="55FD42EC">
            <w:pPr>
              <w:pStyle w:val="11"/>
            </w:pPr>
          </w:p>
        </w:tc>
        <w:tc>
          <w:tcPr>
            <w:tcW w:w="1474" w:type="dxa"/>
            <w:vAlign w:val="center"/>
          </w:tcPr>
          <w:p w14:paraId="5B5FD174">
            <w:pPr>
              <w:pStyle w:val="11"/>
            </w:pPr>
          </w:p>
        </w:tc>
        <w:tc>
          <w:tcPr>
            <w:tcW w:w="1474" w:type="dxa"/>
            <w:vAlign w:val="center"/>
          </w:tcPr>
          <w:p w14:paraId="3DA06914">
            <w:pPr>
              <w:pStyle w:val="11"/>
            </w:pPr>
          </w:p>
        </w:tc>
        <w:tc>
          <w:tcPr>
            <w:tcW w:w="1474" w:type="dxa"/>
            <w:vAlign w:val="center"/>
          </w:tcPr>
          <w:p w14:paraId="7BA26CBE">
            <w:pPr>
              <w:pStyle w:val="11"/>
            </w:pPr>
          </w:p>
        </w:tc>
      </w:tr>
      <w:tr w14:paraId="1A6DE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E550F">
            <w:pPr>
              <w:pStyle w:val="13"/>
            </w:pPr>
            <w:r>
              <w:t>19</w:t>
            </w:r>
          </w:p>
        </w:tc>
        <w:tc>
          <w:tcPr>
            <w:tcW w:w="3402" w:type="dxa"/>
            <w:vAlign w:val="center"/>
          </w:tcPr>
          <w:p w14:paraId="0C2556D4">
            <w:pPr>
              <w:pStyle w:val="12"/>
            </w:pPr>
          </w:p>
        </w:tc>
        <w:tc>
          <w:tcPr>
            <w:tcW w:w="1474" w:type="dxa"/>
            <w:vAlign w:val="center"/>
          </w:tcPr>
          <w:p w14:paraId="6E62C12A">
            <w:pPr>
              <w:pStyle w:val="11"/>
            </w:pPr>
          </w:p>
        </w:tc>
        <w:tc>
          <w:tcPr>
            <w:tcW w:w="3402" w:type="dxa"/>
            <w:vAlign w:val="center"/>
          </w:tcPr>
          <w:p w14:paraId="0BB52538">
            <w:pPr>
              <w:pStyle w:val="12"/>
            </w:pPr>
            <w:r>
              <w:t>十九、自然资源海洋气象等支出</w:t>
            </w:r>
          </w:p>
        </w:tc>
        <w:tc>
          <w:tcPr>
            <w:tcW w:w="1474" w:type="dxa"/>
            <w:vAlign w:val="center"/>
          </w:tcPr>
          <w:p w14:paraId="274C14A4">
            <w:pPr>
              <w:pStyle w:val="11"/>
            </w:pPr>
          </w:p>
        </w:tc>
        <w:tc>
          <w:tcPr>
            <w:tcW w:w="1474" w:type="dxa"/>
            <w:vAlign w:val="center"/>
          </w:tcPr>
          <w:p w14:paraId="42D4EC1E">
            <w:pPr>
              <w:pStyle w:val="11"/>
            </w:pPr>
          </w:p>
        </w:tc>
        <w:tc>
          <w:tcPr>
            <w:tcW w:w="1474" w:type="dxa"/>
            <w:vAlign w:val="center"/>
          </w:tcPr>
          <w:p w14:paraId="0BCECC86">
            <w:pPr>
              <w:pStyle w:val="11"/>
            </w:pPr>
          </w:p>
        </w:tc>
        <w:tc>
          <w:tcPr>
            <w:tcW w:w="1474" w:type="dxa"/>
            <w:vAlign w:val="center"/>
          </w:tcPr>
          <w:p w14:paraId="1A69941C">
            <w:pPr>
              <w:pStyle w:val="11"/>
            </w:pPr>
          </w:p>
        </w:tc>
      </w:tr>
      <w:tr w14:paraId="0E743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41B3F">
            <w:pPr>
              <w:pStyle w:val="13"/>
            </w:pPr>
            <w:r>
              <w:t>20</w:t>
            </w:r>
          </w:p>
        </w:tc>
        <w:tc>
          <w:tcPr>
            <w:tcW w:w="3402" w:type="dxa"/>
            <w:vAlign w:val="center"/>
          </w:tcPr>
          <w:p w14:paraId="18290FBB">
            <w:pPr>
              <w:pStyle w:val="12"/>
            </w:pPr>
          </w:p>
        </w:tc>
        <w:tc>
          <w:tcPr>
            <w:tcW w:w="1474" w:type="dxa"/>
            <w:vAlign w:val="center"/>
          </w:tcPr>
          <w:p w14:paraId="0CA8DBAA">
            <w:pPr>
              <w:pStyle w:val="11"/>
            </w:pPr>
          </w:p>
        </w:tc>
        <w:tc>
          <w:tcPr>
            <w:tcW w:w="3402" w:type="dxa"/>
            <w:vAlign w:val="center"/>
          </w:tcPr>
          <w:p w14:paraId="79167CD8">
            <w:pPr>
              <w:pStyle w:val="12"/>
            </w:pPr>
            <w:r>
              <w:t>二十、住房保障支出</w:t>
            </w:r>
          </w:p>
        </w:tc>
        <w:tc>
          <w:tcPr>
            <w:tcW w:w="1474" w:type="dxa"/>
            <w:vAlign w:val="center"/>
          </w:tcPr>
          <w:p w14:paraId="77B0FBA0">
            <w:pPr>
              <w:pStyle w:val="11"/>
            </w:pPr>
          </w:p>
        </w:tc>
        <w:tc>
          <w:tcPr>
            <w:tcW w:w="1474" w:type="dxa"/>
            <w:vAlign w:val="center"/>
          </w:tcPr>
          <w:p w14:paraId="56B02CEF">
            <w:pPr>
              <w:pStyle w:val="11"/>
            </w:pPr>
          </w:p>
        </w:tc>
        <w:tc>
          <w:tcPr>
            <w:tcW w:w="1474" w:type="dxa"/>
            <w:vAlign w:val="center"/>
          </w:tcPr>
          <w:p w14:paraId="364552EC">
            <w:pPr>
              <w:pStyle w:val="11"/>
            </w:pPr>
          </w:p>
        </w:tc>
        <w:tc>
          <w:tcPr>
            <w:tcW w:w="1474" w:type="dxa"/>
            <w:vAlign w:val="center"/>
          </w:tcPr>
          <w:p w14:paraId="5BEEB432">
            <w:pPr>
              <w:pStyle w:val="11"/>
            </w:pPr>
          </w:p>
        </w:tc>
      </w:tr>
      <w:tr w14:paraId="6DA97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2F356">
            <w:pPr>
              <w:pStyle w:val="13"/>
            </w:pPr>
            <w:r>
              <w:t>21</w:t>
            </w:r>
          </w:p>
        </w:tc>
        <w:tc>
          <w:tcPr>
            <w:tcW w:w="3402" w:type="dxa"/>
            <w:vAlign w:val="center"/>
          </w:tcPr>
          <w:p w14:paraId="37300112">
            <w:pPr>
              <w:pStyle w:val="12"/>
            </w:pPr>
          </w:p>
        </w:tc>
        <w:tc>
          <w:tcPr>
            <w:tcW w:w="1474" w:type="dxa"/>
            <w:vAlign w:val="center"/>
          </w:tcPr>
          <w:p w14:paraId="1C95D558">
            <w:pPr>
              <w:pStyle w:val="11"/>
            </w:pPr>
          </w:p>
        </w:tc>
        <w:tc>
          <w:tcPr>
            <w:tcW w:w="3402" w:type="dxa"/>
            <w:vAlign w:val="center"/>
          </w:tcPr>
          <w:p w14:paraId="4C6EA03B">
            <w:pPr>
              <w:pStyle w:val="12"/>
            </w:pPr>
            <w:r>
              <w:t>二十一、粮油物资储备支出</w:t>
            </w:r>
          </w:p>
        </w:tc>
        <w:tc>
          <w:tcPr>
            <w:tcW w:w="1474" w:type="dxa"/>
            <w:vAlign w:val="center"/>
          </w:tcPr>
          <w:p w14:paraId="3838CA62">
            <w:pPr>
              <w:pStyle w:val="11"/>
            </w:pPr>
          </w:p>
        </w:tc>
        <w:tc>
          <w:tcPr>
            <w:tcW w:w="1474" w:type="dxa"/>
            <w:vAlign w:val="center"/>
          </w:tcPr>
          <w:p w14:paraId="4A1CAFA0">
            <w:pPr>
              <w:pStyle w:val="11"/>
            </w:pPr>
          </w:p>
        </w:tc>
        <w:tc>
          <w:tcPr>
            <w:tcW w:w="1474" w:type="dxa"/>
            <w:vAlign w:val="center"/>
          </w:tcPr>
          <w:p w14:paraId="24DDD761">
            <w:pPr>
              <w:pStyle w:val="11"/>
            </w:pPr>
          </w:p>
        </w:tc>
        <w:tc>
          <w:tcPr>
            <w:tcW w:w="1474" w:type="dxa"/>
            <w:vAlign w:val="center"/>
          </w:tcPr>
          <w:p w14:paraId="0C521530">
            <w:pPr>
              <w:pStyle w:val="11"/>
            </w:pPr>
          </w:p>
        </w:tc>
      </w:tr>
      <w:tr w14:paraId="2A2E7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77C5D">
            <w:pPr>
              <w:pStyle w:val="13"/>
            </w:pPr>
            <w:r>
              <w:t>22</w:t>
            </w:r>
          </w:p>
        </w:tc>
        <w:tc>
          <w:tcPr>
            <w:tcW w:w="3402" w:type="dxa"/>
            <w:vAlign w:val="center"/>
          </w:tcPr>
          <w:p w14:paraId="3B6AF782">
            <w:pPr>
              <w:pStyle w:val="12"/>
            </w:pPr>
          </w:p>
        </w:tc>
        <w:tc>
          <w:tcPr>
            <w:tcW w:w="1474" w:type="dxa"/>
            <w:vAlign w:val="center"/>
          </w:tcPr>
          <w:p w14:paraId="602F518B">
            <w:pPr>
              <w:pStyle w:val="11"/>
            </w:pPr>
          </w:p>
        </w:tc>
        <w:tc>
          <w:tcPr>
            <w:tcW w:w="3402" w:type="dxa"/>
            <w:vAlign w:val="center"/>
          </w:tcPr>
          <w:p w14:paraId="32EE1D6D">
            <w:pPr>
              <w:pStyle w:val="12"/>
            </w:pPr>
            <w:r>
              <w:t>二十二、国有资本经营预算支出</w:t>
            </w:r>
          </w:p>
        </w:tc>
        <w:tc>
          <w:tcPr>
            <w:tcW w:w="1474" w:type="dxa"/>
            <w:vAlign w:val="center"/>
          </w:tcPr>
          <w:p w14:paraId="4592A401">
            <w:pPr>
              <w:pStyle w:val="11"/>
            </w:pPr>
          </w:p>
        </w:tc>
        <w:tc>
          <w:tcPr>
            <w:tcW w:w="1474" w:type="dxa"/>
            <w:vAlign w:val="center"/>
          </w:tcPr>
          <w:p w14:paraId="796C9379">
            <w:pPr>
              <w:pStyle w:val="11"/>
            </w:pPr>
          </w:p>
        </w:tc>
        <w:tc>
          <w:tcPr>
            <w:tcW w:w="1474" w:type="dxa"/>
            <w:vAlign w:val="center"/>
          </w:tcPr>
          <w:p w14:paraId="68A7A8C8">
            <w:pPr>
              <w:pStyle w:val="11"/>
            </w:pPr>
          </w:p>
        </w:tc>
        <w:tc>
          <w:tcPr>
            <w:tcW w:w="1474" w:type="dxa"/>
            <w:vAlign w:val="center"/>
          </w:tcPr>
          <w:p w14:paraId="0B642476">
            <w:pPr>
              <w:pStyle w:val="11"/>
            </w:pPr>
          </w:p>
        </w:tc>
      </w:tr>
      <w:tr w14:paraId="027CD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EB785">
            <w:pPr>
              <w:pStyle w:val="13"/>
            </w:pPr>
            <w:r>
              <w:t>23</w:t>
            </w:r>
          </w:p>
        </w:tc>
        <w:tc>
          <w:tcPr>
            <w:tcW w:w="3402" w:type="dxa"/>
            <w:vAlign w:val="center"/>
          </w:tcPr>
          <w:p w14:paraId="7E00A85D">
            <w:pPr>
              <w:pStyle w:val="12"/>
            </w:pPr>
          </w:p>
        </w:tc>
        <w:tc>
          <w:tcPr>
            <w:tcW w:w="1474" w:type="dxa"/>
            <w:vAlign w:val="center"/>
          </w:tcPr>
          <w:p w14:paraId="765F8E82">
            <w:pPr>
              <w:pStyle w:val="11"/>
            </w:pPr>
          </w:p>
        </w:tc>
        <w:tc>
          <w:tcPr>
            <w:tcW w:w="3402" w:type="dxa"/>
            <w:vAlign w:val="center"/>
          </w:tcPr>
          <w:p w14:paraId="1ADFFDCE">
            <w:pPr>
              <w:pStyle w:val="12"/>
            </w:pPr>
            <w:r>
              <w:t>二十三、灾害防治及应急管理支出</w:t>
            </w:r>
          </w:p>
        </w:tc>
        <w:tc>
          <w:tcPr>
            <w:tcW w:w="1474" w:type="dxa"/>
            <w:vAlign w:val="center"/>
          </w:tcPr>
          <w:p w14:paraId="163EE53A">
            <w:pPr>
              <w:pStyle w:val="11"/>
            </w:pPr>
          </w:p>
        </w:tc>
        <w:tc>
          <w:tcPr>
            <w:tcW w:w="1474" w:type="dxa"/>
            <w:vAlign w:val="center"/>
          </w:tcPr>
          <w:p w14:paraId="551A644C">
            <w:pPr>
              <w:pStyle w:val="11"/>
            </w:pPr>
          </w:p>
        </w:tc>
        <w:tc>
          <w:tcPr>
            <w:tcW w:w="1474" w:type="dxa"/>
            <w:vAlign w:val="center"/>
          </w:tcPr>
          <w:p w14:paraId="5BEFDA79">
            <w:pPr>
              <w:pStyle w:val="11"/>
            </w:pPr>
          </w:p>
        </w:tc>
        <w:tc>
          <w:tcPr>
            <w:tcW w:w="1474" w:type="dxa"/>
            <w:vAlign w:val="center"/>
          </w:tcPr>
          <w:p w14:paraId="3949F31D">
            <w:pPr>
              <w:pStyle w:val="11"/>
            </w:pPr>
          </w:p>
        </w:tc>
      </w:tr>
      <w:tr w14:paraId="2E331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EFFE4">
            <w:pPr>
              <w:pStyle w:val="13"/>
            </w:pPr>
            <w:r>
              <w:t>24</w:t>
            </w:r>
          </w:p>
        </w:tc>
        <w:tc>
          <w:tcPr>
            <w:tcW w:w="3402" w:type="dxa"/>
            <w:vAlign w:val="center"/>
          </w:tcPr>
          <w:p w14:paraId="1A7AD58D">
            <w:pPr>
              <w:pStyle w:val="12"/>
            </w:pPr>
          </w:p>
        </w:tc>
        <w:tc>
          <w:tcPr>
            <w:tcW w:w="1474" w:type="dxa"/>
            <w:vAlign w:val="center"/>
          </w:tcPr>
          <w:p w14:paraId="45ED55B0">
            <w:pPr>
              <w:pStyle w:val="11"/>
            </w:pPr>
          </w:p>
        </w:tc>
        <w:tc>
          <w:tcPr>
            <w:tcW w:w="3402" w:type="dxa"/>
            <w:vAlign w:val="center"/>
          </w:tcPr>
          <w:p w14:paraId="01FC39B8">
            <w:pPr>
              <w:pStyle w:val="12"/>
            </w:pPr>
            <w:r>
              <w:t>二十四、预备费</w:t>
            </w:r>
          </w:p>
        </w:tc>
        <w:tc>
          <w:tcPr>
            <w:tcW w:w="1474" w:type="dxa"/>
            <w:vAlign w:val="center"/>
          </w:tcPr>
          <w:p w14:paraId="65D5BED6">
            <w:pPr>
              <w:pStyle w:val="11"/>
            </w:pPr>
          </w:p>
        </w:tc>
        <w:tc>
          <w:tcPr>
            <w:tcW w:w="1474" w:type="dxa"/>
            <w:vAlign w:val="center"/>
          </w:tcPr>
          <w:p w14:paraId="17307E5E">
            <w:pPr>
              <w:pStyle w:val="11"/>
            </w:pPr>
          </w:p>
        </w:tc>
        <w:tc>
          <w:tcPr>
            <w:tcW w:w="1474" w:type="dxa"/>
            <w:vAlign w:val="center"/>
          </w:tcPr>
          <w:p w14:paraId="599A49C9">
            <w:pPr>
              <w:pStyle w:val="11"/>
            </w:pPr>
          </w:p>
        </w:tc>
        <w:tc>
          <w:tcPr>
            <w:tcW w:w="1474" w:type="dxa"/>
            <w:vAlign w:val="center"/>
          </w:tcPr>
          <w:p w14:paraId="5B47CFED">
            <w:pPr>
              <w:pStyle w:val="11"/>
            </w:pPr>
          </w:p>
        </w:tc>
      </w:tr>
      <w:tr w14:paraId="05707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1D285">
            <w:pPr>
              <w:pStyle w:val="13"/>
            </w:pPr>
            <w:r>
              <w:t>25</w:t>
            </w:r>
          </w:p>
        </w:tc>
        <w:tc>
          <w:tcPr>
            <w:tcW w:w="3402" w:type="dxa"/>
            <w:vAlign w:val="center"/>
          </w:tcPr>
          <w:p w14:paraId="061B2E54">
            <w:pPr>
              <w:pStyle w:val="12"/>
            </w:pPr>
          </w:p>
        </w:tc>
        <w:tc>
          <w:tcPr>
            <w:tcW w:w="1474" w:type="dxa"/>
            <w:vAlign w:val="center"/>
          </w:tcPr>
          <w:p w14:paraId="76D8137D">
            <w:pPr>
              <w:pStyle w:val="11"/>
            </w:pPr>
          </w:p>
        </w:tc>
        <w:tc>
          <w:tcPr>
            <w:tcW w:w="3402" w:type="dxa"/>
            <w:vAlign w:val="center"/>
          </w:tcPr>
          <w:p w14:paraId="528838EB">
            <w:pPr>
              <w:pStyle w:val="12"/>
            </w:pPr>
            <w:r>
              <w:t>二十五、其他支出</w:t>
            </w:r>
          </w:p>
        </w:tc>
        <w:tc>
          <w:tcPr>
            <w:tcW w:w="1474" w:type="dxa"/>
            <w:vAlign w:val="center"/>
          </w:tcPr>
          <w:p w14:paraId="11CDE945">
            <w:pPr>
              <w:pStyle w:val="11"/>
            </w:pPr>
          </w:p>
        </w:tc>
        <w:tc>
          <w:tcPr>
            <w:tcW w:w="1474" w:type="dxa"/>
            <w:vAlign w:val="center"/>
          </w:tcPr>
          <w:p w14:paraId="76049C5A">
            <w:pPr>
              <w:pStyle w:val="11"/>
            </w:pPr>
          </w:p>
        </w:tc>
        <w:tc>
          <w:tcPr>
            <w:tcW w:w="1474" w:type="dxa"/>
            <w:vAlign w:val="center"/>
          </w:tcPr>
          <w:p w14:paraId="33B65FB0">
            <w:pPr>
              <w:pStyle w:val="11"/>
            </w:pPr>
          </w:p>
        </w:tc>
        <w:tc>
          <w:tcPr>
            <w:tcW w:w="1474" w:type="dxa"/>
            <w:vAlign w:val="center"/>
          </w:tcPr>
          <w:p w14:paraId="51022F70">
            <w:pPr>
              <w:pStyle w:val="11"/>
            </w:pPr>
          </w:p>
        </w:tc>
      </w:tr>
      <w:tr w14:paraId="50343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EB584">
            <w:pPr>
              <w:pStyle w:val="13"/>
            </w:pPr>
            <w:r>
              <w:t>26</w:t>
            </w:r>
          </w:p>
        </w:tc>
        <w:tc>
          <w:tcPr>
            <w:tcW w:w="3402" w:type="dxa"/>
            <w:vAlign w:val="center"/>
          </w:tcPr>
          <w:p w14:paraId="4E52BA23">
            <w:pPr>
              <w:pStyle w:val="12"/>
            </w:pPr>
          </w:p>
        </w:tc>
        <w:tc>
          <w:tcPr>
            <w:tcW w:w="1474" w:type="dxa"/>
            <w:vAlign w:val="center"/>
          </w:tcPr>
          <w:p w14:paraId="25C89F0D">
            <w:pPr>
              <w:pStyle w:val="11"/>
            </w:pPr>
          </w:p>
        </w:tc>
        <w:tc>
          <w:tcPr>
            <w:tcW w:w="3402" w:type="dxa"/>
            <w:vAlign w:val="center"/>
          </w:tcPr>
          <w:p w14:paraId="577D95D4">
            <w:pPr>
              <w:pStyle w:val="12"/>
            </w:pPr>
            <w:r>
              <w:t>二十六、转移性支出</w:t>
            </w:r>
          </w:p>
        </w:tc>
        <w:tc>
          <w:tcPr>
            <w:tcW w:w="1474" w:type="dxa"/>
            <w:vAlign w:val="center"/>
          </w:tcPr>
          <w:p w14:paraId="4F6A491B">
            <w:pPr>
              <w:pStyle w:val="11"/>
            </w:pPr>
          </w:p>
        </w:tc>
        <w:tc>
          <w:tcPr>
            <w:tcW w:w="1474" w:type="dxa"/>
            <w:vAlign w:val="center"/>
          </w:tcPr>
          <w:p w14:paraId="1F0A6201">
            <w:pPr>
              <w:pStyle w:val="11"/>
            </w:pPr>
          </w:p>
        </w:tc>
        <w:tc>
          <w:tcPr>
            <w:tcW w:w="1474" w:type="dxa"/>
            <w:vAlign w:val="center"/>
          </w:tcPr>
          <w:p w14:paraId="1EFA448D">
            <w:pPr>
              <w:pStyle w:val="11"/>
            </w:pPr>
          </w:p>
        </w:tc>
        <w:tc>
          <w:tcPr>
            <w:tcW w:w="1474" w:type="dxa"/>
            <w:vAlign w:val="center"/>
          </w:tcPr>
          <w:p w14:paraId="4D163A2D">
            <w:pPr>
              <w:pStyle w:val="11"/>
            </w:pPr>
          </w:p>
        </w:tc>
      </w:tr>
      <w:tr w14:paraId="76D16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B1DB2">
            <w:pPr>
              <w:pStyle w:val="13"/>
            </w:pPr>
            <w:r>
              <w:t>27</w:t>
            </w:r>
          </w:p>
        </w:tc>
        <w:tc>
          <w:tcPr>
            <w:tcW w:w="3402" w:type="dxa"/>
            <w:vAlign w:val="center"/>
          </w:tcPr>
          <w:p w14:paraId="6528BDC0">
            <w:pPr>
              <w:pStyle w:val="12"/>
            </w:pPr>
          </w:p>
        </w:tc>
        <w:tc>
          <w:tcPr>
            <w:tcW w:w="1474" w:type="dxa"/>
            <w:vAlign w:val="center"/>
          </w:tcPr>
          <w:p w14:paraId="13E48B40">
            <w:pPr>
              <w:pStyle w:val="11"/>
            </w:pPr>
          </w:p>
        </w:tc>
        <w:tc>
          <w:tcPr>
            <w:tcW w:w="3402" w:type="dxa"/>
            <w:vAlign w:val="center"/>
          </w:tcPr>
          <w:p w14:paraId="0F788983">
            <w:pPr>
              <w:pStyle w:val="12"/>
            </w:pPr>
            <w:r>
              <w:t>二十七、债务还本支出</w:t>
            </w:r>
          </w:p>
        </w:tc>
        <w:tc>
          <w:tcPr>
            <w:tcW w:w="1474" w:type="dxa"/>
            <w:vAlign w:val="center"/>
          </w:tcPr>
          <w:p w14:paraId="73D78AD7">
            <w:pPr>
              <w:pStyle w:val="11"/>
            </w:pPr>
          </w:p>
        </w:tc>
        <w:tc>
          <w:tcPr>
            <w:tcW w:w="1474" w:type="dxa"/>
            <w:vAlign w:val="center"/>
          </w:tcPr>
          <w:p w14:paraId="2082C922">
            <w:pPr>
              <w:pStyle w:val="11"/>
            </w:pPr>
          </w:p>
        </w:tc>
        <w:tc>
          <w:tcPr>
            <w:tcW w:w="1474" w:type="dxa"/>
            <w:vAlign w:val="center"/>
          </w:tcPr>
          <w:p w14:paraId="26BCA821">
            <w:pPr>
              <w:pStyle w:val="11"/>
            </w:pPr>
          </w:p>
        </w:tc>
        <w:tc>
          <w:tcPr>
            <w:tcW w:w="1474" w:type="dxa"/>
            <w:vAlign w:val="center"/>
          </w:tcPr>
          <w:p w14:paraId="5DB14D18">
            <w:pPr>
              <w:pStyle w:val="11"/>
            </w:pPr>
          </w:p>
        </w:tc>
      </w:tr>
      <w:tr w14:paraId="672B1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3F3A2">
            <w:pPr>
              <w:pStyle w:val="13"/>
            </w:pPr>
            <w:r>
              <w:t>28</w:t>
            </w:r>
          </w:p>
        </w:tc>
        <w:tc>
          <w:tcPr>
            <w:tcW w:w="3402" w:type="dxa"/>
            <w:vAlign w:val="center"/>
          </w:tcPr>
          <w:p w14:paraId="0C2F0EA4">
            <w:pPr>
              <w:pStyle w:val="12"/>
            </w:pPr>
          </w:p>
        </w:tc>
        <w:tc>
          <w:tcPr>
            <w:tcW w:w="1474" w:type="dxa"/>
            <w:vAlign w:val="center"/>
          </w:tcPr>
          <w:p w14:paraId="17B50717">
            <w:pPr>
              <w:pStyle w:val="11"/>
            </w:pPr>
          </w:p>
        </w:tc>
        <w:tc>
          <w:tcPr>
            <w:tcW w:w="3402" w:type="dxa"/>
            <w:vAlign w:val="center"/>
          </w:tcPr>
          <w:p w14:paraId="2FE98880">
            <w:pPr>
              <w:pStyle w:val="12"/>
            </w:pPr>
            <w:r>
              <w:t>二十八、债务付息支出</w:t>
            </w:r>
          </w:p>
        </w:tc>
        <w:tc>
          <w:tcPr>
            <w:tcW w:w="1474" w:type="dxa"/>
            <w:vAlign w:val="center"/>
          </w:tcPr>
          <w:p w14:paraId="5088BFEB">
            <w:pPr>
              <w:pStyle w:val="11"/>
            </w:pPr>
          </w:p>
        </w:tc>
        <w:tc>
          <w:tcPr>
            <w:tcW w:w="1474" w:type="dxa"/>
            <w:vAlign w:val="center"/>
          </w:tcPr>
          <w:p w14:paraId="099D0863">
            <w:pPr>
              <w:pStyle w:val="11"/>
            </w:pPr>
          </w:p>
        </w:tc>
        <w:tc>
          <w:tcPr>
            <w:tcW w:w="1474" w:type="dxa"/>
            <w:vAlign w:val="center"/>
          </w:tcPr>
          <w:p w14:paraId="4C46B431">
            <w:pPr>
              <w:pStyle w:val="11"/>
            </w:pPr>
          </w:p>
        </w:tc>
        <w:tc>
          <w:tcPr>
            <w:tcW w:w="1474" w:type="dxa"/>
            <w:vAlign w:val="center"/>
          </w:tcPr>
          <w:p w14:paraId="508E548D">
            <w:pPr>
              <w:pStyle w:val="11"/>
            </w:pPr>
          </w:p>
        </w:tc>
      </w:tr>
      <w:tr w14:paraId="2E86A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98ACF">
            <w:pPr>
              <w:pStyle w:val="13"/>
            </w:pPr>
            <w:r>
              <w:t>29</w:t>
            </w:r>
          </w:p>
        </w:tc>
        <w:tc>
          <w:tcPr>
            <w:tcW w:w="3402" w:type="dxa"/>
            <w:vAlign w:val="center"/>
          </w:tcPr>
          <w:p w14:paraId="5E482A91">
            <w:pPr>
              <w:pStyle w:val="12"/>
            </w:pPr>
          </w:p>
        </w:tc>
        <w:tc>
          <w:tcPr>
            <w:tcW w:w="1474" w:type="dxa"/>
            <w:vAlign w:val="center"/>
          </w:tcPr>
          <w:p w14:paraId="28E10352">
            <w:pPr>
              <w:pStyle w:val="11"/>
            </w:pPr>
          </w:p>
        </w:tc>
        <w:tc>
          <w:tcPr>
            <w:tcW w:w="3402" w:type="dxa"/>
            <w:vAlign w:val="center"/>
          </w:tcPr>
          <w:p w14:paraId="59B2212B">
            <w:pPr>
              <w:pStyle w:val="12"/>
            </w:pPr>
            <w:r>
              <w:t>二十九、债务发行费用支出</w:t>
            </w:r>
          </w:p>
        </w:tc>
        <w:tc>
          <w:tcPr>
            <w:tcW w:w="1474" w:type="dxa"/>
            <w:vAlign w:val="center"/>
          </w:tcPr>
          <w:p w14:paraId="2E293804">
            <w:pPr>
              <w:pStyle w:val="11"/>
            </w:pPr>
          </w:p>
        </w:tc>
        <w:tc>
          <w:tcPr>
            <w:tcW w:w="1474" w:type="dxa"/>
            <w:vAlign w:val="center"/>
          </w:tcPr>
          <w:p w14:paraId="1B6E2E2C">
            <w:pPr>
              <w:pStyle w:val="11"/>
            </w:pPr>
          </w:p>
        </w:tc>
        <w:tc>
          <w:tcPr>
            <w:tcW w:w="1474" w:type="dxa"/>
            <w:vAlign w:val="center"/>
          </w:tcPr>
          <w:p w14:paraId="1F774750">
            <w:pPr>
              <w:pStyle w:val="11"/>
            </w:pPr>
          </w:p>
        </w:tc>
        <w:tc>
          <w:tcPr>
            <w:tcW w:w="1474" w:type="dxa"/>
            <w:vAlign w:val="center"/>
          </w:tcPr>
          <w:p w14:paraId="073A10F4">
            <w:pPr>
              <w:pStyle w:val="11"/>
            </w:pPr>
          </w:p>
        </w:tc>
      </w:tr>
      <w:tr w14:paraId="7FFF4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36C95">
            <w:pPr>
              <w:pStyle w:val="13"/>
            </w:pPr>
            <w:r>
              <w:t>30</w:t>
            </w:r>
          </w:p>
        </w:tc>
        <w:tc>
          <w:tcPr>
            <w:tcW w:w="3402" w:type="dxa"/>
            <w:vAlign w:val="center"/>
          </w:tcPr>
          <w:p w14:paraId="083A45A7">
            <w:pPr>
              <w:pStyle w:val="12"/>
            </w:pPr>
          </w:p>
        </w:tc>
        <w:tc>
          <w:tcPr>
            <w:tcW w:w="1474" w:type="dxa"/>
            <w:vAlign w:val="center"/>
          </w:tcPr>
          <w:p w14:paraId="08BF5378">
            <w:pPr>
              <w:pStyle w:val="11"/>
            </w:pPr>
          </w:p>
        </w:tc>
        <w:tc>
          <w:tcPr>
            <w:tcW w:w="3402" w:type="dxa"/>
            <w:vAlign w:val="center"/>
          </w:tcPr>
          <w:p w14:paraId="7D45D9A1">
            <w:pPr>
              <w:pStyle w:val="12"/>
            </w:pPr>
            <w:r>
              <w:t>三十、抗疫特别国债安排的支出</w:t>
            </w:r>
          </w:p>
        </w:tc>
        <w:tc>
          <w:tcPr>
            <w:tcW w:w="1474" w:type="dxa"/>
            <w:vAlign w:val="center"/>
          </w:tcPr>
          <w:p w14:paraId="48E59405">
            <w:pPr>
              <w:pStyle w:val="11"/>
            </w:pPr>
          </w:p>
        </w:tc>
        <w:tc>
          <w:tcPr>
            <w:tcW w:w="1474" w:type="dxa"/>
            <w:vAlign w:val="center"/>
          </w:tcPr>
          <w:p w14:paraId="7AC64912">
            <w:pPr>
              <w:pStyle w:val="11"/>
            </w:pPr>
          </w:p>
        </w:tc>
        <w:tc>
          <w:tcPr>
            <w:tcW w:w="1474" w:type="dxa"/>
            <w:vAlign w:val="center"/>
          </w:tcPr>
          <w:p w14:paraId="032D632D">
            <w:pPr>
              <w:pStyle w:val="11"/>
            </w:pPr>
          </w:p>
        </w:tc>
        <w:tc>
          <w:tcPr>
            <w:tcW w:w="1474" w:type="dxa"/>
            <w:vAlign w:val="center"/>
          </w:tcPr>
          <w:p w14:paraId="512FF333">
            <w:pPr>
              <w:pStyle w:val="11"/>
            </w:pPr>
          </w:p>
        </w:tc>
      </w:tr>
      <w:tr w14:paraId="28A52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0986F">
            <w:pPr>
              <w:pStyle w:val="13"/>
            </w:pPr>
            <w:r>
              <w:t>31</w:t>
            </w:r>
          </w:p>
        </w:tc>
        <w:tc>
          <w:tcPr>
            <w:tcW w:w="3402" w:type="dxa"/>
            <w:vAlign w:val="center"/>
          </w:tcPr>
          <w:p w14:paraId="1A4B3C75">
            <w:pPr>
              <w:pStyle w:val="14"/>
            </w:pPr>
            <w:r>
              <w:t>本年收入合计</w:t>
            </w:r>
          </w:p>
        </w:tc>
        <w:tc>
          <w:tcPr>
            <w:tcW w:w="1474" w:type="dxa"/>
            <w:vAlign w:val="center"/>
          </w:tcPr>
          <w:p w14:paraId="01378F89">
            <w:pPr>
              <w:pStyle w:val="15"/>
            </w:pPr>
            <w:r>
              <w:t>79.15</w:t>
            </w:r>
          </w:p>
        </w:tc>
        <w:tc>
          <w:tcPr>
            <w:tcW w:w="3402" w:type="dxa"/>
            <w:vAlign w:val="center"/>
          </w:tcPr>
          <w:p w14:paraId="3509024D">
            <w:pPr>
              <w:pStyle w:val="14"/>
            </w:pPr>
            <w:r>
              <w:t>本年支出合计</w:t>
            </w:r>
          </w:p>
        </w:tc>
        <w:tc>
          <w:tcPr>
            <w:tcW w:w="1474" w:type="dxa"/>
            <w:vAlign w:val="center"/>
          </w:tcPr>
          <w:p w14:paraId="50CF6E3E">
            <w:pPr>
              <w:pStyle w:val="15"/>
            </w:pPr>
            <w:r>
              <w:t>79.15</w:t>
            </w:r>
          </w:p>
        </w:tc>
        <w:tc>
          <w:tcPr>
            <w:tcW w:w="1474" w:type="dxa"/>
            <w:vAlign w:val="center"/>
          </w:tcPr>
          <w:p w14:paraId="47945063">
            <w:pPr>
              <w:pStyle w:val="15"/>
            </w:pPr>
            <w:r>
              <w:t>79.15</w:t>
            </w:r>
          </w:p>
        </w:tc>
        <w:tc>
          <w:tcPr>
            <w:tcW w:w="1474" w:type="dxa"/>
            <w:vAlign w:val="center"/>
          </w:tcPr>
          <w:p w14:paraId="54031244">
            <w:pPr>
              <w:pStyle w:val="15"/>
            </w:pPr>
          </w:p>
        </w:tc>
        <w:tc>
          <w:tcPr>
            <w:tcW w:w="1474" w:type="dxa"/>
            <w:vAlign w:val="center"/>
          </w:tcPr>
          <w:p w14:paraId="7037DE79">
            <w:pPr>
              <w:pStyle w:val="15"/>
            </w:pPr>
          </w:p>
        </w:tc>
      </w:tr>
      <w:tr w14:paraId="55FE6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1E93A">
            <w:pPr>
              <w:pStyle w:val="13"/>
            </w:pPr>
            <w:r>
              <w:t>32</w:t>
            </w:r>
          </w:p>
        </w:tc>
        <w:tc>
          <w:tcPr>
            <w:tcW w:w="3402" w:type="dxa"/>
            <w:vAlign w:val="center"/>
          </w:tcPr>
          <w:p w14:paraId="570C694D">
            <w:pPr>
              <w:pStyle w:val="12"/>
            </w:pPr>
            <w:r>
              <w:t>年初财政拨款结转和结余</w:t>
            </w:r>
          </w:p>
        </w:tc>
        <w:tc>
          <w:tcPr>
            <w:tcW w:w="1474" w:type="dxa"/>
            <w:vAlign w:val="center"/>
          </w:tcPr>
          <w:p w14:paraId="68AFD514">
            <w:pPr>
              <w:pStyle w:val="11"/>
            </w:pPr>
          </w:p>
        </w:tc>
        <w:tc>
          <w:tcPr>
            <w:tcW w:w="3402" w:type="dxa"/>
            <w:vAlign w:val="center"/>
          </w:tcPr>
          <w:p w14:paraId="47AA3B7A">
            <w:pPr>
              <w:pStyle w:val="12"/>
            </w:pPr>
            <w:r>
              <w:t>年末财政拨款结转和结余</w:t>
            </w:r>
          </w:p>
        </w:tc>
        <w:tc>
          <w:tcPr>
            <w:tcW w:w="1474" w:type="dxa"/>
            <w:vAlign w:val="center"/>
          </w:tcPr>
          <w:p w14:paraId="3CE5E9F7">
            <w:pPr>
              <w:pStyle w:val="11"/>
            </w:pPr>
          </w:p>
        </w:tc>
        <w:tc>
          <w:tcPr>
            <w:tcW w:w="1474" w:type="dxa"/>
            <w:vAlign w:val="center"/>
          </w:tcPr>
          <w:p w14:paraId="1C17E127">
            <w:pPr>
              <w:pStyle w:val="11"/>
            </w:pPr>
          </w:p>
        </w:tc>
        <w:tc>
          <w:tcPr>
            <w:tcW w:w="1474" w:type="dxa"/>
            <w:vAlign w:val="center"/>
          </w:tcPr>
          <w:p w14:paraId="135553E0">
            <w:pPr>
              <w:pStyle w:val="11"/>
            </w:pPr>
          </w:p>
        </w:tc>
        <w:tc>
          <w:tcPr>
            <w:tcW w:w="1474" w:type="dxa"/>
            <w:vAlign w:val="center"/>
          </w:tcPr>
          <w:p w14:paraId="0E69BE02">
            <w:pPr>
              <w:pStyle w:val="11"/>
            </w:pPr>
          </w:p>
        </w:tc>
      </w:tr>
      <w:tr w14:paraId="4B19D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70039">
            <w:pPr>
              <w:pStyle w:val="13"/>
            </w:pPr>
            <w:r>
              <w:t>33</w:t>
            </w:r>
          </w:p>
        </w:tc>
        <w:tc>
          <w:tcPr>
            <w:tcW w:w="3402" w:type="dxa"/>
            <w:vAlign w:val="center"/>
          </w:tcPr>
          <w:p w14:paraId="4C4D0597">
            <w:pPr>
              <w:pStyle w:val="12"/>
            </w:pPr>
            <w:r>
              <w:t>一、一般公共预算拨款</w:t>
            </w:r>
          </w:p>
        </w:tc>
        <w:tc>
          <w:tcPr>
            <w:tcW w:w="1474" w:type="dxa"/>
            <w:vAlign w:val="center"/>
          </w:tcPr>
          <w:p w14:paraId="643B16F4">
            <w:pPr>
              <w:pStyle w:val="11"/>
            </w:pPr>
          </w:p>
        </w:tc>
        <w:tc>
          <w:tcPr>
            <w:tcW w:w="3402" w:type="dxa"/>
            <w:vAlign w:val="center"/>
          </w:tcPr>
          <w:p w14:paraId="2FD75A82">
            <w:pPr>
              <w:pStyle w:val="12"/>
            </w:pPr>
          </w:p>
        </w:tc>
        <w:tc>
          <w:tcPr>
            <w:tcW w:w="1474" w:type="dxa"/>
            <w:vAlign w:val="center"/>
          </w:tcPr>
          <w:p w14:paraId="1D8C5F52">
            <w:pPr>
              <w:pStyle w:val="11"/>
            </w:pPr>
          </w:p>
        </w:tc>
        <w:tc>
          <w:tcPr>
            <w:tcW w:w="1474" w:type="dxa"/>
            <w:vAlign w:val="center"/>
          </w:tcPr>
          <w:p w14:paraId="16EC7AAA">
            <w:pPr>
              <w:pStyle w:val="11"/>
            </w:pPr>
          </w:p>
        </w:tc>
        <w:tc>
          <w:tcPr>
            <w:tcW w:w="1474" w:type="dxa"/>
            <w:vAlign w:val="center"/>
          </w:tcPr>
          <w:p w14:paraId="2F6DC8F5">
            <w:pPr>
              <w:pStyle w:val="11"/>
            </w:pPr>
          </w:p>
        </w:tc>
        <w:tc>
          <w:tcPr>
            <w:tcW w:w="1474" w:type="dxa"/>
            <w:vAlign w:val="center"/>
          </w:tcPr>
          <w:p w14:paraId="29193C69">
            <w:pPr>
              <w:pStyle w:val="11"/>
            </w:pPr>
          </w:p>
        </w:tc>
      </w:tr>
      <w:tr w14:paraId="41F16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627BA">
            <w:pPr>
              <w:pStyle w:val="13"/>
            </w:pPr>
            <w:r>
              <w:t>34</w:t>
            </w:r>
          </w:p>
        </w:tc>
        <w:tc>
          <w:tcPr>
            <w:tcW w:w="3402" w:type="dxa"/>
            <w:vAlign w:val="center"/>
          </w:tcPr>
          <w:p w14:paraId="7D81CB38">
            <w:pPr>
              <w:pStyle w:val="12"/>
            </w:pPr>
            <w:r>
              <w:t>二、政府性基金预算拨款</w:t>
            </w:r>
          </w:p>
        </w:tc>
        <w:tc>
          <w:tcPr>
            <w:tcW w:w="1474" w:type="dxa"/>
            <w:vAlign w:val="center"/>
          </w:tcPr>
          <w:p w14:paraId="14C9D1E4">
            <w:pPr>
              <w:pStyle w:val="11"/>
            </w:pPr>
          </w:p>
        </w:tc>
        <w:tc>
          <w:tcPr>
            <w:tcW w:w="3402" w:type="dxa"/>
            <w:vAlign w:val="center"/>
          </w:tcPr>
          <w:p w14:paraId="7D8CF29F">
            <w:pPr>
              <w:pStyle w:val="12"/>
            </w:pPr>
          </w:p>
        </w:tc>
        <w:tc>
          <w:tcPr>
            <w:tcW w:w="1474" w:type="dxa"/>
            <w:vAlign w:val="center"/>
          </w:tcPr>
          <w:p w14:paraId="378DC3A5">
            <w:pPr>
              <w:pStyle w:val="11"/>
            </w:pPr>
          </w:p>
        </w:tc>
        <w:tc>
          <w:tcPr>
            <w:tcW w:w="1474" w:type="dxa"/>
            <w:vAlign w:val="center"/>
          </w:tcPr>
          <w:p w14:paraId="3E2DDDB3">
            <w:pPr>
              <w:pStyle w:val="11"/>
            </w:pPr>
          </w:p>
        </w:tc>
        <w:tc>
          <w:tcPr>
            <w:tcW w:w="1474" w:type="dxa"/>
            <w:vAlign w:val="center"/>
          </w:tcPr>
          <w:p w14:paraId="783A8493">
            <w:pPr>
              <w:pStyle w:val="11"/>
            </w:pPr>
          </w:p>
        </w:tc>
        <w:tc>
          <w:tcPr>
            <w:tcW w:w="1474" w:type="dxa"/>
            <w:vAlign w:val="center"/>
          </w:tcPr>
          <w:p w14:paraId="03660AA7">
            <w:pPr>
              <w:pStyle w:val="11"/>
            </w:pPr>
          </w:p>
        </w:tc>
      </w:tr>
      <w:tr w14:paraId="48E09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12DF3">
            <w:pPr>
              <w:pStyle w:val="13"/>
            </w:pPr>
            <w:r>
              <w:t>35</w:t>
            </w:r>
          </w:p>
        </w:tc>
        <w:tc>
          <w:tcPr>
            <w:tcW w:w="3402" w:type="dxa"/>
            <w:vAlign w:val="center"/>
          </w:tcPr>
          <w:p w14:paraId="0D335888">
            <w:pPr>
              <w:pStyle w:val="12"/>
            </w:pPr>
            <w:r>
              <w:t>三、国有资本经营预算拨款</w:t>
            </w:r>
          </w:p>
        </w:tc>
        <w:tc>
          <w:tcPr>
            <w:tcW w:w="1474" w:type="dxa"/>
            <w:vAlign w:val="center"/>
          </w:tcPr>
          <w:p w14:paraId="7BB4E874">
            <w:pPr>
              <w:pStyle w:val="11"/>
            </w:pPr>
          </w:p>
        </w:tc>
        <w:tc>
          <w:tcPr>
            <w:tcW w:w="3402" w:type="dxa"/>
            <w:vAlign w:val="center"/>
          </w:tcPr>
          <w:p w14:paraId="2D8C9948">
            <w:pPr>
              <w:pStyle w:val="12"/>
            </w:pPr>
          </w:p>
        </w:tc>
        <w:tc>
          <w:tcPr>
            <w:tcW w:w="1474" w:type="dxa"/>
            <w:vAlign w:val="center"/>
          </w:tcPr>
          <w:p w14:paraId="7404BDC5">
            <w:pPr>
              <w:pStyle w:val="11"/>
            </w:pPr>
          </w:p>
        </w:tc>
        <w:tc>
          <w:tcPr>
            <w:tcW w:w="1474" w:type="dxa"/>
            <w:vAlign w:val="center"/>
          </w:tcPr>
          <w:p w14:paraId="153D0805">
            <w:pPr>
              <w:pStyle w:val="11"/>
            </w:pPr>
          </w:p>
        </w:tc>
        <w:tc>
          <w:tcPr>
            <w:tcW w:w="1474" w:type="dxa"/>
            <w:vAlign w:val="center"/>
          </w:tcPr>
          <w:p w14:paraId="49C5E5E0">
            <w:pPr>
              <w:pStyle w:val="11"/>
            </w:pPr>
          </w:p>
        </w:tc>
        <w:tc>
          <w:tcPr>
            <w:tcW w:w="1474" w:type="dxa"/>
            <w:vAlign w:val="center"/>
          </w:tcPr>
          <w:p w14:paraId="22802C4D">
            <w:pPr>
              <w:pStyle w:val="11"/>
            </w:pPr>
          </w:p>
        </w:tc>
      </w:tr>
      <w:tr w14:paraId="5ABC3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B781E">
            <w:pPr>
              <w:pStyle w:val="13"/>
            </w:pPr>
            <w:r>
              <w:t>36</w:t>
            </w:r>
          </w:p>
        </w:tc>
        <w:tc>
          <w:tcPr>
            <w:tcW w:w="3402" w:type="dxa"/>
            <w:vAlign w:val="center"/>
          </w:tcPr>
          <w:p w14:paraId="29343D61">
            <w:pPr>
              <w:pStyle w:val="14"/>
            </w:pPr>
            <w:r>
              <w:t>收入总计</w:t>
            </w:r>
          </w:p>
        </w:tc>
        <w:tc>
          <w:tcPr>
            <w:tcW w:w="1474" w:type="dxa"/>
            <w:vAlign w:val="center"/>
          </w:tcPr>
          <w:p w14:paraId="504AFAE5">
            <w:pPr>
              <w:pStyle w:val="15"/>
            </w:pPr>
            <w:r>
              <w:t>79.15</w:t>
            </w:r>
          </w:p>
        </w:tc>
        <w:tc>
          <w:tcPr>
            <w:tcW w:w="3402" w:type="dxa"/>
            <w:vAlign w:val="center"/>
          </w:tcPr>
          <w:p w14:paraId="24B9B8A8">
            <w:pPr>
              <w:pStyle w:val="14"/>
            </w:pPr>
            <w:r>
              <w:t>支出总计</w:t>
            </w:r>
          </w:p>
        </w:tc>
        <w:tc>
          <w:tcPr>
            <w:tcW w:w="1474" w:type="dxa"/>
            <w:vAlign w:val="center"/>
          </w:tcPr>
          <w:p w14:paraId="76F30CD8">
            <w:pPr>
              <w:pStyle w:val="15"/>
            </w:pPr>
            <w:r>
              <w:t>79.15</w:t>
            </w:r>
          </w:p>
        </w:tc>
        <w:tc>
          <w:tcPr>
            <w:tcW w:w="1474" w:type="dxa"/>
            <w:vAlign w:val="center"/>
          </w:tcPr>
          <w:p w14:paraId="60CED490">
            <w:pPr>
              <w:pStyle w:val="15"/>
            </w:pPr>
            <w:r>
              <w:t>79.15</w:t>
            </w:r>
          </w:p>
        </w:tc>
        <w:tc>
          <w:tcPr>
            <w:tcW w:w="1474" w:type="dxa"/>
            <w:vAlign w:val="center"/>
          </w:tcPr>
          <w:p w14:paraId="406387E9">
            <w:pPr>
              <w:pStyle w:val="15"/>
            </w:pPr>
          </w:p>
        </w:tc>
        <w:tc>
          <w:tcPr>
            <w:tcW w:w="1474" w:type="dxa"/>
            <w:vAlign w:val="center"/>
          </w:tcPr>
          <w:p w14:paraId="7313E738">
            <w:pPr>
              <w:pStyle w:val="15"/>
            </w:pPr>
          </w:p>
        </w:tc>
      </w:tr>
    </w:tbl>
    <w:p w14:paraId="7619401D">
      <w:pPr>
        <w:sectPr>
          <w:pgSz w:w="16840" w:h="11900" w:orient="landscape"/>
          <w:pgMar w:top="1361" w:right="1020" w:bottom="1134" w:left="1020" w:header="720" w:footer="720" w:gutter="0"/>
          <w:cols w:space="720" w:num="1"/>
        </w:sectPr>
      </w:pPr>
    </w:p>
    <w:p w14:paraId="5BFF7C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783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A5BA4B">
            <w:pPr>
              <w:pStyle w:val="9"/>
            </w:pPr>
            <w:r>
              <w:t>361015石家庄市鹿泉区上寨乡卫生院</w:t>
            </w:r>
          </w:p>
        </w:tc>
        <w:tc>
          <w:tcPr>
            <w:tcW w:w="2551" w:type="dxa"/>
            <w:tcBorders>
              <w:top w:val="single" w:color="FFFFFF" w:sz="6" w:space="0"/>
              <w:left w:val="single" w:color="FFFFFF" w:sz="6" w:space="0"/>
              <w:right w:val="single" w:color="FFFFFF" w:sz="6" w:space="0"/>
            </w:tcBorders>
            <w:vAlign w:val="center"/>
          </w:tcPr>
          <w:p w14:paraId="6F6FFC7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5FBEDF4">
            <w:pPr>
              <w:pStyle w:val="7"/>
            </w:pPr>
            <w:r>
              <w:t>单位：万元</w:t>
            </w:r>
          </w:p>
        </w:tc>
      </w:tr>
      <w:tr w14:paraId="3D6F6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BE42B0">
            <w:pPr>
              <w:pStyle w:val="10"/>
            </w:pPr>
            <w:r>
              <w:t>序号</w:t>
            </w:r>
          </w:p>
        </w:tc>
        <w:tc>
          <w:tcPr>
            <w:tcW w:w="5726" w:type="dxa"/>
            <w:gridSpan w:val="2"/>
            <w:vAlign w:val="center"/>
          </w:tcPr>
          <w:p w14:paraId="40FAEAB2">
            <w:pPr>
              <w:pStyle w:val="10"/>
            </w:pPr>
            <w:r>
              <w:t>功能分类科目</w:t>
            </w:r>
          </w:p>
        </w:tc>
        <w:tc>
          <w:tcPr>
            <w:tcW w:w="2551" w:type="dxa"/>
            <w:vMerge w:val="restart"/>
            <w:vAlign w:val="center"/>
          </w:tcPr>
          <w:p w14:paraId="1646657B">
            <w:pPr>
              <w:pStyle w:val="10"/>
            </w:pPr>
            <w:r>
              <w:t>合计</w:t>
            </w:r>
          </w:p>
        </w:tc>
        <w:tc>
          <w:tcPr>
            <w:tcW w:w="2551" w:type="dxa"/>
            <w:vMerge w:val="restart"/>
            <w:vAlign w:val="center"/>
          </w:tcPr>
          <w:p w14:paraId="3AE81292">
            <w:pPr>
              <w:pStyle w:val="10"/>
            </w:pPr>
            <w:r>
              <w:t>基本支出</w:t>
            </w:r>
          </w:p>
        </w:tc>
        <w:tc>
          <w:tcPr>
            <w:tcW w:w="2551" w:type="dxa"/>
            <w:vMerge w:val="restart"/>
            <w:vAlign w:val="center"/>
          </w:tcPr>
          <w:p w14:paraId="3EDE5984">
            <w:pPr>
              <w:pStyle w:val="10"/>
            </w:pPr>
            <w:r>
              <w:t>项目支出</w:t>
            </w:r>
          </w:p>
        </w:tc>
      </w:tr>
      <w:tr w14:paraId="0236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2E2CBB"/>
        </w:tc>
        <w:tc>
          <w:tcPr>
            <w:tcW w:w="1191" w:type="dxa"/>
            <w:vAlign w:val="center"/>
          </w:tcPr>
          <w:p w14:paraId="1B8331CC">
            <w:pPr>
              <w:pStyle w:val="10"/>
            </w:pPr>
            <w:r>
              <w:t>科目编码</w:t>
            </w:r>
          </w:p>
        </w:tc>
        <w:tc>
          <w:tcPr>
            <w:tcW w:w="4535" w:type="dxa"/>
            <w:vAlign w:val="center"/>
          </w:tcPr>
          <w:p w14:paraId="6CF7082E">
            <w:pPr>
              <w:pStyle w:val="10"/>
            </w:pPr>
            <w:r>
              <w:t>科目名称</w:t>
            </w:r>
          </w:p>
        </w:tc>
        <w:tc>
          <w:tcPr>
            <w:tcW w:w="2551" w:type="dxa"/>
            <w:vMerge w:val="continue"/>
          </w:tcPr>
          <w:p w14:paraId="3F4175A1"/>
        </w:tc>
        <w:tc>
          <w:tcPr>
            <w:tcW w:w="2551" w:type="dxa"/>
            <w:vMerge w:val="continue"/>
          </w:tcPr>
          <w:p w14:paraId="423E4660"/>
        </w:tc>
        <w:tc>
          <w:tcPr>
            <w:tcW w:w="2551" w:type="dxa"/>
            <w:vMerge w:val="continue"/>
          </w:tcPr>
          <w:p w14:paraId="29BDC13A"/>
        </w:tc>
      </w:tr>
      <w:tr w14:paraId="72734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60BB30">
            <w:pPr>
              <w:pStyle w:val="10"/>
            </w:pPr>
            <w:r>
              <w:t>栏次</w:t>
            </w:r>
          </w:p>
        </w:tc>
        <w:tc>
          <w:tcPr>
            <w:tcW w:w="1191" w:type="dxa"/>
            <w:vAlign w:val="center"/>
          </w:tcPr>
          <w:p w14:paraId="5E5888EC">
            <w:pPr>
              <w:pStyle w:val="10"/>
            </w:pPr>
            <w:r>
              <w:t>1</w:t>
            </w:r>
          </w:p>
        </w:tc>
        <w:tc>
          <w:tcPr>
            <w:tcW w:w="4535" w:type="dxa"/>
            <w:vAlign w:val="center"/>
          </w:tcPr>
          <w:p w14:paraId="1E43CF84">
            <w:pPr>
              <w:pStyle w:val="10"/>
            </w:pPr>
            <w:r>
              <w:t>2</w:t>
            </w:r>
          </w:p>
        </w:tc>
        <w:tc>
          <w:tcPr>
            <w:tcW w:w="2551" w:type="dxa"/>
            <w:vAlign w:val="center"/>
          </w:tcPr>
          <w:p w14:paraId="0F41207E">
            <w:pPr>
              <w:pStyle w:val="10"/>
            </w:pPr>
            <w:r>
              <w:t>3</w:t>
            </w:r>
          </w:p>
        </w:tc>
        <w:tc>
          <w:tcPr>
            <w:tcW w:w="2551" w:type="dxa"/>
            <w:vAlign w:val="center"/>
          </w:tcPr>
          <w:p w14:paraId="453D3276">
            <w:pPr>
              <w:pStyle w:val="10"/>
            </w:pPr>
            <w:r>
              <w:t>4</w:t>
            </w:r>
          </w:p>
        </w:tc>
        <w:tc>
          <w:tcPr>
            <w:tcW w:w="2551" w:type="dxa"/>
            <w:vAlign w:val="center"/>
          </w:tcPr>
          <w:p w14:paraId="77F816E8">
            <w:pPr>
              <w:pStyle w:val="10"/>
            </w:pPr>
            <w:r>
              <w:t>5</w:t>
            </w:r>
          </w:p>
        </w:tc>
      </w:tr>
      <w:tr w14:paraId="2D896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18A31">
            <w:pPr>
              <w:pStyle w:val="13"/>
            </w:pPr>
            <w:r>
              <w:t>1</w:t>
            </w:r>
          </w:p>
        </w:tc>
        <w:tc>
          <w:tcPr>
            <w:tcW w:w="1191" w:type="dxa"/>
            <w:vAlign w:val="center"/>
          </w:tcPr>
          <w:p w14:paraId="222D3856">
            <w:pPr>
              <w:pStyle w:val="16"/>
            </w:pPr>
          </w:p>
        </w:tc>
        <w:tc>
          <w:tcPr>
            <w:tcW w:w="4535" w:type="dxa"/>
            <w:vAlign w:val="center"/>
          </w:tcPr>
          <w:p w14:paraId="69197939">
            <w:pPr>
              <w:pStyle w:val="14"/>
            </w:pPr>
            <w:r>
              <w:t>合计</w:t>
            </w:r>
          </w:p>
        </w:tc>
        <w:tc>
          <w:tcPr>
            <w:tcW w:w="2551" w:type="dxa"/>
            <w:vAlign w:val="center"/>
          </w:tcPr>
          <w:p w14:paraId="1D7C58AC">
            <w:pPr>
              <w:pStyle w:val="15"/>
            </w:pPr>
            <w:r>
              <w:t>79.15</w:t>
            </w:r>
          </w:p>
        </w:tc>
        <w:tc>
          <w:tcPr>
            <w:tcW w:w="2551" w:type="dxa"/>
            <w:vAlign w:val="center"/>
          </w:tcPr>
          <w:p w14:paraId="3E127193">
            <w:pPr>
              <w:pStyle w:val="15"/>
            </w:pPr>
          </w:p>
        </w:tc>
        <w:tc>
          <w:tcPr>
            <w:tcW w:w="2551" w:type="dxa"/>
            <w:vAlign w:val="center"/>
          </w:tcPr>
          <w:p w14:paraId="5288BF91">
            <w:pPr>
              <w:pStyle w:val="15"/>
            </w:pPr>
            <w:r>
              <w:t>79.15</w:t>
            </w:r>
          </w:p>
        </w:tc>
      </w:tr>
      <w:tr w14:paraId="7866C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DA54F">
            <w:pPr>
              <w:pStyle w:val="13"/>
            </w:pPr>
            <w:r>
              <w:t>2</w:t>
            </w:r>
          </w:p>
        </w:tc>
        <w:tc>
          <w:tcPr>
            <w:tcW w:w="1191" w:type="dxa"/>
            <w:vAlign w:val="center"/>
          </w:tcPr>
          <w:p w14:paraId="7021BBF4">
            <w:pPr>
              <w:pStyle w:val="12"/>
            </w:pPr>
            <w:r>
              <w:t>210</w:t>
            </w:r>
          </w:p>
        </w:tc>
        <w:tc>
          <w:tcPr>
            <w:tcW w:w="4535" w:type="dxa"/>
            <w:vAlign w:val="center"/>
          </w:tcPr>
          <w:p w14:paraId="3B29386C">
            <w:pPr>
              <w:pStyle w:val="12"/>
            </w:pPr>
            <w:r>
              <w:t>卫生健康支出</w:t>
            </w:r>
          </w:p>
        </w:tc>
        <w:tc>
          <w:tcPr>
            <w:tcW w:w="2551" w:type="dxa"/>
            <w:vAlign w:val="center"/>
          </w:tcPr>
          <w:p w14:paraId="24F05E86">
            <w:pPr>
              <w:pStyle w:val="11"/>
            </w:pPr>
            <w:r>
              <w:t>79.15</w:t>
            </w:r>
          </w:p>
        </w:tc>
        <w:tc>
          <w:tcPr>
            <w:tcW w:w="2551" w:type="dxa"/>
            <w:vAlign w:val="center"/>
          </w:tcPr>
          <w:p w14:paraId="357A24DB">
            <w:pPr>
              <w:pStyle w:val="11"/>
            </w:pPr>
          </w:p>
        </w:tc>
        <w:tc>
          <w:tcPr>
            <w:tcW w:w="2551" w:type="dxa"/>
            <w:vAlign w:val="center"/>
          </w:tcPr>
          <w:p w14:paraId="305E064B">
            <w:pPr>
              <w:pStyle w:val="11"/>
            </w:pPr>
            <w:r>
              <w:t>79.15</w:t>
            </w:r>
          </w:p>
        </w:tc>
      </w:tr>
      <w:tr w14:paraId="0F2E2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2B8AC">
            <w:pPr>
              <w:pStyle w:val="13"/>
            </w:pPr>
            <w:r>
              <w:t>3</w:t>
            </w:r>
          </w:p>
        </w:tc>
        <w:tc>
          <w:tcPr>
            <w:tcW w:w="1191" w:type="dxa"/>
            <w:vAlign w:val="center"/>
          </w:tcPr>
          <w:p w14:paraId="0D9837EA">
            <w:pPr>
              <w:pStyle w:val="12"/>
            </w:pPr>
            <w:r>
              <w:t>21003</w:t>
            </w:r>
          </w:p>
        </w:tc>
        <w:tc>
          <w:tcPr>
            <w:tcW w:w="4535" w:type="dxa"/>
            <w:vAlign w:val="center"/>
          </w:tcPr>
          <w:p w14:paraId="5271386D">
            <w:pPr>
              <w:pStyle w:val="12"/>
            </w:pPr>
            <w:r>
              <w:t>基层医疗卫生机构</w:t>
            </w:r>
          </w:p>
        </w:tc>
        <w:tc>
          <w:tcPr>
            <w:tcW w:w="2551" w:type="dxa"/>
            <w:vAlign w:val="center"/>
          </w:tcPr>
          <w:p w14:paraId="2108A2A6">
            <w:pPr>
              <w:pStyle w:val="11"/>
            </w:pPr>
            <w:r>
              <w:t>14.25</w:t>
            </w:r>
          </w:p>
        </w:tc>
        <w:tc>
          <w:tcPr>
            <w:tcW w:w="2551" w:type="dxa"/>
            <w:vAlign w:val="center"/>
          </w:tcPr>
          <w:p w14:paraId="791B85D3">
            <w:pPr>
              <w:pStyle w:val="11"/>
            </w:pPr>
          </w:p>
        </w:tc>
        <w:tc>
          <w:tcPr>
            <w:tcW w:w="2551" w:type="dxa"/>
            <w:vAlign w:val="center"/>
          </w:tcPr>
          <w:p w14:paraId="54375929">
            <w:pPr>
              <w:pStyle w:val="11"/>
            </w:pPr>
            <w:r>
              <w:t>14.25</w:t>
            </w:r>
          </w:p>
        </w:tc>
      </w:tr>
      <w:tr w14:paraId="372B6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7A46A">
            <w:pPr>
              <w:pStyle w:val="13"/>
            </w:pPr>
            <w:r>
              <w:t>4</w:t>
            </w:r>
          </w:p>
        </w:tc>
        <w:tc>
          <w:tcPr>
            <w:tcW w:w="1191" w:type="dxa"/>
            <w:vAlign w:val="center"/>
          </w:tcPr>
          <w:p w14:paraId="4FDF70BD">
            <w:pPr>
              <w:pStyle w:val="12"/>
            </w:pPr>
            <w:r>
              <w:t>2100399</w:t>
            </w:r>
          </w:p>
        </w:tc>
        <w:tc>
          <w:tcPr>
            <w:tcW w:w="4535" w:type="dxa"/>
            <w:vAlign w:val="center"/>
          </w:tcPr>
          <w:p w14:paraId="509DAA3F">
            <w:pPr>
              <w:pStyle w:val="12"/>
            </w:pPr>
            <w:r>
              <w:t>其他基层医疗卫生机构支出</w:t>
            </w:r>
          </w:p>
        </w:tc>
        <w:tc>
          <w:tcPr>
            <w:tcW w:w="2551" w:type="dxa"/>
            <w:vAlign w:val="center"/>
          </w:tcPr>
          <w:p w14:paraId="30573E76">
            <w:pPr>
              <w:pStyle w:val="11"/>
            </w:pPr>
            <w:r>
              <w:t>14.25</w:t>
            </w:r>
          </w:p>
        </w:tc>
        <w:tc>
          <w:tcPr>
            <w:tcW w:w="2551" w:type="dxa"/>
            <w:vAlign w:val="center"/>
          </w:tcPr>
          <w:p w14:paraId="53D2B898">
            <w:pPr>
              <w:pStyle w:val="11"/>
            </w:pPr>
          </w:p>
        </w:tc>
        <w:tc>
          <w:tcPr>
            <w:tcW w:w="2551" w:type="dxa"/>
            <w:vAlign w:val="center"/>
          </w:tcPr>
          <w:p w14:paraId="475B2207">
            <w:pPr>
              <w:pStyle w:val="11"/>
            </w:pPr>
            <w:r>
              <w:t>14.25</w:t>
            </w:r>
          </w:p>
        </w:tc>
      </w:tr>
      <w:tr w14:paraId="7E3B8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A2C84">
            <w:pPr>
              <w:pStyle w:val="13"/>
            </w:pPr>
            <w:r>
              <w:t>5</w:t>
            </w:r>
          </w:p>
        </w:tc>
        <w:tc>
          <w:tcPr>
            <w:tcW w:w="1191" w:type="dxa"/>
            <w:vAlign w:val="center"/>
          </w:tcPr>
          <w:p w14:paraId="231C94FA">
            <w:pPr>
              <w:pStyle w:val="12"/>
            </w:pPr>
            <w:r>
              <w:t>21004</w:t>
            </w:r>
          </w:p>
        </w:tc>
        <w:tc>
          <w:tcPr>
            <w:tcW w:w="4535" w:type="dxa"/>
            <w:vAlign w:val="center"/>
          </w:tcPr>
          <w:p w14:paraId="009B8315">
            <w:pPr>
              <w:pStyle w:val="12"/>
            </w:pPr>
            <w:r>
              <w:t>公共卫生</w:t>
            </w:r>
          </w:p>
        </w:tc>
        <w:tc>
          <w:tcPr>
            <w:tcW w:w="2551" w:type="dxa"/>
            <w:vAlign w:val="center"/>
          </w:tcPr>
          <w:p w14:paraId="13091712">
            <w:pPr>
              <w:pStyle w:val="11"/>
            </w:pPr>
            <w:r>
              <w:t>64.90</w:t>
            </w:r>
          </w:p>
        </w:tc>
        <w:tc>
          <w:tcPr>
            <w:tcW w:w="2551" w:type="dxa"/>
            <w:vAlign w:val="center"/>
          </w:tcPr>
          <w:p w14:paraId="4E3D198D">
            <w:pPr>
              <w:pStyle w:val="11"/>
            </w:pPr>
          </w:p>
        </w:tc>
        <w:tc>
          <w:tcPr>
            <w:tcW w:w="2551" w:type="dxa"/>
            <w:vAlign w:val="center"/>
          </w:tcPr>
          <w:p w14:paraId="2A4E5061">
            <w:pPr>
              <w:pStyle w:val="11"/>
            </w:pPr>
            <w:r>
              <w:t>64.90</w:t>
            </w:r>
          </w:p>
        </w:tc>
      </w:tr>
      <w:tr w14:paraId="3CFA3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7EBC7">
            <w:pPr>
              <w:pStyle w:val="13"/>
            </w:pPr>
            <w:r>
              <w:t>6</w:t>
            </w:r>
          </w:p>
        </w:tc>
        <w:tc>
          <w:tcPr>
            <w:tcW w:w="1191" w:type="dxa"/>
            <w:vAlign w:val="center"/>
          </w:tcPr>
          <w:p w14:paraId="72C37E83">
            <w:pPr>
              <w:pStyle w:val="12"/>
            </w:pPr>
            <w:r>
              <w:t>2100408</w:t>
            </w:r>
          </w:p>
        </w:tc>
        <w:tc>
          <w:tcPr>
            <w:tcW w:w="4535" w:type="dxa"/>
            <w:vAlign w:val="center"/>
          </w:tcPr>
          <w:p w14:paraId="2D33C57C">
            <w:pPr>
              <w:pStyle w:val="12"/>
            </w:pPr>
            <w:r>
              <w:t>基本公共卫生服务</w:t>
            </w:r>
          </w:p>
        </w:tc>
        <w:tc>
          <w:tcPr>
            <w:tcW w:w="2551" w:type="dxa"/>
            <w:vAlign w:val="center"/>
          </w:tcPr>
          <w:p w14:paraId="4BA5C6C5">
            <w:pPr>
              <w:pStyle w:val="11"/>
            </w:pPr>
            <w:r>
              <w:t>64.90</w:t>
            </w:r>
          </w:p>
        </w:tc>
        <w:tc>
          <w:tcPr>
            <w:tcW w:w="2551" w:type="dxa"/>
            <w:vAlign w:val="center"/>
          </w:tcPr>
          <w:p w14:paraId="5B05D6F8">
            <w:pPr>
              <w:pStyle w:val="11"/>
            </w:pPr>
          </w:p>
        </w:tc>
        <w:tc>
          <w:tcPr>
            <w:tcW w:w="2551" w:type="dxa"/>
            <w:vAlign w:val="center"/>
          </w:tcPr>
          <w:p w14:paraId="05D7A795">
            <w:pPr>
              <w:pStyle w:val="11"/>
            </w:pPr>
            <w:r>
              <w:t>64.90</w:t>
            </w:r>
          </w:p>
        </w:tc>
      </w:tr>
    </w:tbl>
    <w:p w14:paraId="26A2C2EF">
      <w:pPr>
        <w:sectPr>
          <w:pgSz w:w="16840" w:h="11900" w:orient="landscape"/>
          <w:pgMar w:top="1361" w:right="1020" w:bottom="1134" w:left="1020" w:header="720" w:footer="720" w:gutter="0"/>
          <w:cols w:space="720" w:num="1"/>
        </w:sectPr>
      </w:pPr>
    </w:p>
    <w:p w14:paraId="0700EB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BE1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C79C50">
            <w:pPr>
              <w:pStyle w:val="9"/>
            </w:pPr>
            <w:r>
              <w:t>361015石家庄市鹿泉区上寨乡卫生院</w:t>
            </w:r>
          </w:p>
        </w:tc>
        <w:tc>
          <w:tcPr>
            <w:tcW w:w="2551" w:type="dxa"/>
            <w:tcBorders>
              <w:top w:val="single" w:color="FFFFFF" w:sz="6" w:space="0"/>
              <w:left w:val="single" w:color="FFFFFF" w:sz="6" w:space="0"/>
              <w:right w:val="single" w:color="FFFFFF" w:sz="6" w:space="0"/>
            </w:tcBorders>
            <w:vAlign w:val="center"/>
          </w:tcPr>
          <w:p w14:paraId="7CC2FD0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94943ED">
            <w:pPr>
              <w:pStyle w:val="7"/>
            </w:pPr>
            <w:r>
              <w:t>单位：万元</w:t>
            </w:r>
          </w:p>
        </w:tc>
      </w:tr>
      <w:tr w14:paraId="1676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06E4AA">
            <w:pPr>
              <w:pStyle w:val="10"/>
            </w:pPr>
            <w:r>
              <w:t>序号</w:t>
            </w:r>
          </w:p>
        </w:tc>
        <w:tc>
          <w:tcPr>
            <w:tcW w:w="5726" w:type="dxa"/>
            <w:gridSpan w:val="2"/>
            <w:vAlign w:val="center"/>
          </w:tcPr>
          <w:p w14:paraId="65E37BF0">
            <w:pPr>
              <w:pStyle w:val="10"/>
            </w:pPr>
            <w:r>
              <w:t>支出部门经济分类科目</w:t>
            </w:r>
          </w:p>
        </w:tc>
        <w:tc>
          <w:tcPr>
            <w:tcW w:w="7653" w:type="dxa"/>
            <w:gridSpan w:val="3"/>
            <w:vAlign w:val="center"/>
          </w:tcPr>
          <w:p w14:paraId="7A880CEB">
            <w:pPr>
              <w:pStyle w:val="10"/>
            </w:pPr>
            <w:r>
              <w:t>一般公共预算基本支出</w:t>
            </w:r>
          </w:p>
        </w:tc>
      </w:tr>
      <w:tr w14:paraId="0C7BC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FF3A25"/>
        </w:tc>
        <w:tc>
          <w:tcPr>
            <w:tcW w:w="1191" w:type="dxa"/>
            <w:vAlign w:val="center"/>
          </w:tcPr>
          <w:p w14:paraId="66C76E5F">
            <w:pPr>
              <w:pStyle w:val="10"/>
            </w:pPr>
            <w:r>
              <w:t>科目编码</w:t>
            </w:r>
          </w:p>
        </w:tc>
        <w:tc>
          <w:tcPr>
            <w:tcW w:w="4535" w:type="dxa"/>
            <w:vAlign w:val="center"/>
          </w:tcPr>
          <w:p w14:paraId="7E4946C3">
            <w:pPr>
              <w:pStyle w:val="10"/>
            </w:pPr>
            <w:r>
              <w:t>科目名称</w:t>
            </w:r>
          </w:p>
        </w:tc>
        <w:tc>
          <w:tcPr>
            <w:tcW w:w="2551" w:type="dxa"/>
            <w:vAlign w:val="center"/>
          </w:tcPr>
          <w:p w14:paraId="2BB75BB3">
            <w:pPr>
              <w:pStyle w:val="10"/>
            </w:pPr>
            <w:r>
              <w:t>合计</w:t>
            </w:r>
          </w:p>
        </w:tc>
        <w:tc>
          <w:tcPr>
            <w:tcW w:w="2551" w:type="dxa"/>
            <w:vAlign w:val="center"/>
          </w:tcPr>
          <w:p w14:paraId="71551B55">
            <w:pPr>
              <w:pStyle w:val="10"/>
            </w:pPr>
            <w:r>
              <w:t>人员经费</w:t>
            </w:r>
          </w:p>
        </w:tc>
        <w:tc>
          <w:tcPr>
            <w:tcW w:w="2551" w:type="dxa"/>
            <w:vAlign w:val="center"/>
          </w:tcPr>
          <w:p w14:paraId="5E533C98">
            <w:pPr>
              <w:pStyle w:val="10"/>
            </w:pPr>
            <w:r>
              <w:t>公用经费</w:t>
            </w:r>
          </w:p>
        </w:tc>
      </w:tr>
      <w:tr w14:paraId="0CC49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AF9576">
            <w:pPr>
              <w:pStyle w:val="10"/>
            </w:pPr>
            <w:r>
              <w:t>栏次</w:t>
            </w:r>
          </w:p>
        </w:tc>
        <w:tc>
          <w:tcPr>
            <w:tcW w:w="1191" w:type="dxa"/>
            <w:vAlign w:val="center"/>
          </w:tcPr>
          <w:p w14:paraId="59B3FB13">
            <w:pPr>
              <w:pStyle w:val="10"/>
            </w:pPr>
            <w:r>
              <w:t>1</w:t>
            </w:r>
          </w:p>
        </w:tc>
        <w:tc>
          <w:tcPr>
            <w:tcW w:w="4535" w:type="dxa"/>
            <w:vAlign w:val="center"/>
          </w:tcPr>
          <w:p w14:paraId="528CB89E">
            <w:pPr>
              <w:pStyle w:val="10"/>
            </w:pPr>
            <w:r>
              <w:t>2</w:t>
            </w:r>
          </w:p>
        </w:tc>
        <w:tc>
          <w:tcPr>
            <w:tcW w:w="2551" w:type="dxa"/>
            <w:vAlign w:val="center"/>
          </w:tcPr>
          <w:p w14:paraId="67C32444">
            <w:pPr>
              <w:pStyle w:val="10"/>
            </w:pPr>
            <w:r>
              <w:t>3</w:t>
            </w:r>
          </w:p>
        </w:tc>
        <w:tc>
          <w:tcPr>
            <w:tcW w:w="2551" w:type="dxa"/>
            <w:vAlign w:val="center"/>
          </w:tcPr>
          <w:p w14:paraId="59CF2A3D">
            <w:pPr>
              <w:pStyle w:val="10"/>
            </w:pPr>
            <w:r>
              <w:t>4</w:t>
            </w:r>
          </w:p>
        </w:tc>
        <w:tc>
          <w:tcPr>
            <w:tcW w:w="2551" w:type="dxa"/>
            <w:vAlign w:val="center"/>
          </w:tcPr>
          <w:p w14:paraId="719853E5">
            <w:pPr>
              <w:pStyle w:val="10"/>
            </w:pPr>
            <w:r>
              <w:t>5</w:t>
            </w:r>
          </w:p>
        </w:tc>
      </w:tr>
      <w:tr w14:paraId="6334C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F06E7">
            <w:pPr>
              <w:pStyle w:val="13"/>
            </w:pPr>
          </w:p>
        </w:tc>
        <w:tc>
          <w:tcPr>
            <w:tcW w:w="1191" w:type="dxa"/>
            <w:vAlign w:val="center"/>
          </w:tcPr>
          <w:p w14:paraId="2C7A14FC">
            <w:pPr>
              <w:pStyle w:val="12"/>
            </w:pPr>
          </w:p>
        </w:tc>
        <w:tc>
          <w:tcPr>
            <w:tcW w:w="4535" w:type="dxa"/>
            <w:vAlign w:val="center"/>
          </w:tcPr>
          <w:p w14:paraId="071F4A51">
            <w:pPr>
              <w:pStyle w:val="12"/>
            </w:pPr>
          </w:p>
        </w:tc>
        <w:tc>
          <w:tcPr>
            <w:tcW w:w="2551" w:type="dxa"/>
            <w:vAlign w:val="center"/>
          </w:tcPr>
          <w:p w14:paraId="6E06A147">
            <w:pPr>
              <w:pStyle w:val="11"/>
            </w:pPr>
          </w:p>
        </w:tc>
        <w:tc>
          <w:tcPr>
            <w:tcW w:w="2551" w:type="dxa"/>
            <w:vAlign w:val="center"/>
          </w:tcPr>
          <w:p w14:paraId="75EA9F13">
            <w:pPr>
              <w:pStyle w:val="11"/>
            </w:pPr>
          </w:p>
        </w:tc>
        <w:tc>
          <w:tcPr>
            <w:tcW w:w="2551" w:type="dxa"/>
            <w:vAlign w:val="center"/>
          </w:tcPr>
          <w:p w14:paraId="5B076CE0">
            <w:pPr>
              <w:pStyle w:val="11"/>
            </w:pPr>
          </w:p>
        </w:tc>
      </w:tr>
    </w:tbl>
    <w:p w14:paraId="54868D3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83922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429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E5B58C">
            <w:pPr>
              <w:pStyle w:val="9"/>
            </w:pPr>
            <w:r>
              <w:t>361015石家庄市鹿泉区上寨乡卫生院</w:t>
            </w:r>
          </w:p>
        </w:tc>
        <w:tc>
          <w:tcPr>
            <w:tcW w:w="2551" w:type="dxa"/>
            <w:tcBorders>
              <w:top w:val="single" w:color="FFFFFF" w:sz="6" w:space="0"/>
              <w:left w:val="single" w:color="FFFFFF" w:sz="6" w:space="0"/>
              <w:right w:val="single" w:color="FFFFFF" w:sz="6" w:space="0"/>
            </w:tcBorders>
            <w:vAlign w:val="center"/>
          </w:tcPr>
          <w:p w14:paraId="22A1164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2F8365A">
            <w:pPr>
              <w:pStyle w:val="7"/>
            </w:pPr>
            <w:r>
              <w:t>单位：万元</w:t>
            </w:r>
          </w:p>
        </w:tc>
      </w:tr>
      <w:tr w14:paraId="1870E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12A53D">
            <w:pPr>
              <w:pStyle w:val="10"/>
            </w:pPr>
            <w:r>
              <w:t>序号</w:t>
            </w:r>
          </w:p>
        </w:tc>
        <w:tc>
          <w:tcPr>
            <w:tcW w:w="5726" w:type="dxa"/>
            <w:gridSpan w:val="2"/>
            <w:vAlign w:val="center"/>
          </w:tcPr>
          <w:p w14:paraId="2D126BE4">
            <w:pPr>
              <w:pStyle w:val="10"/>
            </w:pPr>
            <w:r>
              <w:t>功能分类科目</w:t>
            </w:r>
          </w:p>
        </w:tc>
        <w:tc>
          <w:tcPr>
            <w:tcW w:w="2551" w:type="dxa"/>
            <w:vMerge w:val="restart"/>
            <w:vAlign w:val="center"/>
          </w:tcPr>
          <w:p w14:paraId="458B26FD">
            <w:pPr>
              <w:pStyle w:val="10"/>
            </w:pPr>
            <w:r>
              <w:t>合计</w:t>
            </w:r>
          </w:p>
        </w:tc>
        <w:tc>
          <w:tcPr>
            <w:tcW w:w="2551" w:type="dxa"/>
            <w:vMerge w:val="restart"/>
            <w:vAlign w:val="center"/>
          </w:tcPr>
          <w:p w14:paraId="7AD71550">
            <w:pPr>
              <w:pStyle w:val="10"/>
            </w:pPr>
            <w:r>
              <w:t>基本支出</w:t>
            </w:r>
          </w:p>
        </w:tc>
        <w:tc>
          <w:tcPr>
            <w:tcW w:w="2551" w:type="dxa"/>
            <w:vMerge w:val="restart"/>
            <w:vAlign w:val="center"/>
          </w:tcPr>
          <w:p w14:paraId="47DC057E">
            <w:pPr>
              <w:pStyle w:val="10"/>
            </w:pPr>
            <w:r>
              <w:t>项目支出</w:t>
            </w:r>
          </w:p>
        </w:tc>
      </w:tr>
      <w:tr w14:paraId="4E94A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CB6A11"/>
        </w:tc>
        <w:tc>
          <w:tcPr>
            <w:tcW w:w="1191" w:type="dxa"/>
            <w:vAlign w:val="center"/>
          </w:tcPr>
          <w:p w14:paraId="3F1CB63F">
            <w:pPr>
              <w:pStyle w:val="10"/>
            </w:pPr>
            <w:r>
              <w:t>科目编码</w:t>
            </w:r>
          </w:p>
        </w:tc>
        <w:tc>
          <w:tcPr>
            <w:tcW w:w="4535" w:type="dxa"/>
            <w:vAlign w:val="center"/>
          </w:tcPr>
          <w:p w14:paraId="2151FD4F">
            <w:pPr>
              <w:pStyle w:val="10"/>
            </w:pPr>
            <w:r>
              <w:t>科目名称</w:t>
            </w:r>
          </w:p>
        </w:tc>
        <w:tc>
          <w:tcPr>
            <w:tcW w:w="2551" w:type="dxa"/>
            <w:vMerge w:val="continue"/>
          </w:tcPr>
          <w:p w14:paraId="28002167"/>
        </w:tc>
        <w:tc>
          <w:tcPr>
            <w:tcW w:w="2551" w:type="dxa"/>
            <w:vMerge w:val="continue"/>
          </w:tcPr>
          <w:p w14:paraId="673ED537"/>
        </w:tc>
        <w:tc>
          <w:tcPr>
            <w:tcW w:w="2551" w:type="dxa"/>
            <w:vMerge w:val="continue"/>
          </w:tcPr>
          <w:p w14:paraId="176AB7F4"/>
        </w:tc>
      </w:tr>
      <w:tr w14:paraId="5228F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4C2A81">
            <w:pPr>
              <w:pStyle w:val="10"/>
            </w:pPr>
            <w:r>
              <w:t>栏次</w:t>
            </w:r>
          </w:p>
        </w:tc>
        <w:tc>
          <w:tcPr>
            <w:tcW w:w="1191" w:type="dxa"/>
            <w:vAlign w:val="center"/>
          </w:tcPr>
          <w:p w14:paraId="2F7E4AE2">
            <w:pPr>
              <w:pStyle w:val="10"/>
            </w:pPr>
            <w:r>
              <w:t>1</w:t>
            </w:r>
          </w:p>
        </w:tc>
        <w:tc>
          <w:tcPr>
            <w:tcW w:w="4535" w:type="dxa"/>
            <w:vAlign w:val="center"/>
          </w:tcPr>
          <w:p w14:paraId="10C32724">
            <w:pPr>
              <w:pStyle w:val="10"/>
            </w:pPr>
            <w:r>
              <w:t>2</w:t>
            </w:r>
          </w:p>
        </w:tc>
        <w:tc>
          <w:tcPr>
            <w:tcW w:w="2551" w:type="dxa"/>
            <w:vAlign w:val="center"/>
          </w:tcPr>
          <w:p w14:paraId="392A654C">
            <w:pPr>
              <w:pStyle w:val="10"/>
            </w:pPr>
            <w:r>
              <w:t>3</w:t>
            </w:r>
          </w:p>
        </w:tc>
        <w:tc>
          <w:tcPr>
            <w:tcW w:w="2551" w:type="dxa"/>
            <w:vAlign w:val="center"/>
          </w:tcPr>
          <w:p w14:paraId="4A162428">
            <w:pPr>
              <w:pStyle w:val="10"/>
            </w:pPr>
            <w:r>
              <w:t>4</w:t>
            </w:r>
          </w:p>
        </w:tc>
        <w:tc>
          <w:tcPr>
            <w:tcW w:w="2551" w:type="dxa"/>
            <w:vAlign w:val="center"/>
          </w:tcPr>
          <w:p w14:paraId="2143C8A8">
            <w:pPr>
              <w:pStyle w:val="10"/>
            </w:pPr>
            <w:r>
              <w:t>5</w:t>
            </w:r>
          </w:p>
        </w:tc>
      </w:tr>
      <w:tr w14:paraId="702D4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6EC75">
            <w:pPr>
              <w:pStyle w:val="13"/>
            </w:pPr>
          </w:p>
        </w:tc>
        <w:tc>
          <w:tcPr>
            <w:tcW w:w="1191" w:type="dxa"/>
            <w:vAlign w:val="center"/>
          </w:tcPr>
          <w:p w14:paraId="0FE1F368">
            <w:pPr>
              <w:pStyle w:val="12"/>
            </w:pPr>
          </w:p>
        </w:tc>
        <w:tc>
          <w:tcPr>
            <w:tcW w:w="4535" w:type="dxa"/>
            <w:vAlign w:val="center"/>
          </w:tcPr>
          <w:p w14:paraId="5F4F9EE2">
            <w:pPr>
              <w:pStyle w:val="12"/>
            </w:pPr>
          </w:p>
        </w:tc>
        <w:tc>
          <w:tcPr>
            <w:tcW w:w="2551" w:type="dxa"/>
            <w:vAlign w:val="center"/>
          </w:tcPr>
          <w:p w14:paraId="65871CD6">
            <w:pPr>
              <w:pStyle w:val="11"/>
            </w:pPr>
          </w:p>
        </w:tc>
        <w:tc>
          <w:tcPr>
            <w:tcW w:w="2551" w:type="dxa"/>
            <w:vAlign w:val="center"/>
          </w:tcPr>
          <w:p w14:paraId="77675C86">
            <w:pPr>
              <w:pStyle w:val="11"/>
            </w:pPr>
          </w:p>
        </w:tc>
        <w:tc>
          <w:tcPr>
            <w:tcW w:w="2551" w:type="dxa"/>
            <w:vAlign w:val="center"/>
          </w:tcPr>
          <w:p w14:paraId="5406FEAB">
            <w:pPr>
              <w:pStyle w:val="11"/>
            </w:pPr>
          </w:p>
        </w:tc>
      </w:tr>
    </w:tbl>
    <w:p w14:paraId="152B5CC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B19CC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615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F205F2">
            <w:pPr>
              <w:pStyle w:val="9"/>
            </w:pPr>
            <w:r>
              <w:t>361015石家庄市鹿泉区上寨乡卫生院</w:t>
            </w:r>
          </w:p>
        </w:tc>
        <w:tc>
          <w:tcPr>
            <w:tcW w:w="2551" w:type="dxa"/>
            <w:tcBorders>
              <w:top w:val="single" w:color="FFFFFF" w:sz="6" w:space="0"/>
              <w:left w:val="single" w:color="FFFFFF" w:sz="6" w:space="0"/>
              <w:right w:val="single" w:color="FFFFFF" w:sz="6" w:space="0"/>
            </w:tcBorders>
            <w:vAlign w:val="center"/>
          </w:tcPr>
          <w:p w14:paraId="653A088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384E3CD">
            <w:pPr>
              <w:pStyle w:val="7"/>
            </w:pPr>
            <w:r>
              <w:t>单位：万元</w:t>
            </w:r>
          </w:p>
        </w:tc>
      </w:tr>
      <w:tr w14:paraId="7C1C4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A26F41">
            <w:pPr>
              <w:pStyle w:val="10"/>
            </w:pPr>
            <w:r>
              <w:t>序号</w:t>
            </w:r>
          </w:p>
        </w:tc>
        <w:tc>
          <w:tcPr>
            <w:tcW w:w="5726" w:type="dxa"/>
            <w:gridSpan w:val="2"/>
            <w:vAlign w:val="center"/>
          </w:tcPr>
          <w:p w14:paraId="2441988E">
            <w:pPr>
              <w:pStyle w:val="10"/>
            </w:pPr>
            <w:r>
              <w:t>功能分类科目</w:t>
            </w:r>
          </w:p>
        </w:tc>
        <w:tc>
          <w:tcPr>
            <w:tcW w:w="2551" w:type="dxa"/>
            <w:vMerge w:val="restart"/>
            <w:vAlign w:val="center"/>
          </w:tcPr>
          <w:p w14:paraId="74103D18">
            <w:pPr>
              <w:pStyle w:val="10"/>
            </w:pPr>
            <w:r>
              <w:t>合计</w:t>
            </w:r>
          </w:p>
        </w:tc>
        <w:tc>
          <w:tcPr>
            <w:tcW w:w="2551" w:type="dxa"/>
            <w:vMerge w:val="restart"/>
            <w:vAlign w:val="center"/>
          </w:tcPr>
          <w:p w14:paraId="636FEFAB">
            <w:pPr>
              <w:pStyle w:val="10"/>
            </w:pPr>
            <w:r>
              <w:t>基本支出</w:t>
            </w:r>
          </w:p>
        </w:tc>
        <w:tc>
          <w:tcPr>
            <w:tcW w:w="2551" w:type="dxa"/>
            <w:vMerge w:val="restart"/>
            <w:vAlign w:val="center"/>
          </w:tcPr>
          <w:p w14:paraId="23BE6704">
            <w:pPr>
              <w:pStyle w:val="10"/>
            </w:pPr>
            <w:r>
              <w:t>项目支出</w:t>
            </w:r>
          </w:p>
        </w:tc>
      </w:tr>
      <w:tr w14:paraId="5DBF4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2E22A5"/>
        </w:tc>
        <w:tc>
          <w:tcPr>
            <w:tcW w:w="1191" w:type="dxa"/>
            <w:vAlign w:val="center"/>
          </w:tcPr>
          <w:p w14:paraId="178A116D">
            <w:pPr>
              <w:pStyle w:val="10"/>
            </w:pPr>
            <w:r>
              <w:t>科目编码</w:t>
            </w:r>
          </w:p>
        </w:tc>
        <w:tc>
          <w:tcPr>
            <w:tcW w:w="4535" w:type="dxa"/>
            <w:vAlign w:val="center"/>
          </w:tcPr>
          <w:p w14:paraId="2A9FADA3">
            <w:pPr>
              <w:pStyle w:val="10"/>
            </w:pPr>
            <w:r>
              <w:t>科目名称</w:t>
            </w:r>
          </w:p>
        </w:tc>
        <w:tc>
          <w:tcPr>
            <w:tcW w:w="2551" w:type="dxa"/>
            <w:vMerge w:val="continue"/>
          </w:tcPr>
          <w:p w14:paraId="61B36AEE"/>
        </w:tc>
        <w:tc>
          <w:tcPr>
            <w:tcW w:w="2551" w:type="dxa"/>
            <w:vMerge w:val="continue"/>
          </w:tcPr>
          <w:p w14:paraId="2B032F57"/>
        </w:tc>
        <w:tc>
          <w:tcPr>
            <w:tcW w:w="2551" w:type="dxa"/>
            <w:vMerge w:val="continue"/>
          </w:tcPr>
          <w:p w14:paraId="5B0CCFD3"/>
        </w:tc>
      </w:tr>
      <w:tr w14:paraId="1E3F5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D62CEC">
            <w:pPr>
              <w:pStyle w:val="10"/>
            </w:pPr>
            <w:r>
              <w:t>栏次</w:t>
            </w:r>
          </w:p>
        </w:tc>
        <w:tc>
          <w:tcPr>
            <w:tcW w:w="1191" w:type="dxa"/>
            <w:vAlign w:val="center"/>
          </w:tcPr>
          <w:p w14:paraId="27DACAF3">
            <w:pPr>
              <w:pStyle w:val="10"/>
            </w:pPr>
            <w:r>
              <w:t>1</w:t>
            </w:r>
          </w:p>
        </w:tc>
        <w:tc>
          <w:tcPr>
            <w:tcW w:w="4535" w:type="dxa"/>
            <w:vAlign w:val="center"/>
          </w:tcPr>
          <w:p w14:paraId="5AA12FA4">
            <w:pPr>
              <w:pStyle w:val="10"/>
            </w:pPr>
            <w:r>
              <w:t>2</w:t>
            </w:r>
          </w:p>
        </w:tc>
        <w:tc>
          <w:tcPr>
            <w:tcW w:w="2551" w:type="dxa"/>
            <w:vAlign w:val="center"/>
          </w:tcPr>
          <w:p w14:paraId="23584E28">
            <w:pPr>
              <w:pStyle w:val="10"/>
            </w:pPr>
            <w:r>
              <w:t>3</w:t>
            </w:r>
          </w:p>
        </w:tc>
        <w:tc>
          <w:tcPr>
            <w:tcW w:w="2551" w:type="dxa"/>
            <w:vAlign w:val="center"/>
          </w:tcPr>
          <w:p w14:paraId="44B1F911">
            <w:pPr>
              <w:pStyle w:val="10"/>
            </w:pPr>
            <w:r>
              <w:t>4</w:t>
            </w:r>
          </w:p>
        </w:tc>
        <w:tc>
          <w:tcPr>
            <w:tcW w:w="2551" w:type="dxa"/>
            <w:vAlign w:val="center"/>
          </w:tcPr>
          <w:p w14:paraId="6DC447FB">
            <w:pPr>
              <w:pStyle w:val="10"/>
            </w:pPr>
            <w:r>
              <w:t>5</w:t>
            </w:r>
          </w:p>
        </w:tc>
      </w:tr>
      <w:tr w14:paraId="79315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79190">
            <w:pPr>
              <w:pStyle w:val="13"/>
            </w:pPr>
          </w:p>
        </w:tc>
        <w:tc>
          <w:tcPr>
            <w:tcW w:w="1191" w:type="dxa"/>
            <w:vAlign w:val="center"/>
          </w:tcPr>
          <w:p w14:paraId="5C7BA3BB">
            <w:pPr>
              <w:pStyle w:val="12"/>
            </w:pPr>
          </w:p>
        </w:tc>
        <w:tc>
          <w:tcPr>
            <w:tcW w:w="4535" w:type="dxa"/>
            <w:vAlign w:val="center"/>
          </w:tcPr>
          <w:p w14:paraId="01DB46FA">
            <w:pPr>
              <w:pStyle w:val="12"/>
            </w:pPr>
          </w:p>
        </w:tc>
        <w:tc>
          <w:tcPr>
            <w:tcW w:w="2551" w:type="dxa"/>
            <w:vAlign w:val="center"/>
          </w:tcPr>
          <w:p w14:paraId="4C4E33CB">
            <w:pPr>
              <w:pStyle w:val="11"/>
            </w:pPr>
          </w:p>
        </w:tc>
        <w:tc>
          <w:tcPr>
            <w:tcW w:w="2551" w:type="dxa"/>
            <w:vAlign w:val="center"/>
          </w:tcPr>
          <w:p w14:paraId="4B5FAF69">
            <w:pPr>
              <w:pStyle w:val="11"/>
            </w:pPr>
          </w:p>
        </w:tc>
        <w:tc>
          <w:tcPr>
            <w:tcW w:w="2551" w:type="dxa"/>
            <w:vAlign w:val="center"/>
          </w:tcPr>
          <w:p w14:paraId="0D7CF6A9">
            <w:pPr>
              <w:pStyle w:val="11"/>
            </w:pPr>
          </w:p>
        </w:tc>
      </w:tr>
    </w:tbl>
    <w:p w14:paraId="55CFAC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2950D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D669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C00AF8">
            <w:pPr>
              <w:pStyle w:val="9"/>
            </w:pPr>
            <w:r>
              <w:t>361015石家庄市鹿泉区上寨乡卫生院</w:t>
            </w:r>
          </w:p>
        </w:tc>
        <w:tc>
          <w:tcPr>
            <w:tcW w:w="2381" w:type="dxa"/>
            <w:tcBorders>
              <w:top w:val="single" w:color="FFFFFF" w:sz="6" w:space="0"/>
              <w:left w:val="single" w:color="FFFFFF" w:sz="6" w:space="0"/>
              <w:right w:val="single" w:color="FFFFFF" w:sz="6" w:space="0"/>
            </w:tcBorders>
            <w:vAlign w:val="center"/>
          </w:tcPr>
          <w:p w14:paraId="7ECBBEB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8E625A6">
            <w:pPr>
              <w:pStyle w:val="7"/>
            </w:pPr>
            <w:r>
              <w:t>单位：万元</w:t>
            </w:r>
          </w:p>
        </w:tc>
      </w:tr>
      <w:tr w14:paraId="6DCBE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0C7D1D">
            <w:pPr>
              <w:pStyle w:val="10"/>
            </w:pPr>
            <w:r>
              <w:t>序号</w:t>
            </w:r>
          </w:p>
        </w:tc>
        <w:tc>
          <w:tcPr>
            <w:tcW w:w="3798" w:type="dxa"/>
            <w:vMerge w:val="restart"/>
            <w:vAlign w:val="center"/>
          </w:tcPr>
          <w:p w14:paraId="128E7147">
            <w:pPr>
              <w:pStyle w:val="10"/>
            </w:pPr>
            <w:r>
              <w:t>项  目</w:t>
            </w:r>
          </w:p>
        </w:tc>
        <w:tc>
          <w:tcPr>
            <w:tcW w:w="9524" w:type="dxa"/>
            <w:gridSpan w:val="4"/>
            <w:vAlign w:val="center"/>
          </w:tcPr>
          <w:p w14:paraId="06F1A8F8">
            <w:pPr>
              <w:pStyle w:val="10"/>
            </w:pPr>
            <w:r>
              <w:t>资 金 性 质</w:t>
            </w:r>
          </w:p>
        </w:tc>
      </w:tr>
      <w:tr w14:paraId="55D71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0427C7A"/>
        </w:tc>
        <w:tc>
          <w:tcPr>
            <w:tcW w:w="3798" w:type="dxa"/>
            <w:vMerge w:val="continue"/>
          </w:tcPr>
          <w:p w14:paraId="1B8098CC"/>
        </w:tc>
        <w:tc>
          <w:tcPr>
            <w:tcW w:w="2381" w:type="dxa"/>
            <w:vAlign w:val="center"/>
          </w:tcPr>
          <w:p w14:paraId="2700A607">
            <w:pPr>
              <w:pStyle w:val="10"/>
            </w:pPr>
            <w:r>
              <w:t>合计</w:t>
            </w:r>
          </w:p>
        </w:tc>
        <w:tc>
          <w:tcPr>
            <w:tcW w:w="2381" w:type="dxa"/>
            <w:vAlign w:val="center"/>
          </w:tcPr>
          <w:p w14:paraId="1A4B41E0">
            <w:pPr>
              <w:pStyle w:val="10"/>
            </w:pPr>
            <w:r>
              <w:t>一般公共预算              财政拨款</w:t>
            </w:r>
          </w:p>
        </w:tc>
        <w:tc>
          <w:tcPr>
            <w:tcW w:w="2381" w:type="dxa"/>
            <w:vAlign w:val="center"/>
          </w:tcPr>
          <w:p w14:paraId="23F7072E">
            <w:pPr>
              <w:pStyle w:val="10"/>
            </w:pPr>
            <w:r>
              <w:t>政府性基金                  预算拨款</w:t>
            </w:r>
          </w:p>
        </w:tc>
        <w:tc>
          <w:tcPr>
            <w:tcW w:w="2381" w:type="dxa"/>
            <w:vAlign w:val="center"/>
          </w:tcPr>
          <w:p w14:paraId="41FD260F">
            <w:pPr>
              <w:pStyle w:val="10"/>
            </w:pPr>
            <w:r>
              <w:t>国有资本经营              预算财政拨款</w:t>
            </w:r>
          </w:p>
        </w:tc>
      </w:tr>
      <w:tr w14:paraId="71DE4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55A7E2">
            <w:pPr>
              <w:pStyle w:val="10"/>
            </w:pPr>
            <w:r>
              <w:t>栏次</w:t>
            </w:r>
          </w:p>
        </w:tc>
        <w:tc>
          <w:tcPr>
            <w:tcW w:w="3798" w:type="dxa"/>
            <w:vAlign w:val="center"/>
          </w:tcPr>
          <w:p w14:paraId="7564B13F">
            <w:pPr>
              <w:pStyle w:val="10"/>
            </w:pPr>
            <w:r>
              <w:t>1</w:t>
            </w:r>
          </w:p>
        </w:tc>
        <w:tc>
          <w:tcPr>
            <w:tcW w:w="2381" w:type="dxa"/>
            <w:vAlign w:val="center"/>
          </w:tcPr>
          <w:p w14:paraId="5D74718E">
            <w:pPr>
              <w:pStyle w:val="10"/>
            </w:pPr>
            <w:r>
              <w:t>2</w:t>
            </w:r>
          </w:p>
        </w:tc>
        <w:tc>
          <w:tcPr>
            <w:tcW w:w="2381" w:type="dxa"/>
            <w:vAlign w:val="center"/>
          </w:tcPr>
          <w:p w14:paraId="012A7745">
            <w:pPr>
              <w:pStyle w:val="10"/>
            </w:pPr>
            <w:r>
              <w:t>3</w:t>
            </w:r>
          </w:p>
        </w:tc>
        <w:tc>
          <w:tcPr>
            <w:tcW w:w="2381" w:type="dxa"/>
            <w:vAlign w:val="center"/>
          </w:tcPr>
          <w:p w14:paraId="5B7BD981">
            <w:pPr>
              <w:pStyle w:val="10"/>
            </w:pPr>
            <w:r>
              <w:t>4</w:t>
            </w:r>
          </w:p>
        </w:tc>
        <w:tc>
          <w:tcPr>
            <w:tcW w:w="2381" w:type="dxa"/>
            <w:vAlign w:val="center"/>
          </w:tcPr>
          <w:p w14:paraId="7CAC712B">
            <w:pPr>
              <w:pStyle w:val="10"/>
            </w:pPr>
            <w:r>
              <w:t>5</w:t>
            </w:r>
          </w:p>
        </w:tc>
      </w:tr>
      <w:tr w14:paraId="1E34D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CA511E">
            <w:pPr>
              <w:pStyle w:val="13"/>
            </w:pPr>
          </w:p>
        </w:tc>
        <w:tc>
          <w:tcPr>
            <w:tcW w:w="3798" w:type="dxa"/>
            <w:vAlign w:val="center"/>
          </w:tcPr>
          <w:p w14:paraId="5169F1D4">
            <w:pPr>
              <w:pStyle w:val="12"/>
            </w:pPr>
          </w:p>
        </w:tc>
        <w:tc>
          <w:tcPr>
            <w:tcW w:w="2381" w:type="dxa"/>
            <w:vAlign w:val="center"/>
          </w:tcPr>
          <w:p w14:paraId="230E8D98">
            <w:pPr>
              <w:pStyle w:val="11"/>
            </w:pPr>
          </w:p>
        </w:tc>
        <w:tc>
          <w:tcPr>
            <w:tcW w:w="2381" w:type="dxa"/>
            <w:vAlign w:val="center"/>
          </w:tcPr>
          <w:p w14:paraId="08F75432">
            <w:pPr>
              <w:pStyle w:val="11"/>
            </w:pPr>
          </w:p>
        </w:tc>
        <w:tc>
          <w:tcPr>
            <w:tcW w:w="2381" w:type="dxa"/>
            <w:vAlign w:val="center"/>
          </w:tcPr>
          <w:p w14:paraId="35C001C7">
            <w:pPr>
              <w:pStyle w:val="11"/>
            </w:pPr>
          </w:p>
        </w:tc>
        <w:tc>
          <w:tcPr>
            <w:tcW w:w="2381" w:type="dxa"/>
            <w:vAlign w:val="center"/>
          </w:tcPr>
          <w:p w14:paraId="13FD177C">
            <w:pPr>
              <w:pStyle w:val="11"/>
            </w:pPr>
          </w:p>
        </w:tc>
      </w:tr>
    </w:tbl>
    <w:p w14:paraId="5756CB7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C7A2120">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石家庄市鹿泉区上寨乡卫生院2026年单位预算信息公开情况说明</w:t>
      </w:r>
    </w:p>
    <w:p w14:paraId="60DDFCC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按照《中华人民共和国预算法》、《地方预决算公开操作规程》和《关于进一步推进预算公开工作的实施意见》规定，现将石家庄市鹿泉区上寨乡卫生院2026年单位预算公开如下：</w:t>
      </w:r>
    </w:p>
    <w:p w14:paraId="13CDD6AC">
      <w:pPr>
        <w:spacing w:before="10" w:after="10" w:line="240" w:lineRule="auto"/>
        <w:ind w:firstLine="640"/>
        <w:jc w:val="left"/>
        <w:outlineLvl w:val="5"/>
      </w:pPr>
      <w:r>
        <w:rPr>
          <w:rFonts w:ascii="黑体" w:hAnsi="黑体" w:eastAsia="黑体" w:cs="黑体"/>
          <w:color w:val="000000"/>
          <w:sz w:val="32"/>
        </w:rPr>
        <w:t>一、单位职责及机构设置情况</w:t>
      </w:r>
    </w:p>
    <w:p w14:paraId="139EB86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647FB8F">
      <w:pPr>
        <w:pStyle w:val="17"/>
      </w:pPr>
    </w:p>
    <w:p w14:paraId="7A0991F5">
      <w:pPr>
        <w:pStyle w:val="17"/>
      </w:pPr>
      <w:r>
        <w:t>成立时的职责（鹿政【2010】38号文）：1.宣传贯彻党和政府的各项医疗卫生方针政策，协助政府实施农村医疗卫生工作。</w:t>
      </w:r>
    </w:p>
    <w:p w14:paraId="57DFCEB4">
      <w:pPr>
        <w:pStyle w:val="17"/>
      </w:pPr>
      <w:r>
        <w:t>2.提供基本医疗服务，开展农村常见病，多发病以及诊断明确的慢性非传染性疾病的诊疗护理。</w:t>
      </w:r>
    </w:p>
    <w:p w14:paraId="1E9A8E65">
      <w:pPr>
        <w:pStyle w:val="17"/>
      </w:pPr>
      <w:r>
        <w:t>3.开展疾病预防控制，做好本行政区域内传染病的疫情监测、报告、防治工作。</w:t>
      </w:r>
    </w:p>
    <w:p w14:paraId="3A6EDD42">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684169F9">
      <w:pPr>
        <w:pStyle w:val="17"/>
      </w:pPr>
      <w:r>
        <w:t>5.落实国家和省免疫规划政策措施，开展孕产妇、儿童、老年人的保健工作。</w:t>
      </w:r>
    </w:p>
    <w:p w14:paraId="2D5CA274">
      <w:pPr>
        <w:pStyle w:val="17"/>
      </w:pPr>
      <w:r>
        <w:t>6.协助开展突发公共卫生事件应急调查和处置工作，承担区域公共卫生相关信息的收集和报告。</w:t>
      </w:r>
    </w:p>
    <w:p w14:paraId="00EA7627">
      <w:pPr>
        <w:pStyle w:val="17"/>
      </w:pPr>
      <w:r>
        <w:t>7.开展康复治疗、康复训练，提供计划生育技术指导与服务</w:t>
      </w:r>
    </w:p>
    <w:p w14:paraId="3D30940C">
      <w:pPr>
        <w:pStyle w:val="17"/>
      </w:pPr>
      <w:r>
        <w:t>8.对所属行政村卫生室实行一体化管理，承担对村卫生室和乡村医生的业务管理和指导，</w:t>
      </w:r>
    </w:p>
    <w:p w14:paraId="5FE8F18A">
      <w:pPr>
        <w:pStyle w:val="17"/>
      </w:pPr>
      <w:r>
        <w:t>9.协助做好区域内食品卫生、饮用水卫生、公共场所卫生，职业卫生等公共卫生工作。</w:t>
      </w:r>
    </w:p>
    <w:p w14:paraId="6B18B77C">
      <w:pPr>
        <w:pStyle w:val="17"/>
      </w:pPr>
      <w:r>
        <w:t>10.协助做好新型农村合作医疗工作。                                11.在抓好基本工作职能的基础上，利用自身优势，着力在人才培养、医疗设备上加大力度，提高医疗水平，弥补市级医院覆盖的不足。                                          鹿泉编【2016】54号，关于优化整合乡镇卫生和计划生育机构及设立乡镇综合文化站等事项的通知，增加职责：</w:t>
      </w:r>
    </w:p>
    <w:p w14:paraId="52465D19">
      <w:pPr>
        <w:pStyle w:val="17"/>
      </w:pPr>
      <w:r>
        <w:t>1、负责辖区妇女保健、围产保健、儿童保健等妇幼保健和妇女儿童常见病防治等工作。                                                 2、负责计划生育技术服务、宣传教育、药具发放、随访服务等相关工作。</w:t>
      </w:r>
    </w:p>
    <w:p w14:paraId="3E95567B">
      <w:pPr>
        <w:pStyle w:val="17"/>
      </w:pPr>
      <w:r>
        <w:t>3、落实妇幼重大公共卫生服务项目和基本公共卫生服务项目，配合承担孕前优生健康检查项目等工作。</w:t>
      </w:r>
    </w:p>
    <w:p w14:paraId="2A54A1C4">
      <w:pPr>
        <w:pStyle w:val="17"/>
      </w:pPr>
      <w:r>
        <w:t>4、负责对村级卫生计生服务人员提供业务指导培训。</w:t>
      </w:r>
    </w:p>
    <w:p w14:paraId="31710F2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D358D4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9DAE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9CB52E3">
            <w:pPr>
              <w:pStyle w:val="10"/>
            </w:pPr>
            <w:r>
              <w:t>单位名称</w:t>
            </w:r>
          </w:p>
        </w:tc>
        <w:tc>
          <w:tcPr>
            <w:tcW w:w="1843" w:type="dxa"/>
            <w:vAlign w:val="center"/>
          </w:tcPr>
          <w:p w14:paraId="740BA029">
            <w:pPr>
              <w:pStyle w:val="10"/>
            </w:pPr>
            <w:r>
              <w:t>单位性质</w:t>
            </w:r>
          </w:p>
        </w:tc>
        <w:tc>
          <w:tcPr>
            <w:tcW w:w="2126" w:type="dxa"/>
            <w:vAlign w:val="center"/>
          </w:tcPr>
          <w:p w14:paraId="516814FF">
            <w:pPr>
              <w:pStyle w:val="10"/>
            </w:pPr>
            <w:r>
              <w:t>单位规格</w:t>
            </w:r>
          </w:p>
        </w:tc>
        <w:tc>
          <w:tcPr>
            <w:tcW w:w="3827" w:type="dxa"/>
            <w:vAlign w:val="center"/>
          </w:tcPr>
          <w:p w14:paraId="2BDC0751">
            <w:pPr>
              <w:pStyle w:val="10"/>
            </w:pPr>
            <w:r>
              <w:t>经费保障形式</w:t>
            </w:r>
          </w:p>
        </w:tc>
      </w:tr>
      <w:tr w14:paraId="5FC6D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ACAA415">
            <w:pPr>
              <w:pStyle w:val="12"/>
            </w:pPr>
            <w:r>
              <w:t>石家庄市鹿泉区上寨乡卫生院</w:t>
            </w:r>
          </w:p>
        </w:tc>
        <w:tc>
          <w:tcPr>
            <w:tcW w:w="1843" w:type="dxa"/>
            <w:vAlign w:val="center"/>
          </w:tcPr>
          <w:p w14:paraId="1EED6B35">
            <w:pPr>
              <w:pStyle w:val="13"/>
            </w:pPr>
            <w:r>
              <w:t>事业</w:t>
            </w:r>
          </w:p>
        </w:tc>
        <w:tc>
          <w:tcPr>
            <w:tcW w:w="2126" w:type="dxa"/>
            <w:vAlign w:val="center"/>
          </w:tcPr>
          <w:p w14:paraId="4A77FAF2">
            <w:pPr>
              <w:pStyle w:val="13"/>
            </w:pPr>
            <w:r>
              <w:t>股级</w:t>
            </w:r>
          </w:p>
        </w:tc>
        <w:tc>
          <w:tcPr>
            <w:tcW w:w="3827" w:type="dxa"/>
            <w:vAlign w:val="center"/>
          </w:tcPr>
          <w:p w14:paraId="00D522E9">
            <w:pPr>
              <w:pStyle w:val="13"/>
            </w:pPr>
            <w:r>
              <w:t>财政性资金定额或定项补助</w:t>
            </w:r>
          </w:p>
        </w:tc>
      </w:tr>
    </w:tbl>
    <w:p w14:paraId="7A189804">
      <w:pPr>
        <w:spacing w:before="10" w:after="10" w:line="240" w:lineRule="auto"/>
        <w:ind w:firstLine="640"/>
        <w:jc w:val="left"/>
        <w:outlineLvl w:val="5"/>
      </w:pPr>
      <w:r>
        <w:rPr>
          <w:rFonts w:ascii="黑体" w:hAnsi="黑体" w:eastAsia="黑体" w:cs="黑体"/>
          <w:color w:val="000000"/>
          <w:sz w:val="32"/>
        </w:rPr>
        <w:t>二、单位预算安排的总体情况</w:t>
      </w:r>
    </w:p>
    <w:p w14:paraId="6268107B">
      <w:pPr>
        <w:pStyle w:val="18"/>
      </w:pPr>
      <w:r>
        <w:t>按照预算管理有关规定，目前单位预算的编制实行综合预算管理，即全部收入和支出都反映在预算中。</w:t>
      </w:r>
    </w:p>
    <w:p w14:paraId="705D83C7">
      <w:pPr>
        <w:pStyle w:val="18"/>
      </w:pPr>
      <w:r>
        <w:t>1、收入说明</w:t>
      </w:r>
    </w:p>
    <w:p w14:paraId="4C7A9BE4">
      <w:pPr>
        <w:pStyle w:val="18"/>
      </w:pPr>
      <w:r>
        <w:t>反映本单位当年全部收入。2026年预算收入813.35万元，其中：一般公共预算收入79.15万元，基金预算收入0.00万元，国有资本经营预算收入0.00万元，财政专户核拨收入0.00万元，单位资金收入734.20万元，上年结转结余0.00万元。</w:t>
      </w:r>
    </w:p>
    <w:p w14:paraId="5593E61F">
      <w:pPr>
        <w:pStyle w:val="18"/>
      </w:pPr>
      <w:r>
        <w:t>2、支出说明</w:t>
      </w:r>
    </w:p>
    <w:p w14:paraId="0B710275">
      <w:pPr>
        <w:pStyle w:val="18"/>
      </w:pPr>
      <w:r>
        <w:t>收支预算总表支出栏、基本支出表、项目支出表按经济分类和支出功能分类科目编制，反映石家庄市鹿泉区上寨乡卫生院年度单位预算中支出预算的总体情况。2026年支出预算813.35万元，其中基本支出308.50万元，包括人员经费308.50万元和日常公用经费0.00万元；项目支出504.85万元，主要为包含：基本公共卫生服务项目支出，基本药物补助项目资金支出，医疗卫生项目支出。；预计下年使用的单位资金结余0.00万元。委托业务费共计安排0.00万元，主要用于因技术原因确需对外委托的辅助性工作和确有必要对外委托开展咨询、评审、规划等工作。</w:t>
      </w:r>
    </w:p>
    <w:p w14:paraId="6F880C5B">
      <w:pPr>
        <w:pStyle w:val="18"/>
      </w:pPr>
      <w:r>
        <w:t>3、比上年增减情况</w:t>
      </w:r>
    </w:p>
    <w:p w14:paraId="0C7797DE">
      <w:pPr>
        <w:pStyle w:val="18"/>
      </w:pPr>
      <w:r>
        <w:t>2026年预算收支安排813.35万元，较2025年预算增加281.31万元，其中：基本支出减少13.32万元，主要为2026年预算增加281.31万元，一般为公共预算资金减少0.64万元，医疗卫生事业预算增加281.95，基本支出减少13.32万元，主要为日常运转经费减少。项目支出增加294.64万元，主要为项目支出增加294.64万元，增加了公共卫生服务、基本药物制度补助资金增加3.9528万元，医疗卫生服务事业支出资金增加了290.6872万元。。预计下年使用的单位资金结余增加0.00万元。</w:t>
      </w:r>
    </w:p>
    <w:p w14:paraId="61C54066">
      <w:pPr>
        <w:spacing w:before="10" w:after="10" w:line="240" w:lineRule="auto"/>
        <w:ind w:firstLine="640"/>
        <w:jc w:val="left"/>
        <w:outlineLvl w:val="5"/>
      </w:pPr>
      <w:r>
        <w:rPr>
          <w:rFonts w:ascii="黑体" w:hAnsi="黑体" w:eastAsia="黑体" w:cs="黑体"/>
          <w:color w:val="000000"/>
          <w:sz w:val="32"/>
        </w:rPr>
        <w:t>三、机关运行经费安排情况</w:t>
      </w:r>
    </w:p>
    <w:p w14:paraId="231CAF8A">
      <w:pPr>
        <w:pStyle w:val="19"/>
      </w:pPr>
    </w:p>
    <w:p w14:paraId="297C092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13D61DA">
      <w:pPr>
        <w:pStyle w:val="20"/>
      </w:pPr>
    </w:p>
    <w:p w14:paraId="4846439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9DE4210">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289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58F91">
            <w:pPr>
              <w:pStyle w:val="11"/>
            </w:pPr>
            <w:r>
              <w:t>单位：万元</w:t>
            </w:r>
          </w:p>
        </w:tc>
      </w:tr>
      <w:tr w14:paraId="6FAE5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7DD11">
            <w:pPr>
              <w:pStyle w:val="10"/>
            </w:pPr>
            <w:r>
              <w:t>项目编码</w:t>
            </w:r>
          </w:p>
        </w:tc>
        <w:tc>
          <w:tcPr>
            <w:tcW w:w="5103" w:type="dxa"/>
            <w:gridSpan w:val="2"/>
            <w:vAlign w:val="center"/>
          </w:tcPr>
          <w:p w14:paraId="728049EF">
            <w:pPr>
              <w:pStyle w:val="12"/>
            </w:pPr>
            <w:r>
              <w:t>13011026P00159110032U</w:t>
            </w:r>
          </w:p>
        </w:tc>
        <w:tc>
          <w:tcPr>
            <w:tcW w:w="2835" w:type="dxa"/>
            <w:vAlign w:val="center"/>
          </w:tcPr>
          <w:p w14:paraId="4754171C">
            <w:pPr>
              <w:pStyle w:val="10"/>
            </w:pPr>
            <w:r>
              <w:t>项目名称</w:t>
            </w:r>
          </w:p>
        </w:tc>
        <w:tc>
          <w:tcPr>
            <w:tcW w:w="6095" w:type="dxa"/>
            <w:gridSpan w:val="3"/>
            <w:vAlign w:val="center"/>
          </w:tcPr>
          <w:p w14:paraId="29C3CBFE">
            <w:pPr>
              <w:pStyle w:val="12"/>
            </w:pPr>
            <w:r>
              <w:t>2026各医疗机构运转经费</w:t>
            </w:r>
          </w:p>
        </w:tc>
      </w:tr>
      <w:tr w14:paraId="2925D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5706F">
            <w:pPr>
              <w:pStyle w:val="10"/>
            </w:pPr>
            <w:r>
              <w:t>预算规模及资金用途</w:t>
            </w:r>
          </w:p>
        </w:tc>
        <w:tc>
          <w:tcPr>
            <w:tcW w:w="2268" w:type="dxa"/>
            <w:vAlign w:val="center"/>
          </w:tcPr>
          <w:p w14:paraId="22C70087">
            <w:pPr>
              <w:pStyle w:val="10"/>
            </w:pPr>
            <w:r>
              <w:t>预算数</w:t>
            </w:r>
          </w:p>
        </w:tc>
        <w:tc>
          <w:tcPr>
            <w:tcW w:w="2835" w:type="dxa"/>
            <w:vAlign w:val="center"/>
          </w:tcPr>
          <w:p w14:paraId="045CE747">
            <w:pPr>
              <w:pStyle w:val="12"/>
            </w:pPr>
            <w:r>
              <w:t>425.70</w:t>
            </w:r>
          </w:p>
        </w:tc>
        <w:tc>
          <w:tcPr>
            <w:tcW w:w="2835" w:type="dxa"/>
            <w:vAlign w:val="center"/>
          </w:tcPr>
          <w:p w14:paraId="36B28124">
            <w:pPr>
              <w:pStyle w:val="10"/>
            </w:pPr>
            <w:r>
              <w:t>其中：财政    资金</w:t>
            </w:r>
          </w:p>
        </w:tc>
        <w:tc>
          <w:tcPr>
            <w:tcW w:w="2551" w:type="dxa"/>
            <w:vAlign w:val="center"/>
          </w:tcPr>
          <w:p w14:paraId="30D82C8B">
            <w:pPr>
              <w:pStyle w:val="12"/>
            </w:pPr>
            <w:r>
              <w:t xml:space="preserve"> </w:t>
            </w:r>
          </w:p>
        </w:tc>
        <w:tc>
          <w:tcPr>
            <w:tcW w:w="2268" w:type="dxa"/>
            <w:vAlign w:val="center"/>
          </w:tcPr>
          <w:p w14:paraId="12F3CBF8">
            <w:pPr>
              <w:pStyle w:val="10"/>
            </w:pPr>
            <w:r>
              <w:t>其他资金</w:t>
            </w:r>
          </w:p>
        </w:tc>
        <w:tc>
          <w:tcPr>
            <w:tcW w:w="1276" w:type="dxa"/>
            <w:vAlign w:val="center"/>
          </w:tcPr>
          <w:p w14:paraId="0E3AA579">
            <w:pPr>
              <w:pStyle w:val="12"/>
            </w:pPr>
            <w:r>
              <w:t>425.70</w:t>
            </w:r>
          </w:p>
        </w:tc>
      </w:tr>
      <w:tr w14:paraId="599A4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E874A6"/>
        </w:tc>
        <w:tc>
          <w:tcPr>
            <w:tcW w:w="14033" w:type="dxa"/>
            <w:gridSpan w:val="6"/>
            <w:vAlign w:val="center"/>
          </w:tcPr>
          <w:p w14:paraId="5123772F">
            <w:pPr>
              <w:pStyle w:val="12"/>
            </w:pPr>
            <w:r>
              <w:t>保障医护人员的数量、所需运转经费的金额、保障医院的正常率、所需经费的筹集及时率和不断提升医院诊治的能力及医患满意度。</w:t>
            </w:r>
          </w:p>
        </w:tc>
      </w:tr>
      <w:tr w14:paraId="6CCEA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C9FA7">
            <w:pPr>
              <w:pStyle w:val="10"/>
            </w:pPr>
            <w:r>
              <w:t>资金支出计划（%）</w:t>
            </w:r>
          </w:p>
        </w:tc>
        <w:tc>
          <w:tcPr>
            <w:tcW w:w="5103" w:type="dxa"/>
            <w:gridSpan w:val="2"/>
            <w:vAlign w:val="center"/>
          </w:tcPr>
          <w:p w14:paraId="309D7D5E">
            <w:pPr>
              <w:pStyle w:val="10"/>
            </w:pPr>
            <w:r>
              <w:t>3月底</w:t>
            </w:r>
          </w:p>
        </w:tc>
        <w:tc>
          <w:tcPr>
            <w:tcW w:w="2835" w:type="dxa"/>
            <w:vAlign w:val="center"/>
          </w:tcPr>
          <w:p w14:paraId="09CE138A">
            <w:pPr>
              <w:pStyle w:val="10"/>
            </w:pPr>
            <w:r>
              <w:t>6月底</w:t>
            </w:r>
          </w:p>
        </w:tc>
        <w:tc>
          <w:tcPr>
            <w:tcW w:w="2551" w:type="dxa"/>
            <w:vAlign w:val="center"/>
          </w:tcPr>
          <w:p w14:paraId="2C7E65F3">
            <w:pPr>
              <w:pStyle w:val="10"/>
            </w:pPr>
            <w:r>
              <w:t>10月底</w:t>
            </w:r>
          </w:p>
        </w:tc>
        <w:tc>
          <w:tcPr>
            <w:tcW w:w="3544" w:type="dxa"/>
            <w:gridSpan w:val="2"/>
            <w:vAlign w:val="center"/>
          </w:tcPr>
          <w:p w14:paraId="222DDD2D">
            <w:pPr>
              <w:pStyle w:val="10"/>
            </w:pPr>
            <w:r>
              <w:t>12月底</w:t>
            </w:r>
          </w:p>
        </w:tc>
      </w:tr>
      <w:tr w14:paraId="102CA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8BFB4"/>
        </w:tc>
        <w:tc>
          <w:tcPr>
            <w:tcW w:w="5103" w:type="dxa"/>
            <w:gridSpan w:val="2"/>
            <w:vAlign w:val="center"/>
          </w:tcPr>
          <w:p w14:paraId="6B9B2D6E">
            <w:pPr>
              <w:pStyle w:val="13"/>
            </w:pPr>
            <w:r>
              <w:t>25%</w:t>
            </w:r>
          </w:p>
        </w:tc>
        <w:tc>
          <w:tcPr>
            <w:tcW w:w="2835" w:type="dxa"/>
            <w:vAlign w:val="center"/>
          </w:tcPr>
          <w:p w14:paraId="48B3CAA4">
            <w:pPr>
              <w:pStyle w:val="13"/>
            </w:pPr>
            <w:r>
              <w:t>50%</w:t>
            </w:r>
          </w:p>
        </w:tc>
        <w:tc>
          <w:tcPr>
            <w:tcW w:w="2551" w:type="dxa"/>
            <w:vAlign w:val="center"/>
          </w:tcPr>
          <w:p w14:paraId="6F1DD366">
            <w:pPr>
              <w:pStyle w:val="13"/>
            </w:pPr>
            <w:r>
              <w:t>75%</w:t>
            </w:r>
          </w:p>
        </w:tc>
        <w:tc>
          <w:tcPr>
            <w:tcW w:w="3544" w:type="dxa"/>
            <w:gridSpan w:val="2"/>
            <w:vAlign w:val="center"/>
          </w:tcPr>
          <w:p w14:paraId="0DD22A38">
            <w:pPr>
              <w:pStyle w:val="13"/>
            </w:pPr>
            <w:r>
              <w:t>100%</w:t>
            </w:r>
          </w:p>
        </w:tc>
      </w:tr>
      <w:tr w14:paraId="43194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75D8A2">
            <w:pPr>
              <w:pStyle w:val="10"/>
            </w:pPr>
            <w:r>
              <w:t>绩效目标</w:t>
            </w:r>
          </w:p>
        </w:tc>
        <w:tc>
          <w:tcPr>
            <w:tcW w:w="14033" w:type="dxa"/>
            <w:gridSpan w:val="6"/>
            <w:vAlign w:val="center"/>
          </w:tcPr>
          <w:p w14:paraId="66DD31FD">
            <w:pPr>
              <w:pStyle w:val="12"/>
            </w:pPr>
            <w:r>
              <w:t>1.保障医护人员的数量、所需运转经费的金额、保障医院的正常率、所需经费的筹集及时率和不断提升医院诊治的能力及医患满意度。</w:t>
            </w:r>
          </w:p>
        </w:tc>
      </w:tr>
    </w:tbl>
    <w:p w14:paraId="264589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BA5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543F3D">
            <w:pPr>
              <w:pStyle w:val="10"/>
            </w:pPr>
            <w:r>
              <w:t>一级指标</w:t>
            </w:r>
          </w:p>
        </w:tc>
        <w:tc>
          <w:tcPr>
            <w:tcW w:w="2268" w:type="dxa"/>
            <w:vAlign w:val="center"/>
          </w:tcPr>
          <w:p w14:paraId="30D9D8E9">
            <w:pPr>
              <w:pStyle w:val="10"/>
            </w:pPr>
            <w:r>
              <w:t>二级指标</w:t>
            </w:r>
          </w:p>
        </w:tc>
        <w:tc>
          <w:tcPr>
            <w:tcW w:w="2835" w:type="dxa"/>
            <w:vAlign w:val="center"/>
          </w:tcPr>
          <w:p w14:paraId="01BE66EB">
            <w:pPr>
              <w:pStyle w:val="10"/>
            </w:pPr>
            <w:r>
              <w:t>三级指标</w:t>
            </w:r>
          </w:p>
        </w:tc>
        <w:tc>
          <w:tcPr>
            <w:tcW w:w="5386" w:type="dxa"/>
            <w:vAlign w:val="center"/>
          </w:tcPr>
          <w:p w14:paraId="56F3AB38">
            <w:pPr>
              <w:pStyle w:val="10"/>
            </w:pPr>
            <w:r>
              <w:t>绩效指标描述</w:t>
            </w:r>
          </w:p>
        </w:tc>
        <w:tc>
          <w:tcPr>
            <w:tcW w:w="2268" w:type="dxa"/>
            <w:vAlign w:val="center"/>
          </w:tcPr>
          <w:p w14:paraId="78381AB3">
            <w:pPr>
              <w:pStyle w:val="10"/>
            </w:pPr>
            <w:r>
              <w:t>指标值</w:t>
            </w:r>
          </w:p>
        </w:tc>
        <w:tc>
          <w:tcPr>
            <w:tcW w:w="1276" w:type="dxa"/>
            <w:vAlign w:val="center"/>
          </w:tcPr>
          <w:p w14:paraId="40378482">
            <w:pPr>
              <w:pStyle w:val="10"/>
            </w:pPr>
            <w:r>
              <w:t>指标值确定依据</w:t>
            </w:r>
          </w:p>
        </w:tc>
      </w:tr>
      <w:tr w14:paraId="6DD65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710683">
            <w:pPr>
              <w:pStyle w:val="13"/>
            </w:pPr>
            <w:r>
              <w:t>产出指标</w:t>
            </w:r>
          </w:p>
        </w:tc>
        <w:tc>
          <w:tcPr>
            <w:tcW w:w="2268" w:type="dxa"/>
            <w:vAlign w:val="center"/>
          </w:tcPr>
          <w:p w14:paraId="2A1B9890">
            <w:pPr>
              <w:pStyle w:val="12"/>
            </w:pPr>
            <w:r>
              <w:t>数量指标</w:t>
            </w:r>
          </w:p>
        </w:tc>
        <w:tc>
          <w:tcPr>
            <w:tcW w:w="2835" w:type="dxa"/>
            <w:vAlign w:val="center"/>
          </w:tcPr>
          <w:p w14:paraId="1FFF7855">
            <w:pPr>
              <w:pStyle w:val="12"/>
            </w:pPr>
            <w:r>
              <w:t>保障医护人员数量</w:t>
            </w:r>
          </w:p>
        </w:tc>
        <w:tc>
          <w:tcPr>
            <w:tcW w:w="5386" w:type="dxa"/>
            <w:vAlign w:val="center"/>
          </w:tcPr>
          <w:p w14:paraId="0F61CBA5">
            <w:pPr>
              <w:pStyle w:val="12"/>
            </w:pPr>
            <w:r>
              <w:t>保障医护人员数量</w:t>
            </w:r>
          </w:p>
        </w:tc>
        <w:tc>
          <w:tcPr>
            <w:tcW w:w="2268" w:type="dxa"/>
            <w:vAlign w:val="center"/>
          </w:tcPr>
          <w:p w14:paraId="3BBA757A">
            <w:pPr>
              <w:pStyle w:val="12"/>
            </w:pPr>
            <w:r>
              <w:t>≥22人</w:t>
            </w:r>
          </w:p>
        </w:tc>
        <w:tc>
          <w:tcPr>
            <w:tcW w:w="1276" w:type="dxa"/>
            <w:vAlign w:val="center"/>
          </w:tcPr>
          <w:p w14:paraId="57B54CC0">
            <w:pPr>
              <w:pStyle w:val="12"/>
            </w:pPr>
            <w:r>
              <w:t>工作计划</w:t>
            </w:r>
          </w:p>
        </w:tc>
      </w:tr>
      <w:tr w14:paraId="629D7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AA2E6"/>
        </w:tc>
        <w:tc>
          <w:tcPr>
            <w:tcW w:w="2268" w:type="dxa"/>
            <w:vAlign w:val="center"/>
          </w:tcPr>
          <w:p w14:paraId="1B38D3FC">
            <w:pPr>
              <w:pStyle w:val="12"/>
            </w:pPr>
            <w:r>
              <w:t>成本指标</w:t>
            </w:r>
          </w:p>
        </w:tc>
        <w:tc>
          <w:tcPr>
            <w:tcW w:w="2835" w:type="dxa"/>
            <w:vAlign w:val="center"/>
          </w:tcPr>
          <w:p w14:paraId="134F160C">
            <w:pPr>
              <w:pStyle w:val="12"/>
            </w:pPr>
            <w:r>
              <w:t>需筹集运转经费金额</w:t>
            </w:r>
          </w:p>
        </w:tc>
        <w:tc>
          <w:tcPr>
            <w:tcW w:w="5386" w:type="dxa"/>
            <w:vAlign w:val="center"/>
          </w:tcPr>
          <w:p w14:paraId="5C6D53BE">
            <w:pPr>
              <w:pStyle w:val="12"/>
            </w:pPr>
            <w:r>
              <w:t>需筹集运转经费金额</w:t>
            </w:r>
          </w:p>
        </w:tc>
        <w:tc>
          <w:tcPr>
            <w:tcW w:w="2268" w:type="dxa"/>
            <w:vAlign w:val="center"/>
          </w:tcPr>
          <w:p w14:paraId="33D93C4B">
            <w:pPr>
              <w:pStyle w:val="12"/>
            </w:pPr>
            <w:r>
              <w:t>425.7万元</w:t>
            </w:r>
          </w:p>
        </w:tc>
        <w:tc>
          <w:tcPr>
            <w:tcW w:w="1276" w:type="dxa"/>
            <w:vAlign w:val="center"/>
          </w:tcPr>
          <w:p w14:paraId="6C4A21FF">
            <w:pPr>
              <w:pStyle w:val="12"/>
            </w:pPr>
            <w:r>
              <w:t>工作计划</w:t>
            </w:r>
          </w:p>
        </w:tc>
      </w:tr>
      <w:tr w14:paraId="2F30C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CCF6F"/>
        </w:tc>
        <w:tc>
          <w:tcPr>
            <w:tcW w:w="2268" w:type="dxa"/>
            <w:vAlign w:val="center"/>
          </w:tcPr>
          <w:p w14:paraId="582F25D6">
            <w:pPr>
              <w:pStyle w:val="12"/>
            </w:pPr>
            <w:r>
              <w:t>质量指标</w:t>
            </w:r>
          </w:p>
        </w:tc>
        <w:tc>
          <w:tcPr>
            <w:tcW w:w="2835" w:type="dxa"/>
            <w:vAlign w:val="center"/>
          </w:tcPr>
          <w:p w14:paraId="32E0B035">
            <w:pPr>
              <w:pStyle w:val="12"/>
            </w:pPr>
            <w:r>
              <w:t>医院运行正常率</w:t>
            </w:r>
          </w:p>
        </w:tc>
        <w:tc>
          <w:tcPr>
            <w:tcW w:w="5386" w:type="dxa"/>
            <w:vAlign w:val="center"/>
          </w:tcPr>
          <w:p w14:paraId="023E100D">
            <w:pPr>
              <w:pStyle w:val="12"/>
            </w:pPr>
            <w:r>
              <w:t>医院运行正常率</w:t>
            </w:r>
          </w:p>
        </w:tc>
        <w:tc>
          <w:tcPr>
            <w:tcW w:w="2268" w:type="dxa"/>
            <w:vAlign w:val="center"/>
          </w:tcPr>
          <w:p w14:paraId="056B6CAB">
            <w:pPr>
              <w:pStyle w:val="12"/>
            </w:pPr>
            <w:r>
              <w:t>100%</w:t>
            </w:r>
          </w:p>
        </w:tc>
        <w:tc>
          <w:tcPr>
            <w:tcW w:w="1276" w:type="dxa"/>
            <w:vAlign w:val="center"/>
          </w:tcPr>
          <w:p w14:paraId="67C0E2F5">
            <w:pPr>
              <w:pStyle w:val="12"/>
            </w:pPr>
            <w:r>
              <w:t>工作计划</w:t>
            </w:r>
          </w:p>
        </w:tc>
      </w:tr>
      <w:tr w14:paraId="28754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590D0"/>
        </w:tc>
        <w:tc>
          <w:tcPr>
            <w:tcW w:w="2268" w:type="dxa"/>
            <w:vAlign w:val="center"/>
          </w:tcPr>
          <w:p w14:paraId="77994871">
            <w:pPr>
              <w:pStyle w:val="12"/>
            </w:pPr>
            <w:r>
              <w:t>时效指标</w:t>
            </w:r>
          </w:p>
        </w:tc>
        <w:tc>
          <w:tcPr>
            <w:tcW w:w="2835" w:type="dxa"/>
            <w:vAlign w:val="center"/>
          </w:tcPr>
          <w:p w14:paraId="277AE16A">
            <w:pPr>
              <w:pStyle w:val="12"/>
            </w:pPr>
            <w:r>
              <w:t>经费筹集及时率</w:t>
            </w:r>
          </w:p>
        </w:tc>
        <w:tc>
          <w:tcPr>
            <w:tcW w:w="5386" w:type="dxa"/>
            <w:vAlign w:val="center"/>
          </w:tcPr>
          <w:p w14:paraId="0CF668CC">
            <w:pPr>
              <w:pStyle w:val="12"/>
            </w:pPr>
            <w:r>
              <w:t>经费筹集及时率</w:t>
            </w:r>
          </w:p>
        </w:tc>
        <w:tc>
          <w:tcPr>
            <w:tcW w:w="2268" w:type="dxa"/>
            <w:vAlign w:val="center"/>
          </w:tcPr>
          <w:p w14:paraId="3DBB97C7">
            <w:pPr>
              <w:pStyle w:val="12"/>
            </w:pPr>
            <w:r>
              <w:t>100%</w:t>
            </w:r>
          </w:p>
        </w:tc>
        <w:tc>
          <w:tcPr>
            <w:tcW w:w="1276" w:type="dxa"/>
            <w:vAlign w:val="center"/>
          </w:tcPr>
          <w:p w14:paraId="775213D7">
            <w:pPr>
              <w:pStyle w:val="12"/>
            </w:pPr>
            <w:r>
              <w:t>工作计划</w:t>
            </w:r>
          </w:p>
        </w:tc>
      </w:tr>
      <w:tr w14:paraId="19534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6237A9">
            <w:pPr>
              <w:pStyle w:val="13"/>
            </w:pPr>
            <w:r>
              <w:t>效益指标</w:t>
            </w:r>
          </w:p>
        </w:tc>
        <w:tc>
          <w:tcPr>
            <w:tcW w:w="2268" w:type="dxa"/>
            <w:vAlign w:val="center"/>
          </w:tcPr>
          <w:p w14:paraId="0848B766">
            <w:pPr>
              <w:pStyle w:val="12"/>
            </w:pPr>
            <w:r>
              <w:t>可持续影响指标</w:t>
            </w:r>
          </w:p>
        </w:tc>
        <w:tc>
          <w:tcPr>
            <w:tcW w:w="2835" w:type="dxa"/>
            <w:vAlign w:val="center"/>
          </w:tcPr>
          <w:p w14:paraId="0722948A">
            <w:pPr>
              <w:pStyle w:val="12"/>
            </w:pPr>
            <w:r>
              <w:t>医院诊治能力不断提升</w:t>
            </w:r>
          </w:p>
        </w:tc>
        <w:tc>
          <w:tcPr>
            <w:tcW w:w="5386" w:type="dxa"/>
            <w:vAlign w:val="center"/>
          </w:tcPr>
          <w:p w14:paraId="75ADE8B2">
            <w:pPr>
              <w:pStyle w:val="12"/>
            </w:pPr>
            <w:r>
              <w:t>医院诊治能力提升</w:t>
            </w:r>
          </w:p>
        </w:tc>
        <w:tc>
          <w:tcPr>
            <w:tcW w:w="2268" w:type="dxa"/>
            <w:vAlign w:val="center"/>
          </w:tcPr>
          <w:p w14:paraId="1C8C2B03">
            <w:pPr>
              <w:pStyle w:val="12"/>
            </w:pPr>
            <w:r>
              <w:t>医院诊治能力提升</w:t>
            </w:r>
          </w:p>
        </w:tc>
        <w:tc>
          <w:tcPr>
            <w:tcW w:w="1276" w:type="dxa"/>
            <w:vAlign w:val="center"/>
          </w:tcPr>
          <w:p w14:paraId="420B5197">
            <w:pPr>
              <w:pStyle w:val="12"/>
            </w:pPr>
            <w:r>
              <w:t>工作计划</w:t>
            </w:r>
          </w:p>
        </w:tc>
      </w:tr>
      <w:tr w14:paraId="062CC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256EA0">
            <w:pPr>
              <w:pStyle w:val="13"/>
            </w:pPr>
            <w:r>
              <w:t>满意度指标</w:t>
            </w:r>
          </w:p>
        </w:tc>
        <w:tc>
          <w:tcPr>
            <w:tcW w:w="2268" w:type="dxa"/>
            <w:vAlign w:val="center"/>
          </w:tcPr>
          <w:p w14:paraId="54C8DEBC">
            <w:pPr>
              <w:pStyle w:val="12"/>
            </w:pPr>
            <w:r>
              <w:t>服务对象满意度指标</w:t>
            </w:r>
          </w:p>
        </w:tc>
        <w:tc>
          <w:tcPr>
            <w:tcW w:w="2835" w:type="dxa"/>
            <w:vAlign w:val="center"/>
          </w:tcPr>
          <w:p w14:paraId="3177803F">
            <w:pPr>
              <w:pStyle w:val="12"/>
            </w:pPr>
            <w:r>
              <w:t>医患满意度</w:t>
            </w:r>
          </w:p>
        </w:tc>
        <w:tc>
          <w:tcPr>
            <w:tcW w:w="5386" w:type="dxa"/>
            <w:vAlign w:val="center"/>
          </w:tcPr>
          <w:p w14:paraId="55BF2DBE">
            <w:pPr>
              <w:pStyle w:val="12"/>
            </w:pPr>
            <w:r>
              <w:t>医患满意度</w:t>
            </w:r>
          </w:p>
        </w:tc>
        <w:tc>
          <w:tcPr>
            <w:tcW w:w="2268" w:type="dxa"/>
            <w:vAlign w:val="center"/>
          </w:tcPr>
          <w:p w14:paraId="0629C746">
            <w:pPr>
              <w:pStyle w:val="12"/>
            </w:pPr>
            <w:r>
              <w:t>≥90%</w:t>
            </w:r>
          </w:p>
        </w:tc>
        <w:tc>
          <w:tcPr>
            <w:tcW w:w="1276" w:type="dxa"/>
            <w:vAlign w:val="center"/>
          </w:tcPr>
          <w:p w14:paraId="7D296DB1">
            <w:pPr>
              <w:pStyle w:val="12"/>
            </w:pPr>
            <w:r>
              <w:t>历史经验</w:t>
            </w:r>
          </w:p>
        </w:tc>
      </w:tr>
    </w:tbl>
    <w:p w14:paraId="0BD14656">
      <w:pPr>
        <w:sectPr>
          <w:pgSz w:w="16840" w:h="11900" w:orient="landscape"/>
          <w:pgMar w:top="1361" w:right="1020" w:bottom="1134" w:left="1020" w:header="720" w:footer="720" w:gutter="0"/>
          <w:cols w:space="720" w:num="1"/>
        </w:sectPr>
      </w:pPr>
    </w:p>
    <w:p w14:paraId="6484DBF0">
      <w:pPr>
        <w:spacing w:before="0" w:after="0"/>
        <w:ind w:firstLine="560"/>
        <w:jc w:val="left"/>
        <w:outlineLvl w:val="9"/>
      </w:pPr>
      <w:r>
        <w:rPr>
          <w:rFonts w:ascii="方正仿宋_GBK" w:hAnsi="方正仿宋_GBK" w:eastAsia="方正仿宋_GBK" w:cs="方正仿宋_GBK"/>
          <w:b/>
          <w:color w:val="000000"/>
          <w:sz w:val="28"/>
        </w:rPr>
        <w:t>2、石财社【2025】91号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E2F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717A50">
            <w:pPr>
              <w:pStyle w:val="11"/>
            </w:pPr>
            <w:r>
              <w:t>单位：万元</w:t>
            </w:r>
          </w:p>
        </w:tc>
      </w:tr>
      <w:tr w14:paraId="57183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4911C">
            <w:pPr>
              <w:pStyle w:val="10"/>
            </w:pPr>
            <w:r>
              <w:t>项目编码</w:t>
            </w:r>
          </w:p>
        </w:tc>
        <w:tc>
          <w:tcPr>
            <w:tcW w:w="5103" w:type="dxa"/>
            <w:gridSpan w:val="2"/>
            <w:vAlign w:val="center"/>
          </w:tcPr>
          <w:p w14:paraId="58F8A726">
            <w:pPr>
              <w:pStyle w:val="12"/>
            </w:pPr>
            <w:r>
              <w:t>13011026P00156510011H</w:t>
            </w:r>
          </w:p>
        </w:tc>
        <w:tc>
          <w:tcPr>
            <w:tcW w:w="2835" w:type="dxa"/>
            <w:vAlign w:val="center"/>
          </w:tcPr>
          <w:p w14:paraId="5BDC108F">
            <w:pPr>
              <w:pStyle w:val="10"/>
            </w:pPr>
            <w:r>
              <w:t>项目名称</w:t>
            </w:r>
          </w:p>
        </w:tc>
        <w:tc>
          <w:tcPr>
            <w:tcW w:w="6095" w:type="dxa"/>
            <w:gridSpan w:val="3"/>
            <w:vAlign w:val="center"/>
          </w:tcPr>
          <w:p w14:paraId="0A18A46E">
            <w:pPr>
              <w:pStyle w:val="12"/>
            </w:pPr>
            <w:r>
              <w:t>石财社【2025】91号 关于提前下达2026年（中央）基本公共卫生服务补助资金预算的通知</w:t>
            </w:r>
          </w:p>
        </w:tc>
      </w:tr>
      <w:tr w14:paraId="2AE08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B2FD0">
            <w:pPr>
              <w:pStyle w:val="10"/>
            </w:pPr>
            <w:r>
              <w:t>预算规模及资金用途</w:t>
            </w:r>
          </w:p>
        </w:tc>
        <w:tc>
          <w:tcPr>
            <w:tcW w:w="2268" w:type="dxa"/>
            <w:vAlign w:val="center"/>
          </w:tcPr>
          <w:p w14:paraId="44645B5B">
            <w:pPr>
              <w:pStyle w:val="10"/>
            </w:pPr>
            <w:r>
              <w:t>预算数</w:t>
            </w:r>
          </w:p>
        </w:tc>
        <w:tc>
          <w:tcPr>
            <w:tcW w:w="2835" w:type="dxa"/>
            <w:vAlign w:val="center"/>
          </w:tcPr>
          <w:p w14:paraId="61AA5FDE">
            <w:pPr>
              <w:pStyle w:val="12"/>
            </w:pPr>
            <w:r>
              <w:t>64.90</w:t>
            </w:r>
          </w:p>
        </w:tc>
        <w:tc>
          <w:tcPr>
            <w:tcW w:w="2835" w:type="dxa"/>
            <w:vAlign w:val="center"/>
          </w:tcPr>
          <w:p w14:paraId="5CDAEF99">
            <w:pPr>
              <w:pStyle w:val="10"/>
            </w:pPr>
            <w:r>
              <w:t>其中：财政    资金</w:t>
            </w:r>
          </w:p>
        </w:tc>
        <w:tc>
          <w:tcPr>
            <w:tcW w:w="2551" w:type="dxa"/>
            <w:vAlign w:val="center"/>
          </w:tcPr>
          <w:p w14:paraId="01B33BB9">
            <w:pPr>
              <w:pStyle w:val="12"/>
            </w:pPr>
            <w:r>
              <w:t>64.90</w:t>
            </w:r>
          </w:p>
        </w:tc>
        <w:tc>
          <w:tcPr>
            <w:tcW w:w="2268" w:type="dxa"/>
            <w:vAlign w:val="center"/>
          </w:tcPr>
          <w:p w14:paraId="5229B7AE">
            <w:pPr>
              <w:pStyle w:val="10"/>
            </w:pPr>
            <w:r>
              <w:t>其他资金</w:t>
            </w:r>
          </w:p>
        </w:tc>
        <w:tc>
          <w:tcPr>
            <w:tcW w:w="1276" w:type="dxa"/>
            <w:vAlign w:val="center"/>
          </w:tcPr>
          <w:p w14:paraId="6B0E0808">
            <w:pPr>
              <w:pStyle w:val="12"/>
            </w:pPr>
            <w:r>
              <w:t xml:space="preserve"> </w:t>
            </w:r>
          </w:p>
        </w:tc>
      </w:tr>
      <w:tr w14:paraId="634B2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1562EC"/>
        </w:tc>
        <w:tc>
          <w:tcPr>
            <w:tcW w:w="14033" w:type="dxa"/>
            <w:gridSpan w:val="6"/>
            <w:vAlign w:val="center"/>
          </w:tcPr>
          <w:p w14:paraId="53F01A92">
            <w:pPr>
              <w:pStyle w:val="12"/>
            </w:pPr>
            <w:r>
              <w:t>公共卫生补助资金用于辖区内居民提供基本公共卫生服务项目的工作补助，一家基层卫生机构和5个村卫生室。</w:t>
            </w:r>
          </w:p>
        </w:tc>
      </w:tr>
      <w:tr w14:paraId="36400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EB132">
            <w:pPr>
              <w:pStyle w:val="10"/>
            </w:pPr>
            <w:r>
              <w:t>资金支出计划（%）</w:t>
            </w:r>
          </w:p>
        </w:tc>
        <w:tc>
          <w:tcPr>
            <w:tcW w:w="5103" w:type="dxa"/>
            <w:gridSpan w:val="2"/>
            <w:vAlign w:val="center"/>
          </w:tcPr>
          <w:p w14:paraId="15404213">
            <w:pPr>
              <w:pStyle w:val="10"/>
            </w:pPr>
            <w:r>
              <w:t>3月底</w:t>
            </w:r>
          </w:p>
        </w:tc>
        <w:tc>
          <w:tcPr>
            <w:tcW w:w="2835" w:type="dxa"/>
            <w:vAlign w:val="center"/>
          </w:tcPr>
          <w:p w14:paraId="4E7A8D3B">
            <w:pPr>
              <w:pStyle w:val="10"/>
            </w:pPr>
            <w:r>
              <w:t>6月底</w:t>
            </w:r>
          </w:p>
        </w:tc>
        <w:tc>
          <w:tcPr>
            <w:tcW w:w="2551" w:type="dxa"/>
            <w:vAlign w:val="center"/>
          </w:tcPr>
          <w:p w14:paraId="68C09CDA">
            <w:pPr>
              <w:pStyle w:val="10"/>
            </w:pPr>
            <w:r>
              <w:t>10月底</w:t>
            </w:r>
          </w:p>
        </w:tc>
        <w:tc>
          <w:tcPr>
            <w:tcW w:w="3544" w:type="dxa"/>
            <w:gridSpan w:val="2"/>
            <w:vAlign w:val="center"/>
          </w:tcPr>
          <w:p w14:paraId="65289011">
            <w:pPr>
              <w:pStyle w:val="10"/>
            </w:pPr>
            <w:r>
              <w:t>12月底</w:t>
            </w:r>
          </w:p>
        </w:tc>
      </w:tr>
      <w:tr w14:paraId="04331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4045B0"/>
        </w:tc>
        <w:tc>
          <w:tcPr>
            <w:tcW w:w="5103" w:type="dxa"/>
            <w:gridSpan w:val="2"/>
            <w:vAlign w:val="center"/>
          </w:tcPr>
          <w:p w14:paraId="03199144">
            <w:pPr>
              <w:pStyle w:val="13"/>
            </w:pPr>
            <w:r>
              <w:t>25%</w:t>
            </w:r>
          </w:p>
        </w:tc>
        <w:tc>
          <w:tcPr>
            <w:tcW w:w="2835" w:type="dxa"/>
            <w:vAlign w:val="center"/>
          </w:tcPr>
          <w:p w14:paraId="577C0643">
            <w:pPr>
              <w:pStyle w:val="13"/>
            </w:pPr>
            <w:r>
              <w:t>50%</w:t>
            </w:r>
          </w:p>
        </w:tc>
        <w:tc>
          <w:tcPr>
            <w:tcW w:w="2551" w:type="dxa"/>
            <w:vAlign w:val="center"/>
          </w:tcPr>
          <w:p w14:paraId="276F086D">
            <w:pPr>
              <w:pStyle w:val="13"/>
            </w:pPr>
            <w:r>
              <w:t>75%</w:t>
            </w:r>
          </w:p>
        </w:tc>
        <w:tc>
          <w:tcPr>
            <w:tcW w:w="3544" w:type="dxa"/>
            <w:gridSpan w:val="2"/>
            <w:vAlign w:val="center"/>
          </w:tcPr>
          <w:p w14:paraId="6F3E4093">
            <w:pPr>
              <w:pStyle w:val="13"/>
            </w:pPr>
            <w:r>
              <w:t>100%</w:t>
            </w:r>
          </w:p>
        </w:tc>
      </w:tr>
      <w:tr w14:paraId="5D179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5C15F">
            <w:pPr>
              <w:pStyle w:val="10"/>
            </w:pPr>
            <w:r>
              <w:t>绩效目标</w:t>
            </w:r>
          </w:p>
        </w:tc>
        <w:tc>
          <w:tcPr>
            <w:tcW w:w="14033" w:type="dxa"/>
            <w:gridSpan w:val="6"/>
            <w:vAlign w:val="center"/>
          </w:tcPr>
          <w:p w14:paraId="25A7D5C8">
            <w:pPr>
              <w:pStyle w:val="12"/>
            </w:pPr>
            <w:r>
              <w:t>1.2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tc>
      </w:tr>
    </w:tbl>
    <w:p w14:paraId="4056FF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466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39A2B0">
            <w:pPr>
              <w:pStyle w:val="10"/>
            </w:pPr>
            <w:r>
              <w:t>一级指标</w:t>
            </w:r>
          </w:p>
        </w:tc>
        <w:tc>
          <w:tcPr>
            <w:tcW w:w="2268" w:type="dxa"/>
            <w:vAlign w:val="center"/>
          </w:tcPr>
          <w:p w14:paraId="1C6721C4">
            <w:pPr>
              <w:pStyle w:val="10"/>
            </w:pPr>
            <w:r>
              <w:t>二级指标</w:t>
            </w:r>
          </w:p>
        </w:tc>
        <w:tc>
          <w:tcPr>
            <w:tcW w:w="2835" w:type="dxa"/>
            <w:vAlign w:val="center"/>
          </w:tcPr>
          <w:p w14:paraId="619ECBB7">
            <w:pPr>
              <w:pStyle w:val="10"/>
            </w:pPr>
            <w:r>
              <w:t>三级指标</w:t>
            </w:r>
          </w:p>
        </w:tc>
        <w:tc>
          <w:tcPr>
            <w:tcW w:w="5386" w:type="dxa"/>
            <w:vAlign w:val="center"/>
          </w:tcPr>
          <w:p w14:paraId="56E2500A">
            <w:pPr>
              <w:pStyle w:val="10"/>
            </w:pPr>
            <w:r>
              <w:t>绩效指标描述</w:t>
            </w:r>
          </w:p>
        </w:tc>
        <w:tc>
          <w:tcPr>
            <w:tcW w:w="2268" w:type="dxa"/>
            <w:vAlign w:val="center"/>
          </w:tcPr>
          <w:p w14:paraId="07AC8CAB">
            <w:pPr>
              <w:pStyle w:val="10"/>
            </w:pPr>
            <w:r>
              <w:t>指标值</w:t>
            </w:r>
          </w:p>
        </w:tc>
        <w:tc>
          <w:tcPr>
            <w:tcW w:w="1276" w:type="dxa"/>
            <w:vAlign w:val="center"/>
          </w:tcPr>
          <w:p w14:paraId="2F85CE0B">
            <w:pPr>
              <w:pStyle w:val="10"/>
            </w:pPr>
            <w:r>
              <w:t>指标值确定依据</w:t>
            </w:r>
          </w:p>
        </w:tc>
      </w:tr>
      <w:tr w14:paraId="1A1AC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39797C">
            <w:pPr>
              <w:pStyle w:val="13"/>
            </w:pPr>
            <w:r>
              <w:t>产出指标</w:t>
            </w:r>
          </w:p>
        </w:tc>
        <w:tc>
          <w:tcPr>
            <w:tcW w:w="2268" w:type="dxa"/>
            <w:vAlign w:val="center"/>
          </w:tcPr>
          <w:p w14:paraId="781CA08D">
            <w:pPr>
              <w:pStyle w:val="12"/>
            </w:pPr>
            <w:r>
              <w:t>数量指标</w:t>
            </w:r>
          </w:p>
        </w:tc>
        <w:tc>
          <w:tcPr>
            <w:tcW w:w="2835" w:type="dxa"/>
            <w:vAlign w:val="center"/>
          </w:tcPr>
          <w:p w14:paraId="194DB353">
            <w:pPr>
              <w:pStyle w:val="12"/>
            </w:pPr>
            <w:r>
              <w:t>高血压患者管理人数</w:t>
            </w:r>
          </w:p>
        </w:tc>
        <w:tc>
          <w:tcPr>
            <w:tcW w:w="5386" w:type="dxa"/>
            <w:vAlign w:val="center"/>
          </w:tcPr>
          <w:p w14:paraId="4264655D">
            <w:pPr>
              <w:pStyle w:val="12"/>
            </w:pPr>
            <w:r>
              <w:t>年度辖区内已管理的高血压患者人数</w:t>
            </w:r>
          </w:p>
        </w:tc>
        <w:tc>
          <w:tcPr>
            <w:tcW w:w="2268" w:type="dxa"/>
            <w:vAlign w:val="center"/>
          </w:tcPr>
          <w:p w14:paraId="0B6F2A73">
            <w:pPr>
              <w:pStyle w:val="12"/>
            </w:pPr>
            <w:r>
              <w:t>969人</w:t>
            </w:r>
          </w:p>
        </w:tc>
        <w:tc>
          <w:tcPr>
            <w:tcW w:w="1276" w:type="dxa"/>
            <w:vAlign w:val="center"/>
          </w:tcPr>
          <w:p w14:paraId="671AAD7E">
            <w:pPr>
              <w:pStyle w:val="12"/>
            </w:pPr>
            <w:r>
              <w:t>考核报表</w:t>
            </w:r>
          </w:p>
        </w:tc>
      </w:tr>
      <w:tr w14:paraId="1FBCE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4D248"/>
        </w:tc>
        <w:tc>
          <w:tcPr>
            <w:tcW w:w="2268" w:type="dxa"/>
            <w:vAlign w:val="center"/>
          </w:tcPr>
          <w:p w14:paraId="66297E72">
            <w:pPr>
              <w:pStyle w:val="12"/>
            </w:pPr>
            <w:r>
              <w:t>数量指标</w:t>
            </w:r>
          </w:p>
        </w:tc>
        <w:tc>
          <w:tcPr>
            <w:tcW w:w="2835" w:type="dxa"/>
            <w:vAlign w:val="center"/>
          </w:tcPr>
          <w:p w14:paraId="2A46547C">
            <w:pPr>
              <w:pStyle w:val="12"/>
            </w:pPr>
            <w:r>
              <w:t>居民电子健康档案建档率</w:t>
            </w:r>
          </w:p>
        </w:tc>
        <w:tc>
          <w:tcPr>
            <w:tcW w:w="5386" w:type="dxa"/>
            <w:vAlign w:val="center"/>
          </w:tcPr>
          <w:p w14:paraId="7FA7FC51">
            <w:pPr>
              <w:pStyle w:val="12"/>
            </w:pPr>
            <w:r>
              <w:t>建立电子档案人数占辖区内常住居民数的比率</w:t>
            </w:r>
          </w:p>
        </w:tc>
        <w:tc>
          <w:tcPr>
            <w:tcW w:w="2268" w:type="dxa"/>
            <w:vAlign w:val="center"/>
          </w:tcPr>
          <w:p w14:paraId="454BB984">
            <w:pPr>
              <w:pStyle w:val="12"/>
            </w:pPr>
            <w:r>
              <w:t>≥90%</w:t>
            </w:r>
          </w:p>
        </w:tc>
        <w:tc>
          <w:tcPr>
            <w:tcW w:w="1276" w:type="dxa"/>
            <w:vAlign w:val="center"/>
          </w:tcPr>
          <w:p w14:paraId="24D40BD4">
            <w:pPr>
              <w:pStyle w:val="12"/>
            </w:pPr>
            <w:r>
              <w:t>实施方案、考核报告</w:t>
            </w:r>
          </w:p>
        </w:tc>
      </w:tr>
      <w:tr w14:paraId="7467D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2AFDA"/>
        </w:tc>
        <w:tc>
          <w:tcPr>
            <w:tcW w:w="2268" w:type="dxa"/>
            <w:vAlign w:val="center"/>
          </w:tcPr>
          <w:p w14:paraId="6C00C58A">
            <w:pPr>
              <w:pStyle w:val="12"/>
            </w:pPr>
            <w:r>
              <w:t>成本指标</w:t>
            </w:r>
          </w:p>
        </w:tc>
        <w:tc>
          <w:tcPr>
            <w:tcW w:w="2835" w:type="dxa"/>
            <w:vAlign w:val="center"/>
          </w:tcPr>
          <w:p w14:paraId="41E38639">
            <w:pPr>
              <w:pStyle w:val="12"/>
            </w:pPr>
            <w:r>
              <w:t>项目费用</w:t>
            </w:r>
          </w:p>
        </w:tc>
        <w:tc>
          <w:tcPr>
            <w:tcW w:w="5386" w:type="dxa"/>
            <w:vAlign w:val="center"/>
          </w:tcPr>
          <w:p w14:paraId="623F5EF7">
            <w:pPr>
              <w:pStyle w:val="12"/>
            </w:pPr>
            <w:r>
              <w:t>项目费用</w:t>
            </w:r>
          </w:p>
        </w:tc>
        <w:tc>
          <w:tcPr>
            <w:tcW w:w="2268" w:type="dxa"/>
            <w:vAlign w:val="center"/>
          </w:tcPr>
          <w:p w14:paraId="235E9F92">
            <w:pPr>
              <w:pStyle w:val="12"/>
            </w:pPr>
            <w:r>
              <w:t>64.9万元</w:t>
            </w:r>
          </w:p>
        </w:tc>
        <w:tc>
          <w:tcPr>
            <w:tcW w:w="1276" w:type="dxa"/>
            <w:vAlign w:val="center"/>
          </w:tcPr>
          <w:p w14:paraId="62658D38">
            <w:pPr>
              <w:pStyle w:val="12"/>
            </w:pPr>
            <w:r>
              <w:t>实施方案，考核报告</w:t>
            </w:r>
          </w:p>
        </w:tc>
      </w:tr>
      <w:tr w14:paraId="6EA1E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54854"/>
        </w:tc>
        <w:tc>
          <w:tcPr>
            <w:tcW w:w="2268" w:type="dxa"/>
            <w:vAlign w:val="center"/>
          </w:tcPr>
          <w:p w14:paraId="753DCC2E">
            <w:pPr>
              <w:pStyle w:val="12"/>
            </w:pPr>
            <w:r>
              <w:t>时效指标</w:t>
            </w:r>
          </w:p>
        </w:tc>
        <w:tc>
          <w:tcPr>
            <w:tcW w:w="2835" w:type="dxa"/>
            <w:vAlign w:val="center"/>
          </w:tcPr>
          <w:p w14:paraId="2A5E0AB7">
            <w:pPr>
              <w:pStyle w:val="12"/>
            </w:pPr>
            <w:r>
              <w:t>2型糖尿病患者规范管理满意度</w:t>
            </w:r>
          </w:p>
        </w:tc>
        <w:tc>
          <w:tcPr>
            <w:tcW w:w="5386" w:type="dxa"/>
            <w:vAlign w:val="center"/>
          </w:tcPr>
          <w:p w14:paraId="56EF2A13">
            <w:pPr>
              <w:pStyle w:val="12"/>
            </w:pPr>
            <w:r>
              <w:t>年度辖区内已管理的2型糖尿病患者人数</w:t>
            </w:r>
          </w:p>
        </w:tc>
        <w:tc>
          <w:tcPr>
            <w:tcW w:w="2268" w:type="dxa"/>
            <w:vAlign w:val="center"/>
          </w:tcPr>
          <w:p w14:paraId="57500615">
            <w:pPr>
              <w:pStyle w:val="12"/>
            </w:pPr>
            <w:r>
              <w:t>425人</w:t>
            </w:r>
          </w:p>
        </w:tc>
        <w:tc>
          <w:tcPr>
            <w:tcW w:w="1276" w:type="dxa"/>
            <w:vAlign w:val="center"/>
          </w:tcPr>
          <w:p w14:paraId="75E898B7">
            <w:pPr>
              <w:pStyle w:val="12"/>
            </w:pPr>
            <w:r>
              <w:t>实施方案，考核报告</w:t>
            </w:r>
          </w:p>
        </w:tc>
      </w:tr>
      <w:tr w14:paraId="143B6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AC262"/>
        </w:tc>
        <w:tc>
          <w:tcPr>
            <w:tcW w:w="2268" w:type="dxa"/>
            <w:vAlign w:val="center"/>
          </w:tcPr>
          <w:p w14:paraId="0F918F79">
            <w:pPr>
              <w:pStyle w:val="12"/>
            </w:pPr>
            <w:r>
              <w:t>数量指标</w:t>
            </w:r>
          </w:p>
        </w:tc>
        <w:tc>
          <w:tcPr>
            <w:tcW w:w="2835" w:type="dxa"/>
            <w:vAlign w:val="center"/>
          </w:tcPr>
          <w:p w14:paraId="74542179">
            <w:pPr>
              <w:pStyle w:val="12"/>
            </w:pPr>
            <w:r>
              <w:t>服务人口数</w:t>
            </w:r>
          </w:p>
        </w:tc>
        <w:tc>
          <w:tcPr>
            <w:tcW w:w="5386" w:type="dxa"/>
            <w:vAlign w:val="center"/>
          </w:tcPr>
          <w:p w14:paraId="4A84975E">
            <w:pPr>
              <w:pStyle w:val="12"/>
            </w:pPr>
            <w:r>
              <w:t>年度辖区内享有基本公卫服务的人口数</w:t>
            </w:r>
          </w:p>
        </w:tc>
        <w:tc>
          <w:tcPr>
            <w:tcW w:w="2268" w:type="dxa"/>
            <w:vAlign w:val="center"/>
          </w:tcPr>
          <w:p w14:paraId="275A14FF">
            <w:pPr>
              <w:pStyle w:val="12"/>
            </w:pPr>
            <w:r>
              <w:t>11600人</w:t>
            </w:r>
          </w:p>
        </w:tc>
        <w:tc>
          <w:tcPr>
            <w:tcW w:w="1276" w:type="dxa"/>
            <w:vAlign w:val="center"/>
          </w:tcPr>
          <w:p w14:paraId="293118FE">
            <w:pPr>
              <w:pStyle w:val="12"/>
            </w:pPr>
            <w:r>
              <w:t>统计年鉴</w:t>
            </w:r>
          </w:p>
        </w:tc>
      </w:tr>
      <w:tr w14:paraId="1089B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55AEB"/>
        </w:tc>
        <w:tc>
          <w:tcPr>
            <w:tcW w:w="2268" w:type="dxa"/>
            <w:vAlign w:val="center"/>
          </w:tcPr>
          <w:p w14:paraId="1A6AF5EF">
            <w:pPr>
              <w:pStyle w:val="12"/>
            </w:pPr>
            <w:r>
              <w:t>数量指标</w:t>
            </w:r>
          </w:p>
        </w:tc>
        <w:tc>
          <w:tcPr>
            <w:tcW w:w="2835" w:type="dxa"/>
            <w:vAlign w:val="center"/>
          </w:tcPr>
          <w:p w14:paraId="74424727">
            <w:pPr>
              <w:pStyle w:val="12"/>
            </w:pPr>
            <w:r>
              <w:t>老年人健康管理率</w:t>
            </w:r>
          </w:p>
        </w:tc>
        <w:tc>
          <w:tcPr>
            <w:tcW w:w="5386" w:type="dxa"/>
            <w:vAlign w:val="center"/>
          </w:tcPr>
          <w:p w14:paraId="347F68D8">
            <w:pPr>
              <w:pStyle w:val="12"/>
            </w:pPr>
            <w:r>
              <w:t>年内接受健康管理人数占年内辖区内65岁及以上常住居民数比率</w:t>
            </w:r>
          </w:p>
        </w:tc>
        <w:tc>
          <w:tcPr>
            <w:tcW w:w="2268" w:type="dxa"/>
            <w:vAlign w:val="center"/>
          </w:tcPr>
          <w:p w14:paraId="010BBDF0">
            <w:pPr>
              <w:pStyle w:val="12"/>
            </w:pPr>
            <w:r>
              <w:t>≥655</w:t>
            </w:r>
          </w:p>
        </w:tc>
        <w:tc>
          <w:tcPr>
            <w:tcW w:w="1276" w:type="dxa"/>
            <w:vAlign w:val="center"/>
          </w:tcPr>
          <w:p w14:paraId="2C8FB185">
            <w:pPr>
              <w:pStyle w:val="12"/>
            </w:pPr>
            <w:r>
              <w:t>考核报表</w:t>
            </w:r>
          </w:p>
        </w:tc>
      </w:tr>
      <w:tr w14:paraId="620E7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DBA49"/>
        </w:tc>
        <w:tc>
          <w:tcPr>
            <w:tcW w:w="2268" w:type="dxa"/>
            <w:vAlign w:val="center"/>
          </w:tcPr>
          <w:p w14:paraId="6A4158DD">
            <w:pPr>
              <w:pStyle w:val="12"/>
            </w:pPr>
            <w:r>
              <w:t>质量指标</w:t>
            </w:r>
          </w:p>
        </w:tc>
        <w:tc>
          <w:tcPr>
            <w:tcW w:w="2835" w:type="dxa"/>
            <w:vAlign w:val="center"/>
          </w:tcPr>
          <w:p w14:paraId="0FB8EAD7">
            <w:pPr>
              <w:pStyle w:val="12"/>
            </w:pPr>
            <w:r>
              <w:t>高血压患者规范管理率</w:t>
            </w:r>
          </w:p>
        </w:tc>
        <w:tc>
          <w:tcPr>
            <w:tcW w:w="5386" w:type="dxa"/>
            <w:vAlign w:val="center"/>
          </w:tcPr>
          <w:p w14:paraId="36F6E562">
            <w:pPr>
              <w:pStyle w:val="12"/>
            </w:pPr>
            <w:r>
              <w:t>按照规范要求进行高血压患者健康管理的人数占年内已管理的高血压患者人数的比率</w:t>
            </w:r>
          </w:p>
        </w:tc>
        <w:tc>
          <w:tcPr>
            <w:tcW w:w="2268" w:type="dxa"/>
            <w:vAlign w:val="center"/>
          </w:tcPr>
          <w:p w14:paraId="4DCA4289">
            <w:pPr>
              <w:pStyle w:val="12"/>
            </w:pPr>
            <w:r>
              <w:t>≥655</w:t>
            </w:r>
          </w:p>
        </w:tc>
        <w:tc>
          <w:tcPr>
            <w:tcW w:w="1276" w:type="dxa"/>
            <w:vAlign w:val="center"/>
          </w:tcPr>
          <w:p w14:paraId="1A3B7480">
            <w:pPr>
              <w:pStyle w:val="12"/>
            </w:pPr>
            <w:r>
              <w:t>实施方案、考核报告</w:t>
            </w:r>
          </w:p>
        </w:tc>
      </w:tr>
      <w:tr w14:paraId="5548B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603E5"/>
        </w:tc>
        <w:tc>
          <w:tcPr>
            <w:tcW w:w="2268" w:type="dxa"/>
            <w:vAlign w:val="center"/>
          </w:tcPr>
          <w:p w14:paraId="0739D790">
            <w:pPr>
              <w:pStyle w:val="12"/>
            </w:pPr>
            <w:r>
              <w:t>质量指标</w:t>
            </w:r>
          </w:p>
        </w:tc>
        <w:tc>
          <w:tcPr>
            <w:tcW w:w="2835" w:type="dxa"/>
            <w:vAlign w:val="center"/>
          </w:tcPr>
          <w:p w14:paraId="790005A0">
            <w:pPr>
              <w:pStyle w:val="12"/>
            </w:pPr>
            <w:r>
              <w:t>2型糖尿病患者规范管理率</w:t>
            </w:r>
          </w:p>
        </w:tc>
        <w:tc>
          <w:tcPr>
            <w:tcW w:w="5386" w:type="dxa"/>
            <w:vAlign w:val="center"/>
          </w:tcPr>
          <w:p w14:paraId="77067C9A">
            <w:pPr>
              <w:pStyle w:val="12"/>
            </w:pPr>
            <w:r>
              <w:t>按照规范要求进行2型糖尿病患者健康管理的人数占年内已管理的2型糖尿病患者人数的比率</w:t>
            </w:r>
          </w:p>
        </w:tc>
        <w:tc>
          <w:tcPr>
            <w:tcW w:w="2268" w:type="dxa"/>
            <w:vAlign w:val="center"/>
          </w:tcPr>
          <w:p w14:paraId="6CF23BC0">
            <w:pPr>
              <w:pStyle w:val="12"/>
            </w:pPr>
            <w:r>
              <w:t>≥65%</w:t>
            </w:r>
          </w:p>
        </w:tc>
        <w:tc>
          <w:tcPr>
            <w:tcW w:w="1276" w:type="dxa"/>
            <w:vAlign w:val="center"/>
          </w:tcPr>
          <w:p w14:paraId="2468C0DE">
            <w:pPr>
              <w:pStyle w:val="12"/>
            </w:pPr>
            <w:r>
              <w:t>实施方案、考核报告</w:t>
            </w:r>
          </w:p>
        </w:tc>
      </w:tr>
      <w:tr w14:paraId="18346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EB682"/>
        </w:tc>
        <w:tc>
          <w:tcPr>
            <w:tcW w:w="2268" w:type="dxa"/>
            <w:vAlign w:val="center"/>
          </w:tcPr>
          <w:p w14:paraId="4A3651F2">
            <w:pPr>
              <w:pStyle w:val="12"/>
            </w:pPr>
            <w:r>
              <w:t>时效指标</w:t>
            </w:r>
          </w:p>
        </w:tc>
        <w:tc>
          <w:tcPr>
            <w:tcW w:w="2835" w:type="dxa"/>
            <w:vAlign w:val="center"/>
          </w:tcPr>
          <w:p w14:paraId="681EA29E">
            <w:pPr>
              <w:pStyle w:val="12"/>
            </w:pPr>
            <w:r>
              <w:t>项目按时完成率</w:t>
            </w:r>
          </w:p>
        </w:tc>
        <w:tc>
          <w:tcPr>
            <w:tcW w:w="5386" w:type="dxa"/>
            <w:vAlign w:val="center"/>
          </w:tcPr>
          <w:p w14:paraId="2DD07578">
            <w:pPr>
              <w:pStyle w:val="12"/>
            </w:pPr>
            <w:r>
              <w:t>年度项目按时完成</w:t>
            </w:r>
          </w:p>
        </w:tc>
        <w:tc>
          <w:tcPr>
            <w:tcW w:w="2268" w:type="dxa"/>
            <w:vAlign w:val="center"/>
          </w:tcPr>
          <w:p w14:paraId="30C08B0D">
            <w:pPr>
              <w:pStyle w:val="12"/>
            </w:pPr>
            <w:r>
              <w:t>1005</w:t>
            </w:r>
          </w:p>
        </w:tc>
        <w:tc>
          <w:tcPr>
            <w:tcW w:w="1276" w:type="dxa"/>
            <w:vAlign w:val="center"/>
          </w:tcPr>
          <w:p w14:paraId="25023E36">
            <w:pPr>
              <w:pStyle w:val="12"/>
            </w:pPr>
            <w:r>
              <w:t>实施方案、考核报告</w:t>
            </w:r>
          </w:p>
        </w:tc>
      </w:tr>
      <w:tr w14:paraId="2F9C9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A70A0"/>
        </w:tc>
        <w:tc>
          <w:tcPr>
            <w:tcW w:w="2268" w:type="dxa"/>
            <w:vAlign w:val="center"/>
          </w:tcPr>
          <w:p w14:paraId="5BF2449D">
            <w:pPr>
              <w:pStyle w:val="12"/>
            </w:pPr>
            <w:r>
              <w:t>质量指标</w:t>
            </w:r>
          </w:p>
        </w:tc>
        <w:tc>
          <w:tcPr>
            <w:tcW w:w="2835" w:type="dxa"/>
            <w:vAlign w:val="center"/>
          </w:tcPr>
          <w:p w14:paraId="00680E18">
            <w:pPr>
              <w:pStyle w:val="12"/>
            </w:pPr>
            <w:r>
              <w:t>严重精神障碍患者规范管理率</w:t>
            </w:r>
          </w:p>
        </w:tc>
        <w:tc>
          <w:tcPr>
            <w:tcW w:w="5386" w:type="dxa"/>
            <w:vAlign w:val="center"/>
          </w:tcPr>
          <w:p w14:paraId="12A1408C">
            <w:pPr>
              <w:pStyle w:val="12"/>
            </w:pPr>
            <w:r>
              <w:t>年内辖区内按照规范要求进行管理的严重精神障碍患者人数占年内辖区内登记在册的确诊严重精神障碍患者人数的比率</w:t>
            </w:r>
          </w:p>
        </w:tc>
        <w:tc>
          <w:tcPr>
            <w:tcW w:w="2268" w:type="dxa"/>
            <w:vAlign w:val="center"/>
          </w:tcPr>
          <w:p w14:paraId="0FCA4BAA">
            <w:pPr>
              <w:pStyle w:val="12"/>
            </w:pPr>
            <w:r>
              <w:t>≥80%</w:t>
            </w:r>
          </w:p>
        </w:tc>
        <w:tc>
          <w:tcPr>
            <w:tcW w:w="1276" w:type="dxa"/>
            <w:vAlign w:val="center"/>
          </w:tcPr>
          <w:p w14:paraId="539669B4">
            <w:pPr>
              <w:pStyle w:val="12"/>
            </w:pPr>
            <w:r>
              <w:t>考核报表</w:t>
            </w:r>
          </w:p>
        </w:tc>
      </w:tr>
      <w:tr w14:paraId="33F3E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C8138"/>
        </w:tc>
        <w:tc>
          <w:tcPr>
            <w:tcW w:w="2268" w:type="dxa"/>
            <w:vAlign w:val="center"/>
          </w:tcPr>
          <w:p w14:paraId="17CFD593">
            <w:pPr>
              <w:pStyle w:val="12"/>
            </w:pPr>
            <w:r>
              <w:t>数量指标</w:t>
            </w:r>
          </w:p>
        </w:tc>
        <w:tc>
          <w:tcPr>
            <w:tcW w:w="2835" w:type="dxa"/>
            <w:vAlign w:val="center"/>
          </w:tcPr>
          <w:p w14:paraId="0583B904">
            <w:pPr>
              <w:pStyle w:val="12"/>
            </w:pPr>
            <w:r>
              <w:t>儿童健康管理率</w:t>
            </w:r>
          </w:p>
        </w:tc>
        <w:tc>
          <w:tcPr>
            <w:tcW w:w="5386" w:type="dxa"/>
            <w:vAlign w:val="center"/>
          </w:tcPr>
          <w:p w14:paraId="5799730E">
            <w:pPr>
              <w:pStyle w:val="12"/>
            </w:pPr>
            <w:r>
              <w:t>年度辖区内接受1次及以上随访的0-6岁儿童数占年度辖区内应管理的儿童数比率</w:t>
            </w:r>
          </w:p>
        </w:tc>
        <w:tc>
          <w:tcPr>
            <w:tcW w:w="2268" w:type="dxa"/>
            <w:vAlign w:val="center"/>
          </w:tcPr>
          <w:p w14:paraId="0591DC91">
            <w:pPr>
              <w:pStyle w:val="12"/>
            </w:pPr>
            <w:r>
              <w:t>≥905</w:t>
            </w:r>
          </w:p>
        </w:tc>
        <w:tc>
          <w:tcPr>
            <w:tcW w:w="1276" w:type="dxa"/>
            <w:vAlign w:val="center"/>
          </w:tcPr>
          <w:p w14:paraId="44D45FD9">
            <w:pPr>
              <w:pStyle w:val="12"/>
            </w:pPr>
            <w:r>
              <w:t>实施方案、考核报告</w:t>
            </w:r>
          </w:p>
        </w:tc>
      </w:tr>
      <w:tr w14:paraId="51E4A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E9968"/>
        </w:tc>
        <w:tc>
          <w:tcPr>
            <w:tcW w:w="2268" w:type="dxa"/>
            <w:vAlign w:val="center"/>
          </w:tcPr>
          <w:p w14:paraId="344F4046">
            <w:pPr>
              <w:pStyle w:val="12"/>
            </w:pPr>
            <w:r>
              <w:t>数量指标</w:t>
            </w:r>
          </w:p>
        </w:tc>
        <w:tc>
          <w:tcPr>
            <w:tcW w:w="2835" w:type="dxa"/>
            <w:vAlign w:val="center"/>
          </w:tcPr>
          <w:p w14:paraId="7B58FD60">
            <w:pPr>
              <w:pStyle w:val="12"/>
            </w:pPr>
            <w:r>
              <w:t>孕产妇健康管理率</w:t>
            </w:r>
          </w:p>
        </w:tc>
        <w:tc>
          <w:tcPr>
            <w:tcW w:w="5386" w:type="dxa"/>
            <w:vAlign w:val="center"/>
          </w:tcPr>
          <w:p w14:paraId="7B8715FD">
            <w:pPr>
              <w:pStyle w:val="12"/>
            </w:pPr>
            <w:r>
              <w:t>年度辖区内接受5次以上产前随访的产妇数占该地段时间段活产数的比率</w:t>
            </w:r>
          </w:p>
        </w:tc>
        <w:tc>
          <w:tcPr>
            <w:tcW w:w="2268" w:type="dxa"/>
            <w:vAlign w:val="center"/>
          </w:tcPr>
          <w:p w14:paraId="258FCC3E">
            <w:pPr>
              <w:pStyle w:val="12"/>
            </w:pPr>
            <w:r>
              <w:t>≥90%</w:t>
            </w:r>
          </w:p>
        </w:tc>
        <w:tc>
          <w:tcPr>
            <w:tcW w:w="1276" w:type="dxa"/>
            <w:vAlign w:val="center"/>
          </w:tcPr>
          <w:p w14:paraId="593F75E7">
            <w:pPr>
              <w:pStyle w:val="12"/>
            </w:pPr>
            <w:r>
              <w:t>实施方案、考核报告</w:t>
            </w:r>
          </w:p>
        </w:tc>
      </w:tr>
      <w:tr w14:paraId="78CA0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6DF7E">
            <w:pPr>
              <w:pStyle w:val="13"/>
            </w:pPr>
            <w:r>
              <w:t>效益指标</w:t>
            </w:r>
          </w:p>
        </w:tc>
        <w:tc>
          <w:tcPr>
            <w:tcW w:w="2268" w:type="dxa"/>
            <w:vAlign w:val="center"/>
          </w:tcPr>
          <w:p w14:paraId="705483EA">
            <w:pPr>
              <w:pStyle w:val="12"/>
            </w:pPr>
            <w:r>
              <w:t>可持续影响指标</w:t>
            </w:r>
          </w:p>
        </w:tc>
        <w:tc>
          <w:tcPr>
            <w:tcW w:w="2835" w:type="dxa"/>
            <w:vAlign w:val="center"/>
          </w:tcPr>
          <w:p w14:paraId="685D5ABF">
            <w:pPr>
              <w:pStyle w:val="12"/>
            </w:pPr>
            <w:r>
              <w:t>健康档案使用率</w:t>
            </w:r>
          </w:p>
        </w:tc>
        <w:tc>
          <w:tcPr>
            <w:tcW w:w="5386" w:type="dxa"/>
            <w:vAlign w:val="center"/>
          </w:tcPr>
          <w:p w14:paraId="66756F10">
            <w:pPr>
              <w:pStyle w:val="12"/>
            </w:pPr>
            <w:r>
              <w:t>抽查档案中有动态记录的档案份数占档案总份数比率</w:t>
            </w:r>
          </w:p>
        </w:tc>
        <w:tc>
          <w:tcPr>
            <w:tcW w:w="2268" w:type="dxa"/>
            <w:vAlign w:val="center"/>
          </w:tcPr>
          <w:p w14:paraId="13C59792">
            <w:pPr>
              <w:pStyle w:val="12"/>
            </w:pPr>
            <w:r>
              <w:t>≥70%</w:t>
            </w:r>
          </w:p>
        </w:tc>
        <w:tc>
          <w:tcPr>
            <w:tcW w:w="1276" w:type="dxa"/>
            <w:vAlign w:val="center"/>
          </w:tcPr>
          <w:p w14:paraId="74512D45">
            <w:pPr>
              <w:pStyle w:val="12"/>
            </w:pPr>
            <w:r>
              <w:t>实施方案，考核报告</w:t>
            </w:r>
          </w:p>
        </w:tc>
      </w:tr>
      <w:tr w14:paraId="035C9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BBD66"/>
        </w:tc>
        <w:tc>
          <w:tcPr>
            <w:tcW w:w="2268" w:type="dxa"/>
            <w:vAlign w:val="center"/>
          </w:tcPr>
          <w:p w14:paraId="3053CFE3">
            <w:pPr>
              <w:pStyle w:val="12"/>
            </w:pPr>
            <w:r>
              <w:t>可持续影响指标</w:t>
            </w:r>
          </w:p>
        </w:tc>
        <w:tc>
          <w:tcPr>
            <w:tcW w:w="2835" w:type="dxa"/>
            <w:vAlign w:val="center"/>
          </w:tcPr>
          <w:p w14:paraId="7AE29922">
            <w:pPr>
              <w:pStyle w:val="12"/>
            </w:pPr>
            <w:r>
              <w:t>糖尿病患者血糖控制率</w:t>
            </w:r>
          </w:p>
        </w:tc>
        <w:tc>
          <w:tcPr>
            <w:tcW w:w="5386" w:type="dxa"/>
            <w:vAlign w:val="center"/>
          </w:tcPr>
          <w:p w14:paraId="0C5032A4">
            <w:pPr>
              <w:pStyle w:val="12"/>
            </w:pPr>
            <w:r>
              <w:t>年内最近一次随访空腹血糖达标人数占年内已管理2型糖尿病患者人数的比率</w:t>
            </w:r>
          </w:p>
        </w:tc>
        <w:tc>
          <w:tcPr>
            <w:tcW w:w="2268" w:type="dxa"/>
            <w:vAlign w:val="center"/>
          </w:tcPr>
          <w:p w14:paraId="157480D3">
            <w:pPr>
              <w:pStyle w:val="12"/>
            </w:pPr>
            <w:r>
              <w:t>≥40%</w:t>
            </w:r>
          </w:p>
        </w:tc>
        <w:tc>
          <w:tcPr>
            <w:tcW w:w="1276" w:type="dxa"/>
            <w:vAlign w:val="center"/>
          </w:tcPr>
          <w:p w14:paraId="725BCDDC">
            <w:pPr>
              <w:pStyle w:val="12"/>
            </w:pPr>
            <w:r>
              <w:t>实施方案，考核报告</w:t>
            </w:r>
          </w:p>
        </w:tc>
      </w:tr>
      <w:tr w14:paraId="11874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DF4BC"/>
        </w:tc>
        <w:tc>
          <w:tcPr>
            <w:tcW w:w="2268" w:type="dxa"/>
            <w:vAlign w:val="center"/>
          </w:tcPr>
          <w:p w14:paraId="56D5B756">
            <w:pPr>
              <w:pStyle w:val="12"/>
            </w:pPr>
            <w:r>
              <w:t>可持续影响指标</w:t>
            </w:r>
          </w:p>
        </w:tc>
        <w:tc>
          <w:tcPr>
            <w:tcW w:w="2835" w:type="dxa"/>
            <w:vAlign w:val="center"/>
          </w:tcPr>
          <w:p w14:paraId="5078D63E">
            <w:pPr>
              <w:pStyle w:val="12"/>
            </w:pPr>
            <w:r>
              <w:t>高血压患者血压控制率</w:t>
            </w:r>
          </w:p>
        </w:tc>
        <w:tc>
          <w:tcPr>
            <w:tcW w:w="5386" w:type="dxa"/>
            <w:vAlign w:val="center"/>
          </w:tcPr>
          <w:p w14:paraId="585BEC87">
            <w:pPr>
              <w:pStyle w:val="12"/>
            </w:pPr>
            <w:r>
              <w:t>年内最近一次随访血压达标人数占年内已管理高血压患者人数的比率</w:t>
            </w:r>
          </w:p>
        </w:tc>
        <w:tc>
          <w:tcPr>
            <w:tcW w:w="2268" w:type="dxa"/>
            <w:vAlign w:val="center"/>
          </w:tcPr>
          <w:p w14:paraId="45E14655">
            <w:pPr>
              <w:pStyle w:val="12"/>
            </w:pPr>
            <w:r>
              <w:t>≥45%</w:t>
            </w:r>
          </w:p>
        </w:tc>
        <w:tc>
          <w:tcPr>
            <w:tcW w:w="1276" w:type="dxa"/>
            <w:vAlign w:val="center"/>
          </w:tcPr>
          <w:p w14:paraId="0BEF9813">
            <w:pPr>
              <w:pStyle w:val="12"/>
            </w:pPr>
            <w:r>
              <w:t>实施方案，考核报告</w:t>
            </w:r>
          </w:p>
        </w:tc>
      </w:tr>
      <w:tr w14:paraId="51A44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EA8C7">
            <w:pPr>
              <w:pStyle w:val="13"/>
            </w:pPr>
            <w:r>
              <w:t>满意度指标</w:t>
            </w:r>
          </w:p>
        </w:tc>
        <w:tc>
          <w:tcPr>
            <w:tcW w:w="2268" w:type="dxa"/>
            <w:vAlign w:val="center"/>
          </w:tcPr>
          <w:p w14:paraId="6DE00EF6">
            <w:pPr>
              <w:pStyle w:val="12"/>
            </w:pPr>
            <w:r>
              <w:t>服务对象满意度指标</w:t>
            </w:r>
          </w:p>
        </w:tc>
        <w:tc>
          <w:tcPr>
            <w:tcW w:w="2835" w:type="dxa"/>
            <w:vAlign w:val="center"/>
          </w:tcPr>
          <w:p w14:paraId="65A1B11E">
            <w:pPr>
              <w:pStyle w:val="12"/>
            </w:pPr>
            <w:r>
              <w:t>高血压患者规范管理满意度</w:t>
            </w:r>
          </w:p>
        </w:tc>
        <w:tc>
          <w:tcPr>
            <w:tcW w:w="5386" w:type="dxa"/>
            <w:vAlign w:val="center"/>
          </w:tcPr>
          <w:p w14:paraId="4F0FC9E8">
            <w:pPr>
              <w:pStyle w:val="12"/>
            </w:pPr>
            <w:r>
              <w:t>抽查高血压患者管理满意的人数占抽查管理的人数的比率</w:t>
            </w:r>
          </w:p>
        </w:tc>
        <w:tc>
          <w:tcPr>
            <w:tcW w:w="2268" w:type="dxa"/>
            <w:vAlign w:val="center"/>
          </w:tcPr>
          <w:p w14:paraId="3A8315BA">
            <w:pPr>
              <w:pStyle w:val="12"/>
            </w:pPr>
            <w:r>
              <w:t>≥70%</w:t>
            </w:r>
          </w:p>
        </w:tc>
        <w:tc>
          <w:tcPr>
            <w:tcW w:w="1276" w:type="dxa"/>
            <w:vAlign w:val="center"/>
          </w:tcPr>
          <w:p w14:paraId="7CB4D25D">
            <w:pPr>
              <w:pStyle w:val="12"/>
            </w:pPr>
            <w:r>
              <w:t>实施方案，考核报告</w:t>
            </w:r>
          </w:p>
        </w:tc>
      </w:tr>
      <w:tr w14:paraId="14380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D0CE8"/>
        </w:tc>
        <w:tc>
          <w:tcPr>
            <w:tcW w:w="2268" w:type="dxa"/>
            <w:vAlign w:val="center"/>
          </w:tcPr>
          <w:p w14:paraId="02346787">
            <w:pPr>
              <w:pStyle w:val="12"/>
            </w:pPr>
            <w:r>
              <w:t>服务对象满意度指标</w:t>
            </w:r>
          </w:p>
        </w:tc>
        <w:tc>
          <w:tcPr>
            <w:tcW w:w="2835" w:type="dxa"/>
            <w:vAlign w:val="center"/>
          </w:tcPr>
          <w:p w14:paraId="6E12FE44">
            <w:pPr>
              <w:pStyle w:val="12"/>
            </w:pPr>
            <w:r>
              <w:t>2型糖尿病患者规范管理满意度</w:t>
            </w:r>
          </w:p>
        </w:tc>
        <w:tc>
          <w:tcPr>
            <w:tcW w:w="5386" w:type="dxa"/>
            <w:vAlign w:val="center"/>
          </w:tcPr>
          <w:p w14:paraId="55BA4CFE">
            <w:pPr>
              <w:pStyle w:val="12"/>
            </w:pPr>
            <w:r>
              <w:t>抽查2型糖尿病患者管理满意的人数占抽查管理的人数的比率</w:t>
            </w:r>
          </w:p>
        </w:tc>
        <w:tc>
          <w:tcPr>
            <w:tcW w:w="2268" w:type="dxa"/>
            <w:vAlign w:val="center"/>
          </w:tcPr>
          <w:p w14:paraId="6C1F01D0">
            <w:pPr>
              <w:pStyle w:val="12"/>
            </w:pPr>
            <w:r>
              <w:t>≥705</w:t>
            </w:r>
          </w:p>
        </w:tc>
        <w:tc>
          <w:tcPr>
            <w:tcW w:w="1276" w:type="dxa"/>
            <w:vAlign w:val="center"/>
          </w:tcPr>
          <w:p w14:paraId="259C40C4">
            <w:pPr>
              <w:pStyle w:val="12"/>
            </w:pPr>
            <w:r>
              <w:t>实施方案，考核报告</w:t>
            </w:r>
          </w:p>
        </w:tc>
      </w:tr>
      <w:tr w14:paraId="6575A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DBE4E"/>
        </w:tc>
        <w:tc>
          <w:tcPr>
            <w:tcW w:w="2268" w:type="dxa"/>
            <w:vAlign w:val="center"/>
          </w:tcPr>
          <w:p w14:paraId="6601A01F">
            <w:pPr>
              <w:pStyle w:val="12"/>
            </w:pPr>
            <w:r>
              <w:t>服务对象满意度指标</w:t>
            </w:r>
          </w:p>
        </w:tc>
        <w:tc>
          <w:tcPr>
            <w:tcW w:w="2835" w:type="dxa"/>
            <w:vAlign w:val="center"/>
          </w:tcPr>
          <w:p w14:paraId="6B771E5F">
            <w:pPr>
              <w:pStyle w:val="12"/>
            </w:pPr>
            <w:r>
              <w:t>老年人健康管理满意度</w:t>
            </w:r>
          </w:p>
        </w:tc>
        <w:tc>
          <w:tcPr>
            <w:tcW w:w="5386" w:type="dxa"/>
            <w:vAlign w:val="center"/>
          </w:tcPr>
          <w:p w14:paraId="0B499DB8">
            <w:pPr>
              <w:pStyle w:val="12"/>
            </w:pPr>
            <w:r>
              <w:t>抽查老年人健康管理满意的人数占抽查管理的人数的比率</w:t>
            </w:r>
          </w:p>
        </w:tc>
        <w:tc>
          <w:tcPr>
            <w:tcW w:w="2268" w:type="dxa"/>
            <w:vAlign w:val="center"/>
          </w:tcPr>
          <w:p w14:paraId="2EA2AD0E">
            <w:pPr>
              <w:pStyle w:val="12"/>
            </w:pPr>
            <w:r>
              <w:t>≥70%</w:t>
            </w:r>
          </w:p>
        </w:tc>
        <w:tc>
          <w:tcPr>
            <w:tcW w:w="1276" w:type="dxa"/>
            <w:vAlign w:val="center"/>
          </w:tcPr>
          <w:p w14:paraId="378E9D45">
            <w:pPr>
              <w:pStyle w:val="12"/>
            </w:pPr>
            <w:r>
              <w:t>考核报表</w:t>
            </w:r>
          </w:p>
        </w:tc>
      </w:tr>
    </w:tbl>
    <w:p w14:paraId="2250A370">
      <w:pPr>
        <w:sectPr>
          <w:pgSz w:w="16840" w:h="11900" w:orient="landscape"/>
          <w:pgMar w:top="1361" w:right="1020" w:bottom="1134" w:left="1020" w:header="720" w:footer="720" w:gutter="0"/>
          <w:cols w:space="720" w:num="1"/>
        </w:sectPr>
      </w:pPr>
    </w:p>
    <w:p w14:paraId="0700F181">
      <w:pPr>
        <w:spacing w:before="0" w:after="0"/>
        <w:ind w:firstLine="560"/>
        <w:jc w:val="left"/>
        <w:outlineLvl w:val="9"/>
      </w:pPr>
      <w:r>
        <w:rPr>
          <w:rFonts w:ascii="方正仿宋_GBK" w:hAnsi="方正仿宋_GBK" w:eastAsia="方正仿宋_GBK" w:cs="方正仿宋_GBK"/>
          <w:b/>
          <w:color w:val="000000"/>
          <w:sz w:val="28"/>
        </w:rPr>
        <w:t>3、石财社【2025】98号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2EF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04CFD2">
            <w:pPr>
              <w:pStyle w:val="11"/>
            </w:pPr>
            <w:r>
              <w:t>单位：万元</w:t>
            </w:r>
          </w:p>
        </w:tc>
      </w:tr>
      <w:tr w14:paraId="62359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9CC812">
            <w:pPr>
              <w:pStyle w:val="10"/>
            </w:pPr>
            <w:r>
              <w:t>项目编码</w:t>
            </w:r>
          </w:p>
        </w:tc>
        <w:tc>
          <w:tcPr>
            <w:tcW w:w="5103" w:type="dxa"/>
            <w:gridSpan w:val="2"/>
            <w:vAlign w:val="center"/>
          </w:tcPr>
          <w:p w14:paraId="540D885C">
            <w:pPr>
              <w:pStyle w:val="12"/>
            </w:pPr>
            <w:r>
              <w:t>13011026P00158410006G</w:t>
            </w:r>
          </w:p>
        </w:tc>
        <w:tc>
          <w:tcPr>
            <w:tcW w:w="2835" w:type="dxa"/>
            <w:vAlign w:val="center"/>
          </w:tcPr>
          <w:p w14:paraId="7528F87C">
            <w:pPr>
              <w:pStyle w:val="10"/>
            </w:pPr>
            <w:r>
              <w:t>项目名称</w:t>
            </w:r>
          </w:p>
        </w:tc>
        <w:tc>
          <w:tcPr>
            <w:tcW w:w="6095" w:type="dxa"/>
            <w:gridSpan w:val="3"/>
            <w:vAlign w:val="center"/>
          </w:tcPr>
          <w:p w14:paraId="1E171F23">
            <w:pPr>
              <w:pStyle w:val="12"/>
            </w:pPr>
            <w:r>
              <w:t>石财社【2025】98号 关于提前下达2026年（中央）基本药物制度补助资金预算的通知</w:t>
            </w:r>
          </w:p>
        </w:tc>
      </w:tr>
      <w:tr w14:paraId="5D0D7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37BCD">
            <w:pPr>
              <w:pStyle w:val="10"/>
            </w:pPr>
            <w:r>
              <w:t>预算规模及资金用途</w:t>
            </w:r>
          </w:p>
        </w:tc>
        <w:tc>
          <w:tcPr>
            <w:tcW w:w="2268" w:type="dxa"/>
            <w:vAlign w:val="center"/>
          </w:tcPr>
          <w:p w14:paraId="360BBF38">
            <w:pPr>
              <w:pStyle w:val="10"/>
            </w:pPr>
            <w:r>
              <w:t>预算数</w:t>
            </w:r>
          </w:p>
        </w:tc>
        <w:tc>
          <w:tcPr>
            <w:tcW w:w="2835" w:type="dxa"/>
            <w:vAlign w:val="center"/>
          </w:tcPr>
          <w:p w14:paraId="3FAB43F8">
            <w:pPr>
              <w:pStyle w:val="12"/>
            </w:pPr>
            <w:r>
              <w:t>14.25</w:t>
            </w:r>
          </w:p>
        </w:tc>
        <w:tc>
          <w:tcPr>
            <w:tcW w:w="2835" w:type="dxa"/>
            <w:vAlign w:val="center"/>
          </w:tcPr>
          <w:p w14:paraId="4C21B170">
            <w:pPr>
              <w:pStyle w:val="10"/>
            </w:pPr>
            <w:r>
              <w:t>其中：财政    资金</w:t>
            </w:r>
          </w:p>
        </w:tc>
        <w:tc>
          <w:tcPr>
            <w:tcW w:w="2551" w:type="dxa"/>
            <w:vAlign w:val="center"/>
          </w:tcPr>
          <w:p w14:paraId="248AB6D1">
            <w:pPr>
              <w:pStyle w:val="12"/>
            </w:pPr>
            <w:r>
              <w:t>14.25</w:t>
            </w:r>
          </w:p>
        </w:tc>
        <w:tc>
          <w:tcPr>
            <w:tcW w:w="2268" w:type="dxa"/>
            <w:vAlign w:val="center"/>
          </w:tcPr>
          <w:p w14:paraId="517812AE">
            <w:pPr>
              <w:pStyle w:val="10"/>
            </w:pPr>
            <w:r>
              <w:t>其他资金</w:t>
            </w:r>
          </w:p>
        </w:tc>
        <w:tc>
          <w:tcPr>
            <w:tcW w:w="1276" w:type="dxa"/>
            <w:vAlign w:val="center"/>
          </w:tcPr>
          <w:p w14:paraId="4D570D7B">
            <w:pPr>
              <w:pStyle w:val="12"/>
            </w:pPr>
            <w:r>
              <w:t xml:space="preserve"> </w:t>
            </w:r>
          </w:p>
        </w:tc>
      </w:tr>
      <w:tr w14:paraId="46844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99FE28"/>
        </w:tc>
        <w:tc>
          <w:tcPr>
            <w:tcW w:w="14033" w:type="dxa"/>
            <w:gridSpan w:val="6"/>
            <w:vAlign w:val="center"/>
          </w:tcPr>
          <w:p w14:paraId="4B630E49">
            <w:pPr>
              <w:pStyle w:val="12"/>
            </w:pPr>
            <w:r>
              <w:t>"保证辖区一所卫生院、5个村卫生室实施国家基本药物制度，减轻群众看病负担。基层医疗卫生机构实施国家基本药物制度，以减轻辖区群众看病负担。</w:t>
            </w:r>
            <w:r>
              <w:tab/>
            </w:r>
            <w:r>
              <w:tab/>
            </w:r>
            <w:r>
              <w:tab/>
            </w:r>
            <w:r>
              <w:tab/>
            </w:r>
            <w:r>
              <w:tab/>
            </w:r>
            <w:r>
              <w:tab/>
            </w:r>
            <w:r>
              <w:tab/>
            </w:r>
            <w:r>
              <w:tab/>
            </w:r>
            <w:r>
              <w:tab/>
            </w:r>
            <w:r>
              <w:tab/>
            </w:r>
            <w:r>
              <w:t>"</w:t>
            </w:r>
            <w:r>
              <w:tab/>
            </w:r>
            <w:r>
              <w:tab/>
            </w:r>
            <w:r>
              <w:tab/>
            </w:r>
            <w:r>
              <w:tab/>
            </w:r>
            <w:r>
              <w:tab/>
            </w:r>
            <w:r>
              <w:tab/>
            </w:r>
          </w:p>
          <w:p w14:paraId="480BA540">
            <w:pPr>
              <w:pStyle w:val="12"/>
            </w:pPr>
          </w:p>
        </w:tc>
      </w:tr>
      <w:tr w14:paraId="73CE1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FE20C">
            <w:pPr>
              <w:pStyle w:val="10"/>
            </w:pPr>
            <w:r>
              <w:t>资金支出计划（%）</w:t>
            </w:r>
          </w:p>
        </w:tc>
        <w:tc>
          <w:tcPr>
            <w:tcW w:w="5103" w:type="dxa"/>
            <w:gridSpan w:val="2"/>
            <w:vAlign w:val="center"/>
          </w:tcPr>
          <w:p w14:paraId="1ED2C758">
            <w:pPr>
              <w:pStyle w:val="10"/>
            </w:pPr>
            <w:r>
              <w:t>3月底</w:t>
            </w:r>
          </w:p>
        </w:tc>
        <w:tc>
          <w:tcPr>
            <w:tcW w:w="2835" w:type="dxa"/>
            <w:vAlign w:val="center"/>
          </w:tcPr>
          <w:p w14:paraId="02595E56">
            <w:pPr>
              <w:pStyle w:val="10"/>
            </w:pPr>
            <w:r>
              <w:t>6月底</w:t>
            </w:r>
          </w:p>
        </w:tc>
        <w:tc>
          <w:tcPr>
            <w:tcW w:w="2551" w:type="dxa"/>
            <w:vAlign w:val="center"/>
          </w:tcPr>
          <w:p w14:paraId="3EA305E9">
            <w:pPr>
              <w:pStyle w:val="10"/>
            </w:pPr>
            <w:r>
              <w:t>10月底</w:t>
            </w:r>
          </w:p>
        </w:tc>
        <w:tc>
          <w:tcPr>
            <w:tcW w:w="3544" w:type="dxa"/>
            <w:gridSpan w:val="2"/>
            <w:vAlign w:val="center"/>
          </w:tcPr>
          <w:p w14:paraId="2C21C095">
            <w:pPr>
              <w:pStyle w:val="10"/>
            </w:pPr>
            <w:r>
              <w:t>12月底</w:t>
            </w:r>
          </w:p>
        </w:tc>
      </w:tr>
      <w:tr w14:paraId="3690A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DC655B"/>
        </w:tc>
        <w:tc>
          <w:tcPr>
            <w:tcW w:w="5103" w:type="dxa"/>
            <w:gridSpan w:val="2"/>
            <w:vAlign w:val="center"/>
          </w:tcPr>
          <w:p w14:paraId="5EFA0272">
            <w:pPr>
              <w:pStyle w:val="13"/>
            </w:pPr>
            <w:r>
              <w:t>25%</w:t>
            </w:r>
          </w:p>
        </w:tc>
        <w:tc>
          <w:tcPr>
            <w:tcW w:w="2835" w:type="dxa"/>
            <w:vAlign w:val="center"/>
          </w:tcPr>
          <w:p w14:paraId="756737C3">
            <w:pPr>
              <w:pStyle w:val="13"/>
            </w:pPr>
            <w:r>
              <w:t>50%</w:t>
            </w:r>
          </w:p>
        </w:tc>
        <w:tc>
          <w:tcPr>
            <w:tcW w:w="2551" w:type="dxa"/>
            <w:vAlign w:val="center"/>
          </w:tcPr>
          <w:p w14:paraId="4E6A8FBD">
            <w:pPr>
              <w:pStyle w:val="13"/>
            </w:pPr>
            <w:r>
              <w:t>75%</w:t>
            </w:r>
          </w:p>
        </w:tc>
        <w:tc>
          <w:tcPr>
            <w:tcW w:w="3544" w:type="dxa"/>
            <w:gridSpan w:val="2"/>
            <w:vAlign w:val="center"/>
          </w:tcPr>
          <w:p w14:paraId="22C70A70">
            <w:pPr>
              <w:pStyle w:val="13"/>
            </w:pPr>
            <w:r>
              <w:t>100%</w:t>
            </w:r>
          </w:p>
        </w:tc>
      </w:tr>
      <w:tr w14:paraId="2A731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E4121">
            <w:pPr>
              <w:pStyle w:val="10"/>
            </w:pPr>
            <w:r>
              <w:t>绩效目标</w:t>
            </w:r>
          </w:p>
        </w:tc>
        <w:tc>
          <w:tcPr>
            <w:tcW w:w="14033" w:type="dxa"/>
            <w:gridSpan w:val="6"/>
            <w:vAlign w:val="center"/>
          </w:tcPr>
          <w:p w14:paraId="1B390AE7">
            <w:pPr>
              <w:pStyle w:val="12"/>
            </w:pPr>
            <w:r>
              <w:t>1.保证辖区一所卫生院、5个村卫生室实施国家基本药物制度，减轻群众看病负担。基层医疗卫生机构实施国家基本药物制度，以减轻辖区群众看病负担。</w:t>
            </w:r>
            <w:r>
              <w:tab/>
            </w:r>
            <w:r>
              <w:tab/>
            </w:r>
            <w:r>
              <w:tab/>
            </w:r>
            <w:r>
              <w:tab/>
            </w:r>
            <w:r>
              <w:tab/>
            </w:r>
            <w:r>
              <w:tab/>
            </w:r>
            <w:r>
              <w:tab/>
            </w:r>
            <w:r>
              <w:tab/>
            </w:r>
            <w:r>
              <w:tab/>
            </w:r>
            <w:r>
              <w:tab/>
            </w:r>
          </w:p>
        </w:tc>
      </w:tr>
    </w:tbl>
    <w:p w14:paraId="7F515D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BAE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2FAC7C">
            <w:pPr>
              <w:pStyle w:val="10"/>
            </w:pPr>
            <w:r>
              <w:t>一级指标</w:t>
            </w:r>
          </w:p>
        </w:tc>
        <w:tc>
          <w:tcPr>
            <w:tcW w:w="2268" w:type="dxa"/>
            <w:vAlign w:val="center"/>
          </w:tcPr>
          <w:p w14:paraId="3B6FF248">
            <w:pPr>
              <w:pStyle w:val="10"/>
            </w:pPr>
            <w:r>
              <w:t>二级指标</w:t>
            </w:r>
          </w:p>
        </w:tc>
        <w:tc>
          <w:tcPr>
            <w:tcW w:w="2835" w:type="dxa"/>
            <w:vAlign w:val="center"/>
          </w:tcPr>
          <w:p w14:paraId="6C272A93">
            <w:pPr>
              <w:pStyle w:val="10"/>
            </w:pPr>
            <w:r>
              <w:t>三级指标</w:t>
            </w:r>
          </w:p>
        </w:tc>
        <w:tc>
          <w:tcPr>
            <w:tcW w:w="5386" w:type="dxa"/>
            <w:vAlign w:val="center"/>
          </w:tcPr>
          <w:p w14:paraId="7A8B6E09">
            <w:pPr>
              <w:pStyle w:val="10"/>
            </w:pPr>
            <w:r>
              <w:t>绩效指标描述</w:t>
            </w:r>
          </w:p>
        </w:tc>
        <w:tc>
          <w:tcPr>
            <w:tcW w:w="2268" w:type="dxa"/>
            <w:vAlign w:val="center"/>
          </w:tcPr>
          <w:p w14:paraId="2B388986">
            <w:pPr>
              <w:pStyle w:val="10"/>
            </w:pPr>
            <w:r>
              <w:t>指标值</w:t>
            </w:r>
          </w:p>
        </w:tc>
        <w:tc>
          <w:tcPr>
            <w:tcW w:w="1276" w:type="dxa"/>
            <w:vAlign w:val="center"/>
          </w:tcPr>
          <w:p w14:paraId="46274283">
            <w:pPr>
              <w:pStyle w:val="10"/>
            </w:pPr>
            <w:r>
              <w:t>指标值确定依据</w:t>
            </w:r>
          </w:p>
        </w:tc>
      </w:tr>
      <w:tr w14:paraId="3AD8E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B9693">
            <w:pPr>
              <w:pStyle w:val="13"/>
            </w:pPr>
            <w:r>
              <w:t>产出指标</w:t>
            </w:r>
          </w:p>
        </w:tc>
        <w:tc>
          <w:tcPr>
            <w:tcW w:w="2268" w:type="dxa"/>
            <w:vAlign w:val="center"/>
          </w:tcPr>
          <w:p w14:paraId="4FAE2AB2">
            <w:pPr>
              <w:pStyle w:val="12"/>
            </w:pPr>
            <w:r>
              <w:t>数量指标</w:t>
            </w:r>
          </w:p>
        </w:tc>
        <w:tc>
          <w:tcPr>
            <w:tcW w:w="2835" w:type="dxa"/>
            <w:vAlign w:val="center"/>
          </w:tcPr>
          <w:p w14:paraId="2AA3778C">
            <w:pPr>
              <w:pStyle w:val="12"/>
            </w:pPr>
            <w:r>
              <w:t>实施国家基本药物制度</w:t>
            </w:r>
          </w:p>
        </w:tc>
        <w:tc>
          <w:tcPr>
            <w:tcW w:w="5386" w:type="dxa"/>
            <w:vAlign w:val="center"/>
          </w:tcPr>
          <w:p w14:paraId="7AD8ADFE">
            <w:pPr>
              <w:pStyle w:val="12"/>
            </w:pPr>
            <w:r>
              <w:t>辖区实施国家基本药物制度乡镇卫生院</w:t>
            </w:r>
          </w:p>
        </w:tc>
        <w:tc>
          <w:tcPr>
            <w:tcW w:w="2268" w:type="dxa"/>
            <w:vAlign w:val="center"/>
          </w:tcPr>
          <w:p w14:paraId="4367E555">
            <w:pPr>
              <w:pStyle w:val="12"/>
            </w:pPr>
            <w:r>
              <w:t>1所</w:t>
            </w:r>
          </w:p>
        </w:tc>
        <w:tc>
          <w:tcPr>
            <w:tcW w:w="1276" w:type="dxa"/>
            <w:vAlign w:val="center"/>
          </w:tcPr>
          <w:p w14:paraId="167E7025">
            <w:pPr>
              <w:pStyle w:val="12"/>
            </w:pPr>
            <w:r>
              <w:t>工作计划，工作目标</w:t>
            </w:r>
          </w:p>
        </w:tc>
      </w:tr>
      <w:tr w14:paraId="4B4EE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91706"/>
        </w:tc>
        <w:tc>
          <w:tcPr>
            <w:tcW w:w="2268" w:type="dxa"/>
            <w:vAlign w:val="center"/>
          </w:tcPr>
          <w:p w14:paraId="0FEC6F36">
            <w:pPr>
              <w:pStyle w:val="12"/>
            </w:pPr>
            <w:r>
              <w:t>数量指标</w:t>
            </w:r>
          </w:p>
        </w:tc>
        <w:tc>
          <w:tcPr>
            <w:tcW w:w="2835" w:type="dxa"/>
            <w:vAlign w:val="center"/>
          </w:tcPr>
          <w:p w14:paraId="0A22D7BA">
            <w:pPr>
              <w:pStyle w:val="12"/>
            </w:pPr>
            <w:r>
              <w:t>实施国家基本药物制度村卫生室数量</w:t>
            </w:r>
          </w:p>
        </w:tc>
        <w:tc>
          <w:tcPr>
            <w:tcW w:w="5386" w:type="dxa"/>
            <w:vAlign w:val="center"/>
          </w:tcPr>
          <w:p w14:paraId="49AA2D28">
            <w:pPr>
              <w:pStyle w:val="12"/>
            </w:pPr>
            <w:r>
              <w:t>辖区实施国家基本药物制度乡镇卫生院</w:t>
            </w:r>
          </w:p>
        </w:tc>
        <w:tc>
          <w:tcPr>
            <w:tcW w:w="2268" w:type="dxa"/>
            <w:vAlign w:val="center"/>
          </w:tcPr>
          <w:p w14:paraId="3DEADE77">
            <w:pPr>
              <w:pStyle w:val="12"/>
            </w:pPr>
            <w:r>
              <w:t>5所</w:t>
            </w:r>
          </w:p>
        </w:tc>
        <w:tc>
          <w:tcPr>
            <w:tcW w:w="1276" w:type="dxa"/>
            <w:vAlign w:val="center"/>
          </w:tcPr>
          <w:p w14:paraId="50271760">
            <w:pPr>
              <w:pStyle w:val="12"/>
            </w:pPr>
            <w:r>
              <w:t>工作计划，工作目标</w:t>
            </w:r>
          </w:p>
        </w:tc>
      </w:tr>
      <w:tr w14:paraId="7613F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E0D59"/>
        </w:tc>
        <w:tc>
          <w:tcPr>
            <w:tcW w:w="2268" w:type="dxa"/>
            <w:vAlign w:val="center"/>
          </w:tcPr>
          <w:p w14:paraId="09A612A3">
            <w:pPr>
              <w:pStyle w:val="12"/>
            </w:pPr>
            <w:r>
              <w:t>质量指标</w:t>
            </w:r>
          </w:p>
        </w:tc>
        <w:tc>
          <w:tcPr>
            <w:tcW w:w="2835" w:type="dxa"/>
            <w:vAlign w:val="center"/>
          </w:tcPr>
          <w:p w14:paraId="7E0EDE71">
            <w:pPr>
              <w:pStyle w:val="12"/>
            </w:pPr>
            <w:r>
              <w:t>基层医疗卫生和机构基本药物覆盖率</w:t>
            </w:r>
          </w:p>
        </w:tc>
        <w:tc>
          <w:tcPr>
            <w:tcW w:w="5386" w:type="dxa"/>
            <w:vAlign w:val="center"/>
          </w:tcPr>
          <w:p w14:paraId="1491D63B">
            <w:pPr>
              <w:pStyle w:val="12"/>
            </w:pPr>
            <w:r>
              <w:t>乡镇卫生院必须按要求规定严格执行使用国家基本药物</w:t>
            </w:r>
          </w:p>
        </w:tc>
        <w:tc>
          <w:tcPr>
            <w:tcW w:w="2268" w:type="dxa"/>
            <w:vAlign w:val="center"/>
          </w:tcPr>
          <w:p w14:paraId="606EE408">
            <w:pPr>
              <w:pStyle w:val="12"/>
            </w:pPr>
            <w:r>
              <w:t>100%</w:t>
            </w:r>
          </w:p>
        </w:tc>
        <w:tc>
          <w:tcPr>
            <w:tcW w:w="1276" w:type="dxa"/>
            <w:vAlign w:val="center"/>
          </w:tcPr>
          <w:p w14:paraId="5ADD05F2">
            <w:pPr>
              <w:pStyle w:val="12"/>
            </w:pPr>
            <w:r>
              <w:t>工作计划，工作目标</w:t>
            </w:r>
          </w:p>
        </w:tc>
      </w:tr>
      <w:tr w14:paraId="0D15A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B7F50"/>
        </w:tc>
        <w:tc>
          <w:tcPr>
            <w:tcW w:w="2268" w:type="dxa"/>
            <w:vAlign w:val="center"/>
          </w:tcPr>
          <w:p w14:paraId="2C85DB16">
            <w:pPr>
              <w:pStyle w:val="12"/>
            </w:pPr>
            <w:r>
              <w:t>质量指标</w:t>
            </w:r>
          </w:p>
        </w:tc>
        <w:tc>
          <w:tcPr>
            <w:tcW w:w="2835" w:type="dxa"/>
            <w:vAlign w:val="center"/>
          </w:tcPr>
          <w:p w14:paraId="555C3BDB">
            <w:pPr>
              <w:pStyle w:val="12"/>
            </w:pPr>
            <w:r>
              <w:t>村卫生室实施国家基本药物制度覆盖率</w:t>
            </w:r>
          </w:p>
        </w:tc>
        <w:tc>
          <w:tcPr>
            <w:tcW w:w="5386" w:type="dxa"/>
            <w:vAlign w:val="center"/>
          </w:tcPr>
          <w:p w14:paraId="5A868E8E">
            <w:pPr>
              <w:pStyle w:val="12"/>
            </w:pPr>
            <w:r>
              <w:t>按规定要求实施国家基本药物制度实施年度</w:t>
            </w:r>
          </w:p>
        </w:tc>
        <w:tc>
          <w:tcPr>
            <w:tcW w:w="2268" w:type="dxa"/>
            <w:vAlign w:val="center"/>
          </w:tcPr>
          <w:p w14:paraId="2B78B8FD">
            <w:pPr>
              <w:pStyle w:val="12"/>
            </w:pPr>
            <w:r>
              <w:t>100%</w:t>
            </w:r>
          </w:p>
        </w:tc>
        <w:tc>
          <w:tcPr>
            <w:tcW w:w="1276" w:type="dxa"/>
            <w:vAlign w:val="center"/>
          </w:tcPr>
          <w:p w14:paraId="38EDE2CB">
            <w:pPr>
              <w:pStyle w:val="12"/>
            </w:pPr>
            <w:r>
              <w:t>工作计划，工作目标</w:t>
            </w:r>
          </w:p>
        </w:tc>
      </w:tr>
      <w:tr w14:paraId="09B00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3523D"/>
        </w:tc>
        <w:tc>
          <w:tcPr>
            <w:tcW w:w="2268" w:type="dxa"/>
            <w:vAlign w:val="center"/>
          </w:tcPr>
          <w:p w14:paraId="3B65A48D">
            <w:pPr>
              <w:pStyle w:val="12"/>
            </w:pPr>
            <w:r>
              <w:t>时效指标</w:t>
            </w:r>
          </w:p>
        </w:tc>
        <w:tc>
          <w:tcPr>
            <w:tcW w:w="2835" w:type="dxa"/>
            <w:vAlign w:val="center"/>
          </w:tcPr>
          <w:p w14:paraId="37455222">
            <w:pPr>
              <w:pStyle w:val="12"/>
            </w:pPr>
            <w:r>
              <w:t>基层医疗机构实施国家基本药物制度补助资金</w:t>
            </w:r>
          </w:p>
        </w:tc>
        <w:tc>
          <w:tcPr>
            <w:tcW w:w="5386" w:type="dxa"/>
            <w:vAlign w:val="center"/>
          </w:tcPr>
          <w:p w14:paraId="7B0816C3">
            <w:pPr>
              <w:pStyle w:val="12"/>
            </w:pPr>
            <w:r>
              <w:t>基层医疗机构实施国家基本药物制度补助资金</w:t>
            </w:r>
          </w:p>
        </w:tc>
        <w:tc>
          <w:tcPr>
            <w:tcW w:w="2268" w:type="dxa"/>
            <w:vAlign w:val="center"/>
          </w:tcPr>
          <w:p w14:paraId="3BD283A7">
            <w:pPr>
              <w:pStyle w:val="12"/>
            </w:pPr>
            <w:r>
              <w:t>2026年</w:t>
            </w:r>
          </w:p>
        </w:tc>
        <w:tc>
          <w:tcPr>
            <w:tcW w:w="1276" w:type="dxa"/>
            <w:vAlign w:val="center"/>
          </w:tcPr>
          <w:p w14:paraId="19B2E88E">
            <w:pPr>
              <w:pStyle w:val="12"/>
            </w:pPr>
            <w:r>
              <w:t>工作计划，工作目标</w:t>
            </w:r>
          </w:p>
        </w:tc>
      </w:tr>
      <w:tr w14:paraId="62A11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C45C1"/>
        </w:tc>
        <w:tc>
          <w:tcPr>
            <w:tcW w:w="2268" w:type="dxa"/>
            <w:vAlign w:val="center"/>
          </w:tcPr>
          <w:p w14:paraId="0B750B3C">
            <w:pPr>
              <w:pStyle w:val="12"/>
            </w:pPr>
            <w:r>
              <w:t>成本指标</w:t>
            </w:r>
          </w:p>
        </w:tc>
        <w:tc>
          <w:tcPr>
            <w:tcW w:w="2835" w:type="dxa"/>
            <w:vAlign w:val="center"/>
          </w:tcPr>
          <w:p w14:paraId="4E492385">
            <w:pPr>
              <w:pStyle w:val="12"/>
            </w:pPr>
            <w:r>
              <w:t>基层医疗机构实施国家基本药物制度补助资金</w:t>
            </w:r>
          </w:p>
        </w:tc>
        <w:tc>
          <w:tcPr>
            <w:tcW w:w="5386" w:type="dxa"/>
            <w:vAlign w:val="center"/>
          </w:tcPr>
          <w:p w14:paraId="3BF3D1CC">
            <w:pPr>
              <w:pStyle w:val="12"/>
            </w:pPr>
            <w:r>
              <w:t>基层医疗机构实施国家基本药物制度补助资金</w:t>
            </w:r>
          </w:p>
        </w:tc>
        <w:tc>
          <w:tcPr>
            <w:tcW w:w="2268" w:type="dxa"/>
            <w:vAlign w:val="center"/>
          </w:tcPr>
          <w:p w14:paraId="0D4A2375">
            <w:pPr>
              <w:pStyle w:val="12"/>
            </w:pPr>
            <w:r>
              <w:t>115900元</w:t>
            </w:r>
          </w:p>
        </w:tc>
        <w:tc>
          <w:tcPr>
            <w:tcW w:w="1276" w:type="dxa"/>
            <w:vAlign w:val="center"/>
          </w:tcPr>
          <w:p w14:paraId="33FE9153">
            <w:pPr>
              <w:pStyle w:val="12"/>
            </w:pPr>
            <w:r>
              <w:t>工作计划，工作目标</w:t>
            </w:r>
          </w:p>
        </w:tc>
      </w:tr>
      <w:tr w14:paraId="41172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A118B"/>
        </w:tc>
        <w:tc>
          <w:tcPr>
            <w:tcW w:w="2268" w:type="dxa"/>
            <w:vAlign w:val="center"/>
          </w:tcPr>
          <w:p w14:paraId="52354B73">
            <w:pPr>
              <w:pStyle w:val="12"/>
            </w:pPr>
            <w:r>
              <w:t>成本指标</w:t>
            </w:r>
          </w:p>
        </w:tc>
        <w:tc>
          <w:tcPr>
            <w:tcW w:w="2835" w:type="dxa"/>
            <w:vAlign w:val="center"/>
          </w:tcPr>
          <w:p w14:paraId="59DC6394">
            <w:pPr>
              <w:pStyle w:val="12"/>
            </w:pPr>
            <w:r>
              <w:t>村卫生室实施国家基本药物制度补助资金</w:t>
            </w:r>
          </w:p>
        </w:tc>
        <w:tc>
          <w:tcPr>
            <w:tcW w:w="5386" w:type="dxa"/>
            <w:vAlign w:val="center"/>
          </w:tcPr>
          <w:p w14:paraId="59E28441">
            <w:pPr>
              <w:pStyle w:val="12"/>
            </w:pPr>
            <w:r>
              <w:t>卫生室按照要求实施国家基本药物制度上级给予补助资金</w:t>
            </w:r>
          </w:p>
        </w:tc>
        <w:tc>
          <w:tcPr>
            <w:tcW w:w="2268" w:type="dxa"/>
            <w:vAlign w:val="center"/>
          </w:tcPr>
          <w:p w14:paraId="47B2E3AF">
            <w:pPr>
              <w:pStyle w:val="12"/>
            </w:pPr>
            <w:r>
              <w:t>26600元</w:t>
            </w:r>
          </w:p>
        </w:tc>
        <w:tc>
          <w:tcPr>
            <w:tcW w:w="1276" w:type="dxa"/>
            <w:vAlign w:val="center"/>
          </w:tcPr>
          <w:p w14:paraId="0E73463D">
            <w:pPr>
              <w:pStyle w:val="12"/>
            </w:pPr>
            <w:r>
              <w:t>工作计划，工作目标</w:t>
            </w:r>
          </w:p>
        </w:tc>
      </w:tr>
      <w:tr w14:paraId="71C81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7A99C7">
            <w:pPr>
              <w:pStyle w:val="13"/>
            </w:pPr>
            <w:r>
              <w:t>效益指标</w:t>
            </w:r>
          </w:p>
        </w:tc>
        <w:tc>
          <w:tcPr>
            <w:tcW w:w="2268" w:type="dxa"/>
            <w:vAlign w:val="center"/>
          </w:tcPr>
          <w:p w14:paraId="4BE05591">
            <w:pPr>
              <w:pStyle w:val="12"/>
            </w:pPr>
            <w:r>
              <w:t>可持续影响指标</w:t>
            </w:r>
          </w:p>
        </w:tc>
        <w:tc>
          <w:tcPr>
            <w:tcW w:w="2835" w:type="dxa"/>
            <w:vAlign w:val="center"/>
          </w:tcPr>
          <w:p w14:paraId="5FBC992F">
            <w:pPr>
              <w:pStyle w:val="12"/>
            </w:pPr>
            <w:r>
              <w:t>国家基本药物制度在基层持续实施</w:t>
            </w:r>
          </w:p>
        </w:tc>
        <w:tc>
          <w:tcPr>
            <w:tcW w:w="5386" w:type="dxa"/>
            <w:vAlign w:val="center"/>
          </w:tcPr>
          <w:p w14:paraId="164696A3">
            <w:pPr>
              <w:pStyle w:val="12"/>
            </w:pPr>
            <w:r>
              <w:t>国家基本药物制度在基层持续实施</w:t>
            </w:r>
          </w:p>
        </w:tc>
        <w:tc>
          <w:tcPr>
            <w:tcW w:w="2268" w:type="dxa"/>
            <w:vAlign w:val="center"/>
          </w:tcPr>
          <w:p w14:paraId="40C091D1">
            <w:pPr>
              <w:pStyle w:val="12"/>
            </w:pPr>
            <w:r>
              <w:t xml:space="preserve">  文字描述  中长期  </w:t>
            </w:r>
          </w:p>
        </w:tc>
        <w:tc>
          <w:tcPr>
            <w:tcW w:w="1276" w:type="dxa"/>
            <w:vAlign w:val="center"/>
          </w:tcPr>
          <w:p w14:paraId="391646BA">
            <w:pPr>
              <w:pStyle w:val="12"/>
            </w:pPr>
            <w:r>
              <w:t>工作计划，工作目标</w:t>
            </w:r>
          </w:p>
        </w:tc>
      </w:tr>
      <w:tr w14:paraId="0F831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5FFBF"/>
        </w:tc>
        <w:tc>
          <w:tcPr>
            <w:tcW w:w="2268" w:type="dxa"/>
            <w:vAlign w:val="center"/>
          </w:tcPr>
          <w:p w14:paraId="07D24AFC">
            <w:pPr>
              <w:pStyle w:val="12"/>
            </w:pPr>
            <w:r>
              <w:t>经济效益指标</w:t>
            </w:r>
          </w:p>
        </w:tc>
        <w:tc>
          <w:tcPr>
            <w:tcW w:w="2835" w:type="dxa"/>
            <w:vAlign w:val="center"/>
          </w:tcPr>
          <w:p w14:paraId="44F2FF78">
            <w:pPr>
              <w:pStyle w:val="12"/>
            </w:pPr>
            <w:r>
              <w:t>乡村医生收入</w:t>
            </w:r>
          </w:p>
        </w:tc>
        <w:tc>
          <w:tcPr>
            <w:tcW w:w="5386" w:type="dxa"/>
            <w:vAlign w:val="center"/>
          </w:tcPr>
          <w:p w14:paraId="1CBC7E22">
            <w:pPr>
              <w:pStyle w:val="12"/>
            </w:pPr>
            <w:r>
              <w:t>乡村医生收入</w:t>
            </w:r>
          </w:p>
        </w:tc>
        <w:tc>
          <w:tcPr>
            <w:tcW w:w="2268" w:type="dxa"/>
            <w:vAlign w:val="center"/>
          </w:tcPr>
          <w:p w14:paraId="39BE5437">
            <w:pPr>
              <w:pStyle w:val="12"/>
            </w:pPr>
            <w:r>
              <w:t xml:space="preserve">  文字描述  中长期  </w:t>
            </w:r>
          </w:p>
        </w:tc>
        <w:tc>
          <w:tcPr>
            <w:tcW w:w="1276" w:type="dxa"/>
            <w:vAlign w:val="center"/>
          </w:tcPr>
          <w:p w14:paraId="7BF43A92">
            <w:pPr>
              <w:pStyle w:val="12"/>
            </w:pPr>
            <w:r>
              <w:t>工作计划，工作目标</w:t>
            </w:r>
          </w:p>
        </w:tc>
      </w:tr>
      <w:tr w14:paraId="5A593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A259E6">
            <w:pPr>
              <w:pStyle w:val="13"/>
            </w:pPr>
            <w:r>
              <w:t>满意度指标</w:t>
            </w:r>
          </w:p>
        </w:tc>
        <w:tc>
          <w:tcPr>
            <w:tcW w:w="2268" w:type="dxa"/>
            <w:vAlign w:val="center"/>
          </w:tcPr>
          <w:p w14:paraId="2CE74E0D">
            <w:pPr>
              <w:pStyle w:val="12"/>
            </w:pPr>
            <w:r>
              <w:t>服务对象满意度指标</w:t>
            </w:r>
          </w:p>
        </w:tc>
        <w:tc>
          <w:tcPr>
            <w:tcW w:w="2835" w:type="dxa"/>
            <w:vAlign w:val="center"/>
          </w:tcPr>
          <w:p w14:paraId="4BB28CD5">
            <w:pPr>
              <w:pStyle w:val="12"/>
            </w:pPr>
            <w:r>
              <w:t>患者满意度调查</w:t>
            </w:r>
          </w:p>
        </w:tc>
        <w:tc>
          <w:tcPr>
            <w:tcW w:w="5386" w:type="dxa"/>
            <w:vAlign w:val="center"/>
          </w:tcPr>
          <w:p w14:paraId="419EB609">
            <w:pPr>
              <w:pStyle w:val="12"/>
            </w:pPr>
            <w:r>
              <w:t>患者满意度调查</w:t>
            </w:r>
          </w:p>
        </w:tc>
        <w:tc>
          <w:tcPr>
            <w:tcW w:w="2268" w:type="dxa"/>
            <w:vAlign w:val="center"/>
          </w:tcPr>
          <w:p w14:paraId="6278EFCD">
            <w:pPr>
              <w:pStyle w:val="12"/>
            </w:pPr>
            <w:r>
              <w:t>≥90 %</w:t>
            </w:r>
          </w:p>
        </w:tc>
        <w:tc>
          <w:tcPr>
            <w:tcW w:w="1276" w:type="dxa"/>
            <w:vAlign w:val="center"/>
          </w:tcPr>
          <w:p w14:paraId="4B6F94F4">
            <w:pPr>
              <w:pStyle w:val="12"/>
            </w:pPr>
            <w:r>
              <w:t>工作计划，工作目标</w:t>
            </w:r>
          </w:p>
        </w:tc>
      </w:tr>
    </w:tbl>
    <w:p w14:paraId="6A67776D">
      <w:pPr>
        <w:sectPr>
          <w:pgSz w:w="16840" w:h="11900" w:orient="landscape"/>
          <w:pgMar w:top="1361" w:right="1020" w:bottom="1134" w:left="1020" w:header="720" w:footer="720" w:gutter="0"/>
          <w:cols w:space="720" w:num="1"/>
        </w:sectPr>
      </w:pPr>
    </w:p>
    <w:p w14:paraId="542CEB88">
      <w:pPr>
        <w:spacing w:before="10" w:after="10" w:line="240" w:lineRule="auto"/>
        <w:ind w:firstLine="640"/>
        <w:jc w:val="left"/>
        <w:outlineLvl w:val="5"/>
      </w:pPr>
      <w:r>
        <w:rPr>
          <w:rFonts w:ascii="黑体" w:hAnsi="黑体" w:eastAsia="黑体" w:cs="黑体"/>
          <w:color w:val="000000"/>
          <w:sz w:val="32"/>
        </w:rPr>
        <w:t>六、政府采购预算情况</w:t>
      </w:r>
    </w:p>
    <w:p w14:paraId="32A7572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36EE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E52B8BF">
            <w:pPr>
              <w:pStyle w:val="9"/>
            </w:pPr>
            <w:r>
              <w:t>361015石家庄市鹿泉区上寨乡卫生院</w:t>
            </w:r>
          </w:p>
        </w:tc>
        <w:tc>
          <w:tcPr>
            <w:tcW w:w="8676" w:type="dxa"/>
            <w:gridSpan w:val="9"/>
            <w:tcBorders>
              <w:top w:val="single" w:color="FFFFFF" w:sz="6" w:space="0"/>
              <w:left w:val="single" w:color="FFFFFF" w:sz="6" w:space="0"/>
              <w:right w:val="single" w:color="FFFFFF" w:sz="6" w:space="0"/>
            </w:tcBorders>
            <w:vAlign w:val="center"/>
          </w:tcPr>
          <w:p w14:paraId="5F9AD79E">
            <w:pPr>
              <w:pStyle w:val="21"/>
            </w:pPr>
            <w:r>
              <w:t>单位：万元</w:t>
            </w:r>
          </w:p>
        </w:tc>
      </w:tr>
      <w:tr w14:paraId="78E97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0232A2A">
            <w:pPr>
              <w:pStyle w:val="10"/>
            </w:pPr>
            <w:r>
              <w:t>政府采购项目来源</w:t>
            </w:r>
          </w:p>
        </w:tc>
        <w:tc>
          <w:tcPr>
            <w:tcW w:w="1134" w:type="dxa"/>
            <w:vMerge w:val="restart"/>
            <w:vAlign w:val="center"/>
          </w:tcPr>
          <w:p w14:paraId="628B9429">
            <w:pPr>
              <w:pStyle w:val="10"/>
            </w:pPr>
            <w:r>
              <w:t>采购物品名称</w:t>
            </w:r>
          </w:p>
        </w:tc>
        <w:tc>
          <w:tcPr>
            <w:tcW w:w="1134" w:type="dxa"/>
            <w:vMerge w:val="restart"/>
            <w:vAlign w:val="center"/>
          </w:tcPr>
          <w:p w14:paraId="7A2D35B2">
            <w:pPr>
              <w:pStyle w:val="10"/>
            </w:pPr>
            <w:r>
              <w:t>政府采购目录序号</w:t>
            </w:r>
          </w:p>
        </w:tc>
        <w:tc>
          <w:tcPr>
            <w:tcW w:w="709" w:type="dxa"/>
            <w:vMerge w:val="restart"/>
            <w:vAlign w:val="center"/>
          </w:tcPr>
          <w:p w14:paraId="60BCB3F6">
            <w:pPr>
              <w:pStyle w:val="10"/>
            </w:pPr>
            <w:r>
              <w:t>计量  单位</w:t>
            </w:r>
          </w:p>
        </w:tc>
        <w:tc>
          <w:tcPr>
            <w:tcW w:w="850" w:type="dxa"/>
            <w:vMerge w:val="restart"/>
            <w:vAlign w:val="center"/>
          </w:tcPr>
          <w:p w14:paraId="1AFCD73D">
            <w:pPr>
              <w:pStyle w:val="10"/>
            </w:pPr>
            <w:r>
              <w:t>数量</w:t>
            </w:r>
          </w:p>
        </w:tc>
        <w:tc>
          <w:tcPr>
            <w:tcW w:w="850" w:type="dxa"/>
            <w:vMerge w:val="restart"/>
            <w:vAlign w:val="center"/>
          </w:tcPr>
          <w:p w14:paraId="05A6B32D">
            <w:pPr>
              <w:pStyle w:val="10"/>
            </w:pPr>
            <w:r>
              <w:t>单价</w:t>
            </w:r>
          </w:p>
        </w:tc>
        <w:tc>
          <w:tcPr>
            <w:tcW w:w="7712" w:type="dxa"/>
            <w:gridSpan w:val="8"/>
            <w:vAlign w:val="center"/>
          </w:tcPr>
          <w:p w14:paraId="43A04D56">
            <w:pPr>
              <w:pStyle w:val="10"/>
            </w:pPr>
            <w:r>
              <w:t>政府采购金额（当年部门预算安排资金）</w:t>
            </w:r>
          </w:p>
        </w:tc>
        <w:tc>
          <w:tcPr>
            <w:tcW w:w="964" w:type="dxa"/>
            <w:vMerge w:val="restart"/>
            <w:vAlign w:val="center"/>
          </w:tcPr>
          <w:p w14:paraId="6441FE2C">
            <w:pPr>
              <w:pStyle w:val="10"/>
            </w:pPr>
            <w:r>
              <w:t>2026年  预留中  小微企  业份额</w:t>
            </w:r>
          </w:p>
        </w:tc>
      </w:tr>
      <w:tr w14:paraId="6B2E1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F4CA242">
            <w:pPr>
              <w:pStyle w:val="10"/>
            </w:pPr>
            <w:r>
              <w:t>项目名称</w:t>
            </w:r>
          </w:p>
        </w:tc>
        <w:tc>
          <w:tcPr>
            <w:tcW w:w="964" w:type="dxa"/>
            <w:vAlign w:val="center"/>
          </w:tcPr>
          <w:p w14:paraId="4DE837E9">
            <w:pPr>
              <w:pStyle w:val="10"/>
            </w:pPr>
            <w:r>
              <w:t>预算    资金</w:t>
            </w:r>
          </w:p>
        </w:tc>
        <w:tc>
          <w:tcPr>
            <w:tcW w:w="1134" w:type="dxa"/>
            <w:vMerge w:val="continue"/>
          </w:tcPr>
          <w:p w14:paraId="15C383A2"/>
        </w:tc>
        <w:tc>
          <w:tcPr>
            <w:tcW w:w="1134" w:type="dxa"/>
            <w:vMerge w:val="continue"/>
          </w:tcPr>
          <w:p w14:paraId="36A4D694"/>
        </w:tc>
        <w:tc>
          <w:tcPr>
            <w:tcW w:w="709" w:type="dxa"/>
            <w:vMerge w:val="continue"/>
          </w:tcPr>
          <w:p w14:paraId="478D063D"/>
        </w:tc>
        <w:tc>
          <w:tcPr>
            <w:tcW w:w="850" w:type="dxa"/>
            <w:vMerge w:val="continue"/>
          </w:tcPr>
          <w:p w14:paraId="68E666D7"/>
        </w:tc>
        <w:tc>
          <w:tcPr>
            <w:tcW w:w="850" w:type="dxa"/>
            <w:vMerge w:val="continue"/>
          </w:tcPr>
          <w:p w14:paraId="2A4173B8"/>
        </w:tc>
        <w:tc>
          <w:tcPr>
            <w:tcW w:w="964" w:type="dxa"/>
            <w:vAlign w:val="center"/>
          </w:tcPr>
          <w:p w14:paraId="03BD9286">
            <w:pPr>
              <w:pStyle w:val="10"/>
            </w:pPr>
            <w:r>
              <w:t>合计</w:t>
            </w:r>
          </w:p>
        </w:tc>
        <w:tc>
          <w:tcPr>
            <w:tcW w:w="964" w:type="dxa"/>
            <w:vAlign w:val="center"/>
          </w:tcPr>
          <w:p w14:paraId="6544EBD3">
            <w:pPr>
              <w:pStyle w:val="10"/>
            </w:pPr>
            <w:r>
              <w:t>一般公共预算拨款</w:t>
            </w:r>
          </w:p>
        </w:tc>
        <w:tc>
          <w:tcPr>
            <w:tcW w:w="964" w:type="dxa"/>
            <w:vAlign w:val="center"/>
          </w:tcPr>
          <w:p w14:paraId="00D537AE">
            <w:pPr>
              <w:pStyle w:val="10"/>
            </w:pPr>
            <w:r>
              <w:t>基金预算拨款</w:t>
            </w:r>
          </w:p>
        </w:tc>
        <w:tc>
          <w:tcPr>
            <w:tcW w:w="964" w:type="dxa"/>
            <w:vAlign w:val="center"/>
          </w:tcPr>
          <w:p w14:paraId="05437B9F">
            <w:pPr>
              <w:pStyle w:val="10"/>
            </w:pPr>
            <w:r>
              <w:t>国有资本经营预算拨款</w:t>
            </w:r>
          </w:p>
        </w:tc>
        <w:tc>
          <w:tcPr>
            <w:tcW w:w="964" w:type="dxa"/>
            <w:vAlign w:val="center"/>
          </w:tcPr>
          <w:p w14:paraId="25A71DF1">
            <w:pPr>
              <w:pStyle w:val="10"/>
            </w:pPr>
            <w:r>
              <w:t>财政专户核拨</w:t>
            </w:r>
          </w:p>
        </w:tc>
        <w:tc>
          <w:tcPr>
            <w:tcW w:w="964" w:type="dxa"/>
            <w:vAlign w:val="center"/>
          </w:tcPr>
          <w:p w14:paraId="269A657E">
            <w:pPr>
              <w:pStyle w:val="10"/>
            </w:pPr>
            <w:r>
              <w:t>单位    资金</w:t>
            </w:r>
          </w:p>
        </w:tc>
        <w:tc>
          <w:tcPr>
            <w:tcW w:w="964" w:type="dxa"/>
            <w:vAlign w:val="center"/>
          </w:tcPr>
          <w:p w14:paraId="3BA4DADA">
            <w:pPr>
              <w:pStyle w:val="10"/>
            </w:pPr>
            <w:r>
              <w:t>财政拨款结转</w:t>
            </w:r>
          </w:p>
        </w:tc>
        <w:tc>
          <w:tcPr>
            <w:tcW w:w="964" w:type="dxa"/>
            <w:vAlign w:val="center"/>
          </w:tcPr>
          <w:p w14:paraId="6E5D6B95">
            <w:pPr>
              <w:pStyle w:val="10"/>
            </w:pPr>
            <w:r>
              <w:t>非财政拨款结余</w:t>
            </w:r>
          </w:p>
        </w:tc>
        <w:tc>
          <w:tcPr>
            <w:tcW w:w="964" w:type="dxa"/>
            <w:vMerge w:val="continue"/>
          </w:tcPr>
          <w:p w14:paraId="1BFF8C52"/>
        </w:tc>
      </w:tr>
      <w:tr w14:paraId="44DAB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F5995E">
            <w:pPr>
              <w:pStyle w:val="12"/>
            </w:pPr>
          </w:p>
        </w:tc>
        <w:tc>
          <w:tcPr>
            <w:tcW w:w="964" w:type="dxa"/>
            <w:vAlign w:val="center"/>
          </w:tcPr>
          <w:p w14:paraId="6C7015AF">
            <w:pPr>
              <w:pStyle w:val="11"/>
            </w:pPr>
          </w:p>
        </w:tc>
        <w:tc>
          <w:tcPr>
            <w:tcW w:w="1134" w:type="dxa"/>
            <w:vAlign w:val="center"/>
          </w:tcPr>
          <w:p w14:paraId="30BA60CA">
            <w:pPr>
              <w:pStyle w:val="12"/>
            </w:pPr>
          </w:p>
        </w:tc>
        <w:tc>
          <w:tcPr>
            <w:tcW w:w="1134" w:type="dxa"/>
            <w:vAlign w:val="center"/>
          </w:tcPr>
          <w:p w14:paraId="5E25FE19">
            <w:pPr>
              <w:pStyle w:val="12"/>
            </w:pPr>
          </w:p>
        </w:tc>
        <w:tc>
          <w:tcPr>
            <w:tcW w:w="709" w:type="dxa"/>
            <w:vAlign w:val="center"/>
          </w:tcPr>
          <w:p w14:paraId="5A699CA1">
            <w:pPr>
              <w:pStyle w:val="13"/>
            </w:pPr>
          </w:p>
        </w:tc>
        <w:tc>
          <w:tcPr>
            <w:tcW w:w="850" w:type="dxa"/>
            <w:vAlign w:val="center"/>
          </w:tcPr>
          <w:p w14:paraId="0B14F940">
            <w:pPr>
              <w:pStyle w:val="11"/>
            </w:pPr>
          </w:p>
        </w:tc>
        <w:tc>
          <w:tcPr>
            <w:tcW w:w="850" w:type="dxa"/>
            <w:vAlign w:val="center"/>
          </w:tcPr>
          <w:p w14:paraId="012EB5D7">
            <w:pPr>
              <w:pStyle w:val="11"/>
            </w:pPr>
          </w:p>
        </w:tc>
        <w:tc>
          <w:tcPr>
            <w:tcW w:w="964" w:type="dxa"/>
            <w:vAlign w:val="center"/>
          </w:tcPr>
          <w:p w14:paraId="20B98AFE">
            <w:pPr>
              <w:pStyle w:val="11"/>
            </w:pPr>
          </w:p>
        </w:tc>
        <w:tc>
          <w:tcPr>
            <w:tcW w:w="964" w:type="dxa"/>
            <w:vAlign w:val="center"/>
          </w:tcPr>
          <w:p w14:paraId="4C350046">
            <w:pPr>
              <w:pStyle w:val="11"/>
            </w:pPr>
          </w:p>
        </w:tc>
        <w:tc>
          <w:tcPr>
            <w:tcW w:w="964" w:type="dxa"/>
            <w:vAlign w:val="center"/>
          </w:tcPr>
          <w:p w14:paraId="7FAFEDD0">
            <w:pPr>
              <w:pStyle w:val="11"/>
            </w:pPr>
          </w:p>
        </w:tc>
        <w:tc>
          <w:tcPr>
            <w:tcW w:w="964" w:type="dxa"/>
            <w:vAlign w:val="center"/>
          </w:tcPr>
          <w:p w14:paraId="4874C595">
            <w:pPr>
              <w:pStyle w:val="11"/>
            </w:pPr>
          </w:p>
        </w:tc>
        <w:tc>
          <w:tcPr>
            <w:tcW w:w="964" w:type="dxa"/>
            <w:vAlign w:val="center"/>
          </w:tcPr>
          <w:p w14:paraId="4D0E3FD4">
            <w:pPr>
              <w:pStyle w:val="11"/>
            </w:pPr>
          </w:p>
        </w:tc>
        <w:tc>
          <w:tcPr>
            <w:tcW w:w="964" w:type="dxa"/>
            <w:vAlign w:val="center"/>
          </w:tcPr>
          <w:p w14:paraId="369F3EA2">
            <w:pPr>
              <w:pStyle w:val="11"/>
            </w:pPr>
          </w:p>
        </w:tc>
        <w:tc>
          <w:tcPr>
            <w:tcW w:w="964" w:type="dxa"/>
            <w:vAlign w:val="center"/>
          </w:tcPr>
          <w:p w14:paraId="2BB6281E">
            <w:pPr>
              <w:pStyle w:val="11"/>
            </w:pPr>
          </w:p>
        </w:tc>
        <w:tc>
          <w:tcPr>
            <w:tcW w:w="964" w:type="dxa"/>
            <w:vAlign w:val="center"/>
          </w:tcPr>
          <w:p w14:paraId="0F3C0842">
            <w:pPr>
              <w:pStyle w:val="11"/>
            </w:pPr>
          </w:p>
        </w:tc>
        <w:tc>
          <w:tcPr>
            <w:tcW w:w="964" w:type="dxa"/>
            <w:vAlign w:val="center"/>
          </w:tcPr>
          <w:p w14:paraId="3C58EDB9">
            <w:pPr>
              <w:pStyle w:val="11"/>
            </w:pPr>
          </w:p>
        </w:tc>
      </w:tr>
    </w:tbl>
    <w:p w14:paraId="47B59D1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B05917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877FF1A">
      <w:pPr>
        <w:spacing w:before="0" w:after="0"/>
        <w:ind w:firstLine="640"/>
        <w:jc w:val="left"/>
        <w:outlineLvl w:val="9"/>
      </w:pPr>
      <w:r>
        <w:rPr>
          <w:rFonts w:ascii="Times New Roman" w:hAnsi="Times New Roman" w:eastAsia="方正仿宋_GBK" w:cs="Times New Roman"/>
          <w:color w:val="000000"/>
          <w:sz w:val="32"/>
        </w:rPr>
        <w:t xml:space="preserve"> </w:t>
      </w:r>
    </w:p>
    <w:p w14:paraId="4494B1DE">
      <w:pPr>
        <w:spacing w:before="10" w:after="10" w:line="240" w:lineRule="auto"/>
        <w:ind w:firstLine="640"/>
        <w:jc w:val="left"/>
        <w:outlineLvl w:val="5"/>
      </w:pPr>
      <w:r>
        <w:rPr>
          <w:rFonts w:ascii="黑体" w:hAnsi="黑体" w:eastAsia="黑体" w:cs="黑体"/>
          <w:color w:val="000000"/>
          <w:sz w:val="32"/>
        </w:rPr>
        <w:t>七、国有资产信息</w:t>
      </w:r>
    </w:p>
    <w:p w14:paraId="5D1C12E9">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石家庄市鹿泉区上寨乡卫生院上年末固定资产金额为192.00万元（详见下表）。本年度拟购置固定资产总额为0.00万元，已按要求列入政府采购预算，详见政府采购预算表。</w:t>
      </w:r>
    </w:p>
    <w:p w14:paraId="68F512C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06EE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BB88B1B">
            <w:pPr>
              <w:pStyle w:val="9"/>
            </w:pPr>
            <w:r>
              <w:t>361015石家庄市鹿泉区上寨乡卫生院</w:t>
            </w:r>
          </w:p>
        </w:tc>
        <w:tc>
          <w:tcPr>
            <w:tcW w:w="5670" w:type="dxa"/>
            <w:gridSpan w:val="2"/>
            <w:tcBorders>
              <w:top w:val="single" w:color="FFFFFF" w:sz="6" w:space="0"/>
              <w:left w:val="single" w:color="FFFFFF" w:sz="6" w:space="0"/>
              <w:right w:val="single" w:color="FFFFFF" w:sz="6" w:space="0"/>
            </w:tcBorders>
            <w:vAlign w:val="center"/>
          </w:tcPr>
          <w:p w14:paraId="116E272C">
            <w:pPr>
              <w:pStyle w:val="7"/>
            </w:pPr>
            <w:r>
              <w:t>截止时间：2025-12-31</w:t>
            </w:r>
          </w:p>
        </w:tc>
      </w:tr>
      <w:tr w14:paraId="72636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D5FFBF7">
            <w:pPr>
              <w:pStyle w:val="10"/>
            </w:pPr>
            <w:r>
              <w:t>项   目</w:t>
            </w:r>
          </w:p>
        </w:tc>
        <w:tc>
          <w:tcPr>
            <w:tcW w:w="2835" w:type="dxa"/>
            <w:vAlign w:val="center"/>
          </w:tcPr>
          <w:p w14:paraId="3DF24FBA">
            <w:pPr>
              <w:pStyle w:val="10"/>
            </w:pPr>
            <w:r>
              <w:t>数量</w:t>
            </w:r>
          </w:p>
        </w:tc>
        <w:tc>
          <w:tcPr>
            <w:tcW w:w="2835" w:type="dxa"/>
            <w:vAlign w:val="center"/>
          </w:tcPr>
          <w:p w14:paraId="5F98492A">
            <w:pPr>
              <w:pStyle w:val="10"/>
            </w:pPr>
            <w:r>
              <w:t>价值（金额单位：万元）</w:t>
            </w:r>
          </w:p>
        </w:tc>
      </w:tr>
      <w:tr w14:paraId="3B4B1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9FDD6D">
            <w:pPr>
              <w:pStyle w:val="12"/>
            </w:pPr>
            <w:r>
              <w:t>资产总额</w:t>
            </w:r>
          </w:p>
        </w:tc>
        <w:tc>
          <w:tcPr>
            <w:tcW w:w="2835" w:type="dxa"/>
            <w:vAlign w:val="center"/>
          </w:tcPr>
          <w:p w14:paraId="67AF974B">
            <w:pPr>
              <w:pStyle w:val="13"/>
            </w:pPr>
          </w:p>
        </w:tc>
        <w:tc>
          <w:tcPr>
            <w:tcW w:w="2835" w:type="dxa"/>
            <w:vAlign w:val="center"/>
          </w:tcPr>
          <w:p w14:paraId="0C794E54">
            <w:pPr>
              <w:pStyle w:val="11"/>
            </w:pPr>
            <w:r>
              <w:t>192.00</w:t>
            </w:r>
          </w:p>
        </w:tc>
      </w:tr>
      <w:tr w14:paraId="0B310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E4E900">
            <w:pPr>
              <w:pStyle w:val="12"/>
            </w:pPr>
            <w:r>
              <w:t>1、房屋（平方米）</w:t>
            </w:r>
          </w:p>
        </w:tc>
        <w:tc>
          <w:tcPr>
            <w:tcW w:w="2835" w:type="dxa"/>
            <w:vAlign w:val="center"/>
          </w:tcPr>
          <w:p w14:paraId="425D9015">
            <w:pPr>
              <w:pStyle w:val="13"/>
            </w:pPr>
            <w:r>
              <w:t>1300</w:t>
            </w:r>
          </w:p>
        </w:tc>
        <w:tc>
          <w:tcPr>
            <w:tcW w:w="2835" w:type="dxa"/>
            <w:vAlign w:val="center"/>
          </w:tcPr>
          <w:p w14:paraId="3268A538">
            <w:pPr>
              <w:pStyle w:val="11"/>
            </w:pPr>
            <w:r>
              <w:t>87.00</w:t>
            </w:r>
          </w:p>
        </w:tc>
      </w:tr>
      <w:tr w14:paraId="45C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0A8000">
            <w:pPr>
              <w:pStyle w:val="12"/>
            </w:pPr>
            <w:r>
              <w:t>　　其中：办公用房（平方米）</w:t>
            </w:r>
          </w:p>
        </w:tc>
        <w:tc>
          <w:tcPr>
            <w:tcW w:w="2835" w:type="dxa"/>
            <w:vAlign w:val="center"/>
          </w:tcPr>
          <w:p w14:paraId="3C40A301">
            <w:pPr>
              <w:pStyle w:val="13"/>
            </w:pPr>
            <w:r>
              <w:t>530</w:t>
            </w:r>
          </w:p>
        </w:tc>
        <w:tc>
          <w:tcPr>
            <w:tcW w:w="2835" w:type="dxa"/>
            <w:vAlign w:val="center"/>
          </w:tcPr>
          <w:p w14:paraId="63E8E3A5">
            <w:pPr>
              <w:pStyle w:val="11"/>
            </w:pPr>
            <w:r>
              <w:t>50.00</w:t>
            </w:r>
          </w:p>
        </w:tc>
      </w:tr>
      <w:tr w14:paraId="47A4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DD78D3">
            <w:pPr>
              <w:pStyle w:val="12"/>
            </w:pPr>
            <w:r>
              <w:t>2、车辆（台、辆）</w:t>
            </w:r>
          </w:p>
        </w:tc>
        <w:tc>
          <w:tcPr>
            <w:tcW w:w="2835" w:type="dxa"/>
            <w:vAlign w:val="center"/>
          </w:tcPr>
          <w:p w14:paraId="10450338">
            <w:pPr>
              <w:pStyle w:val="13"/>
            </w:pPr>
            <w:r>
              <w:t>3</w:t>
            </w:r>
          </w:p>
        </w:tc>
        <w:tc>
          <w:tcPr>
            <w:tcW w:w="2835" w:type="dxa"/>
            <w:vAlign w:val="center"/>
          </w:tcPr>
          <w:p w14:paraId="441285E5">
            <w:pPr>
              <w:pStyle w:val="11"/>
            </w:pPr>
            <w:r>
              <w:t>40.00</w:t>
            </w:r>
          </w:p>
        </w:tc>
      </w:tr>
      <w:tr w14:paraId="20717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1ABA88">
            <w:pPr>
              <w:pStyle w:val="12"/>
            </w:pPr>
            <w:r>
              <w:t>3、单价在20万元以上的设备</w:t>
            </w:r>
          </w:p>
        </w:tc>
        <w:tc>
          <w:tcPr>
            <w:tcW w:w="2835" w:type="dxa"/>
            <w:vAlign w:val="center"/>
          </w:tcPr>
          <w:p w14:paraId="2F479A59">
            <w:pPr>
              <w:pStyle w:val="13"/>
            </w:pPr>
            <w:r>
              <w:t>1</w:t>
            </w:r>
          </w:p>
        </w:tc>
        <w:tc>
          <w:tcPr>
            <w:tcW w:w="2835" w:type="dxa"/>
            <w:vAlign w:val="center"/>
          </w:tcPr>
          <w:p w14:paraId="77972C7F">
            <w:pPr>
              <w:pStyle w:val="11"/>
            </w:pPr>
            <w:r>
              <w:t>59.00</w:t>
            </w:r>
          </w:p>
        </w:tc>
      </w:tr>
      <w:tr w14:paraId="70136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98935B">
            <w:pPr>
              <w:pStyle w:val="12"/>
            </w:pPr>
            <w:r>
              <w:t>4、其他固定资产</w:t>
            </w:r>
          </w:p>
        </w:tc>
        <w:tc>
          <w:tcPr>
            <w:tcW w:w="2835" w:type="dxa"/>
            <w:vAlign w:val="center"/>
          </w:tcPr>
          <w:p w14:paraId="41992265">
            <w:pPr>
              <w:pStyle w:val="13"/>
            </w:pPr>
            <w:r>
              <w:t>28</w:t>
            </w:r>
          </w:p>
        </w:tc>
        <w:tc>
          <w:tcPr>
            <w:tcW w:w="2835" w:type="dxa"/>
            <w:vAlign w:val="center"/>
          </w:tcPr>
          <w:p w14:paraId="6B7A4643">
            <w:pPr>
              <w:pStyle w:val="11"/>
            </w:pPr>
            <w:r>
              <w:t>6.00</w:t>
            </w:r>
          </w:p>
        </w:tc>
      </w:tr>
    </w:tbl>
    <w:p w14:paraId="00A0731F">
      <w:pPr>
        <w:spacing w:before="0" w:after="0"/>
        <w:ind w:firstLine="640"/>
        <w:jc w:val="left"/>
        <w:outlineLvl w:val="9"/>
      </w:pPr>
      <w:r>
        <w:rPr>
          <w:rFonts w:ascii="Times New Roman" w:hAnsi="Times New Roman" w:eastAsia="方正仿宋_GBK" w:cs="Times New Roman"/>
          <w:color w:val="000000"/>
          <w:sz w:val="32"/>
        </w:rPr>
        <w:t xml:space="preserve"> </w:t>
      </w:r>
    </w:p>
    <w:p w14:paraId="56F03E3F">
      <w:pPr>
        <w:spacing w:before="10" w:after="10" w:line="240" w:lineRule="auto"/>
        <w:ind w:firstLine="640"/>
        <w:jc w:val="left"/>
        <w:outlineLvl w:val="5"/>
      </w:pPr>
      <w:r>
        <w:rPr>
          <w:rFonts w:ascii="黑体" w:hAnsi="黑体" w:eastAsia="黑体" w:cs="黑体"/>
          <w:color w:val="000000"/>
          <w:sz w:val="32"/>
        </w:rPr>
        <w:t>八、名词解释</w:t>
      </w:r>
    </w:p>
    <w:p w14:paraId="3A0B2F8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E2C501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C4CC49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851C75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5B73D5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FD8148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EBB66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59C20A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AD058E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1411DE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451E2F4">
      <w:pPr>
        <w:spacing w:before="10" w:after="10" w:line="240" w:lineRule="auto"/>
        <w:ind w:firstLine="640"/>
        <w:jc w:val="left"/>
        <w:outlineLvl w:val="5"/>
      </w:pPr>
      <w:r>
        <w:rPr>
          <w:rFonts w:ascii="黑体" w:hAnsi="黑体" w:eastAsia="黑体" w:cs="黑体"/>
          <w:color w:val="000000"/>
          <w:sz w:val="32"/>
        </w:rPr>
        <w:t>九、其他需要说明的事项</w:t>
      </w:r>
    </w:p>
    <w:p w14:paraId="0D8200B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BE384BD">
      <w:pPr>
        <w:spacing w:before="0" w:after="0"/>
        <w:ind w:firstLine="0"/>
        <w:jc w:val="center"/>
        <w:outlineLvl w:val="3"/>
      </w:pPr>
      <w:bookmarkStart w:id="12" w:name="_Toc_4_4_0000000014"/>
      <w:r>
        <w:rPr>
          <w:rFonts w:ascii="方正小标宋_GBK" w:hAnsi="方正小标宋_GBK" w:eastAsia="方正小标宋_GBK" w:cs="方正小标宋_GBK"/>
          <w:b w:val="0"/>
          <w:color w:val="000000"/>
          <w:sz w:val="44"/>
        </w:rPr>
        <w:t>十四、石家庄市鹿泉区铜冶镇中心卫生院永壁分院收支预算</w:t>
      </w:r>
      <w:bookmarkEnd w:id="12"/>
    </w:p>
    <w:p w14:paraId="19CA57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F8A4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EA98550">
            <w:pPr>
              <w:pStyle w:val="9"/>
            </w:pPr>
            <w:r>
              <w:t>361016石家庄市鹿泉区铜冶镇中心卫生院永壁分院</w:t>
            </w:r>
          </w:p>
        </w:tc>
        <w:tc>
          <w:tcPr>
            <w:tcW w:w="2126" w:type="dxa"/>
            <w:tcBorders>
              <w:top w:val="single" w:color="FFFFFF" w:sz="6" w:space="0"/>
              <w:left w:val="single" w:color="FFFFFF" w:sz="6" w:space="0"/>
              <w:right w:val="single" w:color="FFFFFF" w:sz="6" w:space="0"/>
            </w:tcBorders>
            <w:vAlign w:val="center"/>
          </w:tcPr>
          <w:p w14:paraId="6E4A761A">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135A8D9">
            <w:pPr>
              <w:pStyle w:val="7"/>
            </w:pPr>
            <w:r>
              <w:t>单位：万元</w:t>
            </w:r>
          </w:p>
        </w:tc>
      </w:tr>
      <w:tr w14:paraId="68237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5F8FD7">
            <w:pPr>
              <w:pStyle w:val="10"/>
            </w:pPr>
            <w:r>
              <w:t>序号</w:t>
            </w:r>
          </w:p>
        </w:tc>
        <w:tc>
          <w:tcPr>
            <w:tcW w:w="6661" w:type="dxa"/>
            <w:gridSpan w:val="2"/>
            <w:vAlign w:val="center"/>
          </w:tcPr>
          <w:p w14:paraId="1168D5B5">
            <w:pPr>
              <w:pStyle w:val="10"/>
            </w:pPr>
            <w:r>
              <w:t>收入</w:t>
            </w:r>
          </w:p>
        </w:tc>
        <w:tc>
          <w:tcPr>
            <w:tcW w:w="6661" w:type="dxa"/>
            <w:gridSpan w:val="2"/>
            <w:vAlign w:val="center"/>
          </w:tcPr>
          <w:p w14:paraId="2995933A">
            <w:pPr>
              <w:pStyle w:val="10"/>
            </w:pPr>
            <w:r>
              <w:t>支出</w:t>
            </w:r>
          </w:p>
        </w:tc>
      </w:tr>
      <w:tr w14:paraId="7168F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64FE70"/>
        </w:tc>
        <w:tc>
          <w:tcPr>
            <w:tcW w:w="4535" w:type="dxa"/>
            <w:vAlign w:val="center"/>
          </w:tcPr>
          <w:p w14:paraId="6CCAA9F7">
            <w:pPr>
              <w:pStyle w:val="10"/>
            </w:pPr>
            <w:r>
              <w:t>项  目</w:t>
            </w:r>
          </w:p>
        </w:tc>
        <w:tc>
          <w:tcPr>
            <w:tcW w:w="2126" w:type="dxa"/>
            <w:vAlign w:val="center"/>
          </w:tcPr>
          <w:p w14:paraId="70358A9A">
            <w:pPr>
              <w:pStyle w:val="10"/>
            </w:pPr>
            <w:r>
              <w:t>预算数</w:t>
            </w:r>
          </w:p>
        </w:tc>
        <w:tc>
          <w:tcPr>
            <w:tcW w:w="4535" w:type="dxa"/>
            <w:vAlign w:val="center"/>
          </w:tcPr>
          <w:p w14:paraId="5B1AF13A">
            <w:pPr>
              <w:pStyle w:val="10"/>
            </w:pPr>
            <w:r>
              <w:t>项  目</w:t>
            </w:r>
          </w:p>
        </w:tc>
        <w:tc>
          <w:tcPr>
            <w:tcW w:w="2126" w:type="dxa"/>
            <w:vAlign w:val="center"/>
          </w:tcPr>
          <w:p w14:paraId="319D9C03">
            <w:pPr>
              <w:pStyle w:val="10"/>
            </w:pPr>
            <w:r>
              <w:t>预算数</w:t>
            </w:r>
          </w:p>
        </w:tc>
      </w:tr>
      <w:tr w14:paraId="2AC29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CA203">
            <w:pPr>
              <w:pStyle w:val="10"/>
            </w:pPr>
            <w:r>
              <w:t>栏次</w:t>
            </w:r>
          </w:p>
        </w:tc>
        <w:tc>
          <w:tcPr>
            <w:tcW w:w="4535" w:type="dxa"/>
            <w:vAlign w:val="center"/>
          </w:tcPr>
          <w:p w14:paraId="707543CE">
            <w:pPr>
              <w:pStyle w:val="10"/>
            </w:pPr>
            <w:r>
              <w:t>1</w:t>
            </w:r>
          </w:p>
        </w:tc>
        <w:tc>
          <w:tcPr>
            <w:tcW w:w="2126" w:type="dxa"/>
            <w:vAlign w:val="center"/>
          </w:tcPr>
          <w:p w14:paraId="24AAF625">
            <w:pPr>
              <w:pStyle w:val="10"/>
            </w:pPr>
            <w:r>
              <w:t>2</w:t>
            </w:r>
          </w:p>
        </w:tc>
        <w:tc>
          <w:tcPr>
            <w:tcW w:w="4535" w:type="dxa"/>
            <w:vAlign w:val="center"/>
          </w:tcPr>
          <w:p w14:paraId="04B8184D">
            <w:pPr>
              <w:pStyle w:val="10"/>
            </w:pPr>
            <w:r>
              <w:t>3</w:t>
            </w:r>
          </w:p>
        </w:tc>
        <w:tc>
          <w:tcPr>
            <w:tcW w:w="2126" w:type="dxa"/>
            <w:vAlign w:val="center"/>
          </w:tcPr>
          <w:p w14:paraId="1DA30B68">
            <w:pPr>
              <w:pStyle w:val="10"/>
            </w:pPr>
            <w:r>
              <w:t>4</w:t>
            </w:r>
          </w:p>
        </w:tc>
      </w:tr>
      <w:tr w14:paraId="1674F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5F323">
            <w:pPr>
              <w:pStyle w:val="13"/>
            </w:pPr>
            <w:r>
              <w:t>1</w:t>
            </w:r>
          </w:p>
        </w:tc>
        <w:tc>
          <w:tcPr>
            <w:tcW w:w="4535" w:type="dxa"/>
            <w:vAlign w:val="center"/>
          </w:tcPr>
          <w:p w14:paraId="26EAC4C2">
            <w:pPr>
              <w:pStyle w:val="12"/>
            </w:pPr>
            <w:r>
              <w:t>一、一般公共预算拨款收入</w:t>
            </w:r>
          </w:p>
        </w:tc>
        <w:tc>
          <w:tcPr>
            <w:tcW w:w="2126" w:type="dxa"/>
            <w:vAlign w:val="center"/>
          </w:tcPr>
          <w:p w14:paraId="529BCB23">
            <w:pPr>
              <w:pStyle w:val="11"/>
            </w:pPr>
            <w:r>
              <w:t>324.95</w:t>
            </w:r>
          </w:p>
        </w:tc>
        <w:tc>
          <w:tcPr>
            <w:tcW w:w="4535" w:type="dxa"/>
            <w:vAlign w:val="center"/>
          </w:tcPr>
          <w:p w14:paraId="09670C3C">
            <w:pPr>
              <w:pStyle w:val="12"/>
            </w:pPr>
            <w:r>
              <w:t>一、一般公共服务支出</w:t>
            </w:r>
          </w:p>
        </w:tc>
        <w:tc>
          <w:tcPr>
            <w:tcW w:w="2126" w:type="dxa"/>
            <w:vAlign w:val="center"/>
          </w:tcPr>
          <w:p w14:paraId="184E9CD6">
            <w:pPr>
              <w:pStyle w:val="11"/>
            </w:pPr>
          </w:p>
        </w:tc>
      </w:tr>
      <w:tr w14:paraId="34B79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64861">
            <w:pPr>
              <w:pStyle w:val="13"/>
            </w:pPr>
            <w:r>
              <w:t>2</w:t>
            </w:r>
          </w:p>
        </w:tc>
        <w:tc>
          <w:tcPr>
            <w:tcW w:w="4535" w:type="dxa"/>
            <w:vAlign w:val="center"/>
          </w:tcPr>
          <w:p w14:paraId="744704D3">
            <w:pPr>
              <w:pStyle w:val="12"/>
            </w:pPr>
            <w:r>
              <w:t>二、政府性基金预算拨款收入</w:t>
            </w:r>
          </w:p>
        </w:tc>
        <w:tc>
          <w:tcPr>
            <w:tcW w:w="2126" w:type="dxa"/>
            <w:vAlign w:val="center"/>
          </w:tcPr>
          <w:p w14:paraId="50085F22">
            <w:pPr>
              <w:pStyle w:val="11"/>
            </w:pPr>
          </w:p>
        </w:tc>
        <w:tc>
          <w:tcPr>
            <w:tcW w:w="4535" w:type="dxa"/>
            <w:vAlign w:val="center"/>
          </w:tcPr>
          <w:p w14:paraId="32F95895">
            <w:pPr>
              <w:pStyle w:val="12"/>
            </w:pPr>
            <w:r>
              <w:t>二、外交支出</w:t>
            </w:r>
          </w:p>
        </w:tc>
        <w:tc>
          <w:tcPr>
            <w:tcW w:w="2126" w:type="dxa"/>
            <w:vAlign w:val="center"/>
          </w:tcPr>
          <w:p w14:paraId="46DDC535">
            <w:pPr>
              <w:pStyle w:val="11"/>
            </w:pPr>
          </w:p>
        </w:tc>
      </w:tr>
      <w:tr w14:paraId="7ED66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D3C65">
            <w:pPr>
              <w:pStyle w:val="13"/>
            </w:pPr>
            <w:r>
              <w:t>3</w:t>
            </w:r>
          </w:p>
        </w:tc>
        <w:tc>
          <w:tcPr>
            <w:tcW w:w="4535" w:type="dxa"/>
            <w:vAlign w:val="center"/>
          </w:tcPr>
          <w:p w14:paraId="7FE9AC95">
            <w:pPr>
              <w:pStyle w:val="12"/>
            </w:pPr>
            <w:r>
              <w:t>三、国有资本经营预算拨款收入</w:t>
            </w:r>
          </w:p>
        </w:tc>
        <w:tc>
          <w:tcPr>
            <w:tcW w:w="2126" w:type="dxa"/>
            <w:vAlign w:val="center"/>
          </w:tcPr>
          <w:p w14:paraId="0EC30130">
            <w:pPr>
              <w:pStyle w:val="11"/>
            </w:pPr>
          </w:p>
        </w:tc>
        <w:tc>
          <w:tcPr>
            <w:tcW w:w="4535" w:type="dxa"/>
            <w:vAlign w:val="center"/>
          </w:tcPr>
          <w:p w14:paraId="7E00B332">
            <w:pPr>
              <w:pStyle w:val="12"/>
            </w:pPr>
            <w:r>
              <w:t>三、国防支出</w:t>
            </w:r>
          </w:p>
        </w:tc>
        <w:tc>
          <w:tcPr>
            <w:tcW w:w="2126" w:type="dxa"/>
            <w:vAlign w:val="center"/>
          </w:tcPr>
          <w:p w14:paraId="5E193B29">
            <w:pPr>
              <w:pStyle w:val="11"/>
            </w:pPr>
          </w:p>
        </w:tc>
      </w:tr>
      <w:tr w14:paraId="6ACF1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69B0D">
            <w:pPr>
              <w:pStyle w:val="13"/>
            </w:pPr>
            <w:r>
              <w:t>4</w:t>
            </w:r>
          </w:p>
        </w:tc>
        <w:tc>
          <w:tcPr>
            <w:tcW w:w="4535" w:type="dxa"/>
            <w:vAlign w:val="center"/>
          </w:tcPr>
          <w:p w14:paraId="506E6FEC">
            <w:pPr>
              <w:pStyle w:val="12"/>
            </w:pPr>
            <w:r>
              <w:t>四、财政专户管理资金收入</w:t>
            </w:r>
          </w:p>
        </w:tc>
        <w:tc>
          <w:tcPr>
            <w:tcW w:w="2126" w:type="dxa"/>
            <w:vAlign w:val="center"/>
          </w:tcPr>
          <w:p w14:paraId="4A81A950">
            <w:pPr>
              <w:pStyle w:val="11"/>
            </w:pPr>
          </w:p>
        </w:tc>
        <w:tc>
          <w:tcPr>
            <w:tcW w:w="4535" w:type="dxa"/>
            <w:vAlign w:val="center"/>
          </w:tcPr>
          <w:p w14:paraId="2093CE9F">
            <w:pPr>
              <w:pStyle w:val="12"/>
            </w:pPr>
            <w:r>
              <w:t>四、公共安全支出</w:t>
            </w:r>
          </w:p>
        </w:tc>
        <w:tc>
          <w:tcPr>
            <w:tcW w:w="2126" w:type="dxa"/>
            <w:vAlign w:val="center"/>
          </w:tcPr>
          <w:p w14:paraId="74131C07">
            <w:pPr>
              <w:pStyle w:val="11"/>
            </w:pPr>
          </w:p>
        </w:tc>
      </w:tr>
      <w:tr w14:paraId="29DB6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2FD3B">
            <w:pPr>
              <w:pStyle w:val="13"/>
            </w:pPr>
            <w:r>
              <w:t>5</w:t>
            </w:r>
          </w:p>
        </w:tc>
        <w:tc>
          <w:tcPr>
            <w:tcW w:w="4535" w:type="dxa"/>
            <w:vAlign w:val="center"/>
          </w:tcPr>
          <w:p w14:paraId="15772C97">
            <w:pPr>
              <w:pStyle w:val="12"/>
            </w:pPr>
            <w:r>
              <w:t>五、单位资金</w:t>
            </w:r>
          </w:p>
        </w:tc>
        <w:tc>
          <w:tcPr>
            <w:tcW w:w="2126" w:type="dxa"/>
            <w:vAlign w:val="center"/>
          </w:tcPr>
          <w:p w14:paraId="14501BE8">
            <w:pPr>
              <w:pStyle w:val="11"/>
            </w:pPr>
            <w:r>
              <w:t>3464.58</w:t>
            </w:r>
          </w:p>
        </w:tc>
        <w:tc>
          <w:tcPr>
            <w:tcW w:w="4535" w:type="dxa"/>
            <w:vAlign w:val="center"/>
          </w:tcPr>
          <w:p w14:paraId="54E85FE6">
            <w:pPr>
              <w:pStyle w:val="12"/>
            </w:pPr>
            <w:r>
              <w:t>五、教育支出</w:t>
            </w:r>
          </w:p>
        </w:tc>
        <w:tc>
          <w:tcPr>
            <w:tcW w:w="2126" w:type="dxa"/>
            <w:vAlign w:val="center"/>
          </w:tcPr>
          <w:p w14:paraId="78D2CCDE">
            <w:pPr>
              <w:pStyle w:val="11"/>
            </w:pPr>
          </w:p>
        </w:tc>
      </w:tr>
      <w:tr w14:paraId="0F67C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85C9C">
            <w:pPr>
              <w:pStyle w:val="13"/>
            </w:pPr>
            <w:r>
              <w:t>6</w:t>
            </w:r>
          </w:p>
        </w:tc>
        <w:tc>
          <w:tcPr>
            <w:tcW w:w="4535" w:type="dxa"/>
            <w:vAlign w:val="center"/>
          </w:tcPr>
          <w:p w14:paraId="6E6ADF08">
            <w:pPr>
              <w:pStyle w:val="12"/>
            </w:pPr>
          </w:p>
        </w:tc>
        <w:tc>
          <w:tcPr>
            <w:tcW w:w="2126" w:type="dxa"/>
            <w:vAlign w:val="center"/>
          </w:tcPr>
          <w:p w14:paraId="3A4E94EE">
            <w:pPr>
              <w:pStyle w:val="11"/>
            </w:pPr>
          </w:p>
        </w:tc>
        <w:tc>
          <w:tcPr>
            <w:tcW w:w="4535" w:type="dxa"/>
            <w:vAlign w:val="center"/>
          </w:tcPr>
          <w:p w14:paraId="7833CE5B">
            <w:pPr>
              <w:pStyle w:val="12"/>
            </w:pPr>
            <w:r>
              <w:t>六、科学技术支出</w:t>
            </w:r>
          </w:p>
        </w:tc>
        <w:tc>
          <w:tcPr>
            <w:tcW w:w="2126" w:type="dxa"/>
            <w:vAlign w:val="center"/>
          </w:tcPr>
          <w:p w14:paraId="7B818552">
            <w:pPr>
              <w:pStyle w:val="11"/>
            </w:pPr>
          </w:p>
        </w:tc>
      </w:tr>
      <w:tr w14:paraId="23B3B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E0F0E">
            <w:pPr>
              <w:pStyle w:val="13"/>
            </w:pPr>
            <w:r>
              <w:t>7</w:t>
            </w:r>
          </w:p>
        </w:tc>
        <w:tc>
          <w:tcPr>
            <w:tcW w:w="4535" w:type="dxa"/>
            <w:vAlign w:val="center"/>
          </w:tcPr>
          <w:p w14:paraId="6E3735D9">
            <w:pPr>
              <w:pStyle w:val="12"/>
            </w:pPr>
          </w:p>
        </w:tc>
        <w:tc>
          <w:tcPr>
            <w:tcW w:w="2126" w:type="dxa"/>
            <w:vAlign w:val="center"/>
          </w:tcPr>
          <w:p w14:paraId="58FCFFB1">
            <w:pPr>
              <w:pStyle w:val="11"/>
            </w:pPr>
          </w:p>
        </w:tc>
        <w:tc>
          <w:tcPr>
            <w:tcW w:w="4535" w:type="dxa"/>
            <w:vAlign w:val="center"/>
          </w:tcPr>
          <w:p w14:paraId="2D91136B">
            <w:pPr>
              <w:pStyle w:val="12"/>
            </w:pPr>
            <w:r>
              <w:t>七、文化旅游体育与传媒支出</w:t>
            </w:r>
          </w:p>
        </w:tc>
        <w:tc>
          <w:tcPr>
            <w:tcW w:w="2126" w:type="dxa"/>
            <w:vAlign w:val="center"/>
          </w:tcPr>
          <w:p w14:paraId="6AA6134E">
            <w:pPr>
              <w:pStyle w:val="11"/>
            </w:pPr>
          </w:p>
        </w:tc>
      </w:tr>
      <w:tr w14:paraId="14502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4C105">
            <w:pPr>
              <w:pStyle w:val="13"/>
            </w:pPr>
            <w:r>
              <w:t>8</w:t>
            </w:r>
          </w:p>
        </w:tc>
        <w:tc>
          <w:tcPr>
            <w:tcW w:w="4535" w:type="dxa"/>
            <w:vAlign w:val="center"/>
          </w:tcPr>
          <w:p w14:paraId="2BF75C96">
            <w:pPr>
              <w:pStyle w:val="12"/>
            </w:pPr>
          </w:p>
        </w:tc>
        <w:tc>
          <w:tcPr>
            <w:tcW w:w="2126" w:type="dxa"/>
            <w:vAlign w:val="center"/>
          </w:tcPr>
          <w:p w14:paraId="76818A9C">
            <w:pPr>
              <w:pStyle w:val="11"/>
            </w:pPr>
          </w:p>
        </w:tc>
        <w:tc>
          <w:tcPr>
            <w:tcW w:w="4535" w:type="dxa"/>
            <w:vAlign w:val="center"/>
          </w:tcPr>
          <w:p w14:paraId="2414DB38">
            <w:pPr>
              <w:pStyle w:val="12"/>
            </w:pPr>
            <w:r>
              <w:t>八、社会保障和就业支出</w:t>
            </w:r>
          </w:p>
        </w:tc>
        <w:tc>
          <w:tcPr>
            <w:tcW w:w="2126" w:type="dxa"/>
            <w:vAlign w:val="center"/>
          </w:tcPr>
          <w:p w14:paraId="233792A3">
            <w:pPr>
              <w:pStyle w:val="11"/>
            </w:pPr>
            <w:r>
              <w:t>247.75</w:t>
            </w:r>
          </w:p>
        </w:tc>
      </w:tr>
      <w:tr w14:paraId="2EEC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331A2">
            <w:pPr>
              <w:pStyle w:val="13"/>
            </w:pPr>
            <w:r>
              <w:t>9</w:t>
            </w:r>
          </w:p>
        </w:tc>
        <w:tc>
          <w:tcPr>
            <w:tcW w:w="4535" w:type="dxa"/>
            <w:vAlign w:val="center"/>
          </w:tcPr>
          <w:p w14:paraId="0AC2A963">
            <w:pPr>
              <w:pStyle w:val="12"/>
            </w:pPr>
          </w:p>
        </w:tc>
        <w:tc>
          <w:tcPr>
            <w:tcW w:w="2126" w:type="dxa"/>
            <w:vAlign w:val="center"/>
          </w:tcPr>
          <w:p w14:paraId="0CF5144E">
            <w:pPr>
              <w:pStyle w:val="11"/>
            </w:pPr>
          </w:p>
        </w:tc>
        <w:tc>
          <w:tcPr>
            <w:tcW w:w="4535" w:type="dxa"/>
            <w:vAlign w:val="center"/>
          </w:tcPr>
          <w:p w14:paraId="536A5349">
            <w:pPr>
              <w:pStyle w:val="12"/>
            </w:pPr>
            <w:r>
              <w:t>九、社会保险基金支出</w:t>
            </w:r>
          </w:p>
        </w:tc>
        <w:tc>
          <w:tcPr>
            <w:tcW w:w="2126" w:type="dxa"/>
            <w:vAlign w:val="center"/>
          </w:tcPr>
          <w:p w14:paraId="1F7E9F90">
            <w:pPr>
              <w:pStyle w:val="11"/>
            </w:pPr>
          </w:p>
        </w:tc>
      </w:tr>
      <w:tr w14:paraId="57AA8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2BA80">
            <w:pPr>
              <w:pStyle w:val="13"/>
            </w:pPr>
            <w:r>
              <w:t>10</w:t>
            </w:r>
          </w:p>
        </w:tc>
        <w:tc>
          <w:tcPr>
            <w:tcW w:w="4535" w:type="dxa"/>
            <w:vAlign w:val="center"/>
          </w:tcPr>
          <w:p w14:paraId="4B77DB18">
            <w:pPr>
              <w:pStyle w:val="12"/>
            </w:pPr>
          </w:p>
        </w:tc>
        <w:tc>
          <w:tcPr>
            <w:tcW w:w="2126" w:type="dxa"/>
            <w:vAlign w:val="center"/>
          </w:tcPr>
          <w:p w14:paraId="1D4839C8">
            <w:pPr>
              <w:pStyle w:val="11"/>
            </w:pPr>
          </w:p>
        </w:tc>
        <w:tc>
          <w:tcPr>
            <w:tcW w:w="4535" w:type="dxa"/>
            <w:vAlign w:val="center"/>
          </w:tcPr>
          <w:p w14:paraId="282DE24A">
            <w:pPr>
              <w:pStyle w:val="12"/>
            </w:pPr>
            <w:r>
              <w:t>十、卫生健康支出</w:t>
            </w:r>
          </w:p>
        </w:tc>
        <w:tc>
          <w:tcPr>
            <w:tcW w:w="2126" w:type="dxa"/>
            <w:vAlign w:val="center"/>
          </w:tcPr>
          <w:p w14:paraId="37BD197D">
            <w:pPr>
              <w:pStyle w:val="11"/>
            </w:pPr>
            <w:r>
              <w:t>3493.89</w:t>
            </w:r>
          </w:p>
        </w:tc>
      </w:tr>
      <w:tr w14:paraId="0069A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74C61">
            <w:pPr>
              <w:pStyle w:val="13"/>
            </w:pPr>
            <w:r>
              <w:t>11</w:t>
            </w:r>
          </w:p>
        </w:tc>
        <w:tc>
          <w:tcPr>
            <w:tcW w:w="4535" w:type="dxa"/>
            <w:vAlign w:val="center"/>
          </w:tcPr>
          <w:p w14:paraId="0528D43C">
            <w:pPr>
              <w:pStyle w:val="12"/>
            </w:pPr>
          </w:p>
        </w:tc>
        <w:tc>
          <w:tcPr>
            <w:tcW w:w="2126" w:type="dxa"/>
            <w:vAlign w:val="center"/>
          </w:tcPr>
          <w:p w14:paraId="1BB46D83">
            <w:pPr>
              <w:pStyle w:val="11"/>
            </w:pPr>
          </w:p>
        </w:tc>
        <w:tc>
          <w:tcPr>
            <w:tcW w:w="4535" w:type="dxa"/>
            <w:vAlign w:val="center"/>
          </w:tcPr>
          <w:p w14:paraId="6B49766E">
            <w:pPr>
              <w:pStyle w:val="12"/>
            </w:pPr>
            <w:r>
              <w:t>十一、节能环保支出</w:t>
            </w:r>
          </w:p>
        </w:tc>
        <w:tc>
          <w:tcPr>
            <w:tcW w:w="2126" w:type="dxa"/>
            <w:vAlign w:val="center"/>
          </w:tcPr>
          <w:p w14:paraId="10FE484F">
            <w:pPr>
              <w:pStyle w:val="11"/>
            </w:pPr>
          </w:p>
        </w:tc>
      </w:tr>
      <w:tr w14:paraId="2C169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E778A">
            <w:pPr>
              <w:pStyle w:val="13"/>
            </w:pPr>
            <w:r>
              <w:t>12</w:t>
            </w:r>
          </w:p>
        </w:tc>
        <w:tc>
          <w:tcPr>
            <w:tcW w:w="4535" w:type="dxa"/>
            <w:vAlign w:val="center"/>
          </w:tcPr>
          <w:p w14:paraId="39D2B773">
            <w:pPr>
              <w:pStyle w:val="12"/>
            </w:pPr>
          </w:p>
        </w:tc>
        <w:tc>
          <w:tcPr>
            <w:tcW w:w="2126" w:type="dxa"/>
            <w:vAlign w:val="center"/>
          </w:tcPr>
          <w:p w14:paraId="2807820B">
            <w:pPr>
              <w:pStyle w:val="11"/>
            </w:pPr>
          </w:p>
        </w:tc>
        <w:tc>
          <w:tcPr>
            <w:tcW w:w="4535" w:type="dxa"/>
            <w:vAlign w:val="center"/>
          </w:tcPr>
          <w:p w14:paraId="38A2369A">
            <w:pPr>
              <w:pStyle w:val="12"/>
            </w:pPr>
            <w:r>
              <w:t>十二、城乡社区支出</w:t>
            </w:r>
          </w:p>
        </w:tc>
        <w:tc>
          <w:tcPr>
            <w:tcW w:w="2126" w:type="dxa"/>
            <w:vAlign w:val="center"/>
          </w:tcPr>
          <w:p w14:paraId="28CBBAB9">
            <w:pPr>
              <w:pStyle w:val="11"/>
            </w:pPr>
          </w:p>
        </w:tc>
      </w:tr>
      <w:tr w14:paraId="7E73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5CC26">
            <w:pPr>
              <w:pStyle w:val="13"/>
            </w:pPr>
            <w:r>
              <w:t>13</w:t>
            </w:r>
          </w:p>
        </w:tc>
        <w:tc>
          <w:tcPr>
            <w:tcW w:w="4535" w:type="dxa"/>
            <w:vAlign w:val="center"/>
          </w:tcPr>
          <w:p w14:paraId="089E78D2">
            <w:pPr>
              <w:pStyle w:val="12"/>
            </w:pPr>
          </w:p>
        </w:tc>
        <w:tc>
          <w:tcPr>
            <w:tcW w:w="2126" w:type="dxa"/>
            <w:vAlign w:val="center"/>
          </w:tcPr>
          <w:p w14:paraId="1AA4704D">
            <w:pPr>
              <w:pStyle w:val="11"/>
            </w:pPr>
          </w:p>
        </w:tc>
        <w:tc>
          <w:tcPr>
            <w:tcW w:w="4535" w:type="dxa"/>
            <w:vAlign w:val="center"/>
          </w:tcPr>
          <w:p w14:paraId="398AD245">
            <w:pPr>
              <w:pStyle w:val="12"/>
            </w:pPr>
            <w:r>
              <w:t>十三、农林水支出</w:t>
            </w:r>
          </w:p>
        </w:tc>
        <w:tc>
          <w:tcPr>
            <w:tcW w:w="2126" w:type="dxa"/>
            <w:vAlign w:val="center"/>
          </w:tcPr>
          <w:p w14:paraId="1DCE9349">
            <w:pPr>
              <w:pStyle w:val="11"/>
            </w:pPr>
          </w:p>
        </w:tc>
      </w:tr>
      <w:tr w14:paraId="4C04B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92946">
            <w:pPr>
              <w:pStyle w:val="13"/>
            </w:pPr>
            <w:r>
              <w:t>14</w:t>
            </w:r>
          </w:p>
        </w:tc>
        <w:tc>
          <w:tcPr>
            <w:tcW w:w="4535" w:type="dxa"/>
            <w:vAlign w:val="center"/>
          </w:tcPr>
          <w:p w14:paraId="6E99542C">
            <w:pPr>
              <w:pStyle w:val="12"/>
            </w:pPr>
          </w:p>
        </w:tc>
        <w:tc>
          <w:tcPr>
            <w:tcW w:w="2126" w:type="dxa"/>
            <w:vAlign w:val="center"/>
          </w:tcPr>
          <w:p w14:paraId="7FDB48CE">
            <w:pPr>
              <w:pStyle w:val="11"/>
            </w:pPr>
          </w:p>
        </w:tc>
        <w:tc>
          <w:tcPr>
            <w:tcW w:w="4535" w:type="dxa"/>
            <w:vAlign w:val="center"/>
          </w:tcPr>
          <w:p w14:paraId="01D56AAA">
            <w:pPr>
              <w:pStyle w:val="12"/>
            </w:pPr>
            <w:r>
              <w:t>十四、交通运输支出</w:t>
            </w:r>
          </w:p>
        </w:tc>
        <w:tc>
          <w:tcPr>
            <w:tcW w:w="2126" w:type="dxa"/>
            <w:vAlign w:val="center"/>
          </w:tcPr>
          <w:p w14:paraId="0453BC25">
            <w:pPr>
              <w:pStyle w:val="11"/>
            </w:pPr>
          </w:p>
        </w:tc>
      </w:tr>
      <w:tr w14:paraId="4F8C1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39DBB">
            <w:pPr>
              <w:pStyle w:val="13"/>
            </w:pPr>
            <w:r>
              <w:t>15</w:t>
            </w:r>
          </w:p>
        </w:tc>
        <w:tc>
          <w:tcPr>
            <w:tcW w:w="4535" w:type="dxa"/>
            <w:vAlign w:val="center"/>
          </w:tcPr>
          <w:p w14:paraId="39BFFE3E">
            <w:pPr>
              <w:pStyle w:val="12"/>
            </w:pPr>
          </w:p>
        </w:tc>
        <w:tc>
          <w:tcPr>
            <w:tcW w:w="2126" w:type="dxa"/>
            <w:vAlign w:val="center"/>
          </w:tcPr>
          <w:p w14:paraId="44E1E3C7">
            <w:pPr>
              <w:pStyle w:val="11"/>
            </w:pPr>
          </w:p>
        </w:tc>
        <w:tc>
          <w:tcPr>
            <w:tcW w:w="4535" w:type="dxa"/>
            <w:vAlign w:val="center"/>
          </w:tcPr>
          <w:p w14:paraId="34718172">
            <w:pPr>
              <w:pStyle w:val="12"/>
            </w:pPr>
            <w:r>
              <w:t>十五、资源勘探工业信息等支出</w:t>
            </w:r>
          </w:p>
        </w:tc>
        <w:tc>
          <w:tcPr>
            <w:tcW w:w="2126" w:type="dxa"/>
            <w:vAlign w:val="center"/>
          </w:tcPr>
          <w:p w14:paraId="34434A3A">
            <w:pPr>
              <w:pStyle w:val="11"/>
            </w:pPr>
          </w:p>
        </w:tc>
      </w:tr>
      <w:tr w14:paraId="0CE24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FD974">
            <w:pPr>
              <w:pStyle w:val="13"/>
            </w:pPr>
            <w:r>
              <w:t>16</w:t>
            </w:r>
          </w:p>
        </w:tc>
        <w:tc>
          <w:tcPr>
            <w:tcW w:w="4535" w:type="dxa"/>
            <w:vAlign w:val="center"/>
          </w:tcPr>
          <w:p w14:paraId="00150373">
            <w:pPr>
              <w:pStyle w:val="12"/>
            </w:pPr>
          </w:p>
        </w:tc>
        <w:tc>
          <w:tcPr>
            <w:tcW w:w="2126" w:type="dxa"/>
            <w:vAlign w:val="center"/>
          </w:tcPr>
          <w:p w14:paraId="6AB95EE4">
            <w:pPr>
              <w:pStyle w:val="11"/>
            </w:pPr>
          </w:p>
        </w:tc>
        <w:tc>
          <w:tcPr>
            <w:tcW w:w="4535" w:type="dxa"/>
            <w:vAlign w:val="center"/>
          </w:tcPr>
          <w:p w14:paraId="5A57AAD4">
            <w:pPr>
              <w:pStyle w:val="12"/>
            </w:pPr>
            <w:r>
              <w:t>十六、商业服务业等支出</w:t>
            </w:r>
          </w:p>
        </w:tc>
        <w:tc>
          <w:tcPr>
            <w:tcW w:w="2126" w:type="dxa"/>
            <w:vAlign w:val="center"/>
          </w:tcPr>
          <w:p w14:paraId="01B7E6DB">
            <w:pPr>
              <w:pStyle w:val="11"/>
            </w:pPr>
          </w:p>
        </w:tc>
      </w:tr>
      <w:tr w14:paraId="70C3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A136C">
            <w:pPr>
              <w:pStyle w:val="13"/>
            </w:pPr>
            <w:r>
              <w:t>17</w:t>
            </w:r>
          </w:p>
        </w:tc>
        <w:tc>
          <w:tcPr>
            <w:tcW w:w="4535" w:type="dxa"/>
            <w:vAlign w:val="center"/>
          </w:tcPr>
          <w:p w14:paraId="3F16D32F">
            <w:pPr>
              <w:pStyle w:val="12"/>
            </w:pPr>
          </w:p>
        </w:tc>
        <w:tc>
          <w:tcPr>
            <w:tcW w:w="2126" w:type="dxa"/>
            <w:vAlign w:val="center"/>
          </w:tcPr>
          <w:p w14:paraId="60F6ED6B">
            <w:pPr>
              <w:pStyle w:val="11"/>
            </w:pPr>
          </w:p>
        </w:tc>
        <w:tc>
          <w:tcPr>
            <w:tcW w:w="4535" w:type="dxa"/>
            <w:vAlign w:val="center"/>
          </w:tcPr>
          <w:p w14:paraId="48A58D22">
            <w:pPr>
              <w:pStyle w:val="12"/>
            </w:pPr>
            <w:r>
              <w:t>十七、金融支出</w:t>
            </w:r>
          </w:p>
        </w:tc>
        <w:tc>
          <w:tcPr>
            <w:tcW w:w="2126" w:type="dxa"/>
            <w:vAlign w:val="center"/>
          </w:tcPr>
          <w:p w14:paraId="5555DFFB">
            <w:pPr>
              <w:pStyle w:val="11"/>
            </w:pPr>
          </w:p>
        </w:tc>
      </w:tr>
      <w:tr w14:paraId="3B457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D8CE4">
            <w:pPr>
              <w:pStyle w:val="13"/>
            </w:pPr>
            <w:r>
              <w:t>18</w:t>
            </w:r>
          </w:p>
        </w:tc>
        <w:tc>
          <w:tcPr>
            <w:tcW w:w="4535" w:type="dxa"/>
            <w:vAlign w:val="center"/>
          </w:tcPr>
          <w:p w14:paraId="6172693B">
            <w:pPr>
              <w:pStyle w:val="12"/>
            </w:pPr>
          </w:p>
        </w:tc>
        <w:tc>
          <w:tcPr>
            <w:tcW w:w="2126" w:type="dxa"/>
            <w:vAlign w:val="center"/>
          </w:tcPr>
          <w:p w14:paraId="213B12F0">
            <w:pPr>
              <w:pStyle w:val="11"/>
            </w:pPr>
          </w:p>
        </w:tc>
        <w:tc>
          <w:tcPr>
            <w:tcW w:w="4535" w:type="dxa"/>
            <w:vAlign w:val="center"/>
          </w:tcPr>
          <w:p w14:paraId="1B59D9FF">
            <w:pPr>
              <w:pStyle w:val="12"/>
            </w:pPr>
            <w:r>
              <w:t>十八、援助其他地区支出</w:t>
            </w:r>
          </w:p>
        </w:tc>
        <w:tc>
          <w:tcPr>
            <w:tcW w:w="2126" w:type="dxa"/>
            <w:vAlign w:val="center"/>
          </w:tcPr>
          <w:p w14:paraId="1D9BB4FE">
            <w:pPr>
              <w:pStyle w:val="11"/>
            </w:pPr>
          </w:p>
        </w:tc>
      </w:tr>
      <w:tr w14:paraId="16E77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E9688">
            <w:pPr>
              <w:pStyle w:val="13"/>
            </w:pPr>
            <w:r>
              <w:t>19</w:t>
            </w:r>
          </w:p>
        </w:tc>
        <w:tc>
          <w:tcPr>
            <w:tcW w:w="4535" w:type="dxa"/>
            <w:vAlign w:val="center"/>
          </w:tcPr>
          <w:p w14:paraId="02B65C8F">
            <w:pPr>
              <w:pStyle w:val="12"/>
            </w:pPr>
          </w:p>
        </w:tc>
        <w:tc>
          <w:tcPr>
            <w:tcW w:w="2126" w:type="dxa"/>
            <w:vAlign w:val="center"/>
          </w:tcPr>
          <w:p w14:paraId="44240942">
            <w:pPr>
              <w:pStyle w:val="11"/>
            </w:pPr>
          </w:p>
        </w:tc>
        <w:tc>
          <w:tcPr>
            <w:tcW w:w="4535" w:type="dxa"/>
            <w:vAlign w:val="center"/>
          </w:tcPr>
          <w:p w14:paraId="08E0122A">
            <w:pPr>
              <w:pStyle w:val="12"/>
            </w:pPr>
            <w:r>
              <w:t>十九、自然资源海洋气象等支出</w:t>
            </w:r>
          </w:p>
        </w:tc>
        <w:tc>
          <w:tcPr>
            <w:tcW w:w="2126" w:type="dxa"/>
            <w:vAlign w:val="center"/>
          </w:tcPr>
          <w:p w14:paraId="3C51F65B">
            <w:pPr>
              <w:pStyle w:val="11"/>
            </w:pPr>
          </w:p>
        </w:tc>
      </w:tr>
      <w:tr w14:paraId="7EC18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F0669">
            <w:pPr>
              <w:pStyle w:val="13"/>
            </w:pPr>
            <w:r>
              <w:t>20</w:t>
            </w:r>
          </w:p>
        </w:tc>
        <w:tc>
          <w:tcPr>
            <w:tcW w:w="4535" w:type="dxa"/>
            <w:vAlign w:val="center"/>
          </w:tcPr>
          <w:p w14:paraId="23607FC0">
            <w:pPr>
              <w:pStyle w:val="12"/>
            </w:pPr>
          </w:p>
        </w:tc>
        <w:tc>
          <w:tcPr>
            <w:tcW w:w="2126" w:type="dxa"/>
            <w:vAlign w:val="center"/>
          </w:tcPr>
          <w:p w14:paraId="005D5696">
            <w:pPr>
              <w:pStyle w:val="11"/>
            </w:pPr>
          </w:p>
        </w:tc>
        <w:tc>
          <w:tcPr>
            <w:tcW w:w="4535" w:type="dxa"/>
            <w:vAlign w:val="center"/>
          </w:tcPr>
          <w:p w14:paraId="499F7657">
            <w:pPr>
              <w:pStyle w:val="12"/>
            </w:pPr>
            <w:r>
              <w:t>二十、住房保障支出</w:t>
            </w:r>
          </w:p>
        </w:tc>
        <w:tc>
          <w:tcPr>
            <w:tcW w:w="2126" w:type="dxa"/>
            <w:vAlign w:val="center"/>
          </w:tcPr>
          <w:p w14:paraId="6C00BC51">
            <w:pPr>
              <w:pStyle w:val="11"/>
            </w:pPr>
            <w:r>
              <w:t>52.99</w:t>
            </w:r>
          </w:p>
        </w:tc>
      </w:tr>
      <w:tr w14:paraId="12445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A6344">
            <w:pPr>
              <w:pStyle w:val="13"/>
            </w:pPr>
            <w:r>
              <w:t>21</w:t>
            </w:r>
          </w:p>
        </w:tc>
        <w:tc>
          <w:tcPr>
            <w:tcW w:w="4535" w:type="dxa"/>
            <w:vAlign w:val="center"/>
          </w:tcPr>
          <w:p w14:paraId="2C76978A">
            <w:pPr>
              <w:pStyle w:val="12"/>
            </w:pPr>
          </w:p>
        </w:tc>
        <w:tc>
          <w:tcPr>
            <w:tcW w:w="2126" w:type="dxa"/>
            <w:vAlign w:val="center"/>
          </w:tcPr>
          <w:p w14:paraId="76F68924">
            <w:pPr>
              <w:pStyle w:val="11"/>
            </w:pPr>
          </w:p>
        </w:tc>
        <w:tc>
          <w:tcPr>
            <w:tcW w:w="4535" w:type="dxa"/>
            <w:vAlign w:val="center"/>
          </w:tcPr>
          <w:p w14:paraId="4C8AED2D">
            <w:pPr>
              <w:pStyle w:val="12"/>
            </w:pPr>
            <w:r>
              <w:t>二十一、粮油物资储备支出</w:t>
            </w:r>
          </w:p>
        </w:tc>
        <w:tc>
          <w:tcPr>
            <w:tcW w:w="2126" w:type="dxa"/>
            <w:vAlign w:val="center"/>
          </w:tcPr>
          <w:p w14:paraId="37BC3107">
            <w:pPr>
              <w:pStyle w:val="11"/>
            </w:pPr>
          </w:p>
        </w:tc>
      </w:tr>
      <w:tr w14:paraId="4A1BF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9F36F">
            <w:pPr>
              <w:pStyle w:val="13"/>
            </w:pPr>
            <w:r>
              <w:t>22</w:t>
            </w:r>
          </w:p>
        </w:tc>
        <w:tc>
          <w:tcPr>
            <w:tcW w:w="4535" w:type="dxa"/>
            <w:vAlign w:val="center"/>
          </w:tcPr>
          <w:p w14:paraId="2205FFC5">
            <w:pPr>
              <w:pStyle w:val="12"/>
            </w:pPr>
          </w:p>
        </w:tc>
        <w:tc>
          <w:tcPr>
            <w:tcW w:w="2126" w:type="dxa"/>
            <w:vAlign w:val="center"/>
          </w:tcPr>
          <w:p w14:paraId="3E67C564">
            <w:pPr>
              <w:pStyle w:val="11"/>
            </w:pPr>
          </w:p>
        </w:tc>
        <w:tc>
          <w:tcPr>
            <w:tcW w:w="4535" w:type="dxa"/>
            <w:vAlign w:val="center"/>
          </w:tcPr>
          <w:p w14:paraId="65DF90E6">
            <w:pPr>
              <w:pStyle w:val="12"/>
            </w:pPr>
            <w:r>
              <w:t>二十二、国有资本经营预算支出</w:t>
            </w:r>
          </w:p>
        </w:tc>
        <w:tc>
          <w:tcPr>
            <w:tcW w:w="2126" w:type="dxa"/>
            <w:vAlign w:val="center"/>
          </w:tcPr>
          <w:p w14:paraId="2629EA9C">
            <w:pPr>
              <w:pStyle w:val="11"/>
            </w:pPr>
          </w:p>
        </w:tc>
      </w:tr>
      <w:tr w14:paraId="3BBB5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B241C">
            <w:pPr>
              <w:pStyle w:val="13"/>
            </w:pPr>
            <w:r>
              <w:t>23</w:t>
            </w:r>
          </w:p>
        </w:tc>
        <w:tc>
          <w:tcPr>
            <w:tcW w:w="4535" w:type="dxa"/>
            <w:vAlign w:val="center"/>
          </w:tcPr>
          <w:p w14:paraId="441A613A">
            <w:pPr>
              <w:pStyle w:val="12"/>
            </w:pPr>
          </w:p>
        </w:tc>
        <w:tc>
          <w:tcPr>
            <w:tcW w:w="2126" w:type="dxa"/>
            <w:vAlign w:val="center"/>
          </w:tcPr>
          <w:p w14:paraId="7F08D428">
            <w:pPr>
              <w:pStyle w:val="11"/>
            </w:pPr>
          </w:p>
        </w:tc>
        <w:tc>
          <w:tcPr>
            <w:tcW w:w="4535" w:type="dxa"/>
            <w:vAlign w:val="center"/>
          </w:tcPr>
          <w:p w14:paraId="1FA406D3">
            <w:pPr>
              <w:pStyle w:val="12"/>
            </w:pPr>
            <w:r>
              <w:t>二十三、灾害防治及应急管理支出</w:t>
            </w:r>
          </w:p>
        </w:tc>
        <w:tc>
          <w:tcPr>
            <w:tcW w:w="2126" w:type="dxa"/>
            <w:vAlign w:val="center"/>
          </w:tcPr>
          <w:p w14:paraId="0260221A">
            <w:pPr>
              <w:pStyle w:val="11"/>
            </w:pPr>
          </w:p>
        </w:tc>
      </w:tr>
      <w:tr w14:paraId="63D1D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C564F">
            <w:pPr>
              <w:pStyle w:val="13"/>
            </w:pPr>
            <w:r>
              <w:t>24</w:t>
            </w:r>
          </w:p>
        </w:tc>
        <w:tc>
          <w:tcPr>
            <w:tcW w:w="4535" w:type="dxa"/>
            <w:vAlign w:val="center"/>
          </w:tcPr>
          <w:p w14:paraId="1E2E5F7E">
            <w:pPr>
              <w:pStyle w:val="12"/>
            </w:pPr>
          </w:p>
        </w:tc>
        <w:tc>
          <w:tcPr>
            <w:tcW w:w="2126" w:type="dxa"/>
            <w:vAlign w:val="center"/>
          </w:tcPr>
          <w:p w14:paraId="14C4A811">
            <w:pPr>
              <w:pStyle w:val="11"/>
            </w:pPr>
          </w:p>
        </w:tc>
        <w:tc>
          <w:tcPr>
            <w:tcW w:w="4535" w:type="dxa"/>
            <w:vAlign w:val="center"/>
          </w:tcPr>
          <w:p w14:paraId="43D7D55F">
            <w:pPr>
              <w:pStyle w:val="12"/>
            </w:pPr>
            <w:r>
              <w:t>二十四、预备费</w:t>
            </w:r>
          </w:p>
        </w:tc>
        <w:tc>
          <w:tcPr>
            <w:tcW w:w="2126" w:type="dxa"/>
            <w:vAlign w:val="center"/>
          </w:tcPr>
          <w:p w14:paraId="32222F93">
            <w:pPr>
              <w:pStyle w:val="11"/>
            </w:pPr>
          </w:p>
        </w:tc>
      </w:tr>
      <w:tr w14:paraId="63734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FD86E">
            <w:pPr>
              <w:pStyle w:val="13"/>
            </w:pPr>
            <w:r>
              <w:t>25</w:t>
            </w:r>
          </w:p>
        </w:tc>
        <w:tc>
          <w:tcPr>
            <w:tcW w:w="4535" w:type="dxa"/>
            <w:vAlign w:val="center"/>
          </w:tcPr>
          <w:p w14:paraId="5E01145A">
            <w:pPr>
              <w:pStyle w:val="12"/>
            </w:pPr>
          </w:p>
        </w:tc>
        <w:tc>
          <w:tcPr>
            <w:tcW w:w="2126" w:type="dxa"/>
            <w:vAlign w:val="center"/>
          </w:tcPr>
          <w:p w14:paraId="472DA544">
            <w:pPr>
              <w:pStyle w:val="11"/>
            </w:pPr>
          </w:p>
        </w:tc>
        <w:tc>
          <w:tcPr>
            <w:tcW w:w="4535" w:type="dxa"/>
            <w:vAlign w:val="center"/>
          </w:tcPr>
          <w:p w14:paraId="03C6B04C">
            <w:pPr>
              <w:pStyle w:val="12"/>
            </w:pPr>
            <w:r>
              <w:t>二十五、其他支出</w:t>
            </w:r>
          </w:p>
        </w:tc>
        <w:tc>
          <w:tcPr>
            <w:tcW w:w="2126" w:type="dxa"/>
            <w:vAlign w:val="center"/>
          </w:tcPr>
          <w:p w14:paraId="015ED24D">
            <w:pPr>
              <w:pStyle w:val="11"/>
            </w:pPr>
          </w:p>
        </w:tc>
      </w:tr>
      <w:tr w14:paraId="5479C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6EB1C">
            <w:pPr>
              <w:pStyle w:val="13"/>
            </w:pPr>
            <w:r>
              <w:t>26</w:t>
            </w:r>
          </w:p>
        </w:tc>
        <w:tc>
          <w:tcPr>
            <w:tcW w:w="4535" w:type="dxa"/>
            <w:vAlign w:val="center"/>
          </w:tcPr>
          <w:p w14:paraId="2584F64B">
            <w:pPr>
              <w:pStyle w:val="12"/>
            </w:pPr>
          </w:p>
        </w:tc>
        <w:tc>
          <w:tcPr>
            <w:tcW w:w="2126" w:type="dxa"/>
            <w:vAlign w:val="center"/>
          </w:tcPr>
          <w:p w14:paraId="647F6CA9">
            <w:pPr>
              <w:pStyle w:val="11"/>
            </w:pPr>
          </w:p>
        </w:tc>
        <w:tc>
          <w:tcPr>
            <w:tcW w:w="4535" w:type="dxa"/>
            <w:vAlign w:val="center"/>
          </w:tcPr>
          <w:p w14:paraId="01CAF9A7">
            <w:pPr>
              <w:pStyle w:val="12"/>
            </w:pPr>
            <w:r>
              <w:t>二十六、转移性支出</w:t>
            </w:r>
          </w:p>
        </w:tc>
        <w:tc>
          <w:tcPr>
            <w:tcW w:w="2126" w:type="dxa"/>
            <w:vAlign w:val="center"/>
          </w:tcPr>
          <w:p w14:paraId="525757CD">
            <w:pPr>
              <w:pStyle w:val="11"/>
            </w:pPr>
          </w:p>
        </w:tc>
      </w:tr>
      <w:tr w14:paraId="040AC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4B93B">
            <w:pPr>
              <w:pStyle w:val="13"/>
            </w:pPr>
            <w:r>
              <w:t>27</w:t>
            </w:r>
          </w:p>
        </w:tc>
        <w:tc>
          <w:tcPr>
            <w:tcW w:w="4535" w:type="dxa"/>
            <w:vAlign w:val="center"/>
          </w:tcPr>
          <w:p w14:paraId="5C3FF2F4">
            <w:pPr>
              <w:pStyle w:val="12"/>
            </w:pPr>
          </w:p>
        </w:tc>
        <w:tc>
          <w:tcPr>
            <w:tcW w:w="2126" w:type="dxa"/>
            <w:vAlign w:val="center"/>
          </w:tcPr>
          <w:p w14:paraId="772C4C84">
            <w:pPr>
              <w:pStyle w:val="11"/>
            </w:pPr>
          </w:p>
        </w:tc>
        <w:tc>
          <w:tcPr>
            <w:tcW w:w="4535" w:type="dxa"/>
            <w:vAlign w:val="center"/>
          </w:tcPr>
          <w:p w14:paraId="5C5BF0C9">
            <w:pPr>
              <w:pStyle w:val="12"/>
            </w:pPr>
            <w:r>
              <w:t>二十七、债务还本支出</w:t>
            </w:r>
          </w:p>
        </w:tc>
        <w:tc>
          <w:tcPr>
            <w:tcW w:w="2126" w:type="dxa"/>
            <w:vAlign w:val="center"/>
          </w:tcPr>
          <w:p w14:paraId="2A2E7D06">
            <w:pPr>
              <w:pStyle w:val="11"/>
            </w:pPr>
          </w:p>
        </w:tc>
      </w:tr>
      <w:tr w14:paraId="3657C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E79A8">
            <w:pPr>
              <w:pStyle w:val="13"/>
            </w:pPr>
            <w:r>
              <w:t>28</w:t>
            </w:r>
          </w:p>
        </w:tc>
        <w:tc>
          <w:tcPr>
            <w:tcW w:w="4535" w:type="dxa"/>
            <w:vAlign w:val="center"/>
          </w:tcPr>
          <w:p w14:paraId="11E05EB4">
            <w:pPr>
              <w:pStyle w:val="12"/>
            </w:pPr>
          </w:p>
        </w:tc>
        <w:tc>
          <w:tcPr>
            <w:tcW w:w="2126" w:type="dxa"/>
            <w:vAlign w:val="center"/>
          </w:tcPr>
          <w:p w14:paraId="070C19D6">
            <w:pPr>
              <w:pStyle w:val="11"/>
            </w:pPr>
          </w:p>
        </w:tc>
        <w:tc>
          <w:tcPr>
            <w:tcW w:w="4535" w:type="dxa"/>
            <w:vAlign w:val="center"/>
          </w:tcPr>
          <w:p w14:paraId="4C99046B">
            <w:pPr>
              <w:pStyle w:val="12"/>
            </w:pPr>
            <w:r>
              <w:t>二十八、债务付息支出</w:t>
            </w:r>
          </w:p>
        </w:tc>
        <w:tc>
          <w:tcPr>
            <w:tcW w:w="2126" w:type="dxa"/>
            <w:vAlign w:val="center"/>
          </w:tcPr>
          <w:p w14:paraId="76237E55">
            <w:pPr>
              <w:pStyle w:val="11"/>
            </w:pPr>
          </w:p>
        </w:tc>
      </w:tr>
      <w:tr w14:paraId="38D52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CEC2A">
            <w:pPr>
              <w:pStyle w:val="13"/>
            </w:pPr>
            <w:r>
              <w:t>29</w:t>
            </w:r>
          </w:p>
        </w:tc>
        <w:tc>
          <w:tcPr>
            <w:tcW w:w="4535" w:type="dxa"/>
            <w:vAlign w:val="center"/>
          </w:tcPr>
          <w:p w14:paraId="3A6905BE">
            <w:pPr>
              <w:pStyle w:val="12"/>
            </w:pPr>
          </w:p>
        </w:tc>
        <w:tc>
          <w:tcPr>
            <w:tcW w:w="2126" w:type="dxa"/>
            <w:vAlign w:val="center"/>
          </w:tcPr>
          <w:p w14:paraId="633C94BB">
            <w:pPr>
              <w:pStyle w:val="11"/>
            </w:pPr>
          </w:p>
        </w:tc>
        <w:tc>
          <w:tcPr>
            <w:tcW w:w="4535" w:type="dxa"/>
            <w:vAlign w:val="center"/>
          </w:tcPr>
          <w:p w14:paraId="63904957">
            <w:pPr>
              <w:pStyle w:val="12"/>
            </w:pPr>
            <w:r>
              <w:t>二十九、债务发行费用支出</w:t>
            </w:r>
          </w:p>
        </w:tc>
        <w:tc>
          <w:tcPr>
            <w:tcW w:w="2126" w:type="dxa"/>
            <w:vAlign w:val="center"/>
          </w:tcPr>
          <w:p w14:paraId="119CDA34">
            <w:pPr>
              <w:pStyle w:val="11"/>
            </w:pPr>
          </w:p>
        </w:tc>
      </w:tr>
      <w:tr w14:paraId="1D925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38D12">
            <w:pPr>
              <w:pStyle w:val="13"/>
            </w:pPr>
            <w:r>
              <w:t>30</w:t>
            </w:r>
          </w:p>
        </w:tc>
        <w:tc>
          <w:tcPr>
            <w:tcW w:w="4535" w:type="dxa"/>
            <w:vAlign w:val="center"/>
          </w:tcPr>
          <w:p w14:paraId="3D85157A">
            <w:pPr>
              <w:pStyle w:val="12"/>
            </w:pPr>
          </w:p>
        </w:tc>
        <w:tc>
          <w:tcPr>
            <w:tcW w:w="2126" w:type="dxa"/>
            <w:vAlign w:val="center"/>
          </w:tcPr>
          <w:p w14:paraId="6F1E73EE">
            <w:pPr>
              <w:pStyle w:val="11"/>
            </w:pPr>
          </w:p>
        </w:tc>
        <w:tc>
          <w:tcPr>
            <w:tcW w:w="4535" w:type="dxa"/>
            <w:vAlign w:val="center"/>
          </w:tcPr>
          <w:p w14:paraId="577B9E94">
            <w:pPr>
              <w:pStyle w:val="12"/>
            </w:pPr>
            <w:r>
              <w:t>三十、抗疫特别国债安排的支出</w:t>
            </w:r>
          </w:p>
        </w:tc>
        <w:tc>
          <w:tcPr>
            <w:tcW w:w="2126" w:type="dxa"/>
            <w:vAlign w:val="center"/>
          </w:tcPr>
          <w:p w14:paraId="54410458">
            <w:pPr>
              <w:pStyle w:val="11"/>
            </w:pPr>
          </w:p>
        </w:tc>
      </w:tr>
      <w:tr w14:paraId="4C511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430F0">
            <w:pPr>
              <w:pStyle w:val="13"/>
            </w:pPr>
            <w:r>
              <w:t>31</w:t>
            </w:r>
          </w:p>
        </w:tc>
        <w:tc>
          <w:tcPr>
            <w:tcW w:w="4535" w:type="dxa"/>
            <w:vAlign w:val="center"/>
          </w:tcPr>
          <w:p w14:paraId="1FA31E89">
            <w:pPr>
              <w:pStyle w:val="14"/>
            </w:pPr>
            <w:r>
              <w:t>本年收入合计</w:t>
            </w:r>
          </w:p>
        </w:tc>
        <w:tc>
          <w:tcPr>
            <w:tcW w:w="2126" w:type="dxa"/>
            <w:vAlign w:val="center"/>
          </w:tcPr>
          <w:p w14:paraId="431E1A9D">
            <w:pPr>
              <w:pStyle w:val="15"/>
            </w:pPr>
            <w:r>
              <w:t>3789.53</w:t>
            </w:r>
          </w:p>
        </w:tc>
        <w:tc>
          <w:tcPr>
            <w:tcW w:w="4535" w:type="dxa"/>
            <w:vAlign w:val="center"/>
          </w:tcPr>
          <w:p w14:paraId="46057867">
            <w:pPr>
              <w:pStyle w:val="14"/>
            </w:pPr>
            <w:r>
              <w:t>本年支出合计</w:t>
            </w:r>
          </w:p>
        </w:tc>
        <w:tc>
          <w:tcPr>
            <w:tcW w:w="2126" w:type="dxa"/>
            <w:vAlign w:val="center"/>
          </w:tcPr>
          <w:p w14:paraId="11DA4949">
            <w:pPr>
              <w:pStyle w:val="15"/>
            </w:pPr>
            <w:r>
              <w:t>3794.63</w:t>
            </w:r>
          </w:p>
        </w:tc>
      </w:tr>
      <w:tr w14:paraId="137AF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33612">
            <w:pPr>
              <w:pStyle w:val="13"/>
            </w:pPr>
            <w:r>
              <w:t>32</w:t>
            </w:r>
          </w:p>
        </w:tc>
        <w:tc>
          <w:tcPr>
            <w:tcW w:w="4535" w:type="dxa"/>
            <w:vAlign w:val="center"/>
          </w:tcPr>
          <w:p w14:paraId="02EBA6E8">
            <w:pPr>
              <w:pStyle w:val="12"/>
            </w:pPr>
            <w:r>
              <w:t>上年结转结余</w:t>
            </w:r>
          </w:p>
        </w:tc>
        <w:tc>
          <w:tcPr>
            <w:tcW w:w="2126" w:type="dxa"/>
            <w:vAlign w:val="center"/>
          </w:tcPr>
          <w:p w14:paraId="41AACAFF">
            <w:pPr>
              <w:pStyle w:val="11"/>
            </w:pPr>
            <w:r>
              <w:t>5.10</w:t>
            </w:r>
          </w:p>
        </w:tc>
        <w:tc>
          <w:tcPr>
            <w:tcW w:w="4535" w:type="dxa"/>
            <w:vAlign w:val="center"/>
          </w:tcPr>
          <w:p w14:paraId="1B6880A6">
            <w:pPr>
              <w:pStyle w:val="12"/>
            </w:pPr>
            <w:r>
              <w:t>年终结转结余</w:t>
            </w:r>
          </w:p>
        </w:tc>
        <w:tc>
          <w:tcPr>
            <w:tcW w:w="2126" w:type="dxa"/>
            <w:vAlign w:val="center"/>
          </w:tcPr>
          <w:p w14:paraId="131EFA30">
            <w:pPr>
              <w:pStyle w:val="11"/>
            </w:pPr>
          </w:p>
        </w:tc>
      </w:tr>
      <w:tr w14:paraId="57C98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03784">
            <w:pPr>
              <w:pStyle w:val="13"/>
            </w:pPr>
            <w:r>
              <w:t>33</w:t>
            </w:r>
          </w:p>
        </w:tc>
        <w:tc>
          <w:tcPr>
            <w:tcW w:w="4535" w:type="dxa"/>
            <w:vAlign w:val="center"/>
          </w:tcPr>
          <w:p w14:paraId="56417611">
            <w:pPr>
              <w:pStyle w:val="14"/>
            </w:pPr>
            <w:r>
              <w:t>收入总计</w:t>
            </w:r>
          </w:p>
        </w:tc>
        <w:tc>
          <w:tcPr>
            <w:tcW w:w="2126" w:type="dxa"/>
            <w:vAlign w:val="center"/>
          </w:tcPr>
          <w:p w14:paraId="5C4E9F12">
            <w:pPr>
              <w:pStyle w:val="15"/>
            </w:pPr>
            <w:r>
              <w:t>3794.63</w:t>
            </w:r>
          </w:p>
        </w:tc>
        <w:tc>
          <w:tcPr>
            <w:tcW w:w="4535" w:type="dxa"/>
            <w:vAlign w:val="center"/>
          </w:tcPr>
          <w:p w14:paraId="53F051F5">
            <w:pPr>
              <w:pStyle w:val="14"/>
            </w:pPr>
            <w:r>
              <w:t>支出总计</w:t>
            </w:r>
          </w:p>
        </w:tc>
        <w:tc>
          <w:tcPr>
            <w:tcW w:w="2126" w:type="dxa"/>
            <w:vAlign w:val="center"/>
          </w:tcPr>
          <w:p w14:paraId="3E8D49E8">
            <w:pPr>
              <w:pStyle w:val="15"/>
            </w:pPr>
            <w:r>
              <w:t>3794.63</w:t>
            </w:r>
          </w:p>
        </w:tc>
      </w:tr>
    </w:tbl>
    <w:p w14:paraId="17948C7F">
      <w:pPr>
        <w:sectPr>
          <w:pgSz w:w="16840" w:h="11900" w:orient="landscape"/>
          <w:pgMar w:top="1361" w:right="1020" w:bottom="1134" w:left="1020" w:header="720" w:footer="720" w:gutter="0"/>
          <w:cols w:space="720" w:num="1"/>
        </w:sectPr>
      </w:pPr>
    </w:p>
    <w:p w14:paraId="15C1AA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D431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5EE4307">
            <w:pPr>
              <w:pStyle w:val="9"/>
            </w:pPr>
            <w:r>
              <w:t>361016石家庄市鹿泉区铜冶镇中心卫生院永壁分院</w:t>
            </w:r>
          </w:p>
        </w:tc>
        <w:tc>
          <w:tcPr>
            <w:tcW w:w="3402" w:type="dxa"/>
            <w:gridSpan w:val="3"/>
            <w:tcBorders>
              <w:top w:val="single" w:color="FFFFFF" w:sz="6" w:space="0"/>
              <w:left w:val="single" w:color="FFFFFF" w:sz="6" w:space="0"/>
              <w:right w:val="single" w:color="FFFFFF" w:sz="6" w:space="0"/>
            </w:tcBorders>
            <w:vAlign w:val="center"/>
          </w:tcPr>
          <w:p w14:paraId="63C780C0">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91B6182">
            <w:pPr>
              <w:pStyle w:val="7"/>
            </w:pPr>
            <w:r>
              <w:t>单位：万元</w:t>
            </w:r>
          </w:p>
        </w:tc>
      </w:tr>
      <w:tr w14:paraId="4E78D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1ACEFB6">
            <w:pPr>
              <w:pStyle w:val="10"/>
            </w:pPr>
            <w:r>
              <w:t>序号</w:t>
            </w:r>
          </w:p>
        </w:tc>
        <w:tc>
          <w:tcPr>
            <w:tcW w:w="2551" w:type="dxa"/>
            <w:gridSpan w:val="2"/>
            <w:vAlign w:val="center"/>
          </w:tcPr>
          <w:p w14:paraId="74C1696C">
            <w:pPr>
              <w:pStyle w:val="10"/>
            </w:pPr>
            <w:r>
              <w:t>功能分类科目</w:t>
            </w:r>
          </w:p>
        </w:tc>
        <w:tc>
          <w:tcPr>
            <w:tcW w:w="1134" w:type="dxa"/>
            <w:vMerge w:val="restart"/>
            <w:vAlign w:val="center"/>
          </w:tcPr>
          <w:p w14:paraId="1BADC915">
            <w:pPr>
              <w:pStyle w:val="10"/>
            </w:pPr>
            <w:r>
              <w:t>合计</w:t>
            </w:r>
          </w:p>
        </w:tc>
        <w:tc>
          <w:tcPr>
            <w:tcW w:w="9072" w:type="dxa"/>
            <w:gridSpan w:val="8"/>
            <w:vAlign w:val="center"/>
          </w:tcPr>
          <w:p w14:paraId="11D92FCA">
            <w:pPr>
              <w:pStyle w:val="10"/>
            </w:pPr>
            <w:r>
              <w:t>本年收入</w:t>
            </w:r>
          </w:p>
        </w:tc>
        <w:tc>
          <w:tcPr>
            <w:tcW w:w="1134" w:type="dxa"/>
            <w:vMerge w:val="restart"/>
            <w:vAlign w:val="center"/>
          </w:tcPr>
          <w:p w14:paraId="16A19FFC">
            <w:pPr>
              <w:pStyle w:val="10"/>
            </w:pPr>
            <w:r>
              <w:t>上年结转</w:t>
            </w:r>
          </w:p>
        </w:tc>
      </w:tr>
      <w:tr w14:paraId="5D4FB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7FBBE90"/>
        </w:tc>
        <w:tc>
          <w:tcPr>
            <w:tcW w:w="992" w:type="dxa"/>
            <w:vAlign w:val="center"/>
          </w:tcPr>
          <w:p w14:paraId="72D8662C">
            <w:pPr>
              <w:pStyle w:val="10"/>
            </w:pPr>
            <w:r>
              <w:t>科目    编码</w:t>
            </w:r>
          </w:p>
        </w:tc>
        <w:tc>
          <w:tcPr>
            <w:tcW w:w="1559" w:type="dxa"/>
            <w:vAlign w:val="center"/>
          </w:tcPr>
          <w:p w14:paraId="0B26CAEE">
            <w:pPr>
              <w:pStyle w:val="10"/>
            </w:pPr>
            <w:r>
              <w:t>科目名称</w:t>
            </w:r>
          </w:p>
        </w:tc>
        <w:tc>
          <w:tcPr>
            <w:tcW w:w="1134" w:type="dxa"/>
            <w:vMerge w:val="continue"/>
          </w:tcPr>
          <w:p w14:paraId="0889CAFE"/>
        </w:tc>
        <w:tc>
          <w:tcPr>
            <w:tcW w:w="1134" w:type="dxa"/>
            <w:vAlign w:val="center"/>
          </w:tcPr>
          <w:p w14:paraId="18BCE259">
            <w:pPr>
              <w:pStyle w:val="10"/>
            </w:pPr>
            <w:r>
              <w:t>小计</w:t>
            </w:r>
          </w:p>
        </w:tc>
        <w:tc>
          <w:tcPr>
            <w:tcW w:w="1134" w:type="dxa"/>
            <w:vAlign w:val="center"/>
          </w:tcPr>
          <w:p w14:paraId="7A994DAF">
            <w:pPr>
              <w:pStyle w:val="10"/>
            </w:pPr>
            <w:r>
              <w:t>财政拨款 收入</w:t>
            </w:r>
          </w:p>
        </w:tc>
        <w:tc>
          <w:tcPr>
            <w:tcW w:w="1134" w:type="dxa"/>
            <w:vAlign w:val="center"/>
          </w:tcPr>
          <w:p w14:paraId="52807984">
            <w:pPr>
              <w:pStyle w:val="10"/>
            </w:pPr>
            <w:r>
              <w:t>财政专户 收入</w:t>
            </w:r>
          </w:p>
        </w:tc>
        <w:tc>
          <w:tcPr>
            <w:tcW w:w="1134" w:type="dxa"/>
            <w:vAlign w:val="center"/>
          </w:tcPr>
          <w:p w14:paraId="11A6F7DF">
            <w:pPr>
              <w:pStyle w:val="10"/>
            </w:pPr>
            <w:r>
              <w:t>事业收入</w:t>
            </w:r>
          </w:p>
        </w:tc>
        <w:tc>
          <w:tcPr>
            <w:tcW w:w="1134" w:type="dxa"/>
            <w:vAlign w:val="center"/>
          </w:tcPr>
          <w:p w14:paraId="7AF1A520">
            <w:pPr>
              <w:pStyle w:val="10"/>
            </w:pPr>
            <w:r>
              <w:t>经营收入</w:t>
            </w:r>
          </w:p>
        </w:tc>
        <w:tc>
          <w:tcPr>
            <w:tcW w:w="1134" w:type="dxa"/>
            <w:vAlign w:val="center"/>
          </w:tcPr>
          <w:p w14:paraId="65F4F085">
            <w:pPr>
              <w:pStyle w:val="10"/>
            </w:pPr>
            <w:r>
              <w:t>上级补助收入</w:t>
            </w:r>
          </w:p>
        </w:tc>
        <w:tc>
          <w:tcPr>
            <w:tcW w:w="1134" w:type="dxa"/>
            <w:vAlign w:val="center"/>
          </w:tcPr>
          <w:p w14:paraId="7B67DD6C">
            <w:pPr>
              <w:pStyle w:val="10"/>
            </w:pPr>
            <w:r>
              <w:t>附属单位上缴收入</w:t>
            </w:r>
          </w:p>
        </w:tc>
        <w:tc>
          <w:tcPr>
            <w:tcW w:w="1134" w:type="dxa"/>
            <w:vAlign w:val="center"/>
          </w:tcPr>
          <w:p w14:paraId="4A704936">
            <w:pPr>
              <w:pStyle w:val="10"/>
            </w:pPr>
            <w:r>
              <w:t>其他收入</w:t>
            </w:r>
          </w:p>
        </w:tc>
        <w:tc>
          <w:tcPr>
            <w:tcW w:w="1134" w:type="dxa"/>
            <w:vMerge w:val="continue"/>
          </w:tcPr>
          <w:p w14:paraId="05FC5AD9"/>
        </w:tc>
      </w:tr>
      <w:tr w14:paraId="0736F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914ED7">
            <w:pPr>
              <w:pStyle w:val="10"/>
            </w:pPr>
            <w:r>
              <w:t>栏次</w:t>
            </w:r>
          </w:p>
        </w:tc>
        <w:tc>
          <w:tcPr>
            <w:tcW w:w="992" w:type="dxa"/>
            <w:vAlign w:val="center"/>
          </w:tcPr>
          <w:p w14:paraId="7A66570B">
            <w:pPr>
              <w:pStyle w:val="10"/>
            </w:pPr>
            <w:r>
              <w:t>1</w:t>
            </w:r>
          </w:p>
        </w:tc>
        <w:tc>
          <w:tcPr>
            <w:tcW w:w="1559" w:type="dxa"/>
            <w:vAlign w:val="center"/>
          </w:tcPr>
          <w:p w14:paraId="0DA42C84">
            <w:pPr>
              <w:pStyle w:val="10"/>
            </w:pPr>
            <w:r>
              <w:t>2</w:t>
            </w:r>
          </w:p>
        </w:tc>
        <w:tc>
          <w:tcPr>
            <w:tcW w:w="1134" w:type="dxa"/>
            <w:vAlign w:val="center"/>
          </w:tcPr>
          <w:p w14:paraId="530DA60B">
            <w:pPr>
              <w:pStyle w:val="10"/>
            </w:pPr>
            <w:r>
              <w:t>3</w:t>
            </w:r>
          </w:p>
        </w:tc>
        <w:tc>
          <w:tcPr>
            <w:tcW w:w="1134" w:type="dxa"/>
            <w:vAlign w:val="center"/>
          </w:tcPr>
          <w:p w14:paraId="2E1F7DB4">
            <w:pPr>
              <w:pStyle w:val="10"/>
            </w:pPr>
            <w:r>
              <w:t>4</w:t>
            </w:r>
          </w:p>
        </w:tc>
        <w:tc>
          <w:tcPr>
            <w:tcW w:w="1134" w:type="dxa"/>
            <w:vAlign w:val="center"/>
          </w:tcPr>
          <w:p w14:paraId="58077E0C">
            <w:pPr>
              <w:pStyle w:val="10"/>
            </w:pPr>
            <w:r>
              <w:t>5</w:t>
            </w:r>
          </w:p>
        </w:tc>
        <w:tc>
          <w:tcPr>
            <w:tcW w:w="1134" w:type="dxa"/>
            <w:vAlign w:val="center"/>
          </w:tcPr>
          <w:p w14:paraId="77CA3604">
            <w:pPr>
              <w:pStyle w:val="10"/>
            </w:pPr>
            <w:r>
              <w:t>6</w:t>
            </w:r>
          </w:p>
        </w:tc>
        <w:tc>
          <w:tcPr>
            <w:tcW w:w="1134" w:type="dxa"/>
            <w:vAlign w:val="center"/>
          </w:tcPr>
          <w:p w14:paraId="23211B01">
            <w:pPr>
              <w:pStyle w:val="10"/>
            </w:pPr>
            <w:r>
              <w:t>7</w:t>
            </w:r>
          </w:p>
        </w:tc>
        <w:tc>
          <w:tcPr>
            <w:tcW w:w="1134" w:type="dxa"/>
            <w:vAlign w:val="center"/>
          </w:tcPr>
          <w:p w14:paraId="37CB0103">
            <w:pPr>
              <w:pStyle w:val="10"/>
            </w:pPr>
            <w:r>
              <w:t>8</w:t>
            </w:r>
          </w:p>
        </w:tc>
        <w:tc>
          <w:tcPr>
            <w:tcW w:w="1134" w:type="dxa"/>
            <w:vAlign w:val="center"/>
          </w:tcPr>
          <w:p w14:paraId="2F700326">
            <w:pPr>
              <w:pStyle w:val="10"/>
            </w:pPr>
            <w:r>
              <w:t>9</w:t>
            </w:r>
          </w:p>
        </w:tc>
        <w:tc>
          <w:tcPr>
            <w:tcW w:w="1134" w:type="dxa"/>
            <w:vAlign w:val="center"/>
          </w:tcPr>
          <w:p w14:paraId="40A2A986">
            <w:pPr>
              <w:pStyle w:val="10"/>
            </w:pPr>
            <w:r>
              <w:t>10</w:t>
            </w:r>
          </w:p>
        </w:tc>
        <w:tc>
          <w:tcPr>
            <w:tcW w:w="1134" w:type="dxa"/>
            <w:vAlign w:val="center"/>
          </w:tcPr>
          <w:p w14:paraId="34D6DA4D">
            <w:pPr>
              <w:pStyle w:val="10"/>
            </w:pPr>
            <w:r>
              <w:t>11</w:t>
            </w:r>
          </w:p>
        </w:tc>
        <w:tc>
          <w:tcPr>
            <w:tcW w:w="1134" w:type="dxa"/>
            <w:vAlign w:val="center"/>
          </w:tcPr>
          <w:p w14:paraId="42BBFAD6">
            <w:pPr>
              <w:pStyle w:val="10"/>
            </w:pPr>
            <w:r>
              <w:t>12</w:t>
            </w:r>
          </w:p>
        </w:tc>
      </w:tr>
      <w:tr w14:paraId="69835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1098D4">
            <w:pPr>
              <w:pStyle w:val="13"/>
            </w:pPr>
            <w:r>
              <w:t>1</w:t>
            </w:r>
          </w:p>
        </w:tc>
        <w:tc>
          <w:tcPr>
            <w:tcW w:w="992" w:type="dxa"/>
            <w:vAlign w:val="center"/>
          </w:tcPr>
          <w:p w14:paraId="213F7DD1">
            <w:pPr>
              <w:pStyle w:val="16"/>
            </w:pPr>
          </w:p>
        </w:tc>
        <w:tc>
          <w:tcPr>
            <w:tcW w:w="1559" w:type="dxa"/>
            <w:vAlign w:val="center"/>
          </w:tcPr>
          <w:p w14:paraId="3311626F">
            <w:pPr>
              <w:pStyle w:val="14"/>
            </w:pPr>
            <w:r>
              <w:t>合计</w:t>
            </w:r>
          </w:p>
        </w:tc>
        <w:tc>
          <w:tcPr>
            <w:tcW w:w="1134" w:type="dxa"/>
            <w:vAlign w:val="center"/>
          </w:tcPr>
          <w:p w14:paraId="7CC74632">
            <w:pPr>
              <w:pStyle w:val="15"/>
            </w:pPr>
            <w:r>
              <w:t>3794.63</w:t>
            </w:r>
          </w:p>
        </w:tc>
        <w:tc>
          <w:tcPr>
            <w:tcW w:w="1134" w:type="dxa"/>
            <w:vAlign w:val="center"/>
          </w:tcPr>
          <w:p w14:paraId="7D2375EA">
            <w:pPr>
              <w:pStyle w:val="15"/>
            </w:pPr>
            <w:r>
              <w:t>3789.53</w:t>
            </w:r>
          </w:p>
        </w:tc>
        <w:tc>
          <w:tcPr>
            <w:tcW w:w="1134" w:type="dxa"/>
            <w:vAlign w:val="center"/>
          </w:tcPr>
          <w:p w14:paraId="4C863A35">
            <w:pPr>
              <w:pStyle w:val="15"/>
            </w:pPr>
            <w:r>
              <w:t>324.95</w:t>
            </w:r>
          </w:p>
        </w:tc>
        <w:tc>
          <w:tcPr>
            <w:tcW w:w="1134" w:type="dxa"/>
            <w:vAlign w:val="center"/>
          </w:tcPr>
          <w:p w14:paraId="41BFE640">
            <w:pPr>
              <w:pStyle w:val="15"/>
            </w:pPr>
          </w:p>
        </w:tc>
        <w:tc>
          <w:tcPr>
            <w:tcW w:w="1134" w:type="dxa"/>
            <w:vAlign w:val="center"/>
          </w:tcPr>
          <w:p w14:paraId="24D39484">
            <w:pPr>
              <w:pStyle w:val="15"/>
            </w:pPr>
            <w:r>
              <w:t>3464.58</w:t>
            </w:r>
          </w:p>
        </w:tc>
        <w:tc>
          <w:tcPr>
            <w:tcW w:w="1134" w:type="dxa"/>
            <w:vAlign w:val="center"/>
          </w:tcPr>
          <w:p w14:paraId="7878DF95">
            <w:pPr>
              <w:pStyle w:val="15"/>
            </w:pPr>
          </w:p>
        </w:tc>
        <w:tc>
          <w:tcPr>
            <w:tcW w:w="1134" w:type="dxa"/>
            <w:vAlign w:val="center"/>
          </w:tcPr>
          <w:p w14:paraId="1F605FC3">
            <w:pPr>
              <w:pStyle w:val="15"/>
            </w:pPr>
          </w:p>
        </w:tc>
        <w:tc>
          <w:tcPr>
            <w:tcW w:w="1134" w:type="dxa"/>
            <w:vAlign w:val="center"/>
          </w:tcPr>
          <w:p w14:paraId="236000CC">
            <w:pPr>
              <w:pStyle w:val="15"/>
            </w:pPr>
          </w:p>
        </w:tc>
        <w:tc>
          <w:tcPr>
            <w:tcW w:w="1134" w:type="dxa"/>
            <w:vAlign w:val="center"/>
          </w:tcPr>
          <w:p w14:paraId="54F3853B">
            <w:pPr>
              <w:pStyle w:val="15"/>
            </w:pPr>
          </w:p>
        </w:tc>
        <w:tc>
          <w:tcPr>
            <w:tcW w:w="1134" w:type="dxa"/>
            <w:vAlign w:val="center"/>
          </w:tcPr>
          <w:p w14:paraId="5BA760B0">
            <w:pPr>
              <w:pStyle w:val="15"/>
            </w:pPr>
            <w:r>
              <w:t>5.10</w:t>
            </w:r>
          </w:p>
        </w:tc>
      </w:tr>
      <w:tr w14:paraId="4F108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03C015">
            <w:pPr>
              <w:pStyle w:val="13"/>
            </w:pPr>
            <w:r>
              <w:t>2</w:t>
            </w:r>
          </w:p>
        </w:tc>
        <w:tc>
          <w:tcPr>
            <w:tcW w:w="992" w:type="dxa"/>
            <w:vAlign w:val="center"/>
          </w:tcPr>
          <w:p w14:paraId="770B0114">
            <w:pPr>
              <w:pStyle w:val="12"/>
            </w:pPr>
            <w:r>
              <w:t>208</w:t>
            </w:r>
          </w:p>
        </w:tc>
        <w:tc>
          <w:tcPr>
            <w:tcW w:w="1559" w:type="dxa"/>
            <w:vAlign w:val="center"/>
          </w:tcPr>
          <w:p w14:paraId="1A25A61E">
            <w:pPr>
              <w:pStyle w:val="12"/>
            </w:pPr>
            <w:r>
              <w:t>社会保障和就业支出</w:t>
            </w:r>
          </w:p>
        </w:tc>
        <w:tc>
          <w:tcPr>
            <w:tcW w:w="1134" w:type="dxa"/>
            <w:vAlign w:val="center"/>
          </w:tcPr>
          <w:p w14:paraId="78D1D5B4">
            <w:pPr>
              <w:pStyle w:val="11"/>
            </w:pPr>
            <w:r>
              <w:t>247.75</w:t>
            </w:r>
          </w:p>
        </w:tc>
        <w:tc>
          <w:tcPr>
            <w:tcW w:w="1134" w:type="dxa"/>
            <w:vAlign w:val="center"/>
          </w:tcPr>
          <w:p w14:paraId="26801DCE">
            <w:pPr>
              <w:pStyle w:val="11"/>
            </w:pPr>
            <w:r>
              <w:t>247.75</w:t>
            </w:r>
          </w:p>
        </w:tc>
        <w:tc>
          <w:tcPr>
            <w:tcW w:w="1134" w:type="dxa"/>
            <w:vAlign w:val="center"/>
          </w:tcPr>
          <w:p w14:paraId="2A4B6B07">
            <w:pPr>
              <w:pStyle w:val="11"/>
            </w:pPr>
          </w:p>
        </w:tc>
        <w:tc>
          <w:tcPr>
            <w:tcW w:w="1134" w:type="dxa"/>
            <w:vAlign w:val="center"/>
          </w:tcPr>
          <w:p w14:paraId="36260108">
            <w:pPr>
              <w:pStyle w:val="11"/>
            </w:pPr>
          </w:p>
        </w:tc>
        <w:tc>
          <w:tcPr>
            <w:tcW w:w="1134" w:type="dxa"/>
            <w:vAlign w:val="center"/>
          </w:tcPr>
          <w:p w14:paraId="120E0209">
            <w:pPr>
              <w:pStyle w:val="11"/>
            </w:pPr>
            <w:r>
              <w:t>247.75</w:t>
            </w:r>
          </w:p>
        </w:tc>
        <w:tc>
          <w:tcPr>
            <w:tcW w:w="1134" w:type="dxa"/>
            <w:vAlign w:val="center"/>
          </w:tcPr>
          <w:p w14:paraId="4BBDD9E8">
            <w:pPr>
              <w:pStyle w:val="11"/>
            </w:pPr>
          </w:p>
        </w:tc>
        <w:tc>
          <w:tcPr>
            <w:tcW w:w="1134" w:type="dxa"/>
            <w:vAlign w:val="center"/>
          </w:tcPr>
          <w:p w14:paraId="208425D5">
            <w:pPr>
              <w:pStyle w:val="11"/>
            </w:pPr>
          </w:p>
        </w:tc>
        <w:tc>
          <w:tcPr>
            <w:tcW w:w="1134" w:type="dxa"/>
            <w:vAlign w:val="center"/>
          </w:tcPr>
          <w:p w14:paraId="22F391DE">
            <w:pPr>
              <w:pStyle w:val="11"/>
            </w:pPr>
          </w:p>
        </w:tc>
        <w:tc>
          <w:tcPr>
            <w:tcW w:w="1134" w:type="dxa"/>
            <w:vAlign w:val="center"/>
          </w:tcPr>
          <w:p w14:paraId="3B550B63">
            <w:pPr>
              <w:pStyle w:val="11"/>
            </w:pPr>
          </w:p>
        </w:tc>
        <w:tc>
          <w:tcPr>
            <w:tcW w:w="1134" w:type="dxa"/>
            <w:vAlign w:val="center"/>
          </w:tcPr>
          <w:p w14:paraId="7C2EF9BD">
            <w:pPr>
              <w:pStyle w:val="11"/>
            </w:pPr>
          </w:p>
        </w:tc>
      </w:tr>
      <w:tr w14:paraId="49F00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37B74E">
            <w:pPr>
              <w:pStyle w:val="13"/>
            </w:pPr>
            <w:r>
              <w:t>3</w:t>
            </w:r>
          </w:p>
        </w:tc>
        <w:tc>
          <w:tcPr>
            <w:tcW w:w="992" w:type="dxa"/>
            <w:vAlign w:val="center"/>
          </w:tcPr>
          <w:p w14:paraId="0F092834">
            <w:pPr>
              <w:pStyle w:val="12"/>
            </w:pPr>
            <w:r>
              <w:t>20805</w:t>
            </w:r>
          </w:p>
        </w:tc>
        <w:tc>
          <w:tcPr>
            <w:tcW w:w="1559" w:type="dxa"/>
            <w:vAlign w:val="center"/>
          </w:tcPr>
          <w:p w14:paraId="14A8D211">
            <w:pPr>
              <w:pStyle w:val="12"/>
            </w:pPr>
            <w:r>
              <w:t>行政事业单位养老支出</w:t>
            </w:r>
          </w:p>
        </w:tc>
        <w:tc>
          <w:tcPr>
            <w:tcW w:w="1134" w:type="dxa"/>
            <w:vAlign w:val="center"/>
          </w:tcPr>
          <w:p w14:paraId="26A29213">
            <w:pPr>
              <w:pStyle w:val="11"/>
            </w:pPr>
            <w:r>
              <w:t>247.75</w:t>
            </w:r>
          </w:p>
        </w:tc>
        <w:tc>
          <w:tcPr>
            <w:tcW w:w="1134" w:type="dxa"/>
            <w:vAlign w:val="center"/>
          </w:tcPr>
          <w:p w14:paraId="2AF36F75">
            <w:pPr>
              <w:pStyle w:val="11"/>
            </w:pPr>
            <w:r>
              <w:t>247.75</w:t>
            </w:r>
          </w:p>
        </w:tc>
        <w:tc>
          <w:tcPr>
            <w:tcW w:w="1134" w:type="dxa"/>
            <w:vAlign w:val="center"/>
          </w:tcPr>
          <w:p w14:paraId="3A98B2AB">
            <w:pPr>
              <w:pStyle w:val="11"/>
            </w:pPr>
          </w:p>
        </w:tc>
        <w:tc>
          <w:tcPr>
            <w:tcW w:w="1134" w:type="dxa"/>
            <w:vAlign w:val="center"/>
          </w:tcPr>
          <w:p w14:paraId="13B10AF7">
            <w:pPr>
              <w:pStyle w:val="11"/>
            </w:pPr>
          </w:p>
        </w:tc>
        <w:tc>
          <w:tcPr>
            <w:tcW w:w="1134" w:type="dxa"/>
            <w:vAlign w:val="center"/>
          </w:tcPr>
          <w:p w14:paraId="1F672328">
            <w:pPr>
              <w:pStyle w:val="11"/>
            </w:pPr>
            <w:r>
              <w:t>247.75</w:t>
            </w:r>
          </w:p>
        </w:tc>
        <w:tc>
          <w:tcPr>
            <w:tcW w:w="1134" w:type="dxa"/>
            <w:vAlign w:val="center"/>
          </w:tcPr>
          <w:p w14:paraId="50F85DCC">
            <w:pPr>
              <w:pStyle w:val="11"/>
            </w:pPr>
          </w:p>
        </w:tc>
        <w:tc>
          <w:tcPr>
            <w:tcW w:w="1134" w:type="dxa"/>
            <w:vAlign w:val="center"/>
          </w:tcPr>
          <w:p w14:paraId="14B11B95">
            <w:pPr>
              <w:pStyle w:val="11"/>
            </w:pPr>
          </w:p>
        </w:tc>
        <w:tc>
          <w:tcPr>
            <w:tcW w:w="1134" w:type="dxa"/>
            <w:vAlign w:val="center"/>
          </w:tcPr>
          <w:p w14:paraId="434792C6">
            <w:pPr>
              <w:pStyle w:val="11"/>
            </w:pPr>
          </w:p>
        </w:tc>
        <w:tc>
          <w:tcPr>
            <w:tcW w:w="1134" w:type="dxa"/>
            <w:vAlign w:val="center"/>
          </w:tcPr>
          <w:p w14:paraId="18078082">
            <w:pPr>
              <w:pStyle w:val="11"/>
            </w:pPr>
          </w:p>
        </w:tc>
        <w:tc>
          <w:tcPr>
            <w:tcW w:w="1134" w:type="dxa"/>
            <w:vAlign w:val="center"/>
          </w:tcPr>
          <w:p w14:paraId="55230ED1">
            <w:pPr>
              <w:pStyle w:val="11"/>
            </w:pPr>
          </w:p>
        </w:tc>
      </w:tr>
      <w:tr w14:paraId="3F159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B7A072">
            <w:pPr>
              <w:pStyle w:val="13"/>
            </w:pPr>
            <w:r>
              <w:t>4</w:t>
            </w:r>
          </w:p>
        </w:tc>
        <w:tc>
          <w:tcPr>
            <w:tcW w:w="992" w:type="dxa"/>
            <w:vAlign w:val="center"/>
          </w:tcPr>
          <w:p w14:paraId="5BFA89E0">
            <w:pPr>
              <w:pStyle w:val="12"/>
            </w:pPr>
            <w:r>
              <w:t>2080505</w:t>
            </w:r>
          </w:p>
        </w:tc>
        <w:tc>
          <w:tcPr>
            <w:tcW w:w="1559" w:type="dxa"/>
            <w:vAlign w:val="center"/>
          </w:tcPr>
          <w:p w14:paraId="55B02E51">
            <w:pPr>
              <w:pStyle w:val="12"/>
            </w:pPr>
            <w:r>
              <w:t>机关事业单位基本养老保险缴费支出</w:t>
            </w:r>
          </w:p>
        </w:tc>
        <w:tc>
          <w:tcPr>
            <w:tcW w:w="1134" w:type="dxa"/>
            <w:vAlign w:val="center"/>
          </w:tcPr>
          <w:p w14:paraId="664DD612">
            <w:pPr>
              <w:pStyle w:val="11"/>
            </w:pPr>
            <w:r>
              <w:t>204.79</w:t>
            </w:r>
          </w:p>
        </w:tc>
        <w:tc>
          <w:tcPr>
            <w:tcW w:w="1134" w:type="dxa"/>
            <w:vAlign w:val="center"/>
          </w:tcPr>
          <w:p w14:paraId="7FD59467">
            <w:pPr>
              <w:pStyle w:val="11"/>
            </w:pPr>
            <w:r>
              <w:t>204.79</w:t>
            </w:r>
          </w:p>
        </w:tc>
        <w:tc>
          <w:tcPr>
            <w:tcW w:w="1134" w:type="dxa"/>
            <w:vAlign w:val="center"/>
          </w:tcPr>
          <w:p w14:paraId="3B52C311">
            <w:pPr>
              <w:pStyle w:val="11"/>
            </w:pPr>
          </w:p>
        </w:tc>
        <w:tc>
          <w:tcPr>
            <w:tcW w:w="1134" w:type="dxa"/>
            <w:vAlign w:val="center"/>
          </w:tcPr>
          <w:p w14:paraId="1FAC6C00">
            <w:pPr>
              <w:pStyle w:val="11"/>
            </w:pPr>
          </w:p>
        </w:tc>
        <w:tc>
          <w:tcPr>
            <w:tcW w:w="1134" w:type="dxa"/>
            <w:vAlign w:val="center"/>
          </w:tcPr>
          <w:p w14:paraId="2DDAD3F4">
            <w:pPr>
              <w:pStyle w:val="11"/>
            </w:pPr>
            <w:r>
              <w:t>204.79</w:t>
            </w:r>
          </w:p>
        </w:tc>
        <w:tc>
          <w:tcPr>
            <w:tcW w:w="1134" w:type="dxa"/>
            <w:vAlign w:val="center"/>
          </w:tcPr>
          <w:p w14:paraId="0C63DFEC">
            <w:pPr>
              <w:pStyle w:val="11"/>
            </w:pPr>
          </w:p>
        </w:tc>
        <w:tc>
          <w:tcPr>
            <w:tcW w:w="1134" w:type="dxa"/>
            <w:vAlign w:val="center"/>
          </w:tcPr>
          <w:p w14:paraId="61FE7435">
            <w:pPr>
              <w:pStyle w:val="11"/>
            </w:pPr>
          </w:p>
        </w:tc>
        <w:tc>
          <w:tcPr>
            <w:tcW w:w="1134" w:type="dxa"/>
            <w:vAlign w:val="center"/>
          </w:tcPr>
          <w:p w14:paraId="6BD4BCBE">
            <w:pPr>
              <w:pStyle w:val="11"/>
            </w:pPr>
          </w:p>
        </w:tc>
        <w:tc>
          <w:tcPr>
            <w:tcW w:w="1134" w:type="dxa"/>
            <w:vAlign w:val="center"/>
          </w:tcPr>
          <w:p w14:paraId="1F4C7E79">
            <w:pPr>
              <w:pStyle w:val="11"/>
            </w:pPr>
          </w:p>
        </w:tc>
        <w:tc>
          <w:tcPr>
            <w:tcW w:w="1134" w:type="dxa"/>
            <w:vAlign w:val="center"/>
          </w:tcPr>
          <w:p w14:paraId="239581EB">
            <w:pPr>
              <w:pStyle w:val="11"/>
            </w:pPr>
          </w:p>
        </w:tc>
      </w:tr>
      <w:tr w14:paraId="2B65B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39336A">
            <w:pPr>
              <w:pStyle w:val="13"/>
            </w:pPr>
            <w:r>
              <w:t>5</w:t>
            </w:r>
          </w:p>
        </w:tc>
        <w:tc>
          <w:tcPr>
            <w:tcW w:w="992" w:type="dxa"/>
            <w:vAlign w:val="center"/>
          </w:tcPr>
          <w:p w14:paraId="4E4B7E46">
            <w:pPr>
              <w:pStyle w:val="12"/>
            </w:pPr>
            <w:r>
              <w:t>2080506</w:t>
            </w:r>
          </w:p>
        </w:tc>
        <w:tc>
          <w:tcPr>
            <w:tcW w:w="1559" w:type="dxa"/>
            <w:vAlign w:val="center"/>
          </w:tcPr>
          <w:p w14:paraId="3916B9C7">
            <w:pPr>
              <w:pStyle w:val="12"/>
            </w:pPr>
            <w:r>
              <w:t>机关事业单位职业年金缴费支出</w:t>
            </w:r>
          </w:p>
        </w:tc>
        <w:tc>
          <w:tcPr>
            <w:tcW w:w="1134" w:type="dxa"/>
            <w:vAlign w:val="center"/>
          </w:tcPr>
          <w:p w14:paraId="60113F00">
            <w:pPr>
              <w:pStyle w:val="11"/>
            </w:pPr>
            <w:r>
              <w:t>42.96</w:t>
            </w:r>
          </w:p>
        </w:tc>
        <w:tc>
          <w:tcPr>
            <w:tcW w:w="1134" w:type="dxa"/>
            <w:vAlign w:val="center"/>
          </w:tcPr>
          <w:p w14:paraId="6CD2404B">
            <w:pPr>
              <w:pStyle w:val="11"/>
            </w:pPr>
            <w:r>
              <w:t>42.96</w:t>
            </w:r>
          </w:p>
        </w:tc>
        <w:tc>
          <w:tcPr>
            <w:tcW w:w="1134" w:type="dxa"/>
            <w:vAlign w:val="center"/>
          </w:tcPr>
          <w:p w14:paraId="17B0BFB7">
            <w:pPr>
              <w:pStyle w:val="11"/>
            </w:pPr>
          </w:p>
        </w:tc>
        <w:tc>
          <w:tcPr>
            <w:tcW w:w="1134" w:type="dxa"/>
            <w:vAlign w:val="center"/>
          </w:tcPr>
          <w:p w14:paraId="3DAAD79D">
            <w:pPr>
              <w:pStyle w:val="11"/>
            </w:pPr>
          </w:p>
        </w:tc>
        <w:tc>
          <w:tcPr>
            <w:tcW w:w="1134" w:type="dxa"/>
            <w:vAlign w:val="center"/>
          </w:tcPr>
          <w:p w14:paraId="35FA2241">
            <w:pPr>
              <w:pStyle w:val="11"/>
            </w:pPr>
            <w:r>
              <w:t>42.96</w:t>
            </w:r>
          </w:p>
        </w:tc>
        <w:tc>
          <w:tcPr>
            <w:tcW w:w="1134" w:type="dxa"/>
            <w:vAlign w:val="center"/>
          </w:tcPr>
          <w:p w14:paraId="6BD550D1">
            <w:pPr>
              <w:pStyle w:val="11"/>
            </w:pPr>
          </w:p>
        </w:tc>
        <w:tc>
          <w:tcPr>
            <w:tcW w:w="1134" w:type="dxa"/>
            <w:vAlign w:val="center"/>
          </w:tcPr>
          <w:p w14:paraId="2FDC85BA">
            <w:pPr>
              <w:pStyle w:val="11"/>
            </w:pPr>
          </w:p>
        </w:tc>
        <w:tc>
          <w:tcPr>
            <w:tcW w:w="1134" w:type="dxa"/>
            <w:vAlign w:val="center"/>
          </w:tcPr>
          <w:p w14:paraId="7269C229">
            <w:pPr>
              <w:pStyle w:val="11"/>
            </w:pPr>
          </w:p>
        </w:tc>
        <w:tc>
          <w:tcPr>
            <w:tcW w:w="1134" w:type="dxa"/>
            <w:vAlign w:val="center"/>
          </w:tcPr>
          <w:p w14:paraId="00036DEF">
            <w:pPr>
              <w:pStyle w:val="11"/>
            </w:pPr>
          </w:p>
        </w:tc>
        <w:tc>
          <w:tcPr>
            <w:tcW w:w="1134" w:type="dxa"/>
            <w:vAlign w:val="center"/>
          </w:tcPr>
          <w:p w14:paraId="6A6D32BD">
            <w:pPr>
              <w:pStyle w:val="11"/>
            </w:pPr>
          </w:p>
        </w:tc>
      </w:tr>
      <w:tr w14:paraId="5E191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BDF89A">
            <w:pPr>
              <w:pStyle w:val="13"/>
            </w:pPr>
            <w:r>
              <w:t>6</w:t>
            </w:r>
          </w:p>
        </w:tc>
        <w:tc>
          <w:tcPr>
            <w:tcW w:w="992" w:type="dxa"/>
            <w:vAlign w:val="center"/>
          </w:tcPr>
          <w:p w14:paraId="1C8A1163">
            <w:pPr>
              <w:pStyle w:val="12"/>
            </w:pPr>
            <w:r>
              <w:t>210</w:t>
            </w:r>
          </w:p>
        </w:tc>
        <w:tc>
          <w:tcPr>
            <w:tcW w:w="1559" w:type="dxa"/>
            <w:vAlign w:val="center"/>
          </w:tcPr>
          <w:p w14:paraId="354B6582">
            <w:pPr>
              <w:pStyle w:val="12"/>
            </w:pPr>
            <w:r>
              <w:t>卫生健康支出</w:t>
            </w:r>
          </w:p>
        </w:tc>
        <w:tc>
          <w:tcPr>
            <w:tcW w:w="1134" w:type="dxa"/>
            <w:vAlign w:val="center"/>
          </w:tcPr>
          <w:p w14:paraId="2D30B377">
            <w:pPr>
              <w:pStyle w:val="11"/>
            </w:pPr>
            <w:r>
              <w:t>3493.89</w:t>
            </w:r>
          </w:p>
        </w:tc>
        <w:tc>
          <w:tcPr>
            <w:tcW w:w="1134" w:type="dxa"/>
            <w:vAlign w:val="center"/>
          </w:tcPr>
          <w:p w14:paraId="4EBB10E4">
            <w:pPr>
              <w:pStyle w:val="11"/>
            </w:pPr>
            <w:r>
              <w:t>3488.80</w:t>
            </w:r>
          </w:p>
        </w:tc>
        <w:tc>
          <w:tcPr>
            <w:tcW w:w="1134" w:type="dxa"/>
            <w:vAlign w:val="center"/>
          </w:tcPr>
          <w:p w14:paraId="450EC731">
            <w:pPr>
              <w:pStyle w:val="11"/>
            </w:pPr>
            <w:r>
              <w:t>324.95</w:t>
            </w:r>
          </w:p>
        </w:tc>
        <w:tc>
          <w:tcPr>
            <w:tcW w:w="1134" w:type="dxa"/>
            <w:vAlign w:val="center"/>
          </w:tcPr>
          <w:p w14:paraId="7AE08A0A">
            <w:pPr>
              <w:pStyle w:val="11"/>
            </w:pPr>
          </w:p>
        </w:tc>
        <w:tc>
          <w:tcPr>
            <w:tcW w:w="1134" w:type="dxa"/>
            <w:vAlign w:val="center"/>
          </w:tcPr>
          <w:p w14:paraId="18B584A3">
            <w:pPr>
              <w:pStyle w:val="11"/>
            </w:pPr>
            <w:r>
              <w:t>3163.85</w:t>
            </w:r>
          </w:p>
        </w:tc>
        <w:tc>
          <w:tcPr>
            <w:tcW w:w="1134" w:type="dxa"/>
            <w:vAlign w:val="center"/>
          </w:tcPr>
          <w:p w14:paraId="00BC88A4">
            <w:pPr>
              <w:pStyle w:val="11"/>
            </w:pPr>
          </w:p>
        </w:tc>
        <w:tc>
          <w:tcPr>
            <w:tcW w:w="1134" w:type="dxa"/>
            <w:vAlign w:val="center"/>
          </w:tcPr>
          <w:p w14:paraId="2C544AC0">
            <w:pPr>
              <w:pStyle w:val="11"/>
            </w:pPr>
          </w:p>
        </w:tc>
        <w:tc>
          <w:tcPr>
            <w:tcW w:w="1134" w:type="dxa"/>
            <w:vAlign w:val="center"/>
          </w:tcPr>
          <w:p w14:paraId="2D648504">
            <w:pPr>
              <w:pStyle w:val="11"/>
            </w:pPr>
          </w:p>
        </w:tc>
        <w:tc>
          <w:tcPr>
            <w:tcW w:w="1134" w:type="dxa"/>
            <w:vAlign w:val="center"/>
          </w:tcPr>
          <w:p w14:paraId="7176BD99">
            <w:pPr>
              <w:pStyle w:val="11"/>
            </w:pPr>
          </w:p>
        </w:tc>
        <w:tc>
          <w:tcPr>
            <w:tcW w:w="1134" w:type="dxa"/>
            <w:vAlign w:val="center"/>
          </w:tcPr>
          <w:p w14:paraId="007C305E">
            <w:pPr>
              <w:pStyle w:val="11"/>
            </w:pPr>
            <w:r>
              <w:t>5.10</w:t>
            </w:r>
          </w:p>
        </w:tc>
      </w:tr>
      <w:tr w14:paraId="25129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7D8510">
            <w:pPr>
              <w:pStyle w:val="13"/>
            </w:pPr>
            <w:r>
              <w:t>7</w:t>
            </w:r>
          </w:p>
        </w:tc>
        <w:tc>
          <w:tcPr>
            <w:tcW w:w="992" w:type="dxa"/>
            <w:vAlign w:val="center"/>
          </w:tcPr>
          <w:p w14:paraId="2DE41323">
            <w:pPr>
              <w:pStyle w:val="12"/>
            </w:pPr>
            <w:r>
              <w:t>21003</w:t>
            </w:r>
          </w:p>
        </w:tc>
        <w:tc>
          <w:tcPr>
            <w:tcW w:w="1559" w:type="dxa"/>
            <w:vAlign w:val="center"/>
          </w:tcPr>
          <w:p w14:paraId="6BB7DB34">
            <w:pPr>
              <w:pStyle w:val="12"/>
            </w:pPr>
            <w:r>
              <w:t>基层医疗卫生机构</w:t>
            </w:r>
          </w:p>
        </w:tc>
        <w:tc>
          <w:tcPr>
            <w:tcW w:w="1134" w:type="dxa"/>
            <w:vAlign w:val="center"/>
          </w:tcPr>
          <w:p w14:paraId="127BAC84">
            <w:pPr>
              <w:pStyle w:val="11"/>
            </w:pPr>
            <w:r>
              <w:t>3100.35</w:t>
            </w:r>
          </w:p>
        </w:tc>
        <w:tc>
          <w:tcPr>
            <w:tcW w:w="1134" w:type="dxa"/>
            <w:vAlign w:val="center"/>
          </w:tcPr>
          <w:p w14:paraId="05855540">
            <w:pPr>
              <w:pStyle w:val="11"/>
            </w:pPr>
            <w:r>
              <w:t>3095.25</w:t>
            </w:r>
          </w:p>
        </w:tc>
        <w:tc>
          <w:tcPr>
            <w:tcW w:w="1134" w:type="dxa"/>
            <w:vAlign w:val="center"/>
          </w:tcPr>
          <w:p w14:paraId="6EB927F5">
            <w:pPr>
              <w:pStyle w:val="11"/>
            </w:pPr>
            <w:r>
              <w:t>37.95</w:t>
            </w:r>
          </w:p>
        </w:tc>
        <w:tc>
          <w:tcPr>
            <w:tcW w:w="1134" w:type="dxa"/>
            <w:vAlign w:val="center"/>
          </w:tcPr>
          <w:p w14:paraId="50401432">
            <w:pPr>
              <w:pStyle w:val="11"/>
            </w:pPr>
          </w:p>
        </w:tc>
        <w:tc>
          <w:tcPr>
            <w:tcW w:w="1134" w:type="dxa"/>
            <w:vAlign w:val="center"/>
          </w:tcPr>
          <w:p w14:paraId="3CA7D38D">
            <w:pPr>
              <w:pStyle w:val="11"/>
            </w:pPr>
            <w:r>
              <w:t>3057.30</w:t>
            </w:r>
          </w:p>
        </w:tc>
        <w:tc>
          <w:tcPr>
            <w:tcW w:w="1134" w:type="dxa"/>
            <w:vAlign w:val="center"/>
          </w:tcPr>
          <w:p w14:paraId="2A021BD3">
            <w:pPr>
              <w:pStyle w:val="11"/>
            </w:pPr>
          </w:p>
        </w:tc>
        <w:tc>
          <w:tcPr>
            <w:tcW w:w="1134" w:type="dxa"/>
            <w:vAlign w:val="center"/>
          </w:tcPr>
          <w:p w14:paraId="487320E7">
            <w:pPr>
              <w:pStyle w:val="11"/>
            </w:pPr>
          </w:p>
        </w:tc>
        <w:tc>
          <w:tcPr>
            <w:tcW w:w="1134" w:type="dxa"/>
            <w:vAlign w:val="center"/>
          </w:tcPr>
          <w:p w14:paraId="50D53492">
            <w:pPr>
              <w:pStyle w:val="11"/>
            </w:pPr>
          </w:p>
        </w:tc>
        <w:tc>
          <w:tcPr>
            <w:tcW w:w="1134" w:type="dxa"/>
            <w:vAlign w:val="center"/>
          </w:tcPr>
          <w:p w14:paraId="21DC1ED8">
            <w:pPr>
              <w:pStyle w:val="11"/>
            </w:pPr>
          </w:p>
        </w:tc>
        <w:tc>
          <w:tcPr>
            <w:tcW w:w="1134" w:type="dxa"/>
            <w:vAlign w:val="center"/>
          </w:tcPr>
          <w:p w14:paraId="05EF3CC3">
            <w:pPr>
              <w:pStyle w:val="11"/>
            </w:pPr>
            <w:r>
              <w:t>5.10</w:t>
            </w:r>
          </w:p>
        </w:tc>
      </w:tr>
      <w:tr w14:paraId="48FC0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B8ED1B">
            <w:pPr>
              <w:pStyle w:val="13"/>
            </w:pPr>
            <w:r>
              <w:t>8</w:t>
            </w:r>
          </w:p>
        </w:tc>
        <w:tc>
          <w:tcPr>
            <w:tcW w:w="992" w:type="dxa"/>
            <w:vAlign w:val="center"/>
          </w:tcPr>
          <w:p w14:paraId="1729F11E">
            <w:pPr>
              <w:pStyle w:val="12"/>
            </w:pPr>
            <w:r>
              <w:t>2100302</w:t>
            </w:r>
          </w:p>
        </w:tc>
        <w:tc>
          <w:tcPr>
            <w:tcW w:w="1559" w:type="dxa"/>
            <w:vAlign w:val="center"/>
          </w:tcPr>
          <w:p w14:paraId="6052F908">
            <w:pPr>
              <w:pStyle w:val="12"/>
            </w:pPr>
            <w:r>
              <w:t>乡镇卫生院</w:t>
            </w:r>
          </w:p>
        </w:tc>
        <w:tc>
          <w:tcPr>
            <w:tcW w:w="1134" w:type="dxa"/>
            <w:vAlign w:val="center"/>
          </w:tcPr>
          <w:p w14:paraId="066BC701">
            <w:pPr>
              <w:pStyle w:val="11"/>
            </w:pPr>
            <w:r>
              <w:t>3057.30</w:t>
            </w:r>
          </w:p>
        </w:tc>
        <w:tc>
          <w:tcPr>
            <w:tcW w:w="1134" w:type="dxa"/>
            <w:vAlign w:val="center"/>
          </w:tcPr>
          <w:p w14:paraId="5F966BB7">
            <w:pPr>
              <w:pStyle w:val="11"/>
            </w:pPr>
            <w:r>
              <w:t>3057.30</w:t>
            </w:r>
          </w:p>
        </w:tc>
        <w:tc>
          <w:tcPr>
            <w:tcW w:w="1134" w:type="dxa"/>
            <w:vAlign w:val="center"/>
          </w:tcPr>
          <w:p w14:paraId="32207939">
            <w:pPr>
              <w:pStyle w:val="11"/>
            </w:pPr>
          </w:p>
        </w:tc>
        <w:tc>
          <w:tcPr>
            <w:tcW w:w="1134" w:type="dxa"/>
            <w:vAlign w:val="center"/>
          </w:tcPr>
          <w:p w14:paraId="738C0370">
            <w:pPr>
              <w:pStyle w:val="11"/>
            </w:pPr>
          </w:p>
        </w:tc>
        <w:tc>
          <w:tcPr>
            <w:tcW w:w="1134" w:type="dxa"/>
            <w:vAlign w:val="center"/>
          </w:tcPr>
          <w:p w14:paraId="2CE86158">
            <w:pPr>
              <w:pStyle w:val="11"/>
            </w:pPr>
            <w:r>
              <w:t>3057.30</w:t>
            </w:r>
          </w:p>
        </w:tc>
        <w:tc>
          <w:tcPr>
            <w:tcW w:w="1134" w:type="dxa"/>
            <w:vAlign w:val="center"/>
          </w:tcPr>
          <w:p w14:paraId="44CDA4CF">
            <w:pPr>
              <w:pStyle w:val="11"/>
            </w:pPr>
          </w:p>
        </w:tc>
        <w:tc>
          <w:tcPr>
            <w:tcW w:w="1134" w:type="dxa"/>
            <w:vAlign w:val="center"/>
          </w:tcPr>
          <w:p w14:paraId="282BF38C">
            <w:pPr>
              <w:pStyle w:val="11"/>
            </w:pPr>
          </w:p>
        </w:tc>
        <w:tc>
          <w:tcPr>
            <w:tcW w:w="1134" w:type="dxa"/>
            <w:vAlign w:val="center"/>
          </w:tcPr>
          <w:p w14:paraId="40644FCC">
            <w:pPr>
              <w:pStyle w:val="11"/>
            </w:pPr>
          </w:p>
        </w:tc>
        <w:tc>
          <w:tcPr>
            <w:tcW w:w="1134" w:type="dxa"/>
            <w:vAlign w:val="center"/>
          </w:tcPr>
          <w:p w14:paraId="4A325428">
            <w:pPr>
              <w:pStyle w:val="11"/>
            </w:pPr>
          </w:p>
        </w:tc>
        <w:tc>
          <w:tcPr>
            <w:tcW w:w="1134" w:type="dxa"/>
            <w:vAlign w:val="center"/>
          </w:tcPr>
          <w:p w14:paraId="48F1B532">
            <w:pPr>
              <w:pStyle w:val="11"/>
            </w:pPr>
          </w:p>
        </w:tc>
      </w:tr>
      <w:tr w14:paraId="70E1E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94354A">
            <w:pPr>
              <w:pStyle w:val="13"/>
            </w:pPr>
            <w:r>
              <w:t>9</w:t>
            </w:r>
          </w:p>
        </w:tc>
        <w:tc>
          <w:tcPr>
            <w:tcW w:w="992" w:type="dxa"/>
            <w:vAlign w:val="center"/>
          </w:tcPr>
          <w:p w14:paraId="701AD327">
            <w:pPr>
              <w:pStyle w:val="12"/>
            </w:pPr>
            <w:r>
              <w:t>2100399</w:t>
            </w:r>
          </w:p>
        </w:tc>
        <w:tc>
          <w:tcPr>
            <w:tcW w:w="1559" w:type="dxa"/>
            <w:vAlign w:val="center"/>
          </w:tcPr>
          <w:p w14:paraId="0DCC4464">
            <w:pPr>
              <w:pStyle w:val="12"/>
            </w:pPr>
            <w:r>
              <w:t>其他基层医疗卫生机构支出</w:t>
            </w:r>
          </w:p>
        </w:tc>
        <w:tc>
          <w:tcPr>
            <w:tcW w:w="1134" w:type="dxa"/>
            <w:vAlign w:val="center"/>
          </w:tcPr>
          <w:p w14:paraId="648F057B">
            <w:pPr>
              <w:pStyle w:val="11"/>
            </w:pPr>
            <w:r>
              <w:t>43.05</w:t>
            </w:r>
          </w:p>
        </w:tc>
        <w:tc>
          <w:tcPr>
            <w:tcW w:w="1134" w:type="dxa"/>
            <w:vAlign w:val="center"/>
          </w:tcPr>
          <w:p w14:paraId="5B5D6F0A">
            <w:pPr>
              <w:pStyle w:val="11"/>
            </w:pPr>
            <w:r>
              <w:t>37.95</w:t>
            </w:r>
          </w:p>
        </w:tc>
        <w:tc>
          <w:tcPr>
            <w:tcW w:w="1134" w:type="dxa"/>
            <w:vAlign w:val="center"/>
          </w:tcPr>
          <w:p w14:paraId="465F9E2D">
            <w:pPr>
              <w:pStyle w:val="11"/>
            </w:pPr>
            <w:r>
              <w:t>37.95</w:t>
            </w:r>
          </w:p>
        </w:tc>
        <w:tc>
          <w:tcPr>
            <w:tcW w:w="1134" w:type="dxa"/>
            <w:vAlign w:val="center"/>
          </w:tcPr>
          <w:p w14:paraId="0D030D78">
            <w:pPr>
              <w:pStyle w:val="11"/>
            </w:pPr>
          </w:p>
        </w:tc>
        <w:tc>
          <w:tcPr>
            <w:tcW w:w="1134" w:type="dxa"/>
            <w:vAlign w:val="center"/>
          </w:tcPr>
          <w:p w14:paraId="2DC0A1E1">
            <w:pPr>
              <w:pStyle w:val="11"/>
            </w:pPr>
          </w:p>
        </w:tc>
        <w:tc>
          <w:tcPr>
            <w:tcW w:w="1134" w:type="dxa"/>
            <w:vAlign w:val="center"/>
          </w:tcPr>
          <w:p w14:paraId="41758701">
            <w:pPr>
              <w:pStyle w:val="11"/>
            </w:pPr>
          </w:p>
        </w:tc>
        <w:tc>
          <w:tcPr>
            <w:tcW w:w="1134" w:type="dxa"/>
            <w:vAlign w:val="center"/>
          </w:tcPr>
          <w:p w14:paraId="5149B1E5">
            <w:pPr>
              <w:pStyle w:val="11"/>
            </w:pPr>
          </w:p>
        </w:tc>
        <w:tc>
          <w:tcPr>
            <w:tcW w:w="1134" w:type="dxa"/>
            <w:vAlign w:val="center"/>
          </w:tcPr>
          <w:p w14:paraId="1FEA0EF8">
            <w:pPr>
              <w:pStyle w:val="11"/>
            </w:pPr>
          </w:p>
        </w:tc>
        <w:tc>
          <w:tcPr>
            <w:tcW w:w="1134" w:type="dxa"/>
            <w:vAlign w:val="center"/>
          </w:tcPr>
          <w:p w14:paraId="7F1ECAB2">
            <w:pPr>
              <w:pStyle w:val="11"/>
            </w:pPr>
          </w:p>
        </w:tc>
        <w:tc>
          <w:tcPr>
            <w:tcW w:w="1134" w:type="dxa"/>
            <w:vAlign w:val="center"/>
          </w:tcPr>
          <w:p w14:paraId="5DD59FB5">
            <w:pPr>
              <w:pStyle w:val="11"/>
            </w:pPr>
            <w:r>
              <w:t>5.10</w:t>
            </w:r>
          </w:p>
        </w:tc>
      </w:tr>
      <w:tr w14:paraId="724BC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40FBBB">
            <w:pPr>
              <w:pStyle w:val="13"/>
            </w:pPr>
            <w:r>
              <w:t>10</w:t>
            </w:r>
          </w:p>
        </w:tc>
        <w:tc>
          <w:tcPr>
            <w:tcW w:w="992" w:type="dxa"/>
            <w:vAlign w:val="center"/>
          </w:tcPr>
          <w:p w14:paraId="33F353ED">
            <w:pPr>
              <w:pStyle w:val="12"/>
            </w:pPr>
            <w:r>
              <w:t>21004</w:t>
            </w:r>
          </w:p>
        </w:tc>
        <w:tc>
          <w:tcPr>
            <w:tcW w:w="1559" w:type="dxa"/>
            <w:vAlign w:val="center"/>
          </w:tcPr>
          <w:p w14:paraId="395A9510">
            <w:pPr>
              <w:pStyle w:val="12"/>
            </w:pPr>
            <w:r>
              <w:t>公共卫生</w:t>
            </w:r>
          </w:p>
        </w:tc>
        <w:tc>
          <w:tcPr>
            <w:tcW w:w="1134" w:type="dxa"/>
            <w:vAlign w:val="center"/>
          </w:tcPr>
          <w:p w14:paraId="6D67AF3E">
            <w:pPr>
              <w:pStyle w:val="11"/>
            </w:pPr>
            <w:r>
              <w:t>287.00</w:t>
            </w:r>
          </w:p>
        </w:tc>
        <w:tc>
          <w:tcPr>
            <w:tcW w:w="1134" w:type="dxa"/>
            <w:vAlign w:val="center"/>
          </w:tcPr>
          <w:p w14:paraId="3AD1D739">
            <w:pPr>
              <w:pStyle w:val="11"/>
            </w:pPr>
            <w:r>
              <w:t>287.00</w:t>
            </w:r>
          </w:p>
        </w:tc>
        <w:tc>
          <w:tcPr>
            <w:tcW w:w="1134" w:type="dxa"/>
            <w:vAlign w:val="center"/>
          </w:tcPr>
          <w:p w14:paraId="623E353F">
            <w:pPr>
              <w:pStyle w:val="11"/>
            </w:pPr>
            <w:r>
              <w:t>287.00</w:t>
            </w:r>
          </w:p>
        </w:tc>
        <w:tc>
          <w:tcPr>
            <w:tcW w:w="1134" w:type="dxa"/>
            <w:vAlign w:val="center"/>
          </w:tcPr>
          <w:p w14:paraId="42AC4739">
            <w:pPr>
              <w:pStyle w:val="11"/>
            </w:pPr>
          </w:p>
        </w:tc>
        <w:tc>
          <w:tcPr>
            <w:tcW w:w="1134" w:type="dxa"/>
            <w:vAlign w:val="center"/>
          </w:tcPr>
          <w:p w14:paraId="04C19E84">
            <w:pPr>
              <w:pStyle w:val="11"/>
            </w:pPr>
          </w:p>
        </w:tc>
        <w:tc>
          <w:tcPr>
            <w:tcW w:w="1134" w:type="dxa"/>
            <w:vAlign w:val="center"/>
          </w:tcPr>
          <w:p w14:paraId="598A1B26">
            <w:pPr>
              <w:pStyle w:val="11"/>
            </w:pPr>
          </w:p>
        </w:tc>
        <w:tc>
          <w:tcPr>
            <w:tcW w:w="1134" w:type="dxa"/>
            <w:vAlign w:val="center"/>
          </w:tcPr>
          <w:p w14:paraId="2073D14B">
            <w:pPr>
              <w:pStyle w:val="11"/>
            </w:pPr>
          </w:p>
        </w:tc>
        <w:tc>
          <w:tcPr>
            <w:tcW w:w="1134" w:type="dxa"/>
            <w:vAlign w:val="center"/>
          </w:tcPr>
          <w:p w14:paraId="37F4F326">
            <w:pPr>
              <w:pStyle w:val="11"/>
            </w:pPr>
          </w:p>
        </w:tc>
        <w:tc>
          <w:tcPr>
            <w:tcW w:w="1134" w:type="dxa"/>
            <w:vAlign w:val="center"/>
          </w:tcPr>
          <w:p w14:paraId="02B0237E">
            <w:pPr>
              <w:pStyle w:val="11"/>
            </w:pPr>
          </w:p>
        </w:tc>
        <w:tc>
          <w:tcPr>
            <w:tcW w:w="1134" w:type="dxa"/>
            <w:vAlign w:val="center"/>
          </w:tcPr>
          <w:p w14:paraId="42286C7E">
            <w:pPr>
              <w:pStyle w:val="11"/>
            </w:pPr>
          </w:p>
        </w:tc>
      </w:tr>
      <w:tr w14:paraId="494AF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7B20DC">
            <w:pPr>
              <w:pStyle w:val="13"/>
            </w:pPr>
            <w:r>
              <w:t>11</w:t>
            </w:r>
          </w:p>
        </w:tc>
        <w:tc>
          <w:tcPr>
            <w:tcW w:w="992" w:type="dxa"/>
            <w:vAlign w:val="center"/>
          </w:tcPr>
          <w:p w14:paraId="04EB0CA2">
            <w:pPr>
              <w:pStyle w:val="12"/>
            </w:pPr>
            <w:r>
              <w:t>2100408</w:t>
            </w:r>
          </w:p>
        </w:tc>
        <w:tc>
          <w:tcPr>
            <w:tcW w:w="1559" w:type="dxa"/>
            <w:vAlign w:val="center"/>
          </w:tcPr>
          <w:p w14:paraId="352D89AA">
            <w:pPr>
              <w:pStyle w:val="12"/>
            </w:pPr>
            <w:r>
              <w:t>基本公共卫生服务</w:t>
            </w:r>
          </w:p>
        </w:tc>
        <w:tc>
          <w:tcPr>
            <w:tcW w:w="1134" w:type="dxa"/>
            <w:vAlign w:val="center"/>
          </w:tcPr>
          <w:p w14:paraId="33C69638">
            <w:pPr>
              <w:pStyle w:val="11"/>
            </w:pPr>
            <w:r>
              <w:t>287.00</w:t>
            </w:r>
          </w:p>
        </w:tc>
        <w:tc>
          <w:tcPr>
            <w:tcW w:w="1134" w:type="dxa"/>
            <w:vAlign w:val="center"/>
          </w:tcPr>
          <w:p w14:paraId="59AF850D">
            <w:pPr>
              <w:pStyle w:val="11"/>
            </w:pPr>
            <w:r>
              <w:t>287.00</w:t>
            </w:r>
          </w:p>
        </w:tc>
        <w:tc>
          <w:tcPr>
            <w:tcW w:w="1134" w:type="dxa"/>
            <w:vAlign w:val="center"/>
          </w:tcPr>
          <w:p w14:paraId="539EA911">
            <w:pPr>
              <w:pStyle w:val="11"/>
            </w:pPr>
            <w:r>
              <w:t>287.00</w:t>
            </w:r>
          </w:p>
        </w:tc>
        <w:tc>
          <w:tcPr>
            <w:tcW w:w="1134" w:type="dxa"/>
            <w:vAlign w:val="center"/>
          </w:tcPr>
          <w:p w14:paraId="734EEC80">
            <w:pPr>
              <w:pStyle w:val="11"/>
            </w:pPr>
          </w:p>
        </w:tc>
        <w:tc>
          <w:tcPr>
            <w:tcW w:w="1134" w:type="dxa"/>
            <w:vAlign w:val="center"/>
          </w:tcPr>
          <w:p w14:paraId="194F4540">
            <w:pPr>
              <w:pStyle w:val="11"/>
            </w:pPr>
          </w:p>
        </w:tc>
        <w:tc>
          <w:tcPr>
            <w:tcW w:w="1134" w:type="dxa"/>
            <w:vAlign w:val="center"/>
          </w:tcPr>
          <w:p w14:paraId="6AA447AB">
            <w:pPr>
              <w:pStyle w:val="11"/>
            </w:pPr>
          </w:p>
        </w:tc>
        <w:tc>
          <w:tcPr>
            <w:tcW w:w="1134" w:type="dxa"/>
            <w:vAlign w:val="center"/>
          </w:tcPr>
          <w:p w14:paraId="5F016C49">
            <w:pPr>
              <w:pStyle w:val="11"/>
            </w:pPr>
          </w:p>
        </w:tc>
        <w:tc>
          <w:tcPr>
            <w:tcW w:w="1134" w:type="dxa"/>
            <w:vAlign w:val="center"/>
          </w:tcPr>
          <w:p w14:paraId="69214E3B">
            <w:pPr>
              <w:pStyle w:val="11"/>
            </w:pPr>
          </w:p>
        </w:tc>
        <w:tc>
          <w:tcPr>
            <w:tcW w:w="1134" w:type="dxa"/>
            <w:vAlign w:val="center"/>
          </w:tcPr>
          <w:p w14:paraId="34800424">
            <w:pPr>
              <w:pStyle w:val="11"/>
            </w:pPr>
          </w:p>
        </w:tc>
        <w:tc>
          <w:tcPr>
            <w:tcW w:w="1134" w:type="dxa"/>
            <w:vAlign w:val="center"/>
          </w:tcPr>
          <w:p w14:paraId="280AEAEE">
            <w:pPr>
              <w:pStyle w:val="11"/>
            </w:pPr>
          </w:p>
        </w:tc>
      </w:tr>
      <w:tr w14:paraId="2A1CF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AB60F4">
            <w:pPr>
              <w:pStyle w:val="13"/>
            </w:pPr>
            <w:r>
              <w:t>12</w:t>
            </w:r>
          </w:p>
        </w:tc>
        <w:tc>
          <w:tcPr>
            <w:tcW w:w="992" w:type="dxa"/>
            <w:vAlign w:val="center"/>
          </w:tcPr>
          <w:p w14:paraId="02AA80CC">
            <w:pPr>
              <w:pStyle w:val="12"/>
            </w:pPr>
            <w:r>
              <w:t>21011</w:t>
            </w:r>
          </w:p>
        </w:tc>
        <w:tc>
          <w:tcPr>
            <w:tcW w:w="1559" w:type="dxa"/>
            <w:vAlign w:val="center"/>
          </w:tcPr>
          <w:p w14:paraId="6DD2D43B">
            <w:pPr>
              <w:pStyle w:val="12"/>
            </w:pPr>
            <w:r>
              <w:t>行政事业单位医疗</w:t>
            </w:r>
          </w:p>
        </w:tc>
        <w:tc>
          <w:tcPr>
            <w:tcW w:w="1134" w:type="dxa"/>
            <w:vAlign w:val="center"/>
          </w:tcPr>
          <w:p w14:paraId="1B9453A5">
            <w:pPr>
              <w:pStyle w:val="11"/>
            </w:pPr>
            <w:r>
              <w:t>106.55</w:t>
            </w:r>
          </w:p>
        </w:tc>
        <w:tc>
          <w:tcPr>
            <w:tcW w:w="1134" w:type="dxa"/>
            <w:vAlign w:val="center"/>
          </w:tcPr>
          <w:p w14:paraId="64CF84AB">
            <w:pPr>
              <w:pStyle w:val="11"/>
            </w:pPr>
            <w:r>
              <w:t>106.55</w:t>
            </w:r>
          </w:p>
        </w:tc>
        <w:tc>
          <w:tcPr>
            <w:tcW w:w="1134" w:type="dxa"/>
            <w:vAlign w:val="center"/>
          </w:tcPr>
          <w:p w14:paraId="3227131C">
            <w:pPr>
              <w:pStyle w:val="11"/>
            </w:pPr>
          </w:p>
        </w:tc>
        <w:tc>
          <w:tcPr>
            <w:tcW w:w="1134" w:type="dxa"/>
            <w:vAlign w:val="center"/>
          </w:tcPr>
          <w:p w14:paraId="2A6C6721">
            <w:pPr>
              <w:pStyle w:val="11"/>
            </w:pPr>
          </w:p>
        </w:tc>
        <w:tc>
          <w:tcPr>
            <w:tcW w:w="1134" w:type="dxa"/>
            <w:vAlign w:val="center"/>
          </w:tcPr>
          <w:p w14:paraId="3995BA74">
            <w:pPr>
              <w:pStyle w:val="11"/>
            </w:pPr>
            <w:r>
              <w:t>106.55</w:t>
            </w:r>
          </w:p>
        </w:tc>
        <w:tc>
          <w:tcPr>
            <w:tcW w:w="1134" w:type="dxa"/>
            <w:vAlign w:val="center"/>
          </w:tcPr>
          <w:p w14:paraId="4187E8EE">
            <w:pPr>
              <w:pStyle w:val="11"/>
            </w:pPr>
          </w:p>
        </w:tc>
        <w:tc>
          <w:tcPr>
            <w:tcW w:w="1134" w:type="dxa"/>
            <w:vAlign w:val="center"/>
          </w:tcPr>
          <w:p w14:paraId="13937247">
            <w:pPr>
              <w:pStyle w:val="11"/>
            </w:pPr>
          </w:p>
        </w:tc>
        <w:tc>
          <w:tcPr>
            <w:tcW w:w="1134" w:type="dxa"/>
            <w:vAlign w:val="center"/>
          </w:tcPr>
          <w:p w14:paraId="2DF93884">
            <w:pPr>
              <w:pStyle w:val="11"/>
            </w:pPr>
          </w:p>
        </w:tc>
        <w:tc>
          <w:tcPr>
            <w:tcW w:w="1134" w:type="dxa"/>
            <w:vAlign w:val="center"/>
          </w:tcPr>
          <w:p w14:paraId="15BBDFEE">
            <w:pPr>
              <w:pStyle w:val="11"/>
            </w:pPr>
          </w:p>
        </w:tc>
        <w:tc>
          <w:tcPr>
            <w:tcW w:w="1134" w:type="dxa"/>
            <w:vAlign w:val="center"/>
          </w:tcPr>
          <w:p w14:paraId="576F206E">
            <w:pPr>
              <w:pStyle w:val="11"/>
            </w:pPr>
          </w:p>
        </w:tc>
      </w:tr>
      <w:tr w14:paraId="4FCC1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8874D">
            <w:pPr>
              <w:pStyle w:val="13"/>
            </w:pPr>
            <w:r>
              <w:t>13</w:t>
            </w:r>
          </w:p>
        </w:tc>
        <w:tc>
          <w:tcPr>
            <w:tcW w:w="992" w:type="dxa"/>
            <w:vAlign w:val="center"/>
          </w:tcPr>
          <w:p w14:paraId="3CCBE093">
            <w:pPr>
              <w:pStyle w:val="12"/>
            </w:pPr>
            <w:r>
              <w:t>2101102</w:t>
            </w:r>
          </w:p>
        </w:tc>
        <w:tc>
          <w:tcPr>
            <w:tcW w:w="1559" w:type="dxa"/>
            <w:vAlign w:val="center"/>
          </w:tcPr>
          <w:p w14:paraId="1659E1C4">
            <w:pPr>
              <w:pStyle w:val="12"/>
            </w:pPr>
            <w:r>
              <w:t>事业单位医疗</w:t>
            </w:r>
          </w:p>
        </w:tc>
        <w:tc>
          <w:tcPr>
            <w:tcW w:w="1134" w:type="dxa"/>
            <w:vAlign w:val="center"/>
          </w:tcPr>
          <w:p w14:paraId="705EA82E">
            <w:pPr>
              <w:pStyle w:val="11"/>
            </w:pPr>
            <w:r>
              <w:t>106.55</w:t>
            </w:r>
          </w:p>
        </w:tc>
        <w:tc>
          <w:tcPr>
            <w:tcW w:w="1134" w:type="dxa"/>
            <w:vAlign w:val="center"/>
          </w:tcPr>
          <w:p w14:paraId="7E4F30B5">
            <w:pPr>
              <w:pStyle w:val="11"/>
            </w:pPr>
            <w:r>
              <w:t>106.55</w:t>
            </w:r>
          </w:p>
        </w:tc>
        <w:tc>
          <w:tcPr>
            <w:tcW w:w="1134" w:type="dxa"/>
            <w:vAlign w:val="center"/>
          </w:tcPr>
          <w:p w14:paraId="190FAB28">
            <w:pPr>
              <w:pStyle w:val="11"/>
            </w:pPr>
          </w:p>
        </w:tc>
        <w:tc>
          <w:tcPr>
            <w:tcW w:w="1134" w:type="dxa"/>
            <w:vAlign w:val="center"/>
          </w:tcPr>
          <w:p w14:paraId="34B2FCF4">
            <w:pPr>
              <w:pStyle w:val="11"/>
            </w:pPr>
          </w:p>
        </w:tc>
        <w:tc>
          <w:tcPr>
            <w:tcW w:w="1134" w:type="dxa"/>
            <w:vAlign w:val="center"/>
          </w:tcPr>
          <w:p w14:paraId="36D7A396">
            <w:pPr>
              <w:pStyle w:val="11"/>
            </w:pPr>
            <w:r>
              <w:t>106.55</w:t>
            </w:r>
          </w:p>
        </w:tc>
        <w:tc>
          <w:tcPr>
            <w:tcW w:w="1134" w:type="dxa"/>
            <w:vAlign w:val="center"/>
          </w:tcPr>
          <w:p w14:paraId="2A30A6D1">
            <w:pPr>
              <w:pStyle w:val="11"/>
            </w:pPr>
          </w:p>
        </w:tc>
        <w:tc>
          <w:tcPr>
            <w:tcW w:w="1134" w:type="dxa"/>
            <w:vAlign w:val="center"/>
          </w:tcPr>
          <w:p w14:paraId="74D9AEA5">
            <w:pPr>
              <w:pStyle w:val="11"/>
            </w:pPr>
          </w:p>
        </w:tc>
        <w:tc>
          <w:tcPr>
            <w:tcW w:w="1134" w:type="dxa"/>
            <w:vAlign w:val="center"/>
          </w:tcPr>
          <w:p w14:paraId="19F8991F">
            <w:pPr>
              <w:pStyle w:val="11"/>
            </w:pPr>
          </w:p>
        </w:tc>
        <w:tc>
          <w:tcPr>
            <w:tcW w:w="1134" w:type="dxa"/>
            <w:vAlign w:val="center"/>
          </w:tcPr>
          <w:p w14:paraId="5E3F1D25">
            <w:pPr>
              <w:pStyle w:val="11"/>
            </w:pPr>
          </w:p>
        </w:tc>
        <w:tc>
          <w:tcPr>
            <w:tcW w:w="1134" w:type="dxa"/>
            <w:vAlign w:val="center"/>
          </w:tcPr>
          <w:p w14:paraId="67287DF9">
            <w:pPr>
              <w:pStyle w:val="11"/>
            </w:pPr>
          </w:p>
        </w:tc>
      </w:tr>
      <w:tr w14:paraId="18341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6B503A">
            <w:pPr>
              <w:pStyle w:val="13"/>
            </w:pPr>
            <w:r>
              <w:t>14</w:t>
            </w:r>
          </w:p>
        </w:tc>
        <w:tc>
          <w:tcPr>
            <w:tcW w:w="992" w:type="dxa"/>
            <w:vAlign w:val="center"/>
          </w:tcPr>
          <w:p w14:paraId="2158264F">
            <w:pPr>
              <w:pStyle w:val="12"/>
            </w:pPr>
            <w:r>
              <w:t>221</w:t>
            </w:r>
          </w:p>
        </w:tc>
        <w:tc>
          <w:tcPr>
            <w:tcW w:w="1559" w:type="dxa"/>
            <w:vAlign w:val="center"/>
          </w:tcPr>
          <w:p w14:paraId="3D1B6E22">
            <w:pPr>
              <w:pStyle w:val="12"/>
            </w:pPr>
            <w:r>
              <w:t>住房保障支出</w:t>
            </w:r>
          </w:p>
        </w:tc>
        <w:tc>
          <w:tcPr>
            <w:tcW w:w="1134" w:type="dxa"/>
            <w:vAlign w:val="center"/>
          </w:tcPr>
          <w:p w14:paraId="0B0E4274">
            <w:pPr>
              <w:pStyle w:val="11"/>
            </w:pPr>
            <w:r>
              <w:t>52.99</w:t>
            </w:r>
          </w:p>
        </w:tc>
        <w:tc>
          <w:tcPr>
            <w:tcW w:w="1134" w:type="dxa"/>
            <w:vAlign w:val="center"/>
          </w:tcPr>
          <w:p w14:paraId="30C73D66">
            <w:pPr>
              <w:pStyle w:val="11"/>
            </w:pPr>
            <w:r>
              <w:t>52.99</w:t>
            </w:r>
          </w:p>
        </w:tc>
        <w:tc>
          <w:tcPr>
            <w:tcW w:w="1134" w:type="dxa"/>
            <w:vAlign w:val="center"/>
          </w:tcPr>
          <w:p w14:paraId="4E166F5F">
            <w:pPr>
              <w:pStyle w:val="11"/>
            </w:pPr>
          </w:p>
        </w:tc>
        <w:tc>
          <w:tcPr>
            <w:tcW w:w="1134" w:type="dxa"/>
            <w:vAlign w:val="center"/>
          </w:tcPr>
          <w:p w14:paraId="751B7D22">
            <w:pPr>
              <w:pStyle w:val="11"/>
            </w:pPr>
          </w:p>
        </w:tc>
        <w:tc>
          <w:tcPr>
            <w:tcW w:w="1134" w:type="dxa"/>
            <w:vAlign w:val="center"/>
          </w:tcPr>
          <w:p w14:paraId="44A5922A">
            <w:pPr>
              <w:pStyle w:val="11"/>
            </w:pPr>
            <w:r>
              <w:t>52.99</w:t>
            </w:r>
          </w:p>
        </w:tc>
        <w:tc>
          <w:tcPr>
            <w:tcW w:w="1134" w:type="dxa"/>
            <w:vAlign w:val="center"/>
          </w:tcPr>
          <w:p w14:paraId="335BF98C">
            <w:pPr>
              <w:pStyle w:val="11"/>
            </w:pPr>
          </w:p>
        </w:tc>
        <w:tc>
          <w:tcPr>
            <w:tcW w:w="1134" w:type="dxa"/>
            <w:vAlign w:val="center"/>
          </w:tcPr>
          <w:p w14:paraId="51E9D69A">
            <w:pPr>
              <w:pStyle w:val="11"/>
            </w:pPr>
          </w:p>
        </w:tc>
        <w:tc>
          <w:tcPr>
            <w:tcW w:w="1134" w:type="dxa"/>
            <w:vAlign w:val="center"/>
          </w:tcPr>
          <w:p w14:paraId="75DE5408">
            <w:pPr>
              <w:pStyle w:val="11"/>
            </w:pPr>
          </w:p>
        </w:tc>
        <w:tc>
          <w:tcPr>
            <w:tcW w:w="1134" w:type="dxa"/>
            <w:vAlign w:val="center"/>
          </w:tcPr>
          <w:p w14:paraId="6650DD58">
            <w:pPr>
              <w:pStyle w:val="11"/>
            </w:pPr>
          </w:p>
        </w:tc>
        <w:tc>
          <w:tcPr>
            <w:tcW w:w="1134" w:type="dxa"/>
            <w:vAlign w:val="center"/>
          </w:tcPr>
          <w:p w14:paraId="5989D97A">
            <w:pPr>
              <w:pStyle w:val="11"/>
            </w:pPr>
          </w:p>
        </w:tc>
      </w:tr>
      <w:tr w14:paraId="17280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6D9595">
            <w:pPr>
              <w:pStyle w:val="13"/>
            </w:pPr>
            <w:r>
              <w:t>15</w:t>
            </w:r>
          </w:p>
        </w:tc>
        <w:tc>
          <w:tcPr>
            <w:tcW w:w="992" w:type="dxa"/>
            <w:vAlign w:val="center"/>
          </w:tcPr>
          <w:p w14:paraId="5182FACA">
            <w:pPr>
              <w:pStyle w:val="12"/>
            </w:pPr>
            <w:r>
              <w:t>22102</w:t>
            </w:r>
          </w:p>
        </w:tc>
        <w:tc>
          <w:tcPr>
            <w:tcW w:w="1559" w:type="dxa"/>
            <w:vAlign w:val="center"/>
          </w:tcPr>
          <w:p w14:paraId="0EC534EB">
            <w:pPr>
              <w:pStyle w:val="12"/>
            </w:pPr>
            <w:r>
              <w:t>住房改革支出</w:t>
            </w:r>
          </w:p>
        </w:tc>
        <w:tc>
          <w:tcPr>
            <w:tcW w:w="1134" w:type="dxa"/>
            <w:vAlign w:val="center"/>
          </w:tcPr>
          <w:p w14:paraId="4D805960">
            <w:pPr>
              <w:pStyle w:val="11"/>
            </w:pPr>
            <w:r>
              <w:t>52.99</w:t>
            </w:r>
          </w:p>
        </w:tc>
        <w:tc>
          <w:tcPr>
            <w:tcW w:w="1134" w:type="dxa"/>
            <w:vAlign w:val="center"/>
          </w:tcPr>
          <w:p w14:paraId="6C5ABB25">
            <w:pPr>
              <w:pStyle w:val="11"/>
            </w:pPr>
            <w:r>
              <w:t>52.99</w:t>
            </w:r>
          </w:p>
        </w:tc>
        <w:tc>
          <w:tcPr>
            <w:tcW w:w="1134" w:type="dxa"/>
            <w:vAlign w:val="center"/>
          </w:tcPr>
          <w:p w14:paraId="4BB666FE">
            <w:pPr>
              <w:pStyle w:val="11"/>
            </w:pPr>
          </w:p>
        </w:tc>
        <w:tc>
          <w:tcPr>
            <w:tcW w:w="1134" w:type="dxa"/>
            <w:vAlign w:val="center"/>
          </w:tcPr>
          <w:p w14:paraId="099FA078">
            <w:pPr>
              <w:pStyle w:val="11"/>
            </w:pPr>
          </w:p>
        </w:tc>
        <w:tc>
          <w:tcPr>
            <w:tcW w:w="1134" w:type="dxa"/>
            <w:vAlign w:val="center"/>
          </w:tcPr>
          <w:p w14:paraId="3C4BEB8C">
            <w:pPr>
              <w:pStyle w:val="11"/>
            </w:pPr>
            <w:r>
              <w:t>52.99</w:t>
            </w:r>
          </w:p>
        </w:tc>
        <w:tc>
          <w:tcPr>
            <w:tcW w:w="1134" w:type="dxa"/>
            <w:vAlign w:val="center"/>
          </w:tcPr>
          <w:p w14:paraId="1F11D380">
            <w:pPr>
              <w:pStyle w:val="11"/>
            </w:pPr>
          </w:p>
        </w:tc>
        <w:tc>
          <w:tcPr>
            <w:tcW w:w="1134" w:type="dxa"/>
            <w:vAlign w:val="center"/>
          </w:tcPr>
          <w:p w14:paraId="505F5CB3">
            <w:pPr>
              <w:pStyle w:val="11"/>
            </w:pPr>
          </w:p>
        </w:tc>
        <w:tc>
          <w:tcPr>
            <w:tcW w:w="1134" w:type="dxa"/>
            <w:vAlign w:val="center"/>
          </w:tcPr>
          <w:p w14:paraId="53BDA5BD">
            <w:pPr>
              <w:pStyle w:val="11"/>
            </w:pPr>
          </w:p>
        </w:tc>
        <w:tc>
          <w:tcPr>
            <w:tcW w:w="1134" w:type="dxa"/>
            <w:vAlign w:val="center"/>
          </w:tcPr>
          <w:p w14:paraId="3833BFAD">
            <w:pPr>
              <w:pStyle w:val="11"/>
            </w:pPr>
          </w:p>
        </w:tc>
        <w:tc>
          <w:tcPr>
            <w:tcW w:w="1134" w:type="dxa"/>
            <w:vAlign w:val="center"/>
          </w:tcPr>
          <w:p w14:paraId="6CF954A2">
            <w:pPr>
              <w:pStyle w:val="11"/>
            </w:pPr>
          </w:p>
        </w:tc>
      </w:tr>
      <w:tr w14:paraId="291D0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67A5B6">
            <w:pPr>
              <w:pStyle w:val="13"/>
            </w:pPr>
            <w:r>
              <w:t>16</w:t>
            </w:r>
          </w:p>
        </w:tc>
        <w:tc>
          <w:tcPr>
            <w:tcW w:w="992" w:type="dxa"/>
            <w:vAlign w:val="center"/>
          </w:tcPr>
          <w:p w14:paraId="731D1EFA">
            <w:pPr>
              <w:pStyle w:val="12"/>
            </w:pPr>
            <w:r>
              <w:t>2210201</w:t>
            </w:r>
          </w:p>
        </w:tc>
        <w:tc>
          <w:tcPr>
            <w:tcW w:w="1559" w:type="dxa"/>
            <w:vAlign w:val="center"/>
          </w:tcPr>
          <w:p w14:paraId="0F26685E">
            <w:pPr>
              <w:pStyle w:val="12"/>
            </w:pPr>
            <w:r>
              <w:t>住房公积金</w:t>
            </w:r>
          </w:p>
        </w:tc>
        <w:tc>
          <w:tcPr>
            <w:tcW w:w="1134" w:type="dxa"/>
            <w:vAlign w:val="center"/>
          </w:tcPr>
          <w:p w14:paraId="4208BC19">
            <w:pPr>
              <w:pStyle w:val="11"/>
            </w:pPr>
            <w:r>
              <w:t>52.99</w:t>
            </w:r>
          </w:p>
        </w:tc>
        <w:tc>
          <w:tcPr>
            <w:tcW w:w="1134" w:type="dxa"/>
            <w:vAlign w:val="center"/>
          </w:tcPr>
          <w:p w14:paraId="40EDD6A3">
            <w:pPr>
              <w:pStyle w:val="11"/>
            </w:pPr>
            <w:r>
              <w:t>52.99</w:t>
            </w:r>
          </w:p>
        </w:tc>
        <w:tc>
          <w:tcPr>
            <w:tcW w:w="1134" w:type="dxa"/>
            <w:vAlign w:val="center"/>
          </w:tcPr>
          <w:p w14:paraId="666F97B8">
            <w:pPr>
              <w:pStyle w:val="11"/>
            </w:pPr>
          </w:p>
        </w:tc>
        <w:tc>
          <w:tcPr>
            <w:tcW w:w="1134" w:type="dxa"/>
            <w:vAlign w:val="center"/>
          </w:tcPr>
          <w:p w14:paraId="3785D838">
            <w:pPr>
              <w:pStyle w:val="11"/>
            </w:pPr>
          </w:p>
        </w:tc>
        <w:tc>
          <w:tcPr>
            <w:tcW w:w="1134" w:type="dxa"/>
            <w:vAlign w:val="center"/>
          </w:tcPr>
          <w:p w14:paraId="29173F15">
            <w:pPr>
              <w:pStyle w:val="11"/>
            </w:pPr>
            <w:r>
              <w:t>52.99</w:t>
            </w:r>
          </w:p>
        </w:tc>
        <w:tc>
          <w:tcPr>
            <w:tcW w:w="1134" w:type="dxa"/>
            <w:vAlign w:val="center"/>
          </w:tcPr>
          <w:p w14:paraId="35A0A5AB">
            <w:pPr>
              <w:pStyle w:val="11"/>
            </w:pPr>
          </w:p>
        </w:tc>
        <w:tc>
          <w:tcPr>
            <w:tcW w:w="1134" w:type="dxa"/>
            <w:vAlign w:val="center"/>
          </w:tcPr>
          <w:p w14:paraId="651E94FA">
            <w:pPr>
              <w:pStyle w:val="11"/>
            </w:pPr>
          </w:p>
        </w:tc>
        <w:tc>
          <w:tcPr>
            <w:tcW w:w="1134" w:type="dxa"/>
            <w:vAlign w:val="center"/>
          </w:tcPr>
          <w:p w14:paraId="708C60B1">
            <w:pPr>
              <w:pStyle w:val="11"/>
            </w:pPr>
          </w:p>
        </w:tc>
        <w:tc>
          <w:tcPr>
            <w:tcW w:w="1134" w:type="dxa"/>
            <w:vAlign w:val="center"/>
          </w:tcPr>
          <w:p w14:paraId="0D35642D">
            <w:pPr>
              <w:pStyle w:val="11"/>
            </w:pPr>
          </w:p>
        </w:tc>
        <w:tc>
          <w:tcPr>
            <w:tcW w:w="1134" w:type="dxa"/>
            <w:vAlign w:val="center"/>
          </w:tcPr>
          <w:p w14:paraId="381B135E">
            <w:pPr>
              <w:pStyle w:val="11"/>
            </w:pPr>
          </w:p>
        </w:tc>
      </w:tr>
    </w:tbl>
    <w:p w14:paraId="0544504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0A1E1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4689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06A8B22">
            <w:pPr>
              <w:pStyle w:val="9"/>
            </w:pPr>
            <w:r>
              <w:t>361016石家庄市鹿泉区铜冶镇中心卫生院永壁分院</w:t>
            </w:r>
          </w:p>
        </w:tc>
        <w:tc>
          <w:tcPr>
            <w:tcW w:w="2722" w:type="dxa"/>
            <w:gridSpan w:val="2"/>
            <w:tcBorders>
              <w:top w:val="single" w:color="FFFFFF" w:sz="6" w:space="0"/>
              <w:left w:val="single" w:color="FFFFFF" w:sz="6" w:space="0"/>
              <w:right w:val="single" w:color="FFFFFF" w:sz="6" w:space="0"/>
            </w:tcBorders>
            <w:vAlign w:val="center"/>
          </w:tcPr>
          <w:p w14:paraId="0A924660">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077A5C7">
            <w:pPr>
              <w:pStyle w:val="7"/>
            </w:pPr>
            <w:r>
              <w:t>单位：万元</w:t>
            </w:r>
          </w:p>
        </w:tc>
      </w:tr>
      <w:tr w14:paraId="19AD7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650979">
            <w:pPr>
              <w:pStyle w:val="10"/>
            </w:pPr>
            <w:r>
              <w:t>序号</w:t>
            </w:r>
          </w:p>
        </w:tc>
        <w:tc>
          <w:tcPr>
            <w:tcW w:w="5527" w:type="dxa"/>
            <w:gridSpan w:val="2"/>
            <w:vAlign w:val="center"/>
          </w:tcPr>
          <w:p w14:paraId="2DAA63B2">
            <w:pPr>
              <w:pStyle w:val="10"/>
            </w:pPr>
            <w:r>
              <w:t>功能分类科目</w:t>
            </w:r>
          </w:p>
        </w:tc>
        <w:tc>
          <w:tcPr>
            <w:tcW w:w="1361" w:type="dxa"/>
            <w:vMerge w:val="restart"/>
            <w:vAlign w:val="center"/>
          </w:tcPr>
          <w:p w14:paraId="2694F6E2">
            <w:pPr>
              <w:pStyle w:val="10"/>
            </w:pPr>
            <w:r>
              <w:t>合计</w:t>
            </w:r>
          </w:p>
        </w:tc>
        <w:tc>
          <w:tcPr>
            <w:tcW w:w="1361" w:type="dxa"/>
            <w:vMerge w:val="restart"/>
            <w:vAlign w:val="center"/>
          </w:tcPr>
          <w:p w14:paraId="2F5AD1ED">
            <w:pPr>
              <w:pStyle w:val="10"/>
            </w:pPr>
            <w:r>
              <w:t>基本支出</w:t>
            </w:r>
          </w:p>
        </w:tc>
        <w:tc>
          <w:tcPr>
            <w:tcW w:w="1361" w:type="dxa"/>
            <w:vMerge w:val="restart"/>
            <w:vAlign w:val="center"/>
          </w:tcPr>
          <w:p w14:paraId="18572750">
            <w:pPr>
              <w:pStyle w:val="10"/>
            </w:pPr>
            <w:r>
              <w:t>项目支出</w:t>
            </w:r>
          </w:p>
        </w:tc>
        <w:tc>
          <w:tcPr>
            <w:tcW w:w="1361" w:type="dxa"/>
            <w:vMerge w:val="restart"/>
            <w:vAlign w:val="center"/>
          </w:tcPr>
          <w:p w14:paraId="460C9165">
            <w:pPr>
              <w:pStyle w:val="10"/>
            </w:pPr>
            <w:r>
              <w:t>经营支出</w:t>
            </w:r>
          </w:p>
        </w:tc>
        <w:tc>
          <w:tcPr>
            <w:tcW w:w="1361" w:type="dxa"/>
            <w:vMerge w:val="restart"/>
            <w:vAlign w:val="center"/>
          </w:tcPr>
          <w:p w14:paraId="197DC52B">
            <w:pPr>
              <w:pStyle w:val="10"/>
            </w:pPr>
            <w:r>
              <w:t>上解上级     支出</w:t>
            </w:r>
          </w:p>
        </w:tc>
        <w:tc>
          <w:tcPr>
            <w:tcW w:w="1361" w:type="dxa"/>
            <w:vMerge w:val="restart"/>
            <w:vAlign w:val="center"/>
          </w:tcPr>
          <w:p w14:paraId="237B3DC3">
            <w:pPr>
              <w:pStyle w:val="10"/>
            </w:pPr>
            <w:r>
              <w:t>对附属单位补助支出</w:t>
            </w:r>
          </w:p>
        </w:tc>
      </w:tr>
      <w:tr w14:paraId="07301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68CB9A"/>
        </w:tc>
        <w:tc>
          <w:tcPr>
            <w:tcW w:w="992" w:type="dxa"/>
            <w:vAlign w:val="center"/>
          </w:tcPr>
          <w:p w14:paraId="021C0BB4">
            <w:pPr>
              <w:pStyle w:val="10"/>
            </w:pPr>
            <w:r>
              <w:t>科目    编码</w:t>
            </w:r>
          </w:p>
        </w:tc>
        <w:tc>
          <w:tcPr>
            <w:tcW w:w="4535" w:type="dxa"/>
            <w:vAlign w:val="center"/>
          </w:tcPr>
          <w:p w14:paraId="3403C2EB">
            <w:pPr>
              <w:pStyle w:val="10"/>
            </w:pPr>
            <w:r>
              <w:t>科目名称</w:t>
            </w:r>
          </w:p>
        </w:tc>
        <w:tc>
          <w:tcPr>
            <w:tcW w:w="1361" w:type="dxa"/>
            <w:vMerge w:val="continue"/>
          </w:tcPr>
          <w:p w14:paraId="68A86D8E"/>
        </w:tc>
        <w:tc>
          <w:tcPr>
            <w:tcW w:w="1361" w:type="dxa"/>
            <w:vMerge w:val="continue"/>
          </w:tcPr>
          <w:p w14:paraId="510F12A7"/>
        </w:tc>
        <w:tc>
          <w:tcPr>
            <w:tcW w:w="1361" w:type="dxa"/>
            <w:vMerge w:val="continue"/>
          </w:tcPr>
          <w:p w14:paraId="49ACD76F"/>
        </w:tc>
        <w:tc>
          <w:tcPr>
            <w:tcW w:w="1361" w:type="dxa"/>
            <w:vMerge w:val="continue"/>
          </w:tcPr>
          <w:p w14:paraId="3575D2FE"/>
        </w:tc>
        <w:tc>
          <w:tcPr>
            <w:tcW w:w="1361" w:type="dxa"/>
            <w:vMerge w:val="continue"/>
          </w:tcPr>
          <w:p w14:paraId="0E5C5098"/>
        </w:tc>
        <w:tc>
          <w:tcPr>
            <w:tcW w:w="1361" w:type="dxa"/>
            <w:vMerge w:val="continue"/>
          </w:tcPr>
          <w:p w14:paraId="60D9A1A1"/>
        </w:tc>
      </w:tr>
      <w:tr w14:paraId="4CDBD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87B53E">
            <w:pPr>
              <w:pStyle w:val="10"/>
            </w:pPr>
            <w:r>
              <w:t>栏次</w:t>
            </w:r>
          </w:p>
        </w:tc>
        <w:tc>
          <w:tcPr>
            <w:tcW w:w="992" w:type="dxa"/>
            <w:vAlign w:val="center"/>
          </w:tcPr>
          <w:p w14:paraId="23B868C1">
            <w:pPr>
              <w:pStyle w:val="10"/>
            </w:pPr>
            <w:r>
              <w:t>1</w:t>
            </w:r>
          </w:p>
        </w:tc>
        <w:tc>
          <w:tcPr>
            <w:tcW w:w="4535" w:type="dxa"/>
            <w:vAlign w:val="center"/>
          </w:tcPr>
          <w:p w14:paraId="0A49E95F">
            <w:pPr>
              <w:pStyle w:val="10"/>
            </w:pPr>
            <w:r>
              <w:t>2</w:t>
            </w:r>
          </w:p>
        </w:tc>
        <w:tc>
          <w:tcPr>
            <w:tcW w:w="1361" w:type="dxa"/>
            <w:vAlign w:val="center"/>
          </w:tcPr>
          <w:p w14:paraId="6C106622">
            <w:pPr>
              <w:pStyle w:val="10"/>
            </w:pPr>
            <w:r>
              <w:t>3</w:t>
            </w:r>
          </w:p>
        </w:tc>
        <w:tc>
          <w:tcPr>
            <w:tcW w:w="1361" w:type="dxa"/>
            <w:vAlign w:val="center"/>
          </w:tcPr>
          <w:p w14:paraId="6DBA7258">
            <w:pPr>
              <w:pStyle w:val="10"/>
            </w:pPr>
            <w:r>
              <w:t>4</w:t>
            </w:r>
          </w:p>
        </w:tc>
        <w:tc>
          <w:tcPr>
            <w:tcW w:w="1361" w:type="dxa"/>
            <w:vAlign w:val="center"/>
          </w:tcPr>
          <w:p w14:paraId="777ED0C0">
            <w:pPr>
              <w:pStyle w:val="10"/>
            </w:pPr>
            <w:r>
              <w:t>5</w:t>
            </w:r>
          </w:p>
        </w:tc>
        <w:tc>
          <w:tcPr>
            <w:tcW w:w="1361" w:type="dxa"/>
            <w:vAlign w:val="center"/>
          </w:tcPr>
          <w:p w14:paraId="617E2D79">
            <w:pPr>
              <w:pStyle w:val="10"/>
            </w:pPr>
            <w:r>
              <w:t>6</w:t>
            </w:r>
          </w:p>
        </w:tc>
        <w:tc>
          <w:tcPr>
            <w:tcW w:w="1361" w:type="dxa"/>
            <w:vAlign w:val="center"/>
          </w:tcPr>
          <w:p w14:paraId="3ACAE6F0">
            <w:pPr>
              <w:pStyle w:val="10"/>
            </w:pPr>
            <w:r>
              <w:t>7</w:t>
            </w:r>
          </w:p>
        </w:tc>
        <w:tc>
          <w:tcPr>
            <w:tcW w:w="1361" w:type="dxa"/>
            <w:vAlign w:val="center"/>
          </w:tcPr>
          <w:p w14:paraId="598F8360">
            <w:pPr>
              <w:pStyle w:val="10"/>
            </w:pPr>
            <w:r>
              <w:t>8</w:t>
            </w:r>
          </w:p>
        </w:tc>
      </w:tr>
      <w:tr w14:paraId="64AA8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81458">
            <w:pPr>
              <w:pStyle w:val="13"/>
            </w:pPr>
            <w:r>
              <w:t>1</w:t>
            </w:r>
          </w:p>
        </w:tc>
        <w:tc>
          <w:tcPr>
            <w:tcW w:w="992" w:type="dxa"/>
            <w:vAlign w:val="center"/>
          </w:tcPr>
          <w:p w14:paraId="05793AEF">
            <w:pPr>
              <w:pStyle w:val="16"/>
            </w:pPr>
          </w:p>
        </w:tc>
        <w:tc>
          <w:tcPr>
            <w:tcW w:w="4535" w:type="dxa"/>
            <w:vAlign w:val="center"/>
          </w:tcPr>
          <w:p w14:paraId="502AE06C">
            <w:pPr>
              <w:pStyle w:val="14"/>
            </w:pPr>
            <w:r>
              <w:t>合计</w:t>
            </w:r>
          </w:p>
        </w:tc>
        <w:tc>
          <w:tcPr>
            <w:tcW w:w="1361" w:type="dxa"/>
            <w:vAlign w:val="center"/>
          </w:tcPr>
          <w:p w14:paraId="37BBB421">
            <w:pPr>
              <w:pStyle w:val="15"/>
            </w:pPr>
            <w:r>
              <w:t>3794.63</w:t>
            </w:r>
          </w:p>
        </w:tc>
        <w:tc>
          <w:tcPr>
            <w:tcW w:w="1361" w:type="dxa"/>
            <w:vAlign w:val="center"/>
          </w:tcPr>
          <w:p w14:paraId="792FF17F">
            <w:pPr>
              <w:pStyle w:val="15"/>
            </w:pPr>
            <w:r>
              <w:t>1528.00</w:t>
            </w:r>
          </w:p>
        </w:tc>
        <w:tc>
          <w:tcPr>
            <w:tcW w:w="1361" w:type="dxa"/>
            <w:vAlign w:val="center"/>
          </w:tcPr>
          <w:p w14:paraId="0B0B319E">
            <w:pPr>
              <w:pStyle w:val="15"/>
            </w:pPr>
            <w:r>
              <w:t>2266.63</w:t>
            </w:r>
          </w:p>
        </w:tc>
        <w:tc>
          <w:tcPr>
            <w:tcW w:w="1361" w:type="dxa"/>
            <w:vAlign w:val="center"/>
          </w:tcPr>
          <w:p w14:paraId="14A15EEE">
            <w:pPr>
              <w:pStyle w:val="15"/>
            </w:pPr>
          </w:p>
        </w:tc>
        <w:tc>
          <w:tcPr>
            <w:tcW w:w="1361" w:type="dxa"/>
            <w:vAlign w:val="center"/>
          </w:tcPr>
          <w:p w14:paraId="5CD91728">
            <w:pPr>
              <w:pStyle w:val="15"/>
            </w:pPr>
          </w:p>
        </w:tc>
        <w:tc>
          <w:tcPr>
            <w:tcW w:w="1361" w:type="dxa"/>
            <w:vAlign w:val="center"/>
          </w:tcPr>
          <w:p w14:paraId="0181FD68">
            <w:pPr>
              <w:pStyle w:val="15"/>
            </w:pPr>
          </w:p>
        </w:tc>
      </w:tr>
      <w:tr w14:paraId="77F2A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A309B">
            <w:pPr>
              <w:pStyle w:val="13"/>
            </w:pPr>
            <w:r>
              <w:t>2</w:t>
            </w:r>
          </w:p>
        </w:tc>
        <w:tc>
          <w:tcPr>
            <w:tcW w:w="992" w:type="dxa"/>
            <w:vAlign w:val="center"/>
          </w:tcPr>
          <w:p w14:paraId="299D8D71">
            <w:pPr>
              <w:pStyle w:val="12"/>
            </w:pPr>
            <w:r>
              <w:t>208</w:t>
            </w:r>
          </w:p>
        </w:tc>
        <w:tc>
          <w:tcPr>
            <w:tcW w:w="4535" w:type="dxa"/>
            <w:vAlign w:val="center"/>
          </w:tcPr>
          <w:p w14:paraId="71A60196">
            <w:pPr>
              <w:pStyle w:val="12"/>
            </w:pPr>
            <w:r>
              <w:t>社会保障和就业支出</w:t>
            </w:r>
          </w:p>
        </w:tc>
        <w:tc>
          <w:tcPr>
            <w:tcW w:w="1361" w:type="dxa"/>
            <w:vAlign w:val="center"/>
          </w:tcPr>
          <w:p w14:paraId="6D34AF3D">
            <w:pPr>
              <w:pStyle w:val="11"/>
            </w:pPr>
            <w:r>
              <w:t>247.75</w:t>
            </w:r>
          </w:p>
        </w:tc>
        <w:tc>
          <w:tcPr>
            <w:tcW w:w="1361" w:type="dxa"/>
            <w:vAlign w:val="center"/>
          </w:tcPr>
          <w:p w14:paraId="000F83A7">
            <w:pPr>
              <w:pStyle w:val="11"/>
            </w:pPr>
            <w:r>
              <w:t>247.75</w:t>
            </w:r>
          </w:p>
        </w:tc>
        <w:tc>
          <w:tcPr>
            <w:tcW w:w="1361" w:type="dxa"/>
            <w:vAlign w:val="center"/>
          </w:tcPr>
          <w:p w14:paraId="083DFB25">
            <w:pPr>
              <w:pStyle w:val="11"/>
            </w:pPr>
          </w:p>
        </w:tc>
        <w:tc>
          <w:tcPr>
            <w:tcW w:w="1361" w:type="dxa"/>
            <w:vAlign w:val="center"/>
          </w:tcPr>
          <w:p w14:paraId="48B39E7C">
            <w:pPr>
              <w:pStyle w:val="11"/>
            </w:pPr>
          </w:p>
        </w:tc>
        <w:tc>
          <w:tcPr>
            <w:tcW w:w="1361" w:type="dxa"/>
            <w:vAlign w:val="center"/>
          </w:tcPr>
          <w:p w14:paraId="3114B56E">
            <w:pPr>
              <w:pStyle w:val="11"/>
            </w:pPr>
          </w:p>
        </w:tc>
        <w:tc>
          <w:tcPr>
            <w:tcW w:w="1361" w:type="dxa"/>
            <w:vAlign w:val="center"/>
          </w:tcPr>
          <w:p w14:paraId="076D39AD">
            <w:pPr>
              <w:pStyle w:val="11"/>
            </w:pPr>
          </w:p>
        </w:tc>
      </w:tr>
      <w:tr w14:paraId="2A99C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8FAF0">
            <w:pPr>
              <w:pStyle w:val="13"/>
            </w:pPr>
            <w:r>
              <w:t>3</w:t>
            </w:r>
          </w:p>
        </w:tc>
        <w:tc>
          <w:tcPr>
            <w:tcW w:w="992" w:type="dxa"/>
            <w:vAlign w:val="center"/>
          </w:tcPr>
          <w:p w14:paraId="2919F902">
            <w:pPr>
              <w:pStyle w:val="12"/>
            </w:pPr>
            <w:r>
              <w:t>20805</w:t>
            </w:r>
          </w:p>
        </w:tc>
        <w:tc>
          <w:tcPr>
            <w:tcW w:w="4535" w:type="dxa"/>
            <w:vAlign w:val="center"/>
          </w:tcPr>
          <w:p w14:paraId="294E0822">
            <w:pPr>
              <w:pStyle w:val="12"/>
            </w:pPr>
            <w:r>
              <w:t>行政事业单位养老支出</w:t>
            </w:r>
          </w:p>
        </w:tc>
        <w:tc>
          <w:tcPr>
            <w:tcW w:w="1361" w:type="dxa"/>
            <w:vAlign w:val="center"/>
          </w:tcPr>
          <w:p w14:paraId="6D415121">
            <w:pPr>
              <w:pStyle w:val="11"/>
            </w:pPr>
            <w:r>
              <w:t>247.75</w:t>
            </w:r>
          </w:p>
        </w:tc>
        <w:tc>
          <w:tcPr>
            <w:tcW w:w="1361" w:type="dxa"/>
            <w:vAlign w:val="center"/>
          </w:tcPr>
          <w:p w14:paraId="68E641C5">
            <w:pPr>
              <w:pStyle w:val="11"/>
            </w:pPr>
            <w:r>
              <w:t>247.75</w:t>
            </w:r>
          </w:p>
        </w:tc>
        <w:tc>
          <w:tcPr>
            <w:tcW w:w="1361" w:type="dxa"/>
            <w:vAlign w:val="center"/>
          </w:tcPr>
          <w:p w14:paraId="0A71CD82">
            <w:pPr>
              <w:pStyle w:val="11"/>
            </w:pPr>
          </w:p>
        </w:tc>
        <w:tc>
          <w:tcPr>
            <w:tcW w:w="1361" w:type="dxa"/>
            <w:vAlign w:val="center"/>
          </w:tcPr>
          <w:p w14:paraId="5DF84F96">
            <w:pPr>
              <w:pStyle w:val="11"/>
            </w:pPr>
          </w:p>
        </w:tc>
        <w:tc>
          <w:tcPr>
            <w:tcW w:w="1361" w:type="dxa"/>
            <w:vAlign w:val="center"/>
          </w:tcPr>
          <w:p w14:paraId="6210055D">
            <w:pPr>
              <w:pStyle w:val="11"/>
            </w:pPr>
          </w:p>
        </w:tc>
        <w:tc>
          <w:tcPr>
            <w:tcW w:w="1361" w:type="dxa"/>
            <w:vAlign w:val="center"/>
          </w:tcPr>
          <w:p w14:paraId="3D5EA291">
            <w:pPr>
              <w:pStyle w:val="11"/>
            </w:pPr>
          </w:p>
        </w:tc>
      </w:tr>
      <w:tr w14:paraId="028C7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892C6">
            <w:pPr>
              <w:pStyle w:val="13"/>
            </w:pPr>
            <w:r>
              <w:t>4</w:t>
            </w:r>
          </w:p>
        </w:tc>
        <w:tc>
          <w:tcPr>
            <w:tcW w:w="992" w:type="dxa"/>
            <w:vAlign w:val="center"/>
          </w:tcPr>
          <w:p w14:paraId="15631FE3">
            <w:pPr>
              <w:pStyle w:val="12"/>
            </w:pPr>
            <w:r>
              <w:t>2080505</w:t>
            </w:r>
          </w:p>
        </w:tc>
        <w:tc>
          <w:tcPr>
            <w:tcW w:w="4535" w:type="dxa"/>
            <w:vAlign w:val="center"/>
          </w:tcPr>
          <w:p w14:paraId="55387394">
            <w:pPr>
              <w:pStyle w:val="12"/>
            </w:pPr>
            <w:r>
              <w:t>机关事业单位基本养老保险缴费支出</w:t>
            </w:r>
          </w:p>
        </w:tc>
        <w:tc>
          <w:tcPr>
            <w:tcW w:w="1361" w:type="dxa"/>
            <w:vAlign w:val="center"/>
          </w:tcPr>
          <w:p w14:paraId="3D20F44A">
            <w:pPr>
              <w:pStyle w:val="11"/>
            </w:pPr>
            <w:r>
              <w:t>204.79</w:t>
            </w:r>
          </w:p>
        </w:tc>
        <w:tc>
          <w:tcPr>
            <w:tcW w:w="1361" w:type="dxa"/>
            <w:vAlign w:val="center"/>
          </w:tcPr>
          <w:p w14:paraId="1290FC55">
            <w:pPr>
              <w:pStyle w:val="11"/>
            </w:pPr>
            <w:r>
              <w:t>204.79</w:t>
            </w:r>
          </w:p>
        </w:tc>
        <w:tc>
          <w:tcPr>
            <w:tcW w:w="1361" w:type="dxa"/>
            <w:vAlign w:val="center"/>
          </w:tcPr>
          <w:p w14:paraId="76DF6B3C">
            <w:pPr>
              <w:pStyle w:val="11"/>
            </w:pPr>
          </w:p>
        </w:tc>
        <w:tc>
          <w:tcPr>
            <w:tcW w:w="1361" w:type="dxa"/>
            <w:vAlign w:val="center"/>
          </w:tcPr>
          <w:p w14:paraId="56959518">
            <w:pPr>
              <w:pStyle w:val="11"/>
            </w:pPr>
          </w:p>
        </w:tc>
        <w:tc>
          <w:tcPr>
            <w:tcW w:w="1361" w:type="dxa"/>
            <w:vAlign w:val="center"/>
          </w:tcPr>
          <w:p w14:paraId="5DA64BDB">
            <w:pPr>
              <w:pStyle w:val="11"/>
            </w:pPr>
          </w:p>
        </w:tc>
        <w:tc>
          <w:tcPr>
            <w:tcW w:w="1361" w:type="dxa"/>
            <w:vAlign w:val="center"/>
          </w:tcPr>
          <w:p w14:paraId="3DF3BF33">
            <w:pPr>
              <w:pStyle w:val="11"/>
            </w:pPr>
          </w:p>
        </w:tc>
      </w:tr>
      <w:tr w14:paraId="3813E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51ADE">
            <w:pPr>
              <w:pStyle w:val="13"/>
            </w:pPr>
            <w:r>
              <w:t>5</w:t>
            </w:r>
          </w:p>
        </w:tc>
        <w:tc>
          <w:tcPr>
            <w:tcW w:w="992" w:type="dxa"/>
            <w:vAlign w:val="center"/>
          </w:tcPr>
          <w:p w14:paraId="55B201DF">
            <w:pPr>
              <w:pStyle w:val="12"/>
            </w:pPr>
            <w:r>
              <w:t>2080506</w:t>
            </w:r>
          </w:p>
        </w:tc>
        <w:tc>
          <w:tcPr>
            <w:tcW w:w="4535" w:type="dxa"/>
            <w:vAlign w:val="center"/>
          </w:tcPr>
          <w:p w14:paraId="31F0CAE3">
            <w:pPr>
              <w:pStyle w:val="12"/>
            </w:pPr>
            <w:r>
              <w:t>机关事业单位职业年金缴费支出</w:t>
            </w:r>
          </w:p>
        </w:tc>
        <w:tc>
          <w:tcPr>
            <w:tcW w:w="1361" w:type="dxa"/>
            <w:vAlign w:val="center"/>
          </w:tcPr>
          <w:p w14:paraId="06A10496">
            <w:pPr>
              <w:pStyle w:val="11"/>
            </w:pPr>
            <w:r>
              <w:t>42.96</w:t>
            </w:r>
          </w:p>
        </w:tc>
        <w:tc>
          <w:tcPr>
            <w:tcW w:w="1361" w:type="dxa"/>
            <w:vAlign w:val="center"/>
          </w:tcPr>
          <w:p w14:paraId="5EE2A17C">
            <w:pPr>
              <w:pStyle w:val="11"/>
            </w:pPr>
            <w:r>
              <w:t>42.96</w:t>
            </w:r>
          </w:p>
        </w:tc>
        <w:tc>
          <w:tcPr>
            <w:tcW w:w="1361" w:type="dxa"/>
            <w:vAlign w:val="center"/>
          </w:tcPr>
          <w:p w14:paraId="01D92C66">
            <w:pPr>
              <w:pStyle w:val="11"/>
            </w:pPr>
          </w:p>
        </w:tc>
        <w:tc>
          <w:tcPr>
            <w:tcW w:w="1361" w:type="dxa"/>
            <w:vAlign w:val="center"/>
          </w:tcPr>
          <w:p w14:paraId="2949A826">
            <w:pPr>
              <w:pStyle w:val="11"/>
            </w:pPr>
          </w:p>
        </w:tc>
        <w:tc>
          <w:tcPr>
            <w:tcW w:w="1361" w:type="dxa"/>
            <w:vAlign w:val="center"/>
          </w:tcPr>
          <w:p w14:paraId="0D31116F">
            <w:pPr>
              <w:pStyle w:val="11"/>
            </w:pPr>
          </w:p>
        </w:tc>
        <w:tc>
          <w:tcPr>
            <w:tcW w:w="1361" w:type="dxa"/>
            <w:vAlign w:val="center"/>
          </w:tcPr>
          <w:p w14:paraId="76878B8F">
            <w:pPr>
              <w:pStyle w:val="11"/>
            </w:pPr>
          </w:p>
        </w:tc>
      </w:tr>
      <w:tr w14:paraId="7507E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A6326">
            <w:pPr>
              <w:pStyle w:val="13"/>
            </w:pPr>
            <w:r>
              <w:t>6</w:t>
            </w:r>
          </w:p>
        </w:tc>
        <w:tc>
          <w:tcPr>
            <w:tcW w:w="992" w:type="dxa"/>
            <w:vAlign w:val="center"/>
          </w:tcPr>
          <w:p w14:paraId="7D1AC2B9">
            <w:pPr>
              <w:pStyle w:val="12"/>
            </w:pPr>
            <w:r>
              <w:t>210</w:t>
            </w:r>
          </w:p>
        </w:tc>
        <w:tc>
          <w:tcPr>
            <w:tcW w:w="4535" w:type="dxa"/>
            <w:vAlign w:val="center"/>
          </w:tcPr>
          <w:p w14:paraId="3CA63F96">
            <w:pPr>
              <w:pStyle w:val="12"/>
            </w:pPr>
            <w:r>
              <w:t>卫生健康支出</w:t>
            </w:r>
          </w:p>
        </w:tc>
        <w:tc>
          <w:tcPr>
            <w:tcW w:w="1361" w:type="dxa"/>
            <w:vAlign w:val="center"/>
          </w:tcPr>
          <w:p w14:paraId="71C24EE3">
            <w:pPr>
              <w:pStyle w:val="11"/>
            </w:pPr>
            <w:r>
              <w:t>3493.89</w:t>
            </w:r>
          </w:p>
        </w:tc>
        <w:tc>
          <w:tcPr>
            <w:tcW w:w="1361" w:type="dxa"/>
            <w:vAlign w:val="center"/>
          </w:tcPr>
          <w:p w14:paraId="4D245A6F">
            <w:pPr>
              <w:pStyle w:val="11"/>
            </w:pPr>
            <w:r>
              <w:t>1227.27</w:t>
            </w:r>
          </w:p>
        </w:tc>
        <w:tc>
          <w:tcPr>
            <w:tcW w:w="1361" w:type="dxa"/>
            <w:vAlign w:val="center"/>
          </w:tcPr>
          <w:p w14:paraId="1B2579FE">
            <w:pPr>
              <w:pStyle w:val="11"/>
            </w:pPr>
            <w:r>
              <w:t>2266.63</w:t>
            </w:r>
          </w:p>
        </w:tc>
        <w:tc>
          <w:tcPr>
            <w:tcW w:w="1361" w:type="dxa"/>
            <w:vAlign w:val="center"/>
          </w:tcPr>
          <w:p w14:paraId="4968A936">
            <w:pPr>
              <w:pStyle w:val="11"/>
            </w:pPr>
          </w:p>
        </w:tc>
        <w:tc>
          <w:tcPr>
            <w:tcW w:w="1361" w:type="dxa"/>
            <w:vAlign w:val="center"/>
          </w:tcPr>
          <w:p w14:paraId="7F9A1E99">
            <w:pPr>
              <w:pStyle w:val="11"/>
            </w:pPr>
          </w:p>
        </w:tc>
        <w:tc>
          <w:tcPr>
            <w:tcW w:w="1361" w:type="dxa"/>
            <w:vAlign w:val="center"/>
          </w:tcPr>
          <w:p w14:paraId="2B5B53F9">
            <w:pPr>
              <w:pStyle w:val="11"/>
            </w:pPr>
          </w:p>
        </w:tc>
      </w:tr>
      <w:tr w14:paraId="470D2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063FA">
            <w:pPr>
              <w:pStyle w:val="13"/>
            </w:pPr>
            <w:r>
              <w:t>7</w:t>
            </w:r>
          </w:p>
        </w:tc>
        <w:tc>
          <w:tcPr>
            <w:tcW w:w="992" w:type="dxa"/>
            <w:vAlign w:val="center"/>
          </w:tcPr>
          <w:p w14:paraId="4BFB2878">
            <w:pPr>
              <w:pStyle w:val="12"/>
            </w:pPr>
            <w:r>
              <w:t>21003</w:t>
            </w:r>
          </w:p>
        </w:tc>
        <w:tc>
          <w:tcPr>
            <w:tcW w:w="4535" w:type="dxa"/>
            <w:vAlign w:val="center"/>
          </w:tcPr>
          <w:p w14:paraId="5D744965">
            <w:pPr>
              <w:pStyle w:val="12"/>
            </w:pPr>
            <w:r>
              <w:t>基层医疗卫生机构</w:t>
            </w:r>
          </w:p>
        </w:tc>
        <w:tc>
          <w:tcPr>
            <w:tcW w:w="1361" w:type="dxa"/>
            <w:vAlign w:val="center"/>
          </w:tcPr>
          <w:p w14:paraId="74DD3392">
            <w:pPr>
              <w:pStyle w:val="11"/>
            </w:pPr>
            <w:r>
              <w:t>3100.35</w:t>
            </w:r>
          </w:p>
        </w:tc>
        <w:tc>
          <w:tcPr>
            <w:tcW w:w="1361" w:type="dxa"/>
            <w:vAlign w:val="center"/>
          </w:tcPr>
          <w:p w14:paraId="4BCC8E83">
            <w:pPr>
              <w:pStyle w:val="11"/>
            </w:pPr>
            <w:r>
              <w:t>1120.72</w:t>
            </w:r>
          </w:p>
        </w:tc>
        <w:tc>
          <w:tcPr>
            <w:tcW w:w="1361" w:type="dxa"/>
            <w:vAlign w:val="center"/>
          </w:tcPr>
          <w:p w14:paraId="262B0EA2">
            <w:pPr>
              <w:pStyle w:val="11"/>
            </w:pPr>
            <w:r>
              <w:t>1979.63</w:t>
            </w:r>
          </w:p>
        </w:tc>
        <w:tc>
          <w:tcPr>
            <w:tcW w:w="1361" w:type="dxa"/>
            <w:vAlign w:val="center"/>
          </w:tcPr>
          <w:p w14:paraId="53D6D2F4">
            <w:pPr>
              <w:pStyle w:val="11"/>
            </w:pPr>
          </w:p>
        </w:tc>
        <w:tc>
          <w:tcPr>
            <w:tcW w:w="1361" w:type="dxa"/>
            <w:vAlign w:val="center"/>
          </w:tcPr>
          <w:p w14:paraId="2101AB9C">
            <w:pPr>
              <w:pStyle w:val="11"/>
            </w:pPr>
          </w:p>
        </w:tc>
        <w:tc>
          <w:tcPr>
            <w:tcW w:w="1361" w:type="dxa"/>
            <w:vAlign w:val="center"/>
          </w:tcPr>
          <w:p w14:paraId="0421E33C">
            <w:pPr>
              <w:pStyle w:val="11"/>
            </w:pPr>
          </w:p>
        </w:tc>
      </w:tr>
      <w:tr w14:paraId="306CA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AB99B">
            <w:pPr>
              <w:pStyle w:val="13"/>
            </w:pPr>
            <w:r>
              <w:t>8</w:t>
            </w:r>
          </w:p>
        </w:tc>
        <w:tc>
          <w:tcPr>
            <w:tcW w:w="992" w:type="dxa"/>
            <w:vAlign w:val="center"/>
          </w:tcPr>
          <w:p w14:paraId="0A9F6A9F">
            <w:pPr>
              <w:pStyle w:val="12"/>
            </w:pPr>
            <w:r>
              <w:t>2100302</w:t>
            </w:r>
          </w:p>
        </w:tc>
        <w:tc>
          <w:tcPr>
            <w:tcW w:w="4535" w:type="dxa"/>
            <w:vAlign w:val="center"/>
          </w:tcPr>
          <w:p w14:paraId="1F4A4B2F">
            <w:pPr>
              <w:pStyle w:val="12"/>
            </w:pPr>
            <w:r>
              <w:t>乡镇卫生院</w:t>
            </w:r>
          </w:p>
        </w:tc>
        <w:tc>
          <w:tcPr>
            <w:tcW w:w="1361" w:type="dxa"/>
            <w:vAlign w:val="center"/>
          </w:tcPr>
          <w:p w14:paraId="38D6A667">
            <w:pPr>
              <w:pStyle w:val="11"/>
            </w:pPr>
            <w:r>
              <w:t>3057.30</w:t>
            </w:r>
          </w:p>
        </w:tc>
        <w:tc>
          <w:tcPr>
            <w:tcW w:w="1361" w:type="dxa"/>
            <w:vAlign w:val="center"/>
          </w:tcPr>
          <w:p w14:paraId="416DD170">
            <w:pPr>
              <w:pStyle w:val="11"/>
            </w:pPr>
            <w:r>
              <w:t>1120.72</w:t>
            </w:r>
          </w:p>
        </w:tc>
        <w:tc>
          <w:tcPr>
            <w:tcW w:w="1361" w:type="dxa"/>
            <w:vAlign w:val="center"/>
          </w:tcPr>
          <w:p w14:paraId="484CC746">
            <w:pPr>
              <w:pStyle w:val="11"/>
            </w:pPr>
            <w:r>
              <w:t>1936.58</w:t>
            </w:r>
          </w:p>
        </w:tc>
        <w:tc>
          <w:tcPr>
            <w:tcW w:w="1361" w:type="dxa"/>
            <w:vAlign w:val="center"/>
          </w:tcPr>
          <w:p w14:paraId="5CFA19E5">
            <w:pPr>
              <w:pStyle w:val="11"/>
            </w:pPr>
          </w:p>
        </w:tc>
        <w:tc>
          <w:tcPr>
            <w:tcW w:w="1361" w:type="dxa"/>
            <w:vAlign w:val="center"/>
          </w:tcPr>
          <w:p w14:paraId="607C4D53">
            <w:pPr>
              <w:pStyle w:val="11"/>
            </w:pPr>
          </w:p>
        </w:tc>
        <w:tc>
          <w:tcPr>
            <w:tcW w:w="1361" w:type="dxa"/>
            <w:vAlign w:val="center"/>
          </w:tcPr>
          <w:p w14:paraId="4B32CEC6">
            <w:pPr>
              <w:pStyle w:val="11"/>
            </w:pPr>
          </w:p>
        </w:tc>
      </w:tr>
      <w:tr w14:paraId="5237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12DFC">
            <w:pPr>
              <w:pStyle w:val="13"/>
            </w:pPr>
            <w:r>
              <w:t>9</w:t>
            </w:r>
          </w:p>
        </w:tc>
        <w:tc>
          <w:tcPr>
            <w:tcW w:w="992" w:type="dxa"/>
            <w:vAlign w:val="center"/>
          </w:tcPr>
          <w:p w14:paraId="7B397BF2">
            <w:pPr>
              <w:pStyle w:val="12"/>
            </w:pPr>
            <w:r>
              <w:t>2100399</w:t>
            </w:r>
          </w:p>
        </w:tc>
        <w:tc>
          <w:tcPr>
            <w:tcW w:w="4535" w:type="dxa"/>
            <w:vAlign w:val="center"/>
          </w:tcPr>
          <w:p w14:paraId="33F3DCC6">
            <w:pPr>
              <w:pStyle w:val="12"/>
            </w:pPr>
            <w:r>
              <w:t>其他基层医疗卫生机构支出</w:t>
            </w:r>
          </w:p>
        </w:tc>
        <w:tc>
          <w:tcPr>
            <w:tcW w:w="1361" w:type="dxa"/>
            <w:vAlign w:val="center"/>
          </w:tcPr>
          <w:p w14:paraId="0C2B0B69">
            <w:pPr>
              <w:pStyle w:val="11"/>
            </w:pPr>
            <w:r>
              <w:t>43.05</w:t>
            </w:r>
          </w:p>
        </w:tc>
        <w:tc>
          <w:tcPr>
            <w:tcW w:w="1361" w:type="dxa"/>
            <w:vAlign w:val="center"/>
          </w:tcPr>
          <w:p w14:paraId="3969CFE0">
            <w:pPr>
              <w:pStyle w:val="11"/>
            </w:pPr>
          </w:p>
        </w:tc>
        <w:tc>
          <w:tcPr>
            <w:tcW w:w="1361" w:type="dxa"/>
            <w:vAlign w:val="center"/>
          </w:tcPr>
          <w:p w14:paraId="38AD9415">
            <w:pPr>
              <w:pStyle w:val="11"/>
            </w:pPr>
            <w:r>
              <w:t>43.05</w:t>
            </w:r>
          </w:p>
        </w:tc>
        <w:tc>
          <w:tcPr>
            <w:tcW w:w="1361" w:type="dxa"/>
            <w:vAlign w:val="center"/>
          </w:tcPr>
          <w:p w14:paraId="70F26570">
            <w:pPr>
              <w:pStyle w:val="11"/>
            </w:pPr>
          </w:p>
        </w:tc>
        <w:tc>
          <w:tcPr>
            <w:tcW w:w="1361" w:type="dxa"/>
            <w:vAlign w:val="center"/>
          </w:tcPr>
          <w:p w14:paraId="754977DC">
            <w:pPr>
              <w:pStyle w:val="11"/>
            </w:pPr>
          </w:p>
        </w:tc>
        <w:tc>
          <w:tcPr>
            <w:tcW w:w="1361" w:type="dxa"/>
            <w:vAlign w:val="center"/>
          </w:tcPr>
          <w:p w14:paraId="57486658">
            <w:pPr>
              <w:pStyle w:val="11"/>
            </w:pPr>
          </w:p>
        </w:tc>
      </w:tr>
      <w:tr w14:paraId="1A5D3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F6098">
            <w:pPr>
              <w:pStyle w:val="13"/>
            </w:pPr>
            <w:r>
              <w:t>10</w:t>
            </w:r>
          </w:p>
        </w:tc>
        <w:tc>
          <w:tcPr>
            <w:tcW w:w="992" w:type="dxa"/>
            <w:vAlign w:val="center"/>
          </w:tcPr>
          <w:p w14:paraId="36625D82">
            <w:pPr>
              <w:pStyle w:val="12"/>
            </w:pPr>
            <w:r>
              <w:t>21004</w:t>
            </w:r>
          </w:p>
        </w:tc>
        <w:tc>
          <w:tcPr>
            <w:tcW w:w="4535" w:type="dxa"/>
            <w:vAlign w:val="center"/>
          </w:tcPr>
          <w:p w14:paraId="04435099">
            <w:pPr>
              <w:pStyle w:val="12"/>
            </w:pPr>
            <w:r>
              <w:t>公共卫生</w:t>
            </w:r>
          </w:p>
        </w:tc>
        <w:tc>
          <w:tcPr>
            <w:tcW w:w="1361" w:type="dxa"/>
            <w:vAlign w:val="center"/>
          </w:tcPr>
          <w:p w14:paraId="27BFDF12">
            <w:pPr>
              <w:pStyle w:val="11"/>
            </w:pPr>
            <w:r>
              <w:t>287.00</w:t>
            </w:r>
          </w:p>
        </w:tc>
        <w:tc>
          <w:tcPr>
            <w:tcW w:w="1361" w:type="dxa"/>
            <w:vAlign w:val="center"/>
          </w:tcPr>
          <w:p w14:paraId="634E3AE2">
            <w:pPr>
              <w:pStyle w:val="11"/>
            </w:pPr>
          </w:p>
        </w:tc>
        <w:tc>
          <w:tcPr>
            <w:tcW w:w="1361" w:type="dxa"/>
            <w:vAlign w:val="center"/>
          </w:tcPr>
          <w:p w14:paraId="4760937F">
            <w:pPr>
              <w:pStyle w:val="11"/>
            </w:pPr>
            <w:r>
              <w:t>287.00</w:t>
            </w:r>
          </w:p>
        </w:tc>
        <w:tc>
          <w:tcPr>
            <w:tcW w:w="1361" w:type="dxa"/>
            <w:vAlign w:val="center"/>
          </w:tcPr>
          <w:p w14:paraId="230627B9">
            <w:pPr>
              <w:pStyle w:val="11"/>
            </w:pPr>
          </w:p>
        </w:tc>
        <w:tc>
          <w:tcPr>
            <w:tcW w:w="1361" w:type="dxa"/>
            <w:vAlign w:val="center"/>
          </w:tcPr>
          <w:p w14:paraId="40C47B84">
            <w:pPr>
              <w:pStyle w:val="11"/>
            </w:pPr>
          </w:p>
        </w:tc>
        <w:tc>
          <w:tcPr>
            <w:tcW w:w="1361" w:type="dxa"/>
            <w:vAlign w:val="center"/>
          </w:tcPr>
          <w:p w14:paraId="108AE70B">
            <w:pPr>
              <w:pStyle w:val="11"/>
            </w:pPr>
          </w:p>
        </w:tc>
      </w:tr>
      <w:tr w14:paraId="5D719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8E05C">
            <w:pPr>
              <w:pStyle w:val="13"/>
            </w:pPr>
            <w:r>
              <w:t>11</w:t>
            </w:r>
          </w:p>
        </w:tc>
        <w:tc>
          <w:tcPr>
            <w:tcW w:w="992" w:type="dxa"/>
            <w:vAlign w:val="center"/>
          </w:tcPr>
          <w:p w14:paraId="3A92644C">
            <w:pPr>
              <w:pStyle w:val="12"/>
            </w:pPr>
            <w:r>
              <w:t>2100408</w:t>
            </w:r>
          </w:p>
        </w:tc>
        <w:tc>
          <w:tcPr>
            <w:tcW w:w="4535" w:type="dxa"/>
            <w:vAlign w:val="center"/>
          </w:tcPr>
          <w:p w14:paraId="3AE7F98A">
            <w:pPr>
              <w:pStyle w:val="12"/>
            </w:pPr>
            <w:r>
              <w:t>基本公共卫生服务</w:t>
            </w:r>
          </w:p>
        </w:tc>
        <w:tc>
          <w:tcPr>
            <w:tcW w:w="1361" w:type="dxa"/>
            <w:vAlign w:val="center"/>
          </w:tcPr>
          <w:p w14:paraId="614AAC37">
            <w:pPr>
              <w:pStyle w:val="11"/>
            </w:pPr>
            <w:r>
              <w:t>287.00</w:t>
            </w:r>
          </w:p>
        </w:tc>
        <w:tc>
          <w:tcPr>
            <w:tcW w:w="1361" w:type="dxa"/>
            <w:vAlign w:val="center"/>
          </w:tcPr>
          <w:p w14:paraId="38E0F915">
            <w:pPr>
              <w:pStyle w:val="11"/>
            </w:pPr>
          </w:p>
        </w:tc>
        <w:tc>
          <w:tcPr>
            <w:tcW w:w="1361" w:type="dxa"/>
            <w:vAlign w:val="center"/>
          </w:tcPr>
          <w:p w14:paraId="6A8F8730">
            <w:pPr>
              <w:pStyle w:val="11"/>
            </w:pPr>
            <w:r>
              <w:t>287.00</w:t>
            </w:r>
          </w:p>
        </w:tc>
        <w:tc>
          <w:tcPr>
            <w:tcW w:w="1361" w:type="dxa"/>
            <w:vAlign w:val="center"/>
          </w:tcPr>
          <w:p w14:paraId="2BAD7453">
            <w:pPr>
              <w:pStyle w:val="11"/>
            </w:pPr>
          </w:p>
        </w:tc>
        <w:tc>
          <w:tcPr>
            <w:tcW w:w="1361" w:type="dxa"/>
            <w:vAlign w:val="center"/>
          </w:tcPr>
          <w:p w14:paraId="4AF56A0B">
            <w:pPr>
              <w:pStyle w:val="11"/>
            </w:pPr>
          </w:p>
        </w:tc>
        <w:tc>
          <w:tcPr>
            <w:tcW w:w="1361" w:type="dxa"/>
            <w:vAlign w:val="center"/>
          </w:tcPr>
          <w:p w14:paraId="3F3600A1">
            <w:pPr>
              <w:pStyle w:val="11"/>
            </w:pPr>
          </w:p>
        </w:tc>
      </w:tr>
      <w:tr w14:paraId="01E65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B94ED">
            <w:pPr>
              <w:pStyle w:val="13"/>
            </w:pPr>
            <w:r>
              <w:t>12</w:t>
            </w:r>
          </w:p>
        </w:tc>
        <w:tc>
          <w:tcPr>
            <w:tcW w:w="992" w:type="dxa"/>
            <w:vAlign w:val="center"/>
          </w:tcPr>
          <w:p w14:paraId="59A0406E">
            <w:pPr>
              <w:pStyle w:val="12"/>
            </w:pPr>
            <w:r>
              <w:t>21011</w:t>
            </w:r>
          </w:p>
        </w:tc>
        <w:tc>
          <w:tcPr>
            <w:tcW w:w="4535" w:type="dxa"/>
            <w:vAlign w:val="center"/>
          </w:tcPr>
          <w:p w14:paraId="19DE9611">
            <w:pPr>
              <w:pStyle w:val="12"/>
            </w:pPr>
            <w:r>
              <w:t>行政事业单位医疗</w:t>
            </w:r>
          </w:p>
        </w:tc>
        <w:tc>
          <w:tcPr>
            <w:tcW w:w="1361" w:type="dxa"/>
            <w:vAlign w:val="center"/>
          </w:tcPr>
          <w:p w14:paraId="706793D7">
            <w:pPr>
              <w:pStyle w:val="11"/>
            </w:pPr>
            <w:r>
              <w:t>106.55</w:t>
            </w:r>
          </w:p>
        </w:tc>
        <w:tc>
          <w:tcPr>
            <w:tcW w:w="1361" w:type="dxa"/>
            <w:vAlign w:val="center"/>
          </w:tcPr>
          <w:p w14:paraId="62B89F99">
            <w:pPr>
              <w:pStyle w:val="11"/>
            </w:pPr>
            <w:r>
              <w:t>106.55</w:t>
            </w:r>
          </w:p>
        </w:tc>
        <w:tc>
          <w:tcPr>
            <w:tcW w:w="1361" w:type="dxa"/>
            <w:vAlign w:val="center"/>
          </w:tcPr>
          <w:p w14:paraId="23B7BAFE">
            <w:pPr>
              <w:pStyle w:val="11"/>
            </w:pPr>
          </w:p>
        </w:tc>
        <w:tc>
          <w:tcPr>
            <w:tcW w:w="1361" w:type="dxa"/>
            <w:vAlign w:val="center"/>
          </w:tcPr>
          <w:p w14:paraId="7E8190EA">
            <w:pPr>
              <w:pStyle w:val="11"/>
            </w:pPr>
          </w:p>
        </w:tc>
        <w:tc>
          <w:tcPr>
            <w:tcW w:w="1361" w:type="dxa"/>
            <w:vAlign w:val="center"/>
          </w:tcPr>
          <w:p w14:paraId="6C48F1F8">
            <w:pPr>
              <w:pStyle w:val="11"/>
            </w:pPr>
          </w:p>
        </w:tc>
        <w:tc>
          <w:tcPr>
            <w:tcW w:w="1361" w:type="dxa"/>
            <w:vAlign w:val="center"/>
          </w:tcPr>
          <w:p w14:paraId="24E3BAAC">
            <w:pPr>
              <w:pStyle w:val="11"/>
            </w:pPr>
          </w:p>
        </w:tc>
      </w:tr>
      <w:tr w14:paraId="77C02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61C4D">
            <w:pPr>
              <w:pStyle w:val="13"/>
            </w:pPr>
            <w:r>
              <w:t>13</w:t>
            </w:r>
          </w:p>
        </w:tc>
        <w:tc>
          <w:tcPr>
            <w:tcW w:w="992" w:type="dxa"/>
            <w:vAlign w:val="center"/>
          </w:tcPr>
          <w:p w14:paraId="4E743F8F">
            <w:pPr>
              <w:pStyle w:val="12"/>
            </w:pPr>
            <w:r>
              <w:t>2101102</w:t>
            </w:r>
          </w:p>
        </w:tc>
        <w:tc>
          <w:tcPr>
            <w:tcW w:w="4535" w:type="dxa"/>
            <w:vAlign w:val="center"/>
          </w:tcPr>
          <w:p w14:paraId="16C0EC32">
            <w:pPr>
              <w:pStyle w:val="12"/>
            </w:pPr>
            <w:r>
              <w:t>事业单位医疗</w:t>
            </w:r>
          </w:p>
        </w:tc>
        <w:tc>
          <w:tcPr>
            <w:tcW w:w="1361" w:type="dxa"/>
            <w:vAlign w:val="center"/>
          </w:tcPr>
          <w:p w14:paraId="2C592955">
            <w:pPr>
              <w:pStyle w:val="11"/>
            </w:pPr>
            <w:r>
              <w:t>106.55</w:t>
            </w:r>
          </w:p>
        </w:tc>
        <w:tc>
          <w:tcPr>
            <w:tcW w:w="1361" w:type="dxa"/>
            <w:vAlign w:val="center"/>
          </w:tcPr>
          <w:p w14:paraId="1F0AA38F">
            <w:pPr>
              <w:pStyle w:val="11"/>
            </w:pPr>
            <w:r>
              <w:t>106.55</w:t>
            </w:r>
          </w:p>
        </w:tc>
        <w:tc>
          <w:tcPr>
            <w:tcW w:w="1361" w:type="dxa"/>
            <w:vAlign w:val="center"/>
          </w:tcPr>
          <w:p w14:paraId="4E4F90F5">
            <w:pPr>
              <w:pStyle w:val="11"/>
            </w:pPr>
          </w:p>
        </w:tc>
        <w:tc>
          <w:tcPr>
            <w:tcW w:w="1361" w:type="dxa"/>
            <w:vAlign w:val="center"/>
          </w:tcPr>
          <w:p w14:paraId="199A9F35">
            <w:pPr>
              <w:pStyle w:val="11"/>
            </w:pPr>
          </w:p>
        </w:tc>
        <w:tc>
          <w:tcPr>
            <w:tcW w:w="1361" w:type="dxa"/>
            <w:vAlign w:val="center"/>
          </w:tcPr>
          <w:p w14:paraId="1E71505D">
            <w:pPr>
              <w:pStyle w:val="11"/>
            </w:pPr>
          </w:p>
        </w:tc>
        <w:tc>
          <w:tcPr>
            <w:tcW w:w="1361" w:type="dxa"/>
            <w:vAlign w:val="center"/>
          </w:tcPr>
          <w:p w14:paraId="065DA870">
            <w:pPr>
              <w:pStyle w:val="11"/>
            </w:pPr>
          </w:p>
        </w:tc>
      </w:tr>
      <w:tr w14:paraId="47679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755B4">
            <w:pPr>
              <w:pStyle w:val="13"/>
            </w:pPr>
            <w:r>
              <w:t>14</w:t>
            </w:r>
          </w:p>
        </w:tc>
        <w:tc>
          <w:tcPr>
            <w:tcW w:w="992" w:type="dxa"/>
            <w:vAlign w:val="center"/>
          </w:tcPr>
          <w:p w14:paraId="3CF078C3">
            <w:pPr>
              <w:pStyle w:val="12"/>
            </w:pPr>
            <w:r>
              <w:t>221</w:t>
            </w:r>
          </w:p>
        </w:tc>
        <w:tc>
          <w:tcPr>
            <w:tcW w:w="4535" w:type="dxa"/>
            <w:vAlign w:val="center"/>
          </w:tcPr>
          <w:p w14:paraId="386D4195">
            <w:pPr>
              <w:pStyle w:val="12"/>
            </w:pPr>
            <w:r>
              <w:t>住房保障支出</w:t>
            </w:r>
          </w:p>
        </w:tc>
        <w:tc>
          <w:tcPr>
            <w:tcW w:w="1361" w:type="dxa"/>
            <w:vAlign w:val="center"/>
          </w:tcPr>
          <w:p w14:paraId="7A6552BB">
            <w:pPr>
              <w:pStyle w:val="11"/>
            </w:pPr>
            <w:r>
              <w:t>52.99</w:t>
            </w:r>
          </w:p>
        </w:tc>
        <w:tc>
          <w:tcPr>
            <w:tcW w:w="1361" w:type="dxa"/>
            <w:vAlign w:val="center"/>
          </w:tcPr>
          <w:p w14:paraId="26293C46">
            <w:pPr>
              <w:pStyle w:val="11"/>
            </w:pPr>
            <w:r>
              <w:t>52.99</w:t>
            </w:r>
          </w:p>
        </w:tc>
        <w:tc>
          <w:tcPr>
            <w:tcW w:w="1361" w:type="dxa"/>
            <w:vAlign w:val="center"/>
          </w:tcPr>
          <w:p w14:paraId="10C3BDD0">
            <w:pPr>
              <w:pStyle w:val="11"/>
            </w:pPr>
          </w:p>
        </w:tc>
        <w:tc>
          <w:tcPr>
            <w:tcW w:w="1361" w:type="dxa"/>
            <w:vAlign w:val="center"/>
          </w:tcPr>
          <w:p w14:paraId="5CAF9921">
            <w:pPr>
              <w:pStyle w:val="11"/>
            </w:pPr>
          </w:p>
        </w:tc>
        <w:tc>
          <w:tcPr>
            <w:tcW w:w="1361" w:type="dxa"/>
            <w:vAlign w:val="center"/>
          </w:tcPr>
          <w:p w14:paraId="0B250C6D">
            <w:pPr>
              <w:pStyle w:val="11"/>
            </w:pPr>
          </w:p>
        </w:tc>
        <w:tc>
          <w:tcPr>
            <w:tcW w:w="1361" w:type="dxa"/>
            <w:vAlign w:val="center"/>
          </w:tcPr>
          <w:p w14:paraId="7E34A66E">
            <w:pPr>
              <w:pStyle w:val="11"/>
            </w:pPr>
          </w:p>
        </w:tc>
      </w:tr>
      <w:tr w14:paraId="7C42E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2498A">
            <w:pPr>
              <w:pStyle w:val="13"/>
            </w:pPr>
            <w:r>
              <w:t>15</w:t>
            </w:r>
          </w:p>
        </w:tc>
        <w:tc>
          <w:tcPr>
            <w:tcW w:w="992" w:type="dxa"/>
            <w:vAlign w:val="center"/>
          </w:tcPr>
          <w:p w14:paraId="5D4B1065">
            <w:pPr>
              <w:pStyle w:val="12"/>
            </w:pPr>
            <w:r>
              <w:t>22102</w:t>
            </w:r>
          </w:p>
        </w:tc>
        <w:tc>
          <w:tcPr>
            <w:tcW w:w="4535" w:type="dxa"/>
            <w:vAlign w:val="center"/>
          </w:tcPr>
          <w:p w14:paraId="6230E1B8">
            <w:pPr>
              <w:pStyle w:val="12"/>
            </w:pPr>
            <w:r>
              <w:t>住房改革支出</w:t>
            </w:r>
          </w:p>
        </w:tc>
        <w:tc>
          <w:tcPr>
            <w:tcW w:w="1361" w:type="dxa"/>
            <w:vAlign w:val="center"/>
          </w:tcPr>
          <w:p w14:paraId="31BAF5F1">
            <w:pPr>
              <w:pStyle w:val="11"/>
            </w:pPr>
            <w:r>
              <w:t>52.99</w:t>
            </w:r>
          </w:p>
        </w:tc>
        <w:tc>
          <w:tcPr>
            <w:tcW w:w="1361" w:type="dxa"/>
            <w:vAlign w:val="center"/>
          </w:tcPr>
          <w:p w14:paraId="57403FCE">
            <w:pPr>
              <w:pStyle w:val="11"/>
            </w:pPr>
            <w:r>
              <w:t>52.99</w:t>
            </w:r>
          </w:p>
        </w:tc>
        <w:tc>
          <w:tcPr>
            <w:tcW w:w="1361" w:type="dxa"/>
            <w:vAlign w:val="center"/>
          </w:tcPr>
          <w:p w14:paraId="35F51FE1">
            <w:pPr>
              <w:pStyle w:val="11"/>
            </w:pPr>
          </w:p>
        </w:tc>
        <w:tc>
          <w:tcPr>
            <w:tcW w:w="1361" w:type="dxa"/>
            <w:vAlign w:val="center"/>
          </w:tcPr>
          <w:p w14:paraId="0C2BFD0B">
            <w:pPr>
              <w:pStyle w:val="11"/>
            </w:pPr>
          </w:p>
        </w:tc>
        <w:tc>
          <w:tcPr>
            <w:tcW w:w="1361" w:type="dxa"/>
            <w:vAlign w:val="center"/>
          </w:tcPr>
          <w:p w14:paraId="0482050A">
            <w:pPr>
              <w:pStyle w:val="11"/>
            </w:pPr>
          </w:p>
        </w:tc>
        <w:tc>
          <w:tcPr>
            <w:tcW w:w="1361" w:type="dxa"/>
            <w:vAlign w:val="center"/>
          </w:tcPr>
          <w:p w14:paraId="319F63F8">
            <w:pPr>
              <w:pStyle w:val="11"/>
            </w:pPr>
          </w:p>
        </w:tc>
      </w:tr>
      <w:tr w14:paraId="2E3E5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E9587">
            <w:pPr>
              <w:pStyle w:val="13"/>
            </w:pPr>
            <w:r>
              <w:t>16</w:t>
            </w:r>
          </w:p>
        </w:tc>
        <w:tc>
          <w:tcPr>
            <w:tcW w:w="992" w:type="dxa"/>
            <w:vAlign w:val="center"/>
          </w:tcPr>
          <w:p w14:paraId="0BF68F93">
            <w:pPr>
              <w:pStyle w:val="12"/>
            </w:pPr>
            <w:r>
              <w:t>2210201</w:t>
            </w:r>
          </w:p>
        </w:tc>
        <w:tc>
          <w:tcPr>
            <w:tcW w:w="4535" w:type="dxa"/>
            <w:vAlign w:val="center"/>
          </w:tcPr>
          <w:p w14:paraId="4085B688">
            <w:pPr>
              <w:pStyle w:val="12"/>
            </w:pPr>
            <w:r>
              <w:t>住房公积金</w:t>
            </w:r>
          </w:p>
        </w:tc>
        <w:tc>
          <w:tcPr>
            <w:tcW w:w="1361" w:type="dxa"/>
            <w:vAlign w:val="center"/>
          </w:tcPr>
          <w:p w14:paraId="64C1EFCA">
            <w:pPr>
              <w:pStyle w:val="11"/>
            </w:pPr>
            <w:r>
              <w:t>52.99</w:t>
            </w:r>
          </w:p>
        </w:tc>
        <w:tc>
          <w:tcPr>
            <w:tcW w:w="1361" w:type="dxa"/>
            <w:vAlign w:val="center"/>
          </w:tcPr>
          <w:p w14:paraId="651308B6">
            <w:pPr>
              <w:pStyle w:val="11"/>
            </w:pPr>
            <w:r>
              <w:t>52.99</w:t>
            </w:r>
          </w:p>
        </w:tc>
        <w:tc>
          <w:tcPr>
            <w:tcW w:w="1361" w:type="dxa"/>
            <w:vAlign w:val="center"/>
          </w:tcPr>
          <w:p w14:paraId="780C69DD">
            <w:pPr>
              <w:pStyle w:val="11"/>
            </w:pPr>
          </w:p>
        </w:tc>
        <w:tc>
          <w:tcPr>
            <w:tcW w:w="1361" w:type="dxa"/>
            <w:vAlign w:val="center"/>
          </w:tcPr>
          <w:p w14:paraId="3EB726F6">
            <w:pPr>
              <w:pStyle w:val="11"/>
            </w:pPr>
          </w:p>
        </w:tc>
        <w:tc>
          <w:tcPr>
            <w:tcW w:w="1361" w:type="dxa"/>
            <w:vAlign w:val="center"/>
          </w:tcPr>
          <w:p w14:paraId="5189492A">
            <w:pPr>
              <w:pStyle w:val="11"/>
            </w:pPr>
          </w:p>
        </w:tc>
        <w:tc>
          <w:tcPr>
            <w:tcW w:w="1361" w:type="dxa"/>
            <w:vAlign w:val="center"/>
          </w:tcPr>
          <w:p w14:paraId="1D19CFA1">
            <w:pPr>
              <w:pStyle w:val="11"/>
            </w:pPr>
          </w:p>
        </w:tc>
      </w:tr>
    </w:tbl>
    <w:p w14:paraId="5805184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D0544F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C4D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58349F">
            <w:pPr>
              <w:pStyle w:val="9"/>
            </w:pPr>
            <w:r>
              <w:t>361016石家庄市鹿泉区铜冶镇中心卫生院永壁分院</w:t>
            </w:r>
          </w:p>
        </w:tc>
        <w:tc>
          <w:tcPr>
            <w:tcW w:w="3402" w:type="dxa"/>
            <w:tcBorders>
              <w:top w:val="single" w:color="FFFFFF" w:sz="6" w:space="0"/>
              <w:left w:val="single" w:color="FFFFFF" w:sz="6" w:space="0"/>
              <w:right w:val="single" w:color="FFFFFF" w:sz="6" w:space="0"/>
            </w:tcBorders>
            <w:vAlign w:val="center"/>
          </w:tcPr>
          <w:p w14:paraId="4C667974">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89A3A1F">
            <w:pPr>
              <w:pStyle w:val="7"/>
            </w:pPr>
            <w:r>
              <w:t>单位：万元</w:t>
            </w:r>
          </w:p>
        </w:tc>
      </w:tr>
      <w:tr w14:paraId="182E1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C806CD">
            <w:pPr>
              <w:pStyle w:val="10"/>
            </w:pPr>
            <w:r>
              <w:t>序号</w:t>
            </w:r>
          </w:p>
        </w:tc>
        <w:tc>
          <w:tcPr>
            <w:tcW w:w="4876" w:type="dxa"/>
            <w:gridSpan w:val="2"/>
            <w:vAlign w:val="center"/>
          </w:tcPr>
          <w:p w14:paraId="0C838FC5">
            <w:pPr>
              <w:pStyle w:val="10"/>
            </w:pPr>
            <w:r>
              <w:t>收入</w:t>
            </w:r>
          </w:p>
        </w:tc>
        <w:tc>
          <w:tcPr>
            <w:tcW w:w="9298" w:type="dxa"/>
            <w:gridSpan w:val="5"/>
            <w:vAlign w:val="center"/>
          </w:tcPr>
          <w:p w14:paraId="7F62DBBF">
            <w:pPr>
              <w:pStyle w:val="10"/>
            </w:pPr>
            <w:r>
              <w:t>支出</w:t>
            </w:r>
          </w:p>
        </w:tc>
      </w:tr>
      <w:tr w14:paraId="0CE64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662B38"/>
        </w:tc>
        <w:tc>
          <w:tcPr>
            <w:tcW w:w="3402" w:type="dxa"/>
            <w:vAlign w:val="center"/>
          </w:tcPr>
          <w:p w14:paraId="066C260A">
            <w:pPr>
              <w:pStyle w:val="10"/>
            </w:pPr>
            <w:r>
              <w:t>项  目</w:t>
            </w:r>
          </w:p>
        </w:tc>
        <w:tc>
          <w:tcPr>
            <w:tcW w:w="1474" w:type="dxa"/>
            <w:vAlign w:val="center"/>
          </w:tcPr>
          <w:p w14:paraId="15DB74DE">
            <w:pPr>
              <w:pStyle w:val="10"/>
            </w:pPr>
            <w:r>
              <w:t>金额</w:t>
            </w:r>
          </w:p>
        </w:tc>
        <w:tc>
          <w:tcPr>
            <w:tcW w:w="3402" w:type="dxa"/>
            <w:vAlign w:val="center"/>
          </w:tcPr>
          <w:p w14:paraId="2DD3BEFA">
            <w:pPr>
              <w:pStyle w:val="10"/>
            </w:pPr>
            <w:r>
              <w:t>项  目</w:t>
            </w:r>
          </w:p>
        </w:tc>
        <w:tc>
          <w:tcPr>
            <w:tcW w:w="1474" w:type="dxa"/>
            <w:vAlign w:val="center"/>
          </w:tcPr>
          <w:p w14:paraId="06048A87">
            <w:pPr>
              <w:pStyle w:val="10"/>
            </w:pPr>
            <w:r>
              <w:t>合计</w:t>
            </w:r>
          </w:p>
        </w:tc>
        <w:tc>
          <w:tcPr>
            <w:tcW w:w="1474" w:type="dxa"/>
            <w:vAlign w:val="center"/>
          </w:tcPr>
          <w:p w14:paraId="22EEDEE6">
            <w:pPr>
              <w:pStyle w:val="10"/>
            </w:pPr>
            <w:r>
              <w:t>一般公共预算财政拨款</w:t>
            </w:r>
          </w:p>
        </w:tc>
        <w:tc>
          <w:tcPr>
            <w:tcW w:w="1474" w:type="dxa"/>
            <w:vAlign w:val="center"/>
          </w:tcPr>
          <w:p w14:paraId="0FD6452F">
            <w:pPr>
              <w:pStyle w:val="10"/>
            </w:pPr>
            <w:r>
              <w:t>政府性基金预算财政    拨款</w:t>
            </w:r>
          </w:p>
        </w:tc>
        <w:tc>
          <w:tcPr>
            <w:tcW w:w="1474" w:type="dxa"/>
            <w:vAlign w:val="center"/>
          </w:tcPr>
          <w:p w14:paraId="07360AED">
            <w:pPr>
              <w:pStyle w:val="10"/>
            </w:pPr>
            <w:r>
              <w:t>国有资本经营预算财政拨款</w:t>
            </w:r>
          </w:p>
        </w:tc>
      </w:tr>
      <w:tr w14:paraId="7A6BA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D09E74">
            <w:pPr>
              <w:pStyle w:val="10"/>
            </w:pPr>
            <w:r>
              <w:t>栏次</w:t>
            </w:r>
          </w:p>
        </w:tc>
        <w:tc>
          <w:tcPr>
            <w:tcW w:w="3402" w:type="dxa"/>
            <w:vAlign w:val="center"/>
          </w:tcPr>
          <w:p w14:paraId="4EE51E0D">
            <w:pPr>
              <w:pStyle w:val="10"/>
            </w:pPr>
            <w:r>
              <w:t>1</w:t>
            </w:r>
          </w:p>
        </w:tc>
        <w:tc>
          <w:tcPr>
            <w:tcW w:w="1474" w:type="dxa"/>
            <w:vAlign w:val="center"/>
          </w:tcPr>
          <w:p w14:paraId="291A29DF">
            <w:pPr>
              <w:pStyle w:val="10"/>
            </w:pPr>
            <w:r>
              <w:t>2</w:t>
            </w:r>
          </w:p>
        </w:tc>
        <w:tc>
          <w:tcPr>
            <w:tcW w:w="3402" w:type="dxa"/>
            <w:vAlign w:val="center"/>
          </w:tcPr>
          <w:p w14:paraId="10387066">
            <w:pPr>
              <w:pStyle w:val="10"/>
            </w:pPr>
            <w:r>
              <w:t>3</w:t>
            </w:r>
          </w:p>
        </w:tc>
        <w:tc>
          <w:tcPr>
            <w:tcW w:w="1474" w:type="dxa"/>
            <w:vAlign w:val="center"/>
          </w:tcPr>
          <w:p w14:paraId="03D1F0CD">
            <w:pPr>
              <w:pStyle w:val="10"/>
            </w:pPr>
            <w:r>
              <w:t>4</w:t>
            </w:r>
          </w:p>
        </w:tc>
        <w:tc>
          <w:tcPr>
            <w:tcW w:w="1474" w:type="dxa"/>
            <w:vAlign w:val="center"/>
          </w:tcPr>
          <w:p w14:paraId="531CCF13">
            <w:pPr>
              <w:pStyle w:val="10"/>
            </w:pPr>
            <w:r>
              <w:t>5</w:t>
            </w:r>
          </w:p>
        </w:tc>
        <w:tc>
          <w:tcPr>
            <w:tcW w:w="1474" w:type="dxa"/>
            <w:vAlign w:val="center"/>
          </w:tcPr>
          <w:p w14:paraId="0CB12A79">
            <w:pPr>
              <w:pStyle w:val="10"/>
            </w:pPr>
            <w:r>
              <w:t>6</w:t>
            </w:r>
          </w:p>
        </w:tc>
        <w:tc>
          <w:tcPr>
            <w:tcW w:w="1474" w:type="dxa"/>
            <w:vAlign w:val="center"/>
          </w:tcPr>
          <w:p w14:paraId="4D22DDE4">
            <w:pPr>
              <w:pStyle w:val="10"/>
            </w:pPr>
            <w:r>
              <w:t>7</w:t>
            </w:r>
          </w:p>
        </w:tc>
      </w:tr>
      <w:tr w14:paraId="08FF1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F3EC9">
            <w:pPr>
              <w:pStyle w:val="13"/>
            </w:pPr>
            <w:r>
              <w:t>1</w:t>
            </w:r>
          </w:p>
        </w:tc>
        <w:tc>
          <w:tcPr>
            <w:tcW w:w="3402" w:type="dxa"/>
            <w:vAlign w:val="center"/>
          </w:tcPr>
          <w:p w14:paraId="270044A2">
            <w:pPr>
              <w:pStyle w:val="12"/>
            </w:pPr>
            <w:r>
              <w:t>一、一般公共预算拨款</w:t>
            </w:r>
          </w:p>
        </w:tc>
        <w:tc>
          <w:tcPr>
            <w:tcW w:w="1474" w:type="dxa"/>
            <w:vAlign w:val="center"/>
          </w:tcPr>
          <w:p w14:paraId="45D82DCD">
            <w:pPr>
              <w:pStyle w:val="11"/>
            </w:pPr>
            <w:r>
              <w:t>324.95</w:t>
            </w:r>
          </w:p>
        </w:tc>
        <w:tc>
          <w:tcPr>
            <w:tcW w:w="3402" w:type="dxa"/>
            <w:vAlign w:val="center"/>
          </w:tcPr>
          <w:p w14:paraId="16273483">
            <w:pPr>
              <w:pStyle w:val="12"/>
            </w:pPr>
            <w:r>
              <w:t>一、一般公共服务支出</w:t>
            </w:r>
          </w:p>
        </w:tc>
        <w:tc>
          <w:tcPr>
            <w:tcW w:w="1474" w:type="dxa"/>
            <w:vAlign w:val="center"/>
          </w:tcPr>
          <w:p w14:paraId="78AAE791">
            <w:pPr>
              <w:pStyle w:val="11"/>
            </w:pPr>
          </w:p>
        </w:tc>
        <w:tc>
          <w:tcPr>
            <w:tcW w:w="1474" w:type="dxa"/>
            <w:vAlign w:val="center"/>
          </w:tcPr>
          <w:p w14:paraId="619F5FB4">
            <w:pPr>
              <w:pStyle w:val="11"/>
            </w:pPr>
          </w:p>
        </w:tc>
        <w:tc>
          <w:tcPr>
            <w:tcW w:w="1474" w:type="dxa"/>
            <w:vAlign w:val="center"/>
          </w:tcPr>
          <w:p w14:paraId="6ECEA6DA">
            <w:pPr>
              <w:pStyle w:val="11"/>
            </w:pPr>
          </w:p>
        </w:tc>
        <w:tc>
          <w:tcPr>
            <w:tcW w:w="1474" w:type="dxa"/>
            <w:vAlign w:val="center"/>
          </w:tcPr>
          <w:p w14:paraId="64A20F6E">
            <w:pPr>
              <w:pStyle w:val="11"/>
            </w:pPr>
          </w:p>
        </w:tc>
      </w:tr>
      <w:tr w14:paraId="2795E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89AFD">
            <w:pPr>
              <w:pStyle w:val="13"/>
            </w:pPr>
            <w:r>
              <w:t>2</w:t>
            </w:r>
          </w:p>
        </w:tc>
        <w:tc>
          <w:tcPr>
            <w:tcW w:w="3402" w:type="dxa"/>
            <w:vAlign w:val="center"/>
          </w:tcPr>
          <w:p w14:paraId="1ACAFFFC">
            <w:pPr>
              <w:pStyle w:val="12"/>
            </w:pPr>
            <w:r>
              <w:t>二、政府性基金预算拨款</w:t>
            </w:r>
          </w:p>
        </w:tc>
        <w:tc>
          <w:tcPr>
            <w:tcW w:w="1474" w:type="dxa"/>
            <w:vAlign w:val="center"/>
          </w:tcPr>
          <w:p w14:paraId="7C719485">
            <w:pPr>
              <w:pStyle w:val="11"/>
            </w:pPr>
          </w:p>
        </w:tc>
        <w:tc>
          <w:tcPr>
            <w:tcW w:w="3402" w:type="dxa"/>
            <w:vAlign w:val="center"/>
          </w:tcPr>
          <w:p w14:paraId="41D7B39A">
            <w:pPr>
              <w:pStyle w:val="12"/>
            </w:pPr>
            <w:r>
              <w:t>二、外交支出</w:t>
            </w:r>
          </w:p>
        </w:tc>
        <w:tc>
          <w:tcPr>
            <w:tcW w:w="1474" w:type="dxa"/>
            <w:vAlign w:val="center"/>
          </w:tcPr>
          <w:p w14:paraId="5EF42229">
            <w:pPr>
              <w:pStyle w:val="11"/>
            </w:pPr>
          </w:p>
        </w:tc>
        <w:tc>
          <w:tcPr>
            <w:tcW w:w="1474" w:type="dxa"/>
            <w:vAlign w:val="center"/>
          </w:tcPr>
          <w:p w14:paraId="4C9C94B1">
            <w:pPr>
              <w:pStyle w:val="11"/>
            </w:pPr>
          </w:p>
        </w:tc>
        <w:tc>
          <w:tcPr>
            <w:tcW w:w="1474" w:type="dxa"/>
            <w:vAlign w:val="center"/>
          </w:tcPr>
          <w:p w14:paraId="26DF3F07">
            <w:pPr>
              <w:pStyle w:val="11"/>
            </w:pPr>
          </w:p>
        </w:tc>
        <w:tc>
          <w:tcPr>
            <w:tcW w:w="1474" w:type="dxa"/>
            <w:vAlign w:val="center"/>
          </w:tcPr>
          <w:p w14:paraId="7F7BA21C">
            <w:pPr>
              <w:pStyle w:val="11"/>
            </w:pPr>
          </w:p>
        </w:tc>
      </w:tr>
      <w:tr w14:paraId="3D63A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0CC10">
            <w:pPr>
              <w:pStyle w:val="13"/>
            </w:pPr>
            <w:r>
              <w:t>3</w:t>
            </w:r>
          </w:p>
        </w:tc>
        <w:tc>
          <w:tcPr>
            <w:tcW w:w="3402" w:type="dxa"/>
            <w:vAlign w:val="center"/>
          </w:tcPr>
          <w:p w14:paraId="676C5503">
            <w:pPr>
              <w:pStyle w:val="12"/>
            </w:pPr>
            <w:r>
              <w:t>三、国有资本经营预算拨款</w:t>
            </w:r>
          </w:p>
        </w:tc>
        <w:tc>
          <w:tcPr>
            <w:tcW w:w="1474" w:type="dxa"/>
            <w:vAlign w:val="center"/>
          </w:tcPr>
          <w:p w14:paraId="722EDE01">
            <w:pPr>
              <w:pStyle w:val="11"/>
            </w:pPr>
          </w:p>
        </w:tc>
        <w:tc>
          <w:tcPr>
            <w:tcW w:w="3402" w:type="dxa"/>
            <w:vAlign w:val="center"/>
          </w:tcPr>
          <w:p w14:paraId="2B228139">
            <w:pPr>
              <w:pStyle w:val="12"/>
            </w:pPr>
            <w:r>
              <w:t>三、国防支出</w:t>
            </w:r>
          </w:p>
        </w:tc>
        <w:tc>
          <w:tcPr>
            <w:tcW w:w="1474" w:type="dxa"/>
            <w:vAlign w:val="center"/>
          </w:tcPr>
          <w:p w14:paraId="07D9891D">
            <w:pPr>
              <w:pStyle w:val="11"/>
            </w:pPr>
          </w:p>
        </w:tc>
        <w:tc>
          <w:tcPr>
            <w:tcW w:w="1474" w:type="dxa"/>
            <w:vAlign w:val="center"/>
          </w:tcPr>
          <w:p w14:paraId="39A6BA9D">
            <w:pPr>
              <w:pStyle w:val="11"/>
            </w:pPr>
          </w:p>
        </w:tc>
        <w:tc>
          <w:tcPr>
            <w:tcW w:w="1474" w:type="dxa"/>
            <w:vAlign w:val="center"/>
          </w:tcPr>
          <w:p w14:paraId="15B7394E">
            <w:pPr>
              <w:pStyle w:val="11"/>
            </w:pPr>
          </w:p>
        </w:tc>
        <w:tc>
          <w:tcPr>
            <w:tcW w:w="1474" w:type="dxa"/>
            <w:vAlign w:val="center"/>
          </w:tcPr>
          <w:p w14:paraId="3AB969AC">
            <w:pPr>
              <w:pStyle w:val="11"/>
            </w:pPr>
          </w:p>
        </w:tc>
      </w:tr>
      <w:tr w14:paraId="637EB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FB884">
            <w:pPr>
              <w:pStyle w:val="13"/>
            </w:pPr>
            <w:r>
              <w:t>4</w:t>
            </w:r>
          </w:p>
        </w:tc>
        <w:tc>
          <w:tcPr>
            <w:tcW w:w="3402" w:type="dxa"/>
            <w:vAlign w:val="center"/>
          </w:tcPr>
          <w:p w14:paraId="526588CE">
            <w:pPr>
              <w:pStyle w:val="12"/>
            </w:pPr>
          </w:p>
        </w:tc>
        <w:tc>
          <w:tcPr>
            <w:tcW w:w="1474" w:type="dxa"/>
            <w:vAlign w:val="center"/>
          </w:tcPr>
          <w:p w14:paraId="5A31F8D2">
            <w:pPr>
              <w:pStyle w:val="11"/>
            </w:pPr>
          </w:p>
        </w:tc>
        <w:tc>
          <w:tcPr>
            <w:tcW w:w="3402" w:type="dxa"/>
            <w:vAlign w:val="center"/>
          </w:tcPr>
          <w:p w14:paraId="30C87E98">
            <w:pPr>
              <w:pStyle w:val="12"/>
            </w:pPr>
            <w:r>
              <w:t>四、公共安全支出</w:t>
            </w:r>
          </w:p>
        </w:tc>
        <w:tc>
          <w:tcPr>
            <w:tcW w:w="1474" w:type="dxa"/>
            <w:vAlign w:val="center"/>
          </w:tcPr>
          <w:p w14:paraId="16D57B26">
            <w:pPr>
              <w:pStyle w:val="11"/>
            </w:pPr>
          </w:p>
        </w:tc>
        <w:tc>
          <w:tcPr>
            <w:tcW w:w="1474" w:type="dxa"/>
            <w:vAlign w:val="center"/>
          </w:tcPr>
          <w:p w14:paraId="41352551">
            <w:pPr>
              <w:pStyle w:val="11"/>
            </w:pPr>
          </w:p>
        </w:tc>
        <w:tc>
          <w:tcPr>
            <w:tcW w:w="1474" w:type="dxa"/>
            <w:vAlign w:val="center"/>
          </w:tcPr>
          <w:p w14:paraId="14D00E3C">
            <w:pPr>
              <w:pStyle w:val="11"/>
            </w:pPr>
          </w:p>
        </w:tc>
        <w:tc>
          <w:tcPr>
            <w:tcW w:w="1474" w:type="dxa"/>
            <w:vAlign w:val="center"/>
          </w:tcPr>
          <w:p w14:paraId="70A9618B">
            <w:pPr>
              <w:pStyle w:val="11"/>
            </w:pPr>
          </w:p>
        </w:tc>
      </w:tr>
      <w:tr w14:paraId="5EDD2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65FB9">
            <w:pPr>
              <w:pStyle w:val="13"/>
            </w:pPr>
            <w:r>
              <w:t>5</w:t>
            </w:r>
          </w:p>
        </w:tc>
        <w:tc>
          <w:tcPr>
            <w:tcW w:w="3402" w:type="dxa"/>
            <w:vAlign w:val="center"/>
          </w:tcPr>
          <w:p w14:paraId="7BA2B855">
            <w:pPr>
              <w:pStyle w:val="12"/>
            </w:pPr>
          </w:p>
        </w:tc>
        <w:tc>
          <w:tcPr>
            <w:tcW w:w="1474" w:type="dxa"/>
            <w:vAlign w:val="center"/>
          </w:tcPr>
          <w:p w14:paraId="188BDCF8">
            <w:pPr>
              <w:pStyle w:val="11"/>
            </w:pPr>
          </w:p>
        </w:tc>
        <w:tc>
          <w:tcPr>
            <w:tcW w:w="3402" w:type="dxa"/>
            <w:vAlign w:val="center"/>
          </w:tcPr>
          <w:p w14:paraId="2C9E616B">
            <w:pPr>
              <w:pStyle w:val="12"/>
            </w:pPr>
            <w:r>
              <w:t>五、教育支出</w:t>
            </w:r>
          </w:p>
        </w:tc>
        <w:tc>
          <w:tcPr>
            <w:tcW w:w="1474" w:type="dxa"/>
            <w:vAlign w:val="center"/>
          </w:tcPr>
          <w:p w14:paraId="163CB212">
            <w:pPr>
              <w:pStyle w:val="11"/>
            </w:pPr>
          </w:p>
        </w:tc>
        <w:tc>
          <w:tcPr>
            <w:tcW w:w="1474" w:type="dxa"/>
            <w:vAlign w:val="center"/>
          </w:tcPr>
          <w:p w14:paraId="2825871F">
            <w:pPr>
              <w:pStyle w:val="11"/>
            </w:pPr>
          </w:p>
        </w:tc>
        <w:tc>
          <w:tcPr>
            <w:tcW w:w="1474" w:type="dxa"/>
            <w:vAlign w:val="center"/>
          </w:tcPr>
          <w:p w14:paraId="6C243A27">
            <w:pPr>
              <w:pStyle w:val="11"/>
            </w:pPr>
          </w:p>
        </w:tc>
        <w:tc>
          <w:tcPr>
            <w:tcW w:w="1474" w:type="dxa"/>
            <w:vAlign w:val="center"/>
          </w:tcPr>
          <w:p w14:paraId="6D2D5A09">
            <w:pPr>
              <w:pStyle w:val="11"/>
            </w:pPr>
          </w:p>
        </w:tc>
      </w:tr>
      <w:tr w14:paraId="0D5A4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FFCC2">
            <w:pPr>
              <w:pStyle w:val="13"/>
            </w:pPr>
            <w:r>
              <w:t>6</w:t>
            </w:r>
          </w:p>
        </w:tc>
        <w:tc>
          <w:tcPr>
            <w:tcW w:w="3402" w:type="dxa"/>
            <w:vAlign w:val="center"/>
          </w:tcPr>
          <w:p w14:paraId="621FD6E2">
            <w:pPr>
              <w:pStyle w:val="12"/>
            </w:pPr>
          </w:p>
        </w:tc>
        <w:tc>
          <w:tcPr>
            <w:tcW w:w="1474" w:type="dxa"/>
            <w:vAlign w:val="center"/>
          </w:tcPr>
          <w:p w14:paraId="58DFCCD4">
            <w:pPr>
              <w:pStyle w:val="11"/>
            </w:pPr>
          </w:p>
        </w:tc>
        <w:tc>
          <w:tcPr>
            <w:tcW w:w="3402" w:type="dxa"/>
            <w:vAlign w:val="center"/>
          </w:tcPr>
          <w:p w14:paraId="7B40FBED">
            <w:pPr>
              <w:pStyle w:val="12"/>
            </w:pPr>
            <w:r>
              <w:t>六、科学技术支出</w:t>
            </w:r>
          </w:p>
        </w:tc>
        <w:tc>
          <w:tcPr>
            <w:tcW w:w="1474" w:type="dxa"/>
            <w:vAlign w:val="center"/>
          </w:tcPr>
          <w:p w14:paraId="4B827FBA">
            <w:pPr>
              <w:pStyle w:val="11"/>
            </w:pPr>
          </w:p>
        </w:tc>
        <w:tc>
          <w:tcPr>
            <w:tcW w:w="1474" w:type="dxa"/>
            <w:vAlign w:val="center"/>
          </w:tcPr>
          <w:p w14:paraId="3BD99287">
            <w:pPr>
              <w:pStyle w:val="11"/>
            </w:pPr>
          </w:p>
        </w:tc>
        <w:tc>
          <w:tcPr>
            <w:tcW w:w="1474" w:type="dxa"/>
            <w:vAlign w:val="center"/>
          </w:tcPr>
          <w:p w14:paraId="5C242ED9">
            <w:pPr>
              <w:pStyle w:val="11"/>
            </w:pPr>
          </w:p>
        </w:tc>
        <w:tc>
          <w:tcPr>
            <w:tcW w:w="1474" w:type="dxa"/>
            <w:vAlign w:val="center"/>
          </w:tcPr>
          <w:p w14:paraId="28783E77">
            <w:pPr>
              <w:pStyle w:val="11"/>
            </w:pPr>
          </w:p>
        </w:tc>
      </w:tr>
      <w:tr w14:paraId="42E77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527C8">
            <w:pPr>
              <w:pStyle w:val="13"/>
            </w:pPr>
            <w:r>
              <w:t>7</w:t>
            </w:r>
          </w:p>
        </w:tc>
        <w:tc>
          <w:tcPr>
            <w:tcW w:w="3402" w:type="dxa"/>
            <w:vAlign w:val="center"/>
          </w:tcPr>
          <w:p w14:paraId="1981D763">
            <w:pPr>
              <w:pStyle w:val="12"/>
            </w:pPr>
          </w:p>
        </w:tc>
        <w:tc>
          <w:tcPr>
            <w:tcW w:w="1474" w:type="dxa"/>
            <w:vAlign w:val="center"/>
          </w:tcPr>
          <w:p w14:paraId="653D4C22">
            <w:pPr>
              <w:pStyle w:val="11"/>
            </w:pPr>
          </w:p>
        </w:tc>
        <w:tc>
          <w:tcPr>
            <w:tcW w:w="3402" w:type="dxa"/>
            <w:vAlign w:val="center"/>
          </w:tcPr>
          <w:p w14:paraId="49FDA7FB">
            <w:pPr>
              <w:pStyle w:val="12"/>
            </w:pPr>
            <w:r>
              <w:t>七、文化旅游体育与传媒支出</w:t>
            </w:r>
          </w:p>
        </w:tc>
        <w:tc>
          <w:tcPr>
            <w:tcW w:w="1474" w:type="dxa"/>
            <w:vAlign w:val="center"/>
          </w:tcPr>
          <w:p w14:paraId="218C9A73">
            <w:pPr>
              <w:pStyle w:val="11"/>
            </w:pPr>
          </w:p>
        </w:tc>
        <w:tc>
          <w:tcPr>
            <w:tcW w:w="1474" w:type="dxa"/>
            <w:vAlign w:val="center"/>
          </w:tcPr>
          <w:p w14:paraId="371958B2">
            <w:pPr>
              <w:pStyle w:val="11"/>
            </w:pPr>
          </w:p>
        </w:tc>
        <w:tc>
          <w:tcPr>
            <w:tcW w:w="1474" w:type="dxa"/>
            <w:vAlign w:val="center"/>
          </w:tcPr>
          <w:p w14:paraId="1184D15D">
            <w:pPr>
              <w:pStyle w:val="11"/>
            </w:pPr>
          </w:p>
        </w:tc>
        <w:tc>
          <w:tcPr>
            <w:tcW w:w="1474" w:type="dxa"/>
            <w:vAlign w:val="center"/>
          </w:tcPr>
          <w:p w14:paraId="31014B6E">
            <w:pPr>
              <w:pStyle w:val="11"/>
            </w:pPr>
          </w:p>
        </w:tc>
      </w:tr>
      <w:tr w14:paraId="3D18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9BCA0">
            <w:pPr>
              <w:pStyle w:val="13"/>
            </w:pPr>
            <w:r>
              <w:t>8</w:t>
            </w:r>
          </w:p>
        </w:tc>
        <w:tc>
          <w:tcPr>
            <w:tcW w:w="3402" w:type="dxa"/>
            <w:vAlign w:val="center"/>
          </w:tcPr>
          <w:p w14:paraId="0547F388">
            <w:pPr>
              <w:pStyle w:val="12"/>
            </w:pPr>
          </w:p>
        </w:tc>
        <w:tc>
          <w:tcPr>
            <w:tcW w:w="1474" w:type="dxa"/>
            <w:vAlign w:val="center"/>
          </w:tcPr>
          <w:p w14:paraId="7B92B33A">
            <w:pPr>
              <w:pStyle w:val="11"/>
            </w:pPr>
          </w:p>
        </w:tc>
        <w:tc>
          <w:tcPr>
            <w:tcW w:w="3402" w:type="dxa"/>
            <w:vAlign w:val="center"/>
          </w:tcPr>
          <w:p w14:paraId="39DA9924">
            <w:pPr>
              <w:pStyle w:val="12"/>
            </w:pPr>
            <w:r>
              <w:t>八、社会保障和就业支出</w:t>
            </w:r>
          </w:p>
        </w:tc>
        <w:tc>
          <w:tcPr>
            <w:tcW w:w="1474" w:type="dxa"/>
            <w:vAlign w:val="center"/>
          </w:tcPr>
          <w:p w14:paraId="2CD9129B">
            <w:pPr>
              <w:pStyle w:val="11"/>
            </w:pPr>
          </w:p>
        </w:tc>
        <w:tc>
          <w:tcPr>
            <w:tcW w:w="1474" w:type="dxa"/>
            <w:vAlign w:val="center"/>
          </w:tcPr>
          <w:p w14:paraId="2145F7CB">
            <w:pPr>
              <w:pStyle w:val="11"/>
            </w:pPr>
          </w:p>
        </w:tc>
        <w:tc>
          <w:tcPr>
            <w:tcW w:w="1474" w:type="dxa"/>
            <w:vAlign w:val="center"/>
          </w:tcPr>
          <w:p w14:paraId="472632CE">
            <w:pPr>
              <w:pStyle w:val="11"/>
            </w:pPr>
          </w:p>
        </w:tc>
        <w:tc>
          <w:tcPr>
            <w:tcW w:w="1474" w:type="dxa"/>
            <w:vAlign w:val="center"/>
          </w:tcPr>
          <w:p w14:paraId="6FD9CFF0">
            <w:pPr>
              <w:pStyle w:val="11"/>
            </w:pPr>
          </w:p>
        </w:tc>
      </w:tr>
      <w:tr w14:paraId="4E39A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94982">
            <w:pPr>
              <w:pStyle w:val="13"/>
            </w:pPr>
            <w:r>
              <w:t>9</w:t>
            </w:r>
          </w:p>
        </w:tc>
        <w:tc>
          <w:tcPr>
            <w:tcW w:w="3402" w:type="dxa"/>
            <w:vAlign w:val="center"/>
          </w:tcPr>
          <w:p w14:paraId="609B57C2">
            <w:pPr>
              <w:pStyle w:val="12"/>
            </w:pPr>
          </w:p>
        </w:tc>
        <w:tc>
          <w:tcPr>
            <w:tcW w:w="1474" w:type="dxa"/>
            <w:vAlign w:val="center"/>
          </w:tcPr>
          <w:p w14:paraId="471BE835">
            <w:pPr>
              <w:pStyle w:val="11"/>
            </w:pPr>
          </w:p>
        </w:tc>
        <w:tc>
          <w:tcPr>
            <w:tcW w:w="3402" w:type="dxa"/>
            <w:vAlign w:val="center"/>
          </w:tcPr>
          <w:p w14:paraId="2DB9A837">
            <w:pPr>
              <w:pStyle w:val="12"/>
            </w:pPr>
            <w:r>
              <w:t>九、社会保险基金支出</w:t>
            </w:r>
          </w:p>
        </w:tc>
        <w:tc>
          <w:tcPr>
            <w:tcW w:w="1474" w:type="dxa"/>
            <w:vAlign w:val="center"/>
          </w:tcPr>
          <w:p w14:paraId="6201BDA5">
            <w:pPr>
              <w:pStyle w:val="11"/>
            </w:pPr>
          </w:p>
        </w:tc>
        <w:tc>
          <w:tcPr>
            <w:tcW w:w="1474" w:type="dxa"/>
            <w:vAlign w:val="center"/>
          </w:tcPr>
          <w:p w14:paraId="5151A33B">
            <w:pPr>
              <w:pStyle w:val="11"/>
            </w:pPr>
          </w:p>
        </w:tc>
        <w:tc>
          <w:tcPr>
            <w:tcW w:w="1474" w:type="dxa"/>
            <w:vAlign w:val="center"/>
          </w:tcPr>
          <w:p w14:paraId="22970EF3">
            <w:pPr>
              <w:pStyle w:val="11"/>
            </w:pPr>
          </w:p>
        </w:tc>
        <w:tc>
          <w:tcPr>
            <w:tcW w:w="1474" w:type="dxa"/>
            <w:vAlign w:val="center"/>
          </w:tcPr>
          <w:p w14:paraId="10E0F503">
            <w:pPr>
              <w:pStyle w:val="11"/>
            </w:pPr>
          </w:p>
        </w:tc>
      </w:tr>
      <w:tr w14:paraId="0A64F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03712">
            <w:pPr>
              <w:pStyle w:val="13"/>
            </w:pPr>
            <w:r>
              <w:t>10</w:t>
            </w:r>
          </w:p>
        </w:tc>
        <w:tc>
          <w:tcPr>
            <w:tcW w:w="3402" w:type="dxa"/>
            <w:vAlign w:val="center"/>
          </w:tcPr>
          <w:p w14:paraId="6D587247">
            <w:pPr>
              <w:pStyle w:val="12"/>
            </w:pPr>
          </w:p>
        </w:tc>
        <w:tc>
          <w:tcPr>
            <w:tcW w:w="1474" w:type="dxa"/>
            <w:vAlign w:val="center"/>
          </w:tcPr>
          <w:p w14:paraId="2B42667B">
            <w:pPr>
              <w:pStyle w:val="11"/>
            </w:pPr>
          </w:p>
        </w:tc>
        <w:tc>
          <w:tcPr>
            <w:tcW w:w="3402" w:type="dxa"/>
            <w:vAlign w:val="center"/>
          </w:tcPr>
          <w:p w14:paraId="11074EE1">
            <w:pPr>
              <w:pStyle w:val="12"/>
            </w:pPr>
            <w:r>
              <w:t>十、卫生健康支出</w:t>
            </w:r>
          </w:p>
        </w:tc>
        <w:tc>
          <w:tcPr>
            <w:tcW w:w="1474" w:type="dxa"/>
            <w:vAlign w:val="center"/>
          </w:tcPr>
          <w:p w14:paraId="0EF5D38A">
            <w:pPr>
              <w:pStyle w:val="11"/>
            </w:pPr>
            <w:r>
              <w:t>330.05</w:t>
            </w:r>
          </w:p>
        </w:tc>
        <w:tc>
          <w:tcPr>
            <w:tcW w:w="1474" w:type="dxa"/>
            <w:vAlign w:val="center"/>
          </w:tcPr>
          <w:p w14:paraId="4EEB23DD">
            <w:pPr>
              <w:pStyle w:val="11"/>
            </w:pPr>
            <w:r>
              <w:t>330.05</w:t>
            </w:r>
          </w:p>
        </w:tc>
        <w:tc>
          <w:tcPr>
            <w:tcW w:w="1474" w:type="dxa"/>
            <w:vAlign w:val="center"/>
          </w:tcPr>
          <w:p w14:paraId="683C9D35">
            <w:pPr>
              <w:pStyle w:val="11"/>
            </w:pPr>
          </w:p>
        </w:tc>
        <w:tc>
          <w:tcPr>
            <w:tcW w:w="1474" w:type="dxa"/>
            <w:vAlign w:val="center"/>
          </w:tcPr>
          <w:p w14:paraId="395D1284">
            <w:pPr>
              <w:pStyle w:val="11"/>
            </w:pPr>
          </w:p>
        </w:tc>
      </w:tr>
      <w:tr w14:paraId="75873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398F7">
            <w:pPr>
              <w:pStyle w:val="13"/>
            </w:pPr>
            <w:r>
              <w:t>11</w:t>
            </w:r>
          </w:p>
        </w:tc>
        <w:tc>
          <w:tcPr>
            <w:tcW w:w="3402" w:type="dxa"/>
            <w:vAlign w:val="center"/>
          </w:tcPr>
          <w:p w14:paraId="22E2A068">
            <w:pPr>
              <w:pStyle w:val="12"/>
            </w:pPr>
          </w:p>
        </w:tc>
        <w:tc>
          <w:tcPr>
            <w:tcW w:w="1474" w:type="dxa"/>
            <w:vAlign w:val="center"/>
          </w:tcPr>
          <w:p w14:paraId="24AB1A57">
            <w:pPr>
              <w:pStyle w:val="11"/>
            </w:pPr>
          </w:p>
        </w:tc>
        <w:tc>
          <w:tcPr>
            <w:tcW w:w="3402" w:type="dxa"/>
            <w:vAlign w:val="center"/>
          </w:tcPr>
          <w:p w14:paraId="28AEAD14">
            <w:pPr>
              <w:pStyle w:val="12"/>
            </w:pPr>
            <w:r>
              <w:t>十一、节能环保支出</w:t>
            </w:r>
          </w:p>
        </w:tc>
        <w:tc>
          <w:tcPr>
            <w:tcW w:w="1474" w:type="dxa"/>
            <w:vAlign w:val="center"/>
          </w:tcPr>
          <w:p w14:paraId="1C101C7D">
            <w:pPr>
              <w:pStyle w:val="11"/>
            </w:pPr>
          </w:p>
        </w:tc>
        <w:tc>
          <w:tcPr>
            <w:tcW w:w="1474" w:type="dxa"/>
            <w:vAlign w:val="center"/>
          </w:tcPr>
          <w:p w14:paraId="6D6693D0">
            <w:pPr>
              <w:pStyle w:val="11"/>
            </w:pPr>
          </w:p>
        </w:tc>
        <w:tc>
          <w:tcPr>
            <w:tcW w:w="1474" w:type="dxa"/>
            <w:vAlign w:val="center"/>
          </w:tcPr>
          <w:p w14:paraId="6670832B">
            <w:pPr>
              <w:pStyle w:val="11"/>
            </w:pPr>
          </w:p>
        </w:tc>
        <w:tc>
          <w:tcPr>
            <w:tcW w:w="1474" w:type="dxa"/>
            <w:vAlign w:val="center"/>
          </w:tcPr>
          <w:p w14:paraId="0B15A489">
            <w:pPr>
              <w:pStyle w:val="11"/>
            </w:pPr>
          </w:p>
        </w:tc>
      </w:tr>
      <w:tr w14:paraId="3F02F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C6FA1">
            <w:pPr>
              <w:pStyle w:val="13"/>
            </w:pPr>
            <w:r>
              <w:t>12</w:t>
            </w:r>
          </w:p>
        </w:tc>
        <w:tc>
          <w:tcPr>
            <w:tcW w:w="3402" w:type="dxa"/>
            <w:vAlign w:val="center"/>
          </w:tcPr>
          <w:p w14:paraId="22ED87C9">
            <w:pPr>
              <w:pStyle w:val="12"/>
            </w:pPr>
          </w:p>
        </w:tc>
        <w:tc>
          <w:tcPr>
            <w:tcW w:w="1474" w:type="dxa"/>
            <w:vAlign w:val="center"/>
          </w:tcPr>
          <w:p w14:paraId="16E74442">
            <w:pPr>
              <w:pStyle w:val="11"/>
            </w:pPr>
          </w:p>
        </w:tc>
        <w:tc>
          <w:tcPr>
            <w:tcW w:w="3402" w:type="dxa"/>
            <w:vAlign w:val="center"/>
          </w:tcPr>
          <w:p w14:paraId="251B9A26">
            <w:pPr>
              <w:pStyle w:val="12"/>
            </w:pPr>
            <w:r>
              <w:t>十二、城乡社区支出</w:t>
            </w:r>
          </w:p>
        </w:tc>
        <w:tc>
          <w:tcPr>
            <w:tcW w:w="1474" w:type="dxa"/>
            <w:vAlign w:val="center"/>
          </w:tcPr>
          <w:p w14:paraId="6C1E5BF6">
            <w:pPr>
              <w:pStyle w:val="11"/>
            </w:pPr>
          </w:p>
        </w:tc>
        <w:tc>
          <w:tcPr>
            <w:tcW w:w="1474" w:type="dxa"/>
            <w:vAlign w:val="center"/>
          </w:tcPr>
          <w:p w14:paraId="20002741">
            <w:pPr>
              <w:pStyle w:val="11"/>
            </w:pPr>
          </w:p>
        </w:tc>
        <w:tc>
          <w:tcPr>
            <w:tcW w:w="1474" w:type="dxa"/>
            <w:vAlign w:val="center"/>
          </w:tcPr>
          <w:p w14:paraId="6F76685D">
            <w:pPr>
              <w:pStyle w:val="11"/>
            </w:pPr>
          </w:p>
        </w:tc>
        <w:tc>
          <w:tcPr>
            <w:tcW w:w="1474" w:type="dxa"/>
            <w:vAlign w:val="center"/>
          </w:tcPr>
          <w:p w14:paraId="6D3BFB4E">
            <w:pPr>
              <w:pStyle w:val="11"/>
            </w:pPr>
          </w:p>
        </w:tc>
      </w:tr>
      <w:tr w14:paraId="2801A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254E8">
            <w:pPr>
              <w:pStyle w:val="13"/>
            </w:pPr>
            <w:r>
              <w:t>13</w:t>
            </w:r>
          </w:p>
        </w:tc>
        <w:tc>
          <w:tcPr>
            <w:tcW w:w="3402" w:type="dxa"/>
            <w:vAlign w:val="center"/>
          </w:tcPr>
          <w:p w14:paraId="637F7BA0">
            <w:pPr>
              <w:pStyle w:val="12"/>
            </w:pPr>
          </w:p>
        </w:tc>
        <w:tc>
          <w:tcPr>
            <w:tcW w:w="1474" w:type="dxa"/>
            <w:vAlign w:val="center"/>
          </w:tcPr>
          <w:p w14:paraId="075CB097">
            <w:pPr>
              <w:pStyle w:val="11"/>
            </w:pPr>
          </w:p>
        </w:tc>
        <w:tc>
          <w:tcPr>
            <w:tcW w:w="3402" w:type="dxa"/>
            <w:vAlign w:val="center"/>
          </w:tcPr>
          <w:p w14:paraId="167CDA24">
            <w:pPr>
              <w:pStyle w:val="12"/>
            </w:pPr>
            <w:r>
              <w:t>十三、农林水支出</w:t>
            </w:r>
          </w:p>
        </w:tc>
        <w:tc>
          <w:tcPr>
            <w:tcW w:w="1474" w:type="dxa"/>
            <w:vAlign w:val="center"/>
          </w:tcPr>
          <w:p w14:paraId="17C6FB02">
            <w:pPr>
              <w:pStyle w:val="11"/>
            </w:pPr>
          </w:p>
        </w:tc>
        <w:tc>
          <w:tcPr>
            <w:tcW w:w="1474" w:type="dxa"/>
            <w:vAlign w:val="center"/>
          </w:tcPr>
          <w:p w14:paraId="49D7CF0A">
            <w:pPr>
              <w:pStyle w:val="11"/>
            </w:pPr>
          </w:p>
        </w:tc>
        <w:tc>
          <w:tcPr>
            <w:tcW w:w="1474" w:type="dxa"/>
            <w:vAlign w:val="center"/>
          </w:tcPr>
          <w:p w14:paraId="1A03040E">
            <w:pPr>
              <w:pStyle w:val="11"/>
            </w:pPr>
          </w:p>
        </w:tc>
        <w:tc>
          <w:tcPr>
            <w:tcW w:w="1474" w:type="dxa"/>
            <w:vAlign w:val="center"/>
          </w:tcPr>
          <w:p w14:paraId="31018075">
            <w:pPr>
              <w:pStyle w:val="11"/>
            </w:pPr>
          </w:p>
        </w:tc>
      </w:tr>
      <w:tr w14:paraId="65F11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DE580">
            <w:pPr>
              <w:pStyle w:val="13"/>
            </w:pPr>
            <w:r>
              <w:t>14</w:t>
            </w:r>
          </w:p>
        </w:tc>
        <w:tc>
          <w:tcPr>
            <w:tcW w:w="3402" w:type="dxa"/>
            <w:vAlign w:val="center"/>
          </w:tcPr>
          <w:p w14:paraId="7D27128C">
            <w:pPr>
              <w:pStyle w:val="12"/>
            </w:pPr>
          </w:p>
        </w:tc>
        <w:tc>
          <w:tcPr>
            <w:tcW w:w="1474" w:type="dxa"/>
            <w:vAlign w:val="center"/>
          </w:tcPr>
          <w:p w14:paraId="0978EF6E">
            <w:pPr>
              <w:pStyle w:val="11"/>
            </w:pPr>
          </w:p>
        </w:tc>
        <w:tc>
          <w:tcPr>
            <w:tcW w:w="3402" w:type="dxa"/>
            <w:vAlign w:val="center"/>
          </w:tcPr>
          <w:p w14:paraId="5910E52C">
            <w:pPr>
              <w:pStyle w:val="12"/>
            </w:pPr>
            <w:r>
              <w:t>十四、交通运输支出</w:t>
            </w:r>
          </w:p>
        </w:tc>
        <w:tc>
          <w:tcPr>
            <w:tcW w:w="1474" w:type="dxa"/>
            <w:vAlign w:val="center"/>
          </w:tcPr>
          <w:p w14:paraId="7B2CF658">
            <w:pPr>
              <w:pStyle w:val="11"/>
            </w:pPr>
          </w:p>
        </w:tc>
        <w:tc>
          <w:tcPr>
            <w:tcW w:w="1474" w:type="dxa"/>
            <w:vAlign w:val="center"/>
          </w:tcPr>
          <w:p w14:paraId="071F3B47">
            <w:pPr>
              <w:pStyle w:val="11"/>
            </w:pPr>
          </w:p>
        </w:tc>
        <w:tc>
          <w:tcPr>
            <w:tcW w:w="1474" w:type="dxa"/>
            <w:vAlign w:val="center"/>
          </w:tcPr>
          <w:p w14:paraId="3D28E4AA">
            <w:pPr>
              <w:pStyle w:val="11"/>
            </w:pPr>
          </w:p>
        </w:tc>
        <w:tc>
          <w:tcPr>
            <w:tcW w:w="1474" w:type="dxa"/>
            <w:vAlign w:val="center"/>
          </w:tcPr>
          <w:p w14:paraId="17BB6115">
            <w:pPr>
              <w:pStyle w:val="11"/>
            </w:pPr>
          </w:p>
        </w:tc>
      </w:tr>
      <w:tr w14:paraId="1EF1E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F4ED1">
            <w:pPr>
              <w:pStyle w:val="13"/>
            </w:pPr>
            <w:r>
              <w:t>15</w:t>
            </w:r>
          </w:p>
        </w:tc>
        <w:tc>
          <w:tcPr>
            <w:tcW w:w="3402" w:type="dxa"/>
            <w:vAlign w:val="center"/>
          </w:tcPr>
          <w:p w14:paraId="40FB2D3B">
            <w:pPr>
              <w:pStyle w:val="12"/>
            </w:pPr>
          </w:p>
        </w:tc>
        <w:tc>
          <w:tcPr>
            <w:tcW w:w="1474" w:type="dxa"/>
            <w:vAlign w:val="center"/>
          </w:tcPr>
          <w:p w14:paraId="2E2E0C5F">
            <w:pPr>
              <w:pStyle w:val="11"/>
            </w:pPr>
          </w:p>
        </w:tc>
        <w:tc>
          <w:tcPr>
            <w:tcW w:w="3402" w:type="dxa"/>
            <w:vAlign w:val="center"/>
          </w:tcPr>
          <w:p w14:paraId="6F5273D4">
            <w:pPr>
              <w:pStyle w:val="12"/>
            </w:pPr>
            <w:r>
              <w:t>十五、资源勘探工业信息等支出</w:t>
            </w:r>
          </w:p>
        </w:tc>
        <w:tc>
          <w:tcPr>
            <w:tcW w:w="1474" w:type="dxa"/>
            <w:vAlign w:val="center"/>
          </w:tcPr>
          <w:p w14:paraId="1F086892">
            <w:pPr>
              <w:pStyle w:val="11"/>
            </w:pPr>
          </w:p>
        </w:tc>
        <w:tc>
          <w:tcPr>
            <w:tcW w:w="1474" w:type="dxa"/>
            <w:vAlign w:val="center"/>
          </w:tcPr>
          <w:p w14:paraId="6EF5BE62">
            <w:pPr>
              <w:pStyle w:val="11"/>
            </w:pPr>
          </w:p>
        </w:tc>
        <w:tc>
          <w:tcPr>
            <w:tcW w:w="1474" w:type="dxa"/>
            <w:vAlign w:val="center"/>
          </w:tcPr>
          <w:p w14:paraId="5B9D6BD3">
            <w:pPr>
              <w:pStyle w:val="11"/>
            </w:pPr>
          </w:p>
        </w:tc>
        <w:tc>
          <w:tcPr>
            <w:tcW w:w="1474" w:type="dxa"/>
            <w:vAlign w:val="center"/>
          </w:tcPr>
          <w:p w14:paraId="1046E364">
            <w:pPr>
              <w:pStyle w:val="11"/>
            </w:pPr>
          </w:p>
        </w:tc>
      </w:tr>
      <w:tr w14:paraId="30121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6A8C4">
            <w:pPr>
              <w:pStyle w:val="13"/>
            </w:pPr>
            <w:r>
              <w:t>16</w:t>
            </w:r>
          </w:p>
        </w:tc>
        <w:tc>
          <w:tcPr>
            <w:tcW w:w="3402" w:type="dxa"/>
            <w:vAlign w:val="center"/>
          </w:tcPr>
          <w:p w14:paraId="2B0E6CD0">
            <w:pPr>
              <w:pStyle w:val="12"/>
            </w:pPr>
          </w:p>
        </w:tc>
        <w:tc>
          <w:tcPr>
            <w:tcW w:w="1474" w:type="dxa"/>
            <w:vAlign w:val="center"/>
          </w:tcPr>
          <w:p w14:paraId="75011BCC">
            <w:pPr>
              <w:pStyle w:val="11"/>
            </w:pPr>
          </w:p>
        </w:tc>
        <w:tc>
          <w:tcPr>
            <w:tcW w:w="3402" w:type="dxa"/>
            <w:vAlign w:val="center"/>
          </w:tcPr>
          <w:p w14:paraId="61650C86">
            <w:pPr>
              <w:pStyle w:val="12"/>
            </w:pPr>
            <w:r>
              <w:t>十六、商业服务业等支出</w:t>
            </w:r>
          </w:p>
        </w:tc>
        <w:tc>
          <w:tcPr>
            <w:tcW w:w="1474" w:type="dxa"/>
            <w:vAlign w:val="center"/>
          </w:tcPr>
          <w:p w14:paraId="45C0E019">
            <w:pPr>
              <w:pStyle w:val="11"/>
            </w:pPr>
          </w:p>
        </w:tc>
        <w:tc>
          <w:tcPr>
            <w:tcW w:w="1474" w:type="dxa"/>
            <w:vAlign w:val="center"/>
          </w:tcPr>
          <w:p w14:paraId="2DF8902F">
            <w:pPr>
              <w:pStyle w:val="11"/>
            </w:pPr>
          </w:p>
        </w:tc>
        <w:tc>
          <w:tcPr>
            <w:tcW w:w="1474" w:type="dxa"/>
            <w:vAlign w:val="center"/>
          </w:tcPr>
          <w:p w14:paraId="0328C491">
            <w:pPr>
              <w:pStyle w:val="11"/>
            </w:pPr>
          </w:p>
        </w:tc>
        <w:tc>
          <w:tcPr>
            <w:tcW w:w="1474" w:type="dxa"/>
            <w:vAlign w:val="center"/>
          </w:tcPr>
          <w:p w14:paraId="6F4CD9ED">
            <w:pPr>
              <w:pStyle w:val="11"/>
            </w:pPr>
          </w:p>
        </w:tc>
      </w:tr>
      <w:tr w14:paraId="34EFB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B265C">
            <w:pPr>
              <w:pStyle w:val="13"/>
            </w:pPr>
            <w:r>
              <w:t>17</w:t>
            </w:r>
          </w:p>
        </w:tc>
        <w:tc>
          <w:tcPr>
            <w:tcW w:w="3402" w:type="dxa"/>
            <w:vAlign w:val="center"/>
          </w:tcPr>
          <w:p w14:paraId="55710ADB">
            <w:pPr>
              <w:pStyle w:val="12"/>
            </w:pPr>
          </w:p>
        </w:tc>
        <w:tc>
          <w:tcPr>
            <w:tcW w:w="1474" w:type="dxa"/>
            <w:vAlign w:val="center"/>
          </w:tcPr>
          <w:p w14:paraId="3AF58C5A">
            <w:pPr>
              <w:pStyle w:val="11"/>
            </w:pPr>
          </w:p>
        </w:tc>
        <w:tc>
          <w:tcPr>
            <w:tcW w:w="3402" w:type="dxa"/>
            <w:vAlign w:val="center"/>
          </w:tcPr>
          <w:p w14:paraId="50E2225C">
            <w:pPr>
              <w:pStyle w:val="12"/>
            </w:pPr>
            <w:r>
              <w:t>十七、金融支出</w:t>
            </w:r>
          </w:p>
        </w:tc>
        <w:tc>
          <w:tcPr>
            <w:tcW w:w="1474" w:type="dxa"/>
            <w:vAlign w:val="center"/>
          </w:tcPr>
          <w:p w14:paraId="5F2B682D">
            <w:pPr>
              <w:pStyle w:val="11"/>
            </w:pPr>
          </w:p>
        </w:tc>
        <w:tc>
          <w:tcPr>
            <w:tcW w:w="1474" w:type="dxa"/>
            <w:vAlign w:val="center"/>
          </w:tcPr>
          <w:p w14:paraId="7D94563F">
            <w:pPr>
              <w:pStyle w:val="11"/>
            </w:pPr>
          </w:p>
        </w:tc>
        <w:tc>
          <w:tcPr>
            <w:tcW w:w="1474" w:type="dxa"/>
            <w:vAlign w:val="center"/>
          </w:tcPr>
          <w:p w14:paraId="647F6FD6">
            <w:pPr>
              <w:pStyle w:val="11"/>
            </w:pPr>
          </w:p>
        </w:tc>
        <w:tc>
          <w:tcPr>
            <w:tcW w:w="1474" w:type="dxa"/>
            <w:vAlign w:val="center"/>
          </w:tcPr>
          <w:p w14:paraId="13BB39DA">
            <w:pPr>
              <w:pStyle w:val="11"/>
            </w:pPr>
          </w:p>
        </w:tc>
      </w:tr>
      <w:tr w14:paraId="2F903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3EBAA">
            <w:pPr>
              <w:pStyle w:val="13"/>
            </w:pPr>
            <w:r>
              <w:t>18</w:t>
            </w:r>
          </w:p>
        </w:tc>
        <w:tc>
          <w:tcPr>
            <w:tcW w:w="3402" w:type="dxa"/>
            <w:vAlign w:val="center"/>
          </w:tcPr>
          <w:p w14:paraId="2456CAFB">
            <w:pPr>
              <w:pStyle w:val="12"/>
            </w:pPr>
          </w:p>
        </w:tc>
        <w:tc>
          <w:tcPr>
            <w:tcW w:w="1474" w:type="dxa"/>
            <w:vAlign w:val="center"/>
          </w:tcPr>
          <w:p w14:paraId="6B397834">
            <w:pPr>
              <w:pStyle w:val="11"/>
            </w:pPr>
          </w:p>
        </w:tc>
        <w:tc>
          <w:tcPr>
            <w:tcW w:w="3402" w:type="dxa"/>
            <w:vAlign w:val="center"/>
          </w:tcPr>
          <w:p w14:paraId="1123F4F8">
            <w:pPr>
              <w:pStyle w:val="12"/>
            </w:pPr>
            <w:r>
              <w:t>十八、援助其他地区支出</w:t>
            </w:r>
          </w:p>
        </w:tc>
        <w:tc>
          <w:tcPr>
            <w:tcW w:w="1474" w:type="dxa"/>
            <w:vAlign w:val="center"/>
          </w:tcPr>
          <w:p w14:paraId="3C720470">
            <w:pPr>
              <w:pStyle w:val="11"/>
            </w:pPr>
          </w:p>
        </w:tc>
        <w:tc>
          <w:tcPr>
            <w:tcW w:w="1474" w:type="dxa"/>
            <w:vAlign w:val="center"/>
          </w:tcPr>
          <w:p w14:paraId="11DDC105">
            <w:pPr>
              <w:pStyle w:val="11"/>
            </w:pPr>
          </w:p>
        </w:tc>
        <w:tc>
          <w:tcPr>
            <w:tcW w:w="1474" w:type="dxa"/>
            <w:vAlign w:val="center"/>
          </w:tcPr>
          <w:p w14:paraId="422D1400">
            <w:pPr>
              <w:pStyle w:val="11"/>
            </w:pPr>
          </w:p>
        </w:tc>
        <w:tc>
          <w:tcPr>
            <w:tcW w:w="1474" w:type="dxa"/>
            <w:vAlign w:val="center"/>
          </w:tcPr>
          <w:p w14:paraId="1C431DCD">
            <w:pPr>
              <w:pStyle w:val="11"/>
            </w:pPr>
          </w:p>
        </w:tc>
      </w:tr>
      <w:tr w14:paraId="66046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59174">
            <w:pPr>
              <w:pStyle w:val="13"/>
            </w:pPr>
            <w:r>
              <w:t>19</w:t>
            </w:r>
          </w:p>
        </w:tc>
        <w:tc>
          <w:tcPr>
            <w:tcW w:w="3402" w:type="dxa"/>
            <w:vAlign w:val="center"/>
          </w:tcPr>
          <w:p w14:paraId="7004F393">
            <w:pPr>
              <w:pStyle w:val="12"/>
            </w:pPr>
          </w:p>
        </w:tc>
        <w:tc>
          <w:tcPr>
            <w:tcW w:w="1474" w:type="dxa"/>
            <w:vAlign w:val="center"/>
          </w:tcPr>
          <w:p w14:paraId="52E837D6">
            <w:pPr>
              <w:pStyle w:val="11"/>
            </w:pPr>
          </w:p>
        </w:tc>
        <w:tc>
          <w:tcPr>
            <w:tcW w:w="3402" w:type="dxa"/>
            <w:vAlign w:val="center"/>
          </w:tcPr>
          <w:p w14:paraId="5D890565">
            <w:pPr>
              <w:pStyle w:val="12"/>
            </w:pPr>
            <w:r>
              <w:t>十九、自然资源海洋气象等支出</w:t>
            </w:r>
          </w:p>
        </w:tc>
        <w:tc>
          <w:tcPr>
            <w:tcW w:w="1474" w:type="dxa"/>
            <w:vAlign w:val="center"/>
          </w:tcPr>
          <w:p w14:paraId="08CDD52E">
            <w:pPr>
              <w:pStyle w:val="11"/>
            </w:pPr>
          </w:p>
        </w:tc>
        <w:tc>
          <w:tcPr>
            <w:tcW w:w="1474" w:type="dxa"/>
            <w:vAlign w:val="center"/>
          </w:tcPr>
          <w:p w14:paraId="04F5DC88">
            <w:pPr>
              <w:pStyle w:val="11"/>
            </w:pPr>
          </w:p>
        </w:tc>
        <w:tc>
          <w:tcPr>
            <w:tcW w:w="1474" w:type="dxa"/>
            <w:vAlign w:val="center"/>
          </w:tcPr>
          <w:p w14:paraId="149D780D">
            <w:pPr>
              <w:pStyle w:val="11"/>
            </w:pPr>
          </w:p>
        </w:tc>
        <w:tc>
          <w:tcPr>
            <w:tcW w:w="1474" w:type="dxa"/>
            <w:vAlign w:val="center"/>
          </w:tcPr>
          <w:p w14:paraId="508D4BBD">
            <w:pPr>
              <w:pStyle w:val="11"/>
            </w:pPr>
          </w:p>
        </w:tc>
      </w:tr>
      <w:tr w14:paraId="73EB0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12B98">
            <w:pPr>
              <w:pStyle w:val="13"/>
            </w:pPr>
            <w:r>
              <w:t>20</w:t>
            </w:r>
          </w:p>
        </w:tc>
        <w:tc>
          <w:tcPr>
            <w:tcW w:w="3402" w:type="dxa"/>
            <w:vAlign w:val="center"/>
          </w:tcPr>
          <w:p w14:paraId="5A40B81D">
            <w:pPr>
              <w:pStyle w:val="12"/>
            </w:pPr>
          </w:p>
        </w:tc>
        <w:tc>
          <w:tcPr>
            <w:tcW w:w="1474" w:type="dxa"/>
            <w:vAlign w:val="center"/>
          </w:tcPr>
          <w:p w14:paraId="61E928CE">
            <w:pPr>
              <w:pStyle w:val="11"/>
            </w:pPr>
          </w:p>
        </w:tc>
        <w:tc>
          <w:tcPr>
            <w:tcW w:w="3402" w:type="dxa"/>
            <w:vAlign w:val="center"/>
          </w:tcPr>
          <w:p w14:paraId="4C437130">
            <w:pPr>
              <w:pStyle w:val="12"/>
            </w:pPr>
            <w:r>
              <w:t>二十、住房保障支出</w:t>
            </w:r>
          </w:p>
        </w:tc>
        <w:tc>
          <w:tcPr>
            <w:tcW w:w="1474" w:type="dxa"/>
            <w:vAlign w:val="center"/>
          </w:tcPr>
          <w:p w14:paraId="0E4C1883">
            <w:pPr>
              <w:pStyle w:val="11"/>
            </w:pPr>
          </w:p>
        </w:tc>
        <w:tc>
          <w:tcPr>
            <w:tcW w:w="1474" w:type="dxa"/>
            <w:vAlign w:val="center"/>
          </w:tcPr>
          <w:p w14:paraId="5D81D1E1">
            <w:pPr>
              <w:pStyle w:val="11"/>
            </w:pPr>
          </w:p>
        </w:tc>
        <w:tc>
          <w:tcPr>
            <w:tcW w:w="1474" w:type="dxa"/>
            <w:vAlign w:val="center"/>
          </w:tcPr>
          <w:p w14:paraId="306CEB0C">
            <w:pPr>
              <w:pStyle w:val="11"/>
            </w:pPr>
          </w:p>
        </w:tc>
        <w:tc>
          <w:tcPr>
            <w:tcW w:w="1474" w:type="dxa"/>
            <w:vAlign w:val="center"/>
          </w:tcPr>
          <w:p w14:paraId="559BC032">
            <w:pPr>
              <w:pStyle w:val="11"/>
            </w:pPr>
          </w:p>
        </w:tc>
      </w:tr>
      <w:tr w14:paraId="1B07F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80DFF">
            <w:pPr>
              <w:pStyle w:val="13"/>
            </w:pPr>
            <w:r>
              <w:t>21</w:t>
            </w:r>
          </w:p>
        </w:tc>
        <w:tc>
          <w:tcPr>
            <w:tcW w:w="3402" w:type="dxa"/>
            <w:vAlign w:val="center"/>
          </w:tcPr>
          <w:p w14:paraId="660C2BFE">
            <w:pPr>
              <w:pStyle w:val="12"/>
            </w:pPr>
          </w:p>
        </w:tc>
        <w:tc>
          <w:tcPr>
            <w:tcW w:w="1474" w:type="dxa"/>
            <w:vAlign w:val="center"/>
          </w:tcPr>
          <w:p w14:paraId="651D882B">
            <w:pPr>
              <w:pStyle w:val="11"/>
            </w:pPr>
          </w:p>
        </w:tc>
        <w:tc>
          <w:tcPr>
            <w:tcW w:w="3402" w:type="dxa"/>
            <w:vAlign w:val="center"/>
          </w:tcPr>
          <w:p w14:paraId="11619FA9">
            <w:pPr>
              <w:pStyle w:val="12"/>
            </w:pPr>
            <w:r>
              <w:t>二十一、粮油物资储备支出</w:t>
            </w:r>
          </w:p>
        </w:tc>
        <w:tc>
          <w:tcPr>
            <w:tcW w:w="1474" w:type="dxa"/>
            <w:vAlign w:val="center"/>
          </w:tcPr>
          <w:p w14:paraId="049A8848">
            <w:pPr>
              <w:pStyle w:val="11"/>
            </w:pPr>
          </w:p>
        </w:tc>
        <w:tc>
          <w:tcPr>
            <w:tcW w:w="1474" w:type="dxa"/>
            <w:vAlign w:val="center"/>
          </w:tcPr>
          <w:p w14:paraId="2EB6780F">
            <w:pPr>
              <w:pStyle w:val="11"/>
            </w:pPr>
          </w:p>
        </w:tc>
        <w:tc>
          <w:tcPr>
            <w:tcW w:w="1474" w:type="dxa"/>
            <w:vAlign w:val="center"/>
          </w:tcPr>
          <w:p w14:paraId="707B1F42">
            <w:pPr>
              <w:pStyle w:val="11"/>
            </w:pPr>
          </w:p>
        </w:tc>
        <w:tc>
          <w:tcPr>
            <w:tcW w:w="1474" w:type="dxa"/>
            <w:vAlign w:val="center"/>
          </w:tcPr>
          <w:p w14:paraId="0AE6E314">
            <w:pPr>
              <w:pStyle w:val="11"/>
            </w:pPr>
          </w:p>
        </w:tc>
      </w:tr>
      <w:tr w14:paraId="11C53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0B28C">
            <w:pPr>
              <w:pStyle w:val="13"/>
            </w:pPr>
            <w:r>
              <w:t>22</w:t>
            </w:r>
          </w:p>
        </w:tc>
        <w:tc>
          <w:tcPr>
            <w:tcW w:w="3402" w:type="dxa"/>
            <w:vAlign w:val="center"/>
          </w:tcPr>
          <w:p w14:paraId="5EE6A205">
            <w:pPr>
              <w:pStyle w:val="12"/>
            </w:pPr>
          </w:p>
        </w:tc>
        <w:tc>
          <w:tcPr>
            <w:tcW w:w="1474" w:type="dxa"/>
            <w:vAlign w:val="center"/>
          </w:tcPr>
          <w:p w14:paraId="46ED7C9E">
            <w:pPr>
              <w:pStyle w:val="11"/>
            </w:pPr>
          </w:p>
        </w:tc>
        <w:tc>
          <w:tcPr>
            <w:tcW w:w="3402" w:type="dxa"/>
            <w:vAlign w:val="center"/>
          </w:tcPr>
          <w:p w14:paraId="6E1B5F11">
            <w:pPr>
              <w:pStyle w:val="12"/>
            </w:pPr>
            <w:r>
              <w:t>二十二、国有资本经营预算支出</w:t>
            </w:r>
          </w:p>
        </w:tc>
        <w:tc>
          <w:tcPr>
            <w:tcW w:w="1474" w:type="dxa"/>
            <w:vAlign w:val="center"/>
          </w:tcPr>
          <w:p w14:paraId="5E14278D">
            <w:pPr>
              <w:pStyle w:val="11"/>
            </w:pPr>
          </w:p>
        </w:tc>
        <w:tc>
          <w:tcPr>
            <w:tcW w:w="1474" w:type="dxa"/>
            <w:vAlign w:val="center"/>
          </w:tcPr>
          <w:p w14:paraId="0FFCE124">
            <w:pPr>
              <w:pStyle w:val="11"/>
            </w:pPr>
          </w:p>
        </w:tc>
        <w:tc>
          <w:tcPr>
            <w:tcW w:w="1474" w:type="dxa"/>
            <w:vAlign w:val="center"/>
          </w:tcPr>
          <w:p w14:paraId="0C77947F">
            <w:pPr>
              <w:pStyle w:val="11"/>
            </w:pPr>
          </w:p>
        </w:tc>
        <w:tc>
          <w:tcPr>
            <w:tcW w:w="1474" w:type="dxa"/>
            <w:vAlign w:val="center"/>
          </w:tcPr>
          <w:p w14:paraId="0934FFBE">
            <w:pPr>
              <w:pStyle w:val="11"/>
            </w:pPr>
          </w:p>
        </w:tc>
      </w:tr>
      <w:tr w14:paraId="5C58C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C689A">
            <w:pPr>
              <w:pStyle w:val="13"/>
            </w:pPr>
            <w:r>
              <w:t>23</w:t>
            </w:r>
          </w:p>
        </w:tc>
        <w:tc>
          <w:tcPr>
            <w:tcW w:w="3402" w:type="dxa"/>
            <w:vAlign w:val="center"/>
          </w:tcPr>
          <w:p w14:paraId="4C4CC5BD">
            <w:pPr>
              <w:pStyle w:val="12"/>
            </w:pPr>
          </w:p>
        </w:tc>
        <w:tc>
          <w:tcPr>
            <w:tcW w:w="1474" w:type="dxa"/>
            <w:vAlign w:val="center"/>
          </w:tcPr>
          <w:p w14:paraId="62F23B3E">
            <w:pPr>
              <w:pStyle w:val="11"/>
            </w:pPr>
          </w:p>
        </w:tc>
        <w:tc>
          <w:tcPr>
            <w:tcW w:w="3402" w:type="dxa"/>
            <w:vAlign w:val="center"/>
          </w:tcPr>
          <w:p w14:paraId="55975532">
            <w:pPr>
              <w:pStyle w:val="12"/>
            </w:pPr>
            <w:r>
              <w:t>二十三、灾害防治及应急管理支出</w:t>
            </w:r>
          </w:p>
        </w:tc>
        <w:tc>
          <w:tcPr>
            <w:tcW w:w="1474" w:type="dxa"/>
            <w:vAlign w:val="center"/>
          </w:tcPr>
          <w:p w14:paraId="23AFFFD9">
            <w:pPr>
              <w:pStyle w:val="11"/>
            </w:pPr>
          </w:p>
        </w:tc>
        <w:tc>
          <w:tcPr>
            <w:tcW w:w="1474" w:type="dxa"/>
            <w:vAlign w:val="center"/>
          </w:tcPr>
          <w:p w14:paraId="338896C5">
            <w:pPr>
              <w:pStyle w:val="11"/>
            </w:pPr>
          </w:p>
        </w:tc>
        <w:tc>
          <w:tcPr>
            <w:tcW w:w="1474" w:type="dxa"/>
            <w:vAlign w:val="center"/>
          </w:tcPr>
          <w:p w14:paraId="2FD84AEF">
            <w:pPr>
              <w:pStyle w:val="11"/>
            </w:pPr>
          </w:p>
        </w:tc>
        <w:tc>
          <w:tcPr>
            <w:tcW w:w="1474" w:type="dxa"/>
            <w:vAlign w:val="center"/>
          </w:tcPr>
          <w:p w14:paraId="5E50E104">
            <w:pPr>
              <w:pStyle w:val="11"/>
            </w:pPr>
          </w:p>
        </w:tc>
      </w:tr>
      <w:tr w14:paraId="56453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129E1">
            <w:pPr>
              <w:pStyle w:val="13"/>
            </w:pPr>
            <w:r>
              <w:t>24</w:t>
            </w:r>
          </w:p>
        </w:tc>
        <w:tc>
          <w:tcPr>
            <w:tcW w:w="3402" w:type="dxa"/>
            <w:vAlign w:val="center"/>
          </w:tcPr>
          <w:p w14:paraId="65E23A2C">
            <w:pPr>
              <w:pStyle w:val="12"/>
            </w:pPr>
          </w:p>
        </w:tc>
        <w:tc>
          <w:tcPr>
            <w:tcW w:w="1474" w:type="dxa"/>
            <w:vAlign w:val="center"/>
          </w:tcPr>
          <w:p w14:paraId="44A7FFDC">
            <w:pPr>
              <w:pStyle w:val="11"/>
            </w:pPr>
          </w:p>
        </w:tc>
        <w:tc>
          <w:tcPr>
            <w:tcW w:w="3402" w:type="dxa"/>
            <w:vAlign w:val="center"/>
          </w:tcPr>
          <w:p w14:paraId="40B34A59">
            <w:pPr>
              <w:pStyle w:val="12"/>
            </w:pPr>
            <w:r>
              <w:t>二十四、预备费</w:t>
            </w:r>
          </w:p>
        </w:tc>
        <w:tc>
          <w:tcPr>
            <w:tcW w:w="1474" w:type="dxa"/>
            <w:vAlign w:val="center"/>
          </w:tcPr>
          <w:p w14:paraId="1E19C15A">
            <w:pPr>
              <w:pStyle w:val="11"/>
            </w:pPr>
          </w:p>
        </w:tc>
        <w:tc>
          <w:tcPr>
            <w:tcW w:w="1474" w:type="dxa"/>
            <w:vAlign w:val="center"/>
          </w:tcPr>
          <w:p w14:paraId="72D76CC0">
            <w:pPr>
              <w:pStyle w:val="11"/>
            </w:pPr>
          </w:p>
        </w:tc>
        <w:tc>
          <w:tcPr>
            <w:tcW w:w="1474" w:type="dxa"/>
            <w:vAlign w:val="center"/>
          </w:tcPr>
          <w:p w14:paraId="17D50E4D">
            <w:pPr>
              <w:pStyle w:val="11"/>
            </w:pPr>
          </w:p>
        </w:tc>
        <w:tc>
          <w:tcPr>
            <w:tcW w:w="1474" w:type="dxa"/>
            <w:vAlign w:val="center"/>
          </w:tcPr>
          <w:p w14:paraId="365F9BC0">
            <w:pPr>
              <w:pStyle w:val="11"/>
            </w:pPr>
          </w:p>
        </w:tc>
      </w:tr>
      <w:tr w14:paraId="7D80C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FD84F">
            <w:pPr>
              <w:pStyle w:val="13"/>
            </w:pPr>
            <w:r>
              <w:t>25</w:t>
            </w:r>
          </w:p>
        </w:tc>
        <w:tc>
          <w:tcPr>
            <w:tcW w:w="3402" w:type="dxa"/>
            <w:vAlign w:val="center"/>
          </w:tcPr>
          <w:p w14:paraId="3FB1B6D5">
            <w:pPr>
              <w:pStyle w:val="12"/>
            </w:pPr>
          </w:p>
        </w:tc>
        <w:tc>
          <w:tcPr>
            <w:tcW w:w="1474" w:type="dxa"/>
            <w:vAlign w:val="center"/>
          </w:tcPr>
          <w:p w14:paraId="520F0FAC">
            <w:pPr>
              <w:pStyle w:val="11"/>
            </w:pPr>
          </w:p>
        </w:tc>
        <w:tc>
          <w:tcPr>
            <w:tcW w:w="3402" w:type="dxa"/>
            <w:vAlign w:val="center"/>
          </w:tcPr>
          <w:p w14:paraId="72EA0C35">
            <w:pPr>
              <w:pStyle w:val="12"/>
            </w:pPr>
            <w:r>
              <w:t>二十五、其他支出</w:t>
            </w:r>
          </w:p>
        </w:tc>
        <w:tc>
          <w:tcPr>
            <w:tcW w:w="1474" w:type="dxa"/>
            <w:vAlign w:val="center"/>
          </w:tcPr>
          <w:p w14:paraId="0E7126DF">
            <w:pPr>
              <w:pStyle w:val="11"/>
            </w:pPr>
          </w:p>
        </w:tc>
        <w:tc>
          <w:tcPr>
            <w:tcW w:w="1474" w:type="dxa"/>
            <w:vAlign w:val="center"/>
          </w:tcPr>
          <w:p w14:paraId="114CF5FE">
            <w:pPr>
              <w:pStyle w:val="11"/>
            </w:pPr>
          </w:p>
        </w:tc>
        <w:tc>
          <w:tcPr>
            <w:tcW w:w="1474" w:type="dxa"/>
            <w:vAlign w:val="center"/>
          </w:tcPr>
          <w:p w14:paraId="6E6E7870">
            <w:pPr>
              <w:pStyle w:val="11"/>
            </w:pPr>
          </w:p>
        </w:tc>
        <w:tc>
          <w:tcPr>
            <w:tcW w:w="1474" w:type="dxa"/>
            <w:vAlign w:val="center"/>
          </w:tcPr>
          <w:p w14:paraId="2A9BAC41">
            <w:pPr>
              <w:pStyle w:val="11"/>
            </w:pPr>
          </w:p>
        </w:tc>
      </w:tr>
      <w:tr w14:paraId="52AC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58C3B">
            <w:pPr>
              <w:pStyle w:val="13"/>
            </w:pPr>
            <w:r>
              <w:t>26</w:t>
            </w:r>
          </w:p>
        </w:tc>
        <w:tc>
          <w:tcPr>
            <w:tcW w:w="3402" w:type="dxa"/>
            <w:vAlign w:val="center"/>
          </w:tcPr>
          <w:p w14:paraId="4AB2BF70">
            <w:pPr>
              <w:pStyle w:val="12"/>
            </w:pPr>
          </w:p>
        </w:tc>
        <w:tc>
          <w:tcPr>
            <w:tcW w:w="1474" w:type="dxa"/>
            <w:vAlign w:val="center"/>
          </w:tcPr>
          <w:p w14:paraId="2D437E31">
            <w:pPr>
              <w:pStyle w:val="11"/>
            </w:pPr>
          </w:p>
        </w:tc>
        <w:tc>
          <w:tcPr>
            <w:tcW w:w="3402" w:type="dxa"/>
            <w:vAlign w:val="center"/>
          </w:tcPr>
          <w:p w14:paraId="728A3919">
            <w:pPr>
              <w:pStyle w:val="12"/>
            </w:pPr>
            <w:r>
              <w:t>二十六、转移性支出</w:t>
            </w:r>
          </w:p>
        </w:tc>
        <w:tc>
          <w:tcPr>
            <w:tcW w:w="1474" w:type="dxa"/>
            <w:vAlign w:val="center"/>
          </w:tcPr>
          <w:p w14:paraId="2517E16D">
            <w:pPr>
              <w:pStyle w:val="11"/>
            </w:pPr>
          </w:p>
        </w:tc>
        <w:tc>
          <w:tcPr>
            <w:tcW w:w="1474" w:type="dxa"/>
            <w:vAlign w:val="center"/>
          </w:tcPr>
          <w:p w14:paraId="3F338340">
            <w:pPr>
              <w:pStyle w:val="11"/>
            </w:pPr>
          </w:p>
        </w:tc>
        <w:tc>
          <w:tcPr>
            <w:tcW w:w="1474" w:type="dxa"/>
            <w:vAlign w:val="center"/>
          </w:tcPr>
          <w:p w14:paraId="43CA5BC0">
            <w:pPr>
              <w:pStyle w:val="11"/>
            </w:pPr>
          </w:p>
        </w:tc>
        <w:tc>
          <w:tcPr>
            <w:tcW w:w="1474" w:type="dxa"/>
            <w:vAlign w:val="center"/>
          </w:tcPr>
          <w:p w14:paraId="05C9003C">
            <w:pPr>
              <w:pStyle w:val="11"/>
            </w:pPr>
          </w:p>
        </w:tc>
      </w:tr>
      <w:tr w14:paraId="4622D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0EFC8">
            <w:pPr>
              <w:pStyle w:val="13"/>
            </w:pPr>
            <w:r>
              <w:t>27</w:t>
            </w:r>
          </w:p>
        </w:tc>
        <w:tc>
          <w:tcPr>
            <w:tcW w:w="3402" w:type="dxa"/>
            <w:vAlign w:val="center"/>
          </w:tcPr>
          <w:p w14:paraId="422928AA">
            <w:pPr>
              <w:pStyle w:val="12"/>
            </w:pPr>
          </w:p>
        </w:tc>
        <w:tc>
          <w:tcPr>
            <w:tcW w:w="1474" w:type="dxa"/>
            <w:vAlign w:val="center"/>
          </w:tcPr>
          <w:p w14:paraId="2A3F6DA4">
            <w:pPr>
              <w:pStyle w:val="11"/>
            </w:pPr>
          </w:p>
        </w:tc>
        <w:tc>
          <w:tcPr>
            <w:tcW w:w="3402" w:type="dxa"/>
            <w:vAlign w:val="center"/>
          </w:tcPr>
          <w:p w14:paraId="14D4957C">
            <w:pPr>
              <w:pStyle w:val="12"/>
            </w:pPr>
            <w:r>
              <w:t>二十七、债务还本支出</w:t>
            </w:r>
          </w:p>
        </w:tc>
        <w:tc>
          <w:tcPr>
            <w:tcW w:w="1474" w:type="dxa"/>
            <w:vAlign w:val="center"/>
          </w:tcPr>
          <w:p w14:paraId="4D402311">
            <w:pPr>
              <w:pStyle w:val="11"/>
            </w:pPr>
          </w:p>
        </w:tc>
        <w:tc>
          <w:tcPr>
            <w:tcW w:w="1474" w:type="dxa"/>
            <w:vAlign w:val="center"/>
          </w:tcPr>
          <w:p w14:paraId="3161EB37">
            <w:pPr>
              <w:pStyle w:val="11"/>
            </w:pPr>
          </w:p>
        </w:tc>
        <w:tc>
          <w:tcPr>
            <w:tcW w:w="1474" w:type="dxa"/>
            <w:vAlign w:val="center"/>
          </w:tcPr>
          <w:p w14:paraId="0056AA74">
            <w:pPr>
              <w:pStyle w:val="11"/>
            </w:pPr>
          </w:p>
        </w:tc>
        <w:tc>
          <w:tcPr>
            <w:tcW w:w="1474" w:type="dxa"/>
            <w:vAlign w:val="center"/>
          </w:tcPr>
          <w:p w14:paraId="00E8C1C4">
            <w:pPr>
              <w:pStyle w:val="11"/>
            </w:pPr>
          </w:p>
        </w:tc>
      </w:tr>
      <w:tr w14:paraId="09837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5C412">
            <w:pPr>
              <w:pStyle w:val="13"/>
            </w:pPr>
            <w:r>
              <w:t>28</w:t>
            </w:r>
          </w:p>
        </w:tc>
        <w:tc>
          <w:tcPr>
            <w:tcW w:w="3402" w:type="dxa"/>
            <w:vAlign w:val="center"/>
          </w:tcPr>
          <w:p w14:paraId="342F8EBE">
            <w:pPr>
              <w:pStyle w:val="12"/>
            </w:pPr>
          </w:p>
        </w:tc>
        <w:tc>
          <w:tcPr>
            <w:tcW w:w="1474" w:type="dxa"/>
            <w:vAlign w:val="center"/>
          </w:tcPr>
          <w:p w14:paraId="778A0786">
            <w:pPr>
              <w:pStyle w:val="11"/>
            </w:pPr>
          </w:p>
        </w:tc>
        <w:tc>
          <w:tcPr>
            <w:tcW w:w="3402" w:type="dxa"/>
            <w:vAlign w:val="center"/>
          </w:tcPr>
          <w:p w14:paraId="5A732D03">
            <w:pPr>
              <w:pStyle w:val="12"/>
            </w:pPr>
            <w:r>
              <w:t>二十八、债务付息支出</w:t>
            </w:r>
          </w:p>
        </w:tc>
        <w:tc>
          <w:tcPr>
            <w:tcW w:w="1474" w:type="dxa"/>
            <w:vAlign w:val="center"/>
          </w:tcPr>
          <w:p w14:paraId="206C305B">
            <w:pPr>
              <w:pStyle w:val="11"/>
            </w:pPr>
          </w:p>
        </w:tc>
        <w:tc>
          <w:tcPr>
            <w:tcW w:w="1474" w:type="dxa"/>
            <w:vAlign w:val="center"/>
          </w:tcPr>
          <w:p w14:paraId="7E68F230">
            <w:pPr>
              <w:pStyle w:val="11"/>
            </w:pPr>
          </w:p>
        </w:tc>
        <w:tc>
          <w:tcPr>
            <w:tcW w:w="1474" w:type="dxa"/>
            <w:vAlign w:val="center"/>
          </w:tcPr>
          <w:p w14:paraId="0D902814">
            <w:pPr>
              <w:pStyle w:val="11"/>
            </w:pPr>
          </w:p>
        </w:tc>
        <w:tc>
          <w:tcPr>
            <w:tcW w:w="1474" w:type="dxa"/>
            <w:vAlign w:val="center"/>
          </w:tcPr>
          <w:p w14:paraId="01BC1E1C">
            <w:pPr>
              <w:pStyle w:val="11"/>
            </w:pPr>
          </w:p>
        </w:tc>
      </w:tr>
      <w:tr w14:paraId="48D5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DD8B9">
            <w:pPr>
              <w:pStyle w:val="13"/>
            </w:pPr>
            <w:r>
              <w:t>29</w:t>
            </w:r>
          </w:p>
        </w:tc>
        <w:tc>
          <w:tcPr>
            <w:tcW w:w="3402" w:type="dxa"/>
            <w:vAlign w:val="center"/>
          </w:tcPr>
          <w:p w14:paraId="1D9374CC">
            <w:pPr>
              <w:pStyle w:val="12"/>
            </w:pPr>
          </w:p>
        </w:tc>
        <w:tc>
          <w:tcPr>
            <w:tcW w:w="1474" w:type="dxa"/>
            <w:vAlign w:val="center"/>
          </w:tcPr>
          <w:p w14:paraId="179283C1">
            <w:pPr>
              <w:pStyle w:val="11"/>
            </w:pPr>
          </w:p>
        </w:tc>
        <w:tc>
          <w:tcPr>
            <w:tcW w:w="3402" w:type="dxa"/>
            <w:vAlign w:val="center"/>
          </w:tcPr>
          <w:p w14:paraId="0D1C334E">
            <w:pPr>
              <w:pStyle w:val="12"/>
            </w:pPr>
            <w:r>
              <w:t>二十九、债务发行费用支出</w:t>
            </w:r>
          </w:p>
        </w:tc>
        <w:tc>
          <w:tcPr>
            <w:tcW w:w="1474" w:type="dxa"/>
            <w:vAlign w:val="center"/>
          </w:tcPr>
          <w:p w14:paraId="4471282D">
            <w:pPr>
              <w:pStyle w:val="11"/>
            </w:pPr>
          </w:p>
        </w:tc>
        <w:tc>
          <w:tcPr>
            <w:tcW w:w="1474" w:type="dxa"/>
            <w:vAlign w:val="center"/>
          </w:tcPr>
          <w:p w14:paraId="3F22C0BC">
            <w:pPr>
              <w:pStyle w:val="11"/>
            </w:pPr>
          </w:p>
        </w:tc>
        <w:tc>
          <w:tcPr>
            <w:tcW w:w="1474" w:type="dxa"/>
            <w:vAlign w:val="center"/>
          </w:tcPr>
          <w:p w14:paraId="40784679">
            <w:pPr>
              <w:pStyle w:val="11"/>
            </w:pPr>
          </w:p>
        </w:tc>
        <w:tc>
          <w:tcPr>
            <w:tcW w:w="1474" w:type="dxa"/>
            <w:vAlign w:val="center"/>
          </w:tcPr>
          <w:p w14:paraId="6330FBBA">
            <w:pPr>
              <w:pStyle w:val="11"/>
            </w:pPr>
          </w:p>
        </w:tc>
      </w:tr>
      <w:tr w14:paraId="05663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4ACA8">
            <w:pPr>
              <w:pStyle w:val="13"/>
            </w:pPr>
            <w:r>
              <w:t>30</w:t>
            </w:r>
          </w:p>
        </w:tc>
        <w:tc>
          <w:tcPr>
            <w:tcW w:w="3402" w:type="dxa"/>
            <w:vAlign w:val="center"/>
          </w:tcPr>
          <w:p w14:paraId="67E436CA">
            <w:pPr>
              <w:pStyle w:val="12"/>
            </w:pPr>
          </w:p>
        </w:tc>
        <w:tc>
          <w:tcPr>
            <w:tcW w:w="1474" w:type="dxa"/>
            <w:vAlign w:val="center"/>
          </w:tcPr>
          <w:p w14:paraId="107DBABC">
            <w:pPr>
              <w:pStyle w:val="11"/>
            </w:pPr>
          </w:p>
        </w:tc>
        <w:tc>
          <w:tcPr>
            <w:tcW w:w="3402" w:type="dxa"/>
            <w:vAlign w:val="center"/>
          </w:tcPr>
          <w:p w14:paraId="4C5CF952">
            <w:pPr>
              <w:pStyle w:val="12"/>
            </w:pPr>
            <w:r>
              <w:t>三十、抗疫特别国债安排的支出</w:t>
            </w:r>
          </w:p>
        </w:tc>
        <w:tc>
          <w:tcPr>
            <w:tcW w:w="1474" w:type="dxa"/>
            <w:vAlign w:val="center"/>
          </w:tcPr>
          <w:p w14:paraId="7179BB36">
            <w:pPr>
              <w:pStyle w:val="11"/>
            </w:pPr>
          </w:p>
        </w:tc>
        <w:tc>
          <w:tcPr>
            <w:tcW w:w="1474" w:type="dxa"/>
            <w:vAlign w:val="center"/>
          </w:tcPr>
          <w:p w14:paraId="4F24DDA9">
            <w:pPr>
              <w:pStyle w:val="11"/>
            </w:pPr>
          </w:p>
        </w:tc>
        <w:tc>
          <w:tcPr>
            <w:tcW w:w="1474" w:type="dxa"/>
            <w:vAlign w:val="center"/>
          </w:tcPr>
          <w:p w14:paraId="02460683">
            <w:pPr>
              <w:pStyle w:val="11"/>
            </w:pPr>
          </w:p>
        </w:tc>
        <w:tc>
          <w:tcPr>
            <w:tcW w:w="1474" w:type="dxa"/>
            <w:vAlign w:val="center"/>
          </w:tcPr>
          <w:p w14:paraId="58F74D45">
            <w:pPr>
              <w:pStyle w:val="11"/>
            </w:pPr>
          </w:p>
        </w:tc>
      </w:tr>
      <w:tr w14:paraId="19DC1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E9B95">
            <w:pPr>
              <w:pStyle w:val="13"/>
            </w:pPr>
            <w:r>
              <w:t>31</w:t>
            </w:r>
          </w:p>
        </w:tc>
        <w:tc>
          <w:tcPr>
            <w:tcW w:w="3402" w:type="dxa"/>
            <w:vAlign w:val="center"/>
          </w:tcPr>
          <w:p w14:paraId="18EFF76F">
            <w:pPr>
              <w:pStyle w:val="14"/>
            </w:pPr>
            <w:r>
              <w:t>本年收入合计</w:t>
            </w:r>
          </w:p>
        </w:tc>
        <w:tc>
          <w:tcPr>
            <w:tcW w:w="1474" w:type="dxa"/>
            <w:vAlign w:val="center"/>
          </w:tcPr>
          <w:p w14:paraId="7509DD15">
            <w:pPr>
              <w:pStyle w:val="15"/>
            </w:pPr>
            <w:r>
              <w:t>324.95</w:t>
            </w:r>
          </w:p>
        </w:tc>
        <w:tc>
          <w:tcPr>
            <w:tcW w:w="3402" w:type="dxa"/>
            <w:vAlign w:val="center"/>
          </w:tcPr>
          <w:p w14:paraId="7657C0D4">
            <w:pPr>
              <w:pStyle w:val="14"/>
            </w:pPr>
            <w:r>
              <w:t>本年支出合计</w:t>
            </w:r>
          </w:p>
        </w:tc>
        <w:tc>
          <w:tcPr>
            <w:tcW w:w="1474" w:type="dxa"/>
            <w:vAlign w:val="center"/>
          </w:tcPr>
          <w:p w14:paraId="6E7DC84A">
            <w:pPr>
              <w:pStyle w:val="15"/>
            </w:pPr>
            <w:r>
              <w:t>330.05</w:t>
            </w:r>
          </w:p>
        </w:tc>
        <w:tc>
          <w:tcPr>
            <w:tcW w:w="1474" w:type="dxa"/>
            <w:vAlign w:val="center"/>
          </w:tcPr>
          <w:p w14:paraId="3489D197">
            <w:pPr>
              <w:pStyle w:val="15"/>
            </w:pPr>
            <w:r>
              <w:t>330.05</w:t>
            </w:r>
          </w:p>
        </w:tc>
        <w:tc>
          <w:tcPr>
            <w:tcW w:w="1474" w:type="dxa"/>
            <w:vAlign w:val="center"/>
          </w:tcPr>
          <w:p w14:paraId="05949B7A">
            <w:pPr>
              <w:pStyle w:val="15"/>
            </w:pPr>
          </w:p>
        </w:tc>
        <w:tc>
          <w:tcPr>
            <w:tcW w:w="1474" w:type="dxa"/>
            <w:vAlign w:val="center"/>
          </w:tcPr>
          <w:p w14:paraId="1B0413BA">
            <w:pPr>
              <w:pStyle w:val="15"/>
            </w:pPr>
          </w:p>
        </w:tc>
      </w:tr>
      <w:tr w14:paraId="6541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4C0BC">
            <w:pPr>
              <w:pStyle w:val="13"/>
            </w:pPr>
            <w:r>
              <w:t>32</w:t>
            </w:r>
          </w:p>
        </w:tc>
        <w:tc>
          <w:tcPr>
            <w:tcW w:w="3402" w:type="dxa"/>
            <w:vAlign w:val="center"/>
          </w:tcPr>
          <w:p w14:paraId="16CB2A62">
            <w:pPr>
              <w:pStyle w:val="12"/>
            </w:pPr>
            <w:r>
              <w:t>年初财政拨款结转和结余</w:t>
            </w:r>
          </w:p>
        </w:tc>
        <w:tc>
          <w:tcPr>
            <w:tcW w:w="1474" w:type="dxa"/>
            <w:vAlign w:val="center"/>
          </w:tcPr>
          <w:p w14:paraId="35532E4D">
            <w:pPr>
              <w:pStyle w:val="11"/>
            </w:pPr>
            <w:r>
              <w:t>5.10</w:t>
            </w:r>
          </w:p>
        </w:tc>
        <w:tc>
          <w:tcPr>
            <w:tcW w:w="3402" w:type="dxa"/>
            <w:vAlign w:val="center"/>
          </w:tcPr>
          <w:p w14:paraId="59BFDED0">
            <w:pPr>
              <w:pStyle w:val="12"/>
            </w:pPr>
            <w:r>
              <w:t>年末财政拨款结转和结余</w:t>
            </w:r>
          </w:p>
        </w:tc>
        <w:tc>
          <w:tcPr>
            <w:tcW w:w="1474" w:type="dxa"/>
            <w:vAlign w:val="center"/>
          </w:tcPr>
          <w:p w14:paraId="2F115AC7">
            <w:pPr>
              <w:pStyle w:val="11"/>
            </w:pPr>
          </w:p>
        </w:tc>
        <w:tc>
          <w:tcPr>
            <w:tcW w:w="1474" w:type="dxa"/>
            <w:vAlign w:val="center"/>
          </w:tcPr>
          <w:p w14:paraId="61F38238">
            <w:pPr>
              <w:pStyle w:val="11"/>
            </w:pPr>
          </w:p>
        </w:tc>
        <w:tc>
          <w:tcPr>
            <w:tcW w:w="1474" w:type="dxa"/>
            <w:vAlign w:val="center"/>
          </w:tcPr>
          <w:p w14:paraId="5A151502">
            <w:pPr>
              <w:pStyle w:val="11"/>
            </w:pPr>
          </w:p>
        </w:tc>
        <w:tc>
          <w:tcPr>
            <w:tcW w:w="1474" w:type="dxa"/>
            <w:vAlign w:val="center"/>
          </w:tcPr>
          <w:p w14:paraId="3F9959F2">
            <w:pPr>
              <w:pStyle w:val="11"/>
            </w:pPr>
          </w:p>
        </w:tc>
      </w:tr>
      <w:tr w14:paraId="1BEA3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6A49C">
            <w:pPr>
              <w:pStyle w:val="13"/>
            </w:pPr>
            <w:r>
              <w:t>33</w:t>
            </w:r>
          </w:p>
        </w:tc>
        <w:tc>
          <w:tcPr>
            <w:tcW w:w="3402" w:type="dxa"/>
            <w:vAlign w:val="center"/>
          </w:tcPr>
          <w:p w14:paraId="20CF5A5A">
            <w:pPr>
              <w:pStyle w:val="12"/>
            </w:pPr>
            <w:r>
              <w:t>一、一般公共预算拨款</w:t>
            </w:r>
          </w:p>
        </w:tc>
        <w:tc>
          <w:tcPr>
            <w:tcW w:w="1474" w:type="dxa"/>
            <w:vAlign w:val="center"/>
          </w:tcPr>
          <w:p w14:paraId="4A6A7130">
            <w:pPr>
              <w:pStyle w:val="11"/>
            </w:pPr>
            <w:r>
              <w:t>5.10</w:t>
            </w:r>
          </w:p>
        </w:tc>
        <w:tc>
          <w:tcPr>
            <w:tcW w:w="3402" w:type="dxa"/>
            <w:vAlign w:val="center"/>
          </w:tcPr>
          <w:p w14:paraId="394F24BE">
            <w:pPr>
              <w:pStyle w:val="12"/>
            </w:pPr>
          </w:p>
        </w:tc>
        <w:tc>
          <w:tcPr>
            <w:tcW w:w="1474" w:type="dxa"/>
            <w:vAlign w:val="center"/>
          </w:tcPr>
          <w:p w14:paraId="13EBF4E1">
            <w:pPr>
              <w:pStyle w:val="11"/>
            </w:pPr>
          </w:p>
        </w:tc>
        <w:tc>
          <w:tcPr>
            <w:tcW w:w="1474" w:type="dxa"/>
            <w:vAlign w:val="center"/>
          </w:tcPr>
          <w:p w14:paraId="7E804FE6">
            <w:pPr>
              <w:pStyle w:val="11"/>
            </w:pPr>
          </w:p>
        </w:tc>
        <w:tc>
          <w:tcPr>
            <w:tcW w:w="1474" w:type="dxa"/>
            <w:vAlign w:val="center"/>
          </w:tcPr>
          <w:p w14:paraId="4F1229E6">
            <w:pPr>
              <w:pStyle w:val="11"/>
            </w:pPr>
          </w:p>
        </w:tc>
        <w:tc>
          <w:tcPr>
            <w:tcW w:w="1474" w:type="dxa"/>
            <w:vAlign w:val="center"/>
          </w:tcPr>
          <w:p w14:paraId="2DFD18BD">
            <w:pPr>
              <w:pStyle w:val="11"/>
            </w:pPr>
          </w:p>
        </w:tc>
      </w:tr>
      <w:tr w14:paraId="1506E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413DB">
            <w:pPr>
              <w:pStyle w:val="13"/>
            </w:pPr>
            <w:r>
              <w:t>34</w:t>
            </w:r>
          </w:p>
        </w:tc>
        <w:tc>
          <w:tcPr>
            <w:tcW w:w="3402" w:type="dxa"/>
            <w:vAlign w:val="center"/>
          </w:tcPr>
          <w:p w14:paraId="72DFE656">
            <w:pPr>
              <w:pStyle w:val="12"/>
            </w:pPr>
            <w:r>
              <w:t>二、政府性基金预算拨款</w:t>
            </w:r>
          </w:p>
        </w:tc>
        <w:tc>
          <w:tcPr>
            <w:tcW w:w="1474" w:type="dxa"/>
            <w:vAlign w:val="center"/>
          </w:tcPr>
          <w:p w14:paraId="286E73C7">
            <w:pPr>
              <w:pStyle w:val="11"/>
            </w:pPr>
          </w:p>
        </w:tc>
        <w:tc>
          <w:tcPr>
            <w:tcW w:w="3402" w:type="dxa"/>
            <w:vAlign w:val="center"/>
          </w:tcPr>
          <w:p w14:paraId="4812D26F">
            <w:pPr>
              <w:pStyle w:val="12"/>
            </w:pPr>
          </w:p>
        </w:tc>
        <w:tc>
          <w:tcPr>
            <w:tcW w:w="1474" w:type="dxa"/>
            <w:vAlign w:val="center"/>
          </w:tcPr>
          <w:p w14:paraId="51898241">
            <w:pPr>
              <w:pStyle w:val="11"/>
            </w:pPr>
          </w:p>
        </w:tc>
        <w:tc>
          <w:tcPr>
            <w:tcW w:w="1474" w:type="dxa"/>
            <w:vAlign w:val="center"/>
          </w:tcPr>
          <w:p w14:paraId="301B89B5">
            <w:pPr>
              <w:pStyle w:val="11"/>
            </w:pPr>
          </w:p>
        </w:tc>
        <w:tc>
          <w:tcPr>
            <w:tcW w:w="1474" w:type="dxa"/>
            <w:vAlign w:val="center"/>
          </w:tcPr>
          <w:p w14:paraId="5575CBD2">
            <w:pPr>
              <w:pStyle w:val="11"/>
            </w:pPr>
          </w:p>
        </w:tc>
        <w:tc>
          <w:tcPr>
            <w:tcW w:w="1474" w:type="dxa"/>
            <w:vAlign w:val="center"/>
          </w:tcPr>
          <w:p w14:paraId="660FC5E2">
            <w:pPr>
              <w:pStyle w:val="11"/>
            </w:pPr>
          </w:p>
        </w:tc>
      </w:tr>
      <w:tr w14:paraId="1C64D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4B3CC">
            <w:pPr>
              <w:pStyle w:val="13"/>
            </w:pPr>
            <w:r>
              <w:t>35</w:t>
            </w:r>
          </w:p>
        </w:tc>
        <w:tc>
          <w:tcPr>
            <w:tcW w:w="3402" w:type="dxa"/>
            <w:vAlign w:val="center"/>
          </w:tcPr>
          <w:p w14:paraId="3D02B105">
            <w:pPr>
              <w:pStyle w:val="12"/>
            </w:pPr>
            <w:r>
              <w:t>三、国有资本经营预算拨款</w:t>
            </w:r>
          </w:p>
        </w:tc>
        <w:tc>
          <w:tcPr>
            <w:tcW w:w="1474" w:type="dxa"/>
            <w:vAlign w:val="center"/>
          </w:tcPr>
          <w:p w14:paraId="25D59487">
            <w:pPr>
              <w:pStyle w:val="11"/>
            </w:pPr>
          </w:p>
        </w:tc>
        <w:tc>
          <w:tcPr>
            <w:tcW w:w="3402" w:type="dxa"/>
            <w:vAlign w:val="center"/>
          </w:tcPr>
          <w:p w14:paraId="307D3BEA">
            <w:pPr>
              <w:pStyle w:val="12"/>
            </w:pPr>
          </w:p>
        </w:tc>
        <w:tc>
          <w:tcPr>
            <w:tcW w:w="1474" w:type="dxa"/>
            <w:vAlign w:val="center"/>
          </w:tcPr>
          <w:p w14:paraId="626344DC">
            <w:pPr>
              <w:pStyle w:val="11"/>
            </w:pPr>
          </w:p>
        </w:tc>
        <w:tc>
          <w:tcPr>
            <w:tcW w:w="1474" w:type="dxa"/>
            <w:vAlign w:val="center"/>
          </w:tcPr>
          <w:p w14:paraId="6AEB0682">
            <w:pPr>
              <w:pStyle w:val="11"/>
            </w:pPr>
          </w:p>
        </w:tc>
        <w:tc>
          <w:tcPr>
            <w:tcW w:w="1474" w:type="dxa"/>
            <w:vAlign w:val="center"/>
          </w:tcPr>
          <w:p w14:paraId="6C55775B">
            <w:pPr>
              <w:pStyle w:val="11"/>
            </w:pPr>
          </w:p>
        </w:tc>
        <w:tc>
          <w:tcPr>
            <w:tcW w:w="1474" w:type="dxa"/>
            <w:vAlign w:val="center"/>
          </w:tcPr>
          <w:p w14:paraId="11090BFD">
            <w:pPr>
              <w:pStyle w:val="11"/>
            </w:pPr>
          </w:p>
        </w:tc>
      </w:tr>
      <w:tr w14:paraId="44401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6B8DF">
            <w:pPr>
              <w:pStyle w:val="13"/>
            </w:pPr>
            <w:r>
              <w:t>36</w:t>
            </w:r>
          </w:p>
        </w:tc>
        <w:tc>
          <w:tcPr>
            <w:tcW w:w="3402" w:type="dxa"/>
            <w:vAlign w:val="center"/>
          </w:tcPr>
          <w:p w14:paraId="2CC10B44">
            <w:pPr>
              <w:pStyle w:val="14"/>
            </w:pPr>
            <w:r>
              <w:t>收入总计</w:t>
            </w:r>
          </w:p>
        </w:tc>
        <w:tc>
          <w:tcPr>
            <w:tcW w:w="1474" w:type="dxa"/>
            <w:vAlign w:val="center"/>
          </w:tcPr>
          <w:p w14:paraId="57F455E1">
            <w:pPr>
              <w:pStyle w:val="15"/>
            </w:pPr>
            <w:r>
              <w:t>330.05</w:t>
            </w:r>
          </w:p>
        </w:tc>
        <w:tc>
          <w:tcPr>
            <w:tcW w:w="3402" w:type="dxa"/>
            <w:vAlign w:val="center"/>
          </w:tcPr>
          <w:p w14:paraId="0B603C5F">
            <w:pPr>
              <w:pStyle w:val="14"/>
            </w:pPr>
            <w:r>
              <w:t>支出总计</w:t>
            </w:r>
          </w:p>
        </w:tc>
        <w:tc>
          <w:tcPr>
            <w:tcW w:w="1474" w:type="dxa"/>
            <w:vAlign w:val="center"/>
          </w:tcPr>
          <w:p w14:paraId="5504252A">
            <w:pPr>
              <w:pStyle w:val="15"/>
            </w:pPr>
            <w:r>
              <w:t>330.05</w:t>
            </w:r>
          </w:p>
        </w:tc>
        <w:tc>
          <w:tcPr>
            <w:tcW w:w="1474" w:type="dxa"/>
            <w:vAlign w:val="center"/>
          </w:tcPr>
          <w:p w14:paraId="660AD0A1">
            <w:pPr>
              <w:pStyle w:val="15"/>
            </w:pPr>
            <w:r>
              <w:t>330.05</w:t>
            </w:r>
          </w:p>
        </w:tc>
        <w:tc>
          <w:tcPr>
            <w:tcW w:w="1474" w:type="dxa"/>
            <w:vAlign w:val="center"/>
          </w:tcPr>
          <w:p w14:paraId="0CC23E09">
            <w:pPr>
              <w:pStyle w:val="15"/>
            </w:pPr>
          </w:p>
        </w:tc>
        <w:tc>
          <w:tcPr>
            <w:tcW w:w="1474" w:type="dxa"/>
            <w:vAlign w:val="center"/>
          </w:tcPr>
          <w:p w14:paraId="444B0EB2">
            <w:pPr>
              <w:pStyle w:val="15"/>
            </w:pPr>
          </w:p>
        </w:tc>
      </w:tr>
    </w:tbl>
    <w:p w14:paraId="59979ED9">
      <w:pPr>
        <w:sectPr>
          <w:pgSz w:w="16840" w:h="11900" w:orient="landscape"/>
          <w:pgMar w:top="1361" w:right="1020" w:bottom="1134" w:left="1020" w:header="720" w:footer="720" w:gutter="0"/>
          <w:cols w:space="720" w:num="1"/>
        </w:sectPr>
      </w:pPr>
    </w:p>
    <w:p w14:paraId="1AEAD9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5B7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1B5470">
            <w:pPr>
              <w:pStyle w:val="9"/>
            </w:pPr>
            <w:r>
              <w:t>361016石家庄市鹿泉区铜冶镇中心卫生院永壁分院</w:t>
            </w:r>
          </w:p>
        </w:tc>
        <w:tc>
          <w:tcPr>
            <w:tcW w:w="2551" w:type="dxa"/>
            <w:tcBorders>
              <w:top w:val="single" w:color="FFFFFF" w:sz="6" w:space="0"/>
              <w:left w:val="single" w:color="FFFFFF" w:sz="6" w:space="0"/>
              <w:right w:val="single" w:color="FFFFFF" w:sz="6" w:space="0"/>
            </w:tcBorders>
            <w:vAlign w:val="center"/>
          </w:tcPr>
          <w:p w14:paraId="06F8836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BAD2467">
            <w:pPr>
              <w:pStyle w:val="7"/>
            </w:pPr>
            <w:r>
              <w:t>单位：万元</w:t>
            </w:r>
          </w:p>
        </w:tc>
      </w:tr>
      <w:tr w14:paraId="7031C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600B35">
            <w:pPr>
              <w:pStyle w:val="10"/>
            </w:pPr>
            <w:r>
              <w:t>序号</w:t>
            </w:r>
          </w:p>
        </w:tc>
        <w:tc>
          <w:tcPr>
            <w:tcW w:w="5726" w:type="dxa"/>
            <w:gridSpan w:val="2"/>
            <w:vAlign w:val="center"/>
          </w:tcPr>
          <w:p w14:paraId="6BC322C2">
            <w:pPr>
              <w:pStyle w:val="10"/>
            </w:pPr>
            <w:r>
              <w:t>功能分类科目</w:t>
            </w:r>
          </w:p>
        </w:tc>
        <w:tc>
          <w:tcPr>
            <w:tcW w:w="2551" w:type="dxa"/>
            <w:vMerge w:val="restart"/>
            <w:vAlign w:val="center"/>
          </w:tcPr>
          <w:p w14:paraId="7445CC41">
            <w:pPr>
              <w:pStyle w:val="10"/>
            </w:pPr>
            <w:r>
              <w:t>合计</w:t>
            </w:r>
          </w:p>
        </w:tc>
        <w:tc>
          <w:tcPr>
            <w:tcW w:w="2551" w:type="dxa"/>
            <w:vMerge w:val="restart"/>
            <w:vAlign w:val="center"/>
          </w:tcPr>
          <w:p w14:paraId="6BC003F4">
            <w:pPr>
              <w:pStyle w:val="10"/>
            </w:pPr>
            <w:r>
              <w:t>基本支出</w:t>
            </w:r>
          </w:p>
        </w:tc>
        <w:tc>
          <w:tcPr>
            <w:tcW w:w="2551" w:type="dxa"/>
            <w:vMerge w:val="restart"/>
            <w:vAlign w:val="center"/>
          </w:tcPr>
          <w:p w14:paraId="023044ED">
            <w:pPr>
              <w:pStyle w:val="10"/>
            </w:pPr>
            <w:r>
              <w:t>项目支出</w:t>
            </w:r>
          </w:p>
        </w:tc>
      </w:tr>
      <w:tr w14:paraId="7446E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AF9125"/>
        </w:tc>
        <w:tc>
          <w:tcPr>
            <w:tcW w:w="1191" w:type="dxa"/>
            <w:vAlign w:val="center"/>
          </w:tcPr>
          <w:p w14:paraId="1C8A74A4">
            <w:pPr>
              <w:pStyle w:val="10"/>
            </w:pPr>
            <w:r>
              <w:t>科目编码</w:t>
            </w:r>
          </w:p>
        </w:tc>
        <w:tc>
          <w:tcPr>
            <w:tcW w:w="4535" w:type="dxa"/>
            <w:vAlign w:val="center"/>
          </w:tcPr>
          <w:p w14:paraId="2F3DFB76">
            <w:pPr>
              <w:pStyle w:val="10"/>
            </w:pPr>
            <w:r>
              <w:t>科目名称</w:t>
            </w:r>
          </w:p>
        </w:tc>
        <w:tc>
          <w:tcPr>
            <w:tcW w:w="2551" w:type="dxa"/>
            <w:vMerge w:val="continue"/>
          </w:tcPr>
          <w:p w14:paraId="4A3352B4"/>
        </w:tc>
        <w:tc>
          <w:tcPr>
            <w:tcW w:w="2551" w:type="dxa"/>
            <w:vMerge w:val="continue"/>
          </w:tcPr>
          <w:p w14:paraId="47861C68"/>
        </w:tc>
        <w:tc>
          <w:tcPr>
            <w:tcW w:w="2551" w:type="dxa"/>
            <w:vMerge w:val="continue"/>
          </w:tcPr>
          <w:p w14:paraId="665B3DFD"/>
        </w:tc>
      </w:tr>
      <w:tr w14:paraId="4E866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9AF71B">
            <w:pPr>
              <w:pStyle w:val="10"/>
            </w:pPr>
            <w:r>
              <w:t>栏次</w:t>
            </w:r>
          </w:p>
        </w:tc>
        <w:tc>
          <w:tcPr>
            <w:tcW w:w="1191" w:type="dxa"/>
            <w:vAlign w:val="center"/>
          </w:tcPr>
          <w:p w14:paraId="68EA222C">
            <w:pPr>
              <w:pStyle w:val="10"/>
            </w:pPr>
            <w:r>
              <w:t>1</w:t>
            </w:r>
          </w:p>
        </w:tc>
        <w:tc>
          <w:tcPr>
            <w:tcW w:w="4535" w:type="dxa"/>
            <w:vAlign w:val="center"/>
          </w:tcPr>
          <w:p w14:paraId="7DBCAE07">
            <w:pPr>
              <w:pStyle w:val="10"/>
            </w:pPr>
            <w:r>
              <w:t>2</w:t>
            </w:r>
          </w:p>
        </w:tc>
        <w:tc>
          <w:tcPr>
            <w:tcW w:w="2551" w:type="dxa"/>
            <w:vAlign w:val="center"/>
          </w:tcPr>
          <w:p w14:paraId="6C3BD773">
            <w:pPr>
              <w:pStyle w:val="10"/>
            </w:pPr>
            <w:r>
              <w:t>3</w:t>
            </w:r>
          </w:p>
        </w:tc>
        <w:tc>
          <w:tcPr>
            <w:tcW w:w="2551" w:type="dxa"/>
            <w:vAlign w:val="center"/>
          </w:tcPr>
          <w:p w14:paraId="7AE52C0E">
            <w:pPr>
              <w:pStyle w:val="10"/>
            </w:pPr>
            <w:r>
              <w:t>4</w:t>
            </w:r>
          </w:p>
        </w:tc>
        <w:tc>
          <w:tcPr>
            <w:tcW w:w="2551" w:type="dxa"/>
            <w:vAlign w:val="center"/>
          </w:tcPr>
          <w:p w14:paraId="55A57D7D">
            <w:pPr>
              <w:pStyle w:val="10"/>
            </w:pPr>
            <w:r>
              <w:t>5</w:t>
            </w:r>
          </w:p>
        </w:tc>
      </w:tr>
      <w:tr w14:paraId="3754B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1EF67">
            <w:pPr>
              <w:pStyle w:val="13"/>
            </w:pPr>
            <w:r>
              <w:t>1</w:t>
            </w:r>
          </w:p>
        </w:tc>
        <w:tc>
          <w:tcPr>
            <w:tcW w:w="1191" w:type="dxa"/>
            <w:vAlign w:val="center"/>
          </w:tcPr>
          <w:p w14:paraId="0B925873">
            <w:pPr>
              <w:pStyle w:val="16"/>
            </w:pPr>
          </w:p>
        </w:tc>
        <w:tc>
          <w:tcPr>
            <w:tcW w:w="4535" w:type="dxa"/>
            <w:vAlign w:val="center"/>
          </w:tcPr>
          <w:p w14:paraId="1D6DF0FC">
            <w:pPr>
              <w:pStyle w:val="14"/>
            </w:pPr>
            <w:r>
              <w:t>合计</w:t>
            </w:r>
          </w:p>
        </w:tc>
        <w:tc>
          <w:tcPr>
            <w:tcW w:w="2551" w:type="dxa"/>
            <w:vAlign w:val="center"/>
          </w:tcPr>
          <w:p w14:paraId="026023EF">
            <w:pPr>
              <w:pStyle w:val="15"/>
            </w:pPr>
            <w:r>
              <w:t>330.05</w:t>
            </w:r>
          </w:p>
        </w:tc>
        <w:tc>
          <w:tcPr>
            <w:tcW w:w="2551" w:type="dxa"/>
            <w:vAlign w:val="center"/>
          </w:tcPr>
          <w:p w14:paraId="23363216">
            <w:pPr>
              <w:pStyle w:val="15"/>
            </w:pPr>
          </w:p>
        </w:tc>
        <w:tc>
          <w:tcPr>
            <w:tcW w:w="2551" w:type="dxa"/>
            <w:vAlign w:val="center"/>
          </w:tcPr>
          <w:p w14:paraId="2C67D557">
            <w:pPr>
              <w:pStyle w:val="15"/>
            </w:pPr>
            <w:r>
              <w:t>330.05</w:t>
            </w:r>
          </w:p>
        </w:tc>
      </w:tr>
      <w:tr w14:paraId="6A317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1FF4E">
            <w:pPr>
              <w:pStyle w:val="13"/>
            </w:pPr>
            <w:r>
              <w:t>2</w:t>
            </w:r>
          </w:p>
        </w:tc>
        <w:tc>
          <w:tcPr>
            <w:tcW w:w="1191" w:type="dxa"/>
            <w:vAlign w:val="center"/>
          </w:tcPr>
          <w:p w14:paraId="1DAC527D">
            <w:pPr>
              <w:pStyle w:val="12"/>
            </w:pPr>
            <w:r>
              <w:t>210</w:t>
            </w:r>
          </w:p>
        </w:tc>
        <w:tc>
          <w:tcPr>
            <w:tcW w:w="4535" w:type="dxa"/>
            <w:vAlign w:val="center"/>
          </w:tcPr>
          <w:p w14:paraId="08141D58">
            <w:pPr>
              <w:pStyle w:val="12"/>
            </w:pPr>
            <w:r>
              <w:t>卫生健康支出</w:t>
            </w:r>
          </w:p>
        </w:tc>
        <w:tc>
          <w:tcPr>
            <w:tcW w:w="2551" w:type="dxa"/>
            <w:vAlign w:val="center"/>
          </w:tcPr>
          <w:p w14:paraId="1187E6BF">
            <w:pPr>
              <w:pStyle w:val="11"/>
            </w:pPr>
            <w:r>
              <w:t>330.05</w:t>
            </w:r>
          </w:p>
        </w:tc>
        <w:tc>
          <w:tcPr>
            <w:tcW w:w="2551" w:type="dxa"/>
            <w:vAlign w:val="center"/>
          </w:tcPr>
          <w:p w14:paraId="6C8F1913">
            <w:pPr>
              <w:pStyle w:val="11"/>
            </w:pPr>
          </w:p>
        </w:tc>
        <w:tc>
          <w:tcPr>
            <w:tcW w:w="2551" w:type="dxa"/>
            <w:vAlign w:val="center"/>
          </w:tcPr>
          <w:p w14:paraId="3FB1A02F">
            <w:pPr>
              <w:pStyle w:val="11"/>
            </w:pPr>
            <w:r>
              <w:t>330.05</w:t>
            </w:r>
          </w:p>
        </w:tc>
      </w:tr>
      <w:tr w14:paraId="5E652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9F330">
            <w:pPr>
              <w:pStyle w:val="13"/>
            </w:pPr>
            <w:r>
              <w:t>3</w:t>
            </w:r>
          </w:p>
        </w:tc>
        <w:tc>
          <w:tcPr>
            <w:tcW w:w="1191" w:type="dxa"/>
            <w:vAlign w:val="center"/>
          </w:tcPr>
          <w:p w14:paraId="7788AD3B">
            <w:pPr>
              <w:pStyle w:val="12"/>
            </w:pPr>
            <w:r>
              <w:t>21003</w:t>
            </w:r>
          </w:p>
        </w:tc>
        <w:tc>
          <w:tcPr>
            <w:tcW w:w="4535" w:type="dxa"/>
            <w:vAlign w:val="center"/>
          </w:tcPr>
          <w:p w14:paraId="27F512D8">
            <w:pPr>
              <w:pStyle w:val="12"/>
            </w:pPr>
            <w:r>
              <w:t>基层医疗卫生机构</w:t>
            </w:r>
          </w:p>
        </w:tc>
        <w:tc>
          <w:tcPr>
            <w:tcW w:w="2551" w:type="dxa"/>
            <w:vAlign w:val="center"/>
          </w:tcPr>
          <w:p w14:paraId="41AB7B1F">
            <w:pPr>
              <w:pStyle w:val="11"/>
            </w:pPr>
            <w:r>
              <w:t>43.05</w:t>
            </w:r>
          </w:p>
        </w:tc>
        <w:tc>
          <w:tcPr>
            <w:tcW w:w="2551" w:type="dxa"/>
            <w:vAlign w:val="center"/>
          </w:tcPr>
          <w:p w14:paraId="66545641">
            <w:pPr>
              <w:pStyle w:val="11"/>
            </w:pPr>
          </w:p>
        </w:tc>
        <w:tc>
          <w:tcPr>
            <w:tcW w:w="2551" w:type="dxa"/>
            <w:vAlign w:val="center"/>
          </w:tcPr>
          <w:p w14:paraId="0C0FBD4A">
            <w:pPr>
              <w:pStyle w:val="11"/>
            </w:pPr>
            <w:r>
              <w:t>43.05</w:t>
            </w:r>
          </w:p>
        </w:tc>
      </w:tr>
      <w:tr w14:paraId="3D8E0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FA1B3">
            <w:pPr>
              <w:pStyle w:val="13"/>
            </w:pPr>
            <w:r>
              <w:t>4</w:t>
            </w:r>
          </w:p>
        </w:tc>
        <w:tc>
          <w:tcPr>
            <w:tcW w:w="1191" w:type="dxa"/>
            <w:vAlign w:val="center"/>
          </w:tcPr>
          <w:p w14:paraId="17010950">
            <w:pPr>
              <w:pStyle w:val="12"/>
            </w:pPr>
            <w:r>
              <w:t>2100399</w:t>
            </w:r>
          </w:p>
        </w:tc>
        <w:tc>
          <w:tcPr>
            <w:tcW w:w="4535" w:type="dxa"/>
            <w:vAlign w:val="center"/>
          </w:tcPr>
          <w:p w14:paraId="729D2F3F">
            <w:pPr>
              <w:pStyle w:val="12"/>
            </w:pPr>
            <w:r>
              <w:t>其他基层医疗卫生机构支出</w:t>
            </w:r>
          </w:p>
        </w:tc>
        <w:tc>
          <w:tcPr>
            <w:tcW w:w="2551" w:type="dxa"/>
            <w:vAlign w:val="center"/>
          </w:tcPr>
          <w:p w14:paraId="65177D5D">
            <w:pPr>
              <w:pStyle w:val="11"/>
            </w:pPr>
            <w:r>
              <w:t>43.05</w:t>
            </w:r>
          </w:p>
        </w:tc>
        <w:tc>
          <w:tcPr>
            <w:tcW w:w="2551" w:type="dxa"/>
            <w:vAlign w:val="center"/>
          </w:tcPr>
          <w:p w14:paraId="79E84950">
            <w:pPr>
              <w:pStyle w:val="11"/>
            </w:pPr>
          </w:p>
        </w:tc>
        <w:tc>
          <w:tcPr>
            <w:tcW w:w="2551" w:type="dxa"/>
            <w:vAlign w:val="center"/>
          </w:tcPr>
          <w:p w14:paraId="133EBB39">
            <w:pPr>
              <w:pStyle w:val="11"/>
            </w:pPr>
            <w:r>
              <w:t>43.05</w:t>
            </w:r>
          </w:p>
        </w:tc>
      </w:tr>
      <w:tr w14:paraId="2244F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412C6">
            <w:pPr>
              <w:pStyle w:val="13"/>
            </w:pPr>
            <w:r>
              <w:t>5</w:t>
            </w:r>
          </w:p>
        </w:tc>
        <w:tc>
          <w:tcPr>
            <w:tcW w:w="1191" w:type="dxa"/>
            <w:vAlign w:val="center"/>
          </w:tcPr>
          <w:p w14:paraId="03DB09D3">
            <w:pPr>
              <w:pStyle w:val="12"/>
            </w:pPr>
            <w:r>
              <w:t>21004</w:t>
            </w:r>
          </w:p>
        </w:tc>
        <w:tc>
          <w:tcPr>
            <w:tcW w:w="4535" w:type="dxa"/>
            <w:vAlign w:val="center"/>
          </w:tcPr>
          <w:p w14:paraId="1352E4DE">
            <w:pPr>
              <w:pStyle w:val="12"/>
            </w:pPr>
            <w:r>
              <w:t>公共卫生</w:t>
            </w:r>
          </w:p>
        </w:tc>
        <w:tc>
          <w:tcPr>
            <w:tcW w:w="2551" w:type="dxa"/>
            <w:vAlign w:val="center"/>
          </w:tcPr>
          <w:p w14:paraId="30DB56CA">
            <w:pPr>
              <w:pStyle w:val="11"/>
            </w:pPr>
            <w:r>
              <w:t>287.00</w:t>
            </w:r>
          </w:p>
        </w:tc>
        <w:tc>
          <w:tcPr>
            <w:tcW w:w="2551" w:type="dxa"/>
            <w:vAlign w:val="center"/>
          </w:tcPr>
          <w:p w14:paraId="4A423415">
            <w:pPr>
              <w:pStyle w:val="11"/>
            </w:pPr>
          </w:p>
        </w:tc>
        <w:tc>
          <w:tcPr>
            <w:tcW w:w="2551" w:type="dxa"/>
            <w:vAlign w:val="center"/>
          </w:tcPr>
          <w:p w14:paraId="529025D9">
            <w:pPr>
              <w:pStyle w:val="11"/>
            </w:pPr>
            <w:r>
              <w:t>287.00</w:t>
            </w:r>
          </w:p>
        </w:tc>
      </w:tr>
      <w:tr w14:paraId="723AD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D4975">
            <w:pPr>
              <w:pStyle w:val="13"/>
            </w:pPr>
            <w:r>
              <w:t>6</w:t>
            </w:r>
          </w:p>
        </w:tc>
        <w:tc>
          <w:tcPr>
            <w:tcW w:w="1191" w:type="dxa"/>
            <w:vAlign w:val="center"/>
          </w:tcPr>
          <w:p w14:paraId="040F485F">
            <w:pPr>
              <w:pStyle w:val="12"/>
            </w:pPr>
            <w:r>
              <w:t>2100408</w:t>
            </w:r>
          </w:p>
        </w:tc>
        <w:tc>
          <w:tcPr>
            <w:tcW w:w="4535" w:type="dxa"/>
            <w:vAlign w:val="center"/>
          </w:tcPr>
          <w:p w14:paraId="0EC4A82A">
            <w:pPr>
              <w:pStyle w:val="12"/>
            </w:pPr>
            <w:r>
              <w:t>基本公共卫生服务</w:t>
            </w:r>
          </w:p>
        </w:tc>
        <w:tc>
          <w:tcPr>
            <w:tcW w:w="2551" w:type="dxa"/>
            <w:vAlign w:val="center"/>
          </w:tcPr>
          <w:p w14:paraId="747BF160">
            <w:pPr>
              <w:pStyle w:val="11"/>
            </w:pPr>
            <w:r>
              <w:t>287.00</w:t>
            </w:r>
          </w:p>
        </w:tc>
        <w:tc>
          <w:tcPr>
            <w:tcW w:w="2551" w:type="dxa"/>
            <w:vAlign w:val="center"/>
          </w:tcPr>
          <w:p w14:paraId="3F344089">
            <w:pPr>
              <w:pStyle w:val="11"/>
            </w:pPr>
          </w:p>
        </w:tc>
        <w:tc>
          <w:tcPr>
            <w:tcW w:w="2551" w:type="dxa"/>
            <w:vAlign w:val="center"/>
          </w:tcPr>
          <w:p w14:paraId="1B47AB54">
            <w:pPr>
              <w:pStyle w:val="11"/>
            </w:pPr>
            <w:r>
              <w:t>287.00</w:t>
            </w:r>
          </w:p>
        </w:tc>
      </w:tr>
    </w:tbl>
    <w:p w14:paraId="4D4925BD">
      <w:pPr>
        <w:sectPr>
          <w:pgSz w:w="16840" w:h="11900" w:orient="landscape"/>
          <w:pgMar w:top="1361" w:right="1020" w:bottom="1134" w:left="1020" w:header="720" w:footer="720" w:gutter="0"/>
          <w:cols w:space="720" w:num="1"/>
        </w:sectPr>
      </w:pPr>
    </w:p>
    <w:p w14:paraId="5D0069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7F1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504CF4">
            <w:pPr>
              <w:pStyle w:val="9"/>
            </w:pPr>
            <w:r>
              <w:t>361016石家庄市鹿泉区铜冶镇中心卫生院永壁分院</w:t>
            </w:r>
          </w:p>
        </w:tc>
        <w:tc>
          <w:tcPr>
            <w:tcW w:w="2551" w:type="dxa"/>
            <w:tcBorders>
              <w:top w:val="single" w:color="FFFFFF" w:sz="6" w:space="0"/>
              <w:left w:val="single" w:color="FFFFFF" w:sz="6" w:space="0"/>
              <w:right w:val="single" w:color="FFFFFF" w:sz="6" w:space="0"/>
            </w:tcBorders>
            <w:vAlign w:val="center"/>
          </w:tcPr>
          <w:p w14:paraId="6A9FF2C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FD8611D">
            <w:pPr>
              <w:pStyle w:val="7"/>
            </w:pPr>
            <w:r>
              <w:t>单位：万元</w:t>
            </w:r>
          </w:p>
        </w:tc>
      </w:tr>
      <w:tr w14:paraId="25673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6216B2">
            <w:pPr>
              <w:pStyle w:val="10"/>
            </w:pPr>
            <w:r>
              <w:t>序号</w:t>
            </w:r>
          </w:p>
        </w:tc>
        <w:tc>
          <w:tcPr>
            <w:tcW w:w="5726" w:type="dxa"/>
            <w:gridSpan w:val="2"/>
            <w:vAlign w:val="center"/>
          </w:tcPr>
          <w:p w14:paraId="24CDBA8D">
            <w:pPr>
              <w:pStyle w:val="10"/>
            </w:pPr>
            <w:r>
              <w:t>支出部门经济分类科目</w:t>
            </w:r>
          </w:p>
        </w:tc>
        <w:tc>
          <w:tcPr>
            <w:tcW w:w="7653" w:type="dxa"/>
            <w:gridSpan w:val="3"/>
            <w:vAlign w:val="center"/>
          </w:tcPr>
          <w:p w14:paraId="79400EB2">
            <w:pPr>
              <w:pStyle w:val="10"/>
            </w:pPr>
            <w:r>
              <w:t>一般公共预算基本支出</w:t>
            </w:r>
          </w:p>
        </w:tc>
      </w:tr>
      <w:tr w14:paraId="38B5B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A40202"/>
        </w:tc>
        <w:tc>
          <w:tcPr>
            <w:tcW w:w="1191" w:type="dxa"/>
            <w:vAlign w:val="center"/>
          </w:tcPr>
          <w:p w14:paraId="19F8BA4F">
            <w:pPr>
              <w:pStyle w:val="10"/>
            </w:pPr>
            <w:r>
              <w:t>科目编码</w:t>
            </w:r>
          </w:p>
        </w:tc>
        <w:tc>
          <w:tcPr>
            <w:tcW w:w="4535" w:type="dxa"/>
            <w:vAlign w:val="center"/>
          </w:tcPr>
          <w:p w14:paraId="2A4D39E4">
            <w:pPr>
              <w:pStyle w:val="10"/>
            </w:pPr>
            <w:r>
              <w:t>科目名称</w:t>
            </w:r>
          </w:p>
        </w:tc>
        <w:tc>
          <w:tcPr>
            <w:tcW w:w="2551" w:type="dxa"/>
            <w:vAlign w:val="center"/>
          </w:tcPr>
          <w:p w14:paraId="64C89CC2">
            <w:pPr>
              <w:pStyle w:val="10"/>
            </w:pPr>
            <w:r>
              <w:t>合计</w:t>
            </w:r>
          </w:p>
        </w:tc>
        <w:tc>
          <w:tcPr>
            <w:tcW w:w="2551" w:type="dxa"/>
            <w:vAlign w:val="center"/>
          </w:tcPr>
          <w:p w14:paraId="0BDC5FB7">
            <w:pPr>
              <w:pStyle w:val="10"/>
            </w:pPr>
            <w:r>
              <w:t>人员经费</w:t>
            </w:r>
          </w:p>
        </w:tc>
        <w:tc>
          <w:tcPr>
            <w:tcW w:w="2551" w:type="dxa"/>
            <w:vAlign w:val="center"/>
          </w:tcPr>
          <w:p w14:paraId="17585734">
            <w:pPr>
              <w:pStyle w:val="10"/>
            </w:pPr>
            <w:r>
              <w:t>公用经费</w:t>
            </w:r>
          </w:p>
        </w:tc>
      </w:tr>
      <w:tr w14:paraId="443B7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C46050">
            <w:pPr>
              <w:pStyle w:val="10"/>
            </w:pPr>
            <w:r>
              <w:t>栏次</w:t>
            </w:r>
          </w:p>
        </w:tc>
        <w:tc>
          <w:tcPr>
            <w:tcW w:w="1191" w:type="dxa"/>
            <w:vAlign w:val="center"/>
          </w:tcPr>
          <w:p w14:paraId="0FA00B89">
            <w:pPr>
              <w:pStyle w:val="10"/>
            </w:pPr>
            <w:r>
              <w:t>1</w:t>
            </w:r>
          </w:p>
        </w:tc>
        <w:tc>
          <w:tcPr>
            <w:tcW w:w="4535" w:type="dxa"/>
            <w:vAlign w:val="center"/>
          </w:tcPr>
          <w:p w14:paraId="1B77129D">
            <w:pPr>
              <w:pStyle w:val="10"/>
            </w:pPr>
            <w:r>
              <w:t>2</w:t>
            </w:r>
          </w:p>
        </w:tc>
        <w:tc>
          <w:tcPr>
            <w:tcW w:w="2551" w:type="dxa"/>
            <w:vAlign w:val="center"/>
          </w:tcPr>
          <w:p w14:paraId="1203A1E5">
            <w:pPr>
              <w:pStyle w:val="10"/>
            </w:pPr>
            <w:r>
              <w:t>3</w:t>
            </w:r>
          </w:p>
        </w:tc>
        <w:tc>
          <w:tcPr>
            <w:tcW w:w="2551" w:type="dxa"/>
            <w:vAlign w:val="center"/>
          </w:tcPr>
          <w:p w14:paraId="157A8EDC">
            <w:pPr>
              <w:pStyle w:val="10"/>
            </w:pPr>
            <w:r>
              <w:t>4</w:t>
            </w:r>
          </w:p>
        </w:tc>
        <w:tc>
          <w:tcPr>
            <w:tcW w:w="2551" w:type="dxa"/>
            <w:vAlign w:val="center"/>
          </w:tcPr>
          <w:p w14:paraId="465BF96E">
            <w:pPr>
              <w:pStyle w:val="10"/>
            </w:pPr>
            <w:r>
              <w:t>5</w:t>
            </w:r>
          </w:p>
        </w:tc>
      </w:tr>
      <w:tr w14:paraId="71B65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BC6F0">
            <w:pPr>
              <w:pStyle w:val="13"/>
            </w:pPr>
          </w:p>
        </w:tc>
        <w:tc>
          <w:tcPr>
            <w:tcW w:w="1191" w:type="dxa"/>
            <w:vAlign w:val="center"/>
          </w:tcPr>
          <w:p w14:paraId="16C5B8B1">
            <w:pPr>
              <w:pStyle w:val="12"/>
            </w:pPr>
          </w:p>
        </w:tc>
        <w:tc>
          <w:tcPr>
            <w:tcW w:w="4535" w:type="dxa"/>
            <w:vAlign w:val="center"/>
          </w:tcPr>
          <w:p w14:paraId="61BEC245">
            <w:pPr>
              <w:pStyle w:val="12"/>
            </w:pPr>
          </w:p>
        </w:tc>
        <w:tc>
          <w:tcPr>
            <w:tcW w:w="2551" w:type="dxa"/>
            <w:vAlign w:val="center"/>
          </w:tcPr>
          <w:p w14:paraId="6DF255B9">
            <w:pPr>
              <w:pStyle w:val="11"/>
            </w:pPr>
          </w:p>
        </w:tc>
        <w:tc>
          <w:tcPr>
            <w:tcW w:w="2551" w:type="dxa"/>
            <w:vAlign w:val="center"/>
          </w:tcPr>
          <w:p w14:paraId="110FBF5A">
            <w:pPr>
              <w:pStyle w:val="11"/>
            </w:pPr>
          </w:p>
        </w:tc>
        <w:tc>
          <w:tcPr>
            <w:tcW w:w="2551" w:type="dxa"/>
            <w:vAlign w:val="center"/>
          </w:tcPr>
          <w:p w14:paraId="7D705C5F">
            <w:pPr>
              <w:pStyle w:val="11"/>
            </w:pPr>
          </w:p>
        </w:tc>
      </w:tr>
    </w:tbl>
    <w:p w14:paraId="3ED7690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F88B0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ACF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1A6983">
            <w:pPr>
              <w:pStyle w:val="9"/>
            </w:pPr>
            <w:r>
              <w:t>361016石家庄市鹿泉区铜冶镇中心卫生院永壁分院</w:t>
            </w:r>
          </w:p>
        </w:tc>
        <w:tc>
          <w:tcPr>
            <w:tcW w:w="2551" w:type="dxa"/>
            <w:tcBorders>
              <w:top w:val="single" w:color="FFFFFF" w:sz="6" w:space="0"/>
              <w:left w:val="single" w:color="FFFFFF" w:sz="6" w:space="0"/>
              <w:right w:val="single" w:color="FFFFFF" w:sz="6" w:space="0"/>
            </w:tcBorders>
            <w:vAlign w:val="center"/>
          </w:tcPr>
          <w:p w14:paraId="4AEB327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7032137">
            <w:pPr>
              <w:pStyle w:val="7"/>
            </w:pPr>
            <w:r>
              <w:t>单位：万元</w:t>
            </w:r>
          </w:p>
        </w:tc>
      </w:tr>
      <w:tr w14:paraId="64346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22BA65">
            <w:pPr>
              <w:pStyle w:val="10"/>
            </w:pPr>
            <w:r>
              <w:t>序号</w:t>
            </w:r>
          </w:p>
        </w:tc>
        <w:tc>
          <w:tcPr>
            <w:tcW w:w="5726" w:type="dxa"/>
            <w:gridSpan w:val="2"/>
            <w:vAlign w:val="center"/>
          </w:tcPr>
          <w:p w14:paraId="7B656447">
            <w:pPr>
              <w:pStyle w:val="10"/>
            </w:pPr>
            <w:r>
              <w:t>功能分类科目</w:t>
            </w:r>
          </w:p>
        </w:tc>
        <w:tc>
          <w:tcPr>
            <w:tcW w:w="2551" w:type="dxa"/>
            <w:vMerge w:val="restart"/>
            <w:vAlign w:val="center"/>
          </w:tcPr>
          <w:p w14:paraId="0281FEE3">
            <w:pPr>
              <w:pStyle w:val="10"/>
            </w:pPr>
            <w:r>
              <w:t>合计</w:t>
            </w:r>
          </w:p>
        </w:tc>
        <w:tc>
          <w:tcPr>
            <w:tcW w:w="2551" w:type="dxa"/>
            <w:vMerge w:val="restart"/>
            <w:vAlign w:val="center"/>
          </w:tcPr>
          <w:p w14:paraId="2136BF02">
            <w:pPr>
              <w:pStyle w:val="10"/>
            </w:pPr>
            <w:r>
              <w:t>基本支出</w:t>
            </w:r>
          </w:p>
        </w:tc>
        <w:tc>
          <w:tcPr>
            <w:tcW w:w="2551" w:type="dxa"/>
            <w:vMerge w:val="restart"/>
            <w:vAlign w:val="center"/>
          </w:tcPr>
          <w:p w14:paraId="613471C0">
            <w:pPr>
              <w:pStyle w:val="10"/>
            </w:pPr>
            <w:r>
              <w:t>项目支出</w:t>
            </w:r>
          </w:p>
        </w:tc>
      </w:tr>
      <w:tr w14:paraId="257C3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DB7F63"/>
        </w:tc>
        <w:tc>
          <w:tcPr>
            <w:tcW w:w="1191" w:type="dxa"/>
            <w:vAlign w:val="center"/>
          </w:tcPr>
          <w:p w14:paraId="51ABDA88">
            <w:pPr>
              <w:pStyle w:val="10"/>
            </w:pPr>
            <w:r>
              <w:t>科目编码</w:t>
            </w:r>
          </w:p>
        </w:tc>
        <w:tc>
          <w:tcPr>
            <w:tcW w:w="4535" w:type="dxa"/>
            <w:vAlign w:val="center"/>
          </w:tcPr>
          <w:p w14:paraId="43A5E795">
            <w:pPr>
              <w:pStyle w:val="10"/>
            </w:pPr>
            <w:r>
              <w:t>科目名称</w:t>
            </w:r>
          </w:p>
        </w:tc>
        <w:tc>
          <w:tcPr>
            <w:tcW w:w="2551" w:type="dxa"/>
            <w:vMerge w:val="continue"/>
          </w:tcPr>
          <w:p w14:paraId="00E1CE47"/>
        </w:tc>
        <w:tc>
          <w:tcPr>
            <w:tcW w:w="2551" w:type="dxa"/>
            <w:vMerge w:val="continue"/>
          </w:tcPr>
          <w:p w14:paraId="3835D5B5"/>
        </w:tc>
        <w:tc>
          <w:tcPr>
            <w:tcW w:w="2551" w:type="dxa"/>
            <w:vMerge w:val="continue"/>
          </w:tcPr>
          <w:p w14:paraId="62D54250"/>
        </w:tc>
      </w:tr>
      <w:tr w14:paraId="0F4A0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DA99BA">
            <w:pPr>
              <w:pStyle w:val="10"/>
            </w:pPr>
            <w:r>
              <w:t>栏次</w:t>
            </w:r>
          </w:p>
        </w:tc>
        <w:tc>
          <w:tcPr>
            <w:tcW w:w="1191" w:type="dxa"/>
            <w:vAlign w:val="center"/>
          </w:tcPr>
          <w:p w14:paraId="4F56CFD3">
            <w:pPr>
              <w:pStyle w:val="10"/>
            </w:pPr>
            <w:r>
              <w:t>1</w:t>
            </w:r>
          </w:p>
        </w:tc>
        <w:tc>
          <w:tcPr>
            <w:tcW w:w="4535" w:type="dxa"/>
            <w:vAlign w:val="center"/>
          </w:tcPr>
          <w:p w14:paraId="1026F998">
            <w:pPr>
              <w:pStyle w:val="10"/>
            </w:pPr>
            <w:r>
              <w:t>2</w:t>
            </w:r>
          </w:p>
        </w:tc>
        <w:tc>
          <w:tcPr>
            <w:tcW w:w="2551" w:type="dxa"/>
            <w:vAlign w:val="center"/>
          </w:tcPr>
          <w:p w14:paraId="631F16B5">
            <w:pPr>
              <w:pStyle w:val="10"/>
            </w:pPr>
            <w:r>
              <w:t>3</w:t>
            </w:r>
          </w:p>
        </w:tc>
        <w:tc>
          <w:tcPr>
            <w:tcW w:w="2551" w:type="dxa"/>
            <w:vAlign w:val="center"/>
          </w:tcPr>
          <w:p w14:paraId="79F32870">
            <w:pPr>
              <w:pStyle w:val="10"/>
            </w:pPr>
            <w:r>
              <w:t>4</w:t>
            </w:r>
          </w:p>
        </w:tc>
        <w:tc>
          <w:tcPr>
            <w:tcW w:w="2551" w:type="dxa"/>
            <w:vAlign w:val="center"/>
          </w:tcPr>
          <w:p w14:paraId="78B98E76">
            <w:pPr>
              <w:pStyle w:val="10"/>
            </w:pPr>
            <w:r>
              <w:t>5</w:t>
            </w:r>
          </w:p>
        </w:tc>
      </w:tr>
      <w:tr w14:paraId="3FF70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9C371">
            <w:pPr>
              <w:pStyle w:val="13"/>
            </w:pPr>
          </w:p>
        </w:tc>
        <w:tc>
          <w:tcPr>
            <w:tcW w:w="1191" w:type="dxa"/>
            <w:vAlign w:val="center"/>
          </w:tcPr>
          <w:p w14:paraId="20725CED">
            <w:pPr>
              <w:pStyle w:val="12"/>
            </w:pPr>
          </w:p>
        </w:tc>
        <w:tc>
          <w:tcPr>
            <w:tcW w:w="4535" w:type="dxa"/>
            <w:vAlign w:val="center"/>
          </w:tcPr>
          <w:p w14:paraId="1DF58E98">
            <w:pPr>
              <w:pStyle w:val="12"/>
            </w:pPr>
          </w:p>
        </w:tc>
        <w:tc>
          <w:tcPr>
            <w:tcW w:w="2551" w:type="dxa"/>
            <w:vAlign w:val="center"/>
          </w:tcPr>
          <w:p w14:paraId="59119F23">
            <w:pPr>
              <w:pStyle w:val="11"/>
            </w:pPr>
          </w:p>
        </w:tc>
        <w:tc>
          <w:tcPr>
            <w:tcW w:w="2551" w:type="dxa"/>
            <w:vAlign w:val="center"/>
          </w:tcPr>
          <w:p w14:paraId="06270541">
            <w:pPr>
              <w:pStyle w:val="11"/>
            </w:pPr>
          </w:p>
        </w:tc>
        <w:tc>
          <w:tcPr>
            <w:tcW w:w="2551" w:type="dxa"/>
            <w:vAlign w:val="center"/>
          </w:tcPr>
          <w:p w14:paraId="10067E12">
            <w:pPr>
              <w:pStyle w:val="11"/>
            </w:pPr>
          </w:p>
        </w:tc>
      </w:tr>
    </w:tbl>
    <w:p w14:paraId="088A04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1AB1E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CCC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D426A3">
            <w:pPr>
              <w:pStyle w:val="9"/>
            </w:pPr>
            <w:r>
              <w:t>361016石家庄市鹿泉区铜冶镇中心卫生院永壁分院</w:t>
            </w:r>
          </w:p>
        </w:tc>
        <w:tc>
          <w:tcPr>
            <w:tcW w:w="2551" w:type="dxa"/>
            <w:tcBorders>
              <w:top w:val="single" w:color="FFFFFF" w:sz="6" w:space="0"/>
              <w:left w:val="single" w:color="FFFFFF" w:sz="6" w:space="0"/>
              <w:right w:val="single" w:color="FFFFFF" w:sz="6" w:space="0"/>
            </w:tcBorders>
            <w:vAlign w:val="center"/>
          </w:tcPr>
          <w:p w14:paraId="7275C6E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4052829">
            <w:pPr>
              <w:pStyle w:val="7"/>
            </w:pPr>
            <w:r>
              <w:t>单位：万元</w:t>
            </w:r>
          </w:p>
        </w:tc>
      </w:tr>
      <w:tr w14:paraId="4D837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5B43D5">
            <w:pPr>
              <w:pStyle w:val="10"/>
            </w:pPr>
            <w:r>
              <w:t>序号</w:t>
            </w:r>
          </w:p>
        </w:tc>
        <w:tc>
          <w:tcPr>
            <w:tcW w:w="5726" w:type="dxa"/>
            <w:gridSpan w:val="2"/>
            <w:vAlign w:val="center"/>
          </w:tcPr>
          <w:p w14:paraId="1D68FD18">
            <w:pPr>
              <w:pStyle w:val="10"/>
            </w:pPr>
            <w:r>
              <w:t>功能分类科目</w:t>
            </w:r>
          </w:p>
        </w:tc>
        <w:tc>
          <w:tcPr>
            <w:tcW w:w="2551" w:type="dxa"/>
            <w:vMerge w:val="restart"/>
            <w:vAlign w:val="center"/>
          </w:tcPr>
          <w:p w14:paraId="41911B1A">
            <w:pPr>
              <w:pStyle w:val="10"/>
            </w:pPr>
            <w:r>
              <w:t>合计</w:t>
            </w:r>
          </w:p>
        </w:tc>
        <w:tc>
          <w:tcPr>
            <w:tcW w:w="2551" w:type="dxa"/>
            <w:vMerge w:val="restart"/>
            <w:vAlign w:val="center"/>
          </w:tcPr>
          <w:p w14:paraId="10C7647E">
            <w:pPr>
              <w:pStyle w:val="10"/>
            </w:pPr>
            <w:r>
              <w:t>基本支出</w:t>
            </w:r>
          </w:p>
        </w:tc>
        <w:tc>
          <w:tcPr>
            <w:tcW w:w="2551" w:type="dxa"/>
            <w:vMerge w:val="restart"/>
            <w:vAlign w:val="center"/>
          </w:tcPr>
          <w:p w14:paraId="77DEC4DA">
            <w:pPr>
              <w:pStyle w:val="10"/>
            </w:pPr>
            <w:r>
              <w:t>项目支出</w:t>
            </w:r>
          </w:p>
        </w:tc>
      </w:tr>
      <w:tr w14:paraId="12E0F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F61DC5"/>
        </w:tc>
        <w:tc>
          <w:tcPr>
            <w:tcW w:w="1191" w:type="dxa"/>
            <w:vAlign w:val="center"/>
          </w:tcPr>
          <w:p w14:paraId="2ACAA742">
            <w:pPr>
              <w:pStyle w:val="10"/>
            </w:pPr>
            <w:r>
              <w:t>科目编码</w:t>
            </w:r>
          </w:p>
        </w:tc>
        <w:tc>
          <w:tcPr>
            <w:tcW w:w="4535" w:type="dxa"/>
            <w:vAlign w:val="center"/>
          </w:tcPr>
          <w:p w14:paraId="7D399C5D">
            <w:pPr>
              <w:pStyle w:val="10"/>
            </w:pPr>
            <w:r>
              <w:t>科目名称</w:t>
            </w:r>
          </w:p>
        </w:tc>
        <w:tc>
          <w:tcPr>
            <w:tcW w:w="2551" w:type="dxa"/>
            <w:vMerge w:val="continue"/>
          </w:tcPr>
          <w:p w14:paraId="28562A71"/>
        </w:tc>
        <w:tc>
          <w:tcPr>
            <w:tcW w:w="2551" w:type="dxa"/>
            <w:vMerge w:val="continue"/>
          </w:tcPr>
          <w:p w14:paraId="313BA77D"/>
        </w:tc>
        <w:tc>
          <w:tcPr>
            <w:tcW w:w="2551" w:type="dxa"/>
            <w:vMerge w:val="continue"/>
          </w:tcPr>
          <w:p w14:paraId="20AF9944"/>
        </w:tc>
      </w:tr>
      <w:tr w14:paraId="7959D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8D3DB8">
            <w:pPr>
              <w:pStyle w:val="10"/>
            </w:pPr>
            <w:r>
              <w:t>栏次</w:t>
            </w:r>
          </w:p>
        </w:tc>
        <w:tc>
          <w:tcPr>
            <w:tcW w:w="1191" w:type="dxa"/>
            <w:vAlign w:val="center"/>
          </w:tcPr>
          <w:p w14:paraId="6136D101">
            <w:pPr>
              <w:pStyle w:val="10"/>
            </w:pPr>
            <w:r>
              <w:t>1</w:t>
            </w:r>
          </w:p>
        </w:tc>
        <w:tc>
          <w:tcPr>
            <w:tcW w:w="4535" w:type="dxa"/>
            <w:vAlign w:val="center"/>
          </w:tcPr>
          <w:p w14:paraId="6A8B8D22">
            <w:pPr>
              <w:pStyle w:val="10"/>
            </w:pPr>
            <w:r>
              <w:t>2</w:t>
            </w:r>
          </w:p>
        </w:tc>
        <w:tc>
          <w:tcPr>
            <w:tcW w:w="2551" w:type="dxa"/>
            <w:vAlign w:val="center"/>
          </w:tcPr>
          <w:p w14:paraId="5C3CD162">
            <w:pPr>
              <w:pStyle w:val="10"/>
            </w:pPr>
            <w:r>
              <w:t>3</w:t>
            </w:r>
          </w:p>
        </w:tc>
        <w:tc>
          <w:tcPr>
            <w:tcW w:w="2551" w:type="dxa"/>
            <w:vAlign w:val="center"/>
          </w:tcPr>
          <w:p w14:paraId="030C5238">
            <w:pPr>
              <w:pStyle w:val="10"/>
            </w:pPr>
            <w:r>
              <w:t>4</w:t>
            </w:r>
          </w:p>
        </w:tc>
        <w:tc>
          <w:tcPr>
            <w:tcW w:w="2551" w:type="dxa"/>
            <w:vAlign w:val="center"/>
          </w:tcPr>
          <w:p w14:paraId="2A7FB95E">
            <w:pPr>
              <w:pStyle w:val="10"/>
            </w:pPr>
            <w:r>
              <w:t>5</w:t>
            </w:r>
          </w:p>
        </w:tc>
      </w:tr>
      <w:tr w14:paraId="46FDF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E8CCD">
            <w:pPr>
              <w:pStyle w:val="13"/>
            </w:pPr>
          </w:p>
        </w:tc>
        <w:tc>
          <w:tcPr>
            <w:tcW w:w="1191" w:type="dxa"/>
            <w:vAlign w:val="center"/>
          </w:tcPr>
          <w:p w14:paraId="346C43DD">
            <w:pPr>
              <w:pStyle w:val="12"/>
            </w:pPr>
          </w:p>
        </w:tc>
        <w:tc>
          <w:tcPr>
            <w:tcW w:w="4535" w:type="dxa"/>
            <w:vAlign w:val="center"/>
          </w:tcPr>
          <w:p w14:paraId="06BCE47E">
            <w:pPr>
              <w:pStyle w:val="12"/>
            </w:pPr>
          </w:p>
        </w:tc>
        <w:tc>
          <w:tcPr>
            <w:tcW w:w="2551" w:type="dxa"/>
            <w:vAlign w:val="center"/>
          </w:tcPr>
          <w:p w14:paraId="7A6DB81C">
            <w:pPr>
              <w:pStyle w:val="11"/>
            </w:pPr>
          </w:p>
        </w:tc>
        <w:tc>
          <w:tcPr>
            <w:tcW w:w="2551" w:type="dxa"/>
            <w:vAlign w:val="center"/>
          </w:tcPr>
          <w:p w14:paraId="480DB8DF">
            <w:pPr>
              <w:pStyle w:val="11"/>
            </w:pPr>
          </w:p>
        </w:tc>
        <w:tc>
          <w:tcPr>
            <w:tcW w:w="2551" w:type="dxa"/>
            <w:vAlign w:val="center"/>
          </w:tcPr>
          <w:p w14:paraId="61A07BEB">
            <w:pPr>
              <w:pStyle w:val="11"/>
            </w:pPr>
          </w:p>
        </w:tc>
      </w:tr>
    </w:tbl>
    <w:p w14:paraId="7BEAFD7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38C4C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DD60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4E532F7">
            <w:pPr>
              <w:pStyle w:val="9"/>
            </w:pPr>
            <w:r>
              <w:t>361016石家庄市鹿泉区铜冶镇中心卫生院永壁分院</w:t>
            </w:r>
          </w:p>
        </w:tc>
        <w:tc>
          <w:tcPr>
            <w:tcW w:w="2381" w:type="dxa"/>
            <w:tcBorders>
              <w:top w:val="single" w:color="FFFFFF" w:sz="6" w:space="0"/>
              <w:left w:val="single" w:color="FFFFFF" w:sz="6" w:space="0"/>
              <w:right w:val="single" w:color="FFFFFF" w:sz="6" w:space="0"/>
            </w:tcBorders>
            <w:vAlign w:val="center"/>
          </w:tcPr>
          <w:p w14:paraId="392A912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C06E17A">
            <w:pPr>
              <w:pStyle w:val="7"/>
            </w:pPr>
            <w:r>
              <w:t>单位：万元</w:t>
            </w:r>
          </w:p>
        </w:tc>
      </w:tr>
      <w:tr w14:paraId="340D3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7980CC">
            <w:pPr>
              <w:pStyle w:val="10"/>
            </w:pPr>
            <w:r>
              <w:t>序号</w:t>
            </w:r>
          </w:p>
        </w:tc>
        <w:tc>
          <w:tcPr>
            <w:tcW w:w="3798" w:type="dxa"/>
            <w:vMerge w:val="restart"/>
            <w:vAlign w:val="center"/>
          </w:tcPr>
          <w:p w14:paraId="474AC60A">
            <w:pPr>
              <w:pStyle w:val="10"/>
            </w:pPr>
            <w:r>
              <w:t>项  目</w:t>
            </w:r>
          </w:p>
        </w:tc>
        <w:tc>
          <w:tcPr>
            <w:tcW w:w="9524" w:type="dxa"/>
            <w:gridSpan w:val="4"/>
            <w:vAlign w:val="center"/>
          </w:tcPr>
          <w:p w14:paraId="7571450A">
            <w:pPr>
              <w:pStyle w:val="10"/>
            </w:pPr>
            <w:r>
              <w:t>资 金 性 质</w:t>
            </w:r>
          </w:p>
        </w:tc>
      </w:tr>
      <w:tr w14:paraId="67161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6D97998"/>
        </w:tc>
        <w:tc>
          <w:tcPr>
            <w:tcW w:w="3798" w:type="dxa"/>
            <w:vMerge w:val="continue"/>
          </w:tcPr>
          <w:p w14:paraId="45DC3FAD"/>
        </w:tc>
        <w:tc>
          <w:tcPr>
            <w:tcW w:w="2381" w:type="dxa"/>
            <w:vAlign w:val="center"/>
          </w:tcPr>
          <w:p w14:paraId="22EDF578">
            <w:pPr>
              <w:pStyle w:val="10"/>
            </w:pPr>
            <w:r>
              <w:t>合计</w:t>
            </w:r>
          </w:p>
        </w:tc>
        <w:tc>
          <w:tcPr>
            <w:tcW w:w="2381" w:type="dxa"/>
            <w:vAlign w:val="center"/>
          </w:tcPr>
          <w:p w14:paraId="1966052B">
            <w:pPr>
              <w:pStyle w:val="10"/>
            </w:pPr>
            <w:r>
              <w:t>一般公共预算              财政拨款</w:t>
            </w:r>
          </w:p>
        </w:tc>
        <w:tc>
          <w:tcPr>
            <w:tcW w:w="2381" w:type="dxa"/>
            <w:vAlign w:val="center"/>
          </w:tcPr>
          <w:p w14:paraId="18808864">
            <w:pPr>
              <w:pStyle w:val="10"/>
            </w:pPr>
            <w:r>
              <w:t>政府性基金                  预算拨款</w:t>
            </w:r>
          </w:p>
        </w:tc>
        <w:tc>
          <w:tcPr>
            <w:tcW w:w="2381" w:type="dxa"/>
            <w:vAlign w:val="center"/>
          </w:tcPr>
          <w:p w14:paraId="18155BE7">
            <w:pPr>
              <w:pStyle w:val="10"/>
            </w:pPr>
            <w:r>
              <w:t>国有资本经营              预算财政拨款</w:t>
            </w:r>
          </w:p>
        </w:tc>
      </w:tr>
      <w:tr w14:paraId="0ED46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55B4305">
            <w:pPr>
              <w:pStyle w:val="10"/>
            </w:pPr>
            <w:r>
              <w:t>栏次</w:t>
            </w:r>
          </w:p>
        </w:tc>
        <w:tc>
          <w:tcPr>
            <w:tcW w:w="3798" w:type="dxa"/>
            <w:vAlign w:val="center"/>
          </w:tcPr>
          <w:p w14:paraId="5D2AF05C">
            <w:pPr>
              <w:pStyle w:val="10"/>
            </w:pPr>
            <w:r>
              <w:t>1</w:t>
            </w:r>
          </w:p>
        </w:tc>
        <w:tc>
          <w:tcPr>
            <w:tcW w:w="2381" w:type="dxa"/>
            <w:vAlign w:val="center"/>
          </w:tcPr>
          <w:p w14:paraId="7F34A802">
            <w:pPr>
              <w:pStyle w:val="10"/>
            </w:pPr>
            <w:r>
              <w:t>2</w:t>
            </w:r>
          </w:p>
        </w:tc>
        <w:tc>
          <w:tcPr>
            <w:tcW w:w="2381" w:type="dxa"/>
            <w:vAlign w:val="center"/>
          </w:tcPr>
          <w:p w14:paraId="6B67C85A">
            <w:pPr>
              <w:pStyle w:val="10"/>
            </w:pPr>
            <w:r>
              <w:t>3</w:t>
            </w:r>
          </w:p>
        </w:tc>
        <w:tc>
          <w:tcPr>
            <w:tcW w:w="2381" w:type="dxa"/>
            <w:vAlign w:val="center"/>
          </w:tcPr>
          <w:p w14:paraId="76061520">
            <w:pPr>
              <w:pStyle w:val="10"/>
            </w:pPr>
            <w:r>
              <w:t>4</w:t>
            </w:r>
          </w:p>
        </w:tc>
        <w:tc>
          <w:tcPr>
            <w:tcW w:w="2381" w:type="dxa"/>
            <w:vAlign w:val="center"/>
          </w:tcPr>
          <w:p w14:paraId="3A1BCB61">
            <w:pPr>
              <w:pStyle w:val="10"/>
            </w:pPr>
            <w:r>
              <w:t>5</w:t>
            </w:r>
          </w:p>
        </w:tc>
      </w:tr>
      <w:tr w14:paraId="05BC1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A7C57E">
            <w:pPr>
              <w:pStyle w:val="13"/>
            </w:pPr>
          </w:p>
        </w:tc>
        <w:tc>
          <w:tcPr>
            <w:tcW w:w="3798" w:type="dxa"/>
            <w:vAlign w:val="center"/>
          </w:tcPr>
          <w:p w14:paraId="0235838E">
            <w:pPr>
              <w:pStyle w:val="12"/>
            </w:pPr>
          </w:p>
        </w:tc>
        <w:tc>
          <w:tcPr>
            <w:tcW w:w="2381" w:type="dxa"/>
            <w:vAlign w:val="center"/>
          </w:tcPr>
          <w:p w14:paraId="057EF0A9">
            <w:pPr>
              <w:pStyle w:val="11"/>
            </w:pPr>
          </w:p>
        </w:tc>
        <w:tc>
          <w:tcPr>
            <w:tcW w:w="2381" w:type="dxa"/>
            <w:vAlign w:val="center"/>
          </w:tcPr>
          <w:p w14:paraId="25232227">
            <w:pPr>
              <w:pStyle w:val="11"/>
            </w:pPr>
          </w:p>
        </w:tc>
        <w:tc>
          <w:tcPr>
            <w:tcW w:w="2381" w:type="dxa"/>
            <w:vAlign w:val="center"/>
          </w:tcPr>
          <w:p w14:paraId="36C95BA7">
            <w:pPr>
              <w:pStyle w:val="11"/>
            </w:pPr>
          </w:p>
        </w:tc>
        <w:tc>
          <w:tcPr>
            <w:tcW w:w="2381" w:type="dxa"/>
            <w:vAlign w:val="center"/>
          </w:tcPr>
          <w:p w14:paraId="2A3F53EC">
            <w:pPr>
              <w:pStyle w:val="11"/>
            </w:pPr>
          </w:p>
        </w:tc>
      </w:tr>
    </w:tbl>
    <w:p w14:paraId="6BF6833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1538311">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石家庄市鹿泉区铜冶镇中心卫生院永壁分院2026年单位预算信息公开情况说明</w:t>
      </w:r>
    </w:p>
    <w:p w14:paraId="4CCEDFE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按照《中华人民共和国预算法》、《地方预决算公开操作规程》和《关于进一步推进预算公开工作的实施意见》规定，现将石家庄市鹿泉区铜冶镇中心卫生院永壁分院2026年单位预算公开如下：</w:t>
      </w:r>
    </w:p>
    <w:p w14:paraId="6760DAB8">
      <w:pPr>
        <w:spacing w:before="10" w:after="10" w:line="240" w:lineRule="auto"/>
        <w:ind w:firstLine="640"/>
        <w:jc w:val="left"/>
        <w:outlineLvl w:val="5"/>
      </w:pPr>
      <w:r>
        <w:rPr>
          <w:rFonts w:ascii="黑体" w:hAnsi="黑体" w:eastAsia="黑体" w:cs="黑体"/>
          <w:color w:val="000000"/>
          <w:sz w:val="32"/>
        </w:rPr>
        <w:t>一、单位职责及机构设置情况</w:t>
      </w:r>
    </w:p>
    <w:p w14:paraId="7F5B1A2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E2097EA">
      <w:pPr>
        <w:pStyle w:val="17"/>
      </w:pPr>
      <w:r>
        <w:t>成立时的职责（鹿政【2010】38号文）：</w:t>
      </w:r>
    </w:p>
    <w:p w14:paraId="645538E9">
      <w:pPr>
        <w:pStyle w:val="17"/>
      </w:pPr>
      <w:r>
        <w:t>1宣传贯彻党和政府的各项医疗卫生方针政策，协助政府实施农村医疗卫生工作。</w:t>
      </w:r>
    </w:p>
    <w:p w14:paraId="75494FB8">
      <w:pPr>
        <w:pStyle w:val="17"/>
      </w:pPr>
      <w:r>
        <w:t>2、提供基本医疗服务，开展农村常见病，多发病以及诊断明确的慢性非传染性疾病的诊疗护理。</w:t>
      </w:r>
    </w:p>
    <w:p w14:paraId="1A6A7B9F">
      <w:pPr>
        <w:pStyle w:val="17"/>
      </w:pPr>
      <w:r>
        <w:t>3、开展疾病预防控制，做好本行政区域内传染病的疫情监测、报告、防治工作。</w:t>
      </w:r>
    </w:p>
    <w:p w14:paraId="6B30BCE1">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080646DE">
      <w:pPr>
        <w:pStyle w:val="17"/>
      </w:pPr>
      <w:r>
        <w:t>5、落实国家和省免疫规划政策措施，开展孕产妇、儿童、老年人的保健工作。</w:t>
      </w:r>
    </w:p>
    <w:p w14:paraId="31386B10">
      <w:pPr>
        <w:pStyle w:val="17"/>
      </w:pPr>
      <w:r>
        <w:t>6、协助开展突发公共卫生事件应急调查和处置工作，承担区域公共卫生相关信息的收集和报告。</w:t>
      </w:r>
    </w:p>
    <w:p w14:paraId="2850C777">
      <w:pPr>
        <w:pStyle w:val="17"/>
      </w:pPr>
      <w:r>
        <w:t>7、开展康复治疗、康复训练、提供计划生育技术指导与服务。</w:t>
      </w:r>
    </w:p>
    <w:p w14:paraId="0F3B1964">
      <w:pPr>
        <w:pStyle w:val="17"/>
      </w:pPr>
      <w:r>
        <w:t>8、对所属行政村卫生室实行一体化管理，承担对村卫生室和乡村医生的业务管理和指导。</w:t>
      </w:r>
    </w:p>
    <w:p w14:paraId="47E0100F">
      <w:pPr>
        <w:pStyle w:val="17"/>
      </w:pPr>
      <w:r>
        <w:t>9、协助做好区域内食品卫生、饮用水卫生、公共场所卫生、职业卫生等公共卫生工作。</w:t>
      </w:r>
    </w:p>
    <w:p w14:paraId="27EFD453">
      <w:pPr>
        <w:pStyle w:val="17"/>
      </w:pPr>
      <w:r>
        <w:t>10、协助做好新型农村合作医疗工作。</w:t>
      </w:r>
    </w:p>
    <w:p w14:paraId="2F6BDB9E">
      <w:pPr>
        <w:pStyle w:val="17"/>
      </w:pPr>
      <w:r>
        <w:t>11、在抓好基本工作职能的基础上，利用自身优势，着力在人才培养、医疗设备上加大力度，提高医疗水平，弥补市级医院覆盖的不足。</w:t>
      </w:r>
    </w:p>
    <w:p w14:paraId="119E4A68">
      <w:pPr>
        <w:pStyle w:val="17"/>
      </w:pPr>
      <w:r>
        <w:t>鹿泉编【2016】54号，关于优化整合乡镇卫生和计划生育机构及设立乡镇综合文化站等事项的通知，增加职责：</w:t>
      </w:r>
    </w:p>
    <w:p w14:paraId="0CA4616C">
      <w:pPr>
        <w:pStyle w:val="17"/>
      </w:pPr>
      <w:r>
        <w:t>1、负责辖区妇女保健、围产保健、儿童保健等妇幼保健和妇女儿童常见病防治等工作；</w:t>
      </w:r>
    </w:p>
    <w:p w14:paraId="76FDE527">
      <w:pPr>
        <w:pStyle w:val="17"/>
      </w:pPr>
      <w:r>
        <w:t>2、负责计划生育技术服务、宣传教育、药具发放、随访服务等相关工作；</w:t>
      </w:r>
    </w:p>
    <w:p w14:paraId="6D3A5028">
      <w:pPr>
        <w:pStyle w:val="17"/>
      </w:pPr>
      <w:r>
        <w:t>3、落实妇幼重大公共卫生服务项目和基本公共卫生服务项目，配合承担孕前优生健康检查项目等工作；</w:t>
      </w:r>
    </w:p>
    <w:p w14:paraId="291B80F9">
      <w:pPr>
        <w:pStyle w:val="17"/>
      </w:pPr>
      <w:r>
        <w:t>4、负责对村级卫生计生服务人员提供业务指导培训。</w:t>
      </w:r>
    </w:p>
    <w:p w14:paraId="0576F28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53D871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5A9E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3BCB7E2">
            <w:pPr>
              <w:pStyle w:val="10"/>
            </w:pPr>
            <w:r>
              <w:t>单位名称</w:t>
            </w:r>
          </w:p>
        </w:tc>
        <w:tc>
          <w:tcPr>
            <w:tcW w:w="1843" w:type="dxa"/>
            <w:vAlign w:val="center"/>
          </w:tcPr>
          <w:p w14:paraId="26FB11D4">
            <w:pPr>
              <w:pStyle w:val="10"/>
            </w:pPr>
            <w:r>
              <w:t>单位性质</w:t>
            </w:r>
          </w:p>
        </w:tc>
        <w:tc>
          <w:tcPr>
            <w:tcW w:w="2126" w:type="dxa"/>
            <w:vAlign w:val="center"/>
          </w:tcPr>
          <w:p w14:paraId="7254EC8A">
            <w:pPr>
              <w:pStyle w:val="10"/>
            </w:pPr>
            <w:r>
              <w:t>单位规格</w:t>
            </w:r>
          </w:p>
        </w:tc>
        <w:tc>
          <w:tcPr>
            <w:tcW w:w="3827" w:type="dxa"/>
            <w:vAlign w:val="center"/>
          </w:tcPr>
          <w:p w14:paraId="3D42670A">
            <w:pPr>
              <w:pStyle w:val="10"/>
            </w:pPr>
            <w:r>
              <w:t>经费保障形式</w:t>
            </w:r>
          </w:p>
        </w:tc>
      </w:tr>
      <w:tr w14:paraId="42799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7B242F3">
            <w:pPr>
              <w:pStyle w:val="12"/>
            </w:pPr>
            <w:r>
              <w:t>石家庄市鹿泉区铜冶镇中心卫生院永壁分院</w:t>
            </w:r>
          </w:p>
        </w:tc>
        <w:tc>
          <w:tcPr>
            <w:tcW w:w="1843" w:type="dxa"/>
            <w:vAlign w:val="center"/>
          </w:tcPr>
          <w:p w14:paraId="72C5078D">
            <w:pPr>
              <w:pStyle w:val="13"/>
            </w:pPr>
            <w:r>
              <w:t>事业</w:t>
            </w:r>
          </w:p>
        </w:tc>
        <w:tc>
          <w:tcPr>
            <w:tcW w:w="2126" w:type="dxa"/>
            <w:vAlign w:val="center"/>
          </w:tcPr>
          <w:p w14:paraId="05DAFD8C">
            <w:pPr>
              <w:pStyle w:val="13"/>
            </w:pPr>
            <w:r>
              <w:t>股级</w:t>
            </w:r>
          </w:p>
        </w:tc>
        <w:tc>
          <w:tcPr>
            <w:tcW w:w="3827" w:type="dxa"/>
            <w:vAlign w:val="center"/>
          </w:tcPr>
          <w:p w14:paraId="2F0411AD">
            <w:pPr>
              <w:pStyle w:val="13"/>
            </w:pPr>
            <w:r>
              <w:t>财政性资金定额或定项补助</w:t>
            </w:r>
          </w:p>
        </w:tc>
      </w:tr>
    </w:tbl>
    <w:p w14:paraId="7B36509B">
      <w:pPr>
        <w:spacing w:before="10" w:after="10" w:line="240" w:lineRule="auto"/>
        <w:ind w:firstLine="640"/>
        <w:jc w:val="left"/>
        <w:outlineLvl w:val="5"/>
      </w:pPr>
      <w:r>
        <w:rPr>
          <w:rFonts w:ascii="黑体" w:hAnsi="黑体" w:eastAsia="黑体" w:cs="黑体"/>
          <w:color w:val="000000"/>
          <w:sz w:val="32"/>
        </w:rPr>
        <w:t>二、单位预算安排的总体情况</w:t>
      </w:r>
    </w:p>
    <w:p w14:paraId="2963242E">
      <w:pPr>
        <w:pStyle w:val="18"/>
      </w:pPr>
      <w:r>
        <w:t>按照预算管理有关规定，目前单位预算的编制实行综合预算管理，即全部收入和支出都反映在预算中。</w:t>
      </w:r>
    </w:p>
    <w:p w14:paraId="7E37B828">
      <w:pPr>
        <w:pStyle w:val="18"/>
      </w:pPr>
      <w:r>
        <w:t>1、收入说明</w:t>
      </w:r>
    </w:p>
    <w:p w14:paraId="461DFE49">
      <w:pPr>
        <w:pStyle w:val="18"/>
      </w:pPr>
      <w:r>
        <w:t>反映本单位当年全部收入。2026年预算收入3794.63万元，其中：一般公共预算收入324.95万元，基金预算收入0.00万元，国有资本经营预算收入0.00万元，财政专户核拨收入0.00万元，单位资金收入3464.58万元，上年结转结余5.10万元。</w:t>
      </w:r>
    </w:p>
    <w:p w14:paraId="0395A66C">
      <w:pPr>
        <w:pStyle w:val="18"/>
      </w:pPr>
      <w:r>
        <w:t>2、支出说明</w:t>
      </w:r>
    </w:p>
    <w:p w14:paraId="5F2E8A4C">
      <w:pPr>
        <w:pStyle w:val="18"/>
      </w:pPr>
      <w:r>
        <w:t>收支预算总表支出栏、基本支出表、项目支出表按经济分类和支出功能分类科目编制，反映石家庄市鹿泉区铜冶镇中心卫生院永壁分院年度单位预算中支出预算的总体情况。2026年支出预算3794.63万元，其中基本支出1528.00万元，包括人员经费1528.00万元和日常公用经费0.00万元；项目支出2266.63万元，主要为包含：基本公共卫生服务项目支出，基本药物补助项目资金支出，医疗卫生服务项目支出，上年结转支出。；预计下年使用的单位资金结余0.00万元。委托业务费共计安排0.00万元，主要用于因技术原因确需对外委托的辅助性工作和确有必要对外委托开展咨询、评审、规划等工作。</w:t>
      </w:r>
    </w:p>
    <w:p w14:paraId="072C0CCA">
      <w:pPr>
        <w:pStyle w:val="18"/>
      </w:pPr>
      <w:r>
        <w:t>3、比上年增减情况</w:t>
      </w:r>
    </w:p>
    <w:p w14:paraId="1860A548">
      <w:pPr>
        <w:pStyle w:val="18"/>
      </w:pPr>
      <w:r>
        <w:t>2026年预算收支安排3794.63万元，较2025年预算减少1866.48万元，其中：基本支出减少321.44万元，主要为一般公共预算资金增加了14.55万元，上年结转结余5.1万元，医疗卫生事业预算减少1886.13万元；基本支出减少了人员经费支出资金321.44万元。项目支出减少1545.04万元，主要为减少了医疗卫生事业支出资金1564.69万元，增加了基本公共卫生服务资金、基本药物补助项目资金支出14.55万元，上年结转结余5.1万元。。预计下年使用的单位资金结余增加0.00万元。</w:t>
      </w:r>
    </w:p>
    <w:p w14:paraId="7521E916">
      <w:pPr>
        <w:spacing w:before="10" w:after="10" w:line="240" w:lineRule="auto"/>
        <w:ind w:firstLine="640"/>
        <w:jc w:val="left"/>
        <w:outlineLvl w:val="5"/>
      </w:pPr>
      <w:r>
        <w:rPr>
          <w:rFonts w:ascii="黑体" w:hAnsi="黑体" w:eastAsia="黑体" w:cs="黑体"/>
          <w:color w:val="000000"/>
          <w:sz w:val="32"/>
        </w:rPr>
        <w:t>三、机关运行经费安排情况</w:t>
      </w:r>
    </w:p>
    <w:p w14:paraId="64D5C9B3">
      <w:pPr>
        <w:pStyle w:val="19"/>
      </w:pPr>
    </w:p>
    <w:p w14:paraId="7C4C827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F628C57">
      <w:pPr>
        <w:pStyle w:val="20"/>
      </w:pPr>
    </w:p>
    <w:p w14:paraId="2048B14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229DAD1">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57E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EEF38D">
            <w:pPr>
              <w:pStyle w:val="11"/>
            </w:pPr>
            <w:r>
              <w:t>单位：万元</w:t>
            </w:r>
          </w:p>
        </w:tc>
      </w:tr>
      <w:tr w14:paraId="43BE2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E010F">
            <w:pPr>
              <w:pStyle w:val="10"/>
            </w:pPr>
            <w:r>
              <w:t>项目编码</w:t>
            </w:r>
          </w:p>
        </w:tc>
        <w:tc>
          <w:tcPr>
            <w:tcW w:w="5103" w:type="dxa"/>
            <w:gridSpan w:val="2"/>
            <w:vAlign w:val="center"/>
          </w:tcPr>
          <w:p w14:paraId="5AA602B7">
            <w:pPr>
              <w:pStyle w:val="12"/>
            </w:pPr>
            <w:r>
              <w:t>13011026P00159110032U</w:t>
            </w:r>
          </w:p>
        </w:tc>
        <w:tc>
          <w:tcPr>
            <w:tcW w:w="2835" w:type="dxa"/>
            <w:vAlign w:val="center"/>
          </w:tcPr>
          <w:p w14:paraId="0A32C8F1">
            <w:pPr>
              <w:pStyle w:val="10"/>
            </w:pPr>
            <w:r>
              <w:t>项目名称</w:t>
            </w:r>
          </w:p>
        </w:tc>
        <w:tc>
          <w:tcPr>
            <w:tcW w:w="6095" w:type="dxa"/>
            <w:gridSpan w:val="3"/>
            <w:vAlign w:val="center"/>
          </w:tcPr>
          <w:p w14:paraId="7607F8B2">
            <w:pPr>
              <w:pStyle w:val="12"/>
            </w:pPr>
            <w:r>
              <w:t>2026各医疗机构运转经费</w:t>
            </w:r>
          </w:p>
        </w:tc>
      </w:tr>
      <w:tr w14:paraId="581D5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7299F">
            <w:pPr>
              <w:pStyle w:val="10"/>
            </w:pPr>
            <w:r>
              <w:t>预算规模及资金用途</w:t>
            </w:r>
          </w:p>
        </w:tc>
        <w:tc>
          <w:tcPr>
            <w:tcW w:w="2268" w:type="dxa"/>
            <w:vAlign w:val="center"/>
          </w:tcPr>
          <w:p w14:paraId="153ED9BE">
            <w:pPr>
              <w:pStyle w:val="10"/>
            </w:pPr>
            <w:r>
              <w:t>预算数</w:t>
            </w:r>
          </w:p>
        </w:tc>
        <w:tc>
          <w:tcPr>
            <w:tcW w:w="2835" w:type="dxa"/>
            <w:vAlign w:val="center"/>
          </w:tcPr>
          <w:p w14:paraId="48A19CDF">
            <w:pPr>
              <w:pStyle w:val="12"/>
            </w:pPr>
            <w:r>
              <w:t>1936.58</w:t>
            </w:r>
          </w:p>
        </w:tc>
        <w:tc>
          <w:tcPr>
            <w:tcW w:w="2835" w:type="dxa"/>
            <w:vAlign w:val="center"/>
          </w:tcPr>
          <w:p w14:paraId="0FAD1AF4">
            <w:pPr>
              <w:pStyle w:val="10"/>
            </w:pPr>
            <w:r>
              <w:t>其中：财政    资金</w:t>
            </w:r>
          </w:p>
        </w:tc>
        <w:tc>
          <w:tcPr>
            <w:tcW w:w="2551" w:type="dxa"/>
            <w:vAlign w:val="center"/>
          </w:tcPr>
          <w:p w14:paraId="17726E5E">
            <w:pPr>
              <w:pStyle w:val="12"/>
            </w:pPr>
            <w:r>
              <w:t xml:space="preserve"> </w:t>
            </w:r>
          </w:p>
        </w:tc>
        <w:tc>
          <w:tcPr>
            <w:tcW w:w="2268" w:type="dxa"/>
            <w:vAlign w:val="center"/>
          </w:tcPr>
          <w:p w14:paraId="3A138345">
            <w:pPr>
              <w:pStyle w:val="10"/>
            </w:pPr>
            <w:r>
              <w:t>其他资金</w:t>
            </w:r>
          </w:p>
        </w:tc>
        <w:tc>
          <w:tcPr>
            <w:tcW w:w="1276" w:type="dxa"/>
            <w:vAlign w:val="center"/>
          </w:tcPr>
          <w:p w14:paraId="6D8713B4">
            <w:pPr>
              <w:pStyle w:val="12"/>
            </w:pPr>
            <w:r>
              <w:t>1936.58</w:t>
            </w:r>
          </w:p>
        </w:tc>
      </w:tr>
      <w:tr w14:paraId="72061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037712"/>
        </w:tc>
        <w:tc>
          <w:tcPr>
            <w:tcW w:w="14033" w:type="dxa"/>
            <w:gridSpan w:val="6"/>
            <w:vAlign w:val="center"/>
          </w:tcPr>
          <w:p w14:paraId="78AB2CC6">
            <w:pPr>
              <w:pStyle w:val="12"/>
            </w:pPr>
            <w:r>
              <w:t>用于医疗机构日常运转类</w:t>
            </w:r>
          </w:p>
        </w:tc>
      </w:tr>
      <w:tr w14:paraId="20AB8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5D71D">
            <w:pPr>
              <w:pStyle w:val="10"/>
            </w:pPr>
            <w:r>
              <w:t>资金支出计划（%）</w:t>
            </w:r>
          </w:p>
        </w:tc>
        <w:tc>
          <w:tcPr>
            <w:tcW w:w="5103" w:type="dxa"/>
            <w:gridSpan w:val="2"/>
            <w:vAlign w:val="center"/>
          </w:tcPr>
          <w:p w14:paraId="37AC2E8B">
            <w:pPr>
              <w:pStyle w:val="10"/>
            </w:pPr>
            <w:r>
              <w:t>3月底</w:t>
            </w:r>
          </w:p>
        </w:tc>
        <w:tc>
          <w:tcPr>
            <w:tcW w:w="2835" w:type="dxa"/>
            <w:vAlign w:val="center"/>
          </w:tcPr>
          <w:p w14:paraId="12D01CD0">
            <w:pPr>
              <w:pStyle w:val="10"/>
            </w:pPr>
            <w:r>
              <w:t>6月底</w:t>
            </w:r>
          </w:p>
        </w:tc>
        <w:tc>
          <w:tcPr>
            <w:tcW w:w="2551" w:type="dxa"/>
            <w:vAlign w:val="center"/>
          </w:tcPr>
          <w:p w14:paraId="36567161">
            <w:pPr>
              <w:pStyle w:val="10"/>
            </w:pPr>
            <w:r>
              <w:t>10月底</w:t>
            </w:r>
          </w:p>
        </w:tc>
        <w:tc>
          <w:tcPr>
            <w:tcW w:w="3544" w:type="dxa"/>
            <w:gridSpan w:val="2"/>
            <w:vAlign w:val="center"/>
          </w:tcPr>
          <w:p w14:paraId="15398B53">
            <w:pPr>
              <w:pStyle w:val="10"/>
            </w:pPr>
            <w:r>
              <w:t>12月底</w:t>
            </w:r>
          </w:p>
        </w:tc>
      </w:tr>
      <w:tr w14:paraId="55D40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C9FA12"/>
        </w:tc>
        <w:tc>
          <w:tcPr>
            <w:tcW w:w="5103" w:type="dxa"/>
            <w:gridSpan w:val="2"/>
            <w:vAlign w:val="center"/>
          </w:tcPr>
          <w:p w14:paraId="75E6BEC6">
            <w:pPr>
              <w:pStyle w:val="13"/>
            </w:pPr>
            <w:r>
              <w:t>25%</w:t>
            </w:r>
          </w:p>
        </w:tc>
        <w:tc>
          <w:tcPr>
            <w:tcW w:w="2835" w:type="dxa"/>
            <w:vAlign w:val="center"/>
          </w:tcPr>
          <w:p w14:paraId="48D6EA98">
            <w:pPr>
              <w:pStyle w:val="13"/>
            </w:pPr>
            <w:r>
              <w:t>50%</w:t>
            </w:r>
          </w:p>
        </w:tc>
        <w:tc>
          <w:tcPr>
            <w:tcW w:w="2551" w:type="dxa"/>
            <w:vAlign w:val="center"/>
          </w:tcPr>
          <w:p w14:paraId="08C441B7">
            <w:pPr>
              <w:pStyle w:val="13"/>
            </w:pPr>
            <w:r>
              <w:t>75%</w:t>
            </w:r>
          </w:p>
        </w:tc>
        <w:tc>
          <w:tcPr>
            <w:tcW w:w="3544" w:type="dxa"/>
            <w:gridSpan w:val="2"/>
            <w:vAlign w:val="center"/>
          </w:tcPr>
          <w:p w14:paraId="1E9A7C98">
            <w:pPr>
              <w:pStyle w:val="13"/>
            </w:pPr>
            <w:r>
              <w:t>100%</w:t>
            </w:r>
          </w:p>
        </w:tc>
      </w:tr>
      <w:tr w14:paraId="28CCDA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00336">
            <w:pPr>
              <w:pStyle w:val="10"/>
            </w:pPr>
            <w:r>
              <w:t>绩效目标</w:t>
            </w:r>
          </w:p>
        </w:tc>
        <w:tc>
          <w:tcPr>
            <w:tcW w:w="14033" w:type="dxa"/>
            <w:gridSpan w:val="6"/>
            <w:vAlign w:val="center"/>
          </w:tcPr>
          <w:p w14:paraId="6CA9CB19">
            <w:pPr>
              <w:pStyle w:val="12"/>
            </w:pPr>
            <w:r>
              <w:t>1.卫生院保持资金收入和支出合理运用，规范使用资金，提高资金使用效益，提高医院医疗质量。</w:t>
            </w:r>
          </w:p>
        </w:tc>
      </w:tr>
    </w:tbl>
    <w:p w14:paraId="5AA299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16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7355CB">
            <w:pPr>
              <w:pStyle w:val="10"/>
            </w:pPr>
            <w:r>
              <w:t>一级指标</w:t>
            </w:r>
          </w:p>
        </w:tc>
        <w:tc>
          <w:tcPr>
            <w:tcW w:w="2268" w:type="dxa"/>
            <w:vAlign w:val="center"/>
          </w:tcPr>
          <w:p w14:paraId="4E3EFC25">
            <w:pPr>
              <w:pStyle w:val="10"/>
            </w:pPr>
            <w:r>
              <w:t>二级指标</w:t>
            </w:r>
          </w:p>
        </w:tc>
        <w:tc>
          <w:tcPr>
            <w:tcW w:w="2835" w:type="dxa"/>
            <w:vAlign w:val="center"/>
          </w:tcPr>
          <w:p w14:paraId="1EC8E0B2">
            <w:pPr>
              <w:pStyle w:val="10"/>
            </w:pPr>
            <w:r>
              <w:t>三级指标</w:t>
            </w:r>
          </w:p>
        </w:tc>
        <w:tc>
          <w:tcPr>
            <w:tcW w:w="5386" w:type="dxa"/>
            <w:vAlign w:val="center"/>
          </w:tcPr>
          <w:p w14:paraId="77CE4EBE">
            <w:pPr>
              <w:pStyle w:val="10"/>
            </w:pPr>
            <w:r>
              <w:t>绩效指标描述</w:t>
            </w:r>
          </w:p>
        </w:tc>
        <w:tc>
          <w:tcPr>
            <w:tcW w:w="2268" w:type="dxa"/>
            <w:vAlign w:val="center"/>
          </w:tcPr>
          <w:p w14:paraId="55622010">
            <w:pPr>
              <w:pStyle w:val="10"/>
            </w:pPr>
            <w:r>
              <w:t>指标值</w:t>
            </w:r>
          </w:p>
        </w:tc>
        <w:tc>
          <w:tcPr>
            <w:tcW w:w="1276" w:type="dxa"/>
            <w:vAlign w:val="center"/>
          </w:tcPr>
          <w:p w14:paraId="321F8283">
            <w:pPr>
              <w:pStyle w:val="10"/>
            </w:pPr>
            <w:r>
              <w:t>指标值确定依据</w:t>
            </w:r>
          </w:p>
        </w:tc>
      </w:tr>
      <w:tr w14:paraId="566AC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760E54">
            <w:pPr>
              <w:pStyle w:val="13"/>
            </w:pPr>
            <w:r>
              <w:t>产出指标</w:t>
            </w:r>
          </w:p>
        </w:tc>
        <w:tc>
          <w:tcPr>
            <w:tcW w:w="2268" w:type="dxa"/>
            <w:vAlign w:val="center"/>
          </w:tcPr>
          <w:p w14:paraId="21544775">
            <w:pPr>
              <w:pStyle w:val="12"/>
            </w:pPr>
            <w:r>
              <w:t>数量指标</w:t>
            </w:r>
          </w:p>
        </w:tc>
        <w:tc>
          <w:tcPr>
            <w:tcW w:w="2835" w:type="dxa"/>
            <w:vAlign w:val="center"/>
          </w:tcPr>
          <w:p w14:paraId="1CC6CE93">
            <w:pPr>
              <w:pStyle w:val="12"/>
            </w:pPr>
            <w:r>
              <w:t>保障医护人员数量</w:t>
            </w:r>
          </w:p>
        </w:tc>
        <w:tc>
          <w:tcPr>
            <w:tcW w:w="5386" w:type="dxa"/>
            <w:vAlign w:val="center"/>
          </w:tcPr>
          <w:p w14:paraId="35A09E8A">
            <w:pPr>
              <w:pStyle w:val="12"/>
            </w:pPr>
            <w:r>
              <w:t>保障医护人员数量</w:t>
            </w:r>
          </w:p>
        </w:tc>
        <w:tc>
          <w:tcPr>
            <w:tcW w:w="2268" w:type="dxa"/>
            <w:vAlign w:val="center"/>
          </w:tcPr>
          <w:p w14:paraId="5F983FBF">
            <w:pPr>
              <w:pStyle w:val="12"/>
            </w:pPr>
            <w:r>
              <w:t>≥146人</w:t>
            </w:r>
          </w:p>
        </w:tc>
        <w:tc>
          <w:tcPr>
            <w:tcW w:w="1276" w:type="dxa"/>
            <w:vAlign w:val="center"/>
          </w:tcPr>
          <w:p w14:paraId="2F6D77CE">
            <w:pPr>
              <w:pStyle w:val="12"/>
            </w:pPr>
            <w:r>
              <w:t>工作计划</w:t>
            </w:r>
          </w:p>
        </w:tc>
      </w:tr>
      <w:tr w14:paraId="57075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394F5"/>
        </w:tc>
        <w:tc>
          <w:tcPr>
            <w:tcW w:w="2268" w:type="dxa"/>
            <w:vAlign w:val="center"/>
          </w:tcPr>
          <w:p w14:paraId="024E00DD">
            <w:pPr>
              <w:pStyle w:val="12"/>
            </w:pPr>
            <w:r>
              <w:t>成本指标</w:t>
            </w:r>
          </w:p>
        </w:tc>
        <w:tc>
          <w:tcPr>
            <w:tcW w:w="2835" w:type="dxa"/>
            <w:vAlign w:val="center"/>
          </w:tcPr>
          <w:p w14:paraId="4D95F401">
            <w:pPr>
              <w:pStyle w:val="12"/>
            </w:pPr>
            <w:r>
              <w:t>需筹集运转经费金额</w:t>
            </w:r>
          </w:p>
        </w:tc>
        <w:tc>
          <w:tcPr>
            <w:tcW w:w="5386" w:type="dxa"/>
            <w:vAlign w:val="center"/>
          </w:tcPr>
          <w:p w14:paraId="1708176E">
            <w:pPr>
              <w:pStyle w:val="12"/>
            </w:pPr>
            <w:r>
              <w:t>需筹集运转经费金额</w:t>
            </w:r>
          </w:p>
        </w:tc>
        <w:tc>
          <w:tcPr>
            <w:tcW w:w="2268" w:type="dxa"/>
            <w:vAlign w:val="center"/>
          </w:tcPr>
          <w:p w14:paraId="1274F842">
            <w:pPr>
              <w:pStyle w:val="12"/>
            </w:pPr>
            <w:r>
              <w:t>1936.58万元</w:t>
            </w:r>
          </w:p>
        </w:tc>
        <w:tc>
          <w:tcPr>
            <w:tcW w:w="1276" w:type="dxa"/>
            <w:vAlign w:val="center"/>
          </w:tcPr>
          <w:p w14:paraId="0F9F3CE9">
            <w:pPr>
              <w:pStyle w:val="12"/>
            </w:pPr>
            <w:r>
              <w:t>工作计划</w:t>
            </w:r>
          </w:p>
        </w:tc>
      </w:tr>
      <w:tr w14:paraId="32A75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53055"/>
        </w:tc>
        <w:tc>
          <w:tcPr>
            <w:tcW w:w="2268" w:type="dxa"/>
            <w:vAlign w:val="center"/>
          </w:tcPr>
          <w:p w14:paraId="1A1CCA97">
            <w:pPr>
              <w:pStyle w:val="12"/>
            </w:pPr>
            <w:r>
              <w:t>质量指标</w:t>
            </w:r>
          </w:p>
        </w:tc>
        <w:tc>
          <w:tcPr>
            <w:tcW w:w="2835" w:type="dxa"/>
            <w:vAlign w:val="center"/>
          </w:tcPr>
          <w:p w14:paraId="0450EEFD">
            <w:pPr>
              <w:pStyle w:val="12"/>
            </w:pPr>
            <w:r>
              <w:t>医院运行正常率</w:t>
            </w:r>
          </w:p>
        </w:tc>
        <w:tc>
          <w:tcPr>
            <w:tcW w:w="5386" w:type="dxa"/>
            <w:vAlign w:val="center"/>
          </w:tcPr>
          <w:p w14:paraId="15231B73">
            <w:pPr>
              <w:pStyle w:val="12"/>
            </w:pPr>
            <w:r>
              <w:t>医院运行正常率</w:t>
            </w:r>
          </w:p>
        </w:tc>
        <w:tc>
          <w:tcPr>
            <w:tcW w:w="2268" w:type="dxa"/>
            <w:vAlign w:val="center"/>
          </w:tcPr>
          <w:p w14:paraId="589D057E">
            <w:pPr>
              <w:pStyle w:val="12"/>
            </w:pPr>
            <w:r>
              <w:t>100%</w:t>
            </w:r>
          </w:p>
        </w:tc>
        <w:tc>
          <w:tcPr>
            <w:tcW w:w="1276" w:type="dxa"/>
            <w:vAlign w:val="center"/>
          </w:tcPr>
          <w:p w14:paraId="1938FB7F">
            <w:pPr>
              <w:pStyle w:val="12"/>
            </w:pPr>
            <w:r>
              <w:t>工作计划</w:t>
            </w:r>
          </w:p>
        </w:tc>
      </w:tr>
      <w:tr w14:paraId="3F9A1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D78EE"/>
        </w:tc>
        <w:tc>
          <w:tcPr>
            <w:tcW w:w="2268" w:type="dxa"/>
            <w:vAlign w:val="center"/>
          </w:tcPr>
          <w:p w14:paraId="6A79BD66">
            <w:pPr>
              <w:pStyle w:val="12"/>
            </w:pPr>
            <w:r>
              <w:t>时效指标</w:t>
            </w:r>
          </w:p>
        </w:tc>
        <w:tc>
          <w:tcPr>
            <w:tcW w:w="2835" w:type="dxa"/>
            <w:vAlign w:val="center"/>
          </w:tcPr>
          <w:p w14:paraId="03716970">
            <w:pPr>
              <w:pStyle w:val="12"/>
            </w:pPr>
            <w:r>
              <w:t>经费筹集及时率</w:t>
            </w:r>
          </w:p>
        </w:tc>
        <w:tc>
          <w:tcPr>
            <w:tcW w:w="5386" w:type="dxa"/>
            <w:vAlign w:val="center"/>
          </w:tcPr>
          <w:p w14:paraId="1F6E4B0C">
            <w:pPr>
              <w:pStyle w:val="12"/>
            </w:pPr>
            <w:r>
              <w:t>经费筹集及时率</w:t>
            </w:r>
          </w:p>
        </w:tc>
        <w:tc>
          <w:tcPr>
            <w:tcW w:w="2268" w:type="dxa"/>
            <w:vAlign w:val="center"/>
          </w:tcPr>
          <w:p w14:paraId="631175AF">
            <w:pPr>
              <w:pStyle w:val="12"/>
            </w:pPr>
            <w:r>
              <w:t>100%</w:t>
            </w:r>
          </w:p>
        </w:tc>
        <w:tc>
          <w:tcPr>
            <w:tcW w:w="1276" w:type="dxa"/>
            <w:vAlign w:val="center"/>
          </w:tcPr>
          <w:p w14:paraId="60FF8CCB">
            <w:pPr>
              <w:pStyle w:val="12"/>
            </w:pPr>
            <w:r>
              <w:t>工作计划</w:t>
            </w:r>
          </w:p>
        </w:tc>
      </w:tr>
      <w:tr w14:paraId="3F212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E83796">
            <w:pPr>
              <w:pStyle w:val="13"/>
            </w:pPr>
            <w:r>
              <w:t>效益指标</w:t>
            </w:r>
          </w:p>
        </w:tc>
        <w:tc>
          <w:tcPr>
            <w:tcW w:w="2268" w:type="dxa"/>
            <w:vAlign w:val="center"/>
          </w:tcPr>
          <w:p w14:paraId="55302493">
            <w:pPr>
              <w:pStyle w:val="12"/>
            </w:pPr>
            <w:r>
              <w:t>可持续影响指标</w:t>
            </w:r>
          </w:p>
        </w:tc>
        <w:tc>
          <w:tcPr>
            <w:tcW w:w="2835" w:type="dxa"/>
            <w:vAlign w:val="center"/>
          </w:tcPr>
          <w:p w14:paraId="3D384763">
            <w:pPr>
              <w:pStyle w:val="12"/>
            </w:pPr>
            <w:r>
              <w:t>医院诊治能力不断提升</w:t>
            </w:r>
          </w:p>
        </w:tc>
        <w:tc>
          <w:tcPr>
            <w:tcW w:w="5386" w:type="dxa"/>
            <w:vAlign w:val="center"/>
          </w:tcPr>
          <w:p w14:paraId="43C6A241">
            <w:pPr>
              <w:pStyle w:val="12"/>
            </w:pPr>
            <w:r>
              <w:t>医院诊治能力不断提升</w:t>
            </w:r>
          </w:p>
        </w:tc>
        <w:tc>
          <w:tcPr>
            <w:tcW w:w="2268" w:type="dxa"/>
            <w:vAlign w:val="center"/>
          </w:tcPr>
          <w:p w14:paraId="5107AEF6">
            <w:pPr>
              <w:pStyle w:val="12"/>
            </w:pPr>
            <w:r>
              <w:t>持续稳定</w:t>
            </w:r>
          </w:p>
        </w:tc>
        <w:tc>
          <w:tcPr>
            <w:tcW w:w="1276" w:type="dxa"/>
            <w:vAlign w:val="center"/>
          </w:tcPr>
          <w:p w14:paraId="7E440095">
            <w:pPr>
              <w:pStyle w:val="12"/>
            </w:pPr>
            <w:r>
              <w:t>工作计划</w:t>
            </w:r>
          </w:p>
        </w:tc>
      </w:tr>
      <w:tr w14:paraId="26091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6D6B93">
            <w:pPr>
              <w:pStyle w:val="13"/>
            </w:pPr>
            <w:r>
              <w:t>满意度指标</w:t>
            </w:r>
          </w:p>
        </w:tc>
        <w:tc>
          <w:tcPr>
            <w:tcW w:w="2268" w:type="dxa"/>
            <w:vAlign w:val="center"/>
          </w:tcPr>
          <w:p w14:paraId="55FBE7D0">
            <w:pPr>
              <w:pStyle w:val="12"/>
            </w:pPr>
            <w:r>
              <w:t>服务对象满意度指标</w:t>
            </w:r>
          </w:p>
        </w:tc>
        <w:tc>
          <w:tcPr>
            <w:tcW w:w="2835" w:type="dxa"/>
            <w:vAlign w:val="center"/>
          </w:tcPr>
          <w:p w14:paraId="4DF6C71B">
            <w:pPr>
              <w:pStyle w:val="12"/>
            </w:pPr>
            <w:r>
              <w:t>医患满意度</w:t>
            </w:r>
          </w:p>
        </w:tc>
        <w:tc>
          <w:tcPr>
            <w:tcW w:w="5386" w:type="dxa"/>
            <w:vAlign w:val="center"/>
          </w:tcPr>
          <w:p w14:paraId="589D8A1E">
            <w:pPr>
              <w:pStyle w:val="12"/>
            </w:pPr>
            <w:r>
              <w:t>医患满意度</w:t>
            </w:r>
          </w:p>
        </w:tc>
        <w:tc>
          <w:tcPr>
            <w:tcW w:w="2268" w:type="dxa"/>
            <w:vAlign w:val="center"/>
          </w:tcPr>
          <w:p w14:paraId="6C4B3538">
            <w:pPr>
              <w:pStyle w:val="12"/>
            </w:pPr>
            <w:r>
              <w:t>≥85%</w:t>
            </w:r>
          </w:p>
        </w:tc>
        <w:tc>
          <w:tcPr>
            <w:tcW w:w="1276" w:type="dxa"/>
            <w:vAlign w:val="center"/>
          </w:tcPr>
          <w:p w14:paraId="5C75F1B5">
            <w:pPr>
              <w:pStyle w:val="12"/>
            </w:pPr>
            <w:r>
              <w:t>历年经验</w:t>
            </w:r>
          </w:p>
        </w:tc>
      </w:tr>
    </w:tbl>
    <w:p w14:paraId="0465D66C">
      <w:pPr>
        <w:sectPr>
          <w:pgSz w:w="16840" w:h="11900" w:orient="landscape"/>
          <w:pgMar w:top="1361" w:right="1020" w:bottom="1134" w:left="1020" w:header="720" w:footer="720" w:gutter="0"/>
          <w:cols w:space="720" w:num="1"/>
        </w:sectPr>
      </w:pPr>
    </w:p>
    <w:p w14:paraId="558BC018">
      <w:pPr>
        <w:spacing w:before="0" w:after="0"/>
        <w:ind w:firstLine="560"/>
        <w:jc w:val="left"/>
        <w:outlineLvl w:val="9"/>
      </w:pPr>
      <w:r>
        <w:rPr>
          <w:rFonts w:ascii="方正仿宋_GBK" w:hAnsi="方正仿宋_GBK" w:eastAsia="方正仿宋_GBK" w:cs="方正仿宋_GBK"/>
          <w:b/>
          <w:color w:val="000000"/>
          <w:sz w:val="28"/>
        </w:rPr>
        <w:t>2、石财社【2024】93号 关于提前下达2025年中央基本药物制度补助资金预算的通知绩效目标表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947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141E2B">
            <w:pPr>
              <w:pStyle w:val="11"/>
            </w:pPr>
            <w:r>
              <w:t>单位：万元</w:t>
            </w:r>
          </w:p>
        </w:tc>
      </w:tr>
      <w:tr w14:paraId="0DE11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4F6E76">
            <w:pPr>
              <w:pStyle w:val="10"/>
            </w:pPr>
            <w:r>
              <w:t>项目编码</w:t>
            </w:r>
          </w:p>
        </w:tc>
        <w:tc>
          <w:tcPr>
            <w:tcW w:w="5103" w:type="dxa"/>
            <w:gridSpan w:val="2"/>
            <w:vAlign w:val="center"/>
          </w:tcPr>
          <w:p w14:paraId="78E0C480">
            <w:pPr>
              <w:pStyle w:val="12"/>
            </w:pPr>
            <w:r>
              <w:t>13011025P00325710032G</w:t>
            </w:r>
          </w:p>
        </w:tc>
        <w:tc>
          <w:tcPr>
            <w:tcW w:w="2835" w:type="dxa"/>
            <w:vAlign w:val="center"/>
          </w:tcPr>
          <w:p w14:paraId="2CE1A3B5">
            <w:pPr>
              <w:pStyle w:val="10"/>
            </w:pPr>
            <w:r>
              <w:t>项目名称</w:t>
            </w:r>
          </w:p>
        </w:tc>
        <w:tc>
          <w:tcPr>
            <w:tcW w:w="6095" w:type="dxa"/>
            <w:gridSpan w:val="3"/>
            <w:vAlign w:val="center"/>
          </w:tcPr>
          <w:p w14:paraId="12BF848E">
            <w:pPr>
              <w:pStyle w:val="12"/>
            </w:pPr>
            <w:r>
              <w:t>石财社【2024】93号 关于提前下达2025年中央基本药物制度补助资金预算的通知</w:t>
            </w:r>
          </w:p>
        </w:tc>
      </w:tr>
      <w:tr w14:paraId="6E81A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00EC3">
            <w:pPr>
              <w:pStyle w:val="10"/>
            </w:pPr>
            <w:r>
              <w:t>预算规模及资金用途</w:t>
            </w:r>
          </w:p>
        </w:tc>
        <w:tc>
          <w:tcPr>
            <w:tcW w:w="2268" w:type="dxa"/>
            <w:vAlign w:val="center"/>
          </w:tcPr>
          <w:p w14:paraId="0E47CD8A">
            <w:pPr>
              <w:pStyle w:val="10"/>
            </w:pPr>
            <w:r>
              <w:t>预算数</w:t>
            </w:r>
          </w:p>
        </w:tc>
        <w:tc>
          <w:tcPr>
            <w:tcW w:w="2835" w:type="dxa"/>
            <w:vAlign w:val="center"/>
          </w:tcPr>
          <w:p w14:paraId="49C19BC9">
            <w:pPr>
              <w:pStyle w:val="12"/>
            </w:pPr>
            <w:r>
              <w:t>1.60</w:t>
            </w:r>
          </w:p>
        </w:tc>
        <w:tc>
          <w:tcPr>
            <w:tcW w:w="2835" w:type="dxa"/>
            <w:vAlign w:val="center"/>
          </w:tcPr>
          <w:p w14:paraId="3986FA55">
            <w:pPr>
              <w:pStyle w:val="10"/>
            </w:pPr>
            <w:r>
              <w:t>其中：财政    资金</w:t>
            </w:r>
          </w:p>
        </w:tc>
        <w:tc>
          <w:tcPr>
            <w:tcW w:w="2551" w:type="dxa"/>
            <w:vAlign w:val="center"/>
          </w:tcPr>
          <w:p w14:paraId="32953D25">
            <w:pPr>
              <w:pStyle w:val="12"/>
            </w:pPr>
            <w:r>
              <w:t>1.60</w:t>
            </w:r>
          </w:p>
        </w:tc>
        <w:tc>
          <w:tcPr>
            <w:tcW w:w="2268" w:type="dxa"/>
            <w:vAlign w:val="center"/>
          </w:tcPr>
          <w:p w14:paraId="18611060">
            <w:pPr>
              <w:pStyle w:val="10"/>
            </w:pPr>
            <w:r>
              <w:t>其他资金</w:t>
            </w:r>
          </w:p>
        </w:tc>
        <w:tc>
          <w:tcPr>
            <w:tcW w:w="1276" w:type="dxa"/>
            <w:vAlign w:val="center"/>
          </w:tcPr>
          <w:p w14:paraId="2D2CB04E">
            <w:pPr>
              <w:pStyle w:val="12"/>
            </w:pPr>
            <w:r>
              <w:t xml:space="preserve"> </w:t>
            </w:r>
          </w:p>
        </w:tc>
      </w:tr>
      <w:tr w14:paraId="56FFB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49529B"/>
        </w:tc>
        <w:tc>
          <w:tcPr>
            <w:tcW w:w="14033" w:type="dxa"/>
            <w:gridSpan w:val="6"/>
            <w:vAlign w:val="center"/>
          </w:tcPr>
          <w:p w14:paraId="299B918D">
            <w:pPr>
              <w:pStyle w:val="12"/>
            </w:pPr>
            <w:r>
              <w:t>为卫生院和村卫生室进行补助，可减轻辖区居民看病负担</w:t>
            </w:r>
          </w:p>
        </w:tc>
      </w:tr>
      <w:tr w14:paraId="5C02F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86205">
            <w:pPr>
              <w:pStyle w:val="10"/>
            </w:pPr>
            <w:r>
              <w:t>资金支出计划（%）</w:t>
            </w:r>
          </w:p>
        </w:tc>
        <w:tc>
          <w:tcPr>
            <w:tcW w:w="5103" w:type="dxa"/>
            <w:gridSpan w:val="2"/>
            <w:vAlign w:val="center"/>
          </w:tcPr>
          <w:p w14:paraId="66D9A60C">
            <w:pPr>
              <w:pStyle w:val="10"/>
            </w:pPr>
            <w:r>
              <w:t>3月底</w:t>
            </w:r>
          </w:p>
        </w:tc>
        <w:tc>
          <w:tcPr>
            <w:tcW w:w="2835" w:type="dxa"/>
            <w:vAlign w:val="center"/>
          </w:tcPr>
          <w:p w14:paraId="52914C3E">
            <w:pPr>
              <w:pStyle w:val="10"/>
            </w:pPr>
            <w:r>
              <w:t>6月底</w:t>
            </w:r>
          </w:p>
        </w:tc>
        <w:tc>
          <w:tcPr>
            <w:tcW w:w="2551" w:type="dxa"/>
            <w:vAlign w:val="center"/>
          </w:tcPr>
          <w:p w14:paraId="02936B07">
            <w:pPr>
              <w:pStyle w:val="10"/>
            </w:pPr>
            <w:r>
              <w:t>10月底</w:t>
            </w:r>
          </w:p>
        </w:tc>
        <w:tc>
          <w:tcPr>
            <w:tcW w:w="3544" w:type="dxa"/>
            <w:gridSpan w:val="2"/>
            <w:vAlign w:val="center"/>
          </w:tcPr>
          <w:p w14:paraId="092188D0">
            <w:pPr>
              <w:pStyle w:val="10"/>
            </w:pPr>
            <w:r>
              <w:t>12月底</w:t>
            </w:r>
          </w:p>
        </w:tc>
      </w:tr>
      <w:tr w14:paraId="32F7F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D80CF3"/>
        </w:tc>
        <w:tc>
          <w:tcPr>
            <w:tcW w:w="5103" w:type="dxa"/>
            <w:gridSpan w:val="2"/>
            <w:vAlign w:val="center"/>
          </w:tcPr>
          <w:p w14:paraId="24CD416F">
            <w:pPr>
              <w:pStyle w:val="13"/>
            </w:pPr>
            <w:r>
              <w:t>25%</w:t>
            </w:r>
          </w:p>
        </w:tc>
        <w:tc>
          <w:tcPr>
            <w:tcW w:w="2835" w:type="dxa"/>
            <w:vAlign w:val="center"/>
          </w:tcPr>
          <w:p w14:paraId="48ED3E34">
            <w:pPr>
              <w:pStyle w:val="13"/>
            </w:pPr>
            <w:r>
              <w:t>50%</w:t>
            </w:r>
          </w:p>
        </w:tc>
        <w:tc>
          <w:tcPr>
            <w:tcW w:w="2551" w:type="dxa"/>
            <w:vAlign w:val="center"/>
          </w:tcPr>
          <w:p w14:paraId="7F4CEBD2">
            <w:pPr>
              <w:pStyle w:val="13"/>
            </w:pPr>
            <w:r>
              <w:t>75%</w:t>
            </w:r>
          </w:p>
        </w:tc>
        <w:tc>
          <w:tcPr>
            <w:tcW w:w="3544" w:type="dxa"/>
            <w:gridSpan w:val="2"/>
            <w:vAlign w:val="center"/>
          </w:tcPr>
          <w:p w14:paraId="071181C4">
            <w:pPr>
              <w:pStyle w:val="13"/>
            </w:pPr>
            <w:r>
              <w:t>100%</w:t>
            </w:r>
          </w:p>
        </w:tc>
      </w:tr>
      <w:tr w14:paraId="4F8A0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102D0C">
            <w:pPr>
              <w:pStyle w:val="10"/>
            </w:pPr>
            <w:r>
              <w:t>绩效目标</w:t>
            </w:r>
          </w:p>
        </w:tc>
        <w:tc>
          <w:tcPr>
            <w:tcW w:w="14033" w:type="dxa"/>
            <w:gridSpan w:val="6"/>
            <w:vAlign w:val="center"/>
          </w:tcPr>
          <w:p w14:paraId="26AFBFC4">
            <w:pPr>
              <w:pStyle w:val="12"/>
            </w:pPr>
            <w:r>
              <w:t>1.目标内容2中央基本药物补助卫生院资金32万元</w:t>
            </w:r>
          </w:p>
          <w:p w14:paraId="5D9BECA0">
            <w:pPr>
              <w:pStyle w:val="12"/>
            </w:pPr>
            <w:r>
              <w:t>2.目标内容3中央基本药物补助村卫生室资金6.4万元</w:t>
            </w:r>
          </w:p>
          <w:p w14:paraId="14CDCA8E">
            <w:pPr>
              <w:pStyle w:val="12"/>
            </w:pPr>
            <w:r>
              <w:t>3.目标内容1为卫生院和村卫生室进行补助，可减轻辖区居民看病负担。</w:t>
            </w:r>
            <w:r>
              <w:tab/>
            </w:r>
            <w:r>
              <w:tab/>
            </w:r>
            <w:r>
              <w:tab/>
            </w:r>
          </w:p>
          <w:p w14:paraId="16E02FF8">
            <w:pPr>
              <w:pStyle w:val="12"/>
            </w:pPr>
          </w:p>
        </w:tc>
      </w:tr>
    </w:tbl>
    <w:p w14:paraId="15F390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F5C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63B6E0">
            <w:pPr>
              <w:pStyle w:val="10"/>
            </w:pPr>
            <w:r>
              <w:t>一级指标</w:t>
            </w:r>
          </w:p>
        </w:tc>
        <w:tc>
          <w:tcPr>
            <w:tcW w:w="2268" w:type="dxa"/>
            <w:vAlign w:val="center"/>
          </w:tcPr>
          <w:p w14:paraId="67BD3AFB">
            <w:pPr>
              <w:pStyle w:val="10"/>
            </w:pPr>
            <w:r>
              <w:t>二级指标</w:t>
            </w:r>
          </w:p>
        </w:tc>
        <w:tc>
          <w:tcPr>
            <w:tcW w:w="2835" w:type="dxa"/>
            <w:vAlign w:val="center"/>
          </w:tcPr>
          <w:p w14:paraId="037D0D4D">
            <w:pPr>
              <w:pStyle w:val="10"/>
            </w:pPr>
            <w:r>
              <w:t>三级指标</w:t>
            </w:r>
          </w:p>
        </w:tc>
        <w:tc>
          <w:tcPr>
            <w:tcW w:w="5386" w:type="dxa"/>
            <w:vAlign w:val="center"/>
          </w:tcPr>
          <w:p w14:paraId="43D240F7">
            <w:pPr>
              <w:pStyle w:val="10"/>
            </w:pPr>
            <w:r>
              <w:t>绩效指标描述</w:t>
            </w:r>
          </w:p>
        </w:tc>
        <w:tc>
          <w:tcPr>
            <w:tcW w:w="2268" w:type="dxa"/>
            <w:vAlign w:val="center"/>
          </w:tcPr>
          <w:p w14:paraId="5584588B">
            <w:pPr>
              <w:pStyle w:val="10"/>
            </w:pPr>
            <w:r>
              <w:t>指标值</w:t>
            </w:r>
          </w:p>
        </w:tc>
        <w:tc>
          <w:tcPr>
            <w:tcW w:w="1276" w:type="dxa"/>
            <w:vAlign w:val="center"/>
          </w:tcPr>
          <w:p w14:paraId="7C57AC36">
            <w:pPr>
              <w:pStyle w:val="10"/>
            </w:pPr>
            <w:r>
              <w:t>指标值确定依据</w:t>
            </w:r>
          </w:p>
        </w:tc>
      </w:tr>
      <w:tr w14:paraId="478B5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8A9F66">
            <w:pPr>
              <w:pStyle w:val="13"/>
            </w:pPr>
            <w:r>
              <w:t>产出指标</w:t>
            </w:r>
          </w:p>
        </w:tc>
        <w:tc>
          <w:tcPr>
            <w:tcW w:w="2268" w:type="dxa"/>
            <w:vAlign w:val="center"/>
          </w:tcPr>
          <w:p w14:paraId="4DBAA5E5">
            <w:pPr>
              <w:pStyle w:val="12"/>
            </w:pPr>
            <w:r>
              <w:t>数量指标</w:t>
            </w:r>
          </w:p>
        </w:tc>
        <w:tc>
          <w:tcPr>
            <w:tcW w:w="2835" w:type="dxa"/>
            <w:vAlign w:val="center"/>
          </w:tcPr>
          <w:p w14:paraId="02101A95">
            <w:pPr>
              <w:pStyle w:val="12"/>
            </w:pPr>
            <w:r>
              <w:t>实施国家基本药物制度基层医疗卫生机构数量</w:t>
            </w:r>
          </w:p>
          <w:p w14:paraId="7D6B7CD8">
            <w:pPr>
              <w:pStyle w:val="12"/>
            </w:pPr>
          </w:p>
        </w:tc>
        <w:tc>
          <w:tcPr>
            <w:tcW w:w="5386" w:type="dxa"/>
            <w:vAlign w:val="center"/>
          </w:tcPr>
          <w:p w14:paraId="67E77220">
            <w:pPr>
              <w:pStyle w:val="12"/>
            </w:pPr>
            <w:r>
              <w:t>辖区实施国家基本药物制度乡镇卫生院数量</w:t>
            </w:r>
          </w:p>
          <w:p w14:paraId="2E4FB9C1">
            <w:pPr>
              <w:pStyle w:val="12"/>
            </w:pPr>
          </w:p>
        </w:tc>
        <w:tc>
          <w:tcPr>
            <w:tcW w:w="2268" w:type="dxa"/>
            <w:vAlign w:val="center"/>
          </w:tcPr>
          <w:p w14:paraId="3DE119C1">
            <w:pPr>
              <w:pStyle w:val="12"/>
            </w:pPr>
            <w:r>
              <w:t>1个</w:t>
            </w:r>
          </w:p>
        </w:tc>
        <w:tc>
          <w:tcPr>
            <w:tcW w:w="1276" w:type="dxa"/>
            <w:vAlign w:val="center"/>
          </w:tcPr>
          <w:p w14:paraId="01923050">
            <w:pPr>
              <w:pStyle w:val="12"/>
            </w:pPr>
            <w:r>
              <w:t>工作计划，工作目标</w:t>
            </w:r>
          </w:p>
          <w:p w14:paraId="3B9D7451">
            <w:pPr>
              <w:pStyle w:val="12"/>
            </w:pPr>
          </w:p>
        </w:tc>
      </w:tr>
      <w:tr w14:paraId="154AF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6B21C"/>
        </w:tc>
        <w:tc>
          <w:tcPr>
            <w:tcW w:w="2268" w:type="dxa"/>
            <w:vAlign w:val="center"/>
          </w:tcPr>
          <w:p w14:paraId="52DE9F71">
            <w:pPr>
              <w:pStyle w:val="12"/>
            </w:pPr>
            <w:r>
              <w:t>数量指标</w:t>
            </w:r>
          </w:p>
        </w:tc>
        <w:tc>
          <w:tcPr>
            <w:tcW w:w="2835" w:type="dxa"/>
            <w:vAlign w:val="center"/>
          </w:tcPr>
          <w:p w14:paraId="52DEF9D9">
            <w:pPr>
              <w:pStyle w:val="12"/>
            </w:pPr>
            <w:r>
              <w:t>实施国家基本药物制度村卫生室数量j</w:t>
            </w:r>
          </w:p>
          <w:p w14:paraId="788C114B">
            <w:pPr>
              <w:pStyle w:val="12"/>
            </w:pPr>
          </w:p>
        </w:tc>
        <w:tc>
          <w:tcPr>
            <w:tcW w:w="5386" w:type="dxa"/>
            <w:vAlign w:val="center"/>
          </w:tcPr>
          <w:p w14:paraId="647020CA">
            <w:pPr>
              <w:pStyle w:val="12"/>
            </w:pPr>
            <w:r>
              <w:t>辖区实施国家基本药物制度村卫生室数量</w:t>
            </w:r>
          </w:p>
          <w:p w14:paraId="2A637292">
            <w:pPr>
              <w:pStyle w:val="12"/>
            </w:pPr>
          </w:p>
        </w:tc>
        <w:tc>
          <w:tcPr>
            <w:tcW w:w="2268" w:type="dxa"/>
            <w:vAlign w:val="center"/>
          </w:tcPr>
          <w:p w14:paraId="25DA692E">
            <w:pPr>
              <w:pStyle w:val="12"/>
            </w:pPr>
            <w:r>
              <w:t>12所</w:t>
            </w:r>
          </w:p>
        </w:tc>
        <w:tc>
          <w:tcPr>
            <w:tcW w:w="1276" w:type="dxa"/>
            <w:vAlign w:val="center"/>
          </w:tcPr>
          <w:p w14:paraId="309AC040">
            <w:pPr>
              <w:pStyle w:val="12"/>
            </w:pPr>
            <w:r>
              <w:t>工作计划，工作目标</w:t>
            </w:r>
          </w:p>
          <w:p w14:paraId="2B10CBF9">
            <w:pPr>
              <w:pStyle w:val="12"/>
            </w:pPr>
          </w:p>
        </w:tc>
      </w:tr>
      <w:tr w14:paraId="741F3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781B3"/>
        </w:tc>
        <w:tc>
          <w:tcPr>
            <w:tcW w:w="2268" w:type="dxa"/>
            <w:vAlign w:val="center"/>
          </w:tcPr>
          <w:p w14:paraId="7FB49609">
            <w:pPr>
              <w:pStyle w:val="12"/>
            </w:pPr>
            <w:r>
              <w:t>质量指标</w:t>
            </w:r>
          </w:p>
        </w:tc>
        <w:tc>
          <w:tcPr>
            <w:tcW w:w="2835" w:type="dxa"/>
            <w:vAlign w:val="center"/>
          </w:tcPr>
          <w:p w14:paraId="3110F3A0">
            <w:pPr>
              <w:pStyle w:val="12"/>
            </w:pPr>
            <w:r>
              <w:t>基层医疗机构基本药物制度覆盖率</w:t>
            </w:r>
          </w:p>
          <w:p w14:paraId="17AB9DFE">
            <w:pPr>
              <w:pStyle w:val="12"/>
            </w:pPr>
          </w:p>
        </w:tc>
        <w:tc>
          <w:tcPr>
            <w:tcW w:w="5386" w:type="dxa"/>
            <w:vAlign w:val="center"/>
          </w:tcPr>
          <w:p w14:paraId="2AD1F39E">
            <w:pPr>
              <w:pStyle w:val="12"/>
            </w:pPr>
            <w:r>
              <w:t>乡镇卫生院必须按要求规定实施基本药物制度</w:t>
            </w:r>
          </w:p>
          <w:p w14:paraId="62C2CF8C">
            <w:pPr>
              <w:pStyle w:val="12"/>
            </w:pPr>
          </w:p>
        </w:tc>
        <w:tc>
          <w:tcPr>
            <w:tcW w:w="2268" w:type="dxa"/>
            <w:vAlign w:val="center"/>
          </w:tcPr>
          <w:p w14:paraId="3D3F2E6D">
            <w:pPr>
              <w:pStyle w:val="12"/>
            </w:pPr>
            <w:r>
              <w:t>100%</w:t>
            </w:r>
          </w:p>
        </w:tc>
        <w:tc>
          <w:tcPr>
            <w:tcW w:w="1276" w:type="dxa"/>
            <w:vAlign w:val="center"/>
          </w:tcPr>
          <w:p w14:paraId="04E548B8">
            <w:pPr>
              <w:pStyle w:val="12"/>
            </w:pPr>
            <w:r>
              <w:t>工作计划，工作目标</w:t>
            </w:r>
          </w:p>
          <w:p w14:paraId="4F0D9944">
            <w:pPr>
              <w:pStyle w:val="12"/>
            </w:pPr>
          </w:p>
        </w:tc>
      </w:tr>
      <w:tr w14:paraId="55115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67D14"/>
        </w:tc>
        <w:tc>
          <w:tcPr>
            <w:tcW w:w="2268" w:type="dxa"/>
            <w:vAlign w:val="center"/>
          </w:tcPr>
          <w:p w14:paraId="246148A6">
            <w:pPr>
              <w:pStyle w:val="12"/>
            </w:pPr>
            <w:r>
              <w:t>时效指标</w:t>
            </w:r>
          </w:p>
        </w:tc>
        <w:tc>
          <w:tcPr>
            <w:tcW w:w="2835" w:type="dxa"/>
            <w:vAlign w:val="center"/>
          </w:tcPr>
          <w:p w14:paraId="3D465138">
            <w:pPr>
              <w:pStyle w:val="12"/>
            </w:pPr>
            <w:r>
              <w:t>国家基本药物制度实施年度</w:t>
            </w:r>
          </w:p>
          <w:p w14:paraId="4F0075B5">
            <w:pPr>
              <w:pStyle w:val="12"/>
            </w:pPr>
          </w:p>
        </w:tc>
        <w:tc>
          <w:tcPr>
            <w:tcW w:w="5386" w:type="dxa"/>
            <w:vAlign w:val="center"/>
          </w:tcPr>
          <w:p w14:paraId="3E5A5A4B">
            <w:pPr>
              <w:pStyle w:val="12"/>
            </w:pPr>
            <w:r>
              <w:t>按规定要求实施国家基本药物制度实施 年度</w:t>
            </w:r>
          </w:p>
          <w:p w14:paraId="26FFA3F4">
            <w:pPr>
              <w:pStyle w:val="12"/>
            </w:pPr>
          </w:p>
        </w:tc>
        <w:tc>
          <w:tcPr>
            <w:tcW w:w="2268" w:type="dxa"/>
            <w:vAlign w:val="center"/>
          </w:tcPr>
          <w:p w14:paraId="36F8C8E6">
            <w:pPr>
              <w:pStyle w:val="12"/>
            </w:pPr>
            <w:r>
              <w:t>2024年</w:t>
            </w:r>
          </w:p>
        </w:tc>
        <w:tc>
          <w:tcPr>
            <w:tcW w:w="1276" w:type="dxa"/>
            <w:vAlign w:val="center"/>
          </w:tcPr>
          <w:p w14:paraId="2EC16EA4">
            <w:pPr>
              <w:pStyle w:val="12"/>
            </w:pPr>
            <w:r>
              <w:t>工作计划，工作目标</w:t>
            </w:r>
          </w:p>
          <w:p w14:paraId="78EE7DE0">
            <w:pPr>
              <w:pStyle w:val="12"/>
            </w:pPr>
          </w:p>
        </w:tc>
      </w:tr>
      <w:tr w14:paraId="53E4B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3BEAB"/>
        </w:tc>
        <w:tc>
          <w:tcPr>
            <w:tcW w:w="2268" w:type="dxa"/>
            <w:vAlign w:val="center"/>
          </w:tcPr>
          <w:p w14:paraId="05BA42B8">
            <w:pPr>
              <w:pStyle w:val="12"/>
            </w:pPr>
            <w:r>
              <w:t>成本指标</w:t>
            </w:r>
          </w:p>
        </w:tc>
        <w:tc>
          <w:tcPr>
            <w:tcW w:w="2835" w:type="dxa"/>
            <w:vAlign w:val="center"/>
          </w:tcPr>
          <w:p w14:paraId="04822691">
            <w:pPr>
              <w:pStyle w:val="12"/>
            </w:pPr>
            <w:r>
              <w:t>基层医疗机构实施国家基本药物制度补助资金</w:t>
            </w:r>
          </w:p>
          <w:p w14:paraId="47F0850D">
            <w:pPr>
              <w:pStyle w:val="12"/>
            </w:pPr>
          </w:p>
        </w:tc>
        <w:tc>
          <w:tcPr>
            <w:tcW w:w="5386" w:type="dxa"/>
            <w:vAlign w:val="center"/>
          </w:tcPr>
          <w:p w14:paraId="0A4D8A1E">
            <w:pPr>
              <w:pStyle w:val="12"/>
            </w:pPr>
            <w:r>
              <w:t>卫生院按要求实施国家基本药物制度上级给予的补助资金</w:t>
            </w:r>
          </w:p>
          <w:p w14:paraId="6CC8E7B8">
            <w:pPr>
              <w:pStyle w:val="12"/>
            </w:pPr>
          </w:p>
        </w:tc>
        <w:tc>
          <w:tcPr>
            <w:tcW w:w="2268" w:type="dxa"/>
            <w:vAlign w:val="center"/>
          </w:tcPr>
          <w:p w14:paraId="248DE96B">
            <w:pPr>
              <w:pStyle w:val="12"/>
            </w:pPr>
            <w:r>
              <w:t>32万元</w:t>
            </w:r>
          </w:p>
        </w:tc>
        <w:tc>
          <w:tcPr>
            <w:tcW w:w="1276" w:type="dxa"/>
            <w:vAlign w:val="center"/>
          </w:tcPr>
          <w:p w14:paraId="7CD17103">
            <w:pPr>
              <w:pStyle w:val="12"/>
            </w:pPr>
            <w:r>
              <w:t>上级补助通知</w:t>
            </w:r>
          </w:p>
          <w:p w14:paraId="6A6B6153">
            <w:pPr>
              <w:pStyle w:val="12"/>
            </w:pPr>
          </w:p>
          <w:p w14:paraId="4EAD6D46">
            <w:pPr>
              <w:pStyle w:val="12"/>
            </w:pPr>
          </w:p>
        </w:tc>
      </w:tr>
      <w:tr w14:paraId="4C68F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2298C"/>
        </w:tc>
        <w:tc>
          <w:tcPr>
            <w:tcW w:w="2268" w:type="dxa"/>
            <w:vAlign w:val="center"/>
          </w:tcPr>
          <w:p w14:paraId="20D8FCC4">
            <w:pPr>
              <w:pStyle w:val="12"/>
            </w:pPr>
            <w:r>
              <w:t>成本指标</w:t>
            </w:r>
          </w:p>
        </w:tc>
        <w:tc>
          <w:tcPr>
            <w:tcW w:w="2835" w:type="dxa"/>
            <w:vAlign w:val="center"/>
          </w:tcPr>
          <w:p w14:paraId="7D96AA7E">
            <w:pPr>
              <w:pStyle w:val="12"/>
            </w:pPr>
            <w:r>
              <w:t>村卫生室实施国家基本药物制度补助资金</w:t>
            </w:r>
          </w:p>
          <w:p w14:paraId="4E7B528F">
            <w:pPr>
              <w:pStyle w:val="12"/>
            </w:pPr>
          </w:p>
        </w:tc>
        <w:tc>
          <w:tcPr>
            <w:tcW w:w="5386" w:type="dxa"/>
            <w:vAlign w:val="center"/>
          </w:tcPr>
          <w:p w14:paraId="24200C68">
            <w:pPr>
              <w:pStyle w:val="12"/>
            </w:pPr>
            <w:r>
              <w:t>12所村卫生室实施国家基本药物制度补助资金</w:t>
            </w:r>
          </w:p>
          <w:p w14:paraId="7BD2D177">
            <w:pPr>
              <w:pStyle w:val="12"/>
            </w:pPr>
          </w:p>
        </w:tc>
        <w:tc>
          <w:tcPr>
            <w:tcW w:w="2268" w:type="dxa"/>
            <w:vAlign w:val="center"/>
          </w:tcPr>
          <w:p w14:paraId="37A6D914">
            <w:pPr>
              <w:pStyle w:val="12"/>
            </w:pPr>
            <w:r>
              <w:t>6.4万元</w:t>
            </w:r>
          </w:p>
        </w:tc>
        <w:tc>
          <w:tcPr>
            <w:tcW w:w="1276" w:type="dxa"/>
            <w:vAlign w:val="center"/>
          </w:tcPr>
          <w:p w14:paraId="70894546">
            <w:pPr>
              <w:pStyle w:val="12"/>
            </w:pPr>
            <w:r>
              <w:t>上级补助通知</w:t>
            </w:r>
          </w:p>
          <w:p w14:paraId="0C1C0F06">
            <w:pPr>
              <w:pStyle w:val="12"/>
            </w:pPr>
          </w:p>
        </w:tc>
      </w:tr>
      <w:tr w14:paraId="19164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C9DC3"/>
        </w:tc>
        <w:tc>
          <w:tcPr>
            <w:tcW w:w="2268" w:type="dxa"/>
            <w:vAlign w:val="center"/>
          </w:tcPr>
          <w:p w14:paraId="7A4406C4">
            <w:pPr>
              <w:pStyle w:val="12"/>
            </w:pPr>
            <w:r>
              <w:t>质量指标</w:t>
            </w:r>
          </w:p>
        </w:tc>
        <w:tc>
          <w:tcPr>
            <w:tcW w:w="2835" w:type="dxa"/>
            <w:vAlign w:val="center"/>
          </w:tcPr>
          <w:p w14:paraId="6BAF364F">
            <w:pPr>
              <w:pStyle w:val="12"/>
            </w:pPr>
            <w:r>
              <w:t>村卫生室实施国家基本药物制度覆盖率</w:t>
            </w:r>
          </w:p>
          <w:p w14:paraId="549C8A0A">
            <w:pPr>
              <w:pStyle w:val="12"/>
            </w:pPr>
          </w:p>
        </w:tc>
        <w:tc>
          <w:tcPr>
            <w:tcW w:w="5386" w:type="dxa"/>
            <w:vAlign w:val="center"/>
          </w:tcPr>
          <w:p w14:paraId="7AD15D15">
            <w:pPr>
              <w:pStyle w:val="12"/>
            </w:pPr>
            <w:r>
              <w:t>辖区卫生室必须按要求规定实施国家基本药物制度</w:t>
            </w:r>
          </w:p>
          <w:p w14:paraId="759F1773">
            <w:pPr>
              <w:pStyle w:val="12"/>
            </w:pPr>
          </w:p>
        </w:tc>
        <w:tc>
          <w:tcPr>
            <w:tcW w:w="2268" w:type="dxa"/>
            <w:vAlign w:val="center"/>
          </w:tcPr>
          <w:p w14:paraId="187ECB46">
            <w:pPr>
              <w:pStyle w:val="12"/>
            </w:pPr>
            <w:r>
              <w:t>100%</w:t>
            </w:r>
          </w:p>
        </w:tc>
        <w:tc>
          <w:tcPr>
            <w:tcW w:w="1276" w:type="dxa"/>
            <w:vAlign w:val="center"/>
          </w:tcPr>
          <w:p w14:paraId="32EF61B1">
            <w:pPr>
              <w:pStyle w:val="12"/>
            </w:pPr>
            <w:r>
              <w:t>工作计划，工作目标</w:t>
            </w:r>
          </w:p>
          <w:p w14:paraId="4BC3BEB3">
            <w:pPr>
              <w:pStyle w:val="12"/>
            </w:pPr>
          </w:p>
        </w:tc>
      </w:tr>
      <w:tr w14:paraId="2F062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1405E8">
            <w:pPr>
              <w:pStyle w:val="13"/>
            </w:pPr>
            <w:r>
              <w:t>效益指标</w:t>
            </w:r>
          </w:p>
        </w:tc>
        <w:tc>
          <w:tcPr>
            <w:tcW w:w="2268" w:type="dxa"/>
            <w:vAlign w:val="center"/>
          </w:tcPr>
          <w:p w14:paraId="35D19B55">
            <w:pPr>
              <w:pStyle w:val="12"/>
            </w:pPr>
            <w:r>
              <w:t>经济效益指标</w:t>
            </w:r>
          </w:p>
        </w:tc>
        <w:tc>
          <w:tcPr>
            <w:tcW w:w="2835" w:type="dxa"/>
            <w:vAlign w:val="center"/>
          </w:tcPr>
          <w:p w14:paraId="3B08B702">
            <w:pPr>
              <w:pStyle w:val="12"/>
            </w:pPr>
            <w:r>
              <w:t>乡村医生收入</w:t>
            </w:r>
          </w:p>
          <w:p w14:paraId="0C541BDE">
            <w:pPr>
              <w:pStyle w:val="12"/>
            </w:pPr>
          </w:p>
        </w:tc>
        <w:tc>
          <w:tcPr>
            <w:tcW w:w="5386" w:type="dxa"/>
            <w:vAlign w:val="center"/>
          </w:tcPr>
          <w:p w14:paraId="7DCC4C47">
            <w:pPr>
              <w:pStyle w:val="12"/>
            </w:pPr>
            <w:r>
              <w:t>国家基本药物制度用于提高乡村医生收入</w:t>
            </w:r>
          </w:p>
          <w:p w14:paraId="6EDD4405">
            <w:pPr>
              <w:pStyle w:val="12"/>
            </w:pPr>
          </w:p>
        </w:tc>
        <w:tc>
          <w:tcPr>
            <w:tcW w:w="2268" w:type="dxa"/>
            <w:vAlign w:val="center"/>
          </w:tcPr>
          <w:p w14:paraId="04BF7F86">
            <w:pPr>
              <w:pStyle w:val="12"/>
            </w:pPr>
            <w:r>
              <w:t>保持稳定</w:t>
            </w:r>
          </w:p>
          <w:p w14:paraId="3638CC85">
            <w:pPr>
              <w:pStyle w:val="12"/>
            </w:pPr>
          </w:p>
        </w:tc>
        <w:tc>
          <w:tcPr>
            <w:tcW w:w="1276" w:type="dxa"/>
            <w:vAlign w:val="center"/>
          </w:tcPr>
          <w:p w14:paraId="324576E3">
            <w:pPr>
              <w:pStyle w:val="12"/>
            </w:pPr>
            <w:r>
              <w:t>工作计划，工作目标</w:t>
            </w:r>
          </w:p>
          <w:p w14:paraId="7D62ED0B">
            <w:pPr>
              <w:pStyle w:val="12"/>
            </w:pPr>
          </w:p>
        </w:tc>
      </w:tr>
      <w:tr w14:paraId="3A2F1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C117F"/>
        </w:tc>
        <w:tc>
          <w:tcPr>
            <w:tcW w:w="2268" w:type="dxa"/>
            <w:vAlign w:val="center"/>
          </w:tcPr>
          <w:p w14:paraId="35809817">
            <w:pPr>
              <w:pStyle w:val="12"/>
            </w:pPr>
            <w:r>
              <w:t>可持续影响指标</w:t>
            </w:r>
          </w:p>
        </w:tc>
        <w:tc>
          <w:tcPr>
            <w:tcW w:w="2835" w:type="dxa"/>
            <w:vAlign w:val="center"/>
          </w:tcPr>
          <w:p w14:paraId="764ADBA4">
            <w:pPr>
              <w:pStyle w:val="12"/>
            </w:pPr>
            <w:r>
              <w:t>国家基本药物制度在卫生院、卫生室持续影响力</w:t>
            </w:r>
          </w:p>
          <w:p w14:paraId="585362E9">
            <w:pPr>
              <w:pStyle w:val="12"/>
            </w:pPr>
          </w:p>
        </w:tc>
        <w:tc>
          <w:tcPr>
            <w:tcW w:w="5386" w:type="dxa"/>
            <w:vAlign w:val="center"/>
          </w:tcPr>
          <w:p w14:paraId="3E8BAF41">
            <w:pPr>
              <w:pStyle w:val="12"/>
            </w:pPr>
            <w:r>
              <w:t>国家基本药物制度在基层卫生院、卫生室持续影响力</w:t>
            </w:r>
          </w:p>
          <w:p w14:paraId="2F2A0FD3">
            <w:pPr>
              <w:pStyle w:val="12"/>
            </w:pPr>
          </w:p>
        </w:tc>
        <w:tc>
          <w:tcPr>
            <w:tcW w:w="2268" w:type="dxa"/>
            <w:vAlign w:val="center"/>
          </w:tcPr>
          <w:p w14:paraId="206371DE">
            <w:pPr>
              <w:pStyle w:val="12"/>
            </w:pPr>
            <w:r>
              <w:t>中长期</w:t>
            </w:r>
          </w:p>
          <w:p w14:paraId="38DFFB98">
            <w:pPr>
              <w:pStyle w:val="12"/>
            </w:pPr>
          </w:p>
        </w:tc>
        <w:tc>
          <w:tcPr>
            <w:tcW w:w="1276" w:type="dxa"/>
            <w:vAlign w:val="center"/>
          </w:tcPr>
          <w:p w14:paraId="6A73EE2A">
            <w:pPr>
              <w:pStyle w:val="12"/>
            </w:pPr>
            <w:r>
              <w:t>工作计划，工作目标</w:t>
            </w:r>
          </w:p>
          <w:p w14:paraId="6C9F996E">
            <w:pPr>
              <w:pStyle w:val="12"/>
            </w:pPr>
          </w:p>
        </w:tc>
      </w:tr>
      <w:tr w14:paraId="60F2F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34B81D">
            <w:pPr>
              <w:pStyle w:val="13"/>
            </w:pPr>
            <w:r>
              <w:t>满意度指标</w:t>
            </w:r>
          </w:p>
        </w:tc>
        <w:tc>
          <w:tcPr>
            <w:tcW w:w="2268" w:type="dxa"/>
            <w:vAlign w:val="center"/>
          </w:tcPr>
          <w:p w14:paraId="550A41AA">
            <w:pPr>
              <w:pStyle w:val="12"/>
            </w:pPr>
            <w:r>
              <w:t>服务对象满意度指标</w:t>
            </w:r>
          </w:p>
        </w:tc>
        <w:tc>
          <w:tcPr>
            <w:tcW w:w="2835" w:type="dxa"/>
            <w:vAlign w:val="center"/>
          </w:tcPr>
          <w:p w14:paraId="4A657006">
            <w:pPr>
              <w:pStyle w:val="12"/>
            </w:pPr>
            <w:r>
              <w:t>患者满意度调查</w:t>
            </w:r>
          </w:p>
          <w:p w14:paraId="6C68A70B">
            <w:pPr>
              <w:pStyle w:val="12"/>
            </w:pPr>
          </w:p>
        </w:tc>
        <w:tc>
          <w:tcPr>
            <w:tcW w:w="5386" w:type="dxa"/>
            <w:vAlign w:val="center"/>
          </w:tcPr>
          <w:p w14:paraId="046CDC33">
            <w:pPr>
              <w:pStyle w:val="12"/>
            </w:pPr>
            <w:r>
              <w:t>对患者进行满意度调查</w:t>
            </w:r>
          </w:p>
        </w:tc>
        <w:tc>
          <w:tcPr>
            <w:tcW w:w="2268" w:type="dxa"/>
            <w:vAlign w:val="center"/>
          </w:tcPr>
          <w:p w14:paraId="1B8FAB1D">
            <w:pPr>
              <w:pStyle w:val="12"/>
            </w:pPr>
            <w:r>
              <w:t>≥90%</w:t>
            </w:r>
          </w:p>
        </w:tc>
        <w:tc>
          <w:tcPr>
            <w:tcW w:w="1276" w:type="dxa"/>
            <w:vAlign w:val="center"/>
          </w:tcPr>
          <w:p w14:paraId="6C90FB84">
            <w:pPr>
              <w:pStyle w:val="12"/>
            </w:pPr>
            <w:r>
              <w:t>历年经验</w:t>
            </w:r>
          </w:p>
          <w:p w14:paraId="6134BC71">
            <w:pPr>
              <w:pStyle w:val="12"/>
            </w:pPr>
          </w:p>
        </w:tc>
      </w:tr>
    </w:tbl>
    <w:p w14:paraId="29748056">
      <w:pPr>
        <w:sectPr>
          <w:pgSz w:w="16840" w:h="11900" w:orient="landscape"/>
          <w:pgMar w:top="1361" w:right="1020" w:bottom="1134" w:left="1020" w:header="720" w:footer="720" w:gutter="0"/>
          <w:cols w:space="720" w:num="1"/>
        </w:sectPr>
      </w:pPr>
    </w:p>
    <w:p w14:paraId="2E289664">
      <w:pPr>
        <w:spacing w:before="0" w:after="0"/>
        <w:ind w:firstLine="560"/>
        <w:jc w:val="left"/>
        <w:outlineLvl w:val="9"/>
      </w:pPr>
      <w:r>
        <w:rPr>
          <w:rFonts w:ascii="方正仿宋_GBK" w:hAnsi="方正仿宋_GBK" w:eastAsia="方正仿宋_GBK" w:cs="方正仿宋_GBK"/>
          <w:b/>
          <w:color w:val="000000"/>
          <w:sz w:val="28"/>
        </w:rPr>
        <w:t>3、石财社【2025】18号 关于下达2025年中央基本药物制度补助资金预算的通知绩效目标表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02C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08630C">
            <w:pPr>
              <w:pStyle w:val="11"/>
            </w:pPr>
            <w:r>
              <w:t>单位：万元</w:t>
            </w:r>
          </w:p>
        </w:tc>
      </w:tr>
      <w:tr w14:paraId="2A61E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FFAAEC">
            <w:pPr>
              <w:pStyle w:val="10"/>
            </w:pPr>
            <w:r>
              <w:t>项目编码</w:t>
            </w:r>
          </w:p>
        </w:tc>
        <w:tc>
          <w:tcPr>
            <w:tcW w:w="5103" w:type="dxa"/>
            <w:gridSpan w:val="2"/>
            <w:vAlign w:val="center"/>
          </w:tcPr>
          <w:p w14:paraId="42387CD6">
            <w:pPr>
              <w:pStyle w:val="12"/>
            </w:pPr>
            <w:r>
              <w:t>13011025P00158410005E</w:t>
            </w:r>
          </w:p>
        </w:tc>
        <w:tc>
          <w:tcPr>
            <w:tcW w:w="2835" w:type="dxa"/>
            <w:vAlign w:val="center"/>
          </w:tcPr>
          <w:p w14:paraId="4223CD24">
            <w:pPr>
              <w:pStyle w:val="10"/>
            </w:pPr>
            <w:r>
              <w:t>项目名称</w:t>
            </w:r>
          </w:p>
        </w:tc>
        <w:tc>
          <w:tcPr>
            <w:tcW w:w="6095" w:type="dxa"/>
            <w:gridSpan w:val="3"/>
            <w:vAlign w:val="center"/>
          </w:tcPr>
          <w:p w14:paraId="41B53E3C">
            <w:pPr>
              <w:pStyle w:val="12"/>
            </w:pPr>
            <w:r>
              <w:t>石财社【2025】18号 关于下达2025年中央基本药物制度补助资金预算的通知</w:t>
            </w:r>
          </w:p>
        </w:tc>
      </w:tr>
      <w:tr w14:paraId="26607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C65C4">
            <w:pPr>
              <w:pStyle w:val="10"/>
            </w:pPr>
            <w:r>
              <w:t>预算规模及资金用途</w:t>
            </w:r>
          </w:p>
        </w:tc>
        <w:tc>
          <w:tcPr>
            <w:tcW w:w="2268" w:type="dxa"/>
            <w:vAlign w:val="center"/>
          </w:tcPr>
          <w:p w14:paraId="54F71F9B">
            <w:pPr>
              <w:pStyle w:val="10"/>
            </w:pPr>
            <w:r>
              <w:t>预算数</w:t>
            </w:r>
          </w:p>
        </w:tc>
        <w:tc>
          <w:tcPr>
            <w:tcW w:w="2835" w:type="dxa"/>
            <w:vAlign w:val="center"/>
          </w:tcPr>
          <w:p w14:paraId="5059C7EF">
            <w:pPr>
              <w:pStyle w:val="12"/>
            </w:pPr>
            <w:r>
              <w:t>3.50</w:t>
            </w:r>
          </w:p>
        </w:tc>
        <w:tc>
          <w:tcPr>
            <w:tcW w:w="2835" w:type="dxa"/>
            <w:vAlign w:val="center"/>
          </w:tcPr>
          <w:p w14:paraId="1FED6D9A">
            <w:pPr>
              <w:pStyle w:val="10"/>
            </w:pPr>
            <w:r>
              <w:t>其中：财政    资金</w:t>
            </w:r>
          </w:p>
        </w:tc>
        <w:tc>
          <w:tcPr>
            <w:tcW w:w="2551" w:type="dxa"/>
            <w:vAlign w:val="center"/>
          </w:tcPr>
          <w:p w14:paraId="28337200">
            <w:pPr>
              <w:pStyle w:val="12"/>
            </w:pPr>
            <w:r>
              <w:t>3.50</w:t>
            </w:r>
          </w:p>
        </w:tc>
        <w:tc>
          <w:tcPr>
            <w:tcW w:w="2268" w:type="dxa"/>
            <w:vAlign w:val="center"/>
          </w:tcPr>
          <w:p w14:paraId="56C2B6E1">
            <w:pPr>
              <w:pStyle w:val="10"/>
            </w:pPr>
            <w:r>
              <w:t>其他资金</w:t>
            </w:r>
          </w:p>
        </w:tc>
        <w:tc>
          <w:tcPr>
            <w:tcW w:w="1276" w:type="dxa"/>
            <w:vAlign w:val="center"/>
          </w:tcPr>
          <w:p w14:paraId="3D36E667">
            <w:pPr>
              <w:pStyle w:val="12"/>
            </w:pPr>
            <w:r>
              <w:t xml:space="preserve"> </w:t>
            </w:r>
          </w:p>
        </w:tc>
      </w:tr>
      <w:tr w14:paraId="22108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040AD0"/>
        </w:tc>
        <w:tc>
          <w:tcPr>
            <w:tcW w:w="14033" w:type="dxa"/>
            <w:gridSpan w:val="6"/>
            <w:vAlign w:val="center"/>
          </w:tcPr>
          <w:p w14:paraId="6ABC1847">
            <w:pPr>
              <w:pStyle w:val="12"/>
            </w:pPr>
            <w:r>
              <w:t>中央基本药物补助村卫生室资金0.1067万元，中央基本药物补助卫生院资金4.4万元，为卫生院和村卫生室进行补助，可减轻辖区居民看病负担。</w:t>
            </w:r>
            <w:r>
              <w:tab/>
            </w:r>
          </w:p>
        </w:tc>
      </w:tr>
      <w:tr w14:paraId="4A8B7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7119D">
            <w:pPr>
              <w:pStyle w:val="10"/>
            </w:pPr>
            <w:r>
              <w:t>资金支出计划（%）</w:t>
            </w:r>
          </w:p>
        </w:tc>
        <w:tc>
          <w:tcPr>
            <w:tcW w:w="5103" w:type="dxa"/>
            <w:gridSpan w:val="2"/>
            <w:vAlign w:val="center"/>
          </w:tcPr>
          <w:p w14:paraId="6BC786A9">
            <w:pPr>
              <w:pStyle w:val="10"/>
            </w:pPr>
            <w:r>
              <w:t>3月底</w:t>
            </w:r>
          </w:p>
        </w:tc>
        <w:tc>
          <w:tcPr>
            <w:tcW w:w="2835" w:type="dxa"/>
            <w:vAlign w:val="center"/>
          </w:tcPr>
          <w:p w14:paraId="2F76590E">
            <w:pPr>
              <w:pStyle w:val="10"/>
            </w:pPr>
            <w:r>
              <w:t>6月底</w:t>
            </w:r>
          </w:p>
        </w:tc>
        <w:tc>
          <w:tcPr>
            <w:tcW w:w="2551" w:type="dxa"/>
            <w:vAlign w:val="center"/>
          </w:tcPr>
          <w:p w14:paraId="58B4069B">
            <w:pPr>
              <w:pStyle w:val="10"/>
            </w:pPr>
            <w:r>
              <w:t>10月底</w:t>
            </w:r>
          </w:p>
        </w:tc>
        <w:tc>
          <w:tcPr>
            <w:tcW w:w="3544" w:type="dxa"/>
            <w:gridSpan w:val="2"/>
            <w:vAlign w:val="center"/>
          </w:tcPr>
          <w:p w14:paraId="3195AF75">
            <w:pPr>
              <w:pStyle w:val="10"/>
            </w:pPr>
            <w:r>
              <w:t>12月底</w:t>
            </w:r>
          </w:p>
        </w:tc>
      </w:tr>
      <w:tr w14:paraId="34C47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9BDEF2"/>
        </w:tc>
        <w:tc>
          <w:tcPr>
            <w:tcW w:w="5103" w:type="dxa"/>
            <w:gridSpan w:val="2"/>
            <w:vAlign w:val="center"/>
          </w:tcPr>
          <w:p w14:paraId="75FCCF05">
            <w:pPr>
              <w:pStyle w:val="13"/>
            </w:pPr>
            <w:r>
              <w:t>25%</w:t>
            </w:r>
          </w:p>
        </w:tc>
        <w:tc>
          <w:tcPr>
            <w:tcW w:w="2835" w:type="dxa"/>
            <w:vAlign w:val="center"/>
          </w:tcPr>
          <w:p w14:paraId="4A60B0FC">
            <w:pPr>
              <w:pStyle w:val="13"/>
            </w:pPr>
            <w:r>
              <w:t>50%</w:t>
            </w:r>
          </w:p>
        </w:tc>
        <w:tc>
          <w:tcPr>
            <w:tcW w:w="2551" w:type="dxa"/>
            <w:vAlign w:val="center"/>
          </w:tcPr>
          <w:p w14:paraId="488220EF">
            <w:pPr>
              <w:pStyle w:val="13"/>
            </w:pPr>
            <w:r>
              <w:t>75%</w:t>
            </w:r>
          </w:p>
        </w:tc>
        <w:tc>
          <w:tcPr>
            <w:tcW w:w="3544" w:type="dxa"/>
            <w:gridSpan w:val="2"/>
            <w:vAlign w:val="center"/>
          </w:tcPr>
          <w:p w14:paraId="2ACA6CB4">
            <w:pPr>
              <w:pStyle w:val="13"/>
            </w:pPr>
            <w:r>
              <w:t>100%</w:t>
            </w:r>
          </w:p>
        </w:tc>
      </w:tr>
      <w:tr w14:paraId="25773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C7C09">
            <w:pPr>
              <w:pStyle w:val="10"/>
            </w:pPr>
            <w:r>
              <w:t>绩效目标</w:t>
            </w:r>
          </w:p>
        </w:tc>
        <w:tc>
          <w:tcPr>
            <w:tcW w:w="14033" w:type="dxa"/>
            <w:gridSpan w:val="6"/>
            <w:vAlign w:val="center"/>
          </w:tcPr>
          <w:p w14:paraId="20F985CF">
            <w:pPr>
              <w:pStyle w:val="12"/>
            </w:pPr>
            <w:r>
              <w:t>1.目标内容中央基本药物补助村卫生室资金0.1067万元</w:t>
            </w:r>
          </w:p>
          <w:p w14:paraId="20531222">
            <w:pPr>
              <w:pStyle w:val="12"/>
            </w:pPr>
            <w:r>
              <w:t>2.目标内容为卫生院和村卫生室进行补助，可减轻辖区居民看病负担。</w:t>
            </w:r>
            <w:r>
              <w:tab/>
            </w:r>
          </w:p>
          <w:p w14:paraId="1992EFFA">
            <w:pPr>
              <w:pStyle w:val="12"/>
            </w:pPr>
          </w:p>
          <w:p w14:paraId="70EA6B22">
            <w:pPr>
              <w:pStyle w:val="12"/>
            </w:pPr>
            <w:r>
              <w:t>3.目标内容中央基本药物补助卫生院资金4.4万元</w:t>
            </w:r>
          </w:p>
        </w:tc>
      </w:tr>
    </w:tbl>
    <w:p w14:paraId="76C2F5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BC4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587CF6">
            <w:pPr>
              <w:pStyle w:val="10"/>
            </w:pPr>
            <w:r>
              <w:t>一级指标</w:t>
            </w:r>
          </w:p>
        </w:tc>
        <w:tc>
          <w:tcPr>
            <w:tcW w:w="2268" w:type="dxa"/>
            <w:vAlign w:val="center"/>
          </w:tcPr>
          <w:p w14:paraId="36C6A3E5">
            <w:pPr>
              <w:pStyle w:val="10"/>
            </w:pPr>
            <w:r>
              <w:t>二级指标</w:t>
            </w:r>
          </w:p>
        </w:tc>
        <w:tc>
          <w:tcPr>
            <w:tcW w:w="2835" w:type="dxa"/>
            <w:vAlign w:val="center"/>
          </w:tcPr>
          <w:p w14:paraId="1873AE63">
            <w:pPr>
              <w:pStyle w:val="10"/>
            </w:pPr>
            <w:r>
              <w:t>三级指标</w:t>
            </w:r>
          </w:p>
        </w:tc>
        <w:tc>
          <w:tcPr>
            <w:tcW w:w="5386" w:type="dxa"/>
            <w:vAlign w:val="center"/>
          </w:tcPr>
          <w:p w14:paraId="7D112B4B">
            <w:pPr>
              <w:pStyle w:val="10"/>
            </w:pPr>
            <w:r>
              <w:t>绩效指标描述</w:t>
            </w:r>
          </w:p>
        </w:tc>
        <w:tc>
          <w:tcPr>
            <w:tcW w:w="2268" w:type="dxa"/>
            <w:vAlign w:val="center"/>
          </w:tcPr>
          <w:p w14:paraId="3F5917D7">
            <w:pPr>
              <w:pStyle w:val="10"/>
            </w:pPr>
            <w:r>
              <w:t>指标值</w:t>
            </w:r>
          </w:p>
        </w:tc>
        <w:tc>
          <w:tcPr>
            <w:tcW w:w="1276" w:type="dxa"/>
            <w:vAlign w:val="center"/>
          </w:tcPr>
          <w:p w14:paraId="54F063C1">
            <w:pPr>
              <w:pStyle w:val="10"/>
            </w:pPr>
            <w:r>
              <w:t>指标值确定依据</w:t>
            </w:r>
          </w:p>
        </w:tc>
      </w:tr>
      <w:tr w14:paraId="4EA02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45F73">
            <w:pPr>
              <w:pStyle w:val="13"/>
            </w:pPr>
            <w:r>
              <w:t>产出指标</w:t>
            </w:r>
          </w:p>
        </w:tc>
        <w:tc>
          <w:tcPr>
            <w:tcW w:w="2268" w:type="dxa"/>
            <w:vAlign w:val="center"/>
          </w:tcPr>
          <w:p w14:paraId="6153C39C">
            <w:pPr>
              <w:pStyle w:val="12"/>
            </w:pPr>
            <w:r>
              <w:t>数量指标</w:t>
            </w:r>
          </w:p>
        </w:tc>
        <w:tc>
          <w:tcPr>
            <w:tcW w:w="2835" w:type="dxa"/>
            <w:vAlign w:val="center"/>
          </w:tcPr>
          <w:p w14:paraId="1842AB8F">
            <w:pPr>
              <w:pStyle w:val="12"/>
            </w:pPr>
            <w:r>
              <w:t>实施国家基本药物制度基层医疗卫生机构数量</w:t>
            </w:r>
          </w:p>
          <w:p w14:paraId="665784BB">
            <w:pPr>
              <w:pStyle w:val="12"/>
            </w:pPr>
          </w:p>
        </w:tc>
        <w:tc>
          <w:tcPr>
            <w:tcW w:w="5386" w:type="dxa"/>
            <w:vAlign w:val="center"/>
          </w:tcPr>
          <w:p w14:paraId="582B07DB">
            <w:pPr>
              <w:pStyle w:val="12"/>
            </w:pPr>
            <w:r>
              <w:t>辖区实施国家基本药物制度乡镇卫生院数量</w:t>
            </w:r>
          </w:p>
          <w:p w14:paraId="1F9B26D5">
            <w:pPr>
              <w:pStyle w:val="12"/>
            </w:pPr>
          </w:p>
        </w:tc>
        <w:tc>
          <w:tcPr>
            <w:tcW w:w="2268" w:type="dxa"/>
            <w:vAlign w:val="center"/>
          </w:tcPr>
          <w:p w14:paraId="0D8EB328">
            <w:pPr>
              <w:pStyle w:val="12"/>
            </w:pPr>
            <w:r>
              <w:t>1个</w:t>
            </w:r>
          </w:p>
        </w:tc>
        <w:tc>
          <w:tcPr>
            <w:tcW w:w="1276" w:type="dxa"/>
            <w:vAlign w:val="center"/>
          </w:tcPr>
          <w:p w14:paraId="27F258EC">
            <w:pPr>
              <w:pStyle w:val="12"/>
            </w:pPr>
            <w:r>
              <w:t>"工作计划，工作目标</w:t>
            </w:r>
          </w:p>
          <w:p w14:paraId="76217AEA">
            <w:pPr>
              <w:pStyle w:val="12"/>
            </w:pPr>
            <w:r>
              <w:t>"</w:t>
            </w:r>
            <w:r>
              <w:tab/>
            </w:r>
          </w:p>
          <w:p w14:paraId="01C28FB3">
            <w:pPr>
              <w:pStyle w:val="12"/>
            </w:pPr>
          </w:p>
        </w:tc>
      </w:tr>
      <w:tr w14:paraId="7AAF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E15E8"/>
        </w:tc>
        <w:tc>
          <w:tcPr>
            <w:tcW w:w="2268" w:type="dxa"/>
            <w:vAlign w:val="center"/>
          </w:tcPr>
          <w:p w14:paraId="17D62931">
            <w:pPr>
              <w:pStyle w:val="12"/>
            </w:pPr>
            <w:r>
              <w:t>数量指标</w:t>
            </w:r>
          </w:p>
        </w:tc>
        <w:tc>
          <w:tcPr>
            <w:tcW w:w="2835" w:type="dxa"/>
            <w:vAlign w:val="center"/>
          </w:tcPr>
          <w:p w14:paraId="682A560B">
            <w:pPr>
              <w:pStyle w:val="12"/>
            </w:pPr>
            <w:r>
              <w:t>实施国家基本药物制度村卫生室数量j</w:t>
            </w:r>
          </w:p>
          <w:p w14:paraId="7AED80E6">
            <w:pPr>
              <w:pStyle w:val="12"/>
            </w:pPr>
          </w:p>
        </w:tc>
        <w:tc>
          <w:tcPr>
            <w:tcW w:w="5386" w:type="dxa"/>
            <w:vAlign w:val="center"/>
          </w:tcPr>
          <w:p w14:paraId="28416FB6">
            <w:pPr>
              <w:pStyle w:val="12"/>
            </w:pPr>
            <w:r>
              <w:t>辖区实施国家基本药物制度村卫生室数量</w:t>
            </w:r>
          </w:p>
          <w:p w14:paraId="35BB4FB8">
            <w:pPr>
              <w:pStyle w:val="12"/>
            </w:pPr>
          </w:p>
        </w:tc>
        <w:tc>
          <w:tcPr>
            <w:tcW w:w="2268" w:type="dxa"/>
            <w:vAlign w:val="center"/>
          </w:tcPr>
          <w:p w14:paraId="179788E2">
            <w:pPr>
              <w:pStyle w:val="12"/>
            </w:pPr>
            <w:r>
              <w:t>12所</w:t>
            </w:r>
          </w:p>
        </w:tc>
        <w:tc>
          <w:tcPr>
            <w:tcW w:w="1276" w:type="dxa"/>
            <w:vAlign w:val="center"/>
          </w:tcPr>
          <w:p w14:paraId="15930019">
            <w:pPr>
              <w:pStyle w:val="12"/>
            </w:pPr>
            <w:r>
              <w:t>工作计划，工作目标</w:t>
            </w:r>
          </w:p>
          <w:p w14:paraId="1C8B681A">
            <w:pPr>
              <w:pStyle w:val="12"/>
            </w:pPr>
          </w:p>
        </w:tc>
      </w:tr>
      <w:tr w14:paraId="2B146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85C70"/>
        </w:tc>
        <w:tc>
          <w:tcPr>
            <w:tcW w:w="2268" w:type="dxa"/>
            <w:vAlign w:val="center"/>
          </w:tcPr>
          <w:p w14:paraId="45414C3B">
            <w:pPr>
              <w:pStyle w:val="12"/>
            </w:pPr>
            <w:r>
              <w:t>质量指标</w:t>
            </w:r>
          </w:p>
        </w:tc>
        <w:tc>
          <w:tcPr>
            <w:tcW w:w="2835" w:type="dxa"/>
            <w:vAlign w:val="center"/>
          </w:tcPr>
          <w:p w14:paraId="787638D5">
            <w:pPr>
              <w:pStyle w:val="12"/>
            </w:pPr>
            <w:r>
              <w:t>基层医疗机构基本药物制度覆盖率</w:t>
            </w:r>
          </w:p>
          <w:p w14:paraId="1ECB2B8D">
            <w:pPr>
              <w:pStyle w:val="12"/>
            </w:pPr>
          </w:p>
        </w:tc>
        <w:tc>
          <w:tcPr>
            <w:tcW w:w="5386" w:type="dxa"/>
            <w:vAlign w:val="center"/>
          </w:tcPr>
          <w:p w14:paraId="657E2E04">
            <w:pPr>
              <w:pStyle w:val="12"/>
            </w:pPr>
            <w:r>
              <w:t>乡镇卫生院必须按要求规定实施基本药物制度</w:t>
            </w:r>
          </w:p>
          <w:p w14:paraId="2B32D9B8">
            <w:pPr>
              <w:pStyle w:val="12"/>
            </w:pPr>
          </w:p>
        </w:tc>
        <w:tc>
          <w:tcPr>
            <w:tcW w:w="2268" w:type="dxa"/>
            <w:vAlign w:val="center"/>
          </w:tcPr>
          <w:p w14:paraId="13E714BF">
            <w:pPr>
              <w:pStyle w:val="12"/>
            </w:pPr>
            <w:r>
              <w:t>100%</w:t>
            </w:r>
          </w:p>
        </w:tc>
        <w:tc>
          <w:tcPr>
            <w:tcW w:w="1276" w:type="dxa"/>
            <w:vAlign w:val="center"/>
          </w:tcPr>
          <w:p w14:paraId="03B39013">
            <w:pPr>
              <w:pStyle w:val="12"/>
            </w:pPr>
            <w:r>
              <w:t>工作计划，工作目标</w:t>
            </w:r>
          </w:p>
          <w:p w14:paraId="1F23C3CD">
            <w:pPr>
              <w:pStyle w:val="12"/>
            </w:pPr>
          </w:p>
        </w:tc>
      </w:tr>
      <w:tr w14:paraId="4D59E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32F34"/>
        </w:tc>
        <w:tc>
          <w:tcPr>
            <w:tcW w:w="2268" w:type="dxa"/>
            <w:vAlign w:val="center"/>
          </w:tcPr>
          <w:p w14:paraId="4CE87A53">
            <w:pPr>
              <w:pStyle w:val="12"/>
            </w:pPr>
            <w:r>
              <w:t>时效指标</w:t>
            </w:r>
          </w:p>
        </w:tc>
        <w:tc>
          <w:tcPr>
            <w:tcW w:w="2835" w:type="dxa"/>
            <w:vAlign w:val="center"/>
          </w:tcPr>
          <w:p w14:paraId="7F791FB7">
            <w:pPr>
              <w:pStyle w:val="12"/>
            </w:pPr>
            <w:r>
              <w:t>国家基本药物制度实施年度</w:t>
            </w:r>
          </w:p>
          <w:p w14:paraId="5E6FEFE7">
            <w:pPr>
              <w:pStyle w:val="12"/>
            </w:pPr>
          </w:p>
        </w:tc>
        <w:tc>
          <w:tcPr>
            <w:tcW w:w="5386" w:type="dxa"/>
            <w:vAlign w:val="center"/>
          </w:tcPr>
          <w:p w14:paraId="2BBA3F71">
            <w:pPr>
              <w:pStyle w:val="12"/>
            </w:pPr>
            <w:r>
              <w:t>按规定要求实施国家基本药物制度实施 年度</w:t>
            </w:r>
          </w:p>
          <w:p w14:paraId="6C0265D8">
            <w:pPr>
              <w:pStyle w:val="12"/>
            </w:pPr>
          </w:p>
        </w:tc>
        <w:tc>
          <w:tcPr>
            <w:tcW w:w="2268" w:type="dxa"/>
            <w:vAlign w:val="center"/>
          </w:tcPr>
          <w:p w14:paraId="2E2C0707">
            <w:pPr>
              <w:pStyle w:val="12"/>
            </w:pPr>
            <w:r>
              <w:t>2025年</w:t>
            </w:r>
          </w:p>
        </w:tc>
        <w:tc>
          <w:tcPr>
            <w:tcW w:w="1276" w:type="dxa"/>
            <w:vAlign w:val="center"/>
          </w:tcPr>
          <w:p w14:paraId="6504605E">
            <w:pPr>
              <w:pStyle w:val="12"/>
            </w:pPr>
            <w:r>
              <w:t>工作计划，工作目标</w:t>
            </w:r>
          </w:p>
          <w:p w14:paraId="29782A3E">
            <w:pPr>
              <w:pStyle w:val="12"/>
            </w:pPr>
          </w:p>
        </w:tc>
      </w:tr>
      <w:tr w14:paraId="1FCAB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EC53E"/>
        </w:tc>
        <w:tc>
          <w:tcPr>
            <w:tcW w:w="2268" w:type="dxa"/>
            <w:vAlign w:val="center"/>
          </w:tcPr>
          <w:p w14:paraId="715A8E22">
            <w:pPr>
              <w:pStyle w:val="12"/>
            </w:pPr>
            <w:r>
              <w:t>成本指标</w:t>
            </w:r>
          </w:p>
        </w:tc>
        <w:tc>
          <w:tcPr>
            <w:tcW w:w="2835" w:type="dxa"/>
            <w:vAlign w:val="center"/>
          </w:tcPr>
          <w:p w14:paraId="0F6A2A53">
            <w:pPr>
              <w:pStyle w:val="12"/>
            </w:pPr>
            <w:r>
              <w:t>基层医疗机构实施国家基本药物制度补助资金</w:t>
            </w:r>
          </w:p>
          <w:p w14:paraId="1516274C">
            <w:pPr>
              <w:pStyle w:val="12"/>
            </w:pPr>
          </w:p>
        </w:tc>
        <w:tc>
          <w:tcPr>
            <w:tcW w:w="5386" w:type="dxa"/>
            <w:vAlign w:val="center"/>
          </w:tcPr>
          <w:p w14:paraId="4773E3BA">
            <w:pPr>
              <w:pStyle w:val="12"/>
            </w:pPr>
            <w:r>
              <w:t>卫生院按要求实施国家基本药物制度上级给予的补助资金</w:t>
            </w:r>
          </w:p>
          <w:p w14:paraId="5E0FE941">
            <w:pPr>
              <w:pStyle w:val="12"/>
            </w:pPr>
          </w:p>
        </w:tc>
        <w:tc>
          <w:tcPr>
            <w:tcW w:w="2268" w:type="dxa"/>
            <w:vAlign w:val="center"/>
          </w:tcPr>
          <w:p w14:paraId="0493383A">
            <w:pPr>
              <w:pStyle w:val="12"/>
            </w:pPr>
            <w:r>
              <w:t>44000元</w:t>
            </w:r>
          </w:p>
        </w:tc>
        <w:tc>
          <w:tcPr>
            <w:tcW w:w="1276" w:type="dxa"/>
            <w:vAlign w:val="center"/>
          </w:tcPr>
          <w:p w14:paraId="1F79D5F9">
            <w:pPr>
              <w:pStyle w:val="12"/>
            </w:pPr>
            <w:r>
              <w:t>上级补助通知</w:t>
            </w:r>
          </w:p>
          <w:p w14:paraId="57E87AAD">
            <w:pPr>
              <w:pStyle w:val="12"/>
            </w:pPr>
          </w:p>
          <w:p w14:paraId="7E256895">
            <w:pPr>
              <w:pStyle w:val="12"/>
            </w:pPr>
          </w:p>
        </w:tc>
      </w:tr>
      <w:tr w14:paraId="79DFE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A6D15"/>
        </w:tc>
        <w:tc>
          <w:tcPr>
            <w:tcW w:w="2268" w:type="dxa"/>
            <w:vAlign w:val="center"/>
          </w:tcPr>
          <w:p w14:paraId="0245A2B9">
            <w:pPr>
              <w:pStyle w:val="12"/>
            </w:pPr>
            <w:r>
              <w:t>成本指标</w:t>
            </w:r>
          </w:p>
        </w:tc>
        <w:tc>
          <w:tcPr>
            <w:tcW w:w="2835" w:type="dxa"/>
            <w:vAlign w:val="center"/>
          </w:tcPr>
          <w:p w14:paraId="34118550">
            <w:pPr>
              <w:pStyle w:val="12"/>
            </w:pPr>
            <w:r>
              <w:t>村卫生室实施国家基本药物制度补助资金</w:t>
            </w:r>
          </w:p>
          <w:p w14:paraId="786CF584">
            <w:pPr>
              <w:pStyle w:val="12"/>
            </w:pPr>
          </w:p>
        </w:tc>
        <w:tc>
          <w:tcPr>
            <w:tcW w:w="5386" w:type="dxa"/>
            <w:vAlign w:val="center"/>
          </w:tcPr>
          <w:p w14:paraId="10D4618C">
            <w:pPr>
              <w:pStyle w:val="12"/>
            </w:pPr>
            <w:r>
              <w:t>12所村卫生室实施国家基本药物制度补助资金</w:t>
            </w:r>
          </w:p>
          <w:p w14:paraId="5B9923A1">
            <w:pPr>
              <w:pStyle w:val="12"/>
            </w:pPr>
          </w:p>
        </w:tc>
        <w:tc>
          <w:tcPr>
            <w:tcW w:w="2268" w:type="dxa"/>
            <w:vAlign w:val="center"/>
          </w:tcPr>
          <w:p w14:paraId="2A6A4075">
            <w:pPr>
              <w:pStyle w:val="12"/>
            </w:pPr>
            <w:r>
              <w:t>1067元</w:t>
            </w:r>
          </w:p>
        </w:tc>
        <w:tc>
          <w:tcPr>
            <w:tcW w:w="1276" w:type="dxa"/>
            <w:vAlign w:val="center"/>
          </w:tcPr>
          <w:p w14:paraId="6F55F6E2">
            <w:pPr>
              <w:pStyle w:val="12"/>
            </w:pPr>
            <w:r>
              <w:t>上级补助通知</w:t>
            </w:r>
          </w:p>
          <w:p w14:paraId="2DDB7F1D">
            <w:pPr>
              <w:pStyle w:val="12"/>
            </w:pPr>
          </w:p>
          <w:p w14:paraId="0F407DE9">
            <w:pPr>
              <w:pStyle w:val="12"/>
            </w:pPr>
          </w:p>
        </w:tc>
      </w:tr>
      <w:tr w14:paraId="335AC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AC0C9"/>
        </w:tc>
        <w:tc>
          <w:tcPr>
            <w:tcW w:w="2268" w:type="dxa"/>
            <w:vAlign w:val="center"/>
          </w:tcPr>
          <w:p w14:paraId="4D9C57BF">
            <w:pPr>
              <w:pStyle w:val="12"/>
            </w:pPr>
            <w:r>
              <w:t>质量指标</w:t>
            </w:r>
          </w:p>
        </w:tc>
        <w:tc>
          <w:tcPr>
            <w:tcW w:w="2835" w:type="dxa"/>
            <w:vAlign w:val="center"/>
          </w:tcPr>
          <w:p w14:paraId="1537534E">
            <w:pPr>
              <w:pStyle w:val="12"/>
            </w:pPr>
            <w:r>
              <w:t>村卫生室实施国家基本药物制度覆盖率</w:t>
            </w:r>
          </w:p>
          <w:p w14:paraId="651844B9">
            <w:pPr>
              <w:pStyle w:val="12"/>
            </w:pPr>
          </w:p>
        </w:tc>
        <w:tc>
          <w:tcPr>
            <w:tcW w:w="5386" w:type="dxa"/>
            <w:vAlign w:val="center"/>
          </w:tcPr>
          <w:p w14:paraId="727AA190">
            <w:pPr>
              <w:pStyle w:val="12"/>
            </w:pPr>
            <w:r>
              <w:t>辖区卫生室必须按要求规定实施国家基本药物制度</w:t>
            </w:r>
          </w:p>
          <w:p w14:paraId="7314F12B">
            <w:pPr>
              <w:pStyle w:val="12"/>
            </w:pPr>
          </w:p>
        </w:tc>
        <w:tc>
          <w:tcPr>
            <w:tcW w:w="2268" w:type="dxa"/>
            <w:vAlign w:val="center"/>
          </w:tcPr>
          <w:p w14:paraId="4552FCEE">
            <w:pPr>
              <w:pStyle w:val="12"/>
            </w:pPr>
            <w:r>
              <w:t>100%</w:t>
            </w:r>
          </w:p>
        </w:tc>
        <w:tc>
          <w:tcPr>
            <w:tcW w:w="1276" w:type="dxa"/>
            <w:vAlign w:val="center"/>
          </w:tcPr>
          <w:p w14:paraId="4E339972">
            <w:pPr>
              <w:pStyle w:val="12"/>
            </w:pPr>
            <w:r>
              <w:t>工作计划，工作目标</w:t>
            </w:r>
          </w:p>
          <w:p w14:paraId="0C9086C4">
            <w:pPr>
              <w:pStyle w:val="12"/>
            </w:pPr>
          </w:p>
        </w:tc>
      </w:tr>
      <w:tr w14:paraId="7A07B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ABC1DC">
            <w:pPr>
              <w:pStyle w:val="13"/>
            </w:pPr>
            <w:r>
              <w:t>效益指标</w:t>
            </w:r>
          </w:p>
        </w:tc>
        <w:tc>
          <w:tcPr>
            <w:tcW w:w="2268" w:type="dxa"/>
            <w:vAlign w:val="center"/>
          </w:tcPr>
          <w:p w14:paraId="753FE824">
            <w:pPr>
              <w:pStyle w:val="12"/>
            </w:pPr>
            <w:r>
              <w:t>经济效益指标</w:t>
            </w:r>
          </w:p>
        </w:tc>
        <w:tc>
          <w:tcPr>
            <w:tcW w:w="2835" w:type="dxa"/>
            <w:vAlign w:val="center"/>
          </w:tcPr>
          <w:p w14:paraId="7836B59E">
            <w:pPr>
              <w:pStyle w:val="12"/>
            </w:pPr>
            <w:r>
              <w:t>乡村医生收入</w:t>
            </w:r>
          </w:p>
          <w:p w14:paraId="464BA288">
            <w:pPr>
              <w:pStyle w:val="12"/>
            </w:pPr>
          </w:p>
        </w:tc>
        <w:tc>
          <w:tcPr>
            <w:tcW w:w="5386" w:type="dxa"/>
            <w:vAlign w:val="center"/>
          </w:tcPr>
          <w:p w14:paraId="5E81B562">
            <w:pPr>
              <w:pStyle w:val="12"/>
            </w:pPr>
            <w:r>
              <w:t>国家基本药物制度在基层卫生院、卫生室持续影响力</w:t>
            </w:r>
          </w:p>
          <w:p w14:paraId="50BF321B">
            <w:pPr>
              <w:pStyle w:val="12"/>
            </w:pPr>
          </w:p>
        </w:tc>
        <w:tc>
          <w:tcPr>
            <w:tcW w:w="2268" w:type="dxa"/>
            <w:vAlign w:val="center"/>
          </w:tcPr>
          <w:p w14:paraId="25498B94">
            <w:pPr>
              <w:pStyle w:val="12"/>
            </w:pPr>
            <w:r>
              <w:t>保持稳定</w:t>
            </w:r>
          </w:p>
        </w:tc>
        <w:tc>
          <w:tcPr>
            <w:tcW w:w="1276" w:type="dxa"/>
            <w:vAlign w:val="center"/>
          </w:tcPr>
          <w:p w14:paraId="363FB11E">
            <w:pPr>
              <w:pStyle w:val="12"/>
            </w:pPr>
            <w:r>
              <w:t>工作计划，工作目标</w:t>
            </w:r>
          </w:p>
          <w:p w14:paraId="0E142E0E">
            <w:pPr>
              <w:pStyle w:val="12"/>
            </w:pPr>
          </w:p>
        </w:tc>
      </w:tr>
      <w:tr w14:paraId="6BFF9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49CFE"/>
        </w:tc>
        <w:tc>
          <w:tcPr>
            <w:tcW w:w="2268" w:type="dxa"/>
            <w:vAlign w:val="center"/>
          </w:tcPr>
          <w:p w14:paraId="23721EC9">
            <w:pPr>
              <w:pStyle w:val="12"/>
            </w:pPr>
            <w:r>
              <w:t>可持续影响指标</w:t>
            </w:r>
          </w:p>
        </w:tc>
        <w:tc>
          <w:tcPr>
            <w:tcW w:w="2835" w:type="dxa"/>
            <w:vAlign w:val="center"/>
          </w:tcPr>
          <w:p w14:paraId="6B5E0BE9">
            <w:pPr>
              <w:pStyle w:val="12"/>
            </w:pPr>
            <w:r>
              <w:t>国家基本药物制度在卫生院、卫生室持续影响力</w:t>
            </w:r>
          </w:p>
          <w:p w14:paraId="2FB857D3">
            <w:pPr>
              <w:pStyle w:val="12"/>
            </w:pPr>
          </w:p>
        </w:tc>
        <w:tc>
          <w:tcPr>
            <w:tcW w:w="5386" w:type="dxa"/>
            <w:vAlign w:val="center"/>
          </w:tcPr>
          <w:p w14:paraId="3BB8DFB7">
            <w:pPr>
              <w:pStyle w:val="12"/>
            </w:pPr>
            <w:r>
              <w:t>国家基本药物制度用于提高乡村医生收入</w:t>
            </w:r>
          </w:p>
          <w:p w14:paraId="71BCF07D">
            <w:pPr>
              <w:pStyle w:val="12"/>
            </w:pPr>
          </w:p>
        </w:tc>
        <w:tc>
          <w:tcPr>
            <w:tcW w:w="2268" w:type="dxa"/>
            <w:vAlign w:val="center"/>
          </w:tcPr>
          <w:p w14:paraId="323D6D09">
            <w:pPr>
              <w:pStyle w:val="12"/>
            </w:pPr>
            <w:r>
              <w:t>中长期</w:t>
            </w:r>
          </w:p>
        </w:tc>
        <w:tc>
          <w:tcPr>
            <w:tcW w:w="1276" w:type="dxa"/>
            <w:vAlign w:val="center"/>
          </w:tcPr>
          <w:p w14:paraId="77FEA639">
            <w:pPr>
              <w:pStyle w:val="12"/>
            </w:pPr>
            <w:r>
              <w:t>工作计划，工作目标</w:t>
            </w:r>
          </w:p>
          <w:p w14:paraId="416BF2CA">
            <w:pPr>
              <w:pStyle w:val="12"/>
            </w:pPr>
          </w:p>
        </w:tc>
      </w:tr>
      <w:tr w14:paraId="6C20F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899310">
            <w:pPr>
              <w:pStyle w:val="13"/>
            </w:pPr>
            <w:r>
              <w:t>满意度指标</w:t>
            </w:r>
          </w:p>
        </w:tc>
        <w:tc>
          <w:tcPr>
            <w:tcW w:w="2268" w:type="dxa"/>
            <w:vAlign w:val="center"/>
          </w:tcPr>
          <w:p w14:paraId="3C4B4AA6">
            <w:pPr>
              <w:pStyle w:val="12"/>
            </w:pPr>
            <w:r>
              <w:t>服务对象满意度指标</w:t>
            </w:r>
          </w:p>
        </w:tc>
        <w:tc>
          <w:tcPr>
            <w:tcW w:w="2835" w:type="dxa"/>
            <w:vAlign w:val="center"/>
          </w:tcPr>
          <w:p w14:paraId="067E54FB">
            <w:pPr>
              <w:pStyle w:val="12"/>
            </w:pPr>
            <w:r>
              <w:t>患者满意度调查</w:t>
            </w:r>
          </w:p>
          <w:p w14:paraId="419296A9">
            <w:pPr>
              <w:pStyle w:val="12"/>
            </w:pPr>
          </w:p>
        </w:tc>
        <w:tc>
          <w:tcPr>
            <w:tcW w:w="5386" w:type="dxa"/>
            <w:vAlign w:val="center"/>
          </w:tcPr>
          <w:p w14:paraId="217DA1B6">
            <w:pPr>
              <w:pStyle w:val="12"/>
            </w:pPr>
            <w:r>
              <w:t>对患者进行满意度调查</w:t>
            </w:r>
          </w:p>
        </w:tc>
        <w:tc>
          <w:tcPr>
            <w:tcW w:w="2268" w:type="dxa"/>
            <w:vAlign w:val="center"/>
          </w:tcPr>
          <w:p w14:paraId="3CB499C8">
            <w:pPr>
              <w:pStyle w:val="12"/>
            </w:pPr>
            <w:r>
              <w:t>≥90%</w:t>
            </w:r>
          </w:p>
        </w:tc>
        <w:tc>
          <w:tcPr>
            <w:tcW w:w="1276" w:type="dxa"/>
            <w:vAlign w:val="center"/>
          </w:tcPr>
          <w:p w14:paraId="63084695">
            <w:pPr>
              <w:pStyle w:val="12"/>
            </w:pPr>
            <w:r>
              <w:t>历年经验</w:t>
            </w:r>
          </w:p>
          <w:p w14:paraId="01086AEC">
            <w:pPr>
              <w:pStyle w:val="12"/>
            </w:pPr>
          </w:p>
        </w:tc>
      </w:tr>
    </w:tbl>
    <w:p w14:paraId="026F9235">
      <w:pPr>
        <w:sectPr>
          <w:pgSz w:w="16840" w:h="11900" w:orient="landscape"/>
          <w:pgMar w:top="1361" w:right="1020" w:bottom="1134" w:left="1020" w:header="720" w:footer="720" w:gutter="0"/>
          <w:cols w:space="720" w:num="1"/>
        </w:sectPr>
      </w:pPr>
    </w:p>
    <w:p w14:paraId="3DC6C3D4">
      <w:pPr>
        <w:spacing w:before="0" w:after="0"/>
        <w:ind w:firstLine="560"/>
        <w:jc w:val="left"/>
        <w:outlineLvl w:val="9"/>
      </w:pPr>
      <w:r>
        <w:rPr>
          <w:rFonts w:ascii="方正仿宋_GBK" w:hAnsi="方正仿宋_GBK" w:eastAsia="方正仿宋_GBK" w:cs="方正仿宋_GBK"/>
          <w:b/>
          <w:color w:val="000000"/>
          <w:sz w:val="28"/>
        </w:rPr>
        <w:t>4、石财社【2025】91号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5BB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DB3D70">
            <w:pPr>
              <w:pStyle w:val="11"/>
            </w:pPr>
            <w:r>
              <w:t>单位：万元</w:t>
            </w:r>
          </w:p>
        </w:tc>
      </w:tr>
      <w:tr w14:paraId="4A058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25EA2">
            <w:pPr>
              <w:pStyle w:val="10"/>
            </w:pPr>
            <w:r>
              <w:t>项目编码</w:t>
            </w:r>
          </w:p>
        </w:tc>
        <w:tc>
          <w:tcPr>
            <w:tcW w:w="5103" w:type="dxa"/>
            <w:gridSpan w:val="2"/>
            <w:vAlign w:val="center"/>
          </w:tcPr>
          <w:p w14:paraId="0EC9D584">
            <w:pPr>
              <w:pStyle w:val="12"/>
            </w:pPr>
            <w:r>
              <w:t>13011026P00156510011H</w:t>
            </w:r>
          </w:p>
        </w:tc>
        <w:tc>
          <w:tcPr>
            <w:tcW w:w="2835" w:type="dxa"/>
            <w:vAlign w:val="center"/>
          </w:tcPr>
          <w:p w14:paraId="68B8953E">
            <w:pPr>
              <w:pStyle w:val="10"/>
            </w:pPr>
            <w:r>
              <w:t>项目名称</w:t>
            </w:r>
          </w:p>
        </w:tc>
        <w:tc>
          <w:tcPr>
            <w:tcW w:w="6095" w:type="dxa"/>
            <w:gridSpan w:val="3"/>
            <w:vAlign w:val="center"/>
          </w:tcPr>
          <w:p w14:paraId="42E33FDF">
            <w:pPr>
              <w:pStyle w:val="12"/>
            </w:pPr>
            <w:r>
              <w:t>石财社【2025】91号 关于提前下达2026年（中央）基本公共卫生服务补助资金预算的通知</w:t>
            </w:r>
          </w:p>
        </w:tc>
      </w:tr>
      <w:tr w14:paraId="06354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5DFDC">
            <w:pPr>
              <w:pStyle w:val="10"/>
            </w:pPr>
            <w:r>
              <w:t>预算规模及资金用途</w:t>
            </w:r>
          </w:p>
        </w:tc>
        <w:tc>
          <w:tcPr>
            <w:tcW w:w="2268" w:type="dxa"/>
            <w:vAlign w:val="center"/>
          </w:tcPr>
          <w:p w14:paraId="6E2AF01D">
            <w:pPr>
              <w:pStyle w:val="10"/>
            </w:pPr>
            <w:r>
              <w:t>预算数</w:t>
            </w:r>
          </w:p>
        </w:tc>
        <w:tc>
          <w:tcPr>
            <w:tcW w:w="2835" w:type="dxa"/>
            <w:vAlign w:val="center"/>
          </w:tcPr>
          <w:p w14:paraId="7045B8E0">
            <w:pPr>
              <w:pStyle w:val="12"/>
            </w:pPr>
            <w:r>
              <w:t>287.00</w:t>
            </w:r>
          </w:p>
        </w:tc>
        <w:tc>
          <w:tcPr>
            <w:tcW w:w="2835" w:type="dxa"/>
            <w:vAlign w:val="center"/>
          </w:tcPr>
          <w:p w14:paraId="2BD5C526">
            <w:pPr>
              <w:pStyle w:val="10"/>
            </w:pPr>
            <w:r>
              <w:t>其中：财政    资金</w:t>
            </w:r>
          </w:p>
        </w:tc>
        <w:tc>
          <w:tcPr>
            <w:tcW w:w="2551" w:type="dxa"/>
            <w:vAlign w:val="center"/>
          </w:tcPr>
          <w:p w14:paraId="7C5D8605">
            <w:pPr>
              <w:pStyle w:val="12"/>
            </w:pPr>
            <w:r>
              <w:t>287.00</w:t>
            </w:r>
          </w:p>
        </w:tc>
        <w:tc>
          <w:tcPr>
            <w:tcW w:w="2268" w:type="dxa"/>
            <w:vAlign w:val="center"/>
          </w:tcPr>
          <w:p w14:paraId="1C43511F">
            <w:pPr>
              <w:pStyle w:val="10"/>
            </w:pPr>
            <w:r>
              <w:t>其他资金</w:t>
            </w:r>
          </w:p>
        </w:tc>
        <w:tc>
          <w:tcPr>
            <w:tcW w:w="1276" w:type="dxa"/>
            <w:vAlign w:val="center"/>
          </w:tcPr>
          <w:p w14:paraId="649C8236">
            <w:pPr>
              <w:pStyle w:val="12"/>
            </w:pPr>
            <w:r>
              <w:t xml:space="preserve"> </w:t>
            </w:r>
          </w:p>
        </w:tc>
      </w:tr>
      <w:tr w14:paraId="3EB87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52AEBE"/>
        </w:tc>
        <w:tc>
          <w:tcPr>
            <w:tcW w:w="14033" w:type="dxa"/>
            <w:gridSpan w:val="6"/>
            <w:vAlign w:val="center"/>
          </w:tcPr>
          <w:p w14:paraId="24F5EA7B">
            <w:pPr>
              <w:pStyle w:val="12"/>
            </w:pPr>
            <w:r>
              <w:t>用于开展区域内基本公共卫生服务。</w:t>
            </w:r>
          </w:p>
        </w:tc>
      </w:tr>
      <w:tr w14:paraId="06D56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ECDE8">
            <w:pPr>
              <w:pStyle w:val="10"/>
            </w:pPr>
            <w:r>
              <w:t>资金支出计划（%）</w:t>
            </w:r>
          </w:p>
        </w:tc>
        <w:tc>
          <w:tcPr>
            <w:tcW w:w="5103" w:type="dxa"/>
            <w:gridSpan w:val="2"/>
            <w:vAlign w:val="center"/>
          </w:tcPr>
          <w:p w14:paraId="08CB89F0">
            <w:pPr>
              <w:pStyle w:val="10"/>
            </w:pPr>
            <w:r>
              <w:t>3月底</w:t>
            </w:r>
          </w:p>
        </w:tc>
        <w:tc>
          <w:tcPr>
            <w:tcW w:w="2835" w:type="dxa"/>
            <w:vAlign w:val="center"/>
          </w:tcPr>
          <w:p w14:paraId="1E84160F">
            <w:pPr>
              <w:pStyle w:val="10"/>
            </w:pPr>
            <w:r>
              <w:t>6月底</w:t>
            </w:r>
          </w:p>
        </w:tc>
        <w:tc>
          <w:tcPr>
            <w:tcW w:w="2551" w:type="dxa"/>
            <w:vAlign w:val="center"/>
          </w:tcPr>
          <w:p w14:paraId="683EE9D6">
            <w:pPr>
              <w:pStyle w:val="10"/>
            </w:pPr>
            <w:r>
              <w:t>10月底</w:t>
            </w:r>
          </w:p>
        </w:tc>
        <w:tc>
          <w:tcPr>
            <w:tcW w:w="3544" w:type="dxa"/>
            <w:gridSpan w:val="2"/>
            <w:vAlign w:val="center"/>
          </w:tcPr>
          <w:p w14:paraId="3957151B">
            <w:pPr>
              <w:pStyle w:val="10"/>
            </w:pPr>
            <w:r>
              <w:t>12月底</w:t>
            </w:r>
          </w:p>
        </w:tc>
      </w:tr>
      <w:tr w14:paraId="7E26B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F89394"/>
        </w:tc>
        <w:tc>
          <w:tcPr>
            <w:tcW w:w="5103" w:type="dxa"/>
            <w:gridSpan w:val="2"/>
            <w:vAlign w:val="center"/>
          </w:tcPr>
          <w:p w14:paraId="1AE6BD94">
            <w:pPr>
              <w:pStyle w:val="13"/>
            </w:pPr>
            <w:r>
              <w:t>25%</w:t>
            </w:r>
          </w:p>
        </w:tc>
        <w:tc>
          <w:tcPr>
            <w:tcW w:w="2835" w:type="dxa"/>
            <w:vAlign w:val="center"/>
          </w:tcPr>
          <w:p w14:paraId="53E20515">
            <w:pPr>
              <w:pStyle w:val="13"/>
            </w:pPr>
            <w:r>
              <w:t>50%</w:t>
            </w:r>
          </w:p>
        </w:tc>
        <w:tc>
          <w:tcPr>
            <w:tcW w:w="2551" w:type="dxa"/>
            <w:vAlign w:val="center"/>
          </w:tcPr>
          <w:p w14:paraId="061462D3">
            <w:pPr>
              <w:pStyle w:val="13"/>
            </w:pPr>
            <w:r>
              <w:t>75%</w:t>
            </w:r>
          </w:p>
        </w:tc>
        <w:tc>
          <w:tcPr>
            <w:tcW w:w="3544" w:type="dxa"/>
            <w:gridSpan w:val="2"/>
            <w:vAlign w:val="center"/>
          </w:tcPr>
          <w:p w14:paraId="2062338D">
            <w:pPr>
              <w:pStyle w:val="13"/>
            </w:pPr>
            <w:r>
              <w:t>100%</w:t>
            </w:r>
          </w:p>
        </w:tc>
      </w:tr>
      <w:tr w14:paraId="3430D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BBACDF">
            <w:pPr>
              <w:pStyle w:val="10"/>
            </w:pPr>
            <w:r>
              <w:t>绩效目标</w:t>
            </w:r>
          </w:p>
        </w:tc>
        <w:tc>
          <w:tcPr>
            <w:tcW w:w="14033" w:type="dxa"/>
            <w:gridSpan w:val="6"/>
            <w:vAlign w:val="center"/>
          </w:tcPr>
          <w:p w14:paraId="28C252C4">
            <w:pPr>
              <w:pStyle w:val="12"/>
            </w:pPr>
            <w:r>
              <w:t>1.目标内容：开展职业病监测，最大限度保护放射工作人员、患者和公众的健康权益。推进妇幼卫生、健康素养促进、医养结合和老年人健康服务、卫生应急等工作。</w:t>
            </w:r>
            <w:r>
              <w:tab/>
            </w:r>
          </w:p>
          <w:p w14:paraId="20D5EAC4">
            <w:pPr>
              <w:pStyle w:val="12"/>
            </w:pPr>
          </w:p>
          <w:p w14:paraId="7D650E59">
            <w:pPr>
              <w:pStyle w:val="12"/>
            </w:pPr>
            <w:r>
              <w:t>2.目标内容：基本公共服务资金成本287万元，用于严重精神障碍患者管理率达到80%，适龄儿童国家免疫规划疫苗接种率达到90%，老年人中医药健康管理率达到70%等服务项目，确保基本公共卫生服务水平持续提升。</w:t>
            </w:r>
            <w:r>
              <w:tab/>
            </w:r>
            <w:r>
              <w:tab/>
            </w:r>
            <w:r>
              <w:tab/>
            </w:r>
          </w:p>
          <w:p w14:paraId="659F5A18">
            <w:pPr>
              <w:pStyle w:val="12"/>
            </w:pPr>
          </w:p>
        </w:tc>
      </w:tr>
    </w:tbl>
    <w:p w14:paraId="1A7A69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3E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E06C9B">
            <w:pPr>
              <w:pStyle w:val="10"/>
            </w:pPr>
            <w:r>
              <w:t>一级指标</w:t>
            </w:r>
          </w:p>
        </w:tc>
        <w:tc>
          <w:tcPr>
            <w:tcW w:w="2268" w:type="dxa"/>
            <w:vAlign w:val="center"/>
          </w:tcPr>
          <w:p w14:paraId="53ADE25F">
            <w:pPr>
              <w:pStyle w:val="10"/>
            </w:pPr>
            <w:r>
              <w:t>二级指标</w:t>
            </w:r>
          </w:p>
        </w:tc>
        <w:tc>
          <w:tcPr>
            <w:tcW w:w="2835" w:type="dxa"/>
            <w:vAlign w:val="center"/>
          </w:tcPr>
          <w:p w14:paraId="3969F36D">
            <w:pPr>
              <w:pStyle w:val="10"/>
            </w:pPr>
            <w:r>
              <w:t>三级指标</w:t>
            </w:r>
          </w:p>
        </w:tc>
        <w:tc>
          <w:tcPr>
            <w:tcW w:w="5386" w:type="dxa"/>
            <w:vAlign w:val="center"/>
          </w:tcPr>
          <w:p w14:paraId="75156298">
            <w:pPr>
              <w:pStyle w:val="10"/>
            </w:pPr>
            <w:r>
              <w:t>绩效指标描述</w:t>
            </w:r>
          </w:p>
        </w:tc>
        <w:tc>
          <w:tcPr>
            <w:tcW w:w="2268" w:type="dxa"/>
            <w:vAlign w:val="center"/>
          </w:tcPr>
          <w:p w14:paraId="67ACD686">
            <w:pPr>
              <w:pStyle w:val="10"/>
            </w:pPr>
            <w:r>
              <w:t>指标值</w:t>
            </w:r>
          </w:p>
        </w:tc>
        <w:tc>
          <w:tcPr>
            <w:tcW w:w="1276" w:type="dxa"/>
            <w:vAlign w:val="center"/>
          </w:tcPr>
          <w:p w14:paraId="4424B64F">
            <w:pPr>
              <w:pStyle w:val="10"/>
            </w:pPr>
            <w:r>
              <w:t>指标值确定依据</w:t>
            </w:r>
          </w:p>
        </w:tc>
      </w:tr>
      <w:tr w14:paraId="27A2D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EA5A19">
            <w:pPr>
              <w:pStyle w:val="13"/>
            </w:pPr>
            <w:r>
              <w:t>产出指标</w:t>
            </w:r>
          </w:p>
        </w:tc>
        <w:tc>
          <w:tcPr>
            <w:tcW w:w="2268" w:type="dxa"/>
            <w:vAlign w:val="center"/>
          </w:tcPr>
          <w:p w14:paraId="1DB970C7">
            <w:pPr>
              <w:pStyle w:val="12"/>
            </w:pPr>
            <w:r>
              <w:t>数量指标</w:t>
            </w:r>
          </w:p>
        </w:tc>
        <w:tc>
          <w:tcPr>
            <w:tcW w:w="2835" w:type="dxa"/>
            <w:vAlign w:val="center"/>
          </w:tcPr>
          <w:p w14:paraId="024FD134">
            <w:pPr>
              <w:pStyle w:val="12"/>
            </w:pPr>
            <w:r>
              <w:t>严重精神障碍患者健康管理率</w:t>
            </w:r>
          </w:p>
        </w:tc>
        <w:tc>
          <w:tcPr>
            <w:tcW w:w="5386" w:type="dxa"/>
            <w:vAlign w:val="center"/>
          </w:tcPr>
          <w:p w14:paraId="27F9BEF9">
            <w:pPr>
              <w:pStyle w:val="12"/>
            </w:pPr>
            <w:r>
              <w:t>严重精神障碍患者健康管理率</w:t>
            </w:r>
          </w:p>
        </w:tc>
        <w:tc>
          <w:tcPr>
            <w:tcW w:w="2268" w:type="dxa"/>
            <w:vAlign w:val="center"/>
          </w:tcPr>
          <w:p w14:paraId="360BBE33">
            <w:pPr>
              <w:pStyle w:val="12"/>
            </w:pPr>
            <w:r>
              <w:t>≥80%</w:t>
            </w:r>
          </w:p>
        </w:tc>
        <w:tc>
          <w:tcPr>
            <w:tcW w:w="1276" w:type="dxa"/>
            <w:vAlign w:val="center"/>
          </w:tcPr>
          <w:p w14:paraId="74548561">
            <w:pPr>
              <w:pStyle w:val="12"/>
            </w:pPr>
            <w:r>
              <w:t>工作计划</w:t>
            </w:r>
          </w:p>
        </w:tc>
      </w:tr>
      <w:tr w14:paraId="46C28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3F88A"/>
        </w:tc>
        <w:tc>
          <w:tcPr>
            <w:tcW w:w="2268" w:type="dxa"/>
            <w:vAlign w:val="center"/>
          </w:tcPr>
          <w:p w14:paraId="613F7CE2">
            <w:pPr>
              <w:pStyle w:val="12"/>
            </w:pPr>
            <w:r>
              <w:t>数量指标</w:t>
            </w:r>
          </w:p>
        </w:tc>
        <w:tc>
          <w:tcPr>
            <w:tcW w:w="2835" w:type="dxa"/>
            <w:vAlign w:val="center"/>
          </w:tcPr>
          <w:p w14:paraId="3E324611">
            <w:pPr>
              <w:pStyle w:val="12"/>
            </w:pPr>
            <w:r>
              <w:t>适龄儿童国家免疫规划率</w:t>
            </w:r>
          </w:p>
        </w:tc>
        <w:tc>
          <w:tcPr>
            <w:tcW w:w="5386" w:type="dxa"/>
            <w:vAlign w:val="center"/>
          </w:tcPr>
          <w:p w14:paraId="20E4320A">
            <w:pPr>
              <w:pStyle w:val="12"/>
            </w:pPr>
            <w:r>
              <w:t>适龄儿童国家免疫规划率</w:t>
            </w:r>
          </w:p>
        </w:tc>
        <w:tc>
          <w:tcPr>
            <w:tcW w:w="2268" w:type="dxa"/>
            <w:vAlign w:val="center"/>
          </w:tcPr>
          <w:p w14:paraId="7C2F32C7">
            <w:pPr>
              <w:pStyle w:val="12"/>
            </w:pPr>
            <w:r>
              <w:t>≥90%</w:t>
            </w:r>
          </w:p>
        </w:tc>
        <w:tc>
          <w:tcPr>
            <w:tcW w:w="1276" w:type="dxa"/>
            <w:vAlign w:val="center"/>
          </w:tcPr>
          <w:p w14:paraId="4A1EF231">
            <w:pPr>
              <w:pStyle w:val="12"/>
            </w:pPr>
            <w:r>
              <w:t>工作计划</w:t>
            </w:r>
          </w:p>
        </w:tc>
      </w:tr>
      <w:tr w14:paraId="7213C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ECD52"/>
        </w:tc>
        <w:tc>
          <w:tcPr>
            <w:tcW w:w="2268" w:type="dxa"/>
            <w:vAlign w:val="center"/>
          </w:tcPr>
          <w:p w14:paraId="718A40B9">
            <w:pPr>
              <w:pStyle w:val="12"/>
            </w:pPr>
            <w:r>
              <w:t>数量指标</w:t>
            </w:r>
          </w:p>
        </w:tc>
        <w:tc>
          <w:tcPr>
            <w:tcW w:w="2835" w:type="dxa"/>
            <w:vAlign w:val="center"/>
          </w:tcPr>
          <w:p w14:paraId="4A4B020D">
            <w:pPr>
              <w:pStyle w:val="12"/>
            </w:pPr>
            <w:r>
              <w:t>7岁以下儿童健康管理率</w:t>
            </w:r>
          </w:p>
        </w:tc>
        <w:tc>
          <w:tcPr>
            <w:tcW w:w="5386" w:type="dxa"/>
            <w:vAlign w:val="center"/>
          </w:tcPr>
          <w:p w14:paraId="737A31A9">
            <w:pPr>
              <w:pStyle w:val="12"/>
            </w:pPr>
            <w:r>
              <w:t>7岁以下儿童健康管理率</w:t>
            </w:r>
          </w:p>
        </w:tc>
        <w:tc>
          <w:tcPr>
            <w:tcW w:w="2268" w:type="dxa"/>
            <w:vAlign w:val="center"/>
          </w:tcPr>
          <w:p w14:paraId="427481AF">
            <w:pPr>
              <w:pStyle w:val="12"/>
            </w:pPr>
            <w:r>
              <w:t>≥85%</w:t>
            </w:r>
          </w:p>
        </w:tc>
        <w:tc>
          <w:tcPr>
            <w:tcW w:w="1276" w:type="dxa"/>
            <w:vAlign w:val="center"/>
          </w:tcPr>
          <w:p w14:paraId="65DC5C1F">
            <w:pPr>
              <w:pStyle w:val="12"/>
            </w:pPr>
            <w:r>
              <w:t>工作计划</w:t>
            </w:r>
          </w:p>
        </w:tc>
      </w:tr>
      <w:tr w14:paraId="71D06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1AACF"/>
        </w:tc>
        <w:tc>
          <w:tcPr>
            <w:tcW w:w="2268" w:type="dxa"/>
            <w:vAlign w:val="center"/>
          </w:tcPr>
          <w:p w14:paraId="45354D7B">
            <w:pPr>
              <w:pStyle w:val="12"/>
            </w:pPr>
            <w:r>
              <w:t>数量指标</w:t>
            </w:r>
          </w:p>
        </w:tc>
        <w:tc>
          <w:tcPr>
            <w:tcW w:w="2835" w:type="dxa"/>
            <w:vAlign w:val="center"/>
          </w:tcPr>
          <w:p w14:paraId="3E4B1C80">
            <w:pPr>
              <w:pStyle w:val="12"/>
            </w:pPr>
            <w:r>
              <w:t>孕产妇系统管理率</w:t>
            </w:r>
          </w:p>
        </w:tc>
        <w:tc>
          <w:tcPr>
            <w:tcW w:w="5386" w:type="dxa"/>
            <w:vAlign w:val="center"/>
          </w:tcPr>
          <w:p w14:paraId="401FFE07">
            <w:pPr>
              <w:pStyle w:val="12"/>
            </w:pPr>
            <w:r>
              <w:t>孕产妇系统管理率</w:t>
            </w:r>
          </w:p>
        </w:tc>
        <w:tc>
          <w:tcPr>
            <w:tcW w:w="2268" w:type="dxa"/>
            <w:vAlign w:val="center"/>
          </w:tcPr>
          <w:p w14:paraId="66925262">
            <w:pPr>
              <w:pStyle w:val="12"/>
            </w:pPr>
            <w:r>
              <w:t>≥90%</w:t>
            </w:r>
          </w:p>
        </w:tc>
        <w:tc>
          <w:tcPr>
            <w:tcW w:w="1276" w:type="dxa"/>
            <w:vAlign w:val="center"/>
          </w:tcPr>
          <w:p w14:paraId="669C3436">
            <w:pPr>
              <w:pStyle w:val="12"/>
            </w:pPr>
            <w:r>
              <w:t>工作计划</w:t>
            </w:r>
          </w:p>
        </w:tc>
      </w:tr>
      <w:tr w14:paraId="6F1D6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AC287"/>
        </w:tc>
        <w:tc>
          <w:tcPr>
            <w:tcW w:w="2268" w:type="dxa"/>
            <w:vAlign w:val="center"/>
          </w:tcPr>
          <w:p w14:paraId="723B72AA">
            <w:pPr>
              <w:pStyle w:val="12"/>
            </w:pPr>
            <w:r>
              <w:t>数量指标</w:t>
            </w:r>
          </w:p>
        </w:tc>
        <w:tc>
          <w:tcPr>
            <w:tcW w:w="2835" w:type="dxa"/>
            <w:vAlign w:val="center"/>
          </w:tcPr>
          <w:p w14:paraId="394077CC">
            <w:pPr>
              <w:pStyle w:val="12"/>
            </w:pPr>
            <w:r>
              <w:t>3岁以下儿童系统管理率</w:t>
            </w:r>
          </w:p>
        </w:tc>
        <w:tc>
          <w:tcPr>
            <w:tcW w:w="5386" w:type="dxa"/>
            <w:vAlign w:val="center"/>
          </w:tcPr>
          <w:p w14:paraId="373FBFE8">
            <w:pPr>
              <w:pStyle w:val="12"/>
            </w:pPr>
            <w:r>
              <w:t>3岁以下儿童系统管理率</w:t>
            </w:r>
          </w:p>
        </w:tc>
        <w:tc>
          <w:tcPr>
            <w:tcW w:w="2268" w:type="dxa"/>
            <w:vAlign w:val="center"/>
          </w:tcPr>
          <w:p w14:paraId="6138116D">
            <w:pPr>
              <w:pStyle w:val="12"/>
            </w:pPr>
            <w:r>
              <w:t>≥80%</w:t>
            </w:r>
          </w:p>
        </w:tc>
        <w:tc>
          <w:tcPr>
            <w:tcW w:w="1276" w:type="dxa"/>
            <w:vAlign w:val="center"/>
          </w:tcPr>
          <w:p w14:paraId="6B09A87B">
            <w:pPr>
              <w:pStyle w:val="12"/>
            </w:pPr>
            <w:r>
              <w:t>工作计划</w:t>
            </w:r>
          </w:p>
        </w:tc>
      </w:tr>
      <w:tr w14:paraId="3DA8C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9DD2D"/>
        </w:tc>
        <w:tc>
          <w:tcPr>
            <w:tcW w:w="2268" w:type="dxa"/>
            <w:vAlign w:val="center"/>
          </w:tcPr>
          <w:p w14:paraId="60A27816">
            <w:pPr>
              <w:pStyle w:val="12"/>
            </w:pPr>
            <w:r>
              <w:t>数量指标</w:t>
            </w:r>
          </w:p>
        </w:tc>
        <w:tc>
          <w:tcPr>
            <w:tcW w:w="2835" w:type="dxa"/>
            <w:vAlign w:val="center"/>
          </w:tcPr>
          <w:p w14:paraId="7EC201C0">
            <w:pPr>
              <w:pStyle w:val="12"/>
            </w:pPr>
            <w:r>
              <w:t>高血压患者管理人数</w:t>
            </w:r>
          </w:p>
        </w:tc>
        <w:tc>
          <w:tcPr>
            <w:tcW w:w="5386" w:type="dxa"/>
            <w:vAlign w:val="center"/>
          </w:tcPr>
          <w:p w14:paraId="57EEDBA2">
            <w:pPr>
              <w:pStyle w:val="12"/>
            </w:pPr>
            <w:r>
              <w:t>高血压患者管理人数</w:t>
            </w:r>
          </w:p>
        </w:tc>
        <w:tc>
          <w:tcPr>
            <w:tcW w:w="2268" w:type="dxa"/>
            <w:vAlign w:val="center"/>
          </w:tcPr>
          <w:p w14:paraId="70FAC5C7">
            <w:pPr>
              <w:pStyle w:val="12"/>
            </w:pPr>
            <w:r>
              <w:t>3523人</w:t>
            </w:r>
          </w:p>
        </w:tc>
        <w:tc>
          <w:tcPr>
            <w:tcW w:w="1276" w:type="dxa"/>
            <w:vAlign w:val="center"/>
          </w:tcPr>
          <w:p w14:paraId="72815CBA">
            <w:pPr>
              <w:pStyle w:val="12"/>
            </w:pPr>
            <w:r>
              <w:t>工作计划</w:t>
            </w:r>
          </w:p>
        </w:tc>
      </w:tr>
      <w:tr w14:paraId="71CB0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34B61"/>
        </w:tc>
        <w:tc>
          <w:tcPr>
            <w:tcW w:w="2268" w:type="dxa"/>
            <w:vAlign w:val="center"/>
          </w:tcPr>
          <w:p w14:paraId="26A7E91F">
            <w:pPr>
              <w:pStyle w:val="12"/>
            </w:pPr>
            <w:r>
              <w:t>数量指标</w:t>
            </w:r>
          </w:p>
        </w:tc>
        <w:tc>
          <w:tcPr>
            <w:tcW w:w="2835" w:type="dxa"/>
            <w:vAlign w:val="center"/>
          </w:tcPr>
          <w:p w14:paraId="252852D7">
            <w:pPr>
              <w:pStyle w:val="12"/>
            </w:pPr>
            <w:r>
              <w:t>2型糖尿病患者管理人数</w:t>
            </w:r>
          </w:p>
        </w:tc>
        <w:tc>
          <w:tcPr>
            <w:tcW w:w="5386" w:type="dxa"/>
            <w:vAlign w:val="center"/>
          </w:tcPr>
          <w:p w14:paraId="1A9ACD78">
            <w:pPr>
              <w:pStyle w:val="12"/>
            </w:pPr>
            <w:r>
              <w:t>2型糖尿病患者管理人数</w:t>
            </w:r>
          </w:p>
        </w:tc>
        <w:tc>
          <w:tcPr>
            <w:tcW w:w="2268" w:type="dxa"/>
            <w:vAlign w:val="center"/>
          </w:tcPr>
          <w:p w14:paraId="2F51E23B">
            <w:pPr>
              <w:pStyle w:val="12"/>
            </w:pPr>
            <w:r>
              <w:t>1800人</w:t>
            </w:r>
          </w:p>
        </w:tc>
        <w:tc>
          <w:tcPr>
            <w:tcW w:w="1276" w:type="dxa"/>
            <w:vAlign w:val="center"/>
          </w:tcPr>
          <w:p w14:paraId="52A913CF">
            <w:pPr>
              <w:pStyle w:val="12"/>
            </w:pPr>
            <w:r>
              <w:t>工作计划</w:t>
            </w:r>
          </w:p>
        </w:tc>
      </w:tr>
      <w:tr w14:paraId="31953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20980"/>
        </w:tc>
        <w:tc>
          <w:tcPr>
            <w:tcW w:w="2268" w:type="dxa"/>
            <w:vAlign w:val="center"/>
          </w:tcPr>
          <w:p w14:paraId="23AC1BEB">
            <w:pPr>
              <w:pStyle w:val="12"/>
            </w:pPr>
            <w:r>
              <w:t>数量指标</w:t>
            </w:r>
          </w:p>
        </w:tc>
        <w:tc>
          <w:tcPr>
            <w:tcW w:w="2835" w:type="dxa"/>
            <w:vAlign w:val="center"/>
          </w:tcPr>
          <w:p w14:paraId="54291F47">
            <w:pPr>
              <w:pStyle w:val="12"/>
            </w:pPr>
            <w:r>
              <w:t>肺结核患者管理率</w:t>
            </w:r>
          </w:p>
        </w:tc>
        <w:tc>
          <w:tcPr>
            <w:tcW w:w="5386" w:type="dxa"/>
            <w:vAlign w:val="center"/>
          </w:tcPr>
          <w:p w14:paraId="4023FDBB">
            <w:pPr>
              <w:pStyle w:val="12"/>
            </w:pPr>
            <w:r>
              <w:t>肺结核患者管理率</w:t>
            </w:r>
          </w:p>
        </w:tc>
        <w:tc>
          <w:tcPr>
            <w:tcW w:w="2268" w:type="dxa"/>
            <w:vAlign w:val="center"/>
          </w:tcPr>
          <w:p w14:paraId="0E197F51">
            <w:pPr>
              <w:pStyle w:val="12"/>
            </w:pPr>
            <w:r>
              <w:t>≥90%</w:t>
            </w:r>
          </w:p>
        </w:tc>
        <w:tc>
          <w:tcPr>
            <w:tcW w:w="1276" w:type="dxa"/>
            <w:vAlign w:val="center"/>
          </w:tcPr>
          <w:p w14:paraId="0116CF60">
            <w:pPr>
              <w:pStyle w:val="12"/>
            </w:pPr>
            <w:r>
              <w:t>工作计划</w:t>
            </w:r>
          </w:p>
        </w:tc>
      </w:tr>
      <w:tr w14:paraId="1DE87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B97BA"/>
        </w:tc>
        <w:tc>
          <w:tcPr>
            <w:tcW w:w="2268" w:type="dxa"/>
            <w:vAlign w:val="center"/>
          </w:tcPr>
          <w:p w14:paraId="41944F57">
            <w:pPr>
              <w:pStyle w:val="12"/>
            </w:pPr>
            <w:r>
              <w:t>数量指标</w:t>
            </w:r>
          </w:p>
        </w:tc>
        <w:tc>
          <w:tcPr>
            <w:tcW w:w="2835" w:type="dxa"/>
            <w:vAlign w:val="center"/>
          </w:tcPr>
          <w:p w14:paraId="1CA7A506">
            <w:pPr>
              <w:pStyle w:val="12"/>
            </w:pPr>
            <w:r>
              <w:t>老年人中医药健康管理率</w:t>
            </w:r>
          </w:p>
        </w:tc>
        <w:tc>
          <w:tcPr>
            <w:tcW w:w="5386" w:type="dxa"/>
            <w:vAlign w:val="center"/>
          </w:tcPr>
          <w:p w14:paraId="41E4C5F1">
            <w:pPr>
              <w:pStyle w:val="12"/>
            </w:pPr>
            <w:r>
              <w:t>老年人中医药健康管理率</w:t>
            </w:r>
          </w:p>
        </w:tc>
        <w:tc>
          <w:tcPr>
            <w:tcW w:w="2268" w:type="dxa"/>
            <w:vAlign w:val="center"/>
          </w:tcPr>
          <w:p w14:paraId="616CF4AE">
            <w:pPr>
              <w:pStyle w:val="12"/>
            </w:pPr>
            <w:r>
              <w:t>≥70%</w:t>
            </w:r>
          </w:p>
        </w:tc>
        <w:tc>
          <w:tcPr>
            <w:tcW w:w="1276" w:type="dxa"/>
            <w:vAlign w:val="center"/>
          </w:tcPr>
          <w:p w14:paraId="23827725">
            <w:pPr>
              <w:pStyle w:val="12"/>
            </w:pPr>
            <w:r>
              <w:t>工作计划</w:t>
            </w:r>
          </w:p>
        </w:tc>
      </w:tr>
      <w:tr w14:paraId="53621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06355"/>
        </w:tc>
        <w:tc>
          <w:tcPr>
            <w:tcW w:w="2268" w:type="dxa"/>
            <w:vAlign w:val="center"/>
          </w:tcPr>
          <w:p w14:paraId="5434F480">
            <w:pPr>
              <w:pStyle w:val="12"/>
            </w:pPr>
            <w:r>
              <w:t>时效指标</w:t>
            </w:r>
          </w:p>
        </w:tc>
        <w:tc>
          <w:tcPr>
            <w:tcW w:w="2835" w:type="dxa"/>
            <w:vAlign w:val="center"/>
          </w:tcPr>
          <w:p w14:paraId="23E39491">
            <w:pPr>
              <w:pStyle w:val="12"/>
            </w:pPr>
            <w:r>
              <w:t>项目按时完成率</w:t>
            </w:r>
          </w:p>
        </w:tc>
        <w:tc>
          <w:tcPr>
            <w:tcW w:w="5386" w:type="dxa"/>
            <w:vAlign w:val="center"/>
          </w:tcPr>
          <w:p w14:paraId="630E034A">
            <w:pPr>
              <w:pStyle w:val="12"/>
            </w:pPr>
            <w:r>
              <w:t>项目按时完成率</w:t>
            </w:r>
          </w:p>
        </w:tc>
        <w:tc>
          <w:tcPr>
            <w:tcW w:w="2268" w:type="dxa"/>
            <w:vAlign w:val="center"/>
          </w:tcPr>
          <w:p w14:paraId="74813B12">
            <w:pPr>
              <w:pStyle w:val="12"/>
            </w:pPr>
            <w:r>
              <w:t>100%</w:t>
            </w:r>
          </w:p>
        </w:tc>
        <w:tc>
          <w:tcPr>
            <w:tcW w:w="1276" w:type="dxa"/>
            <w:vAlign w:val="center"/>
          </w:tcPr>
          <w:p w14:paraId="77274F71">
            <w:pPr>
              <w:pStyle w:val="12"/>
            </w:pPr>
            <w:r>
              <w:t>年度计划</w:t>
            </w:r>
          </w:p>
        </w:tc>
      </w:tr>
      <w:tr w14:paraId="115C4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C0194"/>
        </w:tc>
        <w:tc>
          <w:tcPr>
            <w:tcW w:w="2268" w:type="dxa"/>
            <w:vAlign w:val="center"/>
          </w:tcPr>
          <w:p w14:paraId="62DCF3E1">
            <w:pPr>
              <w:pStyle w:val="12"/>
            </w:pPr>
            <w:r>
              <w:t>数量指标</w:t>
            </w:r>
          </w:p>
        </w:tc>
        <w:tc>
          <w:tcPr>
            <w:tcW w:w="2835" w:type="dxa"/>
            <w:vAlign w:val="center"/>
          </w:tcPr>
          <w:p w14:paraId="2FB8C6B7">
            <w:pPr>
              <w:pStyle w:val="12"/>
            </w:pPr>
            <w:r>
              <w:t>儿童中医药健康管理率</w:t>
            </w:r>
          </w:p>
        </w:tc>
        <w:tc>
          <w:tcPr>
            <w:tcW w:w="5386" w:type="dxa"/>
            <w:vAlign w:val="center"/>
          </w:tcPr>
          <w:p w14:paraId="7CFF438C">
            <w:pPr>
              <w:pStyle w:val="12"/>
            </w:pPr>
            <w:r>
              <w:t>儿童中医药健康管理率</w:t>
            </w:r>
          </w:p>
        </w:tc>
        <w:tc>
          <w:tcPr>
            <w:tcW w:w="2268" w:type="dxa"/>
            <w:vAlign w:val="center"/>
          </w:tcPr>
          <w:p w14:paraId="21051906">
            <w:pPr>
              <w:pStyle w:val="12"/>
            </w:pPr>
            <w:r>
              <w:t>≥77%</w:t>
            </w:r>
          </w:p>
        </w:tc>
        <w:tc>
          <w:tcPr>
            <w:tcW w:w="1276" w:type="dxa"/>
            <w:vAlign w:val="center"/>
          </w:tcPr>
          <w:p w14:paraId="3478AD05">
            <w:pPr>
              <w:pStyle w:val="12"/>
            </w:pPr>
            <w:r>
              <w:t>工作计划</w:t>
            </w:r>
          </w:p>
        </w:tc>
      </w:tr>
      <w:tr w14:paraId="30026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916EA"/>
        </w:tc>
        <w:tc>
          <w:tcPr>
            <w:tcW w:w="2268" w:type="dxa"/>
            <w:vAlign w:val="center"/>
          </w:tcPr>
          <w:p w14:paraId="7C764C34">
            <w:pPr>
              <w:pStyle w:val="12"/>
            </w:pPr>
            <w:r>
              <w:t>数量指标</w:t>
            </w:r>
          </w:p>
        </w:tc>
        <w:tc>
          <w:tcPr>
            <w:tcW w:w="2835" w:type="dxa"/>
            <w:vAlign w:val="center"/>
          </w:tcPr>
          <w:p w14:paraId="0F76D76D">
            <w:pPr>
              <w:pStyle w:val="12"/>
            </w:pPr>
            <w:r>
              <w:t>卫生监督协管各专业每年巡查两次完成率</w:t>
            </w:r>
          </w:p>
        </w:tc>
        <w:tc>
          <w:tcPr>
            <w:tcW w:w="5386" w:type="dxa"/>
            <w:vAlign w:val="center"/>
          </w:tcPr>
          <w:p w14:paraId="19CD5655">
            <w:pPr>
              <w:pStyle w:val="12"/>
            </w:pPr>
            <w:r>
              <w:t>卫生监督协管各专业每年巡查两次完成率</w:t>
            </w:r>
          </w:p>
        </w:tc>
        <w:tc>
          <w:tcPr>
            <w:tcW w:w="2268" w:type="dxa"/>
            <w:vAlign w:val="center"/>
          </w:tcPr>
          <w:p w14:paraId="748C6039">
            <w:pPr>
              <w:pStyle w:val="12"/>
            </w:pPr>
            <w:r>
              <w:t>≥90%</w:t>
            </w:r>
          </w:p>
        </w:tc>
        <w:tc>
          <w:tcPr>
            <w:tcW w:w="1276" w:type="dxa"/>
            <w:vAlign w:val="center"/>
          </w:tcPr>
          <w:p w14:paraId="62522285">
            <w:pPr>
              <w:pStyle w:val="12"/>
            </w:pPr>
            <w:r>
              <w:t>工作计划</w:t>
            </w:r>
          </w:p>
        </w:tc>
      </w:tr>
      <w:tr w14:paraId="5C0E6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3C7A8"/>
        </w:tc>
        <w:tc>
          <w:tcPr>
            <w:tcW w:w="2268" w:type="dxa"/>
            <w:vAlign w:val="center"/>
          </w:tcPr>
          <w:p w14:paraId="5EBE61FC">
            <w:pPr>
              <w:pStyle w:val="12"/>
            </w:pPr>
            <w:r>
              <w:t>质量指标</w:t>
            </w:r>
          </w:p>
        </w:tc>
        <w:tc>
          <w:tcPr>
            <w:tcW w:w="2835" w:type="dxa"/>
            <w:vAlign w:val="center"/>
          </w:tcPr>
          <w:p w14:paraId="23715184">
            <w:pPr>
              <w:pStyle w:val="12"/>
            </w:pPr>
            <w:r>
              <w:t>居民规范健康电子档案覆盖率</w:t>
            </w:r>
          </w:p>
        </w:tc>
        <w:tc>
          <w:tcPr>
            <w:tcW w:w="5386" w:type="dxa"/>
            <w:vAlign w:val="center"/>
          </w:tcPr>
          <w:p w14:paraId="223058A4">
            <w:pPr>
              <w:pStyle w:val="12"/>
            </w:pPr>
            <w:r>
              <w:t>居民规范健康电子档案覆盖率</w:t>
            </w:r>
          </w:p>
        </w:tc>
        <w:tc>
          <w:tcPr>
            <w:tcW w:w="2268" w:type="dxa"/>
            <w:vAlign w:val="center"/>
          </w:tcPr>
          <w:p w14:paraId="7D2E348F">
            <w:pPr>
              <w:pStyle w:val="12"/>
            </w:pPr>
            <w:r>
              <w:t>≥62%</w:t>
            </w:r>
          </w:p>
        </w:tc>
        <w:tc>
          <w:tcPr>
            <w:tcW w:w="1276" w:type="dxa"/>
            <w:vAlign w:val="center"/>
          </w:tcPr>
          <w:p w14:paraId="027D30A5">
            <w:pPr>
              <w:pStyle w:val="12"/>
            </w:pPr>
            <w:r>
              <w:t>工作计划</w:t>
            </w:r>
          </w:p>
        </w:tc>
      </w:tr>
      <w:tr w14:paraId="612C3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CF510"/>
        </w:tc>
        <w:tc>
          <w:tcPr>
            <w:tcW w:w="2268" w:type="dxa"/>
            <w:vAlign w:val="center"/>
          </w:tcPr>
          <w:p w14:paraId="235F17BC">
            <w:pPr>
              <w:pStyle w:val="12"/>
            </w:pPr>
            <w:r>
              <w:t>质量指标</w:t>
            </w:r>
          </w:p>
        </w:tc>
        <w:tc>
          <w:tcPr>
            <w:tcW w:w="2835" w:type="dxa"/>
            <w:vAlign w:val="center"/>
          </w:tcPr>
          <w:p w14:paraId="6A76E223">
            <w:pPr>
              <w:pStyle w:val="12"/>
            </w:pPr>
            <w:r>
              <w:t>高血压患者基层规范管理服务率</w:t>
            </w:r>
          </w:p>
        </w:tc>
        <w:tc>
          <w:tcPr>
            <w:tcW w:w="5386" w:type="dxa"/>
            <w:vAlign w:val="center"/>
          </w:tcPr>
          <w:p w14:paraId="64B31599">
            <w:pPr>
              <w:pStyle w:val="12"/>
            </w:pPr>
            <w:r>
              <w:t>高血压患者基层规范管理服务率</w:t>
            </w:r>
          </w:p>
        </w:tc>
        <w:tc>
          <w:tcPr>
            <w:tcW w:w="2268" w:type="dxa"/>
            <w:vAlign w:val="center"/>
          </w:tcPr>
          <w:p w14:paraId="223082DE">
            <w:pPr>
              <w:pStyle w:val="12"/>
            </w:pPr>
            <w:r>
              <w:t>≥62%</w:t>
            </w:r>
          </w:p>
        </w:tc>
        <w:tc>
          <w:tcPr>
            <w:tcW w:w="1276" w:type="dxa"/>
            <w:vAlign w:val="center"/>
          </w:tcPr>
          <w:p w14:paraId="447DF5ED">
            <w:pPr>
              <w:pStyle w:val="12"/>
            </w:pPr>
            <w:r>
              <w:t>工作计划</w:t>
            </w:r>
          </w:p>
        </w:tc>
      </w:tr>
      <w:tr w14:paraId="05892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5E25D"/>
        </w:tc>
        <w:tc>
          <w:tcPr>
            <w:tcW w:w="2268" w:type="dxa"/>
            <w:vAlign w:val="center"/>
          </w:tcPr>
          <w:p w14:paraId="36582E62">
            <w:pPr>
              <w:pStyle w:val="12"/>
            </w:pPr>
            <w:r>
              <w:t>质量指标</w:t>
            </w:r>
          </w:p>
        </w:tc>
        <w:tc>
          <w:tcPr>
            <w:tcW w:w="2835" w:type="dxa"/>
            <w:vAlign w:val="center"/>
          </w:tcPr>
          <w:p w14:paraId="40833902">
            <w:pPr>
              <w:pStyle w:val="12"/>
            </w:pPr>
            <w:r>
              <w:t>2型糖尿病患者基层规范管理服务率</w:t>
            </w:r>
          </w:p>
        </w:tc>
        <w:tc>
          <w:tcPr>
            <w:tcW w:w="5386" w:type="dxa"/>
            <w:vAlign w:val="center"/>
          </w:tcPr>
          <w:p w14:paraId="1F081138">
            <w:pPr>
              <w:pStyle w:val="12"/>
            </w:pPr>
            <w:r>
              <w:t>2型糖尿病患者基层规范管理服务率</w:t>
            </w:r>
          </w:p>
        </w:tc>
        <w:tc>
          <w:tcPr>
            <w:tcW w:w="2268" w:type="dxa"/>
            <w:vAlign w:val="center"/>
          </w:tcPr>
          <w:p w14:paraId="05DF9247">
            <w:pPr>
              <w:pStyle w:val="12"/>
            </w:pPr>
            <w:r>
              <w:t>≥62%</w:t>
            </w:r>
          </w:p>
        </w:tc>
        <w:tc>
          <w:tcPr>
            <w:tcW w:w="1276" w:type="dxa"/>
            <w:vAlign w:val="center"/>
          </w:tcPr>
          <w:p w14:paraId="5D79E7DD">
            <w:pPr>
              <w:pStyle w:val="12"/>
            </w:pPr>
            <w:r>
              <w:t>工作计划</w:t>
            </w:r>
          </w:p>
        </w:tc>
      </w:tr>
      <w:tr w14:paraId="442D4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A2944"/>
        </w:tc>
        <w:tc>
          <w:tcPr>
            <w:tcW w:w="2268" w:type="dxa"/>
            <w:vAlign w:val="center"/>
          </w:tcPr>
          <w:p w14:paraId="084CABE4">
            <w:pPr>
              <w:pStyle w:val="12"/>
            </w:pPr>
            <w:r>
              <w:t>质量指标</w:t>
            </w:r>
          </w:p>
        </w:tc>
        <w:tc>
          <w:tcPr>
            <w:tcW w:w="2835" w:type="dxa"/>
            <w:vAlign w:val="center"/>
          </w:tcPr>
          <w:p w14:paraId="3A0556A1">
            <w:pPr>
              <w:pStyle w:val="12"/>
            </w:pPr>
            <w:r>
              <w:t>65岁及以上老年人规范健康服务率</w:t>
            </w:r>
          </w:p>
        </w:tc>
        <w:tc>
          <w:tcPr>
            <w:tcW w:w="5386" w:type="dxa"/>
            <w:vAlign w:val="center"/>
          </w:tcPr>
          <w:p w14:paraId="5687DDBC">
            <w:pPr>
              <w:pStyle w:val="12"/>
            </w:pPr>
            <w:r>
              <w:t>65岁及以上老年人规范健康服务率</w:t>
            </w:r>
          </w:p>
        </w:tc>
        <w:tc>
          <w:tcPr>
            <w:tcW w:w="2268" w:type="dxa"/>
            <w:vAlign w:val="center"/>
          </w:tcPr>
          <w:p w14:paraId="17B0E7F4">
            <w:pPr>
              <w:pStyle w:val="12"/>
            </w:pPr>
            <w:r>
              <w:t>≥62%</w:t>
            </w:r>
          </w:p>
        </w:tc>
        <w:tc>
          <w:tcPr>
            <w:tcW w:w="1276" w:type="dxa"/>
            <w:vAlign w:val="center"/>
          </w:tcPr>
          <w:p w14:paraId="3CF15C96">
            <w:pPr>
              <w:pStyle w:val="12"/>
            </w:pPr>
            <w:r>
              <w:t>工作计划</w:t>
            </w:r>
          </w:p>
        </w:tc>
      </w:tr>
      <w:tr w14:paraId="55F4C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906B5"/>
        </w:tc>
        <w:tc>
          <w:tcPr>
            <w:tcW w:w="2268" w:type="dxa"/>
            <w:vAlign w:val="center"/>
          </w:tcPr>
          <w:p w14:paraId="028BDEE0">
            <w:pPr>
              <w:pStyle w:val="12"/>
            </w:pPr>
            <w:r>
              <w:t>成本指标</w:t>
            </w:r>
          </w:p>
        </w:tc>
        <w:tc>
          <w:tcPr>
            <w:tcW w:w="2835" w:type="dxa"/>
            <w:vAlign w:val="center"/>
          </w:tcPr>
          <w:p w14:paraId="2BF598F8">
            <w:pPr>
              <w:pStyle w:val="12"/>
            </w:pPr>
            <w:r>
              <w:t>基本公共卫生服务资金成本</w:t>
            </w:r>
          </w:p>
        </w:tc>
        <w:tc>
          <w:tcPr>
            <w:tcW w:w="5386" w:type="dxa"/>
            <w:vAlign w:val="center"/>
          </w:tcPr>
          <w:p w14:paraId="4FD63DF4">
            <w:pPr>
              <w:pStyle w:val="12"/>
            </w:pPr>
            <w:r>
              <w:t>基本公共卫生服务资金成本</w:t>
            </w:r>
          </w:p>
        </w:tc>
        <w:tc>
          <w:tcPr>
            <w:tcW w:w="2268" w:type="dxa"/>
            <w:vAlign w:val="center"/>
          </w:tcPr>
          <w:p w14:paraId="6B4D0655">
            <w:pPr>
              <w:pStyle w:val="12"/>
            </w:pPr>
            <w:r>
              <w:t>2870000元</w:t>
            </w:r>
          </w:p>
        </w:tc>
        <w:tc>
          <w:tcPr>
            <w:tcW w:w="1276" w:type="dxa"/>
            <w:vAlign w:val="center"/>
          </w:tcPr>
          <w:p w14:paraId="3C22C645">
            <w:pPr>
              <w:pStyle w:val="12"/>
            </w:pPr>
            <w:r>
              <w:t>工作计划</w:t>
            </w:r>
          </w:p>
        </w:tc>
      </w:tr>
      <w:tr w14:paraId="25B52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46DC6"/>
        </w:tc>
        <w:tc>
          <w:tcPr>
            <w:tcW w:w="2268" w:type="dxa"/>
            <w:vAlign w:val="center"/>
          </w:tcPr>
          <w:p w14:paraId="4EC56336">
            <w:pPr>
              <w:pStyle w:val="12"/>
            </w:pPr>
            <w:r>
              <w:t>质量指标</w:t>
            </w:r>
          </w:p>
        </w:tc>
        <w:tc>
          <w:tcPr>
            <w:tcW w:w="2835" w:type="dxa"/>
            <w:vAlign w:val="center"/>
          </w:tcPr>
          <w:p w14:paraId="533D682A">
            <w:pPr>
              <w:pStyle w:val="12"/>
            </w:pPr>
            <w:r>
              <w:t>传染病和突发公共卫生事件报告率</w:t>
            </w:r>
          </w:p>
        </w:tc>
        <w:tc>
          <w:tcPr>
            <w:tcW w:w="5386" w:type="dxa"/>
            <w:vAlign w:val="center"/>
          </w:tcPr>
          <w:p w14:paraId="6BF1733B">
            <w:pPr>
              <w:pStyle w:val="12"/>
            </w:pPr>
            <w:r>
              <w:t>传染病和突发公共卫生事件报告率</w:t>
            </w:r>
          </w:p>
        </w:tc>
        <w:tc>
          <w:tcPr>
            <w:tcW w:w="2268" w:type="dxa"/>
            <w:vAlign w:val="center"/>
          </w:tcPr>
          <w:p w14:paraId="0680E1EE">
            <w:pPr>
              <w:pStyle w:val="12"/>
            </w:pPr>
            <w:r>
              <w:t>≥95%</w:t>
            </w:r>
          </w:p>
        </w:tc>
        <w:tc>
          <w:tcPr>
            <w:tcW w:w="1276" w:type="dxa"/>
            <w:vAlign w:val="center"/>
          </w:tcPr>
          <w:p w14:paraId="50E4C162">
            <w:pPr>
              <w:pStyle w:val="12"/>
            </w:pPr>
            <w:r>
              <w:t>工作计划</w:t>
            </w:r>
          </w:p>
        </w:tc>
      </w:tr>
      <w:tr w14:paraId="175C9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7D1EE4">
            <w:pPr>
              <w:pStyle w:val="13"/>
            </w:pPr>
            <w:r>
              <w:t>效益指标</w:t>
            </w:r>
          </w:p>
        </w:tc>
        <w:tc>
          <w:tcPr>
            <w:tcW w:w="2268" w:type="dxa"/>
            <w:vAlign w:val="center"/>
          </w:tcPr>
          <w:p w14:paraId="69426072">
            <w:pPr>
              <w:pStyle w:val="12"/>
            </w:pPr>
            <w:r>
              <w:t>可持续影响指标</w:t>
            </w:r>
          </w:p>
        </w:tc>
        <w:tc>
          <w:tcPr>
            <w:tcW w:w="2835" w:type="dxa"/>
            <w:vAlign w:val="center"/>
          </w:tcPr>
          <w:p w14:paraId="359BFC22">
            <w:pPr>
              <w:pStyle w:val="12"/>
            </w:pPr>
            <w:r>
              <w:t>基本公共卫生服务水平</w:t>
            </w:r>
          </w:p>
        </w:tc>
        <w:tc>
          <w:tcPr>
            <w:tcW w:w="5386" w:type="dxa"/>
            <w:vAlign w:val="center"/>
          </w:tcPr>
          <w:p w14:paraId="3E5045AB">
            <w:pPr>
              <w:pStyle w:val="12"/>
            </w:pPr>
            <w:r>
              <w:t>基本公共卫生服务水平</w:t>
            </w:r>
          </w:p>
        </w:tc>
        <w:tc>
          <w:tcPr>
            <w:tcW w:w="2268" w:type="dxa"/>
            <w:vAlign w:val="center"/>
          </w:tcPr>
          <w:p w14:paraId="1007ACE5">
            <w:pPr>
              <w:pStyle w:val="12"/>
            </w:pPr>
            <w:r>
              <w:t>不断提高</w:t>
            </w:r>
          </w:p>
        </w:tc>
        <w:tc>
          <w:tcPr>
            <w:tcW w:w="1276" w:type="dxa"/>
            <w:vAlign w:val="center"/>
          </w:tcPr>
          <w:p w14:paraId="15C6275A">
            <w:pPr>
              <w:pStyle w:val="12"/>
            </w:pPr>
            <w:r>
              <w:t>年度计划</w:t>
            </w:r>
          </w:p>
        </w:tc>
      </w:tr>
      <w:tr w14:paraId="260DC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EF3838">
            <w:pPr>
              <w:pStyle w:val="13"/>
            </w:pPr>
            <w:r>
              <w:t>满意度指标</w:t>
            </w:r>
          </w:p>
        </w:tc>
        <w:tc>
          <w:tcPr>
            <w:tcW w:w="2268" w:type="dxa"/>
            <w:vAlign w:val="center"/>
          </w:tcPr>
          <w:p w14:paraId="78C574E9">
            <w:pPr>
              <w:pStyle w:val="12"/>
            </w:pPr>
            <w:r>
              <w:t>服务对象满意度指标</w:t>
            </w:r>
          </w:p>
        </w:tc>
        <w:tc>
          <w:tcPr>
            <w:tcW w:w="2835" w:type="dxa"/>
            <w:vAlign w:val="center"/>
          </w:tcPr>
          <w:p w14:paraId="4231850D">
            <w:pPr>
              <w:pStyle w:val="12"/>
            </w:pPr>
            <w:r>
              <w:t>服务对象满意度</w:t>
            </w:r>
          </w:p>
        </w:tc>
        <w:tc>
          <w:tcPr>
            <w:tcW w:w="5386" w:type="dxa"/>
            <w:vAlign w:val="center"/>
          </w:tcPr>
          <w:p w14:paraId="38BB6B21">
            <w:pPr>
              <w:pStyle w:val="12"/>
            </w:pPr>
            <w:r>
              <w:t>服务对象满意度</w:t>
            </w:r>
          </w:p>
        </w:tc>
        <w:tc>
          <w:tcPr>
            <w:tcW w:w="2268" w:type="dxa"/>
            <w:vAlign w:val="center"/>
          </w:tcPr>
          <w:p w14:paraId="0AAD7556">
            <w:pPr>
              <w:pStyle w:val="12"/>
            </w:pPr>
            <w:r>
              <w:t>较上年提高</w:t>
            </w:r>
          </w:p>
        </w:tc>
        <w:tc>
          <w:tcPr>
            <w:tcW w:w="1276" w:type="dxa"/>
            <w:vAlign w:val="center"/>
          </w:tcPr>
          <w:p w14:paraId="3AFCDAA1">
            <w:pPr>
              <w:pStyle w:val="12"/>
            </w:pPr>
            <w:r>
              <w:t>调查辖区服务对象</w:t>
            </w:r>
          </w:p>
        </w:tc>
      </w:tr>
    </w:tbl>
    <w:p w14:paraId="7BF80933">
      <w:pPr>
        <w:sectPr>
          <w:pgSz w:w="16840" w:h="11900" w:orient="landscape"/>
          <w:pgMar w:top="1361" w:right="1020" w:bottom="1134" w:left="1020" w:header="720" w:footer="720" w:gutter="0"/>
          <w:cols w:space="720" w:num="1"/>
        </w:sectPr>
      </w:pPr>
    </w:p>
    <w:p w14:paraId="3618096C">
      <w:pPr>
        <w:spacing w:before="0" w:after="0"/>
        <w:ind w:firstLine="560"/>
        <w:jc w:val="left"/>
        <w:outlineLvl w:val="9"/>
      </w:pPr>
      <w:r>
        <w:rPr>
          <w:rFonts w:ascii="方正仿宋_GBK" w:hAnsi="方正仿宋_GBK" w:eastAsia="方正仿宋_GBK" w:cs="方正仿宋_GBK"/>
          <w:b/>
          <w:color w:val="000000"/>
          <w:sz w:val="28"/>
        </w:rPr>
        <w:t>5、石财社【2025】98号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B56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19C93D">
            <w:pPr>
              <w:pStyle w:val="11"/>
            </w:pPr>
            <w:r>
              <w:t>单位：万元</w:t>
            </w:r>
          </w:p>
        </w:tc>
      </w:tr>
      <w:tr w14:paraId="034BD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9DEA1">
            <w:pPr>
              <w:pStyle w:val="10"/>
            </w:pPr>
            <w:r>
              <w:t>项目编码</w:t>
            </w:r>
          </w:p>
        </w:tc>
        <w:tc>
          <w:tcPr>
            <w:tcW w:w="5103" w:type="dxa"/>
            <w:gridSpan w:val="2"/>
            <w:vAlign w:val="center"/>
          </w:tcPr>
          <w:p w14:paraId="00EA118E">
            <w:pPr>
              <w:pStyle w:val="12"/>
            </w:pPr>
            <w:r>
              <w:t>13011026P00158410006G</w:t>
            </w:r>
          </w:p>
        </w:tc>
        <w:tc>
          <w:tcPr>
            <w:tcW w:w="2835" w:type="dxa"/>
            <w:vAlign w:val="center"/>
          </w:tcPr>
          <w:p w14:paraId="04EB89DE">
            <w:pPr>
              <w:pStyle w:val="10"/>
            </w:pPr>
            <w:r>
              <w:t>项目名称</w:t>
            </w:r>
          </w:p>
        </w:tc>
        <w:tc>
          <w:tcPr>
            <w:tcW w:w="6095" w:type="dxa"/>
            <w:gridSpan w:val="3"/>
            <w:vAlign w:val="center"/>
          </w:tcPr>
          <w:p w14:paraId="6F165CBF">
            <w:pPr>
              <w:pStyle w:val="12"/>
            </w:pPr>
            <w:r>
              <w:t>石财社【2025】98号 关于提前下达2026年（中央）基本药物制度补助资金预算的通知</w:t>
            </w:r>
          </w:p>
        </w:tc>
      </w:tr>
      <w:tr w14:paraId="7C7A8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2C07C">
            <w:pPr>
              <w:pStyle w:val="10"/>
            </w:pPr>
            <w:r>
              <w:t>预算规模及资金用途</w:t>
            </w:r>
          </w:p>
        </w:tc>
        <w:tc>
          <w:tcPr>
            <w:tcW w:w="2268" w:type="dxa"/>
            <w:vAlign w:val="center"/>
          </w:tcPr>
          <w:p w14:paraId="562BD4C1">
            <w:pPr>
              <w:pStyle w:val="10"/>
            </w:pPr>
            <w:r>
              <w:t>预算数</w:t>
            </w:r>
          </w:p>
        </w:tc>
        <w:tc>
          <w:tcPr>
            <w:tcW w:w="2835" w:type="dxa"/>
            <w:vAlign w:val="center"/>
          </w:tcPr>
          <w:p w14:paraId="11BD82D3">
            <w:pPr>
              <w:pStyle w:val="12"/>
            </w:pPr>
            <w:r>
              <w:t>37.95</w:t>
            </w:r>
          </w:p>
        </w:tc>
        <w:tc>
          <w:tcPr>
            <w:tcW w:w="2835" w:type="dxa"/>
            <w:vAlign w:val="center"/>
          </w:tcPr>
          <w:p w14:paraId="4848EA3C">
            <w:pPr>
              <w:pStyle w:val="10"/>
            </w:pPr>
            <w:r>
              <w:t>其中：财政    资金</w:t>
            </w:r>
          </w:p>
        </w:tc>
        <w:tc>
          <w:tcPr>
            <w:tcW w:w="2551" w:type="dxa"/>
            <w:vAlign w:val="center"/>
          </w:tcPr>
          <w:p w14:paraId="72C59311">
            <w:pPr>
              <w:pStyle w:val="12"/>
            </w:pPr>
            <w:r>
              <w:t>37.95</w:t>
            </w:r>
          </w:p>
        </w:tc>
        <w:tc>
          <w:tcPr>
            <w:tcW w:w="2268" w:type="dxa"/>
            <w:vAlign w:val="center"/>
          </w:tcPr>
          <w:p w14:paraId="6783DB34">
            <w:pPr>
              <w:pStyle w:val="10"/>
            </w:pPr>
            <w:r>
              <w:t>其他资金</w:t>
            </w:r>
          </w:p>
        </w:tc>
        <w:tc>
          <w:tcPr>
            <w:tcW w:w="1276" w:type="dxa"/>
            <w:vAlign w:val="center"/>
          </w:tcPr>
          <w:p w14:paraId="71F2D504">
            <w:pPr>
              <w:pStyle w:val="12"/>
            </w:pPr>
            <w:r>
              <w:t xml:space="preserve"> </w:t>
            </w:r>
          </w:p>
        </w:tc>
      </w:tr>
      <w:tr w14:paraId="52873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147EEA"/>
        </w:tc>
        <w:tc>
          <w:tcPr>
            <w:tcW w:w="14033" w:type="dxa"/>
            <w:gridSpan w:val="6"/>
            <w:vAlign w:val="center"/>
          </w:tcPr>
          <w:p w14:paraId="6760E89D">
            <w:pPr>
              <w:pStyle w:val="12"/>
            </w:pPr>
            <w:r>
              <w:t>用于辖区内基本药物补助服务。</w:t>
            </w:r>
          </w:p>
        </w:tc>
      </w:tr>
      <w:tr w14:paraId="2D7B0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B6780">
            <w:pPr>
              <w:pStyle w:val="10"/>
            </w:pPr>
            <w:r>
              <w:t>资金支出计划（%）</w:t>
            </w:r>
          </w:p>
        </w:tc>
        <w:tc>
          <w:tcPr>
            <w:tcW w:w="5103" w:type="dxa"/>
            <w:gridSpan w:val="2"/>
            <w:vAlign w:val="center"/>
          </w:tcPr>
          <w:p w14:paraId="56BA9D26">
            <w:pPr>
              <w:pStyle w:val="10"/>
            </w:pPr>
            <w:r>
              <w:t>3月底</w:t>
            </w:r>
          </w:p>
        </w:tc>
        <w:tc>
          <w:tcPr>
            <w:tcW w:w="2835" w:type="dxa"/>
            <w:vAlign w:val="center"/>
          </w:tcPr>
          <w:p w14:paraId="5DA9C710">
            <w:pPr>
              <w:pStyle w:val="10"/>
            </w:pPr>
            <w:r>
              <w:t>6月底</w:t>
            </w:r>
          </w:p>
        </w:tc>
        <w:tc>
          <w:tcPr>
            <w:tcW w:w="2551" w:type="dxa"/>
            <w:vAlign w:val="center"/>
          </w:tcPr>
          <w:p w14:paraId="131E08AF">
            <w:pPr>
              <w:pStyle w:val="10"/>
            </w:pPr>
            <w:r>
              <w:t>10月底</w:t>
            </w:r>
          </w:p>
        </w:tc>
        <w:tc>
          <w:tcPr>
            <w:tcW w:w="3544" w:type="dxa"/>
            <w:gridSpan w:val="2"/>
            <w:vAlign w:val="center"/>
          </w:tcPr>
          <w:p w14:paraId="15D0780F">
            <w:pPr>
              <w:pStyle w:val="10"/>
            </w:pPr>
            <w:r>
              <w:t>12月底</w:t>
            </w:r>
          </w:p>
        </w:tc>
      </w:tr>
      <w:tr w14:paraId="22F0E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8C69BD"/>
        </w:tc>
        <w:tc>
          <w:tcPr>
            <w:tcW w:w="5103" w:type="dxa"/>
            <w:gridSpan w:val="2"/>
            <w:vAlign w:val="center"/>
          </w:tcPr>
          <w:p w14:paraId="6E92B8F8">
            <w:pPr>
              <w:pStyle w:val="13"/>
            </w:pPr>
            <w:r>
              <w:t>25%</w:t>
            </w:r>
          </w:p>
        </w:tc>
        <w:tc>
          <w:tcPr>
            <w:tcW w:w="2835" w:type="dxa"/>
            <w:vAlign w:val="center"/>
          </w:tcPr>
          <w:p w14:paraId="556B5102">
            <w:pPr>
              <w:pStyle w:val="13"/>
            </w:pPr>
            <w:r>
              <w:t>50%</w:t>
            </w:r>
          </w:p>
        </w:tc>
        <w:tc>
          <w:tcPr>
            <w:tcW w:w="2551" w:type="dxa"/>
            <w:vAlign w:val="center"/>
          </w:tcPr>
          <w:p w14:paraId="3DA9719E">
            <w:pPr>
              <w:pStyle w:val="13"/>
            </w:pPr>
            <w:r>
              <w:t>75%</w:t>
            </w:r>
          </w:p>
        </w:tc>
        <w:tc>
          <w:tcPr>
            <w:tcW w:w="3544" w:type="dxa"/>
            <w:gridSpan w:val="2"/>
            <w:vAlign w:val="center"/>
          </w:tcPr>
          <w:p w14:paraId="000BE9C3">
            <w:pPr>
              <w:pStyle w:val="13"/>
            </w:pPr>
            <w:r>
              <w:t>100%</w:t>
            </w:r>
          </w:p>
        </w:tc>
      </w:tr>
      <w:tr w14:paraId="43877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8DA47">
            <w:pPr>
              <w:pStyle w:val="10"/>
            </w:pPr>
            <w:r>
              <w:t>绩效目标</w:t>
            </w:r>
          </w:p>
        </w:tc>
        <w:tc>
          <w:tcPr>
            <w:tcW w:w="14033" w:type="dxa"/>
            <w:gridSpan w:val="6"/>
            <w:vAlign w:val="center"/>
          </w:tcPr>
          <w:p w14:paraId="4C62FC24">
            <w:pPr>
              <w:pStyle w:val="12"/>
            </w:pPr>
            <w:r>
              <w:t>1.目标内容：中央基本药物补助卫生院资金31.34万元，补助村卫生室资金6.61万元，为卫生院和村卫生室进行补助可减轻辖区居民看病负担。</w:t>
            </w:r>
          </w:p>
        </w:tc>
      </w:tr>
    </w:tbl>
    <w:p w14:paraId="01983E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76C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B34901">
            <w:pPr>
              <w:pStyle w:val="10"/>
            </w:pPr>
            <w:r>
              <w:t>一级指标</w:t>
            </w:r>
          </w:p>
        </w:tc>
        <w:tc>
          <w:tcPr>
            <w:tcW w:w="2268" w:type="dxa"/>
            <w:vAlign w:val="center"/>
          </w:tcPr>
          <w:p w14:paraId="16275F13">
            <w:pPr>
              <w:pStyle w:val="10"/>
            </w:pPr>
            <w:r>
              <w:t>二级指标</w:t>
            </w:r>
          </w:p>
        </w:tc>
        <w:tc>
          <w:tcPr>
            <w:tcW w:w="2835" w:type="dxa"/>
            <w:vAlign w:val="center"/>
          </w:tcPr>
          <w:p w14:paraId="44B8926B">
            <w:pPr>
              <w:pStyle w:val="10"/>
            </w:pPr>
            <w:r>
              <w:t>三级指标</w:t>
            </w:r>
          </w:p>
        </w:tc>
        <w:tc>
          <w:tcPr>
            <w:tcW w:w="5386" w:type="dxa"/>
            <w:vAlign w:val="center"/>
          </w:tcPr>
          <w:p w14:paraId="6AFC5DE0">
            <w:pPr>
              <w:pStyle w:val="10"/>
            </w:pPr>
            <w:r>
              <w:t>绩效指标描述</w:t>
            </w:r>
          </w:p>
        </w:tc>
        <w:tc>
          <w:tcPr>
            <w:tcW w:w="2268" w:type="dxa"/>
            <w:vAlign w:val="center"/>
          </w:tcPr>
          <w:p w14:paraId="7AF16F79">
            <w:pPr>
              <w:pStyle w:val="10"/>
            </w:pPr>
            <w:r>
              <w:t>指标值</w:t>
            </w:r>
          </w:p>
        </w:tc>
        <w:tc>
          <w:tcPr>
            <w:tcW w:w="1276" w:type="dxa"/>
            <w:vAlign w:val="center"/>
          </w:tcPr>
          <w:p w14:paraId="00CFE9DF">
            <w:pPr>
              <w:pStyle w:val="10"/>
            </w:pPr>
            <w:r>
              <w:t>指标值确定依据</w:t>
            </w:r>
          </w:p>
        </w:tc>
      </w:tr>
      <w:tr w14:paraId="71AAB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D44F9">
            <w:pPr>
              <w:pStyle w:val="13"/>
            </w:pPr>
            <w:r>
              <w:t>产出指标</w:t>
            </w:r>
          </w:p>
        </w:tc>
        <w:tc>
          <w:tcPr>
            <w:tcW w:w="2268" w:type="dxa"/>
            <w:vAlign w:val="center"/>
          </w:tcPr>
          <w:p w14:paraId="7003DD3C">
            <w:pPr>
              <w:pStyle w:val="12"/>
            </w:pPr>
            <w:r>
              <w:t>数量指标</w:t>
            </w:r>
          </w:p>
        </w:tc>
        <w:tc>
          <w:tcPr>
            <w:tcW w:w="2835" w:type="dxa"/>
            <w:vAlign w:val="center"/>
          </w:tcPr>
          <w:p w14:paraId="4D889B49">
            <w:pPr>
              <w:pStyle w:val="12"/>
            </w:pPr>
            <w:r>
              <w:t>实施国家基本药物制度基层医疗卫生机构数量</w:t>
            </w:r>
          </w:p>
          <w:p w14:paraId="39AD4E6A">
            <w:pPr>
              <w:pStyle w:val="12"/>
            </w:pPr>
          </w:p>
        </w:tc>
        <w:tc>
          <w:tcPr>
            <w:tcW w:w="5386" w:type="dxa"/>
            <w:vAlign w:val="center"/>
          </w:tcPr>
          <w:p w14:paraId="6CF6907E">
            <w:pPr>
              <w:pStyle w:val="12"/>
            </w:pPr>
            <w:r>
              <w:t>辖区实施国家基本药物制度乡镇卫生院数量</w:t>
            </w:r>
          </w:p>
          <w:p w14:paraId="4752ED72">
            <w:pPr>
              <w:pStyle w:val="12"/>
            </w:pPr>
          </w:p>
        </w:tc>
        <w:tc>
          <w:tcPr>
            <w:tcW w:w="2268" w:type="dxa"/>
            <w:vAlign w:val="center"/>
          </w:tcPr>
          <w:p w14:paraId="0CBE9CF6">
            <w:pPr>
              <w:pStyle w:val="12"/>
            </w:pPr>
            <w:r>
              <w:t>1个</w:t>
            </w:r>
          </w:p>
        </w:tc>
        <w:tc>
          <w:tcPr>
            <w:tcW w:w="1276" w:type="dxa"/>
            <w:vAlign w:val="center"/>
          </w:tcPr>
          <w:p w14:paraId="112E1AAC">
            <w:pPr>
              <w:pStyle w:val="12"/>
            </w:pPr>
            <w:r>
              <w:t>工作计划，工作目标</w:t>
            </w:r>
          </w:p>
          <w:p w14:paraId="42675BD2">
            <w:pPr>
              <w:pStyle w:val="12"/>
            </w:pPr>
          </w:p>
        </w:tc>
      </w:tr>
      <w:tr w14:paraId="35A74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837AE"/>
        </w:tc>
        <w:tc>
          <w:tcPr>
            <w:tcW w:w="2268" w:type="dxa"/>
            <w:vAlign w:val="center"/>
          </w:tcPr>
          <w:p w14:paraId="5ABBC91C">
            <w:pPr>
              <w:pStyle w:val="12"/>
            </w:pPr>
            <w:r>
              <w:t>数量指标</w:t>
            </w:r>
          </w:p>
        </w:tc>
        <w:tc>
          <w:tcPr>
            <w:tcW w:w="2835" w:type="dxa"/>
            <w:vAlign w:val="center"/>
          </w:tcPr>
          <w:p w14:paraId="4DA1F59F">
            <w:pPr>
              <w:pStyle w:val="12"/>
            </w:pPr>
            <w:r>
              <w:t>实施国家基本药物制度村卫生室数量j</w:t>
            </w:r>
          </w:p>
          <w:p w14:paraId="1FE483EE">
            <w:pPr>
              <w:pStyle w:val="12"/>
            </w:pPr>
          </w:p>
        </w:tc>
        <w:tc>
          <w:tcPr>
            <w:tcW w:w="5386" w:type="dxa"/>
            <w:vAlign w:val="center"/>
          </w:tcPr>
          <w:p w14:paraId="4461FAA7">
            <w:pPr>
              <w:pStyle w:val="12"/>
            </w:pPr>
            <w:r>
              <w:t>辖区实施国家基本药物制度村卫生室数量</w:t>
            </w:r>
          </w:p>
          <w:p w14:paraId="323A3EDE">
            <w:pPr>
              <w:pStyle w:val="12"/>
            </w:pPr>
          </w:p>
        </w:tc>
        <w:tc>
          <w:tcPr>
            <w:tcW w:w="2268" w:type="dxa"/>
            <w:vAlign w:val="center"/>
          </w:tcPr>
          <w:p w14:paraId="71E4CF64">
            <w:pPr>
              <w:pStyle w:val="12"/>
            </w:pPr>
            <w:r>
              <w:t>12所</w:t>
            </w:r>
          </w:p>
        </w:tc>
        <w:tc>
          <w:tcPr>
            <w:tcW w:w="1276" w:type="dxa"/>
            <w:vAlign w:val="center"/>
          </w:tcPr>
          <w:p w14:paraId="0D39357F">
            <w:pPr>
              <w:pStyle w:val="12"/>
            </w:pPr>
            <w:r>
              <w:t>工作计划，工作目标</w:t>
            </w:r>
          </w:p>
          <w:p w14:paraId="1FCF4396">
            <w:pPr>
              <w:pStyle w:val="12"/>
            </w:pPr>
          </w:p>
        </w:tc>
      </w:tr>
      <w:tr w14:paraId="7B2D1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A556C"/>
        </w:tc>
        <w:tc>
          <w:tcPr>
            <w:tcW w:w="2268" w:type="dxa"/>
            <w:vAlign w:val="center"/>
          </w:tcPr>
          <w:p w14:paraId="5A01DB98">
            <w:pPr>
              <w:pStyle w:val="12"/>
            </w:pPr>
            <w:r>
              <w:t>质量指标</w:t>
            </w:r>
          </w:p>
        </w:tc>
        <w:tc>
          <w:tcPr>
            <w:tcW w:w="2835" w:type="dxa"/>
            <w:vAlign w:val="center"/>
          </w:tcPr>
          <w:p w14:paraId="7CF5B9F4">
            <w:pPr>
              <w:pStyle w:val="12"/>
            </w:pPr>
            <w:r>
              <w:t>基层医疗机构基本药物制度覆盖率</w:t>
            </w:r>
          </w:p>
          <w:p w14:paraId="3DBE1593">
            <w:pPr>
              <w:pStyle w:val="12"/>
            </w:pPr>
          </w:p>
        </w:tc>
        <w:tc>
          <w:tcPr>
            <w:tcW w:w="5386" w:type="dxa"/>
            <w:vAlign w:val="center"/>
          </w:tcPr>
          <w:p w14:paraId="16535403">
            <w:pPr>
              <w:pStyle w:val="12"/>
            </w:pPr>
            <w:r>
              <w:t>乡镇卫生院必须按要求规定实施基本药物制度</w:t>
            </w:r>
          </w:p>
          <w:p w14:paraId="1770C4AC">
            <w:pPr>
              <w:pStyle w:val="12"/>
            </w:pPr>
          </w:p>
        </w:tc>
        <w:tc>
          <w:tcPr>
            <w:tcW w:w="2268" w:type="dxa"/>
            <w:vAlign w:val="center"/>
          </w:tcPr>
          <w:p w14:paraId="1D787537">
            <w:pPr>
              <w:pStyle w:val="12"/>
            </w:pPr>
            <w:r>
              <w:t>100%</w:t>
            </w:r>
          </w:p>
        </w:tc>
        <w:tc>
          <w:tcPr>
            <w:tcW w:w="1276" w:type="dxa"/>
            <w:vAlign w:val="center"/>
          </w:tcPr>
          <w:p w14:paraId="42BA430A">
            <w:pPr>
              <w:pStyle w:val="12"/>
            </w:pPr>
            <w:r>
              <w:t>工作计划，工作目标</w:t>
            </w:r>
          </w:p>
          <w:p w14:paraId="7C04673B">
            <w:pPr>
              <w:pStyle w:val="12"/>
            </w:pPr>
          </w:p>
        </w:tc>
      </w:tr>
      <w:tr w14:paraId="085DA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21108"/>
        </w:tc>
        <w:tc>
          <w:tcPr>
            <w:tcW w:w="2268" w:type="dxa"/>
            <w:vAlign w:val="center"/>
          </w:tcPr>
          <w:p w14:paraId="424C344C">
            <w:pPr>
              <w:pStyle w:val="12"/>
            </w:pPr>
            <w:r>
              <w:t>时效指标</w:t>
            </w:r>
          </w:p>
        </w:tc>
        <w:tc>
          <w:tcPr>
            <w:tcW w:w="2835" w:type="dxa"/>
            <w:vAlign w:val="center"/>
          </w:tcPr>
          <w:p w14:paraId="32C2AD43">
            <w:pPr>
              <w:pStyle w:val="12"/>
            </w:pPr>
            <w:r>
              <w:t>国家基本药物制度实施年度</w:t>
            </w:r>
          </w:p>
          <w:p w14:paraId="3BF2B7A5">
            <w:pPr>
              <w:pStyle w:val="12"/>
            </w:pPr>
          </w:p>
        </w:tc>
        <w:tc>
          <w:tcPr>
            <w:tcW w:w="5386" w:type="dxa"/>
            <w:vAlign w:val="center"/>
          </w:tcPr>
          <w:p w14:paraId="60C49E15">
            <w:pPr>
              <w:pStyle w:val="12"/>
            </w:pPr>
            <w:r>
              <w:t>按规定要求实施国家基本药物制度实施 年度</w:t>
            </w:r>
          </w:p>
          <w:p w14:paraId="3CB7BE8F">
            <w:pPr>
              <w:pStyle w:val="12"/>
            </w:pPr>
          </w:p>
        </w:tc>
        <w:tc>
          <w:tcPr>
            <w:tcW w:w="2268" w:type="dxa"/>
            <w:vAlign w:val="center"/>
          </w:tcPr>
          <w:p w14:paraId="6637D115">
            <w:pPr>
              <w:pStyle w:val="12"/>
            </w:pPr>
            <w:r>
              <w:t>2026年</w:t>
            </w:r>
          </w:p>
        </w:tc>
        <w:tc>
          <w:tcPr>
            <w:tcW w:w="1276" w:type="dxa"/>
            <w:vAlign w:val="center"/>
          </w:tcPr>
          <w:p w14:paraId="790964A6">
            <w:pPr>
              <w:pStyle w:val="12"/>
            </w:pPr>
            <w:r>
              <w:t>工作计划，工作目标</w:t>
            </w:r>
          </w:p>
          <w:p w14:paraId="4C59FD88">
            <w:pPr>
              <w:pStyle w:val="12"/>
            </w:pPr>
          </w:p>
        </w:tc>
      </w:tr>
      <w:tr w14:paraId="1480D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8436B"/>
        </w:tc>
        <w:tc>
          <w:tcPr>
            <w:tcW w:w="2268" w:type="dxa"/>
            <w:vAlign w:val="center"/>
          </w:tcPr>
          <w:p w14:paraId="2939AC61">
            <w:pPr>
              <w:pStyle w:val="12"/>
            </w:pPr>
            <w:r>
              <w:t>成本指标</w:t>
            </w:r>
          </w:p>
        </w:tc>
        <w:tc>
          <w:tcPr>
            <w:tcW w:w="2835" w:type="dxa"/>
            <w:vAlign w:val="center"/>
          </w:tcPr>
          <w:p w14:paraId="3061510F">
            <w:pPr>
              <w:pStyle w:val="12"/>
            </w:pPr>
            <w:r>
              <w:t>基层医疗机构实施国家基本药物制度补助资金</w:t>
            </w:r>
          </w:p>
          <w:p w14:paraId="7F29A50C">
            <w:pPr>
              <w:pStyle w:val="12"/>
            </w:pPr>
          </w:p>
        </w:tc>
        <w:tc>
          <w:tcPr>
            <w:tcW w:w="5386" w:type="dxa"/>
            <w:vAlign w:val="center"/>
          </w:tcPr>
          <w:p w14:paraId="4465B186">
            <w:pPr>
              <w:pStyle w:val="12"/>
            </w:pPr>
            <w:r>
              <w:t>卫生院按要求实施国家基本药物制度上级给予的补助资金</w:t>
            </w:r>
          </w:p>
          <w:p w14:paraId="53E83BDB">
            <w:pPr>
              <w:pStyle w:val="12"/>
            </w:pPr>
          </w:p>
        </w:tc>
        <w:tc>
          <w:tcPr>
            <w:tcW w:w="2268" w:type="dxa"/>
            <w:vAlign w:val="center"/>
          </w:tcPr>
          <w:p w14:paraId="547B692D">
            <w:pPr>
              <w:pStyle w:val="12"/>
            </w:pPr>
            <w:r>
              <w:t>31.34万元</w:t>
            </w:r>
          </w:p>
        </w:tc>
        <w:tc>
          <w:tcPr>
            <w:tcW w:w="1276" w:type="dxa"/>
            <w:vAlign w:val="center"/>
          </w:tcPr>
          <w:p w14:paraId="66402C19">
            <w:pPr>
              <w:pStyle w:val="12"/>
            </w:pPr>
            <w:r>
              <w:t>上级补助通知</w:t>
            </w:r>
          </w:p>
          <w:p w14:paraId="0475C26F">
            <w:pPr>
              <w:pStyle w:val="12"/>
            </w:pPr>
          </w:p>
          <w:p w14:paraId="215E6B50">
            <w:pPr>
              <w:pStyle w:val="12"/>
            </w:pPr>
          </w:p>
        </w:tc>
      </w:tr>
      <w:tr w14:paraId="5BB48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AD556"/>
        </w:tc>
        <w:tc>
          <w:tcPr>
            <w:tcW w:w="2268" w:type="dxa"/>
            <w:vAlign w:val="center"/>
          </w:tcPr>
          <w:p w14:paraId="2FCE9265">
            <w:pPr>
              <w:pStyle w:val="12"/>
            </w:pPr>
            <w:r>
              <w:t>成本指标</w:t>
            </w:r>
          </w:p>
        </w:tc>
        <w:tc>
          <w:tcPr>
            <w:tcW w:w="2835" w:type="dxa"/>
            <w:vAlign w:val="center"/>
          </w:tcPr>
          <w:p w14:paraId="1E14A383">
            <w:pPr>
              <w:pStyle w:val="12"/>
            </w:pPr>
            <w:r>
              <w:t>村卫生室实施国家基本药物制度补助资金</w:t>
            </w:r>
          </w:p>
          <w:p w14:paraId="7ADA1844">
            <w:pPr>
              <w:pStyle w:val="12"/>
            </w:pPr>
          </w:p>
        </w:tc>
        <w:tc>
          <w:tcPr>
            <w:tcW w:w="5386" w:type="dxa"/>
            <w:vAlign w:val="center"/>
          </w:tcPr>
          <w:p w14:paraId="2519C236">
            <w:pPr>
              <w:pStyle w:val="12"/>
            </w:pPr>
            <w:r>
              <w:t>12所村卫生室实施国家基本药物制度补助资金</w:t>
            </w:r>
          </w:p>
          <w:p w14:paraId="00CE127C">
            <w:pPr>
              <w:pStyle w:val="12"/>
            </w:pPr>
          </w:p>
        </w:tc>
        <w:tc>
          <w:tcPr>
            <w:tcW w:w="2268" w:type="dxa"/>
            <w:vAlign w:val="center"/>
          </w:tcPr>
          <w:p w14:paraId="5806B1D7">
            <w:pPr>
              <w:pStyle w:val="12"/>
            </w:pPr>
            <w:r>
              <w:t>6.61万元</w:t>
            </w:r>
          </w:p>
        </w:tc>
        <w:tc>
          <w:tcPr>
            <w:tcW w:w="1276" w:type="dxa"/>
            <w:vAlign w:val="center"/>
          </w:tcPr>
          <w:p w14:paraId="7DADF914">
            <w:pPr>
              <w:pStyle w:val="12"/>
            </w:pPr>
            <w:r>
              <w:t>上级补助通知</w:t>
            </w:r>
          </w:p>
          <w:p w14:paraId="6AC73978">
            <w:pPr>
              <w:pStyle w:val="12"/>
            </w:pPr>
          </w:p>
        </w:tc>
      </w:tr>
      <w:tr w14:paraId="16148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5B6DC"/>
        </w:tc>
        <w:tc>
          <w:tcPr>
            <w:tcW w:w="2268" w:type="dxa"/>
            <w:vAlign w:val="center"/>
          </w:tcPr>
          <w:p w14:paraId="4B74FAE6">
            <w:pPr>
              <w:pStyle w:val="12"/>
            </w:pPr>
            <w:r>
              <w:t>质量指标</w:t>
            </w:r>
          </w:p>
        </w:tc>
        <w:tc>
          <w:tcPr>
            <w:tcW w:w="2835" w:type="dxa"/>
            <w:vAlign w:val="center"/>
          </w:tcPr>
          <w:p w14:paraId="66126926">
            <w:pPr>
              <w:pStyle w:val="12"/>
            </w:pPr>
            <w:r>
              <w:t>村卫生室实施国家基本药物制度覆盖率</w:t>
            </w:r>
          </w:p>
          <w:p w14:paraId="7E45106E">
            <w:pPr>
              <w:pStyle w:val="12"/>
            </w:pPr>
          </w:p>
        </w:tc>
        <w:tc>
          <w:tcPr>
            <w:tcW w:w="5386" w:type="dxa"/>
            <w:vAlign w:val="center"/>
          </w:tcPr>
          <w:p w14:paraId="3FD713C6">
            <w:pPr>
              <w:pStyle w:val="12"/>
            </w:pPr>
            <w:r>
              <w:t>辖区卫生室必须按要求规定实施国家基本药物制度</w:t>
            </w:r>
          </w:p>
          <w:p w14:paraId="16F1F9B5">
            <w:pPr>
              <w:pStyle w:val="12"/>
            </w:pPr>
          </w:p>
        </w:tc>
        <w:tc>
          <w:tcPr>
            <w:tcW w:w="2268" w:type="dxa"/>
            <w:vAlign w:val="center"/>
          </w:tcPr>
          <w:p w14:paraId="1055BE84">
            <w:pPr>
              <w:pStyle w:val="12"/>
            </w:pPr>
            <w:r>
              <w:t>100%</w:t>
            </w:r>
          </w:p>
        </w:tc>
        <w:tc>
          <w:tcPr>
            <w:tcW w:w="1276" w:type="dxa"/>
            <w:vAlign w:val="center"/>
          </w:tcPr>
          <w:p w14:paraId="792F5A6C">
            <w:pPr>
              <w:pStyle w:val="12"/>
            </w:pPr>
            <w:r>
              <w:t>工作计划，工作目标</w:t>
            </w:r>
          </w:p>
          <w:p w14:paraId="0037EF84">
            <w:pPr>
              <w:pStyle w:val="12"/>
            </w:pPr>
          </w:p>
        </w:tc>
      </w:tr>
      <w:tr w14:paraId="10920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F7600">
            <w:pPr>
              <w:pStyle w:val="13"/>
            </w:pPr>
            <w:r>
              <w:t>效益指标</w:t>
            </w:r>
          </w:p>
        </w:tc>
        <w:tc>
          <w:tcPr>
            <w:tcW w:w="2268" w:type="dxa"/>
            <w:vAlign w:val="center"/>
          </w:tcPr>
          <w:p w14:paraId="4CF8FD55">
            <w:pPr>
              <w:pStyle w:val="12"/>
            </w:pPr>
            <w:r>
              <w:t>经济效益指标</w:t>
            </w:r>
          </w:p>
        </w:tc>
        <w:tc>
          <w:tcPr>
            <w:tcW w:w="2835" w:type="dxa"/>
            <w:vAlign w:val="center"/>
          </w:tcPr>
          <w:p w14:paraId="61C8EBAC">
            <w:pPr>
              <w:pStyle w:val="12"/>
            </w:pPr>
            <w:r>
              <w:t>乡村医生收入</w:t>
            </w:r>
          </w:p>
          <w:p w14:paraId="5280CB44">
            <w:pPr>
              <w:pStyle w:val="12"/>
            </w:pPr>
          </w:p>
        </w:tc>
        <w:tc>
          <w:tcPr>
            <w:tcW w:w="5386" w:type="dxa"/>
            <w:vAlign w:val="center"/>
          </w:tcPr>
          <w:p w14:paraId="081F0E20">
            <w:pPr>
              <w:pStyle w:val="12"/>
            </w:pPr>
            <w:r>
              <w:t>国家基本药物制度用于提高乡村医生收入</w:t>
            </w:r>
          </w:p>
          <w:p w14:paraId="4E1F8AF2">
            <w:pPr>
              <w:pStyle w:val="12"/>
            </w:pPr>
          </w:p>
        </w:tc>
        <w:tc>
          <w:tcPr>
            <w:tcW w:w="2268" w:type="dxa"/>
            <w:vAlign w:val="center"/>
          </w:tcPr>
          <w:p w14:paraId="52AB3251">
            <w:pPr>
              <w:pStyle w:val="12"/>
            </w:pPr>
            <w:r>
              <w:t>保持稳定</w:t>
            </w:r>
          </w:p>
          <w:p w14:paraId="345F9734">
            <w:pPr>
              <w:pStyle w:val="12"/>
            </w:pPr>
          </w:p>
        </w:tc>
        <w:tc>
          <w:tcPr>
            <w:tcW w:w="1276" w:type="dxa"/>
            <w:vAlign w:val="center"/>
          </w:tcPr>
          <w:p w14:paraId="74D6B61D">
            <w:pPr>
              <w:pStyle w:val="12"/>
            </w:pPr>
            <w:r>
              <w:t>工作计划，工作目标</w:t>
            </w:r>
          </w:p>
          <w:p w14:paraId="66F89F17">
            <w:pPr>
              <w:pStyle w:val="12"/>
            </w:pPr>
          </w:p>
        </w:tc>
      </w:tr>
      <w:tr w14:paraId="5674A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0ED10"/>
        </w:tc>
        <w:tc>
          <w:tcPr>
            <w:tcW w:w="2268" w:type="dxa"/>
            <w:vAlign w:val="center"/>
          </w:tcPr>
          <w:p w14:paraId="72501703">
            <w:pPr>
              <w:pStyle w:val="12"/>
            </w:pPr>
            <w:r>
              <w:t>可持续影响指标</w:t>
            </w:r>
          </w:p>
        </w:tc>
        <w:tc>
          <w:tcPr>
            <w:tcW w:w="2835" w:type="dxa"/>
            <w:vAlign w:val="center"/>
          </w:tcPr>
          <w:p w14:paraId="3F2C2A55">
            <w:pPr>
              <w:pStyle w:val="12"/>
            </w:pPr>
            <w:r>
              <w:t>国家基本药物制度在卫生院、卫生室持续影响力</w:t>
            </w:r>
          </w:p>
          <w:p w14:paraId="33C52294">
            <w:pPr>
              <w:pStyle w:val="12"/>
            </w:pPr>
          </w:p>
        </w:tc>
        <w:tc>
          <w:tcPr>
            <w:tcW w:w="5386" w:type="dxa"/>
            <w:vAlign w:val="center"/>
          </w:tcPr>
          <w:p w14:paraId="2485C9D1">
            <w:pPr>
              <w:pStyle w:val="12"/>
            </w:pPr>
            <w:r>
              <w:t>国家基本药物制度在基层卫生院、卫生室持续影响力</w:t>
            </w:r>
          </w:p>
          <w:p w14:paraId="57DEAB22">
            <w:pPr>
              <w:pStyle w:val="12"/>
            </w:pPr>
          </w:p>
        </w:tc>
        <w:tc>
          <w:tcPr>
            <w:tcW w:w="2268" w:type="dxa"/>
            <w:vAlign w:val="center"/>
          </w:tcPr>
          <w:p w14:paraId="6F3EF828">
            <w:pPr>
              <w:pStyle w:val="12"/>
            </w:pPr>
            <w:r>
              <w:t>中长期</w:t>
            </w:r>
          </w:p>
          <w:p w14:paraId="0B4384E1">
            <w:pPr>
              <w:pStyle w:val="12"/>
            </w:pPr>
          </w:p>
        </w:tc>
        <w:tc>
          <w:tcPr>
            <w:tcW w:w="1276" w:type="dxa"/>
            <w:vAlign w:val="center"/>
          </w:tcPr>
          <w:p w14:paraId="458399CC">
            <w:pPr>
              <w:pStyle w:val="12"/>
            </w:pPr>
            <w:r>
              <w:t>工作计划，工作目标</w:t>
            </w:r>
          </w:p>
          <w:p w14:paraId="24207D3E">
            <w:pPr>
              <w:pStyle w:val="12"/>
            </w:pPr>
          </w:p>
        </w:tc>
      </w:tr>
      <w:tr w14:paraId="60A8E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851A7F">
            <w:pPr>
              <w:pStyle w:val="13"/>
            </w:pPr>
            <w:r>
              <w:t>满意度指标</w:t>
            </w:r>
          </w:p>
        </w:tc>
        <w:tc>
          <w:tcPr>
            <w:tcW w:w="2268" w:type="dxa"/>
            <w:vAlign w:val="center"/>
          </w:tcPr>
          <w:p w14:paraId="78891892">
            <w:pPr>
              <w:pStyle w:val="12"/>
            </w:pPr>
            <w:r>
              <w:t>服务对象满意度指标</w:t>
            </w:r>
          </w:p>
        </w:tc>
        <w:tc>
          <w:tcPr>
            <w:tcW w:w="2835" w:type="dxa"/>
            <w:vAlign w:val="center"/>
          </w:tcPr>
          <w:p w14:paraId="4A080164">
            <w:pPr>
              <w:pStyle w:val="12"/>
            </w:pPr>
            <w:r>
              <w:t>患者满意度调查</w:t>
            </w:r>
          </w:p>
          <w:p w14:paraId="2CC7B483">
            <w:pPr>
              <w:pStyle w:val="12"/>
            </w:pPr>
          </w:p>
        </w:tc>
        <w:tc>
          <w:tcPr>
            <w:tcW w:w="5386" w:type="dxa"/>
            <w:vAlign w:val="center"/>
          </w:tcPr>
          <w:p w14:paraId="38813A37">
            <w:pPr>
              <w:pStyle w:val="12"/>
            </w:pPr>
            <w:r>
              <w:t>对患者进行满意度调查</w:t>
            </w:r>
          </w:p>
        </w:tc>
        <w:tc>
          <w:tcPr>
            <w:tcW w:w="2268" w:type="dxa"/>
            <w:vAlign w:val="center"/>
          </w:tcPr>
          <w:p w14:paraId="0CB62F3F">
            <w:pPr>
              <w:pStyle w:val="12"/>
            </w:pPr>
            <w:r>
              <w:t>≥90%</w:t>
            </w:r>
          </w:p>
        </w:tc>
        <w:tc>
          <w:tcPr>
            <w:tcW w:w="1276" w:type="dxa"/>
            <w:vAlign w:val="center"/>
          </w:tcPr>
          <w:p w14:paraId="191A8C7C">
            <w:pPr>
              <w:pStyle w:val="12"/>
            </w:pPr>
            <w:r>
              <w:t>历年经验</w:t>
            </w:r>
          </w:p>
          <w:p w14:paraId="064BD049">
            <w:pPr>
              <w:pStyle w:val="12"/>
            </w:pPr>
          </w:p>
        </w:tc>
      </w:tr>
    </w:tbl>
    <w:p w14:paraId="5BCBF582">
      <w:pPr>
        <w:sectPr>
          <w:pgSz w:w="16840" w:h="11900" w:orient="landscape"/>
          <w:pgMar w:top="1361" w:right="1020" w:bottom="1134" w:left="1020" w:header="720" w:footer="720" w:gutter="0"/>
          <w:cols w:space="720" w:num="1"/>
        </w:sectPr>
      </w:pPr>
    </w:p>
    <w:p w14:paraId="36BECBDE">
      <w:pPr>
        <w:spacing w:before="10" w:after="10" w:line="240" w:lineRule="auto"/>
        <w:ind w:firstLine="640"/>
        <w:jc w:val="left"/>
        <w:outlineLvl w:val="5"/>
      </w:pPr>
      <w:r>
        <w:rPr>
          <w:rFonts w:ascii="黑体" w:hAnsi="黑体" w:eastAsia="黑体" w:cs="黑体"/>
          <w:color w:val="000000"/>
          <w:sz w:val="32"/>
        </w:rPr>
        <w:t>六、政府采购预算情况</w:t>
      </w:r>
    </w:p>
    <w:p w14:paraId="1FCAB6C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0A52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2E3D197">
            <w:pPr>
              <w:pStyle w:val="9"/>
            </w:pPr>
            <w:r>
              <w:t>361016石家庄市鹿泉区铜冶镇中心卫生院永壁分院</w:t>
            </w:r>
          </w:p>
        </w:tc>
        <w:tc>
          <w:tcPr>
            <w:tcW w:w="8676" w:type="dxa"/>
            <w:gridSpan w:val="9"/>
            <w:tcBorders>
              <w:top w:val="single" w:color="FFFFFF" w:sz="6" w:space="0"/>
              <w:left w:val="single" w:color="FFFFFF" w:sz="6" w:space="0"/>
              <w:right w:val="single" w:color="FFFFFF" w:sz="6" w:space="0"/>
            </w:tcBorders>
            <w:vAlign w:val="center"/>
          </w:tcPr>
          <w:p w14:paraId="3332A0DE">
            <w:pPr>
              <w:pStyle w:val="21"/>
            </w:pPr>
            <w:r>
              <w:t>单位：万元</w:t>
            </w:r>
          </w:p>
        </w:tc>
      </w:tr>
      <w:tr w14:paraId="549D6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14385C3">
            <w:pPr>
              <w:pStyle w:val="10"/>
            </w:pPr>
            <w:r>
              <w:t>政府采购项目来源</w:t>
            </w:r>
          </w:p>
        </w:tc>
        <w:tc>
          <w:tcPr>
            <w:tcW w:w="1134" w:type="dxa"/>
            <w:vMerge w:val="restart"/>
            <w:vAlign w:val="center"/>
          </w:tcPr>
          <w:p w14:paraId="4E022433">
            <w:pPr>
              <w:pStyle w:val="10"/>
            </w:pPr>
            <w:r>
              <w:t>采购物品名称</w:t>
            </w:r>
          </w:p>
        </w:tc>
        <w:tc>
          <w:tcPr>
            <w:tcW w:w="1134" w:type="dxa"/>
            <w:vMerge w:val="restart"/>
            <w:vAlign w:val="center"/>
          </w:tcPr>
          <w:p w14:paraId="2C309C6F">
            <w:pPr>
              <w:pStyle w:val="10"/>
            </w:pPr>
            <w:r>
              <w:t>政府采购目录序号</w:t>
            </w:r>
          </w:p>
        </w:tc>
        <w:tc>
          <w:tcPr>
            <w:tcW w:w="709" w:type="dxa"/>
            <w:vMerge w:val="restart"/>
            <w:vAlign w:val="center"/>
          </w:tcPr>
          <w:p w14:paraId="019566DC">
            <w:pPr>
              <w:pStyle w:val="10"/>
            </w:pPr>
            <w:r>
              <w:t>计量  单位</w:t>
            </w:r>
          </w:p>
        </w:tc>
        <w:tc>
          <w:tcPr>
            <w:tcW w:w="850" w:type="dxa"/>
            <w:vMerge w:val="restart"/>
            <w:vAlign w:val="center"/>
          </w:tcPr>
          <w:p w14:paraId="69174EBC">
            <w:pPr>
              <w:pStyle w:val="10"/>
            </w:pPr>
            <w:r>
              <w:t>数量</w:t>
            </w:r>
          </w:p>
        </w:tc>
        <w:tc>
          <w:tcPr>
            <w:tcW w:w="850" w:type="dxa"/>
            <w:vMerge w:val="restart"/>
            <w:vAlign w:val="center"/>
          </w:tcPr>
          <w:p w14:paraId="724DBE6A">
            <w:pPr>
              <w:pStyle w:val="10"/>
            </w:pPr>
            <w:r>
              <w:t>单价</w:t>
            </w:r>
          </w:p>
        </w:tc>
        <w:tc>
          <w:tcPr>
            <w:tcW w:w="7712" w:type="dxa"/>
            <w:gridSpan w:val="8"/>
            <w:vAlign w:val="center"/>
          </w:tcPr>
          <w:p w14:paraId="5C9E1DE2">
            <w:pPr>
              <w:pStyle w:val="10"/>
            </w:pPr>
            <w:r>
              <w:t>政府采购金额（当年部门预算安排资金）</w:t>
            </w:r>
          </w:p>
        </w:tc>
        <w:tc>
          <w:tcPr>
            <w:tcW w:w="964" w:type="dxa"/>
            <w:vMerge w:val="restart"/>
            <w:vAlign w:val="center"/>
          </w:tcPr>
          <w:p w14:paraId="0EC47411">
            <w:pPr>
              <w:pStyle w:val="10"/>
            </w:pPr>
            <w:r>
              <w:t>2026年  预留中  小微企  业份额</w:t>
            </w:r>
          </w:p>
        </w:tc>
      </w:tr>
      <w:tr w14:paraId="599A9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526CF5C">
            <w:pPr>
              <w:pStyle w:val="10"/>
            </w:pPr>
            <w:r>
              <w:t>项目名称</w:t>
            </w:r>
          </w:p>
        </w:tc>
        <w:tc>
          <w:tcPr>
            <w:tcW w:w="964" w:type="dxa"/>
            <w:vAlign w:val="center"/>
          </w:tcPr>
          <w:p w14:paraId="3D3A195D">
            <w:pPr>
              <w:pStyle w:val="10"/>
            </w:pPr>
            <w:r>
              <w:t>预算    资金</w:t>
            </w:r>
          </w:p>
        </w:tc>
        <w:tc>
          <w:tcPr>
            <w:tcW w:w="1134" w:type="dxa"/>
            <w:vMerge w:val="continue"/>
          </w:tcPr>
          <w:p w14:paraId="415960A4"/>
        </w:tc>
        <w:tc>
          <w:tcPr>
            <w:tcW w:w="1134" w:type="dxa"/>
            <w:vMerge w:val="continue"/>
          </w:tcPr>
          <w:p w14:paraId="290077F0"/>
        </w:tc>
        <w:tc>
          <w:tcPr>
            <w:tcW w:w="709" w:type="dxa"/>
            <w:vMerge w:val="continue"/>
          </w:tcPr>
          <w:p w14:paraId="688BA74B"/>
        </w:tc>
        <w:tc>
          <w:tcPr>
            <w:tcW w:w="850" w:type="dxa"/>
            <w:vMerge w:val="continue"/>
          </w:tcPr>
          <w:p w14:paraId="462FB927"/>
        </w:tc>
        <w:tc>
          <w:tcPr>
            <w:tcW w:w="850" w:type="dxa"/>
            <w:vMerge w:val="continue"/>
          </w:tcPr>
          <w:p w14:paraId="7DD260B7"/>
        </w:tc>
        <w:tc>
          <w:tcPr>
            <w:tcW w:w="964" w:type="dxa"/>
            <w:vAlign w:val="center"/>
          </w:tcPr>
          <w:p w14:paraId="6D488FD4">
            <w:pPr>
              <w:pStyle w:val="10"/>
            </w:pPr>
            <w:r>
              <w:t>合计</w:t>
            </w:r>
          </w:p>
        </w:tc>
        <w:tc>
          <w:tcPr>
            <w:tcW w:w="964" w:type="dxa"/>
            <w:vAlign w:val="center"/>
          </w:tcPr>
          <w:p w14:paraId="1D1DDCAD">
            <w:pPr>
              <w:pStyle w:val="10"/>
            </w:pPr>
            <w:r>
              <w:t>一般公共预算拨款</w:t>
            </w:r>
          </w:p>
        </w:tc>
        <w:tc>
          <w:tcPr>
            <w:tcW w:w="964" w:type="dxa"/>
            <w:vAlign w:val="center"/>
          </w:tcPr>
          <w:p w14:paraId="72B79B3E">
            <w:pPr>
              <w:pStyle w:val="10"/>
            </w:pPr>
            <w:r>
              <w:t>基金预算拨款</w:t>
            </w:r>
          </w:p>
        </w:tc>
        <w:tc>
          <w:tcPr>
            <w:tcW w:w="964" w:type="dxa"/>
            <w:vAlign w:val="center"/>
          </w:tcPr>
          <w:p w14:paraId="0CBDBFBA">
            <w:pPr>
              <w:pStyle w:val="10"/>
            </w:pPr>
            <w:r>
              <w:t>国有资本经营预算拨款</w:t>
            </w:r>
          </w:p>
        </w:tc>
        <w:tc>
          <w:tcPr>
            <w:tcW w:w="964" w:type="dxa"/>
            <w:vAlign w:val="center"/>
          </w:tcPr>
          <w:p w14:paraId="28E23BBF">
            <w:pPr>
              <w:pStyle w:val="10"/>
            </w:pPr>
            <w:r>
              <w:t>财政专户核拨</w:t>
            </w:r>
          </w:p>
        </w:tc>
        <w:tc>
          <w:tcPr>
            <w:tcW w:w="964" w:type="dxa"/>
            <w:vAlign w:val="center"/>
          </w:tcPr>
          <w:p w14:paraId="0F6BBF5B">
            <w:pPr>
              <w:pStyle w:val="10"/>
            </w:pPr>
            <w:r>
              <w:t>单位    资金</w:t>
            </w:r>
          </w:p>
        </w:tc>
        <w:tc>
          <w:tcPr>
            <w:tcW w:w="964" w:type="dxa"/>
            <w:vAlign w:val="center"/>
          </w:tcPr>
          <w:p w14:paraId="363EA863">
            <w:pPr>
              <w:pStyle w:val="10"/>
            </w:pPr>
            <w:r>
              <w:t>财政拨款结转</w:t>
            </w:r>
          </w:p>
        </w:tc>
        <w:tc>
          <w:tcPr>
            <w:tcW w:w="964" w:type="dxa"/>
            <w:vAlign w:val="center"/>
          </w:tcPr>
          <w:p w14:paraId="6A2D189B">
            <w:pPr>
              <w:pStyle w:val="10"/>
            </w:pPr>
            <w:r>
              <w:t>非财政拨款结余</w:t>
            </w:r>
          </w:p>
        </w:tc>
        <w:tc>
          <w:tcPr>
            <w:tcW w:w="964" w:type="dxa"/>
            <w:vMerge w:val="continue"/>
          </w:tcPr>
          <w:p w14:paraId="08C46E45"/>
        </w:tc>
      </w:tr>
      <w:tr w14:paraId="74D00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F11575">
            <w:pPr>
              <w:pStyle w:val="12"/>
            </w:pPr>
          </w:p>
        </w:tc>
        <w:tc>
          <w:tcPr>
            <w:tcW w:w="964" w:type="dxa"/>
            <w:vAlign w:val="center"/>
          </w:tcPr>
          <w:p w14:paraId="3632BB45">
            <w:pPr>
              <w:pStyle w:val="11"/>
            </w:pPr>
          </w:p>
        </w:tc>
        <w:tc>
          <w:tcPr>
            <w:tcW w:w="1134" w:type="dxa"/>
            <w:vAlign w:val="center"/>
          </w:tcPr>
          <w:p w14:paraId="0241C355">
            <w:pPr>
              <w:pStyle w:val="12"/>
            </w:pPr>
          </w:p>
        </w:tc>
        <w:tc>
          <w:tcPr>
            <w:tcW w:w="1134" w:type="dxa"/>
            <w:vAlign w:val="center"/>
          </w:tcPr>
          <w:p w14:paraId="3D6D17DB">
            <w:pPr>
              <w:pStyle w:val="12"/>
            </w:pPr>
          </w:p>
        </w:tc>
        <w:tc>
          <w:tcPr>
            <w:tcW w:w="709" w:type="dxa"/>
            <w:vAlign w:val="center"/>
          </w:tcPr>
          <w:p w14:paraId="23894795">
            <w:pPr>
              <w:pStyle w:val="13"/>
            </w:pPr>
          </w:p>
        </w:tc>
        <w:tc>
          <w:tcPr>
            <w:tcW w:w="850" w:type="dxa"/>
            <w:vAlign w:val="center"/>
          </w:tcPr>
          <w:p w14:paraId="1B85066D">
            <w:pPr>
              <w:pStyle w:val="11"/>
            </w:pPr>
          </w:p>
        </w:tc>
        <w:tc>
          <w:tcPr>
            <w:tcW w:w="850" w:type="dxa"/>
            <w:vAlign w:val="center"/>
          </w:tcPr>
          <w:p w14:paraId="03B2F15C">
            <w:pPr>
              <w:pStyle w:val="11"/>
            </w:pPr>
          </w:p>
        </w:tc>
        <w:tc>
          <w:tcPr>
            <w:tcW w:w="964" w:type="dxa"/>
            <w:vAlign w:val="center"/>
          </w:tcPr>
          <w:p w14:paraId="39034556">
            <w:pPr>
              <w:pStyle w:val="11"/>
            </w:pPr>
          </w:p>
        </w:tc>
        <w:tc>
          <w:tcPr>
            <w:tcW w:w="964" w:type="dxa"/>
            <w:vAlign w:val="center"/>
          </w:tcPr>
          <w:p w14:paraId="576FD1CE">
            <w:pPr>
              <w:pStyle w:val="11"/>
            </w:pPr>
          </w:p>
        </w:tc>
        <w:tc>
          <w:tcPr>
            <w:tcW w:w="964" w:type="dxa"/>
            <w:vAlign w:val="center"/>
          </w:tcPr>
          <w:p w14:paraId="460A17E5">
            <w:pPr>
              <w:pStyle w:val="11"/>
            </w:pPr>
          </w:p>
        </w:tc>
        <w:tc>
          <w:tcPr>
            <w:tcW w:w="964" w:type="dxa"/>
            <w:vAlign w:val="center"/>
          </w:tcPr>
          <w:p w14:paraId="2C334B2C">
            <w:pPr>
              <w:pStyle w:val="11"/>
            </w:pPr>
          </w:p>
        </w:tc>
        <w:tc>
          <w:tcPr>
            <w:tcW w:w="964" w:type="dxa"/>
            <w:vAlign w:val="center"/>
          </w:tcPr>
          <w:p w14:paraId="6F6006E2">
            <w:pPr>
              <w:pStyle w:val="11"/>
            </w:pPr>
          </w:p>
        </w:tc>
        <w:tc>
          <w:tcPr>
            <w:tcW w:w="964" w:type="dxa"/>
            <w:vAlign w:val="center"/>
          </w:tcPr>
          <w:p w14:paraId="475C0584">
            <w:pPr>
              <w:pStyle w:val="11"/>
            </w:pPr>
          </w:p>
        </w:tc>
        <w:tc>
          <w:tcPr>
            <w:tcW w:w="964" w:type="dxa"/>
            <w:vAlign w:val="center"/>
          </w:tcPr>
          <w:p w14:paraId="5D6995C7">
            <w:pPr>
              <w:pStyle w:val="11"/>
            </w:pPr>
          </w:p>
        </w:tc>
        <w:tc>
          <w:tcPr>
            <w:tcW w:w="964" w:type="dxa"/>
            <w:vAlign w:val="center"/>
          </w:tcPr>
          <w:p w14:paraId="632DFDF3">
            <w:pPr>
              <w:pStyle w:val="11"/>
            </w:pPr>
          </w:p>
        </w:tc>
        <w:tc>
          <w:tcPr>
            <w:tcW w:w="964" w:type="dxa"/>
            <w:vAlign w:val="center"/>
          </w:tcPr>
          <w:p w14:paraId="2F610BD1">
            <w:pPr>
              <w:pStyle w:val="11"/>
            </w:pPr>
          </w:p>
        </w:tc>
      </w:tr>
    </w:tbl>
    <w:p w14:paraId="381DA30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F751BC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3ED9AFE">
      <w:pPr>
        <w:spacing w:before="0" w:after="0"/>
        <w:ind w:firstLine="640"/>
        <w:jc w:val="left"/>
        <w:outlineLvl w:val="9"/>
      </w:pPr>
      <w:r>
        <w:rPr>
          <w:rFonts w:ascii="Times New Roman" w:hAnsi="Times New Roman" w:eastAsia="方正仿宋_GBK" w:cs="Times New Roman"/>
          <w:color w:val="000000"/>
          <w:sz w:val="32"/>
        </w:rPr>
        <w:t xml:space="preserve"> </w:t>
      </w:r>
    </w:p>
    <w:p w14:paraId="447360A9">
      <w:pPr>
        <w:spacing w:before="10" w:after="10" w:line="240" w:lineRule="auto"/>
        <w:ind w:firstLine="640"/>
        <w:jc w:val="left"/>
        <w:outlineLvl w:val="5"/>
      </w:pPr>
      <w:r>
        <w:rPr>
          <w:rFonts w:ascii="黑体" w:hAnsi="黑体" w:eastAsia="黑体" w:cs="黑体"/>
          <w:color w:val="000000"/>
          <w:sz w:val="32"/>
        </w:rPr>
        <w:t>七、国有资产信息</w:t>
      </w:r>
    </w:p>
    <w:p w14:paraId="24BD950E">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石家庄市鹿泉区铜冶镇中心卫生院永壁分院上年末固定资产金额为7463.30万元（详见下表）。本年度拟购置固定资产总额为0.00万元，已按要求列入政府采购预算，详见政府采购预算表。</w:t>
      </w:r>
    </w:p>
    <w:p w14:paraId="6125137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24F4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0779553">
            <w:pPr>
              <w:pStyle w:val="9"/>
            </w:pPr>
            <w:r>
              <w:t>361016石家庄市鹿泉区铜冶镇中心卫生院永壁分院</w:t>
            </w:r>
          </w:p>
        </w:tc>
        <w:tc>
          <w:tcPr>
            <w:tcW w:w="5670" w:type="dxa"/>
            <w:gridSpan w:val="2"/>
            <w:tcBorders>
              <w:top w:val="single" w:color="FFFFFF" w:sz="6" w:space="0"/>
              <w:left w:val="single" w:color="FFFFFF" w:sz="6" w:space="0"/>
              <w:right w:val="single" w:color="FFFFFF" w:sz="6" w:space="0"/>
            </w:tcBorders>
            <w:vAlign w:val="center"/>
          </w:tcPr>
          <w:p w14:paraId="7F4D7A38">
            <w:pPr>
              <w:pStyle w:val="7"/>
            </w:pPr>
            <w:r>
              <w:t>截止时间：2025-12-31</w:t>
            </w:r>
          </w:p>
        </w:tc>
      </w:tr>
      <w:tr w14:paraId="62E3E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6C47121">
            <w:pPr>
              <w:pStyle w:val="10"/>
            </w:pPr>
            <w:r>
              <w:t>项   目</w:t>
            </w:r>
          </w:p>
        </w:tc>
        <w:tc>
          <w:tcPr>
            <w:tcW w:w="2835" w:type="dxa"/>
            <w:vAlign w:val="center"/>
          </w:tcPr>
          <w:p w14:paraId="71CD3B6A">
            <w:pPr>
              <w:pStyle w:val="10"/>
            </w:pPr>
            <w:r>
              <w:t>数量</w:t>
            </w:r>
          </w:p>
        </w:tc>
        <w:tc>
          <w:tcPr>
            <w:tcW w:w="2835" w:type="dxa"/>
            <w:vAlign w:val="center"/>
          </w:tcPr>
          <w:p w14:paraId="7BB764A3">
            <w:pPr>
              <w:pStyle w:val="10"/>
            </w:pPr>
            <w:r>
              <w:t>价值（金额单位：万元）</w:t>
            </w:r>
          </w:p>
        </w:tc>
      </w:tr>
      <w:tr w14:paraId="380E0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80FA5E">
            <w:pPr>
              <w:pStyle w:val="12"/>
            </w:pPr>
            <w:r>
              <w:t>资产总额</w:t>
            </w:r>
          </w:p>
        </w:tc>
        <w:tc>
          <w:tcPr>
            <w:tcW w:w="2835" w:type="dxa"/>
            <w:vAlign w:val="center"/>
          </w:tcPr>
          <w:p w14:paraId="2A956727">
            <w:pPr>
              <w:pStyle w:val="13"/>
            </w:pPr>
          </w:p>
        </w:tc>
        <w:tc>
          <w:tcPr>
            <w:tcW w:w="2835" w:type="dxa"/>
            <w:vAlign w:val="center"/>
          </w:tcPr>
          <w:p w14:paraId="28CEA2A9">
            <w:pPr>
              <w:pStyle w:val="11"/>
            </w:pPr>
            <w:r>
              <w:t>7463.30</w:t>
            </w:r>
          </w:p>
        </w:tc>
      </w:tr>
      <w:tr w14:paraId="4DF5D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937E44">
            <w:pPr>
              <w:pStyle w:val="12"/>
            </w:pPr>
            <w:r>
              <w:t>1、房屋（平方米）</w:t>
            </w:r>
          </w:p>
        </w:tc>
        <w:tc>
          <w:tcPr>
            <w:tcW w:w="2835" w:type="dxa"/>
            <w:vAlign w:val="center"/>
          </w:tcPr>
          <w:p w14:paraId="44CD0B3C">
            <w:pPr>
              <w:pStyle w:val="13"/>
            </w:pPr>
            <w:r>
              <w:t>10693</w:t>
            </w:r>
          </w:p>
        </w:tc>
        <w:tc>
          <w:tcPr>
            <w:tcW w:w="2835" w:type="dxa"/>
            <w:vAlign w:val="center"/>
          </w:tcPr>
          <w:p w14:paraId="73365352">
            <w:pPr>
              <w:pStyle w:val="11"/>
            </w:pPr>
            <w:r>
              <w:t>2453.39</w:t>
            </w:r>
          </w:p>
        </w:tc>
      </w:tr>
      <w:tr w14:paraId="69E30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7B3566">
            <w:pPr>
              <w:pStyle w:val="12"/>
            </w:pPr>
            <w:r>
              <w:t>　　其中：办公用房（平方米）</w:t>
            </w:r>
          </w:p>
        </w:tc>
        <w:tc>
          <w:tcPr>
            <w:tcW w:w="2835" w:type="dxa"/>
            <w:vAlign w:val="center"/>
          </w:tcPr>
          <w:p w14:paraId="2C81F143">
            <w:pPr>
              <w:pStyle w:val="13"/>
            </w:pPr>
            <w:r>
              <w:t>8634</w:t>
            </w:r>
          </w:p>
        </w:tc>
        <w:tc>
          <w:tcPr>
            <w:tcW w:w="2835" w:type="dxa"/>
            <w:vAlign w:val="center"/>
          </w:tcPr>
          <w:p w14:paraId="681E1EED">
            <w:pPr>
              <w:pStyle w:val="11"/>
            </w:pPr>
            <w:r>
              <w:t>2281.00</w:t>
            </w:r>
          </w:p>
        </w:tc>
      </w:tr>
      <w:tr w14:paraId="592FF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8B8885">
            <w:pPr>
              <w:pStyle w:val="12"/>
            </w:pPr>
            <w:r>
              <w:t>2、车辆（台、辆）</w:t>
            </w:r>
          </w:p>
        </w:tc>
        <w:tc>
          <w:tcPr>
            <w:tcW w:w="2835" w:type="dxa"/>
            <w:vAlign w:val="center"/>
          </w:tcPr>
          <w:p w14:paraId="7AEAF334">
            <w:pPr>
              <w:pStyle w:val="13"/>
            </w:pPr>
            <w:r>
              <w:t>3</w:t>
            </w:r>
          </w:p>
        </w:tc>
        <w:tc>
          <w:tcPr>
            <w:tcW w:w="2835" w:type="dxa"/>
            <w:vAlign w:val="center"/>
          </w:tcPr>
          <w:p w14:paraId="090E3BFA">
            <w:pPr>
              <w:pStyle w:val="11"/>
            </w:pPr>
            <w:r>
              <w:t>51.60</w:t>
            </w:r>
          </w:p>
        </w:tc>
      </w:tr>
      <w:tr w14:paraId="4F5F3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FA0B71">
            <w:pPr>
              <w:pStyle w:val="12"/>
            </w:pPr>
            <w:r>
              <w:t>3、单价在20万元以上的设备</w:t>
            </w:r>
          </w:p>
        </w:tc>
        <w:tc>
          <w:tcPr>
            <w:tcW w:w="2835" w:type="dxa"/>
            <w:vAlign w:val="center"/>
          </w:tcPr>
          <w:p w14:paraId="629F685D">
            <w:pPr>
              <w:pStyle w:val="13"/>
            </w:pPr>
            <w:r>
              <w:t>20</w:t>
            </w:r>
          </w:p>
        </w:tc>
        <w:tc>
          <w:tcPr>
            <w:tcW w:w="2835" w:type="dxa"/>
            <w:vAlign w:val="center"/>
          </w:tcPr>
          <w:p w14:paraId="48690570">
            <w:pPr>
              <w:pStyle w:val="11"/>
            </w:pPr>
            <w:r>
              <w:t>2426.00</w:t>
            </w:r>
          </w:p>
        </w:tc>
      </w:tr>
      <w:tr w14:paraId="552E7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43062E">
            <w:pPr>
              <w:pStyle w:val="12"/>
            </w:pPr>
            <w:r>
              <w:t>4、其他固定资产</w:t>
            </w:r>
          </w:p>
        </w:tc>
        <w:tc>
          <w:tcPr>
            <w:tcW w:w="2835" w:type="dxa"/>
            <w:vAlign w:val="center"/>
          </w:tcPr>
          <w:p w14:paraId="68A9BC43">
            <w:pPr>
              <w:pStyle w:val="13"/>
            </w:pPr>
            <w:r>
              <w:t>768</w:t>
            </w:r>
          </w:p>
        </w:tc>
        <w:tc>
          <w:tcPr>
            <w:tcW w:w="2835" w:type="dxa"/>
            <w:vAlign w:val="center"/>
          </w:tcPr>
          <w:p w14:paraId="3CE4C22E">
            <w:pPr>
              <w:pStyle w:val="11"/>
            </w:pPr>
            <w:r>
              <w:t>2532.31</w:t>
            </w:r>
          </w:p>
        </w:tc>
      </w:tr>
    </w:tbl>
    <w:p w14:paraId="12D95477">
      <w:pPr>
        <w:spacing w:before="0" w:after="0"/>
        <w:ind w:firstLine="640"/>
        <w:jc w:val="left"/>
        <w:outlineLvl w:val="9"/>
      </w:pPr>
      <w:r>
        <w:rPr>
          <w:rFonts w:ascii="Times New Roman" w:hAnsi="Times New Roman" w:eastAsia="方正仿宋_GBK" w:cs="Times New Roman"/>
          <w:color w:val="000000"/>
          <w:sz w:val="32"/>
        </w:rPr>
        <w:t xml:space="preserve"> </w:t>
      </w:r>
    </w:p>
    <w:p w14:paraId="2365E52D">
      <w:pPr>
        <w:spacing w:before="10" w:after="10" w:line="240" w:lineRule="auto"/>
        <w:ind w:firstLine="640"/>
        <w:jc w:val="left"/>
        <w:outlineLvl w:val="5"/>
      </w:pPr>
      <w:r>
        <w:rPr>
          <w:rFonts w:ascii="黑体" w:hAnsi="黑体" w:eastAsia="黑体" w:cs="黑体"/>
          <w:color w:val="000000"/>
          <w:sz w:val="32"/>
        </w:rPr>
        <w:t>八、名词解释</w:t>
      </w:r>
    </w:p>
    <w:p w14:paraId="5E23DE1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BC1D56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C3A04C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8214D8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008579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8CEEFD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316622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F34ABD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486EA6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E3EB6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E427C5D">
      <w:pPr>
        <w:spacing w:before="10" w:after="10" w:line="240" w:lineRule="auto"/>
        <w:ind w:firstLine="640"/>
        <w:jc w:val="left"/>
        <w:outlineLvl w:val="5"/>
      </w:pPr>
      <w:r>
        <w:rPr>
          <w:rFonts w:ascii="黑体" w:hAnsi="黑体" w:eastAsia="黑体" w:cs="黑体"/>
          <w:color w:val="000000"/>
          <w:sz w:val="32"/>
        </w:rPr>
        <w:t>九、其他需要说明的事项</w:t>
      </w:r>
    </w:p>
    <w:p w14:paraId="316A83B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8817193">
      <w:pPr>
        <w:spacing w:before="0" w:after="0"/>
        <w:ind w:firstLine="0"/>
        <w:jc w:val="center"/>
        <w:outlineLvl w:val="3"/>
      </w:pPr>
      <w:bookmarkStart w:id="13" w:name="_Toc_4_4_0000000015"/>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四</w:t>
      </w:r>
      <w:r>
        <w:rPr>
          <w:rFonts w:ascii="方正小标宋_GBK" w:hAnsi="方正小标宋_GBK" w:eastAsia="方正小标宋_GBK" w:cs="方正小标宋_GBK"/>
          <w:b w:val="0"/>
          <w:color w:val="000000"/>
          <w:sz w:val="44"/>
        </w:rPr>
        <w:t>、石家庄市鹿泉区获鹿镇卫生院收支预算</w:t>
      </w:r>
      <w:bookmarkEnd w:id="13"/>
    </w:p>
    <w:p w14:paraId="168129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6209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5414269">
            <w:pPr>
              <w:pStyle w:val="9"/>
            </w:pPr>
            <w:r>
              <w:t>361017石家庄市鹿泉区获鹿镇卫生院</w:t>
            </w:r>
          </w:p>
        </w:tc>
        <w:tc>
          <w:tcPr>
            <w:tcW w:w="2126" w:type="dxa"/>
            <w:tcBorders>
              <w:top w:val="single" w:color="FFFFFF" w:sz="6" w:space="0"/>
              <w:left w:val="single" w:color="FFFFFF" w:sz="6" w:space="0"/>
              <w:right w:val="single" w:color="FFFFFF" w:sz="6" w:space="0"/>
            </w:tcBorders>
            <w:vAlign w:val="center"/>
          </w:tcPr>
          <w:p w14:paraId="2F1B6BF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E76D614">
            <w:pPr>
              <w:pStyle w:val="7"/>
            </w:pPr>
            <w:r>
              <w:t>单位：万元</w:t>
            </w:r>
          </w:p>
        </w:tc>
      </w:tr>
      <w:tr w14:paraId="1FD64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0470AF">
            <w:pPr>
              <w:pStyle w:val="10"/>
            </w:pPr>
            <w:r>
              <w:t>序号</w:t>
            </w:r>
          </w:p>
        </w:tc>
        <w:tc>
          <w:tcPr>
            <w:tcW w:w="6661" w:type="dxa"/>
            <w:gridSpan w:val="2"/>
            <w:vAlign w:val="center"/>
          </w:tcPr>
          <w:p w14:paraId="3B4E7BE1">
            <w:pPr>
              <w:pStyle w:val="10"/>
            </w:pPr>
            <w:r>
              <w:t>收入</w:t>
            </w:r>
          </w:p>
        </w:tc>
        <w:tc>
          <w:tcPr>
            <w:tcW w:w="6661" w:type="dxa"/>
            <w:gridSpan w:val="2"/>
            <w:vAlign w:val="center"/>
          </w:tcPr>
          <w:p w14:paraId="41918F9D">
            <w:pPr>
              <w:pStyle w:val="10"/>
            </w:pPr>
            <w:r>
              <w:t>支出</w:t>
            </w:r>
          </w:p>
        </w:tc>
      </w:tr>
      <w:tr w14:paraId="61A7E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B82159"/>
        </w:tc>
        <w:tc>
          <w:tcPr>
            <w:tcW w:w="4535" w:type="dxa"/>
            <w:vAlign w:val="center"/>
          </w:tcPr>
          <w:p w14:paraId="00FEBE00">
            <w:pPr>
              <w:pStyle w:val="10"/>
            </w:pPr>
            <w:r>
              <w:t>项  目</w:t>
            </w:r>
          </w:p>
        </w:tc>
        <w:tc>
          <w:tcPr>
            <w:tcW w:w="2126" w:type="dxa"/>
            <w:vAlign w:val="center"/>
          </w:tcPr>
          <w:p w14:paraId="32F17951">
            <w:pPr>
              <w:pStyle w:val="10"/>
            </w:pPr>
            <w:r>
              <w:t>预算数</w:t>
            </w:r>
          </w:p>
        </w:tc>
        <w:tc>
          <w:tcPr>
            <w:tcW w:w="4535" w:type="dxa"/>
            <w:vAlign w:val="center"/>
          </w:tcPr>
          <w:p w14:paraId="3336BADB">
            <w:pPr>
              <w:pStyle w:val="10"/>
            </w:pPr>
            <w:r>
              <w:t>项  目</w:t>
            </w:r>
          </w:p>
        </w:tc>
        <w:tc>
          <w:tcPr>
            <w:tcW w:w="2126" w:type="dxa"/>
            <w:vAlign w:val="center"/>
          </w:tcPr>
          <w:p w14:paraId="05377451">
            <w:pPr>
              <w:pStyle w:val="10"/>
            </w:pPr>
            <w:r>
              <w:t>预算数</w:t>
            </w:r>
          </w:p>
        </w:tc>
      </w:tr>
      <w:tr w14:paraId="69C46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A2BCA6">
            <w:pPr>
              <w:pStyle w:val="10"/>
            </w:pPr>
            <w:r>
              <w:t>栏次</w:t>
            </w:r>
          </w:p>
        </w:tc>
        <w:tc>
          <w:tcPr>
            <w:tcW w:w="4535" w:type="dxa"/>
            <w:vAlign w:val="center"/>
          </w:tcPr>
          <w:p w14:paraId="0CF36E64">
            <w:pPr>
              <w:pStyle w:val="10"/>
            </w:pPr>
            <w:r>
              <w:t>1</w:t>
            </w:r>
          </w:p>
        </w:tc>
        <w:tc>
          <w:tcPr>
            <w:tcW w:w="2126" w:type="dxa"/>
            <w:vAlign w:val="center"/>
          </w:tcPr>
          <w:p w14:paraId="09BAD198">
            <w:pPr>
              <w:pStyle w:val="10"/>
            </w:pPr>
            <w:r>
              <w:t>2</w:t>
            </w:r>
          </w:p>
        </w:tc>
        <w:tc>
          <w:tcPr>
            <w:tcW w:w="4535" w:type="dxa"/>
            <w:vAlign w:val="center"/>
          </w:tcPr>
          <w:p w14:paraId="0F8EBB64">
            <w:pPr>
              <w:pStyle w:val="10"/>
            </w:pPr>
            <w:r>
              <w:t>3</w:t>
            </w:r>
          </w:p>
        </w:tc>
        <w:tc>
          <w:tcPr>
            <w:tcW w:w="2126" w:type="dxa"/>
            <w:vAlign w:val="center"/>
          </w:tcPr>
          <w:p w14:paraId="6A846BE1">
            <w:pPr>
              <w:pStyle w:val="10"/>
            </w:pPr>
            <w:r>
              <w:t>4</w:t>
            </w:r>
          </w:p>
        </w:tc>
      </w:tr>
      <w:tr w14:paraId="2C2B5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22713">
            <w:pPr>
              <w:pStyle w:val="13"/>
            </w:pPr>
            <w:r>
              <w:t>1</w:t>
            </w:r>
          </w:p>
        </w:tc>
        <w:tc>
          <w:tcPr>
            <w:tcW w:w="4535" w:type="dxa"/>
            <w:vAlign w:val="center"/>
          </w:tcPr>
          <w:p w14:paraId="61946657">
            <w:pPr>
              <w:pStyle w:val="12"/>
            </w:pPr>
            <w:r>
              <w:t>一、一般公共预算拨款收入</w:t>
            </w:r>
          </w:p>
        </w:tc>
        <w:tc>
          <w:tcPr>
            <w:tcW w:w="2126" w:type="dxa"/>
            <w:vAlign w:val="center"/>
          </w:tcPr>
          <w:p w14:paraId="08F13B12">
            <w:pPr>
              <w:pStyle w:val="11"/>
            </w:pPr>
            <w:r>
              <w:t>586.75</w:t>
            </w:r>
          </w:p>
        </w:tc>
        <w:tc>
          <w:tcPr>
            <w:tcW w:w="4535" w:type="dxa"/>
            <w:vAlign w:val="center"/>
          </w:tcPr>
          <w:p w14:paraId="6D9352E9">
            <w:pPr>
              <w:pStyle w:val="12"/>
            </w:pPr>
            <w:r>
              <w:t>一、一般公共服务支出</w:t>
            </w:r>
          </w:p>
        </w:tc>
        <w:tc>
          <w:tcPr>
            <w:tcW w:w="2126" w:type="dxa"/>
            <w:vAlign w:val="center"/>
          </w:tcPr>
          <w:p w14:paraId="13A269C1">
            <w:pPr>
              <w:pStyle w:val="11"/>
            </w:pPr>
          </w:p>
        </w:tc>
      </w:tr>
      <w:tr w14:paraId="167AB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B2A27">
            <w:pPr>
              <w:pStyle w:val="13"/>
            </w:pPr>
            <w:r>
              <w:t>2</w:t>
            </w:r>
          </w:p>
        </w:tc>
        <w:tc>
          <w:tcPr>
            <w:tcW w:w="4535" w:type="dxa"/>
            <w:vAlign w:val="center"/>
          </w:tcPr>
          <w:p w14:paraId="362158C8">
            <w:pPr>
              <w:pStyle w:val="12"/>
            </w:pPr>
            <w:r>
              <w:t>二、政府性基金预算拨款收入</w:t>
            </w:r>
          </w:p>
        </w:tc>
        <w:tc>
          <w:tcPr>
            <w:tcW w:w="2126" w:type="dxa"/>
            <w:vAlign w:val="center"/>
          </w:tcPr>
          <w:p w14:paraId="7A202626">
            <w:pPr>
              <w:pStyle w:val="11"/>
            </w:pPr>
          </w:p>
        </w:tc>
        <w:tc>
          <w:tcPr>
            <w:tcW w:w="4535" w:type="dxa"/>
            <w:vAlign w:val="center"/>
          </w:tcPr>
          <w:p w14:paraId="586CBA10">
            <w:pPr>
              <w:pStyle w:val="12"/>
            </w:pPr>
            <w:r>
              <w:t>二、外交支出</w:t>
            </w:r>
          </w:p>
        </w:tc>
        <w:tc>
          <w:tcPr>
            <w:tcW w:w="2126" w:type="dxa"/>
            <w:vAlign w:val="center"/>
          </w:tcPr>
          <w:p w14:paraId="7E9532D1">
            <w:pPr>
              <w:pStyle w:val="11"/>
            </w:pPr>
          </w:p>
        </w:tc>
      </w:tr>
      <w:tr w14:paraId="67226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B1678">
            <w:pPr>
              <w:pStyle w:val="13"/>
            </w:pPr>
            <w:r>
              <w:t>3</w:t>
            </w:r>
          </w:p>
        </w:tc>
        <w:tc>
          <w:tcPr>
            <w:tcW w:w="4535" w:type="dxa"/>
            <w:vAlign w:val="center"/>
          </w:tcPr>
          <w:p w14:paraId="43C9D0AB">
            <w:pPr>
              <w:pStyle w:val="12"/>
            </w:pPr>
            <w:r>
              <w:t>三、国有资本经营预算拨款收入</w:t>
            </w:r>
          </w:p>
        </w:tc>
        <w:tc>
          <w:tcPr>
            <w:tcW w:w="2126" w:type="dxa"/>
            <w:vAlign w:val="center"/>
          </w:tcPr>
          <w:p w14:paraId="19DA89F2">
            <w:pPr>
              <w:pStyle w:val="11"/>
            </w:pPr>
          </w:p>
        </w:tc>
        <w:tc>
          <w:tcPr>
            <w:tcW w:w="4535" w:type="dxa"/>
            <w:vAlign w:val="center"/>
          </w:tcPr>
          <w:p w14:paraId="6302D14A">
            <w:pPr>
              <w:pStyle w:val="12"/>
            </w:pPr>
            <w:r>
              <w:t>三、国防支出</w:t>
            </w:r>
          </w:p>
        </w:tc>
        <w:tc>
          <w:tcPr>
            <w:tcW w:w="2126" w:type="dxa"/>
            <w:vAlign w:val="center"/>
          </w:tcPr>
          <w:p w14:paraId="390FF486">
            <w:pPr>
              <w:pStyle w:val="11"/>
            </w:pPr>
          </w:p>
        </w:tc>
      </w:tr>
      <w:tr w14:paraId="00AA0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78207">
            <w:pPr>
              <w:pStyle w:val="13"/>
            </w:pPr>
            <w:r>
              <w:t>4</w:t>
            </w:r>
          </w:p>
        </w:tc>
        <w:tc>
          <w:tcPr>
            <w:tcW w:w="4535" w:type="dxa"/>
            <w:vAlign w:val="center"/>
          </w:tcPr>
          <w:p w14:paraId="256A9D61">
            <w:pPr>
              <w:pStyle w:val="12"/>
            </w:pPr>
            <w:r>
              <w:t>四、财政专户管理资金收入</w:t>
            </w:r>
          </w:p>
        </w:tc>
        <w:tc>
          <w:tcPr>
            <w:tcW w:w="2126" w:type="dxa"/>
            <w:vAlign w:val="center"/>
          </w:tcPr>
          <w:p w14:paraId="4056F001">
            <w:pPr>
              <w:pStyle w:val="11"/>
            </w:pPr>
          </w:p>
        </w:tc>
        <w:tc>
          <w:tcPr>
            <w:tcW w:w="4535" w:type="dxa"/>
            <w:vAlign w:val="center"/>
          </w:tcPr>
          <w:p w14:paraId="7F2B0EE0">
            <w:pPr>
              <w:pStyle w:val="12"/>
            </w:pPr>
            <w:r>
              <w:t>四、公共安全支出</w:t>
            </w:r>
          </w:p>
        </w:tc>
        <w:tc>
          <w:tcPr>
            <w:tcW w:w="2126" w:type="dxa"/>
            <w:vAlign w:val="center"/>
          </w:tcPr>
          <w:p w14:paraId="59F118B1">
            <w:pPr>
              <w:pStyle w:val="11"/>
            </w:pPr>
          </w:p>
        </w:tc>
      </w:tr>
      <w:tr w14:paraId="1B318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9CB7B">
            <w:pPr>
              <w:pStyle w:val="13"/>
            </w:pPr>
            <w:r>
              <w:t>5</w:t>
            </w:r>
          </w:p>
        </w:tc>
        <w:tc>
          <w:tcPr>
            <w:tcW w:w="4535" w:type="dxa"/>
            <w:vAlign w:val="center"/>
          </w:tcPr>
          <w:p w14:paraId="307AE634">
            <w:pPr>
              <w:pStyle w:val="12"/>
            </w:pPr>
            <w:r>
              <w:t>五、单位资金</w:t>
            </w:r>
          </w:p>
        </w:tc>
        <w:tc>
          <w:tcPr>
            <w:tcW w:w="2126" w:type="dxa"/>
            <w:vAlign w:val="center"/>
          </w:tcPr>
          <w:p w14:paraId="2BE5F9C6">
            <w:pPr>
              <w:pStyle w:val="11"/>
            </w:pPr>
            <w:r>
              <w:t>1410.00</w:t>
            </w:r>
          </w:p>
        </w:tc>
        <w:tc>
          <w:tcPr>
            <w:tcW w:w="4535" w:type="dxa"/>
            <w:vAlign w:val="center"/>
          </w:tcPr>
          <w:p w14:paraId="3FFD26B5">
            <w:pPr>
              <w:pStyle w:val="12"/>
            </w:pPr>
            <w:r>
              <w:t>五、教育支出</w:t>
            </w:r>
          </w:p>
        </w:tc>
        <w:tc>
          <w:tcPr>
            <w:tcW w:w="2126" w:type="dxa"/>
            <w:vAlign w:val="center"/>
          </w:tcPr>
          <w:p w14:paraId="06724FC2">
            <w:pPr>
              <w:pStyle w:val="11"/>
            </w:pPr>
          </w:p>
        </w:tc>
      </w:tr>
      <w:tr w14:paraId="688D8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1A792">
            <w:pPr>
              <w:pStyle w:val="13"/>
            </w:pPr>
            <w:r>
              <w:t>6</w:t>
            </w:r>
          </w:p>
        </w:tc>
        <w:tc>
          <w:tcPr>
            <w:tcW w:w="4535" w:type="dxa"/>
            <w:vAlign w:val="center"/>
          </w:tcPr>
          <w:p w14:paraId="18AD4790">
            <w:pPr>
              <w:pStyle w:val="12"/>
            </w:pPr>
          </w:p>
        </w:tc>
        <w:tc>
          <w:tcPr>
            <w:tcW w:w="2126" w:type="dxa"/>
            <w:vAlign w:val="center"/>
          </w:tcPr>
          <w:p w14:paraId="7B27839A">
            <w:pPr>
              <w:pStyle w:val="11"/>
            </w:pPr>
          </w:p>
        </w:tc>
        <w:tc>
          <w:tcPr>
            <w:tcW w:w="4535" w:type="dxa"/>
            <w:vAlign w:val="center"/>
          </w:tcPr>
          <w:p w14:paraId="2E6E5895">
            <w:pPr>
              <w:pStyle w:val="12"/>
            </w:pPr>
            <w:r>
              <w:t>六、科学技术支出</w:t>
            </w:r>
          </w:p>
        </w:tc>
        <w:tc>
          <w:tcPr>
            <w:tcW w:w="2126" w:type="dxa"/>
            <w:vAlign w:val="center"/>
          </w:tcPr>
          <w:p w14:paraId="4076BD20">
            <w:pPr>
              <w:pStyle w:val="11"/>
            </w:pPr>
          </w:p>
        </w:tc>
      </w:tr>
      <w:tr w14:paraId="7D4F0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EF5D1">
            <w:pPr>
              <w:pStyle w:val="13"/>
            </w:pPr>
            <w:r>
              <w:t>7</w:t>
            </w:r>
          </w:p>
        </w:tc>
        <w:tc>
          <w:tcPr>
            <w:tcW w:w="4535" w:type="dxa"/>
            <w:vAlign w:val="center"/>
          </w:tcPr>
          <w:p w14:paraId="73E8F5D2">
            <w:pPr>
              <w:pStyle w:val="12"/>
            </w:pPr>
          </w:p>
        </w:tc>
        <w:tc>
          <w:tcPr>
            <w:tcW w:w="2126" w:type="dxa"/>
            <w:vAlign w:val="center"/>
          </w:tcPr>
          <w:p w14:paraId="08EFBE46">
            <w:pPr>
              <w:pStyle w:val="11"/>
            </w:pPr>
          </w:p>
        </w:tc>
        <w:tc>
          <w:tcPr>
            <w:tcW w:w="4535" w:type="dxa"/>
            <w:vAlign w:val="center"/>
          </w:tcPr>
          <w:p w14:paraId="4D646617">
            <w:pPr>
              <w:pStyle w:val="12"/>
            </w:pPr>
            <w:r>
              <w:t>七、文化旅游体育与传媒支出</w:t>
            </w:r>
          </w:p>
        </w:tc>
        <w:tc>
          <w:tcPr>
            <w:tcW w:w="2126" w:type="dxa"/>
            <w:vAlign w:val="center"/>
          </w:tcPr>
          <w:p w14:paraId="2CCAE113">
            <w:pPr>
              <w:pStyle w:val="11"/>
            </w:pPr>
          </w:p>
        </w:tc>
      </w:tr>
      <w:tr w14:paraId="75919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4BA32">
            <w:pPr>
              <w:pStyle w:val="13"/>
            </w:pPr>
            <w:r>
              <w:t>8</w:t>
            </w:r>
          </w:p>
        </w:tc>
        <w:tc>
          <w:tcPr>
            <w:tcW w:w="4535" w:type="dxa"/>
            <w:vAlign w:val="center"/>
          </w:tcPr>
          <w:p w14:paraId="76C8BB00">
            <w:pPr>
              <w:pStyle w:val="12"/>
            </w:pPr>
          </w:p>
        </w:tc>
        <w:tc>
          <w:tcPr>
            <w:tcW w:w="2126" w:type="dxa"/>
            <w:vAlign w:val="center"/>
          </w:tcPr>
          <w:p w14:paraId="39D0EA11">
            <w:pPr>
              <w:pStyle w:val="11"/>
            </w:pPr>
          </w:p>
        </w:tc>
        <w:tc>
          <w:tcPr>
            <w:tcW w:w="4535" w:type="dxa"/>
            <w:vAlign w:val="center"/>
          </w:tcPr>
          <w:p w14:paraId="719250E7">
            <w:pPr>
              <w:pStyle w:val="12"/>
            </w:pPr>
            <w:r>
              <w:t>八、社会保障和就业支出</w:t>
            </w:r>
          </w:p>
        </w:tc>
        <w:tc>
          <w:tcPr>
            <w:tcW w:w="2126" w:type="dxa"/>
            <w:vAlign w:val="center"/>
          </w:tcPr>
          <w:p w14:paraId="4FF69A21">
            <w:pPr>
              <w:pStyle w:val="11"/>
            </w:pPr>
            <w:r>
              <w:t>126.40</w:t>
            </w:r>
          </w:p>
        </w:tc>
      </w:tr>
      <w:tr w14:paraId="7AF3B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044C7">
            <w:pPr>
              <w:pStyle w:val="13"/>
            </w:pPr>
            <w:r>
              <w:t>9</w:t>
            </w:r>
          </w:p>
        </w:tc>
        <w:tc>
          <w:tcPr>
            <w:tcW w:w="4535" w:type="dxa"/>
            <w:vAlign w:val="center"/>
          </w:tcPr>
          <w:p w14:paraId="24AFB9A2">
            <w:pPr>
              <w:pStyle w:val="12"/>
            </w:pPr>
          </w:p>
        </w:tc>
        <w:tc>
          <w:tcPr>
            <w:tcW w:w="2126" w:type="dxa"/>
            <w:vAlign w:val="center"/>
          </w:tcPr>
          <w:p w14:paraId="599545A5">
            <w:pPr>
              <w:pStyle w:val="11"/>
            </w:pPr>
          </w:p>
        </w:tc>
        <w:tc>
          <w:tcPr>
            <w:tcW w:w="4535" w:type="dxa"/>
            <w:vAlign w:val="center"/>
          </w:tcPr>
          <w:p w14:paraId="00A055FB">
            <w:pPr>
              <w:pStyle w:val="12"/>
            </w:pPr>
            <w:r>
              <w:t>九、社会保险基金支出</w:t>
            </w:r>
          </w:p>
        </w:tc>
        <w:tc>
          <w:tcPr>
            <w:tcW w:w="2126" w:type="dxa"/>
            <w:vAlign w:val="center"/>
          </w:tcPr>
          <w:p w14:paraId="7F31A52F">
            <w:pPr>
              <w:pStyle w:val="11"/>
            </w:pPr>
          </w:p>
        </w:tc>
      </w:tr>
      <w:tr w14:paraId="43AB2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FE2E0">
            <w:pPr>
              <w:pStyle w:val="13"/>
            </w:pPr>
            <w:r>
              <w:t>10</w:t>
            </w:r>
          </w:p>
        </w:tc>
        <w:tc>
          <w:tcPr>
            <w:tcW w:w="4535" w:type="dxa"/>
            <w:vAlign w:val="center"/>
          </w:tcPr>
          <w:p w14:paraId="5C8E51D4">
            <w:pPr>
              <w:pStyle w:val="12"/>
            </w:pPr>
          </w:p>
        </w:tc>
        <w:tc>
          <w:tcPr>
            <w:tcW w:w="2126" w:type="dxa"/>
            <w:vAlign w:val="center"/>
          </w:tcPr>
          <w:p w14:paraId="1EF88F61">
            <w:pPr>
              <w:pStyle w:val="11"/>
            </w:pPr>
          </w:p>
        </w:tc>
        <w:tc>
          <w:tcPr>
            <w:tcW w:w="4535" w:type="dxa"/>
            <w:vAlign w:val="center"/>
          </w:tcPr>
          <w:p w14:paraId="10877A87">
            <w:pPr>
              <w:pStyle w:val="12"/>
            </w:pPr>
            <w:r>
              <w:t>十、卫生健康支出</w:t>
            </w:r>
          </w:p>
        </w:tc>
        <w:tc>
          <w:tcPr>
            <w:tcW w:w="2126" w:type="dxa"/>
            <w:vAlign w:val="center"/>
          </w:tcPr>
          <w:p w14:paraId="4C793286">
            <w:pPr>
              <w:pStyle w:val="11"/>
            </w:pPr>
            <w:r>
              <w:t>1840.35</w:t>
            </w:r>
          </w:p>
        </w:tc>
      </w:tr>
      <w:tr w14:paraId="5D958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F322A">
            <w:pPr>
              <w:pStyle w:val="13"/>
            </w:pPr>
            <w:r>
              <w:t>11</w:t>
            </w:r>
          </w:p>
        </w:tc>
        <w:tc>
          <w:tcPr>
            <w:tcW w:w="4535" w:type="dxa"/>
            <w:vAlign w:val="center"/>
          </w:tcPr>
          <w:p w14:paraId="05FB2D43">
            <w:pPr>
              <w:pStyle w:val="12"/>
            </w:pPr>
          </w:p>
        </w:tc>
        <w:tc>
          <w:tcPr>
            <w:tcW w:w="2126" w:type="dxa"/>
            <w:vAlign w:val="center"/>
          </w:tcPr>
          <w:p w14:paraId="2D5CC054">
            <w:pPr>
              <w:pStyle w:val="11"/>
            </w:pPr>
          </w:p>
        </w:tc>
        <w:tc>
          <w:tcPr>
            <w:tcW w:w="4535" w:type="dxa"/>
            <w:vAlign w:val="center"/>
          </w:tcPr>
          <w:p w14:paraId="744F7185">
            <w:pPr>
              <w:pStyle w:val="12"/>
            </w:pPr>
            <w:r>
              <w:t>十一、节能环保支出</w:t>
            </w:r>
          </w:p>
        </w:tc>
        <w:tc>
          <w:tcPr>
            <w:tcW w:w="2126" w:type="dxa"/>
            <w:vAlign w:val="center"/>
          </w:tcPr>
          <w:p w14:paraId="273517C9">
            <w:pPr>
              <w:pStyle w:val="11"/>
            </w:pPr>
          </w:p>
        </w:tc>
      </w:tr>
      <w:tr w14:paraId="49459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64685">
            <w:pPr>
              <w:pStyle w:val="13"/>
            </w:pPr>
            <w:r>
              <w:t>12</w:t>
            </w:r>
          </w:p>
        </w:tc>
        <w:tc>
          <w:tcPr>
            <w:tcW w:w="4535" w:type="dxa"/>
            <w:vAlign w:val="center"/>
          </w:tcPr>
          <w:p w14:paraId="5805BC2D">
            <w:pPr>
              <w:pStyle w:val="12"/>
            </w:pPr>
          </w:p>
        </w:tc>
        <w:tc>
          <w:tcPr>
            <w:tcW w:w="2126" w:type="dxa"/>
            <w:vAlign w:val="center"/>
          </w:tcPr>
          <w:p w14:paraId="3A4D7139">
            <w:pPr>
              <w:pStyle w:val="11"/>
            </w:pPr>
          </w:p>
        </w:tc>
        <w:tc>
          <w:tcPr>
            <w:tcW w:w="4535" w:type="dxa"/>
            <w:vAlign w:val="center"/>
          </w:tcPr>
          <w:p w14:paraId="2EEF4055">
            <w:pPr>
              <w:pStyle w:val="12"/>
            </w:pPr>
            <w:r>
              <w:t>十二、城乡社区支出</w:t>
            </w:r>
          </w:p>
        </w:tc>
        <w:tc>
          <w:tcPr>
            <w:tcW w:w="2126" w:type="dxa"/>
            <w:vAlign w:val="center"/>
          </w:tcPr>
          <w:p w14:paraId="273E48EE">
            <w:pPr>
              <w:pStyle w:val="11"/>
            </w:pPr>
          </w:p>
        </w:tc>
      </w:tr>
      <w:tr w14:paraId="18B3A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4D947">
            <w:pPr>
              <w:pStyle w:val="13"/>
            </w:pPr>
            <w:r>
              <w:t>13</w:t>
            </w:r>
          </w:p>
        </w:tc>
        <w:tc>
          <w:tcPr>
            <w:tcW w:w="4535" w:type="dxa"/>
            <w:vAlign w:val="center"/>
          </w:tcPr>
          <w:p w14:paraId="53097B6B">
            <w:pPr>
              <w:pStyle w:val="12"/>
            </w:pPr>
          </w:p>
        </w:tc>
        <w:tc>
          <w:tcPr>
            <w:tcW w:w="2126" w:type="dxa"/>
            <w:vAlign w:val="center"/>
          </w:tcPr>
          <w:p w14:paraId="2C5CCA42">
            <w:pPr>
              <w:pStyle w:val="11"/>
            </w:pPr>
          </w:p>
        </w:tc>
        <w:tc>
          <w:tcPr>
            <w:tcW w:w="4535" w:type="dxa"/>
            <w:vAlign w:val="center"/>
          </w:tcPr>
          <w:p w14:paraId="42742D8C">
            <w:pPr>
              <w:pStyle w:val="12"/>
            </w:pPr>
            <w:r>
              <w:t>十三、农林水支出</w:t>
            </w:r>
          </w:p>
        </w:tc>
        <w:tc>
          <w:tcPr>
            <w:tcW w:w="2126" w:type="dxa"/>
            <w:vAlign w:val="center"/>
          </w:tcPr>
          <w:p w14:paraId="5D2AE612">
            <w:pPr>
              <w:pStyle w:val="11"/>
            </w:pPr>
          </w:p>
        </w:tc>
      </w:tr>
      <w:tr w14:paraId="37955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22615">
            <w:pPr>
              <w:pStyle w:val="13"/>
            </w:pPr>
            <w:r>
              <w:t>14</w:t>
            </w:r>
          </w:p>
        </w:tc>
        <w:tc>
          <w:tcPr>
            <w:tcW w:w="4535" w:type="dxa"/>
            <w:vAlign w:val="center"/>
          </w:tcPr>
          <w:p w14:paraId="4177A30D">
            <w:pPr>
              <w:pStyle w:val="12"/>
            </w:pPr>
          </w:p>
        </w:tc>
        <w:tc>
          <w:tcPr>
            <w:tcW w:w="2126" w:type="dxa"/>
            <w:vAlign w:val="center"/>
          </w:tcPr>
          <w:p w14:paraId="025470DF">
            <w:pPr>
              <w:pStyle w:val="11"/>
            </w:pPr>
          </w:p>
        </w:tc>
        <w:tc>
          <w:tcPr>
            <w:tcW w:w="4535" w:type="dxa"/>
            <w:vAlign w:val="center"/>
          </w:tcPr>
          <w:p w14:paraId="3CD2E0B5">
            <w:pPr>
              <w:pStyle w:val="12"/>
            </w:pPr>
            <w:r>
              <w:t>十四、交通运输支出</w:t>
            </w:r>
          </w:p>
        </w:tc>
        <w:tc>
          <w:tcPr>
            <w:tcW w:w="2126" w:type="dxa"/>
            <w:vAlign w:val="center"/>
          </w:tcPr>
          <w:p w14:paraId="4AA0DFE5">
            <w:pPr>
              <w:pStyle w:val="11"/>
            </w:pPr>
          </w:p>
        </w:tc>
      </w:tr>
      <w:tr w14:paraId="4F85C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FB9D5">
            <w:pPr>
              <w:pStyle w:val="13"/>
            </w:pPr>
            <w:r>
              <w:t>15</w:t>
            </w:r>
          </w:p>
        </w:tc>
        <w:tc>
          <w:tcPr>
            <w:tcW w:w="4535" w:type="dxa"/>
            <w:vAlign w:val="center"/>
          </w:tcPr>
          <w:p w14:paraId="4683E8C2">
            <w:pPr>
              <w:pStyle w:val="12"/>
            </w:pPr>
          </w:p>
        </w:tc>
        <w:tc>
          <w:tcPr>
            <w:tcW w:w="2126" w:type="dxa"/>
            <w:vAlign w:val="center"/>
          </w:tcPr>
          <w:p w14:paraId="710C880E">
            <w:pPr>
              <w:pStyle w:val="11"/>
            </w:pPr>
          </w:p>
        </w:tc>
        <w:tc>
          <w:tcPr>
            <w:tcW w:w="4535" w:type="dxa"/>
            <w:vAlign w:val="center"/>
          </w:tcPr>
          <w:p w14:paraId="3C790062">
            <w:pPr>
              <w:pStyle w:val="12"/>
            </w:pPr>
            <w:r>
              <w:t>十五、资源勘探工业信息等支出</w:t>
            </w:r>
          </w:p>
        </w:tc>
        <w:tc>
          <w:tcPr>
            <w:tcW w:w="2126" w:type="dxa"/>
            <w:vAlign w:val="center"/>
          </w:tcPr>
          <w:p w14:paraId="0EC09398">
            <w:pPr>
              <w:pStyle w:val="11"/>
            </w:pPr>
          </w:p>
        </w:tc>
      </w:tr>
      <w:tr w14:paraId="28450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761E8">
            <w:pPr>
              <w:pStyle w:val="13"/>
            </w:pPr>
            <w:r>
              <w:t>16</w:t>
            </w:r>
          </w:p>
        </w:tc>
        <w:tc>
          <w:tcPr>
            <w:tcW w:w="4535" w:type="dxa"/>
            <w:vAlign w:val="center"/>
          </w:tcPr>
          <w:p w14:paraId="02C72AF7">
            <w:pPr>
              <w:pStyle w:val="12"/>
            </w:pPr>
          </w:p>
        </w:tc>
        <w:tc>
          <w:tcPr>
            <w:tcW w:w="2126" w:type="dxa"/>
            <w:vAlign w:val="center"/>
          </w:tcPr>
          <w:p w14:paraId="6DC21B8A">
            <w:pPr>
              <w:pStyle w:val="11"/>
            </w:pPr>
          </w:p>
        </w:tc>
        <w:tc>
          <w:tcPr>
            <w:tcW w:w="4535" w:type="dxa"/>
            <w:vAlign w:val="center"/>
          </w:tcPr>
          <w:p w14:paraId="7440D9BF">
            <w:pPr>
              <w:pStyle w:val="12"/>
            </w:pPr>
            <w:r>
              <w:t>十六、商业服务业等支出</w:t>
            </w:r>
          </w:p>
        </w:tc>
        <w:tc>
          <w:tcPr>
            <w:tcW w:w="2126" w:type="dxa"/>
            <w:vAlign w:val="center"/>
          </w:tcPr>
          <w:p w14:paraId="42188C21">
            <w:pPr>
              <w:pStyle w:val="11"/>
            </w:pPr>
          </w:p>
        </w:tc>
      </w:tr>
      <w:tr w14:paraId="24CCD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0CEDE">
            <w:pPr>
              <w:pStyle w:val="13"/>
            </w:pPr>
            <w:r>
              <w:t>17</w:t>
            </w:r>
          </w:p>
        </w:tc>
        <w:tc>
          <w:tcPr>
            <w:tcW w:w="4535" w:type="dxa"/>
            <w:vAlign w:val="center"/>
          </w:tcPr>
          <w:p w14:paraId="10E70735">
            <w:pPr>
              <w:pStyle w:val="12"/>
            </w:pPr>
          </w:p>
        </w:tc>
        <w:tc>
          <w:tcPr>
            <w:tcW w:w="2126" w:type="dxa"/>
            <w:vAlign w:val="center"/>
          </w:tcPr>
          <w:p w14:paraId="571A709E">
            <w:pPr>
              <w:pStyle w:val="11"/>
            </w:pPr>
          </w:p>
        </w:tc>
        <w:tc>
          <w:tcPr>
            <w:tcW w:w="4535" w:type="dxa"/>
            <w:vAlign w:val="center"/>
          </w:tcPr>
          <w:p w14:paraId="67B86C3E">
            <w:pPr>
              <w:pStyle w:val="12"/>
            </w:pPr>
            <w:r>
              <w:t>十七、金融支出</w:t>
            </w:r>
          </w:p>
        </w:tc>
        <w:tc>
          <w:tcPr>
            <w:tcW w:w="2126" w:type="dxa"/>
            <w:vAlign w:val="center"/>
          </w:tcPr>
          <w:p w14:paraId="5C37FA89">
            <w:pPr>
              <w:pStyle w:val="11"/>
            </w:pPr>
          </w:p>
        </w:tc>
      </w:tr>
      <w:tr w14:paraId="61ED3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EC2CC">
            <w:pPr>
              <w:pStyle w:val="13"/>
            </w:pPr>
            <w:r>
              <w:t>18</w:t>
            </w:r>
          </w:p>
        </w:tc>
        <w:tc>
          <w:tcPr>
            <w:tcW w:w="4535" w:type="dxa"/>
            <w:vAlign w:val="center"/>
          </w:tcPr>
          <w:p w14:paraId="33AB8A45">
            <w:pPr>
              <w:pStyle w:val="12"/>
            </w:pPr>
          </w:p>
        </w:tc>
        <w:tc>
          <w:tcPr>
            <w:tcW w:w="2126" w:type="dxa"/>
            <w:vAlign w:val="center"/>
          </w:tcPr>
          <w:p w14:paraId="7C800489">
            <w:pPr>
              <w:pStyle w:val="11"/>
            </w:pPr>
          </w:p>
        </w:tc>
        <w:tc>
          <w:tcPr>
            <w:tcW w:w="4535" w:type="dxa"/>
            <w:vAlign w:val="center"/>
          </w:tcPr>
          <w:p w14:paraId="2BD47EA9">
            <w:pPr>
              <w:pStyle w:val="12"/>
            </w:pPr>
            <w:r>
              <w:t>十八、援助其他地区支出</w:t>
            </w:r>
          </w:p>
        </w:tc>
        <w:tc>
          <w:tcPr>
            <w:tcW w:w="2126" w:type="dxa"/>
            <w:vAlign w:val="center"/>
          </w:tcPr>
          <w:p w14:paraId="084F2610">
            <w:pPr>
              <w:pStyle w:val="11"/>
            </w:pPr>
          </w:p>
        </w:tc>
      </w:tr>
      <w:tr w14:paraId="211B3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EAB67">
            <w:pPr>
              <w:pStyle w:val="13"/>
            </w:pPr>
            <w:r>
              <w:t>19</w:t>
            </w:r>
          </w:p>
        </w:tc>
        <w:tc>
          <w:tcPr>
            <w:tcW w:w="4535" w:type="dxa"/>
            <w:vAlign w:val="center"/>
          </w:tcPr>
          <w:p w14:paraId="235E38DA">
            <w:pPr>
              <w:pStyle w:val="12"/>
            </w:pPr>
          </w:p>
        </w:tc>
        <w:tc>
          <w:tcPr>
            <w:tcW w:w="2126" w:type="dxa"/>
            <w:vAlign w:val="center"/>
          </w:tcPr>
          <w:p w14:paraId="5C32656D">
            <w:pPr>
              <w:pStyle w:val="11"/>
            </w:pPr>
          </w:p>
        </w:tc>
        <w:tc>
          <w:tcPr>
            <w:tcW w:w="4535" w:type="dxa"/>
            <w:vAlign w:val="center"/>
          </w:tcPr>
          <w:p w14:paraId="5FA78B48">
            <w:pPr>
              <w:pStyle w:val="12"/>
            </w:pPr>
            <w:r>
              <w:t>十九、自然资源海洋气象等支出</w:t>
            </w:r>
          </w:p>
        </w:tc>
        <w:tc>
          <w:tcPr>
            <w:tcW w:w="2126" w:type="dxa"/>
            <w:vAlign w:val="center"/>
          </w:tcPr>
          <w:p w14:paraId="4AE27BA8">
            <w:pPr>
              <w:pStyle w:val="11"/>
            </w:pPr>
          </w:p>
        </w:tc>
      </w:tr>
      <w:tr w14:paraId="29D83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77C55">
            <w:pPr>
              <w:pStyle w:val="13"/>
            </w:pPr>
            <w:r>
              <w:t>20</w:t>
            </w:r>
          </w:p>
        </w:tc>
        <w:tc>
          <w:tcPr>
            <w:tcW w:w="4535" w:type="dxa"/>
            <w:vAlign w:val="center"/>
          </w:tcPr>
          <w:p w14:paraId="16E9D438">
            <w:pPr>
              <w:pStyle w:val="12"/>
            </w:pPr>
          </w:p>
        </w:tc>
        <w:tc>
          <w:tcPr>
            <w:tcW w:w="2126" w:type="dxa"/>
            <w:vAlign w:val="center"/>
          </w:tcPr>
          <w:p w14:paraId="3D23FD4C">
            <w:pPr>
              <w:pStyle w:val="11"/>
            </w:pPr>
          </w:p>
        </w:tc>
        <w:tc>
          <w:tcPr>
            <w:tcW w:w="4535" w:type="dxa"/>
            <w:vAlign w:val="center"/>
          </w:tcPr>
          <w:p w14:paraId="799D172F">
            <w:pPr>
              <w:pStyle w:val="12"/>
            </w:pPr>
            <w:r>
              <w:t>二十、住房保障支出</w:t>
            </w:r>
          </w:p>
        </w:tc>
        <w:tc>
          <w:tcPr>
            <w:tcW w:w="2126" w:type="dxa"/>
            <w:vAlign w:val="center"/>
          </w:tcPr>
          <w:p w14:paraId="57A399B4">
            <w:pPr>
              <w:pStyle w:val="11"/>
            </w:pPr>
            <w:r>
              <w:t>30.00</w:t>
            </w:r>
          </w:p>
        </w:tc>
      </w:tr>
      <w:tr w14:paraId="20E89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AEB2A">
            <w:pPr>
              <w:pStyle w:val="13"/>
            </w:pPr>
            <w:r>
              <w:t>21</w:t>
            </w:r>
          </w:p>
        </w:tc>
        <w:tc>
          <w:tcPr>
            <w:tcW w:w="4535" w:type="dxa"/>
            <w:vAlign w:val="center"/>
          </w:tcPr>
          <w:p w14:paraId="18060F7D">
            <w:pPr>
              <w:pStyle w:val="12"/>
            </w:pPr>
          </w:p>
        </w:tc>
        <w:tc>
          <w:tcPr>
            <w:tcW w:w="2126" w:type="dxa"/>
            <w:vAlign w:val="center"/>
          </w:tcPr>
          <w:p w14:paraId="1D1BAC08">
            <w:pPr>
              <w:pStyle w:val="11"/>
            </w:pPr>
          </w:p>
        </w:tc>
        <w:tc>
          <w:tcPr>
            <w:tcW w:w="4535" w:type="dxa"/>
            <w:vAlign w:val="center"/>
          </w:tcPr>
          <w:p w14:paraId="4D0996F6">
            <w:pPr>
              <w:pStyle w:val="12"/>
            </w:pPr>
            <w:r>
              <w:t>二十一、粮油物资储备支出</w:t>
            </w:r>
          </w:p>
        </w:tc>
        <w:tc>
          <w:tcPr>
            <w:tcW w:w="2126" w:type="dxa"/>
            <w:vAlign w:val="center"/>
          </w:tcPr>
          <w:p w14:paraId="34A27F07">
            <w:pPr>
              <w:pStyle w:val="11"/>
            </w:pPr>
          </w:p>
        </w:tc>
      </w:tr>
      <w:tr w14:paraId="04BAF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509DC">
            <w:pPr>
              <w:pStyle w:val="13"/>
            </w:pPr>
            <w:r>
              <w:t>22</w:t>
            </w:r>
          </w:p>
        </w:tc>
        <w:tc>
          <w:tcPr>
            <w:tcW w:w="4535" w:type="dxa"/>
            <w:vAlign w:val="center"/>
          </w:tcPr>
          <w:p w14:paraId="1117515E">
            <w:pPr>
              <w:pStyle w:val="12"/>
            </w:pPr>
          </w:p>
        </w:tc>
        <w:tc>
          <w:tcPr>
            <w:tcW w:w="2126" w:type="dxa"/>
            <w:vAlign w:val="center"/>
          </w:tcPr>
          <w:p w14:paraId="3167C6A3">
            <w:pPr>
              <w:pStyle w:val="11"/>
            </w:pPr>
          </w:p>
        </w:tc>
        <w:tc>
          <w:tcPr>
            <w:tcW w:w="4535" w:type="dxa"/>
            <w:vAlign w:val="center"/>
          </w:tcPr>
          <w:p w14:paraId="15979414">
            <w:pPr>
              <w:pStyle w:val="12"/>
            </w:pPr>
            <w:r>
              <w:t>二十二、国有资本经营预算支出</w:t>
            </w:r>
          </w:p>
        </w:tc>
        <w:tc>
          <w:tcPr>
            <w:tcW w:w="2126" w:type="dxa"/>
            <w:vAlign w:val="center"/>
          </w:tcPr>
          <w:p w14:paraId="2E0839BD">
            <w:pPr>
              <w:pStyle w:val="11"/>
            </w:pPr>
          </w:p>
        </w:tc>
      </w:tr>
      <w:tr w14:paraId="04A92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030AB">
            <w:pPr>
              <w:pStyle w:val="13"/>
            </w:pPr>
            <w:r>
              <w:t>23</w:t>
            </w:r>
          </w:p>
        </w:tc>
        <w:tc>
          <w:tcPr>
            <w:tcW w:w="4535" w:type="dxa"/>
            <w:vAlign w:val="center"/>
          </w:tcPr>
          <w:p w14:paraId="042D6B0D">
            <w:pPr>
              <w:pStyle w:val="12"/>
            </w:pPr>
          </w:p>
        </w:tc>
        <w:tc>
          <w:tcPr>
            <w:tcW w:w="2126" w:type="dxa"/>
            <w:vAlign w:val="center"/>
          </w:tcPr>
          <w:p w14:paraId="1865E3B4">
            <w:pPr>
              <w:pStyle w:val="11"/>
            </w:pPr>
          </w:p>
        </w:tc>
        <w:tc>
          <w:tcPr>
            <w:tcW w:w="4535" w:type="dxa"/>
            <w:vAlign w:val="center"/>
          </w:tcPr>
          <w:p w14:paraId="0F0ED42D">
            <w:pPr>
              <w:pStyle w:val="12"/>
            </w:pPr>
            <w:r>
              <w:t>二十三、灾害防治及应急管理支出</w:t>
            </w:r>
          </w:p>
        </w:tc>
        <w:tc>
          <w:tcPr>
            <w:tcW w:w="2126" w:type="dxa"/>
            <w:vAlign w:val="center"/>
          </w:tcPr>
          <w:p w14:paraId="316D34B8">
            <w:pPr>
              <w:pStyle w:val="11"/>
            </w:pPr>
          </w:p>
        </w:tc>
      </w:tr>
      <w:tr w14:paraId="45F2B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65E6D">
            <w:pPr>
              <w:pStyle w:val="13"/>
            </w:pPr>
            <w:r>
              <w:t>24</w:t>
            </w:r>
          </w:p>
        </w:tc>
        <w:tc>
          <w:tcPr>
            <w:tcW w:w="4535" w:type="dxa"/>
            <w:vAlign w:val="center"/>
          </w:tcPr>
          <w:p w14:paraId="7DA135BE">
            <w:pPr>
              <w:pStyle w:val="12"/>
            </w:pPr>
          </w:p>
        </w:tc>
        <w:tc>
          <w:tcPr>
            <w:tcW w:w="2126" w:type="dxa"/>
            <w:vAlign w:val="center"/>
          </w:tcPr>
          <w:p w14:paraId="68E154F4">
            <w:pPr>
              <w:pStyle w:val="11"/>
            </w:pPr>
          </w:p>
        </w:tc>
        <w:tc>
          <w:tcPr>
            <w:tcW w:w="4535" w:type="dxa"/>
            <w:vAlign w:val="center"/>
          </w:tcPr>
          <w:p w14:paraId="552FD378">
            <w:pPr>
              <w:pStyle w:val="12"/>
            </w:pPr>
            <w:r>
              <w:t>二十四、预备费</w:t>
            </w:r>
          </w:p>
        </w:tc>
        <w:tc>
          <w:tcPr>
            <w:tcW w:w="2126" w:type="dxa"/>
            <w:vAlign w:val="center"/>
          </w:tcPr>
          <w:p w14:paraId="0D55CECF">
            <w:pPr>
              <w:pStyle w:val="11"/>
            </w:pPr>
          </w:p>
        </w:tc>
      </w:tr>
      <w:tr w14:paraId="3F49E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EEF41">
            <w:pPr>
              <w:pStyle w:val="13"/>
            </w:pPr>
            <w:r>
              <w:t>25</w:t>
            </w:r>
          </w:p>
        </w:tc>
        <w:tc>
          <w:tcPr>
            <w:tcW w:w="4535" w:type="dxa"/>
            <w:vAlign w:val="center"/>
          </w:tcPr>
          <w:p w14:paraId="20048552">
            <w:pPr>
              <w:pStyle w:val="12"/>
            </w:pPr>
          </w:p>
        </w:tc>
        <w:tc>
          <w:tcPr>
            <w:tcW w:w="2126" w:type="dxa"/>
            <w:vAlign w:val="center"/>
          </w:tcPr>
          <w:p w14:paraId="7E8D91DF">
            <w:pPr>
              <w:pStyle w:val="11"/>
            </w:pPr>
          </w:p>
        </w:tc>
        <w:tc>
          <w:tcPr>
            <w:tcW w:w="4535" w:type="dxa"/>
            <w:vAlign w:val="center"/>
          </w:tcPr>
          <w:p w14:paraId="3EDB5F2A">
            <w:pPr>
              <w:pStyle w:val="12"/>
            </w:pPr>
            <w:r>
              <w:t>二十五、其他支出</w:t>
            </w:r>
          </w:p>
        </w:tc>
        <w:tc>
          <w:tcPr>
            <w:tcW w:w="2126" w:type="dxa"/>
            <w:vAlign w:val="center"/>
          </w:tcPr>
          <w:p w14:paraId="4D504B27">
            <w:pPr>
              <w:pStyle w:val="11"/>
            </w:pPr>
          </w:p>
        </w:tc>
      </w:tr>
      <w:tr w14:paraId="3F9E2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85875">
            <w:pPr>
              <w:pStyle w:val="13"/>
            </w:pPr>
            <w:r>
              <w:t>26</w:t>
            </w:r>
          </w:p>
        </w:tc>
        <w:tc>
          <w:tcPr>
            <w:tcW w:w="4535" w:type="dxa"/>
            <w:vAlign w:val="center"/>
          </w:tcPr>
          <w:p w14:paraId="7DE78E27">
            <w:pPr>
              <w:pStyle w:val="12"/>
            </w:pPr>
          </w:p>
        </w:tc>
        <w:tc>
          <w:tcPr>
            <w:tcW w:w="2126" w:type="dxa"/>
            <w:vAlign w:val="center"/>
          </w:tcPr>
          <w:p w14:paraId="511B33B3">
            <w:pPr>
              <w:pStyle w:val="11"/>
            </w:pPr>
          </w:p>
        </w:tc>
        <w:tc>
          <w:tcPr>
            <w:tcW w:w="4535" w:type="dxa"/>
            <w:vAlign w:val="center"/>
          </w:tcPr>
          <w:p w14:paraId="28ADDE33">
            <w:pPr>
              <w:pStyle w:val="12"/>
            </w:pPr>
            <w:r>
              <w:t>二十六、转移性支出</w:t>
            </w:r>
          </w:p>
        </w:tc>
        <w:tc>
          <w:tcPr>
            <w:tcW w:w="2126" w:type="dxa"/>
            <w:vAlign w:val="center"/>
          </w:tcPr>
          <w:p w14:paraId="66EEBFB5">
            <w:pPr>
              <w:pStyle w:val="11"/>
            </w:pPr>
          </w:p>
        </w:tc>
      </w:tr>
      <w:tr w14:paraId="6A38A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D7DCF">
            <w:pPr>
              <w:pStyle w:val="13"/>
            </w:pPr>
            <w:r>
              <w:t>27</w:t>
            </w:r>
          </w:p>
        </w:tc>
        <w:tc>
          <w:tcPr>
            <w:tcW w:w="4535" w:type="dxa"/>
            <w:vAlign w:val="center"/>
          </w:tcPr>
          <w:p w14:paraId="7EB28BA0">
            <w:pPr>
              <w:pStyle w:val="12"/>
            </w:pPr>
          </w:p>
        </w:tc>
        <w:tc>
          <w:tcPr>
            <w:tcW w:w="2126" w:type="dxa"/>
            <w:vAlign w:val="center"/>
          </w:tcPr>
          <w:p w14:paraId="4742A609">
            <w:pPr>
              <w:pStyle w:val="11"/>
            </w:pPr>
          </w:p>
        </w:tc>
        <w:tc>
          <w:tcPr>
            <w:tcW w:w="4535" w:type="dxa"/>
            <w:vAlign w:val="center"/>
          </w:tcPr>
          <w:p w14:paraId="21545E89">
            <w:pPr>
              <w:pStyle w:val="12"/>
            </w:pPr>
            <w:r>
              <w:t>二十七、债务还本支出</w:t>
            </w:r>
          </w:p>
        </w:tc>
        <w:tc>
          <w:tcPr>
            <w:tcW w:w="2126" w:type="dxa"/>
            <w:vAlign w:val="center"/>
          </w:tcPr>
          <w:p w14:paraId="5BC56A1C">
            <w:pPr>
              <w:pStyle w:val="11"/>
            </w:pPr>
          </w:p>
        </w:tc>
      </w:tr>
      <w:tr w14:paraId="2C6B6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FE6E2">
            <w:pPr>
              <w:pStyle w:val="13"/>
            </w:pPr>
            <w:r>
              <w:t>28</w:t>
            </w:r>
          </w:p>
        </w:tc>
        <w:tc>
          <w:tcPr>
            <w:tcW w:w="4535" w:type="dxa"/>
            <w:vAlign w:val="center"/>
          </w:tcPr>
          <w:p w14:paraId="04E00D6A">
            <w:pPr>
              <w:pStyle w:val="12"/>
            </w:pPr>
          </w:p>
        </w:tc>
        <w:tc>
          <w:tcPr>
            <w:tcW w:w="2126" w:type="dxa"/>
            <w:vAlign w:val="center"/>
          </w:tcPr>
          <w:p w14:paraId="25C9BC82">
            <w:pPr>
              <w:pStyle w:val="11"/>
            </w:pPr>
          </w:p>
        </w:tc>
        <w:tc>
          <w:tcPr>
            <w:tcW w:w="4535" w:type="dxa"/>
            <w:vAlign w:val="center"/>
          </w:tcPr>
          <w:p w14:paraId="6787C054">
            <w:pPr>
              <w:pStyle w:val="12"/>
            </w:pPr>
            <w:r>
              <w:t>二十八、债务付息支出</w:t>
            </w:r>
          </w:p>
        </w:tc>
        <w:tc>
          <w:tcPr>
            <w:tcW w:w="2126" w:type="dxa"/>
            <w:vAlign w:val="center"/>
          </w:tcPr>
          <w:p w14:paraId="15E942BF">
            <w:pPr>
              <w:pStyle w:val="11"/>
            </w:pPr>
          </w:p>
        </w:tc>
      </w:tr>
      <w:tr w14:paraId="2A020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191F4">
            <w:pPr>
              <w:pStyle w:val="13"/>
            </w:pPr>
            <w:r>
              <w:t>29</w:t>
            </w:r>
          </w:p>
        </w:tc>
        <w:tc>
          <w:tcPr>
            <w:tcW w:w="4535" w:type="dxa"/>
            <w:vAlign w:val="center"/>
          </w:tcPr>
          <w:p w14:paraId="3CEF88F0">
            <w:pPr>
              <w:pStyle w:val="12"/>
            </w:pPr>
          </w:p>
        </w:tc>
        <w:tc>
          <w:tcPr>
            <w:tcW w:w="2126" w:type="dxa"/>
            <w:vAlign w:val="center"/>
          </w:tcPr>
          <w:p w14:paraId="2D7BCBD9">
            <w:pPr>
              <w:pStyle w:val="11"/>
            </w:pPr>
          </w:p>
        </w:tc>
        <w:tc>
          <w:tcPr>
            <w:tcW w:w="4535" w:type="dxa"/>
            <w:vAlign w:val="center"/>
          </w:tcPr>
          <w:p w14:paraId="4728CD1C">
            <w:pPr>
              <w:pStyle w:val="12"/>
            </w:pPr>
            <w:r>
              <w:t>二十九、债务发行费用支出</w:t>
            </w:r>
          </w:p>
        </w:tc>
        <w:tc>
          <w:tcPr>
            <w:tcW w:w="2126" w:type="dxa"/>
            <w:vAlign w:val="center"/>
          </w:tcPr>
          <w:p w14:paraId="44371708">
            <w:pPr>
              <w:pStyle w:val="11"/>
            </w:pPr>
          </w:p>
        </w:tc>
      </w:tr>
      <w:tr w14:paraId="3496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00827">
            <w:pPr>
              <w:pStyle w:val="13"/>
            </w:pPr>
            <w:r>
              <w:t>30</w:t>
            </w:r>
          </w:p>
        </w:tc>
        <w:tc>
          <w:tcPr>
            <w:tcW w:w="4535" w:type="dxa"/>
            <w:vAlign w:val="center"/>
          </w:tcPr>
          <w:p w14:paraId="1020AE2C">
            <w:pPr>
              <w:pStyle w:val="12"/>
            </w:pPr>
          </w:p>
        </w:tc>
        <w:tc>
          <w:tcPr>
            <w:tcW w:w="2126" w:type="dxa"/>
            <w:vAlign w:val="center"/>
          </w:tcPr>
          <w:p w14:paraId="29B6597E">
            <w:pPr>
              <w:pStyle w:val="11"/>
            </w:pPr>
          </w:p>
        </w:tc>
        <w:tc>
          <w:tcPr>
            <w:tcW w:w="4535" w:type="dxa"/>
            <w:vAlign w:val="center"/>
          </w:tcPr>
          <w:p w14:paraId="414B805F">
            <w:pPr>
              <w:pStyle w:val="12"/>
            </w:pPr>
            <w:r>
              <w:t>三十、抗疫特别国债安排的支出</w:t>
            </w:r>
          </w:p>
        </w:tc>
        <w:tc>
          <w:tcPr>
            <w:tcW w:w="2126" w:type="dxa"/>
            <w:vAlign w:val="center"/>
          </w:tcPr>
          <w:p w14:paraId="7AA95B29">
            <w:pPr>
              <w:pStyle w:val="11"/>
            </w:pPr>
          </w:p>
        </w:tc>
      </w:tr>
      <w:tr w14:paraId="1C8F3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C834B">
            <w:pPr>
              <w:pStyle w:val="13"/>
            </w:pPr>
            <w:r>
              <w:t>31</w:t>
            </w:r>
          </w:p>
        </w:tc>
        <w:tc>
          <w:tcPr>
            <w:tcW w:w="4535" w:type="dxa"/>
            <w:vAlign w:val="center"/>
          </w:tcPr>
          <w:p w14:paraId="5941FA58">
            <w:pPr>
              <w:pStyle w:val="14"/>
            </w:pPr>
            <w:r>
              <w:t>本年收入合计</w:t>
            </w:r>
          </w:p>
        </w:tc>
        <w:tc>
          <w:tcPr>
            <w:tcW w:w="2126" w:type="dxa"/>
            <w:vAlign w:val="center"/>
          </w:tcPr>
          <w:p w14:paraId="02CCB492">
            <w:pPr>
              <w:pStyle w:val="15"/>
            </w:pPr>
            <w:r>
              <w:t>1996.75</w:t>
            </w:r>
          </w:p>
        </w:tc>
        <w:tc>
          <w:tcPr>
            <w:tcW w:w="4535" w:type="dxa"/>
            <w:vAlign w:val="center"/>
          </w:tcPr>
          <w:p w14:paraId="20F32AA3">
            <w:pPr>
              <w:pStyle w:val="14"/>
            </w:pPr>
            <w:r>
              <w:t>本年支出合计</w:t>
            </w:r>
          </w:p>
        </w:tc>
        <w:tc>
          <w:tcPr>
            <w:tcW w:w="2126" w:type="dxa"/>
            <w:vAlign w:val="center"/>
          </w:tcPr>
          <w:p w14:paraId="06E0D3BB">
            <w:pPr>
              <w:pStyle w:val="15"/>
            </w:pPr>
            <w:r>
              <w:t>1996.75</w:t>
            </w:r>
          </w:p>
        </w:tc>
      </w:tr>
      <w:tr w14:paraId="289D7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DAAB4">
            <w:pPr>
              <w:pStyle w:val="13"/>
            </w:pPr>
            <w:r>
              <w:t>32</w:t>
            </w:r>
          </w:p>
        </w:tc>
        <w:tc>
          <w:tcPr>
            <w:tcW w:w="4535" w:type="dxa"/>
            <w:vAlign w:val="center"/>
          </w:tcPr>
          <w:p w14:paraId="3B215A09">
            <w:pPr>
              <w:pStyle w:val="12"/>
            </w:pPr>
            <w:r>
              <w:t>上年结转结余</w:t>
            </w:r>
          </w:p>
        </w:tc>
        <w:tc>
          <w:tcPr>
            <w:tcW w:w="2126" w:type="dxa"/>
            <w:vAlign w:val="center"/>
          </w:tcPr>
          <w:p w14:paraId="7CBA8815">
            <w:pPr>
              <w:pStyle w:val="11"/>
            </w:pPr>
          </w:p>
        </w:tc>
        <w:tc>
          <w:tcPr>
            <w:tcW w:w="4535" w:type="dxa"/>
            <w:vAlign w:val="center"/>
          </w:tcPr>
          <w:p w14:paraId="70903E9B">
            <w:pPr>
              <w:pStyle w:val="12"/>
            </w:pPr>
            <w:r>
              <w:t>年终结转结余</w:t>
            </w:r>
          </w:p>
        </w:tc>
        <w:tc>
          <w:tcPr>
            <w:tcW w:w="2126" w:type="dxa"/>
            <w:vAlign w:val="center"/>
          </w:tcPr>
          <w:p w14:paraId="0F5875D1">
            <w:pPr>
              <w:pStyle w:val="11"/>
            </w:pPr>
          </w:p>
        </w:tc>
      </w:tr>
      <w:tr w14:paraId="5FCF9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0D098">
            <w:pPr>
              <w:pStyle w:val="13"/>
            </w:pPr>
            <w:r>
              <w:t>33</w:t>
            </w:r>
          </w:p>
        </w:tc>
        <w:tc>
          <w:tcPr>
            <w:tcW w:w="4535" w:type="dxa"/>
            <w:vAlign w:val="center"/>
          </w:tcPr>
          <w:p w14:paraId="2C7EB4D6">
            <w:pPr>
              <w:pStyle w:val="14"/>
            </w:pPr>
            <w:r>
              <w:t>收入总计</w:t>
            </w:r>
          </w:p>
        </w:tc>
        <w:tc>
          <w:tcPr>
            <w:tcW w:w="2126" w:type="dxa"/>
            <w:vAlign w:val="center"/>
          </w:tcPr>
          <w:p w14:paraId="30F9CCDE">
            <w:pPr>
              <w:pStyle w:val="15"/>
            </w:pPr>
            <w:r>
              <w:t>1996.75</w:t>
            </w:r>
          </w:p>
        </w:tc>
        <w:tc>
          <w:tcPr>
            <w:tcW w:w="4535" w:type="dxa"/>
            <w:vAlign w:val="center"/>
          </w:tcPr>
          <w:p w14:paraId="39B8FD13">
            <w:pPr>
              <w:pStyle w:val="14"/>
            </w:pPr>
            <w:r>
              <w:t>支出总计</w:t>
            </w:r>
          </w:p>
        </w:tc>
        <w:tc>
          <w:tcPr>
            <w:tcW w:w="2126" w:type="dxa"/>
            <w:vAlign w:val="center"/>
          </w:tcPr>
          <w:p w14:paraId="181A0AD4">
            <w:pPr>
              <w:pStyle w:val="15"/>
            </w:pPr>
            <w:r>
              <w:t>1996.75</w:t>
            </w:r>
          </w:p>
        </w:tc>
      </w:tr>
    </w:tbl>
    <w:p w14:paraId="6991A23F">
      <w:pPr>
        <w:sectPr>
          <w:pgSz w:w="16840" w:h="11900" w:orient="landscape"/>
          <w:pgMar w:top="1361" w:right="1020" w:bottom="1134" w:left="1020" w:header="720" w:footer="720" w:gutter="0"/>
          <w:cols w:space="720" w:num="1"/>
        </w:sectPr>
      </w:pPr>
    </w:p>
    <w:p w14:paraId="050F39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713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8037CD7">
            <w:pPr>
              <w:pStyle w:val="9"/>
            </w:pPr>
            <w:r>
              <w:t>361017石家庄市鹿泉区获鹿镇卫生院</w:t>
            </w:r>
          </w:p>
        </w:tc>
        <w:tc>
          <w:tcPr>
            <w:tcW w:w="3402" w:type="dxa"/>
            <w:gridSpan w:val="3"/>
            <w:tcBorders>
              <w:top w:val="single" w:color="FFFFFF" w:sz="6" w:space="0"/>
              <w:left w:val="single" w:color="FFFFFF" w:sz="6" w:space="0"/>
              <w:right w:val="single" w:color="FFFFFF" w:sz="6" w:space="0"/>
            </w:tcBorders>
            <w:vAlign w:val="center"/>
          </w:tcPr>
          <w:p w14:paraId="0CEEE05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1A7490E">
            <w:pPr>
              <w:pStyle w:val="7"/>
            </w:pPr>
            <w:r>
              <w:t>单位：万元</w:t>
            </w:r>
          </w:p>
        </w:tc>
      </w:tr>
      <w:tr w14:paraId="18832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690B97">
            <w:pPr>
              <w:pStyle w:val="10"/>
            </w:pPr>
            <w:r>
              <w:t>序号</w:t>
            </w:r>
          </w:p>
        </w:tc>
        <w:tc>
          <w:tcPr>
            <w:tcW w:w="2551" w:type="dxa"/>
            <w:gridSpan w:val="2"/>
            <w:vAlign w:val="center"/>
          </w:tcPr>
          <w:p w14:paraId="49DCC32A">
            <w:pPr>
              <w:pStyle w:val="10"/>
            </w:pPr>
            <w:r>
              <w:t>功能分类科目</w:t>
            </w:r>
          </w:p>
        </w:tc>
        <w:tc>
          <w:tcPr>
            <w:tcW w:w="1134" w:type="dxa"/>
            <w:vMerge w:val="restart"/>
            <w:vAlign w:val="center"/>
          </w:tcPr>
          <w:p w14:paraId="181E7555">
            <w:pPr>
              <w:pStyle w:val="10"/>
            </w:pPr>
            <w:r>
              <w:t>合计</w:t>
            </w:r>
          </w:p>
        </w:tc>
        <w:tc>
          <w:tcPr>
            <w:tcW w:w="9072" w:type="dxa"/>
            <w:gridSpan w:val="8"/>
            <w:vAlign w:val="center"/>
          </w:tcPr>
          <w:p w14:paraId="19B8672B">
            <w:pPr>
              <w:pStyle w:val="10"/>
            </w:pPr>
            <w:r>
              <w:t>本年收入</w:t>
            </w:r>
          </w:p>
        </w:tc>
        <w:tc>
          <w:tcPr>
            <w:tcW w:w="1134" w:type="dxa"/>
            <w:vMerge w:val="restart"/>
            <w:vAlign w:val="center"/>
          </w:tcPr>
          <w:p w14:paraId="33CB8452">
            <w:pPr>
              <w:pStyle w:val="10"/>
            </w:pPr>
            <w:r>
              <w:t>上年结转</w:t>
            </w:r>
          </w:p>
        </w:tc>
      </w:tr>
      <w:tr w14:paraId="51032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F4F3BC7"/>
        </w:tc>
        <w:tc>
          <w:tcPr>
            <w:tcW w:w="992" w:type="dxa"/>
            <w:vAlign w:val="center"/>
          </w:tcPr>
          <w:p w14:paraId="1368389B">
            <w:pPr>
              <w:pStyle w:val="10"/>
            </w:pPr>
            <w:r>
              <w:t>科目    编码</w:t>
            </w:r>
          </w:p>
        </w:tc>
        <w:tc>
          <w:tcPr>
            <w:tcW w:w="1559" w:type="dxa"/>
            <w:vAlign w:val="center"/>
          </w:tcPr>
          <w:p w14:paraId="7DDC5040">
            <w:pPr>
              <w:pStyle w:val="10"/>
            </w:pPr>
            <w:r>
              <w:t>科目名称</w:t>
            </w:r>
          </w:p>
        </w:tc>
        <w:tc>
          <w:tcPr>
            <w:tcW w:w="1134" w:type="dxa"/>
            <w:vMerge w:val="continue"/>
          </w:tcPr>
          <w:p w14:paraId="20010F14"/>
        </w:tc>
        <w:tc>
          <w:tcPr>
            <w:tcW w:w="1134" w:type="dxa"/>
            <w:vAlign w:val="center"/>
          </w:tcPr>
          <w:p w14:paraId="39DA9DB1">
            <w:pPr>
              <w:pStyle w:val="10"/>
            </w:pPr>
            <w:r>
              <w:t>小计</w:t>
            </w:r>
          </w:p>
        </w:tc>
        <w:tc>
          <w:tcPr>
            <w:tcW w:w="1134" w:type="dxa"/>
            <w:vAlign w:val="center"/>
          </w:tcPr>
          <w:p w14:paraId="58D66C54">
            <w:pPr>
              <w:pStyle w:val="10"/>
            </w:pPr>
            <w:r>
              <w:t>财政拨款 收入</w:t>
            </w:r>
          </w:p>
        </w:tc>
        <w:tc>
          <w:tcPr>
            <w:tcW w:w="1134" w:type="dxa"/>
            <w:vAlign w:val="center"/>
          </w:tcPr>
          <w:p w14:paraId="2CA2AC45">
            <w:pPr>
              <w:pStyle w:val="10"/>
            </w:pPr>
            <w:r>
              <w:t>财政专户 收入</w:t>
            </w:r>
          </w:p>
        </w:tc>
        <w:tc>
          <w:tcPr>
            <w:tcW w:w="1134" w:type="dxa"/>
            <w:vAlign w:val="center"/>
          </w:tcPr>
          <w:p w14:paraId="05B81852">
            <w:pPr>
              <w:pStyle w:val="10"/>
            </w:pPr>
            <w:r>
              <w:t>事业收入</w:t>
            </w:r>
          </w:p>
        </w:tc>
        <w:tc>
          <w:tcPr>
            <w:tcW w:w="1134" w:type="dxa"/>
            <w:vAlign w:val="center"/>
          </w:tcPr>
          <w:p w14:paraId="39412CD6">
            <w:pPr>
              <w:pStyle w:val="10"/>
            </w:pPr>
            <w:r>
              <w:t>经营收入</w:t>
            </w:r>
          </w:p>
        </w:tc>
        <w:tc>
          <w:tcPr>
            <w:tcW w:w="1134" w:type="dxa"/>
            <w:vAlign w:val="center"/>
          </w:tcPr>
          <w:p w14:paraId="32BE0B8E">
            <w:pPr>
              <w:pStyle w:val="10"/>
            </w:pPr>
            <w:r>
              <w:t>上级补助收入</w:t>
            </w:r>
          </w:p>
        </w:tc>
        <w:tc>
          <w:tcPr>
            <w:tcW w:w="1134" w:type="dxa"/>
            <w:vAlign w:val="center"/>
          </w:tcPr>
          <w:p w14:paraId="25A4CA15">
            <w:pPr>
              <w:pStyle w:val="10"/>
            </w:pPr>
            <w:r>
              <w:t>附属单位上缴收入</w:t>
            </w:r>
          </w:p>
        </w:tc>
        <w:tc>
          <w:tcPr>
            <w:tcW w:w="1134" w:type="dxa"/>
            <w:vAlign w:val="center"/>
          </w:tcPr>
          <w:p w14:paraId="06ADF231">
            <w:pPr>
              <w:pStyle w:val="10"/>
            </w:pPr>
            <w:r>
              <w:t>其他收入</w:t>
            </w:r>
          </w:p>
        </w:tc>
        <w:tc>
          <w:tcPr>
            <w:tcW w:w="1134" w:type="dxa"/>
            <w:vMerge w:val="continue"/>
          </w:tcPr>
          <w:p w14:paraId="1883717F"/>
        </w:tc>
      </w:tr>
      <w:tr w14:paraId="0A1C2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E9FA6C9">
            <w:pPr>
              <w:pStyle w:val="10"/>
            </w:pPr>
            <w:r>
              <w:t>栏次</w:t>
            </w:r>
          </w:p>
        </w:tc>
        <w:tc>
          <w:tcPr>
            <w:tcW w:w="992" w:type="dxa"/>
            <w:vAlign w:val="center"/>
          </w:tcPr>
          <w:p w14:paraId="38947866">
            <w:pPr>
              <w:pStyle w:val="10"/>
            </w:pPr>
            <w:r>
              <w:t>1</w:t>
            </w:r>
          </w:p>
        </w:tc>
        <w:tc>
          <w:tcPr>
            <w:tcW w:w="1559" w:type="dxa"/>
            <w:vAlign w:val="center"/>
          </w:tcPr>
          <w:p w14:paraId="08848271">
            <w:pPr>
              <w:pStyle w:val="10"/>
            </w:pPr>
            <w:r>
              <w:t>2</w:t>
            </w:r>
          </w:p>
        </w:tc>
        <w:tc>
          <w:tcPr>
            <w:tcW w:w="1134" w:type="dxa"/>
            <w:vAlign w:val="center"/>
          </w:tcPr>
          <w:p w14:paraId="3F21E41F">
            <w:pPr>
              <w:pStyle w:val="10"/>
            </w:pPr>
            <w:r>
              <w:t>3</w:t>
            </w:r>
          </w:p>
        </w:tc>
        <w:tc>
          <w:tcPr>
            <w:tcW w:w="1134" w:type="dxa"/>
            <w:vAlign w:val="center"/>
          </w:tcPr>
          <w:p w14:paraId="1D50AF81">
            <w:pPr>
              <w:pStyle w:val="10"/>
            </w:pPr>
            <w:r>
              <w:t>4</w:t>
            </w:r>
          </w:p>
        </w:tc>
        <w:tc>
          <w:tcPr>
            <w:tcW w:w="1134" w:type="dxa"/>
            <w:vAlign w:val="center"/>
          </w:tcPr>
          <w:p w14:paraId="39E7D2C4">
            <w:pPr>
              <w:pStyle w:val="10"/>
            </w:pPr>
            <w:r>
              <w:t>5</w:t>
            </w:r>
          </w:p>
        </w:tc>
        <w:tc>
          <w:tcPr>
            <w:tcW w:w="1134" w:type="dxa"/>
            <w:vAlign w:val="center"/>
          </w:tcPr>
          <w:p w14:paraId="44CC186A">
            <w:pPr>
              <w:pStyle w:val="10"/>
            </w:pPr>
            <w:r>
              <w:t>6</w:t>
            </w:r>
          </w:p>
        </w:tc>
        <w:tc>
          <w:tcPr>
            <w:tcW w:w="1134" w:type="dxa"/>
            <w:vAlign w:val="center"/>
          </w:tcPr>
          <w:p w14:paraId="7C9E3585">
            <w:pPr>
              <w:pStyle w:val="10"/>
            </w:pPr>
            <w:r>
              <w:t>7</w:t>
            </w:r>
          </w:p>
        </w:tc>
        <w:tc>
          <w:tcPr>
            <w:tcW w:w="1134" w:type="dxa"/>
            <w:vAlign w:val="center"/>
          </w:tcPr>
          <w:p w14:paraId="6ED05767">
            <w:pPr>
              <w:pStyle w:val="10"/>
            </w:pPr>
            <w:r>
              <w:t>8</w:t>
            </w:r>
          </w:p>
        </w:tc>
        <w:tc>
          <w:tcPr>
            <w:tcW w:w="1134" w:type="dxa"/>
            <w:vAlign w:val="center"/>
          </w:tcPr>
          <w:p w14:paraId="50F7D11F">
            <w:pPr>
              <w:pStyle w:val="10"/>
            </w:pPr>
            <w:r>
              <w:t>9</w:t>
            </w:r>
          </w:p>
        </w:tc>
        <w:tc>
          <w:tcPr>
            <w:tcW w:w="1134" w:type="dxa"/>
            <w:vAlign w:val="center"/>
          </w:tcPr>
          <w:p w14:paraId="115AF084">
            <w:pPr>
              <w:pStyle w:val="10"/>
            </w:pPr>
            <w:r>
              <w:t>10</w:t>
            </w:r>
          </w:p>
        </w:tc>
        <w:tc>
          <w:tcPr>
            <w:tcW w:w="1134" w:type="dxa"/>
            <w:vAlign w:val="center"/>
          </w:tcPr>
          <w:p w14:paraId="5696E4E5">
            <w:pPr>
              <w:pStyle w:val="10"/>
            </w:pPr>
            <w:r>
              <w:t>11</w:t>
            </w:r>
          </w:p>
        </w:tc>
        <w:tc>
          <w:tcPr>
            <w:tcW w:w="1134" w:type="dxa"/>
            <w:vAlign w:val="center"/>
          </w:tcPr>
          <w:p w14:paraId="797D99B2">
            <w:pPr>
              <w:pStyle w:val="10"/>
            </w:pPr>
            <w:r>
              <w:t>12</w:t>
            </w:r>
          </w:p>
        </w:tc>
      </w:tr>
      <w:tr w14:paraId="26C25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222DD8">
            <w:pPr>
              <w:pStyle w:val="13"/>
            </w:pPr>
            <w:r>
              <w:t>1</w:t>
            </w:r>
          </w:p>
        </w:tc>
        <w:tc>
          <w:tcPr>
            <w:tcW w:w="992" w:type="dxa"/>
            <w:vAlign w:val="center"/>
          </w:tcPr>
          <w:p w14:paraId="2A0F22F5">
            <w:pPr>
              <w:pStyle w:val="16"/>
            </w:pPr>
          </w:p>
        </w:tc>
        <w:tc>
          <w:tcPr>
            <w:tcW w:w="1559" w:type="dxa"/>
            <w:vAlign w:val="center"/>
          </w:tcPr>
          <w:p w14:paraId="15CB4B51">
            <w:pPr>
              <w:pStyle w:val="14"/>
            </w:pPr>
            <w:r>
              <w:t>合计</w:t>
            </w:r>
          </w:p>
        </w:tc>
        <w:tc>
          <w:tcPr>
            <w:tcW w:w="1134" w:type="dxa"/>
            <w:vAlign w:val="center"/>
          </w:tcPr>
          <w:p w14:paraId="235C9B66">
            <w:pPr>
              <w:pStyle w:val="15"/>
            </w:pPr>
            <w:r>
              <w:t>1996.75</w:t>
            </w:r>
          </w:p>
        </w:tc>
        <w:tc>
          <w:tcPr>
            <w:tcW w:w="1134" w:type="dxa"/>
            <w:vAlign w:val="center"/>
          </w:tcPr>
          <w:p w14:paraId="7E8893AC">
            <w:pPr>
              <w:pStyle w:val="15"/>
            </w:pPr>
            <w:r>
              <w:t>1996.75</w:t>
            </w:r>
          </w:p>
        </w:tc>
        <w:tc>
          <w:tcPr>
            <w:tcW w:w="1134" w:type="dxa"/>
            <w:vAlign w:val="center"/>
          </w:tcPr>
          <w:p w14:paraId="528AA2F8">
            <w:pPr>
              <w:pStyle w:val="15"/>
            </w:pPr>
            <w:r>
              <w:t>586.75</w:t>
            </w:r>
          </w:p>
        </w:tc>
        <w:tc>
          <w:tcPr>
            <w:tcW w:w="1134" w:type="dxa"/>
            <w:vAlign w:val="center"/>
          </w:tcPr>
          <w:p w14:paraId="441DA358">
            <w:pPr>
              <w:pStyle w:val="15"/>
            </w:pPr>
          </w:p>
        </w:tc>
        <w:tc>
          <w:tcPr>
            <w:tcW w:w="1134" w:type="dxa"/>
            <w:vAlign w:val="center"/>
          </w:tcPr>
          <w:p w14:paraId="7CB27DA6">
            <w:pPr>
              <w:pStyle w:val="15"/>
            </w:pPr>
            <w:r>
              <w:t>1410.00</w:t>
            </w:r>
          </w:p>
        </w:tc>
        <w:tc>
          <w:tcPr>
            <w:tcW w:w="1134" w:type="dxa"/>
            <w:vAlign w:val="center"/>
          </w:tcPr>
          <w:p w14:paraId="796710B6">
            <w:pPr>
              <w:pStyle w:val="15"/>
            </w:pPr>
          </w:p>
        </w:tc>
        <w:tc>
          <w:tcPr>
            <w:tcW w:w="1134" w:type="dxa"/>
            <w:vAlign w:val="center"/>
          </w:tcPr>
          <w:p w14:paraId="31C63EAA">
            <w:pPr>
              <w:pStyle w:val="15"/>
            </w:pPr>
          </w:p>
        </w:tc>
        <w:tc>
          <w:tcPr>
            <w:tcW w:w="1134" w:type="dxa"/>
            <w:vAlign w:val="center"/>
          </w:tcPr>
          <w:p w14:paraId="3B92BDF3">
            <w:pPr>
              <w:pStyle w:val="15"/>
            </w:pPr>
          </w:p>
        </w:tc>
        <w:tc>
          <w:tcPr>
            <w:tcW w:w="1134" w:type="dxa"/>
            <w:vAlign w:val="center"/>
          </w:tcPr>
          <w:p w14:paraId="6E3E5E70">
            <w:pPr>
              <w:pStyle w:val="15"/>
            </w:pPr>
          </w:p>
        </w:tc>
        <w:tc>
          <w:tcPr>
            <w:tcW w:w="1134" w:type="dxa"/>
            <w:vAlign w:val="center"/>
          </w:tcPr>
          <w:p w14:paraId="6F1EDCDB">
            <w:pPr>
              <w:pStyle w:val="15"/>
            </w:pPr>
          </w:p>
        </w:tc>
      </w:tr>
      <w:tr w14:paraId="3A60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CBADB4">
            <w:pPr>
              <w:pStyle w:val="13"/>
            </w:pPr>
            <w:r>
              <w:t>2</w:t>
            </w:r>
          </w:p>
        </w:tc>
        <w:tc>
          <w:tcPr>
            <w:tcW w:w="992" w:type="dxa"/>
            <w:vAlign w:val="center"/>
          </w:tcPr>
          <w:p w14:paraId="39BEB366">
            <w:pPr>
              <w:pStyle w:val="12"/>
            </w:pPr>
            <w:r>
              <w:t>208</w:t>
            </w:r>
          </w:p>
        </w:tc>
        <w:tc>
          <w:tcPr>
            <w:tcW w:w="1559" w:type="dxa"/>
            <w:vAlign w:val="center"/>
          </w:tcPr>
          <w:p w14:paraId="5F223091">
            <w:pPr>
              <w:pStyle w:val="12"/>
            </w:pPr>
            <w:r>
              <w:t>社会保障和就业支出</w:t>
            </w:r>
          </w:p>
        </w:tc>
        <w:tc>
          <w:tcPr>
            <w:tcW w:w="1134" w:type="dxa"/>
            <w:vAlign w:val="center"/>
          </w:tcPr>
          <w:p w14:paraId="5E68D1E0">
            <w:pPr>
              <w:pStyle w:val="11"/>
            </w:pPr>
            <w:r>
              <w:t>126.40</w:t>
            </w:r>
          </w:p>
        </w:tc>
        <w:tc>
          <w:tcPr>
            <w:tcW w:w="1134" w:type="dxa"/>
            <w:vAlign w:val="center"/>
          </w:tcPr>
          <w:p w14:paraId="05A2A236">
            <w:pPr>
              <w:pStyle w:val="11"/>
            </w:pPr>
            <w:r>
              <w:t>126.40</w:t>
            </w:r>
          </w:p>
        </w:tc>
        <w:tc>
          <w:tcPr>
            <w:tcW w:w="1134" w:type="dxa"/>
            <w:vAlign w:val="center"/>
          </w:tcPr>
          <w:p w14:paraId="2EA8C0A9">
            <w:pPr>
              <w:pStyle w:val="11"/>
            </w:pPr>
          </w:p>
        </w:tc>
        <w:tc>
          <w:tcPr>
            <w:tcW w:w="1134" w:type="dxa"/>
            <w:vAlign w:val="center"/>
          </w:tcPr>
          <w:p w14:paraId="62F21BF1">
            <w:pPr>
              <w:pStyle w:val="11"/>
            </w:pPr>
          </w:p>
        </w:tc>
        <w:tc>
          <w:tcPr>
            <w:tcW w:w="1134" w:type="dxa"/>
            <w:vAlign w:val="center"/>
          </w:tcPr>
          <w:p w14:paraId="6CA27F36">
            <w:pPr>
              <w:pStyle w:val="11"/>
            </w:pPr>
            <w:r>
              <w:t>126.40</w:t>
            </w:r>
          </w:p>
        </w:tc>
        <w:tc>
          <w:tcPr>
            <w:tcW w:w="1134" w:type="dxa"/>
            <w:vAlign w:val="center"/>
          </w:tcPr>
          <w:p w14:paraId="440B1D8B">
            <w:pPr>
              <w:pStyle w:val="11"/>
            </w:pPr>
          </w:p>
        </w:tc>
        <w:tc>
          <w:tcPr>
            <w:tcW w:w="1134" w:type="dxa"/>
            <w:vAlign w:val="center"/>
          </w:tcPr>
          <w:p w14:paraId="7B6F9C44">
            <w:pPr>
              <w:pStyle w:val="11"/>
            </w:pPr>
          </w:p>
        </w:tc>
        <w:tc>
          <w:tcPr>
            <w:tcW w:w="1134" w:type="dxa"/>
            <w:vAlign w:val="center"/>
          </w:tcPr>
          <w:p w14:paraId="6BA3F028">
            <w:pPr>
              <w:pStyle w:val="11"/>
            </w:pPr>
          </w:p>
        </w:tc>
        <w:tc>
          <w:tcPr>
            <w:tcW w:w="1134" w:type="dxa"/>
            <w:vAlign w:val="center"/>
          </w:tcPr>
          <w:p w14:paraId="613893FB">
            <w:pPr>
              <w:pStyle w:val="11"/>
            </w:pPr>
          </w:p>
        </w:tc>
        <w:tc>
          <w:tcPr>
            <w:tcW w:w="1134" w:type="dxa"/>
            <w:vAlign w:val="center"/>
          </w:tcPr>
          <w:p w14:paraId="72678C62">
            <w:pPr>
              <w:pStyle w:val="11"/>
            </w:pPr>
          </w:p>
        </w:tc>
      </w:tr>
      <w:tr w14:paraId="7FCAA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8675A7">
            <w:pPr>
              <w:pStyle w:val="13"/>
            </w:pPr>
            <w:r>
              <w:t>3</w:t>
            </w:r>
          </w:p>
        </w:tc>
        <w:tc>
          <w:tcPr>
            <w:tcW w:w="992" w:type="dxa"/>
            <w:vAlign w:val="center"/>
          </w:tcPr>
          <w:p w14:paraId="00E448DC">
            <w:pPr>
              <w:pStyle w:val="12"/>
            </w:pPr>
            <w:r>
              <w:t>20805</w:t>
            </w:r>
          </w:p>
        </w:tc>
        <w:tc>
          <w:tcPr>
            <w:tcW w:w="1559" w:type="dxa"/>
            <w:vAlign w:val="center"/>
          </w:tcPr>
          <w:p w14:paraId="0F531FB7">
            <w:pPr>
              <w:pStyle w:val="12"/>
            </w:pPr>
            <w:r>
              <w:t>行政事业单位养老支出</w:t>
            </w:r>
          </w:p>
        </w:tc>
        <w:tc>
          <w:tcPr>
            <w:tcW w:w="1134" w:type="dxa"/>
            <w:vAlign w:val="center"/>
          </w:tcPr>
          <w:p w14:paraId="2E1015F2">
            <w:pPr>
              <w:pStyle w:val="11"/>
            </w:pPr>
            <w:r>
              <w:t>126.40</w:t>
            </w:r>
          </w:p>
        </w:tc>
        <w:tc>
          <w:tcPr>
            <w:tcW w:w="1134" w:type="dxa"/>
            <w:vAlign w:val="center"/>
          </w:tcPr>
          <w:p w14:paraId="6351877E">
            <w:pPr>
              <w:pStyle w:val="11"/>
            </w:pPr>
            <w:r>
              <w:t>126.40</w:t>
            </w:r>
          </w:p>
        </w:tc>
        <w:tc>
          <w:tcPr>
            <w:tcW w:w="1134" w:type="dxa"/>
            <w:vAlign w:val="center"/>
          </w:tcPr>
          <w:p w14:paraId="5DA8D903">
            <w:pPr>
              <w:pStyle w:val="11"/>
            </w:pPr>
          </w:p>
        </w:tc>
        <w:tc>
          <w:tcPr>
            <w:tcW w:w="1134" w:type="dxa"/>
            <w:vAlign w:val="center"/>
          </w:tcPr>
          <w:p w14:paraId="6FADC52E">
            <w:pPr>
              <w:pStyle w:val="11"/>
            </w:pPr>
          </w:p>
        </w:tc>
        <w:tc>
          <w:tcPr>
            <w:tcW w:w="1134" w:type="dxa"/>
            <w:vAlign w:val="center"/>
          </w:tcPr>
          <w:p w14:paraId="00C4F22C">
            <w:pPr>
              <w:pStyle w:val="11"/>
            </w:pPr>
            <w:r>
              <w:t>126.40</w:t>
            </w:r>
          </w:p>
        </w:tc>
        <w:tc>
          <w:tcPr>
            <w:tcW w:w="1134" w:type="dxa"/>
            <w:vAlign w:val="center"/>
          </w:tcPr>
          <w:p w14:paraId="0EF9C4E5">
            <w:pPr>
              <w:pStyle w:val="11"/>
            </w:pPr>
          </w:p>
        </w:tc>
        <w:tc>
          <w:tcPr>
            <w:tcW w:w="1134" w:type="dxa"/>
            <w:vAlign w:val="center"/>
          </w:tcPr>
          <w:p w14:paraId="0AADCA8C">
            <w:pPr>
              <w:pStyle w:val="11"/>
            </w:pPr>
          </w:p>
        </w:tc>
        <w:tc>
          <w:tcPr>
            <w:tcW w:w="1134" w:type="dxa"/>
            <w:vAlign w:val="center"/>
          </w:tcPr>
          <w:p w14:paraId="59B3EA17">
            <w:pPr>
              <w:pStyle w:val="11"/>
            </w:pPr>
          </w:p>
        </w:tc>
        <w:tc>
          <w:tcPr>
            <w:tcW w:w="1134" w:type="dxa"/>
            <w:vAlign w:val="center"/>
          </w:tcPr>
          <w:p w14:paraId="42E3CE73">
            <w:pPr>
              <w:pStyle w:val="11"/>
            </w:pPr>
          </w:p>
        </w:tc>
        <w:tc>
          <w:tcPr>
            <w:tcW w:w="1134" w:type="dxa"/>
            <w:vAlign w:val="center"/>
          </w:tcPr>
          <w:p w14:paraId="55F38104">
            <w:pPr>
              <w:pStyle w:val="11"/>
            </w:pPr>
          </w:p>
        </w:tc>
      </w:tr>
      <w:tr w14:paraId="1BFC2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09053E">
            <w:pPr>
              <w:pStyle w:val="13"/>
            </w:pPr>
            <w:r>
              <w:t>4</w:t>
            </w:r>
          </w:p>
        </w:tc>
        <w:tc>
          <w:tcPr>
            <w:tcW w:w="992" w:type="dxa"/>
            <w:vAlign w:val="center"/>
          </w:tcPr>
          <w:p w14:paraId="21F440E3">
            <w:pPr>
              <w:pStyle w:val="12"/>
            </w:pPr>
            <w:r>
              <w:t>2080505</w:t>
            </w:r>
          </w:p>
        </w:tc>
        <w:tc>
          <w:tcPr>
            <w:tcW w:w="1559" w:type="dxa"/>
            <w:vAlign w:val="center"/>
          </w:tcPr>
          <w:p w14:paraId="1104058E">
            <w:pPr>
              <w:pStyle w:val="12"/>
            </w:pPr>
            <w:r>
              <w:t>机关事业单位基本养老保险缴费支出</w:t>
            </w:r>
          </w:p>
        </w:tc>
        <w:tc>
          <w:tcPr>
            <w:tcW w:w="1134" w:type="dxa"/>
            <w:vAlign w:val="center"/>
          </w:tcPr>
          <w:p w14:paraId="79591B5C">
            <w:pPr>
              <w:pStyle w:val="11"/>
            </w:pPr>
            <w:r>
              <w:t>84.40</w:t>
            </w:r>
          </w:p>
        </w:tc>
        <w:tc>
          <w:tcPr>
            <w:tcW w:w="1134" w:type="dxa"/>
            <w:vAlign w:val="center"/>
          </w:tcPr>
          <w:p w14:paraId="5866F7FA">
            <w:pPr>
              <w:pStyle w:val="11"/>
            </w:pPr>
            <w:r>
              <w:t>84.40</w:t>
            </w:r>
          </w:p>
        </w:tc>
        <w:tc>
          <w:tcPr>
            <w:tcW w:w="1134" w:type="dxa"/>
            <w:vAlign w:val="center"/>
          </w:tcPr>
          <w:p w14:paraId="31FE5D9C">
            <w:pPr>
              <w:pStyle w:val="11"/>
            </w:pPr>
          </w:p>
        </w:tc>
        <w:tc>
          <w:tcPr>
            <w:tcW w:w="1134" w:type="dxa"/>
            <w:vAlign w:val="center"/>
          </w:tcPr>
          <w:p w14:paraId="44F2A69A">
            <w:pPr>
              <w:pStyle w:val="11"/>
            </w:pPr>
          </w:p>
        </w:tc>
        <w:tc>
          <w:tcPr>
            <w:tcW w:w="1134" w:type="dxa"/>
            <w:vAlign w:val="center"/>
          </w:tcPr>
          <w:p w14:paraId="01382BD0">
            <w:pPr>
              <w:pStyle w:val="11"/>
            </w:pPr>
            <w:r>
              <w:t>84.40</w:t>
            </w:r>
          </w:p>
        </w:tc>
        <w:tc>
          <w:tcPr>
            <w:tcW w:w="1134" w:type="dxa"/>
            <w:vAlign w:val="center"/>
          </w:tcPr>
          <w:p w14:paraId="12594383">
            <w:pPr>
              <w:pStyle w:val="11"/>
            </w:pPr>
          </w:p>
        </w:tc>
        <w:tc>
          <w:tcPr>
            <w:tcW w:w="1134" w:type="dxa"/>
            <w:vAlign w:val="center"/>
          </w:tcPr>
          <w:p w14:paraId="7BF3D570">
            <w:pPr>
              <w:pStyle w:val="11"/>
            </w:pPr>
          </w:p>
        </w:tc>
        <w:tc>
          <w:tcPr>
            <w:tcW w:w="1134" w:type="dxa"/>
            <w:vAlign w:val="center"/>
          </w:tcPr>
          <w:p w14:paraId="3DEBA36B">
            <w:pPr>
              <w:pStyle w:val="11"/>
            </w:pPr>
          </w:p>
        </w:tc>
        <w:tc>
          <w:tcPr>
            <w:tcW w:w="1134" w:type="dxa"/>
            <w:vAlign w:val="center"/>
          </w:tcPr>
          <w:p w14:paraId="6338D4A2">
            <w:pPr>
              <w:pStyle w:val="11"/>
            </w:pPr>
          </w:p>
        </w:tc>
        <w:tc>
          <w:tcPr>
            <w:tcW w:w="1134" w:type="dxa"/>
            <w:vAlign w:val="center"/>
          </w:tcPr>
          <w:p w14:paraId="71AEA22C">
            <w:pPr>
              <w:pStyle w:val="11"/>
            </w:pPr>
          </w:p>
        </w:tc>
      </w:tr>
      <w:tr w14:paraId="596A5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2B9389">
            <w:pPr>
              <w:pStyle w:val="13"/>
            </w:pPr>
            <w:r>
              <w:t>5</w:t>
            </w:r>
          </w:p>
        </w:tc>
        <w:tc>
          <w:tcPr>
            <w:tcW w:w="992" w:type="dxa"/>
            <w:vAlign w:val="center"/>
          </w:tcPr>
          <w:p w14:paraId="1B8C95AB">
            <w:pPr>
              <w:pStyle w:val="12"/>
            </w:pPr>
            <w:r>
              <w:t>2080506</w:t>
            </w:r>
          </w:p>
        </w:tc>
        <w:tc>
          <w:tcPr>
            <w:tcW w:w="1559" w:type="dxa"/>
            <w:vAlign w:val="center"/>
          </w:tcPr>
          <w:p w14:paraId="443064FD">
            <w:pPr>
              <w:pStyle w:val="12"/>
            </w:pPr>
            <w:r>
              <w:t>机关事业单位职业年金缴费支出</w:t>
            </w:r>
          </w:p>
        </w:tc>
        <w:tc>
          <w:tcPr>
            <w:tcW w:w="1134" w:type="dxa"/>
            <w:vAlign w:val="center"/>
          </w:tcPr>
          <w:p w14:paraId="4B1A07E7">
            <w:pPr>
              <w:pStyle w:val="11"/>
            </w:pPr>
            <w:r>
              <w:t>42.00</w:t>
            </w:r>
          </w:p>
        </w:tc>
        <w:tc>
          <w:tcPr>
            <w:tcW w:w="1134" w:type="dxa"/>
            <w:vAlign w:val="center"/>
          </w:tcPr>
          <w:p w14:paraId="0BFC35AD">
            <w:pPr>
              <w:pStyle w:val="11"/>
            </w:pPr>
            <w:r>
              <w:t>42.00</w:t>
            </w:r>
          </w:p>
        </w:tc>
        <w:tc>
          <w:tcPr>
            <w:tcW w:w="1134" w:type="dxa"/>
            <w:vAlign w:val="center"/>
          </w:tcPr>
          <w:p w14:paraId="2DF4CE64">
            <w:pPr>
              <w:pStyle w:val="11"/>
            </w:pPr>
          </w:p>
        </w:tc>
        <w:tc>
          <w:tcPr>
            <w:tcW w:w="1134" w:type="dxa"/>
            <w:vAlign w:val="center"/>
          </w:tcPr>
          <w:p w14:paraId="0CFF48AB">
            <w:pPr>
              <w:pStyle w:val="11"/>
            </w:pPr>
          </w:p>
        </w:tc>
        <w:tc>
          <w:tcPr>
            <w:tcW w:w="1134" w:type="dxa"/>
            <w:vAlign w:val="center"/>
          </w:tcPr>
          <w:p w14:paraId="33A6FA4C">
            <w:pPr>
              <w:pStyle w:val="11"/>
            </w:pPr>
            <w:r>
              <w:t>42.00</w:t>
            </w:r>
          </w:p>
        </w:tc>
        <w:tc>
          <w:tcPr>
            <w:tcW w:w="1134" w:type="dxa"/>
            <w:vAlign w:val="center"/>
          </w:tcPr>
          <w:p w14:paraId="578A0032">
            <w:pPr>
              <w:pStyle w:val="11"/>
            </w:pPr>
          </w:p>
        </w:tc>
        <w:tc>
          <w:tcPr>
            <w:tcW w:w="1134" w:type="dxa"/>
            <w:vAlign w:val="center"/>
          </w:tcPr>
          <w:p w14:paraId="4458CAF0">
            <w:pPr>
              <w:pStyle w:val="11"/>
            </w:pPr>
          </w:p>
        </w:tc>
        <w:tc>
          <w:tcPr>
            <w:tcW w:w="1134" w:type="dxa"/>
            <w:vAlign w:val="center"/>
          </w:tcPr>
          <w:p w14:paraId="2ECA740D">
            <w:pPr>
              <w:pStyle w:val="11"/>
            </w:pPr>
          </w:p>
        </w:tc>
        <w:tc>
          <w:tcPr>
            <w:tcW w:w="1134" w:type="dxa"/>
            <w:vAlign w:val="center"/>
          </w:tcPr>
          <w:p w14:paraId="01BA0B6B">
            <w:pPr>
              <w:pStyle w:val="11"/>
            </w:pPr>
          </w:p>
        </w:tc>
        <w:tc>
          <w:tcPr>
            <w:tcW w:w="1134" w:type="dxa"/>
            <w:vAlign w:val="center"/>
          </w:tcPr>
          <w:p w14:paraId="59C4536F">
            <w:pPr>
              <w:pStyle w:val="11"/>
            </w:pPr>
          </w:p>
        </w:tc>
      </w:tr>
      <w:tr w14:paraId="14664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E71732">
            <w:pPr>
              <w:pStyle w:val="13"/>
            </w:pPr>
            <w:r>
              <w:t>6</w:t>
            </w:r>
          </w:p>
        </w:tc>
        <w:tc>
          <w:tcPr>
            <w:tcW w:w="992" w:type="dxa"/>
            <w:vAlign w:val="center"/>
          </w:tcPr>
          <w:p w14:paraId="4C5041DB">
            <w:pPr>
              <w:pStyle w:val="12"/>
            </w:pPr>
            <w:r>
              <w:t>210</w:t>
            </w:r>
          </w:p>
        </w:tc>
        <w:tc>
          <w:tcPr>
            <w:tcW w:w="1559" w:type="dxa"/>
            <w:vAlign w:val="center"/>
          </w:tcPr>
          <w:p w14:paraId="24DD8A41">
            <w:pPr>
              <w:pStyle w:val="12"/>
            </w:pPr>
            <w:r>
              <w:t>卫生健康支出</w:t>
            </w:r>
          </w:p>
        </w:tc>
        <w:tc>
          <w:tcPr>
            <w:tcW w:w="1134" w:type="dxa"/>
            <w:vAlign w:val="center"/>
          </w:tcPr>
          <w:p w14:paraId="69AC4315">
            <w:pPr>
              <w:pStyle w:val="11"/>
            </w:pPr>
            <w:r>
              <w:t>1840.35</w:t>
            </w:r>
          </w:p>
        </w:tc>
        <w:tc>
          <w:tcPr>
            <w:tcW w:w="1134" w:type="dxa"/>
            <w:vAlign w:val="center"/>
          </w:tcPr>
          <w:p w14:paraId="72B7CEA2">
            <w:pPr>
              <w:pStyle w:val="11"/>
            </w:pPr>
            <w:r>
              <w:t>1840.35</w:t>
            </w:r>
          </w:p>
        </w:tc>
        <w:tc>
          <w:tcPr>
            <w:tcW w:w="1134" w:type="dxa"/>
            <w:vAlign w:val="center"/>
          </w:tcPr>
          <w:p w14:paraId="0A764760">
            <w:pPr>
              <w:pStyle w:val="11"/>
            </w:pPr>
            <w:r>
              <w:t>586.75</w:t>
            </w:r>
          </w:p>
        </w:tc>
        <w:tc>
          <w:tcPr>
            <w:tcW w:w="1134" w:type="dxa"/>
            <w:vAlign w:val="center"/>
          </w:tcPr>
          <w:p w14:paraId="7DAA35AC">
            <w:pPr>
              <w:pStyle w:val="11"/>
            </w:pPr>
          </w:p>
        </w:tc>
        <w:tc>
          <w:tcPr>
            <w:tcW w:w="1134" w:type="dxa"/>
            <w:vAlign w:val="center"/>
          </w:tcPr>
          <w:p w14:paraId="6E3DD866">
            <w:pPr>
              <w:pStyle w:val="11"/>
            </w:pPr>
            <w:r>
              <w:t>1253.60</w:t>
            </w:r>
          </w:p>
        </w:tc>
        <w:tc>
          <w:tcPr>
            <w:tcW w:w="1134" w:type="dxa"/>
            <w:vAlign w:val="center"/>
          </w:tcPr>
          <w:p w14:paraId="4FA9009A">
            <w:pPr>
              <w:pStyle w:val="11"/>
            </w:pPr>
          </w:p>
        </w:tc>
        <w:tc>
          <w:tcPr>
            <w:tcW w:w="1134" w:type="dxa"/>
            <w:vAlign w:val="center"/>
          </w:tcPr>
          <w:p w14:paraId="369A1A5A">
            <w:pPr>
              <w:pStyle w:val="11"/>
            </w:pPr>
          </w:p>
        </w:tc>
        <w:tc>
          <w:tcPr>
            <w:tcW w:w="1134" w:type="dxa"/>
            <w:vAlign w:val="center"/>
          </w:tcPr>
          <w:p w14:paraId="085F62BE">
            <w:pPr>
              <w:pStyle w:val="11"/>
            </w:pPr>
          </w:p>
        </w:tc>
        <w:tc>
          <w:tcPr>
            <w:tcW w:w="1134" w:type="dxa"/>
            <w:vAlign w:val="center"/>
          </w:tcPr>
          <w:p w14:paraId="35FD5A81">
            <w:pPr>
              <w:pStyle w:val="11"/>
            </w:pPr>
          </w:p>
        </w:tc>
        <w:tc>
          <w:tcPr>
            <w:tcW w:w="1134" w:type="dxa"/>
            <w:vAlign w:val="center"/>
          </w:tcPr>
          <w:p w14:paraId="7FA30686">
            <w:pPr>
              <w:pStyle w:val="11"/>
            </w:pPr>
          </w:p>
        </w:tc>
      </w:tr>
      <w:tr w14:paraId="40AF9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D53941">
            <w:pPr>
              <w:pStyle w:val="13"/>
            </w:pPr>
            <w:r>
              <w:t>7</w:t>
            </w:r>
          </w:p>
        </w:tc>
        <w:tc>
          <w:tcPr>
            <w:tcW w:w="992" w:type="dxa"/>
            <w:vAlign w:val="center"/>
          </w:tcPr>
          <w:p w14:paraId="2CF50061">
            <w:pPr>
              <w:pStyle w:val="12"/>
            </w:pPr>
            <w:r>
              <w:t>21003</w:t>
            </w:r>
          </w:p>
        </w:tc>
        <w:tc>
          <w:tcPr>
            <w:tcW w:w="1559" w:type="dxa"/>
            <w:vAlign w:val="center"/>
          </w:tcPr>
          <w:p w14:paraId="5140059D">
            <w:pPr>
              <w:pStyle w:val="12"/>
            </w:pPr>
            <w:r>
              <w:t>基层医疗卫生机构</w:t>
            </w:r>
          </w:p>
        </w:tc>
        <w:tc>
          <w:tcPr>
            <w:tcW w:w="1134" w:type="dxa"/>
            <w:vAlign w:val="center"/>
          </w:tcPr>
          <w:p w14:paraId="00B9FDAD">
            <w:pPr>
              <w:pStyle w:val="11"/>
            </w:pPr>
            <w:r>
              <w:t>1236.35</w:t>
            </w:r>
          </w:p>
        </w:tc>
        <w:tc>
          <w:tcPr>
            <w:tcW w:w="1134" w:type="dxa"/>
            <w:vAlign w:val="center"/>
          </w:tcPr>
          <w:p w14:paraId="2EE7C42F">
            <w:pPr>
              <w:pStyle w:val="11"/>
            </w:pPr>
            <w:r>
              <w:t>1236.35</w:t>
            </w:r>
          </w:p>
        </w:tc>
        <w:tc>
          <w:tcPr>
            <w:tcW w:w="1134" w:type="dxa"/>
            <w:vAlign w:val="center"/>
          </w:tcPr>
          <w:p w14:paraId="5623F240">
            <w:pPr>
              <w:pStyle w:val="11"/>
            </w:pPr>
            <w:r>
              <w:t>32.75</w:t>
            </w:r>
          </w:p>
        </w:tc>
        <w:tc>
          <w:tcPr>
            <w:tcW w:w="1134" w:type="dxa"/>
            <w:vAlign w:val="center"/>
          </w:tcPr>
          <w:p w14:paraId="7C37C461">
            <w:pPr>
              <w:pStyle w:val="11"/>
            </w:pPr>
          </w:p>
        </w:tc>
        <w:tc>
          <w:tcPr>
            <w:tcW w:w="1134" w:type="dxa"/>
            <w:vAlign w:val="center"/>
          </w:tcPr>
          <w:p w14:paraId="36CC9EEA">
            <w:pPr>
              <w:pStyle w:val="11"/>
            </w:pPr>
            <w:r>
              <w:t>1203.60</w:t>
            </w:r>
          </w:p>
        </w:tc>
        <w:tc>
          <w:tcPr>
            <w:tcW w:w="1134" w:type="dxa"/>
            <w:vAlign w:val="center"/>
          </w:tcPr>
          <w:p w14:paraId="4865F842">
            <w:pPr>
              <w:pStyle w:val="11"/>
            </w:pPr>
          </w:p>
        </w:tc>
        <w:tc>
          <w:tcPr>
            <w:tcW w:w="1134" w:type="dxa"/>
            <w:vAlign w:val="center"/>
          </w:tcPr>
          <w:p w14:paraId="120086CE">
            <w:pPr>
              <w:pStyle w:val="11"/>
            </w:pPr>
          </w:p>
        </w:tc>
        <w:tc>
          <w:tcPr>
            <w:tcW w:w="1134" w:type="dxa"/>
            <w:vAlign w:val="center"/>
          </w:tcPr>
          <w:p w14:paraId="523FECE6">
            <w:pPr>
              <w:pStyle w:val="11"/>
            </w:pPr>
          </w:p>
        </w:tc>
        <w:tc>
          <w:tcPr>
            <w:tcW w:w="1134" w:type="dxa"/>
            <w:vAlign w:val="center"/>
          </w:tcPr>
          <w:p w14:paraId="0B2882C7">
            <w:pPr>
              <w:pStyle w:val="11"/>
            </w:pPr>
          </w:p>
        </w:tc>
        <w:tc>
          <w:tcPr>
            <w:tcW w:w="1134" w:type="dxa"/>
            <w:vAlign w:val="center"/>
          </w:tcPr>
          <w:p w14:paraId="67F820AE">
            <w:pPr>
              <w:pStyle w:val="11"/>
            </w:pPr>
          </w:p>
        </w:tc>
      </w:tr>
      <w:tr w14:paraId="7E138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A8CEE2">
            <w:pPr>
              <w:pStyle w:val="13"/>
            </w:pPr>
            <w:r>
              <w:t>8</w:t>
            </w:r>
          </w:p>
        </w:tc>
        <w:tc>
          <w:tcPr>
            <w:tcW w:w="992" w:type="dxa"/>
            <w:vAlign w:val="center"/>
          </w:tcPr>
          <w:p w14:paraId="6A2D69C5">
            <w:pPr>
              <w:pStyle w:val="12"/>
            </w:pPr>
            <w:r>
              <w:t>2100302</w:t>
            </w:r>
          </w:p>
        </w:tc>
        <w:tc>
          <w:tcPr>
            <w:tcW w:w="1559" w:type="dxa"/>
            <w:vAlign w:val="center"/>
          </w:tcPr>
          <w:p w14:paraId="38C60D94">
            <w:pPr>
              <w:pStyle w:val="12"/>
            </w:pPr>
            <w:r>
              <w:t>乡镇卫生院</w:t>
            </w:r>
          </w:p>
        </w:tc>
        <w:tc>
          <w:tcPr>
            <w:tcW w:w="1134" w:type="dxa"/>
            <w:vAlign w:val="center"/>
          </w:tcPr>
          <w:p w14:paraId="70822543">
            <w:pPr>
              <w:pStyle w:val="11"/>
            </w:pPr>
            <w:r>
              <w:t>1203.60</w:t>
            </w:r>
          </w:p>
        </w:tc>
        <w:tc>
          <w:tcPr>
            <w:tcW w:w="1134" w:type="dxa"/>
            <w:vAlign w:val="center"/>
          </w:tcPr>
          <w:p w14:paraId="5C72FFE0">
            <w:pPr>
              <w:pStyle w:val="11"/>
            </w:pPr>
            <w:r>
              <w:t>1203.60</w:t>
            </w:r>
          </w:p>
        </w:tc>
        <w:tc>
          <w:tcPr>
            <w:tcW w:w="1134" w:type="dxa"/>
            <w:vAlign w:val="center"/>
          </w:tcPr>
          <w:p w14:paraId="148FBDB5">
            <w:pPr>
              <w:pStyle w:val="11"/>
            </w:pPr>
          </w:p>
        </w:tc>
        <w:tc>
          <w:tcPr>
            <w:tcW w:w="1134" w:type="dxa"/>
            <w:vAlign w:val="center"/>
          </w:tcPr>
          <w:p w14:paraId="6E7E1DF0">
            <w:pPr>
              <w:pStyle w:val="11"/>
            </w:pPr>
          </w:p>
        </w:tc>
        <w:tc>
          <w:tcPr>
            <w:tcW w:w="1134" w:type="dxa"/>
            <w:vAlign w:val="center"/>
          </w:tcPr>
          <w:p w14:paraId="7A856ED0">
            <w:pPr>
              <w:pStyle w:val="11"/>
            </w:pPr>
            <w:r>
              <w:t>1203.60</w:t>
            </w:r>
          </w:p>
        </w:tc>
        <w:tc>
          <w:tcPr>
            <w:tcW w:w="1134" w:type="dxa"/>
            <w:vAlign w:val="center"/>
          </w:tcPr>
          <w:p w14:paraId="3A529E79">
            <w:pPr>
              <w:pStyle w:val="11"/>
            </w:pPr>
          </w:p>
        </w:tc>
        <w:tc>
          <w:tcPr>
            <w:tcW w:w="1134" w:type="dxa"/>
            <w:vAlign w:val="center"/>
          </w:tcPr>
          <w:p w14:paraId="011C51F3">
            <w:pPr>
              <w:pStyle w:val="11"/>
            </w:pPr>
          </w:p>
        </w:tc>
        <w:tc>
          <w:tcPr>
            <w:tcW w:w="1134" w:type="dxa"/>
            <w:vAlign w:val="center"/>
          </w:tcPr>
          <w:p w14:paraId="0930E6E4">
            <w:pPr>
              <w:pStyle w:val="11"/>
            </w:pPr>
          </w:p>
        </w:tc>
        <w:tc>
          <w:tcPr>
            <w:tcW w:w="1134" w:type="dxa"/>
            <w:vAlign w:val="center"/>
          </w:tcPr>
          <w:p w14:paraId="4ABBC776">
            <w:pPr>
              <w:pStyle w:val="11"/>
            </w:pPr>
          </w:p>
        </w:tc>
        <w:tc>
          <w:tcPr>
            <w:tcW w:w="1134" w:type="dxa"/>
            <w:vAlign w:val="center"/>
          </w:tcPr>
          <w:p w14:paraId="2F1266A3">
            <w:pPr>
              <w:pStyle w:val="11"/>
            </w:pPr>
          </w:p>
        </w:tc>
      </w:tr>
      <w:tr w14:paraId="2E5E1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81C002">
            <w:pPr>
              <w:pStyle w:val="13"/>
            </w:pPr>
            <w:r>
              <w:t>9</w:t>
            </w:r>
          </w:p>
        </w:tc>
        <w:tc>
          <w:tcPr>
            <w:tcW w:w="992" w:type="dxa"/>
            <w:vAlign w:val="center"/>
          </w:tcPr>
          <w:p w14:paraId="4F969C37">
            <w:pPr>
              <w:pStyle w:val="12"/>
            </w:pPr>
            <w:r>
              <w:t>2100399</w:t>
            </w:r>
          </w:p>
        </w:tc>
        <w:tc>
          <w:tcPr>
            <w:tcW w:w="1559" w:type="dxa"/>
            <w:vAlign w:val="center"/>
          </w:tcPr>
          <w:p w14:paraId="62671513">
            <w:pPr>
              <w:pStyle w:val="12"/>
            </w:pPr>
            <w:r>
              <w:t>其他基层医疗卫生机构支出</w:t>
            </w:r>
          </w:p>
        </w:tc>
        <w:tc>
          <w:tcPr>
            <w:tcW w:w="1134" w:type="dxa"/>
            <w:vAlign w:val="center"/>
          </w:tcPr>
          <w:p w14:paraId="342C6E86">
            <w:pPr>
              <w:pStyle w:val="11"/>
            </w:pPr>
            <w:r>
              <w:t>32.75</w:t>
            </w:r>
          </w:p>
        </w:tc>
        <w:tc>
          <w:tcPr>
            <w:tcW w:w="1134" w:type="dxa"/>
            <w:vAlign w:val="center"/>
          </w:tcPr>
          <w:p w14:paraId="10580EF7">
            <w:pPr>
              <w:pStyle w:val="11"/>
            </w:pPr>
            <w:r>
              <w:t>32.75</w:t>
            </w:r>
          </w:p>
        </w:tc>
        <w:tc>
          <w:tcPr>
            <w:tcW w:w="1134" w:type="dxa"/>
            <w:vAlign w:val="center"/>
          </w:tcPr>
          <w:p w14:paraId="57AD0E34">
            <w:pPr>
              <w:pStyle w:val="11"/>
            </w:pPr>
            <w:r>
              <w:t>32.75</w:t>
            </w:r>
          </w:p>
        </w:tc>
        <w:tc>
          <w:tcPr>
            <w:tcW w:w="1134" w:type="dxa"/>
            <w:vAlign w:val="center"/>
          </w:tcPr>
          <w:p w14:paraId="08DB09EA">
            <w:pPr>
              <w:pStyle w:val="11"/>
            </w:pPr>
          </w:p>
        </w:tc>
        <w:tc>
          <w:tcPr>
            <w:tcW w:w="1134" w:type="dxa"/>
            <w:vAlign w:val="center"/>
          </w:tcPr>
          <w:p w14:paraId="49FFCDB7">
            <w:pPr>
              <w:pStyle w:val="11"/>
            </w:pPr>
          </w:p>
        </w:tc>
        <w:tc>
          <w:tcPr>
            <w:tcW w:w="1134" w:type="dxa"/>
            <w:vAlign w:val="center"/>
          </w:tcPr>
          <w:p w14:paraId="0015A838">
            <w:pPr>
              <w:pStyle w:val="11"/>
            </w:pPr>
          </w:p>
        </w:tc>
        <w:tc>
          <w:tcPr>
            <w:tcW w:w="1134" w:type="dxa"/>
            <w:vAlign w:val="center"/>
          </w:tcPr>
          <w:p w14:paraId="21FC9A1E">
            <w:pPr>
              <w:pStyle w:val="11"/>
            </w:pPr>
          </w:p>
        </w:tc>
        <w:tc>
          <w:tcPr>
            <w:tcW w:w="1134" w:type="dxa"/>
            <w:vAlign w:val="center"/>
          </w:tcPr>
          <w:p w14:paraId="55E86EB2">
            <w:pPr>
              <w:pStyle w:val="11"/>
            </w:pPr>
          </w:p>
        </w:tc>
        <w:tc>
          <w:tcPr>
            <w:tcW w:w="1134" w:type="dxa"/>
            <w:vAlign w:val="center"/>
          </w:tcPr>
          <w:p w14:paraId="3AF48F57">
            <w:pPr>
              <w:pStyle w:val="11"/>
            </w:pPr>
          </w:p>
        </w:tc>
        <w:tc>
          <w:tcPr>
            <w:tcW w:w="1134" w:type="dxa"/>
            <w:vAlign w:val="center"/>
          </w:tcPr>
          <w:p w14:paraId="2E152DE5">
            <w:pPr>
              <w:pStyle w:val="11"/>
            </w:pPr>
          </w:p>
        </w:tc>
      </w:tr>
      <w:tr w14:paraId="162E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BB102F">
            <w:pPr>
              <w:pStyle w:val="13"/>
            </w:pPr>
            <w:r>
              <w:t>10</w:t>
            </w:r>
          </w:p>
        </w:tc>
        <w:tc>
          <w:tcPr>
            <w:tcW w:w="992" w:type="dxa"/>
            <w:vAlign w:val="center"/>
          </w:tcPr>
          <w:p w14:paraId="21F74A13">
            <w:pPr>
              <w:pStyle w:val="12"/>
            </w:pPr>
            <w:r>
              <w:t>21004</w:t>
            </w:r>
          </w:p>
        </w:tc>
        <w:tc>
          <w:tcPr>
            <w:tcW w:w="1559" w:type="dxa"/>
            <w:vAlign w:val="center"/>
          </w:tcPr>
          <w:p w14:paraId="6AD7FFB3">
            <w:pPr>
              <w:pStyle w:val="12"/>
            </w:pPr>
            <w:r>
              <w:t>公共卫生</w:t>
            </w:r>
          </w:p>
        </w:tc>
        <w:tc>
          <w:tcPr>
            <w:tcW w:w="1134" w:type="dxa"/>
            <w:vAlign w:val="center"/>
          </w:tcPr>
          <w:p w14:paraId="2CF0A28B">
            <w:pPr>
              <w:pStyle w:val="11"/>
            </w:pPr>
            <w:r>
              <w:t>554.00</w:t>
            </w:r>
          </w:p>
        </w:tc>
        <w:tc>
          <w:tcPr>
            <w:tcW w:w="1134" w:type="dxa"/>
            <w:vAlign w:val="center"/>
          </w:tcPr>
          <w:p w14:paraId="09E582D1">
            <w:pPr>
              <w:pStyle w:val="11"/>
            </w:pPr>
            <w:r>
              <w:t>554.00</w:t>
            </w:r>
          </w:p>
        </w:tc>
        <w:tc>
          <w:tcPr>
            <w:tcW w:w="1134" w:type="dxa"/>
            <w:vAlign w:val="center"/>
          </w:tcPr>
          <w:p w14:paraId="581FC678">
            <w:pPr>
              <w:pStyle w:val="11"/>
            </w:pPr>
            <w:r>
              <w:t>554.00</w:t>
            </w:r>
          </w:p>
        </w:tc>
        <w:tc>
          <w:tcPr>
            <w:tcW w:w="1134" w:type="dxa"/>
            <w:vAlign w:val="center"/>
          </w:tcPr>
          <w:p w14:paraId="50D415A6">
            <w:pPr>
              <w:pStyle w:val="11"/>
            </w:pPr>
          </w:p>
        </w:tc>
        <w:tc>
          <w:tcPr>
            <w:tcW w:w="1134" w:type="dxa"/>
            <w:vAlign w:val="center"/>
          </w:tcPr>
          <w:p w14:paraId="2D448DA7">
            <w:pPr>
              <w:pStyle w:val="11"/>
            </w:pPr>
          </w:p>
        </w:tc>
        <w:tc>
          <w:tcPr>
            <w:tcW w:w="1134" w:type="dxa"/>
            <w:vAlign w:val="center"/>
          </w:tcPr>
          <w:p w14:paraId="3F8C0659">
            <w:pPr>
              <w:pStyle w:val="11"/>
            </w:pPr>
          </w:p>
        </w:tc>
        <w:tc>
          <w:tcPr>
            <w:tcW w:w="1134" w:type="dxa"/>
            <w:vAlign w:val="center"/>
          </w:tcPr>
          <w:p w14:paraId="1D13958D">
            <w:pPr>
              <w:pStyle w:val="11"/>
            </w:pPr>
          </w:p>
        </w:tc>
        <w:tc>
          <w:tcPr>
            <w:tcW w:w="1134" w:type="dxa"/>
            <w:vAlign w:val="center"/>
          </w:tcPr>
          <w:p w14:paraId="2460D98F">
            <w:pPr>
              <w:pStyle w:val="11"/>
            </w:pPr>
          </w:p>
        </w:tc>
        <w:tc>
          <w:tcPr>
            <w:tcW w:w="1134" w:type="dxa"/>
            <w:vAlign w:val="center"/>
          </w:tcPr>
          <w:p w14:paraId="3DBB4A5C">
            <w:pPr>
              <w:pStyle w:val="11"/>
            </w:pPr>
          </w:p>
        </w:tc>
        <w:tc>
          <w:tcPr>
            <w:tcW w:w="1134" w:type="dxa"/>
            <w:vAlign w:val="center"/>
          </w:tcPr>
          <w:p w14:paraId="1CE2829C">
            <w:pPr>
              <w:pStyle w:val="11"/>
            </w:pPr>
          </w:p>
        </w:tc>
      </w:tr>
      <w:tr w14:paraId="1CFBB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148BE0">
            <w:pPr>
              <w:pStyle w:val="13"/>
            </w:pPr>
            <w:r>
              <w:t>11</w:t>
            </w:r>
          </w:p>
        </w:tc>
        <w:tc>
          <w:tcPr>
            <w:tcW w:w="992" w:type="dxa"/>
            <w:vAlign w:val="center"/>
          </w:tcPr>
          <w:p w14:paraId="6FB0B428">
            <w:pPr>
              <w:pStyle w:val="12"/>
            </w:pPr>
            <w:r>
              <w:t>2100408</w:t>
            </w:r>
          </w:p>
        </w:tc>
        <w:tc>
          <w:tcPr>
            <w:tcW w:w="1559" w:type="dxa"/>
            <w:vAlign w:val="center"/>
          </w:tcPr>
          <w:p w14:paraId="25028648">
            <w:pPr>
              <w:pStyle w:val="12"/>
            </w:pPr>
            <w:r>
              <w:t>基本公共卫生服务</w:t>
            </w:r>
          </w:p>
        </w:tc>
        <w:tc>
          <w:tcPr>
            <w:tcW w:w="1134" w:type="dxa"/>
            <w:vAlign w:val="center"/>
          </w:tcPr>
          <w:p w14:paraId="51552F62">
            <w:pPr>
              <w:pStyle w:val="11"/>
            </w:pPr>
            <w:r>
              <w:t>554.00</w:t>
            </w:r>
          </w:p>
        </w:tc>
        <w:tc>
          <w:tcPr>
            <w:tcW w:w="1134" w:type="dxa"/>
            <w:vAlign w:val="center"/>
          </w:tcPr>
          <w:p w14:paraId="29316284">
            <w:pPr>
              <w:pStyle w:val="11"/>
            </w:pPr>
            <w:r>
              <w:t>554.00</w:t>
            </w:r>
          </w:p>
        </w:tc>
        <w:tc>
          <w:tcPr>
            <w:tcW w:w="1134" w:type="dxa"/>
            <w:vAlign w:val="center"/>
          </w:tcPr>
          <w:p w14:paraId="423E365B">
            <w:pPr>
              <w:pStyle w:val="11"/>
            </w:pPr>
            <w:r>
              <w:t>554.00</w:t>
            </w:r>
          </w:p>
        </w:tc>
        <w:tc>
          <w:tcPr>
            <w:tcW w:w="1134" w:type="dxa"/>
            <w:vAlign w:val="center"/>
          </w:tcPr>
          <w:p w14:paraId="3BCC2391">
            <w:pPr>
              <w:pStyle w:val="11"/>
            </w:pPr>
          </w:p>
        </w:tc>
        <w:tc>
          <w:tcPr>
            <w:tcW w:w="1134" w:type="dxa"/>
            <w:vAlign w:val="center"/>
          </w:tcPr>
          <w:p w14:paraId="3BD23157">
            <w:pPr>
              <w:pStyle w:val="11"/>
            </w:pPr>
          </w:p>
        </w:tc>
        <w:tc>
          <w:tcPr>
            <w:tcW w:w="1134" w:type="dxa"/>
            <w:vAlign w:val="center"/>
          </w:tcPr>
          <w:p w14:paraId="3018F440">
            <w:pPr>
              <w:pStyle w:val="11"/>
            </w:pPr>
          </w:p>
        </w:tc>
        <w:tc>
          <w:tcPr>
            <w:tcW w:w="1134" w:type="dxa"/>
            <w:vAlign w:val="center"/>
          </w:tcPr>
          <w:p w14:paraId="2A6D48F6">
            <w:pPr>
              <w:pStyle w:val="11"/>
            </w:pPr>
          </w:p>
        </w:tc>
        <w:tc>
          <w:tcPr>
            <w:tcW w:w="1134" w:type="dxa"/>
            <w:vAlign w:val="center"/>
          </w:tcPr>
          <w:p w14:paraId="104C1E6F">
            <w:pPr>
              <w:pStyle w:val="11"/>
            </w:pPr>
          </w:p>
        </w:tc>
        <w:tc>
          <w:tcPr>
            <w:tcW w:w="1134" w:type="dxa"/>
            <w:vAlign w:val="center"/>
          </w:tcPr>
          <w:p w14:paraId="6F083E0C">
            <w:pPr>
              <w:pStyle w:val="11"/>
            </w:pPr>
          </w:p>
        </w:tc>
        <w:tc>
          <w:tcPr>
            <w:tcW w:w="1134" w:type="dxa"/>
            <w:vAlign w:val="center"/>
          </w:tcPr>
          <w:p w14:paraId="79E0C8D6">
            <w:pPr>
              <w:pStyle w:val="11"/>
            </w:pPr>
          </w:p>
        </w:tc>
      </w:tr>
      <w:tr w14:paraId="35017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45C9C6">
            <w:pPr>
              <w:pStyle w:val="13"/>
            </w:pPr>
            <w:r>
              <w:t>12</w:t>
            </w:r>
          </w:p>
        </w:tc>
        <w:tc>
          <w:tcPr>
            <w:tcW w:w="992" w:type="dxa"/>
            <w:vAlign w:val="center"/>
          </w:tcPr>
          <w:p w14:paraId="7194A5C6">
            <w:pPr>
              <w:pStyle w:val="12"/>
            </w:pPr>
            <w:r>
              <w:t>21011</w:t>
            </w:r>
          </w:p>
        </w:tc>
        <w:tc>
          <w:tcPr>
            <w:tcW w:w="1559" w:type="dxa"/>
            <w:vAlign w:val="center"/>
          </w:tcPr>
          <w:p w14:paraId="6BD1C861">
            <w:pPr>
              <w:pStyle w:val="12"/>
            </w:pPr>
            <w:r>
              <w:t>行政事业单位医疗</w:t>
            </w:r>
          </w:p>
        </w:tc>
        <w:tc>
          <w:tcPr>
            <w:tcW w:w="1134" w:type="dxa"/>
            <w:vAlign w:val="center"/>
          </w:tcPr>
          <w:p w14:paraId="6B076F2C">
            <w:pPr>
              <w:pStyle w:val="11"/>
            </w:pPr>
            <w:r>
              <w:t>50.00</w:t>
            </w:r>
          </w:p>
        </w:tc>
        <w:tc>
          <w:tcPr>
            <w:tcW w:w="1134" w:type="dxa"/>
            <w:vAlign w:val="center"/>
          </w:tcPr>
          <w:p w14:paraId="4C69322C">
            <w:pPr>
              <w:pStyle w:val="11"/>
            </w:pPr>
            <w:r>
              <w:t>50.00</w:t>
            </w:r>
          </w:p>
        </w:tc>
        <w:tc>
          <w:tcPr>
            <w:tcW w:w="1134" w:type="dxa"/>
            <w:vAlign w:val="center"/>
          </w:tcPr>
          <w:p w14:paraId="2D1C4508">
            <w:pPr>
              <w:pStyle w:val="11"/>
            </w:pPr>
          </w:p>
        </w:tc>
        <w:tc>
          <w:tcPr>
            <w:tcW w:w="1134" w:type="dxa"/>
            <w:vAlign w:val="center"/>
          </w:tcPr>
          <w:p w14:paraId="1B15DE55">
            <w:pPr>
              <w:pStyle w:val="11"/>
            </w:pPr>
          </w:p>
        </w:tc>
        <w:tc>
          <w:tcPr>
            <w:tcW w:w="1134" w:type="dxa"/>
            <w:vAlign w:val="center"/>
          </w:tcPr>
          <w:p w14:paraId="102F26E3">
            <w:pPr>
              <w:pStyle w:val="11"/>
            </w:pPr>
            <w:r>
              <w:t>50.00</w:t>
            </w:r>
          </w:p>
        </w:tc>
        <w:tc>
          <w:tcPr>
            <w:tcW w:w="1134" w:type="dxa"/>
            <w:vAlign w:val="center"/>
          </w:tcPr>
          <w:p w14:paraId="1A0B66EE">
            <w:pPr>
              <w:pStyle w:val="11"/>
            </w:pPr>
          </w:p>
        </w:tc>
        <w:tc>
          <w:tcPr>
            <w:tcW w:w="1134" w:type="dxa"/>
            <w:vAlign w:val="center"/>
          </w:tcPr>
          <w:p w14:paraId="5DC8B813">
            <w:pPr>
              <w:pStyle w:val="11"/>
            </w:pPr>
          </w:p>
        </w:tc>
        <w:tc>
          <w:tcPr>
            <w:tcW w:w="1134" w:type="dxa"/>
            <w:vAlign w:val="center"/>
          </w:tcPr>
          <w:p w14:paraId="67DB1140">
            <w:pPr>
              <w:pStyle w:val="11"/>
            </w:pPr>
          </w:p>
        </w:tc>
        <w:tc>
          <w:tcPr>
            <w:tcW w:w="1134" w:type="dxa"/>
            <w:vAlign w:val="center"/>
          </w:tcPr>
          <w:p w14:paraId="4871E74B">
            <w:pPr>
              <w:pStyle w:val="11"/>
            </w:pPr>
          </w:p>
        </w:tc>
        <w:tc>
          <w:tcPr>
            <w:tcW w:w="1134" w:type="dxa"/>
            <w:vAlign w:val="center"/>
          </w:tcPr>
          <w:p w14:paraId="5E118068">
            <w:pPr>
              <w:pStyle w:val="11"/>
            </w:pPr>
          </w:p>
        </w:tc>
      </w:tr>
      <w:tr w14:paraId="0CA73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A52182">
            <w:pPr>
              <w:pStyle w:val="13"/>
            </w:pPr>
            <w:r>
              <w:t>13</w:t>
            </w:r>
          </w:p>
        </w:tc>
        <w:tc>
          <w:tcPr>
            <w:tcW w:w="992" w:type="dxa"/>
            <w:vAlign w:val="center"/>
          </w:tcPr>
          <w:p w14:paraId="4FF94061">
            <w:pPr>
              <w:pStyle w:val="12"/>
            </w:pPr>
            <w:r>
              <w:t>2101102</w:t>
            </w:r>
          </w:p>
        </w:tc>
        <w:tc>
          <w:tcPr>
            <w:tcW w:w="1559" w:type="dxa"/>
            <w:vAlign w:val="center"/>
          </w:tcPr>
          <w:p w14:paraId="40952934">
            <w:pPr>
              <w:pStyle w:val="12"/>
            </w:pPr>
            <w:r>
              <w:t>事业单位医疗</w:t>
            </w:r>
          </w:p>
        </w:tc>
        <w:tc>
          <w:tcPr>
            <w:tcW w:w="1134" w:type="dxa"/>
            <w:vAlign w:val="center"/>
          </w:tcPr>
          <w:p w14:paraId="20585460">
            <w:pPr>
              <w:pStyle w:val="11"/>
            </w:pPr>
            <w:r>
              <w:t>50.00</w:t>
            </w:r>
          </w:p>
        </w:tc>
        <w:tc>
          <w:tcPr>
            <w:tcW w:w="1134" w:type="dxa"/>
            <w:vAlign w:val="center"/>
          </w:tcPr>
          <w:p w14:paraId="2CD94F7D">
            <w:pPr>
              <w:pStyle w:val="11"/>
            </w:pPr>
            <w:r>
              <w:t>50.00</w:t>
            </w:r>
          </w:p>
        </w:tc>
        <w:tc>
          <w:tcPr>
            <w:tcW w:w="1134" w:type="dxa"/>
            <w:vAlign w:val="center"/>
          </w:tcPr>
          <w:p w14:paraId="2BC26D53">
            <w:pPr>
              <w:pStyle w:val="11"/>
            </w:pPr>
          </w:p>
        </w:tc>
        <w:tc>
          <w:tcPr>
            <w:tcW w:w="1134" w:type="dxa"/>
            <w:vAlign w:val="center"/>
          </w:tcPr>
          <w:p w14:paraId="725281B9">
            <w:pPr>
              <w:pStyle w:val="11"/>
            </w:pPr>
          </w:p>
        </w:tc>
        <w:tc>
          <w:tcPr>
            <w:tcW w:w="1134" w:type="dxa"/>
            <w:vAlign w:val="center"/>
          </w:tcPr>
          <w:p w14:paraId="0132BF0A">
            <w:pPr>
              <w:pStyle w:val="11"/>
            </w:pPr>
            <w:r>
              <w:t>50.00</w:t>
            </w:r>
          </w:p>
        </w:tc>
        <w:tc>
          <w:tcPr>
            <w:tcW w:w="1134" w:type="dxa"/>
            <w:vAlign w:val="center"/>
          </w:tcPr>
          <w:p w14:paraId="645994E2">
            <w:pPr>
              <w:pStyle w:val="11"/>
            </w:pPr>
          </w:p>
        </w:tc>
        <w:tc>
          <w:tcPr>
            <w:tcW w:w="1134" w:type="dxa"/>
            <w:vAlign w:val="center"/>
          </w:tcPr>
          <w:p w14:paraId="77FE530C">
            <w:pPr>
              <w:pStyle w:val="11"/>
            </w:pPr>
          </w:p>
        </w:tc>
        <w:tc>
          <w:tcPr>
            <w:tcW w:w="1134" w:type="dxa"/>
            <w:vAlign w:val="center"/>
          </w:tcPr>
          <w:p w14:paraId="4BA24F84">
            <w:pPr>
              <w:pStyle w:val="11"/>
            </w:pPr>
          </w:p>
        </w:tc>
        <w:tc>
          <w:tcPr>
            <w:tcW w:w="1134" w:type="dxa"/>
            <w:vAlign w:val="center"/>
          </w:tcPr>
          <w:p w14:paraId="52DC187C">
            <w:pPr>
              <w:pStyle w:val="11"/>
            </w:pPr>
          </w:p>
        </w:tc>
        <w:tc>
          <w:tcPr>
            <w:tcW w:w="1134" w:type="dxa"/>
            <w:vAlign w:val="center"/>
          </w:tcPr>
          <w:p w14:paraId="31B6627C">
            <w:pPr>
              <w:pStyle w:val="11"/>
            </w:pPr>
          </w:p>
        </w:tc>
      </w:tr>
      <w:tr w14:paraId="131A9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2E5862">
            <w:pPr>
              <w:pStyle w:val="13"/>
            </w:pPr>
            <w:r>
              <w:t>14</w:t>
            </w:r>
          </w:p>
        </w:tc>
        <w:tc>
          <w:tcPr>
            <w:tcW w:w="992" w:type="dxa"/>
            <w:vAlign w:val="center"/>
          </w:tcPr>
          <w:p w14:paraId="251A9330">
            <w:pPr>
              <w:pStyle w:val="12"/>
            </w:pPr>
            <w:r>
              <w:t>221</w:t>
            </w:r>
          </w:p>
        </w:tc>
        <w:tc>
          <w:tcPr>
            <w:tcW w:w="1559" w:type="dxa"/>
            <w:vAlign w:val="center"/>
          </w:tcPr>
          <w:p w14:paraId="0382D972">
            <w:pPr>
              <w:pStyle w:val="12"/>
            </w:pPr>
            <w:r>
              <w:t>住房保障支出</w:t>
            </w:r>
          </w:p>
        </w:tc>
        <w:tc>
          <w:tcPr>
            <w:tcW w:w="1134" w:type="dxa"/>
            <w:vAlign w:val="center"/>
          </w:tcPr>
          <w:p w14:paraId="601B2D3C">
            <w:pPr>
              <w:pStyle w:val="11"/>
            </w:pPr>
            <w:r>
              <w:t>30.00</w:t>
            </w:r>
          </w:p>
        </w:tc>
        <w:tc>
          <w:tcPr>
            <w:tcW w:w="1134" w:type="dxa"/>
            <w:vAlign w:val="center"/>
          </w:tcPr>
          <w:p w14:paraId="6329582E">
            <w:pPr>
              <w:pStyle w:val="11"/>
            </w:pPr>
            <w:r>
              <w:t>30.00</w:t>
            </w:r>
          </w:p>
        </w:tc>
        <w:tc>
          <w:tcPr>
            <w:tcW w:w="1134" w:type="dxa"/>
            <w:vAlign w:val="center"/>
          </w:tcPr>
          <w:p w14:paraId="444DCC1A">
            <w:pPr>
              <w:pStyle w:val="11"/>
            </w:pPr>
          </w:p>
        </w:tc>
        <w:tc>
          <w:tcPr>
            <w:tcW w:w="1134" w:type="dxa"/>
            <w:vAlign w:val="center"/>
          </w:tcPr>
          <w:p w14:paraId="3141C056">
            <w:pPr>
              <w:pStyle w:val="11"/>
            </w:pPr>
          </w:p>
        </w:tc>
        <w:tc>
          <w:tcPr>
            <w:tcW w:w="1134" w:type="dxa"/>
            <w:vAlign w:val="center"/>
          </w:tcPr>
          <w:p w14:paraId="67281DFD">
            <w:pPr>
              <w:pStyle w:val="11"/>
            </w:pPr>
            <w:r>
              <w:t>30.00</w:t>
            </w:r>
          </w:p>
        </w:tc>
        <w:tc>
          <w:tcPr>
            <w:tcW w:w="1134" w:type="dxa"/>
            <w:vAlign w:val="center"/>
          </w:tcPr>
          <w:p w14:paraId="01FCC24C">
            <w:pPr>
              <w:pStyle w:val="11"/>
            </w:pPr>
          </w:p>
        </w:tc>
        <w:tc>
          <w:tcPr>
            <w:tcW w:w="1134" w:type="dxa"/>
            <w:vAlign w:val="center"/>
          </w:tcPr>
          <w:p w14:paraId="152A889D">
            <w:pPr>
              <w:pStyle w:val="11"/>
            </w:pPr>
          </w:p>
        </w:tc>
        <w:tc>
          <w:tcPr>
            <w:tcW w:w="1134" w:type="dxa"/>
            <w:vAlign w:val="center"/>
          </w:tcPr>
          <w:p w14:paraId="429B1CAF">
            <w:pPr>
              <w:pStyle w:val="11"/>
            </w:pPr>
          </w:p>
        </w:tc>
        <w:tc>
          <w:tcPr>
            <w:tcW w:w="1134" w:type="dxa"/>
            <w:vAlign w:val="center"/>
          </w:tcPr>
          <w:p w14:paraId="15A7EBD6">
            <w:pPr>
              <w:pStyle w:val="11"/>
            </w:pPr>
          </w:p>
        </w:tc>
        <w:tc>
          <w:tcPr>
            <w:tcW w:w="1134" w:type="dxa"/>
            <w:vAlign w:val="center"/>
          </w:tcPr>
          <w:p w14:paraId="5A9C3401">
            <w:pPr>
              <w:pStyle w:val="11"/>
            </w:pPr>
          </w:p>
        </w:tc>
      </w:tr>
      <w:tr w14:paraId="62DBF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D50056">
            <w:pPr>
              <w:pStyle w:val="13"/>
            </w:pPr>
            <w:r>
              <w:t>15</w:t>
            </w:r>
          </w:p>
        </w:tc>
        <w:tc>
          <w:tcPr>
            <w:tcW w:w="992" w:type="dxa"/>
            <w:vAlign w:val="center"/>
          </w:tcPr>
          <w:p w14:paraId="1D54DFD3">
            <w:pPr>
              <w:pStyle w:val="12"/>
            </w:pPr>
            <w:r>
              <w:t>22102</w:t>
            </w:r>
          </w:p>
        </w:tc>
        <w:tc>
          <w:tcPr>
            <w:tcW w:w="1559" w:type="dxa"/>
            <w:vAlign w:val="center"/>
          </w:tcPr>
          <w:p w14:paraId="37CA0C43">
            <w:pPr>
              <w:pStyle w:val="12"/>
            </w:pPr>
            <w:r>
              <w:t>住房改革支出</w:t>
            </w:r>
          </w:p>
        </w:tc>
        <w:tc>
          <w:tcPr>
            <w:tcW w:w="1134" w:type="dxa"/>
            <w:vAlign w:val="center"/>
          </w:tcPr>
          <w:p w14:paraId="6005D6D6">
            <w:pPr>
              <w:pStyle w:val="11"/>
            </w:pPr>
            <w:r>
              <w:t>30.00</w:t>
            </w:r>
          </w:p>
        </w:tc>
        <w:tc>
          <w:tcPr>
            <w:tcW w:w="1134" w:type="dxa"/>
            <w:vAlign w:val="center"/>
          </w:tcPr>
          <w:p w14:paraId="260A2618">
            <w:pPr>
              <w:pStyle w:val="11"/>
            </w:pPr>
            <w:r>
              <w:t>30.00</w:t>
            </w:r>
          </w:p>
        </w:tc>
        <w:tc>
          <w:tcPr>
            <w:tcW w:w="1134" w:type="dxa"/>
            <w:vAlign w:val="center"/>
          </w:tcPr>
          <w:p w14:paraId="01D0FC71">
            <w:pPr>
              <w:pStyle w:val="11"/>
            </w:pPr>
          </w:p>
        </w:tc>
        <w:tc>
          <w:tcPr>
            <w:tcW w:w="1134" w:type="dxa"/>
            <w:vAlign w:val="center"/>
          </w:tcPr>
          <w:p w14:paraId="4BF5D763">
            <w:pPr>
              <w:pStyle w:val="11"/>
            </w:pPr>
          </w:p>
        </w:tc>
        <w:tc>
          <w:tcPr>
            <w:tcW w:w="1134" w:type="dxa"/>
            <w:vAlign w:val="center"/>
          </w:tcPr>
          <w:p w14:paraId="3B1A25C1">
            <w:pPr>
              <w:pStyle w:val="11"/>
            </w:pPr>
            <w:r>
              <w:t>30.00</w:t>
            </w:r>
          </w:p>
        </w:tc>
        <w:tc>
          <w:tcPr>
            <w:tcW w:w="1134" w:type="dxa"/>
            <w:vAlign w:val="center"/>
          </w:tcPr>
          <w:p w14:paraId="3624D9C0">
            <w:pPr>
              <w:pStyle w:val="11"/>
            </w:pPr>
          </w:p>
        </w:tc>
        <w:tc>
          <w:tcPr>
            <w:tcW w:w="1134" w:type="dxa"/>
            <w:vAlign w:val="center"/>
          </w:tcPr>
          <w:p w14:paraId="5DB8C837">
            <w:pPr>
              <w:pStyle w:val="11"/>
            </w:pPr>
          </w:p>
        </w:tc>
        <w:tc>
          <w:tcPr>
            <w:tcW w:w="1134" w:type="dxa"/>
            <w:vAlign w:val="center"/>
          </w:tcPr>
          <w:p w14:paraId="54192568">
            <w:pPr>
              <w:pStyle w:val="11"/>
            </w:pPr>
          </w:p>
        </w:tc>
        <w:tc>
          <w:tcPr>
            <w:tcW w:w="1134" w:type="dxa"/>
            <w:vAlign w:val="center"/>
          </w:tcPr>
          <w:p w14:paraId="261F8643">
            <w:pPr>
              <w:pStyle w:val="11"/>
            </w:pPr>
          </w:p>
        </w:tc>
        <w:tc>
          <w:tcPr>
            <w:tcW w:w="1134" w:type="dxa"/>
            <w:vAlign w:val="center"/>
          </w:tcPr>
          <w:p w14:paraId="7680EB19">
            <w:pPr>
              <w:pStyle w:val="11"/>
            </w:pPr>
          </w:p>
        </w:tc>
      </w:tr>
      <w:tr w14:paraId="558C9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6E9F79">
            <w:pPr>
              <w:pStyle w:val="13"/>
            </w:pPr>
            <w:r>
              <w:t>16</w:t>
            </w:r>
          </w:p>
        </w:tc>
        <w:tc>
          <w:tcPr>
            <w:tcW w:w="992" w:type="dxa"/>
            <w:vAlign w:val="center"/>
          </w:tcPr>
          <w:p w14:paraId="0B142D0F">
            <w:pPr>
              <w:pStyle w:val="12"/>
            </w:pPr>
            <w:r>
              <w:t>2210201</w:t>
            </w:r>
          </w:p>
        </w:tc>
        <w:tc>
          <w:tcPr>
            <w:tcW w:w="1559" w:type="dxa"/>
            <w:vAlign w:val="center"/>
          </w:tcPr>
          <w:p w14:paraId="4AB5B545">
            <w:pPr>
              <w:pStyle w:val="12"/>
            </w:pPr>
            <w:r>
              <w:t>住房公积金</w:t>
            </w:r>
          </w:p>
        </w:tc>
        <w:tc>
          <w:tcPr>
            <w:tcW w:w="1134" w:type="dxa"/>
            <w:vAlign w:val="center"/>
          </w:tcPr>
          <w:p w14:paraId="7754EE08">
            <w:pPr>
              <w:pStyle w:val="11"/>
            </w:pPr>
            <w:r>
              <w:t>30.00</w:t>
            </w:r>
          </w:p>
        </w:tc>
        <w:tc>
          <w:tcPr>
            <w:tcW w:w="1134" w:type="dxa"/>
            <w:vAlign w:val="center"/>
          </w:tcPr>
          <w:p w14:paraId="6563160E">
            <w:pPr>
              <w:pStyle w:val="11"/>
            </w:pPr>
            <w:r>
              <w:t>30.00</w:t>
            </w:r>
          </w:p>
        </w:tc>
        <w:tc>
          <w:tcPr>
            <w:tcW w:w="1134" w:type="dxa"/>
            <w:vAlign w:val="center"/>
          </w:tcPr>
          <w:p w14:paraId="2CDE5A49">
            <w:pPr>
              <w:pStyle w:val="11"/>
            </w:pPr>
          </w:p>
        </w:tc>
        <w:tc>
          <w:tcPr>
            <w:tcW w:w="1134" w:type="dxa"/>
            <w:vAlign w:val="center"/>
          </w:tcPr>
          <w:p w14:paraId="6F3938F3">
            <w:pPr>
              <w:pStyle w:val="11"/>
            </w:pPr>
          </w:p>
        </w:tc>
        <w:tc>
          <w:tcPr>
            <w:tcW w:w="1134" w:type="dxa"/>
            <w:vAlign w:val="center"/>
          </w:tcPr>
          <w:p w14:paraId="5C0080D6">
            <w:pPr>
              <w:pStyle w:val="11"/>
            </w:pPr>
            <w:r>
              <w:t>30.00</w:t>
            </w:r>
          </w:p>
        </w:tc>
        <w:tc>
          <w:tcPr>
            <w:tcW w:w="1134" w:type="dxa"/>
            <w:vAlign w:val="center"/>
          </w:tcPr>
          <w:p w14:paraId="45DCBDF3">
            <w:pPr>
              <w:pStyle w:val="11"/>
            </w:pPr>
          </w:p>
        </w:tc>
        <w:tc>
          <w:tcPr>
            <w:tcW w:w="1134" w:type="dxa"/>
            <w:vAlign w:val="center"/>
          </w:tcPr>
          <w:p w14:paraId="12F837F4">
            <w:pPr>
              <w:pStyle w:val="11"/>
            </w:pPr>
          </w:p>
        </w:tc>
        <w:tc>
          <w:tcPr>
            <w:tcW w:w="1134" w:type="dxa"/>
            <w:vAlign w:val="center"/>
          </w:tcPr>
          <w:p w14:paraId="2D81A772">
            <w:pPr>
              <w:pStyle w:val="11"/>
            </w:pPr>
          </w:p>
        </w:tc>
        <w:tc>
          <w:tcPr>
            <w:tcW w:w="1134" w:type="dxa"/>
            <w:vAlign w:val="center"/>
          </w:tcPr>
          <w:p w14:paraId="706572BF">
            <w:pPr>
              <w:pStyle w:val="11"/>
            </w:pPr>
          </w:p>
        </w:tc>
        <w:tc>
          <w:tcPr>
            <w:tcW w:w="1134" w:type="dxa"/>
            <w:vAlign w:val="center"/>
          </w:tcPr>
          <w:p w14:paraId="62F81EC2">
            <w:pPr>
              <w:pStyle w:val="11"/>
            </w:pPr>
          </w:p>
        </w:tc>
      </w:tr>
    </w:tbl>
    <w:p w14:paraId="1CC9B7A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26612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035A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43F9908">
            <w:pPr>
              <w:pStyle w:val="9"/>
            </w:pPr>
            <w:r>
              <w:t>361017石家庄市鹿泉区获鹿镇卫生院</w:t>
            </w:r>
          </w:p>
        </w:tc>
        <w:tc>
          <w:tcPr>
            <w:tcW w:w="2722" w:type="dxa"/>
            <w:gridSpan w:val="2"/>
            <w:tcBorders>
              <w:top w:val="single" w:color="FFFFFF" w:sz="6" w:space="0"/>
              <w:left w:val="single" w:color="FFFFFF" w:sz="6" w:space="0"/>
              <w:right w:val="single" w:color="FFFFFF" w:sz="6" w:space="0"/>
            </w:tcBorders>
            <w:vAlign w:val="center"/>
          </w:tcPr>
          <w:p w14:paraId="1F2932C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B9D63E9">
            <w:pPr>
              <w:pStyle w:val="7"/>
            </w:pPr>
            <w:r>
              <w:t>单位：万元</w:t>
            </w:r>
          </w:p>
        </w:tc>
      </w:tr>
      <w:tr w14:paraId="5CCE3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1E3897">
            <w:pPr>
              <w:pStyle w:val="10"/>
            </w:pPr>
            <w:r>
              <w:t>序号</w:t>
            </w:r>
          </w:p>
        </w:tc>
        <w:tc>
          <w:tcPr>
            <w:tcW w:w="5527" w:type="dxa"/>
            <w:gridSpan w:val="2"/>
            <w:vAlign w:val="center"/>
          </w:tcPr>
          <w:p w14:paraId="59A8C59D">
            <w:pPr>
              <w:pStyle w:val="10"/>
            </w:pPr>
            <w:r>
              <w:t>功能分类科目</w:t>
            </w:r>
          </w:p>
        </w:tc>
        <w:tc>
          <w:tcPr>
            <w:tcW w:w="1361" w:type="dxa"/>
            <w:vMerge w:val="restart"/>
            <w:vAlign w:val="center"/>
          </w:tcPr>
          <w:p w14:paraId="722FA7B6">
            <w:pPr>
              <w:pStyle w:val="10"/>
            </w:pPr>
            <w:r>
              <w:t>合计</w:t>
            </w:r>
          </w:p>
        </w:tc>
        <w:tc>
          <w:tcPr>
            <w:tcW w:w="1361" w:type="dxa"/>
            <w:vMerge w:val="restart"/>
            <w:vAlign w:val="center"/>
          </w:tcPr>
          <w:p w14:paraId="5D2287ED">
            <w:pPr>
              <w:pStyle w:val="10"/>
            </w:pPr>
            <w:r>
              <w:t>基本支出</w:t>
            </w:r>
          </w:p>
        </w:tc>
        <w:tc>
          <w:tcPr>
            <w:tcW w:w="1361" w:type="dxa"/>
            <w:vMerge w:val="restart"/>
            <w:vAlign w:val="center"/>
          </w:tcPr>
          <w:p w14:paraId="19330FDE">
            <w:pPr>
              <w:pStyle w:val="10"/>
            </w:pPr>
            <w:r>
              <w:t>项目支出</w:t>
            </w:r>
          </w:p>
        </w:tc>
        <w:tc>
          <w:tcPr>
            <w:tcW w:w="1361" w:type="dxa"/>
            <w:vMerge w:val="restart"/>
            <w:vAlign w:val="center"/>
          </w:tcPr>
          <w:p w14:paraId="68855EA8">
            <w:pPr>
              <w:pStyle w:val="10"/>
            </w:pPr>
            <w:r>
              <w:t>经营支出</w:t>
            </w:r>
          </w:p>
        </w:tc>
        <w:tc>
          <w:tcPr>
            <w:tcW w:w="1361" w:type="dxa"/>
            <w:vMerge w:val="restart"/>
            <w:vAlign w:val="center"/>
          </w:tcPr>
          <w:p w14:paraId="5B641894">
            <w:pPr>
              <w:pStyle w:val="10"/>
            </w:pPr>
            <w:r>
              <w:t>上解上级     支出</w:t>
            </w:r>
          </w:p>
        </w:tc>
        <w:tc>
          <w:tcPr>
            <w:tcW w:w="1361" w:type="dxa"/>
            <w:vMerge w:val="restart"/>
            <w:vAlign w:val="center"/>
          </w:tcPr>
          <w:p w14:paraId="5EB05EB1">
            <w:pPr>
              <w:pStyle w:val="10"/>
            </w:pPr>
            <w:r>
              <w:t>对附属单位补助支出</w:t>
            </w:r>
          </w:p>
        </w:tc>
      </w:tr>
      <w:tr w14:paraId="7462C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D6BD5C"/>
        </w:tc>
        <w:tc>
          <w:tcPr>
            <w:tcW w:w="992" w:type="dxa"/>
            <w:vAlign w:val="center"/>
          </w:tcPr>
          <w:p w14:paraId="44B5E057">
            <w:pPr>
              <w:pStyle w:val="10"/>
            </w:pPr>
            <w:r>
              <w:t>科目    编码</w:t>
            </w:r>
          </w:p>
        </w:tc>
        <w:tc>
          <w:tcPr>
            <w:tcW w:w="4535" w:type="dxa"/>
            <w:vAlign w:val="center"/>
          </w:tcPr>
          <w:p w14:paraId="6408BD15">
            <w:pPr>
              <w:pStyle w:val="10"/>
            </w:pPr>
            <w:r>
              <w:t>科目名称</w:t>
            </w:r>
          </w:p>
        </w:tc>
        <w:tc>
          <w:tcPr>
            <w:tcW w:w="1361" w:type="dxa"/>
            <w:vMerge w:val="continue"/>
          </w:tcPr>
          <w:p w14:paraId="781A4C9B"/>
        </w:tc>
        <w:tc>
          <w:tcPr>
            <w:tcW w:w="1361" w:type="dxa"/>
            <w:vMerge w:val="continue"/>
          </w:tcPr>
          <w:p w14:paraId="45075EC0"/>
        </w:tc>
        <w:tc>
          <w:tcPr>
            <w:tcW w:w="1361" w:type="dxa"/>
            <w:vMerge w:val="continue"/>
          </w:tcPr>
          <w:p w14:paraId="46A4E7B1"/>
        </w:tc>
        <w:tc>
          <w:tcPr>
            <w:tcW w:w="1361" w:type="dxa"/>
            <w:vMerge w:val="continue"/>
          </w:tcPr>
          <w:p w14:paraId="26B9D5CD"/>
        </w:tc>
        <w:tc>
          <w:tcPr>
            <w:tcW w:w="1361" w:type="dxa"/>
            <w:vMerge w:val="continue"/>
          </w:tcPr>
          <w:p w14:paraId="128C4037"/>
        </w:tc>
        <w:tc>
          <w:tcPr>
            <w:tcW w:w="1361" w:type="dxa"/>
            <w:vMerge w:val="continue"/>
          </w:tcPr>
          <w:p w14:paraId="70808482"/>
        </w:tc>
      </w:tr>
      <w:tr w14:paraId="7AA27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626D8E">
            <w:pPr>
              <w:pStyle w:val="10"/>
            </w:pPr>
            <w:r>
              <w:t>栏次</w:t>
            </w:r>
          </w:p>
        </w:tc>
        <w:tc>
          <w:tcPr>
            <w:tcW w:w="992" w:type="dxa"/>
            <w:vAlign w:val="center"/>
          </w:tcPr>
          <w:p w14:paraId="64851E88">
            <w:pPr>
              <w:pStyle w:val="10"/>
            </w:pPr>
            <w:r>
              <w:t>1</w:t>
            </w:r>
          </w:p>
        </w:tc>
        <w:tc>
          <w:tcPr>
            <w:tcW w:w="4535" w:type="dxa"/>
            <w:vAlign w:val="center"/>
          </w:tcPr>
          <w:p w14:paraId="26010D9D">
            <w:pPr>
              <w:pStyle w:val="10"/>
            </w:pPr>
            <w:r>
              <w:t>2</w:t>
            </w:r>
          </w:p>
        </w:tc>
        <w:tc>
          <w:tcPr>
            <w:tcW w:w="1361" w:type="dxa"/>
            <w:vAlign w:val="center"/>
          </w:tcPr>
          <w:p w14:paraId="713489C0">
            <w:pPr>
              <w:pStyle w:val="10"/>
            </w:pPr>
            <w:r>
              <w:t>3</w:t>
            </w:r>
          </w:p>
        </w:tc>
        <w:tc>
          <w:tcPr>
            <w:tcW w:w="1361" w:type="dxa"/>
            <w:vAlign w:val="center"/>
          </w:tcPr>
          <w:p w14:paraId="008BFF60">
            <w:pPr>
              <w:pStyle w:val="10"/>
            </w:pPr>
            <w:r>
              <w:t>4</w:t>
            </w:r>
          </w:p>
        </w:tc>
        <w:tc>
          <w:tcPr>
            <w:tcW w:w="1361" w:type="dxa"/>
            <w:vAlign w:val="center"/>
          </w:tcPr>
          <w:p w14:paraId="38B1F35C">
            <w:pPr>
              <w:pStyle w:val="10"/>
            </w:pPr>
            <w:r>
              <w:t>5</w:t>
            </w:r>
          </w:p>
        </w:tc>
        <w:tc>
          <w:tcPr>
            <w:tcW w:w="1361" w:type="dxa"/>
            <w:vAlign w:val="center"/>
          </w:tcPr>
          <w:p w14:paraId="692F81C2">
            <w:pPr>
              <w:pStyle w:val="10"/>
            </w:pPr>
            <w:r>
              <w:t>6</w:t>
            </w:r>
          </w:p>
        </w:tc>
        <w:tc>
          <w:tcPr>
            <w:tcW w:w="1361" w:type="dxa"/>
            <w:vAlign w:val="center"/>
          </w:tcPr>
          <w:p w14:paraId="1D679ABB">
            <w:pPr>
              <w:pStyle w:val="10"/>
            </w:pPr>
            <w:r>
              <w:t>7</w:t>
            </w:r>
          </w:p>
        </w:tc>
        <w:tc>
          <w:tcPr>
            <w:tcW w:w="1361" w:type="dxa"/>
            <w:vAlign w:val="center"/>
          </w:tcPr>
          <w:p w14:paraId="18420B6B">
            <w:pPr>
              <w:pStyle w:val="10"/>
            </w:pPr>
            <w:r>
              <w:t>8</w:t>
            </w:r>
          </w:p>
        </w:tc>
      </w:tr>
      <w:tr w14:paraId="6E32D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F0ACE">
            <w:pPr>
              <w:pStyle w:val="13"/>
            </w:pPr>
            <w:r>
              <w:t>1</w:t>
            </w:r>
          </w:p>
        </w:tc>
        <w:tc>
          <w:tcPr>
            <w:tcW w:w="992" w:type="dxa"/>
            <w:vAlign w:val="center"/>
          </w:tcPr>
          <w:p w14:paraId="1702632F">
            <w:pPr>
              <w:pStyle w:val="16"/>
            </w:pPr>
          </w:p>
        </w:tc>
        <w:tc>
          <w:tcPr>
            <w:tcW w:w="4535" w:type="dxa"/>
            <w:vAlign w:val="center"/>
          </w:tcPr>
          <w:p w14:paraId="506BDDE2">
            <w:pPr>
              <w:pStyle w:val="14"/>
            </w:pPr>
            <w:r>
              <w:t>合计</w:t>
            </w:r>
          </w:p>
        </w:tc>
        <w:tc>
          <w:tcPr>
            <w:tcW w:w="1361" w:type="dxa"/>
            <w:vAlign w:val="center"/>
          </w:tcPr>
          <w:p w14:paraId="758A64F9">
            <w:pPr>
              <w:pStyle w:val="15"/>
            </w:pPr>
            <w:r>
              <w:t>1996.75</w:t>
            </w:r>
          </w:p>
        </w:tc>
        <w:tc>
          <w:tcPr>
            <w:tcW w:w="1361" w:type="dxa"/>
            <w:vAlign w:val="center"/>
          </w:tcPr>
          <w:p w14:paraId="1F62DD33">
            <w:pPr>
              <w:pStyle w:val="15"/>
            </w:pPr>
            <w:r>
              <w:t>625.40</w:t>
            </w:r>
          </w:p>
        </w:tc>
        <w:tc>
          <w:tcPr>
            <w:tcW w:w="1361" w:type="dxa"/>
            <w:vAlign w:val="center"/>
          </w:tcPr>
          <w:p w14:paraId="217ECD1E">
            <w:pPr>
              <w:pStyle w:val="15"/>
            </w:pPr>
            <w:r>
              <w:t>1371.35</w:t>
            </w:r>
          </w:p>
        </w:tc>
        <w:tc>
          <w:tcPr>
            <w:tcW w:w="1361" w:type="dxa"/>
            <w:vAlign w:val="center"/>
          </w:tcPr>
          <w:p w14:paraId="7414E353">
            <w:pPr>
              <w:pStyle w:val="15"/>
            </w:pPr>
          </w:p>
        </w:tc>
        <w:tc>
          <w:tcPr>
            <w:tcW w:w="1361" w:type="dxa"/>
            <w:vAlign w:val="center"/>
          </w:tcPr>
          <w:p w14:paraId="708B0E3E">
            <w:pPr>
              <w:pStyle w:val="15"/>
            </w:pPr>
          </w:p>
        </w:tc>
        <w:tc>
          <w:tcPr>
            <w:tcW w:w="1361" w:type="dxa"/>
            <w:vAlign w:val="center"/>
          </w:tcPr>
          <w:p w14:paraId="7363686E">
            <w:pPr>
              <w:pStyle w:val="15"/>
            </w:pPr>
          </w:p>
        </w:tc>
      </w:tr>
      <w:tr w14:paraId="594BB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FAADB">
            <w:pPr>
              <w:pStyle w:val="13"/>
            </w:pPr>
            <w:r>
              <w:t>2</w:t>
            </w:r>
          </w:p>
        </w:tc>
        <w:tc>
          <w:tcPr>
            <w:tcW w:w="992" w:type="dxa"/>
            <w:vAlign w:val="center"/>
          </w:tcPr>
          <w:p w14:paraId="4C05BA2D">
            <w:pPr>
              <w:pStyle w:val="12"/>
            </w:pPr>
            <w:r>
              <w:t>208</w:t>
            </w:r>
          </w:p>
        </w:tc>
        <w:tc>
          <w:tcPr>
            <w:tcW w:w="4535" w:type="dxa"/>
            <w:vAlign w:val="center"/>
          </w:tcPr>
          <w:p w14:paraId="16BDFDF3">
            <w:pPr>
              <w:pStyle w:val="12"/>
            </w:pPr>
            <w:r>
              <w:t>社会保障和就业支出</w:t>
            </w:r>
          </w:p>
        </w:tc>
        <w:tc>
          <w:tcPr>
            <w:tcW w:w="1361" w:type="dxa"/>
            <w:vAlign w:val="center"/>
          </w:tcPr>
          <w:p w14:paraId="16F14D1B">
            <w:pPr>
              <w:pStyle w:val="11"/>
            </w:pPr>
            <w:r>
              <w:t>126.40</w:t>
            </w:r>
          </w:p>
        </w:tc>
        <w:tc>
          <w:tcPr>
            <w:tcW w:w="1361" w:type="dxa"/>
            <w:vAlign w:val="center"/>
          </w:tcPr>
          <w:p w14:paraId="27550304">
            <w:pPr>
              <w:pStyle w:val="11"/>
            </w:pPr>
            <w:r>
              <w:t>126.40</w:t>
            </w:r>
          </w:p>
        </w:tc>
        <w:tc>
          <w:tcPr>
            <w:tcW w:w="1361" w:type="dxa"/>
            <w:vAlign w:val="center"/>
          </w:tcPr>
          <w:p w14:paraId="53AD0083">
            <w:pPr>
              <w:pStyle w:val="11"/>
            </w:pPr>
          </w:p>
        </w:tc>
        <w:tc>
          <w:tcPr>
            <w:tcW w:w="1361" w:type="dxa"/>
            <w:vAlign w:val="center"/>
          </w:tcPr>
          <w:p w14:paraId="4D7D3929">
            <w:pPr>
              <w:pStyle w:val="11"/>
            </w:pPr>
          </w:p>
        </w:tc>
        <w:tc>
          <w:tcPr>
            <w:tcW w:w="1361" w:type="dxa"/>
            <w:vAlign w:val="center"/>
          </w:tcPr>
          <w:p w14:paraId="5F5191E5">
            <w:pPr>
              <w:pStyle w:val="11"/>
            </w:pPr>
          </w:p>
        </w:tc>
        <w:tc>
          <w:tcPr>
            <w:tcW w:w="1361" w:type="dxa"/>
            <w:vAlign w:val="center"/>
          </w:tcPr>
          <w:p w14:paraId="7D426640">
            <w:pPr>
              <w:pStyle w:val="11"/>
            </w:pPr>
          </w:p>
        </w:tc>
      </w:tr>
      <w:tr w14:paraId="60547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161D7">
            <w:pPr>
              <w:pStyle w:val="13"/>
            </w:pPr>
            <w:r>
              <w:t>3</w:t>
            </w:r>
          </w:p>
        </w:tc>
        <w:tc>
          <w:tcPr>
            <w:tcW w:w="992" w:type="dxa"/>
            <w:vAlign w:val="center"/>
          </w:tcPr>
          <w:p w14:paraId="65FF972B">
            <w:pPr>
              <w:pStyle w:val="12"/>
            </w:pPr>
            <w:r>
              <w:t>20805</w:t>
            </w:r>
          </w:p>
        </w:tc>
        <w:tc>
          <w:tcPr>
            <w:tcW w:w="4535" w:type="dxa"/>
            <w:vAlign w:val="center"/>
          </w:tcPr>
          <w:p w14:paraId="582E8795">
            <w:pPr>
              <w:pStyle w:val="12"/>
            </w:pPr>
            <w:r>
              <w:t>行政事业单位养老支出</w:t>
            </w:r>
          </w:p>
        </w:tc>
        <w:tc>
          <w:tcPr>
            <w:tcW w:w="1361" w:type="dxa"/>
            <w:vAlign w:val="center"/>
          </w:tcPr>
          <w:p w14:paraId="42F666F1">
            <w:pPr>
              <w:pStyle w:val="11"/>
            </w:pPr>
            <w:r>
              <w:t>126.40</w:t>
            </w:r>
          </w:p>
        </w:tc>
        <w:tc>
          <w:tcPr>
            <w:tcW w:w="1361" w:type="dxa"/>
            <w:vAlign w:val="center"/>
          </w:tcPr>
          <w:p w14:paraId="6986665B">
            <w:pPr>
              <w:pStyle w:val="11"/>
            </w:pPr>
            <w:r>
              <w:t>126.40</w:t>
            </w:r>
          </w:p>
        </w:tc>
        <w:tc>
          <w:tcPr>
            <w:tcW w:w="1361" w:type="dxa"/>
            <w:vAlign w:val="center"/>
          </w:tcPr>
          <w:p w14:paraId="5F3CB3BB">
            <w:pPr>
              <w:pStyle w:val="11"/>
            </w:pPr>
          </w:p>
        </w:tc>
        <w:tc>
          <w:tcPr>
            <w:tcW w:w="1361" w:type="dxa"/>
            <w:vAlign w:val="center"/>
          </w:tcPr>
          <w:p w14:paraId="76A84742">
            <w:pPr>
              <w:pStyle w:val="11"/>
            </w:pPr>
          </w:p>
        </w:tc>
        <w:tc>
          <w:tcPr>
            <w:tcW w:w="1361" w:type="dxa"/>
            <w:vAlign w:val="center"/>
          </w:tcPr>
          <w:p w14:paraId="26675165">
            <w:pPr>
              <w:pStyle w:val="11"/>
            </w:pPr>
          </w:p>
        </w:tc>
        <w:tc>
          <w:tcPr>
            <w:tcW w:w="1361" w:type="dxa"/>
            <w:vAlign w:val="center"/>
          </w:tcPr>
          <w:p w14:paraId="576655FC">
            <w:pPr>
              <w:pStyle w:val="11"/>
            </w:pPr>
          </w:p>
        </w:tc>
      </w:tr>
      <w:tr w14:paraId="43923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89789">
            <w:pPr>
              <w:pStyle w:val="13"/>
            </w:pPr>
            <w:r>
              <w:t>4</w:t>
            </w:r>
          </w:p>
        </w:tc>
        <w:tc>
          <w:tcPr>
            <w:tcW w:w="992" w:type="dxa"/>
            <w:vAlign w:val="center"/>
          </w:tcPr>
          <w:p w14:paraId="6CA09B1F">
            <w:pPr>
              <w:pStyle w:val="12"/>
            </w:pPr>
            <w:r>
              <w:t>2080505</w:t>
            </w:r>
          </w:p>
        </w:tc>
        <w:tc>
          <w:tcPr>
            <w:tcW w:w="4535" w:type="dxa"/>
            <w:vAlign w:val="center"/>
          </w:tcPr>
          <w:p w14:paraId="0CAFF49C">
            <w:pPr>
              <w:pStyle w:val="12"/>
            </w:pPr>
            <w:r>
              <w:t>机关事业单位基本养老保险缴费支出</w:t>
            </w:r>
          </w:p>
        </w:tc>
        <w:tc>
          <w:tcPr>
            <w:tcW w:w="1361" w:type="dxa"/>
            <w:vAlign w:val="center"/>
          </w:tcPr>
          <w:p w14:paraId="54865BB6">
            <w:pPr>
              <w:pStyle w:val="11"/>
            </w:pPr>
            <w:r>
              <w:t>84.40</w:t>
            </w:r>
          </w:p>
        </w:tc>
        <w:tc>
          <w:tcPr>
            <w:tcW w:w="1361" w:type="dxa"/>
            <w:vAlign w:val="center"/>
          </w:tcPr>
          <w:p w14:paraId="4B00A2C3">
            <w:pPr>
              <w:pStyle w:val="11"/>
            </w:pPr>
            <w:r>
              <w:t>84.40</w:t>
            </w:r>
          </w:p>
        </w:tc>
        <w:tc>
          <w:tcPr>
            <w:tcW w:w="1361" w:type="dxa"/>
            <w:vAlign w:val="center"/>
          </w:tcPr>
          <w:p w14:paraId="4CD180E2">
            <w:pPr>
              <w:pStyle w:val="11"/>
            </w:pPr>
          </w:p>
        </w:tc>
        <w:tc>
          <w:tcPr>
            <w:tcW w:w="1361" w:type="dxa"/>
            <w:vAlign w:val="center"/>
          </w:tcPr>
          <w:p w14:paraId="4BA3B77A">
            <w:pPr>
              <w:pStyle w:val="11"/>
            </w:pPr>
          </w:p>
        </w:tc>
        <w:tc>
          <w:tcPr>
            <w:tcW w:w="1361" w:type="dxa"/>
            <w:vAlign w:val="center"/>
          </w:tcPr>
          <w:p w14:paraId="1A691D31">
            <w:pPr>
              <w:pStyle w:val="11"/>
            </w:pPr>
          </w:p>
        </w:tc>
        <w:tc>
          <w:tcPr>
            <w:tcW w:w="1361" w:type="dxa"/>
            <w:vAlign w:val="center"/>
          </w:tcPr>
          <w:p w14:paraId="1E9B2097">
            <w:pPr>
              <w:pStyle w:val="11"/>
            </w:pPr>
          </w:p>
        </w:tc>
      </w:tr>
      <w:tr w14:paraId="67498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F5CB5">
            <w:pPr>
              <w:pStyle w:val="13"/>
            </w:pPr>
            <w:r>
              <w:t>5</w:t>
            </w:r>
          </w:p>
        </w:tc>
        <w:tc>
          <w:tcPr>
            <w:tcW w:w="992" w:type="dxa"/>
            <w:vAlign w:val="center"/>
          </w:tcPr>
          <w:p w14:paraId="3CAC8EE9">
            <w:pPr>
              <w:pStyle w:val="12"/>
            </w:pPr>
            <w:r>
              <w:t>2080506</w:t>
            </w:r>
          </w:p>
        </w:tc>
        <w:tc>
          <w:tcPr>
            <w:tcW w:w="4535" w:type="dxa"/>
            <w:vAlign w:val="center"/>
          </w:tcPr>
          <w:p w14:paraId="3207061C">
            <w:pPr>
              <w:pStyle w:val="12"/>
            </w:pPr>
            <w:r>
              <w:t>机关事业单位职业年金缴费支出</w:t>
            </w:r>
          </w:p>
        </w:tc>
        <w:tc>
          <w:tcPr>
            <w:tcW w:w="1361" w:type="dxa"/>
            <w:vAlign w:val="center"/>
          </w:tcPr>
          <w:p w14:paraId="1C57693A">
            <w:pPr>
              <w:pStyle w:val="11"/>
            </w:pPr>
            <w:r>
              <w:t>42.00</w:t>
            </w:r>
          </w:p>
        </w:tc>
        <w:tc>
          <w:tcPr>
            <w:tcW w:w="1361" w:type="dxa"/>
            <w:vAlign w:val="center"/>
          </w:tcPr>
          <w:p w14:paraId="4B013536">
            <w:pPr>
              <w:pStyle w:val="11"/>
            </w:pPr>
            <w:r>
              <w:t>42.00</w:t>
            </w:r>
          </w:p>
        </w:tc>
        <w:tc>
          <w:tcPr>
            <w:tcW w:w="1361" w:type="dxa"/>
            <w:vAlign w:val="center"/>
          </w:tcPr>
          <w:p w14:paraId="0BDC9A94">
            <w:pPr>
              <w:pStyle w:val="11"/>
            </w:pPr>
          </w:p>
        </w:tc>
        <w:tc>
          <w:tcPr>
            <w:tcW w:w="1361" w:type="dxa"/>
            <w:vAlign w:val="center"/>
          </w:tcPr>
          <w:p w14:paraId="6C957D91">
            <w:pPr>
              <w:pStyle w:val="11"/>
            </w:pPr>
          </w:p>
        </w:tc>
        <w:tc>
          <w:tcPr>
            <w:tcW w:w="1361" w:type="dxa"/>
            <w:vAlign w:val="center"/>
          </w:tcPr>
          <w:p w14:paraId="677EC06C">
            <w:pPr>
              <w:pStyle w:val="11"/>
            </w:pPr>
          </w:p>
        </w:tc>
        <w:tc>
          <w:tcPr>
            <w:tcW w:w="1361" w:type="dxa"/>
            <w:vAlign w:val="center"/>
          </w:tcPr>
          <w:p w14:paraId="23928828">
            <w:pPr>
              <w:pStyle w:val="11"/>
            </w:pPr>
          </w:p>
        </w:tc>
      </w:tr>
      <w:tr w14:paraId="1CBDC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30A8B">
            <w:pPr>
              <w:pStyle w:val="13"/>
            </w:pPr>
            <w:r>
              <w:t>6</w:t>
            </w:r>
          </w:p>
        </w:tc>
        <w:tc>
          <w:tcPr>
            <w:tcW w:w="992" w:type="dxa"/>
            <w:vAlign w:val="center"/>
          </w:tcPr>
          <w:p w14:paraId="74A38A7D">
            <w:pPr>
              <w:pStyle w:val="12"/>
            </w:pPr>
            <w:r>
              <w:t>210</w:t>
            </w:r>
          </w:p>
        </w:tc>
        <w:tc>
          <w:tcPr>
            <w:tcW w:w="4535" w:type="dxa"/>
            <w:vAlign w:val="center"/>
          </w:tcPr>
          <w:p w14:paraId="63FD38C6">
            <w:pPr>
              <w:pStyle w:val="12"/>
            </w:pPr>
            <w:r>
              <w:t>卫生健康支出</w:t>
            </w:r>
          </w:p>
        </w:tc>
        <w:tc>
          <w:tcPr>
            <w:tcW w:w="1361" w:type="dxa"/>
            <w:vAlign w:val="center"/>
          </w:tcPr>
          <w:p w14:paraId="50E1EF58">
            <w:pPr>
              <w:pStyle w:val="11"/>
            </w:pPr>
            <w:r>
              <w:t>1840.35</w:t>
            </w:r>
          </w:p>
        </w:tc>
        <w:tc>
          <w:tcPr>
            <w:tcW w:w="1361" w:type="dxa"/>
            <w:vAlign w:val="center"/>
          </w:tcPr>
          <w:p w14:paraId="048CEFD5">
            <w:pPr>
              <w:pStyle w:val="11"/>
            </w:pPr>
            <w:r>
              <w:t>469.00</w:t>
            </w:r>
          </w:p>
        </w:tc>
        <w:tc>
          <w:tcPr>
            <w:tcW w:w="1361" w:type="dxa"/>
            <w:vAlign w:val="center"/>
          </w:tcPr>
          <w:p w14:paraId="66E28E75">
            <w:pPr>
              <w:pStyle w:val="11"/>
            </w:pPr>
            <w:r>
              <w:t>1371.35</w:t>
            </w:r>
          </w:p>
        </w:tc>
        <w:tc>
          <w:tcPr>
            <w:tcW w:w="1361" w:type="dxa"/>
            <w:vAlign w:val="center"/>
          </w:tcPr>
          <w:p w14:paraId="6032F60C">
            <w:pPr>
              <w:pStyle w:val="11"/>
            </w:pPr>
          </w:p>
        </w:tc>
        <w:tc>
          <w:tcPr>
            <w:tcW w:w="1361" w:type="dxa"/>
            <w:vAlign w:val="center"/>
          </w:tcPr>
          <w:p w14:paraId="7A717EC7">
            <w:pPr>
              <w:pStyle w:val="11"/>
            </w:pPr>
          </w:p>
        </w:tc>
        <w:tc>
          <w:tcPr>
            <w:tcW w:w="1361" w:type="dxa"/>
            <w:vAlign w:val="center"/>
          </w:tcPr>
          <w:p w14:paraId="691878F9">
            <w:pPr>
              <w:pStyle w:val="11"/>
            </w:pPr>
          </w:p>
        </w:tc>
      </w:tr>
      <w:tr w14:paraId="06391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E6F84">
            <w:pPr>
              <w:pStyle w:val="13"/>
            </w:pPr>
            <w:r>
              <w:t>7</w:t>
            </w:r>
          </w:p>
        </w:tc>
        <w:tc>
          <w:tcPr>
            <w:tcW w:w="992" w:type="dxa"/>
            <w:vAlign w:val="center"/>
          </w:tcPr>
          <w:p w14:paraId="2BADF274">
            <w:pPr>
              <w:pStyle w:val="12"/>
            </w:pPr>
            <w:r>
              <w:t>21003</w:t>
            </w:r>
          </w:p>
        </w:tc>
        <w:tc>
          <w:tcPr>
            <w:tcW w:w="4535" w:type="dxa"/>
            <w:vAlign w:val="center"/>
          </w:tcPr>
          <w:p w14:paraId="57A53A45">
            <w:pPr>
              <w:pStyle w:val="12"/>
            </w:pPr>
            <w:r>
              <w:t>基层医疗卫生机构</w:t>
            </w:r>
          </w:p>
        </w:tc>
        <w:tc>
          <w:tcPr>
            <w:tcW w:w="1361" w:type="dxa"/>
            <w:vAlign w:val="center"/>
          </w:tcPr>
          <w:p w14:paraId="309AF48A">
            <w:pPr>
              <w:pStyle w:val="11"/>
            </w:pPr>
            <w:r>
              <w:t>1236.35</w:t>
            </w:r>
          </w:p>
        </w:tc>
        <w:tc>
          <w:tcPr>
            <w:tcW w:w="1361" w:type="dxa"/>
            <w:vAlign w:val="center"/>
          </w:tcPr>
          <w:p w14:paraId="2FE2FDFA">
            <w:pPr>
              <w:pStyle w:val="11"/>
            </w:pPr>
            <w:r>
              <w:t>419.00</w:t>
            </w:r>
          </w:p>
        </w:tc>
        <w:tc>
          <w:tcPr>
            <w:tcW w:w="1361" w:type="dxa"/>
            <w:vAlign w:val="center"/>
          </w:tcPr>
          <w:p w14:paraId="451E139B">
            <w:pPr>
              <w:pStyle w:val="11"/>
            </w:pPr>
            <w:r>
              <w:t>817.35</w:t>
            </w:r>
          </w:p>
        </w:tc>
        <w:tc>
          <w:tcPr>
            <w:tcW w:w="1361" w:type="dxa"/>
            <w:vAlign w:val="center"/>
          </w:tcPr>
          <w:p w14:paraId="76CA8CC9">
            <w:pPr>
              <w:pStyle w:val="11"/>
            </w:pPr>
          </w:p>
        </w:tc>
        <w:tc>
          <w:tcPr>
            <w:tcW w:w="1361" w:type="dxa"/>
            <w:vAlign w:val="center"/>
          </w:tcPr>
          <w:p w14:paraId="536730D1">
            <w:pPr>
              <w:pStyle w:val="11"/>
            </w:pPr>
          </w:p>
        </w:tc>
        <w:tc>
          <w:tcPr>
            <w:tcW w:w="1361" w:type="dxa"/>
            <w:vAlign w:val="center"/>
          </w:tcPr>
          <w:p w14:paraId="153B8D7E">
            <w:pPr>
              <w:pStyle w:val="11"/>
            </w:pPr>
          </w:p>
        </w:tc>
      </w:tr>
      <w:tr w14:paraId="05705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2B53F">
            <w:pPr>
              <w:pStyle w:val="13"/>
            </w:pPr>
            <w:r>
              <w:t>8</w:t>
            </w:r>
          </w:p>
        </w:tc>
        <w:tc>
          <w:tcPr>
            <w:tcW w:w="992" w:type="dxa"/>
            <w:vAlign w:val="center"/>
          </w:tcPr>
          <w:p w14:paraId="78E4383A">
            <w:pPr>
              <w:pStyle w:val="12"/>
            </w:pPr>
            <w:r>
              <w:t>2100302</w:t>
            </w:r>
          </w:p>
        </w:tc>
        <w:tc>
          <w:tcPr>
            <w:tcW w:w="4535" w:type="dxa"/>
            <w:vAlign w:val="center"/>
          </w:tcPr>
          <w:p w14:paraId="45B58157">
            <w:pPr>
              <w:pStyle w:val="12"/>
            </w:pPr>
            <w:r>
              <w:t>乡镇卫生院</w:t>
            </w:r>
          </w:p>
        </w:tc>
        <w:tc>
          <w:tcPr>
            <w:tcW w:w="1361" w:type="dxa"/>
            <w:vAlign w:val="center"/>
          </w:tcPr>
          <w:p w14:paraId="66898171">
            <w:pPr>
              <w:pStyle w:val="11"/>
            </w:pPr>
            <w:r>
              <w:t>1203.60</w:t>
            </w:r>
          </w:p>
        </w:tc>
        <w:tc>
          <w:tcPr>
            <w:tcW w:w="1361" w:type="dxa"/>
            <w:vAlign w:val="center"/>
          </w:tcPr>
          <w:p w14:paraId="58ED8DC2">
            <w:pPr>
              <w:pStyle w:val="11"/>
            </w:pPr>
            <w:r>
              <w:t>419.00</w:t>
            </w:r>
          </w:p>
        </w:tc>
        <w:tc>
          <w:tcPr>
            <w:tcW w:w="1361" w:type="dxa"/>
            <w:vAlign w:val="center"/>
          </w:tcPr>
          <w:p w14:paraId="05E2277C">
            <w:pPr>
              <w:pStyle w:val="11"/>
            </w:pPr>
            <w:r>
              <w:t>784.60</w:t>
            </w:r>
          </w:p>
        </w:tc>
        <w:tc>
          <w:tcPr>
            <w:tcW w:w="1361" w:type="dxa"/>
            <w:vAlign w:val="center"/>
          </w:tcPr>
          <w:p w14:paraId="07006DA0">
            <w:pPr>
              <w:pStyle w:val="11"/>
            </w:pPr>
          </w:p>
        </w:tc>
        <w:tc>
          <w:tcPr>
            <w:tcW w:w="1361" w:type="dxa"/>
            <w:vAlign w:val="center"/>
          </w:tcPr>
          <w:p w14:paraId="30689E3C">
            <w:pPr>
              <w:pStyle w:val="11"/>
            </w:pPr>
          </w:p>
        </w:tc>
        <w:tc>
          <w:tcPr>
            <w:tcW w:w="1361" w:type="dxa"/>
            <w:vAlign w:val="center"/>
          </w:tcPr>
          <w:p w14:paraId="6D5F193C">
            <w:pPr>
              <w:pStyle w:val="11"/>
            </w:pPr>
          </w:p>
        </w:tc>
      </w:tr>
      <w:tr w14:paraId="5EF72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78558">
            <w:pPr>
              <w:pStyle w:val="13"/>
            </w:pPr>
            <w:r>
              <w:t>9</w:t>
            </w:r>
          </w:p>
        </w:tc>
        <w:tc>
          <w:tcPr>
            <w:tcW w:w="992" w:type="dxa"/>
            <w:vAlign w:val="center"/>
          </w:tcPr>
          <w:p w14:paraId="41F959DC">
            <w:pPr>
              <w:pStyle w:val="12"/>
            </w:pPr>
            <w:r>
              <w:t>2100399</w:t>
            </w:r>
          </w:p>
        </w:tc>
        <w:tc>
          <w:tcPr>
            <w:tcW w:w="4535" w:type="dxa"/>
            <w:vAlign w:val="center"/>
          </w:tcPr>
          <w:p w14:paraId="04D39FC7">
            <w:pPr>
              <w:pStyle w:val="12"/>
            </w:pPr>
            <w:r>
              <w:t>其他基层医疗卫生机构支出</w:t>
            </w:r>
          </w:p>
        </w:tc>
        <w:tc>
          <w:tcPr>
            <w:tcW w:w="1361" w:type="dxa"/>
            <w:vAlign w:val="center"/>
          </w:tcPr>
          <w:p w14:paraId="153780B2">
            <w:pPr>
              <w:pStyle w:val="11"/>
            </w:pPr>
            <w:r>
              <w:t>32.75</w:t>
            </w:r>
          </w:p>
        </w:tc>
        <w:tc>
          <w:tcPr>
            <w:tcW w:w="1361" w:type="dxa"/>
            <w:vAlign w:val="center"/>
          </w:tcPr>
          <w:p w14:paraId="24011744">
            <w:pPr>
              <w:pStyle w:val="11"/>
            </w:pPr>
          </w:p>
        </w:tc>
        <w:tc>
          <w:tcPr>
            <w:tcW w:w="1361" w:type="dxa"/>
            <w:vAlign w:val="center"/>
          </w:tcPr>
          <w:p w14:paraId="0F5DB854">
            <w:pPr>
              <w:pStyle w:val="11"/>
            </w:pPr>
            <w:r>
              <w:t>32.75</w:t>
            </w:r>
          </w:p>
        </w:tc>
        <w:tc>
          <w:tcPr>
            <w:tcW w:w="1361" w:type="dxa"/>
            <w:vAlign w:val="center"/>
          </w:tcPr>
          <w:p w14:paraId="2BB5F614">
            <w:pPr>
              <w:pStyle w:val="11"/>
            </w:pPr>
          </w:p>
        </w:tc>
        <w:tc>
          <w:tcPr>
            <w:tcW w:w="1361" w:type="dxa"/>
            <w:vAlign w:val="center"/>
          </w:tcPr>
          <w:p w14:paraId="4206B1F9">
            <w:pPr>
              <w:pStyle w:val="11"/>
            </w:pPr>
          </w:p>
        </w:tc>
        <w:tc>
          <w:tcPr>
            <w:tcW w:w="1361" w:type="dxa"/>
            <w:vAlign w:val="center"/>
          </w:tcPr>
          <w:p w14:paraId="752CA20E">
            <w:pPr>
              <w:pStyle w:val="11"/>
            </w:pPr>
          </w:p>
        </w:tc>
      </w:tr>
      <w:tr w14:paraId="75B1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A6C8C">
            <w:pPr>
              <w:pStyle w:val="13"/>
            </w:pPr>
            <w:r>
              <w:t>10</w:t>
            </w:r>
          </w:p>
        </w:tc>
        <w:tc>
          <w:tcPr>
            <w:tcW w:w="992" w:type="dxa"/>
            <w:vAlign w:val="center"/>
          </w:tcPr>
          <w:p w14:paraId="344DE45C">
            <w:pPr>
              <w:pStyle w:val="12"/>
            </w:pPr>
            <w:r>
              <w:t>21004</w:t>
            </w:r>
          </w:p>
        </w:tc>
        <w:tc>
          <w:tcPr>
            <w:tcW w:w="4535" w:type="dxa"/>
            <w:vAlign w:val="center"/>
          </w:tcPr>
          <w:p w14:paraId="4944C49A">
            <w:pPr>
              <w:pStyle w:val="12"/>
            </w:pPr>
            <w:r>
              <w:t>公共卫生</w:t>
            </w:r>
          </w:p>
        </w:tc>
        <w:tc>
          <w:tcPr>
            <w:tcW w:w="1361" w:type="dxa"/>
            <w:vAlign w:val="center"/>
          </w:tcPr>
          <w:p w14:paraId="5517120D">
            <w:pPr>
              <w:pStyle w:val="11"/>
            </w:pPr>
            <w:r>
              <w:t>554.00</w:t>
            </w:r>
          </w:p>
        </w:tc>
        <w:tc>
          <w:tcPr>
            <w:tcW w:w="1361" w:type="dxa"/>
            <w:vAlign w:val="center"/>
          </w:tcPr>
          <w:p w14:paraId="453DD1D6">
            <w:pPr>
              <w:pStyle w:val="11"/>
            </w:pPr>
          </w:p>
        </w:tc>
        <w:tc>
          <w:tcPr>
            <w:tcW w:w="1361" w:type="dxa"/>
            <w:vAlign w:val="center"/>
          </w:tcPr>
          <w:p w14:paraId="15FE8DCE">
            <w:pPr>
              <w:pStyle w:val="11"/>
            </w:pPr>
            <w:r>
              <w:t>554.00</w:t>
            </w:r>
          </w:p>
        </w:tc>
        <w:tc>
          <w:tcPr>
            <w:tcW w:w="1361" w:type="dxa"/>
            <w:vAlign w:val="center"/>
          </w:tcPr>
          <w:p w14:paraId="3AAD3671">
            <w:pPr>
              <w:pStyle w:val="11"/>
            </w:pPr>
          </w:p>
        </w:tc>
        <w:tc>
          <w:tcPr>
            <w:tcW w:w="1361" w:type="dxa"/>
            <w:vAlign w:val="center"/>
          </w:tcPr>
          <w:p w14:paraId="000B7E82">
            <w:pPr>
              <w:pStyle w:val="11"/>
            </w:pPr>
          </w:p>
        </w:tc>
        <w:tc>
          <w:tcPr>
            <w:tcW w:w="1361" w:type="dxa"/>
            <w:vAlign w:val="center"/>
          </w:tcPr>
          <w:p w14:paraId="7DB632A1">
            <w:pPr>
              <w:pStyle w:val="11"/>
            </w:pPr>
          </w:p>
        </w:tc>
      </w:tr>
      <w:tr w14:paraId="60D84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9BD8B">
            <w:pPr>
              <w:pStyle w:val="13"/>
            </w:pPr>
            <w:r>
              <w:t>11</w:t>
            </w:r>
          </w:p>
        </w:tc>
        <w:tc>
          <w:tcPr>
            <w:tcW w:w="992" w:type="dxa"/>
            <w:vAlign w:val="center"/>
          </w:tcPr>
          <w:p w14:paraId="7C63A320">
            <w:pPr>
              <w:pStyle w:val="12"/>
            </w:pPr>
            <w:r>
              <w:t>2100408</w:t>
            </w:r>
          </w:p>
        </w:tc>
        <w:tc>
          <w:tcPr>
            <w:tcW w:w="4535" w:type="dxa"/>
            <w:vAlign w:val="center"/>
          </w:tcPr>
          <w:p w14:paraId="5736372F">
            <w:pPr>
              <w:pStyle w:val="12"/>
            </w:pPr>
            <w:r>
              <w:t>基本公共卫生服务</w:t>
            </w:r>
          </w:p>
        </w:tc>
        <w:tc>
          <w:tcPr>
            <w:tcW w:w="1361" w:type="dxa"/>
            <w:vAlign w:val="center"/>
          </w:tcPr>
          <w:p w14:paraId="134E0259">
            <w:pPr>
              <w:pStyle w:val="11"/>
            </w:pPr>
            <w:r>
              <w:t>554.00</w:t>
            </w:r>
          </w:p>
        </w:tc>
        <w:tc>
          <w:tcPr>
            <w:tcW w:w="1361" w:type="dxa"/>
            <w:vAlign w:val="center"/>
          </w:tcPr>
          <w:p w14:paraId="2E031327">
            <w:pPr>
              <w:pStyle w:val="11"/>
            </w:pPr>
          </w:p>
        </w:tc>
        <w:tc>
          <w:tcPr>
            <w:tcW w:w="1361" w:type="dxa"/>
            <w:vAlign w:val="center"/>
          </w:tcPr>
          <w:p w14:paraId="726ED08B">
            <w:pPr>
              <w:pStyle w:val="11"/>
            </w:pPr>
            <w:r>
              <w:t>554.00</w:t>
            </w:r>
          </w:p>
        </w:tc>
        <w:tc>
          <w:tcPr>
            <w:tcW w:w="1361" w:type="dxa"/>
            <w:vAlign w:val="center"/>
          </w:tcPr>
          <w:p w14:paraId="7AB1018E">
            <w:pPr>
              <w:pStyle w:val="11"/>
            </w:pPr>
          </w:p>
        </w:tc>
        <w:tc>
          <w:tcPr>
            <w:tcW w:w="1361" w:type="dxa"/>
            <w:vAlign w:val="center"/>
          </w:tcPr>
          <w:p w14:paraId="1A606118">
            <w:pPr>
              <w:pStyle w:val="11"/>
            </w:pPr>
          </w:p>
        </w:tc>
        <w:tc>
          <w:tcPr>
            <w:tcW w:w="1361" w:type="dxa"/>
            <w:vAlign w:val="center"/>
          </w:tcPr>
          <w:p w14:paraId="2ECAA89F">
            <w:pPr>
              <w:pStyle w:val="11"/>
            </w:pPr>
          </w:p>
        </w:tc>
      </w:tr>
      <w:tr w14:paraId="28411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67799">
            <w:pPr>
              <w:pStyle w:val="13"/>
            </w:pPr>
            <w:r>
              <w:t>12</w:t>
            </w:r>
          </w:p>
        </w:tc>
        <w:tc>
          <w:tcPr>
            <w:tcW w:w="992" w:type="dxa"/>
            <w:vAlign w:val="center"/>
          </w:tcPr>
          <w:p w14:paraId="2FD4DEC0">
            <w:pPr>
              <w:pStyle w:val="12"/>
            </w:pPr>
            <w:r>
              <w:t>21011</w:t>
            </w:r>
          </w:p>
        </w:tc>
        <w:tc>
          <w:tcPr>
            <w:tcW w:w="4535" w:type="dxa"/>
            <w:vAlign w:val="center"/>
          </w:tcPr>
          <w:p w14:paraId="38112DCF">
            <w:pPr>
              <w:pStyle w:val="12"/>
            </w:pPr>
            <w:r>
              <w:t>行政事业单位医疗</w:t>
            </w:r>
          </w:p>
        </w:tc>
        <w:tc>
          <w:tcPr>
            <w:tcW w:w="1361" w:type="dxa"/>
            <w:vAlign w:val="center"/>
          </w:tcPr>
          <w:p w14:paraId="0A28BC22">
            <w:pPr>
              <w:pStyle w:val="11"/>
            </w:pPr>
            <w:r>
              <w:t>50.00</w:t>
            </w:r>
          </w:p>
        </w:tc>
        <w:tc>
          <w:tcPr>
            <w:tcW w:w="1361" w:type="dxa"/>
            <w:vAlign w:val="center"/>
          </w:tcPr>
          <w:p w14:paraId="30D9716E">
            <w:pPr>
              <w:pStyle w:val="11"/>
            </w:pPr>
            <w:r>
              <w:t>50.00</w:t>
            </w:r>
          </w:p>
        </w:tc>
        <w:tc>
          <w:tcPr>
            <w:tcW w:w="1361" w:type="dxa"/>
            <w:vAlign w:val="center"/>
          </w:tcPr>
          <w:p w14:paraId="1B8D766C">
            <w:pPr>
              <w:pStyle w:val="11"/>
            </w:pPr>
          </w:p>
        </w:tc>
        <w:tc>
          <w:tcPr>
            <w:tcW w:w="1361" w:type="dxa"/>
            <w:vAlign w:val="center"/>
          </w:tcPr>
          <w:p w14:paraId="41BEFED2">
            <w:pPr>
              <w:pStyle w:val="11"/>
            </w:pPr>
          </w:p>
        </w:tc>
        <w:tc>
          <w:tcPr>
            <w:tcW w:w="1361" w:type="dxa"/>
            <w:vAlign w:val="center"/>
          </w:tcPr>
          <w:p w14:paraId="0533FFA9">
            <w:pPr>
              <w:pStyle w:val="11"/>
            </w:pPr>
          </w:p>
        </w:tc>
        <w:tc>
          <w:tcPr>
            <w:tcW w:w="1361" w:type="dxa"/>
            <w:vAlign w:val="center"/>
          </w:tcPr>
          <w:p w14:paraId="3A0BEE88">
            <w:pPr>
              <w:pStyle w:val="11"/>
            </w:pPr>
          </w:p>
        </w:tc>
      </w:tr>
      <w:tr w14:paraId="72E83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1B8EA">
            <w:pPr>
              <w:pStyle w:val="13"/>
            </w:pPr>
            <w:r>
              <w:t>13</w:t>
            </w:r>
          </w:p>
        </w:tc>
        <w:tc>
          <w:tcPr>
            <w:tcW w:w="992" w:type="dxa"/>
            <w:vAlign w:val="center"/>
          </w:tcPr>
          <w:p w14:paraId="63C879CE">
            <w:pPr>
              <w:pStyle w:val="12"/>
            </w:pPr>
            <w:r>
              <w:t>2101102</w:t>
            </w:r>
          </w:p>
        </w:tc>
        <w:tc>
          <w:tcPr>
            <w:tcW w:w="4535" w:type="dxa"/>
            <w:vAlign w:val="center"/>
          </w:tcPr>
          <w:p w14:paraId="251D7A80">
            <w:pPr>
              <w:pStyle w:val="12"/>
            </w:pPr>
            <w:r>
              <w:t>事业单位医疗</w:t>
            </w:r>
          </w:p>
        </w:tc>
        <w:tc>
          <w:tcPr>
            <w:tcW w:w="1361" w:type="dxa"/>
            <w:vAlign w:val="center"/>
          </w:tcPr>
          <w:p w14:paraId="386B5133">
            <w:pPr>
              <w:pStyle w:val="11"/>
            </w:pPr>
            <w:r>
              <w:t>50.00</w:t>
            </w:r>
          </w:p>
        </w:tc>
        <w:tc>
          <w:tcPr>
            <w:tcW w:w="1361" w:type="dxa"/>
            <w:vAlign w:val="center"/>
          </w:tcPr>
          <w:p w14:paraId="045F31FF">
            <w:pPr>
              <w:pStyle w:val="11"/>
            </w:pPr>
            <w:r>
              <w:t>50.00</w:t>
            </w:r>
          </w:p>
        </w:tc>
        <w:tc>
          <w:tcPr>
            <w:tcW w:w="1361" w:type="dxa"/>
            <w:vAlign w:val="center"/>
          </w:tcPr>
          <w:p w14:paraId="7EDDB926">
            <w:pPr>
              <w:pStyle w:val="11"/>
            </w:pPr>
          </w:p>
        </w:tc>
        <w:tc>
          <w:tcPr>
            <w:tcW w:w="1361" w:type="dxa"/>
            <w:vAlign w:val="center"/>
          </w:tcPr>
          <w:p w14:paraId="7DDE5792">
            <w:pPr>
              <w:pStyle w:val="11"/>
            </w:pPr>
          </w:p>
        </w:tc>
        <w:tc>
          <w:tcPr>
            <w:tcW w:w="1361" w:type="dxa"/>
            <w:vAlign w:val="center"/>
          </w:tcPr>
          <w:p w14:paraId="1AA56A10">
            <w:pPr>
              <w:pStyle w:val="11"/>
            </w:pPr>
          </w:p>
        </w:tc>
        <w:tc>
          <w:tcPr>
            <w:tcW w:w="1361" w:type="dxa"/>
            <w:vAlign w:val="center"/>
          </w:tcPr>
          <w:p w14:paraId="4A7A0C65">
            <w:pPr>
              <w:pStyle w:val="11"/>
            </w:pPr>
          </w:p>
        </w:tc>
      </w:tr>
      <w:tr w14:paraId="27F4B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F2F26">
            <w:pPr>
              <w:pStyle w:val="13"/>
            </w:pPr>
            <w:r>
              <w:t>14</w:t>
            </w:r>
          </w:p>
        </w:tc>
        <w:tc>
          <w:tcPr>
            <w:tcW w:w="992" w:type="dxa"/>
            <w:vAlign w:val="center"/>
          </w:tcPr>
          <w:p w14:paraId="0E59A764">
            <w:pPr>
              <w:pStyle w:val="12"/>
            </w:pPr>
            <w:r>
              <w:t>221</w:t>
            </w:r>
          </w:p>
        </w:tc>
        <w:tc>
          <w:tcPr>
            <w:tcW w:w="4535" w:type="dxa"/>
            <w:vAlign w:val="center"/>
          </w:tcPr>
          <w:p w14:paraId="609AF4B1">
            <w:pPr>
              <w:pStyle w:val="12"/>
            </w:pPr>
            <w:r>
              <w:t>住房保障支出</w:t>
            </w:r>
          </w:p>
        </w:tc>
        <w:tc>
          <w:tcPr>
            <w:tcW w:w="1361" w:type="dxa"/>
            <w:vAlign w:val="center"/>
          </w:tcPr>
          <w:p w14:paraId="7729BE9A">
            <w:pPr>
              <w:pStyle w:val="11"/>
            </w:pPr>
            <w:r>
              <w:t>30.00</w:t>
            </w:r>
          </w:p>
        </w:tc>
        <w:tc>
          <w:tcPr>
            <w:tcW w:w="1361" w:type="dxa"/>
            <w:vAlign w:val="center"/>
          </w:tcPr>
          <w:p w14:paraId="763045D3">
            <w:pPr>
              <w:pStyle w:val="11"/>
            </w:pPr>
            <w:r>
              <w:t>30.00</w:t>
            </w:r>
          </w:p>
        </w:tc>
        <w:tc>
          <w:tcPr>
            <w:tcW w:w="1361" w:type="dxa"/>
            <w:vAlign w:val="center"/>
          </w:tcPr>
          <w:p w14:paraId="6A3A364A">
            <w:pPr>
              <w:pStyle w:val="11"/>
            </w:pPr>
          </w:p>
        </w:tc>
        <w:tc>
          <w:tcPr>
            <w:tcW w:w="1361" w:type="dxa"/>
            <w:vAlign w:val="center"/>
          </w:tcPr>
          <w:p w14:paraId="002DB5E5">
            <w:pPr>
              <w:pStyle w:val="11"/>
            </w:pPr>
          </w:p>
        </w:tc>
        <w:tc>
          <w:tcPr>
            <w:tcW w:w="1361" w:type="dxa"/>
            <w:vAlign w:val="center"/>
          </w:tcPr>
          <w:p w14:paraId="2D0879A7">
            <w:pPr>
              <w:pStyle w:val="11"/>
            </w:pPr>
          </w:p>
        </w:tc>
        <w:tc>
          <w:tcPr>
            <w:tcW w:w="1361" w:type="dxa"/>
            <w:vAlign w:val="center"/>
          </w:tcPr>
          <w:p w14:paraId="03F0A5F5">
            <w:pPr>
              <w:pStyle w:val="11"/>
            </w:pPr>
          </w:p>
        </w:tc>
      </w:tr>
      <w:tr w14:paraId="4EE8C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BFC76">
            <w:pPr>
              <w:pStyle w:val="13"/>
            </w:pPr>
            <w:r>
              <w:t>15</w:t>
            </w:r>
          </w:p>
        </w:tc>
        <w:tc>
          <w:tcPr>
            <w:tcW w:w="992" w:type="dxa"/>
            <w:vAlign w:val="center"/>
          </w:tcPr>
          <w:p w14:paraId="406D8292">
            <w:pPr>
              <w:pStyle w:val="12"/>
            </w:pPr>
            <w:r>
              <w:t>22102</w:t>
            </w:r>
          </w:p>
        </w:tc>
        <w:tc>
          <w:tcPr>
            <w:tcW w:w="4535" w:type="dxa"/>
            <w:vAlign w:val="center"/>
          </w:tcPr>
          <w:p w14:paraId="12511347">
            <w:pPr>
              <w:pStyle w:val="12"/>
            </w:pPr>
            <w:r>
              <w:t>住房改革支出</w:t>
            </w:r>
          </w:p>
        </w:tc>
        <w:tc>
          <w:tcPr>
            <w:tcW w:w="1361" w:type="dxa"/>
            <w:vAlign w:val="center"/>
          </w:tcPr>
          <w:p w14:paraId="2112B7D1">
            <w:pPr>
              <w:pStyle w:val="11"/>
            </w:pPr>
            <w:r>
              <w:t>30.00</w:t>
            </w:r>
          </w:p>
        </w:tc>
        <w:tc>
          <w:tcPr>
            <w:tcW w:w="1361" w:type="dxa"/>
            <w:vAlign w:val="center"/>
          </w:tcPr>
          <w:p w14:paraId="6A054D0B">
            <w:pPr>
              <w:pStyle w:val="11"/>
            </w:pPr>
            <w:r>
              <w:t>30.00</w:t>
            </w:r>
          </w:p>
        </w:tc>
        <w:tc>
          <w:tcPr>
            <w:tcW w:w="1361" w:type="dxa"/>
            <w:vAlign w:val="center"/>
          </w:tcPr>
          <w:p w14:paraId="2F9EF662">
            <w:pPr>
              <w:pStyle w:val="11"/>
            </w:pPr>
          </w:p>
        </w:tc>
        <w:tc>
          <w:tcPr>
            <w:tcW w:w="1361" w:type="dxa"/>
            <w:vAlign w:val="center"/>
          </w:tcPr>
          <w:p w14:paraId="65C8A828">
            <w:pPr>
              <w:pStyle w:val="11"/>
            </w:pPr>
          </w:p>
        </w:tc>
        <w:tc>
          <w:tcPr>
            <w:tcW w:w="1361" w:type="dxa"/>
            <w:vAlign w:val="center"/>
          </w:tcPr>
          <w:p w14:paraId="2EAF73E0">
            <w:pPr>
              <w:pStyle w:val="11"/>
            </w:pPr>
          </w:p>
        </w:tc>
        <w:tc>
          <w:tcPr>
            <w:tcW w:w="1361" w:type="dxa"/>
            <w:vAlign w:val="center"/>
          </w:tcPr>
          <w:p w14:paraId="29CF2453">
            <w:pPr>
              <w:pStyle w:val="11"/>
            </w:pPr>
          </w:p>
        </w:tc>
      </w:tr>
      <w:tr w14:paraId="46641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07352">
            <w:pPr>
              <w:pStyle w:val="13"/>
            </w:pPr>
            <w:r>
              <w:t>16</w:t>
            </w:r>
          </w:p>
        </w:tc>
        <w:tc>
          <w:tcPr>
            <w:tcW w:w="992" w:type="dxa"/>
            <w:vAlign w:val="center"/>
          </w:tcPr>
          <w:p w14:paraId="7E3B576E">
            <w:pPr>
              <w:pStyle w:val="12"/>
            </w:pPr>
            <w:r>
              <w:t>2210201</w:t>
            </w:r>
          </w:p>
        </w:tc>
        <w:tc>
          <w:tcPr>
            <w:tcW w:w="4535" w:type="dxa"/>
            <w:vAlign w:val="center"/>
          </w:tcPr>
          <w:p w14:paraId="6296EAAD">
            <w:pPr>
              <w:pStyle w:val="12"/>
            </w:pPr>
            <w:r>
              <w:t>住房公积金</w:t>
            </w:r>
          </w:p>
        </w:tc>
        <w:tc>
          <w:tcPr>
            <w:tcW w:w="1361" w:type="dxa"/>
            <w:vAlign w:val="center"/>
          </w:tcPr>
          <w:p w14:paraId="704826BD">
            <w:pPr>
              <w:pStyle w:val="11"/>
            </w:pPr>
            <w:r>
              <w:t>30.00</w:t>
            </w:r>
          </w:p>
        </w:tc>
        <w:tc>
          <w:tcPr>
            <w:tcW w:w="1361" w:type="dxa"/>
            <w:vAlign w:val="center"/>
          </w:tcPr>
          <w:p w14:paraId="32505953">
            <w:pPr>
              <w:pStyle w:val="11"/>
            </w:pPr>
            <w:r>
              <w:t>30.00</w:t>
            </w:r>
          </w:p>
        </w:tc>
        <w:tc>
          <w:tcPr>
            <w:tcW w:w="1361" w:type="dxa"/>
            <w:vAlign w:val="center"/>
          </w:tcPr>
          <w:p w14:paraId="1CE871FB">
            <w:pPr>
              <w:pStyle w:val="11"/>
            </w:pPr>
          </w:p>
        </w:tc>
        <w:tc>
          <w:tcPr>
            <w:tcW w:w="1361" w:type="dxa"/>
            <w:vAlign w:val="center"/>
          </w:tcPr>
          <w:p w14:paraId="2385705F">
            <w:pPr>
              <w:pStyle w:val="11"/>
            </w:pPr>
          </w:p>
        </w:tc>
        <w:tc>
          <w:tcPr>
            <w:tcW w:w="1361" w:type="dxa"/>
            <w:vAlign w:val="center"/>
          </w:tcPr>
          <w:p w14:paraId="05F1E44A">
            <w:pPr>
              <w:pStyle w:val="11"/>
            </w:pPr>
          </w:p>
        </w:tc>
        <w:tc>
          <w:tcPr>
            <w:tcW w:w="1361" w:type="dxa"/>
            <w:vAlign w:val="center"/>
          </w:tcPr>
          <w:p w14:paraId="04338727">
            <w:pPr>
              <w:pStyle w:val="11"/>
            </w:pPr>
          </w:p>
        </w:tc>
      </w:tr>
    </w:tbl>
    <w:p w14:paraId="51200E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2E8A3E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F091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1C3568">
            <w:pPr>
              <w:pStyle w:val="9"/>
            </w:pPr>
            <w:r>
              <w:t>361017石家庄市鹿泉区获鹿镇卫生院</w:t>
            </w:r>
          </w:p>
        </w:tc>
        <w:tc>
          <w:tcPr>
            <w:tcW w:w="3402" w:type="dxa"/>
            <w:tcBorders>
              <w:top w:val="single" w:color="FFFFFF" w:sz="6" w:space="0"/>
              <w:left w:val="single" w:color="FFFFFF" w:sz="6" w:space="0"/>
              <w:right w:val="single" w:color="FFFFFF" w:sz="6" w:space="0"/>
            </w:tcBorders>
            <w:vAlign w:val="center"/>
          </w:tcPr>
          <w:p w14:paraId="3F4ABA4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6CFA086">
            <w:pPr>
              <w:pStyle w:val="7"/>
            </w:pPr>
            <w:r>
              <w:t>单位：万元</w:t>
            </w:r>
          </w:p>
        </w:tc>
      </w:tr>
      <w:tr w14:paraId="21922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938B0D">
            <w:pPr>
              <w:pStyle w:val="10"/>
            </w:pPr>
            <w:r>
              <w:t>序号</w:t>
            </w:r>
          </w:p>
        </w:tc>
        <w:tc>
          <w:tcPr>
            <w:tcW w:w="4876" w:type="dxa"/>
            <w:gridSpan w:val="2"/>
            <w:vAlign w:val="center"/>
          </w:tcPr>
          <w:p w14:paraId="27C58078">
            <w:pPr>
              <w:pStyle w:val="10"/>
            </w:pPr>
            <w:r>
              <w:t>收入</w:t>
            </w:r>
          </w:p>
        </w:tc>
        <w:tc>
          <w:tcPr>
            <w:tcW w:w="9298" w:type="dxa"/>
            <w:gridSpan w:val="5"/>
            <w:vAlign w:val="center"/>
          </w:tcPr>
          <w:p w14:paraId="582262FD">
            <w:pPr>
              <w:pStyle w:val="10"/>
            </w:pPr>
            <w:r>
              <w:t>支出</w:t>
            </w:r>
          </w:p>
        </w:tc>
      </w:tr>
      <w:tr w14:paraId="47D18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34CD84"/>
        </w:tc>
        <w:tc>
          <w:tcPr>
            <w:tcW w:w="3402" w:type="dxa"/>
            <w:vAlign w:val="center"/>
          </w:tcPr>
          <w:p w14:paraId="498B7C04">
            <w:pPr>
              <w:pStyle w:val="10"/>
            </w:pPr>
            <w:r>
              <w:t>项  目</w:t>
            </w:r>
          </w:p>
        </w:tc>
        <w:tc>
          <w:tcPr>
            <w:tcW w:w="1474" w:type="dxa"/>
            <w:vAlign w:val="center"/>
          </w:tcPr>
          <w:p w14:paraId="6534B86F">
            <w:pPr>
              <w:pStyle w:val="10"/>
            </w:pPr>
            <w:r>
              <w:t>金额</w:t>
            </w:r>
          </w:p>
        </w:tc>
        <w:tc>
          <w:tcPr>
            <w:tcW w:w="3402" w:type="dxa"/>
            <w:vAlign w:val="center"/>
          </w:tcPr>
          <w:p w14:paraId="10D4349E">
            <w:pPr>
              <w:pStyle w:val="10"/>
            </w:pPr>
            <w:r>
              <w:t>项  目</w:t>
            </w:r>
          </w:p>
        </w:tc>
        <w:tc>
          <w:tcPr>
            <w:tcW w:w="1474" w:type="dxa"/>
            <w:vAlign w:val="center"/>
          </w:tcPr>
          <w:p w14:paraId="368B1EA0">
            <w:pPr>
              <w:pStyle w:val="10"/>
            </w:pPr>
            <w:r>
              <w:t>合计</w:t>
            </w:r>
          </w:p>
        </w:tc>
        <w:tc>
          <w:tcPr>
            <w:tcW w:w="1474" w:type="dxa"/>
            <w:vAlign w:val="center"/>
          </w:tcPr>
          <w:p w14:paraId="588E8308">
            <w:pPr>
              <w:pStyle w:val="10"/>
            </w:pPr>
            <w:r>
              <w:t>一般公共预算财政拨款</w:t>
            </w:r>
          </w:p>
        </w:tc>
        <w:tc>
          <w:tcPr>
            <w:tcW w:w="1474" w:type="dxa"/>
            <w:vAlign w:val="center"/>
          </w:tcPr>
          <w:p w14:paraId="7F4AE997">
            <w:pPr>
              <w:pStyle w:val="10"/>
            </w:pPr>
            <w:r>
              <w:t>政府性基金预算财政    拨款</w:t>
            </w:r>
          </w:p>
        </w:tc>
        <w:tc>
          <w:tcPr>
            <w:tcW w:w="1474" w:type="dxa"/>
            <w:vAlign w:val="center"/>
          </w:tcPr>
          <w:p w14:paraId="00230E9B">
            <w:pPr>
              <w:pStyle w:val="10"/>
            </w:pPr>
            <w:r>
              <w:t>国有资本经营预算财政拨款</w:t>
            </w:r>
          </w:p>
        </w:tc>
      </w:tr>
      <w:tr w14:paraId="61753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EEAAD2">
            <w:pPr>
              <w:pStyle w:val="10"/>
            </w:pPr>
            <w:r>
              <w:t>栏次</w:t>
            </w:r>
          </w:p>
        </w:tc>
        <w:tc>
          <w:tcPr>
            <w:tcW w:w="3402" w:type="dxa"/>
            <w:vAlign w:val="center"/>
          </w:tcPr>
          <w:p w14:paraId="45917F8F">
            <w:pPr>
              <w:pStyle w:val="10"/>
            </w:pPr>
            <w:r>
              <w:t>1</w:t>
            </w:r>
          </w:p>
        </w:tc>
        <w:tc>
          <w:tcPr>
            <w:tcW w:w="1474" w:type="dxa"/>
            <w:vAlign w:val="center"/>
          </w:tcPr>
          <w:p w14:paraId="3DC6A693">
            <w:pPr>
              <w:pStyle w:val="10"/>
            </w:pPr>
            <w:r>
              <w:t>2</w:t>
            </w:r>
          </w:p>
        </w:tc>
        <w:tc>
          <w:tcPr>
            <w:tcW w:w="3402" w:type="dxa"/>
            <w:vAlign w:val="center"/>
          </w:tcPr>
          <w:p w14:paraId="5BD5DEE1">
            <w:pPr>
              <w:pStyle w:val="10"/>
            </w:pPr>
            <w:r>
              <w:t>3</w:t>
            </w:r>
          </w:p>
        </w:tc>
        <w:tc>
          <w:tcPr>
            <w:tcW w:w="1474" w:type="dxa"/>
            <w:vAlign w:val="center"/>
          </w:tcPr>
          <w:p w14:paraId="141C1CD5">
            <w:pPr>
              <w:pStyle w:val="10"/>
            </w:pPr>
            <w:r>
              <w:t>4</w:t>
            </w:r>
          </w:p>
        </w:tc>
        <w:tc>
          <w:tcPr>
            <w:tcW w:w="1474" w:type="dxa"/>
            <w:vAlign w:val="center"/>
          </w:tcPr>
          <w:p w14:paraId="5C08B57F">
            <w:pPr>
              <w:pStyle w:val="10"/>
            </w:pPr>
            <w:r>
              <w:t>5</w:t>
            </w:r>
          </w:p>
        </w:tc>
        <w:tc>
          <w:tcPr>
            <w:tcW w:w="1474" w:type="dxa"/>
            <w:vAlign w:val="center"/>
          </w:tcPr>
          <w:p w14:paraId="5EE58D16">
            <w:pPr>
              <w:pStyle w:val="10"/>
            </w:pPr>
            <w:r>
              <w:t>6</w:t>
            </w:r>
          </w:p>
        </w:tc>
        <w:tc>
          <w:tcPr>
            <w:tcW w:w="1474" w:type="dxa"/>
            <w:vAlign w:val="center"/>
          </w:tcPr>
          <w:p w14:paraId="5C14BDFA">
            <w:pPr>
              <w:pStyle w:val="10"/>
            </w:pPr>
            <w:r>
              <w:t>7</w:t>
            </w:r>
          </w:p>
        </w:tc>
      </w:tr>
      <w:tr w14:paraId="1A073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DA529">
            <w:pPr>
              <w:pStyle w:val="13"/>
            </w:pPr>
            <w:r>
              <w:t>1</w:t>
            </w:r>
          </w:p>
        </w:tc>
        <w:tc>
          <w:tcPr>
            <w:tcW w:w="3402" w:type="dxa"/>
            <w:vAlign w:val="center"/>
          </w:tcPr>
          <w:p w14:paraId="4AC0C4CE">
            <w:pPr>
              <w:pStyle w:val="12"/>
            </w:pPr>
            <w:r>
              <w:t>一、一般公共预算拨款</w:t>
            </w:r>
          </w:p>
        </w:tc>
        <w:tc>
          <w:tcPr>
            <w:tcW w:w="1474" w:type="dxa"/>
            <w:vAlign w:val="center"/>
          </w:tcPr>
          <w:p w14:paraId="2DD18D2E">
            <w:pPr>
              <w:pStyle w:val="11"/>
            </w:pPr>
            <w:r>
              <w:t>586.75</w:t>
            </w:r>
          </w:p>
        </w:tc>
        <w:tc>
          <w:tcPr>
            <w:tcW w:w="3402" w:type="dxa"/>
            <w:vAlign w:val="center"/>
          </w:tcPr>
          <w:p w14:paraId="77A42F0A">
            <w:pPr>
              <w:pStyle w:val="12"/>
            </w:pPr>
            <w:r>
              <w:t>一、一般公共服务支出</w:t>
            </w:r>
          </w:p>
        </w:tc>
        <w:tc>
          <w:tcPr>
            <w:tcW w:w="1474" w:type="dxa"/>
            <w:vAlign w:val="center"/>
          </w:tcPr>
          <w:p w14:paraId="0B09BC9F">
            <w:pPr>
              <w:pStyle w:val="11"/>
            </w:pPr>
          </w:p>
        </w:tc>
        <w:tc>
          <w:tcPr>
            <w:tcW w:w="1474" w:type="dxa"/>
            <w:vAlign w:val="center"/>
          </w:tcPr>
          <w:p w14:paraId="39D86153">
            <w:pPr>
              <w:pStyle w:val="11"/>
            </w:pPr>
          </w:p>
        </w:tc>
        <w:tc>
          <w:tcPr>
            <w:tcW w:w="1474" w:type="dxa"/>
            <w:vAlign w:val="center"/>
          </w:tcPr>
          <w:p w14:paraId="2AD50E75">
            <w:pPr>
              <w:pStyle w:val="11"/>
            </w:pPr>
          </w:p>
        </w:tc>
        <w:tc>
          <w:tcPr>
            <w:tcW w:w="1474" w:type="dxa"/>
            <w:vAlign w:val="center"/>
          </w:tcPr>
          <w:p w14:paraId="1A0097E2">
            <w:pPr>
              <w:pStyle w:val="11"/>
            </w:pPr>
          </w:p>
        </w:tc>
      </w:tr>
      <w:tr w14:paraId="04407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0A9D4">
            <w:pPr>
              <w:pStyle w:val="13"/>
            </w:pPr>
            <w:r>
              <w:t>2</w:t>
            </w:r>
          </w:p>
        </w:tc>
        <w:tc>
          <w:tcPr>
            <w:tcW w:w="3402" w:type="dxa"/>
            <w:vAlign w:val="center"/>
          </w:tcPr>
          <w:p w14:paraId="671199BF">
            <w:pPr>
              <w:pStyle w:val="12"/>
            </w:pPr>
            <w:r>
              <w:t>二、政府性基金预算拨款</w:t>
            </w:r>
          </w:p>
        </w:tc>
        <w:tc>
          <w:tcPr>
            <w:tcW w:w="1474" w:type="dxa"/>
            <w:vAlign w:val="center"/>
          </w:tcPr>
          <w:p w14:paraId="176B7684">
            <w:pPr>
              <w:pStyle w:val="11"/>
            </w:pPr>
          </w:p>
        </w:tc>
        <w:tc>
          <w:tcPr>
            <w:tcW w:w="3402" w:type="dxa"/>
            <w:vAlign w:val="center"/>
          </w:tcPr>
          <w:p w14:paraId="1E03250E">
            <w:pPr>
              <w:pStyle w:val="12"/>
            </w:pPr>
            <w:r>
              <w:t>二、外交支出</w:t>
            </w:r>
          </w:p>
        </w:tc>
        <w:tc>
          <w:tcPr>
            <w:tcW w:w="1474" w:type="dxa"/>
            <w:vAlign w:val="center"/>
          </w:tcPr>
          <w:p w14:paraId="4BF4F69F">
            <w:pPr>
              <w:pStyle w:val="11"/>
            </w:pPr>
          </w:p>
        </w:tc>
        <w:tc>
          <w:tcPr>
            <w:tcW w:w="1474" w:type="dxa"/>
            <w:vAlign w:val="center"/>
          </w:tcPr>
          <w:p w14:paraId="130D99A5">
            <w:pPr>
              <w:pStyle w:val="11"/>
            </w:pPr>
          </w:p>
        </w:tc>
        <w:tc>
          <w:tcPr>
            <w:tcW w:w="1474" w:type="dxa"/>
            <w:vAlign w:val="center"/>
          </w:tcPr>
          <w:p w14:paraId="1CD569C9">
            <w:pPr>
              <w:pStyle w:val="11"/>
            </w:pPr>
          </w:p>
        </w:tc>
        <w:tc>
          <w:tcPr>
            <w:tcW w:w="1474" w:type="dxa"/>
            <w:vAlign w:val="center"/>
          </w:tcPr>
          <w:p w14:paraId="360B081D">
            <w:pPr>
              <w:pStyle w:val="11"/>
            </w:pPr>
          </w:p>
        </w:tc>
      </w:tr>
      <w:tr w14:paraId="5D5AB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530A5">
            <w:pPr>
              <w:pStyle w:val="13"/>
            </w:pPr>
            <w:r>
              <w:t>3</w:t>
            </w:r>
          </w:p>
        </w:tc>
        <w:tc>
          <w:tcPr>
            <w:tcW w:w="3402" w:type="dxa"/>
            <w:vAlign w:val="center"/>
          </w:tcPr>
          <w:p w14:paraId="36A861EC">
            <w:pPr>
              <w:pStyle w:val="12"/>
            </w:pPr>
            <w:r>
              <w:t>三、国有资本经营预算拨款</w:t>
            </w:r>
          </w:p>
        </w:tc>
        <w:tc>
          <w:tcPr>
            <w:tcW w:w="1474" w:type="dxa"/>
            <w:vAlign w:val="center"/>
          </w:tcPr>
          <w:p w14:paraId="2C4A30C9">
            <w:pPr>
              <w:pStyle w:val="11"/>
            </w:pPr>
          </w:p>
        </w:tc>
        <w:tc>
          <w:tcPr>
            <w:tcW w:w="3402" w:type="dxa"/>
            <w:vAlign w:val="center"/>
          </w:tcPr>
          <w:p w14:paraId="416F2771">
            <w:pPr>
              <w:pStyle w:val="12"/>
            </w:pPr>
            <w:r>
              <w:t>三、国防支出</w:t>
            </w:r>
          </w:p>
        </w:tc>
        <w:tc>
          <w:tcPr>
            <w:tcW w:w="1474" w:type="dxa"/>
            <w:vAlign w:val="center"/>
          </w:tcPr>
          <w:p w14:paraId="73EFEDC2">
            <w:pPr>
              <w:pStyle w:val="11"/>
            </w:pPr>
          </w:p>
        </w:tc>
        <w:tc>
          <w:tcPr>
            <w:tcW w:w="1474" w:type="dxa"/>
            <w:vAlign w:val="center"/>
          </w:tcPr>
          <w:p w14:paraId="2FD18906">
            <w:pPr>
              <w:pStyle w:val="11"/>
            </w:pPr>
          </w:p>
        </w:tc>
        <w:tc>
          <w:tcPr>
            <w:tcW w:w="1474" w:type="dxa"/>
            <w:vAlign w:val="center"/>
          </w:tcPr>
          <w:p w14:paraId="27C1193F">
            <w:pPr>
              <w:pStyle w:val="11"/>
            </w:pPr>
          </w:p>
        </w:tc>
        <w:tc>
          <w:tcPr>
            <w:tcW w:w="1474" w:type="dxa"/>
            <w:vAlign w:val="center"/>
          </w:tcPr>
          <w:p w14:paraId="1EBAC5CA">
            <w:pPr>
              <w:pStyle w:val="11"/>
            </w:pPr>
          </w:p>
        </w:tc>
      </w:tr>
      <w:tr w14:paraId="3F7CD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C880C">
            <w:pPr>
              <w:pStyle w:val="13"/>
            </w:pPr>
            <w:r>
              <w:t>4</w:t>
            </w:r>
          </w:p>
        </w:tc>
        <w:tc>
          <w:tcPr>
            <w:tcW w:w="3402" w:type="dxa"/>
            <w:vAlign w:val="center"/>
          </w:tcPr>
          <w:p w14:paraId="742391A1">
            <w:pPr>
              <w:pStyle w:val="12"/>
            </w:pPr>
          </w:p>
        </w:tc>
        <w:tc>
          <w:tcPr>
            <w:tcW w:w="1474" w:type="dxa"/>
            <w:vAlign w:val="center"/>
          </w:tcPr>
          <w:p w14:paraId="302CFE20">
            <w:pPr>
              <w:pStyle w:val="11"/>
            </w:pPr>
          </w:p>
        </w:tc>
        <w:tc>
          <w:tcPr>
            <w:tcW w:w="3402" w:type="dxa"/>
            <w:vAlign w:val="center"/>
          </w:tcPr>
          <w:p w14:paraId="776BFD5E">
            <w:pPr>
              <w:pStyle w:val="12"/>
            </w:pPr>
            <w:r>
              <w:t>四、公共安全支出</w:t>
            </w:r>
          </w:p>
        </w:tc>
        <w:tc>
          <w:tcPr>
            <w:tcW w:w="1474" w:type="dxa"/>
            <w:vAlign w:val="center"/>
          </w:tcPr>
          <w:p w14:paraId="0C654AC2">
            <w:pPr>
              <w:pStyle w:val="11"/>
            </w:pPr>
          </w:p>
        </w:tc>
        <w:tc>
          <w:tcPr>
            <w:tcW w:w="1474" w:type="dxa"/>
            <w:vAlign w:val="center"/>
          </w:tcPr>
          <w:p w14:paraId="0B57D3A5">
            <w:pPr>
              <w:pStyle w:val="11"/>
            </w:pPr>
          </w:p>
        </w:tc>
        <w:tc>
          <w:tcPr>
            <w:tcW w:w="1474" w:type="dxa"/>
            <w:vAlign w:val="center"/>
          </w:tcPr>
          <w:p w14:paraId="1F064503">
            <w:pPr>
              <w:pStyle w:val="11"/>
            </w:pPr>
          </w:p>
        </w:tc>
        <w:tc>
          <w:tcPr>
            <w:tcW w:w="1474" w:type="dxa"/>
            <w:vAlign w:val="center"/>
          </w:tcPr>
          <w:p w14:paraId="53C68CD1">
            <w:pPr>
              <w:pStyle w:val="11"/>
            </w:pPr>
          </w:p>
        </w:tc>
      </w:tr>
      <w:tr w14:paraId="3859F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63CB6">
            <w:pPr>
              <w:pStyle w:val="13"/>
            </w:pPr>
            <w:r>
              <w:t>5</w:t>
            </w:r>
          </w:p>
        </w:tc>
        <w:tc>
          <w:tcPr>
            <w:tcW w:w="3402" w:type="dxa"/>
            <w:vAlign w:val="center"/>
          </w:tcPr>
          <w:p w14:paraId="7C64156C">
            <w:pPr>
              <w:pStyle w:val="12"/>
            </w:pPr>
          </w:p>
        </w:tc>
        <w:tc>
          <w:tcPr>
            <w:tcW w:w="1474" w:type="dxa"/>
            <w:vAlign w:val="center"/>
          </w:tcPr>
          <w:p w14:paraId="570977C5">
            <w:pPr>
              <w:pStyle w:val="11"/>
            </w:pPr>
          </w:p>
        </w:tc>
        <w:tc>
          <w:tcPr>
            <w:tcW w:w="3402" w:type="dxa"/>
            <w:vAlign w:val="center"/>
          </w:tcPr>
          <w:p w14:paraId="61B96EB4">
            <w:pPr>
              <w:pStyle w:val="12"/>
            </w:pPr>
            <w:r>
              <w:t>五、教育支出</w:t>
            </w:r>
          </w:p>
        </w:tc>
        <w:tc>
          <w:tcPr>
            <w:tcW w:w="1474" w:type="dxa"/>
            <w:vAlign w:val="center"/>
          </w:tcPr>
          <w:p w14:paraId="0A92663B">
            <w:pPr>
              <w:pStyle w:val="11"/>
            </w:pPr>
          </w:p>
        </w:tc>
        <w:tc>
          <w:tcPr>
            <w:tcW w:w="1474" w:type="dxa"/>
            <w:vAlign w:val="center"/>
          </w:tcPr>
          <w:p w14:paraId="5D2D1442">
            <w:pPr>
              <w:pStyle w:val="11"/>
            </w:pPr>
          </w:p>
        </w:tc>
        <w:tc>
          <w:tcPr>
            <w:tcW w:w="1474" w:type="dxa"/>
            <w:vAlign w:val="center"/>
          </w:tcPr>
          <w:p w14:paraId="1871C60D">
            <w:pPr>
              <w:pStyle w:val="11"/>
            </w:pPr>
          </w:p>
        </w:tc>
        <w:tc>
          <w:tcPr>
            <w:tcW w:w="1474" w:type="dxa"/>
            <w:vAlign w:val="center"/>
          </w:tcPr>
          <w:p w14:paraId="1E830041">
            <w:pPr>
              <w:pStyle w:val="11"/>
            </w:pPr>
          </w:p>
        </w:tc>
      </w:tr>
      <w:tr w14:paraId="2C780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A24AC">
            <w:pPr>
              <w:pStyle w:val="13"/>
            </w:pPr>
            <w:r>
              <w:t>6</w:t>
            </w:r>
          </w:p>
        </w:tc>
        <w:tc>
          <w:tcPr>
            <w:tcW w:w="3402" w:type="dxa"/>
            <w:vAlign w:val="center"/>
          </w:tcPr>
          <w:p w14:paraId="0D9963A1">
            <w:pPr>
              <w:pStyle w:val="12"/>
            </w:pPr>
          </w:p>
        </w:tc>
        <w:tc>
          <w:tcPr>
            <w:tcW w:w="1474" w:type="dxa"/>
            <w:vAlign w:val="center"/>
          </w:tcPr>
          <w:p w14:paraId="56C341E2">
            <w:pPr>
              <w:pStyle w:val="11"/>
            </w:pPr>
          </w:p>
        </w:tc>
        <w:tc>
          <w:tcPr>
            <w:tcW w:w="3402" w:type="dxa"/>
            <w:vAlign w:val="center"/>
          </w:tcPr>
          <w:p w14:paraId="49511BFE">
            <w:pPr>
              <w:pStyle w:val="12"/>
            </w:pPr>
            <w:r>
              <w:t>六、科学技术支出</w:t>
            </w:r>
          </w:p>
        </w:tc>
        <w:tc>
          <w:tcPr>
            <w:tcW w:w="1474" w:type="dxa"/>
            <w:vAlign w:val="center"/>
          </w:tcPr>
          <w:p w14:paraId="1506E074">
            <w:pPr>
              <w:pStyle w:val="11"/>
            </w:pPr>
          </w:p>
        </w:tc>
        <w:tc>
          <w:tcPr>
            <w:tcW w:w="1474" w:type="dxa"/>
            <w:vAlign w:val="center"/>
          </w:tcPr>
          <w:p w14:paraId="7351377C">
            <w:pPr>
              <w:pStyle w:val="11"/>
            </w:pPr>
          </w:p>
        </w:tc>
        <w:tc>
          <w:tcPr>
            <w:tcW w:w="1474" w:type="dxa"/>
            <w:vAlign w:val="center"/>
          </w:tcPr>
          <w:p w14:paraId="0369430F">
            <w:pPr>
              <w:pStyle w:val="11"/>
            </w:pPr>
          </w:p>
        </w:tc>
        <w:tc>
          <w:tcPr>
            <w:tcW w:w="1474" w:type="dxa"/>
            <w:vAlign w:val="center"/>
          </w:tcPr>
          <w:p w14:paraId="2B7ED332">
            <w:pPr>
              <w:pStyle w:val="11"/>
            </w:pPr>
          </w:p>
        </w:tc>
      </w:tr>
      <w:tr w14:paraId="1802B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F18FD">
            <w:pPr>
              <w:pStyle w:val="13"/>
            </w:pPr>
            <w:r>
              <w:t>7</w:t>
            </w:r>
          </w:p>
        </w:tc>
        <w:tc>
          <w:tcPr>
            <w:tcW w:w="3402" w:type="dxa"/>
            <w:vAlign w:val="center"/>
          </w:tcPr>
          <w:p w14:paraId="57826884">
            <w:pPr>
              <w:pStyle w:val="12"/>
            </w:pPr>
          </w:p>
        </w:tc>
        <w:tc>
          <w:tcPr>
            <w:tcW w:w="1474" w:type="dxa"/>
            <w:vAlign w:val="center"/>
          </w:tcPr>
          <w:p w14:paraId="124E0994">
            <w:pPr>
              <w:pStyle w:val="11"/>
            </w:pPr>
          </w:p>
        </w:tc>
        <w:tc>
          <w:tcPr>
            <w:tcW w:w="3402" w:type="dxa"/>
            <w:vAlign w:val="center"/>
          </w:tcPr>
          <w:p w14:paraId="5AFABE7A">
            <w:pPr>
              <w:pStyle w:val="12"/>
            </w:pPr>
            <w:r>
              <w:t>七、文化旅游体育与传媒支出</w:t>
            </w:r>
          </w:p>
        </w:tc>
        <w:tc>
          <w:tcPr>
            <w:tcW w:w="1474" w:type="dxa"/>
            <w:vAlign w:val="center"/>
          </w:tcPr>
          <w:p w14:paraId="63558996">
            <w:pPr>
              <w:pStyle w:val="11"/>
            </w:pPr>
          </w:p>
        </w:tc>
        <w:tc>
          <w:tcPr>
            <w:tcW w:w="1474" w:type="dxa"/>
            <w:vAlign w:val="center"/>
          </w:tcPr>
          <w:p w14:paraId="670DB7F1">
            <w:pPr>
              <w:pStyle w:val="11"/>
            </w:pPr>
          </w:p>
        </w:tc>
        <w:tc>
          <w:tcPr>
            <w:tcW w:w="1474" w:type="dxa"/>
            <w:vAlign w:val="center"/>
          </w:tcPr>
          <w:p w14:paraId="4FAFFACF">
            <w:pPr>
              <w:pStyle w:val="11"/>
            </w:pPr>
          </w:p>
        </w:tc>
        <w:tc>
          <w:tcPr>
            <w:tcW w:w="1474" w:type="dxa"/>
            <w:vAlign w:val="center"/>
          </w:tcPr>
          <w:p w14:paraId="33406279">
            <w:pPr>
              <w:pStyle w:val="11"/>
            </w:pPr>
          </w:p>
        </w:tc>
      </w:tr>
      <w:tr w14:paraId="0E0CC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ECAD3">
            <w:pPr>
              <w:pStyle w:val="13"/>
            </w:pPr>
            <w:r>
              <w:t>8</w:t>
            </w:r>
          </w:p>
        </w:tc>
        <w:tc>
          <w:tcPr>
            <w:tcW w:w="3402" w:type="dxa"/>
            <w:vAlign w:val="center"/>
          </w:tcPr>
          <w:p w14:paraId="07BAAE86">
            <w:pPr>
              <w:pStyle w:val="12"/>
            </w:pPr>
          </w:p>
        </w:tc>
        <w:tc>
          <w:tcPr>
            <w:tcW w:w="1474" w:type="dxa"/>
            <w:vAlign w:val="center"/>
          </w:tcPr>
          <w:p w14:paraId="2EBDD4C2">
            <w:pPr>
              <w:pStyle w:val="11"/>
            </w:pPr>
          </w:p>
        </w:tc>
        <w:tc>
          <w:tcPr>
            <w:tcW w:w="3402" w:type="dxa"/>
            <w:vAlign w:val="center"/>
          </w:tcPr>
          <w:p w14:paraId="5B999F9B">
            <w:pPr>
              <w:pStyle w:val="12"/>
            </w:pPr>
            <w:r>
              <w:t>八、社会保障和就业支出</w:t>
            </w:r>
          </w:p>
        </w:tc>
        <w:tc>
          <w:tcPr>
            <w:tcW w:w="1474" w:type="dxa"/>
            <w:vAlign w:val="center"/>
          </w:tcPr>
          <w:p w14:paraId="279B9ED0">
            <w:pPr>
              <w:pStyle w:val="11"/>
            </w:pPr>
          </w:p>
        </w:tc>
        <w:tc>
          <w:tcPr>
            <w:tcW w:w="1474" w:type="dxa"/>
            <w:vAlign w:val="center"/>
          </w:tcPr>
          <w:p w14:paraId="75DABCEC">
            <w:pPr>
              <w:pStyle w:val="11"/>
            </w:pPr>
          </w:p>
        </w:tc>
        <w:tc>
          <w:tcPr>
            <w:tcW w:w="1474" w:type="dxa"/>
            <w:vAlign w:val="center"/>
          </w:tcPr>
          <w:p w14:paraId="6EED14E1">
            <w:pPr>
              <w:pStyle w:val="11"/>
            </w:pPr>
          </w:p>
        </w:tc>
        <w:tc>
          <w:tcPr>
            <w:tcW w:w="1474" w:type="dxa"/>
            <w:vAlign w:val="center"/>
          </w:tcPr>
          <w:p w14:paraId="15F165CE">
            <w:pPr>
              <w:pStyle w:val="11"/>
            </w:pPr>
          </w:p>
        </w:tc>
      </w:tr>
      <w:tr w14:paraId="771B4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A4D31">
            <w:pPr>
              <w:pStyle w:val="13"/>
            </w:pPr>
            <w:r>
              <w:t>9</w:t>
            </w:r>
          </w:p>
        </w:tc>
        <w:tc>
          <w:tcPr>
            <w:tcW w:w="3402" w:type="dxa"/>
            <w:vAlign w:val="center"/>
          </w:tcPr>
          <w:p w14:paraId="2BBA6A4B">
            <w:pPr>
              <w:pStyle w:val="12"/>
            </w:pPr>
          </w:p>
        </w:tc>
        <w:tc>
          <w:tcPr>
            <w:tcW w:w="1474" w:type="dxa"/>
            <w:vAlign w:val="center"/>
          </w:tcPr>
          <w:p w14:paraId="0FB78A91">
            <w:pPr>
              <w:pStyle w:val="11"/>
            </w:pPr>
          </w:p>
        </w:tc>
        <w:tc>
          <w:tcPr>
            <w:tcW w:w="3402" w:type="dxa"/>
            <w:vAlign w:val="center"/>
          </w:tcPr>
          <w:p w14:paraId="4EC17C54">
            <w:pPr>
              <w:pStyle w:val="12"/>
            </w:pPr>
            <w:r>
              <w:t>九、社会保险基金支出</w:t>
            </w:r>
          </w:p>
        </w:tc>
        <w:tc>
          <w:tcPr>
            <w:tcW w:w="1474" w:type="dxa"/>
            <w:vAlign w:val="center"/>
          </w:tcPr>
          <w:p w14:paraId="22E3876E">
            <w:pPr>
              <w:pStyle w:val="11"/>
            </w:pPr>
          </w:p>
        </w:tc>
        <w:tc>
          <w:tcPr>
            <w:tcW w:w="1474" w:type="dxa"/>
            <w:vAlign w:val="center"/>
          </w:tcPr>
          <w:p w14:paraId="7455AA49">
            <w:pPr>
              <w:pStyle w:val="11"/>
            </w:pPr>
          </w:p>
        </w:tc>
        <w:tc>
          <w:tcPr>
            <w:tcW w:w="1474" w:type="dxa"/>
            <w:vAlign w:val="center"/>
          </w:tcPr>
          <w:p w14:paraId="3D321FB9">
            <w:pPr>
              <w:pStyle w:val="11"/>
            </w:pPr>
          </w:p>
        </w:tc>
        <w:tc>
          <w:tcPr>
            <w:tcW w:w="1474" w:type="dxa"/>
            <w:vAlign w:val="center"/>
          </w:tcPr>
          <w:p w14:paraId="4925D91B">
            <w:pPr>
              <w:pStyle w:val="11"/>
            </w:pPr>
          </w:p>
        </w:tc>
      </w:tr>
      <w:tr w14:paraId="2E34E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B035F">
            <w:pPr>
              <w:pStyle w:val="13"/>
            </w:pPr>
            <w:r>
              <w:t>10</w:t>
            </w:r>
          </w:p>
        </w:tc>
        <w:tc>
          <w:tcPr>
            <w:tcW w:w="3402" w:type="dxa"/>
            <w:vAlign w:val="center"/>
          </w:tcPr>
          <w:p w14:paraId="0138794A">
            <w:pPr>
              <w:pStyle w:val="12"/>
            </w:pPr>
          </w:p>
        </w:tc>
        <w:tc>
          <w:tcPr>
            <w:tcW w:w="1474" w:type="dxa"/>
            <w:vAlign w:val="center"/>
          </w:tcPr>
          <w:p w14:paraId="39A2E3E4">
            <w:pPr>
              <w:pStyle w:val="11"/>
            </w:pPr>
          </w:p>
        </w:tc>
        <w:tc>
          <w:tcPr>
            <w:tcW w:w="3402" w:type="dxa"/>
            <w:vAlign w:val="center"/>
          </w:tcPr>
          <w:p w14:paraId="2449723A">
            <w:pPr>
              <w:pStyle w:val="12"/>
            </w:pPr>
            <w:r>
              <w:t>十、卫生健康支出</w:t>
            </w:r>
          </w:p>
        </w:tc>
        <w:tc>
          <w:tcPr>
            <w:tcW w:w="1474" w:type="dxa"/>
            <w:vAlign w:val="center"/>
          </w:tcPr>
          <w:p w14:paraId="709BB385">
            <w:pPr>
              <w:pStyle w:val="11"/>
            </w:pPr>
            <w:r>
              <w:t>586.75</w:t>
            </w:r>
          </w:p>
        </w:tc>
        <w:tc>
          <w:tcPr>
            <w:tcW w:w="1474" w:type="dxa"/>
            <w:vAlign w:val="center"/>
          </w:tcPr>
          <w:p w14:paraId="7909DB71">
            <w:pPr>
              <w:pStyle w:val="11"/>
            </w:pPr>
            <w:r>
              <w:t>586.75</w:t>
            </w:r>
          </w:p>
        </w:tc>
        <w:tc>
          <w:tcPr>
            <w:tcW w:w="1474" w:type="dxa"/>
            <w:vAlign w:val="center"/>
          </w:tcPr>
          <w:p w14:paraId="5938233D">
            <w:pPr>
              <w:pStyle w:val="11"/>
            </w:pPr>
          </w:p>
        </w:tc>
        <w:tc>
          <w:tcPr>
            <w:tcW w:w="1474" w:type="dxa"/>
            <w:vAlign w:val="center"/>
          </w:tcPr>
          <w:p w14:paraId="03448AC3">
            <w:pPr>
              <w:pStyle w:val="11"/>
            </w:pPr>
          </w:p>
        </w:tc>
      </w:tr>
      <w:tr w14:paraId="2986F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FE3FC">
            <w:pPr>
              <w:pStyle w:val="13"/>
            </w:pPr>
            <w:r>
              <w:t>11</w:t>
            </w:r>
          </w:p>
        </w:tc>
        <w:tc>
          <w:tcPr>
            <w:tcW w:w="3402" w:type="dxa"/>
            <w:vAlign w:val="center"/>
          </w:tcPr>
          <w:p w14:paraId="102CEBFA">
            <w:pPr>
              <w:pStyle w:val="12"/>
            </w:pPr>
          </w:p>
        </w:tc>
        <w:tc>
          <w:tcPr>
            <w:tcW w:w="1474" w:type="dxa"/>
            <w:vAlign w:val="center"/>
          </w:tcPr>
          <w:p w14:paraId="032E90F1">
            <w:pPr>
              <w:pStyle w:val="11"/>
            </w:pPr>
          </w:p>
        </w:tc>
        <w:tc>
          <w:tcPr>
            <w:tcW w:w="3402" w:type="dxa"/>
            <w:vAlign w:val="center"/>
          </w:tcPr>
          <w:p w14:paraId="564597B4">
            <w:pPr>
              <w:pStyle w:val="12"/>
            </w:pPr>
            <w:r>
              <w:t>十一、节能环保支出</w:t>
            </w:r>
          </w:p>
        </w:tc>
        <w:tc>
          <w:tcPr>
            <w:tcW w:w="1474" w:type="dxa"/>
            <w:vAlign w:val="center"/>
          </w:tcPr>
          <w:p w14:paraId="680D140E">
            <w:pPr>
              <w:pStyle w:val="11"/>
            </w:pPr>
          </w:p>
        </w:tc>
        <w:tc>
          <w:tcPr>
            <w:tcW w:w="1474" w:type="dxa"/>
            <w:vAlign w:val="center"/>
          </w:tcPr>
          <w:p w14:paraId="651B723A">
            <w:pPr>
              <w:pStyle w:val="11"/>
            </w:pPr>
          </w:p>
        </w:tc>
        <w:tc>
          <w:tcPr>
            <w:tcW w:w="1474" w:type="dxa"/>
            <w:vAlign w:val="center"/>
          </w:tcPr>
          <w:p w14:paraId="7965CAB2">
            <w:pPr>
              <w:pStyle w:val="11"/>
            </w:pPr>
          </w:p>
        </w:tc>
        <w:tc>
          <w:tcPr>
            <w:tcW w:w="1474" w:type="dxa"/>
            <w:vAlign w:val="center"/>
          </w:tcPr>
          <w:p w14:paraId="04D4DC32">
            <w:pPr>
              <w:pStyle w:val="11"/>
            </w:pPr>
          </w:p>
        </w:tc>
      </w:tr>
      <w:tr w14:paraId="34CD5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4458D">
            <w:pPr>
              <w:pStyle w:val="13"/>
            </w:pPr>
            <w:r>
              <w:t>12</w:t>
            </w:r>
          </w:p>
        </w:tc>
        <w:tc>
          <w:tcPr>
            <w:tcW w:w="3402" w:type="dxa"/>
            <w:vAlign w:val="center"/>
          </w:tcPr>
          <w:p w14:paraId="101E1A87">
            <w:pPr>
              <w:pStyle w:val="12"/>
            </w:pPr>
          </w:p>
        </w:tc>
        <w:tc>
          <w:tcPr>
            <w:tcW w:w="1474" w:type="dxa"/>
            <w:vAlign w:val="center"/>
          </w:tcPr>
          <w:p w14:paraId="0180AAD8">
            <w:pPr>
              <w:pStyle w:val="11"/>
            </w:pPr>
          </w:p>
        </w:tc>
        <w:tc>
          <w:tcPr>
            <w:tcW w:w="3402" w:type="dxa"/>
            <w:vAlign w:val="center"/>
          </w:tcPr>
          <w:p w14:paraId="76225C31">
            <w:pPr>
              <w:pStyle w:val="12"/>
            </w:pPr>
            <w:r>
              <w:t>十二、城乡社区支出</w:t>
            </w:r>
          </w:p>
        </w:tc>
        <w:tc>
          <w:tcPr>
            <w:tcW w:w="1474" w:type="dxa"/>
            <w:vAlign w:val="center"/>
          </w:tcPr>
          <w:p w14:paraId="098778D1">
            <w:pPr>
              <w:pStyle w:val="11"/>
            </w:pPr>
          </w:p>
        </w:tc>
        <w:tc>
          <w:tcPr>
            <w:tcW w:w="1474" w:type="dxa"/>
            <w:vAlign w:val="center"/>
          </w:tcPr>
          <w:p w14:paraId="4B60D3C1">
            <w:pPr>
              <w:pStyle w:val="11"/>
            </w:pPr>
          </w:p>
        </w:tc>
        <w:tc>
          <w:tcPr>
            <w:tcW w:w="1474" w:type="dxa"/>
            <w:vAlign w:val="center"/>
          </w:tcPr>
          <w:p w14:paraId="166C4568">
            <w:pPr>
              <w:pStyle w:val="11"/>
            </w:pPr>
          </w:p>
        </w:tc>
        <w:tc>
          <w:tcPr>
            <w:tcW w:w="1474" w:type="dxa"/>
            <w:vAlign w:val="center"/>
          </w:tcPr>
          <w:p w14:paraId="410D5C8B">
            <w:pPr>
              <w:pStyle w:val="11"/>
            </w:pPr>
          </w:p>
        </w:tc>
      </w:tr>
      <w:tr w14:paraId="28DB9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5E38C">
            <w:pPr>
              <w:pStyle w:val="13"/>
            </w:pPr>
            <w:r>
              <w:t>13</w:t>
            </w:r>
          </w:p>
        </w:tc>
        <w:tc>
          <w:tcPr>
            <w:tcW w:w="3402" w:type="dxa"/>
            <w:vAlign w:val="center"/>
          </w:tcPr>
          <w:p w14:paraId="1F33F36F">
            <w:pPr>
              <w:pStyle w:val="12"/>
            </w:pPr>
          </w:p>
        </w:tc>
        <w:tc>
          <w:tcPr>
            <w:tcW w:w="1474" w:type="dxa"/>
            <w:vAlign w:val="center"/>
          </w:tcPr>
          <w:p w14:paraId="5B296CF7">
            <w:pPr>
              <w:pStyle w:val="11"/>
            </w:pPr>
          </w:p>
        </w:tc>
        <w:tc>
          <w:tcPr>
            <w:tcW w:w="3402" w:type="dxa"/>
            <w:vAlign w:val="center"/>
          </w:tcPr>
          <w:p w14:paraId="3F305A07">
            <w:pPr>
              <w:pStyle w:val="12"/>
            </w:pPr>
            <w:r>
              <w:t>十三、农林水支出</w:t>
            </w:r>
          </w:p>
        </w:tc>
        <w:tc>
          <w:tcPr>
            <w:tcW w:w="1474" w:type="dxa"/>
            <w:vAlign w:val="center"/>
          </w:tcPr>
          <w:p w14:paraId="69EADF65">
            <w:pPr>
              <w:pStyle w:val="11"/>
            </w:pPr>
          </w:p>
        </w:tc>
        <w:tc>
          <w:tcPr>
            <w:tcW w:w="1474" w:type="dxa"/>
            <w:vAlign w:val="center"/>
          </w:tcPr>
          <w:p w14:paraId="29E863F5">
            <w:pPr>
              <w:pStyle w:val="11"/>
            </w:pPr>
          </w:p>
        </w:tc>
        <w:tc>
          <w:tcPr>
            <w:tcW w:w="1474" w:type="dxa"/>
            <w:vAlign w:val="center"/>
          </w:tcPr>
          <w:p w14:paraId="67077060">
            <w:pPr>
              <w:pStyle w:val="11"/>
            </w:pPr>
          </w:p>
        </w:tc>
        <w:tc>
          <w:tcPr>
            <w:tcW w:w="1474" w:type="dxa"/>
            <w:vAlign w:val="center"/>
          </w:tcPr>
          <w:p w14:paraId="4E5D4201">
            <w:pPr>
              <w:pStyle w:val="11"/>
            </w:pPr>
          </w:p>
        </w:tc>
      </w:tr>
      <w:tr w14:paraId="5C42C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BB757">
            <w:pPr>
              <w:pStyle w:val="13"/>
            </w:pPr>
            <w:r>
              <w:t>14</w:t>
            </w:r>
          </w:p>
        </w:tc>
        <w:tc>
          <w:tcPr>
            <w:tcW w:w="3402" w:type="dxa"/>
            <w:vAlign w:val="center"/>
          </w:tcPr>
          <w:p w14:paraId="7CFAABC8">
            <w:pPr>
              <w:pStyle w:val="12"/>
            </w:pPr>
          </w:p>
        </w:tc>
        <w:tc>
          <w:tcPr>
            <w:tcW w:w="1474" w:type="dxa"/>
            <w:vAlign w:val="center"/>
          </w:tcPr>
          <w:p w14:paraId="3B53E76B">
            <w:pPr>
              <w:pStyle w:val="11"/>
            </w:pPr>
          </w:p>
        </w:tc>
        <w:tc>
          <w:tcPr>
            <w:tcW w:w="3402" w:type="dxa"/>
            <w:vAlign w:val="center"/>
          </w:tcPr>
          <w:p w14:paraId="4D5C16E3">
            <w:pPr>
              <w:pStyle w:val="12"/>
            </w:pPr>
            <w:r>
              <w:t>十四、交通运输支出</w:t>
            </w:r>
          </w:p>
        </w:tc>
        <w:tc>
          <w:tcPr>
            <w:tcW w:w="1474" w:type="dxa"/>
            <w:vAlign w:val="center"/>
          </w:tcPr>
          <w:p w14:paraId="78236F3F">
            <w:pPr>
              <w:pStyle w:val="11"/>
            </w:pPr>
          </w:p>
        </w:tc>
        <w:tc>
          <w:tcPr>
            <w:tcW w:w="1474" w:type="dxa"/>
            <w:vAlign w:val="center"/>
          </w:tcPr>
          <w:p w14:paraId="4B9E2F9A">
            <w:pPr>
              <w:pStyle w:val="11"/>
            </w:pPr>
          </w:p>
        </w:tc>
        <w:tc>
          <w:tcPr>
            <w:tcW w:w="1474" w:type="dxa"/>
            <w:vAlign w:val="center"/>
          </w:tcPr>
          <w:p w14:paraId="7F38ACC8">
            <w:pPr>
              <w:pStyle w:val="11"/>
            </w:pPr>
          </w:p>
        </w:tc>
        <w:tc>
          <w:tcPr>
            <w:tcW w:w="1474" w:type="dxa"/>
            <w:vAlign w:val="center"/>
          </w:tcPr>
          <w:p w14:paraId="45D6B2A8">
            <w:pPr>
              <w:pStyle w:val="11"/>
            </w:pPr>
          </w:p>
        </w:tc>
      </w:tr>
      <w:tr w14:paraId="5C95A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66E9B">
            <w:pPr>
              <w:pStyle w:val="13"/>
            </w:pPr>
            <w:r>
              <w:t>15</w:t>
            </w:r>
          </w:p>
        </w:tc>
        <w:tc>
          <w:tcPr>
            <w:tcW w:w="3402" w:type="dxa"/>
            <w:vAlign w:val="center"/>
          </w:tcPr>
          <w:p w14:paraId="34BC4AE0">
            <w:pPr>
              <w:pStyle w:val="12"/>
            </w:pPr>
          </w:p>
        </w:tc>
        <w:tc>
          <w:tcPr>
            <w:tcW w:w="1474" w:type="dxa"/>
            <w:vAlign w:val="center"/>
          </w:tcPr>
          <w:p w14:paraId="2D8542AA">
            <w:pPr>
              <w:pStyle w:val="11"/>
            </w:pPr>
          </w:p>
        </w:tc>
        <w:tc>
          <w:tcPr>
            <w:tcW w:w="3402" w:type="dxa"/>
            <w:vAlign w:val="center"/>
          </w:tcPr>
          <w:p w14:paraId="611F8E48">
            <w:pPr>
              <w:pStyle w:val="12"/>
            </w:pPr>
            <w:r>
              <w:t>十五、资源勘探工业信息等支出</w:t>
            </w:r>
          </w:p>
        </w:tc>
        <w:tc>
          <w:tcPr>
            <w:tcW w:w="1474" w:type="dxa"/>
            <w:vAlign w:val="center"/>
          </w:tcPr>
          <w:p w14:paraId="69CD21FC">
            <w:pPr>
              <w:pStyle w:val="11"/>
            </w:pPr>
          </w:p>
        </w:tc>
        <w:tc>
          <w:tcPr>
            <w:tcW w:w="1474" w:type="dxa"/>
            <w:vAlign w:val="center"/>
          </w:tcPr>
          <w:p w14:paraId="453EA0EE">
            <w:pPr>
              <w:pStyle w:val="11"/>
            </w:pPr>
          </w:p>
        </w:tc>
        <w:tc>
          <w:tcPr>
            <w:tcW w:w="1474" w:type="dxa"/>
            <w:vAlign w:val="center"/>
          </w:tcPr>
          <w:p w14:paraId="3EBA9503">
            <w:pPr>
              <w:pStyle w:val="11"/>
            </w:pPr>
          </w:p>
        </w:tc>
        <w:tc>
          <w:tcPr>
            <w:tcW w:w="1474" w:type="dxa"/>
            <w:vAlign w:val="center"/>
          </w:tcPr>
          <w:p w14:paraId="2A209BFE">
            <w:pPr>
              <w:pStyle w:val="11"/>
            </w:pPr>
          </w:p>
        </w:tc>
      </w:tr>
      <w:tr w14:paraId="6FF33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D883E">
            <w:pPr>
              <w:pStyle w:val="13"/>
            </w:pPr>
            <w:r>
              <w:t>16</w:t>
            </w:r>
          </w:p>
        </w:tc>
        <w:tc>
          <w:tcPr>
            <w:tcW w:w="3402" w:type="dxa"/>
            <w:vAlign w:val="center"/>
          </w:tcPr>
          <w:p w14:paraId="0C0D93EE">
            <w:pPr>
              <w:pStyle w:val="12"/>
            </w:pPr>
          </w:p>
        </w:tc>
        <w:tc>
          <w:tcPr>
            <w:tcW w:w="1474" w:type="dxa"/>
            <w:vAlign w:val="center"/>
          </w:tcPr>
          <w:p w14:paraId="7DC18DFE">
            <w:pPr>
              <w:pStyle w:val="11"/>
            </w:pPr>
          </w:p>
        </w:tc>
        <w:tc>
          <w:tcPr>
            <w:tcW w:w="3402" w:type="dxa"/>
            <w:vAlign w:val="center"/>
          </w:tcPr>
          <w:p w14:paraId="13620335">
            <w:pPr>
              <w:pStyle w:val="12"/>
            </w:pPr>
            <w:r>
              <w:t>十六、商业服务业等支出</w:t>
            </w:r>
          </w:p>
        </w:tc>
        <w:tc>
          <w:tcPr>
            <w:tcW w:w="1474" w:type="dxa"/>
            <w:vAlign w:val="center"/>
          </w:tcPr>
          <w:p w14:paraId="46B0B99D">
            <w:pPr>
              <w:pStyle w:val="11"/>
            </w:pPr>
          </w:p>
        </w:tc>
        <w:tc>
          <w:tcPr>
            <w:tcW w:w="1474" w:type="dxa"/>
            <w:vAlign w:val="center"/>
          </w:tcPr>
          <w:p w14:paraId="686119F1">
            <w:pPr>
              <w:pStyle w:val="11"/>
            </w:pPr>
          </w:p>
        </w:tc>
        <w:tc>
          <w:tcPr>
            <w:tcW w:w="1474" w:type="dxa"/>
            <w:vAlign w:val="center"/>
          </w:tcPr>
          <w:p w14:paraId="0B55149B">
            <w:pPr>
              <w:pStyle w:val="11"/>
            </w:pPr>
          </w:p>
        </w:tc>
        <w:tc>
          <w:tcPr>
            <w:tcW w:w="1474" w:type="dxa"/>
            <w:vAlign w:val="center"/>
          </w:tcPr>
          <w:p w14:paraId="0DC7B308">
            <w:pPr>
              <w:pStyle w:val="11"/>
            </w:pPr>
          </w:p>
        </w:tc>
      </w:tr>
      <w:tr w14:paraId="06CB2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DA6AC">
            <w:pPr>
              <w:pStyle w:val="13"/>
            </w:pPr>
            <w:r>
              <w:t>17</w:t>
            </w:r>
          </w:p>
        </w:tc>
        <w:tc>
          <w:tcPr>
            <w:tcW w:w="3402" w:type="dxa"/>
            <w:vAlign w:val="center"/>
          </w:tcPr>
          <w:p w14:paraId="319B5A38">
            <w:pPr>
              <w:pStyle w:val="12"/>
            </w:pPr>
          </w:p>
        </w:tc>
        <w:tc>
          <w:tcPr>
            <w:tcW w:w="1474" w:type="dxa"/>
            <w:vAlign w:val="center"/>
          </w:tcPr>
          <w:p w14:paraId="19069D1D">
            <w:pPr>
              <w:pStyle w:val="11"/>
            </w:pPr>
          </w:p>
        </w:tc>
        <w:tc>
          <w:tcPr>
            <w:tcW w:w="3402" w:type="dxa"/>
            <w:vAlign w:val="center"/>
          </w:tcPr>
          <w:p w14:paraId="78249CDB">
            <w:pPr>
              <w:pStyle w:val="12"/>
            </w:pPr>
            <w:r>
              <w:t>十七、金融支出</w:t>
            </w:r>
          </w:p>
        </w:tc>
        <w:tc>
          <w:tcPr>
            <w:tcW w:w="1474" w:type="dxa"/>
            <w:vAlign w:val="center"/>
          </w:tcPr>
          <w:p w14:paraId="55C4E6A5">
            <w:pPr>
              <w:pStyle w:val="11"/>
            </w:pPr>
          </w:p>
        </w:tc>
        <w:tc>
          <w:tcPr>
            <w:tcW w:w="1474" w:type="dxa"/>
            <w:vAlign w:val="center"/>
          </w:tcPr>
          <w:p w14:paraId="4DADEF10">
            <w:pPr>
              <w:pStyle w:val="11"/>
            </w:pPr>
          </w:p>
        </w:tc>
        <w:tc>
          <w:tcPr>
            <w:tcW w:w="1474" w:type="dxa"/>
            <w:vAlign w:val="center"/>
          </w:tcPr>
          <w:p w14:paraId="52491653">
            <w:pPr>
              <w:pStyle w:val="11"/>
            </w:pPr>
          </w:p>
        </w:tc>
        <w:tc>
          <w:tcPr>
            <w:tcW w:w="1474" w:type="dxa"/>
            <w:vAlign w:val="center"/>
          </w:tcPr>
          <w:p w14:paraId="2F8C6093">
            <w:pPr>
              <w:pStyle w:val="11"/>
            </w:pPr>
          </w:p>
        </w:tc>
      </w:tr>
      <w:tr w14:paraId="0D35F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69BBB">
            <w:pPr>
              <w:pStyle w:val="13"/>
            </w:pPr>
            <w:r>
              <w:t>18</w:t>
            </w:r>
          </w:p>
        </w:tc>
        <w:tc>
          <w:tcPr>
            <w:tcW w:w="3402" w:type="dxa"/>
            <w:vAlign w:val="center"/>
          </w:tcPr>
          <w:p w14:paraId="1D187F04">
            <w:pPr>
              <w:pStyle w:val="12"/>
            </w:pPr>
          </w:p>
        </w:tc>
        <w:tc>
          <w:tcPr>
            <w:tcW w:w="1474" w:type="dxa"/>
            <w:vAlign w:val="center"/>
          </w:tcPr>
          <w:p w14:paraId="11BC48DA">
            <w:pPr>
              <w:pStyle w:val="11"/>
            </w:pPr>
          </w:p>
        </w:tc>
        <w:tc>
          <w:tcPr>
            <w:tcW w:w="3402" w:type="dxa"/>
            <w:vAlign w:val="center"/>
          </w:tcPr>
          <w:p w14:paraId="4076B945">
            <w:pPr>
              <w:pStyle w:val="12"/>
            </w:pPr>
            <w:r>
              <w:t>十八、援助其他地区支出</w:t>
            </w:r>
          </w:p>
        </w:tc>
        <w:tc>
          <w:tcPr>
            <w:tcW w:w="1474" w:type="dxa"/>
            <w:vAlign w:val="center"/>
          </w:tcPr>
          <w:p w14:paraId="035CE400">
            <w:pPr>
              <w:pStyle w:val="11"/>
            </w:pPr>
          </w:p>
        </w:tc>
        <w:tc>
          <w:tcPr>
            <w:tcW w:w="1474" w:type="dxa"/>
            <w:vAlign w:val="center"/>
          </w:tcPr>
          <w:p w14:paraId="7A3A7959">
            <w:pPr>
              <w:pStyle w:val="11"/>
            </w:pPr>
          </w:p>
        </w:tc>
        <w:tc>
          <w:tcPr>
            <w:tcW w:w="1474" w:type="dxa"/>
            <w:vAlign w:val="center"/>
          </w:tcPr>
          <w:p w14:paraId="508817CD">
            <w:pPr>
              <w:pStyle w:val="11"/>
            </w:pPr>
          </w:p>
        </w:tc>
        <w:tc>
          <w:tcPr>
            <w:tcW w:w="1474" w:type="dxa"/>
            <w:vAlign w:val="center"/>
          </w:tcPr>
          <w:p w14:paraId="5942D5C9">
            <w:pPr>
              <w:pStyle w:val="11"/>
            </w:pPr>
          </w:p>
        </w:tc>
      </w:tr>
      <w:tr w14:paraId="51A7B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E7179">
            <w:pPr>
              <w:pStyle w:val="13"/>
            </w:pPr>
            <w:r>
              <w:t>19</w:t>
            </w:r>
          </w:p>
        </w:tc>
        <w:tc>
          <w:tcPr>
            <w:tcW w:w="3402" w:type="dxa"/>
            <w:vAlign w:val="center"/>
          </w:tcPr>
          <w:p w14:paraId="66996B69">
            <w:pPr>
              <w:pStyle w:val="12"/>
            </w:pPr>
          </w:p>
        </w:tc>
        <w:tc>
          <w:tcPr>
            <w:tcW w:w="1474" w:type="dxa"/>
            <w:vAlign w:val="center"/>
          </w:tcPr>
          <w:p w14:paraId="63C59C9D">
            <w:pPr>
              <w:pStyle w:val="11"/>
            </w:pPr>
          </w:p>
        </w:tc>
        <w:tc>
          <w:tcPr>
            <w:tcW w:w="3402" w:type="dxa"/>
            <w:vAlign w:val="center"/>
          </w:tcPr>
          <w:p w14:paraId="7A53D838">
            <w:pPr>
              <w:pStyle w:val="12"/>
            </w:pPr>
            <w:r>
              <w:t>十九、自然资源海洋气象等支出</w:t>
            </w:r>
          </w:p>
        </w:tc>
        <w:tc>
          <w:tcPr>
            <w:tcW w:w="1474" w:type="dxa"/>
            <w:vAlign w:val="center"/>
          </w:tcPr>
          <w:p w14:paraId="710C30FE">
            <w:pPr>
              <w:pStyle w:val="11"/>
            </w:pPr>
          </w:p>
        </w:tc>
        <w:tc>
          <w:tcPr>
            <w:tcW w:w="1474" w:type="dxa"/>
            <w:vAlign w:val="center"/>
          </w:tcPr>
          <w:p w14:paraId="16DCB026">
            <w:pPr>
              <w:pStyle w:val="11"/>
            </w:pPr>
          </w:p>
        </w:tc>
        <w:tc>
          <w:tcPr>
            <w:tcW w:w="1474" w:type="dxa"/>
            <w:vAlign w:val="center"/>
          </w:tcPr>
          <w:p w14:paraId="46669BE1">
            <w:pPr>
              <w:pStyle w:val="11"/>
            </w:pPr>
          </w:p>
        </w:tc>
        <w:tc>
          <w:tcPr>
            <w:tcW w:w="1474" w:type="dxa"/>
            <w:vAlign w:val="center"/>
          </w:tcPr>
          <w:p w14:paraId="1F2C4F54">
            <w:pPr>
              <w:pStyle w:val="11"/>
            </w:pPr>
          </w:p>
        </w:tc>
      </w:tr>
      <w:tr w14:paraId="74C32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ADC06">
            <w:pPr>
              <w:pStyle w:val="13"/>
            </w:pPr>
            <w:r>
              <w:t>20</w:t>
            </w:r>
          </w:p>
        </w:tc>
        <w:tc>
          <w:tcPr>
            <w:tcW w:w="3402" w:type="dxa"/>
            <w:vAlign w:val="center"/>
          </w:tcPr>
          <w:p w14:paraId="74E5BD77">
            <w:pPr>
              <w:pStyle w:val="12"/>
            </w:pPr>
          </w:p>
        </w:tc>
        <w:tc>
          <w:tcPr>
            <w:tcW w:w="1474" w:type="dxa"/>
            <w:vAlign w:val="center"/>
          </w:tcPr>
          <w:p w14:paraId="2D49590B">
            <w:pPr>
              <w:pStyle w:val="11"/>
            </w:pPr>
          </w:p>
        </w:tc>
        <w:tc>
          <w:tcPr>
            <w:tcW w:w="3402" w:type="dxa"/>
            <w:vAlign w:val="center"/>
          </w:tcPr>
          <w:p w14:paraId="7FCC9B38">
            <w:pPr>
              <w:pStyle w:val="12"/>
            </w:pPr>
            <w:r>
              <w:t>二十、住房保障支出</w:t>
            </w:r>
          </w:p>
        </w:tc>
        <w:tc>
          <w:tcPr>
            <w:tcW w:w="1474" w:type="dxa"/>
            <w:vAlign w:val="center"/>
          </w:tcPr>
          <w:p w14:paraId="3A58D061">
            <w:pPr>
              <w:pStyle w:val="11"/>
            </w:pPr>
          </w:p>
        </w:tc>
        <w:tc>
          <w:tcPr>
            <w:tcW w:w="1474" w:type="dxa"/>
            <w:vAlign w:val="center"/>
          </w:tcPr>
          <w:p w14:paraId="1DBB9CE4">
            <w:pPr>
              <w:pStyle w:val="11"/>
            </w:pPr>
          </w:p>
        </w:tc>
        <w:tc>
          <w:tcPr>
            <w:tcW w:w="1474" w:type="dxa"/>
            <w:vAlign w:val="center"/>
          </w:tcPr>
          <w:p w14:paraId="14121812">
            <w:pPr>
              <w:pStyle w:val="11"/>
            </w:pPr>
          </w:p>
        </w:tc>
        <w:tc>
          <w:tcPr>
            <w:tcW w:w="1474" w:type="dxa"/>
            <w:vAlign w:val="center"/>
          </w:tcPr>
          <w:p w14:paraId="65CA3F6A">
            <w:pPr>
              <w:pStyle w:val="11"/>
            </w:pPr>
          </w:p>
        </w:tc>
      </w:tr>
      <w:tr w14:paraId="3FC8B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B676E">
            <w:pPr>
              <w:pStyle w:val="13"/>
            </w:pPr>
            <w:r>
              <w:t>21</w:t>
            </w:r>
          </w:p>
        </w:tc>
        <w:tc>
          <w:tcPr>
            <w:tcW w:w="3402" w:type="dxa"/>
            <w:vAlign w:val="center"/>
          </w:tcPr>
          <w:p w14:paraId="1CE0D195">
            <w:pPr>
              <w:pStyle w:val="12"/>
            </w:pPr>
          </w:p>
        </w:tc>
        <w:tc>
          <w:tcPr>
            <w:tcW w:w="1474" w:type="dxa"/>
            <w:vAlign w:val="center"/>
          </w:tcPr>
          <w:p w14:paraId="2F8EF749">
            <w:pPr>
              <w:pStyle w:val="11"/>
            </w:pPr>
          </w:p>
        </w:tc>
        <w:tc>
          <w:tcPr>
            <w:tcW w:w="3402" w:type="dxa"/>
            <w:vAlign w:val="center"/>
          </w:tcPr>
          <w:p w14:paraId="0A942DE7">
            <w:pPr>
              <w:pStyle w:val="12"/>
            </w:pPr>
            <w:r>
              <w:t>二十一、粮油物资储备支出</w:t>
            </w:r>
          </w:p>
        </w:tc>
        <w:tc>
          <w:tcPr>
            <w:tcW w:w="1474" w:type="dxa"/>
            <w:vAlign w:val="center"/>
          </w:tcPr>
          <w:p w14:paraId="712F2574">
            <w:pPr>
              <w:pStyle w:val="11"/>
            </w:pPr>
          </w:p>
        </w:tc>
        <w:tc>
          <w:tcPr>
            <w:tcW w:w="1474" w:type="dxa"/>
            <w:vAlign w:val="center"/>
          </w:tcPr>
          <w:p w14:paraId="512EFC40">
            <w:pPr>
              <w:pStyle w:val="11"/>
            </w:pPr>
          </w:p>
        </w:tc>
        <w:tc>
          <w:tcPr>
            <w:tcW w:w="1474" w:type="dxa"/>
            <w:vAlign w:val="center"/>
          </w:tcPr>
          <w:p w14:paraId="6C92F4EF">
            <w:pPr>
              <w:pStyle w:val="11"/>
            </w:pPr>
          </w:p>
        </w:tc>
        <w:tc>
          <w:tcPr>
            <w:tcW w:w="1474" w:type="dxa"/>
            <w:vAlign w:val="center"/>
          </w:tcPr>
          <w:p w14:paraId="4186E692">
            <w:pPr>
              <w:pStyle w:val="11"/>
            </w:pPr>
          </w:p>
        </w:tc>
      </w:tr>
      <w:tr w14:paraId="528C8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E3DFB">
            <w:pPr>
              <w:pStyle w:val="13"/>
            </w:pPr>
            <w:r>
              <w:t>22</w:t>
            </w:r>
          </w:p>
        </w:tc>
        <w:tc>
          <w:tcPr>
            <w:tcW w:w="3402" w:type="dxa"/>
            <w:vAlign w:val="center"/>
          </w:tcPr>
          <w:p w14:paraId="63CADB70">
            <w:pPr>
              <w:pStyle w:val="12"/>
            </w:pPr>
          </w:p>
        </w:tc>
        <w:tc>
          <w:tcPr>
            <w:tcW w:w="1474" w:type="dxa"/>
            <w:vAlign w:val="center"/>
          </w:tcPr>
          <w:p w14:paraId="770589FD">
            <w:pPr>
              <w:pStyle w:val="11"/>
            </w:pPr>
          </w:p>
        </w:tc>
        <w:tc>
          <w:tcPr>
            <w:tcW w:w="3402" w:type="dxa"/>
            <w:vAlign w:val="center"/>
          </w:tcPr>
          <w:p w14:paraId="066B6241">
            <w:pPr>
              <w:pStyle w:val="12"/>
            </w:pPr>
            <w:r>
              <w:t>二十二、国有资本经营预算支出</w:t>
            </w:r>
          </w:p>
        </w:tc>
        <w:tc>
          <w:tcPr>
            <w:tcW w:w="1474" w:type="dxa"/>
            <w:vAlign w:val="center"/>
          </w:tcPr>
          <w:p w14:paraId="1B312D38">
            <w:pPr>
              <w:pStyle w:val="11"/>
            </w:pPr>
          </w:p>
        </w:tc>
        <w:tc>
          <w:tcPr>
            <w:tcW w:w="1474" w:type="dxa"/>
            <w:vAlign w:val="center"/>
          </w:tcPr>
          <w:p w14:paraId="6EB01AD8">
            <w:pPr>
              <w:pStyle w:val="11"/>
            </w:pPr>
          </w:p>
        </w:tc>
        <w:tc>
          <w:tcPr>
            <w:tcW w:w="1474" w:type="dxa"/>
            <w:vAlign w:val="center"/>
          </w:tcPr>
          <w:p w14:paraId="32B479E0">
            <w:pPr>
              <w:pStyle w:val="11"/>
            </w:pPr>
          </w:p>
        </w:tc>
        <w:tc>
          <w:tcPr>
            <w:tcW w:w="1474" w:type="dxa"/>
            <w:vAlign w:val="center"/>
          </w:tcPr>
          <w:p w14:paraId="60525B65">
            <w:pPr>
              <w:pStyle w:val="11"/>
            </w:pPr>
          </w:p>
        </w:tc>
      </w:tr>
      <w:tr w14:paraId="4B695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0A5D3">
            <w:pPr>
              <w:pStyle w:val="13"/>
            </w:pPr>
            <w:r>
              <w:t>23</w:t>
            </w:r>
          </w:p>
        </w:tc>
        <w:tc>
          <w:tcPr>
            <w:tcW w:w="3402" w:type="dxa"/>
            <w:vAlign w:val="center"/>
          </w:tcPr>
          <w:p w14:paraId="576D74EC">
            <w:pPr>
              <w:pStyle w:val="12"/>
            </w:pPr>
          </w:p>
        </w:tc>
        <w:tc>
          <w:tcPr>
            <w:tcW w:w="1474" w:type="dxa"/>
            <w:vAlign w:val="center"/>
          </w:tcPr>
          <w:p w14:paraId="6B030756">
            <w:pPr>
              <w:pStyle w:val="11"/>
            </w:pPr>
          </w:p>
        </w:tc>
        <w:tc>
          <w:tcPr>
            <w:tcW w:w="3402" w:type="dxa"/>
            <w:vAlign w:val="center"/>
          </w:tcPr>
          <w:p w14:paraId="7DCA4A58">
            <w:pPr>
              <w:pStyle w:val="12"/>
            </w:pPr>
            <w:r>
              <w:t>二十三、灾害防治及应急管理支出</w:t>
            </w:r>
          </w:p>
        </w:tc>
        <w:tc>
          <w:tcPr>
            <w:tcW w:w="1474" w:type="dxa"/>
            <w:vAlign w:val="center"/>
          </w:tcPr>
          <w:p w14:paraId="715CC509">
            <w:pPr>
              <w:pStyle w:val="11"/>
            </w:pPr>
          </w:p>
        </w:tc>
        <w:tc>
          <w:tcPr>
            <w:tcW w:w="1474" w:type="dxa"/>
            <w:vAlign w:val="center"/>
          </w:tcPr>
          <w:p w14:paraId="44639DF7">
            <w:pPr>
              <w:pStyle w:val="11"/>
            </w:pPr>
          </w:p>
        </w:tc>
        <w:tc>
          <w:tcPr>
            <w:tcW w:w="1474" w:type="dxa"/>
            <w:vAlign w:val="center"/>
          </w:tcPr>
          <w:p w14:paraId="6C0BF345">
            <w:pPr>
              <w:pStyle w:val="11"/>
            </w:pPr>
          </w:p>
        </w:tc>
        <w:tc>
          <w:tcPr>
            <w:tcW w:w="1474" w:type="dxa"/>
            <w:vAlign w:val="center"/>
          </w:tcPr>
          <w:p w14:paraId="0660944D">
            <w:pPr>
              <w:pStyle w:val="11"/>
            </w:pPr>
          </w:p>
        </w:tc>
      </w:tr>
      <w:tr w14:paraId="37EEA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BE4CF">
            <w:pPr>
              <w:pStyle w:val="13"/>
            </w:pPr>
            <w:r>
              <w:t>24</w:t>
            </w:r>
          </w:p>
        </w:tc>
        <w:tc>
          <w:tcPr>
            <w:tcW w:w="3402" w:type="dxa"/>
            <w:vAlign w:val="center"/>
          </w:tcPr>
          <w:p w14:paraId="5912FC9C">
            <w:pPr>
              <w:pStyle w:val="12"/>
            </w:pPr>
          </w:p>
        </w:tc>
        <w:tc>
          <w:tcPr>
            <w:tcW w:w="1474" w:type="dxa"/>
            <w:vAlign w:val="center"/>
          </w:tcPr>
          <w:p w14:paraId="2250F165">
            <w:pPr>
              <w:pStyle w:val="11"/>
            </w:pPr>
          </w:p>
        </w:tc>
        <w:tc>
          <w:tcPr>
            <w:tcW w:w="3402" w:type="dxa"/>
            <w:vAlign w:val="center"/>
          </w:tcPr>
          <w:p w14:paraId="504BCE9C">
            <w:pPr>
              <w:pStyle w:val="12"/>
            </w:pPr>
            <w:r>
              <w:t>二十四、预备费</w:t>
            </w:r>
          </w:p>
        </w:tc>
        <w:tc>
          <w:tcPr>
            <w:tcW w:w="1474" w:type="dxa"/>
            <w:vAlign w:val="center"/>
          </w:tcPr>
          <w:p w14:paraId="3B657E45">
            <w:pPr>
              <w:pStyle w:val="11"/>
            </w:pPr>
          </w:p>
        </w:tc>
        <w:tc>
          <w:tcPr>
            <w:tcW w:w="1474" w:type="dxa"/>
            <w:vAlign w:val="center"/>
          </w:tcPr>
          <w:p w14:paraId="6B799C08">
            <w:pPr>
              <w:pStyle w:val="11"/>
            </w:pPr>
          </w:p>
        </w:tc>
        <w:tc>
          <w:tcPr>
            <w:tcW w:w="1474" w:type="dxa"/>
            <w:vAlign w:val="center"/>
          </w:tcPr>
          <w:p w14:paraId="1671C845">
            <w:pPr>
              <w:pStyle w:val="11"/>
            </w:pPr>
          </w:p>
        </w:tc>
        <w:tc>
          <w:tcPr>
            <w:tcW w:w="1474" w:type="dxa"/>
            <w:vAlign w:val="center"/>
          </w:tcPr>
          <w:p w14:paraId="48255AEE">
            <w:pPr>
              <w:pStyle w:val="11"/>
            </w:pPr>
          </w:p>
        </w:tc>
      </w:tr>
      <w:tr w14:paraId="512AB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1E232">
            <w:pPr>
              <w:pStyle w:val="13"/>
            </w:pPr>
            <w:r>
              <w:t>25</w:t>
            </w:r>
          </w:p>
        </w:tc>
        <w:tc>
          <w:tcPr>
            <w:tcW w:w="3402" w:type="dxa"/>
            <w:vAlign w:val="center"/>
          </w:tcPr>
          <w:p w14:paraId="10A9156D">
            <w:pPr>
              <w:pStyle w:val="12"/>
            </w:pPr>
          </w:p>
        </w:tc>
        <w:tc>
          <w:tcPr>
            <w:tcW w:w="1474" w:type="dxa"/>
            <w:vAlign w:val="center"/>
          </w:tcPr>
          <w:p w14:paraId="4DC4E040">
            <w:pPr>
              <w:pStyle w:val="11"/>
            </w:pPr>
          </w:p>
        </w:tc>
        <w:tc>
          <w:tcPr>
            <w:tcW w:w="3402" w:type="dxa"/>
            <w:vAlign w:val="center"/>
          </w:tcPr>
          <w:p w14:paraId="3A99FC4E">
            <w:pPr>
              <w:pStyle w:val="12"/>
            </w:pPr>
            <w:r>
              <w:t>二十五、其他支出</w:t>
            </w:r>
          </w:p>
        </w:tc>
        <w:tc>
          <w:tcPr>
            <w:tcW w:w="1474" w:type="dxa"/>
            <w:vAlign w:val="center"/>
          </w:tcPr>
          <w:p w14:paraId="7CF48CEA">
            <w:pPr>
              <w:pStyle w:val="11"/>
            </w:pPr>
          </w:p>
        </w:tc>
        <w:tc>
          <w:tcPr>
            <w:tcW w:w="1474" w:type="dxa"/>
            <w:vAlign w:val="center"/>
          </w:tcPr>
          <w:p w14:paraId="67BDEE92">
            <w:pPr>
              <w:pStyle w:val="11"/>
            </w:pPr>
          </w:p>
        </w:tc>
        <w:tc>
          <w:tcPr>
            <w:tcW w:w="1474" w:type="dxa"/>
            <w:vAlign w:val="center"/>
          </w:tcPr>
          <w:p w14:paraId="2216F8D9">
            <w:pPr>
              <w:pStyle w:val="11"/>
            </w:pPr>
          </w:p>
        </w:tc>
        <w:tc>
          <w:tcPr>
            <w:tcW w:w="1474" w:type="dxa"/>
            <w:vAlign w:val="center"/>
          </w:tcPr>
          <w:p w14:paraId="36E12F83">
            <w:pPr>
              <w:pStyle w:val="11"/>
            </w:pPr>
          </w:p>
        </w:tc>
      </w:tr>
      <w:tr w14:paraId="38FDE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CD506">
            <w:pPr>
              <w:pStyle w:val="13"/>
            </w:pPr>
            <w:r>
              <w:t>26</w:t>
            </w:r>
          </w:p>
        </w:tc>
        <w:tc>
          <w:tcPr>
            <w:tcW w:w="3402" w:type="dxa"/>
            <w:vAlign w:val="center"/>
          </w:tcPr>
          <w:p w14:paraId="56AFDA56">
            <w:pPr>
              <w:pStyle w:val="12"/>
            </w:pPr>
          </w:p>
        </w:tc>
        <w:tc>
          <w:tcPr>
            <w:tcW w:w="1474" w:type="dxa"/>
            <w:vAlign w:val="center"/>
          </w:tcPr>
          <w:p w14:paraId="03A83DBF">
            <w:pPr>
              <w:pStyle w:val="11"/>
            </w:pPr>
          </w:p>
        </w:tc>
        <w:tc>
          <w:tcPr>
            <w:tcW w:w="3402" w:type="dxa"/>
            <w:vAlign w:val="center"/>
          </w:tcPr>
          <w:p w14:paraId="7A7A6D95">
            <w:pPr>
              <w:pStyle w:val="12"/>
            </w:pPr>
            <w:r>
              <w:t>二十六、转移性支出</w:t>
            </w:r>
          </w:p>
        </w:tc>
        <w:tc>
          <w:tcPr>
            <w:tcW w:w="1474" w:type="dxa"/>
            <w:vAlign w:val="center"/>
          </w:tcPr>
          <w:p w14:paraId="51AA56BB">
            <w:pPr>
              <w:pStyle w:val="11"/>
            </w:pPr>
          </w:p>
        </w:tc>
        <w:tc>
          <w:tcPr>
            <w:tcW w:w="1474" w:type="dxa"/>
            <w:vAlign w:val="center"/>
          </w:tcPr>
          <w:p w14:paraId="5FB0C48F">
            <w:pPr>
              <w:pStyle w:val="11"/>
            </w:pPr>
          </w:p>
        </w:tc>
        <w:tc>
          <w:tcPr>
            <w:tcW w:w="1474" w:type="dxa"/>
            <w:vAlign w:val="center"/>
          </w:tcPr>
          <w:p w14:paraId="4B069746">
            <w:pPr>
              <w:pStyle w:val="11"/>
            </w:pPr>
          </w:p>
        </w:tc>
        <w:tc>
          <w:tcPr>
            <w:tcW w:w="1474" w:type="dxa"/>
            <w:vAlign w:val="center"/>
          </w:tcPr>
          <w:p w14:paraId="5DDCA963">
            <w:pPr>
              <w:pStyle w:val="11"/>
            </w:pPr>
          </w:p>
        </w:tc>
      </w:tr>
      <w:tr w14:paraId="5235A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2112F">
            <w:pPr>
              <w:pStyle w:val="13"/>
            </w:pPr>
            <w:r>
              <w:t>27</w:t>
            </w:r>
          </w:p>
        </w:tc>
        <w:tc>
          <w:tcPr>
            <w:tcW w:w="3402" w:type="dxa"/>
            <w:vAlign w:val="center"/>
          </w:tcPr>
          <w:p w14:paraId="5924FBBB">
            <w:pPr>
              <w:pStyle w:val="12"/>
            </w:pPr>
          </w:p>
        </w:tc>
        <w:tc>
          <w:tcPr>
            <w:tcW w:w="1474" w:type="dxa"/>
            <w:vAlign w:val="center"/>
          </w:tcPr>
          <w:p w14:paraId="328FADE4">
            <w:pPr>
              <w:pStyle w:val="11"/>
            </w:pPr>
          </w:p>
        </w:tc>
        <w:tc>
          <w:tcPr>
            <w:tcW w:w="3402" w:type="dxa"/>
            <w:vAlign w:val="center"/>
          </w:tcPr>
          <w:p w14:paraId="56BCE5A8">
            <w:pPr>
              <w:pStyle w:val="12"/>
            </w:pPr>
            <w:r>
              <w:t>二十七、债务还本支出</w:t>
            </w:r>
          </w:p>
        </w:tc>
        <w:tc>
          <w:tcPr>
            <w:tcW w:w="1474" w:type="dxa"/>
            <w:vAlign w:val="center"/>
          </w:tcPr>
          <w:p w14:paraId="27B35912">
            <w:pPr>
              <w:pStyle w:val="11"/>
            </w:pPr>
          </w:p>
        </w:tc>
        <w:tc>
          <w:tcPr>
            <w:tcW w:w="1474" w:type="dxa"/>
            <w:vAlign w:val="center"/>
          </w:tcPr>
          <w:p w14:paraId="2BB3653D">
            <w:pPr>
              <w:pStyle w:val="11"/>
            </w:pPr>
          </w:p>
        </w:tc>
        <w:tc>
          <w:tcPr>
            <w:tcW w:w="1474" w:type="dxa"/>
            <w:vAlign w:val="center"/>
          </w:tcPr>
          <w:p w14:paraId="2A190F94">
            <w:pPr>
              <w:pStyle w:val="11"/>
            </w:pPr>
          </w:p>
        </w:tc>
        <w:tc>
          <w:tcPr>
            <w:tcW w:w="1474" w:type="dxa"/>
            <w:vAlign w:val="center"/>
          </w:tcPr>
          <w:p w14:paraId="403E58CE">
            <w:pPr>
              <w:pStyle w:val="11"/>
            </w:pPr>
          </w:p>
        </w:tc>
      </w:tr>
      <w:tr w14:paraId="17402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7ECC6">
            <w:pPr>
              <w:pStyle w:val="13"/>
            </w:pPr>
            <w:r>
              <w:t>28</w:t>
            </w:r>
          </w:p>
        </w:tc>
        <w:tc>
          <w:tcPr>
            <w:tcW w:w="3402" w:type="dxa"/>
            <w:vAlign w:val="center"/>
          </w:tcPr>
          <w:p w14:paraId="3885C015">
            <w:pPr>
              <w:pStyle w:val="12"/>
            </w:pPr>
          </w:p>
        </w:tc>
        <w:tc>
          <w:tcPr>
            <w:tcW w:w="1474" w:type="dxa"/>
            <w:vAlign w:val="center"/>
          </w:tcPr>
          <w:p w14:paraId="67841878">
            <w:pPr>
              <w:pStyle w:val="11"/>
            </w:pPr>
          </w:p>
        </w:tc>
        <w:tc>
          <w:tcPr>
            <w:tcW w:w="3402" w:type="dxa"/>
            <w:vAlign w:val="center"/>
          </w:tcPr>
          <w:p w14:paraId="0E48BBE4">
            <w:pPr>
              <w:pStyle w:val="12"/>
            </w:pPr>
            <w:r>
              <w:t>二十八、债务付息支出</w:t>
            </w:r>
          </w:p>
        </w:tc>
        <w:tc>
          <w:tcPr>
            <w:tcW w:w="1474" w:type="dxa"/>
            <w:vAlign w:val="center"/>
          </w:tcPr>
          <w:p w14:paraId="55455019">
            <w:pPr>
              <w:pStyle w:val="11"/>
            </w:pPr>
          </w:p>
        </w:tc>
        <w:tc>
          <w:tcPr>
            <w:tcW w:w="1474" w:type="dxa"/>
            <w:vAlign w:val="center"/>
          </w:tcPr>
          <w:p w14:paraId="7CD4B7FA">
            <w:pPr>
              <w:pStyle w:val="11"/>
            </w:pPr>
          </w:p>
        </w:tc>
        <w:tc>
          <w:tcPr>
            <w:tcW w:w="1474" w:type="dxa"/>
            <w:vAlign w:val="center"/>
          </w:tcPr>
          <w:p w14:paraId="0B90BED6">
            <w:pPr>
              <w:pStyle w:val="11"/>
            </w:pPr>
          </w:p>
        </w:tc>
        <w:tc>
          <w:tcPr>
            <w:tcW w:w="1474" w:type="dxa"/>
            <w:vAlign w:val="center"/>
          </w:tcPr>
          <w:p w14:paraId="32DCDD5A">
            <w:pPr>
              <w:pStyle w:val="11"/>
            </w:pPr>
          </w:p>
        </w:tc>
      </w:tr>
      <w:tr w14:paraId="58FF1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77CC3">
            <w:pPr>
              <w:pStyle w:val="13"/>
            </w:pPr>
            <w:r>
              <w:t>29</w:t>
            </w:r>
          </w:p>
        </w:tc>
        <w:tc>
          <w:tcPr>
            <w:tcW w:w="3402" w:type="dxa"/>
            <w:vAlign w:val="center"/>
          </w:tcPr>
          <w:p w14:paraId="2332C7D4">
            <w:pPr>
              <w:pStyle w:val="12"/>
            </w:pPr>
          </w:p>
        </w:tc>
        <w:tc>
          <w:tcPr>
            <w:tcW w:w="1474" w:type="dxa"/>
            <w:vAlign w:val="center"/>
          </w:tcPr>
          <w:p w14:paraId="562997A0">
            <w:pPr>
              <w:pStyle w:val="11"/>
            </w:pPr>
          </w:p>
        </w:tc>
        <w:tc>
          <w:tcPr>
            <w:tcW w:w="3402" w:type="dxa"/>
            <w:vAlign w:val="center"/>
          </w:tcPr>
          <w:p w14:paraId="0987BA74">
            <w:pPr>
              <w:pStyle w:val="12"/>
            </w:pPr>
            <w:r>
              <w:t>二十九、债务发行费用支出</w:t>
            </w:r>
          </w:p>
        </w:tc>
        <w:tc>
          <w:tcPr>
            <w:tcW w:w="1474" w:type="dxa"/>
            <w:vAlign w:val="center"/>
          </w:tcPr>
          <w:p w14:paraId="087E7ACA">
            <w:pPr>
              <w:pStyle w:val="11"/>
            </w:pPr>
          </w:p>
        </w:tc>
        <w:tc>
          <w:tcPr>
            <w:tcW w:w="1474" w:type="dxa"/>
            <w:vAlign w:val="center"/>
          </w:tcPr>
          <w:p w14:paraId="203F6BDA">
            <w:pPr>
              <w:pStyle w:val="11"/>
            </w:pPr>
          </w:p>
        </w:tc>
        <w:tc>
          <w:tcPr>
            <w:tcW w:w="1474" w:type="dxa"/>
            <w:vAlign w:val="center"/>
          </w:tcPr>
          <w:p w14:paraId="588F10DE">
            <w:pPr>
              <w:pStyle w:val="11"/>
            </w:pPr>
          </w:p>
        </w:tc>
        <w:tc>
          <w:tcPr>
            <w:tcW w:w="1474" w:type="dxa"/>
            <w:vAlign w:val="center"/>
          </w:tcPr>
          <w:p w14:paraId="7D5F5AE6">
            <w:pPr>
              <w:pStyle w:val="11"/>
            </w:pPr>
          </w:p>
        </w:tc>
      </w:tr>
      <w:tr w14:paraId="583B0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8A51F">
            <w:pPr>
              <w:pStyle w:val="13"/>
            </w:pPr>
            <w:r>
              <w:t>30</w:t>
            </w:r>
          </w:p>
        </w:tc>
        <w:tc>
          <w:tcPr>
            <w:tcW w:w="3402" w:type="dxa"/>
            <w:vAlign w:val="center"/>
          </w:tcPr>
          <w:p w14:paraId="639746DC">
            <w:pPr>
              <w:pStyle w:val="12"/>
            </w:pPr>
          </w:p>
        </w:tc>
        <w:tc>
          <w:tcPr>
            <w:tcW w:w="1474" w:type="dxa"/>
            <w:vAlign w:val="center"/>
          </w:tcPr>
          <w:p w14:paraId="2D5B3010">
            <w:pPr>
              <w:pStyle w:val="11"/>
            </w:pPr>
          </w:p>
        </w:tc>
        <w:tc>
          <w:tcPr>
            <w:tcW w:w="3402" w:type="dxa"/>
            <w:vAlign w:val="center"/>
          </w:tcPr>
          <w:p w14:paraId="32E00F31">
            <w:pPr>
              <w:pStyle w:val="12"/>
            </w:pPr>
            <w:r>
              <w:t>三十、抗疫特别国债安排的支出</w:t>
            </w:r>
          </w:p>
        </w:tc>
        <w:tc>
          <w:tcPr>
            <w:tcW w:w="1474" w:type="dxa"/>
            <w:vAlign w:val="center"/>
          </w:tcPr>
          <w:p w14:paraId="46961556">
            <w:pPr>
              <w:pStyle w:val="11"/>
            </w:pPr>
          </w:p>
        </w:tc>
        <w:tc>
          <w:tcPr>
            <w:tcW w:w="1474" w:type="dxa"/>
            <w:vAlign w:val="center"/>
          </w:tcPr>
          <w:p w14:paraId="2FD12DD5">
            <w:pPr>
              <w:pStyle w:val="11"/>
            </w:pPr>
          </w:p>
        </w:tc>
        <w:tc>
          <w:tcPr>
            <w:tcW w:w="1474" w:type="dxa"/>
            <w:vAlign w:val="center"/>
          </w:tcPr>
          <w:p w14:paraId="15E85088">
            <w:pPr>
              <w:pStyle w:val="11"/>
            </w:pPr>
          </w:p>
        </w:tc>
        <w:tc>
          <w:tcPr>
            <w:tcW w:w="1474" w:type="dxa"/>
            <w:vAlign w:val="center"/>
          </w:tcPr>
          <w:p w14:paraId="5EBA1D83">
            <w:pPr>
              <w:pStyle w:val="11"/>
            </w:pPr>
          </w:p>
        </w:tc>
      </w:tr>
      <w:tr w14:paraId="5B96D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A90C8">
            <w:pPr>
              <w:pStyle w:val="13"/>
            </w:pPr>
            <w:r>
              <w:t>31</w:t>
            </w:r>
          </w:p>
        </w:tc>
        <w:tc>
          <w:tcPr>
            <w:tcW w:w="3402" w:type="dxa"/>
            <w:vAlign w:val="center"/>
          </w:tcPr>
          <w:p w14:paraId="2194835F">
            <w:pPr>
              <w:pStyle w:val="14"/>
            </w:pPr>
            <w:r>
              <w:t>本年收入合计</w:t>
            </w:r>
          </w:p>
        </w:tc>
        <w:tc>
          <w:tcPr>
            <w:tcW w:w="1474" w:type="dxa"/>
            <w:vAlign w:val="center"/>
          </w:tcPr>
          <w:p w14:paraId="229C3CE6">
            <w:pPr>
              <w:pStyle w:val="15"/>
            </w:pPr>
            <w:r>
              <w:t>586.75</w:t>
            </w:r>
          </w:p>
        </w:tc>
        <w:tc>
          <w:tcPr>
            <w:tcW w:w="3402" w:type="dxa"/>
            <w:vAlign w:val="center"/>
          </w:tcPr>
          <w:p w14:paraId="20703C75">
            <w:pPr>
              <w:pStyle w:val="14"/>
            </w:pPr>
            <w:r>
              <w:t>本年支出合计</w:t>
            </w:r>
          </w:p>
        </w:tc>
        <w:tc>
          <w:tcPr>
            <w:tcW w:w="1474" w:type="dxa"/>
            <w:vAlign w:val="center"/>
          </w:tcPr>
          <w:p w14:paraId="33636B2E">
            <w:pPr>
              <w:pStyle w:val="15"/>
            </w:pPr>
            <w:r>
              <w:t>586.75</w:t>
            </w:r>
          </w:p>
        </w:tc>
        <w:tc>
          <w:tcPr>
            <w:tcW w:w="1474" w:type="dxa"/>
            <w:vAlign w:val="center"/>
          </w:tcPr>
          <w:p w14:paraId="5C06687E">
            <w:pPr>
              <w:pStyle w:val="15"/>
            </w:pPr>
            <w:r>
              <w:t>586.75</w:t>
            </w:r>
          </w:p>
        </w:tc>
        <w:tc>
          <w:tcPr>
            <w:tcW w:w="1474" w:type="dxa"/>
            <w:vAlign w:val="center"/>
          </w:tcPr>
          <w:p w14:paraId="7932F80D">
            <w:pPr>
              <w:pStyle w:val="15"/>
            </w:pPr>
          </w:p>
        </w:tc>
        <w:tc>
          <w:tcPr>
            <w:tcW w:w="1474" w:type="dxa"/>
            <w:vAlign w:val="center"/>
          </w:tcPr>
          <w:p w14:paraId="62B4AB44">
            <w:pPr>
              <w:pStyle w:val="15"/>
            </w:pPr>
          </w:p>
        </w:tc>
      </w:tr>
      <w:tr w14:paraId="5607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4F575">
            <w:pPr>
              <w:pStyle w:val="13"/>
            </w:pPr>
            <w:r>
              <w:t>32</w:t>
            </w:r>
          </w:p>
        </w:tc>
        <w:tc>
          <w:tcPr>
            <w:tcW w:w="3402" w:type="dxa"/>
            <w:vAlign w:val="center"/>
          </w:tcPr>
          <w:p w14:paraId="21EADE56">
            <w:pPr>
              <w:pStyle w:val="12"/>
            </w:pPr>
            <w:r>
              <w:t>年初财政拨款结转和结余</w:t>
            </w:r>
          </w:p>
        </w:tc>
        <w:tc>
          <w:tcPr>
            <w:tcW w:w="1474" w:type="dxa"/>
            <w:vAlign w:val="center"/>
          </w:tcPr>
          <w:p w14:paraId="238DC6A7">
            <w:pPr>
              <w:pStyle w:val="11"/>
            </w:pPr>
          </w:p>
        </w:tc>
        <w:tc>
          <w:tcPr>
            <w:tcW w:w="3402" w:type="dxa"/>
            <w:vAlign w:val="center"/>
          </w:tcPr>
          <w:p w14:paraId="65F1AF23">
            <w:pPr>
              <w:pStyle w:val="12"/>
            </w:pPr>
            <w:r>
              <w:t>年末财政拨款结转和结余</w:t>
            </w:r>
          </w:p>
        </w:tc>
        <w:tc>
          <w:tcPr>
            <w:tcW w:w="1474" w:type="dxa"/>
            <w:vAlign w:val="center"/>
          </w:tcPr>
          <w:p w14:paraId="69811A29">
            <w:pPr>
              <w:pStyle w:val="11"/>
            </w:pPr>
          </w:p>
        </w:tc>
        <w:tc>
          <w:tcPr>
            <w:tcW w:w="1474" w:type="dxa"/>
            <w:vAlign w:val="center"/>
          </w:tcPr>
          <w:p w14:paraId="60ACC29B">
            <w:pPr>
              <w:pStyle w:val="11"/>
            </w:pPr>
          </w:p>
        </w:tc>
        <w:tc>
          <w:tcPr>
            <w:tcW w:w="1474" w:type="dxa"/>
            <w:vAlign w:val="center"/>
          </w:tcPr>
          <w:p w14:paraId="3D852BD0">
            <w:pPr>
              <w:pStyle w:val="11"/>
            </w:pPr>
          </w:p>
        </w:tc>
        <w:tc>
          <w:tcPr>
            <w:tcW w:w="1474" w:type="dxa"/>
            <w:vAlign w:val="center"/>
          </w:tcPr>
          <w:p w14:paraId="00B99855">
            <w:pPr>
              <w:pStyle w:val="11"/>
            </w:pPr>
          </w:p>
        </w:tc>
      </w:tr>
      <w:tr w14:paraId="11021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6C18F">
            <w:pPr>
              <w:pStyle w:val="13"/>
            </w:pPr>
            <w:r>
              <w:t>33</w:t>
            </w:r>
          </w:p>
        </w:tc>
        <w:tc>
          <w:tcPr>
            <w:tcW w:w="3402" w:type="dxa"/>
            <w:vAlign w:val="center"/>
          </w:tcPr>
          <w:p w14:paraId="4D8883E0">
            <w:pPr>
              <w:pStyle w:val="12"/>
            </w:pPr>
            <w:r>
              <w:t>一、一般公共预算拨款</w:t>
            </w:r>
          </w:p>
        </w:tc>
        <w:tc>
          <w:tcPr>
            <w:tcW w:w="1474" w:type="dxa"/>
            <w:vAlign w:val="center"/>
          </w:tcPr>
          <w:p w14:paraId="61BEA527">
            <w:pPr>
              <w:pStyle w:val="11"/>
            </w:pPr>
          </w:p>
        </w:tc>
        <w:tc>
          <w:tcPr>
            <w:tcW w:w="3402" w:type="dxa"/>
            <w:vAlign w:val="center"/>
          </w:tcPr>
          <w:p w14:paraId="1B413B62">
            <w:pPr>
              <w:pStyle w:val="12"/>
            </w:pPr>
          </w:p>
        </w:tc>
        <w:tc>
          <w:tcPr>
            <w:tcW w:w="1474" w:type="dxa"/>
            <w:vAlign w:val="center"/>
          </w:tcPr>
          <w:p w14:paraId="550982D8">
            <w:pPr>
              <w:pStyle w:val="11"/>
            </w:pPr>
          </w:p>
        </w:tc>
        <w:tc>
          <w:tcPr>
            <w:tcW w:w="1474" w:type="dxa"/>
            <w:vAlign w:val="center"/>
          </w:tcPr>
          <w:p w14:paraId="418F8DF2">
            <w:pPr>
              <w:pStyle w:val="11"/>
            </w:pPr>
          </w:p>
        </w:tc>
        <w:tc>
          <w:tcPr>
            <w:tcW w:w="1474" w:type="dxa"/>
            <w:vAlign w:val="center"/>
          </w:tcPr>
          <w:p w14:paraId="46517AF2">
            <w:pPr>
              <w:pStyle w:val="11"/>
            </w:pPr>
          </w:p>
        </w:tc>
        <w:tc>
          <w:tcPr>
            <w:tcW w:w="1474" w:type="dxa"/>
            <w:vAlign w:val="center"/>
          </w:tcPr>
          <w:p w14:paraId="6C80DB15">
            <w:pPr>
              <w:pStyle w:val="11"/>
            </w:pPr>
          </w:p>
        </w:tc>
      </w:tr>
      <w:tr w14:paraId="4880A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93100">
            <w:pPr>
              <w:pStyle w:val="13"/>
            </w:pPr>
            <w:r>
              <w:t>34</w:t>
            </w:r>
          </w:p>
        </w:tc>
        <w:tc>
          <w:tcPr>
            <w:tcW w:w="3402" w:type="dxa"/>
            <w:vAlign w:val="center"/>
          </w:tcPr>
          <w:p w14:paraId="3E62DA9A">
            <w:pPr>
              <w:pStyle w:val="12"/>
            </w:pPr>
            <w:r>
              <w:t>二、政府性基金预算拨款</w:t>
            </w:r>
          </w:p>
        </w:tc>
        <w:tc>
          <w:tcPr>
            <w:tcW w:w="1474" w:type="dxa"/>
            <w:vAlign w:val="center"/>
          </w:tcPr>
          <w:p w14:paraId="222AF7DA">
            <w:pPr>
              <w:pStyle w:val="11"/>
            </w:pPr>
          </w:p>
        </w:tc>
        <w:tc>
          <w:tcPr>
            <w:tcW w:w="3402" w:type="dxa"/>
            <w:vAlign w:val="center"/>
          </w:tcPr>
          <w:p w14:paraId="42FD9331">
            <w:pPr>
              <w:pStyle w:val="12"/>
            </w:pPr>
          </w:p>
        </w:tc>
        <w:tc>
          <w:tcPr>
            <w:tcW w:w="1474" w:type="dxa"/>
            <w:vAlign w:val="center"/>
          </w:tcPr>
          <w:p w14:paraId="6C816D2C">
            <w:pPr>
              <w:pStyle w:val="11"/>
            </w:pPr>
          </w:p>
        </w:tc>
        <w:tc>
          <w:tcPr>
            <w:tcW w:w="1474" w:type="dxa"/>
            <w:vAlign w:val="center"/>
          </w:tcPr>
          <w:p w14:paraId="121A86AE">
            <w:pPr>
              <w:pStyle w:val="11"/>
            </w:pPr>
          </w:p>
        </w:tc>
        <w:tc>
          <w:tcPr>
            <w:tcW w:w="1474" w:type="dxa"/>
            <w:vAlign w:val="center"/>
          </w:tcPr>
          <w:p w14:paraId="26DAB712">
            <w:pPr>
              <w:pStyle w:val="11"/>
            </w:pPr>
          </w:p>
        </w:tc>
        <w:tc>
          <w:tcPr>
            <w:tcW w:w="1474" w:type="dxa"/>
            <w:vAlign w:val="center"/>
          </w:tcPr>
          <w:p w14:paraId="714863BB">
            <w:pPr>
              <w:pStyle w:val="11"/>
            </w:pPr>
          </w:p>
        </w:tc>
      </w:tr>
      <w:tr w14:paraId="6C28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FB459">
            <w:pPr>
              <w:pStyle w:val="13"/>
            </w:pPr>
            <w:r>
              <w:t>35</w:t>
            </w:r>
          </w:p>
        </w:tc>
        <w:tc>
          <w:tcPr>
            <w:tcW w:w="3402" w:type="dxa"/>
            <w:vAlign w:val="center"/>
          </w:tcPr>
          <w:p w14:paraId="19460E26">
            <w:pPr>
              <w:pStyle w:val="12"/>
            </w:pPr>
            <w:r>
              <w:t>三、国有资本经营预算拨款</w:t>
            </w:r>
          </w:p>
        </w:tc>
        <w:tc>
          <w:tcPr>
            <w:tcW w:w="1474" w:type="dxa"/>
            <w:vAlign w:val="center"/>
          </w:tcPr>
          <w:p w14:paraId="07320212">
            <w:pPr>
              <w:pStyle w:val="11"/>
            </w:pPr>
          </w:p>
        </w:tc>
        <w:tc>
          <w:tcPr>
            <w:tcW w:w="3402" w:type="dxa"/>
            <w:vAlign w:val="center"/>
          </w:tcPr>
          <w:p w14:paraId="2930CA62">
            <w:pPr>
              <w:pStyle w:val="12"/>
            </w:pPr>
          </w:p>
        </w:tc>
        <w:tc>
          <w:tcPr>
            <w:tcW w:w="1474" w:type="dxa"/>
            <w:vAlign w:val="center"/>
          </w:tcPr>
          <w:p w14:paraId="47C3B772">
            <w:pPr>
              <w:pStyle w:val="11"/>
            </w:pPr>
          </w:p>
        </w:tc>
        <w:tc>
          <w:tcPr>
            <w:tcW w:w="1474" w:type="dxa"/>
            <w:vAlign w:val="center"/>
          </w:tcPr>
          <w:p w14:paraId="0A7EC502">
            <w:pPr>
              <w:pStyle w:val="11"/>
            </w:pPr>
          </w:p>
        </w:tc>
        <w:tc>
          <w:tcPr>
            <w:tcW w:w="1474" w:type="dxa"/>
            <w:vAlign w:val="center"/>
          </w:tcPr>
          <w:p w14:paraId="306ECB07">
            <w:pPr>
              <w:pStyle w:val="11"/>
            </w:pPr>
          </w:p>
        </w:tc>
        <w:tc>
          <w:tcPr>
            <w:tcW w:w="1474" w:type="dxa"/>
            <w:vAlign w:val="center"/>
          </w:tcPr>
          <w:p w14:paraId="67620FBA">
            <w:pPr>
              <w:pStyle w:val="11"/>
            </w:pPr>
          </w:p>
        </w:tc>
      </w:tr>
      <w:tr w14:paraId="31564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38A28">
            <w:pPr>
              <w:pStyle w:val="13"/>
            </w:pPr>
            <w:r>
              <w:t>36</w:t>
            </w:r>
          </w:p>
        </w:tc>
        <w:tc>
          <w:tcPr>
            <w:tcW w:w="3402" w:type="dxa"/>
            <w:vAlign w:val="center"/>
          </w:tcPr>
          <w:p w14:paraId="4FE39109">
            <w:pPr>
              <w:pStyle w:val="14"/>
            </w:pPr>
            <w:r>
              <w:t>收入总计</w:t>
            </w:r>
          </w:p>
        </w:tc>
        <w:tc>
          <w:tcPr>
            <w:tcW w:w="1474" w:type="dxa"/>
            <w:vAlign w:val="center"/>
          </w:tcPr>
          <w:p w14:paraId="0ECB0544">
            <w:pPr>
              <w:pStyle w:val="15"/>
            </w:pPr>
            <w:r>
              <w:t>586.75</w:t>
            </w:r>
          </w:p>
        </w:tc>
        <w:tc>
          <w:tcPr>
            <w:tcW w:w="3402" w:type="dxa"/>
            <w:vAlign w:val="center"/>
          </w:tcPr>
          <w:p w14:paraId="0FE731EC">
            <w:pPr>
              <w:pStyle w:val="14"/>
            </w:pPr>
            <w:r>
              <w:t>支出总计</w:t>
            </w:r>
          </w:p>
        </w:tc>
        <w:tc>
          <w:tcPr>
            <w:tcW w:w="1474" w:type="dxa"/>
            <w:vAlign w:val="center"/>
          </w:tcPr>
          <w:p w14:paraId="70BC095C">
            <w:pPr>
              <w:pStyle w:val="15"/>
            </w:pPr>
            <w:r>
              <w:t>586.75</w:t>
            </w:r>
          </w:p>
        </w:tc>
        <w:tc>
          <w:tcPr>
            <w:tcW w:w="1474" w:type="dxa"/>
            <w:vAlign w:val="center"/>
          </w:tcPr>
          <w:p w14:paraId="61F6596F">
            <w:pPr>
              <w:pStyle w:val="15"/>
            </w:pPr>
            <w:r>
              <w:t>586.75</w:t>
            </w:r>
          </w:p>
        </w:tc>
        <w:tc>
          <w:tcPr>
            <w:tcW w:w="1474" w:type="dxa"/>
            <w:vAlign w:val="center"/>
          </w:tcPr>
          <w:p w14:paraId="1A5523D6">
            <w:pPr>
              <w:pStyle w:val="15"/>
            </w:pPr>
          </w:p>
        </w:tc>
        <w:tc>
          <w:tcPr>
            <w:tcW w:w="1474" w:type="dxa"/>
            <w:vAlign w:val="center"/>
          </w:tcPr>
          <w:p w14:paraId="3EC92C6E">
            <w:pPr>
              <w:pStyle w:val="15"/>
            </w:pPr>
          </w:p>
        </w:tc>
      </w:tr>
    </w:tbl>
    <w:p w14:paraId="24760587">
      <w:pPr>
        <w:sectPr>
          <w:pgSz w:w="16840" w:h="11900" w:orient="landscape"/>
          <w:pgMar w:top="1361" w:right="1020" w:bottom="1134" w:left="1020" w:header="720" w:footer="720" w:gutter="0"/>
          <w:cols w:space="720" w:num="1"/>
        </w:sectPr>
      </w:pPr>
    </w:p>
    <w:p w14:paraId="1E9DEE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E48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742F90">
            <w:pPr>
              <w:pStyle w:val="9"/>
            </w:pPr>
            <w:r>
              <w:t>361017石家庄市鹿泉区获鹿镇卫生院</w:t>
            </w:r>
          </w:p>
        </w:tc>
        <w:tc>
          <w:tcPr>
            <w:tcW w:w="2551" w:type="dxa"/>
            <w:tcBorders>
              <w:top w:val="single" w:color="FFFFFF" w:sz="6" w:space="0"/>
              <w:left w:val="single" w:color="FFFFFF" w:sz="6" w:space="0"/>
              <w:right w:val="single" w:color="FFFFFF" w:sz="6" w:space="0"/>
            </w:tcBorders>
            <w:vAlign w:val="center"/>
          </w:tcPr>
          <w:p w14:paraId="780B950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F93E07D">
            <w:pPr>
              <w:pStyle w:val="7"/>
            </w:pPr>
            <w:r>
              <w:t>单位：万元</w:t>
            </w:r>
          </w:p>
        </w:tc>
      </w:tr>
      <w:tr w14:paraId="0EC09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0CC206">
            <w:pPr>
              <w:pStyle w:val="10"/>
            </w:pPr>
            <w:r>
              <w:t>序号</w:t>
            </w:r>
          </w:p>
        </w:tc>
        <w:tc>
          <w:tcPr>
            <w:tcW w:w="5726" w:type="dxa"/>
            <w:gridSpan w:val="2"/>
            <w:vAlign w:val="center"/>
          </w:tcPr>
          <w:p w14:paraId="19091E6C">
            <w:pPr>
              <w:pStyle w:val="10"/>
            </w:pPr>
            <w:r>
              <w:t>功能分类科目</w:t>
            </w:r>
          </w:p>
        </w:tc>
        <w:tc>
          <w:tcPr>
            <w:tcW w:w="2551" w:type="dxa"/>
            <w:vMerge w:val="restart"/>
            <w:vAlign w:val="center"/>
          </w:tcPr>
          <w:p w14:paraId="5E0008F7">
            <w:pPr>
              <w:pStyle w:val="10"/>
            </w:pPr>
            <w:r>
              <w:t>合计</w:t>
            </w:r>
          </w:p>
        </w:tc>
        <w:tc>
          <w:tcPr>
            <w:tcW w:w="2551" w:type="dxa"/>
            <w:vMerge w:val="restart"/>
            <w:vAlign w:val="center"/>
          </w:tcPr>
          <w:p w14:paraId="1133CD0E">
            <w:pPr>
              <w:pStyle w:val="10"/>
            </w:pPr>
            <w:r>
              <w:t>基本支出</w:t>
            </w:r>
          </w:p>
        </w:tc>
        <w:tc>
          <w:tcPr>
            <w:tcW w:w="2551" w:type="dxa"/>
            <w:vMerge w:val="restart"/>
            <w:vAlign w:val="center"/>
          </w:tcPr>
          <w:p w14:paraId="1896495B">
            <w:pPr>
              <w:pStyle w:val="10"/>
            </w:pPr>
            <w:r>
              <w:t>项目支出</w:t>
            </w:r>
          </w:p>
        </w:tc>
      </w:tr>
      <w:tr w14:paraId="72331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19B05D"/>
        </w:tc>
        <w:tc>
          <w:tcPr>
            <w:tcW w:w="1191" w:type="dxa"/>
            <w:vAlign w:val="center"/>
          </w:tcPr>
          <w:p w14:paraId="2780D0ED">
            <w:pPr>
              <w:pStyle w:val="10"/>
            </w:pPr>
            <w:r>
              <w:t>科目编码</w:t>
            </w:r>
          </w:p>
        </w:tc>
        <w:tc>
          <w:tcPr>
            <w:tcW w:w="4535" w:type="dxa"/>
            <w:vAlign w:val="center"/>
          </w:tcPr>
          <w:p w14:paraId="487CCEB8">
            <w:pPr>
              <w:pStyle w:val="10"/>
            </w:pPr>
            <w:r>
              <w:t>科目名称</w:t>
            </w:r>
          </w:p>
        </w:tc>
        <w:tc>
          <w:tcPr>
            <w:tcW w:w="2551" w:type="dxa"/>
            <w:vMerge w:val="continue"/>
          </w:tcPr>
          <w:p w14:paraId="43C929A5"/>
        </w:tc>
        <w:tc>
          <w:tcPr>
            <w:tcW w:w="2551" w:type="dxa"/>
            <w:vMerge w:val="continue"/>
          </w:tcPr>
          <w:p w14:paraId="74A725B0"/>
        </w:tc>
        <w:tc>
          <w:tcPr>
            <w:tcW w:w="2551" w:type="dxa"/>
            <w:vMerge w:val="continue"/>
          </w:tcPr>
          <w:p w14:paraId="3E23FA23"/>
        </w:tc>
      </w:tr>
      <w:tr w14:paraId="3072A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63F2C2">
            <w:pPr>
              <w:pStyle w:val="10"/>
            </w:pPr>
            <w:r>
              <w:t>栏次</w:t>
            </w:r>
          </w:p>
        </w:tc>
        <w:tc>
          <w:tcPr>
            <w:tcW w:w="1191" w:type="dxa"/>
            <w:vAlign w:val="center"/>
          </w:tcPr>
          <w:p w14:paraId="781CDC49">
            <w:pPr>
              <w:pStyle w:val="10"/>
            </w:pPr>
            <w:r>
              <w:t>1</w:t>
            </w:r>
          </w:p>
        </w:tc>
        <w:tc>
          <w:tcPr>
            <w:tcW w:w="4535" w:type="dxa"/>
            <w:vAlign w:val="center"/>
          </w:tcPr>
          <w:p w14:paraId="2349AC39">
            <w:pPr>
              <w:pStyle w:val="10"/>
            </w:pPr>
            <w:r>
              <w:t>2</w:t>
            </w:r>
          </w:p>
        </w:tc>
        <w:tc>
          <w:tcPr>
            <w:tcW w:w="2551" w:type="dxa"/>
            <w:vAlign w:val="center"/>
          </w:tcPr>
          <w:p w14:paraId="006A1D33">
            <w:pPr>
              <w:pStyle w:val="10"/>
            </w:pPr>
            <w:r>
              <w:t>3</w:t>
            </w:r>
          </w:p>
        </w:tc>
        <w:tc>
          <w:tcPr>
            <w:tcW w:w="2551" w:type="dxa"/>
            <w:vAlign w:val="center"/>
          </w:tcPr>
          <w:p w14:paraId="71ABB036">
            <w:pPr>
              <w:pStyle w:val="10"/>
            </w:pPr>
            <w:r>
              <w:t>4</w:t>
            </w:r>
          </w:p>
        </w:tc>
        <w:tc>
          <w:tcPr>
            <w:tcW w:w="2551" w:type="dxa"/>
            <w:vAlign w:val="center"/>
          </w:tcPr>
          <w:p w14:paraId="098BE5C9">
            <w:pPr>
              <w:pStyle w:val="10"/>
            </w:pPr>
            <w:r>
              <w:t>5</w:t>
            </w:r>
          </w:p>
        </w:tc>
      </w:tr>
      <w:tr w14:paraId="28F82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2B38D">
            <w:pPr>
              <w:pStyle w:val="13"/>
            </w:pPr>
            <w:r>
              <w:t>1</w:t>
            </w:r>
          </w:p>
        </w:tc>
        <w:tc>
          <w:tcPr>
            <w:tcW w:w="1191" w:type="dxa"/>
            <w:vAlign w:val="center"/>
          </w:tcPr>
          <w:p w14:paraId="247B19F2">
            <w:pPr>
              <w:pStyle w:val="16"/>
            </w:pPr>
          </w:p>
        </w:tc>
        <w:tc>
          <w:tcPr>
            <w:tcW w:w="4535" w:type="dxa"/>
            <w:vAlign w:val="center"/>
          </w:tcPr>
          <w:p w14:paraId="37CA72E5">
            <w:pPr>
              <w:pStyle w:val="14"/>
            </w:pPr>
            <w:r>
              <w:t>合计</w:t>
            </w:r>
          </w:p>
        </w:tc>
        <w:tc>
          <w:tcPr>
            <w:tcW w:w="2551" w:type="dxa"/>
            <w:vAlign w:val="center"/>
          </w:tcPr>
          <w:p w14:paraId="35FC9A6B">
            <w:pPr>
              <w:pStyle w:val="15"/>
            </w:pPr>
            <w:r>
              <w:t>586.75</w:t>
            </w:r>
          </w:p>
        </w:tc>
        <w:tc>
          <w:tcPr>
            <w:tcW w:w="2551" w:type="dxa"/>
            <w:vAlign w:val="center"/>
          </w:tcPr>
          <w:p w14:paraId="3CDBC625">
            <w:pPr>
              <w:pStyle w:val="15"/>
            </w:pPr>
          </w:p>
        </w:tc>
        <w:tc>
          <w:tcPr>
            <w:tcW w:w="2551" w:type="dxa"/>
            <w:vAlign w:val="center"/>
          </w:tcPr>
          <w:p w14:paraId="4D387456">
            <w:pPr>
              <w:pStyle w:val="15"/>
            </w:pPr>
            <w:r>
              <w:t>586.75</w:t>
            </w:r>
          </w:p>
        </w:tc>
      </w:tr>
      <w:tr w14:paraId="55B2B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9C515">
            <w:pPr>
              <w:pStyle w:val="13"/>
            </w:pPr>
            <w:r>
              <w:t>2</w:t>
            </w:r>
          </w:p>
        </w:tc>
        <w:tc>
          <w:tcPr>
            <w:tcW w:w="1191" w:type="dxa"/>
            <w:vAlign w:val="center"/>
          </w:tcPr>
          <w:p w14:paraId="7A55FD31">
            <w:pPr>
              <w:pStyle w:val="12"/>
            </w:pPr>
            <w:r>
              <w:t>210</w:t>
            </w:r>
          </w:p>
        </w:tc>
        <w:tc>
          <w:tcPr>
            <w:tcW w:w="4535" w:type="dxa"/>
            <w:vAlign w:val="center"/>
          </w:tcPr>
          <w:p w14:paraId="6BB8A8E3">
            <w:pPr>
              <w:pStyle w:val="12"/>
            </w:pPr>
            <w:r>
              <w:t>卫生健康支出</w:t>
            </w:r>
          </w:p>
        </w:tc>
        <w:tc>
          <w:tcPr>
            <w:tcW w:w="2551" w:type="dxa"/>
            <w:vAlign w:val="center"/>
          </w:tcPr>
          <w:p w14:paraId="03013DDF">
            <w:pPr>
              <w:pStyle w:val="11"/>
            </w:pPr>
            <w:r>
              <w:t>586.75</w:t>
            </w:r>
          </w:p>
        </w:tc>
        <w:tc>
          <w:tcPr>
            <w:tcW w:w="2551" w:type="dxa"/>
            <w:vAlign w:val="center"/>
          </w:tcPr>
          <w:p w14:paraId="0390BCAE">
            <w:pPr>
              <w:pStyle w:val="11"/>
            </w:pPr>
          </w:p>
        </w:tc>
        <w:tc>
          <w:tcPr>
            <w:tcW w:w="2551" w:type="dxa"/>
            <w:vAlign w:val="center"/>
          </w:tcPr>
          <w:p w14:paraId="2ED96E56">
            <w:pPr>
              <w:pStyle w:val="11"/>
            </w:pPr>
            <w:r>
              <w:t>586.75</w:t>
            </w:r>
          </w:p>
        </w:tc>
      </w:tr>
      <w:tr w14:paraId="62E6E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82621">
            <w:pPr>
              <w:pStyle w:val="13"/>
            </w:pPr>
            <w:r>
              <w:t>3</w:t>
            </w:r>
          </w:p>
        </w:tc>
        <w:tc>
          <w:tcPr>
            <w:tcW w:w="1191" w:type="dxa"/>
            <w:vAlign w:val="center"/>
          </w:tcPr>
          <w:p w14:paraId="2C738F3B">
            <w:pPr>
              <w:pStyle w:val="12"/>
            </w:pPr>
            <w:r>
              <w:t>21003</w:t>
            </w:r>
          </w:p>
        </w:tc>
        <w:tc>
          <w:tcPr>
            <w:tcW w:w="4535" w:type="dxa"/>
            <w:vAlign w:val="center"/>
          </w:tcPr>
          <w:p w14:paraId="45BE5428">
            <w:pPr>
              <w:pStyle w:val="12"/>
            </w:pPr>
            <w:r>
              <w:t>基层医疗卫生机构</w:t>
            </w:r>
          </w:p>
        </w:tc>
        <w:tc>
          <w:tcPr>
            <w:tcW w:w="2551" w:type="dxa"/>
            <w:vAlign w:val="center"/>
          </w:tcPr>
          <w:p w14:paraId="27418505">
            <w:pPr>
              <w:pStyle w:val="11"/>
            </w:pPr>
            <w:r>
              <w:t>32.75</w:t>
            </w:r>
          </w:p>
        </w:tc>
        <w:tc>
          <w:tcPr>
            <w:tcW w:w="2551" w:type="dxa"/>
            <w:vAlign w:val="center"/>
          </w:tcPr>
          <w:p w14:paraId="27133F33">
            <w:pPr>
              <w:pStyle w:val="11"/>
            </w:pPr>
          </w:p>
        </w:tc>
        <w:tc>
          <w:tcPr>
            <w:tcW w:w="2551" w:type="dxa"/>
            <w:vAlign w:val="center"/>
          </w:tcPr>
          <w:p w14:paraId="24BF7B4B">
            <w:pPr>
              <w:pStyle w:val="11"/>
            </w:pPr>
            <w:r>
              <w:t>32.75</w:t>
            </w:r>
          </w:p>
        </w:tc>
      </w:tr>
      <w:tr w14:paraId="31CC1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6CC9D">
            <w:pPr>
              <w:pStyle w:val="13"/>
            </w:pPr>
            <w:r>
              <w:t>4</w:t>
            </w:r>
          </w:p>
        </w:tc>
        <w:tc>
          <w:tcPr>
            <w:tcW w:w="1191" w:type="dxa"/>
            <w:vAlign w:val="center"/>
          </w:tcPr>
          <w:p w14:paraId="7749FC4F">
            <w:pPr>
              <w:pStyle w:val="12"/>
            </w:pPr>
            <w:r>
              <w:t>2100399</w:t>
            </w:r>
          </w:p>
        </w:tc>
        <w:tc>
          <w:tcPr>
            <w:tcW w:w="4535" w:type="dxa"/>
            <w:vAlign w:val="center"/>
          </w:tcPr>
          <w:p w14:paraId="4B6930DC">
            <w:pPr>
              <w:pStyle w:val="12"/>
            </w:pPr>
            <w:r>
              <w:t>其他基层医疗卫生机构支出</w:t>
            </w:r>
          </w:p>
        </w:tc>
        <w:tc>
          <w:tcPr>
            <w:tcW w:w="2551" w:type="dxa"/>
            <w:vAlign w:val="center"/>
          </w:tcPr>
          <w:p w14:paraId="5D4DBB80">
            <w:pPr>
              <w:pStyle w:val="11"/>
            </w:pPr>
            <w:r>
              <w:t>32.75</w:t>
            </w:r>
          </w:p>
        </w:tc>
        <w:tc>
          <w:tcPr>
            <w:tcW w:w="2551" w:type="dxa"/>
            <w:vAlign w:val="center"/>
          </w:tcPr>
          <w:p w14:paraId="1EF7F01F">
            <w:pPr>
              <w:pStyle w:val="11"/>
            </w:pPr>
          </w:p>
        </w:tc>
        <w:tc>
          <w:tcPr>
            <w:tcW w:w="2551" w:type="dxa"/>
            <w:vAlign w:val="center"/>
          </w:tcPr>
          <w:p w14:paraId="28CC5F02">
            <w:pPr>
              <w:pStyle w:val="11"/>
            </w:pPr>
            <w:r>
              <w:t>32.75</w:t>
            </w:r>
          </w:p>
        </w:tc>
      </w:tr>
      <w:tr w14:paraId="75160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372AA">
            <w:pPr>
              <w:pStyle w:val="13"/>
            </w:pPr>
            <w:r>
              <w:t>5</w:t>
            </w:r>
          </w:p>
        </w:tc>
        <w:tc>
          <w:tcPr>
            <w:tcW w:w="1191" w:type="dxa"/>
            <w:vAlign w:val="center"/>
          </w:tcPr>
          <w:p w14:paraId="5B2A8FDE">
            <w:pPr>
              <w:pStyle w:val="12"/>
            </w:pPr>
            <w:r>
              <w:t>21004</w:t>
            </w:r>
          </w:p>
        </w:tc>
        <w:tc>
          <w:tcPr>
            <w:tcW w:w="4535" w:type="dxa"/>
            <w:vAlign w:val="center"/>
          </w:tcPr>
          <w:p w14:paraId="2FFD8555">
            <w:pPr>
              <w:pStyle w:val="12"/>
            </w:pPr>
            <w:r>
              <w:t>公共卫生</w:t>
            </w:r>
          </w:p>
        </w:tc>
        <w:tc>
          <w:tcPr>
            <w:tcW w:w="2551" w:type="dxa"/>
            <w:vAlign w:val="center"/>
          </w:tcPr>
          <w:p w14:paraId="4E41C815">
            <w:pPr>
              <w:pStyle w:val="11"/>
            </w:pPr>
            <w:r>
              <w:t>554.00</w:t>
            </w:r>
          </w:p>
        </w:tc>
        <w:tc>
          <w:tcPr>
            <w:tcW w:w="2551" w:type="dxa"/>
            <w:vAlign w:val="center"/>
          </w:tcPr>
          <w:p w14:paraId="6B1871A5">
            <w:pPr>
              <w:pStyle w:val="11"/>
            </w:pPr>
          </w:p>
        </w:tc>
        <w:tc>
          <w:tcPr>
            <w:tcW w:w="2551" w:type="dxa"/>
            <w:vAlign w:val="center"/>
          </w:tcPr>
          <w:p w14:paraId="6D8633B4">
            <w:pPr>
              <w:pStyle w:val="11"/>
            </w:pPr>
            <w:r>
              <w:t>554.00</w:t>
            </w:r>
          </w:p>
        </w:tc>
      </w:tr>
      <w:tr w14:paraId="514CB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D6D88">
            <w:pPr>
              <w:pStyle w:val="13"/>
            </w:pPr>
            <w:r>
              <w:t>6</w:t>
            </w:r>
          </w:p>
        </w:tc>
        <w:tc>
          <w:tcPr>
            <w:tcW w:w="1191" w:type="dxa"/>
            <w:vAlign w:val="center"/>
          </w:tcPr>
          <w:p w14:paraId="65C02966">
            <w:pPr>
              <w:pStyle w:val="12"/>
            </w:pPr>
            <w:r>
              <w:t>2100408</w:t>
            </w:r>
          </w:p>
        </w:tc>
        <w:tc>
          <w:tcPr>
            <w:tcW w:w="4535" w:type="dxa"/>
            <w:vAlign w:val="center"/>
          </w:tcPr>
          <w:p w14:paraId="5AEEC042">
            <w:pPr>
              <w:pStyle w:val="12"/>
            </w:pPr>
            <w:r>
              <w:t>基本公共卫生服务</w:t>
            </w:r>
          </w:p>
        </w:tc>
        <w:tc>
          <w:tcPr>
            <w:tcW w:w="2551" w:type="dxa"/>
            <w:vAlign w:val="center"/>
          </w:tcPr>
          <w:p w14:paraId="496D6A30">
            <w:pPr>
              <w:pStyle w:val="11"/>
            </w:pPr>
            <w:r>
              <w:t>554.00</w:t>
            </w:r>
          </w:p>
        </w:tc>
        <w:tc>
          <w:tcPr>
            <w:tcW w:w="2551" w:type="dxa"/>
            <w:vAlign w:val="center"/>
          </w:tcPr>
          <w:p w14:paraId="63D5C041">
            <w:pPr>
              <w:pStyle w:val="11"/>
            </w:pPr>
          </w:p>
        </w:tc>
        <w:tc>
          <w:tcPr>
            <w:tcW w:w="2551" w:type="dxa"/>
            <w:vAlign w:val="center"/>
          </w:tcPr>
          <w:p w14:paraId="11C205EB">
            <w:pPr>
              <w:pStyle w:val="11"/>
            </w:pPr>
            <w:r>
              <w:t>554.00</w:t>
            </w:r>
          </w:p>
        </w:tc>
      </w:tr>
    </w:tbl>
    <w:p w14:paraId="26E4A1B8">
      <w:pPr>
        <w:sectPr>
          <w:pgSz w:w="16840" w:h="11900" w:orient="landscape"/>
          <w:pgMar w:top="1361" w:right="1020" w:bottom="1134" w:left="1020" w:header="720" w:footer="720" w:gutter="0"/>
          <w:cols w:space="720" w:num="1"/>
        </w:sectPr>
      </w:pPr>
    </w:p>
    <w:p w14:paraId="384EBE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023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32A868">
            <w:pPr>
              <w:pStyle w:val="9"/>
            </w:pPr>
            <w:r>
              <w:t>361017石家庄市鹿泉区获鹿镇卫生院</w:t>
            </w:r>
          </w:p>
        </w:tc>
        <w:tc>
          <w:tcPr>
            <w:tcW w:w="2551" w:type="dxa"/>
            <w:tcBorders>
              <w:top w:val="single" w:color="FFFFFF" w:sz="6" w:space="0"/>
              <w:left w:val="single" w:color="FFFFFF" w:sz="6" w:space="0"/>
              <w:right w:val="single" w:color="FFFFFF" w:sz="6" w:space="0"/>
            </w:tcBorders>
            <w:vAlign w:val="center"/>
          </w:tcPr>
          <w:p w14:paraId="39620D9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C6A402A">
            <w:pPr>
              <w:pStyle w:val="7"/>
            </w:pPr>
            <w:r>
              <w:t>单位：万元</w:t>
            </w:r>
          </w:p>
        </w:tc>
      </w:tr>
      <w:tr w14:paraId="5A876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8ECB63">
            <w:pPr>
              <w:pStyle w:val="10"/>
            </w:pPr>
            <w:r>
              <w:t>序号</w:t>
            </w:r>
          </w:p>
        </w:tc>
        <w:tc>
          <w:tcPr>
            <w:tcW w:w="5726" w:type="dxa"/>
            <w:gridSpan w:val="2"/>
            <w:vAlign w:val="center"/>
          </w:tcPr>
          <w:p w14:paraId="6E4CE87F">
            <w:pPr>
              <w:pStyle w:val="10"/>
            </w:pPr>
            <w:r>
              <w:t>支出部门经济分类科目</w:t>
            </w:r>
          </w:p>
        </w:tc>
        <w:tc>
          <w:tcPr>
            <w:tcW w:w="7653" w:type="dxa"/>
            <w:gridSpan w:val="3"/>
            <w:vAlign w:val="center"/>
          </w:tcPr>
          <w:p w14:paraId="204511ED">
            <w:pPr>
              <w:pStyle w:val="10"/>
            </w:pPr>
            <w:r>
              <w:t>一般公共预算基本支出</w:t>
            </w:r>
          </w:p>
        </w:tc>
      </w:tr>
      <w:tr w14:paraId="54CF0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3EDEB9"/>
        </w:tc>
        <w:tc>
          <w:tcPr>
            <w:tcW w:w="1191" w:type="dxa"/>
            <w:vAlign w:val="center"/>
          </w:tcPr>
          <w:p w14:paraId="6A9622D6">
            <w:pPr>
              <w:pStyle w:val="10"/>
            </w:pPr>
            <w:r>
              <w:t>科目编码</w:t>
            </w:r>
          </w:p>
        </w:tc>
        <w:tc>
          <w:tcPr>
            <w:tcW w:w="4535" w:type="dxa"/>
            <w:vAlign w:val="center"/>
          </w:tcPr>
          <w:p w14:paraId="6DBCE45D">
            <w:pPr>
              <w:pStyle w:val="10"/>
            </w:pPr>
            <w:r>
              <w:t>科目名称</w:t>
            </w:r>
          </w:p>
        </w:tc>
        <w:tc>
          <w:tcPr>
            <w:tcW w:w="2551" w:type="dxa"/>
            <w:vAlign w:val="center"/>
          </w:tcPr>
          <w:p w14:paraId="3F756453">
            <w:pPr>
              <w:pStyle w:val="10"/>
            </w:pPr>
            <w:r>
              <w:t>合计</w:t>
            </w:r>
          </w:p>
        </w:tc>
        <w:tc>
          <w:tcPr>
            <w:tcW w:w="2551" w:type="dxa"/>
            <w:vAlign w:val="center"/>
          </w:tcPr>
          <w:p w14:paraId="3C761EE4">
            <w:pPr>
              <w:pStyle w:val="10"/>
            </w:pPr>
            <w:r>
              <w:t>人员经费</w:t>
            </w:r>
          </w:p>
        </w:tc>
        <w:tc>
          <w:tcPr>
            <w:tcW w:w="2551" w:type="dxa"/>
            <w:vAlign w:val="center"/>
          </w:tcPr>
          <w:p w14:paraId="35DC6694">
            <w:pPr>
              <w:pStyle w:val="10"/>
            </w:pPr>
            <w:r>
              <w:t>公用经费</w:t>
            </w:r>
          </w:p>
        </w:tc>
      </w:tr>
      <w:tr w14:paraId="421DA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C2458D">
            <w:pPr>
              <w:pStyle w:val="10"/>
            </w:pPr>
            <w:r>
              <w:t>栏次</w:t>
            </w:r>
          </w:p>
        </w:tc>
        <w:tc>
          <w:tcPr>
            <w:tcW w:w="1191" w:type="dxa"/>
            <w:vAlign w:val="center"/>
          </w:tcPr>
          <w:p w14:paraId="69867B6F">
            <w:pPr>
              <w:pStyle w:val="10"/>
            </w:pPr>
            <w:r>
              <w:t>1</w:t>
            </w:r>
          </w:p>
        </w:tc>
        <w:tc>
          <w:tcPr>
            <w:tcW w:w="4535" w:type="dxa"/>
            <w:vAlign w:val="center"/>
          </w:tcPr>
          <w:p w14:paraId="5BD2B134">
            <w:pPr>
              <w:pStyle w:val="10"/>
            </w:pPr>
            <w:r>
              <w:t>2</w:t>
            </w:r>
          </w:p>
        </w:tc>
        <w:tc>
          <w:tcPr>
            <w:tcW w:w="2551" w:type="dxa"/>
            <w:vAlign w:val="center"/>
          </w:tcPr>
          <w:p w14:paraId="1E45DD1D">
            <w:pPr>
              <w:pStyle w:val="10"/>
            </w:pPr>
            <w:r>
              <w:t>3</w:t>
            </w:r>
          </w:p>
        </w:tc>
        <w:tc>
          <w:tcPr>
            <w:tcW w:w="2551" w:type="dxa"/>
            <w:vAlign w:val="center"/>
          </w:tcPr>
          <w:p w14:paraId="4951CDB3">
            <w:pPr>
              <w:pStyle w:val="10"/>
            </w:pPr>
            <w:r>
              <w:t>4</w:t>
            </w:r>
          </w:p>
        </w:tc>
        <w:tc>
          <w:tcPr>
            <w:tcW w:w="2551" w:type="dxa"/>
            <w:vAlign w:val="center"/>
          </w:tcPr>
          <w:p w14:paraId="0D80E51B">
            <w:pPr>
              <w:pStyle w:val="10"/>
            </w:pPr>
            <w:r>
              <w:t>5</w:t>
            </w:r>
          </w:p>
        </w:tc>
      </w:tr>
      <w:tr w14:paraId="66681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2570E">
            <w:pPr>
              <w:pStyle w:val="13"/>
            </w:pPr>
          </w:p>
        </w:tc>
        <w:tc>
          <w:tcPr>
            <w:tcW w:w="1191" w:type="dxa"/>
            <w:vAlign w:val="center"/>
          </w:tcPr>
          <w:p w14:paraId="140640F8">
            <w:pPr>
              <w:pStyle w:val="12"/>
            </w:pPr>
          </w:p>
        </w:tc>
        <w:tc>
          <w:tcPr>
            <w:tcW w:w="4535" w:type="dxa"/>
            <w:vAlign w:val="center"/>
          </w:tcPr>
          <w:p w14:paraId="2F0A3830">
            <w:pPr>
              <w:pStyle w:val="12"/>
            </w:pPr>
          </w:p>
        </w:tc>
        <w:tc>
          <w:tcPr>
            <w:tcW w:w="2551" w:type="dxa"/>
            <w:vAlign w:val="center"/>
          </w:tcPr>
          <w:p w14:paraId="54317FDB">
            <w:pPr>
              <w:pStyle w:val="11"/>
            </w:pPr>
          </w:p>
        </w:tc>
        <w:tc>
          <w:tcPr>
            <w:tcW w:w="2551" w:type="dxa"/>
            <w:vAlign w:val="center"/>
          </w:tcPr>
          <w:p w14:paraId="21E85DDC">
            <w:pPr>
              <w:pStyle w:val="11"/>
            </w:pPr>
          </w:p>
        </w:tc>
        <w:tc>
          <w:tcPr>
            <w:tcW w:w="2551" w:type="dxa"/>
            <w:vAlign w:val="center"/>
          </w:tcPr>
          <w:p w14:paraId="6AA0FDC9">
            <w:pPr>
              <w:pStyle w:val="11"/>
            </w:pPr>
          </w:p>
        </w:tc>
      </w:tr>
    </w:tbl>
    <w:p w14:paraId="109BC89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1F3D33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962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12EA3A">
            <w:pPr>
              <w:pStyle w:val="9"/>
            </w:pPr>
            <w:r>
              <w:t>361017石家庄市鹿泉区获鹿镇卫生院</w:t>
            </w:r>
          </w:p>
        </w:tc>
        <w:tc>
          <w:tcPr>
            <w:tcW w:w="2551" w:type="dxa"/>
            <w:tcBorders>
              <w:top w:val="single" w:color="FFFFFF" w:sz="6" w:space="0"/>
              <w:left w:val="single" w:color="FFFFFF" w:sz="6" w:space="0"/>
              <w:right w:val="single" w:color="FFFFFF" w:sz="6" w:space="0"/>
            </w:tcBorders>
            <w:vAlign w:val="center"/>
          </w:tcPr>
          <w:p w14:paraId="644186E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0ED57DC">
            <w:pPr>
              <w:pStyle w:val="7"/>
            </w:pPr>
            <w:r>
              <w:t>单位：万元</w:t>
            </w:r>
          </w:p>
        </w:tc>
      </w:tr>
      <w:tr w14:paraId="2FFD7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37C679">
            <w:pPr>
              <w:pStyle w:val="10"/>
            </w:pPr>
            <w:r>
              <w:t>序号</w:t>
            </w:r>
          </w:p>
        </w:tc>
        <w:tc>
          <w:tcPr>
            <w:tcW w:w="5726" w:type="dxa"/>
            <w:gridSpan w:val="2"/>
            <w:vAlign w:val="center"/>
          </w:tcPr>
          <w:p w14:paraId="72C49FC4">
            <w:pPr>
              <w:pStyle w:val="10"/>
            </w:pPr>
            <w:r>
              <w:t>功能分类科目</w:t>
            </w:r>
          </w:p>
        </w:tc>
        <w:tc>
          <w:tcPr>
            <w:tcW w:w="2551" w:type="dxa"/>
            <w:vMerge w:val="restart"/>
            <w:vAlign w:val="center"/>
          </w:tcPr>
          <w:p w14:paraId="5F5FBD29">
            <w:pPr>
              <w:pStyle w:val="10"/>
            </w:pPr>
            <w:r>
              <w:t>合计</w:t>
            </w:r>
          </w:p>
        </w:tc>
        <w:tc>
          <w:tcPr>
            <w:tcW w:w="2551" w:type="dxa"/>
            <w:vMerge w:val="restart"/>
            <w:vAlign w:val="center"/>
          </w:tcPr>
          <w:p w14:paraId="29EA28B3">
            <w:pPr>
              <w:pStyle w:val="10"/>
            </w:pPr>
            <w:r>
              <w:t>基本支出</w:t>
            </w:r>
          </w:p>
        </w:tc>
        <w:tc>
          <w:tcPr>
            <w:tcW w:w="2551" w:type="dxa"/>
            <w:vMerge w:val="restart"/>
            <w:vAlign w:val="center"/>
          </w:tcPr>
          <w:p w14:paraId="150DF6F5">
            <w:pPr>
              <w:pStyle w:val="10"/>
            </w:pPr>
            <w:r>
              <w:t>项目支出</w:t>
            </w:r>
          </w:p>
        </w:tc>
      </w:tr>
      <w:tr w14:paraId="1FC98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54899A"/>
        </w:tc>
        <w:tc>
          <w:tcPr>
            <w:tcW w:w="1191" w:type="dxa"/>
            <w:vAlign w:val="center"/>
          </w:tcPr>
          <w:p w14:paraId="41E4D1F4">
            <w:pPr>
              <w:pStyle w:val="10"/>
            </w:pPr>
            <w:r>
              <w:t>科目编码</w:t>
            </w:r>
          </w:p>
        </w:tc>
        <w:tc>
          <w:tcPr>
            <w:tcW w:w="4535" w:type="dxa"/>
            <w:vAlign w:val="center"/>
          </w:tcPr>
          <w:p w14:paraId="37F361E4">
            <w:pPr>
              <w:pStyle w:val="10"/>
            </w:pPr>
            <w:r>
              <w:t>科目名称</w:t>
            </w:r>
          </w:p>
        </w:tc>
        <w:tc>
          <w:tcPr>
            <w:tcW w:w="2551" w:type="dxa"/>
            <w:vMerge w:val="continue"/>
          </w:tcPr>
          <w:p w14:paraId="3F5C4988"/>
        </w:tc>
        <w:tc>
          <w:tcPr>
            <w:tcW w:w="2551" w:type="dxa"/>
            <w:vMerge w:val="continue"/>
          </w:tcPr>
          <w:p w14:paraId="1CD2204F"/>
        </w:tc>
        <w:tc>
          <w:tcPr>
            <w:tcW w:w="2551" w:type="dxa"/>
            <w:vMerge w:val="continue"/>
          </w:tcPr>
          <w:p w14:paraId="743CE97C"/>
        </w:tc>
      </w:tr>
      <w:tr w14:paraId="5FE08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F158E9">
            <w:pPr>
              <w:pStyle w:val="10"/>
            </w:pPr>
            <w:r>
              <w:t>栏次</w:t>
            </w:r>
          </w:p>
        </w:tc>
        <w:tc>
          <w:tcPr>
            <w:tcW w:w="1191" w:type="dxa"/>
            <w:vAlign w:val="center"/>
          </w:tcPr>
          <w:p w14:paraId="657506E9">
            <w:pPr>
              <w:pStyle w:val="10"/>
            </w:pPr>
            <w:r>
              <w:t>1</w:t>
            </w:r>
          </w:p>
        </w:tc>
        <w:tc>
          <w:tcPr>
            <w:tcW w:w="4535" w:type="dxa"/>
            <w:vAlign w:val="center"/>
          </w:tcPr>
          <w:p w14:paraId="0AA7CA72">
            <w:pPr>
              <w:pStyle w:val="10"/>
            </w:pPr>
            <w:r>
              <w:t>2</w:t>
            </w:r>
          </w:p>
        </w:tc>
        <w:tc>
          <w:tcPr>
            <w:tcW w:w="2551" w:type="dxa"/>
            <w:vAlign w:val="center"/>
          </w:tcPr>
          <w:p w14:paraId="67FFAC02">
            <w:pPr>
              <w:pStyle w:val="10"/>
            </w:pPr>
            <w:r>
              <w:t>3</w:t>
            </w:r>
          </w:p>
        </w:tc>
        <w:tc>
          <w:tcPr>
            <w:tcW w:w="2551" w:type="dxa"/>
            <w:vAlign w:val="center"/>
          </w:tcPr>
          <w:p w14:paraId="7B4C0F9A">
            <w:pPr>
              <w:pStyle w:val="10"/>
            </w:pPr>
            <w:r>
              <w:t>4</w:t>
            </w:r>
          </w:p>
        </w:tc>
        <w:tc>
          <w:tcPr>
            <w:tcW w:w="2551" w:type="dxa"/>
            <w:vAlign w:val="center"/>
          </w:tcPr>
          <w:p w14:paraId="208660CD">
            <w:pPr>
              <w:pStyle w:val="10"/>
            </w:pPr>
            <w:r>
              <w:t>5</w:t>
            </w:r>
          </w:p>
        </w:tc>
      </w:tr>
      <w:tr w14:paraId="35029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5949C">
            <w:pPr>
              <w:pStyle w:val="13"/>
            </w:pPr>
          </w:p>
        </w:tc>
        <w:tc>
          <w:tcPr>
            <w:tcW w:w="1191" w:type="dxa"/>
            <w:vAlign w:val="center"/>
          </w:tcPr>
          <w:p w14:paraId="0E420A97">
            <w:pPr>
              <w:pStyle w:val="12"/>
            </w:pPr>
          </w:p>
        </w:tc>
        <w:tc>
          <w:tcPr>
            <w:tcW w:w="4535" w:type="dxa"/>
            <w:vAlign w:val="center"/>
          </w:tcPr>
          <w:p w14:paraId="3017B808">
            <w:pPr>
              <w:pStyle w:val="12"/>
            </w:pPr>
          </w:p>
        </w:tc>
        <w:tc>
          <w:tcPr>
            <w:tcW w:w="2551" w:type="dxa"/>
            <w:vAlign w:val="center"/>
          </w:tcPr>
          <w:p w14:paraId="6480B549">
            <w:pPr>
              <w:pStyle w:val="11"/>
            </w:pPr>
          </w:p>
        </w:tc>
        <w:tc>
          <w:tcPr>
            <w:tcW w:w="2551" w:type="dxa"/>
            <w:vAlign w:val="center"/>
          </w:tcPr>
          <w:p w14:paraId="6D25A6E0">
            <w:pPr>
              <w:pStyle w:val="11"/>
            </w:pPr>
          </w:p>
        </w:tc>
        <w:tc>
          <w:tcPr>
            <w:tcW w:w="2551" w:type="dxa"/>
            <w:vAlign w:val="center"/>
          </w:tcPr>
          <w:p w14:paraId="766F1E61">
            <w:pPr>
              <w:pStyle w:val="11"/>
            </w:pPr>
          </w:p>
        </w:tc>
      </w:tr>
    </w:tbl>
    <w:p w14:paraId="32CFEB2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16830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AD9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9B501D">
            <w:pPr>
              <w:pStyle w:val="9"/>
            </w:pPr>
            <w:r>
              <w:t>361017石家庄市鹿泉区获鹿镇卫生院</w:t>
            </w:r>
          </w:p>
        </w:tc>
        <w:tc>
          <w:tcPr>
            <w:tcW w:w="2551" w:type="dxa"/>
            <w:tcBorders>
              <w:top w:val="single" w:color="FFFFFF" w:sz="6" w:space="0"/>
              <w:left w:val="single" w:color="FFFFFF" w:sz="6" w:space="0"/>
              <w:right w:val="single" w:color="FFFFFF" w:sz="6" w:space="0"/>
            </w:tcBorders>
            <w:vAlign w:val="center"/>
          </w:tcPr>
          <w:p w14:paraId="0418F24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960D8D2">
            <w:pPr>
              <w:pStyle w:val="7"/>
            </w:pPr>
            <w:r>
              <w:t>单位：万元</w:t>
            </w:r>
          </w:p>
        </w:tc>
      </w:tr>
      <w:tr w14:paraId="66EA8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6E1CB1">
            <w:pPr>
              <w:pStyle w:val="10"/>
            </w:pPr>
            <w:r>
              <w:t>序号</w:t>
            </w:r>
          </w:p>
        </w:tc>
        <w:tc>
          <w:tcPr>
            <w:tcW w:w="5726" w:type="dxa"/>
            <w:gridSpan w:val="2"/>
            <w:vAlign w:val="center"/>
          </w:tcPr>
          <w:p w14:paraId="518C47BF">
            <w:pPr>
              <w:pStyle w:val="10"/>
            </w:pPr>
            <w:r>
              <w:t>功能分类科目</w:t>
            </w:r>
          </w:p>
        </w:tc>
        <w:tc>
          <w:tcPr>
            <w:tcW w:w="2551" w:type="dxa"/>
            <w:vMerge w:val="restart"/>
            <w:vAlign w:val="center"/>
          </w:tcPr>
          <w:p w14:paraId="6AC4F68E">
            <w:pPr>
              <w:pStyle w:val="10"/>
            </w:pPr>
            <w:r>
              <w:t>合计</w:t>
            </w:r>
          </w:p>
        </w:tc>
        <w:tc>
          <w:tcPr>
            <w:tcW w:w="2551" w:type="dxa"/>
            <w:vMerge w:val="restart"/>
            <w:vAlign w:val="center"/>
          </w:tcPr>
          <w:p w14:paraId="504DAB6E">
            <w:pPr>
              <w:pStyle w:val="10"/>
            </w:pPr>
            <w:r>
              <w:t>基本支出</w:t>
            </w:r>
          </w:p>
        </w:tc>
        <w:tc>
          <w:tcPr>
            <w:tcW w:w="2551" w:type="dxa"/>
            <w:vMerge w:val="restart"/>
            <w:vAlign w:val="center"/>
          </w:tcPr>
          <w:p w14:paraId="2A228D5C">
            <w:pPr>
              <w:pStyle w:val="10"/>
            </w:pPr>
            <w:r>
              <w:t>项目支出</w:t>
            </w:r>
          </w:p>
        </w:tc>
      </w:tr>
      <w:tr w14:paraId="7FBEF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40954E"/>
        </w:tc>
        <w:tc>
          <w:tcPr>
            <w:tcW w:w="1191" w:type="dxa"/>
            <w:vAlign w:val="center"/>
          </w:tcPr>
          <w:p w14:paraId="437D761D">
            <w:pPr>
              <w:pStyle w:val="10"/>
            </w:pPr>
            <w:r>
              <w:t>科目编码</w:t>
            </w:r>
          </w:p>
        </w:tc>
        <w:tc>
          <w:tcPr>
            <w:tcW w:w="4535" w:type="dxa"/>
            <w:vAlign w:val="center"/>
          </w:tcPr>
          <w:p w14:paraId="175E77F1">
            <w:pPr>
              <w:pStyle w:val="10"/>
            </w:pPr>
            <w:r>
              <w:t>科目名称</w:t>
            </w:r>
          </w:p>
        </w:tc>
        <w:tc>
          <w:tcPr>
            <w:tcW w:w="2551" w:type="dxa"/>
            <w:vMerge w:val="continue"/>
          </w:tcPr>
          <w:p w14:paraId="70542598"/>
        </w:tc>
        <w:tc>
          <w:tcPr>
            <w:tcW w:w="2551" w:type="dxa"/>
            <w:vMerge w:val="continue"/>
          </w:tcPr>
          <w:p w14:paraId="042A8EE3"/>
        </w:tc>
        <w:tc>
          <w:tcPr>
            <w:tcW w:w="2551" w:type="dxa"/>
            <w:vMerge w:val="continue"/>
          </w:tcPr>
          <w:p w14:paraId="0C93CD40"/>
        </w:tc>
      </w:tr>
      <w:tr w14:paraId="1B983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99FC77">
            <w:pPr>
              <w:pStyle w:val="10"/>
            </w:pPr>
            <w:r>
              <w:t>栏次</w:t>
            </w:r>
          </w:p>
        </w:tc>
        <w:tc>
          <w:tcPr>
            <w:tcW w:w="1191" w:type="dxa"/>
            <w:vAlign w:val="center"/>
          </w:tcPr>
          <w:p w14:paraId="2B3E345C">
            <w:pPr>
              <w:pStyle w:val="10"/>
            </w:pPr>
            <w:r>
              <w:t>1</w:t>
            </w:r>
          </w:p>
        </w:tc>
        <w:tc>
          <w:tcPr>
            <w:tcW w:w="4535" w:type="dxa"/>
            <w:vAlign w:val="center"/>
          </w:tcPr>
          <w:p w14:paraId="4934C61F">
            <w:pPr>
              <w:pStyle w:val="10"/>
            </w:pPr>
            <w:r>
              <w:t>2</w:t>
            </w:r>
          </w:p>
        </w:tc>
        <w:tc>
          <w:tcPr>
            <w:tcW w:w="2551" w:type="dxa"/>
            <w:vAlign w:val="center"/>
          </w:tcPr>
          <w:p w14:paraId="340D22CF">
            <w:pPr>
              <w:pStyle w:val="10"/>
            </w:pPr>
            <w:r>
              <w:t>3</w:t>
            </w:r>
          </w:p>
        </w:tc>
        <w:tc>
          <w:tcPr>
            <w:tcW w:w="2551" w:type="dxa"/>
            <w:vAlign w:val="center"/>
          </w:tcPr>
          <w:p w14:paraId="460AB485">
            <w:pPr>
              <w:pStyle w:val="10"/>
            </w:pPr>
            <w:r>
              <w:t>4</w:t>
            </w:r>
          </w:p>
        </w:tc>
        <w:tc>
          <w:tcPr>
            <w:tcW w:w="2551" w:type="dxa"/>
            <w:vAlign w:val="center"/>
          </w:tcPr>
          <w:p w14:paraId="384F89CD">
            <w:pPr>
              <w:pStyle w:val="10"/>
            </w:pPr>
            <w:r>
              <w:t>5</w:t>
            </w:r>
          </w:p>
        </w:tc>
      </w:tr>
      <w:tr w14:paraId="7369B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D5DDE">
            <w:pPr>
              <w:pStyle w:val="13"/>
            </w:pPr>
          </w:p>
        </w:tc>
        <w:tc>
          <w:tcPr>
            <w:tcW w:w="1191" w:type="dxa"/>
            <w:vAlign w:val="center"/>
          </w:tcPr>
          <w:p w14:paraId="5BC1391F">
            <w:pPr>
              <w:pStyle w:val="12"/>
            </w:pPr>
          </w:p>
        </w:tc>
        <w:tc>
          <w:tcPr>
            <w:tcW w:w="4535" w:type="dxa"/>
            <w:vAlign w:val="center"/>
          </w:tcPr>
          <w:p w14:paraId="555F6400">
            <w:pPr>
              <w:pStyle w:val="12"/>
            </w:pPr>
          </w:p>
        </w:tc>
        <w:tc>
          <w:tcPr>
            <w:tcW w:w="2551" w:type="dxa"/>
            <w:vAlign w:val="center"/>
          </w:tcPr>
          <w:p w14:paraId="505D3453">
            <w:pPr>
              <w:pStyle w:val="11"/>
            </w:pPr>
          </w:p>
        </w:tc>
        <w:tc>
          <w:tcPr>
            <w:tcW w:w="2551" w:type="dxa"/>
            <w:vAlign w:val="center"/>
          </w:tcPr>
          <w:p w14:paraId="57E7A25C">
            <w:pPr>
              <w:pStyle w:val="11"/>
            </w:pPr>
          </w:p>
        </w:tc>
        <w:tc>
          <w:tcPr>
            <w:tcW w:w="2551" w:type="dxa"/>
            <w:vAlign w:val="center"/>
          </w:tcPr>
          <w:p w14:paraId="28DE070B">
            <w:pPr>
              <w:pStyle w:val="11"/>
            </w:pPr>
          </w:p>
        </w:tc>
      </w:tr>
    </w:tbl>
    <w:p w14:paraId="599E343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6847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F85B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8B8785F">
            <w:pPr>
              <w:pStyle w:val="9"/>
            </w:pPr>
            <w:r>
              <w:t>361017石家庄市鹿泉区获鹿镇卫生院</w:t>
            </w:r>
          </w:p>
        </w:tc>
        <w:tc>
          <w:tcPr>
            <w:tcW w:w="2381" w:type="dxa"/>
            <w:tcBorders>
              <w:top w:val="single" w:color="FFFFFF" w:sz="6" w:space="0"/>
              <w:left w:val="single" w:color="FFFFFF" w:sz="6" w:space="0"/>
              <w:right w:val="single" w:color="FFFFFF" w:sz="6" w:space="0"/>
            </w:tcBorders>
            <w:vAlign w:val="center"/>
          </w:tcPr>
          <w:p w14:paraId="6CDC78A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FD6A5BC">
            <w:pPr>
              <w:pStyle w:val="7"/>
            </w:pPr>
            <w:r>
              <w:t>单位：万元</w:t>
            </w:r>
          </w:p>
        </w:tc>
      </w:tr>
      <w:tr w14:paraId="71E89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44AB9D">
            <w:pPr>
              <w:pStyle w:val="10"/>
            </w:pPr>
            <w:r>
              <w:t>序号</w:t>
            </w:r>
          </w:p>
        </w:tc>
        <w:tc>
          <w:tcPr>
            <w:tcW w:w="3798" w:type="dxa"/>
            <w:vMerge w:val="restart"/>
            <w:vAlign w:val="center"/>
          </w:tcPr>
          <w:p w14:paraId="155AECE6">
            <w:pPr>
              <w:pStyle w:val="10"/>
            </w:pPr>
            <w:r>
              <w:t>项  目</w:t>
            </w:r>
          </w:p>
        </w:tc>
        <w:tc>
          <w:tcPr>
            <w:tcW w:w="9524" w:type="dxa"/>
            <w:gridSpan w:val="4"/>
            <w:vAlign w:val="center"/>
          </w:tcPr>
          <w:p w14:paraId="3FDECE86">
            <w:pPr>
              <w:pStyle w:val="10"/>
            </w:pPr>
            <w:r>
              <w:t>资 金 性 质</w:t>
            </w:r>
          </w:p>
        </w:tc>
      </w:tr>
      <w:tr w14:paraId="1AF8A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1BA550"/>
        </w:tc>
        <w:tc>
          <w:tcPr>
            <w:tcW w:w="3798" w:type="dxa"/>
            <w:vMerge w:val="continue"/>
          </w:tcPr>
          <w:p w14:paraId="51040548"/>
        </w:tc>
        <w:tc>
          <w:tcPr>
            <w:tcW w:w="2381" w:type="dxa"/>
            <w:vAlign w:val="center"/>
          </w:tcPr>
          <w:p w14:paraId="0663261F">
            <w:pPr>
              <w:pStyle w:val="10"/>
            </w:pPr>
            <w:r>
              <w:t>合计</w:t>
            </w:r>
          </w:p>
        </w:tc>
        <w:tc>
          <w:tcPr>
            <w:tcW w:w="2381" w:type="dxa"/>
            <w:vAlign w:val="center"/>
          </w:tcPr>
          <w:p w14:paraId="152EAB9F">
            <w:pPr>
              <w:pStyle w:val="10"/>
            </w:pPr>
            <w:r>
              <w:t>一般公共预算              财政拨款</w:t>
            </w:r>
          </w:p>
        </w:tc>
        <w:tc>
          <w:tcPr>
            <w:tcW w:w="2381" w:type="dxa"/>
            <w:vAlign w:val="center"/>
          </w:tcPr>
          <w:p w14:paraId="19E1F5C5">
            <w:pPr>
              <w:pStyle w:val="10"/>
            </w:pPr>
            <w:r>
              <w:t>政府性基金                  预算拨款</w:t>
            </w:r>
          </w:p>
        </w:tc>
        <w:tc>
          <w:tcPr>
            <w:tcW w:w="2381" w:type="dxa"/>
            <w:vAlign w:val="center"/>
          </w:tcPr>
          <w:p w14:paraId="25BDD5C5">
            <w:pPr>
              <w:pStyle w:val="10"/>
            </w:pPr>
            <w:r>
              <w:t>国有资本经营              预算财政拨款</w:t>
            </w:r>
          </w:p>
        </w:tc>
      </w:tr>
      <w:tr w14:paraId="1EC4D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9F95FEB">
            <w:pPr>
              <w:pStyle w:val="10"/>
            </w:pPr>
            <w:r>
              <w:t>栏次</w:t>
            </w:r>
          </w:p>
        </w:tc>
        <w:tc>
          <w:tcPr>
            <w:tcW w:w="3798" w:type="dxa"/>
            <w:vAlign w:val="center"/>
          </w:tcPr>
          <w:p w14:paraId="034CC8C8">
            <w:pPr>
              <w:pStyle w:val="10"/>
            </w:pPr>
            <w:r>
              <w:t>1</w:t>
            </w:r>
          </w:p>
        </w:tc>
        <w:tc>
          <w:tcPr>
            <w:tcW w:w="2381" w:type="dxa"/>
            <w:vAlign w:val="center"/>
          </w:tcPr>
          <w:p w14:paraId="21D63848">
            <w:pPr>
              <w:pStyle w:val="10"/>
            </w:pPr>
            <w:r>
              <w:t>2</w:t>
            </w:r>
          </w:p>
        </w:tc>
        <w:tc>
          <w:tcPr>
            <w:tcW w:w="2381" w:type="dxa"/>
            <w:vAlign w:val="center"/>
          </w:tcPr>
          <w:p w14:paraId="031B1C47">
            <w:pPr>
              <w:pStyle w:val="10"/>
            </w:pPr>
            <w:r>
              <w:t>3</w:t>
            </w:r>
          </w:p>
        </w:tc>
        <w:tc>
          <w:tcPr>
            <w:tcW w:w="2381" w:type="dxa"/>
            <w:vAlign w:val="center"/>
          </w:tcPr>
          <w:p w14:paraId="1B6F088F">
            <w:pPr>
              <w:pStyle w:val="10"/>
            </w:pPr>
            <w:r>
              <w:t>4</w:t>
            </w:r>
          </w:p>
        </w:tc>
        <w:tc>
          <w:tcPr>
            <w:tcW w:w="2381" w:type="dxa"/>
            <w:vAlign w:val="center"/>
          </w:tcPr>
          <w:p w14:paraId="4A01D2B1">
            <w:pPr>
              <w:pStyle w:val="10"/>
            </w:pPr>
            <w:r>
              <w:t>5</w:t>
            </w:r>
          </w:p>
        </w:tc>
      </w:tr>
      <w:tr w14:paraId="16D36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09CE02">
            <w:pPr>
              <w:pStyle w:val="13"/>
            </w:pPr>
          </w:p>
        </w:tc>
        <w:tc>
          <w:tcPr>
            <w:tcW w:w="3798" w:type="dxa"/>
            <w:vAlign w:val="center"/>
          </w:tcPr>
          <w:p w14:paraId="5A7721A7">
            <w:pPr>
              <w:pStyle w:val="12"/>
            </w:pPr>
          </w:p>
        </w:tc>
        <w:tc>
          <w:tcPr>
            <w:tcW w:w="2381" w:type="dxa"/>
            <w:vAlign w:val="center"/>
          </w:tcPr>
          <w:p w14:paraId="39B6D233">
            <w:pPr>
              <w:pStyle w:val="11"/>
            </w:pPr>
          </w:p>
        </w:tc>
        <w:tc>
          <w:tcPr>
            <w:tcW w:w="2381" w:type="dxa"/>
            <w:vAlign w:val="center"/>
          </w:tcPr>
          <w:p w14:paraId="3139A954">
            <w:pPr>
              <w:pStyle w:val="11"/>
            </w:pPr>
          </w:p>
        </w:tc>
        <w:tc>
          <w:tcPr>
            <w:tcW w:w="2381" w:type="dxa"/>
            <w:vAlign w:val="center"/>
          </w:tcPr>
          <w:p w14:paraId="747A90B9">
            <w:pPr>
              <w:pStyle w:val="11"/>
            </w:pPr>
          </w:p>
        </w:tc>
        <w:tc>
          <w:tcPr>
            <w:tcW w:w="2381" w:type="dxa"/>
            <w:vAlign w:val="center"/>
          </w:tcPr>
          <w:p w14:paraId="40D8E777">
            <w:pPr>
              <w:pStyle w:val="11"/>
            </w:pPr>
          </w:p>
        </w:tc>
      </w:tr>
    </w:tbl>
    <w:p w14:paraId="663A44A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5D14B3B">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石家庄市鹿泉区获鹿镇卫生院2026年单位预算信息公开情况说明</w:t>
      </w:r>
    </w:p>
    <w:p w14:paraId="0C2A644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按照《中华人民共和国预算法》、《地方预决算公开操作规程》和《关于进一步推进预算公开工作的实施意见》规定，现将石家庄市鹿泉区获鹿镇卫生院2026年单位预算公开如下：</w:t>
      </w:r>
    </w:p>
    <w:p w14:paraId="4F7C0A2A">
      <w:pPr>
        <w:spacing w:before="10" w:after="10" w:line="240" w:lineRule="auto"/>
        <w:ind w:firstLine="640"/>
        <w:jc w:val="left"/>
        <w:outlineLvl w:val="5"/>
      </w:pPr>
      <w:r>
        <w:rPr>
          <w:rFonts w:ascii="黑体" w:hAnsi="黑体" w:eastAsia="黑体" w:cs="黑体"/>
          <w:color w:val="000000"/>
          <w:sz w:val="32"/>
        </w:rPr>
        <w:t>一、单位职责及机构设置情况</w:t>
      </w:r>
    </w:p>
    <w:p w14:paraId="41FF1DC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FF8EA15">
      <w:pPr>
        <w:pStyle w:val="17"/>
      </w:pPr>
      <w:r>
        <w:t>成立时的职责（鹿政【2010】38 号文）：</w:t>
      </w:r>
    </w:p>
    <w:p w14:paraId="3748EB53">
      <w:pPr>
        <w:pStyle w:val="17"/>
      </w:pPr>
      <w:r>
        <w:t>（1）宣传贯彻党和政府的各项医疗卫生方针政策，协助政府实施农村医疗卫生工作。</w:t>
      </w:r>
    </w:p>
    <w:p w14:paraId="307C55D2">
      <w:pPr>
        <w:pStyle w:val="17"/>
      </w:pPr>
      <w:r>
        <w:t>（2）提供基本医疗服务，开展农村常见病，多发病以及诊断明确的慢性非传染性疾病的诊疗护理。</w:t>
      </w:r>
    </w:p>
    <w:p w14:paraId="1928058C">
      <w:pPr>
        <w:pStyle w:val="17"/>
      </w:pPr>
      <w:r>
        <w:t>（3）开展疾病预防控制，做好本行政区域内传染病的疫情监测、报告、防治工作。</w:t>
      </w:r>
    </w:p>
    <w:p w14:paraId="3B2C408F">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33B2AE1B">
      <w:pPr>
        <w:pStyle w:val="17"/>
      </w:pPr>
      <w:r>
        <w:t>（5）落实国家和省免疫规划政策措施，开展孕产妇、儿童、老年人的保健工作。</w:t>
      </w:r>
    </w:p>
    <w:p w14:paraId="2C894927">
      <w:pPr>
        <w:pStyle w:val="17"/>
      </w:pPr>
      <w:r>
        <w:t>（6）协助开展突发公共卫生事件应急调查和处置工作，承担区域公共卫生相关信息的收集和报告。</w:t>
      </w:r>
    </w:p>
    <w:p w14:paraId="0D4407DB">
      <w:pPr>
        <w:pStyle w:val="17"/>
      </w:pPr>
      <w:r>
        <w:t>（7）开展康复治疗、康复训练，提供计划生育技术指导与服务。</w:t>
      </w:r>
    </w:p>
    <w:p w14:paraId="31F02335">
      <w:pPr>
        <w:pStyle w:val="17"/>
      </w:pPr>
      <w:r>
        <w:t>（8）对所属行政村卫生室实行一体化管理，承担对村卫生室和乡村医生的业务管理和指导。</w:t>
      </w:r>
    </w:p>
    <w:p w14:paraId="3100D9A3">
      <w:pPr>
        <w:pStyle w:val="17"/>
      </w:pPr>
      <w:r>
        <w:t>（9）协助做好区域内食品卫生、饮用水卫生、公共场所卫生，职业卫生等公共卫生工作。</w:t>
      </w:r>
    </w:p>
    <w:p w14:paraId="26CEB4B9">
      <w:pPr>
        <w:pStyle w:val="17"/>
      </w:pPr>
      <w:r>
        <w:t>（10）协助做好新型农村合作医疗工作。</w:t>
      </w:r>
    </w:p>
    <w:p w14:paraId="0A903B44">
      <w:pPr>
        <w:pStyle w:val="17"/>
      </w:pPr>
      <w:r>
        <w:t>（11）在抓好基本工作职能的基础上，利用自身优势，着力在人才培养、医疗设备上加大力度，提高医疗水平，弥补市级医院覆盖的不足。</w:t>
      </w:r>
    </w:p>
    <w:p w14:paraId="6BF5B5A7">
      <w:pPr>
        <w:pStyle w:val="17"/>
      </w:pPr>
      <w:r>
        <w:t>鹿泉编【2016】54 号，关于优化整合乡镇卫生和计划生育机构及设立乡镇综合文化站等事项的通知，增加职责：</w:t>
      </w:r>
    </w:p>
    <w:p w14:paraId="3CEF211A">
      <w:pPr>
        <w:pStyle w:val="17"/>
      </w:pPr>
      <w:r>
        <w:t>（1）负责辖区妇女保健、围产保健、儿童保健等妇幼保健和妇女儿童常见病防治等工作。</w:t>
      </w:r>
    </w:p>
    <w:p w14:paraId="28C2947B">
      <w:pPr>
        <w:pStyle w:val="17"/>
      </w:pPr>
      <w:r>
        <w:t>（2）负责计划生育技术服务、宣传教育、药具发放、随访服务等相关工作。</w:t>
      </w:r>
    </w:p>
    <w:p w14:paraId="32977BB9">
      <w:pPr>
        <w:pStyle w:val="17"/>
      </w:pPr>
      <w:r>
        <w:t>（3）落实妇幼重大公共卫生服务项目和基本公共卫生服务项目，配合承担孕前优生健康检查项目等工作。</w:t>
      </w:r>
    </w:p>
    <w:p w14:paraId="2858A29B">
      <w:pPr>
        <w:pStyle w:val="17"/>
      </w:pPr>
      <w:r>
        <w:t>（4）负责对村级卫生计生服务人员提供业务指导培训</w:t>
      </w:r>
    </w:p>
    <w:p w14:paraId="6507DA3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87E1EC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E17A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DABA5C">
            <w:pPr>
              <w:pStyle w:val="10"/>
            </w:pPr>
            <w:r>
              <w:t>单位名称</w:t>
            </w:r>
          </w:p>
        </w:tc>
        <w:tc>
          <w:tcPr>
            <w:tcW w:w="1843" w:type="dxa"/>
            <w:vAlign w:val="center"/>
          </w:tcPr>
          <w:p w14:paraId="12AC9721">
            <w:pPr>
              <w:pStyle w:val="10"/>
            </w:pPr>
            <w:r>
              <w:t>单位性质</w:t>
            </w:r>
          </w:p>
        </w:tc>
        <w:tc>
          <w:tcPr>
            <w:tcW w:w="2126" w:type="dxa"/>
            <w:vAlign w:val="center"/>
          </w:tcPr>
          <w:p w14:paraId="1B46F492">
            <w:pPr>
              <w:pStyle w:val="10"/>
            </w:pPr>
            <w:r>
              <w:t>单位规格</w:t>
            </w:r>
          </w:p>
        </w:tc>
        <w:tc>
          <w:tcPr>
            <w:tcW w:w="3827" w:type="dxa"/>
            <w:vAlign w:val="center"/>
          </w:tcPr>
          <w:p w14:paraId="5ABAC97E">
            <w:pPr>
              <w:pStyle w:val="10"/>
            </w:pPr>
            <w:r>
              <w:t>经费保障形式</w:t>
            </w:r>
          </w:p>
        </w:tc>
      </w:tr>
      <w:tr w14:paraId="64F75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22C0A1D">
            <w:pPr>
              <w:pStyle w:val="12"/>
            </w:pPr>
            <w:r>
              <w:t>石家庄市鹿泉区获鹿镇卫生院</w:t>
            </w:r>
          </w:p>
        </w:tc>
        <w:tc>
          <w:tcPr>
            <w:tcW w:w="1843" w:type="dxa"/>
            <w:vAlign w:val="center"/>
          </w:tcPr>
          <w:p w14:paraId="63D8FD31">
            <w:pPr>
              <w:pStyle w:val="13"/>
            </w:pPr>
            <w:r>
              <w:t>事业</w:t>
            </w:r>
          </w:p>
        </w:tc>
        <w:tc>
          <w:tcPr>
            <w:tcW w:w="2126" w:type="dxa"/>
            <w:vAlign w:val="center"/>
          </w:tcPr>
          <w:p w14:paraId="6FF2E9A0">
            <w:pPr>
              <w:pStyle w:val="13"/>
            </w:pPr>
            <w:r>
              <w:t>股级</w:t>
            </w:r>
          </w:p>
        </w:tc>
        <w:tc>
          <w:tcPr>
            <w:tcW w:w="3827" w:type="dxa"/>
            <w:vAlign w:val="center"/>
          </w:tcPr>
          <w:p w14:paraId="2CA0B9D0">
            <w:pPr>
              <w:pStyle w:val="13"/>
            </w:pPr>
            <w:r>
              <w:t>财政性资金定额或定项补助</w:t>
            </w:r>
          </w:p>
        </w:tc>
      </w:tr>
    </w:tbl>
    <w:p w14:paraId="291FEE7B">
      <w:pPr>
        <w:spacing w:before="10" w:after="10" w:line="240" w:lineRule="auto"/>
        <w:ind w:firstLine="640"/>
        <w:jc w:val="left"/>
        <w:outlineLvl w:val="5"/>
      </w:pPr>
      <w:r>
        <w:rPr>
          <w:rFonts w:ascii="黑体" w:hAnsi="黑体" w:eastAsia="黑体" w:cs="黑体"/>
          <w:color w:val="000000"/>
          <w:sz w:val="32"/>
        </w:rPr>
        <w:t>二、单位预算安排的总体情况</w:t>
      </w:r>
    </w:p>
    <w:p w14:paraId="02FB7442">
      <w:pPr>
        <w:pStyle w:val="18"/>
      </w:pPr>
      <w:r>
        <w:t>按照预算管理有关规定，目前单位预算的编制实行综合预算管理，即全部收入和支出都反映在预算中。</w:t>
      </w:r>
    </w:p>
    <w:p w14:paraId="4C7A15C6">
      <w:pPr>
        <w:pStyle w:val="18"/>
      </w:pPr>
      <w:r>
        <w:t>1、收入说明</w:t>
      </w:r>
    </w:p>
    <w:p w14:paraId="2C380B01">
      <w:pPr>
        <w:pStyle w:val="18"/>
      </w:pPr>
      <w:r>
        <w:t>反映本单位当年全部收入。2026年预算收入1996.75万元，其中：一般公共预算收入586.75万元，基金预算收入0.00万元，国有资本经营预算收入0.00万元，财政专户核拨收入0.00万元，单位资金收入1410.00万元，上年结转结余0.00万元。</w:t>
      </w:r>
    </w:p>
    <w:p w14:paraId="3534B726">
      <w:pPr>
        <w:pStyle w:val="18"/>
      </w:pPr>
      <w:r>
        <w:t>2、支出说明</w:t>
      </w:r>
    </w:p>
    <w:p w14:paraId="7DEDC3C3">
      <w:pPr>
        <w:pStyle w:val="18"/>
      </w:pPr>
      <w:r>
        <w:t>收支预算总表支出栏、基本支出表、项目支出表按经济分类和支出功能分类科目编制，反映石家庄市鹿泉区获鹿镇卫生院年度单位预算中支出预算的总体情况。2026年支出预算1996.75万元，其中基本支出625.40万元，包括人员经费625.40万元和日常公用经费0.00万元；项目支出1371.35万元，主要为中央公卫资金、中央基本药物补助资金、医疗机构运转经费等资金支出；预计下年使用的单位资金结余0.00万元。委托业务费共计安排0.00万元，主要用于因技术原因确需对外委托的辅助性工作和确有必要对外委托开展咨询、评审、规划等工作。</w:t>
      </w:r>
    </w:p>
    <w:p w14:paraId="7EA4518F">
      <w:pPr>
        <w:pStyle w:val="18"/>
      </w:pPr>
      <w:r>
        <w:t>3、比上年增减情况</w:t>
      </w:r>
    </w:p>
    <w:p w14:paraId="39A3E9EE">
      <w:pPr>
        <w:pStyle w:val="18"/>
      </w:pPr>
      <w:r>
        <w:t>2026年预算收支安排1996.75万元，较2025年预算减少187.66万元，其中：基本支出减少334.89万元，主要为人员经费支出减少项目支出增加147.23万元，主要为中央公卫资金、中央基本药物补助资金，医疗机构运转经费等项目支出。预计下年使用的单位资金结余增加0.00万元。</w:t>
      </w:r>
    </w:p>
    <w:p w14:paraId="014A6DFA">
      <w:pPr>
        <w:spacing w:before="10" w:after="10" w:line="240" w:lineRule="auto"/>
        <w:ind w:firstLine="640"/>
        <w:jc w:val="left"/>
        <w:outlineLvl w:val="5"/>
      </w:pPr>
      <w:r>
        <w:rPr>
          <w:rFonts w:ascii="黑体" w:hAnsi="黑体" w:eastAsia="黑体" w:cs="黑体"/>
          <w:color w:val="000000"/>
          <w:sz w:val="32"/>
        </w:rPr>
        <w:t>三、机关运行经费安排情况</w:t>
      </w:r>
    </w:p>
    <w:p w14:paraId="31FCDD56">
      <w:pPr>
        <w:pStyle w:val="19"/>
      </w:pPr>
    </w:p>
    <w:p w14:paraId="0841DD5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46296FB">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相比持平无增减变化。</w:t>
      </w:r>
    </w:p>
    <w:p w14:paraId="41A9846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D2D50CE">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DC4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BF3C56">
            <w:pPr>
              <w:pStyle w:val="11"/>
            </w:pPr>
            <w:r>
              <w:t>单位：万元</w:t>
            </w:r>
          </w:p>
        </w:tc>
      </w:tr>
      <w:tr w14:paraId="631F0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743843">
            <w:pPr>
              <w:pStyle w:val="10"/>
            </w:pPr>
            <w:r>
              <w:t>项目编码</w:t>
            </w:r>
          </w:p>
        </w:tc>
        <w:tc>
          <w:tcPr>
            <w:tcW w:w="5103" w:type="dxa"/>
            <w:gridSpan w:val="2"/>
            <w:vAlign w:val="center"/>
          </w:tcPr>
          <w:p w14:paraId="2E964FA0">
            <w:pPr>
              <w:pStyle w:val="12"/>
            </w:pPr>
            <w:r>
              <w:t>13011026P00159110032U</w:t>
            </w:r>
          </w:p>
        </w:tc>
        <w:tc>
          <w:tcPr>
            <w:tcW w:w="2835" w:type="dxa"/>
            <w:vAlign w:val="center"/>
          </w:tcPr>
          <w:p w14:paraId="36830E56">
            <w:pPr>
              <w:pStyle w:val="10"/>
            </w:pPr>
            <w:r>
              <w:t>项目名称</w:t>
            </w:r>
          </w:p>
        </w:tc>
        <w:tc>
          <w:tcPr>
            <w:tcW w:w="6095" w:type="dxa"/>
            <w:gridSpan w:val="3"/>
            <w:vAlign w:val="center"/>
          </w:tcPr>
          <w:p w14:paraId="0490896D">
            <w:pPr>
              <w:pStyle w:val="12"/>
            </w:pPr>
            <w:r>
              <w:t>2026各医疗机构运转经费</w:t>
            </w:r>
          </w:p>
        </w:tc>
      </w:tr>
      <w:tr w14:paraId="772A6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CAB58">
            <w:pPr>
              <w:pStyle w:val="10"/>
            </w:pPr>
            <w:r>
              <w:t>预算规模及资金用途</w:t>
            </w:r>
          </w:p>
        </w:tc>
        <w:tc>
          <w:tcPr>
            <w:tcW w:w="2268" w:type="dxa"/>
            <w:vAlign w:val="center"/>
          </w:tcPr>
          <w:p w14:paraId="0D314BCF">
            <w:pPr>
              <w:pStyle w:val="10"/>
            </w:pPr>
            <w:r>
              <w:t>预算数</w:t>
            </w:r>
          </w:p>
        </w:tc>
        <w:tc>
          <w:tcPr>
            <w:tcW w:w="2835" w:type="dxa"/>
            <w:vAlign w:val="center"/>
          </w:tcPr>
          <w:p w14:paraId="2C40F6FF">
            <w:pPr>
              <w:pStyle w:val="12"/>
            </w:pPr>
            <w:r>
              <w:t>784.60</w:t>
            </w:r>
          </w:p>
        </w:tc>
        <w:tc>
          <w:tcPr>
            <w:tcW w:w="2835" w:type="dxa"/>
            <w:vAlign w:val="center"/>
          </w:tcPr>
          <w:p w14:paraId="0CF8D6F9">
            <w:pPr>
              <w:pStyle w:val="10"/>
            </w:pPr>
            <w:r>
              <w:t>其中：财政    资金</w:t>
            </w:r>
          </w:p>
        </w:tc>
        <w:tc>
          <w:tcPr>
            <w:tcW w:w="2551" w:type="dxa"/>
            <w:vAlign w:val="center"/>
          </w:tcPr>
          <w:p w14:paraId="44EDD577">
            <w:pPr>
              <w:pStyle w:val="12"/>
            </w:pPr>
            <w:r>
              <w:t xml:space="preserve"> </w:t>
            </w:r>
          </w:p>
        </w:tc>
        <w:tc>
          <w:tcPr>
            <w:tcW w:w="2268" w:type="dxa"/>
            <w:vAlign w:val="center"/>
          </w:tcPr>
          <w:p w14:paraId="4E133016">
            <w:pPr>
              <w:pStyle w:val="10"/>
            </w:pPr>
            <w:r>
              <w:t>其他资金</w:t>
            </w:r>
          </w:p>
        </w:tc>
        <w:tc>
          <w:tcPr>
            <w:tcW w:w="1276" w:type="dxa"/>
            <w:vAlign w:val="center"/>
          </w:tcPr>
          <w:p w14:paraId="747306A1">
            <w:pPr>
              <w:pStyle w:val="12"/>
            </w:pPr>
            <w:r>
              <w:t>784.60</w:t>
            </w:r>
          </w:p>
        </w:tc>
      </w:tr>
      <w:tr w14:paraId="23F38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84D50F"/>
        </w:tc>
        <w:tc>
          <w:tcPr>
            <w:tcW w:w="14033" w:type="dxa"/>
            <w:gridSpan w:val="6"/>
            <w:vAlign w:val="center"/>
          </w:tcPr>
          <w:p w14:paraId="4FABE798">
            <w:pPr>
              <w:pStyle w:val="12"/>
            </w:pPr>
            <w:r>
              <w:t>保障医护人员数量，保障医院正常运转，不断提高医院诊治能力，不断提高患者满意度。</w:t>
            </w:r>
          </w:p>
        </w:tc>
      </w:tr>
      <w:tr w14:paraId="410C0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F6D72">
            <w:pPr>
              <w:pStyle w:val="10"/>
            </w:pPr>
            <w:r>
              <w:t>资金支出计划（%）</w:t>
            </w:r>
          </w:p>
        </w:tc>
        <w:tc>
          <w:tcPr>
            <w:tcW w:w="5103" w:type="dxa"/>
            <w:gridSpan w:val="2"/>
            <w:vAlign w:val="center"/>
          </w:tcPr>
          <w:p w14:paraId="2A49783C">
            <w:pPr>
              <w:pStyle w:val="10"/>
            </w:pPr>
            <w:r>
              <w:t>3月底</w:t>
            </w:r>
          </w:p>
        </w:tc>
        <w:tc>
          <w:tcPr>
            <w:tcW w:w="2835" w:type="dxa"/>
            <w:vAlign w:val="center"/>
          </w:tcPr>
          <w:p w14:paraId="1412662C">
            <w:pPr>
              <w:pStyle w:val="10"/>
            </w:pPr>
            <w:r>
              <w:t>6月底</w:t>
            </w:r>
          </w:p>
        </w:tc>
        <w:tc>
          <w:tcPr>
            <w:tcW w:w="2551" w:type="dxa"/>
            <w:vAlign w:val="center"/>
          </w:tcPr>
          <w:p w14:paraId="39DD08B8">
            <w:pPr>
              <w:pStyle w:val="10"/>
            </w:pPr>
            <w:r>
              <w:t>10月底</w:t>
            </w:r>
          </w:p>
        </w:tc>
        <w:tc>
          <w:tcPr>
            <w:tcW w:w="3544" w:type="dxa"/>
            <w:gridSpan w:val="2"/>
            <w:vAlign w:val="center"/>
          </w:tcPr>
          <w:p w14:paraId="0A3BD8A2">
            <w:pPr>
              <w:pStyle w:val="10"/>
            </w:pPr>
            <w:r>
              <w:t>12月底</w:t>
            </w:r>
          </w:p>
        </w:tc>
      </w:tr>
      <w:tr w14:paraId="7B611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6E34A4"/>
        </w:tc>
        <w:tc>
          <w:tcPr>
            <w:tcW w:w="5103" w:type="dxa"/>
            <w:gridSpan w:val="2"/>
            <w:vAlign w:val="center"/>
          </w:tcPr>
          <w:p w14:paraId="732A0CA7">
            <w:pPr>
              <w:pStyle w:val="13"/>
            </w:pPr>
            <w:r>
              <w:t>25%</w:t>
            </w:r>
          </w:p>
        </w:tc>
        <w:tc>
          <w:tcPr>
            <w:tcW w:w="2835" w:type="dxa"/>
            <w:vAlign w:val="center"/>
          </w:tcPr>
          <w:p w14:paraId="4A30FCF0">
            <w:pPr>
              <w:pStyle w:val="13"/>
            </w:pPr>
            <w:r>
              <w:t>50%</w:t>
            </w:r>
          </w:p>
        </w:tc>
        <w:tc>
          <w:tcPr>
            <w:tcW w:w="2551" w:type="dxa"/>
            <w:vAlign w:val="center"/>
          </w:tcPr>
          <w:p w14:paraId="6DCE0784">
            <w:pPr>
              <w:pStyle w:val="13"/>
            </w:pPr>
            <w:r>
              <w:t>75%</w:t>
            </w:r>
          </w:p>
        </w:tc>
        <w:tc>
          <w:tcPr>
            <w:tcW w:w="3544" w:type="dxa"/>
            <w:gridSpan w:val="2"/>
            <w:vAlign w:val="center"/>
          </w:tcPr>
          <w:p w14:paraId="009B78E2">
            <w:pPr>
              <w:pStyle w:val="13"/>
            </w:pPr>
            <w:r>
              <w:t>100%</w:t>
            </w:r>
          </w:p>
        </w:tc>
      </w:tr>
      <w:tr w14:paraId="175F3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D649D0">
            <w:pPr>
              <w:pStyle w:val="10"/>
            </w:pPr>
            <w:r>
              <w:t>绩效目标</w:t>
            </w:r>
          </w:p>
        </w:tc>
        <w:tc>
          <w:tcPr>
            <w:tcW w:w="14033" w:type="dxa"/>
            <w:gridSpan w:val="6"/>
            <w:vAlign w:val="center"/>
          </w:tcPr>
          <w:p w14:paraId="7948D19A">
            <w:pPr>
              <w:pStyle w:val="12"/>
            </w:pPr>
            <w:r>
              <w:t>1.保障医护人员数量，保障医院正常运转，不断提高医院诊治能力，不断提高患者满意度。</w:t>
            </w:r>
          </w:p>
        </w:tc>
      </w:tr>
    </w:tbl>
    <w:p w14:paraId="793482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7B8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111921">
            <w:pPr>
              <w:pStyle w:val="10"/>
            </w:pPr>
            <w:r>
              <w:t>一级指标</w:t>
            </w:r>
          </w:p>
        </w:tc>
        <w:tc>
          <w:tcPr>
            <w:tcW w:w="2268" w:type="dxa"/>
            <w:vAlign w:val="center"/>
          </w:tcPr>
          <w:p w14:paraId="5739178E">
            <w:pPr>
              <w:pStyle w:val="10"/>
            </w:pPr>
            <w:r>
              <w:t>二级指标</w:t>
            </w:r>
          </w:p>
        </w:tc>
        <w:tc>
          <w:tcPr>
            <w:tcW w:w="2835" w:type="dxa"/>
            <w:vAlign w:val="center"/>
          </w:tcPr>
          <w:p w14:paraId="4ADA82AB">
            <w:pPr>
              <w:pStyle w:val="10"/>
            </w:pPr>
            <w:r>
              <w:t>三级指标</w:t>
            </w:r>
          </w:p>
        </w:tc>
        <w:tc>
          <w:tcPr>
            <w:tcW w:w="5386" w:type="dxa"/>
            <w:vAlign w:val="center"/>
          </w:tcPr>
          <w:p w14:paraId="1398FD0F">
            <w:pPr>
              <w:pStyle w:val="10"/>
            </w:pPr>
            <w:r>
              <w:t>绩效指标描述</w:t>
            </w:r>
          </w:p>
        </w:tc>
        <w:tc>
          <w:tcPr>
            <w:tcW w:w="2268" w:type="dxa"/>
            <w:vAlign w:val="center"/>
          </w:tcPr>
          <w:p w14:paraId="5EBF59B6">
            <w:pPr>
              <w:pStyle w:val="10"/>
            </w:pPr>
            <w:r>
              <w:t>指标值</w:t>
            </w:r>
          </w:p>
        </w:tc>
        <w:tc>
          <w:tcPr>
            <w:tcW w:w="1276" w:type="dxa"/>
            <w:vAlign w:val="center"/>
          </w:tcPr>
          <w:p w14:paraId="6133AD54">
            <w:pPr>
              <w:pStyle w:val="10"/>
            </w:pPr>
            <w:r>
              <w:t>指标值确定依据</w:t>
            </w:r>
          </w:p>
        </w:tc>
      </w:tr>
      <w:tr w14:paraId="64EC4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57B5C8">
            <w:pPr>
              <w:pStyle w:val="13"/>
            </w:pPr>
            <w:r>
              <w:t>产出指标</w:t>
            </w:r>
          </w:p>
        </w:tc>
        <w:tc>
          <w:tcPr>
            <w:tcW w:w="2268" w:type="dxa"/>
            <w:vAlign w:val="center"/>
          </w:tcPr>
          <w:p w14:paraId="03984C55">
            <w:pPr>
              <w:pStyle w:val="12"/>
            </w:pPr>
            <w:r>
              <w:t>数量指标</w:t>
            </w:r>
          </w:p>
        </w:tc>
        <w:tc>
          <w:tcPr>
            <w:tcW w:w="2835" w:type="dxa"/>
            <w:vAlign w:val="center"/>
          </w:tcPr>
          <w:p w14:paraId="373F207A">
            <w:pPr>
              <w:pStyle w:val="12"/>
            </w:pPr>
            <w:r>
              <w:t>保障医护人员数量</w:t>
            </w:r>
          </w:p>
        </w:tc>
        <w:tc>
          <w:tcPr>
            <w:tcW w:w="5386" w:type="dxa"/>
            <w:vAlign w:val="center"/>
          </w:tcPr>
          <w:p w14:paraId="0E99B580">
            <w:pPr>
              <w:pStyle w:val="12"/>
            </w:pPr>
            <w:r>
              <w:t>保障医护人员数量</w:t>
            </w:r>
          </w:p>
        </w:tc>
        <w:tc>
          <w:tcPr>
            <w:tcW w:w="2268" w:type="dxa"/>
            <w:vAlign w:val="center"/>
          </w:tcPr>
          <w:p w14:paraId="1029CD4E">
            <w:pPr>
              <w:pStyle w:val="12"/>
            </w:pPr>
            <w:r>
              <w:t>≥91人</w:t>
            </w:r>
          </w:p>
        </w:tc>
        <w:tc>
          <w:tcPr>
            <w:tcW w:w="1276" w:type="dxa"/>
            <w:vAlign w:val="center"/>
          </w:tcPr>
          <w:p w14:paraId="6067EB30">
            <w:pPr>
              <w:pStyle w:val="12"/>
            </w:pPr>
            <w:r>
              <w:t>工作计划</w:t>
            </w:r>
          </w:p>
        </w:tc>
      </w:tr>
      <w:tr w14:paraId="679BE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2C525"/>
        </w:tc>
        <w:tc>
          <w:tcPr>
            <w:tcW w:w="2268" w:type="dxa"/>
            <w:vAlign w:val="center"/>
          </w:tcPr>
          <w:p w14:paraId="5E3CD067">
            <w:pPr>
              <w:pStyle w:val="12"/>
            </w:pPr>
            <w:r>
              <w:t>成本指标</w:t>
            </w:r>
          </w:p>
        </w:tc>
        <w:tc>
          <w:tcPr>
            <w:tcW w:w="2835" w:type="dxa"/>
            <w:vAlign w:val="center"/>
          </w:tcPr>
          <w:p w14:paraId="6F6E5977">
            <w:pPr>
              <w:pStyle w:val="12"/>
            </w:pPr>
            <w:r>
              <w:t>需筹集运转经费金额</w:t>
            </w:r>
          </w:p>
        </w:tc>
        <w:tc>
          <w:tcPr>
            <w:tcW w:w="5386" w:type="dxa"/>
            <w:vAlign w:val="center"/>
          </w:tcPr>
          <w:p w14:paraId="48C44A12">
            <w:pPr>
              <w:pStyle w:val="12"/>
            </w:pPr>
            <w:r>
              <w:t>需筹集运转经费金额</w:t>
            </w:r>
          </w:p>
        </w:tc>
        <w:tc>
          <w:tcPr>
            <w:tcW w:w="2268" w:type="dxa"/>
            <w:vAlign w:val="center"/>
          </w:tcPr>
          <w:p w14:paraId="3158E56A">
            <w:pPr>
              <w:pStyle w:val="12"/>
            </w:pPr>
            <w:r>
              <w:t>784.6万元</w:t>
            </w:r>
          </w:p>
        </w:tc>
        <w:tc>
          <w:tcPr>
            <w:tcW w:w="1276" w:type="dxa"/>
            <w:vAlign w:val="center"/>
          </w:tcPr>
          <w:p w14:paraId="07966711">
            <w:pPr>
              <w:pStyle w:val="12"/>
            </w:pPr>
            <w:r>
              <w:t>工作计划</w:t>
            </w:r>
          </w:p>
        </w:tc>
      </w:tr>
      <w:tr w14:paraId="53418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2C95C"/>
        </w:tc>
        <w:tc>
          <w:tcPr>
            <w:tcW w:w="2268" w:type="dxa"/>
            <w:vAlign w:val="center"/>
          </w:tcPr>
          <w:p w14:paraId="6B6122CB">
            <w:pPr>
              <w:pStyle w:val="12"/>
            </w:pPr>
            <w:r>
              <w:t>质量指标</w:t>
            </w:r>
          </w:p>
        </w:tc>
        <w:tc>
          <w:tcPr>
            <w:tcW w:w="2835" w:type="dxa"/>
            <w:vAlign w:val="center"/>
          </w:tcPr>
          <w:p w14:paraId="4AF21F41">
            <w:pPr>
              <w:pStyle w:val="12"/>
            </w:pPr>
            <w:r>
              <w:t>医院运行正常率</w:t>
            </w:r>
          </w:p>
        </w:tc>
        <w:tc>
          <w:tcPr>
            <w:tcW w:w="5386" w:type="dxa"/>
            <w:vAlign w:val="center"/>
          </w:tcPr>
          <w:p w14:paraId="161CD4E4">
            <w:pPr>
              <w:pStyle w:val="12"/>
            </w:pPr>
            <w:r>
              <w:t>医院运行正常率</w:t>
            </w:r>
          </w:p>
        </w:tc>
        <w:tc>
          <w:tcPr>
            <w:tcW w:w="2268" w:type="dxa"/>
            <w:vAlign w:val="center"/>
          </w:tcPr>
          <w:p w14:paraId="718708BA">
            <w:pPr>
              <w:pStyle w:val="12"/>
            </w:pPr>
            <w:r>
              <w:t>100%</w:t>
            </w:r>
          </w:p>
        </w:tc>
        <w:tc>
          <w:tcPr>
            <w:tcW w:w="1276" w:type="dxa"/>
            <w:vAlign w:val="center"/>
          </w:tcPr>
          <w:p w14:paraId="55964C3C">
            <w:pPr>
              <w:pStyle w:val="12"/>
            </w:pPr>
            <w:r>
              <w:t>工作计划</w:t>
            </w:r>
          </w:p>
        </w:tc>
      </w:tr>
      <w:tr w14:paraId="078F3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294F2"/>
        </w:tc>
        <w:tc>
          <w:tcPr>
            <w:tcW w:w="2268" w:type="dxa"/>
            <w:vAlign w:val="center"/>
          </w:tcPr>
          <w:p w14:paraId="7F2A7F50">
            <w:pPr>
              <w:pStyle w:val="12"/>
            </w:pPr>
            <w:r>
              <w:t>时效指标</w:t>
            </w:r>
          </w:p>
        </w:tc>
        <w:tc>
          <w:tcPr>
            <w:tcW w:w="2835" w:type="dxa"/>
            <w:vAlign w:val="center"/>
          </w:tcPr>
          <w:p w14:paraId="720BAD88">
            <w:pPr>
              <w:pStyle w:val="12"/>
            </w:pPr>
            <w:r>
              <w:t>经费筹集及时率</w:t>
            </w:r>
          </w:p>
        </w:tc>
        <w:tc>
          <w:tcPr>
            <w:tcW w:w="5386" w:type="dxa"/>
            <w:vAlign w:val="center"/>
          </w:tcPr>
          <w:p w14:paraId="30334002">
            <w:pPr>
              <w:pStyle w:val="12"/>
            </w:pPr>
            <w:r>
              <w:t>经费筹集及时率</w:t>
            </w:r>
          </w:p>
        </w:tc>
        <w:tc>
          <w:tcPr>
            <w:tcW w:w="2268" w:type="dxa"/>
            <w:vAlign w:val="center"/>
          </w:tcPr>
          <w:p w14:paraId="595F1EFD">
            <w:pPr>
              <w:pStyle w:val="12"/>
            </w:pPr>
            <w:r>
              <w:t>100%</w:t>
            </w:r>
          </w:p>
        </w:tc>
        <w:tc>
          <w:tcPr>
            <w:tcW w:w="1276" w:type="dxa"/>
            <w:vAlign w:val="center"/>
          </w:tcPr>
          <w:p w14:paraId="5F6512CC">
            <w:pPr>
              <w:pStyle w:val="12"/>
            </w:pPr>
            <w:r>
              <w:t>工作计划</w:t>
            </w:r>
          </w:p>
        </w:tc>
      </w:tr>
      <w:tr w14:paraId="109DA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6E7443">
            <w:pPr>
              <w:pStyle w:val="13"/>
            </w:pPr>
            <w:r>
              <w:t>效益指标</w:t>
            </w:r>
          </w:p>
        </w:tc>
        <w:tc>
          <w:tcPr>
            <w:tcW w:w="2268" w:type="dxa"/>
            <w:vAlign w:val="center"/>
          </w:tcPr>
          <w:p w14:paraId="08AE2F7E">
            <w:pPr>
              <w:pStyle w:val="12"/>
            </w:pPr>
            <w:r>
              <w:t>可持续影响指标</w:t>
            </w:r>
          </w:p>
        </w:tc>
        <w:tc>
          <w:tcPr>
            <w:tcW w:w="2835" w:type="dxa"/>
            <w:vAlign w:val="center"/>
          </w:tcPr>
          <w:p w14:paraId="1DB4BF9A">
            <w:pPr>
              <w:pStyle w:val="12"/>
            </w:pPr>
            <w:r>
              <w:t>医院诊治能力不断提升</w:t>
            </w:r>
          </w:p>
        </w:tc>
        <w:tc>
          <w:tcPr>
            <w:tcW w:w="5386" w:type="dxa"/>
            <w:vAlign w:val="center"/>
          </w:tcPr>
          <w:p w14:paraId="4DFCD821">
            <w:pPr>
              <w:pStyle w:val="12"/>
            </w:pPr>
            <w:r>
              <w:t>医院诊治能力不断提高</w:t>
            </w:r>
          </w:p>
        </w:tc>
        <w:tc>
          <w:tcPr>
            <w:tcW w:w="2268" w:type="dxa"/>
            <w:vAlign w:val="center"/>
          </w:tcPr>
          <w:p w14:paraId="3589F633">
            <w:pPr>
              <w:pStyle w:val="12"/>
            </w:pPr>
            <w:r>
              <w:t>不断提高</w:t>
            </w:r>
          </w:p>
        </w:tc>
        <w:tc>
          <w:tcPr>
            <w:tcW w:w="1276" w:type="dxa"/>
            <w:vAlign w:val="center"/>
          </w:tcPr>
          <w:p w14:paraId="555A2299">
            <w:pPr>
              <w:pStyle w:val="12"/>
            </w:pPr>
            <w:r>
              <w:t>工作计划</w:t>
            </w:r>
          </w:p>
        </w:tc>
      </w:tr>
      <w:tr w14:paraId="67E75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7AD126">
            <w:pPr>
              <w:pStyle w:val="13"/>
            </w:pPr>
            <w:r>
              <w:t>满意度指标</w:t>
            </w:r>
          </w:p>
        </w:tc>
        <w:tc>
          <w:tcPr>
            <w:tcW w:w="2268" w:type="dxa"/>
            <w:vAlign w:val="center"/>
          </w:tcPr>
          <w:p w14:paraId="644D1CE8">
            <w:pPr>
              <w:pStyle w:val="12"/>
            </w:pPr>
            <w:r>
              <w:t>服务对象满意度指标</w:t>
            </w:r>
          </w:p>
        </w:tc>
        <w:tc>
          <w:tcPr>
            <w:tcW w:w="2835" w:type="dxa"/>
            <w:vAlign w:val="center"/>
          </w:tcPr>
          <w:p w14:paraId="5743936E">
            <w:pPr>
              <w:pStyle w:val="12"/>
            </w:pPr>
            <w:r>
              <w:t>服务对象满意度指标</w:t>
            </w:r>
          </w:p>
        </w:tc>
        <w:tc>
          <w:tcPr>
            <w:tcW w:w="5386" w:type="dxa"/>
            <w:vAlign w:val="center"/>
          </w:tcPr>
          <w:p w14:paraId="61DFD5FA">
            <w:pPr>
              <w:pStyle w:val="12"/>
            </w:pPr>
            <w:r>
              <w:t>医患满意度</w:t>
            </w:r>
          </w:p>
        </w:tc>
        <w:tc>
          <w:tcPr>
            <w:tcW w:w="2268" w:type="dxa"/>
            <w:vAlign w:val="center"/>
          </w:tcPr>
          <w:p w14:paraId="6A6E6E7B">
            <w:pPr>
              <w:pStyle w:val="12"/>
            </w:pPr>
            <w:r>
              <w:t>≥90%</w:t>
            </w:r>
          </w:p>
        </w:tc>
        <w:tc>
          <w:tcPr>
            <w:tcW w:w="1276" w:type="dxa"/>
            <w:vAlign w:val="center"/>
          </w:tcPr>
          <w:p w14:paraId="3DD2CEB0">
            <w:pPr>
              <w:pStyle w:val="12"/>
            </w:pPr>
            <w:r>
              <w:t>历史经验</w:t>
            </w:r>
          </w:p>
        </w:tc>
      </w:tr>
    </w:tbl>
    <w:p w14:paraId="5A9AC0E6">
      <w:pPr>
        <w:sectPr>
          <w:pgSz w:w="16840" w:h="11900" w:orient="landscape"/>
          <w:pgMar w:top="1361" w:right="1020" w:bottom="1134" w:left="1020" w:header="720" w:footer="720" w:gutter="0"/>
          <w:cols w:space="720" w:num="1"/>
        </w:sectPr>
      </w:pPr>
    </w:p>
    <w:p w14:paraId="2426F18C">
      <w:pPr>
        <w:spacing w:before="0" w:after="0"/>
        <w:ind w:firstLine="560"/>
        <w:jc w:val="left"/>
        <w:outlineLvl w:val="9"/>
      </w:pPr>
      <w:r>
        <w:rPr>
          <w:rFonts w:ascii="方正仿宋_GBK" w:hAnsi="方正仿宋_GBK" w:eastAsia="方正仿宋_GBK" w:cs="方正仿宋_GBK"/>
          <w:b/>
          <w:color w:val="000000"/>
          <w:sz w:val="28"/>
        </w:rPr>
        <w:t>2、石财社【2025】91号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1DD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6837C7">
            <w:pPr>
              <w:pStyle w:val="11"/>
            </w:pPr>
            <w:r>
              <w:t>单位：万元</w:t>
            </w:r>
          </w:p>
        </w:tc>
      </w:tr>
      <w:tr w14:paraId="70445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8CC8E2">
            <w:pPr>
              <w:pStyle w:val="10"/>
            </w:pPr>
            <w:r>
              <w:t>项目编码</w:t>
            </w:r>
          </w:p>
        </w:tc>
        <w:tc>
          <w:tcPr>
            <w:tcW w:w="5103" w:type="dxa"/>
            <w:gridSpan w:val="2"/>
            <w:vAlign w:val="center"/>
          </w:tcPr>
          <w:p w14:paraId="69244F6E">
            <w:pPr>
              <w:pStyle w:val="12"/>
            </w:pPr>
            <w:r>
              <w:t>13011026P00156510011H</w:t>
            </w:r>
          </w:p>
        </w:tc>
        <w:tc>
          <w:tcPr>
            <w:tcW w:w="2835" w:type="dxa"/>
            <w:vAlign w:val="center"/>
          </w:tcPr>
          <w:p w14:paraId="224B50B9">
            <w:pPr>
              <w:pStyle w:val="10"/>
            </w:pPr>
            <w:r>
              <w:t>项目名称</w:t>
            </w:r>
          </w:p>
        </w:tc>
        <w:tc>
          <w:tcPr>
            <w:tcW w:w="6095" w:type="dxa"/>
            <w:gridSpan w:val="3"/>
            <w:vAlign w:val="center"/>
          </w:tcPr>
          <w:p w14:paraId="35ABBE0D">
            <w:pPr>
              <w:pStyle w:val="12"/>
            </w:pPr>
            <w:r>
              <w:t>石财社【2025】91号 关于提前下达2026年（中央）基本公共卫生服务补助资金预算的通知</w:t>
            </w:r>
          </w:p>
        </w:tc>
      </w:tr>
      <w:tr w14:paraId="42350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74832">
            <w:pPr>
              <w:pStyle w:val="10"/>
            </w:pPr>
            <w:r>
              <w:t>预算规模及资金用途</w:t>
            </w:r>
          </w:p>
        </w:tc>
        <w:tc>
          <w:tcPr>
            <w:tcW w:w="2268" w:type="dxa"/>
            <w:vAlign w:val="center"/>
          </w:tcPr>
          <w:p w14:paraId="601D2B03">
            <w:pPr>
              <w:pStyle w:val="10"/>
            </w:pPr>
            <w:r>
              <w:t>预算数</w:t>
            </w:r>
          </w:p>
        </w:tc>
        <w:tc>
          <w:tcPr>
            <w:tcW w:w="2835" w:type="dxa"/>
            <w:vAlign w:val="center"/>
          </w:tcPr>
          <w:p w14:paraId="52EEF7D6">
            <w:pPr>
              <w:pStyle w:val="12"/>
            </w:pPr>
            <w:r>
              <w:t>554.00</w:t>
            </w:r>
          </w:p>
        </w:tc>
        <w:tc>
          <w:tcPr>
            <w:tcW w:w="2835" w:type="dxa"/>
            <w:vAlign w:val="center"/>
          </w:tcPr>
          <w:p w14:paraId="32BB5604">
            <w:pPr>
              <w:pStyle w:val="10"/>
            </w:pPr>
            <w:r>
              <w:t>其中：财政    资金</w:t>
            </w:r>
          </w:p>
        </w:tc>
        <w:tc>
          <w:tcPr>
            <w:tcW w:w="2551" w:type="dxa"/>
            <w:vAlign w:val="center"/>
          </w:tcPr>
          <w:p w14:paraId="5EDEF337">
            <w:pPr>
              <w:pStyle w:val="12"/>
            </w:pPr>
            <w:r>
              <w:t>554.00</w:t>
            </w:r>
          </w:p>
        </w:tc>
        <w:tc>
          <w:tcPr>
            <w:tcW w:w="2268" w:type="dxa"/>
            <w:vAlign w:val="center"/>
          </w:tcPr>
          <w:p w14:paraId="1C54F4E1">
            <w:pPr>
              <w:pStyle w:val="10"/>
            </w:pPr>
            <w:r>
              <w:t>其他资金</w:t>
            </w:r>
          </w:p>
        </w:tc>
        <w:tc>
          <w:tcPr>
            <w:tcW w:w="1276" w:type="dxa"/>
            <w:vAlign w:val="center"/>
          </w:tcPr>
          <w:p w14:paraId="7CE60A3A">
            <w:pPr>
              <w:pStyle w:val="12"/>
            </w:pPr>
            <w:r>
              <w:t xml:space="preserve"> </w:t>
            </w:r>
          </w:p>
        </w:tc>
      </w:tr>
      <w:tr w14:paraId="45E6A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8573B"/>
        </w:tc>
        <w:tc>
          <w:tcPr>
            <w:tcW w:w="14033" w:type="dxa"/>
            <w:gridSpan w:val="6"/>
            <w:vAlign w:val="center"/>
          </w:tcPr>
          <w:p w14:paraId="47E572D9">
            <w:pPr>
              <w:pStyle w:val="12"/>
            </w:pPr>
            <w:r>
              <w:t>开展对重点疾病及危害因素监测，有效控制疾病流行，同时推进妇幼卫生、健康素养促进、医养结合和老年健康服务、卫生应急等工作。加强卫生、财政部门及各项目监管单位对公共卫生服务的组织管理、经费管理。充分发挥资金使用效益，提高服务质量。健康档案管理，建档率达到64%，儿童健康管理，管理率达到85%，老年人健康管理，健康管理率64%，高血压和糖尿病健康管理，规范管理率达到80%。促进基层医疗卫生机构更好地落实国家基本公共卫生服务项目，充分发挥资金使用效益，提高服务质量，总结经验，发现问题，改进工作，促进基本公共卫生服务均等化，保证群众受益。</w:t>
            </w:r>
          </w:p>
        </w:tc>
      </w:tr>
      <w:tr w14:paraId="31A19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67F00">
            <w:pPr>
              <w:pStyle w:val="10"/>
            </w:pPr>
            <w:r>
              <w:t>资金支出计划（%）</w:t>
            </w:r>
          </w:p>
        </w:tc>
        <w:tc>
          <w:tcPr>
            <w:tcW w:w="5103" w:type="dxa"/>
            <w:gridSpan w:val="2"/>
            <w:vAlign w:val="center"/>
          </w:tcPr>
          <w:p w14:paraId="773443CA">
            <w:pPr>
              <w:pStyle w:val="10"/>
            </w:pPr>
            <w:r>
              <w:t>3月底</w:t>
            </w:r>
          </w:p>
        </w:tc>
        <w:tc>
          <w:tcPr>
            <w:tcW w:w="2835" w:type="dxa"/>
            <w:vAlign w:val="center"/>
          </w:tcPr>
          <w:p w14:paraId="6A502EBA">
            <w:pPr>
              <w:pStyle w:val="10"/>
            </w:pPr>
            <w:r>
              <w:t>6月底</w:t>
            </w:r>
          </w:p>
        </w:tc>
        <w:tc>
          <w:tcPr>
            <w:tcW w:w="2551" w:type="dxa"/>
            <w:vAlign w:val="center"/>
          </w:tcPr>
          <w:p w14:paraId="69CD5E84">
            <w:pPr>
              <w:pStyle w:val="10"/>
            </w:pPr>
            <w:r>
              <w:t>10月底</w:t>
            </w:r>
          </w:p>
        </w:tc>
        <w:tc>
          <w:tcPr>
            <w:tcW w:w="3544" w:type="dxa"/>
            <w:gridSpan w:val="2"/>
            <w:vAlign w:val="center"/>
          </w:tcPr>
          <w:p w14:paraId="51979FA0">
            <w:pPr>
              <w:pStyle w:val="10"/>
            </w:pPr>
            <w:r>
              <w:t>12月底</w:t>
            </w:r>
          </w:p>
        </w:tc>
      </w:tr>
      <w:tr w14:paraId="7F706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E4BD95"/>
        </w:tc>
        <w:tc>
          <w:tcPr>
            <w:tcW w:w="5103" w:type="dxa"/>
            <w:gridSpan w:val="2"/>
            <w:vAlign w:val="center"/>
          </w:tcPr>
          <w:p w14:paraId="79094781">
            <w:pPr>
              <w:pStyle w:val="13"/>
            </w:pPr>
            <w:r>
              <w:t>25%</w:t>
            </w:r>
          </w:p>
        </w:tc>
        <w:tc>
          <w:tcPr>
            <w:tcW w:w="2835" w:type="dxa"/>
            <w:vAlign w:val="center"/>
          </w:tcPr>
          <w:p w14:paraId="042CA81E">
            <w:pPr>
              <w:pStyle w:val="13"/>
            </w:pPr>
            <w:r>
              <w:t>50%</w:t>
            </w:r>
          </w:p>
        </w:tc>
        <w:tc>
          <w:tcPr>
            <w:tcW w:w="2551" w:type="dxa"/>
            <w:vAlign w:val="center"/>
          </w:tcPr>
          <w:p w14:paraId="05E1C4DC">
            <w:pPr>
              <w:pStyle w:val="13"/>
            </w:pPr>
            <w:r>
              <w:t>75%</w:t>
            </w:r>
          </w:p>
        </w:tc>
        <w:tc>
          <w:tcPr>
            <w:tcW w:w="3544" w:type="dxa"/>
            <w:gridSpan w:val="2"/>
            <w:vAlign w:val="center"/>
          </w:tcPr>
          <w:p w14:paraId="759690E0">
            <w:pPr>
              <w:pStyle w:val="13"/>
            </w:pPr>
            <w:r>
              <w:t>100%</w:t>
            </w:r>
          </w:p>
        </w:tc>
      </w:tr>
      <w:tr w14:paraId="39351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B82C18">
            <w:pPr>
              <w:pStyle w:val="10"/>
            </w:pPr>
            <w:r>
              <w:t>绩效目标</w:t>
            </w:r>
          </w:p>
        </w:tc>
        <w:tc>
          <w:tcPr>
            <w:tcW w:w="14033" w:type="dxa"/>
            <w:gridSpan w:val="6"/>
            <w:vAlign w:val="center"/>
          </w:tcPr>
          <w:p w14:paraId="6BE33DEC">
            <w:pPr>
              <w:pStyle w:val="12"/>
            </w:pPr>
            <w:r>
              <w:t>1.开展对重点疾病及危害因素监测，有效控制疾病流行，同时推进妇幼卫生、健康素养促进、医养结合和老年健康服务、卫生应急等工作。加强卫生、财政部门及各项目监管单位对公共卫生服务的组织管理、经费管理。充分发挥资金使用效益，提高服务质量。</w:t>
            </w:r>
          </w:p>
          <w:p w14:paraId="6AD5DA73">
            <w:pPr>
              <w:pStyle w:val="12"/>
            </w:pPr>
            <w:r>
              <w:t>2.健康档案管理，建档率达到64%，儿童健康管理，管理率达到85%，老年人健康管理，健康管理率64%，高血压和糖尿病健康管理，规范管理率达到80%。促进基层医疗卫生机构更好地落实国家基本公共卫生服务项目，充分发挥资金使用效益，提高服务质量，总结经验，发现问题，改进工作，促进基本公共卫生服务均等化，保证群众受益。</w:t>
            </w:r>
          </w:p>
        </w:tc>
      </w:tr>
    </w:tbl>
    <w:p w14:paraId="39F5EB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A2E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92DB85">
            <w:pPr>
              <w:pStyle w:val="10"/>
            </w:pPr>
            <w:r>
              <w:t>一级指标</w:t>
            </w:r>
          </w:p>
        </w:tc>
        <w:tc>
          <w:tcPr>
            <w:tcW w:w="2268" w:type="dxa"/>
            <w:vAlign w:val="center"/>
          </w:tcPr>
          <w:p w14:paraId="37B344CF">
            <w:pPr>
              <w:pStyle w:val="10"/>
            </w:pPr>
            <w:r>
              <w:t>二级指标</w:t>
            </w:r>
          </w:p>
        </w:tc>
        <w:tc>
          <w:tcPr>
            <w:tcW w:w="2835" w:type="dxa"/>
            <w:vAlign w:val="center"/>
          </w:tcPr>
          <w:p w14:paraId="0934AAEA">
            <w:pPr>
              <w:pStyle w:val="10"/>
            </w:pPr>
            <w:r>
              <w:t>三级指标</w:t>
            </w:r>
          </w:p>
        </w:tc>
        <w:tc>
          <w:tcPr>
            <w:tcW w:w="5386" w:type="dxa"/>
            <w:vAlign w:val="center"/>
          </w:tcPr>
          <w:p w14:paraId="148EFE32">
            <w:pPr>
              <w:pStyle w:val="10"/>
            </w:pPr>
            <w:r>
              <w:t>绩效指标描述</w:t>
            </w:r>
          </w:p>
        </w:tc>
        <w:tc>
          <w:tcPr>
            <w:tcW w:w="2268" w:type="dxa"/>
            <w:vAlign w:val="center"/>
          </w:tcPr>
          <w:p w14:paraId="37DFE89C">
            <w:pPr>
              <w:pStyle w:val="10"/>
            </w:pPr>
            <w:r>
              <w:t>指标值</w:t>
            </w:r>
          </w:p>
        </w:tc>
        <w:tc>
          <w:tcPr>
            <w:tcW w:w="1276" w:type="dxa"/>
            <w:vAlign w:val="center"/>
          </w:tcPr>
          <w:p w14:paraId="6EF8B53D">
            <w:pPr>
              <w:pStyle w:val="10"/>
            </w:pPr>
            <w:r>
              <w:t>指标值确定依据</w:t>
            </w:r>
          </w:p>
        </w:tc>
      </w:tr>
      <w:tr w14:paraId="33AF0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013A8">
            <w:pPr>
              <w:pStyle w:val="13"/>
            </w:pPr>
            <w:r>
              <w:t>产出指标</w:t>
            </w:r>
          </w:p>
        </w:tc>
        <w:tc>
          <w:tcPr>
            <w:tcW w:w="2268" w:type="dxa"/>
            <w:vAlign w:val="center"/>
          </w:tcPr>
          <w:p w14:paraId="2A6AD014">
            <w:pPr>
              <w:pStyle w:val="12"/>
            </w:pPr>
            <w:r>
              <w:t>数量指标</w:t>
            </w:r>
          </w:p>
        </w:tc>
        <w:tc>
          <w:tcPr>
            <w:tcW w:w="2835" w:type="dxa"/>
            <w:vAlign w:val="center"/>
          </w:tcPr>
          <w:p w14:paraId="202F734E">
            <w:pPr>
              <w:pStyle w:val="12"/>
            </w:pPr>
            <w:r>
              <w:t>适龄儿童国家免疫规划疫苗接种率</w:t>
            </w:r>
          </w:p>
        </w:tc>
        <w:tc>
          <w:tcPr>
            <w:tcW w:w="5386" w:type="dxa"/>
            <w:vAlign w:val="center"/>
          </w:tcPr>
          <w:p w14:paraId="6ABE8B82">
            <w:pPr>
              <w:pStyle w:val="12"/>
            </w:pPr>
            <w:r>
              <w:t>适龄儿童接种疫苗数占辖区内适龄儿童国家免疫规划疫苗接种数的比率</w:t>
            </w:r>
          </w:p>
        </w:tc>
        <w:tc>
          <w:tcPr>
            <w:tcW w:w="2268" w:type="dxa"/>
            <w:vAlign w:val="center"/>
          </w:tcPr>
          <w:p w14:paraId="3F312B79">
            <w:pPr>
              <w:pStyle w:val="12"/>
            </w:pPr>
            <w:r>
              <w:t>≥90%</w:t>
            </w:r>
          </w:p>
        </w:tc>
        <w:tc>
          <w:tcPr>
            <w:tcW w:w="1276" w:type="dxa"/>
            <w:vAlign w:val="center"/>
          </w:tcPr>
          <w:p w14:paraId="4C5ECAEA">
            <w:pPr>
              <w:pStyle w:val="12"/>
            </w:pPr>
            <w:r>
              <w:t>公卫2026年工作计划</w:t>
            </w:r>
          </w:p>
        </w:tc>
      </w:tr>
      <w:tr w14:paraId="5EB0E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467AA"/>
        </w:tc>
        <w:tc>
          <w:tcPr>
            <w:tcW w:w="2268" w:type="dxa"/>
            <w:vAlign w:val="center"/>
          </w:tcPr>
          <w:p w14:paraId="3C54CB9C">
            <w:pPr>
              <w:pStyle w:val="12"/>
            </w:pPr>
            <w:r>
              <w:t>数量指标</w:t>
            </w:r>
          </w:p>
        </w:tc>
        <w:tc>
          <w:tcPr>
            <w:tcW w:w="2835" w:type="dxa"/>
            <w:vAlign w:val="center"/>
          </w:tcPr>
          <w:p w14:paraId="2F910FFC">
            <w:pPr>
              <w:pStyle w:val="12"/>
            </w:pPr>
            <w:r>
              <w:t>7岁以下儿童健康管理率</w:t>
            </w:r>
          </w:p>
        </w:tc>
        <w:tc>
          <w:tcPr>
            <w:tcW w:w="5386" w:type="dxa"/>
            <w:vAlign w:val="center"/>
          </w:tcPr>
          <w:p w14:paraId="235A0B48">
            <w:pPr>
              <w:pStyle w:val="12"/>
            </w:pPr>
            <w:r>
              <w:t>年度辖区内接受1次及以上随访的0-6岁儿童数占年度辖区内应管理的儿童数比率</w:t>
            </w:r>
          </w:p>
        </w:tc>
        <w:tc>
          <w:tcPr>
            <w:tcW w:w="2268" w:type="dxa"/>
            <w:vAlign w:val="center"/>
          </w:tcPr>
          <w:p w14:paraId="29CB27D1">
            <w:pPr>
              <w:pStyle w:val="12"/>
            </w:pPr>
            <w:r>
              <w:t>≥90%</w:t>
            </w:r>
          </w:p>
        </w:tc>
        <w:tc>
          <w:tcPr>
            <w:tcW w:w="1276" w:type="dxa"/>
            <w:vAlign w:val="center"/>
          </w:tcPr>
          <w:p w14:paraId="1DDA8742">
            <w:pPr>
              <w:pStyle w:val="12"/>
            </w:pPr>
            <w:r>
              <w:t>公卫2026年工作计划</w:t>
            </w:r>
          </w:p>
        </w:tc>
      </w:tr>
      <w:tr w14:paraId="6114C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E1BD6"/>
        </w:tc>
        <w:tc>
          <w:tcPr>
            <w:tcW w:w="2268" w:type="dxa"/>
            <w:vAlign w:val="center"/>
          </w:tcPr>
          <w:p w14:paraId="26870E11">
            <w:pPr>
              <w:pStyle w:val="12"/>
            </w:pPr>
            <w:r>
              <w:t>数量指标</w:t>
            </w:r>
          </w:p>
        </w:tc>
        <w:tc>
          <w:tcPr>
            <w:tcW w:w="2835" w:type="dxa"/>
            <w:vAlign w:val="center"/>
          </w:tcPr>
          <w:p w14:paraId="03CFE7DF">
            <w:pPr>
              <w:pStyle w:val="12"/>
            </w:pPr>
            <w:r>
              <w:t>孕产妇系统管理率</w:t>
            </w:r>
          </w:p>
        </w:tc>
        <w:tc>
          <w:tcPr>
            <w:tcW w:w="5386" w:type="dxa"/>
            <w:vAlign w:val="center"/>
          </w:tcPr>
          <w:p w14:paraId="444C2A61">
            <w:pPr>
              <w:pStyle w:val="12"/>
            </w:pPr>
            <w:r>
              <w:t>年度辖区内接受5次以上产前随访的产妇数占该地段时间段活产数的比率</w:t>
            </w:r>
          </w:p>
        </w:tc>
        <w:tc>
          <w:tcPr>
            <w:tcW w:w="2268" w:type="dxa"/>
            <w:vAlign w:val="center"/>
          </w:tcPr>
          <w:p w14:paraId="67CB2F93">
            <w:pPr>
              <w:pStyle w:val="12"/>
            </w:pPr>
            <w:r>
              <w:t>≥90%</w:t>
            </w:r>
          </w:p>
        </w:tc>
        <w:tc>
          <w:tcPr>
            <w:tcW w:w="1276" w:type="dxa"/>
            <w:vAlign w:val="center"/>
          </w:tcPr>
          <w:p w14:paraId="2E84FF9F">
            <w:pPr>
              <w:pStyle w:val="12"/>
            </w:pPr>
            <w:r>
              <w:t>公卫2026年工作计划</w:t>
            </w:r>
          </w:p>
        </w:tc>
      </w:tr>
      <w:tr w14:paraId="5D6DD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C34EB"/>
        </w:tc>
        <w:tc>
          <w:tcPr>
            <w:tcW w:w="2268" w:type="dxa"/>
            <w:vAlign w:val="center"/>
          </w:tcPr>
          <w:p w14:paraId="0FF1B89E">
            <w:pPr>
              <w:pStyle w:val="12"/>
            </w:pPr>
            <w:r>
              <w:t>数量指标</w:t>
            </w:r>
          </w:p>
        </w:tc>
        <w:tc>
          <w:tcPr>
            <w:tcW w:w="2835" w:type="dxa"/>
            <w:vAlign w:val="center"/>
          </w:tcPr>
          <w:p w14:paraId="30799180">
            <w:pPr>
              <w:pStyle w:val="12"/>
            </w:pPr>
            <w:r>
              <w:t>3岁以下儿童系统管理率</w:t>
            </w:r>
          </w:p>
        </w:tc>
        <w:tc>
          <w:tcPr>
            <w:tcW w:w="5386" w:type="dxa"/>
            <w:vAlign w:val="center"/>
          </w:tcPr>
          <w:p w14:paraId="4039EFE0">
            <w:pPr>
              <w:pStyle w:val="12"/>
            </w:pPr>
            <w:r>
              <w:t>3岁以下儿童系统管理数占总儿童数的比率</w:t>
            </w:r>
          </w:p>
        </w:tc>
        <w:tc>
          <w:tcPr>
            <w:tcW w:w="2268" w:type="dxa"/>
            <w:vAlign w:val="center"/>
          </w:tcPr>
          <w:p w14:paraId="4E9DED87">
            <w:pPr>
              <w:pStyle w:val="12"/>
            </w:pPr>
            <w:r>
              <w:t>≥85%</w:t>
            </w:r>
          </w:p>
        </w:tc>
        <w:tc>
          <w:tcPr>
            <w:tcW w:w="1276" w:type="dxa"/>
            <w:vAlign w:val="center"/>
          </w:tcPr>
          <w:p w14:paraId="1AE10EA7">
            <w:pPr>
              <w:pStyle w:val="12"/>
            </w:pPr>
            <w:r>
              <w:t>公卫2026年工作计划</w:t>
            </w:r>
          </w:p>
        </w:tc>
      </w:tr>
      <w:tr w14:paraId="38DA5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A9386"/>
        </w:tc>
        <w:tc>
          <w:tcPr>
            <w:tcW w:w="2268" w:type="dxa"/>
            <w:vAlign w:val="center"/>
          </w:tcPr>
          <w:p w14:paraId="3E498E44">
            <w:pPr>
              <w:pStyle w:val="12"/>
            </w:pPr>
            <w:r>
              <w:t>数量指标</w:t>
            </w:r>
          </w:p>
        </w:tc>
        <w:tc>
          <w:tcPr>
            <w:tcW w:w="2835" w:type="dxa"/>
            <w:vAlign w:val="center"/>
          </w:tcPr>
          <w:p w14:paraId="2F6D2D22">
            <w:pPr>
              <w:pStyle w:val="12"/>
            </w:pPr>
            <w:r>
              <w:t>高血压患者管理人数</w:t>
            </w:r>
          </w:p>
        </w:tc>
        <w:tc>
          <w:tcPr>
            <w:tcW w:w="5386" w:type="dxa"/>
            <w:vAlign w:val="center"/>
          </w:tcPr>
          <w:p w14:paraId="0860DC3B">
            <w:pPr>
              <w:pStyle w:val="12"/>
            </w:pPr>
            <w:r>
              <w:t>年度辖区内已管理的高血压患者人数</w:t>
            </w:r>
          </w:p>
        </w:tc>
        <w:tc>
          <w:tcPr>
            <w:tcW w:w="2268" w:type="dxa"/>
            <w:vAlign w:val="center"/>
          </w:tcPr>
          <w:p w14:paraId="15048CA4">
            <w:pPr>
              <w:pStyle w:val="12"/>
            </w:pPr>
            <w:r>
              <w:t>6824人</w:t>
            </w:r>
          </w:p>
        </w:tc>
        <w:tc>
          <w:tcPr>
            <w:tcW w:w="1276" w:type="dxa"/>
            <w:vAlign w:val="center"/>
          </w:tcPr>
          <w:p w14:paraId="315A8239">
            <w:pPr>
              <w:pStyle w:val="12"/>
            </w:pPr>
            <w:r>
              <w:t>公卫2026年工作计划</w:t>
            </w:r>
          </w:p>
        </w:tc>
      </w:tr>
      <w:tr w14:paraId="23128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22158"/>
        </w:tc>
        <w:tc>
          <w:tcPr>
            <w:tcW w:w="2268" w:type="dxa"/>
            <w:vAlign w:val="center"/>
          </w:tcPr>
          <w:p w14:paraId="2FE55C26">
            <w:pPr>
              <w:pStyle w:val="12"/>
            </w:pPr>
            <w:r>
              <w:t>数量指标</w:t>
            </w:r>
          </w:p>
        </w:tc>
        <w:tc>
          <w:tcPr>
            <w:tcW w:w="2835" w:type="dxa"/>
            <w:vAlign w:val="center"/>
          </w:tcPr>
          <w:p w14:paraId="268B03D0">
            <w:pPr>
              <w:pStyle w:val="12"/>
            </w:pPr>
            <w:r>
              <w:t>2型糖尿病患者管理人数</w:t>
            </w:r>
          </w:p>
        </w:tc>
        <w:tc>
          <w:tcPr>
            <w:tcW w:w="5386" w:type="dxa"/>
            <w:vAlign w:val="center"/>
          </w:tcPr>
          <w:p w14:paraId="12BA9AFE">
            <w:pPr>
              <w:pStyle w:val="12"/>
            </w:pPr>
            <w:r>
              <w:t>年度辖区内已管理的2型糖尿病患者人数</w:t>
            </w:r>
          </w:p>
        </w:tc>
        <w:tc>
          <w:tcPr>
            <w:tcW w:w="2268" w:type="dxa"/>
            <w:vAlign w:val="center"/>
          </w:tcPr>
          <w:p w14:paraId="2D42F762">
            <w:pPr>
              <w:pStyle w:val="12"/>
            </w:pPr>
            <w:r>
              <w:t>3328人</w:t>
            </w:r>
          </w:p>
        </w:tc>
        <w:tc>
          <w:tcPr>
            <w:tcW w:w="1276" w:type="dxa"/>
            <w:vAlign w:val="center"/>
          </w:tcPr>
          <w:p w14:paraId="12D07BF0">
            <w:pPr>
              <w:pStyle w:val="12"/>
            </w:pPr>
            <w:r>
              <w:t>公卫2026年工作计划</w:t>
            </w:r>
          </w:p>
        </w:tc>
      </w:tr>
      <w:tr w14:paraId="7159A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BF9BE"/>
        </w:tc>
        <w:tc>
          <w:tcPr>
            <w:tcW w:w="2268" w:type="dxa"/>
            <w:vAlign w:val="center"/>
          </w:tcPr>
          <w:p w14:paraId="498CE91A">
            <w:pPr>
              <w:pStyle w:val="12"/>
            </w:pPr>
            <w:r>
              <w:t>数量指标</w:t>
            </w:r>
          </w:p>
        </w:tc>
        <w:tc>
          <w:tcPr>
            <w:tcW w:w="2835" w:type="dxa"/>
            <w:vAlign w:val="center"/>
          </w:tcPr>
          <w:p w14:paraId="22063ED5">
            <w:pPr>
              <w:pStyle w:val="12"/>
            </w:pPr>
            <w:r>
              <w:t>老年人中医药健康管理率</w:t>
            </w:r>
          </w:p>
        </w:tc>
        <w:tc>
          <w:tcPr>
            <w:tcW w:w="5386" w:type="dxa"/>
            <w:vAlign w:val="center"/>
          </w:tcPr>
          <w:p w14:paraId="4DF0A147">
            <w:pPr>
              <w:pStyle w:val="12"/>
            </w:pPr>
            <w:r>
              <w:t>年内接受健康管理人数占年内辖区内65岁及以上常住居民数比率</w:t>
            </w:r>
          </w:p>
        </w:tc>
        <w:tc>
          <w:tcPr>
            <w:tcW w:w="2268" w:type="dxa"/>
            <w:vAlign w:val="center"/>
          </w:tcPr>
          <w:p w14:paraId="5E8AC152">
            <w:pPr>
              <w:pStyle w:val="12"/>
            </w:pPr>
            <w:r>
              <w:t>≥74%</w:t>
            </w:r>
          </w:p>
        </w:tc>
        <w:tc>
          <w:tcPr>
            <w:tcW w:w="1276" w:type="dxa"/>
            <w:vAlign w:val="center"/>
          </w:tcPr>
          <w:p w14:paraId="0EE21347">
            <w:pPr>
              <w:pStyle w:val="12"/>
            </w:pPr>
            <w:r>
              <w:t>公卫2026年工作计划</w:t>
            </w:r>
          </w:p>
        </w:tc>
      </w:tr>
      <w:tr w14:paraId="15DD2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4ED71"/>
        </w:tc>
        <w:tc>
          <w:tcPr>
            <w:tcW w:w="2268" w:type="dxa"/>
            <w:vAlign w:val="center"/>
          </w:tcPr>
          <w:p w14:paraId="2AF0B5B3">
            <w:pPr>
              <w:pStyle w:val="12"/>
            </w:pPr>
            <w:r>
              <w:t>数量指标</w:t>
            </w:r>
          </w:p>
        </w:tc>
        <w:tc>
          <w:tcPr>
            <w:tcW w:w="2835" w:type="dxa"/>
            <w:vAlign w:val="center"/>
          </w:tcPr>
          <w:p w14:paraId="2B790EC0">
            <w:pPr>
              <w:pStyle w:val="12"/>
            </w:pPr>
            <w:r>
              <w:t>儿童中医药健康管理率</w:t>
            </w:r>
          </w:p>
        </w:tc>
        <w:tc>
          <w:tcPr>
            <w:tcW w:w="5386" w:type="dxa"/>
            <w:vAlign w:val="center"/>
          </w:tcPr>
          <w:p w14:paraId="14696D56">
            <w:pPr>
              <w:pStyle w:val="12"/>
            </w:pPr>
            <w:r>
              <w:t>年内接受儿童中医药健康管理数占儿童总人数的比率</w:t>
            </w:r>
          </w:p>
        </w:tc>
        <w:tc>
          <w:tcPr>
            <w:tcW w:w="2268" w:type="dxa"/>
            <w:vAlign w:val="center"/>
          </w:tcPr>
          <w:p w14:paraId="313D666F">
            <w:pPr>
              <w:pStyle w:val="12"/>
            </w:pPr>
            <w:r>
              <w:t>≥84%</w:t>
            </w:r>
          </w:p>
        </w:tc>
        <w:tc>
          <w:tcPr>
            <w:tcW w:w="1276" w:type="dxa"/>
            <w:vAlign w:val="center"/>
          </w:tcPr>
          <w:p w14:paraId="1AAB890F">
            <w:pPr>
              <w:pStyle w:val="12"/>
            </w:pPr>
            <w:r>
              <w:t>公卫2026年工作计划</w:t>
            </w:r>
          </w:p>
        </w:tc>
      </w:tr>
      <w:tr w14:paraId="2B362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D3EA5"/>
        </w:tc>
        <w:tc>
          <w:tcPr>
            <w:tcW w:w="2268" w:type="dxa"/>
            <w:vAlign w:val="center"/>
          </w:tcPr>
          <w:p w14:paraId="2524395E">
            <w:pPr>
              <w:pStyle w:val="12"/>
            </w:pPr>
            <w:r>
              <w:t>数量指标</w:t>
            </w:r>
          </w:p>
        </w:tc>
        <w:tc>
          <w:tcPr>
            <w:tcW w:w="2835" w:type="dxa"/>
            <w:vAlign w:val="center"/>
          </w:tcPr>
          <w:p w14:paraId="74B54A37">
            <w:pPr>
              <w:pStyle w:val="12"/>
            </w:pPr>
            <w:r>
              <w:t>卫生监督协管各专业每年巡查（访）2次完成率</w:t>
            </w:r>
          </w:p>
        </w:tc>
        <w:tc>
          <w:tcPr>
            <w:tcW w:w="5386" w:type="dxa"/>
            <w:vAlign w:val="center"/>
          </w:tcPr>
          <w:p w14:paraId="10B56564">
            <w:pPr>
              <w:pStyle w:val="12"/>
            </w:pPr>
            <w:r>
              <w:t>卫生协管年内巡查2次的完成率</w:t>
            </w:r>
          </w:p>
        </w:tc>
        <w:tc>
          <w:tcPr>
            <w:tcW w:w="2268" w:type="dxa"/>
            <w:vAlign w:val="center"/>
          </w:tcPr>
          <w:p w14:paraId="63A4802E">
            <w:pPr>
              <w:pStyle w:val="12"/>
            </w:pPr>
            <w:r>
              <w:t>≥90%</w:t>
            </w:r>
          </w:p>
        </w:tc>
        <w:tc>
          <w:tcPr>
            <w:tcW w:w="1276" w:type="dxa"/>
            <w:vAlign w:val="center"/>
          </w:tcPr>
          <w:p w14:paraId="7694E042">
            <w:pPr>
              <w:pStyle w:val="12"/>
            </w:pPr>
            <w:r>
              <w:t>公卫2026年工作计划</w:t>
            </w:r>
          </w:p>
        </w:tc>
      </w:tr>
      <w:tr w14:paraId="2B83F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F855A"/>
        </w:tc>
        <w:tc>
          <w:tcPr>
            <w:tcW w:w="2268" w:type="dxa"/>
            <w:vAlign w:val="center"/>
          </w:tcPr>
          <w:p w14:paraId="6721A228">
            <w:pPr>
              <w:pStyle w:val="12"/>
            </w:pPr>
            <w:r>
              <w:t>质量指标</w:t>
            </w:r>
          </w:p>
        </w:tc>
        <w:tc>
          <w:tcPr>
            <w:tcW w:w="2835" w:type="dxa"/>
            <w:vAlign w:val="center"/>
          </w:tcPr>
          <w:p w14:paraId="457E59C8">
            <w:pPr>
              <w:pStyle w:val="12"/>
            </w:pPr>
            <w:r>
              <w:t>社区在册居家严重精神障碍患者健康管理率</w:t>
            </w:r>
          </w:p>
        </w:tc>
        <w:tc>
          <w:tcPr>
            <w:tcW w:w="5386" w:type="dxa"/>
            <w:vAlign w:val="center"/>
          </w:tcPr>
          <w:p w14:paraId="31BD6057">
            <w:pPr>
              <w:pStyle w:val="12"/>
            </w:pPr>
            <w:r>
              <w:t>年内辖区内按照规范要求进行管理的严重精神障碍患者人数占年内辖区内登记在册的确诊严重精神障碍患者人数的比率</w:t>
            </w:r>
          </w:p>
        </w:tc>
        <w:tc>
          <w:tcPr>
            <w:tcW w:w="2268" w:type="dxa"/>
            <w:vAlign w:val="center"/>
          </w:tcPr>
          <w:p w14:paraId="150E130F">
            <w:pPr>
              <w:pStyle w:val="12"/>
            </w:pPr>
            <w:r>
              <w:t>≥80%</w:t>
            </w:r>
          </w:p>
        </w:tc>
        <w:tc>
          <w:tcPr>
            <w:tcW w:w="1276" w:type="dxa"/>
            <w:vAlign w:val="center"/>
          </w:tcPr>
          <w:p w14:paraId="5A2A9A10">
            <w:pPr>
              <w:pStyle w:val="12"/>
            </w:pPr>
            <w:r>
              <w:t>公卫2026年工作计划</w:t>
            </w:r>
          </w:p>
        </w:tc>
      </w:tr>
      <w:tr w14:paraId="7268C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1B878"/>
        </w:tc>
        <w:tc>
          <w:tcPr>
            <w:tcW w:w="2268" w:type="dxa"/>
            <w:vAlign w:val="center"/>
          </w:tcPr>
          <w:p w14:paraId="24A89BCC">
            <w:pPr>
              <w:pStyle w:val="12"/>
            </w:pPr>
            <w:r>
              <w:t>质量指标</w:t>
            </w:r>
          </w:p>
        </w:tc>
        <w:tc>
          <w:tcPr>
            <w:tcW w:w="2835" w:type="dxa"/>
            <w:vAlign w:val="center"/>
          </w:tcPr>
          <w:p w14:paraId="2F5EA0B9">
            <w:pPr>
              <w:pStyle w:val="12"/>
            </w:pPr>
            <w:r>
              <w:t>居民规范化电子健康档案覆盖率</w:t>
            </w:r>
          </w:p>
        </w:tc>
        <w:tc>
          <w:tcPr>
            <w:tcW w:w="5386" w:type="dxa"/>
            <w:vAlign w:val="center"/>
          </w:tcPr>
          <w:p w14:paraId="38363019">
            <w:pPr>
              <w:pStyle w:val="12"/>
            </w:pPr>
            <w:r>
              <w:t>建立电子档案人数占辖区内常住居民数的比率</w:t>
            </w:r>
          </w:p>
        </w:tc>
        <w:tc>
          <w:tcPr>
            <w:tcW w:w="2268" w:type="dxa"/>
            <w:vAlign w:val="center"/>
          </w:tcPr>
          <w:p w14:paraId="73F8673F">
            <w:pPr>
              <w:pStyle w:val="12"/>
            </w:pPr>
            <w:r>
              <w:t>≥64%</w:t>
            </w:r>
          </w:p>
        </w:tc>
        <w:tc>
          <w:tcPr>
            <w:tcW w:w="1276" w:type="dxa"/>
            <w:vAlign w:val="center"/>
          </w:tcPr>
          <w:p w14:paraId="71A4A37F">
            <w:pPr>
              <w:pStyle w:val="12"/>
            </w:pPr>
            <w:r>
              <w:t>公卫2026年工作计划</w:t>
            </w:r>
          </w:p>
        </w:tc>
      </w:tr>
      <w:tr w14:paraId="6D6E7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F49FE"/>
        </w:tc>
        <w:tc>
          <w:tcPr>
            <w:tcW w:w="2268" w:type="dxa"/>
            <w:vAlign w:val="center"/>
          </w:tcPr>
          <w:p w14:paraId="78A5D3BA">
            <w:pPr>
              <w:pStyle w:val="12"/>
            </w:pPr>
            <w:r>
              <w:t>质量指标</w:t>
            </w:r>
          </w:p>
        </w:tc>
        <w:tc>
          <w:tcPr>
            <w:tcW w:w="2835" w:type="dxa"/>
            <w:vAlign w:val="center"/>
          </w:tcPr>
          <w:p w14:paraId="05927EAA">
            <w:pPr>
              <w:pStyle w:val="12"/>
            </w:pPr>
            <w:r>
              <w:t>高血压患者基层规范管理服务率</w:t>
            </w:r>
          </w:p>
        </w:tc>
        <w:tc>
          <w:tcPr>
            <w:tcW w:w="5386" w:type="dxa"/>
            <w:vAlign w:val="center"/>
          </w:tcPr>
          <w:p w14:paraId="2EB3327F">
            <w:pPr>
              <w:pStyle w:val="12"/>
            </w:pPr>
            <w:r>
              <w:t>按照规范要求进行高血压患者健康管理的人数占年内已管理的高血压患者人数的比率</w:t>
            </w:r>
          </w:p>
        </w:tc>
        <w:tc>
          <w:tcPr>
            <w:tcW w:w="2268" w:type="dxa"/>
            <w:vAlign w:val="center"/>
          </w:tcPr>
          <w:p w14:paraId="65C8E2F7">
            <w:pPr>
              <w:pStyle w:val="12"/>
            </w:pPr>
            <w:r>
              <w:t>≥64%</w:t>
            </w:r>
          </w:p>
        </w:tc>
        <w:tc>
          <w:tcPr>
            <w:tcW w:w="1276" w:type="dxa"/>
            <w:vAlign w:val="center"/>
          </w:tcPr>
          <w:p w14:paraId="0F571C89">
            <w:pPr>
              <w:pStyle w:val="12"/>
            </w:pPr>
            <w:r>
              <w:t>公卫2026年工作计划</w:t>
            </w:r>
          </w:p>
        </w:tc>
      </w:tr>
      <w:tr w14:paraId="05914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D4DBB"/>
        </w:tc>
        <w:tc>
          <w:tcPr>
            <w:tcW w:w="2268" w:type="dxa"/>
            <w:vAlign w:val="center"/>
          </w:tcPr>
          <w:p w14:paraId="5AEDC84F">
            <w:pPr>
              <w:pStyle w:val="12"/>
            </w:pPr>
            <w:r>
              <w:t>质量指标</w:t>
            </w:r>
          </w:p>
        </w:tc>
        <w:tc>
          <w:tcPr>
            <w:tcW w:w="2835" w:type="dxa"/>
            <w:vAlign w:val="center"/>
          </w:tcPr>
          <w:p w14:paraId="60998BA0">
            <w:pPr>
              <w:pStyle w:val="12"/>
            </w:pPr>
            <w:r>
              <w:t>2型糖尿病患者基层规范管理服务率</w:t>
            </w:r>
          </w:p>
        </w:tc>
        <w:tc>
          <w:tcPr>
            <w:tcW w:w="5386" w:type="dxa"/>
            <w:vAlign w:val="center"/>
          </w:tcPr>
          <w:p w14:paraId="6C1988B6">
            <w:pPr>
              <w:pStyle w:val="12"/>
            </w:pPr>
            <w:r>
              <w:t>按照规范要求进行2型糖尿病患者健康管理的人数占年内已管理的2型糖尿病患者人数的比率</w:t>
            </w:r>
          </w:p>
        </w:tc>
        <w:tc>
          <w:tcPr>
            <w:tcW w:w="2268" w:type="dxa"/>
            <w:vAlign w:val="center"/>
          </w:tcPr>
          <w:p w14:paraId="7576AC87">
            <w:pPr>
              <w:pStyle w:val="12"/>
            </w:pPr>
            <w:r>
              <w:t>≥64%</w:t>
            </w:r>
          </w:p>
        </w:tc>
        <w:tc>
          <w:tcPr>
            <w:tcW w:w="1276" w:type="dxa"/>
            <w:vAlign w:val="center"/>
          </w:tcPr>
          <w:p w14:paraId="13F3D4CB">
            <w:pPr>
              <w:pStyle w:val="12"/>
            </w:pPr>
            <w:r>
              <w:t>公卫2026年工作计划</w:t>
            </w:r>
          </w:p>
        </w:tc>
      </w:tr>
      <w:tr w14:paraId="323B1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1AB0B"/>
        </w:tc>
        <w:tc>
          <w:tcPr>
            <w:tcW w:w="2268" w:type="dxa"/>
            <w:vAlign w:val="center"/>
          </w:tcPr>
          <w:p w14:paraId="508BD4EA">
            <w:pPr>
              <w:pStyle w:val="12"/>
            </w:pPr>
            <w:r>
              <w:t>质量指标</w:t>
            </w:r>
          </w:p>
        </w:tc>
        <w:tc>
          <w:tcPr>
            <w:tcW w:w="2835" w:type="dxa"/>
            <w:vAlign w:val="center"/>
          </w:tcPr>
          <w:p w14:paraId="636F018E">
            <w:pPr>
              <w:pStyle w:val="12"/>
            </w:pPr>
            <w:r>
              <w:t>65岁及以上老年人城乡社区规范健康管理服务率</w:t>
            </w:r>
          </w:p>
        </w:tc>
        <w:tc>
          <w:tcPr>
            <w:tcW w:w="5386" w:type="dxa"/>
            <w:vAlign w:val="center"/>
          </w:tcPr>
          <w:p w14:paraId="1045363D">
            <w:pPr>
              <w:pStyle w:val="12"/>
            </w:pPr>
            <w:r>
              <w:t>年内接受健康管理人数占年内辖区内65岁及以上常住居民数比率</w:t>
            </w:r>
          </w:p>
        </w:tc>
        <w:tc>
          <w:tcPr>
            <w:tcW w:w="2268" w:type="dxa"/>
            <w:vAlign w:val="center"/>
          </w:tcPr>
          <w:p w14:paraId="66F7A2CF">
            <w:pPr>
              <w:pStyle w:val="12"/>
            </w:pPr>
            <w:r>
              <w:t>≥64%</w:t>
            </w:r>
          </w:p>
        </w:tc>
        <w:tc>
          <w:tcPr>
            <w:tcW w:w="1276" w:type="dxa"/>
            <w:vAlign w:val="center"/>
          </w:tcPr>
          <w:p w14:paraId="041ED6D9">
            <w:pPr>
              <w:pStyle w:val="12"/>
            </w:pPr>
            <w:r>
              <w:t>公卫2026年工作计划</w:t>
            </w:r>
          </w:p>
        </w:tc>
      </w:tr>
      <w:tr w14:paraId="2C203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B5BDE"/>
        </w:tc>
        <w:tc>
          <w:tcPr>
            <w:tcW w:w="2268" w:type="dxa"/>
            <w:vAlign w:val="center"/>
          </w:tcPr>
          <w:p w14:paraId="0780D8C6">
            <w:pPr>
              <w:pStyle w:val="12"/>
            </w:pPr>
            <w:r>
              <w:t>质量指标</w:t>
            </w:r>
          </w:p>
        </w:tc>
        <w:tc>
          <w:tcPr>
            <w:tcW w:w="2835" w:type="dxa"/>
            <w:vAlign w:val="center"/>
          </w:tcPr>
          <w:p w14:paraId="20A4F0C0">
            <w:pPr>
              <w:pStyle w:val="12"/>
            </w:pPr>
            <w:r>
              <w:t>乡镇在册居家严重精神障碍患者健康管理率</w:t>
            </w:r>
          </w:p>
        </w:tc>
        <w:tc>
          <w:tcPr>
            <w:tcW w:w="5386" w:type="dxa"/>
            <w:vAlign w:val="center"/>
          </w:tcPr>
          <w:p w14:paraId="0B6B4C0F">
            <w:pPr>
              <w:pStyle w:val="12"/>
            </w:pPr>
            <w:r>
              <w:t>年内辖区内按照规范要求进行管理的严重精神障碍患者人数占年内辖区内登记在册的确诊严重精神障碍患者人数的比率</w:t>
            </w:r>
          </w:p>
        </w:tc>
        <w:tc>
          <w:tcPr>
            <w:tcW w:w="2268" w:type="dxa"/>
            <w:vAlign w:val="center"/>
          </w:tcPr>
          <w:p w14:paraId="11BC2C31">
            <w:pPr>
              <w:pStyle w:val="12"/>
            </w:pPr>
            <w:r>
              <w:t>≥80%</w:t>
            </w:r>
          </w:p>
        </w:tc>
        <w:tc>
          <w:tcPr>
            <w:tcW w:w="1276" w:type="dxa"/>
            <w:vAlign w:val="center"/>
          </w:tcPr>
          <w:p w14:paraId="0EB773FD">
            <w:pPr>
              <w:pStyle w:val="12"/>
            </w:pPr>
            <w:r>
              <w:t>公卫2026年工作计划</w:t>
            </w:r>
          </w:p>
        </w:tc>
      </w:tr>
      <w:tr w14:paraId="62EAB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A18B1"/>
        </w:tc>
        <w:tc>
          <w:tcPr>
            <w:tcW w:w="2268" w:type="dxa"/>
            <w:vAlign w:val="center"/>
          </w:tcPr>
          <w:p w14:paraId="29DA8696">
            <w:pPr>
              <w:pStyle w:val="12"/>
            </w:pPr>
            <w:r>
              <w:t>质量指标</w:t>
            </w:r>
          </w:p>
        </w:tc>
        <w:tc>
          <w:tcPr>
            <w:tcW w:w="2835" w:type="dxa"/>
            <w:vAlign w:val="center"/>
          </w:tcPr>
          <w:p w14:paraId="2373428A">
            <w:pPr>
              <w:pStyle w:val="12"/>
            </w:pPr>
            <w:r>
              <w:t>肺结核患者管理率</w:t>
            </w:r>
          </w:p>
        </w:tc>
        <w:tc>
          <w:tcPr>
            <w:tcW w:w="5386" w:type="dxa"/>
            <w:vAlign w:val="center"/>
          </w:tcPr>
          <w:p w14:paraId="01D3CE10">
            <w:pPr>
              <w:pStyle w:val="12"/>
            </w:pPr>
            <w:r>
              <w:t>肺结核患者管理人数占辖区内肺结核人数的比率</w:t>
            </w:r>
          </w:p>
        </w:tc>
        <w:tc>
          <w:tcPr>
            <w:tcW w:w="2268" w:type="dxa"/>
            <w:vAlign w:val="center"/>
          </w:tcPr>
          <w:p w14:paraId="05EF7352">
            <w:pPr>
              <w:pStyle w:val="12"/>
            </w:pPr>
            <w:r>
              <w:t>≥90%</w:t>
            </w:r>
          </w:p>
        </w:tc>
        <w:tc>
          <w:tcPr>
            <w:tcW w:w="1276" w:type="dxa"/>
            <w:vAlign w:val="center"/>
          </w:tcPr>
          <w:p w14:paraId="5CF30363">
            <w:pPr>
              <w:pStyle w:val="12"/>
            </w:pPr>
            <w:r>
              <w:t>公卫2026年工作计划</w:t>
            </w:r>
          </w:p>
        </w:tc>
      </w:tr>
      <w:tr w14:paraId="54776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5BE49"/>
        </w:tc>
        <w:tc>
          <w:tcPr>
            <w:tcW w:w="2268" w:type="dxa"/>
            <w:vAlign w:val="center"/>
          </w:tcPr>
          <w:p w14:paraId="18C525F0">
            <w:pPr>
              <w:pStyle w:val="12"/>
            </w:pPr>
            <w:r>
              <w:t>质量指标</w:t>
            </w:r>
          </w:p>
        </w:tc>
        <w:tc>
          <w:tcPr>
            <w:tcW w:w="2835" w:type="dxa"/>
            <w:vAlign w:val="center"/>
          </w:tcPr>
          <w:p w14:paraId="66032A48">
            <w:pPr>
              <w:pStyle w:val="12"/>
            </w:pPr>
            <w:r>
              <w:t>传染病和突发公共卫生事件报告率</w:t>
            </w:r>
          </w:p>
        </w:tc>
        <w:tc>
          <w:tcPr>
            <w:tcW w:w="5386" w:type="dxa"/>
            <w:vAlign w:val="center"/>
          </w:tcPr>
          <w:p w14:paraId="58B08650">
            <w:pPr>
              <w:pStyle w:val="12"/>
            </w:pPr>
            <w:r>
              <w:t>传染病和突发公共卫生事件报告数占辖区内发生传染病和突发公共卫生事件数的比率</w:t>
            </w:r>
          </w:p>
        </w:tc>
        <w:tc>
          <w:tcPr>
            <w:tcW w:w="2268" w:type="dxa"/>
            <w:vAlign w:val="center"/>
          </w:tcPr>
          <w:p w14:paraId="6E6D5100">
            <w:pPr>
              <w:pStyle w:val="12"/>
            </w:pPr>
            <w:r>
              <w:t>≥95%</w:t>
            </w:r>
          </w:p>
        </w:tc>
        <w:tc>
          <w:tcPr>
            <w:tcW w:w="1276" w:type="dxa"/>
            <w:vAlign w:val="center"/>
          </w:tcPr>
          <w:p w14:paraId="3D51B6B5">
            <w:pPr>
              <w:pStyle w:val="12"/>
            </w:pPr>
            <w:r>
              <w:t>公卫2026年工作计划</w:t>
            </w:r>
          </w:p>
        </w:tc>
      </w:tr>
      <w:tr w14:paraId="0354E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FFA5E"/>
        </w:tc>
        <w:tc>
          <w:tcPr>
            <w:tcW w:w="2268" w:type="dxa"/>
            <w:vAlign w:val="center"/>
          </w:tcPr>
          <w:p w14:paraId="4756A228">
            <w:pPr>
              <w:pStyle w:val="12"/>
            </w:pPr>
            <w:r>
              <w:t>成本指标</w:t>
            </w:r>
          </w:p>
        </w:tc>
        <w:tc>
          <w:tcPr>
            <w:tcW w:w="2835" w:type="dxa"/>
            <w:vAlign w:val="center"/>
          </w:tcPr>
          <w:p w14:paraId="66A1DDCC">
            <w:pPr>
              <w:pStyle w:val="12"/>
            </w:pPr>
            <w:r>
              <w:t>基本公共卫生服务资金</w:t>
            </w:r>
          </w:p>
        </w:tc>
        <w:tc>
          <w:tcPr>
            <w:tcW w:w="5386" w:type="dxa"/>
            <w:vAlign w:val="center"/>
          </w:tcPr>
          <w:p w14:paraId="7E964878">
            <w:pPr>
              <w:pStyle w:val="12"/>
            </w:pPr>
            <w:r>
              <w:t>2025年中央基本公共卫生服务资金</w:t>
            </w:r>
          </w:p>
        </w:tc>
        <w:tc>
          <w:tcPr>
            <w:tcW w:w="2268" w:type="dxa"/>
            <w:vAlign w:val="center"/>
          </w:tcPr>
          <w:p w14:paraId="751EC227">
            <w:pPr>
              <w:pStyle w:val="12"/>
            </w:pPr>
            <w:r>
              <w:t>554万元</w:t>
            </w:r>
          </w:p>
        </w:tc>
        <w:tc>
          <w:tcPr>
            <w:tcW w:w="1276" w:type="dxa"/>
            <w:vAlign w:val="center"/>
          </w:tcPr>
          <w:p w14:paraId="073A4034">
            <w:pPr>
              <w:pStyle w:val="12"/>
            </w:pPr>
            <w:r>
              <w:t>项目资金实施方案</w:t>
            </w:r>
          </w:p>
        </w:tc>
      </w:tr>
      <w:tr w14:paraId="70AE1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02819"/>
        </w:tc>
        <w:tc>
          <w:tcPr>
            <w:tcW w:w="2268" w:type="dxa"/>
            <w:vAlign w:val="center"/>
          </w:tcPr>
          <w:p w14:paraId="200A4E6E">
            <w:pPr>
              <w:pStyle w:val="12"/>
            </w:pPr>
            <w:r>
              <w:t>时效指标</w:t>
            </w:r>
          </w:p>
        </w:tc>
        <w:tc>
          <w:tcPr>
            <w:tcW w:w="2835" w:type="dxa"/>
            <w:vAlign w:val="center"/>
          </w:tcPr>
          <w:p w14:paraId="2F06F4E1">
            <w:pPr>
              <w:pStyle w:val="12"/>
            </w:pPr>
            <w:r>
              <w:t>基本公共卫生服务年限</w:t>
            </w:r>
          </w:p>
        </w:tc>
        <w:tc>
          <w:tcPr>
            <w:tcW w:w="5386" w:type="dxa"/>
            <w:vAlign w:val="center"/>
          </w:tcPr>
          <w:p w14:paraId="3894BCEE">
            <w:pPr>
              <w:pStyle w:val="12"/>
            </w:pPr>
            <w:r>
              <w:t>基本公共卫生服务年限</w:t>
            </w:r>
          </w:p>
        </w:tc>
        <w:tc>
          <w:tcPr>
            <w:tcW w:w="2268" w:type="dxa"/>
            <w:vAlign w:val="center"/>
          </w:tcPr>
          <w:p w14:paraId="3503FD85">
            <w:pPr>
              <w:pStyle w:val="12"/>
            </w:pPr>
            <w:r>
              <w:t>2026年</w:t>
            </w:r>
          </w:p>
        </w:tc>
        <w:tc>
          <w:tcPr>
            <w:tcW w:w="1276" w:type="dxa"/>
            <w:vAlign w:val="center"/>
          </w:tcPr>
          <w:p w14:paraId="466A5DF9">
            <w:pPr>
              <w:pStyle w:val="12"/>
            </w:pPr>
            <w:r>
              <w:t>政策要求</w:t>
            </w:r>
          </w:p>
        </w:tc>
      </w:tr>
      <w:tr w14:paraId="6CCEB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535B9">
            <w:pPr>
              <w:pStyle w:val="13"/>
            </w:pPr>
            <w:r>
              <w:t>效益指标</w:t>
            </w:r>
          </w:p>
        </w:tc>
        <w:tc>
          <w:tcPr>
            <w:tcW w:w="2268" w:type="dxa"/>
            <w:vAlign w:val="center"/>
          </w:tcPr>
          <w:p w14:paraId="7FDD4F14">
            <w:pPr>
              <w:pStyle w:val="12"/>
            </w:pPr>
            <w:r>
              <w:t>社会效益指标</w:t>
            </w:r>
          </w:p>
        </w:tc>
        <w:tc>
          <w:tcPr>
            <w:tcW w:w="2835" w:type="dxa"/>
            <w:vAlign w:val="center"/>
          </w:tcPr>
          <w:p w14:paraId="7BBB52B6">
            <w:pPr>
              <w:pStyle w:val="12"/>
            </w:pPr>
            <w:r>
              <w:t>城乡居民公共卫生差距</w:t>
            </w:r>
          </w:p>
        </w:tc>
        <w:tc>
          <w:tcPr>
            <w:tcW w:w="5386" w:type="dxa"/>
            <w:vAlign w:val="center"/>
          </w:tcPr>
          <w:p w14:paraId="51F4CDF6">
            <w:pPr>
              <w:pStyle w:val="12"/>
            </w:pPr>
            <w:r>
              <w:t>城乡居民公共卫生服务的差距</w:t>
            </w:r>
          </w:p>
        </w:tc>
        <w:tc>
          <w:tcPr>
            <w:tcW w:w="2268" w:type="dxa"/>
            <w:vAlign w:val="center"/>
          </w:tcPr>
          <w:p w14:paraId="76EDCB9D">
            <w:pPr>
              <w:pStyle w:val="12"/>
            </w:pPr>
            <w:r>
              <w:t>不断缩小</w:t>
            </w:r>
          </w:p>
        </w:tc>
        <w:tc>
          <w:tcPr>
            <w:tcW w:w="1276" w:type="dxa"/>
            <w:vAlign w:val="center"/>
          </w:tcPr>
          <w:p w14:paraId="43FA946E">
            <w:pPr>
              <w:pStyle w:val="12"/>
            </w:pPr>
            <w:r>
              <w:t>历史数据</w:t>
            </w:r>
          </w:p>
        </w:tc>
      </w:tr>
      <w:tr w14:paraId="0618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6B0F1"/>
        </w:tc>
        <w:tc>
          <w:tcPr>
            <w:tcW w:w="2268" w:type="dxa"/>
            <w:vAlign w:val="center"/>
          </w:tcPr>
          <w:p w14:paraId="3DD73702">
            <w:pPr>
              <w:pStyle w:val="12"/>
            </w:pPr>
            <w:r>
              <w:t>社会效益指标</w:t>
            </w:r>
          </w:p>
        </w:tc>
        <w:tc>
          <w:tcPr>
            <w:tcW w:w="2835" w:type="dxa"/>
            <w:vAlign w:val="center"/>
          </w:tcPr>
          <w:p w14:paraId="16D1D2B5">
            <w:pPr>
              <w:pStyle w:val="12"/>
            </w:pPr>
            <w:r>
              <w:t>居民健康素养水平</w:t>
            </w:r>
          </w:p>
        </w:tc>
        <w:tc>
          <w:tcPr>
            <w:tcW w:w="5386" w:type="dxa"/>
            <w:vAlign w:val="center"/>
          </w:tcPr>
          <w:p w14:paraId="62C9A4F0">
            <w:pPr>
              <w:pStyle w:val="12"/>
            </w:pPr>
            <w:r>
              <w:t>城乡居民的健康素养水平</w:t>
            </w:r>
          </w:p>
        </w:tc>
        <w:tc>
          <w:tcPr>
            <w:tcW w:w="2268" w:type="dxa"/>
            <w:vAlign w:val="center"/>
          </w:tcPr>
          <w:p w14:paraId="470306A5">
            <w:pPr>
              <w:pStyle w:val="12"/>
            </w:pPr>
            <w:r>
              <w:t>不断提高</w:t>
            </w:r>
          </w:p>
        </w:tc>
        <w:tc>
          <w:tcPr>
            <w:tcW w:w="1276" w:type="dxa"/>
            <w:vAlign w:val="center"/>
          </w:tcPr>
          <w:p w14:paraId="3674EAB4">
            <w:pPr>
              <w:pStyle w:val="12"/>
            </w:pPr>
            <w:r>
              <w:t>历史数据</w:t>
            </w:r>
          </w:p>
        </w:tc>
      </w:tr>
      <w:tr w14:paraId="7EFEC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4E618"/>
        </w:tc>
        <w:tc>
          <w:tcPr>
            <w:tcW w:w="2268" w:type="dxa"/>
            <w:vAlign w:val="center"/>
          </w:tcPr>
          <w:p w14:paraId="68B47663">
            <w:pPr>
              <w:pStyle w:val="12"/>
            </w:pPr>
            <w:r>
              <w:t>可持续影响指标</w:t>
            </w:r>
          </w:p>
        </w:tc>
        <w:tc>
          <w:tcPr>
            <w:tcW w:w="2835" w:type="dxa"/>
            <w:vAlign w:val="center"/>
          </w:tcPr>
          <w:p w14:paraId="2F2066E0">
            <w:pPr>
              <w:pStyle w:val="12"/>
            </w:pPr>
            <w:r>
              <w:t>基本公共卫生服务水平</w:t>
            </w:r>
          </w:p>
        </w:tc>
        <w:tc>
          <w:tcPr>
            <w:tcW w:w="5386" w:type="dxa"/>
            <w:vAlign w:val="center"/>
          </w:tcPr>
          <w:p w14:paraId="57438B9C">
            <w:pPr>
              <w:pStyle w:val="12"/>
            </w:pPr>
            <w:r>
              <w:t>基本公共卫生服务水平</w:t>
            </w:r>
          </w:p>
        </w:tc>
        <w:tc>
          <w:tcPr>
            <w:tcW w:w="2268" w:type="dxa"/>
            <w:vAlign w:val="center"/>
          </w:tcPr>
          <w:p w14:paraId="34617A99">
            <w:pPr>
              <w:pStyle w:val="12"/>
            </w:pPr>
            <w:r>
              <w:t>不断提高</w:t>
            </w:r>
          </w:p>
        </w:tc>
        <w:tc>
          <w:tcPr>
            <w:tcW w:w="1276" w:type="dxa"/>
            <w:vAlign w:val="center"/>
          </w:tcPr>
          <w:p w14:paraId="091FC003">
            <w:pPr>
              <w:pStyle w:val="12"/>
            </w:pPr>
            <w:r>
              <w:t>历史数据</w:t>
            </w:r>
          </w:p>
        </w:tc>
      </w:tr>
      <w:tr w14:paraId="0A637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284F02">
            <w:pPr>
              <w:pStyle w:val="13"/>
            </w:pPr>
            <w:r>
              <w:t>满意度指标</w:t>
            </w:r>
          </w:p>
        </w:tc>
        <w:tc>
          <w:tcPr>
            <w:tcW w:w="2268" w:type="dxa"/>
            <w:vAlign w:val="center"/>
          </w:tcPr>
          <w:p w14:paraId="46BC3900">
            <w:pPr>
              <w:pStyle w:val="12"/>
            </w:pPr>
            <w:r>
              <w:t>服务对象满意度指标</w:t>
            </w:r>
          </w:p>
        </w:tc>
        <w:tc>
          <w:tcPr>
            <w:tcW w:w="2835" w:type="dxa"/>
            <w:vAlign w:val="center"/>
          </w:tcPr>
          <w:p w14:paraId="22FBDC41">
            <w:pPr>
              <w:pStyle w:val="12"/>
            </w:pPr>
            <w:r>
              <w:t>城乡居民对基本公共卫生服务满意率</w:t>
            </w:r>
          </w:p>
        </w:tc>
        <w:tc>
          <w:tcPr>
            <w:tcW w:w="5386" w:type="dxa"/>
            <w:vAlign w:val="center"/>
          </w:tcPr>
          <w:p w14:paraId="0731532F">
            <w:pPr>
              <w:pStyle w:val="12"/>
            </w:pPr>
            <w:r>
              <w:t>城乡居民对基本公共卫生服务的满意率</w:t>
            </w:r>
          </w:p>
        </w:tc>
        <w:tc>
          <w:tcPr>
            <w:tcW w:w="2268" w:type="dxa"/>
            <w:vAlign w:val="center"/>
          </w:tcPr>
          <w:p w14:paraId="57203079">
            <w:pPr>
              <w:pStyle w:val="12"/>
            </w:pPr>
            <w:r>
              <w:t>≥90%</w:t>
            </w:r>
          </w:p>
        </w:tc>
        <w:tc>
          <w:tcPr>
            <w:tcW w:w="1276" w:type="dxa"/>
            <w:vAlign w:val="center"/>
          </w:tcPr>
          <w:p w14:paraId="4DFC5C1D">
            <w:pPr>
              <w:pStyle w:val="12"/>
            </w:pPr>
            <w:r>
              <w:t>满意度调查表</w:t>
            </w:r>
          </w:p>
        </w:tc>
      </w:tr>
    </w:tbl>
    <w:p w14:paraId="2B6649EB">
      <w:pPr>
        <w:sectPr>
          <w:pgSz w:w="16840" w:h="11900" w:orient="landscape"/>
          <w:pgMar w:top="1361" w:right="1020" w:bottom="1134" w:left="1020" w:header="720" w:footer="720" w:gutter="0"/>
          <w:cols w:space="720" w:num="1"/>
        </w:sectPr>
      </w:pPr>
    </w:p>
    <w:p w14:paraId="652082AC">
      <w:pPr>
        <w:spacing w:before="0" w:after="0"/>
        <w:ind w:firstLine="560"/>
        <w:jc w:val="left"/>
        <w:outlineLvl w:val="9"/>
      </w:pPr>
      <w:r>
        <w:rPr>
          <w:rFonts w:ascii="方正仿宋_GBK" w:hAnsi="方正仿宋_GBK" w:eastAsia="方正仿宋_GBK" w:cs="方正仿宋_GBK"/>
          <w:b/>
          <w:color w:val="000000"/>
          <w:sz w:val="28"/>
        </w:rPr>
        <w:t>3、石财社【2025】98号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B2C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179CEB">
            <w:pPr>
              <w:pStyle w:val="11"/>
            </w:pPr>
            <w:r>
              <w:t>单位：万元</w:t>
            </w:r>
          </w:p>
        </w:tc>
      </w:tr>
      <w:tr w14:paraId="76027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0E4EF">
            <w:pPr>
              <w:pStyle w:val="10"/>
            </w:pPr>
            <w:r>
              <w:t>项目编码</w:t>
            </w:r>
          </w:p>
        </w:tc>
        <w:tc>
          <w:tcPr>
            <w:tcW w:w="5103" w:type="dxa"/>
            <w:gridSpan w:val="2"/>
            <w:vAlign w:val="center"/>
          </w:tcPr>
          <w:p w14:paraId="783C1EFE">
            <w:pPr>
              <w:pStyle w:val="12"/>
            </w:pPr>
            <w:r>
              <w:t>13011026P00158410006G</w:t>
            </w:r>
          </w:p>
        </w:tc>
        <w:tc>
          <w:tcPr>
            <w:tcW w:w="2835" w:type="dxa"/>
            <w:vAlign w:val="center"/>
          </w:tcPr>
          <w:p w14:paraId="2C5E12E3">
            <w:pPr>
              <w:pStyle w:val="10"/>
            </w:pPr>
            <w:r>
              <w:t>项目名称</w:t>
            </w:r>
          </w:p>
        </w:tc>
        <w:tc>
          <w:tcPr>
            <w:tcW w:w="6095" w:type="dxa"/>
            <w:gridSpan w:val="3"/>
            <w:vAlign w:val="center"/>
          </w:tcPr>
          <w:p w14:paraId="0BF6D380">
            <w:pPr>
              <w:pStyle w:val="12"/>
            </w:pPr>
            <w:r>
              <w:t>石财社【2025】98号 关于提前下达2026年（中央）基本药物制度补助资金预算的通知</w:t>
            </w:r>
          </w:p>
        </w:tc>
      </w:tr>
      <w:tr w14:paraId="45FD0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F262E">
            <w:pPr>
              <w:pStyle w:val="10"/>
            </w:pPr>
            <w:r>
              <w:t>预算规模及资金用途</w:t>
            </w:r>
          </w:p>
        </w:tc>
        <w:tc>
          <w:tcPr>
            <w:tcW w:w="2268" w:type="dxa"/>
            <w:vAlign w:val="center"/>
          </w:tcPr>
          <w:p w14:paraId="140AD1C8">
            <w:pPr>
              <w:pStyle w:val="10"/>
            </w:pPr>
            <w:r>
              <w:t>预算数</w:t>
            </w:r>
          </w:p>
        </w:tc>
        <w:tc>
          <w:tcPr>
            <w:tcW w:w="2835" w:type="dxa"/>
            <w:vAlign w:val="center"/>
          </w:tcPr>
          <w:p w14:paraId="7F9FF8C8">
            <w:pPr>
              <w:pStyle w:val="12"/>
            </w:pPr>
            <w:r>
              <w:t>32.75</w:t>
            </w:r>
          </w:p>
        </w:tc>
        <w:tc>
          <w:tcPr>
            <w:tcW w:w="2835" w:type="dxa"/>
            <w:vAlign w:val="center"/>
          </w:tcPr>
          <w:p w14:paraId="18F774BA">
            <w:pPr>
              <w:pStyle w:val="10"/>
            </w:pPr>
            <w:r>
              <w:t>其中：财政    资金</w:t>
            </w:r>
          </w:p>
        </w:tc>
        <w:tc>
          <w:tcPr>
            <w:tcW w:w="2551" w:type="dxa"/>
            <w:vAlign w:val="center"/>
          </w:tcPr>
          <w:p w14:paraId="69FA84D9">
            <w:pPr>
              <w:pStyle w:val="12"/>
            </w:pPr>
            <w:r>
              <w:t>32.75</w:t>
            </w:r>
          </w:p>
        </w:tc>
        <w:tc>
          <w:tcPr>
            <w:tcW w:w="2268" w:type="dxa"/>
            <w:vAlign w:val="center"/>
          </w:tcPr>
          <w:p w14:paraId="04F2ED56">
            <w:pPr>
              <w:pStyle w:val="10"/>
            </w:pPr>
            <w:r>
              <w:t>其他资金</w:t>
            </w:r>
          </w:p>
        </w:tc>
        <w:tc>
          <w:tcPr>
            <w:tcW w:w="1276" w:type="dxa"/>
            <w:vAlign w:val="center"/>
          </w:tcPr>
          <w:p w14:paraId="35EE9B7A">
            <w:pPr>
              <w:pStyle w:val="12"/>
            </w:pPr>
            <w:r>
              <w:t xml:space="preserve"> </w:t>
            </w:r>
          </w:p>
        </w:tc>
      </w:tr>
      <w:tr w14:paraId="00A32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3D997B"/>
        </w:tc>
        <w:tc>
          <w:tcPr>
            <w:tcW w:w="14033" w:type="dxa"/>
            <w:gridSpan w:val="6"/>
            <w:vAlign w:val="center"/>
          </w:tcPr>
          <w:p w14:paraId="2965824E">
            <w:pPr>
              <w:pStyle w:val="12"/>
            </w:pPr>
            <w:r>
              <w:t>保证辖区27个村卫生室实施国家基本药物制度，减轻群众看病负担。保证医疗机构实施国家基本药物制度，推进综合改革顺利进行。</w:t>
            </w:r>
          </w:p>
        </w:tc>
      </w:tr>
      <w:tr w14:paraId="56D50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151F3">
            <w:pPr>
              <w:pStyle w:val="10"/>
            </w:pPr>
            <w:r>
              <w:t>资金支出计划（%）</w:t>
            </w:r>
          </w:p>
        </w:tc>
        <w:tc>
          <w:tcPr>
            <w:tcW w:w="5103" w:type="dxa"/>
            <w:gridSpan w:val="2"/>
            <w:vAlign w:val="center"/>
          </w:tcPr>
          <w:p w14:paraId="7F3746D8">
            <w:pPr>
              <w:pStyle w:val="10"/>
            </w:pPr>
            <w:r>
              <w:t>3月底</w:t>
            </w:r>
          </w:p>
        </w:tc>
        <w:tc>
          <w:tcPr>
            <w:tcW w:w="2835" w:type="dxa"/>
            <w:vAlign w:val="center"/>
          </w:tcPr>
          <w:p w14:paraId="17FD6570">
            <w:pPr>
              <w:pStyle w:val="10"/>
            </w:pPr>
            <w:r>
              <w:t>6月底</w:t>
            </w:r>
          </w:p>
        </w:tc>
        <w:tc>
          <w:tcPr>
            <w:tcW w:w="2551" w:type="dxa"/>
            <w:vAlign w:val="center"/>
          </w:tcPr>
          <w:p w14:paraId="343997EA">
            <w:pPr>
              <w:pStyle w:val="10"/>
            </w:pPr>
            <w:r>
              <w:t>10月底</w:t>
            </w:r>
          </w:p>
        </w:tc>
        <w:tc>
          <w:tcPr>
            <w:tcW w:w="3544" w:type="dxa"/>
            <w:gridSpan w:val="2"/>
            <w:vAlign w:val="center"/>
          </w:tcPr>
          <w:p w14:paraId="515AD14F">
            <w:pPr>
              <w:pStyle w:val="10"/>
            </w:pPr>
            <w:r>
              <w:t>12月底</w:t>
            </w:r>
          </w:p>
        </w:tc>
      </w:tr>
      <w:tr w14:paraId="56E8C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3F8CA0"/>
        </w:tc>
        <w:tc>
          <w:tcPr>
            <w:tcW w:w="5103" w:type="dxa"/>
            <w:gridSpan w:val="2"/>
            <w:vAlign w:val="center"/>
          </w:tcPr>
          <w:p w14:paraId="78611E26">
            <w:pPr>
              <w:pStyle w:val="13"/>
            </w:pPr>
            <w:r>
              <w:t>25%</w:t>
            </w:r>
          </w:p>
        </w:tc>
        <w:tc>
          <w:tcPr>
            <w:tcW w:w="2835" w:type="dxa"/>
            <w:vAlign w:val="center"/>
          </w:tcPr>
          <w:p w14:paraId="0A3D9BB5">
            <w:pPr>
              <w:pStyle w:val="13"/>
            </w:pPr>
            <w:r>
              <w:t>50%</w:t>
            </w:r>
          </w:p>
        </w:tc>
        <w:tc>
          <w:tcPr>
            <w:tcW w:w="2551" w:type="dxa"/>
            <w:vAlign w:val="center"/>
          </w:tcPr>
          <w:p w14:paraId="41F40992">
            <w:pPr>
              <w:pStyle w:val="13"/>
            </w:pPr>
            <w:r>
              <w:t>75%</w:t>
            </w:r>
          </w:p>
        </w:tc>
        <w:tc>
          <w:tcPr>
            <w:tcW w:w="3544" w:type="dxa"/>
            <w:gridSpan w:val="2"/>
            <w:vAlign w:val="center"/>
          </w:tcPr>
          <w:p w14:paraId="0E6A88CD">
            <w:pPr>
              <w:pStyle w:val="13"/>
            </w:pPr>
            <w:r>
              <w:t>100%</w:t>
            </w:r>
          </w:p>
        </w:tc>
      </w:tr>
      <w:tr w14:paraId="2CF60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BF3478">
            <w:pPr>
              <w:pStyle w:val="10"/>
            </w:pPr>
            <w:r>
              <w:t>绩效目标</w:t>
            </w:r>
          </w:p>
        </w:tc>
        <w:tc>
          <w:tcPr>
            <w:tcW w:w="14033" w:type="dxa"/>
            <w:gridSpan w:val="6"/>
            <w:vAlign w:val="center"/>
          </w:tcPr>
          <w:p w14:paraId="1B13EF68">
            <w:pPr>
              <w:pStyle w:val="12"/>
            </w:pPr>
            <w:r>
              <w:t>1.保证辖区27个村卫生室实施国家基本药物制度，减轻群众看病负担。</w:t>
            </w:r>
          </w:p>
          <w:p w14:paraId="231CC2B4">
            <w:pPr>
              <w:pStyle w:val="12"/>
            </w:pPr>
            <w:r>
              <w:t>2.保证医疗机构实施国家基本药物制度，推进综合改革顺利进行。</w:t>
            </w:r>
          </w:p>
        </w:tc>
      </w:tr>
    </w:tbl>
    <w:p w14:paraId="69AC25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A39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7D63B6">
            <w:pPr>
              <w:pStyle w:val="10"/>
            </w:pPr>
            <w:r>
              <w:t>一级指标</w:t>
            </w:r>
          </w:p>
        </w:tc>
        <w:tc>
          <w:tcPr>
            <w:tcW w:w="2268" w:type="dxa"/>
            <w:vAlign w:val="center"/>
          </w:tcPr>
          <w:p w14:paraId="02122959">
            <w:pPr>
              <w:pStyle w:val="10"/>
            </w:pPr>
            <w:r>
              <w:t>二级指标</w:t>
            </w:r>
          </w:p>
        </w:tc>
        <w:tc>
          <w:tcPr>
            <w:tcW w:w="2835" w:type="dxa"/>
            <w:vAlign w:val="center"/>
          </w:tcPr>
          <w:p w14:paraId="069E8BAA">
            <w:pPr>
              <w:pStyle w:val="10"/>
            </w:pPr>
            <w:r>
              <w:t>三级指标</w:t>
            </w:r>
          </w:p>
        </w:tc>
        <w:tc>
          <w:tcPr>
            <w:tcW w:w="5386" w:type="dxa"/>
            <w:vAlign w:val="center"/>
          </w:tcPr>
          <w:p w14:paraId="1C5FB25D">
            <w:pPr>
              <w:pStyle w:val="10"/>
            </w:pPr>
            <w:r>
              <w:t>绩效指标描述</w:t>
            </w:r>
          </w:p>
        </w:tc>
        <w:tc>
          <w:tcPr>
            <w:tcW w:w="2268" w:type="dxa"/>
            <w:vAlign w:val="center"/>
          </w:tcPr>
          <w:p w14:paraId="637297EA">
            <w:pPr>
              <w:pStyle w:val="10"/>
            </w:pPr>
            <w:r>
              <w:t>指标值</w:t>
            </w:r>
          </w:p>
        </w:tc>
        <w:tc>
          <w:tcPr>
            <w:tcW w:w="1276" w:type="dxa"/>
            <w:vAlign w:val="center"/>
          </w:tcPr>
          <w:p w14:paraId="369FF8BB">
            <w:pPr>
              <w:pStyle w:val="10"/>
            </w:pPr>
            <w:r>
              <w:t>指标值确定依据</w:t>
            </w:r>
          </w:p>
        </w:tc>
      </w:tr>
      <w:tr w14:paraId="1636E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17ECA0">
            <w:pPr>
              <w:pStyle w:val="13"/>
            </w:pPr>
            <w:r>
              <w:t>产出指标</w:t>
            </w:r>
          </w:p>
        </w:tc>
        <w:tc>
          <w:tcPr>
            <w:tcW w:w="2268" w:type="dxa"/>
            <w:vAlign w:val="center"/>
          </w:tcPr>
          <w:p w14:paraId="42F0C737">
            <w:pPr>
              <w:pStyle w:val="12"/>
            </w:pPr>
            <w:r>
              <w:t>数量指标</w:t>
            </w:r>
          </w:p>
        </w:tc>
        <w:tc>
          <w:tcPr>
            <w:tcW w:w="2835" w:type="dxa"/>
            <w:vAlign w:val="center"/>
          </w:tcPr>
          <w:p w14:paraId="4A6B6ECD">
            <w:pPr>
              <w:pStyle w:val="12"/>
            </w:pPr>
            <w:r>
              <w:t>实施国家基本药物制度基层医疗卫生机构数量</w:t>
            </w:r>
          </w:p>
        </w:tc>
        <w:tc>
          <w:tcPr>
            <w:tcW w:w="5386" w:type="dxa"/>
            <w:vAlign w:val="center"/>
          </w:tcPr>
          <w:p w14:paraId="08F0DBEE">
            <w:pPr>
              <w:pStyle w:val="12"/>
            </w:pPr>
            <w:r>
              <w:t>辖区实施国家基本药物制度乡镇卫生院数量</w:t>
            </w:r>
          </w:p>
        </w:tc>
        <w:tc>
          <w:tcPr>
            <w:tcW w:w="2268" w:type="dxa"/>
            <w:vAlign w:val="center"/>
          </w:tcPr>
          <w:p w14:paraId="5F70ABDE">
            <w:pPr>
              <w:pStyle w:val="12"/>
            </w:pPr>
            <w:r>
              <w:t>1家</w:t>
            </w:r>
          </w:p>
        </w:tc>
        <w:tc>
          <w:tcPr>
            <w:tcW w:w="1276" w:type="dxa"/>
            <w:vAlign w:val="center"/>
          </w:tcPr>
          <w:p w14:paraId="07CBD438">
            <w:pPr>
              <w:pStyle w:val="12"/>
            </w:pPr>
            <w:r>
              <w:t>考核方案</w:t>
            </w:r>
          </w:p>
        </w:tc>
      </w:tr>
      <w:tr w14:paraId="4AD2C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648A5"/>
        </w:tc>
        <w:tc>
          <w:tcPr>
            <w:tcW w:w="2268" w:type="dxa"/>
            <w:vAlign w:val="center"/>
          </w:tcPr>
          <w:p w14:paraId="39E7465B">
            <w:pPr>
              <w:pStyle w:val="12"/>
            </w:pPr>
            <w:r>
              <w:t>数量指标</w:t>
            </w:r>
          </w:p>
        </w:tc>
        <w:tc>
          <w:tcPr>
            <w:tcW w:w="2835" w:type="dxa"/>
            <w:vAlign w:val="center"/>
          </w:tcPr>
          <w:p w14:paraId="3E33DF3C">
            <w:pPr>
              <w:pStyle w:val="12"/>
            </w:pPr>
            <w:r>
              <w:t>实施国家基本药物制度村卫生室数量</w:t>
            </w:r>
          </w:p>
        </w:tc>
        <w:tc>
          <w:tcPr>
            <w:tcW w:w="5386" w:type="dxa"/>
            <w:vAlign w:val="center"/>
          </w:tcPr>
          <w:p w14:paraId="198C988D">
            <w:pPr>
              <w:pStyle w:val="12"/>
            </w:pPr>
            <w:r>
              <w:t>辖区实施国家基本药物制度村卫生室数量</w:t>
            </w:r>
          </w:p>
        </w:tc>
        <w:tc>
          <w:tcPr>
            <w:tcW w:w="2268" w:type="dxa"/>
            <w:vAlign w:val="center"/>
          </w:tcPr>
          <w:p w14:paraId="492ED76B">
            <w:pPr>
              <w:pStyle w:val="12"/>
            </w:pPr>
            <w:r>
              <w:t>27家</w:t>
            </w:r>
          </w:p>
        </w:tc>
        <w:tc>
          <w:tcPr>
            <w:tcW w:w="1276" w:type="dxa"/>
            <w:vAlign w:val="center"/>
          </w:tcPr>
          <w:p w14:paraId="3D5725DC">
            <w:pPr>
              <w:pStyle w:val="12"/>
            </w:pPr>
            <w:r>
              <w:t>考核方案</w:t>
            </w:r>
          </w:p>
        </w:tc>
      </w:tr>
      <w:tr w14:paraId="1A2B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A077E"/>
        </w:tc>
        <w:tc>
          <w:tcPr>
            <w:tcW w:w="2268" w:type="dxa"/>
            <w:vAlign w:val="center"/>
          </w:tcPr>
          <w:p w14:paraId="172525E7">
            <w:pPr>
              <w:pStyle w:val="12"/>
            </w:pPr>
            <w:r>
              <w:t>质量指标</w:t>
            </w:r>
          </w:p>
        </w:tc>
        <w:tc>
          <w:tcPr>
            <w:tcW w:w="2835" w:type="dxa"/>
            <w:vAlign w:val="center"/>
          </w:tcPr>
          <w:p w14:paraId="685C22F0">
            <w:pPr>
              <w:pStyle w:val="12"/>
            </w:pPr>
            <w:r>
              <w:t>村卫生室实施国家机构基本药物制度覆盖率</w:t>
            </w:r>
          </w:p>
        </w:tc>
        <w:tc>
          <w:tcPr>
            <w:tcW w:w="5386" w:type="dxa"/>
            <w:vAlign w:val="center"/>
          </w:tcPr>
          <w:p w14:paraId="3E073F09">
            <w:pPr>
              <w:pStyle w:val="12"/>
            </w:pPr>
            <w:r>
              <w:t>辖区村卫生室必须按要求规定实施国家机构基本药物制度</w:t>
            </w:r>
          </w:p>
        </w:tc>
        <w:tc>
          <w:tcPr>
            <w:tcW w:w="2268" w:type="dxa"/>
            <w:vAlign w:val="center"/>
          </w:tcPr>
          <w:p w14:paraId="787EC787">
            <w:pPr>
              <w:pStyle w:val="12"/>
            </w:pPr>
            <w:r>
              <w:t>100%</w:t>
            </w:r>
          </w:p>
        </w:tc>
        <w:tc>
          <w:tcPr>
            <w:tcW w:w="1276" w:type="dxa"/>
            <w:vAlign w:val="center"/>
          </w:tcPr>
          <w:p w14:paraId="7EA2BE4C">
            <w:pPr>
              <w:pStyle w:val="12"/>
            </w:pPr>
            <w:r>
              <w:t>考核方案</w:t>
            </w:r>
          </w:p>
        </w:tc>
      </w:tr>
      <w:tr w14:paraId="030E5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DF8D5"/>
        </w:tc>
        <w:tc>
          <w:tcPr>
            <w:tcW w:w="2268" w:type="dxa"/>
            <w:vAlign w:val="center"/>
          </w:tcPr>
          <w:p w14:paraId="1D11FC48">
            <w:pPr>
              <w:pStyle w:val="12"/>
            </w:pPr>
            <w:r>
              <w:t>质量指标</w:t>
            </w:r>
          </w:p>
        </w:tc>
        <w:tc>
          <w:tcPr>
            <w:tcW w:w="2835" w:type="dxa"/>
            <w:vAlign w:val="center"/>
          </w:tcPr>
          <w:p w14:paraId="6DDBAFD9">
            <w:pPr>
              <w:pStyle w:val="12"/>
            </w:pPr>
            <w:r>
              <w:t>基层医疗卫生机构基本药物制度覆盖率</w:t>
            </w:r>
          </w:p>
        </w:tc>
        <w:tc>
          <w:tcPr>
            <w:tcW w:w="5386" w:type="dxa"/>
            <w:vAlign w:val="center"/>
          </w:tcPr>
          <w:p w14:paraId="4A7D89B2">
            <w:pPr>
              <w:pStyle w:val="12"/>
            </w:pPr>
            <w:r>
              <w:t>乡镇卫生院必须按要求规定实施基本药物制度</w:t>
            </w:r>
          </w:p>
        </w:tc>
        <w:tc>
          <w:tcPr>
            <w:tcW w:w="2268" w:type="dxa"/>
            <w:vAlign w:val="center"/>
          </w:tcPr>
          <w:p w14:paraId="4C88AC63">
            <w:pPr>
              <w:pStyle w:val="12"/>
            </w:pPr>
            <w:r>
              <w:t>100%</w:t>
            </w:r>
          </w:p>
        </w:tc>
        <w:tc>
          <w:tcPr>
            <w:tcW w:w="1276" w:type="dxa"/>
            <w:vAlign w:val="center"/>
          </w:tcPr>
          <w:p w14:paraId="3E8622A5">
            <w:pPr>
              <w:pStyle w:val="12"/>
            </w:pPr>
            <w:r>
              <w:t>考核方案</w:t>
            </w:r>
          </w:p>
        </w:tc>
      </w:tr>
      <w:tr w14:paraId="594ED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61AAB"/>
        </w:tc>
        <w:tc>
          <w:tcPr>
            <w:tcW w:w="2268" w:type="dxa"/>
            <w:vAlign w:val="center"/>
          </w:tcPr>
          <w:p w14:paraId="55121DFB">
            <w:pPr>
              <w:pStyle w:val="12"/>
            </w:pPr>
            <w:r>
              <w:t>时效指标</w:t>
            </w:r>
          </w:p>
        </w:tc>
        <w:tc>
          <w:tcPr>
            <w:tcW w:w="2835" w:type="dxa"/>
            <w:vAlign w:val="center"/>
          </w:tcPr>
          <w:p w14:paraId="1D7E8335">
            <w:pPr>
              <w:pStyle w:val="12"/>
            </w:pPr>
            <w:r>
              <w:t>国家基本药物制度实施年度</w:t>
            </w:r>
          </w:p>
        </w:tc>
        <w:tc>
          <w:tcPr>
            <w:tcW w:w="5386" w:type="dxa"/>
            <w:vAlign w:val="center"/>
          </w:tcPr>
          <w:p w14:paraId="13AD87EA">
            <w:pPr>
              <w:pStyle w:val="12"/>
            </w:pPr>
            <w:r>
              <w:t>按规定要求实施国家基本药物制度实施年度</w:t>
            </w:r>
          </w:p>
        </w:tc>
        <w:tc>
          <w:tcPr>
            <w:tcW w:w="2268" w:type="dxa"/>
            <w:vAlign w:val="center"/>
          </w:tcPr>
          <w:p w14:paraId="42ECAAC5">
            <w:pPr>
              <w:pStyle w:val="12"/>
            </w:pPr>
            <w:r>
              <w:t>2026年</w:t>
            </w:r>
          </w:p>
        </w:tc>
        <w:tc>
          <w:tcPr>
            <w:tcW w:w="1276" w:type="dxa"/>
            <w:vAlign w:val="center"/>
          </w:tcPr>
          <w:p w14:paraId="3E61EE69">
            <w:pPr>
              <w:pStyle w:val="12"/>
            </w:pPr>
            <w:r>
              <w:t>考核方案</w:t>
            </w:r>
          </w:p>
        </w:tc>
      </w:tr>
      <w:tr w14:paraId="69205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4B36A"/>
        </w:tc>
        <w:tc>
          <w:tcPr>
            <w:tcW w:w="2268" w:type="dxa"/>
            <w:vAlign w:val="center"/>
          </w:tcPr>
          <w:p w14:paraId="5F0DB3F9">
            <w:pPr>
              <w:pStyle w:val="12"/>
            </w:pPr>
            <w:r>
              <w:t>成本指标</w:t>
            </w:r>
          </w:p>
        </w:tc>
        <w:tc>
          <w:tcPr>
            <w:tcW w:w="2835" w:type="dxa"/>
            <w:vAlign w:val="center"/>
          </w:tcPr>
          <w:p w14:paraId="488F60DB">
            <w:pPr>
              <w:pStyle w:val="12"/>
            </w:pPr>
            <w:r>
              <w:t>基层医疗机构实施国家基本药物制度补助资金</w:t>
            </w:r>
          </w:p>
        </w:tc>
        <w:tc>
          <w:tcPr>
            <w:tcW w:w="5386" w:type="dxa"/>
            <w:vAlign w:val="center"/>
          </w:tcPr>
          <w:p w14:paraId="4953450E">
            <w:pPr>
              <w:pStyle w:val="12"/>
            </w:pPr>
            <w:r>
              <w:t>卫生院按要求实施国家基本药物制度上级给予的补助资金</w:t>
            </w:r>
          </w:p>
        </w:tc>
        <w:tc>
          <w:tcPr>
            <w:tcW w:w="2268" w:type="dxa"/>
            <w:vAlign w:val="center"/>
          </w:tcPr>
          <w:p w14:paraId="0E049A6F">
            <w:pPr>
              <w:pStyle w:val="12"/>
            </w:pPr>
            <w:r>
              <w:t>23.03万元</w:t>
            </w:r>
          </w:p>
        </w:tc>
        <w:tc>
          <w:tcPr>
            <w:tcW w:w="1276" w:type="dxa"/>
            <w:vAlign w:val="center"/>
          </w:tcPr>
          <w:p w14:paraId="33E78D74">
            <w:pPr>
              <w:pStyle w:val="12"/>
            </w:pPr>
            <w:r>
              <w:t>上级补助标准</w:t>
            </w:r>
          </w:p>
        </w:tc>
      </w:tr>
      <w:tr w14:paraId="27A23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AB4A6"/>
        </w:tc>
        <w:tc>
          <w:tcPr>
            <w:tcW w:w="2268" w:type="dxa"/>
            <w:vAlign w:val="center"/>
          </w:tcPr>
          <w:p w14:paraId="1A5AC242">
            <w:pPr>
              <w:pStyle w:val="12"/>
            </w:pPr>
            <w:r>
              <w:t>成本指标</w:t>
            </w:r>
          </w:p>
        </w:tc>
        <w:tc>
          <w:tcPr>
            <w:tcW w:w="2835" w:type="dxa"/>
            <w:vAlign w:val="center"/>
          </w:tcPr>
          <w:p w14:paraId="0E4AAD33">
            <w:pPr>
              <w:pStyle w:val="12"/>
            </w:pPr>
            <w:r>
              <w:t>村卫生室实施国家基本药物制度补助资金</w:t>
            </w:r>
          </w:p>
        </w:tc>
        <w:tc>
          <w:tcPr>
            <w:tcW w:w="5386" w:type="dxa"/>
            <w:vAlign w:val="center"/>
          </w:tcPr>
          <w:p w14:paraId="6A4EFB53">
            <w:pPr>
              <w:pStyle w:val="12"/>
            </w:pPr>
            <w:r>
              <w:t>27家村卫生室实施国家基本药物制度补助资金</w:t>
            </w:r>
          </w:p>
        </w:tc>
        <w:tc>
          <w:tcPr>
            <w:tcW w:w="2268" w:type="dxa"/>
            <w:vAlign w:val="center"/>
          </w:tcPr>
          <w:p w14:paraId="283F84DD">
            <w:pPr>
              <w:pStyle w:val="12"/>
            </w:pPr>
            <w:r>
              <w:t>9.72万元</w:t>
            </w:r>
          </w:p>
        </w:tc>
        <w:tc>
          <w:tcPr>
            <w:tcW w:w="1276" w:type="dxa"/>
            <w:vAlign w:val="center"/>
          </w:tcPr>
          <w:p w14:paraId="65C4538D">
            <w:pPr>
              <w:pStyle w:val="12"/>
            </w:pPr>
            <w:r>
              <w:t>上级补助标准</w:t>
            </w:r>
          </w:p>
        </w:tc>
      </w:tr>
      <w:tr w14:paraId="28422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B59CA">
            <w:pPr>
              <w:pStyle w:val="13"/>
            </w:pPr>
            <w:r>
              <w:t>效益指标</w:t>
            </w:r>
          </w:p>
        </w:tc>
        <w:tc>
          <w:tcPr>
            <w:tcW w:w="2268" w:type="dxa"/>
            <w:vAlign w:val="center"/>
          </w:tcPr>
          <w:p w14:paraId="7A6A14DE">
            <w:pPr>
              <w:pStyle w:val="12"/>
            </w:pPr>
            <w:r>
              <w:t>经济效益指标</w:t>
            </w:r>
          </w:p>
        </w:tc>
        <w:tc>
          <w:tcPr>
            <w:tcW w:w="2835" w:type="dxa"/>
            <w:vAlign w:val="center"/>
          </w:tcPr>
          <w:p w14:paraId="5AE2DB3F">
            <w:pPr>
              <w:pStyle w:val="12"/>
            </w:pPr>
            <w:r>
              <w:t>乡村医生收入</w:t>
            </w:r>
          </w:p>
        </w:tc>
        <w:tc>
          <w:tcPr>
            <w:tcW w:w="5386" w:type="dxa"/>
            <w:vAlign w:val="center"/>
          </w:tcPr>
          <w:p w14:paraId="6F6844CA">
            <w:pPr>
              <w:pStyle w:val="12"/>
            </w:pPr>
            <w:r>
              <w:t>国家基本药物制度用于提高乡村医生收入</w:t>
            </w:r>
          </w:p>
        </w:tc>
        <w:tc>
          <w:tcPr>
            <w:tcW w:w="2268" w:type="dxa"/>
            <w:vAlign w:val="center"/>
          </w:tcPr>
          <w:p w14:paraId="45066A78">
            <w:pPr>
              <w:pStyle w:val="12"/>
            </w:pPr>
            <w:r>
              <w:t>保持稳定</w:t>
            </w:r>
          </w:p>
        </w:tc>
        <w:tc>
          <w:tcPr>
            <w:tcW w:w="1276" w:type="dxa"/>
            <w:vAlign w:val="center"/>
          </w:tcPr>
          <w:p w14:paraId="67820E51">
            <w:pPr>
              <w:pStyle w:val="12"/>
            </w:pPr>
            <w:r>
              <w:t>考核方案</w:t>
            </w:r>
          </w:p>
        </w:tc>
      </w:tr>
      <w:tr w14:paraId="2038E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185F0"/>
        </w:tc>
        <w:tc>
          <w:tcPr>
            <w:tcW w:w="2268" w:type="dxa"/>
            <w:vAlign w:val="center"/>
          </w:tcPr>
          <w:p w14:paraId="1BCD40E3">
            <w:pPr>
              <w:pStyle w:val="12"/>
            </w:pPr>
            <w:r>
              <w:t>可持续影响指标</w:t>
            </w:r>
          </w:p>
        </w:tc>
        <w:tc>
          <w:tcPr>
            <w:tcW w:w="2835" w:type="dxa"/>
            <w:vAlign w:val="center"/>
          </w:tcPr>
          <w:p w14:paraId="2BFAF227">
            <w:pPr>
              <w:pStyle w:val="12"/>
            </w:pPr>
            <w:r>
              <w:t>国家基本药物制度在基层持续实施</w:t>
            </w:r>
          </w:p>
        </w:tc>
        <w:tc>
          <w:tcPr>
            <w:tcW w:w="5386" w:type="dxa"/>
            <w:vAlign w:val="center"/>
          </w:tcPr>
          <w:p w14:paraId="0D07374C">
            <w:pPr>
              <w:pStyle w:val="12"/>
            </w:pPr>
            <w:r>
              <w:t>国家基本药物制度在基层卫生院、卫生室持续实施</w:t>
            </w:r>
          </w:p>
        </w:tc>
        <w:tc>
          <w:tcPr>
            <w:tcW w:w="2268" w:type="dxa"/>
            <w:vAlign w:val="center"/>
          </w:tcPr>
          <w:p w14:paraId="000271F8">
            <w:pPr>
              <w:pStyle w:val="12"/>
            </w:pPr>
            <w:r>
              <w:t>中长期</w:t>
            </w:r>
          </w:p>
        </w:tc>
        <w:tc>
          <w:tcPr>
            <w:tcW w:w="1276" w:type="dxa"/>
            <w:vAlign w:val="center"/>
          </w:tcPr>
          <w:p w14:paraId="6A5AC782">
            <w:pPr>
              <w:pStyle w:val="12"/>
            </w:pPr>
            <w:r>
              <w:t>上级文件</w:t>
            </w:r>
          </w:p>
        </w:tc>
      </w:tr>
      <w:tr w14:paraId="34FE1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80557D">
            <w:pPr>
              <w:pStyle w:val="13"/>
            </w:pPr>
            <w:r>
              <w:t>满意度指标</w:t>
            </w:r>
          </w:p>
        </w:tc>
        <w:tc>
          <w:tcPr>
            <w:tcW w:w="2268" w:type="dxa"/>
            <w:vAlign w:val="center"/>
          </w:tcPr>
          <w:p w14:paraId="7752EC8F">
            <w:pPr>
              <w:pStyle w:val="12"/>
            </w:pPr>
            <w:r>
              <w:t>服务对象满意度指标</w:t>
            </w:r>
          </w:p>
        </w:tc>
        <w:tc>
          <w:tcPr>
            <w:tcW w:w="2835" w:type="dxa"/>
            <w:vAlign w:val="center"/>
          </w:tcPr>
          <w:p w14:paraId="6565952E">
            <w:pPr>
              <w:pStyle w:val="12"/>
            </w:pPr>
            <w:r>
              <w:t>患者满意度调查</w:t>
            </w:r>
          </w:p>
        </w:tc>
        <w:tc>
          <w:tcPr>
            <w:tcW w:w="5386" w:type="dxa"/>
            <w:vAlign w:val="center"/>
          </w:tcPr>
          <w:p w14:paraId="3F3B463F">
            <w:pPr>
              <w:pStyle w:val="12"/>
            </w:pPr>
            <w:r>
              <w:t>对患者进行满意度调查</w:t>
            </w:r>
          </w:p>
        </w:tc>
        <w:tc>
          <w:tcPr>
            <w:tcW w:w="2268" w:type="dxa"/>
            <w:vAlign w:val="center"/>
          </w:tcPr>
          <w:p w14:paraId="4978C944">
            <w:pPr>
              <w:pStyle w:val="12"/>
            </w:pPr>
            <w:r>
              <w:t>≥90%</w:t>
            </w:r>
          </w:p>
        </w:tc>
        <w:tc>
          <w:tcPr>
            <w:tcW w:w="1276" w:type="dxa"/>
            <w:vAlign w:val="center"/>
          </w:tcPr>
          <w:p w14:paraId="0D119E03">
            <w:pPr>
              <w:pStyle w:val="12"/>
            </w:pPr>
            <w:r>
              <w:t>调查问卷</w:t>
            </w:r>
          </w:p>
        </w:tc>
      </w:tr>
    </w:tbl>
    <w:p w14:paraId="24F3F6F0">
      <w:pPr>
        <w:sectPr>
          <w:pgSz w:w="16840" w:h="11900" w:orient="landscape"/>
          <w:pgMar w:top="1361" w:right="1020" w:bottom="1134" w:left="1020" w:header="720" w:footer="720" w:gutter="0"/>
          <w:cols w:space="720" w:num="1"/>
        </w:sectPr>
      </w:pPr>
    </w:p>
    <w:p w14:paraId="4919C412">
      <w:pPr>
        <w:spacing w:before="10" w:after="10" w:line="240" w:lineRule="auto"/>
        <w:ind w:firstLine="640"/>
        <w:jc w:val="left"/>
        <w:outlineLvl w:val="5"/>
      </w:pPr>
      <w:r>
        <w:rPr>
          <w:rFonts w:ascii="黑体" w:hAnsi="黑体" w:eastAsia="黑体" w:cs="黑体"/>
          <w:color w:val="000000"/>
          <w:sz w:val="32"/>
        </w:rPr>
        <w:t>六、政府采购预算情况</w:t>
      </w:r>
    </w:p>
    <w:p w14:paraId="26FBADA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D9F7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7A55421">
            <w:pPr>
              <w:pStyle w:val="9"/>
            </w:pPr>
            <w:r>
              <w:t>361017石家庄市鹿泉区获鹿镇卫生院</w:t>
            </w:r>
          </w:p>
        </w:tc>
        <w:tc>
          <w:tcPr>
            <w:tcW w:w="8676" w:type="dxa"/>
            <w:gridSpan w:val="9"/>
            <w:tcBorders>
              <w:top w:val="single" w:color="FFFFFF" w:sz="6" w:space="0"/>
              <w:left w:val="single" w:color="FFFFFF" w:sz="6" w:space="0"/>
              <w:right w:val="single" w:color="FFFFFF" w:sz="6" w:space="0"/>
            </w:tcBorders>
            <w:vAlign w:val="center"/>
          </w:tcPr>
          <w:p w14:paraId="41A3C38D">
            <w:pPr>
              <w:pStyle w:val="21"/>
            </w:pPr>
            <w:r>
              <w:t>单位：万元</w:t>
            </w:r>
          </w:p>
        </w:tc>
      </w:tr>
      <w:tr w14:paraId="259E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8EC8553">
            <w:pPr>
              <w:pStyle w:val="10"/>
            </w:pPr>
            <w:r>
              <w:t>政府采购项目来源</w:t>
            </w:r>
          </w:p>
        </w:tc>
        <w:tc>
          <w:tcPr>
            <w:tcW w:w="1134" w:type="dxa"/>
            <w:vMerge w:val="restart"/>
            <w:vAlign w:val="center"/>
          </w:tcPr>
          <w:p w14:paraId="6A46AA0F">
            <w:pPr>
              <w:pStyle w:val="10"/>
            </w:pPr>
            <w:r>
              <w:t>采购物品名称</w:t>
            </w:r>
          </w:p>
        </w:tc>
        <w:tc>
          <w:tcPr>
            <w:tcW w:w="1134" w:type="dxa"/>
            <w:vMerge w:val="restart"/>
            <w:vAlign w:val="center"/>
          </w:tcPr>
          <w:p w14:paraId="55E1645D">
            <w:pPr>
              <w:pStyle w:val="10"/>
            </w:pPr>
            <w:r>
              <w:t>政府采购目录序号</w:t>
            </w:r>
          </w:p>
        </w:tc>
        <w:tc>
          <w:tcPr>
            <w:tcW w:w="709" w:type="dxa"/>
            <w:vMerge w:val="restart"/>
            <w:vAlign w:val="center"/>
          </w:tcPr>
          <w:p w14:paraId="08F1B214">
            <w:pPr>
              <w:pStyle w:val="10"/>
            </w:pPr>
            <w:r>
              <w:t>计量  单位</w:t>
            </w:r>
          </w:p>
        </w:tc>
        <w:tc>
          <w:tcPr>
            <w:tcW w:w="850" w:type="dxa"/>
            <w:vMerge w:val="restart"/>
            <w:vAlign w:val="center"/>
          </w:tcPr>
          <w:p w14:paraId="1D43008D">
            <w:pPr>
              <w:pStyle w:val="10"/>
            </w:pPr>
            <w:r>
              <w:t>数量</w:t>
            </w:r>
          </w:p>
        </w:tc>
        <w:tc>
          <w:tcPr>
            <w:tcW w:w="850" w:type="dxa"/>
            <w:vMerge w:val="restart"/>
            <w:vAlign w:val="center"/>
          </w:tcPr>
          <w:p w14:paraId="4BA293A8">
            <w:pPr>
              <w:pStyle w:val="10"/>
            </w:pPr>
            <w:r>
              <w:t>单价</w:t>
            </w:r>
          </w:p>
        </w:tc>
        <w:tc>
          <w:tcPr>
            <w:tcW w:w="7712" w:type="dxa"/>
            <w:gridSpan w:val="8"/>
            <w:vAlign w:val="center"/>
          </w:tcPr>
          <w:p w14:paraId="34AF3D40">
            <w:pPr>
              <w:pStyle w:val="10"/>
            </w:pPr>
            <w:r>
              <w:t>政府采购金额（当年部门预算安排资金）</w:t>
            </w:r>
          </w:p>
        </w:tc>
        <w:tc>
          <w:tcPr>
            <w:tcW w:w="964" w:type="dxa"/>
            <w:vMerge w:val="restart"/>
            <w:vAlign w:val="center"/>
          </w:tcPr>
          <w:p w14:paraId="50CB36AA">
            <w:pPr>
              <w:pStyle w:val="10"/>
            </w:pPr>
            <w:r>
              <w:t>2026年  预留中  小微企  业份额</w:t>
            </w:r>
          </w:p>
        </w:tc>
      </w:tr>
      <w:tr w14:paraId="2BDF1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7B979CE">
            <w:pPr>
              <w:pStyle w:val="10"/>
            </w:pPr>
            <w:r>
              <w:t>项目名称</w:t>
            </w:r>
          </w:p>
        </w:tc>
        <w:tc>
          <w:tcPr>
            <w:tcW w:w="964" w:type="dxa"/>
            <w:vAlign w:val="center"/>
          </w:tcPr>
          <w:p w14:paraId="6954D510">
            <w:pPr>
              <w:pStyle w:val="10"/>
            </w:pPr>
            <w:r>
              <w:t>预算    资金</w:t>
            </w:r>
          </w:p>
        </w:tc>
        <w:tc>
          <w:tcPr>
            <w:tcW w:w="1134" w:type="dxa"/>
            <w:vMerge w:val="continue"/>
          </w:tcPr>
          <w:p w14:paraId="3A81448E"/>
        </w:tc>
        <w:tc>
          <w:tcPr>
            <w:tcW w:w="1134" w:type="dxa"/>
            <w:vMerge w:val="continue"/>
          </w:tcPr>
          <w:p w14:paraId="13C26E9D"/>
        </w:tc>
        <w:tc>
          <w:tcPr>
            <w:tcW w:w="709" w:type="dxa"/>
            <w:vMerge w:val="continue"/>
          </w:tcPr>
          <w:p w14:paraId="52581B67"/>
        </w:tc>
        <w:tc>
          <w:tcPr>
            <w:tcW w:w="850" w:type="dxa"/>
            <w:vMerge w:val="continue"/>
          </w:tcPr>
          <w:p w14:paraId="0E61E347"/>
        </w:tc>
        <w:tc>
          <w:tcPr>
            <w:tcW w:w="850" w:type="dxa"/>
            <w:vMerge w:val="continue"/>
          </w:tcPr>
          <w:p w14:paraId="3B49ADC2"/>
        </w:tc>
        <w:tc>
          <w:tcPr>
            <w:tcW w:w="964" w:type="dxa"/>
            <w:vAlign w:val="center"/>
          </w:tcPr>
          <w:p w14:paraId="12B7DCC9">
            <w:pPr>
              <w:pStyle w:val="10"/>
            </w:pPr>
            <w:r>
              <w:t>合计</w:t>
            </w:r>
          </w:p>
        </w:tc>
        <w:tc>
          <w:tcPr>
            <w:tcW w:w="964" w:type="dxa"/>
            <w:vAlign w:val="center"/>
          </w:tcPr>
          <w:p w14:paraId="6B9AEEF9">
            <w:pPr>
              <w:pStyle w:val="10"/>
            </w:pPr>
            <w:r>
              <w:t>一般公共预算拨款</w:t>
            </w:r>
          </w:p>
        </w:tc>
        <w:tc>
          <w:tcPr>
            <w:tcW w:w="964" w:type="dxa"/>
            <w:vAlign w:val="center"/>
          </w:tcPr>
          <w:p w14:paraId="14E304B8">
            <w:pPr>
              <w:pStyle w:val="10"/>
            </w:pPr>
            <w:r>
              <w:t>基金预算拨款</w:t>
            </w:r>
          </w:p>
        </w:tc>
        <w:tc>
          <w:tcPr>
            <w:tcW w:w="964" w:type="dxa"/>
            <w:vAlign w:val="center"/>
          </w:tcPr>
          <w:p w14:paraId="00E14C77">
            <w:pPr>
              <w:pStyle w:val="10"/>
            </w:pPr>
            <w:r>
              <w:t>国有资本经营预算拨款</w:t>
            </w:r>
          </w:p>
        </w:tc>
        <w:tc>
          <w:tcPr>
            <w:tcW w:w="964" w:type="dxa"/>
            <w:vAlign w:val="center"/>
          </w:tcPr>
          <w:p w14:paraId="3B12B835">
            <w:pPr>
              <w:pStyle w:val="10"/>
            </w:pPr>
            <w:r>
              <w:t>财政专户核拨</w:t>
            </w:r>
          </w:p>
        </w:tc>
        <w:tc>
          <w:tcPr>
            <w:tcW w:w="964" w:type="dxa"/>
            <w:vAlign w:val="center"/>
          </w:tcPr>
          <w:p w14:paraId="6797FBBD">
            <w:pPr>
              <w:pStyle w:val="10"/>
            </w:pPr>
            <w:r>
              <w:t>单位    资金</w:t>
            </w:r>
          </w:p>
        </w:tc>
        <w:tc>
          <w:tcPr>
            <w:tcW w:w="964" w:type="dxa"/>
            <w:vAlign w:val="center"/>
          </w:tcPr>
          <w:p w14:paraId="2B714ACD">
            <w:pPr>
              <w:pStyle w:val="10"/>
            </w:pPr>
            <w:r>
              <w:t>财政拨款结转</w:t>
            </w:r>
          </w:p>
        </w:tc>
        <w:tc>
          <w:tcPr>
            <w:tcW w:w="964" w:type="dxa"/>
            <w:vAlign w:val="center"/>
          </w:tcPr>
          <w:p w14:paraId="1AC8B499">
            <w:pPr>
              <w:pStyle w:val="10"/>
            </w:pPr>
            <w:r>
              <w:t>非财政拨款结余</w:t>
            </w:r>
          </w:p>
        </w:tc>
        <w:tc>
          <w:tcPr>
            <w:tcW w:w="964" w:type="dxa"/>
            <w:vMerge w:val="continue"/>
          </w:tcPr>
          <w:p w14:paraId="100B4FA5"/>
        </w:tc>
      </w:tr>
      <w:tr w14:paraId="2A5D9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1130B8">
            <w:pPr>
              <w:pStyle w:val="12"/>
            </w:pPr>
          </w:p>
        </w:tc>
        <w:tc>
          <w:tcPr>
            <w:tcW w:w="964" w:type="dxa"/>
            <w:vAlign w:val="center"/>
          </w:tcPr>
          <w:p w14:paraId="2DDDA1A8">
            <w:pPr>
              <w:pStyle w:val="11"/>
            </w:pPr>
          </w:p>
        </w:tc>
        <w:tc>
          <w:tcPr>
            <w:tcW w:w="1134" w:type="dxa"/>
            <w:vAlign w:val="center"/>
          </w:tcPr>
          <w:p w14:paraId="0DC2DE2E">
            <w:pPr>
              <w:pStyle w:val="12"/>
            </w:pPr>
          </w:p>
        </w:tc>
        <w:tc>
          <w:tcPr>
            <w:tcW w:w="1134" w:type="dxa"/>
            <w:vAlign w:val="center"/>
          </w:tcPr>
          <w:p w14:paraId="3C834ECE">
            <w:pPr>
              <w:pStyle w:val="12"/>
            </w:pPr>
          </w:p>
        </w:tc>
        <w:tc>
          <w:tcPr>
            <w:tcW w:w="709" w:type="dxa"/>
            <w:vAlign w:val="center"/>
          </w:tcPr>
          <w:p w14:paraId="6D4590CD">
            <w:pPr>
              <w:pStyle w:val="13"/>
            </w:pPr>
          </w:p>
        </w:tc>
        <w:tc>
          <w:tcPr>
            <w:tcW w:w="850" w:type="dxa"/>
            <w:vAlign w:val="center"/>
          </w:tcPr>
          <w:p w14:paraId="6EFF5578">
            <w:pPr>
              <w:pStyle w:val="11"/>
            </w:pPr>
          </w:p>
        </w:tc>
        <w:tc>
          <w:tcPr>
            <w:tcW w:w="850" w:type="dxa"/>
            <w:vAlign w:val="center"/>
          </w:tcPr>
          <w:p w14:paraId="6F91C91A">
            <w:pPr>
              <w:pStyle w:val="11"/>
            </w:pPr>
          </w:p>
        </w:tc>
        <w:tc>
          <w:tcPr>
            <w:tcW w:w="964" w:type="dxa"/>
            <w:vAlign w:val="center"/>
          </w:tcPr>
          <w:p w14:paraId="107F57C4">
            <w:pPr>
              <w:pStyle w:val="11"/>
            </w:pPr>
          </w:p>
        </w:tc>
        <w:tc>
          <w:tcPr>
            <w:tcW w:w="964" w:type="dxa"/>
            <w:vAlign w:val="center"/>
          </w:tcPr>
          <w:p w14:paraId="233381C3">
            <w:pPr>
              <w:pStyle w:val="11"/>
            </w:pPr>
          </w:p>
        </w:tc>
        <w:tc>
          <w:tcPr>
            <w:tcW w:w="964" w:type="dxa"/>
            <w:vAlign w:val="center"/>
          </w:tcPr>
          <w:p w14:paraId="021B5A83">
            <w:pPr>
              <w:pStyle w:val="11"/>
            </w:pPr>
          </w:p>
        </w:tc>
        <w:tc>
          <w:tcPr>
            <w:tcW w:w="964" w:type="dxa"/>
            <w:vAlign w:val="center"/>
          </w:tcPr>
          <w:p w14:paraId="61EBB3EF">
            <w:pPr>
              <w:pStyle w:val="11"/>
            </w:pPr>
          </w:p>
        </w:tc>
        <w:tc>
          <w:tcPr>
            <w:tcW w:w="964" w:type="dxa"/>
            <w:vAlign w:val="center"/>
          </w:tcPr>
          <w:p w14:paraId="3C03A5FC">
            <w:pPr>
              <w:pStyle w:val="11"/>
            </w:pPr>
          </w:p>
        </w:tc>
        <w:tc>
          <w:tcPr>
            <w:tcW w:w="964" w:type="dxa"/>
            <w:vAlign w:val="center"/>
          </w:tcPr>
          <w:p w14:paraId="10A14004">
            <w:pPr>
              <w:pStyle w:val="11"/>
            </w:pPr>
          </w:p>
        </w:tc>
        <w:tc>
          <w:tcPr>
            <w:tcW w:w="964" w:type="dxa"/>
            <w:vAlign w:val="center"/>
          </w:tcPr>
          <w:p w14:paraId="1D7DF81C">
            <w:pPr>
              <w:pStyle w:val="11"/>
            </w:pPr>
          </w:p>
        </w:tc>
        <w:tc>
          <w:tcPr>
            <w:tcW w:w="964" w:type="dxa"/>
            <w:vAlign w:val="center"/>
          </w:tcPr>
          <w:p w14:paraId="37068BAA">
            <w:pPr>
              <w:pStyle w:val="11"/>
            </w:pPr>
          </w:p>
        </w:tc>
        <w:tc>
          <w:tcPr>
            <w:tcW w:w="964" w:type="dxa"/>
            <w:vAlign w:val="center"/>
          </w:tcPr>
          <w:p w14:paraId="3F9AFA4A">
            <w:pPr>
              <w:pStyle w:val="11"/>
            </w:pPr>
          </w:p>
        </w:tc>
      </w:tr>
    </w:tbl>
    <w:p w14:paraId="12064F1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E0E785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9A03449">
      <w:pPr>
        <w:spacing w:before="0" w:after="0"/>
        <w:ind w:firstLine="640"/>
        <w:jc w:val="left"/>
        <w:outlineLvl w:val="9"/>
      </w:pPr>
      <w:r>
        <w:rPr>
          <w:rFonts w:ascii="Times New Roman" w:hAnsi="Times New Roman" w:eastAsia="方正仿宋_GBK" w:cs="Times New Roman"/>
          <w:color w:val="000000"/>
          <w:sz w:val="32"/>
        </w:rPr>
        <w:t xml:space="preserve"> </w:t>
      </w:r>
    </w:p>
    <w:p w14:paraId="020EEF41">
      <w:pPr>
        <w:spacing w:before="10" w:after="10" w:line="240" w:lineRule="auto"/>
        <w:ind w:firstLine="640"/>
        <w:jc w:val="left"/>
        <w:outlineLvl w:val="5"/>
      </w:pPr>
      <w:r>
        <w:rPr>
          <w:rFonts w:ascii="黑体" w:hAnsi="黑体" w:eastAsia="黑体" w:cs="黑体"/>
          <w:color w:val="000000"/>
          <w:sz w:val="32"/>
        </w:rPr>
        <w:t>七、国有资产信息</w:t>
      </w:r>
    </w:p>
    <w:p w14:paraId="64D3E461">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石家庄市鹿泉区获鹿镇卫生院上年末固定资产金额为0.00万元（详见下表）。本年度拟购置固定资产总额为0.00万元，已按要求列入政府采购预算，详见政府采购预算表。</w:t>
      </w:r>
    </w:p>
    <w:p w14:paraId="192FCCF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8EBE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73422B2">
            <w:pPr>
              <w:pStyle w:val="9"/>
            </w:pPr>
            <w:r>
              <w:t>361017石家庄市鹿泉区获鹿镇卫生院</w:t>
            </w:r>
          </w:p>
        </w:tc>
        <w:tc>
          <w:tcPr>
            <w:tcW w:w="5670" w:type="dxa"/>
            <w:gridSpan w:val="2"/>
            <w:tcBorders>
              <w:top w:val="single" w:color="FFFFFF" w:sz="6" w:space="0"/>
              <w:left w:val="single" w:color="FFFFFF" w:sz="6" w:space="0"/>
              <w:right w:val="single" w:color="FFFFFF" w:sz="6" w:space="0"/>
            </w:tcBorders>
            <w:vAlign w:val="center"/>
          </w:tcPr>
          <w:p w14:paraId="02BCFF7E">
            <w:pPr>
              <w:pStyle w:val="7"/>
            </w:pPr>
            <w:r>
              <w:t>截止时间：2025-12-31</w:t>
            </w:r>
          </w:p>
        </w:tc>
      </w:tr>
      <w:tr w14:paraId="55EDE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A4B4DE7">
            <w:pPr>
              <w:pStyle w:val="10"/>
            </w:pPr>
            <w:r>
              <w:t>项   目</w:t>
            </w:r>
          </w:p>
        </w:tc>
        <w:tc>
          <w:tcPr>
            <w:tcW w:w="2835" w:type="dxa"/>
            <w:vAlign w:val="center"/>
          </w:tcPr>
          <w:p w14:paraId="7C24C2E5">
            <w:pPr>
              <w:pStyle w:val="10"/>
            </w:pPr>
            <w:r>
              <w:t>数量</w:t>
            </w:r>
          </w:p>
        </w:tc>
        <w:tc>
          <w:tcPr>
            <w:tcW w:w="2835" w:type="dxa"/>
            <w:vAlign w:val="center"/>
          </w:tcPr>
          <w:p w14:paraId="0BDD8BE1">
            <w:pPr>
              <w:pStyle w:val="10"/>
            </w:pPr>
            <w:r>
              <w:t>价值（金额单位：万元）</w:t>
            </w:r>
          </w:p>
        </w:tc>
      </w:tr>
      <w:tr w14:paraId="0C2C6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E34CB0">
            <w:pPr>
              <w:pStyle w:val="12"/>
            </w:pPr>
          </w:p>
        </w:tc>
        <w:tc>
          <w:tcPr>
            <w:tcW w:w="2835" w:type="dxa"/>
            <w:vAlign w:val="center"/>
          </w:tcPr>
          <w:p w14:paraId="7A4B0D83">
            <w:pPr>
              <w:pStyle w:val="13"/>
            </w:pPr>
          </w:p>
        </w:tc>
        <w:tc>
          <w:tcPr>
            <w:tcW w:w="2835" w:type="dxa"/>
            <w:vAlign w:val="center"/>
          </w:tcPr>
          <w:p w14:paraId="5FD65C08">
            <w:pPr>
              <w:pStyle w:val="11"/>
            </w:pPr>
          </w:p>
        </w:tc>
      </w:tr>
    </w:tbl>
    <w:p w14:paraId="00ECDAF6">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A2C96E4">
      <w:pPr>
        <w:spacing w:before="0" w:after="0"/>
        <w:ind w:firstLine="640"/>
        <w:jc w:val="left"/>
        <w:outlineLvl w:val="9"/>
      </w:pPr>
      <w:r>
        <w:rPr>
          <w:rFonts w:ascii="Times New Roman" w:hAnsi="Times New Roman" w:eastAsia="方正仿宋_GBK" w:cs="Times New Roman"/>
          <w:color w:val="000000"/>
          <w:sz w:val="32"/>
        </w:rPr>
        <w:t xml:space="preserve"> </w:t>
      </w:r>
    </w:p>
    <w:p w14:paraId="048C0A46">
      <w:pPr>
        <w:spacing w:before="10" w:after="10" w:line="240" w:lineRule="auto"/>
        <w:ind w:firstLine="640"/>
        <w:jc w:val="left"/>
        <w:outlineLvl w:val="5"/>
      </w:pPr>
      <w:r>
        <w:rPr>
          <w:rFonts w:ascii="黑体" w:hAnsi="黑体" w:eastAsia="黑体" w:cs="黑体"/>
          <w:color w:val="000000"/>
          <w:sz w:val="32"/>
        </w:rPr>
        <w:t>八、名词解释</w:t>
      </w:r>
    </w:p>
    <w:p w14:paraId="5A2ED5A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C3C46E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6074E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AB304D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00FC29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43794D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0E63A4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5BFA09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95CB40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14BA0D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8F5473">
      <w:pPr>
        <w:spacing w:before="10" w:after="10" w:line="240" w:lineRule="auto"/>
        <w:ind w:firstLine="640"/>
        <w:jc w:val="left"/>
        <w:outlineLvl w:val="5"/>
      </w:pPr>
      <w:r>
        <w:rPr>
          <w:rFonts w:ascii="黑体" w:hAnsi="黑体" w:eastAsia="黑体" w:cs="黑体"/>
          <w:color w:val="000000"/>
          <w:sz w:val="32"/>
        </w:rPr>
        <w:t>九、其他需要说明的事项</w:t>
      </w:r>
    </w:p>
    <w:p w14:paraId="4468E4A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83CDA5C">
      <w:pPr>
        <w:spacing w:before="0" w:after="0"/>
        <w:ind w:firstLine="0"/>
        <w:jc w:val="center"/>
        <w:outlineLvl w:val="3"/>
      </w:pPr>
      <w:bookmarkStart w:id="14" w:name="_Toc_4_4_0000000016"/>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五</w:t>
      </w:r>
      <w:r>
        <w:rPr>
          <w:rFonts w:ascii="方正小标宋_GBK" w:hAnsi="方正小标宋_GBK" w:eastAsia="方正小标宋_GBK" w:cs="方正小标宋_GBK"/>
          <w:b w:val="0"/>
          <w:color w:val="000000"/>
          <w:sz w:val="44"/>
        </w:rPr>
        <w:t>、石家庄市鹿泉区李村镇中心卫生院收支预算</w:t>
      </w:r>
      <w:bookmarkEnd w:id="14"/>
    </w:p>
    <w:p w14:paraId="38CDE5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A8CA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3FA6D82">
            <w:pPr>
              <w:pStyle w:val="9"/>
            </w:pPr>
            <w:r>
              <w:t>361018石家庄市鹿泉区李村镇中心卫生院</w:t>
            </w:r>
          </w:p>
        </w:tc>
        <w:tc>
          <w:tcPr>
            <w:tcW w:w="2126" w:type="dxa"/>
            <w:tcBorders>
              <w:top w:val="single" w:color="FFFFFF" w:sz="6" w:space="0"/>
              <w:left w:val="single" w:color="FFFFFF" w:sz="6" w:space="0"/>
              <w:right w:val="single" w:color="FFFFFF" w:sz="6" w:space="0"/>
            </w:tcBorders>
            <w:vAlign w:val="center"/>
          </w:tcPr>
          <w:p w14:paraId="025C613A">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62F6ABA">
            <w:pPr>
              <w:pStyle w:val="7"/>
            </w:pPr>
            <w:r>
              <w:t>单位：万元</w:t>
            </w:r>
          </w:p>
        </w:tc>
      </w:tr>
      <w:tr w14:paraId="57477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D8F5F">
            <w:pPr>
              <w:pStyle w:val="10"/>
            </w:pPr>
            <w:r>
              <w:t>序号</w:t>
            </w:r>
          </w:p>
        </w:tc>
        <w:tc>
          <w:tcPr>
            <w:tcW w:w="6661" w:type="dxa"/>
            <w:gridSpan w:val="2"/>
            <w:vAlign w:val="center"/>
          </w:tcPr>
          <w:p w14:paraId="43F81868">
            <w:pPr>
              <w:pStyle w:val="10"/>
            </w:pPr>
            <w:r>
              <w:t>收入</w:t>
            </w:r>
          </w:p>
        </w:tc>
        <w:tc>
          <w:tcPr>
            <w:tcW w:w="6661" w:type="dxa"/>
            <w:gridSpan w:val="2"/>
            <w:vAlign w:val="center"/>
          </w:tcPr>
          <w:p w14:paraId="0CCCC027">
            <w:pPr>
              <w:pStyle w:val="10"/>
            </w:pPr>
            <w:r>
              <w:t>支出</w:t>
            </w:r>
          </w:p>
        </w:tc>
      </w:tr>
      <w:tr w14:paraId="4FAE0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73202D"/>
        </w:tc>
        <w:tc>
          <w:tcPr>
            <w:tcW w:w="4535" w:type="dxa"/>
            <w:vAlign w:val="center"/>
          </w:tcPr>
          <w:p w14:paraId="5E428450">
            <w:pPr>
              <w:pStyle w:val="10"/>
            </w:pPr>
            <w:r>
              <w:t>项  目</w:t>
            </w:r>
          </w:p>
        </w:tc>
        <w:tc>
          <w:tcPr>
            <w:tcW w:w="2126" w:type="dxa"/>
            <w:vAlign w:val="center"/>
          </w:tcPr>
          <w:p w14:paraId="6E8CFAE9">
            <w:pPr>
              <w:pStyle w:val="10"/>
            </w:pPr>
            <w:r>
              <w:t>预算数</w:t>
            </w:r>
          </w:p>
        </w:tc>
        <w:tc>
          <w:tcPr>
            <w:tcW w:w="4535" w:type="dxa"/>
            <w:vAlign w:val="center"/>
          </w:tcPr>
          <w:p w14:paraId="5EDB8D1F">
            <w:pPr>
              <w:pStyle w:val="10"/>
            </w:pPr>
            <w:r>
              <w:t>项  目</w:t>
            </w:r>
          </w:p>
        </w:tc>
        <w:tc>
          <w:tcPr>
            <w:tcW w:w="2126" w:type="dxa"/>
            <w:vAlign w:val="center"/>
          </w:tcPr>
          <w:p w14:paraId="36945FE8">
            <w:pPr>
              <w:pStyle w:val="10"/>
            </w:pPr>
            <w:r>
              <w:t>预算数</w:t>
            </w:r>
          </w:p>
        </w:tc>
      </w:tr>
      <w:tr w14:paraId="0BDBD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C0B0F1">
            <w:pPr>
              <w:pStyle w:val="10"/>
            </w:pPr>
            <w:r>
              <w:t>栏次</w:t>
            </w:r>
          </w:p>
        </w:tc>
        <w:tc>
          <w:tcPr>
            <w:tcW w:w="4535" w:type="dxa"/>
            <w:vAlign w:val="center"/>
          </w:tcPr>
          <w:p w14:paraId="20452ECD">
            <w:pPr>
              <w:pStyle w:val="10"/>
            </w:pPr>
            <w:r>
              <w:t>1</w:t>
            </w:r>
          </w:p>
        </w:tc>
        <w:tc>
          <w:tcPr>
            <w:tcW w:w="2126" w:type="dxa"/>
            <w:vAlign w:val="center"/>
          </w:tcPr>
          <w:p w14:paraId="2F206487">
            <w:pPr>
              <w:pStyle w:val="10"/>
            </w:pPr>
            <w:r>
              <w:t>2</w:t>
            </w:r>
          </w:p>
        </w:tc>
        <w:tc>
          <w:tcPr>
            <w:tcW w:w="4535" w:type="dxa"/>
            <w:vAlign w:val="center"/>
          </w:tcPr>
          <w:p w14:paraId="3A5C3E5B">
            <w:pPr>
              <w:pStyle w:val="10"/>
            </w:pPr>
            <w:r>
              <w:t>3</w:t>
            </w:r>
          </w:p>
        </w:tc>
        <w:tc>
          <w:tcPr>
            <w:tcW w:w="2126" w:type="dxa"/>
            <w:vAlign w:val="center"/>
          </w:tcPr>
          <w:p w14:paraId="6478F063">
            <w:pPr>
              <w:pStyle w:val="10"/>
            </w:pPr>
            <w:r>
              <w:t>4</w:t>
            </w:r>
          </w:p>
        </w:tc>
      </w:tr>
      <w:tr w14:paraId="0F745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86419">
            <w:pPr>
              <w:pStyle w:val="13"/>
            </w:pPr>
            <w:r>
              <w:t>1</w:t>
            </w:r>
          </w:p>
        </w:tc>
        <w:tc>
          <w:tcPr>
            <w:tcW w:w="4535" w:type="dxa"/>
            <w:vAlign w:val="center"/>
          </w:tcPr>
          <w:p w14:paraId="55611A56">
            <w:pPr>
              <w:pStyle w:val="12"/>
            </w:pPr>
            <w:r>
              <w:t>一、一般公共预算拨款收入</w:t>
            </w:r>
          </w:p>
        </w:tc>
        <w:tc>
          <w:tcPr>
            <w:tcW w:w="2126" w:type="dxa"/>
            <w:vAlign w:val="center"/>
          </w:tcPr>
          <w:p w14:paraId="175E3438">
            <w:pPr>
              <w:pStyle w:val="11"/>
            </w:pPr>
            <w:r>
              <w:t>253.32</w:t>
            </w:r>
          </w:p>
        </w:tc>
        <w:tc>
          <w:tcPr>
            <w:tcW w:w="4535" w:type="dxa"/>
            <w:vAlign w:val="center"/>
          </w:tcPr>
          <w:p w14:paraId="31642137">
            <w:pPr>
              <w:pStyle w:val="12"/>
            </w:pPr>
            <w:r>
              <w:t>一、一般公共服务支出</w:t>
            </w:r>
          </w:p>
        </w:tc>
        <w:tc>
          <w:tcPr>
            <w:tcW w:w="2126" w:type="dxa"/>
            <w:vAlign w:val="center"/>
          </w:tcPr>
          <w:p w14:paraId="655A77D0">
            <w:pPr>
              <w:pStyle w:val="11"/>
            </w:pPr>
          </w:p>
        </w:tc>
      </w:tr>
      <w:tr w14:paraId="34590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218EE">
            <w:pPr>
              <w:pStyle w:val="13"/>
            </w:pPr>
            <w:r>
              <w:t>2</w:t>
            </w:r>
          </w:p>
        </w:tc>
        <w:tc>
          <w:tcPr>
            <w:tcW w:w="4535" w:type="dxa"/>
            <w:vAlign w:val="center"/>
          </w:tcPr>
          <w:p w14:paraId="03618EC1">
            <w:pPr>
              <w:pStyle w:val="12"/>
            </w:pPr>
            <w:r>
              <w:t>二、政府性基金预算拨款收入</w:t>
            </w:r>
          </w:p>
        </w:tc>
        <w:tc>
          <w:tcPr>
            <w:tcW w:w="2126" w:type="dxa"/>
            <w:vAlign w:val="center"/>
          </w:tcPr>
          <w:p w14:paraId="26273509">
            <w:pPr>
              <w:pStyle w:val="11"/>
            </w:pPr>
          </w:p>
        </w:tc>
        <w:tc>
          <w:tcPr>
            <w:tcW w:w="4535" w:type="dxa"/>
            <w:vAlign w:val="center"/>
          </w:tcPr>
          <w:p w14:paraId="2ECB69C2">
            <w:pPr>
              <w:pStyle w:val="12"/>
            </w:pPr>
            <w:r>
              <w:t>二、外交支出</w:t>
            </w:r>
          </w:p>
        </w:tc>
        <w:tc>
          <w:tcPr>
            <w:tcW w:w="2126" w:type="dxa"/>
            <w:vAlign w:val="center"/>
          </w:tcPr>
          <w:p w14:paraId="5DE2113E">
            <w:pPr>
              <w:pStyle w:val="11"/>
            </w:pPr>
          </w:p>
        </w:tc>
      </w:tr>
      <w:tr w14:paraId="1C596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07F7F">
            <w:pPr>
              <w:pStyle w:val="13"/>
            </w:pPr>
            <w:r>
              <w:t>3</w:t>
            </w:r>
          </w:p>
        </w:tc>
        <w:tc>
          <w:tcPr>
            <w:tcW w:w="4535" w:type="dxa"/>
            <w:vAlign w:val="center"/>
          </w:tcPr>
          <w:p w14:paraId="34EB9018">
            <w:pPr>
              <w:pStyle w:val="12"/>
            </w:pPr>
            <w:r>
              <w:t>三、国有资本经营预算拨款收入</w:t>
            </w:r>
          </w:p>
        </w:tc>
        <w:tc>
          <w:tcPr>
            <w:tcW w:w="2126" w:type="dxa"/>
            <w:vAlign w:val="center"/>
          </w:tcPr>
          <w:p w14:paraId="68A3A386">
            <w:pPr>
              <w:pStyle w:val="11"/>
            </w:pPr>
          </w:p>
        </w:tc>
        <w:tc>
          <w:tcPr>
            <w:tcW w:w="4535" w:type="dxa"/>
            <w:vAlign w:val="center"/>
          </w:tcPr>
          <w:p w14:paraId="1214FE6E">
            <w:pPr>
              <w:pStyle w:val="12"/>
            </w:pPr>
            <w:r>
              <w:t>三、国防支出</w:t>
            </w:r>
          </w:p>
        </w:tc>
        <w:tc>
          <w:tcPr>
            <w:tcW w:w="2126" w:type="dxa"/>
            <w:vAlign w:val="center"/>
          </w:tcPr>
          <w:p w14:paraId="0B0718FF">
            <w:pPr>
              <w:pStyle w:val="11"/>
            </w:pPr>
          </w:p>
        </w:tc>
      </w:tr>
      <w:tr w14:paraId="3DCB5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6504A">
            <w:pPr>
              <w:pStyle w:val="13"/>
            </w:pPr>
            <w:r>
              <w:t>4</w:t>
            </w:r>
          </w:p>
        </w:tc>
        <w:tc>
          <w:tcPr>
            <w:tcW w:w="4535" w:type="dxa"/>
            <w:vAlign w:val="center"/>
          </w:tcPr>
          <w:p w14:paraId="3AEF8033">
            <w:pPr>
              <w:pStyle w:val="12"/>
            </w:pPr>
            <w:r>
              <w:t>四、财政专户管理资金收入</w:t>
            </w:r>
          </w:p>
        </w:tc>
        <w:tc>
          <w:tcPr>
            <w:tcW w:w="2126" w:type="dxa"/>
            <w:vAlign w:val="center"/>
          </w:tcPr>
          <w:p w14:paraId="494875F2">
            <w:pPr>
              <w:pStyle w:val="11"/>
            </w:pPr>
          </w:p>
        </w:tc>
        <w:tc>
          <w:tcPr>
            <w:tcW w:w="4535" w:type="dxa"/>
            <w:vAlign w:val="center"/>
          </w:tcPr>
          <w:p w14:paraId="19B03D21">
            <w:pPr>
              <w:pStyle w:val="12"/>
            </w:pPr>
            <w:r>
              <w:t>四、公共安全支出</w:t>
            </w:r>
          </w:p>
        </w:tc>
        <w:tc>
          <w:tcPr>
            <w:tcW w:w="2126" w:type="dxa"/>
            <w:vAlign w:val="center"/>
          </w:tcPr>
          <w:p w14:paraId="5487DE95">
            <w:pPr>
              <w:pStyle w:val="11"/>
            </w:pPr>
          </w:p>
        </w:tc>
      </w:tr>
      <w:tr w14:paraId="31D90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D19BC">
            <w:pPr>
              <w:pStyle w:val="13"/>
            </w:pPr>
            <w:r>
              <w:t>5</w:t>
            </w:r>
          </w:p>
        </w:tc>
        <w:tc>
          <w:tcPr>
            <w:tcW w:w="4535" w:type="dxa"/>
            <w:vAlign w:val="center"/>
          </w:tcPr>
          <w:p w14:paraId="05DC6336">
            <w:pPr>
              <w:pStyle w:val="12"/>
            </w:pPr>
            <w:r>
              <w:t>五、单位资金</w:t>
            </w:r>
          </w:p>
        </w:tc>
        <w:tc>
          <w:tcPr>
            <w:tcW w:w="2126" w:type="dxa"/>
            <w:vAlign w:val="center"/>
          </w:tcPr>
          <w:p w14:paraId="1DD9F910">
            <w:pPr>
              <w:pStyle w:val="11"/>
            </w:pPr>
            <w:r>
              <w:t>1383.32</w:t>
            </w:r>
          </w:p>
        </w:tc>
        <w:tc>
          <w:tcPr>
            <w:tcW w:w="4535" w:type="dxa"/>
            <w:vAlign w:val="center"/>
          </w:tcPr>
          <w:p w14:paraId="58ECDC79">
            <w:pPr>
              <w:pStyle w:val="12"/>
            </w:pPr>
            <w:r>
              <w:t>五、教育支出</w:t>
            </w:r>
          </w:p>
        </w:tc>
        <w:tc>
          <w:tcPr>
            <w:tcW w:w="2126" w:type="dxa"/>
            <w:vAlign w:val="center"/>
          </w:tcPr>
          <w:p w14:paraId="044CE54E">
            <w:pPr>
              <w:pStyle w:val="11"/>
            </w:pPr>
          </w:p>
        </w:tc>
      </w:tr>
      <w:tr w14:paraId="6C1D5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EC938">
            <w:pPr>
              <w:pStyle w:val="13"/>
            </w:pPr>
            <w:r>
              <w:t>6</w:t>
            </w:r>
          </w:p>
        </w:tc>
        <w:tc>
          <w:tcPr>
            <w:tcW w:w="4535" w:type="dxa"/>
            <w:vAlign w:val="center"/>
          </w:tcPr>
          <w:p w14:paraId="372FA89A">
            <w:pPr>
              <w:pStyle w:val="12"/>
            </w:pPr>
          </w:p>
        </w:tc>
        <w:tc>
          <w:tcPr>
            <w:tcW w:w="2126" w:type="dxa"/>
            <w:vAlign w:val="center"/>
          </w:tcPr>
          <w:p w14:paraId="3D5A7F76">
            <w:pPr>
              <w:pStyle w:val="11"/>
            </w:pPr>
          </w:p>
        </w:tc>
        <w:tc>
          <w:tcPr>
            <w:tcW w:w="4535" w:type="dxa"/>
            <w:vAlign w:val="center"/>
          </w:tcPr>
          <w:p w14:paraId="1B84510F">
            <w:pPr>
              <w:pStyle w:val="12"/>
            </w:pPr>
            <w:r>
              <w:t>六、科学技术支出</w:t>
            </w:r>
          </w:p>
        </w:tc>
        <w:tc>
          <w:tcPr>
            <w:tcW w:w="2126" w:type="dxa"/>
            <w:vAlign w:val="center"/>
          </w:tcPr>
          <w:p w14:paraId="53D96594">
            <w:pPr>
              <w:pStyle w:val="11"/>
            </w:pPr>
          </w:p>
        </w:tc>
      </w:tr>
      <w:tr w14:paraId="7D77B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8ACE7">
            <w:pPr>
              <w:pStyle w:val="13"/>
            </w:pPr>
            <w:r>
              <w:t>7</w:t>
            </w:r>
          </w:p>
        </w:tc>
        <w:tc>
          <w:tcPr>
            <w:tcW w:w="4535" w:type="dxa"/>
            <w:vAlign w:val="center"/>
          </w:tcPr>
          <w:p w14:paraId="5DF89001">
            <w:pPr>
              <w:pStyle w:val="12"/>
            </w:pPr>
          </w:p>
        </w:tc>
        <w:tc>
          <w:tcPr>
            <w:tcW w:w="2126" w:type="dxa"/>
            <w:vAlign w:val="center"/>
          </w:tcPr>
          <w:p w14:paraId="459F797A">
            <w:pPr>
              <w:pStyle w:val="11"/>
            </w:pPr>
          </w:p>
        </w:tc>
        <w:tc>
          <w:tcPr>
            <w:tcW w:w="4535" w:type="dxa"/>
            <w:vAlign w:val="center"/>
          </w:tcPr>
          <w:p w14:paraId="2D7FA188">
            <w:pPr>
              <w:pStyle w:val="12"/>
            </w:pPr>
            <w:r>
              <w:t>七、文化旅游体育与传媒支出</w:t>
            </w:r>
          </w:p>
        </w:tc>
        <w:tc>
          <w:tcPr>
            <w:tcW w:w="2126" w:type="dxa"/>
            <w:vAlign w:val="center"/>
          </w:tcPr>
          <w:p w14:paraId="006F3C24">
            <w:pPr>
              <w:pStyle w:val="11"/>
            </w:pPr>
          </w:p>
        </w:tc>
      </w:tr>
      <w:tr w14:paraId="10624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D0241">
            <w:pPr>
              <w:pStyle w:val="13"/>
            </w:pPr>
            <w:r>
              <w:t>8</w:t>
            </w:r>
          </w:p>
        </w:tc>
        <w:tc>
          <w:tcPr>
            <w:tcW w:w="4535" w:type="dxa"/>
            <w:vAlign w:val="center"/>
          </w:tcPr>
          <w:p w14:paraId="69EFE252">
            <w:pPr>
              <w:pStyle w:val="12"/>
            </w:pPr>
          </w:p>
        </w:tc>
        <w:tc>
          <w:tcPr>
            <w:tcW w:w="2126" w:type="dxa"/>
            <w:vAlign w:val="center"/>
          </w:tcPr>
          <w:p w14:paraId="135F5369">
            <w:pPr>
              <w:pStyle w:val="11"/>
            </w:pPr>
          </w:p>
        </w:tc>
        <w:tc>
          <w:tcPr>
            <w:tcW w:w="4535" w:type="dxa"/>
            <w:vAlign w:val="center"/>
          </w:tcPr>
          <w:p w14:paraId="67BA9E93">
            <w:pPr>
              <w:pStyle w:val="12"/>
            </w:pPr>
            <w:r>
              <w:t>八、社会保障和就业支出</w:t>
            </w:r>
          </w:p>
        </w:tc>
        <w:tc>
          <w:tcPr>
            <w:tcW w:w="2126" w:type="dxa"/>
            <w:vAlign w:val="center"/>
          </w:tcPr>
          <w:p w14:paraId="739FED20">
            <w:pPr>
              <w:pStyle w:val="11"/>
            </w:pPr>
            <w:r>
              <w:t>80.00</w:t>
            </w:r>
          </w:p>
        </w:tc>
      </w:tr>
      <w:tr w14:paraId="2F9E2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03CBD">
            <w:pPr>
              <w:pStyle w:val="13"/>
            </w:pPr>
            <w:r>
              <w:t>9</w:t>
            </w:r>
          </w:p>
        </w:tc>
        <w:tc>
          <w:tcPr>
            <w:tcW w:w="4535" w:type="dxa"/>
            <w:vAlign w:val="center"/>
          </w:tcPr>
          <w:p w14:paraId="56AE5724">
            <w:pPr>
              <w:pStyle w:val="12"/>
            </w:pPr>
          </w:p>
        </w:tc>
        <w:tc>
          <w:tcPr>
            <w:tcW w:w="2126" w:type="dxa"/>
            <w:vAlign w:val="center"/>
          </w:tcPr>
          <w:p w14:paraId="53B330A5">
            <w:pPr>
              <w:pStyle w:val="11"/>
            </w:pPr>
          </w:p>
        </w:tc>
        <w:tc>
          <w:tcPr>
            <w:tcW w:w="4535" w:type="dxa"/>
            <w:vAlign w:val="center"/>
          </w:tcPr>
          <w:p w14:paraId="3ABF786F">
            <w:pPr>
              <w:pStyle w:val="12"/>
            </w:pPr>
            <w:r>
              <w:t>九、社会保险基金支出</w:t>
            </w:r>
          </w:p>
        </w:tc>
        <w:tc>
          <w:tcPr>
            <w:tcW w:w="2126" w:type="dxa"/>
            <w:vAlign w:val="center"/>
          </w:tcPr>
          <w:p w14:paraId="16CCB7D4">
            <w:pPr>
              <w:pStyle w:val="11"/>
            </w:pPr>
          </w:p>
        </w:tc>
      </w:tr>
      <w:tr w14:paraId="0B2B9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A0C06">
            <w:pPr>
              <w:pStyle w:val="13"/>
            </w:pPr>
            <w:r>
              <w:t>10</w:t>
            </w:r>
          </w:p>
        </w:tc>
        <w:tc>
          <w:tcPr>
            <w:tcW w:w="4535" w:type="dxa"/>
            <w:vAlign w:val="center"/>
          </w:tcPr>
          <w:p w14:paraId="6ACC2B24">
            <w:pPr>
              <w:pStyle w:val="12"/>
            </w:pPr>
          </w:p>
        </w:tc>
        <w:tc>
          <w:tcPr>
            <w:tcW w:w="2126" w:type="dxa"/>
            <w:vAlign w:val="center"/>
          </w:tcPr>
          <w:p w14:paraId="60A092DA">
            <w:pPr>
              <w:pStyle w:val="11"/>
            </w:pPr>
          </w:p>
        </w:tc>
        <w:tc>
          <w:tcPr>
            <w:tcW w:w="4535" w:type="dxa"/>
            <w:vAlign w:val="center"/>
          </w:tcPr>
          <w:p w14:paraId="3550D3A4">
            <w:pPr>
              <w:pStyle w:val="12"/>
            </w:pPr>
            <w:r>
              <w:t>十、卫生健康支出</w:t>
            </w:r>
          </w:p>
        </w:tc>
        <w:tc>
          <w:tcPr>
            <w:tcW w:w="2126" w:type="dxa"/>
            <w:vAlign w:val="center"/>
          </w:tcPr>
          <w:p w14:paraId="09CA356B">
            <w:pPr>
              <w:pStyle w:val="11"/>
            </w:pPr>
            <w:r>
              <w:t>1509.35</w:t>
            </w:r>
          </w:p>
        </w:tc>
      </w:tr>
      <w:tr w14:paraId="6CA5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4B902">
            <w:pPr>
              <w:pStyle w:val="13"/>
            </w:pPr>
            <w:r>
              <w:t>11</w:t>
            </w:r>
          </w:p>
        </w:tc>
        <w:tc>
          <w:tcPr>
            <w:tcW w:w="4535" w:type="dxa"/>
            <w:vAlign w:val="center"/>
          </w:tcPr>
          <w:p w14:paraId="149520DA">
            <w:pPr>
              <w:pStyle w:val="12"/>
            </w:pPr>
          </w:p>
        </w:tc>
        <w:tc>
          <w:tcPr>
            <w:tcW w:w="2126" w:type="dxa"/>
            <w:vAlign w:val="center"/>
          </w:tcPr>
          <w:p w14:paraId="2F98E682">
            <w:pPr>
              <w:pStyle w:val="11"/>
            </w:pPr>
          </w:p>
        </w:tc>
        <w:tc>
          <w:tcPr>
            <w:tcW w:w="4535" w:type="dxa"/>
            <w:vAlign w:val="center"/>
          </w:tcPr>
          <w:p w14:paraId="539D7402">
            <w:pPr>
              <w:pStyle w:val="12"/>
            </w:pPr>
            <w:r>
              <w:t>十一、节能环保支出</w:t>
            </w:r>
          </w:p>
        </w:tc>
        <w:tc>
          <w:tcPr>
            <w:tcW w:w="2126" w:type="dxa"/>
            <w:vAlign w:val="center"/>
          </w:tcPr>
          <w:p w14:paraId="6285594D">
            <w:pPr>
              <w:pStyle w:val="11"/>
            </w:pPr>
          </w:p>
        </w:tc>
      </w:tr>
      <w:tr w14:paraId="71365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61871">
            <w:pPr>
              <w:pStyle w:val="13"/>
            </w:pPr>
            <w:r>
              <w:t>12</w:t>
            </w:r>
          </w:p>
        </w:tc>
        <w:tc>
          <w:tcPr>
            <w:tcW w:w="4535" w:type="dxa"/>
            <w:vAlign w:val="center"/>
          </w:tcPr>
          <w:p w14:paraId="0EE83AB4">
            <w:pPr>
              <w:pStyle w:val="12"/>
            </w:pPr>
          </w:p>
        </w:tc>
        <w:tc>
          <w:tcPr>
            <w:tcW w:w="2126" w:type="dxa"/>
            <w:vAlign w:val="center"/>
          </w:tcPr>
          <w:p w14:paraId="64361C66">
            <w:pPr>
              <w:pStyle w:val="11"/>
            </w:pPr>
          </w:p>
        </w:tc>
        <w:tc>
          <w:tcPr>
            <w:tcW w:w="4535" w:type="dxa"/>
            <w:vAlign w:val="center"/>
          </w:tcPr>
          <w:p w14:paraId="16F65447">
            <w:pPr>
              <w:pStyle w:val="12"/>
            </w:pPr>
            <w:r>
              <w:t>十二、城乡社区支出</w:t>
            </w:r>
          </w:p>
        </w:tc>
        <w:tc>
          <w:tcPr>
            <w:tcW w:w="2126" w:type="dxa"/>
            <w:vAlign w:val="center"/>
          </w:tcPr>
          <w:p w14:paraId="68A07C84">
            <w:pPr>
              <w:pStyle w:val="11"/>
            </w:pPr>
          </w:p>
        </w:tc>
      </w:tr>
      <w:tr w14:paraId="22CD5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EFA3B">
            <w:pPr>
              <w:pStyle w:val="13"/>
            </w:pPr>
            <w:r>
              <w:t>13</w:t>
            </w:r>
          </w:p>
        </w:tc>
        <w:tc>
          <w:tcPr>
            <w:tcW w:w="4535" w:type="dxa"/>
            <w:vAlign w:val="center"/>
          </w:tcPr>
          <w:p w14:paraId="17B2FCAE">
            <w:pPr>
              <w:pStyle w:val="12"/>
            </w:pPr>
          </w:p>
        </w:tc>
        <w:tc>
          <w:tcPr>
            <w:tcW w:w="2126" w:type="dxa"/>
            <w:vAlign w:val="center"/>
          </w:tcPr>
          <w:p w14:paraId="16B89235">
            <w:pPr>
              <w:pStyle w:val="11"/>
            </w:pPr>
          </w:p>
        </w:tc>
        <w:tc>
          <w:tcPr>
            <w:tcW w:w="4535" w:type="dxa"/>
            <w:vAlign w:val="center"/>
          </w:tcPr>
          <w:p w14:paraId="7C6E9CBF">
            <w:pPr>
              <w:pStyle w:val="12"/>
            </w:pPr>
            <w:r>
              <w:t>十三、农林水支出</w:t>
            </w:r>
          </w:p>
        </w:tc>
        <w:tc>
          <w:tcPr>
            <w:tcW w:w="2126" w:type="dxa"/>
            <w:vAlign w:val="center"/>
          </w:tcPr>
          <w:p w14:paraId="590BCF3E">
            <w:pPr>
              <w:pStyle w:val="11"/>
            </w:pPr>
          </w:p>
        </w:tc>
      </w:tr>
      <w:tr w14:paraId="15B3E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4BE61">
            <w:pPr>
              <w:pStyle w:val="13"/>
            </w:pPr>
            <w:r>
              <w:t>14</w:t>
            </w:r>
          </w:p>
        </w:tc>
        <w:tc>
          <w:tcPr>
            <w:tcW w:w="4535" w:type="dxa"/>
            <w:vAlign w:val="center"/>
          </w:tcPr>
          <w:p w14:paraId="3DCE377E">
            <w:pPr>
              <w:pStyle w:val="12"/>
            </w:pPr>
          </w:p>
        </w:tc>
        <w:tc>
          <w:tcPr>
            <w:tcW w:w="2126" w:type="dxa"/>
            <w:vAlign w:val="center"/>
          </w:tcPr>
          <w:p w14:paraId="126B2324">
            <w:pPr>
              <w:pStyle w:val="11"/>
            </w:pPr>
          </w:p>
        </w:tc>
        <w:tc>
          <w:tcPr>
            <w:tcW w:w="4535" w:type="dxa"/>
            <w:vAlign w:val="center"/>
          </w:tcPr>
          <w:p w14:paraId="6AC18C4E">
            <w:pPr>
              <w:pStyle w:val="12"/>
            </w:pPr>
            <w:r>
              <w:t>十四、交通运输支出</w:t>
            </w:r>
          </w:p>
        </w:tc>
        <w:tc>
          <w:tcPr>
            <w:tcW w:w="2126" w:type="dxa"/>
            <w:vAlign w:val="center"/>
          </w:tcPr>
          <w:p w14:paraId="734552A0">
            <w:pPr>
              <w:pStyle w:val="11"/>
            </w:pPr>
          </w:p>
        </w:tc>
      </w:tr>
      <w:tr w14:paraId="687E1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1A415">
            <w:pPr>
              <w:pStyle w:val="13"/>
            </w:pPr>
            <w:r>
              <w:t>15</w:t>
            </w:r>
          </w:p>
        </w:tc>
        <w:tc>
          <w:tcPr>
            <w:tcW w:w="4535" w:type="dxa"/>
            <w:vAlign w:val="center"/>
          </w:tcPr>
          <w:p w14:paraId="65AA2FB5">
            <w:pPr>
              <w:pStyle w:val="12"/>
            </w:pPr>
          </w:p>
        </w:tc>
        <w:tc>
          <w:tcPr>
            <w:tcW w:w="2126" w:type="dxa"/>
            <w:vAlign w:val="center"/>
          </w:tcPr>
          <w:p w14:paraId="2E9400ED">
            <w:pPr>
              <w:pStyle w:val="11"/>
            </w:pPr>
          </w:p>
        </w:tc>
        <w:tc>
          <w:tcPr>
            <w:tcW w:w="4535" w:type="dxa"/>
            <w:vAlign w:val="center"/>
          </w:tcPr>
          <w:p w14:paraId="21345583">
            <w:pPr>
              <w:pStyle w:val="12"/>
            </w:pPr>
            <w:r>
              <w:t>十五、资源勘探工业信息等支出</w:t>
            </w:r>
          </w:p>
        </w:tc>
        <w:tc>
          <w:tcPr>
            <w:tcW w:w="2126" w:type="dxa"/>
            <w:vAlign w:val="center"/>
          </w:tcPr>
          <w:p w14:paraId="0084905E">
            <w:pPr>
              <w:pStyle w:val="11"/>
            </w:pPr>
          </w:p>
        </w:tc>
      </w:tr>
      <w:tr w14:paraId="6EA99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F18EB">
            <w:pPr>
              <w:pStyle w:val="13"/>
            </w:pPr>
            <w:r>
              <w:t>16</w:t>
            </w:r>
          </w:p>
        </w:tc>
        <w:tc>
          <w:tcPr>
            <w:tcW w:w="4535" w:type="dxa"/>
            <w:vAlign w:val="center"/>
          </w:tcPr>
          <w:p w14:paraId="1EC276AA">
            <w:pPr>
              <w:pStyle w:val="12"/>
            </w:pPr>
          </w:p>
        </w:tc>
        <w:tc>
          <w:tcPr>
            <w:tcW w:w="2126" w:type="dxa"/>
            <w:vAlign w:val="center"/>
          </w:tcPr>
          <w:p w14:paraId="56C056A2">
            <w:pPr>
              <w:pStyle w:val="11"/>
            </w:pPr>
          </w:p>
        </w:tc>
        <w:tc>
          <w:tcPr>
            <w:tcW w:w="4535" w:type="dxa"/>
            <w:vAlign w:val="center"/>
          </w:tcPr>
          <w:p w14:paraId="296A8636">
            <w:pPr>
              <w:pStyle w:val="12"/>
            </w:pPr>
            <w:r>
              <w:t>十六、商业服务业等支出</w:t>
            </w:r>
          </w:p>
        </w:tc>
        <w:tc>
          <w:tcPr>
            <w:tcW w:w="2126" w:type="dxa"/>
            <w:vAlign w:val="center"/>
          </w:tcPr>
          <w:p w14:paraId="463B3D2F">
            <w:pPr>
              <w:pStyle w:val="11"/>
            </w:pPr>
          </w:p>
        </w:tc>
      </w:tr>
      <w:tr w14:paraId="6ED72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45EDB">
            <w:pPr>
              <w:pStyle w:val="13"/>
            </w:pPr>
            <w:r>
              <w:t>17</w:t>
            </w:r>
          </w:p>
        </w:tc>
        <w:tc>
          <w:tcPr>
            <w:tcW w:w="4535" w:type="dxa"/>
            <w:vAlign w:val="center"/>
          </w:tcPr>
          <w:p w14:paraId="167EF8B5">
            <w:pPr>
              <w:pStyle w:val="12"/>
            </w:pPr>
          </w:p>
        </w:tc>
        <w:tc>
          <w:tcPr>
            <w:tcW w:w="2126" w:type="dxa"/>
            <w:vAlign w:val="center"/>
          </w:tcPr>
          <w:p w14:paraId="2DB55508">
            <w:pPr>
              <w:pStyle w:val="11"/>
            </w:pPr>
          </w:p>
        </w:tc>
        <w:tc>
          <w:tcPr>
            <w:tcW w:w="4535" w:type="dxa"/>
            <w:vAlign w:val="center"/>
          </w:tcPr>
          <w:p w14:paraId="4F019EBE">
            <w:pPr>
              <w:pStyle w:val="12"/>
            </w:pPr>
            <w:r>
              <w:t>十七、金融支出</w:t>
            </w:r>
          </w:p>
        </w:tc>
        <w:tc>
          <w:tcPr>
            <w:tcW w:w="2126" w:type="dxa"/>
            <w:vAlign w:val="center"/>
          </w:tcPr>
          <w:p w14:paraId="5F70A948">
            <w:pPr>
              <w:pStyle w:val="11"/>
            </w:pPr>
          </w:p>
        </w:tc>
      </w:tr>
      <w:tr w14:paraId="78C68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07B74">
            <w:pPr>
              <w:pStyle w:val="13"/>
            </w:pPr>
            <w:r>
              <w:t>18</w:t>
            </w:r>
          </w:p>
        </w:tc>
        <w:tc>
          <w:tcPr>
            <w:tcW w:w="4535" w:type="dxa"/>
            <w:vAlign w:val="center"/>
          </w:tcPr>
          <w:p w14:paraId="79571457">
            <w:pPr>
              <w:pStyle w:val="12"/>
            </w:pPr>
          </w:p>
        </w:tc>
        <w:tc>
          <w:tcPr>
            <w:tcW w:w="2126" w:type="dxa"/>
            <w:vAlign w:val="center"/>
          </w:tcPr>
          <w:p w14:paraId="75620483">
            <w:pPr>
              <w:pStyle w:val="11"/>
            </w:pPr>
          </w:p>
        </w:tc>
        <w:tc>
          <w:tcPr>
            <w:tcW w:w="4535" w:type="dxa"/>
            <w:vAlign w:val="center"/>
          </w:tcPr>
          <w:p w14:paraId="583055AE">
            <w:pPr>
              <w:pStyle w:val="12"/>
            </w:pPr>
            <w:r>
              <w:t>十八、援助其他地区支出</w:t>
            </w:r>
          </w:p>
        </w:tc>
        <w:tc>
          <w:tcPr>
            <w:tcW w:w="2126" w:type="dxa"/>
            <w:vAlign w:val="center"/>
          </w:tcPr>
          <w:p w14:paraId="3DA6F44D">
            <w:pPr>
              <w:pStyle w:val="11"/>
            </w:pPr>
          </w:p>
        </w:tc>
      </w:tr>
      <w:tr w14:paraId="7C3EE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B9673">
            <w:pPr>
              <w:pStyle w:val="13"/>
            </w:pPr>
            <w:r>
              <w:t>19</w:t>
            </w:r>
          </w:p>
        </w:tc>
        <w:tc>
          <w:tcPr>
            <w:tcW w:w="4535" w:type="dxa"/>
            <w:vAlign w:val="center"/>
          </w:tcPr>
          <w:p w14:paraId="71AB2E36">
            <w:pPr>
              <w:pStyle w:val="12"/>
            </w:pPr>
          </w:p>
        </w:tc>
        <w:tc>
          <w:tcPr>
            <w:tcW w:w="2126" w:type="dxa"/>
            <w:vAlign w:val="center"/>
          </w:tcPr>
          <w:p w14:paraId="2DA205EB">
            <w:pPr>
              <w:pStyle w:val="11"/>
            </w:pPr>
          </w:p>
        </w:tc>
        <w:tc>
          <w:tcPr>
            <w:tcW w:w="4535" w:type="dxa"/>
            <w:vAlign w:val="center"/>
          </w:tcPr>
          <w:p w14:paraId="0F3AF860">
            <w:pPr>
              <w:pStyle w:val="12"/>
            </w:pPr>
            <w:r>
              <w:t>十九、自然资源海洋气象等支出</w:t>
            </w:r>
          </w:p>
        </w:tc>
        <w:tc>
          <w:tcPr>
            <w:tcW w:w="2126" w:type="dxa"/>
            <w:vAlign w:val="center"/>
          </w:tcPr>
          <w:p w14:paraId="4988C406">
            <w:pPr>
              <w:pStyle w:val="11"/>
            </w:pPr>
          </w:p>
        </w:tc>
      </w:tr>
      <w:tr w14:paraId="168A5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72B7F">
            <w:pPr>
              <w:pStyle w:val="13"/>
            </w:pPr>
            <w:r>
              <w:t>20</w:t>
            </w:r>
          </w:p>
        </w:tc>
        <w:tc>
          <w:tcPr>
            <w:tcW w:w="4535" w:type="dxa"/>
            <w:vAlign w:val="center"/>
          </w:tcPr>
          <w:p w14:paraId="40A4A1D9">
            <w:pPr>
              <w:pStyle w:val="12"/>
            </w:pPr>
          </w:p>
        </w:tc>
        <w:tc>
          <w:tcPr>
            <w:tcW w:w="2126" w:type="dxa"/>
            <w:vAlign w:val="center"/>
          </w:tcPr>
          <w:p w14:paraId="1D904A7F">
            <w:pPr>
              <w:pStyle w:val="11"/>
            </w:pPr>
          </w:p>
        </w:tc>
        <w:tc>
          <w:tcPr>
            <w:tcW w:w="4535" w:type="dxa"/>
            <w:vAlign w:val="center"/>
          </w:tcPr>
          <w:p w14:paraId="56B348E8">
            <w:pPr>
              <w:pStyle w:val="12"/>
            </w:pPr>
            <w:r>
              <w:t>二十、住房保障支出</w:t>
            </w:r>
          </w:p>
        </w:tc>
        <w:tc>
          <w:tcPr>
            <w:tcW w:w="2126" w:type="dxa"/>
            <w:vAlign w:val="center"/>
          </w:tcPr>
          <w:p w14:paraId="71D993CE">
            <w:pPr>
              <w:pStyle w:val="11"/>
            </w:pPr>
            <w:r>
              <w:t>50.00</w:t>
            </w:r>
          </w:p>
        </w:tc>
      </w:tr>
      <w:tr w14:paraId="2544E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6E5F0">
            <w:pPr>
              <w:pStyle w:val="13"/>
            </w:pPr>
            <w:r>
              <w:t>21</w:t>
            </w:r>
          </w:p>
        </w:tc>
        <w:tc>
          <w:tcPr>
            <w:tcW w:w="4535" w:type="dxa"/>
            <w:vAlign w:val="center"/>
          </w:tcPr>
          <w:p w14:paraId="6D273B70">
            <w:pPr>
              <w:pStyle w:val="12"/>
            </w:pPr>
          </w:p>
        </w:tc>
        <w:tc>
          <w:tcPr>
            <w:tcW w:w="2126" w:type="dxa"/>
            <w:vAlign w:val="center"/>
          </w:tcPr>
          <w:p w14:paraId="2C857A36">
            <w:pPr>
              <w:pStyle w:val="11"/>
            </w:pPr>
          </w:p>
        </w:tc>
        <w:tc>
          <w:tcPr>
            <w:tcW w:w="4535" w:type="dxa"/>
            <w:vAlign w:val="center"/>
          </w:tcPr>
          <w:p w14:paraId="135053F8">
            <w:pPr>
              <w:pStyle w:val="12"/>
            </w:pPr>
            <w:r>
              <w:t>二十一、粮油物资储备支出</w:t>
            </w:r>
          </w:p>
        </w:tc>
        <w:tc>
          <w:tcPr>
            <w:tcW w:w="2126" w:type="dxa"/>
            <w:vAlign w:val="center"/>
          </w:tcPr>
          <w:p w14:paraId="697718E8">
            <w:pPr>
              <w:pStyle w:val="11"/>
            </w:pPr>
          </w:p>
        </w:tc>
      </w:tr>
      <w:tr w14:paraId="1B008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E0BA0">
            <w:pPr>
              <w:pStyle w:val="13"/>
            </w:pPr>
            <w:r>
              <w:t>22</w:t>
            </w:r>
          </w:p>
        </w:tc>
        <w:tc>
          <w:tcPr>
            <w:tcW w:w="4535" w:type="dxa"/>
            <w:vAlign w:val="center"/>
          </w:tcPr>
          <w:p w14:paraId="4AC40A15">
            <w:pPr>
              <w:pStyle w:val="12"/>
            </w:pPr>
          </w:p>
        </w:tc>
        <w:tc>
          <w:tcPr>
            <w:tcW w:w="2126" w:type="dxa"/>
            <w:vAlign w:val="center"/>
          </w:tcPr>
          <w:p w14:paraId="2D05D92F">
            <w:pPr>
              <w:pStyle w:val="11"/>
            </w:pPr>
          </w:p>
        </w:tc>
        <w:tc>
          <w:tcPr>
            <w:tcW w:w="4535" w:type="dxa"/>
            <w:vAlign w:val="center"/>
          </w:tcPr>
          <w:p w14:paraId="24D4B531">
            <w:pPr>
              <w:pStyle w:val="12"/>
            </w:pPr>
            <w:r>
              <w:t>二十二、国有资本经营预算支出</w:t>
            </w:r>
          </w:p>
        </w:tc>
        <w:tc>
          <w:tcPr>
            <w:tcW w:w="2126" w:type="dxa"/>
            <w:vAlign w:val="center"/>
          </w:tcPr>
          <w:p w14:paraId="53C9C2AB">
            <w:pPr>
              <w:pStyle w:val="11"/>
            </w:pPr>
          </w:p>
        </w:tc>
      </w:tr>
      <w:tr w14:paraId="09395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B7734">
            <w:pPr>
              <w:pStyle w:val="13"/>
            </w:pPr>
            <w:r>
              <w:t>23</w:t>
            </w:r>
          </w:p>
        </w:tc>
        <w:tc>
          <w:tcPr>
            <w:tcW w:w="4535" w:type="dxa"/>
            <w:vAlign w:val="center"/>
          </w:tcPr>
          <w:p w14:paraId="0CE81FFE">
            <w:pPr>
              <w:pStyle w:val="12"/>
            </w:pPr>
          </w:p>
        </w:tc>
        <w:tc>
          <w:tcPr>
            <w:tcW w:w="2126" w:type="dxa"/>
            <w:vAlign w:val="center"/>
          </w:tcPr>
          <w:p w14:paraId="31E73B3C">
            <w:pPr>
              <w:pStyle w:val="11"/>
            </w:pPr>
          </w:p>
        </w:tc>
        <w:tc>
          <w:tcPr>
            <w:tcW w:w="4535" w:type="dxa"/>
            <w:vAlign w:val="center"/>
          </w:tcPr>
          <w:p w14:paraId="6518E8BC">
            <w:pPr>
              <w:pStyle w:val="12"/>
            </w:pPr>
            <w:r>
              <w:t>二十三、灾害防治及应急管理支出</w:t>
            </w:r>
          </w:p>
        </w:tc>
        <w:tc>
          <w:tcPr>
            <w:tcW w:w="2126" w:type="dxa"/>
            <w:vAlign w:val="center"/>
          </w:tcPr>
          <w:p w14:paraId="1F022EE3">
            <w:pPr>
              <w:pStyle w:val="11"/>
            </w:pPr>
          </w:p>
        </w:tc>
      </w:tr>
      <w:tr w14:paraId="2315F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0B861">
            <w:pPr>
              <w:pStyle w:val="13"/>
            </w:pPr>
            <w:r>
              <w:t>24</w:t>
            </w:r>
          </w:p>
        </w:tc>
        <w:tc>
          <w:tcPr>
            <w:tcW w:w="4535" w:type="dxa"/>
            <w:vAlign w:val="center"/>
          </w:tcPr>
          <w:p w14:paraId="47C33F78">
            <w:pPr>
              <w:pStyle w:val="12"/>
            </w:pPr>
          </w:p>
        </w:tc>
        <w:tc>
          <w:tcPr>
            <w:tcW w:w="2126" w:type="dxa"/>
            <w:vAlign w:val="center"/>
          </w:tcPr>
          <w:p w14:paraId="0EA8ED1F">
            <w:pPr>
              <w:pStyle w:val="11"/>
            </w:pPr>
          </w:p>
        </w:tc>
        <w:tc>
          <w:tcPr>
            <w:tcW w:w="4535" w:type="dxa"/>
            <w:vAlign w:val="center"/>
          </w:tcPr>
          <w:p w14:paraId="06C2F3D4">
            <w:pPr>
              <w:pStyle w:val="12"/>
            </w:pPr>
            <w:r>
              <w:t>二十四、预备费</w:t>
            </w:r>
          </w:p>
        </w:tc>
        <w:tc>
          <w:tcPr>
            <w:tcW w:w="2126" w:type="dxa"/>
            <w:vAlign w:val="center"/>
          </w:tcPr>
          <w:p w14:paraId="13A273B5">
            <w:pPr>
              <w:pStyle w:val="11"/>
            </w:pPr>
          </w:p>
        </w:tc>
      </w:tr>
      <w:tr w14:paraId="2F21E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3ECF3">
            <w:pPr>
              <w:pStyle w:val="13"/>
            </w:pPr>
            <w:r>
              <w:t>25</w:t>
            </w:r>
          </w:p>
        </w:tc>
        <w:tc>
          <w:tcPr>
            <w:tcW w:w="4535" w:type="dxa"/>
            <w:vAlign w:val="center"/>
          </w:tcPr>
          <w:p w14:paraId="2CA06AB3">
            <w:pPr>
              <w:pStyle w:val="12"/>
            </w:pPr>
          </w:p>
        </w:tc>
        <w:tc>
          <w:tcPr>
            <w:tcW w:w="2126" w:type="dxa"/>
            <w:vAlign w:val="center"/>
          </w:tcPr>
          <w:p w14:paraId="2F20FB65">
            <w:pPr>
              <w:pStyle w:val="11"/>
            </w:pPr>
          </w:p>
        </w:tc>
        <w:tc>
          <w:tcPr>
            <w:tcW w:w="4535" w:type="dxa"/>
            <w:vAlign w:val="center"/>
          </w:tcPr>
          <w:p w14:paraId="512AA9FA">
            <w:pPr>
              <w:pStyle w:val="12"/>
            </w:pPr>
            <w:r>
              <w:t>二十五、其他支出</w:t>
            </w:r>
          </w:p>
        </w:tc>
        <w:tc>
          <w:tcPr>
            <w:tcW w:w="2126" w:type="dxa"/>
            <w:vAlign w:val="center"/>
          </w:tcPr>
          <w:p w14:paraId="024A957B">
            <w:pPr>
              <w:pStyle w:val="11"/>
            </w:pPr>
          </w:p>
        </w:tc>
      </w:tr>
      <w:tr w14:paraId="32D39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DC08F">
            <w:pPr>
              <w:pStyle w:val="13"/>
            </w:pPr>
            <w:r>
              <w:t>26</w:t>
            </w:r>
          </w:p>
        </w:tc>
        <w:tc>
          <w:tcPr>
            <w:tcW w:w="4535" w:type="dxa"/>
            <w:vAlign w:val="center"/>
          </w:tcPr>
          <w:p w14:paraId="0BE276A5">
            <w:pPr>
              <w:pStyle w:val="12"/>
            </w:pPr>
          </w:p>
        </w:tc>
        <w:tc>
          <w:tcPr>
            <w:tcW w:w="2126" w:type="dxa"/>
            <w:vAlign w:val="center"/>
          </w:tcPr>
          <w:p w14:paraId="2E13EC11">
            <w:pPr>
              <w:pStyle w:val="11"/>
            </w:pPr>
          </w:p>
        </w:tc>
        <w:tc>
          <w:tcPr>
            <w:tcW w:w="4535" w:type="dxa"/>
            <w:vAlign w:val="center"/>
          </w:tcPr>
          <w:p w14:paraId="53075BD2">
            <w:pPr>
              <w:pStyle w:val="12"/>
            </w:pPr>
            <w:r>
              <w:t>二十六、转移性支出</w:t>
            </w:r>
          </w:p>
        </w:tc>
        <w:tc>
          <w:tcPr>
            <w:tcW w:w="2126" w:type="dxa"/>
            <w:vAlign w:val="center"/>
          </w:tcPr>
          <w:p w14:paraId="2626231A">
            <w:pPr>
              <w:pStyle w:val="11"/>
            </w:pPr>
          </w:p>
        </w:tc>
      </w:tr>
      <w:tr w14:paraId="6C371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8C510">
            <w:pPr>
              <w:pStyle w:val="13"/>
            </w:pPr>
            <w:r>
              <w:t>27</w:t>
            </w:r>
          </w:p>
        </w:tc>
        <w:tc>
          <w:tcPr>
            <w:tcW w:w="4535" w:type="dxa"/>
            <w:vAlign w:val="center"/>
          </w:tcPr>
          <w:p w14:paraId="5AB52332">
            <w:pPr>
              <w:pStyle w:val="12"/>
            </w:pPr>
          </w:p>
        </w:tc>
        <w:tc>
          <w:tcPr>
            <w:tcW w:w="2126" w:type="dxa"/>
            <w:vAlign w:val="center"/>
          </w:tcPr>
          <w:p w14:paraId="7E4CA4F4">
            <w:pPr>
              <w:pStyle w:val="11"/>
            </w:pPr>
          </w:p>
        </w:tc>
        <w:tc>
          <w:tcPr>
            <w:tcW w:w="4535" w:type="dxa"/>
            <w:vAlign w:val="center"/>
          </w:tcPr>
          <w:p w14:paraId="4DC9CA8E">
            <w:pPr>
              <w:pStyle w:val="12"/>
            </w:pPr>
            <w:r>
              <w:t>二十七、债务还本支出</w:t>
            </w:r>
          </w:p>
        </w:tc>
        <w:tc>
          <w:tcPr>
            <w:tcW w:w="2126" w:type="dxa"/>
            <w:vAlign w:val="center"/>
          </w:tcPr>
          <w:p w14:paraId="77457DF8">
            <w:pPr>
              <w:pStyle w:val="11"/>
            </w:pPr>
          </w:p>
        </w:tc>
      </w:tr>
      <w:tr w14:paraId="28C23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F3F37">
            <w:pPr>
              <w:pStyle w:val="13"/>
            </w:pPr>
            <w:r>
              <w:t>28</w:t>
            </w:r>
          </w:p>
        </w:tc>
        <w:tc>
          <w:tcPr>
            <w:tcW w:w="4535" w:type="dxa"/>
            <w:vAlign w:val="center"/>
          </w:tcPr>
          <w:p w14:paraId="57E165AB">
            <w:pPr>
              <w:pStyle w:val="12"/>
            </w:pPr>
          </w:p>
        </w:tc>
        <w:tc>
          <w:tcPr>
            <w:tcW w:w="2126" w:type="dxa"/>
            <w:vAlign w:val="center"/>
          </w:tcPr>
          <w:p w14:paraId="0F36E709">
            <w:pPr>
              <w:pStyle w:val="11"/>
            </w:pPr>
          </w:p>
        </w:tc>
        <w:tc>
          <w:tcPr>
            <w:tcW w:w="4535" w:type="dxa"/>
            <w:vAlign w:val="center"/>
          </w:tcPr>
          <w:p w14:paraId="734B6BB0">
            <w:pPr>
              <w:pStyle w:val="12"/>
            </w:pPr>
            <w:r>
              <w:t>二十八、债务付息支出</w:t>
            </w:r>
          </w:p>
        </w:tc>
        <w:tc>
          <w:tcPr>
            <w:tcW w:w="2126" w:type="dxa"/>
            <w:vAlign w:val="center"/>
          </w:tcPr>
          <w:p w14:paraId="25B71D24">
            <w:pPr>
              <w:pStyle w:val="11"/>
            </w:pPr>
          </w:p>
        </w:tc>
      </w:tr>
      <w:tr w14:paraId="62F20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6AC05">
            <w:pPr>
              <w:pStyle w:val="13"/>
            </w:pPr>
            <w:r>
              <w:t>29</w:t>
            </w:r>
          </w:p>
        </w:tc>
        <w:tc>
          <w:tcPr>
            <w:tcW w:w="4535" w:type="dxa"/>
            <w:vAlign w:val="center"/>
          </w:tcPr>
          <w:p w14:paraId="5B4E7D8E">
            <w:pPr>
              <w:pStyle w:val="12"/>
            </w:pPr>
          </w:p>
        </w:tc>
        <w:tc>
          <w:tcPr>
            <w:tcW w:w="2126" w:type="dxa"/>
            <w:vAlign w:val="center"/>
          </w:tcPr>
          <w:p w14:paraId="4C2D4239">
            <w:pPr>
              <w:pStyle w:val="11"/>
            </w:pPr>
          </w:p>
        </w:tc>
        <w:tc>
          <w:tcPr>
            <w:tcW w:w="4535" w:type="dxa"/>
            <w:vAlign w:val="center"/>
          </w:tcPr>
          <w:p w14:paraId="3854C244">
            <w:pPr>
              <w:pStyle w:val="12"/>
            </w:pPr>
            <w:r>
              <w:t>二十九、债务发行费用支出</w:t>
            </w:r>
          </w:p>
        </w:tc>
        <w:tc>
          <w:tcPr>
            <w:tcW w:w="2126" w:type="dxa"/>
            <w:vAlign w:val="center"/>
          </w:tcPr>
          <w:p w14:paraId="2373C3C9">
            <w:pPr>
              <w:pStyle w:val="11"/>
            </w:pPr>
          </w:p>
        </w:tc>
      </w:tr>
      <w:tr w14:paraId="00163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BF350">
            <w:pPr>
              <w:pStyle w:val="13"/>
            </w:pPr>
            <w:r>
              <w:t>30</w:t>
            </w:r>
          </w:p>
        </w:tc>
        <w:tc>
          <w:tcPr>
            <w:tcW w:w="4535" w:type="dxa"/>
            <w:vAlign w:val="center"/>
          </w:tcPr>
          <w:p w14:paraId="3C904A8A">
            <w:pPr>
              <w:pStyle w:val="12"/>
            </w:pPr>
          </w:p>
        </w:tc>
        <w:tc>
          <w:tcPr>
            <w:tcW w:w="2126" w:type="dxa"/>
            <w:vAlign w:val="center"/>
          </w:tcPr>
          <w:p w14:paraId="421D537A">
            <w:pPr>
              <w:pStyle w:val="11"/>
            </w:pPr>
          </w:p>
        </w:tc>
        <w:tc>
          <w:tcPr>
            <w:tcW w:w="4535" w:type="dxa"/>
            <w:vAlign w:val="center"/>
          </w:tcPr>
          <w:p w14:paraId="72A7C0A6">
            <w:pPr>
              <w:pStyle w:val="12"/>
            </w:pPr>
            <w:r>
              <w:t>三十、抗疫特别国债安排的支出</w:t>
            </w:r>
          </w:p>
        </w:tc>
        <w:tc>
          <w:tcPr>
            <w:tcW w:w="2126" w:type="dxa"/>
            <w:vAlign w:val="center"/>
          </w:tcPr>
          <w:p w14:paraId="548CBE26">
            <w:pPr>
              <w:pStyle w:val="11"/>
            </w:pPr>
          </w:p>
        </w:tc>
      </w:tr>
      <w:tr w14:paraId="355E3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3CEEA">
            <w:pPr>
              <w:pStyle w:val="13"/>
            </w:pPr>
            <w:r>
              <w:t>31</w:t>
            </w:r>
          </w:p>
        </w:tc>
        <w:tc>
          <w:tcPr>
            <w:tcW w:w="4535" w:type="dxa"/>
            <w:vAlign w:val="center"/>
          </w:tcPr>
          <w:p w14:paraId="55B4A32C">
            <w:pPr>
              <w:pStyle w:val="14"/>
            </w:pPr>
            <w:r>
              <w:t>本年收入合计</w:t>
            </w:r>
          </w:p>
        </w:tc>
        <w:tc>
          <w:tcPr>
            <w:tcW w:w="2126" w:type="dxa"/>
            <w:vAlign w:val="center"/>
          </w:tcPr>
          <w:p w14:paraId="7463BAFA">
            <w:pPr>
              <w:pStyle w:val="15"/>
            </w:pPr>
            <w:r>
              <w:t>1636.64</w:t>
            </w:r>
          </w:p>
        </w:tc>
        <w:tc>
          <w:tcPr>
            <w:tcW w:w="4535" w:type="dxa"/>
            <w:vAlign w:val="center"/>
          </w:tcPr>
          <w:p w14:paraId="415D2B57">
            <w:pPr>
              <w:pStyle w:val="14"/>
            </w:pPr>
            <w:r>
              <w:t>本年支出合计</w:t>
            </w:r>
          </w:p>
        </w:tc>
        <w:tc>
          <w:tcPr>
            <w:tcW w:w="2126" w:type="dxa"/>
            <w:vAlign w:val="center"/>
          </w:tcPr>
          <w:p w14:paraId="1DD70FE3">
            <w:pPr>
              <w:pStyle w:val="15"/>
            </w:pPr>
            <w:r>
              <w:t>1639.35</w:t>
            </w:r>
          </w:p>
        </w:tc>
      </w:tr>
      <w:tr w14:paraId="687F0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2A664">
            <w:pPr>
              <w:pStyle w:val="13"/>
            </w:pPr>
            <w:r>
              <w:t>32</w:t>
            </w:r>
          </w:p>
        </w:tc>
        <w:tc>
          <w:tcPr>
            <w:tcW w:w="4535" w:type="dxa"/>
            <w:vAlign w:val="center"/>
          </w:tcPr>
          <w:p w14:paraId="429542CE">
            <w:pPr>
              <w:pStyle w:val="12"/>
            </w:pPr>
            <w:r>
              <w:t>上年结转结余</w:t>
            </w:r>
          </w:p>
        </w:tc>
        <w:tc>
          <w:tcPr>
            <w:tcW w:w="2126" w:type="dxa"/>
            <w:vAlign w:val="center"/>
          </w:tcPr>
          <w:p w14:paraId="3964DF62">
            <w:pPr>
              <w:pStyle w:val="11"/>
            </w:pPr>
            <w:r>
              <w:t>2.71</w:t>
            </w:r>
          </w:p>
        </w:tc>
        <w:tc>
          <w:tcPr>
            <w:tcW w:w="4535" w:type="dxa"/>
            <w:vAlign w:val="center"/>
          </w:tcPr>
          <w:p w14:paraId="417892F0">
            <w:pPr>
              <w:pStyle w:val="12"/>
            </w:pPr>
            <w:r>
              <w:t>年终结转结余</w:t>
            </w:r>
          </w:p>
        </w:tc>
        <w:tc>
          <w:tcPr>
            <w:tcW w:w="2126" w:type="dxa"/>
            <w:vAlign w:val="center"/>
          </w:tcPr>
          <w:p w14:paraId="026FFF7B">
            <w:pPr>
              <w:pStyle w:val="11"/>
            </w:pPr>
          </w:p>
        </w:tc>
      </w:tr>
      <w:tr w14:paraId="51F2E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DD84D">
            <w:pPr>
              <w:pStyle w:val="13"/>
            </w:pPr>
            <w:r>
              <w:t>33</w:t>
            </w:r>
          </w:p>
        </w:tc>
        <w:tc>
          <w:tcPr>
            <w:tcW w:w="4535" w:type="dxa"/>
            <w:vAlign w:val="center"/>
          </w:tcPr>
          <w:p w14:paraId="1DF43F02">
            <w:pPr>
              <w:pStyle w:val="14"/>
            </w:pPr>
            <w:r>
              <w:t>收入总计</w:t>
            </w:r>
          </w:p>
        </w:tc>
        <w:tc>
          <w:tcPr>
            <w:tcW w:w="2126" w:type="dxa"/>
            <w:vAlign w:val="center"/>
          </w:tcPr>
          <w:p w14:paraId="08B21B3C">
            <w:pPr>
              <w:pStyle w:val="15"/>
            </w:pPr>
            <w:r>
              <w:t>1639.35</w:t>
            </w:r>
          </w:p>
        </w:tc>
        <w:tc>
          <w:tcPr>
            <w:tcW w:w="4535" w:type="dxa"/>
            <w:vAlign w:val="center"/>
          </w:tcPr>
          <w:p w14:paraId="4B8BDFC1">
            <w:pPr>
              <w:pStyle w:val="14"/>
            </w:pPr>
            <w:r>
              <w:t>支出总计</w:t>
            </w:r>
          </w:p>
        </w:tc>
        <w:tc>
          <w:tcPr>
            <w:tcW w:w="2126" w:type="dxa"/>
            <w:vAlign w:val="center"/>
          </w:tcPr>
          <w:p w14:paraId="00AF308A">
            <w:pPr>
              <w:pStyle w:val="15"/>
            </w:pPr>
            <w:r>
              <w:t>1639.35</w:t>
            </w:r>
          </w:p>
        </w:tc>
      </w:tr>
    </w:tbl>
    <w:p w14:paraId="5738D4F5">
      <w:pPr>
        <w:sectPr>
          <w:pgSz w:w="16840" w:h="11900" w:orient="landscape"/>
          <w:pgMar w:top="1361" w:right="1020" w:bottom="1134" w:left="1020" w:header="720" w:footer="720" w:gutter="0"/>
          <w:cols w:space="720" w:num="1"/>
        </w:sectPr>
      </w:pPr>
    </w:p>
    <w:p w14:paraId="0558E0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41BF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93684DA">
            <w:pPr>
              <w:pStyle w:val="9"/>
            </w:pPr>
            <w:r>
              <w:t>361018石家庄市鹿泉区李村镇中心卫生院</w:t>
            </w:r>
          </w:p>
        </w:tc>
        <w:tc>
          <w:tcPr>
            <w:tcW w:w="3402" w:type="dxa"/>
            <w:gridSpan w:val="3"/>
            <w:tcBorders>
              <w:top w:val="single" w:color="FFFFFF" w:sz="6" w:space="0"/>
              <w:left w:val="single" w:color="FFFFFF" w:sz="6" w:space="0"/>
              <w:right w:val="single" w:color="FFFFFF" w:sz="6" w:space="0"/>
            </w:tcBorders>
            <w:vAlign w:val="center"/>
          </w:tcPr>
          <w:p w14:paraId="4CE3D724">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6968252">
            <w:pPr>
              <w:pStyle w:val="7"/>
            </w:pPr>
            <w:r>
              <w:t>单位：万元</w:t>
            </w:r>
          </w:p>
        </w:tc>
      </w:tr>
      <w:tr w14:paraId="212A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E8F1BCD">
            <w:pPr>
              <w:pStyle w:val="10"/>
            </w:pPr>
            <w:r>
              <w:t>序号</w:t>
            </w:r>
          </w:p>
        </w:tc>
        <w:tc>
          <w:tcPr>
            <w:tcW w:w="2551" w:type="dxa"/>
            <w:gridSpan w:val="2"/>
            <w:vAlign w:val="center"/>
          </w:tcPr>
          <w:p w14:paraId="1A296858">
            <w:pPr>
              <w:pStyle w:val="10"/>
            </w:pPr>
            <w:r>
              <w:t>功能分类科目</w:t>
            </w:r>
          </w:p>
        </w:tc>
        <w:tc>
          <w:tcPr>
            <w:tcW w:w="1134" w:type="dxa"/>
            <w:vMerge w:val="restart"/>
            <w:vAlign w:val="center"/>
          </w:tcPr>
          <w:p w14:paraId="40B20A0B">
            <w:pPr>
              <w:pStyle w:val="10"/>
            </w:pPr>
            <w:r>
              <w:t>合计</w:t>
            </w:r>
          </w:p>
        </w:tc>
        <w:tc>
          <w:tcPr>
            <w:tcW w:w="9072" w:type="dxa"/>
            <w:gridSpan w:val="8"/>
            <w:vAlign w:val="center"/>
          </w:tcPr>
          <w:p w14:paraId="2D61845E">
            <w:pPr>
              <w:pStyle w:val="10"/>
            </w:pPr>
            <w:r>
              <w:t>本年收入</w:t>
            </w:r>
          </w:p>
        </w:tc>
        <w:tc>
          <w:tcPr>
            <w:tcW w:w="1134" w:type="dxa"/>
            <w:vMerge w:val="restart"/>
            <w:vAlign w:val="center"/>
          </w:tcPr>
          <w:p w14:paraId="2F85EF19">
            <w:pPr>
              <w:pStyle w:val="10"/>
            </w:pPr>
            <w:r>
              <w:t>上年结转</w:t>
            </w:r>
          </w:p>
        </w:tc>
      </w:tr>
      <w:tr w14:paraId="42304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6E05F0"/>
        </w:tc>
        <w:tc>
          <w:tcPr>
            <w:tcW w:w="992" w:type="dxa"/>
            <w:vAlign w:val="center"/>
          </w:tcPr>
          <w:p w14:paraId="16C84AF9">
            <w:pPr>
              <w:pStyle w:val="10"/>
            </w:pPr>
            <w:r>
              <w:t>科目    编码</w:t>
            </w:r>
          </w:p>
        </w:tc>
        <w:tc>
          <w:tcPr>
            <w:tcW w:w="1559" w:type="dxa"/>
            <w:vAlign w:val="center"/>
          </w:tcPr>
          <w:p w14:paraId="5FBF69DC">
            <w:pPr>
              <w:pStyle w:val="10"/>
            </w:pPr>
            <w:r>
              <w:t>科目名称</w:t>
            </w:r>
          </w:p>
        </w:tc>
        <w:tc>
          <w:tcPr>
            <w:tcW w:w="1134" w:type="dxa"/>
            <w:vMerge w:val="continue"/>
          </w:tcPr>
          <w:p w14:paraId="2988D4D8"/>
        </w:tc>
        <w:tc>
          <w:tcPr>
            <w:tcW w:w="1134" w:type="dxa"/>
            <w:vAlign w:val="center"/>
          </w:tcPr>
          <w:p w14:paraId="43309FB0">
            <w:pPr>
              <w:pStyle w:val="10"/>
            </w:pPr>
            <w:r>
              <w:t>小计</w:t>
            </w:r>
          </w:p>
        </w:tc>
        <w:tc>
          <w:tcPr>
            <w:tcW w:w="1134" w:type="dxa"/>
            <w:vAlign w:val="center"/>
          </w:tcPr>
          <w:p w14:paraId="3D0236FF">
            <w:pPr>
              <w:pStyle w:val="10"/>
            </w:pPr>
            <w:r>
              <w:t>财政拨款 收入</w:t>
            </w:r>
          </w:p>
        </w:tc>
        <w:tc>
          <w:tcPr>
            <w:tcW w:w="1134" w:type="dxa"/>
            <w:vAlign w:val="center"/>
          </w:tcPr>
          <w:p w14:paraId="0A9F9294">
            <w:pPr>
              <w:pStyle w:val="10"/>
            </w:pPr>
            <w:r>
              <w:t>财政专户 收入</w:t>
            </w:r>
          </w:p>
        </w:tc>
        <w:tc>
          <w:tcPr>
            <w:tcW w:w="1134" w:type="dxa"/>
            <w:vAlign w:val="center"/>
          </w:tcPr>
          <w:p w14:paraId="1058D762">
            <w:pPr>
              <w:pStyle w:val="10"/>
            </w:pPr>
            <w:r>
              <w:t>事业收入</w:t>
            </w:r>
          </w:p>
        </w:tc>
        <w:tc>
          <w:tcPr>
            <w:tcW w:w="1134" w:type="dxa"/>
            <w:vAlign w:val="center"/>
          </w:tcPr>
          <w:p w14:paraId="42987197">
            <w:pPr>
              <w:pStyle w:val="10"/>
            </w:pPr>
            <w:r>
              <w:t>经营收入</w:t>
            </w:r>
          </w:p>
        </w:tc>
        <w:tc>
          <w:tcPr>
            <w:tcW w:w="1134" w:type="dxa"/>
            <w:vAlign w:val="center"/>
          </w:tcPr>
          <w:p w14:paraId="112C3BBB">
            <w:pPr>
              <w:pStyle w:val="10"/>
            </w:pPr>
            <w:r>
              <w:t>上级补助收入</w:t>
            </w:r>
          </w:p>
        </w:tc>
        <w:tc>
          <w:tcPr>
            <w:tcW w:w="1134" w:type="dxa"/>
            <w:vAlign w:val="center"/>
          </w:tcPr>
          <w:p w14:paraId="2E2F1080">
            <w:pPr>
              <w:pStyle w:val="10"/>
            </w:pPr>
            <w:r>
              <w:t>附属单位上缴收入</w:t>
            </w:r>
          </w:p>
        </w:tc>
        <w:tc>
          <w:tcPr>
            <w:tcW w:w="1134" w:type="dxa"/>
            <w:vAlign w:val="center"/>
          </w:tcPr>
          <w:p w14:paraId="39BF15D4">
            <w:pPr>
              <w:pStyle w:val="10"/>
            </w:pPr>
            <w:r>
              <w:t>其他收入</w:t>
            </w:r>
          </w:p>
        </w:tc>
        <w:tc>
          <w:tcPr>
            <w:tcW w:w="1134" w:type="dxa"/>
            <w:vMerge w:val="continue"/>
          </w:tcPr>
          <w:p w14:paraId="7EEC243B"/>
        </w:tc>
      </w:tr>
      <w:tr w14:paraId="1C34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C9B61AA">
            <w:pPr>
              <w:pStyle w:val="10"/>
            </w:pPr>
            <w:r>
              <w:t>栏次</w:t>
            </w:r>
          </w:p>
        </w:tc>
        <w:tc>
          <w:tcPr>
            <w:tcW w:w="992" w:type="dxa"/>
            <w:vAlign w:val="center"/>
          </w:tcPr>
          <w:p w14:paraId="32F84DF2">
            <w:pPr>
              <w:pStyle w:val="10"/>
            </w:pPr>
            <w:r>
              <w:t>1</w:t>
            </w:r>
          </w:p>
        </w:tc>
        <w:tc>
          <w:tcPr>
            <w:tcW w:w="1559" w:type="dxa"/>
            <w:vAlign w:val="center"/>
          </w:tcPr>
          <w:p w14:paraId="027F3B57">
            <w:pPr>
              <w:pStyle w:val="10"/>
            </w:pPr>
            <w:r>
              <w:t>2</w:t>
            </w:r>
          </w:p>
        </w:tc>
        <w:tc>
          <w:tcPr>
            <w:tcW w:w="1134" w:type="dxa"/>
            <w:vAlign w:val="center"/>
          </w:tcPr>
          <w:p w14:paraId="512E2CE4">
            <w:pPr>
              <w:pStyle w:val="10"/>
            </w:pPr>
            <w:r>
              <w:t>3</w:t>
            </w:r>
          </w:p>
        </w:tc>
        <w:tc>
          <w:tcPr>
            <w:tcW w:w="1134" w:type="dxa"/>
            <w:vAlign w:val="center"/>
          </w:tcPr>
          <w:p w14:paraId="6C8A5FCD">
            <w:pPr>
              <w:pStyle w:val="10"/>
            </w:pPr>
            <w:r>
              <w:t>4</w:t>
            </w:r>
          </w:p>
        </w:tc>
        <w:tc>
          <w:tcPr>
            <w:tcW w:w="1134" w:type="dxa"/>
            <w:vAlign w:val="center"/>
          </w:tcPr>
          <w:p w14:paraId="6FDD3759">
            <w:pPr>
              <w:pStyle w:val="10"/>
            </w:pPr>
            <w:r>
              <w:t>5</w:t>
            </w:r>
          </w:p>
        </w:tc>
        <w:tc>
          <w:tcPr>
            <w:tcW w:w="1134" w:type="dxa"/>
            <w:vAlign w:val="center"/>
          </w:tcPr>
          <w:p w14:paraId="374E5A3A">
            <w:pPr>
              <w:pStyle w:val="10"/>
            </w:pPr>
            <w:r>
              <w:t>6</w:t>
            </w:r>
          </w:p>
        </w:tc>
        <w:tc>
          <w:tcPr>
            <w:tcW w:w="1134" w:type="dxa"/>
            <w:vAlign w:val="center"/>
          </w:tcPr>
          <w:p w14:paraId="7CD7E5E9">
            <w:pPr>
              <w:pStyle w:val="10"/>
            </w:pPr>
            <w:r>
              <w:t>7</w:t>
            </w:r>
          </w:p>
        </w:tc>
        <w:tc>
          <w:tcPr>
            <w:tcW w:w="1134" w:type="dxa"/>
            <w:vAlign w:val="center"/>
          </w:tcPr>
          <w:p w14:paraId="3A89A13F">
            <w:pPr>
              <w:pStyle w:val="10"/>
            </w:pPr>
            <w:r>
              <w:t>8</w:t>
            </w:r>
          </w:p>
        </w:tc>
        <w:tc>
          <w:tcPr>
            <w:tcW w:w="1134" w:type="dxa"/>
            <w:vAlign w:val="center"/>
          </w:tcPr>
          <w:p w14:paraId="6EE44863">
            <w:pPr>
              <w:pStyle w:val="10"/>
            </w:pPr>
            <w:r>
              <w:t>9</w:t>
            </w:r>
          </w:p>
        </w:tc>
        <w:tc>
          <w:tcPr>
            <w:tcW w:w="1134" w:type="dxa"/>
            <w:vAlign w:val="center"/>
          </w:tcPr>
          <w:p w14:paraId="2EBC0D22">
            <w:pPr>
              <w:pStyle w:val="10"/>
            </w:pPr>
            <w:r>
              <w:t>10</w:t>
            </w:r>
          </w:p>
        </w:tc>
        <w:tc>
          <w:tcPr>
            <w:tcW w:w="1134" w:type="dxa"/>
            <w:vAlign w:val="center"/>
          </w:tcPr>
          <w:p w14:paraId="06E7E2F0">
            <w:pPr>
              <w:pStyle w:val="10"/>
            </w:pPr>
            <w:r>
              <w:t>11</w:t>
            </w:r>
          </w:p>
        </w:tc>
        <w:tc>
          <w:tcPr>
            <w:tcW w:w="1134" w:type="dxa"/>
            <w:vAlign w:val="center"/>
          </w:tcPr>
          <w:p w14:paraId="75AA5069">
            <w:pPr>
              <w:pStyle w:val="10"/>
            </w:pPr>
            <w:r>
              <w:t>12</w:t>
            </w:r>
          </w:p>
        </w:tc>
      </w:tr>
      <w:tr w14:paraId="089DA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9B2D08">
            <w:pPr>
              <w:pStyle w:val="13"/>
            </w:pPr>
            <w:r>
              <w:t>1</w:t>
            </w:r>
          </w:p>
        </w:tc>
        <w:tc>
          <w:tcPr>
            <w:tcW w:w="992" w:type="dxa"/>
            <w:vAlign w:val="center"/>
          </w:tcPr>
          <w:p w14:paraId="0CEE93CF">
            <w:pPr>
              <w:pStyle w:val="16"/>
            </w:pPr>
          </w:p>
        </w:tc>
        <w:tc>
          <w:tcPr>
            <w:tcW w:w="1559" w:type="dxa"/>
            <w:vAlign w:val="center"/>
          </w:tcPr>
          <w:p w14:paraId="45792BE4">
            <w:pPr>
              <w:pStyle w:val="14"/>
            </w:pPr>
            <w:r>
              <w:t>合计</w:t>
            </w:r>
          </w:p>
        </w:tc>
        <w:tc>
          <w:tcPr>
            <w:tcW w:w="1134" w:type="dxa"/>
            <w:vAlign w:val="center"/>
          </w:tcPr>
          <w:p w14:paraId="4EA5ECBD">
            <w:pPr>
              <w:pStyle w:val="15"/>
            </w:pPr>
            <w:r>
              <w:t>1639.35</w:t>
            </w:r>
          </w:p>
        </w:tc>
        <w:tc>
          <w:tcPr>
            <w:tcW w:w="1134" w:type="dxa"/>
            <w:vAlign w:val="center"/>
          </w:tcPr>
          <w:p w14:paraId="437B8D72">
            <w:pPr>
              <w:pStyle w:val="15"/>
            </w:pPr>
            <w:r>
              <w:t>1636.64</w:t>
            </w:r>
          </w:p>
        </w:tc>
        <w:tc>
          <w:tcPr>
            <w:tcW w:w="1134" w:type="dxa"/>
            <w:vAlign w:val="center"/>
          </w:tcPr>
          <w:p w14:paraId="4A2272DE">
            <w:pPr>
              <w:pStyle w:val="15"/>
            </w:pPr>
            <w:r>
              <w:t>253.32</w:t>
            </w:r>
          </w:p>
        </w:tc>
        <w:tc>
          <w:tcPr>
            <w:tcW w:w="1134" w:type="dxa"/>
            <w:vAlign w:val="center"/>
          </w:tcPr>
          <w:p w14:paraId="48CD364B">
            <w:pPr>
              <w:pStyle w:val="15"/>
            </w:pPr>
          </w:p>
        </w:tc>
        <w:tc>
          <w:tcPr>
            <w:tcW w:w="1134" w:type="dxa"/>
            <w:vAlign w:val="center"/>
          </w:tcPr>
          <w:p w14:paraId="45680BD6">
            <w:pPr>
              <w:pStyle w:val="15"/>
            </w:pPr>
            <w:r>
              <w:t>1383.32</w:t>
            </w:r>
          </w:p>
        </w:tc>
        <w:tc>
          <w:tcPr>
            <w:tcW w:w="1134" w:type="dxa"/>
            <w:vAlign w:val="center"/>
          </w:tcPr>
          <w:p w14:paraId="2E7B8967">
            <w:pPr>
              <w:pStyle w:val="15"/>
            </w:pPr>
          </w:p>
        </w:tc>
        <w:tc>
          <w:tcPr>
            <w:tcW w:w="1134" w:type="dxa"/>
            <w:vAlign w:val="center"/>
          </w:tcPr>
          <w:p w14:paraId="06A3627A">
            <w:pPr>
              <w:pStyle w:val="15"/>
            </w:pPr>
          </w:p>
        </w:tc>
        <w:tc>
          <w:tcPr>
            <w:tcW w:w="1134" w:type="dxa"/>
            <w:vAlign w:val="center"/>
          </w:tcPr>
          <w:p w14:paraId="3E650AA7">
            <w:pPr>
              <w:pStyle w:val="15"/>
            </w:pPr>
          </w:p>
        </w:tc>
        <w:tc>
          <w:tcPr>
            <w:tcW w:w="1134" w:type="dxa"/>
            <w:vAlign w:val="center"/>
          </w:tcPr>
          <w:p w14:paraId="6992B579">
            <w:pPr>
              <w:pStyle w:val="15"/>
            </w:pPr>
          </w:p>
        </w:tc>
        <w:tc>
          <w:tcPr>
            <w:tcW w:w="1134" w:type="dxa"/>
            <w:vAlign w:val="center"/>
          </w:tcPr>
          <w:p w14:paraId="11CF0889">
            <w:pPr>
              <w:pStyle w:val="15"/>
            </w:pPr>
            <w:r>
              <w:t>2.71</w:t>
            </w:r>
          </w:p>
        </w:tc>
      </w:tr>
      <w:tr w14:paraId="600AE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BBD25B">
            <w:pPr>
              <w:pStyle w:val="13"/>
            </w:pPr>
            <w:r>
              <w:t>2</w:t>
            </w:r>
          </w:p>
        </w:tc>
        <w:tc>
          <w:tcPr>
            <w:tcW w:w="992" w:type="dxa"/>
            <w:vAlign w:val="center"/>
          </w:tcPr>
          <w:p w14:paraId="653A1BDC">
            <w:pPr>
              <w:pStyle w:val="12"/>
            </w:pPr>
            <w:r>
              <w:t>208</w:t>
            </w:r>
          </w:p>
        </w:tc>
        <w:tc>
          <w:tcPr>
            <w:tcW w:w="1559" w:type="dxa"/>
            <w:vAlign w:val="center"/>
          </w:tcPr>
          <w:p w14:paraId="23F9B4DB">
            <w:pPr>
              <w:pStyle w:val="12"/>
            </w:pPr>
            <w:r>
              <w:t>社会保障和就业支出</w:t>
            </w:r>
          </w:p>
        </w:tc>
        <w:tc>
          <w:tcPr>
            <w:tcW w:w="1134" w:type="dxa"/>
            <w:vAlign w:val="center"/>
          </w:tcPr>
          <w:p w14:paraId="02661489">
            <w:pPr>
              <w:pStyle w:val="11"/>
            </w:pPr>
            <w:r>
              <w:t>80.00</w:t>
            </w:r>
          </w:p>
        </w:tc>
        <w:tc>
          <w:tcPr>
            <w:tcW w:w="1134" w:type="dxa"/>
            <w:vAlign w:val="center"/>
          </w:tcPr>
          <w:p w14:paraId="3AC38B91">
            <w:pPr>
              <w:pStyle w:val="11"/>
            </w:pPr>
            <w:r>
              <w:t>80.00</w:t>
            </w:r>
          </w:p>
        </w:tc>
        <w:tc>
          <w:tcPr>
            <w:tcW w:w="1134" w:type="dxa"/>
            <w:vAlign w:val="center"/>
          </w:tcPr>
          <w:p w14:paraId="1840D920">
            <w:pPr>
              <w:pStyle w:val="11"/>
            </w:pPr>
          </w:p>
        </w:tc>
        <w:tc>
          <w:tcPr>
            <w:tcW w:w="1134" w:type="dxa"/>
            <w:vAlign w:val="center"/>
          </w:tcPr>
          <w:p w14:paraId="6CB3E51F">
            <w:pPr>
              <w:pStyle w:val="11"/>
            </w:pPr>
          </w:p>
        </w:tc>
        <w:tc>
          <w:tcPr>
            <w:tcW w:w="1134" w:type="dxa"/>
            <w:vAlign w:val="center"/>
          </w:tcPr>
          <w:p w14:paraId="78687C70">
            <w:pPr>
              <w:pStyle w:val="11"/>
            </w:pPr>
            <w:r>
              <w:t>80.00</w:t>
            </w:r>
          </w:p>
        </w:tc>
        <w:tc>
          <w:tcPr>
            <w:tcW w:w="1134" w:type="dxa"/>
            <w:vAlign w:val="center"/>
          </w:tcPr>
          <w:p w14:paraId="6DCD6CB5">
            <w:pPr>
              <w:pStyle w:val="11"/>
            </w:pPr>
          </w:p>
        </w:tc>
        <w:tc>
          <w:tcPr>
            <w:tcW w:w="1134" w:type="dxa"/>
            <w:vAlign w:val="center"/>
          </w:tcPr>
          <w:p w14:paraId="21FB00D9">
            <w:pPr>
              <w:pStyle w:val="11"/>
            </w:pPr>
          </w:p>
        </w:tc>
        <w:tc>
          <w:tcPr>
            <w:tcW w:w="1134" w:type="dxa"/>
            <w:vAlign w:val="center"/>
          </w:tcPr>
          <w:p w14:paraId="4D88FB1F">
            <w:pPr>
              <w:pStyle w:val="11"/>
            </w:pPr>
          </w:p>
        </w:tc>
        <w:tc>
          <w:tcPr>
            <w:tcW w:w="1134" w:type="dxa"/>
            <w:vAlign w:val="center"/>
          </w:tcPr>
          <w:p w14:paraId="16EF3897">
            <w:pPr>
              <w:pStyle w:val="11"/>
            </w:pPr>
          </w:p>
        </w:tc>
        <w:tc>
          <w:tcPr>
            <w:tcW w:w="1134" w:type="dxa"/>
            <w:vAlign w:val="center"/>
          </w:tcPr>
          <w:p w14:paraId="0B800813">
            <w:pPr>
              <w:pStyle w:val="11"/>
            </w:pPr>
          </w:p>
        </w:tc>
      </w:tr>
      <w:tr w14:paraId="69344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B7847E">
            <w:pPr>
              <w:pStyle w:val="13"/>
            </w:pPr>
            <w:r>
              <w:t>3</w:t>
            </w:r>
          </w:p>
        </w:tc>
        <w:tc>
          <w:tcPr>
            <w:tcW w:w="992" w:type="dxa"/>
            <w:vAlign w:val="center"/>
          </w:tcPr>
          <w:p w14:paraId="19D85717">
            <w:pPr>
              <w:pStyle w:val="12"/>
            </w:pPr>
            <w:r>
              <w:t>20805</w:t>
            </w:r>
          </w:p>
        </w:tc>
        <w:tc>
          <w:tcPr>
            <w:tcW w:w="1559" w:type="dxa"/>
            <w:vAlign w:val="center"/>
          </w:tcPr>
          <w:p w14:paraId="1FDA4286">
            <w:pPr>
              <w:pStyle w:val="12"/>
            </w:pPr>
            <w:r>
              <w:t>行政事业单位养老支出</w:t>
            </w:r>
          </w:p>
        </w:tc>
        <w:tc>
          <w:tcPr>
            <w:tcW w:w="1134" w:type="dxa"/>
            <w:vAlign w:val="center"/>
          </w:tcPr>
          <w:p w14:paraId="0D47A78D">
            <w:pPr>
              <w:pStyle w:val="11"/>
            </w:pPr>
            <w:r>
              <w:t>80.00</w:t>
            </w:r>
          </w:p>
        </w:tc>
        <w:tc>
          <w:tcPr>
            <w:tcW w:w="1134" w:type="dxa"/>
            <w:vAlign w:val="center"/>
          </w:tcPr>
          <w:p w14:paraId="57C10AC5">
            <w:pPr>
              <w:pStyle w:val="11"/>
            </w:pPr>
            <w:r>
              <w:t>80.00</w:t>
            </w:r>
          </w:p>
        </w:tc>
        <w:tc>
          <w:tcPr>
            <w:tcW w:w="1134" w:type="dxa"/>
            <w:vAlign w:val="center"/>
          </w:tcPr>
          <w:p w14:paraId="295FBFBC">
            <w:pPr>
              <w:pStyle w:val="11"/>
            </w:pPr>
          </w:p>
        </w:tc>
        <w:tc>
          <w:tcPr>
            <w:tcW w:w="1134" w:type="dxa"/>
            <w:vAlign w:val="center"/>
          </w:tcPr>
          <w:p w14:paraId="3BC0C11D">
            <w:pPr>
              <w:pStyle w:val="11"/>
            </w:pPr>
          </w:p>
        </w:tc>
        <w:tc>
          <w:tcPr>
            <w:tcW w:w="1134" w:type="dxa"/>
            <w:vAlign w:val="center"/>
          </w:tcPr>
          <w:p w14:paraId="161BE9E5">
            <w:pPr>
              <w:pStyle w:val="11"/>
            </w:pPr>
            <w:r>
              <w:t>80.00</w:t>
            </w:r>
          </w:p>
        </w:tc>
        <w:tc>
          <w:tcPr>
            <w:tcW w:w="1134" w:type="dxa"/>
            <w:vAlign w:val="center"/>
          </w:tcPr>
          <w:p w14:paraId="5B6AC1B4">
            <w:pPr>
              <w:pStyle w:val="11"/>
            </w:pPr>
          </w:p>
        </w:tc>
        <w:tc>
          <w:tcPr>
            <w:tcW w:w="1134" w:type="dxa"/>
            <w:vAlign w:val="center"/>
          </w:tcPr>
          <w:p w14:paraId="1BCE99F7">
            <w:pPr>
              <w:pStyle w:val="11"/>
            </w:pPr>
          </w:p>
        </w:tc>
        <w:tc>
          <w:tcPr>
            <w:tcW w:w="1134" w:type="dxa"/>
            <w:vAlign w:val="center"/>
          </w:tcPr>
          <w:p w14:paraId="22C28077">
            <w:pPr>
              <w:pStyle w:val="11"/>
            </w:pPr>
          </w:p>
        </w:tc>
        <w:tc>
          <w:tcPr>
            <w:tcW w:w="1134" w:type="dxa"/>
            <w:vAlign w:val="center"/>
          </w:tcPr>
          <w:p w14:paraId="29EAE709">
            <w:pPr>
              <w:pStyle w:val="11"/>
            </w:pPr>
          </w:p>
        </w:tc>
        <w:tc>
          <w:tcPr>
            <w:tcW w:w="1134" w:type="dxa"/>
            <w:vAlign w:val="center"/>
          </w:tcPr>
          <w:p w14:paraId="2E7628F5">
            <w:pPr>
              <w:pStyle w:val="11"/>
            </w:pPr>
          </w:p>
        </w:tc>
      </w:tr>
      <w:tr w14:paraId="2BF7B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1A0CD7">
            <w:pPr>
              <w:pStyle w:val="13"/>
            </w:pPr>
            <w:r>
              <w:t>4</w:t>
            </w:r>
          </w:p>
        </w:tc>
        <w:tc>
          <w:tcPr>
            <w:tcW w:w="992" w:type="dxa"/>
            <w:vAlign w:val="center"/>
          </w:tcPr>
          <w:p w14:paraId="6BD86332">
            <w:pPr>
              <w:pStyle w:val="12"/>
            </w:pPr>
            <w:r>
              <w:t>2080505</w:t>
            </w:r>
          </w:p>
        </w:tc>
        <w:tc>
          <w:tcPr>
            <w:tcW w:w="1559" w:type="dxa"/>
            <w:vAlign w:val="center"/>
          </w:tcPr>
          <w:p w14:paraId="316B6299">
            <w:pPr>
              <w:pStyle w:val="12"/>
            </w:pPr>
            <w:r>
              <w:t>机关事业单位基本养老保险缴费支出</w:t>
            </w:r>
          </w:p>
        </w:tc>
        <w:tc>
          <w:tcPr>
            <w:tcW w:w="1134" w:type="dxa"/>
            <w:vAlign w:val="center"/>
          </w:tcPr>
          <w:p w14:paraId="627912B0">
            <w:pPr>
              <w:pStyle w:val="11"/>
            </w:pPr>
            <w:r>
              <w:t>80.00</w:t>
            </w:r>
          </w:p>
        </w:tc>
        <w:tc>
          <w:tcPr>
            <w:tcW w:w="1134" w:type="dxa"/>
            <w:vAlign w:val="center"/>
          </w:tcPr>
          <w:p w14:paraId="72FE44BE">
            <w:pPr>
              <w:pStyle w:val="11"/>
            </w:pPr>
            <w:r>
              <w:t>80.00</w:t>
            </w:r>
          </w:p>
        </w:tc>
        <w:tc>
          <w:tcPr>
            <w:tcW w:w="1134" w:type="dxa"/>
            <w:vAlign w:val="center"/>
          </w:tcPr>
          <w:p w14:paraId="369016C5">
            <w:pPr>
              <w:pStyle w:val="11"/>
            </w:pPr>
          </w:p>
        </w:tc>
        <w:tc>
          <w:tcPr>
            <w:tcW w:w="1134" w:type="dxa"/>
            <w:vAlign w:val="center"/>
          </w:tcPr>
          <w:p w14:paraId="39D34340">
            <w:pPr>
              <w:pStyle w:val="11"/>
            </w:pPr>
          </w:p>
        </w:tc>
        <w:tc>
          <w:tcPr>
            <w:tcW w:w="1134" w:type="dxa"/>
            <w:vAlign w:val="center"/>
          </w:tcPr>
          <w:p w14:paraId="60FC19CA">
            <w:pPr>
              <w:pStyle w:val="11"/>
            </w:pPr>
            <w:r>
              <w:t>80.00</w:t>
            </w:r>
          </w:p>
        </w:tc>
        <w:tc>
          <w:tcPr>
            <w:tcW w:w="1134" w:type="dxa"/>
            <w:vAlign w:val="center"/>
          </w:tcPr>
          <w:p w14:paraId="16E8D1EC">
            <w:pPr>
              <w:pStyle w:val="11"/>
            </w:pPr>
          </w:p>
        </w:tc>
        <w:tc>
          <w:tcPr>
            <w:tcW w:w="1134" w:type="dxa"/>
            <w:vAlign w:val="center"/>
          </w:tcPr>
          <w:p w14:paraId="11CDDDBF">
            <w:pPr>
              <w:pStyle w:val="11"/>
            </w:pPr>
          </w:p>
        </w:tc>
        <w:tc>
          <w:tcPr>
            <w:tcW w:w="1134" w:type="dxa"/>
            <w:vAlign w:val="center"/>
          </w:tcPr>
          <w:p w14:paraId="536848B7">
            <w:pPr>
              <w:pStyle w:val="11"/>
            </w:pPr>
          </w:p>
        </w:tc>
        <w:tc>
          <w:tcPr>
            <w:tcW w:w="1134" w:type="dxa"/>
            <w:vAlign w:val="center"/>
          </w:tcPr>
          <w:p w14:paraId="1F2DC967">
            <w:pPr>
              <w:pStyle w:val="11"/>
            </w:pPr>
          </w:p>
        </w:tc>
        <w:tc>
          <w:tcPr>
            <w:tcW w:w="1134" w:type="dxa"/>
            <w:vAlign w:val="center"/>
          </w:tcPr>
          <w:p w14:paraId="66623776">
            <w:pPr>
              <w:pStyle w:val="11"/>
            </w:pPr>
          </w:p>
        </w:tc>
      </w:tr>
      <w:tr w14:paraId="1C0EC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067D62">
            <w:pPr>
              <w:pStyle w:val="13"/>
            </w:pPr>
            <w:r>
              <w:t>5</w:t>
            </w:r>
          </w:p>
        </w:tc>
        <w:tc>
          <w:tcPr>
            <w:tcW w:w="992" w:type="dxa"/>
            <w:vAlign w:val="center"/>
          </w:tcPr>
          <w:p w14:paraId="7BF40C60">
            <w:pPr>
              <w:pStyle w:val="12"/>
            </w:pPr>
            <w:r>
              <w:t>210</w:t>
            </w:r>
          </w:p>
        </w:tc>
        <w:tc>
          <w:tcPr>
            <w:tcW w:w="1559" w:type="dxa"/>
            <w:vAlign w:val="center"/>
          </w:tcPr>
          <w:p w14:paraId="29B16F48">
            <w:pPr>
              <w:pStyle w:val="12"/>
            </w:pPr>
            <w:r>
              <w:t>卫生健康支出</w:t>
            </w:r>
          </w:p>
        </w:tc>
        <w:tc>
          <w:tcPr>
            <w:tcW w:w="1134" w:type="dxa"/>
            <w:vAlign w:val="center"/>
          </w:tcPr>
          <w:p w14:paraId="04C061E7">
            <w:pPr>
              <w:pStyle w:val="11"/>
            </w:pPr>
            <w:r>
              <w:t>1509.35</w:t>
            </w:r>
          </w:p>
        </w:tc>
        <w:tc>
          <w:tcPr>
            <w:tcW w:w="1134" w:type="dxa"/>
            <w:vAlign w:val="center"/>
          </w:tcPr>
          <w:p w14:paraId="324F9CD7">
            <w:pPr>
              <w:pStyle w:val="11"/>
            </w:pPr>
            <w:r>
              <w:t>1506.64</w:t>
            </w:r>
          </w:p>
        </w:tc>
        <w:tc>
          <w:tcPr>
            <w:tcW w:w="1134" w:type="dxa"/>
            <w:vAlign w:val="center"/>
          </w:tcPr>
          <w:p w14:paraId="1D188929">
            <w:pPr>
              <w:pStyle w:val="11"/>
            </w:pPr>
            <w:r>
              <w:t>253.32</w:t>
            </w:r>
          </w:p>
        </w:tc>
        <w:tc>
          <w:tcPr>
            <w:tcW w:w="1134" w:type="dxa"/>
            <w:vAlign w:val="center"/>
          </w:tcPr>
          <w:p w14:paraId="5DF64684">
            <w:pPr>
              <w:pStyle w:val="11"/>
            </w:pPr>
          </w:p>
        </w:tc>
        <w:tc>
          <w:tcPr>
            <w:tcW w:w="1134" w:type="dxa"/>
            <w:vAlign w:val="center"/>
          </w:tcPr>
          <w:p w14:paraId="1FD85FF3">
            <w:pPr>
              <w:pStyle w:val="11"/>
            </w:pPr>
            <w:r>
              <w:t>1253.32</w:t>
            </w:r>
          </w:p>
        </w:tc>
        <w:tc>
          <w:tcPr>
            <w:tcW w:w="1134" w:type="dxa"/>
            <w:vAlign w:val="center"/>
          </w:tcPr>
          <w:p w14:paraId="11D6EEFE">
            <w:pPr>
              <w:pStyle w:val="11"/>
            </w:pPr>
          </w:p>
        </w:tc>
        <w:tc>
          <w:tcPr>
            <w:tcW w:w="1134" w:type="dxa"/>
            <w:vAlign w:val="center"/>
          </w:tcPr>
          <w:p w14:paraId="6AF20828">
            <w:pPr>
              <w:pStyle w:val="11"/>
            </w:pPr>
          </w:p>
        </w:tc>
        <w:tc>
          <w:tcPr>
            <w:tcW w:w="1134" w:type="dxa"/>
            <w:vAlign w:val="center"/>
          </w:tcPr>
          <w:p w14:paraId="232F4DC7">
            <w:pPr>
              <w:pStyle w:val="11"/>
            </w:pPr>
          </w:p>
        </w:tc>
        <w:tc>
          <w:tcPr>
            <w:tcW w:w="1134" w:type="dxa"/>
            <w:vAlign w:val="center"/>
          </w:tcPr>
          <w:p w14:paraId="05C2A55A">
            <w:pPr>
              <w:pStyle w:val="11"/>
            </w:pPr>
          </w:p>
        </w:tc>
        <w:tc>
          <w:tcPr>
            <w:tcW w:w="1134" w:type="dxa"/>
            <w:vAlign w:val="center"/>
          </w:tcPr>
          <w:p w14:paraId="6D9C451D">
            <w:pPr>
              <w:pStyle w:val="11"/>
            </w:pPr>
            <w:r>
              <w:t>2.71</w:t>
            </w:r>
          </w:p>
        </w:tc>
      </w:tr>
      <w:tr w14:paraId="6FD8E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CFA3E8">
            <w:pPr>
              <w:pStyle w:val="13"/>
            </w:pPr>
            <w:r>
              <w:t>6</w:t>
            </w:r>
          </w:p>
        </w:tc>
        <w:tc>
          <w:tcPr>
            <w:tcW w:w="992" w:type="dxa"/>
            <w:vAlign w:val="center"/>
          </w:tcPr>
          <w:p w14:paraId="092B13B5">
            <w:pPr>
              <w:pStyle w:val="12"/>
            </w:pPr>
            <w:r>
              <w:t>21003</w:t>
            </w:r>
          </w:p>
        </w:tc>
        <w:tc>
          <w:tcPr>
            <w:tcW w:w="1559" w:type="dxa"/>
            <w:vAlign w:val="center"/>
          </w:tcPr>
          <w:p w14:paraId="2BAF5E2B">
            <w:pPr>
              <w:pStyle w:val="12"/>
            </w:pPr>
            <w:r>
              <w:t>基层医疗卫生机构</w:t>
            </w:r>
          </w:p>
        </w:tc>
        <w:tc>
          <w:tcPr>
            <w:tcW w:w="1134" w:type="dxa"/>
            <w:vAlign w:val="center"/>
          </w:tcPr>
          <w:p w14:paraId="361E1FF2">
            <w:pPr>
              <w:pStyle w:val="11"/>
            </w:pPr>
            <w:r>
              <w:t>1234.35</w:t>
            </w:r>
          </w:p>
        </w:tc>
        <w:tc>
          <w:tcPr>
            <w:tcW w:w="1134" w:type="dxa"/>
            <w:vAlign w:val="center"/>
          </w:tcPr>
          <w:p w14:paraId="260EC3E9">
            <w:pPr>
              <w:pStyle w:val="11"/>
            </w:pPr>
            <w:r>
              <w:t>1231.64</w:t>
            </w:r>
          </w:p>
        </w:tc>
        <w:tc>
          <w:tcPr>
            <w:tcW w:w="1134" w:type="dxa"/>
            <w:vAlign w:val="center"/>
          </w:tcPr>
          <w:p w14:paraId="6241242C">
            <w:pPr>
              <w:pStyle w:val="11"/>
            </w:pPr>
            <w:r>
              <w:t>23.32</w:t>
            </w:r>
          </w:p>
        </w:tc>
        <w:tc>
          <w:tcPr>
            <w:tcW w:w="1134" w:type="dxa"/>
            <w:vAlign w:val="center"/>
          </w:tcPr>
          <w:p w14:paraId="2D9D0466">
            <w:pPr>
              <w:pStyle w:val="11"/>
            </w:pPr>
          </w:p>
        </w:tc>
        <w:tc>
          <w:tcPr>
            <w:tcW w:w="1134" w:type="dxa"/>
            <w:vAlign w:val="center"/>
          </w:tcPr>
          <w:p w14:paraId="7BBF6A40">
            <w:pPr>
              <w:pStyle w:val="11"/>
            </w:pPr>
            <w:r>
              <w:t>1208.32</w:t>
            </w:r>
          </w:p>
        </w:tc>
        <w:tc>
          <w:tcPr>
            <w:tcW w:w="1134" w:type="dxa"/>
            <w:vAlign w:val="center"/>
          </w:tcPr>
          <w:p w14:paraId="361D28CA">
            <w:pPr>
              <w:pStyle w:val="11"/>
            </w:pPr>
          </w:p>
        </w:tc>
        <w:tc>
          <w:tcPr>
            <w:tcW w:w="1134" w:type="dxa"/>
            <w:vAlign w:val="center"/>
          </w:tcPr>
          <w:p w14:paraId="7B73FC63">
            <w:pPr>
              <w:pStyle w:val="11"/>
            </w:pPr>
          </w:p>
        </w:tc>
        <w:tc>
          <w:tcPr>
            <w:tcW w:w="1134" w:type="dxa"/>
            <w:vAlign w:val="center"/>
          </w:tcPr>
          <w:p w14:paraId="7BDA4CAC">
            <w:pPr>
              <w:pStyle w:val="11"/>
            </w:pPr>
          </w:p>
        </w:tc>
        <w:tc>
          <w:tcPr>
            <w:tcW w:w="1134" w:type="dxa"/>
            <w:vAlign w:val="center"/>
          </w:tcPr>
          <w:p w14:paraId="31B4A34B">
            <w:pPr>
              <w:pStyle w:val="11"/>
            </w:pPr>
          </w:p>
        </w:tc>
        <w:tc>
          <w:tcPr>
            <w:tcW w:w="1134" w:type="dxa"/>
            <w:vAlign w:val="center"/>
          </w:tcPr>
          <w:p w14:paraId="49A0D41E">
            <w:pPr>
              <w:pStyle w:val="11"/>
            </w:pPr>
            <w:r>
              <w:t>2.71</w:t>
            </w:r>
          </w:p>
        </w:tc>
      </w:tr>
      <w:tr w14:paraId="5F428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CBC8B8">
            <w:pPr>
              <w:pStyle w:val="13"/>
            </w:pPr>
            <w:r>
              <w:t>7</w:t>
            </w:r>
          </w:p>
        </w:tc>
        <w:tc>
          <w:tcPr>
            <w:tcW w:w="992" w:type="dxa"/>
            <w:vAlign w:val="center"/>
          </w:tcPr>
          <w:p w14:paraId="68BF9647">
            <w:pPr>
              <w:pStyle w:val="12"/>
            </w:pPr>
            <w:r>
              <w:t>2100302</w:t>
            </w:r>
          </w:p>
        </w:tc>
        <w:tc>
          <w:tcPr>
            <w:tcW w:w="1559" w:type="dxa"/>
            <w:vAlign w:val="center"/>
          </w:tcPr>
          <w:p w14:paraId="4F044F35">
            <w:pPr>
              <w:pStyle w:val="12"/>
            </w:pPr>
            <w:r>
              <w:t>乡镇卫生院</w:t>
            </w:r>
          </w:p>
        </w:tc>
        <w:tc>
          <w:tcPr>
            <w:tcW w:w="1134" w:type="dxa"/>
            <w:vAlign w:val="center"/>
          </w:tcPr>
          <w:p w14:paraId="73D60EFB">
            <w:pPr>
              <w:pStyle w:val="11"/>
            </w:pPr>
            <w:r>
              <w:t>1208.32</w:t>
            </w:r>
          </w:p>
        </w:tc>
        <w:tc>
          <w:tcPr>
            <w:tcW w:w="1134" w:type="dxa"/>
            <w:vAlign w:val="center"/>
          </w:tcPr>
          <w:p w14:paraId="58B9B7F1">
            <w:pPr>
              <w:pStyle w:val="11"/>
            </w:pPr>
            <w:r>
              <w:t>1208.32</w:t>
            </w:r>
          </w:p>
        </w:tc>
        <w:tc>
          <w:tcPr>
            <w:tcW w:w="1134" w:type="dxa"/>
            <w:vAlign w:val="center"/>
          </w:tcPr>
          <w:p w14:paraId="71FDD98A">
            <w:pPr>
              <w:pStyle w:val="11"/>
            </w:pPr>
          </w:p>
        </w:tc>
        <w:tc>
          <w:tcPr>
            <w:tcW w:w="1134" w:type="dxa"/>
            <w:vAlign w:val="center"/>
          </w:tcPr>
          <w:p w14:paraId="457766E5">
            <w:pPr>
              <w:pStyle w:val="11"/>
            </w:pPr>
          </w:p>
        </w:tc>
        <w:tc>
          <w:tcPr>
            <w:tcW w:w="1134" w:type="dxa"/>
            <w:vAlign w:val="center"/>
          </w:tcPr>
          <w:p w14:paraId="70AC98F2">
            <w:pPr>
              <w:pStyle w:val="11"/>
            </w:pPr>
            <w:r>
              <w:t>1208.32</w:t>
            </w:r>
          </w:p>
        </w:tc>
        <w:tc>
          <w:tcPr>
            <w:tcW w:w="1134" w:type="dxa"/>
            <w:vAlign w:val="center"/>
          </w:tcPr>
          <w:p w14:paraId="7FCAB00C">
            <w:pPr>
              <w:pStyle w:val="11"/>
            </w:pPr>
          </w:p>
        </w:tc>
        <w:tc>
          <w:tcPr>
            <w:tcW w:w="1134" w:type="dxa"/>
            <w:vAlign w:val="center"/>
          </w:tcPr>
          <w:p w14:paraId="0B7C6965">
            <w:pPr>
              <w:pStyle w:val="11"/>
            </w:pPr>
          </w:p>
        </w:tc>
        <w:tc>
          <w:tcPr>
            <w:tcW w:w="1134" w:type="dxa"/>
            <w:vAlign w:val="center"/>
          </w:tcPr>
          <w:p w14:paraId="0EB1EC2F">
            <w:pPr>
              <w:pStyle w:val="11"/>
            </w:pPr>
          </w:p>
        </w:tc>
        <w:tc>
          <w:tcPr>
            <w:tcW w:w="1134" w:type="dxa"/>
            <w:vAlign w:val="center"/>
          </w:tcPr>
          <w:p w14:paraId="03827326">
            <w:pPr>
              <w:pStyle w:val="11"/>
            </w:pPr>
          </w:p>
        </w:tc>
        <w:tc>
          <w:tcPr>
            <w:tcW w:w="1134" w:type="dxa"/>
            <w:vAlign w:val="center"/>
          </w:tcPr>
          <w:p w14:paraId="0A8FFEC4">
            <w:pPr>
              <w:pStyle w:val="11"/>
            </w:pPr>
          </w:p>
        </w:tc>
      </w:tr>
      <w:tr w14:paraId="65F97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4F8592">
            <w:pPr>
              <w:pStyle w:val="13"/>
            </w:pPr>
            <w:r>
              <w:t>8</w:t>
            </w:r>
          </w:p>
        </w:tc>
        <w:tc>
          <w:tcPr>
            <w:tcW w:w="992" w:type="dxa"/>
            <w:vAlign w:val="center"/>
          </w:tcPr>
          <w:p w14:paraId="0428A659">
            <w:pPr>
              <w:pStyle w:val="12"/>
            </w:pPr>
            <w:r>
              <w:t>2100399</w:t>
            </w:r>
          </w:p>
        </w:tc>
        <w:tc>
          <w:tcPr>
            <w:tcW w:w="1559" w:type="dxa"/>
            <w:vAlign w:val="center"/>
          </w:tcPr>
          <w:p w14:paraId="4B860245">
            <w:pPr>
              <w:pStyle w:val="12"/>
            </w:pPr>
            <w:r>
              <w:t>其他基层医疗卫生机构支出</w:t>
            </w:r>
          </w:p>
        </w:tc>
        <w:tc>
          <w:tcPr>
            <w:tcW w:w="1134" w:type="dxa"/>
            <w:vAlign w:val="center"/>
          </w:tcPr>
          <w:p w14:paraId="6AE84F3A">
            <w:pPr>
              <w:pStyle w:val="11"/>
            </w:pPr>
            <w:r>
              <w:t>26.03</w:t>
            </w:r>
          </w:p>
        </w:tc>
        <w:tc>
          <w:tcPr>
            <w:tcW w:w="1134" w:type="dxa"/>
            <w:vAlign w:val="center"/>
          </w:tcPr>
          <w:p w14:paraId="582DDCBC">
            <w:pPr>
              <w:pStyle w:val="11"/>
            </w:pPr>
            <w:r>
              <w:t>23.32</w:t>
            </w:r>
          </w:p>
        </w:tc>
        <w:tc>
          <w:tcPr>
            <w:tcW w:w="1134" w:type="dxa"/>
            <w:vAlign w:val="center"/>
          </w:tcPr>
          <w:p w14:paraId="66214FE0">
            <w:pPr>
              <w:pStyle w:val="11"/>
            </w:pPr>
            <w:r>
              <w:t>23.32</w:t>
            </w:r>
          </w:p>
        </w:tc>
        <w:tc>
          <w:tcPr>
            <w:tcW w:w="1134" w:type="dxa"/>
            <w:vAlign w:val="center"/>
          </w:tcPr>
          <w:p w14:paraId="3AF5DCD6">
            <w:pPr>
              <w:pStyle w:val="11"/>
            </w:pPr>
          </w:p>
        </w:tc>
        <w:tc>
          <w:tcPr>
            <w:tcW w:w="1134" w:type="dxa"/>
            <w:vAlign w:val="center"/>
          </w:tcPr>
          <w:p w14:paraId="3B31A3B8">
            <w:pPr>
              <w:pStyle w:val="11"/>
            </w:pPr>
          </w:p>
        </w:tc>
        <w:tc>
          <w:tcPr>
            <w:tcW w:w="1134" w:type="dxa"/>
            <w:vAlign w:val="center"/>
          </w:tcPr>
          <w:p w14:paraId="1293C130">
            <w:pPr>
              <w:pStyle w:val="11"/>
            </w:pPr>
          </w:p>
        </w:tc>
        <w:tc>
          <w:tcPr>
            <w:tcW w:w="1134" w:type="dxa"/>
            <w:vAlign w:val="center"/>
          </w:tcPr>
          <w:p w14:paraId="0DA26A6F">
            <w:pPr>
              <w:pStyle w:val="11"/>
            </w:pPr>
          </w:p>
        </w:tc>
        <w:tc>
          <w:tcPr>
            <w:tcW w:w="1134" w:type="dxa"/>
            <w:vAlign w:val="center"/>
          </w:tcPr>
          <w:p w14:paraId="0C9A7F45">
            <w:pPr>
              <w:pStyle w:val="11"/>
            </w:pPr>
          </w:p>
        </w:tc>
        <w:tc>
          <w:tcPr>
            <w:tcW w:w="1134" w:type="dxa"/>
            <w:vAlign w:val="center"/>
          </w:tcPr>
          <w:p w14:paraId="45C31BF6">
            <w:pPr>
              <w:pStyle w:val="11"/>
            </w:pPr>
          </w:p>
        </w:tc>
        <w:tc>
          <w:tcPr>
            <w:tcW w:w="1134" w:type="dxa"/>
            <w:vAlign w:val="center"/>
          </w:tcPr>
          <w:p w14:paraId="2A6579BA">
            <w:pPr>
              <w:pStyle w:val="11"/>
            </w:pPr>
            <w:r>
              <w:t>2.71</w:t>
            </w:r>
          </w:p>
        </w:tc>
      </w:tr>
      <w:tr w14:paraId="6AF96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BAD246">
            <w:pPr>
              <w:pStyle w:val="13"/>
            </w:pPr>
            <w:r>
              <w:t>9</w:t>
            </w:r>
          </w:p>
        </w:tc>
        <w:tc>
          <w:tcPr>
            <w:tcW w:w="992" w:type="dxa"/>
            <w:vAlign w:val="center"/>
          </w:tcPr>
          <w:p w14:paraId="0130191C">
            <w:pPr>
              <w:pStyle w:val="12"/>
            </w:pPr>
            <w:r>
              <w:t>21004</w:t>
            </w:r>
          </w:p>
        </w:tc>
        <w:tc>
          <w:tcPr>
            <w:tcW w:w="1559" w:type="dxa"/>
            <w:vAlign w:val="center"/>
          </w:tcPr>
          <w:p w14:paraId="20C029F4">
            <w:pPr>
              <w:pStyle w:val="12"/>
            </w:pPr>
            <w:r>
              <w:t>公共卫生</w:t>
            </w:r>
          </w:p>
        </w:tc>
        <w:tc>
          <w:tcPr>
            <w:tcW w:w="1134" w:type="dxa"/>
            <w:vAlign w:val="center"/>
          </w:tcPr>
          <w:p w14:paraId="67926BAF">
            <w:pPr>
              <w:pStyle w:val="11"/>
            </w:pPr>
            <w:r>
              <w:t>230.00</w:t>
            </w:r>
          </w:p>
        </w:tc>
        <w:tc>
          <w:tcPr>
            <w:tcW w:w="1134" w:type="dxa"/>
            <w:vAlign w:val="center"/>
          </w:tcPr>
          <w:p w14:paraId="7B9907AA">
            <w:pPr>
              <w:pStyle w:val="11"/>
            </w:pPr>
            <w:r>
              <w:t>230.00</w:t>
            </w:r>
          </w:p>
        </w:tc>
        <w:tc>
          <w:tcPr>
            <w:tcW w:w="1134" w:type="dxa"/>
            <w:vAlign w:val="center"/>
          </w:tcPr>
          <w:p w14:paraId="21590F27">
            <w:pPr>
              <w:pStyle w:val="11"/>
            </w:pPr>
            <w:r>
              <w:t>230.00</w:t>
            </w:r>
          </w:p>
        </w:tc>
        <w:tc>
          <w:tcPr>
            <w:tcW w:w="1134" w:type="dxa"/>
            <w:vAlign w:val="center"/>
          </w:tcPr>
          <w:p w14:paraId="29A1A8C2">
            <w:pPr>
              <w:pStyle w:val="11"/>
            </w:pPr>
          </w:p>
        </w:tc>
        <w:tc>
          <w:tcPr>
            <w:tcW w:w="1134" w:type="dxa"/>
            <w:vAlign w:val="center"/>
          </w:tcPr>
          <w:p w14:paraId="3987C937">
            <w:pPr>
              <w:pStyle w:val="11"/>
            </w:pPr>
          </w:p>
        </w:tc>
        <w:tc>
          <w:tcPr>
            <w:tcW w:w="1134" w:type="dxa"/>
            <w:vAlign w:val="center"/>
          </w:tcPr>
          <w:p w14:paraId="5B245A3E">
            <w:pPr>
              <w:pStyle w:val="11"/>
            </w:pPr>
          </w:p>
        </w:tc>
        <w:tc>
          <w:tcPr>
            <w:tcW w:w="1134" w:type="dxa"/>
            <w:vAlign w:val="center"/>
          </w:tcPr>
          <w:p w14:paraId="280FF486">
            <w:pPr>
              <w:pStyle w:val="11"/>
            </w:pPr>
          </w:p>
        </w:tc>
        <w:tc>
          <w:tcPr>
            <w:tcW w:w="1134" w:type="dxa"/>
            <w:vAlign w:val="center"/>
          </w:tcPr>
          <w:p w14:paraId="1804BF6D">
            <w:pPr>
              <w:pStyle w:val="11"/>
            </w:pPr>
          </w:p>
        </w:tc>
        <w:tc>
          <w:tcPr>
            <w:tcW w:w="1134" w:type="dxa"/>
            <w:vAlign w:val="center"/>
          </w:tcPr>
          <w:p w14:paraId="3F963857">
            <w:pPr>
              <w:pStyle w:val="11"/>
            </w:pPr>
          </w:p>
        </w:tc>
        <w:tc>
          <w:tcPr>
            <w:tcW w:w="1134" w:type="dxa"/>
            <w:vAlign w:val="center"/>
          </w:tcPr>
          <w:p w14:paraId="38D13300">
            <w:pPr>
              <w:pStyle w:val="11"/>
            </w:pPr>
          </w:p>
        </w:tc>
      </w:tr>
      <w:tr w14:paraId="7976C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987169">
            <w:pPr>
              <w:pStyle w:val="13"/>
            </w:pPr>
            <w:r>
              <w:t>10</w:t>
            </w:r>
          </w:p>
        </w:tc>
        <w:tc>
          <w:tcPr>
            <w:tcW w:w="992" w:type="dxa"/>
            <w:vAlign w:val="center"/>
          </w:tcPr>
          <w:p w14:paraId="52E162B0">
            <w:pPr>
              <w:pStyle w:val="12"/>
            </w:pPr>
            <w:r>
              <w:t>2100408</w:t>
            </w:r>
          </w:p>
        </w:tc>
        <w:tc>
          <w:tcPr>
            <w:tcW w:w="1559" w:type="dxa"/>
            <w:vAlign w:val="center"/>
          </w:tcPr>
          <w:p w14:paraId="699D2D52">
            <w:pPr>
              <w:pStyle w:val="12"/>
            </w:pPr>
            <w:r>
              <w:t>基本公共卫生服务</w:t>
            </w:r>
          </w:p>
        </w:tc>
        <w:tc>
          <w:tcPr>
            <w:tcW w:w="1134" w:type="dxa"/>
            <w:vAlign w:val="center"/>
          </w:tcPr>
          <w:p w14:paraId="0241B5E6">
            <w:pPr>
              <w:pStyle w:val="11"/>
            </w:pPr>
            <w:r>
              <w:t>230.00</w:t>
            </w:r>
          </w:p>
        </w:tc>
        <w:tc>
          <w:tcPr>
            <w:tcW w:w="1134" w:type="dxa"/>
            <w:vAlign w:val="center"/>
          </w:tcPr>
          <w:p w14:paraId="7CFAF7A6">
            <w:pPr>
              <w:pStyle w:val="11"/>
            </w:pPr>
            <w:r>
              <w:t>230.00</w:t>
            </w:r>
          </w:p>
        </w:tc>
        <w:tc>
          <w:tcPr>
            <w:tcW w:w="1134" w:type="dxa"/>
            <w:vAlign w:val="center"/>
          </w:tcPr>
          <w:p w14:paraId="20C6B717">
            <w:pPr>
              <w:pStyle w:val="11"/>
            </w:pPr>
            <w:r>
              <w:t>230.00</w:t>
            </w:r>
          </w:p>
        </w:tc>
        <w:tc>
          <w:tcPr>
            <w:tcW w:w="1134" w:type="dxa"/>
            <w:vAlign w:val="center"/>
          </w:tcPr>
          <w:p w14:paraId="28844004">
            <w:pPr>
              <w:pStyle w:val="11"/>
            </w:pPr>
          </w:p>
        </w:tc>
        <w:tc>
          <w:tcPr>
            <w:tcW w:w="1134" w:type="dxa"/>
            <w:vAlign w:val="center"/>
          </w:tcPr>
          <w:p w14:paraId="04E09E86">
            <w:pPr>
              <w:pStyle w:val="11"/>
            </w:pPr>
          </w:p>
        </w:tc>
        <w:tc>
          <w:tcPr>
            <w:tcW w:w="1134" w:type="dxa"/>
            <w:vAlign w:val="center"/>
          </w:tcPr>
          <w:p w14:paraId="77478C59">
            <w:pPr>
              <w:pStyle w:val="11"/>
            </w:pPr>
          </w:p>
        </w:tc>
        <w:tc>
          <w:tcPr>
            <w:tcW w:w="1134" w:type="dxa"/>
            <w:vAlign w:val="center"/>
          </w:tcPr>
          <w:p w14:paraId="29E70EE3">
            <w:pPr>
              <w:pStyle w:val="11"/>
            </w:pPr>
          </w:p>
        </w:tc>
        <w:tc>
          <w:tcPr>
            <w:tcW w:w="1134" w:type="dxa"/>
            <w:vAlign w:val="center"/>
          </w:tcPr>
          <w:p w14:paraId="75141677">
            <w:pPr>
              <w:pStyle w:val="11"/>
            </w:pPr>
          </w:p>
        </w:tc>
        <w:tc>
          <w:tcPr>
            <w:tcW w:w="1134" w:type="dxa"/>
            <w:vAlign w:val="center"/>
          </w:tcPr>
          <w:p w14:paraId="3DA55891">
            <w:pPr>
              <w:pStyle w:val="11"/>
            </w:pPr>
          </w:p>
        </w:tc>
        <w:tc>
          <w:tcPr>
            <w:tcW w:w="1134" w:type="dxa"/>
            <w:vAlign w:val="center"/>
          </w:tcPr>
          <w:p w14:paraId="3C99E804">
            <w:pPr>
              <w:pStyle w:val="11"/>
            </w:pPr>
          </w:p>
        </w:tc>
      </w:tr>
      <w:tr w14:paraId="27732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90CAA6">
            <w:pPr>
              <w:pStyle w:val="13"/>
            </w:pPr>
            <w:r>
              <w:t>11</w:t>
            </w:r>
          </w:p>
        </w:tc>
        <w:tc>
          <w:tcPr>
            <w:tcW w:w="992" w:type="dxa"/>
            <w:vAlign w:val="center"/>
          </w:tcPr>
          <w:p w14:paraId="4A075E56">
            <w:pPr>
              <w:pStyle w:val="12"/>
            </w:pPr>
            <w:r>
              <w:t>21011</w:t>
            </w:r>
          </w:p>
        </w:tc>
        <w:tc>
          <w:tcPr>
            <w:tcW w:w="1559" w:type="dxa"/>
            <w:vAlign w:val="center"/>
          </w:tcPr>
          <w:p w14:paraId="5CA5772F">
            <w:pPr>
              <w:pStyle w:val="12"/>
            </w:pPr>
            <w:r>
              <w:t>行政事业单位医疗</w:t>
            </w:r>
          </w:p>
        </w:tc>
        <w:tc>
          <w:tcPr>
            <w:tcW w:w="1134" w:type="dxa"/>
            <w:vAlign w:val="center"/>
          </w:tcPr>
          <w:p w14:paraId="64F1CFC8">
            <w:pPr>
              <w:pStyle w:val="11"/>
            </w:pPr>
            <w:r>
              <w:t>45.00</w:t>
            </w:r>
          </w:p>
        </w:tc>
        <w:tc>
          <w:tcPr>
            <w:tcW w:w="1134" w:type="dxa"/>
            <w:vAlign w:val="center"/>
          </w:tcPr>
          <w:p w14:paraId="26B32078">
            <w:pPr>
              <w:pStyle w:val="11"/>
            </w:pPr>
            <w:r>
              <w:t>45.00</w:t>
            </w:r>
          </w:p>
        </w:tc>
        <w:tc>
          <w:tcPr>
            <w:tcW w:w="1134" w:type="dxa"/>
            <w:vAlign w:val="center"/>
          </w:tcPr>
          <w:p w14:paraId="5E97303F">
            <w:pPr>
              <w:pStyle w:val="11"/>
            </w:pPr>
          </w:p>
        </w:tc>
        <w:tc>
          <w:tcPr>
            <w:tcW w:w="1134" w:type="dxa"/>
            <w:vAlign w:val="center"/>
          </w:tcPr>
          <w:p w14:paraId="1CF5CF92">
            <w:pPr>
              <w:pStyle w:val="11"/>
            </w:pPr>
          </w:p>
        </w:tc>
        <w:tc>
          <w:tcPr>
            <w:tcW w:w="1134" w:type="dxa"/>
            <w:vAlign w:val="center"/>
          </w:tcPr>
          <w:p w14:paraId="1EF4B021">
            <w:pPr>
              <w:pStyle w:val="11"/>
            </w:pPr>
            <w:r>
              <w:t>45.00</w:t>
            </w:r>
          </w:p>
        </w:tc>
        <w:tc>
          <w:tcPr>
            <w:tcW w:w="1134" w:type="dxa"/>
            <w:vAlign w:val="center"/>
          </w:tcPr>
          <w:p w14:paraId="17E0250D">
            <w:pPr>
              <w:pStyle w:val="11"/>
            </w:pPr>
          </w:p>
        </w:tc>
        <w:tc>
          <w:tcPr>
            <w:tcW w:w="1134" w:type="dxa"/>
            <w:vAlign w:val="center"/>
          </w:tcPr>
          <w:p w14:paraId="3174D07F">
            <w:pPr>
              <w:pStyle w:val="11"/>
            </w:pPr>
          </w:p>
        </w:tc>
        <w:tc>
          <w:tcPr>
            <w:tcW w:w="1134" w:type="dxa"/>
            <w:vAlign w:val="center"/>
          </w:tcPr>
          <w:p w14:paraId="31000A40">
            <w:pPr>
              <w:pStyle w:val="11"/>
            </w:pPr>
          </w:p>
        </w:tc>
        <w:tc>
          <w:tcPr>
            <w:tcW w:w="1134" w:type="dxa"/>
            <w:vAlign w:val="center"/>
          </w:tcPr>
          <w:p w14:paraId="2D0CCDC9">
            <w:pPr>
              <w:pStyle w:val="11"/>
            </w:pPr>
          </w:p>
        </w:tc>
        <w:tc>
          <w:tcPr>
            <w:tcW w:w="1134" w:type="dxa"/>
            <w:vAlign w:val="center"/>
          </w:tcPr>
          <w:p w14:paraId="788721F6">
            <w:pPr>
              <w:pStyle w:val="11"/>
            </w:pPr>
          </w:p>
        </w:tc>
      </w:tr>
      <w:tr w14:paraId="38353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6EEF15">
            <w:pPr>
              <w:pStyle w:val="13"/>
            </w:pPr>
            <w:r>
              <w:t>12</w:t>
            </w:r>
          </w:p>
        </w:tc>
        <w:tc>
          <w:tcPr>
            <w:tcW w:w="992" w:type="dxa"/>
            <w:vAlign w:val="center"/>
          </w:tcPr>
          <w:p w14:paraId="6144E0F2">
            <w:pPr>
              <w:pStyle w:val="12"/>
            </w:pPr>
            <w:r>
              <w:t>2101102</w:t>
            </w:r>
          </w:p>
        </w:tc>
        <w:tc>
          <w:tcPr>
            <w:tcW w:w="1559" w:type="dxa"/>
            <w:vAlign w:val="center"/>
          </w:tcPr>
          <w:p w14:paraId="6A7029EA">
            <w:pPr>
              <w:pStyle w:val="12"/>
            </w:pPr>
            <w:r>
              <w:t>事业单位医疗</w:t>
            </w:r>
          </w:p>
        </w:tc>
        <w:tc>
          <w:tcPr>
            <w:tcW w:w="1134" w:type="dxa"/>
            <w:vAlign w:val="center"/>
          </w:tcPr>
          <w:p w14:paraId="75B233D4">
            <w:pPr>
              <w:pStyle w:val="11"/>
            </w:pPr>
            <w:r>
              <w:t>45.00</w:t>
            </w:r>
          </w:p>
        </w:tc>
        <w:tc>
          <w:tcPr>
            <w:tcW w:w="1134" w:type="dxa"/>
            <w:vAlign w:val="center"/>
          </w:tcPr>
          <w:p w14:paraId="563A8CAF">
            <w:pPr>
              <w:pStyle w:val="11"/>
            </w:pPr>
            <w:r>
              <w:t>45.00</w:t>
            </w:r>
          </w:p>
        </w:tc>
        <w:tc>
          <w:tcPr>
            <w:tcW w:w="1134" w:type="dxa"/>
            <w:vAlign w:val="center"/>
          </w:tcPr>
          <w:p w14:paraId="2C9132F9">
            <w:pPr>
              <w:pStyle w:val="11"/>
            </w:pPr>
          </w:p>
        </w:tc>
        <w:tc>
          <w:tcPr>
            <w:tcW w:w="1134" w:type="dxa"/>
            <w:vAlign w:val="center"/>
          </w:tcPr>
          <w:p w14:paraId="090CD4E5">
            <w:pPr>
              <w:pStyle w:val="11"/>
            </w:pPr>
          </w:p>
        </w:tc>
        <w:tc>
          <w:tcPr>
            <w:tcW w:w="1134" w:type="dxa"/>
            <w:vAlign w:val="center"/>
          </w:tcPr>
          <w:p w14:paraId="1994CE6B">
            <w:pPr>
              <w:pStyle w:val="11"/>
            </w:pPr>
            <w:r>
              <w:t>45.00</w:t>
            </w:r>
          </w:p>
        </w:tc>
        <w:tc>
          <w:tcPr>
            <w:tcW w:w="1134" w:type="dxa"/>
            <w:vAlign w:val="center"/>
          </w:tcPr>
          <w:p w14:paraId="1D27A294">
            <w:pPr>
              <w:pStyle w:val="11"/>
            </w:pPr>
          </w:p>
        </w:tc>
        <w:tc>
          <w:tcPr>
            <w:tcW w:w="1134" w:type="dxa"/>
            <w:vAlign w:val="center"/>
          </w:tcPr>
          <w:p w14:paraId="020AD5F7">
            <w:pPr>
              <w:pStyle w:val="11"/>
            </w:pPr>
          </w:p>
        </w:tc>
        <w:tc>
          <w:tcPr>
            <w:tcW w:w="1134" w:type="dxa"/>
            <w:vAlign w:val="center"/>
          </w:tcPr>
          <w:p w14:paraId="0067CA7E">
            <w:pPr>
              <w:pStyle w:val="11"/>
            </w:pPr>
          </w:p>
        </w:tc>
        <w:tc>
          <w:tcPr>
            <w:tcW w:w="1134" w:type="dxa"/>
            <w:vAlign w:val="center"/>
          </w:tcPr>
          <w:p w14:paraId="2EB2D516">
            <w:pPr>
              <w:pStyle w:val="11"/>
            </w:pPr>
          </w:p>
        </w:tc>
        <w:tc>
          <w:tcPr>
            <w:tcW w:w="1134" w:type="dxa"/>
            <w:vAlign w:val="center"/>
          </w:tcPr>
          <w:p w14:paraId="294AE3EF">
            <w:pPr>
              <w:pStyle w:val="11"/>
            </w:pPr>
          </w:p>
        </w:tc>
      </w:tr>
      <w:tr w14:paraId="69F36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51B7EA">
            <w:pPr>
              <w:pStyle w:val="13"/>
            </w:pPr>
            <w:r>
              <w:t>13</w:t>
            </w:r>
          </w:p>
        </w:tc>
        <w:tc>
          <w:tcPr>
            <w:tcW w:w="992" w:type="dxa"/>
            <w:vAlign w:val="center"/>
          </w:tcPr>
          <w:p w14:paraId="3BF99ECC">
            <w:pPr>
              <w:pStyle w:val="12"/>
            </w:pPr>
            <w:r>
              <w:t>221</w:t>
            </w:r>
          </w:p>
        </w:tc>
        <w:tc>
          <w:tcPr>
            <w:tcW w:w="1559" w:type="dxa"/>
            <w:vAlign w:val="center"/>
          </w:tcPr>
          <w:p w14:paraId="66CB7A82">
            <w:pPr>
              <w:pStyle w:val="12"/>
            </w:pPr>
            <w:r>
              <w:t>住房保障支出</w:t>
            </w:r>
          </w:p>
        </w:tc>
        <w:tc>
          <w:tcPr>
            <w:tcW w:w="1134" w:type="dxa"/>
            <w:vAlign w:val="center"/>
          </w:tcPr>
          <w:p w14:paraId="0EDC4447">
            <w:pPr>
              <w:pStyle w:val="11"/>
            </w:pPr>
            <w:r>
              <w:t>50.00</w:t>
            </w:r>
          </w:p>
        </w:tc>
        <w:tc>
          <w:tcPr>
            <w:tcW w:w="1134" w:type="dxa"/>
            <w:vAlign w:val="center"/>
          </w:tcPr>
          <w:p w14:paraId="1E666B6C">
            <w:pPr>
              <w:pStyle w:val="11"/>
            </w:pPr>
            <w:r>
              <w:t>50.00</w:t>
            </w:r>
          </w:p>
        </w:tc>
        <w:tc>
          <w:tcPr>
            <w:tcW w:w="1134" w:type="dxa"/>
            <w:vAlign w:val="center"/>
          </w:tcPr>
          <w:p w14:paraId="1563BF11">
            <w:pPr>
              <w:pStyle w:val="11"/>
            </w:pPr>
          </w:p>
        </w:tc>
        <w:tc>
          <w:tcPr>
            <w:tcW w:w="1134" w:type="dxa"/>
            <w:vAlign w:val="center"/>
          </w:tcPr>
          <w:p w14:paraId="7974A1C0">
            <w:pPr>
              <w:pStyle w:val="11"/>
            </w:pPr>
          </w:p>
        </w:tc>
        <w:tc>
          <w:tcPr>
            <w:tcW w:w="1134" w:type="dxa"/>
            <w:vAlign w:val="center"/>
          </w:tcPr>
          <w:p w14:paraId="7009F0F7">
            <w:pPr>
              <w:pStyle w:val="11"/>
            </w:pPr>
            <w:r>
              <w:t>50.00</w:t>
            </w:r>
          </w:p>
        </w:tc>
        <w:tc>
          <w:tcPr>
            <w:tcW w:w="1134" w:type="dxa"/>
            <w:vAlign w:val="center"/>
          </w:tcPr>
          <w:p w14:paraId="55A3F3F4">
            <w:pPr>
              <w:pStyle w:val="11"/>
            </w:pPr>
          </w:p>
        </w:tc>
        <w:tc>
          <w:tcPr>
            <w:tcW w:w="1134" w:type="dxa"/>
            <w:vAlign w:val="center"/>
          </w:tcPr>
          <w:p w14:paraId="04D46C90">
            <w:pPr>
              <w:pStyle w:val="11"/>
            </w:pPr>
          </w:p>
        </w:tc>
        <w:tc>
          <w:tcPr>
            <w:tcW w:w="1134" w:type="dxa"/>
            <w:vAlign w:val="center"/>
          </w:tcPr>
          <w:p w14:paraId="052F5930">
            <w:pPr>
              <w:pStyle w:val="11"/>
            </w:pPr>
          </w:p>
        </w:tc>
        <w:tc>
          <w:tcPr>
            <w:tcW w:w="1134" w:type="dxa"/>
            <w:vAlign w:val="center"/>
          </w:tcPr>
          <w:p w14:paraId="61084DBE">
            <w:pPr>
              <w:pStyle w:val="11"/>
            </w:pPr>
          </w:p>
        </w:tc>
        <w:tc>
          <w:tcPr>
            <w:tcW w:w="1134" w:type="dxa"/>
            <w:vAlign w:val="center"/>
          </w:tcPr>
          <w:p w14:paraId="546D30DD">
            <w:pPr>
              <w:pStyle w:val="11"/>
            </w:pPr>
          </w:p>
        </w:tc>
      </w:tr>
      <w:tr w14:paraId="4453B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29A19D">
            <w:pPr>
              <w:pStyle w:val="13"/>
            </w:pPr>
            <w:r>
              <w:t>14</w:t>
            </w:r>
          </w:p>
        </w:tc>
        <w:tc>
          <w:tcPr>
            <w:tcW w:w="992" w:type="dxa"/>
            <w:vAlign w:val="center"/>
          </w:tcPr>
          <w:p w14:paraId="293A7DD8">
            <w:pPr>
              <w:pStyle w:val="12"/>
            </w:pPr>
            <w:r>
              <w:t>22102</w:t>
            </w:r>
          </w:p>
        </w:tc>
        <w:tc>
          <w:tcPr>
            <w:tcW w:w="1559" w:type="dxa"/>
            <w:vAlign w:val="center"/>
          </w:tcPr>
          <w:p w14:paraId="300F32B6">
            <w:pPr>
              <w:pStyle w:val="12"/>
            </w:pPr>
            <w:r>
              <w:t>住房改革支出</w:t>
            </w:r>
          </w:p>
        </w:tc>
        <w:tc>
          <w:tcPr>
            <w:tcW w:w="1134" w:type="dxa"/>
            <w:vAlign w:val="center"/>
          </w:tcPr>
          <w:p w14:paraId="23785390">
            <w:pPr>
              <w:pStyle w:val="11"/>
            </w:pPr>
            <w:r>
              <w:t>50.00</w:t>
            </w:r>
          </w:p>
        </w:tc>
        <w:tc>
          <w:tcPr>
            <w:tcW w:w="1134" w:type="dxa"/>
            <w:vAlign w:val="center"/>
          </w:tcPr>
          <w:p w14:paraId="475F851E">
            <w:pPr>
              <w:pStyle w:val="11"/>
            </w:pPr>
            <w:r>
              <w:t>50.00</w:t>
            </w:r>
          </w:p>
        </w:tc>
        <w:tc>
          <w:tcPr>
            <w:tcW w:w="1134" w:type="dxa"/>
            <w:vAlign w:val="center"/>
          </w:tcPr>
          <w:p w14:paraId="0D5BE369">
            <w:pPr>
              <w:pStyle w:val="11"/>
            </w:pPr>
          </w:p>
        </w:tc>
        <w:tc>
          <w:tcPr>
            <w:tcW w:w="1134" w:type="dxa"/>
            <w:vAlign w:val="center"/>
          </w:tcPr>
          <w:p w14:paraId="356A9B78">
            <w:pPr>
              <w:pStyle w:val="11"/>
            </w:pPr>
          </w:p>
        </w:tc>
        <w:tc>
          <w:tcPr>
            <w:tcW w:w="1134" w:type="dxa"/>
            <w:vAlign w:val="center"/>
          </w:tcPr>
          <w:p w14:paraId="3219381F">
            <w:pPr>
              <w:pStyle w:val="11"/>
            </w:pPr>
            <w:r>
              <w:t>50.00</w:t>
            </w:r>
          </w:p>
        </w:tc>
        <w:tc>
          <w:tcPr>
            <w:tcW w:w="1134" w:type="dxa"/>
            <w:vAlign w:val="center"/>
          </w:tcPr>
          <w:p w14:paraId="06811E41">
            <w:pPr>
              <w:pStyle w:val="11"/>
            </w:pPr>
          </w:p>
        </w:tc>
        <w:tc>
          <w:tcPr>
            <w:tcW w:w="1134" w:type="dxa"/>
            <w:vAlign w:val="center"/>
          </w:tcPr>
          <w:p w14:paraId="4A994B71">
            <w:pPr>
              <w:pStyle w:val="11"/>
            </w:pPr>
          </w:p>
        </w:tc>
        <w:tc>
          <w:tcPr>
            <w:tcW w:w="1134" w:type="dxa"/>
            <w:vAlign w:val="center"/>
          </w:tcPr>
          <w:p w14:paraId="3065F86D">
            <w:pPr>
              <w:pStyle w:val="11"/>
            </w:pPr>
          </w:p>
        </w:tc>
        <w:tc>
          <w:tcPr>
            <w:tcW w:w="1134" w:type="dxa"/>
            <w:vAlign w:val="center"/>
          </w:tcPr>
          <w:p w14:paraId="2D930E7B">
            <w:pPr>
              <w:pStyle w:val="11"/>
            </w:pPr>
          </w:p>
        </w:tc>
        <w:tc>
          <w:tcPr>
            <w:tcW w:w="1134" w:type="dxa"/>
            <w:vAlign w:val="center"/>
          </w:tcPr>
          <w:p w14:paraId="558013BB">
            <w:pPr>
              <w:pStyle w:val="11"/>
            </w:pPr>
          </w:p>
        </w:tc>
      </w:tr>
      <w:tr w14:paraId="7BC87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6A3511">
            <w:pPr>
              <w:pStyle w:val="13"/>
            </w:pPr>
            <w:r>
              <w:t>15</w:t>
            </w:r>
          </w:p>
        </w:tc>
        <w:tc>
          <w:tcPr>
            <w:tcW w:w="992" w:type="dxa"/>
            <w:vAlign w:val="center"/>
          </w:tcPr>
          <w:p w14:paraId="6497EAE4">
            <w:pPr>
              <w:pStyle w:val="12"/>
            </w:pPr>
            <w:r>
              <w:t>2210201</w:t>
            </w:r>
          </w:p>
        </w:tc>
        <w:tc>
          <w:tcPr>
            <w:tcW w:w="1559" w:type="dxa"/>
            <w:vAlign w:val="center"/>
          </w:tcPr>
          <w:p w14:paraId="6948FB6B">
            <w:pPr>
              <w:pStyle w:val="12"/>
            </w:pPr>
            <w:r>
              <w:t>住房公积金</w:t>
            </w:r>
          </w:p>
        </w:tc>
        <w:tc>
          <w:tcPr>
            <w:tcW w:w="1134" w:type="dxa"/>
            <w:vAlign w:val="center"/>
          </w:tcPr>
          <w:p w14:paraId="4D0BAD40">
            <w:pPr>
              <w:pStyle w:val="11"/>
            </w:pPr>
            <w:r>
              <w:t>50.00</w:t>
            </w:r>
          </w:p>
        </w:tc>
        <w:tc>
          <w:tcPr>
            <w:tcW w:w="1134" w:type="dxa"/>
            <w:vAlign w:val="center"/>
          </w:tcPr>
          <w:p w14:paraId="2D782BD4">
            <w:pPr>
              <w:pStyle w:val="11"/>
            </w:pPr>
            <w:r>
              <w:t>50.00</w:t>
            </w:r>
          </w:p>
        </w:tc>
        <w:tc>
          <w:tcPr>
            <w:tcW w:w="1134" w:type="dxa"/>
            <w:vAlign w:val="center"/>
          </w:tcPr>
          <w:p w14:paraId="1C02B867">
            <w:pPr>
              <w:pStyle w:val="11"/>
            </w:pPr>
          </w:p>
        </w:tc>
        <w:tc>
          <w:tcPr>
            <w:tcW w:w="1134" w:type="dxa"/>
            <w:vAlign w:val="center"/>
          </w:tcPr>
          <w:p w14:paraId="7346136E">
            <w:pPr>
              <w:pStyle w:val="11"/>
            </w:pPr>
          </w:p>
        </w:tc>
        <w:tc>
          <w:tcPr>
            <w:tcW w:w="1134" w:type="dxa"/>
            <w:vAlign w:val="center"/>
          </w:tcPr>
          <w:p w14:paraId="54D25051">
            <w:pPr>
              <w:pStyle w:val="11"/>
            </w:pPr>
            <w:r>
              <w:t>50.00</w:t>
            </w:r>
          </w:p>
        </w:tc>
        <w:tc>
          <w:tcPr>
            <w:tcW w:w="1134" w:type="dxa"/>
            <w:vAlign w:val="center"/>
          </w:tcPr>
          <w:p w14:paraId="1D1CA968">
            <w:pPr>
              <w:pStyle w:val="11"/>
            </w:pPr>
          </w:p>
        </w:tc>
        <w:tc>
          <w:tcPr>
            <w:tcW w:w="1134" w:type="dxa"/>
            <w:vAlign w:val="center"/>
          </w:tcPr>
          <w:p w14:paraId="6239D19E">
            <w:pPr>
              <w:pStyle w:val="11"/>
            </w:pPr>
          </w:p>
        </w:tc>
        <w:tc>
          <w:tcPr>
            <w:tcW w:w="1134" w:type="dxa"/>
            <w:vAlign w:val="center"/>
          </w:tcPr>
          <w:p w14:paraId="6FD27B16">
            <w:pPr>
              <w:pStyle w:val="11"/>
            </w:pPr>
          </w:p>
        </w:tc>
        <w:tc>
          <w:tcPr>
            <w:tcW w:w="1134" w:type="dxa"/>
            <w:vAlign w:val="center"/>
          </w:tcPr>
          <w:p w14:paraId="669CE538">
            <w:pPr>
              <w:pStyle w:val="11"/>
            </w:pPr>
          </w:p>
        </w:tc>
        <w:tc>
          <w:tcPr>
            <w:tcW w:w="1134" w:type="dxa"/>
            <w:vAlign w:val="center"/>
          </w:tcPr>
          <w:p w14:paraId="74ADE352">
            <w:pPr>
              <w:pStyle w:val="11"/>
            </w:pPr>
          </w:p>
        </w:tc>
      </w:tr>
    </w:tbl>
    <w:p w14:paraId="5E0C4A0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37F33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1E72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EDA0D31">
            <w:pPr>
              <w:pStyle w:val="9"/>
            </w:pPr>
            <w:r>
              <w:t>361018石家庄市鹿泉区李村镇中心卫生院</w:t>
            </w:r>
          </w:p>
        </w:tc>
        <w:tc>
          <w:tcPr>
            <w:tcW w:w="2722" w:type="dxa"/>
            <w:gridSpan w:val="2"/>
            <w:tcBorders>
              <w:top w:val="single" w:color="FFFFFF" w:sz="6" w:space="0"/>
              <w:left w:val="single" w:color="FFFFFF" w:sz="6" w:space="0"/>
              <w:right w:val="single" w:color="FFFFFF" w:sz="6" w:space="0"/>
            </w:tcBorders>
            <w:vAlign w:val="center"/>
          </w:tcPr>
          <w:p w14:paraId="56E23365">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179F647">
            <w:pPr>
              <w:pStyle w:val="7"/>
            </w:pPr>
            <w:r>
              <w:t>单位：万元</w:t>
            </w:r>
          </w:p>
        </w:tc>
      </w:tr>
      <w:tr w14:paraId="63292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938139">
            <w:pPr>
              <w:pStyle w:val="10"/>
            </w:pPr>
            <w:r>
              <w:t>序号</w:t>
            </w:r>
          </w:p>
        </w:tc>
        <w:tc>
          <w:tcPr>
            <w:tcW w:w="5527" w:type="dxa"/>
            <w:gridSpan w:val="2"/>
            <w:vAlign w:val="center"/>
          </w:tcPr>
          <w:p w14:paraId="34EF0B6D">
            <w:pPr>
              <w:pStyle w:val="10"/>
            </w:pPr>
            <w:r>
              <w:t>功能分类科目</w:t>
            </w:r>
          </w:p>
        </w:tc>
        <w:tc>
          <w:tcPr>
            <w:tcW w:w="1361" w:type="dxa"/>
            <w:vMerge w:val="restart"/>
            <w:vAlign w:val="center"/>
          </w:tcPr>
          <w:p w14:paraId="72D92936">
            <w:pPr>
              <w:pStyle w:val="10"/>
            </w:pPr>
            <w:r>
              <w:t>合计</w:t>
            </w:r>
          </w:p>
        </w:tc>
        <w:tc>
          <w:tcPr>
            <w:tcW w:w="1361" w:type="dxa"/>
            <w:vMerge w:val="restart"/>
            <w:vAlign w:val="center"/>
          </w:tcPr>
          <w:p w14:paraId="184811B6">
            <w:pPr>
              <w:pStyle w:val="10"/>
            </w:pPr>
            <w:r>
              <w:t>基本支出</w:t>
            </w:r>
          </w:p>
        </w:tc>
        <w:tc>
          <w:tcPr>
            <w:tcW w:w="1361" w:type="dxa"/>
            <w:vMerge w:val="restart"/>
            <w:vAlign w:val="center"/>
          </w:tcPr>
          <w:p w14:paraId="4D0200AE">
            <w:pPr>
              <w:pStyle w:val="10"/>
            </w:pPr>
            <w:r>
              <w:t>项目支出</w:t>
            </w:r>
          </w:p>
        </w:tc>
        <w:tc>
          <w:tcPr>
            <w:tcW w:w="1361" w:type="dxa"/>
            <w:vMerge w:val="restart"/>
            <w:vAlign w:val="center"/>
          </w:tcPr>
          <w:p w14:paraId="598A7459">
            <w:pPr>
              <w:pStyle w:val="10"/>
            </w:pPr>
            <w:r>
              <w:t>经营支出</w:t>
            </w:r>
          </w:p>
        </w:tc>
        <w:tc>
          <w:tcPr>
            <w:tcW w:w="1361" w:type="dxa"/>
            <w:vMerge w:val="restart"/>
            <w:vAlign w:val="center"/>
          </w:tcPr>
          <w:p w14:paraId="6CD89F88">
            <w:pPr>
              <w:pStyle w:val="10"/>
            </w:pPr>
            <w:r>
              <w:t>上解上级     支出</w:t>
            </w:r>
          </w:p>
        </w:tc>
        <w:tc>
          <w:tcPr>
            <w:tcW w:w="1361" w:type="dxa"/>
            <w:vMerge w:val="restart"/>
            <w:vAlign w:val="center"/>
          </w:tcPr>
          <w:p w14:paraId="45DB8856">
            <w:pPr>
              <w:pStyle w:val="10"/>
            </w:pPr>
            <w:r>
              <w:t>对附属单位补助支出</w:t>
            </w:r>
          </w:p>
        </w:tc>
      </w:tr>
      <w:tr w14:paraId="42DCE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79A6A2"/>
        </w:tc>
        <w:tc>
          <w:tcPr>
            <w:tcW w:w="992" w:type="dxa"/>
            <w:vAlign w:val="center"/>
          </w:tcPr>
          <w:p w14:paraId="3832B91E">
            <w:pPr>
              <w:pStyle w:val="10"/>
            </w:pPr>
            <w:r>
              <w:t>科目    编码</w:t>
            </w:r>
          </w:p>
        </w:tc>
        <w:tc>
          <w:tcPr>
            <w:tcW w:w="4535" w:type="dxa"/>
            <w:vAlign w:val="center"/>
          </w:tcPr>
          <w:p w14:paraId="5E79F0BE">
            <w:pPr>
              <w:pStyle w:val="10"/>
            </w:pPr>
            <w:r>
              <w:t>科目名称</w:t>
            </w:r>
          </w:p>
        </w:tc>
        <w:tc>
          <w:tcPr>
            <w:tcW w:w="1361" w:type="dxa"/>
            <w:vMerge w:val="continue"/>
          </w:tcPr>
          <w:p w14:paraId="33A51ABE"/>
        </w:tc>
        <w:tc>
          <w:tcPr>
            <w:tcW w:w="1361" w:type="dxa"/>
            <w:vMerge w:val="continue"/>
          </w:tcPr>
          <w:p w14:paraId="34F20D5C"/>
        </w:tc>
        <w:tc>
          <w:tcPr>
            <w:tcW w:w="1361" w:type="dxa"/>
            <w:vMerge w:val="continue"/>
          </w:tcPr>
          <w:p w14:paraId="476E53ED"/>
        </w:tc>
        <w:tc>
          <w:tcPr>
            <w:tcW w:w="1361" w:type="dxa"/>
            <w:vMerge w:val="continue"/>
          </w:tcPr>
          <w:p w14:paraId="59373F69"/>
        </w:tc>
        <w:tc>
          <w:tcPr>
            <w:tcW w:w="1361" w:type="dxa"/>
            <w:vMerge w:val="continue"/>
          </w:tcPr>
          <w:p w14:paraId="46C5CEAB"/>
        </w:tc>
        <w:tc>
          <w:tcPr>
            <w:tcW w:w="1361" w:type="dxa"/>
            <w:vMerge w:val="continue"/>
          </w:tcPr>
          <w:p w14:paraId="154B05CF"/>
        </w:tc>
      </w:tr>
      <w:tr w14:paraId="758DC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5F7652">
            <w:pPr>
              <w:pStyle w:val="10"/>
            </w:pPr>
            <w:r>
              <w:t>栏次</w:t>
            </w:r>
          </w:p>
        </w:tc>
        <w:tc>
          <w:tcPr>
            <w:tcW w:w="992" w:type="dxa"/>
            <w:vAlign w:val="center"/>
          </w:tcPr>
          <w:p w14:paraId="6FEA8751">
            <w:pPr>
              <w:pStyle w:val="10"/>
            </w:pPr>
            <w:r>
              <w:t>1</w:t>
            </w:r>
          </w:p>
        </w:tc>
        <w:tc>
          <w:tcPr>
            <w:tcW w:w="4535" w:type="dxa"/>
            <w:vAlign w:val="center"/>
          </w:tcPr>
          <w:p w14:paraId="24BE841D">
            <w:pPr>
              <w:pStyle w:val="10"/>
            </w:pPr>
            <w:r>
              <w:t>2</w:t>
            </w:r>
          </w:p>
        </w:tc>
        <w:tc>
          <w:tcPr>
            <w:tcW w:w="1361" w:type="dxa"/>
            <w:vAlign w:val="center"/>
          </w:tcPr>
          <w:p w14:paraId="73ECE33C">
            <w:pPr>
              <w:pStyle w:val="10"/>
            </w:pPr>
            <w:r>
              <w:t>3</w:t>
            </w:r>
          </w:p>
        </w:tc>
        <w:tc>
          <w:tcPr>
            <w:tcW w:w="1361" w:type="dxa"/>
            <w:vAlign w:val="center"/>
          </w:tcPr>
          <w:p w14:paraId="300A7667">
            <w:pPr>
              <w:pStyle w:val="10"/>
            </w:pPr>
            <w:r>
              <w:t>4</w:t>
            </w:r>
          </w:p>
        </w:tc>
        <w:tc>
          <w:tcPr>
            <w:tcW w:w="1361" w:type="dxa"/>
            <w:vAlign w:val="center"/>
          </w:tcPr>
          <w:p w14:paraId="6AB99DF7">
            <w:pPr>
              <w:pStyle w:val="10"/>
            </w:pPr>
            <w:r>
              <w:t>5</w:t>
            </w:r>
          </w:p>
        </w:tc>
        <w:tc>
          <w:tcPr>
            <w:tcW w:w="1361" w:type="dxa"/>
            <w:vAlign w:val="center"/>
          </w:tcPr>
          <w:p w14:paraId="12470CE5">
            <w:pPr>
              <w:pStyle w:val="10"/>
            </w:pPr>
            <w:r>
              <w:t>6</w:t>
            </w:r>
          </w:p>
        </w:tc>
        <w:tc>
          <w:tcPr>
            <w:tcW w:w="1361" w:type="dxa"/>
            <w:vAlign w:val="center"/>
          </w:tcPr>
          <w:p w14:paraId="47223895">
            <w:pPr>
              <w:pStyle w:val="10"/>
            </w:pPr>
            <w:r>
              <w:t>7</w:t>
            </w:r>
          </w:p>
        </w:tc>
        <w:tc>
          <w:tcPr>
            <w:tcW w:w="1361" w:type="dxa"/>
            <w:vAlign w:val="center"/>
          </w:tcPr>
          <w:p w14:paraId="5D5256CC">
            <w:pPr>
              <w:pStyle w:val="10"/>
            </w:pPr>
            <w:r>
              <w:t>8</w:t>
            </w:r>
          </w:p>
        </w:tc>
      </w:tr>
      <w:tr w14:paraId="4630A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FC514">
            <w:pPr>
              <w:pStyle w:val="13"/>
            </w:pPr>
            <w:r>
              <w:t>1</w:t>
            </w:r>
          </w:p>
        </w:tc>
        <w:tc>
          <w:tcPr>
            <w:tcW w:w="992" w:type="dxa"/>
            <w:vAlign w:val="center"/>
          </w:tcPr>
          <w:p w14:paraId="694B3D92">
            <w:pPr>
              <w:pStyle w:val="16"/>
            </w:pPr>
          </w:p>
        </w:tc>
        <w:tc>
          <w:tcPr>
            <w:tcW w:w="4535" w:type="dxa"/>
            <w:vAlign w:val="center"/>
          </w:tcPr>
          <w:p w14:paraId="6A07BE8D">
            <w:pPr>
              <w:pStyle w:val="14"/>
            </w:pPr>
            <w:r>
              <w:t>合计</w:t>
            </w:r>
          </w:p>
        </w:tc>
        <w:tc>
          <w:tcPr>
            <w:tcW w:w="1361" w:type="dxa"/>
            <w:vAlign w:val="center"/>
          </w:tcPr>
          <w:p w14:paraId="29DAF69B">
            <w:pPr>
              <w:pStyle w:val="15"/>
            </w:pPr>
            <w:r>
              <w:t>1639.35</w:t>
            </w:r>
          </w:p>
        </w:tc>
        <w:tc>
          <w:tcPr>
            <w:tcW w:w="1361" w:type="dxa"/>
            <w:vAlign w:val="center"/>
          </w:tcPr>
          <w:p w14:paraId="6FB0977E">
            <w:pPr>
              <w:pStyle w:val="15"/>
            </w:pPr>
            <w:r>
              <w:t>761.30</w:t>
            </w:r>
          </w:p>
        </w:tc>
        <w:tc>
          <w:tcPr>
            <w:tcW w:w="1361" w:type="dxa"/>
            <w:vAlign w:val="center"/>
          </w:tcPr>
          <w:p w14:paraId="7C11F9AB">
            <w:pPr>
              <w:pStyle w:val="15"/>
            </w:pPr>
            <w:r>
              <w:t>878.05</w:t>
            </w:r>
          </w:p>
        </w:tc>
        <w:tc>
          <w:tcPr>
            <w:tcW w:w="1361" w:type="dxa"/>
            <w:vAlign w:val="center"/>
          </w:tcPr>
          <w:p w14:paraId="558118CD">
            <w:pPr>
              <w:pStyle w:val="15"/>
            </w:pPr>
          </w:p>
        </w:tc>
        <w:tc>
          <w:tcPr>
            <w:tcW w:w="1361" w:type="dxa"/>
            <w:vAlign w:val="center"/>
          </w:tcPr>
          <w:p w14:paraId="2F30201A">
            <w:pPr>
              <w:pStyle w:val="15"/>
            </w:pPr>
          </w:p>
        </w:tc>
        <w:tc>
          <w:tcPr>
            <w:tcW w:w="1361" w:type="dxa"/>
            <w:vAlign w:val="center"/>
          </w:tcPr>
          <w:p w14:paraId="439E6A28">
            <w:pPr>
              <w:pStyle w:val="15"/>
            </w:pPr>
          </w:p>
        </w:tc>
      </w:tr>
      <w:tr w14:paraId="35339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333AD">
            <w:pPr>
              <w:pStyle w:val="13"/>
            </w:pPr>
            <w:r>
              <w:t>2</w:t>
            </w:r>
          </w:p>
        </w:tc>
        <w:tc>
          <w:tcPr>
            <w:tcW w:w="992" w:type="dxa"/>
            <w:vAlign w:val="center"/>
          </w:tcPr>
          <w:p w14:paraId="2FD3FFD6">
            <w:pPr>
              <w:pStyle w:val="12"/>
            </w:pPr>
            <w:r>
              <w:t>208</w:t>
            </w:r>
          </w:p>
        </w:tc>
        <w:tc>
          <w:tcPr>
            <w:tcW w:w="4535" w:type="dxa"/>
            <w:vAlign w:val="center"/>
          </w:tcPr>
          <w:p w14:paraId="55ACD5E1">
            <w:pPr>
              <w:pStyle w:val="12"/>
            </w:pPr>
            <w:r>
              <w:t>社会保障和就业支出</w:t>
            </w:r>
          </w:p>
        </w:tc>
        <w:tc>
          <w:tcPr>
            <w:tcW w:w="1361" w:type="dxa"/>
            <w:vAlign w:val="center"/>
          </w:tcPr>
          <w:p w14:paraId="396CBC53">
            <w:pPr>
              <w:pStyle w:val="11"/>
            </w:pPr>
            <w:r>
              <w:t>80.00</w:t>
            </w:r>
          </w:p>
        </w:tc>
        <w:tc>
          <w:tcPr>
            <w:tcW w:w="1361" w:type="dxa"/>
            <w:vAlign w:val="center"/>
          </w:tcPr>
          <w:p w14:paraId="68699538">
            <w:pPr>
              <w:pStyle w:val="11"/>
            </w:pPr>
            <w:r>
              <w:t>80.00</w:t>
            </w:r>
          </w:p>
        </w:tc>
        <w:tc>
          <w:tcPr>
            <w:tcW w:w="1361" w:type="dxa"/>
            <w:vAlign w:val="center"/>
          </w:tcPr>
          <w:p w14:paraId="6E1B8A96">
            <w:pPr>
              <w:pStyle w:val="11"/>
            </w:pPr>
          </w:p>
        </w:tc>
        <w:tc>
          <w:tcPr>
            <w:tcW w:w="1361" w:type="dxa"/>
            <w:vAlign w:val="center"/>
          </w:tcPr>
          <w:p w14:paraId="130CF180">
            <w:pPr>
              <w:pStyle w:val="11"/>
            </w:pPr>
          </w:p>
        </w:tc>
        <w:tc>
          <w:tcPr>
            <w:tcW w:w="1361" w:type="dxa"/>
            <w:vAlign w:val="center"/>
          </w:tcPr>
          <w:p w14:paraId="7A13396E">
            <w:pPr>
              <w:pStyle w:val="11"/>
            </w:pPr>
          </w:p>
        </w:tc>
        <w:tc>
          <w:tcPr>
            <w:tcW w:w="1361" w:type="dxa"/>
            <w:vAlign w:val="center"/>
          </w:tcPr>
          <w:p w14:paraId="6058A054">
            <w:pPr>
              <w:pStyle w:val="11"/>
            </w:pPr>
          </w:p>
        </w:tc>
      </w:tr>
      <w:tr w14:paraId="1E0EA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4B276">
            <w:pPr>
              <w:pStyle w:val="13"/>
            </w:pPr>
            <w:r>
              <w:t>3</w:t>
            </w:r>
          </w:p>
        </w:tc>
        <w:tc>
          <w:tcPr>
            <w:tcW w:w="992" w:type="dxa"/>
            <w:vAlign w:val="center"/>
          </w:tcPr>
          <w:p w14:paraId="58B6A4C4">
            <w:pPr>
              <w:pStyle w:val="12"/>
            </w:pPr>
            <w:r>
              <w:t>20805</w:t>
            </w:r>
          </w:p>
        </w:tc>
        <w:tc>
          <w:tcPr>
            <w:tcW w:w="4535" w:type="dxa"/>
            <w:vAlign w:val="center"/>
          </w:tcPr>
          <w:p w14:paraId="16668026">
            <w:pPr>
              <w:pStyle w:val="12"/>
            </w:pPr>
            <w:r>
              <w:t>行政事业单位养老支出</w:t>
            </w:r>
          </w:p>
        </w:tc>
        <w:tc>
          <w:tcPr>
            <w:tcW w:w="1361" w:type="dxa"/>
            <w:vAlign w:val="center"/>
          </w:tcPr>
          <w:p w14:paraId="5A147634">
            <w:pPr>
              <w:pStyle w:val="11"/>
            </w:pPr>
            <w:r>
              <w:t>80.00</w:t>
            </w:r>
          </w:p>
        </w:tc>
        <w:tc>
          <w:tcPr>
            <w:tcW w:w="1361" w:type="dxa"/>
            <w:vAlign w:val="center"/>
          </w:tcPr>
          <w:p w14:paraId="6966AB87">
            <w:pPr>
              <w:pStyle w:val="11"/>
            </w:pPr>
            <w:r>
              <w:t>80.00</w:t>
            </w:r>
          </w:p>
        </w:tc>
        <w:tc>
          <w:tcPr>
            <w:tcW w:w="1361" w:type="dxa"/>
            <w:vAlign w:val="center"/>
          </w:tcPr>
          <w:p w14:paraId="546A3C38">
            <w:pPr>
              <w:pStyle w:val="11"/>
            </w:pPr>
          </w:p>
        </w:tc>
        <w:tc>
          <w:tcPr>
            <w:tcW w:w="1361" w:type="dxa"/>
            <w:vAlign w:val="center"/>
          </w:tcPr>
          <w:p w14:paraId="67499500">
            <w:pPr>
              <w:pStyle w:val="11"/>
            </w:pPr>
          </w:p>
        </w:tc>
        <w:tc>
          <w:tcPr>
            <w:tcW w:w="1361" w:type="dxa"/>
            <w:vAlign w:val="center"/>
          </w:tcPr>
          <w:p w14:paraId="22C1C985">
            <w:pPr>
              <w:pStyle w:val="11"/>
            </w:pPr>
          </w:p>
        </w:tc>
        <w:tc>
          <w:tcPr>
            <w:tcW w:w="1361" w:type="dxa"/>
            <w:vAlign w:val="center"/>
          </w:tcPr>
          <w:p w14:paraId="3BE6A3E7">
            <w:pPr>
              <w:pStyle w:val="11"/>
            </w:pPr>
          </w:p>
        </w:tc>
      </w:tr>
      <w:tr w14:paraId="613F5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F0EEB">
            <w:pPr>
              <w:pStyle w:val="13"/>
            </w:pPr>
            <w:r>
              <w:t>4</w:t>
            </w:r>
          </w:p>
        </w:tc>
        <w:tc>
          <w:tcPr>
            <w:tcW w:w="992" w:type="dxa"/>
            <w:vAlign w:val="center"/>
          </w:tcPr>
          <w:p w14:paraId="138FED41">
            <w:pPr>
              <w:pStyle w:val="12"/>
            </w:pPr>
            <w:r>
              <w:t>2080505</w:t>
            </w:r>
          </w:p>
        </w:tc>
        <w:tc>
          <w:tcPr>
            <w:tcW w:w="4535" w:type="dxa"/>
            <w:vAlign w:val="center"/>
          </w:tcPr>
          <w:p w14:paraId="1C7EADA5">
            <w:pPr>
              <w:pStyle w:val="12"/>
            </w:pPr>
            <w:r>
              <w:t>机关事业单位基本养老保险缴费支出</w:t>
            </w:r>
          </w:p>
        </w:tc>
        <w:tc>
          <w:tcPr>
            <w:tcW w:w="1361" w:type="dxa"/>
            <w:vAlign w:val="center"/>
          </w:tcPr>
          <w:p w14:paraId="51A525FF">
            <w:pPr>
              <w:pStyle w:val="11"/>
            </w:pPr>
            <w:r>
              <w:t>80.00</w:t>
            </w:r>
          </w:p>
        </w:tc>
        <w:tc>
          <w:tcPr>
            <w:tcW w:w="1361" w:type="dxa"/>
            <w:vAlign w:val="center"/>
          </w:tcPr>
          <w:p w14:paraId="3C44C6DF">
            <w:pPr>
              <w:pStyle w:val="11"/>
            </w:pPr>
            <w:r>
              <w:t>80.00</w:t>
            </w:r>
          </w:p>
        </w:tc>
        <w:tc>
          <w:tcPr>
            <w:tcW w:w="1361" w:type="dxa"/>
            <w:vAlign w:val="center"/>
          </w:tcPr>
          <w:p w14:paraId="62389F4C">
            <w:pPr>
              <w:pStyle w:val="11"/>
            </w:pPr>
          </w:p>
        </w:tc>
        <w:tc>
          <w:tcPr>
            <w:tcW w:w="1361" w:type="dxa"/>
            <w:vAlign w:val="center"/>
          </w:tcPr>
          <w:p w14:paraId="35BB7B7A">
            <w:pPr>
              <w:pStyle w:val="11"/>
            </w:pPr>
          </w:p>
        </w:tc>
        <w:tc>
          <w:tcPr>
            <w:tcW w:w="1361" w:type="dxa"/>
            <w:vAlign w:val="center"/>
          </w:tcPr>
          <w:p w14:paraId="592D1989">
            <w:pPr>
              <w:pStyle w:val="11"/>
            </w:pPr>
          </w:p>
        </w:tc>
        <w:tc>
          <w:tcPr>
            <w:tcW w:w="1361" w:type="dxa"/>
            <w:vAlign w:val="center"/>
          </w:tcPr>
          <w:p w14:paraId="5A0C0A44">
            <w:pPr>
              <w:pStyle w:val="11"/>
            </w:pPr>
          </w:p>
        </w:tc>
      </w:tr>
      <w:tr w14:paraId="2C599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8AF7A">
            <w:pPr>
              <w:pStyle w:val="13"/>
            </w:pPr>
            <w:r>
              <w:t>5</w:t>
            </w:r>
          </w:p>
        </w:tc>
        <w:tc>
          <w:tcPr>
            <w:tcW w:w="992" w:type="dxa"/>
            <w:vAlign w:val="center"/>
          </w:tcPr>
          <w:p w14:paraId="0CABE71F">
            <w:pPr>
              <w:pStyle w:val="12"/>
            </w:pPr>
            <w:r>
              <w:t>210</w:t>
            </w:r>
          </w:p>
        </w:tc>
        <w:tc>
          <w:tcPr>
            <w:tcW w:w="4535" w:type="dxa"/>
            <w:vAlign w:val="center"/>
          </w:tcPr>
          <w:p w14:paraId="6F2D136A">
            <w:pPr>
              <w:pStyle w:val="12"/>
            </w:pPr>
            <w:r>
              <w:t>卫生健康支出</w:t>
            </w:r>
          </w:p>
        </w:tc>
        <w:tc>
          <w:tcPr>
            <w:tcW w:w="1361" w:type="dxa"/>
            <w:vAlign w:val="center"/>
          </w:tcPr>
          <w:p w14:paraId="1610FCFF">
            <w:pPr>
              <w:pStyle w:val="11"/>
            </w:pPr>
            <w:r>
              <w:t>1509.35</w:t>
            </w:r>
          </w:p>
        </w:tc>
        <w:tc>
          <w:tcPr>
            <w:tcW w:w="1361" w:type="dxa"/>
            <w:vAlign w:val="center"/>
          </w:tcPr>
          <w:p w14:paraId="1CB9B004">
            <w:pPr>
              <w:pStyle w:val="11"/>
            </w:pPr>
            <w:r>
              <w:t>631.30</w:t>
            </w:r>
          </w:p>
        </w:tc>
        <w:tc>
          <w:tcPr>
            <w:tcW w:w="1361" w:type="dxa"/>
            <w:vAlign w:val="center"/>
          </w:tcPr>
          <w:p w14:paraId="58C4C5B4">
            <w:pPr>
              <w:pStyle w:val="11"/>
            </w:pPr>
            <w:r>
              <w:t>878.05</w:t>
            </w:r>
          </w:p>
        </w:tc>
        <w:tc>
          <w:tcPr>
            <w:tcW w:w="1361" w:type="dxa"/>
            <w:vAlign w:val="center"/>
          </w:tcPr>
          <w:p w14:paraId="366757C2">
            <w:pPr>
              <w:pStyle w:val="11"/>
            </w:pPr>
          </w:p>
        </w:tc>
        <w:tc>
          <w:tcPr>
            <w:tcW w:w="1361" w:type="dxa"/>
            <w:vAlign w:val="center"/>
          </w:tcPr>
          <w:p w14:paraId="708AA51B">
            <w:pPr>
              <w:pStyle w:val="11"/>
            </w:pPr>
          </w:p>
        </w:tc>
        <w:tc>
          <w:tcPr>
            <w:tcW w:w="1361" w:type="dxa"/>
            <w:vAlign w:val="center"/>
          </w:tcPr>
          <w:p w14:paraId="1E6878F2">
            <w:pPr>
              <w:pStyle w:val="11"/>
            </w:pPr>
          </w:p>
        </w:tc>
      </w:tr>
      <w:tr w14:paraId="0A531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E681E">
            <w:pPr>
              <w:pStyle w:val="13"/>
            </w:pPr>
            <w:r>
              <w:t>6</w:t>
            </w:r>
          </w:p>
        </w:tc>
        <w:tc>
          <w:tcPr>
            <w:tcW w:w="992" w:type="dxa"/>
            <w:vAlign w:val="center"/>
          </w:tcPr>
          <w:p w14:paraId="74AFF4AB">
            <w:pPr>
              <w:pStyle w:val="12"/>
            </w:pPr>
            <w:r>
              <w:t>21003</w:t>
            </w:r>
          </w:p>
        </w:tc>
        <w:tc>
          <w:tcPr>
            <w:tcW w:w="4535" w:type="dxa"/>
            <w:vAlign w:val="center"/>
          </w:tcPr>
          <w:p w14:paraId="79B9663A">
            <w:pPr>
              <w:pStyle w:val="12"/>
            </w:pPr>
            <w:r>
              <w:t>基层医疗卫生机构</w:t>
            </w:r>
          </w:p>
        </w:tc>
        <w:tc>
          <w:tcPr>
            <w:tcW w:w="1361" w:type="dxa"/>
            <w:vAlign w:val="center"/>
          </w:tcPr>
          <w:p w14:paraId="1E540C39">
            <w:pPr>
              <w:pStyle w:val="11"/>
            </w:pPr>
            <w:r>
              <w:t>1234.35</w:t>
            </w:r>
          </w:p>
        </w:tc>
        <w:tc>
          <w:tcPr>
            <w:tcW w:w="1361" w:type="dxa"/>
            <w:vAlign w:val="center"/>
          </w:tcPr>
          <w:p w14:paraId="5C46D9B9">
            <w:pPr>
              <w:pStyle w:val="11"/>
            </w:pPr>
            <w:r>
              <w:t>586.30</w:t>
            </w:r>
          </w:p>
        </w:tc>
        <w:tc>
          <w:tcPr>
            <w:tcW w:w="1361" w:type="dxa"/>
            <w:vAlign w:val="center"/>
          </w:tcPr>
          <w:p w14:paraId="6C05BA97">
            <w:pPr>
              <w:pStyle w:val="11"/>
            </w:pPr>
            <w:r>
              <w:t>648.05</w:t>
            </w:r>
          </w:p>
        </w:tc>
        <w:tc>
          <w:tcPr>
            <w:tcW w:w="1361" w:type="dxa"/>
            <w:vAlign w:val="center"/>
          </w:tcPr>
          <w:p w14:paraId="53136315">
            <w:pPr>
              <w:pStyle w:val="11"/>
            </w:pPr>
          </w:p>
        </w:tc>
        <w:tc>
          <w:tcPr>
            <w:tcW w:w="1361" w:type="dxa"/>
            <w:vAlign w:val="center"/>
          </w:tcPr>
          <w:p w14:paraId="6FCAB4FD">
            <w:pPr>
              <w:pStyle w:val="11"/>
            </w:pPr>
          </w:p>
        </w:tc>
        <w:tc>
          <w:tcPr>
            <w:tcW w:w="1361" w:type="dxa"/>
            <w:vAlign w:val="center"/>
          </w:tcPr>
          <w:p w14:paraId="04D728C2">
            <w:pPr>
              <w:pStyle w:val="11"/>
            </w:pPr>
          </w:p>
        </w:tc>
      </w:tr>
      <w:tr w14:paraId="67F4C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9E81C">
            <w:pPr>
              <w:pStyle w:val="13"/>
            </w:pPr>
            <w:r>
              <w:t>7</w:t>
            </w:r>
          </w:p>
        </w:tc>
        <w:tc>
          <w:tcPr>
            <w:tcW w:w="992" w:type="dxa"/>
            <w:vAlign w:val="center"/>
          </w:tcPr>
          <w:p w14:paraId="26D7DB5F">
            <w:pPr>
              <w:pStyle w:val="12"/>
            </w:pPr>
            <w:r>
              <w:t>2100302</w:t>
            </w:r>
          </w:p>
        </w:tc>
        <w:tc>
          <w:tcPr>
            <w:tcW w:w="4535" w:type="dxa"/>
            <w:vAlign w:val="center"/>
          </w:tcPr>
          <w:p w14:paraId="3867CA05">
            <w:pPr>
              <w:pStyle w:val="12"/>
            </w:pPr>
            <w:r>
              <w:t>乡镇卫生院</w:t>
            </w:r>
          </w:p>
        </w:tc>
        <w:tc>
          <w:tcPr>
            <w:tcW w:w="1361" w:type="dxa"/>
            <w:vAlign w:val="center"/>
          </w:tcPr>
          <w:p w14:paraId="0A51F7B3">
            <w:pPr>
              <w:pStyle w:val="11"/>
            </w:pPr>
            <w:r>
              <w:t>1208.32</w:t>
            </w:r>
          </w:p>
        </w:tc>
        <w:tc>
          <w:tcPr>
            <w:tcW w:w="1361" w:type="dxa"/>
            <w:vAlign w:val="center"/>
          </w:tcPr>
          <w:p w14:paraId="594536D2">
            <w:pPr>
              <w:pStyle w:val="11"/>
            </w:pPr>
            <w:r>
              <w:t>586.30</w:t>
            </w:r>
          </w:p>
        </w:tc>
        <w:tc>
          <w:tcPr>
            <w:tcW w:w="1361" w:type="dxa"/>
            <w:vAlign w:val="center"/>
          </w:tcPr>
          <w:p w14:paraId="6343CBD8">
            <w:pPr>
              <w:pStyle w:val="11"/>
            </w:pPr>
            <w:r>
              <w:t>622.02</w:t>
            </w:r>
          </w:p>
        </w:tc>
        <w:tc>
          <w:tcPr>
            <w:tcW w:w="1361" w:type="dxa"/>
            <w:vAlign w:val="center"/>
          </w:tcPr>
          <w:p w14:paraId="26C0AF28">
            <w:pPr>
              <w:pStyle w:val="11"/>
            </w:pPr>
          </w:p>
        </w:tc>
        <w:tc>
          <w:tcPr>
            <w:tcW w:w="1361" w:type="dxa"/>
            <w:vAlign w:val="center"/>
          </w:tcPr>
          <w:p w14:paraId="58BF6544">
            <w:pPr>
              <w:pStyle w:val="11"/>
            </w:pPr>
          </w:p>
        </w:tc>
        <w:tc>
          <w:tcPr>
            <w:tcW w:w="1361" w:type="dxa"/>
            <w:vAlign w:val="center"/>
          </w:tcPr>
          <w:p w14:paraId="031E4B8B">
            <w:pPr>
              <w:pStyle w:val="11"/>
            </w:pPr>
          </w:p>
        </w:tc>
      </w:tr>
      <w:tr w14:paraId="7B888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E3FB3">
            <w:pPr>
              <w:pStyle w:val="13"/>
            </w:pPr>
            <w:r>
              <w:t>8</w:t>
            </w:r>
          </w:p>
        </w:tc>
        <w:tc>
          <w:tcPr>
            <w:tcW w:w="992" w:type="dxa"/>
            <w:vAlign w:val="center"/>
          </w:tcPr>
          <w:p w14:paraId="1BC87749">
            <w:pPr>
              <w:pStyle w:val="12"/>
            </w:pPr>
            <w:r>
              <w:t>2100399</w:t>
            </w:r>
          </w:p>
        </w:tc>
        <w:tc>
          <w:tcPr>
            <w:tcW w:w="4535" w:type="dxa"/>
            <w:vAlign w:val="center"/>
          </w:tcPr>
          <w:p w14:paraId="7D789108">
            <w:pPr>
              <w:pStyle w:val="12"/>
            </w:pPr>
            <w:r>
              <w:t>其他基层医疗卫生机构支出</w:t>
            </w:r>
          </w:p>
        </w:tc>
        <w:tc>
          <w:tcPr>
            <w:tcW w:w="1361" w:type="dxa"/>
            <w:vAlign w:val="center"/>
          </w:tcPr>
          <w:p w14:paraId="796C2BC8">
            <w:pPr>
              <w:pStyle w:val="11"/>
            </w:pPr>
            <w:r>
              <w:t>26.03</w:t>
            </w:r>
          </w:p>
        </w:tc>
        <w:tc>
          <w:tcPr>
            <w:tcW w:w="1361" w:type="dxa"/>
            <w:vAlign w:val="center"/>
          </w:tcPr>
          <w:p w14:paraId="7DE07C0F">
            <w:pPr>
              <w:pStyle w:val="11"/>
            </w:pPr>
          </w:p>
        </w:tc>
        <w:tc>
          <w:tcPr>
            <w:tcW w:w="1361" w:type="dxa"/>
            <w:vAlign w:val="center"/>
          </w:tcPr>
          <w:p w14:paraId="0F1E0C33">
            <w:pPr>
              <w:pStyle w:val="11"/>
            </w:pPr>
            <w:r>
              <w:t>26.03</w:t>
            </w:r>
          </w:p>
        </w:tc>
        <w:tc>
          <w:tcPr>
            <w:tcW w:w="1361" w:type="dxa"/>
            <w:vAlign w:val="center"/>
          </w:tcPr>
          <w:p w14:paraId="31F76D1B">
            <w:pPr>
              <w:pStyle w:val="11"/>
            </w:pPr>
          </w:p>
        </w:tc>
        <w:tc>
          <w:tcPr>
            <w:tcW w:w="1361" w:type="dxa"/>
            <w:vAlign w:val="center"/>
          </w:tcPr>
          <w:p w14:paraId="720CACC9">
            <w:pPr>
              <w:pStyle w:val="11"/>
            </w:pPr>
          </w:p>
        </w:tc>
        <w:tc>
          <w:tcPr>
            <w:tcW w:w="1361" w:type="dxa"/>
            <w:vAlign w:val="center"/>
          </w:tcPr>
          <w:p w14:paraId="733C976D">
            <w:pPr>
              <w:pStyle w:val="11"/>
            </w:pPr>
          </w:p>
        </w:tc>
      </w:tr>
      <w:tr w14:paraId="151D3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07559">
            <w:pPr>
              <w:pStyle w:val="13"/>
            </w:pPr>
            <w:r>
              <w:t>9</w:t>
            </w:r>
          </w:p>
        </w:tc>
        <w:tc>
          <w:tcPr>
            <w:tcW w:w="992" w:type="dxa"/>
            <w:vAlign w:val="center"/>
          </w:tcPr>
          <w:p w14:paraId="7BF742C7">
            <w:pPr>
              <w:pStyle w:val="12"/>
            </w:pPr>
            <w:r>
              <w:t>21004</w:t>
            </w:r>
          </w:p>
        </w:tc>
        <w:tc>
          <w:tcPr>
            <w:tcW w:w="4535" w:type="dxa"/>
            <w:vAlign w:val="center"/>
          </w:tcPr>
          <w:p w14:paraId="3033EDA3">
            <w:pPr>
              <w:pStyle w:val="12"/>
            </w:pPr>
            <w:r>
              <w:t>公共卫生</w:t>
            </w:r>
          </w:p>
        </w:tc>
        <w:tc>
          <w:tcPr>
            <w:tcW w:w="1361" w:type="dxa"/>
            <w:vAlign w:val="center"/>
          </w:tcPr>
          <w:p w14:paraId="0384CB26">
            <w:pPr>
              <w:pStyle w:val="11"/>
            </w:pPr>
            <w:r>
              <w:t>230.00</w:t>
            </w:r>
          </w:p>
        </w:tc>
        <w:tc>
          <w:tcPr>
            <w:tcW w:w="1361" w:type="dxa"/>
            <w:vAlign w:val="center"/>
          </w:tcPr>
          <w:p w14:paraId="27D200EF">
            <w:pPr>
              <w:pStyle w:val="11"/>
            </w:pPr>
          </w:p>
        </w:tc>
        <w:tc>
          <w:tcPr>
            <w:tcW w:w="1361" w:type="dxa"/>
            <w:vAlign w:val="center"/>
          </w:tcPr>
          <w:p w14:paraId="5A415F0E">
            <w:pPr>
              <w:pStyle w:val="11"/>
            </w:pPr>
            <w:r>
              <w:t>230.00</w:t>
            </w:r>
          </w:p>
        </w:tc>
        <w:tc>
          <w:tcPr>
            <w:tcW w:w="1361" w:type="dxa"/>
            <w:vAlign w:val="center"/>
          </w:tcPr>
          <w:p w14:paraId="61DECA08">
            <w:pPr>
              <w:pStyle w:val="11"/>
            </w:pPr>
          </w:p>
        </w:tc>
        <w:tc>
          <w:tcPr>
            <w:tcW w:w="1361" w:type="dxa"/>
            <w:vAlign w:val="center"/>
          </w:tcPr>
          <w:p w14:paraId="5EF27A41">
            <w:pPr>
              <w:pStyle w:val="11"/>
            </w:pPr>
          </w:p>
        </w:tc>
        <w:tc>
          <w:tcPr>
            <w:tcW w:w="1361" w:type="dxa"/>
            <w:vAlign w:val="center"/>
          </w:tcPr>
          <w:p w14:paraId="7779B6A8">
            <w:pPr>
              <w:pStyle w:val="11"/>
            </w:pPr>
          </w:p>
        </w:tc>
      </w:tr>
      <w:tr w14:paraId="1E168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8FAD9">
            <w:pPr>
              <w:pStyle w:val="13"/>
            </w:pPr>
            <w:r>
              <w:t>10</w:t>
            </w:r>
          </w:p>
        </w:tc>
        <w:tc>
          <w:tcPr>
            <w:tcW w:w="992" w:type="dxa"/>
            <w:vAlign w:val="center"/>
          </w:tcPr>
          <w:p w14:paraId="2471CF23">
            <w:pPr>
              <w:pStyle w:val="12"/>
            </w:pPr>
            <w:r>
              <w:t>2100408</w:t>
            </w:r>
          </w:p>
        </w:tc>
        <w:tc>
          <w:tcPr>
            <w:tcW w:w="4535" w:type="dxa"/>
            <w:vAlign w:val="center"/>
          </w:tcPr>
          <w:p w14:paraId="3808AA28">
            <w:pPr>
              <w:pStyle w:val="12"/>
            </w:pPr>
            <w:r>
              <w:t>基本公共卫生服务</w:t>
            </w:r>
          </w:p>
        </w:tc>
        <w:tc>
          <w:tcPr>
            <w:tcW w:w="1361" w:type="dxa"/>
            <w:vAlign w:val="center"/>
          </w:tcPr>
          <w:p w14:paraId="14E8B397">
            <w:pPr>
              <w:pStyle w:val="11"/>
            </w:pPr>
            <w:r>
              <w:t>230.00</w:t>
            </w:r>
          </w:p>
        </w:tc>
        <w:tc>
          <w:tcPr>
            <w:tcW w:w="1361" w:type="dxa"/>
            <w:vAlign w:val="center"/>
          </w:tcPr>
          <w:p w14:paraId="04BD6B0B">
            <w:pPr>
              <w:pStyle w:val="11"/>
            </w:pPr>
          </w:p>
        </w:tc>
        <w:tc>
          <w:tcPr>
            <w:tcW w:w="1361" w:type="dxa"/>
            <w:vAlign w:val="center"/>
          </w:tcPr>
          <w:p w14:paraId="2C8C19CB">
            <w:pPr>
              <w:pStyle w:val="11"/>
            </w:pPr>
            <w:r>
              <w:t>230.00</w:t>
            </w:r>
          </w:p>
        </w:tc>
        <w:tc>
          <w:tcPr>
            <w:tcW w:w="1361" w:type="dxa"/>
            <w:vAlign w:val="center"/>
          </w:tcPr>
          <w:p w14:paraId="16AC88F6">
            <w:pPr>
              <w:pStyle w:val="11"/>
            </w:pPr>
          </w:p>
        </w:tc>
        <w:tc>
          <w:tcPr>
            <w:tcW w:w="1361" w:type="dxa"/>
            <w:vAlign w:val="center"/>
          </w:tcPr>
          <w:p w14:paraId="0B5E66EC">
            <w:pPr>
              <w:pStyle w:val="11"/>
            </w:pPr>
          </w:p>
        </w:tc>
        <w:tc>
          <w:tcPr>
            <w:tcW w:w="1361" w:type="dxa"/>
            <w:vAlign w:val="center"/>
          </w:tcPr>
          <w:p w14:paraId="2A169EA6">
            <w:pPr>
              <w:pStyle w:val="11"/>
            </w:pPr>
          </w:p>
        </w:tc>
      </w:tr>
      <w:tr w14:paraId="2DEBE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661F6">
            <w:pPr>
              <w:pStyle w:val="13"/>
            </w:pPr>
            <w:r>
              <w:t>11</w:t>
            </w:r>
          </w:p>
        </w:tc>
        <w:tc>
          <w:tcPr>
            <w:tcW w:w="992" w:type="dxa"/>
            <w:vAlign w:val="center"/>
          </w:tcPr>
          <w:p w14:paraId="6DB3C316">
            <w:pPr>
              <w:pStyle w:val="12"/>
            </w:pPr>
            <w:r>
              <w:t>21011</w:t>
            </w:r>
          </w:p>
        </w:tc>
        <w:tc>
          <w:tcPr>
            <w:tcW w:w="4535" w:type="dxa"/>
            <w:vAlign w:val="center"/>
          </w:tcPr>
          <w:p w14:paraId="08FFDB87">
            <w:pPr>
              <w:pStyle w:val="12"/>
            </w:pPr>
            <w:r>
              <w:t>行政事业单位医疗</w:t>
            </w:r>
          </w:p>
        </w:tc>
        <w:tc>
          <w:tcPr>
            <w:tcW w:w="1361" w:type="dxa"/>
            <w:vAlign w:val="center"/>
          </w:tcPr>
          <w:p w14:paraId="737CFA08">
            <w:pPr>
              <w:pStyle w:val="11"/>
            </w:pPr>
            <w:r>
              <w:t>45.00</w:t>
            </w:r>
          </w:p>
        </w:tc>
        <w:tc>
          <w:tcPr>
            <w:tcW w:w="1361" w:type="dxa"/>
            <w:vAlign w:val="center"/>
          </w:tcPr>
          <w:p w14:paraId="56E09070">
            <w:pPr>
              <w:pStyle w:val="11"/>
            </w:pPr>
            <w:r>
              <w:t>45.00</w:t>
            </w:r>
          </w:p>
        </w:tc>
        <w:tc>
          <w:tcPr>
            <w:tcW w:w="1361" w:type="dxa"/>
            <w:vAlign w:val="center"/>
          </w:tcPr>
          <w:p w14:paraId="6FA95E7D">
            <w:pPr>
              <w:pStyle w:val="11"/>
            </w:pPr>
          </w:p>
        </w:tc>
        <w:tc>
          <w:tcPr>
            <w:tcW w:w="1361" w:type="dxa"/>
            <w:vAlign w:val="center"/>
          </w:tcPr>
          <w:p w14:paraId="51D1E089">
            <w:pPr>
              <w:pStyle w:val="11"/>
            </w:pPr>
          </w:p>
        </w:tc>
        <w:tc>
          <w:tcPr>
            <w:tcW w:w="1361" w:type="dxa"/>
            <w:vAlign w:val="center"/>
          </w:tcPr>
          <w:p w14:paraId="731191FF">
            <w:pPr>
              <w:pStyle w:val="11"/>
            </w:pPr>
          </w:p>
        </w:tc>
        <w:tc>
          <w:tcPr>
            <w:tcW w:w="1361" w:type="dxa"/>
            <w:vAlign w:val="center"/>
          </w:tcPr>
          <w:p w14:paraId="496D5E63">
            <w:pPr>
              <w:pStyle w:val="11"/>
            </w:pPr>
          </w:p>
        </w:tc>
      </w:tr>
      <w:tr w14:paraId="5EB8B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EC540">
            <w:pPr>
              <w:pStyle w:val="13"/>
            </w:pPr>
            <w:r>
              <w:t>12</w:t>
            </w:r>
          </w:p>
        </w:tc>
        <w:tc>
          <w:tcPr>
            <w:tcW w:w="992" w:type="dxa"/>
            <w:vAlign w:val="center"/>
          </w:tcPr>
          <w:p w14:paraId="3CEAB7BF">
            <w:pPr>
              <w:pStyle w:val="12"/>
            </w:pPr>
            <w:r>
              <w:t>2101102</w:t>
            </w:r>
          </w:p>
        </w:tc>
        <w:tc>
          <w:tcPr>
            <w:tcW w:w="4535" w:type="dxa"/>
            <w:vAlign w:val="center"/>
          </w:tcPr>
          <w:p w14:paraId="60CF1630">
            <w:pPr>
              <w:pStyle w:val="12"/>
            </w:pPr>
            <w:r>
              <w:t>事业单位医疗</w:t>
            </w:r>
          </w:p>
        </w:tc>
        <w:tc>
          <w:tcPr>
            <w:tcW w:w="1361" w:type="dxa"/>
            <w:vAlign w:val="center"/>
          </w:tcPr>
          <w:p w14:paraId="45A604AA">
            <w:pPr>
              <w:pStyle w:val="11"/>
            </w:pPr>
            <w:r>
              <w:t>45.00</w:t>
            </w:r>
          </w:p>
        </w:tc>
        <w:tc>
          <w:tcPr>
            <w:tcW w:w="1361" w:type="dxa"/>
            <w:vAlign w:val="center"/>
          </w:tcPr>
          <w:p w14:paraId="17D35A44">
            <w:pPr>
              <w:pStyle w:val="11"/>
            </w:pPr>
            <w:r>
              <w:t>45.00</w:t>
            </w:r>
          </w:p>
        </w:tc>
        <w:tc>
          <w:tcPr>
            <w:tcW w:w="1361" w:type="dxa"/>
            <w:vAlign w:val="center"/>
          </w:tcPr>
          <w:p w14:paraId="7367C846">
            <w:pPr>
              <w:pStyle w:val="11"/>
            </w:pPr>
          </w:p>
        </w:tc>
        <w:tc>
          <w:tcPr>
            <w:tcW w:w="1361" w:type="dxa"/>
            <w:vAlign w:val="center"/>
          </w:tcPr>
          <w:p w14:paraId="09D5904D">
            <w:pPr>
              <w:pStyle w:val="11"/>
            </w:pPr>
          </w:p>
        </w:tc>
        <w:tc>
          <w:tcPr>
            <w:tcW w:w="1361" w:type="dxa"/>
            <w:vAlign w:val="center"/>
          </w:tcPr>
          <w:p w14:paraId="333985BD">
            <w:pPr>
              <w:pStyle w:val="11"/>
            </w:pPr>
          </w:p>
        </w:tc>
        <w:tc>
          <w:tcPr>
            <w:tcW w:w="1361" w:type="dxa"/>
            <w:vAlign w:val="center"/>
          </w:tcPr>
          <w:p w14:paraId="54970E1E">
            <w:pPr>
              <w:pStyle w:val="11"/>
            </w:pPr>
          </w:p>
        </w:tc>
      </w:tr>
      <w:tr w14:paraId="2822E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F0414">
            <w:pPr>
              <w:pStyle w:val="13"/>
            </w:pPr>
            <w:r>
              <w:t>13</w:t>
            </w:r>
          </w:p>
        </w:tc>
        <w:tc>
          <w:tcPr>
            <w:tcW w:w="992" w:type="dxa"/>
            <w:vAlign w:val="center"/>
          </w:tcPr>
          <w:p w14:paraId="407CC8CD">
            <w:pPr>
              <w:pStyle w:val="12"/>
            </w:pPr>
            <w:r>
              <w:t>221</w:t>
            </w:r>
          </w:p>
        </w:tc>
        <w:tc>
          <w:tcPr>
            <w:tcW w:w="4535" w:type="dxa"/>
            <w:vAlign w:val="center"/>
          </w:tcPr>
          <w:p w14:paraId="3AD0A991">
            <w:pPr>
              <w:pStyle w:val="12"/>
            </w:pPr>
            <w:r>
              <w:t>住房保障支出</w:t>
            </w:r>
          </w:p>
        </w:tc>
        <w:tc>
          <w:tcPr>
            <w:tcW w:w="1361" w:type="dxa"/>
            <w:vAlign w:val="center"/>
          </w:tcPr>
          <w:p w14:paraId="55574825">
            <w:pPr>
              <w:pStyle w:val="11"/>
            </w:pPr>
            <w:r>
              <w:t>50.00</w:t>
            </w:r>
          </w:p>
        </w:tc>
        <w:tc>
          <w:tcPr>
            <w:tcW w:w="1361" w:type="dxa"/>
            <w:vAlign w:val="center"/>
          </w:tcPr>
          <w:p w14:paraId="1B190EBA">
            <w:pPr>
              <w:pStyle w:val="11"/>
            </w:pPr>
            <w:r>
              <w:t>50.00</w:t>
            </w:r>
          </w:p>
        </w:tc>
        <w:tc>
          <w:tcPr>
            <w:tcW w:w="1361" w:type="dxa"/>
            <w:vAlign w:val="center"/>
          </w:tcPr>
          <w:p w14:paraId="634120FB">
            <w:pPr>
              <w:pStyle w:val="11"/>
            </w:pPr>
          </w:p>
        </w:tc>
        <w:tc>
          <w:tcPr>
            <w:tcW w:w="1361" w:type="dxa"/>
            <w:vAlign w:val="center"/>
          </w:tcPr>
          <w:p w14:paraId="47C9F5B0">
            <w:pPr>
              <w:pStyle w:val="11"/>
            </w:pPr>
          </w:p>
        </w:tc>
        <w:tc>
          <w:tcPr>
            <w:tcW w:w="1361" w:type="dxa"/>
            <w:vAlign w:val="center"/>
          </w:tcPr>
          <w:p w14:paraId="3860B9AD">
            <w:pPr>
              <w:pStyle w:val="11"/>
            </w:pPr>
          </w:p>
        </w:tc>
        <w:tc>
          <w:tcPr>
            <w:tcW w:w="1361" w:type="dxa"/>
            <w:vAlign w:val="center"/>
          </w:tcPr>
          <w:p w14:paraId="7441A0FB">
            <w:pPr>
              <w:pStyle w:val="11"/>
            </w:pPr>
          </w:p>
        </w:tc>
      </w:tr>
      <w:tr w14:paraId="27B66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4AA31">
            <w:pPr>
              <w:pStyle w:val="13"/>
            </w:pPr>
            <w:r>
              <w:t>14</w:t>
            </w:r>
          </w:p>
        </w:tc>
        <w:tc>
          <w:tcPr>
            <w:tcW w:w="992" w:type="dxa"/>
            <w:vAlign w:val="center"/>
          </w:tcPr>
          <w:p w14:paraId="37B7FA66">
            <w:pPr>
              <w:pStyle w:val="12"/>
            </w:pPr>
            <w:r>
              <w:t>22102</w:t>
            </w:r>
          </w:p>
        </w:tc>
        <w:tc>
          <w:tcPr>
            <w:tcW w:w="4535" w:type="dxa"/>
            <w:vAlign w:val="center"/>
          </w:tcPr>
          <w:p w14:paraId="5D335969">
            <w:pPr>
              <w:pStyle w:val="12"/>
            </w:pPr>
            <w:r>
              <w:t>住房改革支出</w:t>
            </w:r>
          </w:p>
        </w:tc>
        <w:tc>
          <w:tcPr>
            <w:tcW w:w="1361" w:type="dxa"/>
            <w:vAlign w:val="center"/>
          </w:tcPr>
          <w:p w14:paraId="5865AAD7">
            <w:pPr>
              <w:pStyle w:val="11"/>
            </w:pPr>
            <w:r>
              <w:t>50.00</w:t>
            </w:r>
          </w:p>
        </w:tc>
        <w:tc>
          <w:tcPr>
            <w:tcW w:w="1361" w:type="dxa"/>
            <w:vAlign w:val="center"/>
          </w:tcPr>
          <w:p w14:paraId="5B711744">
            <w:pPr>
              <w:pStyle w:val="11"/>
            </w:pPr>
            <w:r>
              <w:t>50.00</w:t>
            </w:r>
          </w:p>
        </w:tc>
        <w:tc>
          <w:tcPr>
            <w:tcW w:w="1361" w:type="dxa"/>
            <w:vAlign w:val="center"/>
          </w:tcPr>
          <w:p w14:paraId="07C81C68">
            <w:pPr>
              <w:pStyle w:val="11"/>
            </w:pPr>
          </w:p>
        </w:tc>
        <w:tc>
          <w:tcPr>
            <w:tcW w:w="1361" w:type="dxa"/>
            <w:vAlign w:val="center"/>
          </w:tcPr>
          <w:p w14:paraId="10182C49">
            <w:pPr>
              <w:pStyle w:val="11"/>
            </w:pPr>
          </w:p>
        </w:tc>
        <w:tc>
          <w:tcPr>
            <w:tcW w:w="1361" w:type="dxa"/>
            <w:vAlign w:val="center"/>
          </w:tcPr>
          <w:p w14:paraId="4FFDA4FB">
            <w:pPr>
              <w:pStyle w:val="11"/>
            </w:pPr>
          </w:p>
        </w:tc>
        <w:tc>
          <w:tcPr>
            <w:tcW w:w="1361" w:type="dxa"/>
            <w:vAlign w:val="center"/>
          </w:tcPr>
          <w:p w14:paraId="46B6F6C6">
            <w:pPr>
              <w:pStyle w:val="11"/>
            </w:pPr>
          </w:p>
        </w:tc>
      </w:tr>
      <w:tr w14:paraId="49764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02A8C">
            <w:pPr>
              <w:pStyle w:val="13"/>
            </w:pPr>
            <w:r>
              <w:t>15</w:t>
            </w:r>
          </w:p>
        </w:tc>
        <w:tc>
          <w:tcPr>
            <w:tcW w:w="992" w:type="dxa"/>
            <w:vAlign w:val="center"/>
          </w:tcPr>
          <w:p w14:paraId="35A225D4">
            <w:pPr>
              <w:pStyle w:val="12"/>
            </w:pPr>
            <w:r>
              <w:t>2210201</w:t>
            </w:r>
          </w:p>
        </w:tc>
        <w:tc>
          <w:tcPr>
            <w:tcW w:w="4535" w:type="dxa"/>
            <w:vAlign w:val="center"/>
          </w:tcPr>
          <w:p w14:paraId="0FD0AD23">
            <w:pPr>
              <w:pStyle w:val="12"/>
            </w:pPr>
            <w:r>
              <w:t>住房公积金</w:t>
            </w:r>
          </w:p>
        </w:tc>
        <w:tc>
          <w:tcPr>
            <w:tcW w:w="1361" w:type="dxa"/>
            <w:vAlign w:val="center"/>
          </w:tcPr>
          <w:p w14:paraId="56062409">
            <w:pPr>
              <w:pStyle w:val="11"/>
            </w:pPr>
            <w:r>
              <w:t>50.00</w:t>
            </w:r>
          </w:p>
        </w:tc>
        <w:tc>
          <w:tcPr>
            <w:tcW w:w="1361" w:type="dxa"/>
            <w:vAlign w:val="center"/>
          </w:tcPr>
          <w:p w14:paraId="6127FE1F">
            <w:pPr>
              <w:pStyle w:val="11"/>
            </w:pPr>
            <w:r>
              <w:t>50.00</w:t>
            </w:r>
          </w:p>
        </w:tc>
        <w:tc>
          <w:tcPr>
            <w:tcW w:w="1361" w:type="dxa"/>
            <w:vAlign w:val="center"/>
          </w:tcPr>
          <w:p w14:paraId="324E34D1">
            <w:pPr>
              <w:pStyle w:val="11"/>
            </w:pPr>
          </w:p>
        </w:tc>
        <w:tc>
          <w:tcPr>
            <w:tcW w:w="1361" w:type="dxa"/>
            <w:vAlign w:val="center"/>
          </w:tcPr>
          <w:p w14:paraId="2F108726">
            <w:pPr>
              <w:pStyle w:val="11"/>
            </w:pPr>
          </w:p>
        </w:tc>
        <w:tc>
          <w:tcPr>
            <w:tcW w:w="1361" w:type="dxa"/>
            <w:vAlign w:val="center"/>
          </w:tcPr>
          <w:p w14:paraId="3E61C875">
            <w:pPr>
              <w:pStyle w:val="11"/>
            </w:pPr>
          </w:p>
        </w:tc>
        <w:tc>
          <w:tcPr>
            <w:tcW w:w="1361" w:type="dxa"/>
            <w:vAlign w:val="center"/>
          </w:tcPr>
          <w:p w14:paraId="348B9F92">
            <w:pPr>
              <w:pStyle w:val="11"/>
            </w:pPr>
          </w:p>
        </w:tc>
      </w:tr>
    </w:tbl>
    <w:p w14:paraId="7C9F039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3216F1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3939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54B8601">
            <w:pPr>
              <w:pStyle w:val="9"/>
            </w:pPr>
            <w:r>
              <w:t>361018石家庄市鹿泉区李村镇中心卫生院</w:t>
            </w:r>
          </w:p>
        </w:tc>
        <w:tc>
          <w:tcPr>
            <w:tcW w:w="3402" w:type="dxa"/>
            <w:tcBorders>
              <w:top w:val="single" w:color="FFFFFF" w:sz="6" w:space="0"/>
              <w:left w:val="single" w:color="FFFFFF" w:sz="6" w:space="0"/>
              <w:right w:val="single" w:color="FFFFFF" w:sz="6" w:space="0"/>
            </w:tcBorders>
            <w:vAlign w:val="center"/>
          </w:tcPr>
          <w:p w14:paraId="5FAB2C4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50FFAF0">
            <w:pPr>
              <w:pStyle w:val="7"/>
            </w:pPr>
            <w:r>
              <w:t>单位：万元</w:t>
            </w:r>
          </w:p>
        </w:tc>
      </w:tr>
      <w:tr w14:paraId="0B916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F86A23">
            <w:pPr>
              <w:pStyle w:val="10"/>
            </w:pPr>
            <w:r>
              <w:t>序号</w:t>
            </w:r>
          </w:p>
        </w:tc>
        <w:tc>
          <w:tcPr>
            <w:tcW w:w="4876" w:type="dxa"/>
            <w:gridSpan w:val="2"/>
            <w:vAlign w:val="center"/>
          </w:tcPr>
          <w:p w14:paraId="3D61FF32">
            <w:pPr>
              <w:pStyle w:val="10"/>
            </w:pPr>
            <w:r>
              <w:t>收入</w:t>
            </w:r>
          </w:p>
        </w:tc>
        <w:tc>
          <w:tcPr>
            <w:tcW w:w="9298" w:type="dxa"/>
            <w:gridSpan w:val="5"/>
            <w:vAlign w:val="center"/>
          </w:tcPr>
          <w:p w14:paraId="2AB3151A">
            <w:pPr>
              <w:pStyle w:val="10"/>
            </w:pPr>
            <w:r>
              <w:t>支出</w:t>
            </w:r>
          </w:p>
        </w:tc>
      </w:tr>
      <w:tr w14:paraId="0BE2E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29BDC0"/>
        </w:tc>
        <w:tc>
          <w:tcPr>
            <w:tcW w:w="3402" w:type="dxa"/>
            <w:vAlign w:val="center"/>
          </w:tcPr>
          <w:p w14:paraId="4D04AD1F">
            <w:pPr>
              <w:pStyle w:val="10"/>
            </w:pPr>
            <w:r>
              <w:t>项  目</w:t>
            </w:r>
          </w:p>
        </w:tc>
        <w:tc>
          <w:tcPr>
            <w:tcW w:w="1474" w:type="dxa"/>
            <w:vAlign w:val="center"/>
          </w:tcPr>
          <w:p w14:paraId="63F175CD">
            <w:pPr>
              <w:pStyle w:val="10"/>
            </w:pPr>
            <w:r>
              <w:t>金额</w:t>
            </w:r>
          </w:p>
        </w:tc>
        <w:tc>
          <w:tcPr>
            <w:tcW w:w="3402" w:type="dxa"/>
            <w:vAlign w:val="center"/>
          </w:tcPr>
          <w:p w14:paraId="244B7212">
            <w:pPr>
              <w:pStyle w:val="10"/>
            </w:pPr>
            <w:r>
              <w:t>项  目</w:t>
            </w:r>
          </w:p>
        </w:tc>
        <w:tc>
          <w:tcPr>
            <w:tcW w:w="1474" w:type="dxa"/>
            <w:vAlign w:val="center"/>
          </w:tcPr>
          <w:p w14:paraId="7130A877">
            <w:pPr>
              <w:pStyle w:val="10"/>
            </w:pPr>
            <w:r>
              <w:t>合计</w:t>
            </w:r>
          </w:p>
        </w:tc>
        <w:tc>
          <w:tcPr>
            <w:tcW w:w="1474" w:type="dxa"/>
            <w:vAlign w:val="center"/>
          </w:tcPr>
          <w:p w14:paraId="7AB6B0EF">
            <w:pPr>
              <w:pStyle w:val="10"/>
            </w:pPr>
            <w:r>
              <w:t>一般公共预算财政拨款</w:t>
            </w:r>
          </w:p>
        </w:tc>
        <w:tc>
          <w:tcPr>
            <w:tcW w:w="1474" w:type="dxa"/>
            <w:vAlign w:val="center"/>
          </w:tcPr>
          <w:p w14:paraId="5623589A">
            <w:pPr>
              <w:pStyle w:val="10"/>
            </w:pPr>
            <w:r>
              <w:t>政府性基金预算财政    拨款</w:t>
            </w:r>
          </w:p>
        </w:tc>
        <w:tc>
          <w:tcPr>
            <w:tcW w:w="1474" w:type="dxa"/>
            <w:vAlign w:val="center"/>
          </w:tcPr>
          <w:p w14:paraId="173F1F7C">
            <w:pPr>
              <w:pStyle w:val="10"/>
            </w:pPr>
            <w:r>
              <w:t>国有资本经营预算财政拨款</w:t>
            </w:r>
          </w:p>
        </w:tc>
      </w:tr>
      <w:tr w14:paraId="39483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D272D0">
            <w:pPr>
              <w:pStyle w:val="10"/>
            </w:pPr>
            <w:r>
              <w:t>栏次</w:t>
            </w:r>
          </w:p>
        </w:tc>
        <w:tc>
          <w:tcPr>
            <w:tcW w:w="3402" w:type="dxa"/>
            <w:vAlign w:val="center"/>
          </w:tcPr>
          <w:p w14:paraId="113D5731">
            <w:pPr>
              <w:pStyle w:val="10"/>
            </w:pPr>
            <w:r>
              <w:t>1</w:t>
            </w:r>
          </w:p>
        </w:tc>
        <w:tc>
          <w:tcPr>
            <w:tcW w:w="1474" w:type="dxa"/>
            <w:vAlign w:val="center"/>
          </w:tcPr>
          <w:p w14:paraId="726CF404">
            <w:pPr>
              <w:pStyle w:val="10"/>
            </w:pPr>
            <w:r>
              <w:t>2</w:t>
            </w:r>
          </w:p>
        </w:tc>
        <w:tc>
          <w:tcPr>
            <w:tcW w:w="3402" w:type="dxa"/>
            <w:vAlign w:val="center"/>
          </w:tcPr>
          <w:p w14:paraId="074151AF">
            <w:pPr>
              <w:pStyle w:val="10"/>
            </w:pPr>
            <w:r>
              <w:t>3</w:t>
            </w:r>
          </w:p>
        </w:tc>
        <w:tc>
          <w:tcPr>
            <w:tcW w:w="1474" w:type="dxa"/>
            <w:vAlign w:val="center"/>
          </w:tcPr>
          <w:p w14:paraId="1B62D2E7">
            <w:pPr>
              <w:pStyle w:val="10"/>
            </w:pPr>
            <w:r>
              <w:t>4</w:t>
            </w:r>
          </w:p>
        </w:tc>
        <w:tc>
          <w:tcPr>
            <w:tcW w:w="1474" w:type="dxa"/>
            <w:vAlign w:val="center"/>
          </w:tcPr>
          <w:p w14:paraId="5CBB3128">
            <w:pPr>
              <w:pStyle w:val="10"/>
            </w:pPr>
            <w:r>
              <w:t>5</w:t>
            </w:r>
          </w:p>
        </w:tc>
        <w:tc>
          <w:tcPr>
            <w:tcW w:w="1474" w:type="dxa"/>
            <w:vAlign w:val="center"/>
          </w:tcPr>
          <w:p w14:paraId="52ED1770">
            <w:pPr>
              <w:pStyle w:val="10"/>
            </w:pPr>
            <w:r>
              <w:t>6</w:t>
            </w:r>
          </w:p>
        </w:tc>
        <w:tc>
          <w:tcPr>
            <w:tcW w:w="1474" w:type="dxa"/>
            <w:vAlign w:val="center"/>
          </w:tcPr>
          <w:p w14:paraId="5D35635A">
            <w:pPr>
              <w:pStyle w:val="10"/>
            </w:pPr>
            <w:r>
              <w:t>7</w:t>
            </w:r>
          </w:p>
        </w:tc>
      </w:tr>
      <w:tr w14:paraId="3ABA0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85BFC">
            <w:pPr>
              <w:pStyle w:val="13"/>
            </w:pPr>
            <w:r>
              <w:t>1</w:t>
            </w:r>
          </w:p>
        </w:tc>
        <w:tc>
          <w:tcPr>
            <w:tcW w:w="3402" w:type="dxa"/>
            <w:vAlign w:val="center"/>
          </w:tcPr>
          <w:p w14:paraId="12617534">
            <w:pPr>
              <w:pStyle w:val="12"/>
            </w:pPr>
            <w:r>
              <w:t>一、一般公共预算拨款</w:t>
            </w:r>
          </w:p>
        </w:tc>
        <w:tc>
          <w:tcPr>
            <w:tcW w:w="1474" w:type="dxa"/>
            <w:vAlign w:val="center"/>
          </w:tcPr>
          <w:p w14:paraId="42473DD2">
            <w:pPr>
              <w:pStyle w:val="11"/>
            </w:pPr>
            <w:r>
              <w:t>253.32</w:t>
            </w:r>
          </w:p>
        </w:tc>
        <w:tc>
          <w:tcPr>
            <w:tcW w:w="3402" w:type="dxa"/>
            <w:vAlign w:val="center"/>
          </w:tcPr>
          <w:p w14:paraId="53BCDA65">
            <w:pPr>
              <w:pStyle w:val="12"/>
            </w:pPr>
            <w:r>
              <w:t>一、一般公共服务支出</w:t>
            </w:r>
          </w:p>
        </w:tc>
        <w:tc>
          <w:tcPr>
            <w:tcW w:w="1474" w:type="dxa"/>
            <w:vAlign w:val="center"/>
          </w:tcPr>
          <w:p w14:paraId="42FFDA86">
            <w:pPr>
              <w:pStyle w:val="11"/>
            </w:pPr>
          </w:p>
        </w:tc>
        <w:tc>
          <w:tcPr>
            <w:tcW w:w="1474" w:type="dxa"/>
            <w:vAlign w:val="center"/>
          </w:tcPr>
          <w:p w14:paraId="1A3644F5">
            <w:pPr>
              <w:pStyle w:val="11"/>
            </w:pPr>
          </w:p>
        </w:tc>
        <w:tc>
          <w:tcPr>
            <w:tcW w:w="1474" w:type="dxa"/>
            <w:vAlign w:val="center"/>
          </w:tcPr>
          <w:p w14:paraId="2EF9B51D">
            <w:pPr>
              <w:pStyle w:val="11"/>
            </w:pPr>
          </w:p>
        </w:tc>
        <w:tc>
          <w:tcPr>
            <w:tcW w:w="1474" w:type="dxa"/>
            <w:vAlign w:val="center"/>
          </w:tcPr>
          <w:p w14:paraId="515B062D">
            <w:pPr>
              <w:pStyle w:val="11"/>
            </w:pPr>
          </w:p>
        </w:tc>
      </w:tr>
      <w:tr w14:paraId="31FF9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93E0E">
            <w:pPr>
              <w:pStyle w:val="13"/>
            </w:pPr>
            <w:r>
              <w:t>2</w:t>
            </w:r>
          </w:p>
        </w:tc>
        <w:tc>
          <w:tcPr>
            <w:tcW w:w="3402" w:type="dxa"/>
            <w:vAlign w:val="center"/>
          </w:tcPr>
          <w:p w14:paraId="2B73B3A9">
            <w:pPr>
              <w:pStyle w:val="12"/>
            </w:pPr>
            <w:r>
              <w:t>二、政府性基金预算拨款</w:t>
            </w:r>
          </w:p>
        </w:tc>
        <w:tc>
          <w:tcPr>
            <w:tcW w:w="1474" w:type="dxa"/>
            <w:vAlign w:val="center"/>
          </w:tcPr>
          <w:p w14:paraId="554E214E">
            <w:pPr>
              <w:pStyle w:val="11"/>
            </w:pPr>
          </w:p>
        </w:tc>
        <w:tc>
          <w:tcPr>
            <w:tcW w:w="3402" w:type="dxa"/>
            <w:vAlign w:val="center"/>
          </w:tcPr>
          <w:p w14:paraId="4A453A1F">
            <w:pPr>
              <w:pStyle w:val="12"/>
            </w:pPr>
            <w:r>
              <w:t>二、外交支出</w:t>
            </w:r>
          </w:p>
        </w:tc>
        <w:tc>
          <w:tcPr>
            <w:tcW w:w="1474" w:type="dxa"/>
            <w:vAlign w:val="center"/>
          </w:tcPr>
          <w:p w14:paraId="14191E42">
            <w:pPr>
              <w:pStyle w:val="11"/>
            </w:pPr>
          </w:p>
        </w:tc>
        <w:tc>
          <w:tcPr>
            <w:tcW w:w="1474" w:type="dxa"/>
            <w:vAlign w:val="center"/>
          </w:tcPr>
          <w:p w14:paraId="5F8DB24A">
            <w:pPr>
              <w:pStyle w:val="11"/>
            </w:pPr>
          </w:p>
        </w:tc>
        <w:tc>
          <w:tcPr>
            <w:tcW w:w="1474" w:type="dxa"/>
            <w:vAlign w:val="center"/>
          </w:tcPr>
          <w:p w14:paraId="21D961DD">
            <w:pPr>
              <w:pStyle w:val="11"/>
            </w:pPr>
          </w:p>
        </w:tc>
        <w:tc>
          <w:tcPr>
            <w:tcW w:w="1474" w:type="dxa"/>
            <w:vAlign w:val="center"/>
          </w:tcPr>
          <w:p w14:paraId="076844FA">
            <w:pPr>
              <w:pStyle w:val="11"/>
            </w:pPr>
          </w:p>
        </w:tc>
      </w:tr>
      <w:tr w14:paraId="38C16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9A269">
            <w:pPr>
              <w:pStyle w:val="13"/>
            </w:pPr>
            <w:r>
              <w:t>3</w:t>
            </w:r>
          </w:p>
        </w:tc>
        <w:tc>
          <w:tcPr>
            <w:tcW w:w="3402" w:type="dxa"/>
            <w:vAlign w:val="center"/>
          </w:tcPr>
          <w:p w14:paraId="089E257D">
            <w:pPr>
              <w:pStyle w:val="12"/>
            </w:pPr>
            <w:r>
              <w:t>三、国有资本经营预算拨款</w:t>
            </w:r>
          </w:p>
        </w:tc>
        <w:tc>
          <w:tcPr>
            <w:tcW w:w="1474" w:type="dxa"/>
            <w:vAlign w:val="center"/>
          </w:tcPr>
          <w:p w14:paraId="6B8FA223">
            <w:pPr>
              <w:pStyle w:val="11"/>
            </w:pPr>
          </w:p>
        </w:tc>
        <w:tc>
          <w:tcPr>
            <w:tcW w:w="3402" w:type="dxa"/>
            <w:vAlign w:val="center"/>
          </w:tcPr>
          <w:p w14:paraId="05D7E796">
            <w:pPr>
              <w:pStyle w:val="12"/>
            </w:pPr>
            <w:r>
              <w:t>三、国防支出</w:t>
            </w:r>
          </w:p>
        </w:tc>
        <w:tc>
          <w:tcPr>
            <w:tcW w:w="1474" w:type="dxa"/>
            <w:vAlign w:val="center"/>
          </w:tcPr>
          <w:p w14:paraId="796086F4">
            <w:pPr>
              <w:pStyle w:val="11"/>
            </w:pPr>
          </w:p>
        </w:tc>
        <w:tc>
          <w:tcPr>
            <w:tcW w:w="1474" w:type="dxa"/>
            <w:vAlign w:val="center"/>
          </w:tcPr>
          <w:p w14:paraId="127AB769">
            <w:pPr>
              <w:pStyle w:val="11"/>
            </w:pPr>
          </w:p>
        </w:tc>
        <w:tc>
          <w:tcPr>
            <w:tcW w:w="1474" w:type="dxa"/>
            <w:vAlign w:val="center"/>
          </w:tcPr>
          <w:p w14:paraId="6BD010E7">
            <w:pPr>
              <w:pStyle w:val="11"/>
            </w:pPr>
          </w:p>
        </w:tc>
        <w:tc>
          <w:tcPr>
            <w:tcW w:w="1474" w:type="dxa"/>
            <w:vAlign w:val="center"/>
          </w:tcPr>
          <w:p w14:paraId="55761510">
            <w:pPr>
              <w:pStyle w:val="11"/>
            </w:pPr>
          </w:p>
        </w:tc>
      </w:tr>
      <w:tr w14:paraId="1754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6973D">
            <w:pPr>
              <w:pStyle w:val="13"/>
            </w:pPr>
            <w:r>
              <w:t>4</w:t>
            </w:r>
          </w:p>
        </w:tc>
        <w:tc>
          <w:tcPr>
            <w:tcW w:w="3402" w:type="dxa"/>
            <w:vAlign w:val="center"/>
          </w:tcPr>
          <w:p w14:paraId="0654BD55">
            <w:pPr>
              <w:pStyle w:val="12"/>
            </w:pPr>
          </w:p>
        </w:tc>
        <w:tc>
          <w:tcPr>
            <w:tcW w:w="1474" w:type="dxa"/>
            <w:vAlign w:val="center"/>
          </w:tcPr>
          <w:p w14:paraId="71CFC054">
            <w:pPr>
              <w:pStyle w:val="11"/>
            </w:pPr>
          </w:p>
        </w:tc>
        <w:tc>
          <w:tcPr>
            <w:tcW w:w="3402" w:type="dxa"/>
            <w:vAlign w:val="center"/>
          </w:tcPr>
          <w:p w14:paraId="17DDBECF">
            <w:pPr>
              <w:pStyle w:val="12"/>
            </w:pPr>
            <w:r>
              <w:t>四、公共安全支出</w:t>
            </w:r>
          </w:p>
        </w:tc>
        <w:tc>
          <w:tcPr>
            <w:tcW w:w="1474" w:type="dxa"/>
            <w:vAlign w:val="center"/>
          </w:tcPr>
          <w:p w14:paraId="6FD358F3">
            <w:pPr>
              <w:pStyle w:val="11"/>
            </w:pPr>
          </w:p>
        </w:tc>
        <w:tc>
          <w:tcPr>
            <w:tcW w:w="1474" w:type="dxa"/>
            <w:vAlign w:val="center"/>
          </w:tcPr>
          <w:p w14:paraId="03BDD317">
            <w:pPr>
              <w:pStyle w:val="11"/>
            </w:pPr>
          </w:p>
        </w:tc>
        <w:tc>
          <w:tcPr>
            <w:tcW w:w="1474" w:type="dxa"/>
            <w:vAlign w:val="center"/>
          </w:tcPr>
          <w:p w14:paraId="79CA73EC">
            <w:pPr>
              <w:pStyle w:val="11"/>
            </w:pPr>
          </w:p>
        </w:tc>
        <w:tc>
          <w:tcPr>
            <w:tcW w:w="1474" w:type="dxa"/>
            <w:vAlign w:val="center"/>
          </w:tcPr>
          <w:p w14:paraId="770B1636">
            <w:pPr>
              <w:pStyle w:val="11"/>
            </w:pPr>
          </w:p>
        </w:tc>
      </w:tr>
      <w:tr w14:paraId="4663E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907FD">
            <w:pPr>
              <w:pStyle w:val="13"/>
            </w:pPr>
            <w:r>
              <w:t>5</w:t>
            </w:r>
          </w:p>
        </w:tc>
        <w:tc>
          <w:tcPr>
            <w:tcW w:w="3402" w:type="dxa"/>
            <w:vAlign w:val="center"/>
          </w:tcPr>
          <w:p w14:paraId="63DD93F9">
            <w:pPr>
              <w:pStyle w:val="12"/>
            </w:pPr>
          </w:p>
        </w:tc>
        <w:tc>
          <w:tcPr>
            <w:tcW w:w="1474" w:type="dxa"/>
            <w:vAlign w:val="center"/>
          </w:tcPr>
          <w:p w14:paraId="141E5AA3">
            <w:pPr>
              <w:pStyle w:val="11"/>
            </w:pPr>
          </w:p>
        </w:tc>
        <w:tc>
          <w:tcPr>
            <w:tcW w:w="3402" w:type="dxa"/>
            <w:vAlign w:val="center"/>
          </w:tcPr>
          <w:p w14:paraId="03AC171E">
            <w:pPr>
              <w:pStyle w:val="12"/>
            </w:pPr>
            <w:r>
              <w:t>五、教育支出</w:t>
            </w:r>
          </w:p>
        </w:tc>
        <w:tc>
          <w:tcPr>
            <w:tcW w:w="1474" w:type="dxa"/>
            <w:vAlign w:val="center"/>
          </w:tcPr>
          <w:p w14:paraId="3B8B7168">
            <w:pPr>
              <w:pStyle w:val="11"/>
            </w:pPr>
          </w:p>
        </w:tc>
        <w:tc>
          <w:tcPr>
            <w:tcW w:w="1474" w:type="dxa"/>
            <w:vAlign w:val="center"/>
          </w:tcPr>
          <w:p w14:paraId="1866F1CF">
            <w:pPr>
              <w:pStyle w:val="11"/>
            </w:pPr>
          </w:p>
        </w:tc>
        <w:tc>
          <w:tcPr>
            <w:tcW w:w="1474" w:type="dxa"/>
            <w:vAlign w:val="center"/>
          </w:tcPr>
          <w:p w14:paraId="6709EF01">
            <w:pPr>
              <w:pStyle w:val="11"/>
            </w:pPr>
          </w:p>
        </w:tc>
        <w:tc>
          <w:tcPr>
            <w:tcW w:w="1474" w:type="dxa"/>
            <w:vAlign w:val="center"/>
          </w:tcPr>
          <w:p w14:paraId="7C3A2D5E">
            <w:pPr>
              <w:pStyle w:val="11"/>
            </w:pPr>
          </w:p>
        </w:tc>
      </w:tr>
      <w:tr w14:paraId="18785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36CC2">
            <w:pPr>
              <w:pStyle w:val="13"/>
            </w:pPr>
            <w:r>
              <w:t>6</w:t>
            </w:r>
          </w:p>
        </w:tc>
        <w:tc>
          <w:tcPr>
            <w:tcW w:w="3402" w:type="dxa"/>
            <w:vAlign w:val="center"/>
          </w:tcPr>
          <w:p w14:paraId="494AED02">
            <w:pPr>
              <w:pStyle w:val="12"/>
            </w:pPr>
          </w:p>
        </w:tc>
        <w:tc>
          <w:tcPr>
            <w:tcW w:w="1474" w:type="dxa"/>
            <w:vAlign w:val="center"/>
          </w:tcPr>
          <w:p w14:paraId="368D2ACC">
            <w:pPr>
              <w:pStyle w:val="11"/>
            </w:pPr>
          </w:p>
        </w:tc>
        <w:tc>
          <w:tcPr>
            <w:tcW w:w="3402" w:type="dxa"/>
            <w:vAlign w:val="center"/>
          </w:tcPr>
          <w:p w14:paraId="06F561DE">
            <w:pPr>
              <w:pStyle w:val="12"/>
            </w:pPr>
            <w:r>
              <w:t>六、科学技术支出</w:t>
            </w:r>
          </w:p>
        </w:tc>
        <w:tc>
          <w:tcPr>
            <w:tcW w:w="1474" w:type="dxa"/>
            <w:vAlign w:val="center"/>
          </w:tcPr>
          <w:p w14:paraId="443C85A2">
            <w:pPr>
              <w:pStyle w:val="11"/>
            </w:pPr>
          </w:p>
        </w:tc>
        <w:tc>
          <w:tcPr>
            <w:tcW w:w="1474" w:type="dxa"/>
            <w:vAlign w:val="center"/>
          </w:tcPr>
          <w:p w14:paraId="55FB336A">
            <w:pPr>
              <w:pStyle w:val="11"/>
            </w:pPr>
          </w:p>
        </w:tc>
        <w:tc>
          <w:tcPr>
            <w:tcW w:w="1474" w:type="dxa"/>
            <w:vAlign w:val="center"/>
          </w:tcPr>
          <w:p w14:paraId="4B6038FD">
            <w:pPr>
              <w:pStyle w:val="11"/>
            </w:pPr>
          </w:p>
        </w:tc>
        <w:tc>
          <w:tcPr>
            <w:tcW w:w="1474" w:type="dxa"/>
            <w:vAlign w:val="center"/>
          </w:tcPr>
          <w:p w14:paraId="492A31AE">
            <w:pPr>
              <w:pStyle w:val="11"/>
            </w:pPr>
          </w:p>
        </w:tc>
      </w:tr>
      <w:tr w14:paraId="12E7F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F5197">
            <w:pPr>
              <w:pStyle w:val="13"/>
            </w:pPr>
            <w:r>
              <w:t>7</w:t>
            </w:r>
          </w:p>
        </w:tc>
        <w:tc>
          <w:tcPr>
            <w:tcW w:w="3402" w:type="dxa"/>
            <w:vAlign w:val="center"/>
          </w:tcPr>
          <w:p w14:paraId="7298D57D">
            <w:pPr>
              <w:pStyle w:val="12"/>
            </w:pPr>
          </w:p>
        </w:tc>
        <w:tc>
          <w:tcPr>
            <w:tcW w:w="1474" w:type="dxa"/>
            <w:vAlign w:val="center"/>
          </w:tcPr>
          <w:p w14:paraId="5B1C723E">
            <w:pPr>
              <w:pStyle w:val="11"/>
            </w:pPr>
          </w:p>
        </w:tc>
        <w:tc>
          <w:tcPr>
            <w:tcW w:w="3402" w:type="dxa"/>
            <w:vAlign w:val="center"/>
          </w:tcPr>
          <w:p w14:paraId="53132372">
            <w:pPr>
              <w:pStyle w:val="12"/>
            </w:pPr>
            <w:r>
              <w:t>七、文化旅游体育与传媒支出</w:t>
            </w:r>
          </w:p>
        </w:tc>
        <w:tc>
          <w:tcPr>
            <w:tcW w:w="1474" w:type="dxa"/>
            <w:vAlign w:val="center"/>
          </w:tcPr>
          <w:p w14:paraId="0CCB77B8">
            <w:pPr>
              <w:pStyle w:val="11"/>
            </w:pPr>
          </w:p>
        </w:tc>
        <w:tc>
          <w:tcPr>
            <w:tcW w:w="1474" w:type="dxa"/>
            <w:vAlign w:val="center"/>
          </w:tcPr>
          <w:p w14:paraId="3380762A">
            <w:pPr>
              <w:pStyle w:val="11"/>
            </w:pPr>
          </w:p>
        </w:tc>
        <w:tc>
          <w:tcPr>
            <w:tcW w:w="1474" w:type="dxa"/>
            <w:vAlign w:val="center"/>
          </w:tcPr>
          <w:p w14:paraId="05EDEE22">
            <w:pPr>
              <w:pStyle w:val="11"/>
            </w:pPr>
          </w:p>
        </w:tc>
        <w:tc>
          <w:tcPr>
            <w:tcW w:w="1474" w:type="dxa"/>
            <w:vAlign w:val="center"/>
          </w:tcPr>
          <w:p w14:paraId="5B0F6FF3">
            <w:pPr>
              <w:pStyle w:val="11"/>
            </w:pPr>
          </w:p>
        </w:tc>
      </w:tr>
      <w:tr w14:paraId="6C18F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74375">
            <w:pPr>
              <w:pStyle w:val="13"/>
            </w:pPr>
            <w:r>
              <w:t>8</w:t>
            </w:r>
          </w:p>
        </w:tc>
        <w:tc>
          <w:tcPr>
            <w:tcW w:w="3402" w:type="dxa"/>
            <w:vAlign w:val="center"/>
          </w:tcPr>
          <w:p w14:paraId="01CA06B1">
            <w:pPr>
              <w:pStyle w:val="12"/>
            </w:pPr>
          </w:p>
        </w:tc>
        <w:tc>
          <w:tcPr>
            <w:tcW w:w="1474" w:type="dxa"/>
            <w:vAlign w:val="center"/>
          </w:tcPr>
          <w:p w14:paraId="6793DD04">
            <w:pPr>
              <w:pStyle w:val="11"/>
            </w:pPr>
          </w:p>
        </w:tc>
        <w:tc>
          <w:tcPr>
            <w:tcW w:w="3402" w:type="dxa"/>
            <w:vAlign w:val="center"/>
          </w:tcPr>
          <w:p w14:paraId="1267806C">
            <w:pPr>
              <w:pStyle w:val="12"/>
            </w:pPr>
            <w:r>
              <w:t>八、社会保障和就业支出</w:t>
            </w:r>
          </w:p>
        </w:tc>
        <w:tc>
          <w:tcPr>
            <w:tcW w:w="1474" w:type="dxa"/>
            <w:vAlign w:val="center"/>
          </w:tcPr>
          <w:p w14:paraId="70587CF9">
            <w:pPr>
              <w:pStyle w:val="11"/>
            </w:pPr>
          </w:p>
        </w:tc>
        <w:tc>
          <w:tcPr>
            <w:tcW w:w="1474" w:type="dxa"/>
            <w:vAlign w:val="center"/>
          </w:tcPr>
          <w:p w14:paraId="33D4B48F">
            <w:pPr>
              <w:pStyle w:val="11"/>
            </w:pPr>
          </w:p>
        </w:tc>
        <w:tc>
          <w:tcPr>
            <w:tcW w:w="1474" w:type="dxa"/>
            <w:vAlign w:val="center"/>
          </w:tcPr>
          <w:p w14:paraId="4A13EFD0">
            <w:pPr>
              <w:pStyle w:val="11"/>
            </w:pPr>
          </w:p>
        </w:tc>
        <w:tc>
          <w:tcPr>
            <w:tcW w:w="1474" w:type="dxa"/>
            <w:vAlign w:val="center"/>
          </w:tcPr>
          <w:p w14:paraId="5B27A71F">
            <w:pPr>
              <w:pStyle w:val="11"/>
            </w:pPr>
          </w:p>
        </w:tc>
      </w:tr>
      <w:tr w14:paraId="4AEA9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63730">
            <w:pPr>
              <w:pStyle w:val="13"/>
            </w:pPr>
            <w:r>
              <w:t>9</w:t>
            </w:r>
          </w:p>
        </w:tc>
        <w:tc>
          <w:tcPr>
            <w:tcW w:w="3402" w:type="dxa"/>
            <w:vAlign w:val="center"/>
          </w:tcPr>
          <w:p w14:paraId="2B00F9B2">
            <w:pPr>
              <w:pStyle w:val="12"/>
            </w:pPr>
          </w:p>
        </w:tc>
        <w:tc>
          <w:tcPr>
            <w:tcW w:w="1474" w:type="dxa"/>
            <w:vAlign w:val="center"/>
          </w:tcPr>
          <w:p w14:paraId="15E79F95">
            <w:pPr>
              <w:pStyle w:val="11"/>
            </w:pPr>
          </w:p>
        </w:tc>
        <w:tc>
          <w:tcPr>
            <w:tcW w:w="3402" w:type="dxa"/>
            <w:vAlign w:val="center"/>
          </w:tcPr>
          <w:p w14:paraId="5841054A">
            <w:pPr>
              <w:pStyle w:val="12"/>
            </w:pPr>
            <w:r>
              <w:t>九、社会保险基金支出</w:t>
            </w:r>
          </w:p>
        </w:tc>
        <w:tc>
          <w:tcPr>
            <w:tcW w:w="1474" w:type="dxa"/>
            <w:vAlign w:val="center"/>
          </w:tcPr>
          <w:p w14:paraId="69B88BA3">
            <w:pPr>
              <w:pStyle w:val="11"/>
            </w:pPr>
          </w:p>
        </w:tc>
        <w:tc>
          <w:tcPr>
            <w:tcW w:w="1474" w:type="dxa"/>
            <w:vAlign w:val="center"/>
          </w:tcPr>
          <w:p w14:paraId="6C2D5DAC">
            <w:pPr>
              <w:pStyle w:val="11"/>
            </w:pPr>
          </w:p>
        </w:tc>
        <w:tc>
          <w:tcPr>
            <w:tcW w:w="1474" w:type="dxa"/>
            <w:vAlign w:val="center"/>
          </w:tcPr>
          <w:p w14:paraId="09261968">
            <w:pPr>
              <w:pStyle w:val="11"/>
            </w:pPr>
          </w:p>
        </w:tc>
        <w:tc>
          <w:tcPr>
            <w:tcW w:w="1474" w:type="dxa"/>
            <w:vAlign w:val="center"/>
          </w:tcPr>
          <w:p w14:paraId="0ACC8DC3">
            <w:pPr>
              <w:pStyle w:val="11"/>
            </w:pPr>
          </w:p>
        </w:tc>
      </w:tr>
      <w:tr w14:paraId="49BD2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902DB">
            <w:pPr>
              <w:pStyle w:val="13"/>
            </w:pPr>
            <w:r>
              <w:t>10</w:t>
            </w:r>
          </w:p>
        </w:tc>
        <w:tc>
          <w:tcPr>
            <w:tcW w:w="3402" w:type="dxa"/>
            <w:vAlign w:val="center"/>
          </w:tcPr>
          <w:p w14:paraId="1A197A3C">
            <w:pPr>
              <w:pStyle w:val="12"/>
            </w:pPr>
          </w:p>
        </w:tc>
        <w:tc>
          <w:tcPr>
            <w:tcW w:w="1474" w:type="dxa"/>
            <w:vAlign w:val="center"/>
          </w:tcPr>
          <w:p w14:paraId="073D574F">
            <w:pPr>
              <w:pStyle w:val="11"/>
            </w:pPr>
          </w:p>
        </w:tc>
        <w:tc>
          <w:tcPr>
            <w:tcW w:w="3402" w:type="dxa"/>
            <w:vAlign w:val="center"/>
          </w:tcPr>
          <w:p w14:paraId="093F5C15">
            <w:pPr>
              <w:pStyle w:val="12"/>
            </w:pPr>
            <w:r>
              <w:t>十、卫生健康支出</w:t>
            </w:r>
          </w:p>
        </w:tc>
        <w:tc>
          <w:tcPr>
            <w:tcW w:w="1474" w:type="dxa"/>
            <w:vAlign w:val="center"/>
          </w:tcPr>
          <w:p w14:paraId="58B08EA7">
            <w:pPr>
              <w:pStyle w:val="11"/>
            </w:pPr>
            <w:r>
              <w:t>256.03</w:t>
            </w:r>
          </w:p>
        </w:tc>
        <w:tc>
          <w:tcPr>
            <w:tcW w:w="1474" w:type="dxa"/>
            <w:vAlign w:val="center"/>
          </w:tcPr>
          <w:p w14:paraId="206798A1">
            <w:pPr>
              <w:pStyle w:val="11"/>
            </w:pPr>
            <w:r>
              <w:t>256.03</w:t>
            </w:r>
          </w:p>
        </w:tc>
        <w:tc>
          <w:tcPr>
            <w:tcW w:w="1474" w:type="dxa"/>
            <w:vAlign w:val="center"/>
          </w:tcPr>
          <w:p w14:paraId="6EA4D202">
            <w:pPr>
              <w:pStyle w:val="11"/>
            </w:pPr>
          </w:p>
        </w:tc>
        <w:tc>
          <w:tcPr>
            <w:tcW w:w="1474" w:type="dxa"/>
            <w:vAlign w:val="center"/>
          </w:tcPr>
          <w:p w14:paraId="3AC3BEEB">
            <w:pPr>
              <w:pStyle w:val="11"/>
            </w:pPr>
          </w:p>
        </w:tc>
      </w:tr>
      <w:tr w14:paraId="6824A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BE176">
            <w:pPr>
              <w:pStyle w:val="13"/>
            </w:pPr>
            <w:r>
              <w:t>11</w:t>
            </w:r>
          </w:p>
        </w:tc>
        <w:tc>
          <w:tcPr>
            <w:tcW w:w="3402" w:type="dxa"/>
            <w:vAlign w:val="center"/>
          </w:tcPr>
          <w:p w14:paraId="035D6F26">
            <w:pPr>
              <w:pStyle w:val="12"/>
            </w:pPr>
          </w:p>
        </w:tc>
        <w:tc>
          <w:tcPr>
            <w:tcW w:w="1474" w:type="dxa"/>
            <w:vAlign w:val="center"/>
          </w:tcPr>
          <w:p w14:paraId="766C93E5">
            <w:pPr>
              <w:pStyle w:val="11"/>
            </w:pPr>
          </w:p>
        </w:tc>
        <w:tc>
          <w:tcPr>
            <w:tcW w:w="3402" w:type="dxa"/>
            <w:vAlign w:val="center"/>
          </w:tcPr>
          <w:p w14:paraId="7AE5FA3F">
            <w:pPr>
              <w:pStyle w:val="12"/>
            </w:pPr>
            <w:r>
              <w:t>十一、节能环保支出</w:t>
            </w:r>
          </w:p>
        </w:tc>
        <w:tc>
          <w:tcPr>
            <w:tcW w:w="1474" w:type="dxa"/>
            <w:vAlign w:val="center"/>
          </w:tcPr>
          <w:p w14:paraId="154B6DC6">
            <w:pPr>
              <w:pStyle w:val="11"/>
            </w:pPr>
          </w:p>
        </w:tc>
        <w:tc>
          <w:tcPr>
            <w:tcW w:w="1474" w:type="dxa"/>
            <w:vAlign w:val="center"/>
          </w:tcPr>
          <w:p w14:paraId="4714E540">
            <w:pPr>
              <w:pStyle w:val="11"/>
            </w:pPr>
          </w:p>
        </w:tc>
        <w:tc>
          <w:tcPr>
            <w:tcW w:w="1474" w:type="dxa"/>
            <w:vAlign w:val="center"/>
          </w:tcPr>
          <w:p w14:paraId="2E4F4F18">
            <w:pPr>
              <w:pStyle w:val="11"/>
            </w:pPr>
          </w:p>
        </w:tc>
        <w:tc>
          <w:tcPr>
            <w:tcW w:w="1474" w:type="dxa"/>
            <w:vAlign w:val="center"/>
          </w:tcPr>
          <w:p w14:paraId="7FA1FBD8">
            <w:pPr>
              <w:pStyle w:val="11"/>
            </w:pPr>
          </w:p>
        </w:tc>
      </w:tr>
      <w:tr w14:paraId="048C3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4FE4C">
            <w:pPr>
              <w:pStyle w:val="13"/>
            </w:pPr>
            <w:r>
              <w:t>12</w:t>
            </w:r>
          </w:p>
        </w:tc>
        <w:tc>
          <w:tcPr>
            <w:tcW w:w="3402" w:type="dxa"/>
            <w:vAlign w:val="center"/>
          </w:tcPr>
          <w:p w14:paraId="273E635D">
            <w:pPr>
              <w:pStyle w:val="12"/>
            </w:pPr>
          </w:p>
        </w:tc>
        <w:tc>
          <w:tcPr>
            <w:tcW w:w="1474" w:type="dxa"/>
            <w:vAlign w:val="center"/>
          </w:tcPr>
          <w:p w14:paraId="192B17F9">
            <w:pPr>
              <w:pStyle w:val="11"/>
            </w:pPr>
          </w:p>
        </w:tc>
        <w:tc>
          <w:tcPr>
            <w:tcW w:w="3402" w:type="dxa"/>
            <w:vAlign w:val="center"/>
          </w:tcPr>
          <w:p w14:paraId="190F2C05">
            <w:pPr>
              <w:pStyle w:val="12"/>
            </w:pPr>
            <w:r>
              <w:t>十二、城乡社区支出</w:t>
            </w:r>
          </w:p>
        </w:tc>
        <w:tc>
          <w:tcPr>
            <w:tcW w:w="1474" w:type="dxa"/>
            <w:vAlign w:val="center"/>
          </w:tcPr>
          <w:p w14:paraId="31475834">
            <w:pPr>
              <w:pStyle w:val="11"/>
            </w:pPr>
          </w:p>
        </w:tc>
        <w:tc>
          <w:tcPr>
            <w:tcW w:w="1474" w:type="dxa"/>
            <w:vAlign w:val="center"/>
          </w:tcPr>
          <w:p w14:paraId="7E49F43B">
            <w:pPr>
              <w:pStyle w:val="11"/>
            </w:pPr>
          </w:p>
        </w:tc>
        <w:tc>
          <w:tcPr>
            <w:tcW w:w="1474" w:type="dxa"/>
            <w:vAlign w:val="center"/>
          </w:tcPr>
          <w:p w14:paraId="3FDE30B4">
            <w:pPr>
              <w:pStyle w:val="11"/>
            </w:pPr>
          </w:p>
        </w:tc>
        <w:tc>
          <w:tcPr>
            <w:tcW w:w="1474" w:type="dxa"/>
            <w:vAlign w:val="center"/>
          </w:tcPr>
          <w:p w14:paraId="3793956D">
            <w:pPr>
              <w:pStyle w:val="11"/>
            </w:pPr>
          </w:p>
        </w:tc>
      </w:tr>
      <w:tr w14:paraId="16D80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C266B">
            <w:pPr>
              <w:pStyle w:val="13"/>
            </w:pPr>
            <w:r>
              <w:t>13</w:t>
            </w:r>
          </w:p>
        </w:tc>
        <w:tc>
          <w:tcPr>
            <w:tcW w:w="3402" w:type="dxa"/>
            <w:vAlign w:val="center"/>
          </w:tcPr>
          <w:p w14:paraId="05ED0263">
            <w:pPr>
              <w:pStyle w:val="12"/>
            </w:pPr>
          </w:p>
        </w:tc>
        <w:tc>
          <w:tcPr>
            <w:tcW w:w="1474" w:type="dxa"/>
            <w:vAlign w:val="center"/>
          </w:tcPr>
          <w:p w14:paraId="070ED7D1">
            <w:pPr>
              <w:pStyle w:val="11"/>
            </w:pPr>
          </w:p>
        </w:tc>
        <w:tc>
          <w:tcPr>
            <w:tcW w:w="3402" w:type="dxa"/>
            <w:vAlign w:val="center"/>
          </w:tcPr>
          <w:p w14:paraId="6C1B2AD1">
            <w:pPr>
              <w:pStyle w:val="12"/>
            </w:pPr>
            <w:r>
              <w:t>十三、农林水支出</w:t>
            </w:r>
          </w:p>
        </w:tc>
        <w:tc>
          <w:tcPr>
            <w:tcW w:w="1474" w:type="dxa"/>
            <w:vAlign w:val="center"/>
          </w:tcPr>
          <w:p w14:paraId="7A8A596B">
            <w:pPr>
              <w:pStyle w:val="11"/>
            </w:pPr>
          </w:p>
        </w:tc>
        <w:tc>
          <w:tcPr>
            <w:tcW w:w="1474" w:type="dxa"/>
            <w:vAlign w:val="center"/>
          </w:tcPr>
          <w:p w14:paraId="38F51789">
            <w:pPr>
              <w:pStyle w:val="11"/>
            </w:pPr>
          </w:p>
        </w:tc>
        <w:tc>
          <w:tcPr>
            <w:tcW w:w="1474" w:type="dxa"/>
            <w:vAlign w:val="center"/>
          </w:tcPr>
          <w:p w14:paraId="0234E544">
            <w:pPr>
              <w:pStyle w:val="11"/>
            </w:pPr>
          </w:p>
        </w:tc>
        <w:tc>
          <w:tcPr>
            <w:tcW w:w="1474" w:type="dxa"/>
            <w:vAlign w:val="center"/>
          </w:tcPr>
          <w:p w14:paraId="645AC3F5">
            <w:pPr>
              <w:pStyle w:val="11"/>
            </w:pPr>
          </w:p>
        </w:tc>
      </w:tr>
      <w:tr w14:paraId="4CE94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41DB6">
            <w:pPr>
              <w:pStyle w:val="13"/>
            </w:pPr>
            <w:r>
              <w:t>14</w:t>
            </w:r>
          </w:p>
        </w:tc>
        <w:tc>
          <w:tcPr>
            <w:tcW w:w="3402" w:type="dxa"/>
            <w:vAlign w:val="center"/>
          </w:tcPr>
          <w:p w14:paraId="1A6817F6">
            <w:pPr>
              <w:pStyle w:val="12"/>
            </w:pPr>
          </w:p>
        </w:tc>
        <w:tc>
          <w:tcPr>
            <w:tcW w:w="1474" w:type="dxa"/>
            <w:vAlign w:val="center"/>
          </w:tcPr>
          <w:p w14:paraId="64E2DF6B">
            <w:pPr>
              <w:pStyle w:val="11"/>
            </w:pPr>
          </w:p>
        </w:tc>
        <w:tc>
          <w:tcPr>
            <w:tcW w:w="3402" w:type="dxa"/>
            <w:vAlign w:val="center"/>
          </w:tcPr>
          <w:p w14:paraId="1B206E06">
            <w:pPr>
              <w:pStyle w:val="12"/>
            </w:pPr>
            <w:r>
              <w:t>十四、交通运输支出</w:t>
            </w:r>
          </w:p>
        </w:tc>
        <w:tc>
          <w:tcPr>
            <w:tcW w:w="1474" w:type="dxa"/>
            <w:vAlign w:val="center"/>
          </w:tcPr>
          <w:p w14:paraId="10C8118F">
            <w:pPr>
              <w:pStyle w:val="11"/>
            </w:pPr>
          </w:p>
        </w:tc>
        <w:tc>
          <w:tcPr>
            <w:tcW w:w="1474" w:type="dxa"/>
            <w:vAlign w:val="center"/>
          </w:tcPr>
          <w:p w14:paraId="370D1D9C">
            <w:pPr>
              <w:pStyle w:val="11"/>
            </w:pPr>
          </w:p>
        </w:tc>
        <w:tc>
          <w:tcPr>
            <w:tcW w:w="1474" w:type="dxa"/>
            <w:vAlign w:val="center"/>
          </w:tcPr>
          <w:p w14:paraId="4C463565">
            <w:pPr>
              <w:pStyle w:val="11"/>
            </w:pPr>
          </w:p>
        </w:tc>
        <w:tc>
          <w:tcPr>
            <w:tcW w:w="1474" w:type="dxa"/>
            <w:vAlign w:val="center"/>
          </w:tcPr>
          <w:p w14:paraId="74D9C162">
            <w:pPr>
              <w:pStyle w:val="11"/>
            </w:pPr>
          </w:p>
        </w:tc>
      </w:tr>
      <w:tr w14:paraId="186CC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018AE">
            <w:pPr>
              <w:pStyle w:val="13"/>
            </w:pPr>
            <w:r>
              <w:t>15</w:t>
            </w:r>
          </w:p>
        </w:tc>
        <w:tc>
          <w:tcPr>
            <w:tcW w:w="3402" w:type="dxa"/>
            <w:vAlign w:val="center"/>
          </w:tcPr>
          <w:p w14:paraId="52EA5DC5">
            <w:pPr>
              <w:pStyle w:val="12"/>
            </w:pPr>
          </w:p>
        </w:tc>
        <w:tc>
          <w:tcPr>
            <w:tcW w:w="1474" w:type="dxa"/>
            <w:vAlign w:val="center"/>
          </w:tcPr>
          <w:p w14:paraId="38D6F0FD">
            <w:pPr>
              <w:pStyle w:val="11"/>
            </w:pPr>
          </w:p>
        </w:tc>
        <w:tc>
          <w:tcPr>
            <w:tcW w:w="3402" w:type="dxa"/>
            <w:vAlign w:val="center"/>
          </w:tcPr>
          <w:p w14:paraId="204C44B7">
            <w:pPr>
              <w:pStyle w:val="12"/>
            </w:pPr>
            <w:r>
              <w:t>十五、资源勘探工业信息等支出</w:t>
            </w:r>
          </w:p>
        </w:tc>
        <w:tc>
          <w:tcPr>
            <w:tcW w:w="1474" w:type="dxa"/>
            <w:vAlign w:val="center"/>
          </w:tcPr>
          <w:p w14:paraId="36114AB5">
            <w:pPr>
              <w:pStyle w:val="11"/>
            </w:pPr>
          </w:p>
        </w:tc>
        <w:tc>
          <w:tcPr>
            <w:tcW w:w="1474" w:type="dxa"/>
            <w:vAlign w:val="center"/>
          </w:tcPr>
          <w:p w14:paraId="060A1385">
            <w:pPr>
              <w:pStyle w:val="11"/>
            </w:pPr>
          </w:p>
        </w:tc>
        <w:tc>
          <w:tcPr>
            <w:tcW w:w="1474" w:type="dxa"/>
            <w:vAlign w:val="center"/>
          </w:tcPr>
          <w:p w14:paraId="7F9FB5BE">
            <w:pPr>
              <w:pStyle w:val="11"/>
            </w:pPr>
          </w:p>
        </w:tc>
        <w:tc>
          <w:tcPr>
            <w:tcW w:w="1474" w:type="dxa"/>
            <w:vAlign w:val="center"/>
          </w:tcPr>
          <w:p w14:paraId="2A0453FE">
            <w:pPr>
              <w:pStyle w:val="11"/>
            </w:pPr>
          </w:p>
        </w:tc>
      </w:tr>
      <w:tr w14:paraId="16BCD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32964">
            <w:pPr>
              <w:pStyle w:val="13"/>
            </w:pPr>
            <w:r>
              <w:t>16</w:t>
            </w:r>
          </w:p>
        </w:tc>
        <w:tc>
          <w:tcPr>
            <w:tcW w:w="3402" w:type="dxa"/>
            <w:vAlign w:val="center"/>
          </w:tcPr>
          <w:p w14:paraId="79C6576C">
            <w:pPr>
              <w:pStyle w:val="12"/>
            </w:pPr>
          </w:p>
        </w:tc>
        <w:tc>
          <w:tcPr>
            <w:tcW w:w="1474" w:type="dxa"/>
            <w:vAlign w:val="center"/>
          </w:tcPr>
          <w:p w14:paraId="53D411F0">
            <w:pPr>
              <w:pStyle w:val="11"/>
            </w:pPr>
          </w:p>
        </w:tc>
        <w:tc>
          <w:tcPr>
            <w:tcW w:w="3402" w:type="dxa"/>
            <w:vAlign w:val="center"/>
          </w:tcPr>
          <w:p w14:paraId="005F8DF7">
            <w:pPr>
              <w:pStyle w:val="12"/>
            </w:pPr>
            <w:r>
              <w:t>十六、商业服务业等支出</w:t>
            </w:r>
          </w:p>
        </w:tc>
        <w:tc>
          <w:tcPr>
            <w:tcW w:w="1474" w:type="dxa"/>
            <w:vAlign w:val="center"/>
          </w:tcPr>
          <w:p w14:paraId="5EAABFF5">
            <w:pPr>
              <w:pStyle w:val="11"/>
            </w:pPr>
          </w:p>
        </w:tc>
        <w:tc>
          <w:tcPr>
            <w:tcW w:w="1474" w:type="dxa"/>
            <w:vAlign w:val="center"/>
          </w:tcPr>
          <w:p w14:paraId="7C50F678">
            <w:pPr>
              <w:pStyle w:val="11"/>
            </w:pPr>
          </w:p>
        </w:tc>
        <w:tc>
          <w:tcPr>
            <w:tcW w:w="1474" w:type="dxa"/>
            <w:vAlign w:val="center"/>
          </w:tcPr>
          <w:p w14:paraId="12B671F8">
            <w:pPr>
              <w:pStyle w:val="11"/>
            </w:pPr>
          </w:p>
        </w:tc>
        <w:tc>
          <w:tcPr>
            <w:tcW w:w="1474" w:type="dxa"/>
            <w:vAlign w:val="center"/>
          </w:tcPr>
          <w:p w14:paraId="2F1990FA">
            <w:pPr>
              <w:pStyle w:val="11"/>
            </w:pPr>
          </w:p>
        </w:tc>
      </w:tr>
      <w:tr w14:paraId="71045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DBE97">
            <w:pPr>
              <w:pStyle w:val="13"/>
            </w:pPr>
            <w:r>
              <w:t>17</w:t>
            </w:r>
          </w:p>
        </w:tc>
        <w:tc>
          <w:tcPr>
            <w:tcW w:w="3402" w:type="dxa"/>
            <w:vAlign w:val="center"/>
          </w:tcPr>
          <w:p w14:paraId="5DF2B330">
            <w:pPr>
              <w:pStyle w:val="12"/>
            </w:pPr>
          </w:p>
        </w:tc>
        <w:tc>
          <w:tcPr>
            <w:tcW w:w="1474" w:type="dxa"/>
            <w:vAlign w:val="center"/>
          </w:tcPr>
          <w:p w14:paraId="376C2B9C">
            <w:pPr>
              <w:pStyle w:val="11"/>
            </w:pPr>
          </w:p>
        </w:tc>
        <w:tc>
          <w:tcPr>
            <w:tcW w:w="3402" w:type="dxa"/>
            <w:vAlign w:val="center"/>
          </w:tcPr>
          <w:p w14:paraId="30A4C023">
            <w:pPr>
              <w:pStyle w:val="12"/>
            </w:pPr>
            <w:r>
              <w:t>十七、金融支出</w:t>
            </w:r>
          </w:p>
        </w:tc>
        <w:tc>
          <w:tcPr>
            <w:tcW w:w="1474" w:type="dxa"/>
            <w:vAlign w:val="center"/>
          </w:tcPr>
          <w:p w14:paraId="73C516A2">
            <w:pPr>
              <w:pStyle w:val="11"/>
            </w:pPr>
          </w:p>
        </w:tc>
        <w:tc>
          <w:tcPr>
            <w:tcW w:w="1474" w:type="dxa"/>
            <w:vAlign w:val="center"/>
          </w:tcPr>
          <w:p w14:paraId="408AE26A">
            <w:pPr>
              <w:pStyle w:val="11"/>
            </w:pPr>
          </w:p>
        </w:tc>
        <w:tc>
          <w:tcPr>
            <w:tcW w:w="1474" w:type="dxa"/>
            <w:vAlign w:val="center"/>
          </w:tcPr>
          <w:p w14:paraId="4B9B6D75">
            <w:pPr>
              <w:pStyle w:val="11"/>
            </w:pPr>
          </w:p>
        </w:tc>
        <w:tc>
          <w:tcPr>
            <w:tcW w:w="1474" w:type="dxa"/>
            <w:vAlign w:val="center"/>
          </w:tcPr>
          <w:p w14:paraId="6B4098F9">
            <w:pPr>
              <w:pStyle w:val="11"/>
            </w:pPr>
          </w:p>
        </w:tc>
      </w:tr>
      <w:tr w14:paraId="0181F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0F932">
            <w:pPr>
              <w:pStyle w:val="13"/>
            </w:pPr>
            <w:r>
              <w:t>18</w:t>
            </w:r>
          </w:p>
        </w:tc>
        <w:tc>
          <w:tcPr>
            <w:tcW w:w="3402" w:type="dxa"/>
            <w:vAlign w:val="center"/>
          </w:tcPr>
          <w:p w14:paraId="460CB0A8">
            <w:pPr>
              <w:pStyle w:val="12"/>
            </w:pPr>
          </w:p>
        </w:tc>
        <w:tc>
          <w:tcPr>
            <w:tcW w:w="1474" w:type="dxa"/>
            <w:vAlign w:val="center"/>
          </w:tcPr>
          <w:p w14:paraId="60974EAA">
            <w:pPr>
              <w:pStyle w:val="11"/>
            </w:pPr>
          </w:p>
        </w:tc>
        <w:tc>
          <w:tcPr>
            <w:tcW w:w="3402" w:type="dxa"/>
            <w:vAlign w:val="center"/>
          </w:tcPr>
          <w:p w14:paraId="7578C403">
            <w:pPr>
              <w:pStyle w:val="12"/>
            </w:pPr>
            <w:r>
              <w:t>十八、援助其他地区支出</w:t>
            </w:r>
          </w:p>
        </w:tc>
        <w:tc>
          <w:tcPr>
            <w:tcW w:w="1474" w:type="dxa"/>
            <w:vAlign w:val="center"/>
          </w:tcPr>
          <w:p w14:paraId="162D32AC">
            <w:pPr>
              <w:pStyle w:val="11"/>
            </w:pPr>
          </w:p>
        </w:tc>
        <w:tc>
          <w:tcPr>
            <w:tcW w:w="1474" w:type="dxa"/>
            <w:vAlign w:val="center"/>
          </w:tcPr>
          <w:p w14:paraId="1EC86C93">
            <w:pPr>
              <w:pStyle w:val="11"/>
            </w:pPr>
          </w:p>
        </w:tc>
        <w:tc>
          <w:tcPr>
            <w:tcW w:w="1474" w:type="dxa"/>
            <w:vAlign w:val="center"/>
          </w:tcPr>
          <w:p w14:paraId="2195BFF1">
            <w:pPr>
              <w:pStyle w:val="11"/>
            </w:pPr>
          </w:p>
        </w:tc>
        <w:tc>
          <w:tcPr>
            <w:tcW w:w="1474" w:type="dxa"/>
            <w:vAlign w:val="center"/>
          </w:tcPr>
          <w:p w14:paraId="39771A93">
            <w:pPr>
              <w:pStyle w:val="11"/>
            </w:pPr>
          </w:p>
        </w:tc>
      </w:tr>
      <w:tr w14:paraId="7BBE4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10E42">
            <w:pPr>
              <w:pStyle w:val="13"/>
            </w:pPr>
            <w:r>
              <w:t>19</w:t>
            </w:r>
          </w:p>
        </w:tc>
        <w:tc>
          <w:tcPr>
            <w:tcW w:w="3402" w:type="dxa"/>
            <w:vAlign w:val="center"/>
          </w:tcPr>
          <w:p w14:paraId="43D0113A">
            <w:pPr>
              <w:pStyle w:val="12"/>
            </w:pPr>
          </w:p>
        </w:tc>
        <w:tc>
          <w:tcPr>
            <w:tcW w:w="1474" w:type="dxa"/>
            <w:vAlign w:val="center"/>
          </w:tcPr>
          <w:p w14:paraId="5A6983B5">
            <w:pPr>
              <w:pStyle w:val="11"/>
            </w:pPr>
          </w:p>
        </w:tc>
        <w:tc>
          <w:tcPr>
            <w:tcW w:w="3402" w:type="dxa"/>
            <w:vAlign w:val="center"/>
          </w:tcPr>
          <w:p w14:paraId="2935782D">
            <w:pPr>
              <w:pStyle w:val="12"/>
            </w:pPr>
            <w:r>
              <w:t>十九、自然资源海洋气象等支出</w:t>
            </w:r>
          </w:p>
        </w:tc>
        <w:tc>
          <w:tcPr>
            <w:tcW w:w="1474" w:type="dxa"/>
            <w:vAlign w:val="center"/>
          </w:tcPr>
          <w:p w14:paraId="770C9015">
            <w:pPr>
              <w:pStyle w:val="11"/>
            </w:pPr>
          </w:p>
        </w:tc>
        <w:tc>
          <w:tcPr>
            <w:tcW w:w="1474" w:type="dxa"/>
            <w:vAlign w:val="center"/>
          </w:tcPr>
          <w:p w14:paraId="0A109C4A">
            <w:pPr>
              <w:pStyle w:val="11"/>
            </w:pPr>
          </w:p>
        </w:tc>
        <w:tc>
          <w:tcPr>
            <w:tcW w:w="1474" w:type="dxa"/>
            <w:vAlign w:val="center"/>
          </w:tcPr>
          <w:p w14:paraId="7DB28029">
            <w:pPr>
              <w:pStyle w:val="11"/>
            </w:pPr>
          </w:p>
        </w:tc>
        <w:tc>
          <w:tcPr>
            <w:tcW w:w="1474" w:type="dxa"/>
            <w:vAlign w:val="center"/>
          </w:tcPr>
          <w:p w14:paraId="4C5C5641">
            <w:pPr>
              <w:pStyle w:val="11"/>
            </w:pPr>
          </w:p>
        </w:tc>
      </w:tr>
      <w:tr w14:paraId="04798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FFBB4">
            <w:pPr>
              <w:pStyle w:val="13"/>
            </w:pPr>
            <w:r>
              <w:t>20</w:t>
            </w:r>
          </w:p>
        </w:tc>
        <w:tc>
          <w:tcPr>
            <w:tcW w:w="3402" w:type="dxa"/>
            <w:vAlign w:val="center"/>
          </w:tcPr>
          <w:p w14:paraId="2D046846">
            <w:pPr>
              <w:pStyle w:val="12"/>
            </w:pPr>
          </w:p>
        </w:tc>
        <w:tc>
          <w:tcPr>
            <w:tcW w:w="1474" w:type="dxa"/>
            <w:vAlign w:val="center"/>
          </w:tcPr>
          <w:p w14:paraId="5444C85F">
            <w:pPr>
              <w:pStyle w:val="11"/>
            </w:pPr>
          </w:p>
        </w:tc>
        <w:tc>
          <w:tcPr>
            <w:tcW w:w="3402" w:type="dxa"/>
            <w:vAlign w:val="center"/>
          </w:tcPr>
          <w:p w14:paraId="5EA8464C">
            <w:pPr>
              <w:pStyle w:val="12"/>
            </w:pPr>
            <w:r>
              <w:t>二十、住房保障支出</w:t>
            </w:r>
          </w:p>
        </w:tc>
        <w:tc>
          <w:tcPr>
            <w:tcW w:w="1474" w:type="dxa"/>
            <w:vAlign w:val="center"/>
          </w:tcPr>
          <w:p w14:paraId="5A9DE409">
            <w:pPr>
              <w:pStyle w:val="11"/>
            </w:pPr>
          </w:p>
        </w:tc>
        <w:tc>
          <w:tcPr>
            <w:tcW w:w="1474" w:type="dxa"/>
            <w:vAlign w:val="center"/>
          </w:tcPr>
          <w:p w14:paraId="28A7F3B8">
            <w:pPr>
              <w:pStyle w:val="11"/>
            </w:pPr>
          </w:p>
        </w:tc>
        <w:tc>
          <w:tcPr>
            <w:tcW w:w="1474" w:type="dxa"/>
            <w:vAlign w:val="center"/>
          </w:tcPr>
          <w:p w14:paraId="356CEAE1">
            <w:pPr>
              <w:pStyle w:val="11"/>
            </w:pPr>
          </w:p>
        </w:tc>
        <w:tc>
          <w:tcPr>
            <w:tcW w:w="1474" w:type="dxa"/>
            <w:vAlign w:val="center"/>
          </w:tcPr>
          <w:p w14:paraId="74CDA4FD">
            <w:pPr>
              <w:pStyle w:val="11"/>
            </w:pPr>
          </w:p>
        </w:tc>
      </w:tr>
      <w:tr w14:paraId="512BE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F8AF3">
            <w:pPr>
              <w:pStyle w:val="13"/>
            </w:pPr>
            <w:r>
              <w:t>21</w:t>
            </w:r>
          </w:p>
        </w:tc>
        <w:tc>
          <w:tcPr>
            <w:tcW w:w="3402" w:type="dxa"/>
            <w:vAlign w:val="center"/>
          </w:tcPr>
          <w:p w14:paraId="0090639D">
            <w:pPr>
              <w:pStyle w:val="12"/>
            </w:pPr>
          </w:p>
        </w:tc>
        <w:tc>
          <w:tcPr>
            <w:tcW w:w="1474" w:type="dxa"/>
            <w:vAlign w:val="center"/>
          </w:tcPr>
          <w:p w14:paraId="307F5D4B">
            <w:pPr>
              <w:pStyle w:val="11"/>
            </w:pPr>
          </w:p>
        </w:tc>
        <w:tc>
          <w:tcPr>
            <w:tcW w:w="3402" w:type="dxa"/>
            <w:vAlign w:val="center"/>
          </w:tcPr>
          <w:p w14:paraId="57BF5D93">
            <w:pPr>
              <w:pStyle w:val="12"/>
            </w:pPr>
            <w:r>
              <w:t>二十一、粮油物资储备支出</w:t>
            </w:r>
          </w:p>
        </w:tc>
        <w:tc>
          <w:tcPr>
            <w:tcW w:w="1474" w:type="dxa"/>
            <w:vAlign w:val="center"/>
          </w:tcPr>
          <w:p w14:paraId="7337691F">
            <w:pPr>
              <w:pStyle w:val="11"/>
            </w:pPr>
          </w:p>
        </w:tc>
        <w:tc>
          <w:tcPr>
            <w:tcW w:w="1474" w:type="dxa"/>
            <w:vAlign w:val="center"/>
          </w:tcPr>
          <w:p w14:paraId="26701EFE">
            <w:pPr>
              <w:pStyle w:val="11"/>
            </w:pPr>
          </w:p>
        </w:tc>
        <w:tc>
          <w:tcPr>
            <w:tcW w:w="1474" w:type="dxa"/>
            <w:vAlign w:val="center"/>
          </w:tcPr>
          <w:p w14:paraId="22A5EA03">
            <w:pPr>
              <w:pStyle w:val="11"/>
            </w:pPr>
          </w:p>
        </w:tc>
        <w:tc>
          <w:tcPr>
            <w:tcW w:w="1474" w:type="dxa"/>
            <w:vAlign w:val="center"/>
          </w:tcPr>
          <w:p w14:paraId="094CCF3C">
            <w:pPr>
              <w:pStyle w:val="11"/>
            </w:pPr>
          </w:p>
        </w:tc>
      </w:tr>
      <w:tr w14:paraId="1266D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35D0D">
            <w:pPr>
              <w:pStyle w:val="13"/>
            </w:pPr>
            <w:r>
              <w:t>22</w:t>
            </w:r>
          </w:p>
        </w:tc>
        <w:tc>
          <w:tcPr>
            <w:tcW w:w="3402" w:type="dxa"/>
            <w:vAlign w:val="center"/>
          </w:tcPr>
          <w:p w14:paraId="725DCA46">
            <w:pPr>
              <w:pStyle w:val="12"/>
            </w:pPr>
          </w:p>
        </w:tc>
        <w:tc>
          <w:tcPr>
            <w:tcW w:w="1474" w:type="dxa"/>
            <w:vAlign w:val="center"/>
          </w:tcPr>
          <w:p w14:paraId="5C2EC883">
            <w:pPr>
              <w:pStyle w:val="11"/>
            </w:pPr>
          </w:p>
        </w:tc>
        <w:tc>
          <w:tcPr>
            <w:tcW w:w="3402" w:type="dxa"/>
            <w:vAlign w:val="center"/>
          </w:tcPr>
          <w:p w14:paraId="01BE0FD3">
            <w:pPr>
              <w:pStyle w:val="12"/>
            </w:pPr>
            <w:r>
              <w:t>二十二、国有资本经营预算支出</w:t>
            </w:r>
          </w:p>
        </w:tc>
        <w:tc>
          <w:tcPr>
            <w:tcW w:w="1474" w:type="dxa"/>
            <w:vAlign w:val="center"/>
          </w:tcPr>
          <w:p w14:paraId="334BE950">
            <w:pPr>
              <w:pStyle w:val="11"/>
            </w:pPr>
          </w:p>
        </w:tc>
        <w:tc>
          <w:tcPr>
            <w:tcW w:w="1474" w:type="dxa"/>
            <w:vAlign w:val="center"/>
          </w:tcPr>
          <w:p w14:paraId="6ECD4725">
            <w:pPr>
              <w:pStyle w:val="11"/>
            </w:pPr>
          </w:p>
        </w:tc>
        <w:tc>
          <w:tcPr>
            <w:tcW w:w="1474" w:type="dxa"/>
            <w:vAlign w:val="center"/>
          </w:tcPr>
          <w:p w14:paraId="407BC417">
            <w:pPr>
              <w:pStyle w:val="11"/>
            </w:pPr>
          </w:p>
        </w:tc>
        <w:tc>
          <w:tcPr>
            <w:tcW w:w="1474" w:type="dxa"/>
            <w:vAlign w:val="center"/>
          </w:tcPr>
          <w:p w14:paraId="27E77DD2">
            <w:pPr>
              <w:pStyle w:val="11"/>
            </w:pPr>
          </w:p>
        </w:tc>
      </w:tr>
      <w:tr w14:paraId="7DBEB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434D9">
            <w:pPr>
              <w:pStyle w:val="13"/>
            </w:pPr>
            <w:r>
              <w:t>23</w:t>
            </w:r>
          </w:p>
        </w:tc>
        <w:tc>
          <w:tcPr>
            <w:tcW w:w="3402" w:type="dxa"/>
            <w:vAlign w:val="center"/>
          </w:tcPr>
          <w:p w14:paraId="6FFD6A2E">
            <w:pPr>
              <w:pStyle w:val="12"/>
            </w:pPr>
          </w:p>
        </w:tc>
        <w:tc>
          <w:tcPr>
            <w:tcW w:w="1474" w:type="dxa"/>
            <w:vAlign w:val="center"/>
          </w:tcPr>
          <w:p w14:paraId="2C9F2ED0">
            <w:pPr>
              <w:pStyle w:val="11"/>
            </w:pPr>
          </w:p>
        </w:tc>
        <w:tc>
          <w:tcPr>
            <w:tcW w:w="3402" w:type="dxa"/>
            <w:vAlign w:val="center"/>
          </w:tcPr>
          <w:p w14:paraId="3A77A088">
            <w:pPr>
              <w:pStyle w:val="12"/>
            </w:pPr>
            <w:r>
              <w:t>二十三、灾害防治及应急管理支出</w:t>
            </w:r>
          </w:p>
        </w:tc>
        <w:tc>
          <w:tcPr>
            <w:tcW w:w="1474" w:type="dxa"/>
            <w:vAlign w:val="center"/>
          </w:tcPr>
          <w:p w14:paraId="5861E006">
            <w:pPr>
              <w:pStyle w:val="11"/>
            </w:pPr>
          </w:p>
        </w:tc>
        <w:tc>
          <w:tcPr>
            <w:tcW w:w="1474" w:type="dxa"/>
            <w:vAlign w:val="center"/>
          </w:tcPr>
          <w:p w14:paraId="4C73886A">
            <w:pPr>
              <w:pStyle w:val="11"/>
            </w:pPr>
          </w:p>
        </w:tc>
        <w:tc>
          <w:tcPr>
            <w:tcW w:w="1474" w:type="dxa"/>
            <w:vAlign w:val="center"/>
          </w:tcPr>
          <w:p w14:paraId="0BF6FE07">
            <w:pPr>
              <w:pStyle w:val="11"/>
            </w:pPr>
          </w:p>
        </w:tc>
        <w:tc>
          <w:tcPr>
            <w:tcW w:w="1474" w:type="dxa"/>
            <w:vAlign w:val="center"/>
          </w:tcPr>
          <w:p w14:paraId="0B6D08D3">
            <w:pPr>
              <w:pStyle w:val="11"/>
            </w:pPr>
          </w:p>
        </w:tc>
      </w:tr>
      <w:tr w14:paraId="45025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DF10E">
            <w:pPr>
              <w:pStyle w:val="13"/>
            </w:pPr>
            <w:r>
              <w:t>24</w:t>
            </w:r>
          </w:p>
        </w:tc>
        <w:tc>
          <w:tcPr>
            <w:tcW w:w="3402" w:type="dxa"/>
            <w:vAlign w:val="center"/>
          </w:tcPr>
          <w:p w14:paraId="661DA696">
            <w:pPr>
              <w:pStyle w:val="12"/>
            </w:pPr>
          </w:p>
        </w:tc>
        <w:tc>
          <w:tcPr>
            <w:tcW w:w="1474" w:type="dxa"/>
            <w:vAlign w:val="center"/>
          </w:tcPr>
          <w:p w14:paraId="2B304435">
            <w:pPr>
              <w:pStyle w:val="11"/>
            </w:pPr>
          </w:p>
        </w:tc>
        <w:tc>
          <w:tcPr>
            <w:tcW w:w="3402" w:type="dxa"/>
            <w:vAlign w:val="center"/>
          </w:tcPr>
          <w:p w14:paraId="35E98AF9">
            <w:pPr>
              <w:pStyle w:val="12"/>
            </w:pPr>
            <w:r>
              <w:t>二十四、预备费</w:t>
            </w:r>
          </w:p>
        </w:tc>
        <w:tc>
          <w:tcPr>
            <w:tcW w:w="1474" w:type="dxa"/>
            <w:vAlign w:val="center"/>
          </w:tcPr>
          <w:p w14:paraId="676954A2">
            <w:pPr>
              <w:pStyle w:val="11"/>
            </w:pPr>
          </w:p>
        </w:tc>
        <w:tc>
          <w:tcPr>
            <w:tcW w:w="1474" w:type="dxa"/>
            <w:vAlign w:val="center"/>
          </w:tcPr>
          <w:p w14:paraId="65AFEAB9">
            <w:pPr>
              <w:pStyle w:val="11"/>
            </w:pPr>
          </w:p>
        </w:tc>
        <w:tc>
          <w:tcPr>
            <w:tcW w:w="1474" w:type="dxa"/>
            <w:vAlign w:val="center"/>
          </w:tcPr>
          <w:p w14:paraId="2F5EFDFE">
            <w:pPr>
              <w:pStyle w:val="11"/>
            </w:pPr>
          </w:p>
        </w:tc>
        <w:tc>
          <w:tcPr>
            <w:tcW w:w="1474" w:type="dxa"/>
            <w:vAlign w:val="center"/>
          </w:tcPr>
          <w:p w14:paraId="0EA59752">
            <w:pPr>
              <w:pStyle w:val="11"/>
            </w:pPr>
          </w:p>
        </w:tc>
      </w:tr>
      <w:tr w14:paraId="02767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31EB2">
            <w:pPr>
              <w:pStyle w:val="13"/>
            </w:pPr>
            <w:r>
              <w:t>25</w:t>
            </w:r>
          </w:p>
        </w:tc>
        <w:tc>
          <w:tcPr>
            <w:tcW w:w="3402" w:type="dxa"/>
            <w:vAlign w:val="center"/>
          </w:tcPr>
          <w:p w14:paraId="5BB4F304">
            <w:pPr>
              <w:pStyle w:val="12"/>
            </w:pPr>
          </w:p>
        </w:tc>
        <w:tc>
          <w:tcPr>
            <w:tcW w:w="1474" w:type="dxa"/>
            <w:vAlign w:val="center"/>
          </w:tcPr>
          <w:p w14:paraId="4050B34B">
            <w:pPr>
              <w:pStyle w:val="11"/>
            </w:pPr>
          </w:p>
        </w:tc>
        <w:tc>
          <w:tcPr>
            <w:tcW w:w="3402" w:type="dxa"/>
            <w:vAlign w:val="center"/>
          </w:tcPr>
          <w:p w14:paraId="00EDD34C">
            <w:pPr>
              <w:pStyle w:val="12"/>
            </w:pPr>
            <w:r>
              <w:t>二十五、其他支出</w:t>
            </w:r>
          </w:p>
        </w:tc>
        <w:tc>
          <w:tcPr>
            <w:tcW w:w="1474" w:type="dxa"/>
            <w:vAlign w:val="center"/>
          </w:tcPr>
          <w:p w14:paraId="67114C55">
            <w:pPr>
              <w:pStyle w:val="11"/>
            </w:pPr>
          </w:p>
        </w:tc>
        <w:tc>
          <w:tcPr>
            <w:tcW w:w="1474" w:type="dxa"/>
            <w:vAlign w:val="center"/>
          </w:tcPr>
          <w:p w14:paraId="61EE1E32">
            <w:pPr>
              <w:pStyle w:val="11"/>
            </w:pPr>
          </w:p>
        </w:tc>
        <w:tc>
          <w:tcPr>
            <w:tcW w:w="1474" w:type="dxa"/>
            <w:vAlign w:val="center"/>
          </w:tcPr>
          <w:p w14:paraId="13B894E0">
            <w:pPr>
              <w:pStyle w:val="11"/>
            </w:pPr>
          </w:p>
        </w:tc>
        <w:tc>
          <w:tcPr>
            <w:tcW w:w="1474" w:type="dxa"/>
            <w:vAlign w:val="center"/>
          </w:tcPr>
          <w:p w14:paraId="168F064E">
            <w:pPr>
              <w:pStyle w:val="11"/>
            </w:pPr>
          </w:p>
        </w:tc>
      </w:tr>
      <w:tr w14:paraId="5D391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CE74C">
            <w:pPr>
              <w:pStyle w:val="13"/>
            </w:pPr>
            <w:r>
              <w:t>26</w:t>
            </w:r>
          </w:p>
        </w:tc>
        <w:tc>
          <w:tcPr>
            <w:tcW w:w="3402" w:type="dxa"/>
            <w:vAlign w:val="center"/>
          </w:tcPr>
          <w:p w14:paraId="0F0D549D">
            <w:pPr>
              <w:pStyle w:val="12"/>
            </w:pPr>
          </w:p>
        </w:tc>
        <w:tc>
          <w:tcPr>
            <w:tcW w:w="1474" w:type="dxa"/>
            <w:vAlign w:val="center"/>
          </w:tcPr>
          <w:p w14:paraId="1C53A9F0">
            <w:pPr>
              <w:pStyle w:val="11"/>
            </w:pPr>
          </w:p>
        </w:tc>
        <w:tc>
          <w:tcPr>
            <w:tcW w:w="3402" w:type="dxa"/>
            <w:vAlign w:val="center"/>
          </w:tcPr>
          <w:p w14:paraId="4135FBB1">
            <w:pPr>
              <w:pStyle w:val="12"/>
            </w:pPr>
            <w:r>
              <w:t>二十六、转移性支出</w:t>
            </w:r>
          </w:p>
        </w:tc>
        <w:tc>
          <w:tcPr>
            <w:tcW w:w="1474" w:type="dxa"/>
            <w:vAlign w:val="center"/>
          </w:tcPr>
          <w:p w14:paraId="7CA7B629">
            <w:pPr>
              <w:pStyle w:val="11"/>
            </w:pPr>
          </w:p>
        </w:tc>
        <w:tc>
          <w:tcPr>
            <w:tcW w:w="1474" w:type="dxa"/>
            <w:vAlign w:val="center"/>
          </w:tcPr>
          <w:p w14:paraId="285D3DFE">
            <w:pPr>
              <w:pStyle w:val="11"/>
            </w:pPr>
          </w:p>
        </w:tc>
        <w:tc>
          <w:tcPr>
            <w:tcW w:w="1474" w:type="dxa"/>
            <w:vAlign w:val="center"/>
          </w:tcPr>
          <w:p w14:paraId="7A8514C8">
            <w:pPr>
              <w:pStyle w:val="11"/>
            </w:pPr>
          </w:p>
        </w:tc>
        <w:tc>
          <w:tcPr>
            <w:tcW w:w="1474" w:type="dxa"/>
            <w:vAlign w:val="center"/>
          </w:tcPr>
          <w:p w14:paraId="43BABE0A">
            <w:pPr>
              <w:pStyle w:val="11"/>
            </w:pPr>
          </w:p>
        </w:tc>
      </w:tr>
      <w:tr w14:paraId="5E490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5FB80">
            <w:pPr>
              <w:pStyle w:val="13"/>
            </w:pPr>
            <w:r>
              <w:t>27</w:t>
            </w:r>
          </w:p>
        </w:tc>
        <w:tc>
          <w:tcPr>
            <w:tcW w:w="3402" w:type="dxa"/>
            <w:vAlign w:val="center"/>
          </w:tcPr>
          <w:p w14:paraId="5747B579">
            <w:pPr>
              <w:pStyle w:val="12"/>
            </w:pPr>
          </w:p>
        </w:tc>
        <w:tc>
          <w:tcPr>
            <w:tcW w:w="1474" w:type="dxa"/>
            <w:vAlign w:val="center"/>
          </w:tcPr>
          <w:p w14:paraId="5D21706C">
            <w:pPr>
              <w:pStyle w:val="11"/>
            </w:pPr>
          </w:p>
        </w:tc>
        <w:tc>
          <w:tcPr>
            <w:tcW w:w="3402" w:type="dxa"/>
            <w:vAlign w:val="center"/>
          </w:tcPr>
          <w:p w14:paraId="766434D3">
            <w:pPr>
              <w:pStyle w:val="12"/>
            </w:pPr>
            <w:r>
              <w:t>二十七、债务还本支出</w:t>
            </w:r>
          </w:p>
        </w:tc>
        <w:tc>
          <w:tcPr>
            <w:tcW w:w="1474" w:type="dxa"/>
            <w:vAlign w:val="center"/>
          </w:tcPr>
          <w:p w14:paraId="02B7918B">
            <w:pPr>
              <w:pStyle w:val="11"/>
            </w:pPr>
          </w:p>
        </w:tc>
        <w:tc>
          <w:tcPr>
            <w:tcW w:w="1474" w:type="dxa"/>
            <w:vAlign w:val="center"/>
          </w:tcPr>
          <w:p w14:paraId="11483E6F">
            <w:pPr>
              <w:pStyle w:val="11"/>
            </w:pPr>
          </w:p>
        </w:tc>
        <w:tc>
          <w:tcPr>
            <w:tcW w:w="1474" w:type="dxa"/>
            <w:vAlign w:val="center"/>
          </w:tcPr>
          <w:p w14:paraId="449DCE69">
            <w:pPr>
              <w:pStyle w:val="11"/>
            </w:pPr>
          </w:p>
        </w:tc>
        <w:tc>
          <w:tcPr>
            <w:tcW w:w="1474" w:type="dxa"/>
            <w:vAlign w:val="center"/>
          </w:tcPr>
          <w:p w14:paraId="6E1CA092">
            <w:pPr>
              <w:pStyle w:val="11"/>
            </w:pPr>
          </w:p>
        </w:tc>
      </w:tr>
      <w:tr w14:paraId="71813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1B706">
            <w:pPr>
              <w:pStyle w:val="13"/>
            </w:pPr>
            <w:r>
              <w:t>28</w:t>
            </w:r>
          </w:p>
        </w:tc>
        <w:tc>
          <w:tcPr>
            <w:tcW w:w="3402" w:type="dxa"/>
            <w:vAlign w:val="center"/>
          </w:tcPr>
          <w:p w14:paraId="57CAC182">
            <w:pPr>
              <w:pStyle w:val="12"/>
            </w:pPr>
          </w:p>
        </w:tc>
        <w:tc>
          <w:tcPr>
            <w:tcW w:w="1474" w:type="dxa"/>
            <w:vAlign w:val="center"/>
          </w:tcPr>
          <w:p w14:paraId="06F9F8A8">
            <w:pPr>
              <w:pStyle w:val="11"/>
            </w:pPr>
          </w:p>
        </w:tc>
        <w:tc>
          <w:tcPr>
            <w:tcW w:w="3402" w:type="dxa"/>
            <w:vAlign w:val="center"/>
          </w:tcPr>
          <w:p w14:paraId="185FCFAC">
            <w:pPr>
              <w:pStyle w:val="12"/>
            </w:pPr>
            <w:r>
              <w:t>二十八、债务付息支出</w:t>
            </w:r>
          </w:p>
        </w:tc>
        <w:tc>
          <w:tcPr>
            <w:tcW w:w="1474" w:type="dxa"/>
            <w:vAlign w:val="center"/>
          </w:tcPr>
          <w:p w14:paraId="6A0EB8C2">
            <w:pPr>
              <w:pStyle w:val="11"/>
            </w:pPr>
          </w:p>
        </w:tc>
        <w:tc>
          <w:tcPr>
            <w:tcW w:w="1474" w:type="dxa"/>
            <w:vAlign w:val="center"/>
          </w:tcPr>
          <w:p w14:paraId="19DA4637">
            <w:pPr>
              <w:pStyle w:val="11"/>
            </w:pPr>
          </w:p>
        </w:tc>
        <w:tc>
          <w:tcPr>
            <w:tcW w:w="1474" w:type="dxa"/>
            <w:vAlign w:val="center"/>
          </w:tcPr>
          <w:p w14:paraId="4BB89D6C">
            <w:pPr>
              <w:pStyle w:val="11"/>
            </w:pPr>
          </w:p>
        </w:tc>
        <w:tc>
          <w:tcPr>
            <w:tcW w:w="1474" w:type="dxa"/>
            <w:vAlign w:val="center"/>
          </w:tcPr>
          <w:p w14:paraId="665B5016">
            <w:pPr>
              <w:pStyle w:val="11"/>
            </w:pPr>
          </w:p>
        </w:tc>
      </w:tr>
      <w:tr w14:paraId="199F2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503E6">
            <w:pPr>
              <w:pStyle w:val="13"/>
            </w:pPr>
            <w:r>
              <w:t>29</w:t>
            </w:r>
          </w:p>
        </w:tc>
        <w:tc>
          <w:tcPr>
            <w:tcW w:w="3402" w:type="dxa"/>
            <w:vAlign w:val="center"/>
          </w:tcPr>
          <w:p w14:paraId="0AC112EC">
            <w:pPr>
              <w:pStyle w:val="12"/>
            </w:pPr>
          </w:p>
        </w:tc>
        <w:tc>
          <w:tcPr>
            <w:tcW w:w="1474" w:type="dxa"/>
            <w:vAlign w:val="center"/>
          </w:tcPr>
          <w:p w14:paraId="7C6C2DD5">
            <w:pPr>
              <w:pStyle w:val="11"/>
            </w:pPr>
          </w:p>
        </w:tc>
        <w:tc>
          <w:tcPr>
            <w:tcW w:w="3402" w:type="dxa"/>
            <w:vAlign w:val="center"/>
          </w:tcPr>
          <w:p w14:paraId="113325BE">
            <w:pPr>
              <w:pStyle w:val="12"/>
            </w:pPr>
            <w:r>
              <w:t>二十九、债务发行费用支出</w:t>
            </w:r>
          </w:p>
        </w:tc>
        <w:tc>
          <w:tcPr>
            <w:tcW w:w="1474" w:type="dxa"/>
            <w:vAlign w:val="center"/>
          </w:tcPr>
          <w:p w14:paraId="58E0BC66">
            <w:pPr>
              <w:pStyle w:val="11"/>
            </w:pPr>
          </w:p>
        </w:tc>
        <w:tc>
          <w:tcPr>
            <w:tcW w:w="1474" w:type="dxa"/>
            <w:vAlign w:val="center"/>
          </w:tcPr>
          <w:p w14:paraId="17F58421">
            <w:pPr>
              <w:pStyle w:val="11"/>
            </w:pPr>
          </w:p>
        </w:tc>
        <w:tc>
          <w:tcPr>
            <w:tcW w:w="1474" w:type="dxa"/>
            <w:vAlign w:val="center"/>
          </w:tcPr>
          <w:p w14:paraId="4898A77C">
            <w:pPr>
              <w:pStyle w:val="11"/>
            </w:pPr>
          </w:p>
        </w:tc>
        <w:tc>
          <w:tcPr>
            <w:tcW w:w="1474" w:type="dxa"/>
            <w:vAlign w:val="center"/>
          </w:tcPr>
          <w:p w14:paraId="39C25EDE">
            <w:pPr>
              <w:pStyle w:val="11"/>
            </w:pPr>
          </w:p>
        </w:tc>
      </w:tr>
      <w:tr w14:paraId="05447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BD47F">
            <w:pPr>
              <w:pStyle w:val="13"/>
            </w:pPr>
            <w:r>
              <w:t>30</w:t>
            </w:r>
          </w:p>
        </w:tc>
        <w:tc>
          <w:tcPr>
            <w:tcW w:w="3402" w:type="dxa"/>
            <w:vAlign w:val="center"/>
          </w:tcPr>
          <w:p w14:paraId="6D269BB7">
            <w:pPr>
              <w:pStyle w:val="12"/>
            </w:pPr>
          </w:p>
        </w:tc>
        <w:tc>
          <w:tcPr>
            <w:tcW w:w="1474" w:type="dxa"/>
            <w:vAlign w:val="center"/>
          </w:tcPr>
          <w:p w14:paraId="0FB60CA0">
            <w:pPr>
              <w:pStyle w:val="11"/>
            </w:pPr>
          </w:p>
        </w:tc>
        <w:tc>
          <w:tcPr>
            <w:tcW w:w="3402" w:type="dxa"/>
            <w:vAlign w:val="center"/>
          </w:tcPr>
          <w:p w14:paraId="180F4279">
            <w:pPr>
              <w:pStyle w:val="12"/>
            </w:pPr>
            <w:r>
              <w:t>三十、抗疫特别国债安排的支出</w:t>
            </w:r>
          </w:p>
        </w:tc>
        <w:tc>
          <w:tcPr>
            <w:tcW w:w="1474" w:type="dxa"/>
            <w:vAlign w:val="center"/>
          </w:tcPr>
          <w:p w14:paraId="1752A8C6">
            <w:pPr>
              <w:pStyle w:val="11"/>
            </w:pPr>
          </w:p>
        </w:tc>
        <w:tc>
          <w:tcPr>
            <w:tcW w:w="1474" w:type="dxa"/>
            <w:vAlign w:val="center"/>
          </w:tcPr>
          <w:p w14:paraId="71A4AC30">
            <w:pPr>
              <w:pStyle w:val="11"/>
            </w:pPr>
          </w:p>
        </w:tc>
        <w:tc>
          <w:tcPr>
            <w:tcW w:w="1474" w:type="dxa"/>
            <w:vAlign w:val="center"/>
          </w:tcPr>
          <w:p w14:paraId="3A0E6F19">
            <w:pPr>
              <w:pStyle w:val="11"/>
            </w:pPr>
          </w:p>
        </w:tc>
        <w:tc>
          <w:tcPr>
            <w:tcW w:w="1474" w:type="dxa"/>
            <w:vAlign w:val="center"/>
          </w:tcPr>
          <w:p w14:paraId="1D1E61E8">
            <w:pPr>
              <w:pStyle w:val="11"/>
            </w:pPr>
          </w:p>
        </w:tc>
      </w:tr>
      <w:tr w14:paraId="4487A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D0EFA">
            <w:pPr>
              <w:pStyle w:val="13"/>
            </w:pPr>
            <w:r>
              <w:t>31</w:t>
            </w:r>
          </w:p>
        </w:tc>
        <w:tc>
          <w:tcPr>
            <w:tcW w:w="3402" w:type="dxa"/>
            <w:vAlign w:val="center"/>
          </w:tcPr>
          <w:p w14:paraId="1597DE7E">
            <w:pPr>
              <w:pStyle w:val="14"/>
            </w:pPr>
            <w:r>
              <w:t>本年收入合计</w:t>
            </w:r>
          </w:p>
        </w:tc>
        <w:tc>
          <w:tcPr>
            <w:tcW w:w="1474" w:type="dxa"/>
            <w:vAlign w:val="center"/>
          </w:tcPr>
          <w:p w14:paraId="503C063B">
            <w:pPr>
              <w:pStyle w:val="15"/>
            </w:pPr>
            <w:r>
              <w:t>253.32</w:t>
            </w:r>
          </w:p>
        </w:tc>
        <w:tc>
          <w:tcPr>
            <w:tcW w:w="3402" w:type="dxa"/>
            <w:vAlign w:val="center"/>
          </w:tcPr>
          <w:p w14:paraId="2610EEE3">
            <w:pPr>
              <w:pStyle w:val="14"/>
            </w:pPr>
            <w:r>
              <w:t>本年支出合计</w:t>
            </w:r>
          </w:p>
        </w:tc>
        <w:tc>
          <w:tcPr>
            <w:tcW w:w="1474" w:type="dxa"/>
            <w:vAlign w:val="center"/>
          </w:tcPr>
          <w:p w14:paraId="24447595">
            <w:pPr>
              <w:pStyle w:val="15"/>
            </w:pPr>
            <w:r>
              <w:t>256.03</w:t>
            </w:r>
          </w:p>
        </w:tc>
        <w:tc>
          <w:tcPr>
            <w:tcW w:w="1474" w:type="dxa"/>
            <w:vAlign w:val="center"/>
          </w:tcPr>
          <w:p w14:paraId="18F6BBCC">
            <w:pPr>
              <w:pStyle w:val="15"/>
            </w:pPr>
            <w:r>
              <w:t>256.03</w:t>
            </w:r>
          </w:p>
        </w:tc>
        <w:tc>
          <w:tcPr>
            <w:tcW w:w="1474" w:type="dxa"/>
            <w:vAlign w:val="center"/>
          </w:tcPr>
          <w:p w14:paraId="1FDA5D7B">
            <w:pPr>
              <w:pStyle w:val="15"/>
            </w:pPr>
          </w:p>
        </w:tc>
        <w:tc>
          <w:tcPr>
            <w:tcW w:w="1474" w:type="dxa"/>
            <w:vAlign w:val="center"/>
          </w:tcPr>
          <w:p w14:paraId="36FA162F">
            <w:pPr>
              <w:pStyle w:val="15"/>
            </w:pPr>
          </w:p>
        </w:tc>
      </w:tr>
      <w:tr w14:paraId="67828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0AB4C">
            <w:pPr>
              <w:pStyle w:val="13"/>
            </w:pPr>
            <w:r>
              <w:t>32</w:t>
            </w:r>
          </w:p>
        </w:tc>
        <w:tc>
          <w:tcPr>
            <w:tcW w:w="3402" w:type="dxa"/>
            <w:vAlign w:val="center"/>
          </w:tcPr>
          <w:p w14:paraId="7C05BEFF">
            <w:pPr>
              <w:pStyle w:val="12"/>
            </w:pPr>
            <w:r>
              <w:t>年初财政拨款结转和结余</w:t>
            </w:r>
          </w:p>
        </w:tc>
        <w:tc>
          <w:tcPr>
            <w:tcW w:w="1474" w:type="dxa"/>
            <w:vAlign w:val="center"/>
          </w:tcPr>
          <w:p w14:paraId="2B398BA1">
            <w:pPr>
              <w:pStyle w:val="11"/>
            </w:pPr>
            <w:r>
              <w:t>2.71</w:t>
            </w:r>
          </w:p>
        </w:tc>
        <w:tc>
          <w:tcPr>
            <w:tcW w:w="3402" w:type="dxa"/>
            <w:vAlign w:val="center"/>
          </w:tcPr>
          <w:p w14:paraId="188B4DCD">
            <w:pPr>
              <w:pStyle w:val="12"/>
            </w:pPr>
            <w:r>
              <w:t>年末财政拨款结转和结余</w:t>
            </w:r>
          </w:p>
        </w:tc>
        <w:tc>
          <w:tcPr>
            <w:tcW w:w="1474" w:type="dxa"/>
            <w:vAlign w:val="center"/>
          </w:tcPr>
          <w:p w14:paraId="18EE4FC8">
            <w:pPr>
              <w:pStyle w:val="11"/>
            </w:pPr>
          </w:p>
        </w:tc>
        <w:tc>
          <w:tcPr>
            <w:tcW w:w="1474" w:type="dxa"/>
            <w:vAlign w:val="center"/>
          </w:tcPr>
          <w:p w14:paraId="3C63B83C">
            <w:pPr>
              <w:pStyle w:val="11"/>
            </w:pPr>
          </w:p>
        </w:tc>
        <w:tc>
          <w:tcPr>
            <w:tcW w:w="1474" w:type="dxa"/>
            <w:vAlign w:val="center"/>
          </w:tcPr>
          <w:p w14:paraId="0F6F8A6E">
            <w:pPr>
              <w:pStyle w:val="11"/>
            </w:pPr>
          </w:p>
        </w:tc>
        <w:tc>
          <w:tcPr>
            <w:tcW w:w="1474" w:type="dxa"/>
            <w:vAlign w:val="center"/>
          </w:tcPr>
          <w:p w14:paraId="6972F12A">
            <w:pPr>
              <w:pStyle w:val="11"/>
            </w:pPr>
          </w:p>
        </w:tc>
      </w:tr>
      <w:tr w14:paraId="170BE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BB2F1">
            <w:pPr>
              <w:pStyle w:val="13"/>
            </w:pPr>
            <w:r>
              <w:t>33</w:t>
            </w:r>
          </w:p>
        </w:tc>
        <w:tc>
          <w:tcPr>
            <w:tcW w:w="3402" w:type="dxa"/>
            <w:vAlign w:val="center"/>
          </w:tcPr>
          <w:p w14:paraId="69034B62">
            <w:pPr>
              <w:pStyle w:val="12"/>
            </w:pPr>
            <w:r>
              <w:t>一、一般公共预算拨款</w:t>
            </w:r>
          </w:p>
        </w:tc>
        <w:tc>
          <w:tcPr>
            <w:tcW w:w="1474" w:type="dxa"/>
            <w:vAlign w:val="center"/>
          </w:tcPr>
          <w:p w14:paraId="4681AB7F">
            <w:pPr>
              <w:pStyle w:val="11"/>
            </w:pPr>
            <w:r>
              <w:t>2.71</w:t>
            </w:r>
          </w:p>
        </w:tc>
        <w:tc>
          <w:tcPr>
            <w:tcW w:w="3402" w:type="dxa"/>
            <w:vAlign w:val="center"/>
          </w:tcPr>
          <w:p w14:paraId="07326620">
            <w:pPr>
              <w:pStyle w:val="12"/>
            </w:pPr>
          </w:p>
        </w:tc>
        <w:tc>
          <w:tcPr>
            <w:tcW w:w="1474" w:type="dxa"/>
            <w:vAlign w:val="center"/>
          </w:tcPr>
          <w:p w14:paraId="42952B28">
            <w:pPr>
              <w:pStyle w:val="11"/>
            </w:pPr>
          </w:p>
        </w:tc>
        <w:tc>
          <w:tcPr>
            <w:tcW w:w="1474" w:type="dxa"/>
            <w:vAlign w:val="center"/>
          </w:tcPr>
          <w:p w14:paraId="69B309FB">
            <w:pPr>
              <w:pStyle w:val="11"/>
            </w:pPr>
          </w:p>
        </w:tc>
        <w:tc>
          <w:tcPr>
            <w:tcW w:w="1474" w:type="dxa"/>
            <w:vAlign w:val="center"/>
          </w:tcPr>
          <w:p w14:paraId="32E73C05">
            <w:pPr>
              <w:pStyle w:val="11"/>
            </w:pPr>
          </w:p>
        </w:tc>
        <w:tc>
          <w:tcPr>
            <w:tcW w:w="1474" w:type="dxa"/>
            <w:vAlign w:val="center"/>
          </w:tcPr>
          <w:p w14:paraId="09A01824">
            <w:pPr>
              <w:pStyle w:val="11"/>
            </w:pPr>
          </w:p>
        </w:tc>
      </w:tr>
      <w:tr w14:paraId="62ACD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5DEC3">
            <w:pPr>
              <w:pStyle w:val="13"/>
            </w:pPr>
            <w:r>
              <w:t>34</w:t>
            </w:r>
          </w:p>
        </w:tc>
        <w:tc>
          <w:tcPr>
            <w:tcW w:w="3402" w:type="dxa"/>
            <w:vAlign w:val="center"/>
          </w:tcPr>
          <w:p w14:paraId="4A34779D">
            <w:pPr>
              <w:pStyle w:val="12"/>
            </w:pPr>
            <w:r>
              <w:t>二、政府性基金预算拨款</w:t>
            </w:r>
          </w:p>
        </w:tc>
        <w:tc>
          <w:tcPr>
            <w:tcW w:w="1474" w:type="dxa"/>
            <w:vAlign w:val="center"/>
          </w:tcPr>
          <w:p w14:paraId="51454630">
            <w:pPr>
              <w:pStyle w:val="11"/>
            </w:pPr>
          </w:p>
        </w:tc>
        <w:tc>
          <w:tcPr>
            <w:tcW w:w="3402" w:type="dxa"/>
            <w:vAlign w:val="center"/>
          </w:tcPr>
          <w:p w14:paraId="0F6E8444">
            <w:pPr>
              <w:pStyle w:val="12"/>
            </w:pPr>
          </w:p>
        </w:tc>
        <w:tc>
          <w:tcPr>
            <w:tcW w:w="1474" w:type="dxa"/>
            <w:vAlign w:val="center"/>
          </w:tcPr>
          <w:p w14:paraId="1E40F2DE">
            <w:pPr>
              <w:pStyle w:val="11"/>
            </w:pPr>
          </w:p>
        </w:tc>
        <w:tc>
          <w:tcPr>
            <w:tcW w:w="1474" w:type="dxa"/>
            <w:vAlign w:val="center"/>
          </w:tcPr>
          <w:p w14:paraId="3301F46D">
            <w:pPr>
              <w:pStyle w:val="11"/>
            </w:pPr>
          </w:p>
        </w:tc>
        <w:tc>
          <w:tcPr>
            <w:tcW w:w="1474" w:type="dxa"/>
            <w:vAlign w:val="center"/>
          </w:tcPr>
          <w:p w14:paraId="38B9C620">
            <w:pPr>
              <w:pStyle w:val="11"/>
            </w:pPr>
          </w:p>
        </w:tc>
        <w:tc>
          <w:tcPr>
            <w:tcW w:w="1474" w:type="dxa"/>
            <w:vAlign w:val="center"/>
          </w:tcPr>
          <w:p w14:paraId="7D07AACF">
            <w:pPr>
              <w:pStyle w:val="11"/>
            </w:pPr>
          </w:p>
        </w:tc>
      </w:tr>
      <w:tr w14:paraId="20BF5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92DAA">
            <w:pPr>
              <w:pStyle w:val="13"/>
            </w:pPr>
            <w:r>
              <w:t>35</w:t>
            </w:r>
          </w:p>
        </w:tc>
        <w:tc>
          <w:tcPr>
            <w:tcW w:w="3402" w:type="dxa"/>
            <w:vAlign w:val="center"/>
          </w:tcPr>
          <w:p w14:paraId="42FE6D62">
            <w:pPr>
              <w:pStyle w:val="12"/>
            </w:pPr>
            <w:r>
              <w:t>三、国有资本经营预算拨款</w:t>
            </w:r>
          </w:p>
        </w:tc>
        <w:tc>
          <w:tcPr>
            <w:tcW w:w="1474" w:type="dxa"/>
            <w:vAlign w:val="center"/>
          </w:tcPr>
          <w:p w14:paraId="05A9C305">
            <w:pPr>
              <w:pStyle w:val="11"/>
            </w:pPr>
          </w:p>
        </w:tc>
        <w:tc>
          <w:tcPr>
            <w:tcW w:w="3402" w:type="dxa"/>
            <w:vAlign w:val="center"/>
          </w:tcPr>
          <w:p w14:paraId="796AAED3">
            <w:pPr>
              <w:pStyle w:val="12"/>
            </w:pPr>
          </w:p>
        </w:tc>
        <w:tc>
          <w:tcPr>
            <w:tcW w:w="1474" w:type="dxa"/>
            <w:vAlign w:val="center"/>
          </w:tcPr>
          <w:p w14:paraId="501B4CAF">
            <w:pPr>
              <w:pStyle w:val="11"/>
            </w:pPr>
          </w:p>
        </w:tc>
        <w:tc>
          <w:tcPr>
            <w:tcW w:w="1474" w:type="dxa"/>
            <w:vAlign w:val="center"/>
          </w:tcPr>
          <w:p w14:paraId="1689D471">
            <w:pPr>
              <w:pStyle w:val="11"/>
            </w:pPr>
          </w:p>
        </w:tc>
        <w:tc>
          <w:tcPr>
            <w:tcW w:w="1474" w:type="dxa"/>
            <w:vAlign w:val="center"/>
          </w:tcPr>
          <w:p w14:paraId="0FE8B44A">
            <w:pPr>
              <w:pStyle w:val="11"/>
            </w:pPr>
          </w:p>
        </w:tc>
        <w:tc>
          <w:tcPr>
            <w:tcW w:w="1474" w:type="dxa"/>
            <w:vAlign w:val="center"/>
          </w:tcPr>
          <w:p w14:paraId="6A2EC56F">
            <w:pPr>
              <w:pStyle w:val="11"/>
            </w:pPr>
          </w:p>
        </w:tc>
      </w:tr>
      <w:tr w14:paraId="7DDB2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1D4FA">
            <w:pPr>
              <w:pStyle w:val="13"/>
            </w:pPr>
            <w:r>
              <w:t>36</w:t>
            </w:r>
          </w:p>
        </w:tc>
        <w:tc>
          <w:tcPr>
            <w:tcW w:w="3402" w:type="dxa"/>
            <w:vAlign w:val="center"/>
          </w:tcPr>
          <w:p w14:paraId="537761D9">
            <w:pPr>
              <w:pStyle w:val="14"/>
            </w:pPr>
            <w:r>
              <w:t>收入总计</w:t>
            </w:r>
          </w:p>
        </w:tc>
        <w:tc>
          <w:tcPr>
            <w:tcW w:w="1474" w:type="dxa"/>
            <w:vAlign w:val="center"/>
          </w:tcPr>
          <w:p w14:paraId="28F7459C">
            <w:pPr>
              <w:pStyle w:val="15"/>
            </w:pPr>
            <w:r>
              <w:t>256.03</w:t>
            </w:r>
          </w:p>
        </w:tc>
        <w:tc>
          <w:tcPr>
            <w:tcW w:w="3402" w:type="dxa"/>
            <w:vAlign w:val="center"/>
          </w:tcPr>
          <w:p w14:paraId="2E965510">
            <w:pPr>
              <w:pStyle w:val="14"/>
            </w:pPr>
            <w:r>
              <w:t>支出总计</w:t>
            </w:r>
          </w:p>
        </w:tc>
        <w:tc>
          <w:tcPr>
            <w:tcW w:w="1474" w:type="dxa"/>
            <w:vAlign w:val="center"/>
          </w:tcPr>
          <w:p w14:paraId="25AEF770">
            <w:pPr>
              <w:pStyle w:val="15"/>
            </w:pPr>
            <w:r>
              <w:t>256.03</w:t>
            </w:r>
          </w:p>
        </w:tc>
        <w:tc>
          <w:tcPr>
            <w:tcW w:w="1474" w:type="dxa"/>
            <w:vAlign w:val="center"/>
          </w:tcPr>
          <w:p w14:paraId="325299CB">
            <w:pPr>
              <w:pStyle w:val="15"/>
            </w:pPr>
            <w:r>
              <w:t>256.03</w:t>
            </w:r>
          </w:p>
        </w:tc>
        <w:tc>
          <w:tcPr>
            <w:tcW w:w="1474" w:type="dxa"/>
            <w:vAlign w:val="center"/>
          </w:tcPr>
          <w:p w14:paraId="710C398B">
            <w:pPr>
              <w:pStyle w:val="15"/>
            </w:pPr>
          </w:p>
        </w:tc>
        <w:tc>
          <w:tcPr>
            <w:tcW w:w="1474" w:type="dxa"/>
            <w:vAlign w:val="center"/>
          </w:tcPr>
          <w:p w14:paraId="75A0DC92">
            <w:pPr>
              <w:pStyle w:val="15"/>
            </w:pPr>
          </w:p>
        </w:tc>
      </w:tr>
    </w:tbl>
    <w:p w14:paraId="16B1ACB6">
      <w:pPr>
        <w:sectPr>
          <w:pgSz w:w="16840" w:h="11900" w:orient="landscape"/>
          <w:pgMar w:top="1361" w:right="1020" w:bottom="1134" w:left="1020" w:header="720" w:footer="720" w:gutter="0"/>
          <w:cols w:space="720" w:num="1"/>
        </w:sectPr>
      </w:pPr>
    </w:p>
    <w:p w14:paraId="435969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9A5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A63A60">
            <w:pPr>
              <w:pStyle w:val="9"/>
            </w:pPr>
            <w:r>
              <w:t>361018石家庄市鹿泉区李村镇中心卫生院</w:t>
            </w:r>
          </w:p>
        </w:tc>
        <w:tc>
          <w:tcPr>
            <w:tcW w:w="2551" w:type="dxa"/>
            <w:tcBorders>
              <w:top w:val="single" w:color="FFFFFF" w:sz="6" w:space="0"/>
              <w:left w:val="single" w:color="FFFFFF" w:sz="6" w:space="0"/>
              <w:right w:val="single" w:color="FFFFFF" w:sz="6" w:space="0"/>
            </w:tcBorders>
            <w:vAlign w:val="center"/>
          </w:tcPr>
          <w:p w14:paraId="26B535D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3BA06B6">
            <w:pPr>
              <w:pStyle w:val="7"/>
            </w:pPr>
            <w:r>
              <w:t>单位：万元</w:t>
            </w:r>
          </w:p>
        </w:tc>
      </w:tr>
      <w:tr w14:paraId="1A8AF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BE8CEA">
            <w:pPr>
              <w:pStyle w:val="10"/>
            </w:pPr>
            <w:r>
              <w:t>序号</w:t>
            </w:r>
          </w:p>
        </w:tc>
        <w:tc>
          <w:tcPr>
            <w:tcW w:w="5726" w:type="dxa"/>
            <w:gridSpan w:val="2"/>
            <w:vAlign w:val="center"/>
          </w:tcPr>
          <w:p w14:paraId="3BC96C8C">
            <w:pPr>
              <w:pStyle w:val="10"/>
            </w:pPr>
            <w:r>
              <w:t>功能分类科目</w:t>
            </w:r>
          </w:p>
        </w:tc>
        <w:tc>
          <w:tcPr>
            <w:tcW w:w="2551" w:type="dxa"/>
            <w:vMerge w:val="restart"/>
            <w:vAlign w:val="center"/>
          </w:tcPr>
          <w:p w14:paraId="44FBCFCC">
            <w:pPr>
              <w:pStyle w:val="10"/>
            </w:pPr>
            <w:r>
              <w:t>合计</w:t>
            </w:r>
          </w:p>
        </w:tc>
        <w:tc>
          <w:tcPr>
            <w:tcW w:w="2551" w:type="dxa"/>
            <w:vMerge w:val="restart"/>
            <w:vAlign w:val="center"/>
          </w:tcPr>
          <w:p w14:paraId="0BB79398">
            <w:pPr>
              <w:pStyle w:val="10"/>
            </w:pPr>
            <w:r>
              <w:t>基本支出</w:t>
            </w:r>
          </w:p>
        </w:tc>
        <w:tc>
          <w:tcPr>
            <w:tcW w:w="2551" w:type="dxa"/>
            <w:vMerge w:val="restart"/>
            <w:vAlign w:val="center"/>
          </w:tcPr>
          <w:p w14:paraId="1A3BC838">
            <w:pPr>
              <w:pStyle w:val="10"/>
            </w:pPr>
            <w:r>
              <w:t>项目支出</w:t>
            </w:r>
          </w:p>
        </w:tc>
      </w:tr>
      <w:tr w14:paraId="33760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1D021D"/>
        </w:tc>
        <w:tc>
          <w:tcPr>
            <w:tcW w:w="1191" w:type="dxa"/>
            <w:vAlign w:val="center"/>
          </w:tcPr>
          <w:p w14:paraId="412F30BF">
            <w:pPr>
              <w:pStyle w:val="10"/>
            </w:pPr>
            <w:r>
              <w:t>科目编码</w:t>
            </w:r>
          </w:p>
        </w:tc>
        <w:tc>
          <w:tcPr>
            <w:tcW w:w="4535" w:type="dxa"/>
            <w:vAlign w:val="center"/>
          </w:tcPr>
          <w:p w14:paraId="75A66561">
            <w:pPr>
              <w:pStyle w:val="10"/>
            </w:pPr>
            <w:r>
              <w:t>科目名称</w:t>
            </w:r>
          </w:p>
        </w:tc>
        <w:tc>
          <w:tcPr>
            <w:tcW w:w="2551" w:type="dxa"/>
            <w:vMerge w:val="continue"/>
          </w:tcPr>
          <w:p w14:paraId="08424385"/>
        </w:tc>
        <w:tc>
          <w:tcPr>
            <w:tcW w:w="2551" w:type="dxa"/>
            <w:vMerge w:val="continue"/>
          </w:tcPr>
          <w:p w14:paraId="7AC0DD91"/>
        </w:tc>
        <w:tc>
          <w:tcPr>
            <w:tcW w:w="2551" w:type="dxa"/>
            <w:vMerge w:val="continue"/>
          </w:tcPr>
          <w:p w14:paraId="3CC8F1BB"/>
        </w:tc>
      </w:tr>
      <w:tr w14:paraId="22520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EAEF27">
            <w:pPr>
              <w:pStyle w:val="10"/>
            </w:pPr>
            <w:r>
              <w:t>栏次</w:t>
            </w:r>
          </w:p>
        </w:tc>
        <w:tc>
          <w:tcPr>
            <w:tcW w:w="1191" w:type="dxa"/>
            <w:vAlign w:val="center"/>
          </w:tcPr>
          <w:p w14:paraId="0496BBFB">
            <w:pPr>
              <w:pStyle w:val="10"/>
            </w:pPr>
            <w:r>
              <w:t>1</w:t>
            </w:r>
          </w:p>
        </w:tc>
        <w:tc>
          <w:tcPr>
            <w:tcW w:w="4535" w:type="dxa"/>
            <w:vAlign w:val="center"/>
          </w:tcPr>
          <w:p w14:paraId="387C97B9">
            <w:pPr>
              <w:pStyle w:val="10"/>
            </w:pPr>
            <w:r>
              <w:t>2</w:t>
            </w:r>
          </w:p>
        </w:tc>
        <w:tc>
          <w:tcPr>
            <w:tcW w:w="2551" w:type="dxa"/>
            <w:vAlign w:val="center"/>
          </w:tcPr>
          <w:p w14:paraId="46297CF2">
            <w:pPr>
              <w:pStyle w:val="10"/>
            </w:pPr>
            <w:r>
              <w:t>3</w:t>
            </w:r>
          </w:p>
        </w:tc>
        <w:tc>
          <w:tcPr>
            <w:tcW w:w="2551" w:type="dxa"/>
            <w:vAlign w:val="center"/>
          </w:tcPr>
          <w:p w14:paraId="43603790">
            <w:pPr>
              <w:pStyle w:val="10"/>
            </w:pPr>
            <w:r>
              <w:t>4</w:t>
            </w:r>
          </w:p>
        </w:tc>
        <w:tc>
          <w:tcPr>
            <w:tcW w:w="2551" w:type="dxa"/>
            <w:vAlign w:val="center"/>
          </w:tcPr>
          <w:p w14:paraId="53428745">
            <w:pPr>
              <w:pStyle w:val="10"/>
            </w:pPr>
            <w:r>
              <w:t>5</w:t>
            </w:r>
          </w:p>
        </w:tc>
      </w:tr>
      <w:tr w14:paraId="58A32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73B7B">
            <w:pPr>
              <w:pStyle w:val="13"/>
            </w:pPr>
            <w:r>
              <w:t>1</w:t>
            </w:r>
          </w:p>
        </w:tc>
        <w:tc>
          <w:tcPr>
            <w:tcW w:w="1191" w:type="dxa"/>
            <w:vAlign w:val="center"/>
          </w:tcPr>
          <w:p w14:paraId="1F729F6A">
            <w:pPr>
              <w:pStyle w:val="16"/>
            </w:pPr>
          </w:p>
        </w:tc>
        <w:tc>
          <w:tcPr>
            <w:tcW w:w="4535" w:type="dxa"/>
            <w:vAlign w:val="center"/>
          </w:tcPr>
          <w:p w14:paraId="779B02FD">
            <w:pPr>
              <w:pStyle w:val="14"/>
            </w:pPr>
            <w:r>
              <w:t>合计</w:t>
            </w:r>
          </w:p>
        </w:tc>
        <w:tc>
          <w:tcPr>
            <w:tcW w:w="2551" w:type="dxa"/>
            <w:vAlign w:val="center"/>
          </w:tcPr>
          <w:p w14:paraId="065A372E">
            <w:pPr>
              <w:pStyle w:val="15"/>
            </w:pPr>
            <w:r>
              <w:t>256.03</w:t>
            </w:r>
          </w:p>
        </w:tc>
        <w:tc>
          <w:tcPr>
            <w:tcW w:w="2551" w:type="dxa"/>
            <w:vAlign w:val="center"/>
          </w:tcPr>
          <w:p w14:paraId="46FB9DFC">
            <w:pPr>
              <w:pStyle w:val="15"/>
            </w:pPr>
          </w:p>
        </w:tc>
        <w:tc>
          <w:tcPr>
            <w:tcW w:w="2551" w:type="dxa"/>
            <w:vAlign w:val="center"/>
          </w:tcPr>
          <w:p w14:paraId="78C2D59B">
            <w:pPr>
              <w:pStyle w:val="15"/>
            </w:pPr>
            <w:r>
              <w:t>256.03</w:t>
            </w:r>
          </w:p>
        </w:tc>
      </w:tr>
      <w:tr w14:paraId="603AD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F6911">
            <w:pPr>
              <w:pStyle w:val="13"/>
            </w:pPr>
            <w:r>
              <w:t>2</w:t>
            </w:r>
          </w:p>
        </w:tc>
        <w:tc>
          <w:tcPr>
            <w:tcW w:w="1191" w:type="dxa"/>
            <w:vAlign w:val="center"/>
          </w:tcPr>
          <w:p w14:paraId="67D3BC19">
            <w:pPr>
              <w:pStyle w:val="12"/>
            </w:pPr>
            <w:r>
              <w:t>210</w:t>
            </w:r>
          </w:p>
        </w:tc>
        <w:tc>
          <w:tcPr>
            <w:tcW w:w="4535" w:type="dxa"/>
            <w:vAlign w:val="center"/>
          </w:tcPr>
          <w:p w14:paraId="0C90579B">
            <w:pPr>
              <w:pStyle w:val="12"/>
            </w:pPr>
            <w:r>
              <w:t>卫生健康支出</w:t>
            </w:r>
          </w:p>
        </w:tc>
        <w:tc>
          <w:tcPr>
            <w:tcW w:w="2551" w:type="dxa"/>
            <w:vAlign w:val="center"/>
          </w:tcPr>
          <w:p w14:paraId="4B90E7C6">
            <w:pPr>
              <w:pStyle w:val="11"/>
            </w:pPr>
            <w:r>
              <w:t>256.03</w:t>
            </w:r>
          </w:p>
        </w:tc>
        <w:tc>
          <w:tcPr>
            <w:tcW w:w="2551" w:type="dxa"/>
            <w:vAlign w:val="center"/>
          </w:tcPr>
          <w:p w14:paraId="6DB66F8C">
            <w:pPr>
              <w:pStyle w:val="11"/>
            </w:pPr>
          </w:p>
        </w:tc>
        <w:tc>
          <w:tcPr>
            <w:tcW w:w="2551" w:type="dxa"/>
            <w:vAlign w:val="center"/>
          </w:tcPr>
          <w:p w14:paraId="0A323691">
            <w:pPr>
              <w:pStyle w:val="11"/>
            </w:pPr>
            <w:r>
              <w:t>256.03</w:t>
            </w:r>
          </w:p>
        </w:tc>
      </w:tr>
      <w:tr w14:paraId="494BB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4909A">
            <w:pPr>
              <w:pStyle w:val="13"/>
            </w:pPr>
            <w:r>
              <w:t>3</w:t>
            </w:r>
          </w:p>
        </w:tc>
        <w:tc>
          <w:tcPr>
            <w:tcW w:w="1191" w:type="dxa"/>
            <w:vAlign w:val="center"/>
          </w:tcPr>
          <w:p w14:paraId="4319F5AD">
            <w:pPr>
              <w:pStyle w:val="12"/>
            </w:pPr>
            <w:r>
              <w:t>21003</w:t>
            </w:r>
          </w:p>
        </w:tc>
        <w:tc>
          <w:tcPr>
            <w:tcW w:w="4535" w:type="dxa"/>
            <w:vAlign w:val="center"/>
          </w:tcPr>
          <w:p w14:paraId="6181CAE0">
            <w:pPr>
              <w:pStyle w:val="12"/>
            </w:pPr>
            <w:r>
              <w:t>基层医疗卫生机构</w:t>
            </w:r>
          </w:p>
        </w:tc>
        <w:tc>
          <w:tcPr>
            <w:tcW w:w="2551" w:type="dxa"/>
            <w:vAlign w:val="center"/>
          </w:tcPr>
          <w:p w14:paraId="0287E934">
            <w:pPr>
              <w:pStyle w:val="11"/>
            </w:pPr>
            <w:r>
              <w:t>26.03</w:t>
            </w:r>
          </w:p>
        </w:tc>
        <w:tc>
          <w:tcPr>
            <w:tcW w:w="2551" w:type="dxa"/>
            <w:vAlign w:val="center"/>
          </w:tcPr>
          <w:p w14:paraId="29EE172E">
            <w:pPr>
              <w:pStyle w:val="11"/>
            </w:pPr>
          </w:p>
        </w:tc>
        <w:tc>
          <w:tcPr>
            <w:tcW w:w="2551" w:type="dxa"/>
            <w:vAlign w:val="center"/>
          </w:tcPr>
          <w:p w14:paraId="59720F65">
            <w:pPr>
              <w:pStyle w:val="11"/>
            </w:pPr>
            <w:r>
              <w:t>26.03</w:t>
            </w:r>
          </w:p>
        </w:tc>
      </w:tr>
      <w:tr w14:paraId="256AB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85B57">
            <w:pPr>
              <w:pStyle w:val="13"/>
            </w:pPr>
            <w:r>
              <w:t>4</w:t>
            </w:r>
          </w:p>
        </w:tc>
        <w:tc>
          <w:tcPr>
            <w:tcW w:w="1191" w:type="dxa"/>
            <w:vAlign w:val="center"/>
          </w:tcPr>
          <w:p w14:paraId="03686B7C">
            <w:pPr>
              <w:pStyle w:val="12"/>
            </w:pPr>
            <w:r>
              <w:t>2100399</w:t>
            </w:r>
          </w:p>
        </w:tc>
        <w:tc>
          <w:tcPr>
            <w:tcW w:w="4535" w:type="dxa"/>
            <w:vAlign w:val="center"/>
          </w:tcPr>
          <w:p w14:paraId="1EBFCD84">
            <w:pPr>
              <w:pStyle w:val="12"/>
            </w:pPr>
            <w:r>
              <w:t>其他基层医疗卫生机构支出</w:t>
            </w:r>
          </w:p>
        </w:tc>
        <w:tc>
          <w:tcPr>
            <w:tcW w:w="2551" w:type="dxa"/>
            <w:vAlign w:val="center"/>
          </w:tcPr>
          <w:p w14:paraId="447FB887">
            <w:pPr>
              <w:pStyle w:val="11"/>
            </w:pPr>
            <w:r>
              <w:t>26.03</w:t>
            </w:r>
          </w:p>
        </w:tc>
        <w:tc>
          <w:tcPr>
            <w:tcW w:w="2551" w:type="dxa"/>
            <w:vAlign w:val="center"/>
          </w:tcPr>
          <w:p w14:paraId="3C3CB239">
            <w:pPr>
              <w:pStyle w:val="11"/>
            </w:pPr>
          </w:p>
        </w:tc>
        <w:tc>
          <w:tcPr>
            <w:tcW w:w="2551" w:type="dxa"/>
            <w:vAlign w:val="center"/>
          </w:tcPr>
          <w:p w14:paraId="68D1172E">
            <w:pPr>
              <w:pStyle w:val="11"/>
            </w:pPr>
            <w:r>
              <w:t>26.03</w:t>
            </w:r>
          </w:p>
        </w:tc>
      </w:tr>
      <w:tr w14:paraId="00C21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8789A">
            <w:pPr>
              <w:pStyle w:val="13"/>
            </w:pPr>
            <w:r>
              <w:t>5</w:t>
            </w:r>
          </w:p>
        </w:tc>
        <w:tc>
          <w:tcPr>
            <w:tcW w:w="1191" w:type="dxa"/>
            <w:vAlign w:val="center"/>
          </w:tcPr>
          <w:p w14:paraId="071E6156">
            <w:pPr>
              <w:pStyle w:val="12"/>
            </w:pPr>
            <w:r>
              <w:t>21004</w:t>
            </w:r>
          </w:p>
        </w:tc>
        <w:tc>
          <w:tcPr>
            <w:tcW w:w="4535" w:type="dxa"/>
            <w:vAlign w:val="center"/>
          </w:tcPr>
          <w:p w14:paraId="32A9D924">
            <w:pPr>
              <w:pStyle w:val="12"/>
            </w:pPr>
            <w:r>
              <w:t>公共卫生</w:t>
            </w:r>
          </w:p>
        </w:tc>
        <w:tc>
          <w:tcPr>
            <w:tcW w:w="2551" w:type="dxa"/>
            <w:vAlign w:val="center"/>
          </w:tcPr>
          <w:p w14:paraId="443D5229">
            <w:pPr>
              <w:pStyle w:val="11"/>
            </w:pPr>
            <w:r>
              <w:t>230.00</w:t>
            </w:r>
          </w:p>
        </w:tc>
        <w:tc>
          <w:tcPr>
            <w:tcW w:w="2551" w:type="dxa"/>
            <w:vAlign w:val="center"/>
          </w:tcPr>
          <w:p w14:paraId="67D6F8A6">
            <w:pPr>
              <w:pStyle w:val="11"/>
            </w:pPr>
          </w:p>
        </w:tc>
        <w:tc>
          <w:tcPr>
            <w:tcW w:w="2551" w:type="dxa"/>
            <w:vAlign w:val="center"/>
          </w:tcPr>
          <w:p w14:paraId="5CE9739D">
            <w:pPr>
              <w:pStyle w:val="11"/>
            </w:pPr>
            <w:r>
              <w:t>230.00</w:t>
            </w:r>
          </w:p>
        </w:tc>
      </w:tr>
      <w:tr w14:paraId="792C5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8DEDE">
            <w:pPr>
              <w:pStyle w:val="13"/>
            </w:pPr>
            <w:r>
              <w:t>6</w:t>
            </w:r>
          </w:p>
        </w:tc>
        <w:tc>
          <w:tcPr>
            <w:tcW w:w="1191" w:type="dxa"/>
            <w:vAlign w:val="center"/>
          </w:tcPr>
          <w:p w14:paraId="5456A45B">
            <w:pPr>
              <w:pStyle w:val="12"/>
            </w:pPr>
            <w:r>
              <w:t>2100408</w:t>
            </w:r>
          </w:p>
        </w:tc>
        <w:tc>
          <w:tcPr>
            <w:tcW w:w="4535" w:type="dxa"/>
            <w:vAlign w:val="center"/>
          </w:tcPr>
          <w:p w14:paraId="62AEDC64">
            <w:pPr>
              <w:pStyle w:val="12"/>
            </w:pPr>
            <w:r>
              <w:t>基本公共卫生服务</w:t>
            </w:r>
          </w:p>
        </w:tc>
        <w:tc>
          <w:tcPr>
            <w:tcW w:w="2551" w:type="dxa"/>
            <w:vAlign w:val="center"/>
          </w:tcPr>
          <w:p w14:paraId="78E2CED5">
            <w:pPr>
              <w:pStyle w:val="11"/>
            </w:pPr>
            <w:r>
              <w:t>230.00</w:t>
            </w:r>
          </w:p>
        </w:tc>
        <w:tc>
          <w:tcPr>
            <w:tcW w:w="2551" w:type="dxa"/>
            <w:vAlign w:val="center"/>
          </w:tcPr>
          <w:p w14:paraId="0B07B1DE">
            <w:pPr>
              <w:pStyle w:val="11"/>
            </w:pPr>
          </w:p>
        </w:tc>
        <w:tc>
          <w:tcPr>
            <w:tcW w:w="2551" w:type="dxa"/>
            <w:vAlign w:val="center"/>
          </w:tcPr>
          <w:p w14:paraId="6AEABF30">
            <w:pPr>
              <w:pStyle w:val="11"/>
            </w:pPr>
            <w:r>
              <w:t>230.00</w:t>
            </w:r>
          </w:p>
        </w:tc>
      </w:tr>
    </w:tbl>
    <w:p w14:paraId="44935120">
      <w:pPr>
        <w:sectPr>
          <w:pgSz w:w="16840" w:h="11900" w:orient="landscape"/>
          <w:pgMar w:top="1361" w:right="1020" w:bottom="1134" w:left="1020" w:header="720" w:footer="720" w:gutter="0"/>
          <w:cols w:space="720" w:num="1"/>
        </w:sectPr>
      </w:pPr>
    </w:p>
    <w:p w14:paraId="033E63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5B8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5C165A">
            <w:pPr>
              <w:pStyle w:val="9"/>
            </w:pPr>
            <w:r>
              <w:t>361018石家庄市鹿泉区李村镇中心卫生院</w:t>
            </w:r>
          </w:p>
        </w:tc>
        <w:tc>
          <w:tcPr>
            <w:tcW w:w="2551" w:type="dxa"/>
            <w:tcBorders>
              <w:top w:val="single" w:color="FFFFFF" w:sz="6" w:space="0"/>
              <w:left w:val="single" w:color="FFFFFF" w:sz="6" w:space="0"/>
              <w:right w:val="single" w:color="FFFFFF" w:sz="6" w:space="0"/>
            </w:tcBorders>
            <w:vAlign w:val="center"/>
          </w:tcPr>
          <w:p w14:paraId="1217080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C7CB9DB">
            <w:pPr>
              <w:pStyle w:val="7"/>
            </w:pPr>
            <w:r>
              <w:t>单位：万元</w:t>
            </w:r>
          </w:p>
        </w:tc>
      </w:tr>
      <w:tr w14:paraId="0CBC5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7A155D">
            <w:pPr>
              <w:pStyle w:val="10"/>
            </w:pPr>
            <w:r>
              <w:t>序号</w:t>
            </w:r>
          </w:p>
        </w:tc>
        <w:tc>
          <w:tcPr>
            <w:tcW w:w="5726" w:type="dxa"/>
            <w:gridSpan w:val="2"/>
            <w:vAlign w:val="center"/>
          </w:tcPr>
          <w:p w14:paraId="693FDFB0">
            <w:pPr>
              <w:pStyle w:val="10"/>
            </w:pPr>
            <w:r>
              <w:t>支出部门经济分类科目</w:t>
            </w:r>
          </w:p>
        </w:tc>
        <w:tc>
          <w:tcPr>
            <w:tcW w:w="7653" w:type="dxa"/>
            <w:gridSpan w:val="3"/>
            <w:vAlign w:val="center"/>
          </w:tcPr>
          <w:p w14:paraId="0B5ED39D">
            <w:pPr>
              <w:pStyle w:val="10"/>
            </w:pPr>
            <w:r>
              <w:t>一般公共预算基本支出</w:t>
            </w:r>
          </w:p>
        </w:tc>
      </w:tr>
      <w:tr w14:paraId="43141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D8E139"/>
        </w:tc>
        <w:tc>
          <w:tcPr>
            <w:tcW w:w="1191" w:type="dxa"/>
            <w:vAlign w:val="center"/>
          </w:tcPr>
          <w:p w14:paraId="6457DD7E">
            <w:pPr>
              <w:pStyle w:val="10"/>
            </w:pPr>
            <w:r>
              <w:t>科目编码</w:t>
            </w:r>
          </w:p>
        </w:tc>
        <w:tc>
          <w:tcPr>
            <w:tcW w:w="4535" w:type="dxa"/>
            <w:vAlign w:val="center"/>
          </w:tcPr>
          <w:p w14:paraId="5AB32A8F">
            <w:pPr>
              <w:pStyle w:val="10"/>
            </w:pPr>
            <w:r>
              <w:t>科目名称</w:t>
            </w:r>
          </w:p>
        </w:tc>
        <w:tc>
          <w:tcPr>
            <w:tcW w:w="2551" w:type="dxa"/>
            <w:vAlign w:val="center"/>
          </w:tcPr>
          <w:p w14:paraId="612794F1">
            <w:pPr>
              <w:pStyle w:val="10"/>
            </w:pPr>
            <w:r>
              <w:t>合计</w:t>
            </w:r>
          </w:p>
        </w:tc>
        <w:tc>
          <w:tcPr>
            <w:tcW w:w="2551" w:type="dxa"/>
            <w:vAlign w:val="center"/>
          </w:tcPr>
          <w:p w14:paraId="661A2083">
            <w:pPr>
              <w:pStyle w:val="10"/>
            </w:pPr>
            <w:r>
              <w:t>人员经费</w:t>
            </w:r>
          </w:p>
        </w:tc>
        <w:tc>
          <w:tcPr>
            <w:tcW w:w="2551" w:type="dxa"/>
            <w:vAlign w:val="center"/>
          </w:tcPr>
          <w:p w14:paraId="26AF019D">
            <w:pPr>
              <w:pStyle w:val="10"/>
            </w:pPr>
            <w:r>
              <w:t>公用经费</w:t>
            </w:r>
          </w:p>
        </w:tc>
      </w:tr>
      <w:tr w14:paraId="3949D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5033C7">
            <w:pPr>
              <w:pStyle w:val="10"/>
            </w:pPr>
            <w:r>
              <w:t>栏次</w:t>
            </w:r>
          </w:p>
        </w:tc>
        <w:tc>
          <w:tcPr>
            <w:tcW w:w="1191" w:type="dxa"/>
            <w:vAlign w:val="center"/>
          </w:tcPr>
          <w:p w14:paraId="1E212D92">
            <w:pPr>
              <w:pStyle w:val="10"/>
            </w:pPr>
            <w:r>
              <w:t>1</w:t>
            </w:r>
          </w:p>
        </w:tc>
        <w:tc>
          <w:tcPr>
            <w:tcW w:w="4535" w:type="dxa"/>
            <w:vAlign w:val="center"/>
          </w:tcPr>
          <w:p w14:paraId="0AB1A09A">
            <w:pPr>
              <w:pStyle w:val="10"/>
            </w:pPr>
            <w:r>
              <w:t>2</w:t>
            </w:r>
          </w:p>
        </w:tc>
        <w:tc>
          <w:tcPr>
            <w:tcW w:w="2551" w:type="dxa"/>
            <w:vAlign w:val="center"/>
          </w:tcPr>
          <w:p w14:paraId="1F84A285">
            <w:pPr>
              <w:pStyle w:val="10"/>
            </w:pPr>
            <w:r>
              <w:t>3</w:t>
            </w:r>
          </w:p>
        </w:tc>
        <w:tc>
          <w:tcPr>
            <w:tcW w:w="2551" w:type="dxa"/>
            <w:vAlign w:val="center"/>
          </w:tcPr>
          <w:p w14:paraId="4FC9346B">
            <w:pPr>
              <w:pStyle w:val="10"/>
            </w:pPr>
            <w:r>
              <w:t>4</w:t>
            </w:r>
          </w:p>
        </w:tc>
        <w:tc>
          <w:tcPr>
            <w:tcW w:w="2551" w:type="dxa"/>
            <w:vAlign w:val="center"/>
          </w:tcPr>
          <w:p w14:paraId="2A4C5AA9">
            <w:pPr>
              <w:pStyle w:val="10"/>
            </w:pPr>
            <w:r>
              <w:t>5</w:t>
            </w:r>
          </w:p>
        </w:tc>
      </w:tr>
      <w:tr w14:paraId="0D90C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7F3C0">
            <w:pPr>
              <w:pStyle w:val="13"/>
            </w:pPr>
          </w:p>
        </w:tc>
        <w:tc>
          <w:tcPr>
            <w:tcW w:w="1191" w:type="dxa"/>
            <w:vAlign w:val="center"/>
          </w:tcPr>
          <w:p w14:paraId="6EAFE10D">
            <w:pPr>
              <w:pStyle w:val="12"/>
            </w:pPr>
          </w:p>
        </w:tc>
        <w:tc>
          <w:tcPr>
            <w:tcW w:w="4535" w:type="dxa"/>
            <w:vAlign w:val="center"/>
          </w:tcPr>
          <w:p w14:paraId="15361CFD">
            <w:pPr>
              <w:pStyle w:val="12"/>
            </w:pPr>
          </w:p>
        </w:tc>
        <w:tc>
          <w:tcPr>
            <w:tcW w:w="2551" w:type="dxa"/>
            <w:vAlign w:val="center"/>
          </w:tcPr>
          <w:p w14:paraId="24A98EA5">
            <w:pPr>
              <w:pStyle w:val="11"/>
            </w:pPr>
          </w:p>
        </w:tc>
        <w:tc>
          <w:tcPr>
            <w:tcW w:w="2551" w:type="dxa"/>
            <w:vAlign w:val="center"/>
          </w:tcPr>
          <w:p w14:paraId="66882891">
            <w:pPr>
              <w:pStyle w:val="11"/>
            </w:pPr>
          </w:p>
        </w:tc>
        <w:tc>
          <w:tcPr>
            <w:tcW w:w="2551" w:type="dxa"/>
            <w:vAlign w:val="center"/>
          </w:tcPr>
          <w:p w14:paraId="57EFFD7C">
            <w:pPr>
              <w:pStyle w:val="11"/>
            </w:pPr>
          </w:p>
        </w:tc>
      </w:tr>
    </w:tbl>
    <w:p w14:paraId="44AF31B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386E7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DF7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9E68A9">
            <w:pPr>
              <w:pStyle w:val="9"/>
            </w:pPr>
            <w:r>
              <w:t>361018石家庄市鹿泉区李村镇中心卫生院</w:t>
            </w:r>
          </w:p>
        </w:tc>
        <w:tc>
          <w:tcPr>
            <w:tcW w:w="2551" w:type="dxa"/>
            <w:tcBorders>
              <w:top w:val="single" w:color="FFFFFF" w:sz="6" w:space="0"/>
              <w:left w:val="single" w:color="FFFFFF" w:sz="6" w:space="0"/>
              <w:right w:val="single" w:color="FFFFFF" w:sz="6" w:space="0"/>
            </w:tcBorders>
            <w:vAlign w:val="center"/>
          </w:tcPr>
          <w:p w14:paraId="439E7FF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B0DB402">
            <w:pPr>
              <w:pStyle w:val="7"/>
            </w:pPr>
            <w:r>
              <w:t>单位：万元</w:t>
            </w:r>
          </w:p>
        </w:tc>
      </w:tr>
      <w:tr w14:paraId="368B5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E5DAA1">
            <w:pPr>
              <w:pStyle w:val="10"/>
            </w:pPr>
            <w:r>
              <w:t>序号</w:t>
            </w:r>
          </w:p>
        </w:tc>
        <w:tc>
          <w:tcPr>
            <w:tcW w:w="5726" w:type="dxa"/>
            <w:gridSpan w:val="2"/>
            <w:vAlign w:val="center"/>
          </w:tcPr>
          <w:p w14:paraId="1EB9B0F4">
            <w:pPr>
              <w:pStyle w:val="10"/>
            </w:pPr>
            <w:r>
              <w:t>功能分类科目</w:t>
            </w:r>
          </w:p>
        </w:tc>
        <w:tc>
          <w:tcPr>
            <w:tcW w:w="2551" w:type="dxa"/>
            <w:vMerge w:val="restart"/>
            <w:vAlign w:val="center"/>
          </w:tcPr>
          <w:p w14:paraId="13036EC4">
            <w:pPr>
              <w:pStyle w:val="10"/>
            </w:pPr>
            <w:r>
              <w:t>合计</w:t>
            </w:r>
          </w:p>
        </w:tc>
        <w:tc>
          <w:tcPr>
            <w:tcW w:w="2551" w:type="dxa"/>
            <w:vMerge w:val="restart"/>
            <w:vAlign w:val="center"/>
          </w:tcPr>
          <w:p w14:paraId="33A97505">
            <w:pPr>
              <w:pStyle w:val="10"/>
            </w:pPr>
            <w:r>
              <w:t>基本支出</w:t>
            </w:r>
          </w:p>
        </w:tc>
        <w:tc>
          <w:tcPr>
            <w:tcW w:w="2551" w:type="dxa"/>
            <w:vMerge w:val="restart"/>
            <w:vAlign w:val="center"/>
          </w:tcPr>
          <w:p w14:paraId="0BE33683">
            <w:pPr>
              <w:pStyle w:val="10"/>
            </w:pPr>
            <w:r>
              <w:t>项目支出</w:t>
            </w:r>
          </w:p>
        </w:tc>
      </w:tr>
      <w:tr w14:paraId="2D418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512197"/>
        </w:tc>
        <w:tc>
          <w:tcPr>
            <w:tcW w:w="1191" w:type="dxa"/>
            <w:vAlign w:val="center"/>
          </w:tcPr>
          <w:p w14:paraId="77C007F3">
            <w:pPr>
              <w:pStyle w:val="10"/>
            </w:pPr>
            <w:r>
              <w:t>科目编码</w:t>
            </w:r>
          </w:p>
        </w:tc>
        <w:tc>
          <w:tcPr>
            <w:tcW w:w="4535" w:type="dxa"/>
            <w:vAlign w:val="center"/>
          </w:tcPr>
          <w:p w14:paraId="16D09562">
            <w:pPr>
              <w:pStyle w:val="10"/>
            </w:pPr>
            <w:r>
              <w:t>科目名称</w:t>
            </w:r>
          </w:p>
        </w:tc>
        <w:tc>
          <w:tcPr>
            <w:tcW w:w="2551" w:type="dxa"/>
            <w:vMerge w:val="continue"/>
          </w:tcPr>
          <w:p w14:paraId="7DDC3A65"/>
        </w:tc>
        <w:tc>
          <w:tcPr>
            <w:tcW w:w="2551" w:type="dxa"/>
            <w:vMerge w:val="continue"/>
          </w:tcPr>
          <w:p w14:paraId="51110061"/>
        </w:tc>
        <w:tc>
          <w:tcPr>
            <w:tcW w:w="2551" w:type="dxa"/>
            <w:vMerge w:val="continue"/>
          </w:tcPr>
          <w:p w14:paraId="735FF7ED"/>
        </w:tc>
      </w:tr>
      <w:tr w14:paraId="6BC11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1EED16">
            <w:pPr>
              <w:pStyle w:val="10"/>
            </w:pPr>
            <w:r>
              <w:t>栏次</w:t>
            </w:r>
          </w:p>
        </w:tc>
        <w:tc>
          <w:tcPr>
            <w:tcW w:w="1191" w:type="dxa"/>
            <w:vAlign w:val="center"/>
          </w:tcPr>
          <w:p w14:paraId="1A708A02">
            <w:pPr>
              <w:pStyle w:val="10"/>
            </w:pPr>
            <w:r>
              <w:t>1</w:t>
            </w:r>
          </w:p>
        </w:tc>
        <w:tc>
          <w:tcPr>
            <w:tcW w:w="4535" w:type="dxa"/>
            <w:vAlign w:val="center"/>
          </w:tcPr>
          <w:p w14:paraId="502AF8B0">
            <w:pPr>
              <w:pStyle w:val="10"/>
            </w:pPr>
            <w:r>
              <w:t>2</w:t>
            </w:r>
          </w:p>
        </w:tc>
        <w:tc>
          <w:tcPr>
            <w:tcW w:w="2551" w:type="dxa"/>
            <w:vAlign w:val="center"/>
          </w:tcPr>
          <w:p w14:paraId="3942DD40">
            <w:pPr>
              <w:pStyle w:val="10"/>
            </w:pPr>
            <w:r>
              <w:t>3</w:t>
            </w:r>
          </w:p>
        </w:tc>
        <w:tc>
          <w:tcPr>
            <w:tcW w:w="2551" w:type="dxa"/>
            <w:vAlign w:val="center"/>
          </w:tcPr>
          <w:p w14:paraId="140F71E8">
            <w:pPr>
              <w:pStyle w:val="10"/>
            </w:pPr>
            <w:r>
              <w:t>4</w:t>
            </w:r>
          </w:p>
        </w:tc>
        <w:tc>
          <w:tcPr>
            <w:tcW w:w="2551" w:type="dxa"/>
            <w:vAlign w:val="center"/>
          </w:tcPr>
          <w:p w14:paraId="4FDC977C">
            <w:pPr>
              <w:pStyle w:val="10"/>
            </w:pPr>
            <w:r>
              <w:t>5</w:t>
            </w:r>
          </w:p>
        </w:tc>
      </w:tr>
      <w:tr w14:paraId="3CEB1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84689">
            <w:pPr>
              <w:pStyle w:val="13"/>
            </w:pPr>
          </w:p>
        </w:tc>
        <w:tc>
          <w:tcPr>
            <w:tcW w:w="1191" w:type="dxa"/>
            <w:vAlign w:val="center"/>
          </w:tcPr>
          <w:p w14:paraId="62EE7188">
            <w:pPr>
              <w:pStyle w:val="12"/>
            </w:pPr>
          </w:p>
        </w:tc>
        <w:tc>
          <w:tcPr>
            <w:tcW w:w="4535" w:type="dxa"/>
            <w:vAlign w:val="center"/>
          </w:tcPr>
          <w:p w14:paraId="6319E714">
            <w:pPr>
              <w:pStyle w:val="12"/>
            </w:pPr>
          </w:p>
        </w:tc>
        <w:tc>
          <w:tcPr>
            <w:tcW w:w="2551" w:type="dxa"/>
            <w:vAlign w:val="center"/>
          </w:tcPr>
          <w:p w14:paraId="3F8F1765">
            <w:pPr>
              <w:pStyle w:val="11"/>
            </w:pPr>
          </w:p>
        </w:tc>
        <w:tc>
          <w:tcPr>
            <w:tcW w:w="2551" w:type="dxa"/>
            <w:vAlign w:val="center"/>
          </w:tcPr>
          <w:p w14:paraId="40B9C4EC">
            <w:pPr>
              <w:pStyle w:val="11"/>
            </w:pPr>
          </w:p>
        </w:tc>
        <w:tc>
          <w:tcPr>
            <w:tcW w:w="2551" w:type="dxa"/>
            <w:vAlign w:val="center"/>
          </w:tcPr>
          <w:p w14:paraId="6A80B2B1">
            <w:pPr>
              <w:pStyle w:val="11"/>
            </w:pPr>
          </w:p>
        </w:tc>
      </w:tr>
    </w:tbl>
    <w:p w14:paraId="48B4ECF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380B2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2C1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35CF7F">
            <w:pPr>
              <w:pStyle w:val="9"/>
            </w:pPr>
            <w:r>
              <w:t>361018石家庄市鹿泉区李村镇中心卫生院</w:t>
            </w:r>
          </w:p>
        </w:tc>
        <w:tc>
          <w:tcPr>
            <w:tcW w:w="2551" w:type="dxa"/>
            <w:tcBorders>
              <w:top w:val="single" w:color="FFFFFF" w:sz="6" w:space="0"/>
              <w:left w:val="single" w:color="FFFFFF" w:sz="6" w:space="0"/>
              <w:right w:val="single" w:color="FFFFFF" w:sz="6" w:space="0"/>
            </w:tcBorders>
            <w:vAlign w:val="center"/>
          </w:tcPr>
          <w:p w14:paraId="2BD2A2D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EF4549D">
            <w:pPr>
              <w:pStyle w:val="7"/>
            </w:pPr>
            <w:r>
              <w:t>单位：万元</w:t>
            </w:r>
          </w:p>
        </w:tc>
      </w:tr>
      <w:tr w14:paraId="76989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766806">
            <w:pPr>
              <w:pStyle w:val="10"/>
            </w:pPr>
            <w:r>
              <w:t>序号</w:t>
            </w:r>
          </w:p>
        </w:tc>
        <w:tc>
          <w:tcPr>
            <w:tcW w:w="5726" w:type="dxa"/>
            <w:gridSpan w:val="2"/>
            <w:vAlign w:val="center"/>
          </w:tcPr>
          <w:p w14:paraId="0A2C6199">
            <w:pPr>
              <w:pStyle w:val="10"/>
            </w:pPr>
            <w:r>
              <w:t>功能分类科目</w:t>
            </w:r>
          </w:p>
        </w:tc>
        <w:tc>
          <w:tcPr>
            <w:tcW w:w="2551" w:type="dxa"/>
            <w:vMerge w:val="restart"/>
            <w:vAlign w:val="center"/>
          </w:tcPr>
          <w:p w14:paraId="5FB128B6">
            <w:pPr>
              <w:pStyle w:val="10"/>
            </w:pPr>
            <w:r>
              <w:t>合计</w:t>
            </w:r>
          </w:p>
        </w:tc>
        <w:tc>
          <w:tcPr>
            <w:tcW w:w="2551" w:type="dxa"/>
            <w:vMerge w:val="restart"/>
            <w:vAlign w:val="center"/>
          </w:tcPr>
          <w:p w14:paraId="552FF283">
            <w:pPr>
              <w:pStyle w:val="10"/>
            </w:pPr>
            <w:r>
              <w:t>基本支出</w:t>
            </w:r>
          </w:p>
        </w:tc>
        <w:tc>
          <w:tcPr>
            <w:tcW w:w="2551" w:type="dxa"/>
            <w:vMerge w:val="restart"/>
            <w:vAlign w:val="center"/>
          </w:tcPr>
          <w:p w14:paraId="19BCC8F2">
            <w:pPr>
              <w:pStyle w:val="10"/>
            </w:pPr>
            <w:r>
              <w:t>项目支出</w:t>
            </w:r>
          </w:p>
        </w:tc>
      </w:tr>
      <w:tr w14:paraId="2C005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40A5F6"/>
        </w:tc>
        <w:tc>
          <w:tcPr>
            <w:tcW w:w="1191" w:type="dxa"/>
            <w:vAlign w:val="center"/>
          </w:tcPr>
          <w:p w14:paraId="6DA868E6">
            <w:pPr>
              <w:pStyle w:val="10"/>
            </w:pPr>
            <w:r>
              <w:t>科目编码</w:t>
            </w:r>
          </w:p>
        </w:tc>
        <w:tc>
          <w:tcPr>
            <w:tcW w:w="4535" w:type="dxa"/>
            <w:vAlign w:val="center"/>
          </w:tcPr>
          <w:p w14:paraId="2E3F8C61">
            <w:pPr>
              <w:pStyle w:val="10"/>
            </w:pPr>
            <w:r>
              <w:t>科目名称</w:t>
            </w:r>
          </w:p>
        </w:tc>
        <w:tc>
          <w:tcPr>
            <w:tcW w:w="2551" w:type="dxa"/>
            <w:vMerge w:val="continue"/>
          </w:tcPr>
          <w:p w14:paraId="72EA687A"/>
        </w:tc>
        <w:tc>
          <w:tcPr>
            <w:tcW w:w="2551" w:type="dxa"/>
            <w:vMerge w:val="continue"/>
          </w:tcPr>
          <w:p w14:paraId="224EC11F"/>
        </w:tc>
        <w:tc>
          <w:tcPr>
            <w:tcW w:w="2551" w:type="dxa"/>
            <w:vMerge w:val="continue"/>
          </w:tcPr>
          <w:p w14:paraId="31C0E6F9"/>
        </w:tc>
      </w:tr>
      <w:tr w14:paraId="222D2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A495D1">
            <w:pPr>
              <w:pStyle w:val="10"/>
            </w:pPr>
            <w:r>
              <w:t>栏次</w:t>
            </w:r>
          </w:p>
        </w:tc>
        <w:tc>
          <w:tcPr>
            <w:tcW w:w="1191" w:type="dxa"/>
            <w:vAlign w:val="center"/>
          </w:tcPr>
          <w:p w14:paraId="0C09F8C1">
            <w:pPr>
              <w:pStyle w:val="10"/>
            </w:pPr>
            <w:r>
              <w:t>1</w:t>
            </w:r>
          </w:p>
        </w:tc>
        <w:tc>
          <w:tcPr>
            <w:tcW w:w="4535" w:type="dxa"/>
            <w:vAlign w:val="center"/>
          </w:tcPr>
          <w:p w14:paraId="0A50CDBC">
            <w:pPr>
              <w:pStyle w:val="10"/>
            </w:pPr>
            <w:r>
              <w:t>2</w:t>
            </w:r>
          </w:p>
        </w:tc>
        <w:tc>
          <w:tcPr>
            <w:tcW w:w="2551" w:type="dxa"/>
            <w:vAlign w:val="center"/>
          </w:tcPr>
          <w:p w14:paraId="133F82CC">
            <w:pPr>
              <w:pStyle w:val="10"/>
            </w:pPr>
            <w:r>
              <w:t>3</w:t>
            </w:r>
          </w:p>
        </w:tc>
        <w:tc>
          <w:tcPr>
            <w:tcW w:w="2551" w:type="dxa"/>
            <w:vAlign w:val="center"/>
          </w:tcPr>
          <w:p w14:paraId="3D68E9BD">
            <w:pPr>
              <w:pStyle w:val="10"/>
            </w:pPr>
            <w:r>
              <w:t>4</w:t>
            </w:r>
          </w:p>
        </w:tc>
        <w:tc>
          <w:tcPr>
            <w:tcW w:w="2551" w:type="dxa"/>
            <w:vAlign w:val="center"/>
          </w:tcPr>
          <w:p w14:paraId="4F069082">
            <w:pPr>
              <w:pStyle w:val="10"/>
            </w:pPr>
            <w:r>
              <w:t>5</w:t>
            </w:r>
          </w:p>
        </w:tc>
      </w:tr>
      <w:tr w14:paraId="14EF5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46556">
            <w:pPr>
              <w:pStyle w:val="13"/>
            </w:pPr>
          </w:p>
        </w:tc>
        <w:tc>
          <w:tcPr>
            <w:tcW w:w="1191" w:type="dxa"/>
            <w:vAlign w:val="center"/>
          </w:tcPr>
          <w:p w14:paraId="43663183">
            <w:pPr>
              <w:pStyle w:val="12"/>
            </w:pPr>
          </w:p>
        </w:tc>
        <w:tc>
          <w:tcPr>
            <w:tcW w:w="4535" w:type="dxa"/>
            <w:vAlign w:val="center"/>
          </w:tcPr>
          <w:p w14:paraId="709F5EAD">
            <w:pPr>
              <w:pStyle w:val="12"/>
            </w:pPr>
          </w:p>
        </w:tc>
        <w:tc>
          <w:tcPr>
            <w:tcW w:w="2551" w:type="dxa"/>
            <w:vAlign w:val="center"/>
          </w:tcPr>
          <w:p w14:paraId="28913988">
            <w:pPr>
              <w:pStyle w:val="11"/>
            </w:pPr>
          </w:p>
        </w:tc>
        <w:tc>
          <w:tcPr>
            <w:tcW w:w="2551" w:type="dxa"/>
            <w:vAlign w:val="center"/>
          </w:tcPr>
          <w:p w14:paraId="62B3FB35">
            <w:pPr>
              <w:pStyle w:val="11"/>
            </w:pPr>
          </w:p>
        </w:tc>
        <w:tc>
          <w:tcPr>
            <w:tcW w:w="2551" w:type="dxa"/>
            <w:vAlign w:val="center"/>
          </w:tcPr>
          <w:p w14:paraId="1946808C">
            <w:pPr>
              <w:pStyle w:val="11"/>
            </w:pPr>
          </w:p>
        </w:tc>
      </w:tr>
    </w:tbl>
    <w:p w14:paraId="7C77077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89DFC0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1D23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CEFDB8E">
            <w:pPr>
              <w:pStyle w:val="9"/>
            </w:pPr>
            <w:r>
              <w:t>361018石家庄市鹿泉区李村镇中心卫生院</w:t>
            </w:r>
          </w:p>
        </w:tc>
        <w:tc>
          <w:tcPr>
            <w:tcW w:w="2381" w:type="dxa"/>
            <w:tcBorders>
              <w:top w:val="single" w:color="FFFFFF" w:sz="6" w:space="0"/>
              <w:left w:val="single" w:color="FFFFFF" w:sz="6" w:space="0"/>
              <w:right w:val="single" w:color="FFFFFF" w:sz="6" w:space="0"/>
            </w:tcBorders>
            <w:vAlign w:val="center"/>
          </w:tcPr>
          <w:p w14:paraId="6B671A74">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47C8B0F">
            <w:pPr>
              <w:pStyle w:val="7"/>
            </w:pPr>
            <w:r>
              <w:t>单位：万元</w:t>
            </w:r>
          </w:p>
        </w:tc>
      </w:tr>
      <w:tr w14:paraId="01E6D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351283">
            <w:pPr>
              <w:pStyle w:val="10"/>
            </w:pPr>
            <w:r>
              <w:t>序号</w:t>
            </w:r>
          </w:p>
        </w:tc>
        <w:tc>
          <w:tcPr>
            <w:tcW w:w="3798" w:type="dxa"/>
            <w:vMerge w:val="restart"/>
            <w:vAlign w:val="center"/>
          </w:tcPr>
          <w:p w14:paraId="586F1FE1">
            <w:pPr>
              <w:pStyle w:val="10"/>
            </w:pPr>
            <w:r>
              <w:t>项  目</w:t>
            </w:r>
          </w:p>
        </w:tc>
        <w:tc>
          <w:tcPr>
            <w:tcW w:w="9524" w:type="dxa"/>
            <w:gridSpan w:val="4"/>
            <w:vAlign w:val="center"/>
          </w:tcPr>
          <w:p w14:paraId="2F1E5372">
            <w:pPr>
              <w:pStyle w:val="10"/>
            </w:pPr>
            <w:r>
              <w:t>资 金 性 质</w:t>
            </w:r>
          </w:p>
        </w:tc>
      </w:tr>
      <w:tr w14:paraId="68D14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552C830"/>
        </w:tc>
        <w:tc>
          <w:tcPr>
            <w:tcW w:w="3798" w:type="dxa"/>
            <w:vMerge w:val="continue"/>
          </w:tcPr>
          <w:p w14:paraId="0FDDB8E0"/>
        </w:tc>
        <w:tc>
          <w:tcPr>
            <w:tcW w:w="2381" w:type="dxa"/>
            <w:vAlign w:val="center"/>
          </w:tcPr>
          <w:p w14:paraId="0265EF31">
            <w:pPr>
              <w:pStyle w:val="10"/>
            </w:pPr>
            <w:r>
              <w:t>合计</w:t>
            </w:r>
          </w:p>
        </w:tc>
        <w:tc>
          <w:tcPr>
            <w:tcW w:w="2381" w:type="dxa"/>
            <w:vAlign w:val="center"/>
          </w:tcPr>
          <w:p w14:paraId="44075893">
            <w:pPr>
              <w:pStyle w:val="10"/>
            </w:pPr>
            <w:r>
              <w:t>一般公共预算              财政拨款</w:t>
            </w:r>
          </w:p>
        </w:tc>
        <w:tc>
          <w:tcPr>
            <w:tcW w:w="2381" w:type="dxa"/>
            <w:vAlign w:val="center"/>
          </w:tcPr>
          <w:p w14:paraId="5BD635FD">
            <w:pPr>
              <w:pStyle w:val="10"/>
            </w:pPr>
            <w:r>
              <w:t>政府性基金                  预算拨款</w:t>
            </w:r>
          </w:p>
        </w:tc>
        <w:tc>
          <w:tcPr>
            <w:tcW w:w="2381" w:type="dxa"/>
            <w:vAlign w:val="center"/>
          </w:tcPr>
          <w:p w14:paraId="66EDDD54">
            <w:pPr>
              <w:pStyle w:val="10"/>
            </w:pPr>
            <w:r>
              <w:t>国有资本经营              预算财政拨款</w:t>
            </w:r>
          </w:p>
        </w:tc>
      </w:tr>
      <w:tr w14:paraId="5A773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016AB78">
            <w:pPr>
              <w:pStyle w:val="10"/>
            </w:pPr>
            <w:r>
              <w:t>栏次</w:t>
            </w:r>
          </w:p>
        </w:tc>
        <w:tc>
          <w:tcPr>
            <w:tcW w:w="3798" w:type="dxa"/>
            <w:vAlign w:val="center"/>
          </w:tcPr>
          <w:p w14:paraId="62D86969">
            <w:pPr>
              <w:pStyle w:val="10"/>
            </w:pPr>
            <w:r>
              <w:t>1</w:t>
            </w:r>
          </w:p>
        </w:tc>
        <w:tc>
          <w:tcPr>
            <w:tcW w:w="2381" w:type="dxa"/>
            <w:vAlign w:val="center"/>
          </w:tcPr>
          <w:p w14:paraId="169EAE2E">
            <w:pPr>
              <w:pStyle w:val="10"/>
            </w:pPr>
            <w:r>
              <w:t>2</w:t>
            </w:r>
          </w:p>
        </w:tc>
        <w:tc>
          <w:tcPr>
            <w:tcW w:w="2381" w:type="dxa"/>
            <w:vAlign w:val="center"/>
          </w:tcPr>
          <w:p w14:paraId="0329A890">
            <w:pPr>
              <w:pStyle w:val="10"/>
            </w:pPr>
            <w:r>
              <w:t>3</w:t>
            </w:r>
          </w:p>
        </w:tc>
        <w:tc>
          <w:tcPr>
            <w:tcW w:w="2381" w:type="dxa"/>
            <w:vAlign w:val="center"/>
          </w:tcPr>
          <w:p w14:paraId="54003D2C">
            <w:pPr>
              <w:pStyle w:val="10"/>
            </w:pPr>
            <w:r>
              <w:t>4</w:t>
            </w:r>
          </w:p>
        </w:tc>
        <w:tc>
          <w:tcPr>
            <w:tcW w:w="2381" w:type="dxa"/>
            <w:vAlign w:val="center"/>
          </w:tcPr>
          <w:p w14:paraId="2DC1B434">
            <w:pPr>
              <w:pStyle w:val="10"/>
            </w:pPr>
            <w:r>
              <w:t>5</w:t>
            </w:r>
          </w:p>
        </w:tc>
      </w:tr>
      <w:tr w14:paraId="0244B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CC7E21">
            <w:pPr>
              <w:pStyle w:val="13"/>
            </w:pPr>
          </w:p>
        </w:tc>
        <w:tc>
          <w:tcPr>
            <w:tcW w:w="3798" w:type="dxa"/>
            <w:vAlign w:val="center"/>
          </w:tcPr>
          <w:p w14:paraId="72093E4F">
            <w:pPr>
              <w:pStyle w:val="12"/>
            </w:pPr>
          </w:p>
        </w:tc>
        <w:tc>
          <w:tcPr>
            <w:tcW w:w="2381" w:type="dxa"/>
            <w:vAlign w:val="center"/>
          </w:tcPr>
          <w:p w14:paraId="79E9E929">
            <w:pPr>
              <w:pStyle w:val="11"/>
            </w:pPr>
          </w:p>
        </w:tc>
        <w:tc>
          <w:tcPr>
            <w:tcW w:w="2381" w:type="dxa"/>
            <w:vAlign w:val="center"/>
          </w:tcPr>
          <w:p w14:paraId="458E557E">
            <w:pPr>
              <w:pStyle w:val="11"/>
            </w:pPr>
          </w:p>
        </w:tc>
        <w:tc>
          <w:tcPr>
            <w:tcW w:w="2381" w:type="dxa"/>
            <w:vAlign w:val="center"/>
          </w:tcPr>
          <w:p w14:paraId="5E20764B">
            <w:pPr>
              <w:pStyle w:val="11"/>
            </w:pPr>
          </w:p>
        </w:tc>
        <w:tc>
          <w:tcPr>
            <w:tcW w:w="2381" w:type="dxa"/>
            <w:vAlign w:val="center"/>
          </w:tcPr>
          <w:p w14:paraId="24495D80">
            <w:pPr>
              <w:pStyle w:val="11"/>
            </w:pPr>
          </w:p>
        </w:tc>
      </w:tr>
    </w:tbl>
    <w:p w14:paraId="0221B52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60DAB64">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石家庄市鹿泉区李村镇中心卫生院2026年单位预算信息公开情况说明</w:t>
      </w:r>
    </w:p>
    <w:p w14:paraId="74E036F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按照《中华人民共和国预算法》、《地方预决算公开操作规程》和《关于进一步推进预算公开工作的实施意见》规定，现将石家庄市鹿泉区李村镇中心卫生院2026年单位预算公开如下：</w:t>
      </w:r>
    </w:p>
    <w:p w14:paraId="2010A5A6">
      <w:pPr>
        <w:spacing w:before="10" w:after="10" w:line="240" w:lineRule="auto"/>
        <w:ind w:firstLine="640"/>
        <w:jc w:val="left"/>
        <w:outlineLvl w:val="5"/>
      </w:pPr>
      <w:r>
        <w:rPr>
          <w:rFonts w:ascii="黑体" w:hAnsi="黑体" w:eastAsia="黑体" w:cs="黑体"/>
          <w:color w:val="000000"/>
          <w:sz w:val="32"/>
        </w:rPr>
        <w:t>一、单位职责及机构设置情况</w:t>
      </w:r>
    </w:p>
    <w:p w14:paraId="1BF38C6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33A73DE">
      <w:pPr>
        <w:pStyle w:val="17"/>
      </w:pPr>
      <w:r>
        <w:t>（鹿政【2010】38号文）：1.宣传贯彻党和政府的各项医疗卫生方针政策，协助政府实施农村医疗卫生工作。</w:t>
      </w:r>
    </w:p>
    <w:p w14:paraId="4EA1E2CC">
      <w:pPr>
        <w:pStyle w:val="17"/>
      </w:pPr>
      <w:r>
        <w:t>2.提供基本医疗服务，开展农村常见病，多发病以及诊断明确的慢性非传染性疾病的诊疗护理。</w:t>
      </w:r>
    </w:p>
    <w:p w14:paraId="0CC1FC12">
      <w:pPr>
        <w:pStyle w:val="17"/>
      </w:pPr>
      <w:r>
        <w:t>3.开展疾病预防控制，做好本行政区域内传染病的疫情监测、报告、防治工作。</w:t>
      </w:r>
    </w:p>
    <w:p w14:paraId="615D1816">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03510981">
      <w:pPr>
        <w:pStyle w:val="17"/>
      </w:pPr>
      <w:r>
        <w:t>5.落实国家和省免疫规划政策措施，开展孕产妇、儿童、老年人的保健工作。</w:t>
      </w:r>
    </w:p>
    <w:p w14:paraId="098896F3">
      <w:pPr>
        <w:pStyle w:val="17"/>
      </w:pPr>
      <w:r>
        <w:t>6.协助开展突发公共卫生事件应急调查和处置工作，承担区域公共卫生相关信息的收集和报告。</w:t>
      </w:r>
    </w:p>
    <w:p w14:paraId="5D6AE4BA">
      <w:pPr>
        <w:pStyle w:val="17"/>
      </w:pPr>
      <w:r>
        <w:t>7.开展康复治疗、康复训练，提供计划生育技术指导与服务</w:t>
      </w:r>
    </w:p>
    <w:p w14:paraId="4658C144">
      <w:pPr>
        <w:pStyle w:val="17"/>
      </w:pPr>
      <w:r>
        <w:t>8.对所属行政村卫生室实行一体化管理，承担对村卫生室和乡村医生的业务管理和指导，</w:t>
      </w:r>
    </w:p>
    <w:p w14:paraId="2A9F2235">
      <w:pPr>
        <w:pStyle w:val="17"/>
      </w:pPr>
      <w:r>
        <w:t>9.协助做好区域内食品卫生、饮用水卫生、公共场所卫生，职业卫生等公共卫生工作。</w:t>
      </w:r>
    </w:p>
    <w:p w14:paraId="0DE81162">
      <w:pPr>
        <w:pStyle w:val="17"/>
      </w:pPr>
      <w:r>
        <w:t xml:space="preserve">10.协助做好新型农村合作医疗工作。 </w:t>
      </w:r>
    </w:p>
    <w:p w14:paraId="5476B134">
      <w:pPr>
        <w:pStyle w:val="17"/>
      </w:pPr>
      <w:r>
        <w:t>11.在抓好基本工作职能的基础上，利用自身优势，着力在人才培养、医疗设备上加大力度，提高医疗水平，弥补市级医院覆盖的不足。</w:t>
      </w:r>
    </w:p>
    <w:p w14:paraId="06B7116A">
      <w:pPr>
        <w:pStyle w:val="17"/>
      </w:pPr>
      <w:r>
        <w:t>鹿泉编【2016】54号，关于优化整合乡镇卫生和计划生育机构及设立乡镇综合文化站等事项的通知，增加职责：</w:t>
      </w:r>
    </w:p>
    <w:p w14:paraId="204E0765">
      <w:pPr>
        <w:pStyle w:val="17"/>
        <w:numPr>
          <w:ilvl w:val="0"/>
          <w:numId w:val="1"/>
        </w:numPr>
        <w:ind w:left="278" w:leftChars="116" w:firstLine="372" w:firstLineChars="133"/>
      </w:pPr>
      <w:r>
        <w:t>负责辖区妇女保健、围产保健、儿童保健等妇幼保健和妇女儿童常见病防治等工作。</w:t>
      </w:r>
    </w:p>
    <w:p w14:paraId="3388101B">
      <w:pPr>
        <w:pStyle w:val="17"/>
        <w:numPr>
          <w:ilvl w:val="0"/>
          <w:numId w:val="1"/>
        </w:numPr>
        <w:ind w:left="278" w:leftChars="116" w:firstLine="372" w:firstLineChars="133"/>
      </w:pPr>
      <w:r>
        <w:t xml:space="preserve"> 负责计划生育技术服务、宣传教育、药具发放、随访服务等相关工作。</w:t>
      </w:r>
    </w:p>
    <w:p w14:paraId="160D9427">
      <w:pPr>
        <w:pStyle w:val="17"/>
      </w:pPr>
      <w:r>
        <w:t>3、落实妇幼重大公共卫生服务项目和基本公共卫生服务项目，配合承担孕前优生健康检查项目等工作。</w:t>
      </w:r>
    </w:p>
    <w:p w14:paraId="051B0E69">
      <w:pPr>
        <w:pStyle w:val="17"/>
      </w:pPr>
      <w:r>
        <w:t>4、负责对村级卫生计生服务人员提供业务指导培训。</w:t>
      </w:r>
    </w:p>
    <w:p w14:paraId="45D9BA5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F86E37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9B76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B34A731">
            <w:pPr>
              <w:pStyle w:val="10"/>
            </w:pPr>
            <w:r>
              <w:t>单位名称</w:t>
            </w:r>
          </w:p>
        </w:tc>
        <w:tc>
          <w:tcPr>
            <w:tcW w:w="1843" w:type="dxa"/>
            <w:vAlign w:val="center"/>
          </w:tcPr>
          <w:p w14:paraId="24CE89B9">
            <w:pPr>
              <w:pStyle w:val="10"/>
            </w:pPr>
            <w:r>
              <w:t>单位性质</w:t>
            </w:r>
          </w:p>
        </w:tc>
        <w:tc>
          <w:tcPr>
            <w:tcW w:w="2126" w:type="dxa"/>
            <w:vAlign w:val="center"/>
          </w:tcPr>
          <w:p w14:paraId="3713E814">
            <w:pPr>
              <w:pStyle w:val="10"/>
            </w:pPr>
            <w:r>
              <w:t>单位规格</w:t>
            </w:r>
          </w:p>
        </w:tc>
        <w:tc>
          <w:tcPr>
            <w:tcW w:w="3827" w:type="dxa"/>
            <w:vAlign w:val="center"/>
          </w:tcPr>
          <w:p w14:paraId="5DEEDB0A">
            <w:pPr>
              <w:pStyle w:val="10"/>
            </w:pPr>
            <w:r>
              <w:t>经费保障形式</w:t>
            </w:r>
          </w:p>
        </w:tc>
      </w:tr>
      <w:tr w14:paraId="5C83A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8584F62">
            <w:pPr>
              <w:pStyle w:val="12"/>
            </w:pPr>
            <w:r>
              <w:t>石家庄市鹿泉区李村镇中心卫生院</w:t>
            </w:r>
          </w:p>
        </w:tc>
        <w:tc>
          <w:tcPr>
            <w:tcW w:w="1843" w:type="dxa"/>
            <w:vAlign w:val="center"/>
          </w:tcPr>
          <w:p w14:paraId="19D114E1">
            <w:pPr>
              <w:pStyle w:val="13"/>
            </w:pPr>
            <w:r>
              <w:t>事业</w:t>
            </w:r>
          </w:p>
        </w:tc>
        <w:tc>
          <w:tcPr>
            <w:tcW w:w="2126" w:type="dxa"/>
            <w:vAlign w:val="center"/>
          </w:tcPr>
          <w:p w14:paraId="7B50EC26">
            <w:pPr>
              <w:pStyle w:val="13"/>
            </w:pPr>
            <w:r>
              <w:t>股级</w:t>
            </w:r>
          </w:p>
        </w:tc>
        <w:tc>
          <w:tcPr>
            <w:tcW w:w="3827" w:type="dxa"/>
            <w:vAlign w:val="center"/>
          </w:tcPr>
          <w:p w14:paraId="77E35BDC">
            <w:pPr>
              <w:pStyle w:val="13"/>
            </w:pPr>
            <w:r>
              <w:t>财政性资金定额或定项补助</w:t>
            </w:r>
          </w:p>
        </w:tc>
      </w:tr>
    </w:tbl>
    <w:p w14:paraId="07E4B79E">
      <w:pPr>
        <w:spacing w:before="10" w:after="10" w:line="240" w:lineRule="auto"/>
        <w:ind w:firstLine="640"/>
        <w:jc w:val="left"/>
        <w:outlineLvl w:val="5"/>
      </w:pPr>
      <w:r>
        <w:rPr>
          <w:rFonts w:ascii="黑体" w:hAnsi="黑体" w:eastAsia="黑体" w:cs="黑体"/>
          <w:color w:val="000000"/>
          <w:sz w:val="32"/>
        </w:rPr>
        <w:t>二、单位预算安排的总体情况</w:t>
      </w:r>
    </w:p>
    <w:p w14:paraId="3A264FA9">
      <w:pPr>
        <w:pStyle w:val="18"/>
      </w:pPr>
      <w:r>
        <w:t>按照预算管理有关规定，目前单位预算的编制实行综合预算管理，即全部收入和支出都反映在预算中。</w:t>
      </w:r>
    </w:p>
    <w:p w14:paraId="393E0232">
      <w:pPr>
        <w:pStyle w:val="18"/>
      </w:pPr>
      <w:r>
        <w:t>1、收入说明</w:t>
      </w:r>
    </w:p>
    <w:p w14:paraId="580AB467">
      <w:pPr>
        <w:pStyle w:val="18"/>
      </w:pPr>
      <w:r>
        <w:t>反映本单位当年全部收入。2026年预算收入1639.35万元，其中：一般公共预算收入253.32万元，基金预算收入0.00万元，国有资本经营预算收入0.00万元，财政专户核拨收入0.00万元，单位资金收入1383.32万元，上年结转结余2.71万元。</w:t>
      </w:r>
    </w:p>
    <w:p w14:paraId="7A12B673">
      <w:pPr>
        <w:pStyle w:val="18"/>
      </w:pPr>
      <w:r>
        <w:t>2、支出说明</w:t>
      </w:r>
    </w:p>
    <w:p w14:paraId="0CE47BCF">
      <w:pPr>
        <w:pStyle w:val="18"/>
      </w:pPr>
      <w:r>
        <w:t>收支预算总表支出栏、基本支出表、项目支出表按经济分类和支出功能分类科目编制，反映石家庄市鹿泉区李村镇中心卫生院年度单位预算中支出预算的总体情况。2026年支出预算1639.35万元，其中基本支出761.30万元，包括人员经费761.30万元和日常公用经费0.00万元；项目支出878.05万元，主要为包括：基本公共卫生服务项目支出，基本药物补助项目资金支出，医疗卫生项目支出。；预计下年使用的单位资金结余0.00万元。委托业务费共计安排0.00万元，主要用于因技术原因确需对外委托的辅助性工作和确有必要对外委托开展咨询、评审、规划等工作。</w:t>
      </w:r>
    </w:p>
    <w:p w14:paraId="29E0771D">
      <w:pPr>
        <w:pStyle w:val="18"/>
      </w:pPr>
      <w:r>
        <w:t>3、比上年增减情况</w:t>
      </w:r>
    </w:p>
    <w:p w14:paraId="6431F4DC">
      <w:pPr>
        <w:pStyle w:val="18"/>
      </w:pPr>
      <w:r>
        <w:t>2026年预算收支安排1639.35万元，较2025年预算减少50.67万元，其中：基本支出减少221.30万元，主要为一般公共预算资金增加了6.62万元，上年结转结余2.71万元，医疗卫生事业预算减少60万元；基本支出减少了人员经费支出资金221.3万元。项目支出增加170.63万元，主要为增加了医疗卫生事业支出资金161.3万元，增加了基本公共卫生服务资金、基本药物补助项目资金6.62万元，上年结转结余2.71万元。。预计下年使用的单位资金结余增加0.00万元。</w:t>
      </w:r>
    </w:p>
    <w:p w14:paraId="54083D2D">
      <w:pPr>
        <w:spacing w:before="10" w:after="10" w:line="240" w:lineRule="auto"/>
        <w:ind w:firstLine="640"/>
        <w:jc w:val="left"/>
        <w:outlineLvl w:val="5"/>
      </w:pPr>
      <w:r>
        <w:rPr>
          <w:rFonts w:ascii="黑体" w:hAnsi="黑体" w:eastAsia="黑体" w:cs="黑体"/>
          <w:color w:val="000000"/>
          <w:sz w:val="32"/>
        </w:rPr>
        <w:t>三、机关运行经费安排情况</w:t>
      </w:r>
    </w:p>
    <w:p w14:paraId="3580F887">
      <w:pPr>
        <w:pStyle w:val="19"/>
      </w:pPr>
    </w:p>
    <w:p w14:paraId="534F2D3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AB3C9FC">
      <w:pPr>
        <w:pStyle w:val="20"/>
      </w:pPr>
    </w:p>
    <w:p w14:paraId="55DABB3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08F1E7F">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BD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AD3F75">
            <w:pPr>
              <w:pStyle w:val="11"/>
            </w:pPr>
            <w:r>
              <w:t>单位：万元</w:t>
            </w:r>
          </w:p>
        </w:tc>
      </w:tr>
      <w:tr w14:paraId="0339C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892F3">
            <w:pPr>
              <w:pStyle w:val="10"/>
            </w:pPr>
            <w:r>
              <w:t>项目编码</w:t>
            </w:r>
          </w:p>
        </w:tc>
        <w:tc>
          <w:tcPr>
            <w:tcW w:w="5103" w:type="dxa"/>
            <w:gridSpan w:val="2"/>
            <w:vAlign w:val="center"/>
          </w:tcPr>
          <w:p w14:paraId="27EA3DD1">
            <w:pPr>
              <w:pStyle w:val="12"/>
            </w:pPr>
            <w:r>
              <w:t>13011026P00159110032U</w:t>
            </w:r>
          </w:p>
        </w:tc>
        <w:tc>
          <w:tcPr>
            <w:tcW w:w="2835" w:type="dxa"/>
            <w:vAlign w:val="center"/>
          </w:tcPr>
          <w:p w14:paraId="4E075FCB">
            <w:pPr>
              <w:pStyle w:val="10"/>
            </w:pPr>
            <w:r>
              <w:t>项目名称</w:t>
            </w:r>
          </w:p>
        </w:tc>
        <w:tc>
          <w:tcPr>
            <w:tcW w:w="6095" w:type="dxa"/>
            <w:gridSpan w:val="3"/>
            <w:vAlign w:val="center"/>
          </w:tcPr>
          <w:p w14:paraId="091938A3">
            <w:pPr>
              <w:pStyle w:val="12"/>
            </w:pPr>
            <w:r>
              <w:t>2026各医疗机构运转经费</w:t>
            </w:r>
          </w:p>
        </w:tc>
      </w:tr>
      <w:tr w14:paraId="53486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ACFED">
            <w:pPr>
              <w:pStyle w:val="10"/>
            </w:pPr>
            <w:r>
              <w:t>预算规模及资金用途</w:t>
            </w:r>
          </w:p>
        </w:tc>
        <w:tc>
          <w:tcPr>
            <w:tcW w:w="2268" w:type="dxa"/>
            <w:vAlign w:val="center"/>
          </w:tcPr>
          <w:p w14:paraId="5881D83C">
            <w:pPr>
              <w:pStyle w:val="10"/>
            </w:pPr>
            <w:r>
              <w:t>预算数</w:t>
            </w:r>
          </w:p>
        </w:tc>
        <w:tc>
          <w:tcPr>
            <w:tcW w:w="2835" w:type="dxa"/>
            <w:vAlign w:val="center"/>
          </w:tcPr>
          <w:p w14:paraId="351461C3">
            <w:pPr>
              <w:pStyle w:val="12"/>
            </w:pPr>
            <w:r>
              <w:t>622.02</w:t>
            </w:r>
          </w:p>
        </w:tc>
        <w:tc>
          <w:tcPr>
            <w:tcW w:w="2835" w:type="dxa"/>
            <w:vAlign w:val="center"/>
          </w:tcPr>
          <w:p w14:paraId="5B95FD2D">
            <w:pPr>
              <w:pStyle w:val="10"/>
            </w:pPr>
            <w:r>
              <w:t>其中：财政    资金</w:t>
            </w:r>
          </w:p>
        </w:tc>
        <w:tc>
          <w:tcPr>
            <w:tcW w:w="2551" w:type="dxa"/>
            <w:vAlign w:val="center"/>
          </w:tcPr>
          <w:p w14:paraId="75CF5F4E">
            <w:pPr>
              <w:pStyle w:val="12"/>
            </w:pPr>
            <w:r>
              <w:t xml:space="preserve"> </w:t>
            </w:r>
          </w:p>
        </w:tc>
        <w:tc>
          <w:tcPr>
            <w:tcW w:w="2268" w:type="dxa"/>
            <w:vAlign w:val="center"/>
          </w:tcPr>
          <w:p w14:paraId="2849F8D4">
            <w:pPr>
              <w:pStyle w:val="10"/>
            </w:pPr>
            <w:r>
              <w:t>其他资金</w:t>
            </w:r>
          </w:p>
        </w:tc>
        <w:tc>
          <w:tcPr>
            <w:tcW w:w="1276" w:type="dxa"/>
            <w:vAlign w:val="center"/>
          </w:tcPr>
          <w:p w14:paraId="2F541762">
            <w:pPr>
              <w:pStyle w:val="12"/>
            </w:pPr>
            <w:r>
              <w:t>622.02</w:t>
            </w:r>
          </w:p>
        </w:tc>
      </w:tr>
      <w:tr w14:paraId="54793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30B5CB"/>
        </w:tc>
        <w:tc>
          <w:tcPr>
            <w:tcW w:w="14033" w:type="dxa"/>
            <w:gridSpan w:val="6"/>
            <w:vAlign w:val="center"/>
          </w:tcPr>
          <w:p w14:paraId="128B783E">
            <w:pPr>
              <w:pStyle w:val="12"/>
            </w:pPr>
            <w:r>
              <w:t>卫生院保持资金收入与支出合理运用、规范使用资金，提高资金使用效益，提高医院医疗质量。</w:t>
            </w:r>
          </w:p>
        </w:tc>
      </w:tr>
      <w:tr w14:paraId="1FB08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72F30">
            <w:pPr>
              <w:pStyle w:val="10"/>
            </w:pPr>
            <w:r>
              <w:t>资金支出计划（%）</w:t>
            </w:r>
          </w:p>
        </w:tc>
        <w:tc>
          <w:tcPr>
            <w:tcW w:w="5103" w:type="dxa"/>
            <w:gridSpan w:val="2"/>
            <w:vAlign w:val="center"/>
          </w:tcPr>
          <w:p w14:paraId="3F509647">
            <w:pPr>
              <w:pStyle w:val="10"/>
            </w:pPr>
            <w:r>
              <w:t>3月底</w:t>
            </w:r>
          </w:p>
        </w:tc>
        <w:tc>
          <w:tcPr>
            <w:tcW w:w="2835" w:type="dxa"/>
            <w:vAlign w:val="center"/>
          </w:tcPr>
          <w:p w14:paraId="1A302A44">
            <w:pPr>
              <w:pStyle w:val="10"/>
            </w:pPr>
            <w:r>
              <w:t>6月底</w:t>
            </w:r>
          </w:p>
        </w:tc>
        <w:tc>
          <w:tcPr>
            <w:tcW w:w="2551" w:type="dxa"/>
            <w:vAlign w:val="center"/>
          </w:tcPr>
          <w:p w14:paraId="2A517A04">
            <w:pPr>
              <w:pStyle w:val="10"/>
            </w:pPr>
            <w:r>
              <w:t>10月底</w:t>
            </w:r>
          </w:p>
        </w:tc>
        <w:tc>
          <w:tcPr>
            <w:tcW w:w="3544" w:type="dxa"/>
            <w:gridSpan w:val="2"/>
            <w:vAlign w:val="center"/>
          </w:tcPr>
          <w:p w14:paraId="202A130C">
            <w:pPr>
              <w:pStyle w:val="10"/>
            </w:pPr>
            <w:r>
              <w:t>12月底</w:t>
            </w:r>
          </w:p>
        </w:tc>
      </w:tr>
      <w:tr w14:paraId="5EF21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AFC9BB"/>
        </w:tc>
        <w:tc>
          <w:tcPr>
            <w:tcW w:w="5103" w:type="dxa"/>
            <w:gridSpan w:val="2"/>
            <w:vAlign w:val="center"/>
          </w:tcPr>
          <w:p w14:paraId="2623BC92">
            <w:pPr>
              <w:pStyle w:val="13"/>
            </w:pPr>
            <w:r>
              <w:t>25%</w:t>
            </w:r>
          </w:p>
        </w:tc>
        <w:tc>
          <w:tcPr>
            <w:tcW w:w="2835" w:type="dxa"/>
            <w:vAlign w:val="center"/>
          </w:tcPr>
          <w:p w14:paraId="265EBA73">
            <w:pPr>
              <w:pStyle w:val="13"/>
            </w:pPr>
            <w:r>
              <w:t>50%</w:t>
            </w:r>
          </w:p>
        </w:tc>
        <w:tc>
          <w:tcPr>
            <w:tcW w:w="2551" w:type="dxa"/>
            <w:vAlign w:val="center"/>
          </w:tcPr>
          <w:p w14:paraId="2EB07620">
            <w:pPr>
              <w:pStyle w:val="13"/>
            </w:pPr>
            <w:r>
              <w:t>75%</w:t>
            </w:r>
          </w:p>
        </w:tc>
        <w:tc>
          <w:tcPr>
            <w:tcW w:w="3544" w:type="dxa"/>
            <w:gridSpan w:val="2"/>
            <w:vAlign w:val="center"/>
          </w:tcPr>
          <w:p w14:paraId="5EA1C7B7">
            <w:pPr>
              <w:pStyle w:val="13"/>
            </w:pPr>
            <w:r>
              <w:t>100%</w:t>
            </w:r>
          </w:p>
        </w:tc>
      </w:tr>
      <w:tr w14:paraId="4B062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A65AA1">
            <w:pPr>
              <w:pStyle w:val="10"/>
            </w:pPr>
            <w:r>
              <w:t>绩效目标</w:t>
            </w:r>
          </w:p>
        </w:tc>
        <w:tc>
          <w:tcPr>
            <w:tcW w:w="14033" w:type="dxa"/>
            <w:gridSpan w:val="6"/>
            <w:vAlign w:val="center"/>
          </w:tcPr>
          <w:p w14:paraId="25006E24">
            <w:pPr>
              <w:pStyle w:val="12"/>
            </w:pPr>
            <w:r>
              <w:t>1.卫生院保持资金收入与支出合理运用、规范使用资金，提高资金使用效益，提高医院医疗质量。</w:t>
            </w:r>
          </w:p>
        </w:tc>
      </w:tr>
    </w:tbl>
    <w:p w14:paraId="004CCE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754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84D97C">
            <w:pPr>
              <w:pStyle w:val="10"/>
            </w:pPr>
            <w:r>
              <w:t>一级指标</w:t>
            </w:r>
          </w:p>
        </w:tc>
        <w:tc>
          <w:tcPr>
            <w:tcW w:w="2268" w:type="dxa"/>
            <w:vAlign w:val="center"/>
          </w:tcPr>
          <w:p w14:paraId="32EE547F">
            <w:pPr>
              <w:pStyle w:val="10"/>
            </w:pPr>
            <w:r>
              <w:t>二级指标</w:t>
            </w:r>
          </w:p>
        </w:tc>
        <w:tc>
          <w:tcPr>
            <w:tcW w:w="2835" w:type="dxa"/>
            <w:vAlign w:val="center"/>
          </w:tcPr>
          <w:p w14:paraId="452B8941">
            <w:pPr>
              <w:pStyle w:val="10"/>
            </w:pPr>
            <w:r>
              <w:t>三级指标</w:t>
            </w:r>
          </w:p>
        </w:tc>
        <w:tc>
          <w:tcPr>
            <w:tcW w:w="5386" w:type="dxa"/>
            <w:vAlign w:val="center"/>
          </w:tcPr>
          <w:p w14:paraId="7D933E61">
            <w:pPr>
              <w:pStyle w:val="10"/>
            </w:pPr>
            <w:r>
              <w:t>绩效指标描述</w:t>
            </w:r>
          </w:p>
        </w:tc>
        <w:tc>
          <w:tcPr>
            <w:tcW w:w="2268" w:type="dxa"/>
            <w:vAlign w:val="center"/>
          </w:tcPr>
          <w:p w14:paraId="367E86F1">
            <w:pPr>
              <w:pStyle w:val="10"/>
            </w:pPr>
            <w:r>
              <w:t>指标值</w:t>
            </w:r>
          </w:p>
        </w:tc>
        <w:tc>
          <w:tcPr>
            <w:tcW w:w="1276" w:type="dxa"/>
            <w:vAlign w:val="center"/>
          </w:tcPr>
          <w:p w14:paraId="152AFEE7">
            <w:pPr>
              <w:pStyle w:val="10"/>
            </w:pPr>
            <w:r>
              <w:t>指标值确定依据</w:t>
            </w:r>
          </w:p>
        </w:tc>
      </w:tr>
      <w:tr w14:paraId="1B027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F3DAF6">
            <w:pPr>
              <w:pStyle w:val="13"/>
            </w:pPr>
            <w:r>
              <w:t>产出指标</w:t>
            </w:r>
          </w:p>
        </w:tc>
        <w:tc>
          <w:tcPr>
            <w:tcW w:w="2268" w:type="dxa"/>
            <w:vAlign w:val="center"/>
          </w:tcPr>
          <w:p w14:paraId="62616FDE">
            <w:pPr>
              <w:pStyle w:val="12"/>
            </w:pPr>
            <w:r>
              <w:t>数量指标</w:t>
            </w:r>
          </w:p>
        </w:tc>
        <w:tc>
          <w:tcPr>
            <w:tcW w:w="2835" w:type="dxa"/>
            <w:vAlign w:val="center"/>
          </w:tcPr>
          <w:p w14:paraId="466D0FE5">
            <w:pPr>
              <w:pStyle w:val="12"/>
            </w:pPr>
            <w:r>
              <w:t>保障医护人员数量</w:t>
            </w:r>
          </w:p>
        </w:tc>
        <w:tc>
          <w:tcPr>
            <w:tcW w:w="5386" w:type="dxa"/>
            <w:vAlign w:val="center"/>
          </w:tcPr>
          <w:p w14:paraId="6F82A7D6">
            <w:pPr>
              <w:pStyle w:val="12"/>
            </w:pPr>
            <w:r>
              <w:t>保障医护人员数量</w:t>
            </w:r>
          </w:p>
        </w:tc>
        <w:tc>
          <w:tcPr>
            <w:tcW w:w="2268" w:type="dxa"/>
            <w:vAlign w:val="center"/>
          </w:tcPr>
          <w:p w14:paraId="5E300C59">
            <w:pPr>
              <w:pStyle w:val="12"/>
            </w:pPr>
            <w:r>
              <w:t>≥62人</w:t>
            </w:r>
          </w:p>
        </w:tc>
        <w:tc>
          <w:tcPr>
            <w:tcW w:w="1276" w:type="dxa"/>
            <w:vAlign w:val="center"/>
          </w:tcPr>
          <w:p w14:paraId="2449B7B0">
            <w:pPr>
              <w:pStyle w:val="12"/>
            </w:pPr>
            <w:r>
              <w:t>工作计划</w:t>
            </w:r>
          </w:p>
        </w:tc>
      </w:tr>
      <w:tr w14:paraId="73AEE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1189E"/>
        </w:tc>
        <w:tc>
          <w:tcPr>
            <w:tcW w:w="2268" w:type="dxa"/>
            <w:vAlign w:val="center"/>
          </w:tcPr>
          <w:p w14:paraId="334B44F2">
            <w:pPr>
              <w:pStyle w:val="12"/>
            </w:pPr>
            <w:r>
              <w:t>成本指标</w:t>
            </w:r>
          </w:p>
        </w:tc>
        <w:tc>
          <w:tcPr>
            <w:tcW w:w="2835" w:type="dxa"/>
            <w:vAlign w:val="center"/>
          </w:tcPr>
          <w:p w14:paraId="1B92363E">
            <w:pPr>
              <w:pStyle w:val="12"/>
            </w:pPr>
            <w:r>
              <w:t>需筹集运转经费金额</w:t>
            </w:r>
          </w:p>
        </w:tc>
        <w:tc>
          <w:tcPr>
            <w:tcW w:w="5386" w:type="dxa"/>
            <w:vAlign w:val="center"/>
          </w:tcPr>
          <w:p w14:paraId="2D144574">
            <w:pPr>
              <w:pStyle w:val="12"/>
            </w:pPr>
            <w:r>
              <w:t>需筹集运转经费金额</w:t>
            </w:r>
          </w:p>
        </w:tc>
        <w:tc>
          <w:tcPr>
            <w:tcW w:w="2268" w:type="dxa"/>
            <w:vAlign w:val="center"/>
          </w:tcPr>
          <w:p w14:paraId="5DDB0525">
            <w:pPr>
              <w:pStyle w:val="12"/>
            </w:pPr>
            <w:r>
              <w:t>622.02万元</w:t>
            </w:r>
          </w:p>
        </w:tc>
        <w:tc>
          <w:tcPr>
            <w:tcW w:w="1276" w:type="dxa"/>
            <w:vAlign w:val="center"/>
          </w:tcPr>
          <w:p w14:paraId="1EBF668F">
            <w:pPr>
              <w:pStyle w:val="12"/>
            </w:pPr>
            <w:r>
              <w:t>工作计划</w:t>
            </w:r>
          </w:p>
        </w:tc>
      </w:tr>
      <w:tr w14:paraId="437C1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EA1E0"/>
        </w:tc>
        <w:tc>
          <w:tcPr>
            <w:tcW w:w="2268" w:type="dxa"/>
            <w:vAlign w:val="center"/>
          </w:tcPr>
          <w:p w14:paraId="62ADBC28">
            <w:pPr>
              <w:pStyle w:val="12"/>
            </w:pPr>
            <w:r>
              <w:t>质量指标</w:t>
            </w:r>
          </w:p>
        </w:tc>
        <w:tc>
          <w:tcPr>
            <w:tcW w:w="2835" w:type="dxa"/>
            <w:vAlign w:val="center"/>
          </w:tcPr>
          <w:p w14:paraId="682EAFF9">
            <w:pPr>
              <w:pStyle w:val="12"/>
            </w:pPr>
            <w:r>
              <w:t>医院运行正常率</w:t>
            </w:r>
          </w:p>
        </w:tc>
        <w:tc>
          <w:tcPr>
            <w:tcW w:w="5386" w:type="dxa"/>
            <w:vAlign w:val="center"/>
          </w:tcPr>
          <w:p w14:paraId="39E38939">
            <w:pPr>
              <w:pStyle w:val="12"/>
            </w:pPr>
            <w:r>
              <w:t>医院运行正常率</w:t>
            </w:r>
          </w:p>
        </w:tc>
        <w:tc>
          <w:tcPr>
            <w:tcW w:w="2268" w:type="dxa"/>
            <w:vAlign w:val="center"/>
          </w:tcPr>
          <w:p w14:paraId="0E346B63">
            <w:pPr>
              <w:pStyle w:val="12"/>
            </w:pPr>
            <w:r>
              <w:t>100%</w:t>
            </w:r>
          </w:p>
        </w:tc>
        <w:tc>
          <w:tcPr>
            <w:tcW w:w="1276" w:type="dxa"/>
            <w:vAlign w:val="center"/>
          </w:tcPr>
          <w:p w14:paraId="09471C2E">
            <w:pPr>
              <w:pStyle w:val="12"/>
            </w:pPr>
            <w:r>
              <w:t>工作计划</w:t>
            </w:r>
          </w:p>
        </w:tc>
      </w:tr>
      <w:tr w14:paraId="4D99D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F8ED1"/>
        </w:tc>
        <w:tc>
          <w:tcPr>
            <w:tcW w:w="2268" w:type="dxa"/>
            <w:vAlign w:val="center"/>
          </w:tcPr>
          <w:p w14:paraId="38ECE5A9">
            <w:pPr>
              <w:pStyle w:val="12"/>
            </w:pPr>
            <w:r>
              <w:t>时效指标</w:t>
            </w:r>
          </w:p>
        </w:tc>
        <w:tc>
          <w:tcPr>
            <w:tcW w:w="2835" w:type="dxa"/>
            <w:vAlign w:val="center"/>
          </w:tcPr>
          <w:p w14:paraId="2D76338A">
            <w:pPr>
              <w:pStyle w:val="12"/>
            </w:pPr>
            <w:r>
              <w:t>经费筹集及时率</w:t>
            </w:r>
          </w:p>
        </w:tc>
        <w:tc>
          <w:tcPr>
            <w:tcW w:w="5386" w:type="dxa"/>
            <w:vAlign w:val="center"/>
          </w:tcPr>
          <w:p w14:paraId="34AE434A">
            <w:pPr>
              <w:pStyle w:val="12"/>
            </w:pPr>
            <w:r>
              <w:t>经费筹集及时率</w:t>
            </w:r>
          </w:p>
        </w:tc>
        <w:tc>
          <w:tcPr>
            <w:tcW w:w="2268" w:type="dxa"/>
            <w:vAlign w:val="center"/>
          </w:tcPr>
          <w:p w14:paraId="2AAE3084">
            <w:pPr>
              <w:pStyle w:val="12"/>
            </w:pPr>
            <w:r>
              <w:t>100%</w:t>
            </w:r>
          </w:p>
        </w:tc>
        <w:tc>
          <w:tcPr>
            <w:tcW w:w="1276" w:type="dxa"/>
            <w:vAlign w:val="center"/>
          </w:tcPr>
          <w:p w14:paraId="312006FF">
            <w:pPr>
              <w:pStyle w:val="12"/>
            </w:pPr>
            <w:r>
              <w:t>工作计划</w:t>
            </w:r>
          </w:p>
        </w:tc>
      </w:tr>
      <w:tr w14:paraId="59105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ACA835">
            <w:pPr>
              <w:pStyle w:val="13"/>
            </w:pPr>
            <w:r>
              <w:t>效益指标</w:t>
            </w:r>
          </w:p>
        </w:tc>
        <w:tc>
          <w:tcPr>
            <w:tcW w:w="2268" w:type="dxa"/>
            <w:vAlign w:val="center"/>
          </w:tcPr>
          <w:p w14:paraId="1D352709">
            <w:pPr>
              <w:pStyle w:val="12"/>
            </w:pPr>
            <w:r>
              <w:t>可持续影响指标</w:t>
            </w:r>
          </w:p>
        </w:tc>
        <w:tc>
          <w:tcPr>
            <w:tcW w:w="2835" w:type="dxa"/>
            <w:vAlign w:val="center"/>
          </w:tcPr>
          <w:p w14:paraId="2087B70A">
            <w:pPr>
              <w:pStyle w:val="12"/>
            </w:pPr>
            <w:r>
              <w:t>医院诊治能力不断提升</w:t>
            </w:r>
          </w:p>
        </w:tc>
        <w:tc>
          <w:tcPr>
            <w:tcW w:w="5386" w:type="dxa"/>
            <w:vAlign w:val="center"/>
          </w:tcPr>
          <w:p w14:paraId="66A3FC35">
            <w:pPr>
              <w:pStyle w:val="12"/>
            </w:pPr>
            <w:r>
              <w:t>医院诊治能力不断提升</w:t>
            </w:r>
          </w:p>
        </w:tc>
        <w:tc>
          <w:tcPr>
            <w:tcW w:w="2268" w:type="dxa"/>
            <w:vAlign w:val="center"/>
          </w:tcPr>
          <w:p w14:paraId="2E8EB68F">
            <w:pPr>
              <w:pStyle w:val="12"/>
            </w:pPr>
            <w:r>
              <w:t>不断提升</w:t>
            </w:r>
          </w:p>
        </w:tc>
        <w:tc>
          <w:tcPr>
            <w:tcW w:w="1276" w:type="dxa"/>
            <w:vAlign w:val="center"/>
          </w:tcPr>
          <w:p w14:paraId="2EDB129D">
            <w:pPr>
              <w:pStyle w:val="12"/>
            </w:pPr>
            <w:r>
              <w:t>工作计划</w:t>
            </w:r>
          </w:p>
        </w:tc>
      </w:tr>
      <w:tr w14:paraId="59887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B265CF">
            <w:pPr>
              <w:pStyle w:val="13"/>
            </w:pPr>
            <w:r>
              <w:t>满意度指标</w:t>
            </w:r>
          </w:p>
        </w:tc>
        <w:tc>
          <w:tcPr>
            <w:tcW w:w="2268" w:type="dxa"/>
            <w:vAlign w:val="center"/>
          </w:tcPr>
          <w:p w14:paraId="279D4164">
            <w:pPr>
              <w:pStyle w:val="12"/>
            </w:pPr>
            <w:r>
              <w:t>服务对象满意度指标</w:t>
            </w:r>
          </w:p>
        </w:tc>
        <w:tc>
          <w:tcPr>
            <w:tcW w:w="2835" w:type="dxa"/>
            <w:vAlign w:val="center"/>
          </w:tcPr>
          <w:p w14:paraId="0812D8FF">
            <w:pPr>
              <w:pStyle w:val="12"/>
            </w:pPr>
            <w:r>
              <w:t>医患满意度</w:t>
            </w:r>
          </w:p>
        </w:tc>
        <w:tc>
          <w:tcPr>
            <w:tcW w:w="5386" w:type="dxa"/>
            <w:vAlign w:val="center"/>
          </w:tcPr>
          <w:p w14:paraId="59F394C4">
            <w:pPr>
              <w:pStyle w:val="12"/>
            </w:pPr>
            <w:r>
              <w:t>医患满意度</w:t>
            </w:r>
          </w:p>
        </w:tc>
        <w:tc>
          <w:tcPr>
            <w:tcW w:w="2268" w:type="dxa"/>
            <w:vAlign w:val="center"/>
          </w:tcPr>
          <w:p w14:paraId="3EDF9DB9">
            <w:pPr>
              <w:pStyle w:val="12"/>
            </w:pPr>
            <w:r>
              <w:t>≥85%</w:t>
            </w:r>
          </w:p>
        </w:tc>
        <w:tc>
          <w:tcPr>
            <w:tcW w:w="1276" w:type="dxa"/>
            <w:vAlign w:val="center"/>
          </w:tcPr>
          <w:p w14:paraId="75CA7603">
            <w:pPr>
              <w:pStyle w:val="12"/>
            </w:pPr>
            <w:r>
              <w:t>历史经验</w:t>
            </w:r>
          </w:p>
        </w:tc>
      </w:tr>
    </w:tbl>
    <w:p w14:paraId="2ED12BA2">
      <w:pPr>
        <w:sectPr>
          <w:pgSz w:w="16840" w:h="11900" w:orient="landscape"/>
          <w:pgMar w:top="1361" w:right="1020" w:bottom="1134" w:left="1020" w:header="720" w:footer="720" w:gutter="0"/>
          <w:cols w:space="720" w:num="1"/>
        </w:sectPr>
      </w:pPr>
    </w:p>
    <w:p w14:paraId="5A8B9137">
      <w:pPr>
        <w:spacing w:before="0" w:after="0"/>
        <w:ind w:firstLine="560"/>
        <w:jc w:val="left"/>
        <w:outlineLvl w:val="9"/>
      </w:pPr>
      <w:r>
        <w:rPr>
          <w:rFonts w:ascii="方正仿宋_GBK" w:hAnsi="方正仿宋_GBK" w:eastAsia="方正仿宋_GBK" w:cs="方正仿宋_GBK"/>
          <w:b/>
          <w:color w:val="000000"/>
          <w:sz w:val="28"/>
        </w:rPr>
        <w:t>2、石财社【2024】93号 关于提前下达2025年中央基本药物制度补助资金预算的通知绩效目标表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5A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8D93D1">
            <w:pPr>
              <w:pStyle w:val="11"/>
            </w:pPr>
            <w:r>
              <w:t>单位：万元</w:t>
            </w:r>
          </w:p>
        </w:tc>
      </w:tr>
      <w:tr w14:paraId="5AFE5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DC534">
            <w:pPr>
              <w:pStyle w:val="10"/>
            </w:pPr>
            <w:r>
              <w:t>项目编码</w:t>
            </w:r>
          </w:p>
        </w:tc>
        <w:tc>
          <w:tcPr>
            <w:tcW w:w="5103" w:type="dxa"/>
            <w:gridSpan w:val="2"/>
            <w:vAlign w:val="center"/>
          </w:tcPr>
          <w:p w14:paraId="183DBAD6">
            <w:pPr>
              <w:pStyle w:val="12"/>
            </w:pPr>
            <w:r>
              <w:t>13011025P00325710032G</w:t>
            </w:r>
          </w:p>
        </w:tc>
        <w:tc>
          <w:tcPr>
            <w:tcW w:w="2835" w:type="dxa"/>
            <w:vAlign w:val="center"/>
          </w:tcPr>
          <w:p w14:paraId="2F5F66B9">
            <w:pPr>
              <w:pStyle w:val="10"/>
            </w:pPr>
            <w:r>
              <w:t>项目名称</w:t>
            </w:r>
          </w:p>
        </w:tc>
        <w:tc>
          <w:tcPr>
            <w:tcW w:w="6095" w:type="dxa"/>
            <w:gridSpan w:val="3"/>
            <w:vAlign w:val="center"/>
          </w:tcPr>
          <w:p w14:paraId="4C2D4546">
            <w:pPr>
              <w:pStyle w:val="12"/>
            </w:pPr>
            <w:r>
              <w:t>石财社【2024】93号 关于提前下达2025年中央基本药物制度补助资金预算的通知</w:t>
            </w:r>
          </w:p>
        </w:tc>
      </w:tr>
      <w:tr w14:paraId="65BF9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4BCC5">
            <w:pPr>
              <w:pStyle w:val="10"/>
            </w:pPr>
            <w:r>
              <w:t>预算规模及资金用途</w:t>
            </w:r>
          </w:p>
        </w:tc>
        <w:tc>
          <w:tcPr>
            <w:tcW w:w="2268" w:type="dxa"/>
            <w:vAlign w:val="center"/>
          </w:tcPr>
          <w:p w14:paraId="67AB916D">
            <w:pPr>
              <w:pStyle w:val="10"/>
            </w:pPr>
            <w:r>
              <w:t>预算数</w:t>
            </w:r>
          </w:p>
        </w:tc>
        <w:tc>
          <w:tcPr>
            <w:tcW w:w="2835" w:type="dxa"/>
            <w:vAlign w:val="center"/>
          </w:tcPr>
          <w:p w14:paraId="6D66AA83">
            <w:pPr>
              <w:pStyle w:val="12"/>
            </w:pPr>
            <w:r>
              <w:t>2.71</w:t>
            </w:r>
          </w:p>
        </w:tc>
        <w:tc>
          <w:tcPr>
            <w:tcW w:w="2835" w:type="dxa"/>
            <w:vAlign w:val="center"/>
          </w:tcPr>
          <w:p w14:paraId="2B7E85CF">
            <w:pPr>
              <w:pStyle w:val="10"/>
            </w:pPr>
            <w:r>
              <w:t>其中：财政    资金</w:t>
            </w:r>
          </w:p>
        </w:tc>
        <w:tc>
          <w:tcPr>
            <w:tcW w:w="2551" w:type="dxa"/>
            <w:vAlign w:val="center"/>
          </w:tcPr>
          <w:p w14:paraId="739D371F">
            <w:pPr>
              <w:pStyle w:val="12"/>
            </w:pPr>
            <w:r>
              <w:t>2.71</w:t>
            </w:r>
          </w:p>
        </w:tc>
        <w:tc>
          <w:tcPr>
            <w:tcW w:w="2268" w:type="dxa"/>
            <w:vAlign w:val="center"/>
          </w:tcPr>
          <w:p w14:paraId="59FC1304">
            <w:pPr>
              <w:pStyle w:val="10"/>
            </w:pPr>
            <w:r>
              <w:t>其他资金</w:t>
            </w:r>
          </w:p>
        </w:tc>
        <w:tc>
          <w:tcPr>
            <w:tcW w:w="1276" w:type="dxa"/>
            <w:vAlign w:val="center"/>
          </w:tcPr>
          <w:p w14:paraId="7FA44BF5">
            <w:pPr>
              <w:pStyle w:val="12"/>
            </w:pPr>
            <w:r>
              <w:t xml:space="preserve"> </w:t>
            </w:r>
          </w:p>
        </w:tc>
      </w:tr>
      <w:tr w14:paraId="5D348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24A3CE"/>
        </w:tc>
        <w:tc>
          <w:tcPr>
            <w:tcW w:w="14033" w:type="dxa"/>
            <w:gridSpan w:val="6"/>
            <w:vAlign w:val="center"/>
          </w:tcPr>
          <w:p w14:paraId="7CA5E941">
            <w:pPr>
              <w:pStyle w:val="12"/>
            </w:pPr>
            <w:r>
              <w:t>推进基层医疗卫生机构综合改革等符合政府卫生投入政策规定的支出，以及纳入一体化管理的村卫生室日常运行经费。</w:t>
            </w:r>
          </w:p>
        </w:tc>
      </w:tr>
      <w:tr w14:paraId="5E18E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9897A">
            <w:pPr>
              <w:pStyle w:val="10"/>
            </w:pPr>
            <w:r>
              <w:t>资金支出计划（%）</w:t>
            </w:r>
          </w:p>
        </w:tc>
        <w:tc>
          <w:tcPr>
            <w:tcW w:w="5103" w:type="dxa"/>
            <w:gridSpan w:val="2"/>
            <w:vAlign w:val="center"/>
          </w:tcPr>
          <w:p w14:paraId="33CE0A6D">
            <w:pPr>
              <w:pStyle w:val="10"/>
            </w:pPr>
            <w:r>
              <w:t>3月底</w:t>
            </w:r>
          </w:p>
        </w:tc>
        <w:tc>
          <w:tcPr>
            <w:tcW w:w="2835" w:type="dxa"/>
            <w:vAlign w:val="center"/>
          </w:tcPr>
          <w:p w14:paraId="02B82A01">
            <w:pPr>
              <w:pStyle w:val="10"/>
            </w:pPr>
            <w:r>
              <w:t>6月底</w:t>
            </w:r>
          </w:p>
        </w:tc>
        <w:tc>
          <w:tcPr>
            <w:tcW w:w="2551" w:type="dxa"/>
            <w:vAlign w:val="center"/>
          </w:tcPr>
          <w:p w14:paraId="647BAE42">
            <w:pPr>
              <w:pStyle w:val="10"/>
            </w:pPr>
            <w:r>
              <w:t>10月底</w:t>
            </w:r>
          </w:p>
        </w:tc>
        <w:tc>
          <w:tcPr>
            <w:tcW w:w="3544" w:type="dxa"/>
            <w:gridSpan w:val="2"/>
            <w:vAlign w:val="center"/>
          </w:tcPr>
          <w:p w14:paraId="7F4E5592">
            <w:pPr>
              <w:pStyle w:val="10"/>
            </w:pPr>
            <w:r>
              <w:t>12月底</w:t>
            </w:r>
          </w:p>
        </w:tc>
      </w:tr>
      <w:tr w14:paraId="7CFD9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4C2ED0"/>
        </w:tc>
        <w:tc>
          <w:tcPr>
            <w:tcW w:w="5103" w:type="dxa"/>
            <w:gridSpan w:val="2"/>
            <w:vAlign w:val="center"/>
          </w:tcPr>
          <w:p w14:paraId="25E678B4">
            <w:pPr>
              <w:pStyle w:val="13"/>
            </w:pPr>
            <w:r>
              <w:t>25%</w:t>
            </w:r>
          </w:p>
        </w:tc>
        <w:tc>
          <w:tcPr>
            <w:tcW w:w="2835" w:type="dxa"/>
            <w:vAlign w:val="center"/>
          </w:tcPr>
          <w:p w14:paraId="0A8EE758">
            <w:pPr>
              <w:pStyle w:val="13"/>
            </w:pPr>
            <w:r>
              <w:t>50%</w:t>
            </w:r>
          </w:p>
        </w:tc>
        <w:tc>
          <w:tcPr>
            <w:tcW w:w="2551" w:type="dxa"/>
            <w:vAlign w:val="center"/>
          </w:tcPr>
          <w:p w14:paraId="28AF5B68">
            <w:pPr>
              <w:pStyle w:val="13"/>
            </w:pPr>
            <w:r>
              <w:t>75%</w:t>
            </w:r>
          </w:p>
        </w:tc>
        <w:tc>
          <w:tcPr>
            <w:tcW w:w="3544" w:type="dxa"/>
            <w:gridSpan w:val="2"/>
            <w:vAlign w:val="center"/>
          </w:tcPr>
          <w:p w14:paraId="4FFE69CD">
            <w:pPr>
              <w:pStyle w:val="13"/>
            </w:pPr>
            <w:r>
              <w:t>100%</w:t>
            </w:r>
          </w:p>
        </w:tc>
      </w:tr>
      <w:tr w14:paraId="3D19D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BCDBA">
            <w:pPr>
              <w:pStyle w:val="10"/>
            </w:pPr>
            <w:r>
              <w:t>绩效目标</w:t>
            </w:r>
          </w:p>
        </w:tc>
        <w:tc>
          <w:tcPr>
            <w:tcW w:w="14033" w:type="dxa"/>
            <w:gridSpan w:val="6"/>
            <w:vAlign w:val="center"/>
          </w:tcPr>
          <w:p w14:paraId="62276F92">
            <w:pPr>
              <w:pStyle w:val="12"/>
            </w:pPr>
            <w:r>
              <w:t>1.中央基本药物补助乡镇卫生院资金10.6万元。</w:t>
            </w:r>
          </w:p>
          <w:p w14:paraId="32D7D25A">
            <w:pPr>
              <w:pStyle w:val="12"/>
            </w:pPr>
            <w:r>
              <w:t>2.中央基本药物补助全镇23个村卫生室资金8.1万元。</w:t>
            </w:r>
          </w:p>
        </w:tc>
      </w:tr>
    </w:tbl>
    <w:p w14:paraId="5E1179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BCF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106B1">
            <w:pPr>
              <w:pStyle w:val="10"/>
            </w:pPr>
            <w:r>
              <w:t>一级指标</w:t>
            </w:r>
          </w:p>
        </w:tc>
        <w:tc>
          <w:tcPr>
            <w:tcW w:w="2268" w:type="dxa"/>
            <w:vAlign w:val="center"/>
          </w:tcPr>
          <w:p w14:paraId="0D4E57F4">
            <w:pPr>
              <w:pStyle w:val="10"/>
            </w:pPr>
            <w:r>
              <w:t>二级指标</w:t>
            </w:r>
          </w:p>
        </w:tc>
        <w:tc>
          <w:tcPr>
            <w:tcW w:w="2835" w:type="dxa"/>
            <w:vAlign w:val="center"/>
          </w:tcPr>
          <w:p w14:paraId="3FA89124">
            <w:pPr>
              <w:pStyle w:val="10"/>
            </w:pPr>
            <w:r>
              <w:t>三级指标</w:t>
            </w:r>
          </w:p>
        </w:tc>
        <w:tc>
          <w:tcPr>
            <w:tcW w:w="5386" w:type="dxa"/>
            <w:vAlign w:val="center"/>
          </w:tcPr>
          <w:p w14:paraId="3AF470C6">
            <w:pPr>
              <w:pStyle w:val="10"/>
            </w:pPr>
            <w:r>
              <w:t>绩效指标描述</w:t>
            </w:r>
          </w:p>
        </w:tc>
        <w:tc>
          <w:tcPr>
            <w:tcW w:w="2268" w:type="dxa"/>
            <w:vAlign w:val="center"/>
          </w:tcPr>
          <w:p w14:paraId="7A9FC899">
            <w:pPr>
              <w:pStyle w:val="10"/>
            </w:pPr>
            <w:r>
              <w:t>指标值</w:t>
            </w:r>
          </w:p>
        </w:tc>
        <w:tc>
          <w:tcPr>
            <w:tcW w:w="1276" w:type="dxa"/>
            <w:vAlign w:val="center"/>
          </w:tcPr>
          <w:p w14:paraId="57E277A3">
            <w:pPr>
              <w:pStyle w:val="10"/>
            </w:pPr>
            <w:r>
              <w:t>指标值确定依据</w:t>
            </w:r>
          </w:p>
        </w:tc>
      </w:tr>
      <w:tr w14:paraId="03399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6314A">
            <w:pPr>
              <w:pStyle w:val="13"/>
            </w:pPr>
            <w:r>
              <w:t>产出指标</w:t>
            </w:r>
          </w:p>
        </w:tc>
        <w:tc>
          <w:tcPr>
            <w:tcW w:w="2268" w:type="dxa"/>
            <w:vAlign w:val="center"/>
          </w:tcPr>
          <w:p w14:paraId="6712BF87">
            <w:pPr>
              <w:pStyle w:val="12"/>
            </w:pPr>
            <w:r>
              <w:t>数量指标</w:t>
            </w:r>
          </w:p>
        </w:tc>
        <w:tc>
          <w:tcPr>
            <w:tcW w:w="2835" w:type="dxa"/>
            <w:vAlign w:val="center"/>
          </w:tcPr>
          <w:p w14:paraId="075514EF">
            <w:pPr>
              <w:pStyle w:val="12"/>
            </w:pPr>
            <w:r>
              <w:t>实施国家基本药物制度基层医疗机构的数量</w:t>
            </w:r>
          </w:p>
        </w:tc>
        <w:tc>
          <w:tcPr>
            <w:tcW w:w="5386" w:type="dxa"/>
            <w:vAlign w:val="center"/>
          </w:tcPr>
          <w:p w14:paraId="76733225">
            <w:pPr>
              <w:pStyle w:val="12"/>
            </w:pPr>
            <w:r>
              <w:t>本辖区实施国家基本药物制度的基层机构</w:t>
            </w:r>
          </w:p>
        </w:tc>
        <w:tc>
          <w:tcPr>
            <w:tcW w:w="2268" w:type="dxa"/>
            <w:vAlign w:val="center"/>
          </w:tcPr>
          <w:p w14:paraId="7524DF84">
            <w:pPr>
              <w:pStyle w:val="12"/>
            </w:pPr>
            <w:r>
              <w:t>1家</w:t>
            </w:r>
          </w:p>
        </w:tc>
        <w:tc>
          <w:tcPr>
            <w:tcW w:w="1276" w:type="dxa"/>
            <w:vAlign w:val="center"/>
          </w:tcPr>
          <w:p w14:paraId="12DF8C46">
            <w:pPr>
              <w:pStyle w:val="12"/>
            </w:pPr>
            <w:r>
              <w:t>计划目标</w:t>
            </w:r>
          </w:p>
        </w:tc>
      </w:tr>
      <w:tr w14:paraId="37A25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82CD7"/>
        </w:tc>
        <w:tc>
          <w:tcPr>
            <w:tcW w:w="2268" w:type="dxa"/>
            <w:vAlign w:val="center"/>
          </w:tcPr>
          <w:p w14:paraId="1B159128">
            <w:pPr>
              <w:pStyle w:val="12"/>
            </w:pPr>
            <w:r>
              <w:t>数量指标</w:t>
            </w:r>
          </w:p>
        </w:tc>
        <w:tc>
          <w:tcPr>
            <w:tcW w:w="2835" w:type="dxa"/>
            <w:vAlign w:val="center"/>
          </w:tcPr>
          <w:p w14:paraId="702A62C5">
            <w:pPr>
              <w:pStyle w:val="12"/>
            </w:pPr>
            <w:r>
              <w:t>实施国家基本药物制度村级卫生室的数量</w:t>
            </w:r>
          </w:p>
        </w:tc>
        <w:tc>
          <w:tcPr>
            <w:tcW w:w="5386" w:type="dxa"/>
            <w:vAlign w:val="center"/>
          </w:tcPr>
          <w:p w14:paraId="43F59F52">
            <w:pPr>
              <w:pStyle w:val="12"/>
            </w:pPr>
            <w:r>
              <w:t>本辖区实施补助制度的村级卫生室的数量</w:t>
            </w:r>
          </w:p>
        </w:tc>
        <w:tc>
          <w:tcPr>
            <w:tcW w:w="2268" w:type="dxa"/>
            <w:vAlign w:val="center"/>
          </w:tcPr>
          <w:p w14:paraId="10DC6534">
            <w:pPr>
              <w:pStyle w:val="12"/>
            </w:pPr>
            <w:r>
              <w:t>23家</w:t>
            </w:r>
          </w:p>
        </w:tc>
        <w:tc>
          <w:tcPr>
            <w:tcW w:w="1276" w:type="dxa"/>
            <w:vAlign w:val="center"/>
          </w:tcPr>
          <w:p w14:paraId="4FA35F6A">
            <w:pPr>
              <w:pStyle w:val="12"/>
            </w:pPr>
            <w:r>
              <w:t>计划目标</w:t>
            </w:r>
          </w:p>
        </w:tc>
      </w:tr>
      <w:tr w14:paraId="41C9B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929B7"/>
        </w:tc>
        <w:tc>
          <w:tcPr>
            <w:tcW w:w="2268" w:type="dxa"/>
            <w:vAlign w:val="center"/>
          </w:tcPr>
          <w:p w14:paraId="0A8997B4">
            <w:pPr>
              <w:pStyle w:val="12"/>
            </w:pPr>
            <w:r>
              <w:t>质量指标</w:t>
            </w:r>
          </w:p>
        </w:tc>
        <w:tc>
          <w:tcPr>
            <w:tcW w:w="2835" w:type="dxa"/>
            <w:vAlign w:val="center"/>
          </w:tcPr>
          <w:p w14:paraId="71B6F9DD">
            <w:pPr>
              <w:pStyle w:val="12"/>
            </w:pPr>
            <w:r>
              <w:t>基本药物补助制度发放覆盖率</w:t>
            </w:r>
          </w:p>
        </w:tc>
        <w:tc>
          <w:tcPr>
            <w:tcW w:w="5386" w:type="dxa"/>
            <w:vAlign w:val="center"/>
          </w:tcPr>
          <w:p w14:paraId="447D4E54">
            <w:pPr>
              <w:pStyle w:val="12"/>
            </w:pPr>
            <w:r>
              <w:t>基本药物补助制度发放覆盖率</w:t>
            </w:r>
          </w:p>
        </w:tc>
        <w:tc>
          <w:tcPr>
            <w:tcW w:w="2268" w:type="dxa"/>
            <w:vAlign w:val="center"/>
          </w:tcPr>
          <w:p w14:paraId="4F549742">
            <w:pPr>
              <w:pStyle w:val="12"/>
            </w:pPr>
            <w:r>
              <w:t>100%</w:t>
            </w:r>
          </w:p>
        </w:tc>
        <w:tc>
          <w:tcPr>
            <w:tcW w:w="1276" w:type="dxa"/>
            <w:vAlign w:val="center"/>
          </w:tcPr>
          <w:p w14:paraId="04CFE470">
            <w:pPr>
              <w:pStyle w:val="12"/>
            </w:pPr>
            <w:r>
              <w:t>计划目标</w:t>
            </w:r>
          </w:p>
        </w:tc>
      </w:tr>
      <w:tr w14:paraId="6B26E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7E119"/>
        </w:tc>
        <w:tc>
          <w:tcPr>
            <w:tcW w:w="2268" w:type="dxa"/>
            <w:vAlign w:val="center"/>
          </w:tcPr>
          <w:p w14:paraId="220C8F55">
            <w:pPr>
              <w:pStyle w:val="12"/>
            </w:pPr>
            <w:r>
              <w:t>时效指标</w:t>
            </w:r>
          </w:p>
        </w:tc>
        <w:tc>
          <w:tcPr>
            <w:tcW w:w="2835" w:type="dxa"/>
            <w:vAlign w:val="center"/>
          </w:tcPr>
          <w:p w14:paraId="1057ED34">
            <w:pPr>
              <w:pStyle w:val="12"/>
            </w:pPr>
            <w:r>
              <w:t>国家基本药物制度实施年度</w:t>
            </w:r>
          </w:p>
        </w:tc>
        <w:tc>
          <w:tcPr>
            <w:tcW w:w="5386" w:type="dxa"/>
            <w:vAlign w:val="center"/>
          </w:tcPr>
          <w:p w14:paraId="5C1C7471">
            <w:pPr>
              <w:pStyle w:val="12"/>
            </w:pPr>
            <w:r>
              <w:t>国家基本药物制度实施年度</w:t>
            </w:r>
          </w:p>
        </w:tc>
        <w:tc>
          <w:tcPr>
            <w:tcW w:w="2268" w:type="dxa"/>
            <w:vAlign w:val="center"/>
          </w:tcPr>
          <w:p w14:paraId="1AFBF6E9">
            <w:pPr>
              <w:pStyle w:val="12"/>
            </w:pPr>
            <w:r>
              <w:t>2025年</w:t>
            </w:r>
          </w:p>
        </w:tc>
        <w:tc>
          <w:tcPr>
            <w:tcW w:w="1276" w:type="dxa"/>
            <w:vAlign w:val="center"/>
          </w:tcPr>
          <w:p w14:paraId="4C9BA91B">
            <w:pPr>
              <w:pStyle w:val="12"/>
            </w:pPr>
            <w:r>
              <w:t>计划目标</w:t>
            </w:r>
          </w:p>
        </w:tc>
      </w:tr>
      <w:tr w14:paraId="42DB0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C99C0"/>
        </w:tc>
        <w:tc>
          <w:tcPr>
            <w:tcW w:w="2268" w:type="dxa"/>
            <w:vAlign w:val="center"/>
          </w:tcPr>
          <w:p w14:paraId="4E0966DF">
            <w:pPr>
              <w:pStyle w:val="12"/>
            </w:pPr>
            <w:r>
              <w:t>成本指标</w:t>
            </w:r>
          </w:p>
        </w:tc>
        <w:tc>
          <w:tcPr>
            <w:tcW w:w="2835" w:type="dxa"/>
            <w:vAlign w:val="center"/>
          </w:tcPr>
          <w:p w14:paraId="0EAD27F6">
            <w:pPr>
              <w:pStyle w:val="12"/>
            </w:pPr>
            <w:r>
              <w:t>基层医疗机构实施国家基本药物制度的补助资金</w:t>
            </w:r>
          </w:p>
        </w:tc>
        <w:tc>
          <w:tcPr>
            <w:tcW w:w="5386" w:type="dxa"/>
            <w:vAlign w:val="center"/>
          </w:tcPr>
          <w:p w14:paraId="34CF9E51">
            <w:pPr>
              <w:pStyle w:val="12"/>
            </w:pPr>
            <w:r>
              <w:t>乡镇卫生院按要求实施国家基本药物制度上级给予的补助资金</w:t>
            </w:r>
          </w:p>
        </w:tc>
        <w:tc>
          <w:tcPr>
            <w:tcW w:w="2268" w:type="dxa"/>
            <w:vAlign w:val="center"/>
          </w:tcPr>
          <w:p w14:paraId="5565E68B">
            <w:pPr>
              <w:pStyle w:val="12"/>
            </w:pPr>
            <w:r>
              <w:t>10.6万元</w:t>
            </w:r>
          </w:p>
        </w:tc>
        <w:tc>
          <w:tcPr>
            <w:tcW w:w="1276" w:type="dxa"/>
            <w:vAlign w:val="center"/>
          </w:tcPr>
          <w:p w14:paraId="08EC6D1E">
            <w:pPr>
              <w:pStyle w:val="12"/>
            </w:pPr>
            <w:r>
              <w:t>上级补助</w:t>
            </w:r>
          </w:p>
        </w:tc>
      </w:tr>
      <w:tr w14:paraId="779BF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B71EF"/>
        </w:tc>
        <w:tc>
          <w:tcPr>
            <w:tcW w:w="2268" w:type="dxa"/>
            <w:vAlign w:val="center"/>
          </w:tcPr>
          <w:p w14:paraId="08257828">
            <w:pPr>
              <w:pStyle w:val="12"/>
            </w:pPr>
            <w:r>
              <w:t>成本指标</w:t>
            </w:r>
          </w:p>
        </w:tc>
        <w:tc>
          <w:tcPr>
            <w:tcW w:w="2835" w:type="dxa"/>
            <w:vAlign w:val="center"/>
          </w:tcPr>
          <w:p w14:paraId="3193C119">
            <w:pPr>
              <w:pStyle w:val="12"/>
            </w:pPr>
            <w:r>
              <w:t>卫生室实施国家基本药物制度的补助资金</w:t>
            </w:r>
          </w:p>
        </w:tc>
        <w:tc>
          <w:tcPr>
            <w:tcW w:w="5386" w:type="dxa"/>
            <w:vAlign w:val="center"/>
          </w:tcPr>
          <w:p w14:paraId="26C97B9A">
            <w:pPr>
              <w:pStyle w:val="12"/>
            </w:pPr>
            <w:r>
              <w:t>卫生室按要求实施国家基本药物制度上级给予的补助资金</w:t>
            </w:r>
          </w:p>
        </w:tc>
        <w:tc>
          <w:tcPr>
            <w:tcW w:w="2268" w:type="dxa"/>
            <w:vAlign w:val="center"/>
          </w:tcPr>
          <w:p w14:paraId="6C646CA9">
            <w:pPr>
              <w:pStyle w:val="12"/>
            </w:pPr>
            <w:r>
              <w:t>8.1万元</w:t>
            </w:r>
          </w:p>
        </w:tc>
        <w:tc>
          <w:tcPr>
            <w:tcW w:w="1276" w:type="dxa"/>
            <w:vAlign w:val="center"/>
          </w:tcPr>
          <w:p w14:paraId="1324D88B">
            <w:pPr>
              <w:pStyle w:val="12"/>
            </w:pPr>
            <w:r>
              <w:t>上级补助</w:t>
            </w:r>
          </w:p>
        </w:tc>
      </w:tr>
      <w:tr w14:paraId="71DC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3B587C">
            <w:pPr>
              <w:pStyle w:val="13"/>
            </w:pPr>
            <w:r>
              <w:t>效益指标</w:t>
            </w:r>
          </w:p>
        </w:tc>
        <w:tc>
          <w:tcPr>
            <w:tcW w:w="2268" w:type="dxa"/>
            <w:vAlign w:val="center"/>
          </w:tcPr>
          <w:p w14:paraId="3A64889F">
            <w:pPr>
              <w:pStyle w:val="12"/>
            </w:pPr>
            <w:r>
              <w:t>经济效益指标</w:t>
            </w:r>
          </w:p>
        </w:tc>
        <w:tc>
          <w:tcPr>
            <w:tcW w:w="2835" w:type="dxa"/>
            <w:vAlign w:val="center"/>
          </w:tcPr>
          <w:p w14:paraId="7BD838E6">
            <w:pPr>
              <w:pStyle w:val="12"/>
            </w:pPr>
            <w:r>
              <w:t>基层医疗机构实施基本药物制度</w:t>
            </w:r>
          </w:p>
        </w:tc>
        <w:tc>
          <w:tcPr>
            <w:tcW w:w="5386" w:type="dxa"/>
            <w:vAlign w:val="center"/>
          </w:tcPr>
          <w:p w14:paraId="0FCEA80F">
            <w:pPr>
              <w:pStyle w:val="12"/>
            </w:pPr>
            <w:r>
              <w:t>基本药物制度在基层医疗机构，村卫生室的持续实施</w:t>
            </w:r>
          </w:p>
        </w:tc>
        <w:tc>
          <w:tcPr>
            <w:tcW w:w="2268" w:type="dxa"/>
            <w:vAlign w:val="center"/>
          </w:tcPr>
          <w:p w14:paraId="5B5800E5">
            <w:pPr>
              <w:pStyle w:val="12"/>
            </w:pPr>
            <w:r>
              <w:t>上级补助通知</w:t>
            </w:r>
          </w:p>
        </w:tc>
        <w:tc>
          <w:tcPr>
            <w:tcW w:w="1276" w:type="dxa"/>
            <w:vAlign w:val="center"/>
          </w:tcPr>
          <w:p w14:paraId="14E62A1C">
            <w:pPr>
              <w:pStyle w:val="12"/>
            </w:pPr>
            <w:r>
              <w:t>计划目标</w:t>
            </w:r>
          </w:p>
        </w:tc>
      </w:tr>
      <w:tr w14:paraId="3146D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68D64"/>
        </w:tc>
        <w:tc>
          <w:tcPr>
            <w:tcW w:w="2268" w:type="dxa"/>
            <w:vAlign w:val="center"/>
          </w:tcPr>
          <w:p w14:paraId="71689D6C">
            <w:pPr>
              <w:pStyle w:val="12"/>
            </w:pPr>
            <w:r>
              <w:t>经济效益指标</w:t>
            </w:r>
          </w:p>
        </w:tc>
        <w:tc>
          <w:tcPr>
            <w:tcW w:w="2835" w:type="dxa"/>
            <w:vAlign w:val="center"/>
          </w:tcPr>
          <w:p w14:paraId="0AE38D56">
            <w:pPr>
              <w:pStyle w:val="12"/>
            </w:pPr>
            <w:r>
              <w:t>村卫生室实施国家基本药物制度</w:t>
            </w:r>
          </w:p>
        </w:tc>
        <w:tc>
          <w:tcPr>
            <w:tcW w:w="5386" w:type="dxa"/>
            <w:vAlign w:val="center"/>
          </w:tcPr>
          <w:p w14:paraId="30E4CE6D">
            <w:pPr>
              <w:pStyle w:val="12"/>
            </w:pPr>
            <w:r>
              <w:t>国家基本药物制度用于提高乡村医生收入</w:t>
            </w:r>
          </w:p>
        </w:tc>
        <w:tc>
          <w:tcPr>
            <w:tcW w:w="2268" w:type="dxa"/>
            <w:vAlign w:val="center"/>
          </w:tcPr>
          <w:p w14:paraId="0DE4C3E5">
            <w:pPr>
              <w:pStyle w:val="12"/>
            </w:pPr>
            <w:r>
              <w:t>上级补助通知</w:t>
            </w:r>
          </w:p>
        </w:tc>
        <w:tc>
          <w:tcPr>
            <w:tcW w:w="1276" w:type="dxa"/>
            <w:vAlign w:val="center"/>
          </w:tcPr>
          <w:p w14:paraId="5545490D">
            <w:pPr>
              <w:pStyle w:val="12"/>
            </w:pPr>
            <w:r>
              <w:t>计划目标</w:t>
            </w:r>
          </w:p>
        </w:tc>
      </w:tr>
      <w:tr w14:paraId="6A798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03AA6"/>
        </w:tc>
        <w:tc>
          <w:tcPr>
            <w:tcW w:w="2268" w:type="dxa"/>
            <w:vAlign w:val="center"/>
          </w:tcPr>
          <w:p w14:paraId="0B1885A2">
            <w:pPr>
              <w:pStyle w:val="12"/>
            </w:pPr>
            <w:r>
              <w:t>可持续影响指标</w:t>
            </w:r>
          </w:p>
        </w:tc>
        <w:tc>
          <w:tcPr>
            <w:tcW w:w="2835" w:type="dxa"/>
            <w:vAlign w:val="center"/>
          </w:tcPr>
          <w:p w14:paraId="2ADA7769">
            <w:pPr>
              <w:pStyle w:val="12"/>
            </w:pPr>
            <w:r>
              <w:t>药物补助制度在基层持续实施</w:t>
            </w:r>
          </w:p>
        </w:tc>
        <w:tc>
          <w:tcPr>
            <w:tcW w:w="5386" w:type="dxa"/>
            <w:vAlign w:val="center"/>
          </w:tcPr>
          <w:p w14:paraId="6EED989F">
            <w:pPr>
              <w:pStyle w:val="12"/>
            </w:pPr>
            <w:r>
              <w:t>基本药物制度在基层医疗机构，村卫生室的持续实施</w:t>
            </w:r>
          </w:p>
        </w:tc>
        <w:tc>
          <w:tcPr>
            <w:tcW w:w="2268" w:type="dxa"/>
            <w:vAlign w:val="center"/>
          </w:tcPr>
          <w:p w14:paraId="13BBCBEF">
            <w:pPr>
              <w:pStyle w:val="12"/>
            </w:pPr>
            <w:r>
              <w:t>中长期</w:t>
            </w:r>
          </w:p>
        </w:tc>
        <w:tc>
          <w:tcPr>
            <w:tcW w:w="1276" w:type="dxa"/>
            <w:vAlign w:val="center"/>
          </w:tcPr>
          <w:p w14:paraId="2A2B95B8">
            <w:pPr>
              <w:pStyle w:val="12"/>
            </w:pPr>
            <w:r>
              <w:t>计划目标</w:t>
            </w:r>
          </w:p>
        </w:tc>
      </w:tr>
      <w:tr w14:paraId="6AF4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70827F">
            <w:pPr>
              <w:pStyle w:val="13"/>
            </w:pPr>
            <w:r>
              <w:t>满意度指标</w:t>
            </w:r>
          </w:p>
        </w:tc>
        <w:tc>
          <w:tcPr>
            <w:tcW w:w="2268" w:type="dxa"/>
            <w:vAlign w:val="center"/>
          </w:tcPr>
          <w:p w14:paraId="13B397D6">
            <w:pPr>
              <w:pStyle w:val="12"/>
            </w:pPr>
            <w:r>
              <w:t>服务对象满意度指标</w:t>
            </w:r>
          </w:p>
        </w:tc>
        <w:tc>
          <w:tcPr>
            <w:tcW w:w="2835" w:type="dxa"/>
            <w:vAlign w:val="center"/>
          </w:tcPr>
          <w:p w14:paraId="71B1AD20">
            <w:pPr>
              <w:pStyle w:val="12"/>
            </w:pPr>
            <w:r>
              <w:t>患者满意度调查</w:t>
            </w:r>
          </w:p>
        </w:tc>
        <w:tc>
          <w:tcPr>
            <w:tcW w:w="5386" w:type="dxa"/>
            <w:vAlign w:val="center"/>
          </w:tcPr>
          <w:p w14:paraId="27FA8599">
            <w:pPr>
              <w:pStyle w:val="12"/>
            </w:pPr>
            <w:r>
              <w:t>对患者进行满意度调查</w:t>
            </w:r>
          </w:p>
        </w:tc>
        <w:tc>
          <w:tcPr>
            <w:tcW w:w="2268" w:type="dxa"/>
            <w:vAlign w:val="center"/>
          </w:tcPr>
          <w:p w14:paraId="06DAB4FB">
            <w:pPr>
              <w:pStyle w:val="12"/>
            </w:pPr>
            <w:r>
              <w:t>≥90%</w:t>
            </w:r>
          </w:p>
        </w:tc>
        <w:tc>
          <w:tcPr>
            <w:tcW w:w="1276" w:type="dxa"/>
            <w:vAlign w:val="center"/>
          </w:tcPr>
          <w:p w14:paraId="05B15C05">
            <w:pPr>
              <w:pStyle w:val="12"/>
            </w:pPr>
            <w:r>
              <w:t>历年经验</w:t>
            </w:r>
          </w:p>
        </w:tc>
      </w:tr>
    </w:tbl>
    <w:p w14:paraId="41CC5A14">
      <w:pPr>
        <w:sectPr>
          <w:pgSz w:w="16840" w:h="11900" w:orient="landscape"/>
          <w:pgMar w:top="1361" w:right="1020" w:bottom="1134" w:left="1020" w:header="720" w:footer="720" w:gutter="0"/>
          <w:cols w:space="720" w:num="1"/>
        </w:sectPr>
      </w:pPr>
    </w:p>
    <w:p w14:paraId="4DBBC4C0">
      <w:pPr>
        <w:spacing w:before="0" w:after="0"/>
        <w:ind w:firstLine="560"/>
        <w:jc w:val="left"/>
        <w:outlineLvl w:val="9"/>
      </w:pPr>
      <w:r>
        <w:rPr>
          <w:rFonts w:ascii="方正仿宋_GBK" w:hAnsi="方正仿宋_GBK" w:eastAsia="方正仿宋_GBK" w:cs="方正仿宋_GBK"/>
          <w:b/>
          <w:color w:val="000000"/>
          <w:sz w:val="28"/>
        </w:rPr>
        <w:t>3、石财社【2025】91号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C87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835B83">
            <w:pPr>
              <w:pStyle w:val="11"/>
            </w:pPr>
            <w:r>
              <w:t>单位：万元</w:t>
            </w:r>
          </w:p>
        </w:tc>
      </w:tr>
      <w:tr w14:paraId="56F3A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6C0B03">
            <w:pPr>
              <w:pStyle w:val="10"/>
            </w:pPr>
            <w:r>
              <w:t>项目编码</w:t>
            </w:r>
          </w:p>
        </w:tc>
        <w:tc>
          <w:tcPr>
            <w:tcW w:w="5103" w:type="dxa"/>
            <w:gridSpan w:val="2"/>
            <w:vAlign w:val="center"/>
          </w:tcPr>
          <w:p w14:paraId="7E332787">
            <w:pPr>
              <w:pStyle w:val="12"/>
            </w:pPr>
            <w:r>
              <w:t>13011026P00156510011H</w:t>
            </w:r>
          </w:p>
        </w:tc>
        <w:tc>
          <w:tcPr>
            <w:tcW w:w="2835" w:type="dxa"/>
            <w:vAlign w:val="center"/>
          </w:tcPr>
          <w:p w14:paraId="3B546570">
            <w:pPr>
              <w:pStyle w:val="10"/>
            </w:pPr>
            <w:r>
              <w:t>项目名称</w:t>
            </w:r>
          </w:p>
        </w:tc>
        <w:tc>
          <w:tcPr>
            <w:tcW w:w="6095" w:type="dxa"/>
            <w:gridSpan w:val="3"/>
            <w:vAlign w:val="center"/>
          </w:tcPr>
          <w:p w14:paraId="66CB7590">
            <w:pPr>
              <w:pStyle w:val="12"/>
            </w:pPr>
            <w:r>
              <w:t>石财社【2025】91号 关于提前下达2026年（中央）基本公共卫生服务补助资金预算的通知</w:t>
            </w:r>
          </w:p>
        </w:tc>
      </w:tr>
      <w:tr w14:paraId="5FBD7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9415C">
            <w:pPr>
              <w:pStyle w:val="10"/>
            </w:pPr>
            <w:r>
              <w:t>预算规模及资金用途</w:t>
            </w:r>
          </w:p>
        </w:tc>
        <w:tc>
          <w:tcPr>
            <w:tcW w:w="2268" w:type="dxa"/>
            <w:vAlign w:val="center"/>
          </w:tcPr>
          <w:p w14:paraId="488781D6">
            <w:pPr>
              <w:pStyle w:val="10"/>
            </w:pPr>
            <w:r>
              <w:t>预算数</w:t>
            </w:r>
          </w:p>
        </w:tc>
        <w:tc>
          <w:tcPr>
            <w:tcW w:w="2835" w:type="dxa"/>
            <w:vAlign w:val="center"/>
          </w:tcPr>
          <w:p w14:paraId="2F3604C9">
            <w:pPr>
              <w:pStyle w:val="12"/>
            </w:pPr>
            <w:r>
              <w:t>230.00</w:t>
            </w:r>
          </w:p>
        </w:tc>
        <w:tc>
          <w:tcPr>
            <w:tcW w:w="2835" w:type="dxa"/>
            <w:vAlign w:val="center"/>
          </w:tcPr>
          <w:p w14:paraId="31557FC1">
            <w:pPr>
              <w:pStyle w:val="10"/>
            </w:pPr>
            <w:r>
              <w:t>其中：财政    资金</w:t>
            </w:r>
          </w:p>
        </w:tc>
        <w:tc>
          <w:tcPr>
            <w:tcW w:w="2551" w:type="dxa"/>
            <w:vAlign w:val="center"/>
          </w:tcPr>
          <w:p w14:paraId="59697B55">
            <w:pPr>
              <w:pStyle w:val="12"/>
            </w:pPr>
            <w:r>
              <w:t>230.00</w:t>
            </w:r>
          </w:p>
        </w:tc>
        <w:tc>
          <w:tcPr>
            <w:tcW w:w="2268" w:type="dxa"/>
            <w:vAlign w:val="center"/>
          </w:tcPr>
          <w:p w14:paraId="0BC3F259">
            <w:pPr>
              <w:pStyle w:val="10"/>
            </w:pPr>
            <w:r>
              <w:t>其他资金</w:t>
            </w:r>
          </w:p>
        </w:tc>
        <w:tc>
          <w:tcPr>
            <w:tcW w:w="1276" w:type="dxa"/>
            <w:vAlign w:val="center"/>
          </w:tcPr>
          <w:p w14:paraId="2BB01DC9">
            <w:pPr>
              <w:pStyle w:val="12"/>
            </w:pPr>
            <w:r>
              <w:t xml:space="preserve"> </w:t>
            </w:r>
          </w:p>
        </w:tc>
      </w:tr>
      <w:tr w14:paraId="65F9E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5D547D"/>
        </w:tc>
        <w:tc>
          <w:tcPr>
            <w:tcW w:w="14033" w:type="dxa"/>
            <w:gridSpan w:val="6"/>
            <w:vAlign w:val="center"/>
          </w:tcPr>
          <w:p w14:paraId="4997DCB4">
            <w:pPr>
              <w:pStyle w:val="12"/>
            </w:pPr>
            <w:r>
              <w:t>开展对重点疾病及危害因素监测，有效控制疾病流行，为制定相关政策提供科学依据，保持重点地方病防治措施全面落实。最大限度保护健康权益。推进各方面工作顺利进行。</w:t>
            </w:r>
            <w:r>
              <w:tab/>
            </w:r>
            <w:r>
              <w:tab/>
            </w:r>
            <w:r>
              <w:tab/>
            </w:r>
            <w:r>
              <w:tab/>
            </w:r>
            <w:r>
              <w:tab/>
            </w:r>
          </w:p>
        </w:tc>
      </w:tr>
      <w:tr w14:paraId="7E8BF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EA5EF">
            <w:pPr>
              <w:pStyle w:val="10"/>
            </w:pPr>
            <w:r>
              <w:t>资金支出计划（%）</w:t>
            </w:r>
          </w:p>
        </w:tc>
        <w:tc>
          <w:tcPr>
            <w:tcW w:w="5103" w:type="dxa"/>
            <w:gridSpan w:val="2"/>
            <w:vAlign w:val="center"/>
          </w:tcPr>
          <w:p w14:paraId="6CDB156E">
            <w:pPr>
              <w:pStyle w:val="10"/>
            </w:pPr>
            <w:r>
              <w:t>3月底</w:t>
            </w:r>
          </w:p>
        </w:tc>
        <w:tc>
          <w:tcPr>
            <w:tcW w:w="2835" w:type="dxa"/>
            <w:vAlign w:val="center"/>
          </w:tcPr>
          <w:p w14:paraId="36A9F056">
            <w:pPr>
              <w:pStyle w:val="10"/>
            </w:pPr>
            <w:r>
              <w:t>6月底</w:t>
            </w:r>
          </w:p>
        </w:tc>
        <w:tc>
          <w:tcPr>
            <w:tcW w:w="2551" w:type="dxa"/>
            <w:vAlign w:val="center"/>
          </w:tcPr>
          <w:p w14:paraId="5EC01B4F">
            <w:pPr>
              <w:pStyle w:val="10"/>
            </w:pPr>
            <w:r>
              <w:t>10月底</w:t>
            </w:r>
          </w:p>
        </w:tc>
        <w:tc>
          <w:tcPr>
            <w:tcW w:w="3544" w:type="dxa"/>
            <w:gridSpan w:val="2"/>
            <w:vAlign w:val="center"/>
          </w:tcPr>
          <w:p w14:paraId="1CF08769">
            <w:pPr>
              <w:pStyle w:val="10"/>
            </w:pPr>
            <w:r>
              <w:t>12月底</w:t>
            </w:r>
          </w:p>
        </w:tc>
      </w:tr>
      <w:tr w14:paraId="477AF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382D5A"/>
        </w:tc>
        <w:tc>
          <w:tcPr>
            <w:tcW w:w="5103" w:type="dxa"/>
            <w:gridSpan w:val="2"/>
            <w:vAlign w:val="center"/>
          </w:tcPr>
          <w:p w14:paraId="79EA14B8">
            <w:pPr>
              <w:pStyle w:val="13"/>
            </w:pPr>
            <w:r>
              <w:t>25%</w:t>
            </w:r>
          </w:p>
        </w:tc>
        <w:tc>
          <w:tcPr>
            <w:tcW w:w="2835" w:type="dxa"/>
            <w:vAlign w:val="center"/>
          </w:tcPr>
          <w:p w14:paraId="1939857D">
            <w:pPr>
              <w:pStyle w:val="13"/>
            </w:pPr>
            <w:r>
              <w:t>50%</w:t>
            </w:r>
          </w:p>
        </w:tc>
        <w:tc>
          <w:tcPr>
            <w:tcW w:w="2551" w:type="dxa"/>
            <w:vAlign w:val="center"/>
          </w:tcPr>
          <w:p w14:paraId="0CCD61FA">
            <w:pPr>
              <w:pStyle w:val="13"/>
            </w:pPr>
            <w:r>
              <w:t>75%</w:t>
            </w:r>
          </w:p>
        </w:tc>
        <w:tc>
          <w:tcPr>
            <w:tcW w:w="3544" w:type="dxa"/>
            <w:gridSpan w:val="2"/>
            <w:vAlign w:val="center"/>
          </w:tcPr>
          <w:p w14:paraId="050EED91">
            <w:pPr>
              <w:pStyle w:val="13"/>
            </w:pPr>
            <w:r>
              <w:t>100%</w:t>
            </w:r>
          </w:p>
        </w:tc>
      </w:tr>
      <w:tr w14:paraId="0AE6E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B2D993">
            <w:pPr>
              <w:pStyle w:val="10"/>
            </w:pPr>
            <w:r>
              <w:t>绩效目标</w:t>
            </w:r>
          </w:p>
        </w:tc>
        <w:tc>
          <w:tcPr>
            <w:tcW w:w="14033" w:type="dxa"/>
            <w:gridSpan w:val="6"/>
            <w:vAlign w:val="center"/>
          </w:tcPr>
          <w:p w14:paraId="07866E22">
            <w:pPr>
              <w:pStyle w:val="12"/>
            </w:pPr>
            <w:r>
              <w:t>1.申请资金目的免费向城乡居民提高基本公共卫生服务，健康档案建档率达到90%，老年人健康管理率达到70%，7岁以下儿童健康管理率达到85%，孕产妇健康管理率达到90%，糖尿病和高血压患者规范管理率达到62%，按时完成率100%。</w:t>
            </w:r>
            <w:r>
              <w:tab/>
            </w:r>
            <w:r>
              <w:tab/>
            </w:r>
            <w:r>
              <w:tab/>
            </w:r>
            <w:r>
              <w:tab/>
            </w:r>
            <w:r>
              <w:tab/>
            </w:r>
            <w:r>
              <w:tab/>
            </w:r>
          </w:p>
          <w:p w14:paraId="5D441D38">
            <w:pPr>
              <w:pStyle w:val="12"/>
            </w:pPr>
          </w:p>
          <w:p w14:paraId="3C0A30AE">
            <w:pPr>
              <w:pStyle w:val="12"/>
            </w:pPr>
            <w:r>
              <w:t>2.开展对重点疾病及危害因素监测，有效控制疾病流行，为制定相关政策提供科学依据，保持重点地方病防治措施全面落实。最大限度保护健康权益。推进各方面工作顺利进行。</w:t>
            </w:r>
            <w:r>
              <w:tab/>
            </w:r>
            <w:r>
              <w:tab/>
            </w:r>
            <w:r>
              <w:tab/>
            </w:r>
            <w:r>
              <w:tab/>
            </w:r>
            <w:r>
              <w:tab/>
            </w:r>
            <w:r>
              <w:tab/>
            </w:r>
          </w:p>
          <w:p w14:paraId="61EF9315">
            <w:pPr>
              <w:pStyle w:val="12"/>
            </w:pPr>
          </w:p>
        </w:tc>
      </w:tr>
    </w:tbl>
    <w:p w14:paraId="2182FB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5CC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9C27C">
            <w:pPr>
              <w:pStyle w:val="10"/>
            </w:pPr>
            <w:r>
              <w:t>一级指标</w:t>
            </w:r>
          </w:p>
        </w:tc>
        <w:tc>
          <w:tcPr>
            <w:tcW w:w="2268" w:type="dxa"/>
            <w:vAlign w:val="center"/>
          </w:tcPr>
          <w:p w14:paraId="1D4D7560">
            <w:pPr>
              <w:pStyle w:val="10"/>
            </w:pPr>
            <w:r>
              <w:t>二级指标</w:t>
            </w:r>
          </w:p>
        </w:tc>
        <w:tc>
          <w:tcPr>
            <w:tcW w:w="2835" w:type="dxa"/>
            <w:vAlign w:val="center"/>
          </w:tcPr>
          <w:p w14:paraId="686FE717">
            <w:pPr>
              <w:pStyle w:val="10"/>
            </w:pPr>
            <w:r>
              <w:t>三级指标</w:t>
            </w:r>
          </w:p>
        </w:tc>
        <w:tc>
          <w:tcPr>
            <w:tcW w:w="5386" w:type="dxa"/>
            <w:vAlign w:val="center"/>
          </w:tcPr>
          <w:p w14:paraId="69913366">
            <w:pPr>
              <w:pStyle w:val="10"/>
            </w:pPr>
            <w:r>
              <w:t>绩效指标描述</w:t>
            </w:r>
          </w:p>
        </w:tc>
        <w:tc>
          <w:tcPr>
            <w:tcW w:w="2268" w:type="dxa"/>
            <w:vAlign w:val="center"/>
          </w:tcPr>
          <w:p w14:paraId="4EC173F8">
            <w:pPr>
              <w:pStyle w:val="10"/>
            </w:pPr>
            <w:r>
              <w:t>指标值</w:t>
            </w:r>
          </w:p>
        </w:tc>
        <w:tc>
          <w:tcPr>
            <w:tcW w:w="1276" w:type="dxa"/>
            <w:vAlign w:val="center"/>
          </w:tcPr>
          <w:p w14:paraId="7D253385">
            <w:pPr>
              <w:pStyle w:val="10"/>
            </w:pPr>
            <w:r>
              <w:t>指标值确定依据</w:t>
            </w:r>
          </w:p>
        </w:tc>
      </w:tr>
      <w:tr w14:paraId="6D072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B3D96">
            <w:pPr>
              <w:pStyle w:val="13"/>
            </w:pPr>
            <w:r>
              <w:t>产出指标</w:t>
            </w:r>
          </w:p>
        </w:tc>
        <w:tc>
          <w:tcPr>
            <w:tcW w:w="2268" w:type="dxa"/>
            <w:vAlign w:val="center"/>
          </w:tcPr>
          <w:p w14:paraId="67828503">
            <w:pPr>
              <w:pStyle w:val="12"/>
            </w:pPr>
            <w:r>
              <w:t>数量指标</w:t>
            </w:r>
          </w:p>
        </w:tc>
        <w:tc>
          <w:tcPr>
            <w:tcW w:w="2835" w:type="dxa"/>
            <w:vAlign w:val="center"/>
          </w:tcPr>
          <w:p w14:paraId="0E4B34B1">
            <w:pPr>
              <w:pStyle w:val="12"/>
            </w:pPr>
            <w:r>
              <w:t>居民健康档案电子建档人数</w:t>
            </w:r>
          </w:p>
        </w:tc>
        <w:tc>
          <w:tcPr>
            <w:tcW w:w="5386" w:type="dxa"/>
            <w:vAlign w:val="center"/>
          </w:tcPr>
          <w:p w14:paraId="0B03059C">
            <w:pPr>
              <w:pStyle w:val="12"/>
            </w:pPr>
            <w:r>
              <w:t>建立电子档案人数占辖区内常住居民人数的比率</w:t>
            </w:r>
          </w:p>
        </w:tc>
        <w:tc>
          <w:tcPr>
            <w:tcW w:w="2268" w:type="dxa"/>
            <w:vAlign w:val="center"/>
          </w:tcPr>
          <w:p w14:paraId="34FE203C">
            <w:pPr>
              <w:pStyle w:val="12"/>
            </w:pPr>
            <w:r>
              <w:t>≥90%</w:t>
            </w:r>
          </w:p>
        </w:tc>
        <w:tc>
          <w:tcPr>
            <w:tcW w:w="1276" w:type="dxa"/>
            <w:vAlign w:val="center"/>
          </w:tcPr>
          <w:p w14:paraId="1760F80C">
            <w:pPr>
              <w:pStyle w:val="12"/>
            </w:pPr>
            <w:r>
              <w:t>工作计划</w:t>
            </w:r>
          </w:p>
          <w:p w14:paraId="340C59A9">
            <w:pPr>
              <w:pStyle w:val="12"/>
            </w:pPr>
          </w:p>
        </w:tc>
      </w:tr>
      <w:tr w14:paraId="1558A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D7BE6"/>
        </w:tc>
        <w:tc>
          <w:tcPr>
            <w:tcW w:w="2268" w:type="dxa"/>
            <w:vAlign w:val="center"/>
          </w:tcPr>
          <w:p w14:paraId="38B0BFEA">
            <w:pPr>
              <w:pStyle w:val="12"/>
            </w:pPr>
            <w:r>
              <w:t>数量指标</w:t>
            </w:r>
          </w:p>
        </w:tc>
        <w:tc>
          <w:tcPr>
            <w:tcW w:w="2835" w:type="dxa"/>
            <w:vAlign w:val="center"/>
          </w:tcPr>
          <w:p w14:paraId="4731BD08">
            <w:pPr>
              <w:pStyle w:val="12"/>
            </w:pPr>
            <w:r>
              <w:t>老年人健康管理率</w:t>
            </w:r>
          </w:p>
        </w:tc>
        <w:tc>
          <w:tcPr>
            <w:tcW w:w="5386" w:type="dxa"/>
            <w:vAlign w:val="center"/>
          </w:tcPr>
          <w:p w14:paraId="3F1912ED">
            <w:pPr>
              <w:pStyle w:val="12"/>
            </w:pPr>
            <w:r>
              <w:t>接受健康管理人数占辖区内常住居民人数的比率</w:t>
            </w:r>
          </w:p>
        </w:tc>
        <w:tc>
          <w:tcPr>
            <w:tcW w:w="2268" w:type="dxa"/>
            <w:vAlign w:val="center"/>
          </w:tcPr>
          <w:p w14:paraId="46E4E5F7">
            <w:pPr>
              <w:pStyle w:val="12"/>
            </w:pPr>
            <w:r>
              <w:t>≥70%</w:t>
            </w:r>
          </w:p>
        </w:tc>
        <w:tc>
          <w:tcPr>
            <w:tcW w:w="1276" w:type="dxa"/>
            <w:vAlign w:val="center"/>
          </w:tcPr>
          <w:p w14:paraId="65E31D6F">
            <w:pPr>
              <w:pStyle w:val="12"/>
            </w:pPr>
            <w:r>
              <w:t>工作计划</w:t>
            </w:r>
          </w:p>
          <w:p w14:paraId="75808F3C">
            <w:pPr>
              <w:pStyle w:val="12"/>
            </w:pPr>
          </w:p>
        </w:tc>
      </w:tr>
      <w:tr w14:paraId="41C4C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EFD90"/>
        </w:tc>
        <w:tc>
          <w:tcPr>
            <w:tcW w:w="2268" w:type="dxa"/>
            <w:vAlign w:val="center"/>
          </w:tcPr>
          <w:p w14:paraId="4A2C0F9C">
            <w:pPr>
              <w:pStyle w:val="12"/>
            </w:pPr>
            <w:r>
              <w:t>数量指标</w:t>
            </w:r>
          </w:p>
        </w:tc>
        <w:tc>
          <w:tcPr>
            <w:tcW w:w="2835" w:type="dxa"/>
            <w:vAlign w:val="center"/>
          </w:tcPr>
          <w:p w14:paraId="51FCB50C">
            <w:pPr>
              <w:pStyle w:val="12"/>
            </w:pPr>
            <w:r>
              <w:t>0-6岁儿童健康管理人数</w:t>
            </w:r>
          </w:p>
        </w:tc>
        <w:tc>
          <w:tcPr>
            <w:tcW w:w="5386" w:type="dxa"/>
            <w:vAlign w:val="center"/>
          </w:tcPr>
          <w:p w14:paraId="3B8082C4">
            <w:pPr>
              <w:pStyle w:val="12"/>
            </w:pPr>
            <w:r>
              <w:t>辖区内接受1次以上随访的0-6岁儿童健康管理人数占辖区管理的儿童数比率</w:t>
            </w:r>
          </w:p>
        </w:tc>
        <w:tc>
          <w:tcPr>
            <w:tcW w:w="2268" w:type="dxa"/>
            <w:vAlign w:val="center"/>
          </w:tcPr>
          <w:p w14:paraId="1C85573F">
            <w:pPr>
              <w:pStyle w:val="12"/>
            </w:pPr>
            <w:r>
              <w:t>≥85%</w:t>
            </w:r>
          </w:p>
        </w:tc>
        <w:tc>
          <w:tcPr>
            <w:tcW w:w="1276" w:type="dxa"/>
            <w:vAlign w:val="center"/>
          </w:tcPr>
          <w:p w14:paraId="5AE49708">
            <w:pPr>
              <w:pStyle w:val="12"/>
            </w:pPr>
            <w:r>
              <w:t>工作计划</w:t>
            </w:r>
          </w:p>
          <w:p w14:paraId="23404B64">
            <w:pPr>
              <w:pStyle w:val="12"/>
            </w:pPr>
          </w:p>
        </w:tc>
      </w:tr>
      <w:tr w14:paraId="79A7E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4A49C"/>
        </w:tc>
        <w:tc>
          <w:tcPr>
            <w:tcW w:w="2268" w:type="dxa"/>
            <w:vAlign w:val="center"/>
          </w:tcPr>
          <w:p w14:paraId="6E3D1AF7">
            <w:pPr>
              <w:pStyle w:val="12"/>
            </w:pPr>
            <w:r>
              <w:t>数量指标</w:t>
            </w:r>
          </w:p>
        </w:tc>
        <w:tc>
          <w:tcPr>
            <w:tcW w:w="2835" w:type="dxa"/>
            <w:vAlign w:val="center"/>
          </w:tcPr>
          <w:p w14:paraId="7998168A">
            <w:pPr>
              <w:pStyle w:val="12"/>
            </w:pPr>
            <w:r>
              <w:t>孕产妇健康管理率</w:t>
            </w:r>
          </w:p>
        </w:tc>
        <w:tc>
          <w:tcPr>
            <w:tcW w:w="5386" w:type="dxa"/>
            <w:vAlign w:val="center"/>
          </w:tcPr>
          <w:p w14:paraId="69E68AE6">
            <w:pPr>
              <w:pStyle w:val="12"/>
            </w:pPr>
            <w:r>
              <w:t>辖区内接受5次以上产前随访的产妇数占辖区管理的产妇数比率</w:t>
            </w:r>
          </w:p>
        </w:tc>
        <w:tc>
          <w:tcPr>
            <w:tcW w:w="2268" w:type="dxa"/>
            <w:vAlign w:val="center"/>
          </w:tcPr>
          <w:p w14:paraId="34ACF7C3">
            <w:pPr>
              <w:pStyle w:val="12"/>
            </w:pPr>
            <w:r>
              <w:t>≥90%</w:t>
            </w:r>
          </w:p>
        </w:tc>
        <w:tc>
          <w:tcPr>
            <w:tcW w:w="1276" w:type="dxa"/>
            <w:vAlign w:val="center"/>
          </w:tcPr>
          <w:p w14:paraId="4B3B1768">
            <w:pPr>
              <w:pStyle w:val="12"/>
            </w:pPr>
            <w:r>
              <w:t>工作计划</w:t>
            </w:r>
          </w:p>
          <w:p w14:paraId="03257B0F">
            <w:pPr>
              <w:pStyle w:val="12"/>
            </w:pPr>
          </w:p>
        </w:tc>
      </w:tr>
      <w:tr w14:paraId="604AC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57714"/>
        </w:tc>
        <w:tc>
          <w:tcPr>
            <w:tcW w:w="2268" w:type="dxa"/>
            <w:vAlign w:val="center"/>
          </w:tcPr>
          <w:p w14:paraId="5926DC5A">
            <w:pPr>
              <w:pStyle w:val="12"/>
            </w:pPr>
            <w:r>
              <w:t>数量指标</w:t>
            </w:r>
          </w:p>
        </w:tc>
        <w:tc>
          <w:tcPr>
            <w:tcW w:w="2835" w:type="dxa"/>
            <w:vAlign w:val="center"/>
          </w:tcPr>
          <w:p w14:paraId="2E2A89AC">
            <w:pPr>
              <w:pStyle w:val="12"/>
            </w:pPr>
            <w:r>
              <w:t>糖尿病患者规范管理人数</w:t>
            </w:r>
          </w:p>
        </w:tc>
        <w:tc>
          <w:tcPr>
            <w:tcW w:w="5386" w:type="dxa"/>
            <w:vAlign w:val="center"/>
          </w:tcPr>
          <w:p w14:paraId="1E7ACA4C">
            <w:pPr>
              <w:pStyle w:val="12"/>
            </w:pPr>
            <w:r>
              <w:t>辖区内糖尿病患者规范管理人数</w:t>
            </w:r>
          </w:p>
        </w:tc>
        <w:tc>
          <w:tcPr>
            <w:tcW w:w="2268" w:type="dxa"/>
            <w:vAlign w:val="center"/>
          </w:tcPr>
          <w:p w14:paraId="3D0ED2E6">
            <w:pPr>
              <w:pStyle w:val="12"/>
            </w:pPr>
            <w:r>
              <w:t>1663人</w:t>
            </w:r>
          </w:p>
        </w:tc>
        <w:tc>
          <w:tcPr>
            <w:tcW w:w="1276" w:type="dxa"/>
            <w:vAlign w:val="center"/>
          </w:tcPr>
          <w:p w14:paraId="3C1B4C75">
            <w:pPr>
              <w:pStyle w:val="12"/>
            </w:pPr>
            <w:r>
              <w:t>工作计划</w:t>
            </w:r>
          </w:p>
          <w:p w14:paraId="5D19C6C7">
            <w:pPr>
              <w:pStyle w:val="12"/>
            </w:pPr>
          </w:p>
        </w:tc>
      </w:tr>
      <w:tr w14:paraId="461FE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DE6BF"/>
        </w:tc>
        <w:tc>
          <w:tcPr>
            <w:tcW w:w="2268" w:type="dxa"/>
            <w:vAlign w:val="center"/>
          </w:tcPr>
          <w:p w14:paraId="36FDFBF1">
            <w:pPr>
              <w:pStyle w:val="12"/>
            </w:pPr>
            <w:r>
              <w:t>数量指标</w:t>
            </w:r>
          </w:p>
        </w:tc>
        <w:tc>
          <w:tcPr>
            <w:tcW w:w="2835" w:type="dxa"/>
            <w:vAlign w:val="center"/>
          </w:tcPr>
          <w:p w14:paraId="74158A61">
            <w:pPr>
              <w:pStyle w:val="12"/>
            </w:pPr>
            <w:r>
              <w:t>服务人口数</w:t>
            </w:r>
          </w:p>
        </w:tc>
        <w:tc>
          <w:tcPr>
            <w:tcW w:w="5386" w:type="dxa"/>
            <w:vAlign w:val="center"/>
          </w:tcPr>
          <w:p w14:paraId="5161F668">
            <w:pPr>
              <w:pStyle w:val="12"/>
            </w:pPr>
            <w:r>
              <w:t>辖区内享有公共卫生服务的人口数</w:t>
            </w:r>
          </w:p>
        </w:tc>
        <w:tc>
          <w:tcPr>
            <w:tcW w:w="2268" w:type="dxa"/>
            <w:vAlign w:val="center"/>
          </w:tcPr>
          <w:p w14:paraId="684BDBCB">
            <w:pPr>
              <w:pStyle w:val="12"/>
            </w:pPr>
            <w:r>
              <w:t>36197人</w:t>
            </w:r>
          </w:p>
        </w:tc>
        <w:tc>
          <w:tcPr>
            <w:tcW w:w="1276" w:type="dxa"/>
            <w:vAlign w:val="center"/>
          </w:tcPr>
          <w:p w14:paraId="7804E7D8">
            <w:pPr>
              <w:pStyle w:val="12"/>
            </w:pPr>
            <w:r>
              <w:t>工作计划</w:t>
            </w:r>
          </w:p>
          <w:p w14:paraId="155D187C">
            <w:pPr>
              <w:pStyle w:val="12"/>
            </w:pPr>
          </w:p>
        </w:tc>
      </w:tr>
      <w:tr w14:paraId="139C8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CB44F"/>
        </w:tc>
        <w:tc>
          <w:tcPr>
            <w:tcW w:w="2268" w:type="dxa"/>
            <w:vAlign w:val="center"/>
          </w:tcPr>
          <w:p w14:paraId="206F20C7">
            <w:pPr>
              <w:pStyle w:val="12"/>
            </w:pPr>
            <w:r>
              <w:t>数量指标</w:t>
            </w:r>
          </w:p>
        </w:tc>
        <w:tc>
          <w:tcPr>
            <w:tcW w:w="2835" w:type="dxa"/>
            <w:vAlign w:val="center"/>
          </w:tcPr>
          <w:p w14:paraId="48AABBC7">
            <w:pPr>
              <w:pStyle w:val="12"/>
            </w:pPr>
            <w:r>
              <w:t>高血压患者规范管理人数</w:t>
            </w:r>
          </w:p>
        </w:tc>
        <w:tc>
          <w:tcPr>
            <w:tcW w:w="5386" w:type="dxa"/>
            <w:vAlign w:val="center"/>
          </w:tcPr>
          <w:p w14:paraId="0C76D10F">
            <w:pPr>
              <w:pStyle w:val="12"/>
            </w:pPr>
            <w:r>
              <w:t>辖区内高血压患者规范管理人数</w:t>
            </w:r>
          </w:p>
        </w:tc>
        <w:tc>
          <w:tcPr>
            <w:tcW w:w="2268" w:type="dxa"/>
            <w:vAlign w:val="center"/>
          </w:tcPr>
          <w:p w14:paraId="0926CB28">
            <w:pPr>
              <w:pStyle w:val="12"/>
            </w:pPr>
            <w:r>
              <w:t>4069人</w:t>
            </w:r>
          </w:p>
        </w:tc>
        <w:tc>
          <w:tcPr>
            <w:tcW w:w="1276" w:type="dxa"/>
            <w:vAlign w:val="center"/>
          </w:tcPr>
          <w:p w14:paraId="2DF7B915">
            <w:pPr>
              <w:pStyle w:val="12"/>
            </w:pPr>
            <w:r>
              <w:t>工作计划</w:t>
            </w:r>
          </w:p>
          <w:p w14:paraId="58E33E46">
            <w:pPr>
              <w:pStyle w:val="12"/>
            </w:pPr>
          </w:p>
        </w:tc>
      </w:tr>
      <w:tr w14:paraId="0A38D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06A7E"/>
        </w:tc>
        <w:tc>
          <w:tcPr>
            <w:tcW w:w="2268" w:type="dxa"/>
            <w:vAlign w:val="center"/>
          </w:tcPr>
          <w:p w14:paraId="34B92BF0">
            <w:pPr>
              <w:pStyle w:val="12"/>
            </w:pPr>
            <w:r>
              <w:t>质量指标</w:t>
            </w:r>
          </w:p>
        </w:tc>
        <w:tc>
          <w:tcPr>
            <w:tcW w:w="2835" w:type="dxa"/>
            <w:vAlign w:val="center"/>
          </w:tcPr>
          <w:p w14:paraId="600F035D">
            <w:pPr>
              <w:pStyle w:val="12"/>
            </w:pPr>
            <w:r>
              <w:t>糖尿病患者规范管理率</w:t>
            </w:r>
          </w:p>
        </w:tc>
        <w:tc>
          <w:tcPr>
            <w:tcW w:w="5386" w:type="dxa"/>
            <w:vAlign w:val="center"/>
          </w:tcPr>
          <w:p w14:paraId="59AED11C">
            <w:pPr>
              <w:pStyle w:val="12"/>
            </w:pPr>
            <w:r>
              <w:t>按照规范要求进行糖尿病患者健康管理人数占辖区管理的糖尿病患者人数的比率</w:t>
            </w:r>
          </w:p>
        </w:tc>
        <w:tc>
          <w:tcPr>
            <w:tcW w:w="2268" w:type="dxa"/>
            <w:vAlign w:val="center"/>
          </w:tcPr>
          <w:p w14:paraId="6F65C7CA">
            <w:pPr>
              <w:pStyle w:val="12"/>
            </w:pPr>
            <w:r>
              <w:t>≥62%</w:t>
            </w:r>
          </w:p>
        </w:tc>
        <w:tc>
          <w:tcPr>
            <w:tcW w:w="1276" w:type="dxa"/>
            <w:vAlign w:val="center"/>
          </w:tcPr>
          <w:p w14:paraId="2BEFBB6D">
            <w:pPr>
              <w:pStyle w:val="12"/>
            </w:pPr>
            <w:r>
              <w:t>工作计划</w:t>
            </w:r>
          </w:p>
          <w:p w14:paraId="390ABC62">
            <w:pPr>
              <w:pStyle w:val="12"/>
            </w:pPr>
          </w:p>
        </w:tc>
      </w:tr>
      <w:tr w14:paraId="643A3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EFAF4"/>
        </w:tc>
        <w:tc>
          <w:tcPr>
            <w:tcW w:w="2268" w:type="dxa"/>
            <w:vAlign w:val="center"/>
          </w:tcPr>
          <w:p w14:paraId="21FADC16">
            <w:pPr>
              <w:pStyle w:val="12"/>
            </w:pPr>
            <w:r>
              <w:t>质量指标</w:t>
            </w:r>
          </w:p>
        </w:tc>
        <w:tc>
          <w:tcPr>
            <w:tcW w:w="2835" w:type="dxa"/>
            <w:vAlign w:val="center"/>
          </w:tcPr>
          <w:p w14:paraId="00ADABAA">
            <w:pPr>
              <w:pStyle w:val="12"/>
            </w:pPr>
            <w:r>
              <w:t>高血压患者规范管理率</w:t>
            </w:r>
          </w:p>
        </w:tc>
        <w:tc>
          <w:tcPr>
            <w:tcW w:w="5386" w:type="dxa"/>
            <w:vAlign w:val="center"/>
          </w:tcPr>
          <w:p w14:paraId="409E9273">
            <w:pPr>
              <w:pStyle w:val="12"/>
            </w:pPr>
            <w:r>
              <w:t>按照规范要求进行高血压患者健康管理人数占辖区管理的高血压患者人数的比率</w:t>
            </w:r>
          </w:p>
        </w:tc>
        <w:tc>
          <w:tcPr>
            <w:tcW w:w="2268" w:type="dxa"/>
            <w:vAlign w:val="center"/>
          </w:tcPr>
          <w:p w14:paraId="3E152B87">
            <w:pPr>
              <w:pStyle w:val="12"/>
            </w:pPr>
            <w:r>
              <w:t>≥62%</w:t>
            </w:r>
          </w:p>
        </w:tc>
        <w:tc>
          <w:tcPr>
            <w:tcW w:w="1276" w:type="dxa"/>
            <w:vAlign w:val="center"/>
          </w:tcPr>
          <w:p w14:paraId="78ED800A">
            <w:pPr>
              <w:pStyle w:val="12"/>
            </w:pPr>
            <w:r>
              <w:t>工作计划</w:t>
            </w:r>
          </w:p>
          <w:p w14:paraId="3DC5C121">
            <w:pPr>
              <w:pStyle w:val="12"/>
            </w:pPr>
          </w:p>
        </w:tc>
      </w:tr>
      <w:tr w14:paraId="51EFA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FC80A"/>
        </w:tc>
        <w:tc>
          <w:tcPr>
            <w:tcW w:w="2268" w:type="dxa"/>
            <w:vAlign w:val="center"/>
          </w:tcPr>
          <w:p w14:paraId="27054A14">
            <w:pPr>
              <w:pStyle w:val="12"/>
            </w:pPr>
            <w:r>
              <w:t>时效指标</w:t>
            </w:r>
          </w:p>
        </w:tc>
        <w:tc>
          <w:tcPr>
            <w:tcW w:w="2835" w:type="dxa"/>
            <w:vAlign w:val="center"/>
          </w:tcPr>
          <w:p w14:paraId="6D3D514C">
            <w:pPr>
              <w:pStyle w:val="12"/>
            </w:pPr>
            <w:r>
              <w:t>按时完成率</w:t>
            </w:r>
          </w:p>
        </w:tc>
        <w:tc>
          <w:tcPr>
            <w:tcW w:w="5386" w:type="dxa"/>
            <w:vAlign w:val="center"/>
          </w:tcPr>
          <w:p w14:paraId="1E5544E8">
            <w:pPr>
              <w:pStyle w:val="12"/>
            </w:pPr>
            <w:r>
              <w:t>年度按时完成率</w:t>
            </w:r>
          </w:p>
        </w:tc>
        <w:tc>
          <w:tcPr>
            <w:tcW w:w="2268" w:type="dxa"/>
            <w:vAlign w:val="center"/>
          </w:tcPr>
          <w:p w14:paraId="00BA4A70">
            <w:pPr>
              <w:pStyle w:val="12"/>
            </w:pPr>
            <w:r>
              <w:t>100%</w:t>
            </w:r>
          </w:p>
        </w:tc>
        <w:tc>
          <w:tcPr>
            <w:tcW w:w="1276" w:type="dxa"/>
            <w:vAlign w:val="center"/>
          </w:tcPr>
          <w:p w14:paraId="127AECBA">
            <w:pPr>
              <w:pStyle w:val="12"/>
            </w:pPr>
            <w:r>
              <w:t>工作计划</w:t>
            </w:r>
          </w:p>
          <w:p w14:paraId="36163EC0">
            <w:pPr>
              <w:pStyle w:val="12"/>
            </w:pPr>
          </w:p>
        </w:tc>
      </w:tr>
      <w:tr w14:paraId="055E1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126DF"/>
        </w:tc>
        <w:tc>
          <w:tcPr>
            <w:tcW w:w="2268" w:type="dxa"/>
            <w:vAlign w:val="center"/>
          </w:tcPr>
          <w:p w14:paraId="2771C85B">
            <w:pPr>
              <w:pStyle w:val="12"/>
            </w:pPr>
            <w:r>
              <w:t>成本指标</w:t>
            </w:r>
          </w:p>
        </w:tc>
        <w:tc>
          <w:tcPr>
            <w:tcW w:w="2835" w:type="dxa"/>
            <w:vAlign w:val="center"/>
          </w:tcPr>
          <w:p w14:paraId="350BB080">
            <w:pPr>
              <w:pStyle w:val="12"/>
            </w:pPr>
            <w:r>
              <w:t>基本公共卫生服务人员补助资金</w:t>
            </w:r>
          </w:p>
        </w:tc>
        <w:tc>
          <w:tcPr>
            <w:tcW w:w="5386" w:type="dxa"/>
            <w:vAlign w:val="center"/>
          </w:tcPr>
          <w:p w14:paraId="0E398F1F">
            <w:pPr>
              <w:pStyle w:val="12"/>
            </w:pPr>
            <w:r>
              <w:t>基本公共卫生服务人员补助资金</w:t>
            </w:r>
          </w:p>
        </w:tc>
        <w:tc>
          <w:tcPr>
            <w:tcW w:w="2268" w:type="dxa"/>
            <w:vAlign w:val="center"/>
          </w:tcPr>
          <w:p w14:paraId="646FA96A">
            <w:pPr>
              <w:pStyle w:val="12"/>
            </w:pPr>
            <w:r>
              <w:t>2300000元</w:t>
            </w:r>
          </w:p>
        </w:tc>
        <w:tc>
          <w:tcPr>
            <w:tcW w:w="1276" w:type="dxa"/>
            <w:vAlign w:val="center"/>
          </w:tcPr>
          <w:p w14:paraId="4504AF09">
            <w:pPr>
              <w:pStyle w:val="12"/>
            </w:pPr>
            <w:r>
              <w:t>项目资金实施方案</w:t>
            </w:r>
          </w:p>
          <w:p w14:paraId="6E319ABF">
            <w:pPr>
              <w:pStyle w:val="12"/>
            </w:pPr>
          </w:p>
        </w:tc>
      </w:tr>
      <w:tr w14:paraId="520ED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DA94BD">
            <w:pPr>
              <w:pStyle w:val="13"/>
            </w:pPr>
            <w:r>
              <w:t>效益指标</w:t>
            </w:r>
          </w:p>
        </w:tc>
        <w:tc>
          <w:tcPr>
            <w:tcW w:w="2268" w:type="dxa"/>
            <w:vAlign w:val="center"/>
          </w:tcPr>
          <w:p w14:paraId="2D1D4D21">
            <w:pPr>
              <w:pStyle w:val="12"/>
            </w:pPr>
            <w:r>
              <w:t>经济效益指标</w:t>
            </w:r>
          </w:p>
        </w:tc>
        <w:tc>
          <w:tcPr>
            <w:tcW w:w="2835" w:type="dxa"/>
            <w:vAlign w:val="center"/>
          </w:tcPr>
          <w:p w14:paraId="2E957429">
            <w:pPr>
              <w:pStyle w:val="12"/>
            </w:pPr>
            <w:r>
              <w:t>城乡居民公共卫生差距</w:t>
            </w:r>
          </w:p>
        </w:tc>
        <w:tc>
          <w:tcPr>
            <w:tcW w:w="5386" w:type="dxa"/>
            <w:vAlign w:val="center"/>
          </w:tcPr>
          <w:p w14:paraId="0226DCFE">
            <w:pPr>
              <w:pStyle w:val="12"/>
            </w:pPr>
            <w:r>
              <w:t>城乡居民公共卫生差距</w:t>
            </w:r>
          </w:p>
        </w:tc>
        <w:tc>
          <w:tcPr>
            <w:tcW w:w="2268" w:type="dxa"/>
            <w:vAlign w:val="center"/>
          </w:tcPr>
          <w:p w14:paraId="5A7E71D5">
            <w:pPr>
              <w:pStyle w:val="12"/>
            </w:pPr>
            <w:r>
              <w:t>不断缩小</w:t>
            </w:r>
          </w:p>
        </w:tc>
        <w:tc>
          <w:tcPr>
            <w:tcW w:w="1276" w:type="dxa"/>
            <w:vAlign w:val="center"/>
          </w:tcPr>
          <w:p w14:paraId="3797A3B5">
            <w:pPr>
              <w:pStyle w:val="12"/>
            </w:pPr>
            <w:r>
              <w:t>工作计划</w:t>
            </w:r>
          </w:p>
          <w:p w14:paraId="6E326811">
            <w:pPr>
              <w:pStyle w:val="12"/>
            </w:pPr>
          </w:p>
        </w:tc>
      </w:tr>
      <w:tr w14:paraId="607C0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F4B89"/>
        </w:tc>
        <w:tc>
          <w:tcPr>
            <w:tcW w:w="2268" w:type="dxa"/>
            <w:vAlign w:val="center"/>
          </w:tcPr>
          <w:p w14:paraId="4F4D10F9">
            <w:pPr>
              <w:pStyle w:val="12"/>
            </w:pPr>
            <w:r>
              <w:t>社会效益指标</w:t>
            </w:r>
          </w:p>
        </w:tc>
        <w:tc>
          <w:tcPr>
            <w:tcW w:w="2835" w:type="dxa"/>
            <w:vAlign w:val="center"/>
          </w:tcPr>
          <w:p w14:paraId="41426CAF">
            <w:pPr>
              <w:pStyle w:val="12"/>
            </w:pPr>
            <w:r>
              <w:t>居民健康水平</w:t>
            </w:r>
          </w:p>
        </w:tc>
        <w:tc>
          <w:tcPr>
            <w:tcW w:w="5386" w:type="dxa"/>
            <w:vAlign w:val="center"/>
          </w:tcPr>
          <w:p w14:paraId="42493C60">
            <w:pPr>
              <w:pStyle w:val="12"/>
            </w:pPr>
            <w:r>
              <w:t>居民健康水平</w:t>
            </w:r>
          </w:p>
        </w:tc>
        <w:tc>
          <w:tcPr>
            <w:tcW w:w="2268" w:type="dxa"/>
            <w:vAlign w:val="center"/>
          </w:tcPr>
          <w:p w14:paraId="3D8551DC">
            <w:pPr>
              <w:pStyle w:val="12"/>
            </w:pPr>
            <w:r>
              <w:t>不断提高</w:t>
            </w:r>
          </w:p>
        </w:tc>
        <w:tc>
          <w:tcPr>
            <w:tcW w:w="1276" w:type="dxa"/>
            <w:vAlign w:val="center"/>
          </w:tcPr>
          <w:p w14:paraId="636F4375">
            <w:pPr>
              <w:pStyle w:val="12"/>
            </w:pPr>
            <w:r>
              <w:t>工作计划</w:t>
            </w:r>
          </w:p>
          <w:p w14:paraId="3B7E1AF1">
            <w:pPr>
              <w:pStyle w:val="12"/>
            </w:pPr>
          </w:p>
        </w:tc>
      </w:tr>
      <w:tr w14:paraId="5340F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3006F"/>
        </w:tc>
        <w:tc>
          <w:tcPr>
            <w:tcW w:w="2268" w:type="dxa"/>
            <w:vAlign w:val="center"/>
          </w:tcPr>
          <w:p w14:paraId="3F2F5DB9">
            <w:pPr>
              <w:pStyle w:val="12"/>
            </w:pPr>
            <w:r>
              <w:t>可持续影响指标</w:t>
            </w:r>
          </w:p>
        </w:tc>
        <w:tc>
          <w:tcPr>
            <w:tcW w:w="2835" w:type="dxa"/>
            <w:vAlign w:val="center"/>
          </w:tcPr>
          <w:p w14:paraId="22B20368">
            <w:pPr>
              <w:pStyle w:val="12"/>
            </w:pPr>
            <w:r>
              <w:t>基本卫生公共服务水平</w:t>
            </w:r>
          </w:p>
        </w:tc>
        <w:tc>
          <w:tcPr>
            <w:tcW w:w="5386" w:type="dxa"/>
            <w:vAlign w:val="center"/>
          </w:tcPr>
          <w:p w14:paraId="6DCE8DEB">
            <w:pPr>
              <w:pStyle w:val="12"/>
            </w:pPr>
            <w:r>
              <w:t>基本卫生公共服务水平</w:t>
            </w:r>
          </w:p>
        </w:tc>
        <w:tc>
          <w:tcPr>
            <w:tcW w:w="2268" w:type="dxa"/>
            <w:vAlign w:val="center"/>
          </w:tcPr>
          <w:p w14:paraId="6BA627DB">
            <w:pPr>
              <w:pStyle w:val="12"/>
            </w:pPr>
            <w:r>
              <w:t>不断提高</w:t>
            </w:r>
          </w:p>
        </w:tc>
        <w:tc>
          <w:tcPr>
            <w:tcW w:w="1276" w:type="dxa"/>
            <w:vAlign w:val="center"/>
          </w:tcPr>
          <w:p w14:paraId="4B2B935C">
            <w:pPr>
              <w:pStyle w:val="12"/>
            </w:pPr>
            <w:r>
              <w:t>工作计划</w:t>
            </w:r>
          </w:p>
          <w:p w14:paraId="03AFE325">
            <w:pPr>
              <w:pStyle w:val="12"/>
            </w:pPr>
          </w:p>
        </w:tc>
      </w:tr>
      <w:tr w14:paraId="0DEDE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2C8DF"/>
        </w:tc>
        <w:tc>
          <w:tcPr>
            <w:tcW w:w="2268" w:type="dxa"/>
            <w:vAlign w:val="center"/>
          </w:tcPr>
          <w:p w14:paraId="78DCFEE0">
            <w:pPr>
              <w:pStyle w:val="12"/>
            </w:pPr>
            <w:r>
              <w:t>可持续影响指标</w:t>
            </w:r>
          </w:p>
        </w:tc>
        <w:tc>
          <w:tcPr>
            <w:tcW w:w="2835" w:type="dxa"/>
            <w:vAlign w:val="center"/>
          </w:tcPr>
          <w:p w14:paraId="0D203056">
            <w:pPr>
              <w:pStyle w:val="12"/>
            </w:pPr>
            <w:r>
              <w:t>健康档案使用率</w:t>
            </w:r>
          </w:p>
        </w:tc>
        <w:tc>
          <w:tcPr>
            <w:tcW w:w="5386" w:type="dxa"/>
            <w:vAlign w:val="center"/>
          </w:tcPr>
          <w:p w14:paraId="4A0483C7">
            <w:pPr>
              <w:pStyle w:val="12"/>
            </w:pPr>
            <w:r>
              <w:t>抽查档案中有动态记录的档案份数占档案总份数比率</w:t>
            </w:r>
          </w:p>
        </w:tc>
        <w:tc>
          <w:tcPr>
            <w:tcW w:w="2268" w:type="dxa"/>
            <w:vAlign w:val="center"/>
          </w:tcPr>
          <w:p w14:paraId="4542CDD6">
            <w:pPr>
              <w:pStyle w:val="12"/>
            </w:pPr>
            <w:r>
              <w:t>≥80%</w:t>
            </w:r>
          </w:p>
        </w:tc>
        <w:tc>
          <w:tcPr>
            <w:tcW w:w="1276" w:type="dxa"/>
            <w:vAlign w:val="center"/>
          </w:tcPr>
          <w:p w14:paraId="3D182380">
            <w:pPr>
              <w:pStyle w:val="12"/>
            </w:pPr>
            <w:r>
              <w:t>工作计划</w:t>
            </w:r>
          </w:p>
          <w:p w14:paraId="6F8B4F30">
            <w:pPr>
              <w:pStyle w:val="12"/>
            </w:pPr>
          </w:p>
        </w:tc>
      </w:tr>
      <w:tr w14:paraId="71B8B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E5558"/>
        </w:tc>
        <w:tc>
          <w:tcPr>
            <w:tcW w:w="2268" w:type="dxa"/>
            <w:vAlign w:val="center"/>
          </w:tcPr>
          <w:p w14:paraId="6A160E9D">
            <w:pPr>
              <w:pStyle w:val="12"/>
            </w:pPr>
            <w:r>
              <w:t>可持续影响指标</w:t>
            </w:r>
          </w:p>
        </w:tc>
        <w:tc>
          <w:tcPr>
            <w:tcW w:w="2835" w:type="dxa"/>
            <w:vAlign w:val="center"/>
          </w:tcPr>
          <w:p w14:paraId="574755CE">
            <w:pPr>
              <w:pStyle w:val="12"/>
            </w:pPr>
            <w:r>
              <w:t>糖尿病患者血糖控制率</w:t>
            </w:r>
          </w:p>
        </w:tc>
        <w:tc>
          <w:tcPr>
            <w:tcW w:w="5386" w:type="dxa"/>
            <w:vAlign w:val="center"/>
          </w:tcPr>
          <w:p w14:paraId="446FD228">
            <w:pPr>
              <w:pStyle w:val="12"/>
            </w:pPr>
            <w:r>
              <w:t>年内最后一次随访空腹血糖达标人数占辖区管理的糖尿病患者人数的比率</w:t>
            </w:r>
          </w:p>
        </w:tc>
        <w:tc>
          <w:tcPr>
            <w:tcW w:w="2268" w:type="dxa"/>
            <w:vAlign w:val="center"/>
          </w:tcPr>
          <w:p w14:paraId="650CFB7C">
            <w:pPr>
              <w:pStyle w:val="12"/>
            </w:pPr>
            <w:r>
              <w:t>≥40%</w:t>
            </w:r>
          </w:p>
        </w:tc>
        <w:tc>
          <w:tcPr>
            <w:tcW w:w="1276" w:type="dxa"/>
            <w:vAlign w:val="center"/>
          </w:tcPr>
          <w:p w14:paraId="68825114">
            <w:pPr>
              <w:pStyle w:val="12"/>
            </w:pPr>
            <w:r>
              <w:t>工作计划</w:t>
            </w:r>
          </w:p>
          <w:p w14:paraId="035DEB62">
            <w:pPr>
              <w:pStyle w:val="12"/>
            </w:pPr>
          </w:p>
        </w:tc>
      </w:tr>
      <w:tr w14:paraId="33FCB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DF2D7"/>
        </w:tc>
        <w:tc>
          <w:tcPr>
            <w:tcW w:w="2268" w:type="dxa"/>
            <w:vAlign w:val="center"/>
          </w:tcPr>
          <w:p w14:paraId="67FF350F">
            <w:pPr>
              <w:pStyle w:val="12"/>
            </w:pPr>
            <w:r>
              <w:t>可持续影响指标</w:t>
            </w:r>
          </w:p>
        </w:tc>
        <w:tc>
          <w:tcPr>
            <w:tcW w:w="2835" w:type="dxa"/>
            <w:vAlign w:val="center"/>
          </w:tcPr>
          <w:p w14:paraId="7CAA1856">
            <w:pPr>
              <w:pStyle w:val="12"/>
            </w:pPr>
            <w:r>
              <w:t>高血压患者血压控制率</w:t>
            </w:r>
          </w:p>
        </w:tc>
        <w:tc>
          <w:tcPr>
            <w:tcW w:w="5386" w:type="dxa"/>
            <w:vAlign w:val="center"/>
          </w:tcPr>
          <w:p w14:paraId="7974B1B2">
            <w:pPr>
              <w:pStyle w:val="12"/>
            </w:pPr>
            <w:r>
              <w:t>年内最后一次随访高血压达标人数占辖区管理的高血压患者人数的比率</w:t>
            </w:r>
          </w:p>
        </w:tc>
        <w:tc>
          <w:tcPr>
            <w:tcW w:w="2268" w:type="dxa"/>
            <w:vAlign w:val="center"/>
          </w:tcPr>
          <w:p w14:paraId="33522C85">
            <w:pPr>
              <w:pStyle w:val="12"/>
            </w:pPr>
            <w:r>
              <w:t>≥45%</w:t>
            </w:r>
          </w:p>
        </w:tc>
        <w:tc>
          <w:tcPr>
            <w:tcW w:w="1276" w:type="dxa"/>
            <w:vAlign w:val="center"/>
          </w:tcPr>
          <w:p w14:paraId="02588F9F">
            <w:pPr>
              <w:pStyle w:val="12"/>
            </w:pPr>
            <w:r>
              <w:t>工作计划</w:t>
            </w:r>
          </w:p>
          <w:p w14:paraId="18AF31AE">
            <w:pPr>
              <w:pStyle w:val="12"/>
            </w:pPr>
          </w:p>
        </w:tc>
      </w:tr>
      <w:tr w14:paraId="4807A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5FF4B">
            <w:pPr>
              <w:pStyle w:val="13"/>
            </w:pPr>
            <w:r>
              <w:t>满意度指标</w:t>
            </w:r>
          </w:p>
        </w:tc>
        <w:tc>
          <w:tcPr>
            <w:tcW w:w="2268" w:type="dxa"/>
            <w:vAlign w:val="center"/>
          </w:tcPr>
          <w:p w14:paraId="0B97A35E">
            <w:pPr>
              <w:pStyle w:val="12"/>
            </w:pPr>
            <w:r>
              <w:t>服务对象满意度指标</w:t>
            </w:r>
          </w:p>
        </w:tc>
        <w:tc>
          <w:tcPr>
            <w:tcW w:w="2835" w:type="dxa"/>
            <w:vAlign w:val="center"/>
          </w:tcPr>
          <w:p w14:paraId="6C6C6D5E">
            <w:pPr>
              <w:pStyle w:val="12"/>
            </w:pPr>
            <w:r>
              <w:t>高血压患者规范管理满意度</w:t>
            </w:r>
          </w:p>
        </w:tc>
        <w:tc>
          <w:tcPr>
            <w:tcW w:w="5386" w:type="dxa"/>
            <w:vAlign w:val="center"/>
          </w:tcPr>
          <w:p w14:paraId="6E566033">
            <w:pPr>
              <w:pStyle w:val="12"/>
            </w:pPr>
            <w:r>
              <w:t>抽查高血压患者管理满意的人数占抽查管理的人数的比率</w:t>
            </w:r>
          </w:p>
        </w:tc>
        <w:tc>
          <w:tcPr>
            <w:tcW w:w="2268" w:type="dxa"/>
            <w:vAlign w:val="center"/>
          </w:tcPr>
          <w:p w14:paraId="22C99A06">
            <w:pPr>
              <w:pStyle w:val="12"/>
            </w:pPr>
            <w:r>
              <w:t>≥90%</w:t>
            </w:r>
          </w:p>
        </w:tc>
        <w:tc>
          <w:tcPr>
            <w:tcW w:w="1276" w:type="dxa"/>
            <w:vAlign w:val="center"/>
          </w:tcPr>
          <w:p w14:paraId="320786A1">
            <w:pPr>
              <w:pStyle w:val="12"/>
            </w:pPr>
            <w:r>
              <w:t>历年经验</w:t>
            </w:r>
          </w:p>
          <w:p w14:paraId="435D4E53">
            <w:pPr>
              <w:pStyle w:val="12"/>
            </w:pPr>
          </w:p>
        </w:tc>
      </w:tr>
      <w:tr w14:paraId="1B3DC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6A1CA"/>
        </w:tc>
        <w:tc>
          <w:tcPr>
            <w:tcW w:w="2268" w:type="dxa"/>
            <w:vAlign w:val="center"/>
          </w:tcPr>
          <w:p w14:paraId="28514EB8">
            <w:pPr>
              <w:pStyle w:val="12"/>
            </w:pPr>
            <w:r>
              <w:t>服务对象满意度指标</w:t>
            </w:r>
          </w:p>
        </w:tc>
        <w:tc>
          <w:tcPr>
            <w:tcW w:w="2835" w:type="dxa"/>
            <w:vAlign w:val="center"/>
          </w:tcPr>
          <w:p w14:paraId="15DED185">
            <w:pPr>
              <w:pStyle w:val="12"/>
            </w:pPr>
            <w:r>
              <w:t>糖尿病患者规范管理满意度</w:t>
            </w:r>
          </w:p>
        </w:tc>
        <w:tc>
          <w:tcPr>
            <w:tcW w:w="5386" w:type="dxa"/>
            <w:vAlign w:val="center"/>
          </w:tcPr>
          <w:p w14:paraId="63902EA8">
            <w:pPr>
              <w:pStyle w:val="12"/>
            </w:pPr>
            <w:r>
              <w:t>抽查糖尿病患者管理满意的人数占抽查管理的人数的比率</w:t>
            </w:r>
          </w:p>
        </w:tc>
        <w:tc>
          <w:tcPr>
            <w:tcW w:w="2268" w:type="dxa"/>
            <w:vAlign w:val="center"/>
          </w:tcPr>
          <w:p w14:paraId="6EF24038">
            <w:pPr>
              <w:pStyle w:val="12"/>
            </w:pPr>
            <w:r>
              <w:t>≥90%</w:t>
            </w:r>
          </w:p>
        </w:tc>
        <w:tc>
          <w:tcPr>
            <w:tcW w:w="1276" w:type="dxa"/>
            <w:vAlign w:val="center"/>
          </w:tcPr>
          <w:p w14:paraId="4DB0FBC6">
            <w:pPr>
              <w:pStyle w:val="12"/>
            </w:pPr>
            <w:r>
              <w:t>历年经验</w:t>
            </w:r>
          </w:p>
        </w:tc>
      </w:tr>
      <w:tr w14:paraId="1E2A4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489FB"/>
        </w:tc>
        <w:tc>
          <w:tcPr>
            <w:tcW w:w="2268" w:type="dxa"/>
            <w:vAlign w:val="center"/>
          </w:tcPr>
          <w:p w14:paraId="6ED26040">
            <w:pPr>
              <w:pStyle w:val="12"/>
            </w:pPr>
            <w:r>
              <w:t>服务对象满意度指标</w:t>
            </w:r>
          </w:p>
        </w:tc>
        <w:tc>
          <w:tcPr>
            <w:tcW w:w="2835" w:type="dxa"/>
            <w:vAlign w:val="center"/>
          </w:tcPr>
          <w:p w14:paraId="63AD5900">
            <w:pPr>
              <w:pStyle w:val="12"/>
            </w:pPr>
            <w:r>
              <w:t>老年人健康管理满意度</w:t>
            </w:r>
          </w:p>
        </w:tc>
        <w:tc>
          <w:tcPr>
            <w:tcW w:w="5386" w:type="dxa"/>
            <w:vAlign w:val="center"/>
          </w:tcPr>
          <w:p w14:paraId="051401A3">
            <w:pPr>
              <w:pStyle w:val="12"/>
            </w:pPr>
            <w:r>
              <w:t>抽查老年人健康管理满意的人数占抽查管理的人数的比率</w:t>
            </w:r>
          </w:p>
        </w:tc>
        <w:tc>
          <w:tcPr>
            <w:tcW w:w="2268" w:type="dxa"/>
            <w:vAlign w:val="center"/>
          </w:tcPr>
          <w:p w14:paraId="2C1027CA">
            <w:pPr>
              <w:pStyle w:val="12"/>
            </w:pPr>
            <w:r>
              <w:t>≥90%</w:t>
            </w:r>
          </w:p>
        </w:tc>
        <w:tc>
          <w:tcPr>
            <w:tcW w:w="1276" w:type="dxa"/>
            <w:vAlign w:val="center"/>
          </w:tcPr>
          <w:p w14:paraId="53F68B68">
            <w:pPr>
              <w:pStyle w:val="12"/>
            </w:pPr>
            <w:r>
              <w:t>历年经验</w:t>
            </w:r>
          </w:p>
        </w:tc>
      </w:tr>
    </w:tbl>
    <w:p w14:paraId="74583FFE">
      <w:pPr>
        <w:sectPr>
          <w:pgSz w:w="16840" w:h="11900" w:orient="landscape"/>
          <w:pgMar w:top="1361" w:right="1020" w:bottom="1134" w:left="1020" w:header="720" w:footer="720" w:gutter="0"/>
          <w:cols w:space="720" w:num="1"/>
        </w:sectPr>
      </w:pPr>
    </w:p>
    <w:p w14:paraId="03A0DF12">
      <w:pPr>
        <w:spacing w:before="0" w:after="0"/>
        <w:ind w:firstLine="560"/>
        <w:jc w:val="left"/>
        <w:outlineLvl w:val="9"/>
      </w:pPr>
      <w:r>
        <w:rPr>
          <w:rFonts w:ascii="方正仿宋_GBK" w:hAnsi="方正仿宋_GBK" w:eastAsia="方正仿宋_GBK" w:cs="方正仿宋_GBK"/>
          <w:b/>
          <w:color w:val="000000"/>
          <w:sz w:val="28"/>
        </w:rPr>
        <w:t>4、石财社【2025】98号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62E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4C0159">
            <w:pPr>
              <w:pStyle w:val="11"/>
            </w:pPr>
            <w:r>
              <w:t>单位：万元</w:t>
            </w:r>
          </w:p>
        </w:tc>
      </w:tr>
      <w:tr w14:paraId="67251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A3EE8">
            <w:pPr>
              <w:pStyle w:val="10"/>
            </w:pPr>
            <w:r>
              <w:t>项目编码</w:t>
            </w:r>
          </w:p>
        </w:tc>
        <w:tc>
          <w:tcPr>
            <w:tcW w:w="5103" w:type="dxa"/>
            <w:gridSpan w:val="2"/>
            <w:vAlign w:val="center"/>
          </w:tcPr>
          <w:p w14:paraId="5ABF25B0">
            <w:pPr>
              <w:pStyle w:val="12"/>
            </w:pPr>
            <w:r>
              <w:t>13011026P00158410006G</w:t>
            </w:r>
          </w:p>
        </w:tc>
        <w:tc>
          <w:tcPr>
            <w:tcW w:w="2835" w:type="dxa"/>
            <w:vAlign w:val="center"/>
          </w:tcPr>
          <w:p w14:paraId="2426EB61">
            <w:pPr>
              <w:pStyle w:val="10"/>
            </w:pPr>
            <w:r>
              <w:t>项目名称</w:t>
            </w:r>
          </w:p>
        </w:tc>
        <w:tc>
          <w:tcPr>
            <w:tcW w:w="6095" w:type="dxa"/>
            <w:gridSpan w:val="3"/>
            <w:vAlign w:val="center"/>
          </w:tcPr>
          <w:p w14:paraId="17411E66">
            <w:pPr>
              <w:pStyle w:val="12"/>
            </w:pPr>
            <w:r>
              <w:t>石财社【2025】98号 关于提前下达2026年（中央）基本药物制度补助资金预算的通知</w:t>
            </w:r>
          </w:p>
        </w:tc>
      </w:tr>
      <w:tr w14:paraId="6559B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33BB69">
            <w:pPr>
              <w:pStyle w:val="10"/>
            </w:pPr>
            <w:r>
              <w:t>预算规模及资金用途</w:t>
            </w:r>
          </w:p>
        </w:tc>
        <w:tc>
          <w:tcPr>
            <w:tcW w:w="2268" w:type="dxa"/>
            <w:vAlign w:val="center"/>
          </w:tcPr>
          <w:p w14:paraId="7E9488A8">
            <w:pPr>
              <w:pStyle w:val="10"/>
            </w:pPr>
            <w:r>
              <w:t>预算数</w:t>
            </w:r>
          </w:p>
        </w:tc>
        <w:tc>
          <w:tcPr>
            <w:tcW w:w="2835" w:type="dxa"/>
            <w:vAlign w:val="center"/>
          </w:tcPr>
          <w:p w14:paraId="011290ED">
            <w:pPr>
              <w:pStyle w:val="12"/>
            </w:pPr>
            <w:r>
              <w:t>23.32</w:t>
            </w:r>
          </w:p>
        </w:tc>
        <w:tc>
          <w:tcPr>
            <w:tcW w:w="2835" w:type="dxa"/>
            <w:vAlign w:val="center"/>
          </w:tcPr>
          <w:p w14:paraId="0704D2BC">
            <w:pPr>
              <w:pStyle w:val="10"/>
            </w:pPr>
            <w:r>
              <w:t>其中：财政    资金</w:t>
            </w:r>
          </w:p>
        </w:tc>
        <w:tc>
          <w:tcPr>
            <w:tcW w:w="2551" w:type="dxa"/>
            <w:vAlign w:val="center"/>
          </w:tcPr>
          <w:p w14:paraId="6C01627C">
            <w:pPr>
              <w:pStyle w:val="12"/>
            </w:pPr>
            <w:r>
              <w:t>23.32</w:t>
            </w:r>
          </w:p>
        </w:tc>
        <w:tc>
          <w:tcPr>
            <w:tcW w:w="2268" w:type="dxa"/>
            <w:vAlign w:val="center"/>
          </w:tcPr>
          <w:p w14:paraId="29725921">
            <w:pPr>
              <w:pStyle w:val="10"/>
            </w:pPr>
            <w:r>
              <w:t>其他资金</w:t>
            </w:r>
          </w:p>
        </w:tc>
        <w:tc>
          <w:tcPr>
            <w:tcW w:w="1276" w:type="dxa"/>
            <w:vAlign w:val="center"/>
          </w:tcPr>
          <w:p w14:paraId="60724014">
            <w:pPr>
              <w:pStyle w:val="12"/>
            </w:pPr>
            <w:r>
              <w:t xml:space="preserve"> </w:t>
            </w:r>
          </w:p>
        </w:tc>
      </w:tr>
      <w:tr w14:paraId="10228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BF6F4F"/>
        </w:tc>
        <w:tc>
          <w:tcPr>
            <w:tcW w:w="14033" w:type="dxa"/>
            <w:gridSpan w:val="6"/>
            <w:vAlign w:val="center"/>
          </w:tcPr>
          <w:p w14:paraId="2FC7764C">
            <w:pPr>
              <w:pStyle w:val="12"/>
            </w:pPr>
            <w:r>
              <w:t>保证医疗机构实施国家基本药物制度，免费向城乡居民落实村卫生室基本药物制度，支持基层医疗机构发展，减轻病人看病负担。</w:t>
            </w:r>
          </w:p>
        </w:tc>
      </w:tr>
      <w:tr w14:paraId="7DAEC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C1F106">
            <w:pPr>
              <w:pStyle w:val="10"/>
            </w:pPr>
            <w:r>
              <w:t>资金支出计划（%）</w:t>
            </w:r>
          </w:p>
        </w:tc>
        <w:tc>
          <w:tcPr>
            <w:tcW w:w="5103" w:type="dxa"/>
            <w:gridSpan w:val="2"/>
            <w:vAlign w:val="center"/>
          </w:tcPr>
          <w:p w14:paraId="4006F59F">
            <w:pPr>
              <w:pStyle w:val="10"/>
            </w:pPr>
            <w:r>
              <w:t>3月底</w:t>
            </w:r>
          </w:p>
        </w:tc>
        <w:tc>
          <w:tcPr>
            <w:tcW w:w="2835" w:type="dxa"/>
            <w:vAlign w:val="center"/>
          </w:tcPr>
          <w:p w14:paraId="7118187B">
            <w:pPr>
              <w:pStyle w:val="10"/>
            </w:pPr>
            <w:r>
              <w:t>6月底</w:t>
            </w:r>
          </w:p>
        </w:tc>
        <w:tc>
          <w:tcPr>
            <w:tcW w:w="2551" w:type="dxa"/>
            <w:vAlign w:val="center"/>
          </w:tcPr>
          <w:p w14:paraId="7C2D1DDA">
            <w:pPr>
              <w:pStyle w:val="10"/>
            </w:pPr>
            <w:r>
              <w:t>10月底</w:t>
            </w:r>
          </w:p>
        </w:tc>
        <w:tc>
          <w:tcPr>
            <w:tcW w:w="3544" w:type="dxa"/>
            <w:gridSpan w:val="2"/>
            <w:vAlign w:val="center"/>
          </w:tcPr>
          <w:p w14:paraId="0BBFC9B8">
            <w:pPr>
              <w:pStyle w:val="10"/>
            </w:pPr>
            <w:r>
              <w:t>12月底</w:t>
            </w:r>
          </w:p>
        </w:tc>
      </w:tr>
      <w:tr w14:paraId="0985E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D93912"/>
        </w:tc>
        <w:tc>
          <w:tcPr>
            <w:tcW w:w="5103" w:type="dxa"/>
            <w:gridSpan w:val="2"/>
            <w:vAlign w:val="center"/>
          </w:tcPr>
          <w:p w14:paraId="63D25A72">
            <w:pPr>
              <w:pStyle w:val="13"/>
            </w:pPr>
            <w:r>
              <w:t>25%</w:t>
            </w:r>
          </w:p>
        </w:tc>
        <w:tc>
          <w:tcPr>
            <w:tcW w:w="2835" w:type="dxa"/>
            <w:vAlign w:val="center"/>
          </w:tcPr>
          <w:p w14:paraId="7BA4EBFC">
            <w:pPr>
              <w:pStyle w:val="13"/>
            </w:pPr>
            <w:r>
              <w:t>50%</w:t>
            </w:r>
          </w:p>
        </w:tc>
        <w:tc>
          <w:tcPr>
            <w:tcW w:w="2551" w:type="dxa"/>
            <w:vAlign w:val="center"/>
          </w:tcPr>
          <w:p w14:paraId="652C97A2">
            <w:pPr>
              <w:pStyle w:val="13"/>
            </w:pPr>
            <w:r>
              <w:t>75%</w:t>
            </w:r>
          </w:p>
        </w:tc>
        <w:tc>
          <w:tcPr>
            <w:tcW w:w="3544" w:type="dxa"/>
            <w:gridSpan w:val="2"/>
            <w:vAlign w:val="center"/>
          </w:tcPr>
          <w:p w14:paraId="3695C492">
            <w:pPr>
              <w:pStyle w:val="13"/>
            </w:pPr>
            <w:r>
              <w:t>100%</w:t>
            </w:r>
          </w:p>
        </w:tc>
      </w:tr>
      <w:tr w14:paraId="13D20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F2437">
            <w:pPr>
              <w:pStyle w:val="10"/>
            </w:pPr>
            <w:r>
              <w:t>绩效目标</w:t>
            </w:r>
          </w:p>
        </w:tc>
        <w:tc>
          <w:tcPr>
            <w:tcW w:w="14033" w:type="dxa"/>
            <w:gridSpan w:val="6"/>
            <w:vAlign w:val="center"/>
          </w:tcPr>
          <w:p w14:paraId="06D12BF8">
            <w:pPr>
              <w:pStyle w:val="12"/>
            </w:pPr>
            <w:r>
              <w:t>1.保证医疗机构实施国家基本药物制度，免费向城乡居民落实村卫生室基本药物制度，支持基层医疗机构发展，减轻病人看病负担。</w:t>
            </w:r>
          </w:p>
        </w:tc>
      </w:tr>
    </w:tbl>
    <w:p w14:paraId="73A716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18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25D996">
            <w:pPr>
              <w:pStyle w:val="10"/>
            </w:pPr>
            <w:r>
              <w:t>一级指标</w:t>
            </w:r>
          </w:p>
        </w:tc>
        <w:tc>
          <w:tcPr>
            <w:tcW w:w="2268" w:type="dxa"/>
            <w:vAlign w:val="center"/>
          </w:tcPr>
          <w:p w14:paraId="53D300E3">
            <w:pPr>
              <w:pStyle w:val="10"/>
            </w:pPr>
            <w:r>
              <w:t>二级指标</w:t>
            </w:r>
          </w:p>
        </w:tc>
        <w:tc>
          <w:tcPr>
            <w:tcW w:w="2835" w:type="dxa"/>
            <w:vAlign w:val="center"/>
          </w:tcPr>
          <w:p w14:paraId="75D5136C">
            <w:pPr>
              <w:pStyle w:val="10"/>
            </w:pPr>
            <w:r>
              <w:t>三级指标</w:t>
            </w:r>
          </w:p>
        </w:tc>
        <w:tc>
          <w:tcPr>
            <w:tcW w:w="5386" w:type="dxa"/>
            <w:vAlign w:val="center"/>
          </w:tcPr>
          <w:p w14:paraId="4B6FE3BD">
            <w:pPr>
              <w:pStyle w:val="10"/>
            </w:pPr>
            <w:r>
              <w:t>绩效指标描述</w:t>
            </w:r>
          </w:p>
        </w:tc>
        <w:tc>
          <w:tcPr>
            <w:tcW w:w="2268" w:type="dxa"/>
            <w:vAlign w:val="center"/>
          </w:tcPr>
          <w:p w14:paraId="766338E1">
            <w:pPr>
              <w:pStyle w:val="10"/>
            </w:pPr>
            <w:r>
              <w:t>指标值</w:t>
            </w:r>
          </w:p>
        </w:tc>
        <w:tc>
          <w:tcPr>
            <w:tcW w:w="1276" w:type="dxa"/>
            <w:vAlign w:val="center"/>
          </w:tcPr>
          <w:p w14:paraId="4DE2BE64">
            <w:pPr>
              <w:pStyle w:val="10"/>
            </w:pPr>
            <w:r>
              <w:t>指标值确定依据</w:t>
            </w:r>
          </w:p>
        </w:tc>
      </w:tr>
      <w:tr w14:paraId="52B6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4DA32">
            <w:pPr>
              <w:pStyle w:val="13"/>
            </w:pPr>
            <w:r>
              <w:t>产出指标</w:t>
            </w:r>
          </w:p>
        </w:tc>
        <w:tc>
          <w:tcPr>
            <w:tcW w:w="2268" w:type="dxa"/>
            <w:vAlign w:val="center"/>
          </w:tcPr>
          <w:p w14:paraId="4ECDCD1C">
            <w:pPr>
              <w:pStyle w:val="12"/>
            </w:pPr>
            <w:r>
              <w:t>数量指标</w:t>
            </w:r>
          </w:p>
        </w:tc>
        <w:tc>
          <w:tcPr>
            <w:tcW w:w="2835" w:type="dxa"/>
            <w:vAlign w:val="center"/>
          </w:tcPr>
          <w:p w14:paraId="2B16EE24">
            <w:pPr>
              <w:pStyle w:val="12"/>
            </w:pPr>
            <w:r>
              <w:t>实施国家基本药物制度基层医疗机构的数量</w:t>
            </w:r>
          </w:p>
        </w:tc>
        <w:tc>
          <w:tcPr>
            <w:tcW w:w="5386" w:type="dxa"/>
            <w:vAlign w:val="center"/>
          </w:tcPr>
          <w:p w14:paraId="534D3626">
            <w:pPr>
              <w:pStyle w:val="12"/>
            </w:pPr>
            <w:r>
              <w:t>本辖区实施国家基本药物制度的基层机构</w:t>
            </w:r>
          </w:p>
        </w:tc>
        <w:tc>
          <w:tcPr>
            <w:tcW w:w="2268" w:type="dxa"/>
            <w:vAlign w:val="center"/>
          </w:tcPr>
          <w:p w14:paraId="3CD1A97C">
            <w:pPr>
              <w:pStyle w:val="12"/>
            </w:pPr>
            <w:r>
              <w:t>1家</w:t>
            </w:r>
          </w:p>
        </w:tc>
        <w:tc>
          <w:tcPr>
            <w:tcW w:w="1276" w:type="dxa"/>
            <w:vAlign w:val="center"/>
          </w:tcPr>
          <w:p w14:paraId="1D57CA46">
            <w:pPr>
              <w:pStyle w:val="12"/>
            </w:pPr>
            <w:r>
              <w:t>计划目标</w:t>
            </w:r>
          </w:p>
        </w:tc>
      </w:tr>
      <w:tr w14:paraId="03F50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3E01B"/>
        </w:tc>
        <w:tc>
          <w:tcPr>
            <w:tcW w:w="2268" w:type="dxa"/>
            <w:vAlign w:val="center"/>
          </w:tcPr>
          <w:p w14:paraId="59B8EBC4">
            <w:pPr>
              <w:pStyle w:val="12"/>
            </w:pPr>
            <w:r>
              <w:t>数量指标</w:t>
            </w:r>
          </w:p>
        </w:tc>
        <w:tc>
          <w:tcPr>
            <w:tcW w:w="2835" w:type="dxa"/>
            <w:vAlign w:val="center"/>
          </w:tcPr>
          <w:p w14:paraId="141291B6">
            <w:pPr>
              <w:pStyle w:val="12"/>
            </w:pPr>
            <w:r>
              <w:t>实施国家基本药物制度村级卫生室的数量</w:t>
            </w:r>
          </w:p>
        </w:tc>
        <w:tc>
          <w:tcPr>
            <w:tcW w:w="5386" w:type="dxa"/>
            <w:vAlign w:val="center"/>
          </w:tcPr>
          <w:p w14:paraId="63651CA7">
            <w:pPr>
              <w:pStyle w:val="12"/>
            </w:pPr>
            <w:r>
              <w:t>本辖区实施补助制度的村级卫生室的数量</w:t>
            </w:r>
          </w:p>
        </w:tc>
        <w:tc>
          <w:tcPr>
            <w:tcW w:w="2268" w:type="dxa"/>
            <w:vAlign w:val="center"/>
          </w:tcPr>
          <w:p w14:paraId="7C946416">
            <w:pPr>
              <w:pStyle w:val="12"/>
            </w:pPr>
            <w:r>
              <w:t>23家</w:t>
            </w:r>
          </w:p>
        </w:tc>
        <w:tc>
          <w:tcPr>
            <w:tcW w:w="1276" w:type="dxa"/>
            <w:vAlign w:val="center"/>
          </w:tcPr>
          <w:p w14:paraId="5CF8F831">
            <w:pPr>
              <w:pStyle w:val="12"/>
            </w:pPr>
            <w:r>
              <w:t>计划目标</w:t>
            </w:r>
          </w:p>
        </w:tc>
      </w:tr>
      <w:tr w14:paraId="22BA8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111EE"/>
        </w:tc>
        <w:tc>
          <w:tcPr>
            <w:tcW w:w="2268" w:type="dxa"/>
            <w:vAlign w:val="center"/>
          </w:tcPr>
          <w:p w14:paraId="6DD19C61">
            <w:pPr>
              <w:pStyle w:val="12"/>
            </w:pPr>
            <w:r>
              <w:t>质量指标</w:t>
            </w:r>
          </w:p>
        </w:tc>
        <w:tc>
          <w:tcPr>
            <w:tcW w:w="2835" w:type="dxa"/>
            <w:vAlign w:val="center"/>
          </w:tcPr>
          <w:p w14:paraId="71DDBDDA">
            <w:pPr>
              <w:pStyle w:val="12"/>
            </w:pPr>
            <w:r>
              <w:t>基本药物补助制度发放覆盖率</w:t>
            </w:r>
          </w:p>
        </w:tc>
        <w:tc>
          <w:tcPr>
            <w:tcW w:w="5386" w:type="dxa"/>
            <w:vAlign w:val="center"/>
          </w:tcPr>
          <w:p w14:paraId="080B9D69">
            <w:pPr>
              <w:pStyle w:val="12"/>
            </w:pPr>
            <w:r>
              <w:t>基本药物补助制度发放覆盖率</w:t>
            </w:r>
          </w:p>
        </w:tc>
        <w:tc>
          <w:tcPr>
            <w:tcW w:w="2268" w:type="dxa"/>
            <w:vAlign w:val="center"/>
          </w:tcPr>
          <w:p w14:paraId="1D238589">
            <w:pPr>
              <w:pStyle w:val="12"/>
            </w:pPr>
            <w:r>
              <w:t>100%</w:t>
            </w:r>
          </w:p>
        </w:tc>
        <w:tc>
          <w:tcPr>
            <w:tcW w:w="1276" w:type="dxa"/>
            <w:vAlign w:val="center"/>
          </w:tcPr>
          <w:p w14:paraId="6A9206D7">
            <w:pPr>
              <w:pStyle w:val="12"/>
            </w:pPr>
            <w:r>
              <w:t>计划目标</w:t>
            </w:r>
          </w:p>
        </w:tc>
      </w:tr>
      <w:tr w14:paraId="26C98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B44B7"/>
        </w:tc>
        <w:tc>
          <w:tcPr>
            <w:tcW w:w="2268" w:type="dxa"/>
            <w:vAlign w:val="center"/>
          </w:tcPr>
          <w:p w14:paraId="7B9F8FDA">
            <w:pPr>
              <w:pStyle w:val="12"/>
            </w:pPr>
            <w:r>
              <w:t>时效指标</w:t>
            </w:r>
          </w:p>
        </w:tc>
        <w:tc>
          <w:tcPr>
            <w:tcW w:w="2835" w:type="dxa"/>
            <w:vAlign w:val="center"/>
          </w:tcPr>
          <w:p w14:paraId="5B3E5DF8">
            <w:pPr>
              <w:pStyle w:val="12"/>
            </w:pPr>
            <w:r>
              <w:t>国家基本药物制度实施年度</w:t>
            </w:r>
          </w:p>
        </w:tc>
        <w:tc>
          <w:tcPr>
            <w:tcW w:w="5386" w:type="dxa"/>
            <w:vAlign w:val="center"/>
          </w:tcPr>
          <w:p w14:paraId="51FD05CC">
            <w:pPr>
              <w:pStyle w:val="12"/>
            </w:pPr>
            <w:r>
              <w:t>国家基本药物制度实施年度</w:t>
            </w:r>
          </w:p>
        </w:tc>
        <w:tc>
          <w:tcPr>
            <w:tcW w:w="2268" w:type="dxa"/>
            <w:vAlign w:val="center"/>
          </w:tcPr>
          <w:p w14:paraId="4C64D1F9">
            <w:pPr>
              <w:pStyle w:val="12"/>
            </w:pPr>
            <w:r>
              <w:t>2026年</w:t>
            </w:r>
          </w:p>
        </w:tc>
        <w:tc>
          <w:tcPr>
            <w:tcW w:w="1276" w:type="dxa"/>
            <w:vAlign w:val="center"/>
          </w:tcPr>
          <w:p w14:paraId="19FF4C8D">
            <w:pPr>
              <w:pStyle w:val="12"/>
            </w:pPr>
            <w:r>
              <w:t>计划目标</w:t>
            </w:r>
          </w:p>
        </w:tc>
      </w:tr>
      <w:tr w14:paraId="76145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DB129"/>
        </w:tc>
        <w:tc>
          <w:tcPr>
            <w:tcW w:w="2268" w:type="dxa"/>
            <w:vAlign w:val="center"/>
          </w:tcPr>
          <w:p w14:paraId="01DFFBEF">
            <w:pPr>
              <w:pStyle w:val="12"/>
            </w:pPr>
            <w:r>
              <w:t>成本指标</w:t>
            </w:r>
          </w:p>
        </w:tc>
        <w:tc>
          <w:tcPr>
            <w:tcW w:w="2835" w:type="dxa"/>
            <w:vAlign w:val="center"/>
          </w:tcPr>
          <w:p w14:paraId="36A09844">
            <w:pPr>
              <w:pStyle w:val="12"/>
            </w:pPr>
            <w:r>
              <w:t>基层医疗机构实施国家基本药物制度的补助资金</w:t>
            </w:r>
          </w:p>
        </w:tc>
        <w:tc>
          <w:tcPr>
            <w:tcW w:w="5386" w:type="dxa"/>
            <w:vAlign w:val="center"/>
          </w:tcPr>
          <w:p w14:paraId="34C63EA9">
            <w:pPr>
              <w:pStyle w:val="12"/>
            </w:pPr>
            <w:r>
              <w:t>乡镇卫生院按要求实施国家基本药物制度上级给予的补助资金</w:t>
            </w:r>
          </w:p>
        </w:tc>
        <w:tc>
          <w:tcPr>
            <w:tcW w:w="2268" w:type="dxa"/>
            <w:vAlign w:val="center"/>
          </w:tcPr>
          <w:p w14:paraId="06E81088">
            <w:pPr>
              <w:pStyle w:val="12"/>
            </w:pPr>
            <w:r>
              <w:t>16.12万元</w:t>
            </w:r>
          </w:p>
        </w:tc>
        <w:tc>
          <w:tcPr>
            <w:tcW w:w="1276" w:type="dxa"/>
            <w:vAlign w:val="center"/>
          </w:tcPr>
          <w:p w14:paraId="3163D368">
            <w:pPr>
              <w:pStyle w:val="12"/>
            </w:pPr>
            <w:r>
              <w:t>上级补助</w:t>
            </w:r>
          </w:p>
        </w:tc>
      </w:tr>
      <w:tr w14:paraId="3A1B9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415C4"/>
        </w:tc>
        <w:tc>
          <w:tcPr>
            <w:tcW w:w="2268" w:type="dxa"/>
            <w:vAlign w:val="center"/>
          </w:tcPr>
          <w:p w14:paraId="39394C1B">
            <w:pPr>
              <w:pStyle w:val="12"/>
            </w:pPr>
            <w:r>
              <w:t>成本指标</w:t>
            </w:r>
          </w:p>
        </w:tc>
        <w:tc>
          <w:tcPr>
            <w:tcW w:w="2835" w:type="dxa"/>
            <w:vAlign w:val="center"/>
          </w:tcPr>
          <w:p w14:paraId="5B45D3F4">
            <w:pPr>
              <w:pStyle w:val="12"/>
            </w:pPr>
            <w:r>
              <w:t>卫生室实施国家基本药物制度的补助资金</w:t>
            </w:r>
          </w:p>
        </w:tc>
        <w:tc>
          <w:tcPr>
            <w:tcW w:w="5386" w:type="dxa"/>
            <w:vAlign w:val="center"/>
          </w:tcPr>
          <w:p w14:paraId="124A9464">
            <w:pPr>
              <w:pStyle w:val="12"/>
            </w:pPr>
            <w:r>
              <w:t>卫生室按要求实施国家基本药物制度上级给予的补助资金</w:t>
            </w:r>
          </w:p>
        </w:tc>
        <w:tc>
          <w:tcPr>
            <w:tcW w:w="2268" w:type="dxa"/>
            <w:vAlign w:val="center"/>
          </w:tcPr>
          <w:p w14:paraId="6BAB2984">
            <w:pPr>
              <w:pStyle w:val="12"/>
            </w:pPr>
            <w:r>
              <w:t>7.2万元</w:t>
            </w:r>
          </w:p>
        </w:tc>
        <w:tc>
          <w:tcPr>
            <w:tcW w:w="1276" w:type="dxa"/>
            <w:vAlign w:val="center"/>
          </w:tcPr>
          <w:p w14:paraId="25B2E44F">
            <w:pPr>
              <w:pStyle w:val="12"/>
            </w:pPr>
            <w:r>
              <w:t>上级补助</w:t>
            </w:r>
          </w:p>
        </w:tc>
      </w:tr>
      <w:tr w14:paraId="0B129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EB310E">
            <w:pPr>
              <w:pStyle w:val="13"/>
            </w:pPr>
            <w:r>
              <w:t>效益指标</w:t>
            </w:r>
          </w:p>
        </w:tc>
        <w:tc>
          <w:tcPr>
            <w:tcW w:w="2268" w:type="dxa"/>
            <w:vAlign w:val="center"/>
          </w:tcPr>
          <w:p w14:paraId="27884CD8">
            <w:pPr>
              <w:pStyle w:val="12"/>
            </w:pPr>
            <w:r>
              <w:t>经济效益指标</w:t>
            </w:r>
          </w:p>
        </w:tc>
        <w:tc>
          <w:tcPr>
            <w:tcW w:w="2835" w:type="dxa"/>
            <w:vAlign w:val="center"/>
          </w:tcPr>
          <w:p w14:paraId="12636C7A">
            <w:pPr>
              <w:pStyle w:val="12"/>
            </w:pPr>
            <w:r>
              <w:t>基层医疗机构实施基本药物制度</w:t>
            </w:r>
          </w:p>
        </w:tc>
        <w:tc>
          <w:tcPr>
            <w:tcW w:w="5386" w:type="dxa"/>
            <w:vAlign w:val="center"/>
          </w:tcPr>
          <w:p w14:paraId="1FA3C39B">
            <w:pPr>
              <w:pStyle w:val="12"/>
            </w:pPr>
            <w:r>
              <w:t>基本药物制度在基层医疗机构，村卫生室的持续实施</w:t>
            </w:r>
          </w:p>
        </w:tc>
        <w:tc>
          <w:tcPr>
            <w:tcW w:w="2268" w:type="dxa"/>
            <w:vAlign w:val="center"/>
          </w:tcPr>
          <w:p w14:paraId="59A013E9">
            <w:pPr>
              <w:pStyle w:val="12"/>
            </w:pPr>
            <w:r>
              <w:t>上级补助通知</w:t>
            </w:r>
          </w:p>
        </w:tc>
        <w:tc>
          <w:tcPr>
            <w:tcW w:w="1276" w:type="dxa"/>
            <w:vAlign w:val="center"/>
          </w:tcPr>
          <w:p w14:paraId="4FCD01D1">
            <w:pPr>
              <w:pStyle w:val="12"/>
            </w:pPr>
            <w:r>
              <w:t>计划目标</w:t>
            </w:r>
          </w:p>
        </w:tc>
      </w:tr>
      <w:tr w14:paraId="78A20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2DA62"/>
        </w:tc>
        <w:tc>
          <w:tcPr>
            <w:tcW w:w="2268" w:type="dxa"/>
            <w:vAlign w:val="center"/>
          </w:tcPr>
          <w:p w14:paraId="05D540C3">
            <w:pPr>
              <w:pStyle w:val="12"/>
            </w:pPr>
            <w:r>
              <w:t>经济效益指标</w:t>
            </w:r>
          </w:p>
        </w:tc>
        <w:tc>
          <w:tcPr>
            <w:tcW w:w="2835" w:type="dxa"/>
            <w:vAlign w:val="center"/>
          </w:tcPr>
          <w:p w14:paraId="3FDB6E9C">
            <w:pPr>
              <w:pStyle w:val="12"/>
            </w:pPr>
            <w:r>
              <w:t>村卫生室实施国家基本药物制度</w:t>
            </w:r>
          </w:p>
        </w:tc>
        <w:tc>
          <w:tcPr>
            <w:tcW w:w="5386" w:type="dxa"/>
            <w:vAlign w:val="center"/>
          </w:tcPr>
          <w:p w14:paraId="42C4AC23">
            <w:pPr>
              <w:pStyle w:val="12"/>
            </w:pPr>
            <w:r>
              <w:t>国家基本药物制度用于提高乡村医生收入</w:t>
            </w:r>
          </w:p>
        </w:tc>
        <w:tc>
          <w:tcPr>
            <w:tcW w:w="2268" w:type="dxa"/>
            <w:vAlign w:val="center"/>
          </w:tcPr>
          <w:p w14:paraId="41B6D810">
            <w:pPr>
              <w:pStyle w:val="12"/>
            </w:pPr>
            <w:r>
              <w:t>上级补助通知</w:t>
            </w:r>
          </w:p>
        </w:tc>
        <w:tc>
          <w:tcPr>
            <w:tcW w:w="1276" w:type="dxa"/>
            <w:vAlign w:val="center"/>
          </w:tcPr>
          <w:p w14:paraId="316D4138">
            <w:pPr>
              <w:pStyle w:val="12"/>
            </w:pPr>
            <w:r>
              <w:t>计划目标</w:t>
            </w:r>
          </w:p>
        </w:tc>
      </w:tr>
      <w:tr w14:paraId="16B32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A7D0B"/>
        </w:tc>
        <w:tc>
          <w:tcPr>
            <w:tcW w:w="2268" w:type="dxa"/>
            <w:vAlign w:val="center"/>
          </w:tcPr>
          <w:p w14:paraId="6C783C37">
            <w:pPr>
              <w:pStyle w:val="12"/>
            </w:pPr>
            <w:r>
              <w:t>可持续影响指标</w:t>
            </w:r>
          </w:p>
        </w:tc>
        <w:tc>
          <w:tcPr>
            <w:tcW w:w="2835" w:type="dxa"/>
            <w:vAlign w:val="center"/>
          </w:tcPr>
          <w:p w14:paraId="4C937574">
            <w:pPr>
              <w:pStyle w:val="12"/>
            </w:pPr>
            <w:r>
              <w:t>药物补助制度在基层持续实施</w:t>
            </w:r>
          </w:p>
        </w:tc>
        <w:tc>
          <w:tcPr>
            <w:tcW w:w="5386" w:type="dxa"/>
            <w:vAlign w:val="center"/>
          </w:tcPr>
          <w:p w14:paraId="1B9F01B9">
            <w:pPr>
              <w:pStyle w:val="12"/>
            </w:pPr>
            <w:r>
              <w:t>基本药物制度在基层医疗机构，村卫生室的持续实施</w:t>
            </w:r>
          </w:p>
        </w:tc>
        <w:tc>
          <w:tcPr>
            <w:tcW w:w="2268" w:type="dxa"/>
            <w:vAlign w:val="center"/>
          </w:tcPr>
          <w:p w14:paraId="4BCFA5B6">
            <w:pPr>
              <w:pStyle w:val="12"/>
            </w:pPr>
            <w:r>
              <w:t>中长期</w:t>
            </w:r>
          </w:p>
        </w:tc>
        <w:tc>
          <w:tcPr>
            <w:tcW w:w="1276" w:type="dxa"/>
            <w:vAlign w:val="center"/>
          </w:tcPr>
          <w:p w14:paraId="71096BF4">
            <w:pPr>
              <w:pStyle w:val="12"/>
            </w:pPr>
            <w:r>
              <w:t>计划目标</w:t>
            </w:r>
          </w:p>
        </w:tc>
      </w:tr>
      <w:tr w14:paraId="1F3A2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8A158E">
            <w:pPr>
              <w:pStyle w:val="13"/>
            </w:pPr>
            <w:r>
              <w:t>满意度指标</w:t>
            </w:r>
          </w:p>
        </w:tc>
        <w:tc>
          <w:tcPr>
            <w:tcW w:w="2268" w:type="dxa"/>
            <w:vAlign w:val="center"/>
          </w:tcPr>
          <w:p w14:paraId="7697A4F0">
            <w:pPr>
              <w:pStyle w:val="12"/>
            </w:pPr>
            <w:r>
              <w:t>服务对象满意度指标</w:t>
            </w:r>
          </w:p>
        </w:tc>
        <w:tc>
          <w:tcPr>
            <w:tcW w:w="2835" w:type="dxa"/>
            <w:vAlign w:val="center"/>
          </w:tcPr>
          <w:p w14:paraId="5F2C354C">
            <w:pPr>
              <w:pStyle w:val="12"/>
            </w:pPr>
            <w:r>
              <w:t>患者满意度调查</w:t>
            </w:r>
          </w:p>
        </w:tc>
        <w:tc>
          <w:tcPr>
            <w:tcW w:w="5386" w:type="dxa"/>
            <w:vAlign w:val="center"/>
          </w:tcPr>
          <w:p w14:paraId="727384A6">
            <w:pPr>
              <w:pStyle w:val="12"/>
            </w:pPr>
            <w:r>
              <w:t>对患者进行满意度调查</w:t>
            </w:r>
          </w:p>
        </w:tc>
        <w:tc>
          <w:tcPr>
            <w:tcW w:w="2268" w:type="dxa"/>
            <w:vAlign w:val="center"/>
          </w:tcPr>
          <w:p w14:paraId="76DF39C3">
            <w:pPr>
              <w:pStyle w:val="12"/>
            </w:pPr>
            <w:r>
              <w:t>≥90%</w:t>
            </w:r>
          </w:p>
        </w:tc>
        <w:tc>
          <w:tcPr>
            <w:tcW w:w="1276" w:type="dxa"/>
            <w:vAlign w:val="center"/>
          </w:tcPr>
          <w:p w14:paraId="762E35AC">
            <w:pPr>
              <w:pStyle w:val="12"/>
            </w:pPr>
            <w:r>
              <w:t>历年经验</w:t>
            </w:r>
          </w:p>
        </w:tc>
      </w:tr>
    </w:tbl>
    <w:p w14:paraId="0BF6698C">
      <w:pPr>
        <w:sectPr>
          <w:pgSz w:w="16840" w:h="11900" w:orient="landscape"/>
          <w:pgMar w:top="1361" w:right="1020" w:bottom="1134" w:left="1020" w:header="720" w:footer="720" w:gutter="0"/>
          <w:cols w:space="720" w:num="1"/>
        </w:sectPr>
      </w:pPr>
    </w:p>
    <w:p w14:paraId="38142187">
      <w:pPr>
        <w:spacing w:before="10" w:after="10" w:line="240" w:lineRule="auto"/>
        <w:ind w:firstLine="640"/>
        <w:jc w:val="left"/>
        <w:outlineLvl w:val="5"/>
      </w:pPr>
      <w:r>
        <w:rPr>
          <w:rFonts w:ascii="黑体" w:hAnsi="黑体" w:eastAsia="黑体" w:cs="黑体"/>
          <w:color w:val="000000"/>
          <w:sz w:val="32"/>
        </w:rPr>
        <w:t>六、政府采购预算情况</w:t>
      </w:r>
    </w:p>
    <w:p w14:paraId="261706D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D258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E313317">
            <w:pPr>
              <w:pStyle w:val="9"/>
            </w:pPr>
            <w:r>
              <w:t>361018石家庄市鹿泉区李村镇中心卫生院</w:t>
            </w:r>
          </w:p>
        </w:tc>
        <w:tc>
          <w:tcPr>
            <w:tcW w:w="8676" w:type="dxa"/>
            <w:gridSpan w:val="9"/>
            <w:tcBorders>
              <w:top w:val="single" w:color="FFFFFF" w:sz="6" w:space="0"/>
              <w:left w:val="single" w:color="FFFFFF" w:sz="6" w:space="0"/>
              <w:right w:val="single" w:color="FFFFFF" w:sz="6" w:space="0"/>
            </w:tcBorders>
            <w:vAlign w:val="center"/>
          </w:tcPr>
          <w:p w14:paraId="2517E9F9">
            <w:pPr>
              <w:pStyle w:val="21"/>
            </w:pPr>
            <w:r>
              <w:t>单位：万元</w:t>
            </w:r>
          </w:p>
        </w:tc>
      </w:tr>
      <w:tr w14:paraId="6ECC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21F1B79">
            <w:pPr>
              <w:pStyle w:val="10"/>
            </w:pPr>
            <w:r>
              <w:t>政府采购项目来源</w:t>
            </w:r>
          </w:p>
        </w:tc>
        <w:tc>
          <w:tcPr>
            <w:tcW w:w="1134" w:type="dxa"/>
            <w:vMerge w:val="restart"/>
            <w:vAlign w:val="center"/>
          </w:tcPr>
          <w:p w14:paraId="02B72F4C">
            <w:pPr>
              <w:pStyle w:val="10"/>
            </w:pPr>
            <w:r>
              <w:t>采购物品名称</w:t>
            </w:r>
          </w:p>
        </w:tc>
        <w:tc>
          <w:tcPr>
            <w:tcW w:w="1134" w:type="dxa"/>
            <w:vMerge w:val="restart"/>
            <w:vAlign w:val="center"/>
          </w:tcPr>
          <w:p w14:paraId="0DA761E7">
            <w:pPr>
              <w:pStyle w:val="10"/>
            </w:pPr>
            <w:r>
              <w:t>政府采购目录序号</w:t>
            </w:r>
          </w:p>
        </w:tc>
        <w:tc>
          <w:tcPr>
            <w:tcW w:w="709" w:type="dxa"/>
            <w:vMerge w:val="restart"/>
            <w:vAlign w:val="center"/>
          </w:tcPr>
          <w:p w14:paraId="7BF2F757">
            <w:pPr>
              <w:pStyle w:val="10"/>
            </w:pPr>
            <w:r>
              <w:t>计量  单位</w:t>
            </w:r>
          </w:p>
        </w:tc>
        <w:tc>
          <w:tcPr>
            <w:tcW w:w="850" w:type="dxa"/>
            <w:vMerge w:val="restart"/>
            <w:vAlign w:val="center"/>
          </w:tcPr>
          <w:p w14:paraId="1B4B56EA">
            <w:pPr>
              <w:pStyle w:val="10"/>
            </w:pPr>
            <w:r>
              <w:t>数量</w:t>
            </w:r>
          </w:p>
        </w:tc>
        <w:tc>
          <w:tcPr>
            <w:tcW w:w="850" w:type="dxa"/>
            <w:vMerge w:val="restart"/>
            <w:vAlign w:val="center"/>
          </w:tcPr>
          <w:p w14:paraId="1C99A481">
            <w:pPr>
              <w:pStyle w:val="10"/>
            </w:pPr>
            <w:r>
              <w:t>单价</w:t>
            </w:r>
          </w:p>
        </w:tc>
        <w:tc>
          <w:tcPr>
            <w:tcW w:w="7712" w:type="dxa"/>
            <w:gridSpan w:val="8"/>
            <w:vAlign w:val="center"/>
          </w:tcPr>
          <w:p w14:paraId="16763417">
            <w:pPr>
              <w:pStyle w:val="10"/>
            </w:pPr>
            <w:r>
              <w:t>政府采购金额（当年部门预算安排资金）</w:t>
            </w:r>
          </w:p>
        </w:tc>
        <w:tc>
          <w:tcPr>
            <w:tcW w:w="964" w:type="dxa"/>
            <w:vMerge w:val="restart"/>
            <w:vAlign w:val="center"/>
          </w:tcPr>
          <w:p w14:paraId="2170F521">
            <w:pPr>
              <w:pStyle w:val="10"/>
            </w:pPr>
            <w:r>
              <w:t>2026年  预留中  小微企  业份额</w:t>
            </w:r>
          </w:p>
        </w:tc>
      </w:tr>
      <w:tr w14:paraId="4C723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DAA2251">
            <w:pPr>
              <w:pStyle w:val="10"/>
            </w:pPr>
            <w:r>
              <w:t>项目名称</w:t>
            </w:r>
          </w:p>
        </w:tc>
        <w:tc>
          <w:tcPr>
            <w:tcW w:w="964" w:type="dxa"/>
            <w:vAlign w:val="center"/>
          </w:tcPr>
          <w:p w14:paraId="4EFA80A5">
            <w:pPr>
              <w:pStyle w:val="10"/>
            </w:pPr>
            <w:r>
              <w:t>预算    资金</w:t>
            </w:r>
          </w:p>
        </w:tc>
        <w:tc>
          <w:tcPr>
            <w:tcW w:w="1134" w:type="dxa"/>
            <w:vMerge w:val="continue"/>
          </w:tcPr>
          <w:p w14:paraId="0FD6593C"/>
        </w:tc>
        <w:tc>
          <w:tcPr>
            <w:tcW w:w="1134" w:type="dxa"/>
            <w:vMerge w:val="continue"/>
          </w:tcPr>
          <w:p w14:paraId="0204FFB0"/>
        </w:tc>
        <w:tc>
          <w:tcPr>
            <w:tcW w:w="709" w:type="dxa"/>
            <w:vMerge w:val="continue"/>
          </w:tcPr>
          <w:p w14:paraId="388D4225"/>
        </w:tc>
        <w:tc>
          <w:tcPr>
            <w:tcW w:w="850" w:type="dxa"/>
            <w:vMerge w:val="continue"/>
          </w:tcPr>
          <w:p w14:paraId="152B2025"/>
        </w:tc>
        <w:tc>
          <w:tcPr>
            <w:tcW w:w="850" w:type="dxa"/>
            <w:vMerge w:val="continue"/>
          </w:tcPr>
          <w:p w14:paraId="7BF169D5"/>
        </w:tc>
        <w:tc>
          <w:tcPr>
            <w:tcW w:w="964" w:type="dxa"/>
            <w:vAlign w:val="center"/>
          </w:tcPr>
          <w:p w14:paraId="4CED0868">
            <w:pPr>
              <w:pStyle w:val="10"/>
            </w:pPr>
            <w:r>
              <w:t>合计</w:t>
            </w:r>
          </w:p>
        </w:tc>
        <w:tc>
          <w:tcPr>
            <w:tcW w:w="964" w:type="dxa"/>
            <w:vAlign w:val="center"/>
          </w:tcPr>
          <w:p w14:paraId="1A268A38">
            <w:pPr>
              <w:pStyle w:val="10"/>
            </w:pPr>
            <w:r>
              <w:t>一般公共预算拨款</w:t>
            </w:r>
          </w:p>
        </w:tc>
        <w:tc>
          <w:tcPr>
            <w:tcW w:w="964" w:type="dxa"/>
            <w:vAlign w:val="center"/>
          </w:tcPr>
          <w:p w14:paraId="215B381C">
            <w:pPr>
              <w:pStyle w:val="10"/>
            </w:pPr>
            <w:r>
              <w:t>基金预算拨款</w:t>
            </w:r>
          </w:p>
        </w:tc>
        <w:tc>
          <w:tcPr>
            <w:tcW w:w="964" w:type="dxa"/>
            <w:vAlign w:val="center"/>
          </w:tcPr>
          <w:p w14:paraId="7F88EBAF">
            <w:pPr>
              <w:pStyle w:val="10"/>
            </w:pPr>
            <w:r>
              <w:t>国有资本经营预算拨款</w:t>
            </w:r>
          </w:p>
        </w:tc>
        <w:tc>
          <w:tcPr>
            <w:tcW w:w="964" w:type="dxa"/>
            <w:vAlign w:val="center"/>
          </w:tcPr>
          <w:p w14:paraId="7AFD71EF">
            <w:pPr>
              <w:pStyle w:val="10"/>
            </w:pPr>
            <w:r>
              <w:t>财政专户核拨</w:t>
            </w:r>
          </w:p>
        </w:tc>
        <w:tc>
          <w:tcPr>
            <w:tcW w:w="964" w:type="dxa"/>
            <w:vAlign w:val="center"/>
          </w:tcPr>
          <w:p w14:paraId="17BD987E">
            <w:pPr>
              <w:pStyle w:val="10"/>
            </w:pPr>
            <w:r>
              <w:t>单位    资金</w:t>
            </w:r>
          </w:p>
        </w:tc>
        <w:tc>
          <w:tcPr>
            <w:tcW w:w="964" w:type="dxa"/>
            <w:vAlign w:val="center"/>
          </w:tcPr>
          <w:p w14:paraId="33F112ED">
            <w:pPr>
              <w:pStyle w:val="10"/>
            </w:pPr>
            <w:r>
              <w:t>财政拨款结转</w:t>
            </w:r>
          </w:p>
        </w:tc>
        <w:tc>
          <w:tcPr>
            <w:tcW w:w="964" w:type="dxa"/>
            <w:vAlign w:val="center"/>
          </w:tcPr>
          <w:p w14:paraId="514AA42E">
            <w:pPr>
              <w:pStyle w:val="10"/>
            </w:pPr>
            <w:r>
              <w:t>非财政拨款结余</w:t>
            </w:r>
          </w:p>
        </w:tc>
        <w:tc>
          <w:tcPr>
            <w:tcW w:w="964" w:type="dxa"/>
            <w:vMerge w:val="continue"/>
          </w:tcPr>
          <w:p w14:paraId="0F0E0B21"/>
        </w:tc>
      </w:tr>
      <w:tr w14:paraId="2F947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2FF3D2">
            <w:pPr>
              <w:pStyle w:val="12"/>
            </w:pPr>
          </w:p>
        </w:tc>
        <w:tc>
          <w:tcPr>
            <w:tcW w:w="964" w:type="dxa"/>
            <w:vAlign w:val="center"/>
          </w:tcPr>
          <w:p w14:paraId="66316EF7">
            <w:pPr>
              <w:pStyle w:val="11"/>
            </w:pPr>
          </w:p>
        </w:tc>
        <w:tc>
          <w:tcPr>
            <w:tcW w:w="1134" w:type="dxa"/>
            <w:vAlign w:val="center"/>
          </w:tcPr>
          <w:p w14:paraId="396BEA51">
            <w:pPr>
              <w:pStyle w:val="12"/>
            </w:pPr>
          </w:p>
        </w:tc>
        <w:tc>
          <w:tcPr>
            <w:tcW w:w="1134" w:type="dxa"/>
            <w:vAlign w:val="center"/>
          </w:tcPr>
          <w:p w14:paraId="778C3D98">
            <w:pPr>
              <w:pStyle w:val="12"/>
            </w:pPr>
          </w:p>
        </w:tc>
        <w:tc>
          <w:tcPr>
            <w:tcW w:w="709" w:type="dxa"/>
            <w:vAlign w:val="center"/>
          </w:tcPr>
          <w:p w14:paraId="724D72F0">
            <w:pPr>
              <w:pStyle w:val="13"/>
            </w:pPr>
          </w:p>
        </w:tc>
        <w:tc>
          <w:tcPr>
            <w:tcW w:w="850" w:type="dxa"/>
            <w:vAlign w:val="center"/>
          </w:tcPr>
          <w:p w14:paraId="16109E16">
            <w:pPr>
              <w:pStyle w:val="11"/>
            </w:pPr>
          </w:p>
        </w:tc>
        <w:tc>
          <w:tcPr>
            <w:tcW w:w="850" w:type="dxa"/>
            <w:vAlign w:val="center"/>
          </w:tcPr>
          <w:p w14:paraId="2F96E7BC">
            <w:pPr>
              <w:pStyle w:val="11"/>
            </w:pPr>
          </w:p>
        </w:tc>
        <w:tc>
          <w:tcPr>
            <w:tcW w:w="964" w:type="dxa"/>
            <w:vAlign w:val="center"/>
          </w:tcPr>
          <w:p w14:paraId="4E5FDA31">
            <w:pPr>
              <w:pStyle w:val="11"/>
            </w:pPr>
          </w:p>
        </w:tc>
        <w:tc>
          <w:tcPr>
            <w:tcW w:w="964" w:type="dxa"/>
            <w:vAlign w:val="center"/>
          </w:tcPr>
          <w:p w14:paraId="71D08C68">
            <w:pPr>
              <w:pStyle w:val="11"/>
            </w:pPr>
          </w:p>
        </w:tc>
        <w:tc>
          <w:tcPr>
            <w:tcW w:w="964" w:type="dxa"/>
            <w:vAlign w:val="center"/>
          </w:tcPr>
          <w:p w14:paraId="37F2B30B">
            <w:pPr>
              <w:pStyle w:val="11"/>
            </w:pPr>
          </w:p>
        </w:tc>
        <w:tc>
          <w:tcPr>
            <w:tcW w:w="964" w:type="dxa"/>
            <w:vAlign w:val="center"/>
          </w:tcPr>
          <w:p w14:paraId="71D010ED">
            <w:pPr>
              <w:pStyle w:val="11"/>
            </w:pPr>
          </w:p>
        </w:tc>
        <w:tc>
          <w:tcPr>
            <w:tcW w:w="964" w:type="dxa"/>
            <w:vAlign w:val="center"/>
          </w:tcPr>
          <w:p w14:paraId="471B2C03">
            <w:pPr>
              <w:pStyle w:val="11"/>
            </w:pPr>
          </w:p>
        </w:tc>
        <w:tc>
          <w:tcPr>
            <w:tcW w:w="964" w:type="dxa"/>
            <w:vAlign w:val="center"/>
          </w:tcPr>
          <w:p w14:paraId="5218D54E">
            <w:pPr>
              <w:pStyle w:val="11"/>
            </w:pPr>
          </w:p>
        </w:tc>
        <w:tc>
          <w:tcPr>
            <w:tcW w:w="964" w:type="dxa"/>
            <w:vAlign w:val="center"/>
          </w:tcPr>
          <w:p w14:paraId="4BE841C2">
            <w:pPr>
              <w:pStyle w:val="11"/>
            </w:pPr>
          </w:p>
        </w:tc>
        <w:tc>
          <w:tcPr>
            <w:tcW w:w="964" w:type="dxa"/>
            <w:vAlign w:val="center"/>
          </w:tcPr>
          <w:p w14:paraId="71C3F7C9">
            <w:pPr>
              <w:pStyle w:val="11"/>
            </w:pPr>
          </w:p>
        </w:tc>
        <w:tc>
          <w:tcPr>
            <w:tcW w:w="964" w:type="dxa"/>
            <w:vAlign w:val="center"/>
          </w:tcPr>
          <w:p w14:paraId="5B7FB5B7">
            <w:pPr>
              <w:pStyle w:val="11"/>
            </w:pPr>
          </w:p>
        </w:tc>
      </w:tr>
    </w:tbl>
    <w:p w14:paraId="21DA0AD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66FFE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342E376">
      <w:pPr>
        <w:spacing w:before="0" w:after="0"/>
        <w:ind w:firstLine="640"/>
        <w:jc w:val="left"/>
        <w:outlineLvl w:val="9"/>
      </w:pPr>
      <w:r>
        <w:rPr>
          <w:rFonts w:ascii="Times New Roman" w:hAnsi="Times New Roman" w:eastAsia="方正仿宋_GBK" w:cs="Times New Roman"/>
          <w:color w:val="000000"/>
          <w:sz w:val="32"/>
        </w:rPr>
        <w:t xml:space="preserve"> </w:t>
      </w:r>
    </w:p>
    <w:p w14:paraId="2B8553CB">
      <w:pPr>
        <w:spacing w:before="10" w:after="10" w:line="240" w:lineRule="auto"/>
        <w:ind w:firstLine="640"/>
        <w:jc w:val="left"/>
        <w:outlineLvl w:val="5"/>
      </w:pPr>
      <w:r>
        <w:rPr>
          <w:rFonts w:ascii="黑体" w:hAnsi="黑体" w:eastAsia="黑体" w:cs="黑体"/>
          <w:color w:val="000000"/>
          <w:sz w:val="32"/>
        </w:rPr>
        <w:t>七、国有资产信息</w:t>
      </w:r>
    </w:p>
    <w:p w14:paraId="03AA8F4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石家庄市鹿泉区李村镇中心卫生院上年末固定资产金额为1102.75万元（详见下表）。本年度拟购置固定资产总额为380.00万元，已按要求列入政府采购预算，详见政府采购预算表。</w:t>
      </w:r>
    </w:p>
    <w:p w14:paraId="1506C7B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7145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67E2CD9">
            <w:pPr>
              <w:pStyle w:val="9"/>
            </w:pPr>
            <w:r>
              <w:t>361018石家庄市鹿泉区李村镇中心卫生院</w:t>
            </w:r>
          </w:p>
        </w:tc>
        <w:tc>
          <w:tcPr>
            <w:tcW w:w="5670" w:type="dxa"/>
            <w:gridSpan w:val="2"/>
            <w:tcBorders>
              <w:top w:val="single" w:color="FFFFFF" w:sz="6" w:space="0"/>
              <w:left w:val="single" w:color="FFFFFF" w:sz="6" w:space="0"/>
              <w:right w:val="single" w:color="FFFFFF" w:sz="6" w:space="0"/>
            </w:tcBorders>
            <w:vAlign w:val="center"/>
          </w:tcPr>
          <w:p w14:paraId="1DEBDB6B">
            <w:pPr>
              <w:pStyle w:val="7"/>
            </w:pPr>
            <w:r>
              <w:t>截止时间：2025-12-31</w:t>
            </w:r>
          </w:p>
        </w:tc>
      </w:tr>
      <w:tr w14:paraId="29140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D3D5FE6">
            <w:pPr>
              <w:pStyle w:val="10"/>
            </w:pPr>
            <w:r>
              <w:t>项   目</w:t>
            </w:r>
          </w:p>
        </w:tc>
        <w:tc>
          <w:tcPr>
            <w:tcW w:w="2835" w:type="dxa"/>
            <w:vAlign w:val="center"/>
          </w:tcPr>
          <w:p w14:paraId="6023B0F9">
            <w:pPr>
              <w:pStyle w:val="10"/>
            </w:pPr>
            <w:r>
              <w:t>数量</w:t>
            </w:r>
          </w:p>
        </w:tc>
        <w:tc>
          <w:tcPr>
            <w:tcW w:w="2835" w:type="dxa"/>
            <w:vAlign w:val="center"/>
          </w:tcPr>
          <w:p w14:paraId="3893B6E5">
            <w:pPr>
              <w:pStyle w:val="10"/>
            </w:pPr>
            <w:r>
              <w:t>价值（金额单位：万元）</w:t>
            </w:r>
          </w:p>
        </w:tc>
      </w:tr>
      <w:tr w14:paraId="6D0E1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EC8437">
            <w:pPr>
              <w:pStyle w:val="12"/>
            </w:pPr>
            <w:r>
              <w:t>资产总额</w:t>
            </w:r>
          </w:p>
        </w:tc>
        <w:tc>
          <w:tcPr>
            <w:tcW w:w="2835" w:type="dxa"/>
            <w:vAlign w:val="center"/>
          </w:tcPr>
          <w:p w14:paraId="0B2BA94F">
            <w:pPr>
              <w:pStyle w:val="13"/>
            </w:pPr>
          </w:p>
        </w:tc>
        <w:tc>
          <w:tcPr>
            <w:tcW w:w="2835" w:type="dxa"/>
            <w:vAlign w:val="center"/>
          </w:tcPr>
          <w:p w14:paraId="4EDB61C4">
            <w:pPr>
              <w:pStyle w:val="11"/>
            </w:pPr>
            <w:r>
              <w:t>1102.75</w:t>
            </w:r>
          </w:p>
        </w:tc>
      </w:tr>
      <w:tr w14:paraId="2C6CC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274ECA">
            <w:pPr>
              <w:pStyle w:val="12"/>
            </w:pPr>
            <w:r>
              <w:t>1、房屋（平方米）</w:t>
            </w:r>
          </w:p>
        </w:tc>
        <w:tc>
          <w:tcPr>
            <w:tcW w:w="2835" w:type="dxa"/>
            <w:vAlign w:val="center"/>
          </w:tcPr>
          <w:p w14:paraId="2574EE6E">
            <w:pPr>
              <w:pStyle w:val="13"/>
            </w:pPr>
            <w:r>
              <w:t>3582</w:t>
            </w:r>
          </w:p>
        </w:tc>
        <w:tc>
          <w:tcPr>
            <w:tcW w:w="2835" w:type="dxa"/>
            <w:vAlign w:val="center"/>
          </w:tcPr>
          <w:p w14:paraId="1AE3E77A">
            <w:pPr>
              <w:pStyle w:val="11"/>
            </w:pPr>
            <w:r>
              <w:t>388.31</w:t>
            </w:r>
          </w:p>
        </w:tc>
      </w:tr>
      <w:tr w14:paraId="61908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B714B8">
            <w:pPr>
              <w:pStyle w:val="12"/>
            </w:pPr>
            <w:r>
              <w:t>　　其中：办公用房（平方米）</w:t>
            </w:r>
          </w:p>
        </w:tc>
        <w:tc>
          <w:tcPr>
            <w:tcW w:w="2835" w:type="dxa"/>
            <w:vAlign w:val="center"/>
          </w:tcPr>
          <w:p w14:paraId="28824489">
            <w:pPr>
              <w:pStyle w:val="13"/>
            </w:pPr>
            <w:r>
              <w:t>2552</w:t>
            </w:r>
          </w:p>
        </w:tc>
        <w:tc>
          <w:tcPr>
            <w:tcW w:w="2835" w:type="dxa"/>
            <w:vAlign w:val="center"/>
          </w:tcPr>
          <w:p w14:paraId="21F6BBCC">
            <w:pPr>
              <w:pStyle w:val="11"/>
            </w:pPr>
            <w:r>
              <w:t>360.00</w:t>
            </w:r>
          </w:p>
        </w:tc>
      </w:tr>
      <w:tr w14:paraId="7BFFD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B4F52B">
            <w:pPr>
              <w:pStyle w:val="12"/>
            </w:pPr>
            <w:r>
              <w:t>2、车辆（台、辆）</w:t>
            </w:r>
          </w:p>
        </w:tc>
        <w:tc>
          <w:tcPr>
            <w:tcW w:w="2835" w:type="dxa"/>
            <w:vAlign w:val="center"/>
          </w:tcPr>
          <w:p w14:paraId="140B536B">
            <w:pPr>
              <w:pStyle w:val="13"/>
            </w:pPr>
            <w:r>
              <w:t>3</w:t>
            </w:r>
          </w:p>
        </w:tc>
        <w:tc>
          <w:tcPr>
            <w:tcW w:w="2835" w:type="dxa"/>
            <w:vAlign w:val="center"/>
          </w:tcPr>
          <w:p w14:paraId="0BD99FBF">
            <w:pPr>
              <w:pStyle w:val="11"/>
            </w:pPr>
            <w:r>
              <w:t>34.30</w:t>
            </w:r>
          </w:p>
        </w:tc>
      </w:tr>
      <w:tr w14:paraId="28695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17D650">
            <w:pPr>
              <w:pStyle w:val="12"/>
            </w:pPr>
            <w:r>
              <w:t>3、单价在20万元以上的设备</w:t>
            </w:r>
          </w:p>
        </w:tc>
        <w:tc>
          <w:tcPr>
            <w:tcW w:w="2835" w:type="dxa"/>
            <w:vAlign w:val="center"/>
          </w:tcPr>
          <w:p w14:paraId="12E3AA21">
            <w:pPr>
              <w:pStyle w:val="13"/>
            </w:pPr>
            <w:r>
              <w:t>2</w:t>
            </w:r>
          </w:p>
        </w:tc>
        <w:tc>
          <w:tcPr>
            <w:tcW w:w="2835" w:type="dxa"/>
            <w:vAlign w:val="center"/>
          </w:tcPr>
          <w:p w14:paraId="431F6A33">
            <w:pPr>
              <w:pStyle w:val="11"/>
            </w:pPr>
            <w:r>
              <w:t>221.00</w:t>
            </w:r>
          </w:p>
        </w:tc>
      </w:tr>
      <w:tr w14:paraId="7FA2A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905A94">
            <w:pPr>
              <w:pStyle w:val="12"/>
            </w:pPr>
            <w:r>
              <w:t>4、其他固定资产</w:t>
            </w:r>
          </w:p>
        </w:tc>
        <w:tc>
          <w:tcPr>
            <w:tcW w:w="2835" w:type="dxa"/>
            <w:vAlign w:val="center"/>
          </w:tcPr>
          <w:p w14:paraId="69FC066A">
            <w:pPr>
              <w:pStyle w:val="13"/>
            </w:pPr>
            <w:r>
              <w:t>5</w:t>
            </w:r>
          </w:p>
        </w:tc>
        <w:tc>
          <w:tcPr>
            <w:tcW w:w="2835" w:type="dxa"/>
            <w:vAlign w:val="center"/>
          </w:tcPr>
          <w:p w14:paraId="1CE7C2D3">
            <w:pPr>
              <w:pStyle w:val="11"/>
            </w:pPr>
            <w:r>
              <w:t>459.14</w:t>
            </w:r>
          </w:p>
        </w:tc>
      </w:tr>
    </w:tbl>
    <w:p w14:paraId="08BBF1F2">
      <w:pPr>
        <w:spacing w:before="0" w:after="0"/>
        <w:ind w:firstLine="640"/>
        <w:jc w:val="left"/>
        <w:outlineLvl w:val="9"/>
      </w:pPr>
      <w:r>
        <w:rPr>
          <w:rFonts w:ascii="Times New Roman" w:hAnsi="Times New Roman" w:eastAsia="方正仿宋_GBK" w:cs="Times New Roman"/>
          <w:color w:val="000000"/>
          <w:sz w:val="32"/>
        </w:rPr>
        <w:t xml:space="preserve"> </w:t>
      </w:r>
    </w:p>
    <w:p w14:paraId="11A47356">
      <w:pPr>
        <w:spacing w:before="10" w:after="10" w:line="240" w:lineRule="auto"/>
        <w:ind w:firstLine="640"/>
        <w:jc w:val="left"/>
        <w:outlineLvl w:val="5"/>
      </w:pPr>
      <w:r>
        <w:rPr>
          <w:rFonts w:ascii="黑体" w:hAnsi="黑体" w:eastAsia="黑体" w:cs="黑体"/>
          <w:color w:val="000000"/>
          <w:sz w:val="32"/>
        </w:rPr>
        <w:t>八、名词解释</w:t>
      </w:r>
    </w:p>
    <w:p w14:paraId="2EE6DD3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C81AD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7C6E7B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AE6A23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FEF6E9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CA84EC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84FAD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70CC4F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09DF79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6BA81A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ABE6354">
      <w:pPr>
        <w:spacing w:before="10" w:after="10" w:line="240" w:lineRule="auto"/>
        <w:ind w:firstLine="640"/>
        <w:jc w:val="left"/>
        <w:outlineLvl w:val="5"/>
      </w:pPr>
      <w:r>
        <w:rPr>
          <w:rFonts w:ascii="黑体" w:hAnsi="黑体" w:eastAsia="黑体" w:cs="黑体"/>
          <w:color w:val="000000"/>
          <w:sz w:val="32"/>
        </w:rPr>
        <w:t>九、其他需要说明的事项</w:t>
      </w:r>
    </w:p>
    <w:p w14:paraId="4CAD014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66F539A">
      <w:pPr>
        <w:spacing w:before="0" w:after="0"/>
        <w:ind w:firstLine="0"/>
        <w:jc w:val="center"/>
        <w:outlineLvl w:val="3"/>
      </w:pPr>
      <w:bookmarkStart w:id="15" w:name="_Toc_4_4_0000000017"/>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六</w:t>
      </w:r>
      <w:r>
        <w:rPr>
          <w:rFonts w:ascii="方正小标宋_GBK" w:hAnsi="方正小标宋_GBK" w:eastAsia="方正小标宋_GBK" w:cs="方正小标宋_GBK"/>
          <w:b w:val="0"/>
          <w:color w:val="000000"/>
          <w:sz w:val="44"/>
        </w:rPr>
        <w:t>、石家庄市鹿泉区大河镇中心卫生院收支预算</w:t>
      </w:r>
      <w:bookmarkEnd w:id="15"/>
    </w:p>
    <w:p w14:paraId="105233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CEA4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CDA179">
            <w:pPr>
              <w:pStyle w:val="9"/>
            </w:pPr>
            <w:r>
              <w:t>361019石家庄市鹿泉区大河镇中心卫生院</w:t>
            </w:r>
          </w:p>
        </w:tc>
        <w:tc>
          <w:tcPr>
            <w:tcW w:w="2126" w:type="dxa"/>
            <w:tcBorders>
              <w:top w:val="single" w:color="FFFFFF" w:sz="6" w:space="0"/>
              <w:left w:val="single" w:color="FFFFFF" w:sz="6" w:space="0"/>
              <w:right w:val="single" w:color="FFFFFF" w:sz="6" w:space="0"/>
            </w:tcBorders>
            <w:vAlign w:val="center"/>
          </w:tcPr>
          <w:p w14:paraId="101CC24F">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BA33C97">
            <w:pPr>
              <w:pStyle w:val="7"/>
            </w:pPr>
            <w:r>
              <w:t>单位：万元</w:t>
            </w:r>
          </w:p>
        </w:tc>
      </w:tr>
      <w:tr w14:paraId="0B3BC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4172E0">
            <w:pPr>
              <w:pStyle w:val="10"/>
            </w:pPr>
            <w:r>
              <w:t>序号</w:t>
            </w:r>
          </w:p>
        </w:tc>
        <w:tc>
          <w:tcPr>
            <w:tcW w:w="6661" w:type="dxa"/>
            <w:gridSpan w:val="2"/>
            <w:vAlign w:val="center"/>
          </w:tcPr>
          <w:p w14:paraId="1E879082">
            <w:pPr>
              <w:pStyle w:val="10"/>
            </w:pPr>
            <w:r>
              <w:t>收入</w:t>
            </w:r>
          </w:p>
        </w:tc>
        <w:tc>
          <w:tcPr>
            <w:tcW w:w="6661" w:type="dxa"/>
            <w:gridSpan w:val="2"/>
            <w:vAlign w:val="center"/>
          </w:tcPr>
          <w:p w14:paraId="120B8AFF">
            <w:pPr>
              <w:pStyle w:val="10"/>
            </w:pPr>
            <w:r>
              <w:t>支出</w:t>
            </w:r>
          </w:p>
        </w:tc>
      </w:tr>
      <w:tr w14:paraId="1C3AD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914CF1"/>
        </w:tc>
        <w:tc>
          <w:tcPr>
            <w:tcW w:w="4535" w:type="dxa"/>
            <w:vAlign w:val="center"/>
          </w:tcPr>
          <w:p w14:paraId="132DD48F">
            <w:pPr>
              <w:pStyle w:val="10"/>
            </w:pPr>
            <w:r>
              <w:t>项  目</w:t>
            </w:r>
          </w:p>
        </w:tc>
        <w:tc>
          <w:tcPr>
            <w:tcW w:w="2126" w:type="dxa"/>
            <w:vAlign w:val="center"/>
          </w:tcPr>
          <w:p w14:paraId="3F9BDE92">
            <w:pPr>
              <w:pStyle w:val="10"/>
            </w:pPr>
            <w:r>
              <w:t>预算数</w:t>
            </w:r>
          </w:p>
        </w:tc>
        <w:tc>
          <w:tcPr>
            <w:tcW w:w="4535" w:type="dxa"/>
            <w:vAlign w:val="center"/>
          </w:tcPr>
          <w:p w14:paraId="7ECBC4D6">
            <w:pPr>
              <w:pStyle w:val="10"/>
            </w:pPr>
            <w:r>
              <w:t>项  目</w:t>
            </w:r>
          </w:p>
        </w:tc>
        <w:tc>
          <w:tcPr>
            <w:tcW w:w="2126" w:type="dxa"/>
            <w:vAlign w:val="center"/>
          </w:tcPr>
          <w:p w14:paraId="0B84AB45">
            <w:pPr>
              <w:pStyle w:val="10"/>
            </w:pPr>
            <w:r>
              <w:t>预算数</w:t>
            </w:r>
          </w:p>
        </w:tc>
      </w:tr>
      <w:tr w14:paraId="73F42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9D4DA5">
            <w:pPr>
              <w:pStyle w:val="10"/>
            </w:pPr>
            <w:r>
              <w:t>栏次</w:t>
            </w:r>
          </w:p>
        </w:tc>
        <w:tc>
          <w:tcPr>
            <w:tcW w:w="4535" w:type="dxa"/>
            <w:vAlign w:val="center"/>
          </w:tcPr>
          <w:p w14:paraId="26B67C98">
            <w:pPr>
              <w:pStyle w:val="10"/>
            </w:pPr>
            <w:r>
              <w:t>1</w:t>
            </w:r>
          </w:p>
        </w:tc>
        <w:tc>
          <w:tcPr>
            <w:tcW w:w="2126" w:type="dxa"/>
            <w:vAlign w:val="center"/>
          </w:tcPr>
          <w:p w14:paraId="5C19CAA4">
            <w:pPr>
              <w:pStyle w:val="10"/>
            </w:pPr>
            <w:r>
              <w:t>2</w:t>
            </w:r>
          </w:p>
        </w:tc>
        <w:tc>
          <w:tcPr>
            <w:tcW w:w="4535" w:type="dxa"/>
            <w:vAlign w:val="center"/>
          </w:tcPr>
          <w:p w14:paraId="0DC4E6D9">
            <w:pPr>
              <w:pStyle w:val="10"/>
            </w:pPr>
            <w:r>
              <w:t>3</w:t>
            </w:r>
          </w:p>
        </w:tc>
        <w:tc>
          <w:tcPr>
            <w:tcW w:w="2126" w:type="dxa"/>
            <w:vAlign w:val="center"/>
          </w:tcPr>
          <w:p w14:paraId="74C0CBF2">
            <w:pPr>
              <w:pStyle w:val="10"/>
            </w:pPr>
            <w:r>
              <w:t>4</w:t>
            </w:r>
          </w:p>
        </w:tc>
      </w:tr>
      <w:tr w14:paraId="246F2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467A7">
            <w:pPr>
              <w:pStyle w:val="13"/>
            </w:pPr>
            <w:r>
              <w:t>1</w:t>
            </w:r>
          </w:p>
        </w:tc>
        <w:tc>
          <w:tcPr>
            <w:tcW w:w="4535" w:type="dxa"/>
            <w:vAlign w:val="center"/>
          </w:tcPr>
          <w:p w14:paraId="1F6E35AF">
            <w:pPr>
              <w:pStyle w:val="12"/>
            </w:pPr>
            <w:r>
              <w:t>一、一般公共预算拨款收入</w:t>
            </w:r>
          </w:p>
        </w:tc>
        <w:tc>
          <w:tcPr>
            <w:tcW w:w="2126" w:type="dxa"/>
            <w:vAlign w:val="center"/>
          </w:tcPr>
          <w:p w14:paraId="16AFF976">
            <w:pPr>
              <w:pStyle w:val="11"/>
            </w:pPr>
            <w:r>
              <w:t>335.39</w:t>
            </w:r>
          </w:p>
        </w:tc>
        <w:tc>
          <w:tcPr>
            <w:tcW w:w="4535" w:type="dxa"/>
            <w:vAlign w:val="center"/>
          </w:tcPr>
          <w:p w14:paraId="0928C7C1">
            <w:pPr>
              <w:pStyle w:val="12"/>
            </w:pPr>
            <w:r>
              <w:t>一、一般公共服务支出</w:t>
            </w:r>
          </w:p>
        </w:tc>
        <w:tc>
          <w:tcPr>
            <w:tcW w:w="2126" w:type="dxa"/>
            <w:vAlign w:val="center"/>
          </w:tcPr>
          <w:p w14:paraId="55F2A0A1">
            <w:pPr>
              <w:pStyle w:val="11"/>
            </w:pPr>
          </w:p>
        </w:tc>
      </w:tr>
      <w:tr w14:paraId="34176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6A427">
            <w:pPr>
              <w:pStyle w:val="13"/>
            </w:pPr>
            <w:r>
              <w:t>2</w:t>
            </w:r>
          </w:p>
        </w:tc>
        <w:tc>
          <w:tcPr>
            <w:tcW w:w="4535" w:type="dxa"/>
            <w:vAlign w:val="center"/>
          </w:tcPr>
          <w:p w14:paraId="30FD2A65">
            <w:pPr>
              <w:pStyle w:val="12"/>
            </w:pPr>
            <w:r>
              <w:t>二、政府性基金预算拨款收入</w:t>
            </w:r>
          </w:p>
        </w:tc>
        <w:tc>
          <w:tcPr>
            <w:tcW w:w="2126" w:type="dxa"/>
            <w:vAlign w:val="center"/>
          </w:tcPr>
          <w:p w14:paraId="46451316">
            <w:pPr>
              <w:pStyle w:val="11"/>
            </w:pPr>
          </w:p>
        </w:tc>
        <w:tc>
          <w:tcPr>
            <w:tcW w:w="4535" w:type="dxa"/>
            <w:vAlign w:val="center"/>
          </w:tcPr>
          <w:p w14:paraId="405DF2E1">
            <w:pPr>
              <w:pStyle w:val="12"/>
            </w:pPr>
            <w:r>
              <w:t>二、外交支出</w:t>
            </w:r>
          </w:p>
        </w:tc>
        <w:tc>
          <w:tcPr>
            <w:tcW w:w="2126" w:type="dxa"/>
            <w:vAlign w:val="center"/>
          </w:tcPr>
          <w:p w14:paraId="430BB4D1">
            <w:pPr>
              <w:pStyle w:val="11"/>
            </w:pPr>
          </w:p>
        </w:tc>
      </w:tr>
      <w:tr w14:paraId="11EBD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9504E">
            <w:pPr>
              <w:pStyle w:val="13"/>
            </w:pPr>
            <w:r>
              <w:t>3</w:t>
            </w:r>
          </w:p>
        </w:tc>
        <w:tc>
          <w:tcPr>
            <w:tcW w:w="4535" w:type="dxa"/>
            <w:vAlign w:val="center"/>
          </w:tcPr>
          <w:p w14:paraId="3EB8649E">
            <w:pPr>
              <w:pStyle w:val="12"/>
            </w:pPr>
            <w:r>
              <w:t>三、国有资本经营预算拨款收入</w:t>
            </w:r>
          </w:p>
        </w:tc>
        <w:tc>
          <w:tcPr>
            <w:tcW w:w="2126" w:type="dxa"/>
            <w:vAlign w:val="center"/>
          </w:tcPr>
          <w:p w14:paraId="4E95277B">
            <w:pPr>
              <w:pStyle w:val="11"/>
            </w:pPr>
          </w:p>
        </w:tc>
        <w:tc>
          <w:tcPr>
            <w:tcW w:w="4535" w:type="dxa"/>
            <w:vAlign w:val="center"/>
          </w:tcPr>
          <w:p w14:paraId="30CDD9F1">
            <w:pPr>
              <w:pStyle w:val="12"/>
            </w:pPr>
            <w:r>
              <w:t>三、国防支出</w:t>
            </w:r>
          </w:p>
        </w:tc>
        <w:tc>
          <w:tcPr>
            <w:tcW w:w="2126" w:type="dxa"/>
            <w:vAlign w:val="center"/>
          </w:tcPr>
          <w:p w14:paraId="523E6CCB">
            <w:pPr>
              <w:pStyle w:val="11"/>
            </w:pPr>
          </w:p>
        </w:tc>
      </w:tr>
      <w:tr w14:paraId="3CD44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49115">
            <w:pPr>
              <w:pStyle w:val="13"/>
            </w:pPr>
            <w:r>
              <w:t>4</w:t>
            </w:r>
          </w:p>
        </w:tc>
        <w:tc>
          <w:tcPr>
            <w:tcW w:w="4535" w:type="dxa"/>
            <w:vAlign w:val="center"/>
          </w:tcPr>
          <w:p w14:paraId="63A6DF76">
            <w:pPr>
              <w:pStyle w:val="12"/>
            </w:pPr>
            <w:r>
              <w:t>四、财政专户管理资金收入</w:t>
            </w:r>
          </w:p>
        </w:tc>
        <w:tc>
          <w:tcPr>
            <w:tcW w:w="2126" w:type="dxa"/>
            <w:vAlign w:val="center"/>
          </w:tcPr>
          <w:p w14:paraId="35A3A91C">
            <w:pPr>
              <w:pStyle w:val="11"/>
            </w:pPr>
          </w:p>
        </w:tc>
        <w:tc>
          <w:tcPr>
            <w:tcW w:w="4535" w:type="dxa"/>
            <w:vAlign w:val="center"/>
          </w:tcPr>
          <w:p w14:paraId="04085CB9">
            <w:pPr>
              <w:pStyle w:val="12"/>
            </w:pPr>
            <w:r>
              <w:t>四、公共安全支出</w:t>
            </w:r>
          </w:p>
        </w:tc>
        <w:tc>
          <w:tcPr>
            <w:tcW w:w="2126" w:type="dxa"/>
            <w:vAlign w:val="center"/>
          </w:tcPr>
          <w:p w14:paraId="318D5F70">
            <w:pPr>
              <w:pStyle w:val="11"/>
            </w:pPr>
          </w:p>
        </w:tc>
      </w:tr>
      <w:tr w14:paraId="30202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9D6D1">
            <w:pPr>
              <w:pStyle w:val="13"/>
            </w:pPr>
            <w:r>
              <w:t>5</w:t>
            </w:r>
          </w:p>
        </w:tc>
        <w:tc>
          <w:tcPr>
            <w:tcW w:w="4535" w:type="dxa"/>
            <w:vAlign w:val="center"/>
          </w:tcPr>
          <w:p w14:paraId="7C8E78AC">
            <w:pPr>
              <w:pStyle w:val="12"/>
            </w:pPr>
            <w:r>
              <w:t>五、单位资金</w:t>
            </w:r>
          </w:p>
        </w:tc>
        <w:tc>
          <w:tcPr>
            <w:tcW w:w="2126" w:type="dxa"/>
            <w:vAlign w:val="center"/>
          </w:tcPr>
          <w:p w14:paraId="2A7A71B9">
            <w:pPr>
              <w:pStyle w:val="11"/>
            </w:pPr>
            <w:r>
              <w:t>3326.83</w:t>
            </w:r>
          </w:p>
        </w:tc>
        <w:tc>
          <w:tcPr>
            <w:tcW w:w="4535" w:type="dxa"/>
            <w:vAlign w:val="center"/>
          </w:tcPr>
          <w:p w14:paraId="5E4E27B2">
            <w:pPr>
              <w:pStyle w:val="12"/>
            </w:pPr>
            <w:r>
              <w:t>五、教育支出</w:t>
            </w:r>
          </w:p>
        </w:tc>
        <w:tc>
          <w:tcPr>
            <w:tcW w:w="2126" w:type="dxa"/>
            <w:vAlign w:val="center"/>
          </w:tcPr>
          <w:p w14:paraId="75BD0477">
            <w:pPr>
              <w:pStyle w:val="11"/>
            </w:pPr>
          </w:p>
        </w:tc>
      </w:tr>
      <w:tr w14:paraId="3411A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14677">
            <w:pPr>
              <w:pStyle w:val="13"/>
            </w:pPr>
            <w:r>
              <w:t>6</w:t>
            </w:r>
          </w:p>
        </w:tc>
        <w:tc>
          <w:tcPr>
            <w:tcW w:w="4535" w:type="dxa"/>
            <w:vAlign w:val="center"/>
          </w:tcPr>
          <w:p w14:paraId="5BDDF849">
            <w:pPr>
              <w:pStyle w:val="12"/>
            </w:pPr>
          </w:p>
        </w:tc>
        <w:tc>
          <w:tcPr>
            <w:tcW w:w="2126" w:type="dxa"/>
            <w:vAlign w:val="center"/>
          </w:tcPr>
          <w:p w14:paraId="0BC3D2A0">
            <w:pPr>
              <w:pStyle w:val="11"/>
            </w:pPr>
          </w:p>
        </w:tc>
        <w:tc>
          <w:tcPr>
            <w:tcW w:w="4535" w:type="dxa"/>
            <w:vAlign w:val="center"/>
          </w:tcPr>
          <w:p w14:paraId="2C4CE8B2">
            <w:pPr>
              <w:pStyle w:val="12"/>
            </w:pPr>
            <w:r>
              <w:t>六、科学技术支出</w:t>
            </w:r>
          </w:p>
        </w:tc>
        <w:tc>
          <w:tcPr>
            <w:tcW w:w="2126" w:type="dxa"/>
            <w:vAlign w:val="center"/>
          </w:tcPr>
          <w:p w14:paraId="0DEEFEEE">
            <w:pPr>
              <w:pStyle w:val="11"/>
            </w:pPr>
          </w:p>
        </w:tc>
      </w:tr>
      <w:tr w14:paraId="46B8D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5EB96">
            <w:pPr>
              <w:pStyle w:val="13"/>
            </w:pPr>
            <w:r>
              <w:t>7</w:t>
            </w:r>
          </w:p>
        </w:tc>
        <w:tc>
          <w:tcPr>
            <w:tcW w:w="4535" w:type="dxa"/>
            <w:vAlign w:val="center"/>
          </w:tcPr>
          <w:p w14:paraId="52AA7CDD">
            <w:pPr>
              <w:pStyle w:val="12"/>
            </w:pPr>
          </w:p>
        </w:tc>
        <w:tc>
          <w:tcPr>
            <w:tcW w:w="2126" w:type="dxa"/>
            <w:vAlign w:val="center"/>
          </w:tcPr>
          <w:p w14:paraId="4F48E22D">
            <w:pPr>
              <w:pStyle w:val="11"/>
            </w:pPr>
          </w:p>
        </w:tc>
        <w:tc>
          <w:tcPr>
            <w:tcW w:w="4535" w:type="dxa"/>
            <w:vAlign w:val="center"/>
          </w:tcPr>
          <w:p w14:paraId="341AD8FE">
            <w:pPr>
              <w:pStyle w:val="12"/>
            </w:pPr>
            <w:r>
              <w:t>七、文化旅游体育与传媒支出</w:t>
            </w:r>
          </w:p>
        </w:tc>
        <w:tc>
          <w:tcPr>
            <w:tcW w:w="2126" w:type="dxa"/>
            <w:vAlign w:val="center"/>
          </w:tcPr>
          <w:p w14:paraId="1B383A64">
            <w:pPr>
              <w:pStyle w:val="11"/>
            </w:pPr>
          </w:p>
        </w:tc>
      </w:tr>
      <w:tr w14:paraId="67A8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36B37">
            <w:pPr>
              <w:pStyle w:val="13"/>
            </w:pPr>
            <w:r>
              <w:t>8</w:t>
            </w:r>
          </w:p>
        </w:tc>
        <w:tc>
          <w:tcPr>
            <w:tcW w:w="4535" w:type="dxa"/>
            <w:vAlign w:val="center"/>
          </w:tcPr>
          <w:p w14:paraId="1FD550A3">
            <w:pPr>
              <w:pStyle w:val="12"/>
            </w:pPr>
          </w:p>
        </w:tc>
        <w:tc>
          <w:tcPr>
            <w:tcW w:w="2126" w:type="dxa"/>
            <w:vAlign w:val="center"/>
          </w:tcPr>
          <w:p w14:paraId="3EEBFF9F">
            <w:pPr>
              <w:pStyle w:val="11"/>
            </w:pPr>
          </w:p>
        </w:tc>
        <w:tc>
          <w:tcPr>
            <w:tcW w:w="4535" w:type="dxa"/>
            <w:vAlign w:val="center"/>
          </w:tcPr>
          <w:p w14:paraId="5E10B280">
            <w:pPr>
              <w:pStyle w:val="12"/>
            </w:pPr>
            <w:r>
              <w:t>八、社会保障和就业支出</w:t>
            </w:r>
          </w:p>
        </w:tc>
        <w:tc>
          <w:tcPr>
            <w:tcW w:w="2126" w:type="dxa"/>
            <w:vAlign w:val="center"/>
          </w:tcPr>
          <w:p w14:paraId="1B8A5D1D">
            <w:pPr>
              <w:pStyle w:val="11"/>
            </w:pPr>
            <w:r>
              <w:t>111.10</w:t>
            </w:r>
          </w:p>
        </w:tc>
      </w:tr>
      <w:tr w14:paraId="1A2D1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CF5CE">
            <w:pPr>
              <w:pStyle w:val="13"/>
            </w:pPr>
            <w:r>
              <w:t>9</w:t>
            </w:r>
          </w:p>
        </w:tc>
        <w:tc>
          <w:tcPr>
            <w:tcW w:w="4535" w:type="dxa"/>
            <w:vAlign w:val="center"/>
          </w:tcPr>
          <w:p w14:paraId="46AB85C3">
            <w:pPr>
              <w:pStyle w:val="12"/>
            </w:pPr>
          </w:p>
        </w:tc>
        <w:tc>
          <w:tcPr>
            <w:tcW w:w="2126" w:type="dxa"/>
            <w:vAlign w:val="center"/>
          </w:tcPr>
          <w:p w14:paraId="207CD5FE">
            <w:pPr>
              <w:pStyle w:val="11"/>
            </w:pPr>
          </w:p>
        </w:tc>
        <w:tc>
          <w:tcPr>
            <w:tcW w:w="4535" w:type="dxa"/>
            <w:vAlign w:val="center"/>
          </w:tcPr>
          <w:p w14:paraId="3B2F964D">
            <w:pPr>
              <w:pStyle w:val="12"/>
            </w:pPr>
            <w:r>
              <w:t>九、社会保险基金支出</w:t>
            </w:r>
          </w:p>
        </w:tc>
        <w:tc>
          <w:tcPr>
            <w:tcW w:w="2126" w:type="dxa"/>
            <w:vAlign w:val="center"/>
          </w:tcPr>
          <w:p w14:paraId="59347985">
            <w:pPr>
              <w:pStyle w:val="11"/>
            </w:pPr>
          </w:p>
        </w:tc>
      </w:tr>
      <w:tr w14:paraId="7C7D9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26F46">
            <w:pPr>
              <w:pStyle w:val="13"/>
            </w:pPr>
            <w:r>
              <w:t>10</w:t>
            </w:r>
          </w:p>
        </w:tc>
        <w:tc>
          <w:tcPr>
            <w:tcW w:w="4535" w:type="dxa"/>
            <w:vAlign w:val="center"/>
          </w:tcPr>
          <w:p w14:paraId="30459B2C">
            <w:pPr>
              <w:pStyle w:val="12"/>
            </w:pPr>
          </w:p>
        </w:tc>
        <w:tc>
          <w:tcPr>
            <w:tcW w:w="2126" w:type="dxa"/>
            <w:vAlign w:val="center"/>
          </w:tcPr>
          <w:p w14:paraId="31ED34EB">
            <w:pPr>
              <w:pStyle w:val="11"/>
            </w:pPr>
          </w:p>
        </w:tc>
        <w:tc>
          <w:tcPr>
            <w:tcW w:w="4535" w:type="dxa"/>
            <w:vAlign w:val="center"/>
          </w:tcPr>
          <w:p w14:paraId="0619C53A">
            <w:pPr>
              <w:pStyle w:val="12"/>
            </w:pPr>
            <w:r>
              <w:t>十、卫生健康支出</w:t>
            </w:r>
          </w:p>
        </w:tc>
        <w:tc>
          <w:tcPr>
            <w:tcW w:w="2126" w:type="dxa"/>
            <w:vAlign w:val="center"/>
          </w:tcPr>
          <w:p w14:paraId="6B9BD180">
            <w:pPr>
              <w:pStyle w:val="11"/>
            </w:pPr>
            <w:r>
              <w:t>3493.98</w:t>
            </w:r>
          </w:p>
        </w:tc>
      </w:tr>
      <w:tr w14:paraId="01A6D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AFC6B">
            <w:pPr>
              <w:pStyle w:val="13"/>
            </w:pPr>
            <w:r>
              <w:t>11</w:t>
            </w:r>
          </w:p>
        </w:tc>
        <w:tc>
          <w:tcPr>
            <w:tcW w:w="4535" w:type="dxa"/>
            <w:vAlign w:val="center"/>
          </w:tcPr>
          <w:p w14:paraId="1D77E6C1">
            <w:pPr>
              <w:pStyle w:val="12"/>
            </w:pPr>
          </w:p>
        </w:tc>
        <w:tc>
          <w:tcPr>
            <w:tcW w:w="2126" w:type="dxa"/>
            <w:vAlign w:val="center"/>
          </w:tcPr>
          <w:p w14:paraId="2B447005">
            <w:pPr>
              <w:pStyle w:val="11"/>
            </w:pPr>
          </w:p>
        </w:tc>
        <w:tc>
          <w:tcPr>
            <w:tcW w:w="4535" w:type="dxa"/>
            <w:vAlign w:val="center"/>
          </w:tcPr>
          <w:p w14:paraId="2C9D035D">
            <w:pPr>
              <w:pStyle w:val="12"/>
            </w:pPr>
            <w:r>
              <w:t>十一、节能环保支出</w:t>
            </w:r>
          </w:p>
        </w:tc>
        <w:tc>
          <w:tcPr>
            <w:tcW w:w="2126" w:type="dxa"/>
            <w:vAlign w:val="center"/>
          </w:tcPr>
          <w:p w14:paraId="773073CB">
            <w:pPr>
              <w:pStyle w:val="11"/>
            </w:pPr>
          </w:p>
        </w:tc>
      </w:tr>
      <w:tr w14:paraId="62334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F3741">
            <w:pPr>
              <w:pStyle w:val="13"/>
            </w:pPr>
            <w:r>
              <w:t>12</w:t>
            </w:r>
          </w:p>
        </w:tc>
        <w:tc>
          <w:tcPr>
            <w:tcW w:w="4535" w:type="dxa"/>
            <w:vAlign w:val="center"/>
          </w:tcPr>
          <w:p w14:paraId="25B23610">
            <w:pPr>
              <w:pStyle w:val="12"/>
            </w:pPr>
          </w:p>
        </w:tc>
        <w:tc>
          <w:tcPr>
            <w:tcW w:w="2126" w:type="dxa"/>
            <w:vAlign w:val="center"/>
          </w:tcPr>
          <w:p w14:paraId="19450284">
            <w:pPr>
              <w:pStyle w:val="11"/>
            </w:pPr>
          </w:p>
        </w:tc>
        <w:tc>
          <w:tcPr>
            <w:tcW w:w="4535" w:type="dxa"/>
            <w:vAlign w:val="center"/>
          </w:tcPr>
          <w:p w14:paraId="7811470F">
            <w:pPr>
              <w:pStyle w:val="12"/>
            </w:pPr>
            <w:r>
              <w:t>十二、城乡社区支出</w:t>
            </w:r>
          </w:p>
        </w:tc>
        <w:tc>
          <w:tcPr>
            <w:tcW w:w="2126" w:type="dxa"/>
            <w:vAlign w:val="center"/>
          </w:tcPr>
          <w:p w14:paraId="59C8FCA0">
            <w:pPr>
              <w:pStyle w:val="11"/>
            </w:pPr>
          </w:p>
        </w:tc>
      </w:tr>
      <w:tr w14:paraId="653F7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6A17D">
            <w:pPr>
              <w:pStyle w:val="13"/>
            </w:pPr>
            <w:r>
              <w:t>13</w:t>
            </w:r>
          </w:p>
        </w:tc>
        <w:tc>
          <w:tcPr>
            <w:tcW w:w="4535" w:type="dxa"/>
            <w:vAlign w:val="center"/>
          </w:tcPr>
          <w:p w14:paraId="43DA80D6">
            <w:pPr>
              <w:pStyle w:val="12"/>
            </w:pPr>
          </w:p>
        </w:tc>
        <w:tc>
          <w:tcPr>
            <w:tcW w:w="2126" w:type="dxa"/>
            <w:vAlign w:val="center"/>
          </w:tcPr>
          <w:p w14:paraId="53CC1D04">
            <w:pPr>
              <w:pStyle w:val="11"/>
            </w:pPr>
          </w:p>
        </w:tc>
        <w:tc>
          <w:tcPr>
            <w:tcW w:w="4535" w:type="dxa"/>
            <w:vAlign w:val="center"/>
          </w:tcPr>
          <w:p w14:paraId="669843F0">
            <w:pPr>
              <w:pStyle w:val="12"/>
            </w:pPr>
            <w:r>
              <w:t>十三、农林水支出</w:t>
            </w:r>
          </w:p>
        </w:tc>
        <w:tc>
          <w:tcPr>
            <w:tcW w:w="2126" w:type="dxa"/>
            <w:vAlign w:val="center"/>
          </w:tcPr>
          <w:p w14:paraId="164E24C1">
            <w:pPr>
              <w:pStyle w:val="11"/>
            </w:pPr>
          </w:p>
        </w:tc>
      </w:tr>
      <w:tr w14:paraId="6B912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D61FF">
            <w:pPr>
              <w:pStyle w:val="13"/>
            </w:pPr>
            <w:r>
              <w:t>14</w:t>
            </w:r>
          </w:p>
        </w:tc>
        <w:tc>
          <w:tcPr>
            <w:tcW w:w="4535" w:type="dxa"/>
            <w:vAlign w:val="center"/>
          </w:tcPr>
          <w:p w14:paraId="2C498CFA">
            <w:pPr>
              <w:pStyle w:val="12"/>
            </w:pPr>
          </w:p>
        </w:tc>
        <w:tc>
          <w:tcPr>
            <w:tcW w:w="2126" w:type="dxa"/>
            <w:vAlign w:val="center"/>
          </w:tcPr>
          <w:p w14:paraId="629CA5B7">
            <w:pPr>
              <w:pStyle w:val="11"/>
            </w:pPr>
          </w:p>
        </w:tc>
        <w:tc>
          <w:tcPr>
            <w:tcW w:w="4535" w:type="dxa"/>
            <w:vAlign w:val="center"/>
          </w:tcPr>
          <w:p w14:paraId="4425AF7E">
            <w:pPr>
              <w:pStyle w:val="12"/>
            </w:pPr>
            <w:r>
              <w:t>十四、交通运输支出</w:t>
            </w:r>
          </w:p>
        </w:tc>
        <w:tc>
          <w:tcPr>
            <w:tcW w:w="2126" w:type="dxa"/>
            <w:vAlign w:val="center"/>
          </w:tcPr>
          <w:p w14:paraId="0970315F">
            <w:pPr>
              <w:pStyle w:val="11"/>
            </w:pPr>
          </w:p>
        </w:tc>
      </w:tr>
      <w:tr w14:paraId="226E0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C0BAD">
            <w:pPr>
              <w:pStyle w:val="13"/>
            </w:pPr>
            <w:r>
              <w:t>15</w:t>
            </w:r>
          </w:p>
        </w:tc>
        <w:tc>
          <w:tcPr>
            <w:tcW w:w="4535" w:type="dxa"/>
            <w:vAlign w:val="center"/>
          </w:tcPr>
          <w:p w14:paraId="27C1E048">
            <w:pPr>
              <w:pStyle w:val="12"/>
            </w:pPr>
          </w:p>
        </w:tc>
        <w:tc>
          <w:tcPr>
            <w:tcW w:w="2126" w:type="dxa"/>
            <w:vAlign w:val="center"/>
          </w:tcPr>
          <w:p w14:paraId="3D12EA65">
            <w:pPr>
              <w:pStyle w:val="11"/>
            </w:pPr>
          </w:p>
        </w:tc>
        <w:tc>
          <w:tcPr>
            <w:tcW w:w="4535" w:type="dxa"/>
            <w:vAlign w:val="center"/>
          </w:tcPr>
          <w:p w14:paraId="61E4F967">
            <w:pPr>
              <w:pStyle w:val="12"/>
            </w:pPr>
            <w:r>
              <w:t>十五、资源勘探工业信息等支出</w:t>
            </w:r>
          </w:p>
        </w:tc>
        <w:tc>
          <w:tcPr>
            <w:tcW w:w="2126" w:type="dxa"/>
            <w:vAlign w:val="center"/>
          </w:tcPr>
          <w:p w14:paraId="1C53AEFF">
            <w:pPr>
              <w:pStyle w:val="11"/>
            </w:pPr>
          </w:p>
        </w:tc>
      </w:tr>
      <w:tr w14:paraId="23500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8E710">
            <w:pPr>
              <w:pStyle w:val="13"/>
            </w:pPr>
            <w:r>
              <w:t>16</w:t>
            </w:r>
          </w:p>
        </w:tc>
        <w:tc>
          <w:tcPr>
            <w:tcW w:w="4535" w:type="dxa"/>
            <w:vAlign w:val="center"/>
          </w:tcPr>
          <w:p w14:paraId="6FAF9ED6">
            <w:pPr>
              <w:pStyle w:val="12"/>
            </w:pPr>
          </w:p>
        </w:tc>
        <w:tc>
          <w:tcPr>
            <w:tcW w:w="2126" w:type="dxa"/>
            <w:vAlign w:val="center"/>
          </w:tcPr>
          <w:p w14:paraId="5227B669">
            <w:pPr>
              <w:pStyle w:val="11"/>
            </w:pPr>
          </w:p>
        </w:tc>
        <w:tc>
          <w:tcPr>
            <w:tcW w:w="4535" w:type="dxa"/>
            <w:vAlign w:val="center"/>
          </w:tcPr>
          <w:p w14:paraId="19F1BE45">
            <w:pPr>
              <w:pStyle w:val="12"/>
            </w:pPr>
            <w:r>
              <w:t>十六、商业服务业等支出</w:t>
            </w:r>
          </w:p>
        </w:tc>
        <w:tc>
          <w:tcPr>
            <w:tcW w:w="2126" w:type="dxa"/>
            <w:vAlign w:val="center"/>
          </w:tcPr>
          <w:p w14:paraId="0E8DE75A">
            <w:pPr>
              <w:pStyle w:val="11"/>
            </w:pPr>
          </w:p>
        </w:tc>
      </w:tr>
      <w:tr w14:paraId="73E2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07672">
            <w:pPr>
              <w:pStyle w:val="13"/>
            </w:pPr>
            <w:r>
              <w:t>17</w:t>
            </w:r>
          </w:p>
        </w:tc>
        <w:tc>
          <w:tcPr>
            <w:tcW w:w="4535" w:type="dxa"/>
            <w:vAlign w:val="center"/>
          </w:tcPr>
          <w:p w14:paraId="087F4430">
            <w:pPr>
              <w:pStyle w:val="12"/>
            </w:pPr>
          </w:p>
        </w:tc>
        <w:tc>
          <w:tcPr>
            <w:tcW w:w="2126" w:type="dxa"/>
            <w:vAlign w:val="center"/>
          </w:tcPr>
          <w:p w14:paraId="56716BE2">
            <w:pPr>
              <w:pStyle w:val="11"/>
            </w:pPr>
          </w:p>
        </w:tc>
        <w:tc>
          <w:tcPr>
            <w:tcW w:w="4535" w:type="dxa"/>
            <w:vAlign w:val="center"/>
          </w:tcPr>
          <w:p w14:paraId="5B7F39C5">
            <w:pPr>
              <w:pStyle w:val="12"/>
            </w:pPr>
            <w:r>
              <w:t>十七、金融支出</w:t>
            </w:r>
          </w:p>
        </w:tc>
        <w:tc>
          <w:tcPr>
            <w:tcW w:w="2126" w:type="dxa"/>
            <w:vAlign w:val="center"/>
          </w:tcPr>
          <w:p w14:paraId="49D880E2">
            <w:pPr>
              <w:pStyle w:val="11"/>
            </w:pPr>
          </w:p>
        </w:tc>
      </w:tr>
      <w:tr w14:paraId="24344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47722">
            <w:pPr>
              <w:pStyle w:val="13"/>
            </w:pPr>
            <w:r>
              <w:t>18</w:t>
            </w:r>
          </w:p>
        </w:tc>
        <w:tc>
          <w:tcPr>
            <w:tcW w:w="4535" w:type="dxa"/>
            <w:vAlign w:val="center"/>
          </w:tcPr>
          <w:p w14:paraId="12A8D9FD">
            <w:pPr>
              <w:pStyle w:val="12"/>
            </w:pPr>
          </w:p>
        </w:tc>
        <w:tc>
          <w:tcPr>
            <w:tcW w:w="2126" w:type="dxa"/>
            <w:vAlign w:val="center"/>
          </w:tcPr>
          <w:p w14:paraId="4A22A947">
            <w:pPr>
              <w:pStyle w:val="11"/>
            </w:pPr>
          </w:p>
        </w:tc>
        <w:tc>
          <w:tcPr>
            <w:tcW w:w="4535" w:type="dxa"/>
            <w:vAlign w:val="center"/>
          </w:tcPr>
          <w:p w14:paraId="71F0A83B">
            <w:pPr>
              <w:pStyle w:val="12"/>
            </w:pPr>
            <w:r>
              <w:t>十八、援助其他地区支出</w:t>
            </w:r>
          </w:p>
        </w:tc>
        <w:tc>
          <w:tcPr>
            <w:tcW w:w="2126" w:type="dxa"/>
            <w:vAlign w:val="center"/>
          </w:tcPr>
          <w:p w14:paraId="30BF89F0">
            <w:pPr>
              <w:pStyle w:val="11"/>
            </w:pPr>
          </w:p>
        </w:tc>
      </w:tr>
      <w:tr w14:paraId="73030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7FA0B">
            <w:pPr>
              <w:pStyle w:val="13"/>
            </w:pPr>
            <w:r>
              <w:t>19</w:t>
            </w:r>
          </w:p>
        </w:tc>
        <w:tc>
          <w:tcPr>
            <w:tcW w:w="4535" w:type="dxa"/>
            <w:vAlign w:val="center"/>
          </w:tcPr>
          <w:p w14:paraId="4294FBCC">
            <w:pPr>
              <w:pStyle w:val="12"/>
            </w:pPr>
          </w:p>
        </w:tc>
        <w:tc>
          <w:tcPr>
            <w:tcW w:w="2126" w:type="dxa"/>
            <w:vAlign w:val="center"/>
          </w:tcPr>
          <w:p w14:paraId="062A7892">
            <w:pPr>
              <w:pStyle w:val="11"/>
            </w:pPr>
          </w:p>
        </w:tc>
        <w:tc>
          <w:tcPr>
            <w:tcW w:w="4535" w:type="dxa"/>
            <w:vAlign w:val="center"/>
          </w:tcPr>
          <w:p w14:paraId="19AB1A0B">
            <w:pPr>
              <w:pStyle w:val="12"/>
            </w:pPr>
            <w:r>
              <w:t>十九、自然资源海洋气象等支出</w:t>
            </w:r>
          </w:p>
        </w:tc>
        <w:tc>
          <w:tcPr>
            <w:tcW w:w="2126" w:type="dxa"/>
            <w:vAlign w:val="center"/>
          </w:tcPr>
          <w:p w14:paraId="6EAA91E4">
            <w:pPr>
              <w:pStyle w:val="11"/>
            </w:pPr>
          </w:p>
        </w:tc>
      </w:tr>
      <w:tr w14:paraId="499D9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ECF5C">
            <w:pPr>
              <w:pStyle w:val="13"/>
            </w:pPr>
            <w:r>
              <w:t>20</w:t>
            </w:r>
          </w:p>
        </w:tc>
        <w:tc>
          <w:tcPr>
            <w:tcW w:w="4535" w:type="dxa"/>
            <w:vAlign w:val="center"/>
          </w:tcPr>
          <w:p w14:paraId="00C7B985">
            <w:pPr>
              <w:pStyle w:val="12"/>
            </w:pPr>
          </w:p>
        </w:tc>
        <w:tc>
          <w:tcPr>
            <w:tcW w:w="2126" w:type="dxa"/>
            <w:vAlign w:val="center"/>
          </w:tcPr>
          <w:p w14:paraId="1A3484EE">
            <w:pPr>
              <w:pStyle w:val="11"/>
            </w:pPr>
          </w:p>
        </w:tc>
        <w:tc>
          <w:tcPr>
            <w:tcW w:w="4535" w:type="dxa"/>
            <w:vAlign w:val="center"/>
          </w:tcPr>
          <w:p w14:paraId="1AD19A6B">
            <w:pPr>
              <w:pStyle w:val="12"/>
            </w:pPr>
            <w:r>
              <w:t>二十、住房保障支出</w:t>
            </w:r>
          </w:p>
        </w:tc>
        <w:tc>
          <w:tcPr>
            <w:tcW w:w="2126" w:type="dxa"/>
            <w:vAlign w:val="center"/>
          </w:tcPr>
          <w:p w14:paraId="3E508077">
            <w:pPr>
              <w:pStyle w:val="11"/>
            </w:pPr>
            <w:r>
              <w:t>60.00</w:t>
            </w:r>
          </w:p>
        </w:tc>
      </w:tr>
      <w:tr w14:paraId="5A746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61003">
            <w:pPr>
              <w:pStyle w:val="13"/>
            </w:pPr>
            <w:r>
              <w:t>21</w:t>
            </w:r>
          </w:p>
        </w:tc>
        <w:tc>
          <w:tcPr>
            <w:tcW w:w="4535" w:type="dxa"/>
            <w:vAlign w:val="center"/>
          </w:tcPr>
          <w:p w14:paraId="30C88454">
            <w:pPr>
              <w:pStyle w:val="12"/>
            </w:pPr>
          </w:p>
        </w:tc>
        <w:tc>
          <w:tcPr>
            <w:tcW w:w="2126" w:type="dxa"/>
            <w:vAlign w:val="center"/>
          </w:tcPr>
          <w:p w14:paraId="00434A09">
            <w:pPr>
              <w:pStyle w:val="11"/>
            </w:pPr>
          </w:p>
        </w:tc>
        <w:tc>
          <w:tcPr>
            <w:tcW w:w="4535" w:type="dxa"/>
            <w:vAlign w:val="center"/>
          </w:tcPr>
          <w:p w14:paraId="40799392">
            <w:pPr>
              <w:pStyle w:val="12"/>
            </w:pPr>
            <w:r>
              <w:t>二十一、粮油物资储备支出</w:t>
            </w:r>
          </w:p>
        </w:tc>
        <w:tc>
          <w:tcPr>
            <w:tcW w:w="2126" w:type="dxa"/>
            <w:vAlign w:val="center"/>
          </w:tcPr>
          <w:p w14:paraId="7E2D8DA6">
            <w:pPr>
              <w:pStyle w:val="11"/>
            </w:pPr>
          </w:p>
        </w:tc>
      </w:tr>
      <w:tr w14:paraId="0398A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A5FEE">
            <w:pPr>
              <w:pStyle w:val="13"/>
            </w:pPr>
            <w:r>
              <w:t>22</w:t>
            </w:r>
          </w:p>
        </w:tc>
        <w:tc>
          <w:tcPr>
            <w:tcW w:w="4535" w:type="dxa"/>
            <w:vAlign w:val="center"/>
          </w:tcPr>
          <w:p w14:paraId="79685570">
            <w:pPr>
              <w:pStyle w:val="12"/>
            </w:pPr>
          </w:p>
        </w:tc>
        <w:tc>
          <w:tcPr>
            <w:tcW w:w="2126" w:type="dxa"/>
            <w:vAlign w:val="center"/>
          </w:tcPr>
          <w:p w14:paraId="26591BB1">
            <w:pPr>
              <w:pStyle w:val="11"/>
            </w:pPr>
          </w:p>
        </w:tc>
        <w:tc>
          <w:tcPr>
            <w:tcW w:w="4535" w:type="dxa"/>
            <w:vAlign w:val="center"/>
          </w:tcPr>
          <w:p w14:paraId="1FD14E68">
            <w:pPr>
              <w:pStyle w:val="12"/>
            </w:pPr>
            <w:r>
              <w:t>二十二、国有资本经营预算支出</w:t>
            </w:r>
          </w:p>
        </w:tc>
        <w:tc>
          <w:tcPr>
            <w:tcW w:w="2126" w:type="dxa"/>
            <w:vAlign w:val="center"/>
          </w:tcPr>
          <w:p w14:paraId="11A383FA">
            <w:pPr>
              <w:pStyle w:val="11"/>
            </w:pPr>
          </w:p>
        </w:tc>
      </w:tr>
      <w:tr w14:paraId="04696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C967B">
            <w:pPr>
              <w:pStyle w:val="13"/>
            </w:pPr>
            <w:r>
              <w:t>23</w:t>
            </w:r>
          </w:p>
        </w:tc>
        <w:tc>
          <w:tcPr>
            <w:tcW w:w="4535" w:type="dxa"/>
            <w:vAlign w:val="center"/>
          </w:tcPr>
          <w:p w14:paraId="19248308">
            <w:pPr>
              <w:pStyle w:val="12"/>
            </w:pPr>
          </w:p>
        </w:tc>
        <w:tc>
          <w:tcPr>
            <w:tcW w:w="2126" w:type="dxa"/>
            <w:vAlign w:val="center"/>
          </w:tcPr>
          <w:p w14:paraId="3A20E692">
            <w:pPr>
              <w:pStyle w:val="11"/>
            </w:pPr>
          </w:p>
        </w:tc>
        <w:tc>
          <w:tcPr>
            <w:tcW w:w="4535" w:type="dxa"/>
            <w:vAlign w:val="center"/>
          </w:tcPr>
          <w:p w14:paraId="7D52560B">
            <w:pPr>
              <w:pStyle w:val="12"/>
            </w:pPr>
            <w:r>
              <w:t>二十三、灾害防治及应急管理支出</w:t>
            </w:r>
          </w:p>
        </w:tc>
        <w:tc>
          <w:tcPr>
            <w:tcW w:w="2126" w:type="dxa"/>
            <w:vAlign w:val="center"/>
          </w:tcPr>
          <w:p w14:paraId="0E1B5B42">
            <w:pPr>
              <w:pStyle w:val="11"/>
            </w:pPr>
          </w:p>
        </w:tc>
      </w:tr>
      <w:tr w14:paraId="0E76D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65654">
            <w:pPr>
              <w:pStyle w:val="13"/>
            </w:pPr>
            <w:r>
              <w:t>24</w:t>
            </w:r>
          </w:p>
        </w:tc>
        <w:tc>
          <w:tcPr>
            <w:tcW w:w="4535" w:type="dxa"/>
            <w:vAlign w:val="center"/>
          </w:tcPr>
          <w:p w14:paraId="052B91B5">
            <w:pPr>
              <w:pStyle w:val="12"/>
            </w:pPr>
          </w:p>
        </w:tc>
        <w:tc>
          <w:tcPr>
            <w:tcW w:w="2126" w:type="dxa"/>
            <w:vAlign w:val="center"/>
          </w:tcPr>
          <w:p w14:paraId="5C4F1594">
            <w:pPr>
              <w:pStyle w:val="11"/>
            </w:pPr>
          </w:p>
        </w:tc>
        <w:tc>
          <w:tcPr>
            <w:tcW w:w="4535" w:type="dxa"/>
            <w:vAlign w:val="center"/>
          </w:tcPr>
          <w:p w14:paraId="77252898">
            <w:pPr>
              <w:pStyle w:val="12"/>
            </w:pPr>
            <w:r>
              <w:t>二十四、预备费</w:t>
            </w:r>
          </w:p>
        </w:tc>
        <w:tc>
          <w:tcPr>
            <w:tcW w:w="2126" w:type="dxa"/>
            <w:vAlign w:val="center"/>
          </w:tcPr>
          <w:p w14:paraId="71079D47">
            <w:pPr>
              <w:pStyle w:val="11"/>
            </w:pPr>
          </w:p>
        </w:tc>
      </w:tr>
      <w:tr w14:paraId="33539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BE1E1">
            <w:pPr>
              <w:pStyle w:val="13"/>
            </w:pPr>
            <w:r>
              <w:t>25</w:t>
            </w:r>
          </w:p>
        </w:tc>
        <w:tc>
          <w:tcPr>
            <w:tcW w:w="4535" w:type="dxa"/>
            <w:vAlign w:val="center"/>
          </w:tcPr>
          <w:p w14:paraId="64B2D57B">
            <w:pPr>
              <w:pStyle w:val="12"/>
            </w:pPr>
          </w:p>
        </w:tc>
        <w:tc>
          <w:tcPr>
            <w:tcW w:w="2126" w:type="dxa"/>
            <w:vAlign w:val="center"/>
          </w:tcPr>
          <w:p w14:paraId="73198E88">
            <w:pPr>
              <w:pStyle w:val="11"/>
            </w:pPr>
          </w:p>
        </w:tc>
        <w:tc>
          <w:tcPr>
            <w:tcW w:w="4535" w:type="dxa"/>
            <w:vAlign w:val="center"/>
          </w:tcPr>
          <w:p w14:paraId="20BB0F56">
            <w:pPr>
              <w:pStyle w:val="12"/>
            </w:pPr>
            <w:r>
              <w:t>二十五、其他支出</w:t>
            </w:r>
          </w:p>
        </w:tc>
        <w:tc>
          <w:tcPr>
            <w:tcW w:w="2126" w:type="dxa"/>
            <w:vAlign w:val="center"/>
          </w:tcPr>
          <w:p w14:paraId="7EEA99A4">
            <w:pPr>
              <w:pStyle w:val="11"/>
            </w:pPr>
          </w:p>
        </w:tc>
      </w:tr>
      <w:tr w14:paraId="2A0E4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9F1DE">
            <w:pPr>
              <w:pStyle w:val="13"/>
            </w:pPr>
            <w:r>
              <w:t>26</w:t>
            </w:r>
          </w:p>
        </w:tc>
        <w:tc>
          <w:tcPr>
            <w:tcW w:w="4535" w:type="dxa"/>
            <w:vAlign w:val="center"/>
          </w:tcPr>
          <w:p w14:paraId="69FB0649">
            <w:pPr>
              <w:pStyle w:val="12"/>
            </w:pPr>
          </w:p>
        </w:tc>
        <w:tc>
          <w:tcPr>
            <w:tcW w:w="2126" w:type="dxa"/>
            <w:vAlign w:val="center"/>
          </w:tcPr>
          <w:p w14:paraId="2B98074B">
            <w:pPr>
              <w:pStyle w:val="11"/>
            </w:pPr>
          </w:p>
        </w:tc>
        <w:tc>
          <w:tcPr>
            <w:tcW w:w="4535" w:type="dxa"/>
            <w:vAlign w:val="center"/>
          </w:tcPr>
          <w:p w14:paraId="4C67F1D1">
            <w:pPr>
              <w:pStyle w:val="12"/>
            </w:pPr>
            <w:r>
              <w:t>二十六、转移性支出</w:t>
            </w:r>
          </w:p>
        </w:tc>
        <w:tc>
          <w:tcPr>
            <w:tcW w:w="2126" w:type="dxa"/>
            <w:vAlign w:val="center"/>
          </w:tcPr>
          <w:p w14:paraId="7F880F1F">
            <w:pPr>
              <w:pStyle w:val="11"/>
            </w:pPr>
          </w:p>
        </w:tc>
      </w:tr>
      <w:tr w14:paraId="16AB3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F03A6">
            <w:pPr>
              <w:pStyle w:val="13"/>
            </w:pPr>
            <w:r>
              <w:t>27</w:t>
            </w:r>
          </w:p>
        </w:tc>
        <w:tc>
          <w:tcPr>
            <w:tcW w:w="4535" w:type="dxa"/>
            <w:vAlign w:val="center"/>
          </w:tcPr>
          <w:p w14:paraId="56206335">
            <w:pPr>
              <w:pStyle w:val="12"/>
            </w:pPr>
          </w:p>
        </w:tc>
        <w:tc>
          <w:tcPr>
            <w:tcW w:w="2126" w:type="dxa"/>
            <w:vAlign w:val="center"/>
          </w:tcPr>
          <w:p w14:paraId="372AEB91">
            <w:pPr>
              <w:pStyle w:val="11"/>
            </w:pPr>
          </w:p>
        </w:tc>
        <w:tc>
          <w:tcPr>
            <w:tcW w:w="4535" w:type="dxa"/>
            <w:vAlign w:val="center"/>
          </w:tcPr>
          <w:p w14:paraId="7C0BDC49">
            <w:pPr>
              <w:pStyle w:val="12"/>
            </w:pPr>
            <w:r>
              <w:t>二十七、债务还本支出</w:t>
            </w:r>
          </w:p>
        </w:tc>
        <w:tc>
          <w:tcPr>
            <w:tcW w:w="2126" w:type="dxa"/>
            <w:vAlign w:val="center"/>
          </w:tcPr>
          <w:p w14:paraId="5C473304">
            <w:pPr>
              <w:pStyle w:val="11"/>
            </w:pPr>
          </w:p>
        </w:tc>
      </w:tr>
      <w:tr w14:paraId="5C94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06A43">
            <w:pPr>
              <w:pStyle w:val="13"/>
            </w:pPr>
            <w:r>
              <w:t>28</w:t>
            </w:r>
          </w:p>
        </w:tc>
        <w:tc>
          <w:tcPr>
            <w:tcW w:w="4535" w:type="dxa"/>
            <w:vAlign w:val="center"/>
          </w:tcPr>
          <w:p w14:paraId="65560B66">
            <w:pPr>
              <w:pStyle w:val="12"/>
            </w:pPr>
          </w:p>
        </w:tc>
        <w:tc>
          <w:tcPr>
            <w:tcW w:w="2126" w:type="dxa"/>
            <w:vAlign w:val="center"/>
          </w:tcPr>
          <w:p w14:paraId="38F7E0B5">
            <w:pPr>
              <w:pStyle w:val="11"/>
            </w:pPr>
          </w:p>
        </w:tc>
        <w:tc>
          <w:tcPr>
            <w:tcW w:w="4535" w:type="dxa"/>
            <w:vAlign w:val="center"/>
          </w:tcPr>
          <w:p w14:paraId="6BE85062">
            <w:pPr>
              <w:pStyle w:val="12"/>
            </w:pPr>
            <w:r>
              <w:t>二十八、债务付息支出</w:t>
            </w:r>
          </w:p>
        </w:tc>
        <w:tc>
          <w:tcPr>
            <w:tcW w:w="2126" w:type="dxa"/>
            <w:vAlign w:val="center"/>
          </w:tcPr>
          <w:p w14:paraId="10974A73">
            <w:pPr>
              <w:pStyle w:val="11"/>
            </w:pPr>
          </w:p>
        </w:tc>
      </w:tr>
      <w:tr w14:paraId="0329A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D0C70">
            <w:pPr>
              <w:pStyle w:val="13"/>
            </w:pPr>
            <w:r>
              <w:t>29</w:t>
            </w:r>
          </w:p>
        </w:tc>
        <w:tc>
          <w:tcPr>
            <w:tcW w:w="4535" w:type="dxa"/>
            <w:vAlign w:val="center"/>
          </w:tcPr>
          <w:p w14:paraId="6A241BB1">
            <w:pPr>
              <w:pStyle w:val="12"/>
            </w:pPr>
          </w:p>
        </w:tc>
        <w:tc>
          <w:tcPr>
            <w:tcW w:w="2126" w:type="dxa"/>
            <w:vAlign w:val="center"/>
          </w:tcPr>
          <w:p w14:paraId="2373C26D">
            <w:pPr>
              <w:pStyle w:val="11"/>
            </w:pPr>
          </w:p>
        </w:tc>
        <w:tc>
          <w:tcPr>
            <w:tcW w:w="4535" w:type="dxa"/>
            <w:vAlign w:val="center"/>
          </w:tcPr>
          <w:p w14:paraId="074C1204">
            <w:pPr>
              <w:pStyle w:val="12"/>
            </w:pPr>
            <w:r>
              <w:t>二十九、债务发行费用支出</w:t>
            </w:r>
          </w:p>
        </w:tc>
        <w:tc>
          <w:tcPr>
            <w:tcW w:w="2126" w:type="dxa"/>
            <w:vAlign w:val="center"/>
          </w:tcPr>
          <w:p w14:paraId="13929E1A">
            <w:pPr>
              <w:pStyle w:val="11"/>
            </w:pPr>
          </w:p>
        </w:tc>
      </w:tr>
      <w:tr w14:paraId="6631E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EB195">
            <w:pPr>
              <w:pStyle w:val="13"/>
            </w:pPr>
            <w:r>
              <w:t>30</w:t>
            </w:r>
          </w:p>
        </w:tc>
        <w:tc>
          <w:tcPr>
            <w:tcW w:w="4535" w:type="dxa"/>
            <w:vAlign w:val="center"/>
          </w:tcPr>
          <w:p w14:paraId="7C6506EA">
            <w:pPr>
              <w:pStyle w:val="12"/>
            </w:pPr>
          </w:p>
        </w:tc>
        <w:tc>
          <w:tcPr>
            <w:tcW w:w="2126" w:type="dxa"/>
            <w:vAlign w:val="center"/>
          </w:tcPr>
          <w:p w14:paraId="03EE65AD">
            <w:pPr>
              <w:pStyle w:val="11"/>
            </w:pPr>
          </w:p>
        </w:tc>
        <w:tc>
          <w:tcPr>
            <w:tcW w:w="4535" w:type="dxa"/>
            <w:vAlign w:val="center"/>
          </w:tcPr>
          <w:p w14:paraId="6DAF26C1">
            <w:pPr>
              <w:pStyle w:val="12"/>
            </w:pPr>
            <w:r>
              <w:t>三十、抗疫特别国债安排的支出</w:t>
            </w:r>
          </w:p>
        </w:tc>
        <w:tc>
          <w:tcPr>
            <w:tcW w:w="2126" w:type="dxa"/>
            <w:vAlign w:val="center"/>
          </w:tcPr>
          <w:p w14:paraId="53137F9A">
            <w:pPr>
              <w:pStyle w:val="11"/>
            </w:pPr>
          </w:p>
        </w:tc>
      </w:tr>
      <w:tr w14:paraId="2FAA4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2295B">
            <w:pPr>
              <w:pStyle w:val="13"/>
            </w:pPr>
            <w:r>
              <w:t>31</w:t>
            </w:r>
          </w:p>
        </w:tc>
        <w:tc>
          <w:tcPr>
            <w:tcW w:w="4535" w:type="dxa"/>
            <w:vAlign w:val="center"/>
          </w:tcPr>
          <w:p w14:paraId="77884469">
            <w:pPr>
              <w:pStyle w:val="14"/>
            </w:pPr>
            <w:r>
              <w:t>本年收入合计</w:t>
            </w:r>
          </w:p>
        </w:tc>
        <w:tc>
          <w:tcPr>
            <w:tcW w:w="2126" w:type="dxa"/>
            <w:vAlign w:val="center"/>
          </w:tcPr>
          <w:p w14:paraId="643BD661">
            <w:pPr>
              <w:pStyle w:val="15"/>
            </w:pPr>
            <w:r>
              <w:t>3662.22</w:t>
            </w:r>
          </w:p>
        </w:tc>
        <w:tc>
          <w:tcPr>
            <w:tcW w:w="4535" w:type="dxa"/>
            <w:vAlign w:val="center"/>
          </w:tcPr>
          <w:p w14:paraId="56DA62D8">
            <w:pPr>
              <w:pStyle w:val="14"/>
            </w:pPr>
            <w:r>
              <w:t>本年支出合计</w:t>
            </w:r>
          </w:p>
        </w:tc>
        <w:tc>
          <w:tcPr>
            <w:tcW w:w="2126" w:type="dxa"/>
            <w:vAlign w:val="center"/>
          </w:tcPr>
          <w:p w14:paraId="641F050A">
            <w:pPr>
              <w:pStyle w:val="15"/>
            </w:pPr>
            <w:r>
              <w:t>3665.08</w:t>
            </w:r>
          </w:p>
        </w:tc>
      </w:tr>
      <w:tr w14:paraId="0217D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4AD21">
            <w:pPr>
              <w:pStyle w:val="13"/>
            </w:pPr>
            <w:r>
              <w:t>32</w:t>
            </w:r>
          </w:p>
        </w:tc>
        <w:tc>
          <w:tcPr>
            <w:tcW w:w="4535" w:type="dxa"/>
            <w:vAlign w:val="center"/>
          </w:tcPr>
          <w:p w14:paraId="29402012">
            <w:pPr>
              <w:pStyle w:val="12"/>
            </w:pPr>
            <w:r>
              <w:t>上年结转结余</w:t>
            </w:r>
          </w:p>
        </w:tc>
        <w:tc>
          <w:tcPr>
            <w:tcW w:w="2126" w:type="dxa"/>
            <w:vAlign w:val="center"/>
          </w:tcPr>
          <w:p w14:paraId="197CE1A5">
            <w:pPr>
              <w:pStyle w:val="11"/>
            </w:pPr>
            <w:r>
              <w:t>2.86</w:t>
            </w:r>
          </w:p>
        </w:tc>
        <w:tc>
          <w:tcPr>
            <w:tcW w:w="4535" w:type="dxa"/>
            <w:vAlign w:val="center"/>
          </w:tcPr>
          <w:p w14:paraId="716D1027">
            <w:pPr>
              <w:pStyle w:val="12"/>
            </w:pPr>
            <w:r>
              <w:t>年终结转结余</w:t>
            </w:r>
          </w:p>
        </w:tc>
        <w:tc>
          <w:tcPr>
            <w:tcW w:w="2126" w:type="dxa"/>
            <w:vAlign w:val="center"/>
          </w:tcPr>
          <w:p w14:paraId="0F0C977C">
            <w:pPr>
              <w:pStyle w:val="11"/>
            </w:pPr>
          </w:p>
        </w:tc>
      </w:tr>
      <w:tr w14:paraId="33EA2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9FFA6">
            <w:pPr>
              <w:pStyle w:val="13"/>
            </w:pPr>
            <w:r>
              <w:t>33</w:t>
            </w:r>
          </w:p>
        </w:tc>
        <w:tc>
          <w:tcPr>
            <w:tcW w:w="4535" w:type="dxa"/>
            <w:vAlign w:val="center"/>
          </w:tcPr>
          <w:p w14:paraId="7D7BE661">
            <w:pPr>
              <w:pStyle w:val="14"/>
            </w:pPr>
            <w:r>
              <w:t>收入总计</w:t>
            </w:r>
          </w:p>
        </w:tc>
        <w:tc>
          <w:tcPr>
            <w:tcW w:w="2126" w:type="dxa"/>
            <w:vAlign w:val="center"/>
          </w:tcPr>
          <w:p w14:paraId="4D732555">
            <w:pPr>
              <w:pStyle w:val="15"/>
            </w:pPr>
            <w:r>
              <w:t>3665.08</w:t>
            </w:r>
          </w:p>
        </w:tc>
        <w:tc>
          <w:tcPr>
            <w:tcW w:w="4535" w:type="dxa"/>
            <w:vAlign w:val="center"/>
          </w:tcPr>
          <w:p w14:paraId="662DB4EE">
            <w:pPr>
              <w:pStyle w:val="14"/>
            </w:pPr>
            <w:r>
              <w:t>支出总计</w:t>
            </w:r>
          </w:p>
        </w:tc>
        <w:tc>
          <w:tcPr>
            <w:tcW w:w="2126" w:type="dxa"/>
            <w:vAlign w:val="center"/>
          </w:tcPr>
          <w:p w14:paraId="6D206451">
            <w:pPr>
              <w:pStyle w:val="15"/>
            </w:pPr>
            <w:r>
              <w:t>3665.08</w:t>
            </w:r>
          </w:p>
        </w:tc>
      </w:tr>
    </w:tbl>
    <w:p w14:paraId="12F126B4">
      <w:pPr>
        <w:sectPr>
          <w:pgSz w:w="16840" w:h="11900" w:orient="landscape"/>
          <w:pgMar w:top="1361" w:right="1020" w:bottom="1134" w:left="1020" w:header="720" w:footer="720" w:gutter="0"/>
          <w:cols w:space="720" w:num="1"/>
        </w:sectPr>
      </w:pPr>
    </w:p>
    <w:p w14:paraId="1FDD92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B76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8112E69">
            <w:pPr>
              <w:pStyle w:val="9"/>
            </w:pPr>
            <w:r>
              <w:t>361019石家庄市鹿泉区大河镇中心卫生院</w:t>
            </w:r>
          </w:p>
        </w:tc>
        <w:tc>
          <w:tcPr>
            <w:tcW w:w="3402" w:type="dxa"/>
            <w:gridSpan w:val="3"/>
            <w:tcBorders>
              <w:top w:val="single" w:color="FFFFFF" w:sz="6" w:space="0"/>
              <w:left w:val="single" w:color="FFFFFF" w:sz="6" w:space="0"/>
              <w:right w:val="single" w:color="FFFFFF" w:sz="6" w:space="0"/>
            </w:tcBorders>
            <w:vAlign w:val="center"/>
          </w:tcPr>
          <w:p w14:paraId="7A86D53B">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A9DBC92">
            <w:pPr>
              <w:pStyle w:val="7"/>
            </w:pPr>
            <w:r>
              <w:t>单位：万元</w:t>
            </w:r>
          </w:p>
        </w:tc>
      </w:tr>
      <w:tr w14:paraId="3154E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EC85524">
            <w:pPr>
              <w:pStyle w:val="10"/>
            </w:pPr>
            <w:r>
              <w:t>序号</w:t>
            </w:r>
          </w:p>
        </w:tc>
        <w:tc>
          <w:tcPr>
            <w:tcW w:w="2551" w:type="dxa"/>
            <w:gridSpan w:val="2"/>
            <w:vAlign w:val="center"/>
          </w:tcPr>
          <w:p w14:paraId="154C47C6">
            <w:pPr>
              <w:pStyle w:val="10"/>
            </w:pPr>
            <w:r>
              <w:t>功能分类科目</w:t>
            </w:r>
          </w:p>
        </w:tc>
        <w:tc>
          <w:tcPr>
            <w:tcW w:w="1134" w:type="dxa"/>
            <w:vMerge w:val="restart"/>
            <w:vAlign w:val="center"/>
          </w:tcPr>
          <w:p w14:paraId="7EA76DD8">
            <w:pPr>
              <w:pStyle w:val="10"/>
            </w:pPr>
            <w:r>
              <w:t>合计</w:t>
            </w:r>
          </w:p>
        </w:tc>
        <w:tc>
          <w:tcPr>
            <w:tcW w:w="9072" w:type="dxa"/>
            <w:gridSpan w:val="8"/>
            <w:vAlign w:val="center"/>
          </w:tcPr>
          <w:p w14:paraId="7D859389">
            <w:pPr>
              <w:pStyle w:val="10"/>
            </w:pPr>
            <w:r>
              <w:t>本年收入</w:t>
            </w:r>
          </w:p>
        </w:tc>
        <w:tc>
          <w:tcPr>
            <w:tcW w:w="1134" w:type="dxa"/>
            <w:vMerge w:val="restart"/>
            <w:vAlign w:val="center"/>
          </w:tcPr>
          <w:p w14:paraId="53C657BA">
            <w:pPr>
              <w:pStyle w:val="10"/>
            </w:pPr>
            <w:r>
              <w:t>上年结转</w:t>
            </w:r>
          </w:p>
        </w:tc>
      </w:tr>
      <w:tr w14:paraId="5BE00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AF8E80"/>
        </w:tc>
        <w:tc>
          <w:tcPr>
            <w:tcW w:w="992" w:type="dxa"/>
            <w:vAlign w:val="center"/>
          </w:tcPr>
          <w:p w14:paraId="4FB40443">
            <w:pPr>
              <w:pStyle w:val="10"/>
            </w:pPr>
            <w:r>
              <w:t>科目    编码</w:t>
            </w:r>
          </w:p>
        </w:tc>
        <w:tc>
          <w:tcPr>
            <w:tcW w:w="1559" w:type="dxa"/>
            <w:vAlign w:val="center"/>
          </w:tcPr>
          <w:p w14:paraId="33623D50">
            <w:pPr>
              <w:pStyle w:val="10"/>
            </w:pPr>
            <w:r>
              <w:t>科目名称</w:t>
            </w:r>
          </w:p>
        </w:tc>
        <w:tc>
          <w:tcPr>
            <w:tcW w:w="1134" w:type="dxa"/>
            <w:vMerge w:val="continue"/>
          </w:tcPr>
          <w:p w14:paraId="6196EB76"/>
        </w:tc>
        <w:tc>
          <w:tcPr>
            <w:tcW w:w="1134" w:type="dxa"/>
            <w:vAlign w:val="center"/>
          </w:tcPr>
          <w:p w14:paraId="670A17A2">
            <w:pPr>
              <w:pStyle w:val="10"/>
            </w:pPr>
            <w:r>
              <w:t>小计</w:t>
            </w:r>
          </w:p>
        </w:tc>
        <w:tc>
          <w:tcPr>
            <w:tcW w:w="1134" w:type="dxa"/>
            <w:vAlign w:val="center"/>
          </w:tcPr>
          <w:p w14:paraId="2B330D41">
            <w:pPr>
              <w:pStyle w:val="10"/>
            </w:pPr>
            <w:r>
              <w:t>财政拨款 收入</w:t>
            </w:r>
          </w:p>
        </w:tc>
        <w:tc>
          <w:tcPr>
            <w:tcW w:w="1134" w:type="dxa"/>
            <w:vAlign w:val="center"/>
          </w:tcPr>
          <w:p w14:paraId="1E8F2404">
            <w:pPr>
              <w:pStyle w:val="10"/>
            </w:pPr>
            <w:r>
              <w:t>财政专户 收入</w:t>
            </w:r>
          </w:p>
        </w:tc>
        <w:tc>
          <w:tcPr>
            <w:tcW w:w="1134" w:type="dxa"/>
            <w:vAlign w:val="center"/>
          </w:tcPr>
          <w:p w14:paraId="27E8BBC8">
            <w:pPr>
              <w:pStyle w:val="10"/>
            </w:pPr>
            <w:r>
              <w:t>事业收入</w:t>
            </w:r>
          </w:p>
        </w:tc>
        <w:tc>
          <w:tcPr>
            <w:tcW w:w="1134" w:type="dxa"/>
            <w:vAlign w:val="center"/>
          </w:tcPr>
          <w:p w14:paraId="539969F2">
            <w:pPr>
              <w:pStyle w:val="10"/>
            </w:pPr>
            <w:r>
              <w:t>经营收入</w:t>
            </w:r>
          </w:p>
        </w:tc>
        <w:tc>
          <w:tcPr>
            <w:tcW w:w="1134" w:type="dxa"/>
            <w:vAlign w:val="center"/>
          </w:tcPr>
          <w:p w14:paraId="6C47AE2B">
            <w:pPr>
              <w:pStyle w:val="10"/>
            </w:pPr>
            <w:r>
              <w:t>上级补助收入</w:t>
            </w:r>
          </w:p>
        </w:tc>
        <w:tc>
          <w:tcPr>
            <w:tcW w:w="1134" w:type="dxa"/>
            <w:vAlign w:val="center"/>
          </w:tcPr>
          <w:p w14:paraId="1621B454">
            <w:pPr>
              <w:pStyle w:val="10"/>
            </w:pPr>
            <w:r>
              <w:t>附属单位上缴收入</w:t>
            </w:r>
          </w:p>
        </w:tc>
        <w:tc>
          <w:tcPr>
            <w:tcW w:w="1134" w:type="dxa"/>
            <w:vAlign w:val="center"/>
          </w:tcPr>
          <w:p w14:paraId="3EC5F43F">
            <w:pPr>
              <w:pStyle w:val="10"/>
            </w:pPr>
            <w:r>
              <w:t>其他收入</w:t>
            </w:r>
          </w:p>
        </w:tc>
        <w:tc>
          <w:tcPr>
            <w:tcW w:w="1134" w:type="dxa"/>
            <w:vMerge w:val="continue"/>
          </w:tcPr>
          <w:p w14:paraId="5101B139"/>
        </w:tc>
      </w:tr>
      <w:tr w14:paraId="2F72A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37094E2">
            <w:pPr>
              <w:pStyle w:val="10"/>
            </w:pPr>
            <w:r>
              <w:t>栏次</w:t>
            </w:r>
          </w:p>
        </w:tc>
        <w:tc>
          <w:tcPr>
            <w:tcW w:w="992" w:type="dxa"/>
            <w:vAlign w:val="center"/>
          </w:tcPr>
          <w:p w14:paraId="7B8B74FB">
            <w:pPr>
              <w:pStyle w:val="10"/>
            </w:pPr>
            <w:r>
              <w:t>1</w:t>
            </w:r>
          </w:p>
        </w:tc>
        <w:tc>
          <w:tcPr>
            <w:tcW w:w="1559" w:type="dxa"/>
            <w:vAlign w:val="center"/>
          </w:tcPr>
          <w:p w14:paraId="1EC64602">
            <w:pPr>
              <w:pStyle w:val="10"/>
            </w:pPr>
            <w:r>
              <w:t>2</w:t>
            </w:r>
          </w:p>
        </w:tc>
        <w:tc>
          <w:tcPr>
            <w:tcW w:w="1134" w:type="dxa"/>
            <w:vAlign w:val="center"/>
          </w:tcPr>
          <w:p w14:paraId="46177FA0">
            <w:pPr>
              <w:pStyle w:val="10"/>
            </w:pPr>
            <w:r>
              <w:t>3</w:t>
            </w:r>
          </w:p>
        </w:tc>
        <w:tc>
          <w:tcPr>
            <w:tcW w:w="1134" w:type="dxa"/>
            <w:vAlign w:val="center"/>
          </w:tcPr>
          <w:p w14:paraId="0FC7AC28">
            <w:pPr>
              <w:pStyle w:val="10"/>
            </w:pPr>
            <w:r>
              <w:t>4</w:t>
            </w:r>
          </w:p>
        </w:tc>
        <w:tc>
          <w:tcPr>
            <w:tcW w:w="1134" w:type="dxa"/>
            <w:vAlign w:val="center"/>
          </w:tcPr>
          <w:p w14:paraId="258B87BC">
            <w:pPr>
              <w:pStyle w:val="10"/>
            </w:pPr>
            <w:r>
              <w:t>5</w:t>
            </w:r>
          </w:p>
        </w:tc>
        <w:tc>
          <w:tcPr>
            <w:tcW w:w="1134" w:type="dxa"/>
            <w:vAlign w:val="center"/>
          </w:tcPr>
          <w:p w14:paraId="22F23F25">
            <w:pPr>
              <w:pStyle w:val="10"/>
            </w:pPr>
            <w:r>
              <w:t>6</w:t>
            </w:r>
          </w:p>
        </w:tc>
        <w:tc>
          <w:tcPr>
            <w:tcW w:w="1134" w:type="dxa"/>
            <w:vAlign w:val="center"/>
          </w:tcPr>
          <w:p w14:paraId="7C023711">
            <w:pPr>
              <w:pStyle w:val="10"/>
            </w:pPr>
            <w:r>
              <w:t>7</w:t>
            </w:r>
          </w:p>
        </w:tc>
        <w:tc>
          <w:tcPr>
            <w:tcW w:w="1134" w:type="dxa"/>
            <w:vAlign w:val="center"/>
          </w:tcPr>
          <w:p w14:paraId="70A2A54A">
            <w:pPr>
              <w:pStyle w:val="10"/>
            </w:pPr>
            <w:r>
              <w:t>8</w:t>
            </w:r>
          </w:p>
        </w:tc>
        <w:tc>
          <w:tcPr>
            <w:tcW w:w="1134" w:type="dxa"/>
            <w:vAlign w:val="center"/>
          </w:tcPr>
          <w:p w14:paraId="54CD6897">
            <w:pPr>
              <w:pStyle w:val="10"/>
            </w:pPr>
            <w:r>
              <w:t>9</w:t>
            </w:r>
          </w:p>
        </w:tc>
        <w:tc>
          <w:tcPr>
            <w:tcW w:w="1134" w:type="dxa"/>
            <w:vAlign w:val="center"/>
          </w:tcPr>
          <w:p w14:paraId="27E7D4A2">
            <w:pPr>
              <w:pStyle w:val="10"/>
            </w:pPr>
            <w:r>
              <w:t>10</w:t>
            </w:r>
          </w:p>
        </w:tc>
        <w:tc>
          <w:tcPr>
            <w:tcW w:w="1134" w:type="dxa"/>
            <w:vAlign w:val="center"/>
          </w:tcPr>
          <w:p w14:paraId="2378E324">
            <w:pPr>
              <w:pStyle w:val="10"/>
            </w:pPr>
            <w:r>
              <w:t>11</w:t>
            </w:r>
          </w:p>
        </w:tc>
        <w:tc>
          <w:tcPr>
            <w:tcW w:w="1134" w:type="dxa"/>
            <w:vAlign w:val="center"/>
          </w:tcPr>
          <w:p w14:paraId="627CA17B">
            <w:pPr>
              <w:pStyle w:val="10"/>
            </w:pPr>
            <w:r>
              <w:t>12</w:t>
            </w:r>
          </w:p>
        </w:tc>
      </w:tr>
      <w:tr w14:paraId="73FFB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7F1AA9">
            <w:pPr>
              <w:pStyle w:val="13"/>
            </w:pPr>
            <w:r>
              <w:t>1</w:t>
            </w:r>
          </w:p>
        </w:tc>
        <w:tc>
          <w:tcPr>
            <w:tcW w:w="992" w:type="dxa"/>
            <w:vAlign w:val="center"/>
          </w:tcPr>
          <w:p w14:paraId="4962E632">
            <w:pPr>
              <w:pStyle w:val="16"/>
            </w:pPr>
          </w:p>
        </w:tc>
        <w:tc>
          <w:tcPr>
            <w:tcW w:w="1559" w:type="dxa"/>
            <w:vAlign w:val="center"/>
          </w:tcPr>
          <w:p w14:paraId="25068843">
            <w:pPr>
              <w:pStyle w:val="14"/>
            </w:pPr>
            <w:r>
              <w:t>合计</w:t>
            </w:r>
          </w:p>
        </w:tc>
        <w:tc>
          <w:tcPr>
            <w:tcW w:w="1134" w:type="dxa"/>
            <w:vAlign w:val="center"/>
          </w:tcPr>
          <w:p w14:paraId="45FD9134">
            <w:pPr>
              <w:pStyle w:val="15"/>
            </w:pPr>
            <w:r>
              <w:t>3665.08</w:t>
            </w:r>
          </w:p>
        </w:tc>
        <w:tc>
          <w:tcPr>
            <w:tcW w:w="1134" w:type="dxa"/>
            <w:vAlign w:val="center"/>
          </w:tcPr>
          <w:p w14:paraId="6DB07EC8">
            <w:pPr>
              <w:pStyle w:val="15"/>
            </w:pPr>
            <w:r>
              <w:t>3662.22</w:t>
            </w:r>
          </w:p>
        </w:tc>
        <w:tc>
          <w:tcPr>
            <w:tcW w:w="1134" w:type="dxa"/>
            <w:vAlign w:val="center"/>
          </w:tcPr>
          <w:p w14:paraId="3907E9C9">
            <w:pPr>
              <w:pStyle w:val="15"/>
            </w:pPr>
            <w:r>
              <w:t>335.39</w:t>
            </w:r>
          </w:p>
        </w:tc>
        <w:tc>
          <w:tcPr>
            <w:tcW w:w="1134" w:type="dxa"/>
            <w:vAlign w:val="center"/>
          </w:tcPr>
          <w:p w14:paraId="4CB18219">
            <w:pPr>
              <w:pStyle w:val="15"/>
            </w:pPr>
          </w:p>
        </w:tc>
        <w:tc>
          <w:tcPr>
            <w:tcW w:w="1134" w:type="dxa"/>
            <w:vAlign w:val="center"/>
          </w:tcPr>
          <w:p w14:paraId="16185C81">
            <w:pPr>
              <w:pStyle w:val="15"/>
            </w:pPr>
            <w:r>
              <w:t>3326.83</w:t>
            </w:r>
          </w:p>
        </w:tc>
        <w:tc>
          <w:tcPr>
            <w:tcW w:w="1134" w:type="dxa"/>
            <w:vAlign w:val="center"/>
          </w:tcPr>
          <w:p w14:paraId="7A6E2FF1">
            <w:pPr>
              <w:pStyle w:val="15"/>
            </w:pPr>
          </w:p>
        </w:tc>
        <w:tc>
          <w:tcPr>
            <w:tcW w:w="1134" w:type="dxa"/>
            <w:vAlign w:val="center"/>
          </w:tcPr>
          <w:p w14:paraId="6D136017">
            <w:pPr>
              <w:pStyle w:val="15"/>
            </w:pPr>
          </w:p>
        </w:tc>
        <w:tc>
          <w:tcPr>
            <w:tcW w:w="1134" w:type="dxa"/>
            <w:vAlign w:val="center"/>
          </w:tcPr>
          <w:p w14:paraId="2877CC4D">
            <w:pPr>
              <w:pStyle w:val="15"/>
            </w:pPr>
          </w:p>
        </w:tc>
        <w:tc>
          <w:tcPr>
            <w:tcW w:w="1134" w:type="dxa"/>
            <w:vAlign w:val="center"/>
          </w:tcPr>
          <w:p w14:paraId="4DBEBFD8">
            <w:pPr>
              <w:pStyle w:val="15"/>
            </w:pPr>
          </w:p>
        </w:tc>
        <w:tc>
          <w:tcPr>
            <w:tcW w:w="1134" w:type="dxa"/>
            <w:vAlign w:val="center"/>
          </w:tcPr>
          <w:p w14:paraId="3809BFA3">
            <w:pPr>
              <w:pStyle w:val="15"/>
            </w:pPr>
            <w:r>
              <w:t>2.86</w:t>
            </w:r>
          </w:p>
        </w:tc>
      </w:tr>
      <w:tr w14:paraId="41C54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C4063">
            <w:pPr>
              <w:pStyle w:val="13"/>
            </w:pPr>
            <w:r>
              <w:t>2</w:t>
            </w:r>
          </w:p>
        </w:tc>
        <w:tc>
          <w:tcPr>
            <w:tcW w:w="992" w:type="dxa"/>
            <w:vAlign w:val="center"/>
          </w:tcPr>
          <w:p w14:paraId="6496B8D2">
            <w:pPr>
              <w:pStyle w:val="12"/>
            </w:pPr>
            <w:r>
              <w:t>208</w:t>
            </w:r>
          </w:p>
        </w:tc>
        <w:tc>
          <w:tcPr>
            <w:tcW w:w="1559" w:type="dxa"/>
            <w:vAlign w:val="center"/>
          </w:tcPr>
          <w:p w14:paraId="68D9F6C7">
            <w:pPr>
              <w:pStyle w:val="12"/>
            </w:pPr>
            <w:r>
              <w:t>社会保障和就业支出</w:t>
            </w:r>
          </w:p>
        </w:tc>
        <w:tc>
          <w:tcPr>
            <w:tcW w:w="1134" w:type="dxa"/>
            <w:vAlign w:val="center"/>
          </w:tcPr>
          <w:p w14:paraId="0EEE46D7">
            <w:pPr>
              <w:pStyle w:val="11"/>
            </w:pPr>
            <w:r>
              <w:t>111.10</w:t>
            </w:r>
          </w:p>
        </w:tc>
        <w:tc>
          <w:tcPr>
            <w:tcW w:w="1134" w:type="dxa"/>
            <w:vAlign w:val="center"/>
          </w:tcPr>
          <w:p w14:paraId="78130155">
            <w:pPr>
              <w:pStyle w:val="11"/>
            </w:pPr>
            <w:r>
              <w:t>111.10</w:t>
            </w:r>
          </w:p>
        </w:tc>
        <w:tc>
          <w:tcPr>
            <w:tcW w:w="1134" w:type="dxa"/>
            <w:vAlign w:val="center"/>
          </w:tcPr>
          <w:p w14:paraId="7C8FB158">
            <w:pPr>
              <w:pStyle w:val="11"/>
            </w:pPr>
          </w:p>
        </w:tc>
        <w:tc>
          <w:tcPr>
            <w:tcW w:w="1134" w:type="dxa"/>
            <w:vAlign w:val="center"/>
          </w:tcPr>
          <w:p w14:paraId="24B65CF9">
            <w:pPr>
              <w:pStyle w:val="11"/>
            </w:pPr>
          </w:p>
        </w:tc>
        <w:tc>
          <w:tcPr>
            <w:tcW w:w="1134" w:type="dxa"/>
            <w:vAlign w:val="center"/>
          </w:tcPr>
          <w:p w14:paraId="290C3506">
            <w:pPr>
              <w:pStyle w:val="11"/>
            </w:pPr>
            <w:r>
              <w:t>111.10</w:t>
            </w:r>
          </w:p>
        </w:tc>
        <w:tc>
          <w:tcPr>
            <w:tcW w:w="1134" w:type="dxa"/>
            <w:vAlign w:val="center"/>
          </w:tcPr>
          <w:p w14:paraId="2B89C596">
            <w:pPr>
              <w:pStyle w:val="11"/>
            </w:pPr>
          </w:p>
        </w:tc>
        <w:tc>
          <w:tcPr>
            <w:tcW w:w="1134" w:type="dxa"/>
            <w:vAlign w:val="center"/>
          </w:tcPr>
          <w:p w14:paraId="1E609589">
            <w:pPr>
              <w:pStyle w:val="11"/>
            </w:pPr>
          </w:p>
        </w:tc>
        <w:tc>
          <w:tcPr>
            <w:tcW w:w="1134" w:type="dxa"/>
            <w:vAlign w:val="center"/>
          </w:tcPr>
          <w:p w14:paraId="7C427B2C">
            <w:pPr>
              <w:pStyle w:val="11"/>
            </w:pPr>
          </w:p>
        </w:tc>
        <w:tc>
          <w:tcPr>
            <w:tcW w:w="1134" w:type="dxa"/>
            <w:vAlign w:val="center"/>
          </w:tcPr>
          <w:p w14:paraId="32B2C1F9">
            <w:pPr>
              <w:pStyle w:val="11"/>
            </w:pPr>
          </w:p>
        </w:tc>
        <w:tc>
          <w:tcPr>
            <w:tcW w:w="1134" w:type="dxa"/>
            <w:vAlign w:val="center"/>
          </w:tcPr>
          <w:p w14:paraId="7E01B037">
            <w:pPr>
              <w:pStyle w:val="11"/>
            </w:pPr>
          </w:p>
        </w:tc>
      </w:tr>
      <w:tr w14:paraId="7EDC2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056B6">
            <w:pPr>
              <w:pStyle w:val="13"/>
            </w:pPr>
            <w:r>
              <w:t>3</w:t>
            </w:r>
          </w:p>
        </w:tc>
        <w:tc>
          <w:tcPr>
            <w:tcW w:w="992" w:type="dxa"/>
            <w:vAlign w:val="center"/>
          </w:tcPr>
          <w:p w14:paraId="70CEA97B">
            <w:pPr>
              <w:pStyle w:val="12"/>
            </w:pPr>
            <w:r>
              <w:t>20805</w:t>
            </w:r>
          </w:p>
        </w:tc>
        <w:tc>
          <w:tcPr>
            <w:tcW w:w="1559" w:type="dxa"/>
            <w:vAlign w:val="center"/>
          </w:tcPr>
          <w:p w14:paraId="0E1C035E">
            <w:pPr>
              <w:pStyle w:val="12"/>
            </w:pPr>
            <w:r>
              <w:t>行政事业单位养老支出</w:t>
            </w:r>
          </w:p>
        </w:tc>
        <w:tc>
          <w:tcPr>
            <w:tcW w:w="1134" w:type="dxa"/>
            <w:vAlign w:val="center"/>
          </w:tcPr>
          <w:p w14:paraId="6A7A8758">
            <w:pPr>
              <w:pStyle w:val="11"/>
            </w:pPr>
            <w:r>
              <w:t>111.10</w:t>
            </w:r>
          </w:p>
        </w:tc>
        <w:tc>
          <w:tcPr>
            <w:tcW w:w="1134" w:type="dxa"/>
            <w:vAlign w:val="center"/>
          </w:tcPr>
          <w:p w14:paraId="7766C0C8">
            <w:pPr>
              <w:pStyle w:val="11"/>
            </w:pPr>
            <w:r>
              <w:t>111.10</w:t>
            </w:r>
          </w:p>
        </w:tc>
        <w:tc>
          <w:tcPr>
            <w:tcW w:w="1134" w:type="dxa"/>
            <w:vAlign w:val="center"/>
          </w:tcPr>
          <w:p w14:paraId="54D48DF2">
            <w:pPr>
              <w:pStyle w:val="11"/>
            </w:pPr>
          </w:p>
        </w:tc>
        <w:tc>
          <w:tcPr>
            <w:tcW w:w="1134" w:type="dxa"/>
            <w:vAlign w:val="center"/>
          </w:tcPr>
          <w:p w14:paraId="51DCA0E5">
            <w:pPr>
              <w:pStyle w:val="11"/>
            </w:pPr>
          </w:p>
        </w:tc>
        <w:tc>
          <w:tcPr>
            <w:tcW w:w="1134" w:type="dxa"/>
            <w:vAlign w:val="center"/>
          </w:tcPr>
          <w:p w14:paraId="6E3006A5">
            <w:pPr>
              <w:pStyle w:val="11"/>
            </w:pPr>
            <w:r>
              <w:t>111.10</w:t>
            </w:r>
          </w:p>
        </w:tc>
        <w:tc>
          <w:tcPr>
            <w:tcW w:w="1134" w:type="dxa"/>
            <w:vAlign w:val="center"/>
          </w:tcPr>
          <w:p w14:paraId="458B3DC4">
            <w:pPr>
              <w:pStyle w:val="11"/>
            </w:pPr>
          </w:p>
        </w:tc>
        <w:tc>
          <w:tcPr>
            <w:tcW w:w="1134" w:type="dxa"/>
            <w:vAlign w:val="center"/>
          </w:tcPr>
          <w:p w14:paraId="59EFE41E">
            <w:pPr>
              <w:pStyle w:val="11"/>
            </w:pPr>
          </w:p>
        </w:tc>
        <w:tc>
          <w:tcPr>
            <w:tcW w:w="1134" w:type="dxa"/>
            <w:vAlign w:val="center"/>
          </w:tcPr>
          <w:p w14:paraId="2F6C5BA4">
            <w:pPr>
              <w:pStyle w:val="11"/>
            </w:pPr>
          </w:p>
        </w:tc>
        <w:tc>
          <w:tcPr>
            <w:tcW w:w="1134" w:type="dxa"/>
            <w:vAlign w:val="center"/>
          </w:tcPr>
          <w:p w14:paraId="557E809A">
            <w:pPr>
              <w:pStyle w:val="11"/>
            </w:pPr>
          </w:p>
        </w:tc>
        <w:tc>
          <w:tcPr>
            <w:tcW w:w="1134" w:type="dxa"/>
            <w:vAlign w:val="center"/>
          </w:tcPr>
          <w:p w14:paraId="25C340D8">
            <w:pPr>
              <w:pStyle w:val="11"/>
            </w:pPr>
          </w:p>
        </w:tc>
      </w:tr>
      <w:tr w14:paraId="0A258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5E5F78">
            <w:pPr>
              <w:pStyle w:val="13"/>
            </w:pPr>
            <w:r>
              <w:t>4</w:t>
            </w:r>
          </w:p>
        </w:tc>
        <w:tc>
          <w:tcPr>
            <w:tcW w:w="992" w:type="dxa"/>
            <w:vAlign w:val="center"/>
          </w:tcPr>
          <w:p w14:paraId="524644EE">
            <w:pPr>
              <w:pStyle w:val="12"/>
            </w:pPr>
            <w:r>
              <w:t>2080505</w:t>
            </w:r>
          </w:p>
        </w:tc>
        <w:tc>
          <w:tcPr>
            <w:tcW w:w="1559" w:type="dxa"/>
            <w:vAlign w:val="center"/>
          </w:tcPr>
          <w:p w14:paraId="5837A31E">
            <w:pPr>
              <w:pStyle w:val="12"/>
            </w:pPr>
            <w:r>
              <w:t>机关事业单位基本养老保险缴费支出</w:t>
            </w:r>
          </w:p>
        </w:tc>
        <w:tc>
          <w:tcPr>
            <w:tcW w:w="1134" w:type="dxa"/>
            <w:vAlign w:val="center"/>
          </w:tcPr>
          <w:p w14:paraId="272FD9C9">
            <w:pPr>
              <w:pStyle w:val="11"/>
            </w:pPr>
            <w:r>
              <w:t>111.10</w:t>
            </w:r>
          </w:p>
        </w:tc>
        <w:tc>
          <w:tcPr>
            <w:tcW w:w="1134" w:type="dxa"/>
            <w:vAlign w:val="center"/>
          </w:tcPr>
          <w:p w14:paraId="34E93FFC">
            <w:pPr>
              <w:pStyle w:val="11"/>
            </w:pPr>
            <w:r>
              <w:t>111.10</w:t>
            </w:r>
          </w:p>
        </w:tc>
        <w:tc>
          <w:tcPr>
            <w:tcW w:w="1134" w:type="dxa"/>
            <w:vAlign w:val="center"/>
          </w:tcPr>
          <w:p w14:paraId="3EE025E2">
            <w:pPr>
              <w:pStyle w:val="11"/>
            </w:pPr>
          </w:p>
        </w:tc>
        <w:tc>
          <w:tcPr>
            <w:tcW w:w="1134" w:type="dxa"/>
            <w:vAlign w:val="center"/>
          </w:tcPr>
          <w:p w14:paraId="75D787AE">
            <w:pPr>
              <w:pStyle w:val="11"/>
            </w:pPr>
          </w:p>
        </w:tc>
        <w:tc>
          <w:tcPr>
            <w:tcW w:w="1134" w:type="dxa"/>
            <w:vAlign w:val="center"/>
          </w:tcPr>
          <w:p w14:paraId="135D4166">
            <w:pPr>
              <w:pStyle w:val="11"/>
            </w:pPr>
            <w:r>
              <w:t>111.10</w:t>
            </w:r>
          </w:p>
        </w:tc>
        <w:tc>
          <w:tcPr>
            <w:tcW w:w="1134" w:type="dxa"/>
            <w:vAlign w:val="center"/>
          </w:tcPr>
          <w:p w14:paraId="52BC6D05">
            <w:pPr>
              <w:pStyle w:val="11"/>
            </w:pPr>
          </w:p>
        </w:tc>
        <w:tc>
          <w:tcPr>
            <w:tcW w:w="1134" w:type="dxa"/>
            <w:vAlign w:val="center"/>
          </w:tcPr>
          <w:p w14:paraId="3D9CC0C6">
            <w:pPr>
              <w:pStyle w:val="11"/>
            </w:pPr>
          </w:p>
        </w:tc>
        <w:tc>
          <w:tcPr>
            <w:tcW w:w="1134" w:type="dxa"/>
            <w:vAlign w:val="center"/>
          </w:tcPr>
          <w:p w14:paraId="6A129DEA">
            <w:pPr>
              <w:pStyle w:val="11"/>
            </w:pPr>
          </w:p>
        </w:tc>
        <w:tc>
          <w:tcPr>
            <w:tcW w:w="1134" w:type="dxa"/>
            <w:vAlign w:val="center"/>
          </w:tcPr>
          <w:p w14:paraId="01A6DB39">
            <w:pPr>
              <w:pStyle w:val="11"/>
            </w:pPr>
          </w:p>
        </w:tc>
        <w:tc>
          <w:tcPr>
            <w:tcW w:w="1134" w:type="dxa"/>
            <w:vAlign w:val="center"/>
          </w:tcPr>
          <w:p w14:paraId="43D8F3B7">
            <w:pPr>
              <w:pStyle w:val="11"/>
            </w:pPr>
          </w:p>
        </w:tc>
      </w:tr>
      <w:tr w14:paraId="5FC38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2C9562">
            <w:pPr>
              <w:pStyle w:val="13"/>
            </w:pPr>
            <w:r>
              <w:t>5</w:t>
            </w:r>
          </w:p>
        </w:tc>
        <w:tc>
          <w:tcPr>
            <w:tcW w:w="992" w:type="dxa"/>
            <w:vAlign w:val="center"/>
          </w:tcPr>
          <w:p w14:paraId="2C81E2FD">
            <w:pPr>
              <w:pStyle w:val="12"/>
            </w:pPr>
            <w:r>
              <w:t>210</w:t>
            </w:r>
          </w:p>
        </w:tc>
        <w:tc>
          <w:tcPr>
            <w:tcW w:w="1559" w:type="dxa"/>
            <w:vAlign w:val="center"/>
          </w:tcPr>
          <w:p w14:paraId="136C7C03">
            <w:pPr>
              <w:pStyle w:val="12"/>
            </w:pPr>
            <w:r>
              <w:t>卫生健康支出</w:t>
            </w:r>
          </w:p>
        </w:tc>
        <w:tc>
          <w:tcPr>
            <w:tcW w:w="1134" w:type="dxa"/>
            <w:vAlign w:val="center"/>
          </w:tcPr>
          <w:p w14:paraId="76E70667">
            <w:pPr>
              <w:pStyle w:val="11"/>
            </w:pPr>
            <w:r>
              <w:t>3493.98</w:t>
            </w:r>
          </w:p>
        </w:tc>
        <w:tc>
          <w:tcPr>
            <w:tcW w:w="1134" w:type="dxa"/>
            <w:vAlign w:val="center"/>
          </w:tcPr>
          <w:p w14:paraId="554121C8">
            <w:pPr>
              <w:pStyle w:val="11"/>
            </w:pPr>
            <w:r>
              <w:t>3491.12</w:t>
            </w:r>
          </w:p>
        </w:tc>
        <w:tc>
          <w:tcPr>
            <w:tcW w:w="1134" w:type="dxa"/>
            <w:vAlign w:val="center"/>
          </w:tcPr>
          <w:p w14:paraId="7FE90D72">
            <w:pPr>
              <w:pStyle w:val="11"/>
            </w:pPr>
            <w:r>
              <w:t>335.39</w:t>
            </w:r>
          </w:p>
        </w:tc>
        <w:tc>
          <w:tcPr>
            <w:tcW w:w="1134" w:type="dxa"/>
            <w:vAlign w:val="center"/>
          </w:tcPr>
          <w:p w14:paraId="7BC710FF">
            <w:pPr>
              <w:pStyle w:val="11"/>
            </w:pPr>
          </w:p>
        </w:tc>
        <w:tc>
          <w:tcPr>
            <w:tcW w:w="1134" w:type="dxa"/>
            <w:vAlign w:val="center"/>
          </w:tcPr>
          <w:p w14:paraId="3D1209BB">
            <w:pPr>
              <w:pStyle w:val="11"/>
            </w:pPr>
            <w:r>
              <w:t>3155.73</w:t>
            </w:r>
          </w:p>
        </w:tc>
        <w:tc>
          <w:tcPr>
            <w:tcW w:w="1134" w:type="dxa"/>
            <w:vAlign w:val="center"/>
          </w:tcPr>
          <w:p w14:paraId="38CC3C19">
            <w:pPr>
              <w:pStyle w:val="11"/>
            </w:pPr>
          </w:p>
        </w:tc>
        <w:tc>
          <w:tcPr>
            <w:tcW w:w="1134" w:type="dxa"/>
            <w:vAlign w:val="center"/>
          </w:tcPr>
          <w:p w14:paraId="1A2D26B1">
            <w:pPr>
              <w:pStyle w:val="11"/>
            </w:pPr>
          </w:p>
        </w:tc>
        <w:tc>
          <w:tcPr>
            <w:tcW w:w="1134" w:type="dxa"/>
            <w:vAlign w:val="center"/>
          </w:tcPr>
          <w:p w14:paraId="6875BE31">
            <w:pPr>
              <w:pStyle w:val="11"/>
            </w:pPr>
          </w:p>
        </w:tc>
        <w:tc>
          <w:tcPr>
            <w:tcW w:w="1134" w:type="dxa"/>
            <w:vAlign w:val="center"/>
          </w:tcPr>
          <w:p w14:paraId="6BBFB3B8">
            <w:pPr>
              <w:pStyle w:val="11"/>
            </w:pPr>
          </w:p>
        </w:tc>
        <w:tc>
          <w:tcPr>
            <w:tcW w:w="1134" w:type="dxa"/>
            <w:vAlign w:val="center"/>
          </w:tcPr>
          <w:p w14:paraId="1279C0AF">
            <w:pPr>
              <w:pStyle w:val="11"/>
            </w:pPr>
            <w:r>
              <w:t>2.86</w:t>
            </w:r>
          </w:p>
        </w:tc>
      </w:tr>
      <w:tr w14:paraId="5B335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70252">
            <w:pPr>
              <w:pStyle w:val="13"/>
            </w:pPr>
            <w:r>
              <w:t>6</w:t>
            </w:r>
          </w:p>
        </w:tc>
        <w:tc>
          <w:tcPr>
            <w:tcW w:w="992" w:type="dxa"/>
            <w:vAlign w:val="center"/>
          </w:tcPr>
          <w:p w14:paraId="19A647AC">
            <w:pPr>
              <w:pStyle w:val="12"/>
            </w:pPr>
            <w:r>
              <w:t>21003</w:t>
            </w:r>
          </w:p>
        </w:tc>
        <w:tc>
          <w:tcPr>
            <w:tcW w:w="1559" w:type="dxa"/>
            <w:vAlign w:val="center"/>
          </w:tcPr>
          <w:p w14:paraId="762FA9AF">
            <w:pPr>
              <w:pStyle w:val="12"/>
            </w:pPr>
            <w:r>
              <w:t>基层医疗卫生机构</w:t>
            </w:r>
          </w:p>
        </w:tc>
        <w:tc>
          <w:tcPr>
            <w:tcW w:w="1134" w:type="dxa"/>
            <w:vAlign w:val="center"/>
          </w:tcPr>
          <w:p w14:paraId="7ADE622E">
            <w:pPr>
              <w:pStyle w:val="11"/>
            </w:pPr>
            <w:r>
              <w:t>3106.98</w:t>
            </w:r>
          </w:p>
        </w:tc>
        <w:tc>
          <w:tcPr>
            <w:tcW w:w="1134" w:type="dxa"/>
            <w:vAlign w:val="center"/>
          </w:tcPr>
          <w:p w14:paraId="44B27B0F">
            <w:pPr>
              <w:pStyle w:val="11"/>
            </w:pPr>
            <w:r>
              <w:t>3104.12</w:t>
            </w:r>
          </w:p>
        </w:tc>
        <w:tc>
          <w:tcPr>
            <w:tcW w:w="1134" w:type="dxa"/>
            <w:vAlign w:val="center"/>
          </w:tcPr>
          <w:p w14:paraId="35185B0B">
            <w:pPr>
              <w:pStyle w:val="11"/>
            </w:pPr>
            <w:r>
              <w:t>32.39</w:t>
            </w:r>
          </w:p>
        </w:tc>
        <w:tc>
          <w:tcPr>
            <w:tcW w:w="1134" w:type="dxa"/>
            <w:vAlign w:val="center"/>
          </w:tcPr>
          <w:p w14:paraId="057630BD">
            <w:pPr>
              <w:pStyle w:val="11"/>
            </w:pPr>
          </w:p>
        </w:tc>
        <w:tc>
          <w:tcPr>
            <w:tcW w:w="1134" w:type="dxa"/>
            <w:vAlign w:val="center"/>
          </w:tcPr>
          <w:p w14:paraId="5D7397AF">
            <w:pPr>
              <w:pStyle w:val="11"/>
            </w:pPr>
            <w:r>
              <w:t>3071.73</w:t>
            </w:r>
          </w:p>
        </w:tc>
        <w:tc>
          <w:tcPr>
            <w:tcW w:w="1134" w:type="dxa"/>
            <w:vAlign w:val="center"/>
          </w:tcPr>
          <w:p w14:paraId="6B47DAEC">
            <w:pPr>
              <w:pStyle w:val="11"/>
            </w:pPr>
          </w:p>
        </w:tc>
        <w:tc>
          <w:tcPr>
            <w:tcW w:w="1134" w:type="dxa"/>
            <w:vAlign w:val="center"/>
          </w:tcPr>
          <w:p w14:paraId="04CD9834">
            <w:pPr>
              <w:pStyle w:val="11"/>
            </w:pPr>
          </w:p>
        </w:tc>
        <w:tc>
          <w:tcPr>
            <w:tcW w:w="1134" w:type="dxa"/>
            <w:vAlign w:val="center"/>
          </w:tcPr>
          <w:p w14:paraId="18541767">
            <w:pPr>
              <w:pStyle w:val="11"/>
            </w:pPr>
          </w:p>
        </w:tc>
        <w:tc>
          <w:tcPr>
            <w:tcW w:w="1134" w:type="dxa"/>
            <w:vAlign w:val="center"/>
          </w:tcPr>
          <w:p w14:paraId="1CCBEBF5">
            <w:pPr>
              <w:pStyle w:val="11"/>
            </w:pPr>
          </w:p>
        </w:tc>
        <w:tc>
          <w:tcPr>
            <w:tcW w:w="1134" w:type="dxa"/>
            <w:vAlign w:val="center"/>
          </w:tcPr>
          <w:p w14:paraId="37BC070D">
            <w:pPr>
              <w:pStyle w:val="11"/>
            </w:pPr>
            <w:r>
              <w:t>2.86</w:t>
            </w:r>
          </w:p>
        </w:tc>
      </w:tr>
      <w:tr w14:paraId="2E450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04110D">
            <w:pPr>
              <w:pStyle w:val="13"/>
            </w:pPr>
            <w:r>
              <w:t>7</w:t>
            </w:r>
          </w:p>
        </w:tc>
        <w:tc>
          <w:tcPr>
            <w:tcW w:w="992" w:type="dxa"/>
            <w:vAlign w:val="center"/>
          </w:tcPr>
          <w:p w14:paraId="24C36498">
            <w:pPr>
              <w:pStyle w:val="12"/>
            </w:pPr>
            <w:r>
              <w:t>2100302</w:t>
            </w:r>
          </w:p>
        </w:tc>
        <w:tc>
          <w:tcPr>
            <w:tcW w:w="1559" w:type="dxa"/>
            <w:vAlign w:val="center"/>
          </w:tcPr>
          <w:p w14:paraId="510CC9E2">
            <w:pPr>
              <w:pStyle w:val="12"/>
            </w:pPr>
            <w:r>
              <w:t>乡镇卫生院</w:t>
            </w:r>
          </w:p>
        </w:tc>
        <w:tc>
          <w:tcPr>
            <w:tcW w:w="1134" w:type="dxa"/>
            <w:vAlign w:val="center"/>
          </w:tcPr>
          <w:p w14:paraId="6315D739">
            <w:pPr>
              <w:pStyle w:val="11"/>
            </w:pPr>
            <w:r>
              <w:t>3071.73</w:t>
            </w:r>
          </w:p>
        </w:tc>
        <w:tc>
          <w:tcPr>
            <w:tcW w:w="1134" w:type="dxa"/>
            <w:vAlign w:val="center"/>
          </w:tcPr>
          <w:p w14:paraId="3B01DACA">
            <w:pPr>
              <w:pStyle w:val="11"/>
            </w:pPr>
            <w:r>
              <w:t>3071.73</w:t>
            </w:r>
          </w:p>
        </w:tc>
        <w:tc>
          <w:tcPr>
            <w:tcW w:w="1134" w:type="dxa"/>
            <w:vAlign w:val="center"/>
          </w:tcPr>
          <w:p w14:paraId="1176C1A3">
            <w:pPr>
              <w:pStyle w:val="11"/>
            </w:pPr>
          </w:p>
        </w:tc>
        <w:tc>
          <w:tcPr>
            <w:tcW w:w="1134" w:type="dxa"/>
            <w:vAlign w:val="center"/>
          </w:tcPr>
          <w:p w14:paraId="1932B801">
            <w:pPr>
              <w:pStyle w:val="11"/>
            </w:pPr>
          </w:p>
        </w:tc>
        <w:tc>
          <w:tcPr>
            <w:tcW w:w="1134" w:type="dxa"/>
            <w:vAlign w:val="center"/>
          </w:tcPr>
          <w:p w14:paraId="7B69E0E7">
            <w:pPr>
              <w:pStyle w:val="11"/>
            </w:pPr>
            <w:r>
              <w:t>3071.73</w:t>
            </w:r>
          </w:p>
        </w:tc>
        <w:tc>
          <w:tcPr>
            <w:tcW w:w="1134" w:type="dxa"/>
            <w:vAlign w:val="center"/>
          </w:tcPr>
          <w:p w14:paraId="0974F02F">
            <w:pPr>
              <w:pStyle w:val="11"/>
            </w:pPr>
          </w:p>
        </w:tc>
        <w:tc>
          <w:tcPr>
            <w:tcW w:w="1134" w:type="dxa"/>
            <w:vAlign w:val="center"/>
          </w:tcPr>
          <w:p w14:paraId="78D61E17">
            <w:pPr>
              <w:pStyle w:val="11"/>
            </w:pPr>
          </w:p>
        </w:tc>
        <w:tc>
          <w:tcPr>
            <w:tcW w:w="1134" w:type="dxa"/>
            <w:vAlign w:val="center"/>
          </w:tcPr>
          <w:p w14:paraId="3D1E7650">
            <w:pPr>
              <w:pStyle w:val="11"/>
            </w:pPr>
          </w:p>
        </w:tc>
        <w:tc>
          <w:tcPr>
            <w:tcW w:w="1134" w:type="dxa"/>
            <w:vAlign w:val="center"/>
          </w:tcPr>
          <w:p w14:paraId="2E24763E">
            <w:pPr>
              <w:pStyle w:val="11"/>
            </w:pPr>
          </w:p>
        </w:tc>
        <w:tc>
          <w:tcPr>
            <w:tcW w:w="1134" w:type="dxa"/>
            <w:vAlign w:val="center"/>
          </w:tcPr>
          <w:p w14:paraId="3FF6DD2A">
            <w:pPr>
              <w:pStyle w:val="11"/>
            </w:pPr>
          </w:p>
        </w:tc>
      </w:tr>
      <w:tr w14:paraId="19F35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80FAD7">
            <w:pPr>
              <w:pStyle w:val="13"/>
            </w:pPr>
            <w:r>
              <w:t>8</w:t>
            </w:r>
          </w:p>
        </w:tc>
        <w:tc>
          <w:tcPr>
            <w:tcW w:w="992" w:type="dxa"/>
            <w:vAlign w:val="center"/>
          </w:tcPr>
          <w:p w14:paraId="54D08420">
            <w:pPr>
              <w:pStyle w:val="12"/>
            </w:pPr>
            <w:r>
              <w:t>2100399</w:t>
            </w:r>
          </w:p>
        </w:tc>
        <w:tc>
          <w:tcPr>
            <w:tcW w:w="1559" w:type="dxa"/>
            <w:vAlign w:val="center"/>
          </w:tcPr>
          <w:p w14:paraId="5CA93315">
            <w:pPr>
              <w:pStyle w:val="12"/>
            </w:pPr>
            <w:r>
              <w:t>其他基层医疗卫生机构支出</w:t>
            </w:r>
          </w:p>
        </w:tc>
        <w:tc>
          <w:tcPr>
            <w:tcW w:w="1134" w:type="dxa"/>
            <w:vAlign w:val="center"/>
          </w:tcPr>
          <w:p w14:paraId="1FF1C64B">
            <w:pPr>
              <w:pStyle w:val="11"/>
            </w:pPr>
            <w:r>
              <w:t>35.25</w:t>
            </w:r>
          </w:p>
        </w:tc>
        <w:tc>
          <w:tcPr>
            <w:tcW w:w="1134" w:type="dxa"/>
            <w:vAlign w:val="center"/>
          </w:tcPr>
          <w:p w14:paraId="244612BC">
            <w:pPr>
              <w:pStyle w:val="11"/>
            </w:pPr>
            <w:r>
              <w:t>32.39</w:t>
            </w:r>
          </w:p>
        </w:tc>
        <w:tc>
          <w:tcPr>
            <w:tcW w:w="1134" w:type="dxa"/>
            <w:vAlign w:val="center"/>
          </w:tcPr>
          <w:p w14:paraId="5FDBE19A">
            <w:pPr>
              <w:pStyle w:val="11"/>
            </w:pPr>
            <w:r>
              <w:t>32.39</w:t>
            </w:r>
          </w:p>
        </w:tc>
        <w:tc>
          <w:tcPr>
            <w:tcW w:w="1134" w:type="dxa"/>
            <w:vAlign w:val="center"/>
          </w:tcPr>
          <w:p w14:paraId="67E60865">
            <w:pPr>
              <w:pStyle w:val="11"/>
            </w:pPr>
          </w:p>
        </w:tc>
        <w:tc>
          <w:tcPr>
            <w:tcW w:w="1134" w:type="dxa"/>
            <w:vAlign w:val="center"/>
          </w:tcPr>
          <w:p w14:paraId="1BC18159">
            <w:pPr>
              <w:pStyle w:val="11"/>
            </w:pPr>
          </w:p>
        </w:tc>
        <w:tc>
          <w:tcPr>
            <w:tcW w:w="1134" w:type="dxa"/>
            <w:vAlign w:val="center"/>
          </w:tcPr>
          <w:p w14:paraId="6D0DD44F">
            <w:pPr>
              <w:pStyle w:val="11"/>
            </w:pPr>
          </w:p>
        </w:tc>
        <w:tc>
          <w:tcPr>
            <w:tcW w:w="1134" w:type="dxa"/>
            <w:vAlign w:val="center"/>
          </w:tcPr>
          <w:p w14:paraId="040B37AC">
            <w:pPr>
              <w:pStyle w:val="11"/>
            </w:pPr>
          </w:p>
        </w:tc>
        <w:tc>
          <w:tcPr>
            <w:tcW w:w="1134" w:type="dxa"/>
            <w:vAlign w:val="center"/>
          </w:tcPr>
          <w:p w14:paraId="53F9A747">
            <w:pPr>
              <w:pStyle w:val="11"/>
            </w:pPr>
          </w:p>
        </w:tc>
        <w:tc>
          <w:tcPr>
            <w:tcW w:w="1134" w:type="dxa"/>
            <w:vAlign w:val="center"/>
          </w:tcPr>
          <w:p w14:paraId="5B0D2C4D">
            <w:pPr>
              <w:pStyle w:val="11"/>
            </w:pPr>
          </w:p>
        </w:tc>
        <w:tc>
          <w:tcPr>
            <w:tcW w:w="1134" w:type="dxa"/>
            <w:vAlign w:val="center"/>
          </w:tcPr>
          <w:p w14:paraId="0A5DDDAC">
            <w:pPr>
              <w:pStyle w:val="11"/>
            </w:pPr>
            <w:r>
              <w:t>2.86</w:t>
            </w:r>
          </w:p>
        </w:tc>
      </w:tr>
      <w:tr w14:paraId="0536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4853F6">
            <w:pPr>
              <w:pStyle w:val="13"/>
            </w:pPr>
            <w:r>
              <w:t>9</w:t>
            </w:r>
          </w:p>
        </w:tc>
        <w:tc>
          <w:tcPr>
            <w:tcW w:w="992" w:type="dxa"/>
            <w:vAlign w:val="center"/>
          </w:tcPr>
          <w:p w14:paraId="7699C3D4">
            <w:pPr>
              <w:pStyle w:val="12"/>
            </w:pPr>
            <w:r>
              <w:t>21004</w:t>
            </w:r>
          </w:p>
        </w:tc>
        <w:tc>
          <w:tcPr>
            <w:tcW w:w="1559" w:type="dxa"/>
            <w:vAlign w:val="center"/>
          </w:tcPr>
          <w:p w14:paraId="1DD00A62">
            <w:pPr>
              <w:pStyle w:val="12"/>
            </w:pPr>
            <w:r>
              <w:t>公共卫生</w:t>
            </w:r>
          </w:p>
        </w:tc>
        <w:tc>
          <w:tcPr>
            <w:tcW w:w="1134" w:type="dxa"/>
            <w:vAlign w:val="center"/>
          </w:tcPr>
          <w:p w14:paraId="5CF206E9">
            <w:pPr>
              <w:pStyle w:val="11"/>
            </w:pPr>
            <w:r>
              <w:t>303.00</w:t>
            </w:r>
          </w:p>
        </w:tc>
        <w:tc>
          <w:tcPr>
            <w:tcW w:w="1134" w:type="dxa"/>
            <w:vAlign w:val="center"/>
          </w:tcPr>
          <w:p w14:paraId="6664E4EE">
            <w:pPr>
              <w:pStyle w:val="11"/>
            </w:pPr>
            <w:r>
              <w:t>303.00</w:t>
            </w:r>
          </w:p>
        </w:tc>
        <w:tc>
          <w:tcPr>
            <w:tcW w:w="1134" w:type="dxa"/>
            <w:vAlign w:val="center"/>
          </w:tcPr>
          <w:p w14:paraId="6AD20339">
            <w:pPr>
              <w:pStyle w:val="11"/>
            </w:pPr>
            <w:r>
              <w:t>303.00</w:t>
            </w:r>
          </w:p>
        </w:tc>
        <w:tc>
          <w:tcPr>
            <w:tcW w:w="1134" w:type="dxa"/>
            <w:vAlign w:val="center"/>
          </w:tcPr>
          <w:p w14:paraId="25C32D59">
            <w:pPr>
              <w:pStyle w:val="11"/>
            </w:pPr>
          </w:p>
        </w:tc>
        <w:tc>
          <w:tcPr>
            <w:tcW w:w="1134" w:type="dxa"/>
            <w:vAlign w:val="center"/>
          </w:tcPr>
          <w:p w14:paraId="58D64EFD">
            <w:pPr>
              <w:pStyle w:val="11"/>
            </w:pPr>
          </w:p>
        </w:tc>
        <w:tc>
          <w:tcPr>
            <w:tcW w:w="1134" w:type="dxa"/>
            <w:vAlign w:val="center"/>
          </w:tcPr>
          <w:p w14:paraId="4E3F301A">
            <w:pPr>
              <w:pStyle w:val="11"/>
            </w:pPr>
          </w:p>
        </w:tc>
        <w:tc>
          <w:tcPr>
            <w:tcW w:w="1134" w:type="dxa"/>
            <w:vAlign w:val="center"/>
          </w:tcPr>
          <w:p w14:paraId="610DF12F">
            <w:pPr>
              <w:pStyle w:val="11"/>
            </w:pPr>
          </w:p>
        </w:tc>
        <w:tc>
          <w:tcPr>
            <w:tcW w:w="1134" w:type="dxa"/>
            <w:vAlign w:val="center"/>
          </w:tcPr>
          <w:p w14:paraId="57E9654B">
            <w:pPr>
              <w:pStyle w:val="11"/>
            </w:pPr>
          </w:p>
        </w:tc>
        <w:tc>
          <w:tcPr>
            <w:tcW w:w="1134" w:type="dxa"/>
            <w:vAlign w:val="center"/>
          </w:tcPr>
          <w:p w14:paraId="1A7F7A6A">
            <w:pPr>
              <w:pStyle w:val="11"/>
            </w:pPr>
          </w:p>
        </w:tc>
        <w:tc>
          <w:tcPr>
            <w:tcW w:w="1134" w:type="dxa"/>
            <w:vAlign w:val="center"/>
          </w:tcPr>
          <w:p w14:paraId="6616D10D">
            <w:pPr>
              <w:pStyle w:val="11"/>
            </w:pPr>
          </w:p>
        </w:tc>
      </w:tr>
      <w:tr w14:paraId="09B45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D64CBB">
            <w:pPr>
              <w:pStyle w:val="13"/>
            </w:pPr>
            <w:r>
              <w:t>10</w:t>
            </w:r>
          </w:p>
        </w:tc>
        <w:tc>
          <w:tcPr>
            <w:tcW w:w="992" w:type="dxa"/>
            <w:vAlign w:val="center"/>
          </w:tcPr>
          <w:p w14:paraId="6FCA8396">
            <w:pPr>
              <w:pStyle w:val="12"/>
            </w:pPr>
            <w:r>
              <w:t>2100408</w:t>
            </w:r>
          </w:p>
        </w:tc>
        <w:tc>
          <w:tcPr>
            <w:tcW w:w="1559" w:type="dxa"/>
            <w:vAlign w:val="center"/>
          </w:tcPr>
          <w:p w14:paraId="450DDF3D">
            <w:pPr>
              <w:pStyle w:val="12"/>
            </w:pPr>
            <w:r>
              <w:t>基本公共卫生服务</w:t>
            </w:r>
          </w:p>
        </w:tc>
        <w:tc>
          <w:tcPr>
            <w:tcW w:w="1134" w:type="dxa"/>
            <w:vAlign w:val="center"/>
          </w:tcPr>
          <w:p w14:paraId="7BE1B0A6">
            <w:pPr>
              <w:pStyle w:val="11"/>
            </w:pPr>
            <w:r>
              <w:t>303.00</w:t>
            </w:r>
          </w:p>
        </w:tc>
        <w:tc>
          <w:tcPr>
            <w:tcW w:w="1134" w:type="dxa"/>
            <w:vAlign w:val="center"/>
          </w:tcPr>
          <w:p w14:paraId="443B71BE">
            <w:pPr>
              <w:pStyle w:val="11"/>
            </w:pPr>
            <w:r>
              <w:t>303.00</w:t>
            </w:r>
          </w:p>
        </w:tc>
        <w:tc>
          <w:tcPr>
            <w:tcW w:w="1134" w:type="dxa"/>
            <w:vAlign w:val="center"/>
          </w:tcPr>
          <w:p w14:paraId="634EE4CD">
            <w:pPr>
              <w:pStyle w:val="11"/>
            </w:pPr>
            <w:r>
              <w:t>303.00</w:t>
            </w:r>
          </w:p>
        </w:tc>
        <w:tc>
          <w:tcPr>
            <w:tcW w:w="1134" w:type="dxa"/>
            <w:vAlign w:val="center"/>
          </w:tcPr>
          <w:p w14:paraId="01D56AF8">
            <w:pPr>
              <w:pStyle w:val="11"/>
            </w:pPr>
          </w:p>
        </w:tc>
        <w:tc>
          <w:tcPr>
            <w:tcW w:w="1134" w:type="dxa"/>
            <w:vAlign w:val="center"/>
          </w:tcPr>
          <w:p w14:paraId="28BB94ED">
            <w:pPr>
              <w:pStyle w:val="11"/>
            </w:pPr>
          </w:p>
        </w:tc>
        <w:tc>
          <w:tcPr>
            <w:tcW w:w="1134" w:type="dxa"/>
            <w:vAlign w:val="center"/>
          </w:tcPr>
          <w:p w14:paraId="56A5A284">
            <w:pPr>
              <w:pStyle w:val="11"/>
            </w:pPr>
          </w:p>
        </w:tc>
        <w:tc>
          <w:tcPr>
            <w:tcW w:w="1134" w:type="dxa"/>
            <w:vAlign w:val="center"/>
          </w:tcPr>
          <w:p w14:paraId="5A5996CA">
            <w:pPr>
              <w:pStyle w:val="11"/>
            </w:pPr>
          </w:p>
        </w:tc>
        <w:tc>
          <w:tcPr>
            <w:tcW w:w="1134" w:type="dxa"/>
            <w:vAlign w:val="center"/>
          </w:tcPr>
          <w:p w14:paraId="66B819A6">
            <w:pPr>
              <w:pStyle w:val="11"/>
            </w:pPr>
          </w:p>
        </w:tc>
        <w:tc>
          <w:tcPr>
            <w:tcW w:w="1134" w:type="dxa"/>
            <w:vAlign w:val="center"/>
          </w:tcPr>
          <w:p w14:paraId="1767BDD1">
            <w:pPr>
              <w:pStyle w:val="11"/>
            </w:pPr>
          </w:p>
        </w:tc>
        <w:tc>
          <w:tcPr>
            <w:tcW w:w="1134" w:type="dxa"/>
            <w:vAlign w:val="center"/>
          </w:tcPr>
          <w:p w14:paraId="23E9C8ED">
            <w:pPr>
              <w:pStyle w:val="11"/>
            </w:pPr>
          </w:p>
        </w:tc>
      </w:tr>
      <w:tr w14:paraId="5E469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17FB2C">
            <w:pPr>
              <w:pStyle w:val="13"/>
            </w:pPr>
            <w:r>
              <w:t>11</w:t>
            </w:r>
          </w:p>
        </w:tc>
        <w:tc>
          <w:tcPr>
            <w:tcW w:w="992" w:type="dxa"/>
            <w:vAlign w:val="center"/>
          </w:tcPr>
          <w:p w14:paraId="0F079B4C">
            <w:pPr>
              <w:pStyle w:val="12"/>
            </w:pPr>
            <w:r>
              <w:t>21011</w:t>
            </w:r>
          </w:p>
        </w:tc>
        <w:tc>
          <w:tcPr>
            <w:tcW w:w="1559" w:type="dxa"/>
            <w:vAlign w:val="center"/>
          </w:tcPr>
          <w:p w14:paraId="4F72C7B1">
            <w:pPr>
              <w:pStyle w:val="12"/>
            </w:pPr>
            <w:r>
              <w:t>行政事业单位医疗</w:t>
            </w:r>
          </w:p>
        </w:tc>
        <w:tc>
          <w:tcPr>
            <w:tcW w:w="1134" w:type="dxa"/>
            <w:vAlign w:val="center"/>
          </w:tcPr>
          <w:p w14:paraId="5B3C4042">
            <w:pPr>
              <w:pStyle w:val="11"/>
            </w:pPr>
            <w:r>
              <w:t>84.00</w:t>
            </w:r>
          </w:p>
        </w:tc>
        <w:tc>
          <w:tcPr>
            <w:tcW w:w="1134" w:type="dxa"/>
            <w:vAlign w:val="center"/>
          </w:tcPr>
          <w:p w14:paraId="6E374A48">
            <w:pPr>
              <w:pStyle w:val="11"/>
            </w:pPr>
            <w:r>
              <w:t>84.00</w:t>
            </w:r>
          </w:p>
        </w:tc>
        <w:tc>
          <w:tcPr>
            <w:tcW w:w="1134" w:type="dxa"/>
            <w:vAlign w:val="center"/>
          </w:tcPr>
          <w:p w14:paraId="0624A4B6">
            <w:pPr>
              <w:pStyle w:val="11"/>
            </w:pPr>
          </w:p>
        </w:tc>
        <w:tc>
          <w:tcPr>
            <w:tcW w:w="1134" w:type="dxa"/>
            <w:vAlign w:val="center"/>
          </w:tcPr>
          <w:p w14:paraId="16DF7ED7">
            <w:pPr>
              <w:pStyle w:val="11"/>
            </w:pPr>
          </w:p>
        </w:tc>
        <w:tc>
          <w:tcPr>
            <w:tcW w:w="1134" w:type="dxa"/>
            <w:vAlign w:val="center"/>
          </w:tcPr>
          <w:p w14:paraId="722CC84F">
            <w:pPr>
              <w:pStyle w:val="11"/>
            </w:pPr>
            <w:r>
              <w:t>84.00</w:t>
            </w:r>
          </w:p>
        </w:tc>
        <w:tc>
          <w:tcPr>
            <w:tcW w:w="1134" w:type="dxa"/>
            <w:vAlign w:val="center"/>
          </w:tcPr>
          <w:p w14:paraId="6AC1879F">
            <w:pPr>
              <w:pStyle w:val="11"/>
            </w:pPr>
          </w:p>
        </w:tc>
        <w:tc>
          <w:tcPr>
            <w:tcW w:w="1134" w:type="dxa"/>
            <w:vAlign w:val="center"/>
          </w:tcPr>
          <w:p w14:paraId="1F4A8574">
            <w:pPr>
              <w:pStyle w:val="11"/>
            </w:pPr>
          </w:p>
        </w:tc>
        <w:tc>
          <w:tcPr>
            <w:tcW w:w="1134" w:type="dxa"/>
            <w:vAlign w:val="center"/>
          </w:tcPr>
          <w:p w14:paraId="739975E2">
            <w:pPr>
              <w:pStyle w:val="11"/>
            </w:pPr>
          </w:p>
        </w:tc>
        <w:tc>
          <w:tcPr>
            <w:tcW w:w="1134" w:type="dxa"/>
            <w:vAlign w:val="center"/>
          </w:tcPr>
          <w:p w14:paraId="2B5232FB">
            <w:pPr>
              <w:pStyle w:val="11"/>
            </w:pPr>
          </w:p>
        </w:tc>
        <w:tc>
          <w:tcPr>
            <w:tcW w:w="1134" w:type="dxa"/>
            <w:vAlign w:val="center"/>
          </w:tcPr>
          <w:p w14:paraId="5880E5D7">
            <w:pPr>
              <w:pStyle w:val="11"/>
            </w:pPr>
          </w:p>
        </w:tc>
      </w:tr>
      <w:tr w14:paraId="748DF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94AC40">
            <w:pPr>
              <w:pStyle w:val="13"/>
            </w:pPr>
            <w:r>
              <w:t>12</w:t>
            </w:r>
          </w:p>
        </w:tc>
        <w:tc>
          <w:tcPr>
            <w:tcW w:w="992" w:type="dxa"/>
            <w:vAlign w:val="center"/>
          </w:tcPr>
          <w:p w14:paraId="1D8C56F7">
            <w:pPr>
              <w:pStyle w:val="12"/>
            </w:pPr>
            <w:r>
              <w:t>2101102</w:t>
            </w:r>
          </w:p>
        </w:tc>
        <w:tc>
          <w:tcPr>
            <w:tcW w:w="1559" w:type="dxa"/>
            <w:vAlign w:val="center"/>
          </w:tcPr>
          <w:p w14:paraId="7FEB2E4F">
            <w:pPr>
              <w:pStyle w:val="12"/>
            </w:pPr>
            <w:r>
              <w:t>事业单位医疗</w:t>
            </w:r>
          </w:p>
        </w:tc>
        <w:tc>
          <w:tcPr>
            <w:tcW w:w="1134" w:type="dxa"/>
            <w:vAlign w:val="center"/>
          </w:tcPr>
          <w:p w14:paraId="5923D959">
            <w:pPr>
              <w:pStyle w:val="11"/>
            </w:pPr>
            <w:r>
              <w:t>84.00</w:t>
            </w:r>
          </w:p>
        </w:tc>
        <w:tc>
          <w:tcPr>
            <w:tcW w:w="1134" w:type="dxa"/>
            <w:vAlign w:val="center"/>
          </w:tcPr>
          <w:p w14:paraId="6D4072AD">
            <w:pPr>
              <w:pStyle w:val="11"/>
            </w:pPr>
            <w:r>
              <w:t>84.00</w:t>
            </w:r>
          </w:p>
        </w:tc>
        <w:tc>
          <w:tcPr>
            <w:tcW w:w="1134" w:type="dxa"/>
            <w:vAlign w:val="center"/>
          </w:tcPr>
          <w:p w14:paraId="393AF658">
            <w:pPr>
              <w:pStyle w:val="11"/>
            </w:pPr>
          </w:p>
        </w:tc>
        <w:tc>
          <w:tcPr>
            <w:tcW w:w="1134" w:type="dxa"/>
            <w:vAlign w:val="center"/>
          </w:tcPr>
          <w:p w14:paraId="789C7D5F">
            <w:pPr>
              <w:pStyle w:val="11"/>
            </w:pPr>
          </w:p>
        </w:tc>
        <w:tc>
          <w:tcPr>
            <w:tcW w:w="1134" w:type="dxa"/>
            <w:vAlign w:val="center"/>
          </w:tcPr>
          <w:p w14:paraId="0EE7C7F2">
            <w:pPr>
              <w:pStyle w:val="11"/>
            </w:pPr>
            <w:r>
              <w:t>84.00</w:t>
            </w:r>
          </w:p>
        </w:tc>
        <w:tc>
          <w:tcPr>
            <w:tcW w:w="1134" w:type="dxa"/>
            <w:vAlign w:val="center"/>
          </w:tcPr>
          <w:p w14:paraId="22F0E5D1">
            <w:pPr>
              <w:pStyle w:val="11"/>
            </w:pPr>
          </w:p>
        </w:tc>
        <w:tc>
          <w:tcPr>
            <w:tcW w:w="1134" w:type="dxa"/>
            <w:vAlign w:val="center"/>
          </w:tcPr>
          <w:p w14:paraId="28864776">
            <w:pPr>
              <w:pStyle w:val="11"/>
            </w:pPr>
          </w:p>
        </w:tc>
        <w:tc>
          <w:tcPr>
            <w:tcW w:w="1134" w:type="dxa"/>
            <w:vAlign w:val="center"/>
          </w:tcPr>
          <w:p w14:paraId="058574DC">
            <w:pPr>
              <w:pStyle w:val="11"/>
            </w:pPr>
          </w:p>
        </w:tc>
        <w:tc>
          <w:tcPr>
            <w:tcW w:w="1134" w:type="dxa"/>
            <w:vAlign w:val="center"/>
          </w:tcPr>
          <w:p w14:paraId="3DFC4CE7">
            <w:pPr>
              <w:pStyle w:val="11"/>
            </w:pPr>
          </w:p>
        </w:tc>
        <w:tc>
          <w:tcPr>
            <w:tcW w:w="1134" w:type="dxa"/>
            <w:vAlign w:val="center"/>
          </w:tcPr>
          <w:p w14:paraId="51F5CBB4">
            <w:pPr>
              <w:pStyle w:val="11"/>
            </w:pPr>
          </w:p>
        </w:tc>
      </w:tr>
      <w:tr w14:paraId="4203B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73B689">
            <w:pPr>
              <w:pStyle w:val="13"/>
            </w:pPr>
            <w:r>
              <w:t>13</w:t>
            </w:r>
          </w:p>
        </w:tc>
        <w:tc>
          <w:tcPr>
            <w:tcW w:w="992" w:type="dxa"/>
            <w:vAlign w:val="center"/>
          </w:tcPr>
          <w:p w14:paraId="2F5A5333">
            <w:pPr>
              <w:pStyle w:val="12"/>
            </w:pPr>
            <w:r>
              <w:t>221</w:t>
            </w:r>
          </w:p>
        </w:tc>
        <w:tc>
          <w:tcPr>
            <w:tcW w:w="1559" w:type="dxa"/>
            <w:vAlign w:val="center"/>
          </w:tcPr>
          <w:p w14:paraId="27A8F0CB">
            <w:pPr>
              <w:pStyle w:val="12"/>
            </w:pPr>
            <w:r>
              <w:t>住房保障支出</w:t>
            </w:r>
          </w:p>
        </w:tc>
        <w:tc>
          <w:tcPr>
            <w:tcW w:w="1134" w:type="dxa"/>
            <w:vAlign w:val="center"/>
          </w:tcPr>
          <w:p w14:paraId="5863F6ED">
            <w:pPr>
              <w:pStyle w:val="11"/>
            </w:pPr>
            <w:r>
              <w:t>60.00</w:t>
            </w:r>
          </w:p>
        </w:tc>
        <w:tc>
          <w:tcPr>
            <w:tcW w:w="1134" w:type="dxa"/>
            <w:vAlign w:val="center"/>
          </w:tcPr>
          <w:p w14:paraId="567DDC3C">
            <w:pPr>
              <w:pStyle w:val="11"/>
            </w:pPr>
            <w:r>
              <w:t>60.00</w:t>
            </w:r>
          </w:p>
        </w:tc>
        <w:tc>
          <w:tcPr>
            <w:tcW w:w="1134" w:type="dxa"/>
            <w:vAlign w:val="center"/>
          </w:tcPr>
          <w:p w14:paraId="56DECC1C">
            <w:pPr>
              <w:pStyle w:val="11"/>
            </w:pPr>
          </w:p>
        </w:tc>
        <w:tc>
          <w:tcPr>
            <w:tcW w:w="1134" w:type="dxa"/>
            <w:vAlign w:val="center"/>
          </w:tcPr>
          <w:p w14:paraId="205F6C52">
            <w:pPr>
              <w:pStyle w:val="11"/>
            </w:pPr>
          </w:p>
        </w:tc>
        <w:tc>
          <w:tcPr>
            <w:tcW w:w="1134" w:type="dxa"/>
            <w:vAlign w:val="center"/>
          </w:tcPr>
          <w:p w14:paraId="3699F233">
            <w:pPr>
              <w:pStyle w:val="11"/>
            </w:pPr>
            <w:r>
              <w:t>60.00</w:t>
            </w:r>
          </w:p>
        </w:tc>
        <w:tc>
          <w:tcPr>
            <w:tcW w:w="1134" w:type="dxa"/>
            <w:vAlign w:val="center"/>
          </w:tcPr>
          <w:p w14:paraId="526AFE0A">
            <w:pPr>
              <w:pStyle w:val="11"/>
            </w:pPr>
          </w:p>
        </w:tc>
        <w:tc>
          <w:tcPr>
            <w:tcW w:w="1134" w:type="dxa"/>
            <w:vAlign w:val="center"/>
          </w:tcPr>
          <w:p w14:paraId="566AA824">
            <w:pPr>
              <w:pStyle w:val="11"/>
            </w:pPr>
          </w:p>
        </w:tc>
        <w:tc>
          <w:tcPr>
            <w:tcW w:w="1134" w:type="dxa"/>
            <w:vAlign w:val="center"/>
          </w:tcPr>
          <w:p w14:paraId="1413AAA2">
            <w:pPr>
              <w:pStyle w:val="11"/>
            </w:pPr>
          </w:p>
        </w:tc>
        <w:tc>
          <w:tcPr>
            <w:tcW w:w="1134" w:type="dxa"/>
            <w:vAlign w:val="center"/>
          </w:tcPr>
          <w:p w14:paraId="19116758">
            <w:pPr>
              <w:pStyle w:val="11"/>
            </w:pPr>
          </w:p>
        </w:tc>
        <w:tc>
          <w:tcPr>
            <w:tcW w:w="1134" w:type="dxa"/>
            <w:vAlign w:val="center"/>
          </w:tcPr>
          <w:p w14:paraId="3F90A4D4">
            <w:pPr>
              <w:pStyle w:val="11"/>
            </w:pPr>
          </w:p>
        </w:tc>
      </w:tr>
      <w:tr w14:paraId="5F163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E7D8B6">
            <w:pPr>
              <w:pStyle w:val="13"/>
            </w:pPr>
            <w:r>
              <w:t>14</w:t>
            </w:r>
          </w:p>
        </w:tc>
        <w:tc>
          <w:tcPr>
            <w:tcW w:w="992" w:type="dxa"/>
            <w:vAlign w:val="center"/>
          </w:tcPr>
          <w:p w14:paraId="03FB6F90">
            <w:pPr>
              <w:pStyle w:val="12"/>
            </w:pPr>
            <w:r>
              <w:t>22102</w:t>
            </w:r>
          </w:p>
        </w:tc>
        <w:tc>
          <w:tcPr>
            <w:tcW w:w="1559" w:type="dxa"/>
            <w:vAlign w:val="center"/>
          </w:tcPr>
          <w:p w14:paraId="3B5F2E5A">
            <w:pPr>
              <w:pStyle w:val="12"/>
            </w:pPr>
            <w:r>
              <w:t>住房改革支出</w:t>
            </w:r>
          </w:p>
        </w:tc>
        <w:tc>
          <w:tcPr>
            <w:tcW w:w="1134" w:type="dxa"/>
            <w:vAlign w:val="center"/>
          </w:tcPr>
          <w:p w14:paraId="4B95FC15">
            <w:pPr>
              <w:pStyle w:val="11"/>
            </w:pPr>
            <w:r>
              <w:t>60.00</w:t>
            </w:r>
          </w:p>
        </w:tc>
        <w:tc>
          <w:tcPr>
            <w:tcW w:w="1134" w:type="dxa"/>
            <w:vAlign w:val="center"/>
          </w:tcPr>
          <w:p w14:paraId="27DAB364">
            <w:pPr>
              <w:pStyle w:val="11"/>
            </w:pPr>
            <w:r>
              <w:t>60.00</w:t>
            </w:r>
          </w:p>
        </w:tc>
        <w:tc>
          <w:tcPr>
            <w:tcW w:w="1134" w:type="dxa"/>
            <w:vAlign w:val="center"/>
          </w:tcPr>
          <w:p w14:paraId="3A853BB8">
            <w:pPr>
              <w:pStyle w:val="11"/>
            </w:pPr>
          </w:p>
        </w:tc>
        <w:tc>
          <w:tcPr>
            <w:tcW w:w="1134" w:type="dxa"/>
            <w:vAlign w:val="center"/>
          </w:tcPr>
          <w:p w14:paraId="2E3D8C0E">
            <w:pPr>
              <w:pStyle w:val="11"/>
            </w:pPr>
          </w:p>
        </w:tc>
        <w:tc>
          <w:tcPr>
            <w:tcW w:w="1134" w:type="dxa"/>
            <w:vAlign w:val="center"/>
          </w:tcPr>
          <w:p w14:paraId="09639FEB">
            <w:pPr>
              <w:pStyle w:val="11"/>
            </w:pPr>
            <w:r>
              <w:t>60.00</w:t>
            </w:r>
          </w:p>
        </w:tc>
        <w:tc>
          <w:tcPr>
            <w:tcW w:w="1134" w:type="dxa"/>
            <w:vAlign w:val="center"/>
          </w:tcPr>
          <w:p w14:paraId="046B7C3C">
            <w:pPr>
              <w:pStyle w:val="11"/>
            </w:pPr>
          </w:p>
        </w:tc>
        <w:tc>
          <w:tcPr>
            <w:tcW w:w="1134" w:type="dxa"/>
            <w:vAlign w:val="center"/>
          </w:tcPr>
          <w:p w14:paraId="5D5D1D50">
            <w:pPr>
              <w:pStyle w:val="11"/>
            </w:pPr>
          </w:p>
        </w:tc>
        <w:tc>
          <w:tcPr>
            <w:tcW w:w="1134" w:type="dxa"/>
            <w:vAlign w:val="center"/>
          </w:tcPr>
          <w:p w14:paraId="5E0A542E">
            <w:pPr>
              <w:pStyle w:val="11"/>
            </w:pPr>
          </w:p>
        </w:tc>
        <w:tc>
          <w:tcPr>
            <w:tcW w:w="1134" w:type="dxa"/>
            <w:vAlign w:val="center"/>
          </w:tcPr>
          <w:p w14:paraId="283ABC00">
            <w:pPr>
              <w:pStyle w:val="11"/>
            </w:pPr>
          </w:p>
        </w:tc>
        <w:tc>
          <w:tcPr>
            <w:tcW w:w="1134" w:type="dxa"/>
            <w:vAlign w:val="center"/>
          </w:tcPr>
          <w:p w14:paraId="58AE5790">
            <w:pPr>
              <w:pStyle w:val="11"/>
            </w:pPr>
          </w:p>
        </w:tc>
      </w:tr>
      <w:tr w14:paraId="64467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D104C8">
            <w:pPr>
              <w:pStyle w:val="13"/>
            </w:pPr>
            <w:r>
              <w:t>15</w:t>
            </w:r>
          </w:p>
        </w:tc>
        <w:tc>
          <w:tcPr>
            <w:tcW w:w="992" w:type="dxa"/>
            <w:vAlign w:val="center"/>
          </w:tcPr>
          <w:p w14:paraId="0E455F08">
            <w:pPr>
              <w:pStyle w:val="12"/>
            </w:pPr>
            <w:r>
              <w:t>2210201</w:t>
            </w:r>
          </w:p>
        </w:tc>
        <w:tc>
          <w:tcPr>
            <w:tcW w:w="1559" w:type="dxa"/>
            <w:vAlign w:val="center"/>
          </w:tcPr>
          <w:p w14:paraId="43D31396">
            <w:pPr>
              <w:pStyle w:val="12"/>
            </w:pPr>
            <w:r>
              <w:t>住房公积金</w:t>
            </w:r>
          </w:p>
        </w:tc>
        <w:tc>
          <w:tcPr>
            <w:tcW w:w="1134" w:type="dxa"/>
            <w:vAlign w:val="center"/>
          </w:tcPr>
          <w:p w14:paraId="0EABBAE6">
            <w:pPr>
              <w:pStyle w:val="11"/>
            </w:pPr>
            <w:r>
              <w:t>60.00</w:t>
            </w:r>
          </w:p>
        </w:tc>
        <w:tc>
          <w:tcPr>
            <w:tcW w:w="1134" w:type="dxa"/>
            <w:vAlign w:val="center"/>
          </w:tcPr>
          <w:p w14:paraId="5AF29CA8">
            <w:pPr>
              <w:pStyle w:val="11"/>
            </w:pPr>
            <w:r>
              <w:t>60.00</w:t>
            </w:r>
          </w:p>
        </w:tc>
        <w:tc>
          <w:tcPr>
            <w:tcW w:w="1134" w:type="dxa"/>
            <w:vAlign w:val="center"/>
          </w:tcPr>
          <w:p w14:paraId="74063F75">
            <w:pPr>
              <w:pStyle w:val="11"/>
            </w:pPr>
          </w:p>
        </w:tc>
        <w:tc>
          <w:tcPr>
            <w:tcW w:w="1134" w:type="dxa"/>
            <w:vAlign w:val="center"/>
          </w:tcPr>
          <w:p w14:paraId="1823B454">
            <w:pPr>
              <w:pStyle w:val="11"/>
            </w:pPr>
          </w:p>
        </w:tc>
        <w:tc>
          <w:tcPr>
            <w:tcW w:w="1134" w:type="dxa"/>
            <w:vAlign w:val="center"/>
          </w:tcPr>
          <w:p w14:paraId="5FB53587">
            <w:pPr>
              <w:pStyle w:val="11"/>
            </w:pPr>
            <w:r>
              <w:t>60.00</w:t>
            </w:r>
          </w:p>
        </w:tc>
        <w:tc>
          <w:tcPr>
            <w:tcW w:w="1134" w:type="dxa"/>
            <w:vAlign w:val="center"/>
          </w:tcPr>
          <w:p w14:paraId="03F1F337">
            <w:pPr>
              <w:pStyle w:val="11"/>
            </w:pPr>
          </w:p>
        </w:tc>
        <w:tc>
          <w:tcPr>
            <w:tcW w:w="1134" w:type="dxa"/>
            <w:vAlign w:val="center"/>
          </w:tcPr>
          <w:p w14:paraId="5369A08E">
            <w:pPr>
              <w:pStyle w:val="11"/>
            </w:pPr>
          </w:p>
        </w:tc>
        <w:tc>
          <w:tcPr>
            <w:tcW w:w="1134" w:type="dxa"/>
            <w:vAlign w:val="center"/>
          </w:tcPr>
          <w:p w14:paraId="36FF02BF">
            <w:pPr>
              <w:pStyle w:val="11"/>
            </w:pPr>
          </w:p>
        </w:tc>
        <w:tc>
          <w:tcPr>
            <w:tcW w:w="1134" w:type="dxa"/>
            <w:vAlign w:val="center"/>
          </w:tcPr>
          <w:p w14:paraId="0AAC43C2">
            <w:pPr>
              <w:pStyle w:val="11"/>
            </w:pPr>
          </w:p>
        </w:tc>
        <w:tc>
          <w:tcPr>
            <w:tcW w:w="1134" w:type="dxa"/>
            <w:vAlign w:val="center"/>
          </w:tcPr>
          <w:p w14:paraId="3458F4F3">
            <w:pPr>
              <w:pStyle w:val="11"/>
            </w:pPr>
          </w:p>
        </w:tc>
      </w:tr>
    </w:tbl>
    <w:p w14:paraId="7B0B0D0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00BE9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0467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1C89E1C">
            <w:pPr>
              <w:pStyle w:val="9"/>
            </w:pPr>
            <w:r>
              <w:t>361019石家庄市鹿泉区大河镇中心卫生院</w:t>
            </w:r>
          </w:p>
        </w:tc>
        <w:tc>
          <w:tcPr>
            <w:tcW w:w="2722" w:type="dxa"/>
            <w:gridSpan w:val="2"/>
            <w:tcBorders>
              <w:top w:val="single" w:color="FFFFFF" w:sz="6" w:space="0"/>
              <w:left w:val="single" w:color="FFFFFF" w:sz="6" w:space="0"/>
              <w:right w:val="single" w:color="FFFFFF" w:sz="6" w:space="0"/>
            </w:tcBorders>
            <w:vAlign w:val="center"/>
          </w:tcPr>
          <w:p w14:paraId="73E2FD39">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09C4AA4">
            <w:pPr>
              <w:pStyle w:val="7"/>
            </w:pPr>
            <w:r>
              <w:t>单位：万元</w:t>
            </w:r>
          </w:p>
        </w:tc>
      </w:tr>
      <w:tr w14:paraId="37EA3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59A19">
            <w:pPr>
              <w:pStyle w:val="10"/>
            </w:pPr>
            <w:r>
              <w:t>序号</w:t>
            </w:r>
          </w:p>
        </w:tc>
        <w:tc>
          <w:tcPr>
            <w:tcW w:w="5527" w:type="dxa"/>
            <w:gridSpan w:val="2"/>
            <w:vAlign w:val="center"/>
          </w:tcPr>
          <w:p w14:paraId="1B866D62">
            <w:pPr>
              <w:pStyle w:val="10"/>
            </w:pPr>
            <w:r>
              <w:t>功能分类科目</w:t>
            </w:r>
          </w:p>
        </w:tc>
        <w:tc>
          <w:tcPr>
            <w:tcW w:w="1361" w:type="dxa"/>
            <w:vMerge w:val="restart"/>
            <w:vAlign w:val="center"/>
          </w:tcPr>
          <w:p w14:paraId="4EF6B7DF">
            <w:pPr>
              <w:pStyle w:val="10"/>
            </w:pPr>
            <w:r>
              <w:t>合计</w:t>
            </w:r>
          </w:p>
        </w:tc>
        <w:tc>
          <w:tcPr>
            <w:tcW w:w="1361" w:type="dxa"/>
            <w:vMerge w:val="restart"/>
            <w:vAlign w:val="center"/>
          </w:tcPr>
          <w:p w14:paraId="0CB3F19D">
            <w:pPr>
              <w:pStyle w:val="10"/>
            </w:pPr>
            <w:r>
              <w:t>基本支出</w:t>
            </w:r>
          </w:p>
        </w:tc>
        <w:tc>
          <w:tcPr>
            <w:tcW w:w="1361" w:type="dxa"/>
            <w:vMerge w:val="restart"/>
            <w:vAlign w:val="center"/>
          </w:tcPr>
          <w:p w14:paraId="7120BB3B">
            <w:pPr>
              <w:pStyle w:val="10"/>
            </w:pPr>
            <w:r>
              <w:t>项目支出</w:t>
            </w:r>
          </w:p>
        </w:tc>
        <w:tc>
          <w:tcPr>
            <w:tcW w:w="1361" w:type="dxa"/>
            <w:vMerge w:val="restart"/>
            <w:vAlign w:val="center"/>
          </w:tcPr>
          <w:p w14:paraId="4A07DA9B">
            <w:pPr>
              <w:pStyle w:val="10"/>
            </w:pPr>
            <w:r>
              <w:t>经营支出</w:t>
            </w:r>
          </w:p>
        </w:tc>
        <w:tc>
          <w:tcPr>
            <w:tcW w:w="1361" w:type="dxa"/>
            <w:vMerge w:val="restart"/>
            <w:vAlign w:val="center"/>
          </w:tcPr>
          <w:p w14:paraId="3CA3668D">
            <w:pPr>
              <w:pStyle w:val="10"/>
            </w:pPr>
            <w:r>
              <w:t>上解上级     支出</w:t>
            </w:r>
          </w:p>
        </w:tc>
        <w:tc>
          <w:tcPr>
            <w:tcW w:w="1361" w:type="dxa"/>
            <w:vMerge w:val="restart"/>
            <w:vAlign w:val="center"/>
          </w:tcPr>
          <w:p w14:paraId="16FF198E">
            <w:pPr>
              <w:pStyle w:val="10"/>
            </w:pPr>
            <w:r>
              <w:t>对附属单位补助支出</w:t>
            </w:r>
          </w:p>
        </w:tc>
      </w:tr>
      <w:tr w14:paraId="5FFE0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112964"/>
        </w:tc>
        <w:tc>
          <w:tcPr>
            <w:tcW w:w="992" w:type="dxa"/>
            <w:vAlign w:val="center"/>
          </w:tcPr>
          <w:p w14:paraId="01CFB478">
            <w:pPr>
              <w:pStyle w:val="10"/>
            </w:pPr>
            <w:r>
              <w:t>科目    编码</w:t>
            </w:r>
          </w:p>
        </w:tc>
        <w:tc>
          <w:tcPr>
            <w:tcW w:w="4535" w:type="dxa"/>
            <w:vAlign w:val="center"/>
          </w:tcPr>
          <w:p w14:paraId="0475FD83">
            <w:pPr>
              <w:pStyle w:val="10"/>
            </w:pPr>
            <w:r>
              <w:t>科目名称</w:t>
            </w:r>
          </w:p>
        </w:tc>
        <w:tc>
          <w:tcPr>
            <w:tcW w:w="1361" w:type="dxa"/>
            <w:vMerge w:val="continue"/>
          </w:tcPr>
          <w:p w14:paraId="50274A7D"/>
        </w:tc>
        <w:tc>
          <w:tcPr>
            <w:tcW w:w="1361" w:type="dxa"/>
            <w:vMerge w:val="continue"/>
          </w:tcPr>
          <w:p w14:paraId="76154DFC"/>
        </w:tc>
        <w:tc>
          <w:tcPr>
            <w:tcW w:w="1361" w:type="dxa"/>
            <w:vMerge w:val="continue"/>
          </w:tcPr>
          <w:p w14:paraId="3FDAF57F"/>
        </w:tc>
        <w:tc>
          <w:tcPr>
            <w:tcW w:w="1361" w:type="dxa"/>
            <w:vMerge w:val="continue"/>
          </w:tcPr>
          <w:p w14:paraId="3267CF1C"/>
        </w:tc>
        <w:tc>
          <w:tcPr>
            <w:tcW w:w="1361" w:type="dxa"/>
            <w:vMerge w:val="continue"/>
          </w:tcPr>
          <w:p w14:paraId="70E652C9"/>
        </w:tc>
        <w:tc>
          <w:tcPr>
            <w:tcW w:w="1361" w:type="dxa"/>
            <w:vMerge w:val="continue"/>
          </w:tcPr>
          <w:p w14:paraId="6DD718F2"/>
        </w:tc>
      </w:tr>
      <w:tr w14:paraId="7C604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B33833">
            <w:pPr>
              <w:pStyle w:val="10"/>
            </w:pPr>
            <w:r>
              <w:t>栏次</w:t>
            </w:r>
          </w:p>
        </w:tc>
        <w:tc>
          <w:tcPr>
            <w:tcW w:w="992" w:type="dxa"/>
            <w:vAlign w:val="center"/>
          </w:tcPr>
          <w:p w14:paraId="207AFA74">
            <w:pPr>
              <w:pStyle w:val="10"/>
            </w:pPr>
            <w:r>
              <w:t>1</w:t>
            </w:r>
          </w:p>
        </w:tc>
        <w:tc>
          <w:tcPr>
            <w:tcW w:w="4535" w:type="dxa"/>
            <w:vAlign w:val="center"/>
          </w:tcPr>
          <w:p w14:paraId="13A389FD">
            <w:pPr>
              <w:pStyle w:val="10"/>
            </w:pPr>
            <w:r>
              <w:t>2</w:t>
            </w:r>
          </w:p>
        </w:tc>
        <w:tc>
          <w:tcPr>
            <w:tcW w:w="1361" w:type="dxa"/>
            <w:vAlign w:val="center"/>
          </w:tcPr>
          <w:p w14:paraId="400F759C">
            <w:pPr>
              <w:pStyle w:val="10"/>
            </w:pPr>
            <w:r>
              <w:t>3</w:t>
            </w:r>
          </w:p>
        </w:tc>
        <w:tc>
          <w:tcPr>
            <w:tcW w:w="1361" w:type="dxa"/>
            <w:vAlign w:val="center"/>
          </w:tcPr>
          <w:p w14:paraId="5B0CCA1E">
            <w:pPr>
              <w:pStyle w:val="10"/>
            </w:pPr>
            <w:r>
              <w:t>4</w:t>
            </w:r>
          </w:p>
        </w:tc>
        <w:tc>
          <w:tcPr>
            <w:tcW w:w="1361" w:type="dxa"/>
            <w:vAlign w:val="center"/>
          </w:tcPr>
          <w:p w14:paraId="6FF64102">
            <w:pPr>
              <w:pStyle w:val="10"/>
            </w:pPr>
            <w:r>
              <w:t>5</w:t>
            </w:r>
          </w:p>
        </w:tc>
        <w:tc>
          <w:tcPr>
            <w:tcW w:w="1361" w:type="dxa"/>
            <w:vAlign w:val="center"/>
          </w:tcPr>
          <w:p w14:paraId="0103F132">
            <w:pPr>
              <w:pStyle w:val="10"/>
            </w:pPr>
            <w:r>
              <w:t>6</w:t>
            </w:r>
          </w:p>
        </w:tc>
        <w:tc>
          <w:tcPr>
            <w:tcW w:w="1361" w:type="dxa"/>
            <w:vAlign w:val="center"/>
          </w:tcPr>
          <w:p w14:paraId="4F141CE0">
            <w:pPr>
              <w:pStyle w:val="10"/>
            </w:pPr>
            <w:r>
              <w:t>7</w:t>
            </w:r>
          </w:p>
        </w:tc>
        <w:tc>
          <w:tcPr>
            <w:tcW w:w="1361" w:type="dxa"/>
            <w:vAlign w:val="center"/>
          </w:tcPr>
          <w:p w14:paraId="66394AD0">
            <w:pPr>
              <w:pStyle w:val="10"/>
            </w:pPr>
            <w:r>
              <w:t>8</w:t>
            </w:r>
          </w:p>
        </w:tc>
      </w:tr>
      <w:tr w14:paraId="5609A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83FDD">
            <w:pPr>
              <w:pStyle w:val="13"/>
            </w:pPr>
            <w:r>
              <w:t>1</w:t>
            </w:r>
          </w:p>
        </w:tc>
        <w:tc>
          <w:tcPr>
            <w:tcW w:w="992" w:type="dxa"/>
            <w:vAlign w:val="center"/>
          </w:tcPr>
          <w:p w14:paraId="50A53EC2">
            <w:pPr>
              <w:pStyle w:val="16"/>
            </w:pPr>
          </w:p>
        </w:tc>
        <w:tc>
          <w:tcPr>
            <w:tcW w:w="4535" w:type="dxa"/>
            <w:vAlign w:val="center"/>
          </w:tcPr>
          <w:p w14:paraId="2A02B6F3">
            <w:pPr>
              <w:pStyle w:val="14"/>
            </w:pPr>
            <w:r>
              <w:t>合计</w:t>
            </w:r>
          </w:p>
        </w:tc>
        <w:tc>
          <w:tcPr>
            <w:tcW w:w="1361" w:type="dxa"/>
            <w:vAlign w:val="center"/>
          </w:tcPr>
          <w:p w14:paraId="449E2197">
            <w:pPr>
              <w:pStyle w:val="15"/>
            </w:pPr>
            <w:r>
              <w:t>3665.08</w:t>
            </w:r>
          </w:p>
        </w:tc>
        <w:tc>
          <w:tcPr>
            <w:tcW w:w="1361" w:type="dxa"/>
            <w:vAlign w:val="center"/>
          </w:tcPr>
          <w:p w14:paraId="3A6AEA7D">
            <w:pPr>
              <w:pStyle w:val="15"/>
            </w:pPr>
            <w:r>
              <w:t>1598.70</w:t>
            </w:r>
          </w:p>
        </w:tc>
        <w:tc>
          <w:tcPr>
            <w:tcW w:w="1361" w:type="dxa"/>
            <w:vAlign w:val="center"/>
          </w:tcPr>
          <w:p w14:paraId="599FB4CD">
            <w:pPr>
              <w:pStyle w:val="15"/>
            </w:pPr>
            <w:r>
              <w:t>2066.38</w:t>
            </w:r>
          </w:p>
        </w:tc>
        <w:tc>
          <w:tcPr>
            <w:tcW w:w="1361" w:type="dxa"/>
            <w:vAlign w:val="center"/>
          </w:tcPr>
          <w:p w14:paraId="3193D30B">
            <w:pPr>
              <w:pStyle w:val="15"/>
            </w:pPr>
          </w:p>
        </w:tc>
        <w:tc>
          <w:tcPr>
            <w:tcW w:w="1361" w:type="dxa"/>
            <w:vAlign w:val="center"/>
          </w:tcPr>
          <w:p w14:paraId="21C705BD">
            <w:pPr>
              <w:pStyle w:val="15"/>
            </w:pPr>
          </w:p>
        </w:tc>
        <w:tc>
          <w:tcPr>
            <w:tcW w:w="1361" w:type="dxa"/>
            <w:vAlign w:val="center"/>
          </w:tcPr>
          <w:p w14:paraId="574B24B8">
            <w:pPr>
              <w:pStyle w:val="15"/>
            </w:pPr>
          </w:p>
        </w:tc>
      </w:tr>
      <w:tr w14:paraId="774B6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D7237">
            <w:pPr>
              <w:pStyle w:val="13"/>
            </w:pPr>
            <w:r>
              <w:t>2</w:t>
            </w:r>
          </w:p>
        </w:tc>
        <w:tc>
          <w:tcPr>
            <w:tcW w:w="992" w:type="dxa"/>
            <w:vAlign w:val="center"/>
          </w:tcPr>
          <w:p w14:paraId="34B29BE2">
            <w:pPr>
              <w:pStyle w:val="12"/>
            </w:pPr>
            <w:r>
              <w:t>208</w:t>
            </w:r>
          </w:p>
        </w:tc>
        <w:tc>
          <w:tcPr>
            <w:tcW w:w="4535" w:type="dxa"/>
            <w:vAlign w:val="center"/>
          </w:tcPr>
          <w:p w14:paraId="1BA4AEE6">
            <w:pPr>
              <w:pStyle w:val="12"/>
            </w:pPr>
            <w:r>
              <w:t>社会保障和就业支出</w:t>
            </w:r>
          </w:p>
        </w:tc>
        <w:tc>
          <w:tcPr>
            <w:tcW w:w="1361" w:type="dxa"/>
            <w:vAlign w:val="center"/>
          </w:tcPr>
          <w:p w14:paraId="64116809">
            <w:pPr>
              <w:pStyle w:val="11"/>
            </w:pPr>
            <w:r>
              <w:t>111.10</w:t>
            </w:r>
          </w:p>
        </w:tc>
        <w:tc>
          <w:tcPr>
            <w:tcW w:w="1361" w:type="dxa"/>
            <w:vAlign w:val="center"/>
          </w:tcPr>
          <w:p w14:paraId="050CC2F4">
            <w:pPr>
              <w:pStyle w:val="11"/>
            </w:pPr>
            <w:r>
              <w:t>111.10</w:t>
            </w:r>
          </w:p>
        </w:tc>
        <w:tc>
          <w:tcPr>
            <w:tcW w:w="1361" w:type="dxa"/>
            <w:vAlign w:val="center"/>
          </w:tcPr>
          <w:p w14:paraId="58CAEE3A">
            <w:pPr>
              <w:pStyle w:val="11"/>
            </w:pPr>
          </w:p>
        </w:tc>
        <w:tc>
          <w:tcPr>
            <w:tcW w:w="1361" w:type="dxa"/>
            <w:vAlign w:val="center"/>
          </w:tcPr>
          <w:p w14:paraId="13D1AAAE">
            <w:pPr>
              <w:pStyle w:val="11"/>
            </w:pPr>
          </w:p>
        </w:tc>
        <w:tc>
          <w:tcPr>
            <w:tcW w:w="1361" w:type="dxa"/>
            <w:vAlign w:val="center"/>
          </w:tcPr>
          <w:p w14:paraId="64A95A86">
            <w:pPr>
              <w:pStyle w:val="11"/>
            </w:pPr>
          </w:p>
        </w:tc>
        <w:tc>
          <w:tcPr>
            <w:tcW w:w="1361" w:type="dxa"/>
            <w:vAlign w:val="center"/>
          </w:tcPr>
          <w:p w14:paraId="6068120D">
            <w:pPr>
              <w:pStyle w:val="11"/>
            </w:pPr>
          </w:p>
        </w:tc>
      </w:tr>
      <w:tr w14:paraId="743CB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045FA">
            <w:pPr>
              <w:pStyle w:val="13"/>
            </w:pPr>
            <w:r>
              <w:t>3</w:t>
            </w:r>
          </w:p>
        </w:tc>
        <w:tc>
          <w:tcPr>
            <w:tcW w:w="992" w:type="dxa"/>
            <w:vAlign w:val="center"/>
          </w:tcPr>
          <w:p w14:paraId="0AA15EC3">
            <w:pPr>
              <w:pStyle w:val="12"/>
            </w:pPr>
            <w:r>
              <w:t>20805</w:t>
            </w:r>
          </w:p>
        </w:tc>
        <w:tc>
          <w:tcPr>
            <w:tcW w:w="4535" w:type="dxa"/>
            <w:vAlign w:val="center"/>
          </w:tcPr>
          <w:p w14:paraId="00B55FFC">
            <w:pPr>
              <w:pStyle w:val="12"/>
            </w:pPr>
            <w:r>
              <w:t>行政事业单位养老支出</w:t>
            </w:r>
          </w:p>
        </w:tc>
        <w:tc>
          <w:tcPr>
            <w:tcW w:w="1361" w:type="dxa"/>
            <w:vAlign w:val="center"/>
          </w:tcPr>
          <w:p w14:paraId="6A9CDE94">
            <w:pPr>
              <w:pStyle w:val="11"/>
            </w:pPr>
            <w:r>
              <w:t>111.10</w:t>
            </w:r>
          </w:p>
        </w:tc>
        <w:tc>
          <w:tcPr>
            <w:tcW w:w="1361" w:type="dxa"/>
            <w:vAlign w:val="center"/>
          </w:tcPr>
          <w:p w14:paraId="7A614F47">
            <w:pPr>
              <w:pStyle w:val="11"/>
            </w:pPr>
            <w:r>
              <w:t>111.10</w:t>
            </w:r>
          </w:p>
        </w:tc>
        <w:tc>
          <w:tcPr>
            <w:tcW w:w="1361" w:type="dxa"/>
            <w:vAlign w:val="center"/>
          </w:tcPr>
          <w:p w14:paraId="07D656A3">
            <w:pPr>
              <w:pStyle w:val="11"/>
            </w:pPr>
          </w:p>
        </w:tc>
        <w:tc>
          <w:tcPr>
            <w:tcW w:w="1361" w:type="dxa"/>
            <w:vAlign w:val="center"/>
          </w:tcPr>
          <w:p w14:paraId="336935B0">
            <w:pPr>
              <w:pStyle w:val="11"/>
            </w:pPr>
          </w:p>
        </w:tc>
        <w:tc>
          <w:tcPr>
            <w:tcW w:w="1361" w:type="dxa"/>
            <w:vAlign w:val="center"/>
          </w:tcPr>
          <w:p w14:paraId="010EEFCA">
            <w:pPr>
              <w:pStyle w:val="11"/>
            </w:pPr>
          </w:p>
        </w:tc>
        <w:tc>
          <w:tcPr>
            <w:tcW w:w="1361" w:type="dxa"/>
            <w:vAlign w:val="center"/>
          </w:tcPr>
          <w:p w14:paraId="7A3B401C">
            <w:pPr>
              <w:pStyle w:val="11"/>
            </w:pPr>
          </w:p>
        </w:tc>
      </w:tr>
      <w:tr w14:paraId="1BF95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0BD9C">
            <w:pPr>
              <w:pStyle w:val="13"/>
            </w:pPr>
            <w:r>
              <w:t>4</w:t>
            </w:r>
          </w:p>
        </w:tc>
        <w:tc>
          <w:tcPr>
            <w:tcW w:w="992" w:type="dxa"/>
            <w:vAlign w:val="center"/>
          </w:tcPr>
          <w:p w14:paraId="29A9F5F6">
            <w:pPr>
              <w:pStyle w:val="12"/>
            </w:pPr>
            <w:r>
              <w:t>2080505</w:t>
            </w:r>
          </w:p>
        </w:tc>
        <w:tc>
          <w:tcPr>
            <w:tcW w:w="4535" w:type="dxa"/>
            <w:vAlign w:val="center"/>
          </w:tcPr>
          <w:p w14:paraId="63CC4FE4">
            <w:pPr>
              <w:pStyle w:val="12"/>
            </w:pPr>
            <w:r>
              <w:t>机关事业单位基本养老保险缴费支出</w:t>
            </w:r>
          </w:p>
        </w:tc>
        <w:tc>
          <w:tcPr>
            <w:tcW w:w="1361" w:type="dxa"/>
            <w:vAlign w:val="center"/>
          </w:tcPr>
          <w:p w14:paraId="29A6466F">
            <w:pPr>
              <w:pStyle w:val="11"/>
            </w:pPr>
            <w:r>
              <w:t>111.10</w:t>
            </w:r>
          </w:p>
        </w:tc>
        <w:tc>
          <w:tcPr>
            <w:tcW w:w="1361" w:type="dxa"/>
            <w:vAlign w:val="center"/>
          </w:tcPr>
          <w:p w14:paraId="67436FDB">
            <w:pPr>
              <w:pStyle w:val="11"/>
            </w:pPr>
            <w:r>
              <w:t>111.10</w:t>
            </w:r>
          </w:p>
        </w:tc>
        <w:tc>
          <w:tcPr>
            <w:tcW w:w="1361" w:type="dxa"/>
            <w:vAlign w:val="center"/>
          </w:tcPr>
          <w:p w14:paraId="72744C6E">
            <w:pPr>
              <w:pStyle w:val="11"/>
            </w:pPr>
          </w:p>
        </w:tc>
        <w:tc>
          <w:tcPr>
            <w:tcW w:w="1361" w:type="dxa"/>
            <w:vAlign w:val="center"/>
          </w:tcPr>
          <w:p w14:paraId="56DCF240">
            <w:pPr>
              <w:pStyle w:val="11"/>
            </w:pPr>
          </w:p>
        </w:tc>
        <w:tc>
          <w:tcPr>
            <w:tcW w:w="1361" w:type="dxa"/>
            <w:vAlign w:val="center"/>
          </w:tcPr>
          <w:p w14:paraId="7C468C26">
            <w:pPr>
              <w:pStyle w:val="11"/>
            </w:pPr>
          </w:p>
        </w:tc>
        <w:tc>
          <w:tcPr>
            <w:tcW w:w="1361" w:type="dxa"/>
            <w:vAlign w:val="center"/>
          </w:tcPr>
          <w:p w14:paraId="74238AA0">
            <w:pPr>
              <w:pStyle w:val="11"/>
            </w:pPr>
          </w:p>
        </w:tc>
      </w:tr>
      <w:tr w14:paraId="58D43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3C1EB">
            <w:pPr>
              <w:pStyle w:val="13"/>
            </w:pPr>
            <w:r>
              <w:t>5</w:t>
            </w:r>
          </w:p>
        </w:tc>
        <w:tc>
          <w:tcPr>
            <w:tcW w:w="992" w:type="dxa"/>
            <w:vAlign w:val="center"/>
          </w:tcPr>
          <w:p w14:paraId="6CAC88D9">
            <w:pPr>
              <w:pStyle w:val="12"/>
            </w:pPr>
            <w:r>
              <w:t>210</w:t>
            </w:r>
          </w:p>
        </w:tc>
        <w:tc>
          <w:tcPr>
            <w:tcW w:w="4535" w:type="dxa"/>
            <w:vAlign w:val="center"/>
          </w:tcPr>
          <w:p w14:paraId="033EB8CF">
            <w:pPr>
              <w:pStyle w:val="12"/>
            </w:pPr>
            <w:r>
              <w:t>卫生健康支出</w:t>
            </w:r>
          </w:p>
        </w:tc>
        <w:tc>
          <w:tcPr>
            <w:tcW w:w="1361" w:type="dxa"/>
            <w:vAlign w:val="center"/>
          </w:tcPr>
          <w:p w14:paraId="13A6A120">
            <w:pPr>
              <w:pStyle w:val="11"/>
            </w:pPr>
            <w:r>
              <w:t>3493.98</w:t>
            </w:r>
          </w:p>
        </w:tc>
        <w:tc>
          <w:tcPr>
            <w:tcW w:w="1361" w:type="dxa"/>
            <w:vAlign w:val="center"/>
          </w:tcPr>
          <w:p w14:paraId="02EE3FB3">
            <w:pPr>
              <w:pStyle w:val="11"/>
            </w:pPr>
            <w:r>
              <w:t>1427.60</w:t>
            </w:r>
          </w:p>
        </w:tc>
        <w:tc>
          <w:tcPr>
            <w:tcW w:w="1361" w:type="dxa"/>
            <w:vAlign w:val="center"/>
          </w:tcPr>
          <w:p w14:paraId="530E9BB8">
            <w:pPr>
              <w:pStyle w:val="11"/>
            </w:pPr>
            <w:r>
              <w:t>2066.38</w:t>
            </w:r>
          </w:p>
        </w:tc>
        <w:tc>
          <w:tcPr>
            <w:tcW w:w="1361" w:type="dxa"/>
            <w:vAlign w:val="center"/>
          </w:tcPr>
          <w:p w14:paraId="305A807D">
            <w:pPr>
              <w:pStyle w:val="11"/>
            </w:pPr>
          </w:p>
        </w:tc>
        <w:tc>
          <w:tcPr>
            <w:tcW w:w="1361" w:type="dxa"/>
            <w:vAlign w:val="center"/>
          </w:tcPr>
          <w:p w14:paraId="120C1203">
            <w:pPr>
              <w:pStyle w:val="11"/>
            </w:pPr>
          </w:p>
        </w:tc>
        <w:tc>
          <w:tcPr>
            <w:tcW w:w="1361" w:type="dxa"/>
            <w:vAlign w:val="center"/>
          </w:tcPr>
          <w:p w14:paraId="229EF887">
            <w:pPr>
              <w:pStyle w:val="11"/>
            </w:pPr>
          </w:p>
        </w:tc>
      </w:tr>
      <w:tr w14:paraId="346FC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FB0B3">
            <w:pPr>
              <w:pStyle w:val="13"/>
            </w:pPr>
            <w:r>
              <w:t>6</w:t>
            </w:r>
          </w:p>
        </w:tc>
        <w:tc>
          <w:tcPr>
            <w:tcW w:w="992" w:type="dxa"/>
            <w:vAlign w:val="center"/>
          </w:tcPr>
          <w:p w14:paraId="7CF3BC3D">
            <w:pPr>
              <w:pStyle w:val="12"/>
            </w:pPr>
            <w:r>
              <w:t>21003</w:t>
            </w:r>
          </w:p>
        </w:tc>
        <w:tc>
          <w:tcPr>
            <w:tcW w:w="4535" w:type="dxa"/>
            <w:vAlign w:val="center"/>
          </w:tcPr>
          <w:p w14:paraId="0EB797CE">
            <w:pPr>
              <w:pStyle w:val="12"/>
            </w:pPr>
            <w:r>
              <w:t>基层医疗卫生机构</w:t>
            </w:r>
          </w:p>
        </w:tc>
        <w:tc>
          <w:tcPr>
            <w:tcW w:w="1361" w:type="dxa"/>
            <w:vAlign w:val="center"/>
          </w:tcPr>
          <w:p w14:paraId="33FC7EDF">
            <w:pPr>
              <w:pStyle w:val="11"/>
            </w:pPr>
            <w:r>
              <w:t>3106.98</w:t>
            </w:r>
          </w:p>
        </w:tc>
        <w:tc>
          <w:tcPr>
            <w:tcW w:w="1361" w:type="dxa"/>
            <w:vAlign w:val="center"/>
          </w:tcPr>
          <w:p w14:paraId="58ADB840">
            <w:pPr>
              <w:pStyle w:val="11"/>
            </w:pPr>
            <w:r>
              <w:t>1343.60</w:t>
            </w:r>
          </w:p>
        </w:tc>
        <w:tc>
          <w:tcPr>
            <w:tcW w:w="1361" w:type="dxa"/>
            <w:vAlign w:val="center"/>
          </w:tcPr>
          <w:p w14:paraId="7E0B4552">
            <w:pPr>
              <w:pStyle w:val="11"/>
            </w:pPr>
            <w:r>
              <w:t>1763.38</w:t>
            </w:r>
          </w:p>
        </w:tc>
        <w:tc>
          <w:tcPr>
            <w:tcW w:w="1361" w:type="dxa"/>
            <w:vAlign w:val="center"/>
          </w:tcPr>
          <w:p w14:paraId="5F8D81E6">
            <w:pPr>
              <w:pStyle w:val="11"/>
            </w:pPr>
          </w:p>
        </w:tc>
        <w:tc>
          <w:tcPr>
            <w:tcW w:w="1361" w:type="dxa"/>
            <w:vAlign w:val="center"/>
          </w:tcPr>
          <w:p w14:paraId="1C0D60E7">
            <w:pPr>
              <w:pStyle w:val="11"/>
            </w:pPr>
          </w:p>
        </w:tc>
        <w:tc>
          <w:tcPr>
            <w:tcW w:w="1361" w:type="dxa"/>
            <w:vAlign w:val="center"/>
          </w:tcPr>
          <w:p w14:paraId="2E208007">
            <w:pPr>
              <w:pStyle w:val="11"/>
            </w:pPr>
          </w:p>
        </w:tc>
      </w:tr>
      <w:tr w14:paraId="78999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AD6D9">
            <w:pPr>
              <w:pStyle w:val="13"/>
            </w:pPr>
            <w:r>
              <w:t>7</w:t>
            </w:r>
          </w:p>
        </w:tc>
        <w:tc>
          <w:tcPr>
            <w:tcW w:w="992" w:type="dxa"/>
            <w:vAlign w:val="center"/>
          </w:tcPr>
          <w:p w14:paraId="3BAB3589">
            <w:pPr>
              <w:pStyle w:val="12"/>
            </w:pPr>
            <w:r>
              <w:t>2100302</w:t>
            </w:r>
          </w:p>
        </w:tc>
        <w:tc>
          <w:tcPr>
            <w:tcW w:w="4535" w:type="dxa"/>
            <w:vAlign w:val="center"/>
          </w:tcPr>
          <w:p w14:paraId="718A15FD">
            <w:pPr>
              <w:pStyle w:val="12"/>
            </w:pPr>
            <w:r>
              <w:t>乡镇卫生院</w:t>
            </w:r>
          </w:p>
        </w:tc>
        <w:tc>
          <w:tcPr>
            <w:tcW w:w="1361" w:type="dxa"/>
            <w:vAlign w:val="center"/>
          </w:tcPr>
          <w:p w14:paraId="62BDA6EC">
            <w:pPr>
              <w:pStyle w:val="11"/>
            </w:pPr>
            <w:r>
              <w:t>3071.73</w:t>
            </w:r>
          </w:p>
        </w:tc>
        <w:tc>
          <w:tcPr>
            <w:tcW w:w="1361" w:type="dxa"/>
            <w:vAlign w:val="center"/>
          </w:tcPr>
          <w:p w14:paraId="1AC489F0">
            <w:pPr>
              <w:pStyle w:val="11"/>
            </w:pPr>
            <w:r>
              <w:t>1343.60</w:t>
            </w:r>
          </w:p>
        </w:tc>
        <w:tc>
          <w:tcPr>
            <w:tcW w:w="1361" w:type="dxa"/>
            <w:vAlign w:val="center"/>
          </w:tcPr>
          <w:p w14:paraId="2D61ACFB">
            <w:pPr>
              <w:pStyle w:val="11"/>
            </w:pPr>
            <w:r>
              <w:t>1728.13</w:t>
            </w:r>
          </w:p>
        </w:tc>
        <w:tc>
          <w:tcPr>
            <w:tcW w:w="1361" w:type="dxa"/>
            <w:vAlign w:val="center"/>
          </w:tcPr>
          <w:p w14:paraId="67DA96FC">
            <w:pPr>
              <w:pStyle w:val="11"/>
            </w:pPr>
          </w:p>
        </w:tc>
        <w:tc>
          <w:tcPr>
            <w:tcW w:w="1361" w:type="dxa"/>
            <w:vAlign w:val="center"/>
          </w:tcPr>
          <w:p w14:paraId="00BAF408">
            <w:pPr>
              <w:pStyle w:val="11"/>
            </w:pPr>
          </w:p>
        </w:tc>
        <w:tc>
          <w:tcPr>
            <w:tcW w:w="1361" w:type="dxa"/>
            <w:vAlign w:val="center"/>
          </w:tcPr>
          <w:p w14:paraId="5F496008">
            <w:pPr>
              <w:pStyle w:val="11"/>
            </w:pPr>
          </w:p>
        </w:tc>
      </w:tr>
      <w:tr w14:paraId="3569C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F44C1">
            <w:pPr>
              <w:pStyle w:val="13"/>
            </w:pPr>
            <w:r>
              <w:t>8</w:t>
            </w:r>
          </w:p>
        </w:tc>
        <w:tc>
          <w:tcPr>
            <w:tcW w:w="992" w:type="dxa"/>
            <w:vAlign w:val="center"/>
          </w:tcPr>
          <w:p w14:paraId="71B3F8FC">
            <w:pPr>
              <w:pStyle w:val="12"/>
            </w:pPr>
            <w:r>
              <w:t>2100399</w:t>
            </w:r>
          </w:p>
        </w:tc>
        <w:tc>
          <w:tcPr>
            <w:tcW w:w="4535" w:type="dxa"/>
            <w:vAlign w:val="center"/>
          </w:tcPr>
          <w:p w14:paraId="71A2A1F7">
            <w:pPr>
              <w:pStyle w:val="12"/>
            </w:pPr>
            <w:r>
              <w:t>其他基层医疗卫生机构支出</w:t>
            </w:r>
          </w:p>
        </w:tc>
        <w:tc>
          <w:tcPr>
            <w:tcW w:w="1361" w:type="dxa"/>
            <w:vAlign w:val="center"/>
          </w:tcPr>
          <w:p w14:paraId="0A1A3DB8">
            <w:pPr>
              <w:pStyle w:val="11"/>
            </w:pPr>
            <w:r>
              <w:t>35.25</w:t>
            </w:r>
          </w:p>
        </w:tc>
        <w:tc>
          <w:tcPr>
            <w:tcW w:w="1361" w:type="dxa"/>
            <w:vAlign w:val="center"/>
          </w:tcPr>
          <w:p w14:paraId="2ED24ACF">
            <w:pPr>
              <w:pStyle w:val="11"/>
            </w:pPr>
          </w:p>
        </w:tc>
        <w:tc>
          <w:tcPr>
            <w:tcW w:w="1361" w:type="dxa"/>
            <w:vAlign w:val="center"/>
          </w:tcPr>
          <w:p w14:paraId="2170F69F">
            <w:pPr>
              <w:pStyle w:val="11"/>
            </w:pPr>
            <w:r>
              <w:t>35.25</w:t>
            </w:r>
          </w:p>
        </w:tc>
        <w:tc>
          <w:tcPr>
            <w:tcW w:w="1361" w:type="dxa"/>
            <w:vAlign w:val="center"/>
          </w:tcPr>
          <w:p w14:paraId="057C3EBC">
            <w:pPr>
              <w:pStyle w:val="11"/>
            </w:pPr>
          </w:p>
        </w:tc>
        <w:tc>
          <w:tcPr>
            <w:tcW w:w="1361" w:type="dxa"/>
            <w:vAlign w:val="center"/>
          </w:tcPr>
          <w:p w14:paraId="71D7587C">
            <w:pPr>
              <w:pStyle w:val="11"/>
            </w:pPr>
          </w:p>
        </w:tc>
        <w:tc>
          <w:tcPr>
            <w:tcW w:w="1361" w:type="dxa"/>
            <w:vAlign w:val="center"/>
          </w:tcPr>
          <w:p w14:paraId="6C36A9FB">
            <w:pPr>
              <w:pStyle w:val="11"/>
            </w:pPr>
          </w:p>
        </w:tc>
      </w:tr>
      <w:tr w14:paraId="47091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710B3">
            <w:pPr>
              <w:pStyle w:val="13"/>
            </w:pPr>
            <w:r>
              <w:t>9</w:t>
            </w:r>
          </w:p>
        </w:tc>
        <w:tc>
          <w:tcPr>
            <w:tcW w:w="992" w:type="dxa"/>
            <w:vAlign w:val="center"/>
          </w:tcPr>
          <w:p w14:paraId="4CA2AEF2">
            <w:pPr>
              <w:pStyle w:val="12"/>
            </w:pPr>
            <w:r>
              <w:t>21004</w:t>
            </w:r>
          </w:p>
        </w:tc>
        <w:tc>
          <w:tcPr>
            <w:tcW w:w="4535" w:type="dxa"/>
            <w:vAlign w:val="center"/>
          </w:tcPr>
          <w:p w14:paraId="144AF735">
            <w:pPr>
              <w:pStyle w:val="12"/>
            </w:pPr>
            <w:r>
              <w:t>公共卫生</w:t>
            </w:r>
          </w:p>
        </w:tc>
        <w:tc>
          <w:tcPr>
            <w:tcW w:w="1361" w:type="dxa"/>
            <w:vAlign w:val="center"/>
          </w:tcPr>
          <w:p w14:paraId="4DD9EFD4">
            <w:pPr>
              <w:pStyle w:val="11"/>
            </w:pPr>
            <w:r>
              <w:t>303.00</w:t>
            </w:r>
          </w:p>
        </w:tc>
        <w:tc>
          <w:tcPr>
            <w:tcW w:w="1361" w:type="dxa"/>
            <w:vAlign w:val="center"/>
          </w:tcPr>
          <w:p w14:paraId="1B5434E8">
            <w:pPr>
              <w:pStyle w:val="11"/>
            </w:pPr>
          </w:p>
        </w:tc>
        <w:tc>
          <w:tcPr>
            <w:tcW w:w="1361" w:type="dxa"/>
            <w:vAlign w:val="center"/>
          </w:tcPr>
          <w:p w14:paraId="423922DA">
            <w:pPr>
              <w:pStyle w:val="11"/>
            </w:pPr>
            <w:r>
              <w:t>303.00</w:t>
            </w:r>
          </w:p>
        </w:tc>
        <w:tc>
          <w:tcPr>
            <w:tcW w:w="1361" w:type="dxa"/>
            <w:vAlign w:val="center"/>
          </w:tcPr>
          <w:p w14:paraId="5B28712F">
            <w:pPr>
              <w:pStyle w:val="11"/>
            </w:pPr>
          </w:p>
        </w:tc>
        <w:tc>
          <w:tcPr>
            <w:tcW w:w="1361" w:type="dxa"/>
            <w:vAlign w:val="center"/>
          </w:tcPr>
          <w:p w14:paraId="21398AB2">
            <w:pPr>
              <w:pStyle w:val="11"/>
            </w:pPr>
          </w:p>
        </w:tc>
        <w:tc>
          <w:tcPr>
            <w:tcW w:w="1361" w:type="dxa"/>
            <w:vAlign w:val="center"/>
          </w:tcPr>
          <w:p w14:paraId="19DFA1FD">
            <w:pPr>
              <w:pStyle w:val="11"/>
            </w:pPr>
          </w:p>
        </w:tc>
      </w:tr>
      <w:tr w14:paraId="24E65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E2DC6">
            <w:pPr>
              <w:pStyle w:val="13"/>
            </w:pPr>
            <w:r>
              <w:t>10</w:t>
            </w:r>
          </w:p>
        </w:tc>
        <w:tc>
          <w:tcPr>
            <w:tcW w:w="992" w:type="dxa"/>
            <w:vAlign w:val="center"/>
          </w:tcPr>
          <w:p w14:paraId="0DEBEC84">
            <w:pPr>
              <w:pStyle w:val="12"/>
            </w:pPr>
            <w:r>
              <w:t>2100408</w:t>
            </w:r>
          </w:p>
        </w:tc>
        <w:tc>
          <w:tcPr>
            <w:tcW w:w="4535" w:type="dxa"/>
            <w:vAlign w:val="center"/>
          </w:tcPr>
          <w:p w14:paraId="3FD0E444">
            <w:pPr>
              <w:pStyle w:val="12"/>
            </w:pPr>
            <w:r>
              <w:t>基本公共卫生服务</w:t>
            </w:r>
          </w:p>
        </w:tc>
        <w:tc>
          <w:tcPr>
            <w:tcW w:w="1361" w:type="dxa"/>
            <w:vAlign w:val="center"/>
          </w:tcPr>
          <w:p w14:paraId="2233A8D7">
            <w:pPr>
              <w:pStyle w:val="11"/>
            </w:pPr>
            <w:r>
              <w:t>303.00</w:t>
            </w:r>
          </w:p>
        </w:tc>
        <w:tc>
          <w:tcPr>
            <w:tcW w:w="1361" w:type="dxa"/>
            <w:vAlign w:val="center"/>
          </w:tcPr>
          <w:p w14:paraId="38BA58A4">
            <w:pPr>
              <w:pStyle w:val="11"/>
            </w:pPr>
          </w:p>
        </w:tc>
        <w:tc>
          <w:tcPr>
            <w:tcW w:w="1361" w:type="dxa"/>
            <w:vAlign w:val="center"/>
          </w:tcPr>
          <w:p w14:paraId="7AE94F48">
            <w:pPr>
              <w:pStyle w:val="11"/>
            </w:pPr>
            <w:r>
              <w:t>303.00</w:t>
            </w:r>
          </w:p>
        </w:tc>
        <w:tc>
          <w:tcPr>
            <w:tcW w:w="1361" w:type="dxa"/>
            <w:vAlign w:val="center"/>
          </w:tcPr>
          <w:p w14:paraId="7ACFE403">
            <w:pPr>
              <w:pStyle w:val="11"/>
            </w:pPr>
          </w:p>
        </w:tc>
        <w:tc>
          <w:tcPr>
            <w:tcW w:w="1361" w:type="dxa"/>
            <w:vAlign w:val="center"/>
          </w:tcPr>
          <w:p w14:paraId="6C4473F7">
            <w:pPr>
              <w:pStyle w:val="11"/>
            </w:pPr>
          </w:p>
        </w:tc>
        <w:tc>
          <w:tcPr>
            <w:tcW w:w="1361" w:type="dxa"/>
            <w:vAlign w:val="center"/>
          </w:tcPr>
          <w:p w14:paraId="6D97A461">
            <w:pPr>
              <w:pStyle w:val="11"/>
            </w:pPr>
          </w:p>
        </w:tc>
      </w:tr>
      <w:tr w14:paraId="37FC3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25F5F">
            <w:pPr>
              <w:pStyle w:val="13"/>
            </w:pPr>
            <w:r>
              <w:t>11</w:t>
            </w:r>
          </w:p>
        </w:tc>
        <w:tc>
          <w:tcPr>
            <w:tcW w:w="992" w:type="dxa"/>
            <w:vAlign w:val="center"/>
          </w:tcPr>
          <w:p w14:paraId="54744468">
            <w:pPr>
              <w:pStyle w:val="12"/>
            </w:pPr>
            <w:r>
              <w:t>21011</w:t>
            </w:r>
          </w:p>
        </w:tc>
        <w:tc>
          <w:tcPr>
            <w:tcW w:w="4535" w:type="dxa"/>
            <w:vAlign w:val="center"/>
          </w:tcPr>
          <w:p w14:paraId="208D9F6F">
            <w:pPr>
              <w:pStyle w:val="12"/>
            </w:pPr>
            <w:r>
              <w:t>行政事业单位医疗</w:t>
            </w:r>
          </w:p>
        </w:tc>
        <w:tc>
          <w:tcPr>
            <w:tcW w:w="1361" w:type="dxa"/>
            <w:vAlign w:val="center"/>
          </w:tcPr>
          <w:p w14:paraId="3C3F16C2">
            <w:pPr>
              <w:pStyle w:val="11"/>
            </w:pPr>
            <w:r>
              <w:t>84.00</w:t>
            </w:r>
          </w:p>
        </w:tc>
        <w:tc>
          <w:tcPr>
            <w:tcW w:w="1361" w:type="dxa"/>
            <w:vAlign w:val="center"/>
          </w:tcPr>
          <w:p w14:paraId="20EE75F4">
            <w:pPr>
              <w:pStyle w:val="11"/>
            </w:pPr>
            <w:r>
              <w:t>84.00</w:t>
            </w:r>
          </w:p>
        </w:tc>
        <w:tc>
          <w:tcPr>
            <w:tcW w:w="1361" w:type="dxa"/>
            <w:vAlign w:val="center"/>
          </w:tcPr>
          <w:p w14:paraId="432415F9">
            <w:pPr>
              <w:pStyle w:val="11"/>
            </w:pPr>
          </w:p>
        </w:tc>
        <w:tc>
          <w:tcPr>
            <w:tcW w:w="1361" w:type="dxa"/>
            <w:vAlign w:val="center"/>
          </w:tcPr>
          <w:p w14:paraId="78093932">
            <w:pPr>
              <w:pStyle w:val="11"/>
            </w:pPr>
          </w:p>
        </w:tc>
        <w:tc>
          <w:tcPr>
            <w:tcW w:w="1361" w:type="dxa"/>
            <w:vAlign w:val="center"/>
          </w:tcPr>
          <w:p w14:paraId="1A28D992">
            <w:pPr>
              <w:pStyle w:val="11"/>
            </w:pPr>
          </w:p>
        </w:tc>
        <w:tc>
          <w:tcPr>
            <w:tcW w:w="1361" w:type="dxa"/>
            <w:vAlign w:val="center"/>
          </w:tcPr>
          <w:p w14:paraId="5226837A">
            <w:pPr>
              <w:pStyle w:val="11"/>
            </w:pPr>
          </w:p>
        </w:tc>
      </w:tr>
      <w:tr w14:paraId="7A19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87057">
            <w:pPr>
              <w:pStyle w:val="13"/>
            </w:pPr>
            <w:r>
              <w:t>12</w:t>
            </w:r>
          </w:p>
        </w:tc>
        <w:tc>
          <w:tcPr>
            <w:tcW w:w="992" w:type="dxa"/>
            <w:vAlign w:val="center"/>
          </w:tcPr>
          <w:p w14:paraId="4887F9DF">
            <w:pPr>
              <w:pStyle w:val="12"/>
            </w:pPr>
            <w:r>
              <w:t>2101102</w:t>
            </w:r>
          </w:p>
        </w:tc>
        <w:tc>
          <w:tcPr>
            <w:tcW w:w="4535" w:type="dxa"/>
            <w:vAlign w:val="center"/>
          </w:tcPr>
          <w:p w14:paraId="47CCC773">
            <w:pPr>
              <w:pStyle w:val="12"/>
            </w:pPr>
            <w:r>
              <w:t>事业单位医疗</w:t>
            </w:r>
          </w:p>
        </w:tc>
        <w:tc>
          <w:tcPr>
            <w:tcW w:w="1361" w:type="dxa"/>
            <w:vAlign w:val="center"/>
          </w:tcPr>
          <w:p w14:paraId="3A98F2BF">
            <w:pPr>
              <w:pStyle w:val="11"/>
            </w:pPr>
            <w:r>
              <w:t>84.00</w:t>
            </w:r>
          </w:p>
        </w:tc>
        <w:tc>
          <w:tcPr>
            <w:tcW w:w="1361" w:type="dxa"/>
            <w:vAlign w:val="center"/>
          </w:tcPr>
          <w:p w14:paraId="6A86B49B">
            <w:pPr>
              <w:pStyle w:val="11"/>
            </w:pPr>
            <w:r>
              <w:t>84.00</w:t>
            </w:r>
          </w:p>
        </w:tc>
        <w:tc>
          <w:tcPr>
            <w:tcW w:w="1361" w:type="dxa"/>
            <w:vAlign w:val="center"/>
          </w:tcPr>
          <w:p w14:paraId="3897072C">
            <w:pPr>
              <w:pStyle w:val="11"/>
            </w:pPr>
          </w:p>
        </w:tc>
        <w:tc>
          <w:tcPr>
            <w:tcW w:w="1361" w:type="dxa"/>
            <w:vAlign w:val="center"/>
          </w:tcPr>
          <w:p w14:paraId="18DF0B39">
            <w:pPr>
              <w:pStyle w:val="11"/>
            </w:pPr>
          </w:p>
        </w:tc>
        <w:tc>
          <w:tcPr>
            <w:tcW w:w="1361" w:type="dxa"/>
            <w:vAlign w:val="center"/>
          </w:tcPr>
          <w:p w14:paraId="18EA3B09">
            <w:pPr>
              <w:pStyle w:val="11"/>
            </w:pPr>
          </w:p>
        </w:tc>
        <w:tc>
          <w:tcPr>
            <w:tcW w:w="1361" w:type="dxa"/>
            <w:vAlign w:val="center"/>
          </w:tcPr>
          <w:p w14:paraId="202A8CFC">
            <w:pPr>
              <w:pStyle w:val="11"/>
            </w:pPr>
          </w:p>
        </w:tc>
      </w:tr>
      <w:tr w14:paraId="7C8C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2752E">
            <w:pPr>
              <w:pStyle w:val="13"/>
            </w:pPr>
            <w:r>
              <w:t>13</w:t>
            </w:r>
          </w:p>
        </w:tc>
        <w:tc>
          <w:tcPr>
            <w:tcW w:w="992" w:type="dxa"/>
            <w:vAlign w:val="center"/>
          </w:tcPr>
          <w:p w14:paraId="232F1C0F">
            <w:pPr>
              <w:pStyle w:val="12"/>
            </w:pPr>
            <w:r>
              <w:t>221</w:t>
            </w:r>
          </w:p>
        </w:tc>
        <w:tc>
          <w:tcPr>
            <w:tcW w:w="4535" w:type="dxa"/>
            <w:vAlign w:val="center"/>
          </w:tcPr>
          <w:p w14:paraId="0A6DB389">
            <w:pPr>
              <w:pStyle w:val="12"/>
            </w:pPr>
            <w:r>
              <w:t>住房保障支出</w:t>
            </w:r>
          </w:p>
        </w:tc>
        <w:tc>
          <w:tcPr>
            <w:tcW w:w="1361" w:type="dxa"/>
            <w:vAlign w:val="center"/>
          </w:tcPr>
          <w:p w14:paraId="28D572EE">
            <w:pPr>
              <w:pStyle w:val="11"/>
            </w:pPr>
            <w:r>
              <w:t>60.00</w:t>
            </w:r>
          </w:p>
        </w:tc>
        <w:tc>
          <w:tcPr>
            <w:tcW w:w="1361" w:type="dxa"/>
            <w:vAlign w:val="center"/>
          </w:tcPr>
          <w:p w14:paraId="204D4CF7">
            <w:pPr>
              <w:pStyle w:val="11"/>
            </w:pPr>
            <w:r>
              <w:t>60.00</w:t>
            </w:r>
          </w:p>
        </w:tc>
        <w:tc>
          <w:tcPr>
            <w:tcW w:w="1361" w:type="dxa"/>
            <w:vAlign w:val="center"/>
          </w:tcPr>
          <w:p w14:paraId="7F77A1C8">
            <w:pPr>
              <w:pStyle w:val="11"/>
            </w:pPr>
          </w:p>
        </w:tc>
        <w:tc>
          <w:tcPr>
            <w:tcW w:w="1361" w:type="dxa"/>
            <w:vAlign w:val="center"/>
          </w:tcPr>
          <w:p w14:paraId="2ECD7025">
            <w:pPr>
              <w:pStyle w:val="11"/>
            </w:pPr>
          </w:p>
        </w:tc>
        <w:tc>
          <w:tcPr>
            <w:tcW w:w="1361" w:type="dxa"/>
            <w:vAlign w:val="center"/>
          </w:tcPr>
          <w:p w14:paraId="51678459">
            <w:pPr>
              <w:pStyle w:val="11"/>
            </w:pPr>
          </w:p>
        </w:tc>
        <w:tc>
          <w:tcPr>
            <w:tcW w:w="1361" w:type="dxa"/>
            <w:vAlign w:val="center"/>
          </w:tcPr>
          <w:p w14:paraId="0FFB6CC9">
            <w:pPr>
              <w:pStyle w:val="11"/>
            </w:pPr>
          </w:p>
        </w:tc>
      </w:tr>
      <w:tr w14:paraId="747E2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36D94">
            <w:pPr>
              <w:pStyle w:val="13"/>
            </w:pPr>
            <w:r>
              <w:t>14</w:t>
            </w:r>
          </w:p>
        </w:tc>
        <w:tc>
          <w:tcPr>
            <w:tcW w:w="992" w:type="dxa"/>
            <w:vAlign w:val="center"/>
          </w:tcPr>
          <w:p w14:paraId="27D22D95">
            <w:pPr>
              <w:pStyle w:val="12"/>
            </w:pPr>
            <w:r>
              <w:t>22102</w:t>
            </w:r>
          </w:p>
        </w:tc>
        <w:tc>
          <w:tcPr>
            <w:tcW w:w="4535" w:type="dxa"/>
            <w:vAlign w:val="center"/>
          </w:tcPr>
          <w:p w14:paraId="300D53C2">
            <w:pPr>
              <w:pStyle w:val="12"/>
            </w:pPr>
            <w:r>
              <w:t>住房改革支出</w:t>
            </w:r>
          </w:p>
        </w:tc>
        <w:tc>
          <w:tcPr>
            <w:tcW w:w="1361" w:type="dxa"/>
            <w:vAlign w:val="center"/>
          </w:tcPr>
          <w:p w14:paraId="6F6FA75E">
            <w:pPr>
              <w:pStyle w:val="11"/>
            </w:pPr>
            <w:r>
              <w:t>60.00</w:t>
            </w:r>
          </w:p>
        </w:tc>
        <w:tc>
          <w:tcPr>
            <w:tcW w:w="1361" w:type="dxa"/>
            <w:vAlign w:val="center"/>
          </w:tcPr>
          <w:p w14:paraId="14BD4EBA">
            <w:pPr>
              <w:pStyle w:val="11"/>
            </w:pPr>
            <w:r>
              <w:t>60.00</w:t>
            </w:r>
          </w:p>
        </w:tc>
        <w:tc>
          <w:tcPr>
            <w:tcW w:w="1361" w:type="dxa"/>
            <w:vAlign w:val="center"/>
          </w:tcPr>
          <w:p w14:paraId="473FD2C9">
            <w:pPr>
              <w:pStyle w:val="11"/>
            </w:pPr>
          </w:p>
        </w:tc>
        <w:tc>
          <w:tcPr>
            <w:tcW w:w="1361" w:type="dxa"/>
            <w:vAlign w:val="center"/>
          </w:tcPr>
          <w:p w14:paraId="0A179FA2">
            <w:pPr>
              <w:pStyle w:val="11"/>
            </w:pPr>
          </w:p>
        </w:tc>
        <w:tc>
          <w:tcPr>
            <w:tcW w:w="1361" w:type="dxa"/>
            <w:vAlign w:val="center"/>
          </w:tcPr>
          <w:p w14:paraId="12AB13DA">
            <w:pPr>
              <w:pStyle w:val="11"/>
            </w:pPr>
          </w:p>
        </w:tc>
        <w:tc>
          <w:tcPr>
            <w:tcW w:w="1361" w:type="dxa"/>
            <w:vAlign w:val="center"/>
          </w:tcPr>
          <w:p w14:paraId="2BBE63B5">
            <w:pPr>
              <w:pStyle w:val="11"/>
            </w:pPr>
          </w:p>
        </w:tc>
      </w:tr>
      <w:tr w14:paraId="1C478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0294D">
            <w:pPr>
              <w:pStyle w:val="13"/>
            </w:pPr>
            <w:r>
              <w:t>15</w:t>
            </w:r>
          </w:p>
        </w:tc>
        <w:tc>
          <w:tcPr>
            <w:tcW w:w="992" w:type="dxa"/>
            <w:vAlign w:val="center"/>
          </w:tcPr>
          <w:p w14:paraId="524D265C">
            <w:pPr>
              <w:pStyle w:val="12"/>
            </w:pPr>
            <w:r>
              <w:t>2210201</w:t>
            </w:r>
          </w:p>
        </w:tc>
        <w:tc>
          <w:tcPr>
            <w:tcW w:w="4535" w:type="dxa"/>
            <w:vAlign w:val="center"/>
          </w:tcPr>
          <w:p w14:paraId="0BE1FDF3">
            <w:pPr>
              <w:pStyle w:val="12"/>
            </w:pPr>
            <w:r>
              <w:t>住房公积金</w:t>
            </w:r>
          </w:p>
        </w:tc>
        <w:tc>
          <w:tcPr>
            <w:tcW w:w="1361" w:type="dxa"/>
            <w:vAlign w:val="center"/>
          </w:tcPr>
          <w:p w14:paraId="0C22D67F">
            <w:pPr>
              <w:pStyle w:val="11"/>
            </w:pPr>
            <w:r>
              <w:t>60.00</w:t>
            </w:r>
          </w:p>
        </w:tc>
        <w:tc>
          <w:tcPr>
            <w:tcW w:w="1361" w:type="dxa"/>
            <w:vAlign w:val="center"/>
          </w:tcPr>
          <w:p w14:paraId="7A495C25">
            <w:pPr>
              <w:pStyle w:val="11"/>
            </w:pPr>
            <w:r>
              <w:t>60.00</w:t>
            </w:r>
          </w:p>
        </w:tc>
        <w:tc>
          <w:tcPr>
            <w:tcW w:w="1361" w:type="dxa"/>
            <w:vAlign w:val="center"/>
          </w:tcPr>
          <w:p w14:paraId="528E9998">
            <w:pPr>
              <w:pStyle w:val="11"/>
            </w:pPr>
          </w:p>
        </w:tc>
        <w:tc>
          <w:tcPr>
            <w:tcW w:w="1361" w:type="dxa"/>
            <w:vAlign w:val="center"/>
          </w:tcPr>
          <w:p w14:paraId="41357ACB">
            <w:pPr>
              <w:pStyle w:val="11"/>
            </w:pPr>
          </w:p>
        </w:tc>
        <w:tc>
          <w:tcPr>
            <w:tcW w:w="1361" w:type="dxa"/>
            <w:vAlign w:val="center"/>
          </w:tcPr>
          <w:p w14:paraId="4650B81E">
            <w:pPr>
              <w:pStyle w:val="11"/>
            </w:pPr>
          </w:p>
        </w:tc>
        <w:tc>
          <w:tcPr>
            <w:tcW w:w="1361" w:type="dxa"/>
            <w:vAlign w:val="center"/>
          </w:tcPr>
          <w:p w14:paraId="4114B5CA">
            <w:pPr>
              <w:pStyle w:val="11"/>
            </w:pPr>
          </w:p>
        </w:tc>
      </w:tr>
    </w:tbl>
    <w:p w14:paraId="7CB0C4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33FE3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A0CE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A5F7BCA">
            <w:pPr>
              <w:pStyle w:val="9"/>
            </w:pPr>
            <w:r>
              <w:t>361019石家庄市鹿泉区大河镇中心卫生院</w:t>
            </w:r>
          </w:p>
        </w:tc>
        <w:tc>
          <w:tcPr>
            <w:tcW w:w="3402" w:type="dxa"/>
            <w:tcBorders>
              <w:top w:val="single" w:color="FFFFFF" w:sz="6" w:space="0"/>
              <w:left w:val="single" w:color="FFFFFF" w:sz="6" w:space="0"/>
              <w:right w:val="single" w:color="FFFFFF" w:sz="6" w:space="0"/>
            </w:tcBorders>
            <w:vAlign w:val="center"/>
          </w:tcPr>
          <w:p w14:paraId="1A54DC9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98DE961">
            <w:pPr>
              <w:pStyle w:val="7"/>
            </w:pPr>
            <w:r>
              <w:t>单位：万元</w:t>
            </w:r>
          </w:p>
        </w:tc>
      </w:tr>
      <w:tr w14:paraId="5DC4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2A1BE7">
            <w:pPr>
              <w:pStyle w:val="10"/>
            </w:pPr>
            <w:r>
              <w:t>序号</w:t>
            </w:r>
          </w:p>
        </w:tc>
        <w:tc>
          <w:tcPr>
            <w:tcW w:w="4876" w:type="dxa"/>
            <w:gridSpan w:val="2"/>
            <w:vAlign w:val="center"/>
          </w:tcPr>
          <w:p w14:paraId="5FA5A2AE">
            <w:pPr>
              <w:pStyle w:val="10"/>
            </w:pPr>
            <w:r>
              <w:t>收入</w:t>
            </w:r>
          </w:p>
        </w:tc>
        <w:tc>
          <w:tcPr>
            <w:tcW w:w="9298" w:type="dxa"/>
            <w:gridSpan w:val="5"/>
            <w:vAlign w:val="center"/>
          </w:tcPr>
          <w:p w14:paraId="29BE92D7">
            <w:pPr>
              <w:pStyle w:val="10"/>
            </w:pPr>
            <w:r>
              <w:t>支出</w:t>
            </w:r>
          </w:p>
        </w:tc>
      </w:tr>
      <w:tr w14:paraId="2D5D0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A440B3"/>
        </w:tc>
        <w:tc>
          <w:tcPr>
            <w:tcW w:w="3402" w:type="dxa"/>
            <w:vAlign w:val="center"/>
          </w:tcPr>
          <w:p w14:paraId="3D55C673">
            <w:pPr>
              <w:pStyle w:val="10"/>
            </w:pPr>
            <w:r>
              <w:t>项  目</w:t>
            </w:r>
          </w:p>
        </w:tc>
        <w:tc>
          <w:tcPr>
            <w:tcW w:w="1474" w:type="dxa"/>
            <w:vAlign w:val="center"/>
          </w:tcPr>
          <w:p w14:paraId="26AC847C">
            <w:pPr>
              <w:pStyle w:val="10"/>
            </w:pPr>
            <w:r>
              <w:t>金额</w:t>
            </w:r>
          </w:p>
        </w:tc>
        <w:tc>
          <w:tcPr>
            <w:tcW w:w="3402" w:type="dxa"/>
            <w:vAlign w:val="center"/>
          </w:tcPr>
          <w:p w14:paraId="3E1A8A31">
            <w:pPr>
              <w:pStyle w:val="10"/>
            </w:pPr>
            <w:r>
              <w:t>项  目</w:t>
            </w:r>
          </w:p>
        </w:tc>
        <w:tc>
          <w:tcPr>
            <w:tcW w:w="1474" w:type="dxa"/>
            <w:vAlign w:val="center"/>
          </w:tcPr>
          <w:p w14:paraId="560DFAAF">
            <w:pPr>
              <w:pStyle w:val="10"/>
            </w:pPr>
            <w:r>
              <w:t>合计</w:t>
            </w:r>
          </w:p>
        </w:tc>
        <w:tc>
          <w:tcPr>
            <w:tcW w:w="1474" w:type="dxa"/>
            <w:vAlign w:val="center"/>
          </w:tcPr>
          <w:p w14:paraId="76E6958B">
            <w:pPr>
              <w:pStyle w:val="10"/>
            </w:pPr>
            <w:r>
              <w:t>一般公共预算财政拨款</w:t>
            </w:r>
          </w:p>
        </w:tc>
        <w:tc>
          <w:tcPr>
            <w:tcW w:w="1474" w:type="dxa"/>
            <w:vAlign w:val="center"/>
          </w:tcPr>
          <w:p w14:paraId="131F34A0">
            <w:pPr>
              <w:pStyle w:val="10"/>
            </w:pPr>
            <w:r>
              <w:t>政府性基金预算财政    拨款</w:t>
            </w:r>
          </w:p>
        </w:tc>
        <w:tc>
          <w:tcPr>
            <w:tcW w:w="1474" w:type="dxa"/>
            <w:vAlign w:val="center"/>
          </w:tcPr>
          <w:p w14:paraId="1AEFF0F9">
            <w:pPr>
              <w:pStyle w:val="10"/>
            </w:pPr>
            <w:r>
              <w:t>国有资本经营预算财政拨款</w:t>
            </w:r>
          </w:p>
        </w:tc>
      </w:tr>
      <w:tr w14:paraId="6836F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020E0C">
            <w:pPr>
              <w:pStyle w:val="10"/>
            </w:pPr>
            <w:r>
              <w:t>栏次</w:t>
            </w:r>
          </w:p>
        </w:tc>
        <w:tc>
          <w:tcPr>
            <w:tcW w:w="3402" w:type="dxa"/>
            <w:vAlign w:val="center"/>
          </w:tcPr>
          <w:p w14:paraId="63487EFE">
            <w:pPr>
              <w:pStyle w:val="10"/>
            </w:pPr>
            <w:r>
              <w:t>1</w:t>
            </w:r>
          </w:p>
        </w:tc>
        <w:tc>
          <w:tcPr>
            <w:tcW w:w="1474" w:type="dxa"/>
            <w:vAlign w:val="center"/>
          </w:tcPr>
          <w:p w14:paraId="3671F1F8">
            <w:pPr>
              <w:pStyle w:val="10"/>
            </w:pPr>
            <w:r>
              <w:t>2</w:t>
            </w:r>
          </w:p>
        </w:tc>
        <w:tc>
          <w:tcPr>
            <w:tcW w:w="3402" w:type="dxa"/>
            <w:vAlign w:val="center"/>
          </w:tcPr>
          <w:p w14:paraId="3F1BEFA2">
            <w:pPr>
              <w:pStyle w:val="10"/>
            </w:pPr>
            <w:r>
              <w:t>3</w:t>
            </w:r>
          </w:p>
        </w:tc>
        <w:tc>
          <w:tcPr>
            <w:tcW w:w="1474" w:type="dxa"/>
            <w:vAlign w:val="center"/>
          </w:tcPr>
          <w:p w14:paraId="576EEE68">
            <w:pPr>
              <w:pStyle w:val="10"/>
            </w:pPr>
            <w:r>
              <w:t>4</w:t>
            </w:r>
          </w:p>
        </w:tc>
        <w:tc>
          <w:tcPr>
            <w:tcW w:w="1474" w:type="dxa"/>
            <w:vAlign w:val="center"/>
          </w:tcPr>
          <w:p w14:paraId="3930EFD0">
            <w:pPr>
              <w:pStyle w:val="10"/>
            </w:pPr>
            <w:r>
              <w:t>5</w:t>
            </w:r>
          </w:p>
        </w:tc>
        <w:tc>
          <w:tcPr>
            <w:tcW w:w="1474" w:type="dxa"/>
            <w:vAlign w:val="center"/>
          </w:tcPr>
          <w:p w14:paraId="27DD73F8">
            <w:pPr>
              <w:pStyle w:val="10"/>
            </w:pPr>
            <w:r>
              <w:t>6</w:t>
            </w:r>
          </w:p>
        </w:tc>
        <w:tc>
          <w:tcPr>
            <w:tcW w:w="1474" w:type="dxa"/>
            <w:vAlign w:val="center"/>
          </w:tcPr>
          <w:p w14:paraId="3A01AF2B">
            <w:pPr>
              <w:pStyle w:val="10"/>
            </w:pPr>
            <w:r>
              <w:t>7</w:t>
            </w:r>
          </w:p>
        </w:tc>
      </w:tr>
      <w:tr w14:paraId="25245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6EE66">
            <w:pPr>
              <w:pStyle w:val="13"/>
            </w:pPr>
            <w:r>
              <w:t>1</w:t>
            </w:r>
          </w:p>
        </w:tc>
        <w:tc>
          <w:tcPr>
            <w:tcW w:w="3402" w:type="dxa"/>
            <w:vAlign w:val="center"/>
          </w:tcPr>
          <w:p w14:paraId="34A2B672">
            <w:pPr>
              <w:pStyle w:val="12"/>
            </w:pPr>
            <w:r>
              <w:t>一、一般公共预算拨款</w:t>
            </w:r>
          </w:p>
        </w:tc>
        <w:tc>
          <w:tcPr>
            <w:tcW w:w="1474" w:type="dxa"/>
            <w:vAlign w:val="center"/>
          </w:tcPr>
          <w:p w14:paraId="1B0ADE9C">
            <w:pPr>
              <w:pStyle w:val="11"/>
            </w:pPr>
            <w:r>
              <w:t>335.39</w:t>
            </w:r>
          </w:p>
        </w:tc>
        <w:tc>
          <w:tcPr>
            <w:tcW w:w="3402" w:type="dxa"/>
            <w:vAlign w:val="center"/>
          </w:tcPr>
          <w:p w14:paraId="70B5BFDF">
            <w:pPr>
              <w:pStyle w:val="12"/>
            </w:pPr>
            <w:r>
              <w:t>一、一般公共服务支出</w:t>
            </w:r>
          </w:p>
        </w:tc>
        <w:tc>
          <w:tcPr>
            <w:tcW w:w="1474" w:type="dxa"/>
            <w:vAlign w:val="center"/>
          </w:tcPr>
          <w:p w14:paraId="6E89074B">
            <w:pPr>
              <w:pStyle w:val="11"/>
            </w:pPr>
          </w:p>
        </w:tc>
        <w:tc>
          <w:tcPr>
            <w:tcW w:w="1474" w:type="dxa"/>
            <w:vAlign w:val="center"/>
          </w:tcPr>
          <w:p w14:paraId="562CB8AE">
            <w:pPr>
              <w:pStyle w:val="11"/>
            </w:pPr>
          </w:p>
        </w:tc>
        <w:tc>
          <w:tcPr>
            <w:tcW w:w="1474" w:type="dxa"/>
            <w:vAlign w:val="center"/>
          </w:tcPr>
          <w:p w14:paraId="2DAA5740">
            <w:pPr>
              <w:pStyle w:val="11"/>
            </w:pPr>
          </w:p>
        </w:tc>
        <w:tc>
          <w:tcPr>
            <w:tcW w:w="1474" w:type="dxa"/>
            <w:vAlign w:val="center"/>
          </w:tcPr>
          <w:p w14:paraId="147F3F73">
            <w:pPr>
              <w:pStyle w:val="11"/>
            </w:pPr>
          </w:p>
        </w:tc>
      </w:tr>
      <w:tr w14:paraId="26E17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DEBA2">
            <w:pPr>
              <w:pStyle w:val="13"/>
            </w:pPr>
            <w:r>
              <w:t>2</w:t>
            </w:r>
          </w:p>
        </w:tc>
        <w:tc>
          <w:tcPr>
            <w:tcW w:w="3402" w:type="dxa"/>
            <w:vAlign w:val="center"/>
          </w:tcPr>
          <w:p w14:paraId="38CBC803">
            <w:pPr>
              <w:pStyle w:val="12"/>
            </w:pPr>
            <w:r>
              <w:t>二、政府性基金预算拨款</w:t>
            </w:r>
          </w:p>
        </w:tc>
        <w:tc>
          <w:tcPr>
            <w:tcW w:w="1474" w:type="dxa"/>
            <w:vAlign w:val="center"/>
          </w:tcPr>
          <w:p w14:paraId="0E798F27">
            <w:pPr>
              <w:pStyle w:val="11"/>
            </w:pPr>
          </w:p>
        </w:tc>
        <w:tc>
          <w:tcPr>
            <w:tcW w:w="3402" w:type="dxa"/>
            <w:vAlign w:val="center"/>
          </w:tcPr>
          <w:p w14:paraId="297CD348">
            <w:pPr>
              <w:pStyle w:val="12"/>
            </w:pPr>
            <w:r>
              <w:t>二、外交支出</w:t>
            </w:r>
          </w:p>
        </w:tc>
        <w:tc>
          <w:tcPr>
            <w:tcW w:w="1474" w:type="dxa"/>
            <w:vAlign w:val="center"/>
          </w:tcPr>
          <w:p w14:paraId="585957FC">
            <w:pPr>
              <w:pStyle w:val="11"/>
            </w:pPr>
          </w:p>
        </w:tc>
        <w:tc>
          <w:tcPr>
            <w:tcW w:w="1474" w:type="dxa"/>
            <w:vAlign w:val="center"/>
          </w:tcPr>
          <w:p w14:paraId="22C6A91C">
            <w:pPr>
              <w:pStyle w:val="11"/>
            </w:pPr>
          </w:p>
        </w:tc>
        <w:tc>
          <w:tcPr>
            <w:tcW w:w="1474" w:type="dxa"/>
            <w:vAlign w:val="center"/>
          </w:tcPr>
          <w:p w14:paraId="5403F934">
            <w:pPr>
              <w:pStyle w:val="11"/>
            </w:pPr>
          </w:p>
        </w:tc>
        <w:tc>
          <w:tcPr>
            <w:tcW w:w="1474" w:type="dxa"/>
            <w:vAlign w:val="center"/>
          </w:tcPr>
          <w:p w14:paraId="3CA33D3D">
            <w:pPr>
              <w:pStyle w:val="11"/>
            </w:pPr>
          </w:p>
        </w:tc>
      </w:tr>
      <w:tr w14:paraId="2B7BA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6BA9E">
            <w:pPr>
              <w:pStyle w:val="13"/>
            </w:pPr>
            <w:r>
              <w:t>3</w:t>
            </w:r>
          </w:p>
        </w:tc>
        <w:tc>
          <w:tcPr>
            <w:tcW w:w="3402" w:type="dxa"/>
            <w:vAlign w:val="center"/>
          </w:tcPr>
          <w:p w14:paraId="2F4385C7">
            <w:pPr>
              <w:pStyle w:val="12"/>
            </w:pPr>
            <w:r>
              <w:t>三、国有资本经营预算拨款</w:t>
            </w:r>
          </w:p>
        </w:tc>
        <w:tc>
          <w:tcPr>
            <w:tcW w:w="1474" w:type="dxa"/>
            <w:vAlign w:val="center"/>
          </w:tcPr>
          <w:p w14:paraId="64224896">
            <w:pPr>
              <w:pStyle w:val="11"/>
            </w:pPr>
          </w:p>
        </w:tc>
        <w:tc>
          <w:tcPr>
            <w:tcW w:w="3402" w:type="dxa"/>
            <w:vAlign w:val="center"/>
          </w:tcPr>
          <w:p w14:paraId="48A92F25">
            <w:pPr>
              <w:pStyle w:val="12"/>
            </w:pPr>
            <w:r>
              <w:t>三、国防支出</w:t>
            </w:r>
          </w:p>
        </w:tc>
        <w:tc>
          <w:tcPr>
            <w:tcW w:w="1474" w:type="dxa"/>
            <w:vAlign w:val="center"/>
          </w:tcPr>
          <w:p w14:paraId="0C8663B8">
            <w:pPr>
              <w:pStyle w:val="11"/>
            </w:pPr>
          </w:p>
        </w:tc>
        <w:tc>
          <w:tcPr>
            <w:tcW w:w="1474" w:type="dxa"/>
            <w:vAlign w:val="center"/>
          </w:tcPr>
          <w:p w14:paraId="66EFCBE4">
            <w:pPr>
              <w:pStyle w:val="11"/>
            </w:pPr>
          </w:p>
        </w:tc>
        <w:tc>
          <w:tcPr>
            <w:tcW w:w="1474" w:type="dxa"/>
            <w:vAlign w:val="center"/>
          </w:tcPr>
          <w:p w14:paraId="608D9D6B">
            <w:pPr>
              <w:pStyle w:val="11"/>
            </w:pPr>
          </w:p>
        </w:tc>
        <w:tc>
          <w:tcPr>
            <w:tcW w:w="1474" w:type="dxa"/>
            <w:vAlign w:val="center"/>
          </w:tcPr>
          <w:p w14:paraId="332472B9">
            <w:pPr>
              <w:pStyle w:val="11"/>
            </w:pPr>
          </w:p>
        </w:tc>
      </w:tr>
      <w:tr w14:paraId="7705B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4E17E">
            <w:pPr>
              <w:pStyle w:val="13"/>
            </w:pPr>
            <w:r>
              <w:t>4</w:t>
            </w:r>
          </w:p>
        </w:tc>
        <w:tc>
          <w:tcPr>
            <w:tcW w:w="3402" w:type="dxa"/>
            <w:vAlign w:val="center"/>
          </w:tcPr>
          <w:p w14:paraId="73D0624E">
            <w:pPr>
              <w:pStyle w:val="12"/>
            </w:pPr>
          </w:p>
        </w:tc>
        <w:tc>
          <w:tcPr>
            <w:tcW w:w="1474" w:type="dxa"/>
            <w:vAlign w:val="center"/>
          </w:tcPr>
          <w:p w14:paraId="58B54CC5">
            <w:pPr>
              <w:pStyle w:val="11"/>
            </w:pPr>
          </w:p>
        </w:tc>
        <w:tc>
          <w:tcPr>
            <w:tcW w:w="3402" w:type="dxa"/>
            <w:vAlign w:val="center"/>
          </w:tcPr>
          <w:p w14:paraId="56C0E5DA">
            <w:pPr>
              <w:pStyle w:val="12"/>
            </w:pPr>
            <w:r>
              <w:t>四、公共安全支出</w:t>
            </w:r>
          </w:p>
        </w:tc>
        <w:tc>
          <w:tcPr>
            <w:tcW w:w="1474" w:type="dxa"/>
            <w:vAlign w:val="center"/>
          </w:tcPr>
          <w:p w14:paraId="3D6FB33B">
            <w:pPr>
              <w:pStyle w:val="11"/>
            </w:pPr>
          </w:p>
        </w:tc>
        <w:tc>
          <w:tcPr>
            <w:tcW w:w="1474" w:type="dxa"/>
            <w:vAlign w:val="center"/>
          </w:tcPr>
          <w:p w14:paraId="6AE0A178">
            <w:pPr>
              <w:pStyle w:val="11"/>
            </w:pPr>
          </w:p>
        </w:tc>
        <w:tc>
          <w:tcPr>
            <w:tcW w:w="1474" w:type="dxa"/>
            <w:vAlign w:val="center"/>
          </w:tcPr>
          <w:p w14:paraId="7029A302">
            <w:pPr>
              <w:pStyle w:val="11"/>
            </w:pPr>
          </w:p>
        </w:tc>
        <w:tc>
          <w:tcPr>
            <w:tcW w:w="1474" w:type="dxa"/>
            <w:vAlign w:val="center"/>
          </w:tcPr>
          <w:p w14:paraId="183D7EA3">
            <w:pPr>
              <w:pStyle w:val="11"/>
            </w:pPr>
          </w:p>
        </w:tc>
      </w:tr>
      <w:tr w14:paraId="36B16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93BAE">
            <w:pPr>
              <w:pStyle w:val="13"/>
            </w:pPr>
            <w:r>
              <w:t>5</w:t>
            </w:r>
          </w:p>
        </w:tc>
        <w:tc>
          <w:tcPr>
            <w:tcW w:w="3402" w:type="dxa"/>
            <w:vAlign w:val="center"/>
          </w:tcPr>
          <w:p w14:paraId="1384B988">
            <w:pPr>
              <w:pStyle w:val="12"/>
            </w:pPr>
          </w:p>
        </w:tc>
        <w:tc>
          <w:tcPr>
            <w:tcW w:w="1474" w:type="dxa"/>
            <w:vAlign w:val="center"/>
          </w:tcPr>
          <w:p w14:paraId="3653C8FC">
            <w:pPr>
              <w:pStyle w:val="11"/>
            </w:pPr>
          </w:p>
        </w:tc>
        <w:tc>
          <w:tcPr>
            <w:tcW w:w="3402" w:type="dxa"/>
            <w:vAlign w:val="center"/>
          </w:tcPr>
          <w:p w14:paraId="1CF121BB">
            <w:pPr>
              <w:pStyle w:val="12"/>
            </w:pPr>
            <w:r>
              <w:t>五、教育支出</w:t>
            </w:r>
          </w:p>
        </w:tc>
        <w:tc>
          <w:tcPr>
            <w:tcW w:w="1474" w:type="dxa"/>
            <w:vAlign w:val="center"/>
          </w:tcPr>
          <w:p w14:paraId="52776292">
            <w:pPr>
              <w:pStyle w:val="11"/>
            </w:pPr>
          </w:p>
        </w:tc>
        <w:tc>
          <w:tcPr>
            <w:tcW w:w="1474" w:type="dxa"/>
            <w:vAlign w:val="center"/>
          </w:tcPr>
          <w:p w14:paraId="431FCE90">
            <w:pPr>
              <w:pStyle w:val="11"/>
            </w:pPr>
          </w:p>
        </w:tc>
        <w:tc>
          <w:tcPr>
            <w:tcW w:w="1474" w:type="dxa"/>
            <w:vAlign w:val="center"/>
          </w:tcPr>
          <w:p w14:paraId="598C38BB">
            <w:pPr>
              <w:pStyle w:val="11"/>
            </w:pPr>
          </w:p>
        </w:tc>
        <w:tc>
          <w:tcPr>
            <w:tcW w:w="1474" w:type="dxa"/>
            <w:vAlign w:val="center"/>
          </w:tcPr>
          <w:p w14:paraId="14F8351C">
            <w:pPr>
              <w:pStyle w:val="11"/>
            </w:pPr>
          </w:p>
        </w:tc>
      </w:tr>
      <w:tr w14:paraId="7D83D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49E0C">
            <w:pPr>
              <w:pStyle w:val="13"/>
            </w:pPr>
            <w:r>
              <w:t>6</w:t>
            </w:r>
          </w:p>
        </w:tc>
        <w:tc>
          <w:tcPr>
            <w:tcW w:w="3402" w:type="dxa"/>
            <w:vAlign w:val="center"/>
          </w:tcPr>
          <w:p w14:paraId="4023144C">
            <w:pPr>
              <w:pStyle w:val="12"/>
            </w:pPr>
          </w:p>
        </w:tc>
        <w:tc>
          <w:tcPr>
            <w:tcW w:w="1474" w:type="dxa"/>
            <w:vAlign w:val="center"/>
          </w:tcPr>
          <w:p w14:paraId="74AC9EAB">
            <w:pPr>
              <w:pStyle w:val="11"/>
            </w:pPr>
          </w:p>
        </w:tc>
        <w:tc>
          <w:tcPr>
            <w:tcW w:w="3402" w:type="dxa"/>
            <w:vAlign w:val="center"/>
          </w:tcPr>
          <w:p w14:paraId="5F4491C7">
            <w:pPr>
              <w:pStyle w:val="12"/>
            </w:pPr>
            <w:r>
              <w:t>六、科学技术支出</w:t>
            </w:r>
          </w:p>
        </w:tc>
        <w:tc>
          <w:tcPr>
            <w:tcW w:w="1474" w:type="dxa"/>
            <w:vAlign w:val="center"/>
          </w:tcPr>
          <w:p w14:paraId="27BF93CB">
            <w:pPr>
              <w:pStyle w:val="11"/>
            </w:pPr>
          </w:p>
        </w:tc>
        <w:tc>
          <w:tcPr>
            <w:tcW w:w="1474" w:type="dxa"/>
            <w:vAlign w:val="center"/>
          </w:tcPr>
          <w:p w14:paraId="5123B84D">
            <w:pPr>
              <w:pStyle w:val="11"/>
            </w:pPr>
          </w:p>
        </w:tc>
        <w:tc>
          <w:tcPr>
            <w:tcW w:w="1474" w:type="dxa"/>
            <w:vAlign w:val="center"/>
          </w:tcPr>
          <w:p w14:paraId="2A8019E3">
            <w:pPr>
              <w:pStyle w:val="11"/>
            </w:pPr>
          </w:p>
        </w:tc>
        <w:tc>
          <w:tcPr>
            <w:tcW w:w="1474" w:type="dxa"/>
            <w:vAlign w:val="center"/>
          </w:tcPr>
          <w:p w14:paraId="65CD61B4">
            <w:pPr>
              <w:pStyle w:val="11"/>
            </w:pPr>
          </w:p>
        </w:tc>
      </w:tr>
      <w:tr w14:paraId="3D61C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7D2BD">
            <w:pPr>
              <w:pStyle w:val="13"/>
            </w:pPr>
            <w:r>
              <w:t>7</w:t>
            </w:r>
          </w:p>
        </w:tc>
        <w:tc>
          <w:tcPr>
            <w:tcW w:w="3402" w:type="dxa"/>
            <w:vAlign w:val="center"/>
          </w:tcPr>
          <w:p w14:paraId="02B30736">
            <w:pPr>
              <w:pStyle w:val="12"/>
            </w:pPr>
          </w:p>
        </w:tc>
        <w:tc>
          <w:tcPr>
            <w:tcW w:w="1474" w:type="dxa"/>
            <w:vAlign w:val="center"/>
          </w:tcPr>
          <w:p w14:paraId="79E0B988">
            <w:pPr>
              <w:pStyle w:val="11"/>
            </w:pPr>
          </w:p>
        </w:tc>
        <w:tc>
          <w:tcPr>
            <w:tcW w:w="3402" w:type="dxa"/>
            <w:vAlign w:val="center"/>
          </w:tcPr>
          <w:p w14:paraId="111B0B01">
            <w:pPr>
              <w:pStyle w:val="12"/>
            </w:pPr>
            <w:r>
              <w:t>七、文化旅游体育与传媒支出</w:t>
            </w:r>
          </w:p>
        </w:tc>
        <w:tc>
          <w:tcPr>
            <w:tcW w:w="1474" w:type="dxa"/>
            <w:vAlign w:val="center"/>
          </w:tcPr>
          <w:p w14:paraId="665B94ED">
            <w:pPr>
              <w:pStyle w:val="11"/>
            </w:pPr>
          </w:p>
        </w:tc>
        <w:tc>
          <w:tcPr>
            <w:tcW w:w="1474" w:type="dxa"/>
            <w:vAlign w:val="center"/>
          </w:tcPr>
          <w:p w14:paraId="0C89A330">
            <w:pPr>
              <w:pStyle w:val="11"/>
            </w:pPr>
          </w:p>
        </w:tc>
        <w:tc>
          <w:tcPr>
            <w:tcW w:w="1474" w:type="dxa"/>
            <w:vAlign w:val="center"/>
          </w:tcPr>
          <w:p w14:paraId="3DD5F0AE">
            <w:pPr>
              <w:pStyle w:val="11"/>
            </w:pPr>
          </w:p>
        </w:tc>
        <w:tc>
          <w:tcPr>
            <w:tcW w:w="1474" w:type="dxa"/>
            <w:vAlign w:val="center"/>
          </w:tcPr>
          <w:p w14:paraId="2B7FBA2B">
            <w:pPr>
              <w:pStyle w:val="11"/>
            </w:pPr>
          </w:p>
        </w:tc>
      </w:tr>
      <w:tr w14:paraId="479F1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0BD1B">
            <w:pPr>
              <w:pStyle w:val="13"/>
            </w:pPr>
            <w:r>
              <w:t>8</w:t>
            </w:r>
          </w:p>
        </w:tc>
        <w:tc>
          <w:tcPr>
            <w:tcW w:w="3402" w:type="dxa"/>
            <w:vAlign w:val="center"/>
          </w:tcPr>
          <w:p w14:paraId="50A6B43C">
            <w:pPr>
              <w:pStyle w:val="12"/>
            </w:pPr>
          </w:p>
        </w:tc>
        <w:tc>
          <w:tcPr>
            <w:tcW w:w="1474" w:type="dxa"/>
            <w:vAlign w:val="center"/>
          </w:tcPr>
          <w:p w14:paraId="6533152F">
            <w:pPr>
              <w:pStyle w:val="11"/>
            </w:pPr>
          </w:p>
        </w:tc>
        <w:tc>
          <w:tcPr>
            <w:tcW w:w="3402" w:type="dxa"/>
            <w:vAlign w:val="center"/>
          </w:tcPr>
          <w:p w14:paraId="2DA96557">
            <w:pPr>
              <w:pStyle w:val="12"/>
            </w:pPr>
            <w:r>
              <w:t>八、社会保障和就业支出</w:t>
            </w:r>
          </w:p>
        </w:tc>
        <w:tc>
          <w:tcPr>
            <w:tcW w:w="1474" w:type="dxa"/>
            <w:vAlign w:val="center"/>
          </w:tcPr>
          <w:p w14:paraId="25F94583">
            <w:pPr>
              <w:pStyle w:val="11"/>
            </w:pPr>
          </w:p>
        </w:tc>
        <w:tc>
          <w:tcPr>
            <w:tcW w:w="1474" w:type="dxa"/>
            <w:vAlign w:val="center"/>
          </w:tcPr>
          <w:p w14:paraId="75054A82">
            <w:pPr>
              <w:pStyle w:val="11"/>
            </w:pPr>
          </w:p>
        </w:tc>
        <w:tc>
          <w:tcPr>
            <w:tcW w:w="1474" w:type="dxa"/>
            <w:vAlign w:val="center"/>
          </w:tcPr>
          <w:p w14:paraId="76D37506">
            <w:pPr>
              <w:pStyle w:val="11"/>
            </w:pPr>
          </w:p>
        </w:tc>
        <w:tc>
          <w:tcPr>
            <w:tcW w:w="1474" w:type="dxa"/>
            <w:vAlign w:val="center"/>
          </w:tcPr>
          <w:p w14:paraId="39B189E2">
            <w:pPr>
              <w:pStyle w:val="11"/>
            </w:pPr>
          </w:p>
        </w:tc>
      </w:tr>
      <w:tr w14:paraId="3279A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AD977">
            <w:pPr>
              <w:pStyle w:val="13"/>
            </w:pPr>
            <w:r>
              <w:t>9</w:t>
            </w:r>
          </w:p>
        </w:tc>
        <w:tc>
          <w:tcPr>
            <w:tcW w:w="3402" w:type="dxa"/>
            <w:vAlign w:val="center"/>
          </w:tcPr>
          <w:p w14:paraId="0785A852">
            <w:pPr>
              <w:pStyle w:val="12"/>
            </w:pPr>
          </w:p>
        </w:tc>
        <w:tc>
          <w:tcPr>
            <w:tcW w:w="1474" w:type="dxa"/>
            <w:vAlign w:val="center"/>
          </w:tcPr>
          <w:p w14:paraId="6E6980B6">
            <w:pPr>
              <w:pStyle w:val="11"/>
            </w:pPr>
          </w:p>
        </w:tc>
        <w:tc>
          <w:tcPr>
            <w:tcW w:w="3402" w:type="dxa"/>
            <w:vAlign w:val="center"/>
          </w:tcPr>
          <w:p w14:paraId="00B641E0">
            <w:pPr>
              <w:pStyle w:val="12"/>
            </w:pPr>
            <w:r>
              <w:t>九、社会保险基金支出</w:t>
            </w:r>
          </w:p>
        </w:tc>
        <w:tc>
          <w:tcPr>
            <w:tcW w:w="1474" w:type="dxa"/>
            <w:vAlign w:val="center"/>
          </w:tcPr>
          <w:p w14:paraId="02D8F0D6">
            <w:pPr>
              <w:pStyle w:val="11"/>
            </w:pPr>
          </w:p>
        </w:tc>
        <w:tc>
          <w:tcPr>
            <w:tcW w:w="1474" w:type="dxa"/>
            <w:vAlign w:val="center"/>
          </w:tcPr>
          <w:p w14:paraId="470507A0">
            <w:pPr>
              <w:pStyle w:val="11"/>
            </w:pPr>
          </w:p>
        </w:tc>
        <w:tc>
          <w:tcPr>
            <w:tcW w:w="1474" w:type="dxa"/>
            <w:vAlign w:val="center"/>
          </w:tcPr>
          <w:p w14:paraId="7A145C98">
            <w:pPr>
              <w:pStyle w:val="11"/>
            </w:pPr>
          </w:p>
        </w:tc>
        <w:tc>
          <w:tcPr>
            <w:tcW w:w="1474" w:type="dxa"/>
            <w:vAlign w:val="center"/>
          </w:tcPr>
          <w:p w14:paraId="35595653">
            <w:pPr>
              <w:pStyle w:val="11"/>
            </w:pPr>
          </w:p>
        </w:tc>
      </w:tr>
      <w:tr w14:paraId="00C6C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5833E">
            <w:pPr>
              <w:pStyle w:val="13"/>
            </w:pPr>
            <w:r>
              <w:t>10</w:t>
            </w:r>
          </w:p>
        </w:tc>
        <w:tc>
          <w:tcPr>
            <w:tcW w:w="3402" w:type="dxa"/>
            <w:vAlign w:val="center"/>
          </w:tcPr>
          <w:p w14:paraId="53349646">
            <w:pPr>
              <w:pStyle w:val="12"/>
            </w:pPr>
          </w:p>
        </w:tc>
        <w:tc>
          <w:tcPr>
            <w:tcW w:w="1474" w:type="dxa"/>
            <w:vAlign w:val="center"/>
          </w:tcPr>
          <w:p w14:paraId="72C79A3B">
            <w:pPr>
              <w:pStyle w:val="11"/>
            </w:pPr>
          </w:p>
        </w:tc>
        <w:tc>
          <w:tcPr>
            <w:tcW w:w="3402" w:type="dxa"/>
            <w:vAlign w:val="center"/>
          </w:tcPr>
          <w:p w14:paraId="6C3F639C">
            <w:pPr>
              <w:pStyle w:val="12"/>
            </w:pPr>
            <w:r>
              <w:t>十、卫生健康支出</w:t>
            </w:r>
          </w:p>
        </w:tc>
        <w:tc>
          <w:tcPr>
            <w:tcW w:w="1474" w:type="dxa"/>
            <w:vAlign w:val="center"/>
          </w:tcPr>
          <w:p w14:paraId="1F6BEAEF">
            <w:pPr>
              <w:pStyle w:val="11"/>
            </w:pPr>
            <w:r>
              <w:t>338.25</w:t>
            </w:r>
          </w:p>
        </w:tc>
        <w:tc>
          <w:tcPr>
            <w:tcW w:w="1474" w:type="dxa"/>
            <w:vAlign w:val="center"/>
          </w:tcPr>
          <w:p w14:paraId="5590ADA2">
            <w:pPr>
              <w:pStyle w:val="11"/>
            </w:pPr>
            <w:r>
              <w:t>338.25</w:t>
            </w:r>
          </w:p>
        </w:tc>
        <w:tc>
          <w:tcPr>
            <w:tcW w:w="1474" w:type="dxa"/>
            <w:vAlign w:val="center"/>
          </w:tcPr>
          <w:p w14:paraId="513993B1">
            <w:pPr>
              <w:pStyle w:val="11"/>
            </w:pPr>
          </w:p>
        </w:tc>
        <w:tc>
          <w:tcPr>
            <w:tcW w:w="1474" w:type="dxa"/>
            <w:vAlign w:val="center"/>
          </w:tcPr>
          <w:p w14:paraId="689089DD">
            <w:pPr>
              <w:pStyle w:val="11"/>
            </w:pPr>
          </w:p>
        </w:tc>
      </w:tr>
      <w:tr w14:paraId="52591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77812">
            <w:pPr>
              <w:pStyle w:val="13"/>
            </w:pPr>
            <w:r>
              <w:t>11</w:t>
            </w:r>
          </w:p>
        </w:tc>
        <w:tc>
          <w:tcPr>
            <w:tcW w:w="3402" w:type="dxa"/>
            <w:vAlign w:val="center"/>
          </w:tcPr>
          <w:p w14:paraId="7D3616C9">
            <w:pPr>
              <w:pStyle w:val="12"/>
            </w:pPr>
          </w:p>
        </w:tc>
        <w:tc>
          <w:tcPr>
            <w:tcW w:w="1474" w:type="dxa"/>
            <w:vAlign w:val="center"/>
          </w:tcPr>
          <w:p w14:paraId="7F493053">
            <w:pPr>
              <w:pStyle w:val="11"/>
            </w:pPr>
          </w:p>
        </w:tc>
        <w:tc>
          <w:tcPr>
            <w:tcW w:w="3402" w:type="dxa"/>
            <w:vAlign w:val="center"/>
          </w:tcPr>
          <w:p w14:paraId="12B9D0B9">
            <w:pPr>
              <w:pStyle w:val="12"/>
            </w:pPr>
            <w:r>
              <w:t>十一、节能环保支出</w:t>
            </w:r>
          </w:p>
        </w:tc>
        <w:tc>
          <w:tcPr>
            <w:tcW w:w="1474" w:type="dxa"/>
            <w:vAlign w:val="center"/>
          </w:tcPr>
          <w:p w14:paraId="7CED0F00">
            <w:pPr>
              <w:pStyle w:val="11"/>
            </w:pPr>
          </w:p>
        </w:tc>
        <w:tc>
          <w:tcPr>
            <w:tcW w:w="1474" w:type="dxa"/>
            <w:vAlign w:val="center"/>
          </w:tcPr>
          <w:p w14:paraId="28FEE61A">
            <w:pPr>
              <w:pStyle w:val="11"/>
            </w:pPr>
          </w:p>
        </w:tc>
        <w:tc>
          <w:tcPr>
            <w:tcW w:w="1474" w:type="dxa"/>
            <w:vAlign w:val="center"/>
          </w:tcPr>
          <w:p w14:paraId="72AD197D">
            <w:pPr>
              <w:pStyle w:val="11"/>
            </w:pPr>
          </w:p>
        </w:tc>
        <w:tc>
          <w:tcPr>
            <w:tcW w:w="1474" w:type="dxa"/>
            <w:vAlign w:val="center"/>
          </w:tcPr>
          <w:p w14:paraId="6EB9FD63">
            <w:pPr>
              <w:pStyle w:val="11"/>
            </w:pPr>
          </w:p>
        </w:tc>
      </w:tr>
      <w:tr w14:paraId="2CC7A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5EFDA">
            <w:pPr>
              <w:pStyle w:val="13"/>
            </w:pPr>
            <w:r>
              <w:t>12</w:t>
            </w:r>
          </w:p>
        </w:tc>
        <w:tc>
          <w:tcPr>
            <w:tcW w:w="3402" w:type="dxa"/>
            <w:vAlign w:val="center"/>
          </w:tcPr>
          <w:p w14:paraId="6CD63C05">
            <w:pPr>
              <w:pStyle w:val="12"/>
            </w:pPr>
          </w:p>
        </w:tc>
        <w:tc>
          <w:tcPr>
            <w:tcW w:w="1474" w:type="dxa"/>
            <w:vAlign w:val="center"/>
          </w:tcPr>
          <w:p w14:paraId="3226864A">
            <w:pPr>
              <w:pStyle w:val="11"/>
            </w:pPr>
          </w:p>
        </w:tc>
        <w:tc>
          <w:tcPr>
            <w:tcW w:w="3402" w:type="dxa"/>
            <w:vAlign w:val="center"/>
          </w:tcPr>
          <w:p w14:paraId="268FC563">
            <w:pPr>
              <w:pStyle w:val="12"/>
            </w:pPr>
            <w:r>
              <w:t>十二、城乡社区支出</w:t>
            </w:r>
          </w:p>
        </w:tc>
        <w:tc>
          <w:tcPr>
            <w:tcW w:w="1474" w:type="dxa"/>
            <w:vAlign w:val="center"/>
          </w:tcPr>
          <w:p w14:paraId="0A566135">
            <w:pPr>
              <w:pStyle w:val="11"/>
            </w:pPr>
          </w:p>
        </w:tc>
        <w:tc>
          <w:tcPr>
            <w:tcW w:w="1474" w:type="dxa"/>
            <w:vAlign w:val="center"/>
          </w:tcPr>
          <w:p w14:paraId="4C855E8F">
            <w:pPr>
              <w:pStyle w:val="11"/>
            </w:pPr>
          </w:p>
        </w:tc>
        <w:tc>
          <w:tcPr>
            <w:tcW w:w="1474" w:type="dxa"/>
            <w:vAlign w:val="center"/>
          </w:tcPr>
          <w:p w14:paraId="0FB5F92C">
            <w:pPr>
              <w:pStyle w:val="11"/>
            </w:pPr>
          </w:p>
        </w:tc>
        <w:tc>
          <w:tcPr>
            <w:tcW w:w="1474" w:type="dxa"/>
            <w:vAlign w:val="center"/>
          </w:tcPr>
          <w:p w14:paraId="25ED06FE">
            <w:pPr>
              <w:pStyle w:val="11"/>
            </w:pPr>
          </w:p>
        </w:tc>
      </w:tr>
      <w:tr w14:paraId="37367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BC6B1">
            <w:pPr>
              <w:pStyle w:val="13"/>
            </w:pPr>
            <w:r>
              <w:t>13</w:t>
            </w:r>
          </w:p>
        </w:tc>
        <w:tc>
          <w:tcPr>
            <w:tcW w:w="3402" w:type="dxa"/>
            <w:vAlign w:val="center"/>
          </w:tcPr>
          <w:p w14:paraId="2D8FB521">
            <w:pPr>
              <w:pStyle w:val="12"/>
            </w:pPr>
          </w:p>
        </w:tc>
        <w:tc>
          <w:tcPr>
            <w:tcW w:w="1474" w:type="dxa"/>
            <w:vAlign w:val="center"/>
          </w:tcPr>
          <w:p w14:paraId="70FD560E">
            <w:pPr>
              <w:pStyle w:val="11"/>
            </w:pPr>
          </w:p>
        </w:tc>
        <w:tc>
          <w:tcPr>
            <w:tcW w:w="3402" w:type="dxa"/>
            <w:vAlign w:val="center"/>
          </w:tcPr>
          <w:p w14:paraId="2E5C0661">
            <w:pPr>
              <w:pStyle w:val="12"/>
            </w:pPr>
            <w:r>
              <w:t>十三、农林水支出</w:t>
            </w:r>
          </w:p>
        </w:tc>
        <w:tc>
          <w:tcPr>
            <w:tcW w:w="1474" w:type="dxa"/>
            <w:vAlign w:val="center"/>
          </w:tcPr>
          <w:p w14:paraId="36CBCA2E">
            <w:pPr>
              <w:pStyle w:val="11"/>
            </w:pPr>
          </w:p>
        </w:tc>
        <w:tc>
          <w:tcPr>
            <w:tcW w:w="1474" w:type="dxa"/>
            <w:vAlign w:val="center"/>
          </w:tcPr>
          <w:p w14:paraId="4E703FEC">
            <w:pPr>
              <w:pStyle w:val="11"/>
            </w:pPr>
          </w:p>
        </w:tc>
        <w:tc>
          <w:tcPr>
            <w:tcW w:w="1474" w:type="dxa"/>
            <w:vAlign w:val="center"/>
          </w:tcPr>
          <w:p w14:paraId="205C38BE">
            <w:pPr>
              <w:pStyle w:val="11"/>
            </w:pPr>
          </w:p>
        </w:tc>
        <w:tc>
          <w:tcPr>
            <w:tcW w:w="1474" w:type="dxa"/>
            <w:vAlign w:val="center"/>
          </w:tcPr>
          <w:p w14:paraId="13D0B053">
            <w:pPr>
              <w:pStyle w:val="11"/>
            </w:pPr>
          </w:p>
        </w:tc>
      </w:tr>
      <w:tr w14:paraId="5C997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A1B78">
            <w:pPr>
              <w:pStyle w:val="13"/>
            </w:pPr>
            <w:r>
              <w:t>14</w:t>
            </w:r>
          </w:p>
        </w:tc>
        <w:tc>
          <w:tcPr>
            <w:tcW w:w="3402" w:type="dxa"/>
            <w:vAlign w:val="center"/>
          </w:tcPr>
          <w:p w14:paraId="53A1F81C">
            <w:pPr>
              <w:pStyle w:val="12"/>
            </w:pPr>
          </w:p>
        </w:tc>
        <w:tc>
          <w:tcPr>
            <w:tcW w:w="1474" w:type="dxa"/>
            <w:vAlign w:val="center"/>
          </w:tcPr>
          <w:p w14:paraId="7E15E27A">
            <w:pPr>
              <w:pStyle w:val="11"/>
            </w:pPr>
          </w:p>
        </w:tc>
        <w:tc>
          <w:tcPr>
            <w:tcW w:w="3402" w:type="dxa"/>
            <w:vAlign w:val="center"/>
          </w:tcPr>
          <w:p w14:paraId="088C1252">
            <w:pPr>
              <w:pStyle w:val="12"/>
            </w:pPr>
            <w:r>
              <w:t>十四、交通运输支出</w:t>
            </w:r>
          </w:p>
        </w:tc>
        <w:tc>
          <w:tcPr>
            <w:tcW w:w="1474" w:type="dxa"/>
            <w:vAlign w:val="center"/>
          </w:tcPr>
          <w:p w14:paraId="39C2CDEE">
            <w:pPr>
              <w:pStyle w:val="11"/>
            </w:pPr>
          </w:p>
        </w:tc>
        <w:tc>
          <w:tcPr>
            <w:tcW w:w="1474" w:type="dxa"/>
            <w:vAlign w:val="center"/>
          </w:tcPr>
          <w:p w14:paraId="45A976E9">
            <w:pPr>
              <w:pStyle w:val="11"/>
            </w:pPr>
          </w:p>
        </w:tc>
        <w:tc>
          <w:tcPr>
            <w:tcW w:w="1474" w:type="dxa"/>
            <w:vAlign w:val="center"/>
          </w:tcPr>
          <w:p w14:paraId="096BCE35">
            <w:pPr>
              <w:pStyle w:val="11"/>
            </w:pPr>
          </w:p>
        </w:tc>
        <w:tc>
          <w:tcPr>
            <w:tcW w:w="1474" w:type="dxa"/>
            <w:vAlign w:val="center"/>
          </w:tcPr>
          <w:p w14:paraId="64C57365">
            <w:pPr>
              <w:pStyle w:val="11"/>
            </w:pPr>
          </w:p>
        </w:tc>
      </w:tr>
      <w:tr w14:paraId="1129C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6DE2E">
            <w:pPr>
              <w:pStyle w:val="13"/>
            </w:pPr>
            <w:r>
              <w:t>15</w:t>
            </w:r>
          </w:p>
        </w:tc>
        <w:tc>
          <w:tcPr>
            <w:tcW w:w="3402" w:type="dxa"/>
            <w:vAlign w:val="center"/>
          </w:tcPr>
          <w:p w14:paraId="4F643FDE">
            <w:pPr>
              <w:pStyle w:val="12"/>
            </w:pPr>
          </w:p>
        </w:tc>
        <w:tc>
          <w:tcPr>
            <w:tcW w:w="1474" w:type="dxa"/>
            <w:vAlign w:val="center"/>
          </w:tcPr>
          <w:p w14:paraId="6F8147A7">
            <w:pPr>
              <w:pStyle w:val="11"/>
            </w:pPr>
          </w:p>
        </w:tc>
        <w:tc>
          <w:tcPr>
            <w:tcW w:w="3402" w:type="dxa"/>
            <w:vAlign w:val="center"/>
          </w:tcPr>
          <w:p w14:paraId="72290B65">
            <w:pPr>
              <w:pStyle w:val="12"/>
            </w:pPr>
            <w:r>
              <w:t>十五、资源勘探工业信息等支出</w:t>
            </w:r>
          </w:p>
        </w:tc>
        <w:tc>
          <w:tcPr>
            <w:tcW w:w="1474" w:type="dxa"/>
            <w:vAlign w:val="center"/>
          </w:tcPr>
          <w:p w14:paraId="390696AE">
            <w:pPr>
              <w:pStyle w:val="11"/>
            </w:pPr>
          </w:p>
        </w:tc>
        <w:tc>
          <w:tcPr>
            <w:tcW w:w="1474" w:type="dxa"/>
            <w:vAlign w:val="center"/>
          </w:tcPr>
          <w:p w14:paraId="190F4A4E">
            <w:pPr>
              <w:pStyle w:val="11"/>
            </w:pPr>
          </w:p>
        </w:tc>
        <w:tc>
          <w:tcPr>
            <w:tcW w:w="1474" w:type="dxa"/>
            <w:vAlign w:val="center"/>
          </w:tcPr>
          <w:p w14:paraId="7526E7F8">
            <w:pPr>
              <w:pStyle w:val="11"/>
            </w:pPr>
          </w:p>
        </w:tc>
        <w:tc>
          <w:tcPr>
            <w:tcW w:w="1474" w:type="dxa"/>
            <w:vAlign w:val="center"/>
          </w:tcPr>
          <w:p w14:paraId="3910C62F">
            <w:pPr>
              <w:pStyle w:val="11"/>
            </w:pPr>
          </w:p>
        </w:tc>
      </w:tr>
      <w:tr w14:paraId="7080B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71D2D">
            <w:pPr>
              <w:pStyle w:val="13"/>
            </w:pPr>
            <w:r>
              <w:t>16</w:t>
            </w:r>
          </w:p>
        </w:tc>
        <w:tc>
          <w:tcPr>
            <w:tcW w:w="3402" w:type="dxa"/>
            <w:vAlign w:val="center"/>
          </w:tcPr>
          <w:p w14:paraId="48111551">
            <w:pPr>
              <w:pStyle w:val="12"/>
            </w:pPr>
          </w:p>
        </w:tc>
        <w:tc>
          <w:tcPr>
            <w:tcW w:w="1474" w:type="dxa"/>
            <w:vAlign w:val="center"/>
          </w:tcPr>
          <w:p w14:paraId="28FF71FD">
            <w:pPr>
              <w:pStyle w:val="11"/>
            </w:pPr>
          </w:p>
        </w:tc>
        <w:tc>
          <w:tcPr>
            <w:tcW w:w="3402" w:type="dxa"/>
            <w:vAlign w:val="center"/>
          </w:tcPr>
          <w:p w14:paraId="4CCE3385">
            <w:pPr>
              <w:pStyle w:val="12"/>
            </w:pPr>
            <w:r>
              <w:t>十六、商业服务业等支出</w:t>
            </w:r>
          </w:p>
        </w:tc>
        <w:tc>
          <w:tcPr>
            <w:tcW w:w="1474" w:type="dxa"/>
            <w:vAlign w:val="center"/>
          </w:tcPr>
          <w:p w14:paraId="4EB6B989">
            <w:pPr>
              <w:pStyle w:val="11"/>
            </w:pPr>
          </w:p>
        </w:tc>
        <w:tc>
          <w:tcPr>
            <w:tcW w:w="1474" w:type="dxa"/>
            <w:vAlign w:val="center"/>
          </w:tcPr>
          <w:p w14:paraId="508149B5">
            <w:pPr>
              <w:pStyle w:val="11"/>
            </w:pPr>
          </w:p>
        </w:tc>
        <w:tc>
          <w:tcPr>
            <w:tcW w:w="1474" w:type="dxa"/>
            <w:vAlign w:val="center"/>
          </w:tcPr>
          <w:p w14:paraId="3F009FA1">
            <w:pPr>
              <w:pStyle w:val="11"/>
            </w:pPr>
          </w:p>
        </w:tc>
        <w:tc>
          <w:tcPr>
            <w:tcW w:w="1474" w:type="dxa"/>
            <w:vAlign w:val="center"/>
          </w:tcPr>
          <w:p w14:paraId="4BDE9B88">
            <w:pPr>
              <w:pStyle w:val="11"/>
            </w:pPr>
          </w:p>
        </w:tc>
      </w:tr>
      <w:tr w14:paraId="18FA5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7175D">
            <w:pPr>
              <w:pStyle w:val="13"/>
            </w:pPr>
            <w:r>
              <w:t>17</w:t>
            </w:r>
          </w:p>
        </w:tc>
        <w:tc>
          <w:tcPr>
            <w:tcW w:w="3402" w:type="dxa"/>
            <w:vAlign w:val="center"/>
          </w:tcPr>
          <w:p w14:paraId="4C0FB075">
            <w:pPr>
              <w:pStyle w:val="12"/>
            </w:pPr>
          </w:p>
        </w:tc>
        <w:tc>
          <w:tcPr>
            <w:tcW w:w="1474" w:type="dxa"/>
            <w:vAlign w:val="center"/>
          </w:tcPr>
          <w:p w14:paraId="334C4DD0">
            <w:pPr>
              <w:pStyle w:val="11"/>
            </w:pPr>
          </w:p>
        </w:tc>
        <w:tc>
          <w:tcPr>
            <w:tcW w:w="3402" w:type="dxa"/>
            <w:vAlign w:val="center"/>
          </w:tcPr>
          <w:p w14:paraId="288383C1">
            <w:pPr>
              <w:pStyle w:val="12"/>
            </w:pPr>
            <w:r>
              <w:t>十七、金融支出</w:t>
            </w:r>
          </w:p>
        </w:tc>
        <w:tc>
          <w:tcPr>
            <w:tcW w:w="1474" w:type="dxa"/>
            <w:vAlign w:val="center"/>
          </w:tcPr>
          <w:p w14:paraId="2232CF5D">
            <w:pPr>
              <w:pStyle w:val="11"/>
            </w:pPr>
          </w:p>
        </w:tc>
        <w:tc>
          <w:tcPr>
            <w:tcW w:w="1474" w:type="dxa"/>
            <w:vAlign w:val="center"/>
          </w:tcPr>
          <w:p w14:paraId="7C8F2961">
            <w:pPr>
              <w:pStyle w:val="11"/>
            </w:pPr>
          </w:p>
        </w:tc>
        <w:tc>
          <w:tcPr>
            <w:tcW w:w="1474" w:type="dxa"/>
            <w:vAlign w:val="center"/>
          </w:tcPr>
          <w:p w14:paraId="594C2BDD">
            <w:pPr>
              <w:pStyle w:val="11"/>
            </w:pPr>
          </w:p>
        </w:tc>
        <w:tc>
          <w:tcPr>
            <w:tcW w:w="1474" w:type="dxa"/>
            <w:vAlign w:val="center"/>
          </w:tcPr>
          <w:p w14:paraId="1B018546">
            <w:pPr>
              <w:pStyle w:val="11"/>
            </w:pPr>
          </w:p>
        </w:tc>
      </w:tr>
      <w:tr w14:paraId="740C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32EF7">
            <w:pPr>
              <w:pStyle w:val="13"/>
            </w:pPr>
            <w:r>
              <w:t>18</w:t>
            </w:r>
          </w:p>
        </w:tc>
        <w:tc>
          <w:tcPr>
            <w:tcW w:w="3402" w:type="dxa"/>
            <w:vAlign w:val="center"/>
          </w:tcPr>
          <w:p w14:paraId="14E10401">
            <w:pPr>
              <w:pStyle w:val="12"/>
            </w:pPr>
          </w:p>
        </w:tc>
        <w:tc>
          <w:tcPr>
            <w:tcW w:w="1474" w:type="dxa"/>
            <w:vAlign w:val="center"/>
          </w:tcPr>
          <w:p w14:paraId="1919597B">
            <w:pPr>
              <w:pStyle w:val="11"/>
            </w:pPr>
          </w:p>
        </w:tc>
        <w:tc>
          <w:tcPr>
            <w:tcW w:w="3402" w:type="dxa"/>
            <w:vAlign w:val="center"/>
          </w:tcPr>
          <w:p w14:paraId="31F2A5D4">
            <w:pPr>
              <w:pStyle w:val="12"/>
            </w:pPr>
            <w:r>
              <w:t>十八、援助其他地区支出</w:t>
            </w:r>
          </w:p>
        </w:tc>
        <w:tc>
          <w:tcPr>
            <w:tcW w:w="1474" w:type="dxa"/>
            <w:vAlign w:val="center"/>
          </w:tcPr>
          <w:p w14:paraId="1BC35095">
            <w:pPr>
              <w:pStyle w:val="11"/>
            </w:pPr>
          </w:p>
        </w:tc>
        <w:tc>
          <w:tcPr>
            <w:tcW w:w="1474" w:type="dxa"/>
            <w:vAlign w:val="center"/>
          </w:tcPr>
          <w:p w14:paraId="4DEE0C70">
            <w:pPr>
              <w:pStyle w:val="11"/>
            </w:pPr>
          </w:p>
        </w:tc>
        <w:tc>
          <w:tcPr>
            <w:tcW w:w="1474" w:type="dxa"/>
            <w:vAlign w:val="center"/>
          </w:tcPr>
          <w:p w14:paraId="59970A25">
            <w:pPr>
              <w:pStyle w:val="11"/>
            </w:pPr>
          </w:p>
        </w:tc>
        <w:tc>
          <w:tcPr>
            <w:tcW w:w="1474" w:type="dxa"/>
            <w:vAlign w:val="center"/>
          </w:tcPr>
          <w:p w14:paraId="2B69F25B">
            <w:pPr>
              <w:pStyle w:val="11"/>
            </w:pPr>
          </w:p>
        </w:tc>
      </w:tr>
      <w:tr w14:paraId="16331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B37D6">
            <w:pPr>
              <w:pStyle w:val="13"/>
            </w:pPr>
            <w:r>
              <w:t>19</w:t>
            </w:r>
          </w:p>
        </w:tc>
        <w:tc>
          <w:tcPr>
            <w:tcW w:w="3402" w:type="dxa"/>
            <w:vAlign w:val="center"/>
          </w:tcPr>
          <w:p w14:paraId="65C247A9">
            <w:pPr>
              <w:pStyle w:val="12"/>
            </w:pPr>
          </w:p>
        </w:tc>
        <w:tc>
          <w:tcPr>
            <w:tcW w:w="1474" w:type="dxa"/>
            <w:vAlign w:val="center"/>
          </w:tcPr>
          <w:p w14:paraId="5E7110D3">
            <w:pPr>
              <w:pStyle w:val="11"/>
            </w:pPr>
          </w:p>
        </w:tc>
        <w:tc>
          <w:tcPr>
            <w:tcW w:w="3402" w:type="dxa"/>
            <w:vAlign w:val="center"/>
          </w:tcPr>
          <w:p w14:paraId="6DD55DF8">
            <w:pPr>
              <w:pStyle w:val="12"/>
            </w:pPr>
            <w:r>
              <w:t>十九、自然资源海洋气象等支出</w:t>
            </w:r>
          </w:p>
        </w:tc>
        <w:tc>
          <w:tcPr>
            <w:tcW w:w="1474" w:type="dxa"/>
            <w:vAlign w:val="center"/>
          </w:tcPr>
          <w:p w14:paraId="7C1B17A2">
            <w:pPr>
              <w:pStyle w:val="11"/>
            </w:pPr>
          </w:p>
        </w:tc>
        <w:tc>
          <w:tcPr>
            <w:tcW w:w="1474" w:type="dxa"/>
            <w:vAlign w:val="center"/>
          </w:tcPr>
          <w:p w14:paraId="1AE72CEE">
            <w:pPr>
              <w:pStyle w:val="11"/>
            </w:pPr>
          </w:p>
        </w:tc>
        <w:tc>
          <w:tcPr>
            <w:tcW w:w="1474" w:type="dxa"/>
            <w:vAlign w:val="center"/>
          </w:tcPr>
          <w:p w14:paraId="744EF5B8">
            <w:pPr>
              <w:pStyle w:val="11"/>
            </w:pPr>
          </w:p>
        </w:tc>
        <w:tc>
          <w:tcPr>
            <w:tcW w:w="1474" w:type="dxa"/>
            <w:vAlign w:val="center"/>
          </w:tcPr>
          <w:p w14:paraId="24996D57">
            <w:pPr>
              <w:pStyle w:val="11"/>
            </w:pPr>
          </w:p>
        </w:tc>
      </w:tr>
      <w:tr w14:paraId="73840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B3BE6">
            <w:pPr>
              <w:pStyle w:val="13"/>
            </w:pPr>
            <w:r>
              <w:t>20</w:t>
            </w:r>
          </w:p>
        </w:tc>
        <w:tc>
          <w:tcPr>
            <w:tcW w:w="3402" w:type="dxa"/>
            <w:vAlign w:val="center"/>
          </w:tcPr>
          <w:p w14:paraId="6309D415">
            <w:pPr>
              <w:pStyle w:val="12"/>
            </w:pPr>
          </w:p>
        </w:tc>
        <w:tc>
          <w:tcPr>
            <w:tcW w:w="1474" w:type="dxa"/>
            <w:vAlign w:val="center"/>
          </w:tcPr>
          <w:p w14:paraId="17958618">
            <w:pPr>
              <w:pStyle w:val="11"/>
            </w:pPr>
          </w:p>
        </w:tc>
        <w:tc>
          <w:tcPr>
            <w:tcW w:w="3402" w:type="dxa"/>
            <w:vAlign w:val="center"/>
          </w:tcPr>
          <w:p w14:paraId="1C446F49">
            <w:pPr>
              <w:pStyle w:val="12"/>
            </w:pPr>
            <w:r>
              <w:t>二十、住房保障支出</w:t>
            </w:r>
          </w:p>
        </w:tc>
        <w:tc>
          <w:tcPr>
            <w:tcW w:w="1474" w:type="dxa"/>
            <w:vAlign w:val="center"/>
          </w:tcPr>
          <w:p w14:paraId="26FF0F21">
            <w:pPr>
              <w:pStyle w:val="11"/>
            </w:pPr>
          </w:p>
        </w:tc>
        <w:tc>
          <w:tcPr>
            <w:tcW w:w="1474" w:type="dxa"/>
            <w:vAlign w:val="center"/>
          </w:tcPr>
          <w:p w14:paraId="6F0611DA">
            <w:pPr>
              <w:pStyle w:val="11"/>
            </w:pPr>
          </w:p>
        </w:tc>
        <w:tc>
          <w:tcPr>
            <w:tcW w:w="1474" w:type="dxa"/>
            <w:vAlign w:val="center"/>
          </w:tcPr>
          <w:p w14:paraId="5EF157E5">
            <w:pPr>
              <w:pStyle w:val="11"/>
            </w:pPr>
          </w:p>
        </w:tc>
        <w:tc>
          <w:tcPr>
            <w:tcW w:w="1474" w:type="dxa"/>
            <w:vAlign w:val="center"/>
          </w:tcPr>
          <w:p w14:paraId="73772497">
            <w:pPr>
              <w:pStyle w:val="11"/>
            </w:pPr>
          </w:p>
        </w:tc>
      </w:tr>
      <w:tr w14:paraId="57878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139A3">
            <w:pPr>
              <w:pStyle w:val="13"/>
            </w:pPr>
            <w:r>
              <w:t>21</w:t>
            </w:r>
          </w:p>
        </w:tc>
        <w:tc>
          <w:tcPr>
            <w:tcW w:w="3402" w:type="dxa"/>
            <w:vAlign w:val="center"/>
          </w:tcPr>
          <w:p w14:paraId="01BBC809">
            <w:pPr>
              <w:pStyle w:val="12"/>
            </w:pPr>
          </w:p>
        </w:tc>
        <w:tc>
          <w:tcPr>
            <w:tcW w:w="1474" w:type="dxa"/>
            <w:vAlign w:val="center"/>
          </w:tcPr>
          <w:p w14:paraId="4EC8EB75">
            <w:pPr>
              <w:pStyle w:val="11"/>
            </w:pPr>
          </w:p>
        </w:tc>
        <w:tc>
          <w:tcPr>
            <w:tcW w:w="3402" w:type="dxa"/>
            <w:vAlign w:val="center"/>
          </w:tcPr>
          <w:p w14:paraId="511B5B36">
            <w:pPr>
              <w:pStyle w:val="12"/>
            </w:pPr>
            <w:r>
              <w:t>二十一、粮油物资储备支出</w:t>
            </w:r>
          </w:p>
        </w:tc>
        <w:tc>
          <w:tcPr>
            <w:tcW w:w="1474" w:type="dxa"/>
            <w:vAlign w:val="center"/>
          </w:tcPr>
          <w:p w14:paraId="7D722556">
            <w:pPr>
              <w:pStyle w:val="11"/>
            </w:pPr>
          </w:p>
        </w:tc>
        <w:tc>
          <w:tcPr>
            <w:tcW w:w="1474" w:type="dxa"/>
            <w:vAlign w:val="center"/>
          </w:tcPr>
          <w:p w14:paraId="3D0C4658">
            <w:pPr>
              <w:pStyle w:val="11"/>
            </w:pPr>
          </w:p>
        </w:tc>
        <w:tc>
          <w:tcPr>
            <w:tcW w:w="1474" w:type="dxa"/>
            <w:vAlign w:val="center"/>
          </w:tcPr>
          <w:p w14:paraId="65361A1A">
            <w:pPr>
              <w:pStyle w:val="11"/>
            </w:pPr>
          </w:p>
        </w:tc>
        <w:tc>
          <w:tcPr>
            <w:tcW w:w="1474" w:type="dxa"/>
            <w:vAlign w:val="center"/>
          </w:tcPr>
          <w:p w14:paraId="0EDB019B">
            <w:pPr>
              <w:pStyle w:val="11"/>
            </w:pPr>
          </w:p>
        </w:tc>
      </w:tr>
      <w:tr w14:paraId="4A5EF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7C898">
            <w:pPr>
              <w:pStyle w:val="13"/>
            </w:pPr>
            <w:r>
              <w:t>22</w:t>
            </w:r>
          </w:p>
        </w:tc>
        <w:tc>
          <w:tcPr>
            <w:tcW w:w="3402" w:type="dxa"/>
            <w:vAlign w:val="center"/>
          </w:tcPr>
          <w:p w14:paraId="2D63E2F1">
            <w:pPr>
              <w:pStyle w:val="12"/>
            </w:pPr>
          </w:p>
        </w:tc>
        <w:tc>
          <w:tcPr>
            <w:tcW w:w="1474" w:type="dxa"/>
            <w:vAlign w:val="center"/>
          </w:tcPr>
          <w:p w14:paraId="2827DE2C">
            <w:pPr>
              <w:pStyle w:val="11"/>
            </w:pPr>
          </w:p>
        </w:tc>
        <w:tc>
          <w:tcPr>
            <w:tcW w:w="3402" w:type="dxa"/>
            <w:vAlign w:val="center"/>
          </w:tcPr>
          <w:p w14:paraId="00EF2615">
            <w:pPr>
              <w:pStyle w:val="12"/>
            </w:pPr>
            <w:r>
              <w:t>二十二、国有资本经营预算支出</w:t>
            </w:r>
          </w:p>
        </w:tc>
        <w:tc>
          <w:tcPr>
            <w:tcW w:w="1474" w:type="dxa"/>
            <w:vAlign w:val="center"/>
          </w:tcPr>
          <w:p w14:paraId="75E300E5">
            <w:pPr>
              <w:pStyle w:val="11"/>
            </w:pPr>
          </w:p>
        </w:tc>
        <w:tc>
          <w:tcPr>
            <w:tcW w:w="1474" w:type="dxa"/>
            <w:vAlign w:val="center"/>
          </w:tcPr>
          <w:p w14:paraId="33C9868E">
            <w:pPr>
              <w:pStyle w:val="11"/>
            </w:pPr>
          </w:p>
        </w:tc>
        <w:tc>
          <w:tcPr>
            <w:tcW w:w="1474" w:type="dxa"/>
            <w:vAlign w:val="center"/>
          </w:tcPr>
          <w:p w14:paraId="788D9242">
            <w:pPr>
              <w:pStyle w:val="11"/>
            </w:pPr>
          </w:p>
        </w:tc>
        <w:tc>
          <w:tcPr>
            <w:tcW w:w="1474" w:type="dxa"/>
            <w:vAlign w:val="center"/>
          </w:tcPr>
          <w:p w14:paraId="695F3F2C">
            <w:pPr>
              <w:pStyle w:val="11"/>
            </w:pPr>
          </w:p>
        </w:tc>
      </w:tr>
      <w:tr w14:paraId="169A2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3DDA3">
            <w:pPr>
              <w:pStyle w:val="13"/>
            </w:pPr>
            <w:r>
              <w:t>23</w:t>
            </w:r>
          </w:p>
        </w:tc>
        <w:tc>
          <w:tcPr>
            <w:tcW w:w="3402" w:type="dxa"/>
            <w:vAlign w:val="center"/>
          </w:tcPr>
          <w:p w14:paraId="1F1E1F1C">
            <w:pPr>
              <w:pStyle w:val="12"/>
            </w:pPr>
          </w:p>
        </w:tc>
        <w:tc>
          <w:tcPr>
            <w:tcW w:w="1474" w:type="dxa"/>
            <w:vAlign w:val="center"/>
          </w:tcPr>
          <w:p w14:paraId="5DA9EFFD">
            <w:pPr>
              <w:pStyle w:val="11"/>
            </w:pPr>
          </w:p>
        </w:tc>
        <w:tc>
          <w:tcPr>
            <w:tcW w:w="3402" w:type="dxa"/>
            <w:vAlign w:val="center"/>
          </w:tcPr>
          <w:p w14:paraId="440D125E">
            <w:pPr>
              <w:pStyle w:val="12"/>
            </w:pPr>
            <w:r>
              <w:t>二十三、灾害防治及应急管理支出</w:t>
            </w:r>
          </w:p>
        </w:tc>
        <w:tc>
          <w:tcPr>
            <w:tcW w:w="1474" w:type="dxa"/>
            <w:vAlign w:val="center"/>
          </w:tcPr>
          <w:p w14:paraId="2F92728B">
            <w:pPr>
              <w:pStyle w:val="11"/>
            </w:pPr>
          </w:p>
        </w:tc>
        <w:tc>
          <w:tcPr>
            <w:tcW w:w="1474" w:type="dxa"/>
            <w:vAlign w:val="center"/>
          </w:tcPr>
          <w:p w14:paraId="3EF3947F">
            <w:pPr>
              <w:pStyle w:val="11"/>
            </w:pPr>
          </w:p>
        </w:tc>
        <w:tc>
          <w:tcPr>
            <w:tcW w:w="1474" w:type="dxa"/>
            <w:vAlign w:val="center"/>
          </w:tcPr>
          <w:p w14:paraId="3E8CAA34">
            <w:pPr>
              <w:pStyle w:val="11"/>
            </w:pPr>
          </w:p>
        </w:tc>
        <w:tc>
          <w:tcPr>
            <w:tcW w:w="1474" w:type="dxa"/>
            <w:vAlign w:val="center"/>
          </w:tcPr>
          <w:p w14:paraId="63FF0AC4">
            <w:pPr>
              <w:pStyle w:val="11"/>
            </w:pPr>
          </w:p>
        </w:tc>
      </w:tr>
      <w:tr w14:paraId="6B0B7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CB1C9">
            <w:pPr>
              <w:pStyle w:val="13"/>
            </w:pPr>
            <w:r>
              <w:t>24</w:t>
            </w:r>
          </w:p>
        </w:tc>
        <w:tc>
          <w:tcPr>
            <w:tcW w:w="3402" w:type="dxa"/>
            <w:vAlign w:val="center"/>
          </w:tcPr>
          <w:p w14:paraId="35E8A080">
            <w:pPr>
              <w:pStyle w:val="12"/>
            </w:pPr>
          </w:p>
        </w:tc>
        <w:tc>
          <w:tcPr>
            <w:tcW w:w="1474" w:type="dxa"/>
            <w:vAlign w:val="center"/>
          </w:tcPr>
          <w:p w14:paraId="42D28699">
            <w:pPr>
              <w:pStyle w:val="11"/>
            </w:pPr>
          </w:p>
        </w:tc>
        <w:tc>
          <w:tcPr>
            <w:tcW w:w="3402" w:type="dxa"/>
            <w:vAlign w:val="center"/>
          </w:tcPr>
          <w:p w14:paraId="7CB5D5BC">
            <w:pPr>
              <w:pStyle w:val="12"/>
            </w:pPr>
            <w:r>
              <w:t>二十四、预备费</w:t>
            </w:r>
          </w:p>
        </w:tc>
        <w:tc>
          <w:tcPr>
            <w:tcW w:w="1474" w:type="dxa"/>
            <w:vAlign w:val="center"/>
          </w:tcPr>
          <w:p w14:paraId="1C3D8149">
            <w:pPr>
              <w:pStyle w:val="11"/>
            </w:pPr>
          </w:p>
        </w:tc>
        <w:tc>
          <w:tcPr>
            <w:tcW w:w="1474" w:type="dxa"/>
            <w:vAlign w:val="center"/>
          </w:tcPr>
          <w:p w14:paraId="597904CF">
            <w:pPr>
              <w:pStyle w:val="11"/>
            </w:pPr>
          </w:p>
        </w:tc>
        <w:tc>
          <w:tcPr>
            <w:tcW w:w="1474" w:type="dxa"/>
            <w:vAlign w:val="center"/>
          </w:tcPr>
          <w:p w14:paraId="00AFDCA2">
            <w:pPr>
              <w:pStyle w:val="11"/>
            </w:pPr>
          </w:p>
        </w:tc>
        <w:tc>
          <w:tcPr>
            <w:tcW w:w="1474" w:type="dxa"/>
            <w:vAlign w:val="center"/>
          </w:tcPr>
          <w:p w14:paraId="777B32D6">
            <w:pPr>
              <w:pStyle w:val="11"/>
            </w:pPr>
          </w:p>
        </w:tc>
      </w:tr>
      <w:tr w14:paraId="2F796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381A7">
            <w:pPr>
              <w:pStyle w:val="13"/>
            </w:pPr>
            <w:r>
              <w:t>25</w:t>
            </w:r>
          </w:p>
        </w:tc>
        <w:tc>
          <w:tcPr>
            <w:tcW w:w="3402" w:type="dxa"/>
            <w:vAlign w:val="center"/>
          </w:tcPr>
          <w:p w14:paraId="35818E4C">
            <w:pPr>
              <w:pStyle w:val="12"/>
            </w:pPr>
          </w:p>
        </w:tc>
        <w:tc>
          <w:tcPr>
            <w:tcW w:w="1474" w:type="dxa"/>
            <w:vAlign w:val="center"/>
          </w:tcPr>
          <w:p w14:paraId="7F57860F">
            <w:pPr>
              <w:pStyle w:val="11"/>
            </w:pPr>
          </w:p>
        </w:tc>
        <w:tc>
          <w:tcPr>
            <w:tcW w:w="3402" w:type="dxa"/>
            <w:vAlign w:val="center"/>
          </w:tcPr>
          <w:p w14:paraId="2EEDCD2C">
            <w:pPr>
              <w:pStyle w:val="12"/>
            </w:pPr>
            <w:r>
              <w:t>二十五、其他支出</w:t>
            </w:r>
          </w:p>
        </w:tc>
        <w:tc>
          <w:tcPr>
            <w:tcW w:w="1474" w:type="dxa"/>
            <w:vAlign w:val="center"/>
          </w:tcPr>
          <w:p w14:paraId="43F1A927">
            <w:pPr>
              <w:pStyle w:val="11"/>
            </w:pPr>
          </w:p>
        </w:tc>
        <w:tc>
          <w:tcPr>
            <w:tcW w:w="1474" w:type="dxa"/>
            <w:vAlign w:val="center"/>
          </w:tcPr>
          <w:p w14:paraId="59201473">
            <w:pPr>
              <w:pStyle w:val="11"/>
            </w:pPr>
          </w:p>
        </w:tc>
        <w:tc>
          <w:tcPr>
            <w:tcW w:w="1474" w:type="dxa"/>
            <w:vAlign w:val="center"/>
          </w:tcPr>
          <w:p w14:paraId="307DEB67">
            <w:pPr>
              <w:pStyle w:val="11"/>
            </w:pPr>
          </w:p>
        </w:tc>
        <w:tc>
          <w:tcPr>
            <w:tcW w:w="1474" w:type="dxa"/>
            <w:vAlign w:val="center"/>
          </w:tcPr>
          <w:p w14:paraId="3A1FEAF5">
            <w:pPr>
              <w:pStyle w:val="11"/>
            </w:pPr>
          </w:p>
        </w:tc>
      </w:tr>
      <w:tr w14:paraId="7459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1F954">
            <w:pPr>
              <w:pStyle w:val="13"/>
            </w:pPr>
            <w:r>
              <w:t>26</w:t>
            </w:r>
          </w:p>
        </w:tc>
        <w:tc>
          <w:tcPr>
            <w:tcW w:w="3402" w:type="dxa"/>
            <w:vAlign w:val="center"/>
          </w:tcPr>
          <w:p w14:paraId="74F3AC69">
            <w:pPr>
              <w:pStyle w:val="12"/>
            </w:pPr>
          </w:p>
        </w:tc>
        <w:tc>
          <w:tcPr>
            <w:tcW w:w="1474" w:type="dxa"/>
            <w:vAlign w:val="center"/>
          </w:tcPr>
          <w:p w14:paraId="4D2E599B">
            <w:pPr>
              <w:pStyle w:val="11"/>
            </w:pPr>
          </w:p>
        </w:tc>
        <w:tc>
          <w:tcPr>
            <w:tcW w:w="3402" w:type="dxa"/>
            <w:vAlign w:val="center"/>
          </w:tcPr>
          <w:p w14:paraId="2F487BE9">
            <w:pPr>
              <w:pStyle w:val="12"/>
            </w:pPr>
            <w:r>
              <w:t>二十六、转移性支出</w:t>
            </w:r>
          </w:p>
        </w:tc>
        <w:tc>
          <w:tcPr>
            <w:tcW w:w="1474" w:type="dxa"/>
            <w:vAlign w:val="center"/>
          </w:tcPr>
          <w:p w14:paraId="415EF9A7">
            <w:pPr>
              <w:pStyle w:val="11"/>
            </w:pPr>
          </w:p>
        </w:tc>
        <w:tc>
          <w:tcPr>
            <w:tcW w:w="1474" w:type="dxa"/>
            <w:vAlign w:val="center"/>
          </w:tcPr>
          <w:p w14:paraId="10F41B05">
            <w:pPr>
              <w:pStyle w:val="11"/>
            </w:pPr>
          </w:p>
        </w:tc>
        <w:tc>
          <w:tcPr>
            <w:tcW w:w="1474" w:type="dxa"/>
            <w:vAlign w:val="center"/>
          </w:tcPr>
          <w:p w14:paraId="16F6566B">
            <w:pPr>
              <w:pStyle w:val="11"/>
            </w:pPr>
          </w:p>
        </w:tc>
        <w:tc>
          <w:tcPr>
            <w:tcW w:w="1474" w:type="dxa"/>
            <w:vAlign w:val="center"/>
          </w:tcPr>
          <w:p w14:paraId="3686FBE1">
            <w:pPr>
              <w:pStyle w:val="11"/>
            </w:pPr>
          </w:p>
        </w:tc>
      </w:tr>
      <w:tr w14:paraId="2D080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92AE6">
            <w:pPr>
              <w:pStyle w:val="13"/>
            </w:pPr>
            <w:r>
              <w:t>27</w:t>
            </w:r>
          </w:p>
        </w:tc>
        <w:tc>
          <w:tcPr>
            <w:tcW w:w="3402" w:type="dxa"/>
            <w:vAlign w:val="center"/>
          </w:tcPr>
          <w:p w14:paraId="70BB9A9F">
            <w:pPr>
              <w:pStyle w:val="12"/>
            </w:pPr>
          </w:p>
        </w:tc>
        <w:tc>
          <w:tcPr>
            <w:tcW w:w="1474" w:type="dxa"/>
            <w:vAlign w:val="center"/>
          </w:tcPr>
          <w:p w14:paraId="43423668">
            <w:pPr>
              <w:pStyle w:val="11"/>
            </w:pPr>
          </w:p>
        </w:tc>
        <w:tc>
          <w:tcPr>
            <w:tcW w:w="3402" w:type="dxa"/>
            <w:vAlign w:val="center"/>
          </w:tcPr>
          <w:p w14:paraId="7E3A7032">
            <w:pPr>
              <w:pStyle w:val="12"/>
            </w:pPr>
            <w:r>
              <w:t>二十七、债务还本支出</w:t>
            </w:r>
          </w:p>
        </w:tc>
        <w:tc>
          <w:tcPr>
            <w:tcW w:w="1474" w:type="dxa"/>
            <w:vAlign w:val="center"/>
          </w:tcPr>
          <w:p w14:paraId="2BFE9025">
            <w:pPr>
              <w:pStyle w:val="11"/>
            </w:pPr>
          </w:p>
        </w:tc>
        <w:tc>
          <w:tcPr>
            <w:tcW w:w="1474" w:type="dxa"/>
            <w:vAlign w:val="center"/>
          </w:tcPr>
          <w:p w14:paraId="7E0874B9">
            <w:pPr>
              <w:pStyle w:val="11"/>
            </w:pPr>
          </w:p>
        </w:tc>
        <w:tc>
          <w:tcPr>
            <w:tcW w:w="1474" w:type="dxa"/>
            <w:vAlign w:val="center"/>
          </w:tcPr>
          <w:p w14:paraId="1E3ACA78">
            <w:pPr>
              <w:pStyle w:val="11"/>
            </w:pPr>
          </w:p>
        </w:tc>
        <w:tc>
          <w:tcPr>
            <w:tcW w:w="1474" w:type="dxa"/>
            <w:vAlign w:val="center"/>
          </w:tcPr>
          <w:p w14:paraId="76B8D2DD">
            <w:pPr>
              <w:pStyle w:val="11"/>
            </w:pPr>
          </w:p>
        </w:tc>
      </w:tr>
      <w:tr w14:paraId="2D35A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38A74">
            <w:pPr>
              <w:pStyle w:val="13"/>
            </w:pPr>
            <w:r>
              <w:t>28</w:t>
            </w:r>
          </w:p>
        </w:tc>
        <w:tc>
          <w:tcPr>
            <w:tcW w:w="3402" w:type="dxa"/>
            <w:vAlign w:val="center"/>
          </w:tcPr>
          <w:p w14:paraId="1D5BCC4F">
            <w:pPr>
              <w:pStyle w:val="12"/>
            </w:pPr>
          </w:p>
        </w:tc>
        <w:tc>
          <w:tcPr>
            <w:tcW w:w="1474" w:type="dxa"/>
            <w:vAlign w:val="center"/>
          </w:tcPr>
          <w:p w14:paraId="58E6C4FC">
            <w:pPr>
              <w:pStyle w:val="11"/>
            </w:pPr>
          </w:p>
        </w:tc>
        <w:tc>
          <w:tcPr>
            <w:tcW w:w="3402" w:type="dxa"/>
            <w:vAlign w:val="center"/>
          </w:tcPr>
          <w:p w14:paraId="411A0177">
            <w:pPr>
              <w:pStyle w:val="12"/>
            </w:pPr>
            <w:r>
              <w:t>二十八、债务付息支出</w:t>
            </w:r>
          </w:p>
        </w:tc>
        <w:tc>
          <w:tcPr>
            <w:tcW w:w="1474" w:type="dxa"/>
            <w:vAlign w:val="center"/>
          </w:tcPr>
          <w:p w14:paraId="7997A77F">
            <w:pPr>
              <w:pStyle w:val="11"/>
            </w:pPr>
          </w:p>
        </w:tc>
        <w:tc>
          <w:tcPr>
            <w:tcW w:w="1474" w:type="dxa"/>
            <w:vAlign w:val="center"/>
          </w:tcPr>
          <w:p w14:paraId="377BF1E5">
            <w:pPr>
              <w:pStyle w:val="11"/>
            </w:pPr>
          </w:p>
        </w:tc>
        <w:tc>
          <w:tcPr>
            <w:tcW w:w="1474" w:type="dxa"/>
            <w:vAlign w:val="center"/>
          </w:tcPr>
          <w:p w14:paraId="3726F790">
            <w:pPr>
              <w:pStyle w:val="11"/>
            </w:pPr>
          </w:p>
        </w:tc>
        <w:tc>
          <w:tcPr>
            <w:tcW w:w="1474" w:type="dxa"/>
            <w:vAlign w:val="center"/>
          </w:tcPr>
          <w:p w14:paraId="1E5DA1F1">
            <w:pPr>
              <w:pStyle w:val="11"/>
            </w:pPr>
          </w:p>
        </w:tc>
      </w:tr>
      <w:tr w14:paraId="04E59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5CB02">
            <w:pPr>
              <w:pStyle w:val="13"/>
            </w:pPr>
            <w:r>
              <w:t>29</w:t>
            </w:r>
          </w:p>
        </w:tc>
        <w:tc>
          <w:tcPr>
            <w:tcW w:w="3402" w:type="dxa"/>
            <w:vAlign w:val="center"/>
          </w:tcPr>
          <w:p w14:paraId="1DA7025C">
            <w:pPr>
              <w:pStyle w:val="12"/>
            </w:pPr>
          </w:p>
        </w:tc>
        <w:tc>
          <w:tcPr>
            <w:tcW w:w="1474" w:type="dxa"/>
            <w:vAlign w:val="center"/>
          </w:tcPr>
          <w:p w14:paraId="703B7DA8">
            <w:pPr>
              <w:pStyle w:val="11"/>
            </w:pPr>
          </w:p>
        </w:tc>
        <w:tc>
          <w:tcPr>
            <w:tcW w:w="3402" w:type="dxa"/>
            <w:vAlign w:val="center"/>
          </w:tcPr>
          <w:p w14:paraId="75284977">
            <w:pPr>
              <w:pStyle w:val="12"/>
            </w:pPr>
            <w:r>
              <w:t>二十九、债务发行费用支出</w:t>
            </w:r>
          </w:p>
        </w:tc>
        <w:tc>
          <w:tcPr>
            <w:tcW w:w="1474" w:type="dxa"/>
            <w:vAlign w:val="center"/>
          </w:tcPr>
          <w:p w14:paraId="2E19B023">
            <w:pPr>
              <w:pStyle w:val="11"/>
            </w:pPr>
          </w:p>
        </w:tc>
        <w:tc>
          <w:tcPr>
            <w:tcW w:w="1474" w:type="dxa"/>
            <w:vAlign w:val="center"/>
          </w:tcPr>
          <w:p w14:paraId="2B019F37">
            <w:pPr>
              <w:pStyle w:val="11"/>
            </w:pPr>
          </w:p>
        </w:tc>
        <w:tc>
          <w:tcPr>
            <w:tcW w:w="1474" w:type="dxa"/>
            <w:vAlign w:val="center"/>
          </w:tcPr>
          <w:p w14:paraId="4E637272">
            <w:pPr>
              <w:pStyle w:val="11"/>
            </w:pPr>
          </w:p>
        </w:tc>
        <w:tc>
          <w:tcPr>
            <w:tcW w:w="1474" w:type="dxa"/>
            <w:vAlign w:val="center"/>
          </w:tcPr>
          <w:p w14:paraId="6250329E">
            <w:pPr>
              <w:pStyle w:val="11"/>
            </w:pPr>
          </w:p>
        </w:tc>
      </w:tr>
      <w:tr w14:paraId="7F4E9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EA341">
            <w:pPr>
              <w:pStyle w:val="13"/>
            </w:pPr>
            <w:r>
              <w:t>30</w:t>
            </w:r>
          </w:p>
        </w:tc>
        <w:tc>
          <w:tcPr>
            <w:tcW w:w="3402" w:type="dxa"/>
            <w:vAlign w:val="center"/>
          </w:tcPr>
          <w:p w14:paraId="0B249D59">
            <w:pPr>
              <w:pStyle w:val="12"/>
            </w:pPr>
          </w:p>
        </w:tc>
        <w:tc>
          <w:tcPr>
            <w:tcW w:w="1474" w:type="dxa"/>
            <w:vAlign w:val="center"/>
          </w:tcPr>
          <w:p w14:paraId="08669439">
            <w:pPr>
              <w:pStyle w:val="11"/>
            </w:pPr>
          </w:p>
        </w:tc>
        <w:tc>
          <w:tcPr>
            <w:tcW w:w="3402" w:type="dxa"/>
            <w:vAlign w:val="center"/>
          </w:tcPr>
          <w:p w14:paraId="52ADFA48">
            <w:pPr>
              <w:pStyle w:val="12"/>
            </w:pPr>
            <w:r>
              <w:t>三十、抗疫特别国债安排的支出</w:t>
            </w:r>
          </w:p>
        </w:tc>
        <w:tc>
          <w:tcPr>
            <w:tcW w:w="1474" w:type="dxa"/>
            <w:vAlign w:val="center"/>
          </w:tcPr>
          <w:p w14:paraId="30D522ED">
            <w:pPr>
              <w:pStyle w:val="11"/>
            </w:pPr>
          </w:p>
        </w:tc>
        <w:tc>
          <w:tcPr>
            <w:tcW w:w="1474" w:type="dxa"/>
            <w:vAlign w:val="center"/>
          </w:tcPr>
          <w:p w14:paraId="41980772">
            <w:pPr>
              <w:pStyle w:val="11"/>
            </w:pPr>
          </w:p>
        </w:tc>
        <w:tc>
          <w:tcPr>
            <w:tcW w:w="1474" w:type="dxa"/>
            <w:vAlign w:val="center"/>
          </w:tcPr>
          <w:p w14:paraId="37DA6690">
            <w:pPr>
              <w:pStyle w:val="11"/>
            </w:pPr>
          </w:p>
        </w:tc>
        <w:tc>
          <w:tcPr>
            <w:tcW w:w="1474" w:type="dxa"/>
            <w:vAlign w:val="center"/>
          </w:tcPr>
          <w:p w14:paraId="185DC2EF">
            <w:pPr>
              <w:pStyle w:val="11"/>
            </w:pPr>
          </w:p>
        </w:tc>
      </w:tr>
      <w:tr w14:paraId="0059A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2931B">
            <w:pPr>
              <w:pStyle w:val="13"/>
            </w:pPr>
            <w:r>
              <w:t>31</w:t>
            </w:r>
          </w:p>
        </w:tc>
        <w:tc>
          <w:tcPr>
            <w:tcW w:w="3402" w:type="dxa"/>
            <w:vAlign w:val="center"/>
          </w:tcPr>
          <w:p w14:paraId="510681FA">
            <w:pPr>
              <w:pStyle w:val="14"/>
            </w:pPr>
            <w:r>
              <w:t>本年收入合计</w:t>
            </w:r>
          </w:p>
        </w:tc>
        <w:tc>
          <w:tcPr>
            <w:tcW w:w="1474" w:type="dxa"/>
            <w:vAlign w:val="center"/>
          </w:tcPr>
          <w:p w14:paraId="3C3E48E8">
            <w:pPr>
              <w:pStyle w:val="15"/>
            </w:pPr>
            <w:r>
              <w:t>335.39</w:t>
            </w:r>
          </w:p>
        </w:tc>
        <w:tc>
          <w:tcPr>
            <w:tcW w:w="3402" w:type="dxa"/>
            <w:vAlign w:val="center"/>
          </w:tcPr>
          <w:p w14:paraId="50C6C7B6">
            <w:pPr>
              <w:pStyle w:val="14"/>
            </w:pPr>
            <w:r>
              <w:t>本年支出合计</w:t>
            </w:r>
          </w:p>
        </w:tc>
        <w:tc>
          <w:tcPr>
            <w:tcW w:w="1474" w:type="dxa"/>
            <w:vAlign w:val="center"/>
          </w:tcPr>
          <w:p w14:paraId="48BF818F">
            <w:pPr>
              <w:pStyle w:val="15"/>
            </w:pPr>
            <w:r>
              <w:t>338.25</w:t>
            </w:r>
          </w:p>
        </w:tc>
        <w:tc>
          <w:tcPr>
            <w:tcW w:w="1474" w:type="dxa"/>
            <w:vAlign w:val="center"/>
          </w:tcPr>
          <w:p w14:paraId="6B500F98">
            <w:pPr>
              <w:pStyle w:val="15"/>
            </w:pPr>
            <w:r>
              <w:t>338.25</w:t>
            </w:r>
          </w:p>
        </w:tc>
        <w:tc>
          <w:tcPr>
            <w:tcW w:w="1474" w:type="dxa"/>
            <w:vAlign w:val="center"/>
          </w:tcPr>
          <w:p w14:paraId="290E36E7">
            <w:pPr>
              <w:pStyle w:val="15"/>
            </w:pPr>
          </w:p>
        </w:tc>
        <w:tc>
          <w:tcPr>
            <w:tcW w:w="1474" w:type="dxa"/>
            <w:vAlign w:val="center"/>
          </w:tcPr>
          <w:p w14:paraId="65E89592">
            <w:pPr>
              <w:pStyle w:val="15"/>
            </w:pPr>
          </w:p>
        </w:tc>
      </w:tr>
      <w:tr w14:paraId="72392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8D0E9">
            <w:pPr>
              <w:pStyle w:val="13"/>
            </w:pPr>
            <w:r>
              <w:t>32</w:t>
            </w:r>
          </w:p>
        </w:tc>
        <w:tc>
          <w:tcPr>
            <w:tcW w:w="3402" w:type="dxa"/>
            <w:vAlign w:val="center"/>
          </w:tcPr>
          <w:p w14:paraId="42F9B3CC">
            <w:pPr>
              <w:pStyle w:val="12"/>
            </w:pPr>
            <w:r>
              <w:t>年初财政拨款结转和结余</w:t>
            </w:r>
          </w:p>
        </w:tc>
        <w:tc>
          <w:tcPr>
            <w:tcW w:w="1474" w:type="dxa"/>
            <w:vAlign w:val="center"/>
          </w:tcPr>
          <w:p w14:paraId="53B73566">
            <w:pPr>
              <w:pStyle w:val="11"/>
            </w:pPr>
            <w:r>
              <w:t>2.86</w:t>
            </w:r>
          </w:p>
        </w:tc>
        <w:tc>
          <w:tcPr>
            <w:tcW w:w="3402" w:type="dxa"/>
            <w:vAlign w:val="center"/>
          </w:tcPr>
          <w:p w14:paraId="22AE14F0">
            <w:pPr>
              <w:pStyle w:val="12"/>
            </w:pPr>
            <w:r>
              <w:t>年末财政拨款结转和结余</w:t>
            </w:r>
          </w:p>
        </w:tc>
        <w:tc>
          <w:tcPr>
            <w:tcW w:w="1474" w:type="dxa"/>
            <w:vAlign w:val="center"/>
          </w:tcPr>
          <w:p w14:paraId="1986FF4C">
            <w:pPr>
              <w:pStyle w:val="11"/>
            </w:pPr>
          </w:p>
        </w:tc>
        <w:tc>
          <w:tcPr>
            <w:tcW w:w="1474" w:type="dxa"/>
            <w:vAlign w:val="center"/>
          </w:tcPr>
          <w:p w14:paraId="1BE6A252">
            <w:pPr>
              <w:pStyle w:val="11"/>
            </w:pPr>
          </w:p>
        </w:tc>
        <w:tc>
          <w:tcPr>
            <w:tcW w:w="1474" w:type="dxa"/>
            <w:vAlign w:val="center"/>
          </w:tcPr>
          <w:p w14:paraId="1E49CC26">
            <w:pPr>
              <w:pStyle w:val="11"/>
            </w:pPr>
          </w:p>
        </w:tc>
        <w:tc>
          <w:tcPr>
            <w:tcW w:w="1474" w:type="dxa"/>
            <w:vAlign w:val="center"/>
          </w:tcPr>
          <w:p w14:paraId="6F62141C">
            <w:pPr>
              <w:pStyle w:val="11"/>
            </w:pPr>
          </w:p>
        </w:tc>
      </w:tr>
      <w:tr w14:paraId="2B503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96BF8">
            <w:pPr>
              <w:pStyle w:val="13"/>
            </w:pPr>
            <w:r>
              <w:t>33</w:t>
            </w:r>
          </w:p>
        </w:tc>
        <w:tc>
          <w:tcPr>
            <w:tcW w:w="3402" w:type="dxa"/>
            <w:vAlign w:val="center"/>
          </w:tcPr>
          <w:p w14:paraId="036C1CEA">
            <w:pPr>
              <w:pStyle w:val="12"/>
            </w:pPr>
            <w:r>
              <w:t>一、一般公共预算拨款</w:t>
            </w:r>
          </w:p>
        </w:tc>
        <w:tc>
          <w:tcPr>
            <w:tcW w:w="1474" w:type="dxa"/>
            <w:vAlign w:val="center"/>
          </w:tcPr>
          <w:p w14:paraId="7085CD7C">
            <w:pPr>
              <w:pStyle w:val="11"/>
            </w:pPr>
            <w:r>
              <w:t>2.86</w:t>
            </w:r>
          </w:p>
        </w:tc>
        <w:tc>
          <w:tcPr>
            <w:tcW w:w="3402" w:type="dxa"/>
            <w:vAlign w:val="center"/>
          </w:tcPr>
          <w:p w14:paraId="4C34AB6A">
            <w:pPr>
              <w:pStyle w:val="12"/>
            </w:pPr>
          </w:p>
        </w:tc>
        <w:tc>
          <w:tcPr>
            <w:tcW w:w="1474" w:type="dxa"/>
            <w:vAlign w:val="center"/>
          </w:tcPr>
          <w:p w14:paraId="54B62023">
            <w:pPr>
              <w:pStyle w:val="11"/>
            </w:pPr>
          </w:p>
        </w:tc>
        <w:tc>
          <w:tcPr>
            <w:tcW w:w="1474" w:type="dxa"/>
            <w:vAlign w:val="center"/>
          </w:tcPr>
          <w:p w14:paraId="5AC446B9">
            <w:pPr>
              <w:pStyle w:val="11"/>
            </w:pPr>
          </w:p>
        </w:tc>
        <w:tc>
          <w:tcPr>
            <w:tcW w:w="1474" w:type="dxa"/>
            <w:vAlign w:val="center"/>
          </w:tcPr>
          <w:p w14:paraId="5C89F2D1">
            <w:pPr>
              <w:pStyle w:val="11"/>
            </w:pPr>
          </w:p>
        </w:tc>
        <w:tc>
          <w:tcPr>
            <w:tcW w:w="1474" w:type="dxa"/>
            <w:vAlign w:val="center"/>
          </w:tcPr>
          <w:p w14:paraId="12E356D8">
            <w:pPr>
              <w:pStyle w:val="11"/>
            </w:pPr>
          </w:p>
        </w:tc>
      </w:tr>
      <w:tr w14:paraId="4EE1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4C566">
            <w:pPr>
              <w:pStyle w:val="13"/>
            </w:pPr>
            <w:r>
              <w:t>34</w:t>
            </w:r>
          </w:p>
        </w:tc>
        <w:tc>
          <w:tcPr>
            <w:tcW w:w="3402" w:type="dxa"/>
            <w:vAlign w:val="center"/>
          </w:tcPr>
          <w:p w14:paraId="12E5657C">
            <w:pPr>
              <w:pStyle w:val="12"/>
            </w:pPr>
            <w:r>
              <w:t>二、政府性基金预算拨款</w:t>
            </w:r>
          </w:p>
        </w:tc>
        <w:tc>
          <w:tcPr>
            <w:tcW w:w="1474" w:type="dxa"/>
            <w:vAlign w:val="center"/>
          </w:tcPr>
          <w:p w14:paraId="7791359A">
            <w:pPr>
              <w:pStyle w:val="11"/>
            </w:pPr>
          </w:p>
        </w:tc>
        <w:tc>
          <w:tcPr>
            <w:tcW w:w="3402" w:type="dxa"/>
            <w:vAlign w:val="center"/>
          </w:tcPr>
          <w:p w14:paraId="26460C67">
            <w:pPr>
              <w:pStyle w:val="12"/>
            </w:pPr>
          </w:p>
        </w:tc>
        <w:tc>
          <w:tcPr>
            <w:tcW w:w="1474" w:type="dxa"/>
            <w:vAlign w:val="center"/>
          </w:tcPr>
          <w:p w14:paraId="613BA410">
            <w:pPr>
              <w:pStyle w:val="11"/>
            </w:pPr>
          </w:p>
        </w:tc>
        <w:tc>
          <w:tcPr>
            <w:tcW w:w="1474" w:type="dxa"/>
            <w:vAlign w:val="center"/>
          </w:tcPr>
          <w:p w14:paraId="76924580">
            <w:pPr>
              <w:pStyle w:val="11"/>
            </w:pPr>
          </w:p>
        </w:tc>
        <w:tc>
          <w:tcPr>
            <w:tcW w:w="1474" w:type="dxa"/>
            <w:vAlign w:val="center"/>
          </w:tcPr>
          <w:p w14:paraId="3FBFCF59">
            <w:pPr>
              <w:pStyle w:val="11"/>
            </w:pPr>
          </w:p>
        </w:tc>
        <w:tc>
          <w:tcPr>
            <w:tcW w:w="1474" w:type="dxa"/>
            <w:vAlign w:val="center"/>
          </w:tcPr>
          <w:p w14:paraId="2A3AF1C8">
            <w:pPr>
              <w:pStyle w:val="11"/>
            </w:pPr>
          </w:p>
        </w:tc>
      </w:tr>
      <w:tr w14:paraId="4CFBA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9F488">
            <w:pPr>
              <w:pStyle w:val="13"/>
            </w:pPr>
            <w:r>
              <w:t>35</w:t>
            </w:r>
          </w:p>
        </w:tc>
        <w:tc>
          <w:tcPr>
            <w:tcW w:w="3402" w:type="dxa"/>
            <w:vAlign w:val="center"/>
          </w:tcPr>
          <w:p w14:paraId="7C0DDF9C">
            <w:pPr>
              <w:pStyle w:val="12"/>
            </w:pPr>
            <w:r>
              <w:t>三、国有资本经营预算拨款</w:t>
            </w:r>
          </w:p>
        </w:tc>
        <w:tc>
          <w:tcPr>
            <w:tcW w:w="1474" w:type="dxa"/>
            <w:vAlign w:val="center"/>
          </w:tcPr>
          <w:p w14:paraId="3275E369">
            <w:pPr>
              <w:pStyle w:val="11"/>
            </w:pPr>
          </w:p>
        </w:tc>
        <w:tc>
          <w:tcPr>
            <w:tcW w:w="3402" w:type="dxa"/>
            <w:vAlign w:val="center"/>
          </w:tcPr>
          <w:p w14:paraId="69F923D9">
            <w:pPr>
              <w:pStyle w:val="12"/>
            </w:pPr>
          </w:p>
        </w:tc>
        <w:tc>
          <w:tcPr>
            <w:tcW w:w="1474" w:type="dxa"/>
            <w:vAlign w:val="center"/>
          </w:tcPr>
          <w:p w14:paraId="0401ECF8">
            <w:pPr>
              <w:pStyle w:val="11"/>
            </w:pPr>
          </w:p>
        </w:tc>
        <w:tc>
          <w:tcPr>
            <w:tcW w:w="1474" w:type="dxa"/>
            <w:vAlign w:val="center"/>
          </w:tcPr>
          <w:p w14:paraId="715D95AF">
            <w:pPr>
              <w:pStyle w:val="11"/>
            </w:pPr>
          </w:p>
        </w:tc>
        <w:tc>
          <w:tcPr>
            <w:tcW w:w="1474" w:type="dxa"/>
            <w:vAlign w:val="center"/>
          </w:tcPr>
          <w:p w14:paraId="225CCC3B">
            <w:pPr>
              <w:pStyle w:val="11"/>
            </w:pPr>
          </w:p>
        </w:tc>
        <w:tc>
          <w:tcPr>
            <w:tcW w:w="1474" w:type="dxa"/>
            <w:vAlign w:val="center"/>
          </w:tcPr>
          <w:p w14:paraId="3668DBAB">
            <w:pPr>
              <w:pStyle w:val="11"/>
            </w:pPr>
          </w:p>
        </w:tc>
      </w:tr>
      <w:tr w14:paraId="5F065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CD2EC">
            <w:pPr>
              <w:pStyle w:val="13"/>
            </w:pPr>
            <w:r>
              <w:t>36</w:t>
            </w:r>
          </w:p>
        </w:tc>
        <w:tc>
          <w:tcPr>
            <w:tcW w:w="3402" w:type="dxa"/>
            <w:vAlign w:val="center"/>
          </w:tcPr>
          <w:p w14:paraId="5AB96FB1">
            <w:pPr>
              <w:pStyle w:val="14"/>
            </w:pPr>
            <w:r>
              <w:t>收入总计</w:t>
            </w:r>
          </w:p>
        </w:tc>
        <w:tc>
          <w:tcPr>
            <w:tcW w:w="1474" w:type="dxa"/>
            <w:vAlign w:val="center"/>
          </w:tcPr>
          <w:p w14:paraId="26B61FC9">
            <w:pPr>
              <w:pStyle w:val="15"/>
            </w:pPr>
            <w:r>
              <w:t>338.25</w:t>
            </w:r>
          </w:p>
        </w:tc>
        <w:tc>
          <w:tcPr>
            <w:tcW w:w="3402" w:type="dxa"/>
            <w:vAlign w:val="center"/>
          </w:tcPr>
          <w:p w14:paraId="30ABF9BC">
            <w:pPr>
              <w:pStyle w:val="14"/>
            </w:pPr>
            <w:r>
              <w:t>支出总计</w:t>
            </w:r>
          </w:p>
        </w:tc>
        <w:tc>
          <w:tcPr>
            <w:tcW w:w="1474" w:type="dxa"/>
            <w:vAlign w:val="center"/>
          </w:tcPr>
          <w:p w14:paraId="66056820">
            <w:pPr>
              <w:pStyle w:val="15"/>
            </w:pPr>
            <w:r>
              <w:t>338.25</w:t>
            </w:r>
          </w:p>
        </w:tc>
        <w:tc>
          <w:tcPr>
            <w:tcW w:w="1474" w:type="dxa"/>
            <w:vAlign w:val="center"/>
          </w:tcPr>
          <w:p w14:paraId="316387CE">
            <w:pPr>
              <w:pStyle w:val="15"/>
            </w:pPr>
            <w:r>
              <w:t>338.25</w:t>
            </w:r>
          </w:p>
        </w:tc>
        <w:tc>
          <w:tcPr>
            <w:tcW w:w="1474" w:type="dxa"/>
            <w:vAlign w:val="center"/>
          </w:tcPr>
          <w:p w14:paraId="1370D09C">
            <w:pPr>
              <w:pStyle w:val="15"/>
            </w:pPr>
          </w:p>
        </w:tc>
        <w:tc>
          <w:tcPr>
            <w:tcW w:w="1474" w:type="dxa"/>
            <w:vAlign w:val="center"/>
          </w:tcPr>
          <w:p w14:paraId="5C5E6D38">
            <w:pPr>
              <w:pStyle w:val="15"/>
            </w:pPr>
          </w:p>
        </w:tc>
      </w:tr>
    </w:tbl>
    <w:p w14:paraId="7740A118">
      <w:pPr>
        <w:sectPr>
          <w:pgSz w:w="16840" w:h="11900" w:orient="landscape"/>
          <w:pgMar w:top="1361" w:right="1020" w:bottom="1134" w:left="1020" w:header="720" w:footer="720" w:gutter="0"/>
          <w:cols w:space="720" w:num="1"/>
        </w:sectPr>
      </w:pPr>
    </w:p>
    <w:p w14:paraId="47223F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60A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CFF29C">
            <w:pPr>
              <w:pStyle w:val="9"/>
            </w:pPr>
            <w:r>
              <w:t>361019石家庄市鹿泉区大河镇中心卫生院</w:t>
            </w:r>
          </w:p>
        </w:tc>
        <w:tc>
          <w:tcPr>
            <w:tcW w:w="2551" w:type="dxa"/>
            <w:tcBorders>
              <w:top w:val="single" w:color="FFFFFF" w:sz="6" w:space="0"/>
              <w:left w:val="single" w:color="FFFFFF" w:sz="6" w:space="0"/>
              <w:right w:val="single" w:color="FFFFFF" w:sz="6" w:space="0"/>
            </w:tcBorders>
            <w:vAlign w:val="center"/>
          </w:tcPr>
          <w:p w14:paraId="4EBB26E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B770378">
            <w:pPr>
              <w:pStyle w:val="7"/>
            </w:pPr>
            <w:r>
              <w:t>单位：万元</w:t>
            </w:r>
          </w:p>
        </w:tc>
      </w:tr>
      <w:tr w14:paraId="10BB1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AC2435">
            <w:pPr>
              <w:pStyle w:val="10"/>
            </w:pPr>
            <w:r>
              <w:t>序号</w:t>
            </w:r>
          </w:p>
        </w:tc>
        <w:tc>
          <w:tcPr>
            <w:tcW w:w="5726" w:type="dxa"/>
            <w:gridSpan w:val="2"/>
            <w:vAlign w:val="center"/>
          </w:tcPr>
          <w:p w14:paraId="4F6A627F">
            <w:pPr>
              <w:pStyle w:val="10"/>
            </w:pPr>
            <w:r>
              <w:t>功能分类科目</w:t>
            </w:r>
          </w:p>
        </w:tc>
        <w:tc>
          <w:tcPr>
            <w:tcW w:w="2551" w:type="dxa"/>
            <w:vMerge w:val="restart"/>
            <w:vAlign w:val="center"/>
          </w:tcPr>
          <w:p w14:paraId="1BBAEB25">
            <w:pPr>
              <w:pStyle w:val="10"/>
            </w:pPr>
            <w:r>
              <w:t>合计</w:t>
            </w:r>
          </w:p>
        </w:tc>
        <w:tc>
          <w:tcPr>
            <w:tcW w:w="2551" w:type="dxa"/>
            <w:vMerge w:val="restart"/>
            <w:vAlign w:val="center"/>
          </w:tcPr>
          <w:p w14:paraId="58A0C5A2">
            <w:pPr>
              <w:pStyle w:val="10"/>
            </w:pPr>
            <w:r>
              <w:t>基本支出</w:t>
            </w:r>
          </w:p>
        </w:tc>
        <w:tc>
          <w:tcPr>
            <w:tcW w:w="2551" w:type="dxa"/>
            <w:vMerge w:val="restart"/>
            <w:vAlign w:val="center"/>
          </w:tcPr>
          <w:p w14:paraId="3ED7060D">
            <w:pPr>
              <w:pStyle w:val="10"/>
            </w:pPr>
            <w:r>
              <w:t>项目支出</w:t>
            </w:r>
          </w:p>
        </w:tc>
      </w:tr>
      <w:tr w14:paraId="29C1C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491C11"/>
        </w:tc>
        <w:tc>
          <w:tcPr>
            <w:tcW w:w="1191" w:type="dxa"/>
            <w:vAlign w:val="center"/>
          </w:tcPr>
          <w:p w14:paraId="11D4CE10">
            <w:pPr>
              <w:pStyle w:val="10"/>
            </w:pPr>
            <w:r>
              <w:t>科目编码</w:t>
            </w:r>
          </w:p>
        </w:tc>
        <w:tc>
          <w:tcPr>
            <w:tcW w:w="4535" w:type="dxa"/>
            <w:vAlign w:val="center"/>
          </w:tcPr>
          <w:p w14:paraId="09E16467">
            <w:pPr>
              <w:pStyle w:val="10"/>
            </w:pPr>
            <w:r>
              <w:t>科目名称</w:t>
            </w:r>
          </w:p>
        </w:tc>
        <w:tc>
          <w:tcPr>
            <w:tcW w:w="2551" w:type="dxa"/>
            <w:vMerge w:val="continue"/>
          </w:tcPr>
          <w:p w14:paraId="30AB6CB3"/>
        </w:tc>
        <w:tc>
          <w:tcPr>
            <w:tcW w:w="2551" w:type="dxa"/>
            <w:vMerge w:val="continue"/>
          </w:tcPr>
          <w:p w14:paraId="48F3AD31"/>
        </w:tc>
        <w:tc>
          <w:tcPr>
            <w:tcW w:w="2551" w:type="dxa"/>
            <w:vMerge w:val="continue"/>
          </w:tcPr>
          <w:p w14:paraId="6FC6414C"/>
        </w:tc>
      </w:tr>
      <w:tr w14:paraId="7291D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25EE6B">
            <w:pPr>
              <w:pStyle w:val="10"/>
            </w:pPr>
            <w:r>
              <w:t>栏次</w:t>
            </w:r>
          </w:p>
        </w:tc>
        <w:tc>
          <w:tcPr>
            <w:tcW w:w="1191" w:type="dxa"/>
            <w:vAlign w:val="center"/>
          </w:tcPr>
          <w:p w14:paraId="03809DEE">
            <w:pPr>
              <w:pStyle w:val="10"/>
            </w:pPr>
            <w:r>
              <w:t>1</w:t>
            </w:r>
          </w:p>
        </w:tc>
        <w:tc>
          <w:tcPr>
            <w:tcW w:w="4535" w:type="dxa"/>
            <w:vAlign w:val="center"/>
          </w:tcPr>
          <w:p w14:paraId="0F5219C8">
            <w:pPr>
              <w:pStyle w:val="10"/>
            </w:pPr>
            <w:r>
              <w:t>2</w:t>
            </w:r>
          </w:p>
        </w:tc>
        <w:tc>
          <w:tcPr>
            <w:tcW w:w="2551" w:type="dxa"/>
            <w:vAlign w:val="center"/>
          </w:tcPr>
          <w:p w14:paraId="0B6D0709">
            <w:pPr>
              <w:pStyle w:val="10"/>
            </w:pPr>
            <w:r>
              <w:t>3</w:t>
            </w:r>
          </w:p>
        </w:tc>
        <w:tc>
          <w:tcPr>
            <w:tcW w:w="2551" w:type="dxa"/>
            <w:vAlign w:val="center"/>
          </w:tcPr>
          <w:p w14:paraId="0DAAAA92">
            <w:pPr>
              <w:pStyle w:val="10"/>
            </w:pPr>
            <w:r>
              <w:t>4</w:t>
            </w:r>
          </w:p>
        </w:tc>
        <w:tc>
          <w:tcPr>
            <w:tcW w:w="2551" w:type="dxa"/>
            <w:vAlign w:val="center"/>
          </w:tcPr>
          <w:p w14:paraId="4EB23B0E">
            <w:pPr>
              <w:pStyle w:val="10"/>
            </w:pPr>
            <w:r>
              <w:t>5</w:t>
            </w:r>
          </w:p>
        </w:tc>
      </w:tr>
      <w:tr w14:paraId="46C9C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1260C">
            <w:pPr>
              <w:pStyle w:val="13"/>
            </w:pPr>
            <w:r>
              <w:t>1</w:t>
            </w:r>
          </w:p>
        </w:tc>
        <w:tc>
          <w:tcPr>
            <w:tcW w:w="1191" w:type="dxa"/>
            <w:vAlign w:val="center"/>
          </w:tcPr>
          <w:p w14:paraId="651712FF">
            <w:pPr>
              <w:pStyle w:val="16"/>
            </w:pPr>
          </w:p>
        </w:tc>
        <w:tc>
          <w:tcPr>
            <w:tcW w:w="4535" w:type="dxa"/>
            <w:vAlign w:val="center"/>
          </w:tcPr>
          <w:p w14:paraId="12B4D8D0">
            <w:pPr>
              <w:pStyle w:val="14"/>
            </w:pPr>
            <w:r>
              <w:t>合计</w:t>
            </w:r>
          </w:p>
        </w:tc>
        <w:tc>
          <w:tcPr>
            <w:tcW w:w="2551" w:type="dxa"/>
            <w:vAlign w:val="center"/>
          </w:tcPr>
          <w:p w14:paraId="4B6AD9A2">
            <w:pPr>
              <w:pStyle w:val="15"/>
            </w:pPr>
            <w:r>
              <w:t>338.25</w:t>
            </w:r>
          </w:p>
        </w:tc>
        <w:tc>
          <w:tcPr>
            <w:tcW w:w="2551" w:type="dxa"/>
            <w:vAlign w:val="center"/>
          </w:tcPr>
          <w:p w14:paraId="3DA6CDC9">
            <w:pPr>
              <w:pStyle w:val="15"/>
            </w:pPr>
          </w:p>
        </w:tc>
        <w:tc>
          <w:tcPr>
            <w:tcW w:w="2551" w:type="dxa"/>
            <w:vAlign w:val="center"/>
          </w:tcPr>
          <w:p w14:paraId="6563819E">
            <w:pPr>
              <w:pStyle w:val="15"/>
            </w:pPr>
            <w:r>
              <w:t>338.25</w:t>
            </w:r>
          </w:p>
        </w:tc>
      </w:tr>
      <w:tr w14:paraId="1146E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2E492">
            <w:pPr>
              <w:pStyle w:val="13"/>
            </w:pPr>
            <w:r>
              <w:t>2</w:t>
            </w:r>
          </w:p>
        </w:tc>
        <w:tc>
          <w:tcPr>
            <w:tcW w:w="1191" w:type="dxa"/>
            <w:vAlign w:val="center"/>
          </w:tcPr>
          <w:p w14:paraId="025A98CD">
            <w:pPr>
              <w:pStyle w:val="12"/>
            </w:pPr>
            <w:r>
              <w:t>210</w:t>
            </w:r>
          </w:p>
        </w:tc>
        <w:tc>
          <w:tcPr>
            <w:tcW w:w="4535" w:type="dxa"/>
            <w:vAlign w:val="center"/>
          </w:tcPr>
          <w:p w14:paraId="38E2BF7C">
            <w:pPr>
              <w:pStyle w:val="12"/>
            </w:pPr>
            <w:r>
              <w:t>卫生健康支出</w:t>
            </w:r>
          </w:p>
        </w:tc>
        <w:tc>
          <w:tcPr>
            <w:tcW w:w="2551" w:type="dxa"/>
            <w:vAlign w:val="center"/>
          </w:tcPr>
          <w:p w14:paraId="54BA81A4">
            <w:pPr>
              <w:pStyle w:val="11"/>
            </w:pPr>
            <w:r>
              <w:t>338.25</w:t>
            </w:r>
          </w:p>
        </w:tc>
        <w:tc>
          <w:tcPr>
            <w:tcW w:w="2551" w:type="dxa"/>
            <w:vAlign w:val="center"/>
          </w:tcPr>
          <w:p w14:paraId="715F3352">
            <w:pPr>
              <w:pStyle w:val="11"/>
            </w:pPr>
          </w:p>
        </w:tc>
        <w:tc>
          <w:tcPr>
            <w:tcW w:w="2551" w:type="dxa"/>
            <w:vAlign w:val="center"/>
          </w:tcPr>
          <w:p w14:paraId="54AB7E24">
            <w:pPr>
              <w:pStyle w:val="11"/>
            </w:pPr>
            <w:r>
              <w:t>338.25</w:t>
            </w:r>
          </w:p>
        </w:tc>
      </w:tr>
      <w:tr w14:paraId="52052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AF074">
            <w:pPr>
              <w:pStyle w:val="13"/>
            </w:pPr>
            <w:r>
              <w:t>3</w:t>
            </w:r>
          </w:p>
        </w:tc>
        <w:tc>
          <w:tcPr>
            <w:tcW w:w="1191" w:type="dxa"/>
            <w:vAlign w:val="center"/>
          </w:tcPr>
          <w:p w14:paraId="4F6BCED3">
            <w:pPr>
              <w:pStyle w:val="12"/>
            </w:pPr>
            <w:r>
              <w:t>21003</w:t>
            </w:r>
          </w:p>
        </w:tc>
        <w:tc>
          <w:tcPr>
            <w:tcW w:w="4535" w:type="dxa"/>
            <w:vAlign w:val="center"/>
          </w:tcPr>
          <w:p w14:paraId="2C3509BC">
            <w:pPr>
              <w:pStyle w:val="12"/>
            </w:pPr>
            <w:r>
              <w:t>基层医疗卫生机构</w:t>
            </w:r>
          </w:p>
        </w:tc>
        <w:tc>
          <w:tcPr>
            <w:tcW w:w="2551" w:type="dxa"/>
            <w:vAlign w:val="center"/>
          </w:tcPr>
          <w:p w14:paraId="7E76ACBD">
            <w:pPr>
              <w:pStyle w:val="11"/>
            </w:pPr>
            <w:r>
              <w:t>35.25</w:t>
            </w:r>
          </w:p>
        </w:tc>
        <w:tc>
          <w:tcPr>
            <w:tcW w:w="2551" w:type="dxa"/>
            <w:vAlign w:val="center"/>
          </w:tcPr>
          <w:p w14:paraId="3D100F14">
            <w:pPr>
              <w:pStyle w:val="11"/>
            </w:pPr>
          </w:p>
        </w:tc>
        <w:tc>
          <w:tcPr>
            <w:tcW w:w="2551" w:type="dxa"/>
            <w:vAlign w:val="center"/>
          </w:tcPr>
          <w:p w14:paraId="51E1D69F">
            <w:pPr>
              <w:pStyle w:val="11"/>
            </w:pPr>
            <w:r>
              <w:t>35.25</w:t>
            </w:r>
          </w:p>
        </w:tc>
      </w:tr>
      <w:tr w14:paraId="22EE9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727AF">
            <w:pPr>
              <w:pStyle w:val="13"/>
            </w:pPr>
            <w:r>
              <w:t>4</w:t>
            </w:r>
          </w:p>
        </w:tc>
        <w:tc>
          <w:tcPr>
            <w:tcW w:w="1191" w:type="dxa"/>
            <w:vAlign w:val="center"/>
          </w:tcPr>
          <w:p w14:paraId="4DB22C2C">
            <w:pPr>
              <w:pStyle w:val="12"/>
            </w:pPr>
            <w:r>
              <w:t>2100399</w:t>
            </w:r>
          </w:p>
        </w:tc>
        <w:tc>
          <w:tcPr>
            <w:tcW w:w="4535" w:type="dxa"/>
            <w:vAlign w:val="center"/>
          </w:tcPr>
          <w:p w14:paraId="3AE150E1">
            <w:pPr>
              <w:pStyle w:val="12"/>
            </w:pPr>
            <w:r>
              <w:t>其他基层医疗卫生机构支出</w:t>
            </w:r>
          </w:p>
        </w:tc>
        <w:tc>
          <w:tcPr>
            <w:tcW w:w="2551" w:type="dxa"/>
            <w:vAlign w:val="center"/>
          </w:tcPr>
          <w:p w14:paraId="6E766C42">
            <w:pPr>
              <w:pStyle w:val="11"/>
            </w:pPr>
            <w:r>
              <w:t>35.25</w:t>
            </w:r>
          </w:p>
        </w:tc>
        <w:tc>
          <w:tcPr>
            <w:tcW w:w="2551" w:type="dxa"/>
            <w:vAlign w:val="center"/>
          </w:tcPr>
          <w:p w14:paraId="6DDF785D">
            <w:pPr>
              <w:pStyle w:val="11"/>
            </w:pPr>
          </w:p>
        </w:tc>
        <w:tc>
          <w:tcPr>
            <w:tcW w:w="2551" w:type="dxa"/>
            <w:vAlign w:val="center"/>
          </w:tcPr>
          <w:p w14:paraId="2068D006">
            <w:pPr>
              <w:pStyle w:val="11"/>
            </w:pPr>
            <w:r>
              <w:t>35.25</w:t>
            </w:r>
          </w:p>
        </w:tc>
      </w:tr>
      <w:tr w14:paraId="690E3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C778C">
            <w:pPr>
              <w:pStyle w:val="13"/>
            </w:pPr>
            <w:r>
              <w:t>5</w:t>
            </w:r>
          </w:p>
        </w:tc>
        <w:tc>
          <w:tcPr>
            <w:tcW w:w="1191" w:type="dxa"/>
            <w:vAlign w:val="center"/>
          </w:tcPr>
          <w:p w14:paraId="2D585201">
            <w:pPr>
              <w:pStyle w:val="12"/>
            </w:pPr>
            <w:r>
              <w:t>21004</w:t>
            </w:r>
          </w:p>
        </w:tc>
        <w:tc>
          <w:tcPr>
            <w:tcW w:w="4535" w:type="dxa"/>
            <w:vAlign w:val="center"/>
          </w:tcPr>
          <w:p w14:paraId="1F4302EE">
            <w:pPr>
              <w:pStyle w:val="12"/>
            </w:pPr>
            <w:r>
              <w:t>公共卫生</w:t>
            </w:r>
          </w:p>
        </w:tc>
        <w:tc>
          <w:tcPr>
            <w:tcW w:w="2551" w:type="dxa"/>
            <w:vAlign w:val="center"/>
          </w:tcPr>
          <w:p w14:paraId="273EF5CC">
            <w:pPr>
              <w:pStyle w:val="11"/>
            </w:pPr>
            <w:r>
              <w:t>303.00</w:t>
            </w:r>
          </w:p>
        </w:tc>
        <w:tc>
          <w:tcPr>
            <w:tcW w:w="2551" w:type="dxa"/>
            <w:vAlign w:val="center"/>
          </w:tcPr>
          <w:p w14:paraId="67F0351E">
            <w:pPr>
              <w:pStyle w:val="11"/>
            </w:pPr>
          </w:p>
        </w:tc>
        <w:tc>
          <w:tcPr>
            <w:tcW w:w="2551" w:type="dxa"/>
            <w:vAlign w:val="center"/>
          </w:tcPr>
          <w:p w14:paraId="20C84E91">
            <w:pPr>
              <w:pStyle w:val="11"/>
            </w:pPr>
            <w:r>
              <w:t>303.00</w:t>
            </w:r>
          </w:p>
        </w:tc>
      </w:tr>
      <w:tr w14:paraId="62ACF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8462E">
            <w:pPr>
              <w:pStyle w:val="13"/>
            </w:pPr>
            <w:r>
              <w:t>6</w:t>
            </w:r>
          </w:p>
        </w:tc>
        <w:tc>
          <w:tcPr>
            <w:tcW w:w="1191" w:type="dxa"/>
            <w:vAlign w:val="center"/>
          </w:tcPr>
          <w:p w14:paraId="6E71825F">
            <w:pPr>
              <w:pStyle w:val="12"/>
            </w:pPr>
            <w:r>
              <w:t>2100408</w:t>
            </w:r>
          </w:p>
        </w:tc>
        <w:tc>
          <w:tcPr>
            <w:tcW w:w="4535" w:type="dxa"/>
            <w:vAlign w:val="center"/>
          </w:tcPr>
          <w:p w14:paraId="2210B3A3">
            <w:pPr>
              <w:pStyle w:val="12"/>
            </w:pPr>
            <w:r>
              <w:t>基本公共卫生服务</w:t>
            </w:r>
          </w:p>
        </w:tc>
        <w:tc>
          <w:tcPr>
            <w:tcW w:w="2551" w:type="dxa"/>
            <w:vAlign w:val="center"/>
          </w:tcPr>
          <w:p w14:paraId="343424A5">
            <w:pPr>
              <w:pStyle w:val="11"/>
            </w:pPr>
            <w:r>
              <w:t>303.00</w:t>
            </w:r>
          </w:p>
        </w:tc>
        <w:tc>
          <w:tcPr>
            <w:tcW w:w="2551" w:type="dxa"/>
            <w:vAlign w:val="center"/>
          </w:tcPr>
          <w:p w14:paraId="63E8F5D0">
            <w:pPr>
              <w:pStyle w:val="11"/>
            </w:pPr>
          </w:p>
        </w:tc>
        <w:tc>
          <w:tcPr>
            <w:tcW w:w="2551" w:type="dxa"/>
            <w:vAlign w:val="center"/>
          </w:tcPr>
          <w:p w14:paraId="15E1B779">
            <w:pPr>
              <w:pStyle w:val="11"/>
            </w:pPr>
            <w:r>
              <w:t>303.00</w:t>
            </w:r>
          </w:p>
        </w:tc>
      </w:tr>
    </w:tbl>
    <w:p w14:paraId="36455A4E">
      <w:pPr>
        <w:sectPr>
          <w:pgSz w:w="16840" w:h="11900" w:orient="landscape"/>
          <w:pgMar w:top="1361" w:right="1020" w:bottom="1134" w:left="1020" w:header="720" w:footer="720" w:gutter="0"/>
          <w:cols w:space="720" w:num="1"/>
        </w:sectPr>
      </w:pPr>
    </w:p>
    <w:p w14:paraId="1A7D93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1F8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3D9E15">
            <w:pPr>
              <w:pStyle w:val="9"/>
            </w:pPr>
            <w:r>
              <w:t>361019石家庄市鹿泉区大河镇中心卫生院</w:t>
            </w:r>
          </w:p>
        </w:tc>
        <w:tc>
          <w:tcPr>
            <w:tcW w:w="2551" w:type="dxa"/>
            <w:tcBorders>
              <w:top w:val="single" w:color="FFFFFF" w:sz="6" w:space="0"/>
              <w:left w:val="single" w:color="FFFFFF" w:sz="6" w:space="0"/>
              <w:right w:val="single" w:color="FFFFFF" w:sz="6" w:space="0"/>
            </w:tcBorders>
            <w:vAlign w:val="center"/>
          </w:tcPr>
          <w:p w14:paraId="22985F7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2CF389D">
            <w:pPr>
              <w:pStyle w:val="7"/>
            </w:pPr>
            <w:r>
              <w:t>单位：万元</w:t>
            </w:r>
          </w:p>
        </w:tc>
      </w:tr>
      <w:tr w14:paraId="4EE8A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E441D7">
            <w:pPr>
              <w:pStyle w:val="10"/>
            </w:pPr>
            <w:r>
              <w:t>序号</w:t>
            </w:r>
          </w:p>
        </w:tc>
        <w:tc>
          <w:tcPr>
            <w:tcW w:w="5726" w:type="dxa"/>
            <w:gridSpan w:val="2"/>
            <w:vAlign w:val="center"/>
          </w:tcPr>
          <w:p w14:paraId="30B2E2C9">
            <w:pPr>
              <w:pStyle w:val="10"/>
            </w:pPr>
            <w:r>
              <w:t>支出部门经济分类科目</w:t>
            </w:r>
          </w:p>
        </w:tc>
        <w:tc>
          <w:tcPr>
            <w:tcW w:w="7653" w:type="dxa"/>
            <w:gridSpan w:val="3"/>
            <w:vAlign w:val="center"/>
          </w:tcPr>
          <w:p w14:paraId="26ADD83A">
            <w:pPr>
              <w:pStyle w:val="10"/>
            </w:pPr>
            <w:r>
              <w:t>一般公共预算基本支出</w:t>
            </w:r>
          </w:p>
        </w:tc>
      </w:tr>
      <w:tr w14:paraId="27251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C31C0C"/>
        </w:tc>
        <w:tc>
          <w:tcPr>
            <w:tcW w:w="1191" w:type="dxa"/>
            <w:vAlign w:val="center"/>
          </w:tcPr>
          <w:p w14:paraId="509ED0D7">
            <w:pPr>
              <w:pStyle w:val="10"/>
            </w:pPr>
            <w:r>
              <w:t>科目编码</w:t>
            </w:r>
          </w:p>
        </w:tc>
        <w:tc>
          <w:tcPr>
            <w:tcW w:w="4535" w:type="dxa"/>
            <w:vAlign w:val="center"/>
          </w:tcPr>
          <w:p w14:paraId="0B8FB857">
            <w:pPr>
              <w:pStyle w:val="10"/>
            </w:pPr>
            <w:r>
              <w:t>科目名称</w:t>
            </w:r>
          </w:p>
        </w:tc>
        <w:tc>
          <w:tcPr>
            <w:tcW w:w="2551" w:type="dxa"/>
            <w:vAlign w:val="center"/>
          </w:tcPr>
          <w:p w14:paraId="38F2389F">
            <w:pPr>
              <w:pStyle w:val="10"/>
            </w:pPr>
            <w:r>
              <w:t>合计</w:t>
            </w:r>
          </w:p>
        </w:tc>
        <w:tc>
          <w:tcPr>
            <w:tcW w:w="2551" w:type="dxa"/>
            <w:vAlign w:val="center"/>
          </w:tcPr>
          <w:p w14:paraId="4CB3F3A3">
            <w:pPr>
              <w:pStyle w:val="10"/>
            </w:pPr>
            <w:r>
              <w:t>人员经费</w:t>
            </w:r>
          </w:p>
        </w:tc>
        <w:tc>
          <w:tcPr>
            <w:tcW w:w="2551" w:type="dxa"/>
            <w:vAlign w:val="center"/>
          </w:tcPr>
          <w:p w14:paraId="17890339">
            <w:pPr>
              <w:pStyle w:val="10"/>
            </w:pPr>
            <w:r>
              <w:t>公用经费</w:t>
            </w:r>
          </w:p>
        </w:tc>
      </w:tr>
      <w:tr w14:paraId="24642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023B5E">
            <w:pPr>
              <w:pStyle w:val="10"/>
            </w:pPr>
            <w:r>
              <w:t>栏次</w:t>
            </w:r>
          </w:p>
        </w:tc>
        <w:tc>
          <w:tcPr>
            <w:tcW w:w="1191" w:type="dxa"/>
            <w:vAlign w:val="center"/>
          </w:tcPr>
          <w:p w14:paraId="78951009">
            <w:pPr>
              <w:pStyle w:val="10"/>
            </w:pPr>
            <w:r>
              <w:t>1</w:t>
            </w:r>
          </w:p>
        </w:tc>
        <w:tc>
          <w:tcPr>
            <w:tcW w:w="4535" w:type="dxa"/>
            <w:vAlign w:val="center"/>
          </w:tcPr>
          <w:p w14:paraId="0DAEB69D">
            <w:pPr>
              <w:pStyle w:val="10"/>
            </w:pPr>
            <w:r>
              <w:t>2</w:t>
            </w:r>
          </w:p>
        </w:tc>
        <w:tc>
          <w:tcPr>
            <w:tcW w:w="2551" w:type="dxa"/>
            <w:vAlign w:val="center"/>
          </w:tcPr>
          <w:p w14:paraId="5CF4D5B7">
            <w:pPr>
              <w:pStyle w:val="10"/>
            </w:pPr>
            <w:r>
              <w:t>3</w:t>
            </w:r>
          </w:p>
        </w:tc>
        <w:tc>
          <w:tcPr>
            <w:tcW w:w="2551" w:type="dxa"/>
            <w:vAlign w:val="center"/>
          </w:tcPr>
          <w:p w14:paraId="637383AC">
            <w:pPr>
              <w:pStyle w:val="10"/>
            </w:pPr>
            <w:r>
              <w:t>4</w:t>
            </w:r>
          </w:p>
        </w:tc>
        <w:tc>
          <w:tcPr>
            <w:tcW w:w="2551" w:type="dxa"/>
            <w:vAlign w:val="center"/>
          </w:tcPr>
          <w:p w14:paraId="423573A2">
            <w:pPr>
              <w:pStyle w:val="10"/>
            </w:pPr>
            <w:r>
              <w:t>5</w:t>
            </w:r>
          </w:p>
        </w:tc>
      </w:tr>
      <w:tr w14:paraId="575AA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CEF0F">
            <w:pPr>
              <w:pStyle w:val="13"/>
            </w:pPr>
          </w:p>
        </w:tc>
        <w:tc>
          <w:tcPr>
            <w:tcW w:w="1191" w:type="dxa"/>
            <w:vAlign w:val="center"/>
          </w:tcPr>
          <w:p w14:paraId="3D6ED8E4">
            <w:pPr>
              <w:pStyle w:val="12"/>
            </w:pPr>
          </w:p>
        </w:tc>
        <w:tc>
          <w:tcPr>
            <w:tcW w:w="4535" w:type="dxa"/>
            <w:vAlign w:val="center"/>
          </w:tcPr>
          <w:p w14:paraId="76559C4C">
            <w:pPr>
              <w:pStyle w:val="12"/>
            </w:pPr>
          </w:p>
        </w:tc>
        <w:tc>
          <w:tcPr>
            <w:tcW w:w="2551" w:type="dxa"/>
            <w:vAlign w:val="center"/>
          </w:tcPr>
          <w:p w14:paraId="62AFADA2">
            <w:pPr>
              <w:pStyle w:val="11"/>
            </w:pPr>
          </w:p>
        </w:tc>
        <w:tc>
          <w:tcPr>
            <w:tcW w:w="2551" w:type="dxa"/>
            <w:vAlign w:val="center"/>
          </w:tcPr>
          <w:p w14:paraId="76397CB3">
            <w:pPr>
              <w:pStyle w:val="11"/>
            </w:pPr>
          </w:p>
        </w:tc>
        <w:tc>
          <w:tcPr>
            <w:tcW w:w="2551" w:type="dxa"/>
            <w:vAlign w:val="center"/>
          </w:tcPr>
          <w:p w14:paraId="02A17DB4">
            <w:pPr>
              <w:pStyle w:val="11"/>
            </w:pPr>
          </w:p>
        </w:tc>
      </w:tr>
    </w:tbl>
    <w:p w14:paraId="5D1E135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718117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30B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39001F">
            <w:pPr>
              <w:pStyle w:val="9"/>
            </w:pPr>
            <w:r>
              <w:t>361019石家庄市鹿泉区大河镇中心卫生院</w:t>
            </w:r>
          </w:p>
        </w:tc>
        <w:tc>
          <w:tcPr>
            <w:tcW w:w="2551" w:type="dxa"/>
            <w:tcBorders>
              <w:top w:val="single" w:color="FFFFFF" w:sz="6" w:space="0"/>
              <w:left w:val="single" w:color="FFFFFF" w:sz="6" w:space="0"/>
              <w:right w:val="single" w:color="FFFFFF" w:sz="6" w:space="0"/>
            </w:tcBorders>
            <w:vAlign w:val="center"/>
          </w:tcPr>
          <w:p w14:paraId="3E4C6C3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A3987C1">
            <w:pPr>
              <w:pStyle w:val="7"/>
            </w:pPr>
            <w:r>
              <w:t>单位：万元</w:t>
            </w:r>
          </w:p>
        </w:tc>
      </w:tr>
      <w:tr w14:paraId="7F153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E146CB">
            <w:pPr>
              <w:pStyle w:val="10"/>
            </w:pPr>
            <w:r>
              <w:t>序号</w:t>
            </w:r>
          </w:p>
        </w:tc>
        <w:tc>
          <w:tcPr>
            <w:tcW w:w="5726" w:type="dxa"/>
            <w:gridSpan w:val="2"/>
            <w:vAlign w:val="center"/>
          </w:tcPr>
          <w:p w14:paraId="17CBE3B5">
            <w:pPr>
              <w:pStyle w:val="10"/>
            </w:pPr>
            <w:r>
              <w:t>功能分类科目</w:t>
            </w:r>
          </w:p>
        </w:tc>
        <w:tc>
          <w:tcPr>
            <w:tcW w:w="2551" w:type="dxa"/>
            <w:vMerge w:val="restart"/>
            <w:vAlign w:val="center"/>
          </w:tcPr>
          <w:p w14:paraId="42FA674F">
            <w:pPr>
              <w:pStyle w:val="10"/>
            </w:pPr>
            <w:r>
              <w:t>合计</w:t>
            </w:r>
          </w:p>
        </w:tc>
        <w:tc>
          <w:tcPr>
            <w:tcW w:w="2551" w:type="dxa"/>
            <w:vMerge w:val="restart"/>
            <w:vAlign w:val="center"/>
          </w:tcPr>
          <w:p w14:paraId="7DB7D134">
            <w:pPr>
              <w:pStyle w:val="10"/>
            </w:pPr>
            <w:r>
              <w:t>基本支出</w:t>
            </w:r>
          </w:p>
        </w:tc>
        <w:tc>
          <w:tcPr>
            <w:tcW w:w="2551" w:type="dxa"/>
            <w:vMerge w:val="restart"/>
            <w:vAlign w:val="center"/>
          </w:tcPr>
          <w:p w14:paraId="22797F91">
            <w:pPr>
              <w:pStyle w:val="10"/>
            </w:pPr>
            <w:r>
              <w:t>项目支出</w:t>
            </w:r>
          </w:p>
        </w:tc>
      </w:tr>
      <w:tr w14:paraId="70329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E51752"/>
        </w:tc>
        <w:tc>
          <w:tcPr>
            <w:tcW w:w="1191" w:type="dxa"/>
            <w:vAlign w:val="center"/>
          </w:tcPr>
          <w:p w14:paraId="68F6E352">
            <w:pPr>
              <w:pStyle w:val="10"/>
            </w:pPr>
            <w:r>
              <w:t>科目编码</w:t>
            </w:r>
          </w:p>
        </w:tc>
        <w:tc>
          <w:tcPr>
            <w:tcW w:w="4535" w:type="dxa"/>
            <w:vAlign w:val="center"/>
          </w:tcPr>
          <w:p w14:paraId="62A44802">
            <w:pPr>
              <w:pStyle w:val="10"/>
            </w:pPr>
            <w:r>
              <w:t>科目名称</w:t>
            </w:r>
          </w:p>
        </w:tc>
        <w:tc>
          <w:tcPr>
            <w:tcW w:w="2551" w:type="dxa"/>
            <w:vMerge w:val="continue"/>
          </w:tcPr>
          <w:p w14:paraId="1F25475F"/>
        </w:tc>
        <w:tc>
          <w:tcPr>
            <w:tcW w:w="2551" w:type="dxa"/>
            <w:vMerge w:val="continue"/>
          </w:tcPr>
          <w:p w14:paraId="11B34E95"/>
        </w:tc>
        <w:tc>
          <w:tcPr>
            <w:tcW w:w="2551" w:type="dxa"/>
            <w:vMerge w:val="continue"/>
          </w:tcPr>
          <w:p w14:paraId="696090FD"/>
        </w:tc>
      </w:tr>
      <w:tr w14:paraId="45805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10DDDE">
            <w:pPr>
              <w:pStyle w:val="10"/>
            </w:pPr>
            <w:r>
              <w:t>栏次</w:t>
            </w:r>
          </w:p>
        </w:tc>
        <w:tc>
          <w:tcPr>
            <w:tcW w:w="1191" w:type="dxa"/>
            <w:vAlign w:val="center"/>
          </w:tcPr>
          <w:p w14:paraId="580971EB">
            <w:pPr>
              <w:pStyle w:val="10"/>
            </w:pPr>
            <w:r>
              <w:t>1</w:t>
            </w:r>
          </w:p>
        </w:tc>
        <w:tc>
          <w:tcPr>
            <w:tcW w:w="4535" w:type="dxa"/>
            <w:vAlign w:val="center"/>
          </w:tcPr>
          <w:p w14:paraId="4E05EF24">
            <w:pPr>
              <w:pStyle w:val="10"/>
            </w:pPr>
            <w:r>
              <w:t>2</w:t>
            </w:r>
          </w:p>
        </w:tc>
        <w:tc>
          <w:tcPr>
            <w:tcW w:w="2551" w:type="dxa"/>
            <w:vAlign w:val="center"/>
          </w:tcPr>
          <w:p w14:paraId="59BECF37">
            <w:pPr>
              <w:pStyle w:val="10"/>
            </w:pPr>
            <w:r>
              <w:t>3</w:t>
            </w:r>
          </w:p>
        </w:tc>
        <w:tc>
          <w:tcPr>
            <w:tcW w:w="2551" w:type="dxa"/>
            <w:vAlign w:val="center"/>
          </w:tcPr>
          <w:p w14:paraId="3B50C67F">
            <w:pPr>
              <w:pStyle w:val="10"/>
            </w:pPr>
            <w:r>
              <w:t>4</w:t>
            </w:r>
          </w:p>
        </w:tc>
        <w:tc>
          <w:tcPr>
            <w:tcW w:w="2551" w:type="dxa"/>
            <w:vAlign w:val="center"/>
          </w:tcPr>
          <w:p w14:paraId="1C56BD28">
            <w:pPr>
              <w:pStyle w:val="10"/>
            </w:pPr>
            <w:r>
              <w:t>5</w:t>
            </w:r>
          </w:p>
        </w:tc>
      </w:tr>
      <w:tr w14:paraId="164A0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942DF">
            <w:pPr>
              <w:pStyle w:val="13"/>
            </w:pPr>
          </w:p>
        </w:tc>
        <w:tc>
          <w:tcPr>
            <w:tcW w:w="1191" w:type="dxa"/>
            <w:vAlign w:val="center"/>
          </w:tcPr>
          <w:p w14:paraId="79C685AA">
            <w:pPr>
              <w:pStyle w:val="12"/>
            </w:pPr>
          </w:p>
        </w:tc>
        <w:tc>
          <w:tcPr>
            <w:tcW w:w="4535" w:type="dxa"/>
            <w:vAlign w:val="center"/>
          </w:tcPr>
          <w:p w14:paraId="70DD21FA">
            <w:pPr>
              <w:pStyle w:val="12"/>
            </w:pPr>
          </w:p>
        </w:tc>
        <w:tc>
          <w:tcPr>
            <w:tcW w:w="2551" w:type="dxa"/>
            <w:vAlign w:val="center"/>
          </w:tcPr>
          <w:p w14:paraId="606AA83B">
            <w:pPr>
              <w:pStyle w:val="11"/>
            </w:pPr>
          </w:p>
        </w:tc>
        <w:tc>
          <w:tcPr>
            <w:tcW w:w="2551" w:type="dxa"/>
            <w:vAlign w:val="center"/>
          </w:tcPr>
          <w:p w14:paraId="1199B445">
            <w:pPr>
              <w:pStyle w:val="11"/>
            </w:pPr>
          </w:p>
        </w:tc>
        <w:tc>
          <w:tcPr>
            <w:tcW w:w="2551" w:type="dxa"/>
            <w:vAlign w:val="center"/>
          </w:tcPr>
          <w:p w14:paraId="6B1D98E9">
            <w:pPr>
              <w:pStyle w:val="11"/>
            </w:pPr>
          </w:p>
        </w:tc>
      </w:tr>
    </w:tbl>
    <w:p w14:paraId="58F9751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EDB23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EA4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847D26">
            <w:pPr>
              <w:pStyle w:val="9"/>
            </w:pPr>
            <w:r>
              <w:t>361019石家庄市鹿泉区大河镇中心卫生院</w:t>
            </w:r>
          </w:p>
        </w:tc>
        <w:tc>
          <w:tcPr>
            <w:tcW w:w="2551" w:type="dxa"/>
            <w:tcBorders>
              <w:top w:val="single" w:color="FFFFFF" w:sz="6" w:space="0"/>
              <w:left w:val="single" w:color="FFFFFF" w:sz="6" w:space="0"/>
              <w:right w:val="single" w:color="FFFFFF" w:sz="6" w:space="0"/>
            </w:tcBorders>
            <w:vAlign w:val="center"/>
          </w:tcPr>
          <w:p w14:paraId="2A8A6FE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2638982">
            <w:pPr>
              <w:pStyle w:val="7"/>
            </w:pPr>
            <w:r>
              <w:t>单位：万元</w:t>
            </w:r>
          </w:p>
        </w:tc>
      </w:tr>
      <w:tr w14:paraId="30DE9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B4F62E">
            <w:pPr>
              <w:pStyle w:val="10"/>
            </w:pPr>
            <w:r>
              <w:t>序号</w:t>
            </w:r>
          </w:p>
        </w:tc>
        <w:tc>
          <w:tcPr>
            <w:tcW w:w="5726" w:type="dxa"/>
            <w:gridSpan w:val="2"/>
            <w:vAlign w:val="center"/>
          </w:tcPr>
          <w:p w14:paraId="484C34E0">
            <w:pPr>
              <w:pStyle w:val="10"/>
            </w:pPr>
            <w:r>
              <w:t>功能分类科目</w:t>
            </w:r>
          </w:p>
        </w:tc>
        <w:tc>
          <w:tcPr>
            <w:tcW w:w="2551" w:type="dxa"/>
            <w:vMerge w:val="restart"/>
            <w:vAlign w:val="center"/>
          </w:tcPr>
          <w:p w14:paraId="5B365750">
            <w:pPr>
              <w:pStyle w:val="10"/>
            </w:pPr>
            <w:r>
              <w:t>合计</w:t>
            </w:r>
          </w:p>
        </w:tc>
        <w:tc>
          <w:tcPr>
            <w:tcW w:w="2551" w:type="dxa"/>
            <w:vMerge w:val="restart"/>
            <w:vAlign w:val="center"/>
          </w:tcPr>
          <w:p w14:paraId="42DA8549">
            <w:pPr>
              <w:pStyle w:val="10"/>
            </w:pPr>
            <w:r>
              <w:t>基本支出</w:t>
            </w:r>
          </w:p>
        </w:tc>
        <w:tc>
          <w:tcPr>
            <w:tcW w:w="2551" w:type="dxa"/>
            <w:vMerge w:val="restart"/>
            <w:vAlign w:val="center"/>
          </w:tcPr>
          <w:p w14:paraId="70E64E4D">
            <w:pPr>
              <w:pStyle w:val="10"/>
            </w:pPr>
            <w:r>
              <w:t>项目支出</w:t>
            </w:r>
          </w:p>
        </w:tc>
      </w:tr>
      <w:tr w14:paraId="2D60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B17AD3"/>
        </w:tc>
        <w:tc>
          <w:tcPr>
            <w:tcW w:w="1191" w:type="dxa"/>
            <w:vAlign w:val="center"/>
          </w:tcPr>
          <w:p w14:paraId="7CEF6A7F">
            <w:pPr>
              <w:pStyle w:val="10"/>
            </w:pPr>
            <w:r>
              <w:t>科目编码</w:t>
            </w:r>
          </w:p>
        </w:tc>
        <w:tc>
          <w:tcPr>
            <w:tcW w:w="4535" w:type="dxa"/>
            <w:vAlign w:val="center"/>
          </w:tcPr>
          <w:p w14:paraId="4E81C72C">
            <w:pPr>
              <w:pStyle w:val="10"/>
            </w:pPr>
            <w:r>
              <w:t>科目名称</w:t>
            </w:r>
          </w:p>
        </w:tc>
        <w:tc>
          <w:tcPr>
            <w:tcW w:w="2551" w:type="dxa"/>
            <w:vMerge w:val="continue"/>
          </w:tcPr>
          <w:p w14:paraId="32DADE3C"/>
        </w:tc>
        <w:tc>
          <w:tcPr>
            <w:tcW w:w="2551" w:type="dxa"/>
            <w:vMerge w:val="continue"/>
          </w:tcPr>
          <w:p w14:paraId="187CC88C"/>
        </w:tc>
        <w:tc>
          <w:tcPr>
            <w:tcW w:w="2551" w:type="dxa"/>
            <w:vMerge w:val="continue"/>
          </w:tcPr>
          <w:p w14:paraId="177255C6"/>
        </w:tc>
      </w:tr>
      <w:tr w14:paraId="6AC4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5579D6">
            <w:pPr>
              <w:pStyle w:val="10"/>
            </w:pPr>
            <w:r>
              <w:t>栏次</w:t>
            </w:r>
          </w:p>
        </w:tc>
        <w:tc>
          <w:tcPr>
            <w:tcW w:w="1191" w:type="dxa"/>
            <w:vAlign w:val="center"/>
          </w:tcPr>
          <w:p w14:paraId="006A75AE">
            <w:pPr>
              <w:pStyle w:val="10"/>
            </w:pPr>
            <w:r>
              <w:t>1</w:t>
            </w:r>
          </w:p>
        </w:tc>
        <w:tc>
          <w:tcPr>
            <w:tcW w:w="4535" w:type="dxa"/>
            <w:vAlign w:val="center"/>
          </w:tcPr>
          <w:p w14:paraId="055C7856">
            <w:pPr>
              <w:pStyle w:val="10"/>
            </w:pPr>
            <w:r>
              <w:t>2</w:t>
            </w:r>
          </w:p>
        </w:tc>
        <w:tc>
          <w:tcPr>
            <w:tcW w:w="2551" w:type="dxa"/>
            <w:vAlign w:val="center"/>
          </w:tcPr>
          <w:p w14:paraId="250EB714">
            <w:pPr>
              <w:pStyle w:val="10"/>
            </w:pPr>
            <w:r>
              <w:t>3</w:t>
            </w:r>
          </w:p>
        </w:tc>
        <w:tc>
          <w:tcPr>
            <w:tcW w:w="2551" w:type="dxa"/>
            <w:vAlign w:val="center"/>
          </w:tcPr>
          <w:p w14:paraId="3986DD9A">
            <w:pPr>
              <w:pStyle w:val="10"/>
            </w:pPr>
            <w:r>
              <w:t>4</w:t>
            </w:r>
          </w:p>
        </w:tc>
        <w:tc>
          <w:tcPr>
            <w:tcW w:w="2551" w:type="dxa"/>
            <w:vAlign w:val="center"/>
          </w:tcPr>
          <w:p w14:paraId="7527423A">
            <w:pPr>
              <w:pStyle w:val="10"/>
            </w:pPr>
            <w:r>
              <w:t>5</w:t>
            </w:r>
          </w:p>
        </w:tc>
      </w:tr>
      <w:tr w14:paraId="26DB6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170D3">
            <w:pPr>
              <w:pStyle w:val="13"/>
            </w:pPr>
          </w:p>
        </w:tc>
        <w:tc>
          <w:tcPr>
            <w:tcW w:w="1191" w:type="dxa"/>
            <w:vAlign w:val="center"/>
          </w:tcPr>
          <w:p w14:paraId="5A44A8A8">
            <w:pPr>
              <w:pStyle w:val="12"/>
            </w:pPr>
          </w:p>
        </w:tc>
        <w:tc>
          <w:tcPr>
            <w:tcW w:w="4535" w:type="dxa"/>
            <w:vAlign w:val="center"/>
          </w:tcPr>
          <w:p w14:paraId="2555C380">
            <w:pPr>
              <w:pStyle w:val="12"/>
            </w:pPr>
          </w:p>
        </w:tc>
        <w:tc>
          <w:tcPr>
            <w:tcW w:w="2551" w:type="dxa"/>
            <w:vAlign w:val="center"/>
          </w:tcPr>
          <w:p w14:paraId="1B95E2FA">
            <w:pPr>
              <w:pStyle w:val="11"/>
            </w:pPr>
          </w:p>
        </w:tc>
        <w:tc>
          <w:tcPr>
            <w:tcW w:w="2551" w:type="dxa"/>
            <w:vAlign w:val="center"/>
          </w:tcPr>
          <w:p w14:paraId="2F014D5A">
            <w:pPr>
              <w:pStyle w:val="11"/>
            </w:pPr>
          </w:p>
        </w:tc>
        <w:tc>
          <w:tcPr>
            <w:tcW w:w="2551" w:type="dxa"/>
            <w:vAlign w:val="center"/>
          </w:tcPr>
          <w:p w14:paraId="7D174452">
            <w:pPr>
              <w:pStyle w:val="11"/>
            </w:pPr>
          </w:p>
        </w:tc>
      </w:tr>
    </w:tbl>
    <w:p w14:paraId="11970A6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22FD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F80C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A6A01CF">
            <w:pPr>
              <w:pStyle w:val="9"/>
            </w:pPr>
            <w:r>
              <w:t>361019石家庄市鹿泉区大河镇中心卫生院</w:t>
            </w:r>
          </w:p>
        </w:tc>
        <w:tc>
          <w:tcPr>
            <w:tcW w:w="2381" w:type="dxa"/>
            <w:tcBorders>
              <w:top w:val="single" w:color="FFFFFF" w:sz="6" w:space="0"/>
              <w:left w:val="single" w:color="FFFFFF" w:sz="6" w:space="0"/>
              <w:right w:val="single" w:color="FFFFFF" w:sz="6" w:space="0"/>
            </w:tcBorders>
            <w:vAlign w:val="center"/>
          </w:tcPr>
          <w:p w14:paraId="205B548E">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0CAA3EF">
            <w:pPr>
              <w:pStyle w:val="7"/>
            </w:pPr>
            <w:r>
              <w:t>单位：万元</w:t>
            </w:r>
          </w:p>
        </w:tc>
      </w:tr>
      <w:tr w14:paraId="095E8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7B455B">
            <w:pPr>
              <w:pStyle w:val="10"/>
            </w:pPr>
            <w:r>
              <w:t>序号</w:t>
            </w:r>
          </w:p>
        </w:tc>
        <w:tc>
          <w:tcPr>
            <w:tcW w:w="3798" w:type="dxa"/>
            <w:vMerge w:val="restart"/>
            <w:vAlign w:val="center"/>
          </w:tcPr>
          <w:p w14:paraId="5E8332FC">
            <w:pPr>
              <w:pStyle w:val="10"/>
            </w:pPr>
            <w:r>
              <w:t>项  目</w:t>
            </w:r>
          </w:p>
        </w:tc>
        <w:tc>
          <w:tcPr>
            <w:tcW w:w="9524" w:type="dxa"/>
            <w:gridSpan w:val="4"/>
            <w:vAlign w:val="center"/>
          </w:tcPr>
          <w:p w14:paraId="55EAE9F8">
            <w:pPr>
              <w:pStyle w:val="10"/>
            </w:pPr>
            <w:r>
              <w:t>资 金 性 质</w:t>
            </w:r>
          </w:p>
        </w:tc>
      </w:tr>
      <w:tr w14:paraId="1BB76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84DE05F"/>
        </w:tc>
        <w:tc>
          <w:tcPr>
            <w:tcW w:w="3798" w:type="dxa"/>
            <w:vMerge w:val="continue"/>
          </w:tcPr>
          <w:p w14:paraId="10DF3E8B"/>
        </w:tc>
        <w:tc>
          <w:tcPr>
            <w:tcW w:w="2381" w:type="dxa"/>
            <w:vAlign w:val="center"/>
          </w:tcPr>
          <w:p w14:paraId="35D126C4">
            <w:pPr>
              <w:pStyle w:val="10"/>
            </w:pPr>
            <w:r>
              <w:t>合计</w:t>
            </w:r>
          </w:p>
        </w:tc>
        <w:tc>
          <w:tcPr>
            <w:tcW w:w="2381" w:type="dxa"/>
            <w:vAlign w:val="center"/>
          </w:tcPr>
          <w:p w14:paraId="07F4AA3D">
            <w:pPr>
              <w:pStyle w:val="10"/>
            </w:pPr>
            <w:r>
              <w:t>一般公共预算              财政拨款</w:t>
            </w:r>
          </w:p>
        </w:tc>
        <w:tc>
          <w:tcPr>
            <w:tcW w:w="2381" w:type="dxa"/>
            <w:vAlign w:val="center"/>
          </w:tcPr>
          <w:p w14:paraId="230A4A4B">
            <w:pPr>
              <w:pStyle w:val="10"/>
            </w:pPr>
            <w:r>
              <w:t>政府性基金                  预算拨款</w:t>
            </w:r>
          </w:p>
        </w:tc>
        <w:tc>
          <w:tcPr>
            <w:tcW w:w="2381" w:type="dxa"/>
            <w:vAlign w:val="center"/>
          </w:tcPr>
          <w:p w14:paraId="18C4779C">
            <w:pPr>
              <w:pStyle w:val="10"/>
            </w:pPr>
            <w:r>
              <w:t>国有资本经营              预算财政拨款</w:t>
            </w:r>
          </w:p>
        </w:tc>
      </w:tr>
      <w:tr w14:paraId="2E082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6DCC8A6">
            <w:pPr>
              <w:pStyle w:val="10"/>
            </w:pPr>
            <w:r>
              <w:t>栏次</w:t>
            </w:r>
          </w:p>
        </w:tc>
        <w:tc>
          <w:tcPr>
            <w:tcW w:w="3798" w:type="dxa"/>
            <w:vAlign w:val="center"/>
          </w:tcPr>
          <w:p w14:paraId="61C434B9">
            <w:pPr>
              <w:pStyle w:val="10"/>
            </w:pPr>
            <w:r>
              <w:t>1</w:t>
            </w:r>
          </w:p>
        </w:tc>
        <w:tc>
          <w:tcPr>
            <w:tcW w:w="2381" w:type="dxa"/>
            <w:vAlign w:val="center"/>
          </w:tcPr>
          <w:p w14:paraId="403D3BBC">
            <w:pPr>
              <w:pStyle w:val="10"/>
            </w:pPr>
            <w:r>
              <w:t>2</w:t>
            </w:r>
          </w:p>
        </w:tc>
        <w:tc>
          <w:tcPr>
            <w:tcW w:w="2381" w:type="dxa"/>
            <w:vAlign w:val="center"/>
          </w:tcPr>
          <w:p w14:paraId="24BEF973">
            <w:pPr>
              <w:pStyle w:val="10"/>
            </w:pPr>
            <w:r>
              <w:t>3</w:t>
            </w:r>
          </w:p>
        </w:tc>
        <w:tc>
          <w:tcPr>
            <w:tcW w:w="2381" w:type="dxa"/>
            <w:vAlign w:val="center"/>
          </w:tcPr>
          <w:p w14:paraId="2AB4D8AC">
            <w:pPr>
              <w:pStyle w:val="10"/>
            </w:pPr>
            <w:r>
              <w:t>4</w:t>
            </w:r>
          </w:p>
        </w:tc>
        <w:tc>
          <w:tcPr>
            <w:tcW w:w="2381" w:type="dxa"/>
            <w:vAlign w:val="center"/>
          </w:tcPr>
          <w:p w14:paraId="77DBAD3A">
            <w:pPr>
              <w:pStyle w:val="10"/>
            </w:pPr>
            <w:r>
              <w:t>5</w:t>
            </w:r>
          </w:p>
        </w:tc>
      </w:tr>
      <w:tr w14:paraId="715C6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6954DB">
            <w:pPr>
              <w:pStyle w:val="13"/>
            </w:pPr>
          </w:p>
        </w:tc>
        <w:tc>
          <w:tcPr>
            <w:tcW w:w="3798" w:type="dxa"/>
            <w:vAlign w:val="center"/>
          </w:tcPr>
          <w:p w14:paraId="3D763647">
            <w:pPr>
              <w:pStyle w:val="12"/>
            </w:pPr>
          </w:p>
        </w:tc>
        <w:tc>
          <w:tcPr>
            <w:tcW w:w="2381" w:type="dxa"/>
            <w:vAlign w:val="center"/>
          </w:tcPr>
          <w:p w14:paraId="2F26D00F">
            <w:pPr>
              <w:pStyle w:val="11"/>
            </w:pPr>
          </w:p>
        </w:tc>
        <w:tc>
          <w:tcPr>
            <w:tcW w:w="2381" w:type="dxa"/>
            <w:vAlign w:val="center"/>
          </w:tcPr>
          <w:p w14:paraId="01417041">
            <w:pPr>
              <w:pStyle w:val="11"/>
            </w:pPr>
          </w:p>
        </w:tc>
        <w:tc>
          <w:tcPr>
            <w:tcW w:w="2381" w:type="dxa"/>
            <w:vAlign w:val="center"/>
          </w:tcPr>
          <w:p w14:paraId="599BCCAE">
            <w:pPr>
              <w:pStyle w:val="11"/>
            </w:pPr>
          </w:p>
        </w:tc>
        <w:tc>
          <w:tcPr>
            <w:tcW w:w="2381" w:type="dxa"/>
            <w:vAlign w:val="center"/>
          </w:tcPr>
          <w:p w14:paraId="0EB9BB3A">
            <w:pPr>
              <w:pStyle w:val="11"/>
            </w:pPr>
          </w:p>
        </w:tc>
      </w:tr>
    </w:tbl>
    <w:p w14:paraId="2445853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0327F62">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石家庄市鹿泉区大河镇中心卫生院2026年单位预算信息公开情况说明</w:t>
      </w:r>
    </w:p>
    <w:p w14:paraId="2E62394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按照《中华人民共和国预算法》、《地方预决算公开操作规程》和《关于进一步推进预算公开工作的实施意见》规定，现将石家庄市鹿泉区大河镇中心卫生院2026年单位预算公开如下：</w:t>
      </w:r>
    </w:p>
    <w:p w14:paraId="14EA81DF">
      <w:pPr>
        <w:spacing w:before="10" w:after="10" w:line="240" w:lineRule="auto"/>
        <w:ind w:firstLine="640"/>
        <w:jc w:val="left"/>
        <w:outlineLvl w:val="5"/>
      </w:pPr>
      <w:r>
        <w:rPr>
          <w:rFonts w:ascii="黑体" w:hAnsi="黑体" w:eastAsia="黑体" w:cs="黑体"/>
          <w:color w:val="000000"/>
          <w:sz w:val="32"/>
        </w:rPr>
        <w:t>一、单位职责及机构设置情况</w:t>
      </w:r>
    </w:p>
    <w:p w14:paraId="7BF37DB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97F9E13">
      <w:pPr>
        <w:pStyle w:val="17"/>
      </w:pPr>
      <w:r>
        <w:t>成立时的职责（鹿政【2010】38号文）：1.宣传贯彻党和政府的各项医疗卫生方针政策，协助政府实施农村医疗卫生工作。</w:t>
      </w:r>
    </w:p>
    <w:p w14:paraId="18E44E13">
      <w:pPr>
        <w:pStyle w:val="17"/>
      </w:pPr>
      <w:r>
        <w:t>2.提供基本医疗服务，开展农村常见病，多发病以及诊断明确的慢性非传染性疾病的诊疗护理。</w:t>
      </w:r>
    </w:p>
    <w:p w14:paraId="7C3B5CF2">
      <w:pPr>
        <w:pStyle w:val="17"/>
      </w:pPr>
      <w:r>
        <w:t>3.开展疾病预防控制，做好本行政区域内传染病的疫情监测、报告、防治工作。</w:t>
      </w:r>
    </w:p>
    <w:p w14:paraId="2E326298">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46842B03">
      <w:pPr>
        <w:pStyle w:val="17"/>
      </w:pPr>
      <w:r>
        <w:t>5.落实国家和省免疫规划政策措施，开展孕产妇、儿童、老年人的保健工作。</w:t>
      </w:r>
    </w:p>
    <w:p w14:paraId="612F2358">
      <w:pPr>
        <w:pStyle w:val="17"/>
      </w:pPr>
      <w:r>
        <w:t>6.协助开展突发公共卫生事件应急调查和处置工作，承担区域公共卫生相关信息的收集和报告。</w:t>
      </w:r>
    </w:p>
    <w:p w14:paraId="35342EF3">
      <w:pPr>
        <w:pStyle w:val="17"/>
      </w:pPr>
      <w:r>
        <w:t>7.开展康复治疗、康复训练，提供计划生育技术指导与服务</w:t>
      </w:r>
    </w:p>
    <w:p w14:paraId="691814F9">
      <w:pPr>
        <w:pStyle w:val="17"/>
      </w:pPr>
      <w:r>
        <w:t>8.对所属行政村卫生室实行一体化管理，承担对村卫生室和乡村医生的业务管理和指导，</w:t>
      </w:r>
    </w:p>
    <w:p w14:paraId="1180EF92">
      <w:pPr>
        <w:pStyle w:val="17"/>
      </w:pPr>
      <w:r>
        <w:t>9.协助做好区域内食品卫生、饮用水卫生、公共场所卫生，职业卫生等公共卫生工作。</w:t>
      </w:r>
    </w:p>
    <w:p w14:paraId="2E30FEAA">
      <w:pPr>
        <w:pStyle w:val="17"/>
      </w:pPr>
      <w:r>
        <w:t xml:space="preserve">10.协助做好新型农村合作医疗工作。                               </w:t>
      </w:r>
    </w:p>
    <w:p w14:paraId="6E7CE8B0">
      <w:pPr>
        <w:pStyle w:val="17"/>
      </w:pPr>
      <w:r>
        <w:t>11.在抓好基本工作职能的基础上，利用自身优势，着力在人才培养、医疗设备上加大力度，提高医疗水平，弥补市级医院覆盖的不足。                                          鹿泉编【2016】54号，关于优化整合乡镇卫生和计划生育机构及设立乡镇综合文化站等事项的通知，增加职责：</w:t>
      </w:r>
    </w:p>
    <w:p w14:paraId="2D7B738C">
      <w:pPr>
        <w:pStyle w:val="17"/>
      </w:pPr>
      <w:r>
        <w:t>1、负责辖区妇女保健、围产保健、儿童保健等妇幼保健和妇女儿童常见病防治等工作。                                                 2、负责计划生育技术服务、宣传教育、药具发放、随访服务等相关工作。</w:t>
      </w:r>
    </w:p>
    <w:p w14:paraId="7569BF26">
      <w:pPr>
        <w:pStyle w:val="17"/>
      </w:pPr>
      <w:r>
        <w:t>3、落实妇幼重大公共卫生服务项目和基本公共卫生服务项目，配合承担孕前优生健康检查项目等工作。</w:t>
      </w:r>
    </w:p>
    <w:p w14:paraId="643C8D49">
      <w:pPr>
        <w:pStyle w:val="17"/>
      </w:pPr>
      <w:r>
        <w:t>4、负责对村级卫生计生服务人员提供业务指导培训。</w:t>
      </w:r>
    </w:p>
    <w:p w14:paraId="28EA04B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E65F54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C5D6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0B78E02">
            <w:pPr>
              <w:pStyle w:val="10"/>
            </w:pPr>
            <w:r>
              <w:t>单位名称</w:t>
            </w:r>
          </w:p>
        </w:tc>
        <w:tc>
          <w:tcPr>
            <w:tcW w:w="1843" w:type="dxa"/>
            <w:vAlign w:val="center"/>
          </w:tcPr>
          <w:p w14:paraId="17EE97EE">
            <w:pPr>
              <w:pStyle w:val="10"/>
            </w:pPr>
            <w:r>
              <w:t>单位性质</w:t>
            </w:r>
          </w:p>
        </w:tc>
        <w:tc>
          <w:tcPr>
            <w:tcW w:w="2126" w:type="dxa"/>
            <w:vAlign w:val="center"/>
          </w:tcPr>
          <w:p w14:paraId="43DBDC75">
            <w:pPr>
              <w:pStyle w:val="10"/>
            </w:pPr>
            <w:r>
              <w:t>单位规格</w:t>
            </w:r>
          </w:p>
        </w:tc>
        <w:tc>
          <w:tcPr>
            <w:tcW w:w="3827" w:type="dxa"/>
            <w:vAlign w:val="center"/>
          </w:tcPr>
          <w:p w14:paraId="130B1DE6">
            <w:pPr>
              <w:pStyle w:val="10"/>
            </w:pPr>
            <w:r>
              <w:t>经费保障形式</w:t>
            </w:r>
          </w:p>
        </w:tc>
      </w:tr>
      <w:tr w14:paraId="30DEB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72D4AD">
            <w:pPr>
              <w:pStyle w:val="12"/>
            </w:pPr>
            <w:r>
              <w:t>石家庄市鹿泉区大河镇中心卫生院</w:t>
            </w:r>
          </w:p>
        </w:tc>
        <w:tc>
          <w:tcPr>
            <w:tcW w:w="1843" w:type="dxa"/>
            <w:vAlign w:val="center"/>
          </w:tcPr>
          <w:p w14:paraId="35FFE3FE">
            <w:pPr>
              <w:pStyle w:val="13"/>
            </w:pPr>
            <w:r>
              <w:t>事业</w:t>
            </w:r>
          </w:p>
        </w:tc>
        <w:tc>
          <w:tcPr>
            <w:tcW w:w="2126" w:type="dxa"/>
            <w:vAlign w:val="center"/>
          </w:tcPr>
          <w:p w14:paraId="7FADED3B">
            <w:pPr>
              <w:pStyle w:val="13"/>
            </w:pPr>
            <w:r>
              <w:t>股级</w:t>
            </w:r>
          </w:p>
        </w:tc>
        <w:tc>
          <w:tcPr>
            <w:tcW w:w="3827" w:type="dxa"/>
            <w:vAlign w:val="center"/>
          </w:tcPr>
          <w:p w14:paraId="76334C79">
            <w:pPr>
              <w:pStyle w:val="13"/>
            </w:pPr>
            <w:r>
              <w:t>财政性资金定额或定项补助</w:t>
            </w:r>
          </w:p>
        </w:tc>
      </w:tr>
    </w:tbl>
    <w:p w14:paraId="49C90283">
      <w:pPr>
        <w:spacing w:before="10" w:after="10" w:line="240" w:lineRule="auto"/>
        <w:ind w:firstLine="640"/>
        <w:jc w:val="left"/>
        <w:outlineLvl w:val="5"/>
      </w:pPr>
      <w:r>
        <w:rPr>
          <w:rFonts w:ascii="黑体" w:hAnsi="黑体" w:eastAsia="黑体" w:cs="黑体"/>
          <w:color w:val="000000"/>
          <w:sz w:val="32"/>
        </w:rPr>
        <w:t>二、单位预算安排的总体情况</w:t>
      </w:r>
    </w:p>
    <w:p w14:paraId="5DEADA32">
      <w:pPr>
        <w:pStyle w:val="18"/>
      </w:pPr>
      <w:r>
        <w:t>按照预算管理有关规定，目前单位预算的编制实行综合预算管理，即全部收入和支出都反映在预算中。</w:t>
      </w:r>
    </w:p>
    <w:p w14:paraId="4B08C331">
      <w:pPr>
        <w:pStyle w:val="18"/>
      </w:pPr>
      <w:r>
        <w:t>1、收入说明</w:t>
      </w:r>
    </w:p>
    <w:p w14:paraId="3D100BB4">
      <w:pPr>
        <w:pStyle w:val="18"/>
      </w:pPr>
      <w:r>
        <w:t>反映本单位当年全部收入。2026年预算收入3665.08万元，其中：一般公共预算收入335.39万元，基金预算收入0.00万元，国有资本经营预算收入0.00万元，财政专户核拨收入0.00万元，单位资金收入3326.83万元，上年结转结余2.86万元。</w:t>
      </w:r>
    </w:p>
    <w:p w14:paraId="3690852B">
      <w:pPr>
        <w:pStyle w:val="18"/>
      </w:pPr>
      <w:r>
        <w:t>2、支出说明</w:t>
      </w:r>
    </w:p>
    <w:p w14:paraId="1B57422E">
      <w:pPr>
        <w:pStyle w:val="18"/>
      </w:pPr>
      <w:r>
        <w:t>收支预算总表支出栏、基本支出表、项目支出表按经济分类和支出功能分类科目编制，反映石家庄市鹿泉区大河镇中心卫生院年度单位预算中支出预算的总体情况。2026年支出预算3665.08万元，其中基本支出1598.70万元，包括人员经费1598.70万元和日常公用经费0.00万元；项目支出2066.38万元，主要为包括:基本公共卫生服务项目支出，基本药物补助项目支出，医疗卫生项目支出，上年结转支出。；预计下年使用的单位资金结余0.00万元。委托业务费共计安排0.00万元，主要用于因技术原因确需对外委托的辅助性工作和确有必要对外委托开展咨询、评审、规划等工作。</w:t>
      </w:r>
    </w:p>
    <w:p w14:paraId="35C46A5B">
      <w:pPr>
        <w:pStyle w:val="18"/>
      </w:pPr>
      <w:r>
        <w:t>3、比上年增减情况</w:t>
      </w:r>
    </w:p>
    <w:p w14:paraId="30AA8B9B">
      <w:pPr>
        <w:pStyle w:val="18"/>
      </w:pPr>
      <w:r>
        <w:t>2026年预算收支安排3665.08万元，较2025年预算减少699.00万元，其中：基本支出增加236.95万元，主要为一般公共预算资金增加，上年结转2.86万元，医疗卫生事业预算减少699万元，人员经费增加236.95万元。项目支出减少935.96万元，主要为减少医疗卫生项目支出935.96万元。。预计下年使用的单位资金结余增加0.00万元。</w:t>
      </w:r>
    </w:p>
    <w:p w14:paraId="547573E8">
      <w:pPr>
        <w:spacing w:before="10" w:after="10" w:line="240" w:lineRule="auto"/>
        <w:ind w:firstLine="640"/>
        <w:jc w:val="left"/>
        <w:outlineLvl w:val="5"/>
      </w:pPr>
      <w:r>
        <w:rPr>
          <w:rFonts w:ascii="黑体" w:hAnsi="黑体" w:eastAsia="黑体" w:cs="黑体"/>
          <w:color w:val="000000"/>
          <w:sz w:val="32"/>
        </w:rPr>
        <w:t>三、机关运行经费安排情况</w:t>
      </w:r>
    </w:p>
    <w:p w14:paraId="2F0B587E">
      <w:pPr>
        <w:pStyle w:val="19"/>
      </w:pPr>
    </w:p>
    <w:p w14:paraId="6841F44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5E85EB4">
      <w:pPr>
        <w:pStyle w:val="20"/>
      </w:pPr>
    </w:p>
    <w:p w14:paraId="16C0848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79DAF48">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5E6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F56DB1">
            <w:pPr>
              <w:pStyle w:val="11"/>
            </w:pPr>
            <w:r>
              <w:t>单位：万元</w:t>
            </w:r>
          </w:p>
        </w:tc>
      </w:tr>
      <w:tr w14:paraId="618FC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90137F">
            <w:pPr>
              <w:pStyle w:val="10"/>
            </w:pPr>
            <w:r>
              <w:t>项目编码</w:t>
            </w:r>
          </w:p>
        </w:tc>
        <w:tc>
          <w:tcPr>
            <w:tcW w:w="5103" w:type="dxa"/>
            <w:gridSpan w:val="2"/>
            <w:vAlign w:val="center"/>
          </w:tcPr>
          <w:p w14:paraId="127B32A6">
            <w:pPr>
              <w:pStyle w:val="12"/>
            </w:pPr>
            <w:r>
              <w:t>13011026P00159110032U</w:t>
            </w:r>
          </w:p>
        </w:tc>
        <w:tc>
          <w:tcPr>
            <w:tcW w:w="2835" w:type="dxa"/>
            <w:vAlign w:val="center"/>
          </w:tcPr>
          <w:p w14:paraId="513F85C3">
            <w:pPr>
              <w:pStyle w:val="10"/>
            </w:pPr>
            <w:r>
              <w:t>项目名称</w:t>
            </w:r>
          </w:p>
        </w:tc>
        <w:tc>
          <w:tcPr>
            <w:tcW w:w="6095" w:type="dxa"/>
            <w:gridSpan w:val="3"/>
            <w:vAlign w:val="center"/>
          </w:tcPr>
          <w:p w14:paraId="0B9A1FDE">
            <w:pPr>
              <w:pStyle w:val="12"/>
            </w:pPr>
            <w:r>
              <w:t>2026各医疗机构运转经费</w:t>
            </w:r>
          </w:p>
        </w:tc>
      </w:tr>
      <w:tr w14:paraId="61DD5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23922">
            <w:pPr>
              <w:pStyle w:val="10"/>
            </w:pPr>
            <w:r>
              <w:t>预算规模及资金用途</w:t>
            </w:r>
          </w:p>
        </w:tc>
        <w:tc>
          <w:tcPr>
            <w:tcW w:w="2268" w:type="dxa"/>
            <w:vAlign w:val="center"/>
          </w:tcPr>
          <w:p w14:paraId="0AEA7FDC">
            <w:pPr>
              <w:pStyle w:val="10"/>
            </w:pPr>
            <w:r>
              <w:t>预算数</w:t>
            </w:r>
          </w:p>
        </w:tc>
        <w:tc>
          <w:tcPr>
            <w:tcW w:w="2835" w:type="dxa"/>
            <w:vAlign w:val="center"/>
          </w:tcPr>
          <w:p w14:paraId="3FCB9CFB">
            <w:pPr>
              <w:pStyle w:val="12"/>
            </w:pPr>
            <w:r>
              <w:t>1728.13</w:t>
            </w:r>
          </w:p>
        </w:tc>
        <w:tc>
          <w:tcPr>
            <w:tcW w:w="2835" w:type="dxa"/>
            <w:vAlign w:val="center"/>
          </w:tcPr>
          <w:p w14:paraId="16233E8C">
            <w:pPr>
              <w:pStyle w:val="10"/>
            </w:pPr>
            <w:r>
              <w:t>其中：财政    资金</w:t>
            </w:r>
          </w:p>
        </w:tc>
        <w:tc>
          <w:tcPr>
            <w:tcW w:w="2551" w:type="dxa"/>
            <w:vAlign w:val="center"/>
          </w:tcPr>
          <w:p w14:paraId="56001DD3">
            <w:pPr>
              <w:pStyle w:val="12"/>
            </w:pPr>
            <w:r>
              <w:t xml:space="preserve"> </w:t>
            </w:r>
          </w:p>
        </w:tc>
        <w:tc>
          <w:tcPr>
            <w:tcW w:w="2268" w:type="dxa"/>
            <w:vAlign w:val="center"/>
          </w:tcPr>
          <w:p w14:paraId="1877C27C">
            <w:pPr>
              <w:pStyle w:val="10"/>
            </w:pPr>
            <w:r>
              <w:t>其他资金</w:t>
            </w:r>
          </w:p>
        </w:tc>
        <w:tc>
          <w:tcPr>
            <w:tcW w:w="1276" w:type="dxa"/>
            <w:vAlign w:val="center"/>
          </w:tcPr>
          <w:p w14:paraId="1EBF7DA1">
            <w:pPr>
              <w:pStyle w:val="12"/>
            </w:pPr>
            <w:r>
              <w:t>1728.13</w:t>
            </w:r>
          </w:p>
        </w:tc>
      </w:tr>
      <w:tr w14:paraId="3A004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E66E8D"/>
        </w:tc>
        <w:tc>
          <w:tcPr>
            <w:tcW w:w="14033" w:type="dxa"/>
            <w:gridSpan w:val="6"/>
            <w:vAlign w:val="center"/>
          </w:tcPr>
          <w:p w14:paraId="66E903F1">
            <w:pPr>
              <w:pStyle w:val="12"/>
            </w:pPr>
            <w:r>
              <w:t>卫生院保持资金收入和支出合理运用、规范使用资金，提高资金使用效益，提高医院医疗质量。</w:t>
            </w:r>
          </w:p>
        </w:tc>
      </w:tr>
      <w:tr w14:paraId="233E8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5128D">
            <w:pPr>
              <w:pStyle w:val="10"/>
            </w:pPr>
            <w:r>
              <w:t>资金支出计划（%）</w:t>
            </w:r>
          </w:p>
        </w:tc>
        <w:tc>
          <w:tcPr>
            <w:tcW w:w="5103" w:type="dxa"/>
            <w:gridSpan w:val="2"/>
            <w:vAlign w:val="center"/>
          </w:tcPr>
          <w:p w14:paraId="6B13ED4F">
            <w:pPr>
              <w:pStyle w:val="10"/>
            </w:pPr>
            <w:r>
              <w:t>3月底</w:t>
            </w:r>
          </w:p>
        </w:tc>
        <w:tc>
          <w:tcPr>
            <w:tcW w:w="2835" w:type="dxa"/>
            <w:vAlign w:val="center"/>
          </w:tcPr>
          <w:p w14:paraId="2B1E99A3">
            <w:pPr>
              <w:pStyle w:val="10"/>
            </w:pPr>
            <w:r>
              <w:t>6月底</w:t>
            </w:r>
          </w:p>
        </w:tc>
        <w:tc>
          <w:tcPr>
            <w:tcW w:w="2551" w:type="dxa"/>
            <w:vAlign w:val="center"/>
          </w:tcPr>
          <w:p w14:paraId="3748AE43">
            <w:pPr>
              <w:pStyle w:val="10"/>
            </w:pPr>
            <w:r>
              <w:t>10月底</w:t>
            </w:r>
          </w:p>
        </w:tc>
        <w:tc>
          <w:tcPr>
            <w:tcW w:w="3544" w:type="dxa"/>
            <w:gridSpan w:val="2"/>
            <w:vAlign w:val="center"/>
          </w:tcPr>
          <w:p w14:paraId="54B74805">
            <w:pPr>
              <w:pStyle w:val="10"/>
            </w:pPr>
            <w:r>
              <w:t>12月底</w:t>
            </w:r>
          </w:p>
        </w:tc>
      </w:tr>
      <w:tr w14:paraId="4E0ED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1EC97C"/>
        </w:tc>
        <w:tc>
          <w:tcPr>
            <w:tcW w:w="5103" w:type="dxa"/>
            <w:gridSpan w:val="2"/>
            <w:vAlign w:val="center"/>
          </w:tcPr>
          <w:p w14:paraId="257CF924">
            <w:pPr>
              <w:pStyle w:val="13"/>
            </w:pPr>
            <w:r>
              <w:t>25%</w:t>
            </w:r>
          </w:p>
        </w:tc>
        <w:tc>
          <w:tcPr>
            <w:tcW w:w="2835" w:type="dxa"/>
            <w:vAlign w:val="center"/>
          </w:tcPr>
          <w:p w14:paraId="6D98E3D9">
            <w:pPr>
              <w:pStyle w:val="13"/>
            </w:pPr>
            <w:r>
              <w:t>50%</w:t>
            </w:r>
          </w:p>
        </w:tc>
        <w:tc>
          <w:tcPr>
            <w:tcW w:w="2551" w:type="dxa"/>
            <w:vAlign w:val="center"/>
          </w:tcPr>
          <w:p w14:paraId="23318EEE">
            <w:pPr>
              <w:pStyle w:val="13"/>
            </w:pPr>
            <w:r>
              <w:t>75%</w:t>
            </w:r>
          </w:p>
        </w:tc>
        <w:tc>
          <w:tcPr>
            <w:tcW w:w="3544" w:type="dxa"/>
            <w:gridSpan w:val="2"/>
            <w:vAlign w:val="center"/>
          </w:tcPr>
          <w:p w14:paraId="08481F66">
            <w:pPr>
              <w:pStyle w:val="13"/>
            </w:pPr>
            <w:r>
              <w:t>100%</w:t>
            </w:r>
          </w:p>
        </w:tc>
      </w:tr>
      <w:tr w14:paraId="12318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8FDE71">
            <w:pPr>
              <w:pStyle w:val="10"/>
            </w:pPr>
            <w:r>
              <w:t>绩效目标</w:t>
            </w:r>
          </w:p>
        </w:tc>
        <w:tc>
          <w:tcPr>
            <w:tcW w:w="14033" w:type="dxa"/>
            <w:gridSpan w:val="6"/>
            <w:vAlign w:val="center"/>
          </w:tcPr>
          <w:p w14:paraId="26216F55">
            <w:pPr>
              <w:pStyle w:val="12"/>
            </w:pPr>
            <w:r>
              <w:t>1.卫生院保持资金收入和支出合理运用、规范使用资金，提高资金使用效益，提高医院医疗质量。</w:t>
            </w:r>
          </w:p>
        </w:tc>
      </w:tr>
    </w:tbl>
    <w:p w14:paraId="5EB143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021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B1E619">
            <w:pPr>
              <w:pStyle w:val="10"/>
            </w:pPr>
            <w:r>
              <w:t>一级指标</w:t>
            </w:r>
          </w:p>
        </w:tc>
        <w:tc>
          <w:tcPr>
            <w:tcW w:w="2268" w:type="dxa"/>
            <w:vAlign w:val="center"/>
          </w:tcPr>
          <w:p w14:paraId="0D618D6D">
            <w:pPr>
              <w:pStyle w:val="10"/>
            </w:pPr>
            <w:r>
              <w:t>二级指标</w:t>
            </w:r>
          </w:p>
        </w:tc>
        <w:tc>
          <w:tcPr>
            <w:tcW w:w="2835" w:type="dxa"/>
            <w:vAlign w:val="center"/>
          </w:tcPr>
          <w:p w14:paraId="77CF7C98">
            <w:pPr>
              <w:pStyle w:val="10"/>
            </w:pPr>
            <w:r>
              <w:t>三级指标</w:t>
            </w:r>
          </w:p>
        </w:tc>
        <w:tc>
          <w:tcPr>
            <w:tcW w:w="5386" w:type="dxa"/>
            <w:vAlign w:val="center"/>
          </w:tcPr>
          <w:p w14:paraId="40DA91EA">
            <w:pPr>
              <w:pStyle w:val="10"/>
            </w:pPr>
            <w:r>
              <w:t>绩效指标描述</w:t>
            </w:r>
          </w:p>
        </w:tc>
        <w:tc>
          <w:tcPr>
            <w:tcW w:w="2268" w:type="dxa"/>
            <w:vAlign w:val="center"/>
          </w:tcPr>
          <w:p w14:paraId="02AEABE0">
            <w:pPr>
              <w:pStyle w:val="10"/>
            </w:pPr>
            <w:r>
              <w:t>指标值</w:t>
            </w:r>
          </w:p>
        </w:tc>
        <w:tc>
          <w:tcPr>
            <w:tcW w:w="1276" w:type="dxa"/>
            <w:vAlign w:val="center"/>
          </w:tcPr>
          <w:p w14:paraId="4BDB1D93">
            <w:pPr>
              <w:pStyle w:val="10"/>
            </w:pPr>
            <w:r>
              <w:t>指标值确定依据</w:t>
            </w:r>
          </w:p>
        </w:tc>
      </w:tr>
      <w:tr w14:paraId="000B7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04BB10">
            <w:pPr>
              <w:pStyle w:val="13"/>
            </w:pPr>
            <w:r>
              <w:t>产出指标</w:t>
            </w:r>
          </w:p>
        </w:tc>
        <w:tc>
          <w:tcPr>
            <w:tcW w:w="2268" w:type="dxa"/>
            <w:vAlign w:val="center"/>
          </w:tcPr>
          <w:p w14:paraId="364FB4E2">
            <w:pPr>
              <w:pStyle w:val="12"/>
            </w:pPr>
            <w:r>
              <w:t>数量指标</w:t>
            </w:r>
          </w:p>
        </w:tc>
        <w:tc>
          <w:tcPr>
            <w:tcW w:w="2835" w:type="dxa"/>
            <w:vAlign w:val="center"/>
          </w:tcPr>
          <w:p w14:paraId="5DA98D49">
            <w:pPr>
              <w:pStyle w:val="12"/>
            </w:pPr>
            <w:r>
              <w:t>保障医护人员数量</w:t>
            </w:r>
          </w:p>
        </w:tc>
        <w:tc>
          <w:tcPr>
            <w:tcW w:w="5386" w:type="dxa"/>
            <w:vAlign w:val="center"/>
          </w:tcPr>
          <w:p w14:paraId="6CAC4218">
            <w:pPr>
              <w:pStyle w:val="12"/>
            </w:pPr>
            <w:r>
              <w:t>保障医护人员数量</w:t>
            </w:r>
          </w:p>
        </w:tc>
        <w:tc>
          <w:tcPr>
            <w:tcW w:w="2268" w:type="dxa"/>
            <w:vAlign w:val="center"/>
          </w:tcPr>
          <w:p w14:paraId="626AC1F5">
            <w:pPr>
              <w:pStyle w:val="12"/>
            </w:pPr>
            <w:r>
              <w:t>≥100人</w:t>
            </w:r>
          </w:p>
        </w:tc>
        <w:tc>
          <w:tcPr>
            <w:tcW w:w="1276" w:type="dxa"/>
            <w:vAlign w:val="center"/>
          </w:tcPr>
          <w:p w14:paraId="2EF96304">
            <w:pPr>
              <w:pStyle w:val="12"/>
            </w:pPr>
            <w:r>
              <w:t>工作计划</w:t>
            </w:r>
          </w:p>
        </w:tc>
      </w:tr>
      <w:tr w14:paraId="0D576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A6763"/>
        </w:tc>
        <w:tc>
          <w:tcPr>
            <w:tcW w:w="2268" w:type="dxa"/>
            <w:vAlign w:val="center"/>
          </w:tcPr>
          <w:p w14:paraId="4057134D">
            <w:pPr>
              <w:pStyle w:val="12"/>
            </w:pPr>
            <w:r>
              <w:t>成本指标</w:t>
            </w:r>
          </w:p>
        </w:tc>
        <w:tc>
          <w:tcPr>
            <w:tcW w:w="2835" w:type="dxa"/>
            <w:vAlign w:val="center"/>
          </w:tcPr>
          <w:p w14:paraId="3CAC2DC6">
            <w:pPr>
              <w:pStyle w:val="12"/>
            </w:pPr>
            <w:r>
              <w:t>需筹集运转经费金额</w:t>
            </w:r>
          </w:p>
        </w:tc>
        <w:tc>
          <w:tcPr>
            <w:tcW w:w="5386" w:type="dxa"/>
            <w:vAlign w:val="center"/>
          </w:tcPr>
          <w:p w14:paraId="6B5F8979">
            <w:pPr>
              <w:pStyle w:val="12"/>
            </w:pPr>
            <w:r>
              <w:t>需筹集运转经费金额</w:t>
            </w:r>
          </w:p>
        </w:tc>
        <w:tc>
          <w:tcPr>
            <w:tcW w:w="2268" w:type="dxa"/>
            <w:vAlign w:val="center"/>
          </w:tcPr>
          <w:p w14:paraId="5B0C76E2">
            <w:pPr>
              <w:pStyle w:val="12"/>
            </w:pPr>
            <w:r>
              <w:t>17281300元</w:t>
            </w:r>
          </w:p>
        </w:tc>
        <w:tc>
          <w:tcPr>
            <w:tcW w:w="1276" w:type="dxa"/>
            <w:vAlign w:val="center"/>
          </w:tcPr>
          <w:p w14:paraId="37D3C00A">
            <w:pPr>
              <w:pStyle w:val="12"/>
            </w:pPr>
            <w:r>
              <w:t>工作计划</w:t>
            </w:r>
          </w:p>
        </w:tc>
      </w:tr>
      <w:tr w14:paraId="6A74E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AB0B3"/>
        </w:tc>
        <w:tc>
          <w:tcPr>
            <w:tcW w:w="2268" w:type="dxa"/>
            <w:vAlign w:val="center"/>
          </w:tcPr>
          <w:p w14:paraId="09453A68">
            <w:pPr>
              <w:pStyle w:val="12"/>
            </w:pPr>
            <w:r>
              <w:t>质量指标</w:t>
            </w:r>
          </w:p>
        </w:tc>
        <w:tc>
          <w:tcPr>
            <w:tcW w:w="2835" w:type="dxa"/>
            <w:vAlign w:val="center"/>
          </w:tcPr>
          <w:p w14:paraId="7C796E60">
            <w:pPr>
              <w:pStyle w:val="12"/>
            </w:pPr>
            <w:r>
              <w:t>医院运行正常率</w:t>
            </w:r>
          </w:p>
        </w:tc>
        <w:tc>
          <w:tcPr>
            <w:tcW w:w="5386" w:type="dxa"/>
            <w:vAlign w:val="center"/>
          </w:tcPr>
          <w:p w14:paraId="009CFACC">
            <w:pPr>
              <w:pStyle w:val="12"/>
            </w:pPr>
            <w:r>
              <w:t>医院运行正常率</w:t>
            </w:r>
          </w:p>
        </w:tc>
        <w:tc>
          <w:tcPr>
            <w:tcW w:w="2268" w:type="dxa"/>
            <w:vAlign w:val="center"/>
          </w:tcPr>
          <w:p w14:paraId="47EBB424">
            <w:pPr>
              <w:pStyle w:val="12"/>
            </w:pPr>
            <w:r>
              <w:t>100%</w:t>
            </w:r>
          </w:p>
        </w:tc>
        <w:tc>
          <w:tcPr>
            <w:tcW w:w="1276" w:type="dxa"/>
            <w:vAlign w:val="center"/>
          </w:tcPr>
          <w:p w14:paraId="05A645FC">
            <w:pPr>
              <w:pStyle w:val="12"/>
            </w:pPr>
            <w:r>
              <w:t>工作计划</w:t>
            </w:r>
          </w:p>
        </w:tc>
      </w:tr>
      <w:tr w14:paraId="2B805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40D58"/>
        </w:tc>
        <w:tc>
          <w:tcPr>
            <w:tcW w:w="2268" w:type="dxa"/>
            <w:vAlign w:val="center"/>
          </w:tcPr>
          <w:p w14:paraId="08EDCF43">
            <w:pPr>
              <w:pStyle w:val="12"/>
            </w:pPr>
            <w:r>
              <w:t>时效指标</w:t>
            </w:r>
          </w:p>
        </w:tc>
        <w:tc>
          <w:tcPr>
            <w:tcW w:w="2835" w:type="dxa"/>
            <w:vAlign w:val="center"/>
          </w:tcPr>
          <w:p w14:paraId="19B01762">
            <w:pPr>
              <w:pStyle w:val="12"/>
            </w:pPr>
            <w:r>
              <w:t>经费筹集及时率</w:t>
            </w:r>
          </w:p>
        </w:tc>
        <w:tc>
          <w:tcPr>
            <w:tcW w:w="5386" w:type="dxa"/>
            <w:vAlign w:val="center"/>
          </w:tcPr>
          <w:p w14:paraId="759F57FC">
            <w:pPr>
              <w:pStyle w:val="12"/>
            </w:pPr>
            <w:r>
              <w:t>经费筹集及时率</w:t>
            </w:r>
          </w:p>
        </w:tc>
        <w:tc>
          <w:tcPr>
            <w:tcW w:w="2268" w:type="dxa"/>
            <w:vAlign w:val="center"/>
          </w:tcPr>
          <w:p w14:paraId="28756FAF">
            <w:pPr>
              <w:pStyle w:val="12"/>
            </w:pPr>
            <w:r>
              <w:t>100%</w:t>
            </w:r>
          </w:p>
        </w:tc>
        <w:tc>
          <w:tcPr>
            <w:tcW w:w="1276" w:type="dxa"/>
            <w:vAlign w:val="center"/>
          </w:tcPr>
          <w:p w14:paraId="2220CA34">
            <w:pPr>
              <w:pStyle w:val="12"/>
            </w:pPr>
            <w:r>
              <w:t>工作计划</w:t>
            </w:r>
          </w:p>
        </w:tc>
      </w:tr>
      <w:tr w14:paraId="77F80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C68839">
            <w:pPr>
              <w:pStyle w:val="13"/>
            </w:pPr>
            <w:r>
              <w:t>效益指标</w:t>
            </w:r>
          </w:p>
        </w:tc>
        <w:tc>
          <w:tcPr>
            <w:tcW w:w="2268" w:type="dxa"/>
            <w:vAlign w:val="center"/>
          </w:tcPr>
          <w:p w14:paraId="79B1DF85">
            <w:pPr>
              <w:pStyle w:val="12"/>
            </w:pPr>
            <w:r>
              <w:t>可持续影响指标</w:t>
            </w:r>
          </w:p>
        </w:tc>
        <w:tc>
          <w:tcPr>
            <w:tcW w:w="2835" w:type="dxa"/>
            <w:vAlign w:val="center"/>
          </w:tcPr>
          <w:p w14:paraId="67CFF8C5">
            <w:pPr>
              <w:pStyle w:val="12"/>
            </w:pPr>
            <w:r>
              <w:t>医院诊治能力不断提升</w:t>
            </w:r>
          </w:p>
        </w:tc>
        <w:tc>
          <w:tcPr>
            <w:tcW w:w="5386" w:type="dxa"/>
            <w:vAlign w:val="center"/>
          </w:tcPr>
          <w:p w14:paraId="4A133C7C">
            <w:pPr>
              <w:pStyle w:val="12"/>
            </w:pPr>
            <w:r>
              <w:t>医院诊治能力不断提升</w:t>
            </w:r>
          </w:p>
        </w:tc>
        <w:tc>
          <w:tcPr>
            <w:tcW w:w="2268" w:type="dxa"/>
            <w:vAlign w:val="center"/>
          </w:tcPr>
          <w:p w14:paraId="4330E586">
            <w:pPr>
              <w:pStyle w:val="12"/>
            </w:pPr>
            <w:r>
              <w:t>不断提升</w:t>
            </w:r>
          </w:p>
        </w:tc>
        <w:tc>
          <w:tcPr>
            <w:tcW w:w="1276" w:type="dxa"/>
            <w:vAlign w:val="center"/>
          </w:tcPr>
          <w:p w14:paraId="33988D4D">
            <w:pPr>
              <w:pStyle w:val="12"/>
            </w:pPr>
            <w:r>
              <w:t>工作计划</w:t>
            </w:r>
          </w:p>
        </w:tc>
      </w:tr>
      <w:tr w14:paraId="43A49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7D333E">
            <w:pPr>
              <w:pStyle w:val="13"/>
            </w:pPr>
            <w:r>
              <w:t>满意度指标</w:t>
            </w:r>
          </w:p>
        </w:tc>
        <w:tc>
          <w:tcPr>
            <w:tcW w:w="2268" w:type="dxa"/>
            <w:vAlign w:val="center"/>
          </w:tcPr>
          <w:p w14:paraId="1731FA4A">
            <w:pPr>
              <w:pStyle w:val="12"/>
            </w:pPr>
            <w:r>
              <w:t>服务对象满意度指标</w:t>
            </w:r>
          </w:p>
        </w:tc>
        <w:tc>
          <w:tcPr>
            <w:tcW w:w="2835" w:type="dxa"/>
            <w:vAlign w:val="center"/>
          </w:tcPr>
          <w:p w14:paraId="7C8C694E">
            <w:pPr>
              <w:pStyle w:val="12"/>
            </w:pPr>
            <w:r>
              <w:t>医患满意度</w:t>
            </w:r>
          </w:p>
        </w:tc>
        <w:tc>
          <w:tcPr>
            <w:tcW w:w="5386" w:type="dxa"/>
            <w:vAlign w:val="center"/>
          </w:tcPr>
          <w:p w14:paraId="26110751">
            <w:pPr>
              <w:pStyle w:val="12"/>
            </w:pPr>
            <w:r>
              <w:t>医患满意度</w:t>
            </w:r>
          </w:p>
        </w:tc>
        <w:tc>
          <w:tcPr>
            <w:tcW w:w="2268" w:type="dxa"/>
            <w:vAlign w:val="center"/>
          </w:tcPr>
          <w:p w14:paraId="25CFB534">
            <w:pPr>
              <w:pStyle w:val="12"/>
            </w:pPr>
            <w:r>
              <w:t>≥85%</w:t>
            </w:r>
          </w:p>
        </w:tc>
        <w:tc>
          <w:tcPr>
            <w:tcW w:w="1276" w:type="dxa"/>
            <w:vAlign w:val="center"/>
          </w:tcPr>
          <w:p w14:paraId="6C1759F0">
            <w:pPr>
              <w:pStyle w:val="12"/>
            </w:pPr>
            <w:r>
              <w:t>历史经验</w:t>
            </w:r>
          </w:p>
        </w:tc>
      </w:tr>
    </w:tbl>
    <w:p w14:paraId="612DAD4A">
      <w:pPr>
        <w:sectPr>
          <w:pgSz w:w="16840" w:h="11900" w:orient="landscape"/>
          <w:pgMar w:top="1361" w:right="1020" w:bottom="1134" w:left="1020" w:header="720" w:footer="720" w:gutter="0"/>
          <w:cols w:space="720" w:num="1"/>
        </w:sectPr>
      </w:pPr>
    </w:p>
    <w:p w14:paraId="6E2AE7E5">
      <w:pPr>
        <w:spacing w:before="0" w:after="0"/>
        <w:ind w:firstLine="560"/>
        <w:jc w:val="left"/>
        <w:outlineLvl w:val="9"/>
      </w:pPr>
      <w:r>
        <w:rPr>
          <w:rFonts w:ascii="方正仿宋_GBK" w:hAnsi="方正仿宋_GBK" w:eastAsia="方正仿宋_GBK" w:cs="方正仿宋_GBK"/>
          <w:b/>
          <w:color w:val="000000"/>
          <w:sz w:val="28"/>
        </w:rPr>
        <w:t>2、石财社【2024】93号 关于提前下达2025年中央基本药物制度补助资金预算的通知绩效目标表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672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546452">
            <w:pPr>
              <w:pStyle w:val="11"/>
            </w:pPr>
            <w:r>
              <w:t>单位：万元</w:t>
            </w:r>
          </w:p>
        </w:tc>
      </w:tr>
      <w:tr w14:paraId="7CE02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F5EBBE">
            <w:pPr>
              <w:pStyle w:val="10"/>
            </w:pPr>
            <w:r>
              <w:t>项目编码</w:t>
            </w:r>
          </w:p>
        </w:tc>
        <w:tc>
          <w:tcPr>
            <w:tcW w:w="5103" w:type="dxa"/>
            <w:gridSpan w:val="2"/>
            <w:vAlign w:val="center"/>
          </w:tcPr>
          <w:p w14:paraId="3CE6B5FD">
            <w:pPr>
              <w:pStyle w:val="12"/>
            </w:pPr>
            <w:r>
              <w:t>13011025P00325710032G</w:t>
            </w:r>
          </w:p>
        </w:tc>
        <w:tc>
          <w:tcPr>
            <w:tcW w:w="2835" w:type="dxa"/>
            <w:vAlign w:val="center"/>
          </w:tcPr>
          <w:p w14:paraId="10FD6FF4">
            <w:pPr>
              <w:pStyle w:val="10"/>
            </w:pPr>
            <w:r>
              <w:t>项目名称</w:t>
            </w:r>
          </w:p>
        </w:tc>
        <w:tc>
          <w:tcPr>
            <w:tcW w:w="6095" w:type="dxa"/>
            <w:gridSpan w:val="3"/>
            <w:vAlign w:val="center"/>
          </w:tcPr>
          <w:p w14:paraId="5487C8A3">
            <w:pPr>
              <w:pStyle w:val="12"/>
            </w:pPr>
            <w:r>
              <w:t>石财社【2024】93号 关于提前下达2025年中央基本药物制度补助资金预算的通知</w:t>
            </w:r>
          </w:p>
        </w:tc>
      </w:tr>
      <w:tr w14:paraId="5A5E5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21A14">
            <w:pPr>
              <w:pStyle w:val="10"/>
            </w:pPr>
            <w:r>
              <w:t>预算规模及资金用途</w:t>
            </w:r>
          </w:p>
        </w:tc>
        <w:tc>
          <w:tcPr>
            <w:tcW w:w="2268" w:type="dxa"/>
            <w:vAlign w:val="center"/>
          </w:tcPr>
          <w:p w14:paraId="08D87DAA">
            <w:pPr>
              <w:pStyle w:val="10"/>
            </w:pPr>
            <w:r>
              <w:t>预算数</w:t>
            </w:r>
          </w:p>
        </w:tc>
        <w:tc>
          <w:tcPr>
            <w:tcW w:w="2835" w:type="dxa"/>
            <w:vAlign w:val="center"/>
          </w:tcPr>
          <w:p w14:paraId="4DA2596A">
            <w:pPr>
              <w:pStyle w:val="12"/>
            </w:pPr>
            <w:r>
              <w:t>2.78</w:t>
            </w:r>
          </w:p>
        </w:tc>
        <w:tc>
          <w:tcPr>
            <w:tcW w:w="2835" w:type="dxa"/>
            <w:vAlign w:val="center"/>
          </w:tcPr>
          <w:p w14:paraId="179364BD">
            <w:pPr>
              <w:pStyle w:val="10"/>
            </w:pPr>
            <w:r>
              <w:t>其中：财政    资金</w:t>
            </w:r>
          </w:p>
        </w:tc>
        <w:tc>
          <w:tcPr>
            <w:tcW w:w="2551" w:type="dxa"/>
            <w:vAlign w:val="center"/>
          </w:tcPr>
          <w:p w14:paraId="0255F356">
            <w:pPr>
              <w:pStyle w:val="12"/>
            </w:pPr>
            <w:r>
              <w:t>2.78</w:t>
            </w:r>
          </w:p>
        </w:tc>
        <w:tc>
          <w:tcPr>
            <w:tcW w:w="2268" w:type="dxa"/>
            <w:vAlign w:val="center"/>
          </w:tcPr>
          <w:p w14:paraId="11F445D1">
            <w:pPr>
              <w:pStyle w:val="10"/>
            </w:pPr>
            <w:r>
              <w:t>其他资金</w:t>
            </w:r>
          </w:p>
        </w:tc>
        <w:tc>
          <w:tcPr>
            <w:tcW w:w="1276" w:type="dxa"/>
            <w:vAlign w:val="center"/>
          </w:tcPr>
          <w:p w14:paraId="1856FE96">
            <w:pPr>
              <w:pStyle w:val="12"/>
            </w:pPr>
            <w:r>
              <w:t xml:space="preserve"> </w:t>
            </w:r>
          </w:p>
        </w:tc>
      </w:tr>
      <w:tr w14:paraId="24B38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06C40"/>
        </w:tc>
        <w:tc>
          <w:tcPr>
            <w:tcW w:w="14033" w:type="dxa"/>
            <w:gridSpan w:val="6"/>
            <w:vAlign w:val="center"/>
          </w:tcPr>
          <w:p w14:paraId="723E94B1">
            <w:pPr>
              <w:pStyle w:val="12"/>
            </w:pPr>
            <w:r>
              <w:t>保证医疗机构实施国家基本药物制度，免费向城乡居民落实村卫生室基本药物制度。支持基层医疗机构发展，减轻群众看病负担。</w:t>
            </w:r>
          </w:p>
        </w:tc>
      </w:tr>
      <w:tr w14:paraId="0D11FD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334E6">
            <w:pPr>
              <w:pStyle w:val="10"/>
            </w:pPr>
            <w:r>
              <w:t>资金支出计划（%）</w:t>
            </w:r>
          </w:p>
        </w:tc>
        <w:tc>
          <w:tcPr>
            <w:tcW w:w="5103" w:type="dxa"/>
            <w:gridSpan w:val="2"/>
            <w:vAlign w:val="center"/>
          </w:tcPr>
          <w:p w14:paraId="3DA22BAA">
            <w:pPr>
              <w:pStyle w:val="10"/>
            </w:pPr>
            <w:r>
              <w:t>3月底</w:t>
            </w:r>
          </w:p>
        </w:tc>
        <w:tc>
          <w:tcPr>
            <w:tcW w:w="2835" w:type="dxa"/>
            <w:vAlign w:val="center"/>
          </w:tcPr>
          <w:p w14:paraId="6FA6563E">
            <w:pPr>
              <w:pStyle w:val="10"/>
            </w:pPr>
            <w:r>
              <w:t>6月底</w:t>
            </w:r>
          </w:p>
        </w:tc>
        <w:tc>
          <w:tcPr>
            <w:tcW w:w="2551" w:type="dxa"/>
            <w:vAlign w:val="center"/>
          </w:tcPr>
          <w:p w14:paraId="6EFE6ED0">
            <w:pPr>
              <w:pStyle w:val="10"/>
            </w:pPr>
            <w:r>
              <w:t>10月底</w:t>
            </w:r>
          </w:p>
        </w:tc>
        <w:tc>
          <w:tcPr>
            <w:tcW w:w="3544" w:type="dxa"/>
            <w:gridSpan w:val="2"/>
            <w:vAlign w:val="center"/>
          </w:tcPr>
          <w:p w14:paraId="6B6CD74E">
            <w:pPr>
              <w:pStyle w:val="10"/>
            </w:pPr>
            <w:r>
              <w:t>12月底</w:t>
            </w:r>
          </w:p>
        </w:tc>
      </w:tr>
      <w:tr w14:paraId="56650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97CADB"/>
        </w:tc>
        <w:tc>
          <w:tcPr>
            <w:tcW w:w="5103" w:type="dxa"/>
            <w:gridSpan w:val="2"/>
            <w:vAlign w:val="center"/>
          </w:tcPr>
          <w:p w14:paraId="23FC67F7">
            <w:pPr>
              <w:pStyle w:val="13"/>
            </w:pPr>
            <w:r>
              <w:t>25%</w:t>
            </w:r>
          </w:p>
        </w:tc>
        <w:tc>
          <w:tcPr>
            <w:tcW w:w="2835" w:type="dxa"/>
            <w:vAlign w:val="center"/>
          </w:tcPr>
          <w:p w14:paraId="17B485C2">
            <w:pPr>
              <w:pStyle w:val="13"/>
            </w:pPr>
            <w:r>
              <w:t>50%</w:t>
            </w:r>
          </w:p>
        </w:tc>
        <w:tc>
          <w:tcPr>
            <w:tcW w:w="2551" w:type="dxa"/>
            <w:vAlign w:val="center"/>
          </w:tcPr>
          <w:p w14:paraId="3AD66AD4">
            <w:pPr>
              <w:pStyle w:val="13"/>
            </w:pPr>
            <w:r>
              <w:t>100%</w:t>
            </w:r>
          </w:p>
        </w:tc>
        <w:tc>
          <w:tcPr>
            <w:tcW w:w="3544" w:type="dxa"/>
            <w:gridSpan w:val="2"/>
            <w:vAlign w:val="center"/>
          </w:tcPr>
          <w:p w14:paraId="3DCF9EBA">
            <w:pPr>
              <w:pStyle w:val="13"/>
            </w:pPr>
            <w:r>
              <w:t>100%</w:t>
            </w:r>
          </w:p>
        </w:tc>
      </w:tr>
      <w:tr w14:paraId="47BE7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77AF7">
            <w:pPr>
              <w:pStyle w:val="10"/>
            </w:pPr>
            <w:r>
              <w:t>绩效目标</w:t>
            </w:r>
          </w:p>
        </w:tc>
        <w:tc>
          <w:tcPr>
            <w:tcW w:w="14033" w:type="dxa"/>
            <w:gridSpan w:val="6"/>
            <w:vAlign w:val="center"/>
          </w:tcPr>
          <w:p w14:paraId="5A64797D">
            <w:pPr>
              <w:pStyle w:val="12"/>
            </w:pPr>
            <w:r>
              <w:t>1.保证医疗机构实施国家基本药物制度，免费向城乡居民落实村卫生室基本药物制度。支持基层医疗机构发展，减轻群众看病负担。</w:t>
            </w:r>
          </w:p>
        </w:tc>
      </w:tr>
    </w:tbl>
    <w:p w14:paraId="5C6003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BA0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E1F1D8">
            <w:pPr>
              <w:pStyle w:val="10"/>
            </w:pPr>
            <w:r>
              <w:t>一级指标</w:t>
            </w:r>
          </w:p>
        </w:tc>
        <w:tc>
          <w:tcPr>
            <w:tcW w:w="2268" w:type="dxa"/>
            <w:vAlign w:val="center"/>
          </w:tcPr>
          <w:p w14:paraId="483F270E">
            <w:pPr>
              <w:pStyle w:val="10"/>
            </w:pPr>
            <w:r>
              <w:t>二级指标</w:t>
            </w:r>
          </w:p>
        </w:tc>
        <w:tc>
          <w:tcPr>
            <w:tcW w:w="2835" w:type="dxa"/>
            <w:vAlign w:val="center"/>
          </w:tcPr>
          <w:p w14:paraId="017BFE66">
            <w:pPr>
              <w:pStyle w:val="10"/>
            </w:pPr>
            <w:r>
              <w:t>三级指标</w:t>
            </w:r>
          </w:p>
        </w:tc>
        <w:tc>
          <w:tcPr>
            <w:tcW w:w="5386" w:type="dxa"/>
            <w:vAlign w:val="center"/>
          </w:tcPr>
          <w:p w14:paraId="58DB1F34">
            <w:pPr>
              <w:pStyle w:val="10"/>
            </w:pPr>
            <w:r>
              <w:t>绩效指标描述</w:t>
            </w:r>
          </w:p>
        </w:tc>
        <w:tc>
          <w:tcPr>
            <w:tcW w:w="2268" w:type="dxa"/>
            <w:vAlign w:val="center"/>
          </w:tcPr>
          <w:p w14:paraId="249E7D02">
            <w:pPr>
              <w:pStyle w:val="10"/>
            </w:pPr>
            <w:r>
              <w:t>指标值</w:t>
            </w:r>
          </w:p>
        </w:tc>
        <w:tc>
          <w:tcPr>
            <w:tcW w:w="1276" w:type="dxa"/>
            <w:vAlign w:val="center"/>
          </w:tcPr>
          <w:p w14:paraId="22F2E47C">
            <w:pPr>
              <w:pStyle w:val="10"/>
            </w:pPr>
            <w:r>
              <w:t>指标值确定依据</w:t>
            </w:r>
          </w:p>
        </w:tc>
      </w:tr>
      <w:tr w14:paraId="3327B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BE421">
            <w:pPr>
              <w:pStyle w:val="13"/>
            </w:pPr>
            <w:r>
              <w:t>产出指标</w:t>
            </w:r>
          </w:p>
        </w:tc>
        <w:tc>
          <w:tcPr>
            <w:tcW w:w="2268" w:type="dxa"/>
            <w:vAlign w:val="center"/>
          </w:tcPr>
          <w:p w14:paraId="548E2E0E">
            <w:pPr>
              <w:pStyle w:val="12"/>
            </w:pPr>
            <w:r>
              <w:t>数量指标</w:t>
            </w:r>
          </w:p>
        </w:tc>
        <w:tc>
          <w:tcPr>
            <w:tcW w:w="2835" w:type="dxa"/>
            <w:vAlign w:val="center"/>
          </w:tcPr>
          <w:p w14:paraId="59F1086F">
            <w:pPr>
              <w:pStyle w:val="12"/>
            </w:pPr>
            <w:r>
              <w:t>实施国家基本药物制度基层医疗服务机构数量</w:t>
            </w:r>
          </w:p>
        </w:tc>
        <w:tc>
          <w:tcPr>
            <w:tcW w:w="5386" w:type="dxa"/>
            <w:vAlign w:val="center"/>
          </w:tcPr>
          <w:p w14:paraId="454B8F7C">
            <w:pPr>
              <w:pStyle w:val="12"/>
            </w:pPr>
            <w:r>
              <w:t>实施国家基本药物制度基层医疗服务机构数量</w:t>
            </w:r>
          </w:p>
        </w:tc>
        <w:tc>
          <w:tcPr>
            <w:tcW w:w="2268" w:type="dxa"/>
            <w:vAlign w:val="center"/>
          </w:tcPr>
          <w:p w14:paraId="793A92F0">
            <w:pPr>
              <w:pStyle w:val="12"/>
            </w:pPr>
            <w:r>
              <w:t>1家</w:t>
            </w:r>
          </w:p>
        </w:tc>
        <w:tc>
          <w:tcPr>
            <w:tcW w:w="1276" w:type="dxa"/>
            <w:vAlign w:val="center"/>
          </w:tcPr>
          <w:p w14:paraId="07238EF1">
            <w:pPr>
              <w:pStyle w:val="12"/>
            </w:pPr>
            <w:r>
              <w:t>考核方案</w:t>
            </w:r>
          </w:p>
        </w:tc>
      </w:tr>
      <w:tr w14:paraId="470D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12689"/>
        </w:tc>
        <w:tc>
          <w:tcPr>
            <w:tcW w:w="2268" w:type="dxa"/>
            <w:vAlign w:val="center"/>
          </w:tcPr>
          <w:p w14:paraId="5161B385">
            <w:pPr>
              <w:pStyle w:val="12"/>
            </w:pPr>
            <w:r>
              <w:t>数量指标</w:t>
            </w:r>
          </w:p>
        </w:tc>
        <w:tc>
          <w:tcPr>
            <w:tcW w:w="2835" w:type="dxa"/>
            <w:vAlign w:val="center"/>
          </w:tcPr>
          <w:p w14:paraId="10AEF550">
            <w:pPr>
              <w:pStyle w:val="12"/>
            </w:pPr>
            <w:r>
              <w:t>实施国家基本药物制度村卫生室数量</w:t>
            </w:r>
          </w:p>
        </w:tc>
        <w:tc>
          <w:tcPr>
            <w:tcW w:w="5386" w:type="dxa"/>
            <w:vAlign w:val="center"/>
          </w:tcPr>
          <w:p w14:paraId="29D8386C">
            <w:pPr>
              <w:pStyle w:val="12"/>
            </w:pPr>
            <w:r>
              <w:t>实施国家基本药物制度村卫生室数量</w:t>
            </w:r>
          </w:p>
        </w:tc>
        <w:tc>
          <w:tcPr>
            <w:tcW w:w="2268" w:type="dxa"/>
            <w:vAlign w:val="center"/>
          </w:tcPr>
          <w:p w14:paraId="3E36408D">
            <w:pPr>
              <w:pStyle w:val="12"/>
            </w:pPr>
            <w:r>
              <w:t>26家</w:t>
            </w:r>
          </w:p>
        </w:tc>
        <w:tc>
          <w:tcPr>
            <w:tcW w:w="1276" w:type="dxa"/>
            <w:vAlign w:val="center"/>
          </w:tcPr>
          <w:p w14:paraId="47FC8122">
            <w:pPr>
              <w:pStyle w:val="12"/>
            </w:pPr>
            <w:r>
              <w:t>考核方案</w:t>
            </w:r>
          </w:p>
        </w:tc>
      </w:tr>
      <w:tr w14:paraId="22816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E5ADC"/>
        </w:tc>
        <w:tc>
          <w:tcPr>
            <w:tcW w:w="2268" w:type="dxa"/>
            <w:vAlign w:val="center"/>
          </w:tcPr>
          <w:p w14:paraId="05955318">
            <w:pPr>
              <w:pStyle w:val="12"/>
            </w:pPr>
            <w:r>
              <w:t>质量指标</w:t>
            </w:r>
          </w:p>
        </w:tc>
        <w:tc>
          <w:tcPr>
            <w:tcW w:w="2835" w:type="dxa"/>
            <w:vAlign w:val="center"/>
          </w:tcPr>
          <w:p w14:paraId="0F13D283">
            <w:pPr>
              <w:pStyle w:val="12"/>
            </w:pPr>
            <w:r>
              <w:t>村卫生室实施国家基本药物制度覆盖率</w:t>
            </w:r>
          </w:p>
        </w:tc>
        <w:tc>
          <w:tcPr>
            <w:tcW w:w="5386" w:type="dxa"/>
            <w:vAlign w:val="center"/>
          </w:tcPr>
          <w:p w14:paraId="6E9BB620">
            <w:pPr>
              <w:pStyle w:val="12"/>
            </w:pPr>
            <w:r>
              <w:t>村卫生室实施国家基本药物制度覆盖率</w:t>
            </w:r>
          </w:p>
        </w:tc>
        <w:tc>
          <w:tcPr>
            <w:tcW w:w="2268" w:type="dxa"/>
            <w:vAlign w:val="center"/>
          </w:tcPr>
          <w:p w14:paraId="52D86B1E">
            <w:pPr>
              <w:pStyle w:val="12"/>
            </w:pPr>
            <w:r>
              <w:t>100%</w:t>
            </w:r>
          </w:p>
        </w:tc>
        <w:tc>
          <w:tcPr>
            <w:tcW w:w="1276" w:type="dxa"/>
            <w:vAlign w:val="center"/>
          </w:tcPr>
          <w:p w14:paraId="2CF5A687">
            <w:pPr>
              <w:pStyle w:val="12"/>
            </w:pPr>
            <w:r>
              <w:t>考核方案</w:t>
            </w:r>
          </w:p>
        </w:tc>
      </w:tr>
      <w:tr w14:paraId="6847C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0FECF"/>
        </w:tc>
        <w:tc>
          <w:tcPr>
            <w:tcW w:w="2268" w:type="dxa"/>
            <w:vAlign w:val="center"/>
          </w:tcPr>
          <w:p w14:paraId="372CB464">
            <w:pPr>
              <w:pStyle w:val="12"/>
            </w:pPr>
            <w:r>
              <w:t>质量指标</w:t>
            </w:r>
          </w:p>
        </w:tc>
        <w:tc>
          <w:tcPr>
            <w:tcW w:w="2835" w:type="dxa"/>
            <w:vAlign w:val="center"/>
          </w:tcPr>
          <w:p w14:paraId="521CE2F8">
            <w:pPr>
              <w:pStyle w:val="12"/>
            </w:pPr>
            <w:r>
              <w:t>基层医疗卫生机构实施国家基本药物制度覆盖率</w:t>
            </w:r>
          </w:p>
        </w:tc>
        <w:tc>
          <w:tcPr>
            <w:tcW w:w="5386" w:type="dxa"/>
            <w:vAlign w:val="center"/>
          </w:tcPr>
          <w:p w14:paraId="3D3E39B1">
            <w:pPr>
              <w:pStyle w:val="12"/>
            </w:pPr>
            <w:r>
              <w:t>基层医疗卫生机构实施国家基本药物制度覆盖率</w:t>
            </w:r>
          </w:p>
        </w:tc>
        <w:tc>
          <w:tcPr>
            <w:tcW w:w="2268" w:type="dxa"/>
            <w:vAlign w:val="center"/>
          </w:tcPr>
          <w:p w14:paraId="7305DD7C">
            <w:pPr>
              <w:pStyle w:val="12"/>
            </w:pPr>
            <w:r>
              <w:t>100%</w:t>
            </w:r>
          </w:p>
        </w:tc>
        <w:tc>
          <w:tcPr>
            <w:tcW w:w="1276" w:type="dxa"/>
            <w:vAlign w:val="center"/>
          </w:tcPr>
          <w:p w14:paraId="5B61E152">
            <w:pPr>
              <w:pStyle w:val="12"/>
            </w:pPr>
            <w:r>
              <w:t>考核方案</w:t>
            </w:r>
          </w:p>
        </w:tc>
      </w:tr>
      <w:tr w14:paraId="50244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E1CB7"/>
        </w:tc>
        <w:tc>
          <w:tcPr>
            <w:tcW w:w="2268" w:type="dxa"/>
            <w:vAlign w:val="center"/>
          </w:tcPr>
          <w:p w14:paraId="04D34AC5">
            <w:pPr>
              <w:pStyle w:val="12"/>
            </w:pPr>
            <w:r>
              <w:t>时效指标</w:t>
            </w:r>
          </w:p>
        </w:tc>
        <w:tc>
          <w:tcPr>
            <w:tcW w:w="2835" w:type="dxa"/>
            <w:vAlign w:val="center"/>
          </w:tcPr>
          <w:p w14:paraId="7049B3B8">
            <w:pPr>
              <w:pStyle w:val="12"/>
            </w:pPr>
            <w:r>
              <w:t>国家基本药物制度实施年度</w:t>
            </w:r>
          </w:p>
        </w:tc>
        <w:tc>
          <w:tcPr>
            <w:tcW w:w="5386" w:type="dxa"/>
            <w:vAlign w:val="center"/>
          </w:tcPr>
          <w:p w14:paraId="35D204B0">
            <w:pPr>
              <w:pStyle w:val="12"/>
            </w:pPr>
            <w:r>
              <w:t>国家基本药物制度实施年度</w:t>
            </w:r>
          </w:p>
        </w:tc>
        <w:tc>
          <w:tcPr>
            <w:tcW w:w="2268" w:type="dxa"/>
            <w:vAlign w:val="center"/>
          </w:tcPr>
          <w:p w14:paraId="3372B459">
            <w:pPr>
              <w:pStyle w:val="12"/>
            </w:pPr>
            <w:r>
              <w:t>2025年</w:t>
            </w:r>
          </w:p>
        </w:tc>
        <w:tc>
          <w:tcPr>
            <w:tcW w:w="1276" w:type="dxa"/>
            <w:vAlign w:val="center"/>
          </w:tcPr>
          <w:p w14:paraId="5C0CB09A">
            <w:pPr>
              <w:pStyle w:val="12"/>
            </w:pPr>
            <w:r>
              <w:t>考核方案</w:t>
            </w:r>
          </w:p>
        </w:tc>
      </w:tr>
      <w:tr w14:paraId="5AFB7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13CC8"/>
        </w:tc>
        <w:tc>
          <w:tcPr>
            <w:tcW w:w="2268" w:type="dxa"/>
            <w:vAlign w:val="center"/>
          </w:tcPr>
          <w:p w14:paraId="109BC4F9">
            <w:pPr>
              <w:pStyle w:val="12"/>
            </w:pPr>
            <w:r>
              <w:t>成本指标</w:t>
            </w:r>
          </w:p>
        </w:tc>
        <w:tc>
          <w:tcPr>
            <w:tcW w:w="2835" w:type="dxa"/>
            <w:vAlign w:val="center"/>
          </w:tcPr>
          <w:p w14:paraId="7B8DCBC1">
            <w:pPr>
              <w:pStyle w:val="12"/>
            </w:pPr>
            <w:r>
              <w:t>基层医疗机构实施国家基本药物制度补助资金</w:t>
            </w:r>
          </w:p>
        </w:tc>
        <w:tc>
          <w:tcPr>
            <w:tcW w:w="5386" w:type="dxa"/>
            <w:vAlign w:val="center"/>
          </w:tcPr>
          <w:p w14:paraId="588A93F8">
            <w:pPr>
              <w:pStyle w:val="12"/>
            </w:pPr>
            <w:r>
              <w:t>基层医疗机构实施国家基本药物制度补助资金</w:t>
            </w:r>
          </w:p>
        </w:tc>
        <w:tc>
          <w:tcPr>
            <w:tcW w:w="2268" w:type="dxa"/>
            <w:vAlign w:val="center"/>
          </w:tcPr>
          <w:p w14:paraId="174447A4">
            <w:pPr>
              <w:pStyle w:val="12"/>
            </w:pPr>
            <w:r>
              <w:t>174000元</w:t>
            </w:r>
          </w:p>
        </w:tc>
        <w:tc>
          <w:tcPr>
            <w:tcW w:w="1276" w:type="dxa"/>
            <w:vAlign w:val="center"/>
          </w:tcPr>
          <w:p w14:paraId="56BE3A7D">
            <w:pPr>
              <w:pStyle w:val="12"/>
            </w:pPr>
            <w:r>
              <w:t>上级补助通知</w:t>
            </w:r>
          </w:p>
        </w:tc>
      </w:tr>
      <w:tr w14:paraId="084C8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48D83"/>
        </w:tc>
        <w:tc>
          <w:tcPr>
            <w:tcW w:w="2268" w:type="dxa"/>
            <w:vAlign w:val="center"/>
          </w:tcPr>
          <w:p w14:paraId="48B8E8F9">
            <w:pPr>
              <w:pStyle w:val="12"/>
            </w:pPr>
            <w:r>
              <w:t>成本指标</w:t>
            </w:r>
          </w:p>
        </w:tc>
        <w:tc>
          <w:tcPr>
            <w:tcW w:w="2835" w:type="dxa"/>
            <w:vAlign w:val="center"/>
          </w:tcPr>
          <w:p w14:paraId="67A235C0">
            <w:pPr>
              <w:pStyle w:val="12"/>
            </w:pPr>
            <w:r>
              <w:t>村卫生室实施国家基本药物制度补助资金</w:t>
            </w:r>
          </w:p>
        </w:tc>
        <w:tc>
          <w:tcPr>
            <w:tcW w:w="5386" w:type="dxa"/>
            <w:vAlign w:val="center"/>
          </w:tcPr>
          <w:p w14:paraId="034EF695">
            <w:pPr>
              <w:pStyle w:val="12"/>
            </w:pPr>
            <w:r>
              <w:t>村卫生室实施国家基本药物制度补助资金</w:t>
            </w:r>
          </w:p>
        </w:tc>
        <w:tc>
          <w:tcPr>
            <w:tcW w:w="2268" w:type="dxa"/>
            <w:vAlign w:val="center"/>
          </w:tcPr>
          <w:p w14:paraId="784392A8">
            <w:pPr>
              <w:pStyle w:val="12"/>
            </w:pPr>
            <w:r>
              <w:t>111000元</w:t>
            </w:r>
          </w:p>
        </w:tc>
        <w:tc>
          <w:tcPr>
            <w:tcW w:w="1276" w:type="dxa"/>
            <w:vAlign w:val="center"/>
          </w:tcPr>
          <w:p w14:paraId="7190275C">
            <w:pPr>
              <w:pStyle w:val="12"/>
            </w:pPr>
            <w:r>
              <w:t>上级补助通知</w:t>
            </w:r>
          </w:p>
        </w:tc>
      </w:tr>
      <w:tr w14:paraId="0AAE1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379AA6">
            <w:pPr>
              <w:pStyle w:val="13"/>
            </w:pPr>
            <w:r>
              <w:t>效益指标</w:t>
            </w:r>
          </w:p>
        </w:tc>
        <w:tc>
          <w:tcPr>
            <w:tcW w:w="2268" w:type="dxa"/>
            <w:vAlign w:val="center"/>
          </w:tcPr>
          <w:p w14:paraId="6027B3FE">
            <w:pPr>
              <w:pStyle w:val="12"/>
            </w:pPr>
            <w:r>
              <w:t>经济效益指标</w:t>
            </w:r>
          </w:p>
        </w:tc>
        <w:tc>
          <w:tcPr>
            <w:tcW w:w="2835" w:type="dxa"/>
            <w:vAlign w:val="center"/>
          </w:tcPr>
          <w:p w14:paraId="55AB9204">
            <w:pPr>
              <w:pStyle w:val="12"/>
            </w:pPr>
            <w:r>
              <w:t>乡村医生收入</w:t>
            </w:r>
          </w:p>
        </w:tc>
        <w:tc>
          <w:tcPr>
            <w:tcW w:w="5386" w:type="dxa"/>
            <w:vAlign w:val="center"/>
          </w:tcPr>
          <w:p w14:paraId="72C24BCB">
            <w:pPr>
              <w:pStyle w:val="12"/>
            </w:pPr>
            <w:r>
              <w:t>乡村医生收入</w:t>
            </w:r>
          </w:p>
        </w:tc>
        <w:tc>
          <w:tcPr>
            <w:tcW w:w="2268" w:type="dxa"/>
            <w:vAlign w:val="center"/>
          </w:tcPr>
          <w:p w14:paraId="4D28F052">
            <w:pPr>
              <w:pStyle w:val="12"/>
            </w:pPr>
            <w:r>
              <w:t>保持稳定</w:t>
            </w:r>
          </w:p>
        </w:tc>
        <w:tc>
          <w:tcPr>
            <w:tcW w:w="1276" w:type="dxa"/>
            <w:vAlign w:val="center"/>
          </w:tcPr>
          <w:p w14:paraId="4A9B1572">
            <w:pPr>
              <w:pStyle w:val="12"/>
            </w:pPr>
            <w:r>
              <w:t>考核方案</w:t>
            </w:r>
          </w:p>
        </w:tc>
      </w:tr>
      <w:tr w14:paraId="70967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67B85"/>
        </w:tc>
        <w:tc>
          <w:tcPr>
            <w:tcW w:w="2268" w:type="dxa"/>
            <w:vAlign w:val="center"/>
          </w:tcPr>
          <w:p w14:paraId="3B4851A3">
            <w:pPr>
              <w:pStyle w:val="12"/>
            </w:pPr>
            <w:r>
              <w:t>可持续影响指标</w:t>
            </w:r>
          </w:p>
        </w:tc>
        <w:tc>
          <w:tcPr>
            <w:tcW w:w="2835" w:type="dxa"/>
            <w:vAlign w:val="center"/>
          </w:tcPr>
          <w:p w14:paraId="3459D9CC">
            <w:pPr>
              <w:pStyle w:val="12"/>
            </w:pPr>
            <w:r>
              <w:t>国家基本药物制度在基层持续实施</w:t>
            </w:r>
          </w:p>
        </w:tc>
        <w:tc>
          <w:tcPr>
            <w:tcW w:w="5386" w:type="dxa"/>
            <w:vAlign w:val="center"/>
          </w:tcPr>
          <w:p w14:paraId="3DF62260">
            <w:pPr>
              <w:pStyle w:val="12"/>
            </w:pPr>
            <w:r>
              <w:t>国家基本药物制度在基层持续实施</w:t>
            </w:r>
          </w:p>
        </w:tc>
        <w:tc>
          <w:tcPr>
            <w:tcW w:w="2268" w:type="dxa"/>
            <w:vAlign w:val="center"/>
          </w:tcPr>
          <w:p w14:paraId="63082B59">
            <w:pPr>
              <w:pStyle w:val="12"/>
            </w:pPr>
            <w:r>
              <w:t>中长期</w:t>
            </w:r>
          </w:p>
        </w:tc>
        <w:tc>
          <w:tcPr>
            <w:tcW w:w="1276" w:type="dxa"/>
            <w:vAlign w:val="center"/>
          </w:tcPr>
          <w:p w14:paraId="4D8E0AC9">
            <w:pPr>
              <w:pStyle w:val="12"/>
            </w:pPr>
            <w:r>
              <w:t>上级文件</w:t>
            </w:r>
          </w:p>
        </w:tc>
      </w:tr>
      <w:tr w14:paraId="4C683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105D63">
            <w:pPr>
              <w:pStyle w:val="13"/>
            </w:pPr>
            <w:r>
              <w:t>满意度指标</w:t>
            </w:r>
          </w:p>
        </w:tc>
        <w:tc>
          <w:tcPr>
            <w:tcW w:w="2268" w:type="dxa"/>
            <w:vAlign w:val="center"/>
          </w:tcPr>
          <w:p w14:paraId="77D589B5">
            <w:pPr>
              <w:pStyle w:val="12"/>
            </w:pPr>
            <w:r>
              <w:t>服务对象满意度指标</w:t>
            </w:r>
          </w:p>
        </w:tc>
        <w:tc>
          <w:tcPr>
            <w:tcW w:w="2835" w:type="dxa"/>
            <w:vAlign w:val="center"/>
          </w:tcPr>
          <w:p w14:paraId="7B7FC8D7">
            <w:pPr>
              <w:pStyle w:val="12"/>
            </w:pPr>
            <w:r>
              <w:t>患者满意度调查</w:t>
            </w:r>
          </w:p>
        </w:tc>
        <w:tc>
          <w:tcPr>
            <w:tcW w:w="5386" w:type="dxa"/>
            <w:vAlign w:val="center"/>
          </w:tcPr>
          <w:p w14:paraId="40E112CA">
            <w:pPr>
              <w:pStyle w:val="12"/>
            </w:pPr>
            <w:r>
              <w:t>患者满意度调查</w:t>
            </w:r>
          </w:p>
        </w:tc>
        <w:tc>
          <w:tcPr>
            <w:tcW w:w="2268" w:type="dxa"/>
            <w:vAlign w:val="center"/>
          </w:tcPr>
          <w:p w14:paraId="040AE3E2">
            <w:pPr>
              <w:pStyle w:val="12"/>
            </w:pPr>
            <w:r>
              <w:t>≥50%</w:t>
            </w:r>
          </w:p>
        </w:tc>
        <w:tc>
          <w:tcPr>
            <w:tcW w:w="1276" w:type="dxa"/>
            <w:vAlign w:val="center"/>
          </w:tcPr>
          <w:p w14:paraId="1FC285B4">
            <w:pPr>
              <w:pStyle w:val="12"/>
            </w:pPr>
            <w:r>
              <w:t>调查问卷</w:t>
            </w:r>
          </w:p>
        </w:tc>
      </w:tr>
    </w:tbl>
    <w:p w14:paraId="15879E44">
      <w:pPr>
        <w:sectPr>
          <w:pgSz w:w="16840" w:h="11900" w:orient="landscape"/>
          <w:pgMar w:top="1361" w:right="1020" w:bottom="1134" w:left="1020" w:header="720" w:footer="720" w:gutter="0"/>
          <w:cols w:space="720" w:num="1"/>
        </w:sectPr>
      </w:pPr>
    </w:p>
    <w:p w14:paraId="373DA0AB">
      <w:pPr>
        <w:spacing w:before="0" w:after="0"/>
        <w:ind w:firstLine="560"/>
        <w:jc w:val="left"/>
        <w:outlineLvl w:val="9"/>
      </w:pPr>
      <w:r>
        <w:rPr>
          <w:rFonts w:ascii="方正仿宋_GBK" w:hAnsi="方正仿宋_GBK" w:eastAsia="方正仿宋_GBK" w:cs="方正仿宋_GBK"/>
          <w:b/>
          <w:color w:val="000000"/>
          <w:sz w:val="28"/>
        </w:rPr>
        <w:t>3、石财社【2025】18号 关于下达2025年中央基本药物制度补助资金预算的通知绩效目标表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E4F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75680A">
            <w:pPr>
              <w:pStyle w:val="11"/>
            </w:pPr>
            <w:r>
              <w:t>单位：万元</w:t>
            </w:r>
          </w:p>
        </w:tc>
      </w:tr>
      <w:tr w14:paraId="3BDA1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A78DE">
            <w:pPr>
              <w:pStyle w:val="10"/>
            </w:pPr>
            <w:r>
              <w:t>项目编码</w:t>
            </w:r>
          </w:p>
        </w:tc>
        <w:tc>
          <w:tcPr>
            <w:tcW w:w="5103" w:type="dxa"/>
            <w:gridSpan w:val="2"/>
            <w:vAlign w:val="center"/>
          </w:tcPr>
          <w:p w14:paraId="71DF88C3">
            <w:pPr>
              <w:pStyle w:val="12"/>
            </w:pPr>
            <w:r>
              <w:t>13011025P00158410005E</w:t>
            </w:r>
          </w:p>
        </w:tc>
        <w:tc>
          <w:tcPr>
            <w:tcW w:w="2835" w:type="dxa"/>
            <w:vAlign w:val="center"/>
          </w:tcPr>
          <w:p w14:paraId="4E1A3213">
            <w:pPr>
              <w:pStyle w:val="10"/>
            </w:pPr>
            <w:r>
              <w:t>项目名称</w:t>
            </w:r>
          </w:p>
        </w:tc>
        <w:tc>
          <w:tcPr>
            <w:tcW w:w="6095" w:type="dxa"/>
            <w:gridSpan w:val="3"/>
            <w:vAlign w:val="center"/>
          </w:tcPr>
          <w:p w14:paraId="35A9D88D">
            <w:pPr>
              <w:pStyle w:val="12"/>
            </w:pPr>
            <w:r>
              <w:t>石财社【2025】18号 关于下达2025年中央基本药物制度补助资金预算的通知</w:t>
            </w:r>
          </w:p>
        </w:tc>
      </w:tr>
      <w:tr w14:paraId="19C42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28CD2">
            <w:pPr>
              <w:pStyle w:val="10"/>
            </w:pPr>
            <w:r>
              <w:t>预算规模及资金用途</w:t>
            </w:r>
          </w:p>
        </w:tc>
        <w:tc>
          <w:tcPr>
            <w:tcW w:w="2268" w:type="dxa"/>
            <w:vAlign w:val="center"/>
          </w:tcPr>
          <w:p w14:paraId="570FEB52">
            <w:pPr>
              <w:pStyle w:val="10"/>
            </w:pPr>
            <w:r>
              <w:t>预算数</w:t>
            </w:r>
          </w:p>
        </w:tc>
        <w:tc>
          <w:tcPr>
            <w:tcW w:w="2835" w:type="dxa"/>
            <w:vAlign w:val="center"/>
          </w:tcPr>
          <w:p w14:paraId="1EA0B3A9">
            <w:pPr>
              <w:pStyle w:val="12"/>
            </w:pPr>
            <w:r>
              <w:t>0.09</w:t>
            </w:r>
          </w:p>
        </w:tc>
        <w:tc>
          <w:tcPr>
            <w:tcW w:w="2835" w:type="dxa"/>
            <w:vAlign w:val="center"/>
          </w:tcPr>
          <w:p w14:paraId="4E4154DE">
            <w:pPr>
              <w:pStyle w:val="10"/>
            </w:pPr>
            <w:r>
              <w:t>其中：财政    资金</w:t>
            </w:r>
          </w:p>
        </w:tc>
        <w:tc>
          <w:tcPr>
            <w:tcW w:w="2551" w:type="dxa"/>
            <w:vAlign w:val="center"/>
          </w:tcPr>
          <w:p w14:paraId="39D24F3D">
            <w:pPr>
              <w:pStyle w:val="12"/>
            </w:pPr>
            <w:r>
              <w:t>0.09</w:t>
            </w:r>
          </w:p>
        </w:tc>
        <w:tc>
          <w:tcPr>
            <w:tcW w:w="2268" w:type="dxa"/>
            <w:vAlign w:val="center"/>
          </w:tcPr>
          <w:p w14:paraId="1448AB49">
            <w:pPr>
              <w:pStyle w:val="10"/>
            </w:pPr>
            <w:r>
              <w:t>其他资金</w:t>
            </w:r>
          </w:p>
        </w:tc>
        <w:tc>
          <w:tcPr>
            <w:tcW w:w="1276" w:type="dxa"/>
            <w:vAlign w:val="center"/>
          </w:tcPr>
          <w:p w14:paraId="44B1C5D9">
            <w:pPr>
              <w:pStyle w:val="12"/>
            </w:pPr>
            <w:r>
              <w:t xml:space="preserve"> </w:t>
            </w:r>
          </w:p>
        </w:tc>
      </w:tr>
      <w:tr w14:paraId="012E6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23FF9"/>
        </w:tc>
        <w:tc>
          <w:tcPr>
            <w:tcW w:w="14033" w:type="dxa"/>
            <w:gridSpan w:val="6"/>
            <w:vAlign w:val="center"/>
          </w:tcPr>
          <w:p w14:paraId="2AF75A90">
            <w:pPr>
              <w:pStyle w:val="12"/>
            </w:pPr>
            <w:r>
              <w:t>巩固国家基本药物制度，村卫生室实施基本药物制度。</w:t>
            </w:r>
          </w:p>
        </w:tc>
      </w:tr>
      <w:tr w14:paraId="3F649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7A965">
            <w:pPr>
              <w:pStyle w:val="10"/>
            </w:pPr>
            <w:r>
              <w:t>资金支出计划（%）</w:t>
            </w:r>
          </w:p>
        </w:tc>
        <w:tc>
          <w:tcPr>
            <w:tcW w:w="5103" w:type="dxa"/>
            <w:gridSpan w:val="2"/>
            <w:vAlign w:val="center"/>
          </w:tcPr>
          <w:p w14:paraId="0E446271">
            <w:pPr>
              <w:pStyle w:val="10"/>
            </w:pPr>
            <w:r>
              <w:t>3月底</w:t>
            </w:r>
          </w:p>
        </w:tc>
        <w:tc>
          <w:tcPr>
            <w:tcW w:w="2835" w:type="dxa"/>
            <w:vAlign w:val="center"/>
          </w:tcPr>
          <w:p w14:paraId="59BC841F">
            <w:pPr>
              <w:pStyle w:val="10"/>
            </w:pPr>
            <w:r>
              <w:t>6月底</w:t>
            </w:r>
          </w:p>
        </w:tc>
        <w:tc>
          <w:tcPr>
            <w:tcW w:w="2551" w:type="dxa"/>
            <w:vAlign w:val="center"/>
          </w:tcPr>
          <w:p w14:paraId="481ACD77">
            <w:pPr>
              <w:pStyle w:val="10"/>
            </w:pPr>
            <w:r>
              <w:t>10月底</w:t>
            </w:r>
          </w:p>
        </w:tc>
        <w:tc>
          <w:tcPr>
            <w:tcW w:w="3544" w:type="dxa"/>
            <w:gridSpan w:val="2"/>
            <w:vAlign w:val="center"/>
          </w:tcPr>
          <w:p w14:paraId="1892062E">
            <w:pPr>
              <w:pStyle w:val="10"/>
            </w:pPr>
            <w:r>
              <w:t>12月底</w:t>
            </w:r>
          </w:p>
        </w:tc>
      </w:tr>
      <w:tr w14:paraId="13828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D07B72"/>
        </w:tc>
        <w:tc>
          <w:tcPr>
            <w:tcW w:w="5103" w:type="dxa"/>
            <w:gridSpan w:val="2"/>
            <w:vAlign w:val="center"/>
          </w:tcPr>
          <w:p w14:paraId="0C110271">
            <w:pPr>
              <w:pStyle w:val="13"/>
            </w:pPr>
            <w:r>
              <w:t>25%</w:t>
            </w:r>
          </w:p>
        </w:tc>
        <w:tc>
          <w:tcPr>
            <w:tcW w:w="2835" w:type="dxa"/>
            <w:vAlign w:val="center"/>
          </w:tcPr>
          <w:p w14:paraId="22F679F1">
            <w:pPr>
              <w:pStyle w:val="13"/>
            </w:pPr>
            <w:r>
              <w:t>50%</w:t>
            </w:r>
          </w:p>
        </w:tc>
        <w:tc>
          <w:tcPr>
            <w:tcW w:w="2551" w:type="dxa"/>
            <w:vAlign w:val="center"/>
          </w:tcPr>
          <w:p w14:paraId="3E3B2428">
            <w:pPr>
              <w:pStyle w:val="13"/>
            </w:pPr>
            <w:r>
              <w:t>100%</w:t>
            </w:r>
          </w:p>
        </w:tc>
        <w:tc>
          <w:tcPr>
            <w:tcW w:w="3544" w:type="dxa"/>
            <w:gridSpan w:val="2"/>
            <w:vAlign w:val="center"/>
          </w:tcPr>
          <w:p w14:paraId="2CB86D3E">
            <w:pPr>
              <w:pStyle w:val="13"/>
            </w:pPr>
            <w:r>
              <w:t>100%</w:t>
            </w:r>
          </w:p>
        </w:tc>
      </w:tr>
      <w:tr w14:paraId="3277F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92BC10">
            <w:pPr>
              <w:pStyle w:val="10"/>
            </w:pPr>
            <w:r>
              <w:t>绩效目标</w:t>
            </w:r>
          </w:p>
        </w:tc>
        <w:tc>
          <w:tcPr>
            <w:tcW w:w="14033" w:type="dxa"/>
            <w:gridSpan w:val="6"/>
            <w:vAlign w:val="center"/>
          </w:tcPr>
          <w:p w14:paraId="14AEBD6B">
            <w:pPr>
              <w:pStyle w:val="12"/>
            </w:pPr>
            <w:r>
              <w:t>1.保证医疗机构实施国家基本药物制度，免费向城乡居民落实村卫生室基本药物制度。支持基层医疗机构发展，减轻群众看病负担。</w:t>
            </w:r>
          </w:p>
        </w:tc>
      </w:tr>
    </w:tbl>
    <w:p w14:paraId="5B6090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E8C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7A26B8">
            <w:pPr>
              <w:pStyle w:val="10"/>
            </w:pPr>
            <w:r>
              <w:t>一级指标</w:t>
            </w:r>
          </w:p>
        </w:tc>
        <w:tc>
          <w:tcPr>
            <w:tcW w:w="2268" w:type="dxa"/>
            <w:vAlign w:val="center"/>
          </w:tcPr>
          <w:p w14:paraId="688AD206">
            <w:pPr>
              <w:pStyle w:val="10"/>
            </w:pPr>
            <w:r>
              <w:t>二级指标</w:t>
            </w:r>
          </w:p>
        </w:tc>
        <w:tc>
          <w:tcPr>
            <w:tcW w:w="2835" w:type="dxa"/>
            <w:vAlign w:val="center"/>
          </w:tcPr>
          <w:p w14:paraId="02F6ED08">
            <w:pPr>
              <w:pStyle w:val="10"/>
            </w:pPr>
            <w:r>
              <w:t>三级指标</w:t>
            </w:r>
          </w:p>
        </w:tc>
        <w:tc>
          <w:tcPr>
            <w:tcW w:w="5386" w:type="dxa"/>
            <w:vAlign w:val="center"/>
          </w:tcPr>
          <w:p w14:paraId="6205C1D0">
            <w:pPr>
              <w:pStyle w:val="10"/>
            </w:pPr>
            <w:r>
              <w:t>绩效指标描述</w:t>
            </w:r>
          </w:p>
        </w:tc>
        <w:tc>
          <w:tcPr>
            <w:tcW w:w="2268" w:type="dxa"/>
            <w:vAlign w:val="center"/>
          </w:tcPr>
          <w:p w14:paraId="4F45A495">
            <w:pPr>
              <w:pStyle w:val="10"/>
            </w:pPr>
            <w:r>
              <w:t>指标值</w:t>
            </w:r>
          </w:p>
        </w:tc>
        <w:tc>
          <w:tcPr>
            <w:tcW w:w="1276" w:type="dxa"/>
            <w:vAlign w:val="center"/>
          </w:tcPr>
          <w:p w14:paraId="063211FA">
            <w:pPr>
              <w:pStyle w:val="10"/>
            </w:pPr>
            <w:r>
              <w:t>指标值确定依据</w:t>
            </w:r>
          </w:p>
        </w:tc>
      </w:tr>
      <w:tr w14:paraId="34333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60C30">
            <w:pPr>
              <w:pStyle w:val="13"/>
            </w:pPr>
            <w:r>
              <w:t>产出指标</w:t>
            </w:r>
          </w:p>
        </w:tc>
        <w:tc>
          <w:tcPr>
            <w:tcW w:w="2268" w:type="dxa"/>
            <w:vAlign w:val="center"/>
          </w:tcPr>
          <w:p w14:paraId="0FE60D37">
            <w:pPr>
              <w:pStyle w:val="12"/>
            </w:pPr>
            <w:r>
              <w:t>数量指标</w:t>
            </w:r>
          </w:p>
        </w:tc>
        <w:tc>
          <w:tcPr>
            <w:tcW w:w="2835" w:type="dxa"/>
            <w:vAlign w:val="center"/>
          </w:tcPr>
          <w:p w14:paraId="4FA5ADF3">
            <w:pPr>
              <w:pStyle w:val="12"/>
            </w:pPr>
            <w:r>
              <w:t>实施国家基本药物制度基层医疗服务机构数量</w:t>
            </w:r>
          </w:p>
        </w:tc>
        <w:tc>
          <w:tcPr>
            <w:tcW w:w="5386" w:type="dxa"/>
            <w:vAlign w:val="center"/>
          </w:tcPr>
          <w:p w14:paraId="26007BC2">
            <w:pPr>
              <w:pStyle w:val="12"/>
            </w:pPr>
            <w:r>
              <w:t>实施国家基本药物制度基层医疗服务机构数量</w:t>
            </w:r>
          </w:p>
        </w:tc>
        <w:tc>
          <w:tcPr>
            <w:tcW w:w="2268" w:type="dxa"/>
            <w:vAlign w:val="center"/>
          </w:tcPr>
          <w:p w14:paraId="3386D643">
            <w:pPr>
              <w:pStyle w:val="12"/>
            </w:pPr>
            <w:r>
              <w:t>1家</w:t>
            </w:r>
          </w:p>
        </w:tc>
        <w:tc>
          <w:tcPr>
            <w:tcW w:w="1276" w:type="dxa"/>
            <w:vAlign w:val="center"/>
          </w:tcPr>
          <w:p w14:paraId="3C1D6F81">
            <w:pPr>
              <w:pStyle w:val="12"/>
            </w:pPr>
            <w:r>
              <w:t>考核方案</w:t>
            </w:r>
          </w:p>
        </w:tc>
      </w:tr>
      <w:tr w14:paraId="0EA2C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A4C4E"/>
        </w:tc>
        <w:tc>
          <w:tcPr>
            <w:tcW w:w="2268" w:type="dxa"/>
            <w:vAlign w:val="center"/>
          </w:tcPr>
          <w:p w14:paraId="55FF6A08">
            <w:pPr>
              <w:pStyle w:val="12"/>
            </w:pPr>
            <w:r>
              <w:t>数量指标</w:t>
            </w:r>
          </w:p>
        </w:tc>
        <w:tc>
          <w:tcPr>
            <w:tcW w:w="2835" w:type="dxa"/>
            <w:vAlign w:val="center"/>
          </w:tcPr>
          <w:p w14:paraId="24F7FEB4">
            <w:pPr>
              <w:pStyle w:val="12"/>
            </w:pPr>
            <w:r>
              <w:t>实施国家基本药物制度村卫生室数量</w:t>
            </w:r>
          </w:p>
        </w:tc>
        <w:tc>
          <w:tcPr>
            <w:tcW w:w="5386" w:type="dxa"/>
            <w:vAlign w:val="center"/>
          </w:tcPr>
          <w:p w14:paraId="36367C67">
            <w:pPr>
              <w:pStyle w:val="12"/>
            </w:pPr>
            <w:r>
              <w:t>实施国家基本药物制度村卫生室数量</w:t>
            </w:r>
          </w:p>
        </w:tc>
        <w:tc>
          <w:tcPr>
            <w:tcW w:w="2268" w:type="dxa"/>
            <w:vAlign w:val="center"/>
          </w:tcPr>
          <w:p w14:paraId="76B14848">
            <w:pPr>
              <w:pStyle w:val="12"/>
            </w:pPr>
            <w:r>
              <w:t>26家</w:t>
            </w:r>
          </w:p>
        </w:tc>
        <w:tc>
          <w:tcPr>
            <w:tcW w:w="1276" w:type="dxa"/>
            <w:vAlign w:val="center"/>
          </w:tcPr>
          <w:p w14:paraId="5632C6AC">
            <w:pPr>
              <w:pStyle w:val="12"/>
            </w:pPr>
            <w:r>
              <w:t>考核方案</w:t>
            </w:r>
          </w:p>
        </w:tc>
      </w:tr>
      <w:tr w14:paraId="20390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89F1"/>
        </w:tc>
        <w:tc>
          <w:tcPr>
            <w:tcW w:w="2268" w:type="dxa"/>
            <w:vAlign w:val="center"/>
          </w:tcPr>
          <w:p w14:paraId="228AD10E">
            <w:pPr>
              <w:pStyle w:val="12"/>
            </w:pPr>
            <w:r>
              <w:t>质量指标</w:t>
            </w:r>
          </w:p>
        </w:tc>
        <w:tc>
          <w:tcPr>
            <w:tcW w:w="2835" w:type="dxa"/>
            <w:vAlign w:val="center"/>
          </w:tcPr>
          <w:p w14:paraId="19BDC618">
            <w:pPr>
              <w:pStyle w:val="12"/>
            </w:pPr>
            <w:r>
              <w:t>村卫生室实施国家基本药物制度覆盖率</w:t>
            </w:r>
          </w:p>
        </w:tc>
        <w:tc>
          <w:tcPr>
            <w:tcW w:w="5386" w:type="dxa"/>
            <w:vAlign w:val="center"/>
          </w:tcPr>
          <w:p w14:paraId="7E2AB096">
            <w:pPr>
              <w:pStyle w:val="12"/>
            </w:pPr>
            <w:r>
              <w:t>村卫生室实施国家基本药物制度覆盖率</w:t>
            </w:r>
          </w:p>
        </w:tc>
        <w:tc>
          <w:tcPr>
            <w:tcW w:w="2268" w:type="dxa"/>
            <w:vAlign w:val="center"/>
          </w:tcPr>
          <w:p w14:paraId="259C442E">
            <w:pPr>
              <w:pStyle w:val="12"/>
            </w:pPr>
            <w:r>
              <w:t>100%</w:t>
            </w:r>
          </w:p>
        </w:tc>
        <w:tc>
          <w:tcPr>
            <w:tcW w:w="1276" w:type="dxa"/>
            <w:vAlign w:val="center"/>
          </w:tcPr>
          <w:p w14:paraId="0F7158DF">
            <w:pPr>
              <w:pStyle w:val="12"/>
            </w:pPr>
            <w:r>
              <w:t>考核方案</w:t>
            </w:r>
          </w:p>
        </w:tc>
      </w:tr>
      <w:tr w14:paraId="2B896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1FCB0"/>
        </w:tc>
        <w:tc>
          <w:tcPr>
            <w:tcW w:w="2268" w:type="dxa"/>
            <w:vAlign w:val="center"/>
          </w:tcPr>
          <w:p w14:paraId="21DBFB24">
            <w:pPr>
              <w:pStyle w:val="12"/>
            </w:pPr>
            <w:r>
              <w:t>质量指标</w:t>
            </w:r>
          </w:p>
        </w:tc>
        <w:tc>
          <w:tcPr>
            <w:tcW w:w="2835" w:type="dxa"/>
            <w:vAlign w:val="center"/>
          </w:tcPr>
          <w:p w14:paraId="0349FD62">
            <w:pPr>
              <w:pStyle w:val="12"/>
            </w:pPr>
            <w:r>
              <w:t>基层医疗卫生机构实施国家基本药物制度覆盖率</w:t>
            </w:r>
          </w:p>
        </w:tc>
        <w:tc>
          <w:tcPr>
            <w:tcW w:w="5386" w:type="dxa"/>
            <w:vAlign w:val="center"/>
          </w:tcPr>
          <w:p w14:paraId="4C118292">
            <w:pPr>
              <w:pStyle w:val="12"/>
            </w:pPr>
            <w:r>
              <w:t>基层医疗卫生机构实施国家基本药物制度覆盖率</w:t>
            </w:r>
          </w:p>
        </w:tc>
        <w:tc>
          <w:tcPr>
            <w:tcW w:w="2268" w:type="dxa"/>
            <w:vAlign w:val="center"/>
          </w:tcPr>
          <w:p w14:paraId="7A28AFC2">
            <w:pPr>
              <w:pStyle w:val="12"/>
            </w:pPr>
            <w:r>
              <w:t>100%</w:t>
            </w:r>
          </w:p>
        </w:tc>
        <w:tc>
          <w:tcPr>
            <w:tcW w:w="1276" w:type="dxa"/>
            <w:vAlign w:val="center"/>
          </w:tcPr>
          <w:p w14:paraId="4F0EA130">
            <w:pPr>
              <w:pStyle w:val="12"/>
            </w:pPr>
            <w:r>
              <w:t>考核方案</w:t>
            </w:r>
          </w:p>
        </w:tc>
      </w:tr>
      <w:tr w14:paraId="4AE4D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130DC"/>
        </w:tc>
        <w:tc>
          <w:tcPr>
            <w:tcW w:w="2268" w:type="dxa"/>
            <w:vAlign w:val="center"/>
          </w:tcPr>
          <w:p w14:paraId="63540A3A">
            <w:pPr>
              <w:pStyle w:val="12"/>
            </w:pPr>
            <w:r>
              <w:t>时效指标</w:t>
            </w:r>
          </w:p>
        </w:tc>
        <w:tc>
          <w:tcPr>
            <w:tcW w:w="2835" w:type="dxa"/>
            <w:vAlign w:val="center"/>
          </w:tcPr>
          <w:p w14:paraId="547788BA">
            <w:pPr>
              <w:pStyle w:val="12"/>
            </w:pPr>
            <w:r>
              <w:t>国家基本药物制度实施年度</w:t>
            </w:r>
          </w:p>
        </w:tc>
        <w:tc>
          <w:tcPr>
            <w:tcW w:w="5386" w:type="dxa"/>
            <w:vAlign w:val="center"/>
          </w:tcPr>
          <w:p w14:paraId="12F3372B">
            <w:pPr>
              <w:pStyle w:val="12"/>
            </w:pPr>
            <w:r>
              <w:t>国家基本药物制度实施年度</w:t>
            </w:r>
          </w:p>
        </w:tc>
        <w:tc>
          <w:tcPr>
            <w:tcW w:w="2268" w:type="dxa"/>
            <w:vAlign w:val="center"/>
          </w:tcPr>
          <w:p w14:paraId="5719F4D5">
            <w:pPr>
              <w:pStyle w:val="12"/>
            </w:pPr>
            <w:r>
              <w:t>2025年</w:t>
            </w:r>
          </w:p>
        </w:tc>
        <w:tc>
          <w:tcPr>
            <w:tcW w:w="1276" w:type="dxa"/>
            <w:vAlign w:val="center"/>
          </w:tcPr>
          <w:p w14:paraId="56B0C4CE">
            <w:pPr>
              <w:pStyle w:val="12"/>
            </w:pPr>
            <w:r>
              <w:t>考核方案</w:t>
            </w:r>
          </w:p>
        </w:tc>
      </w:tr>
      <w:tr w14:paraId="6B2C7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3CC12"/>
        </w:tc>
        <w:tc>
          <w:tcPr>
            <w:tcW w:w="2268" w:type="dxa"/>
            <w:vAlign w:val="center"/>
          </w:tcPr>
          <w:p w14:paraId="2B328EF7">
            <w:pPr>
              <w:pStyle w:val="12"/>
            </w:pPr>
            <w:r>
              <w:t>成本指标</w:t>
            </w:r>
          </w:p>
        </w:tc>
        <w:tc>
          <w:tcPr>
            <w:tcW w:w="2835" w:type="dxa"/>
            <w:vAlign w:val="center"/>
          </w:tcPr>
          <w:p w14:paraId="23A21BB2">
            <w:pPr>
              <w:pStyle w:val="12"/>
            </w:pPr>
            <w:r>
              <w:t>基层医疗机构实施国家基本药物制度补助资金</w:t>
            </w:r>
          </w:p>
        </w:tc>
        <w:tc>
          <w:tcPr>
            <w:tcW w:w="5386" w:type="dxa"/>
            <w:vAlign w:val="center"/>
          </w:tcPr>
          <w:p w14:paraId="6377C19B">
            <w:pPr>
              <w:pStyle w:val="12"/>
            </w:pPr>
            <w:r>
              <w:t>基层医疗机构实施国家基本药物制度补助资金</w:t>
            </w:r>
          </w:p>
        </w:tc>
        <w:tc>
          <w:tcPr>
            <w:tcW w:w="2268" w:type="dxa"/>
            <w:vAlign w:val="center"/>
          </w:tcPr>
          <w:p w14:paraId="2080BAEA">
            <w:pPr>
              <w:pStyle w:val="12"/>
            </w:pPr>
            <w:r>
              <w:t>25300元</w:t>
            </w:r>
          </w:p>
        </w:tc>
        <w:tc>
          <w:tcPr>
            <w:tcW w:w="1276" w:type="dxa"/>
            <w:vAlign w:val="center"/>
          </w:tcPr>
          <w:p w14:paraId="652A219B">
            <w:pPr>
              <w:pStyle w:val="12"/>
            </w:pPr>
            <w:r>
              <w:t>上级补助通知</w:t>
            </w:r>
          </w:p>
        </w:tc>
      </w:tr>
      <w:tr w14:paraId="62C7E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2CEA0"/>
        </w:tc>
        <w:tc>
          <w:tcPr>
            <w:tcW w:w="2268" w:type="dxa"/>
            <w:vAlign w:val="center"/>
          </w:tcPr>
          <w:p w14:paraId="0A69F5D1">
            <w:pPr>
              <w:pStyle w:val="12"/>
            </w:pPr>
            <w:r>
              <w:t>成本指标</w:t>
            </w:r>
          </w:p>
        </w:tc>
        <w:tc>
          <w:tcPr>
            <w:tcW w:w="2835" w:type="dxa"/>
            <w:vAlign w:val="center"/>
          </w:tcPr>
          <w:p w14:paraId="6D17A32B">
            <w:pPr>
              <w:pStyle w:val="12"/>
            </w:pPr>
            <w:r>
              <w:t>村卫生室实施国家基本药物制度补助资金</w:t>
            </w:r>
          </w:p>
        </w:tc>
        <w:tc>
          <w:tcPr>
            <w:tcW w:w="5386" w:type="dxa"/>
            <w:vAlign w:val="center"/>
          </w:tcPr>
          <w:p w14:paraId="3571AE7C">
            <w:pPr>
              <w:pStyle w:val="12"/>
            </w:pPr>
            <w:r>
              <w:t>村卫生室实施国家基本药物制度补助资金</w:t>
            </w:r>
          </w:p>
        </w:tc>
        <w:tc>
          <w:tcPr>
            <w:tcW w:w="2268" w:type="dxa"/>
            <w:vAlign w:val="center"/>
          </w:tcPr>
          <w:p w14:paraId="569C0975">
            <w:pPr>
              <w:pStyle w:val="12"/>
            </w:pPr>
            <w:r>
              <w:t>865元</w:t>
            </w:r>
          </w:p>
        </w:tc>
        <w:tc>
          <w:tcPr>
            <w:tcW w:w="1276" w:type="dxa"/>
            <w:vAlign w:val="center"/>
          </w:tcPr>
          <w:p w14:paraId="286CBF7A">
            <w:pPr>
              <w:pStyle w:val="12"/>
            </w:pPr>
            <w:r>
              <w:t>上级补助通知</w:t>
            </w:r>
          </w:p>
        </w:tc>
      </w:tr>
      <w:tr w14:paraId="057B1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0079AE">
            <w:pPr>
              <w:pStyle w:val="13"/>
            </w:pPr>
            <w:r>
              <w:t>效益指标</w:t>
            </w:r>
          </w:p>
        </w:tc>
        <w:tc>
          <w:tcPr>
            <w:tcW w:w="2268" w:type="dxa"/>
            <w:vAlign w:val="center"/>
          </w:tcPr>
          <w:p w14:paraId="28563268">
            <w:pPr>
              <w:pStyle w:val="12"/>
            </w:pPr>
            <w:r>
              <w:t>经济效益指标</w:t>
            </w:r>
          </w:p>
        </w:tc>
        <w:tc>
          <w:tcPr>
            <w:tcW w:w="2835" w:type="dxa"/>
            <w:vAlign w:val="center"/>
          </w:tcPr>
          <w:p w14:paraId="31D0867A">
            <w:pPr>
              <w:pStyle w:val="12"/>
            </w:pPr>
            <w:r>
              <w:t>乡村医生收入</w:t>
            </w:r>
          </w:p>
        </w:tc>
        <w:tc>
          <w:tcPr>
            <w:tcW w:w="5386" w:type="dxa"/>
            <w:vAlign w:val="center"/>
          </w:tcPr>
          <w:p w14:paraId="4FA8E3D4">
            <w:pPr>
              <w:pStyle w:val="12"/>
            </w:pPr>
            <w:r>
              <w:t>乡村医生收入</w:t>
            </w:r>
          </w:p>
        </w:tc>
        <w:tc>
          <w:tcPr>
            <w:tcW w:w="2268" w:type="dxa"/>
            <w:vAlign w:val="center"/>
          </w:tcPr>
          <w:p w14:paraId="4A9E6C03">
            <w:pPr>
              <w:pStyle w:val="12"/>
            </w:pPr>
            <w:r>
              <w:t>保持稳定</w:t>
            </w:r>
          </w:p>
        </w:tc>
        <w:tc>
          <w:tcPr>
            <w:tcW w:w="1276" w:type="dxa"/>
            <w:vAlign w:val="center"/>
          </w:tcPr>
          <w:p w14:paraId="11BCE6B3">
            <w:pPr>
              <w:pStyle w:val="12"/>
            </w:pPr>
            <w:r>
              <w:t>考核方案</w:t>
            </w:r>
          </w:p>
        </w:tc>
      </w:tr>
      <w:tr w14:paraId="2C09A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EBFC1"/>
        </w:tc>
        <w:tc>
          <w:tcPr>
            <w:tcW w:w="2268" w:type="dxa"/>
            <w:vAlign w:val="center"/>
          </w:tcPr>
          <w:p w14:paraId="06A42B0C">
            <w:pPr>
              <w:pStyle w:val="12"/>
            </w:pPr>
            <w:r>
              <w:t>可持续影响指标</w:t>
            </w:r>
          </w:p>
        </w:tc>
        <w:tc>
          <w:tcPr>
            <w:tcW w:w="2835" w:type="dxa"/>
            <w:vAlign w:val="center"/>
          </w:tcPr>
          <w:p w14:paraId="3E7C6FCB">
            <w:pPr>
              <w:pStyle w:val="12"/>
            </w:pPr>
            <w:r>
              <w:t>国家基本药物制度在基层持续实施</w:t>
            </w:r>
          </w:p>
        </w:tc>
        <w:tc>
          <w:tcPr>
            <w:tcW w:w="5386" w:type="dxa"/>
            <w:vAlign w:val="center"/>
          </w:tcPr>
          <w:p w14:paraId="1728AF75">
            <w:pPr>
              <w:pStyle w:val="12"/>
            </w:pPr>
            <w:r>
              <w:t>国家基本药物制度在基层持续实施</w:t>
            </w:r>
          </w:p>
        </w:tc>
        <w:tc>
          <w:tcPr>
            <w:tcW w:w="2268" w:type="dxa"/>
            <w:vAlign w:val="center"/>
          </w:tcPr>
          <w:p w14:paraId="06A18E76">
            <w:pPr>
              <w:pStyle w:val="12"/>
            </w:pPr>
            <w:r>
              <w:t>中长期</w:t>
            </w:r>
          </w:p>
        </w:tc>
        <w:tc>
          <w:tcPr>
            <w:tcW w:w="1276" w:type="dxa"/>
            <w:vAlign w:val="center"/>
          </w:tcPr>
          <w:p w14:paraId="0E6CC030">
            <w:pPr>
              <w:pStyle w:val="12"/>
            </w:pPr>
            <w:r>
              <w:t>上级文件</w:t>
            </w:r>
          </w:p>
        </w:tc>
      </w:tr>
      <w:tr w14:paraId="12B22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6E2BCE">
            <w:pPr>
              <w:pStyle w:val="13"/>
            </w:pPr>
            <w:r>
              <w:t>满意度指标</w:t>
            </w:r>
          </w:p>
        </w:tc>
        <w:tc>
          <w:tcPr>
            <w:tcW w:w="2268" w:type="dxa"/>
            <w:vAlign w:val="center"/>
          </w:tcPr>
          <w:p w14:paraId="3B296288">
            <w:pPr>
              <w:pStyle w:val="12"/>
            </w:pPr>
            <w:r>
              <w:t>服务对象满意度指标</w:t>
            </w:r>
          </w:p>
        </w:tc>
        <w:tc>
          <w:tcPr>
            <w:tcW w:w="2835" w:type="dxa"/>
            <w:vAlign w:val="center"/>
          </w:tcPr>
          <w:p w14:paraId="426F98DF">
            <w:pPr>
              <w:pStyle w:val="12"/>
            </w:pPr>
            <w:r>
              <w:t>患者满意度调查</w:t>
            </w:r>
          </w:p>
        </w:tc>
        <w:tc>
          <w:tcPr>
            <w:tcW w:w="5386" w:type="dxa"/>
            <w:vAlign w:val="center"/>
          </w:tcPr>
          <w:p w14:paraId="1DA74BA6">
            <w:pPr>
              <w:pStyle w:val="12"/>
            </w:pPr>
            <w:r>
              <w:t>患者满意度调查</w:t>
            </w:r>
          </w:p>
        </w:tc>
        <w:tc>
          <w:tcPr>
            <w:tcW w:w="2268" w:type="dxa"/>
            <w:vAlign w:val="center"/>
          </w:tcPr>
          <w:p w14:paraId="22366295">
            <w:pPr>
              <w:pStyle w:val="12"/>
            </w:pPr>
            <w:r>
              <w:t>≥90%</w:t>
            </w:r>
          </w:p>
        </w:tc>
        <w:tc>
          <w:tcPr>
            <w:tcW w:w="1276" w:type="dxa"/>
            <w:vAlign w:val="center"/>
          </w:tcPr>
          <w:p w14:paraId="6444EE9A">
            <w:pPr>
              <w:pStyle w:val="12"/>
            </w:pPr>
            <w:r>
              <w:t>调查问卷</w:t>
            </w:r>
          </w:p>
        </w:tc>
      </w:tr>
    </w:tbl>
    <w:p w14:paraId="6D634C71">
      <w:pPr>
        <w:sectPr>
          <w:pgSz w:w="16840" w:h="11900" w:orient="landscape"/>
          <w:pgMar w:top="1361" w:right="1020" w:bottom="1134" w:left="1020" w:header="720" w:footer="720" w:gutter="0"/>
          <w:cols w:space="720" w:num="1"/>
        </w:sectPr>
      </w:pPr>
    </w:p>
    <w:p w14:paraId="5C778256">
      <w:pPr>
        <w:spacing w:before="0" w:after="0"/>
        <w:ind w:firstLine="560"/>
        <w:jc w:val="left"/>
        <w:outlineLvl w:val="9"/>
      </w:pPr>
      <w:r>
        <w:rPr>
          <w:rFonts w:ascii="方正仿宋_GBK" w:hAnsi="方正仿宋_GBK" w:eastAsia="方正仿宋_GBK" w:cs="方正仿宋_GBK"/>
          <w:b/>
          <w:color w:val="000000"/>
          <w:sz w:val="28"/>
        </w:rPr>
        <w:t>4、石财社【2025】91号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0F8F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92444E">
            <w:pPr>
              <w:pStyle w:val="11"/>
            </w:pPr>
            <w:r>
              <w:t>单位：万元</w:t>
            </w:r>
          </w:p>
        </w:tc>
      </w:tr>
      <w:tr w14:paraId="2B611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034D5">
            <w:pPr>
              <w:pStyle w:val="10"/>
            </w:pPr>
            <w:r>
              <w:t>项目编码</w:t>
            </w:r>
          </w:p>
        </w:tc>
        <w:tc>
          <w:tcPr>
            <w:tcW w:w="5103" w:type="dxa"/>
            <w:gridSpan w:val="2"/>
            <w:vAlign w:val="center"/>
          </w:tcPr>
          <w:p w14:paraId="0729F510">
            <w:pPr>
              <w:pStyle w:val="12"/>
            </w:pPr>
            <w:r>
              <w:t>13011026P00156510011H</w:t>
            </w:r>
          </w:p>
        </w:tc>
        <w:tc>
          <w:tcPr>
            <w:tcW w:w="2835" w:type="dxa"/>
            <w:vAlign w:val="center"/>
          </w:tcPr>
          <w:p w14:paraId="15497339">
            <w:pPr>
              <w:pStyle w:val="10"/>
            </w:pPr>
            <w:r>
              <w:t>项目名称</w:t>
            </w:r>
          </w:p>
        </w:tc>
        <w:tc>
          <w:tcPr>
            <w:tcW w:w="6095" w:type="dxa"/>
            <w:gridSpan w:val="3"/>
            <w:vAlign w:val="center"/>
          </w:tcPr>
          <w:p w14:paraId="4179AD1F">
            <w:pPr>
              <w:pStyle w:val="12"/>
            </w:pPr>
            <w:r>
              <w:t>石财社【2025】91号 关于提前下达2026年（中央）基本公共卫生服务补助资金预算的通知</w:t>
            </w:r>
          </w:p>
        </w:tc>
      </w:tr>
      <w:tr w14:paraId="70A50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986F8">
            <w:pPr>
              <w:pStyle w:val="10"/>
            </w:pPr>
            <w:r>
              <w:t>预算规模及资金用途</w:t>
            </w:r>
          </w:p>
        </w:tc>
        <w:tc>
          <w:tcPr>
            <w:tcW w:w="2268" w:type="dxa"/>
            <w:vAlign w:val="center"/>
          </w:tcPr>
          <w:p w14:paraId="7C85856B">
            <w:pPr>
              <w:pStyle w:val="10"/>
            </w:pPr>
            <w:r>
              <w:t>预算数</w:t>
            </w:r>
          </w:p>
        </w:tc>
        <w:tc>
          <w:tcPr>
            <w:tcW w:w="2835" w:type="dxa"/>
            <w:vAlign w:val="center"/>
          </w:tcPr>
          <w:p w14:paraId="75AFCC2E">
            <w:pPr>
              <w:pStyle w:val="12"/>
            </w:pPr>
            <w:r>
              <w:t>303.00</w:t>
            </w:r>
          </w:p>
        </w:tc>
        <w:tc>
          <w:tcPr>
            <w:tcW w:w="2835" w:type="dxa"/>
            <w:vAlign w:val="center"/>
          </w:tcPr>
          <w:p w14:paraId="55EF0EF2">
            <w:pPr>
              <w:pStyle w:val="10"/>
            </w:pPr>
            <w:r>
              <w:t>其中：财政    资金</w:t>
            </w:r>
          </w:p>
        </w:tc>
        <w:tc>
          <w:tcPr>
            <w:tcW w:w="2551" w:type="dxa"/>
            <w:vAlign w:val="center"/>
          </w:tcPr>
          <w:p w14:paraId="7EBD7BB4">
            <w:pPr>
              <w:pStyle w:val="12"/>
            </w:pPr>
            <w:r>
              <w:t>303.00</w:t>
            </w:r>
          </w:p>
        </w:tc>
        <w:tc>
          <w:tcPr>
            <w:tcW w:w="2268" w:type="dxa"/>
            <w:vAlign w:val="center"/>
          </w:tcPr>
          <w:p w14:paraId="40F6A258">
            <w:pPr>
              <w:pStyle w:val="10"/>
            </w:pPr>
            <w:r>
              <w:t>其他资金</w:t>
            </w:r>
          </w:p>
        </w:tc>
        <w:tc>
          <w:tcPr>
            <w:tcW w:w="1276" w:type="dxa"/>
            <w:vAlign w:val="center"/>
          </w:tcPr>
          <w:p w14:paraId="532B1A30">
            <w:pPr>
              <w:pStyle w:val="12"/>
            </w:pPr>
            <w:r>
              <w:t xml:space="preserve"> </w:t>
            </w:r>
          </w:p>
        </w:tc>
      </w:tr>
      <w:tr w14:paraId="56C74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590EBA"/>
        </w:tc>
        <w:tc>
          <w:tcPr>
            <w:tcW w:w="14033" w:type="dxa"/>
            <w:gridSpan w:val="6"/>
            <w:vAlign w:val="center"/>
          </w:tcPr>
          <w:p w14:paraId="191BF2A6">
            <w:pPr>
              <w:pStyle w:val="12"/>
            </w:pPr>
            <w:r>
              <w:t>石财社【2025】91号关于提前下达2026年中央基本公共卫生服务补助资金预算的通知</w:t>
            </w:r>
          </w:p>
        </w:tc>
      </w:tr>
      <w:tr w14:paraId="0FAE9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2C36A">
            <w:pPr>
              <w:pStyle w:val="10"/>
            </w:pPr>
            <w:r>
              <w:t>资金支出计划（%）</w:t>
            </w:r>
          </w:p>
        </w:tc>
        <w:tc>
          <w:tcPr>
            <w:tcW w:w="5103" w:type="dxa"/>
            <w:gridSpan w:val="2"/>
            <w:vAlign w:val="center"/>
          </w:tcPr>
          <w:p w14:paraId="440CDAAF">
            <w:pPr>
              <w:pStyle w:val="10"/>
            </w:pPr>
            <w:r>
              <w:t>3月底</w:t>
            </w:r>
          </w:p>
        </w:tc>
        <w:tc>
          <w:tcPr>
            <w:tcW w:w="2835" w:type="dxa"/>
            <w:vAlign w:val="center"/>
          </w:tcPr>
          <w:p w14:paraId="72159180">
            <w:pPr>
              <w:pStyle w:val="10"/>
            </w:pPr>
            <w:r>
              <w:t>6月底</w:t>
            </w:r>
          </w:p>
        </w:tc>
        <w:tc>
          <w:tcPr>
            <w:tcW w:w="2551" w:type="dxa"/>
            <w:vAlign w:val="center"/>
          </w:tcPr>
          <w:p w14:paraId="38CAC8DF">
            <w:pPr>
              <w:pStyle w:val="10"/>
            </w:pPr>
            <w:r>
              <w:t>10月底</w:t>
            </w:r>
          </w:p>
        </w:tc>
        <w:tc>
          <w:tcPr>
            <w:tcW w:w="3544" w:type="dxa"/>
            <w:gridSpan w:val="2"/>
            <w:vAlign w:val="center"/>
          </w:tcPr>
          <w:p w14:paraId="6630B3F3">
            <w:pPr>
              <w:pStyle w:val="10"/>
            </w:pPr>
            <w:r>
              <w:t>12月底</w:t>
            </w:r>
          </w:p>
        </w:tc>
      </w:tr>
      <w:tr w14:paraId="09C9E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8CFFC"/>
        </w:tc>
        <w:tc>
          <w:tcPr>
            <w:tcW w:w="5103" w:type="dxa"/>
            <w:gridSpan w:val="2"/>
            <w:vAlign w:val="center"/>
          </w:tcPr>
          <w:p w14:paraId="0C8FD069">
            <w:pPr>
              <w:pStyle w:val="13"/>
            </w:pPr>
            <w:r>
              <w:t>25%</w:t>
            </w:r>
          </w:p>
        </w:tc>
        <w:tc>
          <w:tcPr>
            <w:tcW w:w="2835" w:type="dxa"/>
            <w:vAlign w:val="center"/>
          </w:tcPr>
          <w:p w14:paraId="5678B5E6">
            <w:pPr>
              <w:pStyle w:val="13"/>
            </w:pPr>
            <w:r>
              <w:t>50%</w:t>
            </w:r>
          </w:p>
        </w:tc>
        <w:tc>
          <w:tcPr>
            <w:tcW w:w="2551" w:type="dxa"/>
            <w:vAlign w:val="center"/>
          </w:tcPr>
          <w:p w14:paraId="003081BE">
            <w:pPr>
              <w:pStyle w:val="13"/>
            </w:pPr>
            <w:r>
              <w:t>75%</w:t>
            </w:r>
          </w:p>
        </w:tc>
        <w:tc>
          <w:tcPr>
            <w:tcW w:w="3544" w:type="dxa"/>
            <w:gridSpan w:val="2"/>
            <w:vAlign w:val="center"/>
          </w:tcPr>
          <w:p w14:paraId="48992EBF">
            <w:pPr>
              <w:pStyle w:val="13"/>
            </w:pPr>
            <w:r>
              <w:t>100%</w:t>
            </w:r>
          </w:p>
        </w:tc>
      </w:tr>
      <w:tr w14:paraId="2F634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FEF7B">
            <w:pPr>
              <w:pStyle w:val="10"/>
            </w:pPr>
            <w:r>
              <w:t>绩效目标</w:t>
            </w:r>
          </w:p>
        </w:tc>
        <w:tc>
          <w:tcPr>
            <w:tcW w:w="14033" w:type="dxa"/>
            <w:gridSpan w:val="6"/>
            <w:vAlign w:val="center"/>
          </w:tcPr>
          <w:p w14:paraId="7669E1FF">
            <w:pPr>
              <w:pStyle w:val="12"/>
            </w:pPr>
            <w:r>
              <w:t>1.国家基本公共卫生服务项目是促进基本公共卫生服务逐步均等化重要内容，免费向城乡居民提供基本公共卫生服务，开展职业病检测保护患者和公众的健康权益。</w:t>
            </w:r>
          </w:p>
        </w:tc>
      </w:tr>
    </w:tbl>
    <w:p w14:paraId="0FE843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E9D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A89C5">
            <w:pPr>
              <w:pStyle w:val="10"/>
            </w:pPr>
            <w:r>
              <w:t>一级指标</w:t>
            </w:r>
          </w:p>
        </w:tc>
        <w:tc>
          <w:tcPr>
            <w:tcW w:w="2268" w:type="dxa"/>
            <w:vAlign w:val="center"/>
          </w:tcPr>
          <w:p w14:paraId="69100879">
            <w:pPr>
              <w:pStyle w:val="10"/>
            </w:pPr>
            <w:r>
              <w:t>二级指标</w:t>
            </w:r>
          </w:p>
        </w:tc>
        <w:tc>
          <w:tcPr>
            <w:tcW w:w="2835" w:type="dxa"/>
            <w:vAlign w:val="center"/>
          </w:tcPr>
          <w:p w14:paraId="1525B75F">
            <w:pPr>
              <w:pStyle w:val="10"/>
            </w:pPr>
            <w:r>
              <w:t>三级指标</w:t>
            </w:r>
          </w:p>
        </w:tc>
        <w:tc>
          <w:tcPr>
            <w:tcW w:w="5386" w:type="dxa"/>
            <w:vAlign w:val="center"/>
          </w:tcPr>
          <w:p w14:paraId="1D0A351A">
            <w:pPr>
              <w:pStyle w:val="10"/>
            </w:pPr>
            <w:r>
              <w:t>绩效指标描述</w:t>
            </w:r>
          </w:p>
        </w:tc>
        <w:tc>
          <w:tcPr>
            <w:tcW w:w="2268" w:type="dxa"/>
            <w:vAlign w:val="center"/>
          </w:tcPr>
          <w:p w14:paraId="39ED9408">
            <w:pPr>
              <w:pStyle w:val="10"/>
            </w:pPr>
            <w:r>
              <w:t>指标值</w:t>
            </w:r>
          </w:p>
        </w:tc>
        <w:tc>
          <w:tcPr>
            <w:tcW w:w="1276" w:type="dxa"/>
            <w:vAlign w:val="center"/>
          </w:tcPr>
          <w:p w14:paraId="7D664F59">
            <w:pPr>
              <w:pStyle w:val="10"/>
            </w:pPr>
            <w:r>
              <w:t>指标值确定依据</w:t>
            </w:r>
          </w:p>
        </w:tc>
      </w:tr>
      <w:tr w14:paraId="67464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19CCA3">
            <w:pPr>
              <w:pStyle w:val="13"/>
            </w:pPr>
            <w:r>
              <w:t>产出指标</w:t>
            </w:r>
          </w:p>
        </w:tc>
        <w:tc>
          <w:tcPr>
            <w:tcW w:w="2268" w:type="dxa"/>
            <w:vAlign w:val="center"/>
          </w:tcPr>
          <w:p w14:paraId="14E8437A">
            <w:pPr>
              <w:pStyle w:val="12"/>
            </w:pPr>
            <w:r>
              <w:t>数量指标</w:t>
            </w:r>
          </w:p>
        </w:tc>
        <w:tc>
          <w:tcPr>
            <w:tcW w:w="2835" w:type="dxa"/>
            <w:vAlign w:val="center"/>
          </w:tcPr>
          <w:p w14:paraId="08A6B00C">
            <w:pPr>
              <w:pStyle w:val="12"/>
            </w:pPr>
            <w:r>
              <w:t>0-6岁儿童眼保健操和视力检查覆盖率</w:t>
            </w:r>
          </w:p>
        </w:tc>
        <w:tc>
          <w:tcPr>
            <w:tcW w:w="5386" w:type="dxa"/>
            <w:vAlign w:val="center"/>
          </w:tcPr>
          <w:p w14:paraId="76337707">
            <w:pPr>
              <w:pStyle w:val="12"/>
            </w:pPr>
            <w:r>
              <w:t>0-6岁儿童眼保健操和视力检查覆盖率</w:t>
            </w:r>
          </w:p>
        </w:tc>
        <w:tc>
          <w:tcPr>
            <w:tcW w:w="2268" w:type="dxa"/>
            <w:vAlign w:val="center"/>
          </w:tcPr>
          <w:p w14:paraId="131F1CB4">
            <w:pPr>
              <w:pStyle w:val="12"/>
            </w:pPr>
            <w:r>
              <w:t>≥90%</w:t>
            </w:r>
          </w:p>
        </w:tc>
        <w:tc>
          <w:tcPr>
            <w:tcW w:w="1276" w:type="dxa"/>
            <w:vAlign w:val="center"/>
          </w:tcPr>
          <w:p w14:paraId="6B99EE76">
            <w:pPr>
              <w:pStyle w:val="12"/>
            </w:pPr>
            <w:r>
              <w:t>实施方案</w:t>
            </w:r>
          </w:p>
        </w:tc>
      </w:tr>
      <w:tr w14:paraId="4CA4D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417A8"/>
        </w:tc>
        <w:tc>
          <w:tcPr>
            <w:tcW w:w="2268" w:type="dxa"/>
            <w:vAlign w:val="center"/>
          </w:tcPr>
          <w:p w14:paraId="7C4796DF">
            <w:pPr>
              <w:pStyle w:val="12"/>
            </w:pPr>
            <w:r>
              <w:t>数量指标</w:t>
            </w:r>
          </w:p>
        </w:tc>
        <w:tc>
          <w:tcPr>
            <w:tcW w:w="2835" w:type="dxa"/>
            <w:vAlign w:val="center"/>
          </w:tcPr>
          <w:p w14:paraId="3C25A7CA">
            <w:pPr>
              <w:pStyle w:val="12"/>
            </w:pPr>
            <w:r>
              <w:t>孕产妇系统管理率</w:t>
            </w:r>
          </w:p>
        </w:tc>
        <w:tc>
          <w:tcPr>
            <w:tcW w:w="5386" w:type="dxa"/>
            <w:vAlign w:val="center"/>
          </w:tcPr>
          <w:p w14:paraId="3FCE3A70">
            <w:pPr>
              <w:pStyle w:val="12"/>
            </w:pPr>
            <w:r>
              <w:t>孕产妇系统管理率</w:t>
            </w:r>
          </w:p>
        </w:tc>
        <w:tc>
          <w:tcPr>
            <w:tcW w:w="2268" w:type="dxa"/>
            <w:vAlign w:val="center"/>
          </w:tcPr>
          <w:p w14:paraId="0D38CDF6">
            <w:pPr>
              <w:pStyle w:val="12"/>
            </w:pPr>
            <w:r>
              <w:t>≥90%</w:t>
            </w:r>
          </w:p>
        </w:tc>
        <w:tc>
          <w:tcPr>
            <w:tcW w:w="1276" w:type="dxa"/>
            <w:vAlign w:val="center"/>
          </w:tcPr>
          <w:p w14:paraId="79F78F1F">
            <w:pPr>
              <w:pStyle w:val="12"/>
            </w:pPr>
            <w:r>
              <w:t>实施方案</w:t>
            </w:r>
          </w:p>
        </w:tc>
      </w:tr>
      <w:tr w14:paraId="670DD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9708E"/>
        </w:tc>
        <w:tc>
          <w:tcPr>
            <w:tcW w:w="2268" w:type="dxa"/>
            <w:vAlign w:val="center"/>
          </w:tcPr>
          <w:p w14:paraId="2FD2F41C">
            <w:pPr>
              <w:pStyle w:val="12"/>
            </w:pPr>
            <w:r>
              <w:t>数量指标</w:t>
            </w:r>
          </w:p>
        </w:tc>
        <w:tc>
          <w:tcPr>
            <w:tcW w:w="2835" w:type="dxa"/>
            <w:vAlign w:val="center"/>
          </w:tcPr>
          <w:p w14:paraId="7BD21139">
            <w:pPr>
              <w:pStyle w:val="12"/>
            </w:pPr>
            <w:r>
              <w:t>3岁以下儿童系统管理率</w:t>
            </w:r>
          </w:p>
        </w:tc>
        <w:tc>
          <w:tcPr>
            <w:tcW w:w="5386" w:type="dxa"/>
            <w:vAlign w:val="center"/>
          </w:tcPr>
          <w:p w14:paraId="36DC3FCF">
            <w:pPr>
              <w:pStyle w:val="12"/>
            </w:pPr>
            <w:r>
              <w:t>3岁以下儿童系统管理率</w:t>
            </w:r>
          </w:p>
        </w:tc>
        <w:tc>
          <w:tcPr>
            <w:tcW w:w="2268" w:type="dxa"/>
            <w:vAlign w:val="center"/>
          </w:tcPr>
          <w:p w14:paraId="1E984F15">
            <w:pPr>
              <w:pStyle w:val="12"/>
            </w:pPr>
            <w:r>
              <w:t>≥85%</w:t>
            </w:r>
          </w:p>
        </w:tc>
        <w:tc>
          <w:tcPr>
            <w:tcW w:w="1276" w:type="dxa"/>
            <w:vAlign w:val="center"/>
          </w:tcPr>
          <w:p w14:paraId="4968EE3D">
            <w:pPr>
              <w:pStyle w:val="12"/>
            </w:pPr>
            <w:r>
              <w:t>实施方案</w:t>
            </w:r>
          </w:p>
        </w:tc>
      </w:tr>
      <w:tr w14:paraId="52D5B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748CB"/>
        </w:tc>
        <w:tc>
          <w:tcPr>
            <w:tcW w:w="2268" w:type="dxa"/>
            <w:vAlign w:val="center"/>
          </w:tcPr>
          <w:p w14:paraId="1ADC846A">
            <w:pPr>
              <w:pStyle w:val="12"/>
            </w:pPr>
            <w:r>
              <w:t>数量指标</w:t>
            </w:r>
          </w:p>
        </w:tc>
        <w:tc>
          <w:tcPr>
            <w:tcW w:w="2835" w:type="dxa"/>
            <w:vAlign w:val="center"/>
          </w:tcPr>
          <w:p w14:paraId="38B42704">
            <w:pPr>
              <w:pStyle w:val="12"/>
            </w:pPr>
            <w:r>
              <w:t>2型糖尿病患者管理人数</w:t>
            </w:r>
          </w:p>
        </w:tc>
        <w:tc>
          <w:tcPr>
            <w:tcW w:w="5386" w:type="dxa"/>
            <w:vAlign w:val="center"/>
          </w:tcPr>
          <w:p w14:paraId="326ED218">
            <w:pPr>
              <w:pStyle w:val="12"/>
            </w:pPr>
            <w:r>
              <w:t>2型糖尿病患者管理人数</w:t>
            </w:r>
          </w:p>
        </w:tc>
        <w:tc>
          <w:tcPr>
            <w:tcW w:w="2268" w:type="dxa"/>
            <w:vAlign w:val="center"/>
          </w:tcPr>
          <w:p w14:paraId="023E29E4">
            <w:pPr>
              <w:pStyle w:val="12"/>
            </w:pPr>
            <w:r>
              <w:t>2507人</w:t>
            </w:r>
          </w:p>
        </w:tc>
        <w:tc>
          <w:tcPr>
            <w:tcW w:w="1276" w:type="dxa"/>
            <w:vAlign w:val="center"/>
          </w:tcPr>
          <w:p w14:paraId="10EE6B4C">
            <w:pPr>
              <w:pStyle w:val="12"/>
            </w:pPr>
            <w:r>
              <w:t>实施方案</w:t>
            </w:r>
          </w:p>
        </w:tc>
      </w:tr>
      <w:tr w14:paraId="6D9EE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3FA06"/>
        </w:tc>
        <w:tc>
          <w:tcPr>
            <w:tcW w:w="2268" w:type="dxa"/>
            <w:vAlign w:val="center"/>
          </w:tcPr>
          <w:p w14:paraId="61B3CBB4">
            <w:pPr>
              <w:pStyle w:val="12"/>
            </w:pPr>
            <w:r>
              <w:t>数量指标</w:t>
            </w:r>
          </w:p>
        </w:tc>
        <w:tc>
          <w:tcPr>
            <w:tcW w:w="2835" w:type="dxa"/>
            <w:vAlign w:val="center"/>
          </w:tcPr>
          <w:p w14:paraId="0D66909C">
            <w:pPr>
              <w:pStyle w:val="12"/>
            </w:pPr>
            <w:r>
              <w:t>慢阻肺患者管理人数</w:t>
            </w:r>
          </w:p>
        </w:tc>
        <w:tc>
          <w:tcPr>
            <w:tcW w:w="5386" w:type="dxa"/>
            <w:vAlign w:val="center"/>
          </w:tcPr>
          <w:p w14:paraId="224DC06F">
            <w:pPr>
              <w:pStyle w:val="12"/>
            </w:pPr>
            <w:r>
              <w:t>慢阻肺患者管理人数</w:t>
            </w:r>
          </w:p>
        </w:tc>
        <w:tc>
          <w:tcPr>
            <w:tcW w:w="2268" w:type="dxa"/>
            <w:vAlign w:val="center"/>
          </w:tcPr>
          <w:p w14:paraId="03B80C02">
            <w:pPr>
              <w:pStyle w:val="12"/>
            </w:pPr>
            <w:r>
              <w:t>128人</w:t>
            </w:r>
          </w:p>
        </w:tc>
        <w:tc>
          <w:tcPr>
            <w:tcW w:w="1276" w:type="dxa"/>
            <w:vAlign w:val="center"/>
          </w:tcPr>
          <w:p w14:paraId="0348C7ED">
            <w:pPr>
              <w:pStyle w:val="12"/>
            </w:pPr>
            <w:r>
              <w:t>实施方案</w:t>
            </w:r>
          </w:p>
        </w:tc>
      </w:tr>
      <w:tr w14:paraId="59A5E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CB026"/>
        </w:tc>
        <w:tc>
          <w:tcPr>
            <w:tcW w:w="2268" w:type="dxa"/>
            <w:vAlign w:val="center"/>
          </w:tcPr>
          <w:p w14:paraId="3F47DA56">
            <w:pPr>
              <w:pStyle w:val="12"/>
            </w:pPr>
            <w:r>
              <w:t>数量指标</w:t>
            </w:r>
          </w:p>
        </w:tc>
        <w:tc>
          <w:tcPr>
            <w:tcW w:w="2835" w:type="dxa"/>
            <w:vAlign w:val="center"/>
          </w:tcPr>
          <w:p w14:paraId="41A65F3C">
            <w:pPr>
              <w:pStyle w:val="12"/>
            </w:pPr>
            <w:r>
              <w:t>肺结核患者管理率</w:t>
            </w:r>
          </w:p>
        </w:tc>
        <w:tc>
          <w:tcPr>
            <w:tcW w:w="5386" w:type="dxa"/>
            <w:vAlign w:val="center"/>
          </w:tcPr>
          <w:p w14:paraId="717F5FD5">
            <w:pPr>
              <w:pStyle w:val="12"/>
            </w:pPr>
            <w:r>
              <w:t>肺结核患者管理率</w:t>
            </w:r>
          </w:p>
        </w:tc>
        <w:tc>
          <w:tcPr>
            <w:tcW w:w="2268" w:type="dxa"/>
            <w:vAlign w:val="center"/>
          </w:tcPr>
          <w:p w14:paraId="04585140">
            <w:pPr>
              <w:pStyle w:val="12"/>
            </w:pPr>
            <w:r>
              <w:t>11人</w:t>
            </w:r>
          </w:p>
        </w:tc>
        <w:tc>
          <w:tcPr>
            <w:tcW w:w="1276" w:type="dxa"/>
            <w:vAlign w:val="center"/>
          </w:tcPr>
          <w:p w14:paraId="76E75A88">
            <w:pPr>
              <w:pStyle w:val="12"/>
            </w:pPr>
            <w:r>
              <w:t>实施方案</w:t>
            </w:r>
          </w:p>
        </w:tc>
      </w:tr>
      <w:tr w14:paraId="53CE7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C380F"/>
        </w:tc>
        <w:tc>
          <w:tcPr>
            <w:tcW w:w="2268" w:type="dxa"/>
            <w:vAlign w:val="center"/>
          </w:tcPr>
          <w:p w14:paraId="005D9F0B">
            <w:pPr>
              <w:pStyle w:val="12"/>
            </w:pPr>
            <w:r>
              <w:t>数量指标</w:t>
            </w:r>
          </w:p>
        </w:tc>
        <w:tc>
          <w:tcPr>
            <w:tcW w:w="2835" w:type="dxa"/>
            <w:vAlign w:val="center"/>
          </w:tcPr>
          <w:p w14:paraId="7E6B1040">
            <w:pPr>
              <w:pStyle w:val="12"/>
            </w:pPr>
            <w:r>
              <w:t>儿童中医药健康管理率</w:t>
            </w:r>
          </w:p>
        </w:tc>
        <w:tc>
          <w:tcPr>
            <w:tcW w:w="5386" w:type="dxa"/>
            <w:vAlign w:val="center"/>
          </w:tcPr>
          <w:p w14:paraId="2FA13168">
            <w:pPr>
              <w:pStyle w:val="12"/>
            </w:pPr>
            <w:r>
              <w:t>儿童中医药健康管理率</w:t>
            </w:r>
          </w:p>
        </w:tc>
        <w:tc>
          <w:tcPr>
            <w:tcW w:w="2268" w:type="dxa"/>
            <w:vAlign w:val="center"/>
          </w:tcPr>
          <w:p w14:paraId="35A39BA2">
            <w:pPr>
              <w:pStyle w:val="12"/>
            </w:pPr>
            <w:r>
              <w:t>≥85%</w:t>
            </w:r>
          </w:p>
        </w:tc>
        <w:tc>
          <w:tcPr>
            <w:tcW w:w="1276" w:type="dxa"/>
            <w:vAlign w:val="center"/>
          </w:tcPr>
          <w:p w14:paraId="11B25687">
            <w:pPr>
              <w:pStyle w:val="12"/>
            </w:pPr>
            <w:r>
              <w:t>实施方案</w:t>
            </w:r>
          </w:p>
        </w:tc>
      </w:tr>
      <w:tr w14:paraId="2FCE6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D49EA"/>
        </w:tc>
        <w:tc>
          <w:tcPr>
            <w:tcW w:w="2268" w:type="dxa"/>
            <w:vAlign w:val="center"/>
          </w:tcPr>
          <w:p w14:paraId="11747A1F">
            <w:pPr>
              <w:pStyle w:val="12"/>
            </w:pPr>
            <w:r>
              <w:t>数量指标</w:t>
            </w:r>
          </w:p>
        </w:tc>
        <w:tc>
          <w:tcPr>
            <w:tcW w:w="2835" w:type="dxa"/>
            <w:vAlign w:val="center"/>
          </w:tcPr>
          <w:p w14:paraId="555D5F2B">
            <w:pPr>
              <w:pStyle w:val="12"/>
            </w:pPr>
            <w:r>
              <w:t>老年人中医药健康管理率</w:t>
            </w:r>
          </w:p>
        </w:tc>
        <w:tc>
          <w:tcPr>
            <w:tcW w:w="5386" w:type="dxa"/>
            <w:vAlign w:val="center"/>
          </w:tcPr>
          <w:p w14:paraId="0CFEF2BB">
            <w:pPr>
              <w:pStyle w:val="12"/>
            </w:pPr>
            <w:r>
              <w:t>老年人中医药健康管理率</w:t>
            </w:r>
          </w:p>
        </w:tc>
        <w:tc>
          <w:tcPr>
            <w:tcW w:w="2268" w:type="dxa"/>
            <w:vAlign w:val="center"/>
          </w:tcPr>
          <w:p w14:paraId="349CC00A">
            <w:pPr>
              <w:pStyle w:val="12"/>
            </w:pPr>
            <w:r>
              <w:t>≥74%</w:t>
            </w:r>
          </w:p>
        </w:tc>
        <w:tc>
          <w:tcPr>
            <w:tcW w:w="1276" w:type="dxa"/>
            <w:vAlign w:val="center"/>
          </w:tcPr>
          <w:p w14:paraId="42AEEC93">
            <w:pPr>
              <w:pStyle w:val="12"/>
            </w:pPr>
            <w:r>
              <w:t>实施方案</w:t>
            </w:r>
          </w:p>
        </w:tc>
      </w:tr>
      <w:tr w14:paraId="28AC1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1C774"/>
        </w:tc>
        <w:tc>
          <w:tcPr>
            <w:tcW w:w="2268" w:type="dxa"/>
            <w:vAlign w:val="center"/>
          </w:tcPr>
          <w:p w14:paraId="27FA5E45">
            <w:pPr>
              <w:pStyle w:val="12"/>
            </w:pPr>
            <w:r>
              <w:t>数量指标</w:t>
            </w:r>
          </w:p>
        </w:tc>
        <w:tc>
          <w:tcPr>
            <w:tcW w:w="2835" w:type="dxa"/>
            <w:vAlign w:val="center"/>
          </w:tcPr>
          <w:p w14:paraId="33F81B6F">
            <w:pPr>
              <w:pStyle w:val="12"/>
            </w:pPr>
            <w:r>
              <w:t>高血压患者管理人数</w:t>
            </w:r>
          </w:p>
        </w:tc>
        <w:tc>
          <w:tcPr>
            <w:tcW w:w="5386" w:type="dxa"/>
            <w:vAlign w:val="center"/>
          </w:tcPr>
          <w:p w14:paraId="12A89F46">
            <w:pPr>
              <w:pStyle w:val="12"/>
            </w:pPr>
            <w:r>
              <w:t>高血压患者管理人数</w:t>
            </w:r>
          </w:p>
        </w:tc>
        <w:tc>
          <w:tcPr>
            <w:tcW w:w="2268" w:type="dxa"/>
            <w:vAlign w:val="center"/>
          </w:tcPr>
          <w:p w14:paraId="4EC05F23">
            <w:pPr>
              <w:pStyle w:val="12"/>
            </w:pPr>
            <w:r>
              <w:t>5606人</w:t>
            </w:r>
          </w:p>
        </w:tc>
        <w:tc>
          <w:tcPr>
            <w:tcW w:w="1276" w:type="dxa"/>
            <w:vAlign w:val="center"/>
          </w:tcPr>
          <w:p w14:paraId="7CF3DB48">
            <w:pPr>
              <w:pStyle w:val="12"/>
            </w:pPr>
            <w:r>
              <w:t>实施方案</w:t>
            </w:r>
          </w:p>
        </w:tc>
      </w:tr>
      <w:tr w14:paraId="68A8B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342EE"/>
        </w:tc>
        <w:tc>
          <w:tcPr>
            <w:tcW w:w="2268" w:type="dxa"/>
            <w:vAlign w:val="center"/>
          </w:tcPr>
          <w:p w14:paraId="1C83B802">
            <w:pPr>
              <w:pStyle w:val="12"/>
            </w:pPr>
            <w:r>
              <w:t>质量指标</w:t>
            </w:r>
          </w:p>
        </w:tc>
        <w:tc>
          <w:tcPr>
            <w:tcW w:w="2835" w:type="dxa"/>
            <w:vAlign w:val="center"/>
          </w:tcPr>
          <w:p w14:paraId="4F88321F">
            <w:pPr>
              <w:pStyle w:val="12"/>
            </w:pPr>
            <w:r>
              <w:t>适龄儿童国家免疫规划疫苗接种率</w:t>
            </w:r>
          </w:p>
        </w:tc>
        <w:tc>
          <w:tcPr>
            <w:tcW w:w="5386" w:type="dxa"/>
            <w:vAlign w:val="center"/>
          </w:tcPr>
          <w:p w14:paraId="63B2BAA5">
            <w:pPr>
              <w:pStyle w:val="12"/>
            </w:pPr>
            <w:r>
              <w:t>适龄儿童国家免疫规划疫苗接种率</w:t>
            </w:r>
          </w:p>
        </w:tc>
        <w:tc>
          <w:tcPr>
            <w:tcW w:w="2268" w:type="dxa"/>
            <w:vAlign w:val="center"/>
          </w:tcPr>
          <w:p w14:paraId="395D29B1">
            <w:pPr>
              <w:pStyle w:val="12"/>
            </w:pPr>
            <w:r>
              <w:t>≥64%</w:t>
            </w:r>
          </w:p>
        </w:tc>
        <w:tc>
          <w:tcPr>
            <w:tcW w:w="1276" w:type="dxa"/>
            <w:vAlign w:val="center"/>
          </w:tcPr>
          <w:p w14:paraId="2989A91A">
            <w:pPr>
              <w:pStyle w:val="12"/>
            </w:pPr>
            <w:r>
              <w:t>实施方案</w:t>
            </w:r>
          </w:p>
        </w:tc>
      </w:tr>
      <w:tr w14:paraId="1C674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E7DB4"/>
        </w:tc>
        <w:tc>
          <w:tcPr>
            <w:tcW w:w="2268" w:type="dxa"/>
            <w:vAlign w:val="center"/>
          </w:tcPr>
          <w:p w14:paraId="2DEE0547">
            <w:pPr>
              <w:pStyle w:val="12"/>
            </w:pPr>
            <w:r>
              <w:t>质量指标</w:t>
            </w:r>
          </w:p>
        </w:tc>
        <w:tc>
          <w:tcPr>
            <w:tcW w:w="2835" w:type="dxa"/>
            <w:vAlign w:val="center"/>
          </w:tcPr>
          <w:p w14:paraId="35574051">
            <w:pPr>
              <w:pStyle w:val="12"/>
            </w:pPr>
            <w:r>
              <w:t>0-6儿童健康管理率</w:t>
            </w:r>
          </w:p>
        </w:tc>
        <w:tc>
          <w:tcPr>
            <w:tcW w:w="5386" w:type="dxa"/>
            <w:vAlign w:val="center"/>
          </w:tcPr>
          <w:p w14:paraId="182B435F">
            <w:pPr>
              <w:pStyle w:val="12"/>
            </w:pPr>
            <w:r>
              <w:t>0-6儿童健康管理率</w:t>
            </w:r>
          </w:p>
        </w:tc>
        <w:tc>
          <w:tcPr>
            <w:tcW w:w="2268" w:type="dxa"/>
            <w:vAlign w:val="center"/>
          </w:tcPr>
          <w:p w14:paraId="47A37E17">
            <w:pPr>
              <w:pStyle w:val="12"/>
            </w:pPr>
            <w:r>
              <w:t>≥90%</w:t>
            </w:r>
          </w:p>
        </w:tc>
        <w:tc>
          <w:tcPr>
            <w:tcW w:w="1276" w:type="dxa"/>
            <w:vAlign w:val="center"/>
          </w:tcPr>
          <w:p w14:paraId="5613172F">
            <w:pPr>
              <w:pStyle w:val="12"/>
            </w:pPr>
            <w:r>
              <w:t>实施方案</w:t>
            </w:r>
          </w:p>
        </w:tc>
      </w:tr>
      <w:tr w14:paraId="3430C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58AAD"/>
        </w:tc>
        <w:tc>
          <w:tcPr>
            <w:tcW w:w="2268" w:type="dxa"/>
            <w:vAlign w:val="center"/>
          </w:tcPr>
          <w:p w14:paraId="2C5EDAB9">
            <w:pPr>
              <w:pStyle w:val="12"/>
            </w:pPr>
            <w:r>
              <w:t>质量指标</w:t>
            </w:r>
          </w:p>
        </w:tc>
        <w:tc>
          <w:tcPr>
            <w:tcW w:w="2835" w:type="dxa"/>
            <w:vAlign w:val="center"/>
          </w:tcPr>
          <w:p w14:paraId="454F47BB">
            <w:pPr>
              <w:pStyle w:val="12"/>
            </w:pPr>
            <w:r>
              <w:t>0-6儿童眼保健操和视力检查覆盖率</w:t>
            </w:r>
          </w:p>
        </w:tc>
        <w:tc>
          <w:tcPr>
            <w:tcW w:w="5386" w:type="dxa"/>
            <w:vAlign w:val="center"/>
          </w:tcPr>
          <w:p w14:paraId="6C15C605">
            <w:pPr>
              <w:pStyle w:val="12"/>
            </w:pPr>
            <w:r>
              <w:t>0-6儿童眼保健操和视力检查覆盖率</w:t>
            </w:r>
          </w:p>
          <w:p w14:paraId="40856C84">
            <w:pPr>
              <w:pStyle w:val="12"/>
            </w:pPr>
          </w:p>
        </w:tc>
        <w:tc>
          <w:tcPr>
            <w:tcW w:w="2268" w:type="dxa"/>
            <w:vAlign w:val="center"/>
          </w:tcPr>
          <w:p w14:paraId="74979479">
            <w:pPr>
              <w:pStyle w:val="12"/>
            </w:pPr>
            <w:r>
              <w:t>≥90%</w:t>
            </w:r>
          </w:p>
        </w:tc>
        <w:tc>
          <w:tcPr>
            <w:tcW w:w="1276" w:type="dxa"/>
            <w:vAlign w:val="center"/>
          </w:tcPr>
          <w:p w14:paraId="4E9A9507">
            <w:pPr>
              <w:pStyle w:val="12"/>
            </w:pPr>
            <w:r>
              <w:t>实施方案</w:t>
            </w:r>
          </w:p>
        </w:tc>
      </w:tr>
      <w:tr w14:paraId="7BD9E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27820"/>
        </w:tc>
        <w:tc>
          <w:tcPr>
            <w:tcW w:w="2268" w:type="dxa"/>
            <w:vAlign w:val="center"/>
          </w:tcPr>
          <w:p w14:paraId="44689D5A">
            <w:pPr>
              <w:pStyle w:val="12"/>
            </w:pPr>
            <w:r>
              <w:t>质量指标</w:t>
            </w:r>
          </w:p>
        </w:tc>
        <w:tc>
          <w:tcPr>
            <w:tcW w:w="2835" w:type="dxa"/>
            <w:vAlign w:val="center"/>
          </w:tcPr>
          <w:p w14:paraId="0DBA737E">
            <w:pPr>
              <w:pStyle w:val="12"/>
            </w:pPr>
            <w:r>
              <w:t>3岁以下儿童系统管理率</w:t>
            </w:r>
          </w:p>
        </w:tc>
        <w:tc>
          <w:tcPr>
            <w:tcW w:w="5386" w:type="dxa"/>
            <w:vAlign w:val="center"/>
          </w:tcPr>
          <w:p w14:paraId="3A3B1E66">
            <w:pPr>
              <w:pStyle w:val="12"/>
            </w:pPr>
            <w:r>
              <w:t>3岁以下儿童系统管理率</w:t>
            </w:r>
          </w:p>
        </w:tc>
        <w:tc>
          <w:tcPr>
            <w:tcW w:w="2268" w:type="dxa"/>
            <w:vAlign w:val="center"/>
          </w:tcPr>
          <w:p w14:paraId="1155C84D">
            <w:pPr>
              <w:pStyle w:val="12"/>
            </w:pPr>
            <w:r>
              <w:t>≥95%</w:t>
            </w:r>
          </w:p>
        </w:tc>
        <w:tc>
          <w:tcPr>
            <w:tcW w:w="1276" w:type="dxa"/>
            <w:vAlign w:val="center"/>
          </w:tcPr>
          <w:p w14:paraId="1CD91A77">
            <w:pPr>
              <w:pStyle w:val="12"/>
            </w:pPr>
            <w:r>
              <w:t>实施方案</w:t>
            </w:r>
          </w:p>
        </w:tc>
      </w:tr>
      <w:tr w14:paraId="201FF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3AEB9"/>
        </w:tc>
        <w:tc>
          <w:tcPr>
            <w:tcW w:w="2268" w:type="dxa"/>
            <w:vAlign w:val="center"/>
          </w:tcPr>
          <w:p w14:paraId="7E88ED8A">
            <w:pPr>
              <w:pStyle w:val="12"/>
            </w:pPr>
            <w:r>
              <w:t>时效指标</w:t>
            </w:r>
          </w:p>
        </w:tc>
        <w:tc>
          <w:tcPr>
            <w:tcW w:w="2835" w:type="dxa"/>
            <w:vAlign w:val="center"/>
          </w:tcPr>
          <w:p w14:paraId="1041A2A4">
            <w:pPr>
              <w:pStyle w:val="12"/>
            </w:pPr>
            <w:r>
              <w:t>按时拨付资金</w:t>
            </w:r>
          </w:p>
        </w:tc>
        <w:tc>
          <w:tcPr>
            <w:tcW w:w="5386" w:type="dxa"/>
            <w:vAlign w:val="center"/>
          </w:tcPr>
          <w:p w14:paraId="7FE34AC6">
            <w:pPr>
              <w:pStyle w:val="12"/>
            </w:pPr>
            <w:r>
              <w:t>按时拨付资金</w:t>
            </w:r>
          </w:p>
        </w:tc>
        <w:tc>
          <w:tcPr>
            <w:tcW w:w="2268" w:type="dxa"/>
            <w:vAlign w:val="center"/>
          </w:tcPr>
          <w:p w14:paraId="1B211922">
            <w:pPr>
              <w:pStyle w:val="12"/>
            </w:pPr>
            <w:r>
              <w:t>100%</w:t>
            </w:r>
          </w:p>
        </w:tc>
        <w:tc>
          <w:tcPr>
            <w:tcW w:w="1276" w:type="dxa"/>
            <w:vAlign w:val="center"/>
          </w:tcPr>
          <w:p w14:paraId="462E2524">
            <w:pPr>
              <w:pStyle w:val="12"/>
            </w:pPr>
            <w:r>
              <w:t>实施方案</w:t>
            </w:r>
          </w:p>
        </w:tc>
      </w:tr>
      <w:tr w14:paraId="10FCE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65A76"/>
        </w:tc>
        <w:tc>
          <w:tcPr>
            <w:tcW w:w="2268" w:type="dxa"/>
            <w:vAlign w:val="center"/>
          </w:tcPr>
          <w:p w14:paraId="0581BEBC">
            <w:pPr>
              <w:pStyle w:val="12"/>
            </w:pPr>
            <w:r>
              <w:t>成本指标</w:t>
            </w:r>
          </w:p>
        </w:tc>
        <w:tc>
          <w:tcPr>
            <w:tcW w:w="2835" w:type="dxa"/>
            <w:vAlign w:val="center"/>
          </w:tcPr>
          <w:p w14:paraId="506261E5">
            <w:pPr>
              <w:pStyle w:val="12"/>
            </w:pPr>
            <w:r>
              <w:t>2026年度基本公共卫生资金</w:t>
            </w:r>
          </w:p>
        </w:tc>
        <w:tc>
          <w:tcPr>
            <w:tcW w:w="5386" w:type="dxa"/>
            <w:vAlign w:val="center"/>
          </w:tcPr>
          <w:p w14:paraId="05CDEB4B">
            <w:pPr>
              <w:pStyle w:val="12"/>
            </w:pPr>
            <w:r>
              <w:t>2026年度基本公共卫生资金</w:t>
            </w:r>
          </w:p>
          <w:p w14:paraId="037E94D9">
            <w:pPr>
              <w:pStyle w:val="12"/>
            </w:pPr>
          </w:p>
        </w:tc>
        <w:tc>
          <w:tcPr>
            <w:tcW w:w="2268" w:type="dxa"/>
            <w:vAlign w:val="center"/>
          </w:tcPr>
          <w:p w14:paraId="7D4A516C">
            <w:pPr>
              <w:pStyle w:val="12"/>
            </w:pPr>
            <w:r>
              <w:t>3030000元</w:t>
            </w:r>
          </w:p>
        </w:tc>
        <w:tc>
          <w:tcPr>
            <w:tcW w:w="1276" w:type="dxa"/>
            <w:vAlign w:val="center"/>
          </w:tcPr>
          <w:p w14:paraId="1F4A7F05">
            <w:pPr>
              <w:pStyle w:val="12"/>
            </w:pPr>
            <w:r>
              <w:t>实施方案</w:t>
            </w:r>
          </w:p>
        </w:tc>
      </w:tr>
      <w:tr w14:paraId="23C74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3DA5BF">
            <w:pPr>
              <w:pStyle w:val="13"/>
            </w:pPr>
            <w:r>
              <w:t>效益指标</w:t>
            </w:r>
          </w:p>
        </w:tc>
        <w:tc>
          <w:tcPr>
            <w:tcW w:w="2268" w:type="dxa"/>
            <w:vAlign w:val="center"/>
          </w:tcPr>
          <w:p w14:paraId="765D556A">
            <w:pPr>
              <w:pStyle w:val="12"/>
            </w:pPr>
            <w:r>
              <w:t>可持续影响指标</w:t>
            </w:r>
          </w:p>
        </w:tc>
        <w:tc>
          <w:tcPr>
            <w:tcW w:w="2835" w:type="dxa"/>
            <w:vAlign w:val="center"/>
          </w:tcPr>
          <w:p w14:paraId="58F34908">
            <w:pPr>
              <w:pStyle w:val="12"/>
            </w:pPr>
            <w:r>
              <w:t>基本公共卫生服务水平</w:t>
            </w:r>
          </w:p>
        </w:tc>
        <w:tc>
          <w:tcPr>
            <w:tcW w:w="5386" w:type="dxa"/>
            <w:vAlign w:val="center"/>
          </w:tcPr>
          <w:p w14:paraId="0EB00E8C">
            <w:pPr>
              <w:pStyle w:val="12"/>
            </w:pPr>
            <w:r>
              <w:t>基本公共卫生服务水平</w:t>
            </w:r>
          </w:p>
        </w:tc>
        <w:tc>
          <w:tcPr>
            <w:tcW w:w="2268" w:type="dxa"/>
            <w:vAlign w:val="center"/>
          </w:tcPr>
          <w:p w14:paraId="7748E351">
            <w:pPr>
              <w:pStyle w:val="12"/>
            </w:pPr>
            <w:r>
              <w:t>逐步缩小</w:t>
            </w:r>
          </w:p>
        </w:tc>
        <w:tc>
          <w:tcPr>
            <w:tcW w:w="1276" w:type="dxa"/>
            <w:vAlign w:val="center"/>
          </w:tcPr>
          <w:p w14:paraId="304ACD8B">
            <w:pPr>
              <w:pStyle w:val="12"/>
            </w:pPr>
            <w:r>
              <w:t>实施方案</w:t>
            </w:r>
          </w:p>
        </w:tc>
      </w:tr>
      <w:tr w14:paraId="3704B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566032">
            <w:pPr>
              <w:pStyle w:val="13"/>
            </w:pPr>
            <w:r>
              <w:t>满意度指标</w:t>
            </w:r>
          </w:p>
        </w:tc>
        <w:tc>
          <w:tcPr>
            <w:tcW w:w="2268" w:type="dxa"/>
            <w:vAlign w:val="center"/>
          </w:tcPr>
          <w:p w14:paraId="784BD2FD">
            <w:pPr>
              <w:pStyle w:val="12"/>
            </w:pPr>
            <w:r>
              <w:t>服务对象满意度指标</w:t>
            </w:r>
          </w:p>
        </w:tc>
        <w:tc>
          <w:tcPr>
            <w:tcW w:w="2835" w:type="dxa"/>
            <w:vAlign w:val="center"/>
          </w:tcPr>
          <w:p w14:paraId="7699D13E">
            <w:pPr>
              <w:pStyle w:val="12"/>
            </w:pPr>
            <w:r>
              <w:t>服务重点人群调查满意度</w:t>
            </w:r>
          </w:p>
        </w:tc>
        <w:tc>
          <w:tcPr>
            <w:tcW w:w="5386" w:type="dxa"/>
            <w:vAlign w:val="center"/>
          </w:tcPr>
          <w:p w14:paraId="257C7D8C">
            <w:pPr>
              <w:pStyle w:val="12"/>
            </w:pPr>
            <w:r>
              <w:t>服务重点人群调查满意度</w:t>
            </w:r>
          </w:p>
        </w:tc>
        <w:tc>
          <w:tcPr>
            <w:tcW w:w="2268" w:type="dxa"/>
            <w:vAlign w:val="center"/>
          </w:tcPr>
          <w:p w14:paraId="30E16733">
            <w:pPr>
              <w:pStyle w:val="12"/>
            </w:pPr>
            <w:r>
              <w:t>逐步提高</w:t>
            </w:r>
          </w:p>
        </w:tc>
        <w:tc>
          <w:tcPr>
            <w:tcW w:w="1276" w:type="dxa"/>
            <w:vAlign w:val="center"/>
          </w:tcPr>
          <w:p w14:paraId="39511BD5">
            <w:pPr>
              <w:pStyle w:val="12"/>
            </w:pPr>
            <w:r>
              <w:t>实施方案</w:t>
            </w:r>
          </w:p>
        </w:tc>
      </w:tr>
    </w:tbl>
    <w:p w14:paraId="28DAF1EB">
      <w:pPr>
        <w:sectPr>
          <w:pgSz w:w="16840" w:h="11900" w:orient="landscape"/>
          <w:pgMar w:top="1361" w:right="1020" w:bottom="1134" w:left="1020" w:header="720" w:footer="720" w:gutter="0"/>
          <w:cols w:space="720" w:num="1"/>
        </w:sectPr>
      </w:pPr>
    </w:p>
    <w:p w14:paraId="0C5638EB">
      <w:pPr>
        <w:spacing w:before="0" w:after="0"/>
        <w:ind w:firstLine="560"/>
        <w:jc w:val="left"/>
        <w:outlineLvl w:val="9"/>
      </w:pPr>
      <w:r>
        <w:rPr>
          <w:rFonts w:ascii="方正仿宋_GBK" w:hAnsi="方正仿宋_GBK" w:eastAsia="方正仿宋_GBK" w:cs="方正仿宋_GBK"/>
          <w:b/>
          <w:color w:val="000000"/>
          <w:sz w:val="28"/>
        </w:rPr>
        <w:t>5、石财社【2025】98号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FCB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7422D">
            <w:pPr>
              <w:pStyle w:val="11"/>
            </w:pPr>
            <w:r>
              <w:t>单位：万元</w:t>
            </w:r>
          </w:p>
        </w:tc>
      </w:tr>
      <w:tr w14:paraId="1AC4E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24AA6">
            <w:pPr>
              <w:pStyle w:val="10"/>
            </w:pPr>
            <w:r>
              <w:t>项目编码</w:t>
            </w:r>
          </w:p>
        </w:tc>
        <w:tc>
          <w:tcPr>
            <w:tcW w:w="5103" w:type="dxa"/>
            <w:gridSpan w:val="2"/>
            <w:vAlign w:val="center"/>
          </w:tcPr>
          <w:p w14:paraId="2FC9A87B">
            <w:pPr>
              <w:pStyle w:val="12"/>
            </w:pPr>
            <w:r>
              <w:t>13011026P00158410006G</w:t>
            </w:r>
          </w:p>
        </w:tc>
        <w:tc>
          <w:tcPr>
            <w:tcW w:w="2835" w:type="dxa"/>
            <w:vAlign w:val="center"/>
          </w:tcPr>
          <w:p w14:paraId="3556FC5F">
            <w:pPr>
              <w:pStyle w:val="10"/>
            </w:pPr>
            <w:r>
              <w:t>项目名称</w:t>
            </w:r>
          </w:p>
        </w:tc>
        <w:tc>
          <w:tcPr>
            <w:tcW w:w="6095" w:type="dxa"/>
            <w:gridSpan w:val="3"/>
            <w:vAlign w:val="center"/>
          </w:tcPr>
          <w:p w14:paraId="54FC0950">
            <w:pPr>
              <w:pStyle w:val="12"/>
            </w:pPr>
            <w:r>
              <w:t>石财社【2025】98号 关于提前下达2026年（中央）基本药物制度补助资金预算的通知</w:t>
            </w:r>
          </w:p>
        </w:tc>
      </w:tr>
      <w:tr w14:paraId="3DBE1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F2448">
            <w:pPr>
              <w:pStyle w:val="10"/>
            </w:pPr>
            <w:r>
              <w:t>预算规模及资金用途</w:t>
            </w:r>
          </w:p>
        </w:tc>
        <w:tc>
          <w:tcPr>
            <w:tcW w:w="2268" w:type="dxa"/>
            <w:vAlign w:val="center"/>
          </w:tcPr>
          <w:p w14:paraId="2DEFBFC6">
            <w:pPr>
              <w:pStyle w:val="10"/>
            </w:pPr>
            <w:r>
              <w:t>预算数</w:t>
            </w:r>
          </w:p>
        </w:tc>
        <w:tc>
          <w:tcPr>
            <w:tcW w:w="2835" w:type="dxa"/>
            <w:vAlign w:val="center"/>
          </w:tcPr>
          <w:p w14:paraId="577369A9">
            <w:pPr>
              <w:pStyle w:val="12"/>
            </w:pPr>
            <w:r>
              <w:t>32.39</w:t>
            </w:r>
          </w:p>
        </w:tc>
        <w:tc>
          <w:tcPr>
            <w:tcW w:w="2835" w:type="dxa"/>
            <w:vAlign w:val="center"/>
          </w:tcPr>
          <w:p w14:paraId="5509715F">
            <w:pPr>
              <w:pStyle w:val="10"/>
            </w:pPr>
            <w:r>
              <w:t>其中：财政    资金</w:t>
            </w:r>
          </w:p>
        </w:tc>
        <w:tc>
          <w:tcPr>
            <w:tcW w:w="2551" w:type="dxa"/>
            <w:vAlign w:val="center"/>
          </w:tcPr>
          <w:p w14:paraId="5B29A83D">
            <w:pPr>
              <w:pStyle w:val="12"/>
            </w:pPr>
            <w:r>
              <w:t>32.39</w:t>
            </w:r>
          </w:p>
        </w:tc>
        <w:tc>
          <w:tcPr>
            <w:tcW w:w="2268" w:type="dxa"/>
            <w:vAlign w:val="center"/>
          </w:tcPr>
          <w:p w14:paraId="6F29846D">
            <w:pPr>
              <w:pStyle w:val="10"/>
            </w:pPr>
            <w:r>
              <w:t>其他资金</w:t>
            </w:r>
          </w:p>
        </w:tc>
        <w:tc>
          <w:tcPr>
            <w:tcW w:w="1276" w:type="dxa"/>
            <w:vAlign w:val="center"/>
          </w:tcPr>
          <w:p w14:paraId="44B6DAC7">
            <w:pPr>
              <w:pStyle w:val="12"/>
            </w:pPr>
            <w:r>
              <w:t xml:space="preserve"> </w:t>
            </w:r>
          </w:p>
        </w:tc>
      </w:tr>
      <w:tr w14:paraId="57DC7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2DB0A"/>
        </w:tc>
        <w:tc>
          <w:tcPr>
            <w:tcW w:w="14033" w:type="dxa"/>
            <w:gridSpan w:val="6"/>
            <w:vAlign w:val="center"/>
          </w:tcPr>
          <w:p w14:paraId="5BE9B468">
            <w:pPr>
              <w:pStyle w:val="12"/>
            </w:pPr>
            <w:r>
              <w:t>保证医疗机构实施国家基本药物制度，免费向城乡居民落实村卫生室基本药物制度，支持基层医疗机构发展，减轻病人看病负担。</w:t>
            </w:r>
          </w:p>
        </w:tc>
      </w:tr>
      <w:tr w14:paraId="0AB4F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608934">
            <w:pPr>
              <w:pStyle w:val="10"/>
            </w:pPr>
            <w:r>
              <w:t>资金支出计划（%）</w:t>
            </w:r>
          </w:p>
        </w:tc>
        <w:tc>
          <w:tcPr>
            <w:tcW w:w="5103" w:type="dxa"/>
            <w:gridSpan w:val="2"/>
            <w:vAlign w:val="center"/>
          </w:tcPr>
          <w:p w14:paraId="0056622E">
            <w:pPr>
              <w:pStyle w:val="10"/>
            </w:pPr>
            <w:r>
              <w:t>3月底</w:t>
            </w:r>
          </w:p>
        </w:tc>
        <w:tc>
          <w:tcPr>
            <w:tcW w:w="2835" w:type="dxa"/>
            <w:vAlign w:val="center"/>
          </w:tcPr>
          <w:p w14:paraId="36A67D20">
            <w:pPr>
              <w:pStyle w:val="10"/>
            </w:pPr>
            <w:r>
              <w:t>6月底</w:t>
            </w:r>
          </w:p>
        </w:tc>
        <w:tc>
          <w:tcPr>
            <w:tcW w:w="2551" w:type="dxa"/>
            <w:vAlign w:val="center"/>
          </w:tcPr>
          <w:p w14:paraId="5B10E042">
            <w:pPr>
              <w:pStyle w:val="10"/>
            </w:pPr>
            <w:r>
              <w:t>10月底</w:t>
            </w:r>
          </w:p>
        </w:tc>
        <w:tc>
          <w:tcPr>
            <w:tcW w:w="3544" w:type="dxa"/>
            <w:gridSpan w:val="2"/>
            <w:vAlign w:val="center"/>
          </w:tcPr>
          <w:p w14:paraId="52943F69">
            <w:pPr>
              <w:pStyle w:val="10"/>
            </w:pPr>
            <w:r>
              <w:t>12月底</w:t>
            </w:r>
          </w:p>
        </w:tc>
      </w:tr>
      <w:tr w14:paraId="2E0AD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7F5A5"/>
        </w:tc>
        <w:tc>
          <w:tcPr>
            <w:tcW w:w="5103" w:type="dxa"/>
            <w:gridSpan w:val="2"/>
            <w:vAlign w:val="center"/>
          </w:tcPr>
          <w:p w14:paraId="2D21E985">
            <w:pPr>
              <w:pStyle w:val="13"/>
            </w:pPr>
            <w:r>
              <w:t>25%</w:t>
            </w:r>
          </w:p>
        </w:tc>
        <w:tc>
          <w:tcPr>
            <w:tcW w:w="2835" w:type="dxa"/>
            <w:vAlign w:val="center"/>
          </w:tcPr>
          <w:p w14:paraId="4122DAE2">
            <w:pPr>
              <w:pStyle w:val="13"/>
            </w:pPr>
            <w:r>
              <w:t>50%</w:t>
            </w:r>
          </w:p>
        </w:tc>
        <w:tc>
          <w:tcPr>
            <w:tcW w:w="2551" w:type="dxa"/>
            <w:vAlign w:val="center"/>
          </w:tcPr>
          <w:p w14:paraId="3D388EB6">
            <w:pPr>
              <w:pStyle w:val="13"/>
            </w:pPr>
            <w:r>
              <w:t>75%</w:t>
            </w:r>
          </w:p>
        </w:tc>
        <w:tc>
          <w:tcPr>
            <w:tcW w:w="3544" w:type="dxa"/>
            <w:gridSpan w:val="2"/>
            <w:vAlign w:val="center"/>
          </w:tcPr>
          <w:p w14:paraId="3E786091">
            <w:pPr>
              <w:pStyle w:val="13"/>
            </w:pPr>
            <w:r>
              <w:t>100%</w:t>
            </w:r>
          </w:p>
        </w:tc>
      </w:tr>
      <w:tr w14:paraId="680B2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68082">
            <w:pPr>
              <w:pStyle w:val="10"/>
            </w:pPr>
            <w:r>
              <w:t>绩效目标</w:t>
            </w:r>
          </w:p>
        </w:tc>
        <w:tc>
          <w:tcPr>
            <w:tcW w:w="14033" w:type="dxa"/>
            <w:gridSpan w:val="6"/>
            <w:vAlign w:val="center"/>
          </w:tcPr>
          <w:p w14:paraId="44845A8C">
            <w:pPr>
              <w:pStyle w:val="12"/>
            </w:pPr>
            <w:r>
              <w:t>1.保证医疗机构实施国家基本药物制度，免费向城乡居民落实村卫生室基本药物制度，支持基层医疗机构发展，减轻病人看病负担。</w:t>
            </w:r>
          </w:p>
        </w:tc>
      </w:tr>
    </w:tbl>
    <w:p w14:paraId="075E2D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4CF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F9496">
            <w:pPr>
              <w:pStyle w:val="10"/>
            </w:pPr>
            <w:r>
              <w:t>一级指标</w:t>
            </w:r>
          </w:p>
        </w:tc>
        <w:tc>
          <w:tcPr>
            <w:tcW w:w="2268" w:type="dxa"/>
            <w:vAlign w:val="center"/>
          </w:tcPr>
          <w:p w14:paraId="3FC640EF">
            <w:pPr>
              <w:pStyle w:val="10"/>
            </w:pPr>
            <w:r>
              <w:t>二级指标</w:t>
            </w:r>
          </w:p>
        </w:tc>
        <w:tc>
          <w:tcPr>
            <w:tcW w:w="2835" w:type="dxa"/>
            <w:vAlign w:val="center"/>
          </w:tcPr>
          <w:p w14:paraId="214B178A">
            <w:pPr>
              <w:pStyle w:val="10"/>
            </w:pPr>
            <w:r>
              <w:t>三级指标</w:t>
            </w:r>
          </w:p>
        </w:tc>
        <w:tc>
          <w:tcPr>
            <w:tcW w:w="5386" w:type="dxa"/>
            <w:vAlign w:val="center"/>
          </w:tcPr>
          <w:p w14:paraId="470C7152">
            <w:pPr>
              <w:pStyle w:val="10"/>
            </w:pPr>
            <w:r>
              <w:t>绩效指标描述</w:t>
            </w:r>
          </w:p>
        </w:tc>
        <w:tc>
          <w:tcPr>
            <w:tcW w:w="2268" w:type="dxa"/>
            <w:vAlign w:val="center"/>
          </w:tcPr>
          <w:p w14:paraId="2356D213">
            <w:pPr>
              <w:pStyle w:val="10"/>
            </w:pPr>
            <w:r>
              <w:t>指标值</w:t>
            </w:r>
          </w:p>
        </w:tc>
        <w:tc>
          <w:tcPr>
            <w:tcW w:w="1276" w:type="dxa"/>
            <w:vAlign w:val="center"/>
          </w:tcPr>
          <w:p w14:paraId="6C78CABB">
            <w:pPr>
              <w:pStyle w:val="10"/>
            </w:pPr>
            <w:r>
              <w:t>指标值确定依据</w:t>
            </w:r>
          </w:p>
        </w:tc>
      </w:tr>
      <w:tr w14:paraId="416FF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7D45D">
            <w:pPr>
              <w:pStyle w:val="13"/>
            </w:pPr>
            <w:r>
              <w:t>产出指标</w:t>
            </w:r>
          </w:p>
        </w:tc>
        <w:tc>
          <w:tcPr>
            <w:tcW w:w="2268" w:type="dxa"/>
            <w:vAlign w:val="center"/>
          </w:tcPr>
          <w:p w14:paraId="0EE60365">
            <w:pPr>
              <w:pStyle w:val="12"/>
            </w:pPr>
            <w:r>
              <w:t>数量指标</w:t>
            </w:r>
          </w:p>
        </w:tc>
        <w:tc>
          <w:tcPr>
            <w:tcW w:w="2835" w:type="dxa"/>
            <w:vAlign w:val="center"/>
          </w:tcPr>
          <w:p w14:paraId="5036F023">
            <w:pPr>
              <w:pStyle w:val="12"/>
            </w:pPr>
            <w:r>
              <w:t>实施国家基本药物制度基层医疗服务机构数量</w:t>
            </w:r>
          </w:p>
        </w:tc>
        <w:tc>
          <w:tcPr>
            <w:tcW w:w="5386" w:type="dxa"/>
            <w:vAlign w:val="center"/>
          </w:tcPr>
          <w:p w14:paraId="51A167DC">
            <w:pPr>
              <w:pStyle w:val="12"/>
            </w:pPr>
            <w:r>
              <w:t>实施国家基本药物制度基层医疗服务机构数量</w:t>
            </w:r>
          </w:p>
        </w:tc>
        <w:tc>
          <w:tcPr>
            <w:tcW w:w="2268" w:type="dxa"/>
            <w:vAlign w:val="center"/>
          </w:tcPr>
          <w:p w14:paraId="04A9CAB5">
            <w:pPr>
              <w:pStyle w:val="12"/>
            </w:pPr>
            <w:r>
              <w:t>1家</w:t>
            </w:r>
          </w:p>
        </w:tc>
        <w:tc>
          <w:tcPr>
            <w:tcW w:w="1276" w:type="dxa"/>
            <w:vAlign w:val="center"/>
          </w:tcPr>
          <w:p w14:paraId="34A14ACF">
            <w:pPr>
              <w:pStyle w:val="12"/>
            </w:pPr>
            <w:r>
              <w:t>实施方案</w:t>
            </w:r>
          </w:p>
        </w:tc>
      </w:tr>
      <w:tr w14:paraId="62B60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F8F23"/>
        </w:tc>
        <w:tc>
          <w:tcPr>
            <w:tcW w:w="2268" w:type="dxa"/>
            <w:vAlign w:val="center"/>
          </w:tcPr>
          <w:p w14:paraId="24774C29">
            <w:pPr>
              <w:pStyle w:val="12"/>
            </w:pPr>
            <w:r>
              <w:t>数量指标</w:t>
            </w:r>
          </w:p>
        </w:tc>
        <w:tc>
          <w:tcPr>
            <w:tcW w:w="2835" w:type="dxa"/>
            <w:vAlign w:val="center"/>
          </w:tcPr>
          <w:p w14:paraId="7F61B31B">
            <w:pPr>
              <w:pStyle w:val="12"/>
            </w:pPr>
            <w:r>
              <w:t>实施国家基本药物制度村卫生室数量</w:t>
            </w:r>
          </w:p>
        </w:tc>
        <w:tc>
          <w:tcPr>
            <w:tcW w:w="5386" w:type="dxa"/>
            <w:vAlign w:val="center"/>
          </w:tcPr>
          <w:p w14:paraId="7EE34836">
            <w:pPr>
              <w:pStyle w:val="12"/>
            </w:pPr>
            <w:r>
              <w:t>实施国家基本药物制度村卫生室数量</w:t>
            </w:r>
          </w:p>
        </w:tc>
        <w:tc>
          <w:tcPr>
            <w:tcW w:w="2268" w:type="dxa"/>
            <w:vAlign w:val="center"/>
          </w:tcPr>
          <w:p w14:paraId="5E35187A">
            <w:pPr>
              <w:pStyle w:val="12"/>
            </w:pPr>
            <w:r>
              <w:t>26家</w:t>
            </w:r>
          </w:p>
        </w:tc>
        <w:tc>
          <w:tcPr>
            <w:tcW w:w="1276" w:type="dxa"/>
            <w:vAlign w:val="center"/>
          </w:tcPr>
          <w:p w14:paraId="0BA7BE11">
            <w:pPr>
              <w:pStyle w:val="12"/>
            </w:pPr>
            <w:r>
              <w:t>实施方案</w:t>
            </w:r>
          </w:p>
        </w:tc>
      </w:tr>
      <w:tr w14:paraId="55E5B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F4112"/>
        </w:tc>
        <w:tc>
          <w:tcPr>
            <w:tcW w:w="2268" w:type="dxa"/>
            <w:vAlign w:val="center"/>
          </w:tcPr>
          <w:p w14:paraId="6379192A">
            <w:pPr>
              <w:pStyle w:val="12"/>
            </w:pPr>
            <w:r>
              <w:t>质量指标</w:t>
            </w:r>
          </w:p>
        </w:tc>
        <w:tc>
          <w:tcPr>
            <w:tcW w:w="2835" w:type="dxa"/>
            <w:vAlign w:val="center"/>
          </w:tcPr>
          <w:p w14:paraId="0C63816B">
            <w:pPr>
              <w:pStyle w:val="12"/>
            </w:pPr>
            <w:r>
              <w:t>村卫生实施国家基本药物制度覆盖率</w:t>
            </w:r>
          </w:p>
        </w:tc>
        <w:tc>
          <w:tcPr>
            <w:tcW w:w="5386" w:type="dxa"/>
            <w:vAlign w:val="center"/>
          </w:tcPr>
          <w:p w14:paraId="74B2F085">
            <w:pPr>
              <w:pStyle w:val="12"/>
            </w:pPr>
            <w:r>
              <w:t>村卫生实施国家基本药物制度覆盖率</w:t>
            </w:r>
          </w:p>
        </w:tc>
        <w:tc>
          <w:tcPr>
            <w:tcW w:w="2268" w:type="dxa"/>
            <w:vAlign w:val="center"/>
          </w:tcPr>
          <w:p w14:paraId="545EAB70">
            <w:pPr>
              <w:pStyle w:val="12"/>
            </w:pPr>
            <w:r>
              <w:t>100%</w:t>
            </w:r>
          </w:p>
        </w:tc>
        <w:tc>
          <w:tcPr>
            <w:tcW w:w="1276" w:type="dxa"/>
            <w:vAlign w:val="center"/>
          </w:tcPr>
          <w:p w14:paraId="0E7EC975">
            <w:pPr>
              <w:pStyle w:val="12"/>
            </w:pPr>
            <w:r>
              <w:t>实施方案</w:t>
            </w:r>
          </w:p>
        </w:tc>
      </w:tr>
      <w:tr w14:paraId="18B56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98E50"/>
        </w:tc>
        <w:tc>
          <w:tcPr>
            <w:tcW w:w="2268" w:type="dxa"/>
            <w:vAlign w:val="center"/>
          </w:tcPr>
          <w:p w14:paraId="35FDAA33">
            <w:pPr>
              <w:pStyle w:val="12"/>
            </w:pPr>
            <w:r>
              <w:t>质量指标</w:t>
            </w:r>
          </w:p>
        </w:tc>
        <w:tc>
          <w:tcPr>
            <w:tcW w:w="2835" w:type="dxa"/>
            <w:vAlign w:val="center"/>
          </w:tcPr>
          <w:p w14:paraId="274E2EDA">
            <w:pPr>
              <w:pStyle w:val="12"/>
            </w:pPr>
            <w:r>
              <w:t>基层医疗机构实施国家基本药物制度覆盖率</w:t>
            </w:r>
          </w:p>
        </w:tc>
        <w:tc>
          <w:tcPr>
            <w:tcW w:w="5386" w:type="dxa"/>
            <w:vAlign w:val="center"/>
          </w:tcPr>
          <w:p w14:paraId="2EA5B221">
            <w:pPr>
              <w:pStyle w:val="12"/>
            </w:pPr>
            <w:r>
              <w:t>基层医疗机构实施国家基本药物制度覆盖率</w:t>
            </w:r>
          </w:p>
        </w:tc>
        <w:tc>
          <w:tcPr>
            <w:tcW w:w="2268" w:type="dxa"/>
            <w:vAlign w:val="center"/>
          </w:tcPr>
          <w:p w14:paraId="3BAAB211">
            <w:pPr>
              <w:pStyle w:val="12"/>
            </w:pPr>
            <w:r>
              <w:t>100%</w:t>
            </w:r>
          </w:p>
        </w:tc>
        <w:tc>
          <w:tcPr>
            <w:tcW w:w="1276" w:type="dxa"/>
            <w:vAlign w:val="center"/>
          </w:tcPr>
          <w:p w14:paraId="3628548B">
            <w:pPr>
              <w:pStyle w:val="12"/>
            </w:pPr>
            <w:r>
              <w:t>实施方案</w:t>
            </w:r>
          </w:p>
        </w:tc>
      </w:tr>
      <w:tr w14:paraId="61D43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34EE5"/>
        </w:tc>
        <w:tc>
          <w:tcPr>
            <w:tcW w:w="2268" w:type="dxa"/>
            <w:vAlign w:val="center"/>
          </w:tcPr>
          <w:p w14:paraId="3EE139ED">
            <w:pPr>
              <w:pStyle w:val="12"/>
            </w:pPr>
            <w:r>
              <w:t>时效指标</w:t>
            </w:r>
          </w:p>
        </w:tc>
        <w:tc>
          <w:tcPr>
            <w:tcW w:w="2835" w:type="dxa"/>
            <w:vAlign w:val="center"/>
          </w:tcPr>
          <w:p w14:paraId="21D751EF">
            <w:pPr>
              <w:pStyle w:val="12"/>
            </w:pPr>
            <w:r>
              <w:t>国家基本药物制度实施年度</w:t>
            </w:r>
          </w:p>
        </w:tc>
        <w:tc>
          <w:tcPr>
            <w:tcW w:w="5386" w:type="dxa"/>
            <w:vAlign w:val="center"/>
          </w:tcPr>
          <w:p w14:paraId="73A05FC4">
            <w:pPr>
              <w:pStyle w:val="12"/>
            </w:pPr>
            <w:r>
              <w:t>国家基本药物制度实施年度</w:t>
            </w:r>
          </w:p>
        </w:tc>
        <w:tc>
          <w:tcPr>
            <w:tcW w:w="2268" w:type="dxa"/>
            <w:vAlign w:val="center"/>
          </w:tcPr>
          <w:p w14:paraId="12A8EF14">
            <w:pPr>
              <w:pStyle w:val="12"/>
            </w:pPr>
            <w:r>
              <w:t>2026年</w:t>
            </w:r>
          </w:p>
        </w:tc>
        <w:tc>
          <w:tcPr>
            <w:tcW w:w="1276" w:type="dxa"/>
            <w:vAlign w:val="center"/>
          </w:tcPr>
          <w:p w14:paraId="2B2D301A">
            <w:pPr>
              <w:pStyle w:val="12"/>
            </w:pPr>
            <w:r>
              <w:t>实施方案</w:t>
            </w:r>
          </w:p>
        </w:tc>
      </w:tr>
      <w:tr w14:paraId="524DF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A5663"/>
        </w:tc>
        <w:tc>
          <w:tcPr>
            <w:tcW w:w="2268" w:type="dxa"/>
            <w:vAlign w:val="center"/>
          </w:tcPr>
          <w:p w14:paraId="49DB0C8C">
            <w:pPr>
              <w:pStyle w:val="12"/>
            </w:pPr>
            <w:r>
              <w:t>成本指标</w:t>
            </w:r>
          </w:p>
        </w:tc>
        <w:tc>
          <w:tcPr>
            <w:tcW w:w="2835" w:type="dxa"/>
            <w:vAlign w:val="center"/>
          </w:tcPr>
          <w:p w14:paraId="4224A2EA">
            <w:pPr>
              <w:pStyle w:val="12"/>
            </w:pPr>
            <w:r>
              <w:t>基层卫生医疗机构国家基本药物补助制度补助资金</w:t>
            </w:r>
          </w:p>
        </w:tc>
        <w:tc>
          <w:tcPr>
            <w:tcW w:w="5386" w:type="dxa"/>
            <w:vAlign w:val="center"/>
          </w:tcPr>
          <w:p w14:paraId="0922C218">
            <w:pPr>
              <w:pStyle w:val="12"/>
            </w:pPr>
            <w:r>
              <w:t>基层卫生医疗机构国家基本药物补助制度补助资金</w:t>
            </w:r>
          </w:p>
        </w:tc>
        <w:tc>
          <w:tcPr>
            <w:tcW w:w="2268" w:type="dxa"/>
            <w:vAlign w:val="center"/>
          </w:tcPr>
          <w:p w14:paraId="0A7844BE">
            <w:pPr>
              <w:pStyle w:val="12"/>
            </w:pPr>
            <w:r>
              <w:t>19.86万元</w:t>
            </w:r>
          </w:p>
        </w:tc>
        <w:tc>
          <w:tcPr>
            <w:tcW w:w="1276" w:type="dxa"/>
            <w:vAlign w:val="center"/>
          </w:tcPr>
          <w:p w14:paraId="492557D0">
            <w:pPr>
              <w:pStyle w:val="12"/>
            </w:pPr>
            <w:r>
              <w:t>实施方案</w:t>
            </w:r>
          </w:p>
        </w:tc>
      </w:tr>
      <w:tr w14:paraId="0229E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357A2"/>
        </w:tc>
        <w:tc>
          <w:tcPr>
            <w:tcW w:w="2268" w:type="dxa"/>
            <w:vAlign w:val="center"/>
          </w:tcPr>
          <w:p w14:paraId="651CEACB">
            <w:pPr>
              <w:pStyle w:val="12"/>
            </w:pPr>
            <w:r>
              <w:t>成本指标</w:t>
            </w:r>
          </w:p>
        </w:tc>
        <w:tc>
          <w:tcPr>
            <w:tcW w:w="2835" w:type="dxa"/>
            <w:vAlign w:val="center"/>
          </w:tcPr>
          <w:p w14:paraId="3B77F1F4">
            <w:pPr>
              <w:pStyle w:val="12"/>
            </w:pPr>
            <w:r>
              <w:t>村卫生室实施国家基本药物制度补助制度补助资金</w:t>
            </w:r>
          </w:p>
        </w:tc>
        <w:tc>
          <w:tcPr>
            <w:tcW w:w="5386" w:type="dxa"/>
            <w:vAlign w:val="center"/>
          </w:tcPr>
          <w:p w14:paraId="54C2DBFE">
            <w:pPr>
              <w:pStyle w:val="12"/>
            </w:pPr>
            <w:r>
              <w:t>村卫生室实施国家基本药物制度补助制度补助资金</w:t>
            </w:r>
          </w:p>
        </w:tc>
        <w:tc>
          <w:tcPr>
            <w:tcW w:w="2268" w:type="dxa"/>
            <w:vAlign w:val="center"/>
          </w:tcPr>
          <w:p w14:paraId="3CF7BD90">
            <w:pPr>
              <w:pStyle w:val="12"/>
            </w:pPr>
            <w:r>
              <w:t>12.53万元</w:t>
            </w:r>
          </w:p>
        </w:tc>
        <w:tc>
          <w:tcPr>
            <w:tcW w:w="1276" w:type="dxa"/>
            <w:vAlign w:val="center"/>
          </w:tcPr>
          <w:p w14:paraId="7F233679">
            <w:pPr>
              <w:pStyle w:val="12"/>
            </w:pPr>
            <w:r>
              <w:t>实施方案</w:t>
            </w:r>
          </w:p>
        </w:tc>
      </w:tr>
      <w:tr w14:paraId="3B038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8BE95">
            <w:pPr>
              <w:pStyle w:val="13"/>
            </w:pPr>
            <w:r>
              <w:t>效益指标</w:t>
            </w:r>
          </w:p>
        </w:tc>
        <w:tc>
          <w:tcPr>
            <w:tcW w:w="2268" w:type="dxa"/>
            <w:vAlign w:val="center"/>
          </w:tcPr>
          <w:p w14:paraId="41D360B0">
            <w:pPr>
              <w:pStyle w:val="12"/>
            </w:pPr>
            <w:r>
              <w:t>经济效益指标</w:t>
            </w:r>
          </w:p>
        </w:tc>
        <w:tc>
          <w:tcPr>
            <w:tcW w:w="2835" w:type="dxa"/>
            <w:vAlign w:val="center"/>
          </w:tcPr>
          <w:p w14:paraId="0099B206">
            <w:pPr>
              <w:pStyle w:val="12"/>
            </w:pPr>
            <w:r>
              <w:t>乡村医生收入</w:t>
            </w:r>
          </w:p>
        </w:tc>
        <w:tc>
          <w:tcPr>
            <w:tcW w:w="5386" w:type="dxa"/>
            <w:vAlign w:val="center"/>
          </w:tcPr>
          <w:p w14:paraId="323EA8BC">
            <w:pPr>
              <w:pStyle w:val="12"/>
            </w:pPr>
            <w:r>
              <w:t>乡村医生收入</w:t>
            </w:r>
          </w:p>
        </w:tc>
        <w:tc>
          <w:tcPr>
            <w:tcW w:w="2268" w:type="dxa"/>
            <w:vAlign w:val="center"/>
          </w:tcPr>
          <w:p w14:paraId="5679703F">
            <w:pPr>
              <w:pStyle w:val="12"/>
            </w:pPr>
            <w:r>
              <w:t>保持稳定</w:t>
            </w:r>
          </w:p>
        </w:tc>
        <w:tc>
          <w:tcPr>
            <w:tcW w:w="1276" w:type="dxa"/>
            <w:vAlign w:val="center"/>
          </w:tcPr>
          <w:p w14:paraId="502BC624">
            <w:pPr>
              <w:pStyle w:val="12"/>
            </w:pPr>
            <w:r>
              <w:t>实施方案</w:t>
            </w:r>
          </w:p>
        </w:tc>
      </w:tr>
      <w:tr w14:paraId="69DBB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0ECAE"/>
        </w:tc>
        <w:tc>
          <w:tcPr>
            <w:tcW w:w="2268" w:type="dxa"/>
            <w:vAlign w:val="center"/>
          </w:tcPr>
          <w:p w14:paraId="481197DE">
            <w:pPr>
              <w:pStyle w:val="12"/>
            </w:pPr>
            <w:r>
              <w:t>可持续影响指标</w:t>
            </w:r>
          </w:p>
        </w:tc>
        <w:tc>
          <w:tcPr>
            <w:tcW w:w="2835" w:type="dxa"/>
            <w:vAlign w:val="center"/>
          </w:tcPr>
          <w:p w14:paraId="0F7403FC">
            <w:pPr>
              <w:pStyle w:val="12"/>
            </w:pPr>
            <w:r>
              <w:t>国家基本药物制度在基层持续实施</w:t>
            </w:r>
          </w:p>
        </w:tc>
        <w:tc>
          <w:tcPr>
            <w:tcW w:w="5386" w:type="dxa"/>
            <w:vAlign w:val="center"/>
          </w:tcPr>
          <w:p w14:paraId="396830BC">
            <w:pPr>
              <w:pStyle w:val="12"/>
            </w:pPr>
            <w:r>
              <w:t>国家基本药物制度在基层持续实施</w:t>
            </w:r>
          </w:p>
        </w:tc>
        <w:tc>
          <w:tcPr>
            <w:tcW w:w="2268" w:type="dxa"/>
            <w:vAlign w:val="center"/>
          </w:tcPr>
          <w:p w14:paraId="40DD77F4">
            <w:pPr>
              <w:pStyle w:val="12"/>
            </w:pPr>
            <w:r>
              <w:t>中长期</w:t>
            </w:r>
          </w:p>
        </w:tc>
        <w:tc>
          <w:tcPr>
            <w:tcW w:w="1276" w:type="dxa"/>
            <w:vAlign w:val="center"/>
          </w:tcPr>
          <w:p w14:paraId="06C98EEE">
            <w:pPr>
              <w:pStyle w:val="12"/>
            </w:pPr>
            <w:r>
              <w:t>实施方案</w:t>
            </w:r>
          </w:p>
        </w:tc>
      </w:tr>
      <w:tr w14:paraId="1F624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CD762C">
            <w:pPr>
              <w:pStyle w:val="13"/>
            </w:pPr>
            <w:r>
              <w:t>满意度指标</w:t>
            </w:r>
          </w:p>
        </w:tc>
        <w:tc>
          <w:tcPr>
            <w:tcW w:w="2268" w:type="dxa"/>
            <w:vAlign w:val="center"/>
          </w:tcPr>
          <w:p w14:paraId="7A2A56B9">
            <w:pPr>
              <w:pStyle w:val="12"/>
            </w:pPr>
            <w:r>
              <w:t>服务对象满意度指标</w:t>
            </w:r>
          </w:p>
        </w:tc>
        <w:tc>
          <w:tcPr>
            <w:tcW w:w="2835" w:type="dxa"/>
            <w:vAlign w:val="center"/>
          </w:tcPr>
          <w:p w14:paraId="773B1EAB">
            <w:pPr>
              <w:pStyle w:val="12"/>
            </w:pPr>
            <w:r>
              <w:t>患者满意度调查</w:t>
            </w:r>
          </w:p>
        </w:tc>
        <w:tc>
          <w:tcPr>
            <w:tcW w:w="5386" w:type="dxa"/>
            <w:vAlign w:val="center"/>
          </w:tcPr>
          <w:p w14:paraId="1AD3671F">
            <w:pPr>
              <w:pStyle w:val="12"/>
            </w:pPr>
            <w:r>
              <w:t>患者满意度调查</w:t>
            </w:r>
          </w:p>
        </w:tc>
        <w:tc>
          <w:tcPr>
            <w:tcW w:w="2268" w:type="dxa"/>
            <w:vAlign w:val="center"/>
          </w:tcPr>
          <w:p w14:paraId="71083277">
            <w:pPr>
              <w:pStyle w:val="12"/>
            </w:pPr>
            <w:r>
              <w:t>≥90%</w:t>
            </w:r>
          </w:p>
        </w:tc>
        <w:tc>
          <w:tcPr>
            <w:tcW w:w="1276" w:type="dxa"/>
            <w:vAlign w:val="center"/>
          </w:tcPr>
          <w:p w14:paraId="1E9DC99B">
            <w:pPr>
              <w:pStyle w:val="12"/>
            </w:pPr>
            <w:r>
              <w:t>实施方案</w:t>
            </w:r>
          </w:p>
        </w:tc>
      </w:tr>
    </w:tbl>
    <w:p w14:paraId="449E3816">
      <w:pPr>
        <w:sectPr>
          <w:pgSz w:w="16840" w:h="11900" w:orient="landscape"/>
          <w:pgMar w:top="1361" w:right="1020" w:bottom="1134" w:left="1020" w:header="720" w:footer="720" w:gutter="0"/>
          <w:cols w:space="720" w:num="1"/>
        </w:sectPr>
      </w:pPr>
    </w:p>
    <w:p w14:paraId="4561D117">
      <w:pPr>
        <w:spacing w:before="10" w:after="10" w:line="240" w:lineRule="auto"/>
        <w:ind w:firstLine="640"/>
        <w:jc w:val="left"/>
        <w:outlineLvl w:val="5"/>
      </w:pPr>
      <w:r>
        <w:rPr>
          <w:rFonts w:ascii="黑体" w:hAnsi="黑体" w:eastAsia="黑体" w:cs="黑体"/>
          <w:color w:val="000000"/>
          <w:sz w:val="32"/>
        </w:rPr>
        <w:t>六、政府采购预算情况</w:t>
      </w:r>
    </w:p>
    <w:p w14:paraId="4658E28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5ECB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6EDD315">
            <w:pPr>
              <w:pStyle w:val="9"/>
            </w:pPr>
            <w:r>
              <w:t>361019石家庄市鹿泉区大河镇中心卫生院</w:t>
            </w:r>
          </w:p>
        </w:tc>
        <w:tc>
          <w:tcPr>
            <w:tcW w:w="8676" w:type="dxa"/>
            <w:gridSpan w:val="9"/>
            <w:tcBorders>
              <w:top w:val="single" w:color="FFFFFF" w:sz="6" w:space="0"/>
              <w:left w:val="single" w:color="FFFFFF" w:sz="6" w:space="0"/>
              <w:right w:val="single" w:color="FFFFFF" w:sz="6" w:space="0"/>
            </w:tcBorders>
            <w:vAlign w:val="center"/>
          </w:tcPr>
          <w:p w14:paraId="0C379469">
            <w:pPr>
              <w:pStyle w:val="21"/>
            </w:pPr>
            <w:r>
              <w:t>单位：万元</w:t>
            </w:r>
          </w:p>
        </w:tc>
      </w:tr>
      <w:tr w14:paraId="254BA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3679A68">
            <w:pPr>
              <w:pStyle w:val="10"/>
            </w:pPr>
            <w:r>
              <w:t>政府采购项目来源</w:t>
            </w:r>
          </w:p>
        </w:tc>
        <w:tc>
          <w:tcPr>
            <w:tcW w:w="1134" w:type="dxa"/>
            <w:vMerge w:val="restart"/>
            <w:vAlign w:val="center"/>
          </w:tcPr>
          <w:p w14:paraId="708ACF50">
            <w:pPr>
              <w:pStyle w:val="10"/>
            </w:pPr>
            <w:r>
              <w:t>采购物品名称</w:t>
            </w:r>
          </w:p>
        </w:tc>
        <w:tc>
          <w:tcPr>
            <w:tcW w:w="1134" w:type="dxa"/>
            <w:vMerge w:val="restart"/>
            <w:vAlign w:val="center"/>
          </w:tcPr>
          <w:p w14:paraId="2D4D1BF2">
            <w:pPr>
              <w:pStyle w:val="10"/>
            </w:pPr>
            <w:r>
              <w:t>政府采购目录序号</w:t>
            </w:r>
          </w:p>
        </w:tc>
        <w:tc>
          <w:tcPr>
            <w:tcW w:w="709" w:type="dxa"/>
            <w:vMerge w:val="restart"/>
            <w:vAlign w:val="center"/>
          </w:tcPr>
          <w:p w14:paraId="6E8D1AE0">
            <w:pPr>
              <w:pStyle w:val="10"/>
            </w:pPr>
            <w:r>
              <w:t>计量  单位</w:t>
            </w:r>
          </w:p>
        </w:tc>
        <w:tc>
          <w:tcPr>
            <w:tcW w:w="850" w:type="dxa"/>
            <w:vMerge w:val="restart"/>
            <w:vAlign w:val="center"/>
          </w:tcPr>
          <w:p w14:paraId="06FA8BEC">
            <w:pPr>
              <w:pStyle w:val="10"/>
            </w:pPr>
            <w:r>
              <w:t>数量</w:t>
            </w:r>
          </w:p>
        </w:tc>
        <w:tc>
          <w:tcPr>
            <w:tcW w:w="850" w:type="dxa"/>
            <w:vMerge w:val="restart"/>
            <w:vAlign w:val="center"/>
          </w:tcPr>
          <w:p w14:paraId="48842675">
            <w:pPr>
              <w:pStyle w:val="10"/>
            </w:pPr>
            <w:r>
              <w:t>单价</w:t>
            </w:r>
          </w:p>
        </w:tc>
        <w:tc>
          <w:tcPr>
            <w:tcW w:w="7712" w:type="dxa"/>
            <w:gridSpan w:val="8"/>
            <w:vAlign w:val="center"/>
          </w:tcPr>
          <w:p w14:paraId="66FA7FB1">
            <w:pPr>
              <w:pStyle w:val="10"/>
            </w:pPr>
            <w:r>
              <w:t>政府采购金额（当年部门预算安排资金）</w:t>
            </w:r>
          </w:p>
        </w:tc>
        <w:tc>
          <w:tcPr>
            <w:tcW w:w="964" w:type="dxa"/>
            <w:vMerge w:val="restart"/>
            <w:vAlign w:val="center"/>
          </w:tcPr>
          <w:p w14:paraId="37FFB7E8">
            <w:pPr>
              <w:pStyle w:val="10"/>
            </w:pPr>
            <w:r>
              <w:t>2026年  预留中  小微企  业份额</w:t>
            </w:r>
          </w:p>
        </w:tc>
      </w:tr>
      <w:tr w14:paraId="59478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475ED96">
            <w:pPr>
              <w:pStyle w:val="10"/>
            </w:pPr>
            <w:r>
              <w:t>项目名称</w:t>
            </w:r>
          </w:p>
        </w:tc>
        <w:tc>
          <w:tcPr>
            <w:tcW w:w="964" w:type="dxa"/>
            <w:vAlign w:val="center"/>
          </w:tcPr>
          <w:p w14:paraId="407BA02B">
            <w:pPr>
              <w:pStyle w:val="10"/>
            </w:pPr>
            <w:r>
              <w:t>预算    资金</w:t>
            </w:r>
          </w:p>
        </w:tc>
        <w:tc>
          <w:tcPr>
            <w:tcW w:w="1134" w:type="dxa"/>
            <w:vMerge w:val="continue"/>
          </w:tcPr>
          <w:p w14:paraId="20640314"/>
        </w:tc>
        <w:tc>
          <w:tcPr>
            <w:tcW w:w="1134" w:type="dxa"/>
            <w:vMerge w:val="continue"/>
          </w:tcPr>
          <w:p w14:paraId="1CECF68E"/>
        </w:tc>
        <w:tc>
          <w:tcPr>
            <w:tcW w:w="709" w:type="dxa"/>
            <w:vMerge w:val="continue"/>
          </w:tcPr>
          <w:p w14:paraId="18B81426"/>
        </w:tc>
        <w:tc>
          <w:tcPr>
            <w:tcW w:w="850" w:type="dxa"/>
            <w:vMerge w:val="continue"/>
          </w:tcPr>
          <w:p w14:paraId="239D79D1"/>
        </w:tc>
        <w:tc>
          <w:tcPr>
            <w:tcW w:w="850" w:type="dxa"/>
            <w:vMerge w:val="continue"/>
          </w:tcPr>
          <w:p w14:paraId="5AB075D0"/>
        </w:tc>
        <w:tc>
          <w:tcPr>
            <w:tcW w:w="964" w:type="dxa"/>
            <w:vAlign w:val="center"/>
          </w:tcPr>
          <w:p w14:paraId="506A948B">
            <w:pPr>
              <w:pStyle w:val="10"/>
            </w:pPr>
            <w:r>
              <w:t>合计</w:t>
            </w:r>
          </w:p>
        </w:tc>
        <w:tc>
          <w:tcPr>
            <w:tcW w:w="964" w:type="dxa"/>
            <w:vAlign w:val="center"/>
          </w:tcPr>
          <w:p w14:paraId="745425C8">
            <w:pPr>
              <w:pStyle w:val="10"/>
            </w:pPr>
            <w:r>
              <w:t>一般公共预算拨款</w:t>
            </w:r>
          </w:p>
        </w:tc>
        <w:tc>
          <w:tcPr>
            <w:tcW w:w="964" w:type="dxa"/>
            <w:vAlign w:val="center"/>
          </w:tcPr>
          <w:p w14:paraId="65B85791">
            <w:pPr>
              <w:pStyle w:val="10"/>
            </w:pPr>
            <w:r>
              <w:t>基金预算拨款</w:t>
            </w:r>
          </w:p>
        </w:tc>
        <w:tc>
          <w:tcPr>
            <w:tcW w:w="964" w:type="dxa"/>
            <w:vAlign w:val="center"/>
          </w:tcPr>
          <w:p w14:paraId="6B1C173C">
            <w:pPr>
              <w:pStyle w:val="10"/>
            </w:pPr>
            <w:r>
              <w:t>国有资本经营预算拨款</w:t>
            </w:r>
          </w:p>
        </w:tc>
        <w:tc>
          <w:tcPr>
            <w:tcW w:w="964" w:type="dxa"/>
            <w:vAlign w:val="center"/>
          </w:tcPr>
          <w:p w14:paraId="125A71E9">
            <w:pPr>
              <w:pStyle w:val="10"/>
            </w:pPr>
            <w:r>
              <w:t>财政专户核拨</w:t>
            </w:r>
          </w:p>
        </w:tc>
        <w:tc>
          <w:tcPr>
            <w:tcW w:w="964" w:type="dxa"/>
            <w:vAlign w:val="center"/>
          </w:tcPr>
          <w:p w14:paraId="65587B14">
            <w:pPr>
              <w:pStyle w:val="10"/>
            </w:pPr>
            <w:r>
              <w:t>单位    资金</w:t>
            </w:r>
          </w:p>
        </w:tc>
        <w:tc>
          <w:tcPr>
            <w:tcW w:w="964" w:type="dxa"/>
            <w:vAlign w:val="center"/>
          </w:tcPr>
          <w:p w14:paraId="50E4C067">
            <w:pPr>
              <w:pStyle w:val="10"/>
            </w:pPr>
            <w:r>
              <w:t>财政拨款结转</w:t>
            </w:r>
          </w:p>
        </w:tc>
        <w:tc>
          <w:tcPr>
            <w:tcW w:w="964" w:type="dxa"/>
            <w:vAlign w:val="center"/>
          </w:tcPr>
          <w:p w14:paraId="192FFEAE">
            <w:pPr>
              <w:pStyle w:val="10"/>
            </w:pPr>
            <w:r>
              <w:t>非财政拨款结余</w:t>
            </w:r>
          </w:p>
        </w:tc>
        <w:tc>
          <w:tcPr>
            <w:tcW w:w="964" w:type="dxa"/>
            <w:vMerge w:val="continue"/>
          </w:tcPr>
          <w:p w14:paraId="179A1E2C"/>
        </w:tc>
      </w:tr>
      <w:tr w14:paraId="06D90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6A6062">
            <w:pPr>
              <w:pStyle w:val="12"/>
            </w:pPr>
          </w:p>
        </w:tc>
        <w:tc>
          <w:tcPr>
            <w:tcW w:w="964" w:type="dxa"/>
            <w:vAlign w:val="center"/>
          </w:tcPr>
          <w:p w14:paraId="3302C461">
            <w:pPr>
              <w:pStyle w:val="11"/>
            </w:pPr>
          </w:p>
        </w:tc>
        <w:tc>
          <w:tcPr>
            <w:tcW w:w="1134" w:type="dxa"/>
            <w:vAlign w:val="center"/>
          </w:tcPr>
          <w:p w14:paraId="0FBA5673">
            <w:pPr>
              <w:pStyle w:val="12"/>
            </w:pPr>
          </w:p>
        </w:tc>
        <w:tc>
          <w:tcPr>
            <w:tcW w:w="1134" w:type="dxa"/>
            <w:vAlign w:val="center"/>
          </w:tcPr>
          <w:p w14:paraId="75BC86BE">
            <w:pPr>
              <w:pStyle w:val="12"/>
            </w:pPr>
          </w:p>
        </w:tc>
        <w:tc>
          <w:tcPr>
            <w:tcW w:w="709" w:type="dxa"/>
            <w:vAlign w:val="center"/>
          </w:tcPr>
          <w:p w14:paraId="733F22E6">
            <w:pPr>
              <w:pStyle w:val="13"/>
            </w:pPr>
          </w:p>
        </w:tc>
        <w:tc>
          <w:tcPr>
            <w:tcW w:w="850" w:type="dxa"/>
            <w:vAlign w:val="center"/>
          </w:tcPr>
          <w:p w14:paraId="29A45858">
            <w:pPr>
              <w:pStyle w:val="11"/>
            </w:pPr>
          </w:p>
        </w:tc>
        <w:tc>
          <w:tcPr>
            <w:tcW w:w="850" w:type="dxa"/>
            <w:vAlign w:val="center"/>
          </w:tcPr>
          <w:p w14:paraId="38D3B113">
            <w:pPr>
              <w:pStyle w:val="11"/>
            </w:pPr>
          </w:p>
        </w:tc>
        <w:tc>
          <w:tcPr>
            <w:tcW w:w="964" w:type="dxa"/>
            <w:vAlign w:val="center"/>
          </w:tcPr>
          <w:p w14:paraId="456F5C16">
            <w:pPr>
              <w:pStyle w:val="11"/>
            </w:pPr>
          </w:p>
        </w:tc>
        <w:tc>
          <w:tcPr>
            <w:tcW w:w="964" w:type="dxa"/>
            <w:vAlign w:val="center"/>
          </w:tcPr>
          <w:p w14:paraId="218CCCDB">
            <w:pPr>
              <w:pStyle w:val="11"/>
            </w:pPr>
          </w:p>
        </w:tc>
        <w:tc>
          <w:tcPr>
            <w:tcW w:w="964" w:type="dxa"/>
            <w:vAlign w:val="center"/>
          </w:tcPr>
          <w:p w14:paraId="1561962C">
            <w:pPr>
              <w:pStyle w:val="11"/>
            </w:pPr>
          </w:p>
        </w:tc>
        <w:tc>
          <w:tcPr>
            <w:tcW w:w="964" w:type="dxa"/>
            <w:vAlign w:val="center"/>
          </w:tcPr>
          <w:p w14:paraId="60E165DC">
            <w:pPr>
              <w:pStyle w:val="11"/>
            </w:pPr>
          </w:p>
        </w:tc>
        <w:tc>
          <w:tcPr>
            <w:tcW w:w="964" w:type="dxa"/>
            <w:vAlign w:val="center"/>
          </w:tcPr>
          <w:p w14:paraId="1FA60A2E">
            <w:pPr>
              <w:pStyle w:val="11"/>
            </w:pPr>
          </w:p>
        </w:tc>
        <w:tc>
          <w:tcPr>
            <w:tcW w:w="964" w:type="dxa"/>
            <w:vAlign w:val="center"/>
          </w:tcPr>
          <w:p w14:paraId="3346FF55">
            <w:pPr>
              <w:pStyle w:val="11"/>
            </w:pPr>
          </w:p>
        </w:tc>
        <w:tc>
          <w:tcPr>
            <w:tcW w:w="964" w:type="dxa"/>
            <w:vAlign w:val="center"/>
          </w:tcPr>
          <w:p w14:paraId="166FFB44">
            <w:pPr>
              <w:pStyle w:val="11"/>
            </w:pPr>
          </w:p>
        </w:tc>
        <w:tc>
          <w:tcPr>
            <w:tcW w:w="964" w:type="dxa"/>
            <w:vAlign w:val="center"/>
          </w:tcPr>
          <w:p w14:paraId="6FC9312C">
            <w:pPr>
              <w:pStyle w:val="11"/>
            </w:pPr>
          </w:p>
        </w:tc>
        <w:tc>
          <w:tcPr>
            <w:tcW w:w="964" w:type="dxa"/>
            <w:vAlign w:val="center"/>
          </w:tcPr>
          <w:p w14:paraId="74419A40">
            <w:pPr>
              <w:pStyle w:val="11"/>
            </w:pPr>
          </w:p>
        </w:tc>
      </w:tr>
    </w:tbl>
    <w:p w14:paraId="42AD7F7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1D7191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E2FEF43">
      <w:pPr>
        <w:spacing w:before="0" w:after="0"/>
        <w:ind w:firstLine="640"/>
        <w:jc w:val="left"/>
        <w:outlineLvl w:val="9"/>
      </w:pPr>
      <w:r>
        <w:rPr>
          <w:rFonts w:ascii="Times New Roman" w:hAnsi="Times New Roman" w:eastAsia="方正仿宋_GBK" w:cs="Times New Roman"/>
          <w:color w:val="000000"/>
          <w:sz w:val="32"/>
        </w:rPr>
        <w:t xml:space="preserve"> </w:t>
      </w:r>
    </w:p>
    <w:p w14:paraId="54ADBA65">
      <w:pPr>
        <w:spacing w:before="10" w:after="10" w:line="240" w:lineRule="auto"/>
        <w:ind w:firstLine="640"/>
        <w:jc w:val="left"/>
        <w:outlineLvl w:val="5"/>
      </w:pPr>
      <w:r>
        <w:rPr>
          <w:rFonts w:ascii="黑体" w:hAnsi="黑体" w:eastAsia="黑体" w:cs="黑体"/>
          <w:color w:val="000000"/>
          <w:sz w:val="32"/>
        </w:rPr>
        <w:t>七、国有资产信息</w:t>
      </w:r>
    </w:p>
    <w:p w14:paraId="192E43E5">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石家庄市鹿泉区大河镇中心卫生院上年末固定资产金额为2722.82万元（详见下表）。本年度拟购置固定资产总额为0.00万元，已按要求列入政府采购预算，详见政府采购预算表。</w:t>
      </w:r>
    </w:p>
    <w:p w14:paraId="6DE202B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504C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F345F4E">
            <w:pPr>
              <w:pStyle w:val="9"/>
            </w:pPr>
            <w:r>
              <w:t>361019石家庄市鹿泉区大河镇中心卫生院</w:t>
            </w:r>
          </w:p>
        </w:tc>
        <w:tc>
          <w:tcPr>
            <w:tcW w:w="5670" w:type="dxa"/>
            <w:gridSpan w:val="2"/>
            <w:tcBorders>
              <w:top w:val="single" w:color="FFFFFF" w:sz="6" w:space="0"/>
              <w:left w:val="single" w:color="FFFFFF" w:sz="6" w:space="0"/>
              <w:right w:val="single" w:color="FFFFFF" w:sz="6" w:space="0"/>
            </w:tcBorders>
            <w:vAlign w:val="center"/>
          </w:tcPr>
          <w:p w14:paraId="1E0B79A7">
            <w:pPr>
              <w:pStyle w:val="7"/>
            </w:pPr>
            <w:r>
              <w:t>截止时间：2025-12-31</w:t>
            </w:r>
          </w:p>
        </w:tc>
      </w:tr>
      <w:tr w14:paraId="5DF8F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8DF766E">
            <w:pPr>
              <w:pStyle w:val="10"/>
            </w:pPr>
            <w:r>
              <w:t>项   目</w:t>
            </w:r>
          </w:p>
        </w:tc>
        <w:tc>
          <w:tcPr>
            <w:tcW w:w="2835" w:type="dxa"/>
            <w:vAlign w:val="center"/>
          </w:tcPr>
          <w:p w14:paraId="6C2FC175">
            <w:pPr>
              <w:pStyle w:val="10"/>
            </w:pPr>
            <w:r>
              <w:t>数量</w:t>
            </w:r>
          </w:p>
        </w:tc>
        <w:tc>
          <w:tcPr>
            <w:tcW w:w="2835" w:type="dxa"/>
            <w:vAlign w:val="center"/>
          </w:tcPr>
          <w:p w14:paraId="6CB31E21">
            <w:pPr>
              <w:pStyle w:val="10"/>
            </w:pPr>
            <w:r>
              <w:t>价值（金额单位：万元）</w:t>
            </w:r>
          </w:p>
        </w:tc>
      </w:tr>
      <w:tr w14:paraId="41D8F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0A085A">
            <w:pPr>
              <w:pStyle w:val="12"/>
            </w:pPr>
            <w:r>
              <w:t>资产总额</w:t>
            </w:r>
          </w:p>
        </w:tc>
        <w:tc>
          <w:tcPr>
            <w:tcW w:w="2835" w:type="dxa"/>
            <w:vAlign w:val="center"/>
          </w:tcPr>
          <w:p w14:paraId="1A27CA96">
            <w:pPr>
              <w:pStyle w:val="13"/>
            </w:pPr>
          </w:p>
        </w:tc>
        <w:tc>
          <w:tcPr>
            <w:tcW w:w="2835" w:type="dxa"/>
            <w:vAlign w:val="center"/>
          </w:tcPr>
          <w:p w14:paraId="7E7186D6">
            <w:pPr>
              <w:pStyle w:val="11"/>
            </w:pPr>
            <w:r>
              <w:t>2722.82</w:t>
            </w:r>
          </w:p>
        </w:tc>
      </w:tr>
      <w:tr w14:paraId="130BD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DF4EF5">
            <w:pPr>
              <w:pStyle w:val="12"/>
            </w:pPr>
            <w:r>
              <w:t>1、房屋（平方米）</w:t>
            </w:r>
          </w:p>
        </w:tc>
        <w:tc>
          <w:tcPr>
            <w:tcW w:w="2835" w:type="dxa"/>
            <w:vAlign w:val="center"/>
          </w:tcPr>
          <w:p w14:paraId="1B9FAEDE">
            <w:pPr>
              <w:pStyle w:val="13"/>
            </w:pPr>
            <w:r>
              <w:t>4747</w:t>
            </w:r>
          </w:p>
        </w:tc>
        <w:tc>
          <w:tcPr>
            <w:tcW w:w="2835" w:type="dxa"/>
            <w:vAlign w:val="center"/>
          </w:tcPr>
          <w:p w14:paraId="217E91AA">
            <w:pPr>
              <w:pStyle w:val="11"/>
            </w:pPr>
            <w:r>
              <w:t>278.00</w:t>
            </w:r>
          </w:p>
        </w:tc>
      </w:tr>
      <w:tr w14:paraId="4F791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3401CD">
            <w:pPr>
              <w:pStyle w:val="12"/>
            </w:pPr>
            <w:r>
              <w:t>　　其中：办公用房（平方米）</w:t>
            </w:r>
          </w:p>
        </w:tc>
        <w:tc>
          <w:tcPr>
            <w:tcW w:w="2835" w:type="dxa"/>
            <w:vAlign w:val="center"/>
          </w:tcPr>
          <w:p w14:paraId="7E981896">
            <w:pPr>
              <w:pStyle w:val="13"/>
            </w:pPr>
            <w:r>
              <w:t>4546</w:t>
            </w:r>
          </w:p>
        </w:tc>
        <w:tc>
          <w:tcPr>
            <w:tcW w:w="2835" w:type="dxa"/>
            <w:vAlign w:val="center"/>
          </w:tcPr>
          <w:p w14:paraId="3D6A0ECB">
            <w:pPr>
              <w:pStyle w:val="11"/>
            </w:pPr>
            <w:r>
              <w:t>222.00</w:t>
            </w:r>
          </w:p>
        </w:tc>
      </w:tr>
      <w:tr w14:paraId="0CD37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9DBF7F">
            <w:pPr>
              <w:pStyle w:val="12"/>
            </w:pPr>
            <w:r>
              <w:t>2、车辆（台、辆）</w:t>
            </w:r>
          </w:p>
        </w:tc>
        <w:tc>
          <w:tcPr>
            <w:tcW w:w="2835" w:type="dxa"/>
            <w:vAlign w:val="center"/>
          </w:tcPr>
          <w:p w14:paraId="787849BA">
            <w:pPr>
              <w:pStyle w:val="13"/>
            </w:pPr>
            <w:r>
              <w:t>4</w:t>
            </w:r>
          </w:p>
        </w:tc>
        <w:tc>
          <w:tcPr>
            <w:tcW w:w="2835" w:type="dxa"/>
            <w:vAlign w:val="center"/>
          </w:tcPr>
          <w:p w14:paraId="7983BAFA">
            <w:pPr>
              <w:pStyle w:val="11"/>
            </w:pPr>
            <w:r>
              <w:t>75.00</w:t>
            </w:r>
          </w:p>
        </w:tc>
      </w:tr>
      <w:tr w14:paraId="2141F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824EFE">
            <w:pPr>
              <w:pStyle w:val="12"/>
            </w:pPr>
            <w:r>
              <w:t>3、单价在20万元以上的设备</w:t>
            </w:r>
          </w:p>
        </w:tc>
        <w:tc>
          <w:tcPr>
            <w:tcW w:w="2835" w:type="dxa"/>
            <w:vAlign w:val="center"/>
          </w:tcPr>
          <w:p w14:paraId="417D9CB8">
            <w:pPr>
              <w:pStyle w:val="13"/>
            </w:pPr>
            <w:r>
              <w:t>11</w:t>
            </w:r>
          </w:p>
        </w:tc>
        <w:tc>
          <w:tcPr>
            <w:tcW w:w="2835" w:type="dxa"/>
            <w:vAlign w:val="center"/>
          </w:tcPr>
          <w:p w14:paraId="013FFDC6">
            <w:pPr>
              <w:pStyle w:val="11"/>
            </w:pPr>
            <w:r>
              <w:t>768.50</w:t>
            </w:r>
          </w:p>
        </w:tc>
      </w:tr>
      <w:tr w14:paraId="6C6AA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66BCC0">
            <w:pPr>
              <w:pStyle w:val="12"/>
            </w:pPr>
            <w:r>
              <w:t>4、其他固定资产</w:t>
            </w:r>
          </w:p>
        </w:tc>
        <w:tc>
          <w:tcPr>
            <w:tcW w:w="2835" w:type="dxa"/>
            <w:vAlign w:val="center"/>
          </w:tcPr>
          <w:p w14:paraId="4AC5DCF2">
            <w:pPr>
              <w:pStyle w:val="13"/>
            </w:pPr>
            <w:r>
              <w:t>113</w:t>
            </w:r>
          </w:p>
        </w:tc>
        <w:tc>
          <w:tcPr>
            <w:tcW w:w="2835" w:type="dxa"/>
            <w:vAlign w:val="center"/>
          </w:tcPr>
          <w:p w14:paraId="1E73DE82">
            <w:pPr>
              <w:pStyle w:val="11"/>
            </w:pPr>
            <w:r>
              <w:t>1601.32</w:t>
            </w:r>
          </w:p>
        </w:tc>
      </w:tr>
    </w:tbl>
    <w:p w14:paraId="24BE7204">
      <w:pPr>
        <w:spacing w:before="0" w:after="0"/>
        <w:ind w:firstLine="640"/>
        <w:jc w:val="left"/>
        <w:outlineLvl w:val="9"/>
      </w:pPr>
      <w:r>
        <w:rPr>
          <w:rFonts w:ascii="Times New Roman" w:hAnsi="Times New Roman" w:eastAsia="方正仿宋_GBK" w:cs="Times New Roman"/>
          <w:color w:val="000000"/>
          <w:sz w:val="32"/>
        </w:rPr>
        <w:t xml:space="preserve"> </w:t>
      </w:r>
    </w:p>
    <w:p w14:paraId="4B771E0E">
      <w:pPr>
        <w:spacing w:before="10" w:after="10" w:line="240" w:lineRule="auto"/>
        <w:ind w:firstLine="640"/>
        <w:jc w:val="left"/>
        <w:outlineLvl w:val="5"/>
      </w:pPr>
      <w:r>
        <w:rPr>
          <w:rFonts w:ascii="黑体" w:hAnsi="黑体" w:eastAsia="黑体" w:cs="黑体"/>
          <w:color w:val="000000"/>
          <w:sz w:val="32"/>
        </w:rPr>
        <w:t>八、名词解释</w:t>
      </w:r>
    </w:p>
    <w:p w14:paraId="7454C66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C1935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CC7F6D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8CE76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391FB7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CF9AEC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484CD7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4265D3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309306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EB0A81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40182BE">
      <w:pPr>
        <w:spacing w:before="10" w:after="10" w:line="240" w:lineRule="auto"/>
        <w:ind w:firstLine="640"/>
        <w:jc w:val="left"/>
        <w:outlineLvl w:val="5"/>
      </w:pPr>
      <w:r>
        <w:rPr>
          <w:rFonts w:ascii="黑体" w:hAnsi="黑体" w:eastAsia="黑体" w:cs="黑体"/>
          <w:color w:val="000000"/>
          <w:sz w:val="32"/>
        </w:rPr>
        <w:t>九、其他需要说明的事项</w:t>
      </w:r>
    </w:p>
    <w:p w14:paraId="503D7AE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B02E87D">
      <w:pPr>
        <w:spacing w:before="0" w:after="0"/>
        <w:ind w:firstLine="0"/>
        <w:jc w:val="center"/>
        <w:outlineLvl w:val="3"/>
      </w:pPr>
      <w:bookmarkStart w:id="16" w:name="_Toc_4_4_0000000018"/>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七</w:t>
      </w:r>
      <w:r>
        <w:rPr>
          <w:rFonts w:ascii="方正小标宋_GBK" w:hAnsi="方正小标宋_GBK" w:eastAsia="方正小标宋_GBK" w:cs="方正小标宋_GBK"/>
          <w:b w:val="0"/>
          <w:color w:val="000000"/>
          <w:sz w:val="44"/>
        </w:rPr>
        <w:t>、石家庄市鹿泉区铜冶镇中心卫生院收支预算</w:t>
      </w:r>
      <w:bookmarkEnd w:id="16"/>
    </w:p>
    <w:p w14:paraId="1B1058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BD43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E35C373">
            <w:pPr>
              <w:pStyle w:val="9"/>
            </w:pPr>
            <w:r>
              <w:t>361020石家庄市鹿泉区铜冶镇中心卫生院</w:t>
            </w:r>
          </w:p>
        </w:tc>
        <w:tc>
          <w:tcPr>
            <w:tcW w:w="2126" w:type="dxa"/>
            <w:tcBorders>
              <w:top w:val="single" w:color="FFFFFF" w:sz="6" w:space="0"/>
              <w:left w:val="single" w:color="FFFFFF" w:sz="6" w:space="0"/>
              <w:right w:val="single" w:color="FFFFFF" w:sz="6" w:space="0"/>
            </w:tcBorders>
            <w:vAlign w:val="center"/>
          </w:tcPr>
          <w:p w14:paraId="4E29F6B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F386BAD">
            <w:pPr>
              <w:pStyle w:val="7"/>
            </w:pPr>
            <w:r>
              <w:t>单位：万元</w:t>
            </w:r>
          </w:p>
        </w:tc>
      </w:tr>
      <w:tr w14:paraId="6AEE5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BBE9AE">
            <w:pPr>
              <w:pStyle w:val="10"/>
            </w:pPr>
            <w:r>
              <w:t>序号</w:t>
            </w:r>
          </w:p>
        </w:tc>
        <w:tc>
          <w:tcPr>
            <w:tcW w:w="6661" w:type="dxa"/>
            <w:gridSpan w:val="2"/>
            <w:vAlign w:val="center"/>
          </w:tcPr>
          <w:p w14:paraId="7DF51360">
            <w:pPr>
              <w:pStyle w:val="10"/>
            </w:pPr>
            <w:r>
              <w:t>收入</w:t>
            </w:r>
          </w:p>
        </w:tc>
        <w:tc>
          <w:tcPr>
            <w:tcW w:w="6661" w:type="dxa"/>
            <w:gridSpan w:val="2"/>
            <w:vAlign w:val="center"/>
          </w:tcPr>
          <w:p w14:paraId="677DB530">
            <w:pPr>
              <w:pStyle w:val="10"/>
            </w:pPr>
            <w:r>
              <w:t>支出</w:t>
            </w:r>
          </w:p>
        </w:tc>
      </w:tr>
      <w:tr w14:paraId="54097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A8E9F8"/>
        </w:tc>
        <w:tc>
          <w:tcPr>
            <w:tcW w:w="4535" w:type="dxa"/>
            <w:vAlign w:val="center"/>
          </w:tcPr>
          <w:p w14:paraId="119D3399">
            <w:pPr>
              <w:pStyle w:val="10"/>
            </w:pPr>
            <w:r>
              <w:t>项  目</w:t>
            </w:r>
          </w:p>
        </w:tc>
        <w:tc>
          <w:tcPr>
            <w:tcW w:w="2126" w:type="dxa"/>
            <w:vAlign w:val="center"/>
          </w:tcPr>
          <w:p w14:paraId="572AC05E">
            <w:pPr>
              <w:pStyle w:val="10"/>
            </w:pPr>
            <w:r>
              <w:t>预算数</w:t>
            </w:r>
          </w:p>
        </w:tc>
        <w:tc>
          <w:tcPr>
            <w:tcW w:w="4535" w:type="dxa"/>
            <w:vAlign w:val="center"/>
          </w:tcPr>
          <w:p w14:paraId="24255B4F">
            <w:pPr>
              <w:pStyle w:val="10"/>
            </w:pPr>
            <w:r>
              <w:t>项  目</w:t>
            </w:r>
          </w:p>
        </w:tc>
        <w:tc>
          <w:tcPr>
            <w:tcW w:w="2126" w:type="dxa"/>
            <w:vAlign w:val="center"/>
          </w:tcPr>
          <w:p w14:paraId="2F480021">
            <w:pPr>
              <w:pStyle w:val="10"/>
            </w:pPr>
            <w:r>
              <w:t>预算数</w:t>
            </w:r>
          </w:p>
        </w:tc>
      </w:tr>
      <w:tr w14:paraId="0CCEE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8B09B2">
            <w:pPr>
              <w:pStyle w:val="10"/>
            </w:pPr>
            <w:r>
              <w:t>栏次</w:t>
            </w:r>
          </w:p>
        </w:tc>
        <w:tc>
          <w:tcPr>
            <w:tcW w:w="4535" w:type="dxa"/>
            <w:vAlign w:val="center"/>
          </w:tcPr>
          <w:p w14:paraId="4B21F343">
            <w:pPr>
              <w:pStyle w:val="10"/>
            </w:pPr>
            <w:r>
              <w:t>1</w:t>
            </w:r>
          </w:p>
        </w:tc>
        <w:tc>
          <w:tcPr>
            <w:tcW w:w="2126" w:type="dxa"/>
            <w:vAlign w:val="center"/>
          </w:tcPr>
          <w:p w14:paraId="35548A39">
            <w:pPr>
              <w:pStyle w:val="10"/>
            </w:pPr>
            <w:r>
              <w:t>2</w:t>
            </w:r>
          </w:p>
        </w:tc>
        <w:tc>
          <w:tcPr>
            <w:tcW w:w="4535" w:type="dxa"/>
            <w:vAlign w:val="center"/>
          </w:tcPr>
          <w:p w14:paraId="78BDE067">
            <w:pPr>
              <w:pStyle w:val="10"/>
            </w:pPr>
            <w:r>
              <w:t>3</w:t>
            </w:r>
          </w:p>
        </w:tc>
        <w:tc>
          <w:tcPr>
            <w:tcW w:w="2126" w:type="dxa"/>
            <w:vAlign w:val="center"/>
          </w:tcPr>
          <w:p w14:paraId="33FBCA59">
            <w:pPr>
              <w:pStyle w:val="10"/>
            </w:pPr>
            <w:r>
              <w:t>4</w:t>
            </w:r>
          </w:p>
        </w:tc>
      </w:tr>
      <w:tr w14:paraId="1E198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0A0DF">
            <w:pPr>
              <w:pStyle w:val="13"/>
            </w:pPr>
            <w:r>
              <w:t>1</w:t>
            </w:r>
          </w:p>
        </w:tc>
        <w:tc>
          <w:tcPr>
            <w:tcW w:w="4535" w:type="dxa"/>
            <w:vAlign w:val="center"/>
          </w:tcPr>
          <w:p w14:paraId="7BCC5E89">
            <w:pPr>
              <w:pStyle w:val="12"/>
            </w:pPr>
            <w:r>
              <w:t>一、一般公共预算拨款收入</w:t>
            </w:r>
          </w:p>
        </w:tc>
        <w:tc>
          <w:tcPr>
            <w:tcW w:w="2126" w:type="dxa"/>
            <w:vAlign w:val="center"/>
          </w:tcPr>
          <w:p w14:paraId="2E009689">
            <w:pPr>
              <w:pStyle w:val="11"/>
            </w:pPr>
            <w:r>
              <w:t>394.16</w:t>
            </w:r>
          </w:p>
        </w:tc>
        <w:tc>
          <w:tcPr>
            <w:tcW w:w="4535" w:type="dxa"/>
            <w:vAlign w:val="center"/>
          </w:tcPr>
          <w:p w14:paraId="4876A626">
            <w:pPr>
              <w:pStyle w:val="12"/>
            </w:pPr>
            <w:r>
              <w:t>一、一般公共服务支出</w:t>
            </w:r>
          </w:p>
        </w:tc>
        <w:tc>
          <w:tcPr>
            <w:tcW w:w="2126" w:type="dxa"/>
            <w:vAlign w:val="center"/>
          </w:tcPr>
          <w:p w14:paraId="107829F5">
            <w:pPr>
              <w:pStyle w:val="11"/>
            </w:pPr>
          </w:p>
        </w:tc>
      </w:tr>
      <w:tr w14:paraId="215C9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CCC97">
            <w:pPr>
              <w:pStyle w:val="13"/>
            </w:pPr>
            <w:r>
              <w:t>2</w:t>
            </w:r>
          </w:p>
        </w:tc>
        <w:tc>
          <w:tcPr>
            <w:tcW w:w="4535" w:type="dxa"/>
            <w:vAlign w:val="center"/>
          </w:tcPr>
          <w:p w14:paraId="5044A720">
            <w:pPr>
              <w:pStyle w:val="12"/>
            </w:pPr>
            <w:r>
              <w:t>二、政府性基金预算拨款收入</w:t>
            </w:r>
          </w:p>
        </w:tc>
        <w:tc>
          <w:tcPr>
            <w:tcW w:w="2126" w:type="dxa"/>
            <w:vAlign w:val="center"/>
          </w:tcPr>
          <w:p w14:paraId="5E8F3704">
            <w:pPr>
              <w:pStyle w:val="11"/>
            </w:pPr>
          </w:p>
        </w:tc>
        <w:tc>
          <w:tcPr>
            <w:tcW w:w="4535" w:type="dxa"/>
            <w:vAlign w:val="center"/>
          </w:tcPr>
          <w:p w14:paraId="75AEC447">
            <w:pPr>
              <w:pStyle w:val="12"/>
            </w:pPr>
            <w:r>
              <w:t>二、外交支出</w:t>
            </w:r>
          </w:p>
        </w:tc>
        <w:tc>
          <w:tcPr>
            <w:tcW w:w="2126" w:type="dxa"/>
            <w:vAlign w:val="center"/>
          </w:tcPr>
          <w:p w14:paraId="5F800032">
            <w:pPr>
              <w:pStyle w:val="11"/>
            </w:pPr>
          </w:p>
        </w:tc>
      </w:tr>
      <w:tr w14:paraId="2E51C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4D21B">
            <w:pPr>
              <w:pStyle w:val="13"/>
            </w:pPr>
            <w:r>
              <w:t>3</w:t>
            </w:r>
          </w:p>
        </w:tc>
        <w:tc>
          <w:tcPr>
            <w:tcW w:w="4535" w:type="dxa"/>
            <w:vAlign w:val="center"/>
          </w:tcPr>
          <w:p w14:paraId="54BD51A1">
            <w:pPr>
              <w:pStyle w:val="12"/>
            </w:pPr>
            <w:r>
              <w:t>三、国有资本经营预算拨款收入</w:t>
            </w:r>
          </w:p>
        </w:tc>
        <w:tc>
          <w:tcPr>
            <w:tcW w:w="2126" w:type="dxa"/>
            <w:vAlign w:val="center"/>
          </w:tcPr>
          <w:p w14:paraId="37BAE87D">
            <w:pPr>
              <w:pStyle w:val="11"/>
            </w:pPr>
          </w:p>
        </w:tc>
        <w:tc>
          <w:tcPr>
            <w:tcW w:w="4535" w:type="dxa"/>
            <w:vAlign w:val="center"/>
          </w:tcPr>
          <w:p w14:paraId="067C17C9">
            <w:pPr>
              <w:pStyle w:val="12"/>
            </w:pPr>
            <w:r>
              <w:t>三、国防支出</w:t>
            </w:r>
          </w:p>
        </w:tc>
        <w:tc>
          <w:tcPr>
            <w:tcW w:w="2126" w:type="dxa"/>
            <w:vAlign w:val="center"/>
          </w:tcPr>
          <w:p w14:paraId="009C78FA">
            <w:pPr>
              <w:pStyle w:val="11"/>
            </w:pPr>
          </w:p>
        </w:tc>
      </w:tr>
      <w:tr w14:paraId="13DD1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0D2B6">
            <w:pPr>
              <w:pStyle w:val="13"/>
            </w:pPr>
            <w:r>
              <w:t>4</w:t>
            </w:r>
          </w:p>
        </w:tc>
        <w:tc>
          <w:tcPr>
            <w:tcW w:w="4535" w:type="dxa"/>
            <w:vAlign w:val="center"/>
          </w:tcPr>
          <w:p w14:paraId="51B23A10">
            <w:pPr>
              <w:pStyle w:val="12"/>
            </w:pPr>
            <w:r>
              <w:t>四、财政专户管理资金收入</w:t>
            </w:r>
          </w:p>
        </w:tc>
        <w:tc>
          <w:tcPr>
            <w:tcW w:w="2126" w:type="dxa"/>
            <w:vAlign w:val="center"/>
          </w:tcPr>
          <w:p w14:paraId="416639D0">
            <w:pPr>
              <w:pStyle w:val="11"/>
            </w:pPr>
          </w:p>
        </w:tc>
        <w:tc>
          <w:tcPr>
            <w:tcW w:w="4535" w:type="dxa"/>
            <w:vAlign w:val="center"/>
          </w:tcPr>
          <w:p w14:paraId="5E472AC6">
            <w:pPr>
              <w:pStyle w:val="12"/>
            </w:pPr>
            <w:r>
              <w:t>四、公共安全支出</w:t>
            </w:r>
          </w:p>
        </w:tc>
        <w:tc>
          <w:tcPr>
            <w:tcW w:w="2126" w:type="dxa"/>
            <w:vAlign w:val="center"/>
          </w:tcPr>
          <w:p w14:paraId="0858960B">
            <w:pPr>
              <w:pStyle w:val="11"/>
            </w:pPr>
          </w:p>
        </w:tc>
      </w:tr>
      <w:tr w14:paraId="451A7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39D9C">
            <w:pPr>
              <w:pStyle w:val="13"/>
            </w:pPr>
            <w:r>
              <w:t>5</w:t>
            </w:r>
          </w:p>
        </w:tc>
        <w:tc>
          <w:tcPr>
            <w:tcW w:w="4535" w:type="dxa"/>
            <w:vAlign w:val="center"/>
          </w:tcPr>
          <w:p w14:paraId="51CCD597">
            <w:pPr>
              <w:pStyle w:val="12"/>
            </w:pPr>
            <w:r>
              <w:t>五、单位资金</w:t>
            </w:r>
          </w:p>
        </w:tc>
        <w:tc>
          <w:tcPr>
            <w:tcW w:w="2126" w:type="dxa"/>
            <w:vAlign w:val="center"/>
          </w:tcPr>
          <w:p w14:paraId="1BA78C0E">
            <w:pPr>
              <w:pStyle w:val="11"/>
            </w:pPr>
            <w:r>
              <w:t>6213.22</w:t>
            </w:r>
          </w:p>
        </w:tc>
        <w:tc>
          <w:tcPr>
            <w:tcW w:w="4535" w:type="dxa"/>
            <w:vAlign w:val="center"/>
          </w:tcPr>
          <w:p w14:paraId="062102A2">
            <w:pPr>
              <w:pStyle w:val="12"/>
            </w:pPr>
            <w:r>
              <w:t>五、教育支出</w:t>
            </w:r>
          </w:p>
        </w:tc>
        <w:tc>
          <w:tcPr>
            <w:tcW w:w="2126" w:type="dxa"/>
            <w:vAlign w:val="center"/>
          </w:tcPr>
          <w:p w14:paraId="6E305208">
            <w:pPr>
              <w:pStyle w:val="11"/>
            </w:pPr>
          </w:p>
        </w:tc>
      </w:tr>
      <w:tr w14:paraId="04B5E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D323B">
            <w:pPr>
              <w:pStyle w:val="13"/>
            </w:pPr>
            <w:r>
              <w:t>6</w:t>
            </w:r>
          </w:p>
        </w:tc>
        <w:tc>
          <w:tcPr>
            <w:tcW w:w="4535" w:type="dxa"/>
            <w:vAlign w:val="center"/>
          </w:tcPr>
          <w:p w14:paraId="6D288461">
            <w:pPr>
              <w:pStyle w:val="12"/>
            </w:pPr>
          </w:p>
        </w:tc>
        <w:tc>
          <w:tcPr>
            <w:tcW w:w="2126" w:type="dxa"/>
            <w:vAlign w:val="center"/>
          </w:tcPr>
          <w:p w14:paraId="6B9CCF0E">
            <w:pPr>
              <w:pStyle w:val="11"/>
            </w:pPr>
          </w:p>
        </w:tc>
        <w:tc>
          <w:tcPr>
            <w:tcW w:w="4535" w:type="dxa"/>
            <w:vAlign w:val="center"/>
          </w:tcPr>
          <w:p w14:paraId="2DB73337">
            <w:pPr>
              <w:pStyle w:val="12"/>
            </w:pPr>
            <w:r>
              <w:t>六、科学技术支出</w:t>
            </w:r>
          </w:p>
        </w:tc>
        <w:tc>
          <w:tcPr>
            <w:tcW w:w="2126" w:type="dxa"/>
            <w:vAlign w:val="center"/>
          </w:tcPr>
          <w:p w14:paraId="2F134D8C">
            <w:pPr>
              <w:pStyle w:val="11"/>
            </w:pPr>
          </w:p>
        </w:tc>
      </w:tr>
      <w:tr w14:paraId="62649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75EDC">
            <w:pPr>
              <w:pStyle w:val="13"/>
            </w:pPr>
            <w:r>
              <w:t>7</w:t>
            </w:r>
          </w:p>
        </w:tc>
        <w:tc>
          <w:tcPr>
            <w:tcW w:w="4535" w:type="dxa"/>
            <w:vAlign w:val="center"/>
          </w:tcPr>
          <w:p w14:paraId="045A2E44">
            <w:pPr>
              <w:pStyle w:val="12"/>
            </w:pPr>
          </w:p>
        </w:tc>
        <w:tc>
          <w:tcPr>
            <w:tcW w:w="2126" w:type="dxa"/>
            <w:vAlign w:val="center"/>
          </w:tcPr>
          <w:p w14:paraId="329D2F6C">
            <w:pPr>
              <w:pStyle w:val="11"/>
            </w:pPr>
          </w:p>
        </w:tc>
        <w:tc>
          <w:tcPr>
            <w:tcW w:w="4535" w:type="dxa"/>
            <w:vAlign w:val="center"/>
          </w:tcPr>
          <w:p w14:paraId="6562197E">
            <w:pPr>
              <w:pStyle w:val="12"/>
            </w:pPr>
            <w:r>
              <w:t>七、文化旅游体育与传媒支出</w:t>
            </w:r>
          </w:p>
        </w:tc>
        <w:tc>
          <w:tcPr>
            <w:tcW w:w="2126" w:type="dxa"/>
            <w:vAlign w:val="center"/>
          </w:tcPr>
          <w:p w14:paraId="3711413F">
            <w:pPr>
              <w:pStyle w:val="11"/>
            </w:pPr>
          </w:p>
        </w:tc>
      </w:tr>
      <w:tr w14:paraId="67215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54631">
            <w:pPr>
              <w:pStyle w:val="13"/>
            </w:pPr>
            <w:r>
              <w:t>8</w:t>
            </w:r>
          </w:p>
        </w:tc>
        <w:tc>
          <w:tcPr>
            <w:tcW w:w="4535" w:type="dxa"/>
            <w:vAlign w:val="center"/>
          </w:tcPr>
          <w:p w14:paraId="1DD5E3CB">
            <w:pPr>
              <w:pStyle w:val="12"/>
            </w:pPr>
          </w:p>
        </w:tc>
        <w:tc>
          <w:tcPr>
            <w:tcW w:w="2126" w:type="dxa"/>
            <w:vAlign w:val="center"/>
          </w:tcPr>
          <w:p w14:paraId="35803DB1">
            <w:pPr>
              <w:pStyle w:val="11"/>
            </w:pPr>
          </w:p>
        </w:tc>
        <w:tc>
          <w:tcPr>
            <w:tcW w:w="4535" w:type="dxa"/>
            <w:vAlign w:val="center"/>
          </w:tcPr>
          <w:p w14:paraId="0BB5ED74">
            <w:pPr>
              <w:pStyle w:val="12"/>
            </w:pPr>
            <w:r>
              <w:t>八、社会保障和就业支出</w:t>
            </w:r>
          </w:p>
        </w:tc>
        <w:tc>
          <w:tcPr>
            <w:tcW w:w="2126" w:type="dxa"/>
            <w:vAlign w:val="center"/>
          </w:tcPr>
          <w:p w14:paraId="24C79042">
            <w:pPr>
              <w:pStyle w:val="11"/>
            </w:pPr>
            <w:r>
              <w:t>220.00</w:t>
            </w:r>
          </w:p>
        </w:tc>
      </w:tr>
      <w:tr w14:paraId="65387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46161">
            <w:pPr>
              <w:pStyle w:val="13"/>
            </w:pPr>
            <w:r>
              <w:t>9</w:t>
            </w:r>
          </w:p>
        </w:tc>
        <w:tc>
          <w:tcPr>
            <w:tcW w:w="4535" w:type="dxa"/>
            <w:vAlign w:val="center"/>
          </w:tcPr>
          <w:p w14:paraId="08096C2E">
            <w:pPr>
              <w:pStyle w:val="12"/>
            </w:pPr>
          </w:p>
        </w:tc>
        <w:tc>
          <w:tcPr>
            <w:tcW w:w="2126" w:type="dxa"/>
            <w:vAlign w:val="center"/>
          </w:tcPr>
          <w:p w14:paraId="0620BDEE">
            <w:pPr>
              <w:pStyle w:val="11"/>
            </w:pPr>
          </w:p>
        </w:tc>
        <w:tc>
          <w:tcPr>
            <w:tcW w:w="4535" w:type="dxa"/>
            <w:vAlign w:val="center"/>
          </w:tcPr>
          <w:p w14:paraId="4D59E219">
            <w:pPr>
              <w:pStyle w:val="12"/>
            </w:pPr>
            <w:r>
              <w:t>九、社会保险基金支出</w:t>
            </w:r>
          </w:p>
        </w:tc>
        <w:tc>
          <w:tcPr>
            <w:tcW w:w="2126" w:type="dxa"/>
            <w:vAlign w:val="center"/>
          </w:tcPr>
          <w:p w14:paraId="6255C184">
            <w:pPr>
              <w:pStyle w:val="11"/>
            </w:pPr>
          </w:p>
        </w:tc>
      </w:tr>
      <w:tr w14:paraId="0EEF0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47C9D">
            <w:pPr>
              <w:pStyle w:val="13"/>
            </w:pPr>
            <w:r>
              <w:t>10</w:t>
            </w:r>
          </w:p>
        </w:tc>
        <w:tc>
          <w:tcPr>
            <w:tcW w:w="4535" w:type="dxa"/>
            <w:vAlign w:val="center"/>
          </w:tcPr>
          <w:p w14:paraId="0B5523A1">
            <w:pPr>
              <w:pStyle w:val="12"/>
            </w:pPr>
          </w:p>
        </w:tc>
        <w:tc>
          <w:tcPr>
            <w:tcW w:w="2126" w:type="dxa"/>
            <w:vAlign w:val="center"/>
          </w:tcPr>
          <w:p w14:paraId="6884C5D9">
            <w:pPr>
              <w:pStyle w:val="11"/>
            </w:pPr>
          </w:p>
        </w:tc>
        <w:tc>
          <w:tcPr>
            <w:tcW w:w="4535" w:type="dxa"/>
            <w:vAlign w:val="center"/>
          </w:tcPr>
          <w:p w14:paraId="0E0F4384">
            <w:pPr>
              <w:pStyle w:val="12"/>
            </w:pPr>
            <w:r>
              <w:t>十、卫生健康支出</w:t>
            </w:r>
          </w:p>
        </w:tc>
        <w:tc>
          <w:tcPr>
            <w:tcW w:w="2126" w:type="dxa"/>
            <w:vAlign w:val="center"/>
          </w:tcPr>
          <w:p w14:paraId="0F76C268">
            <w:pPr>
              <w:pStyle w:val="11"/>
            </w:pPr>
            <w:r>
              <w:t>6333.55</w:t>
            </w:r>
          </w:p>
        </w:tc>
      </w:tr>
      <w:tr w14:paraId="08747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39B9B">
            <w:pPr>
              <w:pStyle w:val="13"/>
            </w:pPr>
            <w:r>
              <w:t>11</w:t>
            </w:r>
          </w:p>
        </w:tc>
        <w:tc>
          <w:tcPr>
            <w:tcW w:w="4535" w:type="dxa"/>
            <w:vAlign w:val="center"/>
          </w:tcPr>
          <w:p w14:paraId="104F456E">
            <w:pPr>
              <w:pStyle w:val="12"/>
            </w:pPr>
          </w:p>
        </w:tc>
        <w:tc>
          <w:tcPr>
            <w:tcW w:w="2126" w:type="dxa"/>
            <w:vAlign w:val="center"/>
          </w:tcPr>
          <w:p w14:paraId="74BD5800">
            <w:pPr>
              <w:pStyle w:val="11"/>
            </w:pPr>
          </w:p>
        </w:tc>
        <w:tc>
          <w:tcPr>
            <w:tcW w:w="4535" w:type="dxa"/>
            <w:vAlign w:val="center"/>
          </w:tcPr>
          <w:p w14:paraId="4B16FB49">
            <w:pPr>
              <w:pStyle w:val="12"/>
            </w:pPr>
            <w:r>
              <w:t>十一、节能环保支出</w:t>
            </w:r>
          </w:p>
        </w:tc>
        <w:tc>
          <w:tcPr>
            <w:tcW w:w="2126" w:type="dxa"/>
            <w:vAlign w:val="center"/>
          </w:tcPr>
          <w:p w14:paraId="5E3450EE">
            <w:pPr>
              <w:pStyle w:val="11"/>
            </w:pPr>
          </w:p>
        </w:tc>
      </w:tr>
      <w:tr w14:paraId="02DF4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30AE6">
            <w:pPr>
              <w:pStyle w:val="13"/>
            </w:pPr>
            <w:r>
              <w:t>12</w:t>
            </w:r>
          </w:p>
        </w:tc>
        <w:tc>
          <w:tcPr>
            <w:tcW w:w="4535" w:type="dxa"/>
            <w:vAlign w:val="center"/>
          </w:tcPr>
          <w:p w14:paraId="78770C42">
            <w:pPr>
              <w:pStyle w:val="12"/>
            </w:pPr>
          </w:p>
        </w:tc>
        <w:tc>
          <w:tcPr>
            <w:tcW w:w="2126" w:type="dxa"/>
            <w:vAlign w:val="center"/>
          </w:tcPr>
          <w:p w14:paraId="4533EAD0">
            <w:pPr>
              <w:pStyle w:val="11"/>
            </w:pPr>
          </w:p>
        </w:tc>
        <w:tc>
          <w:tcPr>
            <w:tcW w:w="4535" w:type="dxa"/>
            <w:vAlign w:val="center"/>
          </w:tcPr>
          <w:p w14:paraId="6B11BF8F">
            <w:pPr>
              <w:pStyle w:val="12"/>
            </w:pPr>
            <w:r>
              <w:t>十二、城乡社区支出</w:t>
            </w:r>
          </w:p>
        </w:tc>
        <w:tc>
          <w:tcPr>
            <w:tcW w:w="2126" w:type="dxa"/>
            <w:vAlign w:val="center"/>
          </w:tcPr>
          <w:p w14:paraId="3D64B729">
            <w:pPr>
              <w:pStyle w:val="11"/>
            </w:pPr>
          </w:p>
        </w:tc>
      </w:tr>
      <w:tr w14:paraId="35BF7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99CF7">
            <w:pPr>
              <w:pStyle w:val="13"/>
            </w:pPr>
            <w:r>
              <w:t>13</w:t>
            </w:r>
          </w:p>
        </w:tc>
        <w:tc>
          <w:tcPr>
            <w:tcW w:w="4535" w:type="dxa"/>
            <w:vAlign w:val="center"/>
          </w:tcPr>
          <w:p w14:paraId="1D7EA229">
            <w:pPr>
              <w:pStyle w:val="12"/>
            </w:pPr>
          </w:p>
        </w:tc>
        <w:tc>
          <w:tcPr>
            <w:tcW w:w="2126" w:type="dxa"/>
            <w:vAlign w:val="center"/>
          </w:tcPr>
          <w:p w14:paraId="71C1C8E7">
            <w:pPr>
              <w:pStyle w:val="11"/>
            </w:pPr>
          </w:p>
        </w:tc>
        <w:tc>
          <w:tcPr>
            <w:tcW w:w="4535" w:type="dxa"/>
            <w:vAlign w:val="center"/>
          </w:tcPr>
          <w:p w14:paraId="6C23537B">
            <w:pPr>
              <w:pStyle w:val="12"/>
            </w:pPr>
            <w:r>
              <w:t>十三、农林水支出</w:t>
            </w:r>
          </w:p>
        </w:tc>
        <w:tc>
          <w:tcPr>
            <w:tcW w:w="2126" w:type="dxa"/>
            <w:vAlign w:val="center"/>
          </w:tcPr>
          <w:p w14:paraId="36E0FE0F">
            <w:pPr>
              <w:pStyle w:val="11"/>
            </w:pPr>
          </w:p>
        </w:tc>
      </w:tr>
      <w:tr w14:paraId="25341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C5E7D">
            <w:pPr>
              <w:pStyle w:val="13"/>
            </w:pPr>
            <w:r>
              <w:t>14</w:t>
            </w:r>
          </w:p>
        </w:tc>
        <w:tc>
          <w:tcPr>
            <w:tcW w:w="4535" w:type="dxa"/>
            <w:vAlign w:val="center"/>
          </w:tcPr>
          <w:p w14:paraId="4976A4E4">
            <w:pPr>
              <w:pStyle w:val="12"/>
            </w:pPr>
          </w:p>
        </w:tc>
        <w:tc>
          <w:tcPr>
            <w:tcW w:w="2126" w:type="dxa"/>
            <w:vAlign w:val="center"/>
          </w:tcPr>
          <w:p w14:paraId="584B5E7B">
            <w:pPr>
              <w:pStyle w:val="11"/>
            </w:pPr>
          </w:p>
        </w:tc>
        <w:tc>
          <w:tcPr>
            <w:tcW w:w="4535" w:type="dxa"/>
            <w:vAlign w:val="center"/>
          </w:tcPr>
          <w:p w14:paraId="1C3D8532">
            <w:pPr>
              <w:pStyle w:val="12"/>
            </w:pPr>
            <w:r>
              <w:t>十四、交通运输支出</w:t>
            </w:r>
          </w:p>
        </w:tc>
        <w:tc>
          <w:tcPr>
            <w:tcW w:w="2126" w:type="dxa"/>
            <w:vAlign w:val="center"/>
          </w:tcPr>
          <w:p w14:paraId="0ECDD54D">
            <w:pPr>
              <w:pStyle w:val="11"/>
            </w:pPr>
          </w:p>
        </w:tc>
      </w:tr>
      <w:tr w14:paraId="586F0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7882F">
            <w:pPr>
              <w:pStyle w:val="13"/>
            </w:pPr>
            <w:r>
              <w:t>15</w:t>
            </w:r>
          </w:p>
        </w:tc>
        <w:tc>
          <w:tcPr>
            <w:tcW w:w="4535" w:type="dxa"/>
            <w:vAlign w:val="center"/>
          </w:tcPr>
          <w:p w14:paraId="21CB5B6F">
            <w:pPr>
              <w:pStyle w:val="12"/>
            </w:pPr>
          </w:p>
        </w:tc>
        <w:tc>
          <w:tcPr>
            <w:tcW w:w="2126" w:type="dxa"/>
            <w:vAlign w:val="center"/>
          </w:tcPr>
          <w:p w14:paraId="38EE421D">
            <w:pPr>
              <w:pStyle w:val="11"/>
            </w:pPr>
          </w:p>
        </w:tc>
        <w:tc>
          <w:tcPr>
            <w:tcW w:w="4535" w:type="dxa"/>
            <w:vAlign w:val="center"/>
          </w:tcPr>
          <w:p w14:paraId="767E98DF">
            <w:pPr>
              <w:pStyle w:val="12"/>
            </w:pPr>
            <w:r>
              <w:t>十五、资源勘探工业信息等支出</w:t>
            </w:r>
          </w:p>
        </w:tc>
        <w:tc>
          <w:tcPr>
            <w:tcW w:w="2126" w:type="dxa"/>
            <w:vAlign w:val="center"/>
          </w:tcPr>
          <w:p w14:paraId="6BE83375">
            <w:pPr>
              <w:pStyle w:val="11"/>
            </w:pPr>
          </w:p>
        </w:tc>
      </w:tr>
      <w:tr w14:paraId="2D22F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04BF7">
            <w:pPr>
              <w:pStyle w:val="13"/>
            </w:pPr>
            <w:r>
              <w:t>16</w:t>
            </w:r>
          </w:p>
        </w:tc>
        <w:tc>
          <w:tcPr>
            <w:tcW w:w="4535" w:type="dxa"/>
            <w:vAlign w:val="center"/>
          </w:tcPr>
          <w:p w14:paraId="1DC07240">
            <w:pPr>
              <w:pStyle w:val="12"/>
            </w:pPr>
          </w:p>
        </w:tc>
        <w:tc>
          <w:tcPr>
            <w:tcW w:w="2126" w:type="dxa"/>
            <w:vAlign w:val="center"/>
          </w:tcPr>
          <w:p w14:paraId="597AAF74">
            <w:pPr>
              <w:pStyle w:val="11"/>
            </w:pPr>
          </w:p>
        </w:tc>
        <w:tc>
          <w:tcPr>
            <w:tcW w:w="4535" w:type="dxa"/>
            <w:vAlign w:val="center"/>
          </w:tcPr>
          <w:p w14:paraId="0B89E45B">
            <w:pPr>
              <w:pStyle w:val="12"/>
            </w:pPr>
            <w:r>
              <w:t>十六、商业服务业等支出</w:t>
            </w:r>
          </w:p>
        </w:tc>
        <w:tc>
          <w:tcPr>
            <w:tcW w:w="2126" w:type="dxa"/>
            <w:vAlign w:val="center"/>
          </w:tcPr>
          <w:p w14:paraId="1BA7CE0D">
            <w:pPr>
              <w:pStyle w:val="11"/>
            </w:pPr>
          </w:p>
        </w:tc>
      </w:tr>
      <w:tr w14:paraId="75590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D97FB">
            <w:pPr>
              <w:pStyle w:val="13"/>
            </w:pPr>
            <w:r>
              <w:t>17</w:t>
            </w:r>
          </w:p>
        </w:tc>
        <w:tc>
          <w:tcPr>
            <w:tcW w:w="4535" w:type="dxa"/>
            <w:vAlign w:val="center"/>
          </w:tcPr>
          <w:p w14:paraId="27F5F6FF">
            <w:pPr>
              <w:pStyle w:val="12"/>
            </w:pPr>
          </w:p>
        </w:tc>
        <w:tc>
          <w:tcPr>
            <w:tcW w:w="2126" w:type="dxa"/>
            <w:vAlign w:val="center"/>
          </w:tcPr>
          <w:p w14:paraId="2D169AED">
            <w:pPr>
              <w:pStyle w:val="11"/>
            </w:pPr>
          </w:p>
        </w:tc>
        <w:tc>
          <w:tcPr>
            <w:tcW w:w="4535" w:type="dxa"/>
            <w:vAlign w:val="center"/>
          </w:tcPr>
          <w:p w14:paraId="1191609F">
            <w:pPr>
              <w:pStyle w:val="12"/>
            </w:pPr>
            <w:r>
              <w:t>十七、金融支出</w:t>
            </w:r>
          </w:p>
        </w:tc>
        <w:tc>
          <w:tcPr>
            <w:tcW w:w="2126" w:type="dxa"/>
            <w:vAlign w:val="center"/>
          </w:tcPr>
          <w:p w14:paraId="26AA6865">
            <w:pPr>
              <w:pStyle w:val="11"/>
            </w:pPr>
          </w:p>
        </w:tc>
      </w:tr>
      <w:tr w14:paraId="3880B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A971F">
            <w:pPr>
              <w:pStyle w:val="13"/>
            </w:pPr>
            <w:r>
              <w:t>18</w:t>
            </w:r>
          </w:p>
        </w:tc>
        <w:tc>
          <w:tcPr>
            <w:tcW w:w="4535" w:type="dxa"/>
            <w:vAlign w:val="center"/>
          </w:tcPr>
          <w:p w14:paraId="6E31EF03">
            <w:pPr>
              <w:pStyle w:val="12"/>
            </w:pPr>
          </w:p>
        </w:tc>
        <w:tc>
          <w:tcPr>
            <w:tcW w:w="2126" w:type="dxa"/>
            <w:vAlign w:val="center"/>
          </w:tcPr>
          <w:p w14:paraId="78FCDFDA">
            <w:pPr>
              <w:pStyle w:val="11"/>
            </w:pPr>
          </w:p>
        </w:tc>
        <w:tc>
          <w:tcPr>
            <w:tcW w:w="4535" w:type="dxa"/>
            <w:vAlign w:val="center"/>
          </w:tcPr>
          <w:p w14:paraId="55BCC101">
            <w:pPr>
              <w:pStyle w:val="12"/>
            </w:pPr>
            <w:r>
              <w:t>十八、援助其他地区支出</w:t>
            </w:r>
          </w:p>
        </w:tc>
        <w:tc>
          <w:tcPr>
            <w:tcW w:w="2126" w:type="dxa"/>
            <w:vAlign w:val="center"/>
          </w:tcPr>
          <w:p w14:paraId="7388B3A8">
            <w:pPr>
              <w:pStyle w:val="11"/>
            </w:pPr>
          </w:p>
        </w:tc>
      </w:tr>
      <w:tr w14:paraId="74B00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7AC7E">
            <w:pPr>
              <w:pStyle w:val="13"/>
            </w:pPr>
            <w:r>
              <w:t>19</w:t>
            </w:r>
          </w:p>
        </w:tc>
        <w:tc>
          <w:tcPr>
            <w:tcW w:w="4535" w:type="dxa"/>
            <w:vAlign w:val="center"/>
          </w:tcPr>
          <w:p w14:paraId="41CA78A6">
            <w:pPr>
              <w:pStyle w:val="12"/>
            </w:pPr>
          </w:p>
        </w:tc>
        <w:tc>
          <w:tcPr>
            <w:tcW w:w="2126" w:type="dxa"/>
            <w:vAlign w:val="center"/>
          </w:tcPr>
          <w:p w14:paraId="1B60E28A">
            <w:pPr>
              <w:pStyle w:val="11"/>
            </w:pPr>
          </w:p>
        </w:tc>
        <w:tc>
          <w:tcPr>
            <w:tcW w:w="4535" w:type="dxa"/>
            <w:vAlign w:val="center"/>
          </w:tcPr>
          <w:p w14:paraId="387D59AC">
            <w:pPr>
              <w:pStyle w:val="12"/>
            </w:pPr>
            <w:r>
              <w:t>十九、自然资源海洋气象等支出</w:t>
            </w:r>
          </w:p>
        </w:tc>
        <w:tc>
          <w:tcPr>
            <w:tcW w:w="2126" w:type="dxa"/>
            <w:vAlign w:val="center"/>
          </w:tcPr>
          <w:p w14:paraId="6E69FD37">
            <w:pPr>
              <w:pStyle w:val="11"/>
            </w:pPr>
          </w:p>
        </w:tc>
      </w:tr>
      <w:tr w14:paraId="2D704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7AFBF">
            <w:pPr>
              <w:pStyle w:val="13"/>
            </w:pPr>
            <w:r>
              <w:t>20</w:t>
            </w:r>
          </w:p>
        </w:tc>
        <w:tc>
          <w:tcPr>
            <w:tcW w:w="4535" w:type="dxa"/>
            <w:vAlign w:val="center"/>
          </w:tcPr>
          <w:p w14:paraId="0B7E2C31">
            <w:pPr>
              <w:pStyle w:val="12"/>
            </w:pPr>
          </w:p>
        </w:tc>
        <w:tc>
          <w:tcPr>
            <w:tcW w:w="2126" w:type="dxa"/>
            <w:vAlign w:val="center"/>
          </w:tcPr>
          <w:p w14:paraId="367F568F">
            <w:pPr>
              <w:pStyle w:val="11"/>
            </w:pPr>
          </w:p>
        </w:tc>
        <w:tc>
          <w:tcPr>
            <w:tcW w:w="4535" w:type="dxa"/>
            <w:vAlign w:val="center"/>
          </w:tcPr>
          <w:p w14:paraId="60C8F744">
            <w:pPr>
              <w:pStyle w:val="12"/>
            </w:pPr>
            <w:r>
              <w:t>二十、住房保障支出</w:t>
            </w:r>
          </w:p>
        </w:tc>
        <w:tc>
          <w:tcPr>
            <w:tcW w:w="2126" w:type="dxa"/>
            <w:vAlign w:val="center"/>
          </w:tcPr>
          <w:p w14:paraId="5A39A007">
            <w:pPr>
              <w:pStyle w:val="11"/>
            </w:pPr>
            <w:r>
              <w:t>54.00</w:t>
            </w:r>
          </w:p>
        </w:tc>
      </w:tr>
      <w:tr w14:paraId="23FE2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09285">
            <w:pPr>
              <w:pStyle w:val="13"/>
            </w:pPr>
            <w:r>
              <w:t>21</w:t>
            </w:r>
          </w:p>
        </w:tc>
        <w:tc>
          <w:tcPr>
            <w:tcW w:w="4535" w:type="dxa"/>
            <w:vAlign w:val="center"/>
          </w:tcPr>
          <w:p w14:paraId="1CBE68BE">
            <w:pPr>
              <w:pStyle w:val="12"/>
            </w:pPr>
          </w:p>
        </w:tc>
        <w:tc>
          <w:tcPr>
            <w:tcW w:w="2126" w:type="dxa"/>
            <w:vAlign w:val="center"/>
          </w:tcPr>
          <w:p w14:paraId="0FC14F1A">
            <w:pPr>
              <w:pStyle w:val="11"/>
            </w:pPr>
          </w:p>
        </w:tc>
        <w:tc>
          <w:tcPr>
            <w:tcW w:w="4535" w:type="dxa"/>
            <w:vAlign w:val="center"/>
          </w:tcPr>
          <w:p w14:paraId="132A3A24">
            <w:pPr>
              <w:pStyle w:val="12"/>
            </w:pPr>
            <w:r>
              <w:t>二十一、粮油物资储备支出</w:t>
            </w:r>
          </w:p>
        </w:tc>
        <w:tc>
          <w:tcPr>
            <w:tcW w:w="2126" w:type="dxa"/>
            <w:vAlign w:val="center"/>
          </w:tcPr>
          <w:p w14:paraId="211BD143">
            <w:pPr>
              <w:pStyle w:val="11"/>
            </w:pPr>
          </w:p>
        </w:tc>
      </w:tr>
      <w:tr w14:paraId="050B4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603F1">
            <w:pPr>
              <w:pStyle w:val="13"/>
            </w:pPr>
            <w:r>
              <w:t>22</w:t>
            </w:r>
          </w:p>
        </w:tc>
        <w:tc>
          <w:tcPr>
            <w:tcW w:w="4535" w:type="dxa"/>
            <w:vAlign w:val="center"/>
          </w:tcPr>
          <w:p w14:paraId="0914B013">
            <w:pPr>
              <w:pStyle w:val="12"/>
            </w:pPr>
          </w:p>
        </w:tc>
        <w:tc>
          <w:tcPr>
            <w:tcW w:w="2126" w:type="dxa"/>
            <w:vAlign w:val="center"/>
          </w:tcPr>
          <w:p w14:paraId="6A619A72">
            <w:pPr>
              <w:pStyle w:val="11"/>
            </w:pPr>
          </w:p>
        </w:tc>
        <w:tc>
          <w:tcPr>
            <w:tcW w:w="4535" w:type="dxa"/>
            <w:vAlign w:val="center"/>
          </w:tcPr>
          <w:p w14:paraId="1F60624E">
            <w:pPr>
              <w:pStyle w:val="12"/>
            </w:pPr>
            <w:r>
              <w:t>二十二、国有资本经营预算支出</w:t>
            </w:r>
          </w:p>
        </w:tc>
        <w:tc>
          <w:tcPr>
            <w:tcW w:w="2126" w:type="dxa"/>
            <w:vAlign w:val="center"/>
          </w:tcPr>
          <w:p w14:paraId="60DFB61F">
            <w:pPr>
              <w:pStyle w:val="11"/>
            </w:pPr>
          </w:p>
        </w:tc>
      </w:tr>
      <w:tr w14:paraId="70433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A5F0D">
            <w:pPr>
              <w:pStyle w:val="13"/>
            </w:pPr>
            <w:r>
              <w:t>23</w:t>
            </w:r>
          </w:p>
        </w:tc>
        <w:tc>
          <w:tcPr>
            <w:tcW w:w="4535" w:type="dxa"/>
            <w:vAlign w:val="center"/>
          </w:tcPr>
          <w:p w14:paraId="33391AA1">
            <w:pPr>
              <w:pStyle w:val="12"/>
            </w:pPr>
          </w:p>
        </w:tc>
        <w:tc>
          <w:tcPr>
            <w:tcW w:w="2126" w:type="dxa"/>
            <w:vAlign w:val="center"/>
          </w:tcPr>
          <w:p w14:paraId="44F5556C">
            <w:pPr>
              <w:pStyle w:val="11"/>
            </w:pPr>
          </w:p>
        </w:tc>
        <w:tc>
          <w:tcPr>
            <w:tcW w:w="4535" w:type="dxa"/>
            <w:vAlign w:val="center"/>
          </w:tcPr>
          <w:p w14:paraId="1CBC7206">
            <w:pPr>
              <w:pStyle w:val="12"/>
            </w:pPr>
            <w:r>
              <w:t>二十三、灾害防治及应急管理支出</w:t>
            </w:r>
          </w:p>
        </w:tc>
        <w:tc>
          <w:tcPr>
            <w:tcW w:w="2126" w:type="dxa"/>
            <w:vAlign w:val="center"/>
          </w:tcPr>
          <w:p w14:paraId="1C8FCCF3">
            <w:pPr>
              <w:pStyle w:val="11"/>
            </w:pPr>
          </w:p>
        </w:tc>
      </w:tr>
      <w:tr w14:paraId="738C4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5CD90">
            <w:pPr>
              <w:pStyle w:val="13"/>
            </w:pPr>
            <w:r>
              <w:t>24</w:t>
            </w:r>
          </w:p>
        </w:tc>
        <w:tc>
          <w:tcPr>
            <w:tcW w:w="4535" w:type="dxa"/>
            <w:vAlign w:val="center"/>
          </w:tcPr>
          <w:p w14:paraId="674609F1">
            <w:pPr>
              <w:pStyle w:val="12"/>
            </w:pPr>
          </w:p>
        </w:tc>
        <w:tc>
          <w:tcPr>
            <w:tcW w:w="2126" w:type="dxa"/>
            <w:vAlign w:val="center"/>
          </w:tcPr>
          <w:p w14:paraId="2C43B82C">
            <w:pPr>
              <w:pStyle w:val="11"/>
            </w:pPr>
          </w:p>
        </w:tc>
        <w:tc>
          <w:tcPr>
            <w:tcW w:w="4535" w:type="dxa"/>
            <w:vAlign w:val="center"/>
          </w:tcPr>
          <w:p w14:paraId="7CB0AD86">
            <w:pPr>
              <w:pStyle w:val="12"/>
            </w:pPr>
            <w:r>
              <w:t>二十四、预备费</w:t>
            </w:r>
          </w:p>
        </w:tc>
        <w:tc>
          <w:tcPr>
            <w:tcW w:w="2126" w:type="dxa"/>
            <w:vAlign w:val="center"/>
          </w:tcPr>
          <w:p w14:paraId="1C08CDC8">
            <w:pPr>
              <w:pStyle w:val="11"/>
            </w:pPr>
          </w:p>
        </w:tc>
      </w:tr>
      <w:tr w14:paraId="70484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CC707">
            <w:pPr>
              <w:pStyle w:val="13"/>
            </w:pPr>
            <w:r>
              <w:t>25</w:t>
            </w:r>
          </w:p>
        </w:tc>
        <w:tc>
          <w:tcPr>
            <w:tcW w:w="4535" w:type="dxa"/>
            <w:vAlign w:val="center"/>
          </w:tcPr>
          <w:p w14:paraId="68A62AD6">
            <w:pPr>
              <w:pStyle w:val="12"/>
            </w:pPr>
          </w:p>
        </w:tc>
        <w:tc>
          <w:tcPr>
            <w:tcW w:w="2126" w:type="dxa"/>
            <w:vAlign w:val="center"/>
          </w:tcPr>
          <w:p w14:paraId="4CCE6005">
            <w:pPr>
              <w:pStyle w:val="11"/>
            </w:pPr>
          </w:p>
        </w:tc>
        <w:tc>
          <w:tcPr>
            <w:tcW w:w="4535" w:type="dxa"/>
            <w:vAlign w:val="center"/>
          </w:tcPr>
          <w:p w14:paraId="48F7B1FE">
            <w:pPr>
              <w:pStyle w:val="12"/>
            </w:pPr>
            <w:r>
              <w:t>二十五、其他支出</w:t>
            </w:r>
          </w:p>
        </w:tc>
        <w:tc>
          <w:tcPr>
            <w:tcW w:w="2126" w:type="dxa"/>
            <w:vAlign w:val="center"/>
          </w:tcPr>
          <w:p w14:paraId="26334C06">
            <w:pPr>
              <w:pStyle w:val="11"/>
            </w:pPr>
          </w:p>
        </w:tc>
      </w:tr>
      <w:tr w14:paraId="7828F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4DC75">
            <w:pPr>
              <w:pStyle w:val="13"/>
            </w:pPr>
            <w:r>
              <w:t>26</w:t>
            </w:r>
          </w:p>
        </w:tc>
        <w:tc>
          <w:tcPr>
            <w:tcW w:w="4535" w:type="dxa"/>
            <w:vAlign w:val="center"/>
          </w:tcPr>
          <w:p w14:paraId="1411D6D6">
            <w:pPr>
              <w:pStyle w:val="12"/>
            </w:pPr>
          </w:p>
        </w:tc>
        <w:tc>
          <w:tcPr>
            <w:tcW w:w="2126" w:type="dxa"/>
            <w:vAlign w:val="center"/>
          </w:tcPr>
          <w:p w14:paraId="4FAE52A2">
            <w:pPr>
              <w:pStyle w:val="11"/>
            </w:pPr>
          </w:p>
        </w:tc>
        <w:tc>
          <w:tcPr>
            <w:tcW w:w="4535" w:type="dxa"/>
            <w:vAlign w:val="center"/>
          </w:tcPr>
          <w:p w14:paraId="04BFA75C">
            <w:pPr>
              <w:pStyle w:val="12"/>
            </w:pPr>
            <w:r>
              <w:t>二十六、转移性支出</w:t>
            </w:r>
          </w:p>
        </w:tc>
        <w:tc>
          <w:tcPr>
            <w:tcW w:w="2126" w:type="dxa"/>
            <w:vAlign w:val="center"/>
          </w:tcPr>
          <w:p w14:paraId="281555C7">
            <w:pPr>
              <w:pStyle w:val="11"/>
            </w:pPr>
          </w:p>
        </w:tc>
      </w:tr>
      <w:tr w14:paraId="063DF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7967E">
            <w:pPr>
              <w:pStyle w:val="13"/>
            </w:pPr>
            <w:r>
              <w:t>27</w:t>
            </w:r>
          </w:p>
        </w:tc>
        <w:tc>
          <w:tcPr>
            <w:tcW w:w="4535" w:type="dxa"/>
            <w:vAlign w:val="center"/>
          </w:tcPr>
          <w:p w14:paraId="40F389B2">
            <w:pPr>
              <w:pStyle w:val="12"/>
            </w:pPr>
          </w:p>
        </w:tc>
        <w:tc>
          <w:tcPr>
            <w:tcW w:w="2126" w:type="dxa"/>
            <w:vAlign w:val="center"/>
          </w:tcPr>
          <w:p w14:paraId="45CECC71">
            <w:pPr>
              <w:pStyle w:val="11"/>
            </w:pPr>
          </w:p>
        </w:tc>
        <w:tc>
          <w:tcPr>
            <w:tcW w:w="4535" w:type="dxa"/>
            <w:vAlign w:val="center"/>
          </w:tcPr>
          <w:p w14:paraId="2A407415">
            <w:pPr>
              <w:pStyle w:val="12"/>
            </w:pPr>
            <w:r>
              <w:t>二十七、债务还本支出</w:t>
            </w:r>
          </w:p>
        </w:tc>
        <w:tc>
          <w:tcPr>
            <w:tcW w:w="2126" w:type="dxa"/>
            <w:vAlign w:val="center"/>
          </w:tcPr>
          <w:p w14:paraId="1629326B">
            <w:pPr>
              <w:pStyle w:val="11"/>
            </w:pPr>
          </w:p>
        </w:tc>
      </w:tr>
      <w:tr w14:paraId="292B0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3865F">
            <w:pPr>
              <w:pStyle w:val="13"/>
            </w:pPr>
            <w:r>
              <w:t>28</w:t>
            </w:r>
          </w:p>
        </w:tc>
        <w:tc>
          <w:tcPr>
            <w:tcW w:w="4535" w:type="dxa"/>
            <w:vAlign w:val="center"/>
          </w:tcPr>
          <w:p w14:paraId="789F9F84">
            <w:pPr>
              <w:pStyle w:val="12"/>
            </w:pPr>
          </w:p>
        </w:tc>
        <w:tc>
          <w:tcPr>
            <w:tcW w:w="2126" w:type="dxa"/>
            <w:vAlign w:val="center"/>
          </w:tcPr>
          <w:p w14:paraId="2082779D">
            <w:pPr>
              <w:pStyle w:val="11"/>
            </w:pPr>
          </w:p>
        </w:tc>
        <w:tc>
          <w:tcPr>
            <w:tcW w:w="4535" w:type="dxa"/>
            <w:vAlign w:val="center"/>
          </w:tcPr>
          <w:p w14:paraId="6071A62E">
            <w:pPr>
              <w:pStyle w:val="12"/>
            </w:pPr>
            <w:r>
              <w:t>二十八、债务付息支出</w:t>
            </w:r>
          </w:p>
        </w:tc>
        <w:tc>
          <w:tcPr>
            <w:tcW w:w="2126" w:type="dxa"/>
            <w:vAlign w:val="center"/>
          </w:tcPr>
          <w:p w14:paraId="399FCA0B">
            <w:pPr>
              <w:pStyle w:val="11"/>
            </w:pPr>
          </w:p>
        </w:tc>
      </w:tr>
      <w:tr w14:paraId="3A606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29EC3">
            <w:pPr>
              <w:pStyle w:val="13"/>
            </w:pPr>
            <w:r>
              <w:t>29</w:t>
            </w:r>
          </w:p>
        </w:tc>
        <w:tc>
          <w:tcPr>
            <w:tcW w:w="4535" w:type="dxa"/>
            <w:vAlign w:val="center"/>
          </w:tcPr>
          <w:p w14:paraId="4871D1BA">
            <w:pPr>
              <w:pStyle w:val="12"/>
            </w:pPr>
          </w:p>
        </w:tc>
        <w:tc>
          <w:tcPr>
            <w:tcW w:w="2126" w:type="dxa"/>
            <w:vAlign w:val="center"/>
          </w:tcPr>
          <w:p w14:paraId="52DCF9A2">
            <w:pPr>
              <w:pStyle w:val="11"/>
            </w:pPr>
          </w:p>
        </w:tc>
        <w:tc>
          <w:tcPr>
            <w:tcW w:w="4535" w:type="dxa"/>
            <w:vAlign w:val="center"/>
          </w:tcPr>
          <w:p w14:paraId="43A383DB">
            <w:pPr>
              <w:pStyle w:val="12"/>
            </w:pPr>
            <w:r>
              <w:t>二十九、债务发行费用支出</w:t>
            </w:r>
          </w:p>
        </w:tc>
        <w:tc>
          <w:tcPr>
            <w:tcW w:w="2126" w:type="dxa"/>
            <w:vAlign w:val="center"/>
          </w:tcPr>
          <w:p w14:paraId="4831FA8B">
            <w:pPr>
              <w:pStyle w:val="11"/>
            </w:pPr>
          </w:p>
        </w:tc>
      </w:tr>
      <w:tr w14:paraId="29B5E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1D3B0">
            <w:pPr>
              <w:pStyle w:val="13"/>
            </w:pPr>
            <w:r>
              <w:t>30</w:t>
            </w:r>
          </w:p>
        </w:tc>
        <w:tc>
          <w:tcPr>
            <w:tcW w:w="4535" w:type="dxa"/>
            <w:vAlign w:val="center"/>
          </w:tcPr>
          <w:p w14:paraId="3BB93174">
            <w:pPr>
              <w:pStyle w:val="12"/>
            </w:pPr>
          </w:p>
        </w:tc>
        <w:tc>
          <w:tcPr>
            <w:tcW w:w="2126" w:type="dxa"/>
            <w:vAlign w:val="center"/>
          </w:tcPr>
          <w:p w14:paraId="0E5A963A">
            <w:pPr>
              <w:pStyle w:val="11"/>
            </w:pPr>
          </w:p>
        </w:tc>
        <w:tc>
          <w:tcPr>
            <w:tcW w:w="4535" w:type="dxa"/>
            <w:vAlign w:val="center"/>
          </w:tcPr>
          <w:p w14:paraId="0E633A25">
            <w:pPr>
              <w:pStyle w:val="12"/>
            </w:pPr>
            <w:r>
              <w:t>三十、抗疫特别国债安排的支出</w:t>
            </w:r>
          </w:p>
        </w:tc>
        <w:tc>
          <w:tcPr>
            <w:tcW w:w="2126" w:type="dxa"/>
            <w:vAlign w:val="center"/>
          </w:tcPr>
          <w:p w14:paraId="03C3C836">
            <w:pPr>
              <w:pStyle w:val="11"/>
            </w:pPr>
          </w:p>
        </w:tc>
      </w:tr>
      <w:tr w14:paraId="3FBD8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2196C">
            <w:pPr>
              <w:pStyle w:val="13"/>
            </w:pPr>
            <w:r>
              <w:t>31</w:t>
            </w:r>
          </w:p>
        </w:tc>
        <w:tc>
          <w:tcPr>
            <w:tcW w:w="4535" w:type="dxa"/>
            <w:vAlign w:val="center"/>
          </w:tcPr>
          <w:p w14:paraId="51F259FA">
            <w:pPr>
              <w:pStyle w:val="14"/>
            </w:pPr>
            <w:r>
              <w:t>本年收入合计</w:t>
            </w:r>
          </w:p>
        </w:tc>
        <w:tc>
          <w:tcPr>
            <w:tcW w:w="2126" w:type="dxa"/>
            <w:vAlign w:val="center"/>
          </w:tcPr>
          <w:p w14:paraId="51B54790">
            <w:pPr>
              <w:pStyle w:val="15"/>
            </w:pPr>
            <w:r>
              <w:t>6607.38</w:t>
            </w:r>
          </w:p>
        </w:tc>
        <w:tc>
          <w:tcPr>
            <w:tcW w:w="4535" w:type="dxa"/>
            <w:vAlign w:val="center"/>
          </w:tcPr>
          <w:p w14:paraId="5209E925">
            <w:pPr>
              <w:pStyle w:val="14"/>
            </w:pPr>
            <w:r>
              <w:t>本年支出合计</w:t>
            </w:r>
          </w:p>
        </w:tc>
        <w:tc>
          <w:tcPr>
            <w:tcW w:w="2126" w:type="dxa"/>
            <w:vAlign w:val="center"/>
          </w:tcPr>
          <w:p w14:paraId="309232F2">
            <w:pPr>
              <w:pStyle w:val="15"/>
            </w:pPr>
            <w:r>
              <w:t>6607.55</w:t>
            </w:r>
          </w:p>
        </w:tc>
      </w:tr>
      <w:tr w14:paraId="260FB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15E40">
            <w:pPr>
              <w:pStyle w:val="13"/>
            </w:pPr>
            <w:r>
              <w:t>32</w:t>
            </w:r>
          </w:p>
        </w:tc>
        <w:tc>
          <w:tcPr>
            <w:tcW w:w="4535" w:type="dxa"/>
            <w:vAlign w:val="center"/>
          </w:tcPr>
          <w:p w14:paraId="6EFF0E34">
            <w:pPr>
              <w:pStyle w:val="12"/>
            </w:pPr>
            <w:r>
              <w:t>上年结转结余</w:t>
            </w:r>
          </w:p>
        </w:tc>
        <w:tc>
          <w:tcPr>
            <w:tcW w:w="2126" w:type="dxa"/>
            <w:vAlign w:val="center"/>
          </w:tcPr>
          <w:p w14:paraId="31E04650">
            <w:pPr>
              <w:pStyle w:val="11"/>
            </w:pPr>
            <w:r>
              <w:t>0.17</w:t>
            </w:r>
          </w:p>
        </w:tc>
        <w:tc>
          <w:tcPr>
            <w:tcW w:w="4535" w:type="dxa"/>
            <w:vAlign w:val="center"/>
          </w:tcPr>
          <w:p w14:paraId="328AEA9F">
            <w:pPr>
              <w:pStyle w:val="12"/>
            </w:pPr>
            <w:r>
              <w:t>年终结转结余</w:t>
            </w:r>
          </w:p>
        </w:tc>
        <w:tc>
          <w:tcPr>
            <w:tcW w:w="2126" w:type="dxa"/>
            <w:vAlign w:val="center"/>
          </w:tcPr>
          <w:p w14:paraId="4F4792E9">
            <w:pPr>
              <w:pStyle w:val="11"/>
            </w:pPr>
          </w:p>
        </w:tc>
      </w:tr>
      <w:tr w14:paraId="7DA5C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1A844">
            <w:pPr>
              <w:pStyle w:val="13"/>
            </w:pPr>
            <w:r>
              <w:t>33</w:t>
            </w:r>
          </w:p>
        </w:tc>
        <w:tc>
          <w:tcPr>
            <w:tcW w:w="4535" w:type="dxa"/>
            <w:vAlign w:val="center"/>
          </w:tcPr>
          <w:p w14:paraId="4DDCB661">
            <w:pPr>
              <w:pStyle w:val="14"/>
            </w:pPr>
            <w:r>
              <w:t>收入总计</w:t>
            </w:r>
          </w:p>
        </w:tc>
        <w:tc>
          <w:tcPr>
            <w:tcW w:w="2126" w:type="dxa"/>
            <w:vAlign w:val="center"/>
          </w:tcPr>
          <w:p w14:paraId="7299D235">
            <w:pPr>
              <w:pStyle w:val="15"/>
            </w:pPr>
            <w:r>
              <w:t>6607.55</w:t>
            </w:r>
          </w:p>
        </w:tc>
        <w:tc>
          <w:tcPr>
            <w:tcW w:w="4535" w:type="dxa"/>
            <w:vAlign w:val="center"/>
          </w:tcPr>
          <w:p w14:paraId="76FC320E">
            <w:pPr>
              <w:pStyle w:val="14"/>
            </w:pPr>
            <w:r>
              <w:t>支出总计</w:t>
            </w:r>
          </w:p>
        </w:tc>
        <w:tc>
          <w:tcPr>
            <w:tcW w:w="2126" w:type="dxa"/>
            <w:vAlign w:val="center"/>
          </w:tcPr>
          <w:p w14:paraId="50E98BD8">
            <w:pPr>
              <w:pStyle w:val="15"/>
            </w:pPr>
            <w:r>
              <w:t>6607.55</w:t>
            </w:r>
          </w:p>
        </w:tc>
      </w:tr>
    </w:tbl>
    <w:p w14:paraId="3ED533A0">
      <w:pPr>
        <w:sectPr>
          <w:pgSz w:w="16840" w:h="11900" w:orient="landscape"/>
          <w:pgMar w:top="1361" w:right="1020" w:bottom="1134" w:left="1020" w:header="720" w:footer="720" w:gutter="0"/>
          <w:cols w:space="720" w:num="1"/>
        </w:sectPr>
      </w:pPr>
    </w:p>
    <w:p w14:paraId="1D5542E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9C80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41E50CD">
            <w:pPr>
              <w:pStyle w:val="9"/>
            </w:pPr>
            <w:r>
              <w:t>361020石家庄市鹿泉区铜冶镇中心卫生院</w:t>
            </w:r>
          </w:p>
        </w:tc>
        <w:tc>
          <w:tcPr>
            <w:tcW w:w="3402" w:type="dxa"/>
            <w:gridSpan w:val="3"/>
            <w:tcBorders>
              <w:top w:val="single" w:color="FFFFFF" w:sz="6" w:space="0"/>
              <w:left w:val="single" w:color="FFFFFF" w:sz="6" w:space="0"/>
              <w:right w:val="single" w:color="FFFFFF" w:sz="6" w:space="0"/>
            </w:tcBorders>
            <w:vAlign w:val="center"/>
          </w:tcPr>
          <w:p w14:paraId="0D4837EF">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82B2348">
            <w:pPr>
              <w:pStyle w:val="7"/>
            </w:pPr>
            <w:r>
              <w:t>单位：万元</w:t>
            </w:r>
          </w:p>
        </w:tc>
      </w:tr>
      <w:tr w14:paraId="7E5D1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138C756">
            <w:pPr>
              <w:pStyle w:val="10"/>
            </w:pPr>
            <w:r>
              <w:t>序号</w:t>
            </w:r>
          </w:p>
        </w:tc>
        <w:tc>
          <w:tcPr>
            <w:tcW w:w="2551" w:type="dxa"/>
            <w:gridSpan w:val="2"/>
            <w:vAlign w:val="center"/>
          </w:tcPr>
          <w:p w14:paraId="1C1069F7">
            <w:pPr>
              <w:pStyle w:val="10"/>
            </w:pPr>
            <w:r>
              <w:t>功能分类科目</w:t>
            </w:r>
          </w:p>
        </w:tc>
        <w:tc>
          <w:tcPr>
            <w:tcW w:w="1134" w:type="dxa"/>
            <w:vMerge w:val="restart"/>
            <w:vAlign w:val="center"/>
          </w:tcPr>
          <w:p w14:paraId="2D7E0F81">
            <w:pPr>
              <w:pStyle w:val="10"/>
            </w:pPr>
            <w:r>
              <w:t>合计</w:t>
            </w:r>
          </w:p>
        </w:tc>
        <w:tc>
          <w:tcPr>
            <w:tcW w:w="9072" w:type="dxa"/>
            <w:gridSpan w:val="8"/>
            <w:vAlign w:val="center"/>
          </w:tcPr>
          <w:p w14:paraId="3E93580B">
            <w:pPr>
              <w:pStyle w:val="10"/>
            </w:pPr>
            <w:r>
              <w:t>本年收入</w:t>
            </w:r>
          </w:p>
        </w:tc>
        <w:tc>
          <w:tcPr>
            <w:tcW w:w="1134" w:type="dxa"/>
            <w:vMerge w:val="restart"/>
            <w:vAlign w:val="center"/>
          </w:tcPr>
          <w:p w14:paraId="3FDE6CA3">
            <w:pPr>
              <w:pStyle w:val="10"/>
            </w:pPr>
            <w:r>
              <w:t>上年结转</w:t>
            </w:r>
          </w:p>
        </w:tc>
      </w:tr>
      <w:tr w14:paraId="1EC65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065C4BE"/>
        </w:tc>
        <w:tc>
          <w:tcPr>
            <w:tcW w:w="992" w:type="dxa"/>
            <w:vAlign w:val="center"/>
          </w:tcPr>
          <w:p w14:paraId="2BE816EB">
            <w:pPr>
              <w:pStyle w:val="10"/>
            </w:pPr>
            <w:r>
              <w:t>科目    编码</w:t>
            </w:r>
          </w:p>
        </w:tc>
        <w:tc>
          <w:tcPr>
            <w:tcW w:w="1559" w:type="dxa"/>
            <w:vAlign w:val="center"/>
          </w:tcPr>
          <w:p w14:paraId="71936797">
            <w:pPr>
              <w:pStyle w:val="10"/>
            </w:pPr>
            <w:r>
              <w:t>科目名称</w:t>
            </w:r>
          </w:p>
        </w:tc>
        <w:tc>
          <w:tcPr>
            <w:tcW w:w="1134" w:type="dxa"/>
            <w:vMerge w:val="continue"/>
          </w:tcPr>
          <w:p w14:paraId="043EDC97"/>
        </w:tc>
        <w:tc>
          <w:tcPr>
            <w:tcW w:w="1134" w:type="dxa"/>
            <w:vAlign w:val="center"/>
          </w:tcPr>
          <w:p w14:paraId="7D747C94">
            <w:pPr>
              <w:pStyle w:val="10"/>
            </w:pPr>
            <w:r>
              <w:t>小计</w:t>
            </w:r>
          </w:p>
        </w:tc>
        <w:tc>
          <w:tcPr>
            <w:tcW w:w="1134" w:type="dxa"/>
            <w:vAlign w:val="center"/>
          </w:tcPr>
          <w:p w14:paraId="6721C87D">
            <w:pPr>
              <w:pStyle w:val="10"/>
            </w:pPr>
            <w:r>
              <w:t>财政拨款 收入</w:t>
            </w:r>
          </w:p>
        </w:tc>
        <w:tc>
          <w:tcPr>
            <w:tcW w:w="1134" w:type="dxa"/>
            <w:vAlign w:val="center"/>
          </w:tcPr>
          <w:p w14:paraId="61D2A1EF">
            <w:pPr>
              <w:pStyle w:val="10"/>
            </w:pPr>
            <w:r>
              <w:t>财政专户 收入</w:t>
            </w:r>
          </w:p>
        </w:tc>
        <w:tc>
          <w:tcPr>
            <w:tcW w:w="1134" w:type="dxa"/>
            <w:vAlign w:val="center"/>
          </w:tcPr>
          <w:p w14:paraId="422DDF27">
            <w:pPr>
              <w:pStyle w:val="10"/>
            </w:pPr>
            <w:r>
              <w:t>事业收入</w:t>
            </w:r>
          </w:p>
        </w:tc>
        <w:tc>
          <w:tcPr>
            <w:tcW w:w="1134" w:type="dxa"/>
            <w:vAlign w:val="center"/>
          </w:tcPr>
          <w:p w14:paraId="2F5FDD9A">
            <w:pPr>
              <w:pStyle w:val="10"/>
            </w:pPr>
            <w:r>
              <w:t>经营收入</w:t>
            </w:r>
          </w:p>
        </w:tc>
        <w:tc>
          <w:tcPr>
            <w:tcW w:w="1134" w:type="dxa"/>
            <w:vAlign w:val="center"/>
          </w:tcPr>
          <w:p w14:paraId="4F29D9E9">
            <w:pPr>
              <w:pStyle w:val="10"/>
            </w:pPr>
            <w:r>
              <w:t>上级补助收入</w:t>
            </w:r>
          </w:p>
        </w:tc>
        <w:tc>
          <w:tcPr>
            <w:tcW w:w="1134" w:type="dxa"/>
            <w:vAlign w:val="center"/>
          </w:tcPr>
          <w:p w14:paraId="545A4BF6">
            <w:pPr>
              <w:pStyle w:val="10"/>
            </w:pPr>
            <w:r>
              <w:t>附属单位上缴收入</w:t>
            </w:r>
          </w:p>
        </w:tc>
        <w:tc>
          <w:tcPr>
            <w:tcW w:w="1134" w:type="dxa"/>
            <w:vAlign w:val="center"/>
          </w:tcPr>
          <w:p w14:paraId="57B376B0">
            <w:pPr>
              <w:pStyle w:val="10"/>
            </w:pPr>
            <w:r>
              <w:t>其他收入</w:t>
            </w:r>
          </w:p>
        </w:tc>
        <w:tc>
          <w:tcPr>
            <w:tcW w:w="1134" w:type="dxa"/>
            <w:vMerge w:val="continue"/>
          </w:tcPr>
          <w:p w14:paraId="3430241B"/>
        </w:tc>
      </w:tr>
      <w:tr w14:paraId="3C5F7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7070B41">
            <w:pPr>
              <w:pStyle w:val="10"/>
            </w:pPr>
            <w:r>
              <w:t>栏次</w:t>
            </w:r>
          </w:p>
        </w:tc>
        <w:tc>
          <w:tcPr>
            <w:tcW w:w="992" w:type="dxa"/>
            <w:vAlign w:val="center"/>
          </w:tcPr>
          <w:p w14:paraId="725246C1">
            <w:pPr>
              <w:pStyle w:val="10"/>
            </w:pPr>
            <w:r>
              <w:t>1</w:t>
            </w:r>
          </w:p>
        </w:tc>
        <w:tc>
          <w:tcPr>
            <w:tcW w:w="1559" w:type="dxa"/>
            <w:vAlign w:val="center"/>
          </w:tcPr>
          <w:p w14:paraId="42A7CA24">
            <w:pPr>
              <w:pStyle w:val="10"/>
            </w:pPr>
            <w:r>
              <w:t>2</w:t>
            </w:r>
          </w:p>
        </w:tc>
        <w:tc>
          <w:tcPr>
            <w:tcW w:w="1134" w:type="dxa"/>
            <w:vAlign w:val="center"/>
          </w:tcPr>
          <w:p w14:paraId="7FA0E1C2">
            <w:pPr>
              <w:pStyle w:val="10"/>
            </w:pPr>
            <w:r>
              <w:t>3</w:t>
            </w:r>
          </w:p>
        </w:tc>
        <w:tc>
          <w:tcPr>
            <w:tcW w:w="1134" w:type="dxa"/>
            <w:vAlign w:val="center"/>
          </w:tcPr>
          <w:p w14:paraId="7DCA33F7">
            <w:pPr>
              <w:pStyle w:val="10"/>
            </w:pPr>
            <w:r>
              <w:t>4</w:t>
            </w:r>
          </w:p>
        </w:tc>
        <w:tc>
          <w:tcPr>
            <w:tcW w:w="1134" w:type="dxa"/>
            <w:vAlign w:val="center"/>
          </w:tcPr>
          <w:p w14:paraId="1B30778E">
            <w:pPr>
              <w:pStyle w:val="10"/>
            </w:pPr>
            <w:r>
              <w:t>5</w:t>
            </w:r>
          </w:p>
        </w:tc>
        <w:tc>
          <w:tcPr>
            <w:tcW w:w="1134" w:type="dxa"/>
            <w:vAlign w:val="center"/>
          </w:tcPr>
          <w:p w14:paraId="776F0360">
            <w:pPr>
              <w:pStyle w:val="10"/>
            </w:pPr>
            <w:r>
              <w:t>6</w:t>
            </w:r>
          </w:p>
        </w:tc>
        <w:tc>
          <w:tcPr>
            <w:tcW w:w="1134" w:type="dxa"/>
            <w:vAlign w:val="center"/>
          </w:tcPr>
          <w:p w14:paraId="7FDCB9FA">
            <w:pPr>
              <w:pStyle w:val="10"/>
            </w:pPr>
            <w:r>
              <w:t>7</w:t>
            </w:r>
          </w:p>
        </w:tc>
        <w:tc>
          <w:tcPr>
            <w:tcW w:w="1134" w:type="dxa"/>
            <w:vAlign w:val="center"/>
          </w:tcPr>
          <w:p w14:paraId="63DBF611">
            <w:pPr>
              <w:pStyle w:val="10"/>
            </w:pPr>
            <w:r>
              <w:t>8</w:t>
            </w:r>
          </w:p>
        </w:tc>
        <w:tc>
          <w:tcPr>
            <w:tcW w:w="1134" w:type="dxa"/>
            <w:vAlign w:val="center"/>
          </w:tcPr>
          <w:p w14:paraId="40D20C72">
            <w:pPr>
              <w:pStyle w:val="10"/>
            </w:pPr>
            <w:r>
              <w:t>9</w:t>
            </w:r>
          </w:p>
        </w:tc>
        <w:tc>
          <w:tcPr>
            <w:tcW w:w="1134" w:type="dxa"/>
            <w:vAlign w:val="center"/>
          </w:tcPr>
          <w:p w14:paraId="6EAB7FB8">
            <w:pPr>
              <w:pStyle w:val="10"/>
            </w:pPr>
            <w:r>
              <w:t>10</w:t>
            </w:r>
          </w:p>
        </w:tc>
        <w:tc>
          <w:tcPr>
            <w:tcW w:w="1134" w:type="dxa"/>
            <w:vAlign w:val="center"/>
          </w:tcPr>
          <w:p w14:paraId="0891A984">
            <w:pPr>
              <w:pStyle w:val="10"/>
            </w:pPr>
            <w:r>
              <w:t>11</w:t>
            </w:r>
          </w:p>
        </w:tc>
        <w:tc>
          <w:tcPr>
            <w:tcW w:w="1134" w:type="dxa"/>
            <w:vAlign w:val="center"/>
          </w:tcPr>
          <w:p w14:paraId="5DE1BA9F">
            <w:pPr>
              <w:pStyle w:val="10"/>
            </w:pPr>
            <w:r>
              <w:t>12</w:t>
            </w:r>
          </w:p>
        </w:tc>
      </w:tr>
      <w:tr w14:paraId="0FD00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557766">
            <w:pPr>
              <w:pStyle w:val="13"/>
            </w:pPr>
            <w:r>
              <w:t>1</w:t>
            </w:r>
          </w:p>
        </w:tc>
        <w:tc>
          <w:tcPr>
            <w:tcW w:w="992" w:type="dxa"/>
            <w:vAlign w:val="center"/>
          </w:tcPr>
          <w:p w14:paraId="1F348319">
            <w:pPr>
              <w:pStyle w:val="16"/>
            </w:pPr>
          </w:p>
        </w:tc>
        <w:tc>
          <w:tcPr>
            <w:tcW w:w="1559" w:type="dxa"/>
            <w:vAlign w:val="center"/>
          </w:tcPr>
          <w:p w14:paraId="6A1B3035">
            <w:pPr>
              <w:pStyle w:val="14"/>
            </w:pPr>
            <w:r>
              <w:t>合计</w:t>
            </w:r>
          </w:p>
        </w:tc>
        <w:tc>
          <w:tcPr>
            <w:tcW w:w="1134" w:type="dxa"/>
            <w:vAlign w:val="center"/>
          </w:tcPr>
          <w:p w14:paraId="47777EC3">
            <w:pPr>
              <w:pStyle w:val="15"/>
            </w:pPr>
            <w:r>
              <w:t>6607.55</w:t>
            </w:r>
          </w:p>
        </w:tc>
        <w:tc>
          <w:tcPr>
            <w:tcW w:w="1134" w:type="dxa"/>
            <w:vAlign w:val="center"/>
          </w:tcPr>
          <w:p w14:paraId="0D66EEFA">
            <w:pPr>
              <w:pStyle w:val="15"/>
            </w:pPr>
            <w:r>
              <w:t>6607.38</w:t>
            </w:r>
          </w:p>
        </w:tc>
        <w:tc>
          <w:tcPr>
            <w:tcW w:w="1134" w:type="dxa"/>
            <w:vAlign w:val="center"/>
          </w:tcPr>
          <w:p w14:paraId="719C9BE7">
            <w:pPr>
              <w:pStyle w:val="15"/>
            </w:pPr>
            <w:r>
              <w:t>394.16</w:t>
            </w:r>
          </w:p>
        </w:tc>
        <w:tc>
          <w:tcPr>
            <w:tcW w:w="1134" w:type="dxa"/>
            <w:vAlign w:val="center"/>
          </w:tcPr>
          <w:p w14:paraId="3D85ABC7">
            <w:pPr>
              <w:pStyle w:val="15"/>
            </w:pPr>
          </w:p>
        </w:tc>
        <w:tc>
          <w:tcPr>
            <w:tcW w:w="1134" w:type="dxa"/>
            <w:vAlign w:val="center"/>
          </w:tcPr>
          <w:p w14:paraId="71391B40">
            <w:pPr>
              <w:pStyle w:val="15"/>
            </w:pPr>
            <w:r>
              <w:t>6213.22</w:t>
            </w:r>
          </w:p>
        </w:tc>
        <w:tc>
          <w:tcPr>
            <w:tcW w:w="1134" w:type="dxa"/>
            <w:vAlign w:val="center"/>
          </w:tcPr>
          <w:p w14:paraId="3BE96066">
            <w:pPr>
              <w:pStyle w:val="15"/>
            </w:pPr>
          </w:p>
        </w:tc>
        <w:tc>
          <w:tcPr>
            <w:tcW w:w="1134" w:type="dxa"/>
            <w:vAlign w:val="center"/>
          </w:tcPr>
          <w:p w14:paraId="5556F788">
            <w:pPr>
              <w:pStyle w:val="15"/>
            </w:pPr>
          </w:p>
        </w:tc>
        <w:tc>
          <w:tcPr>
            <w:tcW w:w="1134" w:type="dxa"/>
            <w:vAlign w:val="center"/>
          </w:tcPr>
          <w:p w14:paraId="2FFAAFFC">
            <w:pPr>
              <w:pStyle w:val="15"/>
            </w:pPr>
          </w:p>
        </w:tc>
        <w:tc>
          <w:tcPr>
            <w:tcW w:w="1134" w:type="dxa"/>
            <w:vAlign w:val="center"/>
          </w:tcPr>
          <w:p w14:paraId="05F0F1E7">
            <w:pPr>
              <w:pStyle w:val="15"/>
            </w:pPr>
          </w:p>
        </w:tc>
        <w:tc>
          <w:tcPr>
            <w:tcW w:w="1134" w:type="dxa"/>
            <w:vAlign w:val="center"/>
          </w:tcPr>
          <w:p w14:paraId="36BE1486">
            <w:pPr>
              <w:pStyle w:val="15"/>
            </w:pPr>
            <w:r>
              <w:t>0.17</w:t>
            </w:r>
          </w:p>
        </w:tc>
      </w:tr>
      <w:tr w14:paraId="7B247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8FD9D7">
            <w:pPr>
              <w:pStyle w:val="13"/>
            </w:pPr>
            <w:r>
              <w:t>2</w:t>
            </w:r>
          </w:p>
        </w:tc>
        <w:tc>
          <w:tcPr>
            <w:tcW w:w="992" w:type="dxa"/>
            <w:vAlign w:val="center"/>
          </w:tcPr>
          <w:p w14:paraId="3E854708">
            <w:pPr>
              <w:pStyle w:val="12"/>
            </w:pPr>
            <w:r>
              <w:t>208</w:t>
            </w:r>
          </w:p>
        </w:tc>
        <w:tc>
          <w:tcPr>
            <w:tcW w:w="1559" w:type="dxa"/>
            <w:vAlign w:val="center"/>
          </w:tcPr>
          <w:p w14:paraId="33499E41">
            <w:pPr>
              <w:pStyle w:val="12"/>
            </w:pPr>
            <w:r>
              <w:t>社会保障和就业支出</w:t>
            </w:r>
          </w:p>
        </w:tc>
        <w:tc>
          <w:tcPr>
            <w:tcW w:w="1134" w:type="dxa"/>
            <w:vAlign w:val="center"/>
          </w:tcPr>
          <w:p w14:paraId="1666D6B8">
            <w:pPr>
              <w:pStyle w:val="11"/>
            </w:pPr>
            <w:r>
              <w:t>220.00</w:t>
            </w:r>
          </w:p>
        </w:tc>
        <w:tc>
          <w:tcPr>
            <w:tcW w:w="1134" w:type="dxa"/>
            <w:vAlign w:val="center"/>
          </w:tcPr>
          <w:p w14:paraId="5B7CA1D4">
            <w:pPr>
              <w:pStyle w:val="11"/>
            </w:pPr>
            <w:r>
              <w:t>220.00</w:t>
            </w:r>
          </w:p>
        </w:tc>
        <w:tc>
          <w:tcPr>
            <w:tcW w:w="1134" w:type="dxa"/>
            <w:vAlign w:val="center"/>
          </w:tcPr>
          <w:p w14:paraId="718FA631">
            <w:pPr>
              <w:pStyle w:val="11"/>
            </w:pPr>
          </w:p>
        </w:tc>
        <w:tc>
          <w:tcPr>
            <w:tcW w:w="1134" w:type="dxa"/>
            <w:vAlign w:val="center"/>
          </w:tcPr>
          <w:p w14:paraId="33A4A02F">
            <w:pPr>
              <w:pStyle w:val="11"/>
            </w:pPr>
          </w:p>
        </w:tc>
        <w:tc>
          <w:tcPr>
            <w:tcW w:w="1134" w:type="dxa"/>
            <w:vAlign w:val="center"/>
          </w:tcPr>
          <w:p w14:paraId="029E6483">
            <w:pPr>
              <w:pStyle w:val="11"/>
            </w:pPr>
            <w:r>
              <w:t>220.00</w:t>
            </w:r>
          </w:p>
        </w:tc>
        <w:tc>
          <w:tcPr>
            <w:tcW w:w="1134" w:type="dxa"/>
            <w:vAlign w:val="center"/>
          </w:tcPr>
          <w:p w14:paraId="7CD73758">
            <w:pPr>
              <w:pStyle w:val="11"/>
            </w:pPr>
          </w:p>
        </w:tc>
        <w:tc>
          <w:tcPr>
            <w:tcW w:w="1134" w:type="dxa"/>
            <w:vAlign w:val="center"/>
          </w:tcPr>
          <w:p w14:paraId="5ED09D73">
            <w:pPr>
              <w:pStyle w:val="11"/>
            </w:pPr>
          </w:p>
        </w:tc>
        <w:tc>
          <w:tcPr>
            <w:tcW w:w="1134" w:type="dxa"/>
            <w:vAlign w:val="center"/>
          </w:tcPr>
          <w:p w14:paraId="0063D193">
            <w:pPr>
              <w:pStyle w:val="11"/>
            </w:pPr>
          </w:p>
        </w:tc>
        <w:tc>
          <w:tcPr>
            <w:tcW w:w="1134" w:type="dxa"/>
            <w:vAlign w:val="center"/>
          </w:tcPr>
          <w:p w14:paraId="45C6764B">
            <w:pPr>
              <w:pStyle w:val="11"/>
            </w:pPr>
          </w:p>
        </w:tc>
        <w:tc>
          <w:tcPr>
            <w:tcW w:w="1134" w:type="dxa"/>
            <w:vAlign w:val="center"/>
          </w:tcPr>
          <w:p w14:paraId="2286C583">
            <w:pPr>
              <w:pStyle w:val="11"/>
            </w:pPr>
          </w:p>
        </w:tc>
      </w:tr>
      <w:tr w14:paraId="0C3CA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CBD0C8">
            <w:pPr>
              <w:pStyle w:val="13"/>
            </w:pPr>
            <w:r>
              <w:t>3</w:t>
            </w:r>
          </w:p>
        </w:tc>
        <w:tc>
          <w:tcPr>
            <w:tcW w:w="992" w:type="dxa"/>
            <w:vAlign w:val="center"/>
          </w:tcPr>
          <w:p w14:paraId="5829A192">
            <w:pPr>
              <w:pStyle w:val="12"/>
            </w:pPr>
            <w:r>
              <w:t>20805</w:t>
            </w:r>
          </w:p>
        </w:tc>
        <w:tc>
          <w:tcPr>
            <w:tcW w:w="1559" w:type="dxa"/>
            <w:vAlign w:val="center"/>
          </w:tcPr>
          <w:p w14:paraId="7275A685">
            <w:pPr>
              <w:pStyle w:val="12"/>
            </w:pPr>
            <w:r>
              <w:t>行政事业单位养老支出</w:t>
            </w:r>
          </w:p>
        </w:tc>
        <w:tc>
          <w:tcPr>
            <w:tcW w:w="1134" w:type="dxa"/>
            <w:vAlign w:val="center"/>
          </w:tcPr>
          <w:p w14:paraId="14BFE9CA">
            <w:pPr>
              <w:pStyle w:val="11"/>
            </w:pPr>
            <w:r>
              <w:t>220.00</w:t>
            </w:r>
          </w:p>
        </w:tc>
        <w:tc>
          <w:tcPr>
            <w:tcW w:w="1134" w:type="dxa"/>
            <w:vAlign w:val="center"/>
          </w:tcPr>
          <w:p w14:paraId="7B088094">
            <w:pPr>
              <w:pStyle w:val="11"/>
            </w:pPr>
            <w:r>
              <w:t>220.00</w:t>
            </w:r>
          </w:p>
        </w:tc>
        <w:tc>
          <w:tcPr>
            <w:tcW w:w="1134" w:type="dxa"/>
            <w:vAlign w:val="center"/>
          </w:tcPr>
          <w:p w14:paraId="4DD6537F">
            <w:pPr>
              <w:pStyle w:val="11"/>
            </w:pPr>
          </w:p>
        </w:tc>
        <w:tc>
          <w:tcPr>
            <w:tcW w:w="1134" w:type="dxa"/>
            <w:vAlign w:val="center"/>
          </w:tcPr>
          <w:p w14:paraId="1C4854C4">
            <w:pPr>
              <w:pStyle w:val="11"/>
            </w:pPr>
          </w:p>
        </w:tc>
        <w:tc>
          <w:tcPr>
            <w:tcW w:w="1134" w:type="dxa"/>
            <w:vAlign w:val="center"/>
          </w:tcPr>
          <w:p w14:paraId="08EE7BFA">
            <w:pPr>
              <w:pStyle w:val="11"/>
            </w:pPr>
            <w:r>
              <w:t>220.00</w:t>
            </w:r>
          </w:p>
        </w:tc>
        <w:tc>
          <w:tcPr>
            <w:tcW w:w="1134" w:type="dxa"/>
            <w:vAlign w:val="center"/>
          </w:tcPr>
          <w:p w14:paraId="6CE34ACC">
            <w:pPr>
              <w:pStyle w:val="11"/>
            </w:pPr>
          </w:p>
        </w:tc>
        <w:tc>
          <w:tcPr>
            <w:tcW w:w="1134" w:type="dxa"/>
            <w:vAlign w:val="center"/>
          </w:tcPr>
          <w:p w14:paraId="652EB1BF">
            <w:pPr>
              <w:pStyle w:val="11"/>
            </w:pPr>
          </w:p>
        </w:tc>
        <w:tc>
          <w:tcPr>
            <w:tcW w:w="1134" w:type="dxa"/>
            <w:vAlign w:val="center"/>
          </w:tcPr>
          <w:p w14:paraId="6A191086">
            <w:pPr>
              <w:pStyle w:val="11"/>
            </w:pPr>
          </w:p>
        </w:tc>
        <w:tc>
          <w:tcPr>
            <w:tcW w:w="1134" w:type="dxa"/>
            <w:vAlign w:val="center"/>
          </w:tcPr>
          <w:p w14:paraId="6E5F78A0">
            <w:pPr>
              <w:pStyle w:val="11"/>
            </w:pPr>
          </w:p>
        </w:tc>
        <w:tc>
          <w:tcPr>
            <w:tcW w:w="1134" w:type="dxa"/>
            <w:vAlign w:val="center"/>
          </w:tcPr>
          <w:p w14:paraId="58BE9D89">
            <w:pPr>
              <w:pStyle w:val="11"/>
            </w:pPr>
          </w:p>
        </w:tc>
      </w:tr>
      <w:tr w14:paraId="6CACB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1780C3">
            <w:pPr>
              <w:pStyle w:val="13"/>
            </w:pPr>
            <w:r>
              <w:t>4</w:t>
            </w:r>
          </w:p>
        </w:tc>
        <w:tc>
          <w:tcPr>
            <w:tcW w:w="992" w:type="dxa"/>
            <w:vAlign w:val="center"/>
          </w:tcPr>
          <w:p w14:paraId="1DB4B822">
            <w:pPr>
              <w:pStyle w:val="12"/>
            </w:pPr>
            <w:r>
              <w:t>2080505</w:t>
            </w:r>
          </w:p>
        </w:tc>
        <w:tc>
          <w:tcPr>
            <w:tcW w:w="1559" w:type="dxa"/>
            <w:vAlign w:val="center"/>
          </w:tcPr>
          <w:p w14:paraId="345735E1">
            <w:pPr>
              <w:pStyle w:val="12"/>
            </w:pPr>
            <w:r>
              <w:t>机关事业单位基本养老保险缴费支出</w:t>
            </w:r>
          </w:p>
        </w:tc>
        <w:tc>
          <w:tcPr>
            <w:tcW w:w="1134" w:type="dxa"/>
            <w:vAlign w:val="center"/>
          </w:tcPr>
          <w:p w14:paraId="4CB4837F">
            <w:pPr>
              <w:pStyle w:val="11"/>
            </w:pPr>
            <w:r>
              <w:t>220.00</w:t>
            </w:r>
          </w:p>
        </w:tc>
        <w:tc>
          <w:tcPr>
            <w:tcW w:w="1134" w:type="dxa"/>
            <w:vAlign w:val="center"/>
          </w:tcPr>
          <w:p w14:paraId="0B5423A2">
            <w:pPr>
              <w:pStyle w:val="11"/>
            </w:pPr>
            <w:r>
              <w:t>220.00</w:t>
            </w:r>
          </w:p>
        </w:tc>
        <w:tc>
          <w:tcPr>
            <w:tcW w:w="1134" w:type="dxa"/>
            <w:vAlign w:val="center"/>
          </w:tcPr>
          <w:p w14:paraId="45AC8AEF">
            <w:pPr>
              <w:pStyle w:val="11"/>
            </w:pPr>
          </w:p>
        </w:tc>
        <w:tc>
          <w:tcPr>
            <w:tcW w:w="1134" w:type="dxa"/>
            <w:vAlign w:val="center"/>
          </w:tcPr>
          <w:p w14:paraId="24695948">
            <w:pPr>
              <w:pStyle w:val="11"/>
            </w:pPr>
          </w:p>
        </w:tc>
        <w:tc>
          <w:tcPr>
            <w:tcW w:w="1134" w:type="dxa"/>
            <w:vAlign w:val="center"/>
          </w:tcPr>
          <w:p w14:paraId="46C3D4B7">
            <w:pPr>
              <w:pStyle w:val="11"/>
            </w:pPr>
            <w:r>
              <w:t>220.00</w:t>
            </w:r>
          </w:p>
        </w:tc>
        <w:tc>
          <w:tcPr>
            <w:tcW w:w="1134" w:type="dxa"/>
            <w:vAlign w:val="center"/>
          </w:tcPr>
          <w:p w14:paraId="145A6374">
            <w:pPr>
              <w:pStyle w:val="11"/>
            </w:pPr>
          </w:p>
        </w:tc>
        <w:tc>
          <w:tcPr>
            <w:tcW w:w="1134" w:type="dxa"/>
            <w:vAlign w:val="center"/>
          </w:tcPr>
          <w:p w14:paraId="323FE7C6">
            <w:pPr>
              <w:pStyle w:val="11"/>
            </w:pPr>
          </w:p>
        </w:tc>
        <w:tc>
          <w:tcPr>
            <w:tcW w:w="1134" w:type="dxa"/>
            <w:vAlign w:val="center"/>
          </w:tcPr>
          <w:p w14:paraId="121F0607">
            <w:pPr>
              <w:pStyle w:val="11"/>
            </w:pPr>
          </w:p>
        </w:tc>
        <w:tc>
          <w:tcPr>
            <w:tcW w:w="1134" w:type="dxa"/>
            <w:vAlign w:val="center"/>
          </w:tcPr>
          <w:p w14:paraId="5DBEA750">
            <w:pPr>
              <w:pStyle w:val="11"/>
            </w:pPr>
          </w:p>
        </w:tc>
        <w:tc>
          <w:tcPr>
            <w:tcW w:w="1134" w:type="dxa"/>
            <w:vAlign w:val="center"/>
          </w:tcPr>
          <w:p w14:paraId="4F57ECA3">
            <w:pPr>
              <w:pStyle w:val="11"/>
            </w:pPr>
          </w:p>
        </w:tc>
      </w:tr>
      <w:tr w14:paraId="57614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50A1C6">
            <w:pPr>
              <w:pStyle w:val="13"/>
            </w:pPr>
            <w:r>
              <w:t>5</w:t>
            </w:r>
          </w:p>
        </w:tc>
        <w:tc>
          <w:tcPr>
            <w:tcW w:w="992" w:type="dxa"/>
            <w:vAlign w:val="center"/>
          </w:tcPr>
          <w:p w14:paraId="00B35601">
            <w:pPr>
              <w:pStyle w:val="12"/>
            </w:pPr>
            <w:r>
              <w:t>210</w:t>
            </w:r>
          </w:p>
        </w:tc>
        <w:tc>
          <w:tcPr>
            <w:tcW w:w="1559" w:type="dxa"/>
            <w:vAlign w:val="center"/>
          </w:tcPr>
          <w:p w14:paraId="083236EB">
            <w:pPr>
              <w:pStyle w:val="12"/>
            </w:pPr>
            <w:r>
              <w:t>卫生健康支出</w:t>
            </w:r>
          </w:p>
        </w:tc>
        <w:tc>
          <w:tcPr>
            <w:tcW w:w="1134" w:type="dxa"/>
            <w:vAlign w:val="center"/>
          </w:tcPr>
          <w:p w14:paraId="07E7866E">
            <w:pPr>
              <w:pStyle w:val="11"/>
            </w:pPr>
            <w:r>
              <w:t>6333.55</w:t>
            </w:r>
          </w:p>
        </w:tc>
        <w:tc>
          <w:tcPr>
            <w:tcW w:w="1134" w:type="dxa"/>
            <w:vAlign w:val="center"/>
          </w:tcPr>
          <w:p w14:paraId="50F02C51">
            <w:pPr>
              <w:pStyle w:val="11"/>
            </w:pPr>
            <w:r>
              <w:t>6333.38</w:t>
            </w:r>
          </w:p>
        </w:tc>
        <w:tc>
          <w:tcPr>
            <w:tcW w:w="1134" w:type="dxa"/>
            <w:vAlign w:val="center"/>
          </w:tcPr>
          <w:p w14:paraId="4CD8C02F">
            <w:pPr>
              <w:pStyle w:val="11"/>
            </w:pPr>
            <w:r>
              <w:t>394.16</w:t>
            </w:r>
          </w:p>
        </w:tc>
        <w:tc>
          <w:tcPr>
            <w:tcW w:w="1134" w:type="dxa"/>
            <w:vAlign w:val="center"/>
          </w:tcPr>
          <w:p w14:paraId="6CCA956A">
            <w:pPr>
              <w:pStyle w:val="11"/>
            </w:pPr>
          </w:p>
        </w:tc>
        <w:tc>
          <w:tcPr>
            <w:tcW w:w="1134" w:type="dxa"/>
            <w:vAlign w:val="center"/>
          </w:tcPr>
          <w:p w14:paraId="2EB293A5">
            <w:pPr>
              <w:pStyle w:val="11"/>
            </w:pPr>
            <w:r>
              <w:t>5939.22</w:t>
            </w:r>
          </w:p>
        </w:tc>
        <w:tc>
          <w:tcPr>
            <w:tcW w:w="1134" w:type="dxa"/>
            <w:vAlign w:val="center"/>
          </w:tcPr>
          <w:p w14:paraId="75BA304C">
            <w:pPr>
              <w:pStyle w:val="11"/>
            </w:pPr>
          </w:p>
        </w:tc>
        <w:tc>
          <w:tcPr>
            <w:tcW w:w="1134" w:type="dxa"/>
            <w:vAlign w:val="center"/>
          </w:tcPr>
          <w:p w14:paraId="3813D6CD">
            <w:pPr>
              <w:pStyle w:val="11"/>
            </w:pPr>
          </w:p>
        </w:tc>
        <w:tc>
          <w:tcPr>
            <w:tcW w:w="1134" w:type="dxa"/>
            <w:vAlign w:val="center"/>
          </w:tcPr>
          <w:p w14:paraId="76CCB253">
            <w:pPr>
              <w:pStyle w:val="11"/>
            </w:pPr>
          </w:p>
        </w:tc>
        <w:tc>
          <w:tcPr>
            <w:tcW w:w="1134" w:type="dxa"/>
            <w:vAlign w:val="center"/>
          </w:tcPr>
          <w:p w14:paraId="01D87759">
            <w:pPr>
              <w:pStyle w:val="11"/>
            </w:pPr>
          </w:p>
        </w:tc>
        <w:tc>
          <w:tcPr>
            <w:tcW w:w="1134" w:type="dxa"/>
            <w:vAlign w:val="center"/>
          </w:tcPr>
          <w:p w14:paraId="59ECCB13">
            <w:pPr>
              <w:pStyle w:val="11"/>
            </w:pPr>
            <w:r>
              <w:t>0.17</w:t>
            </w:r>
          </w:p>
        </w:tc>
      </w:tr>
      <w:tr w14:paraId="234C1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4A884E">
            <w:pPr>
              <w:pStyle w:val="13"/>
            </w:pPr>
            <w:r>
              <w:t>6</w:t>
            </w:r>
          </w:p>
        </w:tc>
        <w:tc>
          <w:tcPr>
            <w:tcW w:w="992" w:type="dxa"/>
            <w:vAlign w:val="center"/>
          </w:tcPr>
          <w:p w14:paraId="1839FF19">
            <w:pPr>
              <w:pStyle w:val="12"/>
            </w:pPr>
            <w:r>
              <w:t>21003</w:t>
            </w:r>
          </w:p>
        </w:tc>
        <w:tc>
          <w:tcPr>
            <w:tcW w:w="1559" w:type="dxa"/>
            <w:vAlign w:val="center"/>
          </w:tcPr>
          <w:p w14:paraId="2CF08314">
            <w:pPr>
              <w:pStyle w:val="12"/>
            </w:pPr>
            <w:r>
              <w:t>基层医疗卫生机构</w:t>
            </w:r>
          </w:p>
        </w:tc>
        <w:tc>
          <w:tcPr>
            <w:tcW w:w="1134" w:type="dxa"/>
            <w:vAlign w:val="center"/>
          </w:tcPr>
          <w:p w14:paraId="4159AC5B">
            <w:pPr>
              <w:pStyle w:val="11"/>
            </w:pPr>
            <w:r>
              <w:t>5828.53</w:t>
            </w:r>
          </w:p>
        </w:tc>
        <w:tc>
          <w:tcPr>
            <w:tcW w:w="1134" w:type="dxa"/>
            <w:vAlign w:val="center"/>
          </w:tcPr>
          <w:p w14:paraId="1FB1BD89">
            <w:pPr>
              <w:pStyle w:val="11"/>
            </w:pPr>
            <w:r>
              <w:t>5828.38</w:t>
            </w:r>
          </w:p>
        </w:tc>
        <w:tc>
          <w:tcPr>
            <w:tcW w:w="1134" w:type="dxa"/>
            <w:vAlign w:val="center"/>
          </w:tcPr>
          <w:p w14:paraId="432AE3BD">
            <w:pPr>
              <w:pStyle w:val="11"/>
            </w:pPr>
            <w:r>
              <w:t>39.16</w:t>
            </w:r>
          </w:p>
        </w:tc>
        <w:tc>
          <w:tcPr>
            <w:tcW w:w="1134" w:type="dxa"/>
            <w:vAlign w:val="center"/>
          </w:tcPr>
          <w:p w14:paraId="70CB084C">
            <w:pPr>
              <w:pStyle w:val="11"/>
            </w:pPr>
          </w:p>
        </w:tc>
        <w:tc>
          <w:tcPr>
            <w:tcW w:w="1134" w:type="dxa"/>
            <w:vAlign w:val="center"/>
          </w:tcPr>
          <w:p w14:paraId="3358DA31">
            <w:pPr>
              <w:pStyle w:val="11"/>
            </w:pPr>
            <w:r>
              <w:t>5789.22</w:t>
            </w:r>
          </w:p>
        </w:tc>
        <w:tc>
          <w:tcPr>
            <w:tcW w:w="1134" w:type="dxa"/>
            <w:vAlign w:val="center"/>
          </w:tcPr>
          <w:p w14:paraId="47F5312A">
            <w:pPr>
              <w:pStyle w:val="11"/>
            </w:pPr>
          </w:p>
        </w:tc>
        <w:tc>
          <w:tcPr>
            <w:tcW w:w="1134" w:type="dxa"/>
            <w:vAlign w:val="center"/>
          </w:tcPr>
          <w:p w14:paraId="0374737F">
            <w:pPr>
              <w:pStyle w:val="11"/>
            </w:pPr>
          </w:p>
        </w:tc>
        <w:tc>
          <w:tcPr>
            <w:tcW w:w="1134" w:type="dxa"/>
            <w:vAlign w:val="center"/>
          </w:tcPr>
          <w:p w14:paraId="76C04BAA">
            <w:pPr>
              <w:pStyle w:val="11"/>
            </w:pPr>
          </w:p>
        </w:tc>
        <w:tc>
          <w:tcPr>
            <w:tcW w:w="1134" w:type="dxa"/>
            <w:vAlign w:val="center"/>
          </w:tcPr>
          <w:p w14:paraId="21AC582C">
            <w:pPr>
              <w:pStyle w:val="11"/>
            </w:pPr>
          </w:p>
        </w:tc>
        <w:tc>
          <w:tcPr>
            <w:tcW w:w="1134" w:type="dxa"/>
            <w:vAlign w:val="center"/>
          </w:tcPr>
          <w:p w14:paraId="379160FE">
            <w:pPr>
              <w:pStyle w:val="11"/>
            </w:pPr>
            <w:r>
              <w:t>0.15</w:t>
            </w:r>
          </w:p>
        </w:tc>
      </w:tr>
      <w:tr w14:paraId="6BB67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CF51E1">
            <w:pPr>
              <w:pStyle w:val="13"/>
            </w:pPr>
            <w:r>
              <w:t>7</w:t>
            </w:r>
          </w:p>
        </w:tc>
        <w:tc>
          <w:tcPr>
            <w:tcW w:w="992" w:type="dxa"/>
            <w:vAlign w:val="center"/>
          </w:tcPr>
          <w:p w14:paraId="36267D7C">
            <w:pPr>
              <w:pStyle w:val="12"/>
            </w:pPr>
            <w:r>
              <w:t>2100302</w:t>
            </w:r>
          </w:p>
        </w:tc>
        <w:tc>
          <w:tcPr>
            <w:tcW w:w="1559" w:type="dxa"/>
            <w:vAlign w:val="center"/>
          </w:tcPr>
          <w:p w14:paraId="255D52EE">
            <w:pPr>
              <w:pStyle w:val="12"/>
            </w:pPr>
            <w:r>
              <w:t>乡镇卫生院</w:t>
            </w:r>
          </w:p>
        </w:tc>
        <w:tc>
          <w:tcPr>
            <w:tcW w:w="1134" w:type="dxa"/>
            <w:vAlign w:val="center"/>
          </w:tcPr>
          <w:p w14:paraId="6DA75819">
            <w:pPr>
              <w:pStyle w:val="11"/>
            </w:pPr>
            <w:r>
              <w:t>5789.22</w:t>
            </w:r>
          </w:p>
        </w:tc>
        <w:tc>
          <w:tcPr>
            <w:tcW w:w="1134" w:type="dxa"/>
            <w:vAlign w:val="center"/>
          </w:tcPr>
          <w:p w14:paraId="1E9C1B82">
            <w:pPr>
              <w:pStyle w:val="11"/>
            </w:pPr>
            <w:r>
              <w:t>5789.22</w:t>
            </w:r>
          </w:p>
        </w:tc>
        <w:tc>
          <w:tcPr>
            <w:tcW w:w="1134" w:type="dxa"/>
            <w:vAlign w:val="center"/>
          </w:tcPr>
          <w:p w14:paraId="76F132B5">
            <w:pPr>
              <w:pStyle w:val="11"/>
            </w:pPr>
          </w:p>
        </w:tc>
        <w:tc>
          <w:tcPr>
            <w:tcW w:w="1134" w:type="dxa"/>
            <w:vAlign w:val="center"/>
          </w:tcPr>
          <w:p w14:paraId="02030C91">
            <w:pPr>
              <w:pStyle w:val="11"/>
            </w:pPr>
          </w:p>
        </w:tc>
        <w:tc>
          <w:tcPr>
            <w:tcW w:w="1134" w:type="dxa"/>
            <w:vAlign w:val="center"/>
          </w:tcPr>
          <w:p w14:paraId="277CBBE8">
            <w:pPr>
              <w:pStyle w:val="11"/>
            </w:pPr>
            <w:r>
              <w:t>5789.22</w:t>
            </w:r>
          </w:p>
        </w:tc>
        <w:tc>
          <w:tcPr>
            <w:tcW w:w="1134" w:type="dxa"/>
            <w:vAlign w:val="center"/>
          </w:tcPr>
          <w:p w14:paraId="2F9137F5">
            <w:pPr>
              <w:pStyle w:val="11"/>
            </w:pPr>
          </w:p>
        </w:tc>
        <w:tc>
          <w:tcPr>
            <w:tcW w:w="1134" w:type="dxa"/>
            <w:vAlign w:val="center"/>
          </w:tcPr>
          <w:p w14:paraId="2EBB1E70">
            <w:pPr>
              <w:pStyle w:val="11"/>
            </w:pPr>
          </w:p>
        </w:tc>
        <w:tc>
          <w:tcPr>
            <w:tcW w:w="1134" w:type="dxa"/>
            <w:vAlign w:val="center"/>
          </w:tcPr>
          <w:p w14:paraId="52AE108A">
            <w:pPr>
              <w:pStyle w:val="11"/>
            </w:pPr>
          </w:p>
        </w:tc>
        <w:tc>
          <w:tcPr>
            <w:tcW w:w="1134" w:type="dxa"/>
            <w:vAlign w:val="center"/>
          </w:tcPr>
          <w:p w14:paraId="03197441">
            <w:pPr>
              <w:pStyle w:val="11"/>
            </w:pPr>
          </w:p>
        </w:tc>
        <w:tc>
          <w:tcPr>
            <w:tcW w:w="1134" w:type="dxa"/>
            <w:vAlign w:val="center"/>
          </w:tcPr>
          <w:p w14:paraId="154327C1">
            <w:pPr>
              <w:pStyle w:val="11"/>
            </w:pPr>
          </w:p>
        </w:tc>
      </w:tr>
      <w:tr w14:paraId="151C7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00E887">
            <w:pPr>
              <w:pStyle w:val="13"/>
            </w:pPr>
            <w:r>
              <w:t>8</w:t>
            </w:r>
          </w:p>
        </w:tc>
        <w:tc>
          <w:tcPr>
            <w:tcW w:w="992" w:type="dxa"/>
            <w:vAlign w:val="center"/>
          </w:tcPr>
          <w:p w14:paraId="43199807">
            <w:pPr>
              <w:pStyle w:val="12"/>
            </w:pPr>
            <w:r>
              <w:t>2100399</w:t>
            </w:r>
          </w:p>
        </w:tc>
        <w:tc>
          <w:tcPr>
            <w:tcW w:w="1559" w:type="dxa"/>
            <w:vAlign w:val="center"/>
          </w:tcPr>
          <w:p w14:paraId="10A22466">
            <w:pPr>
              <w:pStyle w:val="12"/>
            </w:pPr>
            <w:r>
              <w:t>其他基层医疗卫生机构支出</w:t>
            </w:r>
          </w:p>
        </w:tc>
        <w:tc>
          <w:tcPr>
            <w:tcW w:w="1134" w:type="dxa"/>
            <w:vAlign w:val="center"/>
          </w:tcPr>
          <w:p w14:paraId="70DF428B">
            <w:pPr>
              <w:pStyle w:val="11"/>
            </w:pPr>
            <w:r>
              <w:t>39.31</w:t>
            </w:r>
          </w:p>
        </w:tc>
        <w:tc>
          <w:tcPr>
            <w:tcW w:w="1134" w:type="dxa"/>
            <w:vAlign w:val="center"/>
          </w:tcPr>
          <w:p w14:paraId="6A4F0872">
            <w:pPr>
              <w:pStyle w:val="11"/>
            </w:pPr>
            <w:r>
              <w:t>39.16</w:t>
            </w:r>
          </w:p>
        </w:tc>
        <w:tc>
          <w:tcPr>
            <w:tcW w:w="1134" w:type="dxa"/>
            <w:vAlign w:val="center"/>
          </w:tcPr>
          <w:p w14:paraId="3023FC14">
            <w:pPr>
              <w:pStyle w:val="11"/>
            </w:pPr>
            <w:r>
              <w:t>39.16</w:t>
            </w:r>
          </w:p>
        </w:tc>
        <w:tc>
          <w:tcPr>
            <w:tcW w:w="1134" w:type="dxa"/>
            <w:vAlign w:val="center"/>
          </w:tcPr>
          <w:p w14:paraId="4FE07F39">
            <w:pPr>
              <w:pStyle w:val="11"/>
            </w:pPr>
          </w:p>
        </w:tc>
        <w:tc>
          <w:tcPr>
            <w:tcW w:w="1134" w:type="dxa"/>
            <w:vAlign w:val="center"/>
          </w:tcPr>
          <w:p w14:paraId="6BD40ED8">
            <w:pPr>
              <w:pStyle w:val="11"/>
            </w:pPr>
          </w:p>
        </w:tc>
        <w:tc>
          <w:tcPr>
            <w:tcW w:w="1134" w:type="dxa"/>
            <w:vAlign w:val="center"/>
          </w:tcPr>
          <w:p w14:paraId="2B1F72EF">
            <w:pPr>
              <w:pStyle w:val="11"/>
            </w:pPr>
          </w:p>
        </w:tc>
        <w:tc>
          <w:tcPr>
            <w:tcW w:w="1134" w:type="dxa"/>
            <w:vAlign w:val="center"/>
          </w:tcPr>
          <w:p w14:paraId="4965F250">
            <w:pPr>
              <w:pStyle w:val="11"/>
            </w:pPr>
          </w:p>
        </w:tc>
        <w:tc>
          <w:tcPr>
            <w:tcW w:w="1134" w:type="dxa"/>
            <w:vAlign w:val="center"/>
          </w:tcPr>
          <w:p w14:paraId="4CE2C55A">
            <w:pPr>
              <w:pStyle w:val="11"/>
            </w:pPr>
          </w:p>
        </w:tc>
        <w:tc>
          <w:tcPr>
            <w:tcW w:w="1134" w:type="dxa"/>
            <w:vAlign w:val="center"/>
          </w:tcPr>
          <w:p w14:paraId="00BE6E86">
            <w:pPr>
              <w:pStyle w:val="11"/>
            </w:pPr>
          </w:p>
        </w:tc>
        <w:tc>
          <w:tcPr>
            <w:tcW w:w="1134" w:type="dxa"/>
            <w:vAlign w:val="center"/>
          </w:tcPr>
          <w:p w14:paraId="656C65BD">
            <w:pPr>
              <w:pStyle w:val="11"/>
            </w:pPr>
            <w:r>
              <w:t>0.15</w:t>
            </w:r>
          </w:p>
        </w:tc>
      </w:tr>
      <w:tr w14:paraId="731A2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E3A911">
            <w:pPr>
              <w:pStyle w:val="13"/>
            </w:pPr>
            <w:r>
              <w:t>9</w:t>
            </w:r>
          </w:p>
        </w:tc>
        <w:tc>
          <w:tcPr>
            <w:tcW w:w="992" w:type="dxa"/>
            <w:vAlign w:val="center"/>
          </w:tcPr>
          <w:p w14:paraId="7CCC4833">
            <w:pPr>
              <w:pStyle w:val="12"/>
            </w:pPr>
            <w:r>
              <w:t>21004</w:t>
            </w:r>
          </w:p>
        </w:tc>
        <w:tc>
          <w:tcPr>
            <w:tcW w:w="1559" w:type="dxa"/>
            <w:vAlign w:val="center"/>
          </w:tcPr>
          <w:p w14:paraId="7F98F524">
            <w:pPr>
              <w:pStyle w:val="12"/>
            </w:pPr>
            <w:r>
              <w:t>公共卫生</w:t>
            </w:r>
          </w:p>
        </w:tc>
        <w:tc>
          <w:tcPr>
            <w:tcW w:w="1134" w:type="dxa"/>
            <w:vAlign w:val="center"/>
          </w:tcPr>
          <w:p w14:paraId="3878F72F">
            <w:pPr>
              <w:pStyle w:val="11"/>
            </w:pPr>
            <w:r>
              <w:t>355.02</w:t>
            </w:r>
          </w:p>
        </w:tc>
        <w:tc>
          <w:tcPr>
            <w:tcW w:w="1134" w:type="dxa"/>
            <w:vAlign w:val="center"/>
          </w:tcPr>
          <w:p w14:paraId="4182FDB2">
            <w:pPr>
              <w:pStyle w:val="11"/>
            </w:pPr>
            <w:r>
              <w:t>355.00</w:t>
            </w:r>
          </w:p>
        </w:tc>
        <w:tc>
          <w:tcPr>
            <w:tcW w:w="1134" w:type="dxa"/>
            <w:vAlign w:val="center"/>
          </w:tcPr>
          <w:p w14:paraId="38B3EC15">
            <w:pPr>
              <w:pStyle w:val="11"/>
            </w:pPr>
            <w:r>
              <w:t>355.00</w:t>
            </w:r>
          </w:p>
        </w:tc>
        <w:tc>
          <w:tcPr>
            <w:tcW w:w="1134" w:type="dxa"/>
            <w:vAlign w:val="center"/>
          </w:tcPr>
          <w:p w14:paraId="21454868">
            <w:pPr>
              <w:pStyle w:val="11"/>
            </w:pPr>
          </w:p>
        </w:tc>
        <w:tc>
          <w:tcPr>
            <w:tcW w:w="1134" w:type="dxa"/>
            <w:vAlign w:val="center"/>
          </w:tcPr>
          <w:p w14:paraId="6C6345CA">
            <w:pPr>
              <w:pStyle w:val="11"/>
            </w:pPr>
          </w:p>
        </w:tc>
        <w:tc>
          <w:tcPr>
            <w:tcW w:w="1134" w:type="dxa"/>
            <w:vAlign w:val="center"/>
          </w:tcPr>
          <w:p w14:paraId="3CA153BE">
            <w:pPr>
              <w:pStyle w:val="11"/>
            </w:pPr>
          </w:p>
        </w:tc>
        <w:tc>
          <w:tcPr>
            <w:tcW w:w="1134" w:type="dxa"/>
            <w:vAlign w:val="center"/>
          </w:tcPr>
          <w:p w14:paraId="60B3840D">
            <w:pPr>
              <w:pStyle w:val="11"/>
            </w:pPr>
          </w:p>
        </w:tc>
        <w:tc>
          <w:tcPr>
            <w:tcW w:w="1134" w:type="dxa"/>
            <w:vAlign w:val="center"/>
          </w:tcPr>
          <w:p w14:paraId="2F3429E6">
            <w:pPr>
              <w:pStyle w:val="11"/>
            </w:pPr>
          </w:p>
        </w:tc>
        <w:tc>
          <w:tcPr>
            <w:tcW w:w="1134" w:type="dxa"/>
            <w:vAlign w:val="center"/>
          </w:tcPr>
          <w:p w14:paraId="4DC7D9D5">
            <w:pPr>
              <w:pStyle w:val="11"/>
            </w:pPr>
          </w:p>
        </w:tc>
        <w:tc>
          <w:tcPr>
            <w:tcW w:w="1134" w:type="dxa"/>
            <w:vAlign w:val="center"/>
          </w:tcPr>
          <w:p w14:paraId="24C197F4">
            <w:pPr>
              <w:pStyle w:val="11"/>
            </w:pPr>
            <w:r>
              <w:t>0.02</w:t>
            </w:r>
          </w:p>
        </w:tc>
      </w:tr>
      <w:tr w14:paraId="2A980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E0EECB">
            <w:pPr>
              <w:pStyle w:val="13"/>
            </w:pPr>
            <w:r>
              <w:t>10</w:t>
            </w:r>
          </w:p>
        </w:tc>
        <w:tc>
          <w:tcPr>
            <w:tcW w:w="992" w:type="dxa"/>
            <w:vAlign w:val="center"/>
          </w:tcPr>
          <w:p w14:paraId="0B441973">
            <w:pPr>
              <w:pStyle w:val="12"/>
            </w:pPr>
            <w:r>
              <w:t>2100408</w:t>
            </w:r>
          </w:p>
        </w:tc>
        <w:tc>
          <w:tcPr>
            <w:tcW w:w="1559" w:type="dxa"/>
            <w:vAlign w:val="center"/>
          </w:tcPr>
          <w:p w14:paraId="7A874344">
            <w:pPr>
              <w:pStyle w:val="12"/>
            </w:pPr>
            <w:r>
              <w:t>基本公共卫生服务</w:t>
            </w:r>
          </w:p>
        </w:tc>
        <w:tc>
          <w:tcPr>
            <w:tcW w:w="1134" w:type="dxa"/>
            <w:vAlign w:val="center"/>
          </w:tcPr>
          <w:p w14:paraId="72FB557A">
            <w:pPr>
              <w:pStyle w:val="11"/>
            </w:pPr>
            <w:r>
              <w:t>355.02</w:t>
            </w:r>
          </w:p>
        </w:tc>
        <w:tc>
          <w:tcPr>
            <w:tcW w:w="1134" w:type="dxa"/>
            <w:vAlign w:val="center"/>
          </w:tcPr>
          <w:p w14:paraId="3EE4C4CB">
            <w:pPr>
              <w:pStyle w:val="11"/>
            </w:pPr>
            <w:r>
              <w:t>355.00</w:t>
            </w:r>
          </w:p>
        </w:tc>
        <w:tc>
          <w:tcPr>
            <w:tcW w:w="1134" w:type="dxa"/>
            <w:vAlign w:val="center"/>
          </w:tcPr>
          <w:p w14:paraId="79DF1973">
            <w:pPr>
              <w:pStyle w:val="11"/>
            </w:pPr>
            <w:r>
              <w:t>355.00</w:t>
            </w:r>
          </w:p>
        </w:tc>
        <w:tc>
          <w:tcPr>
            <w:tcW w:w="1134" w:type="dxa"/>
            <w:vAlign w:val="center"/>
          </w:tcPr>
          <w:p w14:paraId="15C5414B">
            <w:pPr>
              <w:pStyle w:val="11"/>
            </w:pPr>
          </w:p>
        </w:tc>
        <w:tc>
          <w:tcPr>
            <w:tcW w:w="1134" w:type="dxa"/>
            <w:vAlign w:val="center"/>
          </w:tcPr>
          <w:p w14:paraId="5C1CC997">
            <w:pPr>
              <w:pStyle w:val="11"/>
            </w:pPr>
          </w:p>
        </w:tc>
        <w:tc>
          <w:tcPr>
            <w:tcW w:w="1134" w:type="dxa"/>
            <w:vAlign w:val="center"/>
          </w:tcPr>
          <w:p w14:paraId="36EC7A73">
            <w:pPr>
              <w:pStyle w:val="11"/>
            </w:pPr>
          </w:p>
        </w:tc>
        <w:tc>
          <w:tcPr>
            <w:tcW w:w="1134" w:type="dxa"/>
            <w:vAlign w:val="center"/>
          </w:tcPr>
          <w:p w14:paraId="58D537B6">
            <w:pPr>
              <w:pStyle w:val="11"/>
            </w:pPr>
          </w:p>
        </w:tc>
        <w:tc>
          <w:tcPr>
            <w:tcW w:w="1134" w:type="dxa"/>
            <w:vAlign w:val="center"/>
          </w:tcPr>
          <w:p w14:paraId="0E93381D">
            <w:pPr>
              <w:pStyle w:val="11"/>
            </w:pPr>
          </w:p>
        </w:tc>
        <w:tc>
          <w:tcPr>
            <w:tcW w:w="1134" w:type="dxa"/>
            <w:vAlign w:val="center"/>
          </w:tcPr>
          <w:p w14:paraId="460092F5">
            <w:pPr>
              <w:pStyle w:val="11"/>
            </w:pPr>
          </w:p>
        </w:tc>
        <w:tc>
          <w:tcPr>
            <w:tcW w:w="1134" w:type="dxa"/>
            <w:vAlign w:val="center"/>
          </w:tcPr>
          <w:p w14:paraId="220F6895">
            <w:pPr>
              <w:pStyle w:val="11"/>
            </w:pPr>
            <w:r>
              <w:t>0.02</w:t>
            </w:r>
          </w:p>
        </w:tc>
      </w:tr>
      <w:tr w14:paraId="4BA62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0ED92F">
            <w:pPr>
              <w:pStyle w:val="13"/>
            </w:pPr>
            <w:r>
              <w:t>11</w:t>
            </w:r>
          </w:p>
        </w:tc>
        <w:tc>
          <w:tcPr>
            <w:tcW w:w="992" w:type="dxa"/>
            <w:vAlign w:val="center"/>
          </w:tcPr>
          <w:p w14:paraId="00DC115B">
            <w:pPr>
              <w:pStyle w:val="12"/>
            </w:pPr>
            <w:r>
              <w:t>21011</w:t>
            </w:r>
          </w:p>
        </w:tc>
        <w:tc>
          <w:tcPr>
            <w:tcW w:w="1559" w:type="dxa"/>
            <w:vAlign w:val="center"/>
          </w:tcPr>
          <w:p w14:paraId="39C9EF61">
            <w:pPr>
              <w:pStyle w:val="12"/>
            </w:pPr>
            <w:r>
              <w:t>行政事业单位医疗</w:t>
            </w:r>
          </w:p>
        </w:tc>
        <w:tc>
          <w:tcPr>
            <w:tcW w:w="1134" w:type="dxa"/>
            <w:vAlign w:val="center"/>
          </w:tcPr>
          <w:p w14:paraId="12A95C38">
            <w:pPr>
              <w:pStyle w:val="11"/>
            </w:pPr>
            <w:r>
              <w:t>150.00</w:t>
            </w:r>
          </w:p>
        </w:tc>
        <w:tc>
          <w:tcPr>
            <w:tcW w:w="1134" w:type="dxa"/>
            <w:vAlign w:val="center"/>
          </w:tcPr>
          <w:p w14:paraId="7F785D01">
            <w:pPr>
              <w:pStyle w:val="11"/>
            </w:pPr>
            <w:r>
              <w:t>150.00</w:t>
            </w:r>
          </w:p>
        </w:tc>
        <w:tc>
          <w:tcPr>
            <w:tcW w:w="1134" w:type="dxa"/>
            <w:vAlign w:val="center"/>
          </w:tcPr>
          <w:p w14:paraId="7EF2FC5F">
            <w:pPr>
              <w:pStyle w:val="11"/>
            </w:pPr>
          </w:p>
        </w:tc>
        <w:tc>
          <w:tcPr>
            <w:tcW w:w="1134" w:type="dxa"/>
            <w:vAlign w:val="center"/>
          </w:tcPr>
          <w:p w14:paraId="7DC5F912">
            <w:pPr>
              <w:pStyle w:val="11"/>
            </w:pPr>
          </w:p>
        </w:tc>
        <w:tc>
          <w:tcPr>
            <w:tcW w:w="1134" w:type="dxa"/>
            <w:vAlign w:val="center"/>
          </w:tcPr>
          <w:p w14:paraId="028D5F2F">
            <w:pPr>
              <w:pStyle w:val="11"/>
            </w:pPr>
            <w:r>
              <w:t>150.00</w:t>
            </w:r>
          </w:p>
        </w:tc>
        <w:tc>
          <w:tcPr>
            <w:tcW w:w="1134" w:type="dxa"/>
            <w:vAlign w:val="center"/>
          </w:tcPr>
          <w:p w14:paraId="3C9B628A">
            <w:pPr>
              <w:pStyle w:val="11"/>
            </w:pPr>
          </w:p>
        </w:tc>
        <w:tc>
          <w:tcPr>
            <w:tcW w:w="1134" w:type="dxa"/>
            <w:vAlign w:val="center"/>
          </w:tcPr>
          <w:p w14:paraId="0E6FE2D6">
            <w:pPr>
              <w:pStyle w:val="11"/>
            </w:pPr>
          </w:p>
        </w:tc>
        <w:tc>
          <w:tcPr>
            <w:tcW w:w="1134" w:type="dxa"/>
            <w:vAlign w:val="center"/>
          </w:tcPr>
          <w:p w14:paraId="13D18A6E">
            <w:pPr>
              <w:pStyle w:val="11"/>
            </w:pPr>
          </w:p>
        </w:tc>
        <w:tc>
          <w:tcPr>
            <w:tcW w:w="1134" w:type="dxa"/>
            <w:vAlign w:val="center"/>
          </w:tcPr>
          <w:p w14:paraId="44C5EE1F">
            <w:pPr>
              <w:pStyle w:val="11"/>
            </w:pPr>
          </w:p>
        </w:tc>
        <w:tc>
          <w:tcPr>
            <w:tcW w:w="1134" w:type="dxa"/>
            <w:vAlign w:val="center"/>
          </w:tcPr>
          <w:p w14:paraId="685CF966">
            <w:pPr>
              <w:pStyle w:val="11"/>
            </w:pPr>
          </w:p>
        </w:tc>
      </w:tr>
      <w:tr w14:paraId="3196C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2F21C3">
            <w:pPr>
              <w:pStyle w:val="13"/>
            </w:pPr>
            <w:r>
              <w:t>12</w:t>
            </w:r>
          </w:p>
        </w:tc>
        <w:tc>
          <w:tcPr>
            <w:tcW w:w="992" w:type="dxa"/>
            <w:vAlign w:val="center"/>
          </w:tcPr>
          <w:p w14:paraId="53B1BA96">
            <w:pPr>
              <w:pStyle w:val="12"/>
            </w:pPr>
            <w:r>
              <w:t>2101102</w:t>
            </w:r>
          </w:p>
        </w:tc>
        <w:tc>
          <w:tcPr>
            <w:tcW w:w="1559" w:type="dxa"/>
            <w:vAlign w:val="center"/>
          </w:tcPr>
          <w:p w14:paraId="0A0D63CB">
            <w:pPr>
              <w:pStyle w:val="12"/>
            </w:pPr>
            <w:r>
              <w:t>事业单位医疗</w:t>
            </w:r>
          </w:p>
        </w:tc>
        <w:tc>
          <w:tcPr>
            <w:tcW w:w="1134" w:type="dxa"/>
            <w:vAlign w:val="center"/>
          </w:tcPr>
          <w:p w14:paraId="14DAD798">
            <w:pPr>
              <w:pStyle w:val="11"/>
            </w:pPr>
            <w:r>
              <w:t>150.00</w:t>
            </w:r>
          </w:p>
        </w:tc>
        <w:tc>
          <w:tcPr>
            <w:tcW w:w="1134" w:type="dxa"/>
            <w:vAlign w:val="center"/>
          </w:tcPr>
          <w:p w14:paraId="5A07F95A">
            <w:pPr>
              <w:pStyle w:val="11"/>
            </w:pPr>
            <w:r>
              <w:t>150.00</w:t>
            </w:r>
          </w:p>
        </w:tc>
        <w:tc>
          <w:tcPr>
            <w:tcW w:w="1134" w:type="dxa"/>
            <w:vAlign w:val="center"/>
          </w:tcPr>
          <w:p w14:paraId="16B2469F">
            <w:pPr>
              <w:pStyle w:val="11"/>
            </w:pPr>
          </w:p>
        </w:tc>
        <w:tc>
          <w:tcPr>
            <w:tcW w:w="1134" w:type="dxa"/>
            <w:vAlign w:val="center"/>
          </w:tcPr>
          <w:p w14:paraId="33814C8D">
            <w:pPr>
              <w:pStyle w:val="11"/>
            </w:pPr>
          </w:p>
        </w:tc>
        <w:tc>
          <w:tcPr>
            <w:tcW w:w="1134" w:type="dxa"/>
            <w:vAlign w:val="center"/>
          </w:tcPr>
          <w:p w14:paraId="58E72724">
            <w:pPr>
              <w:pStyle w:val="11"/>
            </w:pPr>
            <w:r>
              <w:t>150.00</w:t>
            </w:r>
          </w:p>
        </w:tc>
        <w:tc>
          <w:tcPr>
            <w:tcW w:w="1134" w:type="dxa"/>
            <w:vAlign w:val="center"/>
          </w:tcPr>
          <w:p w14:paraId="12715448">
            <w:pPr>
              <w:pStyle w:val="11"/>
            </w:pPr>
          </w:p>
        </w:tc>
        <w:tc>
          <w:tcPr>
            <w:tcW w:w="1134" w:type="dxa"/>
            <w:vAlign w:val="center"/>
          </w:tcPr>
          <w:p w14:paraId="4672864B">
            <w:pPr>
              <w:pStyle w:val="11"/>
            </w:pPr>
          </w:p>
        </w:tc>
        <w:tc>
          <w:tcPr>
            <w:tcW w:w="1134" w:type="dxa"/>
            <w:vAlign w:val="center"/>
          </w:tcPr>
          <w:p w14:paraId="1788EDF7">
            <w:pPr>
              <w:pStyle w:val="11"/>
            </w:pPr>
          </w:p>
        </w:tc>
        <w:tc>
          <w:tcPr>
            <w:tcW w:w="1134" w:type="dxa"/>
            <w:vAlign w:val="center"/>
          </w:tcPr>
          <w:p w14:paraId="30E2EC44">
            <w:pPr>
              <w:pStyle w:val="11"/>
            </w:pPr>
          </w:p>
        </w:tc>
        <w:tc>
          <w:tcPr>
            <w:tcW w:w="1134" w:type="dxa"/>
            <w:vAlign w:val="center"/>
          </w:tcPr>
          <w:p w14:paraId="7347853C">
            <w:pPr>
              <w:pStyle w:val="11"/>
            </w:pPr>
          </w:p>
        </w:tc>
      </w:tr>
      <w:tr w14:paraId="6FF38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336E0B">
            <w:pPr>
              <w:pStyle w:val="13"/>
            </w:pPr>
            <w:r>
              <w:t>13</w:t>
            </w:r>
          </w:p>
        </w:tc>
        <w:tc>
          <w:tcPr>
            <w:tcW w:w="992" w:type="dxa"/>
            <w:vAlign w:val="center"/>
          </w:tcPr>
          <w:p w14:paraId="490FBACC">
            <w:pPr>
              <w:pStyle w:val="12"/>
            </w:pPr>
            <w:r>
              <w:t>221</w:t>
            </w:r>
          </w:p>
        </w:tc>
        <w:tc>
          <w:tcPr>
            <w:tcW w:w="1559" w:type="dxa"/>
            <w:vAlign w:val="center"/>
          </w:tcPr>
          <w:p w14:paraId="18EA3309">
            <w:pPr>
              <w:pStyle w:val="12"/>
            </w:pPr>
            <w:r>
              <w:t>住房保障支出</w:t>
            </w:r>
          </w:p>
        </w:tc>
        <w:tc>
          <w:tcPr>
            <w:tcW w:w="1134" w:type="dxa"/>
            <w:vAlign w:val="center"/>
          </w:tcPr>
          <w:p w14:paraId="1715008B">
            <w:pPr>
              <w:pStyle w:val="11"/>
            </w:pPr>
            <w:r>
              <w:t>54.00</w:t>
            </w:r>
          </w:p>
        </w:tc>
        <w:tc>
          <w:tcPr>
            <w:tcW w:w="1134" w:type="dxa"/>
            <w:vAlign w:val="center"/>
          </w:tcPr>
          <w:p w14:paraId="75E86512">
            <w:pPr>
              <w:pStyle w:val="11"/>
            </w:pPr>
            <w:r>
              <w:t>54.00</w:t>
            </w:r>
          </w:p>
        </w:tc>
        <w:tc>
          <w:tcPr>
            <w:tcW w:w="1134" w:type="dxa"/>
            <w:vAlign w:val="center"/>
          </w:tcPr>
          <w:p w14:paraId="24F8C1AE">
            <w:pPr>
              <w:pStyle w:val="11"/>
            </w:pPr>
          </w:p>
        </w:tc>
        <w:tc>
          <w:tcPr>
            <w:tcW w:w="1134" w:type="dxa"/>
            <w:vAlign w:val="center"/>
          </w:tcPr>
          <w:p w14:paraId="278D8F50">
            <w:pPr>
              <w:pStyle w:val="11"/>
            </w:pPr>
          </w:p>
        </w:tc>
        <w:tc>
          <w:tcPr>
            <w:tcW w:w="1134" w:type="dxa"/>
            <w:vAlign w:val="center"/>
          </w:tcPr>
          <w:p w14:paraId="5153D3A3">
            <w:pPr>
              <w:pStyle w:val="11"/>
            </w:pPr>
            <w:r>
              <w:t>54.00</w:t>
            </w:r>
          </w:p>
        </w:tc>
        <w:tc>
          <w:tcPr>
            <w:tcW w:w="1134" w:type="dxa"/>
            <w:vAlign w:val="center"/>
          </w:tcPr>
          <w:p w14:paraId="004A0233">
            <w:pPr>
              <w:pStyle w:val="11"/>
            </w:pPr>
          </w:p>
        </w:tc>
        <w:tc>
          <w:tcPr>
            <w:tcW w:w="1134" w:type="dxa"/>
            <w:vAlign w:val="center"/>
          </w:tcPr>
          <w:p w14:paraId="61B208BC">
            <w:pPr>
              <w:pStyle w:val="11"/>
            </w:pPr>
          </w:p>
        </w:tc>
        <w:tc>
          <w:tcPr>
            <w:tcW w:w="1134" w:type="dxa"/>
            <w:vAlign w:val="center"/>
          </w:tcPr>
          <w:p w14:paraId="1D7A853F">
            <w:pPr>
              <w:pStyle w:val="11"/>
            </w:pPr>
          </w:p>
        </w:tc>
        <w:tc>
          <w:tcPr>
            <w:tcW w:w="1134" w:type="dxa"/>
            <w:vAlign w:val="center"/>
          </w:tcPr>
          <w:p w14:paraId="33741ED6">
            <w:pPr>
              <w:pStyle w:val="11"/>
            </w:pPr>
          </w:p>
        </w:tc>
        <w:tc>
          <w:tcPr>
            <w:tcW w:w="1134" w:type="dxa"/>
            <w:vAlign w:val="center"/>
          </w:tcPr>
          <w:p w14:paraId="22F469F4">
            <w:pPr>
              <w:pStyle w:val="11"/>
            </w:pPr>
          </w:p>
        </w:tc>
      </w:tr>
      <w:tr w14:paraId="7B994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DBC77C">
            <w:pPr>
              <w:pStyle w:val="13"/>
            </w:pPr>
            <w:r>
              <w:t>14</w:t>
            </w:r>
          </w:p>
        </w:tc>
        <w:tc>
          <w:tcPr>
            <w:tcW w:w="992" w:type="dxa"/>
            <w:vAlign w:val="center"/>
          </w:tcPr>
          <w:p w14:paraId="653F091F">
            <w:pPr>
              <w:pStyle w:val="12"/>
            </w:pPr>
            <w:r>
              <w:t>22102</w:t>
            </w:r>
          </w:p>
        </w:tc>
        <w:tc>
          <w:tcPr>
            <w:tcW w:w="1559" w:type="dxa"/>
            <w:vAlign w:val="center"/>
          </w:tcPr>
          <w:p w14:paraId="1428511E">
            <w:pPr>
              <w:pStyle w:val="12"/>
            </w:pPr>
            <w:r>
              <w:t>住房改革支出</w:t>
            </w:r>
          </w:p>
        </w:tc>
        <w:tc>
          <w:tcPr>
            <w:tcW w:w="1134" w:type="dxa"/>
            <w:vAlign w:val="center"/>
          </w:tcPr>
          <w:p w14:paraId="77942C6A">
            <w:pPr>
              <w:pStyle w:val="11"/>
            </w:pPr>
            <w:r>
              <w:t>54.00</w:t>
            </w:r>
          </w:p>
        </w:tc>
        <w:tc>
          <w:tcPr>
            <w:tcW w:w="1134" w:type="dxa"/>
            <w:vAlign w:val="center"/>
          </w:tcPr>
          <w:p w14:paraId="42672BBD">
            <w:pPr>
              <w:pStyle w:val="11"/>
            </w:pPr>
            <w:r>
              <w:t>54.00</w:t>
            </w:r>
          </w:p>
        </w:tc>
        <w:tc>
          <w:tcPr>
            <w:tcW w:w="1134" w:type="dxa"/>
            <w:vAlign w:val="center"/>
          </w:tcPr>
          <w:p w14:paraId="02DB5512">
            <w:pPr>
              <w:pStyle w:val="11"/>
            </w:pPr>
          </w:p>
        </w:tc>
        <w:tc>
          <w:tcPr>
            <w:tcW w:w="1134" w:type="dxa"/>
            <w:vAlign w:val="center"/>
          </w:tcPr>
          <w:p w14:paraId="391686D0">
            <w:pPr>
              <w:pStyle w:val="11"/>
            </w:pPr>
          </w:p>
        </w:tc>
        <w:tc>
          <w:tcPr>
            <w:tcW w:w="1134" w:type="dxa"/>
            <w:vAlign w:val="center"/>
          </w:tcPr>
          <w:p w14:paraId="1599E88D">
            <w:pPr>
              <w:pStyle w:val="11"/>
            </w:pPr>
            <w:r>
              <w:t>54.00</w:t>
            </w:r>
          </w:p>
        </w:tc>
        <w:tc>
          <w:tcPr>
            <w:tcW w:w="1134" w:type="dxa"/>
            <w:vAlign w:val="center"/>
          </w:tcPr>
          <w:p w14:paraId="2D9DB132">
            <w:pPr>
              <w:pStyle w:val="11"/>
            </w:pPr>
          </w:p>
        </w:tc>
        <w:tc>
          <w:tcPr>
            <w:tcW w:w="1134" w:type="dxa"/>
            <w:vAlign w:val="center"/>
          </w:tcPr>
          <w:p w14:paraId="65395BCF">
            <w:pPr>
              <w:pStyle w:val="11"/>
            </w:pPr>
          </w:p>
        </w:tc>
        <w:tc>
          <w:tcPr>
            <w:tcW w:w="1134" w:type="dxa"/>
            <w:vAlign w:val="center"/>
          </w:tcPr>
          <w:p w14:paraId="013BD62A">
            <w:pPr>
              <w:pStyle w:val="11"/>
            </w:pPr>
          </w:p>
        </w:tc>
        <w:tc>
          <w:tcPr>
            <w:tcW w:w="1134" w:type="dxa"/>
            <w:vAlign w:val="center"/>
          </w:tcPr>
          <w:p w14:paraId="51342580">
            <w:pPr>
              <w:pStyle w:val="11"/>
            </w:pPr>
          </w:p>
        </w:tc>
        <w:tc>
          <w:tcPr>
            <w:tcW w:w="1134" w:type="dxa"/>
            <w:vAlign w:val="center"/>
          </w:tcPr>
          <w:p w14:paraId="142A0C6B">
            <w:pPr>
              <w:pStyle w:val="11"/>
            </w:pPr>
          </w:p>
        </w:tc>
      </w:tr>
      <w:tr w14:paraId="7872A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84CA46">
            <w:pPr>
              <w:pStyle w:val="13"/>
            </w:pPr>
            <w:r>
              <w:t>15</w:t>
            </w:r>
          </w:p>
        </w:tc>
        <w:tc>
          <w:tcPr>
            <w:tcW w:w="992" w:type="dxa"/>
            <w:vAlign w:val="center"/>
          </w:tcPr>
          <w:p w14:paraId="797435CD">
            <w:pPr>
              <w:pStyle w:val="12"/>
            </w:pPr>
            <w:r>
              <w:t>2210201</w:t>
            </w:r>
          </w:p>
        </w:tc>
        <w:tc>
          <w:tcPr>
            <w:tcW w:w="1559" w:type="dxa"/>
            <w:vAlign w:val="center"/>
          </w:tcPr>
          <w:p w14:paraId="4DEC2622">
            <w:pPr>
              <w:pStyle w:val="12"/>
            </w:pPr>
            <w:r>
              <w:t>住房公积金</w:t>
            </w:r>
          </w:p>
        </w:tc>
        <w:tc>
          <w:tcPr>
            <w:tcW w:w="1134" w:type="dxa"/>
            <w:vAlign w:val="center"/>
          </w:tcPr>
          <w:p w14:paraId="7DC17DC8">
            <w:pPr>
              <w:pStyle w:val="11"/>
            </w:pPr>
            <w:r>
              <w:t>54.00</w:t>
            </w:r>
          </w:p>
        </w:tc>
        <w:tc>
          <w:tcPr>
            <w:tcW w:w="1134" w:type="dxa"/>
            <w:vAlign w:val="center"/>
          </w:tcPr>
          <w:p w14:paraId="7D1A9996">
            <w:pPr>
              <w:pStyle w:val="11"/>
            </w:pPr>
            <w:r>
              <w:t>54.00</w:t>
            </w:r>
          </w:p>
        </w:tc>
        <w:tc>
          <w:tcPr>
            <w:tcW w:w="1134" w:type="dxa"/>
            <w:vAlign w:val="center"/>
          </w:tcPr>
          <w:p w14:paraId="04569220">
            <w:pPr>
              <w:pStyle w:val="11"/>
            </w:pPr>
          </w:p>
        </w:tc>
        <w:tc>
          <w:tcPr>
            <w:tcW w:w="1134" w:type="dxa"/>
            <w:vAlign w:val="center"/>
          </w:tcPr>
          <w:p w14:paraId="7720AC96">
            <w:pPr>
              <w:pStyle w:val="11"/>
            </w:pPr>
          </w:p>
        </w:tc>
        <w:tc>
          <w:tcPr>
            <w:tcW w:w="1134" w:type="dxa"/>
            <w:vAlign w:val="center"/>
          </w:tcPr>
          <w:p w14:paraId="63A3B62C">
            <w:pPr>
              <w:pStyle w:val="11"/>
            </w:pPr>
            <w:r>
              <w:t>54.00</w:t>
            </w:r>
          </w:p>
        </w:tc>
        <w:tc>
          <w:tcPr>
            <w:tcW w:w="1134" w:type="dxa"/>
            <w:vAlign w:val="center"/>
          </w:tcPr>
          <w:p w14:paraId="044EE59E">
            <w:pPr>
              <w:pStyle w:val="11"/>
            </w:pPr>
          </w:p>
        </w:tc>
        <w:tc>
          <w:tcPr>
            <w:tcW w:w="1134" w:type="dxa"/>
            <w:vAlign w:val="center"/>
          </w:tcPr>
          <w:p w14:paraId="0BC60CB4">
            <w:pPr>
              <w:pStyle w:val="11"/>
            </w:pPr>
          </w:p>
        </w:tc>
        <w:tc>
          <w:tcPr>
            <w:tcW w:w="1134" w:type="dxa"/>
            <w:vAlign w:val="center"/>
          </w:tcPr>
          <w:p w14:paraId="751E8911">
            <w:pPr>
              <w:pStyle w:val="11"/>
            </w:pPr>
          </w:p>
        </w:tc>
        <w:tc>
          <w:tcPr>
            <w:tcW w:w="1134" w:type="dxa"/>
            <w:vAlign w:val="center"/>
          </w:tcPr>
          <w:p w14:paraId="7424A321">
            <w:pPr>
              <w:pStyle w:val="11"/>
            </w:pPr>
          </w:p>
        </w:tc>
        <w:tc>
          <w:tcPr>
            <w:tcW w:w="1134" w:type="dxa"/>
            <w:vAlign w:val="center"/>
          </w:tcPr>
          <w:p w14:paraId="7B7E4497">
            <w:pPr>
              <w:pStyle w:val="11"/>
            </w:pPr>
          </w:p>
        </w:tc>
      </w:tr>
    </w:tbl>
    <w:p w14:paraId="7CD2A1C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F9CC0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9179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D9E6C0D">
            <w:pPr>
              <w:pStyle w:val="9"/>
            </w:pPr>
            <w:r>
              <w:t>361020石家庄市鹿泉区铜冶镇中心卫生院</w:t>
            </w:r>
          </w:p>
        </w:tc>
        <w:tc>
          <w:tcPr>
            <w:tcW w:w="2722" w:type="dxa"/>
            <w:gridSpan w:val="2"/>
            <w:tcBorders>
              <w:top w:val="single" w:color="FFFFFF" w:sz="6" w:space="0"/>
              <w:left w:val="single" w:color="FFFFFF" w:sz="6" w:space="0"/>
              <w:right w:val="single" w:color="FFFFFF" w:sz="6" w:space="0"/>
            </w:tcBorders>
            <w:vAlign w:val="center"/>
          </w:tcPr>
          <w:p w14:paraId="3F9C541A">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F0A16C2">
            <w:pPr>
              <w:pStyle w:val="7"/>
            </w:pPr>
            <w:r>
              <w:t>单位：万元</w:t>
            </w:r>
          </w:p>
        </w:tc>
      </w:tr>
      <w:tr w14:paraId="4F8E6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0ECE32">
            <w:pPr>
              <w:pStyle w:val="10"/>
            </w:pPr>
            <w:r>
              <w:t>序号</w:t>
            </w:r>
          </w:p>
        </w:tc>
        <w:tc>
          <w:tcPr>
            <w:tcW w:w="5527" w:type="dxa"/>
            <w:gridSpan w:val="2"/>
            <w:vAlign w:val="center"/>
          </w:tcPr>
          <w:p w14:paraId="49A37204">
            <w:pPr>
              <w:pStyle w:val="10"/>
            </w:pPr>
            <w:r>
              <w:t>功能分类科目</w:t>
            </w:r>
          </w:p>
        </w:tc>
        <w:tc>
          <w:tcPr>
            <w:tcW w:w="1361" w:type="dxa"/>
            <w:vMerge w:val="restart"/>
            <w:vAlign w:val="center"/>
          </w:tcPr>
          <w:p w14:paraId="765073C3">
            <w:pPr>
              <w:pStyle w:val="10"/>
            </w:pPr>
            <w:r>
              <w:t>合计</w:t>
            </w:r>
          </w:p>
        </w:tc>
        <w:tc>
          <w:tcPr>
            <w:tcW w:w="1361" w:type="dxa"/>
            <w:vMerge w:val="restart"/>
            <w:vAlign w:val="center"/>
          </w:tcPr>
          <w:p w14:paraId="41A85EF2">
            <w:pPr>
              <w:pStyle w:val="10"/>
            </w:pPr>
            <w:r>
              <w:t>基本支出</w:t>
            </w:r>
          </w:p>
        </w:tc>
        <w:tc>
          <w:tcPr>
            <w:tcW w:w="1361" w:type="dxa"/>
            <w:vMerge w:val="restart"/>
            <w:vAlign w:val="center"/>
          </w:tcPr>
          <w:p w14:paraId="2F07ECC9">
            <w:pPr>
              <w:pStyle w:val="10"/>
            </w:pPr>
            <w:r>
              <w:t>项目支出</w:t>
            </w:r>
          </w:p>
        </w:tc>
        <w:tc>
          <w:tcPr>
            <w:tcW w:w="1361" w:type="dxa"/>
            <w:vMerge w:val="restart"/>
            <w:vAlign w:val="center"/>
          </w:tcPr>
          <w:p w14:paraId="0845C577">
            <w:pPr>
              <w:pStyle w:val="10"/>
            </w:pPr>
            <w:r>
              <w:t>经营支出</w:t>
            </w:r>
          </w:p>
        </w:tc>
        <w:tc>
          <w:tcPr>
            <w:tcW w:w="1361" w:type="dxa"/>
            <w:vMerge w:val="restart"/>
            <w:vAlign w:val="center"/>
          </w:tcPr>
          <w:p w14:paraId="75102168">
            <w:pPr>
              <w:pStyle w:val="10"/>
            </w:pPr>
            <w:r>
              <w:t>上解上级     支出</w:t>
            </w:r>
          </w:p>
        </w:tc>
        <w:tc>
          <w:tcPr>
            <w:tcW w:w="1361" w:type="dxa"/>
            <w:vMerge w:val="restart"/>
            <w:vAlign w:val="center"/>
          </w:tcPr>
          <w:p w14:paraId="28F30C3E">
            <w:pPr>
              <w:pStyle w:val="10"/>
            </w:pPr>
            <w:r>
              <w:t>对附属单位补助支出</w:t>
            </w:r>
          </w:p>
        </w:tc>
      </w:tr>
      <w:tr w14:paraId="18CCA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50DB5C"/>
        </w:tc>
        <w:tc>
          <w:tcPr>
            <w:tcW w:w="992" w:type="dxa"/>
            <w:vAlign w:val="center"/>
          </w:tcPr>
          <w:p w14:paraId="2CD8C8D3">
            <w:pPr>
              <w:pStyle w:val="10"/>
            </w:pPr>
            <w:r>
              <w:t>科目    编码</w:t>
            </w:r>
          </w:p>
        </w:tc>
        <w:tc>
          <w:tcPr>
            <w:tcW w:w="4535" w:type="dxa"/>
            <w:vAlign w:val="center"/>
          </w:tcPr>
          <w:p w14:paraId="2A20142E">
            <w:pPr>
              <w:pStyle w:val="10"/>
            </w:pPr>
            <w:r>
              <w:t>科目名称</w:t>
            </w:r>
          </w:p>
        </w:tc>
        <w:tc>
          <w:tcPr>
            <w:tcW w:w="1361" w:type="dxa"/>
            <w:vMerge w:val="continue"/>
          </w:tcPr>
          <w:p w14:paraId="56A29E72"/>
        </w:tc>
        <w:tc>
          <w:tcPr>
            <w:tcW w:w="1361" w:type="dxa"/>
            <w:vMerge w:val="continue"/>
          </w:tcPr>
          <w:p w14:paraId="626F0CC5"/>
        </w:tc>
        <w:tc>
          <w:tcPr>
            <w:tcW w:w="1361" w:type="dxa"/>
            <w:vMerge w:val="continue"/>
          </w:tcPr>
          <w:p w14:paraId="154CFBA2"/>
        </w:tc>
        <w:tc>
          <w:tcPr>
            <w:tcW w:w="1361" w:type="dxa"/>
            <w:vMerge w:val="continue"/>
          </w:tcPr>
          <w:p w14:paraId="50541BD8"/>
        </w:tc>
        <w:tc>
          <w:tcPr>
            <w:tcW w:w="1361" w:type="dxa"/>
            <w:vMerge w:val="continue"/>
          </w:tcPr>
          <w:p w14:paraId="1AB06704"/>
        </w:tc>
        <w:tc>
          <w:tcPr>
            <w:tcW w:w="1361" w:type="dxa"/>
            <w:vMerge w:val="continue"/>
          </w:tcPr>
          <w:p w14:paraId="42AC61D9"/>
        </w:tc>
      </w:tr>
      <w:tr w14:paraId="65021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6A0F79">
            <w:pPr>
              <w:pStyle w:val="10"/>
            </w:pPr>
            <w:r>
              <w:t>栏次</w:t>
            </w:r>
          </w:p>
        </w:tc>
        <w:tc>
          <w:tcPr>
            <w:tcW w:w="992" w:type="dxa"/>
            <w:vAlign w:val="center"/>
          </w:tcPr>
          <w:p w14:paraId="78CA64F3">
            <w:pPr>
              <w:pStyle w:val="10"/>
            </w:pPr>
            <w:r>
              <w:t>1</w:t>
            </w:r>
          </w:p>
        </w:tc>
        <w:tc>
          <w:tcPr>
            <w:tcW w:w="4535" w:type="dxa"/>
            <w:vAlign w:val="center"/>
          </w:tcPr>
          <w:p w14:paraId="56AA7892">
            <w:pPr>
              <w:pStyle w:val="10"/>
            </w:pPr>
            <w:r>
              <w:t>2</w:t>
            </w:r>
          </w:p>
        </w:tc>
        <w:tc>
          <w:tcPr>
            <w:tcW w:w="1361" w:type="dxa"/>
            <w:vAlign w:val="center"/>
          </w:tcPr>
          <w:p w14:paraId="55ED816D">
            <w:pPr>
              <w:pStyle w:val="10"/>
            </w:pPr>
            <w:r>
              <w:t>3</w:t>
            </w:r>
          </w:p>
        </w:tc>
        <w:tc>
          <w:tcPr>
            <w:tcW w:w="1361" w:type="dxa"/>
            <w:vAlign w:val="center"/>
          </w:tcPr>
          <w:p w14:paraId="6618BFD5">
            <w:pPr>
              <w:pStyle w:val="10"/>
            </w:pPr>
            <w:r>
              <w:t>4</w:t>
            </w:r>
          </w:p>
        </w:tc>
        <w:tc>
          <w:tcPr>
            <w:tcW w:w="1361" w:type="dxa"/>
            <w:vAlign w:val="center"/>
          </w:tcPr>
          <w:p w14:paraId="342E4D50">
            <w:pPr>
              <w:pStyle w:val="10"/>
            </w:pPr>
            <w:r>
              <w:t>5</w:t>
            </w:r>
          </w:p>
        </w:tc>
        <w:tc>
          <w:tcPr>
            <w:tcW w:w="1361" w:type="dxa"/>
            <w:vAlign w:val="center"/>
          </w:tcPr>
          <w:p w14:paraId="05B3D0DB">
            <w:pPr>
              <w:pStyle w:val="10"/>
            </w:pPr>
            <w:r>
              <w:t>6</w:t>
            </w:r>
          </w:p>
        </w:tc>
        <w:tc>
          <w:tcPr>
            <w:tcW w:w="1361" w:type="dxa"/>
            <w:vAlign w:val="center"/>
          </w:tcPr>
          <w:p w14:paraId="6721D6B6">
            <w:pPr>
              <w:pStyle w:val="10"/>
            </w:pPr>
            <w:r>
              <w:t>7</w:t>
            </w:r>
          </w:p>
        </w:tc>
        <w:tc>
          <w:tcPr>
            <w:tcW w:w="1361" w:type="dxa"/>
            <w:vAlign w:val="center"/>
          </w:tcPr>
          <w:p w14:paraId="04381D71">
            <w:pPr>
              <w:pStyle w:val="10"/>
            </w:pPr>
            <w:r>
              <w:t>8</w:t>
            </w:r>
          </w:p>
        </w:tc>
      </w:tr>
      <w:tr w14:paraId="44C9B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BB81A">
            <w:pPr>
              <w:pStyle w:val="13"/>
            </w:pPr>
            <w:r>
              <w:t>1</w:t>
            </w:r>
          </w:p>
        </w:tc>
        <w:tc>
          <w:tcPr>
            <w:tcW w:w="992" w:type="dxa"/>
            <w:vAlign w:val="center"/>
          </w:tcPr>
          <w:p w14:paraId="552A67B7">
            <w:pPr>
              <w:pStyle w:val="16"/>
            </w:pPr>
          </w:p>
        </w:tc>
        <w:tc>
          <w:tcPr>
            <w:tcW w:w="4535" w:type="dxa"/>
            <w:vAlign w:val="center"/>
          </w:tcPr>
          <w:p w14:paraId="534B88DF">
            <w:pPr>
              <w:pStyle w:val="14"/>
            </w:pPr>
            <w:r>
              <w:t>合计</w:t>
            </w:r>
          </w:p>
        </w:tc>
        <w:tc>
          <w:tcPr>
            <w:tcW w:w="1361" w:type="dxa"/>
            <w:vAlign w:val="center"/>
          </w:tcPr>
          <w:p w14:paraId="0999136F">
            <w:pPr>
              <w:pStyle w:val="15"/>
            </w:pPr>
            <w:r>
              <w:t>6607.55</w:t>
            </w:r>
          </w:p>
        </w:tc>
        <w:tc>
          <w:tcPr>
            <w:tcW w:w="1361" w:type="dxa"/>
            <w:vAlign w:val="center"/>
          </w:tcPr>
          <w:p w14:paraId="052F6C37">
            <w:pPr>
              <w:pStyle w:val="15"/>
            </w:pPr>
            <w:r>
              <w:t>2352.00</w:t>
            </w:r>
          </w:p>
        </w:tc>
        <w:tc>
          <w:tcPr>
            <w:tcW w:w="1361" w:type="dxa"/>
            <w:vAlign w:val="center"/>
          </w:tcPr>
          <w:p w14:paraId="0A064DCE">
            <w:pPr>
              <w:pStyle w:val="15"/>
            </w:pPr>
            <w:r>
              <w:t>4255.55</w:t>
            </w:r>
          </w:p>
        </w:tc>
        <w:tc>
          <w:tcPr>
            <w:tcW w:w="1361" w:type="dxa"/>
            <w:vAlign w:val="center"/>
          </w:tcPr>
          <w:p w14:paraId="6C62E786">
            <w:pPr>
              <w:pStyle w:val="15"/>
            </w:pPr>
          </w:p>
        </w:tc>
        <w:tc>
          <w:tcPr>
            <w:tcW w:w="1361" w:type="dxa"/>
            <w:vAlign w:val="center"/>
          </w:tcPr>
          <w:p w14:paraId="3770CD78">
            <w:pPr>
              <w:pStyle w:val="15"/>
            </w:pPr>
          </w:p>
        </w:tc>
        <w:tc>
          <w:tcPr>
            <w:tcW w:w="1361" w:type="dxa"/>
            <w:vAlign w:val="center"/>
          </w:tcPr>
          <w:p w14:paraId="624C6BE8">
            <w:pPr>
              <w:pStyle w:val="15"/>
            </w:pPr>
          </w:p>
        </w:tc>
      </w:tr>
      <w:tr w14:paraId="61FAF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18F3E">
            <w:pPr>
              <w:pStyle w:val="13"/>
            </w:pPr>
            <w:r>
              <w:t>2</w:t>
            </w:r>
          </w:p>
        </w:tc>
        <w:tc>
          <w:tcPr>
            <w:tcW w:w="992" w:type="dxa"/>
            <w:vAlign w:val="center"/>
          </w:tcPr>
          <w:p w14:paraId="2B0CE877">
            <w:pPr>
              <w:pStyle w:val="12"/>
            </w:pPr>
            <w:r>
              <w:t>208</w:t>
            </w:r>
          </w:p>
        </w:tc>
        <w:tc>
          <w:tcPr>
            <w:tcW w:w="4535" w:type="dxa"/>
            <w:vAlign w:val="center"/>
          </w:tcPr>
          <w:p w14:paraId="48A7C7B9">
            <w:pPr>
              <w:pStyle w:val="12"/>
            </w:pPr>
            <w:r>
              <w:t>社会保障和就业支出</w:t>
            </w:r>
          </w:p>
        </w:tc>
        <w:tc>
          <w:tcPr>
            <w:tcW w:w="1361" w:type="dxa"/>
            <w:vAlign w:val="center"/>
          </w:tcPr>
          <w:p w14:paraId="70C1AE47">
            <w:pPr>
              <w:pStyle w:val="11"/>
            </w:pPr>
            <w:r>
              <w:t>220.00</w:t>
            </w:r>
          </w:p>
        </w:tc>
        <w:tc>
          <w:tcPr>
            <w:tcW w:w="1361" w:type="dxa"/>
            <w:vAlign w:val="center"/>
          </w:tcPr>
          <w:p w14:paraId="75CF0063">
            <w:pPr>
              <w:pStyle w:val="11"/>
            </w:pPr>
            <w:r>
              <w:t>220.00</w:t>
            </w:r>
          </w:p>
        </w:tc>
        <w:tc>
          <w:tcPr>
            <w:tcW w:w="1361" w:type="dxa"/>
            <w:vAlign w:val="center"/>
          </w:tcPr>
          <w:p w14:paraId="3FF9E97C">
            <w:pPr>
              <w:pStyle w:val="11"/>
            </w:pPr>
          </w:p>
        </w:tc>
        <w:tc>
          <w:tcPr>
            <w:tcW w:w="1361" w:type="dxa"/>
            <w:vAlign w:val="center"/>
          </w:tcPr>
          <w:p w14:paraId="48882B54">
            <w:pPr>
              <w:pStyle w:val="11"/>
            </w:pPr>
          </w:p>
        </w:tc>
        <w:tc>
          <w:tcPr>
            <w:tcW w:w="1361" w:type="dxa"/>
            <w:vAlign w:val="center"/>
          </w:tcPr>
          <w:p w14:paraId="15BD88F0">
            <w:pPr>
              <w:pStyle w:val="11"/>
            </w:pPr>
          </w:p>
        </w:tc>
        <w:tc>
          <w:tcPr>
            <w:tcW w:w="1361" w:type="dxa"/>
            <w:vAlign w:val="center"/>
          </w:tcPr>
          <w:p w14:paraId="19D46315">
            <w:pPr>
              <w:pStyle w:val="11"/>
            </w:pPr>
          </w:p>
        </w:tc>
      </w:tr>
      <w:tr w14:paraId="0DFC9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500BF">
            <w:pPr>
              <w:pStyle w:val="13"/>
            </w:pPr>
            <w:r>
              <w:t>3</w:t>
            </w:r>
          </w:p>
        </w:tc>
        <w:tc>
          <w:tcPr>
            <w:tcW w:w="992" w:type="dxa"/>
            <w:vAlign w:val="center"/>
          </w:tcPr>
          <w:p w14:paraId="472C5E56">
            <w:pPr>
              <w:pStyle w:val="12"/>
            </w:pPr>
            <w:r>
              <w:t>20805</w:t>
            </w:r>
          </w:p>
        </w:tc>
        <w:tc>
          <w:tcPr>
            <w:tcW w:w="4535" w:type="dxa"/>
            <w:vAlign w:val="center"/>
          </w:tcPr>
          <w:p w14:paraId="111E51BE">
            <w:pPr>
              <w:pStyle w:val="12"/>
            </w:pPr>
            <w:r>
              <w:t>行政事业单位养老支出</w:t>
            </w:r>
          </w:p>
        </w:tc>
        <w:tc>
          <w:tcPr>
            <w:tcW w:w="1361" w:type="dxa"/>
            <w:vAlign w:val="center"/>
          </w:tcPr>
          <w:p w14:paraId="50D45BB9">
            <w:pPr>
              <w:pStyle w:val="11"/>
            </w:pPr>
            <w:r>
              <w:t>220.00</w:t>
            </w:r>
          </w:p>
        </w:tc>
        <w:tc>
          <w:tcPr>
            <w:tcW w:w="1361" w:type="dxa"/>
            <w:vAlign w:val="center"/>
          </w:tcPr>
          <w:p w14:paraId="5967828A">
            <w:pPr>
              <w:pStyle w:val="11"/>
            </w:pPr>
            <w:r>
              <w:t>220.00</w:t>
            </w:r>
          </w:p>
        </w:tc>
        <w:tc>
          <w:tcPr>
            <w:tcW w:w="1361" w:type="dxa"/>
            <w:vAlign w:val="center"/>
          </w:tcPr>
          <w:p w14:paraId="6BA88917">
            <w:pPr>
              <w:pStyle w:val="11"/>
            </w:pPr>
          </w:p>
        </w:tc>
        <w:tc>
          <w:tcPr>
            <w:tcW w:w="1361" w:type="dxa"/>
            <w:vAlign w:val="center"/>
          </w:tcPr>
          <w:p w14:paraId="374CBAD1">
            <w:pPr>
              <w:pStyle w:val="11"/>
            </w:pPr>
          </w:p>
        </w:tc>
        <w:tc>
          <w:tcPr>
            <w:tcW w:w="1361" w:type="dxa"/>
            <w:vAlign w:val="center"/>
          </w:tcPr>
          <w:p w14:paraId="2F8755C3">
            <w:pPr>
              <w:pStyle w:val="11"/>
            </w:pPr>
          </w:p>
        </w:tc>
        <w:tc>
          <w:tcPr>
            <w:tcW w:w="1361" w:type="dxa"/>
            <w:vAlign w:val="center"/>
          </w:tcPr>
          <w:p w14:paraId="45BDDA66">
            <w:pPr>
              <w:pStyle w:val="11"/>
            </w:pPr>
          </w:p>
        </w:tc>
      </w:tr>
      <w:tr w14:paraId="24F08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FACEC">
            <w:pPr>
              <w:pStyle w:val="13"/>
            </w:pPr>
            <w:r>
              <w:t>4</w:t>
            </w:r>
          </w:p>
        </w:tc>
        <w:tc>
          <w:tcPr>
            <w:tcW w:w="992" w:type="dxa"/>
            <w:vAlign w:val="center"/>
          </w:tcPr>
          <w:p w14:paraId="3048DA14">
            <w:pPr>
              <w:pStyle w:val="12"/>
            </w:pPr>
            <w:r>
              <w:t>2080505</w:t>
            </w:r>
          </w:p>
        </w:tc>
        <w:tc>
          <w:tcPr>
            <w:tcW w:w="4535" w:type="dxa"/>
            <w:vAlign w:val="center"/>
          </w:tcPr>
          <w:p w14:paraId="352312FB">
            <w:pPr>
              <w:pStyle w:val="12"/>
            </w:pPr>
            <w:r>
              <w:t>机关事业单位基本养老保险缴费支出</w:t>
            </w:r>
          </w:p>
        </w:tc>
        <w:tc>
          <w:tcPr>
            <w:tcW w:w="1361" w:type="dxa"/>
            <w:vAlign w:val="center"/>
          </w:tcPr>
          <w:p w14:paraId="72DD7D50">
            <w:pPr>
              <w:pStyle w:val="11"/>
            </w:pPr>
            <w:r>
              <w:t>220.00</w:t>
            </w:r>
          </w:p>
        </w:tc>
        <w:tc>
          <w:tcPr>
            <w:tcW w:w="1361" w:type="dxa"/>
            <w:vAlign w:val="center"/>
          </w:tcPr>
          <w:p w14:paraId="624FBBE8">
            <w:pPr>
              <w:pStyle w:val="11"/>
            </w:pPr>
            <w:r>
              <w:t>220.00</w:t>
            </w:r>
          </w:p>
        </w:tc>
        <w:tc>
          <w:tcPr>
            <w:tcW w:w="1361" w:type="dxa"/>
            <w:vAlign w:val="center"/>
          </w:tcPr>
          <w:p w14:paraId="7DFFE343">
            <w:pPr>
              <w:pStyle w:val="11"/>
            </w:pPr>
          </w:p>
        </w:tc>
        <w:tc>
          <w:tcPr>
            <w:tcW w:w="1361" w:type="dxa"/>
            <w:vAlign w:val="center"/>
          </w:tcPr>
          <w:p w14:paraId="25567F55">
            <w:pPr>
              <w:pStyle w:val="11"/>
            </w:pPr>
          </w:p>
        </w:tc>
        <w:tc>
          <w:tcPr>
            <w:tcW w:w="1361" w:type="dxa"/>
            <w:vAlign w:val="center"/>
          </w:tcPr>
          <w:p w14:paraId="4832E2AE">
            <w:pPr>
              <w:pStyle w:val="11"/>
            </w:pPr>
          </w:p>
        </w:tc>
        <w:tc>
          <w:tcPr>
            <w:tcW w:w="1361" w:type="dxa"/>
            <w:vAlign w:val="center"/>
          </w:tcPr>
          <w:p w14:paraId="6785411E">
            <w:pPr>
              <w:pStyle w:val="11"/>
            </w:pPr>
          </w:p>
        </w:tc>
      </w:tr>
      <w:tr w14:paraId="0A956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12BE3">
            <w:pPr>
              <w:pStyle w:val="13"/>
            </w:pPr>
            <w:r>
              <w:t>5</w:t>
            </w:r>
          </w:p>
        </w:tc>
        <w:tc>
          <w:tcPr>
            <w:tcW w:w="992" w:type="dxa"/>
            <w:vAlign w:val="center"/>
          </w:tcPr>
          <w:p w14:paraId="29E20EEC">
            <w:pPr>
              <w:pStyle w:val="12"/>
            </w:pPr>
            <w:r>
              <w:t>210</w:t>
            </w:r>
          </w:p>
        </w:tc>
        <w:tc>
          <w:tcPr>
            <w:tcW w:w="4535" w:type="dxa"/>
            <w:vAlign w:val="center"/>
          </w:tcPr>
          <w:p w14:paraId="64A7CA7B">
            <w:pPr>
              <w:pStyle w:val="12"/>
            </w:pPr>
            <w:r>
              <w:t>卫生健康支出</w:t>
            </w:r>
          </w:p>
        </w:tc>
        <w:tc>
          <w:tcPr>
            <w:tcW w:w="1361" w:type="dxa"/>
            <w:vAlign w:val="center"/>
          </w:tcPr>
          <w:p w14:paraId="62982185">
            <w:pPr>
              <w:pStyle w:val="11"/>
            </w:pPr>
            <w:r>
              <w:t>6333.55</w:t>
            </w:r>
          </w:p>
        </w:tc>
        <w:tc>
          <w:tcPr>
            <w:tcW w:w="1361" w:type="dxa"/>
            <w:vAlign w:val="center"/>
          </w:tcPr>
          <w:p w14:paraId="505BACDA">
            <w:pPr>
              <w:pStyle w:val="11"/>
            </w:pPr>
            <w:r>
              <w:t>2078.00</w:t>
            </w:r>
          </w:p>
        </w:tc>
        <w:tc>
          <w:tcPr>
            <w:tcW w:w="1361" w:type="dxa"/>
            <w:vAlign w:val="center"/>
          </w:tcPr>
          <w:p w14:paraId="3D6957C0">
            <w:pPr>
              <w:pStyle w:val="11"/>
            </w:pPr>
            <w:r>
              <w:t>4255.55</w:t>
            </w:r>
          </w:p>
        </w:tc>
        <w:tc>
          <w:tcPr>
            <w:tcW w:w="1361" w:type="dxa"/>
            <w:vAlign w:val="center"/>
          </w:tcPr>
          <w:p w14:paraId="5A2D2BAA">
            <w:pPr>
              <w:pStyle w:val="11"/>
            </w:pPr>
          </w:p>
        </w:tc>
        <w:tc>
          <w:tcPr>
            <w:tcW w:w="1361" w:type="dxa"/>
            <w:vAlign w:val="center"/>
          </w:tcPr>
          <w:p w14:paraId="4F8CE046">
            <w:pPr>
              <w:pStyle w:val="11"/>
            </w:pPr>
          </w:p>
        </w:tc>
        <w:tc>
          <w:tcPr>
            <w:tcW w:w="1361" w:type="dxa"/>
            <w:vAlign w:val="center"/>
          </w:tcPr>
          <w:p w14:paraId="7D121371">
            <w:pPr>
              <w:pStyle w:val="11"/>
            </w:pPr>
          </w:p>
        </w:tc>
      </w:tr>
      <w:tr w14:paraId="114D8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FA497">
            <w:pPr>
              <w:pStyle w:val="13"/>
            </w:pPr>
            <w:r>
              <w:t>6</w:t>
            </w:r>
          </w:p>
        </w:tc>
        <w:tc>
          <w:tcPr>
            <w:tcW w:w="992" w:type="dxa"/>
            <w:vAlign w:val="center"/>
          </w:tcPr>
          <w:p w14:paraId="2ADE1449">
            <w:pPr>
              <w:pStyle w:val="12"/>
            </w:pPr>
            <w:r>
              <w:t>21003</w:t>
            </w:r>
          </w:p>
        </w:tc>
        <w:tc>
          <w:tcPr>
            <w:tcW w:w="4535" w:type="dxa"/>
            <w:vAlign w:val="center"/>
          </w:tcPr>
          <w:p w14:paraId="1D7D2227">
            <w:pPr>
              <w:pStyle w:val="12"/>
            </w:pPr>
            <w:r>
              <w:t>基层医疗卫生机构</w:t>
            </w:r>
          </w:p>
        </w:tc>
        <w:tc>
          <w:tcPr>
            <w:tcW w:w="1361" w:type="dxa"/>
            <w:vAlign w:val="center"/>
          </w:tcPr>
          <w:p w14:paraId="4D891B42">
            <w:pPr>
              <w:pStyle w:val="11"/>
            </w:pPr>
            <w:r>
              <w:t>5828.53</w:t>
            </w:r>
          </w:p>
        </w:tc>
        <w:tc>
          <w:tcPr>
            <w:tcW w:w="1361" w:type="dxa"/>
            <w:vAlign w:val="center"/>
          </w:tcPr>
          <w:p w14:paraId="197C0613">
            <w:pPr>
              <w:pStyle w:val="11"/>
            </w:pPr>
            <w:r>
              <w:t>1928.00</w:t>
            </w:r>
          </w:p>
        </w:tc>
        <w:tc>
          <w:tcPr>
            <w:tcW w:w="1361" w:type="dxa"/>
            <w:vAlign w:val="center"/>
          </w:tcPr>
          <w:p w14:paraId="78FF0D3A">
            <w:pPr>
              <w:pStyle w:val="11"/>
            </w:pPr>
            <w:r>
              <w:t>3900.53</w:t>
            </w:r>
          </w:p>
        </w:tc>
        <w:tc>
          <w:tcPr>
            <w:tcW w:w="1361" w:type="dxa"/>
            <w:vAlign w:val="center"/>
          </w:tcPr>
          <w:p w14:paraId="04C2A2FC">
            <w:pPr>
              <w:pStyle w:val="11"/>
            </w:pPr>
          </w:p>
        </w:tc>
        <w:tc>
          <w:tcPr>
            <w:tcW w:w="1361" w:type="dxa"/>
            <w:vAlign w:val="center"/>
          </w:tcPr>
          <w:p w14:paraId="1FFFAD06">
            <w:pPr>
              <w:pStyle w:val="11"/>
            </w:pPr>
          </w:p>
        </w:tc>
        <w:tc>
          <w:tcPr>
            <w:tcW w:w="1361" w:type="dxa"/>
            <w:vAlign w:val="center"/>
          </w:tcPr>
          <w:p w14:paraId="1AC0E79F">
            <w:pPr>
              <w:pStyle w:val="11"/>
            </w:pPr>
          </w:p>
        </w:tc>
      </w:tr>
      <w:tr w14:paraId="3E3C1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44C51">
            <w:pPr>
              <w:pStyle w:val="13"/>
            </w:pPr>
            <w:r>
              <w:t>7</w:t>
            </w:r>
          </w:p>
        </w:tc>
        <w:tc>
          <w:tcPr>
            <w:tcW w:w="992" w:type="dxa"/>
            <w:vAlign w:val="center"/>
          </w:tcPr>
          <w:p w14:paraId="23F01316">
            <w:pPr>
              <w:pStyle w:val="12"/>
            </w:pPr>
            <w:r>
              <w:t>2100302</w:t>
            </w:r>
          </w:p>
        </w:tc>
        <w:tc>
          <w:tcPr>
            <w:tcW w:w="4535" w:type="dxa"/>
            <w:vAlign w:val="center"/>
          </w:tcPr>
          <w:p w14:paraId="6F6D0741">
            <w:pPr>
              <w:pStyle w:val="12"/>
            </w:pPr>
            <w:r>
              <w:t>乡镇卫生院</w:t>
            </w:r>
          </w:p>
        </w:tc>
        <w:tc>
          <w:tcPr>
            <w:tcW w:w="1361" w:type="dxa"/>
            <w:vAlign w:val="center"/>
          </w:tcPr>
          <w:p w14:paraId="3A1E4526">
            <w:pPr>
              <w:pStyle w:val="11"/>
            </w:pPr>
            <w:r>
              <w:t>5789.22</w:t>
            </w:r>
          </w:p>
        </w:tc>
        <w:tc>
          <w:tcPr>
            <w:tcW w:w="1361" w:type="dxa"/>
            <w:vAlign w:val="center"/>
          </w:tcPr>
          <w:p w14:paraId="0831E5EE">
            <w:pPr>
              <w:pStyle w:val="11"/>
            </w:pPr>
            <w:r>
              <w:t>1928.00</w:t>
            </w:r>
          </w:p>
        </w:tc>
        <w:tc>
          <w:tcPr>
            <w:tcW w:w="1361" w:type="dxa"/>
            <w:vAlign w:val="center"/>
          </w:tcPr>
          <w:p w14:paraId="1D8CB137">
            <w:pPr>
              <w:pStyle w:val="11"/>
            </w:pPr>
            <w:r>
              <w:t>3861.22</w:t>
            </w:r>
          </w:p>
        </w:tc>
        <w:tc>
          <w:tcPr>
            <w:tcW w:w="1361" w:type="dxa"/>
            <w:vAlign w:val="center"/>
          </w:tcPr>
          <w:p w14:paraId="17A50B61">
            <w:pPr>
              <w:pStyle w:val="11"/>
            </w:pPr>
          </w:p>
        </w:tc>
        <w:tc>
          <w:tcPr>
            <w:tcW w:w="1361" w:type="dxa"/>
            <w:vAlign w:val="center"/>
          </w:tcPr>
          <w:p w14:paraId="2A05FABD">
            <w:pPr>
              <w:pStyle w:val="11"/>
            </w:pPr>
          </w:p>
        </w:tc>
        <w:tc>
          <w:tcPr>
            <w:tcW w:w="1361" w:type="dxa"/>
            <w:vAlign w:val="center"/>
          </w:tcPr>
          <w:p w14:paraId="658D06E9">
            <w:pPr>
              <w:pStyle w:val="11"/>
            </w:pPr>
          </w:p>
        </w:tc>
      </w:tr>
      <w:tr w14:paraId="7FF70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3BDCF">
            <w:pPr>
              <w:pStyle w:val="13"/>
            </w:pPr>
            <w:r>
              <w:t>8</w:t>
            </w:r>
          </w:p>
        </w:tc>
        <w:tc>
          <w:tcPr>
            <w:tcW w:w="992" w:type="dxa"/>
            <w:vAlign w:val="center"/>
          </w:tcPr>
          <w:p w14:paraId="0BA5703E">
            <w:pPr>
              <w:pStyle w:val="12"/>
            </w:pPr>
            <w:r>
              <w:t>2100399</w:t>
            </w:r>
          </w:p>
        </w:tc>
        <w:tc>
          <w:tcPr>
            <w:tcW w:w="4535" w:type="dxa"/>
            <w:vAlign w:val="center"/>
          </w:tcPr>
          <w:p w14:paraId="560085E5">
            <w:pPr>
              <w:pStyle w:val="12"/>
            </w:pPr>
            <w:r>
              <w:t>其他基层医疗卫生机构支出</w:t>
            </w:r>
          </w:p>
        </w:tc>
        <w:tc>
          <w:tcPr>
            <w:tcW w:w="1361" w:type="dxa"/>
            <w:vAlign w:val="center"/>
          </w:tcPr>
          <w:p w14:paraId="05B361E7">
            <w:pPr>
              <w:pStyle w:val="11"/>
            </w:pPr>
            <w:r>
              <w:t>39.31</w:t>
            </w:r>
          </w:p>
        </w:tc>
        <w:tc>
          <w:tcPr>
            <w:tcW w:w="1361" w:type="dxa"/>
            <w:vAlign w:val="center"/>
          </w:tcPr>
          <w:p w14:paraId="6CA69933">
            <w:pPr>
              <w:pStyle w:val="11"/>
            </w:pPr>
          </w:p>
        </w:tc>
        <w:tc>
          <w:tcPr>
            <w:tcW w:w="1361" w:type="dxa"/>
            <w:vAlign w:val="center"/>
          </w:tcPr>
          <w:p w14:paraId="01E3A97C">
            <w:pPr>
              <w:pStyle w:val="11"/>
            </w:pPr>
            <w:r>
              <w:t>39.31</w:t>
            </w:r>
          </w:p>
        </w:tc>
        <w:tc>
          <w:tcPr>
            <w:tcW w:w="1361" w:type="dxa"/>
            <w:vAlign w:val="center"/>
          </w:tcPr>
          <w:p w14:paraId="2A94BC28">
            <w:pPr>
              <w:pStyle w:val="11"/>
            </w:pPr>
          </w:p>
        </w:tc>
        <w:tc>
          <w:tcPr>
            <w:tcW w:w="1361" w:type="dxa"/>
            <w:vAlign w:val="center"/>
          </w:tcPr>
          <w:p w14:paraId="586076D7">
            <w:pPr>
              <w:pStyle w:val="11"/>
            </w:pPr>
          </w:p>
        </w:tc>
        <w:tc>
          <w:tcPr>
            <w:tcW w:w="1361" w:type="dxa"/>
            <w:vAlign w:val="center"/>
          </w:tcPr>
          <w:p w14:paraId="310916F8">
            <w:pPr>
              <w:pStyle w:val="11"/>
            </w:pPr>
          </w:p>
        </w:tc>
      </w:tr>
      <w:tr w14:paraId="727E1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54A59">
            <w:pPr>
              <w:pStyle w:val="13"/>
            </w:pPr>
            <w:r>
              <w:t>9</w:t>
            </w:r>
          </w:p>
        </w:tc>
        <w:tc>
          <w:tcPr>
            <w:tcW w:w="992" w:type="dxa"/>
            <w:vAlign w:val="center"/>
          </w:tcPr>
          <w:p w14:paraId="6C8DAC02">
            <w:pPr>
              <w:pStyle w:val="12"/>
            </w:pPr>
            <w:r>
              <w:t>21004</w:t>
            </w:r>
          </w:p>
        </w:tc>
        <w:tc>
          <w:tcPr>
            <w:tcW w:w="4535" w:type="dxa"/>
            <w:vAlign w:val="center"/>
          </w:tcPr>
          <w:p w14:paraId="2ACE749E">
            <w:pPr>
              <w:pStyle w:val="12"/>
            </w:pPr>
            <w:r>
              <w:t>公共卫生</w:t>
            </w:r>
          </w:p>
        </w:tc>
        <w:tc>
          <w:tcPr>
            <w:tcW w:w="1361" w:type="dxa"/>
            <w:vAlign w:val="center"/>
          </w:tcPr>
          <w:p w14:paraId="721A256B">
            <w:pPr>
              <w:pStyle w:val="11"/>
            </w:pPr>
            <w:r>
              <w:t>355.02</w:t>
            </w:r>
          </w:p>
        </w:tc>
        <w:tc>
          <w:tcPr>
            <w:tcW w:w="1361" w:type="dxa"/>
            <w:vAlign w:val="center"/>
          </w:tcPr>
          <w:p w14:paraId="111305E8">
            <w:pPr>
              <w:pStyle w:val="11"/>
            </w:pPr>
          </w:p>
        </w:tc>
        <w:tc>
          <w:tcPr>
            <w:tcW w:w="1361" w:type="dxa"/>
            <w:vAlign w:val="center"/>
          </w:tcPr>
          <w:p w14:paraId="502A670A">
            <w:pPr>
              <w:pStyle w:val="11"/>
            </w:pPr>
            <w:r>
              <w:t>355.02</w:t>
            </w:r>
          </w:p>
        </w:tc>
        <w:tc>
          <w:tcPr>
            <w:tcW w:w="1361" w:type="dxa"/>
            <w:vAlign w:val="center"/>
          </w:tcPr>
          <w:p w14:paraId="3AC2A6CE">
            <w:pPr>
              <w:pStyle w:val="11"/>
            </w:pPr>
          </w:p>
        </w:tc>
        <w:tc>
          <w:tcPr>
            <w:tcW w:w="1361" w:type="dxa"/>
            <w:vAlign w:val="center"/>
          </w:tcPr>
          <w:p w14:paraId="3340A8F8">
            <w:pPr>
              <w:pStyle w:val="11"/>
            </w:pPr>
          </w:p>
        </w:tc>
        <w:tc>
          <w:tcPr>
            <w:tcW w:w="1361" w:type="dxa"/>
            <w:vAlign w:val="center"/>
          </w:tcPr>
          <w:p w14:paraId="774E7916">
            <w:pPr>
              <w:pStyle w:val="11"/>
            </w:pPr>
          </w:p>
        </w:tc>
      </w:tr>
      <w:tr w14:paraId="0E477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BBB1D">
            <w:pPr>
              <w:pStyle w:val="13"/>
            </w:pPr>
            <w:r>
              <w:t>10</w:t>
            </w:r>
          </w:p>
        </w:tc>
        <w:tc>
          <w:tcPr>
            <w:tcW w:w="992" w:type="dxa"/>
            <w:vAlign w:val="center"/>
          </w:tcPr>
          <w:p w14:paraId="4E3CECA5">
            <w:pPr>
              <w:pStyle w:val="12"/>
            </w:pPr>
            <w:r>
              <w:t>2100408</w:t>
            </w:r>
          </w:p>
        </w:tc>
        <w:tc>
          <w:tcPr>
            <w:tcW w:w="4535" w:type="dxa"/>
            <w:vAlign w:val="center"/>
          </w:tcPr>
          <w:p w14:paraId="7E73142A">
            <w:pPr>
              <w:pStyle w:val="12"/>
            </w:pPr>
            <w:r>
              <w:t>基本公共卫生服务</w:t>
            </w:r>
          </w:p>
        </w:tc>
        <w:tc>
          <w:tcPr>
            <w:tcW w:w="1361" w:type="dxa"/>
            <w:vAlign w:val="center"/>
          </w:tcPr>
          <w:p w14:paraId="7A49B210">
            <w:pPr>
              <w:pStyle w:val="11"/>
            </w:pPr>
            <w:r>
              <w:t>355.02</w:t>
            </w:r>
          </w:p>
        </w:tc>
        <w:tc>
          <w:tcPr>
            <w:tcW w:w="1361" w:type="dxa"/>
            <w:vAlign w:val="center"/>
          </w:tcPr>
          <w:p w14:paraId="638D3AE7">
            <w:pPr>
              <w:pStyle w:val="11"/>
            </w:pPr>
          </w:p>
        </w:tc>
        <w:tc>
          <w:tcPr>
            <w:tcW w:w="1361" w:type="dxa"/>
            <w:vAlign w:val="center"/>
          </w:tcPr>
          <w:p w14:paraId="6FFD77A2">
            <w:pPr>
              <w:pStyle w:val="11"/>
            </w:pPr>
            <w:r>
              <w:t>355.02</w:t>
            </w:r>
          </w:p>
        </w:tc>
        <w:tc>
          <w:tcPr>
            <w:tcW w:w="1361" w:type="dxa"/>
            <w:vAlign w:val="center"/>
          </w:tcPr>
          <w:p w14:paraId="58D71C32">
            <w:pPr>
              <w:pStyle w:val="11"/>
            </w:pPr>
          </w:p>
        </w:tc>
        <w:tc>
          <w:tcPr>
            <w:tcW w:w="1361" w:type="dxa"/>
            <w:vAlign w:val="center"/>
          </w:tcPr>
          <w:p w14:paraId="1FE4CB31">
            <w:pPr>
              <w:pStyle w:val="11"/>
            </w:pPr>
          </w:p>
        </w:tc>
        <w:tc>
          <w:tcPr>
            <w:tcW w:w="1361" w:type="dxa"/>
            <w:vAlign w:val="center"/>
          </w:tcPr>
          <w:p w14:paraId="0F3C9060">
            <w:pPr>
              <w:pStyle w:val="11"/>
            </w:pPr>
          </w:p>
        </w:tc>
      </w:tr>
      <w:tr w14:paraId="73D49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06B09">
            <w:pPr>
              <w:pStyle w:val="13"/>
            </w:pPr>
            <w:r>
              <w:t>11</w:t>
            </w:r>
          </w:p>
        </w:tc>
        <w:tc>
          <w:tcPr>
            <w:tcW w:w="992" w:type="dxa"/>
            <w:vAlign w:val="center"/>
          </w:tcPr>
          <w:p w14:paraId="5E163BAA">
            <w:pPr>
              <w:pStyle w:val="12"/>
            </w:pPr>
            <w:r>
              <w:t>21011</w:t>
            </w:r>
          </w:p>
        </w:tc>
        <w:tc>
          <w:tcPr>
            <w:tcW w:w="4535" w:type="dxa"/>
            <w:vAlign w:val="center"/>
          </w:tcPr>
          <w:p w14:paraId="3326796C">
            <w:pPr>
              <w:pStyle w:val="12"/>
            </w:pPr>
            <w:r>
              <w:t>行政事业单位医疗</w:t>
            </w:r>
          </w:p>
        </w:tc>
        <w:tc>
          <w:tcPr>
            <w:tcW w:w="1361" w:type="dxa"/>
            <w:vAlign w:val="center"/>
          </w:tcPr>
          <w:p w14:paraId="2411D4B8">
            <w:pPr>
              <w:pStyle w:val="11"/>
            </w:pPr>
            <w:r>
              <w:t>150.00</w:t>
            </w:r>
          </w:p>
        </w:tc>
        <w:tc>
          <w:tcPr>
            <w:tcW w:w="1361" w:type="dxa"/>
            <w:vAlign w:val="center"/>
          </w:tcPr>
          <w:p w14:paraId="65AE5D5B">
            <w:pPr>
              <w:pStyle w:val="11"/>
            </w:pPr>
            <w:r>
              <w:t>150.00</w:t>
            </w:r>
          </w:p>
        </w:tc>
        <w:tc>
          <w:tcPr>
            <w:tcW w:w="1361" w:type="dxa"/>
            <w:vAlign w:val="center"/>
          </w:tcPr>
          <w:p w14:paraId="1F954CCF">
            <w:pPr>
              <w:pStyle w:val="11"/>
            </w:pPr>
          </w:p>
        </w:tc>
        <w:tc>
          <w:tcPr>
            <w:tcW w:w="1361" w:type="dxa"/>
            <w:vAlign w:val="center"/>
          </w:tcPr>
          <w:p w14:paraId="5BB8422C">
            <w:pPr>
              <w:pStyle w:val="11"/>
            </w:pPr>
          </w:p>
        </w:tc>
        <w:tc>
          <w:tcPr>
            <w:tcW w:w="1361" w:type="dxa"/>
            <w:vAlign w:val="center"/>
          </w:tcPr>
          <w:p w14:paraId="7523EDF2">
            <w:pPr>
              <w:pStyle w:val="11"/>
            </w:pPr>
          </w:p>
        </w:tc>
        <w:tc>
          <w:tcPr>
            <w:tcW w:w="1361" w:type="dxa"/>
            <w:vAlign w:val="center"/>
          </w:tcPr>
          <w:p w14:paraId="6C597829">
            <w:pPr>
              <w:pStyle w:val="11"/>
            </w:pPr>
          </w:p>
        </w:tc>
      </w:tr>
      <w:tr w14:paraId="45131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5F7FF">
            <w:pPr>
              <w:pStyle w:val="13"/>
            </w:pPr>
            <w:r>
              <w:t>12</w:t>
            </w:r>
          </w:p>
        </w:tc>
        <w:tc>
          <w:tcPr>
            <w:tcW w:w="992" w:type="dxa"/>
            <w:vAlign w:val="center"/>
          </w:tcPr>
          <w:p w14:paraId="45C4AC2B">
            <w:pPr>
              <w:pStyle w:val="12"/>
            </w:pPr>
            <w:r>
              <w:t>2101102</w:t>
            </w:r>
          </w:p>
        </w:tc>
        <w:tc>
          <w:tcPr>
            <w:tcW w:w="4535" w:type="dxa"/>
            <w:vAlign w:val="center"/>
          </w:tcPr>
          <w:p w14:paraId="6C9CF4FB">
            <w:pPr>
              <w:pStyle w:val="12"/>
            </w:pPr>
            <w:r>
              <w:t>事业单位医疗</w:t>
            </w:r>
          </w:p>
        </w:tc>
        <w:tc>
          <w:tcPr>
            <w:tcW w:w="1361" w:type="dxa"/>
            <w:vAlign w:val="center"/>
          </w:tcPr>
          <w:p w14:paraId="47D5B5F4">
            <w:pPr>
              <w:pStyle w:val="11"/>
            </w:pPr>
            <w:r>
              <w:t>150.00</w:t>
            </w:r>
          </w:p>
        </w:tc>
        <w:tc>
          <w:tcPr>
            <w:tcW w:w="1361" w:type="dxa"/>
            <w:vAlign w:val="center"/>
          </w:tcPr>
          <w:p w14:paraId="29A79299">
            <w:pPr>
              <w:pStyle w:val="11"/>
            </w:pPr>
            <w:r>
              <w:t>150.00</w:t>
            </w:r>
          </w:p>
        </w:tc>
        <w:tc>
          <w:tcPr>
            <w:tcW w:w="1361" w:type="dxa"/>
            <w:vAlign w:val="center"/>
          </w:tcPr>
          <w:p w14:paraId="33552929">
            <w:pPr>
              <w:pStyle w:val="11"/>
            </w:pPr>
          </w:p>
        </w:tc>
        <w:tc>
          <w:tcPr>
            <w:tcW w:w="1361" w:type="dxa"/>
            <w:vAlign w:val="center"/>
          </w:tcPr>
          <w:p w14:paraId="4D828E67">
            <w:pPr>
              <w:pStyle w:val="11"/>
            </w:pPr>
          </w:p>
        </w:tc>
        <w:tc>
          <w:tcPr>
            <w:tcW w:w="1361" w:type="dxa"/>
            <w:vAlign w:val="center"/>
          </w:tcPr>
          <w:p w14:paraId="5749AA45">
            <w:pPr>
              <w:pStyle w:val="11"/>
            </w:pPr>
          </w:p>
        </w:tc>
        <w:tc>
          <w:tcPr>
            <w:tcW w:w="1361" w:type="dxa"/>
            <w:vAlign w:val="center"/>
          </w:tcPr>
          <w:p w14:paraId="71A1AD93">
            <w:pPr>
              <w:pStyle w:val="11"/>
            </w:pPr>
          </w:p>
        </w:tc>
      </w:tr>
      <w:tr w14:paraId="7F275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E0B4F">
            <w:pPr>
              <w:pStyle w:val="13"/>
            </w:pPr>
            <w:r>
              <w:t>13</w:t>
            </w:r>
          </w:p>
        </w:tc>
        <w:tc>
          <w:tcPr>
            <w:tcW w:w="992" w:type="dxa"/>
            <w:vAlign w:val="center"/>
          </w:tcPr>
          <w:p w14:paraId="191B0D6A">
            <w:pPr>
              <w:pStyle w:val="12"/>
            </w:pPr>
            <w:r>
              <w:t>221</w:t>
            </w:r>
          </w:p>
        </w:tc>
        <w:tc>
          <w:tcPr>
            <w:tcW w:w="4535" w:type="dxa"/>
            <w:vAlign w:val="center"/>
          </w:tcPr>
          <w:p w14:paraId="7A4A26C1">
            <w:pPr>
              <w:pStyle w:val="12"/>
            </w:pPr>
            <w:r>
              <w:t>住房保障支出</w:t>
            </w:r>
          </w:p>
        </w:tc>
        <w:tc>
          <w:tcPr>
            <w:tcW w:w="1361" w:type="dxa"/>
            <w:vAlign w:val="center"/>
          </w:tcPr>
          <w:p w14:paraId="1B224ED5">
            <w:pPr>
              <w:pStyle w:val="11"/>
            </w:pPr>
            <w:r>
              <w:t>54.00</w:t>
            </w:r>
          </w:p>
        </w:tc>
        <w:tc>
          <w:tcPr>
            <w:tcW w:w="1361" w:type="dxa"/>
            <w:vAlign w:val="center"/>
          </w:tcPr>
          <w:p w14:paraId="74CCE1A5">
            <w:pPr>
              <w:pStyle w:val="11"/>
            </w:pPr>
            <w:r>
              <w:t>54.00</w:t>
            </w:r>
          </w:p>
        </w:tc>
        <w:tc>
          <w:tcPr>
            <w:tcW w:w="1361" w:type="dxa"/>
            <w:vAlign w:val="center"/>
          </w:tcPr>
          <w:p w14:paraId="6C9F810C">
            <w:pPr>
              <w:pStyle w:val="11"/>
            </w:pPr>
          </w:p>
        </w:tc>
        <w:tc>
          <w:tcPr>
            <w:tcW w:w="1361" w:type="dxa"/>
            <w:vAlign w:val="center"/>
          </w:tcPr>
          <w:p w14:paraId="6E4E92A6">
            <w:pPr>
              <w:pStyle w:val="11"/>
            </w:pPr>
          </w:p>
        </w:tc>
        <w:tc>
          <w:tcPr>
            <w:tcW w:w="1361" w:type="dxa"/>
            <w:vAlign w:val="center"/>
          </w:tcPr>
          <w:p w14:paraId="46FDD40B">
            <w:pPr>
              <w:pStyle w:val="11"/>
            </w:pPr>
          </w:p>
        </w:tc>
        <w:tc>
          <w:tcPr>
            <w:tcW w:w="1361" w:type="dxa"/>
            <w:vAlign w:val="center"/>
          </w:tcPr>
          <w:p w14:paraId="411D130D">
            <w:pPr>
              <w:pStyle w:val="11"/>
            </w:pPr>
          </w:p>
        </w:tc>
      </w:tr>
      <w:tr w14:paraId="10949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71003">
            <w:pPr>
              <w:pStyle w:val="13"/>
            </w:pPr>
            <w:r>
              <w:t>14</w:t>
            </w:r>
          </w:p>
        </w:tc>
        <w:tc>
          <w:tcPr>
            <w:tcW w:w="992" w:type="dxa"/>
            <w:vAlign w:val="center"/>
          </w:tcPr>
          <w:p w14:paraId="72E68CAB">
            <w:pPr>
              <w:pStyle w:val="12"/>
            </w:pPr>
            <w:r>
              <w:t>22102</w:t>
            </w:r>
          </w:p>
        </w:tc>
        <w:tc>
          <w:tcPr>
            <w:tcW w:w="4535" w:type="dxa"/>
            <w:vAlign w:val="center"/>
          </w:tcPr>
          <w:p w14:paraId="4A528BB5">
            <w:pPr>
              <w:pStyle w:val="12"/>
            </w:pPr>
            <w:r>
              <w:t>住房改革支出</w:t>
            </w:r>
          </w:p>
        </w:tc>
        <w:tc>
          <w:tcPr>
            <w:tcW w:w="1361" w:type="dxa"/>
            <w:vAlign w:val="center"/>
          </w:tcPr>
          <w:p w14:paraId="63BE6376">
            <w:pPr>
              <w:pStyle w:val="11"/>
            </w:pPr>
            <w:r>
              <w:t>54.00</w:t>
            </w:r>
          </w:p>
        </w:tc>
        <w:tc>
          <w:tcPr>
            <w:tcW w:w="1361" w:type="dxa"/>
            <w:vAlign w:val="center"/>
          </w:tcPr>
          <w:p w14:paraId="55C56EED">
            <w:pPr>
              <w:pStyle w:val="11"/>
            </w:pPr>
            <w:r>
              <w:t>54.00</w:t>
            </w:r>
          </w:p>
        </w:tc>
        <w:tc>
          <w:tcPr>
            <w:tcW w:w="1361" w:type="dxa"/>
            <w:vAlign w:val="center"/>
          </w:tcPr>
          <w:p w14:paraId="54897CBC">
            <w:pPr>
              <w:pStyle w:val="11"/>
            </w:pPr>
          </w:p>
        </w:tc>
        <w:tc>
          <w:tcPr>
            <w:tcW w:w="1361" w:type="dxa"/>
            <w:vAlign w:val="center"/>
          </w:tcPr>
          <w:p w14:paraId="75E52383">
            <w:pPr>
              <w:pStyle w:val="11"/>
            </w:pPr>
          </w:p>
        </w:tc>
        <w:tc>
          <w:tcPr>
            <w:tcW w:w="1361" w:type="dxa"/>
            <w:vAlign w:val="center"/>
          </w:tcPr>
          <w:p w14:paraId="5BE1E182">
            <w:pPr>
              <w:pStyle w:val="11"/>
            </w:pPr>
          </w:p>
        </w:tc>
        <w:tc>
          <w:tcPr>
            <w:tcW w:w="1361" w:type="dxa"/>
            <w:vAlign w:val="center"/>
          </w:tcPr>
          <w:p w14:paraId="4FFFCDF1">
            <w:pPr>
              <w:pStyle w:val="11"/>
            </w:pPr>
          </w:p>
        </w:tc>
      </w:tr>
      <w:tr w14:paraId="48DF0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F92A9">
            <w:pPr>
              <w:pStyle w:val="13"/>
            </w:pPr>
            <w:r>
              <w:t>15</w:t>
            </w:r>
          </w:p>
        </w:tc>
        <w:tc>
          <w:tcPr>
            <w:tcW w:w="992" w:type="dxa"/>
            <w:vAlign w:val="center"/>
          </w:tcPr>
          <w:p w14:paraId="233B4E71">
            <w:pPr>
              <w:pStyle w:val="12"/>
            </w:pPr>
            <w:r>
              <w:t>2210201</w:t>
            </w:r>
          </w:p>
        </w:tc>
        <w:tc>
          <w:tcPr>
            <w:tcW w:w="4535" w:type="dxa"/>
            <w:vAlign w:val="center"/>
          </w:tcPr>
          <w:p w14:paraId="227B11F5">
            <w:pPr>
              <w:pStyle w:val="12"/>
            </w:pPr>
            <w:r>
              <w:t>住房公积金</w:t>
            </w:r>
          </w:p>
        </w:tc>
        <w:tc>
          <w:tcPr>
            <w:tcW w:w="1361" w:type="dxa"/>
            <w:vAlign w:val="center"/>
          </w:tcPr>
          <w:p w14:paraId="3E249A57">
            <w:pPr>
              <w:pStyle w:val="11"/>
            </w:pPr>
            <w:r>
              <w:t>54.00</w:t>
            </w:r>
          </w:p>
        </w:tc>
        <w:tc>
          <w:tcPr>
            <w:tcW w:w="1361" w:type="dxa"/>
            <w:vAlign w:val="center"/>
          </w:tcPr>
          <w:p w14:paraId="0EF36690">
            <w:pPr>
              <w:pStyle w:val="11"/>
            </w:pPr>
            <w:r>
              <w:t>54.00</w:t>
            </w:r>
          </w:p>
        </w:tc>
        <w:tc>
          <w:tcPr>
            <w:tcW w:w="1361" w:type="dxa"/>
            <w:vAlign w:val="center"/>
          </w:tcPr>
          <w:p w14:paraId="4959CF44">
            <w:pPr>
              <w:pStyle w:val="11"/>
            </w:pPr>
          </w:p>
        </w:tc>
        <w:tc>
          <w:tcPr>
            <w:tcW w:w="1361" w:type="dxa"/>
            <w:vAlign w:val="center"/>
          </w:tcPr>
          <w:p w14:paraId="6FCBD9B6">
            <w:pPr>
              <w:pStyle w:val="11"/>
            </w:pPr>
          </w:p>
        </w:tc>
        <w:tc>
          <w:tcPr>
            <w:tcW w:w="1361" w:type="dxa"/>
            <w:vAlign w:val="center"/>
          </w:tcPr>
          <w:p w14:paraId="57EC1567">
            <w:pPr>
              <w:pStyle w:val="11"/>
            </w:pPr>
          </w:p>
        </w:tc>
        <w:tc>
          <w:tcPr>
            <w:tcW w:w="1361" w:type="dxa"/>
            <w:vAlign w:val="center"/>
          </w:tcPr>
          <w:p w14:paraId="1ACCA28D">
            <w:pPr>
              <w:pStyle w:val="11"/>
            </w:pPr>
          </w:p>
        </w:tc>
      </w:tr>
    </w:tbl>
    <w:p w14:paraId="7542FD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887BE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AB95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61A5968">
            <w:pPr>
              <w:pStyle w:val="9"/>
            </w:pPr>
            <w:r>
              <w:t>361020石家庄市鹿泉区铜冶镇中心卫生院</w:t>
            </w:r>
          </w:p>
        </w:tc>
        <w:tc>
          <w:tcPr>
            <w:tcW w:w="3402" w:type="dxa"/>
            <w:tcBorders>
              <w:top w:val="single" w:color="FFFFFF" w:sz="6" w:space="0"/>
              <w:left w:val="single" w:color="FFFFFF" w:sz="6" w:space="0"/>
              <w:right w:val="single" w:color="FFFFFF" w:sz="6" w:space="0"/>
            </w:tcBorders>
            <w:vAlign w:val="center"/>
          </w:tcPr>
          <w:p w14:paraId="39296700">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A19124A">
            <w:pPr>
              <w:pStyle w:val="7"/>
            </w:pPr>
            <w:r>
              <w:t>单位：万元</w:t>
            </w:r>
          </w:p>
        </w:tc>
      </w:tr>
      <w:tr w14:paraId="12DB7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F6775A">
            <w:pPr>
              <w:pStyle w:val="10"/>
            </w:pPr>
            <w:r>
              <w:t>序号</w:t>
            </w:r>
          </w:p>
        </w:tc>
        <w:tc>
          <w:tcPr>
            <w:tcW w:w="4876" w:type="dxa"/>
            <w:gridSpan w:val="2"/>
            <w:vAlign w:val="center"/>
          </w:tcPr>
          <w:p w14:paraId="5B82BD1E">
            <w:pPr>
              <w:pStyle w:val="10"/>
            </w:pPr>
            <w:r>
              <w:t>收入</w:t>
            </w:r>
          </w:p>
        </w:tc>
        <w:tc>
          <w:tcPr>
            <w:tcW w:w="9298" w:type="dxa"/>
            <w:gridSpan w:val="5"/>
            <w:vAlign w:val="center"/>
          </w:tcPr>
          <w:p w14:paraId="3DB22EF0">
            <w:pPr>
              <w:pStyle w:val="10"/>
            </w:pPr>
            <w:r>
              <w:t>支出</w:t>
            </w:r>
          </w:p>
        </w:tc>
      </w:tr>
      <w:tr w14:paraId="73F80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E6389A"/>
        </w:tc>
        <w:tc>
          <w:tcPr>
            <w:tcW w:w="3402" w:type="dxa"/>
            <w:vAlign w:val="center"/>
          </w:tcPr>
          <w:p w14:paraId="22D456A9">
            <w:pPr>
              <w:pStyle w:val="10"/>
            </w:pPr>
            <w:r>
              <w:t>项  目</w:t>
            </w:r>
          </w:p>
        </w:tc>
        <w:tc>
          <w:tcPr>
            <w:tcW w:w="1474" w:type="dxa"/>
            <w:vAlign w:val="center"/>
          </w:tcPr>
          <w:p w14:paraId="6982C69D">
            <w:pPr>
              <w:pStyle w:val="10"/>
            </w:pPr>
            <w:r>
              <w:t>金额</w:t>
            </w:r>
          </w:p>
        </w:tc>
        <w:tc>
          <w:tcPr>
            <w:tcW w:w="3402" w:type="dxa"/>
            <w:vAlign w:val="center"/>
          </w:tcPr>
          <w:p w14:paraId="4A3E5869">
            <w:pPr>
              <w:pStyle w:val="10"/>
            </w:pPr>
            <w:r>
              <w:t>项  目</w:t>
            </w:r>
          </w:p>
        </w:tc>
        <w:tc>
          <w:tcPr>
            <w:tcW w:w="1474" w:type="dxa"/>
            <w:vAlign w:val="center"/>
          </w:tcPr>
          <w:p w14:paraId="5D2E4344">
            <w:pPr>
              <w:pStyle w:val="10"/>
            </w:pPr>
            <w:r>
              <w:t>合计</w:t>
            </w:r>
          </w:p>
        </w:tc>
        <w:tc>
          <w:tcPr>
            <w:tcW w:w="1474" w:type="dxa"/>
            <w:vAlign w:val="center"/>
          </w:tcPr>
          <w:p w14:paraId="67B1B1BA">
            <w:pPr>
              <w:pStyle w:val="10"/>
            </w:pPr>
            <w:r>
              <w:t>一般公共预算财政拨款</w:t>
            </w:r>
          </w:p>
        </w:tc>
        <w:tc>
          <w:tcPr>
            <w:tcW w:w="1474" w:type="dxa"/>
            <w:vAlign w:val="center"/>
          </w:tcPr>
          <w:p w14:paraId="465C990C">
            <w:pPr>
              <w:pStyle w:val="10"/>
            </w:pPr>
            <w:r>
              <w:t>政府性基金预算财政    拨款</w:t>
            </w:r>
          </w:p>
        </w:tc>
        <w:tc>
          <w:tcPr>
            <w:tcW w:w="1474" w:type="dxa"/>
            <w:vAlign w:val="center"/>
          </w:tcPr>
          <w:p w14:paraId="4EAF9F41">
            <w:pPr>
              <w:pStyle w:val="10"/>
            </w:pPr>
            <w:r>
              <w:t>国有资本经营预算财政拨款</w:t>
            </w:r>
          </w:p>
        </w:tc>
      </w:tr>
      <w:tr w14:paraId="2722D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B9824B">
            <w:pPr>
              <w:pStyle w:val="10"/>
            </w:pPr>
            <w:r>
              <w:t>栏次</w:t>
            </w:r>
          </w:p>
        </w:tc>
        <w:tc>
          <w:tcPr>
            <w:tcW w:w="3402" w:type="dxa"/>
            <w:vAlign w:val="center"/>
          </w:tcPr>
          <w:p w14:paraId="74123C98">
            <w:pPr>
              <w:pStyle w:val="10"/>
            </w:pPr>
            <w:r>
              <w:t>1</w:t>
            </w:r>
          </w:p>
        </w:tc>
        <w:tc>
          <w:tcPr>
            <w:tcW w:w="1474" w:type="dxa"/>
            <w:vAlign w:val="center"/>
          </w:tcPr>
          <w:p w14:paraId="1E3D5F38">
            <w:pPr>
              <w:pStyle w:val="10"/>
            </w:pPr>
            <w:r>
              <w:t>2</w:t>
            </w:r>
          </w:p>
        </w:tc>
        <w:tc>
          <w:tcPr>
            <w:tcW w:w="3402" w:type="dxa"/>
            <w:vAlign w:val="center"/>
          </w:tcPr>
          <w:p w14:paraId="5571B22F">
            <w:pPr>
              <w:pStyle w:val="10"/>
            </w:pPr>
            <w:r>
              <w:t>3</w:t>
            </w:r>
          </w:p>
        </w:tc>
        <w:tc>
          <w:tcPr>
            <w:tcW w:w="1474" w:type="dxa"/>
            <w:vAlign w:val="center"/>
          </w:tcPr>
          <w:p w14:paraId="5EBB4C31">
            <w:pPr>
              <w:pStyle w:val="10"/>
            </w:pPr>
            <w:r>
              <w:t>4</w:t>
            </w:r>
          </w:p>
        </w:tc>
        <w:tc>
          <w:tcPr>
            <w:tcW w:w="1474" w:type="dxa"/>
            <w:vAlign w:val="center"/>
          </w:tcPr>
          <w:p w14:paraId="2777B440">
            <w:pPr>
              <w:pStyle w:val="10"/>
            </w:pPr>
            <w:r>
              <w:t>5</w:t>
            </w:r>
          </w:p>
        </w:tc>
        <w:tc>
          <w:tcPr>
            <w:tcW w:w="1474" w:type="dxa"/>
            <w:vAlign w:val="center"/>
          </w:tcPr>
          <w:p w14:paraId="74275B3E">
            <w:pPr>
              <w:pStyle w:val="10"/>
            </w:pPr>
            <w:r>
              <w:t>6</w:t>
            </w:r>
          </w:p>
        </w:tc>
        <w:tc>
          <w:tcPr>
            <w:tcW w:w="1474" w:type="dxa"/>
            <w:vAlign w:val="center"/>
          </w:tcPr>
          <w:p w14:paraId="565BD07F">
            <w:pPr>
              <w:pStyle w:val="10"/>
            </w:pPr>
            <w:r>
              <w:t>7</w:t>
            </w:r>
          </w:p>
        </w:tc>
      </w:tr>
      <w:tr w14:paraId="7BD79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A9819">
            <w:pPr>
              <w:pStyle w:val="13"/>
            </w:pPr>
            <w:r>
              <w:t>1</w:t>
            </w:r>
          </w:p>
        </w:tc>
        <w:tc>
          <w:tcPr>
            <w:tcW w:w="3402" w:type="dxa"/>
            <w:vAlign w:val="center"/>
          </w:tcPr>
          <w:p w14:paraId="40D309E9">
            <w:pPr>
              <w:pStyle w:val="12"/>
            </w:pPr>
            <w:r>
              <w:t>一、一般公共预算拨款</w:t>
            </w:r>
          </w:p>
        </w:tc>
        <w:tc>
          <w:tcPr>
            <w:tcW w:w="1474" w:type="dxa"/>
            <w:vAlign w:val="center"/>
          </w:tcPr>
          <w:p w14:paraId="0E756071">
            <w:pPr>
              <w:pStyle w:val="11"/>
            </w:pPr>
            <w:r>
              <w:t>394.16</w:t>
            </w:r>
          </w:p>
        </w:tc>
        <w:tc>
          <w:tcPr>
            <w:tcW w:w="3402" w:type="dxa"/>
            <w:vAlign w:val="center"/>
          </w:tcPr>
          <w:p w14:paraId="7AF1BC5A">
            <w:pPr>
              <w:pStyle w:val="12"/>
            </w:pPr>
            <w:r>
              <w:t>一、一般公共服务支出</w:t>
            </w:r>
          </w:p>
        </w:tc>
        <w:tc>
          <w:tcPr>
            <w:tcW w:w="1474" w:type="dxa"/>
            <w:vAlign w:val="center"/>
          </w:tcPr>
          <w:p w14:paraId="0630F8A7">
            <w:pPr>
              <w:pStyle w:val="11"/>
            </w:pPr>
          </w:p>
        </w:tc>
        <w:tc>
          <w:tcPr>
            <w:tcW w:w="1474" w:type="dxa"/>
            <w:vAlign w:val="center"/>
          </w:tcPr>
          <w:p w14:paraId="3BE88952">
            <w:pPr>
              <w:pStyle w:val="11"/>
            </w:pPr>
          </w:p>
        </w:tc>
        <w:tc>
          <w:tcPr>
            <w:tcW w:w="1474" w:type="dxa"/>
            <w:vAlign w:val="center"/>
          </w:tcPr>
          <w:p w14:paraId="1C3C3EAC">
            <w:pPr>
              <w:pStyle w:val="11"/>
            </w:pPr>
          </w:p>
        </w:tc>
        <w:tc>
          <w:tcPr>
            <w:tcW w:w="1474" w:type="dxa"/>
            <w:vAlign w:val="center"/>
          </w:tcPr>
          <w:p w14:paraId="448D2F14">
            <w:pPr>
              <w:pStyle w:val="11"/>
            </w:pPr>
          </w:p>
        </w:tc>
      </w:tr>
      <w:tr w14:paraId="5D7AD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212A8">
            <w:pPr>
              <w:pStyle w:val="13"/>
            </w:pPr>
            <w:r>
              <w:t>2</w:t>
            </w:r>
          </w:p>
        </w:tc>
        <w:tc>
          <w:tcPr>
            <w:tcW w:w="3402" w:type="dxa"/>
            <w:vAlign w:val="center"/>
          </w:tcPr>
          <w:p w14:paraId="3C4A1025">
            <w:pPr>
              <w:pStyle w:val="12"/>
            </w:pPr>
            <w:r>
              <w:t>二、政府性基金预算拨款</w:t>
            </w:r>
          </w:p>
        </w:tc>
        <w:tc>
          <w:tcPr>
            <w:tcW w:w="1474" w:type="dxa"/>
            <w:vAlign w:val="center"/>
          </w:tcPr>
          <w:p w14:paraId="76C43F79">
            <w:pPr>
              <w:pStyle w:val="11"/>
            </w:pPr>
          </w:p>
        </w:tc>
        <w:tc>
          <w:tcPr>
            <w:tcW w:w="3402" w:type="dxa"/>
            <w:vAlign w:val="center"/>
          </w:tcPr>
          <w:p w14:paraId="080BE705">
            <w:pPr>
              <w:pStyle w:val="12"/>
            </w:pPr>
            <w:r>
              <w:t>二、外交支出</w:t>
            </w:r>
          </w:p>
        </w:tc>
        <w:tc>
          <w:tcPr>
            <w:tcW w:w="1474" w:type="dxa"/>
            <w:vAlign w:val="center"/>
          </w:tcPr>
          <w:p w14:paraId="6554875E">
            <w:pPr>
              <w:pStyle w:val="11"/>
            </w:pPr>
          </w:p>
        </w:tc>
        <w:tc>
          <w:tcPr>
            <w:tcW w:w="1474" w:type="dxa"/>
            <w:vAlign w:val="center"/>
          </w:tcPr>
          <w:p w14:paraId="7F87798E">
            <w:pPr>
              <w:pStyle w:val="11"/>
            </w:pPr>
          </w:p>
        </w:tc>
        <w:tc>
          <w:tcPr>
            <w:tcW w:w="1474" w:type="dxa"/>
            <w:vAlign w:val="center"/>
          </w:tcPr>
          <w:p w14:paraId="5639B009">
            <w:pPr>
              <w:pStyle w:val="11"/>
            </w:pPr>
          </w:p>
        </w:tc>
        <w:tc>
          <w:tcPr>
            <w:tcW w:w="1474" w:type="dxa"/>
            <w:vAlign w:val="center"/>
          </w:tcPr>
          <w:p w14:paraId="765020C6">
            <w:pPr>
              <w:pStyle w:val="11"/>
            </w:pPr>
          </w:p>
        </w:tc>
      </w:tr>
      <w:tr w14:paraId="6049E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E3561">
            <w:pPr>
              <w:pStyle w:val="13"/>
            </w:pPr>
            <w:r>
              <w:t>3</w:t>
            </w:r>
          </w:p>
        </w:tc>
        <w:tc>
          <w:tcPr>
            <w:tcW w:w="3402" w:type="dxa"/>
            <w:vAlign w:val="center"/>
          </w:tcPr>
          <w:p w14:paraId="338711B9">
            <w:pPr>
              <w:pStyle w:val="12"/>
            </w:pPr>
            <w:r>
              <w:t>三、国有资本经营预算拨款</w:t>
            </w:r>
          </w:p>
        </w:tc>
        <w:tc>
          <w:tcPr>
            <w:tcW w:w="1474" w:type="dxa"/>
            <w:vAlign w:val="center"/>
          </w:tcPr>
          <w:p w14:paraId="7D4BD0F4">
            <w:pPr>
              <w:pStyle w:val="11"/>
            </w:pPr>
          </w:p>
        </w:tc>
        <w:tc>
          <w:tcPr>
            <w:tcW w:w="3402" w:type="dxa"/>
            <w:vAlign w:val="center"/>
          </w:tcPr>
          <w:p w14:paraId="012C2026">
            <w:pPr>
              <w:pStyle w:val="12"/>
            </w:pPr>
            <w:r>
              <w:t>三、国防支出</w:t>
            </w:r>
          </w:p>
        </w:tc>
        <w:tc>
          <w:tcPr>
            <w:tcW w:w="1474" w:type="dxa"/>
            <w:vAlign w:val="center"/>
          </w:tcPr>
          <w:p w14:paraId="27E6A271">
            <w:pPr>
              <w:pStyle w:val="11"/>
            </w:pPr>
          </w:p>
        </w:tc>
        <w:tc>
          <w:tcPr>
            <w:tcW w:w="1474" w:type="dxa"/>
            <w:vAlign w:val="center"/>
          </w:tcPr>
          <w:p w14:paraId="7700B8DA">
            <w:pPr>
              <w:pStyle w:val="11"/>
            </w:pPr>
          </w:p>
        </w:tc>
        <w:tc>
          <w:tcPr>
            <w:tcW w:w="1474" w:type="dxa"/>
            <w:vAlign w:val="center"/>
          </w:tcPr>
          <w:p w14:paraId="000AB088">
            <w:pPr>
              <w:pStyle w:val="11"/>
            </w:pPr>
          </w:p>
        </w:tc>
        <w:tc>
          <w:tcPr>
            <w:tcW w:w="1474" w:type="dxa"/>
            <w:vAlign w:val="center"/>
          </w:tcPr>
          <w:p w14:paraId="3852870C">
            <w:pPr>
              <w:pStyle w:val="11"/>
            </w:pPr>
          </w:p>
        </w:tc>
      </w:tr>
      <w:tr w14:paraId="560BE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02F51">
            <w:pPr>
              <w:pStyle w:val="13"/>
            </w:pPr>
            <w:r>
              <w:t>4</w:t>
            </w:r>
          </w:p>
        </w:tc>
        <w:tc>
          <w:tcPr>
            <w:tcW w:w="3402" w:type="dxa"/>
            <w:vAlign w:val="center"/>
          </w:tcPr>
          <w:p w14:paraId="30F4E7FB">
            <w:pPr>
              <w:pStyle w:val="12"/>
            </w:pPr>
          </w:p>
        </w:tc>
        <w:tc>
          <w:tcPr>
            <w:tcW w:w="1474" w:type="dxa"/>
            <w:vAlign w:val="center"/>
          </w:tcPr>
          <w:p w14:paraId="7C464F88">
            <w:pPr>
              <w:pStyle w:val="11"/>
            </w:pPr>
          </w:p>
        </w:tc>
        <w:tc>
          <w:tcPr>
            <w:tcW w:w="3402" w:type="dxa"/>
            <w:vAlign w:val="center"/>
          </w:tcPr>
          <w:p w14:paraId="01719F52">
            <w:pPr>
              <w:pStyle w:val="12"/>
            </w:pPr>
            <w:r>
              <w:t>四、公共安全支出</w:t>
            </w:r>
          </w:p>
        </w:tc>
        <w:tc>
          <w:tcPr>
            <w:tcW w:w="1474" w:type="dxa"/>
            <w:vAlign w:val="center"/>
          </w:tcPr>
          <w:p w14:paraId="654CFAC5">
            <w:pPr>
              <w:pStyle w:val="11"/>
            </w:pPr>
          </w:p>
        </w:tc>
        <w:tc>
          <w:tcPr>
            <w:tcW w:w="1474" w:type="dxa"/>
            <w:vAlign w:val="center"/>
          </w:tcPr>
          <w:p w14:paraId="4C378114">
            <w:pPr>
              <w:pStyle w:val="11"/>
            </w:pPr>
          </w:p>
        </w:tc>
        <w:tc>
          <w:tcPr>
            <w:tcW w:w="1474" w:type="dxa"/>
            <w:vAlign w:val="center"/>
          </w:tcPr>
          <w:p w14:paraId="06003BCF">
            <w:pPr>
              <w:pStyle w:val="11"/>
            </w:pPr>
          </w:p>
        </w:tc>
        <w:tc>
          <w:tcPr>
            <w:tcW w:w="1474" w:type="dxa"/>
            <w:vAlign w:val="center"/>
          </w:tcPr>
          <w:p w14:paraId="2E06E78E">
            <w:pPr>
              <w:pStyle w:val="11"/>
            </w:pPr>
          </w:p>
        </w:tc>
      </w:tr>
      <w:tr w14:paraId="4CDC6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03A34">
            <w:pPr>
              <w:pStyle w:val="13"/>
            </w:pPr>
            <w:r>
              <w:t>5</w:t>
            </w:r>
          </w:p>
        </w:tc>
        <w:tc>
          <w:tcPr>
            <w:tcW w:w="3402" w:type="dxa"/>
            <w:vAlign w:val="center"/>
          </w:tcPr>
          <w:p w14:paraId="48C5ED3D">
            <w:pPr>
              <w:pStyle w:val="12"/>
            </w:pPr>
          </w:p>
        </w:tc>
        <w:tc>
          <w:tcPr>
            <w:tcW w:w="1474" w:type="dxa"/>
            <w:vAlign w:val="center"/>
          </w:tcPr>
          <w:p w14:paraId="67DD9CEC">
            <w:pPr>
              <w:pStyle w:val="11"/>
            </w:pPr>
          </w:p>
        </w:tc>
        <w:tc>
          <w:tcPr>
            <w:tcW w:w="3402" w:type="dxa"/>
            <w:vAlign w:val="center"/>
          </w:tcPr>
          <w:p w14:paraId="739E46C4">
            <w:pPr>
              <w:pStyle w:val="12"/>
            </w:pPr>
            <w:r>
              <w:t>五、教育支出</w:t>
            </w:r>
          </w:p>
        </w:tc>
        <w:tc>
          <w:tcPr>
            <w:tcW w:w="1474" w:type="dxa"/>
            <w:vAlign w:val="center"/>
          </w:tcPr>
          <w:p w14:paraId="17D95413">
            <w:pPr>
              <w:pStyle w:val="11"/>
            </w:pPr>
          </w:p>
        </w:tc>
        <w:tc>
          <w:tcPr>
            <w:tcW w:w="1474" w:type="dxa"/>
            <w:vAlign w:val="center"/>
          </w:tcPr>
          <w:p w14:paraId="0F8CF6AD">
            <w:pPr>
              <w:pStyle w:val="11"/>
            </w:pPr>
          </w:p>
        </w:tc>
        <w:tc>
          <w:tcPr>
            <w:tcW w:w="1474" w:type="dxa"/>
            <w:vAlign w:val="center"/>
          </w:tcPr>
          <w:p w14:paraId="1F5EA84F">
            <w:pPr>
              <w:pStyle w:val="11"/>
            </w:pPr>
          </w:p>
        </w:tc>
        <w:tc>
          <w:tcPr>
            <w:tcW w:w="1474" w:type="dxa"/>
            <w:vAlign w:val="center"/>
          </w:tcPr>
          <w:p w14:paraId="6A9A3F2D">
            <w:pPr>
              <w:pStyle w:val="11"/>
            </w:pPr>
          </w:p>
        </w:tc>
      </w:tr>
      <w:tr w14:paraId="32584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3C84C">
            <w:pPr>
              <w:pStyle w:val="13"/>
            </w:pPr>
            <w:r>
              <w:t>6</w:t>
            </w:r>
          </w:p>
        </w:tc>
        <w:tc>
          <w:tcPr>
            <w:tcW w:w="3402" w:type="dxa"/>
            <w:vAlign w:val="center"/>
          </w:tcPr>
          <w:p w14:paraId="77F783DB">
            <w:pPr>
              <w:pStyle w:val="12"/>
            </w:pPr>
          </w:p>
        </w:tc>
        <w:tc>
          <w:tcPr>
            <w:tcW w:w="1474" w:type="dxa"/>
            <w:vAlign w:val="center"/>
          </w:tcPr>
          <w:p w14:paraId="3AC0B295">
            <w:pPr>
              <w:pStyle w:val="11"/>
            </w:pPr>
          </w:p>
        </w:tc>
        <w:tc>
          <w:tcPr>
            <w:tcW w:w="3402" w:type="dxa"/>
            <w:vAlign w:val="center"/>
          </w:tcPr>
          <w:p w14:paraId="4641A14F">
            <w:pPr>
              <w:pStyle w:val="12"/>
            </w:pPr>
            <w:r>
              <w:t>六、科学技术支出</w:t>
            </w:r>
          </w:p>
        </w:tc>
        <w:tc>
          <w:tcPr>
            <w:tcW w:w="1474" w:type="dxa"/>
            <w:vAlign w:val="center"/>
          </w:tcPr>
          <w:p w14:paraId="3EC6B1F6">
            <w:pPr>
              <w:pStyle w:val="11"/>
            </w:pPr>
          </w:p>
        </w:tc>
        <w:tc>
          <w:tcPr>
            <w:tcW w:w="1474" w:type="dxa"/>
            <w:vAlign w:val="center"/>
          </w:tcPr>
          <w:p w14:paraId="4EA5941A">
            <w:pPr>
              <w:pStyle w:val="11"/>
            </w:pPr>
          </w:p>
        </w:tc>
        <w:tc>
          <w:tcPr>
            <w:tcW w:w="1474" w:type="dxa"/>
            <w:vAlign w:val="center"/>
          </w:tcPr>
          <w:p w14:paraId="317AD5C1">
            <w:pPr>
              <w:pStyle w:val="11"/>
            </w:pPr>
          </w:p>
        </w:tc>
        <w:tc>
          <w:tcPr>
            <w:tcW w:w="1474" w:type="dxa"/>
            <w:vAlign w:val="center"/>
          </w:tcPr>
          <w:p w14:paraId="22263EE1">
            <w:pPr>
              <w:pStyle w:val="11"/>
            </w:pPr>
          </w:p>
        </w:tc>
      </w:tr>
      <w:tr w14:paraId="00E24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DFE57">
            <w:pPr>
              <w:pStyle w:val="13"/>
            </w:pPr>
            <w:r>
              <w:t>7</w:t>
            </w:r>
          </w:p>
        </w:tc>
        <w:tc>
          <w:tcPr>
            <w:tcW w:w="3402" w:type="dxa"/>
            <w:vAlign w:val="center"/>
          </w:tcPr>
          <w:p w14:paraId="78549196">
            <w:pPr>
              <w:pStyle w:val="12"/>
            </w:pPr>
          </w:p>
        </w:tc>
        <w:tc>
          <w:tcPr>
            <w:tcW w:w="1474" w:type="dxa"/>
            <w:vAlign w:val="center"/>
          </w:tcPr>
          <w:p w14:paraId="758959ED">
            <w:pPr>
              <w:pStyle w:val="11"/>
            </w:pPr>
          </w:p>
        </w:tc>
        <w:tc>
          <w:tcPr>
            <w:tcW w:w="3402" w:type="dxa"/>
            <w:vAlign w:val="center"/>
          </w:tcPr>
          <w:p w14:paraId="5175BC3C">
            <w:pPr>
              <w:pStyle w:val="12"/>
            </w:pPr>
            <w:r>
              <w:t>七、文化旅游体育与传媒支出</w:t>
            </w:r>
          </w:p>
        </w:tc>
        <w:tc>
          <w:tcPr>
            <w:tcW w:w="1474" w:type="dxa"/>
            <w:vAlign w:val="center"/>
          </w:tcPr>
          <w:p w14:paraId="62EF3AE8">
            <w:pPr>
              <w:pStyle w:val="11"/>
            </w:pPr>
          </w:p>
        </w:tc>
        <w:tc>
          <w:tcPr>
            <w:tcW w:w="1474" w:type="dxa"/>
            <w:vAlign w:val="center"/>
          </w:tcPr>
          <w:p w14:paraId="26CEA509">
            <w:pPr>
              <w:pStyle w:val="11"/>
            </w:pPr>
          </w:p>
        </w:tc>
        <w:tc>
          <w:tcPr>
            <w:tcW w:w="1474" w:type="dxa"/>
            <w:vAlign w:val="center"/>
          </w:tcPr>
          <w:p w14:paraId="6280DBEA">
            <w:pPr>
              <w:pStyle w:val="11"/>
            </w:pPr>
          </w:p>
        </w:tc>
        <w:tc>
          <w:tcPr>
            <w:tcW w:w="1474" w:type="dxa"/>
            <w:vAlign w:val="center"/>
          </w:tcPr>
          <w:p w14:paraId="55FD61A9">
            <w:pPr>
              <w:pStyle w:val="11"/>
            </w:pPr>
          </w:p>
        </w:tc>
      </w:tr>
      <w:tr w14:paraId="64186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7E6E7">
            <w:pPr>
              <w:pStyle w:val="13"/>
            </w:pPr>
            <w:r>
              <w:t>8</w:t>
            </w:r>
          </w:p>
        </w:tc>
        <w:tc>
          <w:tcPr>
            <w:tcW w:w="3402" w:type="dxa"/>
            <w:vAlign w:val="center"/>
          </w:tcPr>
          <w:p w14:paraId="6DC488B8">
            <w:pPr>
              <w:pStyle w:val="12"/>
            </w:pPr>
          </w:p>
        </w:tc>
        <w:tc>
          <w:tcPr>
            <w:tcW w:w="1474" w:type="dxa"/>
            <w:vAlign w:val="center"/>
          </w:tcPr>
          <w:p w14:paraId="6DFD5F00">
            <w:pPr>
              <w:pStyle w:val="11"/>
            </w:pPr>
          </w:p>
        </w:tc>
        <w:tc>
          <w:tcPr>
            <w:tcW w:w="3402" w:type="dxa"/>
            <w:vAlign w:val="center"/>
          </w:tcPr>
          <w:p w14:paraId="11E00F62">
            <w:pPr>
              <w:pStyle w:val="12"/>
            </w:pPr>
            <w:r>
              <w:t>八、社会保障和就业支出</w:t>
            </w:r>
          </w:p>
        </w:tc>
        <w:tc>
          <w:tcPr>
            <w:tcW w:w="1474" w:type="dxa"/>
            <w:vAlign w:val="center"/>
          </w:tcPr>
          <w:p w14:paraId="38BE9828">
            <w:pPr>
              <w:pStyle w:val="11"/>
            </w:pPr>
          </w:p>
        </w:tc>
        <w:tc>
          <w:tcPr>
            <w:tcW w:w="1474" w:type="dxa"/>
            <w:vAlign w:val="center"/>
          </w:tcPr>
          <w:p w14:paraId="59891737">
            <w:pPr>
              <w:pStyle w:val="11"/>
            </w:pPr>
          </w:p>
        </w:tc>
        <w:tc>
          <w:tcPr>
            <w:tcW w:w="1474" w:type="dxa"/>
            <w:vAlign w:val="center"/>
          </w:tcPr>
          <w:p w14:paraId="06926FB6">
            <w:pPr>
              <w:pStyle w:val="11"/>
            </w:pPr>
          </w:p>
        </w:tc>
        <w:tc>
          <w:tcPr>
            <w:tcW w:w="1474" w:type="dxa"/>
            <w:vAlign w:val="center"/>
          </w:tcPr>
          <w:p w14:paraId="1E865A4C">
            <w:pPr>
              <w:pStyle w:val="11"/>
            </w:pPr>
          </w:p>
        </w:tc>
      </w:tr>
      <w:tr w14:paraId="1A144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1ED25">
            <w:pPr>
              <w:pStyle w:val="13"/>
            </w:pPr>
            <w:r>
              <w:t>9</w:t>
            </w:r>
          </w:p>
        </w:tc>
        <w:tc>
          <w:tcPr>
            <w:tcW w:w="3402" w:type="dxa"/>
            <w:vAlign w:val="center"/>
          </w:tcPr>
          <w:p w14:paraId="52D92837">
            <w:pPr>
              <w:pStyle w:val="12"/>
            </w:pPr>
          </w:p>
        </w:tc>
        <w:tc>
          <w:tcPr>
            <w:tcW w:w="1474" w:type="dxa"/>
            <w:vAlign w:val="center"/>
          </w:tcPr>
          <w:p w14:paraId="0D4FE279">
            <w:pPr>
              <w:pStyle w:val="11"/>
            </w:pPr>
          </w:p>
        </w:tc>
        <w:tc>
          <w:tcPr>
            <w:tcW w:w="3402" w:type="dxa"/>
            <w:vAlign w:val="center"/>
          </w:tcPr>
          <w:p w14:paraId="51880EBD">
            <w:pPr>
              <w:pStyle w:val="12"/>
            </w:pPr>
            <w:r>
              <w:t>九、社会保险基金支出</w:t>
            </w:r>
          </w:p>
        </w:tc>
        <w:tc>
          <w:tcPr>
            <w:tcW w:w="1474" w:type="dxa"/>
            <w:vAlign w:val="center"/>
          </w:tcPr>
          <w:p w14:paraId="58287218">
            <w:pPr>
              <w:pStyle w:val="11"/>
            </w:pPr>
          </w:p>
        </w:tc>
        <w:tc>
          <w:tcPr>
            <w:tcW w:w="1474" w:type="dxa"/>
            <w:vAlign w:val="center"/>
          </w:tcPr>
          <w:p w14:paraId="20636CD4">
            <w:pPr>
              <w:pStyle w:val="11"/>
            </w:pPr>
          </w:p>
        </w:tc>
        <w:tc>
          <w:tcPr>
            <w:tcW w:w="1474" w:type="dxa"/>
            <w:vAlign w:val="center"/>
          </w:tcPr>
          <w:p w14:paraId="59129EEF">
            <w:pPr>
              <w:pStyle w:val="11"/>
            </w:pPr>
          </w:p>
        </w:tc>
        <w:tc>
          <w:tcPr>
            <w:tcW w:w="1474" w:type="dxa"/>
            <w:vAlign w:val="center"/>
          </w:tcPr>
          <w:p w14:paraId="76D2A48D">
            <w:pPr>
              <w:pStyle w:val="11"/>
            </w:pPr>
          </w:p>
        </w:tc>
      </w:tr>
      <w:tr w14:paraId="6DE08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8E6CF">
            <w:pPr>
              <w:pStyle w:val="13"/>
            </w:pPr>
            <w:r>
              <w:t>10</w:t>
            </w:r>
          </w:p>
        </w:tc>
        <w:tc>
          <w:tcPr>
            <w:tcW w:w="3402" w:type="dxa"/>
            <w:vAlign w:val="center"/>
          </w:tcPr>
          <w:p w14:paraId="52744DAB">
            <w:pPr>
              <w:pStyle w:val="12"/>
            </w:pPr>
          </w:p>
        </w:tc>
        <w:tc>
          <w:tcPr>
            <w:tcW w:w="1474" w:type="dxa"/>
            <w:vAlign w:val="center"/>
          </w:tcPr>
          <w:p w14:paraId="7219EF29">
            <w:pPr>
              <w:pStyle w:val="11"/>
            </w:pPr>
          </w:p>
        </w:tc>
        <w:tc>
          <w:tcPr>
            <w:tcW w:w="3402" w:type="dxa"/>
            <w:vAlign w:val="center"/>
          </w:tcPr>
          <w:p w14:paraId="554058A1">
            <w:pPr>
              <w:pStyle w:val="12"/>
            </w:pPr>
            <w:r>
              <w:t>十、卫生健康支出</w:t>
            </w:r>
          </w:p>
        </w:tc>
        <w:tc>
          <w:tcPr>
            <w:tcW w:w="1474" w:type="dxa"/>
            <w:vAlign w:val="center"/>
          </w:tcPr>
          <w:p w14:paraId="1588E42B">
            <w:pPr>
              <w:pStyle w:val="11"/>
            </w:pPr>
            <w:r>
              <w:t>394.33</w:t>
            </w:r>
          </w:p>
        </w:tc>
        <w:tc>
          <w:tcPr>
            <w:tcW w:w="1474" w:type="dxa"/>
            <w:vAlign w:val="center"/>
          </w:tcPr>
          <w:p w14:paraId="7F51B794">
            <w:pPr>
              <w:pStyle w:val="11"/>
            </w:pPr>
            <w:r>
              <w:t>394.33</w:t>
            </w:r>
          </w:p>
        </w:tc>
        <w:tc>
          <w:tcPr>
            <w:tcW w:w="1474" w:type="dxa"/>
            <w:vAlign w:val="center"/>
          </w:tcPr>
          <w:p w14:paraId="7C472880">
            <w:pPr>
              <w:pStyle w:val="11"/>
            </w:pPr>
          </w:p>
        </w:tc>
        <w:tc>
          <w:tcPr>
            <w:tcW w:w="1474" w:type="dxa"/>
            <w:vAlign w:val="center"/>
          </w:tcPr>
          <w:p w14:paraId="6311CDF6">
            <w:pPr>
              <w:pStyle w:val="11"/>
            </w:pPr>
          </w:p>
        </w:tc>
      </w:tr>
      <w:tr w14:paraId="74F01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8379E">
            <w:pPr>
              <w:pStyle w:val="13"/>
            </w:pPr>
            <w:r>
              <w:t>11</w:t>
            </w:r>
          </w:p>
        </w:tc>
        <w:tc>
          <w:tcPr>
            <w:tcW w:w="3402" w:type="dxa"/>
            <w:vAlign w:val="center"/>
          </w:tcPr>
          <w:p w14:paraId="34CFAC89">
            <w:pPr>
              <w:pStyle w:val="12"/>
            </w:pPr>
          </w:p>
        </w:tc>
        <w:tc>
          <w:tcPr>
            <w:tcW w:w="1474" w:type="dxa"/>
            <w:vAlign w:val="center"/>
          </w:tcPr>
          <w:p w14:paraId="727D6F7D">
            <w:pPr>
              <w:pStyle w:val="11"/>
            </w:pPr>
          </w:p>
        </w:tc>
        <w:tc>
          <w:tcPr>
            <w:tcW w:w="3402" w:type="dxa"/>
            <w:vAlign w:val="center"/>
          </w:tcPr>
          <w:p w14:paraId="06C74C6B">
            <w:pPr>
              <w:pStyle w:val="12"/>
            </w:pPr>
            <w:r>
              <w:t>十一、节能环保支出</w:t>
            </w:r>
          </w:p>
        </w:tc>
        <w:tc>
          <w:tcPr>
            <w:tcW w:w="1474" w:type="dxa"/>
            <w:vAlign w:val="center"/>
          </w:tcPr>
          <w:p w14:paraId="7EED49E7">
            <w:pPr>
              <w:pStyle w:val="11"/>
            </w:pPr>
          </w:p>
        </w:tc>
        <w:tc>
          <w:tcPr>
            <w:tcW w:w="1474" w:type="dxa"/>
            <w:vAlign w:val="center"/>
          </w:tcPr>
          <w:p w14:paraId="65541D02">
            <w:pPr>
              <w:pStyle w:val="11"/>
            </w:pPr>
          </w:p>
        </w:tc>
        <w:tc>
          <w:tcPr>
            <w:tcW w:w="1474" w:type="dxa"/>
            <w:vAlign w:val="center"/>
          </w:tcPr>
          <w:p w14:paraId="05BDCC79">
            <w:pPr>
              <w:pStyle w:val="11"/>
            </w:pPr>
          </w:p>
        </w:tc>
        <w:tc>
          <w:tcPr>
            <w:tcW w:w="1474" w:type="dxa"/>
            <w:vAlign w:val="center"/>
          </w:tcPr>
          <w:p w14:paraId="759DF917">
            <w:pPr>
              <w:pStyle w:val="11"/>
            </w:pPr>
          </w:p>
        </w:tc>
      </w:tr>
      <w:tr w14:paraId="261B1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239F7">
            <w:pPr>
              <w:pStyle w:val="13"/>
            </w:pPr>
            <w:r>
              <w:t>12</w:t>
            </w:r>
          </w:p>
        </w:tc>
        <w:tc>
          <w:tcPr>
            <w:tcW w:w="3402" w:type="dxa"/>
            <w:vAlign w:val="center"/>
          </w:tcPr>
          <w:p w14:paraId="60D7350F">
            <w:pPr>
              <w:pStyle w:val="12"/>
            </w:pPr>
          </w:p>
        </w:tc>
        <w:tc>
          <w:tcPr>
            <w:tcW w:w="1474" w:type="dxa"/>
            <w:vAlign w:val="center"/>
          </w:tcPr>
          <w:p w14:paraId="1A7FFAF1">
            <w:pPr>
              <w:pStyle w:val="11"/>
            </w:pPr>
          </w:p>
        </w:tc>
        <w:tc>
          <w:tcPr>
            <w:tcW w:w="3402" w:type="dxa"/>
            <w:vAlign w:val="center"/>
          </w:tcPr>
          <w:p w14:paraId="321DA618">
            <w:pPr>
              <w:pStyle w:val="12"/>
            </w:pPr>
            <w:r>
              <w:t>十二、城乡社区支出</w:t>
            </w:r>
          </w:p>
        </w:tc>
        <w:tc>
          <w:tcPr>
            <w:tcW w:w="1474" w:type="dxa"/>
            <w:vAlign w:val="center"/>
          </w:tcPr>
          <w:p w14:paraId="259D9CCD">
            <w:pPr>
              <w:pStyle w:val="11"/>
            </w:pPr>
          </w:p>
        </w:tc>
        <w:tc>
          <w:tcPr>
            <w:tcW w:w="1474" w:type="dxa"/>
            <w:vAlign w:val="center"/>
          </w:tcPr>
          <w:p w14:paraId="4CC15DE9">
            <w:pPr>
              <w:pStyle w:val="11"/>
            </w:pPr>
          </w:p>
        </w:tc>
        <w:tc>
          <w:tcPr>
            <w:tcW w:w="1474" w:type="dxa"/>
            <w:vAlign w:val="center"/>
          </w:tcPr>
          <w:p w14:paraId="29C306BC">
            <w:pPr>
              <w:pStyle w:val="11"/>
            </w:pPr>
          </w:p>
        </w:tc>
        <w:tc>
          <w:tcPr>
            <w:tcW w:w="1474" w:type="dxa"/>
            <w:vAlign w:val="center"/>
          </w:tcPr>
          <w:p w14:paraId="1251E43E">
            <w:pPr>
              <w:pStyle w:val="11"/>
            </w:pPr>
          </w:p>
        </w:tc>
      </w:tr>
      <w:tr w14:paraId="436EE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10D84">
            <w:pPr>
              <w:pStyle w:val="13"/>
            </w:pPr>
            <w:r>
              <w:t>13</w:t>
            </w:r>
          </w:p>
        </w:tc>
        <w:tc>
          <w:tcPr>
            <w:tcW w:w="3402" w:type="dxa"/>
            <w:vAlign w:val="center"/>
          </w:tcPr>
          <w:p w14:paraId="627201E8">
            <w:pPr>
              <w:pStyle w:val="12"/>
            </w:pPr>
          </w:p>
        </w:tc>
        <w:tc>
          <w:tcPr>
            <w:tcW w:w="1474" w:type="dxa"/>
            <w:vAlign w:val="center"/>
          </w:tcPr>
          <w:p w14:paraId="4489CDBC">
            <w:pPr>
              <w:pStyle w:val="11"/>
            </w:pPr>
          </w:p>
        </w:tc>
        <w:tc>
          <w:tcPr>
            <w:tcW w:w="3402" w:type="dxa"/>
            <w:vAlign w:val="center"/>
          </w:tcPr>
          <w:p w14:paraId="6C932EB5">
            <w:pPr>
              <w:pStyle w:val="12"/>
            </w:pPr>
            <w:r>
              <w:t>十三、农林水支出</w:t>
            </w:r>
          </w:p>
        </w:tc>
        <w:tc>
          <w:tcPr>
            <w:tcW w:w="1474" w:type="dxa"/>
            <w:vAlign w:val="center"/>
          </w:tcPr>
          <w:p w14:paraId="24215F2C">
            <w:pPr>
              <w:pStyle w:val="11"/>
            </w:pPr>
          </w:p>
        </w:tc>
        <w:tc>
          <w:tcPr>
            <w:tcW w:w="1474" w:type="dxa"/>
            <w:vAlign w:val="center"/>
          </w:tcPr>
          <w:p w14:paraId="4E0C2D46">
            <w:pPr>
              <w:pStyle w:val="11"/>
            </w:pPr>
          </w:p>
        </w:tc>
        <w:tc>
          <w:tcPr>
            <w:tcW w:w="1474" w:type="dxa"/>
            <w:vAlign w:val="center"/>
          </w:tcPr>
          <w:p w14:paraId="62985DE0">
            <w:pPr>
              <w:pStyle w:val="11"/>
            </w:pPr>
          </w:p>
        </w:tc>
        <w:tc>
          <w:tcPr>
            <w:tcW w:w="1474" w:type="dxa"/>
            <w:vAlign w:val="center"/>
          </w:tcPr>
          <w:p w14:paraId="15D3FD93">
            <w:pPr>
              <w:pStyle w:val="11"/>
            </w:pPr>
          </w:p>
        </w:tc>
      </w:tr>
      <w:tr w14:paraId="2C2BB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A8164">
            <w:pPr>
              <w:pStyle w:val="13"/>
            </w:pPr>
            <w:r>
              <w:t>14</w:t>
            </w:r>
          </w:p>
        </w:tc>
        <w:tc>
          <w:tcPr>
            <w:tcW w:w="3402" w:type="dxa"/>
            <w:vAlign w:val="center"/>
          </w:tcPr>
          <w:p w14:paraId="50ECCD5F">
            <w:pPr>
              <w:pStyle w:val="12"/>
            </w:pPr>
          </w:p>
        </w:tc>
        <w:tc>
          <w:tcPr>
            <w:tcW w:w="1474" w:type="dxa"/>
            <w:vAlign w:val="center"/>
          </w:tcPr>
          <w:p w14:paraId="5B160389">
            <w:pPr>
              <w:pStyle w:val="11"/>
            </w:pPr>
          </w:p>
        </w:tc>
        <w:tc>
          <w:tcPr>
            <w:tcW w:w="3402" w:type="dxa"/>
            <w:vAlign w:val="center"/>
          </w:tcPr>
          <w:p w14:paraId="22B581D0">
            <w:pPr>
              <w:pStyle w:val="12"/>
            </w:pPr>
            <w:r>
              <w:t>十四、交通运输支出</w:t>
            </w:r>
          </w:p>
        </w:tc>
        <w:tc>
          <w:tcPr>
            <w:tcW w:w="1474" w:type="dxa"/>
            <w:vAlign w:val="center"/>
          </w:tcPr>
          <w:p w14:paraId="33497BC9">
            <w:pPr>
              <w:pStyle w:val="11"/>
            </w:pPr>
          </w:p>
        </w:tc>
        <w:tc>
          <w:tcPr>
            <w:tcW w:w="1474" w:type="dxa"/>
            <w:vAlign w:val="center"/>
          </w:tcPr>
          <w:p w14:paraId="573B1DE4">
            <w:pPr>
              <w:pStyle w:val="11"/>
            </w:pPr>
          </w:p>
        </w:tc>
        <w:tc>
          <w:tcPr>
            <w:tcW w:w="1474" w:type="dxa"/>
            <w:vAlign w:val="center"/>
          </w:tcPr>
          <w:p w14:paraId="5111ED4A">
            <w:pPr>
              <w:pStyle w:val="11"/>
            </w:pPr>
          </w:p>
        </w:tc>
        <w:tc>
          <w:tcPr>
            <w:tcW w:w="1474" w:type="dxa"/>
            <w:vAlign w:val="center"/>
          </w:tcPr>
          <w:p w14:paraId="2E4D8DD2">
            <w:pPr>
              <w:pStyle w:val="11"/>
            </w:pPr>
          </w:p>
        </w:tc>
      </w:tr>
      <w:tr w14:paraId="6BA87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DB62A">
            <w:pPr>
              <w:pStyle w:val="13"/>
            </w:pPr>
            <w:r>
              <w:t>15</w:t>
            </w:r>
          </w:p>
        </w:tc>
        <w:tc>
          <w:tcPr>
            <w:tcW w:w="3402" w:type="dxa"/>
            <w:vAlign w:val="center"/>
          </w:tcPr>
          <w:p w14:paraId="75AF4EAA">
            <w:pPr>
              <w:pStyle w:val="12"/>
            </w:pPr>
          </w:p>
        </w:tc>
        <w:tc>
          <w:tcPr>
            <w:tcW w:w="1474" w:type="dxa"/>
            <w:vAlign w:val="center"/>
          </w:tcPr>
          <w:p w14:paraId="5E46A7AD">
            <w:pPr>
              <w:pStyle w:val="11"/>
            </w:pPr>
          </w:p>
        </w:tc>
        <w:tc>
          <w:tcPr>
            <w:tcW w:w="3402" w:type="dxa"/>
            <w:vAlign w:val="center"/>
          </w:tcPr>
          <w:p w14:paraId="26CB91F8">
            <w:pPr>
              <w:pStyle w:val="12"/>
            </w:pPr>
            <w:r>
              <w:t>十五、资源勘探工业信息等支出</w:t>
            </w:r>
          </w:p>
        </w:tc>
        <w:tc>
          <w:tcPr>
            <w:tcW w:w="1474" w:type="dxa"/>
            <w:vAlign w:val="center"/>
          </w:tcPr>
          <w:p w14:paraId="5F8C0371">
            <w:pPr>
              <w:pStyle w:val="11"/>
            </w:pPr>
          </w:p>
        </w:tc>
        <w:tc>
          <w:tcPr>
            <w:tcW w:w="1474" w:type="dxa"/>
            <w:vAlign w:val="center"/>
          </w:tcPr>
          <w:p w14:paraId="56D6747C">
            <w:pPr>
              <w:pStyle w:val="11"/>
            </w:pPr>
          </w:p>
        </w:tc>
        <w:tc>
          <w:tcPr>
            <w:tcW w:w="1474" w:type="dxa"/>
            <w:vAlign w:val="center"/>
          </w:tcPr>
          <w:p w14:paraId="7FDC6C35">
            <w:pPr>
              <w:pStyle w:val="11"/>
            </w:pPr>
          </w:p>
        </w:tc>
        <w:tc>
          <w:tcPr>
            <w:tcW w:w="1474" w:type="dxa"/>
            <w:vAlign w:val="center"/>
          </w:tcPr>
          <w:p w14:paraId="34D4B33C">
            <w:pPr>
              <w:pStyle w:val="11"/>
            </w:pPr>
          </w:p>
        </w:tc>
      </w:tr>
      <w:tr w14:paraId="6002C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AE92D">
            <w:pPr>
              <w:pStyle w:val="13"/>
            </w:pPr>
            <w:r>
              <w:t>16</w:t>
            </w:r>
          </w:p>
        </w:tc>
        <w:tc>
          <w:tcPr>
            <w:tcW w:w="3402" w:type="dxa"/>
            <w:vAlign w:val="center"/>
          </w:tcPr>
          <w:p w14:paraId="3D923609">
            <w:pPr>
              <w:pStyle w:val="12"/>
            </w:pPr>
          </w:p>
        </w:tc>
        <w:tc>
          <w:tcPr>
            <w:tcW w:w="1474" w:type="dxa"/>
            <w:vAlign w:val="center"/>
          </w:tcPr>
          <w:p w14:paraId="4085C6CB">
            <w:pPr>
              <w:pStyle w:val="11"/>
            </w:pPr>
          </w:p>
        </w:tc>
        <w:tc>
          <w:tcPr>
            <w:tcW w:w="3402" w:type="dxa"/>
            <w:vAlign w:val="center"/>
          </w:tcPr>
          <w:p w14:paraId="532CA790">
            <w:pPr>
              <w:pStyle w:val="12"/>
            </w:pPr>
            <w:r>
              <w:t>十六、商业服务业等支出</w:t>
            </w:r>
          </w:p>
        </w:tc>
        <w:tc>
          <w:tcPr>
            <w:tcW w:w="1474" w:type="dxa"/>
            <w:vAlign w:val="center"/>
          </w:tcPr>
          <w:p w14:paraId="6ECAAC6E">
            <w:pPr>
              <w:pStyle w:val="11"/>
            </w:pPr>
          </w:p>
        </w:tc>
        <w:tc>
          <w:tcPr>
            <w:tcW w:w="1474" w:type="dxa"/>
            <w:vAlign w:val="center"/>
          </w:tcPr>
          <w:p w14:paraId="2DA1BDE8">
            <w:pPr>
              <w:pStyle w:val="11"/>
            </w:pPr>
          </w:p>
        </w:tc>
        <w:tc>
          <w:tcPr>
            <w:tcW w:w="1474" w:type="dxa"/>
            <w:vAlign w:val="center"/>
          </w:tcPr>
          <w:p w14:paraId="6178CE48">
            <w:pPr>
              <w:pStyle w:val="11"/>
            </w:pPr>
          </w:p>
        </w:tc>
        <w:tc>
          <w:tcPr>
            <w:tcW w:w="1474" w:type="dxa"/>
            <w:vAlign w:val="center"/>
          </w:tcPr>
          <w:p w14:paraId="337DABEA">
            <w:pPr>
              <w:pStyle w:val="11"/>
            </w:pPr>
          </w:p>
        </w:tc>
      </w:tr>
      <w:tr w14:paraId="24C3E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22C84">
            <w:pPr>
              <w:pStyle w:val="13"/>
            </w:pPr>
            <w:r>
              <w:t>17</w:t>
            </w:r>
          </w:p>
        </w:tc>
        <w:tc>
          <w:tcPr>
            <w:tcW w:w="3402" w:type="dxa"/>
            <w:vAlign w:val="center"/>
          </w:tcPr>
          <w:p w14:paraId="56F29F3F">
            <w:pPr>
              <w:pStyle w:val="12"/>
            </w:pPr>
          </w:p>
        </w:tc>
        <w:tc>
          <w:tcPr>
            <w:tcW w:w="1474" w:type="dxa"/>
            <w:vAlign w:val="center"/>
          </w:tcPr>
          <w:p w14:paraId="31159303">
            <w:pPr>
              <w:pStyle w:val="11"/>
            </w:pPr>
          </w:p>
        </w:tc>
        <w:tc>
          <w:tcPr>
            <w:tcW w:w="3402" w:type="dxa"/>
            <w:vAlign w:val="center"/>
          </w:tcPr>
          <w:p w14:paraId="6FBDEF2D">
            <w:pPr>
              <w:pStyle w:val="12"/>
            </w:pPr>
            <w:r>
              <w:t>十七、金融支出</w:t>
            </w:r>
          </w:p>
        </w:tc>
        <w:tc>
          <w:tcPr>
            <w:tcW w:w="1474" w:type="dxa"/>
            <w:vAlign w:val="center"/>
          </w:tcPr>
          <w:p w14:paraId="761312E9">
            <w:pPr>
              <w:pStyle w:val="11"/>
            </w:pPr>
          </w:p>
        </w:tc>
        <w:tc>
          <w:tcPr>
            <w:tcW w:w="1474" w:type="dxa"/>
            <w:vAlign w:val="center"/>
          </w:tcPr>
          <w:p w14:paraId="7D1D7A39">
            <w:pPr>
              <w:pStyle w:val="11"/>
            </w:pPr>
          </w:p>
        </w:tc>
        <w:tc>
          <w:tcPr>
            <w:tcW w:w="1474" w:type="dxa"/>
            <w:vAlign w:val="center"/>
          </w:tcPr>
          <w:p w14:paraId="0A4C68B6">
            <w:pPr>
              <w:pStyle w:val="11"/>
            </w:pPr>
          </w:p>
        </w:tc>
        <w:tc>
          <w:tcPr>
            <w:tcW w:w="1474" w:type="dxa"/>
            <w:vAlign w:val="center"/>
          </w:tcPr>
          <w:p w14:paraId="27386707">
            <w:pPr>
              <w:pStyle w:val="11"/>
            </w:pPr>
          </w:p>
        </w:tc>
      </w:tr>
      <w:tr w14:paraId="34840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707F5">
            <w:pPr>
              <w:pStyle w:val="13"/>
            </w:pPr>
            <w:r>
              <w:t>18</w:t>
            </w:r>
          </w:p>
        </w:tc>
        <w:tc>
          <w:tcPr>
            <w:tcW w:w="3402" w:type="dxa"/>
            <w:vAlign w:val="center"/>
          </w:tcPr>
          <w:p w14:paraId="29579C1A">
            <w:pPr>
              <w:pStyle w:val="12"/>
            </w:pPr>
          </w:p>
        </w:tc>
        <w:tc>
          <w:tcPr>
            <w:tcW w:w="1474" w:type="dxa"/>
            <w:vAlign w:val="center"/>
          </w:tcPr>
          <w:p w14:paraId="53F99BA0">
            <w:pPr>
              <w:pStyle w:val="11"/>
            </w:pPr>
          </w:p>
        </w:tc>
        <w:tc>
          <w:tcPr>
            <w:tcW w:w="3402" w:type="dxa"/>
            <w:vAlign w:val="center"/>
          </w:tcPr>
          <w:p w14:paraId="169DE6A6">
            <w:pPr>
              <w:pStyle w:val="12"/>
            </w:pPr>
            <w:r>
              <w:t>十八、援助其他地区支出</w:t>
            </w:r>
          </w:p>
        </w:tc>
        <w:tc>
          <w:tcPr>
            <w:tcW w:w="1474" w:type="dxa"/>
            <w:vAlign w:val="center"/>
          </w:tcPr>
          <w:p w14:paraId="02890567">
            <w:pPr>
              <w:pStyle w:val="11"/>
            </w:pPr>
          </w:p>
        </w:tc>
        <w:tc>
          <w:tcPr>
            <w:tcW w:w="1474" w:type="dxa"/>
            <w:vAlign w:val="center"/>
          </w:tcPr>
          <w:p w14:paraId="3592BFCA">
            <w:pPr>
              <w:pStyle w:val="11"/>
            </w:pPr>
          </w:p>
        </w:tc>
        <w:tc>
          <w:tcPr>
            <w:tcW w:w="1474" w:type="dxa"/>
            <w:vAlign w:val="center"/>
          </w:tcPr>
          <w:p w14:paraId="175CB2B2">
            <w:pPr>
              <w:pStyle w:val="11"/>
            </w:pPr>
          </w:p>
        </w:tc>
        <w:tc>
          <w:tcPr>
            <w:tcW w:w="1474" w:type="dxa"/>
            <w:vAlign w:val="center"/>
          </w:tcPr>
          <w:p w14:paraId="10FB0E38">
            <w:pPr>
              <w:pStyle w:val="11"/>
            </w:pPr>
          </w:p>
        </w:tc>
      </w:tr>
      <w:tr w14:paraId="25674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836E5">
            <w:pPr>
              <w:pStyle w:val="13"/>
            </w:pPr>
            <w:r>
              <w:t>19</w:t>
            </w:r>
          </w:p>
        </w:tc>
        <w:tc>
          <w:tcPr>
            <w:tcW w:w="3402" w:type="dxa"/>
            <w:vAlign w:val="center"/>
          </w:tcPr>
          <w:p w14:paraId="4C7E4FB0">
            <w:pPr>
              <w:pStyle w:val="12"/>
            </w:pPr>
          </w:p>
        </w:tc>
        <w:tc>
          <w:tcPr>
            <w:tcW w:w="1474" w:type="dxa"/>
            <w:vAlign w:val="center"/>
          </w:tcPr>
          <w:p w14:paraId="4B8744EB">
            <w:pPr>
              <w:pStyle w:val="11"/>
            </w:pPr>
          </w:p>
        </w:tc>
        <w:tc>
          <w:tcPr>
            <w:tcW w:w="3402" w:type="dxa"/>
            <w:vAlign w:val="center"/>
          </w:tcPr>
          <w:p w14:paraId="5D9D616C">
            <w:pPr>
              <w:pStyle w:val="12"/>
            </w:pPr>
            <w:r>
              <w:t>十九、自然资源海洋气象等支出</w:t>
            </w:r>
          </w:p>
        </w:tc>
        <w:tc>
          <w:tcPr>
            <w:tcW w:w="1474" w:type="dxa"/>
            <w:vAlign w:val="center"/>
          </w:tcPr>
          <w:p w14:paraId="3F8C8577">
            <w:pPr>
              <w:pStyle w:val="11"/>
            </w:pPr>
          </w:p>
        </w:tc>
        <w:tc>
          <w:tcPr>
            <w:tcW w:w="1474" w:type="dxa"/>
            <w:vAlign w:val="center"/>
          </w:tcPr>
          <w:p w14:paraId="1A0AEAAD">
            <w:pPr>
              <w:pStyle w:val="11"/>
            </w:pPr>
          </w:p>
        </w:tc>
        <w:tc>
          <w:tcPr>
            <w:tcW w:w="1474" w:type="dxa"/>
            <w:vAlign w:val="center"/>
          </w:tcPr>
          <w:p w14:paraId="450E66DF">
            <w:pPr>
              <w:pStyle w:val="11"/>
            </w:pPr>
          </w:p>
        </w:tc>
        <w:tc>
          <w:tcPr>
            <w:tcW w:w="1474" w:type="dxa"/>
            <w:vAlign w:val="center"/>
          </w:tcPr>
          <w:p w14:paraId="5B3359EB">
            <w:pPr>
              <w:pStyle w:val="11"/>
            </w:pPr>
          </w:p>
        </w:tc>
      </w:tr>
      <w:tr w14:paraId="76B9A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E48C2">
            <w:pPr>
              <w:pStyle w:val="13"/>
            </w:pPr>
            <w:r>
              <w:t>20</w:t>
            </w:r>
          </w:p>
        </w:tc>
        <w:tc>
          <w:tcPr>
            <w:tcW w:w="3402" w:type="dxa"/>
            <w:vAlign w:val="center"/>
          </w:tcPr>
          <w:p w14:paraId="16CF2B43">
            <w:pPr>
              <w:pStyle w:val="12"/>
            </w:pPr>
          </w:p>
        </w:tc>
        <w:tc>
          <w:tcPr>
            <w:tcW w:w="1474" w:type="dxa"/>
            <w:vAlign w:val="center"/>
          </w:tcPr>
          <w:p w14:paraId="01914D78">
            <w:pPr>
              <w:pStyle w:val="11"/>
            </w:pPr>
          </w:p>
        </w:tc>
        <w:tc>
          <w:tcPr>
            <w:tcW w:w="3402" w:type="dxa"/>
            <w:vAlign w:val="center"/>
          </w:tcPr>
          <w:p w14:paraId="57D6A1E8">
            <w:pPr>
              <w:pStyle w:val="12"/>
            </w:pPr>
            <w:r>
              <w:t>二十、住房保障支出</w:t>
            </w:r>
          </w:p>
        </w:tc>
        <w:tc>
          <w:tcPr>
            <w:tcW w:w="1474" w:type="dxa"/>
            <w:vAlign w:val="center"/>
          </w:tcPr>
          <w:p w14:paraId="6CF7C561">
            <w:pPr>
              <w:pStyle w:val="11"/>
            </w:pPr>
          </w:p>
        </w:tc>
        <w:tc>
          <w:tcPr>
            <w:tcW w:w="1474" w:type="dxa"/>
            <w:vAlign w:val="center"/>
          </w:tcPr>
          <w:p w14:paraId="7F6556C5">
            <w:pPr>
              <w:pStyle w:val="11"/>
            </w:pPr>
          </w:p>
        </w:tc>
        <w:tc>
          <w:tcPr>
            <w:tcW w:w="1474" w:type="dxa"/>
            <w:vAlign w:val="center"/>
          </w:tcPr>
          <w:p w14:paraId="78958260">
            <w:pPr>
              <w:pStyle w:val="11"/>
            </w:pPr>
          </w:p>
        </w:tc>
        <w:tc>
          <w:tcPr>
            <w:tcW w:w="1474" w:type="dxa"/>
            <w:vAlign w:val="center"/>
          </w:tcPr>
          <w:p w14:paraId="55CC183E">
            <w:pPr>
              <w:pStyle w:val="11"/>
            </w:pPr>
          </w:p>
        </w:tc>
      </w:tr>
      <w:tr w14:paraId="55458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3012E">
            <w:pPr>
              <w:pStyle w:val="13"/>
            </w:pPr>
            <w:r>
              <w:t>21</w:t>
            </w:r>
          </w:p>
        </w:tc>
        <w:tc>
          <w:tcPr>
            <w:tcW w:w="3402" w:type="dxa"/>
            <w:vAlign w:val="center"/>
          </w:tcPr>
          <w:p w14:paraId="50F98E3D">
            <w:pPr>
              <w:pStyle w:val="12"/>
            </w:pPr>
          </w:p>
        </w:tc>
        <w:tc>
          <w:tcPr>
            <w:tcW w:w="1474" w:type="dxa"/>
            <w:vAlign w:val="center"/>
          </w:tcPr>
          <w:p w14:paraId="4C35FCEA">
            <w:pPr>
              <w:pStyle w:val="11"/>
            </w:pPr>
          </w:p>
        </w:tc>
        <w:tc>
          <w:tcPr>
            <w:tcW w:w="3402" w:type="dxa"/>
            <w:vAlign w:val="center"/>
          </w:tcPr>
          <w:p w14:paraId="1048788D">
            <w:pPr>
              <w:pStyle w:val="12"/>
            </w:pPr>
            <w:r>
              <w:t>二十一、粮油物资储备支出</w:t>
            </w:r>
          </w:p>
        </w:tc>
        <w:tc>
          <w:tcPr>
            <w:tcW w:w="1474" w:type="dxa"/>
            <w:vAlign w:val="center"/>
          </w:tcPr>
          <w:p w14:paraId="1C27DE20">
            <w:pPr>
              <w:pStyle w:val="11"/>
            </w:pPr>
          </w:p>
        </w:tc>
        <w:tc>
          <w:tcPr>
            <w:tcW w:w="1474" w:type="dxa"/>
            <w:vAlign w:val="center"/>
          </w:tcPr>
          <w:p w14:paraId="222B47C9">
            <w:pPr>
              <w:pStyle w:val="11"/>
            </w:pPr>
          </w:p>
        </w:tc>
        <w:tc>
          <w:tcPr>
            <w:tcW w:w="1474" w:type="dxa"/>
            <w:vAlign w:val="center"/>
          </w:tcPr>
          <w:p w14:paraId="3841A997">
            <w:pPr>
              <w:pStyle w:val="11"/>
            </w:pPr>
          </w:p>
        </w:tc>
        <w:tc>
          <w:tcPr>
            <w:tcW w:w="1474" w:type="dxa"/>
            <w:vAlign w:val="center"/>
          </w:tcPr>
          <w:p w14:paraId="49A21B01">
            <w:pPr>
              <w:pStyle w:val="11"/>
            </w:pPr>
          </w:p>
        </w:tc>
      </w:tr>
      <w:tr w14:paraId="4E034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A2E6C">
            <w:pPr>
              <w:pStyle w:val="13"/>
            </w:pPr>
            <w:r>
              <w:t>22</w:t>
            </w:r>
          </w:p>
        </w:tc>
        <w:tc>
          <w:tcPr>
            <w:tcW w:w="3402" w:type="dxa"/>
            <w:vAlign w:val="center"/>
          </w:tcPr>
          <w:p w14:paraId="37FD440E">
            <w:pPr>
              <w:pStyle w:val="12"/>
            </w:pPr>
          </w:p>
        </w:tc>
        <w:tc>
          <w:tcPr>
            <w:tcW w:w="1474" w:type="dxa"/>
            <w:vAlign w:val="center"/>
          </w:tcPr>
          <w:p w14:paraId="44038221">
            <w:pPr>
              <w:pStyle w:val="11"/>
            </w:pPr>
          </w:p>
        </w:tc>
        <w:tc>
          <w:tcPr>
            <w:tcW w:w="3402" w:type="dxa"/>
            <w:vAlign w:val="center"/>
          </w:tcPr>
          <w:p w14:paraId="4F262F78">
            <w:pPr>
              <w:pStyle w:val="12"/>
            </w:pPr>
            <w:r>
              <w:t>二十二、国有资本经营预算支出</w:t>
            </w:r>
          </w:p>
        </w:tc>
        <w:tc>
          <w:tcPr>
            <w:tcW w:w="1474" w:type="dxa"/>
            <w:vAlign w:val="center"/>
          </w:tcPr>
          <w:p w14:paraId="592ADDD1">
            <w:pPr>
              <w:pStyle w:val="11"/>
            </w:pPr>
          </w:p>
        </w:tc>
        <w:tc>
          <w:tcPr>
            <w:tcW w:w="1474" w:type="dxa"/>
            <w:vAlign w:val="center"/>
          </w:tcPr>
          <w:p w14:paraId="1DA05E47">
            <w:pPr>
              <w:pStyle w:val="11"/>
            </w:pPr>
          </w:p>
        </w:tc>
        <w:tc>
          <w:tcPr>
            <w:tcW w:w="1474" w:type="dxa"/>
            <w:vAlign w:val="center"/>
          </w:tcPr>
          <w:p w14:paraId="1CD30ABD">
            <w:pPr>
              <w:pStyle w:val="11"/>
            </w:pPr>
          </w:p>
        </w:tc>
        <w:tc>
          <w:tcPr>
            <w:tcW w:w="1474" w:type="dxa"/>
            <w:vAlign w:val="center"/>
          </w:tcPr>
          <w:p w14:paraId="2B8DEE45">
            <w:pPr>
              <w:pStyle w:val="11"/>
            </w:pPr>
          </w:p>
        </w:tc>
      </w:tr>
      <w:tr w14:paraId="79AF8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8EC74">
            <w:pPr>
              <w:pStyle w:val="13"/>
            </w:pPr>
            <w:r>
              <w:t>23</w:t>
            </w:r>
          </w:p>
        </w:tc>
        <w:tc>
          <w:tcPr>
            <w:tcW w:w="3402" w:type="dxa"/>
            <w:vAlign w:val="center"/>
          </w:tcPr>
          <w:p w14:paraId="76ACD858">
            <w:pPr>
              <w:pStyle w:val="12"/>
            </w:pPr>
          </w:p>
        </w:tc>
        <w:tc>
          <w:tcPr>
            <w:tcW w:w="1474" w:type="dxa"/>
            <w:vAlign w:val="center"/>
          </w:tcPr>
          <w:p w14:paraId="7F85E3C3">
            <w:pPr>
              <w:pStyle w:val="11"/>
            </w:pPr>
          </w:p>
        </w:tc>
        <w:tc>
          <w:tcPr>
            <w:tcW w:w="3402" w:type="dxa"/>
            <w:vAlign w:val="center"/>
          </w:tcPr>
          <w:p w14:paraId="34CD3998">
            <w:pPr>
              <w:pStyle w:val="12"/>
            </w:pPr>
            <w:r>
              <w:t>二十三、灾害防治及应急管理支出</w:t>
            </w:r>
          </w:p>
        </w:tc>
        <w:tc>
          <w:tcPr>
            <w:tcW w:w="1474" w:type="dxa"/>
            <w:vAlign w:val="center"/>
          </w:tcPr>
          <w:p w14:paraId="0B818D8B">
            <w:pPr>
              <w:pStyle w:val="11"/>
            </w:pPr>
          </w:p>
        </w:tc>
        <w:tc>
          <w:tcPr>
            <w:tcW w:w="1474" w:type="dxa"/>
            <w:vAlign w:val="center"/>
          </w:tcPr>
          <w:p w14:paraId="6C39EFCC">
            <w:pPr>
              <w:pStyle w:val="11"/>
            </w:pPr>
          </w:p>
        </w:tc>
        <w:tc>
          <w:tcPr>
            <w:tcW w:w="1474" w:type="dxa"/>
            <w:vAlign w:val="center"/>
          </w:tcPr>
          <w:p w14:paraId="7D93B26D">
            <w:pPr>
              <w:pStyle w:val="11"/>
            </w:pPr>
          </w:p>
        </w:tc>
        <w:tc>
          <w:tcPr>
            <w:tcW w:w="1474" w:type="dxa"/>
            <w:vAlign w:val="center"/>
          </w:tcPr>
          <w:p w14:paraId="2BA7772E">
            <w:pPr>
              <w:pStyle w:val="11"/>
            </w:pPr>
          </w:p>
        </w:tc>
      </w:tr>
      <w:tr w14:paraId="217A9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A4A84">
            <w:pPr>
              <w:pStyle w:val="13"/>
            </w:pPr>
            <w:r>
              <w:t>24</w:t>
            </w:r>
          </w:p>
        </w:tc>
        <w:tc>
          <w:tcPr>
            <w:tcW w:w="3402" w:type="dxa"/>
            <w:vAlign w:val="center"/>
          </w:tcPr>
          <w:p w14:paraId="16757540">
            <w:pPr>
              <w:pStyle w:val="12"/>
            </w:pPr>
          </w:p>
        </w:tc>
        <w:tc>
          <w:tcPr>
            <w:tcW w:w="1474" w:type="dxa"/>
            <w:vAlign w:val="center"/>
          </w:tcPr>
          <w:p w14:paraId="102F23A4">
            <w:pPr>
              <w:pStyle w:val="11"/>
            </w:pPr>
          </w:p>
        </w:tc>
        <w:tc>
          <w:tcPr>
            <w:tcW w:w="3402" w:type="dxa"/>
            <w:vAlign w:val="center"/>
          </w:tcPr>
          <w:p w14:paraId="685FD481">
            <w:pPr>
              <w:pStyle w:val="12"/>
            </w:pPr>
            <w:r>
              <w:t>二十四、预备费</w:t>
            </w:r>
          </w:p>
        </w:tc>
        <w:tc>
          <w:tcPr>
            <w:tcW w:w="1474" w:type="dxa"/>
            <w:vAlign w:val="center"/>
          </w:tcPr>
          <w:p w14:paraId="300C9019">
            <w:pPr>
              <w:pStyle w:val="11"/>
            </w:pPr>
          </w:p>
        </w:tc>
        <w:tc>
          <w:tcPr>
            <w:tcW w:w="1474" w:type="dxa"/>
            <w:vAlign w:val="center"/>
          </w:tcPr>
          <w:p w14:paraId="32004FDD">
            <w:pPr>
              <w:pStyle w:val="11"/>
            </w:pPr>
          </w:p>
        </w:tc>
        <w:tc>
          <w:tcPr>
            <w:tcW w:w="1474" w:type="dxa"/>
            <w:vAlign w:val="center"/>
          </w:tcPr>
          <w:p w14:paraId="00F6F685">
            <w:pPr>
              <w:pStyle w:val="11"/>
            </w:pPr>
          </w:p>
        </w:tc>
        <w:tc>
          <w:tcPr>
            <w:tcW w:w="1474" w:type="dxa"/>
            <w:vAlign w:val="center"/>
          </w:tcPr>
          <w:p w14:paraId="5850FEDD">
            <w:pPr>
              <w:pStyle w:val="11"/>
            </w:pPr>
          </w:p>
        </w:tc>
      </w:tr>
      <w:tr w14:paraId="66794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0734E">
            <w:pPr>
              <w:pStyle w:val="13"/>
            </w:pPr>
            <w:r>
              <w:t>25</w:t>
            </w:r>
          </w:p>
        </w:tc>
        <w:tc>
          <w:tcPr>
            <w:tcW w:w="3402" w:type="dxa"/>
            <w:vAlign w:val="center"/>
          </w:tcPr>
          <w:p w14:paraId="67387405">
            <w:pPr>
              <w:pStyle w:val="12"/>
            </w:pPr>
          </w:p>
        </w:tc>
        <w:tc>
          <w:tcPr>
            <w:tcW w:w="1474" w:type="dxa"/>
            <w:vAlign w:val="center"/>
          </w:tcPr>
          <w:p w14:paraId="302BD8F1">
            <w:pPr>
              <w:pStyle w:val="11"/>
            </w:pPr>
          </w:p>
        </w:tc>
        <w:tc>
          <w:tcPr>
            <w:tcW w:w="3402" w:type="dxa"/>
            <w:vAlign w:val="center"/>
          </w:tcPr>
          <w:p w14:paraId="5649DD35">
            <w:pPr>
              <w:pStyle w:val="12"/>
            </w:pPr>
            <w:r>
              <w:t>二十五、其他支出</w:t>
            </w:r>
          </w:p>
        </w:tc>
        <w:tc>
          <w:tcPr>
            <w:tcW w:w="1474" w:type="dxa"/>
            <w:vAlign w:val="center"/>
          </w:tcPr>
          <w:p w14:paraId="236DE00E">
            <w:pPr>
              <w:pStyle w:val="11"/>
            </w:pPr>
          </w:p>
        </w:tc>
        <w:tc>
          <w:tcPr>
            <w:tcW w:w="1474" w:type="dxa"/>
            <w:vAlign w:val="center"/>
          </w:tcPr>
          <w:p w14:paraId="4A87E7CB">
            <w:pPr>
              <w:pStyle w:val="11"/>
            </w:pPr>
          </w:p>
        </w:tc>
        <w:tc>
          <w:tcPr>
            <w:tcW w:w="1474" w:type="dxa"/>
            <w:vAlign w:val="center"/>
          </w:tcPr>
          <w:p w14:paraId="42606987">
            <w:pPr>
              <w:pStyle w:val="11"/>
            </w:pPr>
          </w:p>
        </w:tc>
        <w:tc>
          <w:tcPr>
            <w:tcW w:w="1474" w:type="dxa"/>
            <w:vAlign w:val="center"/>
          </w:tcPr>
          <w:p w14:paraId="3A8A76CC">
            <w:pPr>
              <w:pStyle w:val="11"/>
            </w:pPr>
          </w:p>
        </w:tc>
      </w:tr>
      <w:tr w14:paraId="2021A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F18FB">
            <w:pPr>
              <w:pStyle w:val="13"/>
            </w:pPr>
            <w:r>
              <w:t>26</w:t>
            </w:r>
          </w:p>
        </w:tc>
        <w:tc>
          <w:tcPr>
            <w:tcW w:w="3402" w:type="dxa"/>
            <w:vAlign w:val="center"/>
          </w:tcPr>
          <w:p w14:paraId="55B769DB">
            <w:pPr>
              <w:pStyle w:val="12"/>
            </w:pPr>
          </w:p>
        </w:tc>
        <w:tc>
          <w:tcPr>
            <w:tcW w:w="1474" w:type="dxa"/>
            <w:vAlign w:val="center"/>
          </w:tcPr>
          <w:p w14:paraId="26BD244C">
            <w:pPr>
              <w:pStyle w:val="11"/>
            </w:pPr>
          </w:p>
        </w:tc>
        <w:tc>
          <w:tcPr>
            <w:tcW w:w="3402" w:type="dxa"/>
            <w:vAlign w:val="center"/>
          </w:tcPr>
          <w:p w14:paraId="29CE091C">
            <w:pPr>
              <w:pStyle w:val="12"/>
            </w:pPr>
            <w:r>
              <w:t>二十六、转移性支出</w:t>
            </w:r>
          </w:p>
        </w:tc>
        <w:tc>
          <w:tcPr>
            <w:tcW w:w="1474" w:type="dxa"/>
            <w:vAlign w:val="center"/>
          </w:tcPr>
          <w:p w14:paraId="364CCC07">
            <w:pPr>
              <w:pStyle w:val="11"/>
            </w:pPr>
          </w:p>
        </w:tc>
        <w:tc>
          <w:tcPr>
            <w:tcW w:w="1474" w:type="dxa"/>
            <w:vAlign w:val="center"/>
          </w:tcPr>
          <w:p w14:paraId="5A8F02BE">
            <w:pPr>
              <w:pStyle w:val="11"/>
            </w:pPr>
          </w:p>
        </w:tc>
        <w:tc>
          <w:tcPr>
            <w:tcW w:w="1474" w:type="dxa"/>
            <w:vAlign w:val="center"/>
          </w:tcPr>
          <w:p w14:paraId="49BA2443">
            <w:pPr>
              <w:pStyle w:val="11"/>
            </w:pPr>
          </w:p>
        </w:tc>
        <w:tc>
          <w:tcPr>
            <w:tcW w:w="1474" w:type="dxa"/>
            <w:vAlign w:val="center"/>
          </w:tcPr>
          <w:p w14:paraId="29D06AEA">
            <w:pPr>
              <w:pStyle w:val="11"/>
            </w:pPr>
          </w:p>
        </w:tc>
      </w:tr>
      <w:tr w14:paraId="41282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B4160">
            <w:pPr>
              <w:pStyle w:val="13"/>
            </w:pPr>
            <w:r>
              <w:t>27</w:t>
            </w:r>
          </w:p>
        </w:tc>
        <w:tc>
          <w:tcPr>
            <w:tcW w:w="3402" w:type="dxa"/>
            <w:vAlign w:val="center"/>
          </w:tcPr>
          <w:p w14:paraId="21BCCD9D">
            <w:pPr>
              <w:pStyle w:val="12"/>
            </w:pPr>
          </w:p>
        </w:tc>
        <w:tc>
          <w:tcPr>
            <w:tcW w:w="1474" w:type="dxa"/>
            <w:vAlign w:val="center"/>
          </w:tcPr>
          <w:p w14:paraId="7A02DF5A">
            <w:pPr>
              <w:pStyle w:val="11"/>
            </w:pPr>
          </w:p>
        </w:tc>
        <w:tc>
          <w:tcPr>
            <w:tcW w:w="3402" w:type="dxa"/>
            <w:vAlign w:val="center"/>
          </w:tcPr>
          <w:p w14:paraId="1153E698">
            <w:pPr>
              <w:pStyle w:val="12"/>
            </w:pPr>
            <w:r>
              <w:t>二十七、债务还本支出</w:t>
            </w:r>
          </w:p>
        </w:tc>
        <w:tc>
          <w:tcPr>
            <w:tcW w:w="1474" w:type="dxa"/>
            <w:vAlign w:val="center"/>
          </w:tcPr>
          <w:p w14:paraId="57080D7B">
            <w:pPr>
              <w:pStyle w:val="11"/>
            </w:pPr>
          </w:p>
        </w:tc>
        <w:tc>
          <w:tcPr>
            <w:tcW w:w="1474" w:type="dxa"/>
            <w:vAlign w:val="center"/>
          </w:tcPr>
          <w:p w14:paraId="5B73BD17">
            <w:pPr>
              <w:pStyle w:val="11"/>
            </w:pPr>
          </w:p>
        </w:tc>
        <w:tc>
          <w:tcPr>
            <w:tcW w:w="1474" w:type="dxa"/>
            <w:vAlign w:val="center"/>
          </w:tcPr>
          <w:p w14:paraId="0BD11FF9">
            <w:pPr>
              <w:pStyle w:val="11"/>
            </w:pPr>
          </w:p>
        </w:tc>
        <w:tc>
          <w:tcPr>
            <w:tcW w:w="1474" w:type="dxa"/>
            <w:vAlign w:val="center"/>
          </w:tcPr>
          <w:p w14:paraId="31E42C9E">
            <w:pPr>
              <w:pStyle w:val="11"/>
            </w:pPr>
          </w:p>
        </w:tc>
      </w:tr>
      <w:tr w14:paraId="1CD6A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54C84">
            <w:pPr>
              <w:pStyle w:val="13"/>
            </w:pPr>
            <w:r>
              <w:t>28</w:t>
            </w:r>
          </w:p>
        </w:tc>
        <w:tc>
          <w:tcPr>
            <w:tcW w:w="3402" w:type="dxa"/>
            <w:vAlign w:val="center"/>
          </w:tcPr>
          <w:p w14:paraId="6010BE05">
            <w:pPr>
              <w:pStyle w:val="12"/>
            </w:pPr>
          </w:p>
        </w:tc>
        <w:tc>
          <w:tcPr>
            <w:tcW w:w="1474" w:type="dxa"/>
            <w:vAlign w:val="center"/>
          </w:tcPr>
          <w:p w14:paraId="3303DCFC">
            <w:pPr>
              <w:pStyle w:val="11"/>
            </w:pPr>
          </w:p>
        </w:tc>
        <w:tc>
          <w:tcPr>
            <w:tcW w:w="3402" w:type="dxa"/>
            <w:vAlign w:val="center"/>
          </w:tcPr>
          <w:p w14:paraId="4F604FF1">
            <w:pPr>
              <w:pStyle w:val="12"/>
            </w:pPr>
            <w:r>
              <w:t>二十八、债务付息支出</w:t>
            </w:r>
          </w:p>
        </w:tc>
        <w:tc>
          <w:tcPr>
            <w:tcW w:w="1474" w:type="dxa"/>
            <w:vAlign w:val="center"/>
          </w:tcPr>
          <w:p w14:paraId="03DDB327">
            <w:pPr>
              <w:pStyle w:val="11"/>
            </w:pPr>
          </w:p>
        </w:tc>
        <w:tc>
          <w:tcPr>
            <w:tcW w:w="1474" w:type="dxa"/>
            <w:vAlign w:val="center"/>
          </w:tcPr>
          <w:p w14:paraId="03061560">
            <w:pPr>
              <w:pStyle w:val="11"/>
            </w:pPr>
          </w:p>
        </w:tc>
        <w:tc>
          <w:tcPr>
            <w:tcW w:w="1474" w:type="dxa"/>
            <w:vAlign w:val="center"/>
          </w:tcPr>
          <w:p w14:paraId="7E3DE50C">
            <w:pPr>
              <w:pStyle w:val="11"/>
            </w:pPr>
          </w:p>
        </w:tc>
        <w:tc>
          <w:tcPr>
            <w:tcW w:w="1474" w:type="dxa"/>
            <w:vAlign w:val="center"/>
          </w:tcPr>
          <w:p w14:paraId="6AB079F5">
            <w:pPr>
              <w:pStyle w:val="11"/>
            </w:pPr>
          </w:p>
        </w:tc>
      </w:tr>
      <w:tr w14:paraId="32FF3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E5826">
            <w:pPr>
              <w:pStyle w:val="13"/>
            </w:pPr>
            <w:r>
              <w:t>29</w:t>
            </w:r>
          </w:p>
        </w:tc>
        <w:tc>
          <w:tcPr>
            <w:tcW w:w="3402" w:type="dxa"/>
            <w:vAlign w:val="center"/>
          </w:tcPr>
          <w:p w14:paraId="75D6257C">
            <w:pPr>
              <w:pStyle w:val="12"/>
            </w:pPr>
          </w:p>
        </w:tc>
        <w:tc>
          <w:tcPr>
            <w:tcW w:w="1474" w:type="dxa"/>
            <w:vAlign w:val="center"/>
          </w:tcPr>
          <w:p w14:paraId="5F0969CD">
            <w:pPr>
              <w:pStyle w:val="11"/>
            </w:pPr>
          </w:p>
        </w:tc>
        <w:tc>
          <w:tcPr>
            <w:tcW w:w="3402" w:type="dxa"/>
            <w:vAlign w:val="center"/>
          </w:tcPr>
          <w:p w14:paraId="7C244514">
            <w:pPr>
              <w:pStyle w:val="12"/>
            </w:pPr>
            <w:r>
              <w:t>二十九、债务发行费用支出</w:t>
            </w:r>
          </w:p>
        </w:tc>
        <w:tc>
          <w:tcPr>
            <w:tcW w:w="1474" w:type="dxa"/>
            <w:vAlign w:val="center"/>
          </w:tcPr>
          <w:p w14:paraId="0CB6486B">
            <w:pPr>
              <w:pStyle w:val="11"/>
            </w:pPr>
          </w:p>
        </w:tc>
        <w:tc>
          <w:tcPr>
            <w:tcW w:w="1474" w:type="dxa"/>
            <w:vAlign w:val="center"/>
          </w:tcPr>
          <w:p w14:paraId="57B9CE0E">
            <w:pPr>
              <w:pStyle w:val="11"/>
            </w:pPr>
          </w:p>
        </w:tc>
        <w:tc>
          <w:tcPr>
            <w:tcW w:w="1474" w:type="dxa"/>
            <w:vAlign w:val="center"/>
          </w:tcPr>
          <w:p w14:paraId="34DA1C47">
            <w:pPr>
              <w:pStyle w:val="11"/>
            </w:pPr>
          </w:p>
        </w:tc>
        <w:tc>
          <w:tcPr>
            <w:tcW w:w="1474" w:type="dxa"/>
            <w:vAlign w:val="center"/>
          </w:tcPr>
          <w:p w14:paraId="5A93299A">
            <w:pPr>
              <w:pStyle w:val="11"/>
            </w:pPr>
          </w:p>
        </w:tc>
      </w:tr>
      <w:tr w14:paraId="6B11D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F605B">
            <w:pPr>
              <w:pStyle w:val="13"/>
            </w:pPr>
            <w:r>
              <w:t>30</w:t>
            </w:r>
          </w:p>
        </w:tc>
        <w:tc>
          <w:tcPr>
            <w:tcW w:w="3402" w:type="dxa"/>
            <w:vAlign w:val="center"/>
          </w:tcPr>
          <w:p w14:paraId="65F39339">
            <w:pPr>
              <w:pStyle w:val="12"/>
            </w:pPr>
          </w:p>
        </w:tc>
        <w:tc>
          <w:tcPr>
            <w:tcW w:w="1474" w:type="dxa"/>
            <w:vAlign w:val="center"/>
          </w:tcPr>
          <w:p w14:paraId="7ACAFABA">
            <w:pPr>
              <w:pStyle w:val="11"/>
            </w:pPr>
          </w:p>
        </w:tc>
        <w:tc>
          <w:tcPr>
            <w:tcW w:w="3402" w:type="dxa"/>
            <w:vAlign w:val="center"/>
          </w:tcPr>
          <w:p w14:paraId="20B3B465">
            <w:pPr>
              <w:pStyle w:val="12"/>
            </w:pPr>
            <w:r>
              <w:t>三十、抗疫特别国债安排的支出</w:t>
            </w:r>
          </w:p>
        </w:tc>
        <w:tc>
          <w:tcPr>
            <w:tcW w:w="1474" w:type="dxa"/>
            <w:vAlign w:val="center"/>
          </w:tcPr>
          <w:p w14:paraId="7EBF78FD">
            <w:pPr>
              <w:pStyle w:val="11"/>
            </w:pPr>
          </w:p>
        </w:tc>
        <w:tc>
          <w:tcPr>
            <w:tcW w:w="1474" w:type="dxa"/>
            <w:vAlign w:val="center"/>
          </w:tcPr>
          <w:p w14:paraId="682E9A06">
            <w:pPr>
              <w:pStyle w:val="11"/>
            </w:pPr>
          </w:p>
        </w:tc>
        <w:tc>
          <w:tcPr>
            <w:tcW w:w="1474" w:type="dxa"/>
            <w:vAlign w:val="center"/>
          </w:tcPr>
          <w:p w14:paraId="16AD0C3B">
            <w:pPr>
              <w:pStyle w:val="11"/>
            </w:pPr>
          </w:p>
        </w:tc>
        <w:tc>
          <w:tcPr>
            <w:tcW w:w="1474" w:type="dxa"/>
            <w:vAlign w:val="center"/>
          </w:tcPr>
          <w:p w14:paraId="408B4F90">
            <w:pPr>
              <w:pStyle w:val="11"/>
            </w:pPr>
          </w:p>
        </w:tc>
      </w:tr>
      <w:tr w14:paraId="7C456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D7DF3">
            <w:pPr>
              <w:pStyle w:val="13"/>
            </w:pPr>
            <w:r>
              <w:t>31</w:t>
            </w:r>
          </w:p>
        </w:tc>
        <w:tc>
          <w:tcPr>
            <w:tcW w:w="3402" w:type="dxa"/>
            <w:vAlign w:val="center"/>
          </w:tcPr>
          <w:p w14:paraId="5AF24EF2">
            <w:pPr>
              <w:pStyle w:val="14"/>
            </w:pPr>
            <w:r>
              <w:t>本年收入合计</w:t>
            </w:r>
          </w:p>
        </w:tc>
        <w:tc>
          <w:tcPr>
            <w:tcW w:w="1474" w:type="dxa"/>
            <w:vAlign w:val="center"/>
          </w:tcPr>
          <w:p w14:paraId="68CBE7CA">
            <w:pPr>
              <w:pStyle w:val="15"/>
            </w:pPr>
            <w:r>
              <w:t>394.16</w:t>
            </w:r>
          </w:p>
        </w:tc>
        <w:tc>
          <w:tcPr>
            <w:tcW w:w="3402" w:type="dxa"/>
            <w:vAlign w:val="center"/>
          </w:tcPr>
          <w:p w14:paraId="1197B84A">
            <w:pPr>
              <w:pStyle w:val="14"/>
            </w:pPr>
            <w:r>
              <w:t>本年支出合计</w:t>
            </w:r>
          </w:p>
        </w:tc>
        <w:tc>
          <w:tcPr>
            <w:tcW w:w="1474" w:type="dxa"/>
            <w:vAlign w:val="center"/>
          </w:tcPr>
          <w:p w14:paraId="03959468">
            <w:pPr>
              <w:pStyle w:val="15"/>
            </w:pPr>
            <w:r>
              <w:t>394.33</w:t>
            </w:r>
          </w:p>
        </w:tc>
        <w:tc>
          <w:tcPr>
            <w:tcW w:w="1474" w:type="dxa"/>
            <w:vAlign w:val="center"/>
          </w:tcPr>
          <w:p w14:paraId="41774C7E">
            <w:pPr>
              <w:pStyle w:val="15"/>
            </w:pPr>
            <w:r>
              <w:t>394.33</w:t>
            </w:r>
          </w:p>
        </w:tc>
        <w:tc>
          <w:tcPr>
            <w:tcW w:w="1474" w:type="dxa"/>
            <w:vAlign w:val="center"/>
          </w:tcPr>
          <w:p w14:paraId="3610A986">
            <w:pPr>
              <w:pStyle w:val="15"/>
            </w:pPr>
          </w:p>
        </w:tc>
        <w:tc>
          <w:tcPr>
            <w:tcW w:w="1474" w:type="dxa"/>
            <w:vAlign w:val="center"/>
          </w:tcPr>
          <w:p w14:paraId="096D5CB3">
            <w:pPr>
              <w:pStyle w:val="15"/>
            </w:pPr>
          </w:p>
        </w:tc>
      </w:tr>
      <w:tr w14:paraId="11988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EBF1D">
            <w:pPr>
              <w:pStyle w:val="13"/>
            </w:pPr>
            <w:r>
              <w:t>32</w:t>
            </w:r>
          </w:p>
        </w:tc>
        <w:tc>
          <w:tcPr>
            <w:tcW w:w="3402" w:type="dxa"/>
            <w:vAlign w:val="center"/>
          </w:tcPr>
          <w:p w14:paraId="0AFE0E3F">
            <w:pPr>
              <w:pStyle w:val="12"/>
            </w:pPr>
            <w:r>
              <w:t>年初财政拨款结转和结余</w:t>
            </w:r>
          </w:p>
        </w:tc>
        <w:tc>
          <w:tcPr>
            <w:tcW w:w="1474" w:type="dxa"/>
            <w:vAlign w:val="center"/>
          </w:tcPr>
          <w:p w14:paraId="44F752E6">
            <w:pPr>
              <w:pStyle w:val="11"/>
            </w:pPr>
            <w:r>
              <w:t>0.17</w:t>
            </w:r>
          </w:p>
        </w:tc>
        <w:tc>
          <w:tcPr>
            <w:tcW w:w="3402" w:type="dxa"/>
            <w:vAlign w:val="center"/>
          </w:tcPr>
          <w:p w14:paraId="10337156">
            <w:pPr>
              <w:pStyle w:val="12"/>
            </w:pPr>
            <w:r>
              <w:t>年末财政拨款结转和结余</w:t>
            </w:r>
          </w:p>
        </w:tc>
        <w:tc>
          <w:tcPr>
            <w:tcW w:w="1474" w:type="dxa"/>
            <w:vAlign w:val="center"/>
          </w:tcPr>
          <w:p w14:paraId="6D99CE19">
            <w:pPr>
              <w:pStyle w:val="11"/>
            </w:pPr>
          </w:p>
        </w:tc>
        <w:tc>
          <w:tcPr>
            <w:tcW w:w="1474" w:type="dxa"/>
            <w:vAlign w:val="center"/>
          </w:tcPr>
          <w:p w14:paraId="055F5C6A">
            <w:pPr>
              <w:pStyle w:val="11"/>
            </w:pPr>
          </w:p>
        </w:tc>
        <w:tc>
          <w:tcPr>
            <w:tcW w:w="1474" w:type="dxa"/>
            <w:vAlign w:val="center"/>
          </w:tcPr>
          <w:p w14:paraId="126C00B4">
            <w:pPr>
              <w:pStyle w:val="11"/>
            </w:pPr>
          </w:p>
        </w:tc>
        <w:tc>
          <w:tcPr>
            <w:tcW w:w="1474" w:type="dxa"/>
            <w:vAlign w:val="center"/>
          </w:tcPr>
          <w:p w14:paraId="46B66072">
            <w:pPr>
              <w:pStyle w:val="11"/>
            </w:pPr>
          </w:p>
        </w:tc>
      </w:tr>
      <w:tr w14:paraId="1B9F3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C4D74">
            <w:pPr>
              <w:pStyle w:val="13"/>
            </w:pPr>
            <w:r>
              <w:t>33</w:t>
            </w:r>
          </w:p>
        </w:tc>
        <w:tc>
          <w:tcPr>
            <w:tcW w:w="3402" w:type="dxa"/>
            <w:vAlign w:val="center"/>
          </w:tcPr>
          <w:p w14:paraId="50013973">
            <w:pPr>
              <w:pStyle w:val="12"/>
            </w:pPr>
            <w:r>
              <w:t>一、一般公共预算拨款</w:t>
            </w:r>
          </w:p>
        </w:tc>
        <w:tc>
          <w:tcPr>
            <w:tcW w:w="1474" w:type="dxa"/>
            <w:vAlign w:val="center"/>
          </w:tcPr>
          <w:p w14:paraId="683354F3">
            <w:pPr>
              <w:pStyle w:val="11"/>
            </w:pPr>
            <w:r>
              <w:t>0.17</w:t>
            </w:r>
          </w:p>
        </w:tc>
        <w:tc>
          <w:tcPr>
            <w:tcW w:w="3402" w:type="dxa"/>
            <w:vAlign w:val="center"/>
          </w:tcPr>
          <w:p w14:paraId="06D6A8E9">
            <w:pPr>
              <w:pStyle w:val="12"/>
            </w:pPr>
          </w:p>
        </w:tc>
        <w:tc>
          <w:tcPr>
            <w:tcW w:w="1474" w:type="dxa"/>
            <w:vAlign w:val="center"/>
          </w:tcPr>
          <w:p w14:paraId="2ED12B17">
            <w:pPr>
              <w:pStyle w:val="11"/>
            </w:pPr>
          </w:p>
        </w:tc>
        <w:tc>
          <w:tcPr>
            <w:tcW w:w="1474" w:type="dxa"/>
            <w:vAlign w:val="center"/>
          </w:tcPr>
          <w:p w14:paraId="62E3C0C1">
            <w:pPr>
              <w:pStyle w:val="11"/>
            </w:pPr>
          </w:p>
        </w:tc>
        <w:tc>
          <w:tcPr>
            <w:tcW w:w="1474" w:type="dxa"/>
            <w:vAlign w:val="center"/>
          </w:tcPr>
          <w:p w14:paraId="2884EC60">
            <w:pPr>
              <w:pStyle w:val="11"/>
            </w:pPr>
          </w:p>
        </w:tc>
        <w:tc>
          <w:tcPr>
            <w:tcW w:w="1474" w:type="dxa"/>
            <w:vAlign w:val="center"/>
          </w:tcPr>
          <w:p w14:paraId="287F9E12">
            <w:pPr>
              <w:pStyle w:val="11"/>
            </w:pPr>
          </w:p>
        </w:tc>
      </w:tr>
      <w:tr w14:paraId="7DB7C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C6FA6">
            <w:pPr>
              <w:pStyle w:val="13"/>
            </w:pPr>
            <w:r>
              <w:t>34</w:t>
            </w:r>
          </w:p>
        </w:tc>
        <w:tc>
          <w:tcPr>
            <w:tcW w:w="3402" w:type="dxa"/>
            <w:vAlign w:val="center"/>
          </w:tcPr>
          <w:p w14:paraId="47270E9D">
            <w:pPr>
              <w:pStyle w:val="12"/>
            </w:pPr>
            <w:r>
              <w:t>二、政府性基金预算拨款</w:t>
            </w:r>
          </w:p>
        </w:tc>
        <w:tc>
          <w:tcPr>
            <w:tcW w:w="1474" w:type="dxa"/>
            <w:vAlign w:val="center"/>
          </w:tcPr>
          <w:p w14:paraId="1DB266FE">
            <w:pPr>
              <w:pStyle w:val="11"/>
            </w:pPr>
          </w:p>
        </w:tc>
        <w:tc>
          <w:tcPr>
            <w:tcW w:w="3402" w:type="dxa"/>
            <w:vAlign w:val="center"/>
          </w:tcPr>
          <w:p w14:paraId="50ADCF04">
            <w:pPr>
              <w:pStyle w:val="12"/>
            </w:pPr>
          </w:p>
        </w:tc>
        <w:tc>
          <w:tcPr>
            <w:tcW w:w="1474" w:type="dxa"/>
            <w:vAlign w:val="center"/>
          </w:tcPr>
          <w:p w14:paraId="5E1B41F0">
            <w:pPr>
              <w:pStyle w:val="11"/>
            </w:pPr>
          </w:p>
        </w:tc>
        <w:tc>
          <w:tcPr>
            <w:tcW w:w="1474" w:type="dxa"/>
            <w:vAlign w:val="center"/>
          </w:tcPr>
          <w:p w14:paraId="04367A0D">
            <w:pPr>
              <w:pStyle w:val="11"/>
            </w:pPr>
          </w:p>
        </w:tc>
        <w:tc>
          <w:tcPr>
            <w:tcW w:w="1474" w:type="dxa"/>
            <w:vAlign w:val="center"/>
          </w:tcPr>
          <w:p w14:paraId="070CB97F">
            <w:pPr>
              <w:pStyle w:val="11"/>
            </w:pPr>
          </w:p>
        </w:tc>
        <w:tc>
          <w:tcPr>
            <w:tcW w:w="1474" w:type="dxa"/>
            <w:vAlign w:val="center"/>
          </w:tcPr>
          <w:p w14:paraId="52B171D1">
            <w:pPr>
              <w:pStyle w:val="11"/>
            </w:pPr>
          </w:p>
        </w:tc>
      </w:tr>
      <w:tr w14:paraId="5A73C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023BB">
            <w:pPr>
              <w:pStyle w:val="13"/>
            </w:pPr>
            <w:r>
              <w:t>35</w:t>
            </w:r>
          </w:p>
        </w:tc>
        <w:tc>
          <w:tcPr>
            <w:tcW w:w="3402" w:type="dxa"/>
            <w:vAlign w:val="center"/>
          </w:tcPr>
          <w:p w14:paraId="3C564716">
            <w:pPr>
              <w:pStyle w:val="12"/>
            </w:pPr>
            <w:r>
              <w:t>三、国有资本经营预算拨款</w:t>
            </w:r>
          </w:p>
        </w:tc>
        <w:tc>
          <w:tcPr>
            <w:tcW w:w="1474" w:type="dxa"/>
            <w:vAlign w:val="center"/>
          </w:tcPr>
          <w:p w14:paraId="05A78D1A">
            <w:pPr>
              <w:pStyle w:val="11"/>
            </w:pPr>
          </w:p>
        </w:tc>
        <w:tc>
          <w:tcPr>
            <w:tcW w:w="3402" w:type="dxa"/>
            <w:vAlign w:val="center"/>
          </w:tcPr>
          <w:p w14:paraId="5249B959">
            <w:pPr>
              <w:pStyle w:val="12"/>
            </w:pPr>
          </w:p>
        </w:tc>
        <w:tc>
          <w:tcPr>
            <w:tcW w:w="1474" w:type="dxa"/>
            <w:vAlign w:val="center"/>
          </w:tcPr>
          <w:p w14:paraId="6C834D25">
            <w:pPr>
              <w:pStyle w:val="11"/>
            </w:pPr>
          </w:p>
        </w:tc>
        <w:tc>
          <w:tcPr>
            <w:tcW w:w="1474" w:type="dxa"/>
            <w:vAlign w:val="center"/>
          </w:tcPr>
          <w:p w14:paraId="5AF8478A">
            <w:pPr>
              <w:pStyle w:val="11"/>
            </w:pPr>
          </w:p>
        </w:tc>
        <w:tc>
          <w:tcPr>
            <w:tcW w:w="1474" w:type="dxa"/>
            <w:vAlign w:val="center"/>
          </w:tcPr>
          <w:p w14:paraId="1EDFD2D4">
            <w:pPr>
              <w:pStyle w:val="11"/>
            </w:pPr>
          </w:p>
        </w:tc>
        <w:tc>
          <w:tcPr>
            <w:tcW w:w="1474" w:type="dxa"/>
            <w:vAlign w:val="center"/>
          </w:tcPr>
          <w:p w14:paraId="2AE5F686">
            <w:pPr>
              <w:pStyle w:val="11"/>
            </w:pPr>
          </w:p>
        </w:tc>
      </w:tr>
      <w:tr w14:paraId="74501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F2098">
            <w:pPr>
              <w:pStyle w:val="13"/>
            </w:pPr>
            <w:r>
              <w:t>36</w:t>
            </w:r>
          </w:p>
        </w:tc>
        <w:tc>
          <w:tcPr>
            <w:tcW w:w="3402" w:type="dxa"/>
            <w:vAlign w:val="center"/>
          </w:tcPr>
          <w:p w14:paraId="5DC9C0C0">
            <w:pPr>
              <w:pStyle w:val="14"/>
            </w:pPr>
            <w:r>
              <w:t>收入总计</w:t>
            </w:r>
          </w:p>
        </w:tc>
        <w:tc>
          <w:tcPr>
            <w:tcW w:w="1474" w:type="dxa"/>
            <w:vAlign w:val="center"/>
          </w:tcPr>
          <w:p w14:paraId="6A09C500">
            <w:pPr>
              <w:pStyle w:val="15"/>
            </w:pPr>
            <w:r>
              <w:t>394.33</w:t>
            </w:r>
          </w:p>
        </w:tc>
        <w:tc>
          <w:tcPr>
            <w:tcW w:w="3402" w:type="dxa"/>
            <w:vAlign w:val="center"/>
          </w:tcPr>
          <w:p w14:paraId="58DED2EF">
            <w:pPr>
              <w:pStyle w:val="14"/>
            </w:pPr>
            <w:r>
              <w:t>支出总计</w:t>
            </w:r>
          </w:p>
        </w:tc>
        <w:tc>
          <w:tcPr>
            <w:tcW w:w="1474" w:type="dxa"/>
            <w:vAlign w:val="center"/>
          </w:tcPr>
          <w:p w14:paraId="53E359DC">
            <w:pPr>
              <w:pStyle w:val="15"/>
            </w:pPr>
            <w:r>
              <w:t>394.33</w:t>
            </w:r>
          </w:p>
        </w:tc>
        <w:tc>
          <w:tcPr>
            <w:tcW w:w="1474" w:type="dxa"/>
            <w:vAlign w:val="center"/>
          </w:tcPr>
          <w:p w14:paraId="6E9DEC0B">
            <w:pPr>
              <w:pStyle w:val="15"/>
            </w:pPr>
            <w:r>
              <w:t>394.33</w:t>
            </w:r>
          </w:p>
        </w:tc>
        <w:tc>
          <w:tcPr>
            <w:tcW w:w="1474" w:type="dxa"/>
            <w:vAlign w:val="center"/>
          </w:tcPr>
          <w:p w14:paraId="311A2CE7">
            <w:pPr>
              <w:pStyle w:val="15"/>
            </w:pPr>
          </w:p>
        </w:tc>
        <w:tc>
          <w:tcPr>
            <w:tcW w:w="1474" w:type="dxa"/>
            <w:vAlign w:val="center"/>
          </w:tcPr>
          <w:p w14:paraId="7BB79712">
            <w:pPr>
              <w:pStyle w:val="15"/>
            </w:pPr>
          </w:p>
        </w:tc>
      </w:tr>
    </w:tbl>
    <w:p w14:paraId="595BCC97">
      <w:pPr>
        <w:sectPr>
          <w:pgSz w:w="16840" w:h="11900" w:orient="landscape"/>
          <w:pgMar w:top="1361" w:right="1020" w:bottom="1134" w:left="1020" w:header="720" w:footer="720" w:gutter="0"/>
          <w:cols w:space="720" w:num="1"/>
        </w:sectPr>
      </w:pPr>
    </w:p>
    <w:p w14:paraId="084382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AD0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458E6B">
            <w:pPr>
              <w:pStyle w:val="9"/>
            </w:pPr>
            <w:r>
              <w:t>361020石家庄市鹿泉区铜冶镇中心卫生院</w:t>
            </w:r>
          </w:p>
        </w:tc>
        <w:tc>
          <w:tcPr>
            <w:tcW w:w="2551" w:type="dxa"/>
            <w:tcBorders>
              <w:top w:val="single" w:color="FFFFFF" w:sz="6" w:space="0"/>
              <w:left w:val="single" w:color="FFFFFF" w:sz="6" w:space="0"/>
              <w:right w:val="single" w:color="FFFFFF" w:sz="6" w:space="0"/>
            </w:tcBorders>
            <w:vAlign w:val="center"/>
          </w:tcPr>
          <w:p w14:paraId="2D49AFA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4B99826">
            <w:pPr>
              <w:pStyle w:val="7"/>
            </w:pPr>
            <w:r>
              <w:t>单位：万元</w:t>
            </w:r>
          </w:p>
        </w:tc>
      </w:tr>
      <w:tr w14:paraId="74829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EEB855">
            <w:pPr>
              <w:pStyle w:val="10"/>
            </w:pPr>
            <w:r>
              <w:t>序号</w:t>
            </w:r>
          </w:p>
        </w:tc>
        <w:tc>
          <w:tcPr>
            <w:tcW w:w="5726" w:type="dxa"/>
            <w:gridSpan w:val="2"/>
            <w:vAlign w:val="center"/>
          </w:tcPr>
          <w:p w14:paraId="6849F943">
            <w:pPr>
              <w:pStyle w:val="10"/>
            </w:pPr>
            <w:r>
              <w:t>功能分类科目</w:t>
            </w:r>
          </w:p>
        </w:tc>
        <w:tc>
          <w:tcPr>
            <w:tcW w:w="2551" w:type="dxa"/>
            <w:vMerge w:val="restart"/>
            <w:vAlign w:val="center"/>
          </w:tcPr>
          <w:p w14:paraId="09473180">
            <w:pPr>
              <w:pStyle w:val="10"/>
            </w:pPr>
            <w:r>
              <w:t>合计</w:t>
            </w:r>
          </w:p>
        </w:tc>
        <w:tc>
          <w:tcPr>
            <w:tcW w:w="2551" w:type="dxa"/>
            <w:vMerge w:val="restart"/>
            <w:vAlign w:val="center"/>
          </w:tcPr>
          <w:p w14:paraId="15081022">
            <w:pPr>
              <w:pStyle w:val="10"/>
            </w:pPr>
            <w:r>
              <w:t>基本支出</w:t>
            </w:r>
          </w:p>
        </w:tc>
        <w:tc>
          <w:tcPr>
            <w:tcW w:w="2551" w:type="dxa"/>
            <w:vMerge w:val="restart"/>
            <w:vAlign w:val="center"/>
          </w:tcPr>
          <w:p w14:paraId="61AF23E2">
            <w:pPr>
              <w:pStyle w:val="10"/>
            </w:pPr>
            <w:r>
              <w:t>项目支出</w:t>
            </w:r>
          </w:p>
        </w:tc>
      </w:tr>
      <w:tr w14:paraId="28FBF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76C39A"/>
        </w:tc>
        <w:tc>
          <w:tcPr>
            <w:tcW w:w="1191" w:type="dxa"/>
            <w:vAlign w:val="center"/>
          </w:tcPr>
          <w:p w14:paraId="20FA1BA5">
            <w:pPr>
              <w:pStyle w:val="10"/>
            </w:pPr>
            <w:r>
              <w:t>科目编码</w:t>
            </w:r>
          </w:p>
        </w:tc>
        <w:tc>
          <w:tcPr>
            <w:tcW w:w="4535" w:type="dxa"/>
            <w:vAlign w:val="center"/>
          </w:tcPr>
          <w:p w14:paraId="023A1223">
            <w:pPr>
              <w:pStyle w:val="10"/>
            </w:pPr>
            <w:r>
              <w:t>科目名称</w:t>
            </w:r>
          </w:p>
        </w:tc>
        <w:tc>
          <w:tcPr>
            <w:tcW w:w="2551" w:type="dxa"/>
            <w:vMerge w:val="continue"/>
          </w:tcPr>
          <w:p w14:paraId="18F368B2"/>
        </w:tc>
        <w:tc>
          <w:tcPr>
            <w:tcW w:w="2551" w:type="dxa"/>
            <w:vMerge w:val="continue"/>
          </w:tcPr>
          <w:p w14:paraId="637986E6"/>
        </w:tc>
        <w:tc>
          <w:tcPr>
            <w:tcW w:w="2551" w:type="dxa"/>
            <w:vMerge w:val="continue"/>
          </w:tcPr>
          <w:p w14:paraId="3C4683EC"/>
        </w:tc>
      </w:tr>
      <w:tr w14:paraId="3FBC1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DD6F0">
            <w:pPr>
              <w:pStyle w:val="10"/>
            </w:pPr>
            <w:r>
              <w:t>栏次</w:t>
            </w:r>
          </w:p>
        </w:tc>
        <w:tc>
          <w:tcPr>
            <w:tcW w:w="1191" w:type="dxa"/>
            <w:vAlign w:val="center"/>
          </w:tcPr>
          <w:p w14:paraId="1F2E0565">
            <w:pPr>
              <w:pStyle w:val="10"/>
            </w:pPr>
            <w:r>
              <w:t>1</w:t>
            </w:r>
          </w:p>
        </w:tc>
        <w:tc>
          <w:tcPr>
            <w:tcW w:w="4535" w:type="dxa"/>
            <w:vAlign w:val="center"/>
          </w:tcPr>
          <w:p w14:paraId="00363A83">
            <w:pPr>
              <w:pStyle w:val="10"/>
            </w:pPr>
            <w:r>
              <w:t>2</w:t>
            </w:r>
          </w:p>
        </w:tc>
        <w:tc>
          <w:tcPr>
            <w:tcW w:w="2551" w:type="dxa"/>
            <w:vAlign w:val="center"/>
          </w:tcPr>
          <w:p w14:paraId="62558B95">
            <w:pPr>
              <w:pStyle w:val="10"/>
            </w:pPr>
            <w:r>
              <w:t>3</w:t>
            </w:r>
          </w:p>
        </w:tc>
        <w:tc>
          <w:tcPr>
            <w:tcW w:w="2551" w:type="dxa"/>
            <w:vAlign w:val="center"/>
          </w:tcPr>
          <w:p w14:paraId="6D6EFBEC">
            <w:pPr>
              <w:pStyle w:val="10"/>
            </w:pPr>
            <w:r>
              <w:t>4</w:t>
            </w:r>
          </w:p>
        </w:tc>
        <w:tc>
          <w:tcPr>
            <w:tcW w:w="2551" w:type="dxa"/>
            <w:vAlign w:val="center"/>
          </w:tcPr>
          <w:p w14:paraId="259F0FA4">
            <w:pPr>
              <w:pStyle w:val="10"/>
            </w:pPr>
            <w:r>
              <w:t>5</w:t>
            </w:r>
          </w:p>
        </w:tc>
      </w:tr>
      <w:tr w14:paraId="706C5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7F36A">
            <w:pPr>
              <w:pStyle w:val="13"/>
            </w:pPr>
            <w:r>
              <w:t>1</w:t>
            </w:r>
          </w:p>
        </w:tc>
        <w:tc>
          <w:tcPr>
            <w:tcW w:w="1191" w:type="dxa"/>
            <w:vAlign w:val="center"/>
          </w:tcPr>
          <w:p w14:paraId="2E102BB3">
            <w:pPr>
              <w:pStyle w:val="16"/>
            </w:pPr>
          </w:p>
        </w:tc>
        <w:tc>
          <w:tcPr>
            <w:tcW w:w="4535" w:type="dxa"/>
            <w:vAlign w:val="center"/>
          </w:tcPr>
          <w:p w14:paraId="02FCC6E5">
            <w:pPr>
              <w:pStyle w:val="14"/>
            </w:pPr>
            <w:r>
              <w:t>合计</w:t>
            </w:r>
          </w:p>
        </w:tc>
        <w:tc>
          <w:tcPr>
            <w:tcW w:w="2551" w:type="dxa"/>
            <w:vAlign w:val="center"/>
          </w:tcPr>
          <w:p w14:paraId="4E5927EA">
            <w:pPr>
              <w:pStyle w:val="15"/>
            </w:pPr>
            <w:r>
              <w:t>394.33</w:t>
            </w:r>
          </w:p>
        </w:tc>
        <w:tc>
          <w:tcPr>
            <w:tcW w:w="2551" w:type="dxa"/>
            <w:vAlign w:val="center"/>
          </w:tcPr>
          <w:p w14:paraId="7E7D3B2F">
            <w:pPr>
              <w:pStyle w:val="15"/>
            </w:pPr>
          </w:p>
        </w:tc>
        <w:tc>
          <w:tcPr>
            <w:tcW w:w="2551" w:type="dxa"/>
            <w:vAlign w:val="center"/>
          </w:tcPr>
          <w:p w14:paraId="28D95582">
            <w:pPr>
              <w:pStyle w:val="15"/>
            </w:pPr>
            <w:r>
              <w:t>394.33</w:t>
            </w:r>
          </w:p>
        </w:tc>
      </w:tr>
      <w:tr w14:paraId="7B508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054A1">
            <w:pPr>
              <w:pStyle w:val="13"/>
            </w:pPr>
            <w:r>
              <w:t>2</w:t>
            </w:r>
          </w:p>
        </w:tc>
        <w:tc>
          <w:tcPr>
            <w:tcW w:w="1191" w:type="dxa"/>
            <w:vAlign w:val="center"/>
          </w:tcPr>
          <w:p w14:paraId="12316862">
            <w:pPr>
              <w:pStyle w:val="12"/>
            </w:pPr>
            <w:r>
              <w:t>210</w:t>
            </w:r>
          </w:p>
        </w:tc>
        <w:tc>
          <w:tcPr>
            <w:tcW w:w="4535" w:type="dxa"/>
            <w:vAlign w:val="center"/>
          </w:tcPr>
          <w:p w14:paraId="227D81BF">
            <w:pPr>
              <w:pStyle w:val="12"/>
            </w:pPr>
            <w:r>
              <w:t>卫生健康支出</w:t>
            </w:r>
          </w:p>
        </w:tc>
        <w:tc>
          <w:tcPr>
            <w:tcW w:w="2551" w:type="dxa"/>
            <w:vAlign w:val="center"/>
          </w:tcPr>
          <w:p w14:paraId="416914A6">
            <w:pPr>
              <w:pStyle w:val="11"/>
            </w:pPr>
            <w:r>
              <w:t>394.33</w:t>
            </w:r>
          </w:p>
        </w:tc>
        <w:tc>
          <w:tcPr>
            <w:tcW w:w="2551" w:type="dxa"/>
            <w:vAlign w:val="center"/>
          </w:tcPr>
          <w:p w14:paraId="4CA04E8C">
            <w:pPr>
              <w:pStyle w:val="11"/>
            </w:pPr>
          </w:p>
        </w:tc>
        <w:tc>
          <w:tcPr>
            <w:tcW w:w="2551" w:type="dxa"/>
            <w:vAlign w:val="center"/>
          </w:tcPr>
          <w:p w14:paraId="5FBDFE25">
            <w:pPr>
              <w:pStyle w:val="11"/>
            </w:pPr>
            <w:r>
              <w:t>394.33</w:t>
            </w:r>
          </w:p>
        </w:tc>
      </w:tr>
      <w:tr w14:paraId="0351A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FABE0">
            <w:pPr>
              <w:pStyle w:val="13"/>
            </w:pPr>
            <w:r>
              <w:t>3</w:t>
            </w:r>
          </w:p>
        </w:tc>
        <w:tc>
          <w:tcPr>
            <w:tcW w:w="1191" w:type="dxa"/>
            <w:vAlign w:val="center"/>
          </w:tcPr>
          <w:p w14:paraId="781D76BF">
            <w:pPr>
              <w:pStyle w:val="12"/>
            </w:pPr>
            <w:r>
              <w:t>21003</w:t>
            </w:r>
          </w:p>
        </w:tc>
        <w:tc>
          <w:tcPr>
            <w:tcW w:w="4535" w:type="dxa"/>
            <w:vAlign w:val="center"/>
          </w:tcPr>
          <w:p w14:paraId="5CC3FB48">
            <w:pPr>
              <w:pStyle w:val="12"/>
            </w:pPr>
            <w:r>
              <w:t>基层医疗卫生机构</w:t>
            </w:r>
          </w:p>
        </w:tc>
        <w:tc>
          <w:tcPr>
            <w:tcW w:w="2551" w:type="dxa"/>
            <w:vAlign w:val="center"/>
          </w:tcPr>
          <w:p w14:paraId="45351789">
            <w:pPr>
              <w:pStyle w:val="11"/>
            </w:pPr>
            <w:r>
              <w:t>39.31</w:t>
            </w:r>
          </w:p>
        </w:tc>
        <w:tc>
          <w:tcPr>
            <w:tcW w:w="2551" w:type="dxa"/>
            <w:vAlign w:val="center"/>
          </w:tcPr>
          <w:p w14:paraId="41913391">
            <w:pPr>
              <w:pStyle w:val="11"/>
            </w:pPr>
          </w:p>
        </w:tc>
        <w:tc>
          <w:tcPr>
            <w:tcW w:w="2551" w:type="dxa"/>
            <w:vAlign w:val="center"/>
          </w:tcPr>
          <w:p w14:paraId="4EB2DEEE">
            <w:pPr>
              <w:pStyle w:val="11"/>
            </w:pPr>
            <w:r>
              <w:t>39.31</w:t>
            </w:r>
          </w:p>
        </w:tc>
      </w:tr>
      <w:tr w14:paraId="3C641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29F7C">
            <w:pPr>
              <w:pStyle w:val="13"/>
            </w:pPr>
            <w:r>
              <w:t>4</w:t>
            </w:r>
          </w:p>
        </w:tc>
        <w:tc>
          <w:tcPr>
            <w:tcW w:w="1191" w:type="dxa"/>
            <w:vAlign w:val="center"/>
          </w:tcPr>
          <w:p w14:paraId="2F747D20">
            <w:pPr>
              <w:pStyle w:val="12"/>
            </w:pPr>
            <w:r>
              <w:t>2100399</w:t>
            </w:r>
          </w:p>
        </w:tc>
        <w:tc>
          <w:tcPr>
            <w:tcW w:w="4535" w:type="dxa"/>
            <w:vAlign w:val="center"/>
          </w:tcPr>
          <w:p w14:paraId="416FFE10">
            <w:pPr>
              <w:pStyle w:val="12"/>
            </w:pPr>
            <w:r>
              <w:t>其他基层医疗卫生机构支出</w:t>
            </w:r>
          </w:p>
        </w:tc>
        <w:tc>
          <w:tcPr>
            <w:tcW w:w="2551" w:type="dxa"/>
            <w:vAlign w:val="center"/>
          </w:tcPr>
          <w:p w14:paraId="578F9A1E">
            <w:pPr>
              <w:pStyle w:val="11"/>
            </w:pPr>
            <w:r>
              <w:t>39.31</w:t>
            </w:r>
          </w:p>
        </w:tc>
        <w:tc>
          <w:tcPr>
            <w:tcW w:w="2551" w:type="dxa"/>
            <w:vAlign w:val="center"/>
          </w:tcPr>
          <w:p w14:paraId="120CF641">
            <w:pPr>
              <w:pStyle w:val="11"/>
            </w:pPr>
          </w:p>
        </w:tc>
        <w:tc>
          <w:tcPr>
            <w:tcW w:w="2551" w:type="dxa"/>
            <w:vAlign w:val="center"/>
          </w:tcPr>
          <w:p w14:paraId="24E0387D">
            <w:pPr>
              <w:pStyle w:val="11"/>
            </w:pPr>
            <w:r>
              <w:t>39.31</w:t>
            </w:r>
          </w:p>
        </w:tc>
      </w:tr>
      <w:tr w14:paraId="1B3E9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DA29D">
            <w:pPr>
              <w:pStyle w:val="13"/>
            </w:pPr>
            <w:r>
              <w:t>5</w:t>
            </w:r>
          </w:p>
        </w:tc>
        <w:tc>
          <w:tcPr>
            <w:tcW w:w="1191" w:type="dxa"/>
            <w:vAlign w:val="center"/>
          </w:tcPr>
          <w:p w14:paraId="7EE61C59">
            <w:pPr>
              <w:pStyle w:val="12"/>
            </w:pPr>
            <w:r>
              <w:t>21004</w:t>
            </w:r>
          </w:p>
        </w:tc>
        <w:tc>
          <w:tcPr>
            <w:tcW w:w="4535" w:type="dxa"/>
            <w:vAlign w:val="center"/>
          </w:tcPr>
          <w:p w14:paraId="79A48DA5">
            <w:pPr>
              <w:pStyle w:val="12"/>
            </w:pPr>
            <w:r>
              <w:t>公共卫生</w:t>
            </w:r>
          </w:p>
        </w:tc>
        <w:tc>
          <w:tcPr>
            <w:tcW w:w="2551" w:type="dxa"/>
            <w:vAlign w:val="center"/>
          </w:tcPr>
          <w:p w14:paraId="05913D8D">
            <w:pPr>
              <w:pStyle w:val="11"/>
            </w:pPr>
            <w:r>
              <w:t>355.02</w:t>
            </w:r>
          </w:p>
        </w:tc>
        <w:tc>
          <w:tcPr>
            <w:tcW w:w="2551" w:type="dxa"/>
            <w:vAlign w:val="center"/>
          </w:tcPr>
          <w:p w14:paraId="1A82282D">
            <w:pPr>
              <w:pStyle w:val="11"/>
            </w:pPr>
          </w:p>
        </w:tc>
        <w:tc>
          <w:tcPr>
            <w:tcW w:w="2551" w:type="dxa"/>
            <w:vAlign w:val="center"/>
          </w:tcPr>
          <w:p w14:paraId="70E229D3">
            <w:pPr>
              <w:pStyle w:val="11"/>
            </w:pPr>
            <w:r>
              <w:t>355.02</w:t>
            </w:r>
          </w:p>
        </w:tc>
      </w:tr>
      <w:tr w14:paraId="195CA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2CC66">
            <w:pPr>
              <w:pStyle w:val="13"/>
            </w:pPr>
            <w:r>
              <w:t>6</w:t>
            </w:r>
          </w:p>
        </w:tc>
        <w:tc>
          <w:tcPr>
            <w:tcW w:w="1191" w:type="dxa"/>
            <w:vAlign w:val="center"/>
          </w:tcPr>
          <w:p w14:paraId="77AB4905">
            <w:pPr>
              <w:pStyle w:val="12"/>
            </w:pPr>
            <w:r>
              <w:t>2100408</w:t>
            </w:r>
          </w:p>
        </w:tc>
        <w:tc>
          <w:tcPr>
            <w:tcW w:w="4535" w:type="dxa"/>
            <w:vAlign w:val="center"/>
          </w:tcPr>
          <w:p w14:paraId="707CCDD3">
            <w:pPr>
              <w:pStyle w:val="12"/>
            </w:pPr>
            <w:r>
              <w:t>基本公共卫生服务</w:t>
            </w:r>
          </w:p>
        </w:tc>
        <w:tc>
          <w:tcPr>
            <w:tcW w:w="2551" w:type="dxa"/>
            <w:vAlign w:val="center"/>
          </w:tcPr>
          <w:p w14:paraId="3A903701">
            <w:pPr>
              <w:pStyle w:val="11"/>
            </w:pPr>
            <w:r>
              <w:t>355.02</w:t>
            </w:r>
          </w:p>
        </w:tc>
        <w:tc>
          <w:tcPr>
            <w:tcW w:w="2551" w:type="dxa"/>
            <w:vAlign w:val="center"/>
          </w:tcPr>
          <w:p w14:paraId="20F41655">
            <w:pPr>
              <w:pStyle w:val="11"/>
            </w:pPr>
          </w:p>
        </w:tc>
        <w:tc>
          <w:tcPr>
            <w:tcW w:w="2551" w:type="dxa"/>
            <w:vAlign w:val="center"/>
          </w:tcPr>
          <w:p w14:paraId="1DC09ECA">
            <w:pPr>
              <w:pStyle w:val="11"/>
            </w:pPr>
            <w:r>
              <w:t>355.02</w:t>
            </w:r>
          </w:p>
        </w:tc>
      </w:tr>
    </w:tbl>
    <w:p w14:paraId="75BA8D86">
      <w:pPr>
        <w:sectPr>
          <w:pgSz w:w="16840" w:h="11900" w:orient="landscape"/>
          <w:pgMar w:top="1361" w:right="1020" w:bottom="1134" w:left="1020" w:header="720" w:footer="720" w:gutter="0"/>
          <w:cols w:space="720" w:num="1"/>
        </w:sectPr>
      </w:pPr>
    </w:p>
    <w:p w14:paraId="4F1141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2F0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38917E">
            <w:pPr>
              <w:pStyle w:val="9"/>
            </w:pPr>
            <w:r>
              <w:t>361020石家庄市鹿泉区铜冶镇中心卫生院</w:t>
            </w:r>
          </w:p>
        </w:tc>
        <w:tc>
          <w:tcPr>
            <w:tcW w:w="2551" w:type="dxa"/>
            <w:tcBorders>
              <w:top w:val="single" w:color="FFFFFF" w:sz="6" w:space="0"/>
              <w:left w:val="single" w:color="FFFFFF" w:sz="6" w:space="0"/>
              <w:right w:val="single" w:color="FFFFFF" w:sz="6" w:space="0"/>
            </w:tcBorders>
            <w:vAlign w:val="center"/>
          </w:tcPr>
          <w:p w14:paraId="37424B9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CCD1759">
            <w:pPr>
              <w:pStyle w:val="7"/>
            </w:pPr>
            <w:r>
              <w:t>单位：万元</w:t>
            </w:r>
          </w:p>
        </w:tc>
      </w:tr>
      <w:tr w14:paraId="50803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AA349A">
            <w:pPr>
              <w:pStyle w:val="10"/>
            </w:pPr>
            <w:r>
              <w:t>序号</w:t>
            </w:r>
          </w:p>
        </w:tc>
        <w:tc>
          <w:tcPr>
            <w:tcW w:w="5726" w:type="dxa"/>
            <w:gridSpan w:val="2"/>
            <w:vAlign w:val="center"/>
          </w:tcPr>
          <w:p w14:paraId="221A26C2">
            <w:pPr>
              <w:pStyle w:val="10"/>
            </w:pPr>
            <w:r>
              <w:t>支出部门经济分类科目</w:t>
            </w:r>
          </w:p>
        </w:tc>
        <w:tc>
          <w:tcPr>
            <w:tcW w:w="7653" w:type="dxa"/>
            <w:gridSpan w:val="3"/>
            <w:vAlign w:val="center"/>
          </w:tcPr>
          <w:p w14:paraId="5323EEA0">
            <w:pPr>
              <w:pStyle w:val="10"/>
            </w:pPr>
            <w:r>
              <w:t>一般公共预算基本支出</w:t>
            </w:r>
          </w:p>
        </w:tc>
      </w:tr>
      <w:tr w14:paraId="24E56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C8572B"/>
        </w:tc>
        <w:tc>
          <w:tcPr>
            <w:tcW w:w="1191" w:type="dxa"/>
            <w:vAlign w:val="center"/>
          </w:tcPr>
          <w:p w14:paraId="324C1B98">
            <w:pPr>
              <w:pStyle w:val="10"/>
            </w:pPr>
            <w:r>
              <w:t>科目编码</w:t>
            </w:r>
          </w:p>
        </w:tc>
        <w:tc>
          <w:tcPr>
            <w:tcW w:w="4535" w:type="dxa"/>
            <w:vAlign w:val="center"/>
          </w:tcPr>
          <w:p w14:paraId="60F80D75">
            <w:pPr>
              <w:pStyle w:val="10"/>
            </w:pPr>
            <w:r>
              <w:t>科目名称</w:t>
            </w:r>
          </w:p>
        </w:tc>
        <w:tc>
          <w:tcPr>
            <w:tcW w:w="2551" w:type="dxa"/>
            <w:vAlign w:val="center"/>
          </w:tcPr>
          <w:p w14:paraId="7B3AA309">
            <w:pPr>
              <w:pStyle w:val="10"/>
            </w:pPr>
            <w:r>
              <w:t>合计</w:t>
            </w:r>
          </w:p>
        </w:tc>
        <w:tc>
          <w:tcPr>
            <w:tcW w:w="2551" w:type="dxa"/>
            <w:vAlign w:val="center"/>
          </w:tcPr>
          <w:p w14:paraId="32550916">
            <w:pPr>
              <w:pStyle w:val="10"/>
            </w:pPr>
            <w:r>
              <w:t>人员经费</w:t>
            </w:r>
          </w:p>
        </w:tc>
        <w:tc>
          <w:tcPr>
            <w:tcW w:w="2551" w:type="dxa"/>
            <w:vAlign w:val="center"/>
          </w:tcPr>
          <w:p w14:paraId="64E585A5">
            <w:pPr>
              <w:pStyle w:val="10"/>
            </w:pPr>
            <w:r>
              <w:t>公用经费</w:t>
            </w:r>
          </w:p>
        </w:tc>
      </w:tr>
      <w:tr w14:paraId="2CF2A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597BD9">
            <w:pPr>
              <w:pStyle w:val="10"/>
            </w:pPr>
            <w:r>
              <w:t>栏次</w:t>
            </w:r>
          </w:p>
        </w:tc>
        <w:tc>
          <w:tcPr>
            <w:tcW w:w="1191" w:type="dxa"/>
            <w:vAlign w:val="center"/>
          </w:tcPr>
          <w:p w14:paraId="6960980B">
            <w:pPr>
              <w:pStyle w:val="10"/>
            </w:pPr>
            <w:r>
              <w:t>1</w:t>
            </w:r>
          </w:p>
        </w:tc>
        <w:tc>
          <w:tcPr>
            <w:tcW w:w="4535" w:type="dxa"/>
            <w:vAlign w:val="center"/>
          </w:tcPr>
          <w:p w14:paraId="60650781">
            <w:pPr>
              <w:pStyle w:val="10"/>
            </w:pPr>
            <w:r>
              <w:t>2</w:t>
            </w:r>
          </w:p>
        </w:tc>
        <w:tc>
          <w:tcPr>
            <w:tcW w:w="2551" w:type="dxa"/>
            <w:vAlign w:val="center"/>
          </w:tcPr>
          <w:p w14:paraId="3454655B">
            <w:pPr>
              <w:pStyle w:val="10"/>
            </w:pPr>
            <w:r>
              <w:t>3</w:t>
            </w:r>
          </w:p>
        </w:tc>
        <w:tc>
          <w:tcPr>
            <w:tcW w:w="2551" w:type="dxa"/>
            <w:vAlign w:val="center"/>
          </w:tcPr>
          <w:p w14:paraId="7B7901B9">
            <w:pPr>
              <w:pStyle w:val="10"/>
            </w:pPr>
            <w:r>
              <w:t>4</w:t>
            </w:r>
          </w:p>
        </w:tc>
        <w:tc>
          <w:tcPr>
            <w:tcW w:w="2551" w:type="dxa"/>
            <w:vAlign w:val="center"/>
          </w:tcPr>
          <w:p w14:paraId="6559BDE0">
            <w:pPr>
              <w:pStyle w:val="10"/>
            </w:pPr>
            <w:r>
              <w:t>5</w:t>
            </w:r>
          </w:p>
        </w:tc>
      </w:tr>
      <w:tr w14:paraId="66595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8969F">
            <w:pPr>
              <w:pStyle w:val="13"/>
            </w:pPr>
          </w:p>
        </w:tc>
        <w:tc>
          <w:tcPr>
            <w:tcW w:w="1191" w:type="dxa"/>
            <w:vAlign w:val="center"/>
          </w:tcPr>
          <w:p w14:paraId="36B3AC4D">
            <w:pPr>
              <w:pStyle w:val="12"/>
            </w:pPr>
          </w:p>
        </w:tc>
        <w:tc>
          <w:tcPr>
            <w:tcW w:w="4535" w:type="dxa"/>
            <w:vAlign w:val="center"/>
          </w:tcPr>
          <w:p w14:paraId="3451AD90">
            <w:pPr>
              <w:pStyle w:val="12"/>
            </w:pPr>
          </w:p>
        </w:tc>
        <w:tc>
          <w:tcPr>
            <w:tcW w:w="2551" w:type="dxa"/>
            <w:vAlign w:val="center"/>
          </w:tcPr>
          <w:p w14:paraId="698D328A">
            <w:pPr>
              <w:pStyle w:val="11"/>
            </w:pPr>
          </w:p>
        </w:tc>
        <w:tc>
          <w:tcPr>
            <w:tcW w:w="2551" w:type="dxa"/>
            <w:vAlign w:val="center"/>
          </w:tcPr>
          <w:p w14:paraId="36F9B33D">
            <w:pPr>
              <w:pStyle w:val="11"/>
            </w:pPr>
          </w:p>
        </w:tc>
        <w:tc>
          <w:tcPr>
            <w:tcW w:w="2551" w:type="dxa"/>
            <w:vAlign w:val="center"/>
          </w:tcPr>
          <w:p w14:paraId="407C8C51">
            <w:pPr>
              <w:pStyle w:val="11"/>
            </w:pPr>
          </w:p>
        </w:tc>
      </w:tr>
    </w:tbl>
    <w:p w14:paraId="2B823D6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44E123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610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E1E39A">
            <w:pPr>
              <w:pStyle w:val="9"/>
            </w:pPr>
            <w:r>
              <w:t>361020石家庄市鹿泉区铜冶镇中心卫生院</w:t>
            </w:r>
          </w:p>
        </w:tc>
        <w:tc>
          <w:tcPr>
            <w:tcW w:w="2551" w:type="dxa"/>
            <w:tcBorders>
              <w:top w:val="single" w:color="FFFFFF" w:sz="6" w:space="0"/>
              <w:left w:val="single" w:color="FFFFFF" w:sz="6" w:space="0"/>
              <w:right w:val="single" w:color="FFFFFF" w:sz="6" w:space="0"/>
            </w:tcBorders>
            <w:vAlign w:val="center"/>
          </w:tcPr>
          <w:p w14:paraId="5078A09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168A970">
            <w:pPr>
              <w:pStyle w:val="7"/>
            </w:pPr>
            <w:r>
              <w:t>单位：万元</w:t>
            </w:r>
          </w:p>
        </w:tc>
      </w:tr>
      <w:tr w14:paraId="2842D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1A6185">
            <w:pPr>
              <w:pStyle w:val="10"/>
            </w:pPr>
            <w:r>
              <w:t>序号</w:t>
            </w:r>
          </w:p>
        </w:tc>
        <w:tc>
          <w:tcPr>
            <w:tcW w:w="5726" w:type="dxa"/>
            <w:gridSpan w:val="2"/>
            <w:vAlign w:val="center"/>
          </w:tcPr>
          <w:p w14:paraId="67C6B811">
            <w:pPr>
              <w:pStyle w:val="10"/>
            </w:pPr>
            <w:r>
              <w:t>功能分类科目</w:t>
            </w:r>
          </w:p>
        </w:tc>
        <w:tc>
          <w:tcPr>
            <w:tcW w:w="2551" w:type="dxa"/>
            <w:vMerge w:val="restart"/>
            <w:vAlign w:val="center"/>
          </w:tcPr>
          <w:p w14:paraId="1CA27208">
            <w:pPr>
              <w:pStyle w:val="10"/>
            </w:pPr>
            <w:r>
              <w:t>合计</w:t>
            </w:r>
          </w:p>
        </w:tc>
        <w:tc>
          <w:tcPr>
            <w:tcW w:w="2551" w:type="dxa"/>
            <w:vMerge w:val="restart"/>
            <w:vAlign w:val="center"/>
          </w:tcPr>
          <w:p w14:paraId="30C26BE8">
            <w:pPr>
              <w:pStyle w:val="10"/>
            </w:pPr>
            <w:r>
              <w:t>基本支出</w:t>
            </w:r>
          </w:p>
        </w:tc>
        <w:tc>
          <w:tcPr>
            <w:tcW w:w="2551" w:type="dxa"/>
            <w:vMerge w:val="restart"/>
            <w:vAlign w:val="center"/>
          </w:tcPr>
          <w:p w14:paraId="217D3D95">
            <w:pPr>
              <w:pStyle w:val="10"/>
            </w:pPr>
            <w:r>
              <w:t>项目支出</w:t>
            </w:r>
          </w:p>
        </w:tc>
      </w:tr>
      <w:tr w14:paraId="6A0B1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8E8E8F"/>
        </w:tc>
        <w:tc>
          <w:tcPr>
            <w:tcW w:w="1191" w:type="dxa"/>
            <w:vAlign w:val="center"/>
          </w:tcPr>
          <w:p w14:paraId="62BFA680">
            <w:pPr>
              <w:pStyle w:val="10"/>
            </w:pPr>
            <w:r>
              <w:t>科目编码</w:t>
            </w:r>
          </w:p>
        </w:tc>
        <w:tc>
          <w:tcPr>
            <w:tcW w:w="4535" w:type="dxa"/>
            <w:vAlign w:val="center"/>
          </w:tcPr>
          <w:p w14:paraId="455BA367">
            <w:pPr>
              <w:pStyle w:val="10"/>
            </w:pPr>
            <w:r>
              <w:t>科目名称</w:t>
            </w:r>
          </w:p>
        </w:tc>
        <w:tc>
          <w:tcPr>
            <w:tcW w:w="2551" w:type="dxa"/>
            <w:vMerge w:val="continue"/>
          </w:tcPr>
          <w:p w14:paraId="0AB52B94"/>
        </w:tc>
        <w:tc>
          <w:tcPr>
            <w:tcW w:w="2551" w:type="dxa"/>
            <w:vMerge w:val="continue"/>
          </w:tcPr>
          <w:p w14:paraId="31DD3A6D"/>
        </w:tc>
        <w:tc>
          <w:tcPr>
            <w:tcW w:w="2551" w:type="dxa"/>
            <w:vMerge w:val="continue"/>
          </w:tcPr>
          <w:p w14:paraId="0FFB98D0"/>
        </w:tc>
      </w:tr>
      <w:tr w14:paraId="1A1FA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348C02">
            <w:pPr>
              <w:pStyle w:val="10"/>
            </w:pPr>
            <w:r>
              <w:t>栏次</w:t>
            </w:r>
          </w:p>
        </w:tc>
        <w:tc>
          <w:tcPr>
            <w:tcW w:w="1191" w:type="dxa"/>
            <w:vAlign w:val="center"/>
          </w:tcPr>
          <w:p w14:paraId="3288E5D4">
            <w:pPr>
              <w:pStyle w:val="10"/>
            </w:pPr>
            <w:r>
              <w:t>1</w:t>
            </w:r>
          </w:p>
        </w:tc>
        <w:tc>
          <w:tcPr>
            <w:tcW w:w="4535" w:type="dxa"/>
            <w:vAlign w:val="center"/>
          </w:tcPr>
          <w:p w14:paraId="20C79A91">
            <w:pPr>
              <w:pStyle w:val="10"/>
            </w:pPr>
            <w:r>
              <w:t>2</w:t>
            </w:r>
          </w:p>
        </w:tc>
        <w:tc>
          <w:tcPr>
            <w:tcW w:w="2551" w:type="dxa"/>
            <w:vAlign w:val="center"/>
          </w:tcPr>
          <w:p w14:paraId="418D31E0">
            <w:pPr>
              <w:pStyle w:val="10"/>
            </w:pPr>
            <w:r>
              <w:t>3</w:t>
            </w:r>
          </w:p>
        </w:tc>
        <w:tc>
          <w:tcPr>
            <w:tcW w:w="2551" w:type="dxa"/>
            <w:vAlign w:val="center"/>
          </w:tcPr>
          <w:p w14:paraId="4137727B">
            <w:pPr>
              <w:pStyle w:val="10"/>
            </w:pPr>
            <w:r>
              <w:t>4</w:t>
            </w:r>
          </w:p>
        </w:tc>
        <w:tc>
          <w:tcPr>
            <w:tcW w:w="2551" w:type="dxa"/>
            <w:vAlign w:val="center"/>
          </w:tcPr>
          <w:p w14:paraId="045E4D9D">
            <w:pPr>
              <w:pStyle w:val="10"/>
            </w:pPr>
            <w:r>
              <w:t>5</w:t>
            </w:r>
          </w:p>
        </w:tc>
      </w:tr>
      <w:tr w14:paraId="44428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DA5A6">
            <w:pPr>
              <w:pStyle w:val="13"/>
            </w:pPr>
          </w:p>
        </w:tc>
        <w:tc>
          <w:tcPr>
            <w:tcW w:w="1191" w:type="dxa"/>
            <w:vAlign w:val="center"/>
          </w:tcPr>
          <w:p w14:paraId="531344C8">
            <w:pPr>
              <w:pStyle w:val="12"/>
            </w:pPr>
          </w:p>
        </w:tc>
        <w:tc>
          <w:tcPr>
            <w:tcW w:w="4535" w:type="dxa"/>
            <w:vAlign w:val="center"/>
          </w:tcPr>
          <w:p w14:paraId="3537D884">
            <w:pPr>
              <w:pStyle w:val="12"/>
            </w:pPr>
          </w:p>
        </w:tc>
        <w:tc>
          <w:tcPr>
            <w:tcW w:w="2551" w:type="dxa"/>
            <w:vAlign w:val="center"/>
          </w:tcPr>
          <w:p w14:paraId="050402CC">
            <w:pPr>
              <w:pStyle w:val="11"/>
            </w:pPr>
          </w:p>
        </w:tc>
        <w:tc>
          <w:tcPr>
            <w:tcW w:w="2551" w:type="dxa"/>
            <w:vAlign w:val="center"/>
          </w:tcPr>
          <w:p w14:paraId="44E7FD13">
            <w:pPr>
              <w:pStyle w:val="11"/>
            </w:pPr>
          </w:p>
        </w:tc>
        <w:tc>
          <w:tcPr>
            <w:tcW w:w="2551" w:type="dxa"/>
            <w:vAlign w:val="center"/>
          </w:tcPr>
          <w:p w14:paraId="0CD303B8">
            <w:pPr>
              <w:pStyle w:val="11"/>
            </w:pPr>
          </w:p>
        </w:tc>
      </w:tr>
    </w:tbl>
    <w:p w14:paraId="3C96F3D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36EF5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3E2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676802">
            <w:pPr>
              <w:pStyle w:val="9"/>
            </w:pPr>
            <w:r>
              <w:t>361020石家庄市鹿泉区铜冶镇中心卫生院</w:t>
            </w:r>
          </w:p>
        </w:tc>
        <w:tc>
          <w:tcPr>
            <w:tcW w:w="2551" w:type="dxa"/>
            <w:tcBorders>
              <w:top w:val="single" w:color="FFFFFF" w:sz="6" w:space="0"/>
              <w:left w:val="single" w:color="FFFFFF" w:sz="6" w:space="0"/>
              <w:right w:val="single" w:color="FFFFFF" w:sz="6" w:space="0"/>
            </w:tcBorders>
            <w:vAlign w:val="center"/>
          </w:tcPr>
          <w:p w14:paraId="5887022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9CFB428">
            <w:pPr>
              <w:pStyle w:val="7"/>
            </w:pPr>
            <w:r>
              <w:t>单位：万元</w:t>
            </w:r>
          </w:p>
        </w:tc>
      </w:tr>
      <w:tr w14:paraId="0BF03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195A58">
            <w:pPr>
              <w:pStyle w:val="10"/>
            </w:pPr>
            <w:r>
              <w:t>序号</w:t>
            </w:r>
          </w:p>
        </w:tc>
        <w:tc>
          <w:tcPr>
            <w:tcW w:w="5726" w:type="dxa"/>
            <w:gridSpan w:val="2"/>
            <w:vAlign w:val="center"/>
          </w:tcPr>
          <w:p w14:paraId="1A50A52D">
            <w:pPr>
              <w:pStyle w:val="10"/>
            </w:pPr>
            <w:r>
              <w:t>功能分类科目</w:t>
            </w:r>
          </w:p>
        </w:tc>
        <w:tc>
          <w:tcPr>
            <w:tcW w:w="2551" w:type="dxa"/>
            <w:vMerge w:val="restart"/>
            <w:vAlign w:val="center"/>
          </w:tcPr>
          <w:p w14:paraId="14B9DA6C">
            <w:pPr>
              <w:pStyle w:val="10"/>
            </w:pPr>
            <w:r>
              <w:t>合计</w:t>
            </w:r>
          </w:p>
        </w:tc>
        <w:tc>
          <w:tcPr>
            <w:tcW w:w="2551" w:type="dxa"/>
            <w:vMerge w:val="restart"/>
            <w:vAlign w:val="center"/>
          </w:tcPr>
          <w:p w14:paraId="7105A0DF">
            <w:pPr>
              <w:pStyle w:val="10"/>
            </w:pPr>
            <w:r>
              <w:t>基本支出</w:t>
            </w:r>
          </w:p>
        </w:tc>
        <w:tc>
          <w:tcPr>
            <w:tcW w:w="2551" w:type="dxa"/>
            <w:vMerge w:val="restart"/>
            <w:vAlign w:val="center"/>
          </w:tcPr>
          <w:p w14:paraId="7245E8AB">
            <w:pPr>
              <w:pStyle w:val="10"/>
            </w:pPr>
            <w:r>
              <w:t>项目支出</w:t>
            </w:r>
          </w:p>
        </w:tc>
      </w:tr>
      <w:tr w14:paraId="590BA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48A7CA"/>
        </w:tc>
        <w:tc>
          <w:tcPr>
            <w:tcW w:w="1191" w:type="dxa"/>
            <w:vAlign w:val="center"/>
          </w:tcPr>
          <w:p w14:paraId="35E226DB">
            <w:pPr>
              <w:pStyle w:val="10"/>
            </w:pPr>
            <w:r>
              <w:t>科目编码</w:t>
            </w:r>
          </w:p>
        </w:tc>
        <w:tc>
          <w:tcPr>
            <w:tcW w:w="4535" w:type="dxa"/>
            <w:vAlign w:val="center"/>
          </w:tcPr>
          <w:p w14:paraId="17B710E4">
            <w:pPr>
              <w:pStyle w:val="10"/>
            </w:pPr>
            <w:r>
              <w:t>科目名称</w:t>
            </w:r>
          </w:p>
        </w:tc>
        <w:tc>
          <w:tcPr>
            <w:tcW w:w="2551" w:type="dxa"/>
            <w:vMerge w:val="continue"/>
          </w:tcPr>
          <w:p w14:paraId="6CE1098D"/>
        </w:tc>
        <w:tc>
          <w:tcPr>
            <w:tcW w:w="2551" w:type="dxa"/>
            <w:vMerge w:val="continue"/>
          </w:tcPr>
          <w:p w14:paraId="113850DE"/>
        </w:tc>
        <w:tc>
          <w:tcPr>
            <w:tcW w:w="2551" w:type="dxa"/>
            <w:vMerge w:val="continue"/>
          </w:tcPr>
          <w:p w14:paraId="39A9C24D"/>
        </w:tc>
      </w:tr>
      <w:tr w14:paraId="4357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E584C7">
            <w:pPr>
              <w:pStyle w:val="10"/>
            </w:pPr>
            <w:r>
              <w:t>栏次</w:t>
            </w:r>
          </w:p>
        </w:tc>
        <w:tc>
          <w:tcPr>
            <w:tcW w:w="1191" w:type="dxa"/>
            <w:vAlign w:val="center"/>
          </w:tcPr>
          <w:p w14:paraId="782378BE">
            <w:pPr>
              <w:pStyle w:val="10"/>
            </w:pPr>
            <w:r>
              <w:t>1</w:t>
            </w:r>
          </w:p>
        </w:tc>
        <w:tc>
          <w:tcPr>
            <w:tcW w:w="4535" w:type="dxa"/>
            <w:vAlign w:val="center"/>
          </w:tcPr>
          <w:p w14:paraId="29F11DDD">
            <w:pPr>
              <w:pStyle w:val="10"/>
            </w:pPr>
            <w:r>
              <w:t>2</w:t>
            </w:r>
          </w:p>
        </w:tc>
        <w:tc>
          <w:tcPr>
            <w:tcW w:w="2551" w:type="dxa"/>
            <w:vAlign w:val="center"/>
          </w:tcPr>
          <w:p w14:paraId="31ADA59E">
            <w:pPr>
              <w:pStyle w:val="10"/>
            </w:pPr>
            <w:r>
              <w:t>3</w:t>
            </w:r>
          </w:p>
        </w:tc>
        <w:tc>
          <w:tcPr>
            <w:tcW w:w="2551" w:type="dxa"/>
            <w:vAlign w:val="center"/>
          </w:tcPr>
          <w:p w14:paraId="5F5EB3B8">
            <w:pPr>
              <w:pStyle w:val="10"/>
            </w:pPr>
            <w:r>
              <w:t>4</w:t>
            </w:r>
          </w:p>
        </w:tc>
        <w:tc>
          <w:tcPr>
            <w:tcW w:w="2551" w:type="dxa"/>
            <w:vAlign w:val="center"/>
          </w:tcPr>
          <w:p w14:paraId="5450D469">
            <w:pPr>
              <w:pStyle w:val="10"/>
            </w:pPr>
            <w:r>
              <w:t>5</w:t>
            </w:r>
          </w:p>
        </w:tc>
      </w:tr>
      <w:tr w14:paraId="12447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C75FA">
            <w:pPr>
              <w:pStyle w:val="13"/>
            </w:pPr>
          </w:p>
        </w:tc>
        <w:tc>
          <w:tcPr>
            <w:tcW w:w="1191" w:type="dxa"/>
            <w:vAlign w:val="center"/>
          </w:tcPr>
          <w:p w14:paraId="417C1D3C">
            <w:pPr>
              <w:pStyle w:val="12"/>
            </w:pPr>
          </w:p>
        </w:tc>
        <w:tc>
          <w:tcPr>
            <w:tcW w:w="4535" w:type="dxa"/>
            <w:vAlign w:val="center"/>
          </w:tcPr>
          <w:p w14:paraId="0B16C7E5">
            <w:pPr>
              <w:pStyle w:val="12"/>
            </w:pPr>
          </w:p>
        </w:tc>
        <w:tc>
          <w:tcPr>
            <w:tcW w:w="2551" w:type="dxa"/>
            <w:vAlign w:val="center"/>
          </w:tcPr>
          <w:p w14:paraId="1C4337EB">
            <w:pPr>
              <w:pStyle w:val="11"/>
            </w:pPr>
          </w:p>
        </w:tc>
        <w:tc>
          <w:tcPr>
            <w:tcW w:w="2551" w:type="dxa"/>
            <w:vAlign w:val="center"/>
          </w:tcPr>
          <w:p w14:paraId="69D11AAE">
            <w:pPr>
              <w:pStyle w:val="11"/>
            </w:pPr>
          </w:p>
        </w:tc>
        <w:tc>
          <w:tcPr>
            <w:tcW w:w="2551" w:type="dxa"/>
            <w:vAlign w:val="center"/>
          </w:tcPr>
          <w:p w14:paraId="7D281F24">
            <w:pPr>
              <w:pStyle w:val="11"/>
            </w:pPr>
          </w:p>
        </w:tc>
      </w:tr>
    </w:tbl>
    <w:p w14:paraId="14C238F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251A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55D0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55BA6A0">
            <w:pPr>
              <w:pStyle w:val="9"/>
            </w:pPr>
            <w:r>
              <w:t>361020石家庄市鹿泉区铜冶镇中心卫生院</w:t>
            </w:r>
          </w:p>
        </w:tc>
        <w:tc>
          <w:tcPr>
            <w:tcW w:w="2381" w:type="dxa"/>
            <w:tcBorders>
              <w:top w:val="single" w:color="FFFFFF" w:sz="6" w:space="0"/>
              <w:left w:val="single" w:color="FFFFFF" w:sz="6" w:space="0"/>
              <w:right w:val="single" w:color="FFFFFF" w:sz="6" w:space="0"/>
            </w:tcBorders>
            <w:vAlign w:val="center"/>
          </w:tcPr>
          <w:p w14:paraId="0A16146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A820A09">
            <w:pPr>
              <w:pStyle w:val="7"/>
            </w:pPr>
            <w:r>
              <w:t>单位：万元</w:t>
            </w:r>
          </w:p>
        </w:tc>
      </w:tr>
      <w:tr w14:paraId="25E7E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E2F74F">
            <w:pPr>
              <w:pStyle w:val="10"/>
            </w:pPr>
            <w:r>
              <w:t>序号</w:t>
            </w:r>
          </w:p>
        </w:tc>
        <w:tc>
          <w:tcPr>
            <w:tcW w:w="3798" w:type="dxa"/>
            <w:vMerge w:val="restart"/>
            <w:vAlign w:val="center"/>
          </w:tcPr>
          <w:p w14:paraId="79E7ADC4">
            <w:pPr>
              <w:pStyle w:val="10"/>
            </w:pPr>
            <w:r>
              <w:t>项  目</w:t>
            </w:r>
          </w:p>
        </w:tc>
        <w:tc>
          <w:tcPr>
            <w:tcW w:w="9524" w:type="dxa"/>
            <w:gridSpan w:val="4"/>
            <w:vAlign w:val="center"/>
          </w:tcPr>
          <w:p w14:paraId="1801D612">
            <w:pPr>
              <w:pStyle w:val="10"/>
            </w:pPr>
            <w:r>
              <w:t>资 金 性 质</w:t>
            </w:r>
          </w:p>
        </w:tc>
      </w:tr>
      <w:tr w14:paraId="7FDD4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C4118B5"/>
        </w:tc>
        <w:tc>
          <w:tcPr>
            <w:tcW w:w="3798" w:type="dxa"/>
            <w:vMerge w:val="continue"/>
          </w:tcPr>
          <w:p w14:paraId="1A8F2A57"/>
        </w:tc>
        <w:tc>
          <w:tcPr>
            <w:tcW w:w="2381" w:type="dxa"/>
            <w:vAlign w:val="center"/>
          </w:tcPr>
          <w:p w14:paraId="73CF93D3">
            <w:pPr>
              <w:pStyle w:val="10"/>
            </w:pPr>
            <w:r>
              <w:t>合计</w:t>
            </w:r>
          </w:p>
        </w:tc>
        <w:tc>
          <w:tcPr>
            <w:tcW w:w="2381" w:type="dxa"/>
            <w:vAlign w:val="center"/>
          </w:tcPr>
          <w:p w14:paraId="42A17FB9">
            <w:pPr>
              <w:pStyle w:val="10"/>
            </w:pPr>
            <w:r>
              <w:t>一般公共预算              财政拨款</w:t>
            </w:r>
          </w:p>
        </w:tc>
        <w:tc>
          <w:tcPr>
            <w:tcW w:w="2381" w:type="dxa"/>
            <w:vAlign w:val="center"/>
          </w:tcPr>
          <w:p w14:paraId="53CD5FF1">
            <w:pPr>
              <w:pStyle w:val="10"/>
            </w:pPr>
            <w:r>
              <w:t>政府性基金                  预算拨款</w:t>
            </w:r>
          </w:p>
        </w:tc>
        <w:tc>
          <w:tcPr>
            <w:tcW w:w="2381" w:type="dxa"/>
            <w:vAlign w:val="center"/>
          </w:tcPr>
          <w:p w14:paraId="50CB8E75">
            <w:pPr>
              <w:pStyle w:val="10"/>
            </w:pPr>
            <w:r>
              <w:t>国有资本经营              预算财政拨款</w:t>
            </w:r>
          </w:p>
        </w:tc>
      </w:tr>
      <w:tr w14:paraId="1E361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31BE422">
            <w:pPr>
              <w:pStyle w:val="10"/>
            </w:pPr>
            <w:r>
              <w:t>栏次</w:t>
            </w:r>
          </w:p>
        </w:tc>
        <w:tc>
          <w:tcPr>
            <w:tcW w:w="3798" w:type="dxa"/>
            <w:vAlign w:val="center"/>
          </w:tcPr>
          <w:p w14:paraId="2A2697A4">
            <w:pPr>
              <w:pStyle w:val="10"/>
            </w:pPr>
            <w:r>
              <w:t>1</w:t>
            </w:r>
          </w:p>
        </w:tc>
        <w:tc>
          <w:tcPr>
            <w:tcW w:w="2381" w:type="dxa"/>
            <w:vAlign w:val="center"/>
          </w:tcPr>
          <w:p w14:paraId="2FBF370F">
            <w:pPr>
              <w:pStyle w:val="10"/>
            </w:pPr>
            <w:r>
              <w:t>2</w:t>
            </w:r>
          </w:p>
        </w:tc>
        <w:tc>
          <w:tcPr>
            <w:tcW w:w="2381" w:type="dxa"/>
            <w:vAlign w:val="center"/>
          </w:tcPr>
          <w:p w14:paraId="54E499D5">
            <w:pPr>
              <w:pStyle w:val="10"/>
            </w:pPr>
            <w:r>
              <w:t>3</w:t>
            </w:r>
          </w:p>
        </w:tc>
        <w:tc>
          <w:tcPr>
            <w:tcW w:w="2381" w:type="dxa"/>
            <w:vAlign w:val="center"/>
          </w:tcPr>
          <w:p w14:paraId="0786F4C9">
            <w:pPr>
              <w:pStyle w:val="10"/>
            </w:pPr>
            <w:r>
              <w:t>4</w:t>
            </w:r>
          </w:p>
        </w:tc>
        <w:tc>
          <w:tcPr>
            <w:tcW w:w="2381" w:type="dxa"/>
            <w:vAlign w:val="center"/>
          </w:tcPr>
          <w:p w14:paraId="7C27D394">
            <w:pPr>
              <w:pStyle w:val="10"/>
            </w:pPr>
            <w:r>
              <w:t>5</w:t>
            </w:r>
          </w:p>
        </w:tc>
      </w:tr>
      <w:tr w14:paraId="757E0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501DD3">
            <w:pPr>
              <w:pStyle w:val="13"/>
            </w:pPr>
          </w:p>
        </w:tc>
        <w:tc>
          <w:tcPr>
            <w:tcW w:w="3798" w:type="dxa"/>
            <w:vAlign w:val="center"/>
          </w:tcPr>
          <w:p w14:paraId="33FC5E24">
            <w:pPr>
              <w:pStyle w:val="12"/>
            </w:pPr>
          </w:p>
        </w:tc>
        <w:tc>
          <w:tcPr>
            <w:tcW w:w="2381" w:type="dxa"/>
            <w:vAlign w:val="center"/>
          </w:tcPr>
          <w:p w14:paraId="3CB52144">
            <w:pPr>
              <w:pStyle w:val="11"/>
            </w:pPr>
          </w:p>
        </w:tc>
        <w:tc>
          <w:tcPr>
            <w:tcW w:w="2381" w:type="dxa"/>
            <w:vAlign w:val="center"/>
          </w:tcPr>
          <w:p w14:paraId="7E054449">
            <w:pPr>
              <w:pStyle w:val="11"/>
            </w:pPr>
          </w:p>
        </w:tc>
        <w:tc>
          <w:tcPr>
            <w:tcW w:w="2381" w:type="dxa"/>
            <w:vAlign w:val="center"/>
          </w:tcPr>
          <w:p w14:paraId="2EEE5F26">
            <w:pPr>
              <w:pStyle w:val="11"/>
            </w:pPr>
          </w:p>
        </w:tc>
        <w:tc>
          <w:tcPr>
            <w:tcW w:w="2381" w:type="dxa"/>
            <w:vAlign w:val="center"/>
          </w:tcPr>
          <w:p w14:paraId="73EDC598">
            <w:pPr>
              <w:pStyle w:val="11"/>
            </w:pPr>
          </w:p>
        </w:tc>
      </w:tr>
    </w:tbl>
    <w:p w14:paraId="64A1387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660D1F3">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石家庄市鹿泉区铜冶镇中心卫生院2026年单位预算信息公开情况说明</w:t>
      </w:r>
    </w:p>
    <w:p w14:paraId="2A80B53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按照《中华人民共和国预算法》、《地方预决算公开操作规程》和《关于进一步推进预算公开工作的实施意见》规定，现将石家庄市鹿泉区铜冶镇中心卫生院2026年单位预算公开如下：</w:t>
      </w:r>
    </w:p>
    <w:p w14:paraId="0D0F361D">
      <w:pPr>
        <w:spacing w:before="10" w:after="10" w:line="240" w:lineRule="auto"/>
        <w:ind w:firstLine="640"/>
        <w:jc w:val="left"/>
        <w:outlineLvl w:val="5"/>
      </w:pPr>
      <w:r>
        <w:rPr>
          <w:rFonts w:ascii="黑体" w:hAnsi="黑体" w:eastAsia="黑体" w:cs="黑体"/>
          <w:color w:val="000000"/>
          <w:sz w:val="32"/>
        </w:rPr>
        <w:t>一、单位职责及机构设置情况</w:t>
      </w:r>
    </w:p>
    <w:p w14:paraId="36186FD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0D40AAF">
      <w:pPr>
        <w:pStyle w:val="17"/>
      </w:pPr>
      <w:r>
        <w:t>成立时的职责（鹿政【2010】38号文）：</w:t>
      </w:r>
    </w:p>
    <w:p w14:paraId="2586CCF1">
      <w:pPr>
        <w:pStyle w:val="17"/>
      </w:pPr>
      <w:r>
        <w:t>1.宣传贯彻党和政府的各项医疗卫生方针政策，协助政府实施农村医疗卫生工作。</w:t>
      </w:r>
    </w:p>
    <w:p w14:paraId="37E505C6">
      <w:pPr>
        <w:pStyle w:val="17"/>
      </w:pPr>
      <w:r>
        <w:t>2.提供基本医疗服务，开展农村常见病，多发病以及诊断明确的慢性非传染性疾病的诊疗护理。</w:t>
      </w:r>
    </w:p>
    <w:p w14:paraId="2BDB623F">
      <w:pPr>
        <w:pStyle w:val="17"/>
      </w:pPr>
      <w:r>
        <w:t>3.开展疾病预防控制，做好本行政区域内传染病的疫情监测、报告、防治工作。</w:t>
      </w:r>
    </w:p>
    <w:p w14:paraId="1531DF58">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06970650">
      <w:pPr>
        <w:pStyle w:val="17"/>
      </w:pPr>
      <w:r>
        <w:t>5.落实国家和省免疫规划政策措施，开展孕产妇、儿童、老年人的保健工作。</w:t>
      </w:r>
    </w:p>
    <w:p w14:paraId="26F92BE2">
      <w:pPr>
        <w:pStyle w:val="17"/>
      </w:pPr>
      <w:r>
        <w:t>6.协助开展突发公共卫生事件应急调查和处置工作，承担区域公共卫生相关信息的收集和报告。</w:t>
      </w:r>
    </w:p>
    <w:p w14:paraId="4FF8B582">
      <w:pPr>
        <w:pStyle w:val="17"/>
      </w:pPr>
      <w:r>
        <w:t>7.开展康复治疗、康复训练，提供计划生育技术指导与服务</w:t>
      </w:r>
    </w:p>
    <w:p w14:paraId="79ED68DC">
      <w:pPr>
        <w:pStyle w:val="17"/>
      </w:pPr>
      <w:r>
        <w:t>8.对所属行政村卫生室实行一体化管理，承担对村卫生室和乡村医生的业务管理和指导，</w:t>
      </w:r>
    </w:p>
    <w:p w14:paraId="6E3FE10C">
      <w:pPr>
        <w:pStyle w:val="17"/>
      </w:pPr>
      <w:r>
        <w:t>9.协助做好区域内食品卫生、饮用水卫生、公共场所卫生，职业卫生等公共卫生工作。</w:t>
      </w:r>
    </w:p>
    <w:p w14:paraId="30C0FDD7">
      <w:pPr>
        <w:pStyle w:val="17"/>
      </w:pPr>
      <w:r>
        <w:t xml:space="preserve">10.协助做好新型农村合作医疗工作。                                11.在抓好基本工作职能的基础上，利用自身优势，着力在人才培养、医疗设备上加大力度，提高医疗水平，弥补市级医院覆盖的不足。                                          </w:t>
      </w:r>
    </w:p>
    <w:p w14:paraId="6935B975">
      <w:pPr>
        <w:pStyle w:val="17"/>
      </w:pPr>
      <w:r>
        <w:t>鹿泉编【2016】54号，关于优化整合乡镇卫生和计划生育机构及设立乡镇综合文化站等事项的通知，增加职责：</w:t>
      </w:r>
    </w:p>
    <w:p w14:paraId="1FFED014">
      <w:pPr>
        <w:pStyle w:val="17"/>
      </w:pPr>
      <w:r>
        <w:t>1、负责辖区妇女保健、围产保健、儿童保健等妇幼保健和妇女儿童常见病防治等工作。                                                 2、负责计划生育技术服务、宣传教育、药具发放、随访服务等相关工作。</w:t>
      </w:r>
    </w:p>
    <w:p w14:paraId="59907065">
      <w:pPr>
        <w:pStyle w:val="17"/>
      </w:pPr>
      <w:r>
        <w:t>3、落实妇幼重大公共卫生服务项目和基本公共卫生服务项目，配合承担孕前优生健康检查项目等工作。</w:t>
      </w:r>
    </w:p>
    <w:p w14:paraId="29A7BC3E">
      <w:pPr>
        <w:pStyle w:val="17"/>
      </w:pPr>
      <w:r>
        <w:t>4、负责对村级卫生计生服务人员提供业务指导培训。</w:t>
      </w:r>
    </w:p>
    <w:p w14:paraId="2F0C722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B8B952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A09B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4208C6">
            <w:pPr>
              <w:pStyle w:val="10"/>
            </w:pPr>
            <w:r>
              <w:t>单位名称</w:t>
            </w:r>
          </w:p>
        </w:tc>
        <w:tc>
          <w:tcPr>
            <w:tcW w:w="1843" w:type="dxa"/>
            <w:vAlign w:val="center"/>
          </w:tcPr>
          <w:p w14:paraId="2F4E3FF9">
            <w:pPr>
              <w:pStyle w:val="10"/>
            </w:pPr>
            <w:r>
              <w:t>单位性质</w:t>
            </w:r>
          </w:p>
        </w:tc>
        <w:tc>
          <w:tcPr>
            <w:tcW w:w="2126" w:type="dxa"/>
            <w:vAlign w:val="center"/>
          </w:tcPr>
          <w:p w14:paraId="5D33A42E">
            <w:pPr>
              <w:pStyle w:val="10"/>
            </w:pPr>
            <w:r>
              <w:t>单位规格</w:t>
            </w:r>
          </w:p>
        </w:tc>
        <w:tc>
          <w:tcPr>
            <w:tcW w:w="3827" w:type="dxa"/>
            <w:vAlign w:val="center"/>
          </w:tcPr>
          <w:p w14:paraId="34F31630">
            <w:pPr>
              <w:pStyle w:val="10"/>
            </w:pPr>
            <w:r>
              <w:t>经费保障形式</w:t>
            </w:r>
          </w:p>
        </w:tc>
      </w:tr>
      <w:tr w14:paraId="5D575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E4FFF57">
            <w:pPr>
              <w:pStyle w:val="12"/>
            </w:pPr>
            <w:r>
              <w:t>石家庄市鹿泉区铜冶镇中心卫生院</w:t>
            </w:r>
          </w:p>
        </w:tc>
        <w:tc>
          <w:tcPr>
            <w:tcW w:w="1843" w:type="dxa"/>
            <w:vAlign w:val="center"/>
          </w:tcPr>
          <w:p w14:paraId="4D64EF44">
            <w:pPr>
              <w:pStyle w:val="13"/>
            </w:pPr>
            <w:r>
              <w:t>事业</w:t>
            </w:r>
          </w:p>
        </w:tc>
        <w:tc>
          <w:tcPr>
            <w:tcW w:w="2126" w:type="dxa"/>
            <w:vAlign w:val="center"/>
          </w:tcPr>
          <w:p w14:paraId="249A2D91">
            <w:pPr>
              <w:pStyle w:val="13"/>
            </w:pPr>
            <w:r>
              <w:t>股级</w:t>
            </w:r>
          </w:p>
        </w:tc>
        <w:tc>
          <w:tcPr>
            <w:tcW w:w="3827" w:type="dxa"/>
            <w:vAlign w:val="center"/>
          </w:tcPr>
          <w:p w14:paraId="3FBAAEF1">
            <w:pPr>
              <w:pStyle w:val="13"/>
            </w:pPr>
            <w:r>
              <w:t>财政性资金定额或定项补助</w:t>
            </w:r>
          </w:p>
        </w:tc>
      </w:tr>
    </w:tbl>
    <w:p w14:paraId="1DC38676">
      <w:pPr>
        <w:spacing w:before="10" w:after="10" w:line="240" w:lineRule="auto"/>
        <w:ind w:firstLine="640"/>
        <w:jc w:val="left"/>
        <w:outlineLvl w:val="5"/>
      </w:pPr>
      <w:r>
        <w:rPr>
          <w:rFonts w:ascii="黑体" w:hAnsi="黑体" w:eastAsia="黑体" w:cs="黑体"/>
          <w:color w:val="000000"/>
          <w:sz w:val="32"/>
        </w:rPr>
        <w:t>二、单位预算安排的总体情况</w:t>
      </w:r>
    </w:p>
    <w:p w14:paraId="05B141FE">
      <w:pPr>
        <w:pStyle w:val="18"/>
      </w:pPr>
      <w:r>
        <w:t>按照预算管理有关规定，目前单位预算的编制实行综合预算管理，即全部收入和支出都反映在预算中。</w:t>
      </w:r>
    </w:p>
    <w:p w14:paraId="74FCFBC5">
      <w:pPr>
        <w:pStyle w:val="18"/>
      </w:pPr>
      <w:r>
        <w:t>1、收入说明</w:t>
      </w:r>
    </w:p>
    <w:p w14:paraId="2B8831A7">
      <w:pPr>
        <w:pStyle w:val="18"/>
      </w:pPr>
      <w:r>
        <w:t>反映本单位当年全部收入。2026年预算收入6607.55万元，其中：一般公共预算收入394.16万元，基金预算收入0.00万元，国有资本经营预算收入0.00万元，财政专户核拨收入0.00万元，单位资金收入6213.22万元，上年结转结余0.17万元。</w:t>
      </w:r>
    </w:p>
    <w:p w14:paraId="56A0A160">
      <w:pPr>
        <w:pStyle w:val="18"/>
      </w:pPr>
      <w:r>
        <w:t>2、支出说明</w:t>
      </w:r>
    </w:p>
    <w:p w14:paraId="7725EE6F">
      <w:pPr>
        <w:pStyle w:val="18"/>
      </w:pPr>
      <w:r>
        <w:t>收支预算总表支出栏、基本支出表、项目支出表按经济分类和支出功能分类科目编制，反映石家庄市鹿泉区铜冶镇中心卫生院年度单位预算中支出预算的总体情况。2026年支出预算6607.55万元，其中基本支出2352.00万元，包括人员经费2352.00万元和日常公用经费0.00万元；项目支出4255.55万元，主要为中央公卫资金355万元，中央基本药物补助资金39.16万元，运转经费3861.22万元。；预计下年使用的单位资金结余0.00万元。委托业务费共计安排0.00万元，主要用于因技术原因确需对外委托的辅助性工作和确有必要对外委托开展咨询、评审、规划等工作。</w:t>
      </w:r>
    </w:p>
    <w:p w14:paraId="39CBFEBD">
      <w:pPr>
        <w:pStyle w:val="18"/>
      </w:pPr>
      <w:r>
        <w:t>3、比上年增减情况</w:t>
      </w:r>
    </w:p>
    <w:p w14:paraId="473D2478">
      <w:pPr>
        <w:pStyle w:val="18"/>
      </w:pPr>
      <w:r>
        <w:t>2026年预算收支安排6607.55万元，较2025年预算减少1727.05万元，其中：基本支出减少557.98万元，主要为将公用类经费列入特定目标类支出。项目支出减少1169.07万元，主要为高质量专项资金减少。。预计下年使用的单位资金结余增加0.00万元。</w:t>
      </w:r>
    </w:p>
    <w:p w14:paraId="19790D79">
      <w:pPr>
        <w:spacing w:before="10" w:after="10" w:line="240" w:lineRule="auto"/>
        <w:ind w:firstLine="640"/>
        <w:jc w:val="left"/>
        <w:outlineLvl w:val="5"/>
      </w:pPr>
      <w:r>
        <w:rPr>
          <w:rFonts w:ascii="黑体" w:hAnsi="黑体" w:eastAsia="黑体" w:cs="黑体"/>
          <w:color w:val="000000"/>
          <w:sz w:val="32"/>
        </w:rPr>
        <w:t>三、机关运行经费安排情况</w:t>
      </w:r>
    </w:p>
    <w:p w14:paraId="59CF5C82">
      <w:pPr>
        <w:pStyle w:val="19"/>
      </w:pPr>
    </w:p>
    <w:p w14:paraId="7006A07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6F21F4D">
      <w:pPr>
        <w:pStyle w:val="20"/>
      </w:pPr>
    </w:p>
    <w:p w14:paraId="3D58F35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911E4DD">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82E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BC957F">
            <w:pPr>
              <w:pStyle w:val="11"/>
            </w:pPr>
            <w:r>
              <w:t>单位：万元</w:t>
            </w:r>
          </w:p>
        </w:tc>
      </w:tr>
      <w:tr w14:paraId="7E724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13A359">
            <w:pPr>
              <w:pStyle w:val="10"/>
            </w:pPr>
            <w:r>
              <w:t>项目编码</w:t>
            </w:r>
          </w:p>
        </w:tc>
        <w:tc>
          <w:tcPr>
            <w:tcW w:w="5103" w:type="dxa"/>
            <w:gridSpan w:val="2"/>
            <w:vAlign w:val="center"/>
          </w:tcPr>
          <w:p w14:paraId="508D7D62">
            <w:pPr>
              <w:pStyle w:val="12"/>
            </w:pPr>
            <w:r>
              <w:t>13011026P00159110032U</w:t>
            </w:r>
          </w:p>
        </w:tc>
        <w:tc>
          <w:tcPr>
            <w:tcW w:w="2835" w:type="dxa"/>
            <w:vAlign w:val="center"/>
          </w:tcPr>
          <w:p w14:paraId="38C46C6F">
            <w:pPr>
              <w:pStyle w:val="10"/>
            </w:pPr>
            <w:r>
              <w:t>项目名称</w:t>
            </w:r>
          </w:p>
        </w:tc>
        <w:tc>
          <w:tcPr>
            <w:tcW w:w="6095" w:type="dxa"/>
            <w:gridSpan w:val="3"/>
            <w:vAlign w:val="center"/>
          </w:tcPr>
          <w:p w14:paraId="31066043">
            <w:pPr>
              <w:pStyle w:val="12"/>
            </w:pPr>
            <w:r>
              <w:t>2026各医疗机构运转经费</w:t>
            </w:r>
          </w:p>
        </w:tc>
      </w:tr>
      <w:tr w14:paraId="2B40F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BB423">
            <w:pPr>
              <w:pStyle w:val="10"/>
            </w:pPr>
            <w:r>
              <w:t>预算规模及资金用途</w:t>
            </w:r>
          </w:p>
        </w:tc>
        <w:tc>
          <w:tcPr>
            <w:tcW w:w="2268" w:type="dxa"/>
            <w:vAlign w:val="center"/>
          </w:tcPr>
          <w:p w14:paraId="7BFD517F">
            <w:pPr>
              <w:pStyle w:val="10"/>
            </w:pPr>
            <w:r>
              <w:t>预算数</w:t>
            </w:r>
          </w:p>
        </w:tc>
        <w:tc>
          <w:tcPr>
            <w:tcW w:w="2835" w:type="dxa"/>
            <w:vAlign w:val="center"/>
          </w:tcPr>
          <w:p w14:paraId="3BAD03AD">
            <w:pPr>
              <w:pStyle w:val="12"/>
            </w:pPr>
            <w:r>
              <w:t>3861.22</w:t>
            </w:r>
          </w:p>
        </w:tc>
        <w:tc>
          <w:tcPr>
            <w:tcW w:w="2835" w:type="dxa"/>
            <w:vAlign w:val="center"/>
          </w:tcPr>
          <w:p w14:paraId="1743E80A">
            <w:pPr>
              <w:pStyle w:val="10"/>
            </w:pPr>
            <w:r>
              <w:t>其中：财政    资金</w:t>
            </w:r>
          </w:p>
        </w:tc>
        <w:tc>
          <w:tcPr>
            <w:tcW w:w="2551" w:type="dxa"/>
            <w:vAlign w:val="center"/>
          </w:tcPr>
          <w:p w14:paraId="499CA7D1">
            <w:pPr>
              <w:pStyle w:val="12"/>
            </w:pPr>
            <w:r>
              <w:t xml:space="preserve"> </w:t>
            </w:r>
          </w:p>
        </w:tc>
        <w:tc>
          <w:tcPr>
            <w:tcW w:w="2268" w:type="dxa"/>
            <w:vAlign w:val="center"/>
          </w:tcPr>
          <w:p w14:paraId="79A0DA12">
            <w:pPr>
              <w:pStyle w:val="10"/>
            </w:pPr>
            <w:r>
              <w:t>其他资金</w:t>
            </w:r>
          </w:p>
        </w:tc>
        <w:tc>
          <w:tcPr>
            <w:tcW w:w="1276" w:type="dxa"/>
            <w:vAlign w:val="center"/>
          </w:tcPr>
          <w:p w14:paraId="07AADD69">
            <w:pPr>
              <w:pStyle w:val="12"/>
            </w:pPr>
            <w:r>
              <w:t>3861.22</w:t>
            </w:r>
          </w:p>
        </w:tc>
      </w:tr>
      <w:tr w14:paraId="18BDC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F3E467"/>
        </w:tc>
        <w:tc>
          <w:tcPr>
            <w:tcW w:w="14033" w:type="dxa"/>
            <w:gridSpan w:val="6"/>
            <w:vAlign w:val="center"/>
          </w:tcPr>
          <w:p w14:paraId="0C51A22D">
            <w:pPr>
              <w:pStyle w:val="12"/>
            </w:pPr>
            <w:r>
              <w:t>确保医院全年各项业务正常运转，为患者提供优质医疗服务，提升医疗服务质量，促进医院可持续发展。</w:t>
            </w:r>
          </w:p>
        </w:tc>
      </w:tr>
      <w:tr w14:paraId="58D5F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176FD">
            <w:pPr>
              <w:pStyle w:val="10"/>
            </w:pPr>
            <w:r>
              <w:t>资金支出计划（%）</w:t>
            </w:r>
          </w:p>
        </w:tc>
        <w:tc>
          <w:tcPr>
            <w:tcW w:w="5103" w:type="dxa"/>
            <w:gridSpan w:val="2"/>
            <w:vAlign w:val="center"/>
          </w:tcPr>
          <w:p w14:paraId="4025B688">
            <w:pPr>
              <w:pStyle w:val="10"/>
            </w:pPr>
            <w:r>
              <w:t>3月底</w:t>
            </w:r>
          </w:p>
        </w:tc>
        <w:tc>
          <w:tcPr>
            <w:tcW w:w="2835" w:type="dxa"/>
            <w:vAlign w:val="center"/>
          </w:tcPr>
          <w:p w14:paraId="5B610785">
            <w:pPr>
              <w:pStyle w:val="10"/>
            </w:pPr>
            <w:r>
              <w:t>6月底</w:t>
            </w:r>
          </w:p>
        </w:tc>
        <w:tc>
          <w:tcPr>
            <w:tcW w:w="2551" w:type="dxa"/>
            <w:vAlign w:val="center"/>
          </w:tcPr>
          <w:p w14:paraId="3483111B">
            <w:pPr>
              <w:pStyle w:val="10"/>
            </w:pPr>
            <w:r>
              <w:t>10月底</w:t>
            </w:r>
          </w:p>
        </w:tc>
        <w:tc>
          <w:tcPr>
            <w:tcW w:w="3544" w:type="dxa"/>
            <w:gridSpan w:val="2"/>
            <w:vAlign w:val="center"/>
          </w:tcPr>
          <w:p w14:paraId="56EBB672">
            <w:pPr>
              <w:pStyle w:val="10"/>
            </w:pPr>
            <w:r>
              <w:t>12月底</w:t>
            </w:r>
          </w:p>
        </w:tc>
      </w:tr>
      <w:tr w14:paraId="37CE1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E78F58"/>
        </w:tc>
        <w:tc>
          <w:tcPr>
            <w:tcW w:w="5103" w:type="dxa"/>
            <w:gridSpan w:val="2"/>
            <w:vAlign w:val="center"/>
          </w:tcPr>
          <w:p w14:paraId="6F8B72CC">
            <w:pPr>
              <w:pStyle w:val="13"/>
            </w:pPr>
            <w:r>
              <w:t>25%</w:t>
            </w:r>
          </w:p>
        </w:tc>
        <w:tc>
          <w:tcPr>
            <w:tcW w:w="2835" w:type="dxa"/>
            <w:vAlign w:val="center"/>
          </w:tcPr>
          <w:p w14:paraId="3BFE1E50">
            <w:pPr>
              <w:pStyle w:val="13"/>
            </w:pPr>
            <w:r>
              <w:t>50%</w:t>
            </w:r>
          </w:p>
        </w:tc>
        <w:tc>
          <w:tcPr>
            <w:tcW w:w="2551" w:type="dxa"/>
            <w:vAlign w:val="center"/>
          </w:tcPr>
          <w:p w14:paraId="66024269">
            <w:pPr>
              <w:pStyle w:val="13"/>
            </w:pPr>
            <w:r>
              <w:t>75%</w:t>
            </w:r>
          </w:p>
        </w:tc>
        <w:tc>
          <w:tcPr>
            <w:tcW w:w="3544" w:type="dxa"/>
            <w:gridSpan w:val="2"/>
            <w:vAlign w:val="center"/>
          </w:tcPr>
          <w:p w14:paraId="1B842667">
            <w:pPr>
              <w:pStyle w:val="13"/>
            </w:pPr>
            <w:r>
              <w:t>100%</w:t>
            </w:r>
          </w:p>
        </w:tc>
      </w:tr>
      <w:tr w14:paraId="25EC2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683C2A">
            <w:pPr>
              <w:pStyle w:val="10"/>
            </w:pPr>
            <w:r>
              <w:t>绩效目标</w:t>
            </w:r>
          </w:p>
        </w:tc>
        <w:tc>
          <w:tcPr>
            <w:tcW w:w="14033" w:type="dxa"/>
            <w:gridSpan w:val="6"/>
            <w:vAlign w:val="center"/>
          </w:tcPr>
          <w:p w14:paraId="0D776A83">
            <w:pPr>
              <w:pStyle w:val="12"/>
            </w:pPr>
            <w:r>
              <w:t>1.确保医院全年各项业务正常运转，为患者提供优质医疗服务，提升医疗服务质量，促进医院可持续发展。</w:t>
            </w:r>
          </w:p>
        </w:tc>
      </w:tr>
    </w:tbl>
    <w:p w14:paraId="1E80E2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C25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1160AB">
            <w:pPr>
              <w:pStyle w:val="10"/>
            </w:pPr>
            <w:r>
              <w:t>一级指标</w:t>
            </w:r>
          </w:p>
        </w:tc>
        <w:tc>
          <w:tcPr>
            <w:tcW w:w="2268" w:type="dxa"/>
            <w:vAlign w:val="center"/>
          </w:tcPr>
          <w:p w14:paraId="1398674B">
            <w:pPr>
              <w:pStyle w:val="10"/>
            </w:pPr>
            <w:r>
              <w:t>二级指标</w:t>
            </w:r>
          </w:p>
        </w:tc>
        <w:tc>
          <w:tcPr>
            <w:tcW w:w="2835" w:type="dxa"/>
            <w:vAlign w:val="center"/>
          </w:tcPr>
          <w:p w14:paraId="18988DA2">
            <w:pPr>
              <w:pStyle w:val="10"/>
            </w:pPr>
            <w:r>
              <w:t>三级指标</w:t>
            </w:r>
          </w:p>
        </w:tc>
        <w:tc>
          <w:tcPr>
            <w:tcW w:w="5386" w:type="dxa"/>
            <w:vAlign w:val="center"/>
          </w:tcPr>
          <w:p w14:paraId="151D3210">
            <w:pPr>
              <w:pStyle w:val="10"/>
            </w:pPr>
            <w:r>
              <w:t>绩效指标描述</w:t>
            </w:r>
          </w:p>
        </w:tc>
        <w:tc>
          <w:tcPr>
            <w:tcW w:w="2268" w:type="dxa"/>
            <w:vAlign w:val="center"/>
          </w:tcPr>
          <w:p w14:paraId="79D5A585">
            <w:pPr>
              <w:pStyle w:val="10"/>
            </w:pPr>
            <w:r>
              <w:t>指标值</w:t>
            </w:r>
          </w:p>
        </w:tc>
        <w:tc>
          <w:tcPr>
            <w:tcW w:w="1276" w:type="dxa"/>
            <w:vAlign w:val="center"/>
          </w:tcPr>
          <w:p w14:paraId="75368DE5">
            <w:pPr>
              <w:pStyle w:val="10"/>
            </w:pPr>
            <w:r>
              <w:t>指标值确定依据</w:t>
            </w:r>
          </w:p>
        </w:tc>
      </w:tr>
      <w:tr w14:paraId="21E3F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B63BEF">
            <w:pPr>
              <w:pStyle w:val="13"/>
            </w:pPr>
            <w:r>
              <w:t>产出指标</w:t>
            </w:r>
          </w:p>
        </w:tc>
        <w:tc>
          <w:tcPr>
            <w:tcW w:w="2268" w:type="dxa"/>
            <w:vAlign w:val="center"/>
          </w:tcPr>
          <w:p w14:paraId="1D865DED">
            <w:pPr>
              <w:pStyle w:val="12"/>
            </w:pPr>
            <w:r>
              <w:t>数量指标</w:t>
            </w:r>
          </w:p>
        </w:tc>
        <w:tc>
          <w:tcPr>
            <w:tcW w:w="2835" w:type="dxa"/>
            <w:vAlign w:val="center"/>
          </w:tcPr>
          <w:p w14:paraId="39240D7D">
            <w:pPr>
              <w:pStyle w:val="12"/>
            </w:pPr>
            <w:r>
              <w:t>保障医护人员数量</w:t>
            </w:r>
          </w:p>
        </w:tc>
        <w:tc>
          <w:tcPr>
            <w:tcW w:w="5386" w:type="dxa"/>
            <w:vAlign w:val="center"/>
          </w:tcPr>
          <w:p w14:paraId="17F396AE">
            <w:pPr>
              <w:pStyle w:val="12"/>
            </w:pPr>
            <w:r>
              <w:t>保障医护人员数量</w:t>
            </w:r>
          </w:p>
        </w:tc>
        <w:tc>
          <w:tcPr>
            <w:tcW w:w="2268" w:type="dxa"/>
            <w:vAlign w:val="center"/>
          </w:tcPr>
          <w:p w14:paraId="45388C09">
            <w:pPr>
              <w:pStyle w:val="12"/>
            </w:pPr>
            <w:r>
              <w:t>≥180人</w:t>
            </w:r>
          </w:p>
        </w:tc>
        <w:tc>
          <w:tcPr>
            <w:tcW w:w="1276" w:type="dxa"/>
            <w:vAlign w:val="center"/>
          </w:tcPr>
          <w:p w14:paraId="4242853D">
            <w:pPr>
              <w:pStyle w:val="12"/>
            </w:pPr>
            <w:r>
              <w:t>工作计划</w:t>
            </w:r>
          </w:p>
        </w:tc>
      </w:tr>
      <w:tr w14:paraId="31039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F34FB"/>
        </w:tc>
        <w:tc>
          <w:tcPr>
            <w:tcW w:w="2268" w:type="dxa"/>
            <w:vAlign w:val="center"/>
          </w:tcPr>
          <w:p w14:paraId="3F3A7042">
            <w:pPr>
              <w:pStyle w:val="12"/>
            </w:pPr>
            <w:r>
              <w:t>成本指标</w:t>
            </w:r>
          </w:p>
        </w:tc>
        <w:tc>
          <w:tcPr>
            <w:tcW w:w="2835" w:type="dxa"/>
            <w:vAlign w:val="center"/>
          </w:tcPr>
          <w:p w14:paraId="11EB81E5">
            <w:pPr>
              <w:pStyle w:val="12"/>
            </w:pPr>
            <w:r>
              <w:t>需筹集运转经费金额</w:t>
            </w:r>
          </w:p>
        </w:tc>
        <w:tc>
          <w:tcPr>
            <w:tcW w:w="5386" w:type="dxa"/>
            <w:vAlign w:val="center"/>
          </w:tcPr>
          <w:p w14:paraId="3E8BB1DD">
            <w:pPr>
              <w:pStyle w:val="12"/>
            </w:pPr>
            <w:r>
              <w:t>需筹集运转经费金额</w:t>
            </w:r>
          </w:p>
        </w:tc>
        <w:tc>
          <w:tcPr>
            <w:tcW w:w="2268" w:type="dxa"/>
            <w:vAlign w:val="center"/>
          </w:tcPr>
          <w:p w14:paraId="5167391E">
            <w:pPr>
              <w:pStyle w:val="12"/>
            </w:pPr>
            <w:r>
              <w:t>38612200元</w:t>
            </w:r>
          </w:p>
        </w:tc>
        <w:tc>
          <w:tcPr>
            <w:tcW w:w="1276" w:type="dxa"/>
            <w:vAlign w:val="center"/>
          </w:tcPr>
          <w:p w14:paraId="17C41755">
            <w:pPr>
              <w:pStyle w:val="12"/>
            </w:pPr>
            <w:r>
              <w:t>工作计划</w:t>
            </w:r>
          </w:p>
        </w:tc>
      </w:tr>
      <w:tr w14:paraId="43D27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60823"/>
        </w:tc>
        <w:tc>
          <w:tcPr>
            <w:tcW w:w="2268" w:type="dxa"/>
            <w:vAlign w:val="center"/>
          </w:tcPr>
          <w:p w14:paraId="1F63C7CB">
            <w:pPr>
              <w:pStyle w:val="12"/>
            </w:pPr>
            <w:r>
              <w:t>质量指标</w:t>
            </w:r>
          </w:p>
        </w:tc>
        <w:tc>
          <w:tcPr>
            <w:tcW w:w="2835" w:type="dxa"/>
            <w:vAlign w:val="center"/>
          </w:tcPr>
          <w:p w14:paraId="16F3CF9F">
            <w:pPr>
              <w:pStyle w:val="12"/>
            </w:pPr>
            <w:r>
              <w:t>医院运行正常率</w:t>
            </w:r>
          </w:p>
        </w:tc>
        <w:tc>
          <w:tcPr>
            <w:tcW w:w="5386" w:type="dxa"/>
            <w:vAlign w:val="center"/>
          </w:tcPr>
          <w:p w14:paraId="011B0307">
            <w:pPr>
              <w:pStyle w:val="12"/>
            </w:pPr>
            <w:r>
              <w:t>医院运行正常率</w:t>
            </w:r>
          </w:p>
        </w:tc>
        <w:tc>
          <w:tcPr>
            <w:tcW w:w="2268" w:type="dxa"/>
            <w:vAlign w:val="center"/>
          </w:tcPr>
          <w:p w14:paraId="4320602D">
            <w:pPr>
              <w:pStyle w:val="12"/>
            </w:pPr>
            <w:r>
              <w:t>100%</w:t>
            </w:r>
          </w:p>
        </w:tc>
        <w:tc>
          <w:tcPr>
            <w:tcW w:w="1276" w:type="dxa"/>
            <w:vAlign w:val="center"/>
          </w:tcPr>
          <w:p w14:paraId="6216BEB3">
            <w:pPr>
              <w:pStyle w:val="12"/>
            </w:pPr>
            <w:r>
              <w:t>工作计划</w:t>
            </w:r>
          </w:p>
        </w:tc>
      </w:tr>
      <w:tr w14:paraId="55104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D5673"/>
        </w:tc>
        <w:tc>
          <w:tcPr>
            <w:tcW w:w="2268" w:type="dxa"/>
            <w:vAlign w:val="center"/>
          </w:tcPr>
          <w:p w14:paraId="73876654">
            <w:pPr>
              <w:pStyle w:val="12"/>
            </w:pPr>
            <w:r>
              <w:t>时效指标</w:t>
            </w:r>
          </w:p>
        </w:tc>
        <w:tc>
          <w:tcPr>
            <w:tcW w:w="2835" w:type="dxa"/>
            <w:vAlign w:val="center"/>
          </w:tcPr>
          <w:p w14:paraId="05293705">
            <w:pPr>
              <w:pStyle w:val="12"/>
            </w:pPr>
            <w:r>
              <w:t>经费筹集及时率</w:t>
            </w:r>
          </w:p>
        </w:tc>
        <w:tc>
          <w:tcPr>
            <w:tcW w:w="5386" w:type="dxa"/>
            <w:vAlign w:val="center"/>
          </w:tcPr>
          <w:p w14:paraId="43B9BB2C">
            <w:pPr>
              <w:pStyle w:val="12"/>
            </w:pPr>
            <w:r>
              <w:t>经费筹集及时率</w:t>
            </w:r>
          </w:p>
        </w:tc>
        <w:tc>
          <w:tcPr>
            <w:tcW w:w="2268" w:type="dxa"/>
            <w:vAlign w:val="center"/>
          </w:tcPr>
          <w:p w14:paraId="5269ACC2">
            <w:pPr>
              <w:pStyle w:val="12"/>
            </w:pPr>
            <w:r>
              <w:t>100%</w:t>
            </w:r>
          </w:p>
        </w:tc>
        <w:tc>
          <w:tcPr>
            <w:tcW w:w="1276" w:type="dxa"/>
            <w:vAlign w:val="center"/>
          </w:tcPr>
          <w:p w14:paraId="0A4E3A91">
            <w:pPr>
              <w:pStyle w:val="12"/>
            </w:pPr>
            <w:r>
              <w:t>工作计划</w:t>
            </w:r>
          </w:p>
        </w:tc>
      </w:tr>
      <w:tr w14:paraId="665D0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25DFB4">
            <w:pPr>
              <w:pStyle w:val="13"/>
            </w:pPr>
            <w:r>
              <w:t>效益指标</w:t>
            </w:r>
          </w:p>
        </w:tc>
        <w:tc>
          <w:tcPr>
            <w:tcW w:w="2268" w:type="dxa"/>
            <w:vAlign w:val="center"/>
          </w:tcPr>
          <w:p w14:paraId="7839810F">
            <w:pPr>
              <w:pStyle w:val="12"/>
            </w:pPr>
            <w:r>
              <w:t>可持续影响指标</w:t>
            </w:r>
          </w:p>
        </w:tc>
        <w:tc>
          <w:tcPr>
            <w:tcW w:w="2835" w:type="dxa"/>
            <w:vAlign w:val="center"/>
          </w:tcPr>
          <w:p w14:paraId="75CADAF2">
            <w:pPr>
              <w:pStyle w:val="12"/>
            </w:pPr>
            <w:r>
              <w:t>医院诊治能力不断提升</w:t>
            </w:r>
          </w:p>
        </w:tc>
        <w:tc>
          <w:tcPr>
            <w:tcW w:w="5386" w:type="dxa"/>
            <w:vAlign w:val="center"/>
          </w:tcPr>
          <w:p w14:paraId="7D1E91D3">
            <w:pPr>
              <w:pStyle w:val="12"/>
            </w:pPr>
            <w:r>
              <w:t>医院诊治能力不断提升</w:t>
            </w:r>
          </w:p>
        </w:tc>
        <w:tc>
          <w:tcPr>
            <w:tcW w:w="2268" w:type="dxa"/>
            <w:vAlign w:val="center"/>
          </w:tcPr>
          <w:p w14:paraId="2C3B015F">
            <w:pPr>
              <w:pStyle w:val="12"/>
            </w:pPr>
            <w:r>
              <w:t>较上年提高</w:t>
            </w:r>
          </w:p>
        </w:tc>
        <w:tc>
          <w:tcPr>
            <w:tcW w:w="1276" w:type="dxa"/>
            <w:vAlign w:val="center"/>
          </w:tcPr>
          <w:p w14:paraId="76C41DE9">
            <w:pPr>
              <w:pStyle w:val="12"/>
            </w:pPr>
            <w:r>
              <w:t>工作计划</w:t>
            </w:r>
          </w:p>
        </w:tc>
      </w:tr>
      <w:tr w14:paraId="6F2F0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A027AD">
            <w:pPr>
              <w:pStyle w:val="13"/>
            </w:pPr>
            <w:r>
              <w:t>满意度指标</w:t>
            </w:r>
          </w:p>
        </w:tc>
        <w:tc>
          <w:tcPr>
            <w:tcW w:w="2268" w:type="dxa"/>
            <w:vAlign w:val="center"/>
          </w:tcPr>
          <w:p w14:paraId="474A84EB">
            <w:pPr>
              <w:pStyle w:val="12"/>
            </w:pPr>
            <w:r>
              <w:t>服务对象满意度指标</w:t>
            </w:r>
          </w:p>
        </w:tc>
        <w:tc>
          <w:tcPr>
            <w:tcW w:w="2835" w:type="dxa"/>
            <w:vAlign w:val="center"/>
          </w:tcPr>
          <w:p w14:paraId="5384EF2C">
            <w:pPr>
              <w:pStyle w:val="12"/>
            </w:pPr>
            <w:r>
              <w:t>医患满意度</w:t>
            </w:r>
          </w:p>
        </w:tc>
        <w:tc>
          <w:tcPr>
            <w:tcW w:w="5386" w:type="dxa"/>
            <w:vAlign w:val="center"/>
          </w:tcPr>
          <w:p w14:paraId="571AF1D0">
            <w:pPr>
              <w:pStyle w:val="12"/>
            </w:pPr>
            <w:r>
              <w:t>医患满意度</w:t>
            </w:r>
          </w:p>
        </w:tc>
        <w:tc>
          <w:tcPr>
            <w:tcW w:w="2268" w:type="dxa"/>
            <w:vAlign w:val="center"/>
          </w:tcPr>
          <w:p w14:paraId="4552F62F">
            <w:pPr>
              <w:pStyle w:val="12"/>
            </w:pPr>
            <w:r>
              <w:t>≥92%</w:t>
            </w:r>
          </w:p>
        </w:tc>
        <w:tc>
          <w:tcPr>
            <w:tcW w:w="1276" w:type="dxa"/>
            <w:vAlign w:val="center"/>
          </w:tcPr>
          <w:p w14:paraId="77E39AA6">
            <w:pPr>
              <w:pStyle w:val="12"/>
            </w:pPr>
            <w:r>
              <w:t>历史经验</w:t>
            </w:r>
          </w:p>
        </w:tc>
      </w:tr>
    </w:tbl>
    <w:p w14:paraId="0D2974F8">
      <w:pPr>
        <w:sectPr>
          <w:pgSz w:w="16840" w:h="11900" w:orient="landscape"/>
          <w:pgMar w:top="1361" w:right="1020" w:bottom="1134" w:left="1020" w:header="720" w:footer="720" w:gutter="0"/>
          <w:cols w:space="720" w:num="1"/>
        </w:sectPr>
      </w:pPr>
    </w:p>
    <w:p w14:paraId="329162D1">
      <w:pPr>
        <w:spacing w:before="0" w:after="0"/>
        <w:ind w:firstLine="560"/>
        <w:jc w:val="left"/>
        <w:outlineLvl w:val="9"/>
      </w:pPr>
      <w:r>
        <w:rPr>
          <w:rFonts w:ascii="方正仿宋_GBK" w:hAnsi="方正仿宋_GBK" w:eastAsia="方正仿宋_GBK" w:cs="方正仿宋_GBK"/>
          <w:b/>
          <w:color w:val="000000"/>
          <w:sz w:val="28"/>
        </w:rPr>
        <w:t>2、石财社【2024】94号 关于提前下达2025年中央基本公共卫生服务补助资金预算的通知绩效目标表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F46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933370">
            <w:pPr>
              <w:pStyle w:val="11"/>
            </w:pPr>
            <w:r>
              <w:t>单位：万元</w:t>
            </w:r>
          </w:p>
        </w:tc>
      </w:tr>
      <w:tr w14:paraId="3FC67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B71711">
            <w:pPr>
              <w:pStyle w:val="10"/>
            </w:pPr>
            <w:r>
              <w:t>项目编码</w:t>
            </w:r>
          </w:p>
        </w:tc>
        <w:tc>
          <w:tcPr>
            <w:tcW w:w="5103" w:type="dxa"/>
            <w:gridSpan w:val="2"/>
            <w:vAlign w:val="center"/>
          </w:tcPr>
          <w:p w14:paraId="53C03030">
            <w:pPr>
              <w:pStyle w:val="12"/>
            </w:pPr>
            <w:r>
              <w:t>13011025P00156510003E</w:t>
            </w:r>
          </w:p>
        </w:tc>
        <w:tc>
          <w:tcPr>
            <w:tcW w:w="2835" w:type="dxa"/>
            <w:vAlign w:val="center"/>
          </w:tcPr>
          <w:p w14:paraId="08C40ECD">
            <w:pPr>
              <w:pStyle w:val="10"/>
            </w:pPr>
            <w:r>
              <w:t>项目名称</w:t>
            </w:r>
          </w:p>
        </w:tc>
        <w:tc>
          <w:tcPr>
            <w:tcW w:w="6095" w:type="dxa"/>
            <w:gridSpan w:val="3"/>
            <w:vAlign w:val="center"/>
          </w:tcPr>
          <w:p w14:paraId="4FC4893E">
            <w:pPr>
              <w:pStyle w:val="12"/>
            </w:pPr>
            <w:r>
              <w:t>石财社【2024】94号 关于提前下达2025年中央基本公共卫生服务补助资金预算的通知</w:t>
            </w:r>
          </w:p>
        </w:tc>
      </w:tr>
      <w:tr w14:paraId="1C1E2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035C2">
            <w:pPr>
              <w:pStyle w:val="10"/>
            </w:pPr>
            <w:r>
              <w:t>预算规模及资金用途</w:t>
            </w:r>
          </w:p>
        </w:tc>
        <w:tc>
          <w:tcPr>
            <w:tcW w:w="2268" w:type="dxa"/>
            <w:vAlign w:val="center"/>
          </w:tcPr>
          <w:p w14:paraId="50F0BF5F">
            <w:pPr>
              <w:pStyle w:val="10"/>
            </w:pPr>
            <w:r>
              <w:t>预算数</w:t>
            </w:r>
          </w:p>
        </w:tc>
        <w:tc>
          <w:tcPr>
            <w:tcW w:w="2835" w:type="dxa"/>
            <w:vAlign w:val="center"/>
          </w:tcPr>
          <w:p w14:paraId="6156B786">
            <w:pPr>
              <w:pStyle w:val="12"/>
            </w:pPr>
            <w:r>
              <w:t>0.02</w:t>
            </w:r>
          </w:p>
        </w:tc>
        <w:tc>
          <w:tcPr>
            <w:tcW w:w="2835" w:type="dxa"/>
            <w:vAlign w:val="center"/>
          </w:tcPr>
          <w:p w14:paraId="40CEA920">
            <w:pPr>
              <w:pStyle w:val="10"/>
            </w:pPr>
            <w:r>
              <w:t>其中：财政    资金</w:t>
            </w:r>
          </w:p>
        </w:tc>
        <w:tc>
          <w:tcPr>
            <w:tcW w:w="2551" w:type="dxa"/>
            <w:vAlign w:val="center"/>
          </w:tcPr>
          <w:p w14:paraId="6D23F76E">
            <w:pPr>
              <w:pStyle w:val="12"/>
            </w:pPr>
            <w:r>
              <w:t>0.02</w:t>
            </w:r>
          </w:p>
        </w:tc>
        <w:tc>
          <w:tcPr>
            <w:tcW w:w="2268" w:type="dxa"/>
            <w:vAlign w:val="center"/>
          </w:tcPr>
          <w:p w14:paraId="19F240E9">
            <w:pPr>
              <w:pStyle w:val="10"/>
            </w:pPr>
            <w:r>
              <w:t>其他资金</w:t>
            </w:r>
          </w:p>
        </w:tc>
        <w:tc>
          <w:tcPr>
            <w:tcW w:w="1276" w:type="dxa"/>
            <w:vAlign w:val="center"/>
          </w:tcPr>
          <w:p w14:paraId="1F7C46BC">
            <w:pPr>
              <w:pStyle w:val="12"/>
            </w:pPr>
            <w:r>
              <w:t xml:space="preserve"> </w:t>
            </w:r>
          </w:p>
        </w:tc>
      </w:tr>
      <w:tr w14:paraId="067EC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6ED9C"/>
        </w:tc>
        <w:tc>
          <w:tcPr>
            <w:tcW w:w="14033" w:type="dxa"/>
            <w:gridSpan w:val="6"/>
            <w:vAlign w:val="center"/>
          </w:tcPr>
          <w:p w14:paraId="76DE6853">
            <w:pPr>
              <w:pStyle w:val="12"/>
            </w:pPr>
            <w:r>
              <w:t>免费向城乡居民提供基本公共卫生服务，提高城乡居民的就医满意度。</w:t>
            </w:r>
          </w:p>
        </w:tc>
      </w:tr>
      <w:tr w14:paraId="399AD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1F8F6">
            <w:pPr>
              <w:pStyle w:val="10"/>
            </w:pPr>
            <w:r>
              <w:t>资金支出计划（%）</w:t>
            </w:r>
          </w:p>
        </w:tc>
        <w:tc>
          <w:tcPr>
            <w:tcW w:w="5103" w:type="dxa"/>
            <w:gridSpan w:val="2"/>
            <w:vAlign w:val="center"/>
          </w:tcPr>
          <w:p w14:paraId="079C98E5">
            <w:pPr>
              <w:pStyle w:val="10"/>
            </w:pPr>
            <w:r>
              <w:t>3月底</w:t>
            </w:r>
          </w:p>
        </w:tc>
        <w:tc>
          <w:tcPr>
            <w:tcW w:w="2835" w:type="dxa"/>
            <w:vAlign w:val="center"/>
          </w:tcPr>
          <w:p w14:paraId="2C408FD0">
            <w:pPr>
              <w:pStyle w:val="10"/>
            </w:pPr>
            <w:r>
              <w:t>6月底</w:t>
            </w:r>
          </w:p>
        </w:tc>
        <w:tc>
          <w:tcPr>
            <w:tcW w:w="2551" w:type="dxa"/>
            <w:vAlign w:val="center"/>
          </w:tcPr>
          <w:p w14:paraId="01E9D5F7">
            <w:pPr>
              <w:pStyle w:val="10"/>
            </w:pPr>
            <w:r>
              <w:t>10月底</w:t>
            </w:r>
          </w:p>
        </w:tc>
        <w:tc>
          <w:tcPr>
            <w:tcW w:w="3544" w:type="dxa"/>
            <w:gridSpan w:val="2"/>
            <w:vAlign w:val="center"/>
          </w:tcPr>
          <w:p w14:paraId="0F2CE851">
            <w:pPr>
              <w:pStyle w:val="10"/>
            </w:pPr>
            <w:r>
              <w:t>12月底</w:t>
            </w:r>
          </w:p>
        </w:tc>
      </w:tr>
      <w:tr w14:paraId="642F71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10498B"/>
        </w:tc>
        <w:tc>
          <w:tcPr>
            <w:tcW w:w="5103" w:type="dxa"/>
            <w:gridSpan w:val="2"/>
            <w:vAlign w:val="center"/>
          </w:tcPr>
          <w:p w14:paraId="7D80A7D0">
            <w:pPr>
              <w:pStyle w:val="13"/>
            </w:pPr>
            <w:r>
              <w:t>100%</w:t>
            </w:r>
          </w:p>
        </w:tc>
        <w:tc>
          <w:tcPr>
            <w:tcW w:w="2835" w:type="dxa"/>
            <w:vAlign w:val="center"/>
          </w:tcPr>
          <w:p w14:paraId="221FB164">
            <w:pPr>
              <w:pStyle w:val="13"/>
            </w:pPr>
            <w:r>
              <w:t xml:space="preserve"> </w:t>
            </w:r>
          </w:p>
        </w:tc>
        <w:tc>
          <w:tcPr>
            <w:tcW w:w="2551" w:type="dxa"/>
            <w:vAlign w:val="center"/>
          </w:tcPr>
          <w:p w14:paraId="680B4CCF">
            <w:pPr>
              <w:pStyle w:val="13"/>
            </w:pPr>
            <w:r>
              <w:t xml:space="preserve"> </w:t>
            </w:r>
          </w:p>
        </w:tc>
        <w:tc>
          <w:tcPr>
            <w:tcW w:w="3544" w:type="dxa"/>
            <w:gridSpan w:val="2"/>
            <w:vAlign w:val="center"/>
          </w:tcPr>
          <w:p w14:paraId="232D5F42">
            <w:pPr>
              <w:pStyle w:val="13"/>
            </w:pPr>
            <w:r>
              <w:t xml:space="preserve"> </w:t>
            </w:r>
          </w:p>
        </w:tc>
      </w:tr>
      <w:tr w14:paraId="354893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4807E1">
            <w:pPr>
              <w:pStyle w:val="10"/>
            </w:pPr>
            <w:r>
              <w:t>绩效目标</w:t>
            </w:r>
          </w:p>
        </w:tc>
        <w:tc>
          <w:tcPr>
            <w:tcW w:w="14033" w:type="dxa"/>
            <w:gridSpan w:val="6"/>
            <w:vAlign w:val="center"/>
          </w:tcPr>
          <w:p w14:paraId="4CEC72E0">
            <w:pPr>
              <w:pStyle w:val="12"/>
            </w:pPr>
            <w:r>
              <w:t>1.免费向城乡居民提供基本公共卫生服务，提高城乡居民的就医满意度。</w:t>
            </w:r>
          </w:p>
          <w:p w14:paraId="770E9927">
            <w:pPr>
              <w:pStyle w:val="12"/>
            </w:pPr>
            <w:r>
              <w:t>2.保持重点地方病防治措施全面落实。开展职业病防治，最大限度保护放射工作人员、患者和公众的健康权益。同时促进妇幼卫生、健康素养促进、医养结合和老年人健康服务、卫生应急等方面工作</w:t>
            </w:r>
          </w:p>
        </w:tc>
      </w:tr>
    </w:tbl>
    <w:p w14:paraId="12893D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E26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577CC0">
            <w:pPr>
              <w:pStyle w:val="10"/>
            </w:pPr>
            <w:r>
              <w:t>一级指标</w:t>
            </w:r>
          </w:p>
        </w:tc>
        <w:tc>
          <w:tcPr>
            <w:tcW w:w="2268" w:type="dxa"/>
            <w:vAlign w:val="center"/>
          </w:tcPr>
          <w:p w14:paraId="784CD21A">
            <w:pPr>
              <w:pStyle w:val="10"/>
            </w:pPr>
            <w:r>
              <w:t>二级指标</w:t>
            </w:r>
          </w:p>
        </w:tc>
        <w:tc>
          <w:tcPr>
            <w:tcW w:w="2835" w:type="dxa"/>
            <w:vAlign w:val="center"/>
          </w:tcPr>
          <w:p w14:paraId="5D7C23F6">
            <w:pPr>
              <w:pStyle w:val="10"/>
            </w:pPr>
            <w:r>
              <w:t>三级指标</w:t>
            </w:r>
          </w:p>
        </w:tc>
        <w:tc>
          <w:tcPr>
            <w:tcW w:w="5386" w:type="dxa"/>
            <w:vAlign w:val="center"/>
          </w:tcPr>
          <w:p w14:paraId="6DE72EBA">
            <w:pPr>
              <w:pStyle w:val="10"/>
            </w:pPr>
            <w:r>
              <w:t>绩效指标描述</w:t>
            </w:r>
          </w:p>
        </w:tc>
        <w:tc>
          <w:tcPr>
            <w:tcW w:w="2268" w:type="dxa"/>
            <w:vAlign w:val="center"/>
          </w:tcPr>
          <w:p w14:paraId="2A77B441">
            <w:pPr>
              <w:pStyle w:val="10"/>
            </w:pPr>
            <w:r>
              <w:t>指标值</w:t>
            </w:r>
          </w:p>
        </w:tc>
        <w:tc>
          <w:tcPr>
            <w:tcW w:w="1276" w:type="dxa"/>
            <w:vAlign w:val="center"/>
          </w:tcPr>
          <w:p w14:paraId="53102506">
            <w:pPr>
              <w:pStyle w:val="10"/>
            </w:pPr>
            <w:r>
              <w:t>指标值确定依据</w:t>
            </w:r>
          </w:p>
        </w:tc>
      </w:tr>
      <w:tr w14:paraId="63971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B6F847">
            <w:pPr>
              <w:pStyle w:val="13"/>
            </w:pPr>
            <w:r>
              <w:t>产出指标</w:t>
            </w:r>
          </w:p>
        </w:tc>
        <w:tc>
          <w:tcPr>
            <w:tcW w:w="2268" w:type="dxa"/>
            <w:vAlign w:val="center"/>
          </w:tcPr>
          <w:p w14:paraId="57B18C54">
            <w:pPr>
              <w:pStyle w:val="12"/>
            </w:pPr>
            <w:r>
              <w:t>数量指标</w:t>
            </w:r>
          </w:p>
        </w:tc>
        <w:tc>
          <w:tcPr>
            <w:tcW w:w="2835" w:type="dxa"/>
            <w:vAlign w:val="center"/>
          </w:tcPr>
          <w:p w14:paraId="54E9352F">
            <w:pPr>
              <w:pStyle w:val="12"/>
            </w:pPr>
            <w:r>
              <w:t>适龄儿童国家免疫规划疫苗接种率</w:t>
            </w:r>
          </w:p>
        </w:tc>
        <w:tc>
          <w:tcPr>
            <w:tcW w:w="5386" w:type="dxa"/>
            <w:vAlign w:val="center"/>
          </w:tcPr>
          <w:p w14:paraId="79226969">
            <w:pPr>
              <w:pStyle w:val="12"/>
            </w:pPr>
            <w:r>
              <w:t>适龄儿童国家免疫规划疫苗接种率</w:t>
            </w:r>
          </w:p>
        </w:tc>
        <w:tc>
          <w:tcPr>
            <w:tcW w:w="2268" w:type="dxa"/>
            <w:vAlign w:val="center"/>
          </w:tcPr>
          <w:p w14:paraId="0EAA45ED">
            <w:pPr>
              <w:pStyle w:val="12"/>
            </w:pPr>
            <w:r>
              <w:t>≥90%</w:t>
            </w:r>
          </w:p>
        </w:tc>
        <w:tc>
          <w:tcPr>
            <w:tcW w:w="1276" w:type="dxa"/>
            <w:vAlign w:val="center"/>
          </w:tcPr>
          <w:p w14:paraId="6BC1CA7D">
            <w:pPr>
              <w:pStyle w:val="12"/>
            </w:pPr>
            <w:r>
              <w:t>工作计划</w:t>
            </w:r>
          </w:p>
        </w:tc>
      </w:tr>
      <w:tr w14:paraId="17D86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DAEAC"/>
        </w:tc>
        <w:tc>
          <w:tcPr>
            <w:tcW w:w="2268" w:type="dxa"/>
            <w:vAlign w:val="center"/>
          </w:tcPr>
          <w:p w14:paraId="4858C999">
            <w:pPr>
              <w:pStyle w:val="12"/>
            </w:pPr>
            <w:r>
              <w:t>数量指标</w:t>
            </w:r>
          </w:p>
        </w:tc>
        <w:tc>
          <w:tcPr>
            <w:tcW w:w="2835" w:type="dxa"/>
            <w:vAlign w:val="center"/>
          </w:tcPr>
          <w:p w14:paraId="516D174C">
            <w:pPr>
              <w:pStyle w:val="12"/>
            </w:pPr>
            <w:r>
              <w:t>7岁以下儿童健康管理率</w:t>
            </w:r>
          </w:p>
        </w:tc>
        <w:tc>
          <w:tcPr>
            <w:tcW w:w="5386" w:type="dxa"/>
            <w:vAlign w:val="center"/>
          </w:tcPr>
          <w:p w14:paraId="623FE6A5">
            <w:pPr>
              <w:pStyle w:val="12"/>
            </w:pPr>
            <w:r>
              <w:t>7岁以下儿童健康管理率</w:t>
            </w:r>
          </w:p>
        </w:tc>
        <w:tc>
          <w:tcPr>
            <w:tcW w:w="2268" w:type="dxa"/>
            <w:vAlign w:val="center"/>
          </w:tcPr>
          <w:p w14:paraId="4676A1BC">
            <w:pPr>
              <w:pStyle w:val="12"/>
            </w:pPr>
            <w:r>
              <w:t>≥85%</w:t>
            </w:r>
          </w:p>
        </w:tc>
        <w:tc>
          <w:tcPr>
            <w:tcW w:w="1276" w:type="dxa"/>
            <w:vAlign w:val="center"/>
          </w:tcPr>
          <w:p w14:paraId="09C9FE36">
            <w:pPr>
              <w:pStyle w:val="12"/>
            </w:pPr>
            <w:r>
              <w:t>工作计划</w:t>
            </w:r>
          </w:p>
        </w:tc>
      </w:tr>
      <w:tr w14:paraId="530E5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5A949"/>
        </w:tc>
        <w:tc>
          <w:tcPr>
            <w:tcW w:w="2268" w:type="dxa"/>
            <w:vAlign w:val="center"/>
          </w:tcPr>
          <w:p w14:paraId="7ACF1463">
            <w:pPr>
              <w:pStyle w:val="12"/>
            </w:pPr>
            <w:r>
              <w:t>数量指标</w:t>
            </w:r>
          </w:p>
        </w:tc>
        <w:tc>
          <w:tcPr>
            <w:tcW w:w="2835" w:type="dxa"/>
            <w:vAlign w:val="center"/>
          </w:tcPr>
          <w:p w14:paraId="0347C6B4">
            <w:pPr>
              <w:pStyle w:val="12"/>
            </w:pPr>
            <w:r>
              <w:t>0-6岁儿童眼保健和视力检查覆盖率</w:t>
            </w:r>
          </w:p>
        </w:tc>
        <w:tc>
          <w:tcPr>
            <w:tcW w:w="5386" w:type="dxa"/>
            <w:vAlign w:val="center"/>
          </w:tcPr>
          <w:p w14:paraId="6863131D">
            <w:pPr>
              <w:pStyle w:val="12"/>
            </w:pPr>
            <w:r>
              <w:t>0-6岁儿童眼保健和视力检查覆盖率</w:t>
            </w:r>
          </w:p>
        </w:tc>
        <w:tc>
          <w:tcPr>
            <w:tcW w:w="2268" w:type="dxa"/>
            <w:vAlign w:val="center"/>
          </w:tcPr>
          <w:p w14:paraId="64BCDEEC">
            <w:pPr>
              <w:pStyle w:val="12"/>
            </w:pPr>
            <w:r>
              <w:t>≥90%</w:t>
            </w:r>
          </w:p>
        </w:tc>
        <w:tc>
          <w:tcPr>
            <w:tcW w:w="1276" w:type="dxa"/>
            <w:vAlign w:val="center"/>
          </w:tcPr>
          <w:p w14:paraId="289446FC">
            <w:pPr>
              <w:pStyle w:val="12"/>
            </w:pPr>
            <w:r>
              <w:t>工作计划</w:t>
            </w:r>
          </w:p>
        </w:tc>
      </w:tr>
      <w:tr w14:paraId="3E4C3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35F46"/>
        </w:tc>
        <w:tc>
          <w:tcPr>
            <w:tcW w:w="2268" w:type="dxa"/>
            <w:vAlign w:val="center"/>
          </w:tcPr>
          <w:p w14:paraId="03DD5C0F">
            <w:pPr>
              <w:pStyle w:val="12"/>
            </w:pPr>
            <w:r>
              <w:t>数量指标</w:t>
            </w:r>
          </w:p>
        </w:tc>
        <w:tc>
          <w:tcPr>
            <w:tcW w:w="2835" w:type="dxa"/>
            <w:vAlign w:val="center"/>
          </w:tcPr>
          <w:p w14:paraId="2AD4E12F">
            <w:pPr>
              <w:pStyle w:val="12"/>
            </w:pPr>
            <w:r>
              <w:t>孕产妇系统管理率</w:t>
            </w:r>
          </w:p>
        </w:tc>
        <w:tc>
          <w:tcPr>
            <w:tcW w:w="5386" w:type="dxa"/>
            <w:vAlign w:val="center"/>
          </w:tcPr>
          <w:p w14:paraId="40778632">
            <w:pPr>
              <w:pStyle w:val="12"/>
            </w:pPr>
            <w:r>
              <w:t>孕产妇系统管理率</w:t>
            </w:r>
          </w:p>
        </w:tc>
        <w:tc>
          <w:tcPr>
            <w:tcW w:w="2268" w:type="dxa"/>
            <w:vAlign w:val="center"/>
          </w:tcPr>
          <w:p w14:paraId="57589CD5">
            <w:pPr>
              <w:pStyle w:val="12"/>
            </w:pPr>
            <w:r>
              <w:t>≥90%</w:t>
            </w:r>
          </w:p>
        </w:tc>
        <w:tc>
          <w:tcPr>
            <w:tcW w:w="1276" w:type="dxa"/>
            <w:vAlign w:val="center"/>
          </w:tcPr>
          <w:p w14:paraId="7A08AF42">
            <w:pPr>
              <w:pStyle w:val="12"/>
            </w:pPr>
            <w:r>
              <w:t>工作计划</w:t>
            </w:r>
          </w:p>
        </w:tc>
      </w:tr>
      <w:tr w14:paraId="43D3E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D3F27"/>
        </w:tc>
        <w:tc>
          <w:tcPr>
            <w:tcW w:w="2268" w:type="dxa"/>
            <w:vAlign w:val="center"/>
          </w:tcPr>
          <w:p w14:paraId="70B56B81">
            <w:pPr>
              <w:pStyle w:val="12"/>
            </w:pPr>
            <w:r>
              <w:t>数量指标</w:t>
            </w:r>
          </w:p>
        </w:tc>
        <w:tc>
          <w:tcPr>
            <w:tcW w:w="2835" w:type="dxa"/>
            <w:vAlign w:val="center"/>
          </w:tcPr>
          <w:p w14:paraId="721882C4">
            <w:pPr>
              <w:pStyle w:val="12"/>
            </w:pPr>
            <w:r>
              <w:t>3岁以下儿童系统管理率</w:t>
            </w:r>
          </w:p>
        </w:tc>
        <w:tc>
          <w:tcPr>
            <w:tcW w:w="5386" w:type="dxa"/>
            <w:vAlign w:val="center"/>
          </w:tcPr>
          <w:p w14:paraId="7D928975">
            <w:pPr>
              <w:pStyle w:val="12"/>
            </w:pPr>
            <w:r>
              <w:t>3岁以下儿童系统管理率</w:t>
            </w:r>
          </w:p>
        </w:tc>
        <w:tc>
          <w:tcPr>
            <w:tcW w:w="2268" w:type="dxa"/>
            <w:vAlign w:val="center"/>
          </w:tcPr>
          <w:p w14:paraId="48DFDD06">
            <w:pPr>
              <w:pStyle w:val="12"/>
            </w:pPr>
            <w:r>
              <w:t>≥85%</w:t>
            </w:r>
          </w:p>
        </w:tc>
        <w:tc>
          <w:tcPr>
            <w:tcW w:w="1276" w:type="dxa"/>
            <w:vAlign w:val="center"/>
          </w:tcPr>
          <w:p w14:paraId="0445BF3C">
            <w:pPr>
              <w:pStyle w:val="12"/>
            </w:pPr>
            <w:r>
              <w:t>工作计划</w:t>
            </w:r>
          </w:p>
        </w:tc>
      </w:tr>
      <w:tr w14:paraId="70464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1D560"/>
        </w:tc>
        <w:tc>
          <w:tcPr>
            <w:tcW w:w="2268" w:type="dxa"/>
            <w:vAlign w:val="center"/>
          </w:tcPr>
          <w:p w14:paraId="43A8D7AF">
            <w:pPr>
              <w:pStyle w:val="12"/>
            </w:pPr>
            <w:r>
              <w:t>数量指标</w:t>
            </w:r>
          </w:p>
        </w:tc>
        <w:tc>
          <w:tcPr>
            <w:tcW w:w="2835" w:type="dxa"/>
            <w:vAlign w:val="center"/>
          </w:tcPr>
          <w:p w14:paraId="0AFA6631">
            <w:pPr>
              <w:pStyle w:val="12"/>
            </w:pPr>
            <w:r>
              <w:t>高血压患者管理人数</w:t>
            </w:r>
          </w:p>
        </w:tc>
        <w:tc>
          <w:tcPr>
            <w:tcW w:w="5386" w:type="dxa"/>
            <w:vAlign w:val="center"/>
          </w:tcPr>
          <w:p w14:paraId="01ED8D68">
            <w:pPr>
              <w:pStyle w:val="12"/>
            </w:pPr>
            <w:r>
              <w:t>高血压患者管理人数</w:t>
            </w:r>
          </w:p>
        </w:tc>
        <w:tc>
          <w:tcPr>
            <w:tcW w:w="2268" w:type="dxa"/>
            <w:vAlign w:val="center"/>
          </w:tcPr>
          <w:p w14:paraId="6B4D2CF3">
            <w:pPr>
              <w:pStyle w:val="12"/>
            </w:pPr>
            <w:r>
              <w:t>≥4102人</w:t>
            </w:r>
          </w:p>
        </w:tc>
        <w:tc>
          <w:tcPr>
            <w:tcW w:w="1276" w:type="dxa"/>
            <w:vAlign w:val="center"/>
          </w:tcPr>
          <w:p w14:paraId="677BAE3F">
            <w:pPr>
              <w:pStyle w:val="12"/>
            </w:pPr>
            <w:r>
              <w:t>工作计划</w:t>
            </w:r>
          </w:p>
        </w:tc>
      </w:tr>
      <w:tr w14:paraId="1D450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71889"/>
        </w:tc>
        <w:tc>
          <w:tcPr>
            <w:tcW w:w="2268" w:type="dxa"/>
            <w:vAlign w:val="center"/>
          </w:tcPr>
          <w:p w14:paraId="53A9E92C">
            <w:pPr>
              <w:pStyle w:val="12"/>
            </w:pPr>
            <w:r>
              <w:t>数量指标</w:t>
            </w:r>
          </w:p>
        </w:tc>
        <w:tc>
          <w:tcPr>
            <w:tcW w:w="2835" w:type="dxa"/>
            <w:vAlign w:val="center"/>
          </w:tcPr>
          <w:p w14:paraId="4FF8E9DE">
            <w:pPr>
              <w:pStyle w:val="12"/>
            </w:pPr>
            <w:r>
              <w:t>2型糖尿病患者管理人数</w:t>
            </w:r>
          </w:p>
        </w:tc>
        <w:tc>
          <w:tcPr>
            <w:tcW w:w="5386" w:type="dxa"/>
            <w:vAlign w:val="center"/>
          </w:tcPr>
          <w:p w14:paraId="5B82D8A1">
            <w:pPr>
              <w:pStyle w:val="12"/>
            </w:pPr>
            <w:r>
              <w:t>2型糖尿病患者管理人数</w:t>
            </w:r>
          </w:p>
        </w:tc>
        <w:tc>
          <w:tcPr>
            <w:tcW w:w="2268" w:type="dxa"/>
            <w:vAlign w:val="center"/>
          </w:tcPr>
          <w:p w14:paraId="68185C9C">
            <w:pPr>
              <w:pStyle w:val="12"/>
            </w:pPr>
            <w:r>
              <w:t>≥2064人</w:t>
            </w:r>
          </w:p>
        </w:tc>
        <w:tc>
          <w:tcPr>
            <w:tcW w:w="1276" w:type="dxa"/>
            <w:vAlign w:val="center"/>
          </w:tcPr>
          <w:p w14:paraId="0A7237AB">
            <w:pPr>
              <w:pStyle w:val="12"/>
            </w:pPr>
            <w:r>
              <w:t>工作计划</w:t>
            </w:r>
          </w:p>
        </w:tc>
      </w:tr>
      <w:tr w14:paraId="0DD45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7B17B"/>
        </w:tc>
        <w:tc>
          <w:tcPr>
            <w:tcW w:w="2268" w:type="dxa"/>
            <w:vAlign w:val="center"/>
          </w:tcPr>
          <w:p w14:paraId="4A3EEBF3">
            <w:pPr>
              <w:pStyle w:val="12"/>
            </w:pPr>
            <w:r>
              <w:t>数量指标</w:t>
            </w:r>
          </w:p>
        </w:tc>
        <w:tc>
          <w:tcPr>
            <w:tcW w:w="2835" w:type="dxa"/>
            <w:vAlign w:val="center"/>
          </w:tcPr>
          <w:p w14:paraId="50D2FFD4">
            <w:pPr>
              <w:pStyle w:val="12"/>
            </w:pPr>
            <w:r>
              <w:t>慢阻肺患者管理人数</w:t>
            </w:r>
          </w:p>
        </w:tc>
        <w:tc>
          <w:tcPr>
            <w:tcW w:w="5386" w:type="dxa"/>
            <w:vAlign w:val="center"/>
          </w:tcPr>
          <w:p w14:paraId="5E6D0B3D">
            <w:pPr>
              <w:pStyle w:val="12"/>
            </w:pPr>
            <w:r>
              <w:t>慢阻肺患者管理人数</w:t>
            </w:r>
          </w:p>
        </w:tc>
        <w:tc>
          <w:tcPr>
            <w:tcW w:w="2268" w:type="dxa"/>
            <w:vAlign w:val="center"/>
          </w:tcPr>
          <w:p w14:paraId="088D966D">
            <w:pPr>
              <w:pStyle w:val="12"/>
            </w:pPr>
            <w:r>
              <w:t>≥45人</w:t>
            </w:r>
          </w:p>
        </w:tc>
        <w:tc>
          <w:tcPr>
            <w:tcW w:w="1276" w:type="dxa"/>
            <w:vAlign w:val="center"/>
          </w:tcPr>
          <w:p w14:paraId="2043F54D">
            <w:pPr>
              <w:pStyle w:val="12"/>
            </w:pPr>
            <w:r>
              <w:t>工作计划</w:t>
            </w:r>
          </w:p>
        </w:tc>
      </w:tr>
      <w:tr w14:paraId="36B0A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C5D31"/>
        </w:tc>
        <w:tc>
          <w:tcPr>
            <w:tcW w:w="2268" w:type="dxa"/>
            <w:vAlign w:val="center"/>
          </w:tcPr>
          <w:p w14:paraId="77CECBCD">
            <w:pPr>
              <w:pStyle w:val="12"/>
            </w:pPr>
            <w:r>
              <w:t>数量指标</w:t>
            </w:r>
          </w:p>
        </w:tc>
        <w:tc>
          <w:tcPr>
            <w:tcW w:w="2835" w:type="dxa"/>
            <w:vAlign w:val="center"/>
          </w:tcPr>
          <w:p w14:paraId="4DD11B5E">
            <w:pPr>
              <w:pStyle w:val="12"/>
            </w:pPr>
            <w:r>
              <w:t>肺结核患者管理率</w:t>
            </w:r>
          </w:p>
        </w:tc>
        <w:tc>
          <w:tcPr>
            <w:tcW w:w="5386" w:type="dxa"/>
            <w:vAlign w:val="center"/>
          </w:tcPr>
          <w:p w14:paraId="76157B07">
            <w:pPr>
              <w:pStyle w:val="12"/>
            </w:pPr>
            <w:r>
              <w:t>肺结核患者管理率</w:t>
            </w:r>
          </w:p>
        </w:tc>
        <w:tc>
          <w:tcPr>
            <w:tcW w:w="2268" w:type="dxa"/>
            <w:vAlign w:val="center"/>
          </w:tcPr>
          <w:p w14:paraId="5BD3915F">
            <w:pPr>
              <w:pStyle w:val="12"/>
            </w:pPr>
            <w:r>
              <w:t>≥90%</w:t>
            </w:r>
          </w:p>
        </w:tc>
        <w:tc>
          <w:tcPr>
            <w:tcW w:w="1276" w:type="dxa"/>
            <w:vAlign w:val="center"/>
          </w:tcPr>
          <w:p w14:paraId="53BA7C28">
            <w:pPr>
              <w:pStyle w:val="12"/>
            </w:pPr>
            <w:r>
              <w:t>工作计划</w:t>
            </w:r>
          </w:p>
        </w:tc>
      </w:tr>
      <w:tr w14:paraId="29C0F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FB9FE"/>
        </w:tc>
        <w:tc>
          <w:tcPr>
            <w:tcW w:w="2268" w:type="dxa"/>
            <w:vAlign w:val="center"/>
          </w:tcPr>
          <w:p w14:paraId="63259283">
            <w:pPr>
              <w:pStyle w:val="12"/>
            </w:pPr>
            <w:r>
              <w:t>数量指标</w:t>
            </w:r>
          </w:p>
        </w:tc>
        <w:tc>
          <w:tcPr>
            <w:tcW w:w="2835" w:type="dxa"/>
            <w:vAlign w:val="center"/>
          </w:tcPr>
          <w:p w14:paraId="5DEDED6F">
            <w:pPr>
              <w:pStyle w:val="12"/>
            </w:pPr>
            <w:r>
              <w:t>社区在册居家严重精神障碍患者健康管理率</w:t>
            </w:r>
          </w:p>
        </w:tc>
        <w:tc>
          <w:tcPr>
            <w:tcW w:w="5386" w:type="dxa"/>
            <w:vAlign w:val="center"/>
          </w:tcPr>
          <w:p w14:paraId="7EFE88D5">
            <w:pPr>
              <w:pStyle w:val="12"/>
            </w:pPr>
            <w:r>
              <w:t>社区在册居家严重精神障碍患者健康管理率</w:t>
            </w:r>
          </w:p>
        </w:tc>
        <w:tc>
          <w:tcPr>
            <w:tcW w:w="2268" w:type="dxa"/>
            <w:vAlign w:val="center"/>
          </w:tcPr>
          <w:p w14:paraId="463E7D1F">
            <w:pPr>
              <w:pStyle w:val="12"/>
            </w:pPr>
            <w:r>
              <w:t>≥80%</w:t>
            </w:r>
          </w:p>
        </w:tc>
        <w:tc>
          <w:tcPr>
            <w:tcW w:w="1276" w:type="dxa"/>
            <w:vAlign w:val="center"/>
          </w:tcPr>
          <w:p w14:paraId="19731551">
            <w:pPr>
              <w:pStyle w:val="12"/>
            </w:pPr>
            <w:r>
              <w:t>工作计划</w:t>
            </w:r>
          </w:p>
        </w:tc>
      </w:tr>
      <w:tr w14:paraId="1B2D2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2FF44"/>
        </w:tc>
        <w:tc>
          <w:tcPr>
            <w:tcW w:w="2268" w:type="dxa"/>
            <w:vAlign w:val="center"/>
          </w:tcPr>
          <w:p w14:paraId="125C86D9">
            <w:pPr>
              <w:pStyle w:val="12"/>
            </w:pPr>
            <w:r>
              <w:t>数量指标</w:t>
            </w:r>
          </w:p>
        </w:tc>
        <w:tc>
          <w:tcPr>
            <w:tcW w:w="2835" w:type="dxa"/>
            <w:vAlign w:val="center"/>
          </w:tcPr>
          <w:p w14:paraId="2C2442B3">
            <w:pPr>
              <w:pStyle w:val="12"/>
            </w:pPr>
            <w:r>
              <w:t>儿童中医药健康管理率</w:t>
            </w:r>
          </w:p>
        </w:tc>
        <w:tc>
          <w:tcPr>
            <w:tcW w:w="5386" w:type="dxa"/>
            <w:vAlign w:val="center"/>
          </w:tcPr>
          <w:p w14:paraId="0F5DCABC">
            <w:pPr>
              <w:pStyle w:val="12"/>
            </w:pPr>
            <w:r>
              <w:t>儿童中医药健康管理率</w:t>
            </w:r>
          </w:p>
        </w:tc>
        <w:tc>
          <w:tcPr>
            <w:tcW w:w="2268" w:type="dxa"/>
            <w:vAlign w:val="center"/>
          </w:tcPr>
          <w:p w14:paraId="6BD379A6">
            <w:pPr>
              <w:pStyle w:val="12"/>
            </w:pPr>
            <w:r>
              <w:t>≥84%</w:t>
            </w:r>
          </w:p>
        </w:tc>
        <w:tc>
          <w:tcPr>
            <w:tcW w:w="1276" w:type="dxa"/>
            <w:vAlign w:val="center"/>
          </w:tcPr>
          <w:p w14:paraId="26B1073B">
            <w:pPr>
              <w:pStyle w:val="12"/>
            </w:pPr>
            <w:r>
              <w:t>工作计划</w:t>
            </w:r>
          </w:p>
        </w:tc>
      </w:tr>
      <w:tr w14:paraId="73B62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7AC81"/>
        </w:tc>
        <w:tc>
          <w:tcPr>
            <w:tcW w:w="2268" w:type="dxa"/>
            <w:vAlign w:val="center"/>
          </w:tcPr>
          <w:p w14:paraId="57630A9E">
            <w:pPr>
              <w:pStyle w:val="12"/>
            </w:pPr>
            <w:r>
              <w:t>数量指标</w:t>
            </w:r>
          </w:p>
        </w:tc>
        <w:tc>
          <w:tcPr>
            <w:tcW w:w="2835" w:type="dxa"/>
            <w:vAlign w:val="center"/>
          </w:tcPr>
          <w:p w14:paraId="3A84567C">
            <w:pPr>
              <w:pStyle w:val="12"/>
            </w:pPr>
            <w:r>
              <w:t>老年人中医药健康管理率</w:t>
            </w:r>
          </w:p>
        </w:tc>
        <w:tc>
          <w:tcPr>
            <w:tcW w:w="5386" w:type="dxa"/>
            <w:vAlign w:val="center"/>
          </w:tcPr>
          <w:p w14:paraId="60F8ACCA">
            <w:pPr>
              <w:pStyle w:val="12"/>
            </w:pPr>
            <w:r>
              <w:t>老年人中医药健康管理率</w:t>
            </w:r>
          </w:p>
        </w:tc>
        <w:tc>
          <w:tcPr>
            <w:tcW w:w="2268" w:type="dxa"/>
            <w:vAlign w:val="center"/>
          </w:tcPr>
          <w:p w14:paraId="34349447">
            <w:pPr>
              <w:pStyle w:val="12"/>
            </w:pPr>
            <w:r>
              <w:t>≥74%</w:t>
            </w:r>
          </w:p>
        </w:tc>
        <w:tc>
          <w:tcPr>
            <w:tcW w:w="1276" w:type="dxa"/>
            <w:vAlign w:val="center"/>
          </w:tcPr>
          <w:p w14:paraId="1891EC72">
            <w:pPr>
              <w:pStyle w:val="12"/>
            </w:pPr>
            <w:r>
              <w:t>工作计划</w:t>
            </w:r>
          </w:p>
        </w:tc>
      </w:tr>
      <w:tr w14:paraId="4C864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84817"/>
        </w:tc>
        <w:tc>
          <w:tcPr>
            <w:tcW w:w="2268" w:type="dxa"/>
            <w:vAlign w:val="center"/>
          </w:tcPr>
          <w:p w14:paraId="77E255AD">
            <w:pPr>
              <w:pStyle w:val="12"/>
            </w:pPr>
            <w:r>
              <w:t>数量指标</w:t>
            </w:r>
          </w:p>
        </w:tc>
        <w:tc>
          <w:tcPr>
            <w:tcW w:w="2835" w:type="dxa"/>
            <w:vAlign w:val="center"/>
          </w:tcPr>
          <w:p w14:paraId="18EB4404">
            <w:pPr>
              <w:pStyle w:val="12"/>
            </w:pPr>
            <w:r>
              <w:t>卫生监督协管各专业每年巡查（访）2次完成率</w:t>
            </w:r>
          </w:p>
        </w:tc>
        <w:tc>
          <w:tcPr>
            <w:tcW w:w="5386" w:type="dxa"/>
            <w:vAlign w:val="center"/>
          </w:tcPr>
          <w:p w14:paraId="3B11C07F">
            <w:pPr>
              <w:pStyle w:val="12"/>
            </w:pPr>
            <w:r>
              <w:t>卫生监督协管各专业每年巡查（访）2次完成率</w:t>
            </w:r>
          </w:p>
        </w:tc>
        <w:tc>
          <w:tcPr>
            <w:tcW w:w="2268" w:type="dxa"/>
            <w:vAlign w:val="center"/>
          </w:tcPr>
          <w:p w14:paraId="73B2C04B">
            <w:pPr>
              <w:pStyle w:val="12"/>
            </w:pPr>
            <w:r>
              <w:t>≥90%</w:t>
            </w:r>
          </w:p>
        </w:tc>
        <w:tc>
          <w:tcPr>
            <w:tcW w:w="1276" w:type="dxa"/>
            <w:vAlign w:val="center"/>
          </w:tcPr>
          <w:p w14:paraId="53B155BB">
            <w:pPr>
              <w:pStyle w:val="12"/>
            </w:pPr>
            <w:r>
              <w:t>工作计划</w:t>
            </w:r>
          </w:p>
        </w:tc>
      </w:tr>
      <w:tr w14:paraId="3A713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92677"/>
        </w:tc>
        <w:tc>
          <w:tcPr>
            <w:tcW w:w="2268" w:type="dxa"/>
            <w:vAlign w:val="center"/>
          </w:tcPr>
          <w:p w14:paraId="0947EEB5">
            <w:pPr>
              <w:pStyle w:val="12"/>
            </w:pPr>
            <w:r>
              <w:t>质量指标</w:t>
            </w:r>
          </w:p>
        </w:tc>
        <w:tc>
          <w:tcPr>
            <w:tcW w:w="2835" w:type="dxa"/>
            <w:vAlign w:val="center"/>
          </w:tcPr>
          <w:p w14:paraId="7FE25109">
            <w:pPr>
              <w:pStyle w:val="12"/>
            </w:pPr>
            <w:r>
              <w:t>居民规范化电子健康档案覆盖率</w:t>
            </w:r>
          </w:p>
        </w:tc>
        <w:tc>
          <w:tcPr>
            <w:tcW w:w="5386" w:type="dxa"/>
            <w:vAlign w:val="center"/>
          </w:tcPr>
          <w:p w14:paraId="205E5B38">
            <w:pPr>
              <w:pStyle w:val="12"/>
            </w:pPr>
            <w:r>
              <w:t>居民规范化电子健康档案覆盖率</w:t>
            </w:r>
          </w:p>
        </w:tc>
        <w:tc>
          <w:tcPr>
            <w:tcW w:w="2268" w:type="dxa"/>
            <w:vAlign w:val="center"/>
          </w:tcPr>
          <w:p w14:paraId="34121855">
            <w:pPr>
              <w:pStyle w:val="12"/>
            </w:pPr>
            <w:r>
              <w:t>≥64%</w:t>
            </w:r>
          </w:p>
        </w:tc>
        <w:tc>
          <w:tcPr>
            <w:tcW w:w="1276" w:type="dxa"/>
            <w:vAlign w:val="center"/>
          </w:tcPr>
          <w:p w14:paraId="67D8A2E7">
            <w:pPr>
              <w:pStyle w:val="12"/>
            </w:pPr>
            <w:r>
              <w:t>工作计划</w:t>
            </w:r>
          </w:p>
        </w:tc>
      </w:tr>
      <w:tr w14:paraId="20C91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64B5B"/>
        </w:tc>
        <w:tc>
          <w:tcPr>
            <w:tcW w:w="2268" w:type="dxa"/>
            <w:vAlign w:val="center"/>
          </w:tcPr>
          <w:p w14:paraId="61FA0D31">
            <w:pPr>
              <w:pStyle w:val="12"/>
            </w:pPr>
            <w:r>
              <w:t>质量指标</w:t>
            </w:r>
          </w:p>
        </w:tc>
        <w:tc>
          <w:tcPr>
            <w:tcW w:w="2835" w:type="dxa"/>
            <w:vAlign w:val="center"/>
          </w:tcPr>
          <w:p w14:paraId="36003E4D">
            <w:pPr>
              <w:pStyle w:val="12"/>
            </w:pPr>
            <w:r>
              <w:t>高血压患者基层规范管理服务率</w:t>
            </w:r>
          </w:p>
        </w:tc>
        <w:tc>
          <w:tcPr>
            <w:tcW w:w="5386" w:type="dxa"/>
            <w:vAlign w:val="center"/>
          </w:tcPr>
          <w:p w14:paraId="025221B1">
            <w:pPr>
              <w:pStyle w:val="12"/>
            </w:pPr>
            <w:r>
              <w:t>高血压患者基层规范管理服务率</w:t>
            </w:r>
          </w:p>
        </w:tc>
        <w:tc>
          <w:tcPr>
            <w:tcW w:w="2268" w:type="dxa"/>
            <w:vAlign w:val="center"/>
          </w:tcPr>
          <w:p w14:paraId="36D4DEF4">
            <w:pPr>
              <w:pStyle w:val="12"/>
            </w:pPr>
            <w:r>
              <w:t>≥64%</w:t>
            </w:r>
          </w:p>
        </w:tc>
        <w:tc>
          <w:tcPr>
            <w:tcW w:w="1276" w:type="dxa"/>
            <w:vAlign w:val="center"/>
          </w:tcPr>
          <w:p w14:paraId="5CB1BF12">
            <w:pPr>
              <w:pStyle w:val="12"/>
            </w:pPr>
            <w:r>
              <w:t>工作计划</w:t>
            </w:r>
          </w:p>
        </w:tc>
      </w:tr>
      <w:tr w14:paraId="07880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6E553"/>
        </w:tc>
        <w:tc>
          <w:tcPr>
            <w:tcW w:w="2268" w:type="dxa"/>
            <w:vAlign w:val="center"/>
          </w:tcPr>
          <w:p w14:paraId="73DD80EC">
            <w:pPr>
              <w:pStyle w:val="12"/>
            </w:pPr>
            <w:r>
              <w:t>质量指标</w:t>
            </w:r>
          </w:p>
        </w:tc>
        <w:tc>
          <w:tcPr>
            <w:tcW w:w="2835" w:type="dxa"/>
            <w:vAlign w:val="center"/>
          </w:tcPr>
          <w:p w14:paraId="00C52790">
            <w:pPr>
              <w:pStyle w:val="12"/>
            </w:pPr>
            <w:r>
              <w:t>2型糖尿病患者基层规范管理服务率</w:t>
            </w:r>
          </w:p>
        </w:tc>
        <w:tc>
          <w:tcPr>
            <w:tcW w:w="5386" w:type="dxa"/>
            <w:vAlign w:val="center"/>
          </w:tcPr>
          <w:p w14:paraId="7725AC33">
            <w:pPr>
              <w:pStyle w:val="12"/>
            </w:pPr>
            <w:r>
              <w:t>2型糖尿病患者基层规范管理服务率</w:t>
            </w:r>
          </w:p>
        </w:tc>
        <w:tc>
          <w:tcPr>
            <w:tcW w:w="2268" w:type="dxa"/>
            <w:vAlign w:val="center"/>
          </w:tcPr>
          <w:p w14:paraId="5863CB26">
            <w:pPr>
              <w:pStyle w:val="12"/>
            </w:pPr>
            <w:r>
              <w:t>≥64%</w:t>
            </w:r>
          </w:p>
        </w:tc>
        <w:tc>
          <w:tcPr>
            <w:tcW w:w="1276" w:type="dxa"/>
            <w:vAlign w:val="center"/>
          </w:tcPr>
          <w:p w14:paraId="4984CD55">
            <w:pPr>
              <w:pStyle w:val="12"/>
            </w:pPr>
            <w:r>
              <w:t>工作计划</w:t>
            </w:r>
          </w:p>
        </w:tc>
      </w:tr>
      <w:tr w14:paraId="6296D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1EE6A"/>
        </w:tc>
        <w:tc>
          <w:tcPr>
            <w:tcW w:w="2268" w:type="dxa"/>
            <w:vAlign w:val="center"/>
          </w:tcPr>
          <w:p w14:paraId="75D64193">
            <w:pPr>
              <w:pStyle w:val="12"/>
            </w:pPr>
            <w:r>
              <w:t>质量指标</w:t>
            </w:r>
          </w:p>
        </w:tc>
        <w:tc>
          <w:tcPr>
            <w:tcW w:w="2835" w:type="dxa"/>
            <w:vAlign w:val="center"/>
          </w:tcPr>
          <w:p w14:paraId="1BC71037">
            <w:pPr>
              <w:pStyle w:val="12"/>
            </w:pPr>
            <w:r>
              <w:t>慢阻肺患者基层规范管理服务率</w:t>
            </w:r>
          </w:p>
        </w:tc>
        <w:tc>
          <w:tcPr>
            <w:tcW w:w="5386" w:type="dxa"/>
            <w:vAlign w:val="center"/>
          </w:tcPr>
          <w:p w14:paraId="0731BD86">
            <w:pPr>
              <w:pStyle w:val="12"/>
            </w:pPr>
            <w:r>
              <w:t>慢阻肺患者基层规范管理服务率</w:t>
            </w:r>
          </w:p>
        </w:tc>
        <w:tc>
          <w:tcPr>
            <w:tcW w:w="2268" w:type="dxa"/>
            <w:vAlign w:val="center"/>
          </w:tcPr>
          <w:p w14:paraId="49099A6E">
            <w:pPr>
              <w:pStyle w:val="12"/>
            </w:pPr>
            <w:r>
              <w:t>≥64%</w:t>
            </w:r>
          </w:p>
        </w:tc>
        <w:tc>
          <w:tcPr>
            <w:tcW w:w="1276" w:type="dxa"/>
            <w:vAlign w:val="center"/>
          </w:tcPr>
          <w:p w14:paraId="0644A59E">
            <w:pPr>
              <w:pStyle w:val="12"/>
            </w:pPr>
            <w:r>
              <w:t>工作计划</w:t>
            </w:r>
          </w:p>
        </w:tc>
      </w:tr>
      <w:tr w14:paraId="68175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EF70E"/>
        </w:tc>
        <w:tc>
          <w:tcPr>
            <w:tcW w:w="2268" w:type="dxa"/>
            <w:vAlign w:val="center"/>
          </w:tcPr>
          <w:p w14:paraId="6EACBBAA">
            <w:pPr>
              <w:pStyle w:val="12"/>
            </w:pPr>
            <w:r>
              <w:t>质量指标</w:t>
            </w:r>
          </w:p>
        </w:tc>
        <w:tc>
          <w:tcPr>
            <w:tcW w:w="2835" w:type="dxa"/>
            <w:vAlign w:val="center"/>
          </w:tcPr>
          <w:p w14:paraId="5C7F7F01">
            <w:pPr>
              <w:pStyle w:val="12"/>
            </w:pPr>
            <w:r>
              <w:t>65岁及以上老年人城乡社区规范健康服务率</w:t>
            </w:r>
          </w:p>
        </w:tc>
        <w:tc>
          <w:tcPr>
            <w:tcW w:w="5386" w:type="dxa"/>
            <w:vAlign w:val="center"/>
          </w:tcPr>
          <w:p w14:paraId="4DA44691">
            <w:pPr>
              <w:pStyle w:val="12"/>
            </w:pPr>
            <w:r>
              <w:t>65岁及以上老年人城乡社区规范健康服务率</w:t>
            </w:r>
          </w:p>
        </w:tc>
        <w:tc>
          <w:tcPr>
            <w:tcW w:w="2268" w:type="dxa"/>
            <w:vAlign w:val="center"/>
          </w:tcPr>
          <w:p w14:paraId="1E0B2E59">
            <w:pPr>
              <w:pStyle w:val="12"/>
            </w:pPr>
            <w:r>
              <w:t>≥64%</w:t>
            </w:r>
          </w:p>
        </w:tc>
        <w:tc>
          <w:tcPr>
            <w:tcW w:w="1276" w:type="dxa"/>
            <w:vAlign w:val="center"/>
          </w:tcPr>
          <w:p w14:paraId="5FB8886D">
            <w:pPr>
              <w:pStyle w:val="12"/>
            </w:pPr>
            <w:r>
              <w:t>工作计划</w:t>
            </w:r>
          </w:p>
        </w:tc>
      </w:tr>
      <w:tr w14:paraId="3A6CD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11077"/>
        </w:tc>
        <w:tc>
          <w:tcPr>
            <w:tcW w:w="2268" w:type="dxa"/>
            <w:vAlign w:val="center"/>
          </w:tcPr>
          <w:p w14:paraId="13DA24CD">
            <w:pPr>
              <w:pStyle w:val="12"/>
            </w:pPr>
            <w:r>
              <w:t>质量指标</w:t>
            </w:r>
          </w:p>
        </w:tc>
        <w:tc>
          <w:tcPr>
            <w:tcW w:w="2835" w:type="dxa"/>
            <w:vAlign w:val="center"/>
          </w:tcPr>
          <w:p w14:paraId="419B873D">
            <w:pPr>
              <w:pStyle w:val="12"/>
            </w:pPr>
            <w:r>
              <w:t>传染病和突发公共卫生事件报告率</w:t>
            </w:r>
          </w:p>
        </w:tc>
        <w:tc>
          <w:tcPr>
            <w:tcW w:w="5386" w:type="dxa"/>
            <w:vAlign w:val="center"/>
          </w:tcPr>
          <w:p w14:paraId="1FA9F0A5">
            <w:pPr>
              <w:pStyle w:val="12"/>
            </w:pPr>
            <w:r>
              <w:t>传染病和突发公共卫生事件报告率</w:t>
            </w:r>
          </w:p>
        </w:tc>
        <w:tc>
          <w:tcPr>
            <w:tcW w:w="2268" w:type="dxa"/>
            <w:vAlign w:val="center"/>
          </w:tcPr>
          <w:p w14:paraId="659E94CA">
            <w:pPr>
              <w:pStyle w:val="12"/>
            </w:pPr>
            <w:r>
              <w:t>≥95%</w:t>
            </w:r>
          </w:p>
        </w:tc>
        <w:tc>
          <w:tcPr>
            <w:tcW w:w="1276" w:type="dxa"/>
            <w:vAlign w:val="center"/>
          </w:tcPr>
          <w:p w14:paraId="12733222">
            <w:pPr>
              <w:pStyle w:val="12"/>
            </w:pPr>
            <w:r>
              <w:t>工作计划</w:t>
            </w:r>
          </w:p>
        </w:tc>
      </w:tr>
      <w:tr w14:paraId="25E35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6F82B"/>
        </w:tc>
        <w:tc>
          <w:tcPr>
            <w:tcW w:w="2268" w:type="dxa"/>
            <w:vAlign w:val="center"/>
          </w:tcPr>
          <w:p w14:paraId="5B62B6F8">
            <w:pPr>
              <w:pStyle w:val="12"/>
            </w:pPr>
            <w:r>
              <w:t>时效指标</w:t>
            </w:r>
          </w:p>
        </w:tc>
        <w:tc>
          <w:tcPr>
            <w:tcW w:w="2835" w:type="dxa"/>
            <w:vAlign w:val="center"/>
          </w:tcPr>
          <w:p w14:paraId="67F66DB5">
            <w:pPr>
              <w:pStyle w:val="12"/>
            </w:pPr>
            <w:r>
              <w:t>2024年基本公共卫生服务项目完成率</w:t>
            </w:r>
          </w:p>
        </w:tc>
        <w:tc>
          <w:tcPr>
            <w:tcW w:w="5386" w:type="dxa"/>
            <w:vAlign w:val="center"/>
          </w:tcPr>
          <w:p w14:paraId="1CD29FCD">
            <w:pPr>
              <w:pStyle w:val="12"/>
            </w:pPr>
            <w:r>
              <w:t>2024年基本公共卫生服务项目完成率</w:t>
            </w:r>
          </w:p>
        </w:tc>
        <w:tc>
          <w:tcPr>
            <w:tcW w:w="2268" w:type="dxa"/>
            <w:vAlign w:val="center"/>
          </w:tcPr>
          <w:p w14:paraId="72504B2C">
            <w:pPr>
              <w:pStyle w:val="12"/>
            </w:pPr>
            <w:r>
              <w:t>100%</w:t>
            </w:r>
          </w:p>
        </w:tc>
        <w:tc>
          <w:tcPr>
            <w:tcW w:w="1276" w:type="dxa"/>
            <w:vAlign w:val="center"/>
          </w:tcPr>
          <w:p w14:paraId="3E26CB1E">
            <w:pPr>
              <w:pStyle w:val="12"/>
            </w:pPr>
            <w:r>
              <w:t>工作计划</w:t>
            </w:r>
          </w:p>
        </w:tc>
      </w:tr>
      <w:tr w14:paraId="79BD2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C698F"/>
        </w:tc>
        <w:tc>
          <w:tcPr>
            <w:tcW w:w="2268" w:type="dxa"/>
            <w:vAlign w:val="center"/>
          </w:tcPr>
          <w:p w14:paraId="754964EE">
            <w:pPr>
              <w:pStyle w:val="12"/>
            </w:pPr>
            <w:r>
              <w:t>成本指标</w:t>
            </w:r>
          </w:p>
        </w:tc>
        <w:tc>
          <w:tcPr>
            <w:tcW w:w="2835" w:type="dxa"/>
            <w:vAlign w:val="center"/>
          </w:tcPr>
          <w:p w14:paraId="5E72DF0A">
            <w:pPr>
              <w:pStyle w:val="12"/>
            </w:pPr>
            <w:r>
              <w:t>2024年基本公共卫生服务资金成本</w:t>
            </w:r>
          </w:p>
        </w:tc>
        <w:tc>
          <w:tcPr>
            <w:tcW w:w="5386" w:type="dxa"/>
            <w:vAlign w:val="center"/>
          </w:tcPr>
          <w:p w14:paraId="1567A3D9">
            <w:pPr>
              <w:pStyle w:val="12"/>
            </w:pPr>
            <w:r>
              <w:t>2024年基本公共卫生服务资金成本</w:t>
            </w:r>
          </w:p>
        </w:tc>
        <w:tc>
          <w:tcPr>
            <w:tcW w:w="2268" w:type="dxa"/>
            <w:vAlign w:val="center"/>
          </w:tcPr>
          <w:p w14:paraId="649F50E2">
            <w:pPr>
              <w:pStyle w:val="12"/>
            </w:pPr>
            <w:r>
              <w:t>3200000元</w:t>
            </w:r>
          </w:p>
        </w:tc>
        <w:tc>
          <w:tcPr>
            <w:tcW w:w="1276" w:type="dxa"/>
            <w:vAlign w:val="center"/>
          </w:tcPr>
          <w:p w14:paraId="7A9CDB24">
            <w:pPr>
              <w:pStyle w:val="12"/>
            </w:pPr>
            <w:r>
              <w:t>工作计划</w:t>
            </w:r>
          </w:p>
        </w:tc>
      </w:tr>
      <w:tr w14:paraId="13EB1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53FC15">
            <w:pPr>
              <w:pStyle w:val="13"/>
            </w:pPr>
            <w:r>
              <w:t>效益指标</w:t>
            </w:r>
          </w:p>
        </w:tc>
        <w:tc>
          <w:tcPr>
            <w:tcW w:w="2268" w:type="dxa"/>
            <w:vAlign w:val="center"/>
          </w:tcPr>
          <w:p w14:paraId="7105A09E">
            <w:pPr>
              <w:pStyle w:val="12"/>
            </w:pPr>
            <w:r>
              <w:t>社会效益指标</w:t>
            </w:r>
          </w:p>
        </w:tc>
        <w:tc>
          <w:tcPr>
            <w:tcW w:w="2835" w:type="dxa"/>
            <w:vAlign w:val="center"/>
          </w:tcPr>
          <w:p w14:paraId="022FE835">
            <w:pPr>
              <w:pStyle w:val="12"/>
            </w:pPr>
            <w:r>
              <w:t>城乡居民公共卫生差距</w:t>
            </w:r>
          </w:p>
        </w:tc>
        <w:tc>
          <w:tcPr>
            <w:tcW w:w="5386" w:type="dxa"/>
            <w:vAlign w:val="center"/>
          </w:tcPr>
          <w:p w14:paraId="71722886">
            <w:pPr>
              <w:pStyle w:val="12"/>
            </w:pPr>
            <w:r>
              <w:t>城乡居民公共卫生差距</w:t>
            </w:r>
          </w:p>
        </w:tc>
        <w:tc>
          <w:tcPr>
            <w:tcW w:w="2268" w:type="dxa"/>
            <w:vAlign w:val="center"/>
          </w:tcPr>
          <w:p w14:paraId="5A83AB8C">
            <w:pPr>
              <w:pStyle w:val="12"/>
            </w:pPr>
            <w:r>
              <w:t>不断缩小</w:t>
            </w:r>
          </w:p>
        </w:tc>
        <w:tc>
          <w:tcPr>
            <w:tcW w:w="1276" w:type="dxa"/>
            <w:vAlign w:val="center"/>
          </w:tcPr>
          <w:p w14:paraId="04E8CC37">
            <w:pPr>
              <w:pStyle w:val="12"/>
            </w:pPr>
            <w:r>
              <w:t>工作计划</w:t>
            </w:r>
          </w:p>
        </w:tc>
      </w:tr>
      <w:tr w14:paraId="23BBB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F0964"/>
        </w:tc>
        <w:tc>
          <w:tcPr>
            <w:tcW w:w="2268" w:type="dxa"/>
            <w:vAlign w:val="center"/>
          </w:tcPr>
          <w:p w14:paraId="18C28B23">
            <w:pPr>
              <w:pStyle w:val="12"/>
            </w:pPr>
            <w:r>
              <w:t>社会效益指标</w:t>
            </w:r>
          </w:p>
        </w:tc>
        <w:tc>
          <w:tcPr>
            <w:tcW w:w="2835" w:type="dxa"/>
            <w:vAlign w:val="center"/>
          </w:tcPr>
          <w:p w14:paraId="75778768">
            <w:pPr>
              <w:pStyle w:val="12"/>
            </w:pPr>
            <w:r>
              <w:t>居民健康素养水平</w:t>
            </w:r>
          </w:p>
        </w:tc>
        <w:tc>
          <w:tcPr>
            <w:tcW w:w="5386" w:type="dxa"/>
            <w:vAlign w:val="center"/>
          </w:tcPr>
          <w:p w14:paraId="029615BC">
            <w:pPr>
              <w:pStyle w:val="12"/>
            </w:pPr>
            <w:r>
              <w:t>居民健康素养水平</w:t>
            </w:r>
          </w:p>
        </w:tc>
        <w:tc>
          <w:tcPr>
            <w:tcW w:w="2268" w:type="dxa"/>
            <w:vAlign w:val="center"/>
          </w:tcPr>
          <w:p w14:paraId="601F7B78">
            <w:pPr>
              <w:pStyle w:val="12"/>
            </w:pPr>
            <w:r>
              <w:t>不断提高</w:t>
            </w:r>
          </w:p>
        </w:tc>
        <w:tc>
          <w:tcPr>
            <w:tcW w:w="1276" w:type="dxa"/>
            <w:vAlign w:val="center"/>
          </w:tcPr>
          <w:p w14:paraId="6EF41664">
            <w:pPr>
              <w:pStyle w:val="12"/>
            </w:pPr>
            <w:r>
              <w:t>工作计划</w:t>
            </w:r>
          </w:p>
        </w:tc>
      </w:tr>
      <w:tr w14:paraId="3CC84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60592"/>
        </w:tc>
        <w:tc>
          <w:tcPr>
            <w:tcW w:w="2268" w:type="dxa"/>
            <w:vAlign w:val="center"/>
          </w:tcPr>
          <w:p w14:paraId="2AE76F11">
            <w:pPr>
              <w:pStyle w:val="12"/>
            </w:pPr>
            <w:r>
              <w:t>可持续影响指标</w:t>
            </w:r>
          </w:p>
        </w:tc>
        <w:tc>
          <w:tcPr>
            <w:tcW w:w="2835" w:type="dxa"/>
            <w:vAlign w:val="center"/>
          </w:tcPr>
          <w:p w14:paraId="17C1B4D6">
            <w:pPr>
              <w:pStyle w:val="12"/>
            </w:pPr>
            <w:r>
              <w:t>基本公共卫生服务水平</w:t>
            </w:r>
          </w:p>
        </w:tc>
        <w:tc>
          <w:tcPr>
            <w:tcW w:w="5386" w:type="dxa"/>
            <w:vAlign w:val="center"/>
          </w:tcPr>
          <w:p w14:paraId="2D9AE7ED">
            <w:pPr>
              <w:pStyle w:val="12"/>
            </w:pPr>
            <w:r>
              <w:t>基本公共卫生服务水平</w:t>
            </w:r>
          </w:p>
        </w:tc>
        <w:tc>
          <w:tcPr>
            <w:tcW w:w="2268" w:type="dxa"/>
            <w:vAlign w:val="center"/>
          </w:tcPr>
          <w:p w14:paraId="40213D7D">
            <w:pPr>
              <w:pStyle w:val="12"/>
            </w:pPr>
            <w:r>
              <w:t>不断提高</w:t>
            </w:r>
          </w:p>
        </w:tc>
        <w:tc>
          <w:tcPr>
            <w:tcW w:w="1276" w:type="dxa"/>
            <w:vAlign w:val="center"/>
          </w:tcPr>
          <w:p w14:paraId="7521DB69">
            <w:pPr>
              <w:pStyle w:val="12"/>
            </w:pPr>
            <w:r>
              <w:t>工作计划</w:t>
            </w:r>
          </w:p>
        </w:tc>
      </w:tr>
      <w:tr w14:paraId="2A1B6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C79872">
            <w:pPr>
              <w:pStyle w:val="13"/>
            </w:pPr>
            <w:r>
              <w:t>满意度指标</w:t>
            </w:r>
          </w:p>
        </w:tc>
        <w:tc>
          <w:tcPr>
            <w:tcW w:w="2268" w:type="dxa"/>
            <w:vAlign w:val="center"/>
          </w:tcPr>
          <w:p w14:paraId="77847BED">
            <w:pPr>
              <w:pStyle w:val="12"/>
            </w:pPr>
            <w:r>
              <w:t>服务对象满意度指标</w:t>
            </w:r>
          </w:p>
        </w:tc>
        <w:tc>
          <w:tcPr>
            <w:tcW w:w="2835" w:type="dxa"/>
            <w:vAlign w:val="center"/>
          </w:tcPr>
          <w:p w14:paraId="0B72F57E">
            <w:pPr>
              <w:pStyle w:val="12"/>
            </w:pPr>
            <w:r>
              <w:t>服务对象满意度</w:t>
            </w:r>
          </w:p>
        </w:tc>
        <w:tc>
          <w:tcPr>
            <w:tcW w:w="5386" w:type="dxa"/>
            <w:vAlign w:val="center"/>
          </w:tcPr>
          <w:p w14:paraId="24D1B67C">
            <w:pPr>
              <w:pStyle w:val="12"/>
            </w:pPr>
            <w:r>
              <w:t>服务对象满意度</w:t>
            </w:r>
          </w:p>
        </w:tc>
        <w:tc>
          <w:tcPr>
            <w:tcW w:w="2268" w:type="dxa"/>
            <w:vAlign w:val="center"/>
          </w:tcPr>
          <w:p w14:paraId="0B571774">
            <w:pPr>
              <w:pStyle w:val="12"/>
            </w:pPr>
            <w:r>
              <w:t>较上年提高</w:t>
            </w:r>
          </w:p>
        </w:tc>
        <w:tc>
          <w:tcPr>
            <w:tcW w:w="1276" w:type="dxa"/>
            <w:vAlign w:val="center"/>
          </w:tcPr>
          <w:p w14:paraId="65096B6A">
            <w:pPr>
              <w:pStyle w:val="12"/>
            </w:pPr>
            <w:r>
              <w:t>工作计划</w:t>
            </w:r>
          </w:p>
        </w:tc>
      </w:tr>
    </w:tbl>
    <w:p w14:paraId="1D6A6AFB">
      <w:pPr>
        <w:sectPr>
          <w:pgSz w:w="16840" w:h="11900" w:orient="landscape"/>
          <w:pgMar w:top="1361" w:right="1020" w:bottom="1134" w:left="1020" w:header="720" w:footer="720" w:gutter="0"/>
          <w:cols w:space="720" w:num="1"/>
        </w:sectPr>
      </w:pPr>
    </w:p>
    <w:p w14:paraId="33FA331B">
      <w:pPr>
        <w:spacing w:before="0" w:after="0"/>
        <w:ind w:firstLine="560"/>
        <w:jc w:val="left"/>
        <w:outlineLvl w:val="9"/>
      </w:pPr>
      <w:r>
        <w:rPr>
          <w:rFonts w:ascii="方正仿宋_GBK" w:hAnsi="方正仿宋_GBK" w:eastAsia="方正仿宋_GBK" w:cs="方正仿宋_GBK"/>
          <w:b/>
          <w:color w:val="000000"/>
          <w:sz w:val="28"/>
        </w:rPr>
        <w:t>3、石财社【2025】18号 关于下达2025年中央基本药物制度补助资金预算的通知绩效目标表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35B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000F07">
            <w:pPr>
              <w:pStyle w:val="11"/>
            </w:pPr>
            <w:r>
              <w:t>单位：万元</w:t>
            </w:r>
          </w:p>
        </w:tc>
      </w:tr>
      <w:tr w14:paraId="5896B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142E41">
            <w:pPr>
              <w:pStyle w:val="10"/>
            </w:pPr>
            <w:r>
              <w:t>项目编码</w:t>
            </w:r>
          </w:p>
        </w:tc>
        <w:tc>
          <w:tcPr>
            <w:tcW w:w="5103" w:type="dxa"/>
            <w:gridSpan w:val="2"/>
            <w:vAlign w:val="center"/>
          </w:tcPr>
          <w:p w14:paraId="45E544BB">
            <w:pPr>
              <w:pStyle w:val="12"/>
            </w:pPr>
            <w:r>
              <w:t>13011025P00158410005E</w:t>
            </w:r>
          </w:p>
        </w:tc>
        <w:tc>
          <w:tcPr>
            <w:tcW w:w="2835" w:type="dxa"/>
            <w:vAlign w:val="center"/>
          </w:tcPr>
          <w:p w14:paraId="3987E89A">
            <w:pPr>
              <w:pStyle w:val="10"/>
            </w:pPr>
            <w:r>
              <w:t>项目名称</w:t>
            </w:r>
          </w:p>
        </w:tc>
        <w:tc>
          <w:tcPr>
            <w:tcW w:w="6095" w:type="dxa"/>
            <w:gridSpan w:val="3"/>
            <w:vAlign w:val="center"/>
          </w:tcPr>
          <w:p w14:paraId="057A46BA">
            <w:pPr>
              <w:pStyle w:val="12"/>
            </w:pPr>
            <w:r>
              <w:t>石财社【2025】18号 关于下达2025年中央基本药物制度补助资金预算的通知</w:t>
            </w:r>
          </w:p>
        </w:tc>
      </w:tr>
      <w:tr w14:paraId="26D2F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5220A">
            <w:pPr>
              <w:pStyle w:val="10"/>
            </w:pPr>
            <w:r>
              <w:t>预算规模及资金用途</w:t>
            </w:r>
          </w:p>
        </w:tc>
        <w:tc>
          <w:tcPr>
            <w:tcW w:w="2268" w:type="dxa"/>
            <w:vAlign w:val="center"/>
          </w:tcPr>
          <w:p w14:paraId="31FB44EA">
            <w:pPr>
              <w:pStyle w:val="10"/>
            </w:pPr>
            <w:r>
              <w:t>预算数</w:t>
            </w:r>
          </w:p>
        </w:tc>
        <w:tc>
          <w:tcPr>
            <w:tcW w:w="2835" w:type="dxa"/>
            <w:vAlign w:val="center"/>
          </w:tcPr>
          <w:p w14:paraId="1924F537">
            <w:pPr>
              <w:pStyle w:val="12"/>
            </w:pPr>
            <w:r>
              <w:t>0.15</w:t>
            </w:r>
          </w:p>
        </w:tc>
        <w:tc>
          <w:tcPr>
            <w:tcW w:w="2835" w:type="dxa"/>
            <w:vAlign w:val="center"/>
          </w:tcPr>
          <w:p w14:paraId="0485C6B6">
            <w:pPr>
              <w:pStyle w:val="10"/>
            </w:pPr>
            <w:r>
              <w:t>其中：财政    资金</w:t>
            </w:r>
          </w:p>
        </w:tc>
        <w:tc>
          <w:tcPr>
            <w:tcW w:w="2551" w:type="dxa"/>
            <w:vAlign w:val="center"/>
          </w:tcPr>
          <w:p w14:paraId="316857F9">
            <w:pPr>
              <w:pStyle w:val="12"/>
            </w:pPr>
            <w:r>
              <w:t>0.15</w:t>
            </w:r>
          </w:p>
        </w:tc>
        <w:tc>
          <w:tcPr>
            <w:tcW w:w="2268" w:type="dxa"/>
            <w:vAlign w:val="center"/>
          </w:tcPr>
          <w:p w14:paraId="330502F8">
            <w:pPr>
              <w:pStyle w:val="10"/>
            </w:pPr>
            <w:r>
              <w:t>其他资金</w:t>
            </w:r>
          </w:p>
        </w:tc>
        <w:tc>
          <w:tcPr>
            <w:tcW w:w="1276" w:type="dxa"/>
            <w:vAlign w:val="center"/>
          </w:tcPr>
          <w:p w14:paraId="0C5AFC45">
            <w:pPr>
              <w:pStyle w:val="12"/>
            </w:pPr>
            <w:r>
              <w:t xml:space="preserve"> </w:t>
            </w:r>
          </w:p>
        </w:tc>
      </w:tr>
      <w:tr w14:paraId="430F6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25AEDE"/>
        </w:tc>
        <w:tc>
          <w:tcPr>
            <w:tcW w:w="14033" w:type="dxa"/>
            <w:gridSpan w:val="6"/>
            <w:vAlign w:val="center"/>
          </w:tcPr>
          <w:p w14:paraId="06E6AF85">
            <w:pPr>
              <w:pStyle w:val="12"/>
            </w:pPr>
            <w:r>
              <w:t>用于基层医疗卫生机构和村卫生室按要求实施基本药物制度，推进综合改革稳步前进。</w:t>
            </w:r>
          </w:p>
        </w:tc>
      </w:tr>
      <w:tr w14:paraId="33195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50D2D">
            <w:pPr>
              <w:pStyle w:val="10"/>
            </w:pPr>
            <w:r>
              <w:t>资金支出计划（%）</w:t>
            </w:r>
          </w:p>
        </w:tc>
        <w:tc>
          <w:tcPr>
            <w:tcW w:w="5103" w:type="dxa"/>
            <w:gridSpan w:val="2"/>
            <w:vAlign w:val="center"/>
          </w:tcPr>
          <w:p w14:paraId="5DECCC57">
            <w:pPr>
              <w:pStyle w:val="10"/>
            </w:pPr>
            <w:r>
              <w:t>3月底</w:t>
            </w:r>
          </w:p>
        </w:tc>
        <w:tc>
          <w:tcPr>
            <w:tcW w:w="2835" w:type="dxa"/>
            <w:vAlign w:val="center"/>
          </w:tcPr>
          <w:p w14:paraId="23D69078">
            <w:pPr>
              <w:pStyle w:val="10"/>
            </w:pPr>
            <w:r>
              <w:t>6月底</w:t>
            </w:r>
          </w:p>
        </w:tc>
        <w:tc>
          <w:tcPr>
            <w:tcW w:w="2551" w:type="dxa"/>
            <w:vAlign w:val="center"/>
          </w:tcPr>
          <w:p w14:paraId="6314DA6B">
            <w:pPr>
              <w:pStyle w:val="10"/>
            </w:pPr>
            <w:r>
              <w:t>10月底</w:t>
            </w:r>
          </w:p>
        </w:tc>
        <w:tc>
          <w:tcPr>
            <w:tcW w:w="3544" w:type="dxa"/>
            <w:gridSpan w:val="2"/>
            <w:vAlign w:val="center"/>
          </w:tcPr>
          <w:p w14:paraId="2329C5F5">
            <w:pPr>
              <w:pStyle w:val="10"/>
            </w:pPr>
            <w:r>
              <w:t>12月底</w:t>
            </w:r>
          </w:p>
        </w:tc>
      </w:tr>
      <w:tr w14:paraId="38863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54D835"/>
        </w:tc>
        <w:tc>
          <w:tcPr>
            <w:tcW w:w="5103" w:type="dxa"/>
            <w:gridSpan w:val="2"/>
            <w:vAlign w:val="center"/>
          </w:tcPr>
          <w:p w14:paraId="6E892F7D">
            <w:pPr>
              <w:pStyle w:val="13"/>
            </w:pPr>
            <w:r>
              <w:t>100%</w:t>
            </w:r>
          </w:p>
        </w:tc>
        <w:tc>
          <w:tcPr>
            <w:tcW w:w="2835" w:type="dxa"/>
            <w:vAlign w:val="center"/>
          </w:tcPr>
          <w:p w14:paraId="04258091">
            <w:pPr>
              <w:pStyle w:val="13"/>
            </w:pPr>
            <w:r>
              <w:t xml:space="preserve"> </w:t>
            </w:r>
          </w:p>
        </w:tc>
        <w:tc>
          <w:tcPr>
            <w:tcW w:w="2551" w:type="dxa"/>
            <w:vAlign w:val="center"/>
          </w:tcPr>
          <w:p w14:paraId="138A8102">
            <w:pPr>
              <w:pStyle w:val="13"/>
            </w:pPr>
            <w:r>
              <w:t xml:space="preserve"> </w:t>
            </w:r>
          </w:p>
        </w:tc>
        <w:tc>
          <w:tcPr>
            <w:tcW w:w="3544" w:type="dxa"/>
            <w:gridSpan w:val="2"/>
            <w:vAlign w:val="center"/>
          </w:tcPr>
          <w:p w14:paraId="527511C6">
            <w:pPr>
              <w:pStyle w:val="13"/>
            </w:pPr>
            <w:r>
              <w:t xml:space="preserve"> </w:t>
            </w:r>
          </w:p>
        </w:tc>
      </w:tr>
      <w:tr w14:paraId="581AC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4DDEC">
            <w:pPr>
              <w:pStyle w:val="10"/>
            </w:pPr>
            <w:r>
              <w:t>绩效目标</w:t>
            </w:r>
          </w:p>
        </w:tc>
        <w:tc>
          <w:tcPr>
            <w:tcW w:w="14033" w:type="dxa"/>
            <w:gridSpan w:val="6"/>
            <w:vAlign w:val="center"/>
          </w:tcPr>
          <w:p w14:paraId="7E988F24">
            <w:pPr>
              <w:pStyle w:val="12"/>
            </w:pPr>
            <w:r>
              <w:t>1.基层医疗卫生机构及村卫生室按要求实施基本药物制度</w:t>
            </w:r>
          </w:p>
        </w:tc>
      </w:tr>
    </w:tbl>
    <w:p w14:paraId="268D63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E62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A83D3F">
            <w:pPr>
              <w:pStyle w:val="10"/>
            </w:pPr>
            <w:r>
              <w:t>一级指标</w:t>
            </w:r>
          </w:p>
        </w:tc>
        <w:tc>
          <w:tcPr>
            <w:tcW w:w="2268" w:type="dxa"/>
            <w:vAlign w:val="center"/>
          </w:tcPr>
          <w:p w14:paraId="0CA42153">
            <w:pPr>
              <w:pStyle w:val="10"/>
            </w:pPr>
            <w:r>
              <w:t>二级指标</w:t>
            </w:r>
          </w:p>
        </w:tc>
        <w:tc>
          <w:tcPr>
            <w:tcW w:w="2835" w:type="dxa"/>
            <w:vAlign w:val="center"/>
          </w:tcPr>
          <w:p w14:paraId="67613C71">
            <w:pPr>
              <w:pStyle w:val="10"/>
            </w:pPr>
            <w:r>
              <w:t>三级指标</w:t>
            </w:r>
          </w:p>
        </w:tc>
        <w:tc>
          <w:tcPr>
            <w:tcW w:w="5386" w:type="dxa"/>
            <w:vAlign w:val="center"/>
          </w:tcPr>
          <w:p w14:paraId="2E936D91">
            <w:pPr>
              <w:pStyle w:val="10"/>
            </w:pPr>
            <w:r>
              <w:t>绩效指标描述</w:t>
            </w:r>
          </w:p>
        </w:tc>
        <w:tc>
          <w:tcPr>
            <w:tcW w:w="2268" w:type="dxa"/>
            <w:vAlign w:val="center"/>
          </w:tcPr>
          <w:p w14:paraId="7D1B51BA">
            <w:pPr>
              <w:pStyle w:val="10"/>
            </w:pPr>
            <w:r>
              <w:t>指标值</w:t>
            </w:r>
          </w:p>
        </w:tc>
        <w:tc>
          <w:tcPr>
            <w:tcW w:w="1276" w:type="dxa"/>
            <w:vAlign w:val="center"/>
          </w:tcPr>
          <w:p w14:paraId="3686316A">
            <w:pPr>
              <w:pStyle w:val="10"/>
            </w:pPr>
            <w:r>
              <w:t>指标值确定依据</w:t>
            </w:r>
          </w:p>
        </w:tc>
      </w:tr>
      <w:tr w14:paraId="38BA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7D432B">
            <w:pPr>
              <w:pStyle w:val="13"/>
            </w:pPr>
            <w:r>
              <w:t>产出指标</w:t>
            </w:r>
          </w:p>
        </w:tc>
        <w:tc>
          <w:tcPr>
            <w:tcW w:w="2268" w:type="dxa"/>
            <w:vAlign w:val="center"/>
          </w:tcPr>
          <w:p w14:paraId="22727CC8">
            <w:pPr>
              <w:pStyle w:val="12"/>
            </w:pPr>
            <w:r>
              <w:t>数量指标</w:t>
            </w:r>
          </w:p>
        </w:tc>
        <w:tc>
          <w:tcPr>
            <w:tcW w:w="2835" w:type="dxa"/>
            <w:vAlign w:val="center"/>
          </w:tcPr>
          <w:p w14:paraId="1500FD5A">
            <w:pPr>
              <w:pStyle w:val="12"/>
            </w:pPr>
            <w:r>
              <w:t>实施国家基本药物制度基层医疗卫生机构数量</w:t>
            </w:r>
          </w:p>
        </w:tc>
        <w:tc>
          <w:tcPr>
            <w:tcW w:w="5386" w:type="dxa"/>
            <w:vAlign w:val="center"/>
          </w:tcPr>
          <w:p w14:paraId="09530E00">
            <w:pPr>
              <w:pStyle w:val="12"/>
            </w:pPr>
            <w:r>
              <w:t>实施国家基本药物制度基层医疗卫生机构数量</w:t>
            </w:r>
          </w:p>
        </w:tc>
        <w:tc>
          <w:tcPr>
            <w:tcW w:w="2268" w:type="dxa"/>
            <w:vAlign w:val="center"/>
          </w:tcPr>
          <w:p w14:paraId="1C40B485">
            <w:pPr>
              <w:pStyle w:val="12"/>
            </w:pPr>
            <w:r>
              <w:t>1 个</w:t>
            </w:r>
          </w:p>
        </w:tc>
        <w:tc>
          <w:tcPr>
            <w:tcW w:w="1276" w:type="dxa"/>
            <w:vAlign w:val="center"/>
          </w:tcPr>
          <w:p w14:paraId="3F3D2F48">
            <w:pPr>
              <w:pStyle w:val="12"/>
            </w:pPr>
            <w:r>
              <w:t>工作计划、工作目标</w:t>
            </w:r>
            <w:r>
              <w:tab/>
            </w:r>
          </w:p>
          <w:p w14:paraId="17174FB2">
            <w:pPr>
              <w:pStyle w:val="12"/>
            </w:pPr>
          </w:p>
        </w:tc>
      </w:tr>
      <w:tr w14:paraId="7E2F5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5C798"/>
        </w:tc>
        <w:tc>
          <w:tcPr>
            <w:tcW w:w="2268" w:type="dxa"/>
            <w:vAlign w:val="center"/>
          </w:tcPr>
          <w:p w14:paraId="239B1385">
            <w:pPr>
              <w:pStyle w:val="12"/>
            </w:pPr>
            <w:r>
              <w:t>数量指标</w:t>
            </w:r>
          </w:p>
        </w:tc>
        <w:tc>
          <w:tcPr>
            <w:tcW w:w="2835" w:type="dxa"/>
            <w:vAlign w:val="center"/>
          </w:tcPr>
          <w:p w14:paraId="3F5635A8">
            <w:pPr>
              <w:pStyle w:val="12"/>
            </w:pPr>
            <w:r>
              <w:t>实施国家基本药物制度村卫生室数量</w:t>
            </w:r>
          </w:p>
        </w:tc>
        <w:tc>
          <w:tcPr>
            <w:tcW w:w="5386" w:type="dxa"/>
            <w:vAlign w:val="center"/>
          </w:tcPr>
          <w:p w14:paraId="1CD3ED31">
            <w:pPr>
              <w:pStyle w:val="12"/>
            </w:pPr>
            <w:r>
              <w:t>实施国家基本药物制度村卫生室数量</w:t>
            </w:r>
          </w:p>
        </w:tc>
        <w:tc>
          <w:tcPr>
            <w:tcW w:w="2268" w:type="dxa"/>
            <w:vAlign w:val="center"/>
          </w:tcPr>
          <w:p w14:paraId="04928317">
            <w:pPr>
              <w:pStyle w:val="12"/>
            </w:pPr>
            <w:r>
              <w:t>13 个</w:t>
            </w:r>
          </w:p>
        </w:tc>
        <w:tc>
          <w:tcPr>
            <w:tcW w:w="1276" w:type="dxa"/>
            <w:vAlign w:val="center"/>
          </w:tcPr>
          <w:p w14:paraId="40D38AC2">
            <w:pPr>
              <w:pStyle w:val="12"/>
            </w:pPr>
            <w:r>
              <w:t>工作计划、工作目标</w:t>
            </w:r>
            <w:r>
              <w:tab/>
            </w:r>
          </w:p>
          <w:p w14:paraId="50025B18">
            <w:pPr>
              <w:pStyle w:val="12"/>
            </w:pPr>
          </w:p>
        </w:tc>
      </w:tr>
      <w:tr w14:paraId="09F94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362A0"/>
        </w:tc>
        <w:tc>
          <w:tcPr>
            <w:tcW w:w="2268" w:type="dxa"/>
            <w:vAlign w:val="center"/>
          </w:tcPr>
          <w:p w14:paraId="075834D8">
            <w:pPr>
              <w:pStyle w:val="12"/>
            </w:pPr>
            <w:r>
              <w:t>质量指标</w:t>
            </w:r>
          </w:p>
        </w:tc>
        <w:tc>
          <w:tcPr>
            <w:tcW w:w="2835" w:type="dxa"/>
            <w:vAlign w:val="center"/>
          </w:tcPr>
          <w:p w14:paraId="2DC67C4C">
            <w:pPr>
              <w:pStyle w:val="12"/>
            </w:pPr>
            <w:r>
              <w:t>卫生院实施基本药物制度完成率</w:t>
            </w:r>
          </w:p>
        </w:tc>
        <w:tc>
          <w:tcPr>
            <w:tcW w:w="5386" w:type="dxa"/>
            <w:vAlign w:val="center"/>
          </w:tcPr>
          <w:p w14:paraId="079B2ADE">
            <w:pPr>
              <w:pStyle w:val="12"/>
            </w:pPr>
            <w:r>
              <w:t>卫生院实施基本药物制度完成率</w:t>
            </w:r>
          </w:p>
        </w:tc>
        <w:tc>
          <w:tcPr>
            <w:tcW w:w="2268" w:type="dxa"/>
            <w:vAlign w:val="center"/>
          </w:tcPr>
          <w:p w14:paraId="48A737A4">
            <w:pPr>
              <w:pStyle w:val="12"/>
            </w:pPr>
            <w:r>
              <w:t>100 %</w:t>
            </w:r>
          </w:p>
        </w:tc>
        <w:tc>
          <w:tcPr>
            <w:tcW w:w="1276" w:type="dxa"/>
            <w:vAlign w:val="center"/>
          </w:tcPr>
          <w:p w14:paraId="402FD47E">
            <w:pPr>
              <w:pStyle w:val="12"/>
            </w:pPr>
            <w:r>
              <w:t>工作计划、工作目标</w:t>
            </w:r>
            <w:r>
              <w:tab/>
            </w:r>
          </w:p>
          <w:p w14:paraId="7C705CBF">
            <w:pPr>
              <w:pStyle w:val="12"/>
            </w:pPr>
          </w:p>
        </w:tc>
      </w:tr>
      <w:tr w14:paraId="7BAB3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BC229"/>
        </w:tc>
        <w:tc>
          <w:tcPr>
            <w:tcW w:w="2268" w:type="dxa"/>
            <w:vAlign w:val="center"/>
          </w:tcPr>
          <w:p w14:paraId="50FC8763">
            <w:pPr>
              <w:pStyle w:val="12"/>
            </w:pPr>
            <w:r>
              <w:t>质量指标</w:t>
            </w:r>
          </w:p>
        </w:tc>
        <w:tc>
          <w:tcPr>
            <w:tcW w:w="2835" w:type="dxa"/>
            <w:vAlign w:val="center"/>
          </w:tcPr>
          <w:p w14:paraId="3B0F30F1">
            <w:pPr>
              <w:pStyle w:val="12"/>
            </w:pPr>
            <w:r>
              <w:t>村卫生室实施基本药物制度覆盖率</w:t>
            </w:r>
          </w:p>
        </w:tc>
        <w:tc>
          <w:tcPr>
            <w:tcW w:w="5386" w:type="dxa"/>
            <w:vAlign w:val="center"/>
          </w:tcPr>
          <w:p w14:paraId="0326E088">
            <w:pPr>
              <w:pStyle w:val="12"/>
            </w:pPr>
            <w:r>
              <w:t>村卫生室实施基本药物制度覆盖率</w:t>
            </w:r>
          </w:p>
        </w:tc>
        <w:tc>
          <w:tcPr>
            <w:tcW w:w="2268" w:type="dxa"/>
            <w:vAlign w:val="center"/>
          </w:tcPr>
          <w:p w14:paraId="617580DF">
            <w:pPr>
              <w:pStyle w:val="12"/>
            </w:pPr>
            <w:r>
              <w:t>100 %</w:t>
            </w:r>
          </w:p>
        </w:tc>
        <w:tc>
          <w:tcPr>
            <w:tcW w:w="1276" w:type="dxa"/>
            <w:vAlign w:val="center"/>
          </w:tcPr>
          <w:p w14:paraId="2FF61932">
            <w:pPr>
              <w:pStyle w:val="12"/>
            </w:pPr>
            <w:r>
              <w:t>工作计划、工作目标</w:t>
            </w:r>
            <w:r>
              <w:tab/>
            </w:r>
          </w:p>
          <w:p w14:paraId="1A77387D">
            <w:pPr>
              <w:pStyle w:val="12"/>
            </w:pPr>
          </w:p>
        </w:tc>
      </w:tr>
      <w:tr w14:paraId="745D7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BC97B"/>
        </w:tc>
        <w:tc>
          <w:tcPr>
            <w:tcW w:w="2268" w:type="dxa"/>
            <w:vAlign w:val="center"/>
          </w:tcPr>
          <w:p w14:paraId="2846D3BD">
            <w:pPr>
              <w:pStyle w:val="12"/>
            </w:pPr>
            <w:r>
              <w:t>成本指标</w:t>
            </w:r>
          </w:p>
        </w:tc>
        <w:tc>
          <w:tcPr>
            <w:tcW w:w="2835" w:type="dxa"/>
            <w:vAlign w:val="center"/>
          </w:tcPr>
          <w:p w14:paraId="1F01B7EE">
            <w:pPr>
              <w:pStyle w:val="12"/>
            </w:pPr>
            <w:r>
              <w:t>基层医疗卫生机构实施国家基本药物制度补助资金</w:t>
            </w:r>
          </w:p>
        </w:tc>
        <w:tc>
          <w:tcPr>
            <w:tcW w:w="5386" w:type="dxa"/>
            <w:vAlign w:val="center"/>
          </w:tcPr>
          <w:p w14:paraId="136D590D">
            <w:pPr>
              <w:pStyle w:val="12"/>
            </w:pPr>
            <w:r>
              <w:t>基层医疗卫生机构实施国家基本药物制度补助资金</w:t>
            </w:r>
          </w:p>
        </w:tc>
        <w:tc>
          <w:tcPr>
            <w:tcW w:w="2268" w:type="dxa"/>
            <w:vAlign w:val="center"/>
          </w:tcPr>
          <w:p w14:paraId="13450C33">
            <w:pPr>
              <w:pStyle w:val="12"/>
            </w:pPr>
            <w:r>
              <w:t>3.94 万元</w:t>
            </w:r>
          </w:p>
        </w:tc>
        <w:tc>
          <w:tcPr>
            <w:tcW w:w="1276" w:type="dxa"/>
            <w:vAlign w:val="center"/>
          </w:tcPr>
          <w:p w14:paraId="6555964B">
            <w:pPr>
              <w:pStyle w:val="12"/>
            </w:pPr>
            <w:r>
              <w:t>工作计划、工作目标</w:t>
            </w:r>
            <w:r>
              <w:tab/>
            </w:r>
          </w:p>
          <w:p w14:paraId="717F7DD0">
            <w:pPr>
              <w:pStyle w:val="12"/>
            </w:pPr>
          </w:p>
        </w:tc>
      </w:tr>
      <w:tr w14:paraId="014ED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AECBD"/>
        </w:tc>
        <w:tc>
          <w:tcPr>
            <w:tcW w:w="2268" w:type="dxa"/>
            <w:vAlign w:val="center"/>
          </w:tcPr>
          <w:p w14:paraId="7AF76800">
            <w:pPr>
              <w:pStyle w:val="12"/>
            </w:pPr>
            <w:r>
              <w:t>成本指标</w:t>
            </w:r>
          </w:p>
        </w:tc>
        <w:tc>
          <w:tcPr>
            <w:tcW w:w="2835" w:type="dxa"/>
            <w:vAlign w:val="center"/>
          </w:tcPr>
          <w:p w14:paraId="29977667">
            <w:pPr>
              <w:pStyle w:val="12"/>
            </w:pPr>
            <w:r>
              <w:t>村卫生室实施国家基本药物制度补助资金</w:t>
            </w:r>
          </w:p>
        </w:tc>
        <w:tc>
          <w:tcPr>
            <w:tcW w:w="5386" w:type="dxa"/>
            <w:vAlign w:val="center"/>
          </w:tcPr>
          <w:p w14:paraId="5A2D8155">
            <w:pPr>
              <w:pStyle w:val="12"/>
            </w:pPr>
            <w:r>
              <w:t>村卫生室实施国家基本药物制度补助资金</w:t>
            </w:r>
          </w:p>
        </w:tc>
        <w:tc>
          <w:tcPr>
            <w:tcW w:w="2268" w:type="dxa"/>
            <w:vAlign w:val="center"/>
          </w:tcPr>
          <w:p w14:paraId="728ACADE">
            <w:pPr>
              <w:pStyle w:val="12"/>
            </w:pPr>
            <w:r>
              <w:t>0.15 万元</w:t>
            </w:r>
          </w:p>
        </w:tc>
        <w:tc>
          <w:tcPr>
            <w:tcW w:w="1276" w:type="dxa"/>
            <w:vAlign w:val="center"/>
          </w:tcPr>
          <w:p w14:paraId="0AA55A76">
            <w:pPr>
              <w:pStyle w:val="12"/>
            </w:pPr>
            <w:r>
              <w:t>工作计划、工作目标</w:t>
            </w:r>
            <w:r>
              <w:tab/>
            </w:r>
          </w:p>
          <w:p w14:paraId="3A26466D">
            <w:pPr>
              <w:pStyle w:val="12"/>
            </w:pPr>
          </w:p>
        </w:tc>
      </w:tr>
      <w:tr w14:paraId="7D8E0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72525"/>
        </w:tc>
        <w:tc>
          <w:tcPr>
            <w:tcW w:w="2268" w:type="dxa"/>
            <w:vAlign w:val="center"/>
          </w:tcPr>
          <w:p w14:paraId="27E661AF">
            <w:pPr>
              <w:pStyle w:val="12"/>
            </w:pPr>
            <w:r>
              <w:t>时效指标</w:t>
            </w:r>
          </w:p>
        </w:tc>
        <w:tc>
          <w:tcPr>
            <w:tcW w:w="2835" w:type="dxa"/>
            <w:vAlign w:val="center"/>
          </w:tcPr>
          <w:p w14:paraId="4E4C6EB0">
            <w:pPr>
              <w:pStyle w:val="12"/>
            </w:pPr>
            <w:r>
              <w:t>国家基本药物制度实施年度</w:t>
            </w:r>
          </w:p>
        </w:tc>
        <w:tc>
          <w:tcPr>
            <w:tcW w:w="5386" w:type="dxa"/>
            <w:vAlign w:val="center"/>
          </w:tcPr>
          <w:p w14:paraId="712469A7">
            <w:pPr>
              <w:pStyle w:val="12"/>
            </w:pPr>
            <w:r>
              <w:t>国家基本药物制度实施年度</w:t>
            </w:r>
          </w:p>
        </w:tc>
        <w:tc>
          <w:tcPr>
            <w:tcW w:w="2268" w:type="dxa"/>
            <w:vAlign w:val="center"/>
          </w:tcPr>
          <w:p w14:paraId="51FCF7DA">
            <w:pPr>
              <w:pStyle w:val="12"/>
            </w:pPr>
            <w:r>
              <w:t>2025</w:t>
            </w:r>
          </w:p>
        </w:tc>
        <w:tc>
          <w:tcPr>
            <w:tcW w:w="1276" w:type="dxa"/>
            <w:vAlign w:val="center"/>
          </w:tcPr>
          <w:p w14:paraId="519DAF4F">
            <w:pPr>
              <w:pStyle w:val="12"/>
            </w:pPr>
            <w:r>
              <w:t>工作计划、工作目标</w:t>
            </w:r>
            <w:r>
              <w:tab/>
            </w:r>
          </w:p>
          <w:p w14:paraId="32D7C0E8">
            <w:pPr>
              <w:pStyle w:val="12"/>
            </w:pPr>
          </w:p>
        </w:tc>
      </w:tr>
      <w:tr w14:paraId="68165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EF7801">
            <w:pPr>
              <w:pStyle w:val="13"/>
            </w:pPr>
            <w:r>
              <w:t>效益指标</w:t>
            </w:r>
          </w:p>
        </w:tc>
        <w:tc>
          <w:tcPr>
            <w:tcW w:w="2268" w:type="dxa"/>
            <w:vAlign w:val="center"/>
          </w:tcPr>
          <w:p w14:paraId="51A1A9E7">
            <w:pPr>
              <w:pStyle w:val="12"/>
            </w:pPr>
            <w:r>
              <w:t>可持续影响指标</w:t>
            </w:r>
          </w:p>
        </w:tc>
        <w:tc>
          <w:tcPr>
            <w:tcW w:w="2835" w:type="dxa"/>
            <w:vAlign w:val="center"/>
          </w:tcPr>
          <w:p w14:paraId="149A93B8">
            <w:pPr>
              <w:pStyle w:val="12"/>
            </w:pPr>
            <w:r>
              <w:t>国家基本药物制度在基层的持续实施</w:t>
            </w:r>
          </w:p>
        </w:tc>
        <w:tc>
          <w:tcPr>
            <w:tcW w:w="5386" w:type="dxa"/>
            <w:vAlign w:val="center"/>
          </w:tcPr>
          <w:p w14:paraId="263234D7">
            <w:pPr>
              <w:pStyle w:val="12"/>
            </w:pPr>
            <w:r>
              <w:t>国家基本药物制度在基层的持续实施</w:t>
            </w:r>
          </w:p>
        </w:tc>
        <w:tc>
          <w:tcPr>
            <w:tcW w:w="2268" w:type="dxa"/>
            <w:vAlign w:val="center"/>
          </w:tcPr>
          <w:p w14:paraId="6498BDA3">
            <w:pPr>
              <w:pStyle w:val="12"/>
            </w:pPr>
            <w:r>
              <w:t>中长期可持续</w:t>
            </w:r>
          </w:p>
        </w:tc>
        <w:tc>
          <w:tcPr>
            <w:tcW w:w="1276" w:type="dxa"/>
            <w:vAlign w:val="center"/>
          </w:tcPr>
          <w:p w14:paraId="42BBF51F">
            <w:pPr>
              <w:pStyle w:val="12"/>
            </w:pPr>
            <w:r>
              <w:t>工作计划、工作目标</w:t>
            </w:r>
            <w:r>
              <w:tab/>
            </w:r>
          </w:p>
          <w:p w14:paraId="6E7F3716">
            <w:pPr>
              <w:pStyle w:val="12"/>
            </w:pPr>
          </w:p>
        </w:tc>
      </w:tr>
      <w:tr w14:paraId="03426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67EAE7">
            <w:pPr>
              <w:pStyle w:val="13"/>
            </w:pPr>
            <w:r>
              <w:t>满意度指标</w:t>
            </w:r>
          </w:p>
        </w:tc>
        <w:tc>
          <w:tcPr>
            <w:tcW w:w="2268" w:type="dxa"/>
            <w:vAlign w:val="center"/>
          </w:tcPr>
          <w:p w14:paraId="247FF80A">
            <w:pPr>
              <w:pStyle w:val="12"/>
            </w:pPr>
            <w:r>
              <w:t>服务对象满意度指标</w:t>
            </w:r>
          </w:p>
        </w:tc>
        <w:tc>
          <w:tcPr>
            <w:tcW w:w="2835" w:type="dxa"/>
            <w:vAlign w:val="center"/>
          </w:tcPr>
          <w:p w14:paraId="1AB9EFE1">
            <w:pPr>
              <w:pStyle w:val="12"/>
            </w:pPr>
            <w:r>
              <w:t>群众满意度</w:t>
            </w:r>
          </w:p>
        </w:tc>
        <w:tc>
          <w:tcPr>
            <w:tcW w:w="5386" w:type="dxa"/>
            <w:vAlign w:val="center"/>
          </w:tcPr>
          <w:p w14:paraId="3DA11482">
            <w:pPr>
              <w:pStyle w:val="12"/>
            </w:pPr>
            <w:r>
              <w:t>群众满意度</w:t>
            </w:r>
          </w:p>
        </w:tc>
        <w:tc>
          <w:tcPr>
            <w:tcW w:w="2268" w:type="dxa"/>
            <w:vAlign w:val="center"/>
          </w:tcPr>
          <w:p w14:paraId="70F2CED3">
            <w:pPr>
              <w:pStyle w:val="12"/>
            </w:pPr>
            <w:r>
              <w:t xml:space="preserve">≥93 </w:t>
            </w:r>
          </w:p>
        </w:tc>
        <w:tc>
          <w:tcPr>
            <w:tcW w:w="1276" w:type="dxa"/>
            <w:vAlign w:val="center"/>
          </w:tcPr>
          <w:p w14:paraId="21C25DFA">
            <w:pPr>
              <w:pStyle w:val="12"/>
            </w:pPr>
            <w:r>
              <w:t>工作计划、工作目标</w:t>
            </w:r>
            <w:r>
              <w:tab/>
            </w:r>
          </w:p>
          <w:p w14:paraId="7ADD4D5D">
            <w:pPr>
              <w:pStyle w:val="12"/>
            </w:pPr>
          </w:p>
        </w:tc>
      </w:tr>
    </w:tbl>
    <w:p w14:paraId="70F6EE4B">
      <w:pPr>
        <w:sectPr>
          <w:pgSz w:w="16840" w:h="11900" w:orient="landscape"/>
          <w:pgMar w:top="1361" w:right="1020" w:bottom="1134" w:left="1020" w:header="720" w:footer="720" w:gutter="0"/>
          <w:cols w:space="720" w:num="1"/>
        </w:sectPr>
      </w:pPr>
    </w:p>
    <w:p w14:paraId="13572A06">
      <w:pPr>
        <w:spacing w:before="0" w:after="0"/>
        <w:ind w:firstLine="560"/>
        <w:jc w:val="left"/>
        <w:outlineLvl w:val="9"/>
      </w:pPr>
      <w:r>
        <w:rPr>
          <w:rFonts w:ascii="方正仿宋_GBK" w:hAnsi="方正仿宋_GBK" w:eastAsia="方正仿宋_GBK" w:cs="方正仿宋_GBK"/>
          <w:b/>
          <w:color w:val="000000"/>
          <w:sz w:val="28"/>
        </w:rPr>
        <w:t>4、石财社【2025】91号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F0E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DAE196">
            <w:pPr>
              <w:pStyle w:val="11"/>
            </w:pPr>
            <w:r>
              <w:t>单位：万元</w:t>
            </w:r>
          </w:p>
        </w:tc>
      </w:tr>
      <w:tr w14:paraId="48F3B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119F3">
            <w:pPr>
              <w:pStyle w:val="10"/>
            </w:pPr>
            <w:r>
              <w:t>项目编码</w:t>
            </w:r>
          </w:p>
        </w:tc>
        <w:tc>
          <w:tcPr>
            <w:tcW w:w="5103" w:type="dxa"/>
            <w:gridSpan w:val="2"/>
            <w:vAlign w:val="center"/>
          </w:tcPr>
          <w:p w14:paraId="128EEAAE">
            <w:pPr>
              <w:pStyle w:val="12"/>
            </w:pPr>
            <w:r>
              <w:t>13011026P00156510011H</w:t>
            </w:r>
          </w:p>
        </w:tc>
        <w:tc>
          <w:tcPr>
            <w:tcW w:w="2835" w:type="dxa"/>
            <w:vAlign w:val="center"/>
          </w:tcPr>
          <w:p w14:paraId="19F6B5EF">
            <w:pPr>
              <w:pStyle w:val="10"/>
            </w:pPr>
            <w:r>
              <w:t>项目名称</w:t>
            </w:r>
          </w:p>
        </w:tc>
        <w:tc>
          <w:tcPr>
            <w:tcW w:w="6095" w:type="dxa"/>
            <w:gridSpan w:val="3"/>
            <w:vAlign w:val="center"/>
          </w:tcPr>
          <w:p w14:paraId="0DED6B74">
            <w:pPr>
              <w:pStyle w:val="12"/>
            </w:pPr>
            <w:r>
              <w:t>石财社【2025】91号 关于提前下达2026年（中央）基本公共卫生服务补助资金预算的通知</w:t>
            </w:r>
          </w:p>
        </w:tc>
      </w:tr>
      <w:tr w14:paraId="72152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9CB59">
            <w:pPr>
              <w:pStyle w:val="10"/>
            </w:pPr>
            <w:r>
              <w:t>预算规模及资金用途</w:t>
            </w:r>
          </w:p>
        </w:tc>
        <w:tc>
          <w:tcPr>
            <w:tcW w:w="2268" w:type="dxa"/>
            <w:vAlign w:val="center"/>
          </w:tcPr>
          <w:p w14:paraId="6E637261">
            <w:pPr>
              <w:pStyle w:val="10"/>
            </w:pPr>
            <w:r>
              <w:t>预算数</w:t>
            </w:r>
          </w:p>
        </w:tc>
        <w:tc>
          <w:tcPr>
            <w:tcW w:w="2835" w:type="dxa"/>
            <w:vAlign w:val="center"/>
          </w:tcPr>
          <w:p w14:paraId="341F3C19">
            <w:pPr>
              <w:pStyle w:val="12"/>
            </w:pPr>
            <w:r>
              <w:t>355.00</w:t>
            </w:r>
          </w:p>
        </w:tc>
        <w:tc>
          <w:tcPr>
            <w:tcW w:w="2835" w:type="dxa"/>
            <w:vAlign w:val="center"/>
          </w:tcPr>
          <w:p w14:paraId="68DD3BBA">
            <w:pPr>
              <w:pStyle w:val="10"/>
            </w:pPr>
            <w:r>
              <w:t>其中：财政    资金</w:t>
            </w:r>
          </w:p>
        </w:tc>
        <w:tc>
          <w:tcPr>
            <w:tcW w:w="2551" w:type="dxa"/>
            <w:vAlign w:val="center"/>
          </w:tcPr>
          <w:p w14:paraId="3C58788A">
            <w:pPr>
              <w:pStyle w:val="12"/>
            </w:pPr>
            <w:r>
              <w:t>355.00</w:t>
            </w:r>
          </w:p>
        </w:tc>
        <w:tc>
          <w:tcPr>
            <w:tcW w:w="2268" w:type="dxa"/>
            <w:vAlign w:val="center"/>
          </w:tcPr>
          <w:p w14:paraId="7EBFF69A">
            <w:pPr>
              <w:pStyle w:val="10"/>
            </w:pPr>
            <w:r>
              <w:t>其他资金</w:t>
            </w:r>
          </w:p>
        </w:tc>
        <w:tc>
          <w:tcPr>
            <w:tcW w:w="1276" w:type="dxa"/>
            <w:vAlign w:val="center"/>
          </w:tcPr>
          <w:p w14:paraId="3512BDE8">
            <w:pPr>
              <w:pStyle w:val="12"/>
            </w:pPr>
            <w:r>
              <w:t xml:space="preserve"> </w:t>
            </w:r>
          </w:p>
        </w:tc>
      </w:tr>
      <w:tr w14:paraId="26F87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4D68A"/>
        </w:tc>
        <w:tc>
          <w:tcPr>
            <w:tcW w:w="14033" w:type="dxa"/>
            <w:gridSpan w:val="6"/>
            <w:vAlign w:val="center"/>
          </w:tcPr>
          <w:p w14:paraId="0AAECE8A">
            <w:pPr>
              <w:pStyle w:val="12"/>
            </w:pPr>
            <w:r>
              <w:t>保持重点地方病防治措施全面落实。开展职业病防治，最大限度保护放射工作人员、患者和公众的健康权益。同时促进妇幼卫生、健康素养促进、医养结合和老年人健康服务、卫生应急等方面工作.免费向城乡居民提供基本公共卫生服务，提高城乡居民的就医满意度。</w:t>
            </w:r>
          </w:p>
        </w:tc>
      </w:tr>
      <w:tr w14:paraId="149F9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F5A93">
            <w:pPr>
              <w:pStyle w:val="10"/>
            </w:pPr>
            <w:r>
              <w:t>资金支出计划（%）</w:t>
            </w:r>
          </w:p>
        </w:tc>
        <w:tc>
          <w:tcPr>
            <w:tcW w:w="5103" w:type="dxa"/>
            <w:gridSpan w:val="2"/>
            <w:vAlign w:val="center"/>
          </w:tcPr>
          <w:p w14:paraId="136B9773">
            <w:pPr>
              <w:pStyle w:val="10"/>
            </w:pPr>
            <w:r>
              <w:t>3月底</w:t>
            </w:r>
          </w:p>
        </w:tc>
        <w:tc>
          <w:tcPr>
            <w:tcW w:w="2835" w:type="dxa"/>
            <w:vAlign w:val="center"/>
          </w:tcPr>
          <w:p w14:paraId="6B62DC34">
            <w:pPr>
              <w:pStyle w:val="10"/>
            </w:pPr>
            <w:r>
              <w:t>6月底</w:t>
            </w:r>
          </w:p>
        </w:tc>
        <w:tc>
          <w:tcPr>
            <w:tcW w:w="2551" w:type="dxa"/>
            <w:vAlign w:val="center"/>
          </w:tcPr>
          <w:p w14:paraId="6CFCEB7D">
            <w:pPr>
              <w:pStyle w:val="10"/>
            </w:pPr>
            <w:r>
              <w:t>10月底</w:t>
            </w:r>
          </w:p>
        </w:tc>
        <w:tc>
          <w:tcPr>
            <w:tcW w:w="3544" w:type="dxa"/>
            <w:gridSpan w:val="2"/>
            <w:vAlign w:val="center"/>
          </w:tcPr>
          <w:p w14:paraId="1C97CE77">
            <w:pPr>
              <w:pStyle w:val="10"/>
            </w:pPr>
            <w:r>
              <w:t>12月底</w:t>
            </w:r>
          </w:p>
        </w:tc>
      </w:tr>
      <w:tr w14:paraId="2CD32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BB7D9"/>
        </w:tc>
        <w:tc>
          <w:tcPr>
            <w:tcW w:w="5103" w:type="dxa"/>
            <w:gridSpan w:val="2"/>
            <w:vAlign w:val="center"/>
          </w:tcPr>
          <w:p w14:paraId="301B6120">
            <w:pPr>
              <w:pStyle w:val="13"/>
            </w:pPr>
            <w:r>
              <w:t>25%</w:t>
            </w:r>
          </w:p>
        </w:tc>
        <w:tc>
          <w:tcPr>
            <w:tcW w:w="2835" w:type="dxa"/>
            <w:vAlign w:val="center"/>
          </w:tcPr>
          <w:p w14:paraId="5D411A87">
            <w:pPr>
              <w:pStyle w:val="13"/>
            </w:pPr>
            <w:r>
              <w:t>50%</w:t>
            </w:r>
          </w:p>
        </w:tc>
        <w:tc>
          <w:tcPr>
            <w:tcW w:w="2551" w:type="dxa"/>
            <w:vAlign w:val="center"/>
          </w:tcPr>
          <w:p w14:paraId="059C418D">
            <w:pPr>
              <w:pStyle w:val="13"/>
            </w:pPr>
            <w:r>
              <w:t>75%</w:t>
            </w:r>
          </w:p>
        </w:tc>
        <w:tc>
          <w:tcPr>
            <w:tcW w:w="3544" w:type="dxa"/>
            <w:gridSpan w:val="2"/>
            <w:vAlign w:val="center"/>
          </w:tcPr>
          <w:p w14:paraId="2AB203A1">
            <w:pPr>
              <w:pStyle w:val="13"/>
            </w:pPr>
            <w:r>
              <w:t>100%</w:t>
            </w:r>
          </w:p>
        </w:tc>
      </w:tr>
      <w:tr w14:paraId="6562C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DAB3EB">
            <w:pPr>
              <w:pStyle w:val="10"/>
            </w:pPr>
            <w:r>
              <w:t>绩效目标</w:t>
            </w:r>
          </w:p>
        </w:tc>
        <w:tc>
          <w:tcPr>
            <w:tcW w:w="14033" w:type="dxa"/>
            <w:gridSpan w:val="6"/>
            <w:vAlign w:val="center"/>
          </w:tcPr>
          <w:p w14:paraId="52E3CD9D">
            <w:pPr>
              <w:pStyle w:val="12"/>
            </w:pPr>
            <w:r>
              <w:t>1.保持重点地方病防治措施全面落实。开展职业病防治，最大限度保护放射工作人员、患者和公众的健康权益。同时促进妇幼卫生、健康素养促进、医养结合和老年人健康服务、卫生应急等方面工作</w:t>
            </w:r>
          </w:p>
          <w:p w14:paraId="4B536589">
            <w:pPr>
              <w:pStyle w:val="12"/>
            </w:pPr>
            <w:r>
              <w:t>2.免费向城乡居民提供基本公共卫生服务，提高城乡居民的就医满意度。</w:t>
            </w:r>
          </w:p>
        </w:tc>
      </w:tr>
    </w:tbl>
    <w:p w14:paraId="09C76F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00C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8508CE">
            <w:pPr>
              <w:pStyle w:val="10"/>
            </w:pPr>
            <w:r>
              <w:t>一级指标</w:t>
            </w:r>
          </w:p>
        </w:tc>
        <w:tc>
          <w:tcPr>
            <w:tcW w:w="2268" w:type="dxa"/>
            <w:vAlign w:val="center"/>
          </w:tcPr>
          <w:p w14:paraId="0C89BECF">
            <w:pPr>
              <w:pStyle w:val="10"/>
            </w:pPr>
            <w:r>
              <w:t>二级指标</w:t>
            </w:r>
          </w:p>
        </w:tc>
        <w:tc>
          <w:tcPr>
            <w:tcW w:w="2835" w:type="dxa"/>
            <w:vAlign w:val="center"/>
          </w:tcPr>
          <w:p w14:paraId="728A42B8">
            <w:pPr>
              <w:pStyle w:val="10"/>
            </w:pPr>
            <w:r>
              <w:t>三级指标</w:t>
            </w:r>
          </w:p>
        </w:tc>
        <w:tc>
          <w:tcPr>
            <w:tcW w:w="5386" w:type="dxa"/>
            <w:vAlign w:val="center"/>
          </w:tcPr>
          <w:p w14:paraId="60D8C1AC">
            <w:pPr>
              <w:pStyle w:val="10"/>
            </w:pPr>
            <w:r>
              <w:t>绩效指标描述</w:t>
            </w:r>
          </w:p>
        </w:tc>
        <w:tc>
          <w:tcPr>
            <w:tcW w:w="2268" w:type="dxa"/>
            <w:vAlign w:val="center"/>
          </w:tcPr>
          <w:p w14:paraId="5D233406">
            <w:pPr>
              <w:pStyle w:val="10"/>
            </w:pPr>
            <w:r>
              <w:t>指标值</w:t>
            </w:r>
          </w:p>
        </w:tc>
        <w:tc>
          <w:tcPr>
            <w:tcW w:w="1276" w:type="dxa"/>
            <w:vAlign w:val="center"/>
          </w:tcPr>
          <w:p w14:paraId="6C8266C5">
            <w:pPr>
              <w:pStyle w:val="10"/>
            </w:pPr>
            <w:r>
              <w:t>指标值确定依据</w:t>
            </w:r>
          </w:p>
        </w:tc>
      </w:tr>
      <w:tr w14:paraId="6CC40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0DED1">
            <w:pPr>
              <w:pStyle w:val="13"/>
            </w:pPr>
            <w:r>
              <w:t>产出指标</w:t>
            </w:r>
          </w:p>
        </w:tc>
        <w:tc>
          <w:tcPr>
            <w:tcW w:w="2268" w:type="dxa"/>
            <w:vAlign w:val="center"/>
          </w:tcPr>
          <w:p w14:paraId="6A7C1C27">
            <w:pPr>
              <w:pStyle w:val="12"/>
            </w:pPr>
            <w:r>
              <w:t>数量指标</w:t>
            </w:r>
          </w:p>
        </w:tc>
        <w:tc>
          <w:tcPr>
            <w:tcW w:w="2835" w:type="dxa"/>
            <w:vAlign w:val="center"/>
          </w:tcPr>
          <w:p w14:paraId="29822F2D">
            <w:pPr>
              <w:pStyle w:val="12"/>
            </w:pPr>
            <w:r>
              <w:t>适龄儿童国家免疫规划疫苗接种率</w:t>
            </w:r>
          </w:p>
        </w:tc>
        <w:tc>
          <w:tcPr>
            <w:tcW w:w="5386" w:type="dxa"/>
            <w:vAlign w:val="center"/>
          </w:tcPr>
          <w:p w14:paraId="3E5EE621">
            <w:pPr>
              <w:pStyle w:val="12"/>
            </w:pPr>
            <w:r>
              <w:t>适龄儿童国家免疫规划疫苗接种率</w:t>
            </w:r>
          </w:p>
        </w:tc>
        <w:tc>
          <w:tcPr>
            <w:tcW w:w="2268" w:type="dxa"/>
            <w:vAlign w:val="center"/>
          </w:tcPr>
          <w:p w14:paraId="76C2C204">
            <w:pPr>
              <w:pStyle w:val="12"/>
            </w:pPr>
            <w:r>
              <w:t>≥90%</w:t>
            </w:r>
          </w:p>
        </w:tc>
        <w:tc>
          <w:tcPr>
            <w:tcW w:w="1276" w:type="dxa"/>
            <w:vAlign w:val="center"/>
          </w:tcPr>
          <w:p w14:paraId="2B2B9C78">
            <w:pPr>
              <w:pStyle w:val="12"/>
            </w:pPr>
            <w:r>
              <w:t>工作计划</w:t>
            </w:r>
          </w:p>
        </w:tc>
      </w:tr>
      <w:tr w14:paraId="682F2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1690C"/>
        </w:tc>
        <w:tc>
          <w:tcPr>
            <w:tcW w:w="2268" w:type="dxa"/>
            <w:vAlign w:val="center"/>
          </w:tcPr>
          <w:p w14:paraId="1567B4D7">
            <w:pPr>
              <w:pStyle w:val="12"/>
            </w:pPr>
            <w:r>
              <w:t>数量指标</w:t>
            </w:r>
          </w:p>
        </w:tc>
        <w:tc>
          <w:tcPr>
            <w:tcW w:w="2835" w:type="dxa"/>
            <w:vAlign w:val="center"/>
          </w:tcPr>
          <w:p w14:paraId="7C91767D">
            <w:pPr>
              <w:pStyle w:val="12"/>
            </w:pPr>
            <w:r>
              <w:t>7岁以下儿童健康管理率</w:t>
            </w:r>
          </w:p>
        </w:tc>
        <w:tc>
          <w:tcPr>
            <w:tcW w:w="5386" w:type="dxa"/>
            <w:vAlign w:val="center"/>
          </w:tcPr>
          <w:p w14:paraId="125FAA63">
            <w:pPr>
              <w:pStyle w:val="12"/>
            </w:pPr>
            <w:r>
              <w:t>7岁以下儿童健康管理率</w:t>
            </w:r>
          </w:p>
        </w:tc>
        <w:tc>
          <w:tcPr>
            <w:tcW w:w="2268" w:type="dxa"/>
            <w:vAlign w:val="center"/>
          </w:tcPr>
          <w:p w14:paraId="17326A23">
            <w:pPr>
              <w:pStyle w:val="12"/>
            </w:pPr>
            <w:r>
              <w:t>≥85%</w:t>
            </w:r>
          </w:p>
        </w:tc>
        <w:tc>
          <w:tcPr>
            <w:tcW w:w="1276" w:type="dxa"/>
            <w:vAlign w:val="center"/>
          </w:tcPr>
          <w:p w14:paraId="15BAE6D3">
            <w:pPr>
              <w:pStyle w:val="12"/>
            </w:pPr>
            <w:r>
              <w:t>工作计划</w:t>
            </w:r>
          </w:p>
        </w:tc>
      </w:tr>
      <w:tr w14:paraId="6990A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B1B0B"/>
        </w:tc>
        <w:tc>
          <w:tcPr>
            <w:tcW w:w="2268" w:type="dxa"/>
            <w:vAlign w:val="center"/>
          </w:tcPr>
          <w:p w14:paraId="565D83F6">
            <w:pPr>
              <w:pStyle w:val="12"/>
            </w:pPr>
            <w:r>
              <w:t>数量指标</w:t>
            </w:r>
          </w:p>
        </w:tc>
        <w:tc>
          <w:tcPr>
            <w:tcW w:w="2835" w:type="dxa"/>
            <w:vAlign w:val="center"/>
          </w:tcPr>
          <w:p w14:paraId="2EFAE2C5">
            <w:pPr>
              <w:pStyle w:val="12"/>
            </w:pPr>
            <w:r>
              <w:t>0-6岁儿童眼保健和视力检查覆盖率</w:t>
            </w:r>
          </w:p>
        </w:tc>
        <w:tc>
          <w:tcPr>
            <w:tcW w:w="5386" w:type="dxa"/>
            <w:vAlign w:val="center"/>
          </w:tcPr>
          <w:p w14:paraId="51F953A8">
            <w:pPr>
              <w:pStyle w:val="12"/>
            </w:pPr>
            <w:r>
              <w:t>0-6岁儿童眼保健和视力检查覆盖率</w:t>
            </w:r>
          </w:p>
        </w:tc>
        <w:tc>
          <w:tcPr>
            <w:tcW w:w="2268" w:type="dxa"/>
            <w:vAlign w:val="center"/>
          </w:tcPr>
          <w:p w14:paraId="566AF346">
            <w:pPr>
              <w:pStyle w:val="12"/>
            </w:pPr>
            <w:r>
              <w:t>≥90%</w:t>
            </w:r>
          </w:p>
        </w:tc>
        <w:tc>
          <w:tcPr>
            <w:tcW w:w="1276" w:type="dxa"/>
            <w:vAlign w:val="center"/>
          </w:tcPr>
          <w:p w14:paraId="4FC5E8AA">
            <w:pPr>
              <w:pStyle w:val="12"/>
            </w:pPr>
            <w:r>
              <w:t>工作计划</w:t>
            </w:r>
          </w:p>
        </w:tc>
      </w:tr>
      <w:tr w14:paraId="7EC9F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F59F6"/>
        </w:tc>
        <w:tc>
          <w:tcPr>
            <w:tcW w:w="2268" w:type="dxa"/>
            <w:vAlign w:val="center"/>
          </w:tcPr>
          <w:p w14:paraId="28BF2D9A">
            <w:pPr>
              <w:pStyle w:val="12"/>
            </w:pPr>
            <w:r>
              <w:t>数量指标</w:t>
            </w:r>
          </w:p>
        </w:tc>
        <w:tc>
          <w:tcPr>
            <w:tcW w:w="2835" w:type="dxa"/>
            <w:vAlign w:val="center"/>
          </w:tcPr>
          <w:p w14:paraId="295F1FB2">
            <w:pPr>
              <w:pStyle w:val="12"/>
            </w:pPr>
            <w:r>
              <w:t>孕产妇系统管理率</w:t>
            </w:r>
          </w:p>
        </w:tc>
        <w:tc>
          <w:tcPr>
            <w:tcW w:w="5386" w:type="dxa"/>
            <w:vAlign w:val="center"/>
          </w:tcPr>
          <w:p w14:paraId="07E04FB4">
            <w:pPr>
              <w:pStyle w:val="12"/>
            </w:pPr>
            <w:r>
              <w:t>孕产妇系统管理率</w:t>
            </w:r>
          </w:p>
        </w:tc>
        <w:tc>
          <w:tcPr>
            <w:tcW w:w="2268" w:type="dxa"/>
            <w:vAlign w:val="center"/>
          </w:tcPr>
          <w:p w14:paraId="4B1F22B9">
            <w:pPr>
              <w:pStyle w:val="12"/>
            </w:pPr>
            <w:r>
              <w:t>≥90%</w:t>
            </w:r>
          </w:p>
        </w:tc>
        <w:tc>
          <w:tcPr>
            <w:tcW w:w="1276" w:type="dxa"/>
            <w:vAlign w:val="center"/>
          </w:tcPr>
          <w:p w14:paraId="1F33CEDD">
            <w:pPr>
              <w:pStyle w:val="12"/>
            </w:pPr>
            <w:r>
              <w:t>工作计划</w:t>
            </w:r>
          </w:p>
        </w:tc>
      </w:tr>
      <w:tr w14:paraId="6EDF6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B3DE8"/>
        </w:tc>
        <w:tc>
          <w:tcPr>
            <w:tcW w:w="2268" w:type="dxa"/>
            <w:vAlign w:val="center"/>
          </w:tcPr>
          <w:p w14:paraId="58ED5308">
            <w:pPr>
              <w:pStyle w:val="12"/>
            </w:pPr>
            <w:r>
              <w:t>数量指标</w:t>
            </w:r>
          </w:p>
        </w:tc>
        <w:tc>
          <w:tcPr>
            <w:tcW w:w="2835" w:type="dxa"/>
            <w:vAlign w:val="center"/>
          </w:tcPr>
          <w:p w14:paraId="1FFDDAEB">
            <w:pPr>
              <w:pStyle w:val="12"/>
            </w:pPr>
            <w:r>
              <w:t>3岁以下儿童系统管理率</w:t>
            </w:r>
          </w:p>
        </w:tc>
        <w:tc>
          <w:tcPr>
            <w:tcW w:w="5386" w:type="dxa"/>
            <w:vAlign w:val="center"/>
          </w:tcPr>
          <w:p w14:paraId="2EABC076">
            <w:pPr>
              <w:pStyle w:val="12"/>
            </w:pPr>
            <w:r>
              <w:t>3岁以下儿童系统管理率</w:t>
            </w:r>
          </w:p>
        </w:tc>
        <w:tc>
          <w:tcPr>
            <w:tcW w:w="2268" w:type="dxa"/>
            <w:vAlign w:val="center"/>
          </w:tcPr>
          <w:p w14:paraId="3EE0E2C6">
            <w:pPr>
              <w:pStyle w:val="12"/>
            </w:pPr>
            <w:r>
              <w:t>≥85%</w:t>
            </w:r>
          </w:p>
        </w:tc>
        <w:tc>
          <w:tcPr>
            <w:tcW w:w="1276" w:type="dxa"/>
            <w:vAlign w:val="center"/>
          </w:tcPr>
          <w:p w14:paraId="775E6422">
            <w:pPr>
              <w:pStyle w:val="12"/>
            </w:pPr>
            <w:r>
              <w:t>工作计划</w:t>
            </w:r>
          </w:p>
        </w:tc>
      </w:tr>
      <w:tr w14:paraId="3CC5D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A96F7"/>
        </w:tc>
        <w:tc>
          <w:tcPr>
            <w:tcW w:w="2268" w:type="dxa"/>
            <w:vAlign w:val="center"/>
          </w:tcPr>
          <w:p w14:paraId="29571D84">
            <w:pPr>
              <w:pStyle w:val="12"/>
            </w:pPr>
            <w:r>
              <w:t>数量指标</w:t>
            </w:r>
          </w:p>
        </w:tc>
        <w:tc>
          <w:tcPr>
            <w:tcW w:w="2835" w:type="dxa"/>
            <w:vAlign w:val="center"/>
          </w:tcPr>
          <w:p w14:paraId="40EA908C">
            <w:pPr>
              <w:pStyle w:val="12"/>
            </w:pPr>
            <w:r>
              <w:t>高血压患者管理人数</w:t>
            </w:r>
          </w:p>
        </w:tc>
        <w:tc>
          <w:tcPr>
            <w:tcW w:w="5386" w:type="dxa"/>
            <w:vAlign w:val="center"/>
          </w:tcPr>
          <w:p w14:paraId="2E0BCDBC">
            <w:pPr>
              <w:pStyle w:val="12"/>
            </w:pPr>
            <w:r>
              <w:t>高血压患者管理人数</w:t>
            </w:r>
          </w:p>
        </w:tc>
        <w:tc>
          <w:tcPr>
            <w:tcW w:w="2268" w:type="dxa"/>
            <w:vAlign w:val="center"/>
          </w:tcPr>
          <w:p w14:paraId="4B4A6B6A">
            <w:pPr>
              <w:pStyle w:val="12"/>
            </w:pPr>
            <w:r>
              <w:t>≥4684人</w:t>
            </w:r>
          </w:p>
        </w:tc>
        <w:tc>
          <w:tcPr>
            <w:tcW w:w="1276" w:type="dxa"/>
            <w:vAlign w:val="center"/>
          </w:tcPr>
          <w:p w14:paraId="3EC5289B">
            <w:pPr>
              <w:pStyle w:val="12"/>
            </w:pPr>
            <w:r>
              <w:t>工作计划</w:t>
            </w:r>
          </w:p>
        </w:tc>
      </w:tr>
      <w:tr w14:paraId="60234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EFC16"/>
        </w:tc>
        <w:tc>
          <w:tcPr>
            <w:tcW w:w="2268" w:type="dxa"/>
            <w:vAlign w:val="center"/>
          </w:tcPr>
          <w:p w14:paraId="378CCD31">
            <w:pPr>
              <w:pStyle w:val="12"/>
            </w:pPr>
            <w:r>
              <w:t>数量指标</w:t>
            </w:r>
          </w:p>
        </w:tc>
        <w:tc>
          <w:tcPr>
            <w:tcW w:w="2835" w:type="dxa"/>
            <w:vAlign w:val="center"/>
          </w:tcPr>
          <w:p w14:paraId="73A3559A">
            <w:pPr>
              <w:pStyle w:val="12"/>
            </w:pPr>
            <w:r>
              <w:t>2型糖尿病患者管理人数</w:t>
            </w:r>
          </w:p>
        </w:tc>
        <w:tc>
          <w:tcPr>
            <w:tcW w:w="5386" w:type="dxa"/>
            <w:vAlign w:val="center"/>
          </w:tcPr>
          <w:p w14:paraId="3450E2A4">
            <w:pPr>
              <w:pStyle w:val="12"/>
            </w:pPr>
            <w:r>
              <w:t>2型糖尿病患者管理人数</w:t>
            </w:r>
          </w:p>
        </w:tc>
        <w:tc>
          <w:tcPr>
            <w:tcW w:w="2268" w:type="dxa"/>
            <w:vAlign w:val="center"/>
          </w:tcPr>
          <w:p w14:paraId="7C397BF8">
            <w:pPr>
              <w:pStyle w:val="12"/>
            </w:pPr>
            <w:r>
              <w:t>≥2196人</w:t>
            </w:r>
          </w:p>
        </w:tc>
        <w:tc>
          <w:tcPr>
            <w:tcW w:w="1276" w:type="dxa"/>
            <w:vAlign w:val="center"/>
          </w:tcPr>
          <w:p w14:paraId="38BCCE16">
            <w:pPr>
              <w:pStyle w:val="12"/>
            </w:pPr>
            <w:r>
              <w:t>工作计划</w:t>
            </w:r>
          </w:p>
        </w:tc>
      </w:tr>
      <w:tr w14:paraId="66977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41EDB"/>
        </w:tc>
        <w:tc>
          <w:tcPr>
            <w:tcW w:w="2268" w:type="dxa"/>
            <w:vAlign w:val="center"/>
          </w:tcPr>
          <w:p w14:paraId="4902DB5A">
            <w:pPr>
              <w:pStyle w:val="12"/>
            </w:pPr>
            <w:r>
              <w:t>数量指标</w:t>
            </w:r>
          </w:p>
        </w:tc>
        <w:tc>
          <w:tcPr>
            <w:tcW w:w="2835" w:type="dxa"/>
            <w:vAlign w:val="center"/>
          </w:tcPr>
          <w:p w14:paraId="1226AC7A">
            <w:pPr>
              <w:pStyle w:val="12"/>
            </w:pPr>
            <w:r>
              <w:t>慢阻肺患者管理人数</w:t>
            </w:r>
          </w:p>
        </w:tc>
        <w:tc>
          <w:tcPr>
            <w:tcW w:w="5386" w:type="dxa"/>
            <w:vAlign w:val="center"/>
          </w:tcPr>
          <w:p w14:paraId="0CE3D869">
            <w:pPr>
              <w:pStyle w:val="12"/>
            </w:pPr>
            <w:r>
              <w:t>慢阻肺患者管理人数</w:t>
            </w:r>
          </w:p>
        </w:tc>
        <w:tc>
          <w:tcPr>
            <w:tcW w:w="2268" w:type="dxa"/>
            <w:vAlign w:val="center"/>
          </w:tcPr>
          <w:p w14:paraId="4C7FA3F0">
            <w:pPr>
              <w:pStyle w:val="12"/>
            </w:pPr>
            <w:r>
              <w:t>≥135人</w:t>
            </w:r>
          </w:p>
        </w:tc>
        <w:tc>
          <w:tcPr>
            <w:tcW w:w="1276" w:type="dxa"/>
            <w:vAlign w:val="center"/>
          </w:tcPr>
          <w:p w14:paraId="014EFBB9">
            <w:pPr>
              <w:pStyle w:val="12"/>
            </w:pPr>
            <w:r>
              <w:t>工作计划</w:t>
            </w:r>
          </w:p>
        </w:tc>
      </w:tr>
      <w:tr w14:paraId="2346C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318FD"/>
        </w:tc>
        <w:tc>
          <w:tcPr>
            <w:tcW w:w="2268" w:type="dxa"/>
            <w:vAlign w:val="center"/>
          </w:tcPr>
          <w:p w14:paraId="026A0828">
            <w:pPr>
              <w:pStyle w:val="12"/>
            </w:pPr>
            <w:r>
              <w:t>数量指标</w:t>
            </w:r>
          </w:p>
        </w:tc>
        <w:tc>
          <w:tcPr>
            <w:tcW w:w="2835" w:type="dxa"/>
            <w:vAlign w:val="center"/>
          </w:tcPr>
          <w:p w14:paraId="07F0AEF1">
            <w:pPr>
              <w:pStyle w:val="12"/>
            </w:pPr>
            <w:r>
              <w:t>肺结核患者管理率</w:t>
            </w:r>
          </w:p>
        </w:tc>
        <w:tc>
          <w:tcPr>
            <w:tcW w:w="5386" w:type="dxa"/>
            <w:vAlign w:val="center"/>
          </w:tcPr>
          <w:p w14:paraId="7F1409B5">
            <w:pPr>
              <w:pStyle w:val="12"/>
            </w:pPr>
            <w:r>
              <w:t>肺结核患者管理率</w:t>
            </w:r>
          </w:p>
        </w:tc>
        <w:tc>
          <w:tcPr>
            <w:tcW w:w="2268" w:type="dxa"/>
            <w:vAlign w:val="center"/>
          </w:tcPr>
          <w:p w14:paraId="52430737">
            <w:pPr>
              <w:pStyle w:val="12"/>
            </w:pPr>
            <w:r>
              <w:t>≥90%</w:t>
            </w:r>
          </w:p>
        </w:tc>
        <w:tc>
          <w:tcPr>
            <w:tcW w:w="1276" w:type="dxa"/>
            <w:vAlign w:val="center"/>
          </w:tcPr>
          <w:p w14:paraId="1B0A8079">
            <w:pPr>
              <w:pStyle w:val="12"/>
            </w:pPr>
            <w:r>
              <w:t>工作计划</w:t>
            </w:r>
          </w:p>
        </w:tc>
      </w:tr>
      <w:tr w14:paraId="19ED9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BC32A"/>
        </w:tc>
        <w:tc>
          <w:tcPr>
            <w:tcW w:w="2268" w:type="dxa"/>
            <w:vAlign w:val="center"/>
          </w:tcPr>
          <w:p w14:paraId="5723DBE8">
            <w:pPr>
              <w:pStyle w:val="12"/>
            </w:pPr>
            <w:r>
              <w:t>数量指标</w:t>
            </w:r>
          </w:p>
        </w:tc>
        <w:tc>
          <w:tcPr>
            <w:tcW w:w="2835" w:type="dxa"/>
            <w:vAlign w:val="center"/>
          </w:tcPr>
          <w:p w14:paraId="0479443D">
            <w:pPr>
              <w:pStyle w:val="12"/>
            </w:pPr>
            <w:r>
              <w:t>社区在册居家严重精神障碍患者健康管理率</w:t>
            </w:r>
          </w:p>
        </w:tc>
        <w:tc>
          <w:tcPr>
            <w:tcW w:w="5386" w:type="dxa"/>
            <w:vAlign w:val="center"/>
          </w:tcPr>
          <w:p w14:paraId="5243EDB5">
            <w:pPr>
              <w:pStyle w:val="12"/>
            </w:pPr>
            <w:r>
              <w:t>社区在册居家严重精神障碍患者健康管理率</w:t>
            </w:r>
          </w:p>
        </w:tc>
        <w:tc>
          <w:tcPr>
            <w:tcW w:w="2268" w:type="dxa"/>
            <w:vAlign w:val="center"/>
          </w:tcPr>
          <w:p w14:paraId="6BD136DF">
            <w:pPr>
              <w:pStyle w:val="12"/>
            </w:pPr>
            <w:r>
              <w:t>≥80%</w:t>
            </w:r>
          </w:p>
        </w:tc>
        <w:tc>
          <w:tcPr>
            <w:tcW w:w="1276" w:type="dxa"/>
            <w:vAlign w:val="center"/>
          </w:tcPr>
          <w:p w14:paraId="57604799">
            <w:pPr>
              <w:pStyle w:val="12"/>
            </w:pPr>
            <w:r>
              <w:t>工作计划</w:t>
            </w:r>
          </w:p>
        </w:tc>
      </w:tr>
      <w:tr w14:paraId="345A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6487A"/>
        </w:tc>
        <w:tc>
          <w:tcPr>
            <w:tcW w:w="2268" w:type="dxa"/>
            <w:vAlign w:val="center"/>
          </w:tcPr>
          <w:p w14:paraId="2402E4ED">
            <w:pPr>
              <w:pStyle w:val="12"/>
            </w:pPr>
            <w:r>
              <w:t>数量指标</w:t>
            </w:r>
          </w:p>
        </w:tc>
        <w:tc>
          <w:tcPr>
            <w:tcW w:w="2835" w:type="dxa"/>
            <w:vAlign w:val="center"/>
          </w:tcPr>
          <w:p w14:paraId="42759D5E">
            <w:pPr>
              <w:pStyle w:val="12"/>
            </w:pPr>
            <w:r>
              <w:t>儿童中医药健康管理率</w:t>
            </w:r>
          </w:p>
        </w:tc>
        <w:tc>
          <w:tcPr>
            <w:tcW w:w="5386" w:type="dxa"/>
            <w:vAlign w:val="center"/>
          </w:tcPr>
          <w:p w14:paraId="60E46D37">
            <w:pPr>
              <w:pStyle w:val="12"/>
            </w:pPr>
            <w:r>
              <w:t>儿童中医药健康管理率</w:t>
            </w:r>
          </w:p>
        </w:tc>
        <w:tc>
          <w:tcPr>
            <w:tcW w:w="2268" w:type="dxa"/>
            <w:vAlign w:val="center"/>
          </w:tcPr>
          <w:p w14:paraId="6E0FAA56">
            <w:pPr>
              <w:pStyle w:val="12"/>
            </w:pPr>
            <w:r>
              <w:t>≥84%</w:t>
            </w:r>
          </w:p>
        </w:tc>
        <w:tc>
          <w:tcPr>
            <w:tcW w:w="1276" w:type="dxa"/>
            <w:vAlign w:val="center"/>
          </w:tcPr>
          <w:p w14:paraId="397C1613">
            <w:pPr>
              <w:pStyle w:val="12"/>
            </w:pPr>
            <w:r>
              <w:t>工作计划</w:t>
            </w:r>
          </w:p>
        </w:tc>
      </w:tr>
      <w:tr w14:paraId="066E7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30229"/>
        </w:tc>
        <w:tc>
          <w:tcPr>
            <w:tcW w:w="2268" w:type="dxa"/>
            <w:vAlign w:val="center"/>
          </w:tcPr>
          <w:p w14:paraId="0F5B6205">
            <w:pPr>
              <w:pStyle w:val="12"/>
            </w:pPr>
            <w:r>
              <w:t>数量指标</w:t>
            </w:r>
          </w:p>
        </w:tc>
        <w:tc>
          <w:tcPr>
            <w:tcW w:w="2835" w:type="dxa"/>
            <w:vAlign w:val="center"/>
          </w:tcPr>
          <w:p w14:paraId="28B0E9EC">
            <w:pPr>
              <w:pStyle w:val="12"/>
            </w:pPr>
            <w:r>
              <w:t>老年人中医药健康管理率</w:t>
            </w:r>
          </w:p>
        </w:tc>
        <w:tc>
          <w:tcPr>
            <w:tcW w:w="5386" w:type="dxa"/>
            <w:vAlign w:val="center"/>
          </w:tcPr>
          <w:p w14:paraId="5953F79B">
            <w:pPr>
              <w:pStyle w:val="12"/>
            </w:pPr>
            <w:r>
              <w:t>老年人中医药健康管理率</w:t>
            </w:r>
          </w:p>
        </w:tc>
        <w:tc>
          <w:tcPr>
            <w:tcW w:w="2268" w:type="dxa"/>
            <w:vAlign w:val="center"/>
          </w:tcPr>
          <w:p w14:paraId="3C6020E9">
            <w:pPr>
              <w:pStyle w:val="12"/>
            </w:pPr>
            <w:r>
              <w:t>≥74%</w:t>
            </w:r>
          </w:p>
        </w:tc>
        <w:tc>
          <w:tcPr>
            <w:tcW w:w="1276" w:type="dxa"/>
            <w:vAlign w:val="center"/>
          </w:tcPr>
          <w:p w14:paraId="71A68C38">
            <w:pPr>
              <w:pStyle w:val="12"/>
            </w:pPr>
            <w:r>
              <w:t>工作计划</w:t>
            </w:r>
          </w:p>
        </w:tc>
      </w:tr>
      <w:tr w14:paraId="64E6A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41EBC"/>
        </w:tc>
        <w:tc>
          <w:tcPr>
            <w:tcW w:w="2268" w:type="dxa"/>
            <w:vAlign w:val="center"/>
          </w:tcPr>
          <w:p w14:paraId="170E272D">
            <w:pPr>
              <w:pStyle w:val="12"/>
            </w:pPr>
            <w:r>
              <w:t>数量指标</w:t>
            </w:r>
          </w:p>
        </w:tc>
        <w:tc>
          <w:tcPr>
            <w:tcW w:w="2835" w:type="dxa"/>
            <w:vAlign w:val="center"/>
          </w:tcPr>
          <w:p w14:paraId="1D8655A9">
            <w:pPr>
              <w:pStyle w:val="12"/>
            </w:pPr>
            <w:r>
              <w:t>卫生监督协管各专业每年巡查（访）2次完成率</w:t>
            </w:r>
          </w:p>
        </w:tc>
        <w:tc>
          <w:tcPr>
            <w:tcW w:w="5386" w:type="dxa"/>
            <w:vAlign w:val="center"/>
          </w:tcPr>
          <w:p w14:paraId="32E98F3C">
            <w:pPr>
              <w:pStyle w:val="12"/>
            </w:pPr>
            <w:r>
              <w:t>卫生监督协管各专业每年巡查（访）2次完成率</w:t>
            </w:r>
          </w:p>
        </w:tc>
        <w:tc>
          <w:tcPr>
            <w:tcW w:w="2268" w:type="dxa"/>
            <w:vAlign w:val="center"/>
          </w:tcPr>
          <w:p w14:paraId="1A4892CF">
            <w:pPr>
              <w:pStyle w:val="12"/>
            </w:pPr>
            <w:r>
              <w:t>≥90%</w:t>
            </w:r>
          </w:p>
        </w:tc>
        <w:tc>
          <w:tcPr>
            <w:tcW w:w="1276" w:type="dxa"/>
            <w:vAlign w:val="center"/>
          </w:tcPr>
          <w:p w14:paraId="5D2F5CB4">
            <w:pPr>
              <w:pStyle w:val="12"/>
            </w:pPr>
            <w:r>
              <w:t>工作计划</w:t>
            </w:r>
          </w:p>
        </w:tc>
      </w:tr>
      <w:tr w14:paraId="57D5E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A0E54"/>
        </w:tc>
        <w:tc>
          <w:tcPr>
            <w:tcW w:w="2268" w:type="dxa"/>
            <w:vAlign w:val="center"/>
          </w:tcPr>
          <w:p w14:paraId="69AF18D9">
            <w:pPr>
              <w:pStyle w:val="12"/>
            </w:pPr>
            <w:r>
              <w:t>质量指标</w:t>
            </w:r>
          </w:p>
        </w:tc>
        <w:tc>
          <w:tcPr>
            <w:tcW w:w="2835" w:type="dxa"/>
            <w:vAlign w:val="center"/>
          </w:tcPr>
          <w:p w14:paraId="4F901494">
            <w:pPr>
              <w:pStyle w:val="12"/>
            </w:pPr>
            <w:r>
              <w:t>居民规范化电子健康档案覆盖率</w:t>
            </w:r>
          </w:p>
        </w:tc>
        <w:tc>
          <w:tcPr>
            <w:tcW w:w="5386" w:type="dxa"/>
            <w:vAlign w:val="center"/>
          </w:tcPr>
          <w:p w14:paraId="383D2085">
            <w:pPr>
              <w:pStyle w:val="12"/>
            </w:pPr>
            <w:r>
              <w:t>居民规范化电子健康档案覆盖率</w:t>
            </w:r>
          </w:p>
        </w:tc>
        <w:tc>
          <w:tcPr>
            <w:tcW w:w="2268" w:type="dxa"/>
            <w:vAlign w:val="center"/>
          </w:tcPr>
          <w:p w14:paraId="70F1A572">
            <w:pPr>
              <w:pStyle w:val="12"/>
            </w:pPr>
            <w:r>
              <w:t>≥64%</w:t>
            </w:r>
          </w:p>
        </w:tc>
        <w:tc>
          <w:tcPr>
            <w:tcW w:w="1276" w:type="dxa"/>
            <w:vAlign w:val="center"/>
          </w:tcPr>
          <w:p w14:paraId="5227E9C5">
            <w:pPr>
              <w:pStyle w:val="12"/>
            </w:pPr>
            <w:r>
              <w:t>工作计划</w:t>
            </w:r>
          </w:p>
        </w:tc>
      </w:tr>
      <w:tr w14:paraId="04605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61E90"/>
        </w:tc>
        <w:tc>
          <w:tcPr>
            <w:tcW w:w="2268" w:type="dxa"/>
            <w:vAlign w:val="center"/>
          </w:tcPr>
          <w:p w14:paraId="5BB667FA">
            <w:pPr>
              <w:pStyle w:val="12"/>
            </w:pPr>
            <w:r>
              <w:t>质量指标</w:t>
            </w:r>
          </w:p>
        </w:tc>
        <w:tc>
          <w:tcPr>
            <w:tcW w:w="2835" w:type="dxa"/>
            <w:vAlign w:val="center"/>
          </w:tcPr>
          <w:p w14:paraId="5D214263">
            <w:pPr>
              <w:pStyle w:val="12"/>
            </w:pPr>
            <w:r>
              <w:t>高血压患者基层规范管理服务率</w:t>
            </w:r>
          </w:p>
        </w:tc>
        <w:tc>
          <w:tcPr>
            <w:tcW w:w="5386" w:type="dxa"/>
            <w:vAlign w:val="center"/>
          </w:tcPr>
          <w:p w14:paraId="6D4C8640">
            <w:pPr>
              <w:pStyle w:val="12"/>
            </w:pPr>
            <w:r>
              <w:t>高血压患者基层规范管理服务率</w:t>
            </w:r>
          </w:p>
        </w:tc>
        <w:tc>
          <w:tcPr>
            <w:tcW w:w="2268" w:type="dxa"/>
            <w:vAlign w:val="center"/>
          </w:tcPr>
          <w:p w14:paraId="3AAA2DF0">
            <w:pPr>
              <w:pStyle w:val="12"/>
            </w:pPr>
            <w:r>
              <w:t>≥64%</w:t>
            </w:r>
          </w:p>
        </w:tc>
        <w:tc>
          <w:tcPr>
            <w:tcW w:w="1276" w:type="dxa"/>
            <w:vAlign w:val="center"/>
          </w:tcPr>
          <w:p w14:paraId="372EADA3">
            <w:pPr>
              <w:pStyle w:val="12"/>
            </w:pPr>
            <w:r>
              <w:t>工作计划</w:t>
            </w:r>
          </w:p>
        </w:tc>
      </w:tr>
      <w:tr w14:paraId="64C90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EC77F"/>
        </w:tc>
        <w:tc>
          <w:tcPr>
            <w:tcW w:w="2268" w:type="dxa"/>
            <w:vAlign w:val="center"/>
          </w:tcPr>
          <w:p w14:paraId="56014A52">
            <w:pPr>
              <w:pStyle w:val="12"/>
            </w:pPr>
            <w:r>
              <w:t>质量指标</w:t>
            </w:r>
          </w:p>
        </w:tc>
        <w:tc>
          <w:tcPr>
            <w:tcW w:w="2835" w:type="dxa"/>
            <w:vAlign w:val="center"/>
          </w:tcPr>
          <w:p w14:paraId="16E39F12">
            <w:pPr>
              <w:pStyle w:val="12"/>
            </w:pPr>
            <w:r>
              <w:t>2型糖尿病患者基层规范管理服务率</w:t>
            </w:r>
          </w:p>
        </w:tc>
        <w:tc>
          <w:tcPr>
            <w:tcW w:w="5386" w:type="dxa"/>
            <w:vAlign w:val="center"/>
          </w:tcPr>
          <w:p w14:paraId="4E60D416">
            <w:pPr>
              <w:pStyle w:val="12"/>
            </w:pPr>
            <w:r>
              <w:t>2型糖尿病患者基层规范管理服务率</w:t>
            </w:r>
          </w:p>
        </w:tc>
        <w:tc>
          <w:tcPr>
            <w:tcW w:w="2268" w:type="dxa"/>
            <w:vAlign w:val="center"/>
          </w:tcPr>
          <w:p w14:paraId="51D41180">
            <w:pPr>
              <w:pStyle w:val="12"/>
            </w:pPr>
            <w:r>
              <w:t>≥64%</w:t>
            </w:r>
          </w:p>
        </w:tc>
        <w:tc>
          <w:tcPr>
            <w:tcW w:w="1276" w:type="dxa"/>
            <w:vAlign w:val="center"/>
          </w:tcPr>
          <w:p w14:paraId="6F11A651">
            <w:pPr>
              <w:pStyle w:val="12"/>
            </w:pPr>
            <w:r>
              <w:t>工作计划</w:t>
            </w:r>
          </w:p>
        </w:tc>
      </w:tr>
      <w:tr w14:paraId="2D7AA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9C162"/>
        </w:tc>
        <w:tc>
          <w:tcPr>
            <w:tcW w:w="2268" w:type="dxa"/>
            <w:vAlign w:val="center"/>
          </w:tcPr>
          <w:p w14:paraId="1618CF83">
            <w:pPr>
              <w:pStyle w:val="12"/>
            </w:pPr>
            <w:r>
              <w:t>质量指标</w:t>
            </w:r>
          </w:p>
        </w:tc>
        <w:tc>
          <w:tcPr>
            <w:tcW w:w="2835" w:type="dxa"/>
            <w:vAlign w:val="center"/>
          </w:tcPr>
          <w:p w14:paraId="33C3ACA8">
            <w:pPr>
              <w:pStyle w:val="12"/>
            </w:pPr>
            <w:r>
              <w:t>慢阻肺患者基层规范管理服务率</w:t>
            </w:r>
          </w:p>
        </w:tc>
        <w:tc>
          <w:tcPr>
            <w:tcW w:w="5386" w:type="dxa"/>
            <w:vAlign w:val="center"/>
          </w:tcPr>
          <w:p w14:paraId="2093FBE6">
            <w:pPr>
              <w:pStyle w:val="12"/>
            </w:pPr>
            <w:r>
              <w:t>慢阻肺患者基层规范管理服务率</w:t>
            </w:r>
          </w:p>
        </w:tc>
        <w:tc>
          <w:tcPr>
            <w:tcW w:w="2268" w:type="dxa"/>
            <w:vAlign w:val="center"/>
          </w:tcPr>
          <w:p w14:paraId="719214E1">
            <w:pPr>
              <w:pStyle w:val="12"/>
            </w:pPr>
            <w:r>
              <w:t>≥64%</w:t>
            </w:r>
          </w:p>
        </w:tc>
        <w:tc>
          <w:tcPr>
            <w:tcW w:w="1276" w:type="dxa"/>
            <w:vAlign w:val="center"/>
          </w:tcPr>
          <w:p w14:paraId="3C3CE85D">
            <w:pPr>
              <w:pStyle w:val="12"/>
            </w:pPr>
            <w:r>
              <w:t>工作计划</w:t>
            </w:r>
          </w:p>
        </w:tc>
      </w:tr>
      <w:tr w14:paraId="19963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2F38B"/>
        </w:tc>
        <w:tc>
          <w:tcPr>
            <w:tcW w:w="2268" w:type="dxa"/>
            <w:vAlign w:val="center"/>
          </w:tcPr>
          <w:p w14:paraId="0028D607">
            <w:pPr>
              <w:pStyle w:val="12"/>
            </w:pPr>
            <w:r>
              <w:t>质量指标</w:t>
            </w:r>
          </w:p>
        </w:tc>
        <w:tc>
          <w:tcPr>
            <w:tcW w:w="2835" w:type="dxa"/>
            <w:vAlign w:val="center"/>
          </w:tcPr>
          <w:p w14:paraId="7AA187D7">
            <w:pPr>
              <w:pStyle w:val="12"/>
            </w:pPr>
            <w:r>
              <w:t>65岁及以上老年人城乡社区规范健康服务率</w:t>
            </w:r>
          </w:p>
        </w:tc>
        <w:tc>
          <w:tcPr>
            <w:tcW w:w="5386" w:type="dxa"/>
            <w:vAlign w:val="center"/>
          </w:tcPr>
          <w:p w14:paraId="6B3ED0EF">
            <w:pPr>
              <w:pStyle w:val="12"/>
            </w:pPr>
            <w:r>
              <w:t>65岁及以上老年人城乡社区规范健康服务率</w:t>
            </w:r>
          </w:p>
        </w:tc>
        <w:tc>
          <w:tcPr>
            <w:tcW w:w="2268" w:type="dxa"/>
            <w:vAlign w:val="center"/>
          </w:tcPr>
          <w:p w14:paraId="51E36B43">
            <w:pPr>
              <w:pStyle w:val="12"/>
            </w:pPr>
            <w:r>
              <w:t>≥64%</w:t>
            </w:r>
          </w:p>
        </w:tc>
        <w:tc>
          <w:tcPr>
            <w:tcW w:w="1276" w:type="dxa"/>
            <w:vAlign w:val="center"/>
          </w:tcPr>
          <w:p w14:paraId="199E64A2">
            <w:pPr>
              <w:pStyle w:val="12"/>
            </w:pPr>
            <w:r>
              <w:t>工作计划</w:t>
            </w:r>
          </w:p>
        </w:tc>
      </w:tr>
      <w:tr w14:paraId="2DA8F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E354A"/>
        </w:tc>
        <w:tc>
          <w:tcPr>
            <w:tcW w:w="2268" w:type="dxa"/>
            <w:vAlign w:val="center"/>
          </w:tcPr>
          <w:p w14:paraId="4831DC8D">
            <w:pPr>
              <w:pStyle w:val="12"/>
            </w:pPr>
            <w:r>
              <w:t>质量指标</w:t>
            </w:r>
          </w:p>
        </w:tc>
        <w:tc>
          <w:tcPr>
            <w:tcW w:w="2835" w:type="dxa"/>
            <w:vAlign w:val="center"/>
          </w:tcPr>
          <w:p w14:paraId="0278A485">
            <w:pPr>
              <w:pStyle w:val="12"/>
            </w:pPr>
            <w:r>
              <w:t>传染病和突发公共卫生事件报告率</w:t>
            </w:r>
          </w:p>
        </w:tc>
        <w:tc>
          <w:tcPr>
            <w:tcW w:w="5386" w:type="dxa"/>
            <w:vAlign w:val="center"/>
          </w:tcPr>
          <w:p w14:paraId="210AD8E4">
            <w:pPr>
              <w:pStyle w:val="12"/>
            </w:pPr>
            <w:r>
              <w:t>传染病和突发公共卫生事件报告率</w:t>
            </w:r>
          </w:p>
        </w:tc>
        <w:tc>
          <w:tcPr>
            <w:tcW w:w="2268" w:type="dxa"/>
            <w:vAlign w:val="center"/>
          </w:tcPr>
          <w:p w14:paraId="4B706235">
            <w:pPr>
              <w:pStyle w:val="12"/>
            </w:pPr>
            <w:r>
              <w:t>≥95%</w:t>
            </w:r>
          </w:p>
        </w:tc>
        <w:tc>
          <w:tcPr>
            <w:tcW w:w="1276" w:type="dxa"/>
            <w:vAlign w:val="center"/>
          </w:tcPr>
          <w:p w14:paraId="0145DE42">
            <w:pPr>
              <w:pStyle w:val="12"/>
            </w:pPr>
            <w:r>
              <w:t>工作计划</w:t>
            </w:r>
          </w:p>
        </w:tc>
      </w:tr>
      <w:tr w14:paraId="19532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63101"/>
        </w:tc>
        <w:tc>
          <w:tcPr>
            <w:tcW w:w="2268" w:type="dxa"/>
            <w:vAlign w:val="center"/>
          </w:tcPr>
          <w:p w14:paraId="5D00F721">
            <w:pPr>
              <w:pStyle w:val="12"/>
            </w:pPr>
            <w:r>
              <w:t>时效指标</w:t>
            </w:r>
          </w:p>
        </w:tc>
        <w:tc>
          <w:tcPr>
            <w:tcW w:w="2835" w:type="dxa"/>
            <w:vAlign w:val="center"/>
          </w:tcPr>
          <w:p w14:paraId="20E9D13E">
            <w:pPr>
              <w:pStyle w:val="12"/>
            </w:pPr>
            <w:r>
              <w:t>2026年基本公共卫生服务项目完成率</w:t>
            </w:r>
          </w:p>
        </w:tc>
        <w:tc>
          <w:tcPr>
            <w:tcW w:w="5386" w:type="dxa"/>
            <w:vAlign w:val="center"/>
          </w:tcPr>
          <w:p w14:paraId="2527A412">
            <w:pPr>
              <w:pStyle w:val="12"/>
            </w:pPr>
            <w:r>
              <w:t>2026年基本公共卫生服务项目完成率</w:t>
            </w:r>
          </w:p>
        </w:tc>
        <w:tc>
          <w:tcPr>
            <w:tcW w:w="2268" w:type="dxa"/>
            <w:vAlign w:val="center"/>
          </w:tcPr>
          <w:p w14:paraId="040B0D0E">
            <w:pPr>
              <w:pStyle w:val="12"/>
            </w:pPr>
            <w:r>
              <w:t>100%</w:t>
            </w:r>
          </w:p>
        </w:tc>
        <w:tc>
          <w:tcPr>
            <w:tcW w:w="1276" w:type="dxa"/>
            <w:vAlign w:val="center"/>
          </w:tcPr>
          <w:p w14:paraId="304E2CC6">
            <w:pPr>
              <w:pStyle w:val="12"/>
            </w:pPr>
            <w:r>
              <w:t>工作计划</w:t>
            </w:r>
          </w:p>
        </w:tc>
      </w:tr>
      <w:tr w14:paraId="08F2B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D534B"/>
        </w:tc>
        <w:tc>
          <w:tcPr>
            <w:tcW w:w="2268" w:type="dxa"/>
            <w:vAlign w:val="center"/>
          </w:tcPr>
          <w:p w14:paraId="3CD19314">
            <w:pPr>
              <w:pStyle w:val="12"/>
            </w:pPr>
            <w:r>
              <w:t>成本指标</w:t>
            </w:r>
          </w:p>
        </w:tc>
        <w:tc>
          <w:tcPr>
            <w:tcW w:w="2835" w:type="dxa"/>
            <w:vAlign w:val="center"/>
          </w:tcPr>
          <w:p w14:paraId="2F897E64">
            <w:pPr>
              <w:pStyle w:val="12"/>
            </w:pPr>
            <w:r>
              <w:t>2026年基本公共卫生服务资金成本</w:t>
            </w:r>
          </w:p>
        </w:tc>
        <w:tc>
          <w:tcPr>
            <w:tcW w:w="5386" w:type="dxa"/>
            <w:vAlign w:val="center"/>
          </w:tcPr>
          <w:p w14:paraId="468E583A">
            <w:pPr>
              <w:pStyle w:val="12"/>
            </w:pPr>
            <w:r>
              <w:t>2026年基本公共卫生服务资金成本</w:t>
            </w:r>
          </w:p>
        </w:tc>
        <w:tc>
          <w:tcPr>
            <w:tcW w:w="2268" w:type="dxa"/>
            <w:vAlign w:val="center"/>
          </w:tcPr>
          <w:p w14:paraId="5F4E2753">
            <w:pPr>
              <w:pStyle w:val="12"/>
            </w:pPr>
            <w:r>
              <w:t>3550000元</w:t>
            </w:r>
          </w:p>
        </w:tc>
        <w:tc>
          <w:tcPr>
            <w:tcW w:w="1276" w:type="dxa"/>
            <w:vAlign w:val="center"/>
          </w:tcPr>
          <w:p w14:paraId="035F1D5C">
            <w:pPr>
              <w:pStyle w:val="12"/>
            </w:pPr>
            <w:r>
              <w:t>工作计划</w:t>
            </w:r>
          </w:p>
        </w:tc>
      </w:tr>
      <w:tr w14:paraId="71E75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A6449">
            <w:pPr>
              <w:pStyle w:val="13"/>
            </w:pPr>
            <w:r>
              <w:t>效益指标</w:t>
            </w:r>
          </w:p>
        </w:tc>
        <w:tc>
          <w:tcPr>
            <w:tcW w:w="2268" w:type="dxa"/>
            <w:vAlign w:val="center"/>
          </w:tcPr>
          <w:p w14:paraId="363E918B">
            <w:pPr>
              <w:pStyle w:val="12"/>
            </w:pPr>
            <w:r>
              <w:t>社会效益指标</w:t>
            </w:r>
          </w:p>
        </w:tc>
        <w:tc>
          <w:tcPr>
            <w:tcW w:w="2835" w:type="dxa"/>
            <w:vAlign w:val="center"/>
          </w:tcPr>
          <w:p w14:paraId="461ED4DA">
            <w:pPr>
              <w:pStyle w:val="12"/>
            </w:pPr>
            <w:r>
              <w:t>城乡居民公共卫生差距</w:t>
            </w:r>
          </w:p>
        </w:tc>
        <w:tc>
          <w:tcPr>
            <w:tcW w:w="5386" w:type="dxa"/>
            <w:vAlign w:val="center"/>
          </w:tcPr>
          <w:p w14:paraId="19B2B748">
            <w:pPr>
              <w:pStyle w:val="12"/>
            </w:pPr>
            <w:r>
              <w:t>城乡居民公共卫生差距</w:t>
            </w:r>
          </w:p>
        </w:tc>
        <w:tc>
          <w:tcPr>
            <w:tcW w:w="2268" w:type="dxa"/>
            <w:vAlign w:val="center"/>
          </w:tcPr>
          <w:p w14:paraId="5FF79A5E">
            <w:pPr>
              <w:pStyle w:val="12"/>
            </w:pPr>
            <w:r>
              <w:t>不断缩小</w:t>
            </w:r>
          </w:p>
        </w:tc>
        <w:tc>
          <w:tcPr>
            <w:tcW w:w="1276" w:type="dxa"/>
            <w:vAlign w:val="center"/>
          </w:tcPr>
          <w:p w14:paraId="0BE27F51">
            <w:pPr>
              <w:pStyle w:val="12"/>
            </w:pPr>
            <w:r>
              <w:t>工作计划</w:t>
            </w:r>
          </w:p>
        </w:tc>
      </w:tr>
      <w:tr w14:paraId="3B5D3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04B48"/>
        </w:tc>
        <w:tc>
          <w:tcPr>
            <w:tcW w:w="2268" w:type="dxa"/>
            <w:vAlign w:val="center"/>
          </w:tcPr>
          <w:p w14:paraId="15E43002">
            <w:pPr>
              <w:pStyle w:val="12"/>
            </w:pPr>
            <w:r>
              <w:t>社会效益指标</w:t>
            </w:r>
          </w:p>
        </w:tc>
        <w:tc>
          <w:tcPr>
            <w:tcW w:w="2835" w:type="dxa"/>
            <w:vAlign w:val="center"/>
          </w:tcPr>
          <w:p w14:paraId="6EB17D50">
            <w:pPr>
              <w:pStyle w:val="12"/>
            </w:pPr>
            <w:r>
              <w:t>居民健康素养水平</w:t>
            </w:r>
          </w:p>
        </w:tc>
        <w:tc>
          <w:tcPr>
            <w:tcW w:w="5386" w:type="dxa"/>
            <w:vAlign w:val="center"/>
          </w:tcPr>
          <w:p w14:paraId="27EC71AB">
            <w:pPr>
              <w:pStyle w:val="12"/>
            </w:pPr>
            <w:r>
              <w:t>居民健康素养水平</w:t>
            </w:r>
          </w:p>
        </w:tc>
        <w:tc>
          <w:tcPr>
            <w:tcW w:w="2268" w:type="dxa"/>
            <w:vAlign w:val="center"/>
          </w:tcPr>
          <w:p w14:paraId="2E600139">
            <w:pPr>
              <w:pStyle w:val="12"/>
            </w:pPr>
            <w:r>
              <w:t>不断提高</w:t>
            </w:r>
          </w:p>
        </w:tc>
        <w:tc>
          <w:tcPr>
            <w:tcW w:w="1276" w:type="dxa"/>
            <w:vAlign w:val="center"/>
          </w:tcPr>
          <w:p w14:paraId="7897F2F4">
            <w:pPr>
              <w:pStyle w:val="12"/>
            </w:pPr>
            <w:r>
              <w:t>工作计划</w:t>
            </w:r>
          </w:p>
        </w:tc>
      </w:tr>
      <w:tr w14:paraId="4076C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4272F"/>
        </w:tc>
        <w:tc>
          <w:tcPr>
            <w:tcW w:w="2268" w:type="dxa"/>
            <w:vAlign w:val="center"/>
          </w:tcPr>
          <w:p w14:paraId="78DCB52E">
            <w:pPr>
              <w:pStyle w:val="12"/>
            </w:pPr>
            <w:r>
              <w:t>可持续影响指标</w:t>
            </w:r>
          </w:p>
        </w:tc>
        <w:tc>
          <w:tcPr>
            <w:tcW w:w="2835" w:type="dxa"/>
            <w:vAlign w:val="center"/>
          </w:tcPr>
          <w:p w14:paraId="2B6FD59E">
            <w:pPr>
              <w:pStyle w:val="12"/>
            </w:pPr>
            <w:r>
              <w:t>基本公共卫生服务水平</w:t>
            </w:r>
          </w:p>
        </w:tc>
        <w:tc>
          <w:tcPr>
            <w:tcW w:w="5386" w:type="dxa"/>
            <w:vAlign w:val="center"/>
          </w:tcPr>
          <w:p w14:paraId="0480FCC7">
            <w:pPr>
              <w:pStyle w:val="12"/>
            </w:pPr>
            <w:r>
              <w:t>基本公共卫生服务水平</w:t>
            </w:r>
          </w:p>
        </w:tc>
        <w:tc>
          <w:tcPr>
            <w:tcW w:w="2268" w:type="dxa"/>
            <w:vAlign w:val="center"/>
          </w:tcPr>
          <w:p w14:paraId="20404BF2">
            <w:pPr>
              <w:pStyle w:val="12"/>
            </w:pPr>
            <w:r>
              <w:t>不断提高</w:t>
            </w:r>
          </w:p>
        </w:tc>
        <w:tc>
          <w:tcPr>
            <w:tcW w:w="1276" w:type="dxa"/>
            <w:vAlign w:val="center"/>
          </w:tcPr>
          <w:p w14:paraId="489C5DA5">
            <w:pPr>
              <w:pStyle w:val="12"/>
            </w:pPr>
            <w:r>
              <w:t>工作计划</w:t>
            </w:r>
          </w:p>
        </w:tc>
      </w:tr>
      <w:tr w14:paraId="33D47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B7955C">
            <w:pPr>
              <w:pStyle w:val="13"/>
            </w:pPr>
            <w:r>
              <w:t>满意度指标</w:t>
            </w:r>
          </w:p>
        </w:tc>
        <w:tc>
          <w:tcPr>
            <w:tcW w:w="2268" w:type="dxa"/>
            <w:vAlign w:val="center"/>
          </w:tcPr>
          <w:p w14:paraId="361E603D">
            <w:pPr>
              <w:pStyle w:val="12"/>
            </w:pPr>
            <w:r>
              <w:t>服务对象满意度指标</w:t>
            </w:r>
          </w:p>
        </w:tc>
        <w:tc>
          <w:tcPr>
            <w:tcW w:w="2835" w:type="dxa"/>
            <w:vAlign w:val="center"/>
          </w:tcPr>
          <w:p w14:paraId="0910223A">
            <w:pPr>
              <w:pStyle w:val="12"/>
            </w:pPr>
            <w:r>
              <w:t>服务对象满意度</w:t>
            </w:r>
          </w:p>
        </w:tc>
        <w:tc>
          <w:tcPr>
            <w:tcW w:w="5386" w:type="dxa"/>
            <w:vAlign w:val="center"/>
          </w:tcPr>
          <w:p w14:paraId="344C9C69">
            <w:pPr>
              <w:pStyle w:val="12"/>
            </w:pPr>
            <w:r>
              <w:t>服务对象满意度</w:t>
            </w:r>
          </w:p>
        </w:tc>
        <w:tc>
          <w:tcPr>
            <w:tcW w:w="2268" w:type="dxa"/>
            <w:vAlign w:val="center"/>
          </w:tcPr>
          <w:p w14:paraId="6FDFDC84">
            <w:pPr>
              <w:pStyle w:val="12"/>
            </w:pPr>
            <w:r>
              <w:t>较上年提高</w:t>
            </w:r>
          </w:p>
        </w:tc>
        <w:tc>
          <w:tcPr>
            <w:tcW w:w="1276" w:type="dxa"/>
            <w:vAlign w:val="center"/>
          </w:tcPr>
          <w:p w14:paraId="37716C5C">
            <w:pPr>
              <w:pStyle w:val="12"/>
            </w:pPr>
            <w:r>
              <w:t>工作计划</w:t>
            </w:r>
          </w:p>
        </w:tc>
      </w:tr>
    </w:tbl>
    <w:p w14:paraId="2B429898">
      <w:pPr>
        <w:sectPr>
          <w:pgSz w:w="16840" w:h="11900" w:orient="landscape"/>
          <w:pgMar w:top="1361" w:right="1020" w:bottom="1134" w:left="1020" w:header="720" w:footer="720" w:gutter="0"/>
          <w:cols w:space="720" w:num="1"/>
        </w:sectPr>
      </w:pPr>
    </w:p>
    <w:p w14:paraId="613A7078">
      <w:pPr>
        <w:spacing w:before="0" w:after="0"/>
        <w:ind w:firstLine="560"/>
        <w:jc w:val="left"/>
        <w:outlineLvl w:val="9"/>
      </w:pPr>
      <w:r>
        <w:rPr>
          <w:rFonts w:ascii="方正仿宋_GBK" w:hAnsi="方正仿宋_GBK" w:eastAsia="方正仿宋_GBK" w:cs="方正仿宋_GBK"/>
          <w:b/>
          <w:color w:val="000000"/>
          <w:sz w:val="28"/>
        </w:rPr>
        <w:t>5、石财社【2025】98号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DBD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FCD09E">
            <w:pPr>
              <w:pStyle w:val="11"/>
            </w:pPr>
            <w:r>
              <w:t>单位：万元</w:t>
            </w:r>
          </w:p>
        </w:tc>
      </w:tr>
      <w:tr w14:paraId="71AD3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FE1BA4">
            <w:pPr>
              <w:pStyle w:val="10"/>
            </w:pPr>
            <w:r>
              <w:t>项目编码</w:t>
            </w:r>
          </w:p>
        </w:tc>
        <w:tc>
          <w:tcPr>
            <w:tcW w:w="5103" w:type="dxa"/>
            <w:gridSpan w:val="2"/>
            <w:vAlign w:val="center"/>
          </w:tcPr>
          <w:p w14:paraId="53EBE7C7">
            <w:pPr>
              <w:pStyle w:val="12"/>
            </w:pPr>
            <w:r>
              <w:t>13011026P00158410006G</w:t>
            </w:r>
          </w:p>
        </w:tc>
        <w:tc>
          <w:tcPr>
            <w:tcW w:w="2835" w:type="dxa"/>
            <w:vAlign w:val="center"/>
          </w:tcPr>
          <w:p w14:paraId="06F61D94">
            <w:pPr>
              <w:pStyle w:val="10"/>
            </w:pPr>
            <w:r>
              <w:t>项目名称</w:t>
            </w:r>
          </w:p>
        </w:tc>
        <w:tc>
          <w:tcPr>
            <w:tcW w:w="6095" w:type="dxa"/>
            <w:gridSpan w:val="3"/>
            <w:vAlign w:val="center"/>
          </w:tcPr>
          <w:p w14:paraId="1550ABCE">
            <w:pPr>
              <w:pStyle w:val="12"/>
            </w:pPr>
            <w:r>
              <w:t>石财社【2025】98号 关于提前下达2026年（中央）基本药物制度补助资金预算的通知</w:t>
            </w:r>
          </w:p>
        </w:tc>
      </w:tr>
      <w:tr w14:paraId="26250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88691">
            <w:pPr>
              <w:pStyle w:val="10"/>
            </w:pPr>
            <w:r>
              <w:t>预算规模及资金用途</w:t>
            </w:r>
          </w:p>
        </w:tc>
        <w:tc>
          <w:tcPr>
            <w:tcW w:w="2268" w:type="dxa"/>
            <w:vAlign w:val="center"/>
          </w:tcPr>
          <w:p w14:paraId="0F4A7D21">
            <w:pPr>
              <w:pStyle w:val="10"/>
            </w:pPr>
            <w:r>
              <w:t>预算数</w:t>
            </w:r>
          </w:p>
        </w:tc>
        <w:tc>
          <w:tcPr>
            <w:tcW w:w="2835" w:type="dxa"/>
            <w:vAlign w:val="center"/>
          </w:tcPr>
          <w:p w14:paraId="4CF04403">
            <w:pPr>
              <w:pStyle w:val="12"/>
            </w:pPr>
            <w:r>
              <w:t>39.16</w:t>
            </w:r>
          </w:p>
        </w:tc>
        <w:tc>
          <w:tcPr>
            <w:tcW w:w="2835" w:type="dxa"/>
            <w:vAlign w:val="center"/>
          </w:tcPr>
          <w:p w14:paraId="38BF6957">
            <w:pPr>
              <w:pStyle w:val="10"/>
            </w:pPr>
            <w:r>
              <w:t>其中：财政    资金</w:t>
            </w:r>
          </w:p>
        </w:tc>
        <w:tc>
          <w:tcPr>
            <w:tcW w:w="2551" w:type="dxa"/>
            <w:vAlign w:val="center"/>
          </w:tcPr>
          <w:p w14:paraId="04D8CE8C">
            <w:pPr>
              <w:pStyle w:val="12"/>
            </w:pPr>
            <w:r>
              <w:t>39.16</w:t>
            </w:r>
          </w:p>
        </w:tc>
        <w:tc>
          <w:tcPr>
            <w:tcW w:w="2268" w:type="dxa"/>
            <w:vAlign w:val="center"/>
          </w:tcPr>
          <w:p w14:paraId="071B2771">
            <w:pPr>
              <w:pStyle w:val="10"/>
            </w:pPr>
            <w:r>
              <w:t>其他资金</w:t>
            </w:r>
          </w:p>
        </w:tc>
        <w:tc>
          <w:tcPr>
            <w:tcW w:w="1276" w:type="dxa"/>
            <w:vAlign w:val="center"/>
          </w:tcPr>
          <w:p w14:paraId="7C3266C4">
            <w:pPr>
              <w:pStyle w:val="12"/>
            </w:pPr>
            <w:r>
              <w:t xml:space="preserve"> </w:t>
            </w:r>
          </w:p>
        </w:tc>
      </w:tr>
      <w:tr w14:paraId="7278B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D16529"/>
        </w:tc>
        <w:tc>
          <w:tcPr>
            <w:tcW w:w="14033" w:type="dxa"/>
            <w:gridSpan w:val="6"/>
            <w:vAlign w:val="center"/>
          </w:tcPr>
          <w:p w14:paraId="68094FE9">
            <w:pPr>
              <w:pStyle w:val="12"/>
            </w:pPr>
            <w:r>
              <w:t>1.保证辖区内卫生院实施基本药物制度，推进综合医改顺利进行。2.保证辖区内13所卫生室实施基本药物制度，减轻群众看病负担。</w:t>
            </w:r>
            <w:r>
              <w:tab/>
            </w:r>
            <w:r>
              <w:tab/>
            </w:r>
            <w:r>
              <w:tab/>
            </w:r>
            <w:r>
              <w:tab/>
            </w:r>
            <w:r>
              <w:tab/>
            </w:r>
            <w:r>
              <w:tab/>
            </w:r>
          </w:p>
        </w:tc>
      </w:tr>
      <w:tr w14:paraId="3609CC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1C125">
            <w:pPr>
              <w:pStyle w:val="10"/>
            </w:pPr>
            <w:r>
              <w:t>资金支出计划（%）</w:t>
            </w:r>
          </w:p>
        </w:tc>
        <w:tc>
          <w:tcPr>
            <w:tcW w:w="5103" w:type="dxa"/>
            <w:gridSpan w:val="2"/>
            <w:vAlign w:val="center"/>
          </w:tcPr>
          <w:p w14:paraId="381F81DF">
            <w:pPr>
              <w:pStyle w:val="10"/>
            </w:pPr>
            <w:r>
              <w:t>3月底</w:t>
            </w:r>
          </w:p>
        </w:tc>
        <w:tc>
          <w:tcPr>
            <w:tcW w:w="2835" w:type="dxa"/>
            <w:vAlign w:val="center"/>
          </w:tcPr>
          <w:p w14:paraId="30666A81">
            <w:pPr>
              <w:pStyle w:val="10"/>
            </w:pPr>
            <w:r>
              <w:t>6月底</w:t>
            </w:r>
          </w:p>
        </w:tc>
        <w:tc>
          <w:tcPr>
            <w:tcW w:w="2551" w:type="dxa"/>
            <w:vAlign w:val="center"/>
          </w:tcPr>
          <w:p w14:paraId="3AEFA233">
            <w:pPr>
              <w:pStyle w:val="10"/>
            </w:pPr>
            <w:r>
              <w:t>10月底</w:t>
            </w:r>
          </w:p>
        </w:tc>
        <w:tc>
          <w:tcPr>
            <w:tcW w:w="3544" w:type="dxa"/>
            <w:gridSpan w:val="2"/>
            <w:vAlign w:val="center"/>
          </w:tcPr>
          <w:p w14:paraId="55A32460">
            <w:pPr>
              <w:pStyle w:val="10"/>
            </w:pPr>
            <w:r>
              <w:t>12月底</w:t>
            </w:r>
          </w:p>
        </w:tc>
      </w:tr>
      <w:tr w14:paraId="09A84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B7C719"/>
        </w:tc>
        <w:tc>
          <w:tcPr>
            <w:tcW w:w="5103" w:type="dxa"/>
            <w:gridSpan w:val="2"/>
            <w:vAlign w:val="center"/>
          </w:tcPr>
          <w:p w14:paraId="6523FCB6">
            <w:pPr>
              <w:pStyle w:val="13"/>
            </w:pPr>
            <w:r>
              <w:t>25%</w:t>
            </w:r>
          </w:p>
        </w:tc>
        <w:tc>
          <w:tcPr>
            <w:tcW w:w="2835" w:type="dxa"/>
            <w:vAlign w:val="center"/>
          </w:tcPr>
          <w:p w14:paraId="638F3B3B">
            <w:pPr>
              <w:pStyle w:val="13"/>
            </w:pPr>
            <w:r>
              <w:t>50%</w:t>
            </w:r>
          </w:p>
        </w:tc>
        <w:tc>
          <w:tcPr>
            <w:tcW w:w="2551" w:type="dxa"/>
            <w:vAlign w:val="center"/>
          </w:tcPr>
          <w:p w14:paraId="42988D5A">
            <w:pPr>
              <w:pStyle w:val="13"/>
            </w:pPr>
            <w:r>
              <w:t>75%</w:t>
            </w:r>
          </w:p>
        </w:tc>
        <w:tc>
          <w:tcPr>
            <w:tcW w:w="3544" w:type="dxa"/>
            <w:gridSpan w:val="2"/>
            <w:vAlign w:val="center"/>
          </w:tcPr>
          <w:p w14:paraId="1A417DF8">
            <w:pPr>
              <w:pStyle w:val="13"/>
            </w:pPr>
            <w:r>
              <w:t>100%</w:t>
            </w:r>
          </w:p>
        </w:tc>
      </w:tr>
      <w:tr w14:paraId="4204A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8B9C3D">
            <w:pPr>
              <w:pStyle w:val="10"/>
            </w:pPr>
            <w:r>
              <w:t>绩效目标</w:t>
            </w:r>
          </w:p>
        </w:tc>
        <w:tc>
          <w:tcPr>
            <w:tcW w:w="14033" w:type="dxa"/>
            <w:gridSpan w:val="6"/>
            <w:vAlign w:val="center"/>
          </w:tcPr>
          <w:p w14:paraId="0106F017">
            <w:pPr>
              <w:pStyle w:val="12"/>
            </w:pPr>
            <w:r>
              <w:t>1.1.保证辖区内卫生院实施基本药物制度，推进综合医改顺利进行。2.保证辖区内13所卫生室实施基本药物制度，减轻群众看病负担。</w:t>
            </w:r>
            <w:r>
              <w:tab/>
            </w:r>
            <w:r>
              <w:tab/>
            </w:r>
            <w:r>
              <w:tab/>
            </w:r>
            <w:r>
              <w:tab/>
            </w:r>
            <w:r>
              <w:tab/>
            </w:r>
            <w:r>
              <w:tab/>
            </w:r>
          </w:p>
        </w:tc>
      </w:tr>
    </w:tbl>
    <w:p w14:paraId="5665F1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703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A8FD84">
            <w:pPr>
              <w:pStyle w:val="10"/>
            </w:pPr>
            <w:r>
              <w:t>一级指标</w:t>
            </w:r>
          </w:p>
        </w:tc>
        <w:tc>
          <w:tcPr>
            <w:tcW w:w="2268" w:type="dxa"/>
            <w:vAlign w:val="center"/>
          </w:tcPr>
          <w:p w14:paraId="34C71FF0">
            <w:pPr>
              <w:pStyle w:val="10"/>
            </w:pPr>
            <w:r>
              <w:t>二级指标</w:t>
            </w:r>
          </w:p>
        </w:tc>
        <w:tc>
          <w:tcPr>
            <w:tcW w:w="2835" w:type="dxa"/>
            <w:vAlign w:val="center"/>
          </w:tcPr>
          <w:p w14:paraId="1CC36202">
            <w:pPr>
              <w:pStyle w:val="10"/>
            </w:pPr>
            <w:r>
              <w:t>三级指标</w:t>
            </w:r>
          </w:p>
        </w:tc>
        <w:tc>
          <w:tcPr>
            <w:tcW w:w="5386" w:type="dxa"/>
            <w:vAlign w:val="center"/>
          </w:tcPr>
          <w:p w14:paraId="5C9CA89C">
            <w:pPr>
              <w:pStyle w:val="10"/>
            </w:pPr>
            <w:r>
              <w:t>绩效指标描述</w:t>
            </w:r>
          </w:p>
        </w:tc>
        <w:tc>
          <w:tcPr>
            <w:tcW w:w="2268" w:type="dxa"/>
            <w:vAlign w:val="center"/>
          </w:tcPr>
          <w:p w14:paraId="560FCCCE">
            <w:pPr>
              <w:pStyle w:val="10"/>
            </w:pPr>
            <w:r>
              <w:t>指标值</w:t>
            </w:r>
          </w:p>
        </w:tc>
        <w:tc>
          <w:tcPr>
            <w:tcW w:w="1276" w:type="dxa"/>
            <w:vAlign w:val="center"/>
          </w:tcPr>
          <w:p w14:paraId="4679B15D">
            <w:pPr>
              <w:pStyle w:val="10"/>
            </w:pPr>
            <w:r>
              <w:t>指标值确定依据</w:t>
            </w:r>
          </w:p>
        </w:tc>
      </w:tr>
      <w:tr w14:paraId="479E1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367338">
            <w:pPr>
              <w:pStyle w:val="13"/>
            </w:pPr>
            <w:r>
              <w:t>产出指标</w:t>
            </w:r>
          </w:p>
        </w:tc>
        <w:tc>
          <w:tcPr>
            <w:tcW w:w="2268" w:type="dxa"/>
            <w:vAlign w:val="center"/>
          </w:tcPr>
          <w:p w14:paraId="0ED8D829">
            <w:pPr>
              <w:pStyle w:val="12"/>
            </w:pPr>
            <w:r>
              <w:t>数量指标</w:t>
            </w:r>
          </w:p>
        </w:tc>
        <w:tc>
          <w:tcPr>
            <w:tcW w:w="2835" w:type="dxa"/>
            <w:vAlign w:val="center"/>
          </w:tcPr>
          <w:p w14:paraId="2DB14A31">
            <w:pPr>
              <w:pStyle w:val="12"/>
            </w:pPr>
            <w:r>
              <w:t>实施国家基本药物制度基层医疗卫生机构数量</w:t>
            </w:r>
          </w:p>
        </w:tc>
        <w:tc>
          <w:tcPr>
            <w:tcW w:w="5386" w:type="dxa"/>
            <w:vAlign w:val="center"/>
          </w:tcPr>
          <w:p w14:paraId="5C6DF0E5">
            <w:pPr>
              <w:pStyle w:val="12"/>
            </w:pPr>
            <w:r>
              <w:t>实施国家基本药物制度基层医疗卫生机构数量</w:t>
            </w:r>
          </w:p>
        </w:tc>
        <w:tc>
          <w:tcPr>
            <w:tcW w:w="2268" w:type="dxa"/>
            <w:vAlign w:val="center"/>
          </w:tcPr>
          <w:p w14:paraId="00F51E19">
            <w:pPr>
              <w:pStyle w:val="12"/>
            </w:pPr>
            <w:r>
              <w:t>1个</w:t>
            </w:r>
          </w:p>
        </w:tc>
        <w:tc>
          <w:tcPr>
            <w:tcW w:w="1276" w:type="dxa"/>
            <w:vAlign w:val="center"/>
          </w:tcPr>
          <w:p w14:paraId="26678568">
            <w:pPr>
              <w:pStyle w:val="12"/>
            </w:pPr>
            <w:r>
              <w:t>工作计划、工作目标</w:t>
            </w:r>
          </w:p>
        </w:tc>
      </w:tr>
      <w:tr w14:paraId="52F52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112B5"/>
        </w:tc>
        <w:tc>
          <w:tcPr>
            <w:tcW w:w="2268" w:type="dxa"/>
            <w:vAlign w:val="center"/>
          </w:tcPr>
          <w:p w14:paraId="6B850439">
            <w:pPr>
              <w:pStyle w:val="12"/>
            </w:pPr>
            <w:r>
              <w:t>数量指标</w:t>
            </w:r>
          </w:p>
        </w:tc>
        <w:tc>
          <w:tcPr>
            <w:tcW w:w="2835" w:type="dxa"/>
            <w:vAlign w:val="center"/>
          </w:tcPr>
          <w:p w14:paraId="13C06061">
            <w:pPr>
              <w:pStyle w:val="12"/>
            </w:pPr>
            <w:r>
              <w:t>实施国家基本药物制度村卫生室数量</w:t>
            </w:r>
          </w:p>
        </w:tc>
        <w:tc>
          <w:tcPr>
            <w:tcW w:w="5386" w:type="dxa"/>
            <w:vAlign w:val="center"/>
          </w:tcPr>
          <w:p w14:paraId="69C523CB">
            <w:pPr>
              <w:pStyle w:val="12"/>
            </w:pPr>
            <w:r>
              <w:t>实施国家基本药物制度村卫生室数量</w:t>
            </w:r>
          </w:p>
        </w:tc>
        <w:tc>
          <w:tcPr>
            <w:tcW w:w="2268" w:type="dxa"/>
            <w:vAlign w:val="center"/>
          </w:tcPr>
          <w:p w14:paraId="7E077FBD">
            <w:pPr>
              <w:pStyle w:val="12"/>
            </w:pPr>
            <w:r>
              <w:t>13个</w:t>
            </w:r>
          </w:p>
        </w:tc>
        <w:tc>
          <w:tcPr>
            <w:tcW w:w="1276" w:type="dxa"/>
            <w:vAlign w:val="center"/>
          </w:tcPr>
          <w:p w14:paraId="6C9BC80A">
            <w:pPr>
              <w:pStyle w:val="12"/>
            </w:pPr>
            <w:r>
              <w:t>工作计划、工作目标</w:t>
            </w:r>
          </w:p>
        </w:tc>
      </w:tr>
      <w:tr w14:paraId="1F089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5654A"/>
        </w:tc>
        <w:tc>
          <w:tcPr>
            <w:tcW w:w="2268" w:type="dxa"/>
            <w:vAlign w:val="center"/>
          </w:tcPr>
          <w:p w14:paraId="7A76984E">
            <w:pPr>
              <w:pStyle w:val="12"/>
            </w:pPr>
            <w:r>
              <w:t>质量指标</w:t>
            </w:r>
          </w:p>
        </w:tc>
        <w:tc>
          <w:tcPr>
            <w:tcW w:w="2835" w:type="dxa"/>
            <w:vAlign w:val="center"/>
          </w:tcPr>
          <w:p w14:paraId="7925E4DD">
            <w:pPr>
              <w:pStyle w:val="12"/>
            </w:pPr>
            <w:r>
              <w:t>卫生院实施基本药物制度完成率</w:t>
            </w:r>
          </w:p>
        </w:tc>
        <w:tc>
          <w:tcPr>
            <w:tcW w:w="5386" w:type="dxa"/>
            <w:vAlign w:val="center"/>
          </w:tcPr>
          <w:p w14:paraId="30F2FDA5">
            <w:pPr>
              <w:pStyle w:val="12"/>
            </w:pPr>
            <w:r>
              <w:t>卫生院实施基本药物制度完成率</w:t>
            </w:r>
          </w:p>
        </w:tc>
        <w:tc>
          <w:tcPr>
            <w:tcW w:w="2268" w:type="dxa"/>
            <w:vAlign w:val="center"/>
          </w:tcPr>
          <w:p w14:paraId="3C7E12C2">
            <w:pPr>
              <w:pStyle w:val="12"/>
            </w:pPr>
            <w:r>
              <w:t>100%</w:t>
            </w:r>
          </w:p>
        </w:tc>
        <w:tc>
          <w:tcPr>
            <w:tcW w:w="1276" w:type="dxa"/>
            <w:vAlign w:val="center"/>
          </w:tcPr>
          <w:p w14:paraId="6590556E">
            <w:pPr>
              <w:pStyle w:val="12"/>
            </w:pPr>
            <w:r>
              <w:t>工作计划、工作目标</w:t>
            </w:r>
          </w:p>
        </w:tc>
      </w:tr>
      <w:tr w14:paraId="59915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DA1A2"/>
        </w:tc>
        <w:tc>
          <w:tcPr>
            <w:tcW w:w="2268" w:type="dxa"/>
            <w:vAlign w:val="center"/>
          </w:tcPr>
          <w:p w14:paraId="2A8CB521">
            <w:pPr>
              <w:pStyle w:val="12"/>
            </w:pPr>
            <w:r>
              <w:t>质量指标</w:t>
            </w:r>
          </w:p>
        </w:tc>
        <w:tc>
          <w:tcPr>
            <w:tcW w:w="2835" w:type="dxa"/>
            <w:vAlign w:val="center"/>
          </w:tcPr>
          <w:p w14:paraId="3932C497">
            <w:pPr>
              <w:pStyle w:val="12"/>
            </w:pPr>
            <w:r>
              <w:t>村卫生室实施基本药物制度覆盖率</w:t>
            </w:r>
          </w:p>
        </w:tc>
        <w:tc>
          <w:tcPr>
            <w:tcW w:w="5386" w:type="dxa"/>
            <w:vAlign w:val="center"/>
          </w:tcPr>
          <w:p w14:paraId="0FBD1B6F">
            <w:pPr>
              <w:pStyle w:val="12"/>
            </w:pPr>
            <w:r>
              <w:t>村卫生室实施基本药物制度覆盖率</w:t>
            </w:r>
          </w:p>
        </w:tc>
        <w:tc>
          <w:tcPr>
            <w:tcW w:w="2268" w:type="dxa"/>
            <w:vAlign w:val="center"/>
          </w:tcPr>
          <w:p w14:paraId="6B5538AC">
            <w:pPr>
              <w:pStyle w:val="12"/>
            </w:pPr>
            <w:r>
              <w:t>100%</w:t>
            </w:r>
          </w:p>
        </w:tc>
        <w:tc>
          <w:tcPr>
            <w:tcW w:w="1276" w:type="dxa"/>
            <w:vAlign w:val="center"/>
          </w:tcPr>
          <w:p w14:paraId="55DBDB10">
            <w:pPr>
              <w:pStyle w:val="12"/>
            </w:pPr>
            <w:r>
              <w:t>工作计划、工作目标</w:t>
            </w:r>
          </w:p>
        </w:tc>
      </w:tr>
      <w:tr w14:paraId="51A7D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DC858"/>
        </w:tc>
        <w:tc>
          <w:tcPr>
            <w:tcW w:w="2268" w:type="dxa"/>
            <w:vAlign w:val="center"/>
          </w:tcPr>
          <w:p w14:paraId="128ED679">
            <w:pPr>
              <w:pStyle w:val="12"/>
            </w:pPr>
            <w:r>
              <w:t>成本指标</w:t>
            </w:r>
          </w:p>
        </w:tc>
        <w:tc>
          <w:tcPr>
            <w:tcW w:w="2835" w:type="dxa"/>
            <w:vAlign w:val="center"/>
          </w:tcPr>
          <w:p w14:paraId="6AB8D3CE">
            <w:pPr>
              <w:pStyle w:val="12"/>
            </w:pPr>
            <w:r>
              <w:t>基层医疗卫生机构实施国家基本药物制度补助资金</w:t>
            </w:r>
          </w:p>
        </w:tc>
        <w:tc>
          <w:tcPr>
            <w:tcW w:w="5386" w:type="dxa"/>
            <w:vAlign w:val="center"/>
          </w:tcPr>
          <w:p w14:paraId="18E08FF7">
            <w:pPr>
              <w:pStyle w:val="12"/>
            </w:pPr>
            <w:r>
              <w:t>基层医疗卫生机构实施国家基本药物制度补助资金</w:t>
            </w:r>
          </w:p>
        </w:tc>
        <w:tc>
          <w:tcPr>
            <w:tcW w:w="2268" w:type="dxa"/>
            <w:vAlign w:val="center"/>
          </w:tcPr>
          <w:p w14:paraId="7CFFCC85">
            <w:pPr>
              <w:pStyle w:val="12"/>
            </w:pPr>
            <w:r>
              <w:t>303900元</w:t>
            </w:r>
          </w:p>
        </w:tc>
        <w:tc>
          <w:tcPr>
            <w:tcW w:w="1276" w:type="dxa"/>
            <w:vAlign w:val="center"/>
          </w:tcPr>
          <w:p w14:paraId="6027024B">
            <w:pPr>
              <w:pStyle w:val="12"/>
            </w:pPr>
            <w:r>
              <w:t>工作计划、工作目标</w:t>
            </w:r>
          </w:p>
        </w:tc>
      </w:tr>
      <w:tr w14:paraId="3F3BD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2F7A7"/>
        </w:tc>
        <w:tc>
          <w:tcPr>
            <w:tcW w:w="2268" w:type="dxa"/>
            <w:vAlign w:val="center"/>
          </w:tcPr>
          <w:p w14:paraId="42634B83">
            <w:pPr>
              <w:pStyle w:val="12"/>
            </w:pPr>
            <w:r>
              <w:t>成本指标</w:t>
            </w:r>
          </w:p>
        </w:tc>
        <w:tc>
          <w:tcPr>
            <w:tcW w:w="2835" w:type="dxa"/>
            <w:vAlign w:val="center"/>
          </w:tcPr>
          <w:p w14:paraId="18965D7B">
            <w:pPr>
              <w:pStyle w:val="12"/>
            </w:pPr>
            <w:r>
              <w:t>村卫生室实施国家基本药物制度补助资金</w:t>
            </w:r>
          </w:p>
        </w:tc>
        <w:tc>
          <w:tcPr>
            <w:tcW w:w="5386" w:type="dxa"/>
            <w:vAlign w:val="center"/>
          </w:tcPr>
          <w:p w14:paraId="6E2B5F12">
            <w:pPr>
              <w:pStyle w:val="12"/>
            </w:pPr>
            <w:r>
              <w:t>村卫生室实施国家基本药物制度补助资金</w:t>
            </w:r>
          </w:p>
        </w:tc>
        <w:tc>
          <w:tcPr>
            <w:tcW w:w="2268" w:type="dxa"/>
            <w:vAlign w:val="center"/>
          </w:tcPr>
          <w:p w14:paraId="19953267">
            <w:pPr>
              <w:pStyle w:val="12"/>
            </w:pPr>
            <w:r>
              <w:t>87700元</w:t>
            </w:r>
          </w:p>
        </w:tc>
        <w:tc>
          <w:tcPr>
            <w:tcW w:w="1276" w:type="dxa"/>
            <w:vAlign w:val="center"/>
          </w:tcPr>
          <w:p w14:paraId="2C52C819">
            <w:pPr>
              <w:pStyle w:val="12"/>
            </w:pPr>
            <w:r>
              <w:t>工作计划、工作目标</w:t>
            </w:r>
          </w:p>
        </w:tc>
      </w:tr>
      <w:tr w14:paraId="3555A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7E9AD"/>
        </w:tc>
        <w:tc>
          <w:tcPr>
            <w:tcW w:w="2268" w:type="dxa"/>
            <w:vAlign w:val="center"/>
          </w:tcPr>
          <w:p w14:paraId="5B7C175B">
            <w:pPr>
              <w:pStyle w:val="12"/>
            </w:pPr>
            <w:r>
              <w:t>时效指标</w:t>
            </w:r>
          </w:p>
        </w:tc>
        <w:tc>
          <w:tcPr>
            <w:tcW w:w="2835" w:type="dxa"/>
            <w:vAlign w:val="center"/>
          </w:tcPr>
          <w:p w14:paraId="5BA63233">
            <w:pPr>
              <w:pStyle w:val="12"/>
            </w:pPr>
            <w:r>
              <w:t>国家基本药物制度实施年度</w:t>
            </w:r>
          </w:p>
        </w:tc>
        <w:tc>
          <w:tcPr>
            <w:tcW w:w="5386" w:type="dxa"/>
            <w:vAlign w:val="center"/>
          </w:tcPr>
          <w:p w14:paraId="74AD3827">
            <w:pPr>
              <w:pStyle w:val="12"/>
            </w:pPr>
            <w:r>
              <w:t>国家基本药物制度实施年度</w:t>
            </w:r>
          </w:p>
        </w:tc>
        <w:tc>
          <w:tcPr>
            <w:tcW w:w="2268" w:type="dxa"/>
            <w:vAlign w:val="center"/>
          </w:tcPr>
          <w:p w14:paraId="1057BD06">
            <w:pPr>
              <w:pStyle w:val="12"/>
            </w:pPr>
            <w:r>
              <w:t>2026年</w:t>
            </w:r>
          </w:p>
        </w:tc>
        <w:tc>
          <w:tcPr>
            <w:tcW w:w="1276" w:type="dxa"/>
            <w:vAlign w:val="center"/>
          </w:tcPr>
          <w:p w14:paraId="44144ACC">
            <w:pPr>
              <w:pStyle w:val="12"/>
            </w:pPr>
            <w:r>
              <w:t>工作计划、工作目标</w:t>
            </w:r>
          </w:p>
        </w:tc>
      </w:tr>
      <w:tr w14:paraId="4D2D8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1BFADB">
            <w:pPr>
              <w:pStyle w:val="13"/>
            </w:pPr>
            <w:r>
              <w:t>效益指标</w:t>
            </w:r>
          </w:p>
        </w:tc>
        <w:tc>
          <w:tcPr>
            <w:tcW w:w="2268" w:type="dxa"/>
            <w:vAlign w:val="center"/>
          </w:tcPr>
          <w:p w14:paraId="5E6CF486">
            <w:pPr>
              <w:pStyle w:val="12"/>
            </w:pPr>
            <w:r>
              <w:t>可持续影响指标</w:t>
            </w:r>
          </w:p>
        </w:tc>
        <w:tc>
          <w:tcPr>
            <w:tcW w:w="2835" w:type="dxa"/>
            <w:vAlign w:val="center"/>
          </w:tcPr>
          <w:p w14:paraId="6C7283D1">
            <w:pPr>
              <w:pStyle w:val="12"/>
            </w:pPr>
            <w:r>
              <w:t>国家基本药物制度在基层的持续实施</w:t>
            </w:r>
          </w:p>
        </w:tc>
        <w:tc>
          <w:tcPr>
            <w:tcW w:w="5386" w:type="dxa"/>
            <w:vAlign w:val="center"/>
          </w:tcPr>
          <w:p w14:paraId="58E54B86">
            <w:pPr>
              <w:pStyle w:val="12"/>
            </w:pPr>
            <w:r>
              <w:t>国家基本药物制度在基层的持续实施</w:t>
            </w:r>
          </w:p>
        </w:tc>
        <w:tc>
          <w:tcPr>
            <w:tcW w:w="2268" w:type="dxa"/>
            <w:vAlign w:val="center"/>
          </w:tcPr>
          <w:p w14:paraId="7AA19135">
            <w:pPr>
              <w:pStyle w:val="12"/>
            </w:pPr>
            <w:r>
              <w:t>中长期</w:t>
            </w:r>
          </w:p>
        </w:tc>
        <w:tc>
          <w:tcPr>
            <w:tcW w:w="1276" w:type="dxa"/>
            <w:vAlign w:val="center"/>
          </w:tcPr>
          <w:p w14:paraId="56C32647">
            <w:pPr>
              <w:pStyle w:val="12"/>
            </w:pPr>
            <w:r>
              <w:t>工作计划、工作目标</w:t>
            </w:r>
          </w:p>
        </w:tc>
      </w:tr>
      <w:tr w14:paraId="0A509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6BFD84">
            <w:pPr>
              <w:pStyle w:val="13"/>
            </w:pPr>
            <w:r>
              <w:t>满意度指标</w:t>
            </w:r>
          </w:p>
        </w:tc>
        <w:tc>
          <w:tcPr>
            <w:tcW w:w="2268" w:type="dxa"/>
            <w:vAlign w:val="center"/>
          </w:tcPr>
          <w:p w14:paraId="5EBFAAA7">
            <w:pPr>
              <w:pStyle w:val="12"/>
            </w:pPr>
            <w:r>
              <w:t>服务对象满意度指标</w:t>
            </w:r>
          </w:p>
        </w:tc>
        <w:tc>
          <w:tcPr>
            <w:tcW w:w="2835" w:type="dxa"/>
            <w:vAlign w:val="center"/>
          </w:tcPr>
          <w:p w14:paraId="2E335255">
            <w:pPr>
              <w:pStyle w:val="12"/>
            </w:pPr>
            <w:r>
              <w:t>群众满意度</w:t>
            </w:r>
          </w:p>
        </w:tc>
        <w:tc>
          <w:tcPr>
            <w:tcW w:w="5386" w:type="dxa"/>
            <w:vAlign w:val="center"/>
          </w:tcPr>
          <w:p w14:paraId="287DBEBE">
            <w:pPr>
              <w:pStyle w:val="12"/>
            </w:pPr>
            <w:r>
              <w:t>群众满意度</w:t>
            </w:r>
          </w:p>
        </w:tc>
        <w:tc>
          <w:tcPr>
            <w:tcW w:w="2268" w:type="dxa"/>
            <w:vAlign w:val="center"/>
          </w:tcPr>
          <w:p w14:paraId="73851759">
            <w:pPr>
              <w:pStyle w:val="12"/>
            </w:pPr>
            <w:r>
              <w:t>≥93%</w:t>
            </w:r>
          </w:p>
        </w:tc>
        <w:tc>
          <w:tcPr>
            <w:tcW w:w="1276" w:type="dxa"/>
            <w:vAlign w:val="center"/>
          </w:tcPr>
          <w:p w14:paraId="2072EC63">
            <w:pPr>
              <w:pStyle w:val="12"/>
            </w:pPr>
            <w:r>
              <w:t>工作计划、工作目标</w:t>
            </w:r>
          </w:p>
        </w:tc>
      </w:tr>
    </w:tbl>
    <w:p w14:paraId="4FABEFB9">
      <w:pPr>
        <w:sectPr>
          <w:pgSz w:w="16840" w:h="11900" w:orient="landscape"/>
          <w:pgMar w:top="1361" w:right="1020" w:bottom="1134" w:left="1020" w:header="720" w:footer="720" w:gutter="0"/>
          <w:cols w:space="720" w:num="1"/>
        </w:sectPr>
      </w:pPr>
    </w:p>
    <w:p w14:paraId="77DA4CA8">
      <w:pPr>
        <w:spacing w:before="10" w:after="10" w:line="240" w:lineRule="auto"/>
        <w:ind w:firstLine="640"/>
        <w:jc w:val="left"/>
        <w:outlineLvl w:val="5"/>
      </w:pPr>
      <w:r>
        <w:rPr>
          <w:rFonts w:ascii="黑体" w:hAnsi="黑体" w:eastAsia="黑体" w:cs="黑体"/>
          <w:color w:val="000000"/>
          <w:sz w:val="32"/>
        </w:rPr>
        <w:t>六、政府采购预算情况</w:t>
      </w:r>
    </w:p>
    <w:p w14:paraId="1E17987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A0C2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F0736A8">
            <w:pPr>
              <w:pStyle w:val="9"/>
            </w:pPr>
            <w:r>
              <w:t>361020石家庄市鹿泉区铜冶镇中心卫生院</w:t>
            </w:r>
          </w:p>
        </w:tc>
        <w:tc>
          <w:tcPr>
            <w:tcW w:w="8676" w:type="dxa"/>
            <w:gridSpan w:val="9"/>
            <w:tcBorders>
              <w:top w:val="single" w:color="FFFFFF" w:sz="6" w:space="0"/>
              <w:left w:val="single" w:color="FFFFFF" w:sz="6" w:space="0"/>
              <w:right w:val="single" w:color="FFFFFF" w:sz="6" w:space="0"/>
            </w:tcBorders>
            <w:vAlign w:val="center"/>
          </w:tcPr>
          <w:p w14:paraId="415410F0">
            <w:pPr>
              <w:pStyle w:val="21"/>
            </w:pPr>
            <w:r>
              <w:t>单位：万元</w:t>
            </w:r>
          </w:p>
        </w:tc>
      </w:tr>
      <w:tr w14:paraId="6B958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5229A69">
            <w:pPr>
              <w:pStyle w:val="10"/>
            </w:pPr>
            <w:r>
              <w:t>政府采购项目来源</w:t>
            </w:r>
          </w:p>
        </w:tc>
        <w:tc>
          <w:tcPr>
            <w:tcW w:w="1134" w:type="dxa"/>
            <w:vMerge w:val="restart"/>
            <w:vAlign w:val="center"/>
          </w:tcPr>
          <w:p w14:paraId="6340DA46">
            <w:pPr>
              <w:pStyle w:val="10"/>
            </w:pPr>
            <w:r>
              <w:t>采购物品名称</w:t>
            </w:r>
          </w:p>
        </w:tc>
        <w:tc>
          <w:tcPr>
            <w:tcW w:w="1134" w:type="dxa"/>
            <w:vMerge w:val="restart"/>
            <w:vAlign w:val="center"/>
          </w:tcPr>
          <w:p w14:paraId="5129898D">
            <w:pPr>
              <w:pStyle w:val="10"/>
            </w:pPr>
            <w:r>
              <w:t>政府采购目录序号</w:t>
            </w:r>
          </w:p>
        </w:tc>
        <w:tc>
          <w:tcPr>
            <w:tcW w:w="709" w:type="dxa"/>
            <w:vMerge w:val="restart"/>
            <w:vAlign w:val="center"/>
          </w:tcPr>
          <w:p w14:paraId="4ABD8401">
            <w:pPr>
              <w:pStyle w:val="10"/>
            </w:pPr>
            <w:r>
              <w:t>计量  单位</w:t>
            </w:r>
          </w:p>
        </w:tc>
        <w:tc>
          <w:tcPr>
            <w:tcW w:w="850" w:type="dxa"/>
            <w:vMerge w:val="restart"/>
            <w:vAlign w:val="center"/>
          </w:tcPr>
          <w:p w14:paraId="0EBE5B37">
            <w:pPr>
              <w:pStyle w:val="10"/>
            </w:pPr>
            <w:r>
              <w:t>数量</w:t>
            </w:r>
          </w:p>
        </w:tc>
        <w:tc>
          <w:tcPr>
            <w:tcW w:w="850" w:type="dxa"/>
            <w:vMerge w:val="restart"/>
            <w:vAlign w:val="center"/>
          </w:tcPr>
          <w:p w14:paraId="2F21FFBB">
            <w:pPr>
              <w:pStyle w:val="10"/>
            </w:pPr>
            <w:r>
              <w:t>单价</w:t>
            </w:r>
          </w:p>
        </w:tc>
        <w:tc>
          <w:tcPr>
            <w:tcW w:w="7712" w:type="dxa"/>
            <w:gridSpan w:val="8"/>
            <w:vAlign w:val="center"/>
          </w:tcPr>
          <w:p w14:paraId="1BBF4855">
            <w:pPr>
              <w:pStyle w:val="10"/>
            </w:pPr>
            <w:r>
              <w:t>政府采购金额（当年部门预算安排资金）</w:t>
            </w:r>
          </w:p>
        </w:tc>
        <w:tc>
          <w:tcPr>
            <w:tcW w:w="964" w:type="dxa"/>
            <w:vMerge w:val="restart"/>
            <w:vAlign w:val="center"/>
          </w:tcPr>
          <w:p w14:paraId="0D856427">
            <w:pPr>
              <w:pStyle w:val="10"/>
            </w:pPr>
            <w:r>
              <w:t>2026年  预留中  小微企  业份额</w:t>
            </w:r>
          </w:p>
        </w:tc>
      </w:tr>
      <w:tr w14:paraId="4C405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E50A0D1">
            <w:pPr>
              <w:pStyle w:val="10"/>
            </w:pPr>
            <w:r>
              <w:t>项目名称</w:t>
            </w:r>
          </w:p>
        </w:tc>
        <w:tc>
          <w:tcPr>
            <w:tcW w:w="964" w:type="dxa"/>
            <w:vAlign w:val="center"/>
          </w:tcPr>
          <w:p w14:paraId="505A204C">
            <w:pPr>
              <w:pStyle w:val="10"/>
            </w:pPr>
            <w:r>
              <w:t>预算    资金</w:t>
            </w:r>
          </w:p>
        </w:tc>
        <w:tc>
          <w:tcPr>
            <w:tcW w:w="1134" w:type="dxa"/>
            <w:vMerge w:val="continue"/>
          </w:tcPr>
          <w:p w14:paraId="1B01ED8F"/>
        </w:tc>
        <w:tc>
          <w:tcPr>
            <w:tcW w:w="1134" w:type="dxa"/>
            <w:vMerge w:val="continue"/>
          </w:tcPr>
          <w:p w14:paraId="5BCE8381"/>
        </w:tc>
        <w:tc>
          <w:tcPr>
            <w:tcW w:w="709" w:type="dxa"/>
            <w:vMerge w:val="continue"/>
          </w:tcPr>
          <w:p w14:paraId="1B5984A4"/>
        </w:tc>
        <w:tc>
          <w:tcPr>
            <w:tcW w:w="850" w:type="dxa"/>
            <w:vMerge w:val="continue"/>
          </w:tcPr>
          <w:p w14:paraId="6CCD9662"/>
        </w:tc>
        <w:tc>
          <w:tcPr>
            <w:tcW w:w="850" w:type="dxa"/>
            <w:vMerge w:val="continue"/>
          </w:tcPr>
          <w:p w14:paraId="790B9E1D"/>
        </w:tc>
        <w:tc>
          <w:tcPr>
            <w:tcW w:w="964" w:type="dxa"/>
            <w:vAlign w:val="center"/>
          </w:tcPr>
          <w:p w14:paraId="535FE1FE">
            <w:pPr>
              <w:pStyle w:val="10"/>
            </w:pPr>
            <w:r>
              <w:t>合计</w:t>
            </w:r>
          </w:p>
        </w:tc>
        <w:tc>
          <w:tcPr>
            <w:tcW w:w="964" w:type="dxa"/>
            <w:vAlign w:val="center"/>
          </w:tcPr>
          <w:p w14:paraId="7959009B">
            <w:pPr>
              <w:pStyle w:val="10"/>
            </w:pPr>
            <w:r>
              <w:t>一般公共预算拨款</w:t>
            </w:r>
          </w:p>
        </w:tc>
        <w:tc>
          <w:tcPr>
            <w:tcW w:w="964" w:type="dxa"/>
            <w:vAlign w:val="center"/>
          </w:tcPr>
          <w:p w14:paraId="1C4EBF09">
            <w:pPr>
              <w:pStyle w:val="10"/>
            </w:pPr>
            <w:r>
              <w:t>基金预算拨款</w:t>
            </w:r>
          </w:p>
        </w:tc>
        <w:tc>
          <w:tcPr>
            <w:tcW w:w="964" w:type="dxa"/>
            <w:vAlign w:val="center"/>
          </w:tcPr>
          <w:p w14:paraId="1C442DD3">
            <w:pPr>
              <w:pStyle w:val="10"/>
            </w:pPr>
            <w:r>
              <w:t>国有资本经营预算拨款</w:t>
            </w:r>
          </w:p>
        </w:tc>
        <w:tc>
          <w:tcPr>
            <w:tcW w:w="964" w:type="dxa"/>
            <w:vAlign w:val="center"/>
          </w:tcPr>
          <w:p w14:paraId="3D5F887F">
            <w:pPr>
              <w:pStyle w:val="10"/>
            </w:pPr>
            <w:r>
              <w:t>财政专户核拨</w:t>
            </w:r>
          </w:p>
        </w:tc>
        <w:tc>
          <w:tcPr>
            <w:tcW w:w="964" w:type="dxa"/>
            <w:vAlign w:val="center"/>
          </w:tcPr>
          <w:p w14:paraId="78D4B98E">
            <w:pPr>
              <w:pStyle w:val="10"/>
            </w:pPr>
            <w:r>
              <w:t>单位    资金</w:t>
            </w:r>
          </w:p>
        </w:tc>
        <w:tc>
          <w:tcPr>
            <w:tcW w:w="964" w:type="dxa"/>
            <w:vAlign w:val="center"/>
          </w:tcPr>
          <w:p w14:paraId="1F901177">
            <w:pPr>
              <w:pStyle w:val="10"/>
            </w:pPr>
            <w:r>
              <w:t>财政拨款结转</w:t>
            </w:r>
          </w:p>
        </w:tc>
        <w:tc>
          <w:tcPr>
            <w:tcW w:w="964" w:type="dxa"/>
            <w:vAlign w:val="center"/>
          </w:tcPr>
          <w:p w14:paraId="121AA15D">
            <w:pPr>
              <w:pStyle w:val="10"/>
            </w:pPr>
            <w:r>
              <w:t>非财政拨款结余</w:t>
            </w:r>
          </w:p>
        </w:tc>
        <w:tc>
          <w:tcPr>
            <w:tcW w:w="964" w:type="dxa"/>
            <w:vMerge w:val="continue"/>
          </w:tcPr>
          <w:p w14:paraId="38FF5968"/>
        </w:tc>
      </w:tr>
      <w:tr w14:paraId="3B8CD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611CFB">
            <w:pPr>
              <w:pStyle w:val="12"/>
            </w:pPr>
          </w:p>
        </w:tc>
        <w:tc>
          <w:tcPr>
            <w:tcW w:w="964" w:type="dxa"/>
            <w:vAlign w:val="center"/>
          </w:tcPr>
          <w:p w14:paraId="74558289">
            <w:pPr>
              <w:pStyle w:val="11"/>
            </w:pPr>
          </w:p>
        </w:tc>
        <w:tc>
          <w:tcPr>
            <w:tcW w:w="1134" w:type="dxa"/>
            <w:vAlign w:val="center"/>
          </w:tcPr>
          <w:p w14:paraId="55E823E3">
            <w:pPr>
              <w:pStyle w:val="12"/>
            </w:pPr>
          </w:p>
        </w:tc>
        <w:tc>
          <w:tcPr>
            <w:tcW w:w="1134" w:type="dxa"/>
            <w:vAlign w:val="center"/>
          </w:tcPr>
          <w:p w14:paraId="5F206153">
            <w:pPr>
              <w:pStyle w:val="12"/>
            </w:pPr>
          </w:p>
        </w:tc>
        <w:tc>
          <w:tcPr>
            <w:tcW w:w="709" w:type="dxa"/>
            <w:vAlign w:val="center"/>
          </w:tcPr>
          <w:p w14:paraId="7A241120">
            <w:pPr>
              <w:pStyle w:val="13"/>
            </w:pPr>
          </w:p>
        </w:tc>
        <w:tc>
          <w:tcPr>
            <w:tcW w:w="850" w:type="dxa"/>
            <w:vAlign w:val="center"/>
          </w:tcPr>
          <w:p w14:paraId="1609CD23">
            <w:pPr>
              <w:pStyle w:val="11"/>
            </w:pPr>
          </w:p>
        </w:tc>
        <w:tc>
          <w:tcPr>
            <w:tcW w:w="850" w:type="dxa"/>
            <w:vAlign w:val="center"/>
          </w:tcPr>
          <w:p w14:paraId="28B21087">
            <w:pPr>
              <w:pStyle w:val="11"/>
            </w:pPr>
          </w:p>
        </w:tc>
        <w:tc>
          <w:tcPr>
            <w:tcW w:w="964" w:type="dxa"/>
            <w:vAlign w:val="center"/>
          </w:tcPr>
          <w:p w14:paraId="49F1A46B">
            <w:pPr>
              <w:pStyle w:val="11"/>
            </w:pPr>
          </w:p>
        </w:tc>
        <w:tc>
          <w:tcPr>
            <w:tcW w:w="964" w:type="dxa"/>
            <w:vAlign w:val="center"/>
          </w:tcPr>
          <w:p w14:paraId="0C40DC6C">
            <w:pPr>
              <w:pStyle w:val="11"/>
            </w:pPr>
          </w:p>
        </w:tc>
        <w:tc>
          <w:tcPr>
            <w:tcW w:w="964" w:type="dxa"/>
            <w:vAlign w:val="center"/>
          </w:tcPr>
          <w:p w14:paraId="6FBE60C8">
            <w:pPr>
              <w:pStyle w:val="11"/>
            </w:pPr>
          </w:p>
        </w:tc>
        <w:tc>
          <w:tcPr>
            <w:tcW w:w="964" w:type="dxa"/>
            <w:vAlign w:val="center"/>
          </w:tcPr>
          <w:p w14:paraId="43096FA4">
            <w:pPr>
              <w:pStyle w:val="11"/>
            </w:pPr>
          </w:p>
        </w:tc>
        <w:tc>
          <w:tcPr>
            <w:tcW w:w="964" w:type="dxa"/>
            <w:vAlign w:val="center"/>
          </w:tcPr>
          <w:p w14:paraId="098AFD18">
            <w:pPr>
              <w:pStyle w:val="11"/>
            </w:pPr>
          </w:p>
        </w:tc>
        <w:tc>
          <w:tcPr>
            <w:tcW w:w="964" w:type="dxa"/>
            <w:vAlign w:val="center"/>
          </w:tcPr>
          <w:p w14:paraId="15FCD1D2">
            <w:pPr>
              <w:pStyle w:val="11"/>
            </w:pPr>
          </w:p>
        </w:tc>
        <w:tc>
          <w:tcPr>
            <w:tcW w:w="964" w:type="dxa"/>
            <w:vAlign w:val="center"/>
          </w:tcPr>
          <w:p w14:paraId="4A1A32EB">
            <w:pPr>
              <w:pStyle w:val="11"/>
            </w:pPr>
          </w:p>
        </w:tc>
        <w:tc>
          <w:tcPr>
            <w:tcW w:w="964" w:type="dxa"/>
            <w:vAlign w:val="center"/>
          </w:tcPr>
          <w:p w14:paraId="25CBE875">
            <w:pPr>
              <w:pStyle w:val="11"/>
            </w:pPr>
          </w:p>
        </w:tc>
        <w:tc>
          <w:tcPr>
            <w:tcW w:w="964" w:type="dxa"/>
            <w:vAlign w:val="center"/>
          </w:tcPr>
          <w:p w14:paraId="32BEE548">
            <w:pPr>
              <w:pStyle w:val="11"/>
            </w:pPr>
          </w:p>
        </w:tc>
      </w:tr>
    </w:tbl>
    <w:p w14:paraId="1876733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7A57F4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2E9A8F6">
      <w:pPr>
        <w:spacing w:before="0" w:after="0"/>
        <w:ind w:firstLine="640"/>
        <w:jc w:val="left"/>
        <w:outlineLvl w:val="9"/>
      </w:pPr>
      <w:r>
        <w:rPr>
          <w:rFonts w:ascii="Times New Roman" w:hAnsi="Times New Roman" w:eastAsia="方正仿宋_GBK" w:cs="Times New Roman"/>
          <w:color w:val="000000"/>
          <w:sz w:val="32"/>
        </w:rPr>
        <w:t xml:space="preserve"> </w:t>
      </w:r>
    </w:p>
    <w:p w14:paraId="314A8853">
      <w:pPr>
        <w:spacing w:before="10" w:after="10" w:line="240" w:lineRule="auto"/>
        <w:ind w:firstLine="640"/>
        <w:jc w:val="left"/>
        <w:outlineLvl w:val="5"/>
      </w:pPr>
      <w:r>
        <w:rPr>
          <w:rFonts w:ascii="黑体" w:hAnsi="黑体" w:eastAsia="黑体" w:cs="黑体"/>
          <w:color w:val="000000"/>
          <w:sz w:val="32"/>
        </w:rPr>
        <w:t>七、国有资产信息</w:t>
      </w:r>
    </w:p>
    <w:p w14:paraId="62787CFE">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石家庄市鹿泉区铜冶镇中心卫生院上年末固定资产金额为7933.05万元（详见下表）。本年度拟购置固定资产总额为200.00万元，已按要求列入政府采购预算，详见政府采购预算表。</w:t>
      </w:r>
    </w:p>
    <w:p w14:paraId="671771D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1431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16FE90E">
            <w:pPr>
              <w:pStyle w:val="9"/>
            </w:pPr>
            <w:r>
              <w:t>361020石家庄市鹿泉区铜冶镇中心卫生院</w:t>
            </w:r>
          </w:p>
        </w:tc>
        <w:tc>
          <w:tcPr>
            <w:tcW w:w="5670" w:type="dxa"/>
            <w:gridSpan w:val="2"/>
            <w:tcBorders>
              <w:top w:val="single" w:color="FFFFFF" w:sz="6" w:space="0"/>
              <w:left w:val="single" w:color="FFFFFF" w:sz="6" w:space="0"/>
              <w:right w:val="single" w:color="FFFFFF" w:sz="6" w:space="0"/>
            </w:tcBorders>
            <w:vAlign w:val="center"/>
          </w:tcPr>
          <w:p w14:paraId="12DF336E">
            <w:pPr>
              <w:pStyle w:val="7"/>
            </w:pPr>
            <w:r>
              <w:t>截止时间：2025-12-31</w:t>
            </w:r>
          </w:p>
        </w:tc>
      </w:tr>
      <w:tr w14:paraId="01E65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091C6AC">
            <w:pPr>
              <w:pStyle w:val="10"/>
            </w:pPr>
            <w:r>
              <w:t>项   目</w:t>
            </w:r>
          </w:p>
        </w:tc>
        <w:tc>
          <w:tcPr>
            <w:tcW w:w="2835" w:type="dxa"/>
            <w:vAlign w:val="center"/>
          </w:tcPr>
          <w:p w14:paraId="1D527CA9">
            <w:pPr>
              <w:pStyle w:val="10"/>
            </w:pPr>
            <w:r>
              <w:t>数量</w:t>
            </w:r>
          </w:p>
        </w:tc>
        <w:tc>
          <w:tcPr>
            <w:tcW w:w="2835" w:type="dxa"/>
            <w:vAlign w:val="center"/>
          </w:tcPr>
          <w:p w14:paraId="3C5E7B78">
            <w:pPr>
              <w:pStyle w:val="10"/>
            </w:pPr>
            <w:r>
              <w:t>价值（金额单位：万元）</w:t>
            </w:r>
          </w:p>
        </w:tc>
      </w:tr>
      <w:tr w14:paraId="08C9B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DE1FA3">
            <w:pPr>
              <w:pStyle w:val="12"/>
            </w:pPr>
            <w:r>
              <w:t>资产总额</w:t>
            </w:r>
          </w:p>
        </w:tc>
        <w:tc>
          <w:tcPr>
            <w:tcW w:w="2835" w:type="dxa"/>
            <w:vAlign w:val="center"/>
          </w:tcPr>
          <w:p w14:paraId="556B870E">
            <w:pPr>
              <w:pStyle w:val="13"/>
            </w:pPr>
          </w:p>
        </w:tc>
        <w:tc>
          <w:tcPr>
            <w:tcW w:w="2835" w:type="dxa"/>
            <w:vAlign w:val="center"/>
          </w:tcPr>
          <w:p w14:paraId="6A0236E3">
            <w:pPr>
              <w:pStyle w:val="11"/>
            </w:pPr>
            <w:r>
              <w:t>7933.05</w:t>
            </w:r>
          </w:p>
        </w:tc>
      </w:tr>
      <w:tr w14:paraId="4D01F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3E2E65">
            <w:pPr>
              <w:pStyle w:val="12"/>
            </w:pPr>
            <w:r>
              <w:t>1、房屋（平方米）</w:t>
            </w:r>
          </w:p>
        </w:tc>
        <w:tc>
          <w:tcPr>
            <w:tcW w:w="2835" w:type="dxa"/>
            <w:vAlign w:val="center"/>
          </w:tcPr>
          <w:p w14:paraId="3A93C654">
            <w:pPr>
              <w:pStyle w:val="13"/>
            </w:pPr>
            <w:r>
              <w:t>9624</w:t>
            </w:r>
          </w:p>
        </w:tc>
        <w:tc>
          <w:tcPr>
            <w:tcW w:w="2835" w:type="dxa"/>
            <w:vAlign w:val="center"/>
          </w:tcPr>
          <w:p w14:paraId="07EC4CC1">
            <w:pPr>
              <w:pStyle w:val="11"/>
            </w:pPr>
            <w:r>
              <w:t>449.54</w:t>
            </w:r>
          </w:p>
        </w:tc>
      </w:tr>
      <w:tr w14:paraId="5E739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31E0FC">
            <w:pPr>
              <w:pStyle w:val="12"/>
            </w:pPr>
            <w:r>
              <w:t>　　其中：办公用房（平方米）</w:t>
            </w:r>
          </w:p>
        </w:tc>
        <w:tc>
          <w:tcPr>
            <w:tcW w:w="2835" w:type="dxa"/>
            <w:vAlign w:val="center"/>
          </w:tcPr>
          <w:p w14:paraId="2C6C98E1">
            <w:pPr>
              <w:pStyle w:val="13"/>
            </w:pPr>
            <w:r>
              <w:t>9624</w:t>
            </w:r>
          </w:p>
        </w:tc>
        <w:tc>
          <w:tcPr>
            <w:tcW w:w="2835" w:type="dxa"/>
            <w:vAlign w:val="center"/>
          </w:tcPr>
          <w:p w14:paraId="309379D3">
            <w:pPr>
              <w:pStyle w:val="11"/>
            </w:pPr>
            <w:r>
              <w:t>449.54</w:t>
            </w:r>
          </w:p>
        </w:tc>
      </w:tr>
      <w:tr w14:paraId="11E54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B490FE">
            <w:pPr>
              <w:pStyle w:val="12"/>
            </w:pPr>
            <w:r>
              <w:t>2、车辆（台、辆）</w:t>
            </w:r>
          </w:p>
        </w:tc>
        <w:tc>
          <w:tcPr>
            <w:tcW w:w="2835" w:type="dxa"/>
            <w:vAlign w:val="center"/>
          </w:tcPr>
          <w:p w14:paraId="64CC11C2">
            <w:pPr>
              <w:pStyle w:val="13"/>
            </w:pPr>
            <w:r>
              <w:t>4</w:t>
            </w:r>
          </w:p>
        </w:tc>
        <w:tc>
          <w:tcPr>
            <w:tcW w:w="2835" w:type="dxa"/>
            <w:vAlign w:val="center"/>
          </w:tcPr>
          <w:p w14:paraId="12ED605A">
            <w:pPr>
              <w:pStyle w:val="11"/>
            </w:pPr>
            <w:r>
              <w:t>68.05</w:t>
            </w:r>
          </w:p>
        </w:tc>
      </w:tr>
      <w:tr w14:paraId="4BD6E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7302EC">
            <w:pPr>
              <w:pStyle w:val="12"/>
            </w:pPr>
            <w:r>
              <w:t>3、单价在20万元以上的设备</w:t>
            </w:r>
          </w:p>
        </w:tc>
        <w:tc>
          <w:tcPr>
            <w:tcW w:w="2835" w:type="dxa"/>
            <w:vAlign w:val="center"/>
          </w:tcPr>
          <w:p w14:paraId="5C3D1061">
            <w:pPr>
              <w:pStyle w:val="13"/>
            </w:pPr>
            <w:r>
              <w:t>68</w:t>
            </w:r>
          </w:p>
        </w:tc>
        <w:tc>
          <w:tcPr>
            <w:tcW w:w="2835" w:type="dxa"/>
            <w:vAlign w:val="center"/>
          </w:tcPr>
          <w:p w14:paraId="5E8ED448">
            <w:pPr>
              <w:pStyle w:val="11"/>
            </w:pPr>
            <w:r>
              <w:t>5654.72</w:t>
            </w:r>
          </w:p>
        </w:tc>
      </w:tr>
      <w:tr w14:paraId="6F4E9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CB073E">
            <w:pPr>
              <w:pStyle w:val="12"/>
            </w:pPr>
            <w:r>
              <w:t>4、其他固定资产</w:t>
            </w:r>
          </w:p>
        </w:tc>
        <w:tc>
          <w:tcPr>
            <w:tcW w:w="2835" w:type="dxa"/>
            <w:vAlign w:val="center"/>
          </w:tcPr>
          <w:p w14:paraId="27F92C14">
            <w:pPr>
              <w:pStyle w:val="13"/>
            </w:pPr>
            <w:r>
              <w:t>1625</w:t>
            </w:r>
          </w:p>
        </w:tc>
        <w:tc>
          <w:tcPr>
            <w:tcW w:w="2835" w:type="dxa"/>
            <w:vAlign w:val="center"/>
          </w:tcPr>
          <w:p w14:paraId="52C6391B">
            <w:pPr>
              <w:pStyle w:val="11"/>
            </w:pPr>
            <w:r>
              <w:t>1760.74</w:t>
            </w:r>
          </w:p>
        </w:tc>
      </w:tr>
    </w:tbl>
    <w:p w14:paraId="6554CAE7">
      <w:pPr>
        <w:spacing w:before="0" w:after="0"/>
        <w:ind w:firstLine="640"/>
        <w:jc w:val="left"/>
        <w:outlineLvl w:val="9"/>
      </w:pPr>
      <w:r>
        <w:rPr>
          <w:rFonts w:ascii="Times New Roman" w:hAnsi="Times New Roman" w:eastAsia="方正仿宋_GBK" w:cs="Times New Roman"/>
          <w:color w:val="000000"/>
          <w:sz w:val="32"/>
        </w:rPr>
        <w:t xml:space="preserve"> </w:t>
      </w:r>
    </w:p>
    <w:p w14:paraId="2B777C3D">
      <w:pPr>
        <w:spacing w:before="10" w:after="10" w:line="240" w:lineRule="auto"/>
        <w:ind w:firstLine="640"/>
        <w:jc w:val="left"/>
        <w:outlineLvl w:val="5"/>
      </w:pPr>
      <w:r>
        <w:rPr>
          <w:rFonts w:ascii="黑体" w:hAnsi="黑体" w:eastAsia="黑体" w:cs="黑体"/>
          <w:color w:val="000000"/>
          <w:sz w:val="32"/>
        </w:rPr>
        <w:t>八、名词解释</w:t>
      </w:r>
    </w:p>
    <w:p w14:paraId="62E1FD5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FA4BCA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01ED59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B6580A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C290D4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B73A2A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DDD6DD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CF8D84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C40722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8AFDF2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437BECE">
      <w:pPr>
        <w:spacing w:before="10" w:after="10" w:line="240" w:lineRule="auto"/>
        <w:ind w:firstLine="640"/>
        <w:jc w:val="left"/>
        <w:outlineLvl w:val="5"/>
      </w:pPr>
      <w:r>
        <w:rPr>
          <w:rFonts w:ascii="黑体" w:hAnsi="黑体" w:eastAsia="黑体" w:cs="黑体"/>
          <w:color w:val="000000"/>
          <w:sz w:val="32"/>
        </w:rPr>
        <w:t>九、其他需要说明的事项</w:t>
      </w:r>
    </w:p>
    <w:p w14:paraId="083D99A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0580C18">
      <w:pPr>
        <w:spacing w:before="0" w:after="0"/>
        <w:ind w:firstLine="0"/>
        <w:jc w:val="center"/>
        <w:outlineLvl w:val="3"/>
      </w:pPr>
      <w:bookmarkStart w:id="17" w:name="_Toc_4_4_0000000019"/>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八</w:t>
      </w:r>
      <w:r>
        <w:rPr>
          <w:rFonts w:ascii="方正小标宋_GBK" w:hAnsi="方正小标宋_GBK" w:eastAsia="方正小标宋_GBK" w:cs="方正小标宋_GBK"/>
          <w:b w:val="0"/>
          <w:color w:val="000000"/>
          <w:sz w:val="44"/>
        </w:rPr>
        <w:t>、石家庄市鹿泉区宜安镇卫生院收支预算</w:t>
      </w:r>
      <w:bookmarkEnd w:id="17"/>
    </w:p>
    <w:p w14:paraId="226C42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BCD4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5AE8517">
            <w:pPr>
              <w:pStyle w:val="9"/>
            </w:pPr>
            <w:r>
              <w:t>361021石家庄市鹿泉区宜安镇卫生院</w:t>
            </w:r>
          </w:p>
        </w:tc>
        <w:tc>
          <w:tcPr>
            <w:tcW w:w="2126" w:type="dxa"/>
            <w:tcBorders>
              <w:top w:val="single" w:color="FFFFFF" w:sz="6" w:space="0"/>
              <w:left w:val="single" w:color="FFFFFF" w:sz="6" w:space="0"/>
              <w:right w:val="single" w:color="FFFFFF" w:sz="6" w:space="0"/>
            </w:tcBorders>
            <w:vAlign w:val="center"/>
          </w:tcPr>
          <w:p w14:paraId="1AC813C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B37C921">
            <w:pPr>
              <w:pStyle w:val="7"/>
            </w:pPr>
            <w:r>
              <w:t>单位：万元</w:t>
            </w:r>
          </w:p>
        </w:tc>
      </w:tr>
      <w:tr w14:paraId="67AEF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A2F2EA">
            <w:pPr>
              <w:pStyle w:val="10"/>
            </w:pPr>
            <w:r>
              <w:t>序号</w:t>
            </w:r>
          </w:p>
        </w:tc>
        <w:tc>
          <w:tcPr>
            <w:tcW w:w="6661" w:type="dxa"/>
            <w:gridSpan w:val="2"/>
            <w:vAlign w:val="center"/>
          </w:tcPr>
          <w:p w14:paraId="4BC902E2">
            <w:pPr>
              <w:pStyle w:val="10"/>
            </w:pPr>
            <w:r>
              <w:t>收入</w:t>
            </w:r>
          </w:p>
        </w:tc>
        <w:tc>
          <w:tcPr>
            <w:tcW w:w="6661" w:type="dxa"/>
            <w:gridSpan w:val="2"/>
            <w:vAlign w:val="center"/>
          </w:tcPr>
          <w:p w14:paraId="669212B8">
            <w:pPr>
              <w:pStyle w:val="10"/>
            </w:pPr>
            <w:r>
              <w:t>支出</w:t>
            </w:r>
          </w:p>
        </w:tc>
      </w:tr>
      <w:tr w14:paraId="778B7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69D7BB"/>
        </w:tc>
        <w:tc>
          <w:tcPr>
            <w:tcW w:w="4535" w:type="dxa"/>
            <w:vAlign w:val="center"/>
          </w:tcPr>
          <w:p w14:paraId="4A6420E6">
            <w:pPr>
              <w:pStyle w:val="10"/>
            </w:pPr>
            <w:r>
              <w:t>项  目</w:t>
            </w:r>
          </w:p>
        </w:tc>
        <w:tc>
          <w:tcPr>
            <w:tcW w:w="2126" w:type="dxa"/>
            <w:vAlign w:val="center"/>
          </w:tcPr>
          <w:p w14:paraId="25F4DC6E">
            <w:pPr>
              <w:pStyle w:val="10"/>
            </w:pPr>
            <w:r>
              <w:t>预算数</w:t>
            </w:r>
          </w:p>
        </w:tc>
        <w:tc>
          <w:tcPr>
            <w:tcW w:w="4535" w:type="dxa"/>
            <w:vAlign w:val="center"/>
          </w:tcPr>
          <w:p w14:paraId="224B9853">
            <w:pPr>
              <w:pStyle w:val="10"/>
            </w:pPr>
            <w:r>
              <w:t>项  目</w:t>
            </w:r>
          </w:p>
        </w:tc>
        <w:tc>
          <w:tcPr>
            <w:tcW w:w="2126" w:type="dxa"/>
            <w:vAlign w:val="center"/>
          </w:tcPr>
          <w:p w14:paraId="636B0B74">
            <w:pPr>
              <w:pStyle w:val="10"/>
            </w:pPr>
            <w:r>
              <w:t>预算数</w:t>
            </w:r>
          </w:p>
        </w:tc>
      </w:tr>
      <w:tr w14:paraId="51EBC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969D2B">
            <w:pPr>
              <w:pStyle w:val="10"/>
            </w:pPr>
            <w:r>
              <w:t>栏次</w:t>
            </w:r>
          </w:p>
        </w:tc>
        <w:tc>
          <w:tcPr>
            <w:tcW w:w="4535" w:type="dxa"/>
            <w:vAlign w:val="center"/>
          </w:tcPr>
          <w:p w14:paraId="106821F5">
            <w:pPr>
              <w:pStyle w:val="10"/>
            </w:pPr>
            <w:r>
              <w:t>1</w:t>
            </w:r>
          </w:p>
        </w:tc>
        <w:tc>
          <w:tcPr>
            <w:tcW w:w="2126" w:type="dxa"/>
            <w:vAlign w:val="center"/>
          </w:tcPr>
          <w:p w14:paraId="4DE6B9E1">
            <w:pPr>
              <w:pStyle w:val="10"/>
            </w:pPr>
            <w:r>
              <w:t>2</w:t>
            </w:r>
          </w:p>
        </w:tc>
        <w:tc>
          <w:tcPr>
            <w:tcW w:w="4535" w:type="dxa"/>
            <w:vAlign w:val="center"/>
          </w:tcPr>
          <w:p w14:paraId="00B81892">
            <w:pPr>
              <w:pStyle w:val="10"/>
            </w:pPr>
            <w:r>
              <w:t>3</w:t>
            </w:r>
          </w:p>
        </w:tc>
        <w:tc>
          <w:tcPr>
            <w:tcW w:w="2126" w:type="dxa"/>
            <w:vAlign w:val="center"/>
          </w:tcPr>
          <w:p w14:paraId="308E55A8">
            <w:pPr>
              <w:pStyle w:val="10"/>
            </w:pPr>
            <w:r>
              <w:t>4</w:t>
            </w:r>
          </w:p>
        </w:tc>
      </w:tr>
      <w:tr w14:paraId="78DE1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C0CAB">
            <w:pPr>
              <w:pStyle w:val="13"/>
            </w:pPr>
            <w:r>
              <w:t>1</w:t>
            </w:r>
          </w:p>
        </w:tc>
        <w:tc>
          <w:tcPr>
            <w:tcW w:w="4535" w:type="dxa"/>
            <w:vAlign w:val="center"/>
          </w:tcPr>
          <w:p w14:paraId="7D55DC83">
            <w:pPr>
              <w:pStyle w:val="12"/>
            </w:pPr>
            <w:r>
              <w:t>一、一般公共预算拨款收入</w:t>
            </w:r>
          </w:p>
        </w:tc>
        <w:tc>
          <w:tcPr>
            <w:tcW w:w="2126" w:type="dxa"/>
            <w:vAlign w:val="center"/>
          </w:tcPr>
          <w:p w14:paraId="19F3646F">
            <w:pPr>
              <w:pStyle w:val="11"/>
            </w:pPr>
            <w:r>
              <w:t>204.08</w:t>
            </w:r>
          </w:p>
        </w:tc>
        <w:tc>
          <w:tcPr>
            <w:tcW w:w="4535" w:type="dxa"/>
            <w:vAlign w:val="center"/>
          </w:tcPr>
          <w:p w14:paraId="7A6BD808">
            <w:pPr>
              <w:pStyle w:val="12"/>
            </w:pPr>
            <w:r>
              <w:t>一、一般公共服务支出</w:t>
            </w:r>
          </w:p>
        </w:tc>
        <w:tc>
          <w:tcPr>
            <w:tcW w:w="2126" w:type="dxa"/>
            <w:vAlign w:val="center"/>
          </w:tcPr>
          <w:p w14:paraId="30F9F5D3">
            <w:pPr>
              <w:pStyle w:val="11"/>
            </w:pPr>
          </w:p>
        </w:tc>
      </w:tr>
      <w:tr w14:paraId="565A1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02C4D">
            <w:pPr>
              <w:pStyle w:val="13"/>
            </w:pPr>
            <w:r>
              <w:t>2</w:t>
            </w:r>
          </w:p>
        </w:tc>
        <w:tc>
          <w:tcPr>
            <w:tcW w:w="4535" w:type="dxa"/>
            <w:vAlign w:val="center"/>
          </w:tcPr>
          <w:p w14:paraId="45F4C618">
            <w:pPr>
              <w:pStyle w:val="12"/>
            </w:pPr>
            <w:r>
              <w:t>二、政府性基金预算拨款收入</w:t>
            </w:r>
          </w:p>
        </w:tc>
        <w:tc>
          <w:tcPr>
            <w:tcW w:w="2126" w:type="dxa"/>
            <w:vAlign w:val="center"/>
          </w:tcPr>
          <w:p w14:paraId="25769C04">
            <w:pPr>
              <w:pStyle w:val="11"/>
            </w:pPr>
          </w:p>
        </w:tc>
        <w:tc>
          <w:tcPr>
            <w:tcW w:w="4535" w:type="dxa"/>
            <w:vAlign w:val="center"/>
          </w:tcPr>
          <w:p w14:paraId="770D961F">
            <w:pPr>
              <w:pStyle w:val="12"/>
            </w:pPr>
            <w:r>
              <w:t>二、外交支出</w:t>
            </w:r>
          </w:p>
        </w:tc>
        <w:tc>
          <w:tcPr>
            <w:tcW w:w="2126" w:type="dxa"/>
            <w:vAlign w:val="center"/>
          </w:tcPr>
          <w:p w14:paraId="649CAE06">
            <w:pPr>
              <w:pStyle w:val="11"/>
            </w:pPr>
          </w:p>
        </w:tc>
      </w:tr>
      <w:tr w14:paraId="5228C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EE648">
            <w:pPr>
              <w:pStyle w:val="13"/>
            </w:pPr>
            <w:r>
              <w:t>3</w:t>
            </w:r>
          </w:p>
        </w:tc>
        <w:tc>
          <w:tcPr>
            <w:tcW w:w="4535" w:type="dxa"/>
            <w:vAlign w:val="center"/>
          </w:tcPr>
          <w:p w14:paraId="7638F040">
            <w:pPr>
              <w:pStyle w:val="12"/>
            </w:pPr>
            <w:r>
              <w:t>三、国有资本经营预算拨款收入</w:t>
            </w:r>
          </w:p>
        </w:tc>
        <w:tc>
          <w:tcPr>
            <w:tcW w:w="2126" w:type="dxa"/>
            <w:vAlign w:val="center"/>
          </w:tcPr>
          <w:p w14:paraId="52144E70">
            <w:pPr>
              <w:pStyle w:val="11"/>
            </w:pPr>
          </w:p>
        </w:tc>
        <w:tc>
          <w:tcPr>
            <w:tcW w:w="4535" w:type="dxa"/>
            <w:vAlign w:val="center"/>
          </w:tcPr>
          <w:p w14:paraId="6519A8B6">
            <w:pPr>
              <w:pStyle w:val="12"/>
            </w:pPr>
            <w:r>
              <w:t>三、国防支出</w:t>
            </w:r>
          </w:p>
        </w:tc>
        <w:tc>
          <w:tcPr>
            <w:tcW w:w="2126" w:type="dxa"/>
            <w:vAlign w:val="center"/>
          </w:tcPr>
          <w:p w14:paraId="33EF2198">
            <w:pPr>
              <w:pStyle w:val="11"/>
            </w:pPr>
          </w:p>
        </w:tc>
      </w:tr>
      <w:tr w14:paraId="0BC33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71CE9">
            <w:pPr>
              <w:pStyle w:val="13"/>
            </w:pPr>
            <w:r>
              <w:t>4</w:t>
            </w:r>
          </w:p>
        </w:tc>
        <w:tc>
          <w:tcPr>
            <w:tcW w:w="4535" w:type="dxa"/>
            <w:vAlign w:val="center"/>
          </w:tcPr>
          <w:p w14:paraId="54ED9703">
            <w:pPr>
              <w:pStyle w:val="12"/>
            </w:pPr>
            <w:r>
              <w:t>四、财政专户管理资金收入</w:t>
            </w:r>
          </w:p>
        </w:tc>
        <w:tc>
          <w:tcPr>
            <w:tcW w:w="2126" w:type="dxa"/>
            <w:vAlign w:val="center"/>
          </w:tcPr>
          <w:p w14:paraId="69223017">
            <w:pPr>
              <w:pStyle w:val="11"/>
            </w:pPr>
          </w:p>
        </w:tc>
        <w:tc>
          <w:tcPr>
            <w:tcW w:w="4535" w:type="dxa"/>
            <w:vAlign w:val="center"/>
          </w:tcPr>
          <w:p w14:paraId="3BF6B813">
            <w:pPr>
              <w:pStyle w:val="12"/>
            </w:pPr>
            <w:r>
              <w:t>四、公共安全支出</w:t>
            </w:r>
          </w:p>
        </w:tc>
        <w:tc>
          <w:tcPr>
            <w:tcW w:w="2126" w:type="dxa"/>
            <w:vAlign w:val="center"/>
          </w:tcPr>
          <w:p w14:paraId="2C22917C">
            <w:pPr>
              <w:pStyle w:val="11"/>
            </w:pPr>
          </w:p>
        </w:tc>
      </w:tr>
      <w:tr w14:paraId="32B0B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EE893">
            <w:pPr>
              <w:pStyle w:val="13"/>
            </w:pPr>
            <w:r>
              <w:t>5</w:t>
            </w:r>
          </w:p>
        </w:tc>
        <w:tc>
          <w:tcPr>
            <w:tcW w:w="4535" w:type="dxa"/>
            <w:vAlign w:val="center"/>
          </w:tcPr>
          <w:p w14:paraId="43F8577F">
            <w:pPr>
              <w:pStyle w:val="12"/>
            </w:pPr>
            <w:r>
              <w:t>五、单位资金</w:t>
            </w:r>
          </w:p>
        </w:tc>
        <w:tc>
          <w:tcPr>
            <w:tcW w:w="2126" w:type="dxa"/>
            <w:vAlign w:val="center"/>
          </w:tcPr>
          <w:p w14:paraId="1F002CA8">
            <w:pPr>
              <w:pStyle w:val="11"/>
            </w:pPr>
            <w:r>
              <w:t>710.00</w:t>
            </w:r>
          </w:p>
        </w:tc>
        <w:tc>
          <w:tcPr>
            <w:tcW w:w="4535" w:type="dxa"/>
            <w:vAlign w:val="center"/>
          </w:tcPr>
          <w:p w14:paraId="1AAB4DA7">
            <w:pPr>
              <w:pStyle w:val="12"/>
            </w:pPr>
            <w:r>
              <w:t>五、教育支出</w:t>
            </w:r>
          </w:p>
        </w:tc>
        <w:tc>
          <w:tcPr>
            <w:tcW w:w="2126" w:type="dxa"/>
            <w:vAlign w:val="center"/>
          </w:tcPr>
          <w:p w14:paraId="5F41A0B2">
            <w:pPr>
              <w:pStyle w:val="11"/>
            </w:pPr>
          </w:p>
        </w:tc>
      </w:tr>
      <w:tr w14:paraId="7251D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6032B">
            <w:pPr>
              <w:pStyle w:val="13"/>
            </w:pPr>
            <w:r>
              <w:t>6</w:t>
            </w:r>
          </w:p>
        </w:tc>
        <w:tc>
          <w:tcPr>
            <w:tcW w:w="4535" w:type="dxa"/>
            <w:vAlign w:val="center"/>
          </w:tcPr>
          <w:p w14:paraId="0818FA59">
            <w:pPr>
              <w:pStyle w:val="12"/>
            </w:pPr>
          </w:p>
        </w:tc>
        <w:tc>
          <w:tcPr>
            <w:tcW w:w="2126" w:type="dxa"/>
            <w:vAlign w:val="center"/>
          </w:tcPr>
          <w:p w14:paraId="785F8C2E">
            <w:pPr>
              <w:pStyle w:val="11"/>
            </w:pPr>
          </w:p>
        </w:tc>
        <w:tc>
          <w:tcPr>
            <w:tcW w:w="4535" w:type="dxa"/>
            <w:vAlign w:val="center"/>
          </w:tcPr>
          <w:p w14:paraId="7660BC81">
            <w:pPr>
              <w:pStyle w:val="12"/>
            </w:pPr>
            <w:r>
              <w:t>六、科学技术支出</w:t>
            </w:r>
          </w:p>
        </w:tc>
        <w:tc>
          <w:tcPr>
            <w:tcW w:w="2126" w:type="dxa"/>
            <w:vAlign w:val="center"/>
          </w:tcPr>
          <w:p w14:paraId="227E1A60">
            <w:pPr>
              <w:pStyle w:val="11"/>
            </w:pPr>
          </w:p>
        </w:tc>
      </w:tr>
      <w:tr w14:paraId="78CD3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7A1E1">
            <w:pPr>
              <w:pStyle w:val="13"/>
            </w:pPr>
            <w:r>
              <w:t>7</w:t>
            </w:r>
          </w:p>
        </w:tc>
        <w:tc>
          <w:tcPr>
            <w:tcW w:w="4535" w:type="dxa"/>
            <w:vAlign w:val="center"/>
          </w:tcPr>
          <w:p w14:paraId="034B501C">
            <w:pPr>
              <w:pStyle w:val="12"/>
            </w:pPr>
          </w:p>
        </w:tc>
        <w:tc>
          <w:tcPr>
            <w:tcW w:w="2126" w:type="dxa"/>
            <w:vAlign w:val="center"/>
          </w:tcPr>
          <w:p w14:paraId="5A52FA05">
            <w:pPr>
              <w:pStyle w:val="11"/>
            </w:pPr>
          </w:p>
        </w:tc>
        <w:tc>
          <w:tcPr>
            <w:tcW w:w="4535" w:type="dxa"/>
            <w:vAlign w:val="center"/>
          </w:tcPr>
          <w:p w14:paraId="771E6C3D">
            <w:pPr>
              <w:pStyle w:val="12"/>
            </w:pPr>
            <w:r>
              <w:t>七、文化旅游体育与传媒支出</w:t>
            </w:r>
          </w:p>
        </w:tc>
        <w:tc>
          <w:tcPr>
            <w:tcW w:w="2126" w:type="dxa"/>
            <w:vAlign w:val="center"/>
          </w:tcPr>
          <w:p w14:paraId="47A8894B">
            <w:pPr>
              <w:pStyle w:val="11"/>
            </w:pPr>
          </w:p>
        </w:tc>
      </w:tr>
      <w:tr w14:paraId="36E6C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19B06">
            <w:pPr>
              <w:pStyle w:val="13"/>
            </w:pPr>
            <w:r>
              <w:t>8</w:t>
            </w:r>
          </w:p>
        </w:tc>
        <w:tc>
          <w:tcPr>
            <w:tcW w:w="4535" w:type="dxa"/>
            <w:vAlign w:val="center"/>
          </w:tcPr>
          <w:p w14:paraId="542E27D2">
            <w:pPr>
              <w:pStyle w:val="12"/>
            </w:pPr>
          </w:p>
        </w:tc>
        <w:tc>
          <w:tcPr>
            <w:tcW w:w="2126" w:type="dxa"/>
            <w:vAlign w:val="center"/>
          </w:tcPr>
          <w:p w14:paraId="1F28F403">
            <w:pPr>
              <w:pStyle w:val="11"/>
            </w:pPr>
          </w:p>
        </w:tc>
        <w:tc>
          <w:tcPr>
            <w:tcW w:w="4535" w:type="dxa"/>
            <w:vAlign w:val="center"/>
          </w:tcPr>
          <w:p w14:paraId="7BDAD7C7">
            <w:pPr>
              <w:pStyle w:val="12"/>
            </w:pPr>
            <w:r>
              <w:t>八、社会保障和就业支出</w:t>
            </w:r>
          </w:p>
        </w:tc>
        <w:tc>
          <w:tcPr>
            <w:tcW w:w="2126" w:type="dxa"/>
            <w:vAlign w:val="center"/>
          </w:tcPr>
          <w:p w14:paraId="1EDC5C3B">
            <w:pPr>
              <w:pStyle w:val="11"/>
            </w:pPr>
            <w:r>
              <w:t>18.00</w:t>
            </w:r>
          </w:p>
        </w:tc>
      </w:tr>
      <w:tr w14:paraId="259EF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8EE72">
            <w:pPr>
              <w:pStyle w:val="13"/>
            </w:pPr>
            <w:r>
              <w:t>9</w:t>
            </w:r>
          </w:p>
        </w:tc>
        <w:tc>
          <w:tcPr>
            <w:tcW w:w="4535" w:type="dxa"/>
            <w:vAlign w:val="center"/>
          </w:tcPr>
          <w:p w14:paraId="6628644B">
            <w:pPr>
              <w:pStyle w:val="12"/>
            </w:pPr>
          </w:p>
        </w:tc>
        <w:tc>
          <w:tcPr>
            <w:tcW w:w="2126" w:type="dxa"/>
            <w:vAlign w:val="center"/>
          </w:tcPr>
          <w:p w14:paraId="5274E5D3">
            <w:pPr>
              <w:pStyle w:val="11"/>
            </w:pPr>
          </w:p>
        </w:tc>
        <w:tc>
          <w:tcPr>
            <w:tcW w:w="4535" w:type="dxa"/>
            <w:vAlign w:val="center"/>
          </w:tcPr>
          <w:p w14:paraId="7044C2A2">
            <w:pPr>
              <w:pStyle w:val="12"/>
            </w:pPr>
            <w:r>
              <w:t>九、社会保险基金支出</w:t>
            </w:r>
          </w:p>
        </w:tc>
        <w:tc>
          <w:tcPr>
            <w:tcW w:w="2126" w:type="dxa"/>
            <w:vAlign w:val="center"/>
          </w:tcPr>
          <w:p w14:paraId="7104FD7D">
            <w:pPr>
              <w:pStyle w:val="11"/>
            </w:pPr>
          </w:p>
        </w:tc>
      </w:tr>
      <w:tr w14:paraId="44B48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E4D96">
            <w:pPr>
              <w:pStyle w:val="13"/>
            </w:pPr>
            <w:r>
              <w:t>10</w:t>
            </w:r>
          </w:p>
        </w:tc>
        <w:tc>
          <w:tcPr>
            <w:tcW w:w="4535" w:type="dxa"/>
            <w:vAlign w:val="center"/>
          </w:tcPr>
          <w:p w14:paraId="2A8822E7">
            <w:pPr>
              <w:pStyle w:val="12"/>
            </w:pPr>
          </w:p>
        </w:tc>
        <w:tc>
          <w:tcPr>
            <w:tcW w:w="2126" w:type="dxa"/>
            <w:vAlign w:val="center"/>
          </w:tcPr>
          <w:p w14:paraId="38501DFE">
            <w:pPr>
              <w:pStyle w:val="11"/>
            </w:pPr>
          </w:p>
        </w:tc>
        <w:tc>
          <w:tcPr>
            <w:tcW w:w="4535" w:type="dxa"/>
            <w:vAlign w:val="center"/>
          </w:tcPr>
          <w:p w14:paraId="1E1035C1">
            <w:pPr>
              <w:pStyle w:val="12"/>
            </w:pPr>
            <w:r>
              <w:t>十、卫生健康支出</w:t>
            </w:r>
          </w:p>
        </w:tc>
        <w:tc>
          <w:tcPr>
            <w:tcW w:w="2126" w:type="dxa"/>
            <w:vAlign w:val="center"/>
          </w:tcPr>
          <w:p w14:paraId="21BA05D1">
            <w:pPr>
              <w:pStyle w:val="11"/>
            </w:pPr>
            <w:r>
              <w:t>887.08</w:t>
            </w:r>
          </w:p>
        </w:tc>
      </w:tr>
      <w:tr w14:paraId="0D615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0CC23">
            <w:pPr>
              <w:pStyle w:val="13"/>
            </w:pPr>
            <w:r>
              <w:t>11</w:t>
            </w:r>
          </w:p>
        </w:tc>
        <w:tc>
          <w:tcPr>
            <w:tcW w:w="4535" w:type="dxa"/>
            <w:vAlign w:val="center"/>
          </w:tcPr>
          <w:p w14:paraId="4BA1FDE2">
            <w:pPr>
              <w:pStyle w:val="12"/>
            </w:pPr>
          </w:p>
        </w:tc>
        <w:tc>
          <w:tcPr>
            <w:tcW w:w="2126" w:type="dxa"/>
            <w:vAlign w:val="center"/>
          </w:tcPr>
          <w:p w14:paraId="3B283BC6">
            <w:pPr>
              <w:pStyle w:val="11"/>
            </w:pPr>
          </w:p>
        </w:tc>
        <w:tc>
          <w:tcPr>
            <w:tcW w:w="4535" w:type="dxa"/>
            <w:vAlign w:val="center"/>
          </w:tcPr>
          <w:p w14:paraId="026B65B8">
            <w:pPr>
              <w:pStyle w:val="12"/>
            </w:pPr>
            <w:r>
              <w:t>十一、节能环保支出</w:t>
            </w:r>
          </w:p>
        </w:tc>
        <w:tc>
          <w:tcPr>
            <w:tcW w:w="2126" w:type="dxa"/>
            <w:vAlign w:val="center"/>
          </w:tcPr>
          <w:p w14:paraId="79948ED0">
            <w:pPr>
              <w:pStyle w:val="11"/>
            </w:pPr>
          </w:p>
        </w:tc>
      </w:tr>
      <w:tr w14:paraId="44377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ED8BF">
            <w:pPr>
              <w:pStyle w:val="13"/>
            </w:pPr>
            <w:r>
              <w:t>12</w:t>
            </w:r>
          </w:p>
        </w:tc>
        <w:tc>
          <w:tcPr>
            <w:tcW w:w="4535" w:type="dxa"/>
            <w:vAlign w:val="center"/>
          </w:tcPr>
          <w:p w14:paraId="33C000CA">
            <w:pPr>
              <w:pStyle w:val="12"/>
            </w:pPr>
          </w:p>
        </w:tc>
        <w:tc>
          <w:tcPr>
            <w:tcW w:w="2126" w:type="dxa"/>
            <w:vAlign w:val="center"/>
          </w:tcPr>
          <w:p w14:paraId="468EA52E">
            <w:pPr>
              <w:pStyle w:val="11"/>
            </w:pPr>
          </w:p>
        </w:tc>
        <w:tc>
          <w:tcPr>
            <w:tcW w:w="4535" w:type="dxa"/>
            <w:vAlign w:val="center"/>
          </w:tcPr>
          <w:p w14:paraId="26C315CB">
            <w:pPr>
              <w:pStyle w:val="12"/>
            </w:pPr>
            <w:r>
              <w:t>十二、城乡社区支出</w:t>
            </w:r>
          </w:p>
        </w:tc>
        <w:tc>
          <w:tcPr>
            <w:tcW w:w="2126" w:type="dxa"/>
            <w:vAlign w:val="center"/>
          </w:tcPr>
          <w:p w14:paraId="3D8D632B">
            <w:pPr>
              <w:pStyle w:val="11"/>
            </w:pPr>
          </w:p>
        </w:tc>
      </w:tr>
      <w:tr w14:paraId="723A0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2AE40">
            <w:pPr>
              <w:pStyle w:val="13"/>
            </w:pPr>
            <w:r>
              <w:t>13</w:t>
            </w:r>
          </w:p>
        </w:tc>
        <w:tc>
          <w:tcPr>
            <w:tcW w:w="4535" w:type="dxa"/>
            <w:vAlign w:val="center"/>
          </w:tcPr>
          <w:p w14:paraId="2D26E21D">
            <w:pPr>
              <w:pStyle w:val="12"/>
            </w:pPr>
          </w:p>
        </w:tc>
        <w:tc>
          <w:tcPr>
            <w:tcW w:w="2126" w:type="dxa"/>
            <w:vAlign w:val="center"/>
          </w:tcPr>
          <w:p w14:paraId="6C5928CE">
            <w:pPr>
              <w:pStyle w:val="11"/>
            </w:pPr>
          </w:p>
        </w:tc>
        <w:tc>
          <w:tcPr>
            <w:tcW w:w="4535" w:type="dxa"/>
            <w:vAlign w:val="center"/>
          </w:tcPr>
          <w:p w14:paraId="38D4F6B4">
            <w:pPr>
              <w:pStyle w:val="12"/>
            </w:pPr>
            <w:r>
              <w:t>十三、农林水支出</w:t>
            </w:r>
          </w:p>
        </w:tc>
        <w:tc>
          <w:tcPr>
            <w:tcW w:w="2126" w:type="dxa"/>
            <w:vAlign w:val="center"/>
          </w:tcPr>
          <w:p w14:paraId="5187779D">
            <w:pPr>
              <w:pStyle w:val="11"/>
            </w:pPr>
          </w:p>
        </w:tc>
      </w:tr>
      <w:tr w14:paraId="569FF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C4617">
            <w:pPr>
              <w:pStyle w:val="13"/>
            </w:pPr>
            <w:r>
              <w:t>14</w:t>
            </w:r>
          </w:p>
        </w:tc>
        <w:tc>
          <w:tcPr>
            <w:tcW w:w="4535" w:type="dxa"/>
            <w:vAlign w:val="center"/>
          </w:tcPr>
          <w:p w14:paraId="7E70B966">
            <w:pPr>
              <w:pStyle w:val="12"/>
            </w:pPr>
          </w:p>
        </w:tc>
        <w:tc>
          <w:tcPr>
            <w:tcW w:w="2126" w:type="dxa"/>
            <w:vAlign w:val="center"/>
          </w:tcPr>
          <w:p w14:paraId="4C516273">
            <w:pPr>
              <w:pStyle w:val="11"/>
            </w:pPr>
          </w:p>
        </w:tc>
        <w:tc>
          <w:tcPr>
            <w:tcW w:w="4535" w:type="dxa"/>
            <w:vAlign w:val="center"/>
          </w:tcPr>
          <w:p w14:paraId="3DBD9F17">
            <w:pPr>
              <w:pStyle w:val="12"/>
            </w:pPr>
            <w:r>
              <w:t>十四、交通运输支出</w:t>
            </w:r>
          </w:p>
        </w:tc>
        <w:tc>
          <w:tcPr>
            <w:tcW w:w="2126" w:type="dxa"/>
            <w:vAlign w:val="center"/>
          </w:tcPr>
          <w:p w14:paraId="70678F97">
            <w:pPr>
              <w:pStyle w:val="11"/>
            </w:pPr>
          </w:p>
        </w:tc>
      </w:tr>
      <w:tr w14:paraId="61C6B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AA548">
            <w:pPr>
              <w:pStyle w:val="13"/>
            </w:pPr>
            <w:r>
              <w:t>15</w:t>
            </w:r>
          </w:p>
        </w:tc>
        <w:tc>
          <w:tcPr>
            <w:tcW w:w="4535" w:type="dxa"/>
            <w:vAlign w:val="center"/>
          </w:tcPr>
          <w:p w14:paraId="4EF625E4">
            <w:pPr>
              <w:pStyle w:val="12"/>
            </w:pPr>
          </w:p>
        </w:tc>
        <w:tc>
          <w:tcPr>
            <w:tcW w:w="2126" w:type="dxa"/>
            <w:vAlign w:val="center"/>
          </w:tcPr>
          <w:p w14:paraId="09DDF587">
            <w:pPr>
              <w:pStyle w:val="11"/>
            </w:pPr>
          </w:p>
        </w:tc>
        <w:tc>
          <w:tcPr>
            <w:tcW w:w="4535" w:type="dxa"/>
            <w:vAlign w:val="center"/>
          </w:tcPr>
          <w:p w14:paraId="680F8C2B">
            <w:pPr>
              <w:pStyle w:val="12"/>
            </w:pPr>
            <w:r>
              <w:t>十五、资源勘探工业信息等支出</w:t>
            </w:r>
          </w:p>
        </w:tc>
        <w:tc>
          <w:tcPr>
            <w:tcW w:w="2126" w:type="dxa"/>
            <w:vAlign w:val="center"/>
          </w:tcPr>
          <w:p w14:paraId="784AE5DA">
            <w:pPr>
              <w:pStyle w:val="11"/>
            </w:pPr>
          </w:p>
        </w:tc>
      </w:tr>
      <w:tr w14:paraId="18789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02864">
            <w:pPr>
              <w:pStyle w:val="13"/>
            </w:pPr>
            <w:r>
              <w:t>16</w:t>
            </w:r>
          </w:p>
        </w:tc>
        <w:tc>
          <w:tcPr>
            <w:tcW w:w="4535" w:type="dxa"/>
            <w:vAlign w:val="center"/>
          </w:tcPr>
          <w:p w14:paraId="5B2BDEA6">
            <w:pPr>
              <w:pStyle w:val="12"/>
            </w:pPr>
          </w:p>
        </w:tc>
        <w:tc>
          <w:tcPr>
            <w:tcW w:w="2126" w:type="dxa"/>
            <w:vAlign w:val="center"/>
          </w:tcPr>
          <w:p w14:paraId="1F52DD64">
            <w:pPr>
              <w:pStyle w:val="11"/>
            </w:pPr>
          </w:p>
        </w:tc>
        <w:tc>
          <w:tcPr>
            <w:tcW w:w="4535" w:type="dxa"/>
            <w:vAlign w:val="center"/>
          </w:tcPr>
          <w:p w14:paraId="6F5967FF">
            <w:pPr>
              <w:pStyle w:val="12"/>
            </w:pPr>
            <w:r>
              <w:t>十六、商业服务业等支出</w:t>
            </w:r>
          </w:p>
        </w:tc>
        <w:tc>
          <w:tcPr>
            <w:tcW w:w="2126" w:type="dxa"/>
            <w:vAlign w:val="center"/>
          </w:tcPr>
          <w:p w14:paraId="1566AE8C">
            <w:pPr>
              <w:pStyle w:val="11"/>
            </w:pPr>
          </w:p>
        </w:tc>
      </w:tr>
      <w:tr w14:paraId="544D9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3067C">
            <w:pPr>
              <w:pStyle w:val="13"/>
            </w:pPr>
            <w:r>
              <w:t>17</w:t>
            </w:r>
          </w:p>
        </w:tc>
        <w:tc>
          <w:tcPr>
            <w:tcW w:w="4535" w:type="dxa"/>
            <w:vAlign w:val="center"/>
          </w:tcPr>
          <w:p w14:paraId="10637CF5">
            <w:pPr>
              <w:pStyle w:val="12"/>
            </w:pPr>
          </w:p>
        </w:tc>
        <w:tc>
          <w:tcPr>
            <w:tcW w:w="2126" w:type="dxa"/>
            <w:vAlign w:val="center"/>
          </w:tcPr>
          <w:p w14:paraId="2BBC6464">
            <w:pPr>
              <w:pStyle w:val="11"/>
            </w:pPr>
          </w:p>
        </w:tc>
        <w:tc>
          <w:tcPr>
            <w:tcW w:w="4535" w:type="dxa"/>
            <w:vAlign w:val="center"/>
          </w:tcPr>
          <w:p w14:paraId="338F905E">
            <w:pPr>
              <w:pStyle w:val="12"/>
            </w:pPr>
            <w:r>
              <w:t>十七、金融支出</w:t>
            </w:r>
          </w:p>
        </w:tc>
        <w:tc>
          <w:tcPr>
            <w:tcW w:w="2126" w:type="dxa"/>
            <w:vAlign w:val="center"/>
          </w:tcPr>
          <w:p w14:paraId="6C516D5B">
            <w:pPr>
              <w:pStyle w:val="11"/>
            </w:pPr>
          </w:p>
        </w:tc>
      </w:tr>
      <w:tr w14:paraId="6EFBF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0DF38">
            <w:pPr>
              <w:pStyle w:val="13"/>
            </w:pPr>
            <w:r>
              <w:t>18</w:t>
            </w:r>
          </w:p>
        </w:tc>
        <w:tc>
          <w:tcPr>
            <w:tcW w:w="4535" w:type="dxa"/>
            <w:vAlign w:val="center"/>
          </w:tcPr>
          <w:p w14:paraId="61D838DB">
            <w:pPr>
              <w:pStyle w:val="12"/>
            </w:pPr>
          </w:p>
        </w:tc>
        <w:tc>
          <w:tcPr>
            <w:tcW w:w="2126" w:type="dxa"/>
            <w:vAlign w:val="center"/>
          </w:tcPr>
          <w:p w14:paraId="3DFDDAAE">
            <w:pPr>
              <w:pStyle w:val="11"/>
            </w:pPr>
          </w:p>
        </w:tc>
        <w:tc>
          <w:tcPr>
            <w:tcW w:w="4535" w:type="dxa"/>
            <w:vAlign w:val="center"/>
          </w:tcPr>
          <w:p w14:paraId="3B7ABEAC">
            <w:pPr>
              <w:pStyle w:val="12"/>
            </w:pPr>
            <w:r>
              <w:t>十八、援助其他地区支出</w:t>
            </w:r>
          </w:p>
        </w:tc>
        <w:tc>
          <w:tcPr>
            <w:tcW w:w="2126" w:type="dxa"/>
            <w:vAlign w:val="center"/>
          </w:tcPr>
          <w:p w14:paraId="7D13F8B8">
            <w:pPr>
              <w:pStyle w:val="11"/>
            </w:pPr>
          </w:p>
        </w:tc>
      </w:tr>
      <w:tr w14:paraId="68ED2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7AD72">
            <w:pPr>
              <w:pStyle w:val="13"/>
            </w:pPr>
            <w:r>
              <w:t>19</w:t>
            </w:r>
          </w:p>
        </w:tc>
        <w:tc>
          <w:tcPr>
            <w:tcW w:w="4535" w:type="dxa"/>
            <w:vAlign w:val="center"/>
          </w:tcPr>
          <w:p w14:paraId="13A61246">
            <w:pPr>
              <w:pStyle w:val="12"/>
            </w:pPr>
          </w:p>
        </w:tc>
        <w:tc>
          <w:tcPr>
            <w:tcW w:w="2126" w:type="dxa"/>
            <w:vAlign w:val="center"/>
          </w:tcPr>
          <w:p w14:paraId="3AA40CB4">
            <w:pPr>
              <w:pStyle w:val="11"/>
            </w:pPr>
          </w:p>
        </w:tc>
        <w:tc>
          <w:tcPr>
            <w:tcW w:w="4535" w:type="dxa"/>
            <w:vAlign w:val="center"/>
          </w:tcPr>
          <w:p w14:paraId="0AC7C00F">
            <w:pPr>
              <w:pStyle w:val="12"/>
            </w:pPr>
            <w:r>
              <w:t>十九、自然资源海洋气象等支出</w:t>
            </w:r>
          </w:p>
        </w:tc>
        <w:tc>
          <w:tcPr>
            <w:tcW w:w="2126" w:type="dxa"/>
            <w:vAlign w:val="center"/>
          </w:tcPr>
          <w:p w14:paraId="34F4A702">
            <w:pPr>
              <w:pStyle w:val="11"/>
            </w:pPr>
          </w:p>
        </w:tc>
      </w:tr>
      <w:tr w14:paraId="27D9D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AA8FB">
            <w:pPr>
              <w:pStyle w:val="13"/>
            </w:pPr>
            <w:r>
              <w:t>20</w:t>
            </w:r>
          </w:p>
        </w:tc>
        <w:tc>
          <w:tcPr>
            <w:tcW w:w="4535" w:type="dxa"/>
            <w:vAlign w:val="center"/>
          </w:tcPr>
          <w:p w14:paraId="4A012A8D">
            <w:pPr>
              <w:pStyle w:val="12"/>
            </w:pPr>
          </w:p>
        </w:tc>
        <w:tc>
          <w:tcPr>
            <w:tcW w:w="2126" w:type="dxa"/>
            <w:vAlign w:val="center"/>
          </w:tcPr>
          <w:p w14:paraId="47289B64">
            <w:pPr>
              <w:pStyle w:val="11"/>
            </w:pPr>
          </w:p>
        </w:tc>
        <w:tc>
          <w:tcPr>
            <w:tcW w:w="4535" w:type="dxa"/>
            <w:vAlign w:val="center"/>
          </w:tcPr>
          <w:p w14:paraId="51CB4323">
            <w:pPr>
              <w:pStyle w:val="12"/>
            </w:pPr>
            <w:r>
              <w:t>二十、住房保障支出</w:t>
            </w:r>
          </w:p>
        </w:tc>
        <w:tc>
          <w:tcPr>
            <w:tcW w:w="2126" w:type="dxa"/>
            <w:vAlign w:val="center"/>
          </w:tcPr>
          <w:p w14:paraId="5CB13F29">
            <w:pPr>
              <w:pStyle w:val="11"/>
            </w:pPr>
            <w:r>
              <w:t>9.00</w:t>
            </w:r>
          </w:p>
        </w:tc>
      </w:tr>
      <w:tr w14:paraId="4219E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1983C">
            <w:pPr>
              <w:pStyle w:val="13"/>
            </w:pPr>
            <w:r>
              <w:t>21</w:t>
            </w:r>
          </w:p>
        </w:tc>
        <w:tc>
          <w:tcPr>
            <w:tcW w:w="4535" w:type="dxa"/>
            <w:vAlign w:val="center"/>
          </w:tcPr>
          <w:p w14:paraId="412FF6CB">
            <w:pPr>
              <w:pStyle w:val="12"/>
            </w:pPr>
          </w:p>
        </w:tc>
        <w:tc>
          <w:tcPr>
            <w:tcW w:w="2126" w:type="dxa"/>
            <w:vAlign w:val="center"/>
          </w:tcPr>
          <w:p w14:paraId="7CF67CF9">
            <w:pPr>
              <w:pStyle w:val="11"/>
            </w:pPr>
          </w:p>
        </w:tc>
        <w:tc>
          <w:tcPr>
            <w:tcW w:w="4535" w:type="dxa"/>
            <w:vAlign w:val="center"/>
          </w:tcPr>
          <w:p w14:paraId="768A332F">
            <w:pPr>
              <w:pStyle w:val="12"/>
            </w:pPr>
            <w:r>
              <w:t>二十一、粮油物资储备支出</w:t>
            </w:r>
          </w:p>
        </w:tc>
        <w:tc>
          <w:tcPr>
            <w:tcW w:w="2126" w:type="dxa"/>
            <w:vAlign w:val="center"/>
          </w:tcPr>
          <w:p w14:paraId="27D66B19">
            <w:pPr>
              <w:pStyle w:val="11"/>
            </w:pPr>
          </w:p>
        </w:tc>
      </w:tr>
      <w:tr w14:paraId="0FA49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DB792">
            <w:pPr>
              <w:pStyle w:val="13"/>
            </w:pPr>
            <w:r>
              <w:t>22</w:t>
            </w:r>
          </w:p>
        </w:tc>
        <w:tc>
          <w:tcPr>
            <w:tcW w:w="4535" w:type="dxa"/>
            <w:vAlign w:val="center"/>
          </w:tcPr>
          <w:p w14:paraId="01E5848C">
            <w:pPr>
              <w:pStyle w:val="12"/>
            </w:pPr>
          </w:p>
        </w:tc>
        <w:tc>
          <w:tcPr>
            <w:tcW w:w="2126" w:type="dxa"/>
            <w:vAlign w:val="center"/>
          </w:tcPr>
          <w:p w14:paraId="05129782">
            <w:pPr>
              <w:pStyle w:val="11"/>
            </w:pPr>
          </w:p>
        </w:tc>
        <w:tc>
          <w:tcPr>
            <w:tcW w:w="4535" w:type="dxa"/>
            <w:vAlign w:val="center"/>
          </w:tcPr>
          <w:p w14:paraId="4C6517E9">
            <w:pPr>
              <w:pStyle w:val="12"/>
            </w:pPr>
            <w:r>
              <w:t>二十二、国有资本经营预算支出</w:t>
            </w:r>
          </w:p>
        </w:tc>
        <w:tc>
          <w:tcPr>
            <w:tcW w:w="2126" w:type="dxa"/>
            <w:vAlign w:val="center"/>
          </w:tcPr>
          <w:p w14:paraId="673C281C">
            <w:pPr>
              <w:pStyle w:val="11"/>
            </w:pPr>
          </w:p>
        </w:tc>
      </w:tr>
      <w:tr w14:paraId="3F81C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EEE6A">
            <w:pPr>
              <w:pStyle w:val="13"/>
            </w:pPr>
            <w:r>
              <w:t>23</w:t>
            </w:r>
          </w:p>
        </w:tc>
        <w:tc>
          <w:tcPr>
            <w:tcW w:w="4535" w:type="dxa"/>
            <w:vAlign w:val="center"/>
          </w:tcPr>
          <w:p w14:paraId="15D95BD4">
            <w:pPr>
              <w:pStyle w:val="12"/>
            </w:pPr>
          </w:p>
        </w:tc>
        <w:tc>
          <w:tcPr>
            <w:tcW w:w="2126" w:type="dxa"/>
            <w:vAlign w:val="center"/>
          </w:tcPr>
          <w:p w14:paraId="2089A707">
            <w:pPr>
              <w:pStyle w:val="11"/>
            </w:pPr>
          </w:p>
        </w:tc>
        <w:tc>
          <w:tcPr>
            <w:tcW w:w="4535" w:type="dxa"/>
            <w:vAlign w:val="center"/>
          </w:tcPr>
          <w:p w14:paraId="5125C6B9">
            <w:pPr>
              <w:pStyle w:val="12"/>
            </w:pPr>
            <w:r>
              <w:t>二十三、灾害防治及应急管理支出</w:t>
            </w:r>
          </w:p>
        </w:tc>
        <w:tc>
          <w:tcPr>
            <w:tcW w:w="2126" w:type="dxa"/>
            <w:vAlign w:val="center"/>
          </w:tcPr>
          <w:p w14:paraId="4644EB78">
            <w:pPr>
              <w:pStyle w:val="11"/>
            </w:pPr>
          </w:p>
        </w:tc>
      </w:tr>
      <w:tr w14:paraId="3C733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E7DA9">
            <w:pPr>
              <w:pStyle w:val="13"/>
            </w:pPr>
            <w:r>
              <w:t>24</w:t>
            </w:r>
          </w:p>
        </w:tc>
        <w:tc>
          <w:tcPr>
            <w:tcW w:w="4535" w:type="dxa"/>
            <w:vAlign w:val="center"/>
          </w:tcPr>
          <w:p w14:paraId="7FF6525C">
            <w:pPr>
              <w:pStyle w:val="12"/>
            </w:pPr>
          </w:p>
        </w:tc>
        <w:tc>
          <w:tcPr>
            <w:tcW w:w="2126" w:type="dxa"/>
            <w:vAlign w:val="center"/>
          </w:tcPr>
          <w:p w14:paraId="37E48E06">
            <w:pPr>
              <w:pStyle w:val="11"/>
            </w:pPr>
          </w:p>
        </w:tc>
        <w:tc>
          <w:tcPr>
            <w:tcW w:w="4535" w:type="dxa"/>
            <w:vAlign w:val="center"/>
          </w:tcPr>
          <w:p w14:paraId="7A1EEA25">
            <w:pPr>
              <w:pStyle w:val="12"/>
            </w:pPr>
            <w:r>
              <w:t>二十四、预备费</w:t>
            </w:r>
          </w:p>
        </w:tc>
        <w:tc>
          <w:tcPr>
            <w:tcW w:w="2126" w:type="dxa"/>
            <w:vAlign w:val="center"/>
          </w:tcPr>
          <w:p w14:paraId="20636D3C">
            <w:pPr>
              <w:pStyle w:val="11"/>
            </w:pPr>
          </w:p>
        </w:tc>
      </w:tr>
      <w:tr w14:paraId="16C05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4FA34">
            <w:pPr>
              <w:pStyle w:val="13"/>
            </w:pPr>
            <w:r>
              <w:t>25</w:t>
            </w:r>
          </w:p>
        </w:tc>
        <w:tc>
          <w:tcPr>
            <w:tcW w:w="4535" w:type="dxa"/>
            <w:vAlign w:val="center"/>
          </w:tcPr>
          <w:p w14:paraId="7AE0FFEC">
            <w:pPr>
              <w:pStyle w:val="12"/>
            </w:pPr>
          </w:p>
        </w:tc>
        <w:tc>
          <w:tcPr>
            <w:tcW w:w="2126" w:type="dxa"/>
            <w:vAlign w:val="center"/>
          </w:tcPr>
          <w:p w14:paraId="532CACAA">
            <w:pPr>
              <w:pStyle w:val="11"/>
            </w:pPr>
          </w:p>
        </w:tc>
        <w:tc>
          <w:tcPr>
            <w:tcW w:w="4535" w:type="dxa"/>
            <w:vAlign w:val="center"/>
          </w:tcPr>
          <w:p w14:paraId="48F49D2E">
            <w:pPr>
              <w:pStyle w:val="12"/>
            </w:pPr>
            <w:r>
              <w:t>二十五、其他支出</w:t>
            </w:r>
          </w:p>
        </w:tc>
        <w:tc>
          <w:tcPr>
            <w:tcW w:w="2126" w:type="dxa"/>
            <w:vAlign w:val="center"/>
          </w:tcPr>
          <w:p w14:paraId="6C571146">
            <w:pPr>
              <w:pStyle w:val="11"/>
            </w:pPr>
          </w:p>
        </w:tc>
      </w:tr>
      <w:tr w14:paraId="6FAFA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07777">
            <w:pPr>
              <w:pStyle w:val="13"/>
            </w:pPr>
            <w:r>
              <w:t>26</w:t>
            </w:r>
          </w:p>
        </w:tc>
        <w:tc>
          <w:tcPr>
            <w:tcW w:w="4535" w:type="dxa"/>
            <w:vAlign w:val="center"/>
          </w:tcPr>
          <w:p w14:paraId="503F5E57">
            <w:pPr>
              <w:pStyle w:val="12"/>
            </w:pPr>
          </w:p>
        </w:tc>
        <w:tc>
          <w:tcPr>
            <w:tcW w:w="2126" w:type="dxa"/>
            <w:vAlign w:val="center"/>
          </w:tcPr>
          <w:p w14:paraId="7BB7B91C">
            <w:pPr>
              <w:pStyle w:val="11"/>
            </w:pPr>
          </w:p>
        </w:tc>
        <w:tc>
          <w:tcPr>
            <w:tcW w:w="4535" w:type="dxa"/>
            <w:vAlign w:val="center"/>
          </w:tcPr>
          <w:p w14:paraId="6EC4578E">
            <w:pPr>
              <w:pStyle w:val="12"/>
            </w:pPr>
            <w:r>
              <w:t>二十六、转移性支出</w:t>
            </w:r>
          </w:p>
        </w:tc>
        <w:tc>
          <w:tcPr>
            <w:tcW w:w="2126" w:type="dxa"/>
            <w:vAlign w:val="center"/>
          </w:tcPr>
          <w:p w14:paraId="4FAEC330">
            <w:pPr>
              <w:pStyle w:val="11"/>
            </w:pPr>
          </w:p>
        </w:tc>
      </w:tr>
      <w:tr w14:paraId="6EF10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D250F">
            <w:pPr>
              <w:pStyle w:val="13"/>
            </w:pPr>
            <w:r>
              <w:t>27</w:t>
            </w:r>
          </w:p>
        </w:tc>
        <w:tc>
          <w:tcPr>
            <w:tcW w:w="4535" w:type="dxa"/>
            <w:vAlign w:val="center"/>
          </w:tcPr>
          <w:p w14:paraId="738F9C3D">
            <w:pPr>
              <w:pStyle w:val="12"/>
            </w:pPr>
          </w:p>
        </w:tc>
        <w:tc>
          <w:tcPr>
            <w:tcW w:w="2126" w:type="dxa"/>
            <w:vAlign w:val="center"/>
          </w:tcPr>
          <w:p w14:paraId="33596CDD">
            <w:pPr>
              <w:pStyle w:val="11"/>
            </w:pPr>
          </w:p>
        </w:tc>
        <w:tc>
          <w:tcPr>
            <w:tcW w:w="4535" w:type="dxa"/>
            <w:vAlign w:val="center"/>
          </w:tcPr>
          <w:p w14:paraId="7C69148B">
            <w:pPr>
              <w:pStyle w:val="12"/>
            </w:pPr>
            <w:r>
              <w:t>二十七、债务还本支出</w:t>
            </w:r>
          </w:p>
        </w:tc>
        <w:tc>
          <w:tcPr>
            <w:tcW w:w="2126" w:type="dxa"/>
            <w:vAlign w:val="center"/>
          </w:tcPr>
          <w:p w14:paraId="6BDDF2CA">
            <w:pPr>
              <w:pStyle w:val="11"/>
            </w:pPr>
          </w:p>
        </w:tc>
      </w:tr>
      <w:tr w14:paraId="55AD7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61513">
            <w:pPr>
              <w:pStyle w:val="13"/>
            </w:pPr>
            <w:r>
              <w:t>28</w:t>
            </w:r>
          </w:p>
        </w:tc>
        <w:tc>
          <w:tcPr>
            <w:tcW w:w="4535" w:type="dxa"/>
            <w:vAlign w:val="center"/>
          </w:tcPr>
          <w:p w14:paraId="1BC13945">
            <w:pPr>
              <w:pStyle w:val="12"/>
            </w:pPr>
          </w:p>
        </w:tc>
        <w:tc>
          <w:tcPr>
            <w:tcW w:w="2126" w:type="dxa"/>
            <w:vAlign w:val="center"/>
          </w:tcPr>
          <w:p w14:paraId="3ADE8947">
            <w:pPr>
              <w:pStyle w:val="11"/>
            </w:pPr>
          </w:p>
        </w:tc>
        <w:tc>
          <w:tcPr>
            <w:tcW w:w="4535" w:type="dxa"/>
            <w:vAlign w:val="center"/>
          </w:tcPr>
          <w:p w14:paraId="17C705B6">
            <w:pPr>
              <w:pStyle w:val="12"/>
            </w:pPr>
            <w:r>
              <w:t>二十八、债务付息支出</w:t>
            </w:r>
          </w:p>
        </w:tc>
        <w:tc>
          <w:tcPr>
            <w:tcW w:w="2126" w:type="dxa"/>
            <w:vAlign w:val="center"/>
          </w:tcPr>
          <w:p w14:paraId="12F29A2E">
            <w:pPr>
              <w:pStyle w:val="11"/>
            </w:pPr>
          </w:p>
        </w:tc>
      </w:tr>
      <w:tr w14:paraId="530C0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B5C97">
            <w:pPr>
              <w:pStyle w:val="13"/>
            </w:pPr>
            <w:r>
              <w:t>29</w:t>
            </w:r>
          </w:p>
        </w:tc>
        <w:tc>
          <w:tcPr>
            <w:tcW w:w="4535" w:type="dxa"/>
            <w:vAlign w:val="center"/>
          </w:tcPr>
          <w:p w14:paraId="776758C1">
            <w:pPr>
              <w:pStyle w:val="12"/>
            </w:pPr>
          </w:p>
        </w:tc>
        <w:tc>
          <w:tcPr>
            <w:tcW w:w="2126" w:type="dxa"/>
            <w:vAlign w:val="center"/>
          </w:tcPr>
          <w:p w14:paraId="64CC51D0">
            <w:pPr>
              <w:pStyle w:val="11"/>
            </w:pPr>
          </w:p>
        </w:tc>
        <w:tc>
          <w:tcPr>
            <w:tcW w:w="4535" w:type="dxa"/>
            <w:vAlign w:val="center"/>
          </w:tcPr>
          <w:p w14:paraId="0B30CF11">
            <w:pPr>
              <w:pStyle w:val="12"/>
            </w:pPr>
            <w:r>
              <w:t>二十九、债务发行费用支出</w:t>
            </w:r>
          </w:p>
        </w:tc>
        <w:tc>
          <w:tcPr>
            <w:tcW w:w="2126" w:type="dxa"/>
            <w:vAlign w:val="center"/>
          </w:tcPr>
          <w:p w14:paraId="19256639">
            <w:pPr>
              <w:pStyle w:val="11"/>
            </w:pPr>
          </w:p>
        </w:tc>
      </w:tr>
      <w:tr w14:paraId="74ED9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675DE">
            <w:pPr>
              <w:pStyle w:val="13"/>
            </w:pPr>
            <w:r>
              <w:t>30</w:t>
            </w:r>
          </w:p>
        </w:tc>
        <w:tc>
          <w:tcPr>
            <w:tcW w:w="4535" w:type="dxa"/>
            <w:vAlign w:val="center"/>
          </w:tcPr>
          <w:p w14:paraId="08D985E4">
            <w:pPr>
              <w:pStyle w:val="12"/>
            </w:pPr>
          </w:p>
        </w:tc>
        <w:tc>
          <w:tcPr>
            <w:tcW w:w="2126" w:type="dxa"/>
            <w:vAlign w:val="center"/>
          </w:tcPr>
          <w:p w14:paraId="1B6F7468">
            <w:pPr>
              <w:pStyle w:val="11"/>
            </w:pPr>
          </w:p>
        </w:tc>
        <w:tc>
          <w:tcPr>
            <w:tcW w:w="4535" w:type="dxa"/>
            <w:vAlign w:val="center"/>
          </w:tcPr>
          <w:p w14:paraId="7CC3D821">
            <w:pPr>
              <w:pStyle w:val="12"/>
            </w:pPr>
            <w:r>
              <w:t>三十、抗疫特别国债安排的支出</w:t>
            </w:r>
          </w:p>
        </w:tc>
        <w:tc>
          <w:tcPr>
            <w:tcW w:w="2126" w:type="dxa"/>
            <w:vAlign w:val="center"/>
          </w:tcPr>
          <w:p w14:paraId="19C45A95">
            <w:pPr>
              <w:pStyle w:val="11"/>
            </w:pPr>
          </w:p>
        </w:tc>
      </w:tr>
      <w:tr w14:paraId="320A1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869EB">
            <w:pPr>
              <w:pStyle w:val="13"/>
            </w:pPr>
            <w:r>
              <w:t>31</w:t>
            </w:r>
          </w:p>
        </w:tc>
        <w:tc>
          <w:tcPr>
            <w:tcW w:w="4535" w:type="dxa"/>
            <w:vAlign w:val="center"/>
          </w:tcPr>
          <w:p w14:paraId="5080E014">
            <w:pPr>
              <w:pStyle w:val="14"/>
            </w:pPr>
            <w:r>
              <w:t>本年收入合计</w:t>
            </w:r>
          </w:p>
        </w:tc>
        <w:tc>
          <w:tcPr>
            <w:tcW w:w="2126" w:type="dxa"/>
            <w:vAlign w:val="center"/>
          </w:tcPr>
          <w:p w14:paraId="7D543FC6">
            <w:pPr>
              <w:pStyle w:val="15"/>
            </w:pPr>
            <w:r>
              <w:t>914.08</w:t>
            </w:r>
          </w:p>
        </w:tc>
        <w:tc>
          <w:tcPr>
            <w:tcW w:w="4535" w:type="dxa"/>
            <w:vAlign w:val="center"/>
          </w:tcPr>
          <w:p w14:paraId="59DD6A2A">
            <w:pPr>
              <w:pStyle w:val="14"/>
            </w:pPr>
            <w:r>
              <w:t>本年支出合计</w:t>
            </w:r>
          </w:p>
        </w:tc>
        <w:tc>
          <w:tcPr>
            <w:tcW w:w="2126" w:type="dxa"/>
            <w:vAlign w:val="center"/>
          </w:tcPr>
          <w:p w14:paraId="4E64B92C">
            <w:pPr>
              <w:pStyle w:val="15"/>
            </w:pPr>
            <w:r>
              <w:t>914.08</w:t>
            </w:r>
          </w:p>
        </w:tc>
      </w:tr>
      <w:tr w14:paraId="52BE5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70B5C">
            <w:pPr>
              <w:pStyle w:val="13"/>
            </w:pPr>
            <w:r>
              <w:t>32</w:t>
            </w:r>
          </w:p>
        </w:tc>
        <w:tc>
          <w:tcPr>
            <w:tcW w:w="4535" w:type="dxa"/>
            <w:vAlign w:val="center"/>
          </w:tcPr>
          <w:p w14:paraId="5C22D09C">
            <w:pPr>
              <w:pStyle w:val="12"/>
            </w:pPr>
            <w:r>
              <w:t>上年结转结余</w:t>
            </w:r>
          </w:p>
        </w:tc>
        <w:tc>
          <w:tcPr>
            <w:tcW w:w="2126" w:type="dxa"/>
            <w:vAlign w:val="center"/>
          </w:tcPr>
          <w:p w14:paraId="2FEE704E">
            <w:pPr>
              <w:pStyle w:val="11"/>
            </w:pPr>
          </w:p>
        </w:tc>
        <w:tc>
          <w:tcPr>
            <w:tcW w:w="4535" w:type="dxa"/>
            <w:vAlign w:val="center"/>
          </w:tcPr>
          <w:p w14:paraId="459434C2">
            <w:pPr>
              <w:pStyle w:val="12"/>
            </w:pPr>
            <w:r>
              <w:t>年终结转结余</w:t>
            </w:r>
          </w:p>
        </w:tc>
        <w:tc>
          <w:tcPr>
            <w:tcW w:w="2126" w:type="dxa"/>
            <w:vAlign w:val="center"/>
          </w:tcPr>
          <w:p w14:paraId="2E8268EB">
            <w:pPr>
              <w:pStyle w:val="11"/>
            </w:pPr>
          </w:p>
        </w:tc>
      </w:tr>
      <w:tr w14:paraId="20247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C40AA">
            <w:pPr>
              <w:pStyle w:val="13"/>
            </w:pPr>
            <w:r>
              <w:t>33</w:t>
            </w:r>
          </w:p>
        </w:tc>
        <w:tc>
          <w:tcPr>
            <w:tcW w:w="4535" w:type="dxa"/>
            <w:vAlign w:val="center"/>
          </w:tcPr>
          <w:p w14:paraId="5D35EC1E">
            <w:pPr>
              <w:pStyle w:val="14"/>
            </w:pPr>
            <w:r>
              <w:t>收入总计</w:t>
            </w:r>
          </w:p>
        </w:tc>
        <w:tc>
          <w:tcPr>
            <w:tcW w:w="2126" w:type="dxa"/>
            <w:vAlign w:val="center"/>
          </w:tcPr>
          <w:p w14:paraId="72467C8B">
            <w:pPr>
              <w:pStyle w:val="15"/>
            </w:pPr>
            <w:r>
              <w:t>914.08</w:t>
            </w:r>
          </w:p>
        </w:tc>
        <w:tc>
          <w:tcPr>
            <w:tcW w:w="4535" w:type="dxa"/>
            <w:vAlign w:val="center"/>
          </w:tcPr>
          <w:p w14:paraId="3F4566F8">
            <w:pPr>
              <w:pStyle w:val="14"/>
            </w:pPr>
            <w:r>
              <w:t>支出总计</w:t>
            </w:r>
          </w:p>
        </w:tc>
        <w:tc>
          <w:tcPr>
            <w:tcW w:w="2126" w:type="dxa"/>
            <w:vAlign w:val="center"/>
          </w:tcPr>
          <w:p w14:paraId="4F00EFBA">
            <w:pPr>
              <w:pStyle w:val="15"/>
            </w:pPr>
            <w:r>
              <w:t>914.08</w:t>
            </w:r>
          </w:p>
        </w:tc>
      </w:tr>
    </w:tbl>
    <w:p w14:paraId="5CA6136D">
      <w:pPr>
        <w:sectPr>
          <w:pgSz w:w="16840" w:h="11900" w:orient="landscape"/>
          <w:pgMar w:top="1361" w:right="1020" w:bottom="1134" w:left="1020" w:header="720" w:footer="720" w:gutter="0"/>
          <w:cols w:space="720" w:num="1"/>
        </w:sectPr>
      </w:pPr>
    </w:p>
    <w:p w14:paraId="67BC46C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024D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04B2FD7">
            <w:pPr>
              <w:pStyle w:val="9"/>
            </w:pPr>
            <w:r>
              <w:t>361021石家庄市鹿泉区宜安镇卫生院</w:t>
            </w:r>
          </w:p>
        </w:tc>
        <w:tc>
          <w:tcPr>
            <w:tcW w:w="3402" w:type="dxa"/>
            <w:gridSpan w:val="3"/>
            <w:tcBorders>
              <w:top w:val="single" w:color="FFFFFF" w:sz="6" w:space="0"/>
              <w:left w:val="single" w:color="FFFFFF" w:sz="6" w:space="0"/>
              <w:right w:val="single" w:color="FFFFFF" w:sz="6" w:space="0"/>
            </w:tcBorders>
            <w:vAlign w:val="center"/>
          </w:tcPr>
          <w:p w14:paraId="11065CC0">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2AB4C44">
            <w:pPr>
              <w:pStyle w:val="7"/>
            </w:pPr>
            <w:r>
              <w:t>单位：万元</w:t>
            </w:r>
          </w:p>
        </w:tc>
      </w:tr>
      <w:tr w14:paraId="46135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CE98DE2">
            <w:pPr>
              <w:pStyle w:val="10"/>
            </w:pPr>
            <w:r>
              <w:t>序号</w:t>
            </w:r>
          </w:p>
        </w:tc>
        <w:tc>
          <w:tcPr>
            <w:tcW w:w="2551" w:type="dxa"/>
            <w:gridSpan w:val="2"/>
            <w:vAlign w:val="center"/>
          </w:tcPr>
          <w:p w14:paraId="1A91E93A">
            <w:pPr>
              <w:pStyle w:val="10"/>
            </w:pPr>
            <w:r>
              <w:t>功能分类科目</w:t>
            </w:r>
          </w:p>
        </w:tc>
        <w:tc>
          <w:tcPr>
            <w:tcW w:w="1134" w:type="dxa"/>
            <w:vMerge w:val="restart"/>
            <w:vAlign w:val="center"/>
          </w:tcPr>
          <w:p w14:paraId="75197ADA">
            <w:pPr>
              <w:pStyle w:val="10"/>
            </w:pPr>
            <w:r>
              <w:t>合计</w:t>
            </w:r>
          </w:p>
        </w:tc>
        <w:tc>
          <w:tcPr>
            <w:tcW w:w="9072" w:type="dxa"/>
            <w:gridSpan w:val="8"/>
            <w:vAlign w:val="center"/>
          </w:tcPr>
          <w:p w14:paraId="04A2B119">
            <w:pPr>
              <w:pStyle w:val="10"/>
            </w:pPr>
            <w:r>
              <w:t>本年收入</w:t>
            </w:r>
          </w:p>
        </w:tc>
        <w:tc>
          <w:tcPr>
            <w:tcW w:w="1134" w:type="dxa"/>
            <w:vMerge w:val="restart"/>
            <w:vAlign w:val="center"/>
          </w:tcPr>
          <w:p w14:paraId="284A68B9">
            <w:pPr>
              <w:pStyle w:val="10"/>
            </w:pPr>
            <w:r>
              <w:t>上年结转</w:t>
            </w:r>
          </w:p>
        </w:tc>
      </w:tr>
      <w:tr w14:paraId="671AE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8D982B"/>
        </w:tc>
        <w:tc>
          <w:tcPr>
            <w:tcW w:w="992" w:type="dxa"/>
            <w:vAlign w:val="center"/>
          </w:tcPr>
          <w:p w14:paraId="19EF86FF">
            <w:pPr>
              <w:pStyle w:val="10"/>
            </w:pPr>
            <w:r>
              <w:t>科目    编码</w:t>
            </w:r>
          </w:p>
        </w:tc>
        <w:tc>
          <w:tcPr>
            <w:tcW w:w="1559" w:type="dxa"/>
            <w:vAlign w:val="center"/>
          </w:tcPr>
          <w:p w14:paraId="4DABB63F">
            <w:pPr>
              <w:pStyle w:val="10"/>
            </w:pPr>
            <w:r>
              <w:t>科目名称</w:t>
            </w:r>
          </w:p>
        </w:tc>
        <w:tc>
          <w:tcPr>
            <w:tcW w:w="1134" w:type="dxa"/>
            <w:vMerge w:val="continue"/>
          </w:tcPr>
          <w:p w14:paraId="53E43149"/>
        </w:tc>
        <w:tc>
          <w:tcPr>
            <w:tcW w:w="1134" w:type="dxa"/>
            <w:vAlign w:val="center"/>
          </w:tcPr>
          <w:p w14:paraId="3017F4AD">
            <w:pPr>
              <w:pStyle w:val="10"/>
            </w:pPr>
            <w:r>
              <w:t>小计</w:t>
            </w:r>
          </w:p>
        </w:tc>
        <w:tc>
          <w:tcPr>
            <w:tcW w:w="1134" w:type="dxa"/>
            <w:vAlign w:val="center"/>
          </w:tcPr>
          <w:p w14:paraId="0955BE79">
            <w:pPr>
              <w:pStyle w:val="10"/>
            </w:pPr>
            <w:r>
              <w:t>财政拨款 收入</w:t>
            </w:r>
          </w:p>
        </w:tc>
        <w:tc>
          <w:tcPr>
            <w:tcW w:w="1134" w:type="dxa"/>
            <w:vAlign w:val="center"/>
          </w:tcPr>
          <w:p w14:paraId="6F7FFB78">
            <w:pPr>
              <w:pStyle w:val="10"/>
            </w:pPr>
            <w:r>
              <w:t>财政专户 收入</w:t>
            </w:r>
          </w:p>
        </w:tc>
        <w:tc>
          <w:tcPr>
            <w:tcW w:w="1134" w:type="dxa"/>
            <w:vAlign w:val="center"/>
          </w:tcPr>
          <w:p w14:paraId="2E6F1F76">
            <w:pPr>
              <w:pStyle w:val="10"/>
            </w:pPr>
            <w:r>
              <w:t>事业收入</w:t>
            </w:r>
          </w:p>
        </w:tc>
        <w:tc>
          <w:tcPr>
            <w:tcW w:w="1134" w:type="dxa"/>
            <w:vAlign w:val="center"/>
          </w:tcPr>
          <w:p w14:paraId="073D127E">
            <w:pPr>
              <w:pStyle w:val="10"/>
            </w:pPr>
            <w:r>
              <w:t>经营收入</w:t>
            </w:r>
          </w:p>
        </w:tc>
        <w:tc>
          <w:tcPr>
            <w:tcW w:w="1134" w:type="dxa"/>
            <w:vAlign w:val="center"/>
          </w:tcPr>
          <w:p w14:paraId="72AEC366">
            <w:pPr>
              <w:pStyle w:val="10"/>
            </w:pPr>
            <w:r>
              <w:t>上级补助收入</w:t>
            </w:r>
          </w:p>
        </w:tc>
        <w:tc>
          <w:tcPr>
            <w:tcW w:w="1134" w:type="dxa"/>
            <w:vAlign w:val="center"/>
          </w:tcPr>
          <w:p w14:paraId="5EF8CF4D">
            <w:pPr>
              <w:pStyle w:val="10"/>
            </w:pPr>
            <w:r>
              <w:t>附属单位上缴收入</w:t>
            </w:r>
          </w:p>
        </w:tc>
        <w:tc>
          <w:tcPr>
            <w:tcW w:w="1134" w:type="dxa"/>
            <w:vAlign w:val="center"/>
          </w:tcPr>
          <w:p w14:paraId="400F79EA">
            <w:pPr>
              <w:pStyle w:val="10"/>
            </w:pPr>
            <w:r>
              <w:t>其他收入</w:t>
            </w:r>
          </w:p>
        </w:tc>
        <w:tc>
          <w:tcPr>
            <w:tcW w:w="1134" w:type="dxa"/>
            <w:vMerge w:val="continue"/>
          </w:tcPr>
          <w:p w14:paraId="285F1617"/>
        </w:tc>
      </w:tr>
      <w:tr w14:paraId="4107C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E1DA2A0">
            <w:pPr>
              <w:pStyle w:val="10"/>
            </w:pPr>
            <w:r>
              <w:t>栏次</w:t>
            </w:r>
          </w:p>
        </w:tc>
        <w:tc>
          <w:tcPr>
            <w:tcW w:w="992" w:type="dxa"/>
            <w:vAlign w:val="center"/>
          </w:tcPr>
          <w:p w14:paraId="15BE4C3F">
            <w:pPr>
              <w:pStyle w:val="10"/>
            </w:pPr>
            <w:r>
              <w:t>1</w:t>
            </w:r>
          </w:p>
        </w:tc>
        <w:tc>
          <w:tcPr>
            <w:tcW w:w="1559" w:type="dxa"/>
            <w:vAlign w:val="center"/>
          </w:tcPr>
          <w:p w14:paraId="1A9E95FB">
            <w:pPr>
              <w:pStyle w:val="10"/>
            </w:pPr>
            <w:r>
              <w:t>2</w:t>
            </w:r>
          </w:p>
        </w:tc>
        <w:tc>
          <w:tcPr>
            <w:tcW w:w="1134" w:type="dxa"/>
            <w:vAlign w:val="center"/>
          </w:tcPr>
          <w:p w14:paraId="7868EE4E">
            <w:pPr>
              <w:pStyle w:val="10"/>
            </w:pPr>
            <w:r>
              <w:t>3</w:t>
            </w:r>
          </w:p>
        </w:tc>
        <w:tc>
          <w:tcPr>
            <w:tcW w:w="1134" w:type="dxa"/>
            <w:vAlign w:val="center"/>
          </w:tcPr>
          <w:p w14:paraId="25C595B1">
            <w:pPr>
              <w:pStyle w:val="10"/>
            </w:pPr>
            <w:r>
              <w:t>4</w:t>
            </w:r>
          </w:p>
        </w:tc>
        <w:tc>
          <w:tcPr>
            <w:tcW w:w="1134" w:type="dxa"/>
            <w:vAlign w:val="center"/>
          </w:tcPr>
          <w:p w14:paraId="4EEA1E6E">
            <w:pPr>
              <w:pStyle w:val="10"/>
            </w:pPr>
            <w:r>
              <w:t>5</w:t>
            </w:r>
          </w:p>
        </w:tc>
        <w:tc>
          <w:tcPr>
            <w:tcW w:w="1134" w:type="dxa"/>
            <w:vAlign w:val="center"/>
          </w:tcPr>
          <w:p w14:paraId="1E1812E9">
            <w:pPr>
              <w:pStyle w:val="10"/>
            </w:pPr>
            <w:r>
              <w:t>6</w:t>
            </w:r>
          </w:p>
        </w:tc>
        <w:tc>
          <w:tcPr>
            <w:tcW w:w="1134" w:type="dxa"/>
            <w:vAlign w:val="center"/>
          </w:tcPr>
          <w:p w14:paraId="44D4AF24">
            <w:pPr>
              <w:pStyle w:val="10"/>
            </w:pPr>
            <w:r>
              <w:t>7</w:t>
            </w:r>
          </w:p>
        </w:tc>
        <w:tc>
          <w:tcPr>
            <w:tcW w:w="1134" w:type="dxa"/>
            <w:vAlign w:val="center"/>
          </w:tcPr>
          <w:p w14:paraId="11C4CF18">
            <w:pPr>
              <w:pStyle w:val="10"/>
            </w:pPr>
            <w:r>
              <w:t>8</w:t>
            </w:r>
          </w:p>
        </w:tc>
        <w:tc>
          <w:tcPr>
            <w:tcW w:w="1134" w:type="dxa"/>
            <w:vAlign w:val="center"/>
          </w:tcPr>
          <w:p w14:paraId="2D755B02">
            <w:pPr>
              <w:pStyle w:val="10"/>
            </w:pPr>
            <w:r>
              <w:t>9</w:t>
            </w:r>
          </w:p>
        </w:tc>
        <w:tc>
          <w:tcPr>
            <w:tcW w:w="1134" w:type="dxa"/>
            <w:vAlign w:val="center"/>
          </w:tcPr>
          <w:p w14:paraId="506924AD">
            <w:pPr>
              <w:pStyle w:val="10"/>
            </w:pPr>
            <w:r>
              <w:t>10</w:t>
            </w:r>
          </w:p>
        </w:tc>
        <w:tc>
          <w:tcPr>
            <w:tcW w:w="1134" w:type="dxa"/>
            <w:vAlign w:val="center"/>
          </w:tcPr>
          <w:p w14:paraId="369E409F">
            <w:pPr>
              <w:pStyle w:val="10"/>
            </w:pPr>
            <w:r>
              <w:t>11</w:t>
            </w:r>
          </w:p>
        </w:tc>
        <w:tc>
          <w:tcPr>
            <w:tcW w:w="1134" w:type="dxa"/>
            <w:vAlign w:val="center"/>
          </w:tcPr>
          <w:p w14:paraId="6394DF73">
            <w:pPr>
              <w:pStyle w:val="10"/>
            </w:pPr>
            <w:r>
              <w:t>12</w:t>
            </w:r>
          </w:p>
        </w:tc>
      </w:tr>
      <w:tr w14:paraId="5033C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FA9D03">
            <w:pPr>
              <w:pStyle w:val="13"/>
            </w:pPr>
            <w:r>
              <w:t>1</w:t>
            </w:r>
          </w:p>
        </w:tc>
        <w:tc>
          <w:tcPr>
            <w:tcW w:w="992" w:type="dxa"/>
            <w:vAlign w:val="center"/>
          </w:tcPr>
          <w:p w14:paraId="5813B982">
            <w:pPr>
              <w:pStyle w:val="16"/>
            </w:pPr>
          </w:p>
        </w:tc>
        <w:tc>
          <w:tcPr>
            <w:tcW w:w="1559" w:type="dxa"/>
            <w:vAlign w:val="center"/>
          </w:tcPr>
          <w:p w14:paraId="1555A9D5">
            <w:pPr>
              <w:pStyle w:val="14"/>
            </w:pPr>
            <w:r>
              <w:t>合计</w:t>
            </w:r>
          </w:p>
        </w:tc>
        <w:tc>
          <w:tcPr>
            <w:tcW w:w="1134" w:type="dxa"/>
            <w:vAlign w:val="center"/>
          </w:tcPr>
          <w:p w14:paraId="55DED2AC">
            <w:pPr>
              <w:pStyle w:val="15"/>
            </w:pPr>
            <w:r>
              <w:t>914.08</w:t>
            </w:r>
          </w:p>
        </w:tc>
        <w:tc>
          <w:tcPr>
            <w:tcW w:w="1134" w:type="dxa"/>
            <w:vAlign w:val="center"/>
          </w:tcPr>
          <w:p w14:paraId="0C24839E">
            <w:pPr>
              <w:pStyle w:val="15"/>
            </w:pPr>
            <w:r>
              <w:t>914.08</w:t>
            </w:r>
          </w:p>
        </w:tc>
        <w:tc>
          <w:tcPr>
            <w:tcW w:w="1134" w:type="dxa"/>
            <w:vAlign w:val="center"/>
          </w:tcPr>
          <w:p w14:paraId="49B7288C">
            <w:pPr>
              <w:pStyle w:val="15"/>
            </w:pPr>
            <w:r>
              <w:t>204.08</w:t>
            </w:r>
          </w:p>
        </w:tc>
        <w:tc>
          <w:tcPr>
            <w:tcW w:w="1134" w:type="dxa"/>
            <w:vAlign w:val="center"/>
          </w:tcPr>
          <w:p w14:paraId="6B724865">
            <w:pPr>
              <w:pStyle w:val="15"/>
            </w:pPr>
          </w:p>
        </w:tc>
        <w:tc>
          <w:tcPr>
            <w:tcW w:w="1134" w:type="dxa"/>
            <w:vAlign w:val="center"/>
          </w:tcPr>
          <w:p w14:paraId="5438E6AA">
            <w:pPr>
              <w:pStyle w:val="15"/>
            </w:pPr>
            <w:r>
              <w:t>710.00</w:t>
            </w:r>
          </w:p>
        </w:tc>
        <w:tc>
          <w:tcPr>
            <w:tcW w:w="1134" w:type="dxa"/>
            <w:vAlign w:val="center"/>
          </w:tcPr>
          <w:p w14:paraId="4F2C13F7">
            <w:pPr>
              <w:pStyle w:val="15"/>
            </w:pPr>
          </w:p>
        </w:tc>
        <w:tc>
          <w:tcPr>
            <w:tcW w:w="1134" w:type="dxa"/>
            <w:vAlign w:val="center"/>
          </w:tcPr>
          <w:p w14:paraId="2C2B4A49">
            <w:pPr>
              <w:pStyle w:val="15"/>
            </w:pPr>
          </w:p>
        </w:tc>
        <w:tc>
          <w:tcPr>
            <w:tcW w:w="1134" w:type="dxa"/>
            <w:vAlign w:val="center"/>
          </w:tcPr>
          <w:p w14:paraId="0F44506F">
            <w:pPr>
              <w:pStyle w:val="15"/>
            </w:pPr>
          </w:p>
        </w:tc>
        <w:tc>
          <w:tcPr>
            <w:tcW w:w="1134" w:type="dxa"/>
            <w:vAlign w:val="center"/>
          </w:tcPr>
          <w:p w14:paraId="78614B0D">
            <w:pPr>
              <w:pStyle w:val="15"/>
            </w:pPr>
          </w:p>
        </w:tc>
        <w:tc>
          <w:tcPr>
            <w:tcW w:w="1134" w:type="dxa"/>
            <w:vAlign w:val="center"/>
          </w:tcPr>
          <w:p w14:paraId="597456C3">
            <w:pPr>
              <w:pStyle w:val="15"/>
            </w:pPr>
          </w:p>
        </w:tc>
      </w:tr>
      <w:tr w14:paraId="45F6A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BB154E">
            <w:pPr>
              <w:pStyle w:val="13"/>
            </w:pPr>
            <w:r>
              <w:t>2</w:t>
            </w:r>
          </w:p>
        </w:tc>
        <w:tc>
          <w:tcPr>
            <w:tcW w:w="992" w:type="dxa"/>
            <w:vAlign w:val="center"/>
          </w:tcPr>
          <w:p w14:paraId="2D1DADBF">
            <w:pPr>
              <w:pStyle w:val="12"/>
            </w:pPr>
            <w:r>
              <w:t>208</w:t>
            </w:r>
          </w:p>
        </w:tc>
        <w:tc>
          <w:tcPr>
            <w:tcW w:w="1559" w:type="dxa"/>
            <w:vAlign w:val="center"/>
          </w:tcPr>
          <w:p w14:paraId="7D728D97">
            <w:pPr>
              <w:pStyle w:val="12"/>
            </w:pPr>
            <w:r>
              <w:t>社会保障和就业支出</w:t>
            </w:r>
          </w:p>
        </w:tc>
        <w:tc>
          <w:tcPr>
            <w:tcW w:w="1134" w:type="dxa"/>
            <w:vAlign w:val="center"/>
          </w:tcPr>
          <w:p w14:paraId="632CADDE">
            <w:pPr>
              <w:pStyle w:val="11"/>
            </w:pPr>
            <w:r>
              <w:t>18.00</w:t>
            </w:r>
          </w:p>
        </w:tc>
        <w:tc>
          <w:tcPr>
            <w:tcW w:w="1134" w:type="dxa"/>
            <w:vAlign w:val="center"/>
          </w:tcPr>
          <w:p w14:paraId="0D6E3BCF">
            <w:pPr>
              <w:pStyle w:val="11"/>
            </w:pPr>
            <w:r>
              <w:t>18.00</w:t>
            </w:r>
          </w:p>
        </w:tc>
        <w:tc>
          <w:tcPr>
            <w:tcW w:w="1134" w:type="dxa"/>
            <w:vAlign w:val="center"/>
          </w:tcPr>
          <w:p w14:paraId="1875EDF1">
            <w:pPr>
              <w:pStyle w:val="11"/>
            </w:pPr>
          </w:p>
        </w:tc>
        <w:tc>
          <w:tcPr>
            <w:tcW w:w="1134" w:type="dxa"/>
            <w:vAlign w:val="center"/>
          </w:tcPr>
          <w:p w14:paraId="10863CA1">
            <w:pPr>
              <w:pStyle w:val="11"/>
            </w:pPr>
          </w:p>
        </w:tc>
        <w:tc>
          <w:tcPr>
            <w:tcW w:w="1134" w:type="dxa"/>
            <w:vAlign w:val="center"/>
          </w:tcPr>
          <w:p w14:paraId="706CBA86">
            <w:pPr>
              <w:pStyle w:val="11"/>
            </w:pPr>
            <w:r>
              <w:t>18.00</w:t>
            </w:r>
          </w:p>
        </w:tc>
        <w:tc>
          <w:tcPr>
            <w:tcW w:w="1134" w:type="dxa"/>
            <w:vAlign w:val="center"/>
          </w:tcPr>
          <w:p w14:paraId="5C167918">
            <w:pPr>
              <w:pStyle w:val="11"/>
            </w:pPr>
          </w:p>
        </w:tc>
        <w:tc>
          <w:tcPr>
            <w:tcW w:w="1134" w:type="dxa"/>
            <w:vAlign w:val="center"/>
          </w:tcPr>
          <w:p w14:paraId="703955D9">
            <w:pPr>
              <w:pStyle w:val="11"/>
            </w:pPr>
          </w:p>
        </w:tc>
        <w:tc>
          <w:tcPr>
            <w:tcW w:w="1134" w:type="dxa"/>
            <w:vAlign w:val="center"/>
          </w:tcPr>
          <w:p w14:paraId="348A33D3">
            <w:pPr>
              <w:pStyle w:val="11"/>
            </w:pPr>
          </w:p>
        </w:tc>
        <w:tc>
          <w:tcPr>
            <w:tcW w:w="1134" w:type="dxa"/>
            <w:vAlign w:val="center"/>
          </w:tcPr>
          <w:p w14:paraId="1FDED5DB">
            <w:pPr>
              <w:pStyle w:val="11"/>
            </w:pPr>
          </w:p>
        </w:tc>
        <w:tc>
          <w:tcPr>
            <w:tcW w:w="1134" w:type="dxa"/>
            <w:vAlign w:val="center"/>
          </w:tcPr>
          <w:p w14:paraId="227A62A8">
            <w:pPr>
              <w:pStyle w:val="11"/>
            </w:pPr>
          </w:p>
        </w:tc>
      </w:tr>
      <w:tr w14:paraId="7AA6A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90615E">
            <w:pPr>
              <w:pStyle w:val="13"/>
            </w:pPr>
            <w:r>
              <w:t>3</w:t>
            </w:r>
          </w:p>
        </w:tc>
        <w:tc>
          <w:tcPr>
            <w:tcW w:w="992" w:type="dxa"/>
            <w:vAlign w:val="center"/>
          </w:tcPr>
          <w:p w14:paraId="12491563">
            <w:pPr>
              <w:pStyle w:val="12"/>
            </w:pPr>
            <w:r>
              <w:t>20805</w:t>
            </w:r>
          </w:p>
        </w:tc>
        <w:tc>
          <w:tcPr>
            <w:tcW w:w="1559" w:type="dxa"/>
            <w:vAlign w:val="center"/>
          </w:tcPr>
          <w:p w14:paraId="77560BC1">
            <w:pPr>
              <w:pStyle w:val="12"/>
            </w:pPr>
            <w:r>
              <w:t>行政事业单位养老支出</w:t>
            </w:r>
          </w:p>
        </w:tc>
        <w:tc>
          <w:tcPr>
            <w:tcW w:w="1134" w:type="dxa"/>
            <w:vAlign w:val="center"/>
          </w:tcPr>
          <w:p w14:paraId="20C26391">
            <w:pPr>
              <w:pStyle w:val="11"/>
            </w:pPr>
            <w:r>
              <w:t>18.00</w:t>
            </w:r>
          </w:p>
        </w:tc>
        <w:tc>
          <w:tcPr>
            <w:tcW w:w="1134" w:type="dxa"/>
            <w:vAlign w:val="center"/>
          </w:tcPr>
          <w:p w14:paraId="42DEDAAB">
            <w:pPr>
              <w:pStyle w:val="11"/>
            </w:pPr>
            <w:r>
              <w:t>18.00</w:t>
            </w:r>
          </w:p>
        </w:tc>
        <w:tc>
          <w:tcPr>
            <w:tcW w:w="1134" w:type="dxa"/>
            <w:vAlign w:val="center"/>
          </w:tcPr>
          <w:p w14:paraId="2E99CFDA">
            <w:pPr>
              <w:pStyle w:val="11"/>
            </w:pPr>
          </w:p>
        </w:tc>
        <w:tc>
          <w:tcPr>
            <w:tcW w:w="1134" w:type="dxa"/>
            <w:vAlign w:val="center"/>
          </w:tcPr>
          <w:p w14:paraId="2D07FE3B">
            <w:pPr>
              <w:pStyle w:val="11"/>
            </w:pPr>
          </w:p>
        </w:tc>
        <w:tc>
          <w:tcPr>
            <w:tcW w:w="1134" w:type="dxa"/>
            <w:vAlign w:val="center"/>
          </w:tcPr>
          <w:p w14:paraId="296239FB">
            <w:pPr>
              <w:pStyle w:val="11"/>
            </w:pPr>
            <w:r>
              <w:t>18.00</w:t>
            </w:r>
          </w:p>
        </w:tc>
        <w:tc>
          <w:tcPr>
            <w:tcW w:w="1134" w:type="dxa"/>
            <w:vAlign w:val="center"/>
          </w:tcPr>
          <w:p w14:paraId="0604E73E">
            <w:pPr>
              <w:pStyle w:val="11"/>
            </w:pPr>
          </w:p>
        </w:tc>
        <w:tc>
          <w:tcPr>
            <w:tcW w:w="1134" w:type="dxa"/>
            <w:vAlign w:val="center"/>
          </w:tcPr>
          <w:p w14:paraId="42E6A78B">
            <w:pPr>
              <w:pStyle w:val="11"/>
            </w:pPr>
          </w:p>
        </w:tc>
        <w:tc>
          <w:tcPr>
            <w:tcW w:w="1134" w:type="dxa"/>
            <w:vAlign w:val="center"/>
          </w:tcPr>
          <w:p w14:paraId="31AAD199">
            <w:pPr>
              <w:pStyle w:val="11"/>
            </w:pPr>
          </w:p>
        </w:tc>
        <w:tc>
          <w:tcPr>
            <w:tcW w:w="1134" w:type="dxa"/>
            <w:vAlign w:val="center"/>
          </w:tcPr>
          <w:p w14:paraId="2FAFE8F2">
            <w:pPr>
              <w:pStyle w:val="11"/>
            </w:pPr>
          </w:p>
        </w:tc>
        <w:tc>
          <w:tcPr>
            <w:tcW w:w="1134" w:type="dxa"/>
            <w:vAlign w:val="center"/>
          </w:tcPr>
          <w:p w14:paraId="50D37FB7">
            <w:pPr>
              <w:pStyle w:val="11"/>
            </w:pPr>
          </w:p>
        </w:tc>
      </w:tr>
      <w:tr w14:paraId="77B33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FB6717">
            <w:pPr>
              <w:pStyle w:val="13"/>
            </w:pPr>
            <w:r>
              <w:t>4</w:t>
            </w:r>
          </w:p>
        </w:tc>
        <w:tc>
          <w:tcPr>
            <w:tcW w:w="992" w:type="dxa"/>
            <w:vAlign w:val="center"/>
          </w:tcPr>
          <w:p w14:paraId="4B031190">
            <w:pPr>
              <w:pStyle w:val="12"/>
            </w:pPr>
            <w:r>
              <w:t>2080505</w:t>
            </w:r>
          </w:p>
        </w:tc>
        <w:tc>
          <w:tcPr>
            <w:tcW w:w="1559" w:type="dxa"/>
            <w:vAlign w:val="center"/>
          </w:tcPr>
          <w:p w14:paraId="61860739">
            <w:pPr>
              <w:pStyle w:val="12"/>
            </w:pPr>
            <w:r>
              <w:t>机关事业单位基本养老保险缴费支出</w:t>
            </w:r>
          </w:p>
        </w:tc>
        <w:tc>
          <w:tcPr>
            <w:tcW w:w="1134" w:type="dxa"/>
            <w:vAlign w:val="center"/>
          </w:tcPr>
          <w:p w14:paraId="7B9E13A0">
            <w:pPr>
              <w:pStyle w:val="11"/>
            </w:pPr>
            <w:r>
              <w:t>18.00</w:t>
            </w:r>
          </w:p>
        </w:tc>
        <w:tc>
          <w:tcPr>
            <w:tcW w:w="1134" w:type="dxa"/>
            <w:vAlign w:val="center"/>
          </w:tcPr>
          <w:p w14:paraId="0AC35184">
            <w:pPr>
              <w:pStyle w:val="11"/>
            </w:pPr>
            <w:r>
              <w:t>18.00</w:t>
            </w:r>
          </w:p>
        </w:tc>
        <w:tc>
          <w:tcPr>
            <w:tcW w:w="1134" w:type="dxa"/>
            <w:vAlign w:val="center"/>
          </w:tcPr>
          <w:p w14:paraId="7A56A3F8">
            <w:pPr>
              <w:pStyle w:val="11"/>
            </w:pPr>
          </w:p>
        </w:tc>
        <w:tc>
          <w:tcPr>
            <w:tcW w:w="1134" w:type="dxa"/>
            <w:vAlign w:val="center"/>
          </w:tcPr>
          <w:p w14:paraId="3295AD97">
            <w:pPr>
              <w:pStyle w:val="11"/>
            </w:pPr>
          </w:p>
        </w:tc>
        <w:tc>
          <w:tcPr>
            <w:tcW w:w="1134" w:type="dxa"/>
            <w:vAlign w:val="center"/>
          </w:tcPr>
          <w:p w14:paraId="2CFC9DF6">
            <w:pPr>
              <w:pStyle w:val="11"/>
            </w:pPr>
            <w:r>
              <w:t>18.00</w:t>
            </w:r>
          </w:p>
        </w:tc>
        <w:tc>
          <w:tcPr>
            <w:tcW w:w="1134" w:type="dxa"/>
            <w:vAlign w:val="center"/>
          </w:tcPr>
          <w:p w14:paraId="0ABD43A5">
            <w:pPr>
              <w:pStyle w:val="11"/>
            </w:pPr>
          </w:p>
        </w:tc>
        <w:tc>
          <w:tcPr>
            <w:tcW w:w="1134" w:type="dxa"/>
            <w:vAlign w:val="center"/>
          </w:tcPr>
          <w:p w14:paraId="381A4911">
            <w:pPr>
              <w:pStyle w:val="11"/>
            </w:pPr>
          </w:p>
        </w:tc>
        <w:tc>
          <w:tcPr>
            <w:tcW w:w="1134" w:type="dxa"/>
            <w:vAlign w:val="center"/>
          </w:tcPr>
          <w:p w14:paraId="4924566A">
            <w:pPr>
              <w:pStyle w:val="11"/>
            </w:pPr>
          </w:p>
        </w:tc>
        <w:tc>
          <w:tcPr>
            <w:tcW w:w="1134" w:type="dxa"/>
            <w:vAlign w:val="center"/>
          </w:tcPr>
          <w:p w14:paraId="5D20F3D8">
            <w:pPr>
              <w:pStyle w:val="11"/>
            </w:pPr>
          </w:p>
        </w:tc>
        <w:tc>
          <w:tcPr>
            <w:tcW w:w="1134" w:type="dxa"/>
            <w:vAlign w:val="center"/>
          </w:tcPr>
          <w:p w14:paraId="711D837F">
            <w:pPr>
              <w:pStyle w:val="11"/>
            </w:pPr>
          </w:p>
        </w:tc>
      </w:tr>
      <w:tr w14:paraId="19C90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ADFA8">
            <w:pPr>
              <w:pStyle w:val="13"/>
            </w:pPr>
            <w:r>
              <w:t>5</w:t>
            </w:r>
          </w:p>
        </w:tc>
        <w:tc>
          <w:tcPr>
            <w:tcW w:w="992" w:type="dxa"/>
            <w:vAlign w:val="center"/>
          </w:tcPr>
          <w:p w14:paraId="4E19B061">
            <w:pPr>
              <w:pStyle w:val="12"/>
            </w:pPr>
            <w:r>
              <w:t>210</w:t>
            </w:r>
          </w:p>
        </w:tc>
        <w:tc>
          <w:tcPr>
            <w:tcW w:w="1559" w:type="dxa"/>
            <w:vAlign w:val="center"/>
          </w:tcPr>
          <w:p w14:paraId="41342FC0">
            <w:pPr>
              <w:pStyle w:val="12"/>
            </w:pPr>
            <w:r>
              <w:t>卫生健康支出</w:t>
            </w:r>
          </w:p>
        </w:tc>
        <w:tc>
          <w:tcPr>
            <w:tcW w:w="1134" w:type="dxa"/>
            <w:vAlign w:val="center"/>
          </w:tcPr>
          <w:p w14:paraId="59315293">
            <w:pPr>
              <w:pStyle w:val="11"/>
            </w:pPr>
            <w:r>
              <w:t>887.08</w:t>
            </w:r>
          </w:p>
        </w:tc>
        <w:tc>
          <w:tcPr>
            <w:tcW w:w="1134" w:type="dxa"/>
            <w:vAlign w:val="center"/>
          </w:tcPr>
          <w:p w14:paraId="3C43BAD1">
            <w:pPr>
              <w:pStyle w:val="11"/>
            </w:pPr>
            <w:r>
              <w:t>887.08</w:t>
            </w:r>
          </w:p>
        </w:tc>
        <w:tc>
          <w:tcPr>
            <w:tcW w:w="1134" w:type="dxa"/>
            <w:vAlign w:val="center"/>
          </w:tcPr>
          <w:p w14:paraId="087B4FF9">
            <w:pPr>
              <w:pStyle w:val="11"/>
            </w:pPr>
            <w:r>
              <w:t>204.08</w:t>
            </w:r>
          </w:p>
        </w:tc>
        <w:tc>
          <w:tcPr>
            <w:tcW w:w="1134" w:type="dxa"/>
            <w:vAlign w:val="center"/>
          </w:tcPr>
          <w:p w14:paraId="2A9C446D">
            <w:pPr>
              <w:pStyle w:val="11"/>
            </w:pPr>
          </w:p>
        </w:tc>
        <w:tc>
          <w:tcPr>
            <w:tcW w:w="1134" w:type="dxa"/>
            <w:vAlign w:val="center"/>
          </w:tcPr>
          <w:p w14:paraId="49AD184F">
            <w:pPr>
              <w:pStyle w:val="11"/>
            </w:pPr>
            <w:r>
              <w:t>683.00</w:t>
            </w:r>
          </w:p>
        </w:tc>
        <w:tc>
          <w:tcPr>
            <w:tcW w:w="1134" w:type="dxa"/>
            <w:vAlign w:val="center"/>
          </w:tcPr>
          <w:p w14:paraId="4889223B">
            <w:pPr>
              <w:pStyle w:val="11"/>
            </w:pPr>
          </w:p>
        </w:tc>
        <w:tc>
          <w:tcPr>
            <w:tcW w:w="1134" w:type="dxa"/>
            <w:vAlign w:val="center"/>
          </w:tcPr>
          <w:p w14:paraId="6F8ACC6F">
            <w:pPr>
              <w:pStyle w:val="11"/>
            </w:pPr>
          </w:p>
        </w:tc>
        <w:tc>
          <w:tcPr>
            <w:tcW w:w="1134" w:type="dxa"/>
            <w:vAlign w:val="center"/>
          </w:tcPr>
          <w:p w14:paraId="397F84FA">
            <w:pPr>
              <w:pStyle w:val="11"/>
            </w:pPr>
          </w:p>
        </w:tc>
        <w:tc>
          <w:tcPr>
            <w:tcW w:w="1134" w:type="dxa"/>
            <w:vAlign w:val="center"/>
          </w:tcPr>
          <w:p w14:paraId="18E93208">
            <w:pPr>
              <w:pStyle w:val="11"/>
            </w:pPr>
          </w:p>
        </w:tc>
        <w:tc>
          <w:tcPr>
            <w:tcW w:w="1134" w:type="dxa"/>
            <w:vAlign w:val="center"/>
          </w:tcPr>
          <w:p w14:paraId="4D44B142">
            <w:pPr>
              <w:pStyle w:val="11"/>
            </w:pPr>
          </w:p>
        </w:tc>
      </w:tr>
      <w:tr w14:paraId="2338B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C8326D">
            <w:pPr>
              <w:pStyle w:val="13"/>
            </w:pPr>
            <w:r>
              <w:t>6</w:t>
            </w:r>
          </w:p>
        </w:tc>
        <w:tc>
          <w:tcPr>
            <w:tcW w:w="992" w:type="dxa"/>
            <w:vAlign w:val="center"/>
          </w:tcPr>
          <w:p w14:paraId="3B8AC48C">
            <w:pPr>
              <w:pStyle w:val="12"/>
            </w:pPr>
            <w:r>
              <w:t>21003</w:t>
            </w:r>
          </w:p>
        </w:tc>
        <w:tc>
          <w:tcPr>
            <w:tcW w:w="1559" w:type="dxa"/>
            <w:vAlign w:val="center"/>
          </w:tcPr>
          <w:p w14:paraId="27689285">
            <w:pPr>
              <w:pStyle w:val="12"/>
            </w:pPr>
            <w:r>
              <w:t>基层医疗卫生机构</w:t>
            </w:r>
          </w:p>
        </w:tc>
        <w:tc>
          <w:tcPr>
            <w:tcW w:w="1134" w:type="dxa"/>
            <w:vAlign w:val="center"/>
          </w:tcPr>
          <w:p w14:paraId="42AA0603">
            <w:pPr>
              <w:pStyle w:val="11"/>
            </w:pPr>
            <w:r>
              <w:t>686.08</w:t>
            </w:r>
          </w:p>
        </w:tc>
        <w:tc>
          <w:tcPr>
            <w:tcW w:w="1134" w:type="dxa"/>
            <w:vAlign w:val="center"/>
          </w:tcPr>
          <w:p w14:paraId="0C25BBF7">
            <w:pPr>
              <w:pStyle w:val="11"/>
            </w:pPr>
            <w:r>
              <w:t>686.08</w:t>
            </w:r>
          </w:p>
        </w:tc>
        <w:tc>
          <w:tcPr>
            <w:tcW w:w="1134" w:type="dxa"/>
            <w:vAlign w:val="center"/>
          </w:tcPr>
          <w:p w14:paraId="256D7704">
            <w:pPr>
              <w:pStyle w:val="11"/>
            </w:pPr>
            <w:r>
              <w:t>16.08</w:t>
            </w:r>
          </w:p>
        </w:tc>
        <w:tc>
          <w:tcPr>
            <w:tcW w:w="1134" w:type="dxa"/>
            <w:vAlign w:val="center"/>
          </w:tcPr>
          <w:p w14:paraId="444BA143">
            <w:pPr>
              <w:pStyle w:val="11"/>
            </w:pPr>
          </w:p>
        </w:tc>
        <w:tc>
          <w:tcPr>
            <w:tcW w:w="1134" w:type="dxa"/>
            <w:vAlign w:val="center"/>
          </w:tcPr>
          <w:p w14:paraId="7B8CFC9B">
            <w:pPr>
              <w:pStyle w:val="11"/>
            </w:pPr>
            <w:r>
              <w:t>670.00</w:t>
            </w:r>
          </w:p>
        </w:tc>
        <w:tc>
          <w:tcPr>
            <w:tcW w:w="1134" w:type="dxa"/>
            <w:vAlign w:val="center"/>
          </w:tcPr>
          <w:p w14:paraId="1E92029F">
            <w:pPr>
              <w:pStyle w:val="11"/>
            </w:pPr>
          </w:p>
        </w:tc>
        <w:tc>
          <w:tcPr>
            <w:tcW w:w="1134" w:type="dxa"/>
            <w:vAlign w:val="center"/>
          </w:tcPr>
          <w:p w14:paraId="5511CA9E">
            <w:pPr>
              <w:pStyle w:val="11"/>
            </w:pPr>
          </w:p>
        </w:tc>
        <w:tc>
          <w:tcPr>
            <w:tcW w:w="1134" w:type="dxa"/>
            <w:vAlign w:val="center"/>
          </w:tcPr>
          <w:p w14:paraId="38B9361D">
            <w:pPr>
              <w:pStyle w:val="11"/>
            </w:pPr>
          </w:p>
        </w:tc>
        <w:tc>
          <w:tcPr>
            <w:tcW w:w="1134" w:type="dxa"/>
            <w:vAlign w:val="center"/>
          </w:tcPr>
          <w:p w14:paraId="0CFF9074">
            <w:pPr>
              <w:pStyle w:val="11"/>
            </w:pPr>
          </w:p>
        </w:tc>
        <w:tc>
          <w:tcPr>
            <w:tcW w:w="1134" w:type="dxa"/>
            <w:vAlign w:val="center"/>
          </w:tcPr>
          <w:p w14:paraId="13B46DFE">
            <w:pPr>
              <w:pStyle w:val="11"/>
            </w:pPr>
          </w:p>
        </w:tc>
      </w:tr>
      <w:tr w14:paraId="36750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982763">
            <w:pPr>
              <w:pStyle w:val="13"/>
            </w:pPr>
            <w:r>
              <w:t>7</w:t>
            </w:r>
          </w:p>
        </w:tc>
        <w:tc>
          <w:tcPr>
            <w:tcW w:w="992" w:type="dxa"/>
            <w:vAlign w:val="center"/>
          </w:tcPr>
          <w:p w14:paraId="599DC1D4">
            <w:pPr>
              <w:pStyle w:val="12"/>
            </w:pPr>
            <w:r>
              <w:t>2100302</w:t>
            </w:r>
          </w:p>
        </w:tc>
        <w:tc>
          <w:tcPr>
            <w:tcW w:w="1559" w:type="dxa"/>
            <w:vAlign w:val="center"/>
          </w:tcPr>
          <w:p w14:paraId="25B2B0E5">
            <w:pPr>
              <w:pStyle w:val="12"/>
            </w:pPr>
            <w:r>
              <w:t>乡镇卫生院</w:t>
            </w:r>
          </w:p>
        </w:tc>
        <w:tc>
          <w:tcPr>
            <w:tcW w:w="1134" w:type="dxa"/>
            <w:vAlign w:val="center"/>
          </w:tcPr>
          <w:p w14:paraId="3E9A4D97">
            <w:pPr>
              <w:pStyle w:val="11"/>
            </w:pPr>
            <w:r>
              <w:t>670.00</w:t>
            </w:r>
          </w:p>
        </w:tc>
        <w:tc>
          <w:tcPr>
            <w:tcW w:w="1134" w:type="dxa"/>
            <w:vAlign w:val="center"/>
          </w:tcPr>
          <w:p w14:paraId="5C191387">
            <w:pPr>
              <w:pStyle w:val="11"/>
            </w:pPr>
            <w:r>
              <w:t>670.00</w:t>
            </w:r>
          </w:p>
        </w:tc>
        <w:tc>
          <w:tcPr>
            <w:tcW w:w="1134" w:type="dxa"/>
            <w:vAlign w:val="center"/>
          </w:tcPr>
          <w:p w14:paraId="3EA4254A">
            <w:pPr>
              <w:pStyle w:val="11"/>
            </w:pPr>
          </w:p>
        </w:tc>
        <w:tc>
          <w:tcPr>
            <w:tcW w:w="1134" w:type="dxa"/>
            <w:vAlign w:val="center"/>
          </w:tcPr>
          <w:p w14:paraId="4BAE068B">
            <w:pPr>
              <w:pStyle w:val="11"/>
            </w:pPr>
          </w:p>
        </w:tc>
        <w:tc>
          <w:tcPr>
            <w:tcW w:w="1134" w:type="dxa"/>
            <w:vAlign w:val="center"/>
          </w:tcPr>
          <w:p w14:paraId="4E361C3F">
            <w:pPr>
              <w:pStyle w:val="11"/>
            </w:pPr>
            <w:r>
              <w:t>670.00</w:t>
            </w:r>
          </w:p>
        </w:tc>
        <w:tc>
          <w:tcPr>
            <w:tcW w:w="1134" w:type="dxa"/>
            <w:vAlign w:val="center"/>
          </w:tcPr>
          <w:p w14:paraId="678C3FE2">
            <w:pPr>
              <w:pStyle w:val="11"/>
            </w:pPr>
          </w:p>
        </w:tc>
        <w:tc>
          <w:tcPr>
            <w:tcW w:w="1134" w:type="dxa"/>
            <w:vAlign w:val="center"/>
          </w:tcPr>
          <w:p w14:paraId="53259EDA">
            <w:pPr>
              <w:pStyle w:val="11"/>
            </w:pPr>
          </w:p>
        </w:tc>
        <w:tc>
          <w:tcPr>
            <w:tcW w:w="1134" w:type="dxa"/>
            <w:vAlign w:val="center"/>
          </w:tcPr>
          <w:p w14:paraId="0449796A">
            <w:pPr>
              <w:pStyle w:val="11"/>
            </w:pPr>
          </w:p>
        </w:tc>
        <w:tc>
          <w:tcPr>
            <w:tcW w:w="1134" w:type="dxa"/>
            <w:vAlign w:val="center"/>
          </w:tcPr>
          <w:p w14:paraId="17CAB17B">
            <w:pPr>
              <w:pStyle w:val="11"/>
            </w:pPr>
          </w:p>
        </w:tc>
        <w:tc>
          <w:tcPr>
            <w:tcW w:w="1134" w:type="dxa"/>
            <w:vAlign w:val="center"/>
          </w:tcPr>
          <w:p w14:paraId="7F5E3BE0">
            <w:pPr>
              <w:pStyle w:val="11"/>
            </w:pPr>
          </w:p>
        </w:tc>
      </w:tr>
      <w:tr w14:paraId="4A581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C00598">
            <w:pPr>
              <w:pStyle w:val="13"/>
            </w:pPr>
            <w:r>
              <w:t>8</w:t>
            </w:r>
          </w:p>
        </w:tc>
        <w:tc>
          <w:tcPr>
            <w:tcW w:w="992" w:type="dxa"/>
            <w:vAlign w:val="center"/>
          </w:tcPr>
          <w:p w14:paraId="14858EE6">
            <w:pPr>
              <w:pStyle w:val="12"/>
            </w:pPr>
            <w:r>
              <w:t>2100399</w:t>
            </w:r>
          </w:p>
        </w:tc>
        <w:tc>
          <w:tcPr>
            <w:tcW w:w="1559" w:type="dxa"/>
            <w:vAlign w:val="center"/>
          </w:tcPr>
          <w:p w14:paraId="21DF93C0">
            <w:pPr>
              <w:pStyle w:val="12"/>
            </w:pPr>
            <w:r>
              <w:t>其他基层医疗卫生机构支出</w:t>
            </w:r>
          </w:p>
        </w:tc>
        <w:tc>
          <w:tcPr>
            <w:tcW w:w="1134" w:type="dxa"/>
            <w:vAlign w:val="center"/>
          </w:tcPr>
          <w:p w14:paraId="70A1DC14">
            <w:pPr>
              <w:pStyle w:val="11"/>
            </w:pPr>
            <w:r>
              <w:t>16.08</w:t>
            </w:r>
          </w:p>
        </w:tc>
        <w:tc>
          <w:tcPr>
            <w:tcW w:w="1134" w:type="dxa"/>
            <w:vAlign w:val="center"/>
          </w:tcPr>
          <w:p w14:paraId="4B873934">
            <w:pPr>
              <w:pStyle w:val="11"/>
            </w:pPr>
            <w:r>
              <w:t>16.08</w:t>
            </w:r>
          </w:p>
        </w:tc>
        <w:tc>
          <w:tcPr>
            <w:tcW w:w="1134" w:type="dxa"/>
            <w:vAlign w:val="center"/>
          </w:tcPr>
          <w:p w14:paraId="6CF11619">
            <w:pPr>
              <w:pStyle w:val="11"/>
            </w:pPr>
            <w:r>
              <w:t>16.08</w:t>
            </w:r>
          </w:p>
        </w:tc>
        <w:tc>
          <w:tcPr>
            <w:tcW w:w="1134" w:type="dxa"/>
            <w:vAlign w:val="center"/>
          </w:tcPr>
          <w:p w14:paraId="0554FF49">
            <w:pPr>
              <w:pStyle w:val="11"/>
            </w:pPr>
          </w:p>
        </w:tc>
        <w:tc>
          <w:tcPr>
            <w:tcW w:w="1134" w:type="dxa"/>
            <w:vAlign w:val="center"/>
          </w:tcPr>
          <w:p w14:paraId="1A88177D">
            <w:pPr>
              <w:pStyle w:val="11"/>
            </w:pPr>
          </w:p>
        </w:tc>
        <w:tc>
          <w:tcPr>
            <w:tcW w:w="1134" w:type="dxa"/>
            <w:vAlign w:val="center"/>
          </w:tcPr>
          <w:p w14:paraId="4EB19441">
            <w:pPr>
              <w:pStyle w:val="11"/>
            </w:pPr>
          </w:p>
        </w:tc>
        <w:tc>
          <w:tcPr>
            <w:tcW w:w="1134" w:type="dxa"/>
            <w:vAlign w:val="center"/>
          </w:tcPr>
          <w:p w14:paraId="6CD1AE1A">
            <w:pPr>
              <w:pStyle w:val="11"/>
            </w:pPr>
          </w:p>
        </w:tc>
        <w:tc>
          <w:tcPr>
            <w:tcW w:w="1134" w:type="dxa"/>
            <w:vAlign w:val="center"/>
          </w:tcPr>
          <w:p w14:paraId="3CCC2121">
            <w:pPr>
              <w:pStyle w:val="11"/>
            </w:pPr>
          </w:p>
        </w:tc>
        <w:tc>
          <w:tcPr>
            <w:tcW w:w="1134" w:type="dxa"/>
            <w:vAlign w:val="center"/>
          </w:tcPr>
          <w:p w14:paraId="4891C3B1">
            <w:pPr>
              <w:pStyle w:val="11"/>
            </w:pPr>
          </w:p>
        </w:tc>
        <w:tc>
          <w:tcPr>
            <w:tcW w:w="1134" w:type="dxa"/>
            <w:vAlign w:val="center"/>
          </w:tcPr>
          <w:p w14:paraId="71968702">
            <w:pPr>
              <w:pStyle w:val="11"/>
            </w:pPr>
          </w:p>
        </w:tc>
      </w:tr>
      <w:tr w14:paraId="007CF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333D67">
            <w:pPr>
              <w:pStyle w:val="13"/>
            </w:pPr>
            <w:r>
              <w:t>9</w:t>
            </w:r>
          </w:p>
        </w:tc>
        <w:tc>
          <w:tcPr>
            <w:tcW w:w="992" w:type="dxa"/>
            <w:vAlign w:val="center"/>
          </w:tcPr>
          <w:p w14:paraId="7DF8B49A">
            <w:pPr>
              <w:pStyle w:val="12"/>
            </w:pPr>
            <w:r>
              <w:t>21004</w:t>
            </w:r>
          </w:p>
        </w:tc>
        <w:tc>
          <w:tcPr>
            <w:tcW w:w="1559" w:type="dxa"/>
            <w:vAlign w:val="center"/>
          </w:tcPr>
          <w:p w14:paraId="4BA02A62">
            <w:pPr>
              <w:pStyle w:val="12"/>
            </w:pPr>
            <w:r>
              <w:t>公共卫生</w:t>
            </w:r>
          </w:p>
        </w:tc>
        <w:tc>
          <w:tcPr>
            <w:tcW w:w="1134" w:type="dxa"/>
            <w:vAlign w:val="center"/>
          </w:tcPr>
          <w:p w14:paraId="71F47897">
            <w:pPr>
              <w:pStyle w:val="11"/>
            </w:pPr>
            <w:r>
              <w:t>188.00</w:t>
            </w:r>
          </w:p>
        </w:tc>
        <w:tc>
          <w:tcPr>
            <w:tcW w:w="1134" w:type="dxa"/>
            <w:vAlign w:val="center"/>
          </w:tcPr>
          <w:p w14:paraId="18B79EA7">
            <w:pPr>
              <w:pStyle w:val="11"/>
            </w:pPr>
            <w:r>
              <w:t>188.00</w:t>
            </w:r>
          </w:p>
        </w:tc>
        <w:tc>
          <w:tcPr>
            <w:tcW w:w="1134" w:type="dxa"/>
            <w:vAlign w:val="center"/>
          </w:tcPr>
          <w:p w14:paraId="696EC330">
            <w:pPr>
              <w:pStyle w:val="11"/>
            </w:pPr>
            <w:r>
              <w:t>188.00</w:t>
            </w:r>
          </w:p>
        </w:tc>
        <w:tc>
          <w:tcPr>
            <w:tcW w:w="1134" w:type="dxa"/>
            <w:vAlign w:val="center"/>
          </w:tcPr>
          <w:p w14:paraId="22A2F75D">
            <w:pPr>
              <w:pStyle w:val="11"/>
            </w:pPr>
          </w:p>
        </w:tc>
        <w:tc>
          <w:tcPr>
            <w:tcW w:w="1134" w:type="dxa"/>
            <w:vAlign w:val="center"/>
          </w:tcPr>
          <w:p w14:paraId="75F35F7B">
            <w:pPr>
              <w:pStyle w:val="11"/>
            </w:pPr>
          </w:p>
        </w:tc>
        <w:tc>
          <w:tcPr>
            <w:tcW w:w="1134" w:type="dxa"/>
            <w:vAlign w:val="center"/>
          </w:tcPr>
          <w:p w14:paraId="71CE606F">
            <w:pPr>
              <w:pStyle w:val="11"/>
            </w:pPr>
          </w:p>
        </w:tc>
        <w:tc>
          <w:tcPr>
            <w:tcW w:w="1134" w:type="dxa"/>
            <w:vAlign w:val="center"/>
          </w:tcPr>
          <w:p w14:paraId="62794BDF">
            <w:pPr>
              <w:pStyle w:val="11"/>
            </w:pPr>
          </w:p>
        </w:tc>
        <w:tc>
          <w:tcPr>
            <w:tcW w:w="1134" w:type="dxa"/>
            <w:vAlign w:val="center"/>
          </w:tcPr>
          <w:p w14:paraId="222B9003">
            <w:pPr>
              <w:pStyle w:val="11"/>
            </w:pPr>
          </w:p>
        </w:tc>
        <w:tc>
          <w:tcPr>
            <w:tcW w:w="1134" w:type="dxa"/>
            <w:vAlign w:val="center"/>
          </w:tcPr>
          <w:p w14:paraId="1F6A0E11">
            <w:pPr>
              <w:pStyle w:val="11"/>
            </w:pPr>
          </w:p>
        </w:tc>
        <w:tc>
          <w:tcPr>
            <w:tcW w:w="1134" w:type="dxa"/>
            <w:vAlign w:val="center"/>
          </w:tcPr>
          <w:p w14:paraId="5189B76D">
            <w:pPr>
              <w:pStyle w:val="11"/>
            </w:pPr>
          </w:p>
        </w:tc>
      </w:tr>
      <w:tr w14:paraId="4058C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EBE9C1">
            <w:pPr>
              <w:pStyle w:val="13"/>
            </w:pPr>
            <w:r>
              <w:t>10</w:t>
            </w:r>
          </w:p>
        </w:tc>
        <w:tc>
          <w:tcPr>
            <w:tcW w:w="992" w:type="dxa"/>
            <w:vAlign w:val="center"/>
          </w:tcPr>
          <w:p w14:paraId="437F5BEB">
            <w:pPr>
              <w:pStyle w:val="12"/>
            </w:pPr>
            <w:r>
              <w:t>2100408</w:t>
            </w:r>
          </w:p>
        </w:tc>
        <w:tc>
          <w:tcPr>
            <w:tcW w:w="1559" w:type="dxa"/>
            <w:vAlign w:val="center"/>
          </w:tcPr>
          <w:p w14:paraId="753B2068">
            <w:pPr>
              <w:pStyle w:val="12"/>
            </w:pPr>
            <w:r>
              <w:t>基本公共卫生服务</w:t>
            </w:r>
          </w:p>
        </w:tc>
        <w:tc>
          <w:tcPr>
            <w:tcW w:w="1134" w:type="dxa"/>
            <w:vAlign w:val="center"/>
          </w:tcPr>
          <w:p w14:paraId="4C9CB65C">
            <w:pPr>
              <w:pStyle w:val="11"/>
            </w:pPr>
            <w:r>
              <w:t>188.00</w:t>
            </w:r>
          </w:p>
        </w:tc>
        <w:tc>
          <w:tcPr>
            <w:tcW w:w="1134" w:type="dxa"/>
            <w:vAlign w:val="center"/>
          </w:tcPr>
          <w:p w14:paraId="6AC0863F">
            <w:pPr>
              <w:pStyle w:val="11"/>
            </w:pPr>
            <w:r>
              <w:t>188.00</w:t>
            </w:r>
          </w:p>
        </w:tc>
        <w:tc>
          <w:tcPr>
            <w:tcW w:w="1134" w:type="dxa"/>
            <w:vAlign w:val="center"/>
          </w:tcPr>
          <w:p w14:paraId="5FBFD342">
            <w:pPr>
              <w:pStyle w:val="11"/>
            </w:pPr>
            <w:r>
              <w:t>188.00</w:t>
            </w:r>
          </w:p>
        </w:tc>
        <w:tc>
          <w:tcPr>
            <w:tcW w:w="1134" w:type="dxa"/>
            <w:vAlign w:val="center"/>
          </w:tcPr>
          <w:p w14:paraId="47033114">
            <w:pPr>
              <w:pStyle w:val="11"/>
            </w:pPr>
          </w:p>
        </w:tc>
        <w:tc>
          <w:tcPr>
            <w:tcW w:w="1134" w:type="dxa"/>
            <w:vAlign w:val="center"/>
          </w:tcPr>
          <w:p w14:paraId="7BA4CFFA">
            <w:pPr>
              <w:pStyle w:val="11"/>
            </w:pPr>
          </w:p>
        </w:tc>
        <w:tc>
          <w:tcPr>
            <w:tcW w:w="1134" w:type="dxa"/>
            <w:vAlign w:val="center"/>
          </w:tcPr>
          <w:p w14:paraId="4F91C983">
            <w:pPr>
              <w:pStyle w:val="11"/>
            </w:pPr>
          </w:p>
        </w:tc>
        <w:tc>
          <w:tcPr>
            <w:tcW w:w="1134" w:type="dxa"/>
            <w:vAlign w:val="center"/>
          </w:tcPr>
          <w:p w14:paraId="5857B17A">
            <w:pPr>
              <w:pStyle w:val="11"/>
            </w:pPr>
          </w:p>
        </w:tc>
        <w:tc>
          <w:tcPr>
            <w:tcW w:w="1134" w:type="dxa"/>
            <w:vAlign w:val="center"/>
          </w:tcPr>
          <w:p w14:paraId="5E3E5454">
            <w:pPr>
              <w:pStyle w:val="11"/>
            </w:pPr>
          </w:p>
        </w:tc>
        <w:tc>
          <w:tcPr>
            <w:tcW w:w="1134" w:type="dxa"/>
            <w:vAlign w:val="center"/>
          </w:tcPr>
          <w:p w14:paraId="1051DD8E">
            <w:pPr>
              <w:pStyle w:val="11"/>
            </w:pPr>
          </w:p>
        </w:tc>
        <w:tc>
          <w:tcPr>
            <w:tcW w:w="1134" w:type="dxa"/>
            <w:vAlign w:val="center"/>
          </w:tcPr>
          <w:p w14:paraId="78B3D7FE">
            <w:pPr>
              <w:pStyle w:val="11"/>
            </w:pPr>
          </w:p>
        </w:tc>
      </w:tr>
      <w:tr w14:paraId="11CE0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F7DF1C">
            <w:pPr>
              <w:pStyle w:val="13"/>
            </w:pPr>
            <w:r>
              <w:t>11</w:t>
            </w:r>
          </w:p>
        </w:tc>
        <w:tc>
          <w:tcPr>
            <w:tcW w:w="992" w:type="dxa"/>
            <w:vAlign w:val="center"/>
          </w:tcPr>
          <w:p w14:paraId="1D1EB82E">
            <w:pPr>
              <w:pStyle w:val="12"/>
            </w:pPr>
            <w:r>
              <w:t>21011</w:t>
            </w:r>
          </w:p>
        </w:tc>
        <w:tc>
          <w:tcPr>
            <w:tcW w:w="1559" w:type="dxa"/>
            <w:vAlign w:val="center"/>
          </w:tcPr>
          <w:p w14:paraId="23ADC9E3">
            <w:pPr>
              <w:pStyle w:val="12"/>
            </w:pPr>
            <w:r>
              <w:t>行政事业单位医疗</w:t>
            </w:r>
          </w:p>
        </w:tc>
        <w:tc>
          <w:tcPr>
            <w:tcW w:w="1134" w:type="dxa"/>
            <w:vAlign w:val="center"/>
          </w:tcPr>
          <w:p w14:paraId="4B9EC2AC">
            <w:pPr>
              <w:pStyle w:val="11"/>
            </w:pPr>
            <w:r>
              <w:t>13.00</w:t>
            </w:r>
          </w:p>
        </w:tc>
        <w:tc>
          <w:tcPr>
            <w:tcW w:w="1134" w:type="dxa"/>
            <w:vAlign w:val="center"/>
          </w:tcPr>
          <w:p w14:paraId="0E4CF83A">
            <w:pPr>
              <w:pStyle w:val="11"/>
            </w:pPr>
            <w:r>
              <w:t>13.00</w:t>
            </w:r>
          </w:p>
        </w:tc>
        <w:tc>
          <w:tcPr>
            <w:tcW w:w="1134" w:type="dxa"/>
            <w:vAlign w:val="center"/>
          </w:tcPr>
          <w:p w14:paraId="5915FDEE">
            <w:pPr>
              <w:pStyle w:val="11"/>
            </w:pPr>
          </w:p>
        </w:tc>
        <w:tc>
          <w:tcPr>
            <w:tcW w:w="1134" w:type="dxa"/>
            <w:vAlign w:val="center"/>
          </w:tcPr>
          <w:p w14:paraId="453336D6">
            <w:pPr>
              <w:pStyle w:val="11"/>
            </w:pPr>
          </w:p>
        </w:tc>
        <w:tc>
          <w:tcPr>
            <w:tcW w:w="1134" w:type="dxa"/>
            <w:vAlign w:val="center"/>
          </w:tcPr>
          <w:p w14:paraId="3FBE8603">
            <w:pPr>
              <w:pStyle w:val="11"/>
            </w:pPr>
            <w:r>
              <w:t>13.00</w:t>
            </w:r>
          </w:p>
        </w:tc>
        <w:tc>
          <w:tcPr>
            <w:tcW w:w="1134" w:type="dxa"/>
            <w:vAlign w:val="center"/>
          </w:tcPr>
          <w:p w14:paraId="394D7FC5">
            <w:pPr>
              <w:pStyle w:val="11"/>
            </w:pPr>
          </w:p>
        </w:tc>
        <w:tc>
          <w:tcPr>
            <w:tcW w:w="1134" w:type="dxa"/>
            <w:vAlign w:val="center"/>
          </w:tcPr>
          <w:p w14:paraId="05F657E4">
            <w:pPr>
              <w:pStyle w:val="11"/>
            </w:pPr>
          </w:p>
        </w:tc>
        <w:tc>
          <w:tcPr>
            <w:tcW w:w="1134" w:type="dxa"/>
            <w:vAlign w:val="center"/>
          </w:tcPr>
          <w:p w14:paraId="6DB4DBA7">
            <w:pPr>
              <w:pStyle w:val="11"/>
            </w:pPr>
          </w:p>
        </w:tc>
        <w:tc>
          <w:tcPr>
            <w:tcW w:w="1134" w:type="dxa"/>
            <w:vAlign w:val="center"/>
          </w:tcPr>
          <w:p w14:paraId="1D07B62A">
            <w:pPr>
              <w:pStyle w:val="11"/>
            </w:pPr>
          </w:p>
        </w:tc>
        <w:tc>
          <w:tcPr>
            <w:tcW w:w="1134" w:type="dxa"/>
            <w:vAlign w:val="center"/>
          </w:tcPr>
          <w:p w14:paraId="4A66BED9">
            <w:pPr>
              <w:pStyle w:val="11"/>
            </w:pPr>
          </w:p>
        </w:tc>
      </w:tr>
      <w:tr w14:paraId="57BF9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2BCEA2">
            <w:pPr>
              <w:pStyle w:val="13"/>
            </w:pPr>
            <w:r>
              <w:t>12</w:t>
            </w:r>
          </w:p>
        </w:tc>
        <w:tc>
          <w:tcPr>
            <w:tcW w:w="992" w:type="dxa"/>
            <w:vAlign w:val="center"/>
          </w:tcPr>
          <w:p w14:paraId="61EB0187">
            <w:pPr>
              <w:pStyle w:val="12"/>
            </w:pPr>
            <w:r>
              <w:t>2101102</w:t>
            </w:r>
          </w:p>
        </w:tc>
        <w:tc>
          <w:tcPr>
            <w:tcW w:w="1559" w:type="dxa"/>
            <w:vAlign w:val="center"/>
          </w:tcPr>
          <w:p w14:paraId="161C9446">
            <w:pPr>
              <w:pStyle w:val="12"/>
            </w:pPr>
            <w:r>
              <w:t>事业单位医疗</w:t>
            </w:r>
          </w:p>
        </w:tc>
        <w:tc>
          <w:tcPr>
            <w:tcW w:w="1134" w:type="dxa"/>
            <w:vAlign w:val="center"/>
          </w:tcPr>
          <w:p w14:paraId="7FC540C6">
            <w:pPr>
              <w:pStyle w:val="11"/>
            </w:pPr>
            <w:r>
              <w:t>13.00</w:t>
            </w:r>
          </w:p>
        </w:tc>
        <w:tc>
          <w:tcPr>
            <w:tcW w:w="1134" w:type="dxa"/>
            <w:vAlign w:val="center"/>
          </w:tcPr>
          <w:p w14:paraId="7ACE1E4E">
            <w:pPr>
              <w:pStyle w:val="11"/>
            </w:pPr>
            <w:r>
              <w:t>13.00</w:t>
            </w:r>
          </w:p>
        </w:tc>
        <w:tc>
          <w:tcPr>
            <w:tcW w:w="1134" w:type="dxa"/>
            <w:vAlign w:val="center"/>
          </w:tcPr>
          <w:p w14:paraId="3649948D">
            <w:pPr>
              <w:pStyle w:val="11"/>
            </w:pPr>
          </w:p>
        </w:tc>
        <w:tc>
          <w:tcPr>
            <w:tcW w:w="1134" w:type="dxa"/>
            <w:vAlign w:val="center"/>
          </w:tcPr>
          <w:p w14:paraId="175FB1D8">
            <w:pPr>
              <w:pStyle w:val="11"/>
            </w:pPr>
          </w:p>
        </w:tc>
        <w:tc>
          <w:tcPr>
            <w:tcW w:w="1134" w:type="dxa"/>
            <w:vAlign w:val="center"/>
          </w:tcPr>
          <w:p w14:paraId="6A379FE7">
            <w:pPr>
              <w:pStyle w:val="11"/>
            </w:pPr>
            <w:r>
              <w:t>13.00</w:t>
            </w:r>
          </w:p>
        </w:tc>
        <w:tc>
          <w:tcPr>
            <w:tcW w:w="1134" w:type="dxa"/>
            <w:vAlign w:val="center"/>
          </w:tcPr>
          <w:p w14:paraId="4A83ADC6">
            <w:pPr>
              <w:pStyle w:val="11"/>
            </w:pPr>
          </w:p>
        </w:tc>
        <w:tc>
          <w:tcPr>
            <w:tcW w:w="1134" w:type="dxa"/>
            <w:vAlign w:val="center"/>
          </w:tcPr>
          <w:p w14:paraId="3A676E10">
            <w:pPr>
              <w:pStyle w:val="11"/>
            </w:pPr>
          </w:p>
        </w:tc>
        <w:tc>
          <w:tcPr>
            <w:tcW w:w="1134" w:type="dxa"/>
            <w:vAlign w:val="center"/>
          </w:tcPr>
          <w:p w14:paraId="277A58BC">
            <w:pPr>
              <w:pStyle w:val="11"/>
            </w:pPr>
          </w:p>
        </w:tc>
        <w:tc>
          <w:tcPr>
            <w:tcW w:w="1134" w:type="dxa"/>
            <w:vAlign w:val="center"/>
          </w:tcPr>
          <w:p w14:paraId="0C70775B">
            <w:pPr>
              <w:pStyle w:val="11"/>
            </w:pPr>
          </w:p>
        </w:tc>
        <w:tc>
          <w:tcPr>
            <w:tcW w:w="1134" w:type="dxa"/>
            <w:vAlign w:val="center"/>
          </w:tcPr>
          <w:p w14:paraId="652560C5">
            <w:pPr>
              <w:pStyle w:val="11"/>
            </w:pPr>
          </w:p>
        </w:tc>
      </w:tr>
      <w:tr w14:paraId="25D1F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B8B9F0">
            <w:pPr>
              <w:pStyle w:val="13"/>
            </w:pPr>
            <w:r>
              <w:t>13</w:t>
            </w:r>
          </w:p>
        </w:tc>
        <w:tc>
          <w:tcPr>
            <w:tcW w:w="992" w:type="dxa"/>
            <w:vAlign w:val="center"/>
          </w:tcPr>
          <w:p w14:paraId="28CE2B91">
            <w:pPr>
              <w:pStyle w:val="12"/>
            </w:pPr>
            <w:r>
              <w:t>221</w:t>
            </w:r>
          </w:p>
        </w:tc>
        <w:tc>
          <w:tcPr>
            <w:tcW w:w="1559" w:type="dxa"/>
            <w:vAlign w:val="center"/>
          </w:tcPr>
          <w:p w14:paraId="37FCCDEC">
            <w:pPr>
              <w:pStyle w:val="12"/>
            </w:pPr>
            <w:r>
              <w:t>住房保障支出</w:t>
            </w:r>
          </w:p>
        </w:tc>
        <w:tc>
          <w:tcPr>
            <w:tcW w:w="1134" w:type="dxa"/>
            <w:vAlign w:val="center"/>
          </w:tcPr>
          <w:p w14:paraId="3B9E22E3">
            <w:pPr>
              <w:pStyle w:val="11"/>
            </w:pPr>
            <w:r>
              <w:t>9.00</w:t>
            </w:r>
          </w:p>
        </w:tc>
        <w:tc>
          <w:tcPr>
            <w:tcW w:w="1134" w:type="dxa"/>
            <w:vAlign w:val="center"/>
          </w:tcPr>
          <w:p w14:paraId="50C010C6">
            <w:pPr>
              <w:pStyle w:val="11"/>
            </w:pPr>
            <w:r>
              <w:t>9.00</w:t>
            </w:r>
          </w:p>
        </w:tc>
        <w:tc>
          <w:tcPr>
            <w:tcW w:w="1134" w:type="dxa"/>
            <w:vAlign w:val="center"/>
          </w:tcPr>
          <w:p w14:paraId="6DF08923">
            <w:pPr>
              <w:pStyle w:val="11"/>
            </w:pPr>
          </w:p>
        </w:tc>
        <w:tc>
          <w:tcPr>
            <w:tcW w:w="1134" w:type="dxa"/>
            <w:vAlign w:val="center"/>
          </w:tcPr>
          <w:p w14:paraId="392F113B">
            <w:pPr>
              <w:pStyle w:val="11"/>
            </w:pPr>
          </w:p>
        </w:tc>
        <w:tc>
          <w:tcPr>
            <w:tcW w:w="1134" w:type="dxa"/>
            <w:vAlign w:val="center"/>
          </w:tcPr>
          <w:p w14:paraId="24B4CE76">
            <w:pPr>
              <w:pStyle w:val="11"/>
            </w:pPr>
            <w:r>
              <w:t>9.00</w:t>
            </w:r>
          </w:p>
        </w:tc>
        <w:tc>
          <w:tcPr>
            <w:tcW w:w="1134" w:type="dxa"/>
            <w:vAlign w:val="center"/>
          </w:tcPr>
          <w:p w14:paraId="3F686567">
            <w:pPr>
              <w:pStyle w:val="11"/>
            </w:pPr>
          </w:p>
        </w:tc>
        <w:tc>
          <w:tcPr>
            <w:tcW w:w="1134" w:type="dxa"/>
            <w:vAlign w:val="center"/>
          </w:tcPr>
          <w:p w14:paraId="5F977BE9">
            <w:pPr>
              <w:pStyle w:val="11"/>
            </w:pPr>
          </w:p>
        </w:tc>
        <w:tc>
          <w:tcPr>
            <w:tcW w:w="1134" w:type="dxa"/>
            <w:vAlign w:val="center"/>
          </w:tcPr>
          <w:p w14:paraId="05353D31">
            <w:pPr>
              <w:pStyle w:val="11"/>
            </w:pPr>
          </w:p>
        </w:tc>
        <w:tc>
          <w:tcPr>
            <w:tcW w:w="1134" w:type="dxa"/>
            <w:vAlign w:val="center"/>
          </w:tcPr>
          <w:p w14:paraId="7726889E">
            <w:pPr>
              <w:pStyle w:val="11"/>
            </w:pPr>
          </w:p>
        </w:tc>
        <w:tc>
          <w:tcPr>
            <w:tcW w:w="1134" w:type="dxa"/>
            <w:vAlign w:val="center"/>
          </w:tcPr>
          <w:p w14:paraId="3D442EAC">
            <w:pPr>
              <w:pStyle w:val="11"/>
            </w:pPr>
          </w:p>
        </w:tc>
      </w:tr>
      <w:tr w14:paraId="569A0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752DCA">
            <w:pPr>
              <w:pStyle w:val="13"/>
            </w:pPr>
            <w:r>
              <w:t>14</w:t>
            </w:r>
          </w:p>
        </w:tc>
        <w:tc>
          <w:tcPr>
            <w:tcW w:w="992" w:type="dxa"/>
            <w:vAlign w:val="center"/>
          </w:tcPr>
          <w:p w14:paraId="286E31ED">
            <w:pPr>
              <w:pStyle w:val="12"/>
            </w:pPr>
            <w:r>
              <w:t>22102</w:t>
            </w:r>
          </w:p>
        </w:tc>
        <w:tc>
          <w:tcPr>
            <w:tcW w:w="1559" w:type="dxa"/>
            <w:vAlign w:val="center"/>
          </w:tcPr>
          <w:p w14:paraId="435826ED">
            <w:pPr>
              <w:pStyle w:val="12"/>
            </w:pPr>
            <w:r>
              <w:t>住房改革支出</w:t>
            </w:r>
          </w:p>
        </w:tc>
        <w:tc>
          <w:tcPr>
            <w:tcW w:w="1134" w:type="dxa"/>
            <w:vAlign w:val="center"/>
          </w:tcPr>
          <w:p w14:paraId="0BA38981">
            <w:pPr>
              <w:pStyle w:val="11"/>
            </w:pPr>
            <w:r>
              <w:t>9.00</w:t>
            </w:r>
          </w:p>
        </w:tc>
        <w:tc>
          <w:tcPr>
            <w:tcW w:w="1134" w:type="dxa"/>
            <w:vAlign w:val="center"/>
          </w:tcPr>
          <w:p w14:paraId="1F023DB2">
            <w:pPr>
              <w:pStyle w:val="11"/>
            </w:pPr>
            <w:r>
              <w:t>9.00</w:t>
            </w:r>
          </w:p>
        </w:tc>
        <w:tc>
          <w:tcPr>
            <w:tcW w:w="1134" w:type="dxa"/>
            <w:vAlign w:val="center"/>
          </w:tcPr>
          <w:p w14:paraId="5395DF15">
            <w:pPr>
              <w:pStyle w:val="11"/>
            </w:pPr>
          </w:p>
        </w:tc>
        <w:tc>
          <w:tcPr>
            <w:tcW w:w="1134" w:type="dxa"/>
            <w:vAlign w:val="center"/>
          </w:tcPr>
          <w:p w14:paraId="1C853BE9">
            <w:pPr>
              <w:pStyle w:val="11"/>
            </w:pPr>
          </w:p>
        </w:tc>
        <w:tc>
          <w:tcPr>
            <w:tcW w:w="1134" w:type="dxa"/>
            <w:vAlign w:val="center"/>
          </w:tcPr>
          <w:p w14:paraId="7988A3FE">
            <w:pPr>
              <w:pStyle w:val="11"/>
            </w:pPr>
            <w:r>
              <w:t>9.00</w:t>
            </w:r>
          </w:p>
        </w:tc>
        <w:tc>
          <w:tcPr>
            <w:tcW w:w="1134" w:type="dxa"/>
            <w:vAlign w:val="center"/>
          </w:tcPr>
          <w:p w14:paraId="5721747E">
            <w:pPr>
              <w:pStyle w:val="11"/>
            </w:pPr>
          </w:p>
        </w:tc>
        <w:tc>
          <w:tcPr>
            <w:tcW w:w="1134" w:type="dxa"/>
            <w:vAlign w:val="center"/>
          </w:tcPr>
          <w:p w14:paraId="04726F66">
            <w:pPr>
              <w:pStyle w:val="11"/>
            </w:pPr>
          </w:p>
        </w:tc>
        <w:tc>
          <w:tcPr>
            <w:tcW w:w="1134" w:type="dxa"/>
            <w:vAlign w:val="center"/>
          </w:tcPr>
          <w:p w14:paraId="3DD6B576">
            <w:pPr>
              <w:pStyle w:val="11"/>
            </w:pPr>
          </w:p>
        </w:tc>
        <w:tc>
          <w:tcPr>
            <w:tcW w:w="1134" w:type="dxa"/>
            <w:vAlign w:val="center"/>
          </w:tcPr>
          <w:p w14:paraId="4F8486EF">
            <w:pPr>
              <w:pStyle w:val="11"/>
            </w:pPr>
          </w:p>
        </w:tc>
        <w:tc>
          <w:tcPr>
            <w:tcW w:w="1134" w:type="dxa"/>
            <w:vAlign w:val="center"/>
          </w:tcPr>
          <w:p w14:paraId="6BCD221C">
            <w:pPr>
              <w:pStyle w:val="11"/>
            </w:pPr>
          </w:p>
        </w:tc>
      </w:tr>
      <w:tr w14:paraId="3E819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03783D">
            <w:pPr>
              <w:pStyle w:val="13"/>
            </w:pPr>
            <w:r>
              <w:t>15</w:t>
            </w:r>
          </w:p>
        </w:tc>
        <w:tc>
          <w:tcPr>
            <w:tcW w:w="992" w:type="dxa"/>
            <w:vAlign w:val="center"/>
          </w:tcPr>
          <w:p w14:paraId="4E6F5E8C">
            <w:pPr>
              <w:pStyle w:val="12"/>
            </w:pPr>
            <w:r>
              <w:t>2210201</w:t>
            </w:r>
          </w:p>
        </w:tc>
        <w:tc>
          <w:tcPr>
            <w:tcW w:w="1559" w:type="dxa"/>
            <w:vAlign w:val="center"/>
          </w:tcPr>
          <w:p w14:paraId="55FA9BBA">
            <w:pPr>
              <w:pStyle w:val="12"/>
            </w:pPr>
            <w:r>
              <w:t>住房公积金</w:t>
            </w:r>
          </w:p>
        </w:tc>
        <w:tc>
          <w:tcPr>
            <w:tcW w:w="1134" w:type="dxa"/>
            <w:vAlign w:val="center"/>
          </w:tcPr>
          <w:p w14:paraId="26C5FB11">
            <w:pPr>
              <w:pStyle w:val="11"/>
            </w:pPr>
            <w:r>
              <w:t>9.00</w:t>
            </w:r>
          </w:p>
        </w:tc>
        <w:tc>
          <w:tcPr>
            <w:tcW w:w="1134" w:type="dxa"/>
            <w:vAlign w:val="center"/>
          </w:tcPr>
          <w:p w14:paraId="11293353">
            <w:pPr>
              <w:pStyle w:val="11"/>
            </w:pPr>
            <w:r>
              <w:t>9.00</w:t>
            </w:r>
          </w:p>
        </w:tc>
        <w:tc>
          <w:tcPr>
            <w:tcW w:w="1134" w:type="dxa"/>
            <w:vAlign w:val="center"/>
          </w:tcPr>
          <w:p w14:paraId="2B1821D4">
            <w:pPr>
              <w:pStyle w:val="11"/>
            </w:pPr>
          </w:p>
        </w:tc>
        <w:tc>
          <w:tcPr>
            <w:tcW w:w="1134" w:type="dxa"/>
            <w:vAlign w:val="center"/>
          </w:tcPr>
          <w:p w14:paraId="79E373ED">
            <w:pPr>
              <w:pStyle w:val="11"/>
            </w:pPr>
          </w:p>
        </w:tc>
        <w:tc>
          <w:tcPr>
            <w:tcW w:w="1134" w:type="dxa"/>
            <w:vAlign w:val="center"/>
          </w:tcPr>
          <w:p w14:paraId="12B8CE9E">
            <w:pPr>
              <w:pStyle w:val="11"/>
            </w:pPr>
            <w:r>
              <w:t>9.00</w:t>
            </w:r>
          </w:p>
        </w:tc>
        <w:tc>
          <w:tcPr>
            <w:tcW w:w="1134" w:type="dxa"/>
            <w:vAlign w:val="center"/>
          </w:tcPr>
          <w:p w14:paraId="1CD93B01">
            <w:pPr>
              <w:pStyle w:val="11"/>
            </w:pPr>
          </w:p>
        </w:tc>
        <w:tc>
          <w:tcPr>
            <w:tcW w:w="1134" w:type="dxa"/>
            <w:vAlign w:val="center"/>
          </w:tcPr>
          <w:p w14:paraId="60859064">
            <w:pPr>
              <w:pStyle w:val="11"/>
            </w:pPr>
          </w:p>
        </w:tc>
        <w:tc>
          <w:tcPr>
            <w:tcW w:w="1134" w:type="dxa"/>
            <w:vAlign w:val="center"/>
          </w:tcPr>
          <w:p w14:paraId="50B0D6CA">
            <w:pPr>
              <w:pStyle w:val="11"/>
            </w:pPr>
          </w:p>
        </w:tc>
        <w:tc>
          <w:tcPr>
            <w:tcW w:w="1134" w:type="dxa"/>
            <w:vAlign w:val="center"/>
          </w:tcPr>
          <w:p w14:paraId="2962BF29">
            <w:pPr>
              <w:pStyle w:val="11"/>
            </w:pPr>
          </w:p>
        </w:tc>
        <w:tc>
          <w:tcPr>
            <w:tcW w:w="1134" w:type="dxa"/>
            <w:vAlign w:val="center"/>
          </w:tcPr>
          <w:p w14:paraId="7423E6DE">
            <w:pPr>
              <w:pStyle w:val="11"/>
            </w:pPr>
          </w:p>
        </w:tc>
      </w:tr>
    </w:tbl>
    <w:p w14:paraId="203B49F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EBA8C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144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0D81295">
            <w:pPr>
              <w:pStyle w:val="9"/>
            </w:pPr>
            <w:r>
              <w:t>361021石家庄市鹿泉区宜安镇卫生院</w:t>
            </w:r>
          </w:p>
        </w:tc>
        <w:tc>
          <w:tcPr>
            <w:tcW w:w="2722" w:type="dxa"/>
            <w:gridSpan w:val="2"/>
            <w:tcBorders>
              <w:top w:val="single" w:color="FFFFFF" w:sz="6" w:space="0"/>
              <w:left w:val="single" w:color="FFFFFF" w:sz="6" w:space="0"/>
              <w:right w:val="single" w:color="FFFFFF" w:sz="6" w:space="0"/>
            </w:tcBorders>
            <w:vAlign w:val="center"/>
          </w:tcPr>
          <w:p w14:paraId="371440BE">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23BAC91">
            <w:pPr>
              <w:pStyle w:val="7"/>
            </w:pPr>
            <w:r>
              <w:t>单位：万元</w:t>
            </w:r>
          </w:p>
        </w:tc>
      </w:tr>
      <w:tr w14:paraId="4E4C1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6D7CFC">
            <w:pPr>
              <w:pStyle w:val="10"/>
            </w:pPr>
            <w:r>
              <w:t>序号</w:t>
            </w:r>
          </w:p>
        </w:tc>
        <w:tc>
          <w:tcPr>
            <w:tcW w:w="5527" w:type="dxa"/>
            <w:gridSpan w:val="2"/>
            <w:vAlign w:val="center"/>
          </w:tcPr>
          <w:p w14:paraId="6071425E">
            <w:pPr>
              <w:pStyle w:val="10"/>
            </w:pPr>
            <w:r>
              <w:t>功能分类科目</w:t>
            </w:r>
          </w:p>
        </w:tc>
        <w:tc>
          <w:tcPr>
            <w:tcW w:w="1361" w:type="dxa"/>
            <w:vMerge w:val="restart"/>
            <w:vAlign w:val="center"/>
          </w:tcPr>
          <w:p w14:paraId="09A18455">
            <w:pPr>
              <w:pStyle w:val="10"/>
            </w:pPr>
            <w:r>
              <w:t>合计</w:t>
            </w:r>
          </w:p>
        </w:tc>
        <w:tc>
          <w:tcPr>
            <w:tcW w:w="1361" w:type="dxa"/>
            <w:vMerge w:val="restart"/>
            <w:vAlign w:val="center"/>
          </w:tcPr>
          <w:p w14:paraId="0CED70B3">
            <w:pPr>
              <w:pStyle w:val="10"/>
            </w:pPr>
            <w:r>
              <w:t>基本支出</w:t>
            </w:r>
          </w:p>
        </w:tc>
        <w:tc>
          <w:tcPr>
            <w:tcW w:w="1361" w:type="dxa"/>
            <w:vMerge w:val="restart"/>
            <w:vAlign w:val="center"/>
          </w:tcPr>
          <w:p w14:paraId="3A3E5EAD">
            <w:pPr>
              <w:pStyle w:val="10"/>
            </w:pPr>
            <w:r>
              <w:t>项目支出</w:t>
            </w:r>
          </w:p>
        </w:tc>
        <w:tc>
          <w:tcPr>
            <w:tcW w:w="1361" w:type="dxa"/>
            <w:vMerge w:val="restart"/>
            <w:vAlign w:val="center"/>
          </w:tcPr>
          <w:p w14:paraId="7A7C8DEC">
            <w:pPr>
              <w:pStyle w:val="10"/>
            </w:pPr>
            <w:r>
              <w:t>经营支出</w:t>
            </w:r>
          </w:p>
        </w:tc>
        <w:tc>
          <w:tcPr>
            <w:tcW w:w="1361" w:type="dxa"/>
            <w:vMerge w:val="restart"/>
            <w:vAlign w:val="center"/>
          </w:tcPr>
          <w:p w14:paraId="49BC2588">
            <w:pPr>
              <w:pStyle w:val="10"/>
            </w:pPr>
            <w:r>
              <w:t>上解上级     支出</w:t>
            </w:r>
          </w:p>
        </w:tc>
        <w:tc>
          <w:tcPr>
            <w:tcW w:w="1361" w:type="dxa"/>
            <w:vMerge w:val="restart"/>
            <w:vAlign w:val="center"/>
          </w:tcPr>
          <w:p w14:paraId="2E807178">
            <w:pPr>
              <w:pStyle w:val="10"/>
            </w:pPr>
            <w:r>
              <w:t>对附属单位补助支出</w:t>
            </w:r>
          </w:p>
        </w:tc>
      </w:tr>
      <w:tr w14:paraId="558AC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4720E6"/>
        </w:tc>
        <w:tc>
          <w:tcPr>
            <w:tcW w:w="992" w:type="dxa"/>
            <w:vAlign w:val="center"/>
          </w:tcPr>
          <w:p w14:paraId="7F93FF87">
            <w:pPr>
              <w:pStyle w:val="10"/>
            </w:pPr>
            <w:r>
              <w:t>科目    编码</w:t>
            </w:r>
          </w:p>
        </w:tc>
        <w:tc>
          <w:tcPr>
            <w:tcW w:w="4535" w:type="dxa"/>
            <w:vAlign w:val="center"/>
          </w:tcPr>
          <w:p w14:paraId="2C75716F">
            <w:pPr>
              <w:pStyle w:val="10"/>
            </w:pPr>
            <w:r>
              <w:t>科目名称</w:t>
            </w:r>
          </w:p>
        </w:tc>
        <w:tc>
          <w:tcPr>
            <w:tcW w:w="1361" w:type="dxa"/>
            <w:vMerge w:val="continue"/>
          </w:tcPr>
          <w:p w14:paraId="58C70D15"/>
        </w:tc>
        <w:tc>
          <w:tcPr>
            <w:tcW w:w="1361" w:type="dxa"/>
            <w:vMerge w:val="continue"/>
          </w:tcPr>
          <w:p w14:paraId="0EEE7AB4"/>
        </w:tc>
        <w:tc>
          <w:tcPr>
            <w:tcW w:w="1361" w:type="dxa"/>
            <w:vMerge w:val="continue"/>
          </w:tcPr>
          <w:p w14:paraId="65D8A269"/>
        </w:tc>
        <w:tc>
          <w:tcPr>
            <w:tcW w:w="1361" w:type="dxa"/>
            <w:vMerge w:val="continue"/>
          </w:tcPr>
          <w:p w14:paraId="100316D3"/>
        </w:tc>
        <w:tc>
          <w:tcPr>
            <w:tcW w:w="1361" w:type="dxa"/>
            <w:vMerge w:val="continue"/>
          </w:tcPr>
          <w:p w14:paraId="4BE7FEDE"/>
        </w:tc>
        <w:tc>
          <w:tcPr>
            <w:tcW w:w="1361" w:type="dxa"/>
            <w:vMerge w:val="continue"/>
          </w:tcPr>
          <w:p w14:paraId="3F60EB8D"/>
        </w:tc>
      </w:tr>
      <w:tr w14:paraId="7AE81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B8D170">
            <w:pPr>
              <w:pStyle w:val="10"/>
            </w:pPr>
            <w:r>
              <w:t>栏次</w:t>
            </w:r>
          </w:p>
        </w:tc>
        <w:tc>
          <w:tcPr>
            <w:tcW w:w="992" w:type="dxa"/>
            <w:vAlign w:val="center"/>
          </w:tcPr>
          <w:p w14:paraId="617A1766">
            <w:pPr>
              <w:pStyle w:val="10"/>
            </w:pPr>
            <w:r>
              <w:t>1</w:t>
            </w:r>
          </w:p>
        </w:tc>
        <w:tc>
          <w:tcPr>
            <w:tcW w:w="4535" w:type="dxa"/>
            <w:vAlign w:val="center"/>
          </w:tcPr>
          <w:p w14:paraId="4B182393">
            <w:pPr>
              <w:pStyle w:val="10"/>
            </w:pPr>
            <w:r>
              <w:t>2</w:t>
            </w:r>
          </w:p>
        </w:tc>
        <w:tc>
          <w:tcPr>
            <w:tcW w:w="1361" w:type="dxa"/>
            <w:vAlign w:val="center"/>
          </w:tcPr>
          <w:p w14:paraId="348B9449">
            <w:pPr>
              <w:pStyle w:val="10"/>
            </w:pPr>
            <w:r>
              <w:t>3</w:t>
            </w:r>
          </w:p>
        </w:tc>
        <w:tc>
          <w:tcPr>
            <w:tcW w:w="1361" w:type="dxa"/>
            <w:vAlign w:val="center"/>
          </w:tcPr>
          <w:p w14:paraId="4133B3A4">
            <w:pPr>
              <w:pStyle w:val="10"/>
            </w:pPr>
            <w:r>
              <w:t>4</w:t>
            </w:r>
          </w:p>
        </w:tc>
        <w:tc>
          <w:tcPr>
            <w:tcW w:w="1361" w:type="dxa"/>
            <w:vAlign w:val="center"/>
          </w:tcPr>
          <w:p w14:paraId="7690D4DA">
            <w:pPr>
              <w:pStyle w:val="10"/>
            </w:pPr>
            <w:r>
              <w:t>5</w:t>
            </w:r>
          </w:p>
        </w:tc>
        <w:tc>
          <w:tcPr>
            <w:tcW w:w="1361" w:type="dxa"/>
            <w:vAlign w:val="center"/>
          </w:tcPr>
          <w:p w14:paraId="17E625BD">
            <w:pPr>
              <w:pStyle w:val="10"/>
            </w:pPr>
            <w:r>
              <w:t>6</w:t>
            </w:r>
          </w:p>
        </w:tc>
        <w:tc>
          <w:tcPr>
            <w:tcW w:w="1361" w:type="dxa"/>
            <w:vAlign w:val="center"/>
          </w:tcPr>
          <w:p w14:paraId="40B19DDE">
            <w:pPr>
              <w:pStyle w:val="10"/>
            </w:pPr>
            <w:r>
              <w:t>7</w:t>
            </w:r>
          </w:p>
        </w:tc>
        <w:tc>
          <w:tcPr>
            <w:tcW w:w="1361" w:type="dxa"/>
            <w:vAlign w:val="center"/>
          </w:tcPr>
          <w:p w14:paraId="6E42FCCE">
            <w:pPr>
              <w:pStyle w:val="10"/>
            </w:pPr>
            <w:r>
              <w:t>8</w:t>
            </w:r>
          </w:p>
        </w:tc>
      </w:tr>
      <w:tr w14:paraId="722BA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9AA59">
            <w:pPr>
              <w:pStyle w:val="13"/>
            </w:pPr>
            <w:r>
              <w:t>1</w:t>
            </w:r>
          </w:p>
        </w:tc>
        <w:tc>
          <w:tcPr>
            <w:tcW w:w="992" w:type="dxa"/>
            <w:vAlign w:val="center"/>
          </w:tcPr>
          <w:p w14:paraId="18DEE700">
            <w:pPr>
              <w:pStyle w:val="16"/>
            </w:pPr>
          </w:p>
        </w:tc>
        <w:tc>
          <w:tcPr>
            <w:tcW w:w="4535" w:type="dxa"/>
            <w:vAlign w:val="center"/>
          </w:tcPr>
          <w:p w14:paraId="221A984B">
            <w:pPr>
              <w:pStyle w:val="14"/>
            </w:pPr>
            <w:r>
              <w:t>合计</w:t>
            </w:r>
          </w:p>
        </w:tc>
        <w:tc>
          <w:tcPr>
            <w:tcW w:w="1361" w:type="dxa"/>
            <w:vAlign w:val="center"/>
          </w:tcPr>
          <w:p w14:paraId="5EF4639F">
            <w:pPr>
              <w:pStyle w:val="15"/>
            </w:pPr>
            <w:r>
              <w:t>914.08</w:t>
            </w:r>
          </w:p>
        </w:tc>
        <w:tc>
          <w:tcPr>
            <w:tcW w:w="1361" w:type="dxa"/>
            <w:vAlign w:val="center"/>
          </w:tcPr>
          <w:p w14:paraId="106ABB1B">
            <w:pPr>
              <w:pStyle w:val="15"/>
            </w:pPr>
            <w:r>
              <w:t>321.00</w:t>
            </w:r>
          </w:p>
        </w:tc>
        <w:tc>
          <w:tcPr>
            <w:tcW w:w="1361" w:type="dxa"/>
            <w:vAlign w:val="center"/>
          </w:tcPr>
          <w:p w14:paraId="27D91F93">
            <w:pPr>
              <w:pStyle w:val="15"/>
            </w:pPr>
            <w:r>
              <w:t>593.08</w:t>
            </w:r>
          </w:p>
        </w:tc>
        <w:tc>
          <w:tcPr>
            <w:tcW w:w="1361" w:type="dxa"/>
            <w:vAlign w:val="center"/>
          </w:tcPr>
          <w:p w14:paraId="3462FBB7">
            <w:pPr>
              <w:pStyle w:val="15"/>
            </w:pPr>
          </w:p>
        </w:tc>
        <w:tc>
          <w:tcPr>
            <w:tcW w:w="1361" w:type="dxa"/>
            <w:vAlign w:val="center"/>
          </w:tcPr>
          <w:p w14:paraId="2592129E">
            <w:pPr>
              <w:pStyle w:val="15"/>
            </w:pPr>
          </w:p>
        </w:tc>
        <w:tc>
          <w:tcPr>
            <w:tcW w:w="1361" w:type="dxa"/>
            <w:vAlign w:val="center"/>
          </w:tcPr>
          <w:p w14:paraId="1E7A6608">
            <w:pPr>
              <w:pStyle w:val="15"/>
            </w:pPr>
          </w:p>
        </w:tc>
      </w:tr>
      <w:tr w14:paraId="3DEA9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88B77">
            <w:pPr>
              <w:pStyle w:val="13"/>
            </w:pPr>
            <w:r>
              <w:t>2</w:t>
            </w:r>
          </w:p>
        </w:tc>
        <w:tc>
          <w:tcPr>
            <w:tcW w:w="992" w:type="dxa"/>
            <w:vAlign w:val="center"/>
          </w:tcPr>
          <w:p w14:paraId="1D89FEA8">
            <w:pPr>
              <w:pStyle w:val="12"/>
            </w:pPr>
            <w:r>
              <w:t>208</w:t>
            </w:r>
          </w:p>
        </w:tc>
        <w:tc>
          <w:tcPr>
            <w:tcW w:w="4535" w:type="dxa"/>
            <w:vAlign w:val="center"/>
          </w:tcPr>
          <w:p w14:paraId="3DF26989">
            <w:pPr>
              <w:pStyle w:val="12"/>
            </w:pPr>
            <w:r>
              <w:t>社会保障和就业支出</w:t>
            </w:r>
          </w:p>
        </w:tc>
        <w:tc>
          <w:tcPr>
            <w:tcW w:w="1361" w:type="dxa"/>
            <w:vAlign w:val="center"/>
          </w:tcPr>
          <w:p w14:paraId="5A81A145">
            <w:pPr>
              <w:pStyle w:val="11"/>
            </w:pPr>
            <w:r>
              <w:t>18.00</w:t>
            </w:r>
          </w:p>
        </w:tc>
        <w:tc>
          <w:tcPr>
            <w:tcW w:w="1361" w:type="dxa"/>
            <w:vAlign w:val="center"/>
          </w:tcPr>
          <w:p w14:paraId="11783B92">
            <w:pPr>
              <w:pStyle w:val="11"/>
            </w:pPr>
            <w:r>
              <w:t>18.00</w:t>
            </w:r>
          </w:p>
        </w:tc>
        <w:tc>
          <w:tcPr>
            <w:tcW w:w="1361" w:type="dxa"/>
            <w:vAlign w:val="center"/>
          </w:tcPr>
          <w:p w14:paraId="1861C687">
            <w:pPr>
              <w:pStyle w:val="11"/>
            </w:pPr>
          </w:p>
        </w:tc>
        <w:tc>
          <w:tcPr>
            <w:tcW w:w="1361" w:type="dxa"/>
            <w:vAlign w:val="center"/>
          </w:tcPr>
          <w:p w14:paraId="75B0A864">
            <w:pPr>
              <w:pStyle w:val="11"/>
            </w:pPr>
          </w:p>
        </w:tc>
        <w:tc>
          <w:tcPr>
            <w:tcW w:w="1361" w:type="dxa"/>
            <w:vAlign w:val="center"/>
          </w:tcPr>
          <w:p w14:paraId="0FDB9E6D">
            <w:pPr>
              <w:pStyle w:val="11"/>
            </w:pPr>
          </w:p>
        </w:tc>
        <w:tc>
          <w:tcPr>
            <w:tcW w:w="1361" w:type="dxa"/>
            <w:vAlign w:val="center"/>
          </w:tcPr>
          <w:p w14:paraId="1FD5E876">
            <w:pPr>
              <w:pStyle w:val="11"/>
            </w:pPr>
          </w:p>
        </w:tc>
      </w:tr>
      <w:tr w14:paraId="48112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805D4">
            <w:pPr>
              <w:pStyle w:val="13"/>
            </w:pPr>
            <w:r>
              <w:t>3</w:t>
            </w:r>
          </w:p>
        </w:tc>
        <w:tc>
          <w:tcPr>
            <w:tcW w:w="992" w:type="dxa"/>
            <w:vAlign w:val="center"/>
          </w:tcPr>
          <w:p w14:paraId="013EF563">
            <w:pPr>
              <w:pStyle w:val="12"/>
            </w:pPr>
            <w:r>
              <w:t>20805</w:t>
            </w:r>
          </w:p>
        </w:tc>
        <w:tc>
          <w:tcPr>
            <w:tcW w:w="4535" w:type="dxa"/>
            <w:vAlign w:val="center"/>
          </w:tcPr>
          <w:p w14:paraId="4C7B2856">
            <w:pPr>
              <w:pStyle w:val="12"/>
            </w:pPr>
            <w:r>
              <w:t>行政事业单位养老支出</w:t>
            </w:r>
          </w:p>
        </w:tc>
        <w:tc>
          <w:tcPr>
            <w:tcW w:w="1361" w:type="dxa"/>
            <w:vAlign w:val="center"/>
          </w:tcPr>
          <w:p w14:paraId="0A5AD7DD">
            <w:pPr>
              <w:pStyle w:val="11"/>
            </w:pPr>
            <w:r>
              <w:t>18.00</w:t>
            </w:r>
          </w:p>
        </w:tc>
        <w:tc>
          <w:tcPr>
            <w:tcW w:w="1361" w:type="dxa"/>
            <w:vAlign w:val="center"/>
          </w:tcPr>
          <w:p w14:paraId="0E32B8E0">
            <w:pPr>
              <w:pStyle w:val="11"/>
            </w:pPr>
            <w:r>
              <w:t>18.00</w:t>
            </w:r>
          </w:p>
        </w:tc>
        <w:tc>
          <w:tcPr>
            <w:tcW w:w="1361" w:type="dxa"/>
            <w:vAlign w:val="center"/>
          </w:tcPr>
          <w:p w14:paraId="531151F1">
            <w:pPr>
              <w:pStyle w:val="11"/>
            </w:pPr>
          </w:p>
        </w:tc>
        <w:tc>
          <w:tcPr>
            <w:tcW w:w="1361" w:type="dxa"/>
            <w:vAlign w:val="center"/>
          </w:tcPr>
          <w:p w14:paraId="006523CE">
            <w:pPr>
              <w:pStyle w:val="11"/>
            </w:pPr>
          </w:p>
        </w:tc>
        <w:tc>
          <w:tcPr>
            <w:tcW w:w="1361" w:type="dxa"/>
            <w:vAlign w:val="center"/>
          </w:tcPr>
          <w:p w14:paraId="08E54214">
            <w:pPr>
              <w:pStyle w:val="11"/>
            </w:pPr>
          </w:p>
        </w:tc>
        <w:tc>
          <w:tcPr>
            <w:tcW w:w="1361" w:type="dxa"/>
            <w:vAlign w:val="center"/>
          </w:tcPr>
          <w:p w14:paraId="6B1D5493">
            <w:pPr>
              <w:pStyle w:val="11"/>
            </w:pPr>
          </w:p>
        </w:tc>
      </w:tr>
      <w:tr w14:paraId="44167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A127E">
            <w:pPr>
              <w:pStyle w:val="13"/>
            </w:pPr>
            <w:r>
              <w:t>4</w:t>
            </w:r>
          </w:p>
        </w:tc>
        <w:tc>
          <w:tcPr>
            <w:tcW w:w="992" w:type="dxa"/>
            <w:vAlign w:val="center"/>
          </w:tcPr>
          <w:p w14:paraId="3FF1D16A">
            <w:pPr>
              <w:pStyle w:val="12"/>
            </w:pPr>
            <w:r>
              <w:t>2080505</w:t>
            </w:r>
          </w:p>
        </w:tc>
        <w:tc>
          <w:tcPr>
            <w:tcW w:w="4535" w:type="dxa"/>
            <w:vAlign w:val="center"/>
          </w:tcPr>
          <w:p w14:paraId="4C05F174">
            <w:pPr>
              <w:pStyle w:val="12"/>
            </w:pPr>
            <w:r>
              <w:t>机关事业单位基本养老保险缴费支出</w:t>
            </w:r>
          </w:p>
        </w:tc>
        <w:tc>
          <w:tcPr>
            <w:tcW w:w="1361" w:type="dxa"/>
            <w:vAlign w:val="center"/>
          </w:tcPr>
          <w:p w14:paraId="0B9E045D">
            <w:pPr>
              <w:pStyle w:val="11"/>
            </w:pPr>
            <w:r>
              <w:t>18.00</w:t>
            </w:r>
          </w:p>
        </w:tc>
        <w:tc>
          <w:tcPr>
            <w:tcW w:w="1361" w:type="dxa"/>
            <w:vAlign w:val="center"/>
          </w:tcPr>
          <w:p w14:paraId="656BEB0A">
            <w:pPr>
              <w:pStyle w:val="11"/>
            </w:pPr>
            <w:r>
              <w:t>18.00</w:t>
            </w:r>
          </w:p>
        </w:tc>
        <w:tc>
          <w:tcPr>
            <w:tcW w:w="1361" w:type="dxa"/>
            <w:vAlign w:val="center"/>
          </w:tcPr>
          <w:p w14:paraId="34540F48">
            <w:pPr>
              <w:pStyle w:val="11"/>
            </w:pPr>
          </w:p>
        </w:tc>
        <w:tc>
          <w:tcPr>
            <w:tcW w:w="1361" w:type="dxa"/>
            <w:vAlign w:val="center"/>
          </w:tcPr>
          <w:p w14:paraId="7A8B1110">
            <w:pPr>
              <w:pStyle w:val="11"/>
            </w:pPr>
          </w:p>
        </w:tc>
        <w:tc>
          <w:tcPr>
            <w:tcW w:w="1361" w:type="dxa"/>
            <w:vAlign w:val="center"/>
          </w:tcPr>
          <w:p w14:paraId="5F6B49DC">
            <w:pPr>
              <w:pStyle w:val="11"/>
            </w:pPr>
          </w:p>
        </w:tc>
        <w:tc>
          <w:tcPr>
            <w:tcW w:w="1361" w:type="dxa"/>
            <w:vAlign w:val="center"/>
          </w:tcPr>
          <w:p w14:paraId="661F0524">
            <w:pPr>
              <w:pStyle w:val="11"/>
            </w:pPr>
          </w:p>
        </w:tc>
      </w:tr>
      <w:tr w14:paraId="5FC4E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1C39A">
            <w:pPr>
              <w:pStyle w:val="13"/>
            </w:pPr>
            <w:r>
              <w:t>5</w:t>
            </w:r>
          </w:p>
        </w:tc>
        <w:tc>
          <w:tcPr>
            <w:tcW w:w="992" w:type="dxa"/>
            <w:vAlign w:val="center"/>
          </w:tcPr>
          <w:p w14:paraId="03C1F7EC">
            <w:pPr>
              <w:pStyle w:val="12"/>
            </w:pPr>
            <w:r>
              <w:t>210</w:t>
            </w:r>
          </w:p>
        </w:tc>
        <w:tc>
          <w:tcPr>
            <w:tcW w:w="4535" w:type="dxa"/>
            <w:vAlign w:val="center"/>
          </w:tcPr>
          <w:p w14:paraId="22984B03">
            <w:pPr>
              <w:pStyle w:val="12"/>
            </w:pPr>
            <w:r>
              <w:t>卫生健康支出</w:t>
            </w:r>
          </w:p>
        </w:tc>
        <w:tc>
          <w:tcPr>
            <w:tcW w:w="1361" w:type="dxa"/>
            <w:vAlign w:val="center"/>
          </w:tcPr>
          <w:p w14:paraId="4EDCC50B">
            <w:pPr>
              <w:pStyle w:val="11"/>
            </w:pPr>
            <w:r>
              <w:t>887.08</w:t>
            </w:r>
          </w:p>
        </w:tc>
        <w:tc>
          <w:tcPr>
            <w:tcW w:w="1361" w:type="dxa"/>
            <w:vAlign w:val="center"/>
          </w:tcPr>
          <w:p w14:paraId="09B9B3C5">
            <w:pPr>
              <w:pStyle w:val="11"/>
            </w:pPr>
            <w:r>
              <w:t>294.00</w:t>
            </w:r>
          </w:p>
        </w:tc>
        <w:tc>
          <w:tcPr>
            <w:tcW w:w="1361" w:type="dxa"/>
            <w:vAlign w:val="center"/>
          </w:tcPr>
          <w:p w14:paraId="4D9C005A">
            <w:pPr>
              <w:pStyle w:val="11"/>
            </w:pPr>
            <w:r>
              <w:t>593.08</w:t>
            </w:r>
          </w:p>
        </w:tc>
        <w:tc>
          <w:tcPr>
            <w:tcW w:w="1361" w:type="dxa"/>
            <w:vAlign w:val="center"/>
          </w:tcPr>
          <w:p w14:paraId="4BE1E0A2">
            <w:pPr>
              <w:pStyle w:val="11"/>
            </w:pPr>
          </w:p>
        </w:tc>
        <w:tc>
          <w:tcPr>
            <w:tcW w:w="1361" w:type="dxa"/>
            <w:vAlign w:val="center"/>
          </w:tcPr>
          <w:p w14:paraId="2D25BD17">
            <w:pPr>
              <w:pStyle w:val="11"/>
            </w:pPr>
          </w:p>
        </w:tc>
        <w:tc>
          <w:tcPr>
            <w:tcW w:w="1361" w:type="dxa"/>
            <w:vAlign w:val="center"/>
          </w:tcPr>
          <w:p w14:paraId="76E47A50">
            <w:pPr>
              <w:pStyle w:val="11"/>
            </w:pPr>
          </w:p>
        </w:tc>
      </w:tr>
      <w:tr w14:paraId="279A9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C3738">
            <w:pPr>
              <w:pStyle w:val="13"/>
            </w:pPr>
            <w:r>
              <w:t>6</w:t>
            </w:r>
          </w:p>
        </w:tc>
        <w:tc>
          <w:tcPr>
            <w:tcW w:w="992" w:type="dxa"/>
            <w:vAlign w:val="center"/>
          </w:tcPr>
          <w:p w14:paraId="58938477">
            <w:pPr>
              <w:pStyle w:val="12"/>
            </w:pPr>
            <w:r>
              <w:t>21003</w:t>
            </w:r>
          </w:p>
        </w:tc>
        <w:tc>
          <w:tcPr>
            <w:tcW w:w="4535" w:type="dxa"/>
            <w:vAlign w:val="center"/>
          </w:tcPr>
          <w:p w14:paraId="6055C0A9">
            <w:pPr>
              <w:pStyle w:val="12"/>
            </w:pPr>
            <w:r>
              <w:t>基层医疗卫生机构</w:t>
            </w:r>
          </w:p>
        </w:tc>
        <w:tc>
          <w:tcPr>
            <w:tcW w:w="1361" w:type="dxa"/>
            <w:vAlign w:val="center"/>
          </w:tcPr>
          <w:p w14:paraId="50660830">
            <w:pPr>
              <w:pStyle w:val="11"/>
            </w:pPr>
            <w:r>
              <w:t>686.08</w:t>
            </w:r>
          </w:p>
        </w:tc>
        <w:tc>
          <w:tcPr>
            <w:tcW w:w="1361" w:type="dxa"/>
            <w:vAlign w:val="center"/>
          </w:tcPr>
          <w:p w14:paraId="3F17CF50">
            <w:pPr>
              <w:pStyle w:val="11"/>
            </w:pPr>
            <w:r>
              <w:t>281.00</w:t>
            </w:r>
          </w:p>
        </w:tc>
        <w:tc>
          <w:tcPr>
            <w:tcW w:w="1361" w:type="dxa"/>
            <w:vAlign w:val="center"/>
          </w:tcPr>
          <w:p w14:paraId="066CBC15">
            <w:pPr>
              <w:pStyle w:val="11"/>
            </w:pPr>
            <w:r>
              <w:t>405.08</w:t>
            </w:r>
          </w:p>
        </w:tc>
        <w:tc>
          <w:tcPr>
            <w:tcW w:w="1361" w:type="dxa"/>
            <w:vAlign w:val="center"/>
          </w:tcPr>
          <w:p w14:paraId="633B0302">
            <w:pPr>
              <w:pStyle w:val="11"/>
            </w:pPr>
          </w:p>
        </w:tc>
        <w:tc>
          <w:tcPr>
            <w:tcW w:w="1361" w:type="dxa"/>
            <w:vAlign w:val="center"/>
          </w:tcPr>
          <w:p w14:paraId="0D0CA52A">
            <w:pPr>
              <w:pStyle w:val="11"/>
            </w:pPr>
          </w:p>
        </w:tc>
        <w:tc>
          <w:tcPr>
            <w:tcW w:w="1361" w:type="dxa"/>
            <w:vAlign w:val="center"/>
          </w:tcPr>
          <w:p w14:paraId="125EEE6A">
            <w:pPr>
              <w:pStyle w:val="11"/>
            </w:pPr>
          </w:p>
        </w:tc>
      </w:tr>
      <w:tr w14:paraId="5218A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C707C">
            <w:pPr>
              <w:pStyle w:val="13"/>
            </w:pPr>
            <w:r>
              <w:t>7</w:t>
            </w:r>
          </w:p>
        </w:tc>
        <w:tc>
          <w:tcPr>
            <w:tcW w:w="992" w:type="dxa"/>
            <w:vAlign w:val="center"/>
          </w:tcPr>
          <w:p w14:paraId="4B64ED29">
            <w:pPr>
              <w:pStyle w:val="12"/>
            </w:pPr>
            <w:r>
              <w:t>2100302</w:t>
            </w:r>
          </w:p>
        </w:tc>
        <w:tc>
          <w:tcPr>
            <w:tcW w:w="4535" w:type="dxa"/>
            <w:vAlign w:val="center"/>
          </w:tcPr>
          <w:p w14:paraId="6774FC3F">
            <w:pPr>
              <w:pStyle w:val="12"/>
            </w:pPr>
            <w:r>
              <w:t>乡镇卫生院</w:t>
            </w:r>
          </w:p>
        </w:tc>
        <w:tc>
          <w:tcPr>
            <w:tcW w:w="1361" w:type="dxa"/>
            <w:vAlign w:val="center"/>
          </w:tcPr>
          <w:p w14:paraId="46381870">
            <w:pPr>
              <w:pStyle w:val="11"/>
            </w:pPr>
            <w:r>
              <w:t>670.00</w:t>
            </w:r>
          </w:p>
        </w:tc>
        <w:tc>
          <w:tcPr>
            <w:tcW w:w="1361" w:type="dxa"/>
            <w:vAlign w:val="center"/>
          </w:tcPr>
          <w:p w14:paraId="3CAAE670">
            <w:pPr>
              <w:pStyle w:val="11"/>
            </w:pPr>
            <w:r>
              <w:t>281.00</w:t>
            </w:r>
          </w:p>
        </w:tc>
        <w:tc>
          <w:tcPr>
            <w:tcW w:w="1361" w:type="dxa"/>
            <w:vAlign w:val="center"/>
          </w:tcPr>
          <w:p w14:paraId="3445A617">
            <w:pPr>
              <w:pStyle w:val="11"/>
            </w:pPr>
            <w:r>
              <w:t>389.00</w:t>
            </w:r>
          </w:p>
        </w:tc>
        <w:tc>
          <w:tcPr>
            <w:tcW w:w="1361" w:type="dxa"/>
            <w:vAlign w:val="center"/>
          </w:tcPr>
          <w:p w14:paraId="459390F6">
            <w:pPr>
              <w:pStyle w:val="11"/>
            </w:pPr>
          </w:p>
        </w:tc>
        <w:tc>
          <w:tcPr>
            <w:tcW w:w="1361" w:type="dxa"/>
            <w:vAlign w:val="center"/>
          </w:tcPr>
          <w:p w14:paraId="5BE7A0CB">
            <w:pPr>
              <w:pStyle w:val="11"/>
            </w:pPr>
          </w:p>
        </w:tc>
        <w:tc>
          <w:tcPr>
            <w:tcW w:w="1361" w:type="dxa"/>
            <w:vAlign w:val="center"/>
          </w:tcPr>
          <w:p w14:paraId="501AC383">
            <w:pPr>
              <w:pStyle w:val="11"/>
            </w:pPr>
          </w:p>
        </w:tc>
      </w:tr>
      <w:tr w14:paraId="76944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9B704">
            <w:pPr>
              <w:pStyle w:val="13"/>
            </w:pPr>
            <w:r>
              <w:t>8</w:t>
            </w:r>
          </w:p>
        </w:tc>
        <w:tc>
          <w:tcPr>
            <w:tcW w:w="992" w:type="dxa"/>
            <w:vAlign w:val="center"/>
          </w:tcPr>
          <w:p w14:paraId="2EBBC005">
            <w:pPr>
              <w:pStyle w:val="12"/>
            </w:pPr>
            <w:r>
              <w:t>2100399</w:t>
            </w:r>
          </w:p>
        </w:tc>
        <w:tc>
          <w:tcPr>
            <w:tcW w:w="4535" w:type="dxa"/>
            <w:vAlign w:val="center"/>
          </w:tcPr>
          <w:p w14:paraId="548E6E5A">
            <w:pPr>
              <w:pStyle w:val="12"/>
            </w:pPr>
            <w:r>
              <w:t>其他基层医疗卫生机构支出</w:t>
            </w:r>
          </w:p>
        </w:tc>
        <w:tc>
          <w:tcPr>
            <w:tcW w:w="1361" w:type="dxa"/>
            <w:vAlign w:val="center"/>
          </w:tcPr>
          <w:p w14:paraId="673F69E1">
            <w:pPr>
              <w:pStyle w:val="11"/>
            </w:pPr>
            <w:r>
              <w:t>16.08</w:t>
            </w:r>
          </w:p>
        </w:tc>
        <w:tc>
          <w:tcPr>
            <w:tcW w:w="1361" w:type="dxa"/>
            <w:vAlign w:val="center"/>
          </w:tcPr>
          <w:p w14:paraId="2E8ADBB8">
            <w:pPr>
              <w:pStyle w:val="11"/>
            </w:pPr>
          </w:p>
        </w:tc>
        <w:tc>
          <w:tcPr>
            <w:tcW w:w="1361" w:type="dxa"/>
            <w:vAlign w:val="center"/>
          </w:tcPr>
          <w:p w14:paraId="3DF0A439">
            <w:pPr>
              <w:pStyle w:val="11"/>
            </w:pPr>
            <w:r>
              <w:t>16.08</w:t>
            </w:r>
          </w:p>
        </w:tc>
        <w:tc>
          <w:tcPr>
            <w:tcW w:w="1361" w:type="dxa"/>
            <w:vAlign w:val="center"/>
          </w:tcPr>
          <w:p w14:paraId="295F8E7A">
            <w:pPr>
              <w:pStyle w:val="11"/>
            </w:pPr>
          </w:p>
        </w:tc>
        <w:tc>
          <w:tcPr>
            <w:tcW w:w="1361" w:type="dxa"/>
            <w:vAlign w:val="center"/>
          </w:tcPr>
          <w:p w14:paraId="633DC410">
            <w:pPr>
              <w:pStyle w:val="11"/>
            </w:pPr>
          </w:p>
        </w:tc>
        <w:tc>
          <w:tcPr>
            <w:tcW w:w="1361" w:type="dxa"/>
            <w:vAlign w:val="center"/>
          </w:tcPr>
          <w:p w14:paraId="71197340">
            <w:pPr>
              <w:pStyle w:val="11"/>
            </w:pPr>
          </w:p>
        </w:tc>
      </w:tr>
      <w:tr w14:paraId="19E11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37FC6">
            <w:pPr>
              <w:pStyle w:val="13"/>
            </w:pPr>
            <w:r>
              <w:t>9</w:t>
            </w:r>
          </w:p>
        </w:tc>
        <w:tc>
          <w:tcPr>
            <w:tcW w:w="992" w:type="dxa"/>
            <w:vAlign w:val="center"/>
          </w:tcPr>
          <w:p w14:paraId="0B800A29">
            <w:pPr>
              <w:pStyle w:val="12"/>
            </w:pPr>
            <w:r>
              <w:t>21004</w:t>
            </w:r>
          </w:p>
        </w:tc>
        <w:tc>
          <w:tcPr>
            <w:tcW w:w="4535" w:type="dxa"/>
            <w:vAlign w:val="center"/>
          </w:tcPr>
          <w:p w14:paraId="722FFBCC">
            <w:pPr>
              <w:pStyle w:val="12"/>
            </w:pPr>
            <w:r>
              <w:t>公共卫生</w:t>
            </w:r>
          </w:p>
        </w:tc>
        <w:tc>
          <w:tcPr>
            <w:tcW w:w="1361" w:type="dxa"/>
            <w:vAlign w:val="center"/>
          </w:tcPr>
          <w:p w14:paraId="487D5A72">
            <w:pPr>
              <w:pStyle w:val="11"/>
            </w:pPr>
            <w:r>
              <w:t>188.00</w:t>
            </w:r>
          </w:p>
        </w:tc>
        <w:tc>
          <w:tcPr>
            <w:tcW w:w="1361" w:type="dxa"/>
            <w:vAlign w:val="center"/>
          </w:tcPr>
          <w:p w14:paraId="0FE02C78">
            <w:pPr>
              <w:pStyle w:val="11"/>
            </w:pPr>
          </w:p>
        </w:tc>
        <w:tc>
          <w:tcPr>
            <w:tcW w:w="1361" w:type="dxa"/>
            <w:vAlign w:val="center"/>
          </w:tcPr>
          <w:p w14:paraId="2D2FB9E8">
            <w:pPr>
              <w:pStyle w:val="11"/>
            </w:pPr>
            <w:r>
              <w:t>188.00</w:t>
            </w:r>
          </w:p>
        </w:tc>
        <w:tc>
          <w:tcPr>
            <w:tcW w:w="1361" w:type="dxa"/>
            <w:vAlign w:val="center"/>
          </w:tcPr>
          <w:p w14:paraId="613809B3">
            <w:pPr>
              <w:pStyle w:val="11"/>
            </w:pPr>
          </w:p>
        </w:tc>
        <w:tc>
          <w:tcPr>
            <w:tcW w:w="1361" w:type="dxa"/>
            <w:vAlign w:val="center"/>
          </w:tcPr>
          <w:p w14:paraId="7A4EDCE8">
            <w:pPr>
              <w:pStyle w:val="11"/>
            </w:pPr>
          </w:p>
        </w:tc>
        <w:tc>
          <w:tcPr>
            <w:tcW w:w="1361" w:type="dxa"/>
            <w:vAlign w:val="center"/>
          </w:tcPr>
          <w:p w14:paraId="13BE8B8F">
            <w:pPr>
              <w:pStyle w:val="11"/>
            </w:pPr>
          </w:p>
        </w:tc>
      </w:tr>
      <w:tr w14:paraId="350AD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9850C">
            <w:pPr>
              <w:pStyle w:val="13"/>
            </w:pPr>
            <w:r>
              <w:t>10</w:t>
            </w:r>
          </w:p>
        </w:tc>
        <w:tc>
          <w:tcPr>
            <w:tcW w:w="992" w:type="dxa"/>
            <w:vAlign w:val="center"/>
          </w:tcPr>
          <w:p w14:paraId="68E90C5C">
            <w:pPr>
              <w:pStyle w:val="12"/>
            </w:pPr>
            <w:r>
              <w:t>2100408</w:t>
            </w:r>
          </w:p>
        </w:tc>
        <w:tc>
          <w:tcPr>
            <w:tcW w:w="4535" w:type="dxa"/>
            <w:vAlign w:val="center"/>
          </w:tcPr>
          <w:p w14:paraId="6C8DF812">
            <w:pPr>
              <w:pStyle w:val="12"/>
            </w:pPr>
            <w:r>
              <w:t>基本公共卫生服务</w:t>
            </w:r>
          </w:p>
        </w:tc>
        <w:tc>
          <w:tcPr>
            <w:tcW w:w="1361" w:type="dxa"/>
            <w:vAlign w:val="center"/>
          </w:tcPr>
          <w:p w14:paraId="41A7D9C7">
            <w:pPr>
              <w:pStyle w:val="11"/>
            </w:pPr>
            <w:r>
              <w:t>188.00</w:t>
            </w:r>
          </w:p>
        </w:tc>
        <w:tc>
          <w:tcPr>
            <w:tcW w:w="1361" w:type="dxa"/>
            <w:vAlign w:val="center"/>
          </w:tcPr>
          <w:p w14:paraId="1F93080B">
            <w:pPr>
              <w:pStyle w:val="11"/>
            </w:pPr>
          </w:p>
        </w:tc>
        <w:tc>
          <w:tcPr>
            <w:tcW w:w="1361" w:type="dxa"/>
            <w:vAlign w:val="center"/>
          </w:tcPr>
          <w:p w14:paraId="16943916">
            <w:pPr>
              <w:pStyle w:val="11"/>
            </w:pPr>
            <w:r>
              <w:t>188.00</w:t>
            </w:r>
          </w:p>
        </w:tc>
        <w:tc>
          <w:tcPr>
            <w:tcW w:w="1361" w:type="dxa"/>
            <w:vAlign w:val="center"/>
          </w:tcPr>
          <w:p w14:paraId="3EAFD6FF">
            <w:pPr>
              <w:pStyle w:val="11"/>
            </w:pPr>
          </w:p>
        </w:tc>
        <w:tc>
          <w:tcPr>
            <w:tcW w:w="1361" w:type="dxa"/>
            <w:vAlign w:val="center"/>
          </w:tcPr>
          <w:p w14:paraId="6C9169CF">
            <w:pPr>
              <w:pStyle w:val="11"/>
            </w:pPr>
          </w:p>
        </w:tc>
        <w:tc>
          <w:tcPr>
            <w:tcW w:w="1361" w:type="dxa"/>
            <w:vAlign w:val="center"/>
          </w:tcPr>
          <w:p w14:paraId="3A69F36C">
            <w:pPr>
              <w:pStyle w:val="11"/>
            </w:pPr>
          </w:p>
        </w:tc>
      </w:tr>
      <w:tr w14:paraId="67011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E7A7E">
            <w:pPr>
              <w:pStyle w:val="13"/>
            </w:pPr>
            <w:r>
              <w:t>11</w:t>
            </w:r>
          </w:p>
        </w:tc>
        <w:tc>
          <w:tcPr>
            <w:tcW w:w="992" w:type="dxa"/>
            <w:vAlign w:val="center"/>
          </w:tcPr>
          <w:p w14:paraId="253F9FD2">
            <w:pPr>
              <w:pStyle w:val="12"/>
            </w:pPr>
            <w:r>
              <w:t>21011</w:t>
            </w:r>
          </w:p>
        </w:tc>
        <w:tc>
          <w:tcPr>
            <w:tcW w:w="4535" w:type="dxa"/>
            <w:vAlign w:val="center"/>
          </w:tcPr>
          <w:p w14:paraId="6078B22D">
            <w:pPr>
              <w:pStyle w:val="12"/>
            </w:pPr>
            <w:r>
              <w:t>行政事业单位医疗</w:t>
            </w:r>
          </w:p>
        </w:tc>
        <w:tc>
          <w:tcPr>
            <w:tcW w:w="1361" w:type="dxa"/>
            <w:vAlign w:val="center"/>
          </w:tcPr>
          <w:p w14:paraId="50952E51">
            <w:pPr>
              <w:pStyle w:val="11"/>
            </w:pPr>
            <w:r>
              <w:t>13.00</w:t>
            </w:r>
          </w:p>
        </w:tc>
        <w:tc>
          <w:tcPr>
            <w:tcW w:w="1361" w:type="dxa"/>
            <w:vAlign w:val="center"/>
          </w:tcPr>
          <w:p w14:paraId="42F371FA">
            <w:pPr>
              <w:pStyle w:val="11"/>
            </w:pPr>
            <w:r>
              <w:t>13.00</w:t>
            </w:r>
          </w:p>
        </w:tc>
        <w:tc>
          <w:tcPr>
            <w:tcW w:w="1361" w:type="dxa"/>
            <w:vAlign w:val="center"/>
          </w:tcPr>
          <w:p w14:paraId="772FC036">
            <w:pPr>
              <w:pStyle w:val="11"/>
            </w:pPr>
          </w:p>
        </w:tc>
        <w:tc>
          <w:tcPr>
            <w:tcW w:w="1361" w:type="dxa"/>
            <w:vAlign w:val="center"/>
          </w:tcPr>
          <w:p w14:paraId="1E41D591">
            <w:pPr>
              <w:pStyle w:val="11"/>
            </w:pPr>
          </w:p>
        </w:tc>
        <w:tc>
          <w:tcPr>
            <w:tcW w:w="1361" w:type="dxa"/>
            <w:vAlign w:val="center"/>
          </w:tcPr>
          <w:p w14:paraId="05AF10E7">
            <w:pPr>
              <w:pStyle w:val="11"/>
            </w:pPr>
          </w:p>
        </w:tc>
        <w:tc>
          <w:tcPr>
            <w:tcW w:w="1361" w:type="dxa"/>
            <w:vAlign w:val="center"/>
          </w:tcPr>
          <w:p w14:paraId="1BD27970">
            <w:pPr>
              <w:pStyle w:val="11"/>
            </w:pPr>
          </w:p>
        </w:tc>
      </w:tr>
      <w:tr w14:paraId="76494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6DA0C">
            <w:pPr>
              <w:pStyle w:val="13"/>
            </w:pPr>
            <w:r>
              <w:t>12</w:t>
            </w:r>
          </w:p>
        </w:tc>
        <w:tc>
          <w:tcPr>
            <w:tcW w:w="992" w:type="dxa"/>
            <w:vAlign w:val="center"/>
          </w:tcPr>
          <w:p w14:paraId="47898924">
            <w:pPr>
              <w:pStyle w:val="12"/>
            </w:pPr>
            <w:r>
              <w:t>2101102</w:t>
            </w:r>
          </w:p>
        </w:tc>
        <w:tc>
          <w:tcPr>
            <w:tcW w:w="4535" w:type="dxa"/>
            <w:vAlign w:val="center"/>
          </w:tcPr>
          <w:p w14:paraId="1AAA931E">
            <w:pPr>
              <w:pStyle w:val="12"/>
            </w:pPr>
            <w:r>
              <w:t>事业单位医疗</w:t>
            </w:r>
          </w:p>
        </w:tc>
        <w:tc>
          <w:tcPr>
            <w:tcW w:w="1361" w:type="dxa"/>
            <w:vAlign w:val="center"/>
          </w:tcPr>
          <w:p w14:paraId="4403DDDA">
            <w:pPr>
              <w:pStyle w:val="11"/>
            </w:pPr>
            <w:r>
              <w:t>13.00</w:t>
            </w:r>
          </w:p>
        </w:tc>
        <w:tc>
          <w:tcPr>
            <w:tcW w:w="1361" w:type="dxa"/>
            <w:vAlign w:val="center"/>
          </w:tcPr>
          <w:p w14:paraId="772C93A9">
            <w:pPr>
              <w:pStyle w:val="11"/>
            </w:pPr>
            <w:r>
              <w:t>13.00</w:t>
            </w:r>
          </w:p>
        </w:tc>
        <w:tc>
          <w:tcPr>
            <w:tcW w:w="1361" w:type="dxa"/>
            <w:vAlign w:val="center"/>
          </w:tcPr>
          <w:p w14:paraId="22B1B81B">
            <w:pPr>
              <w:pStyle w:val="11"/>
            </w:pPr>
          </w:p>
        </w:tc>
        <w:tc>
          <w:tcPr>
            <w:tcW w:w="1361" w:type="dxa"/>
            <w:vAlign w:val="center"/>
          </w:tcPr>
          <w:p w14:paraId="4DA0031D">
            <w:pPr>
              <w:pStyle w:val="11"/>
            </w:pPr>
          </w:p>
        </w:tc>
        <w:tc>
          <w:tcPr>
            <w:tcW w:w="1361" w:type="dxa"/>
            <w:vAlign w:val="center"/>
          </w:tcPr>
          <w:p w14:paraId="4C7F91CB">
            <w:pPr>
              <w:pStyle w:val="11"/>
            </w:pPr>
          </w:p>
        </w:tc>
        <w:tc>
          <w:tcPr>
            <w:tcW w:w="1361" w:type="dxa"/>
            <w:vAlign w:val="center"/>
          </w:tcPr>
          <w:p w14:paraId="01FB816B">
            <w:pPr>
              <w:pStyle w:val="11"/>
            </w:pPr>
          </w:p>
        </w:tc>
      </w:tr>
      <w:tr w14:paraId="27255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E0D0C">
            <w:pPr>
              <w:pStyle w:val="13"/>
            </w:pPr>
            <w:r>
              <w:t>13</w:t>
            </w:r>
          </w:p>
        </w:tc>
        <w:tc>
          <w:tcPr>
            <w:tcW w:w="992" w:type="dxa"/>
            <w:vAlign w:val="center"/>
          </w:tcPr>
          <w:p w14:paraId="7024B140">
            <w:pPr>
              <w:pStyle w:val="12"/>
            </w:pPr>
            <w:r>
              <w:t>221</w:t>
            </w:r>
          </w:p>
        </w:tc>
        <w:tc>
          <w:tcPr>
            <w:tcW w:w="4535" w:type="dxa"/>
            <w:vAlign w:val="center"/>
          </w:tcPr>
          <w:p w14:paraId="7D23FEB0">
            <w:pPr>
              <w:pStyle w:val="12"/>
            </w:pPr>
            <w:r>
              <w:t>住房保障支出</w:t>
            </w:r>
          </w:p>
        </w:tc>
        <w:tc>
          <w:tcPr>
            <w:tcW w:w="1361" w:type="dxa"/>
            <w:vAlign w:val="center"/>
          </w:tcPr>
          <w:p w14:paraId="550FC6E6">
            <w:pPr>
              <w:pStyle w:val="11"/>
            </w:pPr>
            <w:r>
              <w:t>9.00</w:t>
            </w:r>
          </w:p>
        </w:tc>
        <w:tc>
          <w:tcPr>
            <w:tcW w:w="1361" w:type="dxa"/>
            <w:vAlign w:val="center"/>
          </w:tcPr>
          <w:p w14:paraId="03E45B46">
            <w:pPr>
              <w:pStyle w:val="11"/>
            </w:pPr>
            <w:r>
              <w:t>9.00</w:t>
            </w:r>
          </w:p>
        </w:tc>
        <w:tc>
          <w:tcPr>
            <w:tcW w:w="1361" w:type="dxa"/>
            <w:vAlign w:val="center"/>
          </w:tcPr>
          <w:p w14:paraId="4B245164">
            <w:pPr>
              <w:pStyle w:val="11"/>
            </w:pPr>
          </w:p>
        </w:tc>
        <w:tc>
          <w:tcPr>
            <w:tcW w:w="1361" w:type="dxa"/>
            <w:vAlign w:val="center"/>
          </w:tcPr>
          <w:p w14:paraId="01A119FD">
            <w:pPr>
              <w:pStyle w:val="11"/>
            </w:pPr>
          </w:p>
        </w:tc>
        <w:tc>
          <w:tcPr>
            <w:tcW w:w="1361" w:type="dxa"/>
            <w:vAlign w:val="center"/>
          </w:tcPr>
          <w:p w14:paraId="5B186948">
            <w:pPr>
              <w:pStyle w:val="11"/>
            </w:pPr>
          </w:p>
        </w:tc>
        <w:tc>
          <w:tcPr>
            <w:tcW w:w="1361" w:type="dxa"/>
            <w:vAlign w:val="center"/>
          </w:tcPr>
          <w:p w14:paraId="53D17102">
            <w:pPr>
              <w:pStyle w:val="11"/>
            </w:pPr>
          </w:p>
        </w:tc>
      </w:tr>
      <w:tr w14:paraId="5BA80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4A709">
            <w:pPr>
              <w:pStyle w:val="13"/>
            </w:pPr>
            <w:r>
              <w:t>14</w:t>
            </w:r>
          </w:p>
        </w:tc>
        <w:tc>
          <w:tcPr>
            <w:tcW w:w="992" w:type="dxa"/>
            <w:vAlign w:val="center"/>
          </w:tcPr>
          <w:p w14:paraId="7F5F4715">
            <w:pPr>
              <w:pStyle w:val="12"/>
            </w:pPr>
            <w:r>
              <w:t>22102</w:t>
            </w:r>
          </w:p>
        </w:tc>
        <w:tc>
          <w:tcPr>
            <w:tcW w:w="4535" w:type="dxa"/>
            <w:vAlign w:val="center"/>
          </w:tcPr>
          <w:p w14:paraId="42C2CB01">
            <w:pPr>
              <w:pStyle w:val="12"/>
            </w:pPr>
            <w:r>
              <w:t>住房改革支出</w:t>
            </w:r>
          </w:p>
        </w:tc>
        <w:tc>
          <w:tcPr>
            <w:tcW w:w="1361" w:type="dxa"/>
            <w:vAlign w:val="center"/>
          </w:tcPr>
          <w:p w14:paraId="7876F087">
            <w:pPr>
              <w:pStyle w:val="11"/>
            </w:pPr>
            <w:r>
              <w:t>9.00</w:t>
            </w:r>
          </w:p>
        </w:tc>
        <w:tc>
          <w:tcPr>
            <w:tcW w:w="1361" w:type="dxa"/>
            <w:vAlign w:val="center"/>
          </w:tcPr>
          <w:p w14:paraId="47DE227D">
            <w:pPr>
              <w:pStyle w:val="11"/>
            </w:pPr>
            <w:r>
              <w:t>9.00</w:t>
            </w:r>
          </w:p>
        </w:tc>
        <w:tc>
          <w:tcPr>
            <w:tcW w:w="1361" w:type="dxa"/>
            <w:vAlign w:val="center"/>
          </w:tcPr>
          <w:p w14:paraId="0E102E96">
            <w:pPr>
              <w:pStyle w:val="11"/>
            </w:pPr>
          </w:p>
        </w:tc>
        <w:tc>
          <w:tcPr>
            <w:tcW w:w="1361" w:type="dxa"/>
            <w:vAlign w:val="center"/>
          </w:tcPr>
          <w:p w14:paraId="3627FC48">
            <w:pPr>
              <w:pStyle w:val="11"/>
            </w:pPr>
          </w:p>
        </w:tc>
        <w:tc>
          <w:tcPr>
            <w:tcW w:w="1361" w:type="dxa"/>
            <w:vAlign w:val="center"/>
          </w:tcPr>
          <w:p w14:paraId="769FDFE8">
            <w:pPr>
              <w:pStyle w:val="11"/>
            </w:pPr>
          </w:p>
        </w:tc>
        <w:tc>
          <w:tcPr>
            <w:tcW w:w="1361" w:type="dxa"/>
            <w:vAlign w:val="center"/>
          </w:tcPr>
          <w:p w14:paraId="5F924065">
            <w:pPr>
              <w:pStyle w:val="11"/>
            </w:pPr>
          </w:p>
        </w:tc>
      </w:tr>
      <w:tr w14:paraId="5352F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A0750">
            <w:pPr>
              <w:pStyle w:val="13"/>
            </w:pPr>
            <w:r>
              <w:t>15</w:t>
            </w:r>
          </w:p>
        </w:tc>
        <w:tc>
          <w:tcPr>
            <w:tcW w:w="992" w:type="dxa"/>
            <w:vAlign w:val="center"/>
          </w:tcPr>
          <w:p w14:paraId="09129569">
            <w:pPr>
              <w:pStyle w:val="12"/>
            </w:pPr>
            <w:r>
              <w:t>2210201</w:t>
            </w:r>
          </w:p>
        </w:tc>
        <w:tc>
          <w:tcPr>
            <w:tcW w:w="4535" w:type="dxa"/>
            <w:vAlign w:val="center"/>
          </w:tcPr>
          <w:p w14:paraId="0C60AD57">
            <w:pPr>
              <w:pStyle w:val="12"/>
            </w:pPr>
            <w:r>
              <w:t>住房公积金</w:t>
            </w:r>
          </w:p>
        </w:tc>
        <w:tc>
          <w:tcPr>
            <w:tcW w:w="1361" w:type="dxa"/>
            <w:vAlign w:val="center"/>
          </w:tcPr>
          <w:p w14:paraId="3AD7A190">
            <w:pPr>
              <w:pStyle w:val="11"/>
            </w:pPr>
            <w:r>
              <w:t>9.00</w:t>
            </w:r>
          </w:p>
        </w:tc>
        <w:tc>
          <w:tcPr>
            <w:tcW w:w="1361" w:type="dxa"/>
            <w:vAlign w:val="center"/>
          </w:tcPr>
          <w:p w14:paraId="7977AE4E">
            <w:pPr>
              <w:pStyle w:val="11"/>
            </w:pPr>
            <w:r>
              <w:t>9.00</w:t>
            </w:r>
          </w:p>
        </w:tc>
        <w:tc>
          <w:tcPr>
            <w:tcW w:w="1361" w:type="dxa"/>
            <w:vAlign w:val="center"/>
          </w:tcPr>
          <w:p w14:paraId="18521874">
            <w:pPr>
              <w:pStyle w:val="11"/>
            </w:pPr>
          </w:p>
        </w:tc>
        <w:tc>
          <w:tcPr>
            <w:tcW w:w="1361" w:type="dxa"/>
            <w:vAlign w:val="center"/>
          </w:tcPr>
          <w:p w14:paraId="60A7B898">
            <w:pPr>
              <w:pStyle w:val="11"/>
            </w:pPr>
          </w:p>
        </w:tc>
        <w:tc>
          <w:tcPr>
            <w:tcW w:w="1361" w:type="dxa"/>
            <w:vAlign w:val="center"/>
          </w:tcPr>
          <w:p w14:paraId="1B74EA0F">
            <w:pPr>
              <w:pStyle w:val="11"/>
            </w:pPr>
          </w:p>
        </w:tc>
        <w:tc>
          <w:tcPr>
            <w:tcW w:w="1361" w:type="dxa"/>
            <w:vAlign w:val="center"/>
          </w:tcPr>
          <w:p w14:paraId="2487DE14">
            <w:pPr>
              <w:pStyle w:val="11"/>
            </w:pPr>
          </w:p>
        </w:tc>
      </w:tr>
    </w:tbl>
    <w:p w14:paraId="46E4FEF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57228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1C2F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58230A9">
            <w:pPr>
              <w:pStyle w:val="9"/>
            </w:pPr>
            <w:r>
              <w:t>361021石家庄市鹿泉区宜安镇卫生院</w:t>
            </w:r>
          </w:p>
        </w:tc>
        <w:tc>
          <w:tcPr>
            <w:tcW w:w="3402" w:type="dxa"/>
            <w:tcBorders>
              <w:top w:val="single" w:color="FFFFFF" w:sz="6" w:space="0"/>
              <w:left w:val="single" w:color="FFFFFF" w:sz="6" w:space="0"/>
              <w:right w:val="single" w:color="FFFFFF" w:sz="6" w:space="0"/>
            </w:tcBorders>
            <w:vAlign w:val="center"/>
          </w:tcPr>
          <w:p w14:paraId="2DB2469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725D425">
            <w:pPr>
              <w:pStyle w:val="7"/>
            </w:pPr>
            <w:r>
              <w:t>单位：万元</w:t>
            </w:r>
          </w:p>
        </w:tc>
      </w:tr>
      <w:tr w14:paraId="59C89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B24A98">
            <w:pPr>
              <w:pStyle w:val="10"/>
            </w:pPr>
            <w:r>
              <w:t>序号</w:t>
            </w:r>
          </w:p>
        </w:tc>
        <w:tc>
          <w:tcPr>
            <w:tcW w:w="4876" w:type="dxa"/>
            <w:gridSpan w:val="2"/>
            <w:vAlign w:val="center"/>
          </w:tcPr>
          <w:p w14:paraId="7DDCF900">
            <w:pPr>
              <w:pStyle w:val="10"/>
            </w:pPr>
            <w:r>
              <w:t>收入</w:t>
            </w:r>
          </w:p>
        </w:tc>
        <w:tc>
          <w:tcPr>
            <w:tcW w:w="9298" w:type="dxa"/>
            <w:gridSpan w:val="5"/>
            <w:vAlign w:val="center"/>
          </w:tcPr>
          <w:p w14:paraId="0F636678">
            <w:pPr>
              <w:pStyle w:val="10"/>
            </w:pPr>
            <w:r>
              <w:t>支出</w:t>
            </w:r>
          </w:p>
        </w:tc>
      </w:tr>
      <w:tr w14:paraId="26C47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529DCE"/>
        </w:tc>
        <w:tc>
          <w:tcPr>
            <w:tcW w:w="3402" w:type="dxa"/>
            <w:vAlign w:val="center"/>
          </w:tcPr>
          <w:p w14:paraId="18B13895">
            <w:pPr>
              <w:pStyle w:val="10"/>
            </w:pPr>
            <w:r>
              <w:t>项  目</w:t>
            </w:r>
          </w:p>
        </w:tc>
        <w:tc>
          <w:tcPr>
            <w:tcW w:w="1474" w:type="dxa"/>
            <w:vAlign w:val="center"/>
          </w:tcPr>
          <w:p w14:paraId="29E5238A">
            <w:pPr>
              <w:pStyle w:val="10"/>
            </w:pPr>
            <w:r>
              <w:t>金额</w:t>
            </w:r>
          </w:p>
        </w:tc>
        <w:tc>
          <w:tcPr>
            <w:tcW w:w="3402" w:type="dxa"/>
            <w:vAlign w:val="center"/>
          </w:tcPr>
          <w:p w14:paraId="24743BB8">
            <w:pPr>
              <w:pStyle w:val="10"/>
            </w:pPr>
            <w:r>
              <w:t>项  目</w:t>
            </w:r>
          </w:p>
        </w:tc>
        <w:tc>
          <w:tcPr>
            <w:tcW w:w="1474" w:type="dxa"/>
            <w:vAlign w:val="center"/>
          </w:tcPr>
          <w:p w14:paraId="558DBD96">
            <w:pPr>
              <w:pStyle w:val="10"/>
            </w:pPr>
            <w:r>
              <w:t>合计</w:t>
            </w:r>
          </w:p>
        </w:tc>
        <w:tc>
          <w:tcPr>
            <w:tcW w:w="1474" w:type="dxa"/>
            <w:vAlign w:val="center"/>
          </w:tcPr>
          <w:p w14:paraId="14DE412D">
            <w:pPr>
              <w:pStyle w:val="10"/>
            </w:pPr>
            <w:r>
              <w:t>一般公共预算财政拨款</w:t>
            </w:r>
          </w:p>
        </w:tc>
        <w:tc>
          <w:tcPr>
            <w:tcW w:w="1474" w:type="dxa"/>
            <w:vAlign w:val="center"/>
          </w:tcPr>
          <w:p w14:paraId="19182B67">
            <w:pPr>
              <w:pStyle w:val="10"/>
            </w:pPr>
            <w:r>
              <w:t>政府性基金预算财政    拨款</w:t>
            </w:r>
          </w:p>
        </w:tc>
        <w:tc>
          <w:tcPr>
            <w:tcW w:w="1474" w:type="dxa"/>
            <w:vAlign w:val="center"/>
          </w:tcPr>
          <w:p w14:paraId="24152F38">
            <w:pPr>
              <w:pStyle w:val="10"/>
            </w:pPr>
            <w:r>
              <w:t>国有资本经营预算财政拨款</w:t>
            </w:r>
          </w:p>
        </w:tc>
      </w:tr>
      <w:tr w14:paraId="2C25D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DCD6D7">
            <w:pPr>
              <w:pStyle w:val="10"/>
            </w:pPr>
            <w:r>
              <w:t>栏次</w:t>
            </w:r>
          </w:p>
        </w:tc>
        <w:tc>
          <w:tcPr>
            <w:tcW w:w="3402" w:type="dxa"/>
            <w:vAlign w:val="center"/>
          </w:tcPr>
          <w:p w14:paraId="4AE7296C">
            <w:pPr>
              <w:pStyle w:val="10"/>
            </w:pPr>
            <w:r>
              <w:t>1</w:t>
            </w:r>
          </w:p>
        </w:tc>
        <w:tc>
          <w:tcPr>
            <w:tcW w:w="1474" w:type="dxa"/>
            <w:vAlign w:val="center"/>
          </w:tcPr>
          <w:p w14:paraId="52600606">
            <w:pPr>
              <w:pStyle w:val="10"/>
            </w:pPr>
            <w:r>
              <w:t>2</w:t>
            </w:r>
          </w:p>
        </w:tc>
        <w:tc>
          <w:tcPr>
            <w:tcW w:w="3402" w:type="dxa"/>
            <w:vAlign w:val="center"/>
          </w:tcPr>
          <w:p w14:paraId="150C0563">
            <w:pPr>
              <w:pStyle w:val="10"/>
            </w:pPr>
            <w:r>
              <w:t>3</w:t>
            </w:r>
          </w:p>
        </w:tc>
        <w:tc>
          <w:tcPr>
            <w:tcW w:w="1474" w:type="dxa"/>
            <w:vAlign w:val="center"/>
          </w:tcPr>
          <w:p w14:paraId="33C45DA9">
            <w:pPr>
              <w:pStyle w:val="10"/>
            </w:pPr>
            <w:r>
              <w:t>4</w:t>
            </w:r>
          </w:p>
        </w:tc>
        <w:tc>
          <w:tcPr>
            <w:tcW w:w="1474" w:type="dxa"/>
            <w:vAlign w:val="center"/>
          </w:tcPr>
          <w:p w14:paraId="63E09818">
            <w:pPr>
              <w:pStyle w:val="10"/>
            </w:pPr>
            <w:r>
              <w:t>5</w:t>
            </w:r>
          </w:p>
        </w:tc>
        <w:tc>
          <w:tcPr>
            <w:tcW w:w="1474" w:type="dxa"/>
            <w:vAlign w:val="center"/>
          </w:tcPr>
          <w:p w14:paraId="50442BE3">
            <w:pPr>
              <w:pStyle w:val="10"/>
            </w:pPr>
            <w:r>
              <w:t>6</w:t>
            </w:r>
          </w:p>
        </w:tc>
        <w:tc>
          <w:tcPr>
            <w:tcW w:w="1474" w:type="dxa"/>
            <w:vAlign w:val="center"/>
          </w:tcPr>
          <w:p w14:paraId="31ECC1D5">
            <w:pPr>
              <w:pStyle w:val="10"/>
            </w:pPr>
            <w:r>
              <w:t>7</w:t>
            </w:r>
          </w:p>
        </w:tc>
      </w:tr>
      <w:tr w14:paraId="251C1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97734">
            <w:pPr>
              <w:pStyle w:val="13"/>
            </w:pPr>
            <w:r>
              <w:t>1</w:t>
            </w:r>
          </w:p>
        </w:tc>
        <w:tc>
          <w:tcPr>
            <w:tcW w:w="3402" w:type="dxa"/>
            <w:vAlign w:val="center"/>
          </w:tcPr>
          <w:p w14:paraId="636075C8">
            <w:pPr>
              <w:pStyle w:val="12"/>
            </w:pPr>
            <w:r>
              <w:t>一、一般公共预算拨款</w:t>
            </w:r>
          </w:p>
        </w:tc>
        <w:tc>
          <w:tcPr>
            <w:tcW w:w="1474" w:type="dxa"/>
            <w:vAlign w:val="center"/>
          </w:tcPr>
          <w:p w14:paraId="7A50FE96">
            <w:pPr>
              <w:pStyle w:val="11"/>
            </w:pPr>
            <w:r>
              <w:t>204.08</w:t>
            </w:r>
          </w:p>
        </w:tc>
        <w:tc>
          <w:tcPr>
            <w:tcW w:w="3402" w:type="dxa"/>
            <w:vAlign w:val="center"/>
          </w:tcPr>
          <w:p w14:paraId="27640406">
            <w:pPr>
              <w:pStyle w:val="12"/>
            </w:pPr>
            <w:r>
              <w:t>一、一般公共服务支出</w:t>
            </w:r>
          </w:p>
        </w:tc>
        <w:tc>
          <w:tcPr>
            <w:tcW w:w="1474" w:type="dxa"/>
            <w:vAlign w:val="center"/>
          </w:tcPr>
          <w:p w14:paraId="5A8C7B10">
            <w:pPr>
              <w:pStyle w:val="11"/>
            </w:pPr>
          </w:p>
        </w:tc>
        <w:tc>
          <w:tcPr>
            <w:tcW w:w="1474" w:type="dxa"/>
            <w:vAlign w:val="center"/>
          </w:tcPr>
          <w:p w14:paraId="66E7870E">
            <w:pPr>
              <w:pStyle w:val="11"/>
            </w:pPr>
          </w:p>
        </w:tc>
        <w:tc>
          <w:tcPr>
            <w:tcW w:w="1474" w:type="dxa"/>
            <w:vAlign w:val="center"/>
          </w:tcPr>
          <w:p w14:paraId="1C36D1E7">
            <w:pPr>
              <w:pStyle w:val="11"/>
            </w:pPr>
          </w:p>
        </w:tc>
        <w:tc>
          <w:tcPr>
            <w:tcW w:w="1474" w:type="dxa"/>
            <w:vAlign w:val="center"/>
          </w:tcPr>
          <w:p w14:paraId="5428F1EB">
            <w:pPr>
              <w:pStyle w:val="11"/>
            </w:pPr>
          </w:p>
        </w:tc>
      </w:tr>
      <w:tr w14:paraId="3DA9C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8055D">
            <w:pPr>
              <w:pStyle w:val="13"/>
            </w:pPr>
            <w:r>
              <w:t>2</w:t>
            </w:r>
          </w:p>
        </w:tc>
        <w:tc>
          <w:tcPr>
            <w:tcW w:w="3402" w:type="dxa"/>
            <w:vAlign w:val="center"/>
          </w:tcPr>
          <w:p w14:paraId="2AFFF880">
            <w:pPr>
              <w:pStyle w:val="12"/>
            </w:pPr>
            <w:r>
              <w:t>二、政府性基金预算拨款</w:t>
            </w:r>
          </w:p>
        </w:tc>
        <w:tc>
          <w:tcPr>
            <w:tcW w:w="1474" w:type="dxa"/>
            <w:vAlign w:val="center"/>
          </w:tcPr>
          <w:p w14:paraId="56BDA7B1">
            <w:pPr>
              <w:pStyle w:val="11"/>
            </w:pPr>
          </w:p>
        </w:tc>
        <w:tc>
          <w:tcPr>
            <w:tcW w:w="3402" w:type="dxa"/>
            <w:vAlign w:val="center"/>
          </w:tcPr>
          <w:p w14:paraId="406DF1A9">
            <w:pPr>
              <w:pStyle w:val="12"/>
            </w:pPr>
            <w:r>
              <w:t>二、外交支出</w:t>
            </w:r>
          </w:p>
        </w:tc>
        <w:tc>
          <w:tcPr>
            <w:tcW w:w="1474" w:type="dxa"/>
            <w:vAlign w:val="center"/>
          </w:tcPr>
          <w:p w14:paraId="1026247D">
            <w:pPr>
              <w:pStyle w:val="11"/>
            </w:pPr>
          </w:p>
        </w:tc>
        <w:tc>
          <w:tcPr>
            <w:tcW w:w="1474" w:type="dxa"/>
            <w:vAlign w:val="center"/>
          </w:tcPr>
          <w:p w14:paraId="29924BD9">
            <w:pPr>
              <w:pStyle w:val="11"/>
            </w:pPr>
          </w:p>
        </w:tc>
        <w:tc>
          <w:tcPr>
            <w:tcW w:w="1474" w:type="dxa"/>
            <w:vAlign w:val="center"/>
          </w:tcPr>
          <w:p w14:paraId="4F475C04">
            <w:pPr>
              <w:pStyle w:val="11"/>
            </w:pPr>
          </w:p>
        </w:tc>
        <w:tc>
          <w:tcPr>
            <w:tcW w:w="1474" w:type="dxa"/>
            <w:vAlign w:val="center"/>
          </w:tcPr>
          <w:p w14:paraId="015B0919">
            <w:pPr>
              <w:pStyle w:val="11"/>
            </w:pPr>
          </w:p>
        </w:tc>
      </w:tr>
      <w:tr w14:paraId="6E981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7D2EA">
            <w:pPr>
              <w:pStyle w:val="13"/>
            </w:pPr>
            <w:r>
              <w:t>3</w:t>
            </w:r>
          </w:p>
        </w:tc>
        <w:tc>
          <w:tcPr>
            <w:tcW w:w="3402" w:type="dxa"/>
            <w:vAlign w:val="center"/>
          </w:tcPr>
          <w:p w14:paraId="1DD92820">
            <w:pPr>
              <w:pStyle w:val="12"/>
            </w:pPr>
            <w:r>
              <w:t>三、国有资本经营预算拨款</w:t>
            </w:r>
          </w:p>
        </w:tc>
        <w:tc>
          <w:tcPr>
            <w:tcW w:w="1474" w:type="dxa"/>
            <w:vAlign w:val="center"/>
          </w:tcPr>
          <w:p w14:paraId="4DBE08F2">
            <w:pPr>
              <w:pStyle w:val="11"/>
            </w:pPr>
          </w:p>
        </w:tc>
        <w:tc>
          <w:tcPr>
            <w:tcW w:w="3402" w:type="dxa"/>
            <w:vAlign w:val="center"/>
          </w:tcPr>
          <w:p w14:paraId="7B2B3FC5">
            <w:pPr>
              <w:pStyle w:val="12"/>
            </w:pPr>
            <w:r>
              <w:t>三、国防支出</w:t>
            </w:r>
          </w:p>
        </w:tc>
        <w:tc>
          <w:tcPr>
            <w:tcW w:w="1474" w:type="dxa"/>
            <w:vAlign w:val="center"/>
          </w:tcPr>
          <w:p w14:paraId="77D396EF">
            <w:pPr>
              <w:pStyle w:val="11"/>
            </w:pPr>
          </w:p>
        </w:tc>
        <w:tc>
          <w:tcPr>
            <w:tcW w:w="1474" w:type="dxa"/>
            <w:vAlign w:val="center"/>
          </w:tcPr>
          <w:p w14:paraId="63F2659E">
            <w:pPr>
              <w:pStyle w:val="11"/>
            </w:pPr>
          </w:p>
        </w:tc>
        <w:tc>
          <w:tcPr>
            <w:tcW w:w="1474" w:type="dxa"/>
            <w:vAlign w:val="center"/>
          </w:tcPr>
          <w:p w14:paraId="5CC43CF8">
            <w:pPr>
              <w:pStyle w:val="11"/>
            </w:pPr>
          </w:p>
        </w:tc>
        <w:tc>
          <w:tcPr>
            <w:tcW w:w="1474" w:type="dxa"/>
            <w:vAlign w:val="center"/>
          </w:tcPr>
          <w:p w14:paraId="6DF927BC">
            <w:pPr>
              <w:pStyle w:val="11"/>
            </w:pPr>
          </w:p>
        </w:tc>
      </w:tr>
      <w:tr w14:paraId="3ECBB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2EA69">
            <w:pPr>
              <w:pStyle w:val="13"/>
            </w:pPr>
            <w:r>
              <w:t>4</w:t>
            </w:r>
          </w:p>
        </w:tc>
        <w:tc>
          <w:tcPr>
            <w:tcW w:w="3402" w:type="dxa"/>
            <w:vAlign w:val="center"/>
          </w:tcPr>
          <w:p w14:paraId="368E26C4">
            <w:pPr>
              <w:pStyle w:val="12"/>
            </w:pPr>
          </w:p>
        </w:tc>
        <w:tc>
          <w:tcPr>
            <w:tcW w:w="1474" w:type="dxa"/>
            <w:vAlign w:val="center"/>
          </w:tcPr>
          <w:p w14:paraId="4652E40D">
            <w:pPr>
              <w:pStyle w:val="11"/>
            </w:pPr>
          </w:p>
        </w:tc>
        <w:tc>
          <w:tcPr>
            <w:tcW w:w="3402" w:type="dxa"/>
            <w:vAlign w:val="center"/>
          </w:tcPr>
          <w:p w14:paraId="655ECD8B">
            <w:pPr>
              <w:pStyle w:val="12"/>
            </w:pPr>
            <w:r>
              <w:t>四、公共安全支出</w:t>
            </w:r>
          </w:p>
        </w:tc>
        <w:tc>
          <w:tcPr>
            <w:tcW w:w="1474" w:type="dxa"/>
            <w:vAlign w:val="center"/>
          </w:tcPr>
          <w:p w14:paraId="5E71B4C7">
            <w:pPr>
              <w:pStyle w:val="11"/>
            </w:pPr>
          </w:p>
        </w:tc>
        <w:tc>
          <w:tcPr>
            <w:tcW w:w="1474" w:type="dxa"/>
            <w:vAlign w:val="center"/>
          </w:tcPr>
          <w:p w14:paraId="15856EB4">
            <w:pPr>
              <w:pStyle w:val="11"/>
            </w:pPr>
          </w:p>
        </w:tc>
        <w:tc>
          <w:tcPr>
            <w:tcW w:w="1474" w:type="dxa"/>
            <w:vAlign w:val="center"/>
          </w:tcPr>
          <w:p w14:paraId="5DB47A68">
            <w:pPr>
              <w:pStyle w:val="11"/>
            </w:pPr>
          </w:p>
        </w:tc>
        <w:tc>
          <w:tcPr>
            <w:tcW w:w="1474" w:type="dxa"/>
            <w:vAlign w:val="center"/>
          </w:tcPr>
          <w:p w14:paraId="74C5CFC9">
            <w:pPr>
              <w:pStyle w:val="11"/>
            </w:pPr>
          </w:p>
        </w:tc>
      </w:tr>
      <w:tr w14:paraId="3E0B3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61B86">
            <w:pPr>
              <w:pStyle w:val="13"/>
            </w:pPr>
            <w:r>
              <w:t>5</w:t>
            </w:r>
          </w:p>
        </w:tc>
        <w:tc>
          <w:tcPr>
            <w:tcW w:w="3402" w:type="dxa"/>
            <w:vAlign w:val="center"/>
          </w:tcPr>
          <w:p w14:paraId="2AE15CE3">
            <w:pPr>
              <w:pStyle w:val="12"/>
            </w:pPr>
          </w:p>
        </w:tc>
        <w:tc>
          <w:tcPr>
            <w:tcW w:w="1474" w:type="dxa"/>
            <w:vAlign w:val="center"/>
          </w:tcPr>
          <w:p w14:paraId="0D45E0F0">
            <w:pPr>
              <w:pStyle w:val="11"/>
            </w:pPr>
          </w:p>
        </w:tc>
        <w:tc>
          <w:tcPr>
            <w:tcW w:w="3402" w:type="dxa"/>
            <w:vAlign w:val="center"/>
          </w:tcPr>
          <w:p w14:paraId="0AC05F3B">
            <w:pPr>
              <w:pStyle w:val="12"/>
            </w:pPr>
            <w:r>
              <w:t>五、教育支出</w:t>
            </w:r>
          </w:p>
        </w:tc>
        <w:tc>
          <w:tcPr>
            <w:tcW w:w="1474" w:type="dxa"/>
            <w:vAlign w:val="center"/>
          </w:tcPr>
          <w:p w14:paraId="3AE8BA44">
            <w:pPr>
              <w:pStyle w:val="11"/>
            </w:pPr>
          </w:p>
        </w:tc>
        <w:tc>
          <w:tcPr>
            <w:tcW w:w="1474" w:type="dxa"/>
            <w:vAlign w:val="center"/>
          </w:tcPr>
          <w:p w14:paraId="300CD2D9">
            <w:pPr>
              <w:pStyle w:val="11"/>
            </w:pPr>
          </w:p>
        </w:tc>
        <w:tc>
          <w:tcPr>
            <w:tcW w:w="1474" w:type="dxa"/>
            <w:vAlign w:val="center"/>
          </w:tcPr>
          <w:p w14:paraId="2D89922C">
            <w:pPr>
              <w:pStyle w:val="11"/>
            </w:pPr>
          </w:p>
        </w:tc>
        <w:tc>
          <w:tcPr>
            <w:tcW w:w="1474" w:type="dxa"/>
            <w:vAlign w:val="center"/>
          </w:tcPr>
          <w:p w14:paraId="3C6695EE">
            <w:pPr>
              <w:pStyle w:val="11"/>
            </w:pPr>
          </w:p>
        </w:tc>
      </w:tr>
      <w:tr w14:paraId="7D824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5B66C">
            <w:pPr>
              <w:pStyle w:val="13"/>
            </w:pPr>
            <w:r>
              <w:t>6</w:t>
            </w:r>
          </w:p>
        </w:tc>
        <w:tc>
          <w:tcPr>
            <w:tcW w:w="3402" w:type="dxa"/>
            <w:vAlign w:val="center"/>
          </w:tcPr>
          <w:p w14:paraId="5A913B35">
            <w:pPr>
              <w:pStyle w:val="12"/>
            </w:pPr>
          </w:p>
        </w:tc>
        <w:tc>
          <w:tcPr>
            <w:tcW w:w="1474" w:type="dxa"/>
            <w:vAlign w:val="center"/>
          </w:tcPr>
          <w:p w14:paraId="3B345F49">
            <w:pPr>
              <w:pStyle w:val="11"/>
            </w:pPr>
          </w:p>
        </w:tc>
        <w:tc>
          <w:tcPr>
            <w:tcW w:w="3402" w:type="dxa"/>
            <w:vAlign w:val="center"/>
          </w:tcPr>
          <w:p w14:paraId="5AA2374B">
            <w:pPr>
              <w:pStyle w:val="12"/>
            </w:pPr>
            <w:r>
              <w:t>六、科学技术支出</w:t>
            </w:r>
          </w:p>
        </w:tc>
        <w:tc>
          <w:tcPr>
            <w:tcW w:w="1474" w:type="dxa"/>
            <w:vAlign w:val="center"/>
          </w:tcPr>
          <w:p w14:paraId="54703E1C">
            <w:pPr>
              <w:pStyle w:val="11"/>
            </w:pPr>
          </w:p>
        </w:tc>
        <w:tc>
          <w:tcPr>
            <w:tcW w:w="1474" w:type="dxa"/>
            <w:vAlign w:val="center"/>
          </w:tcPr>
          <w:p w14:paraId="6F885970">
            <w:pPr>
              <w:pStyle w:val="11"/>
            </w:pPr>
          </w:p>
        </w:tc>
        <w:tc>
          <w:tcPr>
            <w:tcW w:w="1474" w:type="dxa"/>
            <w:vAlign w:val="center"/>
          </w:tcPr>
          <w:p w14:paraId="20213A34">
            <w:pPr>
              <w:pStyle w:val="11"/>
            </w:pPr>
          </w:p>
        </w:tc>
        <w:tc>
          <w:tcPr>
            <w:tcW w:w="1474" w:type="dxa"/>
            <w:vAlign w:val="center"/>
          </w:tcPr>
          <w:p w14:paraId="04F64335">
            <w:pPr>
              <w:pStyle w:val="11"/>
            </w:pPr>
          </w:p>
        </w:tc>
      </w:tr>
      <w:tr w14:paraId="193F9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3475B">
            <w:pPr>
              <w:pStyle w:val="13"/>
            </w:pPr>
            <w:r>
              <w:t>7</w:t>
            </w:r>
          </w:p>
        </w:tc>
        <w:tc>
          <w:tcPr>
            <w:tcW w:w="3402" w:type="dxa"/>
            <w:vAlign w:val="center"/>
          </w:tcPr>
          <w:p w14:paraId="2430ECB2">
            <w:pPr>
              <w:pStyle w:val="12"/>
            </w:pPr>
          </w:p>
        </w:tc>
        <w:tc>
          <w:tcPr>
            <w:tcW w:w="1474" w:type="dxa"/>
            <w:vAlign w:val="center"/>
          </w:tcPr>
          <w:p w14:paraId="59164354">
            <w:pPr>
              <w:pStyle w:val="11"/>
            </w:pPr>
          </w:p>
        </w:tc>
        <w:tc>
          <w:tcPr>
            <w:tcW w:w="3402" w:type="dxa"/>
            <w:vAlign w:val="center"/>
          </w:tcPr>
          <w:p w14:paraId="2A62F412">
            <w:pPr>
              <w:pStyle w:val="12"/>
            </w:pPr>
            <w:r>
              <w:t>七、文化旅游体育与传媒支出</w:t>
            </w:r>
          </w:p>
        </w:tc>
        <w:tc>
          <w:tcPr>
            <w:tcW w:w="1474" w:type="dxa"/>
            <w:vAlign w:val="center"/>
          </w:tcPr>
          <w:p w14:paraId="5761020C">
            <w:pPr>
              <w:pStyle w:val="11"/>
            </w:pPr>
          </w:p>
        </w:tc>
        <w:tc>
          <w:tcPr>
            <w:tcW w:w="1474" w:type="dxa"/>
            <w:vAlign w:val="center"/>
          </w:tcPr>
          <w:p w14:paraId="35E73BF3">
            <w:pPr>
              <w:pStyle w:val="11"/>
            </w:pPr>
          </w:p>
        </w:tc>
        <w:tc>
          <w:tcPr>
            <w:tcW w:w="1474" w:type="dxa"/>
            <w:vAlign w:val="center"/>
          </w:tcPr>
          <w:p w14:paraId="7C8DE0B2">
            <w:pPr>
              <w:pStyle w:val="11"/>
            </w:pPr>
          </w:p>
        </w:tc>
        <w:tc>
          <w:tcPr>
            <w:tcW w:w="1474" w:type="dxa"/>
            <w:vAlign w:val="center"/>
          </w:tcPr>
          <w:p w14:paraId="725EB566">
            <w:pPr>
              <w:pStyle w:val="11"/>
            </w:pPr>
          </w:p>
        </w:tc>
      </w:tr>
      <w:tr w14:paraId="119FF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D9164">
            <w:pPr>
              <w:pStyle w:val="13"/>
            </w:pPr>
            <w:r>
              <w:t>8</w:t>
            </w:r>
          </w:p>
        </w:tc>
        <w:tc>
          <w:tcPr>
            <w:tcW w:w="3402" w:type="dxa"/>
            <w:vAlign w:val="center"/>
          </w:tcPr>
          <w:p w14:paraId="34B995C0">
            <w:pPr>
              <w:pStyle w:val="12"/>
            </w:pPr>
          </w:p>
        </w:tc>
        <w:tc>
          <w:tcPr>
            <w:tcW w:w="1474" w:type="dxa"/>
            <w:vAlign w:val="center"/>
          </w:tcPr>
          <w:p w14:paraId="0E86699C">
            <w:pPr>
              <w:pStyle w:val="11"/>
            </w:pPr>
          </w:p>
        </w:tc>
        <w:tc>
          <w:tcPr>
            <w:tcW w:w="3402" w:type="dxa"/>
            <w:vAlign w:val="center"/>
          </w:tcPr>
          <w:p w14:paraId="293E4183">
            <w:pPr>
              <w:pStyle w:val="12"/>
            </w:pPr>
            <w:r>
              <w:t>八、社会保障和就业支出</w:t>
            </w:r>
          </w:p>
        </w:tc>
        <w:tc>
          <w:tcPr>
            <w:tcW w:w="1474" w:type="dxa"/>
            <w:vAlign w:val="center"/>
          </w:tcPr>
          <w:p w14:paraId="4E0E82F5">
            <w:pPr>
              <w:pStyle w:val="11"/>
            </w:pPr>
          </w:p>
        </w:tc>
        <w:tc>
          <w:tcPr>
            <w:tcW w:w="1474" w:type="dxa"/>
            <w:vAlign w:val="center"/>
          </w:tcPr>
          <w:p w14:paraId="344AD3C9">
            <w:pPr>
              <w:pStyle w:val="11"/>
            </w:pPr>
          </w:p>
        </w:tc>
        <w:tc>
          <w:tcPr>
            <w:tcW w:w="1474" w:type="dxa"/>
            <w:vAlign w:val="center"/>
          </w:tcPr>
          <w:p w14:paraId="2334F10E">
            <w:pPr>
              <w:pStyle w:val="11"/>
            </w:pPr>
          </w:p>
        </w:tc>
        <w:tc>
          <w:tcPr>
            <w:tcW w:w="1474" w:type="dxa"/>
            <w:vAlign w:val="center"/>
          </w:tcPr>
          <w:p w14:paraId="179627D2">
            <w:pPr>
              <w:pStyle w:val="11"/>
            </w:pPr>
          </w:p>
        </w:tc>
      </w:tr>
      <w:tr w14:paraId="48CEE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6B087">
            <w:pPr>
              <w:pStyle w:val="13"/>
            </w:pPr>
            <w:r>
              <w:t>9</w:t>
            </w:r>
          </w:p>
        </w:tc>
        <w:tc>
          <w:tcPr>
            <w:tcW w:w="3402" w:type="dxa"/>
            <w:vAlign w:val="center"/>
          </w:tcPr>
          <w:p w14:paraId="032F7B59">
            <w:pPr>
              <w:pStyle w:val="12"/>
            </w:pPr>
          </w:p>
        </w:tc>
        <w:tc>
          <w:tcPr>
            <w:tcW w:w="1474" w:type="dxa"/>
            <w:vAlign w:val="center"/>
          </w:tcPr>
          <w:p w14:paraId="5FFDB784">
            <w:pPr>
              <w:pStyle w:val="11"/>
            </w:pPr>
          </w:p>
        </w:tc>
        <w:tc>
          <w:tcPr>
            <w:tcW w:w="3402" w:type="dxa"/>
            <w:vAlign w:val="center"/>
          </w:tcPr>
          <w:p w14:paraId="07D3C008">
            <w:pPr>
              <w:pStyle w:val="12"/>
            </w:pPr>
            <w:r>
              <w:t>九、社会保险基金支出</w:t>
            </w:r>
          </w:p>
        </w:tc>
        <w:tc>
          <w:tcPr>
            <w:tcW w:w="1474" w:type="dxa"/>
            <w:vAlign w:val="center"/>
          </w:tcPr>
          <w:p w14:paraId="174AC52D">
            <w:pPr>
              <w:pStyle w:val="11"/>
            </w:pPr>
          </w:p>
        </w:tc>
        <w:tc>
          <w:tcPr>
            <w:tcW w:w="1474" w:type="dxa"/>
            <w:vAlign w:val="center"/>
          </w:tcPr>
          <w:p w14:paraId="005B7211">
            <w:pPr>
              <w:pStyle w:val="11"/>
            </w:pPr>
          </w:p>
        </w:tc>
        <w:tc>
          <w:tcPr>
            <w:tcW w:w="1474" w:type="dxa"/>
            <w:vAlign w:val="center"/>
          </w:tcPr>
          <w:p w14:paraId="6B7E6CD6">
            <w:pPr>
              <w:pStyle w:val="11"/>
            </w:pPr>
          </w:p>
        </w:tc>
        <w:tc>
          <w:tcPr>
            <w:tcW w:w="1474" w:type="dxa"/>
            <w:vAlign w:val="center"/>
          </w:tcPr>
          <w:p w14:paraId="0615E16A">
            <w:pPr>
              <w:pStyle w:val="11"/>
            </w:pPr>
          </w:p>
        </w:tc>
      </w:tr>
      <w:tr w14:paraId="0A645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E2C8A">
            <w:pPr>
              <w:pStyle w:val="13"/>
            </w:pPr>
            <w:r>
              <w:t>10</w:t>
            </w:r>
          </w:p>
        </w:tc>
        <w:tc>
          <w:tcPr>
            <w:tcW w:w="3402" w:type="dxa"/>
            <w:vAlign w:val="center"/>
          </w:tcPr>
          <w:p w14:paraId="5A0A567D">
            <w:pPr>
              <w:pStyle w:val="12"/>
            </w:pPr>
          </w:p>
        </w:tc>
        <w:tc>
          <w:tcPr>
            <w:tcW w:w="1474" w:type="dxa"/>
            <w:vAlign w:val="center"/>
          </w:tcPr>
          <w:p w14:paraId="0D41903A">
            <w:pPr>
              <w:pStyle w:val="11"/>
            </w:pPr>
          </w:p>
        </w:tc>
        <w:tc>
          <w:tcPr>
            <w:tcW w:w="3402" w:type="dxa"/>
            <w:vAlign w:val="center"/>
          </w:tcPr>
          <w:p w14:paraId="5EB7839A">
            <w:pPr>
              <w:pStyle w:val="12"/>
            </w:pPr>
            <w:r>
              <w:t>十、卫生健康支出</w:t>
            </w:r>
          </w:p>
        </w:tc>
        <w:tc>
          <w:tcPr>
            <w:tcW w:w="1474" w:type="dxa"/>
            <w:vAlign w:val="center"/>
          </w:tcPr>
          <w:p w14:paraId="02D7B8E0">
            <w:pPr>
              <w:pStyle w:val="11"/>
            </w:pPr>
            <w:r>
              <w:t>204.08</w:t>
            </w:r>
          </w:p>
        </w:tc>
        <w:tc>
          <w:tcPr>
            <w:tcW w:w="1474" w:type="dxa"/>
            <w:vAlign w:val="center"/>
          </w:tcPr>
          <w:p w14:paraId="2F68790E">
            <w:pPr>
              <w:pStyle w:val="11"/>
            </w:pPr>
            <w:r>
              <w:t>204.08</w:t>
            </w:r>
          </w:p>
        </w:tc>
        <w:tc>
          <w:tcPr>
            <w:tcW w:w="1474" w:type="dxa"/>
            <w:vAlign w:val="center"/>
          </w:tcPr>
          <w:p w14:paraId="522483F6">
            <w:pPr>
              <w:pStyle w:val="11"/>
            </w:pPr>
          </w:p>
        </w:tc>
        <w:tc>
          <w:tcPr>
            <w:tcW w:w="1474" w:type="dxa"/>
            <w:vAlign w:val="center"/>
          </w:tcPr>
          <w:p w14:paraId="61B792B1">
            <w:pPr>
              <w:pStyle w:val="11"/>
            </w:pPr>
          </w:p>
        </w:tc>
      </w:tr>
      <w:tr w14:paraId="31432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3A58C">
            <w:pPr>
              <w:pStyle w:val="13"/>
            </w:pPr>
            <w:r>
              <w:t>11</w:t>
            </w:r>
          </w:p>
        </w:tc>
        <w:tc>
          <w:tcPr>
            <w:tcW w:w="3402" w:type="dxa"/>
            <w:vAlign w:val="center"/>
          </w:tcPr>
          <w:p w14:paraId="6339539E">
            <w:pPr>
              <w:pStyle w:val="12"/>
            </w:pPr>
          </w:p>
        </w:tc>
        <w:tc>
          <w:tcPr>
            <w:tcW w:w="1474" w:type="dxa"/>
            <w:vAlign w:val="center"/>
          </w:tcPr>
          <w:p w14:paraId="5F152AAB">
            <w:pPr>
              <w:pStyle w:val="11"/>
            </w:pPr>
          </w:p>
        </w:tc>
        <w:tc>
          <w:tcPr>
            <w:tcW w:w="3402" w:type="dxa"/>
            <w:vAlign w:val="center"/>
          </w:tcPr>
          <w:p w14:paraId="59D8753A">
            <w:pPr>
              <w:pStyle w:val="12"/>
            </w:pPr>
            <w:r>
              <w:t>十一、节能环保支出</w:t>
            </w:r>
          </w:p>
        </w:tc>
        <w:tc>
          <w:tcPr>
            <w:tcW w:w="1474" w:type="dxa"/>
            <w:vAlign w:val="center"/>
          </w:tcPr>
          <w:p w14:paraId="30F5D3FA">
            <w:pPr>
              <w:pStyle w:val="11"/>
            </w:pPr>
          </w:p>
        </w:tc>
        <w:tc>
          <w:tcPr>
            <w:tcW w:w="1474" w:type="dxa"/>
            <w:vAlign w:val="center"/>
          </w:tcPr>
          <w:p w14:paraId="71C33E06">
            <w:pPr>
              <w:pStyle w:val="11"/>
            </w:pPr>
          </w:p>
        </w:tc>
        <w:tc>
          <w:tcPr>
            <w:tcW w:w="1474" w:type="dxa"/>
            <w:vAlign w:val="center"/>
          </w:tcPr>
          <w:p w14:paraId="79F3512C">
            <w:pPr>
              <w:pStyle w:val="11"/>
            </w:pPr>
          </w:p>
        </w:tc>
        <w:tc>
          <w:tcPr>
            <w:tcW w:w="1474" w:type="dxa"/>
            <w:vAlign w:val="center"/>
          </w:tcPr>
          <w:p w14:paraId="683B1C98">
            <w:pPr>
              <w:pStyle w:val="11"/>
            </w:pPr>
          </w:p>
        </w:tc>
      </w:tr>
      <w:tr w14:paraId="15ABF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43FD0">
            <w:pPr>
              <w:pStyle w:val="13"/>
            </w:pPr>
            <w:r>
              <w:t>12</w:t>
            </w:r>
          </w:p>
        </w:tc>
        <w:tc>
          <w:tcPr>
            <w:tcW w:w="3402" w:type="dxa"/>
            <w:vAlign w:val="center"/>
          </w:tcPr>
          <w:p w14:paraId="09282337">
            <w:pPr>
              <w:pStyle w:val="12"/>
            </w:pPr>
          </w:p>
        </w:tc>
        <w:tc>
          <w:tcPr>
            <w:tcW w:w="1474" w:type="dxa"/>
            <w:vAlign w:val="center"/>
          </w:tcPr>
          <w:p w14:paraId="0571DA4C">
            <w:pPr>
              <w:pStyle w:val="11"/>
            </w:pPr>
          </w:p>
        </w:tc>
        <w:tc>
          <w:tcPr>
            <w:tcW w:w="3402" w:type="dxa"/>
            <w:vAlign w:val="center"/>
          </w:tcPr>
          <w:p w14:paraId="67F8C98D">
            <w:pPr>
              <w:pStyle w:val="12"/>
            </w:pPr>
            <w:r>
              <w:t>十二、城乡社区支出</w:t>
            </w:r>
          </w:p>
        </w:tc>
        <w:tc>
          <w:tcPr>
            <w:tcW w:w="1474" w:type="dxa"/>
            <w:vAlign w:val="center"/>
          </w:tcPr>
          <w:p w14:paraId="049FDAF6">
            <w:pPr>
              <w:pStyle w:val="11"/>
            </w:pPr>
          </w:p>
        </w:tc>
        <w:tc>
          <w:tcPr>
            <w:tcW w:w="1474" w:type="dxa"/>
            <w:vAlign w:val="center"/>
          </w:tcPr>
          <w:p w14:paraId="16EDF78F">
            <w:pPr>
              <w:pStyle w:val="11"/>
            </w:pPr>
          </w:p>
        </w:tc>
        <w:tc>
          <w:tcPr>
            <w:tcW w:w="1474" w:type="dxa"/>
            <w:vAlign w:val="center"/>
          </w:tcPr>
          <w:p w14:paraId="7FB788E7">
            <w:pPr>
              <w:pStyle w:val="11"/>
            </w:pPr>
          </w:p>
        </w:tc>
        <w:tc>
          <w:tcPr>
            <w:tcW w:w="1474" w:type="dxa"/>
            <w:vAlign w:val="center"/>
          </w:tcPr>
          <w:p w14:paraId="65957AC9">
            <w:pPr>
              <w:pStyle w:val="11"/>
            </w:pPr>
          </w:p>
        </w:tc>
      </w:tr>
      <w:tr w14:paraId="599F9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AFDEE">
            <w:pPr>
              <w:pStyle w:val="13"/>
            </w:pPr>
            <w:r>
              <w:t>13</w:t>
            </w:r>
          </w:p>
        </w:tc>
        <w:tc>
          <w:tcPr>
            <w:tcW w:w="3402" w:type="dxa"/>
            <w:vAlign w:val="center"/>
          </w:tcPr>
          <w:p w14:paraId="451776CA">
            <w:pPr>
              <w:pStyle w:val="12"/>
            </w:pPr>
          </w:p>
        </w:tc>
        <w:tc>
          <w:tcPr>
            <w:tcW w:w="1474" w:type="dxa"/>
            <w:vAlign w:val="center"/>
          </w:tcPr>
          <w:p w14:paraId="09FE9A8B">
            <w:pPr>
              <w:pStyle w:val="11"/>
            </w:pPr>
          </w:p>
        </w:tc>
        <w:tc>
          <w:tcPr>
            <w:tcW w:w="3402" w:type="dxa"/>
            <w:vAlign w:val="center"/>
          </w:tcPr>
          <w:p w14:paraId="7080B886">
            <w:pPr>
              <w:pStyle w:val="12"/>
            </w:pPr>
            <w:r>
              <w:t>十三、农林水支出</w:t>
            </w:r>
          </w:p>
        </w:tc>
        <w:tc>
          <w:tcPr>
            <w:tcW w:w="1474" w:type="dxa"/>
            <w:vAlign w:val="center"/>
          </w:tcPr>
          <w:p w14:paraId="68420E06">
            <w:pPr>
              <w:pStyle w:val="11"/>
            </w:pPr>
          </w:p>
        </w:tc>
        <w:tc>
          <w:tcPr>
            <w:tcW w:w="1474" w:type="dxa"/>
            <w:vAlign w:val="center"/>
          </w:tcPr>
          <w:p w14:paraId="709FA3B2">
            <w:pPr>
              <w:pStyle w:val="11"/>
            </w:pPr>
          </w:p>
        </w:tc>
        <w:tc>
          <w:tcPr>
            <w:tcW w:w="1474" w:type="dxa"/>
            <w:vAlign w:val="center"/>
          </w:tcPr>
          <w:p w14:paraId="1FD3C3F3">
            <w:pPr>
              <w:pStyle w:val="11"/>
            </w:pPr>
          </w:p>
        </w:tc>
        <w:tc>
          <w:tcPr>
            <w:tcW w:w="1474" w:type="dxa"/>
            <w:vAlign w:val="center"/>
          </w:tcPr>
          <w:p w14:paraId="031BE8E7">
            <w:pPr>
              <w:pStyle w:val="11"/>
            </w:pPr>
          </w:p>
        </w:tc>
      </w:tr>
      <w:tr w14:paraId="0F42B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43E7B">
            <w:pPr>
              <w:pStyle w:val="13"/>
            </w:pPr>
            <w:r>
              <w:t>14</w:t>
            </w:r>
          </w:p>
        </w:tc>
        <w:tc>
          <w:tcPr>
            <w:tcW w:w="3402" w:type="dxa"/>
            <w:vAlign w:val="center"/>
          </w:tcPr>
          <w:p w14:paraId="29E47DDB">
            <w:pPr>
              <w:pStyle w:val="12"/>
            </w:pPr>
          </w:p>
        </w:tc>
        <w:tc>
          <w:tcPr>
            <w:tcW w:w="1474" w:type="dxa"/>
            <w:vAlign w:val="center"/>
          </w:tcPr>
          <w:p w14:paraId="1844812B">
            <w:pPr>
              <w:pStyle w:val="11"/>
            </w:pPr>
          </w:p>
        </w:tc>
        <w:tc>
          <w:tcPr>
            <w:tcW w:w="3402" w:type="dxa"/>
            <w:vAlign w:val="center"/>
          </w:tcPr>
          <w:p w14:paraId="0EFAE283">
            <w:pPr>
              <w:pStyle w:val="12"/>
            </w:pPr>
            <w:r>
              <w:t>十四、交通运输支出</w:t>
            </w:r>
          </w:p>
        </w:tc>
        <w:tc>
          <w:tcPr>
            <w:tcW w:w="1474" w:type="dxa"/>
            <w:vAlign w:val="center"/>
          </w:tcPr>
          <w:p w14:paraId="5A7EFE9C">
            <w:pPr>
              <w:pStyle w:val="11"/>
            </w:pPr>
          </w:p>
        </w:tc>
        <w:tc>
          <w:tcPr>
            <w:tcW w:w="1474" w:type="dxa"/>
            <w:vAlign w:val="center"/>
          </w:tcPr>
          <w:p w14:paraId="1F9B157D">
            <w:pPr>
              <w:pStyle w:val="11"/>
            </w:pPr>
          </w:p>
        </w:tc>
        <w:tc>
          <w:tcPr>
            <w:tcW w:w="1474" w:type="dxa"/>
            <w:vAlign w:val="center"/>
          </w:tcPr>
          <w:p w14:paraId="1250FA32">
            <w:pPr>
              <w:pStyle w:val="11"/>
            </w:pPr>
          </w:p>
        </w:tc>
        <w:tc>
          <w:tcPr>
            <w:tcW w:w="1474" w:type="dxa"/>
            <w:vAlign w:val="center"/>
          </w:tcPr>
          <w:p w14:paraId="0CC1992B">
            <w:pPr>
              <w:pStyle w:val="11"/>
            </w:pPr>
          </w:p>
        </w:tc>
      </w:tr>
      <w:tr w14:paraId="63421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28215">
            <w:pPr>
              <w:pStyle w:val="13"/>
            </w:pPr>
            <w:r>
              <w:t>15</w:t>
            </w:r>
          </w:p>
        </w:tc>
        <w:tc>
          <w:tcPr>
            <w:tcW w:w="3402" w:type="dxa"/>
            <w:vAlign w:val="center"/>
          </w:tcPr>
          <w:p w14:paraId="5AE1E4E3">
            <w:pPr>
              <w:pStyle w:val="12"/>
            </w:pPr>
          </w:p>
        </w:tc>
        <w:tc>
          <w:tcPr>
            <w:tcW w:w="1474" w:type="dxa"/>
            <w:vAlign w:val="center"/>
          </w:tcPr>
          <w:p w14:paraId="77BEFAB9">
            <w:pPr>
              <w:pStyle w:val="11"/>
            </w:pPr>
          </w:p>
        </w:tc>
        <w:tc>
          <w:tcPr>
            <w:tcW w:w="3402" w:type="dxa"/>
            <w:vAlign w:val="center"/>
          </w:tcPr>
          <w:p w14:paraId="6866F422">
            <w:pPr>
              <w:pStyle w:val="12"/>
            </w:pPr>
            <w:r>
              <w:t>十五、资源勘探工业信息等支出</w:t>
            </w:r>
          </w:p>
        </w:tc>
        <w:tc>
          <w:tcPr>
            <w:tcW w:w="1474" w:type="dxa"/>
            <w:vAlign w:val="center"/>
          </w:tcPr>
          <w:p w14:paraId="59C9DB7E">
            <w:pPr>
              <w:pStyle w:val="11"/>
            </w:pPr>
          </w:p>
        </w:tc>
        <w:tc>
          <w:tcPr>
            <w:tcW w:w="1474" w:type="dxa"/>
            <w:vAlign w:val="center"/>
          </w:tcPr>
          <w:p w14:paraId="6C280C3F">
            <w:pPr>
              <w:pStyle w:val="11"/>
            </w:pPr>
          </w:p>
        </w:tc>
        <w:tc>
          <w:tcPr>
            <w:tcW w:w="1474" w:type="dxa"/>
            <w:vAlign w:val="center"/>
          </w:tcPr>
          <w:p w14:paraId="59577CA7">
            <w:pPr>
              <w:pStyle w:val="11"/>
            </w:pPr>
          </w:p>
        </w:tc>
        <w:tc>
          <w:tcPr>
            <w:tcW w:w="1474" w:type="dxa"/>
            <w:vAlign w:val="center"/>
          </w:tcPr>
          <w:p w14:paraId="7FEEF8AE">
            <w:pPr>
              <w:pStyle w:val="11"/>
            </w:pPr>
          </w:p>
        </w:tc>
      </w:tr>
      <w:tr w14:paraId="1BA6C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60087">
            <w:pPr>
              <w:pStyle w:val="13"/>
            </w:pPr>
            <w:r>
              <w:t>16</w:t>
            </w:r>
          </w:p>
        </w:tc>
        <w:tc>
          <w:tcPr>
            <w:tcW w:w="3402" w:type="dxa"/>
            <w:vAlign w:val="center"/>
          </w:tcPr>
          <w:p w14:paraId="411DF8A0">
            <w:pPr>
              <w:pStyle w:val="12"/>
            </w:pPr>
          </w:p>
        </w:tc>
        <w:tc>
          <w:tcPr>
            <w:tcW w:w="1474" w:type="dxa"/>
            <w:vAlign w:val="center"/>
          </w:tcPr>
          <w:p w14:paraId="5A8536E7">
            <w:pPr>
              <w:pStyle w:val="11"/>
            </w:pPr>
          </w:p>
        </w:tc>
        <w:tc>
          <w:tcPr>
            <w:tcW w:w="3402" w:type="dxa"/>
            <w:vAlign w:val="center"/>
          </w:tcPr>
          <w:p w14:paraId="7C012730">
            <w:pPr>
              <w:pStyle w:val="12"/>
            </w:pPr>
            <w:r>
              <w:t>十六、商业服务业等支出</w:t>
            </w:r>
          </w:p>
        </w:tc>
        <w:tc>
          <w:tcPr>
            <w:tcW w:w="1474" w:type="dxa"/>
            <w:vAlign w:val="center"/>
          </w:tcPr>
          <w:p w14:paraId="26FB0D04">
            <w:pPr>
              <w:pStyle w:val="11"/>
            </w:pPr>
          </w:p>
        </w:tc>
        <w:tc>
          <w:tcPr>
            <w:tcW w:w="1474" w:type="dxa"/>
            <w:vAlign w:val="center"/>
          </w:tcPr>
          <w:p w14:paraId="1CA3B810">
            <w:pPr>
              <w:pStyle w:val="11"/>
            </w:pPr>
          </w:p>
        </w:tc>
        <w:tc>
          <w:tcPr>
            <w:tcW w:w="1474" w:type="dxa"/>
            <w:vAlign w:val="center"/>
          </w:tcPr>
          <w:p w14:paraId="5296A96A">
            <w:pPr>
              <w:pStyle w:val="11"/>
            </w:pPr>
          </w:p>
        </w:tc>
        <w:tc>
          <w:tcPr>
            <w:tcW w:w="1474" w:type="dxa"/>
            <w:vAlign w:val="center"/>
          </w:tcPr>
          <w:p w14:paraId="503EBEE1">
            <w:pPr>
              <w:pStyle w:val="11"/>
            </w:pPr>
          </w:p>
        </w:tc>
      </w:tr>
      <w:tr w14:paraId="2F725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7A05F">
            <w:pPr>
              <w:pStyle w:val="13"/>
            </w:pPr>
            <w:r>
              <w:t>17</w:t>
            </w:r>
          </w:p>
        </w:tc>
        <w:tc>
          <w:tcPr>
            <w:tcW w:w="3402" w:type="dxa"/>
            <w:vAlign w:val="center"/>
          </w:tcPr>
          <w:p w14:paraId="4940E708">
            <w:pPr>
              <w:pStyle w:val="12"/>
            </w:pPr>
          </w:p>
        </w:tc>
        <w:tc>
          <w:tcPr>
            <w:tcW w:w="1474" w:type="dxa"/>
            <w:vAlign w:val="center"/>
          </w:tcPr>
          <w:p w14:paraId="4D8E1CA8">
            <w:pPr>
              <w:pStyle w:val="11"/>
            </w:pPr>
          </w:p>
        </w:tc>
        <w:tc>
          <w:tcPr>
            <w:tcW w:w="3402" w:type="dxa"/>
            <w:vAlign w:val="center"/>
          </w:tcPr>
          <w:p w14:paraId="69696CEC">
            <w:pPr>
              <w:pStyle w:val="12"/>
            </w:pPr>
            <w:r>
              <w:t>十七、金融支出</w:t>
            </w:r>
          </w:p>
        </w:tc>
        <w:tc>
          <w:tcPr>
            <w:tcW w:w="1474" w:type="dxa"/>
            <w:vAlign w:val="center"/>
          </w:tcPr>
          <w:p w14:paraId="429FAEAE">
            <w:pPr>
              <w:pStyle w:val="11"/>
            </w:pPr>
          </w:p>
        </w:tc>
        <w:tc>
          <w:tcPr>
            <w:tcW w:w="1474" w:type="dxa"/>
            <w:vAlign w:val="center"/>
          </w:tcPr>
          <w:p w14:paraId="4BD63180">
            <w:pPr>
              <w:pStyle w:val="11"/>
            </w:pPr>
          </w:p>
        </w:tc>
        <w:tc>
          <w:tcPr>
            <w:tcW w:w="1474" w:type="dxa"/>
            <w:vAlign w:val="center"/>
          </w:tcPr>
          <w:p w14:paraId="1903883C">
            <w:pPr>
              <w:pStyle w:val="11"/>
            </w:pPr>
          </w:p>
        </w:tc>
        <w:tc>
          <w:tcPr>
            <w:tcW w:w="1474" w:type="dxa"/>
            <w:vAlign w:val="center"/>
          </w:tcPr>
          <w:p w14:paraId="42938B74">
            <w:pPr>
              <w:pStyle w:val="11"/>
            </w:pPr>
          </w:p>
        </w:tc>
      </w:tr>
      <w:tr w14:paraId="3817B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E8150">
            <w:pPr>
              <w:pStyle w:val="13"/>
            </w:pPr>
            <w:r>
              <w:t>18</w:t>
            </w:r>
          </w:p>
        </w:tc>
        <w:tc>
          <w:tcPr>
            <w:tcW w:w="3402" w:type="dxa"/>
            <w:vAlign w:val="center"/>
          </w:tcPr>
          <w:p w14:paraId="09543A4E">
            <w:pPr>
              <w:pStyle w:val="12"/>
            </w:pPr>
          </w:p>
        </w:tc>
        <w:tc>
          <w:tcPr>
            <w:tcW w:w="1474" w:type="dxa"/>
            <w:vAlign w:val="center"/>
          </w:tcPr>
          <w:p w14:paraId="02324587">
            <w:pPr>
              <w:pStyle w:val="11"/>
            </w:pPr>
          </w:p>
        </w:tc>
        <w:tc>
          <w:tcPr>
            <w:tcW w:w="3402" w:type="dxa"/>
            <w:vAlign w:val="center"/>
          </w:tcPr>
          <w:p w14:paraId="0DF3A41F">
            <w:pPr>
              <w:pStyle w:val="12"/>
            </w:pPr>
            <w:r>
              <w:t>十八、援助其他地区支出</w:t>
            </w:r>
          </w:p>
        </w:tc>
        <w:tc>
          <w:tcPr>
            <w:tcW w:w="1474" w:type="dxa"/>
            <w:vAlign w:val="center"/>
          </w:tcPr>
          <w:p w14:paraId="46495035">
            <w:pPr>
              <w:pStyle w:val="11"/>
            </w:pPr>
          </w:p>
        </w:tc>
        <w:tc>
          <w:tcPr>
            <w:tcW w:w="1474" w:type="dxa"/>
            <w:vAlign w:val="center"/>
          </w:tcPr>
          <w:p w14:paraId="222847AF">
            <w:pPr>
              <w:pStyle w:val="11"/>
            </w:pPr>
          </w:p>
        </w:tc>
        <w:tc>
          <w:tcPr>
            <w:tcW w:w="1474" w:type="dxa"/>
            <w:vAlign w:val="center"/>
          </w:tcPr>
          <w:p w14:paraId="679A5778">
            <w:pPr>
              <w:pStyle w:val="11"/>
            </w:pPr>
          </w:p>
        </w:tc>
        <w:tc>
          <w:tcPr>
            <w:tcW w:w="1474" w:type="dxa"/>
            <w:vAlign w:val="center"/>
          </w:tcPr>
          <w:p w14:paraId="6FB3451D">
            <w:pPr>
              <w:pStyle w:val="11"/>
            </w:pPr>
          </w:p>
        </w:tc>
      </w:tr>
      <w:tr w14:paraId="666DA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B3BAF">
            <w:pPr>
              <w:pStyle w:val="13"/>
            </w:pPr>
            <w:r>
              <w:t>19</w:t>
            </w:r>
          </w:p>
        </w:tc>
        <w:tc>
          <w:tcPr>
            <w:tcW w:w="3402" w:type="dxa"/>
            <w:vAlign w:val="center"/>
          </w:tcPr>
          <w:p w14:paraId="427ADC60">
            <w:pPr>
              <w:pStyle w:val="12"/>
            </w:pPr>
          </w:p>
        </w:tc>
        <w:tc>
          <w:tcPr>
            <w:tcW w:w="1474" w:type="dxa"/>
            <w:vAlign w:val="center"/>
          </w:tcPr>
          <w:p w14:paraId="638701D3">
            <w:pPr>
              <w:pStyle w:val="11"/>
            </w:pPr>
          </w:p>
        </w:tc>
        <w:tc>
          <w:tcPr>
            <w:tcW w:w="3402" w:type="dxa"/>
            <w:vAlign w:val="center"/>
          </w:tcPr>
          <w:p w14:paraId="7C9685F1">
            <w:pPr>
              <w:pStyle w:val="12"/>
            </w:pPr>
            <w:r>
              <w:t>十九、自然资源海洋气象等支出</w:t>
            </w:r>
          </w:p>
        </w:tc>
        <w:tc>
          <w:tcPr>
            <w:tcW w:w="1474" w:type="dxa"/>
            <w:vAlign w:val="center"/>
          </w:tcPr>
          <w:p w14:paraId="6C60BBBC">
            <w:pPr>
              <w:pStyle w:val="11"/>
            </w:pPr>
          </w:p>
        </w:tc>
        <w:tc>
          <w:tcPr>
            <w:tcW w:w="1474" w:type="dxa"/>
            <w:vAlign w:val="center"/>
          </w:tcPr>
          <w:p w14:paraId="3FB47F41">
            <w:pPr>
              <w:pStyle w:val="11"/>
            </w:pPr>
          </w:p>
        </w:tc>
        <w:tc>
          <w:tcPr>
            <w:tcW w:w="1474" w:type="dxa"/>
            <w:vAlign w:val="center"/>
          </w:tcPr>
          <w:p w14:paraId="3FC9F8E3">
            <w:pPr>
              <w:pStyle w:val="11"/>
            </w:pPr>
          </w:p>
        </w:tc>
        <w:tc>
          <w:tcPr>
            <w:tcW w:w="1474" w:type="dxa"/>
            <w:vAlign w:val="center"/>
          </w:tcPr>
          <w:p w14:paraId="7114384C">
            <w:pPr>
              <w:pStyle w:val="11"/>
            </w:pPr>
          </w:p>
        </w:tc>
      </w:tr>
      <w:tr w14:paraId="2DA29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7E24A">
            <w:pPr>
              <w:pStyle w:val="13"/>
            </w:pPr>
            <w:r>
              <w:t>20</w:t>
            </w:r>
          </w:p>
        </w:tc>
        <w:tc>
          <w:tcPr>
            <w:tcW w:w="3402" w:type="dxa"/>
            <w:vAlign w:val="center"/>
          </w:tcPr>
          <w:p w14:paraId="6D7B0008">
            <w:pPr>
              <w:pStyle w:val="12"/>
            </w:pPr>
          </w:p>
        </w:tc>
        <w:tc>
          <w:tcPr>
            <w:tcW w:w="1474" w:type="dxa"/>
            <w:vAlign w:val="center"/>
          </w:tcPr>
          <w:p w14:paraId="35DD4A53">
            <w:pPr>
              <w:pStyle w:val="11"/>
            </w:pPr>
          </w:p>
        </w:tc>
        <w:tc>
          <w:tcPr>
            <w:tcW w:w="3402" w:type="dxa"/>
            <w:vAlign w:val="center"/>
          </w:tcPr>
          <w:p w14:paraId="493EAB2B">
            <w:pPr>
              <w:pStyle w:val="12"/>
            </w:pPr>
            <w:r>
              <w:t>二十、住房保障支出</w:t>
            </w:r>
          </w:p>
        </w:tc>
        <w:tc>
          <w:tcPr>
            <w:tcW w:w="1474" w:type="dxa"/>
            <w:vAlign w:val="center"/>
          </w:tcPr>
          <w:p w14:paraId="046AC62B">
            <w:pPr>
              <w:pStyle w:val="11"/>
            </w:pPr>
          </w:p>
        </w:tc>
        <w:tc>
          <w:tcPr>
            <w:tcW w:w="1474" w:type="dxa"/>
            <w:vAlign w:val="center"/>
          </w:tcPr>
          <w:p w14:paraId="76F5BCD6">
            <w:pPr>
              <w:pStyle w:val="11"/>
            </w:pPr>
          </w:p>
        </w:tc>
        <w:tc>
          <w:tcPr>
            <w:tcW w:w="1474" w:type="dxa"/>
            <w:vAlign w:val="center"/>
          </w:tcPr>
          <w:p w14:paraId="6E7DA719">
            <w:pPr>
              <w:pStyle w:val="11"/>
            </w:pPr>
          </w:p>
        </w:tc>
        <w:tc>
          <w:tcPr>
            <w:tcW w:w="1474" w:type="dxa"/>
            <w:vAlign w:val="center"/>
          </w:tcPr>
          <w:p w14:paraId="2EF51926">
            <w:pPr>
              <w:pStyle w:val="11"/>
            </w:pPr>
          </w:p>
        </w:tc>
      </w:tr>
      <w:tr w14:paraId="5F1DB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0F679">
            <w:pPr>
              <w:pStyle w:val="13"/>
            </w:pPr>
            <w:r>
              <w:t>21</w:t>
            </w:r>
          </w:p>
        </w:tc>
        <w:tc>
          <w:tcPr>
            <w:tcW w:w="3402" w:type="dxa"/>
            <w:vAlign w:val="center"/>
          </w:tcPr>
          <w:p w14:paraId="33735DF8">
            <w:pPr>
              <w:pStyle w:val="12"/>
            </w:pPr>
          </w:p>
        </w:tc>
        <w:tc>
          <w:tcPr>
            <w:tcW w:w="1474" w:type="dxa"/>
            <w:vAlign w:val="center"/>
          </w:tcPr>
          <w:p w14:paraId="46267BC1">
            <w:pPr>
              <w:pStyle w:val="11"/>
            </w:pPr>
          </w:p>
        </w:tc>
        <w:tc>
          <w:tcPr>
            <w:tcW w:w="3402" w:type="dxa"/>
            <w:vAlign w:val="center"/>
          </w:tcPr>
          <w:p w14:paraId="4AD0877B">
            <w:pPr>
              <w:pStyle w:val="12"/>
            </w:pPr>
            <w:r>
              <w:t>二十一、粮油物资储备支出</w:t>
            </w:r>
          </w:p>
        </w:tc>
        <w:tc>
          <w:tcPr>
            <w:tcW w:w="1474" w:type="dxa"/>
            <w:vAlign w:val="center"/>
          </w:tcPr>
          <w:p w14:paraId="0A278A25">
            <w:pPr>
              <w:pStyle w:val="11"/>
            </w:pPr>
          </w:p>
        </w:tc>
        <w:tc>
          <w:tcPr>
            <w:tcW w:w="1474" w:type="dxa"/>
            <w:vAlign w:val="center"/>
          </w:tcPr>
          <w:p w14:paraId="00693A1E">
            <w:pPr>
              <w:pStyle w:val="11"/>
            </w:pPr>
          </w:p>
        </w:tc>
        <w:tc>
          <w:tcPr>
            <w:tcW w:w="1474" w:type="dxa"/>
            <w:vAlign w:val="center"/>
          </w:tcPr>
          <w:p w14:paraId="7A98A125">
            <w:pPr>
              <w:pStyle w:val="11"/>
            </w:pPr>
          </w:p>
        </w:tc>
        <w:tc>
          <w:tcPr>
            <w:tcW w:w="1474" w:type="dxa"/>
            <w:vAlign w:val="center"/>
          </w:tcPr>
          <w:p w14:paraId="3C396AFC">
            <w:pPr>
              <w:pStyle w:val="11"/>
            </w:pPr>
          </w:p>
        </w:tc>
      </w:tr>
      <w:tr w14:paraId="28197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3E168">
            <w:pPr>
              <w:pStyle w:val="13"/>
            </w:pPr>
            <w:r>
              <w:t>22</w:t>
            </w:r>
          </w:p>
        </w:tc>
        <w:tc>
          <w:tcPr>
            <w:tcW w:w="3402" w:type="dxa"/>
            <w:vAlign w:val="center"/>
          </w:tcPr>
          <w:p w14:paraId="6189E1F3">
            <w:pPr>
              <w:pStyle w:val="12"/>
            </w:pPr>
          </w:p>
        </w:tc>
        <w:tc>
          <w:tcPr>
            <w:tcW w:w="1474" w:type="dxa"/>
            <w:vAlign w:val="center"/>
          </w:tcPr>
          <w:p w14:paraId="3E87B364">
            <w:pPr>
              <w:pStyle w:val="11"/>
            </w:pPr>
          </w:p>
        </w:tc>
        <w:tc>
          <w:tcPr>
            <w:tcW w:w="3402" w:type="dxa"/>
            <w:vAlign w:val="center"/>
          </w:tcPr>
          <w:p w14:paraId="14837FEA">
            <w:pPr>
              <w:pStyle w:val="12"/>
            </w:pPr>
            <w:r>
              <w:t>二十二、国有资本经营预算支出</w:t>
            </w:r>
          </w:p>
        </w:tc>
        <w:tc>
          <w:tcPr>
            <w:tcW w:w="1474" w:type="dxa"/>
            <w:vAlign w:val="center"/>
          </w:tcPr>
          <w:p w14:paraId="01C1E744">
            <w:pPr>
              <w:pStyle w:val="11"/>
            </w:pPr>
          </w:p>
        </w:tc>
        <w:tc>
          <w:tcPr>
            <w:tcW w:w="1474" w:type="dxa"/>
            <w:vAlign w:val="center"/>
          </w:tcPr>
          <w:p w14:paraId="7EAE64FA">
            <w:pPr>
              <w:pStyle w:val="11"/>
            </w:pPr>
          </w:p>
        </w:tc>
        <w:tc>
          <w:tcPr>
            <w:tcW w:w="1474" w:type="dxa"/>
            <w:vAlign w:val="center"/>
          </w:tcPr>
          <w:p w14:paraId="09321E6E">
            <w:pPr>
              <w:pStyle w:val="11"/>
            </w:pPr>
          </w:p>
        </w:tc>
        <w:tc>
          <w:tcPr>
            <w:tcW w:w="1474" w:type="dxa"/>
            <w:vAlign w:val="center"/>
          </w:tcPr>
          <w:p w14:paraId="6138B96A">
            <w:pPr>
              <w:pStyle w:val="11"/>
            </w:pPr>
          </w:p>
        </w:tc>
      </w:tr>
      <w:tr w14:paraId="5D06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5829A">
            <w:pPr>
              <w:pStyle w:val="13"/>
            </w:pPr>
            <w:r>
              <w:t>23</w:t>
            </w:r>
          </w:p>
        </w:tc>
        <w:tc>
          <w:tcPr>
            <w:tcW w:w="3402" w:type="dxa"/>
            <w:vAlign w:val="center"/>
          </w:tcPr>
          <w:p w14:paraId="4AD3A97C">
            <w:pPr>
              <w:pStyle w:val="12"/>
            </w:pPr>
          </w:p>
        </w:tc>
        <w:tc>
          <w:tcPr>
            <w:tcW w:w="1474" w:type="dxa"/>
            <w:vAlign w:val="center"/>
          </w:tcPr>
          <w:p w14:paraId="4A31EB7A">
            <w:pPr>
              <w:pStyle w:val="11"/>
            </w:pPr>
          </w:p>
        </w:tc>
        <w:tc>
          <w:tcPr>
            <w:tcW w:w="3402" w:type="dxa"/>
            <w:vAlign w:val="center"/>
          </w:tcPr>
          <w:p w14:paraId="6B14122F">
            <w:pPr>
              <w:pStyle w:val="12"/>
            </w:pPr>
            <w:r>
              <w:t>二十三、灾害防治及应急管理支出</w:t>
            </w:r>
          </w:p>
        </w:tc>
        <w:tc>
          <w:tcPr>
            <w:tcW w:w="1474" w:type="dxa"/>
            <w:vAlign w:val="center"/>
          </w:tcPr>
          <w:p w14:paraId="18CA5D30">
            <w:pPr>
              <w:pStyle w:val="11"/>
            </w:pPr>
          </w:p>
        </w:tc>
        <w:tc>
          <w:tcPr>
            <w:tcW w:w="1474" w:type="dxa"/>
            <w:vAlign w:val="center"/>
          </w:tcPr>
          <w:p w14:paraId="28800CA0">
            <w:pPr>
              <w:pStyle w:val="11"/>
            </w:pPr>
          </w:p>
        </w:tc>
        <w:tc>
          <w:tcPr>
            <w:tcW w:w="1474" w:type="dxa"/>
            <w:vAlign w:val="center"/>
          </w:tcPr>
          <w:p w14:paraId="18CB8A14">
            <w:pPr>
              <w:pStyle w:val="11"/>
            </w:pPr>
          </w:p>
        </w:tc>
        <w:tc>
          <w:tcPr>
            <w:tcW w:w="1474" w:type="dxa"/>
            <w:vAlign w:val="center"/>
          </w:tcPr>
          <w:p w14:paraId="072D04F0">
            <w:pPr>
              <w:pStyle w:val="11"/>
            </w:pPr>
          </w:p>
        </w:tc>
      </w:tr>
      <w:tr w14:paraId="658BE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EFD18">
            <w:pPr>
              <w:pStyle w:val="13"/>
            </w:pPr>
            <w:r>
              <w:t>24</w:t>
            </w:r>
          </w:p>
        </w:tc>
        <w:tc>
          <w:tcPr>
            <w:tcW w:w="3402" w:type="dxa"/>
            <w:vAlign w:val="center"/>
          </w:tcPr>
          <w:p w14:paraId="664A8167">
            <w:pPr>
              <w:pStyle w:val="12"/>
            </w:pPr>
          </w:p>
        </w:tc>
        <w:tc>
          <w:tcPr>
            <w:tcW w:w="1474" w:type="dxa"/>
            <w:vAlign w:val="center"/>
          </w:tcPr>
          <w:p w14:paraId="60CD0522">
            <w:pPr>
              <w:pStyle w:val="11"/>
            </w:pPr>
          </w:p>
        </w:tc>
        <w:tc>
          <w:tcPr>
            <w:tcW w:w="3402" w:type="dxa"/>
            <w:vAlign w:val="center"/>
          </w:tcPr>
          <w:p w14:paraId="3A9196EA">
            <w:pPr>
              <w:pStyle w:val="12"/>
            </w:pPr>
            <w:r>
              <w:t>二十四、预备费</w:t>
            </w:r>
          </w:p>
        </w:tc>
        <w:tc>
          <w:tcPr>
            <w:tcW w:w="1474" w:type="dxa"/>
            <w:vAlign w:val="center"/>
          </w:tcPr>
          <w:p w14:paraId="02686C49">
            <w:pPr>
              <w:pStyle w:val="11"/>
            </w:pPr>
          </w:p>
        </w:tc>
        <w:tc>
          <w:tcPr>
            <w:tcW w:w="1474" w:type="dxa"/>
            <w:vAlign w:val="center"/>
          </w:tcPr>
          <w:p w14:paraId="7C8E7C76">
            <w:pPr>
              <w:pStyle w:val="11"/>
            </w:pPr>
          </w:p>
        </w:tc>
        <w:tc>
          <w:tcPr>
            <w:tcW w:w="1474" w:type="dxa"/>
            <w:vAlign w:val="center"/>
          </w:tcPr>
          <w:p w14:paraId="3E761346">
            <w:pPr>
              <w:pStyle w:val="11"/>
            </w:pPr>
          </w:p>
        </w:tc>
        <w:tc>
          <w:tcPr>
            <w:tcW w:w="1474" w:type="dxa"/>
            <w:vAlign w:val="center"/>
          </w:tcPr>
          <w:p w14:paraId="68317DA1">
            <w:pPr>
              <w:pStyle w:val="11"/>
            </w:pPr>
          </w:p>
        </w:tc>
      </w:tr>
      <w:tr w14:paraId="2BDCC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F3842">
            <w:pPr>
              <w:pStyle w:val="13"/>
            </w:pPr>
            <w:r>
              <w:t>25</w:t>
            </w:r>
          </w:p>
        </w:tc>
        <w:tc>
          <w:tcPr>
            <w:tcW w:w="3402" w:type="dxa"/>
            <w:vAlign w:val="center"/>
          </w:tcPr>
          <w:p w14:paraId="5A97A742">
            <w:pPr>
              <w:pStyle w:val="12"/>
            </w:pPr>
          </w:p>
        </w:tc>
        <w:tc>
          <w:tcPr>
            <w:tcW w:w="1474" w:type="dxa"/>
            <w:vAlign w:val="center"/>
          </w:tcPr>
          <w:p w14:paraId="099CEC74">
            <w:pPr>
              <w:pStyle w:val="11"/>
            </w:pPr>
          </w:p>
        </w:tc>
        <w:tc>
          <w:tcPr>
            <w:tcW w:w="3402" w:type="dxa"/>
            <w:vAlign w:val="center"/>
          </w:tcPr>
          <w:p w14:paraId="07507BDB">
            <w:pPr>
              <w:pStyle w:val="12"/>
            </w:pPr>
            <w:r>
              <w:t>二十五、其他支出</w:t>
            </w:r>
          </w:p>
        </w:tc>
        <w:tc>
          <w:tcPr>
            <w:tcW w:w="1474" w:type="dxa"/>
            <w:vAlign w:val="center"/>
          </w:tcPr>
          <w:p w14:paraId="2E3AB271">
            <w:pPr>
              <w:pStyle w:val="11"/>
            </w:pPr>
          </w:p>
        </w:tc>
        <w:tc>
          <w:tcPr>
            <w:tcW w:w="1474" w:type="dxa"/>
            <w:vAlign w:val="center"/>
          </w:tcPr>
          <w:p w14:paraId="078757F6">
            <w:pPr>
              <w:pStyle w:val="11"/>
            </w:pPr>
          </w:p>
        </w:tc>
        <w:tc>
          <w:tcPr>
            <w:tcW w:w="1474" w:type="dxa"/>
            <w:vAlign w:val="center"/>
          </w:tcPr>
          <w:p w14:paraId="5BF7B3E4">
            <w:pPr>
              <w:pStyle w:val="11"/>
            </w:pPr>
          </w:p>
        </w:tc>
        <w:tc>
          <w:tcPr>
            <w:tcW w:w="1474" w:type="dxa"/>
            <w:vAlign w:val="center"/>
          </w:tcPr>
          <w:p w14:paraId="72E2A608">
            <w:pPr>
              <w:pStyle w:val="11"/>
            </w:pPr>
          </w:p>
        </w:tc>
      </w:tr>
      <w:tr w14:paraId="15CDA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967C2">
            <w:pPr>
              <w:pStyle w:val="13"/>
            </w:pPr>
            <w:r>
              <w:t>26</w:t>
            </w:r>
          </w:p>
        </w:tc>
        <w:tc>
          <w:tcPr>
            <w:tcW w:w="3402" w:type="dxa"/>
            <w:vAlign w:val="center"/>
          </w:tcPr>
          <w:p w14:paraId="4921AE7C">
            <w:pPr>
              <w:pStyle w:val="12"/>
            </w:pPr>
          </w:p>
        </w:tc>
        <w:tc>
          <w:tcPr>
            <w:tcW w:w="1474" w:type="dxa"/>
            <w:vAlign w:val="center"/>
          </w:tcPr>
          <w:p w14:paraId="3EA853D4">
            <w:pPr>
              <w:pStyle w:val="11"/>
            </w:pPr>
          </w:p>
        </w:tc>
        <w:tc>
          <w:tcPr>
            <w:tcW w:w="3402" w:type="dxa"/>
            <w:vAlign w:val="center"/>
          </w:tcPr>
          <w:p w14:paraId="63E4F99E">
            <w:pPr>
              <w:pStyle w:val="12"/>
            </w:pPr>
            <w:r>
              <w:t>二十六、转移性支出</w:t>
            </w:r>
          </w:p>
        </w:tc>
        <w:tc>
          <w:tcPr>
            <w:tcW w:w="1474" w:type="dxa"/>
            <w:vAlign w:val="center"/>
          </w:tcPr>
          <w:p w14:paraId="77698D11">
            <w:pPr>
              <w:pStyle w:val="11"/>
            </w:pPr>
          </w:p>
        </w:tc>
        <w:tc>
          <w:tcPr>
            <w:tcW w:w="1474" w:type="dxa"/>
            <w:vAlign w:val="center"/>
          </w:tcPr>
          <w:p w14:paraId="58A8AF26">
            <w:pPr>
              <w:pStyle w:val="11"/>
            </w:pPr>
          </w:p>
        </w:tc>
        <w:tc>
          <w:tcPr>
            <w:tcW w:w="1474" w:type="dxa"/>
            <w:vAlign w:val="center"/>
          </w:tcPr>
          <w:p w14:paraId="2B701FE2">
            <w:pPr>
              <w:pStyle w:val="11"/>
            </w:pPr>
          </w:p>
        </w:tc>
        <w:tc>
          <w:tcPr>
            <w:tcW w:w="1474" w:type="dxa"/>
            <w:vAlign w:val="center"/>
          </w:tcPr>
          <w:p w14:paraId="7DF8EC59">
            <w:pPr>
              <w:pStyle w:val="11"/>
            </w:pPr>
          </w:p>
        </w:tc>
      </w:tr>
      <w:tr w14:paraId="163CF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E13C2">
            <w:pPr>
              <w:pStyle w:val="13"/>
            </w:pPr>
            <w:r>
              <w:t>27</w:t>
            </w:r>
          </w:p>
        </w:tc>
        <w:tc>
          <w:tcPr>
            <w:tcW w:w="3402" w:type="dxa"/>
            <w:vAlign w:val="center"/>
          </w:tcPr>
          <w:p w14:paraId="07A6DE3A">
            <w:pPr>
              <w:pStyle w:val="12"/>
            </w:pPr>
          </w:p>
        </w:tc>
        <w:tc>
          <w:tcPr>
            <w:tcW w:w="1474" w:type="dxa"/>
            <w:vAlign w:val="center"/>
          </w:tcPr>
          <w:p w14:paraId="5E9CF056">
            <w:pPr>
              <w:pStyle w:val="11"/>
            </w:pPr>
          </w:p>
        </w:tc>
        <w:tc>
          <w:tcPr>
            <w:tcW w:w="3402" w:type="dxa"/>
            <w:vAlign w:val="center"/>
          </w:tcPr>
          <w:p w14:paraId="2C136867">
            <w:pPr>
              <w:pStyle w:val="12"/>
            </w:pPr>
            <w:r>
              <w:t>二十七、债务还本支出</w:t>
            </w:r>
          </w:p>
        </w:tc>
        <w:tc>
          <w:tcPr>
            <w:tcW w:w="1474" w:type="dxa"/>
            <w:vAlign w:val="center"/>
          </w:tcPr>
          <w:p w14:paraId="6FACDB9F">
            <w:pPr>
              <w:pStyle w:val="11"/>
            </w:pPr>
          </w:p>
        </w:tc>
        <w:tc>
          <w:tcPr>
            <w:tcW w:w="1474" w:type="dxa"/>
            <w:vAlign w:val="center"/>
          </w:tcPr>
          <w:p w14:paraId="573FC4B3">
            <w:pPr>
              <w:pStyle w:val="11"/>
            </w:pPr>
          </w:p>
        </w:tc>
        <w:tc>
          <w:tcPr>
            <w:tcW w:w="1474" w:type="dxa"/>
            <w:vAlign w:val="center"/>
          </w:tcPr>
          <w:p w14:paraId="035CE547">
            <w:pPr>
              <w:pStyle w:val="11"/>
            </w:pPr>
          </w:p>
        </w:tc>
        <w:tc>
          <w:tcPr>
            <w:tcW w:w="1474" w:type="dxa"/>
            <w:vAlign w:val="center"/>
          </w:tcPr>
          <w:p w14:paraId="2146CFE5">
            <w:pPr>
              <w:pStyle w:val="11"/>
            </w:pPr>
          </w:p>
        </w:tc>
      </w:tr>
      <w:tr w14:paraId="69EC3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D45BC">
            <w:pPr>
              <w:pStyle w:val="13"/>
            </w:pPr>
            <w:r>
              <w:t>28</w:t>
            </w:r>
          </w:p>
        </w:tc>
        <w:tc>
          <w:tcPr>
            <w:tcW w:w="3402" w:type="dxa"/>
            <w:vAlign w:val="center"/>
          </w:tcPr>
          <w:p w14:paraId="46C879CB">
            <w:pPr>
              <w:pStyle w:val="12"/>
            </w:pPr>
          </w:p>
        </w:tc>
        <w:tc>
          <w:tcPr>
            <w:tcW w:w="1474" w:type="dxa"/>
            <w:vAlign w:val="center"/>
          </w:tcPr>
          <w:p w14:paraId="1EF92C0D">
            <w:pPr>
              <w:pStyle w:val="11"/>
            </w:pPr>
          </w:p>
        </w:tc>
        <w:tc>
          <w:tcPr>
            <w:tcW w:w="3402" w:type="dxa"/>
            <w:vAlign w:val="center"/>
          </w:tcPr>
          <w:p w14:paraId="294D8624">
            <w:pPr>
              <w:pStyle w:val="12"/>
            </w:pPr>
            <w:r>
              <w:t>二十八、债务付息支出</w:t>
            </w:r>
          </w:p>
        </w:tc>
        <w:tc>
          <w:tcPr>
            <w:tcW w:w="1474" w:type="dxa"/>
            <w:vAlign w:val="center"/>
          </w:tcPr>
          <w:p w14:paraId="317F0B3B">
            <w:pPr>
              <w:pStyle w:val="11"/>
            </w:pPr>
          </w:p>
        </w:tc>
        <w:tc>
          <w:tcPr>
            <w:tcW w:w="1474" w:type="dxa"/>
            <w:vAlign w:val="center"/>
          </w:tcPr>
          <w:p w14:paraId="15631478">
            <w:pPr>
              <w:pStyle w:val="11"/>
            </w:pPr>
          </w:p>
        </w:tc>
        <w:tc>
          <w:tcPr>
            <w:tcW w:w="1474" w:type="dxa"/>
            <w:vAlign w:val="center"/>
          </w:tcPr>
          <w:p w14:paraId="7801784F">
            <w:pPr>
              <w:pStyle w:val="11"/>
            </w:pPr>
          </w:p>
        </w:tc>
        <w:tc>
          <w:tcPr>
            <w:tcW w:w="1474" w:type="dxa"/>
            <w:vAlign w:val="center"/>
          </w:tcPr>
          <w:p w14:paraId="75491113">
            <w:pPr>
              <w:pStyle w:val="11"/>
            </w:pPr>
          </w:p>
        </w:tc>
      </w:tr>
      <w:tr w14:paraId="56B83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83566">
            <w:pPr>
              <w:pStyle w:val="13"/>
            </w:pPr>
            <w:r>
              <w:t>29</w:t>
            </w:r>
          </w:p>
        </w:tc>
        <w:tc>
          <w:tcPr>
            <w:tcW w:w="3402" w:type="dxa"/>
            <w:vAlign w:val="center"/>
          </w:tcPr>
          <w:p w14:paraId="46048259">
            <w:pPr>
              <w:pStyle w:val="12"/>
            </w:pPr>
          </w:p>
        </w:tc>
        <w:tc>
          <w:tcPr>
            <w:tcW w:w="1474" w:type="dxa"/>
            <w:vAlign w:val="center"/>
          </w:tcPr>
          <w:p w14:paraId="56628A28">
            <w:pPr>
              <w:pStyle w:val="11"/>
            </w:pPr>
          </w:p>
        </w:tc>
        <w:tc>
          <w:tcPr>
            <w:tcW w:w="3402" w:type="dxa"/>
            <w:vAlign w:val="center"/>
          </w:tcPr>
          <w:p w14:paraId="5001C68A">
            <w:pPr>
              <w:pStyle w:val="12"/>
            </w:pPr>
            <w:r>
              <w:t>二十九、债务发行费用支出</w:t>
            </w:r>
          </w:p>
        </w:tc>
        <w:tc>
          <w:tcPr>
            <w:tcW w:w="1474" w:type="dxa"/>
            <w:vAlign w:val="center"/>
          </w:tcPr>
          <w:p w14:paraId="208A4C14">
            <w:pPr>
              <w:pStyle w:val="11"/>
            </w:pPr>
          </w:p>
        </w:tc>
        <w:tc>
          <w:tcPr>
            <w:tcW w:w="1474" w:type="dxa"/>
            <w:vAlign w:val="center"/>
          </w:tcPr>
          <w:p w14:paraId="5DB3E5AC">
            <w:pPr>
              <w:pStyle w:val="11"/>
            </w:pPr>
          </w:p>
        </w:tc>
        <w:tc>
          <w:tcPr>
            <w:tcW w:w="1474" w:type="dxa"/>
            <w:vAlign w:val="center"/>
          </w:tcPr>
          <w:p w14:paraId="013C2A48">
            <w:pPr>
              <w:pStyle w:val="11"/>
            </w:pPr>
          </w:p>
        </w:tc>
        <w:tc>
          <w:tcPr>
            <w:tcW w:w="1474" w:type="dxa"/>
            <w:vAlign w:val="center"/>
          </w:tcPr>
          <w:p w14:paraId="4881AB42">
            <w:pPr>
              <w:pStyle w:val="11"/>
            </w:pPr>
          </w:p>
        </w:tc>
      </w:tr>
      <w:tr w14:paraId="52D47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D7576">
            <w:pPr>
              <w:pStyle w:val="13"/>
            </w:pPr>
            <w:r>
              <w:t>30</w:t>
            </w:r>
          </w:p>
        </w:tc>
        <w:tc>
          <w:tcPr>
            <w:tcW w:w="3402" w:type="dxa"/>
            <w:vAlign w:val="center"/>
          </w:tcPr>
          <w:p w14:paraId="347CA0E6">
            <w:pPr>
              <w:pStyle w:val="12"/>
            </w:pPr>
          </w:p>
        </w:tc>
        <w:tc>
          <w:tcPr>
            <w:tcW w:w="1474" w:type="dxa"/>
            <w:vAlign w:val="center"/>
          </w:tcPr>
          <w:p w14:paraId="4E9E828D">
            <w:pPr>
              <w:pStyle w:val="11"/>
            </w:pPr>
          </w:p>
        </w:tc>
        <w:tc>
          <w:tcPr>
            <w:tcW w:w="3402" w:type="dxa"/>
            <w:vAlign w:val="center"/>
          </w:tcPr>
          <w:p w14:paraId="2651A283">
            <w:pPr>
              <w:pStyle w:val="12"/>
            </w:pPr>
            <w:r>
              <w:t>三十、抗疫特别国债安排的支出</w:t>
            </w:r>
          </w:p>
        </w:tc>
        <w:tc>
          <w:tcPr>
            <w:tcW w:w="1474" w:type="dxa"/>
            <w:vAlign w:val="center"/>
          </w:tcPr>
          <w:p w14:paraId="09C59208">
            <w:pPr>
              <w:pStyle w:val="11"/>
            </w:pPr>
          </w:p>
        </w:tc>
        <w:tc>
          <w:tcPr>
            <w:tcW w:w="1474" w:type="dxa"/>
            <w:vAlign w:val="center"/>
          </w:tcPr>
          <w:p w14:paraId="5F2DA962">
            <w:pPr>
              <w:pStyle w:val="11"/>
            </w:pPr>
          </w:p>
        </w:tc>
        <w:tc>
          <w:tcPr>
            <w:tcW w:w="1474" w:type="dxa"/>
            <w:vAlign w:val="center"/>
          </w:tcPr>
          <w:p w14:paraId="3DB6C461">
            <w:pPr>
              <w:pStyle w:val="11"/>
            </w:pPr>
          </w:p>
        </w:tc>
        <w:tc>
          <w:tcPr>
            <w:tcW w:w="1474" w:type="dxa"/>
            <w:vAlign w:val="center"/>
          </w:tcPr>
          <w:p w14:paraId="2CE86017">
            <w:pPr>
              <w:pStyle w:val="11"/>
            </w:pPr>
          </w:p>
        </w:tc>
      </w:tr>
      <w:tr w14:paraId="41F14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B15DA">
            <w:pPr>
              <w:pStyle w:val="13"/>
            </w:pPr>
            <w:r>
              <w:t>31</w:t>
            </w:r>
          </w:p>
        </w:tc>
        <w:tc>
          <w:tcPr>
            <w:tcW w:w="3402" w:type="dxa"/>
            <w:vAlign w:val="center"/>
          </w:tcPr>
          <w:p w14:paraId="3C82364A">
            <w:pPr>
              <w:pStyle w:val="14"/>
            </w:pPr>
            <w:r>
              <w:t>本年收入合计</w:t>
            </w:r>
          </w:p>
        </w:tc>
        <w:tc>
          <w:tcPr>
            <w:tcW w:w="1474" w:type="dxa"/>
            <w:vAlign w:val="center"/>
          </w:tcPr>
          <w:p w14:paraId="307EBD18">
            <w:pPr>
              <w:pStyle w:val="15"/>
            </w:pPr>
            <w:r>
              <w:t>204.08</w:t>
            </w:r>
          </w:p>
        </w:tc>
        <w:tc>
          <w:tcPr>
            <w:tcW w:w="3402" w:type="dxa"/>
            <w:vAlign w:val="center"/>
          </w:tcPr>
          <w:p w14:paraId="25812A8A">
            <w:pPr>
              <w:pStyle w:val="14"/>
            </w:pPr>
            <w:r>
              <w:t>本年支出合计</w:t>
            </w:r>
          </w:p>
        </w:tc>
        <w:tc>
          <w:tcPr>
            <w:tcW w:w="1474" w:type="dxa"/>
            <w:vAlign w:val="center"/>
          </w:tcPr>
          <w:p w14:paraId="4948ABCC">
            <w:pPr>
              <w:pStyle w:val="15"/>
            </w:pPr>
            <w:r>
              <w:t>204.08</w:t>
            </w:r>
          </w:p>
        </w:tc>
        <w:tc>
          <w:tcPr>
            <w:tcW w:w="1474" w:type="dxa"/>
            <w:vAlign w:val="center"/>
          </w:tcPr>
          <w:p w14:paraId="56108128">
            <w:pPr>
              <w:pStyle w:val="15"/>
            </w:pPr>
            <w:r>
              <w:t>204.08</w:t>
            </w:r>
          </w:p>
        </w:tc>
        <w:tc>
          <w:tcPr>
            <w:tcW w:w="1474" w:type="dxa"/>
            <w:vAlign w:val="center"/>
          </w:tcPr>
          <w:p w14:paraId="0FB4BF89">
            <w:pPr>
              <w:pStyle w:val="15"/>
            </w:pPr>
          </w:p>
        </w:tc>
        <w:tc>
          <w:tcPr>
            <w:tcW w:w="1474" w:type="dxa"/>
            <w:vAlign w:val="center"/>
          </w:tcPr>
          <w:p w14:paraId="029238F2">
            <w:pPr>
              <w:pStyle w:val="15"/>
            </w:pPr>
          </w:p>
        </w:tc>
      </w:tr>
      <w:tr w14:paraId="03590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3416A">
            <w:pPr>
              <w:pStyle w:val="13"/>
            </w:pPr>
            <w:r>
              <w:t>32</w:t>
            </w:r>
          </w:p>
        </w:tc>
        <w:tc>
          <w:tcPr>
            <w:tcW w:w="3402" w:type="dxa"/>
            <w:vAlign w:val="center"/>
          </w:tcPr>
          <w:p w14:paraId="2B8A652E">
            <w:pPr>
              <w:pStyle w:val="12"/>
            </w:pPr>
            <w:r>
              <w:t>年初财政拨款结转和结余</w:t>
            </w:r>
          </w:p>
        </w:tc>
        <w:tc>
          <w:tcPr>
            <w:tcW w:w="1474" w:type="dxa"/>
            <w:vAlign w:val="center"/>
          </w:tcPr>
          <w:p w14:paraId="49BC4E05">
            <w:pPr>
              <w:pStyle w:val="11"/>
            </w:pPr>
          </w:p>
        </w:tc>
        <w:tc>
          <w:tcPr>
            <w:tcW w:w="3402" w:type="dxa"/>
            <w:vAlign w:val="center"/>
          </w:tcPr>
          <w:p w14:paraId="2D4AB541">
            <w:pPr>
              <w:pStyle w:val="12"/>
            </w:pPr>
            <w:r>
              <w:t>年末财政拨款结转和结余</w:t>
            </w:r>
          </w:p>
        </w:tc>
        <w:tc>
          <w:tcPr>
            <w:tcW w:w="1474" w:type="dxa"/>
            <w:vAlign w:val="center"/>
          </w:tcPr>
          <w:p w14:paraId="4CE7C41C">
            <w:pPr>
              <w:pStyle w:val="11"/>
            </w:pPr>
          </w:p>
        </w:tc>
        <w:tc>
          <w:tcPr>
            <w:tcW w:w="1474" w:type="dxa"/>
            <w:vAlign w:val="center"/>
          </w:tcPr>
          <w:p w14:paraId="04BF9CA1">
            <w:pPr>
              <w:pStyle w:val="11"/>
            </w:pPr>
          </w:p>
        </w:tc>
        <w:tc>
          <w:tcPr>
            <w:tcW w:w="1474" w:type="dxa"/>
            <w:vAlign w:val="center"/>
          </w:tcPr>
          <w:p w14:paraId="64D561D4">
            <w:pPr>
              <w:pStyle w:val="11"/>
            </w:pPr>
          </w:p>
        </w:tc>
        <w:tc>
          <w:tcPr>
            <w:tcW w:w="1474" w:type="dxa"/>
            <w:vAlign w:val="center"/>
          </w:tcPr>
          <w:p w14:paraId="7C58AF6A">
            <w:pPr>
              <w:pStyle w:val="11"/>
            </w:pPr>
          </w:p>
        </w:tc>
      </w:tr>
      <w:tr w14:paraId="6F7A5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7C32A">
            <w:pPr>
              <w:pStyle w:val="13"/>
            </w:pPr>
            <w:r>
              <w:t>33</w:t>
            </w:r>
          </w:p>
        </w:tc>
        <w:tc>
          <w:tcPr>
            <w:tcW w:w="3402" w:type="dxa"/>
            <w:vAlign w:val="center"/>
          </w:tcPr>
          <w:p w14:paraId="028B772B">
            <w:pPr>
              <w:pStyle w:val="12"/>
            </w:pPr>
            <w:r>
              <w:t>一、一般公共预算拨款</w:t>
            </w:r>
          </w:p>
        </w:tc>
        <w:tc>
          <w:tcPr>
            <w:tcW w:w="1474" w:type="dxa"/>
            <w:vAlign w:val="center"/>
          </w:tcPr>
          <w:p w14:paraId="25C803F9">
            <w:pPr>
              <w:pStyle w:val="11"/>
            </w:pPr>
          </w:p>
        </w:tc>
        <w:tc>
          <w:tcPr>
            <w:tcW w:w="3402" w:type="dxa"/>
            <w:vAlign w:val="center"/>
          </w:tcPr>
          <w:p w14:paraId="753B0674">
            <w:pPr>
              <w:pStyle w:val="12"/>
            </w:pPr>
          </w:p>
        </w:tc>
        <w:tc>
          <w:tcPr>
            <w:tcW w:w="1474" w:type="dxa"/>
            <w:vAlign w:val="center"/>
          </w:tcPr>
          <w:p w14:paraId="595EC29B">
            <w:pPr>
              <w:pStyle w:val="11"/>
            </w:pPr>
          </w:p>
        </w:tc>
        <w:tc>
          <w:tcPr>
            <w:tcW w:w="1474" w:type="dxa"/>
            <w:vAlign w:val="center"/>
          </w:tcPr>
          <w:p w14:paraId="00669358">
            <w:pPr>
              <w:pStyle w:val="11"/>
            </w:pPr>
          </w:p>
        </w:tc>
        <w:tc>
          <w:tcPr>
            <w:tcW w:w="1474" w:type="dxa"/>
            <w:vAlign w:val="center"/>
          </w:tcPr>
          <w:p w14:paraId="2E2761C5">
            <w:pPr>
              <w:pStyle w:val="11"/>
            </w:pPr>
          </w:p>
        </w:tc>
        <w:tc>
          <w:tcPr>
            <w:tcW w:w="1474" w:type="dxa"/>
            <w:vAlign w:val="center"/>
          </w:tcPr>
          <w:p w14:paraId="5AF0CC7F">
            <w:pPr>
              <w:pStyle w:val="11"/>
            </w:pPr>
          </w:p>
        </w:tc>
      </w:tr>
      <w:tr w14:paraId="6A10C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83598">
            <w:pPr>
              <w:pStyle w:val="13"/>
            </w:pPr>
            <w:r>
              <w:t>34</w:t>
            </w:r>
          </w:p>
        </w:tc>
        <w:tc>
          <w:tcPr>
            <w:tcW w:w="3402" w:type="dxa"/>
            <w:vAlign w:val="center"/>
          </w:tcPr>
          <w:p w14:paraId="042AC338">
            <w:pPr>
              <w:pStyle w:val="12"/>
            </w:pPr>
            <w:r>
              <w:t>二、政府性基金预算拨款</w:t>
            </w:r>
          </w:p>
        </w:tc>
        <w:tc>
          <w:tcPr>
            <w:tcW w:w="1474" w:type="dxa"/>
            <w:vAlign w:val="center"/>
          </w:tcPr>
          <w:p w14:paraId="1C108222">
            <w:pPr>
              <w:pStyle w:val="11"/>
            </w:pPr>
          </w:p>
        </w:tc>
        <w:tc>
          <w:tcPr>
            <w:tcW w:w="3402" w:type="dxa"/>
            <w:vAlign w:val="center"/>
          </w:tcPr>
          <w:p w14:paraId="0047E121">
            <w:pPr>
              <w:pStyle w:val="12"/>
            </w:pPr>
          </w:p>
        </w:tc>
        <w:tc>
          <w:tcPr>
            <w:tcW w:w="1474" w:type="dxa"/>
            <w:vAlign w:val="center"/>
          </w:tcPr>
          <w:p w14:paraId="638D7B8C">
            <w:pPr>
              <w:pStyle w:val="11"/>
            </w:pPr>
          </w:p>
        </w:tc>
        <w:tc>
          <w:tcPr>
            <w:tcW w:w="1474" w:type="dxa"/>
            <w:vAlign w:val="center"/>
          </w:tcPr>
          <w:p w14:paraId="7863001F">
            <w:pPr>
              <w:pStyle w:val="11"/>
            </w:pPr>
          </w:p>
        </w:tc>
        <w:tc>
          <w:tcPr>
            <w:tcW w:w="1474" w:type="dxa"/>
            <w:vAlign w:val="center"/>
          </w:tcPr>
          <w:p w14:paraId="674B7FA4">
            <w:pPr>
              <w:pStyle w:val="11"/>
            </w:pPr>
          </w:p>
        </w:tc>
        <w:tc>
          <w:tcPr>
            <w:tcW w:w="1474" w:type="dxa"/>
            <w:vAlign w:val="center"/>
          </w:tcPr>
          <w:p w14:paraId="31F0E3CF">
            <w:pPr>
              <w:pStyle w:val="11"/>
            </w:pPr>
          </w:p>
        </w:tc>
      </w:tr>
      <w:tr w14:paraId="6ECF2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ACFB7">
            <w:pPr>
              <w:pStyle w:val="13"/>
            </w:pPr>
            <w:r>
              <w:t>35</w:t>
            </w:r>
          </w:p>
        </w:tc>
        <w:tc>
          <w:tcPr>
            <w:tcW w:w="3402" w:type="dxa"/>
            <w:vAlign w:val="center"/>
          </w:tcPr>
          <w:p w14:paraId="65E39438">
            <w:pPr>
              <w:pStyle w:val="12"/>
            </w:pPr>
            <w:r>
              <w:t>三、国有资本经营预算拨款</w:t>
            </w:r>
          </w:p>
        </w:tc>
        <w:tc>
          <w:tcPr>
            <w:tcW w:w="1474" w:type="dxa"/>
            <w:vAlign w:val="center"/>
          </w:tcPr>
          <w:p w14:paraId="4EDF8B00">
            <w:pPr>
              <w:pStyle w:val="11"/>
            </w:pPr>
          </w:p>
        </w:tc>
        <w:tc>
          <w:tcPr>
            <w:tcW w:w="3402" w:type="dxa"/>
            <w:vAlign w:val="center"/>
          </w:tcPr>
          <w:p w14:paraId="1027E7CA">
            <w:pPr>
              <w:pStyle w:val="12"/>
            </w:pPr>
          </w:p>
        </w:tc>
        <w:tc>
          <w:tcPr>
            <w:tcW w:w="1474" w:type="dxa"/>
            <w:vAlign w:val="center"/>
          </w:tcPr>
          <w:p w14:paraId="3CBACF0F">
            <w:pPr>
              <w:pStyle w:val="11"/>
            </w:pPr>
          </w:p>
        </w:tc>
        <w:tc>
          <w:tcPr>
            <w:tcW w:w="1474" w:type="dxa"/>
            <w:vAlign w:val="center"/>
          </w:tcPr>
          <w:p w14:paraId="4452B021">
            <w:pPr>
              <w:pStyle w:val="11"/>
            </w:pPr>
          </w:p>
        </w:tc>
        <w:tc>
          <w:tcPr>
            <w:tcW w:w="1474" w:type="dxa"/>
            <w:vAlign w:val="center"/>
          </w:tcPr>
          <w:p w14:paraId="192C00A9">
            <w:pPr>
              <w:pStyle w:val="11"/>
            </w:pPr>
          </w:p>
        </w:tc>
        <w:tc>
          <w:tcPr>
            <w:tcW w:w="1474" w:type="dxa"/>
            <w:vAlign w:val="center"/>
          </w:tcPr>
          <w:p w14:paraId="3DECC693">
            <w:pPr>
              <w:pStyle w:val="11"/>
            </w:pPr>
          </w:p>
        </w:tc>
      </w:tr>
      <w:tr w14:paraId="6729F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0BC2C">
            <w:pPr>
              <w:pStyle w:val="13"/>
            </w:pPr>
            <w:r>
              <w:t>36</w:t>
            </w:r>
          </w:p>
        </w:tc>
        <w:tc>
          <w:tcPr>
            <w:tcW w:w="3402" w:type="dxa"/>
            <w:vAlign w:val="center"/>
          </w:tcPr>
          <w:p w14:paraId="7053C9BB">
            <w:pPr>
              <w:pStyle w:val="14"/>
            </w:pPr>
            <w:r>
              <w:t>收入总计</w:t>
            </w:r>
          </w:p>
        </w:tc>
        <w:tc>
          <w:tcPr>
            <w:tcW w:w="1474" w:type="dxa"/>
            <w:vAlign w:val="center"/>
          </w:tcPr>
          <w:p w14:paraId="324A9BA7">
            <w:pPr>
              <w:pStyle w:val="15"/>
            </w:pPr>
            <w:r>
              <w:t>204.08</w:t>
            </w:r>
          </w:p>
        </w:tc>
        <w:tc>
          <w:tcPr>
            <w:tcW w:w="3402" w:type="dxa"/>
            <w:vAlign w:val="center"/>
          </w:tcPr>
          <w:p w14:paraId="2453F829">
            <w:pPr>
              <w:pStyle w:val="14"/>
            </w:pPr>
            <w:r>
              <w:t>支出总计</w:t>
            </w:r>
          </w:p>
        </w:tc>
        <w:tc>
          <w:tcPr>
            <w:tcW w:w="1474" w:type="dxa"/>
            <w:vAlign w:val="center"/>
          </w:tcPr>
          <w:p w14:paraId="01FE342B">
            <w:pPr>
              <w:pStyle w:val="15"/>
            </w:pPr>
            <w:r>
              <w:t>204.08</w:t>
            </w:r>
          </w:p>
        </w:tc>
        <w:tc>
          <w:tcPr>
            <w:tcW w:w="1474" w:type="dxa"/>
            <w:vAlign w:val="center"/>
          </w:tcPr>
          <w:p w14:paraId="69355164">
            <w:pPr>
              <w:pStyle w:val="15"/>
            </w:pPr>
            <w:r>
              <w:t>204.08</w:t>
            </w:r>
          </w:p>
        </w:tc>
        <w:tc>
          <w:tcPr>
            <w:tcW w:w="1474" w:type="dxa"/>
            <w:vAlign w:val="center"/>
          </w:tcPr>
          <w:p w14:paraId="4C6AEAB8">
            <w:pPr>
              <w:pStyle w:val="15"/>
            </w:pPr>
          </w:p>
        </w:tc>
        <w:tc>
          <w:tcPr>
            <w:tcW w:w="1474" w:type="dxa"/>
            <w:vAlign w:val="center"/>
          </w:tcPr>
          <w:p w14:paraId="65084AA0">
            <w:pPr>
              <w:pStyle w:val="15"/>
            </w:pPr>
          </w:p>
        </w:tc>
      </w:tr>
    </w:tbl>
    <w:p w14:paraId="21EE1A94">
      <w:pPr>
        <w:sectPr>
          <w:pgSz w:w="16840" w:h="11900" w:orient="landscape"/>
          <w:pgMar w:top="1361" w:right="1020" w:bottom="1134" w:left="1020" w:header="720" w:footer="720" w:gutter="0"/>
          <w:cols w:space="720" w:num="1"/>
        </w:sectPr>
      </w:pPr>
    </w:p>
    <w:p w14:paraId="235E0D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3BE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710286">
            <w:pPr>
              <w:pStyle w:val="9"/>
            </w:pPr>
            <w:r>
              <w:t>361021石家庄市鹿泉区宜安镇卫生院</w:t>
            </w:r>
          </w:p>
        </w:tc>
        <w:tc>
          <w:tcPr>
            <w:tcW w:w="2551" w:type="dxa"/>
            <w:tcBorders>
              <w:top w:val="single" w:color="FFFFFF" w:sz="6" w:space="0"/>
              <w:left w:val="single" w:color="FFFFFF" w:sz="6" w:space="0"/>
              <w:right w:val="single" w:color="FFFFFF" w:sz="6" w:space="0"/>
            </w:tcBorders>
            <w:vAlign w:val="center"/>
          </w:tcPr>
          <w:p w14:paraId="228198D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A2F2EB4">
            <w:pPr>
              <w:pStyle w:val="7"/>
            </w:pPr>
            <w:r>
              <w:t>单位：万元</w:t>
            </w:r>
          </w:p>
        </w:tc>
      </w:tr>
      <w:tr w14:paraId="6DA36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A80EF4">
            <w:pPr>
              <w:pStyle w:val="10"/>
            </w:pPr>
            <w:r>
              <w:t>序号</w:t>
            </w:r>
          </w:p>
        </w:tc>
        <w:tc>
          <w:tcPr>
            <w:tcW w:w="5726" w:type="dxa"/>
            <w:gridSpan w:val="2"/>
            <w:vAlign w:val="center"/>
          </w:tcPr>
          <w:p w14:paraId="7BBD62DD">
            <w:pPr>
              <w:pStyle w:val="10"/>
            </w:pPr>
            <w:r>
              <w:t>功能分类科目</w:t>
            </w:r>
          </w:p>
        </w:tc>
        <w:tc>
          <w:tcPr>
            <w:tcW w:w="2551" w:type="dxa"/>
            <w:vMerge w:val="restart"/>
            <w:vAlign w:val="center"/>
          </w:tcPr>
          <w:p w14:paraId="0D947C11">
            <w:pPr>
              <w:pStyle w:val="10"/>
            </w:pPr>
            <w:r>
              <w:t>合计</w:t>
            </w:r>
          </w:p>
        </w:tc>
        <w:tc>
          <w:tcPr>
            <w:tcW w:w="2551" w:type="dxa"/>
            <w:vMerge w:val="restart"/>
            <w:vAlign w:val="center"/>
          </w:tcPr>
          <w:p w14:paraId="77D87A4E">
            <w:pPr>
              <w:pStyle w:val="10"/>
            </w:pPr>
            <w:r>
              <w:t>基本支出</w:t>
            </w:r>
          </w:p>
        </w:tc>
        <w:tc>
          <w:tcPr>
            <w:tcW w:w="2551" w:type="dxa"/>
            <w:vMerge w:val="restart"/>
            <w:vAlign w:val="center"/>
          </w:tcPr>
          <w:p w14:paraId="1FA1D2FE">
            <w:pPr>
              <w:pStyle w:val="10"/>
            </w:pPr>
            <w:r>
              <w:t>项目支出</w:t>
            </w:r>
          </w:p>
        </w:tc>
      </w:tr>
      <w:tr w14:paraId="77871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39A319"/>
        </w:tc>
        <w:tc>
          <w:tcPr>
            <w:tcW w:w="1191" w:type="dxa"/>
            <w:vAlign w:val="center"/>
          </w:tcPr>
          <w:p w14:paraId="3E6CE81A">
            <w:pPr>
              <w:pStyle w:val="10"/>
            </w:pPr>
            <w:r>
              <w:t>科目编码</w:t>
            </w:r>
          </w:p>
        </w:tc>
        <w:tc>
          <w:tcPr>
            <w:tcW w:w="4535" w:type="dxa"/>
            <w:vAlign w:val="center"/>
          </w:tcPr>
          <w:p w14:paraId="011761BC">
            <w:pPr>
              <w:pStyle w:val="10"/>
            </w:pPr>
            <w:r>
              <w:t>科目名称</w:t>
            </w:r>
          </w:p>
        </w:tc>
        <w:tc>
          <w:tcPr>
            <w:tcW w:w="2551" w:type="dxa"/>
            <w:vMerge w:val="continue"/>
          </w:tcPr>
          <w:p w14:paraId="072C6C9C"/>
        </w:tc>
        <w:tc>
          <w:tcPr>
            <w:tcW w:w="2551" w:type="dxa"/>
            <w:vMerge w:val="continue"/>
          </w:tcPr>
          <w:p w14:paraId="5B8BE0E5"/>
        </w:tc>
        <w:tc>
          <w:tcPr>
            <w:tcW w:w="2551" w:type="dxa"/>
            <w:vMerge w:val="continue"/>
          </w:tcPr>
          <w:p w14:paraId="46430870"/>
        </w:tc>
      </w:tr>
      <w:tr w14:paraId="76535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35BCC4">
            <w:pPr>
              <w:pStyle w:val="10"/>
            </w:pPr>
            <w:r>
              <w:t>栏次</w:t>
            </w:r>
          </w:p>
        </w:tc>
        <w:tc>
          <w:tcPr>
            <w:tcW w:w="1191" w:type="dxa"/>
            <w:vAlign w:val="center"/>
          </w:tcPr>
          <w:p w14:paraId="07F02518">
            <w:pPr>
              <w:pStyle w:val="10"/>
            </w:pPr>
            <w:r>
              <w:t>1</w:t>
            </w:r>
          </w:p>
        </w:tc>
        <w:tc>
          <w:tcPr>
            <w:tcW w:w="4535" w:type="dxa"/>
            <w:vAlign w:val="center"/>
          </w:tcPr>
          <w:p w14:paraId="6941D938">
            <w:pPr>
              <w:pStyle w:val="10"/>
            </w:pPr>
            <w:r>
              <w:t>2</w:t>
            </w:r>
          </w:p>
        </w:tc>
        <w:tc>
          <w:tcPr>
            <w:tcW w:w="2551" w:type="dxa"/>
            <w:vAlign w:val="center"/>
          </w:tcPr>
          <w:p w14:paraId="55851351">
            <w:pPr>
              <w:pStyle w:val="10"/>
            </w:pPr>
            <w:r>
              <w:t>3</w:t>
            </w:r>
          </w:p>
        </w:tc>
        <w:tc>
          <w:tcPr>
            <w:tcW w:w="2551" w:type="dxa"/>
            <w:vAlign w:val="center"/>
          </w:tcPr>
          <w:p w14:paraId="249F3022">
            <w:pPr>
              <w:pStyle w:val="10"/>
            </w:pPr>
            <w:r>
              <w:t>4</w:t>
            </w:r>
          </w:p>
        </w:tc>
        <w:tc>
          <w:tcPr>
            <w:tcW w:w="2551" w:type="dxa"/>
            <w:vAlign w:val="center"/>
          </w:tcPr>
          <w:p w14:paraId="715C3334">
            <w:pPr>
              <w:pStyle w:val="10"/>
            </w:pPr>
            <w:r>
              <w:t>5</w:t>
            </w:r>
          </w:p>
        </w:tc>
      </w:tr>
      <w:tr w14:paraId="01B27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8E28D">
            <w:pPr>
              <w:pStyle w:val="13"/>
            </w:pPr>
            <w:r>
              <w:t>1</w:t>
            </w:r>
          </w:p>
        </w:tc>
        <w:tc>
          <w:tcPr>
            <w:tcW w:w="1191" w:type="dxa"/>
            <w:vAlign w:val="center"/>
          </w:tcPr>
          <w:p w14:paraId="69B65C91">
            <w:pPr>
              <w:pStyle w:val="16"/>
            </w:pPr>
          </w:p>
        </w:tc>
        <w:tc>
          <w:tcPr>
            <w:tcW w:w="4535" w:type="dxa"/>
            <w:vAlign w:val="center"/>
          </w:tcPr>
          <w:p w14:paraId="0F6ECAD6">
            <w:pPr>
              <w:pStyle w:val="14"/>
            </w:pPr>
            <w:r>
              <w:t>合计</w:t>
            </w:r>
          </w:p>
        </w:tc>
        <w:tc>
          <w:tcPr>
            <w:tcW w:w="2551" w:type="dxa"/>
            <w:vAlign w:val="center"/>
          </w:tcPr>
          <w:p w14:paraId="41479737">
            <w:pPr>
              <w:pStyle w:val="15"/>
            </w:pPr>
            <w:r>
              <w:t>204.08</w:t>
            </w:r>
          </w:p>
        </w:tc>
        <w:tc>
          <w:tcPr>
            <w:tcW w:w="2551" w:type="dxa"/>
            <w:vAlign w:val="center"/>
          </w:tcPr>
          <w:p w14:paraId="66018661">
            <w:pPr>
              <w:pStyle w:val="15"/>
            </w:pPr>
          </w:p>
        </w:tc>
        <w:tc>
          <w:tcPr>
            <w:tcW w:w="2551" w:type="dxa"/>
            <w:vAlign w:val="center"/>
          </w:tcPr>
          <w:p w14:paraId="3B4780FC">
            <w:pPr>
              <w:pStyle w:val="15"/>
            </w:pPr>
            <w:r>
              <w:t>204.08</w:t>
            </w:r>
          </w:p>
        </w:tc>
      </w:tr>
      <w:tr w14:paraId="0D96D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78474">
            <w:pPr>
              <w:pStyle w:val="13"/>
            </w:pPr>
            <w:r>
              <w:t>2</w:t>
            </w:r>
          </w:p>
        </w:tc>
        <w:tc>
          <w:tcPr>
            <w:tcW w:w="1191" w:type="dxa"/>
            <w:vAlign w:val="center"/>
          </w:tcPr>
          <w:p w14:paraId="15715B2F">
            <w:pPr>
              <w:pStyle w:val="12"/>
            </w:pPr>
            <w:r>
              <w:t>210</w:t>
            </w:r>
          </w:p>
        </w:tc>
        <w:tc>
          <w:tcPr>
            <w:tcW w:w="4535" w:type="dxa"/>
            <w:vAlign w:val="center"/>
          </w:tcPr>
          <w:p w14:paraId="7634284C">
            <w:pPr>
              <w:pStyle w:val="12"/>
            </w:pPr>
            <w:r>
              <w:t>卫生健康支出</w:t>
            </w:r>
          </w:p>
        </w:tc>
        <w:tc>
          <w:tcPr>
            <w:tcW w:w="2551" w:type="dxa"/>
            <w:vAlign w:val="center"/>
          </w:tcPr>
          <w:p w14:paraId="4A0BDC8C">
            <w:pPr>
              <w:pStyle w:val="11"/>
            </w:pPr>
            <w:r>
              <w:t>204.08</w:t>
            </w:r>
          </w:p>
        </w:tc>
        <w:tc>
          <w:tcPr>
            <w:tcW w:w="2551" w:type="dxa"/>
            <w:vAlign w:val="center"/>
          </w:tcPr>
          <w:p w14:paraId="1DA08E3B">
            <w:pPr>
              <w:pStyle w:val="11"/>
            </w:pPr>
          </w:p>
        </w:tc>
        <w:tc>
          <w:tcPr>
            <w:tcW w:w="2551" w:type="dxa"/>
            <w:vAlign w:val="center"/>
          </w:tcPr>
          <w:p w14:paraId="1353BB8A">
            <w:pPr>
              <w:pStyle w:val="11"/>
            </w:pPr>
            <w:r>
              <w:t>204.08</w:t>
            </w:r>
          </w:p>
        </w:tc>
      </w:tr>
      <w:tr w14:paraId="3F514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F5626">
            <w:pPr>
              <w:pStyle w:val="13"/>
            </w:pPr>
            <w:r>
              <w:t>3</w:t>
            </w:r>
          </w:p>
        </w:tc>
        <w:tc>
          <w:tcPr>
            <w:tcW w:w="1191" w:type="dxa"/>
            <w:vAlign w:val="center"/>
          </w:tcPr>
          <w:p w14:paraId="0CC70837">
            <w:pPr>
              <w:pStyle w:val="12"/>
            </w:pPr>
            <w:r>
              <w:t>21003</w:t>
            </w:r>
          </w:p>
        </w:tc>
        <w:tc>
          <w:tcPr>
            <w:tcW w:w="4535" w:type="dxa"/>
            <w:vAlign w:val="center"/>
          </w:tcPr>
          <w:p w14:paraId="74B57C60">
            <w:pPr>
              <w:pStyle w:val="12"/>
            </w:pPr>
            <w:r>
              <w:t>基层医疗卫生机构</w:t>
            </w:r>
          </w:p>
        </w:tc>
        <w:tc>
          <w:tcPr>
            <w:tcW w:w="2551" w:type="dxa"/>
            <w:vAlign w:val="center"/>
          </w:tcPr>
          <w:p w14:paraId="5033F4A6">
            <w:pPr>
              <w:pStyle w:val="11"/>
            </w:pPr>
            <w:r>
              <w:t>16.08</w:t>
            </w:r>
          </w:p>
        </w:tc>
        <w:tc>
          <w:tcPr>
            <w:tcW w:w="2551" w:type="dxa"/>
            <w:vAlign w:val="center"/>
          </w:tcPr>
          <w:p w14:paraId="7431843E">
            <w:pPr>
              <w:pStyle w:val="11"/>
            </w:pPr>
          </w:p>
        </w:tc>
        <w:tc>
          <w:tcPr>
            <w:tcW w:w="2551" w:type="dxa"/>
            <w:vAlign w:val="center"/>
          </w:tcPr>
          <w:p w14:paraId="6ACC38F2">
            <w:pPr>
              <w:pStyle w:val="11"/>
            </w:pPr>
            <w:r>
              <w:t>16.08</w:t>
            </w:r>
          </w:p>
        </w:tc>
      </w:tr>
      <w:tr w14:paraId="08003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EAE99">
            <w:pPr>
              <w:pStyle w:val="13"/>
            </w:pPr>
            <w:r>
              <w:t>4</w:t>
            </w:r>
          </w:p>
        </w:tc>
        <w:tc>
          <w:tcPr>
            <w:tcW w:w="1191" w:type="dxa"/>
            <w:vAlign w:val="center"/>
          </w:tcPr>
          <w:p w14:paraId="23C8DAA3">
            <w:pPr>
              <w:pStyle w:val="12"/>
            </w:pPr>
            <w:r>
              <w:t>2100399</w:t>
            </w:r>
          </w:p>
        </w:tc>
        <w:tc>
          <w:tcPr>
            <w:tcW w:w="4535" w:type="dxa"/>
            <w:vAlign w:val="center"/>
          </w:tcPr>
          <w:p w14:paraId="0FD339E1">
            <w:pPr>
              <w:pStyle w:val="12"/>
            </w:pPr>
            <w:r>
              <w:t>其他基层医疗卫生机构支出</w:t>
            </w:r>
          </w:p>
        </w:tc>
        <w:tc>
          <w:tcPr>
            <w:tcW w:w="2551" w:type="dxa"/>
            <w:vAlign w:val="center"/>
          </w:tcPr>
          <w:p w14:paraId="34249934">
            <w:pPr>
              <w:pStyle w:val="11"/>
            </w:pPr>
            <w:r>
              <w:t>16.08</w:t>
            </w:r>
          </w:p>
        </w:tc>
        <w:tc>
          <w:tcPr>
            <w:tcW w:w="2551" w:type="dxa"/>
            <w:vAlign w:val="center"/>
          </w:tcPr>
          <w:p w14:paraId="7418622F">
            <w:pPr>
              <w:pStyle w:val="11"/>
            </w:pPr>
          </w:p>
        </w:tc>
        <w:tc>
          <w:tcPr>
            <w:tcW w:w="2551" w:type="dxa"/>
            <w:vAlign w:val="center"/>
          </w:tcPr>
          <w:p w14:paraId="79EC66D2">
            <w:pPr>
              <w:pStyle w:val="11"/>
            </w:pPr>
            <w:r>
              <w:t>16.08</w:t>
            </w:r>
          </w:p>
        </w:tc>
      </w:tr>
      <w:tr w14:paraId="1B976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96DB3">
            <w:pPr>
              <w:pStyle w:val="13"/>
            </w:pPr>
            <w:r>
              <w:t>5</w:t>
            </w:r>
          </w:p>
        </w:tc>
        <w:tc>
          <w:tcPr>
            <w:tcW w:w="1191" w:type="dxa"/>
            <w:vAlign w:val="center"/>
          </w:tcPr>
          <w:p w14:paraId="6CE77D94">
            <w:pPr>
              <w:pStyle w:val="12"/>
            </w:pPr>
            <w:r>
              <w:t>21004</w:t>
            </w:r>
          </w:p>
        </w:tc>
        <w:tc>
          <w:tcPr>
            <w:tcW w:w="4535" w:type="dxa"/>
            <w:vAlign w:val="center"/>
          </w:tcPr>
          <w:p w14:paraId="58F96FD6">
            <w:pPr>
              <w:pStyle w:val="12"/>
            </w:pPr>
            <w:r>
              <w:t>公共卫生</w:t>
            </w:r>
          </w:p>
        </w:tc>
        <w:tc>
          <w:tcPr>
            <w:tcW w:w="2551" w:type="dxa"/>
            <w:vAlign w:val="center"/>
          </w:tcPr>
          <w:p w14:paraId="3EA655DB">
            <w:pPr>
              <w:pStyle w:val="11"/>
            </w:pPr>
            <w:r>
              <w:t>188.00</w:t>
            </w:r>
          </w:p>
        </w:tc>
        <w:tc>
          <w:tcPr>
            <w:tcW w:w="2551" w:type="dxa"/>
            <w:vAlign w:val="center"/>
          </w:tcPr>
          <w:p w14:paraId="5A1ECE6A">
            <w:pPr>
              <w:pStyle w:val="11"/>
            </w:pPr>
          </w:p>
        </w:tc>
        <w:tc>
          <w:tcPr>
            <w:tcW w:w="2551" w:type="dxa"/>
            <w:vAlign w:val="center"/>
          </w:tcPr>
          <w:p w14:paraId="1B118A0E">
            <w:pPr>
              <w:pStyle w:val="11"/>
            </w:pPr>
            <w:r>
              <w:t>188.00</w:t>
            </w:r>
          </w:p>
        </w:tc>
      </w:tr>
      <w:tr w14:paraId="7AB0C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4CCBC">
            <w:pPr>
              <w:pStyle w:val="13"/>
            </w:pPr>
            <w:r>
              <w:t>6</w:t>
            </w:r>
          </w:p>
        </w:tc>
        <w:tc>
          <w:tcPr>
            <w:tcW w:w="1191" w:type="dxa"/>
            <w:vAlign w:val="center"/>
          </w:tcPr>
          <w:p w14:paraId="265D7BE1">
            <w:pPr>
              <w:pStyle w:val="12"/>
            </w:pPr>
            <w:r>
              <w:t>2100408</w:t>
            </w:r>
          </w:p>
        </w:tc>
        <w:tc>
          <w:tcPr>
            <w:tcW w:w="4535" w:type="dxa"/>
            <w:vAlign w:val="center"/>
          </w:tcPr>
          <w:p w14:paraId="3E6B59B8">
            <w:pPr>
              <w:pStyle w:val="12"/>
            </w:pPr>
            <w:r>
              <w:t>基本公共卫生服务</w:t>
            </w:r>
          </w:p>
        </w:tc>
        <w:tc>
          <w:tcPr>
            <w:tcW w:w="2551" w:type="dxa"/>
            <w:vAlign w:val="center"/>
          </w:tcPr>
          <w:p w14:paraId="67FD03E3">
            <w:pPr>
              <w:pStyle w:val="11"/>
            </w:pPr>
            <w:r>
              <w:t>188.00</w:t>
            </w:r>
          </w:p>
        </w:tc>
        <w:tc>
          <w:tcPr>
            <w:tcW w:w="2551" w:type="dxa"/>
            <w:vAlign w:val="center"/>
          </w:tcPr>
          <w:p w14:paraId="693894E7">
            <w:pPr>
              <w:pStyle w:val="11"/>
            </w:pPr>
          </w:p>
        </w:tc>
        <w:tc>
          <w:tcPr>
            <w:tcW w:w="2551" w:type="dxa"/>
            <w:vAlign w:val="center"/>
          </w:tcPr>
          <w:p w14:paraId="275E98CD">
            <w:pPr>
              <w:pStyle w:val="11"/>
            </w:pPr>
            <w:r>
              <w:t>188.00</w:t>
            </w:r>
          </w:p>
        </w:tc>
      </w:tr>
    </w:tbl>
    <w:p w14:paraId="4B72C3F5">
      <w:pPr>
        <w:sectPr>
          <w:pgSz w:w="16840" w:h="11900" w:orient="landscape"/>
          <w:pgMar w:top="1361" w:right="1020" w:bottom="1134" w:left="1020" w:header="720" w:footer="720" w:gutter="0"/>
          <w:cols w:space="720" w:num="1"/>
        </w:sectPr>
      </w:pPr>
    </w:p>
    <w:p w14:paraId="57BEFCA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A9F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914D90">
            <w:pPr>
              <w:pStyle w:val="9"/>
            </w:pPr>
            <w:r>
              <w:t>361021石家庄市鹿泉区宜安镇卫生院</w:t>
            </w:r>
          </w:p>
        </w:tc>
        <w:tc>
          <w:tcPr>
            <w:tcW w:w="2551" w:type="dxa"/>
            <w:tcBorders>
              <w:top w:val="single" w:color="FFFFFF" w:sz="6" w:space="0"/>
              <w:left w:val="single" w:color="FFFFFF" w:sz="6" w:space="0"/>
              <w:right w:val="single" w:color="FFFFFF" w:sz="6" w:space="0"/>
            </w:tcBorders>
            <w:vAlign w:val="center"/>
          </w:tcPr>
          <w:p w14:paraId="72D23A8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0ACA7EC">
            <w:pPr>
              <w:pStyle w:val="7"/>
            </w:pPr>
            <w:r>
              <w:t>单位：万元</w:t>
            </w:r>
          </w:p>
        </w:tc>
      </w:tr>
      <w:tr w14:paraId="61E12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ECCBCA">
            <w:pPr>
              <w:pStyle w:val="10"/>
            </w:pPr>
            <w:r>
              <w:t>序号</w:t>
            </w:r>
          </w:p>
        </w:tc>
        <w:tc>
          <w:tcPr>
            <w:tcW w:w="5726" w:type="dxa"/>
            <w:gridSpan w:val="2"/>
            <w:vAlign w:val="center"/>
          </w:tcPr>
          <w:p w14:paraId="664F7200">
            <w:pPr>
              <w:pStyle w:val="10"/>
            </w:pPr>
            <w:r>
              <w:t>支出部门经济分类科目</w:t>
            </w:r>
          </w:p>
        </w:tc>
        <w:tc>
          <w:tcPr>
            <w:tcW w:w="7653" w:type="dxa"/>
            <w:gridSpan w:val="3"/>
            <w:vAlign w:val="center"/>
          </w:tcPr>
          <w:p w14:paraId="423F5D54">
            <w:pPr>
              <w:pStyle w:val="10"/>
            </w:pPr>
            <w:r>
              <w:t>一般公共预算基本支出</w:t>
            </w:r>
          </w:p>
        </w:tc>
      </w:tr>
      <w:tr w14:paraId="5E44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9C129D"/>
        </w:tc>
        <w:tc>
          <w:tcPr>
            <w:tcW w:w="1191" w:type="dxa"/>
            <w:vAlign w:val="center"/>
          </w:tcPr>
          <w:p w14:paraId="3453AF8F">
            <w:pPr>
              <w:pStyle w:val="10"/>
            </w:pPr>
            <w:r>
              <w:t>科目编码</w:t>
            </w:r>
          </w:p>
        </w:tc>
        <w:tc>
          <w:tcPr>
            <w:tcW w:w="4535" w:type="dxa"/>
            <w:vAlign w:val="center"/>
          </w:tcPr>
          <w:p w14:paraId="065420DF">
            <w:pPr>
              <w:pStyle w:val="10"/>
            </w:pPr>
            <w:r>
              <w:t>科目名称</w:t>
            </w:r>
          </w:p>
        </w:tc>
        <w:tc>
          <w:tcPr>
            <w:tcW w:w="2551" w:type="dxa"/>
            <w:vAlign w:val="center"/>
          </w:tcPr>
          <w:p w14:paraId="148450A7">
            <w:pPr>
              <w:pStyle w:val="10"/>
            </w:pPr>
            <w:r>
              <w:t>合计</w:t>
            </w:r>
          </w:p>
        </w:tc>
        <w:tc>
          <w:tcPr>
            <w:tcW w:w="2551" w:type="dxa"/>
            <w:vAlign w:val="center"/>
          </w:tcPr>
          <w:p w14:paraId="0E0C20DE">
            <w:pPr>
              <w:pStyle w:val="10"/>
            </w:pPr>
            <w:r>
              <w:t>人员经费</w:t>
            </w:r>
          </w:p>
        </w:tc>
        <w:tc>
          <w:tcPr>
            <w:tcW w:w="2551" w:type="dxa"/>
            <w:vAlign w:val="center"/>
          </w:tcPr>
          <w:p w14:paraId="503093CA">
            <w:pPr>
              <w:pStyle w:val="10"/>
            </w:pPr>
            <w:r>
              <w:t>公用经费</w:t>
            </w:r>
          </w:p>
        </w:tc>
      </w:tr>
      <w:tr w14:paraId="7E471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124D86">
            <w:pPr>
              <w:pStyle w:val="10"/>
            </w:pPr>
            <w:r>
              <w:t>栏次</w:t>
            </w:r>
          </w:p>
        </w:tc>
        <w:tc>
          <w:tcPr>
            <w:tcW w:w="1191" w:type="dxa"/>
            <w:vAlign w:val="center"/>
          </w:tcPr>
          <w:p w14:paraId="59922064">
            <w:pPr>
              <w:pStyle w:val="10"/>
            </w:pPr>
            <w:r>
              <w:t>1</w:t>
            </w:r>
          </w:p>
        </w:tc>
        <w:tc>
          <w:tcPr>
            <w:tcW w:w="4535" w:type="dxa"/>
            <w:vAlign w:val="center"/>
          </w:tcPr>
          <w:p w14:paraId="0D6D4622">
            <w:pPr>
              <w:pStyle w:val="10"/>
            </w:pPr>
            <w:r>
              <w:t>2</w:t>
            </w:r>
          </w:p>
        </w:tc>
        <w:tc>
          <w:tcPr>
            <w:tcW w:w="2551" w:type="dxa"/>
            <w:vAlign w:val="center"/>
          </w:tcPr>
          <w:p w14:paraId="63531E12">
            <w:pPr>
              <w:pStyle w:val="10"/>
            </w:pPr>
            <w:r>
              <w:t>3</w:t>
            </w:r>
          </w:p>
        </w:tc>
        <w:tc>
          <w:tcPr>
            <w:tcW w:w="2551" w:type="dxa"/>
            <w:vAlign w:val="center"/>
          </w:tcPr>
          <w:p w14:paraId="3F017B94">
            <w:pPr>
              <w:pStyle w:val="10"/>
            </w:pPr>
            <w:r>
              <w:t>4</w:t>
            </w:r>
          </w:p>
        </w:tc>
        <w:tc>
          <w:tcPr>
            <w:tcW w:w="2551" w:type="dxa"/>
            <w:vAlign w:val="center"/>
          </w:tcPr>
          <w:p w14:paraId="4084AF4B">
            <w:pPr>
              <w:pStyle w:val="10"/>
            </w:pPr>
            <w:r>
              <w:t>5</w:t>
            </w:r>
          </w:p>
        </w:tc>
      </w:tr>
      <w:tr w14:paraId="3E107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9D1E4">
            <w:pPr>
              <w:pStyle w:val="13"/>
            </w:pPr>
          </w:p>
        </w:tc>
        <w:tc>
          <w:tcPr>
            <w:tcW w:w="1191" w:type="dxa"/>
            <w:vAlign w:val="center"/>
          </w:tcPr>
          <w:p w14:paraId="73421B2C">
            <w:pPr>
              <w:pStyle w:val="12"/>
            </w:pPr>
          </w:p>
        </w:tc>
        <w:tc>
          <w:tcPr>
            <w:tcW w:w="4535" w:type="dxa"/>
            <w:vAlign w:val="center"/>
          </w:tcPr>
          <w:p w14:paraId="4B730420">
            <w:pPr>
              <w:pStyle w:val="12"/>
            </w:pPr>
          </w:p>
        </w:tc>
        <w:tc>
          <w:tcPr>
            <w:tcW w:w="2551" w:type="dxa"/>
            <w:vAlign w:val="center"/>
          </w:tcPr>
          <w:p w14:paraId="59BD56AA">
            <w:pPr>
              <w:pStyle w:val="11"/>
            </w:pPr>
          </w:p>
        </w:tc>
        <w:tc>
          <w:tcPr>
            <w:tcW w:w="2551" w:type="dxa"/>
            <w:vAlign w:val="center"/>
          </w:tcPr>
          <w:p w14:paraId="7A9E0ABF">
            <w:pPr>
              <w:pStyle w:val="11"/>
            </w:pPr>
          </w:p>
        </w:tc>
        <w:tc>
          <w:tcPr>
            <w:tcW w:w="2551" w:type="dxa"/>
            <w:vAlign w:val="center"/>
          </w:tcPr>
          <w:p w14:paraId="066275D1">
            <w:pPr>
              <w:pStyle w:val="11"/>
            </w:pPr>
          </w:p>
        </w:tc>
      </w:tr>
    </w:tbl>
    <w:p w14:paraId="191B9E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2BD27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BCB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A17EAE">
            <w:pPr>
              <w:pStyle w:val="9"/>
            </w:pPr>
            <w:r>
              <w:t>361021石家庄市鹿泉区宜安镇卫生院</w:t>
            </w:r>
          </w:p>
        </w:tc>
        <w:tc>
          <w:tcPr>
            <w:tcW w:w="2551" w:type="dxa"/>
            <w:tcBorders>
              <w:top w:val="single" w:color="FFFFFF" w:sz="6" w:space="0"/>
              <w:left w:val="single" w:color="FFFFFF" w:sz="6" w:space="0"/>
              <w:right w:val="single" w:color="FFFFFF" w:sz="6" w:space="0"/>
            </w:tcBorders>
            <w:vAlign w:val="center"/>
          </w:tcPr>
          <w:p w14:paraId="46E7E89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4BC50C4">
            <w:pPr>
              <w:pStyle w:val="7"/>
            </w:pPr>
            <w:r>
              <w:t>单位：万元</w:t>
            </w:r>
          </w:p>
        </w:tc>
      </w:tr>
      <w:tr w14:paraId="665DF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6CE622">
            <w:pPr>
              <w:pStyle w:val="10"/>
            </w:pPr>
            <w:r>
              <w:t>序号</w:t>
            </w:r>
          </w:p>
        </w:tc>
        <w:tc>
          <w:tcPr>
            <w:tcW w:w="5726" w:type="dxa"/>
            <w:gridSpan w:val="2"/>
            <w:vAlign w:val="center"/>
          </w:tcPr>
          <w:p w14:paraId="0EB95195">
            <w:pPr>
              <w:pStyle w:val="10"/>
            </w:pPr>
            <w:r>
              <w:t>功能分类科目</w:t>
            </w:r>
          </w:p>
        </w:tc>
        <w:tc>
          <w:tcPr>
            <w:tcW w:w="2551" w:type="dxa"/>
            <w:vMerge w:val="restart"/>
            <w:vAlign w:val="center"/>
          </w:tcPr>
          <w:p w14:paraId="53B0B3F9">
            <w:pPr>
              <w:pStyle w:val="10"/>
            </w:pPr>
            <w:r>
              <w:t>合计</w:t>
            </w:r>
          </w:p>
        </w:tc>
        <w:tc>
          <w:tcPr>
            <w:tcW w:w="2551" w:type="dxa"/>
            <w:vMerge w:val="restart"/>
            <w:vAlign w:val="center"/>
          </w:tcPr>
          <w:p w14:paraId="5FA535D8">
            <w:pPr>
              <w:pStyle w:val="10"/>
            </w:pPr>
            <w:r>
              <w:t>基本支出</w:t>
            </w:r>
          </w:p>
        </w:tc>
        <w:tc>
          <w:tcPr>
            <w:tcW w:w="2551" w:type="dxa"/>
            <w:vMerge w:val="restart"/>
            <w:vAlign w:val="center"/>
          </w:tcPr>
          <w:p w14:paraId="5616EC04">
            <w:pPr>
              <w:pStyle w:val="10"/>
            </w:pPr>
            <w:r>
              <w:t>项目支出</w:t>
            </w:r>
          </w:p>
        </w:tc>
      </w:tr>
      <w:tr w14:paraId="771E2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B28A7B"/>
        </w:tc>
        <w:tc>
          <w:tcPr>
            <w:tcW w:w="1191" w:type="dxa"/>
            <w:vAlign w:val="center"/>
          </w:tcPr>
          <w:p w14:paraId="08773CE8">
            <w:pPr>
              <w:pStyle w:val="10"/>
            </w:pPr>
            <w:r>
              <w:t>科目编码</w:t>
            </w:r>
          </w:p>
        </w:tc>
        <w:tc>
          <w:tcPr>
            <w:tcW w:w="4535" w:type="dxa"/>
            <w:vAlign w:val="center"/>
          </w:tcPr>
          <w:p w14:paraId="7162507F">
            <w:pPr>
              <w:pStyle w:val="10"/>
            </w:pPr>
            <w:r>
              <w:t>科目名称</w:t>
            </w:r>
          </w:p>
        </w:tc>
        <w:tc>
          <w:tcPr>
            <w:tcW w:w="2551" w:type="dxa"/>
            <w:vMerge w:val="continue"/>
          </w:tcPr>
          <w:p w14:paraId="23B7DE81"/>
        </w:tc>
        <w:tc>
          <w:tcPr>
            <w:tcW w:w="2551" w:type="dxa"/>
            <w:vMerge w:val="continue"/>
          </w:tcPr>
          <w:p w14:paraId="7392609F"/>
        </w:tc>
        <w:tc>
          <w:tcPr>
            <w:tcW w:w="2551" w:type="dxa"/>
            <w:vMerge w:val="continue"/>
          </w:tcPr>
          <w:p w14:paraId="23B8ADA3"/>
        </w:tc>
      </w:tr>
      <w:tr w14:paraId="15021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F51A0E">
            <w:pPr>
              <w:pStyle w:val="10"/>
            </w:pPr>
            <w:r>
              <w:t>栏次</w:t>
            </w:r>
          </w:p>
        </w:tc>
        <w:tc>
          <w:tcPr>
            <w:tcW w:w="1191" w:type="dxa"/>
            <w:vAlign w:val="center"/>
          </w:tcPr>
          <w:p w14:paraId="1DF6D2DC">
            <w:pPr>
              <w:pStyle w:val="10"/>
            </w:pPr>
            <w:r>
              <w:t>1</w:t>
            </w:r>
          </w:p>
        </w:tc>
        <w:tc>
          <w:tcPr>
            <w:tcW w:w="4535" w:type="dxa"/>
            <w:vAlign w:val="center"/>
          </w:tcPr>
          <w:p w14:paraId="36E81F35">
            <w:pPr>
              <w:pStyle w:val="10"/>
            </w:pPr>
            <w:r>
              <w:t>2</w:t>
            </w:r>
          </w:p>
        </w:tc>
        <w:tc>
          <w:tcPr>
            <w:tcW w:w="2551" w:type="dxa"/>
            <w:vAlign w:val="center"/>
          </w:tcPr>
          <w:p w14:paraId="1DD6F1E4">
            <w:pPr>
              <w:pStyle w:val="10"/>
            </w:pPr>
            <w:r>
              <w:t>3</w:t>
            </w:r>
          </w:p>
        </w:tc>
        <w:tc>
          <w:tcPr>
            <w:tcW w:w="2551" w:type="dxa"/>
            <w:vAlign w:val="center"/>
          </w:tcPr>
          <w:p w14:paraId="69FA4B4B">
            <w:pPr>
              <w:pStyle w:val="10"/>
            </w:pPr>
            <w:r>
              <w:t>4</w:t>
            </w:r>
          </w:p>
        </w:tc>
        <w:tc>
          <w:tcPr>
            <w:tcW w:w="2551" w:type="dxa"/>
            <w:vAlign w:val="center"/>
          </w:tcPr>
          <w:p w14:paraId="63F8AA37">
            <w:pPr>
              <w:pStyle w:val="10"/>
            </w:pPr>
            <w:r>
              <w:t>5</w:t>
            </w:r>
          </w:p>
        </w:tc>
      </w:tr>
      <w:tr w14:paraId="7FDD4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F0324">
            <w:pPr>
              <w:pStyle w:val="13"/>
            </w:pPr>
          </w:p>
        </w:tc>
        <w:tc>
          <w:tcPr>
            <w:tcW w:w="1191" w:type="dxa"/>
            <w:vAlign w:val="center"/>
          </w:tcPr>
          <w:p w14:paraId="61750167">
            <w:pPr>
              <w:pStyle w:val="12"/>
            </w:pPr>
          </w:p>
        </w:tc>
        <w:tc>
          <w:tcPr>
            <w:tcW w:w="4535" w:type="dxa"/>
            <w:vAlign w:val="center"/>
          </w:tcPr>
          <w:p w14:paraId="7707A5B7">
            <w:pPr>
              <w:pStyle w:val="12"/>
            </w:pPr>
          </w:p>
        </w:tc>
        <w:tc>
          <w:tcPr>
            <w:tcW w:w="2551" w:type="dxa"/>
            <w:vAlign w:val="center"/>
          </w:tcPr>
          <w:p w14:paraId="4BB4EA57">
            <w:pPr>
              <w:pStyle w:val="11"/>
            </w:pPr>
          </w:p>
        </w:tc>
        <w:tc>
          <w:tcPr>
            <w:tcW w:w="2551" w:type="dxa"/>
            <w:vAlign w:val="center"/>
          </w:tcPr>
          <w:p w14:paraId="0E795BB6">
            <w:pPr>
              <w:pStyle w:val="11"/>
            </w:pPr>
          </w:p>
        </w:tc>
        <w:tc>
          <w:tcPr>
            <w:tcW w:w="2551" w:type="dxa"/>
            <w:vAlign w:val="center"/>
          </w:tcPr>
          <w:p w14:paraId="7AE845BB">
            <w:pPr>
              <w:pStyle w:val="11"/>
            </w:pPr>
          </w:p>
        </w:tc>
      </w:tr>
    </w:tbl>
    <w:p w14:paraId="18FBD09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A77F9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354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2D59EC">
            <w:pPr>
              <w:pStyle w:val="9"/>
            </w:pPr>
            <w:r>
              <w:t>361021石家庄市鹿泉区宜安镇卫生院</w:t>
            </w:r>
          </w:p>
        </w:tc>
        <w:tc>
          <w:tcPr>
            <w:tcW w:w="2551" w:type="dxa"/>
            <w:tcBorders>
              <w:top w:val="single" w:color="FFFFFF" w:sz="6" w:space="0"/>
              <w:left w:val="single" w:color="FFFFFF" w:sz="6" w:space="0"/>
              <w:right w:val="single" w:color="FFFFFF" w:sz="6" w:space="0"/>
            </w:tcBorders>
            <w:vAlign w:val="center"/>
          </w:tcPr>
          <w:p w14:paraId="6028728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8A34D0">
            <w:pPr>
              <w:pStyle w:val="7"/>
            </w:pPr>
            <w:r>
              <w:t>单位：万元</w:t>
            </w:r>
          </w:p>
        </w:tc>
      </w:tr>
      <w:tr w14:paraId="0F528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7622C1">
            <w:pPr>
              <w:pStyle w:val="10"/>
            </w:pPr>
            <w:r>
              <w:t>序号</w:t>
            </w:r>
          </w:p>
        </w:tc>
        <w:tc>
          <w:tcPr>
            <w:tcW w:w="5726" w:type="dxa"/>
            <w:gridSpan w:val="2"/>
            <w:vAlign w:val="center"/>
          </w:tcPr>
          <w:p w14:paraId="78C44E43">
            <w:pPr>
              <w:pStyle w:val="10"/>
            </w:pPr>
            <w:r>
              <w:t>功能分类科目</w:t>
            </w:r>
          </w:p>
        </w:tc>
        <w:tc>
          <w:tcPr>
            <w:tcW w:w="2551" w:type="dxa"/>
            <w:vMerge w:val="restart"/>
            <w:vAlign w:val="center"/>
          </w:tcPr>
          <w:p w14:paraId="1F490011">
            <w:pPr>
              <w:pStyle w:val="10"/>
            </w:pPr>
            <w:r>
              <w:t>合计</w:t>
            </w:r>
          </w:p>
        </w:tc>
        <w:tc>
          <w:tcPr>
            <w:tcW w:w="2551" w:type="dxa"/>
            <w:vMerge w:val="restart"/>
            <w:vAlign w:val="center"/>
          </w:tcPr>
          <w:p w14:paraId="0860EA92">
            <w:pPr>
              <w:pStyle w:val="10"/>
            </w:pPr>
            <w:r>
              <w:t>基本支出</w:t>
            </w:r>
          </w:p>
        </w:tc>
        <w:tc>
          <w:tcPr>
            <w:tcW w:w="2551" w:type="dxa"/>
            <w:vMerge w:val="restart"/>
            <w:vAlign w:val="center"/>
          </w:tcPr>
          <w:p w14:paraId="50DCE0B0">
            <w:pPr>
              <w:pStyle w:val="10"/>
            </w:pPr>
            <w:r>
              <w:t>项目支出</w:t>
            </w:r>
          </w:p>
        </w:tc>
      </w:tr>
      <w:tr w14:paraId="5718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944361"/>
        </w:tc>
        <w:tc>
          <w:tcPr>
            <w:tcW w:w="1191" w:type="dxa"/>
            <w:vAlign w:val="center"/>
          </w:tcPr>
          <w:p w14:paraId="06103CB2">
            <w:pPr>
              <w:pStyle w:val="10"/>
            </w:pPr>
            <w:r>
              <w:t>科目编码</w:t>
            </w:r>
          </w:p>
        </w:tc>
        <w:tc>
          <w:tcPr>
            <w:tcW w:w="4535" w:type="dxa"/>
            <w:vAlign w:val="center"/>
          </w:tcPr>
          <w:p w14:paraId="6463A352">
            <w:pPr>
              <w:pStyle w:val="10"/>
            </w:pPr>
            <w:r>
              <w:t>科目名称</w:t>
            </w:r>
          </w:p>
        </w:tc>
        <w:tc>
          <w:tcPr>
            <w:tcW w:w="2551" w:type="dxa"/>
            <w:vMerge w:val="continue"/>
          </w:tcPr>
          <w:p w14:paraId="78287EE2"/>
        </w:tc>
        <w:tc>
          <w:tcPr>
            <w:tcW w:w="2551" w:type="dxa"/>
            <w:vMerge w:val="continue"/>
          </w:tcPr>
          <w:p w14:paraId="083F0CC1"/>
        </w:tc>
        <w:tc>
          <w:tcPr>
            <w:tcW w:w="2551" w:type="dxa"/>
            <w:vMerge w:val="continue"/>
          </w:tcPr>
          <w:p w14:paraId="5CF06AC1"/>
        </w:tc>
      </w:tr>
      <w:tr w14:paraId="521C6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705889">
            <w:pPr>
              <w:pStyle w:val="10"/>
            </w:pPr>
            <w:r>
              <w:t>栏次</w:t>
            </w:r>
          </w:p>
        </w:tc>
        <w:tc>
          <w:tcPr>
            <w:tcW w:w="1191" w:type="dxa"/>
            <w:vAlign w:val="center"/>
          </w:tcPr>
          <w:p w14:paraId="54D78C70">
            <w:pPr>
              <w:pStyle w:val="10"/>
            </w:pPr>
            <w:r>
              <w:t>1</w:t>
            </w:r>
          </w:p>
        </w:tc>
        <w:tc>
          <w:tcPr>
            <w:tcW w:w="4535" w:type="dxa"/>
            <w:vAlign w:val="center"/>
          </w:tcPr>
          <w:p w14:paraId="70BD5F83">
            <w:pPr>
              <w:pStyle w:val="10"/>
            </w:pPr>
            <w:r>
              <w:t>2</w:t>
            </w:r>
          </w:p>
        </w:tc>
        <w:tc>
          <w:tcPr>
            <w:tcW w:w="2551" w:type="dxa"/>
            <w:vAlign w:val="center"/>
          </w:tcPr>
          <w:p w14:paraId="2D27F219">
            <w:pPr>
              <w:pStyle w:val="10"/>
            </w:pPr>
            <w:r>
              <w:t>3</w:t>
            </w:r>
          </w:p>
        </w:tc>
        <w:tc>
          <w:tcPr>
            <w:tcW w:w="2551" w:type="dxa"/>
            <w:vAlign w:val="center"/>
          </w:tcPr>
          <w:p w14:paraId="3842569E">
            <w:pPr>
              <w:pStyle w:val="10"/>
            </w:pPr>
            <w:r>
              <w:t>4</w:t>
            </w:r>
          </w:p>
        </w:tc>
        <w:tc>
          <w:tcPr>
            <w:tcW w:w="2551" w:type="dxa"/>
            <w:vAlign w:val="center"/>
          </w:tcPr>
          <w:p w14:paraId="3D74C9F6">
            <w:pPr>
              <w:pStyle w:val="10"/>
            </w:pPr>
            <w:r>
              <w:t>5</w:t>
            </w:r>
          </w:p>
        </w:tc>
      </w:tr>
      <w:tr w14:paraId="1A805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582C2">
            <w:pPr>
              <w:pStyle w:val="13"/>
            </w:pPr>
          </w:p>
        </w:tc>
        <w:tc>
          <w:tcPr>
            <w:tcW w:w="1191" w:type="dxa"/>
            <w:vAlign w:val="center"/>
          </w:tcPr>
          <w:p w14:paraId="7E292BF4">
            <w:pPr>
              <w:pStyle w:val="12"/>
            </w:pPr>
          </w:p>
        </w:tc>
        <w:tc>
          <w:tcPr>
            <w:tcW w:w="4535" w:type="dxa"/>
            <w:vAlign w:val="center"/>
          </w:tcPr>
          <w:p w14:paraId="4DF2C619">
            <w:pPr>
              <w:pStyle w:val="12"/>
            </w:pPr>
          </w:p>
        </w:tc>
        <w:tc>
          <w:tcPr>
            <w:tcW w:w="2551" w:type="dxa"/>
            <w:vAlign w:val="center"/>
          </w:tcPr>
          <w:p w14:paraId="5FA80FB9">
            <w:pPr>
              <w:pStyle w:val="11"/>
            </w:pPr>
          </w:p>
        </w:tc>
        <w:tc>
          <w:tcPr>
            <w:tcW w:w="2551" w:type="dxa"/>
            <w:vAlign w:val="center"/>
          </w:tcPr>
          <w:p w14:paraId="32AD6B91">
            <w:pPr>
              <w:pStyle w:val="11"/>
            </w:pPr>
          </w:p>
        </w:tc>
        <w:tc>
          <w:tcPr>
            <w:tcW w:w="2551" w:type="dxa"/>
            <w:vAlign w:val="center"/>
          </w:tcPr>
          <w:p w14:paraId="69DCECC2">
            <w:pPr>
              <w:pStyle w:val="11"/>
            </w:pPr>
          </w:p>
        </w:tc>
      </w:tr>
    </w:tbl>
    <w:p w14:paraId="7C585B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C103E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4592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DA21000">
            <w:pPr>
              <w:pStyle w:val="9"/>
            </w:pPr>
            <w:r>
              <w:t>361021石家庄市鹿泉区宜安镇卫生院</w:t>
            </w:r>
          </w:p>
        </w:tc>
        <w:tc>
          <w:tcPr>
            <w:tcW w:w="2381" w:type="dxa"/>
            <w:tcBorders>
              <w:top w:val="single" w:color="FFFFFF" w:sz="6" w:space="0"/>
              <w:left w:val="single" w:color="FFFFFF" w:sz="6" w:space="0"/>
              <w:right w:val="single" w:color="FFFFFF" w:sz="6" w:space="0"/>
            </w:tcBorders>
            <w:vAlign w:val="center"/>
          </w:tcPr>
          <w:p w14:paraId="10B9872F">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17D13EB">
            <w:pPr>
              <w:pStyle w:val="7"/>
            </w:pPr>
            <w:r>
              <w:t>单位：万元</w:t>
            </w:r>
          </w:p>
        </w:tc>
      </w:tr>
      <w:tr w14:paraId="4B1BE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B06126">
            <w:pPr>
              <w:pStyle w:val="10"/>
            </w:pPr>
            <w:r>
              <w:t>序号</w:t>
            </w:r>
          </w:p>
        </w:tc>
        <w:tc>
          <w:tcPr>
            <w:tcW w:w="3798" w:type="dxa"/>
            <w:vMerge w:val="restart"/>
            <w:vAlign w:val="center"/>
          </w:tcPr>
          <w:p w14:paraId="2223E330">
            <w:pPr>
              <w:pStyle w:val="10"/>
            </w:pPr>
            <w:r>
              <w:t>项  目</w:t>
            </w:r>
          </w:p>
        </w:tc>
        <w:tc>
          <w:tcPr>
            <w:tcW w:w="9524" w:type="dxa"/>
            <w:gridSpan w:val="4"/>
            <w:vAlign w:val="center"/>
          </w:tcPr>
          <w:p w14:paraId="09F5DC8A">
            <w:pPr>
              <w:pStyle w:val="10"/>
            </w:pPr>
            <w:r>
              <w:t>资 金 性 质</w:t>
            </w:r>
          </w:p>
        </w:tc>
      </w:tr>
      <w:tr w14:paraId="44A9D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D8EE7E9"/>
        </w:tc>
        <w:tc>
          <w:tcPr>
            <w:tcW w:w="3798" w:type="dxa"/>
            <w:vMerge w:val="continue"/>
          </w:tcPr>
          <w:p w14:paraId="01951607"/>
        </w:tc>
        <w:tc>
          <w:tcPr>
            <w:tcW w:w="2381" w:type="dxa"/>
            <w:vAlign w:val="center"/>
          </w:tcPr>
          <w:p w14:paraId="6C758B9B">
            <w:pPr>
              <w:pStyle w:val="10"/>
            </w:pPr>
            <w:r>
              <w:t>合计</w:t>
            </w:r>
          </w:p>
        </w:tc>
        <w:tc>
          <w:tcPr>
            <w:tcW w:w="2381" w:type="dxa"/>
            <w:vAlign w:val="center"/>
          </w:tcPr>
          <w:p w14:paraId="7F9669D5">
            <w:pPr>
              <w:pStyle w:val="10"/>
            </w:pPr>
            <w:r>
              <w:t>一般公共预算              财政拨款</w:t>
            </w:r>
          </w:p>
        </w:tc>
        <w:tc>
          <w:tcPr>
            <w:tcW w:w="2381" w:type="dxa"/>
            <w:vAlign w:val="center"/>
          </w:tcPr>
          <w:p w14:paraId="4D2A0078">
            <w:pPr>
              <w:pStyle w:val="10"/>
            </w:pPr>
            <w:r>
              <w:t>政府性基金                  预算拨款</w:t>
            </w:r>
          </w:p>
        </w:tc>
        <w:tc>
          <w:tcPr>
            <w:tcW w:w="2381" w:type="dxa"/>
            <w:vAlign w:val="center"/>
          </w:tcPr>
          <w:p w14:paraId="5B18CE27">
            <w:pPr>
              <w:pStyle w:val="10"/>
            </w:pPr>
            <w:r>
              <w:t>国有资本经营              预算财政拨款</w:t>
            </w:r>
          </w:p>
        </w:tc>
      </w:tr>
      <w:tr w14:paraId="34FA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302E99E">
            <w:pPr>
              <w:pStyle w:val="10"/>
            </w:pPr>
            <w:r>
              <w:t>栏次</w:t>
            </w:r>
          </w:p>
        </w:tc>
        <w:tc>
          <w:tcPr>
            <w:tcW w:w="3798" w:type="dxa"/>
            <w:vAlign w:val="center"/>
          </w:tcPr>
          <w:p w14:paraId="4BC2B811">
            <w:pPr>
              <w:pStyle w:val="10"/>
            </w:pPr>
            <w:r>
              <w:t>1</w:t>
            </w:r>
          </w:p>
        </w:tc>
        <w:tc>
          <w:tcPr>
            <w:tcW w:w="2381" w:type="dxa"/>
            <w:vAlign w:val="center"/>
          </w:tcPr>
          <w:p w14:paraId="06CD53EA">
            <w:pPr>
              <w:pStyle w:val="10"/>
            </w:pPr>
            <w:r>
              <w:t>2</w:t>
            </w:r>
          </w:p>
        </w:tc>
        <w:tc>
          <w:tcPr>
            <w:tcW w:w="2381" w:type="dxa"/>
            <w:vAlign w:val="center"/>
          </w:tcPr>
          <w:p w14:paraId="75699499">
            <w:pPr>
              <w:pStyle w:val="10"/>
            </w:pPr>
            <w:r>
              <w:t>3</w:t>
            </w:r>
          </w:p>
        </w:tc>
        <w:tc>
          <w:tcPr>
            <w:tcW w:w="2381" w:type="dxa"/>
            <w:vAlign w:val="center"/>
          </w:tcPr>
          <w:p w14:paraId="5B518C1A">
            <w:pPr>
              <w:pStyle w:val="10"/>
            </w:pPr>
            <w:r>
              <w:t>4</w:t>
            </w:r>
          </w:p>
        </w:tc>
        <w:tc>
          <w:tcPr>
            <w:tcW w:w="2381" w:type="dxa"/>
            <w:vAlign w:val="center"/>
          </w:tcPr>
          <w:p w14:paraId="34F9A482">
            <w:pPr>
              <w:pStyle w:val="10"/>
            </w:pPr>
            <w:r>
              <w:t>5</w:t>
            </w:r>
          </w:p>
        </w:tc>
      </w:tr>
      <w:tr w14:paraId="2F96E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ADE986">
            <w:pPr>
              <w:pStyle w:val="13"/>
            </w:pPr>
          </w:p>
        </w:tc>
        <w:tc>
          <w:tcPr>
            <w:tcW w:w="3798" w:type="dxa"/>
            <w:vAlign w:val="center"/>
          </w:tcPr>
          <w:p w14:paraId="70C484CD">
            <w:pPr>
              <w:pStyle w:val="12"/>
            </w:pPr>
          </w:p>
        </w:tc>
        <w:tc>
          <w:tcPr>
            <w:tcW w:w="2381" w:type="dxa"/>
            <w:vAlign w:val="center"/>
          </w:tcPr>
          <w:p w14:paraId="20465C61">
            <w:pPr>
              <w:pStyle w:val="11"/>
            </w:pPr>
          </w:p>
        </w:tc>
        <w:tc>
          <w:tcPr>
            <w:tcW w:w="2381" w:type="dxa"/>
            <w:vAlign w:val="center"/>
          </w:tcPr>
          <w:p w14:paraId="75BFE4E5">
            <w:pPr>
              <w:pStyle w:val="11"/>
            </w:pPr>
          </w:p>
        </w:tc>
        <w:tc>
          <w:tcPr>
            <w:tcW w:w="2381" w:type="dxa"/>
            <w:vAlign w:val="center"/>
          </w:tcPr>
          <w:p w14:paraId="3693894A">
            <w:pPr>
              <w:pStyle w:val="11"/>
            </w:pPr>
          </w:p>
        </w:tc>
        <w:tc>
          <w:tcPr>
            <w:tcW w:w="2381" w:type="dxa"/>
            <w:vAlign w:val="center"/>
          </w:tcPr>
          <w:p w14:paraId="58427AF9">
            <w:pPr>
              <w:pStyle w:val="11"/>
            </w:pPr>
          </w:p>
        </w:tc>
      </w:tr>
    </w:tbl>
    <w:p w14:paraId="0A822D4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B020C36">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石家庄市鹿泉区宜安镇卫生院2026年单位预算信息公开情况说明</w:t>
      </w:r>
    </w:p>
    <w:p w14:paraId="3495E79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按照《中华人民共和国预算法》、《地方预决算公开操作规程》和《关于进一步推进预算公开工作的实施意见》规定，现将石家庄市鹿泉区宜安镇卫生院2026年单位预算公开如下：</w:t>
      </w:r>
    </w:p>
    <w:p w14:paraId="0E74A66D">
      <w:pPr>
        <w:spacing w:before="10" w:after="10" w:line="240" w:lineRule="auto"/>
        <w:ind w:firstLine="640"/>
        <w:jc w:val="left"/>
        <w:outlineLvl w:val="5"/>
      </w:pPr>
      <w:r>
        <w:rPr>
          <w:rFonts w:ascii="黑体" w:hAnsi="黑体" w:eastAsia="黑体" w:cs="黑体"/>
          <w:color w:val="000000"/>
          <w:sz w:val="32"/>
        </w:rPr>
        <w:t>一、单位职责及机构设置情况</w:t>
      </w:r>
    </w:p>
    <w:p w14:paraId="3528798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4B77FF1">
      <w:pPr>
        <w:pStyle w:val="17"/>
      </w:pPr>
      <w:r>
        <w:t>（鹿政【2010】38号文）：</w:t>
      </w:r>
    </w:p>
    <w:p w14:paraId="317F031E">
      <w:pPr>
        <w:pStyle w:val="17"/>
      </w:pPr>
      <w:r>
        <w:t>1.宣传贯彻党和政府的各项医疗卫生方针政策，协助政府实施农村医疗卫生工作。</w:t>
      </w:r>
    </w:p>
    <w:p w14:paraId="1D62F09F">
      <w:pPr>
        <w:pStyle w:val="17"/>
      </w:pPr>
      <w:r>
        <w:t>2.提供基本医疗服务，开展农村常见病，多发病以及诊断明确的慢性非传染性疾病的诊疗护理。</w:t>
      </w:r>
    </w:p>
    <w:p w14:paraId="716504E5">
      <w:pPr>
        <w:pStyle w:val="17"/>
      </w:pPr>
      <w:r>
        <w:t>3.开展疾病预防控制，做好本行政区域内传染病的疫情监测、报告、防治工作。</w:t>
      </w:r>
    </w:p>
    <w:p w14:paraId="74CC947D">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2925C97D">
      <w:pPr>
        <w:pStyle w:val="17"/>
      </w:pPr>
      <w:r>
        <w:t>5.落实国家和省免疫规划政策措施，开展孕产妇、儿童、老年人的保健工作。</w:t>
      </w:r>
    </w:p>
    <w:p w14:paraId="3E8AEFEA">
      <w:pPr>
        <w:pStyle w:val="17"/>
      </w:pPr>
      <w:r>
        <w:t>6.协助开展突发公共卫生事件应急调查和处置工作，承担区域公共卫生相关信息的收集和报告。</w:t>
      </w:r>
    </w:p>
    <w:p w14:paraId="5BA94C53">
      <w:pPr>
        <w:pStyle w:val="17"/>
      </w:pPr>
      <w:r>
        <w:t>7.开展康复治疗、康复训练，提供计划生育技术指导与服务</w:t>
      </w:r>
    </w:p>
    <w:p w14:paraId="672226C9">
      <w:pPr>
        <w:pStyle w:val="17"/>
      </w:pPr>
      <w:r>
        <w:t>8.对所属行政村卫生室实行一体化管理，承担对村卫生室和乡村医生的业务管理和指导，</w:t>
      </w:r>
    </w:p>
    <w:p w14:paraId="00F2B060">
      <w:pPr>
        <w:pStyle w:val="17"/>
      </w:pPr>
      <w:r>
        <w:t>9.协助做好区域内食品卫生、饮用水卫生、公共场所卫生，职业卫生等公共卫生工作。</w:t>
      </w:r>
    </w:p>
    <w:p w14:paraId="08E574B1">
      <w:pPr>
        <w:pStyle w:val="17"/>
      </w:pPr>
      <w:r>
        <w:t>10.协助做好新型农村合作医疗工作。</w:t>
      </w:r>
    </w:p>
    <w:p w14:paraId="2B1F67C8">
      <w:pPr>
        <w:pStyle w:val="17"/>
      </w:pPr>
      <w:r>
        <w:t>11.在抓好基本工作职能的基础上，利用自身优势，着力在人才培养、医疗设备上加大力度，提高医疗水平，弥补市级医院覆盖的不足。</w:t>
      </w:r>
    </w:p>
    <w:p w14:paraId="44A9BE4E">
      <w:pPr>
        <w:pStyle w:val="17"/>
      </w:pPr>
      <w:r>
        <w:t>鹿泉编【2016】54号，关于优化整合乡镇卫生和计划生育机构及设立乡镇综合文化站等事项的通知，增加职责：</w:t>
      </w:r>
    </w:p>
    <w:p w14:paraId="34324389">
      <w:pPr>
        <w:pStyle w:val="17"/>
      </w:pPr>
      <w:r>
        <w:t>1、负责辖区妇女保健、围产保健、儿童保健等妇幼保健和妇女儿童常见病防治等工作。                                                 2、负责计划生育技术服务、宣传教育、药具发放、随访服务等相关工作。</w:t>
      </w:r>
    </w:p>
    <w:p w14:paraId="24AF3409">
      <w:pPr>
        <w:pStyle w:val="17"/>
      </w:pPr>
      <w:r>
        <w:t>3、落实妇幼重大公共卫生服务项目和基本公共卫生服务项目，配合承担孕前优生健康检查项目等工作。</w:t>
      </w:r>
    </w:p>
    <w:p w14:paraId="117184A6">
      <w:pPr>
        <w:pStyle w:val="17"/>
      </w:pPr>
      <w:r>
        <w:t>4、负责对村级卫生计生服务人员提供业务指导培训。</w:t>
      </w:r>
    </w:p>
    <w:p w14:paraId="0D937B3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7EC4AF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BE9B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6EDFA9">
            <w:pPr>
              <w:pStyle w:val="10"/>
            </w:pPr>
            <w:r>
              <w:t>单位名称</w:t>
            </w:r>
          </w:p>
        </w:tc>
        <w:tc>
          <w:tcPr>
            <w:tcW w:w="1843" w:type="dxa"/>
            <w:vAlign w:val="center"/>
          </w:tcPr>
          <w:p w14:paraId="5A10EF3B">
            <w:pPr>
              <w:pStyle w:val="10"/>
            </w:pPr>
            <w:r>
              <w:t>单位性质</w:t>
            </w:r>
          </w:p>
        </w:tc>
        <w:tc>
          <w:tcPr>
            <w:tcW w:w="2126" w:type="dxa"/>
            <w:vAlign w:val="center"/>
          </w:tcPr>
          <w:p w14:paraId="0678A594">
            <w:pPr>
              <w:pStyle w:val="10"/>
            </w:pPr>
            <w:r>
              <w:t>单位规格</w:t>
            </w:r>
          </w:p>
        </w:tc>
        <w:tc>
          <w:tcPr>
            <w:tcW w:w="3827" w:type="dxa"/>
            <w:vAlign w:val="center"/>
          </w:tcPr>
          <w:p w14:paraId="43717187">
            <w:pPr>
              <w:pStyle w:val="10"/>
            </w:pPr>
            <w:r>
              <w:t>经费保障形式</w:t>
            </w:r>
          </w:p>
        </w:tc>
      </w:tr>
      <w:tr w14:paraId="0A22F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FAF085C">
            <w:pPr>
              <w:pStyle w:val="12"/>
            </w:pPr>
            <w:r>
              <w:t>石家庄市鹿泉区宜安镇卫生院</w:t>
            </w:r>
          </w:p>
        </w:tc>
        <w:tc>
          <w:tcPr>
            <w:tcW w:w="1843" w:type="dxa"/>
            <w:vAlign w:val="center"/>
          </w:tcPr>
          <w:p w14:paraId="1A9C069F">
            <w:pPr>
              <w:pStyle w:val="13"/>
            </w:pPr>
            <w:r>
              <w:t>事业</w:t>
            </w:r>
          </w:p>
        </w:tc>
        <w:tc>
          <w:tcPr>
            <w:tcW w:w="2126" w:type="dxa"/>
            <w:vAlign w:val="center"/>
          </w:tcPr>
          <w:p w14:paraId="226307FE">
            <w:pPr>
              <w:pStyle w:val="13"/>
            </w:pPr>
            <w:r>
              <w:t>股级</w:t>
            </w:r>
          </w:p>
        </w:tc>
        <w:tc>
          <w:tcPr>
            <w:tcW w:w="3827" w:type="dxa"/>
            <w:vAlign w:val="center"/>
          </w:tcPr>
          <w:p w14:paraId="33056C85">
            <w:pPr>
              <w:pStyle w:val="13"/>
            </w:pPr>
            <w:r>
              <w:t>财政性资金定额或定项补助</w:t>
            </w:r>
          </w:p>
        </w:tc>
      </w:tr>
    </w:tbl>
    <w:p w14:paraId="20A0F35F">
      <w:pPr>
        <w:spacing w:before="10" w:after="10" w:line="240" w:lineRule="auto"/>
        <w:ind w:firstLine="640"/>
        <w:jc w:val="left"/>
        <w:outlineLvl w:val="5"/>
      </w:pPr>
      <w:r>
        <w:rPr>
          <w:rFonts w:ascii="黑体" w:hAnsi="黑体" w:eastAsia="黑体" w:cs="黑体"/>
          <w:color w:val="000000"/>
          <w:sz w:val="32"/>
        </w:rPr>
        <w:t>二、单位预算安排的总体情况</w:t>
      </w:r>
    </w:p>
    <w:p w14:paraId="22BD9BFF">
      <w:pPr>
        <w:pStyle w:val="18"/>
      </w:pPr>
      <w:r>
        <w:t>按照预算管理有关规定，目前单位预算的编制实行综合预算管理，即全部收入和支出都反映在预算中。</w:t>
      </w:r>
    </w:p>
    <w:p w14:paraId="197488CE">
      <w:pPr>
        <w:pStyle w:val="18"/>
      </w:pPr>
      <w:r>
        <w:t>1、收入说明</w:t>
      </w:r>
    </w:p>
    <w:p w14:paraId="69D45244">
      <w:pPr>
        <w:pStyle w:val="18"/>
      </w:pPr>
      <w:r>
        <w:t>反映本单位当年全部收入。2026年预算收入914.08万元，其中：一般公共预算收入204.08万元，基金预算收入0.00万元，国有资本经营预算收入0.00万元，财政专户核拨收入0.00万元，单位资金收入710.00万元，上年结转结余0.00万元。</w:t>
      </w:r>
    </w:p>
    <w:p w14:paraId="6A8AF8AC">
      <w:pPr>
        <w:pStyle w:val="18"/>
      </w:pPr>
      <w:r>
        <w:t>2、支出说明</w:t>
      </w:r>
    </w:p>
    <w:p w14:paraId="1DF7D249">
      <w:pPr>
        <w:pStyle w:val="18"/>
      </w:pPr>
      <w:r>
        <w:t>收支预算总表支出栏、基本支出表、项目支出表按经济分类和支出功能分类科目编制，反映石家庄市鹿泉区宜安镇卫生院年度单位预算中支出预算的总体情况。2026年支出预算914.08万元，其中基本支出321.00万元，包括人员经费321.00万元和日常公用经费0.00万元；项目支出593.08万元，主要为公共卫生服务项目支出，基本药物制度补助资金支出，人员经费及医疗业务支出等。；预计下年使用的单位资金结余0.00万元。委托业务费共计安排0.00万元，主要用于因技术原因确需对外委托的辅助性工作和确有必要对外委托开展咨询、评审、规划等工作。</w:t>
      </w:r>
    </w:p>
    <w:p w14:paraId="596CB181">
      <w:pPr>
        <w:pStyle w:val="18"/>
      </w:pPr>
      <w:r>
        <w:t>3、比上年增减情况</w:t>
      </w:r>
    </w:p>
    <w:p w14:paraId="5B6339F9">
      <w:pPr>
        <w:pStyle w:val="18"/>
      </w:pPr>
      <w:r>
        <w:t>2026年预算收支安排914.08万元，较2025年预算减少76.00万元，其中：基本支出减少15.00万元，主要为人员经费减少，医疗业务支出减少。项目支出减少61.00万元，主要为公共卫生服务、基本药物制度资金减少。。预计下年使用的单位资金结余增加0.00万元。</w:t>
      </w:r>
    </w:p>
    <w:p w14:paraId="00C81C1A">
      <w:pPr>
        <w:spacing w:before="10" w:after="10" w:line="240" w:lineRule="auto"/>
        <w:ind w:firstLine="640"/>
        <w:jc w:val="left"/>
        <w:outlineLvl w:val="5"/>
      </w:pPr>
      <w:r>
        <w:rPr>
          <w:rFonts w:ascii="黑体" w:hAnsi="黑体" w:eastAsia="黑体" w:cs="黑体"/>
          <w:color w:val="000000"/>
          <w:sz w:val="32"/>
        </w:rPr>
        <w:t>三、机关运行经费安排情况</w:t>
      </w:r>
    </w:p>
    <w:p w14:paraId="44F593FE">
      <w:pPr>
        <w:pStyle w:val="19"/>
      </w:pPr>
    </w:p>
    <w:p w14:paraId="5640CC0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55989A1">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w:t>
      </w:r>
    </w:p>
    <w:p w14:paraId="417E22D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6B41848">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FF9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F9D1A9">
            <w:pPr>
              <w:pStyle w:val="11"/>
            </w:pPr>
            <w:r>
              <w:t>单位：万元</w:t>
            </w:r>
          </w:p>
        </w:tc>
      </w:tr>
      <w:tr w14:paraId="082E7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0812E5">
            <w:pPr>
              <w:pStyle w:val="10"/>
            </w:pPr>
            <w:r>
              <w:t>项目编码</w:t>
            </w:r>
          </w:p>
        </w:tc>
        <w:tc>
          <w:tcPr>
            <w:tcW w:w="5103" w:type="dxa"/>
            <w:gridSpan w:val="2"/>
            <w:vAlign w:val="center"/>
          </w:tcPr>
          <w:p w14:paraId="2207F9FD">
            <w:pPr>
              <w:pStyle w:val="12"/>
            </w:pPr>
            <w:r>
              <w:t>13011026P00159110032U</w:t>
            </w:r>
          </w:p>
        </w:tc>
        <w:tc>
          <w:tcPr>
            <w:tcW w:w="2835" w:type="dxa"/>
            <w:vAlign w:val="center"/>
          </w:tcPr>
          <w:p w14:paraId="3E2E7D3D">
            <w:pPr>
              <w:pStyle w:val="10"/>
            </w:pPr>
            <w:r>
              <w:t>项目名称</w:t>
            </w:r>
          </w:p>
        </w:tc>
        <w:tc>
          <w:tcPr>
            <w:tcW w:w="6095" w:type="dxa"/>
            <w:gridSpan w:val="3"/>
            <w:vAlign w:val="center"/>
          </w:tcPr>
          <w:p w14:paraId="0028D65C">
            <w:pPr>
              <w:pStyle w:val="12"/>
            </w:pPr>
            <w:r>
              <w:t>2026各医疗机构运转经费</w:t>
            </w:r>
          </w:p>
        </w:tc>
      </w:tr>
      <w:tr w14:paraId="31970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D3FE9">
            <w:pPr>
              <w:pStyle w:val="10"/>
            </w:pPr>
            <w:r>
              <w:t>预算规模及资金用途</w:t>
            </w:r>
          </w:p>
        </w:tc>
        <w:tc>
          <w:tcPr>
            <w:tcW w:w="2268" w:type="dxa"/>
            <w:vAlign w:val="center"/>
          </w:tcPr>
          <w:p w14:paraId="148A7197">
            <w:pPr>
              <w:pStyle w:val="10"/>
            </w:pPr>
            <w:r>
              <w:t>预算数</w:t>
            </w:r>
          </w:p>
        </w:tc>
        <w:tc>
          <w:tcPr>
            <w:tcW w:w="2835" w:type="dxa"/>
            <w:vAlign w:val="center"/>
          </w:tcPr>
          <w:p w14:paraId="705997D1">
            <w:pPr>
              <w:pStyle w:val="12"/>
            </w:pPr>
            <w:r>
              <w:t>389.00</w:t>
            </w:r>
          </w:p>
        </w:tc>
        <w:tc>
          <w:tcPr>
            <w:tcW w:w="2835" w:type="dxa"/>
            <w:vAlign w:val="center"/>
          </w:tcPr>
          <w:p w14:paraId="51AC5213">
            <w:pPr>
              <w:pStyle w:val="10"/>
            </w:pPr>
            <w:r>
              <w:t>其中：财政    资金</w:t>
            </w:r>
          </w:p>
        </w:tc>
        <w:tc>
          <w:tcPr>
            <w:tcW w:w="2551" w:type="dxa"/>
            <w:vAlign w:val="center"/>
          </w:tcPr>
          <w:p w14:paraId="3CE85E08">
            <w:pPr>
              <w:pStyle w:val="12"/>
            </w:pPr>
            <w:r>
              <w:t xml:space="preserve"> </w:t>
            </w:r>
          </w:p>
        </w:tc>
        <w:tc>
          <w:tcPr>
            <w:tcW w:w="2268" w:type="dxa"/>
            <w:vAlign w:val="center"/>
          </w:tcPr>
          <w:p w14:paraId="15689045">
            <w:pPr>
              <w:pStyle w:val="10"/>
            </w:pPr>
            <w:r>
              <w:t>其他资金</w:t>
            </w:r>
          </w:p>
        </w:tc>
        <w:tc>
          <w:tcPr>
            <w:tcW w:w="1276" w:type="dxa"/>
            <w:vAlign w:val="center"/>
          </w:tcPr>
          <w:p w14:paraId="59233711">
            <w:pPr>
              <w:pStyle w:val="12"/>
            </w:pPr>
            <w:r>
              <w:t>389.00</w:t>
            </w:r>
          </w:p>
        </w:tc>
      </w:tr>
      <w:tr w14:paraId="6C603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9B7BDF"/>
        </w:tc>
        <w:tc>
          <w:tcPr>
            <w:tcW w:w="14033" w:type="dxa"/>
            <w:gridSpan w:val="6"/>
            <w:vAlign w:val="center"/>
          </w:tcPr>
          <w:p w14:paraId="3BBC872A">
            <w:pPr>
              <w:pStyle w:val="12"/>
            </w:pPr>
            <w:r>
              <w:t>用于医院各项业务正常运转。</w:t>
            </w:r>
          </w:p>
        </w:tc>
      </w:tr>
      <w:tr w14:paraId="1ADD7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0C5E5">
            <w:pPr>
              <w:pStyle w:val="10"/>
            </w:pPr>
            <w:r>
              <w:t>资金支出计划（%）</w:t>
            </w:r>
          </w:p>
        </w:tc>
        <w:tc>
          <w:tcPr>
            <w:tcW w:w="5103" w:type="dxa"/>
            <w:gridSpan w:val="2"/>
            <w:vAlign w:val="center"/>
          </w:tcPr>
          <w:p w14:paraId="3B27CAA1">
            <w:pPr>
              <w:pStyle w:val="10"/>
            </w:pPr>
            <w:r>
              <w:t>3月底</w:t>
            </w:r>
          </w:p>
        </w:tc>
        <w:tc>
          <w:tcPr>
            <w:tcW w:w="2835" w:type="dxa"/>
            <w:vAlign w:val="center"/>
          </w:tcPr>
          <w:p w14:paraId="29E8BD1F">
            <w:pPr>
              <w:pStyle w:val="10"/>
            </w:pPr>
            <w:r>
              <w:t>6月底</w:t>
            </w:r>
          </w:p>
        </w:tc>
        <w:tc>
          <w:tcPr>
            <w:tcW w:w="2551" w:type="dxa"/>
            <w:vAlign w:val="center"/>
          </w:tcPr>
          <w:p w14:paraId="6EF76754">
            <w:pPr>
              <w:pStyle w:val="10"/>
            </w:pPr>
            <w:r>
              <w:t>10月底</w:t>
            </w:r>
          </w:p>
        </w:tc>
        <w:tc>
          <w:tcPr>
            <w:tcW w:w="3544" w:type="dxa"/>
            <w:gridSpan w:val="2"/>
            <w:vAlign w:val="center"/>
          </w:tcPr>
          <w:p w14:paraId="3B41F31E">
            <w:pPr>
              <w:pStyle w:val="10"/>
            </w:pPr>
            <w:r>
              <w:t>12月底</w:t>
            </w:r>
          </w:p>
        </w:tc>
      </w:tr>
      <w:tr w14:paraId="70FBA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1E93E3"/>
        </w:tc>
        <w:tc>
          <w:tcPr>
            <w:tcW w:w="5103" w:type="dxa"/>
            <w:gridSpan w:val="2"/>
            <w:vAlign w:val="center"/>
          </w:tcPr>
          <w:p w14:paraId="00F98432">
            <w:pPr>
              <w:pStyle w:val="13"/>
            </w:pPr>
            <w:r>
              <w:t>25%</w:t>
            </w:r>
          </w:p>
        </w:tc>
        <w:tc>
          <w:tcPr>
            <w:tcW w:w="2835" w:type="dxa"/>
            <w:vAlign w:val="center"/>
          </w:tcPr>
          <w:p w14:paraId="488A9B89">
            <w:pPr>
              <w:pStyle w:val="13"/>
            </w:pPr>
            <w:r>
              <w:t>50%</w:t>
            </w:r>
          </w:p>
        </w:tc>
        <w:tc>
          <w:tcPr>
            <w:tcW w:w="2551" w:type="dxa"/>
            <w:vAlign w:val="center"/>
          </w:tcPr>
          <w:p w14:paraId="1F9212D7">
            <w:pPr>
              <w:pStyle w:val="13"/>
            </w:pPr>
            <w:r>
              <w:t>75%</w:t>
            </w:r>
          </w:p>
        </w:tc>
        <w:tc>
          <w:tcPr>
            <w:tcW w:w="3544" w:type="dxa"/>
            <w:gridSpan w:val="2"/>
            <w:vAlign w:val="center"/>
          </w:tcPr>
          <w:p w14:paraId="7CC58446">
            <w:pPr>
              <w:pStyle w:val="13"/>
            </w:pPr>
            <w:r>
              <w:t>100%</w:t>
            </w:r>
          </w:p>
        </w:tc>
      </w:tr>
      <w:tr w14:paraId="3BA7F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E1B4A5">
            <w:pPr>
              <w:pStyle w:val="10"/>
            </w:pPr>
            <w:r>
              <w:t>绩效目标</w:t>
            </w:r>
          </w:p>
        </w:tc>
        <w:tc>
          <w:tcPr>
            <w:tcW w:w="14033" w:type="dxa"/>
            <w:gridSpan w:val="6"/>
            <w:vAlign w:val="center"/>
          </w:tcPr>
          <w:p w14:paraId="4AC10DD5">
            <w:pPr>
              <w:pStyle w:val="12"/>
            </w:pPr>
            <w:r>
              <w:t>1.确保全年各项业务正常运转，为患者提供优质医疗服务，提升医院综合实力和运营效率</w:t>
            </w:r>
          </w:p>
        </w:tc>
      </w:tr>
    </w:tbl>
    <w:p w14:paraId="6E9823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A50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622B30">
            <w:pPr>
              <w:pStyle w:val="10"/>
            </w:pPr>
            <w:r>
              <w:t>一级指标</w:t>
            </w:r>
          </w:p>
        </w:tc>
        <w:tc>
          <w:tcPr>
            <w:tcW w:w="2268" w:type="dxa"/>
            <w:vAlign w:val="center"/>
          </w:tcPr>
          <w:p w14:paraId="00163A0F">
            <w:pPr>
              <w:pStyle w:val="10"/>
            </w:pPr>
            <w:r>
              <w:t>二级指标</w:t>
            </w:r>
          </w:p>
        </w:tc>
        <w:tc>
          <w:tcPr>
            <w:tcW w:w="2835" w:type="dxa"/>
            <w:vAlign w:val="center"/>
          </w:tcPr>
          <w:p w14:paraId="10A68A12">
            <w:pPr>
              <w:pStyle w:val="10"/>
            </w:pPr>
            <w:r>
              <w:t>三级指标</w:t>
            </w:r>
          </w:p>
        </w:tc>
        <w:tc>
          <w:tcPr>
            <w:tcW w:w="5386" w:type="dxa"/>
            <w:vAlign w:val="center"/>
          </w:tcPr>
          <w:p w14:paraId="5409DE81">
            <w:pPr>
              <w:pStyle w:val="10"/>
            </w:pPr>
            <w:r>
              <w:t>绩效指标描述</w:t>
            </w:r>
          </w:p>
        </w:tc>
        <w:tc>
          <w:tcPr>
            <w:tcW w:w="2268" w:type="dxa"/>
            <w:vAlign w:val="center"/>
          </w:tcPr>
          <w:p w14:paraId="016D281B">
            <w:pPr>
              <w:pStyle w:val="10"/>
            </w:pPr>
            <w:r>
              <w:t>指标值</w:t>
            </w:r>
          </w:p>
        </w:tc>
        <w:tc>
          <w:tcPr>
            <w:tcW w:w="1276" w:type="dxa"/>
            <w:vAlign w:val="center"/>
          </w:tcPr>
          <w:p w14:paraId="2119007E">
            <w:pPr>
              <w:pStyle w:val="10"/>
            </w:pPr>
            <w:r>
              <w:t>指标值确定依据</w:t>
            </w:r>
          </w:p>
        </w:tc>
      </w:tr>
      <w:tr w14:paraId="6D091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BA8DA">
            <w:pPr>
              <w:pStyle w:val="13"/>
            </w:pPr>
            <w:r>
              <w:t>产出指标</w:t>
            </w:r>
          </w:p>
        </w:tc>
        <w:tc>
          <w:tcPr>
            <w:tcW w:w="2268" w:type="dxa"/>
            <w:vAlign w:val="center"/>
          </w:tcPr>
          <w:p w14:paraId="46631E50">
            <w:pPr>
              <w:pStyle w:val="12"/>
            </w:pPr>
            <w:r>
              <w:t>数量指标</w:t>
            </w:r>
          </w:p>
        </w:tc>
        <w:tc>
          <w:tcPr>
            <w:tcW w:w="2835" w:type="dxa"/>
            <w:vAlign w:val="center"/>
          </w:tcPr>
          <w:p w14:paraId="1DC963EC">
            <w:pPr>
              <w:pStyle w:val="12"/>
            </w:pPr>
            <w:r>
              <w:t>保障医务人员数量</w:t>
            </w:r>
          </w:p>
        </w:tc>
        <w:tc>
          <w:tcPr>
            <w:tcW w:w="5386" w:type="dxa"/>
            <w:vAlign w:val="center"/>
          </w:tcPr>
          <w:p w14:paraId="01E2070C">
            <w:pPr>
              <w:pStyle w:val="12"/>
            </w:pPr>
            <w:r>
              <w:t>保障医务人员数量</w:t>
            </w:r>
          </w:p>
        </w:tc>
        <w:tc>
          <w:tcPr>
            <w:tcW w:w="2268" w:type="dxa"/>
            <w:vAlign w:val="center"/>
          </w:tcPr>
          <w:p w14:paraId="3DE6722E">
            <w:pPr>
              <w:pStyle w:val="12"/>
            </w:pPr>
            <w:r>
              <w:t>≥46人</w:t>
            </w:r>
          </w:p>
        </w:tc>
        <w:tc>
          <w:tcPr>
            <w:tcW w:w="1276" w:type="dxa"/>
            <w:vAlign w:val="center"/>
          </w:tcPr>
          <w:p w14:paraId="60CE71CA">
            <w:pPr>
              <w:pStyle w:val="12"/>
            </w:pPr>
            <w:r>
              <w:t>工作计划</w:t>
            </w:r>
          </w:p>
        </w:tc>
      </w:tr>
      <w:tr w14:paraId="2E149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70B88"/>
        </w:tc>
        <w:tc>
          <w:tcPr>
            <w:tcW w:w="2268" w:type="dxa"/>
            <w:vAlign w:val="center"/>
          </w:tcPr>
          <w:p w14:paraId="6D388ED4">
            <w:pPr>
              <w:pStyle w:val="12"/>
            </w:pPr>
            <w:r>
              <w:t>成本指标</w:t>
            </w:r>
          </w:p>
        </w:tc>
        <w:tc>
          <w:tcPr>
            <w:tcW w:w="2835" w:type="dxa"/>
            <w:vAlign w:val="center"/>
          </w:tcPr>
          <w:p w14:paraId="6E23F8E5">
            <w:pPr>
              <w:pStyle w:val="12"/>
            </w:pPr>
            <w:r>
              <w:t>需筹集运转经费金额</w:t>
            </w:r>
          </w:p>
        </w:tc>
        <w:tc>
          <w:tcPr>
            <w:tcW w:w="5386" w:type="dxa"/>
            <w:vAlign w:val="center"/>
          </w:tcPr>
          <w:p w14:paraId="6914ACDB">
            <w:pPr>
              <w:pStyle w:val="12"/>
            </w:pPr>
            <w:r>
              <w:t>需筹集运转经费金额</w:t>
            </w:r>
          </w:p>
        </w:tc>
        <w:tc>
          <w:tcPr>
            <w:tcW w:w="2268" w:type="dxa"/>
            <w:vAlign w:val="center"/>
          </w:tcPr>
          <w:p w14:paraId="7577A4AA">
            <w:pPr>
              <w:pStyle w:val="12"/>
            </w:pPr>
            <w:r>
              <w:t>3890000元</w:t>
            </w:r>
          </w:p>
        </w:tc>
        <w:tc>
          <w:tcPr>
            <w:tcW w:w="1276" w:type="dxa"/>
            <w:vAlign w:val="center"/>
          </w:tcPr>
          <w:p w14:paraId="0E496B16">
            <w:pPr>
              <w:pStyle w:val="12"/>
            </w:pPr>
            <w:r>
              <w:t>工作计划</w:t>
            </w:r>
          </w:p>
        </w:tc>
      </w:tr>
      <w:tr w14:paraId="14658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BCC3A"/>
        </w:tc>
        <w:tc>
          <w:tcPr>
            <w:tcW w:w="2268" w:type="dxa"/>
            <w:vAlign w:val="center"/>
          </w:tcPr>
          <w:p w14:paraId="753B12A0">
            <w:pPr>
              <w:pStyle w:val="12"/>
            </w:pPr>
            <w:r>
              <w:t>质量指标</w:t>
            </w:r>
          </w:p>
        </w:tc>
        <w:tc>
          <w:tcPr>
            <w:tcW w:w="2835" w:type="dxa"/>
            <w:vAlign w:val="center"/>
          </w:tcPr>
          <w:p w14:paraId="44E2C190">
            <w:pPr>
              <w:pStyle w:val="12"/>
            </w:pPr>
            <w:r>
              <w:t>医院运行正常率</w:t>
            </w:r>
          </w:p>
        </w:tc>
        <w:tc>
          <w:tcPr>
            <w:tcW w:w="5386" w:type="dxa"/>
            <w:vAlign w:val="center"/>
          </w:tcPr>
          <w:p w14:paraId="368386FE">
            <w:pPr>
              <w:pStyle w:val="12"/>
            </w:pPr>
            <w:r>
              <w:t>医院运行正常率</w:t>
            </w:r>
          </w:p>
        </w:tc>
        <w:tc>
          <w:tcPr>
            <w:tcW w:w="2268" w:type="dxa"/>
            <w:vAlign w:val="center"/>
          </w:tcPr>
          <w:p w14:paraId="0918790B">
            <w:pPr>
              <w:pStyle w:val="12"/>
            </w:pPr>
            <w:r>
              <w:t>100%</w:t>
            </w:r>
          </w:p>
        </w:tc>
        <w:tc>
          <w:tcPr>
            <w:tcW w:w="1276" w:type="dxa"/>
            <w:vAlign w:val="center"/>
          </w:tcPr>
          <w:p w14:paraId="7518C65C">
            <w:pPr>
              <w:pStyle w:val="12"/>
            </w:pPr>
            <w:r>
              <w:t>工作计划</w:t>
            </w:r>
          </w:p>
        </w:tc>
      </w:tr>
      <w:tr w14:paraId="61E11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B3B04"/>
        </w:tc>
        <w:tc>
          <w:tcPr>
            <w:tcW w:w="2268" w:type="dxa"/>
            <w:vAlign w:val="center"/>
          </w:tcPr>
          <w:p w14:paraId="1FE498BB">
            <w:pPr>
              <w:pStyle w:val="12"/>
            </w:pPr>
            <w:r>
              <w:t>时效指标</w:t>
            </w:r>
          </w:p>
        </w:tc>
        <w:tc>
          <w:tcPr>
            <w:tcW w:w="2835" w:type="dxa"/>
            <w:vAlign w:val="center"/>
          </w:tcPr>
          <w:p w14:paraId="1D4F9A21">
            <w:pPr>
              <w:pStyle w:val="12"/>
            </w:pPr>
            <w:r>
              <w:t>经费筹集及时率</w:t>
            </w:r>
          </w:p>
        </w:tc>
        <w:tc>
          <w:tcPr>
            <w:tcW w:w="5386" w:type="dxa"/>
            <w:vAlign w:val="center"/>
          </w:tcPr>
          <w:p w14:paraId="6C833094">
            <w:pPr>
              <w:pStyle w:val="12"/>
            </w:pPr>
            <w:r>
              <w:t>经费筹集及时率</w:t>
            </w:r>
          </w:p>
        </w:tc>
        <w:tc>
          <w:tcPr>
            <w:tcW w:w="2268" w:type="dxa"/>
            <w:vAlign w:val="center"/>
          </w:tcPr>
          <w:p w14:paraId="2C320504">
            <w:pPr>
              <w:pStyle w:val="12"/>
            </w:pPr>
            <w:r>
              <w:t>100%</w:t>
            </w:r>
          </w:p>
        </w:tc>
        <w:tc>
          <w:tcPr>
            <w:tcW w:w="1276" w:type="dxa"/>
            <w:vAlign w:val="center"/>
          </w:tcPr>
          <w:p w14:paraId="03E2F097">
            <w:pPr>
              <w:pStyle w:val="12"/>
            </w:pPr>
            <w:r>
              <w:t>工作计划</w:t>
            </w:r>
          </w:p>
        </w:tc>
      </w:tr>
      <w:tr w14:paraId="5F276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62F41D">
            <w:pPr>
              <w:pStyle w:val="13"/>
            </w:pPr>
            <w:r>
              <w:t>效益指标</w:t>
            </w:r>
          </w:p>
        </w:tc>
        <w:tc>
          <w:tcPr>
            <w:tcW w:w="2268" w:type="dxa"/>
            <w:vAlign w:val="center"/>
          </w:tcPr>
          <w:p w14:paraId="4BD8BC2B">
            <w:pPr>
              <w:pStyle w:val="12"/>
            </w:pPr>
            <w:r>
              <w:t>可持续影响指标</w:t>
            </w:r>
          </w:p>
        </w:tc>
        <w:tc>
          <w:tcPr>
            <w:tcW w:w="2835" w:type="dxa"/>
            <w:vAlign w:val="center"/>
          </w:tcPr>
          <w:p w14:paraId="2662AB1E">
            <w:pPr>
              <w:pStyle w:val="12"/>
            </w:pPr>
            <w:r>
              <w:t>医院诊疗能力不断提升</w:t>
            </w:r>
          </w:p>
        </w:tc>
        <w:tc>
          <w:tcPr>
            <w:tcW w:w="5386" w:type="dxa"/>
            <w:vAlign w:val="center"/>
          </w:tcPr>
          <w:p w14:paraId="7CC82DD9">
            <w:pPr>
              <w:pStyle w:val="12"/>
            </w:pPr>
            <w:r>
              <w:t>医院诊疗能力不断提升</w:t>
            </w:r>
          </w:p>
        </w:tc>
        <w:tc>
          <w:tcPr>
            <w:tcW w:w="2268" w:type="dxa"/>
            <w:vAlign w:val="center"/>
          </w:tcPr>
          <w:p w14:paraId="65CFF1B1">
            <w:pPr>
              <w:pStyle w:val="12"/>
            </w:pPr>
            <w:r>
              <w:t>较上年有所提高</w:t>
            </w:r>
          </w:p>
        </w:tc>
        <w:tc>
          <w:tcPr>
            <w:tcW w:w="1276" w:type="dxa"/>
            <w:vAlign w:val="center"/>
          </w:tcPr>
          <w:p w14:paraId="31A2CC52">
            <w:pPr>
              <w:pStyle w:val="12"/>
            </w:pPr>
            <w:r>
              <w:t>工作计划</w:t>
            </w:r>
          </w:p>
        </w:tc>
      </w:tr>
      <w:tr w14:paraId="027E2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7E98BC">
            <w:pPr>
              <w:pStyle w:val="13"/>
            </w:pPr>
            <w:r>
              <w:t>满意度指标</w:t>
            </w:r>
          </w:p>
        </w:tc>
        <w:tc>
          <w:tcPr>
            <w:tcW w:w="2268" w:type="dxa"/>
            <w:vAlign w:val="center"/>
          </w:tcPr>
          <w:p w14:paraId="3BF5E2A0">
            <w:pPr>
              <w:pStyle w:val="12"/>
            </w:pPr>
            <w:r>
              <w:t>服务对象满意度指标</w:t>
            </w:r>
          </w:p>
        </w:tc>
        <w:tc>
          <w:tcPr>
            <w:tcW w:w="2835" w:type="dxa"/>
            <w:vAlign w:val="center"/>
          </w:tcPr>
          <w:p w14:paraId="36B108E8">
            <w:pPr>
              <w:pStyle w:val="12"/>
            </w:pPr>
            <w:r>
              <w:t>医患满意度</w:t>
            </w:r>
          </w:p>
        </w:tc>
        <w:tc>
          <w:tcPr>
            <w:tcW w:w="5386" w:type="dxa"/>
            <w:vAlign w:val="center"/>
          </w:tcPr>
          <w:p w14:paraId="34A2FA1D">
            <w:pPr>
              <w:pStyle w:val="12"/>
            </w:pPr>
            <w:r>
              <w:t>医患满意度</w:t>
            </w:r>
          </w:p>
        </w:tc>
        <w:tc>
          <w:tcPr>
            <w:tcW w:w="2268" w:type="dxa"/>
            <w:vAlign w:val="center"/>
          </w:tcPr>
          <w:p w14:paraId="58725B21">
            <w:pPr>
              <w:pStyle w:val="12"/>
            </w:pPr>
            <w:r>
              <w:t>≥90%</w:t>
            </w:r>
          </w:p>
        </w:tc>
        <w:tc>
          <w:tcPr>
            <w:tcW w:w="1276" w:type="dxa"/>
            <w:vAlign w:val="center"/>
          </w:tcPr>
          <w:p w14:paraId="3B039F43">
            <w:pPr>
              <w:pStyle w:val="12"/>
            </w:pPr>
            <w:r>
              <w:t>历史经验</w:t>
            </w:r>
          </w:p>
        </w:tc>
      </w:tr>
    </w:tbl>
    <w:p w14:paraId="5C9087D3">
      <w:pPr>
        <w:sectPr>
          <w:pgSz w:w="16840" w:h="11900" w:orient="landscape"/>
          <w:pgMar w:top="1361" w:right="1020" w:bottom="1134" w:left="1020" w:header="720" w:footer="720" w:gutter="0"/>
          <w:cols w:space="720" w:num="1"/>
        </w:sectPr>
      </w:pPr>
    </w:p>
    <w:p w14:paraId="4C967B2D">
      <w:pPr>
        <w:spacing w:before="0" w:after="0"/>
        <w:ind w:firstLine="560"/>
        <w:jc w:val="left"/>
        <w:outlineLvl w:val="9"/>
      </w:pPr>
      <w:r>
        <w:rPr>
          <w:rFonts w:ascii="方正仿宋_GBK" w:hAnsi="方正仿宋_GBK" w:eastAsia="方正仿宋_GBK" w:cs="方正仿宋_GBK"/>
          <w:b/>
          <w:color w:val="000000"/>
          <w:sz w:val="28"/>
        </w:rPr>
        <w:t>2、石财社【2025】91号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07A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CE70E4">
            <w:pPr>
              <w:pStyle w:val="11"/>
            </w:pPr>
            <w:r>
              <w:t>单位：万元</w:t>
            </w:r>
          </w:p>
        </w:tc>
      </w:tr>
      <w:tr w14:paraId="35BC4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3D3882">
            <w:pPr>
              <w:pStyle w:val="10"/>
            </w:pPr>
            <w:r>
              <w:t>项目编码</w:t>
            </w:r>
          </w:p>
        </w:tc>
        <w:tc>
          <w:tcPr>
            <w:tcW w:w="5103" w:type="dxa"/>
            <w:gridSpan w:val="2"/>
            <w:vAlign w:val="center"/>
          </w:tcPr>
          <w:p w14:paraId="594470C1">
            <w:pPr>
              <w:pStyle w:val="12"/>
            </w:pPr>
            <w:r>
              <w:t>13011026P00156510011H</w:t>
            </w:r>
          </w:p>
        </w:tc>
        <w:tc>
          <w:tcPr>
            <w:tcW w:w="2835" w:type="dxa"/>
            <w:vAlign w:val="center"/>
          </w:tcPr>
          <w:p w14:paraId="01D83773">
            <w:pPr>
              <w:pStyle w:val="10"/>
            </w:pPr>
            <w:r>
              <w:t>项目名称</w:t>
            </w:r>
          </w:p>
        </w:tc>
        <w:tc>
          <w:tcPr>
            <w:tcW w:w="6095" w:type="dxa"/>
            <w:gridSpan w:val="3"/>
            <w:vAlign w:val="center"/>
          </w:tcPr>
          <w:p w14:paraId="0059B1E5">
            <w:pPr>
              <w:pStyle w:val="12"/>
            </w:pPr>
            <w:r>
              <w:t>石财社【2025】91号 关于提前下达2026年（中央）基本公共卫生服务补助资金预算的通知</w:t>
            </w:r>
          </w:p>
        </w:tc>
      </w:tr>
      <w:tr w14:paraId="12CA8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8AB90">
            <w:pPr>
              <w:pStyle w:val="10"/>
            </w:pPr>
            <w:r>
              <w:t>预算规模及资金用途</w:t>
            </w:r>
          </w:p>
        </w:tc>
        <w:tc>
          <w:tcPr>
            <w:tcW w:w="2268" w:type="dxa"/>
            <w:vAlign w:val="center"/>
          </w:tcPr>
          <w:p w14:paraId="26D63560">
            <w:pPr>
              <w:pStyle w:val="10"/>
            </w:pPr>
            <w:r>
              <w:t>预算数</w:t>
            </w:r>
          </w:p>
        </w:tc>
        <w:tc>
          <w:tcPr>
            <w:tcW w:w="2835" w:type="dxa"/>
            <w:vAlign w:val="center"/>
          </w:tcPr>
          <w:p w14:paraId="62849B8D">
            <w:pPr>
              <w:pStyle w:val="12"/>
            </w:pPr>
            <w:r>
              <w:t>188.00</w:t>
            </w:r>
          </w:p>
        </w:tc>
        <w:tc>
          <w:tcPr>
            <w:tcW w:w="2835" w:type="dxa"/>
            <w:vAlign w:val="center"/>
          </w:tcPr>
          <w:p w14:paraId="140DC816">
            <w:pPr>
              <w:pStyle w:val="10"/>
            </w:pPr>
            <w:r>
              <w:t>其中：财政    资金</w:t>
            </w:r>
          </w:p>
        </w:tc>
        <w:tc>
          <w:tcPr>
            <w:tcW w:w="2551" w:type="dxa"/>
            <w:vAlign w:val="center"/>
          </w:tcPr>
          <w:p w14:paraId="5E4156A2">
            <w:pPr>
              <w:pStyle w:val="12"/>
            </w:pPr>
            <w:r>
              <w:t>188.00</w:t>
            </w:r>
          </w:p>
        </w:tc>
        <w:tc>
          <w:tcPr>
            <w:tcW w:w="2268" w:type="dxa"/>
            <w:vAlign w:val="center"/>
          </w:tcPr>
          <w:p w14:paraId="39A2A37F">
            <w:pPr>
              <w:pStyle w:val="10"/>
            </w:pPr>
            <w:r>
              <w:t>其他资金</w:t>
            </w:r>
          </w:p>
        </w:tc>
        <w:tc>
          <w:tcPr>
            <w:tcW w:w="1276" w:type="dxa"/>
            <w:vAlign w:val="center"/>
          </w:tcPr>
          <w:p w14:paraId="1F5F6F1D">
            <w:pPr>
              <w:pStyle w:val="12"/>
            </w:pPr>
            <w:r>
              <w:t xml:space="preserve"> </w:t>
            </w:r>
          </w:p>
        </w:tc>
      </w:tr>
      <w:tr w14:paraId="1A5BC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6FB02D"/>
        </w:tc>
        <w:tc>
          <w:tcPr>
            <w:tcW w:w="14033" w:type="dxa"/>
            <w:gridSpan w:val="6"/>
            <w:vAlign w:val="center"/>
          </w:tcPr>
          <w:p w14:paraId="76B8FB14">
            <w:pPr>
              <w:pStyle w:val="12"/>
            </w:pPr>
            <w:r>
              <w:t>为辖区内居民提供基本公共卫生服务项目的各项支出</w:t>
            </w:r>
          </w:p>
        </w:tc>
      </w:tr>
      <w:tr w14:paraId="063D5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7A781">
            <w:pPr>
              <w:pStyle w:val="10"/>
            </w:pPr>
            <w:r>
              <w:t>资金支出计划（%）</w:t>
            </w:r>
          </w:p>
        </w:tc>
        <w:tc>
          <w:tcPr>
            <w:tcW w:w="5103" w:type="dxa"/>
            <w:gridSpan w:val="2"/>
            <w:vAlign w:val="center"/>
          </w:tcPr>
          <w:p w14:paraId="20667AE3">
            <w:pPr>
              <w:pStyle w:val="10"/>
            </w:pPr>
            <w:r>
              <w:t>3月底</w:t>
            </w:r>
          </w:p>
        </w:tc>
        <w:tc>
          <w:tcPr>
            <w:tcW w:w="2835" w:type="dxa"/>
            <w:vAlign w:val="center"/>
          </w:tcPr>
          <w:p w14:paraId="6981D498">
            <w:pPr>
              <w:pStyle w:val="10"/>
            </w:pPr>
            <w:r>
              <w:t>6月底</w:t>
            </w:r>
          </w:p>
        </w:tc>
        <w:tc>
          <w:tcPr>
            <w:tcW w:w="2551" w:type="dxa"/>
            <w:vAlign w:val="center"/>
          </w:tcPr>
          <w:p w14:paraId="490E9446">
            <w:pPr>
              <w:pStyle w:val="10"/>
            </w:pPr>
            <w:r>
              <w:t>10月底</w:t>
            </w:r>
          </w:p>
        </w:tc>
        <w:tc>
          <w:tcPr>
            <w:tcW w:w="3544" w:type="dxa"/>
            <w:gridSpan w:val="2"/>
            <w:vAlign w:val="center"/>
          </w:tcPr>
          <w:p w14:paraId="34C9FCD9">
            <w:pPr>
              <w:pStyle w:val="10"/>
            </w:pPr>
            <w:r>
              <w:t>12月底</w:t>
            </w:r>
          </w:p>
        </w:tc>
      </w:tr>
      <w:tr w14:paraId="52D6D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2422FB"/>
        </w:tc>
        <w:tc>
          <w:tcPr>
            <w:tcW w:w="5103" w:type="dxa"/>
            <w:gridSpan w:val="2"/>
            <w:vAlign w:val="center"/>
          </w:tcPr>
          <w:p w14:paraId="49262B20">
            <w:pPr>
              <w:pStyle w:val="13"/>
            </w:pPr>
            <w:r>
              <w:t>25%</w:t>
            </w:r>
          </w:p>
        </w:tc>
        <w:tc>
          <w:tcPr>
            <w:tcW w:w="2835" w:type="dxa"/>
            <w:vAlign w:val="center"/>
          </w:tcPr>
          <w:p w14:paraId="5330B6A5">
            <w:pPr>
              <w:pStyle w:val="13"/>
            </w:pPr>
            <w:r>
              <w:t>50%</w:t>
            </w:r>
          </w:p>
        </w:tc>
        <w:tc>
          <w:tcPr>
            <w:tcW w:w="2551" w:type="dxa"/>
            <w:vAlign w:val="center"/>
          </w:tcPr>
          <w:p w14:paraId="67C697BE">
            <w:pPr>
              <w:pStyle w:val="13"/>
            </w:pPr>
            <w:r>
              <w:t>75%</w:t>
            </w:r>
          </w:p>
        </w:tc>
        <w:tc>
          <w:tcPr>
            <w:tcW w:w="3544" w:type="dxa"/>
            <w:gridSpan w:val="2"/>
            <w:vAlign w:val="center"/>
          </w:tcPr>
          <w:p w14:paraId="426B3657">
            <w:pPr>
              <w:pStyle w:val="13"/>
            </w:pPr>
            <w:r>
              <w:t>100%</w:t>
            </w:r>
          </w:p>
        </w:tc>
      </w:tr>
      <w:tr w14:paraId="55E35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34D187">
            <w:pPr>
              <w:pStyle w:val="10"/>
            </w:pPr>
            <w:r>
              <w:t>绩效目标</w:t>
            </w:r>
          </w:p>
        </w:tc>
        <w:tc>
          <w:tcPr>
            <w:tcW w:w="14033" w:type="dxa"/>
            <w:gridSpan w:val="6"/>
            <w:vAlign w:val="center"/>
          </w:tcPr>
          <w:p w14:paraId="66C0A8C2">
            <w:pPr>
              <w:pStyle w:val="12"/>
            </w:pPr>
            <w:r>
              <w:t>1.健康档案管理，建档率达到90%；儿童健康管理，管理率达到90%；老年人健康管理，健康管理率65%；高血压和糖尿病健康管理，规范管理率达到65%。促进基层医疗卫生机构更好地落实国家基本公共卫生服务项目，充分发挥资金使用效益，提高服务质量，总结经验，发现问题，改进工作，促进基本公共卫生服务均等化，保证群众受益。</w:t>
            </w:r>
            <w:r>
              <w:tab/>
            </w:r>
            <w:r>
              <w:tab/>
            </w:r>
            <w:r>
              <w:tab/>
            </w:r>
            <w:r>
              <w:tab/>
            </w:r>
            <w:r>
              <w:tab/>
            </w:r>
            <w:r>
              <w:tab/>
            </w:r>
          </w:p>
          <w:p w14:paraId="17AC8F9B">
            <w:pPr>
              <w:pStyle w:val="12"/>
            </w:pPr>
            <w:r>
              <w:tab/>
            </w:r>
            <w:r>
              <w:tab/>
            </w:r>
            <w:r>
              <w:tab/>
            </w:r>
            <w:r>
              <w:tab/>
            </w:r>
            <w:r>
              <w:tab/>
            </w:r>
            <w:r>
              <w:tab/>
            </w:r>
          </w:p>
          <w:p w14:paraId="48CF18E4">
            <w:pPr>
              <w:pStyle w:val="12"/>
            </w:pPr>
            <w:r>
              <w:tab/>
            </w:r>
            <w:r>
              <w:tab/>
            </w:r>
            <w:r>
              <w:tab/>
            </w:r>
            <w:r>
              <w:tab/>
            </w:r>
            <w:r>
              <w:tab/>
            </w:r>
            <w:r>
              <w:tab/>
            </w:r>
          </w:p>
          <w:p w14:paraId="1EFC1001">
            <w:pPr>
              <w:pStyle w:val="12"/>
            </w:pPr>
          </w:p>
          <w:p w14:paraId="1A61B1AF">
            <w:pPr>
              <w:pStyle w:val="12"/>
            </w:pPr>
            <w:r>
              <w:t>2.开展对重点疾病及危害因素监测，有效控制疾病流行，为制定相关政策提供科学依据。助力国家脱贫攻坚，保持重点地方病防治措施全面落实，开展职业病监测，最大限度的保护放射工作人员、患者和公众的健康权益，同时推进妇幼卫生、健康素养促进、医养结合和老年健康服务、卫生应急等工作。</w:t>
            </w:r>
            <w:r>
              <w:tab/>
            </w:r>
            <w:r>
              <w:tab/>
            </w:r>
            <w:r>
              <w:tab/>
            </w:r>
            <w:r>
              <w:tab/>
            </w:r>
            <w:r>
              <w:tab/>
            </w:r>
            <w:r>
              <w:tab/>
            </w:r>
          </w:p>
          <w:p w14:paraId="7A8E5B9A">
            <w:pPr>
              <w:pStyle w:val="12"/>
            </w:pPr>
            <w:r>
              <w:tab/>
            </w:r>
            <w:r>
              <w:tab/>
            </w:r>
            <w:r>
              <w:tab/>
            </w:r>
            <w:r>
              <w:tab/>
            </w:r>
            <w:r>
              <w:tab/>
            </w:r>
            <w:r>
              <w:tab/>
            </w:r>
          </w:p>
          <w:p w14:paraId="45B491F6">
            <w:pPr>
              <w:pStyle w:val="12"/>
            </w:pPr>
            <w:r>
              <w:tab/>
            </w:r>
            <w:r>
              <w:tab/>
            </w:r>
            <w:r>
              <w:tab/>
            </w:r>
            <w:r>
              <w:tab/>
            </w:r>
            <w:r>
              <w:tab/>
            </w:r>
            <w:r>
              <w:tab/>
            </w:r>
          </w:p>
          <w:p w14:paraId="4886BFE3">
            <w:pPr>
              <w:pStyle w:val="12"/>
            </w:pPr>
          </w:p>
        </w:tc>
      </w:tr>
    </w:tbl>
    <w:p w14:paraId="61726D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F1D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2D9B5A">
            <w:pPr>
              <w:pStyle w:val="10"/>
            </w:pPr>
            <w:r>
              <w:t>一级指标</w:t>
            </w:r>
          </w:p>
        </w:tc>
        <w:tc>
          <w:tcPr>
            <w:tcW w:w="2268" w:type="dxa"/>
            <w:vAlign w:val="center"/>
          </w:tcPr>
          <w:p w14:paraId="01D06E40">
            <w:pPr>
              <w:pStyle w:val="10"/>
            </w:pPr>
            <w:r>
              <w:t>二级指标</w:t>
            </w:r>
          </w:p>
        </w:tc>
        <w:tc>
          <w:tcPr>
            <w:tcW w:w="2835" w:type="dxa"/>
            <w:vAlign w:val="center"/>
          </w:tcPr>
          <w:p w14:paraId="2D25DB37">
            <w:pPr>
              <w:pStyle w:val="10"/>
            </w:pPr>
            <w:r>
              <w:t>三级指标</w:t>
            </w:r>
          </w:p>
        </w:tc>
        <w:tc>
          <w:tcPr>
            <w:tcW w:w="5386" w:type="dxa"/>
            <w:vAlign w:val="center"/>
          </w:tcPr>
          <w:p w14:paraId="2B79F575">
            <w:pPr>
              <w:pStyle w:val="10"/>
            </w:pPr>
            <w:r>
              <w:t>绩效指标描述</w:t>
            </w:r>
          </w:p>
        </w:tc>
        <w:tc>
          <w:tcPr>
            <w:tcW w:w="2268" w:type="dxa"/>
            <w:vAlign w:val="center"/>
          </w:tcPr>
          <w:p w14:paraId="613925C5">
            <w:pPr>
              <w:pStyle w:val="10"/>
            </w:pPr>
            <w:r>
              <w:t>指标值</w:t>
            </w:r>
          </w:p>
        </w:tc>
        <w:tc>
          <w:tcPr>
            <w:tcW w:w="1276" w:type="dxa"/>
            <w:vAlign w:val="center"/>
          </w:tcPr>
          <w:p w14:paraId="0302FFE0">
            <w:pPr>
              <w:pStyle w:val="10"/>
            </w:pPr>
            <w:r>
              <w:t>指标值确定依据</w:t>
            </w:r>
          </w:p>
        </w:tc>
      </w:tr>
      <w:tr w14:paraId="4E844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D9D42">
            <w:pPr>
              <w:pStyle w:val="13"/>
            </w:pPr>
            <w:r>
              <w:t>产出指标</w:t>
            </w:r>
          </w:p>
        </w:tc>
        <w:tc>
          <w:tcPr>
            <w:tcW w:w="2268" w:type="dxa"/>
            <w:vAlign w:val="center"/>
          </w:tcPr>
          <w:p w14:paraId="6970CCF0">
            <w:pPr>
              <w:pStyle w:val="12"/>
            </w:pPr>
            <w:r>
              <w:t>数量指标</w:t>
            </w:r>
          </w:p>
        </w:tc>
        <w:tc>
          <w:tcPr>
            <w:tcW w:w="2835" w:type="dxa"/>
            <w:vAlign w:val="center"/>
          </w:tcPr>
          <w:p w14:paraId="14864747">
            <w:pPr>
              <w:pStyle w:val="12"/>
            </w:pPr>
            <w:r>
              <w:t>居民健康档案电子建档率</w:t>
            </w:r>
          </w:p>
        </w:tc>
        <w:tc>
          <w:tcPr>
            <w:tcW w:w="5386" w:type="dxa"/>
            <w:vAlign w:val="center"/>
          </w:tcPr>
          <w:p w14:paraId="04D33CB3">
            <w:pPr>
              <w:pStyle w:val="12"/>
            </w:pPr>
            <w:r>
              <w:t>建立电子档案人数占辖区内常住居民数的比率</w:t>
            </w:r>
          </w:p>
        </w:tc>
        <w:tc>
          <w:tcPr>
            <w:tcW w:w="2268" w:type="dxa"/>
            <w:vAlign w:val="center"/>
          </w:tcPr>
          <w:p w14:paraId="701FA655">
            <w:pPr>
              <w:pStyle w:val="12"/>
            </w:pPr>
            <w:r>
              <w:t>≥90%</w:t>
            </w:r>
          </w:p>
        </w:tc>
        <w:tc>
          <w:tcPr>
            <w:tcW w:w="1276" w:type="dxa"/>
            <w:vAlign w:val="center"/>
          </w:tcPr>
          <w:p w14:paraId="6A1CD67A">
            <w:pPr>
              <w:pStyle w:val="12"/>
            </w:pPr>
            <w:r>
              <w:t>公卫2026年工作计划及任务分解</w:t>
            </w:r>
          </w:p>
        </w:tc>
      </w:tr>
      <w:tr w14:paraId="12679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203ED"/>
        </w:tc>
        <w:tc>
          <w:tcPr>
            <w:tcW w:w="2268" w:type="dxa"/>
            <w:vAlign w:val="center"/>
          </w:tcPr>
          <w:p w14:paraId="624FF3A9">
            <w:pPr>
              <w:pStyle w:val="12"/>
            </w:pPr>
            <w:r>
              <w:t>数量指标</w:t>
            </w:r>
          </w:p>
        </w:tc>
        <w:tc>
          <w:tcPr>
            <w:tcW w:w="2835" w:type="dxa"/>
            <w:vAlign w:val="center"/>
          </w:tcPr>
          <w:p w14:paraId="47F2049E">
            <w:pPr>
              <w:pStyle w:val="12"/>
            </w:pPr>
            <w:r>
              <w:t>老年人健康管理率</w:t>
            </w:r>
          </w:p>
        </w:tc>
        <w:tc>
          <w:tcPr>
            <w:tcW w:w="5386" w:type="dxa"/>
            <w:vAlign w:val="center"/>
          </w:tcPr>
          <w:p w14:paraId="4C9DD391">
            <w:pPr>
              <w:pStyle w:val="12"/>
            </w:pPr>
            <w:r>
              <w:t>年内接受健康管理人数占年内辖区内65岁及以上常住居民人数比率</w:t>
            </w:r>
          </w:p>
        </w:tc>
        <w:tc>
          <w:tcPr>
            <w:tcW w:w="2268" w:type="dxa"/>
            <w:vAlign w:val="center"/>
          </w:tcPr>
          <w:p w14:paraId="21C5D8E3">
            <w:pPr>
              <w:pStyle w:val="12"/>
            </w:pPr>
            <w:r>
              <w:t>≥65%</w:t>
            </w:r>
          </w:p>
        </w:tc>
        <w:tc>
          <w:tcPr>
            <w:tcW w:w="1276" w:type="dxa"/>
            <w:vAlign w:val="center"/>
          </w:tcPr>
          <w:p w14:paraId="7BECD167">
            <w:pPr>
              <w:pStyle w:val="12"/>
            </w:pPr>
            <w:r>
              <w:t>公卫2026年工作计划及任务分解</w:t>
            </w:r>
          </w:p>
        </w:tc>
      </w:tr>
      <w:tr w14:paraId="3BA0F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18621"/>
        </w:tc>
        <w:tc>
          <w:tcPr>
            <w:tcW w:w="2268" w:type="dxa"/>
            <w:vAlign w:val="center"/>
          </w:tcPr>
          <w:p w14:paraId="51067DCC">
            <w:pPr>
              <w:pStyle w:val="12"/>
            </w:pPr>
            <w:r>
              <w:t>数量指标</w:t>
            </w:r>
          </w:p>
        </w:tc>
        <w:tc>
          <w:tcPr>
            <w:tcW w:w="2835" w:type="dxa"/>
            <w:vAlign w:val="center"/>
          </w:tcPr>
          <w:p w14:paraId="674100A1">
            <w:pPr>
              <w:pStyle w:val="12"/>
            </w:pPr>
            <w:r>
              <w:t>儿童健康管理率</w:t>
            </w:r>
          </w:p>
        </w:tc>
        <w:tc>
          <w:tcPr>
            <w:tcW w:w="5386" w:type="dxa"/>
            <w:vAlign w:val="center"/>
          </w:tcPr>
          <w:p w14:paraId="65100D6B">
            <w:pPr>
              <w:pStyle w:val="12"/>
            </w:pPr>
            <w:r>
              <w:t>年度辖区内接受1次及以上随访的0-6岁儿童数占年度辖区内应管理的儿童数比率</w:t>
            </w:r>
          </w:p>
        </w:tc>
        <w:tc>
          <w:tcPr>
            <w:tcW w:w="2268" w:type="dxa"/>
            <w:vAlign w:val="center"/>
          </w:tcPr>
          <w:p w14:paraId="42CD547C">
            <w:pPr>
              <w:pStyle w:val="12"/>
            </w:pPr>
            <w:r>
              <w:t>≥90%</w:t>
            </w:r>
          </w:p>
        </w:tc>
        <w:tc>
          <w:tcPr>
            <w:tcW w:w="1276" w:type="dxa"/>
            <w:vAlign w:val="center"/>
          </w:tcPr>
          <w:p w14:paraId="256859C7">
            <w:pPr>
              <w:pStyle w:val="12"/>
            </w:pPr>
            <w:r>
              <w:t>公卫2026年工作计划及任务分解</w:t>
            </w:r>
          </w:p>
        </w:tc>
      </w:tr>
      <w:tr w14:paraId="0738E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1E0EB"/>
        </w:tc>
        <w:tc>
          <w:tcPr>
            <w:tcW w:w="2268" w:type="dxa"/>
            <w:vAlign w:val="center"/>
          </w:tcPr>
          <w:p w14:paraId="7A26348E">
            <w:pPr>
              <w:pStyle w:val="12"/>
            </w:pPr>
            <w:r>
              <w:t>数量指标</w:t>
            </w:r>
          </w:p>
        </w:tc>
        <w:tc>
          <w:tcPr>
            <w:tcW w:w="2835" w:type="dxa"/>
            <w:vAlign w:val="center"/>
          </w:tcPr>
          <w:p w14:paraId="0AC0FB39">
            <w:pPr>
              <w:pStyle w:val="12"/>
            </w:pPr>
            <w:r>
              <w:t>孕产妇健康管理率</w:t>
            </w:r>
          </w:p>
        </w:tc>
        <w:tc>
          <w:tcPr>
            <w:tcW w:w="5386" w:type="dxa"/>
            <w:vAlign w:val="center"/>
          </w:tcPr>
          <w:p w14:paraId="226E4AAB">
            <w:pPr>
              <w:pStyle w:val="12"/>
            </w:pPr>
            <w:r>
              <w:t>年度内辖区内接受5次以上产前随访的产妇数占该地段时间段活产数的比率</w:t>
            </w:r>
          </w:p>
        </w:tc>
        <w:tc>
          <w:tcPr>
            <w:tcW w:w="2268" w:type="dxa"/>
            <w:vAlign w:val="center"/>
          </w:tcPr>
          <w:p w14:paraId="5D076EED">
            <w:pPr>
              <w:pStyle w:val="12"/>
            </w:pPr>
            <w:r>
              <w:t>≥90%</w:t>
            </w:r>
          </w:p>
        </w:tc>
        <w:tc>
          <w:tcPr>
            <w:tcW w:w="1276" w:type="dxa"/>
            <w:vAlign w:val="center"/>
          </w:tcPr>
          <w:p w14:paraId="3C8F5177">
            <w:pPr>
              <w:pStyle w:val="12"/>
            </w:pPr>
            <w:r>
              <w:t>公卫2026年工作计划及任务分解</w:t>
            </w:r>
          </w:p>
        </w:tc>
      </w:tr>
      <w:tr w14:paraId="6FEDE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8EAC1"/>
        </w:tc>
        <w:tc>
          <w:tcPr>
            <w:tcW w:w="2268" w:type="dxa"/>
            <w:vAlign w:val="center"/>
          </w:tcPr>
          <w:p w14:paraId="7D0486E2">
            <w:pPr>
              <w:pStyle w:val="12"/>
            </w:pPr>
            <w:r>
              <w:t>数量指标</w:t>
            </w:r>
          </w:p>
        </w:tc>
        <w:tc>
          <w:tcPr>
            <w:tcW w:w="2835" w:type="dxa"/>
            <w:vAlign w:val="center"/>
          </w:tcPr>
          <w:p w14:paraId="52515DDD">
            <w:pPr>
              <w:pStyle w:val="12"/>
            </w:pPr>
            <w:r>
              <w:t>2型糖尿病患者的管理人数</w:t>
            </w:r>
          </w:p>
        </w:tc>
        <w:tc>
          <w:tcPr>
            <w:tcW w:w="5386" w:type="dxa"/>
            <w:vAlign w:val="center"/>
          </w:tcPr>
          <w:p w14:paraId="01AE49BF">
            <w:pPr>
              <w:pStyle w:val="12"/>
            </w:pPr>
            <w:r>
              <w:t>年度辖区内已管理的2型糖尿病患者人数</w:t>
            </w:r>
          </w:p>
        </w:tc>
        <w:tc>
          <w:tcPr>
            <w:tcW w:w="2268" w:type="dxa"/>
            <w:vAlign w:val="center"/>
          </w:tcPr>
          <w:p w14:paraId="0343052C">
            <w:pPr>
              <w:pStyle w:val="12"/>
            </w:pPr>
            <w:r>
              <w:t>1420人</w:t>
            </w:r>
          </w:p>
        </w:tc>
        <w:tc>
          <w:tcPr>
            <w:tcW w:w="1276" w:type="dxa"/>
            <w:vAlign w:val="center"/>
          </w:tcPr>
          <w:p w14:paraId="1E796FF0">
            <w:pPr>
              <w:pStyle w:val="12"/>
            </w:pPr>
            <w:r>
              <w:t>公卫2026年工作计划及任务分解</w:t>
            </w:r>
          </w:p>
        </w:tc>
      </w:tr>
      <w:tr w14:paraId="382E6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D25A1"/>
        </w:tc>
        <w:tc>
          <w:tcPr>
            <w:tcW w:w="2268" w:type="dxa"/>
            <w:vAlign w:val="center"/>
          </w:tcPr>
          <w:p w14:paraId="0D6E1E16">
            <w:pPr>
              <w:pStyle w:val="12"/>
            </w:pPr>
            <w:r>
              <w:t>数量指标</w:t>
            </w:r>
          </w:p>
        </w:tc>
        <w:tc>
          <w:tcPr>
            <w:tcW w:w="2835" w:type="dxa"/>
            <w:vAlign w:val="center"/>
          </w:tcPr>
          <w:p w14:paraId="6D1B1EDC">
            <w:pPr>
              <w:pStyle w:val="12"/>
            </w:pPr>
            <w:r>
              <w:t>服务人口数</w:t>
            </w:r>
          </w:p>
        </w:tc>
        <w:tc>
          <w:tcPr>
            <w:tcW w:w="5386" w:type="dxa"/>
            <w:vAlign w:val="center"/>
          </w:tcPr>
          <w:p w14:paraId="7C43B1D5">
            <w:pPr>
              <w:pStyle w:val="12"/>
            </w:pPr>
            <w:r>
              <w:t>年度辖区内享有基本公共卫生服务的人口数</w:t>
            </w:r>
          </w:p>
        </w:tc>
        <w:tc>
          <w:tcPr>
            <w:tcW w:w="2268" w:type="dxa"/>
            <w:vAlign w:val="center"/>
          </w:tcPr>
          <w:p w14:paraId="3F702FDC">
            <w:pPr>
              <w:pStyle w:val="12"/>
            </w:pPr>
            <w:r>
              <w:t>33679人</w:t>
            </w:r>
          </w:p>
        </w:tc>
        <w:tc>
          <w:tcPr>
            <w:tcW w:w="1276" w:type="dxa"/>
            <w:vAlign w:val="center"/>
          </w:tcPr>
          <w:p w14:paraId="5A303EDD">
            <w:pPr>
              <w:pStyle w:val="12"/>
            </w:pPr>
            <w:r>
              <w:t>统计年鉴</w:t>
            </w:r>
          </w:p>
        </w:tc>
      </w:tr>
      <w:tr w14:paraId="64929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27E1F"/>
        </w:tc>
        <w:tc>
          <w:tcPr>
            <w:tcW w:w="2268" w:type="dxa"/>
            <w:vAlign w:val="center"/>
          </w:tcPr>
          <w:p w14:paraId="5E0EFD51">
            <w:pPr>
              <w:pStyle w:val="12"/>
            </w:pPr>
            <w:r>
              <w:t>数量指标</w:t>
            </w:r>
          </w:p>
        </w:tc>
        <w:tc>
          <w:tcPr>
            <w:tcW w:w="2835" w:type="dxa"/>
            <w:vAlign w:val="center"/>
          </w:tcPr>
          <w:p w14:paraId="2691F577">
            <w:pPr>
              <w:pStyle w:val="12"/>
            </w:pPr>
            <w:r>
              <w:t>高血压患者规范管理人数</w:t>
            </w:r>
          </w:p>
        </w:tc>
        <w:tc>
          <w:tcPr>
            <w:tcW w:w="5386" w:type="dxa"/>
            <w:vAlign w:val="center"/>
          </w:tcPr>
          <w:p w14:paraId="683F3FF5">
            <w:pPr>
              <w:pStyle w:val="12"/>
            </w:pPr>
            <w:r>
              <w:t>年度辖区内已管理的高血压患者人数</w:t>
            </w:r>
          </w:p>
        </w:tc>
        <w:tc>
          <w:tcPr>
            <w:tcW w:w="2268" w:type="dxa"/>
            <w:vAlign w:val="center"/>
          </w:tcPr>
          <w:p w14:paraId="12968953">
            <w:pPr>
              <w:pStyle w:val="12"/>
            </w:pPr>
            <w:r>
              <w:t>3654人</w:t>
            </w:r>
          </w:p>
        </w:tc>
        <w:tc>
          <w:tcPr>
            <w:tcW w:w="1276" w:type="dxa"/>
            <w:vAlign w:val="center"/>
          </w:tcPr>
          <w:p w14:paraId="1B9C7DD5">
            <w:pPr>
              <w:pStyle w:val="12"/>
            </w:pPr>
            <w:r>
              <w:t>公卫2026年工作计划及任务分解</w:t>
            </w:r>
          </w:p>
        </w:tc>
      </w:tr>
      <w:tr w14:paraId="6ED41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73EAD"/>
        </w:tc>
        <w:tc>
          <w:tcPr>
            <w:tcW w:w="2268" w:type="dxa"/>
            <w:vAlign w:val="center"/>
          </w:tcPr>
          <w:p w14:paraId="7D69981F">
            <w:pPr>
              <w:pStyle w:val="12"/>
            </w:pPr>
            <w:r>
              <w:t>数量指标</w:t>
            </w:r>
          </w:p>
        </w:tc>
        <w:tc>
          <w:tcPr>
            <w:tcW w:w="2835" w:type="dxa"/>
            <w:vAlign w:val="center"/>
          </w:tcPr>
          <w:p w14:paraId="33F34654">
            <w:pPr>
              <w:pStyle w:val="12"/>
            </w:pPr>
            <w:r>
              <w:t>慢阻肺病健康管理建档率</w:t>
            </w:r>
          </w:p>
        </w:tc>
        <w:tc>
          <w:tcPr>
            <w:tcW w:w="5386" w:type="dxa"/>
            <w:vAlign w:val="center"/>
          </w:tcPr>
          <w:p w14:paraId="0B93B0EF">
            <w:pPr>
              <w:pStyle w:val="12"/>
            </w:pPr>
            <w:r>
              <w:t>辖区内已管理的慢阻肺管理人数占应管理慢阻肺人数的比率</w:t>
            </w:r>
          </w:p>
        </w:tc>
        <w:tc>
          <w:tcPr>
            <w:tcW w:w="2268" w:type="dxa"/>
            <w:vAlign w:val="center"/>
          </w:tcPr>
          <w:p w14:paraId="4CE135AC">
            <w:pPr>
              <w:pStyle w:val="12"/>
            </w:pPr>
            <w:r>
              <w:t>≥70%</w:t>
            </w:r>
          </w:p>
        </w:tc>
        <w:tc>
          <w:tcPr>
            <w:tcW w:w="1276" w:type="dxa"/>
            <w:vAlign w:val="center"/>
          </w:tcPr>
          <w:p w14:paraId="0DB749A0">
            <w:pPr>
              <w:pStyle w:val="12"/>
            </w:pPr>
            <w:r>
              <w:t>公卫2026年工作计划及任务分解</w:t>
            </w:r>
          </w:p>
        </w:tc>
      </w:tr>
      <w:tr w14:paraId="18BA2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1B091"/>
        </w:tc>
        <w:tc>
          <w:tcPr>
            <w:tcW w:w="2268" w:type="dxa"/>
            <w:vAlign w:val="center"/>
          </w:tcPr>
          <w:p w14:paraId="43BE6072">
            <w:pPr>
              <w:pStyle w:val="12"/>
            </w:pPr>
            <w:r>
              <w:t>质量指标</w:t>
            </w:r>
          </w:p>
        </w:tc>
        <w:tc>
          <w:tcPr>
            <w:tcW w:w="2835" w:type="dxa"/>
            <w:vAlign w:val="center"/>
          </w:tcPr>
          <w:p w14:paraId="5574FE7F">
            <w:pPr>
              <w:pStyle w:val="12"/>
            </w:pPr>
            <w:r>
              <w:t>高血压患者规范管理率</w:t>
            </w:r>
          </w:p>
        </w:tc>
        <w:tc>
          <w:tcPr>
            <w:tcW w:w="5386" w:type="dxa"/>
            <w:vAlign w:val="center"/>
          </w:tcPr>
          <w:p w14:paraId="46B3F30B">
            <w:pPr>
              <w:pStyle w:val="12"/>
            </w:pPr>
            <w:r>
              <w:t>按照规范要求进行高血压患者健康管理的人数占年内已管理的高血压患者人数的比率</w:t>
            </w:r>
          </w:p>
        </w:tc>
        <w:tc>
          <w:tcPr>
            <w:tcW w:w="2268" w:type="dxa"/>
            <w:vAlign w:val="center"/>
          </w:tcPr>
          <w:p w14:paraId="35393B99">
            <w:pPr>
              <w:pStyle w:val="12"/>
            </w:pPr>
            <w:r>
              <w:t>≥65%</w:t>
            </w:r>
          </w:p>
        </w:tc>
        <w:tc>
          <w:tcPr>
            <w:tcW w:w="1276" w:type="dxa"/>
            <w:vAlign w:val="center"/>
          </w:tcPr>
          <w:p w14:paraId="0B5772A6">
            <w:pPr>
              <w:pStyle w:val="12"/>
            </w:pPr>
            <w:r>
              <w:t>公卫2026年工作计划及任务分解</w:t>
            </w:r>
          </w:p>
        </w:tc>
      </w:tr>
      <w:tr w14:paraId="38CAE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8F74D"/>
        </w:tc>
        <w:tc>
          <w:tcPr>
            <w:tcW w:w="2268" w:type="dxa"/>
            <w:vAlign w:val="center"/>
          </w:tcPr>
          <w:p w14:paraId="23F57504">
            <w:pPr>
              <w:pStyle w:val="12"/>
            </w:pPr>
            <w:r>
              <w:t>质量指标</w:t>
            </w:r>
          </w:p>
        </w:tc>
        <w:tc>
          <w:tcPr>
            <w:tcW w:w="2835" w:type="dxa"/>
            <w:vAlign w:val="center"/>
          </w:tcPr>
          <w:p w14:paraId="6269052C">
            <w:pPr>
              <w:pStyle w:val="12"/>
            </w:pPr>
            <w:r>
              <w:t>2型糖尿病患者规范管理率</w:t>
            </w:r>
          </w:p>
        </w:tc>
        <w:tc>
          <w:tcPr>
            <w:tcW w:w="5386" w:type="dxa"/>
            <w:vAlign w:val="center"/>
          </w:tcPr>
          <w:p w14:paraId="447B831D">
            <w:pPr>
              <w:pStyle w:val="12"/>
            </w:pPr>
            <w:r>
              <w:t>按照规范要求进行2型糖尿病患者健康管理的人数占年内已管理的2型糖尿病患者人数的比率</w:t>
            </w:r>
          </w:p>
        </w:tc>
        <w:tc>
          <w:tcPr>
            <w:tcW w:w="2268" w:type="dxa"/>
            <w:vAlign w:val="center"/>
          </w:tcPr>
          <w:p w14:paraId="5FAC4B0A">
            <w:pPr>
              <w:pStyle w:val="12"/>
            </w:pPr>
            <w:r>
              <w:t>≥65%</w:t>
            </w:r>
          </w:p>
        </w:tc>
        <w:tc>
          <w:tcPr>
            <w:tcW w:w="1276" w:type="dxa"/>
            <w:vAlign w:val="center"/>
          </w:tcPr>
          <w:p w14:paraId="1D67083E">
            <w:pPr>
              <w:pStyle w:val="12"/>
            </w:pPr>
            <w:r>
              <w:t>公卫2026年工作计划及任务分解</w:t>
            </w:r>
          </w:p>
        </w:tc>
      </w:tr>
      <w:tr w14:paraId="7917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D76ED"/>
        </w:tc>
        <w:tc>
          <w:tcPr>
            <w:tcW w:w="2268" w:type="dxa"/>
            <w:vAlign w:val="center"/>
          </w:tcPr>
          <w:p w14:paraId="73328F2A">
            <w:pPr>
              <w:pStyle w:val="12"/>
            </w:pPr>
            <w:r>
              <w:t>质量指标</w:t>
            </w:r>
          </w:p>
        </w:tc>
        <w:tc>
          <w:tcPr>
            <w:tcW w:w="2835" w:type="dxa"/>
            <w:vAlign w:val="center"/>
          </w:tcPr>
          <w:p w14:paraId="33ECA9BE">
            <w:pPr>
              <w:pStyle w:val="12"/>
            </w:pPr>
            <w:r>
              <w:t>严重精神障碍患者规范管理率</w:t>
            </w:r>
          </w:p>
        </w:tc>
        <w:tc>
          <w:tcPr>
            <w:tcW w:w="5386" w:type="dxa"/>
            <w:vAlign w:val="center"/>
          </w:tcPr>
          <w:p w14:paraId="34A3AF07">
            <w:pPr>
              <w:pStyle w:val="12"/>
            </w:pPr>
            <w:r>
              <w:t>年内辖区内按照规范要求进行管理的严重精神障碍患者人数占年内辖区登记在册的确诊严重精神障碍患者人数的比率</w:t>
            </w:r>
          </w:p>
        </w:tc>
        <w:tc>
          <w:tcPr>
            <w:tcW w:w="2268" w:type="dxa"/>
            <w:vAlign w:val="center"/>
          </w:tcPr>
          <w:p w14:paraId="49FD112A">
            <w:pPr>
              <w:pStyle w:val="12"/>
            </w:pPr>
            <w:r>
              <w:t>≥80%</w:t>
            </w:r>
          </w:p>
        </w:tc>
        <w:tc>
          <w:tcPr>
            <w:tcW w:w="1276" w:type="dxa"/>
            <w:vAlign w:val="center"/>
          </w:tcPr>
          <w:p w14:paraId="288DA865">
            <w:pPr>
              <w:pStyle w:val="12"/>
            </w:pPr>
            <w:r>
              <w:t>公卫2026年工作计划及任务分解</w:t>
            </w:r>
          </w:p>
        </w:tc>
      </w:tr>
      <w:tr w14:paraId="4DD1A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E406A"/>
        </w:tc>
        <w:tc>
          <w:tcPr>
            <w:tcW w:w="2268" w:type="dxa"/>
            <w:vAlign w:val="center"/>
          </w:tcPr>
          <w:p w14:paraId="1FB4E1E3">
            <w:pPr>
              <w:pStyle w:val="12"/>
            </w:pPr>
            <w:r>
              <w:t>成本指标</w:t>
            </w:r>
          </w:p>
        </w:tc>
        <w:tc>
          <w:tcPr>
            <w:tcW w:w="2835" w:type="dxa"/>
            <w:vAlign w:val="center"/>
          </w:tcPr>
          <w:p w14:paraId="0FB7F46E">
            <w:pPr>
              <w:pStyle w:val="12"/>
            </w:pPr>
            <w:r>
              <w:t>基本公共卫生服务人员补助资金</w:t>
            </w:r>
          </w:p>
        </w:tc>
        <w:tc>
          <w:tcPr>
            <w:tcW w:w="5386" w:type="dxa"/>
            <w:vAlign w:val="center"/>
          </w:tcPr>
          <w:p w14:paraId="3E71E332">
            <w:pPr>
              <w:pStyle w:val="12"/>
            </w:pPr>
            <w:r>
              <w:t>基本公共卫生服务人员的中央补助资金</w:t>
            </w:r>
          </w:p>
        </w:tc>
        <w:tc>
          <w:tcPr>
            <w:tcW w:w="2268" w:type="dxa"/>
            <w:vAlign w:val="center"/>
          </w:tcPr>
          <w:p w14:paraId="0C495CB1">
            <w:pPr>
              <w:pStyle w:val="12"/>
            </w:pPr>
            <w:r>
              <w:t xml:space="preserve">1880000元 </w:t>
            </w:r>
          </w:p>
        </w:tc>
        <w:tc>
          <w:tcPr>
            <w:tcW w:w="1276" w:type="dxa"/>
            <w:vAlign w:val="center"/>
          </w:tcPr>
          <w:p w14:paraId="64154CD9">
            <w:pPr>
              <w:pStyle w:val="12"/>
            </w:pPr>
            <w:r>
              <w:t>河北省公共卫生服务资金管理办法</w:t>
            </w:r>
          </w:p>
        </w:tc>
      </w:tr>
      <w:tr w14:paraId="3A738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65E42"/>
        </w:tc>
        <w:tc>
          <w:tcPr>
            <w:tcW w:w="2268" w:type="dxa"/>
            <w:vAlign w:val="center"/>
          </w:tcPr>
          <w:p w14:paraId="290C292F">
            <w:pPr>
              <w:pStyle w:val="12"/>
            </w:pPr>
            <w:r>
              <w:t>时效指标</w:t>
            </w:r>
          </w:p>
        </w:tc>
        <w:tc>
          <w:tcPr>
            <w:tcW w:w="2835" w:type="dxa"/>
            <w:vAlign w:val="center"/>
          </w:tcPr>
          <w:p w14:paraId="0438C378">
            <w:pPr>
              <w:pStyle w:val="12"/>
            </w:pPr>
            <w:r>
              <w:t>项目按时完成率</w:t>
            </w:r>
          </w:p>
        </w:tc>
        <w:tc>
          <w:tcPr>
            <w:tcW w:w="5386" w:type="dxa"/>
            <w:vAlign w:val="center"/>
          </w:tcPr>
          <w:p w14:paraId="3DED72C7">
            <w:pPr>
              <w:pStyle w:val="12"/>
            </w:pPr>
            <w:r>
              <w:t>年度项目按时完成率</w:t>
            </w:r>
          </w:p>
        </w:tc>
        <w:tc>
          <w:tcPr>
            <w:tcW w:w="2268" w:type="dxa"/>
            <w:vAlign w:val="center"/>
          </w:tcPr>
          <w:p w14:paraId="0D1B2CE8">
            <w:pPr>
              <w:pStyle w:val="12"/>
            </w:pPr>
            <w:r>
              <w:t>100%</w:t>
            </w:r>
          </w:p>
        </w:tc>
        <w:tc>
          <w:tcPr>
            <w:tcW w:w="1276" w:type="dxa"/>
            <w:vAlign w:val="center"/>
          </w:tcPr>
          <w:p w14:paraId="23555E88">
            <w:pPr>
              <w:pStyle w:val="12"/>
            </w:pPr>
            <w:r>
              <w:t>公卫2026年工作计划及任务分解</w:t>
            </w:r>
          </w:p>
        </w:tc>
      </w:tr>
      <w:tr w14:paraId="62005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61509B">
            <w:pPr>
              <w:pStyle w:val="13"/>
            </w:pPr>
            <w:r>
              <w:t>效益指标</w:t>
            </w:r>
          </w:p>
        </w:tc>
        <w:tc>
          <w:tcPr>
            <w:tcW w:w="2268" w:type="dxa"/>
            <w:vAlign w:val="center"/>
          </w:tcPr>
          <w:p w14:paraId="6BC4EDA3">
            <w:pPr>
              <w:pStyle w:val="12"/>
            </w:pPr>
            <w:r>
              <w:t>可持续影响指标</w:t>
            </w:r>
          </w:p>
        </w:tc>
        <w:tc>
          <w:tcPr>
            <w:tcW w:w="2835" w:type="dxa"/>
            <w:vAlign w:val="center"/>
          </w:tcPr>
          <w:p w14:paraId="08C67E3F">
            <w:pPr>
              <w:pStyle w:val="12"/>
            </w:pPr>
            <w:r>
              <w:t>糖尿病患者血糖控制率</w:t>
            </w:r>
          </w:p>
        </w:tc>
        <w:tc>
          <w:tcPr>
            <w:tcW w:w="5386" w:type="dxa"/>
            <w:vAlign w:val="center"/>
          </w:tcPr>
          <w:p w14:paraId="66DA02EF">
            <w:pPr>
              <w:pStyle w:val="12"/>
            </w:pPr>
            <w:r>
              <w:t>年内最近一次随访空腹血糖达标人数占年内已管理2型糖尿病患者人数的比率</w:t>
            </w:r>
          </w:p>
        </w:tc>
        <w:tc>
          <w:tcPr>
            <w:tcW w:w="2268" w:type="dxa"/>
            <w:vAlign w:val="center"/>
          </w:tcPr>
          <w:p w14:paraId="4C09510E">
            <w:pPr>
              <w:pStyle w:val="12"/>
            </w:pPr>
            <w:r>
              <w:t>≥40%</w:t>
            </w:r>
          </w:p>
        </w:tc>
        <w:tc>
          <w:tcPr>
            <w:tcW w:w="1276" w:type="dxa"/>
            <w:vAlign w:val="center"/>
          </w:tcPr>
          <w:p w14:paraId="359100C5">
            <w:pPr>
              <w:pStyle w:val="12"/>
            </w:pPr>
            <w:r>
              <w:t>公卫2026年工作计划及任务分解</w:t>
            </w:r>
          </w:p>
        </w:tc>
      </w:tr>
      <w:tr w14:paraId="333B8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02D6D"/>
        </w:tc>
        <w:tc>
          <w:tcPr>
            <w:tcW w:w="2268" w:type="dxa"/>
            <w:vAlign w:val="center"/>
          </w:tcPr>
          <w:p w14:paraId="353295ED">
            <w:pPr>
              <w:pStyle w:val="12"/>
            </w:pPr>
            <w:r>
              <w:t>可持续影响指标</w:t>
            </w:r>
          </w:p>
        </w:tc>
        <w:tc>
          <w:tcPr>
            <w:tcW w:w="2835" w:type="dxa"/>
            <w:vAlign w:val="center"/>
          </w:tcPr>
          <w:p w14:paraId="5E3278A1">
            <w:pPr>
              <w:pStyle w:val="12"/>
            </w:pPr>
            <w:r>
              <w:t>高血压患者血压控制率</w:t>
            </w:r>
          </w:p>
        </w:tc>
        <w:tc>
          <w:tcPr>
            <w:tcW w:w="5386" w:type="dxa"/>
            <w:vAlign w:val="center"/>
          </w:tcPr>
          <w:p w14:paraId="729F4883">
            <w:pPr>
              <w:pStyle w:val="12"/>
            </w:pPr>
            <w:r>
              <w:t>年内最近一次随访高血压达标人数占年内已管理高血压患者人数的比率</w:t>
            </w:r>
          </w:p>
        </w:tc>
        <w:tc>
          <w:tcPr>
            <w:tcW w:w="2268" w:type="dxa"/>
            <w:vAlign w:val="center"/>
          </w:tcPr>
          <w:p w14:paraId="3CA51E57">
            <w:pPr>
              <w:pStyle w:val="12"/>
            </w:pPr>
            <w:r>
              <w:t>≥45%</w:t>
            </w:r>
          </w:p>
        </w:tc>
        <w:tc>
          <w:tcPr>
            <w:tcW w:w="1276" w:type="dxa"/>
            <w:vAlign w:val="center"/>
          </w:tcPr>
          <w:p w14:paraId="785C786A">
            <w:pPr>
              <w:pStyle w:val="12"/>
            </w:pPr>
            <w:r>
              <w:t>公卫2026年工作计划及任务分解</w:t>
            </w:r>
          </w:p>
        </w:tc>
      </w:tr>
      <w:tr w14:paraId="5C5BE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B26E0"/>
        </w:tc>
        <w:tc>
          <w:tcPr>
            <w:tcW w:w="2268" w:type="dxa"/>
            <w:vAlign w:val="center"/>
          </w:tcPr>
          <w:p w14:paraId="7037FB55">
            <w:pPr>
              <w:pStyle w:val="12"/>
            </w:pPr>
            <w:r>
              <w:t>可持续影响指标</w:t>
            </w:r>
          </w:p>
        </w:tc>
        <w:tc>
          <w:tcPr>
            <w:tcW w:w="2835" w:type="dxa"/>
            <w:vAlign w:val="center"/>
          </w:tcPr>
          <w:p w14:paraId="474C12AC">
            <w:pPr>
              <w:pStyle w:val="12"/>
            </w:pPr>
            <w:r>
              <w:t>严重精神障碍患者稳定率</w:t>
            </w:r>
          </w:p>
        </w:tc>
        <w:tc>
          <w:tcPr>
            <w:tcW w:w="5386" w:type="dxa"/>
            <w:vAlign w:val="center"/>
          </w:tcPr>
          <w:p w14:paraId="5AC96AD0">
            <w:pPr>
              <w:pStyle w:val="12"/>
            </w:pPr>
            <w:r>
              <w:t>年内最近一次随访病情稳定的严重精神障碍患者人数占年内已管理严重精神障碍患者人数的比率</w:t>
            </w:r>
          </w:p>
        </w:tc>
        <w:tc>
          <w:tcPr>
            <w:tcW w:w="2268" w:type="dxa"/>
            <w:vAlign w:val="center"/>
          </w:tcPr>
          <w:p w14:paraId="726AF079">
            <w:pPr>
              <w:pStyle w:val="12"/>
            </w:pPr>
            <w:r>
              <w:t>≥80%</w:t>
            </w:r>
          </w:p>
        </w:tc>
        <w:tc>
          <w:tcPr>
            <w:tcW w:w="1276" w:type="dxa"/>
            <w:vAlign w:val="center"/>
          </w:tcPr>
          <w:p w14:paraId="57096A06">
            <w:pPr>
              <w:pStyle w:val="12"/>
            </w:pPr>
            <w:r>
              <w:t>公卫2026年工作计划及任务分解</w:t>
            </w:r>
          </w:p>
        </w:tc>
      </w:tr>
      <w:tr w14:paraId="4FF34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9DBC42">
            <w:pPr>
              <w:pStyle w:val="13"/>
            </w:pPr>
            <w:r>
              <w:t>满意度指标</w:t>
            </w:r>
          </w:p>
        </w:tc>
        <w:tc>
          <w:tcPr>
            <w:tcW w:w="2268" w:type="dxa"/>
            <w:vAlign w:val="center"/>
          </w:tcPr>
          <w:p w14:paraId="6FA5CEF6">
            <w:pPr>
              <w:pStyle w:val="12"/>
            </w:pPr>
            <w:r>
              <w:t>服务对象满意度指标</w:t>
            </w:r>
          </w:p>
        </w:tc>
        <w:tc>
          <w:tcPr>
            <w:tcW w:w="2835" w:type="dxa"/>
            <w:vAlign w:val="center"/>
          </w:tcPr>
          <w:p w14:paraId="1C87567E">
            <w:pPr>
              <w:pStyle w:val="12"/>
            </w:pPr>
            <w:r>
              <w:t>高血压患者规范管理满意度</w:t>
            </w:r>
          </w:p>
        </w:tc>
        <w:tc>
          <w:tcPr>
            <w:tcW w:w="5386" w:type="dxa"/>
            <w:vAlign w:val="center"/>
          </w:tcPr>
          <w:p w14:paraId="5B0640E9">
            <w:pPr>
              <w:pStyle w:val="12"/>
            </w:pPr>
            <w:r>
              <w:t>抽查高血压患者管理满意的人数占抽查管理的人数的比率</w:t>
            </w:r>
          </w:p>
        </w:tc>
        <w:tc>
          <w:tcPr>
            <w:tcW w:w="2268" w:type="dxa"/>
            <w:vAlign w:val="center"/>
          </w:tcPr>
          <w:p w14:paraId="21746A87">
            <w:pPr>
              <w:pStyle w:val="12"/>
            </w:pPr>
            <w:r>
              <w:t>≥65%</w:t>
            </w:r>
          </w:p>
        </w:tc>
        <w:tc>
          <w:tcPr>
            <w:tcW w:w="1276" w:type="dxa"/>
            <w:vAlign w:val="center"/>
          </w:tcPr>
          <w:p w14:paraId="60F18803">
            <w:pPr>
              <w:pStyle w:val="12"/>
            </w:pPr>
            <w:r>
              <w:t>历史经验</w:t>
            </w:r>
          </w:p>
        </w:tc>
      </w:tr>
      <w:tr w14:paraId="31B3D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F8741"/>
        </w:tc>
        <w:tc>
          <w:tcPr>
            <w:tcW w:w="2268" w:type="dxa"/>
            <w:vAlign w:val="center"/>
          </w:tcPr>
          <w:p w14:paraId="198D17D5">
            <w:pPr>
              <w:pStyle w:val="12"/>
            </w:pPr>
            <w:r>
              <w:t>服务对象满意度指标</w:t>
            </w:r>
          </w:p>
        </w:tc>
        <w:tc>
          <w:tcPr>
            <w:tcW w:w="2835" w:type="dxa"/>
            <w:vAlign w:val="center"/>
          </w:tcPr>
          <w:p w14:paraId="492371A5">
            <w:pPr>
              <w:pStyle w:val="12"/>
            </w:pPr>
            <w:r>
              <w:t>2型糖尿病患者规范管理满意度</w:t>
            </w:r>
          </w:p>
        </w:tc>
        <w:tc>
          <w:tcPr>
            <w:tcW w:w="5386" w:type="dxa"/>
            <w:vAlign w:val="center"/>
          </w:tcPr>
          <w:p w14:paraId="6EFAB036">
            <w:pPr>
              <w:pStyle w:val="12"/>
            </w:pPr>
            <w:r>
              <w:t>抽查2型糖尿病患者管理慢已的人数占抽查管理的人数的比率</w:t>
            </w:r>
          </w:p>
        </w:tc>
        <w:tc>
          <w:tcPr>
            <w:tcW w:w="2268" w:type="dxa"/>
            <w:vAlign w:val="center"/>
          </w:tcPr>
          <w:p w14:paraId="0A2F4DBA">
            <w:pPr>
              <w:pStyle w:val="12"/>
            </w:pPr>
            <w:r>
              <w:t>≥65%</w:t>
            </w:r>
          </w:p>
        </w:tc>
        <w:tc>
          <w:tcPr>
            <w:tcW w:w="1276" w:type="dxa"/>
            <w:vAlign w:val="center"/>
          </w:tcPr>
          <w:p w14:paraId="74862FDD">
            <w:pPr>
              <w:pStyle w:val="12"/>
            </w:pPr>
            <w:r>
              <w:t>历史经验</w:t>
            </w:r>
          </w:p>
        </w:tc>
      </w:tr>
      <w:tr w14:paraId="07E41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0EBDE"/>
        </w:tc>
        <w:tc>
          <w:tcPr>
            <w:tcW w:w="2268" w:type="dxa"/>
            <w:vAlign w:val="center"/>
          </w:tcPr>
          <w:p w14:paraId="1EEACF67">
            <w:pPr>
              <w:pStyle w:val="12"/>
            </w:pPr>
            <w:r>
              <w:t>服务对象满意度指标</w:t>
            </w:r>
          </w:p>
        </w:tc>
        <w:tc>
          <w:tcPr>
            <w:tcW w:w="2835" w:type="dxa"/>
            <w:vAlign w:val="center"/>
          </w:tcPr>
          <w:p w14:paraId="5965E3A2">
            <w:pPr>
              <w:pStyle w:val="12"/>
            </w:pPr>
            <w:r>
              <w:t>老年人健康管理满意度</w:t>
            </w:r>
          </w:p>
        </w:tc>
        <w:tc>
          <w:tcPr>
            <w:tcW w:w="5386" w:type="dxa"/>
            <w:vAlign w:val="center"/>
          </w:tcPr>
          <w:p w14:paraId="32A09769">
            <w:pPr>
              <w:pStyle w:val="12"/>
            </w:pPr>
            <w:r>
              <w:t>抽查老年人健康管理满意的人数占抽查管理人数的比率</w:t>
            </w:r>
          </w:p>
        </w:tc>
        <w:tc>
          <w:tcPr>
            <w:tcW w:w="2268" w:type="dxa"/>
            <w:vAlign w:val="center"/>
          </w:tcPr>
          <w:p w14:paraId="19F3DC12">
            <w:pPr>
              <w:pStyle w:val="12"/>
            </w:pPr>
            <w:r>
              <w:t>≥70%</w:t>
            </w:r>
          </w:p>
        </w:tc>
        <w:tc>
          <w:tcPr>
            <w:tcW w:w="1276" w:type="dxa"/>
            <w:vAlign w:val="center"/>
          </w:tcPr>
          <w:p w14:paraId="2C6CC1C0">
            <w:pPr>
              <w:pStyle w:val="12"/>
            </w:pPr>
            <w:r>
              <w:t>历史经验</w:t>
            </w:r>
          </w:p>
        </w:tc>
      </w:tr>
    </w:tbl>
    <w:p w14:paraId="5F49FD0D">
      <w:pPr>
        <w:sectPr>
          <w:pgSz w:w="16840" w:h="11900" w:orient="landscape"/>
          <w:pgMar w:top="1361" w:right="1020" w:bottom="1134" w:left="1020" w:header="720" w:footer="720" w:gutter="0"/>
          <w:cols w:space="720" w:num="1"/>
        </w:sectPr>
      </w:pPr>
    </w:p>
    <w:p w14:paraId="34C307A7">
      <w:pPr>
        <w:spacing w:before="0" w:after="0"/>
        <w:ind w:firstLine="560"/>
        <w:jc w:val="left"/>
        <w:outlineLvl w:val="9"/>
      </w:pPr>
      <w:r>
        <w:rPr>
          <w:rFonts w:ascii="方正仿宋_GBK" w:hAnsi="方正仿宋_GBK" w:eastAsia="方正仿宋_GBK" w:cs="方正仿宋_GBK"/>
          <w:b/>
          <w:color w:val="000000"/>
          <w:sz w:val="28"/>
        </w:rPr>
        <w:t>3、石财社【2025】98号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E03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2BD2C0">
            <w:pPr>
              <w:pStyle w:val="11"/>
            </w:pPr>
            <w:r>
              <w:t>单位：万元</w:t>
            </w:r>
          </w:p>
        </w:tc>
      </w:tr>
      <w:tr w14:paraId="2E321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004316">
            <w:pPr>
              <w:pStyle w:val="10"/>
            </w:pPr>
            <w:r>
              <w:t>项目编码</w:t>
            </w:r>
          </w:p>
        </w:tc>
        <w:tc>
          <w:tcPr>
            <w:tcW w:w="5103" w:type="dxa"/>
            <w:gridSpan w:val="2"/>
            <w:vAlign w:val="center"/>
          </w:tcPr>
          <w:p w14:paraId="0D7AD8E1">
            <w:pPr>
              <w:pStyle w:val="12"/>
            </w:pPr>
            <w:r>
              <w:t>13011026P00158410006G</w:t>
            </w:r>
          </w:p>
        </w:tc>
        <w:tc>
          <w:tcPr>
            <w:tcW w:w="2835" w:type="dxa"/>
            <w:vAlign w:val="center"/>
          </w:tcPr>
          <w:p w14:paraId="29227935">
            <w:pPr>
              <w:pStyle w:val="10"/>
            </w:pPr>
            <w:r>
              <w:t>项目名称</w:t>
            </w:r>
          </w:p>
        </w:tc>
        <w:tc>
          <w:tcPr>
            <w:tcW w:w="6095" w:type="dxa"/>
            <w:gridSpan w:val="3"/>
            <w:vAlign w:val="center"/>
          </w:tcPr>
          <w:p w14:paraId="3A980D2A">
            <w:pPr>
              <w:pStyle w:val="12"/>
            </w:pPr>
            <w:r>
              <w:t>石财社【2025】98号 关于提前下达2026年（中央）基本药物制度补助资金预算的通知</w:t>
            </w:r>
          </w:p>
        </w:tc>
      </w:tr>
      <w:tr w14:paraId="32F0B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CFA87B">
            <w:pPr>
              <w:pStyle w:val="10"/>
            </w:pPr>
            <w:r>
              <w:t>预算规模及资金用途</w:t>
            </w:r>
          </w:p>
        </w:tc>
        <w:tc>
          <w:tcPr>
            <w:tcW w:w="2268" w:type="dxa"/>
            <w:vAlign w:val="center"/>
          </w:tcPr>
          <w:p w14:paraId="764CC349">
            <w:pPr>
              <w:pStyle w:val="10"/>
            </w:pPr>
            <w:r>
              <w:t>预算数</w:t>
            </w:r>
          </w:p>
        </w:tc>
        <w:tc>
          <w:tcPr>
            <w:tcW w:w="2835" w:type="dxa"/>
            <w:vAlign w:val="center"/>
          </w:tcPr>
          <w:p w14:paraId="060F8140">
            <w:pPr>
              <w:pStyle w:val="12"/>
            </w:pPr>
            <w:r>
              <w:t>16.08</w:t>
            </w:r>
          </w:p>
        </w:tc>
        <w:tc>
          <w:tcPr>
            <w:tcW w:w="2835" w:type="dxa"/>
            <w:vAlign w:val="center"/>
          </w:tcPr>
          <w:p w14:paraId="614781F7">
            <w:pPr>
              <w:pStyle w:val="10"/>
            </w:pPr>
            <w:r>
              <w:t>其中：财政    资金</w:t>
            </w:r>
          </w:p>
        </w:tc>
        <w:tc>
          <w:tcPr>
            <w:tcW w:w="2551" w:type="dxa"/>
            <w:vAlign w:val="center"/>
          </w:tcPr>
          <w:p w14:paraId="574B4AE2">
            <w:pPr>
              <w:pStyle w:val="12"/>
            </w:pPr>
            <w:r>
              <w:t>16.08</w:t>
            </w:r>
          </w:p>
        </w:tc>
        <w:tc>
          <w:tcPr>
            <w:tcW w:w="2268" w:type="dxa"/>
            <w:vAlign w:val="center"/>
          </w:tcPr>
          <w:p w14:paraId="31E31EC5">
            <w:pPr>
              <w:pStyle w:val="10"/>
            </w:pPr>
            <w:r>
              <w:t>其他资金</w:t>
            </w:r>
          </w:p>
        </w:tc>
        <w:tc>
          <w:tcPr>
            <w:tcW w:w="1276" w:type="dxa"/>
            <w:vAlign w:val="center"/>
          </w:tcPr>
          <w:p w14:paraId="172C7575">
            <w:pPr>
              <w:pStyle w:val="12"/>
            </w:pPr>
            <w:r>
              <w:t xml:space="preserve"> </w:t>
            </w:r>
          </w:p>
        </w:tc>
      </w:tr>
      <w:tr w14:paraId="797ABC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2902E5"/>
        </w:tc>
        <w:tc>
          <w:tcPr>
            <w:tcW w:w="14033" w:type="dxa"/>
            <w:gridSpan w:val="6"/>
            <w:vAlign w:val="center"/>
          </w:tcPr>
          <w:p w14:paraId="5EE7032B">
            <w:pPr>
              <w:pStyle w:val="12"/>
            </w:pPr>
            <w:r>
              <w:t>用于基层医疗机构和村卫生室支持国家基本药物制度顺利实施的各项支出。</w:t>
            </w:r>
          </w:p>
        </w:tc>
      </w:tr>
      <w:tr w14:paraId="21ABF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48DA3">
            <w:pPr>
              <w:pStyle w:val="10"/>
            </w:pPr>
            <w:r>
              <w:t>资金支出计划（%）</w:t>
            </w:r>
          </w:p>
        </w:tc>
        <w:tc>
          <w:tcPr>
            <w:tcW w:w="5103" w:type="dxa"/>
            <w:gridSpan w:val="2"/>
            <w:vAlign w:val="center"/>
          </w:tcPr>
          <w:p w14:paraId="21EBFCD1">
            <w:pPr>
              <w:pStyle w:val="10"/>
            </w:pPr>
            <w:r>
              <w:t>3月底</w:t>
            </w:r>
          </w:p>
        </w:tc>
        <w:tc>
          <w:tcPr>
            <w:tcW w:w="2835" w:type="dxa"/>
            <w:vAlign w:val="center"/>
          </w:tcPr>
          <w:p w14:paraId="1D500E1C">
            <w:pPr>
              <w:pStyle w:val="10"/>
            </w:pPr>
            <w:r>
              <w:t>6月底</w:t>
            </w:r>
          </w:p>
        </w:tc>
        <w:tc>
          <w:tcPr>
            <w:tcW w:w="2551" w:type="dxa"/>
            <w:vAlign w:val="center"/>
          </w:tcPr>
          <w:p w14:paraId="0A15D505">
            <w:pPr>
              <w:pStyle w:val="10"/>
            </w:pPr>
            <w:r>
              <w:t>10月底</w:t>
            </w:r>
          </w:p>
        </w:tc>
        <w:tc>
          <w:tcPr>
            <w:tcW w:w="3544" w:type="dxa"/>
            <w:gridSpan w:val="2"/>
            <w:vAlign w:val="center"/>
          </w:tcPr>
          <w:p w14:paraId="5EEBA99E">
            <w:pPr>
              <w:pStyle w:val="10"/>
            </w:pPr>
            <w:r>
              <w:t>12月底</w:t>
            </w:r>
          </w:p>
        </w:tc>
      </w:tr>
      <w:tr w14:paraId="27F9F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8CFB4"/>
        </w:tc>
        <w:tc>
          <w:tcPr>
            <w:tcW w:w="5103" w:type="dxa"/>
            <w:gridSpan w:val="2"/>
            <w:vAlign w:val="center"/>
          </w:tcPr>
          <w:p w14:paraId="7CAF7EEE">
            <w:pPr>
              <w:pStyle w:val="13"/>
            </w:pPr>
            <w:r>
              <w:t>25%</w:t>
            </w:r>
          </w:p>
        </w:tc>
        <w:tc>
          <w:tcPr>
            <w:tcW w:w="2835" w:type="dxa"/>
            <w:vAlign w:val="center"/>
          </w:tcPr>
          <w:p w14:paraId="2F56D734">
            <w:pPr>
              <w:pStyle w:val="13"/>
            </w:pPr>
            <w:r>
              <w:t>50%</w:t>
            </w:r>
          </w:p>
        </w:tc>
        <w:tc>
          <w:tcPr>
            <w:tcW w:w="2551" w:type="dxa"/>
            <w:vAlign w:val="center"/>
          </w:tcPr>
          <w:p w14:paraId="48DD31FB">
            <w:pPr>
              <w:pStyle w:val="13"/>
            </w:pPr>
            <w:r>
              <w:t>75%</w:t>
            </w:r>
          </w:p>
        </w:tc>
        <w:tc>
          <w:tcPr>
            <w:tcW w:w="3544" w:type="dxa"/>
            <w:gridSpan w:val="2"/>
            <w:vAlign w:val="center"/>
          </w:tcPr>
          <w:p w14:paraId="464D3ABC">
            <w:pPr>
              <w:pStyle w:val="13"/>
            </w:pPr>
            <w:r>
              <w:t>100%</w:t>
            </w:r>
          </w:p>
        </w:tc>
      </w:tr>
      <w:tr w14:paraId="75224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336B0">
            <w:pPr>
              <w:pStyle w:val="10"/>
            </w:pPr>
            <w:r>
              <w:t>绩效目标</w:t>
            </w:r>
          </w:p>
        </w:tc>
        <w:tc>
          <w:tcPr>
            <w:tcW w:w="14033" w:type="dxa"/>
            <w:gridSpan w:val="6"/>
            <w:vAlign w:val="center"/>
          </w:tcPr>
          <w:p w14:paraId="5145975D">
            <w:pPr>
              <w:pStyle w:val="12"/>
            </w:pPr>
            <w:r>
              <w:t>1.对实施基本药物制度的23个村卫生室给予补助，支持国家基本药物制度的村卫生室顺利实施，基本药物补助6.62万元</w:t>
            </w:r>
            <w:r>
              <w:tab/>
            </w:r>
            <w:r>
              <w:tab/>
            </w:r>
            <w:r>
              <w:tab/>
            </w:r>
            <w:r>
              <w:tab/>
            </w:r>
            <w:r>
              <w:tab/>
            </w:r>
            <w:r>
              <w:tab/>
            </w:r>
          </w:p>
          <w:p w14:paraId="3F6021C2">
            <w:pPr>
              <w:pStyle w:val="12"/>
            </w:pPr>
            <w:r>
              <w:tab/>
            </w:r>
            <w:r>
              <w:tab/>
            </w:r>
            <w:r>
              <w:tab/>
            </w:r>
            <w:r>
              <w:tab/>
            </w:r>
            <w:r>
              <w:tab/>
            </w:r>
            <w:r>
              <w:tab/>
            </w:r>
            <w:r>
              <w:tab/>
            </w:r>
            <w:r>
              <w:tab/>
            </w:r>
            <w:r>
              <w:tab/>
            </w:r>
            <w:r>
              <w:tab/>
            </w:r>
          </w:p>
          <w:p w14:paraId="7C6B6CCE">
            <w:pPr>
              <w:pStyle w:val="12"/>
            </w:pPr>
            <w:r>
              <w:tab/>
            </w:r>
            <w:r>
              <w:tab/>
            </w:r>
            <w:r>
              <w:tab/>
            </w:r>
            <w:r>
              <w:tab/>
            </w:r>
            <w:r>
              <w:tab/>
            </w:r>
            <w:r>
              <w:tab/>
            </w:r>
          </w:p>
          <w:p w14:paraId="4D509BD2">
            <w:pPr>
              <w:pStyle w:val="12"/>
            </w:pPr>
          </w:p>
          <w:p w14:paraId="0E873B52">
            <w:pPr>
              <w:pStyle w:val="12"/>
            </w:pPr>
            <w:r>
              <w:tab/>
            </w:r>
            <w:r>
              <w:tab/>
            </w:r>
            <w:r>
              <w:tab/>
            </w:r>
            <w:r>
              <w:tab/>
            </w:r>
            <w:r>
              <w:tab/>
            </w:r>
            <w:r>
              <w:tab/>
            </w:r>
            <w:r>
              <w:tab/>
            </w:r>
            <w:r>
              <w:tab/>
            </w:r>
            <w:r>
              <w:tab/>
            </w:r>
            <w:r>
              <w:tab/>
            </w:r>
            <w:r>
              <w:tab/>
            </w:r>
            <w:r>
              <w:tab/>
            </w:r>
            <w:r>
              <w:tab/>
            </w:r>
          </w:p>
          <w:p w14:paraId="43A8D83A">
            <w:pPr>
              <w:pStyle w:val="12"/>
            </w:pPr>
            <w:r>
              <w:tab/>
            </w:r>
            <w:r>
              <w:tab/>
            </w:r>
            <w:r>
              <w:tab/>
            </w:r>
            <w:r>
              <w:tab/>
            </w:r>
            <w:r>
              <w:tab/>
            </w:r>
          </w:p>
          <w:p w14:paraId="766D0226">
            <w:pPr>
              <w:pStyle w:val="12"/>
            </w:pPr>
            <w:r>
              <w:tab/>
            </w:r>
            <w:r>
              <w:tab/>
            </w:r>
            <w:r>
              <w:tab/>
            </w:r>
            <w:r>
              <w:tab/>
            </w:r>
            <w:r>
              <w:tab/>
            </w:r>
            <w:r>
              <w:tab/>
            </w:r>
          </w:p>
          <w:p w14:paraId="6558D37D">
            <w:pPr>
              <w:pStyle w:val="12"/>
            </w:pPr>
          </w:p>
          <w:p w14:paraId="7C31F9DA">
            <w:pPr>
              <w:pStyle w:val="12"/>
            </w:pPr>
            <w:r>
              <w:t>2.政府办基层医疗卫生机构实施国家基本药物制度，推进综合改革顺利进行，基本药物补助资金9.46万元。</w:t>
            </w:r>
            <w:r>
              <w:tab/>
            </w:r>
            <w:r>
              <w:tab/>
            </w:r>
            <w:r>
              <w:tab/>
            </w:r>
            <w:r>
              <w:tab/>
            </w:r>
            <w:r>
              <w:tab/>
            </w:r>
            <w:r>
              <w:tab/>
            </w:r>
          </w:p>
          <w:p w14:paraId="16CBDF11">
            <w:pPr>
              <w:pStyle w:val="12"/>
            </w:pPr>
          </w:p>
        </w:tc>
      </w:tr>
    </w:tbl>
    <w:p w14:paraId="4D3612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F27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9FFF85">
            <w:pPr>
              <w:pStyle w:val="10"/>
            </w:pPr>
            <w:r>
              <w:t>一级指标</w:t>
            </w:r>
          </w:p>
        </w:tc>
        <w:tc>
          <w:tcPr>
            <w:tcW w:w="2268" w:type="dxa"/>
            <w:vAlign w:val="center"/>
          </w:tcPr>
          <w:p w14:paraId="1E27A93B">
            <w:pPr>
              <w:pStyle w:val="10"/>
            </w:pPr>
            <w:r>
              <w:t>二级指标</w:t>
            </w:r>
          </w:p>
        </w:tc>
        <w:tc>
          <w:tcPr>
            <w:tcW w:w="2835" w:type="dxa"/>
            <w:vAlign w:val="center"/>
          </w:tcPr>
          <w:p w14:paraId="1C010358">
            <w:pPr>
              <w:pStyle w:val="10"/>
            </w:pPr>
            <w:r>
              <w:t>三级指标</w:t>
            </w:r>
          </w:p>
        </w:tc>
        <w:tc>
          <w:tcPr>
            <w:tcW w:w="5386" w:type="dxa"/>
            <w:vAlign w:val="center"/>
          </w:tcPr>
          <w:p w14:paraId="0D9BDD28">
            <w:pPr>
              <w:pStyle w:val="10"/>
            </w:pPr>
            <w:r>
              <w:t>绩效指标描述</w:t>
            </w:r>
          </w:p>
        </w:tc>
        <w:tc>
          <w:tcPr>
            <w:tcW w:w="2268" w:type="dxa"/>
            <w:vAlign w:val="center"/>
          </w:tcPr>
          <w:p w14:paraId="4B766ED6">
            <w:pPr>
              <w:pStyle w:val="10"/>
            </w:pPr>
            <w:r>
              <w:t>指标值</w:t>
            </w:r>
          </w:p>
        </w:tc>
        <w:tc>
          <w:tcPr>
            <w:tcW w:w="1276" w:type="dxa"/>
            <w:vAlign w:val="center"/>
          </w:tcPr>
          <w:p w14:paraId="2C1B1635">
            <w:pPr>
              <w:pStyle w:val="10"/>
            </w:pPr>
            <w:r>
              <w:t>指标值确定依据</w:t>
            </w:r>
          </w:p>
        </w:tc>
      </w:tr>
      <w:tr w14:paraId="08108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EC7CA">
            <w:pPr>
              <w:pStyle w:val="13"/>
            </w:pPr>
            <w:r>
              <w:t>产出指标</w:t>
            </w:r>
          </w:p>
        </w:tc>
        <w:tc>
          <w:tcPr>
            <w:tcW w:w="2268" w:type="dxa"/>
            <w:vAlign w:val="center"/>
          </w:tcPr>
          <w:p w14:paraId="7C9ADA04">
            <w:pPr>
              <w:pStyle w:val="12"/>
            </w:pPr>
            <w:r>
              <w:t>数量指标</w:t>
            </w:r>
          </w:p>
        </w:tc>
        <w:tc>
          <w:tcPr>
            <w:tcW w:w="2835" w:type="dxa"/>
            <w:vAlign w:val="center"/>
          </w:tcPr>
          <w:p w14:paraId="5A43A949">
            <w:pPr>
              <w:pStyle w:val="12"/>
            </w:pPr>
            <w:r>
              <w:tab/>
            </w:r>
            <w:r>
              <w:t>实施国家基本药物制度基层医疗卫生机构数</w:t>
            </w:r>
          </w:p>
        </w:tc>
        <w:tc>
          <w:tcPr>
            <w:tcW w:w="5386" w:type="dxa"/>
            <w:vAlign w:val="center"/>
          </w:tcPr>
          <w:p w14:paraId="52B4E398">
            <w:pPr>
              <w:pStyle w:val="12"/>
            </w:pPr>
            <w:r>
              <w:t>辖区实施国家基本药物制度乡镇卫生院数量</w:t>
            </w:r>
          </w:p>
        </w:tc>
        <w:tc>
          <w:tcPr>
            <w:tcW w:w="2268" w:type="dxa"/>
            <w:vAlign w:val="center"/>
          </w:tcPr>
          <w:p w14:paraId="032A9C96">
            <w:pPr>
              <w:pStyle w:val="12"/>
            </w:pPr>
            <w:r>
              <w:t>1家</w:t>
            </w:r>
          </w:p>
        </w:tc>
        <w:tc>
          <w:tcPr>
            <w:tcW w:w="1276" w:type="dxa"/>
            <w:vAlign w:val="center"/>
          </w:tcPr>
          <w:p w14:paraId="70867D95">
            <w:pPr>
              <w:pStyle w:val="12"/>
            </w:pPr>
            <w:r>
              <w:t>工作计划、工作目标</w:t>
            </w:r>
          </w:p>
        </w:tc>
      </w:tr>
      <w:tr w14:paraId="01520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9DEA6"/>
        </w:tc>
        <w:tc>
          <w:tcPr>
            <w:tcW w:w="2268" w:type="dxa"/>
            <w:vAlign w:val="center"/>
          </w:tcPr>
          <w:p w14:paraId="255D04B5">
            <w:pPr>
              <w:pStyle w:val="12"/>
            </w:pPr>
            <w:r>
              <w:t>数量指标</w:t>
            </w:r>
          </w:p>
        </w:tc>
        <w:tc>
          <w:tcPr>
            <w:tcW w:w="2835" w:type="dxa"/>
            <w:vAlign w:val="center"/>
          </w:tcPr>
          <w:p w14:paraId="7D89C018">
            <w:pPr>
              <w:pStyle w:val="12"/>
            </w:pPr>
            <w:r>
              <w:tab/>
            </w:r>
            <w:r>
              <w:t>实施国家基本药物制度村卫生室数量</w:t>
            </w:r>
          </w:p>
        </w:tc>
        <w:tc>
          <w:tcPr>
            <w:tcW w:w="5386" w:type="dxa"/>
            <w:vAlign w:val="center"/>
          </w:tcPr>
          <w:p w14:paraId="0BE89C6C">
            <w:pPr>
              <w:pStyle w:val="12"/>
            </w:pPr>
            <w:r>
              <w:t>辖区实施国家基本药物制度村卫生室数量</w:t>
            </w:r>
          </w:p>
        </w:tc>
        <w:tc>
          <w:tcPr>
            <w:tcW w:w="2268" w:type="dxa"/>
            <w:vAlign w:val="center"/>
          </w:tcPr>
          <w:p w14:paraId="0115C496">
            <w:pPr>
              <w:pStyle w:val="12"/>
            </w:pPr>
            <w:r>
              <w:t>23家</w:t>
            </w:r>
          </w:p>
        </w:tc>
        <w:tc>
          <w:tcPr>
            <w:tcW w:w="1276" w:type="dxa"/>
            <w:vAlign w:val="center"/>
          </w:tcPr>
          <w:p w14:paraId="64FDA715">
            <w:pPr>
              <w:pStyle w:val="12"/>
            </w:pPr>
            <w:r>
              <w:t>工作计划、工作目标</w:t>
            </w:r>
          </w:p>
        </w:tc>
      </w:tr>
      <w:tr w14:paraId="71E1F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1F55A"/>
        </w:tc>
        <w:tc>
          <w:tcPr>
            <w:tcW w:w="2268" w:type="dxa"/>
            <w:vAlign w:val="center"/>
          </w:tcPr>
          <w:p w14:paraId="6511D892">
            <w:pPr>
              <w:pStyle w:val="12"/>
            </w:pPr>
            <w:r>
              <w:t>数量指标</w:t>
            </w:r>
          </w:p>
        </w:tc>
        <w:tc>
          <w:tcPr>
            <w:tcW w:w="2835" w:type="dxa"/>
            <w:vAlign w:val="center"/>
          </w:tcPr>
          <w:p w14:paraId="783018A2">
            <w:pPr>
              <w:pStyle w:val="12"/>
            </w:pPr>
            <w:r>
              <w:t>基层医疗卫生机构基本药物制度覆盖率</w:t>
            </w:r>
          </w:p>
        </w:tc>
        <w:tc>
          <w:tcPr>
            <w:tcW w:w="5386" w:type="dxa"/>
            <w:vAlign w:val="center"/>
          </w:tcPr>
          <w:p w14:paraId="52714B81">
            <w:pPr>
              <w:pStyle w:val="12"/>
            </w:pPr>
            <w:r>
              <w:t>乡镇卫生院必须按要求规定实施基本药物制度</w:t>
            </w:r>
          </w:p>
        </w:tc>
        <w:tc>
          <w:tcPr>
            <w:tcW w:w="2268" w:type="dxa"/>
            <w:vAlign w:val="center"/>
          </w:tcPr>
          <w:p w14:paraId="6AD93670">
            <w:pPr>
              <w:pStyle w:val="12"/>
            </w:pPr>
            <w:r>
              <w:t>100%</w:t>
            </w:r>
          </w:p>
        </w:tc>
        <w:tc>
          <w:tcPr>
            <w:tcW w:w="1276" w:type="dxa"/>
            <w:vAlign w:val="center"/>
          </w:tcPr>
          <w:p w14:paraId="390AC3A2">
            <w:pPr>
              <w:pStyle w:val="12"/>
            </w:pPr>
            <w:r>
              <w:t>工作计划、工作目标</w:t>
            </w:r>
          </w:p>
        </w:tc>
      </w:tr>
      <w:tr w14:paraId="3C6EC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1D120"/>
        </w:tc>
        <w:tc>
          <w:tcPr>
            <w:tcW w:w="2268" w:type="dxa"/>
            <w:vAlign w:val="center"/>
          </w:tcPr>
          <w:p w14:paraId="528465FE">
            <w:pPr>
              <w:pStyle w:val="12"/>
            </w:pPr>
            <w:r>
              <w:t>质量指标</w:t>
            </w:r>
          </w:p>
        </w:tc>
        <w:tc>
          <w:tcPr>
            <w:tcW w:w="2835" w:type="dxa"/>
            <w:vAlign w:val="center"/>
          </w:tcPr>
          <w:p w14:paraId="44305CD9">
            <w:pPr>
              <w:pStyle w:val="12"/>
            </w:pPr>
            <w:r>
              <w:tab/>
            </w:r>
            <w:r>
              <w:t>村卫生室实施国家机构基本药物制度覆盖率</w:t>
            </w:r>
          </w:p>
        </w:tc>
        <w:tc>
          <w:tcPr>
            <w:tcW w:w="5386" w:type="dxa"/>
            <w:vAlign w:val="center"/>
          </w:tcPr>
          <w:p w14:paraId="60A4A02E">
            <w:pPr>
              <w:pStyle w:val="12"/>
            </w:pPr>
            <w:r>
              <w:t>辖区村卫生室必须按要求规定实施国家机构基本药物制度</w:t>
            </w:r>
          </w:p>
        </w:tc>
        <w:tc>
          <w:tcPr>
            <w:tcW w:w="2268" w:type="dxa"/>
            <w:vAlign w:val="center"/>
          </w:tcPr>
          <w:p w14:paraId="3D003A4B">
            <w:pPr>
              <w:pStyle w:val="12"/>
            </w:pPr>
            <w:r>
              <w:t>100%</w:t>
            </w:r>
          </w:p>
          <w:p w14:paraId="33ABF961">
            <w:pPr>
              <w:pStyle w:val="12"/>
            </w:pPr>
          </w:p>
        </w:tc>
        <w:tc>
          <w:tcPr>
            <w:tcW w:w="1276" w:type="dxa"/>
            <w:vAlign w:val="center"/>
          </w:tcPr>
          <w:p w14:paraId="1F44D420">
            <w:pPr>
              <w:pStyle w:val="12"/>
            </w:pPr>
            <w:r>
              <w:t>工作计划、工作目标</w:t>
            </w:r>
          </w:p>
        </w:tc>
      </w:tr>
      <w:tr w14:paraId="5F268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5FFD2"/>
        </w:tc>
        <w:tc>
          <w:tcPr>
            <w:tcW w:w="2268" w:type="dxa"/>
            <w:vAlign w:val="center"/>
          </w:tcPr>
          <w:p w14:paraId="41537E8E">
            <w:pPr>
              <w:pStyle w:val="12"/>
            </w:pPr>
            <w:r>
              <w:t>成本指标</w:t>
            </w:r>
          </w:p>
        </w:tc>
        <w:tc>
          <w:tcPr>
            <w:tcW w:w="2835" w:type="dxa"/>
            <w:vAlign w:val="center"/>
          </w:tcPr>
          <w:p w14:paraId="0FEE5172">
            <w:pPr>
              <w:pStyle w:val="12"/>
            </w:pPr>
            <w:r>
              <w:t>基层医疗机构实施国家基本药物制度补助资金</w:t>
            </w:r>
          </w:p>
        </w:tc>
        <w:tc>
          <w:tcPr>
            <w:tcW w:w="5386" w:type="dxa"/>
            <w:vAlign w:val="center"/>
          </w:tcPr>
          <w:p w14:paraId="5DFCD54B">
            <w:pPr>
              <w:pStyle w:val="12"/>
            </w:pPr>
            <w:r>
              <w:t>卫生院按要求实施国家基本药物制度上级拨付的补助资金</w:t>
            </w:r>
          </w:p>
        </w:tc>
        <w:tc>
          <w:tcPr>
            <w:tcW w:w="2268" w:type="dxa"/>
            <w:vAlign w:val="center"/>
          </w:tcPr>
          <w:p w14:paraId="31FA29BC">
            <w:pPr>
              <w:pStyle w:val="12"/>
            </w:pPr>
            <w:r>
              <w:t>94600元</w:t>
            </w:r>
          </w:p>
        </w:tc>
        <w:tc>
          <w:tcPr>
            <w:tcW w:w="1276" w:type="dxa"/>
            <w:vAlign w:val="center"/>
          </w:tcPr>
          <w:p w14:paraId="6B495CB4">
            <w:pPr>
              <w:pStyle w:val="12"/>
            </w:pPr>
            <w:r>
              <w:t>上级补助通知</w:t>
            </w:r>
          </w:p>
        </w:tc>
      </w:tr>
      <w:tr w14:paraId="5EFD2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0105E"/>
        </w:tc>
        <w:tc>
          <w:tcPr>
            <w:tcW w:w="2268" w:type="dxa"/>
            <w:vAlign w:val="center"/>
          </w:tcPr>
          <w:p w14:paraId="4476480B">
            <w:pPr>
              <w:pStyle w:val="12"/>
            </w:pPr>
            <w:r>
              <w:t>成本指标</w:t>
            </w:r>
          </w:p>
        </w:tc>
        <w:tc>
          <w:tcPr>
            <w:tcW w:w="2835" w:type="dxa"/>
            <w:vAlign w:val="center"/>
          </w:tcPr>
          <w:p w14:paraId="4C672EEF">
            <w:pPr>
              <w:pStyle w:val="12"/>
            </w:pPr>
            <w:r>
              <w:t>村卫生室实施国家基本药物制度补助资金</w:t>
            </w:r>
          </w:p>
        </w:tc>
        <w:tc>
          <w:tcPr>
            <w:tcW w:w="5386" w:type="dxa"/>
            <w:vAlign w:val="center"/>
          </w:tcPr>
          <w:p w14:paraId="590A3FB3">
            <w:pPr>
              <w:pStyle w:val="12"/>
            </w:pPr>
            <w:r>
              <w:t>23家村卫生室实施国家基本药物制度上级拨付的补助资金</w:t>
            </w:r>
          </w:p>
        </w:tc>
        <w:tc>
          <w:tcPr>
            <w:tcW w:w="2268" w:type="dxa"/>
            <w:vAlign w:val="center"/>
          </w:tcPr>
          <w:p w14:paraId="14B735C3">
            <w:pPr>
              <w:pStyle w:val="12"/>
            </w:pPr>
            <w:r>
              <w:t>66200元</w:t>
            </w:r>
          </w:p>
        </w:tc>
        <w:tc>
          <w:tcPr>
            <w:tcW w:w="1276" w:type="dxa"/>
            <w:vAlign w:val="center"/>
          </w:tcPr>
          <w:p w14:paraId="5B05FCC5">
            <w:pPr>
              <w:pStyle w:val="12"/>
            </w:pPr>
            <w:r>
              <w:t>上级补助通知</w:t>
            </w:r>
          </w:p>
        </w:tc>
      </w:tr>
      <w:tr w14:paraId="0468D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5B27D"/>
        </w:tc>
        <w:tc>
          <w:tcPr>
            <w:tcW w:w="2268" w:type="dxa"/>
            <w:vAlign w:val="center"/>
          </w:tcPr>
          <w:p w14:paraId="6D44AE77">
            <w:pPr>
              <w:pStyle w:val="12"/>
            </w:pPr>
            <w:r>
              <w:t>时效指标</w:t>
            </w:r>
          </w:p>
        </w:tc>
        <w:tc>
          <w:tcPr>
            <w:tcW w:w="2835" w:type="dxa"/>
            <w:vAlign w:val="center"/>
          </w:tcPr>
          <w:p w14:paraId="40938DB3">
            <w:pPr>
              <w:pStyle w:val="12"/>
            </w:pPr>
            <w:r>
              <w:t>国家基本药物制度实施年度</w:t>
            </w:r>
          </w:p>
        </w:tc>
        <w:tc>
          <w:tcPr>
            <w:tcW w:w="5386" w:type="dxa"/>
            <w:vAlign w:val="center"/>
          </w:tcPr>
          <w:p w14:paraId="1E07F24A">
            <w:pPr>
              <w:pStyle w:val="12"/>
            </w:pPr>
            <w:r>
              <w:t>按规定要求实施国家基本药物制度实施年度</w:t>
            </w:r>
          </w:p>
        </w:tc>
        <w:tc>
          <w:tcPr>
            <w:tcW w:w="2268" w:type="dxa"/>
            <w:vAlign w:val="center"/>
          </w:tcPr>
          <w:p w14:paraId="28B07C21">
            <w:pPr>
              <w:pStyle w:val="12"/>
            </w:pPr>
            <w:r>
              <w:t>2026年</w:t>
            </w:r>
          </w:p>
          <w:p w14:paraId="06257D58">
            <w:pPr>
              <w:pStyle w:val="12"/>
            </w:pPr>
          </w:p>
          <w:p w14:paraId="272CFF62">
            <w:pPr>
              <w:pStyle w:val="12"/>
            </w:pPr>
          </w:p>
        </w:tc>
        <w:tc>
          <w:tcPr>
            <w:tcW w:w="1276" w:type="dxa"/>
            <w:vAlign w:val="center"/>
          </w:tcPr>
          <w:p w14:paraId="7B047137">
            <w:pPr>
              <w:pStyle w:val="12"/>
            </w:pPr>
            <w:r>
              <w:t>工作计划、工作目标</w:t>
            </w:r>
          </w:p>
        </w:tc>
      </w:tr>
      <w:tr w14:paraId="4200E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CFC248">
            <w:pPr>
              <w:pStyle w:val="13"/>
            </w:pPr>
            <w:r>
              <w:t>效益指标</w:t>
            </w:r>
          </w:p>
        </w:tc>
        <w:tc>
          <w:tcPr>
            <w:tcW w:w="2268" w:type="dxa"/>
            <w:vAlign w:val="center"/>
          </w:tcPr>
          <w:p w14:paraId="2943FDA3">
            <w:pPr>
              <w:pStyle w:val="12"/>
            </w:pPr>
            <w:r>
              <w:t>可持续影响指标</w:t>
            </w:r>
          </w:p>
        </w:tc>
        <w:tc>
          <w:tcPr>
            <w:tcW w:w="2835" w:type="dxa"/>
            <w:vAlign w:val="center"/>
          </w:tcPr>
          <w:p w14:paraId="0E8C71D3">
            <w:pPr>
              <w:pStyle w:val="12"/>
            </w:pPr>
            <w:r>
              <w:t>国家基本药物制度在基层持续实施</w:t>
            </w:r>
          </w:p>
        </w:tc>
        <w:tc>
          <w:tcPr>
            <w:tcW w:w="5386" w:type="dxa"/>
            <w:vAlign w:val="center"/>
          </w:tcPr>
          <w:p w14:paraId="4894972D">
            <w:pPr>
              <w:pStyle w:val="12"/>
            </w:pPr>
            <w:r>
              <w:t>国家基本药物制度在基层卫生院、村卫生室持续实施文字描述上级补助通知</w:t>
            </w:r>
          </w:p>
        </w:tc>
        <w:tc>
          <w:tcPr>
            <w:tcW w:w="2268" w:type="dxa"/>
            <w:vAlign w:val="center"/>
          </w:tcPr>
          <w:p w14:paraId="47146815">
            <w:pPr>
              <w:pStyle w:val="12"/>
            </w:pPr>
            <w:r>
              <w:t>上级补助通知</w:t>
            </w:r>
          </w:p>
        </w:tc>
        <w:tc>
          <w:tcPr>
            <w:tcW w:w="1276" w:type="dxa"/>
            <w:vAlign w:val="center"/>
          </w:tcPr>
          <w:p w14:paraId="704239AD">
            <w:pPr>
              <w:pStyle w:val="12"/>
            </w:pPr>
            <w:r>
              <w:t>工作计划、工作目标</w:t>
            </w:r>
          </w:p>
        </w:tc>
      </w:tr>
      <w:tr w14:paraId="630E6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46D3F"/>
        </w:tc>
        <w:tc>
          <w:tcPr>
            <w:tcW w:w="2268" w:type="dxa"/>
            <w:vAlign w:val="center"/>
          </w:tcPr>
          <w:p w14:paraId="2E087C85">
            <w:pPr>
              <w:pStyle w:val="12"/>
            </w:pPr>
            <w:r>
              <w:t>经济效益指标</w:t>
            </w:r>
          </w:p>
        </w:tc>
        <w:tc>
          <w:tcPr>
            <w:tcW w:w="2835" w:type="dxa"/>
            <w:vAlign w:val="center"/>
          </w:tcPr>
          <w:p w14:paraId="093FF4A2">
            <w:pPr>
              <w:pStyle w:val="12"/>
            </w:pPr>
            <w:r>
              <w:t>乡村医生收入</w:t>
            </w:r>
          </w:p>
        </w:tc>
        <w:tc>
          <w:tcPr>
            <w:tcW w:w="5386" w:type="dxa"/>
            <w:vAlign w:val="center"/>
          </w:tcPr>
          <w:p w14:paraId="4F00AF5D">
            <w:pPr>
              <w:pStyle w:val="12"/>
            </w:pPr>
            <w:r>
              <w:t>国家基本药物制度用于提高乡村医生收入</w:t>
            </w:r>
          </w:p>
        </w:tc>
        <w:tc>
          <w:tcPr>
            <w:tcW w:w="2268" w:type="dxa"/>
            <w:vAlign w:val="center"/>
          </w:tcPr>
          <w:p w14:paraId="570CDF76">
            <w:pPr>
              <w:pStyle w:val="12"/>
            </w:pPr>
            <w:r>
              <w:t>上级补助通知</w:t>
            </w:r>
          </w:p>
        </w:tc>
        <w:tc>
          <w:tcPr>
            <w:tcW w:w="1276" w:type="dxa"/>
            <w:vAlign w:val="center"/>
          </w:tcPr>
          <w:p w14:paraId="0EF726F6">
            <w:pPr>
              <w:pStyle w:val="12"/>
            </w:pPr>
            <w:r>
              <w:t>工作计划、工作目标</w:t>
            </w:r>
          </w:p>
        </w:tc>
      </w:tr>
      <w:tr w14:paraId="174CA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E26BA4">
            <w:pPr>
              <w:pStyle w:val="13"/>
            </w:pPr>
            <w:r>
              <w:t>满意度指标</w:t>
            </w:r>
          </w:p>
        </w:tc>
        <w:tc>
          <w:tcPr>
            <w:tcW w:w="2268" w:type="dxa"/>
            <w:vAlign w:val="center"/>
          </w:tcPr>
          <w:p w14:paraId="5A57B3DB">
            <w:pPr>
              <w:pStyle w:val="12"/>
            </w:pPr>
            <w:r>
              <w:t>服务对象满意度指标</w:t>
            </w:r>
          </w:p>
        </w:tc>
        <w:tc>
          <w:tcPr>
            <w:tcW w:w="2835" w:type="dxa"/>
            <w:vAlign w:val="center"/>
          </w:tcPr>
          <w:p w14:paraId="1D2BDE4E">
            <w:pPr>
              <w:pStyle w:val="12"/>
            </w:pPr>
            <w:r>
              <w:t>患者满意度调查</w:t>
            </w:r>
          </w:p>
        </w:tc>
        <w:tc>
          <w:tcPr>
            <w:tcW w:w="5386" w:type="dxa"/>
            <w:vAlign w:val="center"/>
          </w:tcPr>
          <w:p w14:paraId="226E9E33">
            <w:pPr>
              <w:pStyle w:val="12"/>
            </w:pPr>
            <w:r>
              <w:t>对患者进行满意度调查</w:t>
            </w:r>
          </w:p>
        </w:tc>
        <w:tc>
          <w:tcPr>
            <w:tcW w:w="2268" w:type="dxa"/>
            <w:vAlign w:val="center"/>
          </w:tcPr>
          <w:p w14:paraId="70C95DD0">
            <w:pPr>
              <w:pStyle w:val="12"/>
            </w:pPr>
            <w:r>
              <w:t>≥90%</w:t>
            </w:r>
          </w:p>
        </w:tc>
        <w:tc>
          <w:tcPr>
            <w:tcW w:w="1276" w:type="dxa"/>
            <w:vAlign w:val="center"/>
          </w:tcPr>
          <w:p w14:paraId="4ED5FF28">
            <w:pPr>
              <w:pStyle w:val="12"/>
            </w:pPr>
            <w:r>
              <w:t>历年经验</w:t>
            </w:r>
          </w:p>
        </w:tc>
      </w:tr>
    </w:tbl>
    <w:p w14:paraId="5018BE2C">
      <w:pPr>
        <w:sectPr>
          <w:pgSz w:w="16840" w:h="11900" w:orient="landscape"/>
          <w:pgMar w:top="1361" w:right="1020" w:bottom="1134" w:left="1020" w:header="720" w:footer="720" w:gutter="0"/>
          <w:cols w:space="720" w:num="1"/>
        </w:sectPr>
      </w:pPr>
    </w:p>
    <w:p w14:paraId="7C02D5AF">
      <w:pPr>
        <w:spacing w:before="10" w:after="10" w:line="240" w:lineRule="auto"/>
        <w:ind w:firstLine="640"/>
        <w:jc w:val="left"/>
        <w:outlineLvl w:val="5"/>
      </w:pPr>
      <w:r>
        <w:rPr>
          <w:rFonts w:ascii="黑体" w:hAnsi="黑体" w:eastAsia="黑体" w:cs="黑体"/>
          <w:color w:val="000000"/>
          <w:sz w:val="32"/>
        </w:rPr>
        <w:t>六、政府采购预算情况</w:t>
      </w:r>
    </w:p>
    <w:p w14:paraId="324E3CD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0B47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AB53F72">
            <w:pPr>
              <w:pStyle w:val="9"/>
            </w:pPr>
            <w:r>
              <w:t>361021石家庄市鹿泉区宜安镇卫生院</w:t>
            </w:r>
          </w:p>
        </w:tc>
        <w:tc>
          <w:tcPr>
            <w:tcW w:w="8676" w:type="dxa"/>
            <w:gridSpan w:val="9"/>
            <w:tcBorders>
              <w:top w:val="single" w:color="FFFFFF" w:sz="6" w:space="0"/>
              <w:left w:val="single" w:color="FFFFFF" w:sz="6" w:space="0"/>
              <w:right w:val="single" w:color="FFFFFF" w:sz="6" w:space="0"/>
            </w:tcBorders>
            <w:vAlign w:val="center"/>
          </w:tcPr>
          <w:p w14:paraId="594B9352">
            <w:pPr>
              <w:pStyle w:val="21"/>
            </w:pPr>
            <w:r>
              <w:t>单位：万元</w:t>
            </w:r>
          </w:p>
        </w:tc>
      </w:tr>
      <w:tr w14:paraId="6F1B3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2FEE94F">
            <w:pPr>
              <w:pStyle w:val="10"/>
            </w:pPr>
            <w:r>
              <w:t>政府采购项目来源</w:t>
            </w:r>
          </w:p>
        </w:tc>
        <w:tc>
          <w:tcPr>
            <w:tcW w:w="1134" w:type="dxa"/>
            <w:vMerge w:val="restart"/>
            <w:vAlign w:val="center"/>
          </w:tcPr>
          <w:p w14:paraId="003FF16B">
            <w:pPr>
              <w:pStyle w:val="10"/>
            </w:pPr>
            <w:r>
              <w:t>采购物品名称</w:t>
            </w:r>
          </w:p>
        </w:tc>
        <w:tc>
          <w:tcPr>
            <w:tcW w:w="1134" w:type="dxa"/>
            <w:vMerge w:val="restart"/>
            <w:vAlign w:val="center"/>
          </w:tcPr>
          <w:p w14:paraId="7C146DE9">
            <w:pPr>
              <w:pStyle w:val="10"/>
            </w:pPr>
            <w:r>
              <w:t>政府采购目录序号</w:t>
            </w:r>
          </w:p>
        </w:tc>
        <w:tc>
          <w:tcPr>
            <w:tcW w:w="709" w:type="dxa"/>
            <w:vMerge w:val="restart"/>
            <w:vAlign w:val="center"/>
          </w:tcPr>
          <w:p w14:paraId="4171C105">
            <w:pPr>
              <w:pStyle w:val="10"/>
            </w:pPr>
            <w:r>
              <w:t>计量  单位</w:t>
            </w:r>
          </w:p>
        </w:tc>
        <w:tc>
          <w:tcPr>
            <w:tcW w:w="850" w:type="dxa"/>
            <w:vMerge w:val="restart"/>
            <w:vAlign w:val="center"/>
          </w:tcPr>
          <w:p w14:paraId="4DA16458">
            <w:pPr>
              <w:pStyle w:val="10"/>
            </w:pPr>
            <w:r>
              <w:t>数量</w:t>
            </w:r>
          </w:p>
        </w:tc>
        <w:tc>
          <w:tcPr>
            <w:tcW w:w="850" w:type="dxa"/>
            <w:vMerge w:val="restart"/>
            <w:vAlign w:val="center"/>
          </w:tcPr>
          <w:p w14:paraId="086D35CD">
            <w:pPr>
              <w:pStyle w:val="10"/>
            </w:pPr>
            <w:r>
              <w:t>单价</w:t>
            </w:r>
          </w:p>
        </w:tc>
        <w:tc>
          <w:tcPr>
            <w:tcW w:w="7712" w:type="dxa"/>
            <w:gridSpan w:val="8"/>
            <w:vAlign w:val="center"/>
          </w:tcPr>
          <w:p w14:paraId="546FFF38">
            <w:pPr>
              <w:pStyle w:val="10"/>
            </w:pPr>
            <w:r>
              <w:t>政府采购金额（当年部门预算安排资金）</w:t>
            </w:r>
          </w:p>
        </w:tc>
        <w:tc>
          <w:tcPr>
            <w:tcW w:w="964" w:type="dxa"/>
            <w:vMerge w:val="restart"/>
            <w:vAlign w:val="center"/>
          </w:tcPr>
          <w:p w14:paraId="6ED9D056">
            <w:pPr>
              <w:pStyle w:val="10"/>
            </w:pPr>
            <w:r>
              <w:t>2026年  预留中  小微企  业份额</w:t>
            </w:r>
          </w:p>
        </w:tc>
      </w:tr>
      <w:tr w14:paraId="22C8C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0AD423E">
            <w:pPr>
              <w:pStyle w:val="10"/>
            </w:pPr>
            <w:r>
              <w:t>项目名称</w:t>
            </w:r>
          </w:p>
        </w:tc>
        <w:tc>
          <w:tcPr>
            <w:tcW w:w="964" w:type="dxa"/>
            <w:vAlign w:val="center"/>
          </w:tcPr>
          <w:p w14:paraId="1701C984">
            <w:pPr>
              <w:pStyle w:val="10"/>
            </w:pPr>
            <w:r>
              <w:t>预算    资金</w:t>
            </w:r>
          </w:p>
        </w:tc>
        <w:tc>
          <w:tcPr>
            <w:tcW w:w="1134" w:type="dxa"/>
            <w:vMerge w:val="continue"/>
          </w:tcPr>
          <w:p w14:paraId="4D9AC1CB"/>
        </w:tc>
        <w:tc>
          <w:tcPr>
            <w:tcW w:w="1134" w:type="dxa"/>
            <w:vMerge w:val="continue"/>
          </w:tcPr>
          <w:p w14:paraId="79DC6D52"/>
        </w:tc>
        <w:tc>
          <w:tcPr>
            <w:tcW w:w="709" w:type="dxa"/>
            <w:vMerge w:val="continue"/>
          </w:tcPr>
          <w:p w14:paraId="64FF07AF"/>
        </w:tc>
        <w:tc>
          <w:tcPr>
            <w:tcW w:w="850" w:type="dxa"/>
            <w:vMerge w:val="continue"/>
          </w:tcPr>
          <w:p w14:paraId="214DA6B8"/>
        </w:tc>
        <w:tc>
          <w:tcPr>
            <w:tcW w:w="850" w:type="dxa"/>
            <w:vMerge w:val="continue"/>
          </w:tcPr>
          <w:p w14:paraId="3E70A71E"/>
        </w:tc>
        <w:tc>
          <w:tcPr>
            <w:tcW w:w="964" w:type="dxa"/>
            <w:vAlign w:val="center"/>
          </w:tcPr>
          <w:p w14:paraId="0E38D2D1">
            <w:pPr>
              <w:pStyle w:val="10"/>
            </w:pPr>
            <w:r>
              <w:t>合计</w:t>
            </w:r>
          </w:p>
        </w:tc>
        <w:tc>
          <w:tcPr>
            <w:tcW w:w="964" w:type="dxa"/>
            <w:vAlign w:val="center"/>
          </w:tcPr>
          <w:p w14:paraId="018C1DB7">
            <w:pPr>
              <w:pStyle w:val="10"/>
            </w:pPr>
            <w:r>
              <w:t>一般公共预算拨款</w:t>
            </w:r>
          </w:p>
        </w:tc>
        <w:tc>
          <w:tcPr>
            <w:tcW w:w="964" w:type="dxa"/>
            <w:vAlign w:val="center"/>
          </w:tcPr>
          <w:p w14:paraId="1A458EA8">
            <w:pPr>
              <w:pStyle w:val="10"/>
            </w:pPr>
            <w:r>
              <w:t>基金预算拨款</w:t>
            </w:r>
          </w:p>
        </w:tc>
        <w:tc>
          <w:tcPr>
            <w:tcW w:w="964" w:type="dxa"/>
            <w:vAlign w:val="center"/>
          </w:tcPr>
          <w:p w14:paraId="5A7531F7">
            <w:pPr>
              <w:pStyle w:val="10"/>
            </w:pPr>
            <w:r>
              <w:t>国有资本经营预算拨款</w:t>
            </w:r>
          </w:p>
        </w:tc>
        <w:tc>
          <w:tcPr>
            <w:tcW w:w="964" w:type="dxa"/>
            <w:vAlign w:val="center"/>
          </w:tcPr>
          <w:p w14:paraId="57D89879">
            <w:pPr>
              <w:pStyle w:val="10"/>
            </w:pPr>
            <w:r>
              <w:t>财政专户核拨</w:t>
            </w:r>
          </w:p>
        </w:tc>
        <w:tc>
          <w:tcPr>
            <w:tcW w:w="964" w:type="dxa"/>
            <w:vAlign w:val="center"/>
          </w:tcPr>
          <w:p w14:paraId="3DE5B83A">
            <w:pPr>
              <w:pStyle w:val="10"/>
            </w:pPr>
            <w:r>
              <w:t>单位    资金</w:t>
            </w:r>
          </w:p>
        </w:tc>
        <w:tc>
          <w:tcPr>
            <w:tcW w:w="964" w:type="dxa"/>
            <w:vAlign w:val="center"/>
          </w:tcPr>
          <w:p w14:paraId="21D7EE27">
            <w:pPr>
              <w:pStyle w:val="10"/>
            </w:pPr>
            <w:r>
              <w:t>财政拨款结转</w:t>
            </w:r>
          </w:p>
        </w:tc>
        <w:tc>
          <w:tcPr>
            <w:tcW w:w="964" w:type="dxa"/>
            <w:vAlign w:val="center"/>
          </w:tcPr>
          <w:p w14:paraId="264D6BD3">
            <w:pPr>
              <w:pStyle w:val="10"/>
            </w:pPr>
            <w:r>
              <w:t>非财政拨款结余</w:t>
            </w:r>
          </w:p>
        </w:tc>
        <w:tc>
          <w:tcPr>
            <w:tcW w:w="964" w:type="dxa"/>
            <w:vMerge w:val="continue"/>
          </w:tcPr>
          <w:p w14:paraId="6CE1F02A"/>
        </w:tc>
      </w:tr>
      <w:tr w14:paraId="5D807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7D69F0">
            <w:pPr>
              <w:pStyle w:val="12"/>
            </w:pPr>
          </w:p>
        </w:tc>
        <w:tc>
          <w:tcPr>
            <w:tcW w:w="964" w:type="dxa"/>
            <w:vAlign w:val="center"/>
          </w:tcPr>
          <w:p w14:paraId="00D2FB16">
            <w:pPr>
              <w:pStyle w:val="11"/>
            </w:pPr>
          </w:p>
        </w:tc>
        <w:tc>
          <w:tcPr>
            <w:tcW w:w="1134" w:type="dxa"/>
            <w:vAlign w:val="center"/>
          </w:tcPr>
          <w:p w14:paraId="54A677B4">
            <w:pPr>
              <w:pStyle w:val="12"/>
            </w:pPr>
          </w:p>
        </w:tc>
        <w:tc>
          <w:tcPr>
            <w:tcW w:w="1134" w:type="dxa"/>
            <w:vAlign w:val="center"/>
          </w:tcPr>
          <w:p w14:paraId="17CD1068">
            <w:pPr>
              <w:pStyle w:val="12"/>
            </w:pPr>
          </w:p>
        </w:tc>
        <w:tc>
          <w:tcPr>
            <w:tcW w:w="709" w:type="dxa"/>
            <w:vAlign w:val="center"/>
          </w:tcPr>
          <w:p w14:paraId="3734CE72">
            <w:pPr>
              <w:pStyle w:val="13"/>
            </w:pPr>
          </w:p>
        </w:tc>
        <w:tc>
          <w:tcPr>
            <w:tcW w:w="850" w:type="dxa"/>
            <w:vAlign w:val="center"/>
          </w:tcPr>
          <w:p w14:paraId="01CE1348">
            <w:pPr>
              <w:pStyle w:val="11"/>
            </w:pPr>
          </w:p>
        </w:tc>
        <w:tc>
          <w:tcPr>
            <w:tcW w:w="850" w:type="dxa"/>
            <w:vAlign w:val="center"/>
          </w:tcPr>
          <w:p w14:paraId="6ADC5E6D">
            <w:pPr>
              <w:pStyle w:val="11"/>
            </w:pPr>
          </w:p>
        </w:tc>
        <w:tc>
          <w:tcPr>
            <w:tcW w:w="964" w:type="dxa"/>
            <w:vAlign w:val="center"/>
          </w:tcPr>
          <w:p w14:paraId="7ECF1C2D">
            <w:pPr>
              <w:pStyle w:val="11"/>
            </w:pPr>
          </w:p>
        </w:tc>
        <w:tc>
          <w:tcPr>
            <w:tcW w:w="964" w:type="dxa"/>
            <w:vAlign w:val="center"/>
          </w:tcPr>
          <w:p w14:paraId="36D5AA31">
            <w:pPr>
              <w:pStyle w:val="11"/>
            </w:pPr>
          </w:p>
        </w:tc>
        <w:tc>
          <w:tcPr>
            <w:tcW w:w="964" w:type="dxa"/>
            <w:vAlign w:val="center"/>
          </w:tcPr>
          <w:p w14:paraId="5E078DA2">
            <w:pPr>
              <w:pStyle w:val="11"/>
            </w:pPr>
          </w:p>
        </w:tc>
        <w:tc>
          <w:tcPr>
            <w:tcW w:w="964" w:type="dxa"/>
            <w:vAlign w:val="center"/>
          </w:tcPr>
          <w:p w14:paraId="64D66BB3">
            <w:pPr>
              <w:pStyle w:val="11"/>
            </w:pPr>
          </w:p>
        </w:tc>
        <w:tc>
          <w:tcPr>
            <w:tcW w:w="964" w:type="dxa"/>
            <w:vAlign w:val="center"/>
          </w:tcPr>
          <w:p w14:paraId="3BAFA42F">
            <w:pPr>
              <w:pStyle w:val="11"/>
            </w:pPr>
          </w:p>
        </w:tc>
        <w:tc>
          <w:tcPr>
            <w:tcW w:w="964" w:type="dxa"/>
            <w:vAlign w:val="center"/>
          </w:tcPr>
          <w:p w14:paraId="608FBE38">
            <w:pPr>
              <w:pStyle w:val="11"/>
            </w:pPr>
          </w:p>
        </w:tc>
        <w:tc>
          <w:tcPr>
            <w:tcW w:w="964" w:type="dxa"/>
            <w:vAlign w:val="center"/>
          </w:tcPr>
          <w:p w14:paraId="7567D76C">
            <w:pPr>
              <w:pStyle w:val="11"/>
            </w:pPr>
          </w:p>
        </w:tc>
        <w:tc>
          <w:tcPr>
            <w:tcW w:w="964" w:type="dxa"/>
            <w:vAlign w:val="center"/>
          </w:tcPr>
          <w:p w14:paraId="13B55BC6">
            <w:pPr>
              <w:pStyle w:val="11"/>
            </w:pPr>
          </w:p>
        </w:tc>
        <w:tc>
          <w:tcPr>
            <w:tcW w:w="964" w:type="dxa"/>
            <w:vAlign w:val="center"/>
          </w:tcPr>
          <w:p w14:paraId="4FEEEB70">
            <w:pPr>
              <w:pStyle w:val="11"/>
            </w:pPr>
          </w:p>
        </w:tc>
      </w:tr>
    </w:tbl>
    <w:p w14:paraId="742042E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9B9B43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6CA1DD3">
      <w:pPr>
        <w:spacing w:before="0" w:after="0"/>
        <w:ind w:firstLine="640"/>
        <w:jc w:val="left"/>
        <w:outlineLvl w:val="9"/>
      </w:pPr>
      <w:r>
        <w:rPr>
          <w:rFonts w:ascii="Times New Roman" w:hAnsi="Times New Roman" w:eastAsia="方正仿宋_GBK" w:cs="Times New Roman"/>
          <w:color w:val="000000"/>
          <w:sz w:val="32"/>
        </w:rPr>
        <w:t xml:space="preserve"> </w:t>
      </w:r>
    </w:p>
    <w:p w14:paraId="6AB709F2">
      <w:pPr>
        <w:spacing w:before="10" w:after="10" w:line="240" w:lineRule="auto"/>
        <w:ind w:firstLine="640"/>
        <w:jc w:val="left"/>
        <w:outlineLvl w:val="5"/>
      </w:pPr>
      <w:r>
        <w:rPr>
          <w:rFonts w:ascii="黑体" w:hAnsi="黑体" w:eastAsia="黑体" w:cs="黑体"/>
          <w:color w:val="000000"/>
          <w:sz w:val="32"/>
        </w:rPr>
        <w:t>七、国有资产信息</w:t>
      </w:r>
    </w:p>
    <w:p w14:paraId="35290EF8">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石家庄市鹿泉区宜安镇卫生院上年末固定资产金额为1356.17万元（详见下表）。本年度拟购置固定资产总额为45.00万元，已按要求列入政府采购预算，详见政府采购预算表。</w:t>
      </w:r>
    </w:p>
    <w:p w14:paraId="6703883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729B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7906824">
            <w:pPr>
              <w:pStyle w:val="9"/>
            </w:pPr>
            <w:r>
              <w:t>361021石家庄市鹿泉区宜安镇卫生院</w:t>
            </w:r>
          </w:p>
        </w:tc>
        <w:tc>
          <w:tcPr>
            <w:tcW w:w="5670" w:type="dxa"/>
            <w:gridSpan w:val="2"/>
            <w:tcBorders>
              <w:top w:val="single" w:color="FFFFFF" w:sz="6" w:space="0"/>
              <w:left w:val="single" w:color="FFFFFF" w:sz="6" w:space="0"/>
              <w:right w:val="single" w:color="FFFFFF" w:sz="6" w:space="0"/>
            </w:tcBorders>
            <w:vAlign w:val="center"/>
          </w:tcPr>
          <w:p w14:paraId="23F8B726">
            <w:pPr>
              <w:pStyle w:val="7"/>
            </w:pPr>
            <w:r>
              <w:t>截止时间：2025-12-31</w:t>
            </w:r>
          </w:p>
        </w:tc>
      </w:tr>
      <w:tr w14:paraId="57CDF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FC0F2FD">
            <w:pPr>
              <w:pStyle w:val="10"/>
            </w:pPr>
            <w:r>
              <w:t>项   目</w:t>
            </w:r>
          </w:p>
        </w:tc>
        <w:tc>
          <w:tcPr>
            <w:tcW w:w="2835" w:type="dxa"/>
            <w:vAlign w:val="center"/>
          </w:tcPr>
          <w:p w14:paraId="4CF7931C">
            <w:pPr>
              <w:pStyle w:val="10"/>
            </w:pPr>
            <w:r>
              <w:t>数量</w:t>
            </w:r>
          </w:p>
        </w:tc>
        <w:tc>
          <w:tcPr>
            <w:tcW w:w="2835" w:type="dxa"/>
            <w:vAlign w:val="center"/>
          </w:tcPr>
          <w:p w14:paraId="242DD0DF">
            <w:pPr>
              <w:pStyle w:val="10"/>
            </w:pPr>
            <w:r>
              <w:t>价值（金额单位：万元）</w:t>
            </w:r>
          </w:p>
        </w:tc>
      </w:tr>
      <w:tr w14:paraId="25AC1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4E0560">
            <w:pPr>
              <w:pStyle w:val="12"/>
            </w:pPr>
            <w:r>
              <w:t>资产总额</w:t>
            </w:r>
          </w:p>
        </w:tc>
        <w:tc>
          <w:tcPr>
            <w:tcW w:w="2835" w:type="dxa"/>
            <w:vAlign w:val="center"/>
          </w:tcPr>
          <w:p w14:paraId="6D7EDB39">
            <w:pPr>
              <w:pStyle w:val="13"/>
            </w:pPr>
          </w:p>
        </w:tc>
        <w:tc>
          <w:tcPr>
            <w:tcW w:w="2835" w:type="dxa"/>
            <w:vAlign w:val="center"/>
          </w:tcPr>
          <w:p w14:paraId="490E3BEA">
            <w:pPr>
              <w:pStyle w:val="11"/>
            </w:pPr>
            <w:r>
              <w:t>1356.17</w:t>
            </w:r>
          </w:p>
        </w:tc>
      </w:tr>
      <w:tr w14:paraId="0708A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ADEF9F">
            <w:pPr>
              <w:pStyle w:val="12"/>
            </w:pPr>
            <w:r>
              <w:t>1、房屋（平方米）</w:t>
            </w:r>
          </w:p>
        </w:tc>
        <w:tc>
          <w:tcPr>
            <w:tcW w:w="2835" w:type="dxa"/>
            <w:vAlign w:val="center"/>
          </w:tcPr>
          <w:p w14:paraId="636ADE35">
            <w:pPr>
              <w:pStyle w:val="13"/>
            </w:pPr>
            <w:r>
              <w:t>2499.66</w:t>
            </w:r>
          </w:p>
        </w:tc>
        <w:tc>
          <w:tcPr>
            <w:tcW w:w="2835" w:type="dxa"/>
            <w:vAlign w:val="center"/>
          </w:tcPr>
          <w:p w14:paraId="088D3AA2">
            <w:pPr>
              <w:pStyle w:val="11"/>
            </w:pPr>
            <w:r>
              <w:t>374.53</w:t>
            </w:r>
          </w:p>
        </w:tc>
      </w:tr>
      <w:tr w14:paraId="03387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9F3D6A">
            <w:pPr>
              <w:pStyle w:val="12"/>
            </w:pPr>
            <w:r>
              <w:t>　　其中：办公用房（平方米）</w:t>
            </w:r>
          </w:p>
        </w:tc>
        <w:tc>
          <w:tcPr>
            <w:tcW w:w="2835" w:type="dxa"/>
            <w:vAlign w:val="center"/>
          </w:tcPr>
          <w:p w14:paraId="57EF30A0">
            <w:pPr>
              <w:pStyle w:val="13"/>
            </w:pPr>
          </w:p>
        </w:tc>
        <w:tc>
          <w:tcPr>
            <w:tcW w:w="2835" w:type="dxa"/>
            <w:vAlign w:val="center"/>
          </w:tcPr>
          <w:p w14:paraId="1A4689C9">
            <w:pPr>
              <w:pStyle w:val="11"/>
            </w:pPr>
          </w:p>
        </w:tc>
      </w:tr>
      <w:tr w14:paraId="5DF56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CDCDE6">
            <w:pPr>
              <w:pStyle w:val="12"/>
            </w:pPr>
            <w:r>
              <w:t>2、车辆（台、辆）</w:t>
            </w:r>
          </w:p>
        </w:tc>
        <w:tc>
          <w:tcPr>
            <w:tcW w:w="2835" w:type="dxa"/>
            <w:vAlign w:val="center"/>
          </w:tcPr>
          <w:p w14:paraId="4C0B6EB8">
            <w:pPr>
              <w:pStyle w:val="13"/>
            </w:pPr>
            <w:r>
              <w:t>3</w:t>
            </w:r>
          </w:p>
        </w:tc>
        <w:tc>
          <w:tcPr>
            <w:tcW w:w="2835" w:type="dxa"/>
            <w:vAlign w:val="center"/>
          </w:tcPr>
          <w:p w14:paraId="39617B06">
            <w:pPr>
              <w:pStyle w:val="11"/>
            </w:pPr>
            <w:r>
              <w:t>50.69</w:t>
            </w:r>
          </w:p>
        </w:tc>
      </w:tr>
      <w:tr w14:paraId="3862D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C5BBB3">
            <w:pPr>
              <w:pStyle w:val="12"/>
            </w:pPr>
            <w:r>
              <w:t>3、单价在20万元以上的设备</w:t>
            </w:r>
          </w:p>
        </w:tc>
        <w:tc>
          <w:tcPr>
            <w:tcW w:w="2835" w:type="dxa"/>
            <w:vAlign w:val="center"/>
          </w:tcPr>
          <w:p w14:paraId="5743B1BE">
            <w:pPr>
              <w:pStyle w:val="13"/>
            </w:pPr>
            <w:r>
              <w:t>6</w:t>
            </w:r>
          </w:p>
        </w:tc>
        <w:tc>
          <w:tcPr>
            <w:tcW w:w="2835" w:type="dxa"/>
            <w:vAlign w:val="center"/>
          </w:tcPr>
          <w:p w14:paraId="4063FB47">
            <w:pPr>
              <w:pStyle w:val="11"/>
            </w:pPr>
            <w:r>
              <w:t>332.02</w:t>
            </w:r>
          </w:p>
        </w:tc>
      </w:tr>
      <w:tr w14:paraId="2276E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B60B22">
            <w:pPr>
              <w:pStyle w:val="12"/>
            </w:pPr>
            <w:r>
              <w:t>4、其他固定资产</w:t>
            </w:r>
          </w:p>
        </w:tc>
        <w:tc>
          <w:tcPr>
            <w:tcW w:w="2835" w:type="dxa"/>
            <w:vAlign w:val="center"/>
          </w:tcPr>
          <w:p w14:paraId="61F8AAC2">
            <w:pPr>
              <w:pStyle w:val="13"/>
            </w:pPr>
            <w:r>
              <w:t>477</w:t>
            </w:r>
          </w:p>
        </w:tc>
        <w:tc>
          <w:tcPr>
            <w:tcW w:w="2835" w:type="dxa"/>
            <w:vAlign w:val="center"/>
          </w:tcPr>
          <w:p w14:paraId="6FFB45BB">
            <w:pPr>
              <w:pStyle w:val="11"/>
            </w:pPr>
            <w:r>
              <w:t>598.93</w:t>
            </w:r>
          </w:p>
        </w:tc>
      </w:tr>
    </w:tbl>
    <w:p w14:paraId="38937022">
      <w:pPr>
        <w:spacing w:before="0" w:after="0"/>
        <w:ind w:firstLine="640"/>
        <w:jc w:val="left"/>
        <w:outlineLvl w:val="9"/>
      </w:pPr>
      <w:r>
        <w:rPr>
          <w:rFonts w:ascii="Times New Roman" w:hAnsi="Times New Roman" w:eastAsia="方正仿宋_GBK" w:cs="Times New Roman"/>
          <w:color w:val="000000"/>
          <w:sz w:val="32"/>
        </w:rPr>
        <w:t xml:space="preserve"> </w:t>
      </w:r>
    </w:p>
    <w:p w14:paraId="3B321A22">
      <w:pPr>
        <w:spacing w:before="10" w:after="10" w:line="240" w:lineRule="auto"/>
        <w:ind w:firstLine="640"/>
        <w:jc w:val="left"/>
        <w:outlineLvl w:val="5"/>
      </w:pPr>
      <w:r>
        <w:rPr>
          <w:rFonts w:ascii="黑体" w:hAnsi="黑体" w:eastAsia="黑体" w:cs="黑体"/>
          <w:color w:val="000000"/>
          <w:sz w:val="32"/>
        </w:rPr>
        <w:t>八、名词解释</w:t>
      </w:r>
    </w:p>
    <w:p w14:paraId="12F49F8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A0E9F5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733791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1276FF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C00064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CD4132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BD17DD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F2D5A8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BCC4D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D106F1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0A47A6C">
      <w:pPr>
        <w:spacing w:before="10" w:after="10" w:line="240" w:lineRule="auto"/>
        <w:ind w:firstLine="640"/>
        <w:jc w:val="left"/>
        <w:outlineLvl w:val="5"/>
      </w:pPr>
      <w:r>
        <w:rPr>
          <w:rFonts w:ascii="黑体" w:hAnsi="黑体" w:eastAsia="黑体" w:cs="黑体"/>
          <w:color w:val="000000"/>
          <w:sz w:val="32"/>
        </w:rPr>
        <w:t>九、其他需要说明的事项</w:t>
      </w:r>
    </w:p>
    <w:p w14:paraId="3DABD1F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016A940">
      <w:pPr>
        <w:spacing w:before="0" w:after="0"/>
        <w:ind w:firstLine="0"/>
        <w:jc w:val="center"/>
        <w:outlineLvl w:val="3"/>
      </w:pPr>
      <w:bookmarkStart w:id="18" w:name="_Toc_4_4_0000000020"/>
      <w:r>
        <w:rPr>
          <w:rFonts w:hint="eastAsia" w:ascii="方正小标宋_GBK" w:hAnsi="方正小标宋_GBK" w:eastAsia="方正小标宋_GBK" w:cs="方正小标宋_GBK"/>
          <w:b w:val="0"/>
          <w:color w:val="000000"/>
          <w:sz w:val="44"/>
          <w:lang w:eastAsia="zh-CN"/>
        </w:rPr>
        <w:t>十九</w:t>
      </w:r>
      <w:r>
        <w:rPr>
          <w:rFonts w:ascii="方正小标宋_GBK" w:hAnsi="方正小标宋_GBK" w:eastAsia="方正小标宋_GBK" w:cs="方正小标宋_GBK"/>
          <w:b w:val="0"/>
          <w:color w:val="000000"/>
          <w:sz w:val="44"/>
        </w:rPr>
        <w:t>、石家庄市鹿泉区上庄镇卫生院开发区分院收支预算</w:t>
      </w:r>
      <w:bookmarkEnd w:id="18"/>
    </w:p>
    <w:p w14:paraId="33C2C0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37EA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1095134">
            <w:pPr>
              <w:pStyle w:val="9"/>
            </w:pPr>
            <w:r>
              <w:t>361022石家庄市鹿泉区上庄镇卫生院开发区分院</w:t>
            </w:r>
          </w:p>
        </w:tc>
        <w:tc>
          <w:tcPr>
            <w:tcW w:w="2126" w:type="dxa"/>
            <w:tcBorders>
              <w:top w:val="single" w:color="FFFFFF" w:sz="6" w:space="0"/>
              <w:left w:val="single" w:color="FFFFFF" w:sz="6" w:space="0"/>
              <w:right w:val="single" w:color="FFFFFF" w:sz="6" w:space="0"/>
            </w:tcBorders>
            <w:vAlign w:val="center"/>
          </w:tcPr>
          <w:p w14:paraId="2A3BAFD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1E9C954">
            <w:pPr>
              <w:pStyle w:val="7"/>
            </w:pPr>
            <w:r>
              <w:t>单位：万元</w:t>
            </w:r>
          </w:p>
        </w:tc>
      </w:tr>
      <w:tr w14:paraId="24660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174607">
            <w:pPr>
              <w:pStyle w:val="10"/>
            </w:pPr>
            <w:r>
              <w:t>序号</w:t>
            </w:r>
          </w:p>
        </w:tc>
        <w:tc>
          <w:tcPr>
            <w:tcW w:w="6661" w:type="dxa"/>
            <w:gridSpan w:val="2"/>
            <w:vAlign w:val="center"/>
          </w:tcPr>
          <w:p w14:paraId="6DD81281">
            <w:pPr>
              <w:pStyle w:val="10"/>
            </w:pPr>
            <w:r>
              <w:t>收入</w:t>
            </w:r>
          </w:p>
        </w:tc>
        <w:tc>
          <w:tcPr>
            <w:tcW w:w="6661" w:type="dxa"/>
            <w:gridSpan w:val="2"/>
            <w:vAlign w:val="center"/>
          </w:tcPr>
          <w:p w14:paraId="31276CFC">
            <w:pPr>
              <w:pStyle w:val="10"/>
            </w:pPr>
            <w:r>
              <w:t>支出</w:t>
            </w:r>
          </w:p>
        </w:tc>
      </w:tr>
      <w:tr w14:paraId="06CD5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715969"/>
        </w:tc>
        <w:tc>
          <w:tcPr>
            <w:tcW w:w="4535" w:type="dxa"/>
            <w:vAlign w:val="center"/>
          </w:tcPr>
          <w:p w14:paraId="1457C827">
            <w:pPr>
              <w:pStyle w:val="10"/>
            </w:pPr>
            <w:r>
              <w:t>项  目</w:t>
            </w:r>
          </w:p>
        </w:tc>
        <w:tc>
          <w:tcPr>
            <w:tcW w:w="2126" w:type="dxa"/>
            <w:vAlign w:val="center"/>
          </w:tcPr>
          <w:p w14:paraId="2492A13F">
            <w:pPr>
              <w:pStyle w:val="10"/>
            </w:pPr>
            <w:r>
              <w:t>预算数</w:t>
            </w:r>
          </w:p>
        </w:tc>
        <w:tc>
          <w:tcPr>
            <w:tcW w:w="4535" w:type="dxa"/>
            <w:vAlign w:val="center"/>
          </w:tcPr>
          <w:p w14:paraId="3305895E">
            <w:pPr>
              <w:pStyle w:val="10"/>
            </w:pPr>
            <w:r>
              <w:t>项  目</w:t>
            </w:r>
          </w:p>
        </w:tc>
        <w:tc>
          <w:tcPr>
            <w:tcW w:w="2126" w:type="dxa"/>
            <w:vAlign w:val="center"/>
          </w:tcPr>
          <w:p w14:paraId="1112AC09">
            <w:pPr>
              <w:pStyle w:val="10"/>
            </w:pPr>
            <w:r>
              <w:t>预算数</w:t>
            </w:r>
          </w:p>
        </w:tc>
      </w:tr>
      <w:tr w14:paraId="2F6A5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9DA583">
            <w:pPr>
              <w:pStyle w:val="10"/>
            </w:pPr>
            <w:r>
              <w:t>栏次</w:t>
            </w:r>
          </w:p>
        </w:tc>
        <w:tc>
          <w:tcPr>
            <w:tcW w:w="4535" w:type="dxa"/>
            <w:vAlign w:val="center"/>
          </w:tcPr>
          <w:p w14:paraId="5CBBF7E9">
            <w:pPr>
              <w:pStyle w:val="10"/>
            </w:pPr>
            <w:r>
              <w:t>1</w:t>
            </w:r>
          </w:p>
        </w:tc>
        <w:tc>
          <w:tcPr>
            <w:tcW w:w="2126" w:type="dxa"/>
            <w:vAlign w:val="center"/>
          </w:tcPr>
          <w:p w14:paraId="2A6426D3">
            <w:pPr>
              <w:pStyle w:val="10"/>
            </w:pPr>
            <w:r>
              <w:t>2</w:t>
            </w:r>
          </w:p>
        </w:tc>
        <w:tc>
          <w:tcPr>
            <w:tcW w:w="4535" w:type="dxa"/>
            <w:vAlign w:val="center"/>
          </w:tcPr>
          <w:p w14:paraId="528CEBE9">
            <w:pPr>
              <w:pStyle w:val="10"/>
            </w:pPr>
            <w:r>
              <w:t>3</w:t>
            </w:r>
          </w:p>
        </w:tc>
        <w:tc>
          <w:tcPr>
            <w:tcW w:w="2126" w:type="dxa"/>
            <w:vAlign w:val="center"/>
          </w:tcPr>
          <w:p w14:paraId="0BAF944B">
            <w:pPr>
              <w:pStyle w:val="10"/>
            </w:pPr>
            <w:r>
              <w:t>4</w:t>
            </w:r>
          </w:p>
        </w:tc>
      </w:tr>
      <w:tr w14:paraId="0032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CC0D9">
            <w:pPr>
              <w:pStyle w:val="13"/>
            </w:pPr>
            <w:r>
              <w:t>1</w:t>
            </w:r>
          </w:p>
        </w:tc>
        <w:tc>
          <w:tcPr>
            <w:tcW w:w="4535" w:type="dxa"/>
            <w:vAlign w:val="center"/>
          </w:tcPr>
          <w:p w14:paraId="1A3C15CD">
            <w:pPr>
              <w:pStyle w:val="12"/>
            </w:pPr>
            <w:r>
              <w:t>一、一般公共预算拨款收入</w:t>
            </w:r>
          </w:p>
        </w:tc>
        <w:tc>
          <w:tcPr>
            <w:tcW w:w="2126" w:type="dxa"/>
            <w:vAlign w:val="center"/>
          </w:tcPr>
          <w:p w14:paraId="0DC1D32E">
            <w:pPr>
              <w:pStyle w:val="11"/>
            </w:pPr>
            <w:r>
              <w:t>283.95</w:t>
            </w:r>
          </w:p>
        </w:tc>
        <w:tc>
          <w:tcPr>
            <w:tcW w:w="4535" w:type="dxa"/>
            <w:vAlign w:val="center"/>
          </w:tcPr>
          <w:p w14:paraId="47597344">
            <w:pPr>
              <w:pStyle w:val="12"/>
            </w:pPr>
            <w:r>
              <w:t>一、一般公共服务支出</w:t>
            </w:r>
          </w:p>
        </w:tc>
        <w:tc>
          <w:tcPr>
            <w:tcW w:w="2126" w:type="dxa"/>
            <w:vAlign w:val="center"/>
          </w:tcPr>
          <w:p w14:paraId="6D9F11E2">
            <w:pPr>
              <w:pStyle w:val="11"/>
            </w:pPr>
          </w:p>
        </w:tc>
      </w:tr>
      <w:tr w14:paraId="4C44A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3A146">
            <w:pPr>
              <w:pStyle w:val="13"/>
            </w:pPr>
            <w:r>
              <w:t>2</w:t>
            </w:r>
          </w:p>
        </w:tc>
        <w:tc>
          <w:tcPr>
            <w:tcW w:w="4535" w:type="dxa"/>
            <w:vAlign w:val="center"/>
          </w:tcPr>
          <w:p w14:paraId="0E5E723D">
            <w:pPr>
              <w:pStyle w:val="12"/>
            </w:pPr>
            <w:r>
              <w:t>二、政府性基金预算拨款收入</w:t>
            </w:r>
          </w:p>
        </w:tc>
        <w:tc>
          <w:tcPr>
            <w:tcW w:w="2126" w:type="dxa"/>
            <w:vAlign w:val="center"/>
          </w:tcPr>
          <w:p w14:paraId="54AE5ED4">
            <w:pPr>
              <w:pStyle w:val="11"/>
            </w:pPr>
          </w:p>
        </w:tc>
        <w:tc>
          <w:tcPr>
            <w:tcW w:w="4535" w:type="dxa"/>
            <w:vAlign w:val="center"/>
          </w:tcPr>
          <w:p w14:paraId="27AD5CE3">
            <w:pPr>
              <w:pStyle w:val="12"/>
            </w:pPr>
            <w:r>
              <w:t>二、外交支出</w:t>
            </w:r>
          </w:p>
        </w:tc>
        <w:tc>
          <w:tcPr>
            <w:tcW w:w="2126" w:type="dxa"/>
            <w:vAlign w:val="center"/>
          </w:tcPr>
          <w:p w14:paraId="7C34FF14">
            <w:pPr>
              <w:pStyle w:val="11"/>
            </w:pPr>
          </w:p>
        </w:tc>
      </w:tr>
      <w:tr w14:paraId="3D479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B23F4">
            <w:pPr>
              <w:pStyle w:val="13"/>
            </w:pPr>
            <w:r>
              <w:t>3</w:t>
            </w:r>
          </w:p>
        </w:tc>
        <w:tc>
          <w:tcPr>
            <w:tcW w:w="4535" w:type="dxa"/>
            <w:vAlign w:val="center"/>
          </w:tcPr>
          <w:p w14:paraId="460E2D7C">
            <w:pPr>
              <w:pStyle w:val="12"/>
            </w:pPr>
            <w:r>
              <w:t>三、国有资本经营预算拨款收入</w:t>
            </w:r>
          </w:p>
        </w:tc>
        <w:tc>
          <w:tcPr>
            <w:tcW w:w="2126" w:type="dxa"/>
            <w:vAlign w:val="center"/>
          </w:tcPr>
          <w:p w14:paraId="348B80FB">
            <w:pPr>
              <w:pStyle w:val="11"/>
            </w:pPr>
          </w:p>
        </w:tc>
        <w:tc>
          <w:tcPr>
            <w:tcW w:w="4535" w:type="dxa"/>
            <w:vAlign w:val="center"/>
          </w:tcPr>
          <w:p w14:paraId="359863AE">
            <w:pPr>
              <w:pStyle w:val="12"/>
            </w:pPr>
            <w:r>
              <w:t>三、国防支出</w:t>
            </w:r>
          </w:p>
        </w:tc>
        <w:tc>
          <w:tcPr>
            <w:tcW w:w="2126" w:type="dxa"/>
            <w:vAlign w:val="center"/>
          </w:tcPr>
          <w:p w14:paraId="5E20ABBE">
            <w:pPr>
              <w:pStyle w:val="11"/>
            </w:pPr>
          </w:p>
        </w:tc>
      </w:tr>
      <w:tr w14:paraId="7D8A4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BB0A8">
            <w:pPr>
              <w:pStyle w:val="13"/>
            </w:pPr>
            <w:r>
              <w:t>4</w:t>
            </w:r>
          </w:p>
        </w:tc>
        <w:tc>
          <w:tcPr>
            <w:tcW w:w="4535" w:type="dxa"/>
            <w:vAlign w:val="center"/>
          </w:tcPr>
          <w:p w14:paraId="6AB19224">
            <w:pPr>
              <w:pStyle w:val="12"/>
            </w:pPr>
            <w:r>
              <w:t>四、财政专户管理资金收入</w:t>
            </w:r>
          </w:p>
        </w:tc>
        <w:tc>
          <w:tcPr>
            <w:tcW w:w="2126" w:type="dxa"/>
            <w:vAlign w:val="center"/>
          </w:tcPr>
          <w:p w14:paraId="2BA686E9">
            <w:pPr>
              <w:pStyle w:val="11"/>
            </w:pPr>
          </w:p>
        </w:tc>
        <w:tc>
          <w:tcPr>
            <w:tcW w:w="4535" w:type="dxa"/>
            <w:vAlign w:val="center"/>
          </w:tcPr>
          <w:p w14:paraId="1C3FDBE3">
            <w:pPr>
              <w:pStyle w:val="12"/>
            </w:pPr>
            <w:r>
              <w:t>四、公共安全支出</w:t>
            </w:r>
          </w:p>
        </w:tc>
        <w:tc>
          <w:tcPr>
            <w:tcW w:w="2126" w:type="dxa"/>
            <w:vAlign w:val="center"/>
          </w:tcPr>
          <w:p w14:paraId="728A412C">
            <w:pPr>
              <w:pStyle w:val="11"/>
            </w:pPr>
          </w:p>
        </w:tc>
      </w:tr>
      <w:tr w14:paraId="02EC1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45A23">
            <w:pPr>
              <w:pStyle w:val="13"/>
            </w:pPr>
            <w:r>
              <w:t>5</w:t>
            </w:r>
          </w:p>
        </w:tc>
        <w:tc>
          <w:tcPr>
            <w:tcW w:w="4535" w:type="dxa"/>
            <w:vAlign w:val="center"/>
          </w:tcPr>
          <w:p w14:paraId="46A32C82">
            <w:pPr>
              <w:pStyle w:val="12"/>
            </w:pPr>
            <w:r>
              <w:t>五、单位资金</w:t>
            </w:r>
          </w:p>
        </w:tc>
        <w:tc>
          <w:tcPr>
            <w:tcW w:w="2126" w:type="dxa"/>
            <w:vAlign w:val="center"/>
          </w:tcPr>
          <w:p w14:paraId="638B970B">
            <w:pPr>
              <w:pStyle w:val="11"/>
            </w:pPr>
            <w:r>
              <w:t>1500.00</w:t>
            </w:r>
          </w:p>
        </w:tc>
        <w:tc>
          <w:tcPr>
            <w:tcW w:w="4535" w:type="dxa"/>
            <w:vAlign w:val="center"/>
          </w:tcPr>
          <w:p w14:paraId="1844DA1D">
            <w:pPr>
              <w:pStyle w:val="12"/>
            </w:pPr>
            <w:r>
              <w:t>五、教育支出</w:t>
            </w:r>
          </w:p>
        </w:tc>
        <w:tc>
          <w:tcPr>
            <w:tcW w:w="2126" w:type="dxa"/>
            <w:vAlign w:val="center"/>
          </w:tcPr>
          <w:p w14:paraId="65372118">
            <w:pPr>
              <w:pStyle w:val="11"/>
            </w:pPr>
          </w:p>
        </w:tc>
      </w:tr>
      <w:tr w14:paraId="6F00D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22510">
            <w:pPr>
              <w:pStyle w:val="13"/>
            </w:pPr>
            <w:r>
              <w:t>6</w:t>
            </w:r>
          </w:p>
        </w:tc>
        <w:tc>
          <w:tcPr>
            <w:tcW w:w="4535" w:type="dxa"/>
            <w:vAlign w:val="center"/>
          </w:tcPr>
          <w:p w14:paraId="79401D62">
            <w:pPr>
              <w:pStyle w:val="12"/>
            </w:pPr>
          </w:p>
        </w:tc>
        <w:tc>
          <w:tcPr>
            <w:tcW w:w="2126" w:type="dxa"/>
            <w:vAlign w:val="center"/>
          </w:tcPr>
          <w:p w14:paraId="33EF686A">
            <w:pPr>
              <w:pStyle w:val="11"/>
            </w:pPr>
          </w:p>
        </w:tc>
        <w:tc>
          <w:tcPr>
            <w:tcW w:w="4535" w:type="dxa"/>
            <w:vAlign w:val="center"/>
          </w:tcPr>
          <w:p w14:paraId="14945BEC">
            <w:pPr>
              <w:pStyle w:val="12"/>
            </w:pPr>
            <w:r>
              <w:t>六、科学技术支出</w:t>
            </w:r>
          </w:p>
        </w:tc>
        <w:tc>
          <w:tcPr>
            <w:tcW w:w="2126" w:type="dxa"/>
            <w:vAlign w:val="center"/>
          </w:tcPr>
          <w:p w14:paraId="342C1E94">
            <w:pPr>
              <w:pStyle w:val="11"/>
            </w:pPr>
          </w:p>
        </w:tc>
      </w:tr>
      <w:tr w14:paraId="4131B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E08BC">
            <w:pPr>
              <w:pStyle w:val="13"/>
            </w:pPr>
            <w:r>
              <w:t>7</w:t>
            </w:r>
          </w:p>
        </w:tc>
        <w:tc>
          <w:tcPr>
            <w:tcW w:w="4535" w:type="dxa"/>
            <w:vAlign w:val="center"/>
          </w:tcPr>
          <w:p w14:paraId="6E4948B3">
            <w:pPr>
              <w:pStyle w:val="12"/>
            </w:pPr>
          </w:p>
        </w:tc>
        <w:tc>
          <w:tcPr>
            <w:tcW w:w="2126" w:type="dxa"/>
            <w:vAlign w:val="center"/>
          </w:tcPr>
          <w:p w14:paraId="119F432C">
            <w:pPr>
              <w:pStyle w:val="11"/>
            </w:pPr>
          </w:p>
        </w:tc>
        <w:tc>
          <w:tcPr>
            <w:tcW w:w="4535" w:type="dxa"/>
            <w:vAlign w:val="center"/>
          </w:tcPr>
          <w:p w14:paraId="6B6B902D">
            <w:pPr>
              <w:pStyle w:val="12"/>
            </w:pPr>
            <w:r>
              <w:t>七、文化旅游体育与传媒支出</w:t>
            </w:r>
          </w:p>
        </w:tc>
        <w:tc>
          <w:tcPr>
            <w:tcW w:w="2126" w:type="dxa"/>
            <w:vAlign w:val="center"/>
          </w:tcPr>
          <w:p w14:paraId="7FBB4D17">
            <w:pPr>
              <w:pStyle w:val="11"/>
            </w:pPr>
          </w:p>
        </w:tc>
      </w:tr>
      <w:tr w14:paraId="0B3AB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10B7F">
            <w:pPr>
              <w:pStyle w:val="13"/>
            </w:pPr>
            <w:r>
              <w:t>8</w:t>
            </w:r>
          </w:p>
        </w:tc>
        <w:tc>
          <w:tcPr>
            <w:tcW w:w="4535" w:type="dxa"/>
            <w:vAlign w:val="center"/>
          </w:tcPr>
          <w:p w14:paraId="4031DB52">
            <w:pPr>
              <w:pStyle w:val="12"/>
            </w:pPr>
          </w:p>
        </w:tc>
        <w:tc>
          <w:tcPr>
            <w:tcW w:w="2126" w:type="dxa"/>
            <w:vAlign w:val="center"/>
          </w:tcPr>
          <w:p w14:paraId="18460711">
            <w:pPr>
              <w:pStyle w:val="11"/>
            </w:pPr>
          </w:p>
        </w:tc>
        <w:tc>
          <w:tcPr>
            <w:tcW w:w="4535" w:type="dxa"/>
            <w:vAlign w:val="center"/>
          </w:tcPr>
          <w:p w14:paraId="6F38851E">
            <w:pPr>
              <w:pStyle w:val="12"/>
            </w:pPr>
            <w:r>
              <w:t>八、社会保障和就业支出</w:t>
            </w:r>
          </w:p>
        </w:tc>
        <w:tc>
          <w:tcPr>
            <w:tcW w:w="2126" w:type="dxa"/>
            <w:vAlign w:val="center"/>
          </w:tcPr>
          <w:p w14:paraId="1ED2B91B">
            <w:pPr>
              <w:pStyle w:val="11"/>
            </w:pPr>
            <w:r>
              <w:t>52.00</w:t>
            </w:r>
          </w:p>
        </w:tc>
      </w:tr>
      <w:tr w14:paraId="47A05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8C94C">
            <w:pPr>
              <w:pStyle w:val="13"/>
            </w:pPr>
            <w:r>
              <w:t>9</w:t>
            </w:r>
          </w:p>
        </w:tc>
        <w:tc>
          <w:tcPr>
            <w:tcW w:w="4535" w:type="dxa"/>
            <w:vAlign w:val="center"/>
          </w:tcPr>
          <w:p w14:paraId="5ADEB9BE">
            <w:pPr>
              <w:pStyle w:val="12"/>
            </w:pPr>
          </w:p>
        </w:tc>
        <w:tc>
          <w:tcPr>
            <w:tcW w:w="2126" w:type="dxa"/>
            <w:vAlign w:val="center"/>
          </w:tcPr>
          <w:p w14:paraId="28207D6A">
            <w:pPr>
              <w:pStyle w:val="11"/>
            </w:pPr>
          </w:p>
        </w:tc>
        <w:tc>
          <w:tcPr>
            <w:tcW w:w="4535" w:type="dxa"/>
            <w:vAlign w:val="center"/>
          </w:tcPr>
          <w:p w14:paraId="49B04B2F">
            <w:pPr>
              <w:pStyle w:val="12"/>
            </w:pPr>
            <w:r>
              <w:t>九、社会保险基金支出</w:t>
            </w:r>
          </w:p>
        </w:tc>
        <w:tc>
          <w:tcPr>
            <w:tcW w:w="2126" w:type="dxa"/>
            <w:vAlign w:val="center"/>
          </w:tcPr>
          <w:p w14:paraId="17840161">
            <w:pPr>
              <w:pStyle w:val="11"/>
            </w:pPr>
          </w:p>
        </w:tc>
      </w:tr>
      <w:tr w14:paraId="7A3A8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DF1C1">
            <w:pPr>
              <w:pStyle w:val="13"/>
            </w:pPr>
            <w:r>
              <w:t>10</w:t>
            </w:r>
          </w:p>
        </w:tc>
        <w:tc>
          <w:tcPr>
            <w:tcW w:w="4535" w:type="dxa"/>
            <w:vAlign w:val="center"/>
          </w:tcPr>
          <w:p w14:paraId="09B5EED2">
            <w:pPr>
              <w:pStyle w:val="12"/>
            </w:pPr>
          </w:p>
        </w:tc>
        <w:tc>
          <w:tcPr>
            <w:tcW w:w="2126" w:type="dxa"/>
            <w:vAlign w:val="center"/>
          </w:tcPr>
          <w:p w14:paraId="58C262BA">
            <w:pPr>
              <w:pStyle w:val="11"/>
            </w:pPr>
          </w:p>
        </w:tc>
        <w:tc>
          <w:tcPr>
            <w:tcW w:w="4535" w:type="dxa"/>
            <w:vAlign w:val="center"/>
          </w:tcPr>
          <w:p w14:paraId="27176DB7">
            <w:pPr>
              <w:pStyle w:val="12"/>
            </w:pPr>
            <w:r>
              <w:t>十、卫生健康支出</w:t>
            </w:r>
          </w:p>
        </w:tc>
        <w:tc>
          <w:tcPr>
            <w:tcW w:w="2126" w:type="dxa"/>
            <w:vAlign w:val="center"/>
          </w:tcPr>
          <w:p w14:paraId="26908564">
            <w:pPr>
              <w:pStyle w:val="11"/>
            </w:pPr>
            <w:r>
              <w:t>1727.08</w:t>
            </w:r>
          </w:p>
        </w:tc>
      </w:tr>
      <w:tr w14:paraId="78FC5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A5109">
            <w:pPr>
              <w:pStyle w:val="13"/>
            </w:pPr>
            <w:r>
              <w:t>11</w:t>
            </w:r>
          </w:p>
        </w:tc>
        <w:tc>
          <w:tcPr>
            <w:tcW w:w="4535" w:type="dxa"/>
            <w:vAlign w:val="center"/>
          </w:tcPr>
          <w:p w14:paraId="6AC41BA0">
            <w:pPr>
              <w:pStyle w:val="12"/>
            </w:pPr>
          </w:p>
        </w:tc>
        <w:tc>
          <w:tcPr>
            <w:tcW w:w="2126" w:type="dxa"/>
            <w:vAlign w:val="center"/>
          </w:tcPr>
          <w:p w14:paraId="30921BA5">
            <w:pPr>
              <w:pStyle w:val="11"/>
            </w:pPr>
          </w:p>
        </w:tc>
        <w:tc>
          <w:tcPr>
            <w:tcW w:w="4535" w:type="dxa"/>
            <w:vAlign w:val="center"/>
          </w:tcPr>
          <w:p w14:paraId="0574AEDC">
            <w:pPr>
              <w:pStyle w:val="12"/>
            </w:pPr>
            <w:r>
              <w:t>十一、节能环保支出</w:t>
            </w:r>
          </w:p>
        </w:tc>
        <w:tc>
          <w:tcPr>
            <w:tcW w:w="2126" w:type="dxa"/>
            <w:vAlign w:val="center"/>
          </w:tcPr>
          <w:p w14:paraId="6DD4FE60">
            <w:pPr>
              <w:pStyle w:val="11"/>
            </w:pPr>
          </w:p>
        </w:tc>
      </w:tr>
      <w:tr w14:paraId="493D9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02817">
            <w:pPr>
              <w:pStyle w:val="13"/>
            </w:pPr>
            <w:r>
              <w:t>12</w:t>
            </w:r>
          </w:p>
        </w:tc>
        <w:tc>
          <w:tcPr>
            <w:tcW w:w="4535" w:type="dxa"/>
            <w:vAlign w:val="center"/>
          </w:tcPr>
          <w:p w14:paraId="0BE11C67">
            <w:pPr>
              <w:pStyle w:val="12"/>
            </w:pPr>
          </w:p>
        </w:tc>
        <w:tc>
          <w:tcPr>
            <w:tcW w:w="2126" w:type="dxa"/>
            <w:vAlign w:val="center"/>
          </w:tcPr>
          <w:p w14:paraId="32363185">
            <w:pPr>
              <w:pStyle w:val="11"/>
            </w:pPr>
          </w:p>
        </w:tc>
        <w:tc>
          <w:tcPr>
            <w:tcW w:w="4535" w:type="dxa"/>
            <w:vAlign w:val="center"/>
          </w:tcPr>
          <w:p w14:paraId="7C830A8D">
            <w:pPr>
              <w:pStyle w:val="12"/>
            </w:pPr>
            <w:r>
              <w:t>十二、城乡社区支出</w:t>
            </w:r>
          </w:p>
        </w:tc>
        <w:tc>
          <w:tcPr>
            <w:tcW w:w="2126" w:type="dxa"/>
            <w:vAlign w:val="center"/>
          </w:tcPr>
          <w:p w14:paraId="61800A74">
            <w:pPr>
              <w:pStyle w:val="11"/>
            </w:pPr>
          </w:p>
        </w:tc>
      </w:tr>
      <w:tr w14:paraId="43D68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6A29E">
            <w:pPr>
              <w:pStyle w:val="13"/>
            </w:pPr>
            <w:r>
              <w:t>13</w:t>
            </w:r>
          </w:p>
        </w:tc>
        <w:tc>
          <w:tcPr>
            <w:tcW w:w="4535" w:type="dxa"/>
            <w:vAlign w:val="center"/>
          </w:tcPr>
          <w:p w14:paraId="3688DF6F">
            <w:pPr>
              <w:pStyle w:val="12"/>
            </w:pPr>
          </w:p>
        </w:tc>
        <w:tc>
          <w:tcPr>
            <w:tcW w:w="2126" w:type="dxa"/>
            <w:vAlign w:val="center"/>
          </w:tcPr>
          <w:p w14:paraId="6F4F58A1">
            <w:pPr>
              <w:pStyle w:val="11"/>
            </w:pPr>
          </w:p>
        </w:tc>
        <w:tc>
          <w:tcPr>
            <w:tcW w:w="4535" w:type="dxa"/>
            <w:vAlign w:val="center"/>
          </w:tcPr>
          <w:p w14:paraId="3C78ADC2">
            <w:pPr>
              <w:pStyle w:val="12"/>
            </w:pPr>
            <w:r>
              <w:t>十三、农林水支出</w:t>
            </w:r>
          </w:p>
        </w:tc>
        <w:tc>
          <w:tcPr>
            <w:tcW w:w="2126" w:type="dxa"/>
            <w:vAlign w:val="center"/>
          </w:tcPr>
          <w:p w14:paraId="137DC927">
            <w:pPr>
              <w:pStyle w:val="11"/>
            </w:pPr>
          </w:p>
        </w:tc>
      </w:tr>
      <w:tr w14:paraId="40BBE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176D9">
            <w:pPr>
              <w:pStyle w:val="13"/>
            </w:pPr>
            <w:r>
              <w:t>14</w:t>
            </w:r>
          </w:p>
        </w:tc>
        <w:tc>
          <w:tcPr>
            <w:tcW w:w="4535" w:type="dxa"/>
            <w:vAlign w:val="center"/>
          </w:tcPr>
          <w:p w14:paraId="096E8BF0">
            <w:pPr>
              <w:pStyle w:val="12"/>
            </w:pPr>
          </w:p>
        </w:tc>
        <w:tc>
          <w:tcPr>
            <w:tcW w:w="2126" w:type="dxa"/>
            <w:vAlign w:val="center"/>
          </w:tcPr>
          <w:p w14:paraId="2CF0A068">
            <w:pPr>
              <w:pStyle w:val="11"/>
            </w:pPr>
          </w:p>
        </w:tc>
        <w:tc>
          <w:tcPr>
            <w:tcW w:w="4535" w:type="dxa"/>
            <w:vAlign w:val="center"/>
          </w:tcPr>
          <w:p w14:paraId="6AE2EBAC">
            <w:pPr>
              <w:pStyle w:val="12"/>
            </w:pPr>
            <w:r>
              <w:t>十四、交通运输支出</w:t>
            </w:r>
          </w:p>
        </w:tc>
        <w:tc>
          <w:tcPr>
            <w:tcW w:w="2126" w:type="dxa"/>
            <w:vAlign w:val="center"/>
          </w:tcPr>
          <w:p w14:paraId="2BD2E2A2">
            <w:pPr>
              <w:pStyle w:val="11"/>
            </w:pPr>
          </w:p>
        </w:tc>
      </w:tr>
      <w:tr w14:paraId="7BABF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67ADF">
            <w:pPr>
              <w:pStyle w:val="13"/>
            </w:pPr>
            <w:r>
              <w:t>15</w:t>
            </w:r>
          </w:p>
        </w:tc>
        <w:tc>
          <w:tcPr>
            <w:tcW w:w="4535" w:type="dxa"/>
            <w:vAlign w:val="center"/>
          </w:tcPr>
          <w:p w14:paraId="24099C03">
            <w:pPr>
              <w:pStyle w:val="12"/>
            </w:pPr>
          </w:p>
        </w:tc>
        <w:tc>
          <w:tcPr>
            <w:tcW w:w="2126" w:type="dxa"/>
            <w:vAlign w:val="center"/>
          </w:tcPr>
          <w:p w14:paraId="7F99985E">
            <w:pPr>
              <w:pStyle w:val="11"/>
            </w:pPr>
          </w:p>
        </w:tc>
        <w:tc>
          <w:tcPr>
            <w:tcW w:w="4535" w:type="dxa"/>
            <w:vAlign w:val="center"/>
          </w:tcPr>
          <w:p w14:paraId="010C4ED0">
            <w:pPr>
              <w:pStyle w:val="12"/>
            </w:pPr>
            <w:r>
              <w:t>十五、资源勘探工业信息等支出</w:t>
            </w:r>
          </w:p>
        </w:tc>
        <w:tc>
          <w:tcPr>
            <w:tcW w:w="2126" w:type="dxa"/>
            <w:vAlign w:val="center"/>
          </w:tcPr>
          <w:p w14:paraId="7965303E">
            <w:pPr>
              <w:pStyle w:val="11"/>
            </w:pPr>
          </w:p>
        </w:tc>
      </w:tr>
      <w:tr w14:paraId="7C63C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98AE2">
            <w:pPr>
              <w:pStyle w:val="13"/>
            </w:pPr>
            <w:r>
              <w:t>16</w:t>
            </w:r>
          </w:p>
        </w:tc>
        <w:tc>
          <w:tcPr>
            <w:tcW w:w="4535" w:type="dxa"/>
            <w:vAlign w:val="center"/>
          </w:tcPr>
          <w:p w14:paraId="5E5281B3">
            <w:pPr>
              <w:pStyle w:val="12"/>
            </w:pPr>
          </w:p>
        </w:tc>
        <w:tc>
          <w:tcPr>
            <w:tcW w:w="2126" w:type="dxa"/>
            <w:vAlign w:val="center"/>
          </w:tcPr>
          <w:p w14:paraId="5F75264F">
            <w:pPr>
              <w:pStyle w:val="11"/>
            </w:pPr>
          </w:p>
        </w:tc>
        <w:tc>
          <w:tcPr>
            <w:tcW w:w="4535" w:type="dxa"/>
            <w:vAlign w:val="center"/>
          </w:tcPr>
          <w:p w14:paraId="6CC6656E">
            <w:pPr>
              <w:pStyle w:val="12"/>
            </w:pPr>
            <w:r>
              <w:t>十六、商业服务业等支出</w:t>
            </w:r>
          </w:p>
        </w:tc>
        <w:tc>
          <w:tcPr>
            <w:tcW w:w="2126" w:type="dxa"/>
            <w:vAlign w:val="center"/>
          </w:tcPr>
          <w:p w14:paraId="6B9818AB">
            <w:pPr>
              <w:pStyle w:val="11"/>
            </w:pPr>
          </w:p>
        </w:tc>
      </w:tr>
      <w:tr w14:paraId="4F03D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0E8D8">
            <w:pPr>
              <w:pStyle w:val="13"/>
            </w:pPr>
            <w:r>
              <w:t>17</w:t>
            </w:r>
          </w:p>
        </w:tc>
        <w:tc>
          <w:tcPr>
            <w:tcW w:w="4535" w:type="dxa"/>
            <w:vAlign w:val="center"/>
          </w:tcPr>
          <w:p w14:paraId="1A098F18">
            <w:pPr>
              <w:pStyle w:val="12"/>
            </w:pPr>
          </w:p>
        </w:tc>
        <w:tc>
          <w:tcPr>
            <w:tcW w:w="2126" w:type="dxa"/>
            <w:vAlign w:val="center"/>
          </w:tcPr>
          <w:p w14:paraId="38C80BB4">
            <w:pPr>
              <w:pStyle w:val="11"/>
            </w:pPr>
          </w:p>
        </w:tc>
        <w:tc>
          <w:tcPr>
            <w:tcW w:w="4535" w:type="dxa"/>
            <w:vAlign w:val="center"/>
          </w:tcPr>
          <w:p w14:paraId="4E5EA6EF">
            <w:pPr>
              <w:pStyle w:val="12"/>
            </w:pPr>
            <w:r>
              <w:t>十七、金融支出</w:t>
            </w:r>
          </w:p>
        </w:tc>
        <w:tc>
          <w:tcPr>
            <w:tcW w:w="2126" w:type="dxa"/>
            <w:vAlign w:val="center"/>
          </w:tcPr>
          <w:p w14:paraId="38BC7BB7">
            <w:pPr>
              <w:pStyle w:val="11"/>
            </w:pPr>
          </w:p>
        </w:tc>
      </w:tr>
      <w:tr w14:paraId="74097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01DD9">
            <w:pPr>
              <w:pStyle w:val="13"/>
            </w:pPr>
            <w:r>
              <w:t>18</w:t>
            </w:r>
          </w:p>
        </w:tc>
        <w:tc>
          <w:tcPr>
            <w:tcW w:w="4535" w:type="dxa"/>
            <w:vAlign w:val="center"/>
          </w:tcPr>
          <w:p w14:paraId="7DBE4E60">
            <w:pPr>
              <w:pStyle w:val="12"/>
            </w:pPr>
          </w:p>
        </w:tc>
        <w:tc>
          <w:tcPr>
            <w:tcW w:w="2126" w:type="dxa"/>
            <w:vAlign w:val="center"/>
          </w:tcPr>
          <w:p w14:paraId="7271628C">
            <w:pPr>
              <w:pStyle w:val="11"/>
            </w:pPr>
          </w:p>
        </w:tc>
        <w:tc>
          <w:tcPr>
            <w:tcW w:w="4535" w:type="dxa"/>
            <w:vAlign w:val="center"/>
          </w:tcPr>
          <w:p w14:paraId="1DE20DBE">
            <w:pPr>
              <w:pStyle w:val="12"/>
            </w:pPr>
            <w:r>
              <w:t>十八、援助其他地区支出</w:t>
            </w:r>
          </w:p>
        </w:tc>
        <w:tc>
          <w:tcPr>
            <w:tcW w:w="2126" w:type="dxa"/>
            <w:vAlign w:val="center"/>
          </w:tcPr>
          <w:p w14:paraId="59FE620F">
            <w:pPr>
              <w:pStyle w:val="11"/>
            </w:pPr>
          </w:p>
        </w:tc>
      </w:tr>
      <w:tr w14:paraId="5CBB2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ED317">
            <w:pPr>
              <w:pStyle w:val="13"/>
            </w:pPr>
            <w:r>
              <w:t>19</w:t>
            </w:r>
          </w:p>
        </w:tc>
        <w:tc>
          <w:tcPr>
            <w:tcW w:w="4535" w:type="dxa"/>
            <w:vAlign w:val="center"/>
          </w:tcPr>
          <w:p w14:paraId="09881B62">
            <w:pPr>
              <w:pStyle w:val="12"/>
            </w:pPr>
          </w:p>
        </w:tc>
        <w:tc>
          <w:tcPr>
            <w:tcW w:w="2126" w:type="dxa"/>
            <w:vAlign w:val="center"/>
          </w:tcPr>
          <w:p w14:paraId="54686998">
            <w:pPr>
              <w:pStyle w:val="11"/>
            </w:pPr>
          </w:p>
        </w:tc>
        <w:tc>
          <w:tcPr>
            <w:tcW w:w="4535" w:type="dxa"/>
            <w:vAlign w:val="center"/>
          </w:tcPr>
          <w:p w14:paraId="4EE90C4B">
            <w:pPr>
              <w:pStyle w:val="12"/>
            </w:pPr>
            <w:r>
              <w:t>十九、自然资源海洋气象等支出</w:t>
            </w:r>
          </w:p>
        </w:tc>
        <w:tc>
          <w:tcPr>
            <w:tcW w:w="2126" w:type="dxa"/>
            <w:vAlign w:val="center"/>
          </w:tcPr>
          <w:p w14:paraId="57FC5767">
            <w:pPr>
              <w:pStyle w:val="11"/>
            </w:pPr>
          </w:p>
        </w:tc>
      </w:tr>
      <w:tr w14:paraId="3040C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C0E97">
            <w:pPr>
              <w:pStyle w:val="13"/>
            </w:pPr>
            <w:r>
              <w:t>20</w:t>
            </w:r>
          </w:p>
        </w:tc>
        <w:tc>
          <w:tcPr>
            <w:tcW w:w="4535" w:type="dxa"/>
            <w:vAlign w:val="center"/>
          </w:tcPr>
          <w:p w14:paraId="517F69B6">
            <w:pPr>
              <w:pStyle w:val="12"/>
            </w:pPr>
          </w:p>
        </w:tc>
        <w:tc>
          <w:tcPr>
            <w:tcW w:w="2126" w:type="dxa"/>
            <w:vAlign w:val="center"/>
          </w:tcPr>
          <w:p w14:paraId="7992BE59">
            <w:pPr>
              <w:pStyle w:val="11"/>
            </w:pPr>
          </w:p>
        </w:tc>
        <w:tc>
          <w:tcPr>
            <w:tcW w:w="4535" w:type="dxa"/>
            <w:vAlign w:val="center"/>
          </w:tcPr>
          <w:p w14:paraId="55E427FD">
            <w:pPr>
              <w:pStyle w:val="12"/>
            </w:pPr>
            <w:r>
              <w:t>二十、住房保障支出</w:t>
            </w:r>
          </w:p>
        </w:tc>
        <w:tc>
          <w:tcPr>
            <w:tcW w:w="2126" w:type="dxa"/>
            <w:vAlign w:val="center"/>
          </w:tcPr>
          <w:p w14:paraId="4C08505E">
            <w:pPr>
              <w:pStyle w:val="11"/>
            </w:pPr>
            <w:r>
              <w:t>8.00</w:t>
            </w:r>
          </w:p>
        </w:tc>
      </w:tr>
      <w:tr w14:paraId="022CA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4D19B">
            <w:pPr>
              <w:pStyle w:val="13"/>
            </w:pPr>
            <w:r>
              <w:t>21</w:t>
            </w:r>
          </w:p>
        </w:tc>
        <w:tc>
          <w:tcPr>
            <w:tcW w:w="4535" w:type="dxa"/>
            <w:vAlign w:val="center"/>
          </w:tcPr>
          <w:p w14:paraId="16E0B0E8">
            <w:pPr>
              <w:pStyle w:val="12"/>
            </w:pPr>
          </w:p>
        </w:tc>
        <w:tc>
          <w:tcPr>
            <w:tcW w:w="2126" w:type="dxa"/>
            <w:vAlign w:val="center"/>
          </w:tcPr>
          <w:p w14:paraId="3AEA6BD9">
            <w:pPr>
              <w:pStyle w:val="11"/>
            </w:pPr>
          </w:p>
        </w:tc>
        <w:tc>
          <w:tcPr>
            <w:tcW w:w="4535" w:type="dxa"/>
            <w:vAlign w:val="center"/>
          </w:tcPr>
          <w:p w14:paraId="404E246C">
            <w:pPr>
              <w:pStyle w:val="12"/>
            </w:pPr>
            <w:r>
              <w:t>二十一、粮油物资储备支出</w:t>
            </w:r>
          </w:p>
        </w:tc>
        <w:tc>
          <w:tcPr>
            <w:tcW w:w="2126" w:type="dxa"/>
            <w:vAlign w:val="center"/>
          </w:tcPr>
          <w:p w14:paraId="13534F6A">
            <w:pPr>
              <w:pStyle w:val="11"/>
            </w:pPr>
          </w:p>
        </w:tc>
      </w:tr>
      <w:tr w14:paraId="7E1FB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C3404">
            <w:pPr>
              <w:pStyle w:val="13"/>
            </w:pPr>
            <w:r>
              <w:t>22</w:t>
            </w:r>
          </w:p>
        </w:tc>
        <w:tc>
          <w:tcPr>
            <w:tcW w:w="4535" w:type="dxa"/>
            <w:vAlign w:val="center"/>
          </w:tcPr>
          <w:p w14:paraId="41A74205">
            <w:pPr>
              <w:pStyle w:val="12"/>
            </w:pPr>
          </w:p>
        </w:tc>
        <w:tc>
          <w:tcPr>
            <w:tcW w:w="2126" w:type="dxa"/>
            <w:vAlign w:val="center"/>
          </w:tcPr>
          <w:p w14:paraId="2A4F7D48">
            <w:pPr>
              <w:pStyle w:val="11"/>
            </w:pPr>
          </w:p>
        </w:tc>
        <w:tc>
          <w:tcPr>
            <w:tcW w:w="4535" w:type="dxa"/>
            <w:vAlign w:val="center"/>
          </w:tcPr>
          <w:p w14:paraId="288F17AC">
            <w:pPr>
              <w:pStyle w:val="12"/>
            </w:pPr>
            <w:r>
              <w:t>二十二、国有资本经营预算支出</w:t>
            </w:r>
          </w:p>
        </w:tc>
        <w:tc>
          <w:tcPr>
            <w:tcW w:w="2126" w:type="dxa"/>
            <w:vAlign w:val="center"/>
          </w:tcPr>
          <w:p w14:paraId="00FDC6B0">
            <w:pPr>
              <w:pStyle w:val="11"/>
            </w:pPr>
          </w:p>
        </w:tc>
      </w:tr>
      <w:tr w14:paraId="584E7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3047F">
            <w:pPr>
              <w:pStyle w:val="13"/>
            </w:pPr>
            <w:r>
              <w:t>23</w:t>
            </w:r>
          </w:p>
        </w:tc>
        <w:tc>
          <w:tcPr>
            <w:tcW w:w="4535" w:type="dxa"/>
            <w:vAlign w:val="center"/>
          </w:tcPr>
          <w:p w14:paraId="72647652">
            <w:pPr>
              <w:pStyle w:val="12"/>
            </w:pPr>
          </w:p>
        </w:tc>
        <w:tc>
          <w:tcPr>
            <w:tcW w:w="2126" w:type="dxa"/>
            <w:vAlign w:val="center"/>
          </w:tcPr>
          <w:p w14:paraId="6F1A8080">
            <w:pPr>
              <w:pStyle w:val="11"/>
            </w:pPr>
          </w:p>
        </w:tc>
        <w:tc>
          <w:tcPr>
            <w:tcW w:w="4535" w:type="dxa"/>
            <w:vAlign w:val="center"/>
          </w:tcPr>
          <w:p w14:paraId="24871102">
            <w:pPr>
              <w:pStyle w:val="12"/>
            </w:pPr>
            <w:r>
              <w:t>二十三、灾害防治及应急管理支出</w:t>
            </w:r>
          </w:p>
        </w:tc>
        <w:tc>
          <w:tcPr>
            <w:tcW w:w="2126" w:type="dxa"/>
            <w:vAlign w:val="center"/>
          </w:tcPr>
          <w:p w14:paraId="287DE15D">
            <w:pPr>
              <w:pStyle w:val="11"/>
            </w:pPr>
          </w:p>
        </w:tc>
      </w:tr>
      <w:tr w14:paraId="59447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EDB3A">
            <w:pPr>
              <w:pStyle w:val="13"/>
            </w:pPr>
            <w:r>
              <w:t>24</w:t>
            </w:r>
          </w:p>
        </w:tc>
        <w:tc>
          <w:tcPr>
            <w:tcW w:w="4535" w:type="dxa"/>
            <w:vAlign w:val="center"/>
          </w:tcPr>
          <w:p w14:paraId="36ED354D">
            <w:pPr>
              <w:pStyle w:val="12"/>
            </w:pPr>
          </w:p>
        </w:tc>
        <w:tc>
          <w:tcPr>
            <w:tcW w:w="2126" w:type="dxa"/>
            <w:vAlign w:val="center"/>
          </w:tcPr>
          <w:p w14:paraId="38B54025">
            <w:pPr>
              <w:pStyle w:val="11"/>
            </w:pPr>
          </w:p>
        </w:tc>
        <w:tc>
          <w:tcPr>
            <w:tcW w:w="4535" w:type="dxa"/>
            <w:vAlign w:val="center"/>
          </w:tcPr>
          <w:p w14:paraId="040F7BDB">
            <w:pPr>
              <w:pStyle w:val="12"/>
            </w:pPr>
            <w:r>
              <w:t>二十四、预备费</w:t>
            </w:r>
          </w:p>
        </w:tc>
        <w:tc>
          <w:tcPr>
            <w:tcW w:w="2126" w:type="dxa"/>
            <w:vAlign w:val="center"/>
          </w:tcPr>
          <w:p w14:paraId="2C1D1936">
            <w:pPr>
              <w:pStyle w:val="11"/>
            </w:pPr>
          </w:p>
        </w:tc>
      </w:tr>
      <w:tr w14:paraId="0CC61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B259F">
            <w:pPr>
              <w:pStyle w:val="13"/>
            </w:pPr>
            <w:r>
              <w:t>25</w:t>
            </w:r>
          </w:p>
        </w:tc>
        <w:tc>
          <w:tcPr>
            <w:tcW w:w="4535" w:type="dxa"/>
            <w:vAlign w:val="center"/>
          </w:tcPr>
          <w:p w14:paraId="72BED65C">
            <w:pPr>
              <w:pStyle w:val="12"/>
            </w:pPr>
          </w:p>
        </w:tc>
        <w:tc>
          <w:tcPr>
            <w:tcW w:w="2126" w:type="dxa"/>
            <w:vAlign w:val="center"/>
          </w:tcPr>
          <w:p w14:paraId="1D71DE92">
            <w:pPr>
              <w:pStyle w:val="11"/>
            </w:pPr>
          </w:p>
        </w:tc>
        <w:tc>
          <w:tcPr>
            <w:tcW w:w="4535" w:type="dxa"/>
            <w:vAlign w:val="center"/>
          </w:tcPr>
          <w:p w14:paraId="48E4F3E0">
            <w:pPr>
              <w:pStyle w:val="12"/>
            </w:pPr>
            <w:r>
              <w:t>二十五、其他支出</w:t>
            </w:r>
          </w:p>
        </w:tc>
        <w:tc>
          <w:tcPr>
            <w:tcW w:w="2126" w:type="dxa"/>
            <w:vAlign w:val="center"/>
          </w:tcPr>
          <w:p w14:paraId="1AC2CAFC">
            <w:pPr>
              <w:pStyle w:val="11"/>
            </w:pPr>
          </w:p>
        </w:tc>
      </w:tr>
      <w:tr w14:paraId="52124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FFD84">
            <w:pPr>
              <w:pStyle w:val="13"/>
            </w:pPr>
            <w:r>
              <w:t>26</w:t>
            </w:r>
          </w:p>
        </w:tc>
        <w:tc>
          <w:tcPr>
            <w:tcW w:w="4535" w:type="dxa"/>
            <w:vAlign w:val="center"/>
          </w:tcPr>
          <w:p w14:paraId="7EFCC2F1">
            <w:pPr>
              <w:pStyle w:val="12"/>
            </w:pPr>
          </w:p>
        </w:tc>
        <w:tc>
          <w:tcPr>
            <w:tcW w:w="2126" w:type="dxa"/>
            <w:vAlign w:val="center"/>
          </w:tcPr>
          <w:p w14:paraId="525A0AEA">
            <w:pPr>
              <w:pStyle w:val="11"/>
            </w:pPr>
          </w:p>
        </w:tc>
        <w:tc>
          <w:tcPr>
            <w:tcW w:w="4535" w:type="dxa"/>
            <w:vAlign w:val="center"/>
          </w:tcPr>
          <w:p w14:paraId="67C2D8E8">
            <w:pPr>
              <w:pStyle w:val="12"/>
            </w:pPr>
            <w:r>
              <w:t>二十六、转移性支出</w:t>
            </w:r>
          </w:p>
        </w:tc>
        <w:tc>
          <w:tcPr>
            <w:tcW w:w="2126" w:type="dxa"/>
            <w:vAlign w:val="center"/>
          </w:tcPr>
          <w:p w14:paraId="24DE5352">
            <w:pPr>
              <w:pStyle w:val="11"/>
            </w:pPr>
          </w:p>
        </w:tc>
      </w:tr>
      <w:tr w14:paraId="28366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BF6BB">
            <w:pPr>
              <w:pStyle w:val="13"/>
            </w:pPr>
            <w:r>
              <w:t>27</w:t>
            </w:r>
          </w:p>
        </w:tc>
        <w:tc>
          <w:tcPr>
            <w:tcW w:w="4535" w:type="dxa"/>
            <w:vAlign w:val="center"/>
          </w:tcPr>
          <w:p w14:paraId="1D3D77E2">
            <w:pPr>
              <w:pStyle w:val="12"/>
            </w:pPr>
          </w:p>
        </w:tc>
        <w:tc>
          <w:tcPr>
            <w:tcW w:w="2126" w:type="dxa"/>
            <w:vAlign w:val="center"/>
          </w:tcPr>
          <w:p w14:paraId="6D453E01">
            <w:pPr>
              <w:pStyle w:val="11"/>
            </w:pPr>
          </w:p>
        </w:tc>
        <w:tc>
          <w:tcPr>
            <w:tcW w:w="4535" w:type="dxa"/>
            <w:vAlign w:val="center"/>
          </w:tcPr>
          <w:p w14:paraId="5ECBD657">
            <w:pPr>
              <w:pStyle w:val="12"/>
            </w:pPr>
            <w:r>
              <w:t>二十七、债务还本支出</w:t>
            </w:r>
          </w:p>
        </w:tc>
        <w:tc>
          <w:tcPr>
            <w:tcW w:w="2126" w:type="dxa"/>
            <w:vAlign w:val="center"/>
          </w:tcPr>
          <w:p w14:paraId="026E609E">
            <w:pPr>
              <w:pStyle w:val="11"/>
            </w:pPr>
          </w:p>
        </w:tc>
      </w:tr>
      <w:tr w14:paraId="4689D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4F1E9">
            <w:pPr>
              <w:pStyle w:val="13"/>
            </w:pPr>
            <w:r>
              <w:t>28</w:t>
            </w:r>
          </w:p>
        </w:tc>
        <w:tc>
          <w:tcPr>
            <w:tcW w:w="4535" w:type="dxa"/>
            <w:vAlign w:val="center"/>
          </w:tcPr>
          <w:p w14:paraId="4F6A4B32">
            <w:pPr>
              <w:pStyle w:val="12"/>
            </w:pPr>
          </w:p>
        </w:tc>
        <w:tc>
          <w:tcPr>
            <w:tcW w:w="2126" w:type="dxa"/>
            <w:vAlign w:val="center"/>
          </w:tcPr>
          <w:p w14:paraId="68EF2F98">
            <w:pPr>
              <w:pStyle w:val="11"/>
            </w:pPr>
          </w:p>
        </w:tc>
        <w:tc>
          <w:tcPr>
            <w:tcW w:w="4535" w:type="dxa"/>
            <w:vAlign w:val="center"/>
          </w:tcPr>
          <w:p w14:paraId="685C4BCA">
            <w:pPr>
              <w:pStyle w:val="12"/>
            </w:pPr>
            <w:r>
              <w:t>二十八、债务付息支出</w:t>
            </w:r>
          </w:p>
        </w:tc>
        <w:tc>
          <w:tcPr>
            <w:tcW w:w="2126" w:type="dxa"/>
            <w:vAlign w:val="center"/>
          </w:tcPr>
          <w:p w14:paraId="623CC7F0">
            <w:pPr>
              <w:pStyle w:val="11"/>
            </w:pPr>
          </w:p>
        </w:tc>
      </w:tr>
      <w:tr w14:paraId="1CA9F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FDA8F">
            <w:pPr>
              <w:pStyle w:val="13"/>
            </w:pPr>
            <w:r>
              <w:t>29</w:t>
            </w:r>
          </w:p>
        </w:tc>
        <w:tc>
          <w:tcPr>
            <w:tcW w:w="4535" w:type="dxa"/>
            <w:vAlign w:val="center"/>
          </w:tcPr>
          <w:p w14:paraId="205D235B">
            <w:pPr>
              <w:pStyle w:val="12"/>
            </w:pPr>
          </w:p>
        </w:tc>
        <w:tc>
          <w:tcPr>
            <w:tcW w:w="2126" w:type="dxa"/>
            <w:vAlign w:val="center"/>
          </w:tcPr>
          <w:p w14:paraId="00C40B92">
            <w:pPr>
              <w:pStyle w:val="11"/>
            </w:pPr>
          </w:p>
        </w:tc>
        <w:tc>
          <w:tcPr>
            <w:tcW w:w="4535" w:type="dxa"/>
            <w:vAlign w:val="center"/>
          </w:tcPr>
          <w:p w14:paraId="74E215E5">
            <w:pPr>
              <w:pStyle w:val="12"/>
            </w:pPr>
            <w:r>
              <w:t>二十九、债务发行费用支出</w:t>
            </w:r>
          </w:p>
        </w:tc>
        <w:tc>
          <w:tcPr>
            <w:tcW w:w="2126" w:type="dxa"/>
            <w:vAlign w:val="center"/>
          </w:tcPr>
          <w:p w14:paraId="41145E8C">
            <w:pPr>
              <w:pStyle w:val="11"/>
            </w:pPr>
          </w:p>
        </w:tc>
      </w:tr>
      <w:tr w14:paraId="45A89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80E61">
            <w:pPr>
              <w:pStyle w:val="13"/>
            </w:pPr>
            <w:r>
              <w:t>30</w:t>
            </w:r>
          </w:p>
        </w:tc>
        <w:tc>
          <w:tcPr>
            <w:tcW w:w="4535" w:type="dxa"/>
            <w:vAlign w:val="center"/>
          </w:tcPr>
          <w:p w14:paraId="24DCF2EF">
            <w:pPr>
              <w:pStyle w:val="12"/>
            </w:pPr>
          </w:p>
        </w:tc>
        <w:tc>
          <w:tcPr>
            <w:tcW w:w="2126" w:type="dxa"/>
            <w:vAlign w:val="center"/>
          </w:tcPr>
          <w:p w14:paraId="01958D45">
            <w:pPr>
              <w:pStyle w:val="11"/>
            </w:pPr>
          </w:p>
        </w:tc>
        <w:tc>
          <w:tcPr>
            <w:tcW w:w="4535" w:type="dxa"/>
            <w:vAlign w:val="center"/>
          </w:tcPr>
          <w:p w14:paraId="49A2166B">
            <w:pPr>
              <w:pStyle w:val="12"/>
            </w:pPr>
            <w:r>
              <w:t>三十、抗疫特别国债安排的支出</w:t>
            </w:r>
          </w:p>
        </w:tc>
        <w:tc>
          <w:tcPr>
            <w:tcW w:w="2126" w:type="dxa"/>
            <w:vAlign w:val="center"/>
          </w:tcPr>
          <w:p w14:paraId="5B72DA0D">
            <w:pPr>
              <w:pStyle w:val="11"/>
            </w:pPr>
          </w:p>
        </w:tc>
      </w:tr>
      <w:tr w14:paraId="1E6CF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9D893">
            <w:pPr>
              <w:pStyle w:val="13"/>
            </w:pPr>
            <w:r>
              <w:t>31</w:t>
            </w:r>
          </w:p>
        </w:tc>
        <w:tc>
          <w:tcPr>
            <w:tcW w:w="4535" w:type="dxa"/>
            <w:vAlign w:val="center"/>
          </w:tcPr>
          <w:p w14:paraId="126C1498">
            <w:pPr>
              <w:pStyle w:val="14"/>
            </w:pPr>
            <w:r>
              <w:t>本年收入合计</w:t>
            </w:r>
          </w:p>
        </w:tc>
        <w:tc>
          <w:tcPr>
            <w:tcW w:w="2126" w:type="dxa"/>
            <w:vAlign w:val="center"/>
          </w:tcPr>
          <w:p w14:paraId="117F9814">
            <w:pPr>
              <w:pStyle w:val="15"/>
            </w:pPr>
            <w:r>
              <w:t>1783.95</w:t>
            </w:r>
          </w:p>
        </w:tc>
        <w:tc>
          <w:tcPr>
            <w:tcW w:w="4535" w:type="dxa"/>
            <w:vAlign w:val="center"/>
          </w:tcPr>
          <w:p w14:paraId="49EDC4F9">
            <w:pPr>
              <w:pStyle w:val="14"/>
            </w:pPr>
            <w:r>
              <w:t>本年支出合计</w:t>
            </w:r>
          </w:p>
        </w:tc>
        <w:tc>
          <w:tcPr>
            <w:tcW w:w="2126" w:type="dxa"/>
            <w:vAlign w:val="center"/>
          </w:tcPr>
          <w:p w14:paraId="5E663BC7">
            <w:pPr>
              <w:pStyle w:val="15"/>
            </w:pPr>
            <w:r>
              <w:t>1787.08</w:t>
            </w:r>
          </w:p>
        </w:tc>
      </w:tr>
      <w:tr w14:paraId="10254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C5CF6">
            <w:pPr>
              <w:pStyle w:val="13"/>
            </w:pPr>
            <w:r>
              <w:t>32</w:t>
            </w:r>
          </w:p>
        </w:tc>
        <w:tc>
          <w:tcPr>
            <w:tcW w:w="4535" w:type="dxa"/>
            <w:vAlign w:val="center"/>
          </w:tcPr>
          <w:p w14:paraId="269C048B">
            <w:pPr>
              <w:pStyle w:val="12"/>
            </w:pPr>
            <w:r>
              <w:t>上年结转结余</w:t>
            </w:r>
          </w:p>
        </w:tc>
        <w:tc>
          <w:tcPr>
            <w:tcW w:w="2126" w:type="dxa"/>
            <w:vAlign w:val="center"/>
          </w:tcPr>
          <w:p w14:paraId="60598E84">
            <w:pPr>
              <w:pStyle w:val="11"/>
            </w:pPr>
            <w:r>
              <w:t>3.13</w:t>
            </w:r>
          </w:p>
        </w:tc>
        <w:tc>
          <w:tcPr>
            <w:tcW w:w="4535" w:type="dxa"/>
            <w:vAlign w:val="center"/>
          </w:tcPr>
          <w:p w14:paraId="73E26CEC">
            <w:pPr>
              <w:pStyle w:val="12"/>
            </w:pPr>
            <w:r>
              <w:t>年终结转结余</w:t>
            </w:r>
          </w:p>
        </w:tc>
        <w:tc>
          <w:tcPr>
            <w:tcW w:w="2126" w:type="dxa"/>
            <w:vAlign w:val="center"/>
          </w:tcPr>
          <w:p w14:paraId="6B5E5A92">
            <w:pPr>
              <w:pStyle w:val="11"/>
            </w:pPr>
          </w:p>
        </w:tc>
      </w:tr>
      <w:tr w14:paraId="59FDF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5A856">
            <w:pPr>
              <w:pStyle w:val="13"/>
            </w:pPr>
            <w:r>
              <w:t>33</w:t>
            </w:r>
          </w:p>
        </w:tc>
        <w:tc>
          <w:tcPr>
            <w:tcW w:w="4535" w:type="dxa"/>
            <w:vAlign w:val="center"/>
          </w:tcPr>
          <w:p w14:paraId="6FFED26A">
            <w:pPr>
              <w:pStyle w:val="14"/>
            </w:pPr>
            <w:r>
              <w:t>收入总计</w:t>
            </w:r>
          </w:p>
        </w:tc>
        <w:tc>
          <w:tcPr>
            <w:tcW w:w="2126" w:type="dxa"/>
            <w:vAlign w:val="center"/>
          </w:tcPr>
          <w:p w14:paraId="5152CCCB">
            <w:pPr>
              <w:pStyle w:val="15"/>
            </w:pPr>
            <w:r>
              <w:t>1787.08</w:t>
            </w:r>
          </w:p>
        </w:tc>
        <w:tc>
          <w:tcPr>
            <w:tcW w:w="4535" w:type="dxa"/>
            <w:vAlign w:val="center"/>
          </w:tcPr>
          <w:p w14:paraId="5DC79900">
            <w:pPr>
              <w:pStyle w:val="14"/>
            </w:pPr>
            <w:r>
              <w:t>支出总计</w:t>
            </w:r>
          </w:p>
        </w:tc>
        <w:tc>
          <w:tcPr>
            <w:tcW w:w="2126" w:type="dxa"/>
            <w:vAlign w:val="center"/>
          </w:tcPr>
          <w:p w14:paraId="2DDEECB0">
            <w:pPr>
              <w:pStyle w:val="15"/>
            </w:pPr>
            <w:r>
              <w:t>1787.08</w:t>
            </w:r>
          </w:p>
        </w:tc>
      </w:tr>
    </w:tbl>
    <w:p w14:paraId="6D7D139B">
      <w:pPr>
        <w:sectPr>
          <w:pgSz w:w="16840" w:h="11900" w:orient="landscape"/>
          <w:pgMar w:top="1361" w:right="1020" w:bottom="1134" w:left="1020" w:header="720" w:footer="720" w:gutter="0"/>
          <w:cols w:space="720" w:num="1"/>
        </w:sectPr>
      </w:pPr>
    </w:p>
    <w:p w14:paraId="020DCA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DF2D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D558597">
            <w:pPr>
              <w:pStyle w:val="9"/>
            </w:pPr>
            <w:r>
              <w:t>361022石家庄市鹿泉区上庄镇卫生院开发区分院</w:t>
            </w:r>
          </w:p>
        </w:tc>
        <w:tc>
          <w:tcPr>
            <w:tcW w:w="3402" w:type="dxa"/>
            <w:gridSpan w:val="3"/>
            <w:tcBorders>
              <w:top w:val="single" w:color="FFFFFF" w:sz="6" w:space="0"/>
              <w:left w:val="single" w:color="FFFFFF" w:sz="6" w:space="0"/>
              <w:right w:val="single" w:color="FFFFFF" w:sz="6" w:space="0"/>
            </w:tcBorders>
            <w:vAlign w:val="center"/>
          </w:tcPr>
          <w:p w14:paraId="6996A92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893531C">
            <w:pPr>
              <w:pStyle w:val="7"/>
            </w:pPr>
            <w:r>
              <w:t>单位：万元</w:t>
            </w:r>
          </w:p>
        </w:tc>
      </w:tr>
      <w:tr w14:paraId="1EBE0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7F0EE3C">
            <w:pPr>
              <w:pStyle w:val="10"/>
            </w:pPr>
            <w:r>
              <w:t>序号</w:t>
            </w:r>
          </w:p>
        </w:tc>
        <w:tc>
          <w:tcPr>
            <w:tcW w:w="2551" w:type="dxa"/>
            <w:gridSpan w:val="2"/>
            <w:vAlign w:val="center"/>
          </w:tcPr>
          <w:p w14:paraId="73E8FC3D">
            <w:pPr>
              <w:pStyle w:val="10"/>
            </w:pPr>
            <w:r>
              <w:t>功能分类科目</w:t>
            </w:r>
          </w:p>
        </w:tc>
        <w:tc>
          <w:tcPr>
            <w:tcW w:w="1134" w:type="dxa"/>
            <w:vMerge w:val="restart"/>
            <w:vAlign w:val="center"/>
          </w:tcPr>
          <w:p w14:paraId="69432C0C">
            <w:pPr>
              <w:pStyle w:val="10"/>
            </w:pPr>
            <w:r>
              <w:t>合计</w:t>
            </w:r>
          </w:p>
        </w:tc>
        <w:tc>
          <w:tcPr>
            <w:tcW w:w="9072" w:type="dxa"/>
            <w:gridSpan w:val="8"/>
            <w:vAlign w:val="center"/>
          </w:tcPr>
          <w:p w14:paraId="62323D15">
            <w:pPr>
              <w:pStyle w:val="10"/>
            </w:pPr>
            <w:r>
              <w:t>本年收入</w:t>
            </w:r>
          </w:p>
        </w:tc>
        <w:tc>
          <w:tcPr>
            <w:tcW w:w="1134" w:type="dxa"/>
            <w:vMerge w:val="restart"/>
            <w:vAlign w:val="center"/>
          </w:tcPr>
          <w:p w14:paraId="1216D35D">
            <w:pPr>
              <w:pStyle w:val="10"/>
            </w:pPr>
            <w:r>
              <w:t>上年结转</w:t>
            </w:r>
          </w:p>
        </w:tc>
      </w:tr>
      <w:tr w14:paraId="749D5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2BCE01B"/>
        </w:tc>
        <w:tc>
          <w:tcPr>
            <w:tcW w:w="992" w:type="dxa"/>
            <w:vAlign w:val="center"/>
          </w:tcPr>
          <w:p w14:paraId="11169970">
            <w:pPr>
              <w:pStyle w:val="10"/>
            </w:pPr>
            <w:r>
              <w:t>科目    编码</w:t>
            </w:r>
          </w:p>
        </w:tc>
        <w:tc>
          <w:tcPr>
            <w:tcW w:w="1559" w:type="dxa"/>
            <w:vAlign w:val="center"/>
          </w:tcPr>
          <w:p w14:paraId="29B17B62">
            <w:pPr>
              <w:pStyle w:val="10"/>
            </w:pPr>
            <w:r>
              <w:t>科目名称</w:t>
            </w:r>
          </w:p>
        </w:tc>
        <w:tc>
          <w:tcPr>
            <w:tcW w:w="1134" w:type="dxa"/>
            <w:vMerge w:val="continue"/>
          </w:tcPr>
          <w:p w14:paraId="26DD02B0"/>
        </w:tc>
        <w:tc>
          <w:tcPr>
            <w:tcW w:w="1134" w:type="dxa"/>
            <w:vAlign w:val="center"/>
          </w:tcPr>
          <w:p w14:paraId="5D2586AA">
            <w:pPr>
              <w:pStyle w:val="10"/>
            </w:pPr>
            <w:r>
              <w:t>小计</w:t>
            </w:r>
          </w:p>
        </w:tc>
        <w:tc>
          <w:tcPr>
            <w:tcW w:w="1134" w:type="dxa"/>
            <w:vAlign w:val="center"/>
          </w:tcPr>
          <w:p w14:paraId="62FD00BD">
            <w:pPr>
              <w:pStyle w:val="10"/>
            </w:pPr>
            <w:r>
              <w:t>财政拨款 收入</w:t>
            </w:r>
          </w:p>
        </w:tc>
        <w:tc>
          <w:tcPr>
            <w:tcW w:w="1134" w:type="dxa"/>
            <w:vAlign w:val="center"/>
          </w:tcPr>
          <w:p w14:paraId="605D31A0">
            <w:pPr>
              <w:pStyle w:val="10"/>
            </w:pPr>
            <w:r>
              <w:t>财政专户 收入</w:t>
            </w:r>
          </w:p>
        </w:tc>
        <w:tc>
          <w:tcPr>
            <w:tcW w:w="1134" w:type="dxa"/>
            <w:vAlign w:val="center"/>
          </w:tcPr>
          <w:p w14:paraId="636DD43F">
            <w:pPr>
              <w:pStyle w:val="10"/>
            </w:pPr>
            <w:r>
              <w:t>事业收入</w:t>
            </w:r>
          </w:p>
        </w:tc>
        <w:tc>
          <w:tcPr>
            <w:tcW w:w="1134" w:type="dxa"/>
            <w:vAlign w:val="center"/>
          </w:tcPr>
          <w:p w14:paraId="2F4AE927">
            <w:pPr>
              <w:pStyle w:val="10"/>
            </w:pPr>
            <w:r>
              <w:t>经营收入</w:t>
            </w:r>
          </w:p>
        </w:tc>
        <w:tc>
          <w:tcPr>
            <w:tcW w:w="1134" w:type="dxa"/>
            <w:vAlign w:val="center"/>
          </w:tcPr>
          <w:p w14:paraId="6C13EBF7">
            <w:pPr>
              <w:pStyle w:val="10"/>
            </w:pPr>
            <w:r>
              <w:t>上级补助收入</w:t>
            </w:r>
          </w:p>
        </w:tc>
        <w:tc>
          <w:tcPr>
            <w:tcW w:w="1134" w:type="dxa"/>
            <w:vAlign w:val="center"/>
          </w:tcPr>
          <w:p w14:paraId="45C531F8">
            <w:pPr>
              <w:pStyle w:val="10"/>
            </w:pPr>
            <w:r>
              <w:t>附属单位上缴收入</w:t>
            </w:r>
          </w:p>
        </w:tc>
        <w:tc>
          <w:tcPr>
            <w:tcW w:w="1134" w:type="dxa"/>
            <w:vAlign w:val="center"/>
          </w:tcPr>
          <w:p w14:paraId="32146DE4">
            <w:pPr>
              <w:pStyle w:val="10"/>
            </w:pPr>
            <w:r>
              <w:t>其他收入</w:t>
            </w:r>
          </w:p>
        </w:tc>
        <w:tc>
          <w:tcPr>
            <w:tcW w:w="1134" w:type="dxa"/>
            <w:vMerge w:val="continue"/>
          </w:tcPr>
          <w:p w14:paraId="5FB297B2"/>
        </w:tc>
      </w:tr>
      <w:tr w14:paraId="58F20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FDEFDE">
            <w:pPr>
              <w:pStyle w:val="10"/>
            </w:pPr>
            <w:r>
              <w:t>栏次</w:t>
            </w:r>
          </w:p>
        </w:tc>
        <w:tc>
          <w:tcPr>
            <w:tcW w:w="992" w:type="dxa"/>
            <w:vAlign w:val="center"/>
          </w:tcPr>
          <w:p w14:paraId="500A9F33">
            <w:pPr>
              <w:pStyle w:val="10"/>
            </w:pPr>
            <w:r>
              <w:t>1</w:t>
            </w:r>
          </w:p>
        </w:tc>
        <w:tc>
          <w:tcPr>
            <w:tcW w:w="1559" w:type="dxa"/>
            <w:vAlign w:val="center"/>
          </w:tcPr>
          <w:p w14:paraId="49003B14">
            <w:pPr>
              <w:pStyle w:val="10"/>
            </w:pPr>
            <w:r>
              <w:t>2</w:t>
            </w:r>
          </w:p>
        </w:tc>
        <w:tc>
          <w:tcPr>
            <w:tcW w:w="1134" w:type="dxa"/>
            <w:vAlign w:val="center"/>
          </w:tcPr>
          <w:p w14:paraId="538B7D62">
            <w:pPr>
              <w:pStyle w:val="10"/>
            </w:pPr>
            <w:r>
              <w:t>3</w:t>
            </w:r>
          </w:p>
        </w:tc>
        <w:tc>
          <w:tcPr>
            <w:tcW w:w="1134" w:type="dxa"/>
            <w:vAlign w:val="center"/>
          </w:tcPr>
          <w:p w14:paraId="63B4AB8B">
            <w:pPr>
              <w:pStyle w:val="10"/>
            </w:pPr>
            <w:r>
              <w:t>4</w:t>
            </w:r>
          </w:p>
        </w:tc>
        <w:tc>
          <w:tcPr>
            <w:tcW w:w="1134" w:type="dxa"/>
            <w:vAlign w:val="center"/>
          </w:tcPr>
          <w:p w14:paraId="395A2343">
            <w:pPr>
              <w:pStyle w:val="10"/>
            </w:pPr>
            <w:r>
              <w:t>5</w:t>
            </w:r>
          </w:p>
        </w:tc>
        <w:tc>
          <w:tcPr>
            <w:tcW w:w="1134" w:type="dxa"/>
            <w:vAlign w:val="center"/>
          </w:tcPr>
          <w:p w14:paraId="3D000E0D">
            <w:pPr>
              <w:pStyle w:val="10"/>
            </w:pPr>
            <w:r>
              <w:t>6</w:t>
            </w:r>
          </w:p>
        </w:tc>
        <w:tc>
          <w:tcPr>
            <w:tcW w:w="1134" w:type="dxa"/>
            <w:vAlign w:val="center"/>
          </w:tcPr>
          <w:p w14:paraId="4AC6ED7C">
            <w:pPr>
              <w:pStyle w:val="10"/>
            </w:pPr>
            <w:r>
              <w:t>7</w:t>
            </w:r>
          </w:p>
        </w:tc>
        <w:tc>
          <w:tcPr>
            <w:tcW w:w="1134" w:type="dxa"/>
            <w:vAlign w:val="center"/>
          </w:tcPr>
          <w:p w14:paraId="4662042F">
            <w:pPr>
              <w:pStyle w:val="10"/>
            </w:pPr>
            <w:r>
              <w:t>8</w:t>
            </w:r>
          </w:p>
        </w:tc>
        <w:tc>
          <w:tcPr>
            <w:tcW w:w="1134" w:type="dxa"/>
            <w:vAlign w:val="center"/>
          </w:tcPr>
          <w:p w14:paraId="414CF379">
            <w:pPr>
              <w:pStyle w:val="10"/>
            </w:pPr>
            <w:r>
              <w:t>9</w:t>
            </w:r>
          </w:p>
        </w:tc>
        <w:tc>
          <w:tcPr>
            <w:tcW w:w="1134" w:type="dxa"/>
            <w:vAlign w:val="center"/>
          </w:tcPr>
          <w:p w14:paraId="1884697F">
            <w:pPr>
              <w:pStyle w:val="10"/>
            </w:pPr>
            <w:r>
              <w:t>10</w:t>
            </w:r>
          </w:p>
        </w:tc>
        <w:tc>
          <w:tcPr>
            <w:tcW w:w="1134" w:type="dxa"/>
            <w:vAlign w:val="center"/>
          </w:tcPr>
          <w:p w14:paraId="09C318B0">
            <w:pPr>
              <w:pStyle w:val="10"/>
            </w:pPr>
            <w:r>
              <w:t>11</w:t>
            </w:r>
          </w:p>
        </w:tc>
        <w:tc>
          <w:tcPr>
            <w:tcW w:w="1134" w:type="dxa"/>
            <w:vAlign w:val="center"/>
          </w:tcPr>
          <w:p w14:paraId="6DAB5C81">
            <w:pPr>
              <w:pStyle w:val="10"/>
            </w:pPr>
            <w:r>
              <w:t>12</w:t>
            </w:r>
          </w:p>
        </w:tc>
      </w:tr>
      <w:tr w14:paraId="5645A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DD848">
            <w:pPr>
              <w:pStyle w:val="13"/>
            </w:pPr>
            <w:r>
              <w:t>1</w:t>
            </w:r>
          </w:p>
        </w:tc>
        <w:tc>
          <w:tcPr>
            <w:tcW w:w="992" w:type="dxa"/>
            <w:vAlign w:val="center"/>
          </w:tcPr>
          <w:p w14:paraId="50E0E9D3">
            <w:pPr>
              <w:pStyle w:val="16"/>
            </w:pPr>
          </w:p>
        </w:tc>
        <w:tc>
          <w:tcPr>
            <w:tcW w:w="1559" w:type="dxa"/>
            <w:vAlign w:val="center"/>
          </w:tcPr>
          <w:p w14:paraId="43C0ACEB">
            <w:pPr>
              <w:pStyle w:val="14"/>
            </w:pPr>
            <w:r>
              <w:t>合计</w:t>
            </w:r>
          </w:p>
        </w:tc>
        <w:tc>
          <w:tcPr>
            <w:tcW w:w="1134" w:type="dxa"/>
            <w:vAlign w:val="center"/>
          </w:tcPr>
          <w:p w14:paraId="606304D1">
            <w:pPr>
              <w:pStyle w:val="15"/>
            </w:pPr>
            <w:r>
              <w:t>1787.08</w:t>
            </w:r>
          </w:p>
        </w:tc>
        <w:tc>
          <w:tcPr>
            <w:tcW w:w="1134" w:type="dxa"/>
            <w:vAlign w:val="center"/>
          </w:tcPr>
          <w:p w14:paraId="398C0CBC">
            <w:pPr>
              <w:pStyle w:val="15"/>
            </w:pPr>
            <w:r>
              <w:t>1783.95</w:t>
            </w:r>
          </w:p>
        </w:tc>
        <w:tc>
          <w:tcPr>
            <w:tcW w:w="1134" w:type="dxa"/>
            <w:vAlign w:val="center"/>
          </w:tcPr>
          <w:p w14:paraId="19842815">
            <w:pPr>
              <w:pStyle w:val="15"/>
            </w:pPr>
            <w:r>
              <w:t>283.95</w:t>
            </w:r>
          </w:p>
        </w:tc>
        <w:tc>
          <w:tcPr>
            <w:tcW w:w="1134" w:type="dxa"/>
            <w:vAlign w:val="center"/>
          </w:tcPr>
          <w:p w14:paraId="5B7CE74B">
            <w:pPr>
              <w:pStyle w:val="15"/>
            </w:pPr>
          </w:p>
        </w:tc>
        <w:tc>
          <w:tcPr>
            <w:tcW w:w="1134" w:type="dxa"/>
            <w:vAlign w:val="center"/>
          </w:tcPr>
          <w:p w14:paraId="1DC4D2B3">
            <w:pPr>
              <w:pStyle w:val="15"/>
            </w:pPr>
            <w:r>
              <w:t>1500.00</w:t>
            </w:r>
          </w:p>
        </w:tc>
        <w:tc>
          <w:tcPr>
            <w:tcW w:w="1134" w:type="dxa"/>
            <w:vAlign w:val="center"/>
          </w:tcPr>
          <w:p w14:paraId="720C5913">
            <w:pPr>
              <w:pStyle w:val="15"/>
            </w:pPr>
          </w:p>
        </w:tc>
        <w:tc>
          <w:tcPr>
            <w:tcW w:w="1134" w:type="dxa"/>
            <w:vAlign w:val="center"/>
          </w:tcPr>
          <w:p w14:paraId="177512F7">
            <w:pPr>
              <w:pStyle w:val="15"/>
            </w:pPr>
          </w:p>
        </w:tc>
        <w:tc>
          <w:tcPr>
            <w:tcW w:w="1134" w:type="dxa"/>
            <w:vAlign w:val="center"/>
          </w:tcPr>
          <w:p w14:paraId="4B5839C2">
            <w:pPr>
              <w:pStyle w:val="15"/>
            </w:pPr>
          </w:p>
        </w:tc>
        <w:tc>
          <w:tcPr>
            <w:tcW w:w="1134" w:type="dxa"/>
            <w:vAlign w:val="center"/>
          </w:tcPr>
          <w:p w14:paraId="55A18019">
            <w:pPr>
              <w:pStyle w:val="15"/>
            </w:pPr>
          </w:p>
        </w:tc>
        <w:tc>
          <w:tcPr>
            <w:tcW w:w="1134" w:type="dxa"/>
            <w:vAlign w:val="center"/>
          </w:tcPr>
          <w:p w14:paraId="4388E4B0">
            <w:pPr>
              <w:pStyle w:val="15"/>
            </w:pPr>
            <w:r>
              <w:t>3.13</w:t>
            </w:r>
          </w:p>
        </w:tc>
      </w:tr>
      <w:tr w14:paraId="70393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CB1FF9">
            <w:pPr>
              <w:pStyle w:val="13"/>
            </w:pPr>
            <w:r>
              <w:t>2</w:t>
            </w:r>
          </w:p>
        </w:tc>
        <w:tc>
          <w:tcPr>
            <w:tcW w:w="992" w:type="dxa"/>
            <w:vAlign w:val="center"/>
          </w:tcPr>
          <w:p w14:paraId="77BCC2C9">
            <w:pPr>
              <w:pStyle w:val="12"/>
            </w:pPr>
            <w:r>
              <w:t>208</w:t>
            </w:r>
          </w:p>
        </w:tc>
        <w:tc>
          <w:tcPr>
            <w:tcW w:w="1559" w:type="dxa"/>
            <w:vAlign w:val="center"/>
          </w:tcPr>
          <w:p w14:paraId="31EFC2C9">
            <w:pPr>
              <w:pStyle w:val="12"/>
            </w:pPr>
            <w:r>
              <w:t>社会保障和就业支出</w:t>
            </w:r>
          </w:p>
        </w:tc>
        <w:tc>
          <w:tcPr>
            <w:tcW w:w="1134" w:type="dxa"/>
            <w:vAlign w:val="center"/>
          </w:tcPr>
          <w:p w14:paraId="5E4E3167">
            <w:pPr>
              <w:pStyle w:val="11"/>
            </w:pPr>
            <w:r>
              <w:t>52.00</w:t>
            </w:r>
          </w:p>
        </w:tc>
        <w:tc>
          <w:tcPr>
            <w:tcW w:w="1134" w:type="dxa"/>
            <w:vAlign w:val="center"/>
          </w:tcPr>
          <w:p w14:paraId="0379056C">
            <w:pPr>
              <w:pStyle w:val="11"/>
            </w:pPr>
            <w:r>
              <w:t>52.00</w:t>
            </w:r>
          </w:p>
        </w:tc>
        <w:tc>
          <w:tcPr>
            <w:tcW w:w="1134" w:type="dxa"/>
            <w:vAlign w:val="center"/>
          </w:tcPr>
          <w:p w14:paraId="27D247E8">
            <w:pPr>
              <w:pStyle w:val="11"/>
            </w:pPr>
          </w:p>
        </w:tc>
        <w:tc>
          <w:tcPr>
            <w:tcW w:w="1134" w:type="dxa"/>
            <w:vAlign w:val="center"/>
          </w:tcPr>
          <w:p w14:paraId="5A93BBCA">
            <w:pPr>
              <w:pStyle w:val="11"/>
            </w:pPr>
          </w:p>
        </w:tc>
        <w:tc>
          <w:tcPr>
            <w:tcW w:w="1134" w:type="dxa"/>
            <w:vAlign w:val="center"/>
          </w:tcPr>
          <w:p w14:paraId="05279AA4">
            <w:pPr>
              <w:pStyle w:val="11"/>
            </w:pPr>
            <w:r>
              <w:t>52.00</w:t>
            </w:r>
          </w:p>
        </w:tc>
        <w:tc>
          <w:tcPr>
            <w:tcW w:w="1134" w:type="dxa"/>
            <w:vAlign w:val="center"/>
          </w:tcPr>
          <w:p w14:paraId="0C8CE778">
            <w:pPr>
              <w:pStyle w:val="11"/>
            </w:pPr>
          </w:p>
        </w:tc>
        <w:tc>
          <w:tcPr>
            <w:tcW w:w="1134" w:type="dxa"/>
            <w:vAlign w:val="center"/>
          </w:tcPr>
          <w:p w14:paraId="2001CBA6">
            <w:pPr>
              <w:pStyle w:val="11"/>
            </w:pPr>
          </w:p>
        </w:tc>
        <w:tc>
          <w:tcPr>
            <w:tcW w:w="1134" w:type="dxa"/>
            <w:vAlign w:val="center"/>
          </w:tcPr>
          <w:p w14:paraId="05E4F3BB">
            <w:pPr>
              <w:pStyle w:val="11"/>
            </w:pPr>
          </w:p>
        </w:tc>
        <w:tc>
          <w:tcPr>
            <w:tcW w:w="1134" w:type="dxa"/>
            <w:vAlign w:val="center"/>
          </w:tcPr>
          <w:p w14:paraId="6C7B9F5D">
            <w:pPr>
              <w:pStyle w:val="11"/>
            </w:pPr>
          </w:p>
        </w:tc>
        <w:tc>
          <w:tcPr>
            <w:tcW w:w="1134" w:type="dxa"/>
            <w:vAlign w:val="center"/>
          </w:tcPr>
          <w:p w14:paraId="0F1CDC6D">
            <w:pPr>
              <w:pStyle w:val="11"/>
            </w:pPr>
          </w:p>
        </w:tc>
      </w:tr>
      <w:tr w14:paraId="1D979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BEE461">
            <w:pPr>
              <w:pStyle w:val="13"/>
            </w:pPr>
            <w:r>
              <w:t>3</w:t>
            </w:r>
          </w:p>
        </w:tc>
        <w:tc>
          <w:tcPr>
            <w:tcW w:w="992" w:type="dxa"/>
            <w:vAlign w:val="center"/>
          </w:tcPr>
          <w:p w14:paraId="1CB8838B">
            <w:pPr>
              <w:pStyle w:val="12"/>
            </w:pPr>
            <w:r>
              <w:t>20805</w:t>
            </w:r>
          </w:p>
        </w:tc>
        <w:tc>
          <w:tcPr>
            <w:tcW w:w="1559" w:type="dxa"/>
            <w:vAlign w:val="center"/>
          </w:tcPr>
          <w:p w14:paraId="7CCCFAE6">
            <w:pPr>
              <w:pStyle w:val="12"/>
            </w:pPr>
            <w:r>
              <w:t>行政事业单位养老支出</w:t>
            </w:r>
          </w:p>
        </w:tc>
        <w:tc>
          <w:tcPr>
            <w:tcW w:w="1134" w:type="dxa"/>
            <w:vAlign w:val="center"/>
          </w:tcPr>
          <w:p w14:paraId="4533D813">
            <w:pPr>
              <w:pStyle w:val="11"/>
            </w:pPr>
            <w:r>
              <w:t>52.00</w:t>
            </w:r>
          </w:p>
        </w:tc>
        <w:tc>
          <w:tcPr>
            <w:tcW w:w="1134" w:type="dxa"/>
            <w:vAlign w:val="center"/>
          </w:tcPr>
          <w:p w14:paraId="423E80B9">
            <w:pPr>
              <w:pStyle w:val="11"/>
            </w:pPr>
            <w:r>
              <w:t>52.00</w:t>
            </w:r>
          </w:p>
        </w:tc>
        <w:tc>
          <w:tcPr>
            <w:tcW w:w="1134" w:type="dxa"/>
            <w:vAlign w:val="center"/>
          </w:tcPr>
          <w:p w14:paraId="784D8519">
            <w:pPr>
              <w:pStyle w:val="11"/>
            </w:pPr>
          </w:p>
        </w:tc>
        <w:tc>
          <w:tcPr>
            <w:tcW w:w="1134" w:type="dxa"/>
            <w:vAlign w:val="center"/>
          </w:tcPr>
          <w:p w14:paraId="58078883">
            <w:pPr>
              <w:pStyle w:val="11"/>
            </w:pPr>
          </w:p>
        </w:tc>
        <w:tc>
          <w:tcPr>
            <w:tcW w:w="1134" w:type="dxa"/>
            <w:vAlign w:val="center"/>
          </w:tcPr>
          <w:p w14:paraId="1FD64EF2">
            <w:pPr>
              <w:pStyle w:val="11"/>
            </w:pPr>
            <w:r>
              <w:t>52.00</w:t>
            </w:r>
          </w:p>
        </w:tc>
        <w:tc>
          <w:tcPr>
            <w:tcW w:w="1134" w:type="dxa"/>
            <w:vAlign w:val="center"/>
          </w:tcPr>
          <w:p w14:paraId="6721B4D4">
            <w:pPr>
              <w:pStyle w:val="11"/>
            </w:pPr>
          </w:p>
        </w:tc>
        <w:tc>
          <w:tcPr>
            <w:tcW w:w="1134" w:type="dxa"/>
            <w:vAlign w:val="center"/>
          </w:tcPr>
          <w:p w14:paraId="474CC744">
            <w:pPr>
              <w:pStyle w:val="11"/>
            </w:pPr>
          </w:p>
        </w:tc>
        <w:tc>
          <w:tcPr>
            <w:tcW w:w="1134" w:type="dxa"/>
            <w:vAlign w:val="center"/>
          </w:tcPr>
          <w:p w14:paraId="7750631C">
            <w:pPr>
              <w:pStyle w:val="11"/>
            </w:pPr>
          </w:p>
        </w:tc>
        <w:tc>
          <w:tcPr>
            <w:tcW w:w="1134" w:type="dxa"/>
            <w:vAlign w:val="center"/>
          </w:tcPr>
          <w:p w14:paraId="25FB43C1">
            <w:pPr>
              <w:pStyle w:val="11"/>
            </w:pPr>
          </w:p>
        </w:tc>
        <w:tc>
          <w:tcPr>
            <w:tcW w:w="1134" w:type="dxa"/>
            <w:vAlign w:val="center"/>
          </w:tcPr>
          <w:p w14:paraId="66967133">
            <w:pPr>
              <w:pStyle w:val="11"/>
            </w:pPr>
          </w:p>
        </w:tc>
      </w:tr>
      <w:tr w14:paraId="16F9E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3035E0">
            <w:pPr>
              <w:pStyle w:val="13"/>
            </w:pPr>
            <w:r>
              <w:t>4</w:t>
            </w:r>
          </w:p>
        </w:tc>
        <w:tc>
          <w:tcPr>
            <w:tcW w:w="992" w:type="dxa"/>
            <w:vAlign w:val="center"/>
          </w:tcPr>
          <w:p w14:paraId="6AEA60C5">
            <w:pPr>
              <w:pStyle w:val="12"/>
            </w:pPr>
            <w:r>
              <w:t>2080505</w:t>
            </w:r>
          </w:p>
        </w:tc>
        <w:tc>
          <w:tcPr>
            <w:tcW w:w="1559" w:type="dxa"/>
            <w:vAlign w:val="center"/>
          </w:tcPr>
          <w:p w14:paraId="23D2D7CD">
            <w:pPr>
              <w:pStyle w:val="12"/>
            </w:pPr>
            <w:r>
              <w:t>机关事业单位基本养老保险缴费支出</w:t>
            </w:r>
          </w:p>
        </w:tc>
        <w:tc>
          <w:tcPr>
            <w:tcW w:w="1134" w:type="dxa"/>
            <w:vAlign w:val="center"/>
          </w:tcPr>
          <w:p w14:paraId="40059380">
            <w:pPr>
              <w:pStyle w:val="11"/>
            </w:pPr>
            <w:r>
              <w:t>40.00</w:t>
            </w:r>
          </w:p>
        </w:tc>
        <w:tc>
          <w:tcPr>
            <w:tcW w:w="1134" w:type="dxa"/>
            <w:vAlign w:val="center"/>
          </w:tcPr>
          <w:p w14:paraId="76697E46">
            <w:pPr>
              <w:pStyle w:val="11"/>
            </w:pPr>
            <w:r>
              <w:t>40.00</w:t>
            </w:r>
          </w:p>
        </w:tc>
        <w:tc>
          <w:tcPr>
            <w:tcW w:w="1134" w:type="dxa"/>
            <w:vAlign w:val="center"/>
          </w:tcPr>
          <w:p w14:paraId="585B51DE">
            <w:pPr>
              <w:pStyle w:val="11"/>
            </w:pPr>
          </w:p>
        </w:tc>
        <w:tc>
          <w:tcPr>
            <w:tcW w:w="1134" w:type="dxa"/>
            <w:vAlign w:val="center"/>
          </w:tcPr>
          <w:p w14:paraId="5E1D94F9">
            <w:pPr>
              <w:pStyle w:val="11"/>
            </w:pPr>
          </w:p>
        </w:tc>
        <w:tc>
          <w:tcPr>
            <w:tcW w:w="1134" w:type="dxa"/>
            <w:vAlign w:val="center"/>
          </w:tcPr>
          <w:p w14:paraId="01D8C3B0">
            <w:pPr>
              <w:pStyle w:val="11"/>
            </w:pPr>
            <w:r>
              <w:t>40.00</w:t>
            </w:r>
          </w:p>
        </w:tc>
        <w:tc>
          <w:tcPr>
            <w:tcW w:w="1134" w:type="dxa"/>
            <w:vAlign w:val="center"/>
          </w:tcPr>
          <w:p w14:paraId="7B4D5802">
            <w:pPr>
              <w:pStyle w:val="11"/>
            </w:pPr>
          </w:p>
        </w:tc>
        <w:tc>
          <w:tcPr>
            <w:tcW w:w="1134" w:type="dxa"/>
            <w:vAlign w:val="center"/>
          </w:tcPr>
          <w:p w14:paraId="47C8530B">
            <w:pPr>
              <w:pStyle w:val="11"/>
            </w:pPr>
          </w:p>
        </w:tc>
        <w:tc>
          <w:tcPr>
            <w:tcW w:w="1134" w:type="dxa"/>
            <w:vAlign w:val="center"/>
          </w:tcPr>
          <w:p w14:paraId="418257BE">
            <w:pPr>
              <w:pStyle w:val="11"/>
            </w:pPr>
          </w:p>
        </w:tc>
        <w:tc>
          <w:tcPr>
            <w:tcW w:w="1134" w:type="dxa"/>
            <w:vAlign w:val="center"/>
          </w:tcPr>
          <w:p w14:paraId="06ABC4DE">
            <w:pPr>
              <w:pStyle w:val="11"/>
            </w:pPr>
          </w:p>
        </w:tc>
        <w:tc>
          <w:tcPr>
            <w:tcW w:w="1134" w:type="dxa"/>
            <w:vAlign w:val="center"/>
          </w:tcPr>
          <w:p w14:paraId="7DBE0BF1">
            <w:pPr>
              <w:pStyle w:val="11"/>
            </w:pPr>
          </w:p>
        </w:tc>
      </w:tr>
      <w:tr w14:paraId="5F3EE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7CB93C">
            <w:pPr>
              <w:pStyle w:val="13"/>
            </w:pPr>
            <w:r>
              <w:t>5</w:t>
            </w:r>
          </w:p>
        </w:tc>
        <w:tc>
          <w:tcPr>
            <w:tcW w:w="992" w:type="dxa"/>
            <w:vAlign w:val="center"/>
          </w:tcPr>
          <w:p w14:paraId="4DBF44F5">
            <w:pPr>
              <w:pStyle w:val="12"/>
            </w:pPr>
            <w:r>
              <w:t>2080506</w:t>
            </w:r>
          </w:p>
        </w:tc>
        <w:tc>
          <w:tcPr>
            <w:tcW w:w="1559" w:type="dxa"/>
            <w:vAlign w:val="center"/>
          </w:tcPr>
          <w:p w14:paraId="2F54C1D6">
            <w:pPr>
              <w:pStyle w:val="12"/>
            </w:pPr>
            <w:r>
              <w:t>机关事业单位职业年金缴费支出</w:t>
            </w:r>
          </w:p>
        </w:tc>
        <w:tc>
          <w:tcPr>
            <w:tcW w:w="1134" w:type="dxa"/>
            <w:vAlign w:val="center"/>
          </w:tcPr>
          <w:p w14:paraId="0ED0466B">
            <w:pPr>
              <w:pStyle w:val="11"/>
            </w:pPr>
            <w:r>
              <w:t>12.00</w:t>
            </w:r>
          </w:p>
        </w:tc>
        <w:tc>
          <w:tcPr>
            <w:tcW w:w="1134" w:type="dxa"/>
            <w:vAlign w:val="center"/>
          </w:tcPr>
          <w:p w14:paraId="6F71BAE2">
            <w:pPr>
              <w:pStyle w:val="11"/>
            </w:pPr>
            <w:r>
              <w:t>12.00</w:t>
            </w:r>
          </w:p>
        </w:tc>
        <w:tc>
          <w:tcPr>
            <w:tcW w:w="1134" w:type="dxa"/>
            <w:vAlign w:val="center"/>
          </w:tcPr>
          <w:p w14:paraId="50700272">
            <w:pPr>
              <w:pStyle w:val="11"/>
            </w:pPr>
          </w:p>
        </w:tc>
        <w:tc>
          <w:tcPr>
            <w:tcW w:w="1134" w:type="dxa"/>
            <w:vAlign w:val="center"/>
          </w:tcPr>
          <w:p w14:paraId="05CDEF16">
            <w:pPr>
              <w:pStyle w:val="11"/>
            </w:pPr>
          </w:p>
        </w:tc>
        <w:tc>
          <w:tcPr>
            <w:tcW w:w="1134" w:type="dxa"/>
            <w:vAlign w:val="center"/>
          </w:tcPr>
          <w:p w14:paraId="18F7DA4C">
            <w:pPr>
              <w:pStyle w:val="11"/>
            </w:pPr>
            <w:r>
              <w:t>12.00</w:t>
            </w:r>
          </w:p>
        </w:tc>
        <w:tc>
          <w:tcPr>
            <w:tcW w:w="1134" w:type="dxa"/>
            <w:vAlign w:val="center"/>
          </w:tcPr>
          <w:p w14:paraId="1581C543">
            <w:pPr>
              <w:pStyle w:val="11"/>
            </w:pPr>
          </w:p>
        </w:tc>
        <w:tc>
          <w:tcPr>
            <w:tcW w:w="1134" w:type="dxa"/>
            <w:vAlign w:val="center"/>
          </w:tcPr>
          <w:p w14:paraId="6FD71D71">
            <w:pPr>
              <w:pStyle w:val="11"/>
            </w:pPr>
          </w:p>
        </w:tc>
        <w:tc>
          <w:tcPr>
            <w:tcW w:w="1134" w:type="dxa"/>
            <w:vAlign w:val="center"/>
          </w:tcPr>
          <w:p w14:paraId="03055E7A">
            <w:pPr>
              <w:pStyle w:val="11"/>
            </w:pPr>
          </w:p>
        </w:tc>
        <w:tc>
          <w:tcPr>
            <w:tcW w:w="1134" w:type="dxa"/>
            <w:vAlign w:val="center"/>
          </w:tcPr>
          <w:p w14:paraId="2FA2B71F">
            <w:pPr>
              <w:pStyle w:val="11"/>
            </w:pPr>
          </w:p>
        </w:tc>
        <w:tc>
          <w:tcPr>
            <w:tcW w:w="1134" w:type="dxa"/>
            <w:vAlign w:val="center"/>
          </w:tcPr>
          <w:p w14:paraId="49003016">
            <w:pPr>
              <w:pStyle w:val="11"/>
            </w:pPr>
          </w:p>
        </w:tc>
      </w:tr>
      <w:tr w14:paraId="377E2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D72D36">
            <w:pPr>
              <w:pStyle w:val="13"/>
            </w:pPr>
            <w:r>
              <w:t>6</w:t>
            </w:r>
          </w:p>
        </w:tc>
        <w:tc>
          <w:tcPr>
            <w:tcW w:w="992" w:type="dxa"/>
            <w:vAlign w:val="center"/>
          </w:tcPr>
          <w:p w14:paraId="149DA5EC">
            <w:pPr>
              <w:pStyle w:val="12"/>
            </w:pPr>
            <w:r>
              <w:t>210</w:t>
            </w:r>
          </w:p>
        </w:tc>
        <w:tc>
          <w:tcPr>
            <w:tcW w:w="1559" w:type="dxa"/>
            <w:vAlign w:val="center"/>
          </w:tcPr>
          <w:p w14:paraId="1AE6C97C">
            <w:pPr>
              <w:pStyle w:val="12"/>
            </w:pPr>
            <w:r>
              <w:t>卫生健康支出</w:t>
            </w:r>
          </w:p>
        </w:tc>
        <w:tc>
          <w:tcPr>
            <w:tcW w:w="1134" w:type="dxa"/>
            <w:vAlign w:val="center"/>
          </w:tcPr>
          <w:p w14:paraId="24B1A54D">
            <w:pPr>
              <w:pStyle w:val="11"/>
            </w:pPr>
            <w:r>
              <w:t>1727.08</w:t>
            </w:r>
          </w:p>
        </w:tc>
        <w:tc>
          <w:tcPr>
            <w:tcW w:w="1134" w:type="dxa"/>
            <w:vAlign w:val="center"/>
          </w:tcPr>
          <w:p w14:paraId="6336CAB1">
            <w:pPr>
              <w:pStyle w:val="11"/>
            </w:pPr>
            <w:r>
              <w:t>1723.95</w:t>
            </w:r>
          </w:p>
        </w:tc>
        <w:tc>
          <w:tcPr>
            <w:tcW w:w="1134" w:type="dxa"/>
            <w:vAlign w:val="center"/>
          </w:tcPr>
          <w:p w14:paraId="61CDEF6A">
            <w:pPr>
              <w:pStyle w:val="11"/>
            </w:pPr>
            <w:r>
              <w:t>283.95</w:t>
            </w:r>
          </w:p>
        </w:tc>
        <w:tc>
          <w:tcPr>
            <w:tcW w:w="1134" w:type="dxa"/>
            <w:vAlign w:val="center"/>
          </w:tcPr>
          <w:p w14:paraId="30CDB140">
            <w:pPr>
              <w:pStyle w:val="11"/>
            </w:pPr>
          </w:p>
        </w:tc>
        <w:tc>
          <w:tcPr>
            <w:tcW w:w="1134" w:type="dxa"/>
            <w:vAlign w:val="center"/>
          </w:tcPr>
          <w:p w14:paraId="6C4D3B83">
            <w:pPr>
              <w:pStyle w:val="11"/>
            </w:pPr>
            <w:r>
              <w:t>1440.00</w:t>
            </w:r>
          </w:p>
        </w:tc>
        <w:tc>
          <w:tcPr>
            <w:tcW w:w="1134" w:type="dxa"/>
            <w:vAlign w:val="center"/>
          </w:tcPr>
          <w:p w14:paraId="5F50BE07">
            <w:pPr>
              <w:pStyle w:val="11"/>
            </w:pPr>
          </w:p>
        </w:tc>
        <w:tc>
          <w:tcPr>
            <w:tcW w:w="1134" w:type="dxa"/>
            <w:vAlign w:val="center"/>
          </w:tcPr>
          <w:p w14:paraId="5C23A3E8">
            <w:pPr>
              <w:pStyle w:val="11"/>
            </w:pPr>
          </w:p>
        </w:tc>
        <w:tc>
          <w:tcPr>
            <w:tcW w:w="1134" w:type="dxa"/>
            <w:vAlign w:val="center"/>
          </w:tcPr>
          <w:p w14:paraId="67B6A747">
            <w:pPr>
              <w:pStyle w:val="11"/>
            </w:pPr>
          </w:p>
        </w:tc>
        <w:tc>
          <w:tcPr>
            <w:tcW w:w="1134" w:type="dxa"/>
            <w:vAlign w:val="center"/>
          </w:tcPr>
          <w:p w14:paraId="1E07272D">
            <w:pPr>
              <w:pStyle w:val="11"/>
            </w:pPr>
          </w:p>
        </w:tc>
        <w:tc>
          <w:tcPr>
            <w:tcW w:w="1134" w:type="dxa"/>
            <w:vAlign w:val="center"/>
          </w:tcPr>
          <w:p w14:paraId="3C680F9A">
            <w:pPr>
              <w:pStyle w:val="11"/>
            </w:pPr>
            <w:r>
              <w:t>3.13</w:t>
            </w:r>
          </w:p>
        </w:tc>
      </w:tr>
      <w:tr w14:paraId="383D2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B44B71">
            <w:pPr>
              <w:pStyle w:val="13"/>
            </w:pPr>
            <w:r>
              <w:t>7</w:t>
            </w:r>
          </w:p>
        </w:tc>
        <w:tc>
          <w:tcPr>
            <w:tcW w:w="992" w:type="dxa"/>
            <w:vAlign w:val="center"/>
          </w:tcPr>
          <w:p w14:paraId="705DE5A2">
            <w:pPr>
              <w:pStyle w:val="12"/>
            </w:pPr>
            <w:r>
              <w:t>21003</w:t>
            </w:r>
          </w:p>
        </w:tc>
        <w:tc>
          <w:tcPr>
            <w:tcW w:w="1559" w:type="dxa"/>
            <w:vAlign w:val="center"/>
          </w:tcPr>
          <w:p w14:paraId="63BD1891">
            <w:pPr>
              <w:pStyle w:val="12"/>
            </w:pPr>
            <w:r>
              <w:t>基层医疗卫生机构</w:t>
            </w:r>
          </w:p>
        </w:tc>
        <w:tc>
          <w:tcPr>
            <w:tcW w:w="1134" w:type="dxa"/>
            <w:vAlign w:val="center"/>
          </w:tcPr>
          <w:p w14:paraId="418DF4CC">
            <w:pPr>
              <w:pStyle w:val="11"/>
            </w:pPr>
            <w:r>
              <w:t>1447.08</w:t>
            </w:r>
          </w:p>
        </w:tc>
        <w:tc>
          <w:tcPr>
            <w:tcW w:w="1134" w:type="dxa"/>
            <w:vAlign w:val="center"/>
          </w:tcPr>
          <w:p w14:paraId="710B9CA3">
            <w:pPr>
              <w:pStyle w:val="11"/>
            </w:pPr>
            <w:r>
              <w:t>1443.95</w:t>
            </w:r>
          </w:p>
        </w:tc>
        <w:tc>
          <w:tcPr>
            <w:tcW w:w="1134" w:type="dxa"/>
            <w:vAlign w:val="center"/>
          </w:tcPr>
          <w:p w14:paraId="5BE89176">
            <w:pPr>
              <w:pStyle w:val="11"/>
            </w:pPr>
            <w:r>
              <w:t>23.95</w:t>
            </w:r>
          </w:p>
        </w:tc>
        <w:tc>
          <w:tcPr>
            <w:tcW w:w="1134" w:type="dxa"/>
            <w:vAlign w:val="center"/>
          </w:tcPr>
          <w:p w14:paraId="15D416BF">
            <w:pPr>
              <w:pStyle w:val="11"/>
            </w:pPr>
          </w:p>
        </w:tc>
        <w:tc>
          <w:tcPr>
            <w:tcW w:w="1134" w:type="dxa"/>
            <w:vAlign w:val="center"/>
          </w:tcPr>
          <w:p w14:paraId="1C421BF6">
            <w:pPr>
              <w:pStyle w:val="11"/>
            </w:pPr>
            <w:r>
              <w:t>1420.00</w:t>
            </w:r>
          </w:p>
        </w:tc>
        <w:tc>
          <w:tcPr>
            <w:tcW w:w="1134" w:type="dxa"/>
            <w:vAlign w:val="center"/>
          </w:tcPr>
          <w:p w14:paraId="2CFD37F3">
            <w:pPr>
              <w:pStyle w:val="11"/>
            </w:pPr>
          </w:p>
        </w:tc>
        <w:tc>
          <w:tcPr>
            <w:tcW w:w="1134" w:type="dxa"/>
            <w:vAlign w:val="center"/>
          </w:tcPr>
          <w:p w14:paraId="21803C0D">
            <w:pPr>
              <w:pStyle w:val="11"/>
            </w:pPr>
          </w:p>
        </w:tc>
        <w:tc>
          <w:tcPr>
            <w:tcW w:w="1134" w:type="dxa"/>
            <w:vAlign w:val="center"/>
          </w:tcPr>
          <w:p w14:paraId="7FAF5BD9">
            <w:pPr>
              <w:pStyle w:val="11"/>
            </w:pPr>
          </w:p>
        </w:tc>
        <w:tc>
          <w:tcPr>
            <w:tcW w:w="1134" w:type="dxa"/>
            <w:vAlign w:val="center"/>
          </w:tcPr>
          <w:p w14:paraId="44FCD5AA">
            <w:pPr>
              <w:pStyle w:val="11"/>
            </w:pPr>
          </w:p>
        </w:tc>
        <w:tc>
          <w:tcPr>
            <w:tcW w:w="1134" w:type="dxa"/>
            <w:vAlign w:val="center"/>
          </w:tcPr>
          <w:p w14:paraId="45A3AEB2">
            <w:pPr>
              <w:pStyle w:val="11"/>
            </w:pPr>
            <w:r>
              <w:t>3.13</w:t>
            </w:r>
          </w:p>
        </w:tc>
      </w:tr>
      <w:tr w14:paraId="14664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9CBE3F">
            <w:pPr>
              <w:pStyle w:val="13"/>
            </w:pPr>
            <w:r>
              <w:t>8</w:t>
            </w:r>
          </w:p>
        </w:tc>
        <w:tc>
          <w:tcPr>
            <w:tcW w:w="992" w:type="dxa"/>
            <w:vAlign w:val="center"/>
          </w:tcPr>
          <w:p w14:paraId="5F1336F4">
            <w:pPr>
              <w:pStyle w:val="12"/>
            </w:pPr>
            <w:r>
              <w:t>2100302</w:t>
            </w:r>
          </w:p>
        </w:tc>
        <w:tc>
          <w:tcPr>
            <w:tcW w:w="1559" w:type="dxa"/>
            <w:vAlign w:val="center"/>
          </w:tcPr>
          <w:p w14:paraId="32B237B7">
            <w:pPr>
              <w:pStyle w:val="12"/>
            </w:pPr>
            <w:r>
              <w:t>乡镇卫生院</w:t>
            </w:r>
          </w:p>
        </w:tc>
        <w:tc>
          <w:tcPr>
            <w:tcW w:w="1134" w:type="dxa"/>
            <w:vAlign w:val="center"/>
          </w:tcPr>
          <w:p w14:paraId="4193B6B4">
            <w:pPr>
              <w:pStyle w:val="11"/>
            </w:pPr>
            <w:r>
              <w:t>1420.00</w:t>
            </w:r>
          </w:p>
        </w:tc>
        <w:tc>
          <w:tcPr>
            <w:tcW w:w="1134" w:type="dxa"/>
            <w:vAlign w:val="center"/>
          </w:tcPr>
          <w:p w14:paraId="07E0820B">
            <w:pPr>
              <w:pStyle w:val="11"/>
            </w:pPr>
            <w:r>
              <w:t>1420.00</w:t>
            </w:r>
          </w:p>
        </w:tc>
        <w:tc>
          <w:tcPr>
            <w:tcW w:w="1134" w:type="dxa"/>
            <w:vAlign w:val="center"/>
          </w:tcPr>
          <w:p w14:paraId="76112D64">
            <w:pPr>
              <w:pStyle w:val="11"/>
            </w:pPr>
          </w:p>
        </w:tc>
        <w:tc>
          <w:tcPr>
            <w:tcW w:w="1134" w:type="dxa"/>
            <w:vAlign w:val="center"/>
          </w:tcPr>
          <w:p w14:paraId="3080D3C1">
            <w:pPr>
              <w:pStyle w:val="11"/>
            </w:pPr>
          </w:p>
        </w:tc>
        <w:tc>
          <w:tcPr>
            <w:tcW w:w="1134" w:type="dxa"/>
            <w:vAlign w:val="center"/>
          </w:tcPr>
          <w:p w14:paraId="04B40B99">
            <w:pPr>
              <w:pStyle w:val="11"/>
            </w:pPr>
            <w:r>
              <w:t>1420.00</w:t>
            </w:r>
          </w:p>
        </w:tc>
        <w:tc>
          <w:tcPr>
            <w:tcW w:w="1134" w:type="dxa"/>
            <w:vAlign w:val="center"/>
          </w:tcPr>
          <w:p w14:paraId="780C6CBB">
            <w:pPr>
              <w:pStyle w:val="11"/>
            </w:pPr>
          </w:p>
        </w:tc>
        <w:tc>
          <w:tcPr>
            <w:tcW w:w="1134" w:type="dxa"/>
            <w:vAlign w:val="center"/>
          </w:tcPr>
          <w:p w14:paraId="22F2F919">
            <w:pPr>
              <w:pStyle w:val="11"/>
            </w:pPr>
          </w:p>
        </w:tc>
        <w:tc>
          <w:tcPr>
            <w:tcW w:w="1134" w:type="dxa"/>
            <w:vAlign w:val="center"/>
          </w:tcPr>
          <w:p w14:paraId="01323000">
            <w:pPr>
              <w:pStyle w:val="11"/>
            </w:pPr>
          </w:p>
        </w:tc>
        <w:tc>
          <w:tcPr>
            <w:tcW w:w="1134" w:type="dxa"/>
            <w:vAlign w:val="center"/>
          </w:tcPr>
          <w:p w14:paraId="37FEE382">
            <w:pPr>
              <w:pStyle w:val="11"/>
            </w:pPr>
          </w:p>
        </w:tc>
        <w:tc>
          <w:tcPr>
            <w:tcW w:w="1134" w:type="dxa"/>
            <w:vAlign w:val="center"/>
          </w:tcPr>
          <w:p w14:paraId="50F37210">
            <w:pPr>
              <w:pStyle w:val="11"/>
            </w:pPr>
          </w:p>
        </w:tc>
      </w:tr>
      <w:tr w14:paraId="4BF3A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A5FF78">
            <w:pPr>
              <w:pStyle w:val="13"/>
            </w:pPr>
            <w:r>
              <w:t>9</w:t>
            </w:r>
          </w:p>
        </w:tc>
        <w:tc>
          <w:tcPr>
            <w:tcW w:w="992" w:type="dxa"/>
            <w:vAlign w:val="center"/>
          </w:tcPr>
          <w:p w14:paraId="57B0CA76">
            <w:pPr>
              <w:pStyle w:val="12"/>
            </w:pPr>
            <w:r>
              <w:t>2100399</w:t>
            </w:r>
          </w:p>
        </w:tc>
        <w:tc>
          <w:tcPr>
            <w:tcW w:w="1559" w:type="dxa"/>
            <w:vAlign w:val="center"/>
          </w:tcPr>
          <w:p w14:paraId="663CB7AD">
            <w:pPr>
              <w:pStyle w:val="12"/>
            </w:pPr>
            <w:r>
              <w:t>其他基层医疗卫生机构支出</w:t>
            </w:r>
          </w:p>
        </w:tc>
        <w:tc>
          <w:tcPr>
            <w:tcW w:w="1134" w:type="dxa"/>
            <w:vAlign w:val="center"/>
          </w:tcPr>
          <w:p w14:paraId="4E406752">
            <w:pPr>
              <w:pStyle w:val="11"/>
            </w:pPr>
            <w:r>
              <w:t>27.08</w:t>
            </w:r>
          </w:p>
        </w:tc>
        <w:tc>
          <w:tcPr>
            <w:tcW w:w="1134" w:type="dxa"/>
            <w:vAlign w:val="center"/>
          </w:tcPr>
          <w:p w14:paraId="3F5FB896">
            <w:pPr>
              <w:pStyle w:val="11"/>
            </w:pPr>
            <w:r>
              <w:t>23.95</w:t>
            </w:r>
          </w:p>
        </w:tc>
        <w:tc>
          <w:tcPr>
            <w:tcW w:w="1134" w:type="dxa"/>
            <w:vAlign w:val="center"/>
          </w:tcPr>
          <w:p w14:paraId="4E0FCDCD">
            <w:pPr>
              <w:pStyle w:val="11"/>
            </w:pPr>
            <w:r>
              <w:t>23.95</w:t>
            </w:r>
          </w:p>
        </w:tc>
        <w:tc>
          <w:tcPr>
            <w:tcW w:w="1134" w:type="dxa"/>
            <w:vAlign w:val="center"/>
          </w:tcPr>
          <w:p w14:paraId="446C60EC">
            <w:pPr>
              <w:pStyle w:val="11"/>
            </w:pPr>
          </w:p>
        </w:tc>
        <w:tc>
          <w:tcPr>
            <w:tcW w:w="1134" w:type="dxa"/>
            <w:vAlign w:val="center"/>
          </w:tcPr>
          <w:p w14:paraId="2D07A377">
            <w:pPr>
              <w:pStyle w:val="11"/>
            </w:pPr>
          </w:p>
        </w:tc>
        <w:tc>
          <w:tcPr>
            <w:tcW w:w="1134" w:type="dxa"/>
            <w:vAlign w:val="center"/>
          </w:tcPr>
          <w:p w14:paraId="1AF60B94">
            <w:pPr>
              <w:pStyle w:val="11"/>
            </w:pPr>
          </w:p>
        </w:tc>
        <w:tc>
          <w:tcPr>
            <w:tcW w:w="1134" w:type="dxa"/>
            <w:vAlign w:val="center"/>
          </w:tcPr>
          <w:p w14:paraId="72C2C81A">
            <w:pPr>
              <w:pStyle w:val="11"/>
            </w:pPr>
          </w:p>
        </w:tc>
        <w:tc>
          <w:tcPr>
            <w:tcW w:w="1134" w:type="dxa"/>
            <w:vAlign w:val="center"/>
          </w:tcPr>
          <w:p w14:paraId="70EC33D0">
            <w:pPr>
              <w:pStyle w:val="11"/>
            </w:pPr>
          </w:p>
        </w:tc>
        <w:tc>
          <w:tcPr>
            <w:tcW w:w="1134" w:type="dxa"/>
            <w:vAlign w:val="center"/>
          </w:tcPr>
          <w:p w14:paraId="5222291F">
            <w:pPr>
              <w:pStyle w:val="11"/>
            </w:pPr>
          </w:p>
        </w:tc>
        <w:tc>
          <w:tcPr>
            <w:tcW w:w="1134" w:type="dxa"/>
            <w:vAlign w:val="center"/>
          </w:tcPr>
          <w:p w14:paraId="4EB59043">
            <w:pPr>
              <w:pStyle w:val="11"/>
            </w:pPr>
            <w:r>
              <w:t>3.13</w:t>
            </w:r>
          </w:p>
        </w:tc>
      </w:tr>
      <w:tr w14:paraId="0DE24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D3A30B">
            <w:pPr>
              <w:pStyle w:val="13"/>
            </w:pPr>
            <w:r>
              <w:t>10</w:t>
            </w:r>
          </w:p>
        </w:tc>
        <w:tc>
          <w:tcPr>
            <w:tcW w:w="992" w:type="dxa"/>
            <w:vAlign w:val="center"/>
          </w:tcPr>
          <w:p w14:paraId="755A2B9E">
            <w:pPr>
              <w:pStyle w:val="12"/>
            </w:pPr>
            <w:r>
              <w:t>21004</w:t>
            </w:r>
          </w:p>
        </w:tc>
        <w:tc>
          <w:tcPr>
            <w:tcW w:w="1559" w:type="dxa"/>
            <w:vAlign w:val="center"/>
          </w:tcPr>
          <w:p w14:paraId="3926E54C">
            <w:pPr>
              <w:pStyle w:val="12"/>
            </w:pPr>
            <w:r>
              <w:t>公共卫生</w:t>
            </w:r>
          </w:p>
        </w:tc>
        <w:tc>
          <w:tcPr>
            <w:tcW w:w="1134" w:type="dxa"/>
            <w:vAlign w:val="center"/>
          </w:tcPr>
          <w:p w14:paraId="7EAFB47F">
            <w:pPr>
              <w:pStyle w:val="11"/>
            </w:pPr>
            <w:r>
              <w:t>260.00</w:t>
            </w:r>
          </w:p>
        </w:tc>
        <w:tc>
          <w:tcPr>
            <w:tcW w:w="1134" w:type="dxa"/>
            <w:vAlign w:val="center"/>
          </w:tcPr>
          <w:p w14:paraId="1876E9A1">
            <w:pPr>
              <w:pStyle w:val="11"/>
            </w:pPr>
            <w:r>
              <w:t>260.00</w:t>
            </w:r>
          </w:p>
        </w:tc>
        <w:tc>
          <w:tcPr>
            <w:tcW w:w="1134" w:type="dxa"/>
            <w:vAlign w:val="center"/>
          </w:tcPr>
          <w:p w14:paraId="69F92164">
            <w:pPr>
              <w:pStyle w:val="11"/>
            </w:pPr>
            <w:r>
              <w:t>260.00</w:t>
            </w:r>
          </w:p>
        </w:tc>
        <w:tc>
          <w:tcPr>
            <w:tcW w:w="1134" w:type="dxa"/>
            <w:vAlign w:val="center"/>
          </w:tcPr>
          <w:p w14:paraId="6EC302B1">
            <w:pPr>
              <w:pStyle w:val="11"/>
            </w:pPr>
          </w:p>
        </w:tc>
        <w:tc>
          <w:tcPr>
            <w:tcW w:w="1134" w:type="dxa"/>
            <w:vAlign w:val="center"/>
          </w:tcPr>
          <w:p w14:paraId="0E9D7F37">
            <w:pPr>
              <w:pStyle w:val="11"/>
            </w:pPr>
          </w:p>
        </w:tc>
        <w:tc>
          <w:tcPr>
            <w:tcW w:w="1134" w:type="dxa"/>
            <w:vAlign w:val="center"/>
          </w:tcPr>
          <w:p w14:paraId="4FAAFF72">
            <w:pPr>
              <w:pStyle w:val="11"/>
            </w:pPr>
          </w:p>
        </w:tc>
        <w:tc>
          <w:tcPr>
            <w:tcW w:w="1134" w:type="dxa"/>
            <w:vAlign w:val="center"/>
          </w:tcPr>
          <w:p w14:paraId="2AF93833">
            <w:pPr>
              <w:pStyle w:val="11"/>
            </w:pPr>
          </w:p>
        </w:tc>
        <w:tc>
          <w:tcPr>
            <w:tcW w:w="1134" w:type="dxa"/>
            <w:vAlign w:val="center"/>
          </w:tcPr>
          <w:p w14:paraId="136F32D6">
            <w:pPr>
              <w:pStyle w:val="11"/>
            </w:pPr>
          </w:p>
        </w:tc>
        <w:tc>
          <w:tcPr>
            <w:tcW w:w="1134" w:type="dxa"/>
            <w:vAlign w:val="center"/>
          </w:tcPr>
          <w:p w14:paraId="124946A8">
            <w:pPr>
              <w:pStyle w:val="11"/>
            </w:pPr>
          </w:p>
        </w:tc>
        <w:tc>
          <w:tcPr>
            <w:tcW w:w="1134" w:type="dxa"/>
            <w:vAlign w:val="center"/>
          </w:tcPr>
          <w:p w14:paraId="5A594E74">
            <w:pPr>
              <w:pStyle w:val="11"/>
            </w:pPr>
          </w:p>
        </w:tc>
      </w:tr>
      <w:tr w14:paraId="517FF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7ABA68">
            <w:pPr>
              <w:pStyle w:val="13"/>
            </w:pPr>
            <w:r>
              <w:t>11</w:t>
            </w:r>
          </w:p>
        </w:tc>
        <w:tc>
          <w:tcPr>
            <w:tcW w:w="992" w:type="dxa"/>
            <w:vAlign w:val="center"/>
          </w:tcPr>
          <w:p w14:paraId="21B85A22">
            <w:pPr>
              <w:pStyle w:val="12"/>
            </w:pPr>
            <w:r>
              <w:t>2100408</w:t>
            </w:r>
          </w:p>
        </w:tc>
        <w:tc>
          <w:tcPr>
            <w:tcW w:w="1559" w:type="dxa"/>
            <w:vAlign w:val="center"/>
          </w:tcPr>
          <w:p w14:paraId="4B63A341">
            <w:pPr>
              <w:pStyle w:val="12"/>
            </w:pPr>
            <w:r>
              <w:t>基本公共卫生服务</w:t>
            </w:r>
          </w:p>
        </w:tc>
        <w:tc>
          <w:tcPr>
            <w:tcW w:w="1134" w:type="dxa"/>
            <w:vAlign w:val="center"/>
          </w:tcPr>
          <w:p w14:paraId="5238E488">
            <w:pPr>
              <w:pStyle w:val="11"/>
            </w:pPr>
            <w:r>
              <w:t>260.00</w:t>
            </w:r>
          </w:p>
        </w:tc>
        <w:tc>
          <w:tcPr>
            <w:tcW w:w="1134" w:type="dxa"/>
            <w:vAlign w:val="center"/>
          </w:tcPr>
          <w:p w14:paraId="473EA880">
            <w:pPr>
              <w:pStyle w:val="11"/>
            </w:pPr>
            <w:r>
              <w:t>260.00</w:t>
            </w:r>
          </w:p>
        </w:tc>
        <w:tc>
          <w:tcPr>
            <w:tcW w:w="1134" w:type="dxa"/>
            <w:vAlign w:val="center"/>
          </w:tcPr>
          <w:p w14:paraId="1810B0D8">
            <w:pPr>
              <w:pStyle w:val="11"/>
            </w:pPr>
            <w:r>
              <w:t>260.00</w:t>
            </w:r>
          </w:p>
        </w:tc>
        <w:tc>
          <w:tcPr>
            <w:tcW w:w="1134" w:type="dxa"/>
            <w:vAlign w:val="center"/>
          </w:tcPr>
          <w:p w14:paraId="05920C71">
            <w:pPr>
              <w:pStyle w:val="11"/>
            </w:pPr>
          </w:p>
        </w:tc>
        <w:tc>
          <w:tcPr>
            <w:tcW w:w="1134" w:type="dxa"/>
            <w:vAlign w:val="center"/>
          </w:tcPr>
          <w:p w14:paraId="1B9BE40F">
            <w:pPr>
              <w:pStyle w:val="11"/>
            </w:pPr>
          </w:p>
        </w:tc>
        <w:tc>
          <w:tcPr>
            <w:tcW w:w="1134" w:type="dxa"/>
            <w:vAlign w:val="center"/>
          </w:tcPr>
          <w:p w14:paraId="772A7D4E">
            <w:pPr>
              <w:pStyle w:val="11"/>
            </w:pPr>
          </w:p>
        </w:tc>
        <w:tc>
          <w:tcPr>
            <w:tcW w:w="1134" w:type="dxa"/>
            <w:vAlign w:val="center"/>
          </w:tcPr>
          <w:p w14:paraId="503428A4">
            <w:pPr>
              <w:pStyle w:val="11"/>
            </w:pPr>
          </w:p>
        </w:tc>
        <w:tc>
          <w:tcPr>
            <w:tcW w:w="1134" w:type="dxa"/>
            <w:vAlign w:val="center"/>
          </w:tcPr>
          <w:p w14:paraId="5F2A2883">
            <w:pPr>
              <w:pStyle w:val="11"/>
            </w:pPr>
          </w:p>
        </w:tc>
        <w:tc>
          <w:tcPr>
            <w:tcW w:w="1134" w:type="dxa"/>
            <w:vAlign w:val="center"/>
          </w:tcPr>
          <w:p w14:paraId="16A5D424">
            <w:pPr>
              <w:pStyle w:val="11"/>
            </w:pPr>
          </w:p>
        </w:tc>
        <w:tc>
          <w:tcPr>
            <w:tcW w:w="1134" w:type="dxa"/>
            <w:vAlign w:val="center"/>
          </w:tcPr>
          <w:p w14:paraId="61D9A786">
            <w:pPr>
              <w:pStyle w:val="11"/>
            </w:pPr>
          </w:p>
        </w:tc>
      </w:tr>
      <w:tr w14:paraId="3BDC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D8118D">
            <w:pPr>
              <w:pStyle w:val="13"/>
            </w:pPr>
            <w:r>
              <w:t>12</w:t>
            </w:r>
          </w:p>
        </w:tc>
        <w:tc>
          <w:tcPr>
            <w:tcW w:w="992" w:type="dxa"/>
            <w:vAlign w:val="center"/>
          </w:tcPr>
          <w:p w14:paraId="3E54C945">
            <w:pPr>
              <w:pStyle w:val="12"/>
            </w:pPr>
            <w:r>
              <w:t>21011</w:t>
            </w:r>
          </w:p>
        </w:tc>
        <w:tc>
          <w:tcPr>
            <w:tcW w:w="1559" w:type="dxa"/>
            <w:vAlign w:val="center"/>
          </w:tcPr>
          <w:p w14:paraId="3EDAC847">
            <w:pPr>
              <w:pStyle w:val="12"/>
            </w:pPr>
            <w:r>
              <w:t>行政事业单位医疗</w:t>
            </w:r>
          </w:p>
        </w:tc>
        <w:tc>
          <w:tcPr>
            <w:tcW w:w="1134" w:type="dxa"/>
            <w:vAlign w:val="center"/>
          </w:tcPr>
          <w:p w14:paraId="3BB743C0">
            <w:pPr>
              <w:pStyle w:val="11"/>
            </w:pPr>
            <w:r>
              <w:t>20.00</w:t>
            </w:r>
          </w:p>
        </w:tc>
        <w:tc>
          <w:tcPr>
            <w:tcW w:w="1134" w:type="dxa"/>
            <w:vAlign w:val="center"/>
          </w:tcPr>
          <w:p w14:paraId="6E8AD038">
            <w:pPr>
              <w:pStyle w:val="11"/>
            </w:pPr>
            <w:r>
              <w:t>20.00</w:t>
            </w:r>
          </w:p>
        </w:tc>
        <w:tc>
          <w:tcPr>
            <w:tcW w:w="1134" w:type="dxa"/>
            <w:vAlign w:val="center"/>
          </w:tcPr>
          <w:p w14:paraId="15EBE12D">
            <w:pPr>
              <w:pStyle w:val="11"/>
            </w:pPr>
          </w:p>
        </w:tc>
        <w:tc>
          <w:tcPr>
            <w:tcW w:w="1134" w:type="dxa"/>
            <w:vAlign w:val="center"/>
          </w:tcPr>
          <w:p w14:paraId="5CA8ECB6">
            <w:pPr>
              <w:pStyle w:val="11"/>
            </w:pPr>
          </w:p>
        </w:tc>
        <w:tc>
          <w:tcPr>
            <w:tcW w:w="1134" w:type="dxa"/>
            <w:vAlign w:val="center"/>
          </w:tcPr>
          <w:p w14:paraId="41775036">
            <w:pPr>
              <w:pStyle w:val="11"/>
            </w:pPr>
            <w:r>
              <w:t>20.00</w:t>
            </w:r>
          </w:p>
        </w:tc>
        <w:tc>
          <w:tcPr>
            <w:tcW w:w="1134" w:type="dxa"/>
            <w:vAlign w:val="center"/>
          </w:tcPr>
          <w:p w14:paraId="77F9B536">
            <w:pPr>
              <w:pStyle w:val="11"/>
            </w:pPr>
          </w:p>
        </w:tc>
        <w:tc>
          <w:tcPr>
            <w:tcW w:w="1134" w:type="dxa"/>
            <w:vAlign w:val="center"/>
          </w:tcPr>
          <w:p w14:paraId="208C35E3">
            <w:pPr>
              <w:pStyle w:val="11"/>
            </w:pPr>
          </w:p>
        </w:tc>
        <w:tc>
          <w:tcPr>
            <w:tcW w:w="1134" w:type="dxa"/>
            <w:vAlign w:val="center"/>
          </w:tcPr>
          <w:p w14:paraId="18635AD4">
            <w:pPr>
              <w:pStyle w:val="11"/>
            </w:pPr>
          </w:p>
        </w:tc>
        <w:tc>
          <w:tcPr>
            <w:tcW w:w="1134" w:type="dxa"/>
            <w:vAlign w:val="center"/>
          </w:tcPr>
          <w:p w14:paraId="3E5EC149">
            <w:pPr>
              <w:pStyle w:val="11"/>
            </w:pPr>
          </w:p>
        </w:tc>
        <w:tc>
          <w:tcPr>
            <w:tcW w:w="1134" w:type="dxa"/>
            <w:vAlign w:val="center"/>
          </w:tcPr>
          <w:p w14:paraId="6857F5F1">
            <w:pPr>
              <w:pStyle w:val="11"/>
            </w:pPr>
          </w:p>
        </w:tc>
      </w:tr>
      <w:tr w14:paraId="7D6D0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C4076B">
            <w:pPr>
              <w:pStyle w:val="13"/>
            </w:pPr>
            <w:r>
              <w:t>13</w:t>
            </w:r>
          </w:p>
        </w:tc>
        <w:tc>
          <w:tcPr>
            <w:tcW w:w="992" w:type="dxa"/>
            <w:vAlign w:val="center"/>
          </w:tcPr>
          <w:p w14:paraId="256FD2AD">
            <w:pPr>
              <w:pStyle w:val="12"/>
            </w:pPr>
            <w:r>
              <w:t>2101102</w:t>
            </w:r>
          </w:p>
        </w:tc>
        <w:tc>
          <w:tcPr>
            <w:tcW w:w="1559" w:type="dxa"/>
            <w:vAlign w:val="center"/>
          </w:tcPr>
          <w:p w14:paraId="19332EAB">
            <w:pPr>
              <w:pStyle w:val="12"/>
            </w:pPr>
            <w:r>
              <w:t>事业单位医疗</w:t>
            </w:r>
          </w:p>
        </w:tc>
        <w:tc>
          <w:tcPr>
            <w:tcW w:w="1134" w:type="dxa"/>
            <w:vAlign w:val="center"/>
          </w:tcPr>
          <w:p w14:paraId="4663058B">
            <w:pPr>
              <w:pStyle w:val="11"/>
            </w:pPr>
            <w:r>
              <w:t>20.00</w:t>
            </w:r>
          </w:p>
        </w:tc>
        <w:tc>
          <w:tcPr>
            <w:tcW w:w="1134" w:type="dxa"/>
            <w:vAlign w:val="center"/>
          </w:tcPr>
          <w:p w14:paraId="597AB29B">
            <w:pPr>
              <w:pStyle w:val="11"/>
            </w:pPr>
            <w:r>
              <w:t>20.00</w:t>
            </w:r>
          </w:p>
        </w:tc>
        <w:tc>
          <w:tcPr>
            <w:tcW w:w="1134" w:type="dxa"/>
            <w:vAlign w:val="center"/>
          </w:tcPr>
          <w:p w14:paraId="123F902F">
            <w:pPr>
              <w:pStyle w:val="11"/>
            </w:pPr>
          </w:p>
        </w:tc>
        <w:tc>
          <w:tcPr>
            <w:tcW w:w="1134" w:type="dxa"/>
            <w:vAlign w:val="center"/>
          </w:tcPr>
          <w:p w14:paraId="15B25ADE">
            <w:pPr>
              <w:pStyle w:val="11"/>
            </w:pPr>
          </w:p>
        </w:tc>
        <w:tc>
          <w:tcPr>
            <w:tcW w:w="1134" w:type="dxa"/>
            <w:vAlign w:val="center"/>
          </w:tcPr>
          <w:p w14:paraId="29A1ADB5">
            <w:pPr>
              <w:pStyle w:val="11"/>
            </w:pPr>
            <w:r>
              <w:t>20.00</w:t>
            </w:r>
          </w:p>
        </w:tc>
        <w:tc>
          <w:tcPr>
            <w:tcW w:w="1134" w:type="dxa"/>
            <w:vAlign w:val="center"/>
          </w:tcPr>
          <w:p w14:paraId="5D3C6847">
            <w:pPr>
              <w:pStyle w:val="11"/>
            </w:pPr>
          </w:p>
        </w:tc>
        <w:tc>
          <w:tcPr>
            <w:tcW w:w="1134" w:type="dxa"/>
            <w:vAlign w:val="center"/>
          </w:tcPr>
          <w:p w14:paraId="324E3EC3">
            <w:pPr>
              <w:pStyle w:val="11"/>
            </w:pPr>
          </w:p>
        </w:tc>
        <w:tc>
          <w:tcPr>
            <w:tcW w:w="1134" w:type="dxa"/>
            <w:vAlign w:val="center"/>
          </w:tcPr>
          <w:p w14:paraId="2E968FB6">
            <w:pPr>
              <w:pStyle w:val="11"/>
            </w:pPr>
          </w:p>
        </w:tc>
        <w:tc>
          <w:tcPr>
            <w:tcW w:w="1134" w:type="dxa"/>
            <w:vAlign w:val="center"/>
          </w:tcPr>
          <w:p w14:paraId="1D264BAC">
            <w:pPr>
              <w:pStyle w:val="11"/>
            </w:pPr>
          </w:p>
        </w:tc>
        <w:tc>
          <w:tcPr>
            <w:tcW w:w="1134" w:type="dxa"/>
            <w:vAlign w:val="center"/>
          </w:tcPr>
          <w:p w14:paraId="306915F8">
            <w:pPr>
              <w:pStyle w:val="11"/>
            </w:pPr>
          </w:p>
        </w:tc>
      </w:tr>
      <w:tr w14:paraId="17E02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ACA46A">
            <w:pPr>
              <w:pStyle w:val="13"/>
            </w:pPr>
            <w:r>
              <w:t>14</w:t>
            </w:r>
          </w:p>
        </w:tc>
        <w:tc>
          <w:tcPr>
            <w:tcW w:w="992" w:type="dxa"/>
            <w:vAlign w:val="center"/>
          </w:tcPr>
          <w:p w14:paraId="1D7467B6">
            <w:pPr>
              <w:pStyle w:val="12"/>
            </w:pPr>
            <w:r>
              <w:t>221</w:t>
            </w:r>
          </w:p>
        </w:tc>
        <w:tc>
          <w:tcPr>
            <w:tcW w:w="1559" w:type="dxa"/>
            <w:vAlign w:val="center"/>
          </w:tcPr>
          <w:p w14:paraId="49C37223">
            <w:pPr>
              <w:pStyle w:val="12"/>
            </w:pPr>
            <w:r>
              <w:t>住房保障支出</w:t>
            </w:r>
          </w:p>
        </w:tc>
        <w:tc>
          <w:tcPr>
            <w:tcW w:w="1134" w:type="dxa"/>
            <w:vAlign w:val="center"/>
          </w:tcPr>
          <w:p w14:paraId="11DEF83A">
            <w:pPr>
              <w:pStyle w:val="11"/>
            </w:pPr>
            <w:r>
              <w:t>8.00</w:t>
            </w:r>
          </w:p>
        </w:tc>
        <w:tc>
          <w:tcPr>
            <w:tcW w:w="1134" w:type="dxa"/>
            <w:vAlign w:val="center"/>
          </w:tcPr>
          <w:p w14:paraId="621A6DD7">
            <w:pPr>
              <w:pStyle w:val="11"/>
            </w:pPr>
            <w:r>
              <w:t>8.00</w:t>
            </w:r>
          </w:p>
        </w:tc>
        <w:tc>
          <w:tcPr>
            <w:tcW w:w="1134" w:type="dxa"/>
            <w:vAlign w:val="center"/>
          </w:tcPr>
          <w:p w14:paraId="2C9E8ABE">
            <w:pPr>
              <w:pStyle w:val="11"/>
            </w:pPr>
          </w:p>
        </w:tc>
        <w:tc>
          <w:tcPr>
            <w:tcW w:w="1134" w:type="dxa"/>
            <w:vAlign w:val="center"/>
          </w:tcPr>
          <w:p w14:paraId="6B6EED3F">
            <w:pPr>
              <w:pStyle w:val="11"/>
            </w:pPr>
          </w:p>
        </w:tc>
        <w:tc>
          <w:tcPr>
            <w:tcW w:w="1134" w:type="dxa"/>
            <w:vAlign w:val="center"/>
          </w:tcPr>
          <w:p w14:paraId="05C20846">
            <w:pPr>
              <w:pStyle w:val="11"/>
            </w:pPr>
            <w:r>
              <w:t>8.00</w:t>
            </w:r>
          </w:p>
        </w:tc>
        <w:tc>
          <w:tcPr>
            <w:tcW w:w="1134" w:type="dxa"/>
            <w:vAlign w:val="center"/>
          </w:tcPr>
          <w:p w14:paraId="2D753D5C">
            <w:pPr>
              <w:pStyle w:val="11"/>
            </w:pPr>
          </w:p>
        </w:tc>
        <w:tc>
          <w:tcPr>
            <w:tcW w:w="1134" w:type="dxa"/>
            <w:vAlign w:val="center"/>
          </w:tcPr>
          <w:p w14:paraId="2F257591">
            <w:pPr>
              <w:pStyle w:val="11"/>
            </w:pPr>
          </w:p>
        </w:tc>
        <w:tc>
          <w:tcPr>
            <w:tcW w:w="1134" w:type="dxa"/>
            <w:vAlign w:val="center"/>
          </w:tcPr>
          <w:p w14:paraId="57AC2801">
            <w:pPr>
              <w:pStyle w:val="11"/>
            </w:pPr>
          </w:p>
        </w:tc>
        <w:tc>
          <w:tcPr>
            <w:tcW w:w="1134" w:type="dxa"/>
            <w:vAlign w:val="center"/>
          </w:tcPr>
          <w:p w14:paraId="632F04B7">
            <w:pPr>
              <w:pStyle w:val="11"/>
            </w:pPr>
          </w:p>
        </w:tc>
        <w:tc>
          <w:tcPr>
            <w:tcW w:w="1134" w:type="dxa"/>
            <w:vAlign w:val="center"/>
          </w:tcPr>
          <w:p w14:paraId="2A834CE3">
            <w:pPr>
              <w:pStyle w:val="11"/>
            </w:pPr>
          </w:p>
        </w:tc>
      </w:tr>
      <w:tr w14:paraId="51204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AD1DB9">
            <w:pPr>
              <w:pStyle w:val="13"/>
            </w:pPr>
            <w:r>
              <w:t>15</w:t>
            </w:r>
          </w:p>
        </w:tc>
        <w:tc>
          <w:tcPr>
            <w:tcW w:w="992" w:type="dxa"/>
            <w:vAlign w:val="center"/>
          </w:tcPr>
          <w:p w14:paraId="47FC9172">
            <w:pPr>
              <w:pStyle w:val="12"/>
            </w:pPr>
            <w:r>
              <w:t>22102</w:t>
            </w:r>
          </w:p>
        </w:tc>
        <w:tc>
          <w:tcPr>
            <w:tcW w:w="1559" w:type="dxa"/>
            <w:vAlign w:val="center"/>
          </w:tcPr>
          <w:p w14:paraId="4950AA01">
            <w:pPr>
              <w:pStyle w:val="12"/>
            </w:pPr>
            <w:r>
              <w:t>住房改革支出</w:t>
            </w:r>
          </w:p>
        </w:tc>
        <w:tc>
          <w:tcPr>
            <w:tcW w:w="1134" w:type="dxa"/>
            <w:vAlign w:val="center"/>
          </w:tcPr>
          <w:p w14:paraId="129B5825">
            <w:pPr>
              <w:pStyle w:val="11"/>
            </w:pPr>
            <w:r>
              <w:t>8.00</w:t>
            </w:r>
          </w:p>
        </w:tc>
        <w:tc>
          <w:tcPr>
            <w:tcW w:w="1134" w:type="dxa"/>
            <w:vAlign w:val="center"/>
          </w:tcPr>
          <w:p w14:paraId="6F833C55">
            <w:pPr>
              <w:pStyle w:val="11"/>
            </w:pPr>
            <w:r>
              <w:t>8.00</w:t>
            </w:r>
          </w:p>
        </w:tc>
        <w:tc>
          <w:tcPr>
            <w:tcW w:w="1134" w:type="dxa"/>
            <w:vAlign w:val="center"/>
          </w:tcPr>
          <w:p w14:paraId="061DBB6E">
            <w:pPr>
              <w:pStyle w:val="11"/>
            </w:pPr>
          </w:p>
        </w:tc>
        <w:tc>
          <w:tcPr>
            <w:tcW w:w="1134" w:type="dxa"/>
            <w:vAlign w:val="center"/>
          </w:tcPr>
          <w:p w14:paraId="7E188593">
            <w:pPr>
              <w:pStyle w:val="11"/>
            </w:pPr>
          </w:p>
        </w:tc>
        <w:tc>
          <w:tcPr>
            <w:tcW w:w="1134" w:type="dxa"/>
            <w:vAlign w:val="center"/>
          </w:tcPr>
          <w:p w14:paraId="44B9595F">
            <w:pPr>
              <w:pStyle w:val="11"/>
            </w:pPr>
            <w:r>
              <w:t>8.00</w:t>
            </w:r>
          </w:p>
        </w:tc>
        <w:tc>
          <w:tcPr>
            <w:tcW w:w="1134" w:type="dxa"/>
            <w:vAlign w:val="center"/>
          </w:tcPr>
          <w:p w14:paraId="79EE5BD8">
            <w:pPr>
              <w:pStyle w:val="11"/>
            </w:pPr>
          </w:p>
        </w:tc>
        <w:tc>
          <w:tcPr>
            <w:tcW w:w="1134" w:type="dxa"/>
            <w:vAlign w:val="center"/>
          </w:tcPr>
          <w:p w14:paraId="2A808BBE">
            <w:pPr>
              <w:pStyle w:val="11"/>
            </w:pPr>
          </w:p>
        </w:tc>
        <w:tc>
          <w:tcPr>
            <w:tcW w:w="1134" w:type="dxa"/>
            <w:vAlign w:val="center"/>
          </w:tcPr>
          <w:p w14:paraId="7A67857A">
            <w:pPr>
              <w:pStyle w:val="11"/>
            </w:pPr>
          </w:p>
        </w:tc>
        <w:tc>
          <w:tcPr>
            <w:tcW w:w="1134" w:type="dxa"/>
            <w:vAlign w:val="center"/>
          </w:tcPr>
          <w:p w14:paraId="0968D155">
            <w:pPr>
              <w:pStyle w:val="11"/>
            </w:pPr>
          </w:p>
        </w:tc>
        <w:tc>
          <w:tcPr>
            <w:tcW w:w="1134" w:type="dxa"/>
            <w:vAlign w:val="center"/>
          </w:tcPr>
          <w:p w14:paraId="7F39E012">
            <w:pPr>
              <w:pStyle w:val="11"/>
            </w:pPr>
          </w:p>
        </w:tc>
      </w:tr>
      <w:tr w14:paraId="011AC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4F9B6E">
            <w:pPr>
              <w:pStyle w:val="13"/>
            </w:pPr>
            <w:r>
              <w:t>16</w:t>
            </w:r>
          </w:p>
        </w:tc>
        <w:tc>
          <w:tcPr>
            <w:tcW w:w="992" w:type="dxa"/>
            <w:vAlign w:val="center"/>
          </w:tcPr>
          <w:p w14:paraId="1AA80F2E">
            <w:pPr>
              <w:pStyle w:val="12"/>
            </w:pPr>
            <w:r>
              <w:t>2210201</w:t>
            </w:r>
          </w:p>
        </w:tc>
        <w:tc>
          <w:tcPr>
            <w:tcW w:w="1559" w:type="dxa"/>
            <w:vAlign w:val="center"/>
          </w:tcPr>
          <w:p w14:paraId="25FA734D">
            <w:pPr>
              <w:pStyle w:val="12"/>
            </w:pPr>
            <w:r>
              <w:t>住房公积金</w:t>
            </w:r>
          </w:p>
        </w:tc>
        <w:tc>
          <w:tcPr>
            <w:tcW w:w="1134" w:type="dxa"/>
            <w:vAlign w:val="center"/>
          </w:tcPr>
          <w:p w14:paraId="6C371146">
            <w:pPr>
              <w:pStyle w:val="11"/>
            </w:pPr>
            <w:r>
              <w:t>8.00</w:t>
            </w:r>
          </w:p>
        </w:tc>
        <w:tc>
          <w:tcPr>
            <w:tcW w:w="1134" w:type="dxa"/>
            <w:vAlign w:val="center"/>
          </w:tcPr>
          <w:p w14:paraId="66BA5EF3">
            <w:pPr>
              <w:pStyle w:val="11"/>
            </w:pPr>
            <w:r>
              <w:t>8.00</w:t>
            </w:r>
          </w:p>
        </w:tc>
        <w:tc>
          <w:tcPr>
            <w:tcW w:w="1134" w:type="dxa"/>
            <w:vAlign w:val="center"/>
          </w:tcPr>
          <w:p w14:paraId="17FBD332">
            <w:pPr>
              <w:pStyle w:val="11"/>
            </w:pPr>
          </w:p>
        </w:tc>
        <w:tc>
          <w:tcPr>
            <w:tcW w:w="1134" w:type="dxa"/>
            <w:vAlign w:val="center"/>
          </w:tcPr>
          <w:p w14:paraId="55B55D3F">
            <w:pPr>
              <w:pStyle w:val="11"/>
            </w:pPr>
          </w:p>
        </w:tc>
        <w:tc>
          <w:tcPr>
            <w:tcW w:w="1134" w:type="dxa"/>
            <w:vAlign w:val="center"/>
          </w:tcPr>
          <w:p w14:paraId="76D358E7">
            <w:pPr>
              <w:pStyle w:val="11"/>
            </w:pPr>
            <w:r>
              <w:t>8.00</w:t>
            </w:r>
          </w:p>
        </w:tc>
        <w:tc>
          <w:tcPr>
            <w:tcW w:w="1134" w:type="dxa"/>
            <w:vAlign w:val="center"/>
          </w:tcPr>
          <w:p w14:paraId="06393532">
            <w:pPr>
              <w:pStyle w:val="11"/>
            </w:pPr>
          </w:p>
        </w:tc>
        <w:tc>
          <w:tcPr>
            <w:tcW w:w="1134" w:type="dxa"/>
            <w:vAlign w:val="center"/>
          </w:tcPr>
          <w:p w14:paraId="07D7B250">
            <w:pPr>
              <w:pStyle w:val="11"/>
            </w:pPr>
          </w:p>
        </w:tc>
        <w:tc>
          <w:tcPr>
            <w:tcW w:w="1134" w:type="dxa"/>
            <w:vAlign w:val="center"/>
          </w:tcPr>
          <w:p w14:paraId="4D50C6B7">
            <w:pPr>
              <w:pStyle w:val="11"/>
            </w:pPr>
          </w:p>
        </w:tc>
        <w:tc>
          <w:tcPr>
            <w:tcW w:w="1134" w:type="dxa"/>
            <w:vAlign w:val="center"/>
          </w:tcPr>
          <w:p w14:paraId="01D267FC">
            <w:pPr>
              <w:pStyle w:val="11"/>
            </w:pPr>
          </w:p>
        </w:tc>
        <w:tc>
          <w:tcPr>
            <w:tcW w:w="1134" w:type="dxa"/>
            <w:vAlign w:val="center"/>
          </w:tcPr>
          <w:p w14:paraId="009808CE">
            <w:pPr>
              <w:pStyle w:val="11"/>
            </w:pPr>
          </w:p>
        </w:tc>
      </w:tr>
    </w:tbl>
    <w:p w14:paraId="27E4C8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494B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3213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8C0C5E3">
            <w:pPr>
              <w:pStyle w:val="9"/>
            </w:pPr>
            <w:r>
              <w:t>361022石家庄市鹿泉区上庄镇卫生院开发区分院</w:t>
            </w:r>
          </w:p>
        </w:tc>
        <w:tc>
          <w:tcPr>
            <w:tcW w:w="2722" w:type="dxa"/>
            <w:gridSpan w:val="2"/>
            <w:tcBorders>
              <w:top w:val="single" w:color="FFFFFF" w:sz="6" w:space="0"/>
              <w:left w:val="single" w:color="FFFFFF" w:sz="6" w:space="0"/>
              <w:right w:val="single" w:color="FFFFFF" w:sz="6" w:space="0"/>
            </w:tcBorders>
            <w:vAlign w:val="center"/>
          </w:tcPr>
          <w:p w14:paraId="3418197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1BB04DB">
            <w:pPr>
              <w:pStyle w:val="7"/>
            </w:pPr>
            <w:r>
              <w:t>单位：万元</w:t>
            </w:r>
          </w:p>
        </w:tc>
      </w:tr>
      <w:tr w14:paraId="17D54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1EB9C7">
            <w:pPr>
              <w:pStyle w:val="10"/>
            </w:pPr>
            <w:r>
              <w:t>序号</w:t>
            </w:r>
          </w:p>
        </w:tc>
        <w:tc>
          <w:tcPr>
            <w:tcW w:w="5527" w:type="dxa"/>
            <w:gridSpan w:val="2"/>
            <w:vAlign w:val="center"/>
          </w:tcPr>
          <w:p w14:paraId="49FBCDA0">
            <w:pPr>
              <w:pStyle w:val="10"/>
            </w:pPr>
            <w:r>
              <w:t>功能分类科目</w:t>
            </w:r>
          </w:p>
        </w:tc>
        <w:tc>
          <w:tcPr>
            <w:tcW w:w="1361" w:type="dxa"/>
            <w:vMerge w:val="restart"/>
            <w:vAlign w:val="center"/>
          </w:tcPr>
          <w:p w14:paraId="646FCB07">
            <w:pPr>
              <w:pStyle w:val="10"/>
            </w:pPr>
            <w:r>
              <w:t>合计</w:t>
            </w:r>
          </w:p>
        </w:tc>
        <w:tc>
          <w:tcPr>
            <w:tcW w:w="1361" w:type="dxa"/>
            <w:vMerge w:val="restart"/>
            <w:vAlign w:val="center"/>
          </w:tcPr>
          <w:p w14:paraId="6F0BE9B9">
            <w:pPr>
              <w:pStyle w:val="10"/>
            </w:pPr>
            <w:r>
              <w:t>基本支出</w:t>
            </w:r>
          </w:p>
        </w:tc>
        <w:tc>
          <w:tcPr>
            <w:tcW w:w="1361" w:type="dxa"/>
            <w:vMerge w:val="restart"/>
            <w:vAlign w:val="center"/>
          </w:tcPr>
          <w:p w14:paraId="00D7256D">
            <w:pPr>
              <w:pStyle w:val="10"/>
            </w:pPr>
            <w:r>
              <w:t>项目支出</w:t>
            </w:r>
          </w:p>
        </w:tc>
        <w:tc>
          <w:tcPr>
            <w:tcW w:w="1361" w:type="dxa"/>
            <w:vMerge w:val="restart"/>
            <w:vAlign w:val="center"/>
          </w:tcPr>
          <w:p w14:paraId="366A1AB6">
            <w:pPr>
              <w:pStyle w:val="10"/>
            </w:pPr>
            <w:r>
              <w:t>经营支出</w:t>
            </w:r>
          </w:p>
        </w:tc>
        <w:tc>
          <w:tcPr>
            <w:tcW w:w="1361" w:type="dxa"/>
            <w:vMerge w:val="restart"/>
            <w:vAlign w:val="center"/>
          </w:tcPr>
          <w:p w14:paraId="6AEC35A9">
            <w:pPr>
              <w:pStyle w:val="10"/>
            </w:pPr>
            <w:r>
              <w:t>上解上级     支出</w:t>
            </w:r>
          </w:p>
        </w:tc>
        <w:tc>
          <w:tcPr>
            <w:tcW w:w="1361" w:type="dxa"/>
            <w:vMerge w:val="restart"/>
            <w:vAlign w:val="center"/>
          </w:tcPr>
          <w:p w14:paraId="5C7B57D1">
            <w:pPr>
              <w:pStyle w:val="10"/>
            </w:pPr>
            <w:r>
              <w:t>对附属单位补助支出</w:t>
            </w:r>
          </w:p>
        </w:tc>
      </w:tr>
      <w:tr w14:paraId="45022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E9C220"/>
        </w:tc>
        <w:tc>
          <w:tcPr>
            <w:tcW w:w="992" w:type="dxa"/>
            <w:vAlign w:val="center"/>
          </w:tcPr>
          <w:p w14:paraId="5B2E2CBB">
            <w:pPr>
              <w:pStyle w:val="10"/>
            </w:pPr>
            <w:r>
              <w:t>科目    编码</w:t>
            </w:r>
          </w:p>
        </w:tc>
        <w:tc>
          <w:tcPr>
            <w:tcW w:w="4535" w:type="dxa"/>
            <w:vAlign w:val="center"/>
          </w:tcPr>
          <w:p w14:paraId="37E0B198">
            <w:pPr>
              <w:pStyle w:val="10"/>
            </w:pPr>
            <w:r>
              <w:t>科目名称</w:t>
            </w:r>
          </w:p>
        </w:tc>
        <w:tc>
          <w:tcPr>
            <w:tcW w:w="1361" w:type="dxa"/>
            <w:vMerge w:val="continue"/>
          </w:tcPr>
          <w:p w14:paraId="4059D194"/>
        </w:tc>
        <w:tc>
          <w:tcPr>
            <w:tcW w:w="1361" w:type="dxa"/>
            <w:vMerge w:val="continue"/>
          </w:tcPr>
          <w:p w14:paraId="042718F7"/>
        </w:tc>
        <w:tc>
          <w:tcPr>
            <w:tcW w:w="1361" w:type="dxa"/>
            <w:vMerge w:val="continue"/>
          </w:tcPr>
          <w:p w14:paraId="60754967"/>
        </w:tc>
        <w:tc>
          <w:tcPr>
            <w:tcW w:w="1361" w:type="dxa"/>
            <w:vMerge w:val="continue"/>
          </w:tcPr>
          <w:p w14:paraId="57DB71A6"/>
        </w:tc>
        <w:tc>
          <w:tcPr>
            <w:tcW w:w="1361" w:type="dxa"/>
            <w:vMerge w:val="continue"/>
          </w:tcPr>
          <w:p w14:paraId="7C59D5CC"/>
        </w:tc>
        <w:tc>
          <w:tcPr>
            <w:tcW w:w="1361" w:type="dxa"/>
            <w:vMerge w:val="continue"/>
          </w:tcPr>
          <w:p w14:paraId="35C9CD8D"/>
        </w:tc>
      </w:tr>
      <w:tr w14:paraId="05A20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6832F9">
            <w:pPr>
              <w:pStyle w:val="10"/>
            </w:pPr>
            <w:r>
              <w:t>栏次</w:t>
            </w:r>
          </w:p>
        </w:tc>
        <w:tc>
          <w:tcPr>
            <w:tcW w:w="992" w:type="dxa"/>
            <w:vAlign w:val="center"/>
          </w:tcPr>
          <w:p w14:paraId="1FA6CFEF">
            <w:pPr>
              <w:pStyle w:val="10"/>
            </w:pPr>
            <w:r>
              <w:t>1</w:t>
            </w:r>
          </w:p>
        </w:tc>
        <w:tc>
          <w:tcPr>
            <w:tcW w:w="4535" w:type="dxa"/>
            <w:vAlign w:val="center"/>
          </w:tcPr>
          <w:p w14:paraId="6FDBA1F4">
            <w:pPr>
              <w:pStyle w:val="10"/>
            </w:pPr>
            <w:r>
              <w:t>2</w:t>
            </w:r>
          </w:p>
        </w:tc>
        <w:tc>
          <w:tcPr>
            <w:tcW w:w="1361" w:type="dxa"/>
            <w:vAlign w:val="center"/>
          </w:tcPr>
          <w:p w14:paraId="49FE5E22">
            <w:pPr>
              <w:pStyle w:val="10"/>
            </w:pPr>
            <w:r>
              <w:t>3</w:t>
            </w:r>
          </w:p>
        </w:tc>
        <w:tc>
          <w:tcPr>
            <w:tcW w:w="1361" w:type="dxa"/>
            <w:vAlign w:val="center"/>
          </w:tcPr>
          <w:p w14:paraId="37AADA49">
            <w:pPr>
              <w:pStyle w:val="10"/>
            </w:pPr>
            <w:r>
              <w:t>4</w:t>
            </w:r>
          </w:p>
        </w:tc>
        <w:tc>
          <w:tcPr>
            <w:tcW w:w="1361" w:type="dxa"/>
            <w:vAlign w:val="center"/>
          </w:tcPr>
          <w:p w14:paraId="3F735D89">
            <w:pPr>
              <w:pStyle w:val="10"/>
            </w:pPr>
            <w:r>
              <w:t>5</w:t>
            </w:r>
          </w:p>
        </w:tc>
        <w:tc>
          <w:tcPr>
            <w:tcW w:w="1361" w:type="dxa"/>
            <w:vAlign w:val="center"/>
          </w:tcPr>
          <w:p w14:paraId="7A2FA1A8">
            <w:pPr>
              <w:pStyle w:val="10"/>
            </w:pPr>
            <w:r>
              <w:t>6</w:t>
            </w:r>
          </w:p>
        </w:tc>
        <w:tc>
          <w:tcPr>
            <w:tcW w:w="1361" w:type="dxa"/>
            <w:vAlign w:val="center"/>
          </w:tcPr>
          <w:p w14:paraId="3959EDB8">
            <w:pPr>
              <w:pStyle w:val="10"/>
            </w:pPr>
            <w:r>
              <w:t>7</w:t>
            </w:r>
          </w:p>
        </w:tc>
        <w:tc>
          <w:tcPr>
            <w:tcW w:w="1361" w:type="dxa"/>
            <w:vAlign w:val="center"/>
          </w:tcPr>
          <w:p w14:paraId="102BACD6">
            <w:pPr>
              <w:pStyle w:val="10"/>
            </w:pPr>
            <w:r>
              <w:t>8</w:t>
            </w:r>
          </w:p>
        </w:tc>
      </w:tr>
      <w:tr w14:paraId="29F61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AEF9D">
            <w:pPr>
              <w:pStyle w:val="13"/>
            </w:pPr>
            <w:r>
              <w:t>1</w:t>
            </w:r>
          </w:p>
        </w:tc>
        <w:tc>
          <w:tcPr>
            <w:tcW w:w="992" w:type="dxa"/>
            <w:vAlign w:val="center"/>
          </w:tcPr>
          <w:p w14:paraId="5AADE163">
            <w:pPr>
              <w:pStyle w:val="16"/>
            </w:pPr>
          </w:p>
        </w:tc>
        <w:tc>
          <w:tcPr>
            <w:tcW w:w="4535" w:type="dxa"/>
            <w:vAlign w:val="center"/>
          </w:tcPr>
          <w:p w14:paraId="259F9498">
            <w:pPr>
              <w:pStyle w:val="14"/>
            </w:pPr>
            <w:r>
              <w:t>合计</w:t>
            </w:r>
          </w:p>
        </w:tc>
        <w:tc>
          <w:tcPr>
            <w:tcW w:w="1361" w:type="dxa"/>
            <w:vAlign w:val="center"/>
          </w:tcPr>
          <w:p w14:paraId="5FAB1B9D">
            <w:pPr>
              <w:pStyle w:val="15"/>
            </w:pPr>
            <w:r>
              <w:t>1787.08</w:t>
            </w:r>
          </w:p>
        </w:tc>
        <w:tc>
          <w:tcPr>
            <w:tcW w:w="1361" w:type="dxa"/>
            <w:vAlign w:val="center"/>
          </w:tcPr>
          <w:p w14:paraId="227B3834">
            <w:pPr>
              <w:pStyle w:val="15"/>
            </w:pPr>
            <w:r>
              <w:t>394.40</w:t>
            </w:r>
          </w:p>
        </w:tc>
        <w:tc>
          <w:tcPr>
            <w:tcW w:w="1361" w:type="dxa"/>
            <w:vAlign w:val="center"/>
          </w:tcPr>
          <w:p w14:paraId="40E690E3">
            <w:pPr>
              <w:pStyle w:val="15"/>
            </w:pPr>
            <w:r>
              <w:t>1392.68</w:t>
            </w:r>
          </w:p>
        </w:tc>
        <w:tc>
          <w:tcPr>
            <w:tcW w:w="1361" w:type="dxa"/>
            <w:vAlign w:val="center"/>
          </w:tcPr>
          <w:p w14:paraId="3D68BFDB">
            <w:pPr>
              <w:pStyle w:val="15"/>
            </w:pPr>
          </w:p>
        </w:tc>
        <w:tc>
          <w:tcPr>
            <w:tcW w:w="1361" w:type="dxa"/>
            <w:vAlign w:val="center"/>
          </w:tcPr>
          <w:p w14:paraId="2257A09A">
            <w:pPr>
              <w:pStyle w:val="15"/>
            </w:pPr>
          </w:p>
        </w:tc>
        <w:tc>
          <w:tcPr>
            <w:tcW w:w="1361" w:type="dxa"/>
            <w:vAlign w:val="center"/>
          </w:tcPr>
          <w:p w14:paraId="40DD2E77">
            <w:pPr>
              <w:pStyle w:val="15"/>
            </w:pPr>
          </w:p>
        </w:tc>
      </w:tr>
      <w:tr w14:paraId="4581B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88DD3">
            <w:pPr>
              <w:pStyle w:val="13"/>
            </w:pPr>
            <w:r>
              <w:t>2</w:t>
            </w:r>
          </w:p>
        </w:tc>
        <w:tc>
          <w:tcPr>
            <w:tcW w:w="992" w:type="dxa"/>
            <w:vAlign w:val="center"/>
          </w:tcPr>
          <w:p w14:paraId="23F26F1C">
            <w:pPr>
              <w:pStyle w:val="12"/>
            </w:pPr>
            <w:r>
              <w:t>208</w:t>
            </w:r>
          </w:p>
        </w:tc>
        <w:tc>
          <w:tcPr>
            <w:tcW w:w="4535" w:type="dxa"/>
            <w:vAlign w:val="center"/>
          </w:tcPr>
          <w:p w14:paraId="009FCD7D">
            <w:pPr>
              <w:pStyle w:val="12"/>
            </w:pPr>
            <w:r>
              <w:t>社会保障和就业支出</w:t>
            </w:r>
          </w:p>
        </w:tc>
        <w:tc>
          <w:tcPr>
            <w:tcW w:w="1361" w:type="dxa"/>
            <w:vAlign w:val="center"/>
          </w:tcPr>
          <w:p w14:paraId="383A5E65">
            <w:pPr>
              <w:pStyle w:val="11"/>
            </w:pPr>
            <w:r>
              <w:t>52.00</w:t>
            </w:r>
          </w:p>
        </w:tc>
        <w:tc>
          <w:tcPr>
            <w:tcW w:w="1361" w:type="dxa"/>
            <w:vAlign w:val="center"/>
          </w:tcPr>
          <w:p w14:paraId="0FD00A8F">
            <w:pPr>
              <w:pStyle w:val="11"/>
            </w:pPr>
            <w:r>
              <w:t>52.00</w:t>
            </w:r>
          </w:p>
        </w:tc>
        <w:tc>
          <w:tcPr>
            <w:tcW w:w="1361" w:type="dxa"/>
            <w:vAlign w:val="center"/>
          </w:tcPr>
          <w:p w14:paraId="6767D2C7">
            <w:pPr>
              <w:pStyle w:val="11"/>
            </w:pPr>
          </w:p>
        </w:tc>
        <w:tc>
          <w:tcPr>
            <w:tcW w:w="1361" w:type="dxa"/>
            <w:vAlign w:val="center"/>
          </w:tcPr>
          <w:p w14:paraId="357CA5A4">
            <w:pPr>
              <w:pStyle w:val="11"/>
            </w:pPr>
          </w:p>
        </w:tc>
        <w:tc>
          <w:tcPr>
            <w:tcW w:w="1361" w:type="dxa"/>
            <w:vAlign w:val="center"/>
          </w:tcPr>
          <w:p w14:paraId="6CCFC4C8">
            <w:pPr>
              <w:pStyle w:val="11"/>
            </w:pPr>
          </w:p>
        </w:tc>
        <w:tc>
          <w:tcPr>
            <w:tcW w:w="1361" w:type="dxa"/>
            <w:vAlign w:val="center"/>
          </w:tcPr>
          <w:p w14:paraId="1EAF87F3">
            <w:pPr>
              <w:pStyle w:val="11"/>
            </w:pPr>
          </w:p>
        </w:tc>
      </w:tr>
      <w:tr w14:paraId="1A207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5A684">
            <w:pPr>
              <w:pStyle w:val="13"/>
            </w:pPr>
            <w:r>
              <w:t>3</w:t>
            </w:r>
          </w:p>
        </w:tc>
        <w:tc>
          <w:tcPr>
            <w:tcW w:w="992" w:type="dxa"/>
            <w:vAlign w:val="center"/>
          </w:tcPr>
          <w:p w14:paraId="40346619">
            <w:pPr>
              <w:pStyle w:val="12"/>
            </w:pPr>
            <w:r>
              <w:t>20805</w:t>
            </w:r>
          </w:p>
        </w:tc>
        <w:tc>
          <w:tcPr>
            <w:tcW w:w="4535" w:type="dxa"/>
            <w:vAlign w:val="center"/>
          </w:tcPr>
          <w:p w14:paraId="58D3FDCD">
            <w:pPr>
              <w:pStyle w:val="12"/>
            </w:pPr>
            <w:r>
              <w:t>行政事业单位养老支出</w:t>
            </w:r>
          </w:p>
        </w:tc>
        <w:tc>
          <w:tcPr>
            <w:tcW w:w="1361" w:type="dxa"/>
            <w:vAlign w:val="center"/>
          </w:tcPr>
          <w:p w14:paraId="2E9038D2">
            <w:pPr>
              <w:pStyle w:val="11"/>
            </w:pPr>
            <w:r>
              <w:t>52.00</w:t>
            </w:r>
          </w:p>
        </w:tc>
        <w:tc>
          <w:tcPr>
            <w:tcW w:w="1361" w:type="dxa"/>
            <w:vAlign w:val="center"/>
          </w:tcPr>
          <w:p w14:paraId="71D041F8">
            <w:pPr>
              <w:pStyle w:val="11"/>
            </w:pPr>
            <w:r>
              <w:t>52.00</w:t>
            </w:r>
          </w:p>
        </w:tc>
        <w:tc>
          <w:tcPr>
            <w:tcW w:w="1361" w:type="dxa"/>
            <w:vAlign w:val="center"/>
          </w:tcPr>
          <w:p w14:paraId="4005F955">
            <w:pPr>
              <w:pStyle w:val="11"/>
            </w:pPr>
          </w:p>
        </w:tc>
        <w:tc>
          <w:tcPr>
            <w:tcW w:w="1361" w:type="dxa"/>
            <w:vAlign w:val="center"/>
          </w:tcPr>
          <w:p w14:paraId="13D5FF25">
            <w:pPr>
              <w:pStyle w:val="11"/>
            </w:pPr>
          </w:p>
        </w:tc>
        <w:tc>
          <w:tcPr>
            <w:tcW w:w="1361" w:type="dxa"/>
            <w:vAlign w:val="center"/>
          </w:tcPr>
          <w:p w14:paraId="17C5731D">
            <w:pPr>
              <w:pStyle w:val="11"/>
            </w:pPr>
          </w:p>
        </w:tc>
        <w:tc>
          <w:tcPr>
            <w:tcW w:w="1361" w:type="dxa"/>
            <w:vAlign w:val="center"/>
          </w:tcPr>
          <w:p w14:paraId="7729B8EE">
            <w:pPr>
              <w:pStyle w:val="11"/>
            </w:pPr>
          </w:p>
        </w:tc>
      </w:tr>
      <w:tr w14:paraId="5D629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F3A15">
            <w:pPr>
              <w:pStyle w:val="13"/>
            </w:pPr>
            <w:r>
              <w:t>4</w:t>
            </w:r>
          </w:p>
        </w:tc>
        <w:tc>
          <w:tcPr>
            <w:tcW w:w="992" w:type="dxa"/>
            <w:vAlign w:val="center"/>
          </w:tcPr>
          <w:p w14:paraId="37FD9026">
            <w:pPr>
              <w:pStyle w:val="12"/>
            </w:pPr>
            <w:r>
              <w:t>2080505</w:t>
            </w:r>
          </w:p>
        </w:tc>
        <w:tc>
          <w:tcPr>
            <w:tcW w:w="4535" w:type="dxa"/>
            <w:vAlign w:val="center"/>
          </w:tcPr>
          <w:p w14:paraId="448DAD14">
            <w:pPr>
              <w:pStyle w:val="12"/>
            </w:pPr>
            <w:r>
              <w:t>机关事业单位基本养老保险缴费支出</w:t>
            </w:r>
          </w:p>
        </w:tc>
        <w:tc>
          <w:tcPr>
            <w:tcW w:w="1361" w:type="dxa"/>
            <w:vAlign w:val="center"/>
          </w:tcPr>
          <w:p w14:paraId="1B802B3C">
            <w:pPr>
              <w:pStyle w:val="11"/>
            </w:pPr>
            <w:r>
              <w:t>40.00</w:t>
            </w:r>
          </w:p>
        </w:tc>
        <w:tc>
          <w:tcPr>
            <w:tcW w:w="1361" w:type="dxa"/>
            <w:vAlign w:val="center"/>
          </w:tcPr>
          <w:p w14:paraId="18745826">
            <w:pPr>
              <w:pStyle w:val="11"/>
            </w:pPr>
            <w:r>
              <w:t>40.00</w:t>
            </w:r>
          </w:p>
        </w:tc>
        <w:tc>
          <w:tcPr>
            <w:tcW w:w="1361" w:type="dxa"/>
            <w:vAlign w:val="center"/>
          </w:tcPr>
          <w:p w14:paraId="0497F09F">
            <w:pPr>
              <w:pStyle w:val="11"/>
            </w:pPr>
          </w:p>
        </w:tc>
        <w:tc>
          <w:tcPr>
            <w:tcW w:w="1361" w:type="dxa"/>
            <w:vAlign w:val="center"/>
          </w:tcPr>
          <w:p w14:paraId="39DE13ED">
            <w:pPr>
              <w:pStyle w:val="11"/>
            </w:pPr>
          </w:p>
        </w:tc>
        <w:tc>
          <w:tcPr>
            <w:tcW w:w="1361" w:type="dxa"/>
            <w:vAlign w:val="center"/>
          </w:tcPr>
          <w:p w14:paraId="2B2D6454">
            <w:pPr>
              <w:pStyle w:val="11"/>
            </w:pPr>
          </w:p>
        </w:tc>
        <w:tc>
          <w:tcPr>
            <w:tcW w:w="1361" w:type="dxa"/>
            <w:vAlign w:val="center"/>
          </w:tcPr>
          <w:p w14:paraId="4F01B69E">
            <w:pPr>
              <w:pStyle w:val="11"/>
            </w:pPr>
          </w:p>
        </w:tc>
      </w:tr>
      <w:tr w14:paraId="7C288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581EC">
            <w:pPr>
              <w:pStyle w:val="13"/>
            </w:pPr>
            <w:r>
              <w:t>5</w:t>
            </w:r>
          </w:p>
        </w:tc>
        <w:tc>
          <w:tcPr>
            <w:tcW w:w="992" w:type="dxa"/>
            <w:vAlign w:val="center"/>
          </w:tcPr>
          <w:p w14:paraId="488E4DC7">
            <w:pPr>
              <w:pStyle w:val="12"/>
            </w:pPr>
            <w:r>
              <w:t>2080506</w:t>
            </w:r>
          </w:p>
        </w:tc>
        <w:tc>
          <w:tcPr>
            <w:tcW w:w="4535" w:type="dxa"/>
            <w:vAlign w:val="center"/>
          </w:tcPr>
          <w:p w14:paraId="17A0627F">
            <w:pPr>
              <w:pStyle w:val="12"/>
            </w:pPr>
            <w:r>
              <w:t>机关事业单位职业年金缴费支出</w:t>
            </w:r>
          </w:p>
        </w:tc>
        <w:tc>
          <w:tcPr>
            <w:tcW w:w="1361" w:type="dxa"/>
            <w:vAlign w:val="center"/>
          </w:tcPr>
          <w:p w14:paraId="44542EE6">
            <w:pPr>
              <w:pStyle w:val="11"/>
            </w:pPr>
            <w:r>
              <w:t>12.00</w:t>
            </w:r>
          </w:p>
        </w:tc>
        <w:tc>
          <w:tcPr>
            <w:tcW w:w="1361" w:type="dxa"/>
            <w:vAlign w:val="center"/>
          </w:tcPr>
          <w:p w14:paraId="49324455">
            <w:pPr>
              <w:pStyle w:val="11"/>
            </w:pPr>
            <w:r>
              <w:t>12.00</w:t>
            </w:r>
          </w:p>
        </w:tc>
        <w:tc>
          <w:tcPr>
            <w:tcW w:w="1361" w:type="dxa"/>
            <w:vAlign w:val="center"/>
          </w:tcPr>
          <w:p w14:paraId="514585CE">
            <w:pPr>
              <w:pStyle w:val="11"/>
            </w:pPr>
          </w:p>
        </w:tc>
        <w:tc>
          <w:tcPr>
            <w:tcW w:w="1361" w:type="dxa"/>
            <w:vAlign w:val="center"/>
          </w:tcPr>
          <w:p w14:paraId="5F67FC5E">
            <w:pPr>
              <w:pStyle w:val="11"/>
            </w:pPr>
          </w:p>
        </w:tc>
        <w:tc>
          <w:tcPr>
            <w:tcW w:w="1361" w:type="dxa"/>
            <w:vAlign w:val="center"/>
          </w:tcPr>
          <w:p w14:paraId="19448C80">
            <w:pPr>
              <w:pStyle w:val="11"/>
            </w:pPr>
          </w:p>
        </w:tc>
        <w:tc>
          <w:tcPr>
            <w:tcW w:w="1361" w:type="dxa"/>
            <w:vAlign w:val="center"/>
          </w:tcPr>
          <w:p w14:paraId="064EF8DB">
            <w:pPr>
              <w:pStyle w:val="11"/>
            </w:pPr>
          </w:p>
        </w:tc>
      </w:tr>
      <w:tr w14:paraId="6E83A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42D20">
            <w:pPr>
              <w:pStyle w:val="13"/>
            </w:pPr>
            <w:r>
              <w:t>6</w:t>
            </w:r>
          </w:p>
        </w:tc>
        <w:tc>
          <w:tcPr>
            <w:tcW w:w="992" w:type="dxa"/>
            <w:vAlign w:val="center"/>
          </w:tcPr>
          <w:p w14:paraId="4234A9D3">
            <w:pPr>
              <w:pStyle w:val="12"/>
            </w:pPr>
            <w:r>
              <w:t>210</w:t>
            </w:r>
          </w:p>
        </w:tc>
        <w:tc>
          <w:tcPr>
            <w:tcW w:w="4535" w:type="dxa"/>
            <w:vAlign w:val="center"/>
          </w:tcPr>
          <w:p w14:paraId="58C41F0E">
            <w:pPr>
              <w:pStyle w:val="12"/>
            </w:pPr>
            <w:r>
              <w:t>卫生健康支出</w:t>
            </w:r>
          </w:p>
        </w:tc>
        <w:tc>
          <w:tcPr>
            <w:tcW w:w="1361" w:type="dxa"/>
            <w:vAlign w:val="center"/>
          </w:tcPr>
          <w:p w14:paraId="1ABFBEFD">
            <w:pPr>
              <w:pStyle w:val="11"/>
            </w:pPr>
            <w:r>
              <w:t>1727.08</w:t>
            </w:r>
          </w:p>
        </w:tc>
        <w:tc>
          <w:tcPr>
            <w:tcW w:w="1361" w:type="dxa"/>
            <w:vAlign w:val="center"/>
          </w:tcPr>
          <w:p w14:paraId="73361BC0">
            <w:pPr>
              <w:pStyle w:val="11"/>
            </w:pPr>
            <w:r>
              <w:t>334.40</w:t>
            </w:r>
          </w:p>
        </w:tc>
        <w:tc>
          <w:tcPr>
            <w:tcW w:w="1361" w:type="dxa"/>
            <w:vAlign w:val="center"/>
          </w:tcPr>
          <w:p w14:paraId="3C27AB4D">
            <w:pPr>
              <w:pStyle w:val="11"/>
            </w:pPr>
            <w:r>
              <w:t>1392.68</w:t>
            </w:r>
          </w:p>
        </w:tc>
        <w:tc>
          <w:tcPr>
            <w:tcW w:w="1361" w:type="dxa"/>
            <w:vAlign w:val="center"/>
          </w:tcPr>
          <w:p w14:paraId="137A1178">
            <w:pPr>
              <w:pStyle w:val="11"/>
            </w:pPr>
          </w:p>
        </w:tc>
        <w:tc>
          <w:tcPr>
            <w:tcW w:w="1361" w:type="dxa"/>
            <w:vAlign w:val="center"/>
          </w:tcPr>
          <w:p w14:paraId="251803E0">
            <w:pPr>
              <w:pStyle w:val="11"/>
            </w:pPr>
          </w:p>
        </w:tc>
        <w:tc>
          <w:tcPr>
            <w:tcW w:w="1361" w:type="dxa"/>
            <w:vAlign w:val="center"/>
          </w:tcPr>
          <w:p w14:paraId="6F15F282">
            <w:pPr>
              <w:pStyle w:val="11"/>
            </w:pPr>
          </w:p>
        </w:tc>
      </w:tr>
      <w:tr w14:paraId="08BF1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946C4">
            <w:pPr>
              <w:pStyle w:val="13"/>
            </w:pPr>
            <w:r>
              <w:t>7</w:t>
            </w:r>
          </w:p>
        </w:tc>
        <w:tc>
          <w:tcPr>
            <w:tcW w:w="992" w:type="dxa"/>
            <w:vAlign w:val="center"/>
          </w:tcPr>
          <w:p w14:paraId="3511162C">
            <w:pPr>
              <w:pStyle w:val="12"/>
            </w:pPr>
            <w:r>
              <w:t>21003</w:t>
            </w:r>
          </w:p>
        </w:tc>
        <w:tc>
          <w:tcPr>
            <w:tcW w:w="4535" w:type="dxa"/>
            <w:vAlign w:val="center"/>
          </w:tcPr>
          <w:p w14:paraId="3C557BAE">
            <w:pPr>
              <w:pStyle w:val="12"/>
            </w:pPr>
            <w:r>
              <w:t>基层医疗卫生机构</w:t>
            </w:r>
          </w:p>
        </w:tc>
        <w:tc>
          <w:tcPr>
            <w:tcW w:w="1361" w:type="dxa"/>
            <w:vAlign w:val="center"/>
          </w:tcPr>
          <w:p w14:paraId="6CA1C3F1">
            <w:pPr>
              <w:pStyle w:val="11"/>
            </w:pPr>
            <w:r>
              <w:t>1447.08</w:t>
            </w:r>
          </w:p>
        </w:tc>
        <w:tc>
          <w:tcPr>
            <w:tcW w:w="1361" w:type="dxa"/>
            <w:vAlign w:val="center"/>
          </w:tcPr>
          <w:p w14:paraId="12A1AB5B">
            <w:pPr>
              <w:pStyle w:val="11"/>
            </w:pPr>
            <w:r>
              <w:t>314.40</w:t>
            </w:r>
          </w:p>
        </w:tc>
        <w:tc>
          <w:tcPr>
            <w:tcW w:w="1361" w:type="dxa"/>
            <w:vAlign w:val="center"/>
          </w:tcPr>
          <w:p w14:paraId="000FCA5C">
            <w:pPr>
              <w:pStyle w:val="11"/>
            </w:pPr>
            <w:r>
              <w:t>1132.68</w:t>
            </w:r>
          </w:p>
        </w:tc>
        <w:tc>
          <w:tcPr>
            <w:tcW w:w="1361" w:type="dxa"/>
            <w:vAlign w:val="center"/>
          </w:tcPr>
          <w:p w14:paraId="5341E96F">
            <w:pPr>
              <w:pStyle w:val="11"/>
            </w:pPr>
          </w:p>
        </w:tc>
        <w:tc>
          <w:tcPr>
            <w:tcW w:w="1361" w:type="dxa"/>
            <w:vAlign w:val="center"/>
          </w:tcPr>
          <w:p w14:paraId="58CB823C">
            <w:pPr>
              <w:pStyle w:val="11"/>
            </w:pPr>
          </w:p>
        </w:tc>
        <w:tc>
          <w:tcPr>
            <w:tcW w:w="1361" w:type="dxa"/>
            <w:vAlign w:val="center"/>
          </w:tcPr>
          <w:p w14:paraId="6C68F4D0">
            <w:pPr>
              <w:pStyle w:val="11"/>
            </w:pPr>
          </w:p>
        </w:tc>
      </w:tr>
      <w:tr w14:paraId="3DE6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07ECD">
            <w:pPr>
              <w:pStyle w:val="13"/>
            </w:pPr>
            <w:r>
              <w:t>8</w:t>
            </w:r>
          </w:p>
        </w:tc>
        <w:tc>
          <w:tcPr>
            <w:tcW w:w="992" w:type="dxa"/>
            <w:vAlign w:val="center"/>
          </w:tcPr>
          <w:p w14:paraId="4B89539D">
            <w:pPr>
              <w:pStyle w:val="12"/>
            </w:pPr>
            <w:r>
              <w:t>2100302</w:t>
            </w:r>
          </w:p>
        </w:tc>
        <w:tc>
          <w:tcPr>
            <w:tcW w:w="4535" w:type="dxa"/>
            <w:vAlign w:val="center"/>
          </w:tcPr>
          <w:p w14:paraId="0D86E82D">
            <w:pPr>
              <w:pStyle w:val="12"/>
            </w:pPr>
            <w:r>
              <w:t>乡镇卫生院</w:t>
            </w:r>
          </w:p>
        </w:tc>
        <w:tc>
          <w:tcPr>
            <w:tcW w:w="1361" w:type="dxa"/>
            <w:vAlign w:val="center"/>
          </w:tcPr>
          <w:p w14:paraId="0F502BBE">
            <w:pPr>
              <w:pStyle w:val="11"/>
            </w:pPr>
            <w:r>
              <w:t>1420.00</w:t>
            </w:r>
          </w:p>
        </w:tc>
        <w:tc>
          <w:tcPr>
            <w:tcW w:w="1361" w:type="dxa"/>
            <w:vAlign w:val="center"/>
          </w:tcPr>
          <w:p w14:paraId="0A112BDF">
            <w:pPr>
              <w:pStyle w:val="11"/>
            </w:pPr>
            <w:r>
              <w:t>314.40</w:t>
            </w:r>
          </w:p>
        </w:tc>
        <w:tc>
          <w:tcPr>
            <w:tcW w:w="1361" w:type="dxa"/>
            <w:vAlign w:val="center"/>
          </w:tcPr>
          <w:p w14:paraId="2C1DD0AA">
            <w:pPr>
              <w:pStyle w:val="11"/>
            </w:pPr>
            <w:r>
              <w:t>1105.60</w:t>
            </w:r>
          </w:p>
        </w:tc>
        <w:tc>
          <w:tcPr>
            <w:tcW w:w="1361" w:type="dxa"/>
            <w:vAlign w:val="center"/>
          </w:tcPr>
          <w:p w14:paraId="0C647914">
            <w:pPr>
              <w:pStyle w:val="11"/>
            </w:pPr>
          </w:p>
        </w:tc>
        <w:tc>
          <w:tcPr>
            <w:tcW w:w="1361" w:type="dxa"/>
            <w:vAlign w:val="center"/>
          </w:tcPr>
          <w:p w14:paraId="0B8D1ED9">
            <w:pPr>
              <w:pStyle w:val="11"/>
            </w:pPr>
          </w:p>
        </w:tc>
        <w:tc>
          <w:tcPr>
            <w:tcW w:w="1361" w:type="dxa"/>
            <w:vAlign w:val="center"/>
          </w:tcPr>
          <w:p w14:paraId="6D329945">
            <w:pPr>
              <w:pStyle w:val="11"/>
            </w:pPr>
          </w:p>
        </w:tc>
      </w:tr>
      <w:tr w14:paraId="3A44E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C61BC">
            <w:pPr>
              <w:pStyle w:val="13"/>
            </w:pPr>
            <w:r>
              <w:t>9</w:t>
            </w:r>
          </w:p>
        </w:tc>
        <w:tc>
          <w:tcPr>
            <w:tcW w:w="992" w:type="dxa"/>
            <w:vAlign w:val="center"/>
          </w:tcPr>
          <w:p w14:paraId="0CEF042F">
            <w:pPr>
              <w:pStyle w:val="12"/>
            </w:pPr>
            <w:r>
              <w:t>2100399</w:t>
            </w:r>
          </w:p>
        </w:tc>
        <w:tc>
          <w:tcPr>
            <w:tcW w:w="4535" w:type="dxa"/>
            <w:vAlign w:val="center"/>
          </w:tcPr>
          <w:p w14:paraId="037763F0">
            <w:pPr>
              <w:pStyle w:val="12"/>
            </w:pPr>
            <w:r>
              <w:t>其他基层医疗卫生机构支出</w:t>
            </w:r>
          </w:p>
        </w:tc>
        <w:tc>
          <w:tcPr>
            <w:tcW w:w="1361" w:type="dxa"/>
            <w:vAlign w:val="center"/>
          </w:tcPr>
          <w:p w14:paraId="295A905D">
            <w:pPr>
              <w:pStyle w:val="11"/>
            </w:pPr>
            <w:r>
              <w:t>27.08</w:t>
            </w:r>
          </w:p>
        </w:tc>
        <w:tc>
          <w:tcPr>
            <w:tcW w:w="1361" w:type="dxa"/>
            <w:vAlign w:val="center"/>
          </w:tcPr>
          <w:p w14:paraId="49D9127E">
            <w:pPr>
              <w:pStyle w:val="11"/>
            </w:pPr>
          </w:p>
        </w:tc>
        <w:tc>
          <w:tcPr>
            <w:tcW w:w="1361" w:type="dxa"/>
            <w:vAlign w:val="center"/>
          </w:tcPr>
          <w:p w14:paraId="28D4CB59">
            <w:pPr>
              <w:pStyle w:val="11"/>
            </w:pPr>
            <w:r>
              <w:t>27.08</w:t>
            </w:r>
          </w:p>
        </w:tc>
        <w:tc>
          <w:tcPr>
            <w:tcW w:w="1361" w:type="dxa"/>
            <w:vAlign w:val="center"/>
          </w:tcPr>
          <w:p w14:paraId="11A76EB3">
            <w:pPr>
              <w:pStyle w:val="11"/>
            </w:pPr>
          </w:p>
        </w:tc>
        <w:tc>
          <w:tcPr>
            <w:tcW w:w="1361" w:type="dxa"/>
            <w:vAlign w:val="center"/>
          </w:tcPr>
          <w:p w14:paraId="6632C051">
            <w:pPr>
              <w:pStyle w:val="11"/>
            </w:pPr>
          </w:p>
        </w:tc>
        <w:tc>
          <w:tcPr>
            <w:tcW w:w="1361" w:type="dxa"/>
            <w:vAlign w:val="center"/>
          </w:tcPr>
          <w:p w14:paraId="4EB270D2">
            <w:pPr>
              <w:pStyle w:val="11"/>
            </w:pPr>
          </w:p>
        </w:tc>
      </w:tr>
      <w:tr w14:paraId="16F4C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E6095">
            <w:pPr>
              <w:pStyle w:val="13"/>
            </w:pPr>
            <w:r>
              <w:t>10</w:t>
            </w:r>
          </w:p>
        </w:tc>
        <w:tc>
          <w:tcPr>
            <w:tcW w:w="992" w:type="dxa"/>
            <w:vAlign w:val="center"/>
          </w:tcPr>
          <w:p w14:paraId="6D5D7EAC">
            <w:pPr>
              <w:pStyle w:val="12"/>
            </w:pPr>
            <w:r>
              <w:t>21004</w:t>
            </w:r>
          </w:p>
        </w:tc>
        <w:tc>
          <w:tcPr>
            <w:tcW w:w="4535" w:type="dxa"/>
            <w:vAlign w:val="center"/>
          </w:tcPr>
          <w:p w14:paraId="02D1B6A8">
            <w:pPr>
              <w:pStyle w:val="12"/>
            </w:pPr>
            <w:r>
              <w:t>公共卫生</w:t>
            </w:r>
          </w:p>
        </w:tc>
        <w:tc>
          <w:tcPr>
            <w:tcW w:w="1361" w:type="dxa"/>
            <w:vAlign w:val="center"/>
          </w:tcPr>
          <w:p w14:paraId="373DDEFA">
            <w:pPr>
              <w:pStyle w:val="11"/>
            </w:pPr>
            <w:r>
              <w:t>260.00</w:t>
            </w:r>
          </w:p>
        </w:tc>
        <w:tc>
          <w:tcPr>
            <w:tcW w:w="1361" w:type="dxa"/>
            <w:vAlign w:val="center"/>
          </w:tcPr>
          <w:p w14:paraId="44D5649D">
            <w:pPr>
              <w:pStyle w:val="11"/>
            </w:pPr>
          </w:p>
        </w:tc>
        <w:tc>
          <w:tcPr>
            <w:tcW w:w="1361" w:type="dxa"/>
            <w:vAlign w:val="center"/>
          </w:tcPr>
          <w:p w14:paraId="67B36798">
            <w:pPr>
              <w:pStyle w:val="11"/>
            </w:pPr>
            <w:r>
              <w:t>260.00</w:t>
            </w:r>
          </w:p>
        </w:tc>
        <w:tc>
          <w:tcPr>
            <w:tcW w:w="1361" w:type="dxa"/>
            <w:vAlign w:val="center"/>
          </w:tcPr>
          <w:p w14:paraId="2289AE5A">
            <w:pPr>
              <w:pStyle w:val="11"/>
            </w:pPr>
          </w:p>
        </w:tc>
        <w:tc>
          <w:tcPr>
            <w:tcW w:w="1361" w:type="dxa"/>
            <w:vAlign w:val="center"/>
          </w:tcPr>
          <w:p w14:paraId="7E801C58">
            <w:pPr>
              <w:pStyle w:val="11"/>
            </w:pPr>
          </w:p>
        </w:tc>
        <w:tc>
          <w:tcPr>
            <w:tcW w:w="1361" w:type="dxa"/>
            <w:vAlign w:val="center"/>
          </w:tcPr>
          <w:p w14:paraId="70DD8593">
            <w:pPr>
              <w:pStyle w:val="11"/>
            </w:pPr>
          </w:p>
        </w:tc>
      </w:tr>
      <w:tr w14:paraId="0C0A5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3AAE3">
            <w:pPr>
              <w:pStyle w:val="13"/>
            </w:pPr>
            <w:r>
              <w:t>11</w:t>
            </w:r>
          </w:p>
        </w:tc>
        <w:tc>
          <w:tcPr>
            <w:tcW w:w="992" w:type="dxa"/>
            <w:vAlign w:val="center"/>
          </w:tcPr>
          <w:p w14:paraId="3250088D">
            <w:pPr>
              <w:pStyle w:val="12"/>
            </w:pPr>
            <w:r>
              <w:t>2100408</w:t>
            </w:r>
          </w:p>
        </w:tc>
        <w:tc>
          <w:tcPr>
            <w:tcW w:w="4535" w:type="dxa"/>
            <w:vAlign w:val="center"/>
          </w:tcPr>
          <w:p w14:paraId="205E88E4">
            <w:pPr>
              <w:pStyle w:val="12"/>
            </w:pPr>
            <w:r>
              <w:t>基本公共卫生服务</w:t>
            </w:r>
          </w:p>
        </w:tc>
        <w:tc>
          <w:tcPr>
            <w:tcW w:w="1361" w:type="dxa"/>
            <w:vAlign w:val="center"/>
          </w:tcPr>
          <w:p w14:paraId="4F807A1F">
            <w:pPr>
              <w:pStyle w:val="11"/>
            </w:pPr>
            <w:r>
              <w:t>260.00</w:t>
            </w:r>
          </w:p>
        </w:tc>
        <w:tc>
          <w:tcPr>
            <w:tcW w:w="1361" w:type="dxa"/>
            <w:vAlign w:val="center"/>
          </w:tcPr>
          <w:p w14:paraId="05C81AF2">
            <w:pPr>
              <w:pStyle w:val="11"/>
            </w:pPr>
          </w:p>
        </w:tc>
        <w:tc>
          <w:tcPr>
            <w:tcW w:w="1361" w:type="dxa"/>
            <w:vAlign w:val="center"/>
          </w:tcPr>
          <w:p w14:paraId="389B22B9">
            <w:pPr>
              <w:pStyle w:val="11"/>
            </w:pPr>
            <w:r>
              <w:t>260.00</w:t>
            </w:r>
          </w:p>
        </w:tc>
        <w:tc>
          <w:tcPr>
            <w:tcW w:w="1361" w:type="dxa"/>
            <w:vAlign w:val="center"/>
          </w:tcPr>
          <w:p w14:paraId="5E274921">
            <w:pPr>
              <w:pStyle w:val="11"/>
            </w:pPr>
          </w:p>
        </w:tc>
        <w:tc>
          <w:tcPr>
            <w:tcW w:w="1361" w:type="dxa"/>
            <w:vAlign w:val="center"/>
          </w:tcPr>
          <w:p w14:paraId="2648B3A1">
            <w:pPr>
              <w:pStyle w:val="11"/>
            </w:pPr>
          </w:p>
        </w:tc>
        <w:tc>
          <w:tcPr>
            <w:tcW w:w="1361" w:type="dxa"/>
            <w:vAlign w:val="center"/>
          </w:tcPr>
          <w:p w14:paraId="6FFA7D16">
            <w:pPr>
              <w:pStyle w:val="11"/>
            </w:pPr>
          </w:p>
        </w:tc>
      </w:tr>
      <w:tr w14:paraId="76953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0A3E1">
            <w:pPr>
              <w:pStyle w:val="13"/>
            </w:pPr>
            <w:r>
              <w:t>12</w:t>
            </w:r>
          </w:p>
        </w:tc>
        <w:tc>
          <w:tcPr>
            <w:tcW w:w="992" w:type="dxa"/>
            <w:vAlign w:val="center"/>
          </w:tcPr>
          <w:p w14:paraId="2578EF5B">
            <w:pPr>
              <w:pStyle w:val="12"/>
            </w:pPr>
            <w:r>
              <w:t>21011</w:t>
            </w:r>
          </w:p>
        </w:tc>
        <w:tc>
          <w:tcPr>
            <w:tcW w:w="4535" w:type="dxa"/>
            <w:vAlign w:val="center"/>
          </w:tcPr>
          <w:p w14:paraId="30718436">
            <w:pPr>
              <w:pStyle w:val="12"/>
            </w:pPr>
            <w:r>
              <w:t>行政事业单位医疗</w:t>
            </w:r>
          </w:p>
        </w:tc>
        <w:tc>
          <w:tcPr>
            <w:tcW w:w="1361" w:type="dxa"/>
            <w:vAlign w:val="center"/>
          </w:tcPr>
          <w:p w14:paraId="0CFA36DC">
            <w:pPr>
              <w:pStyle w:val="11"/>
            </w:pPr>
            <w:r>
              <w:t>20.00</w:t>
            </w:r>
          </w:p>
        </w:tc>
        <w:tc>
          <w:tcPr>
            <w:tcW w:w="1361" w:type="dxa"/>
            <w:vAlign w:val="center"/>
          </w:tcPr>
          <w:p w14:paraId="2CE35576">
            <w:pPr>
              <w:pStyle w:val="11"/>
            </w:pPr>
            <w:r>
              <w:t>20.00</w:t>
            </w:r>
          </w:p>
        </w:tc>
        <w:tc>
          <w:tcPr>
            <w:tcW w:w="1361" w:type="dxa"/>
            <w:vAlign w:val="center"/>
          </w:tcPr>
          <w:p w14:paraId="4AFF88AC">
            <w:pPr>
              <w:pStyle w:val="11"/>
            </w:pPr>
          </w:p>
        </w:tc>
        <w:tc>
          <w:tcPr>
            <w:tcW w:w="1361" w:type="dxa"/>
            <w:vAlign w:val="center"/>
          </w:tcPr>
          <w:p w14:paraId="61464AE2">
            <w:pPr>
              <w:pStyle w:val="11"/>
            </w:pPr>
          </w:p>
        </w:tc>
        <w:tc>
          <w:tcPr>
            <w:tcW w:w="1361" w:type="dxa"/>
            <w:vAlign w:val="center"/>
          </w:tcPr>
          <w:p w14:paraId="1AEF13CD">
            <w:pPr>
              <w:pStyle w:val="11"/>
            </w:pPr>
          </w:p>
        </w:tc>
        <w:tc>
          <w:tcPr>
            <w:tcW w:w="1361" w:type="dxa"/>
            <w:vAlign w:val="center"/>
          </w:tcPr>
          <w:p w14:paraId="67942EFE">
            <w:pPr>
              <w:pStyle w:val="11"/>
            </w:pPr>
          </w:p>
        </w:tc>
      </w:tr>
      <w:tr w14:paraId="5CC67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DA361">
            <w:pPr>
              <w:pStyle w:val="13"/>
            </w:pPr>
            <w:r>
              <w:t>13</w:t>
            </w:r>
          </w:p>
        </w:tc>
        <w:tc>
          <w:tcPr>
            <w:tcW w:w="992" w:type="dxa"/>
            <w:vAlign w:val="center"/>
          </w:tcPr>
          <w:p w14:paraId="6DC50BA1">
            <w:pPr>
              <w:pStyle w:val="12"/>
            </w:pPr>
            <w:r>
              <w:t>2101102</w:t>
            </w:r>
          </w:p>
        </w:tc>
        <w:tc>
          <w:tcPr>
            <w:tcW w:w="4535" w:type="dxa"/>
            <w:vAlign w:val="center"/>
          </w:tcPr>
          <w:p w14:paraId="08D4C6E3">
            <w:pPr>
              <w:pStyle w:val="12"/>
            </w:pPr>
            <w:r>
              <w:t>事业单位医疗</w:t>
            </w:r>
          </w:p>
        </w:tc>
        <w:tc>
          <w:tcPr>
            <w:tcW w:w="1361" w:type="dxa"/>
            <w:vAlign w:val="center"/>
          </w:tcPr>
          <w:p w14:paraId="5D12ABCB">
            <w:pPr>
              <w:pStyle w:val="11"/>
            </w:pPr>
            <w:r>
              <w:t>20.00</w:t>
            </w:r>
          </w:p>
        </w:tc>
        <w:tc>
          <w:tcPr>
            <w:tcW w:w="1361" w:type="dxa"/>
            <w:vAlign w:val="center"/>
          </w:tcPr>
          <w:p w14:paraId="2355EA9A">
            <w:pPr>
              <w:pStyle w:val="11"/>
            </w:pPr>
            <w:r>
              <w:t>20.00</w:t>
            </w:r>
          </w:p>
        </w:tc>
        <w:tc>
          <w:tcPr>
            <w:tcW w:w="1361" w:type="dxa"/>
            <w:vAlign w:val="center"/>
          </w:tcPr>
          <w:p w14:paraId="77998C5D">
            <w:pPr>
              <w:pStyle w:val="11"/>
            </w:pPr>
          </w:p>
        </w:tc>
        <w:tc>
          <w:tcPr>
            <w:tcW w:w="1361" w:type="dxa"/>
            <w:vAlign w:val="center"/>
          </w:tcPr>
          <w:p w14:paraId="5A45F33D">
            <w:pPr>
              <w:pStyle w:val="11"/>
            </w:pPr>
          </w:p>
        </w:tc>
        <w:tc>
          <w:tcPr>
            <w:tcW w:w="1361" w:type="dxa"/>
            <w:vAlign w:val="center"/>
          </w:tcPr>
          <w:p w14:paraId="6D0AAF24">
            <w:pPr>
              <w:pStyle w:val="11"/>
            </w:pPr>
          </w:p>
        </w:tc>
        <w:tc>
          <w:tcPr>
            <w:tcW w:w="1361" w:type="dxa"/>
            <w:vAlign w:val="center"/>
          </w:tcPr>
          <w:p w14:paraId="3F0B8557">
            <w:pPr>
              <w:pStyle w:val="11"/>
            </w:pPr>
          </w:p>
        </w:tc>
      </w:tr>
      <w:tr w14:paraId="4B3E2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EB0F4">
            <w:pPr>
              <w:pStyle w:val="13"/>
            </w:pPr>
            <w:r>
              <w:t>14</w:t>
            </w:r>
          </w:p>
        </w:tc>
        <w:tc>
          <w:tcPr>
            <w:tcW w:w="992" w:type="dxa"/>
            <w:vAlign w:val="center"/>
          </w:tcPr>
          <w:p w14:paraId="074FE3A2">
            <w:pPr>
              <w:pStyle w:val="12"/>
            </w:pPr>
            <w:r>
              <w:t>221</w:t>
            </w:r>
          </w:p>
        </w:tc>
        <w:tc>
          <w:tcPr>
            <w:tcW w:w="4535" w:type="dxa"/>
            <w:vAlign w:val="center"/>
          </w:tcPr>
          <w:p w14:paraId="1488C73D">
            <w:pPr>
              <w:pStyle w:val="12"/>
            </w:pPr>
            <w:r>
              <w:t>住房保障支出</w:t>
            </w:r>
          </w:p>
        </w:tc>
        <w:tc>
          <w:tcPr>
            <w:tcW w:w="1361" w:type="dxa"/>
            <w:vAlign w:val="center"/>
          </w:tcPr>
          <w:p w14:paraId="26D4A494">
            <w:pPr>
              <w:pStyle w:val="11"/>
            </w:pPr>
            <w:r>
              <w:t>8.00</w:t>
            </w:r>
          </w:p>
        </w:tc>
        <w:tc>
          <w:tcPr>
            <w:tcW w:w="1361" w:type="dxa"/>
            <w:vAlign w:val="center"/>
          </w:tcPr>
          <w:p w14:paraId="5347F680">
            <w:pPr>
              <w:pStyle w:val="11"/>
            </w:pPr>
            <w:r>
              <w:t>8.00</w:t>
            </w:r>
          </w:p>
        </w:tc>
        <w:tc>
          <w:tcPr>
            <w:tcW w:w="1361" w:type="dxa"/>
            <w:vAlign w:val="center"/>
          </w:tcPr>
          <w:p w14:paraId="6C8DBF98">
            <w:pPr>
              <w:pStyle w:val="11"/>
            </w:pPr>
          </w:p>
        </w:tc>
        <w:tc>
          <w:tcPr>
            <w:tcW w:w="1361" w:type="dxa"/>
            <w:vAlign w:val="center"/>
          </w:tcPr>
          <w:p w14:paraId="643A6C43">
            <w:pPr>
              <w:pStyle w:val="11"/>
            </w:pPr>
          </w:p>
        </w:tc>
        <w:tc>
          <w:tcPr>
            <w:tcW w:w="1361" w:type="dxa"/>
            <w:vAlign w:val="center"/>
          </w:tcPr>
          <w:p w14:paraId="41ED8D1B">
            <w:pPr>
              <w:pStyle w:val="11"/>
            </w:pPr>
          </w:p>
        </w:tc>
        <w:tc>
          <w:tcPr>
            <w:tcW w:w="1361" w:type="dxa"/>
            <w:vAlign w:val="center"/>
          </w:tcPr>
          <w:p w14:paraId="2558BAC2">
            <w:pPr>
              <w:pStyle w:val="11"/>
            </w:pPr>
          </w:p>
        </w:tc>
      </w:tr>
      <w:tr w14:paraId="23036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CF450">
            <w:pPr>
              <w:pStyle w:val="13"/>
            </w:pPr>
            <w:r>
              <w:t>15</w:t>
            </w:r>
          </w:p>
        </w:tc>
        <w:tc>
          <w:tcPr>
            <w:tcW w:w="992" w:type="dxa"/>
            <w:vAlign w:val="center"/>
          </w:tcPr>
          <w:p w14:paraId="128FC9B6">
            <w:pPr>
              <w:pStyle w:val="12"/>
            </w:pPr>
            <w:r>
              <w:t>22102</w:t>
            </w:r>
          </w:p>
        </w:tc>
        <w:tc>
          <w:tcPr>
            <w:tcW w:w="4535" w:type="dxa"/>
            <w:vAlign w:val="center"/>
          </w:tcPr>
          <w:p w14:paraId="5791F31B">
            <w:pPr>
              <w:pStyle w:val="12"/>
            </w:pPr>
            <w:r>
              <w:t>住房改革支出</w:t>
            </w:r>
          </w:p>
        </w:tc>
        <w:tc>
          <w:tcPr>
            <w:tcW w:w="1361" w:type="dxa"/>
            <w:vAlign w:val="center"/>
          </w:tcPr>
          <w:p w14:paraId="21E96AA8">
            <w:pPr>
              <w:pStyle w:val="11"/>
            </w:pPr>
            <w:r>
              <w:t>8.00</w:t>
            </w:r>
          </w:p>
        </w:tc>
        <w:tc>
          <w:tcPr>
            <w:tcW w:w="1361" w:type="dxa"/>
            <w:vAlign w:val="center"/>
          </w:tcPr>
          <w:p w14:paraId="374EE3D8">
            <w:pPr>
              <w:pStyle w:val="11"/>
            </w:pPr>
            <w:r>
              <w:t>8.00</w:t>
            </w:r>
          </w:p>
        </w:tc>
        <w:tc>
          <w:tcPr>
            <w:tcW w:w="1361" w:type="dxa"/>
            <w:vAlign w:val="center"/>
          </w:tcPr>
          <w:p w14:paraId="096C83C7">
            <w:pPr>
              <w:pStyle w:val="11"/>
            </w:pPr>
          </w:p>
        </w:tc>
        <w:tc>
          <w:tcPr>
            <w:tcW w:w="1361" w:type="dxa"/>
            <w:vAlign w:val="center"/>
          </w:tcPr>
          <w:p w14:paraId="76E1EB30">
            <w:pPr>
              <w:pStyle w:val="11"/>
            </w:pPr>
          </w:p>
        </w:tc>
        <w:tc>
          <w:tcPr>
            <w:tcW w:w="1361" w:type="dxa"/>
            <w:vAlign w:val="center"/>
          </w:tcPr>
          <w:p w14:paraId="6D949B1C">
            <w:pPr>
              <w:pStyle w:val="11"/>
            </w:pPr>
          </w:p>
        </w:tc>
        <w:tc>
          <w:tcPr>
            <w:tcW w:w="1361" w:type="dxa"/>
            <w:vAlign w:val="center"/>
          </w:tcPr>
          <w:p w14:paraId="799460B6">
            <w:pPr>
              <w:pStyle w:val="11"/>
            </w:pPr>
          </w:p>
        </w:tc>
      </w:tr>
      <w:tr w14:paraId="65267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B6206">
            <w:pPr>
              <w:pStyle w:val="13"/>
            </w:pPr>
            <w:r>
              <w:t>16</w:t>
            </w:r>
          </w:p>
        </w:tc>
        <w:tc>
          <w:tcPr>
            <w:tcW w:w="992" w:type="dxa"/>
            <w:vAlign w:val="center"/>
          </w:tcPr>
          <w:p w14:paraId="16BC6DE2">
            <w:pPr>
              <w:pStyle w:val="12"/>
            </w:pPr>
            <w:r>
              <w:t>2210201</w:t>
            </w:r>
          </w:p>
        </w:tc>
        <w:tc>
          <w:tcPr>
            <w:tcW w:w="4535" w:type="dxa"/>
            <w:vAlign w:val="center"/>
          </w:tcPr>
          <w:p w14:paraId="5B8EE79D">
            <w:pPr>
              <w:pStyle w:val="12"/>
            </w:pPr>
            <w:r>
              <w:t>住房公积金</w:t>
            </w:r>
          </w:p>
        </w:tc>
        <w:tc>
          <w:tcPr>
            <w:tcW w:w="1361" w:type="dxa"/>
            <w:vAlign w:val="center"/>
          </w:tcPr>
          <w:p w14:paraId="2D3275A7">
            <w:pPr>
              <w:pStyle w:val="11"/>
            </w:pPr>
            <w:r>
              <w:t>8.00</w:t>
            </w:r>
          </w:p>
        </w:tc>
        <w:tc>
          <w:tcPr>
            <w:tcW w:w="1361" w:type="dxa"/>
            <w:vAlign w:val="center"/>
          </w:tcPr>
          <w:p w14:paraId="453AE82C">
            <w:pPr>
              <w:pStyle w:val="11"/>
            </w:pPr>
            <w:r>
              <w:t>8.00</w:t>
            </w:r>
          </w:p>
        </w:tc>
        <w:tc>
          <w:tcPr>
            <w:tcW w:w="1361" w:type="dxa"/>
            <w:vAlign w:val="center"/>
          </w:tcPr>
          <w:p w14:paraId="595234CE">
            <w:pPr>
              <w:pStyle w:val="11"/>
            </w:pPr>
          </w:p>
        </w:tc>
        <w:tc>
          <w:tcPr>
            <w:tcW w:w="1361" w:type="dxa"/>
            <w:vAlign w:val="center"/>
          </w:tcPr>
          <w:p w14:paraId="037A0692">
            <w:pPr>
              <w:pStyle w:val="11"/>
            </w:pPr>
          </w:p>
        </w:tc>
        <w:tc>
          <w:tcPr>
            <w:tcW w:w="1361" w:type="dxa"/>
            <w:vAlign w:val="center"/>
          </w:tcPr>
          <w:p w14:paraId="75E2A45E">
            <w:pPr>
              <w:pStyle w:val="11"/>
            </w:pPr>
          </w:p>
        </w:tc>
        <w:tc>
          <w:tcPr>
            <w:tcW w:w="1361" w:type="dxa"/>
            <w:vAlign w:val="center"/>
          </w:tcPr>
          <w:p w14:paraId="2FD666B7">
            <w:pPr>
              <w:pStyle w:val="11"/>
            </w:pPr>
          </w:p>
        </w:tc>
      </w:tr>
    </w:tbl>
    <w:p w14:paraId="5BE868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23686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08A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831E80">
            <w:pPr>
              <w:pStyle w:val="9"/>
            </w:pPr>
            <w:r>
              <w:t>361022石家庄市鹿泉区上庄镇卫生院开发区分院</w:t>
            </w:r>
          </w:p>
        </w:tc>
        <w:tc>
          <w:tcPr>
            <w:tcW w:w="3402" w:type="dxa"/>
            <w:tcBorders>
              <w:top w:val="single" w:color="FFFFFF" w:sz="6" w:space="0"/>
              <w:left w:val="single" w:color="FFFFFF" w:sz="6" w:space="0"/>
              <w:right w:val="single" w:color="FFFFFF" w:sz="6" w:space="0"/>
            </w:tcBorders>
            <w:vAlign w:val="center"/>
          </w:tcPr>
          <w:p w14:paraId="4DB3FBD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9CDA0FB">
            <w:pPr>
              <w:pStyle w:val="7"/>
            </w:pPr>
            <w:r>
              <w:t>单位：万元</w:t>
            </w:r>
          </w:p>
        </w:tc>
      </w:tr>
      <w:tr w14:paraId="732D1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1EB8E2">
            <w:pPr>
              <w:pStyle w:val="10"/>
            </w:pPr>
            <w:r>
              <w:t>序号</w:t>
            </w:r>
          </w:p>
        </w:tc>
        <w:tc>
          <w:tcPr>
            <w:tcW w:w="4876" w:type="dxa"/>
            <w:gridSpan w:val="2"/>
            <w:vAlign w:val="center"/>
          </w:tcPr>
          <w:p w14:paraId="7D5AB1BE">
            <w:pPr>
              <w:pStyle w:val="10"/>
            </w:pPr>
            <w:r>
              <w:t>收入</w:t>
            </w:r>
          </w:p>
        </w:tc>
        <w:tc>
          <w:tcPr>
            <w:tcW w:w="9298" w:type="dxa"/>
            <w:gridSpan w:val="5"/>
            <w:vAlign w:val="center"/>
          </w:tcPr>
          <w:p w14:paraId="641ADA7D">
            <w:pPr>
              <w:pStyle w:val="10"/>
            </w:pPr>
            <w:r>
              <w:t>支出</w:t>
            </w:r>
          </w:p>
        </w:tc>
      </w:tr>
      <w:tr w14:paraId="64B52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596804"/>
        </w:tc>
        <w:tc>
          <w:tcPr>
            <w:tcW w:w="3402" w:type="dxa"/>
            <w:vAlign w:val="center"/>
          </w:tcPr>
          <w:p w14:paraId="5F62EFF4">
            <w:pPr>
              <w:pStyle w:val="10"/>
            </w:pPr>
            <w:r>
              <w:t>项  目</w:t>
            </w:r>
          </w:p>
        </w:tc>
        <w:tc>
          <w:tcPr>
            <w:tcW w:w="1474" w:type="dxa"/>
            <w:vAlign w:val="center"/>
          </w:tcPr>
          <w:p w14:paraId="7BC62674">
            <w:pPr>
              <w:pStyle w:val="10"/>
            </w:pPr>
            <w:r>
              <w:t>金额</w:t>
            </w:r>
          </w:p>
        </w:tc>
        <w:tc>
          <w:tcPr>
            <w:tcW w:w="3402" w:type="dxa"/>
            <w:vAlign w:val="center"/>
          </w:tcPr>
          <w:p w14:paraId="1A8467F7">
            <w:pPr>
              <w:pStyle w:val="10"/>
            </w:pPr>
            <w:r>
              <w:t>项  目</w:t>
            </w:r>
          </w:p>
        </w:tc>
        <w:tc>
          <w:tcPr>
            <w:tcW w:w="1474" w:type="dxa"/>
            <w:vAlign w:val="center"/>
          </w:tcPr>
          <w:p w14:paraId="6DF01D3D">
            <w:pPr>
              <w:pStyle w:val="10"/>
            </w:pPr>
            <w:r>
              <w:t>合计</w:t>
            </w:r>
          </w:p>
        </w:tc>
        <w:tc>
          <w:tcPr>
            <w:tcW w:w="1474" w:type="dxa"/>
            <w:vAlign w:val="center"/>
          </w:tcPr>
          <w:p w14:paraId="57301C57">
            <w:pPr>
              <w:pStyle w:val="10"/>
            </w:pPr>
            <w:r>
              <w:t>一般公共预算财政拨款</w:t>
            </w:r>
          </w:p>
        </w:tc>
        <w:tc>
          <w:tcPr>
            <w:tcW w:w="1474" w:type="dxa"/>
            <w:vAlign w:val="center"/>
          </w:tcPr>
          <w:p w14:paraId="6C7B1917">
            <w:pPr>
              <w:pStyle w:val="10"/>
            </w:pPr>
            <w:r>
              <w:t>政府性基金预算财政    拨款</w:t>
            </w:r>
          </w:p>
        </w:tc>
        <w:tc>
          <w:tcPr>
            <w:tcW w:w="1474" w:type="dxa"/>
            <w:vAlign w:val="center"/>
          </w:tcPr>
          <w:p w14:paraId="088FC940">
            <w:pPr>
              <w:pStyle w:val="10"/>
            </w:pPr>
            <w:r>
              <w:t>国有资本经营预算财政拨款</w:t>
            </w:r>
          </w:p>
        </w:tc>
      </w:tr>
      <w:tr w14:paraId="39D2D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B0203F">
            <w:pPr>
              <w:pStyle w:val="10"/>
            </w:pPr>
            <w:r>
              <w:t>栏次</w:t>
            </w:r>
          </w:p>
        </w:tc>
        <w:tc>
          <w:tcPr>
            <w:tcW w:w="3402" w:type="dxa"/>
            <w:vAlign w:val="center"/>
          </w:tcPr>
          <w:p w14:paraId="65CE29EB">
            <w:pPr>
              <w:pStyle w:val="10"/>
            </w:pPr>
            <w:r>
              <w:t>1</w:t>
            </w:r>
          </w:p>
        </w:tc>
        <w:tc>
          <w:tcPr>
            <w:tcW w:w="1474" w:type="dxa"/>
            <w:vAlign w:val="center"/>
          </w:tcPr>
          <w:p w14:paraId="2FDAFE40">
            <w:pPr>
              <w:pStyle w:val="10"/>
            </w:pPr>
            <w:r>
              <w:t>2</w:t>
            </w:r>
          </w:p>
        </w:tc>
        <w:tc>
          <w:tcPr>
            <w:tcW w:w="3402" w:type="dxa"/>
            <w:vAlign w:val="center"/>
          </w:tcPr>
          <w:p w14:paraId="5B0B84E8">
            <w:pPr>
              <w:pStyle w:val="10"/>
            </w:pPr>
            <w:r>
              <w:t>3</w:t>
            </w:r>
          </w:p>
        </w:tc>
        <w:tc>
          <w:tcPr>
            <w:tcW w:w="1474" w:type="dxa"/>
            <w:vAlign w:val="center"/>
          </w:tcPr>
          <w:p w14:paraId="544E8754">
            <w:pPr>
              <w:pStyle w:val="10"/>
            </w:pPr>
            <w:r>
              <w:t>4</w:t>
            </w:r>
          </w:p>
        </w:tc>
        <w:tc>
          <w:tcPr>
            <w:tcW w:w="1474" w:type="dxa"/>
            <w:vAlign w:val="center"/>
          </w:tcPr>
          <w:p w14:paraId="6ED2B81B">
            <w:pPr>
              <w:pStyle w:val="10"/>
            </w:pPr>
            <w:r>
              <w:t>5</w:t>
            </w:r>
          </w:p>
        </w:tc>
        <w:tc>
          <w:tcPr>
            <w:tcW w:w="1474" w:type="dxa"/>
            <w:vAlign w:val="center"/>
          </w:tcPr>
          <w:p w14:paraId="4D331664">
            <w:pPr>
              <w:pStyle w:val="10"/>
            </w:pPr>
            <w:r>
              <w:t>6</w:t>
            </w:r>
          </w:p>
        </w:tc>
        <w:tc>
          <w:tcPr>
            <w:tcW w:w="1474" w:type="dxa"/>
            <w:vAlign w:val="center"/>
          </w:tcPr>
          <w:p w14:paraId="64DE2771">
            <w:pPr>
              <w:pStyle w:val="10"/>
            </w:pPr>
            <w:r>
              <w:t>7</w:t>
            </w:r>
          </w:p>
        </w:tc>
      </w:tr>
      <w:tr w14:paraId="28D8F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35324">
            <w:pPr>
              <w:pStyle w:val="13"/>
            </w:pPr>
            <w:r>
              <w:t>1</w:t>
            </w:r>
          </w:p>
        </w:tc>
        <w:tc>
          <w:tcPr>
            <w:tcW w:w="3402" w:type="dxa"/>
            <w:vAlign w:val="center"/>
          </w:tcPr>
          <w:p w14:paraId="3168BA76">
            <w:pPr>
              <w:pStyle w:val="12"/>
            </w:pPr>
            <w:r>
              <w:t>一、一般公共预算拨款</w:t>
            </w:r>
          </w:p>
        </w:tc>
        <w:tc>
          <w:tcPr>
            <w:tcW w:w="1474" w:type="dxa"/>
            <w:vAlign w:val="center"/>
          </w:tcPr>
          <w:p w14:paraId="05FDC9BD">
            <w:pPr>
              <w:pStyle w:val="11"/>
            </w:pPr>
            <w:r>
              <w:t>283.95</w:t>
            </w:r>
          </w:p>
        </w:tc>
        <w:tc>
          <w:tcPr>
            <w:tcW w:w="3402" w:type="dxa"/>
            <w:vAlign w:val="center"/>
          </w:tcPr>
          <w:p w14:paraId="20B7D939">
            <w:pPr>
              <w:pStyle w:val="12"/>
            </w:pPr>
            <w:r>
              <w:t>一、一般公共服务支出</w:t>
            </w:r>
          </w:p>
        </w:tc>
        <w:tc>
          <w:tcPr>
            <w:tcW w:w="1474" w:type="dxa"/>
            <w:vAlign w:val="center"/>
          </w:tcPr>
          <w:p w14:paraId="364CACE9">
            <w:pPr>
              <w:pStyle w:val="11"/>
            </w:pPr>
          </w:p>
        </w:tc>
        <w:tc>
          <w:tcPr>
            <w:tcW w:w="1474" w:type="dxa"/>
            <w:vAlign w:val="center"/>
          </w:tcPr>
          <w:p w14:paraId="2C4A31FD">
            <w:pPr>
              <w:pStyle w:val="11"/>
            </w:pPr>
          </w:p>
        </w:tc>
        <w:tc>
          <w:tcPr>
            <w:tcW w:w="1474" w:type="dxa"/>
            <w:vAlign w:val="center"/>
          </w:tcPr>
          <w:p w14:paraId="07900D26">
            <w:pPr>
              <w:pStyle w:val="11"/>
            </w:pPr>
          </w:p>
        </w:tc>
        <w:tc>
          <w:tcPr>
            <w:tcW w:w="1474" w:type="dxa"/>
            <w:vAlign w:val="center"/>
          </w:tcPr>
          <w:p w14:paraId="1B9E8B25">
            <w:pPr>
              <w:pStyle w:val="11"/>
            </w:pPr>
          </w:p>
        </w:tc>
      </w:tr>
      <w:tr w14:paraId="3F943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29159">
            <w:pPr>
              <w:pStyle w:val="13"/>
            </w:pPr>
            <w:r>
              <w:t>2</w:t>
            </w:r>
          </w:p>
        </w:tc>
        <w:tc>
          <w:tcPr>
            <w:tcW w:w="3402" w:type="dxa"/>
            <w:vAlign w:val="center"/>
          </w:tcPr>
          <w:p w14:paraId="7100EF8D">
            <w:pPr>
              <w:pStyle w:val="12"/>
            </w:pPr>
            <w:r>
              <w:t>二、政府性基金预算拨款</w:t>
            </w:r>
          </w:p>
        </w:tc>
        <w:tc>
          <w:tcPr>
            <w:tcW w:w="1474" w:type="dxa"/>
            <w:vAlign w:val="center"/>
          </w:tcPr>
          <w:p w14:paraId="6E717823">
            <w:pPr>
              <w:pStyle w:val="11"/>
            </w:pPr>
          </w:p>
        </w:tc>
        <w:tc>
          <w:tcPr>
            <w:tcW w:w="3402" w:type="dxa"/>
            <w:vAlign w:val="center"/>
          </w:tcPr>
          <w:p w14:paraId="4782AFF3">
            <w:pPr>
              <w:pStyle w:val="12"/>
            </w:pPr>
            <w:r>
              <w:t>二、外交支出</w:t>
            </w:r>
          </w:p>
        </w:tc>
        <w:tc>
          <w:tcPr>
            <w:tcW w:w="1474" w:type="dxa"/>
            <w:vAlign w:val="center"/>
          </w:tcPr>
          <w:p w14:paraId="0B314A07">
            <w:pPr>
              <w:pStyle w:val="11"/>
            </w:pPr>
          </w:p>
        </w:tc>
        <w:tc>
          <w:tcPr>
            <w:tcW w:w="1474" w:type="dxa"/>
            <w:vAlign w:val="center"/>
          </w:tcPr>
          <w:p w14:paraId="276E95CA">
            <w:pPr>
              <w:pStyle w:val="11"/>
            </w:pPr>
          </w:p>
        </w:tc>
        <w:tc>
          <w:tcPr>
            <w:tcW w:w="1474" w:type="dxa"/>
            <w:vAlign w:val="center"/>
          </w:tcPr>
          <w:p w14:paraId="6D44DA68">
            <w:pPr>
              <w:pStyle w:val="11"/>
            </w:pPr>
          </w:p>
        </w:tc>
        <w:tc>
          <w:tcPr>
            <w:tcW w:w="1474" w:type="dxa"/>
            <w:vAlign w:val="center"/>
          </w:tcPr>
          <w:p w14:paraId="14ABF3C4">
            <w:pPr>
              <w:pStyle w:val="11"/>
            </w:pPr>
          </w:p>
        </w:tc>
      </w:tr>
      <w:tr w14:paraId="55255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F3FE3">
            <w:pPr>
              <w:pStyle w:val="13"/>
            </w:pPr>
            <w:r>
              <w:t>3</w:t>
            </w:r>
          </w:p>
        </w:tc>
        <w:tc>
          <w:tcPr>
            <w:tcW w:w="3402" w:type="dxa"/>
            <w:vAlign w:val="center"/>
          </w:tcPr>
          <w:p w14:paraId="4313A45E">
            <w:pPr>
              <w:pStyle w:val="12"/>
            </w:pPr>
            <w:r>
              <w:t>三、国有资本经营预算拨款</w:t>
            </w:r>
          </w:p>
        </w:tc>
        <w:tc>
          <w:tcPr>
            <w:tcW w:w="1474" w:type="dxa"/>
            <w:vAlign w:val="center"/>
          </w:tcPr>
          <w:p w14:paraId="2FF6F3AB">
            <w:pPr>
              <w:pStyle w:val="11"/>
            </w:pPr>
          </w:p>
        </w:tc>
        <w:tc>
          <w:tcPr>
            <w:tcW w:w="3402" w:type="dxa"/>
            <w:vAlign w:val="center"/>
          </w:tcPr>
          <w:p w14:paraId="37078E49">
            <w:pPr>
              <w:pStyle w:val="12"/>
            </w:pPr>
            <w:r>
              <w:t>三、国防支出</w:t>
            </w:r>
          </w:p>
        </w:tc>
        <w:tc>
          <w:tcPr>
            <w:tcW w:w="1474" w:type="dxa"/>
            <w:vAlign w:val="center"/>
          </w:tcPr>
          <w:p w14:paraId="7497E466">
            <w:pPr>
              <w:pStyle w:val="11"/>
            </w:pPr>
          </w:p>
        </w:tc>
        <w:tc>
          <w:tcPr>
            <w:tcW w:w="1474" w:type="dxa"/>
            <w:vAlign w:val="center"/>
          </w:tcPr>
          <w:p w14:paraId="4DF1553E">
            <w:pPr>
              <w:pStyle w:val="11"/>
            </w:pPr>
          </w:p>
        </w:tc>
        <w:tc>
          <w:tcPr>
            <w:tcW w:w="1474" w:type="dxa"/>
            <w:vAlign w:val="center"/>
          </w:tcPr>
          <w:p w14:paraId="5BF2848A">
            <w:pPr>
              <w:pStyle w:val="11"/>
            </w:pPr>
          </w:p>
        </w:tc>
        <w:tc>
          <w:tcPr>
            <w:tcW w:w="1474" w:type="dxa"/>
            <w:vAlign w:val="center"/>
          </w:tcPr>
          <w:p w14:paraId="3C4DBE91">
            <w:pPr>
              <w:pStyle w:val="11"/>
            </w:pPr>
          </w:p>
        </w:tc>
      </w:tr>
      <w:tr w14:paraId="5542A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29A5D">
            <w:pPr>
              <w:pStyle w:val="13"/>
            </w:pPr>
            <w:r>
              <w:t>4</w:t>
            </w:r>
          </w:p>
        </w:tc>
        <w:tc>
          <w:tcPr>
            <w:tcW w:w="3402" w:type="dxa"/>
            <w:vAlign w:val="center"/>
          </w:tcPr>
          <w:p w14:paraId="7324C965">
            <w:pPr>
              <w:pStyle w:val="12"/>
            </w:pPr>
          </w:p>
        </w:tc>
        <w:tc>
          <w:tcPr>
            <w:tcW w:w="1474" w:type="dxa"/>
            <w:vAlign w:val="center"/>
          </w:tcPr>
          <w:p w14:paraId="3E9F92EC">
            <w:pPr>
              <w:pStyle w:val="11"/>
            </w:pPr>
          </w:p>
        </w:tc>
        <w:tc>
          <w:tcPr>
            <w:tcW w:w="3402" w:type="dxa"/>
            <w:vAlign w:val="center"/>
          </w:tcPr>
          <w:p w14:paraId="1847CAA3">
            <w:pPr>
              <w:pStyle w:val="12"/>
            </w:pPr>
            <w:r>
              <w:t>四、公共安全支出</w:t>
            </w:r>
          </w:p>
        </w:tc>
        <w:tc>
          <w:tcPr>
            <w:tcW w:w="1474" w:type="dxa"/>
            <w:vAlign w:val="center"/>
          </w:tcPr>
          <w:p w14:paraId="00708710">
            <w:pPr>
              <w:pStyle w:val="11"/>
            </w:pPr>
          </w:p>
        </w:tc>
        <w:tc>
          <w:tcPr>
            <w:tcW w:w="1474" w:type="dxa"/>
            <w:vAlign w:val="center"/>
          </w:tcPr>
          <w:p w14:paraId="3186E6D0">
            <w:pPr>
              <w:pStyle w:val="11"/>
            </w:pPr>
          </w:p>
        </w:tc>
        <w:tc>
          <w:tcPr>
            <w:tcW w:w="1474" w:type="dxa"/>
            <w:vAlign w:val="center"/>
          </w:tcPr>
          <w:p w14:paraId="25B72F58">
            <w:pPr>
              <w:pStyle w:val="11"/>
            </w:pPr>
          </w:p>
        </w:tc>
        <w:tc>
          <w:tcPr>
            <w:tcW w:w="1474" w:type="dxa"/>
            <w:vAlign w:val="center"/>
          </w:tcPr>
          <w:p w14:paraId="2B4C4E6E">
            <w:pPr>
              <w:pStyle w:val="11"/>
            </w:pPr>
          </w:p>
        </w:tc>
      </w:tr>
      <w:tr w14:paraId="49A27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53269">
            <w:pPr>
              <w:pStyle w:val="13"/>
            </w:pPr>
            <w:r>
              <w:t>5</w:t>
            </w:r>
          </w:p>
        </w:tc>
        <w:tc>
          <w:tcPr>
            <w:tcW w:w="3402" w:type="dxa"/>
            <w:vAlign w:val="center"/>
          </w:tcPr>
          <w:p w14:paraId="4EDE8F38">
            <w:pPr>
              <w:pStyle w:val="12"/>
            </w:pPr>
          </w:p>
        </w:tc>
        <w:tc>
          <w:tcPr>
            <w:tcW w:w="1474" w:type="dxa"/>
            <w:vAlign w:val="center"/>
          </w:tcPr>
          <w:p w14:paraId="115249F6">
            <w:pPr>
              <w:pStyle w:val="11"/>
            </w:pPr>
          </w:p>
        </w:tc>
        <w:tc>
          <w:tcPr>
            <w:tcW w:w="3402" w:type="dxa"/>
            <w:vAlign w:val="center"/>
          </w:tcPr>
          <w:p w14:paraId="2B7B4886">
            <w:pPr>
              <w:pStyle w:val="12"/>
            </w:pPr>
            <w:r>
              <w:t>五、教育支出</w:t>
            </w:r>
          </w:p>
        </w:tc>
        <w:tc>
          <w:tcPr>
            <w:tcW w:w="1474" w:type="dxa"/>
            <w:vAlign w:val="center"/>
          </w:tcPr>
          <w:p w14:paraId="58F16DE9">
            <w:pPr>
              <w:pStyle w:val="11"/>
            </w:pPr>
          </w:p>
        </w:tc>
        <w:tc>
          <w:tcPr>
            <w:tcW w:w="1474" w:type="dxa"/>
            <w:vAlign w:val="center"/>
          </w:tcPr>
          <w:p w14:paraId="6706B5E6">
            <w:pPr>
              <w:pStyle w:val="11"/>
            </w:pPr>
          </w:p>
        </w:tc>
        <w:tc>
          <w:tcPr>
            <w:tcW w:w="1474" w:type="dxa"/>
            <w:vAlign w:val="center"/>
          </w:tcPr>
          <w:p w14:paraId="35B2E8E7">
            <w:pPr>
              <w:pStyle w:val="11"/>
            </w:pPr>
          </w:p>
        </w:tc>
        <w:tc>
          <w:tcPr>
            <w:tcW w:w="1474" w:type="dxa"/>
            <w:vAlign w:val="center"/>
          </w:tcPr>
          <w:p w14:paraId="51E44AAB">
            <w:pPr>
              <w:pStyle w:val="11"/>
            </w:pPr>
          </w:p>
        </w:tc>
      </w:tr>
      <w:tr w14:paraId="1A720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A683C">
            <w:pPr>
              <w:pStyle w:val="13"/>
            </w:pPr>
            <w:r>
              <w:t>6</w:t>
            </w:r>
          </w:p>
        </w:tc>
        <w:tc>
          <w:tcPr>
            <w:tcW w:w="3402" w:type="dxa"/>
            <w:vAlign w:val="center"/>
          </w:tcPr>
          <w:p w14:paraId="2F9F5016">
            <w:pPr>
              <w:pStyle w:val="12"/>
            </w:pPr>
          </w:p>
        </w:tc>
        <w:tc>
          <w:tcPr>
            <w:tcW w:w="1474" w:type="dxa"/>
            <w:vAlign w:val="center"/>
          </w:tcPr>
          <w:p w14:paraId="343A8E32">
            <w:pPr>
              <w:pStyle w:val="11"/>
            </w:pPr>
          </w:p>
        </w:tc>
        <w:tc>
          <w:tcPr>
            <w:tcW w:w="3402" w:type="dxa"/>
            <w:vAlign w:val="center"/>
          </w:tcPr>
          <w:p w14:paraId="7DA846E6">
            <w:pPr>
              <w:pStyle w:val="12"/>
            </w:pPr>
            <w:r>
              <w:t>六、科学技术支出</w:t>
            </w:r>
          </w:p>
        </w:tc>
        <w:tc>
          <w:tcPr>
            <w:tcW w:w="1474" w:type="dxa"/>
            <w:vAlign w:val="center"/>
          </w:tcPr>
          <w:p w14:paraId="398609A1">
            <w:pPr>
              <w:pStyle w:val="11"/>
            </w:pPr>
          </w:p>
        </w:tc>
        <w:tc>
          <w:tcPr>
            <w:tcW w:w="1474" w:type="dxa"/>
            <w:vAlign w:val="center"/>
          </w:tcPr>
          <w:p w14:paraId="7450368E">
            <w:pPr>
              <w:pStyle w:val="11"/>
            </w:pPr>
          </w:p>
        </w:tc>
        <w:tc>
          <w:tcPr>
            <w:tcW w:w="1474" w:type="dxa"/>
            <w:vAlign w:val="center"/>
          </w:tcPr>
          <w:p w14:paraId="76B1E5CB">
            <w:pPr>
              <w:pStyle w:val="11"/>
            </w:pPr>
          </w:p>
        </w:tc>
        <w:tc>
          <w:tcPr>
            <w:tcW w:w="1474" w:type="dxa"/>
            <w:vAlign w:val="center"/>
          </w:tcPr>
          <w:p w14:paraId="64B83A9F">
            <w:pPr>
              <w:pStyle w:val="11"/>
            </w:pPr>
          </w:p>
        </w:tc>
      </w:tr>
      <w:tr w14:paraId="443DD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68C74">
            <w:pPr>
              <w:pStyle w:val="13"/>
            </w:pPr>
            <w:r>
              <w:t>7</w:t>
            </w:r>
          </w:p>
        </w:tc>
        <w:tc>
          <w:tcPr>
            <w:tcW w:w="3402" w:type="dxa"/>
            <w:vAlign w:val="center"/>
          </w:tcPr>
          <w:p w14:paraId="70B67AB2">
            <w:pPr>
              <w:pStyle w:val="12"/>
            </w:pPr>
          </w:p>
        </w:tc>
        <w:tc>
          <w:tcPr>
            <w:tcW w:w="1474" w:type="dxa"/>
            <w:vAlign w:val="center"/>
          </w:tcPr>
          <w:p w14:paraId="287AF282">
            <w:pPr>
              <w:pStyle w:val="11"/>
            </w:pPr>
          </w:p>
        </w:tc>
        <w:tc>
          <w:tcPr>
            <w:tcW w:w="3402" w:type="dxa"/>
            <w:vAlign w:val="center"/>
          </w:tcPr>
          <w:p w14:paraId="5B172762">
            <w:pPr>
              <w:pStyle w:val="12"/>
            </w:pPr>
            <w:r>
              <w:t>七、文化旅游体育与传媒支出</w:t>
            </w:r>
          </w:p>
        </w:tc>
        <w:tc>
          <w:tcPr>
            <w:tcW w:w="1474" w:type="dxa"/>
            <w:vAlign w:val="center"/>
          </w:tcPr>
          <w:p w14:paraId="56657D2A">
            <w:pPr>
              <w:pStyle w:val="11"/>
            </w:pPr>
          </w:p>
        </w:tc>
        <w:tc>
          <w:tcPr>
            <w:tcW w:w="1474" w:type="dxa"/>
            <w:vAlign w:val="center"/>
          </w:tcPr>
          <w:p w14:paraId="3E225C4C">
            <w:pPr>
              <w:pStyle w:val="11"/>
            </w:pPr>
          </w:p>
        </w:tc>
        <w:tc>
          <w:tcPr>
            <w:tcW w:w="1474" w:type="dxa"/>
            <w:vAlign w:val="center"/>
          </w:tcPr>
          <w:p w14:paraId="6B253082">
            <w:pPr>
              <w:pStyle w:val="11"/>
            </w:pPr>
          </w:p>
        </w:tc>
        <w:tc>
          <w:tcPr>
            <w:tcW w:w="1474" w:type="dxa"/>
            <w:vAlign w:val="center"/>
          </w:tcPr>
          <w:p w14:paraId="1BE4CC99">
            <w:pPr>
              <w:pStyle w:val="11"/>
            </w:pPr>
          </w:p>
        </w:tc>
      </w:tr>
      <w:tr w14:paraId="4ADB5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55B29">
            <w:pPr>
              <w:pStyle w:val="13"/>
            </w:pPr>
            <w:r>
              <w:t>8</w:t>
            </w:r>
          </w:p>
        </w:tc>
        <w:tc>
          <w:tcPr>
            <w:tcW w:w="3402" w:type="dxa"/>
            <w:vAlign w:val="center"/>
          </w:tcPr>
          <w:p w14:paraId="7353FCCA">
            <w:pPr>
              <w:pStyle w:val="12"/>
            </w:pPr>
          </w:p>
        </w:tc>
        <w:tc>
          <w:tcPr>
            <w:tcW w:w="1474" w:type="dxa"/>
            <w:vAlign w:val="center"/>
          </w:tcPr>
          <w:p w14:paraId="17C8157C">
            <w:pPr>
              <w:pStyle w:val="11"/>
            </w:pPr>
          </w:p>
        </w:tc>
        <w:tc>
          <w:tcPr>
            <w:tcW w:w="3402" w:type="dxa"/>
            <w:vAlign w:val="center"/>
          </w:tcPr>
          <w:p w14:paraId="11821B8A">
            <w:pPr>
              <w:pStyle w:val="12"/>
            </w:pPr>
            <w:r>
              <w:t>八、社会保障和就业支出</w:t>
            </w:r>
          </w:p>
        </w:tc>
        <w:tc>
          <w:tcPr>
            <w:tcW w:w="1474" w:type="dxa"/>
            <w:vAlign w:val="center"/>
          </w:tcPr>
          <w:p w14:paraId="683FA2BA">
            <w:pPr>
              <w:pStyle w:val="11"/>
            </w:pPr>
          </w:p>
        </w:tc>
        <w:tc>
          <w:tcPr>
            <w:tcW w:w="1474" w:type="dxa"/>
            <w:vAlign w:val="center"/>
          </w:tcPr>
          <w:p w14:paraId="5EE3D79A">
            <w:pPr>
              <w:pStyle w:val="11"/>
            </w:pPr>
          </w:p>
        </w:tc>
        <w:tc>
          <w:tcPr>
            <w:tcW w:w="1474" w:type="dxa"/>
            <w:vAlign w:val="center"/>
          </w:tcPr>
          <w:p w14:paraId="67FBDC55">
            <w:pPr>
              <w:pStyle w:val="11"/>
            </w:pPr>
          </w:p>
        </w:tc>
        <w:tc>
          <w:tcPr>
            <w:tcW w:w="1474" w:type="dxa"/>
            <w:vAlign w:val="center"/>
          </w:tcPr>
          <w:p w14:paraId="7749A01B">
            <w:pPr>
              <w:pStyle w:val="11"/>
            </w:pPr>
          </w:p>
        </w:tc>
      </w:tr>
      <w:tr w14:paraId="4FDD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82281">
            <w:pPr>
              <w:pStyle w:val="13"/>
            </w:pPr>
            <w:r>
              <w:t>9</w:t>
            </w:r>
          </w:p>
        </w:tc>
        <w:tc>
          <w:tcPr>
            <w:tcW w:w="3402" w:type="dxa"/>
            <w:vAlign w:val="center"/>
          </w:tcPr>
          <w:p w14:paraId="65C97EE2">
            <w:pPr>
              <w:pStyle w:val="12"/>
            </w:pPr>
          </w:p>
        </w:tc>
        <w:tc>
          <w:tcPr>
            <w:tcW w:w="1474" w:type="dxa"/>
            <w:vAlign w:val="center"/>
          </w:tcPr>
          <w:p w14:paraId="6FCD1E77">
            <w:pPr>
              <w:pStyle w:val="11"/>
            </w:pPr>
          </w:p>
        </w:tc>
        <w:tc>
          <w:tcPr>
            <w:tcW w:w="3402" w:type="dxa"/>
            <w:vAlign w:val="center"/>
          </w:tcPr>
          <w:p w14:paraId="4010B8C3">
            <w:pPr>
              <w:pStyle w:val="12"/>
            </w:pPr>
            <w:r>
              <w:t>九、社会保险基金支出</w:t>
            </w:r>
          </w:p>
        </w:tc>
        <w:tc>
          <w:tcPr>
            <w:tcW w:w="1474" w:type="dxa"/>
            <w:vAlign w:val="center"/>
          </w:tcPr>
          <w:p w14:paraId="10CEC030">
            <w:pPr>
              <w:pStyle w:val="11"/>
            </w:pPr>
          </w:p>
        </w:tc>
        <w:tc>
          <w:tcPr>
            <w:tcW w:w="1474" w:type="dxa"/>
            <w:vAlign w:val="center"/>
          </w:tcPr>
          <w:p w14:paraId="68064C72">
            <w:pPr>
              <w:pStyle w:val="11"/>
            </w:pPr>
          </w:p>
        </w:tc>
        <w:tc>
          <w:tcPr>
            <w:tcW w:w="1474" w:type="dxa"/>
            <w:vAlign w:val="center"/>
          </w:tcPr>
          <w:p w14:paraId="5D1B9082">
            <w:pPr>
              <w:pStyle w:val="11"/>
            </w:pPr>
          </w:p>
        </w:tc>
        <w:tc>
          <w:tcPr>
            <w:tcW w:w="1474" w:type="dxa"/>
            <w:vAlign w:val="center"/>
          </w:tcPr>
          <w:p w14:paraId="0C4A4014">
            <w:pPr>
              <w:pStyle w:val="11"/>
            </w:pPr>
          </w:p>
        </w:tc>
      </w:tr>
      <w:tr w14:paraId="7A894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0B736">
            <w:pPr>
              <w:pStyle w:val="13"/>
            </w:pPr>
            <w:r>
              <w:t>10</w:t>
            </w:r>
          </w:p>
        </w:tc>
        <w:tc>
          <w:tcPr>
            <w:tcW w:w="3402" w:type="dxa"/>
            <w:vAlign w:val="center"/>
          </w:tcPr>
          <w:p w14:paraId="314DD9CD">
            <w:pPr>
              <w:pStyle w:val="12"/>
            </w:pPr>
          </w:p>
        </w:tc>
        <w:tc>
          <w:tcPr>
            <w:tcW w:w="1474" w:type="dxa"/>
            <w:vAlign w:val="center"/>
          </w:tcPr>
          <w:p w14:paraId="2FA6F759">
            <w:pPr>
              <w:pStyle w:val="11"/>
            </w:pPr>
          </w:p>
        </w:tc>
        <w:tc>
          <w:tcPr>
            <w:tcW w:w="3402" w:type="dxa"/>
            <w:vAlign w:val="center"/>
          </w:tcPr>
          <w:p w14:paraId="05943FC0">
            <w:pPr>
              <w:pStyle w:val="12"/>
            </w:pPr>
            <w:r>
              <w:t>十、卫生健康支出</w:t>
            </w:r>
          </w:p>
        </w:tc>
        <w:tc>
          <w:tcPr>
            <w:tcW w:w="1474" w:type="dxa"/>
            <w:vAlign w:val="center"/>
          </w:tcPr>
          <w:p w14:paraId="76A363DA">
            <w:pPr>
              <w:pStyle w:val="11"/>
            </w:pPr>
            <w:r>
              <w:t>287.08</w:t>
            </w:r>
          </w:p>
        </w:tc>
        <w:tc>
          <w:tcPr>
            <w:tcW w:w="1474" w:type="dxa"/>
            <w:vAlign w:val="center"/>
          </w:tcPr>
          <w:p w14:paraId="7BA626E9">
            <w:pPr>
              <w:pStyle w:val="11"/>
            </w:pPr>
            <w:r>
              <w:t>287.08</w:t>
            </w:r>
          </w:p>
        </w:tc>
        <w:tc>
          <w:tcPr>
            <w:tcW w:w="1474" w:type="dxa"/>
            <w:vAlign w:val="center"/>
          </w:tcPr>
          <w:p w14:paraId="58462E02">
            <w:pPr>
              <w:pStyle w:val="11"/>
            </w:pPr>
          </w:p>
        </w:tc>
        <w:tc>
          <w:tcPr>
            <w:tcW w:w="1474" w:type="dxa"/>
            <w:vAlign w:val="center"/>
          </w:tcPr>
          <w:p w14:paraId="5928CF51">
            <w:pPr>
              <w:pStyle w:val="11"/>
            </w:pPr>
          </w:p>
        </w:tc>
      </w:tr>
      <w:tr w14:paraId="16DB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9C00C">
            <w:pPr>
              <w:pStyle w:val="13"/>
            </w:pPr>
            <w:r>
              <w:t>11</w:t>
            </w:r>
          </w:p>
        </w:tc>
        <w:tc>
          <w:tcPr>
            <w:tcW w:w="3402" w:type="dxa"/>
            <w:vAlign w:val="center"/>
          </w:tcPr>
          <w:p w14:paraId="1ED22AD4">
            <w:pPr>
              <w:pStyle w:val="12"/>
            </w:pPr>
          </w:p>
        </w:tc>
        <w:tc>
          <w:tcPr>
            <w:tcW w:w="1474" w:type="dxa"/>
            <w:vAlign w:val="center"/>
          </w:tcPr>
          <w:p w14:paraId="050FFE03">
            <w:pPr>
              <w:pStyle w:val="11"/>
            </w:pPr>
          </w:p>
        </w:tc>
        <w:tc>
          <w:tcPr>
            <w:tcW w:w="3402" w:type="dxa"/>
            <w:vAlign w:val="center"/>
          </w:tcPr>
          <w:p w14:paraId="376CAF09">
            <w:pPr>
              <w:pStyle w:val="12"/>
            </w:pPr>
            <w:r>
              <w:t>十一、节能环保支出</w:t>
            </w:r>
          </w:p>
        </w:tc>
        <w:tc>
          <w:tcPr>
            <w:tcW w:w="1474" w:type="dxa"/>
            <w:vAlign w:val="center"/>
          </w:tcPr>
          <w:p w14:paraId="56AE8AF7">
            <w:pPr>
              <w:pStyle w:val="11"/>
            </w:pPr>
          </w:p>
        </w:tc>
        <w:tc>
          <w:tcPr>
            <w:tcW w:w="1474" w:type="dxa"/>
            <w:vAlign w:val="center"/>
          </w:tcPr>
          <w:p w14:paraId="44BAEE82">
            <w:pPr>
              <w:pStyle w:val="11"/>
            </w:pPr>
          </w:p>
        </w:tc>
        <w:tc>
          <w:tcPr>
            <w:tcW w:w="1474" w:type="dxa"/>
            <w:vAlign w:val="center"/>
          </w:tcPr>
          <w:p w14:paraId="1FE8D0DA">
            <w:pPr>
              <w:pStyle w:val="11"/>
            </w:pPr>
          </w:p>
        </w:tc>
        <w:tc>
          <w:tcPr>
            <w:tcW w:w="1474" w:type="dxa"/>
            <w:vAlign w:val="center"/>
          </w:tcPr>
          <w:p w14:paraId="19AA3DA3">
            <w:pPr>
              <w:pStyle w:val="11"/>
            </w:pPr>
          </w:p>
        </w:tc>
      </w:tr>
      <w:tr w14:paraId="6D22B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47723">
            <w:pPr>
              <w:pStyle w:val="13"/>
            </w:pPr>
            <w:r>
              <w:t>12</w:t>
            </w:r>
          </w:p>
        </w:tc>
        <w:tc>
          <w:tcPr>
            <w:tcW w:w="3402" w:type="dxa"/>
            <w:vAlign w:val="center"/>
          </w:tcPr>
          <w:p w14:paraId="0A513B6E">
            <w:pPr>
              <w:pStyle w:val="12"/>
            </w:pPr>
          </w:p>
        </w:tc>
        <w:tc>
          <w:tcPr>
            <w:tcW w:w="1474" w:type="dxa"/>
            <w:vAlign w:val="center"/>
          </w:tcPr>
          <w:p w14:paraId="309E04C6">
            <w:pPr>
              <w:pStyle w:val="11"/>
            </w:pPr>
          </w:p>
        </w:tc>
        <w:tc>
          <w:tcPr>
            <w:tcW w:w="3402" w:type="dxa"/>
            <w:vAlign w:val="center"/>
          </w:tcPr>
          <w:p w14:paraId="3356CEFA">
            <w:pPr>
              <w:pStyle w:val="12"/>
            </w:pPr>
            <w:r>
              <w:t>十二、城乡社区支出</w:t>
            </w:r>
          </w:p>
        </w:tc>
        <w:tc>
          <w:tcPr>
            <w:tcW w:w="1474" w:type="dxa"/>
            <w:vAlign w:val="center"/>
          </w:tcPr>
          <w:p w14:paraId="7F7E19CC">
            <w:pPr>
              <w:pStyle w:val="11"/>
            </w:pPr>
          </w:p>
        </w:tc>
        <w:tc>
          <w:tcPr>
            <w:tcW w:w="1474" w:type="dxa"/>
            <w:vAlign w:val="center"/>
          </w:tcPr>
          <w:p w14:paraId="7EB82A0B">
            <w:pPr>
              <w:pStyle w:val="11"/>
            </w:pPr>
          </w:p>
        </w:tc>
        <w:tc>
          <w:tcPr>
            <w:tcW w:w="1474" w:type="dxa"/>
            <w:vAlign w:val="center"/>
          </w:tcPr>
          <w:p w14:paraId="15D07A6B">
            <w:pPr>
              <w:pStyle w:val="11"/>
            </w:pPr>
          </w:p>
        </w:tc>
        <w:tc>
          <w:tcPr>
            <w:tcW w:w="1474" w:type="dxa"/>
            <w:vAlign w:val="center"/>
          </w:tcPr>
          <w:p w14:paraId="7A079E95">
            <w:pPr>
              <w:pStyle w:val="11"/>
            </w:pPr>
          </w:p>
        </w:tc>
      </w:tr>
      <w:tr w14:paraId="2B8A2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D8AB5">
            <w:pPr>
              <w:pStyle w:val="13"/>
            </w:pPr>
            <w:r>
              <w:t>13</w:t>
            </w:r>
          </w:p>
        </w:tc>
        <w:tc>
          <w:tcPr>
            <w:tcW w:w="3402" w:type="dxa"/>
            <w:vAlign w:val="center"/>
          </w:tcPr>
          <w:p w14:paraId="12034EB1">
            <w:pPr>
              <w:pStyle w:val="12"/>
            </w:pPr>
          </w:p>
        </w:tc>
        <w:tc>
          <w:tcPr>
            <w:tcW w:w="1474" w:type="dxa"/>
            <w:vAlign w:val="center"/>
          </w:tcPr>
          <w:p w14:paraId="69B7CFA6">
            <w:pPr>
              <w:pStyle w:val="11"/>
            </w:pPr>
          </w:p>
        </w:tc>
        <w:tc>
          <w:tcPr>
            <w:tcW w:w="3402" w:type="dxa"/>
            <w:vAlign w:val="center"/>
          </w:tcPr>
          <w:p w14:paraId="052CE7DB">
            <w:pPr>
              <w:pStyle w:val="12"/>
            </w:pPr>
            <w:r>
              <w:t>十三、农林水支出</w:t>
            </w:r>
          </w:p>
        </w:tc>
        <w:tc>
          <w:tcPr>
            <w:tcW w:w="1474" w:type="dxa"/>
            <w:vAlign w:val="center"/>
          </w:tcPr>
          <w:p w14:paraId="0D980B57">
            <w:pPr>
              <w:pStyle w:val="11"/>
            </w:pPr>
          </w:p>
        </w:tc>
        <w:tc>
          <w:tcPr>
            <w:tcW w:w="1474" w:type="dxa"/>
            <w:vAlign w:val="center"/>
          </w:tcPr>
          <w:p w14:paraId="3A146818">
            <w:pPr>
              <w:pStyle w:val="11"/>
            </w:pPr>
          </w:p>
        </w:tc>
        <w:tc>
          <w:tcPr>
            <w:tcW w:w="1474" w:type="dxa"/>
            <w:vAlign w:val="center"/>
          </w:tcPr>
          <w:p w14:paraId="1864707C">
            <w:pPr>
              <w:pStyle w:val="11"/>
            </w:pPr>
          </w:p>
        </w:tc>
        <w:tc>
          <w:tcPr>
            <w:tcW w:w="1474" w:type="dxa"/>
            <w:vAlign w:val="center"/>
          </w:tcPr>
          <w:p w14:paraId="0B696B7A">
            <w:pPr>
              <w:pStyle w:val="11"/>
            </w:pPr>
          </w:p>
        </w:tc>
      </w:tr>
      <w:tr w14:paraId="1B453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01A44">
            <w:pPr>
              <w:pStyle w:val="13"/>
            </w:pPr>
            <w:r>
              <w:t>14</w:t>
            </w:r>
          </w:p>
        </w:tc>
        <w:tc>
          <w:tcPr>
            <w:tcW w:w="3402" w:type="dxa"/>
            <w:vAlign w:val="center"/>
          </w:tcPr>
          <w:p w14:paraId="00939B1F">
            <w:pPr>
              <w:pStyle w:val="12"/>
            </w:pPr>
          </w:p>
        </w:tc>
        <w:tc>
          <w:tcPr>
            <w:tcW w:w="1474" w:type="dxa"/>
            <w:vAlign w:val="center"/>
          </w:tcPr>
          <w:p w14:paraId="3184F072">
            <w:pPr>
              <w:pStyle w:val="11"/>
            </w:pPr>
          </w:p>
        </w:tc>
        <w:tc>
          <w:tcPr>
            <w:tcW w:w="3402" w:type="dxa"/>
            <w:vAlign w:val="center"/>
          </w:tcPr>
          <w:p w14:paraId="534E8860">
            <w:pPr>
              <w:pStyle w:val="12"/>
            </w:pPr>
            <w:r>
              <w:t>十四、交通运输支出</w:t>
            </w:r>
          </w:p>
        </w:tc>
        <w:tc>
          <w:tcPr>
            <w:tcW w:w="1474" w:type="dxa"/>
            <w:vAlign w:val="center"/>
          </w:tcPr>
          <w:p w14:paraId="5215647B">
            <w:pPr>
              <w:pStyle w:val="11"/>
            </w:pPr>
          </w:p>
        </w:tc>
        <w:tc>
          <w:tcPr>
            <w:tcW w:w="1474" w:type="dxa"/>
            <w:vAlign w:val="center"/>
          </w:tcPr>
          <w:p w14:paraId="1E99750F">
            <w:pPr>
              <w:pStyle w:val="11"/>
            </w:pPr>
          </w:p>
        </w:tc>
        <w:tc>
          <w:tcPr>
            <w:tcW w:w="1474" w:type="dxa"/>
            <w:vAlign w:val="center"/>
          </w:tcPr>
          <w:p w14:paraId="6CEA7C28">
            <w:pPr>
              <w:pStyle w:val="11"/>
            </w:pPr>
          </w:p>
        </w:tc>
        <w:tc>
          <w:tcPr>
            <w:tcW w:w="1474" w:type="dxa"/>
            <w:vAlign w:val="center"/>
          </w:tcPr>
          <w:p w14:paraId="0E2D0F70">
            <w:pPr>
              <w:pStyle w:val="11"/>
            </w:pPr>
          </w:p>
        </w:tc>
      </w:tr>
      <w:tr w14:paraId="2270A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BC17E">
            <w:pPr>
              <w:pStyle w:val="13"/>
            </w:pPr>
            <w:r>
              <w:t>15</w:t>
            </w:r>
          </w:p>
        </w:tc>
        <w:tc>
          <w:tcPr>
            <w:tcW w:w="3402" w:type="dxa"/>
            <w:vAlign w:val="center"/>
          </w:tcPr>
          <w:p w14:paraId="184A2E4B">
            <w:pPr>
              <w:pStyle w:val="12"/>
            </w:pPr>
          </w:p>
        </w:tc>
        <w:tc>
          <w:tcPr>
            <w:tcW w:w="1474" w:type="dxa"/>
            <w:vAlign w:val="center"/>
          </w:tcPr>
          <w:p w14:paraId="4A2BA498">
            <w:pPr>
              <w:pStyle w:val="11"/>
            </w:pPr>
          </w:p>
        </w:tc>
        <w:tc>
          <w:tcPr>
            <w:tcW w:w="3402" w:type="dxa"/>
            <w:vAlign w:val="center"/>
          </w:tcPr>
          <w:p w14:paraId="6859691E">
            <w:pPr>
              <w:pStyle w:val="12"/>
            </w:pPr>
            <w:r>
              <w:t>十五、资源勘探工业信息等支出</w:t>
            </w:r>
          </w:p>
        </w:tc>
        <w:tc>
          <w:tcPr>
            <w:tcW w:w="1474" w:type="dxa"/>
            <w:vAlign w:val="center"/>
          </w:tcPr>
          <w:p w14:paraId="32E56EB1">
            <w:pPr>
              <w:pStyle w:val="11"/>
            </w:pPr>
          </w:p>
        </w:tc>
        <w:tc>
          <w:tcPr>
            <w:tcW w:w="1474" w:type="dxa"/>
            <w:vAlign w:val="center"/>
          </w:tcPr>
          <w:p w14:paraId="749454B3">
            <w:pPr>
              <w:pStyle w:val="11"/>
            </w:pPr>
          </w:p>
        </w:tc>
        <w:tc>
          <w:tcPr>
            <w:tcW w:w="1474" w:type="dxa"/>
            <w:vAlign w:val="center"/>
          </w:tcPr>
          <w:p w14:paraId="2DCF2C98">
            <w:pPr>
              <w:pStyle w:val="11"/>
            </w:pPr>
          </w:p>
        </w:tc>
        <w:tc>
          <w:tcPr>
            <w:tcW w:w="1474" w:type="dxa"/>
            <w:vAlign w:val="center"/>
          </w:tcPr>
          <w:p w14:paraId="359007D8">
            <w:pPr>
              <w:pStyle w:val="11"/>
            </w:pPr>
          </w:p>
        </w:tc>
      </w:tr>
      <w:tr w14:paraId="0FF25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A49C6">
            <w:pPr>
              <w:pStyle w:val="13"/>
            </w:pPr>
            <w:r>
              <w:t>16</w:t>
            </w:r>
          </w:p>
        </w:tc>
        <w:tc>
          <w:tcPr>
            <w:tcW w:w="3402" w:type="dxa"/>
            <w:vAlign w:val="center"/>
          </w:tcPr>
          <w:p w14:paraId="71CDE83B">
            <w:pPr>
              <w:pStyle w:val="12"/>
            </w:pPr>
          </w:p>
        </w:tc>
        <w:tc>
          <w:tcPr>
            <w:tcW w:w="1474" w:type="dxa"/>
            <w:vAlign w:val="center"/>
          </w:tcPr>
          <w:p w14:paraId="67007BA8">
            <w:pPr>
              <w:pStyle w:val="11"/>
            </w:pPr>
          </w:p>
        </w:tc>
        <w:tc>
          <w:tcPr>
            <w:tcW w:w="3402" w:type="dxa"/>
            <w:vAlign w:val="center"/>
          </w:tcPr>
          <w:p w14:paraId="2E61B9C2">
            <w:pPr>
              <w:pStyle w:val="12"/>
            </w:pPr>
            <w:r>
              <w:t>十六、商业服务业等支出</w:t>
            </w:r>
          </w:p>
        </w:tc>
        <w:tc>
          <w:tcPr>
            <w:tcW w:w="1474" w:type="dxa"/>
            <w:vAlign w:val="center"/>
          </w:tcPr>
          <w:p w14:paraId="29BA3968">
            <w:pPr>
              <w:pStyle w:val="11"/>
            </w:pPr>
          </w:p>
        </w:tc>
        <w:tc>
          <w:tcPr>
            <w:tcW w:w="1474" w:type="dxa"/>
            <w:vAlign w:val="center"/>
          </w:tcPr>
          <w:p w14:paraId="39486669">
            <w:pPr>
              <w:pStyle w:val="11"/>
            </w:pPr>
          </w:p>
        </w:tc>
        <w:tc>
          <w:tcPr>
            <w:tcW w:w="1474" w:type="dxa"/>
            <w:vAlign w:val="center"/>
          </w:tcPr>
          <w:p w14:paraId="70D3DA8F">
            <w:pPr>
              <w:pStyle w:val="11"/>
            </w:pPr>
          </w:p>
        </w:tc>
        <w:tc>
          <w:tcPr>
            <w:tcW w:w="1474" w:type="dxa"/>
            <w:vAlign w:val="center"/>
          </w:tcPr>
          <w:p w14:paraId="65A9274E">
            <w:pPr>
              <w:pStyle w:val="11"/>
            </w:pPr>
          </w:p>
        </w:tc>
      </w:tr>
      <w:tr w14:paraId="4F48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11A94">
            <w:pPr>
              <w:pStyle w:val="13"/>
            </w:pPr>
            <w:r>
              <w:t>17</w:t>
            </w:r>
          </w:p>
        </w:tc>
        <w:tc>
          <w:tcPr>
            <w:tcW w:w="3402" w:type="dxa"/>
            <w:vAlign w:val="center"/>
          </w:tcPr>
          <w:p w14:paraId="5CC56769">
            <w:pPr>
              <w:pStyle w:val="12"/>
            </w:pPr>
          </w:p>
        </w:tc>
        <w:tc>
          <w:tcPr>
            <w:tcW w:w="1474" w:type="dxa"/>
            <w:vAlign w:val="center"/>
          </w:tcPr>
          <w:p w14:paraId="0E9BA198">
            <w:pPr>
              <w:pStyle w:val="11"/>
            </w:pPr>
          </w:p>
        </w:tc>
        <w:tc>
          <w:tcPr>
            <w:tcW w:w="3402" w:type="dxa"/>
            <w:vAlign w:val="center"/>
          </w:tcPr>
          <w:p w14:paraId="4F6502D7">
            <w:pPr>
              <w:pStyle w:val="12"/>
            </w:pPr>
            <w:r>
              <w:t>十七、金融支出</w:t>
            </w:r>
          </w:p>
        </w:tc>
        <w:tc>
          <w:tcPr>
            <w:tcW w:w="1474" w:type="dxa"/>
            <w:vAlign w:val="center"/>
          </w:tcPr>
          <w:p w14:paraId="36800C2F">
            <w:pPr>
              <w:pStyle w:val="11"/>
            </w:pPr>
          </w:p>
        </w:tc>
        <w:tc>
          <w:tcPr>
            <w:tcW w:w="1474" w:type="dxa"/>
            <w:vAlign w:val="center"/>
          </w:tcPr>
          <w:p w14:paraId="5261F41C">
            <w:pPr>
              <w:pStyle w:val="11"/>
            </w:pPr>
          </w:p>
        </w:tc>
        <w:tc>
          <w:tcPr>
            <w:tcW w:w="1474" w:type="dxa"/>
            <w:vAlign w:val="center"/>
          </w:tcPr>
          <w:p w14:paraId="03F4EF47">
            <w:pPr>
              <w:pStyle w:val="11"/>
            </w:pPr>
          </w:p>
        </w:tc>
        <w:tc>
          <w:tcPr>
            <w:tcW w:w="1474" w:type="dxa"/>
            <w:vAlign w:val="center"/>
          </w:tcPr>
          <w:p w14:paraId="30D38AB9">
            <w:pPr>
              <w:pStyle w:val="11"/>
            </w:pPr>
          </w:p>
        </w:tc>
      </w:tr>
      <w:tr w14:paraId="20B05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AEAA8">
            <w:pPr>
              <w:pStyle w:val="13"/>
            </w:pPr>
            <w:r>
              <w:t>18</w:t>
            </w:r>
          </w:p>
        </w:tc>
        <w:tc>
          <w:tcPr>
            <w:tcW w:w="3402" w:type="dxa"/>
            <w:vAlign w:val="center"/>
          </w:tcPr>
          <w:p w14:paraId="2DC3774F">
            <w:pPr>
              <w:pStyle w:val="12"/>
            </w:pPr>
          </w:p>
        </w:tc>
        <w:tc>
          <w:tcPr>
            <w:tcW w:w="1474" w:type="dxa"/>
            <w:vAlign w:val="center"/>
          </w:tcPr>
          <w:p w14:paraId="7024E3D2">
            <w:pPr>
              <w:pStyle w:val="11"/>
            </w:pPr>
          </w:p>
        </w:tc>
        <w:tc>
          <w:tcPr>
            <w:tcW w:w="3402" w:type="dxa"/>
            <w:vAlign w:val="center"/>
          </w:tcPr>
          <w:p w14:paraId="2A811800">
            <w:pPr>
              <w:pStyle w:val="12"/>
            </w:pPr>
            <w:r>
              <w:t>十八、援助其他地区支出</w:t>
            </w:r>
          </w:p>
        </w:tc>
        <w:tc>
          <w:tcPr>
            <w:tcW w:w="1474" w:type="dxa"/>
            <w:vAlign w:val="center"/>
          </w:tcPr>
          <w:p w14:paraId="3A868F1A">
            <w:pPr>
              <w:pStyle w:val="11"/>
            </w:pPr>
          </w:p>
        </w:tc>
        <w:tc>
          <w:tcPr>
            <w:tcW w:w="1474" w:type="dxa"/>
            <w:vAlign w:val="center"/>
          </w:tcPr>
          <w:p w14:paraId="3A6D92A1">
            <w:pPr>
              <w:pStyle w:val="11"/>
            </w:pPr>
          </w:p>
        </w:tc>
        <w:tc>
          <w:tcPr>
            <w:tcW w:w="1474" w:type="dxa"/>
            <w:vAlign w:val="center"/>
          </w:tcPr>
          <w:p w14:paraId="1C612745">
            <w:pPr>
              <w:pStyle w:val="11"/>
            </w:pPr>
          </w:p>
        </w:tc>
        <w:tc>
          <w:tcPr>
            <w:tcW w:w="1474" w:type="dxa"/>
            <w:vAlign w:val="center"/>
          </w:tcPr>
          <w:p w14:paraId="77FA5E21">
            <w:pPr>
              <w:pStyle w:val="11"/>
            </w:pPr>
          </w:p>
        </w:tc>
      </w:tr>
      <w:tr w14:paraId="310C2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5A1CE">
            <w:pPr>
              <w:pStyle w:val="13"/>
            </w:pPr>
            <w:r>
              <w:t>19</w:t>
            </w:r>
          </w:p>
        </w:tc>
        <w:tc>
          <w:tcPr>
            <w:tcW w:w="3402" w:type="dxa"/>
            <w:vAlign w:val="center"/>
          </w:tcPr>
          <w:p w14:paraId="3AA6731B">
            <w:pPr>
              <w:pStyle w:val="12"/>
            </w:pPr>
          </w:p>
        </w:tc>
        <w:tc>
          <w:tcPr>
            <w:tcW w:w="1474" w:type="dxa"/>
            <w:vAlign w:val="center"/>
          </w:tcPr>
          <w:p w14:paraId="2E2E1DA8">
            <w:pPr>
              <w:pStyle w:val="11"/>
            </w:pPr>
          </w:p>
        </w:tc>
        <w:tc>
          <w:tcPr>
            <w:tcW w:w="3402" w:type="dxa"/>
            <w:vAlign w:val="center"/>
          </w:tcPr>
          <w:p w14:paraId="521FF3F9">
            <w:pPr>
              <w:pStyle w:val="12"/>
            </w:pPr>
            <w:r>
              <w:t>十九、自然资源海洋气象等支出</w:t>
            </w:r>
          </w:p>
        </w:tc>
        <w:tc>
          <w:tcPr>
            <w:tcW w:w="1474" w:type="dxa"/>
            <w:vAlign w:val="center"/>
          </w:tcPr>
          <w:p w14:paraId="774E927A">
            <w:pPr>
              <w:pStyle w:val="11"/>
            </w:pPr>
          </w:p>
        </w:tc>
        <w:tc>
          <w:tcPr>
            <w:tcW w:w="1474" w:type="dxa"/>
            <w:vAlign w:val="center"/>
          </w:tcPr>
          <w:p w14:paraId="4DA2FACC">
            <w:pPr>
              <w:pStyle w:val="11"/>
            </w:pPr>
          </w:p>
        </w:tc>
        <w:tc>
          <w:tcPr>
            <w:tcW w:w="1474" w:type="dxa"/>
            <w:vAlign w:val="center"/>
          </w:tcPr>
          <w:p w14:paraId="5E1A7970">
            <w:pPr>
              <w:pStyle w:val="11"/>
            </w:pPr>
          </w:p>
        </w:tc>
        <w:tc>
          <w:tcPr>
            <w:tcW w:w="1474" w:type="dxa"/>
            <w:vAlign w:val="center"/>
          </w:tcPr>
          <w:p w14:paraId="077875C0">
            <w:pPr>
              <w:pStyle w:val="11"/>
            </w:pPr>
          </w:p>
        </w:tc>
      </w:tr>
      <w:tr w14:paraId="5F9A9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24276">
            <w:pPr>
              <w:pStyle w:val="13"/>
            </w:pPr>
            <w:r>
              <w:t>20</w:t>
            </w:r>
          </w:p>
        </w:tc>
        <w:tc>
          <w:tcPr>
            <w:tcW w:w="3402" w:type="dxa"/>
            <w:vAlign w:val="center"/>
          </w:tcPr>
          <w:p w14:paraId="4A41E365">
            <w:pPr>
              <w:pStyle w:val="12"/>
            </w:pPr>
          </w:p>
        </w:tc>
        <w:tc>
          <w:tcPr>
            <w:tcW w:w="1474" w:type="dxa"/>
            <w:vAlign w:val="center"/>
          </w:tcPr>
          <w:p w14:paraId="061E9555">
            <w:pPr>
              <w:pStyle w:val="11"/>
            </w:pPr>
          </w:p>
        </w:tc>
        <w:tc>
          <w:tcPr>
            <w:tcW w:w="3402" w:type="dxa"/>
            <w:vAlign w:val="center"/>
          </w:tcPr>
          <w:p w14:paraId="61265C47">
            <w:pPr>
              <w:pStyle w:val="12"/>
            </w:pPr>
            <w:r>
              <w:t>二十、住房保障支出</w:t>
            </w:r>
          </w:p>
        </w:tc>
        <w:tc>
          <w:tcPr>
            <w:tcW w:w="1474" w:type="dxa"/>
            <w:vAlign w:val="center"/>
          </w:tcPr>
          <w:p w14:paraId="175C0E8C">
            <w:pPr>
              <w:pStyle w:val="11"/>
            </w:pPr>
          </w:p>
        </w:tc>
        <w:tc>
          <w:tcPr>
            <w:tcW w:w="1474" w:type="dxa"/>
            <w:vAlign w:val="center"/>
          </w:tcPr>
          <w:p w14:paraId="2AB1E7FB">
            <w:pPr>
              <w:pStyle w:val="11"/>
            </w:pPr>
          </w:p>
        </w:tc>
        <w:tc>
          <w:tcPr>
            <w:tcW w:w="1474" w:type="dxa"/>
            <w:vAlign w:val="center"/>
          </w:tcPr>
          <w:p w14:paraId="350C1E7B">
            <w:pPr>
              <w:pStyle w:val="11"/>
            </w:pPr>
          </w:p>
        </w:tc>
        <w:tc>
          <w:tcPr>
            <w:tcW w:w="1474" w:type="dxa"/>
            <w:vAlign w:val="center"/>
          </w:tcPr>
          <w:p w14:paraId="7E4FCDEF">
            <w:pPr>
              <w:pStyle w:val="11"/>
            </w:pPr>
          </w:p>
        </w:tc>
      </w:tr>
      <w:tr w14:paraId="7F66B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30C69">
            <w:pPr>
              <w:pStyle w:val="13"/>
            </w:pPr>
            <w:r>
              <w:t>21</w:t>
            </w:r>
          </w:p>
        </w:tc>
        <w:tc>
          <w:tcPr>
            <w:tcW w:w="3402" w:type="dxa"/>
            <w:vAlign w:val="center"/>
          </w:tcPr>
          <w:p w14:paraId="584DD015">
            <w:pPr>
              <w:pStyle w:val="12"/>
            </w:pPr>
          </w:p>
        </w:tc>
        <w:tc>
          <w:tcPr>
            <w:tcW w:w="1474" w:type="dxa"/>
            <w:vAlign w:val="center"/>
          </w:tcPr>
          <w:p w14:paraId="70DA48C1">
            <w:pPr>
              <w:pStyle w:val="11"/>
            </w:pPr>
          </w:p>
        </w:tc>
        <w:tc>
          <w:tcPr>
            <w:tcW w:w="3402" w:type="dxa"/>
            <w:vAlign w:val="center"/>
          </w:tcPr>
          <w:p w14:paraId="2F290438">
            <w:pPr>
              <w:pStyle w:val="12"/>
            </w:pPr>
            <w:r>
              <w:t>二十一、粮油物资储备支出</w:t>
            </w:r>
          </w:p>
        </w:tc>
        <w:tc>
          <w:tcPr>
            <w:tcW w:w="1474" w:type="dxa"/>
            <w:vAlign w:val="center"/>
          </w:tcPr>
          <w:p w14:paraId="62999B2D">
            <w:pPr>
              <w:pStyle w:val="11"/>
            </w:pPr>
          </w:p>
        </w:tc>
        <w:tc>
          <w:tcPr>
            <w:tcW w:w="1474" w:type="dxa"/>
            <w:vAlign w:val="center"/>
          </w:tcPr>
          <w:p w14:paraId="38C09585">
            <w:pPr>
              <w:pStyle w:val="11"/>
            </w:pPr>
          </w:p>
        </w:tc>
        <w:tc>
          <w:tcPr>
            <w:tcW w:w="1474" w:type="dxa"/>
            <w:vAlign w:val="center"/>
          </w:tcPr>
          <w:p w14:paraId="40D947BF">
            <w:pPr>
              <w:pStyle w:val="11"/>
            </w:pPr>
          </w:p>
        </w:tc>
        <w:tc>
          <w:tcPr>
            <w:tcW w:w="1474" w:type="dxa"/>
            <w:vAlign w:val="center"/>
          </w:tcPr>
          <w:p w14:paraId="3DBAE421">
            <w:pPr>
              <w:pStyle w:val="11"/>
            </w:pPr>
          </w:p>
        </w:tc>
      </w:tr>
      <w:tr w14:paraId="518C8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AACEB">
            <w:pPr>
              <w:pStyle w:val="13"/>
            </w:pPr>
            <w:r>
              <w:t>22</w:t>
            </w:r>
          </w:p>
        </w:tc>
        <w:tc>
          <w:tcPr>
            <w:tcW w:w="3402" w:type="dxa"/>
            <w:vAlign w:val="center"/>
          </w:tcPr>
          <w:p w14:paraId="25B2A804">
            <w:pPr>
              <w:pStyle w:val="12"/>
            </w:pPr>
          </w:p>
        </w:tc>
        <w:tc>
          <w:tcPr>
            <w:tcW w:w="1474" w:type="dxa"/>
            <w:vAlign w:val="center"/>
          </w:tcPr>
          <w:p w14:paraId="452E5E68">
            <w:pPr>
              <w:pStyle w:val="11"/>
            </w:pPr>
          </w:p>
        </w:tc>
        <w:tc>
          <w:tcPr>
            <w:tcW w:w="3402" w:type="dxa"/>
            <w:vAlign w:val="center"/>
          </w:tcPr>
          <w:p w14:paraId="549A544A">
            <w:pPr>
              <w:pStyle w:val="12"/>
            </w:pPr>
            <w:r>
              <w:t>二十二、国有资本经营预算支出</w:t>
            </w:r>
          </w:p>
        </w:tc>
        <w:tc>
          <w:tcPr>
            <w:tcW w:w="1474" w:type="dxa"/>
            <w:vAlign w:val="center"/>
          </w:tcPr>
          <w:p w14:paraId="7AF1C8E9">
            <w:pPr>
              <w:pStyle w:val="11"/>
            </w:pPr>
          </w:p>
        </w:tc>
        <w:tc>
          <w:tcPr>
            <w:tcW w:w="1474" w:type="dxa"/>
            <w:vAlign w:val="center"/>
          </w:tcPr>
          <w:p w14:paraId="7ECEBB8F">
            <w:pPr>
              <w:pStyle w:val="11"/>
            </w:pPr>
          </w:p>
        </w:tc>
        <w:tc>
          <w:tcPr>
            <w:tcW w:w="1474" w:type="dxa"/>
            <w:vAlign w:val="center"/>
          </w:tcPr>
          <w:p w14:paraId="02EFFEDB">
            <w:pPr>
              <w:pStyle w:val="11"/>
            </w:pPr>
          </w:p>
        </w:tc>
        <w:tc>
          <w:tcPr>
            <w:tcW w:w="1474" w:type="dxa"/>
            <w:vAlign w:val="center"/>
          </w:tcPr>
          <w:p w14:paraId="17E66458">
            <w:pPr>
              <w:pStyle w:val="11"/>
            </w:pPr>
          </w:p>
        </w:tc>
      </w:tr>
      <w:tr w14:paraId="16DC4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C28AC">
            <w:pPr>
              <w:pStyle w:val="13"/>
            </w:pPr>
            <w:r>
              <w:t>23</w:t>
            </w:r>
          </w:p>
        </w:tc>
        <w:tc>
          <w:tcPr>
            <w:tcW w:w="3402" w:type="dxa"/>
            <w:vAlign w:val="center"/>
          </w:tcPr>
          <w:p w14:paraId="3001609B">
            <w:pPr>
              <w:pStyle w:val="12"/>
            </w:pPr>
          </w:p>
        </w:tc>
        <w:tc>
          <w:tcPr>
            <w:tcW w:w="1474" w:type="dxa"/>
            <w:vAlign w:val="center"/>
          </w:tcPr>
          <w:p w14:paraId="1D1AB3A3">
            <w:pPr>
              <w:pStyle w:val="11"/>
            </w:pPr>
          </w:p>
        </w:tc>
        <w:tc>
          <w:tcPr>
            <w:tcW w:w="3402" w:type="dxa"/>
            <w:vAlign w:val="center"/>
          </w:tcPr>
          <w:p w14:paraId="76650245">
            <w:pPr>
              <w:pStyle w:val="12"/>
            </w:pPr>
            <w:r>
              <w:t>二十三、灾害防治及应急管理支出</w:t>
            </w:r>
          </w:p>
        </w:tc>
        <w:tc>
          <w:tcPr>
            <w:tcW w:w="1474" w:type="dxa"/>
            <w:vAlign w:val="center"/>
          </w:tcPr>
          <w:p w14:paraId="79F9C2F7">
            <w:pPr>
              <w:pStyle w:val="11"/>
            </w:pPr>
          </w:p>
        </w:tc>
        <w:tc>
          <w:tcPr>
            <w:tcW w:w="1474" w:type="dxa"/>
            <w:vAlign w:val="center"/>
          </w:tcPr>
          <w:p w14:paraId="34333F2D">
            <w:pPr>
              <w:pStyle w:val="11"/>
            </w:pPr>
          </w:p>
        </w:tc>
        <w:tc>
          <w:tcPr>
            <w:tcW w:w="1474" w:type="dxa"/>
            <w:vAlign w:val="center"/>
          </w:tcPr>
          <w:p w14:paraId="34C84C5C">
            <w:pPr>
              <w:pStyle w:val="11"/>
            </w:pPr>
          </w:p>
        </w:tc>
        <w:tc>
          <w:tcPr>
            <w:tcW w:w="1474" w:type="dxa"/>
            <w:vAlign w:val="center"/>
          </w:tcPr>
          <w:p w14:paraId="50D6CE0D">
            <w:pPr>
              <w:pStyle w:val="11"/>
            </w:pPr>
          </w:p>
        </w:tc>
      </w:tr>
      <w:tr w14:paraId="66CAA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F5680">
            <w:pPr>
              <w:pStyle w:val="13"/>
            </w:pPr>
            <w:r>
              <w:t>24</w:t>
            </w:r>
          </w:p>
        </w:tc>
        <w:tc>
          <w:tcPr>
            <w:tcW w:w="3402" w:type="dxa"/>
            <w:vAlign w:val="center"/>
          </w:tcPr>
          <w:p w14:paraId="2B47DEBD">
            <w:pPr>
              <w:pStyle w:val="12"/>
            </w:pPr>
          </w:p>
        </w:tc>
        <w:tc>
          <w:tcPr>
            <w:tcW w:w="1474" w:type="dxa"/>
            <w:vAlign w:val="center"/>
          </w:tcPr>
          <w:p w14:paraId="6060ADC7">
            <w:pPr>
              <w:pStyle w:val="11"/>
            </w:pPr>
          </w:p>
        </w:tc>
        <w:tc>
          <w:tcPr>
            <w:tcW w:w="3402" w:type="dxa"/>
            <w:vAlign w:val="center"/>
          </w:tcPr>
          <w:p w14:paraId="6A814FC3">
            <w:pPr>
              <w:pStyle w:val="12"/>
            </w:pPr>
            <w:r>
              <w:t>二十四、预备费</w:t>
            </w:r>
          </w:p>
        </w:tc>
        <w:tc>
          <w:tcPr>
            <w:tcW w:w="1474" w:type="dxa"/>
            <w:vAlign w:val="center"/>
          </w:tcPr>
          <w:p w14:paraId="7BF4FD7B">
            <w:pPr>
              <w:pStyle w:val="11"/>
            </w:pPr>
          </w:p>
        </w:tc>
        <w:tc>
          <w:tcPr>
            <w:tcW w:w="1474" w:type="dxa"/>
            <w:vAlign w:val="center"/>
          </w:tcPr>
          <w:p w14:paraId="11858648">
            <w:pPr>
              <w:pStyle w:val="11"/>
            </w:pPr>
          </w:p>
        </w:tc>
        <w:tc>
          <w:tcPr>
            <w:tcW w:w="1474" w:type="dxa"/>
            <w:vAlign w:val="center"/>
          </w:tcPr>
          <w:p w14:paraId="10C87F87">
            <w:pPr>
              <w:pStyle w:val="11"/>
            </w:pPr>
          </w:p>
        </w:tc>
        <w:tc>
          <w:tcPr>
            <w:tcW w:w="1474" w:type="dxa"/>
            <w:vAlign w:val="center"/>
          </w:tcPr>
          <w:p w14:paraId="1B384D1F">
            <w:pPr>
              <w:pStyle w:val="11"/>
            </w:pPr>
          </w:p>
        </w:tc>
      </w:tr>
      <w:tr w14:paraId="220B6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1BF3C">
            <w:pPr>
              <w:pStyle w:val="13"/>
            </w:pPr>
            <w:r>
              <w:t>25</w:t>
            </w:r>
          </w:p>
        </w:tc>
        <w:tc>
          <w:tcPr>
            <w:tcW w:w="3402" w:type="dxa"/>
            <w:vAlign w:val="center"/>
          </w:tcPr>
          <w:p w14:paraId="757FCA3F">
            <w:pPr>
              <w:pStyle w:val="12"/>
            </w:pPr>
          </w:p>
        </w:tc>
        <w:tc>
          <w:tcPr>
            <w:tcW w:w="1474" w:type="dxa"/>
            <w:vAlign w:val="center"/>
          </w:tcPr>
          <w:p w14:paraId="13F701E5">
            <w:pPr>
              <w:pStyle w:val="11"/>
            </w:pPr>
          </w:p>
        </w:tc>
        <w:tc>
          <w:tcPr>
            <w:tcW w:w="3402" w:type="dxa"/>
            <w:vAlign w:val="center"/>
          </w:tcPr>
          <w:p w14:paraId="6FA269F8">
            <w:pPr>
              <w:pStyle w:val="12"/>
            </w:pPr>
            <w:r>
              <w:t>二十五、其他支出</w:t>
            </w:r>
          </w:p>
        </w:tc>
        <w:tc>
          <w:tcPr>
            <w:tcW w:w="1474" w:type="dxa"/>
            <w:vAlign w:val="center"/>
          </w:tcPr>
          <w:p w14:paraId="7EAED136">
            <w:pPr>
              <w:pStyle w:val="11"/>
            </w:pPr>
          </w:p>
        </w:tc>
        <w:tc>
          <w:tcPr>
            <w:tcW w:w="1474" w:type="dxa"/>
            <w:vAlign w:val="center"/>
          </w:tcPr>
          <w:p w14:paraId="28381A45">
            <w:pPr>
              <w:pStyle w:val="11"/>
            </w:pPr>
          </w:p>
        </w:tc>
        <w:tc>
          <w:tcPr>
            <w:tcW w:w="1474" w:type="dxa"/>
            <w:vAlign w:val="center"/>
          </w:tcPr>
          <w:p w14:paraId="4804C5D9">
            <w:pPr>
              <w:pStyle w:val="11"/>
            </w:pPr>
          </w:p>
        </w:tc>
        <w:tc>
          <w:tcPr>
            <w:tcW w:w="1474" w:type="dxa"/>
            <w:vAlign w:val="center"/>
          </w:tcPr>
          <w:p w14:paraId="4DE723E8">
            <w:pPr>
              <w:pStyle w:val="11"/>
            </w:pPr>
          </w:p>
        </w:tc>
      </w:tr>
      <w:tr w14:paraId="676D2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B4583">
            <w:pPr>
              <w:pStyle w:val="13"/>
            </w:pPr>
            <w:r>
              <w:t>26</w:t>
            </w:r>
          </w:p>
        </w:tc>
        <w:tc>
          <w:tcPr>
            <w:tcW w:w="3402" w:type="dxa"/>
            <w:vAlign w:val="center"/>
          </w:tcPr>
          <w:p w14:paraId="3993355C">
            <w:pPr>
              <w:pStyle w:val="12"/>
            </w:pPr>
          </w:p>
        </w:tc>
        <w:tc>
          <w:tcPr>
            <w:tcW w:w="1474" w:type="dxa"/>
            <w:vAlign w:val="center"/>
          </w:tcPr>
          <w:p w14:paraId="37B03F49">
            <w:pPr>
              <w:pStyle w:val="11"/>
            </w:pPr>
          </w:p>
        </w:tc>
        <w:tc>
          <w:tcPr>
            <w:tcW w:w="3402" w:type="dxa"/>
            <w:vAlign w:val="center"/>
          </w:tcPr>
          <w:p w14:paraId="2B26AF7F">
            <w:pPr>
              <w:pStyle w:val="12"/>
            </w:pPr>
            <w:r>
              <w:t>二十六、转移性支出</w:t>
            </w:r>
          </w:p>
        </w:tc>
        <w:tc>
          <w:tcPr>
            <w:tcW w:w="1474" w:type="dxa"/>
            <w:vAlign w:val="center"/>
          </w:tcPr>
          <w:p w14:paraId="420E93D6">
            <w:pPr>
              <w:pStyle w:val="11"/>
            </w:pPr>
          </w:p>
        </w:tc>
        <w:tc>
          <w:tcPr>
            <w:tcW w:w="1474" w:type="dxa"/>
            <w:vAlign w:val="center"/>
          </w:tcPr>
          <w:p w14:paraId="76B16F6D">
            <w:pPr>
              <w:pStyle w:val="11"/>
            </w:pPr>
          </w:p>
        </w:tc>
        <w:tc>
          <w:tcPr>
            <w:tcW w:w="1474" w:type="dxa"/>
            <w:vAlign w:val="center"/>
          </w:tcPr>
          <w:p w14:paraId="61879D33">
            <w:pPr>
              <w:pStyle w:val="11"/>
            </w:pPr>
          </w:p>
        </w:tc>
        <w:tc>
          <w:tcPr>
            <w:tcW w:w="1474" w:type="dxa"/>
            <w:vAlign w:val="center"/>
          </w:tcPr>
          <w:p w14:paraId="18EEE016">
            <w:pPr>
              <w:pStyle w:val="11"/>
            </w:pPr>
          </w:p>
        </w:tc>
      </w:tr>
      <w:tr w14:paraId="45B3C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6383F">
            <w:pPr>
              <w:pStyle w:val="13"/>
            </w:pPr>
            <w:r>
              <w:t>27</w:t>
            </w:r>
          </w:p>
        </w:tc>
        <w:tc>
          <w:tcPr>
            <w:tcW w:w="3402" w:type="dxa"/>
            <w:vAlign w:val="center"/>
          </w:tcPr>
          <w:p w14:paraId="76BBCEDC">
            <w:pPr>
              <w:pStyle w:val="12"/>
            </w:pPr>
          </w:p>
        </w:tc>
        <w:tc>
          <w:tcPr>
            <w:tcW w:w="1474" w:type="dxa"/>
            <w:vAlign w:val="center"/>
          </w:tcPr>
          <w:p w14:paraId="1F33B174">
            <w:pPr>
              <w:pStyle w:val="11"/>
            </w:pPr>
          </w:p>
        </w:tc>
        <w:tc>
          <w:tcPr>
            <w:tcW w:w="3402" w:type="dxa"/>
            <w:vAlign w:val="center"/>
          </w:tcPr>
          <w:p w14:paraId="48F66620">
            <w:pPr>
              <w:pStyle w:val="12"/>
            </w:pPr>
            <w:r>
              <w:t>二十七、债务还本支出</w:t>
            </w:r>
          </w:p>
        </w:tc>
        <w:tc>
          <w:tcPr>
            <w:tcW w:w="1474" w:type="dxa"/>
            <w:vAlign w:val="center"/>
          </w:tcPr>
          <w:p w14:paraId="068FD3E7">
            <w:pPr>
              <w:pStyle w:val="11"/>
            </w:pPr>
          </w:p>
        </w:tc>
        <w:tc>
          <w:tcPr>
            <w:tcW w:w="1474" w:type="dxa"/>
            <w:vAlign w:val="center"/>
          </w:tcPr>
          <w:p w14:paraId="481B640D">
            <w:pPr>
              <w:pStyle w:val="11"/>
            </w:pPr>
          </w:p>
        </w:tc>
        <w:tc>
          <w:tcPr>
            <w:tcW w:w="1474" w:type="dxa"/>
            <w:vAlign w:val="center"/>
          </w:tcPr>
          <w:p w14:paraId="09D70E0D">
            <w:pPr>
              <w:pStyle w:val="11"/>
            </w:pPr>
          </w:p>
        </w:tc>
        <w:tc>
          <w:tcPr>
            <w:tcW w:w="1474" w:type="dxa"/>
            <w:vAlign w:val="center"/>
          </w:tcPr>
          <w:p w14:paraId="0DE8D98F">
            <w:pPr>
              <w:pStyle w:val="11"/>
            </w:pPr>
          </w:p>
        </w:tc>
      </w:tr>
      <w:tr w14:paraId="2EF64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A4573">
            <w:pPr>
              <w:pStyle w:val="13"/>
            </w:pPr>
            <w:r>
              <w:t>28</w:t>
            </w:r>
          </w:p>
        </w:tc>
        <w:tc>
          <w:tcPr>
            <w:tcW w:w="3402" w:type="dxa"/>
            <w:vAlign w:val="center"/>
          </w:tcPr>
          <w:p w14:paraId="39A7D658">
            <w:pPr>
              <w:pStyle w:val="12"/>
            </w:pPr>
          </w:p>
        </w:tc>
        <w:tc>
          <w:tcPr>
            <w:tcW w:w="1474" w:type="dxa"/>
            <w:vAlign w:val="center"/>
          </w:tcPr>
          <w:p w14:paraId="4F9AAF2D">
            <w:pPr>
              <w:pStyle w:val="11"/>
            </w:pPr>
          </w:p>
        </w:tc>
        <w:tc>
          <w:tcPr>
            <w:tcW w:w="3402" w:type="dxa"/>
            <w:vAlign w:val="center"/>
          </w:tcPr>
          <w:p w14:paraId="008D55F4">
            <w:pPr>
              <w:pStyle w:val="12"/>
            </w:pPr>
            <w:r>
              <w:t>二十八、债务付息支出</w:t>
            </w:r>
          </w:p>
        </w:tc>
        <w:tc>
          <w:tcPr>
            <w:tcW w:w="1474" w:type="dxa"/>
            <w:vAlign w:val="center"/>
          </w:tcPr>
          <w:p w14:paraId="30B1CC5F">
            <w:pPr>
              <w:pStyle w:val="11"/>
            </w:pPr>
          </w:p>
        </w:tc>
        <w:tc>
          <w:tcPr>
            <w:tcW w:w="1474" w:type="dxa"/>
            <w:vAlign w:val="center"/>
          </w:tcPr>
          <w:p w14:paraId="5DA845C2">
            <w:pPr>
              <w:pStyle w:val="11"/>
            </w:pPr>
          </w:p>
        </w:tc>
        <w:tc>
          <w:tcPr>
            <w:tcW w:w="1474" w:type="dxa"/>
            <w:vAlign w:val="center"/>
          </w:tcPr>
          <w:p w14:paraId="3986DC99">
            <w:pPr>
              <w:pStyle w:val="11"/>
            </w:pPr>
          </w:p>
        </w:tc>
        <w:tc>
          <w:tcPr>
            <w:tcW w:w="1474" w:type="dxa"/>
            <w:vAlign w:val="center"/>
          </w:tcPr>
          <w:p w14:paraId="5B180AE4">
            <w:pPr>
              <w:pStyle w:val="11"/>
            </w:pPr>
          </w:p>
        </w:tc>
      </w:tr>
      <w:tr w14:paraId="15F2E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9CCD9">
            <w:pPr>
              <w:pStyle w:val="13"/>
            </w:pPr>
            <w:r>
              <w:t>29</w:t>
            </w:r>
          </w:p>
        </w:tc>
        <w:tc>
          <w:tcPr>
            <w:tcW w:w="3402" w:type="dxa"/>
            <w:vAlign w:val="center"/>
          </w:tcPr>
          <w:p w14:paraId="3BF42854">
            <w:pPr>
              <w:pStyle w:val="12"/>
            </w:pPr>
          </w:p>
        </w:tc>
        <w:tc>
          <w:tcPr>
            <w:tcW w:w="1474" w:type="dxa"/>
            <w:vAlign w:val="center"/>
          </w:tcPr>
          <w:p w14:paraId="34A1773C">
            <w:pPr>
              <w:pStyle w:val="11"/>
            </w:pPr>
          </w:p>
        </w:tc>
        <w:tc>
          <w:tcPr>
            <w:tcW w:w="3402" w:type="dxa"/>
            <w:vAlign w:val="center"/>
          </w:tcPr>
          <w:p w14:paraId="38594145">
            <w:pPr>
              <w:pStyle w:val="12"/>
            </w:pPr>
            <w:r>
              <w:t>二十九、债务发行费用支出</w:t>
            </w:r>
          </w:p>
        </w:tc>
        <w:tc>
          <w:tcPr>
            <w:tcW w:w="1474" w:type="dxa"/>
            <w:vAlign w:val="center"/>
          </w:tcPr>
          <w:p w14:paraId="24CA4E8B">
            <w:pPr>
              <w:pStyle w:val="11"/>
            </w:pPr>
          </w:p>
        </w:tc>
        <w:tc>
          <w:tcPr>
            <w:tcW w:w="1474" w:type="dxa"/>
            <w:vAlign w:val="center"/>
          </w:tcPr>
          <w:p w14:paraId="1E6F04A2">
            <w:pPr>
              <w:pStyle w:val="11"/>
            </w:pPr>
          </w:p>
        </w:tc>
        <w:tc>
          <w:tcPr>
            <w:tcW w:w="1474" w:type="dxa"/>
            <w:vAlign w:val="center"/>
          </w:tcPr>
          <w:p w14:paraId="358F604D">
            <w:pPr>
              <w:pStyle w:val="11"/>
            </w:pPr>
          </w:p>
        </w:tc>
        <w:tc>
          <w:tcPr>
            <w:tcW w:w="1474" w:type="dxa"/>
            <w:vAlign w:val="center"/>
          </w:tcPr>
          <w:p w14:paraId="07DB9A50">
            <w:pPr>
              <w:pStyle w:val="11"/>
            </w:pPr>
          </w:p>
        </w:tc>
      </w:tr>
      <w:tr w14:paraId="1ED9F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01FB2">
            <w:pPr>
              <w:pStyle w:val="13"/>
            </w:pPr>
            <w:r>
              <w:t>30</w:t>
            </w:r>
          </w:p>
        </w:tc>
        <w:tc>
          <w:tcPr>
            <w:tcW w:w="3402" w:type="dxa"/>
            <w:vAlign w:val="center"/>
          </w:tcPr>
          <w:p w14:paraId="7ECB433C">
            <w:pPr>
              <w:pStyle w:val="12"/>
            </w:pPr>
          </w:p>
        </w:tc>
        <w:tc>
          <w:tcPr>
            <w:tcW w:w="1474" w:type="dxa"/>
            <w:vAlign w:val="center"/>
          </w:tcPr>
          <w:p w14:paraId="2F45F0B2">
            <w:pPr>
              <w:pStyle w:val="11"/>
            </w:pPr>
          </w:p>
        </w:tc>
        <w:tc>
          <w:tcPr>
            <w:tcW w:w="3402" w:type="dxa"/>
            <w:vAlign w:val="center"/>
          </w:tcPr>
          <w:p w14:paraId="48680DC7">
            <w:pPr>
              <w:pStyle w:val="12"/>
            </w:pPr>
            <w:r>
              <w:t>三十、抗疫特别国债安排的支出</w:t>
            </w:r>
          </w:p>
        </w:tc>
        <w:tc>
          <w:tcPr>
            <w:tcW w:w="1474" w:type="dxa"/>
            <w:vAlign w:val="center"/>
          </w:tcPr>
          <w:p w14:paraId="738DDF24">
            <w:pPr>
              <w:pStyle w:val="11"/>
            </w:pPr>
          </w:p>
        </w:tc>
        <w:tc>
          <w:tcPr>
            <w:tcW w:w="1474" w:type="dxa"/>
            <w:vAlign w:val="center"/>
          </w:tcPr>
          <w:p w14:paraId="51D4E566">
            <w:pPr>
              <w:pStyle w:val="11"/>
            </w:pPr>
          </w:p>
        </w:tc>
        <w:tc>
          <w:tcPr>
            <w:tcW w:w="1474" w:type="dxa"/>
            <w:vAlign w:val="center"/>
          </w:tcPr>
          <w:p w14:paraId="63B92CF5">
            <w:pPr>
              <w:pStyle w:val="11"/>
            </w:pPr>
          </w:p>
        </w:tc>
        <w:tc>
          <w:tcPr>
            <w:tcW w:w="1474" w:type="dxa"/>
            <w:vAlign w:val="center"/>
          </w:tcPr>
          <w:p w14:paraId="6A66B08F">
            <w:pPr>
              <w:pStyle w:val="11"/>
            </w:pPr>
          </w:p>
        </w:tc>
      </w:tr>
      <w:tr w14:paraId="7567C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6C36E">
            <w:pPr>
              <w:pStyle w:val="13"/>
            </w:pPr>
            <w:r>
              <w:t>31</w:t>
            </w:r>
          </w:p>
        </w:tc>
        <w:tc>
          <w:tcPr>
            <w:tcW w:w="3402" w:type="dxa"/>
            <w:vAlign w:val="center"/>
          </w:tcPr>
          <w:p w14:paraId="09D88777">
            <w:pPr>
              <w:pStyle w:val="14"/>
            </w:pPr>
            <w:r>
              <w:t>本年收入合计</w:t>
            </w:r>
          </w:p>
        </w:tc>
        <w:tc>
          <w:tcPr>
            <w:tcW w:w="1474" w:type="dxa"/>
            <w:vAlign w:val="center"/>
          </w:tcPr>
          <w:p w14:paraId="7CDC9B4C">
            <w:pPr>
              <w:pStyle w:val="15"/>
            </w:pPr>
            <w:r>
              <w:t>283.95</w:t>
            </w:r>
          </w:p>
        </w:tc>
        <w:tc>
          <w:tcPr>
            <w:tcW w:w="3402" w:type="dxa"/>
            <w:vAlign w:val="center"/>
          </w:tcPr>
          <w:p w14:paraId="1D0E73BB">
            <w:pPr>
              <w:pStyle w:val="14"/>
            </w:pPr>
            <w:r>
              <w:t>本年支出合计</w:t>
            </w:r>
          </w:p>
        </w:tc>
        <w:tc>
          <w:tcPr>
            <w:tcW w:w="1474" w:type="dxa"/>
            <w:vAlign w:val="center"/>
          </w:tcPr>
          <w:p w14:paraId="6A1EDD36">
            <w:pPr>
              <w:pStyle w:val="15"/>
            </w:pPr>
            <w:r>
              <w:t>287.08</w:t>
            </w:r>
          </w:p>
        </w:tc>
        <w:tc>
          <w:tcPr>
            <w:tcW w:w="1474" w:type="dxa"/>
            <w:vAlign w:val="center"/>
          </w:tcPr>
          <w:p w14:paraId="7B3DE76C">
            <w:pPr>
              <w:pStyle w:val="15"/>
            </w:pPr>
            <w:r>
              <w:t>287.08</w:t>
            </w:r>
          </w:p>
        </w:tc>
        <w:tc>
          <w:tcPr>
            <w:tcW w:w="1474" w:type="dxa"/>
            <w:vAlign w:val="center"/>
          </w:tcPr>
          <w:p w14:paraId="6DBADCBD">
            <w:pPr>
              <w:pStyle w:val="15"/>
            </w:pPr>
          </w:p>
        </w:tc>
        <w:tc>
          <w:tcPr>
            <w:tcW w:w="1474" w:type="dxa"/>
            <w:vAlign w:val="center"/>
          </w:tcPr>
          <w:p w14:paraId="5A0E56E1">
            <w:pPr>
              <w:pStyle w:val="15"/>
            </w:pPr>
          </w:p>
        </w:tc>
      </w:tr>
      <w:tr w14:paraId="0E7D1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633B9">
            <w:pPr>
              <w:pStyle w:val="13"/>
            </w:pPr>
            <w:r>
              <w:t>32</w:t>
            </w:r>
          </w:p>
        </w:tc>
        <w:tc>
          <w:tcPr>
            <w:tcW w:w="3402" w:type="dxa"/>
            <w:vAlign w:val="center"/>
          </w:tcPr>
          <w:p w14:paraId="0B1DB32B">
            <w:pPr>
              <w:pStyle w:val="12"/>
            </w:pPr>
            <w:r>
              <w:t>年初财政拨款结转和结余</w:t>
            </w:r>
          </w:p>
        </w:tc>
        <w:tc>
          <w:tcPr>
            <w:tcW w:w="1474" w:type="dxa"/>
            <w:vAlign w:val="center"/>
          </w:tcPr>
          <w:p w14:paraId="0BE3F595">
            <w:pPr>
              <w:pStyle w:val="11"/>
            </w:pPr>
            <w:r>
              <w:t>3.13</w:t>
            </w:r>
          </w:p>
        </w:tc>
        <w:tc>
          <w:tcPr>
            <w:tcW w:w="3402" w:type="dxa"/>
            <w:vAlign w:val="center"/>
          </w:tcPr>
          <w:p w14:paraId="12E450CE">
            <w:pPr>
              <w:pStyle w:val="12"/>
            </w:pPr>
            <w:r>
              <w:t>年末财政拨款结转和结余</w:t>
            </w:r>
          </w:p>
        </w:tc>
        <w:tc>
          <w:tcPr>
            <w:tcW w:w="1474" w:type="dxa"/>
            <w:vAlign w:val="center"/>
          </w:tcPr>
          <w:p w14:paraId="10F9D31A">
            <w:pPr>
              <w:pStyle w:val="11"/>
            </w:pPr>
          </w:p>
        </w:tc>
        <w:tc>
          <w:tcPr>
            <w:tcW w:w="1474" w:type="dxa"/>
            <w:vAlign w:val="center"/>
          </w:tcPr>
          <w:p w14:paraId="74512180">
            <w:pPr>
              <w:pStyle w:val="11"/>
            </w:pPr>
          </w:p>
        </w:tc>
        <w:tc>
          <w:tcPr>
            <w:tcW w:w="1474" w:type="dxa"/>
            <w:vAlign w:val="center"/>
          </w:tcPr>
          <w:p w14:paraId="0D7DDD96">
            <w:pPr>
              <w:pStyle w:val="11"/>
            </w:pPr>
          </w:p>
        </w:tc>
        <w:tc>
          <w:tcPr>
            <w:tcW w:w="1474" w:type="dxa"/>
            <w:vAlign w:val="center"/>
          </w:tcPr>
          <w:p w14:paraId="3B6B0761">
            <w:pPr>
              <w:pStyle w:val="11"/>
            </w:pPr>
          </w:p>
        </w:tc>
      </w:tr>
      <w:tr w14:paraId="4760D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CBDD5">
            <w:pPr>
              <w:pStyle w:val="13"/>
            </w:pPr>
            <w:r>
              <w:t>33</w:t>
            </w:r>
          </w:p>
        </w:tc>
        <w:tc>
          <w:tcPr>
            <w:tcW w:w="3402" w:type="dxa"/>
            <w:vAlign w:val="center"/>
          </w:tcPr>
          <w:p w14:paraId="6F1B6DA8">
            <w:pPr>
              <w:pStyle w:val="12"/>
            </w:pPr>
            <w:r>
              <w:t>一、一般公共预算拨款</w:t>
            </w:r>
          </w:p>
        </w:tc>
        <w:tc>
          <w:tcPr>
            <w:tcW w:w="1474" w:type="dxa"/>
            <w:vAlign w:val="center"/>
          </w:tcPr>
          <w:p w14:paraId="0F41583D">
            <w:pPr>
              <w:pStyle w:val="11"/>
            </w:pPr>
            <w:r>
              <w:t>3.13</w:t>
            </w:r>
          </w:p>
        </w:tc>
        <w:tc>
          <w:tcPr>
            <w:tcW w:w="3402" w:type="dxa"/>
            <w:vAlign w:val="center"/>
          </w:tcPr>
          <w:p w14:paraId="7A6A6D35">
            <w:pPr>
              <w:pStyle w:val="12"/>
            </w:pPr>
          </w:p>
        </w:tc>
        <w:tc>
          <w:tcPr>
            <w:tcW w:w="1474" w:type="dxa"/>
            <w:vAlign w:val="center"/>
          </w:tcPr>
          <w:p w14:paraId="748C3AD1">
            <w:pPr>
              <w:pStyle w:val="11"/>
            </w:pPr>
          </w:p>
        </w:tc>
        <w:tc>
          <w:tcPr>
            <w:tcW w:w="1474" w:type="dxa"/>
            <w:vAlign w:val="center"/>
          </w:tcPr>
          <w:p w14:paraId="4BD0005A">
            <w:pPr>
              <w:pStyle w:val="11"/>
            </w:pPr>
          </w:p>
        </w:tc>
        <w:tc>
          <w:tcPr>
            <w:tcW w:w="1474" w:type="dxa"/>
            <w:vAlign w:val="center"/>
          </w:tcPr>
          <w:p w14:paraId="4F6ACA1A">
            <w:pPr>
              <w:pStyle w:val="11"/>
            </w:pPr>
          </w:p>
        </w:tc>
        <w:tc>
          <w:tcPr>
            <w:tcW w:w="1474" w:type="dxa"/>
            <w:vAlign w:val="center"/>
          </w:tcPr>
          <w:p w14:paraId="417D8399">
            <w:pPr>
              <w:pStyle w:val="11"/>
            </w:pPr>
          </w:p>
        </w:tc>
      </w:tr>
      <w:tr w14:paraId="26672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62CD5">
            <w:pPr>
              <w:pStyle w:val="13"/>
            </w:pPr>
            <w:r>
              <w:t>34</w:t>
            </w:r>
          </w:p>
        </w:tc>
        <w:tc>
          <w:tcPr>
            <w:tcW w:w="3402" w:type="dxa"/>
            <w:vAlign w:val="center"/>
          </w:tcPr>
          <w:p w14:paraId="6C00B087">
            <w:pPr>
              <w:pStyle w:val="12"/>
            </w:pPr>
            <w:r>
              <w:t>二、政府性基金预算拨款</w:t>
            </w:r>
          </w:p>
        </w:tc>
        <w:tc>
          <w:tcPr>
            <w:tcW w:w="1474" w:type="dxa"/>
            <w:vAlign w:val="center"/>
          </w:tcPr>
          <w:p w14:paraId="0803AF8A">
            <w:pPr>
              <w:pStyle w:val="11"/>
            </w:pPr>
          </w:p>
        </w:tc>
        <w:tc>
          <w:tcPr>
            <w:tcW w:w="3402" w:type="dxa"/>
            <w:vAlign w:val="center"/>
          </w:tcPr>
          <w:p w14:paraId="4E9C5D42">
            <w:pPr>
              <w:pStyle w:val="12"/>
            </w:pPr>
          </w:p>
        </w:tc>
        <w:tc>
          <w:tcPr>
            <w:tcW w:w="1474" w:type="dxa"/>
            <w:vAlign w:val="center"/>
          </w:tcPr>
          <w:p w14:paraId="539A8AB7">
            <w:pPr>
              <w:pStyle w:val="11"/>
            </w:pPr>
          </w:p>
        </w:tc>
        <w:tc>
          <w:tcPr>
            <w:tcW w:w="1474" w:type="dxa"/>
            <w:vAlign w:val="center"/>
          </w:tcPr>
          <w:p w14:paraId="1C3F8577">
            <w:pPr>
              <w:pStyle w:val="11"/>
            </w:pPr>
          </w:p>
        </w:tc>
        <w:tc>
          <w:tcPr>
            <w:tcW w:w="1474" w:type="dxa"/>
            <w:vAlign w:val="center"/>
          </w:tcPr>
          <w:p w14:paraId="5C359B52">
            <w:pPr>
              <w:pStyle w:val="11"/>
            </w:pPr>
          </w:p>
        </w:tc>
        <w:tc>
          <w:tcPr>
            <w:tcW w:w="1474" w:type="dxa"/>
            <w:vAlign w:val="center"/>
          </w:tcPr>
          <w:p w14:paraId="794AACE1">
            <w:pPr>
              <w:pStyle w:val="11"/>
            </w:pPr>
          </w:p>
        </w:tc>
      </w:tr>
      <w:tr w14:paraId="4541F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FD995">
            <w:pPr>
              <w:pStyle w:val="13"/>
            </w:pPr>
            <w:r>
              <w:t>35</w:t>
            </w:r>
          </w:p>
        </w:tc>
        <w:tc>
          <w:tcPr>
            <w:tcW w:w="3402" w:type="dxa"/>
            <w:vAlign w:val="center"/>
          </w:tcPr>
          <w:p w14:paraId="1B6EC876">
            <w:pPr>
              <w:pStyle w:val="12"/>
            </w:pPr>
            <w:r>
              <w:t>三、国有资本经营预算拨款</w:t>
            </w:r>
          </w:p>
        </w:tc>
        <w:tc>
          <w:tcPr>
            <w:tcW w:w="1474" w:type="dxa"/>
            <w:vAlign w:val="center"/>
          </w:tcPr>
          <w:p w14:paraId="44C7F720">
            <w:pPr>
              <w:pStyle w:val="11"/>
            </w:pPr>
          </w:p>
        </w:tc>
        <w:tc>
          <w:tcPr>
            <w:tcW w:w="3402" w:type="dxa"/>
            <w:vAlign w:val="center"/>
          </w:tcPr>
          <w:p w14:paraId="70016AB3">
            <w:pPr>
              <w:pStyle w:val="12"/>
            </w:pPr>
          </w:p>
        </w:tc>
        <w:tc>
          <w:tcPr>
            <w:tcW w:w="1474" w:type="dxa"/>
            <w:vAlign w:val="center"/>
          </w:tcPr>
          <w:p w14:paraId="0A62B6B3">
            <w:pPr>
              <w:pStyle w:val="11"/>
            </w:pPr>
          </w:p>
        </w:tc>
        <w:tc>
          <w:tcPr>
            <w:tcW w:w="1474" w:type="dxa"/>
            <w:vAlign w:val="center"/>
          </w:tcPr>
          <w:p w14:paraId="2B688A33">
            <w:pPr>
              <w:pStyle w:val="11"/>
            </w:pPr>
          </w:p>
        </w:tc>
        <w:tc>
          <w:tcPr>
            <w:tcW w:w="1474" w:type="dxa"/>
            <w:vAlign w:val="center"/>
          </w:tcPr>
          <w:p w14:paraId="3A31BE0D">
            <w:pPr>
              <w:pStyle w:val="11"/>
            </w:pPr>
          </w:p>
        </w:tc>
        <w:tc>
          <w:tcPr>
            <w:tcW w:w="1474" w:type="dxa"/>
            <w:vAlign w:val="center"/>
          </w:tcPr>
          <w:p w14:paraId="592AF40A">
            <w:pPr>
              <w:pStyle w:val="11"/>
            </w:pPr>
          </w:p>
        </w:tc>
      </w:tr>
      <w:tr w14:paraId="3D1A6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434F4">
            <w:pPr>
              <w:pStyle w:val="13"/>
            </w:pPr>
            <w:r>
              <w:t>36</w:t>
            </w:r>
          </w:p>
        </w:tc>
        <w:tc>
          <w:tcPr>
            <w:tcW w:w="3402" w:type="dxa"/>
            <w:vAlign w:val="center"/>
          </w:tcPr>
          <w:p w14:paraId="575E4FBD">
            <w:pPr>
              <w:pStyle w:val="14"/>
            </w:pPr>
            <w:r>
              <w:t>收入总计</w:t>
            </w:r>
          </w:p>
        </w:tc>
        <w:tc>
          <w:tcPr>
            <w:tcW w:w="1474" w:type="dxa"/>
            <w:vAlign w:val="center"/>
          </w:tcPr>
          <w:p w14:paraId="4D946B3B">
            <w:pPr>
              <w:pStyle w:val="15"/>
            </w:pPr>
            <w:r>
              <w:t>287.08</w:t>
            </w:r>
          </w:p>
        </w:tc>
        <w:tc>
          <w:tcPr>
            <w:tcW w:w="3402" w:type="dxa"/>
            <w:vAlign w:val="center"/>
          </w:tcPr>
          <w:p w14:paraId="7404B2C2">
            <w:pPr>
              <w:pStyle w:val="14"/>
            </w:pPr>
            <w:r>
              <w:t>支出总计</w:t>
            </w:r>
          </w:p>
        </w:tc>
        <w:tc>
          <w:tcPr>
            <w:tcW w:w="1474" w:type="dxa"/>
            <w:vAlign w:val="center"/>
          </w:tcPr>
          <w:p w14:paraId="05210799">
            <w:pPr>
              <w:pStyle w:val="15"/>
            </w:pPr>
            <w:r>
              <w:t>287.08</w:t>
            </w:r>
          </w:p>
        </w:tc>
        <w:tc>
          <w:tcPr>
            <w:tcW w:w="1474" w:type="dxa"/>
            <w:vAlign w:val="center"/>
          </w:tcPr>
          <w:p w14:paraId="2A8C04CC">
            <w:pPr>
              <w:pStyle w:val="15"/>
            </w:pPr>
            <w:r>
              <w:t>287.08</w:t>
            </w:r>
          </w:p>
        </w:tc>
        <w:tc>
          <w:tcPr>
            <w:tcW w:w="1474" w:type="dxa"/>
            <w:vAlign w:val="center"/>
          </w:tcPr>
          <w:p w14:paraId="77593334">
            <w:pPr>
              <w:pStyle w:val="15"/>
            </w:pPr>
          </w:p>
        </w:tc>
        <w:tc>
          <w:tcPr>
            <w:tcW w:w="1474" w:type="dxa"/>
            <w:vAlign w:val="center"/>
          </w:tcPr>
          <w:p w14:paraId="2E8B0CC5">
            <w:pPr>
              <w:pStyle w:val="15"/>
            </w:pPr>
          </w:p>
        </w:tc>
      </w:tr>
    </w:tbl>
    <w:p w14:paraId="0CF6E4A5">
      <w:pPr>
        <w:sectPr>
          <w:pgSz w:w="16840" w:h="11900" w:orient="landscape"/>
          <w:pgMar w:top="1361" w:right="1020" w:bottom="1134" w:left="1020" w:header="720" w:footer="720" w:gutter="0"/>
          <w:cols w:space="720" w:num="1"/>
        </w:sectPr>
      </w:pPr>
    </w:p>
    <w:p w14:paraId="7D12A1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794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2795E7">
            <w:pPr>
              <w:pStyle w:val="9"/>
            </w:pPr>
            <w:r>
              <w:t>361022石家庄市鹿泉区上庄镇卫生院开发区分院</w:t>
            </w:r>
          </w:p>
        </w:tc>
        <w:tc>
          <w:tcPr>
            <w:tcW w:w="2551" w:type="dxa"/>
            <w:tcBorders>
              <w:top w:val="single" w:color="FFFFFF" w:sz="6" w:space="0"/>
              <w:left w:val="single" w:color="FFFFFF" w:sz="6" w:space="0"/>
              <w:right w:val="single" w:color="FFFFFF" w:sz="6" w:space="0"/>
            </w:tcBorders>
            <w:vAlign w:val="center"/>
          </w:tcPr>
          <w:p w14:paraId="6E4B6CD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F281BDF">
            <w:pPr>
              <w:pStyle w:val="7"/>
            </w:pPr>
            <w:r>
              <w:t>单位：万元</w:t>
            </w:r>
          </w:p>
        </w:tc>
      </w:tr>
      <w:tr w14:paraId="6BB76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D966C8">
            <w:pPr>
              <w:pStyle w:val="10"/>
            </w:pPr>
            <w:r>
              <w:t>序号</w:t>
            </w:r>
          </w:p>
        </w:tc>
        <w:tc>
          <w:tcPr>
            <w:tcW w:w="5726" w:type="dxa"/>
            <w:gridSpan w:val="2"/>
            <w:vAlign w:val="center"/>
          </w:tcPr>
          <w:p w14:paraId="4520A837">
            <w:pPr>
              <w:pStyle w:val="10"/>
            </w:pPr>
            <w:r>
              <w:t>功能分类科目</w:t>
            </w:r>
          </w:p>
        </w:tc>
        <w:tc>
          <w:tcPr>
            <w:tcW w:w="2551" w:type="dxa"/>
            <w:vMerge w:val="restart"/>
            <w:vAlign w:val="center"/>
          </w:tcPr>
          <w:p w14:paraId="4AAE2C2D">
            <w:pPr>
              <w:pStyle w:val="10"/>
            </w:pPr>
            <w:r>
              <w:t>合计</w:t>
            </w:r>
          </w:p>
        </w:tc>
        <w:tc>
          <w:tcPr>
            <w:tcW w:w="2551" w:type="dxa"/>
            <w:vMerge w:val="restart"/>
            <w:vAlign w:val="center"/>
          </w:tcPr>
          <w:p w14:paraId="3AFDDA6C">
            <w:pPr>
              <w:pStyle w:val="10"/>
            </w:pPr>
            <w:r>
              <w:t>基本支出</w:t>
            </w:r>
          </w:p>
        </w:tc>
        <w:tc>
          <w:tcPr>
            <w:tcW w:w="2551" w:type="dxa"/>
            <w:vMerge w:val="restart"/>
            <w:vAlign w:val="center"/>
          </w:tcPr>
          <w:p w14:paraId="1B3AE940">
            <w:pPr>
              <w:pStyle w:val="10"/>
            </w:pPr>
            <w:r>
              <w:t>项目支出</w:t>
            </w:r>
          </w:p>
        </w:tc>
      </w:tr>
      <w:tr w14:paraId="59F7C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B01161"/>
        </w:tc>
        <w:tc>
          <w:tcPr>
            <w:tcW w:w="1191" w:type="dxa"/>
            <w:vAlign w:val="center"/>
          </w:tcPr>
          <w:p w14:paraId="46BF0A09">
            <w:pPr>
              <w:pStyle w:val="10"/>
            </w:pPr>
            <w:r>
              <w:t>科目编码</w:t>
            </w:r>
          </w:p>
        </w:tc>
        <w:tc>
          <w:tcPr>
            <w:tcW w:w="4535" w:type="dxa"/>
            <w:vAlign w:val="center"/>
          </w:tcPr>
          <w:p w14:paraId="3F25DD05">
            <w:pPr>
              <w:pStyle w:val="10"/>
            </w:pPr>
            <w:r>
              <w:t>科目名称</w:t>
            </w:r>
          </w:p>
        </w:tc>
        <w:tc>
          <w:tcPr>
            <w:tcW w:w="2551" w:type="dxa"/>
            <w:vMerge w:val="continue"/>
          </w:tcPr>
          <w:p w14:paraId="17270981"/>
        </w:tc>
        <w:tc>
          <w:tcPr>
            <w:tcW w:w="2551" w:type="dxa"/>
            <w:vMerge w:val="continue"/>
          </w:tcPr>
          <w:p w14:paraId="3F6418DF"/>
        </w:tc>
        <w:tc>
          <w:tcPr>
            <w:tcW w:w="2551" w:type="dxa"/>
            <w:vMerge w:val="continue"/>
          </w:tcPr>
          <w:p w14:paraId="7F55B063"/>
        </w:tc>
      </w:tr>
      <w:tr w14:paraId="4F689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187B22">
            <w:pPr>
              <w:pStyle w:val="10"/>
            </w:pPr>
            <w:r>
              <w:t>栏次</w:t>
            </w:r>
          </w:p>
        </w:tc>
        <w:tc>
          <w:tcPr>
            <w:tcW w:w="1191" w:type="dxa"/>
            <w:vAlign w:val="center"/>
          </w:tcPr>
          <w:p w14:paraId="4E7374DC">
            <w:pPr>
              <w:pStyle w:val="10"/>
            </w:pPr>
            <w:r>
              <w:t>1</w:t>
            </w:r>
          </w:p>
        </w:tc>
        <w:tc>
          <w:tcPr>
            <w:tcW w:w="4535" w:type="dxa"/>
            <w:vAlign w:val="center"/>
          </w:tcPr>
          <w:p w14:paraId="69F8F30E">
            <w:pPr>
              <w:pStyle w:val="10"/>
            </w:pPr>
            <w:r>
              <w:t>2</w:t>
            </w:r>
          </w:p>
        </w:tc>
        <w:tc>
          <w:tcPr>
            <w:tcW w:w="2551" w:type="dxa"/>
            <w:vAlign w:val="center"/>
          </w:tcPr>
          <w:p w14:paraId="0902BD82">
            <w:pPr>
              <w:pStyle w:val="10"/>
            </w:pPr>
            <w:r>
              <w:t>3</w:t>
            </w:r>
          </w:p>
        </w:tc>
        <w:tc>
          <w:tcPr>
            <w:tcW w:w="2551" w:type="dxa"/>
            <w:vAlign w:val="center"/>
          </w:tcPr>
          <w:p w14:paraId="4D027B6C">
            <w:pPr>
              <w:pStyle w:val="10"/>
            </w:pPr>
            <w:r>
              <w:t>4</w:t>
            </w:r>
          </w:p>
        </w:tc>
        <w:tc>
          <w:tcPr>
            <w:tcW w:w="2551" w:type="dxa"/>
            <w:vAlign w:val="center"/>
          </w:tcPr>
          <w:p w14:paraId="03CF0DEB">
            <w:pPr>
              <w:pStyle w:val="10"/>
            </w:pPr>
            <w:r>
              <w:t>5</w:t>
            </w:r>
          </w:p>
        </w:tc>
      </w:tr>
      <w:tr w14:paraId="58D3D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D82A5">
            <w:pPr>
              <w:pStyle w:val="13"/>
            </w:pPr>
            <w:r>
              <w:t>1</w:t>
            </w:r>
          </w:p>
        </w:tc>
        <w:tc>
          <w:tcPr>
            <w:tcW w:w="1191" w:type="dxa"/>
            <w:vAlign w:val="center"/>
          </w:tcPr>
          <w:p w14:paraId="3CF5B39B">
            <w:pPr>
              <w:pStyle w:val="16"/>
            </w:pPr>
          </w:p>
        </w:tc>
        <w:tc>
          <w:tcPr>
            <w:tcW w:w="4535" w:type="dxa"/>
            <w:vAlign w:val="center"/>
          </w:tcPr>
          <w:p w14:paraId="3C061233">
            <w:pPr>
              <w:pStyle w:val="14"/>
            </w:pPr>
            <w:r>
              <w:t>合计</w:t>
            </w:r>
          </w:p>
        </w:tc>
        <w:tc>
          <w:tcPr>
            <w:tcW w:w="2551" w:type="dxa"/>
            <w:vAlign w:val="center"/>
          </w:tcPr>
          <w:p w14:paraId="075101CD">
            <w:pPr>
              <w:pStyle w:val="15"/>
            </w:pPr>
            <w:r>
              <w:t>287.08</w:t>
            </w:r>
          </w:p>
        </w:tc>
        <w:tc>
          <w:tcPr>
            <w:tcW w:w="2551" w:type="dxa"/>
            <w:vAlign w:val="center"/>
          </w:tcPr>
          <w:p w14:paraId="7BC0493C">
            <w:pPr>
              <w:pStyle w:val="15"/>
            </w:pPr>
          </w:p>
        </w:tc>
        <w:tc>
          <w:tcPr>
            <w:tcW w:w="2551" w:type="dxa"/>
            <w:vAlign w:val="center"/>
          </w:tcPr>
          <w:p w14:paraId="26B5C424">
            <w:pPr>
              <w:pStyle w:val="15"/>
            </w:pPr>
            <w:r>
              <w:t>287.08</w:t>
            </w:r>
          </w:p>
        </w:tc>
      </w:tr>
      <w:tr w14:paraId="4B459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B0E70">
            <w:pPr>
              <w:pStyle w:val="13"/>
            </w:pPr>
            <w:r>
              <w:t>2</w:t>
            </w:r>
          </w:p>
        </w:tc>
        <w:tc>
          <w:tcPr>
            <w:tcW w:w="1191" w:type="dxa"/>
            <w:vAlign w:val="center"/>
          </w:tcPr>
          <w:p w14:paraId="43218661">
            <w:pPr>
              <w:pStyle w:val="12"/>
            </w:pPr>
            <w:r>
              <w:t>210</w:t>
            </w:r>
          </w:p>
        </w:tc>
        <w:tc>
          <w:tcPr>
            <w:tcW w:w="4535" w:type="dxa"/>
            <w:vAlign w:val="center"/>
          </w:tcPr>
          <w:p w14:paraId="11638AC8">
            <w:pPr>
              <w:pStyle w:val="12"/>
            </w:pPr>
            <w:r>
              <w:t>卫生健康支出</w:t>
            </w:r>
          </w:p>
        </w:tc>
        <w:tc>
          <w:tcPr>
            <w:tcW w:w="2551" w:type="dxa"/>
            <w:vAlign w:val="center"/>
          </w:tcPr>
          <w:p w14:paraId="7D2DEEB9">
            <w:pPr>
              <w:pStyle w:val="11"/>
            </w:pPr>
            <w:r>
              <w:t>287.08</w:t>
            </w:r>
          </w:p>
        </w:tc>
        <w:tc>
          <w:tcPr>
            <w:tcW w:w="2551" w:type="dxa"/>
            <w:vAlign w:val="center"/>
          </w:tcPr>
          <w:p w14:paraId="489676CA">
            <w:pPr>
              <w:pStyle w:val="11"/>
            </w:pPr>
          </w:p>
        </w:tc>
        <w:tc>
          <w:tcPr>
            <w:tcW w:w="2551" w:type="dxa"/>
            <w:vAlign w:val="center"/>
          </w:tcPr>
          <w:p w14:paraId="644FBDB4">
            <w:pPr>
              <w:pStyle w:val="11"/>
            </w:pPr>
            <w:r>
              <w:t>287.08</w:t>
            </w:r>
          </w:p>
        </w:tc>
      </w:tr>
      <w:tr w14:paraId="746F2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3280C">
            <w:pPr>
              <w:pStyle w:val="13"/>
            </w:pPr>
            <w:r>
              <w:t>3</w:t>
            </w:r>
          </w:p>
        </w:tc>
        <w:tc>
          <w:tcPr>
            <w:tcW w:w="1191" w:type="dxa"/>
            <w:vAlign w:val="center"/>
          </w:tcPr>
          <w:p w14:paraId="662D72B2">
            <w:pPr>
              <w:pStyle w:val="12"/>
            </w:pPr>
            <w:r>
              <w:t>21003</w:t>
            </w:r>
          </w:p>
        </w:tc>
        <w:tc>
          <w:tcPr>
            <w:tcW w:w="4535" w:type="dxa"/>
            <w:vAlign w:val="center"/>
          </w:tcPr>
          <w:p w14:paraId="5A386B3E">
            <w:pPr>
              <w:pStyle w:val="12"/>
            </w:pPr>
            <w:r>
              <w:t>基层医疗卫生机构</w:t>
            </w:r>
          </w:p>
        </w:tc>
        <w:tc>
          <w:tcPr>
            <w:tcW w:w="2551" w:type="dxa"/>
            <w:vAlign w:val="center"/>
          </w:tcPr>
          <w:p w14:paraId="1BF1B662">
            <w:pPr>
              <w:pStyle w:val="11"/>
            </w:pPr>
            <w:r>
              <w:t>27.08</w:t>
            </w:r>
          </w:p>
        </w:tc>
        <w:tc>
          <w:tcPr>
            <w:tcW w:w="2551" w:type="dxa"/>
            <w:vAlign w:val="center"/>
          </w:tcPr>
          <w:p w14:paraId="1BF5E62E">
            <w:pPr>
              <w:pStyle w:val="11"/>
            </w:pPr>
          </w:p>
        </w:tc>
        <w:tc>
          <w:tcPr>
            <w:tcW w:w="2551" w:type="dxa"/>
            <w:vAlign w:val="center"/>
          </w:tcPr>
          <w:p w14:paraId="247D65AD">
            <w:pPr>
              <w:pStyle w:val="11"/>
            </w:pPr>
            <w:r>
              <w:t>27.08</w:t>
            </w:r>
          </w:p>
        </w:tc>
      </w:tr>
      <w:tr w14:paraId="4213D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A1E6A">
            <w:pPr>
              <w:pStyle w:val="13"/>
            </w:pPr>
            <w:r>
              <w:t>4</w:t>
            </w:r>
          </w:p>
        </w:tc>
        <w:tc>
          <w:tcPr>
            <w:tcW w:w="1191" w:type="dxa"/>
            <w:vAlign w:val="center"/>
          </w:tcPr>
          <w:p w14:paraId="1000376F">
            <w:pPr>
              <w:pStyle w:val="12"/>
            </w:pPr>
            <w:r>
              <w:t>2100399</w:t>
            </w:r>
          </w:p>
        </w:tc>
        <w:tc>
          <w:tcPr>
            <w:tcW w:w="4535" w:type="dxa"/>
            <w:vAlign w:val="center"/>
          </w:tcPr>
          <w:p w14:paraId="45EED475">
            <w:pPr>
              <w:pStyle w:val="12"/>
            </w:pPr>
            <w:r>
              <w:t>其他基层医疗卫生机构支出</w:t>
            </w:r>
          </w:p>
        </w:tc>
        <w:tc>
          <w:tcPr>
            <w:tcW w:w="2551" w:type="dxa"/>
            <w:vAlign w:val="center"/>
          </w:tcPr>
          <w:p w14:paraId="3D0E831F">
            <w:pPr>
              <w:pStyle w:val="11"/>
            </w:pPr>
            <w:r>
              <w:t>27.08</w:t>
            </w:r>
          </w:p>
        </w:tc>
        <w:tc>
          <w:tcPr>
            <w:tcW w:w="2551" w:type="dxa"/>
            <w:vAlign w:val="center"/>
          </w:tcPr>
          <w:p w14:paraId="41185D60">
            <w:pPr>
              <w:pStyle w:val="11"/>
            </w:pPr>
          </w:p>
        </w:tc>
        <w:tc>
          <w:tcPr>
            <w:tcW w:w="2551" w:type="dxa"/>
            <w:vAlign w:val="center"/>
          </w:tcPr>
          <w:p w14:paraId="6DE01C6F">
            <w:pPr>
              <w:pStyle w:val="11"/>
            </w:pPr>
            <w:r>
              <w:t>27.08</w:t>
            </w:r>
          </w:p>
        </w:tc>
      </w:tr>
      <w:tr w14:paraId="01874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E33A6">
            <w:pPr>
              <w:pStyle w:val="13"/>
            </w:pPr>
            <w:r>
              <w:t>5</w:t>
            </w:r>
          </w:p>
        </w:tc>
        <w:tc>
          <w:tcPr>
            <w:tcW w:w="1191" w:type="dxa"/>
            <w:vAlign w:val="center"/>
          </w:tcPr>
          <w:p w14:paraId="231D427D">
            <w:pPr>
              <w:pStyle w:val="12"/>
            </w:pPr>
            <w:r>
              <w:t>21004</w:t>
            </w:r>
          </w:p>
        </w:tc>
        <w:tc>
          <w:tcPr>
            <w:tcW w:w="4535" w:type="dxa"/>
            <w:vAlign w:val="center"/>
          </w:tcPr>
          <w:p w14:paraId="55DCEB43">
            <w:pPr>
              <w:pStyle w:val="12"/>
            </w:pPr>
            <w:r>
              <w:t>公共卫生</w:t>
            </w:r>
          </w:p>
        </w:tc>
        <w:tc>
          <w:tcPr>
            <w:tcW w:w="2551" w:type="dxa"/>
            <w:vAlign w:val="center"/>
          </w:tcPr>
          <w:p w14:paraId="0755655C">
            <w:pPr>
              <w:pStyle w:val="11"/>
            </w:pPr>
            <w:r>
              <w:t>260.00</w:t>
            </w:r>
          </w:p>
        </w:tc>
        <w:tc>
          <w:tcPr>
            <w:tcW w:w="2551" w:type="dxa"/>
            <w:vAlign w:val="center"/>
          </w:tcPr>
          <w:p w14:paraId="423DB523">
            <w:pPr>
              <w:pStyle w:val="11"/>
            </w:pPr>
          </w:p>
        </w:tc>
        <w:tc>
          <w:tcPr>
            <w:tcW w:w="2551" w:type="dxa"/>
            <w:vAlign w:val="center"/>
          </w:tcPr>
          <w:p w14:paraId="35FD7EE6">
            <w:pPr>
              <w:pStyle w:val="11"/>
            </w:pPr>
            <w:r>
              <w:t>260.00</w:t>
            </w:r>
          </w:p>
        </w:tc>
      </w:tr>
      <w:tr w14:paraId="351FC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B5999">
            <w:pPr>
              <w:pStyle w:val="13"/>
            </w:pPr>
            <w:r>
              <w:t>6</w:t>
            </w:r>
          </w:p>
        </w:tc>
        <w:tc>
          <w:tcPr>
            <w:tcW w:w="1191" w:type="dxa"/>
            <w:vAlign w:val="center"/>
          </w:tcPr>
          <w:p w14:paraId="204B3D43">
            <w:pPr>
              <w:pStyle w:val="12"/>
            </w:pPr>
            <w:r>
              <w:t>2100408</w:t>
            </w:r>
          </w:p>
        </w:tc>
        <w:tc>
          <w:tcPr>
            <w:tcW w:w="4535" w:type="dxa"/>
            <w:vAlign w:val="center"/>
          </w:tcPr>
          <w:p w14:paraId="2C7CD73F">
            <w:pPr>
              <w:pStyle w:val="12"/>
            </w:pPr>
            <w:r>
              <w:t>基本公共卫生服务</w:t>
            </w:r>
          </w:p>
        </w:tc>
        <w:tc>
          <w:tcPr>
            <w:tcW w:w="2551" w:type="dxa"/>
            <w:vAlign w:val="center"/>
          </w:tcPr>
          <w:p w14:paraId="4335BF93">
            <w:pPr>
              <w:pStyle w:val="11"/>
            </w:pPr>
            <w:r>
              <w:t>260.00</w:t>
            </w:r>
          </w:p>
        </w:tc>
        <w:tc>
          <w:tcPr>
            <w:tcW w:w="2551" w:type="dxa"/>
            <w:vAlign w:val="center"/>
          </w:tcPr>
          <w:p w14:paraId="33114725">
            <w:pPr>
              <w:pStyle w:val="11"/>
            </w:pPr>
          </w:p>
        </w:tc>
        <w:tc>
          <w:tcPr>
            <w:tcW w:w="2551" w:type="dxa"/>
            <w:vAlign w:val="center"/>
          </w:tcPr>
          <w:p w14:paraId="40FA68C6">
            <w:pPr>
              <w:pStyle w:val="11"/>
            </w:pPr>
            <w:r>
              <w:t>260.00</w:t>
            </w:r>
          </w:p>
        </w:tc>
      </w:tr>
    </w:tbl>
    <w:p w14:paraId="778C6156">
      <w:pPr>
        <w:sectPr>
          <w:pgSz w:w="16840" w:h="11900" w:orient="landscape"/>
          <w:pgMar w:top="1361" w:right="1020" w:bottom="1134" w:left="1020" w:header="720" w:footer="720" w:gutter="0"/>
          <w:cols w:space="720" w:num="1"/>
        </w:sectPr>
      </w:pPr>
    </w:p>
    <w:p w14:paraId="329ECA2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3A0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740408">
            <w:pPr>
              <w:pStyle w:val="9"/>
            </w:pPr>
            <w:r>
              <w:t>361022石家庄市鹿泉区上庄镇卫生院开发区分院</w:t>
            </w:r>
          </w:p>
        </w:tc>
        <w:tc>
          <w:tcPr>
            <w:tcW w:w="2551" w:type="dxa"/>
            <w:tcBorders>
              <w:top w:val="single" w:color="FFFFFF" w:sz="6" w:space="0"/>
              <w:left w:val="single" w:color="FFFFFF" w:sz="6" w:space="0"/>
              <w:right w:val="single" w:color="FFFFFF" w:sz="6" w:space="0"/>
            </w:tcBorders>
            <w:vAlign w:val="center"/>
          </w:tcPr>
          <w:p w14:paraId="7976263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1616A27">
            <w:pPr>
              <w:pStyle w:val="7"/>
            </w:pPr>
            <w:r>
              <w:t>单位：万元</w:t>
            </w:r>
          </w:p>
        </w:tc>
      </w:tr>
      <w:tr w14:paraId="1CE6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C4613">
            <w:pPr>
              <w:pStyle w:val="10"/>
            </w:pPr>
            <w:r>
              <w:t>序号</w:t>
            </w:r>
          </w:p>
        </w:tc>
        <w:tc>
          <w:tcPr>
            <w:tcW w:w="5726" w:type="dxa"/>
            <w:gridSpan w:val="2"/>
            <w:vAlign w:val="center"/>
          </w:tcPr>
          <w:p w14:paraId="00F04AC4">
            <w:pPr>
              <w:pStyle w:val="10"/>
            </w:pPr>
            <w:r>
              <w:t>支出部门经济分类科目</w:t>
            </w:r>
          </w:p>
        </w:tc>
        <w:tc>
          <w:tcPr>
            <w:tcW w:w="7653" w:type="dxa"/>
            <w:gridSpan w:val="3"/>
            <w:vAlign w:val="center"/>
          </w:tcPr>
          <w:p w14:paraId="3C131451">
            <w:pPr>
              <w:pStyle w:val="10"/>
            </w:pPr>
            <w:r>
              <w:t>一般公共预算基本支出</w:t>
            </w:r>
          </w:p>
        </w:tc>
      </w:tr>
      <w:tr w14:paraId="401D0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12E03F"/>
        </w:tc>
        <w:tc>
          <w:tcPr>
            <w:tcW w:w="1191" w:type="dxa"/>
            <w:vAlign w:val="center"/>
          </w:tcPr>
          <w:p w14:paraId="3586726C">
            <w:pPr>
              <w:pStyle w:val="10"/>
            </w:pPr>
            <w:r>
              <w:t>科目编码</w:t>
            </w:r>
          </w:p>
        </w:tc>
        <w:tc>
          <w:tcPr>
            <w:tcW w:w="4535" w:type="dxa"/>
            <w:vAlign w:val="center"/>
          </w:tcPr>
          <w:p w14:paraId="53C0478F">
            <w:pPr>
              <w:pStyle w:val="10"/>
            </w:pPr>
            <w:r>
              <w:t>科目名称</w:t>
            </w:r>
          </w:p>
        </w:tc>
        <w:tc>
          <w:tcPr>
            <w:tcW w:w="2551" w:type="dxa"/>
            <w:vAlign w:val="center"/>
          </w:tcPr>
          <w:p w14:paraId="285F26CD">
            <w:pPr>
              <w:pStyle w:val="10"/>
            </w:pPr>
            <w:r>
              <w:t>合计</w:t>
            </w:r>
          </w:p>
        </w:tc>
        <w:tc>
          <w:tcPr>
            <w:tcW w:w="2551" w:type="dxa"/>
            <w:vAlign w:val="center"/>
          </w:tcPr>
          <w:p w14:paraId="6B7E92DD">
            <w:pPr>
              <w:pStyle w:val="10"/>
            </w:pPr>
            <w:r>
              <w:t>人员经费</w:t>
            </w:r>
          </w:p>
        </w:tc>
        <w:tc>
          <w:tcPr>
            <w:tcW w:w="2551" w:type="dxa"/>
            <w:vAlign w:val="center"/>
          </w:tcPr>
          <w:p w14:paraId="6DC75398">
            <w:pPr>
              <w:pStyle w:val="10"/>
            </w:pPr>
            <w:r>
              <w:t>公用经费</w:t>
            </w:r>
          </w:p>
        </w:tc>
      </w:tr>
      <w:tr w14:paraId="5267D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C807F7">
            <w:pPr>
              <w:pStyle w:val="10"/>
            </w:pPr>
            <w:r>
              <w:t>栏次</w:t>
            </w:r>
          </w:p>
        </w:tc>
        <w:tc>
          <w:tcPr>
            <w:tcW w:w="1191" w:type="dxa"/>
            <w:vAlign w:val="center"/>
          </w:tcPr>
          <w:p w14:paraId="3D552BF5">
            <w:pPr>
              <w:pStyle w:val="10"/>
            </w:pPr>
            <w:r>
              <w:t>1</w:t>
            </w:r>
          </w:p>
        </w:tc>
        <w:tc>
          <w:tcPr>
            <w:tcW w:w="4535" w:type="dxa"/>
            <w:vAlign w:val="center"/>
          </w:tcPr>
          <w:p w14:paraId="4DB472F2">
            <w:pPr>
              <w:pStyle w:val="10"/>
            </w:pPr>
            <w:r>
              <w:t>2</w:t>
            </w:r>
          </w:p>
        </w:tc>
        <w:tc>
          <w:tcPr>
            <w:tcW w:w="2551" w:type="dxa"/>
            <w:vAlign w:val="center"/>
          </w:tcPr>
          <w:p w14:paraId="7BD34A2C">
            <w:pPr>
              <w:pStyle w:val="10"/>
            </w:pPr>
            <w:r>
              <w:t>3</w:t>
            </w:r>
          </w:p>
        </w:tc>
        <w:tc>
          <w:tcPr>
            <w:tcW w:w="2551" w:type="dxa"/>
            <w:vAlign w:val="center"/>
          </w:tcPr>
          <w:p w14:paraId="1E13B641">
            <w:pPr>
              <w:pStyle w:val="10"/>
            </w:pPr>
            <w:r>
              <w:t>4</w:t>
            </w:r>
          </w:p>
        </w:tc>
        <w:tc>
          <w:tcPr>
            <w:tcW w:w="2551" w:type="dxa"/>
            <w:vAlign w:val="center"/>
          </w:tcPr>
          <w:p w14:paraId="73D43DA8">
            <w:pPr>
              <w:pStyle w:val="10"/>
            </w:pPr>
            <w:r>
              <w:t>5</w:t>
            </w:r>
          </w:p>
        </w:tc>
      </w:tr>
      <w:tr w14:paraId="108E2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6284">
            <w:pPr>
              <w:pStyle w:val="13"/>
            </w:pPr>
          </w:p>
        </w:tc>
        <w:tc>
          <w:tcPr>
            <w:tcW w:w="1191" w:type="dxa"/>
            <w:vAlign w:val="center"/>
          </w:tcPr>
          <w:p w14:paraId="0B72A1FA">
            <w:pPr>
              <w:pStyle w:val="12"/>
            </w:pPr>
          </w:p>
        </w:tc>
        <w:tc>
          <w:tcPr>
            <w:tcW w:w="4535" w:type="dxa"/>
            <w:vAlign w:val="center"/>
          </w:tcPr>
          <w:p w14:paraId="35735E43">
            <w:pPr>
              <w:pStyle w:val="12"/>
            </w:pPr>
          </w:p>
        </w:tc>
        <w:tc>
          <w:tcPr>
            <w:tcW w:w="2551" w:type="dxa"/>
            <w:vAlign w:val="center"/>
          </w:tcPr>
          <w:p w14:paraId="43C21BC7">
            <w:pPr>
              <w:pStyle w:val="11"/>
            </w:pPr>
          </w:p>
        </w:tc>
        <w:tc>
          <w:tcPr>
            <w:tcW w:w="2551" w:type="dxa"/>
            <w:vAlign w:val="center"/>
          </w:tcPr>
          <w:p w14:paraId="0E4B359D">
            <w:pPr>
              <w:pStyle w:val="11"/>
            </w:pPr>
          </w:p>
        </w:tc>
        <w:tc>
          <w:tcPr>
            <w:tcW w:w="2551" w:type="dxa"/>
            <w:vAlign w:val="center"/>
          </w:tcPr>
          <w:p w14:paraId="22E638F9">
            <w:pPr>
              <w:pStyle w:val="11"/>
            </w:pPr>
          </w:p>
        </w:tc>
      </w:tr>
    </w:tbl>
    <w:p w14:paraId="4265D2B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B84DA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6FD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18C7E3">
            <w:pPr>
              <w:pStyle w:val="9"/>
            </w:pPr>
            <w:r>
              <w:t>361022石家庄市鹿泉区上庄镇卫生院开发区分院</w:t>
            </w:r>
          </w:p>
        </w:tc>
        <w:tc>
          <w:tcPr>
            <w:tcW w:w="2551" w:type="dxa"/>
            <w:tcBorders>
              <w:top w:val="single" w:color="FFFFFF" w:sz="6" w:space="0"/>
              <w:left w:val="single" w:color="FFFFFF" w:sz="6" w:space="0"/>
              <w:right w:val="single" w:color="FFFFFF" w:sz="6" w:space="0"/>
            </w:tcBorders>
            <w:vAlign w:val="center"/>
          </w:tcPr>
          <w:p w14:paraId="29BE0B8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DC3D31A">
            <w:pPr>
              <w:pStyle w:val="7"/>
            </w:pPr>
            <w:r>
              <w:t>单位：万元</w:t>
            </w:r>
          </w:p>
        </w:tc>
      </w:tr>
      <w:tr w14:paraId="6DCBA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F3CC39">
            <w:pPr>
              <w:pStyle w:val="10"/>
            </w:pPr>
            <w:r>
              <w:t>序号</w:t>
            </w:r>
          </w:p>
        </w:tc>
        <w:tc>
          <w:tcPr>
            <w:tcW w:w="5726" w:type="dxa"/>
            <w:gridSpan w:val="2"/>
            <w:vAlign w:val="center"/>
          </w:tcPr>
          <w:p w14:paraId="66FAAF40">
            <w:pPr>
              <w:pStyle w:val="10"/>
            </w:pPr>
            <w:r>
              <w:t>功能分类科目</w:t>
            </w:r>
          </w:p>
        </w:tc>
        <w:tc>
          <w:tcPr>
            <w:tcW w:w="2551" w:type="dxa"/>
            <w:vMerge w:val="restart"/>
            <w:vAlign w:val="center"/>
          </w:tcPr>
          <w:p w14:paraId="44F5B110">
            <w:pPr>
              <w:pStyle w:val="10"/>
            </w:pPr>
            <w:r>
              <w:t>合计</w:t>
            </w:r>
          </w:p>
        </w:tc>
        <w:tc>
          <w:tcPr>
            <w:tcW w:w="2551" w:type="dxa"/>
            <w:vMerge w:val="restart"/>
            <w:vAlign w:val="center"/>
          </w:tcPr>
          <w:p w14:paraId="6FA345BA">
            <w:pPr>
              <w:pStyle w:val="10"/>
            </w:pPr>
            <w:r>
              <w:t>基本支出</w:t>
            </w:r>
          </w:p>
        </w:tc>
        <w:tc>
          <w:tcPr>
            <w:tcW w:w="2551" w:type="dxa"/>
            <w:vMerge w:val="restart"/>
            <w:vAlign w:val="center"/>
          </w:tcPr>
          <w:p w14:paraId="3D5C8703">
            <w:pPr>
              <w:pStyle w:val="10"/>
            </w:pPr>
            <w:r>
              <w:t>项目支出</w:t>
            </w:r>
          </w:p>
        </w:tc>
      </w:tr>
      <w:tr w14:paraId="5DB4A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1526F0"/>
        </w:tc>
        <w:tc>
          <w:tcPr>
            <w:tcW w:w="1191" w:type="dxa"/>
            <w:vAlign w:val="center"/>
          </w:tcPr>
          <w:p w14:paraId="0E1F9991">
            <w:pPr>
              <w:pStyle w:val="10"/>
            </w:pPr>
            <w:r>
              <w:t>科目编码</w:t>
            </w:r>
          </w:p>
        </w:tc>
        <w:tc>
          <w:tcPr>
            <w:tcW w:w="4535" w:type="dxa"/>
            <w:vAlign w:val="center"/>
          </w:tcPr>
          <w:p w14:paraId="4C5308F2">
            <w:pPr>
              <w:pStyle w:val="10"/>
            </w:pPr>
            <w:r>
              <w:t>科目名称</w:t>
            </w:r>
          </w:p>
        </w:tc>
        <w:tc>
          <w:tcPr>
            <w:tcW w:w="2551" w:type="dxa"/>
            <w:vMerge w:val="continue"/>
          </w:tcPr>
          <w:p w14:paraId="43DDB1FA"/>
        </w:tc>
        <w:tc>
          <w:tcPr>
            <w:tcW w:w="2551" w:type="dxa"/>
            <w:vMerge w:val="continue"/>
          </w:tcPr>
          <w:p w14:paraId="3E7EB786"/>
        </w:tc>
        <w:tc>
          <w:tcPr>
            <w:tcW w:w="2551" w:type="dxa"/>
            <w:vMerge w:val="continue"/>
          </w:tcPr>
          <w:p w14:paraId="768B1ACE"/>
        </w:tc>
      </w:tr>
      <w:tr w14:paraId="26C73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E7A38E">
            <w:pPr>
              <w:pStyle w:val="10"/>
            </w:pPr>
            <w:r>
              <w:t>栏次</w:t>
            </w:r>
          </w:p>
        </w:tc>
        <w:tc>
          <w:tcPr>
            <w:tcW w:w="1191" w:type="dxa"/>
            <w:vAlign w:val="center"/>
          </w:tcPr>
          <w:p w14:paraId="70AF8C17">
            <w:pPr>
              <w:pStyle w:val="10"/>
            </w:pPr>
            <w:r>
              <w:t>1</w:t>
            </w:r>
          </w:p>
        </w:tc>
        <w:tc>
          <w:tcPr>
            <w:tcW w:w="4535" w:type="dxa"/>
            <w:vAlign w:val="center"/>
          </w:tcPr>
          <w:p w14:paraId="2CFC685E">
            <w:pPr>
              <w:pStyle w:val="10"/>
            </w:pPr>
            <w:r>
              <w:t>2</w:t>
            </w:r>
          </w:p>
        </w:tc>
        <w:tc>
          <w:tcPr>
            <w:tcW w:w="2551" w:type="dxa"/>
            <w:vAlign w:val="center"/>
          </w:tcPr>
          <w:p w14:paraId="38DD4357">
            <w:pPr>
              <w:pStyle w:val="10"/>
            </w:pPr>
            <w:r>
              <w:t>3</w:t>
            </w:r>
          </w:p>
        </w:tc>
        <w:tc>
          <w:tcPr>
            <w:tcW w:w="2551" w:type="dxa"/>
            <w:vAlign w:val="center"/>
          </w:tcPr>
          <w:p w14:paraId="26807D1E">
            <w:pPr>
              <w:pStyle w:val="10"/>
            </w:pPr>
            <w:r>
              <w:t>4</w:t>
            </w:r>
          </w:p>
        </w:tc>
        <w:tc>
          <w:tcPr>
            <w:tcW w:w="2551" w:type="dxa"/>
            <w:vAlign w:val="center"/>
          </w:tcPr>
          <w:p w14:paraId="6D2EE9FE">
            <w:pPr>
              <w:pStyle w:val="10"/>
            </w:pPr>
            <w:r>
              <w:t>5</w:t>
            </w:r>
          </w:p>
        </w:tc>
      </w:tr>
      <w:tr w14:paraId="17789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B2926">
            <w:pPr>
              <w:pStyle w:val="13"/>
            </w:pPr>
          </w:p>
        </w:tc>
        <w:tc>
          <w:tcPr>
            <w:tcW w:w="1191" w:type="dxa"/>
            <w:vAlign w:val="center"/>
          </w:tcPr>
          <w:p w14:paraId="1DA71721">
            <w:pPr>
              <w:pStyle w:val="12"/>
            </w:pPr>
          </w:p>
        </w:tc>
        <w:tc>
          <w:tcPr>
            <w:tcW w:w="4535" w:type="dxa"/>
            <w:vAlign w:val="center"/>
          </w:tcPr>
          <w:p w14:paraId="45B25B70">
            <w:pPr>
              <w:pStyle w:val="12"/>
            </w:pPr>
          </w:p>
        </w:tc>
        <w:tc>
          <w:tcPr>
            <w:tcW w:w="2551" w:type="dxa"/>
            <w:vAlign w:val="center"/>
          </w:tcPr>
          <w:p w14:paraId="1B7692FD">
            <w:pPr>
              <w:pStyle w:val="11"/>
            </w:pPr>
          </w:p>
        </w:tc>
        <w:tc>
          <w:tcPr>
            <w:tcW w:w="2551" w:type="dxa"/>
            <w:vAlign w:val="center"/>
          </w:tcPr>
          <w:p w14:paraId="0F1FB539">
            <w:pPr>
              <w:pStyle w:val="11"/>
            </w:pPr>
          </w:p>
        </w:tc>
        <w:tc>
          <w:tcPr>
            <w:tcW w:w="2551" w:type="dxa"/>
            <w:vAlign w:val="center"/>
          </w:tcPr>
          <w:p w14:paraId="420976F2">
            <w:pPr>
              <w:pStyle w:val="11"/>
            </w:pPr>
          </w:p>
        </w:tc>
      </w:tr>
    </w:tbl>
    <w:p w14:paraId="2E57A1D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49EA1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241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80772D">
            <w:pPr>
              <w:pStyle w:val="9"/>
            </w:pPr>
            <w:r>
              <w:t>361022石家庄市鹿泉区上庄镇卫生院开发区分院</w:t>
            </w:r>
          </w:p>
        </w:tc>
        <w:tc>
          <w:tcPr>
            <w:tcW w:w="2551" w:type="dxa"/>
            <w:tcBorders>
              <w:top w:val="single" w:color="FFFFFF" w:sz="6" w:space="0"/>
              <w:left w:val="single" w:color="FFFFFF" w:sz="6" w:space="0"/>
              <w:right w:val="single" w:color="FFFFFF" w:sz="6" w:space="0"/>
            </w:tcBorders>
            <w:vAlign w:val="center"/>
          </w:tcPr>
          <w:p w14:paraId="0F08C1F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FEA4E54">
            <w:pPr>
              <w:pStyle w:val="7"/>
            </w:pPr>
            <w:r>
              <w:t>单位：万元</w:t>
            </w:r>
          </w:p>
        </w:tc>
      </w:tr>
      <w:tr w14:paraId="2FA11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EF5891">
            <w:pPr>
              <w:pStyle w:val="10"/>
            </w:pPr>
            <w:r>
              <w:t>序号</w:t>
            </w:r>
          </w:p>
        </w:tc>
        <w:tc>
          <w:tcPr>
            <w:tcW w:w="5726" w:type="dxa"/>
            <w:gridSpan w:val="2"/>
            <w:vAlign w:val="center"/>
          </w:tcPr>
          <w:p w14:paraId="45AB986D">
            <w:pPr>
              <w:pStyle w:val="10"/>
            </w:pPr>
            <w:r>
              <w:t>功能分类科目</w:t>
            </w:r>
          </w:p>
        </w:tc>
        <w:tc>
          <w:tcPr>
            <w:tcW w:w="2551" w:type="dxa"/>
            <w:vMerge w:val="restart"/>
            <w:vAlign w:val="center"/>
          </w:tcPr>
          <w:p w14:paraId="3A91DAFE">
            <w:pPr>
              <w:pStyle w:val="10"/>
            </w:pPr>
            <w:r>
              <w:t>合计</w:t>
            </w:r>
          </w:p>
        </w:tc>
        <w:tc>
          <w:tcPr>
            <w:tcW w:w="2551" w:type="dxa"/>
            <w:vMerge w:val="restart"/>
            <w:vAlign w:val="center"/>
          </w:tcPr>
          <w:p w14:paraId="0F989D11">
            <w:pPr>
              <w:pStyle w:val="10"/>
            </w:pPr>
            <w:r>
              <w:t>基本支出</w:t>
            </w:r>
          </w:p>
        </w:tc>
        <w:tc>
          <w:tcPr>
            <w:tcW w:w="2551" w:type="dxa"/>
            <w:vMerge w:val="restart"/>
            <w:vAlign w:val="center"/>
          </w:tcPr>
          <w:p w14:paraId="7484A2E4">
            <w:pPr>
              <w:pStyle w:val="10"/>
            </w:pPr>
            <w:r>
              <w:t>项目支出</w:t>
            </w:r>
          </w:p>
        </w:tc>
      </w:tr>
      <w:tr w14:paraId="3A177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5762B2"/>
        </w:tc>
        <w:tc>
          <w:tcPr>
            <w:tcW w:w="1191" w:type="dxa"/>
            <w:vAlign w:val="center"/>
          </w:tcPr>
          <w:p w14:paraId="2E4EBF58">
            <w:pPr>
              <w:pStyle w:val="10"/>
            </w:pPr>
            <w:r>
              <w:t>科目编码</w:t>
            </w:r>
          </w:p>
        </w:tc>
        <w:tc>
          <w:tcPr>
            <w:tcW w:w="4535" w:type="dxa"/>
            <w:vAlign w:val="center"/>
          </w:tcPr>
          <w:p w14:paraId="1E175F36">
            <w:pPr>
              <w:pStyle w:val="10"/>
            </w:pPr>
            <w:r>
              <w:t>科目名称</w:t>
            </w:r>
          </w:p>
        </w:tc>
        <w:tc>
          <w:tcPr>
            <w:tcW w:w="2551" w:type="dxa"/>
            <w:vMerge w:val="continue"/>
          </w:tcPr>
          <w:p w14:paraId="61613978"/>
        </w:tc>
        <w:tc>
          <w:tcPr>
            <w:tcW w:w="2551" w:type="dxa"/>
            <w:vMerge w:val="continue"/>
          </w:tcPr>
          <w:p w14:paraId="24FC9C8D"/>
        </w:tc>
        <w:tc>
          <w:tcPr>
            <w:tcW w:w="2551" w:type="dxa"/>
            <w:vMerge w:val="continue"/>
          </w:tcPr>
          <w:p w14:paraId="369A15C2"/>
        </w:tc>
      </w:tr>
      <w:tr w14:paraId="5DD07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A2BE87">
            <w:pPr>
              <w:pStyle w:val="10"/>
            </w:pPr>
            <w:r>
              <w:t>栏次</w:t>
            </w:r>
          </w:p>
        </w:tc>
        <w:tc>
          <w:tcPr>
            <w:tcW w:w="1191" w:type="dxa"/>
            <w:vAlign w:val="center"/>
          </w:tcPr>
          <w:p w14:paraId="7375A78F">
            <w:pPr>
              <w:pStyle w:val="10"/>
            </w:pPr>
            <w:r>
              <w:t>1</w:t>
            </w:r>
          </w:p>
        </w:tc>
        <w:tc>
          <w:tcPr>
            <w:tcW w:w="4535" w:type="dxa"/>
            <w:vAlign w:val="center"/>
          </w:tcPr>
          <w:p w14:paraId="39E9D043">
            <w:pPr>
              <w:pStyle w:val="10"/>
            </w:pPr>
            <w:r>
              <w:t>2</w:t>
            </w:r>
          </w:p>
        </w:tc>
        <w:tc>
          <w:tcPr>
            <w:tcW w:w="2551" w:type="dxa"/>
            <w:vAlign w:val="center"/>
          </w:tcPr>
          <w:p w14:paraId="3BDBB225">
            <w:pPr>
              <w:pStyle w:val="10"/>
            </w:pPr>
            <w:r>
              <w:t>3</w:t>
            </w:r>
          </w:p>
        </w:tc>
        <w:tc>
          <w:tcPr>
            <w:tcW w:w="2551" w:type="dxa"/>
            <w:vAlign w:val="center"/>
          </w:tcPr>
          <w:p w14:paraId="4E8A3C8B">
            <w:pPr>
              <w:pStyle w:val="10"/>
            </w:pPr>
            <w:r>
              <w:t>4</w:t>
            </w:r>
          </w:p>
        </w:tc>
        <w:tc>
          <w:tcPr>
            <w:tcW w:w="2551" w:type="dxa"/>
            <w:vAlign w:val="center"/>
          </w:tcPr>
          <w:p w14:paraId="1E4DA3AE">
            <w:pPr>
              <w:pStyle w:val="10"/>
            </w:pPr>
            <w:r>
              <w:t>5</w:t>
            </w:r>
          </w:p>
        </w:tc>
      </w:tr>
      <w:tr w14:paraId="208F2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AE1AD">
            <w:pPr>
              <w:pStyle w:val="13"/>
            </w:pPr>
          </w:p>
        </w:tc>
        <w:tc>
          <w:tcPr>
            <w:tcW w:w="1191" w:type="dxa"/>
            <w:vAlign w:val="center"/>
          </w:tcPr>
          <w:p w14:paraId="2D2F5C38">
            <w:pPr>
              <w:pStyle w:val="12"/>
            </w:pPr>
          </w:p>
        </w:tc>
        <w:tc>
          <w:tcPr>
            <w:tcW w:w="4535" w:type="dxa"/>
            <w:vAlign w:val="center"/>
          </w:tcPr>
          <w:p w14:paraId="79770497">
            <w:pPr>
              <w:pStyle w:val="12"/>
            </w:pPr>
          </w:p>
        </w:tc>
        <w:tc>
          <w:tcPr>
            <w:tcW w:w="2551" w:type="dxa"/>
            <w:vAlign w:val="center"/>
          </w:tcPr>
          <w:p w14:paraId="3BAD8728">
            <w:pPr>
              <w:pStyle w:val="11"/>
            </w:pPr>
          </w:p>
        </w:tc>
        <w:tc>
          <w:tcPr>
            <w:tcW w:w="2551" w:type="dxa"/>
            <w:vAlign w:val="center"/>
          </w:tcPr>
          <w:p w14:paraId="134AC1E2">
            <w:pPr>
              <w:pStyle w:val="11"/>
            </w:pPr>
          </w:p>
        </w:tc>
        <w:tc>
          <w:tcPr>
            <w:tcW w:w="2551" w:type="dxa"/>
            <w:vAlign w:val="center"/>
          </w:tcPr>
          <w:p w14:paraId="7123FC63">
            <w:pPr>
              <w:pStyle w:val="11"/>
            </w:pPr>
          </w:p>
        </w:tc>
      </w:tr>
    </w:tbl>
    <w:p w14:paraId="07FAD2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CD2F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9808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23CE51F">
            <w:pPr>
              <w:pStyle w:val="9"/>
            </w:pPr>
            <w:r>
              <w:t>361022石家庄市鹿泉区上庄镇卫生院开发区分院</w:t>
            </w:r>
          </w:p>
        </w:tc>
        <w:tc>
          <w:tcPr>
            <w:tcW w:w="2381" w:type="dxa"/>
            <w:tcBorders>
              <w:top w:val="single" w:color="FFFFFF" w:sz="6" w:space="0"/>
              <w:left w:val="single" w:color="FFFFFF" w:sz="6" w:space="0"/>
              <w:right w:val="single" w:color="FFFFFF" w:sz="6" w:space="0"/>
            </w:tcBorders>
            <w:vAlign w:val="center"/>
          </w:tcPr>
          <w:p w14:paraId="58C609D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6B36FEC">
            <w:pPr>
              <w:pStyle w:val="7"/>
            </w:pPr>
            <w:r>
              <w:t>单位：万元</w:t>
            </w:r>
          </w:p>
        </w:tc>
      </w:tr>
      <w:tr w14:paraId="2E565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421C1A">
            <w:pPr>
              <w:pStyle w:val="10"/>
            </w:pPr>
            <w:r>
              <w:t>序号</w:t>
            </w:r>
          </w:p>
        </w:tc>
        <w:tc>
          <w:tcPr>
            <w:tcW w:w="3798" w:type="dxa"/>
            <w:vMerge w:val="restart"/>
            <w:vAlign w:val="center"/>
          </w:tcPr>
          <w:p w14:paraId="6275E912">
            <w:pPr>
              <w:pStyle w:val="10"/>
            </w:pPr>
            <w:r>
              <w:t>项  目</w:t>
            </w:r>
          </w:p>
        </w:tc>
        <w:tc>
          <w:tcPr>
            <w:tcW w:w="9524" w:type="dxa"/>
            <w:gridSpan w:val="4"/>
            <w:vAlign w:val="center"/>
          </w:tcPr>
          <w:p w14:paraId="5B63D917">
            <w:pPr>
              <w:pStyle w:val="10"/>
            </w:pPr>
            <w:r>
              <w:t>资 金 性 质</w:t>
            </w:r>
          </w:p>
        </w:tc>
      </w:tr>
      <w:tr w14:paraId="0F33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7566016"/>
        </w:tc>
        <w:tc>
          <w:tcPr>
            <w:tcW w:w="3798" w:type="dxa"/>
            <w:vMerge w:val="continue"/>
          </w:tcPr>
          <w:p w14:paraId="5A450BA1"/>
        </w:tc>
        <w:tc>
          <w:tcPr>
            <w:tcW w:w="2381" w:type="dxa"/>
            <w:vAlign w:val="center"/>
          </w:tcPr>
          <w:p w14:paraId="25803A7F">
            <w:pPr>
              <w:pStyle w:val="10"/>
            </w:pPr>
            <w:r>
              <w:t>合计</w:t>
            </w:r>
          </w:p>
        </w:tc>
        <w:tc>
          <w:tcPr>
            <w:tcW w:w="2381" w:type="dxa"/>
            <w:vAlign w:val="center"/>
          </w:tcPr>
          <w:p w14:paraId="108DF094">
            <w:pPr>
              <w:pStyle w:val="10"/>
            </w:pPr>
            <w:r>
              <w:t>一般公共预算              财政拨款</w:t>
            </w:r>
          </w:p>
        </w:tc>
        <w:tc>
          <w:tcPr>
            <w:tcW w:w="2381" w:type="dxa"/>
            <w:vAlign w:val="center"/>
          </w:tcPr>
          <w:p w14:paraId="34CFA62D">
            <w:pPr>
              <w:pStyle w:val="10"/>
            </w:pPr>
            <w:r>
              <w:t>政府性基金                  预算拨款</w:t>
            </w:r>
          </w:p>
        </w:tc>
        <w:tc>
          <w:tcPr>
            <w:tcW w:w="2381" w:type="dxa"/>
            <w:vAlign w:val="center"/>
          </w:tcPr>
          <w:p w14:paraId="01C4911B">
            <w:pPr>
              <w:pStyle w:val="10"/>
            </w:pPr>
            <w:r>
              <w:t>国有资本经营              预算财政拨款</w:t>
            </w:r>
          </w:p>
        </w:tc>
      </w:tr>
      <w:tr w14:paraId="2552D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13BCCDA">
            <w:pPr>
              <w:pStyle w:val="10"/>
            </w:pPr>
            <w:r>
              <w:t>栏次</w:t>
            </w:r>
          </w:p>
        </w:tc>
        <w:tc>
          <w:tcPr>
            <w:tcW w:w="3798" w:type="dxa"/>
            <w:vAlign w:val="center"/>
          </w:tcPr>
          <w:p w14:paraId="55F2B777">
            <w:pPr>
              <w:pStyle w:val="10"/>
            </w:pPr>
            <w:r>
              <w:t>1</w:t>
            </w:r>
          </w:p>
        </w:tc>
        <w:tc>
          <w:tcPr>
            <w:tcW w:w="2381" w:type="dxa"/>
            <w:vAlign w:val="center"/>
          </w:tcPr>
          <w:p w14:paraId="0E837580">
            <w:pPr>
              <w:pStyle w:val="10"/>
            </w:pPr>
            <w:r>
              <w:t>2</w:t>
            </w:r>
          </w:p>
        </w:tc>
        <w:tc>
          <w:tcPr>
            <w:tcW w:w="2381" w:type="dxa"/>
            <w:vAlign w:val="center"/>
          </w:tcPr>
          <w:p w14:paraId="6D2203D3">
            <w:pPr>
              <w:pStyle w:val="10"/>
            </w:pPr>
            <w:r>
              <w:t>3</w:t>
            </w:r>
          </w:p>
        </w:tc>
        <w:tc>
          <w:tcPr>
            <w:tcW w:w="2381" w:type="dxa"/>
            <w:vAlign w:val="center"/>
          </w:tcPr>
          <w:p w14:paraId="67A68D96">
            <w:pPr>
              <w:pStyle w:val="10"/>
            </w:pPr>
            <w:r>
              <w:t>4</w:t>
            </w:r>
          </w:p>
        </w:tc>
        <w:tc>
          <w:tcPr>
            <w:tcW w:w="2381" w:type="dxa"/>
            <w:vAlign w:val="center"/>
          </w:tcPr>
          <w:p w14:paraId="32378519">
            <w:pPr>
              <w:pStyle w:val="10"/>
            </w:pPr>
            <w:r>
              <w:t>5</w:t>
            </w:r>
          </w:p>
        </w:tc>
      </w:tr>
      <w:tr w14:paraId="49242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7A17FC">
            <w:pPr>
              <w:pStyle w:val="13"/>
            </w:pPr>
          </w:p>
        </w:tc>
        <w:tc>
          <w:tcPr>
            <w:tcW w:w="3798" w:type="dxa"/>
            <w:vAlign w:val="center"/>
          </w:tcPr>
          <w:p w14:paraId="7A7E7015">
            <w:pPr>
              <w:pStyle w:val="12"/>
            </w:pPr>
          </w:p>
        </w:tc>
        <w:tc>
          <w:tcPr>
            <w:tcW w:w="2381" w:type="dxa"/>
            <w:vAlign w:val="center"/>
          </w:tcPr>
          <w:p w14:paraId="20037371">
            <w:pPr>
              <w:pStyle w:val="11"/>
            </w:pPr>
          </w:p>
        </w:tc>
        <w:tc>
          <w:tcPr>
            <w:tcW w:w="2381" w:type="dxa"/>
            <w:vAlign w:val="center"/>
          </w:tcPr>
          <w:p w14:paraId="1CEA9151">
            <w:pPr>
              <w:pStyle w:val="11"/>
            </w:pPr>
          </w:p>
        </w:tc>
        <w:tc>
          <w:tcPr>
            <w:tcW w:w="2381" w:type="dxa"/>
            <w:vAlign w:val="center"/>
          </w:tcPr>
          <w:p w14:paraId="2BD75E30">
            <w:pPr>
              <w:pStyle w:val="11"/>
            </w:pPr>
          </w:p>
        </w:tc>
        <w:tc>
          <w:tcPr>
            <w:tcW w:w="2381" w:type="dxa"/>
            <w:vAlign w:val="center"/>
          </w:tcPr>
          <w:p w14:paraId="7807708D">
            <w:pPr>
              <w:pStyle w:val="11"/>
            </w:pPr>
          </w:p>
        </w:tc>
      </w:tr>
    </w:tbl>
    <w:p w14:paraId="0A2659D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7D05374">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石家庄市鹿泉区上庄镇卫生院开发区分院2026年单位预算信息公开情况说明</w:t>
      </w:r>
    </w:p>
    <w:p w14:paraId="0E07F87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按照《中华人民共和国预算法》、《地方预决算公开操作规程》和《关于进一步推进预算公开工作的实施意见》规定，现将石家庄市鹿泉区上庄镇卫生院开发区分院2026年单位预算公开如下：</w:t>
      </w:r>
    </w:p>
    <w:p w14:paraId="12C19246">
      <w:pPr>
        <w:spacing w:before="10" w:after="10" w:line="240" w:lineRule="auto"/>
        <w:ind w:firstLine="640"/>
        <w:jc w:val="left"/>
        <w:outlineLvl w:val="5"/>
      </w:pPr>
      <w:r>
        <w:rPr>
          <w:rFonts w:ascii="黑体" w:hAnsi="黑体" w:eastAsia="黑体" w:cs="黑体"/>
          <w:color w:val="000000"/>
          <w:sz w:val="32"/>
        </w:rPr>
        <w:t>一、单位职责及机构设置情况</w:t>
      </w:r>
    </w:p>
    <w:p w14:paraId="3AB4393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E4C93EC">
      <w:pPr>
        <w:pStyle w:val="17"/>
      </w:pPr>
      <w:r>
        <w:t>成立时的职责（鹿政【2010】38号文）：</w:t>
      </w:r>
    </w:p>
    <w:p w14:paraId="652CF038">
      <w:pPr>
        <w:pStyle w:val="17"/>
      </w:pPr>
      <w:r>
        <w:t>1.宣传贯彻党和政府的各项医疗卫生方针政策，协助政府实施农村医疗卫生工作。</w:t>
      </w:r>
    </w:p>
    <w:p w14:paraId="33139AFF">
      <w:pPr>
        <w:pStyle w:val="17"/>
      </w:pPr>
      <w:r>
        <w:t>2.提供基本医疗服务，开展农村常见病，多发病以及诊断明确的慢性非传染性疾病的诊疗护理。</w:t>
      </w:r>
    </w:p>
    <w:p w14:paraId="2C4A3544">
      <w:pPr>
        <w:pStyle w:val="17"/>
      </w:pPr>
      <w:r>
        <w:t>3.开展疾病预防控制，做好本行政区域内传染病的疫情监测、报告、防治工作。</w:t>
      </w:r>
    </w:p>
    <w:p w14:paraId="373A6F61">
      <w:pPr>
        <w:pStyle w:val="17"/>
      </w:pPr>
      <w:r>
        <w:t>4.实施全民健康促进工程，建立健全居民健康档案，推进数字化医院和健康档案区域卫生信息平台建设，实现健康档案动态管理。开展健康教育，做好慢性非传染性疾病及精神卫生的干预防治工作。</w:t>
      </w:r>
    </w:p>
    <w:p w14:paraId="090E84C2">
      <w:pPr>
        <w:pStyle w:val="17"/>
      </w:pPr>
      <w:r>
        <w:t>5.落实国家和省免疫规划政策措施，开展孕产妇、儿童、老年人的保健工作。</w:t>
      </w:r>
    </w:p>
    <w:p w14:paraId="164B1ADE">
      <w:pPr>
        <w:pStyle w:val="17"/>
      </w:pPr>
      <w:r>
        <w:t>6.协助开展突发公共卫生事件应急调查和处置工作，承担区域公共卫生相关信息的收集和报告。</w:t>
      </w:r>
    </w:p>
    <w:p w14:paraId="17AFD1A3">
      <w:pPr>
        <w:pStyle w:val="17"/>
      </w:pPr>
      <w:r>
        <w:t>7.开展康复治疗、康复训练，提供计划生育技术指导与服务</w:t>
      </w:r>
    </w:p>
    <w:p w14:paraId="0E56C484">
      <w:pPr>
        <w:pStyle w:val="17"/>
      </w:pPr>
      <w:r>
        <w:t>8.对所属行政村卫生室实行一体化管理，承担对村卫生室和乡村医生的业务管理和指导。</w:t>
      </w:r>
    </w:p>
    <w:p w14:paraId="533F686B">
      <w:pPr>
        <w:pStyle w:val="17"/>
      </w:pPr>
      <w:r>
        <w:t>9.协助做好区域内食品卫生、饮用水卫生、公共场所卫生，职业卫生等公共卫生工作。</w:t>
      </w:r>
    </w:p>
    <w:p w14:paraId="2556F3D9">
      <w:pPr>
        <w:pStyle w:val="17"/>
      </w:pPr>
      <w:r>
        <w:t xml:space="preserve">10.协助做好新型农村合作医疗工作。  </w:t>
      </w:r>
    </w:p>
    <w:p w14:paraId="3B7E7EE6">
      <w:pPr>
        <w:pStyle w:val="17"/>
      </w:pPr>
      <w:r>
        <w:t>11.在抓好基本工作职能的基础上，利用自身优势，着力在人才培养、医疗设备上加大力度，提高医疗水平，弥补市级医院覆盖的不足。</w:t>
      </w:r>
    </w:p>
    <w:p w14:paraId="43B80AE5">
      <w:pPr>
        <w:pStyle w:val="17"/>
      </w:pPr>
      <w:r>
        <w:t>鹿泉编【2016】54号，关于优化整合乡镇卫生和计划生育机构及设立乡镇综合文化站等事项的通知，增加职责：</w:t>
      </w:r>
    </w:p>
    <w:p w14:paraId="358820B0">
      <w:pPr>
        <w:pStyle w:val="17"/>
      </w:pPr>
      <w:r>
        <w:t>1、负责辖区妇女保健、围产保健、儿童保健等妇幼保健和妇女儿童常见病防治等工作。                                                 2、负责计划生育技术服务、宣传教育、药具发放、随访服务等相关工作。</w:t>
      </w:r>
    </w:p>
    <w:p w14:paraId="230A481D">
      <w:pPr>
        <w:pStyle w:val="17"/>
      </w:pPr>
      <w:r>
        <w:t>3、落实妇幼重大公共卫生服务项目和基本公共卫生服务项目，配合承担孕前优生健康检查项目等工作。</w:t>
      </w:r>
    </w:p>
    <w:p w14:paraId="712E89EC">
      <w:pPr>
        <w:pStyle w:val="17"/>
      </w:pPr>
      <w:r>
        <w:t>4、负责对村级卫生计生服务人员提供业务培训指导。</w:t>
      </w:r>
    </w:p>
    <w:p w14:paraId="7920132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536B68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1E2A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4DD4249">
            <w:pPr>
              <w:pStyle w:val="10"/>
            </w:pPr>
            <w:r>
              <w:t>单位名称</w:t>
            </w:r>
          </w:p>
        </w:tc>
        <w:tc>
          <w:tcPr>
            <w:tcW w:w="1843" w:type="dxa"/>
            <w:vAlign w:val="center"/>
          </w:tcPr>
          <w:p w14:paraId="70C6FCD2">
            <w:pPr>
              <w:pStyle w:val="10"/>
            </w:pPr>
            <w:r>
              <w:t>单位性质</w:t>
            </w:r>
          </w:p>
        </w:tc>
        <w:tc>
          <w:tcPr>
            <w:tcW w:w="2126" w:type="dxa"/>
            <w:vAlign w:val="center"/>
          </w:tcPr>
          <w:p w14:paraId="22BDFEA2">
            <w:pPr>
              <w:pStyle w:val="10"/>
            </w:pPr>
            <w:r>
              <w:t>单位规格</w:t>
            </w:r>
          </w:p>
        </w:tc>
        <w:tc>
          <w:tcPr>
            <w:tcW w:w="3827" w:type="dxa"/>
            <w:vAlign w:val="center"/>
          </w:tcPr>
          <w:p w14:paraId="3A2F4A91">
            <w:pPr>
              <w:pStyle w:val="10"/>
            </w:pPr>
            <w:r>
              <w:t>经费保障形式</w:t>
            </w:r>
          </w:p>
        </w:tc>
      </w:tr>
      <w:tr w14:paraId="48353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92EBB37">
            <w:pPr>
              <w:pStyle w:val="12"/>
            </w:pPr>
            <w:r>
              <w:t>石家庄市鹿泉区上庄镇卫生院开发区分院</w:t>
            </w:r>
          </w:p>
        </w:tc>
        <w:tc>
          <w:tcPr>
            <w:tcW w:w="1843" w:type="dxa"/>
            <w:vAlign w:val="center"/>
          </w:tcPr>
          <w:p w14:paraId="1F6EB775">
            <w:pPr>
              <w:pStyle w:val="13"/>
            </w:pPr>
            <w:r>
              <w:t>事业</w:t>
            </w:r>
          </w:p>
        </w:tc>
        <w:tc>
          <w:tcPr>
            <w:tcW w:w="2126" w:type="dxa"/>
            <w:vAlign w:val="center"/>
          </w:tcPr>
          <w:p w14:paraId="22313078">
            <w:pPr>
              <w:pStyle w:val="13"/>
            </w:pPr>
            <w:r>
              <w:t>股级</w:t>
            </w:r>
          </w:p>
        </w:tc>
        <w:tc>
          <w:tcPr>
            <w:tcW w:w="3827" w:type="dxa"/>
            <w:vAlign w:val="center"/>
          </w:tcPr>
          <w:p w14:paraId="4E31EFE0">
            <w:pPr>
              <w:pStyle w:val="13"/>
            </w:pPr>
            <w:r>
              <w:t>财政性资金定额或定项补助</w:t>
            </w:r>
          </w:p>
        </w:tc>
      </w:tr>
    </w:tbl>
    <w:p w14:paraId="08D532A5">
      <w:pPr>
        <w:spacing w:before="10" w:after="10" w:line="240" w:lineRule="auto"/>
        <w:ind w:firstLine="640"/>
        <w:jc w:val="left"/>
        <w:outlineLvl w:val="5"/>
      </w:pPr>
      <w:r>
        <w:rPr>
          <w:rFonts w:ascii="黑体" w:hAnsi="黑体" w:eastAsia="黑体" w:cs="黑体"/>
          <w:color w:val="000000"/>
          <w:sz w:val="32"/>
        </w:rPr>
        <w:t>二、单位预算安排的总体情况</w:t>
      </w:r>
    </w:p>
    <w:p w14:paraId="393DDD91">
      <w:pPr>
        <w:pStyle w:val="18"/>
      </w:pPr>
      <w:r>
        <w:t>按照预算管理有关规定，目前单位预算的编制实行综合预算管理，即全部收入和支出都反映在预算中。</w:t>
      </w:r>
    </w:p>
    <w:p w14:paraId="1002E9D2">
      <w:pPr>
        <w:pStyle w:val="18"/>
      </w:pPr>
      <w:r>
        <w:t>1、收入说明</w:t>
      </w:r>
    </w:p>
    <w:p w14:paraId="57CDEF37">
      <w:pPr>
        <w:pStyle w:val="18"/>
      </w:pPr>
      <w:r>
        <w:t>反映本单位当年全部收入。2026年预算收入1787.08万元，其中：一般公共预算收入283.95万元，基金预算收入0.00万元，国有资本经营预算收入0.00万元，财政专户核拨收入0.00万元，单位资金收入1500.00万元，上年结转结余3.13万元。</w:t>
      </w:r>
    </w:p>
    <w:p w14:paraId="3D265CD0">
      <w:pPr>
        <w:pStyle w:val="18"/>
      </w:pPr>
      <w:r>
        <w:t>2、支出说明</w:t>
      </w:r>
    </w:p>
    <w:p w14:paraId="2CDD61D7">
      <w:pPr>
        <w:pStyle w:val="18"/>
      </w:pPr>
      <w:r>
        <w:t>收支预算总表支出栏、基本支出表、项目支出表按经济分类和支出功能分类科目编制，反映石家庄市鹿泉区上庄镇卫生院开发区分院年度单位预算中支出预算的总体情况。2026年支出预算1787.08万元，其中基本支出394.40万元，包括人员经费394.40万元和日常公用经费0.00万元；项目支出1392.68万元，主要为基本公共卫生服务项目、基本药物制度补助、医疗机构运转经费项目、人员经费、商品和服务等资金支出。；预计下年使用的单位资金结余0.00万元。委托业务费共计安排0.00万元，主要用于因技术原因确需对外委托的辅助性工作和确有必要对外委托开展咨询、评审、规划等工作。</w:t>
      </w:r>
    </w:p>
    <w:p w14:paraId="350BC1CC">
      <w:pPr>
        <w:pStyle w:val="18"/>
      </w:pPr>
      <w:r>
        <w:t>3、比上年增减情况</w:t>
      </w:r>
    </w:p>
    <w:p w14:paraId="57C85420">
      <w:pPr>
        <w:pStyle w:val="18"/>
      </w:pPr>
      <w:r>
        <w:t>2026年预算收支安排1787.08万元，较2025年预算减少265.62万元，其中：基本支出减少253.40万元，主要为人员经费支出减少项目支出减少12.22万元，主要为减少医疗机构运转经费项目支出。预计下年使用的单位资金结余增加0.00万元。</w:t>
      </w:r>
    </w:p>
    <w:p w14:paraId="7B2ED45A">
      <w:pPr>
        <w:spacing w:before="10" w:after="10" w:line="240" w:lineRule="auto"/>
        <w:ind w:firstLine="640"/>
        <w:jc w:val="left"/>
        <w:outlineLvl w:val="5"/>
      </w:pPr>
      <w:r>
        <w:rPr>
          <w:rFonts w:ascii="黑体" w:hAnsi="黑体" w:eastAsia="黑体" w:cs="黑体"/>
          <w:color w:val="000000"/>
          <w:sz w:val="32"/>
        </w:rPr>
        <w:t>三、机关运行经费安排情况</w:t>
      </w:r>
    </w:p>
    <w:p w14:paraId="2D671642">
      <w:pPr>
        <w:pStyle w:val="19"/>
      </w:pPr>
    </w:p>
    <w:p w14:paraId="523347A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FFCE436">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本单位不涉及三公经费。与2025年相比持平，无增减变化。</w:t>
      </w:r>
    </w:p>
    <w:p w14:paraId="05DFAE1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70448C3">
      <w:pPr>
        <w:spacing w:before="0" w:after="0"/>
        <w:ind w:firstLine="560"/>
        <w:jc w:val="left"/>
        <w:outlineLvl w:val="9"/>
      </w:pPr>
      <w:r>
        <w:rPr>
          <w:rFonts w:ascii="方正仿宋_GBK" w:hAnsi="方正仿宋_GBK" w:eastAsia="方正仿宋_GBK" w:cs="方正仿宋_GBK"/>
          <w:b/>
          <w:color w:val="000000"/>
          <w:sz w:val="28"/>
        </w:rPr>
        <w:t>1、2026各医疗机构运转经费绩效目标表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6C8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761422">
            <w:pPr>
              <w:pStyle w:val="11"/>
            </w:pPr>
            <w:r>
              <w:t>单位：万元</w:t>
            </w:r>
          </w:p>
        </w:tc>
      </w:tr>
      <w:tr w14:paraId="191C8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2D8600">
            <w:pPr>
              <w:pStyle w:val="10"/>
            </w:pPr>
            <w:r>
              <w:t>项目编码</w:t>
            </w:r>
          </w:p>
        </w:tc>
        <w:tc>
          <w:tcPr>
            <w:tcW w:w="5103" w:type="dxa"/>
            <w:gridSpan w:val="2"/>
            <w:vAlign w:val="center"/>
          </w:tcPr>
          <w:p w14:paraId="28A7691E">
            <w:pPr>
              <w:pStyle w:val="12"/>
            </w:pPr>
            <w:r>
              <w:t>13011026P00159110032U</w:t>
            </w:r>
          </w:p>
        </w:tc>
        <w:tc>
          <w:tcPr>
            <w:tcW w:w="2835" w:type="dxa"/>
            <w:vAlign w:val="center"/>
          </w:tcPr>
          <w:p w14:paraId="10B8F5E3">
            <w:pPr>
              <w:pStyle w:val="10"/>
            </w:pPr>
            <w:r>
              <w:t>项目名称</w:t>
            </w:r>
          </w:p>
        </w:tc>
        <w:tc>
          <w:tcPr>
            <w:tcW w:w="6095" w:type="dxa"/>
            <w:gridSpan w:val="3"/>
            <w:vAlign w:val="center"/>
          </w:tcPr>
          <w:p w14:paraId="45AC3177">
            <w:pPr>
              <w:pStyle w:val="12"/>
            </w:pPr>
            <w:r>
              <w:t>2026各医疗机构运转经费</w:t>
            </w:r>
          </w:p>
        </w:tc>
      </w:tr>
      <w:tr w14:paraId="4370C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14E27">
            <w:pPr>
              <w:pStyle w:val="10"/>
            </w:pPr>
            <w:r>
              <w:t>预算规模及资金用途</w:t>
            </w:r>
          </w:p>
        </w:tc>
        <w:tc>
          <w:tcPr>
            <w:tcW w:w="2268" w:type="dxa"/>
            <w:vAlign w:val="center"/>
          </w:tcPr>
          <w:p w14:paraId="59369AF1">
            <w:pPr>
              <w:pStyle w:val="10"/>
            </w:pPr>
            <w:r>
              <w:t>预算数</w:t>
            </w:r>
          </w:p>
        </w:tc>
        <w:tc>
          <w:tcPr>
            <w:tcW w:w="2835" w:type="dxa"/>
            <w:vAlign w:val="center"/>
          </w:tcPr>
          <w:p w14:paraId="1A9E7E32">
            <w:pPr>
              <w:pStyle w:val="12"/>
            </w:pPr>
            <w:r>
              <w:t>1105.60</w:t>
            </w:r>
          </w:p>
        </w:tc>
        <w:tc>
          <w:tcPr>
            <w:tcW w:w="2835" w:type="dxa"/>
            <w:vAlign w:val="center"/>
          </w:tcPr>
          <w:p w14:paraId="2D3F8E65">
            <w:pPr>
              <w:pStyle w:val="10"/>
            </w:pPr>
            <w:r>
              <w:t>其中：财政    资金</w:t>
            </w:r>
          </w:p>
        </w:tc>
        <w:tc>
          <w:tcPr>
            <w:tcW w:w="2551" w:type="dxa"/>
            <w:vAlign w:val="center"/>
          </w:tcPr>
          <w:p w14:paraId="3DEC439F">
            <w:pPr>
              <w:pStyle w:val="12"/>
            </w:pPr>
            <w:r>
              <w:t xml:space="preserve"> </w:t>
            </w:r>
          </w:p>
        </w:tc>
        <w:tc>
          <w:tcPr>
            <w:tcW w:w="2268" w:type="dxa"/>
            <w:vAlign w:val="center"/>
          </w:tcPr>
          <w:p w14:paraId="70A1428F">
            <w:pPr>
              <w:pStyle w:val="10"/>
            </w:pPr>
            <w:r>
              <w:t>其他资金</w:t>
            </w:r>
          </w:p>
        </w:tc>
        <w:tc>
          <w:tcPr>
            <w:tcW w:w="1276" w:type="dxa"/>
            <w:vAlign w:val="center"/>
          </w:tcPr>
          <w:p w14:paraId="4A384C52">
            <w:pPr>
              <w:pStyle w:val="12"/>
            </w:pPr>
            <w:r>
              <w:t>1105.60</w:t>
            </w:r>
          </w:p>
        </w:tc>
      </w:tr>
      <w:tr w14:paraId="7D040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BA5E7"/>
        </w:tc>
        <w:tc>
          <w:tcPr>
            <w:tcW w:w="14033" w:type="dxa"/>
            <w:gridSpan w:val="6"/>
            <w:vAlign w:val="center"/>
          </w:tcPr>
          <w:p w14:paraId="40A976D6">
            <w:pPr>
              <w:pStyle w:val="12"/>
            </w:pPr>
            <w:r>
              <w:t>医院保持资金收入和支出合理运用，规范使用资金，提高资金使用效益，提高医院医疗质量.</w:t>
            </w:r>
          </w:p>
        </w:tc>
      </w:tr>
      <w:tr w14:paraId="274EA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E4862">
            <w:pPr>
              <w:pStyle w:val="10"/>
            </w:pPr>
            <w:r>
              <w:t>资金支出计划（%）</w:t>
            </w:r>
          </w:p>
        </w:tc>
        <w:tc>
          <w:tcPr>
            <w:tcW w:w="5103" w:type="dxa"/>
            <w:gridSpan w:val="2"/>
            <w:vAlign w:val="center"/>
          </w:tcPr>
          <w:p w14:paraId="168C2043">
            <w:pPr>
              <w:pStyle w:val="10"/>
            </w:pPr>
            <w:r>
              <w:t>3月底</w:t>
            </w:r>
          </w:p>
        </w:tc>
        <w:tc>
          <w:tcPr>
            <w:tcW w:w="2835" w:type="dxa"/>
            <w:vAlign w:val="center"/>
          </w:tcPr>
          <w:p w14:paraId="3BB6AA40">
            <w:pPr>
              <w:pStyle w:val="10"/>
            </w:pPr>
            <w:r>
              <w:t>6月底</w:t>
            </w:r>
          </w:p>
        </w:tc>
        <w:tc>
          <w:tcPr>
            <w:tcW w:w="2551" w:type="dxa"/>
            <w:vAlign w:val="center"/>
          </w:tcPr>
          <w:p w14:paraId="63674019">
            <w:pPr>
              <w:pStyle w:val="10"/>
            </w:pPr>
            <w:r>
              <w:t>10月底</w:t>
            </w:r>
          </w:p>
        </w:tc>
        <w:tc>
          <w:tcPr>
            <w:tcW w:w="3544" w:type="dxa"/>
            <w:gridSpan w:val="2"/>
            <w:vAlign w:val="center"/>
          </w:tcPr>
          <w:p w14:paraId="2FAB0842">
            <w:pPr>
              <w:pStyle w:val="10"/>
            </w:pPr>
            <w:r>
              <w:t>12月底</w:t>
            </w:r>
          </w:p>
        </w:tc>
      </w:tr>
      <w:tr w14:paraId="2E82E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38DB15"/>
        </w:tc>
        <w:tc>
          <w:tcPr>
            <w:tcW w:w="5103" w:type="dxa"/>
            <w:gridSpan w:val="2"/>
            <w:vAlign w:val="center"/>
          </w:tcPr>
          <w:p w14:paraId="4D5BE632">
            <w:pPr>
              <w:pStyle w:val="13"/>
            </w:pPr>
            <w:r>
              <w:t>25%</w:t>
            </w:r>
          </w:p>
        </w:tc>
        <w:tc>
          <w:tcPr>
            <w:tcW w:w="2835" w:type="dxa"/>
            <w:vAlign w:val="center"/>
          </w:tcPr>
          <w:p w14:paraId="182C74AB">
            <w:pPr>
              <w:pStyle w:val="13"/>
            </w:pPr>
            <w:r>
              <w:t>50%</w:t>
            </w:r>
          </w:p>
        </w:tc>
        <w:tc>
          <w:tcPr>
            <w:tcW w:w="2551" w:type="dxa"/>
            <w:vAlign w:val="center"/>
          </w:tcPr>
          <w:p w14:paraId="7A0BC164">
            <w:pPr>
              <w:pStyle w:val="13"/>
            </w:pPr>
            <w:r>
              <w:t>75%</w:t>
            </w:r>
          </w:p>
        </w:tc>
        <w:tc>
          <w:tcPr>
            <w:tcW w:w="3544" w:type="dxa"/>
            <w:gridSpan w:val="2"/>
            <w:vAlign w:val="center"/>
          </w:tcPr>
          <w:p w14:paraId="56AABF11">
            <w:pPr>
              <w:pStyle w:val="13"/>
            </w:pPr>
            <w:r>
              <w:t>100%</w:t>
            </w:r>
          </w:p>
        </w:tc>
      </w:tr>
      <w:tr w14:paraId="06912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77C3C">
            <w:pPr>
              <w:pStyle w:val="10"/>
            </w:pPr>
            <w:r>
              <w:t>绩效目标</w:t>
            </w:r>
          </w:p>
        </w:tc>
        <w:tc>
          <w:tcPr>
            <w:tcW w:w="14033" w:type="dxa"/>
            <w:gridSpan w:val="6"/>
            <w:vAlign w:val="center"/>
          </w:tcPr>
          <w:p w14:paraId="437E7FDF">
            <w:pPr>
              <w:pStyle w:val="12"/>
            </w:pPr>
            <w:r>
              <w:t>1.医院保持资金收入和支出合理运用，规范使用资金，提高资金使用效益，提高医院医疗质量</w:t>
            </w:r>
          </w:p>
        </w:tc>
      </w:tr>
    </w:tbl>
    <w:p w14:paraId="792E65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429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15A30">
            <w:pPr>
              <w:pStyle w:val="10"/>
            </w:pPr>
            <w:r>
              <w:t>一级指标</w:t>
            </w:r>
          </w:p>
        </w:tc>
        <w:tc>
          <w:tcPr>
            <w:tcW w:w="2268" w:type="dxa"/>
            <w:vAlign w:val="center"/>
          </w:tcPr>
          <w:p w14:paraId="4C67181F">
            <w:pPr>
              <w:pStyle w:val="10"/>
            </w:pPr>
            <w:r>
              <w:t>二级指标</w:t>
            </w:r>
          </w:p>
        </w:tc>
        <w:tc>
          <w:tcPr>
            <w:tcW w:w="2835" w:type="dxa"/>
            <w:vAlign w:val="center"/>
          </w:tcPr>
          <w:p w14:paraId="03F38644">
            <w:pPr>
              <w:pStyle w:val="10"/>
            </w:pPr>
            <w:r>
              <w:t>三级指标</w:t>
            </w:r>
          </w:p>
        </w:tc>
        <w:tc>
          <w:tcPr>
            <w:tcW w:w="5386" w:type="dxa"/>
            <w:vAlign w:val="center"/>
          </w:tcPr>
          <w:p w14:paraId="67D8BE61">
            <w:pPr>
              <w:pStyle w:val="10"/>
            </w:pPr>
            <w:r>
              <w:t>绩效指标描述</w:t>
            </w:r>
          </w:p>
        </w:tc>
        <w:tc>
          <w:tcPr>
            <w:tcW w:w="2268" w:type="dxa"/>
            <w:vAlign w:val="center"/>
          </w:tcPr>
          <w:p w14:paraId="6E57612C">
            <w:pPr>
              <w:pStyle w:val="10"/>
            </w:pPr>
            <w:r>
              <w:t>指标值</w:t>
            </w:r>
          </w:p>
        </w:tc>
        <w:tc>
          <w:tcPr>
            <w:tcW w:w="1276" w:type="dxa"/>
            <w:vAlign w:val="center"/>
          </w:tcPr>
          <w:p w14:paraId="3B1A92E2">
            <w:pPr>
              <w:pStyle w:val="10"/>
            </w:pPr>
            <w:r>
              <w:t>指标值确定依据</w:t>
            </w:r>
          </w:p>
        </w:tc>
      </w:tr>
      <w:tr w14:paraId="5FD8E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6951D">
            <w:pPr>
              <w:pStyle w:val="13"/>
            </w:pPr>
            <w:r>
              <w:t>产出指标</w:t>
            </w:r>
          </w:p>
        </w:tc>
        <w:tc>
          <w:tcPr>
            <w:tcW w:w="2268" w:type="dxa"/>
            <w:vAlign w:val="center"/>
          </w:tcPr>
          <w:p w14:paraId="23C59D2E">
            <w:pPr>
              <w:pStyle w:val="12"/>
            </w:pPr>
            <w:r>
              <w:t>数量指标</w:t>
            </w:r>
          </w:p>
        </w:tc>
        <w:tc>
          <w:tcPr>
            <w:tcW w:w="2835" w:type="dxa"/>
            <w:vAlign w:val="center"/>
          </w:tcPr>
          <w:p w14:paraId="393401E4">
            <w:pPr>
              <w:pStyle w:val="12"/>
            </w:pPr>
            <w:r>
              <w:t>保障医护人员数量</w:t>
            </w:r>
          </w:p>
        </w:tc>
        <w:tc>
          <w:tcPr>
            <w:tcW w:w="5386" w:type="dxa"/>
            <w:vAlign w:val="center"/>
          </w:tcPr>
          <w:p w14:paraId="1EB19071">
            <w:pPr>
              <w:pStyle w:val="12"/>
            </w:pPr>
            <w:r>
              <w:t>保障医护人员数量</w:t>
            </w:r>
          </w:p>
        </w:tc>
        <w:tc>
          <w:tcPr>
            <w:tcW w:w="2268" w:type="dxa"/>
            <w:vAlign w:val="center"/>
          </w:tcPr>
          <w:p w14:paraId="46E1388D">
            <w:pPr>
              <w:pStyle w:val="12"/>
            </w:pPr>
            <w:r>
              <w:t>≥45人</w:t>
            </w:r>
          </w:p>
        </w:tc>
        <w:tc>
          <w:tcPr>
            <w:tcW w:w="1276" w:type="dxa"/>
            <w:vAlign w:val="center"/>
          </w:tcPr>
          <w:p w14:paraId="0E7F3B68">
            <w:pPr>
              <w:pStyle w:val="12"/>
            </w:pPr>
            <w:r>
              <w:t>工作计划</w:t>
            </w:r>
          </w:p>
        </w:tc>
      </w:tr>
      <w:tr w14:paraId="70B3F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FBC5B"/>
        </w:tc>
        <w:tc>
          <w:tcPr>
            <w:tcW w:w="2268" w:type="dxa"/>
            <w:vAlign w:val="center"/>
          </w:tcPr>
          <w:p w14:paraId="3FA8BB01">
            <w:pPr>
              <w:pStyle w:val="12"/>
            </w:pPr>
            <w:r>
              <w:t>质量指标</w:t>
            </w:r>
          </w:p>
        </w:tc>
        <w:tc>
          <w:tcPr>
            <w:tcW w:w="2835" w:type="dxa"/>
            <w:vAlign w:val="center"/>
          </w:tcPr>
          <w:p w14:paraId="0A779771">
            <w:pPr>
              <w:pStyle w:val="12"/>
            </w:pPr>
            <w:r>
              <w:t>需筹集运转经费金额</w:t>
            </w:r>
          </w:p>
        </w:tc>
        <w:tc>
          <w:tcPr>
            <w:tcW w:w="5386" w:type="dxa"/>
            <w:vAlign w:val="center"/>
          </w:tcPr>
          <w:p w14:paraId="55A23734">
            <w:pPr>
              <w:pStyle w:val="12"/>
            </w:pPr>
            <w:r>
              <w:t>需筹集运转经费金额</w:t>
            </w:r>
          </w:p>
        </w:tc>
        <w:tc>
          <w:tcPr>
            <w:tcW w:w="2268" w:type="dxa"/>
            <w:vAlign w:val="center"/>
          </w:tcPr>
          <w:p w14:paraId="41FF348E">
            <w:pPr>
              <w:pStyle w:val="12"/>
            </w:pPr>
            <w:r>
              <w:t>1105.6万元</w:t>
            </w:r>
          </w:p>
        </w:tc>
        <w:tc>
          <w:tcPr>
            <w:tcW w:w="1276" w:type="dxa"/>
            <w:vAlign w:val="center"/>
          </w:tcPr>
          <w:p w14:paraId="104635D8">
            <w:pPr>
              <w:pStyle w:val="12"/>
            </w:pPr>
            <w:r>
              <w:t>工作计划</w:t>
            </w:r>
          </w:p>
        </w:tc>
      </w:tr>
      <w:tr w14:paraId="6F8E1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5FBDB"/>
        </w:tc>
        <w:tc>
          <w:tcPr>
            <w:tcW w:w="2268" w:type="dxa"/>
            <w:vAlign w:val="center"/>
          </w:tcPr>
          <w:p w14:paraId="508D4DE8">
            <w:pPr>
              <w:pStyle w:val="12"/>
            </w:pPr>
            <w:r>
              <w:t>时效指标</w:t>
            </w:r>
          </w:p>
        </w:tc>
        <w:tc>
          <w:tcPr>
            <w:tcW w:w="2835" w:type="dxa"/>
            <w:vAlign w:val="center"/>
          </w:tcPr>
          <w:p w14:paraId="4DE65262">
            <w:pPr>
              <w:pStyle w:val="12"/>
            </w:pPr>
            <w:r>
              <w:t>医院运行正常率</w:t>
            </w:r>
          </w:p>
        </w:tc>
        <w:tc>
          <w:tcPr>
            <w:tcW w:w="5386" w:type="dxa"/>
            <w:vAlign w:val="center"/>
          </w:tcPr>
          <w:p w14:paraId="566A1F94">
            <w:pPr>
              <w:pStyle w:val="12"/>
            </w:pPr>
            <w:r>
              <w:t>医院运行正常率</w:t>
            </w:r>
          </w:p>
        </w:tc>
        <w:tc>
          <w:tcPr>
            <w:tcW w:w="2268" w:type="dxa"/>
            <w:vAlign w:val="center"/>
          </w:tcPr>
          <w:p w14:paraId="5AAB7F14">
            <w:pPr>
              <w:pStyle w:val="12"/>
            </w:pPr>
            <w:r>
              <w:t>100%</w:t>
            </w:r>
          </w:p>
        </w:tc>
        <w:tc>
          <w:tcPr>
            <w:tcW w:w="1276" w:type="dxa"/>
            <w:vAlign w:val="center"/>
          </w:tcPr>
          <w:p w14:paraId="1C200124">
            <w:pPr>
              <w:pStyle w:val="12"/>
            </w:pPr>
            <w:r>
              <w:t>工作计划</w:t>
            </w:r>
          </w:p>
        </w:tc>
      </w:tr>
      <w:tr w14:paraId="4154C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A2F65"/>
        </w:tc>
        <w:tc>
          <w:tcPr>
            <w:tcW w:w="2268" w:type="dxa"/>
            <w:vAlign w:val="center"/>
          </w:tcPr>
          <w:p w14:paraId="2C39E40B">
            <w:pPr>
              <w:pStyle w:val="12"/>
            </w:pPr>
            <w:r>
              <w:t>成本指标</w:t>
            </w:r>
          </w:p>
        </w:tc>
        <w:tc>
          <w:tcPr>
            <w:tcW w:w="2835" w:type="dxa"/>
            <w:vAlign w:val="center"/>
          </w:tcPr>
          <w:p w14:paraId="1FEAEB2C">
            <w:pPr>
              <w:pStyle w:val="12"/>
            </w:pPr>
            <w:r>
              <w:t>经费筹集及时率</w:t>
            </w:r>
          </w:p>
        </w:tc>
        <w:tc>
          <w:tcPr>
            <w:tcW w:w="5386" w:type="dxa"/>
            <w:vAlign w:val="center"/>
          </w:tcPr>
          <w:p w14:paraId="6B1E705E">
            <w:pPr>
              <w:pStyle w:val="12"/>
            </w:pPr>
            <w:r>
              <w:t>经费筹集及时率</w:t>
            </w:r>
          </w:p>
        </w:tc>
        <w:tc>
          <w:tcPr>
            <w:tcW w:w="2268" w:type="dxa"/>
            <w:vAlign w:val="center"/>
          </w:tcPr>
          <w:p w14:paraId="5094E319">
            <w:pPr>
              <w:pStyle w:val="12"/>
            </w:pPr>
            <w:r>
              <w:t>100%</w:t>
            </w:r>
          </w:p>
        </w:tc>
        <w:tc>
          <w:tcPr>
            <w:tcW w:w="1276" w:type="dxa"/>
            <w:vAlign w:val="center"/>
          </w:tcPr>
          <w:p w14:paraId="0BCCE3DD">
            <w:pPr>
              <w:pStyle w:val="12"/>
            </w:pPr>
            <w:r>
              <w:t>工作计划</w:t>
            </w:r>
          </w:p>
        </w:tc>
      </w:tr>
      <w:tr w14:paraId="4884B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B6631D">
            <w:pPr>
              <w:pStyle w:val="13"/>
            </w:pPr>
            <w:r>
              <w:t>效益指标</w:t>
            </w:r>
          </w:p>
        </w:tc>
        <w:tc>
          <w:tcPr>
            <w:tcW w:w="2268" w:type="dxa"/>
            <w:vAlign w:val="center"/>
          </w:tcPr>
          <w:p w14:paraId="44F52589">
            <w:pPr>
              <w:pStyle w:val="12"/>
            </w:pPr>
            <w:r>
              <w:t>可持续影响指标</w:t>
            </w:r>
          </w:p>
        </w:tc>
        <w:tc>
          <w:tcPr>
            <w:tcW w:w="2835" w:type="dxa"/>
            <w:vAlign w:val="center"/>
          </w:tcPr>
          <w:p w14:paraId="07B34478">
            <w:pPr>
              <w:pStyle w:val="12"/>
            </w:pPr>
            <w:r>
              <w:t>医院诊治能力不断提升</w:t>
            </w:r>
          </w:p>
        </w:tc>
        <w:tc>
          <w:tcPr>
            <w:tcW w:w="5386" w:type="dxa"/>
            <w:vAlign w:val="center"/>
          </w:tcPr>
          <w:p w14:paraId="65A4AD0E">
            <w:pPr>
              <w:pStyle w:val="12"/>
            </w:pPr>
            <w:r>
              <w:t>医院诊治能力不断提升</w:t>
            </w:r>
          </w:p>
        </w:tc>
        <w:tc>
          <w:tcPr>
            <w:tcW w:w="2268" w:type="dxa"/>
            <w:vAlign w:val="center"/>
          </w:tcPr>
          <w:p w14:paraId="2DA6C434">
            <w:pPr>
              <w:pStyle w:val="12"/>
            </w:pPr>
            <w:r>
              <w:t>不断提高</w:t>
            </w:r>
          </w:p>
        </w:tc>
        <w:tc>
          <w:tcPr>
            <w:tcW w:w="1276" w:type="dxa"/>
            <w:vAlign w:val="center"/>
          </w:tcPr>
          <w:p w14:paraId="7F5C4368">
            <w:pPr>
              <w:pStyle w:val="12"/>
            </w:pPr>
            <w:r>
              <w:t>工作计划</w:t>
            </w:r>
          </w:p>
        </w:tc>
      </w:tr>
      <w:tr w14:paraId="1F915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427856">
            <w:pPr>
              <w:pStyle w:val="13"/>
            </w:pPr>
            <w:r>
              <w:t>满意度指标</w:t>
            </w:r>
          </w:p>
        </w:tc>
        <w:tc>
          <w:tcPr>
            <w:tcW w:w="2268" w:type="dxa"/>
            <w:vAlign w:val="center"/>
          </w:tcPr>
          <w:p w14:paraId="3DEC62DC">
            <w:pPr>
              <w:pStyle w:val="12"/>
            </w:pPr>
            <w:r>
              <w:t>服务对象满意度指标</w:t>
            </w:r>
          </w:p>
        </w:tc>
        <w:tc>
          <w:tcPr>
            <w:tcW w:w="2835" w:type="dxa"/>
            <w:vAlign w:val="center"/>
          </w:tcPr>
          <w:p w14:paraId="2C54A808">
            <w:pPr>
              <w:pStyle w:val="12"/>
            </w:pPr>
            <w:r>
              <w:t>医患满意度</w:t>
            </w:r>
          </w:p>
        </w:tc>
        <w:tc>
          <w:tcPr>
            <w:tcW w:w="5386" w:type="dxa"/>
            <w:vAlign w:val="center"/>
          </w:tcPr>
          <w:p w14:paraId="7F034327">
            <w:pPr>
              <w:pStyle w:val="12"/>
            </w:pPr>
            <w:r>
              <w:t>医患满意度</w:t>
            </w:r>
          </w:p>
        </w:tc>
        <w:tc>
          <w:tcPr>
            <w:tcW w:w="2268" w:type="dxa"/>
            <w:vAlign w:val="center"/>
          </w:tcPr>
          <w:p w14:paraId="72F058E8">
            <w:pPr>
              <w:pStyle w:val="12"/>
            </w:pPr>
            <w:r>
              <w:t>≥85%</w:t>
            </w:r>
          </w:p>
        </w:tc>
        <w:tc>
          <w:tcPr>
            <w:tcW w:w="1276" w:type="dxa"/>
            <w:vAlign w:val="center"/>
          </w:tcPr>
          <w:p w14:paraId="039CED6E">
            <w:pPr>
              <w:pStyle w:val="12"/>
            </w:pPr>
            <w:r>
              <w:t>历史经验</w:t>
            </w:r>
          </w:p>
        </w:tc>
      </w:tr>
    </w:tbl>
    <w:p w14:paraId="6E109B11">
      <w:pPr>
        <w:sectPr>
          <w:pgSz w:w="16840" w:h="11900" w:orient="landscape"/>
          <w:pgMar w:top="1361" w:right="1020" w:bottom="1134" w:left="1020" w:header="720" w:footer="720" w:gutter="0"/>
          <w:cols w:space="720" w:num="1"/>
        </w:sectPr>
      </w:pPr>
    </w:p>
    <w:p w14:paraId="03DF50B8">
      <w:pPr>
        <w:spacing w:before="0" w:after="0"/>
        <w:ind w:firstLine="560"/>
        <w:jc w:val="left"/>
        <w:outlineLvl w:val="9"/>
      </w:pPr>
      <w:r>
        <w:rPr>
          <w:rFonts w:ascii="方正仿宋_GBK" w:hAnsi="方正仿宋_GBK" w:eastAsia="方正仿宋_GBK" w:cs="方正仿宋_GBK"/>
          <w:b/>
          <w:color w:val="000000"/>
          <w:sz w:val="28"/>
        </w:rPr>
        <w:t>2、石财社【2024】93号 关于提前下达2025年中央基本药物制度补助资金预算的通知绩效目标表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181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C4C9D8">
            <w:pPr>
              <w:pStyle w:val="11"/>
            </w:pPr>
            <w:r>
              <w:t>单位：万元</w:t>
            </w:r>
          </w:p>
        </w:tc>
      </w:tr>
      <w:tr w14:paraId="62262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042496">
            <w:pPr>
              <w:pStyle w:val="10"/>
            </w:pPr>
            <w:r>
              <w:t>项目编码</w:t>
            </w:r>
          </w:p>
        </w:tc>
        <w:tc>
          <w:tcPr>
            <w:tcW w:w="5103" w:type="dxa"/>
            <w:gridSpan w:val="2"/>
            <w:vAlign w:val="center"/>
          </w:tcPr>
          <w:p w14:paraId="75C5BF58">
            <w:pPr>
              <w:pStyle w:val="12"/>
            </w:pPr>
            <w:r>
              <w:t>13011025P00325710032G</w:t>
            </w:r>
          </w:p>
        </w:tc>
        <w:tc>
          <w:tcPr>
            <w:tcW w:w="2835" w:type="dxa"/>
            <w:vAlign w:val="center"/>
          </w:tcPr>
          <w:p w14:paraId="729DF899">
            <w:pPr>
              <w:pStyle w:val="10"/>
            </w:pPr>
            <w:r>
              <w:t>项目名称</w:t>
            </w:r>
          </w:p>
        </w:tc>
        <w:tc>
          <w:tcPr>
            <w:tcW w:w="6095" w:type="dxa"/>
            <w:gridSpan w:val="3"/>
            <w:vAlign w:val="center"/>
          </w:tcPr>
          <w:p w14:paraId="779B22CE">
            <w:pPr>
              <w:pStyle w:val="12"/>
            </w:pPr>
            <w:r>
              <w:t>石财社【2024】93号 关于提前下达2025年中央基本药物制度补助资金预算的通知</w:t>
            </w:r>
          </w:p>
        </w:tc>
      </w:tr>
      <w:tr w14:paraId="636B4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77689">
            <w:pPr>
              <w:pStyle w:val="10"/>
            </w:pPr>
            <w:r>
              <w:t>预算规模及资金用途</w:t>
            </w:r>
          </w:p>
        </w:tc>
        <w:tc>
          <w:tcPr>
            <w:tcW w:w="2268" w:type="dxa"/>
            <w:vAlign w:val="center"/>
          </w:tcPr>
          <w:p w14:paraId="469181B4">
            <w:pPr>
              <w:pStyle w:val="10"/>
            </w:pPr>
            <w:r>
              <w:t>预算数</w:t>
            </w:r>
          </w:p>
        </w:tc>
        <w:tc>
          <w:tcPr>
            <w:tcW w:w="2835" w:type="dxa"/>
            <w:vAlign w:val="center"/>
          </w:tcPr>
          <w:p w14:paraId="2D011A30">
            <w:pPr>
              <w:pStyle w:val="12"/>
            </w:pPr>
            <w:r>
              <w:t>3.13</w:t>
            </w:r>
          </w:p>
        </w:tc>
        <w:tc>
          <w:tcPr>
            <w:tcW w:w="2835" w:type="dxa"/>
            <w:vAlign w:val="center"/>
          </w:tcPr>
          <w:p w14:paraId="6F7672DB">
            <w:pPr>
              <w:pStyle w:val="10"/>
            </w:pPr>
            <w:r>
              <w:t>其中：财政    资金</w:t>
            </w:r>
          </w:p>
        </w:tc>
        <w:tc>
          <w:tcPr>
            <w:tcW w:w="2551" w:type="dxa"/>
            <w:vAlign w:val="center"/>
          </w:tcPr>
          <w:p w14:paraId="41A1EAEE">
            <w:pPr>
              <w:pStyle w:val="12"/>
            </w:pPr>
            <w:r>
              <w:t>3.13</w:t>
            </w:r>
          </w:p>
        </w:tc>
        <w:tc>
          <w:tcPr>
            <w:tcW w:w="2268" w:type="dxa"/>
            <w:vAlign w:val="center"/>
          </w:tcPr>
          <w:p w14:paraId="2549CE29">
            <w:pPr>
              <w:pStyle w:val="10"/>
            </w:pPr>
            <w:r>
              <w:t>其他资金</w:t>
            </w:r>
          </w:p>
        </w:tc>
        <w:tc>
          <w:tcPr>
            <w:tcW w:w="1276" w:type="dxa"/>
            <w:vAlign w:val="center"/>
          </w:tcPr>
          <w:p w14:paraId="31AE1554">
            <w:pPr>
              <w:pStyle w:val="12"/>
            </w:pPr>
            <w:r>
              <w:t xml:space="preserve"> </w:t>
            </w:r>
          </w:p>
        </w:tc>
      </w:tr>
      <w:tr w14:paraId="52BD6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DE55F3"/>
        </w:tc>
        <w:tc>
          <w:tcPr>
            <w:tcW w:w="14033" w:type="dxa"/>
            <w:gridSpan w:val="6"/>
            <w:vAlign w:val="center"/>
          </w:tcPr>
          <w:p w14:paraId="321C42A8">
            <w:pPr>
              <w:pStyle w:val="12"/>
            </w:pPr>
            <w:r>
              <w:t>对实施基本药物制度的5个村卫生室给予补助，支持5个村卫生室顺利实施基本药物制度。国家基本药物制度覆盖率达到100%，通过实施药品零差率降低药品成本，减轻病人负担，切实解决辖区内46492人群众看病难、看病贵等问题。保障卫生院按要求实施基本药物制度，推进卫生院服务质量的进一步提高，使卫生院综合改革稳步推进。</w:t>
            </w:r>
          </w:p>
        </w:tc>
      </w:tr>
      <w:tr w14:paraId="435D1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B72CB">
            <w:pPr>
              <w:pStyle w:val="10"/>
            </w:pPr>
            <w:r>
              <w:t>资金支出计划（%）</w:t>
            </w:r>
          </w:p>
        </w:tc>
        <w:tc>
          <w:tcPr>
            <w:tcW w:w="5103" w:type="dxa"/>
            <w:gridSpan w:val="2"/>
            <w:vAlign w:val="center"/>
          </w:tcPr>
          <w:p w14:paraId="7B2AED05">
            <w:pPr>
              <w:pStyle w:val="10"/>
            </w:pPr>
            <w:r>
              <w:t>3月底</w:t>
            </w:r>
          </w:p>
        </w:tc>
        <w:tc>
          <w:tcPr>
            <w:tcW w:w="2835" w:type="dxa"/>
            <w:vAlign w:val="center"/>
          </w:tcPr>
          <w:p w14:paraId="732B6437">
            <w:pPr>
              <w:pStyle w:val="10"/>
            </w:pPr>
            <w:r>
              <w:t>6月底</w:t>
            </w:r>
          </w:p>
        </w:tc>
        <w:tc>
          <w:tcPr>
            <w:tcW w:w="2551" w:type="dxa"/>
            <w:vAlign w:val="center"/>
          </w:tcPr>
          <w:p w14:paraId="538BF6D6">
            <w:pPr>
              <w:pStyle w:val="10"/>
            </w:pPr>
            <w:r>
              <w:t>10月底</w:t>
            </w:r>
          </w:p>
        </w:tc>
        <w:tc>
          <w:tcPr>
            <w:tcW w:w="3544" w:type="dxa"/>
            <w:gridSpan w:val="2"/>
            <w:vAlign w:val="center"/>
          </w:tcPr>
          <w:p w14:paraId="1A7E8246">
            <w:pPr>
              <w:pStyle w:val="10"/>
            </w:pPr>
            <w:r>
              <w:t>12月底</w:t>
            </w:r>
          </w:p>
        </w:tc>
      </w:tr>
      <w:tr w14:paraId="698CF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1E395B"/>
        </w:tc>
        <w:tc>
          <w:tcPr>
            <w:tcW w:w="5103" w:type="dxa"/>
            <w:gridSpan w:val="2"/>
            <w:vAlign w:val="center"/>
          </w:tcPr>
          <w:p w14:paraId="4A1B2296">
            <w:pPr>
              <w:pStyle w:val="13"/>
            </w:pPr>
            <w:r>
              <w:t>25%</w:t>
            </w:r>
          </w:p>
        </w:tc>
        <w:tc>
          <w:tcPr>
            <w:tcW w:w="2835" w:type="dxa"/>
            <w:vAlign w:val="center"/>
          </w:tcPr>
          <w:p w14:paraId="6CF41143">
            <w:pPr>
              <w:pStyle w:val="13"/>
            </w:pPr>
            <w:r>
              <w:t>50%</w:t>
            </w:r>
          </w:p>
        </w:tc>
        <w:tc>
          <w:tcPr>
            <w:tcW w:w="2551" w:type="dxa"/>
            <w:vAlign w:val="center"/>
          </w:tcPr>
          <w:p w14:paraId="4176CE5A">
            <w:pPr>
              <w:pStyle w:val="13"/>
            </w:pPr>
            <w:r>
              <w:t>75%</w:t>
            </w:r>
          </w:p>
        </w:tc>
        <w:tc>
          <w:tcPr>
            <w:tcW w:w="3544" w:type="dxa"/>
            <w:gridSpan w:val="2"/>
            <w:vAlign w:val="center"/>
          </w:tcPr>
          <w:p w14:paraId="7B114A56">
            <w:pPr>
              <w:pStyle w:val="13"/>
            </w:pPr>
            <w:r>
              <w:t>100%</w:t>
            </w:r>
          </w:p>
        </w:tc>
      </w:tr>
      <w:tr w14:paraId="2B63A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24C1D4">
            <w:pPr>
              <w:pStyle w:val="10"/>
            </w:pPr>
            <w:r>
              <w:t>绩效目标</w:t>
            </w:r>
          </w:p>
        </w:tc>
        <w:tc>
          <w:tcPr>
            <w:tcW w:w="14033" w:type="dxa"/>
            <w:gridSpan w:val="6"/>
            <w:vAlign w:val="center"/>
          </w:tcPr>
          <w:p w14:paraId="442E9FD4">
            <w:pPr>
              <w:pStyle w:val="12"/>
            </w:pPr>
            <w:r>
              <w:t>1.对实施基本药物制度的5个村卫生室给予补助，支持5个村卫生室顺利实施基本药物制度。</w:t>
            </w:r>
          </w:p>
          <w:p w14:paraId="568D954B">
            <w:pPr>
              <w:pStyle w:val="12"/>
            </w:pPr>
            <w:r>
              <w:t>2.国家基本药物制度覆盖率达到100%，通过实施药品零差率降低药品成本，减轻病人负担，切实解决辖区内46492人群众看病难、看病贵等问题。</w:t>
            </w:r>
          </w:p>
          <w:p w14:paraId="00BA19DA">
            <w:pPr>
              <w:pStyle w:val="12"/>
            </w:pPr>
            <w:r>
              <w:t>3.保障卫生院按要求实施基本药物制度，推进卫生院服务质量的进一步提高，使卫生院综合改革稳步推进；</w:t>
            </w:r>
          </w:p>
        </w:tc>
      </w:tr>
    </w:tbl>
    <w:p w14:paraId="5F9CA2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E05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96D16F">
            <w:pPr>
              <w:pStyle w:val="10"/>
            </w:pPr>
            <w:r>
              <w:t>一级指标</w:t>
            </w:r>
          </w:p>
        </w:tc>
        <w:tc>
          <w:tcPr>
            <w:tcW w:w="2268" w:type="dxa"/>
            <w:vAlign w:val="center"/>
          </w:tcPr>
          <w:p w14:paraId="0A7D0779">
            <w:pPr>
              <w:pStyle w:val="10"/>
            </w:pPr>
            <w:r>
              <w:t>二级指标</w:t>
            </w:r>
          </w:p>
        </w:tc>
        <w:tc>
          <w:tcPr>
            <w:tcW w:w="2835" w:type="dxa"/>
            <w:vAlign w:val="center"/>
          </w:tcPr>
          <w:p w14:paraId="48E3EFAC">
            <w:pPr>
              <w:pStyle w:val="10"/>
            </w:pPr>
            <w:r>
              <w:t>三级指标</w:t>
            </w:r>
          </w:p>
        </w:tc>
        <w:tc>
          <w:tcPr>
            <w:tcW w:w="5386" w:type="dxa"/>
            <w:vAlign w:val="center"/>
          </w:tcPr>
          <w:p w14:paraId="693E294D">
            <w:pPr>
              <w:pStyle w:val="10"/>
            </w:pPr>
            <w:r>
              <w:t>绩效指标描述</w:t>
            </w:r>
          </w:p>
        </w:tc>
        <w:tc>
          <w:tcPr>
            <w:tcW w:w="2268" w:type="dxa"/>
            <w:vAlign w:val="center"/>
          </w:tcPr>
          <w:p w14:paraId="34D078FB">
            <w:pPr>
              <w:pStyle w:val="10"/>
            </w:pPr>
            <w:r>
              <w:t>指标值</w:t>
            </w:r>
          </w:p>
        </w:tc>
        <w:tc>
          <w:tcPr>
            <w:tcW w:w="1276" w:type="dxa"/>
            <w:vAlign w:val="center"/>
          </w:tcPr>
          <w:p w14:paraId="43577755">
            <w:pPr>
              <w:pStyle w:val="10"/>
            </w:pPr>
            <w:r>
              <w:t>指标值确定依据</w:t>
            </w:r>
          </w:p>
        </w:tc>
      </w:tr>
      <w:tr w14:paraId="10C0B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197C45">
            <w:pPr>
              <w:pStyle w:val="13"/>
            </w:pPr>
            <w:r>
              <w:t>产出指标</w:t>
            </w:r>
          </w:p>
        </w:tc>
        <w:tc>
          <w:tcPr>
            <w:tcW w:w="2268" w:type="dxa"/>
            <w:vAlign w:val="center"/>
          </w:tcPr>
          <w:p w14:paraId="287993AC">
            <w:pPr>
              <w:pStyle w:val="12"/>
            </w:pPr>
            <w:r>
              <w:t>数量指标</w:t>
            </w:r>
          </w:p>
        </w:tc>
        <w:tc>
          <w:tcPr>
            <w:tcW w:w="2835" w:type="dxa"/>
            <w:vAlign w:val="center"/>
          </w:tcPr>
          <w:p w14:paraId="2B717073">
            <w:pPr>
              <w:pStyle w:val="12"/>
            </w:pPr>
            <w:r>
              <w:t>实施国家基本药物制度村卫生室数量</w:t>
            </w:r>
          </w:p>
        </w:tc>
        <w:tc>
          <w:tcPr>
            <w:tcW w:w="5386" w:type="dxa"/>
            <w:vAlign w:val="center"/>
          </w:tcPr>
          <w:p w14:paraId="647764B8">
            <w:pPr>
              <w:pStyle w:val="12"/>
            </w:pPr>
            <w:r>
              <w:t>辖区内实施国家基本药物制度村卫生室数量</w:t>
            </w:r>
          </w:p>
        </w:tc>
        <w:tc>
          <w:tcPr>
            <w:tcW w:w="2268" w:type="dxa"/>
            <w:vAlign w:val="center"/>
          </w:tcPr>
          <w:p w14:paraId="38B8243C">
            <w:pPr>
              <w:pStyle w:val="12"/>
            </w:pPr>
            <w:r>
              <w:t>5家</w:t>
            </w:r>
          </w:p>
        </w:tc>
        <w:tc>
          <w:tcPr>
            <w:tcW w:w="1276" w:type="dxa"/>
            <w:vAlign w:val="center"/>
          </w:tcPr>
          <w:p w14:paraId="3D44803C">
            <w:pPr>
              <w:pStyle w:val="12"/>
            </w:pPr>
            <w:r>
              <w:t>工作计划、考核方案</w:t>
            </w:r>
          </w:p>
        </w:tc>
      </w:tr>
      <w:tr w14:paraId="7797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B796D"/>
        </w:tc>
        <w:tc>
          <w:tcPr>
            <w:tcW w:w="2268" w:type="dxa"/>
            <w:vAlign w:val="center"/>
          </w:tcPr>
          <w:p w14:paraId="2F85EE0C">
            <w:pPr>
              <w:pStyle w:val="12"/>
            </w:pPr>
            <w:r>
              <w:t>数量指标</w:t>
            </w:r>
          </w:p>
        </w:tc>
        <w:tc>
          <w:tcPr>
            <w:tcW w:w="2835" w:type="dxa"/>
            <w:vAlign w:val="center"/>
          </w:tcPr>
          <w:p w14:paraId="7C302AA9">
            <w:pPr>
              <w:pStyle w:val="12"/>
            </w:pPr>
            <w:r>
              <w:t>实施国家基本药物制度基层医疗卫生机构数量</w:t>
            </w:r>
          </w:p>
        </w:tc>
        <w:tc>
          <w:tcPr>
            <w:tcW w:w="5386" w:type="dxa"/>
            <w:vAlign w:val="center"/>
          </w:tcPr>
          <w:p w14:paraId="29B46E72">
            <w:pPr>
              <w:pStyle w:val="12"/>
            </w:pPr>
            <w:r>
              <w:t>辖区内实施国家基本药物制度乡镇卫生院数量</w:t>
            </w:r>
          </w:p>
        </w:tc>
        <w:tc>
          <w:tcPr>
            <w:tcW w:w="2268" w:type="dxa"/>
            <w:vAlign w:val="center"/>
          </w:tcPr>
          <w:p w14:paraId="5476414F">
            <w:pPr>
              <w:pStyle w:val="12"/>
            </w:pPr>
            <w:r>
              <w:t>1家</w:t>
            </w:r>
          </w:p>
        </w:tc>
        <w:tc>
          <w:tcPr>
            <w:tcW w:w="1276" w:type="dxa"/>
            <w:vAlign w:val="center"/>
          </w:tcPr>
          <w:p w14:paraId="570566EA">
            <w:pPr>
              <w:pStyle w:val="12"/>
            </w:pPr>
            <w:r>
              <w:t>工作计划、考核方案</w:t>
            </w:r>
          </w:p>
        </w:tc>
      </w:tr>
      <w:tr w14:paraId="4A9E7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B86CF"/>
        </w:tc>
        <w:tc>
          <w:tcPr>
            <w:tcW w:w="2268" w:type="dxa"/>
            <w:vAlign w:val="center"/>
          </w:tcPr>
          <w:p w14:paraId="4E5F2938">
            <w:pPr>
              <w:pStyle w:val="12"/>
            </w:pPr>
            <w:r>
              <w:t>质量指标</w:t>
            </w:r>
          </w:p>
        </w:tc>
        <w:tc>
          <w:tcPr>
            <w:tcW w:w="2835" w:type="dxa"/>
            <w:vAlign w:val="center"/>
          </w:tcPr>
          <w:p w14:paraId="2F5425A2">
            <w:pPr>
              <w:pStyle w:val="12"/>
            </w:pPr>
            <w:r>
              <w:t>村卫生室实施国家基本药物制度覆盖率</w:t>
            </w:r>
          </w:p>
        </w:tc>
        <w:tc>
          <w:tcPr>
            <w:tcW w:w="5386" w:type="dxa"/>
            <w:vAlign w:val="center"/>
          </w:tcPr>
          <w:p w14:paraId="3D6B2218">
            <w:pPr>
              <w:pStyle w:val="12"/>
            </w:pPr>
            <w:r>
              <w:t>辖区村卫生室必须按要求规定实施国家基本药物制度</w:t>
            </w:r>
          </w:p>
        </w:tc>
        <w:tc>
          <w:tcPr>
            <w:tcW w:w="2268" w:type="dxa"/>
            <w:vAlign w:val="center"/>
          </w:tcPr>
          <w:p w14:paraId="0FBE8ADB">
            <w:pPr>
              <w:pStyle w:val="12"/>
            </w:pPr>
            <w:r>
              <w:t>100%</w:t>
            </w:r>
          </w:p>
        </w:tc>
        <w:tc>
          <w:tcPr>
            <w:tcW w:w="1276" w:type="dxa"/>
            <w:vAlign w:val="center"/>
          </w:tcPr>
          <w:p w14:paraId="359D5F6A">
            <w:pPr>
              <w:pStyle w:val="12"/>
            </w:pPr>
            <w:r>
              <w:t>工作计划、考核方案</w:t>
            </w:r>
          </w:p>
        </w:tc>
      </w:tr>
      <w:tr w14:paraId="7280D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70D9D"/>
        </w:tc>
        <w:tc>
          <w:tcPr>
            <w:tcW w:w="2268" w:type="dxa"/>
            <w:vAlign w:val="center"/>
          </w:tcPr>
          <w:p w14:paraId="3C7A0577">
            <w:pPr>
              <w:pStyle w:val="12"/>
            </w:pPr>
            <w:r>
              <w:t>质量指标</w:t>
            </w:r>
          </w:p>
        </w:tc>
        <w:tc>
          <w:tcPr>
            <w:tcW w:w="2835" w:type="dxa"/>
            <w:vAlign w:val="center"/>
          </w:tcPr>
          <w:p w14:paraId="0336BD83">
            <w:pPr>
              <w:pStyle w:val="12"/>
            </w:pPr>
            <w:r>
              <w:t>基层医疗卫生机构基本药物制度覆盖率</w:t>
            </w:r>
          </w:p>
        </w:tc>
        <w:tc>
          <w:tcPr>
            <w:tcW w:w="5386" w:type="dxa"/>
            <w:vAlign w:val="center"/>
          </w:tcPr>
          <w:p w14:paraId="7704F9B5">
            <w:pPr>
              <w:pStyle w:val="12"/>
            </w:pPr>
            <w:r>
              <w:t>乡镇卫生院必须按要求规定实施国家基本药物制度</w:t>
            </w:r>
          </w:p>
        </w:tc>
        <w:tc>
          <w:tcPr>
            <w:tcW w:w="2268" w:type="dxa"/>
            <w:vAlign w:val="center"/>
          </w:tcPr>
          <w:p w14:paraId="5B2D7FCD">
            <w:pPr>
              <w:pStyle w:val="12"/>
            </w:pPr>
            <w:r>
              <w:t>100%</w:t>
            </w:r>
          </w:p>
        </w:tc>
        <w:tc>
          <w:tcPr>
            <w:tcW w:w="1276" w:type="dxa"/>
            <w:vAlign w:val="center"/>
          </w:tcPr>
          <w:p w14:paraId="5B4D091A">
            <w:pPr>
              <w:pStyle w:val="12"/>
            </w:pPr>
            <w:r>
              <w:t>工作计划、考核方案</w:t>
            </w:r>
          </w:p>
        </w:tc>
      </w:tr>
      <w:tr w14:paraId="4AF6B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667DC"/>
        </w:tc>
        <w:tc>
          <w:tcPr>
            <w:tcW w:w="2268" w:type="dxa"/>
            <w:vAlign w:val="center"/>
          </w:tcPr>
          <w:p w14:paraId="12D80EE8">
            <w:pPr>
              <w:pStyle w:val="12"/>
            </w:pPr>
            <w:r>
              <w:t>时效指标</w:t>
            </w:r>
          </w:p>
        </w:tc>
        <w:tc>
          <w:tcPr>
            <w:tcW w:w="2835" w:type="dxa"/>
            <w:vAlign w:val="center"/>
          </w:tcPr>
          <w:p w14:paraId="3F79E108">
            <w:pPr>
              <w:pStyle w:val="12"/>
            </w:pPr>
            <w:r>
              <w:t>国家基本药物制度实施年度</w:t>
            </w:r>
          </w:p>
        </w:tc>
        <w:tc>
          <w:tcPr>
            <w:tcW w:w="5386" w:type="dxa"/>
            <w:vAlign w:val="center"/>
          </w:tcPr>
          <w:p w14:paraId="6D4B7A89">
            <w:pPr>
              <w:pStyle w:val="12"/>
            </w:pPr>
            <w:r>
              <w:t>按规定要求实施国家基本药物制度年度</w:t>
            </w:r>
          </w:p>
        </w:tc>
        <w:tc>
          <w:tcPr>
            <w:tcW w:w="2268" w:type="dxa"/>
            <w:vAlign w:val="center"/>
          </w:tcPr>
          <w:p w14:paraId="4902853E">
            <w:pPr>
              <w:pStyle w:val="12"/>
            </w:pPr>
            <w:r>
              <w:t>2025年</w:t>
            </w:r>
          </w:p>
        </w:tc>
        <w:tc>
          <w:tcPr>
            <w:tcW w:w="1276" w:type="dxa"/>
            <w:vAlign w:val="center"/>
          </w:tcPr>
          <w:p w14:paraId="12CE68AF">
            <w:pPr>
              <w:pStyle w:val="12"/>
            </w:pPr>
            <w:r>
              <w:t>工作计划、考核方案</w:t>
            </w:r>
          </w:p>
        </w:tc>
      </w:tr>
      <w:tr w14:paraId="7119C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22FB1"/>
        </w:tc>
        <w:tc>
          <w:tcPr>
            <w:tcW w:w="2268" w:type="dxa"/>
            <w:vAlign w:val="center"/>
          </w:tcPr>
          <w:p w14:paraId="75C19EC0">
            <w:pPr>
              <w:pStyle w:val="12"/>
            </w:pPr>
            <w:r>
              <w:t>成本指标</w:t>
            </w:r>
          </w:p>
        </w:tc>
        <w:tc>
          <w:tcPr>
            <w:tcW w:w="2835" w:type="dxa"/>
            <w:vAlign w:val="center"/>
          </w:tcPr>
          <w:p w14:paraId="62D91640">
            <w:pPr>
              <w:pStyle w:val="12"/>
            </w:pPr>
            <w:r>
              <w:t>基层医疗卫生机构实施基本药物制度补助资金</w:t>
            </w:r>
          </w:p>
        </w:tc>
        <w:tc>
          <w:tcPr>
            <w:tcW w:w="5386" w:type="dxa"/>
            <w:vAlign w:val="center"/>
          </w:tcPr>
          <w:p w14:paraId="4788C6C9">
            <w:pPr>
              <w:pStyle w:val="12"/>
            </w:pPr>
            <w:r>
              <w:t>卫生院按要求实施国家基本药物制度上级给予的补助资金</w:t>
            </w:r>
          </w:p>
        </w:tc>
        <w:tc>
          <w:tcPr>
            <w:tcW w:w="2268" w:type="dxa"/>
            <w:vAlign w:val="center"/>
          </w:tcPr>
          <w:p w14:paraId="4E3046DA">
            <w:pPr>
              <w:pStyle w:val="12"/>
            </w:pPr>
            <w:r>
              <w:t>142000元</w:t>
            </w:r>
          </w:p>
        </w:tc>
        <w:tc>
          <w:tcPr>
            <w:tcW w:w="1276" w:type="dxa"/>
            <w:vAlign w:val="center"/>
          </w:tcPr>
          <w:p w14:paraId="1E127ABB">
            <w:pPr>
              <w:pStyle w:val="12"/>
            </w:pPr>
            <w:r>
              <w:t>上级补助通知</w:t>
            </w:r>
          </w:p>
        </w:tc>
      </w:tr>
      <w:tr w14:paraId="7084C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C75D5"/>
        </w:tc>
        <w:tc>
          <w:tcPr>
            <w:tcW w:w="2268" w:type="dxa"/>
            <w:vAlign w:val="center"/>
          </w:tcPr>
          <w:p w14:paraId="58BAA561">
            <w:pPr>
              <w:pStyle w:val="12"/>
            </w:pPr>
            <w:r>
              <w:t>成本指标</w:t>
            </w:r>
          </w:p>
        </w:tc>
        <w:tc>
          <w:tcPr>
            <w:tcW w:w="2835" w:type="dxa"/>
            <w:vAlign w:val="center"/>
          </w:tcPr>
          <w:p w14:paraId="3AA07141">
            <w:pPr>
              <w:pStyle w:val="12"/>
            </w:pPr>
            <w:r>
              <w:t>村卫生室实施基本药物制度补助资金</w:t>
            </w:r>
          </w:p>
        </w:tc>
        <w:tc>
          <w:tcPr>
            <w:tcW w:w="5386" w:type="dxa"/>
            <w:vAlign w:val="center"/>
          </w:tcPr>
          <w:p w14:paraId="7EBFB4B9">
            <w:pPr>
              <w:pStyle w:val="12"/>
            </w:pPr>
            <w:r>
              <w:t>5家村卫生室实施国家基本药物制度上级给予的补助资金</w:t>
            </w:r>
          </w:p>
        </w:tc>
        <w:tc>
          <w:tcPr>
            <w:tcW w:w="2268" w:type="dxa"/>
            <w:vAlign w:val="center"/>
          </w:tcPr>
          <w:p w14:paraId="2C7649CB">
            <w:pPr>
              <w:pStyle w:val="12"/>
            </w:pPr>
            <w:r>
              <w:t>37000元</w:t>
            </w:r>
          </w:p>
        </w:tc>
        <w:tc>
          <w:tcPr>
            <w:tcW w:w="1276" w:type="dxa"/>
            <w:vAlign w:val="center"/>
          </w:tcPr>
          <w:p w14:paraId="05391EB6">
            <w:pPr>
              <w:pStyle w:val="12"/>
            </w:pPr>
            <w:r>
              <w:t>上级补助通知</w:t>
            </w:r>
          </w:p>
        </w:tc>
      </w:tr>
      <w:tr w14:paraId="0144F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0CE4D">
            <w:pPr>
              <w:pStyle w:val="13"/>
            </w:pPr>
            <w:r>
              <w:t>效益指标</w:t>
            </w:r>
          </w:p>
        </w:tc>
        <w:tc>
          <w:tcPr>
            <w:tcW w:w="2268" w:type="dxa"/>
            <w:vAlign w:val="center"/>
          </w:tcPr>
          <w:p w14:paraId="47B0645A">
            <w:pPr>
              <w:pStyle w:val="12"/>
            </w:pPr>
            <w:r>
              <w:t>社会效益指标</w:t>
            </w:r>
          </w:p>
        </w:tc>
        <w:tc>
          <w:tcPr>
            <w:tcW w:w="2835" w:type="dxa"/>
            <w:vAlign w:val="center"/>
          </w:tcPr>
          <w:p w14:paraId="3002C109">
            <w:pPr>
              <w:pStyle w:val="12"/>
            </w:pPr>
            <w:r>
              <w:t>乡村医生收入</w:t>
            </w:r>
          </w:p>
        </w:tc>
        <w:tc>
          <w:tcPr>
            <w:tcW w:w="5386" w:type="dxa"/>
            <w:vAlign w:val="center"/>
          </w:tcPr>
          <w:p w14:paraId="4C1E5945">
            <w:pPr>
              <w:pStyle w:val="12"/>
            </w:pPr>
            <w:r>
              <w:t>国家基本药物制度用于提高乡村医生收入</w:t>
            </w:r>
          </w:p>
        </w:tc>
        <w:tc>
          <w:tcPr>
            <w:tcW w:w="2268" w:type="dxa"/>
            <w:vAlign w:val="center"/>
          </w:tcPr>
          <w:p w14:paraId="33057BC1">
            <w:pPr>
              <w:pStyle w:val="12"/>
            </w:pPr>
            <w:r>
              <w:t>保持稳定</w:t>
            </w:r>
          </w:p>
        </w:tc>
        <w:tc>
          <w:tcPr>
            <w:tcW w:w="1276" w:type="dxa"/>
            <w:vAlign w:val="center"/>
          </w:tcPr>
          <w:p w14:paraId="10410D9F">
            <w:pPr>
              <w:pStyle w:val="12"/>
            </w:pPr>
            <w:r>
              <w:t>工作计划、考核方案</w:t>
            </w:r>
          </w:p>
        </w:tc>
      </w:tr>
      <w:tr w14:paraId="7790E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812B3"/>
        </w:tc>
        <w:tc>
          <w:tcPr>
            <w:tcW w:w="2268" w:type="dxa"/>
            <w:vAlign w:val="center"/>
          </w:tcPr>
          <w:p w14:paraId="33F59E48">
            <w:pPr>
              <w:pStyle w:val="12"/>
            </w:pPr>
            <w:r>
              <w:t>可持续影响指标</w:t>
            </w:r>
          </w:p>
        </w:tc>
        <w:tc>
          <w:tcPr>
            <w:tcW w:w="2835" w:type="dxa"/>
            <w:vAlign w:val="center"/>
          </w:tcPr>
          <w:p w14:paraId="423AFBE9">
            <w:pPr>
              <w:pStyle w:val="12"/>
            </w:pPr>
            <w:r>
              <w:t>国家基本药物制度在基层持续实施</w:t>
            </w:r>
          </w:p>
        </w:tc>
        <w:tc>
          <w:tcPr>
            <w:tcW w:w="5386" w:type="dxa"/>
            <w:vAlign w:val="center"/>
          </w:tcPr>
          <w:p w14:paraId="0A268E49">
            <w:pPr>
              <w:pStyle w:val="12"/>
            </w:pPr>
            <w:r>
              <w:t>国家基本药物制度在基层卫生院、卫生室持续实施</w:t>
            </w:r>
          </w:p>
        </w:tc>
        <w:tc>
          <w:tcPr>
            <w:tcW w:w="2268" w:type="dxa"/>
            <w:vAlign w:val="center"/>
          </w:tcPr>
          <w:p w14:paraId="149D864B">
            <w:pPr>
              <w:pStyle w:val="12"/>
            </w:pPr>
            <w:r>
              <w:t>中长期</w:t>
            </w:r>
          </w:p>
        </w:tc>
        <w:tc>
          <w:tcPr>
            <w:tcW w:w="1276" w:type="dxa"/>
            <w:vAlign w:val="center"/>
          </w:tcPr>
          <w:p w14:paraId="2A29CDBC">
            <w:pPr>
              <w:pStyle w:val="12"/>
            </w:pPr>
            <w:r>
              <w:t>上级文件</w:t>
            </w:r>
          </w:p>
        </w:tc>
      </w:tr>
      <w:tr w14:paraId="5B577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8C6CFF">
            <w:pPr>
              <w:pStyle w:val="13"/>
            </w:pPr>
            <w:r>
              <w:t>满意度指标</w:t>
            </w:r>
          </w:p>
        </w:tc>
        <w:tc>
          <w:tcPr>
            <w:tcW w:w="2268" w:type="dxa"/>
            <w:vAlign w:val="center"/>
          </w:tcPr>
          <w:p w14:paraId="53687399">
            <w:pPr>
              <w:pStyle w:val="12"/>
            </w:pPr>
            <w:r>
              <w:t>服务对象满意度指标</w:t>
            </w:r>
          </w:p>
        </w:tc>
        <w:tc>
          <w:tcPr>
            <w:tcW w:w="2835" w:type="dxa"/>
            <w:vAlign w:val="center"/>
          </w:tcPr>
          <w:p w14:paraId="14E25F50">
            <w:pPr>
              <w:pStyle w:val="12"/>
            </w:pPr>
            <w:r>
              <w:t>患者满意度调查</w:t>
            </w:r>
          </w:p>
        </w:tc>
        <w:tc>
          <w:tcPr>
            <w:tcW w:w="5386" w:type="dxa"/>
            <w:vAlign w:val="center"/>
          </w:tcPr>
          <w:p w14:paraId="0EC188F4">
            <w:pPr>
              <w:pStyle w:val="12"/>
            </w:pPr>
            <w:r>
              <w:t>对患者进行满意度调查</w:t>
            </w:r>
          </w:p>
        </w:tc>
        <w:tc>
          <w:tcPr>
            <w:tcW w:w="2268" w:type="dxa"/>
            <w:vAlign w:val="center"/>
          </w:tcPr>
          <w:p w14:paraId="717439B8">
            <w:pPr>
              <w:pStyle w:val="12"/>
            </w:pPr>
            <w:r>
              <w:t>≥90%</w:t>
            </w:r>
          </w:p>
        </w:tc>
        <w:tc>
          <w:tcPr>
            <w:tcW w:w="1276" w:type="dxa"/>
            <w:vAlign w:val="center"/>
          </w:tcPr>
          <w:p w14:paraId="3407A0EE">
            <w:pPr>
              <w:pStyle w:val="12"/>
            </w:pPr>
            <w:r>
              <w:t>调查问卷</w:t>
            </w:r>
          </w:p>
        </w:tc>
      </w:tr>
    </w:tbl>
    <w:p w14:paraId="20A5F817">
      <w:pPr>
        <w:sectPr>
          <w:pgSz w:w="16840" w:h="11900" w:orient="landscape"/>
          <w:pgMar w:top="1361" w:right="1020" w:bottom="1134" w:left="1020" w:header="720" w:footer="720" w:gutter="0"/>
          <w:cols w:space="720" w:num="1"/>
        </w:sectPr>
      </w:pPr>
    </w:p>
    <w:p w14:paraId="44194555">
      <w:pPr>
        <w:spacing w:before="0" w:after="0"/>
        <w:ind w:firstLine="560"/>
        <w:jc w:val="left"/>
        <w:outlineLvl w:val="9"/>
      </w:pPr>
      <w:r>
        <w:rPr>
          <w:rFonts w:ascii="方正仿宋_GBK" w:hAnsi="方正仿宋_GBK" w:eastAsia="方正仿宋_GBK" w:cs="方正仿宋_GBK"/>
          <w:b/>
          <w:color w:val="000000"/>
          <w:sz w:val="28"/>
        </w:rPr>
        <w:t>3、石财社【2025】91号 关于提前下达2026年（中央）基本公共卫生服务补助资金预算的通知绩效目标表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E13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0F49E2">
            <w:pPr>
              <w:pStyle w:val="11"/>
            </w:pPr>
            <w:r>
              <w:t>单位：万元</w:t>
            </w:r>
          </w:p>
        </w:tc>
      </w:tr>
      <w:tr w14:paraId="52E46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DDC1D4">
            <w:pPr>
              <w:pStyle w:val="10"/>
            </w:pPr>
            <w:r>
              <w:t>项目编码</w:t>
            </w:r>
          </w:p>
        </w:tc>
        <w:tc>
          <w:tcPr>
            <w:tcW w:w="5103" w:type="dxa"/>
            <w:gridSpan w:val="2"/>
            <w:vAlign w:val="center"/>
          </w:tcPr>
          <w:p w14:paraId="250B21E1">
            <w:pPr>
              <w:pStyle w:val="12"/>
            </w:pPr>
            <w:r>
              <w:t>13011026P00156510011H</w:t>
            </w:r>
          </w:p>
        </w:tc>
        <w:tc>
          <w:tcPr>
            <w:tcW w:w="2835" w:type="dxa"/>
            <w:vAlign w:val="center"/>
          </w:tcPr>
          <w:p w14:paraId="39872463">
            <w:pPr>
              <w:pStyle w:val="10"/>
            </w:pPr>
            <w:r>
              <w:t>项目名称</w:t>
            </w:r>
          </w:p>
        </w:tc>
        <w:tc>
          <w:tcPr>
            <w:tcW w:w="6095" w:type="dxa"/>
            <w:gridSpan w:val="3"/>
            <w:vAlign w:val="center"/>
          </w:tcPr>
          <w:p w14:paraId="6A473320">
            <w:pPr>
              <w:pStyle w:val="12"/>
            </w:pPr>
            <w:r>
              <w:t>石财社【2025】91号 关于提前下达2026年（中央）基本公共卫生服务补助资金预算的通知</w:t>
            </w:r>
          </w:p>
        </w:tc>
      </w:tr>
      <w:tr w14:paraId="1D7E0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1E5BE">
            <w:pPr>
              <w:pStyle w:val="10"/>
            </w:pPr>
            <w:r>
              <w:t>预算规模及资金用途</w:t>
            </w:r>
          </w:p>
        </w:tc>
        <w:tc>
          <w:tcPr>
            <w:tcW w:w="2268" w:type="dxa"/>
            <w:vAlign w:val="center"/>
          </w:tcPr>
          <w:p w14:paraId="4C95AB5B">
            <w:pPr>
              <w:pStyle w:val="10"/>
            </w:pPr>
            <w:r>
              <w:t>预算数</w:t>
            </w:r>
          </w:p>
        </w:tc>
        <w:tc>
          <w:tcPr>
            <w:tcW w:w="2835" w:type="dxa"/>
            <w:vAlign w:val="center"/>
          </w:tcPr>
          <w:p w14:paraId="596932A8">
            <w:pPr>
              <w:pStyle w:val="12"/>
            </w:pPr>
            <w:r>
              <w:t>260.00</w:t>
            </w:r>
          </w:p>
        </w:tc>
        <w:tc>
          <w:tcPr>
            <w:tcW w:w="2835" w:type="dxa"/>
            <w:vAlign w:val="center"/>
          </w:tcPr>
          <w:p w14:paraId="17012EE7">
            <w:pPr>
              <w:pStyle w:val="10"/>
            </w:pPr>
            <w:r>
              <w:t>其中：财政    资金</w:t>
            </w:r>
          </w:p>
        </w:tc>
        <w:tc>
          <w:tcPr>
            <w:tcW w:w="2551" w:type="dxa"/>
            <w:vAlign w:val="center"/>
          </w:tcPr>
          <w:p w14:paraId="37F3AEBF">
            <w:pPr>
              <w:pStyle w:val="12"/>
            </w:pPr>
            <w:r>
              <w:t>260.00</w:t>
            </w:r>
          </w:p>
        </w:tc>
        <w:tc>
          <w:tcPr>
            <w:tcW w:w="2268" w:type="dxa"/>
            <w:vAlign w:val="center"/>
          </w:tcPr>
          <w:p w14:paraId="2E5D3055">
            <w:pPr>
              <w:pStyle w:val="10"/>
            </w:pPr>
            <w:r>
              <w:t>其他资金</w:t>
            </w:r>
          </w:p>
        </w:tc>
        <w:tc>
          <w:tcPr>
            <w:tcW w:w="1276" w:type="dxa"/>
            <w:vAlign w:val="center"/>
          </w:tcPr>
          <w:p w14:paraId="008C2756">
            <w:pPr>
              <w:pStyle w:val="12"/>
            </w:pPr>
            <w:r>
              <w:t xml:space="preserve"> </w:t>
            </w:r>
          </w:p>
        </w:tc>
      </w:tr>
      <w:tr w14:paraId="5D71E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185FCA"/>
        </w:tc>
        <w:tc>
          <w:tcPr>
            <w:tcW w:w="14033" w:type="dxa"/>
            <w:gridSpan w:val="6"/>
            <w:vAlign w:val="center"/>
          </w:tcPr>
          <w:p w14:paraId="6A161A35">
            <w:pPr>
              <w:pStyle w:val="12"/>
            </w:pPr>
            <w:r>
              <w:t>1.免费向城乡居民提供基本公共卫生服务。2.保持重点地方病防治措施全面落实。开展职业病防治，最大限度地保护放射工作人员、患者和公众的健康权益，同时推进妇幼卫生、健康素养促进、医养结合和老年健康服务、卫生应急等工作。</w:t>
            </w:r>
          </w:p>
        </w:tc>
      </w:tr>
      <w:tr w14:paraId="3734A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4051A">
            <w:pPr>
              <w:pStyle w:val="10"/>
            </w:pPr>
            <w:r>
              <w:t>资金支出计划（%）</w:t>
            </w:r>
          </w:p>
        </w:tc>
        <w:tc>
          <w:tcPr>
            <w:tcW w:w="5103" w:type="dxa"/>
            <w:gridSpan w:val="2"/>
            <w:vAlign w:val="center"/>
          </w:tcPr>
          <w:p w14:paraId="41812E8A">
            <w:pPr>
              <w:pStyle w:val="10"/>
            </w:pPr>
            <w:r>
              <w:t>3月底</w:t>
            </w:r>
          </w:p>
        </w:tc>
        <w:tc>
          <w:tcPr>
            <w:tcW w:w="2835" w:type="dxa"/>
            <w:vAlign w:val="center"/>
          </w:tcPr>
          <w:p w14:paraId="2F74C762">
            <w:pPr>
              <w:pStyle w:val="10"/>
            </w:pPr>
            <w:r>
              <w:t>6月底</w:t>
            </w:r>
          </w:p>
        </w:tc>
        <w:tc>
          <w:tcPr>
            <w:tcW w:w="2551" w:type="dxa"/>
            <w:vAlign w:val="center"/>
          </w:tcPr>
          <w:p w14:paraId="1FFF5723">
            <w:pPr>
              <w:pStyle w:val="10"/>
            </w:pPr>
            <w:r>
              <w:t>10月底</w:t>
            </w:r>
          </w:p>
        </w:tc>
        <w:tc>
          <w:tcPr>
            <w:tcW w:w="3544" w:type="dxa"/>
            <w:gridSpan w:val="2"/>
            <w:vAlign w:val="center"/>
          </w:tcPr>
          <w:p w14:paraId="072A8601">
            <w:pPr>
              <w:pStyle w:val="10"/>
            </w:pPr>
            <w:r>
              <w:t>12月底</w:t>
            </w:r>
          </w:p>
        </w:tc>
      </w:tr>
      <w:tr w14:paraId="40D48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D101D8"/>
        </w:tc>
        <w:tc>
          <w:tcPr>
            <w:tcW w:w="5103" w:type="dxa"/>
            <w:gridSpan w:val="2"/>
            <w:vAlign w:val="center"/>
          </w:tcPr>
          <w:p w14:paraId="086F9C31">
            <w:pPr>
              <w:pStyle w:val="13"/>
            </w:pPr>
            <w:r>
              <w:t>25%</w:t>
            </w:r>
          </w:p>
        </w:tc>
        <w:tc>
          <w:tcPr>
            <w:tcW w:w="2835" w:type="dxa"/>
            <w:vAlign w:val="center"/>
          </w:tcPr>
          <w:p w14:paraId="5EEC327C">
            <w:pPr>
              <w:pStyle w:val="13"/>
            </w:pPr>
            <w:r>
              <w:t>50%</w:t>
            </w:r>
          </w:p>
        </w:tc>
        <w:tc>
          <w:tcPr>
            <w:tcW w:w="2551" w:type="dxa"/>
            <w:vAlign w:val="center"/>
          </w:tcPr>
          <w:p w14:paraId="79E62E0F">
            <w:pPr>
              <w:pStyle w:val="13"/>
            </w:pPr>
            <w:r>
              <w:t>75%</w:t>
            </w:r>
          </w:p>
        </w:tc>
        <w:tc>
          <w:tcPr>
            <w:tcW w:w="3544" w:type="dxa"/>
            <w:gridSpan w:val="2"/>
            <w:vAlign w:val="center"/>
          </w:tcPr>
          <w:p w14:paraId="5EC61ACC">
            <w:pPr>
              <w:pStyle w:val="13"/>
            </w:pPr>
            <w:r>
              <w:t>100%</w:t>
            </w:r>
          </w:p>
        </w:tc>
      </w:tr>
      <w:tr w14:paraId="1F040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8E1683">
            <w:pPr>
              <w:pStyle w:val="10"/>
            </w:pPr>
            <w:r>
              <w:t>绩效目标</w:t>
            </w:r>
          </w:p>
        </w:tc>
        <w:tc>
          <w:tcPr>
            <w:tcW w:w="14033" w:type="dxa"/>
            <w:gridSpan w:val="6"/>
            <w:vAlign w:val="center"/>
          </w:tcPr>
          <w:p w14:paraId="470FDD36">
            <w:pPr>
              <w:pStyle w:val="12"/>
            </w:pPr>
            <w:r>
              <w:t>1.1.免费向城乡居民提供基本公共卫生服务。</w:t>
            </w:r>
          </w:p>
          <w:p w14:paraId="08C6D3D1">
            <w:pPr>
              <w:pStyle w:val="12"/>
            </w:pPr>
            <w:r>
              <w:t>2.2.保持重点地方病防治措施全面落实。开展职业病防治，最大限度地保护放射工作人员、患者和公众的健康权益，同时推进妇幼卫生、健康素养促进、医养结合和老年健康服务、卫生应急等工作。</w:t>
            </w:r>
          </w:p>
        </w:tc>
      </w:tr>
    </w:tbl>
    <w:p w14:paraId="754BC2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1D9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BA41C7">
            <w:pPr>
              <w:pStyle w:val="10"/>
            </w:pPr>
            <w:r>
              <w:t>一级指标</w:t>
            </w:r>
          </w:p>
        </w:tc>
        <w:tc>
          <w:tcPr>
            <w:tcW w:w="2268" w:type="dxa"/>
            <w:vAlign w:val="center"/>
          </w:tcPr>
          <w:p w14:paraId="19C4F191">
            <w:pPr>
              <w:pStyle w:val="10"/>
            </w:pPr>
            <w:r>
              <w:t>二级指标</w:t>
            </w:r>
          </w:p>
        </w:tc>
        <w:tc>
          <w:tcPr>
            <w:tcW w:w="2835" w:type="dxa"/>
            <w:vAlign w:val="center"/>
          </w:tcPr>
          <w:p w14:paraId="5A3CCB97">
            <w:pPr>
              <w:pStyle w:val="10"/>
            </w:pPr>
            <w:r>
              <w:t>三级指标</w:t>
            </w:r>
          </w:p>
        </w:tc>
        <w:tc>
          <w:tcPr>
            <w:tcW w:w="5386" w:type="dxa"/>
            <w:vAlign w:val="center"/>
          </w:tcPr>
          <w:p w14:paraId="3DF079BA">
            <w:pPr>
              <w:pStyle w:val="10"/>
            </w:pPr>
            <w:r>
              <w:t>绩效指标描述</w:t>
            </w:r>
          </w:p>
        </w:tc>
        <w:tc>
          <w:tcPr>
            <w:tcW w:w="2268" w:type="dxa"/>
            <w:vAlign w:val="center"/>
          </w:tcPr>
          <w:p w14:paraId="2548C84C">
            <w:pPr>
              <w:pStyle w:val="10"/>
            </w:pPr>
            <w:r>
              <w:t>指标值</w:t>
            </w:r>
          </w:p>
        </w:tc>
        <w:tc>
          <w:tcPr>
            <w:tcW w:w="1276" w:type="dxa"/>
            <w:vAlign w:val="center"/>
          </w:tcPr>
          <w:p w14:paraId="0C1AA808">
            <w:pPr>
              <w:pStyle w:val="10"/>
            </w:pPr>
            <w:r>
              <w:t>指标值确定依据</w:t>
            </w:r>
          </w:p>
        </w:tc>
      </w:tr>
      <w:tr w14:paraId="61F15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32F558">
            <w:pPr>
              <w:pStyle w:val="13"/>
            </w:pPr>
            <w:r>
              <w:t>产出指标</w:t>
            </w:r>
          </w:p>
        </w:tc>
        <w:tc>
          <w:tcPr>
            <w:tcW w:w="2268" w:type="dxa"/>
            <w:vAlign w:val="center"/>
          </w:tcPr>
          <w:p w14:paraId="46943FD8">
            <w:pPr>
              <w:pStyle w:val="12"/>
            </w:pPr>
            <w:r>
              <w:t>数量指标</w:t>
            </w:r>
          </w:p>
        </w:tc>
        <w:tc>
          <w:tcPr>
            <w:tcW w:w="2835" w:type="dxa"/>
            <w:vAlign w:val="center"/>
          </w:tcPr>
          <w:p w14:paraId="08464D86">
            <w:pPr>
              <w:pStyle w:val="12"/>
            </w:pPr>
            <w:r>
              <w:t>常住人口数</w:t>
            </w:r>
          </w:p>
        </w:tc>
        <w:tc>
          <w:tcPr>
            <w:tcW w:w="5386" w:type="dxa"/>
            <w:vAlign w:val="center"/>
          </w:tcPr>
          <w:p w14:paraId="5950C355">
            <w:pPr>
              <w:pStyle w:val="12"/>
            </w:pPr>
            <w:r>
              <w:t>辖区常住人口数</w:t>
            </w:r>
          </w:p>
        </w:tc>
        <w:tc>
          <w:tcPr>
            <w:tcW w:w="2268" w:type="dxa"/>
            <w:vAlign w:val="center"/>
          </w:tcPr>
          <w:p w14:paraId="4B4BFE73">
            <w:pPr>
              <w:pStyle w:val="12"/>
            </w:pPr>
            <w:r>
              <w:t>46492人</w:t>
            </w:r>
          </w:p>
        </w:tc>
        <w:tc>
          <w:tcPr>
            <w:tcW w:w="1276" w:type="dxa"/>
            <w:vAlign w:val="center"/>
          </w:tcPr>
          <w:p w14:paraId="324211A2">
            <w:pPr>
              <w:pStyle w:val="12"/>
            </w:pPr>
            <w:r>
              <w:t>公卫2026年工作计划</w:t>
            </w:r>
          </w:p>
        </w:tc>
      </w:tr>
      <w:tr w14:paraId="70ED4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CBF26"/>
        </w:tc>
        <w:tc>
          <w:tcPr>
            <w:tcW w:w="2268" w:type="dxa"/>
            <w:vAlign w:val="center"/>
          </w:tcPr>
          <w:p w14:paraId="08ABF3D1">
            <w:pPr>
              <w:pStyle w:val="12"/>
            </w:pPr>
            <w:r>
              <w:t>数量指标</w:t>
            </w:r>
          </w:p>
        </w:tc>
        <w:tc>
          <w:tcPr>
            <w:tcW w:w="2835" w:type="dxa"/>
            <w:vAlign w:val="center"/>
          </w:tcPr>
          <w:p w14:paraId="0AEF00C1">
            <w:pPr>
              <w:pStyle w:val="12"/>
            </w:pPr>
            <w:r>
              <w:t>适龄儿童国家免疫规划疫苗接种率</w:t>
            </w:r>
          </w:p>
        </w:tc>
        <w:tc>
          <w:tcPr>
            <w:tcW w:w="5386" w:type="dxa"/>
            <w:vAlign w:val="center"/>
          </w:tcPr>
          <w:p w14:paraId="2A6D61B2">
            <w:pPr>
              <w:pStyle w:val="12"/>
            </w:pPr>
            <w:r>
              <w:t>某种疫苗接种率=年度辖区内某种疫苗实际接种人数/年度辖区内某种疫苗应接种人数*100%</w:t>
            </w:r>
          </w:p>
        </w:tc>
        <w:tc>
          <w:tcPr>
            <w:tcW w:w="2268" w:type="dxa"/>
            <w:vAlign w:val="center"/>
          </w:tcPr>
          <w:p w14:paraId="7839DC55">
            <w:pPr>
              <w:pStyle w:val="12"/>
            </w:pPr>
            <w:r>
              <w:t>&gt;90%</w:t>
            </w:r>
          </w:p>
        </w:tc>
        <w:tc>
          <w:tcPr>
            <w:tcW w:w="1276" w:type="dxa"/>
            <w:vAlign w:val="center"/>
          </w:tcPr>
          <w:p w14:paraId="26A618D5">
            <w:pPr>
              <w:pStyle w:val="12"/>
            </w:pPr>
            <w:r>
              <w:t>公卫2026年工作计划</w:t>
            </w:r>
          </w:p>
        </w:tc>
      </w:tr>
      <w:tr w14:paraId="539BA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93B18"/>
        </w:tc>
        <w:tc>
          <w:tcPr>
            <w:tcW w:w="2268" w:type="dxa"/>
            <w:vAlign w:val="center"/>
          </w:tcPr>
          <w:p w14:paraId="3A4B86DA">
            <w:pPr>
              <w:pStyle w:val="12"/>
            </w:pPr>
            <w:r>
              <w:t>数量指标</w:t>
            </w:r>
          </w:p>
        </w:tc>
        <w:tc>
          <w:tcPr>
            <w:tcW w:w="2835" w:type="dxa"/>
            <w:vAlign w:val="center"/>
          </w:tcPr>
          <w:p w14:paraId="27467A5D">
            <w:pPr>
              <w:pStyle w:val="12"/>
            </w:pPr>
            <w:r>
              <w:t>0-6岁儿童健康管理率</w:t>
            </w:r>
          </w:p>
        </w:tc>
        <w:tc>
          <w:tcPr>
            <w:tcW w:w="5386" w:type="dxa"/>
            <w:vAlign w:val="center"/>
          </w:tcPr>
          <w:p w14:paraId="2C701994">
            <w:pPr>
              <w:pStyle w:val="12"/>
            </w:pPr>
            <w:r>
              <w:t>年度辖区内接受1次及以上随访的7岁以下儿童数占年度辖区内应管理的儿童数比率</w:t>
            </w:r>
          </w:p>
        </w:tc>
        <w:tc>
          <w:tcPr>
            <w:tcW w:w="2268" w:type="dxa"/>
            <w:vAlign w:val="center"/>
          </w:tcPr>
          <w:p w14:paraId="04918BC1">
            <w:pPr>
              <w:pStyle w:val="12"/>
            </w:pPr>
            <w:r>
              <w:t>≥90%</w:t>
            </w:r>
          </w:p>
        </w:tc>
        <w:tc>
          <w:tcPr>
            <w:tcW w:w="1276" w:type="dxa"/>
            <w:vAlign w:val="center"/>
          </w:tcPr>
          <w:p w14:paraId="35A77638">
            <w:pPr>
              <w:pStyle w:val="12"/>
            </w:pPr>
            <w:r>
              <w:t>公卫2026年工作计划</w:t>
            </w:r>
          </w:p>
        </w:tc>
      </w:tr>
      <w:tr w14:paraId="21196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8EDF4"/>
        </w:tc>
        <w:tc>
          <w:tcPr>
            <w:tcW w:w="2268" w:type="dxa"/>
            <w:vAlign w:val="center"/>
          </w:tcPr>
          <w:p w14:paraId="315F6C1C">
            <w:pPr>
              <w:pStyle w:val="12"/>
            </w:pPr>
            <w:r>
              <w:t>数量指标</w:t>
            </w:r>
          </w:p>
        </w:tc>
        <w:tc>
          <w:tcPr>
            <w:tcW w:w="2835" w:type="dxa"/>
            <w:vAlign w:val="center"/>
          </w:tcPr>
          <w:p w14:paraId="3283CB43">
            <w:pPr>
              <w:pStyle w:val="12"/>
            </w:pPr>
            <w:r>
              <w:t>0-6岁儿童眼保健和视力检查覆盖率</w:t>
            </w:r>
          </w:p>
        </w:tc>
        <w:tc>
          <w:tcPr>
            <w:tcW w:w="5386" w:type="dxa"/>
            <w:vAlign w:val="center"/>
          </w:tcPr>
          <w:p w14:paraId="628FF492">
            <w:pPr>
              <w:pStyle w:val="12"/>
            </w:pPr>
            <w:r>
              <w:t>年度辖区内接受1次及以上眼保健和视力检查的0-6岁儿童数占年度辖区内应管理的儿童数比率</w:t>
            </w:r>
          </w:p>
        </w:tc>
        <w:tc>
          <w:tcPr>
            <w:tcW w:w="2268" w:type="dxa"/>
            <w:vAlign w:val="center"/>
          </w:tcPr>
          <w:p w14:paraId="509B2249">
            <w:pPr>
              <w:pStyle w:val="12"/>
            </w:pPr>
            <w:r>
              <w:t>≥90%</w:t>
            </w:r>
          </w:p>
        </w:tc>
        <w:tc>
          <w:tcPr>
            <w:tcW w:w="1276" w:type="dxa"/>
            <w:vAlign w:val="center"/>
          </w:tcPr>
          <w:p w14:paraId="3DBBEE91">
            <w:pPr>
              <w:pStyle w:val="12"/>
            </w:pPr>
            <w:r>
              <w:t>公卫2026年工作计划</w:t>
            </w:r>
          </w:p>
        </w:tc>
      </w:tr>
      <w:tr w14:paraId="4BFA4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CB7B8"/>
        </w:tc>
        <w:tc>
          <w:tcPr>
            <w:tcW w:w="2268" w:type="dxa"/>
            <w:vAlign w:val="center"/>
          </w:tcPr>
          <w:p w14:paraId="78CA4E1C">
            <w:pPr>
              <w:pStyle w:val="12"/>
            </w:pPr>
            <w:r>
              <w:t>数量指标</w:t>
            </w:r>
          </w:p>
        </w:tc>
        <w:tc>
          <w:tcPr>
            <w:tcW w:w="2835" w:type="dxa"/>
            <w:vAlign w:val="center"/>
          </w:tcPr>
          <w:p w14:paraId="1DA1C114">
            <w:pPr>
              <w:pStyle w:val="12"/>
            </w:pPr>
            <w:r>
              <w:t>孕产妇系统健康管理率</w:t>
            </w:r>
          </w:p>
        </w:tc>
        <w:tc>
          <w:tcPr>
            <w:tcW w:w="5386" w:type="dxa"/>
            <w:vAlign w:val="center"/>
          </w:tcPr>
          <w:p w14:paraId="0699662B">
            <w:pPr>
              <w:pStyle w:val="12"/>
            </w:pPr>
            <w:r>
              <w:t>年度辖区内接受5次以上产前随访的产妇数占该地段时间段活产数的比率</w:t>
            </w:r>
          </w:p>
        </w:tc>
        <w:tc>
          <w:tcPr>
            <w:tcW w:w="2268" w:type="dxa"/>
            <w:vAlign w:val="center"/>
          </w:tcPr>
          <w:p w14:paraId="0E5D29AF">
            <w:pPr>
              <w:pStyle w:val="12"/>
            </w:pPr>
            <w:r>
              <w:t>≥90%</w:t>
            </w:r>
          </w:p>
        </w:tc>
        <w:tc>
          <w:tcPr>
            <w:tcW w:w="1276" w:type="dxa"/>
            <w:vAlign w:val="center"/>
          </w:tcPr>
          <w:p w14:paraId="2D6C2717">
            <w:pPr>
              <w:pStyle w:val="12"/>
            </w:pPr>
            <w:r>
              <w:t>公卫2026年工作计划</w:t>
            </w:r>
          </w:p>
        </w:tc>
      </w:tr>
      <w:tr w14:paraId="33768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20ED4"/>
        </w:tc>
        <w:tc>
          <w:tcPr>
            <w:tcW w:w="2268" w:type="dxa"/>
            <w:vAlign w:val="center"/>
          </w:tcPr>
          <w:p w14:paraId="761659D6">
            <w:pPr>
              <w:pStyle w:val="12"/>
            </w:pPr>
            <w:r>
              <w:t>数量指标</w:t>
            </w:r>
          </w:p>
        </w:tc>
        <w:tc>
          <w:tcPr>
            <w:tcW w:w="2835" w:type="dxa"/>
            <w:vAlign w:val="center"/>
          </w:tcPr>
          <w:p w14:paraId="32502386">
            <w:pPr>
              <w:pStyle w:val="12"/>
            </w:pPr>
            <w:r>
              <w:t>3岁以下儿童系统管理率</w:t>
            </w:r>
          </w:p>
        </w:tc>
        <w:tc>
          <w:tcPr>
            <w:tcW w:w="5386" w:type="dxa"/>
            <w:vAlign w:val="center"/>
          </w:tcPr>
          <w:p w14:paraId="21E98C92">
            <w:pPr>
              <w:pStyle w:val="12"/>
            </w:pPr>
            <w:r>
              <w:t>年度辖区内接受1次及以上随访的3岁以下儿童数占年度辖区内应管理的儿童数比率</w:t>
            </w:r>
          </w:p>
        </w:tc>
        <w:tc>
          <w:tcPr>
            <w:tcW w:w="2268" w:type="dxa"/>
            <w:vAlign w:val="center"/>
          </w:tcPr>
          <w:p w14:paraId="72782050">
            <w:pPr>
              <w:pStyle w:val="12"/>
            </w:pPr>
            <w:r>
              <w:t>≥85%</w:t>
            </w:r>
          </w:p>
        </w:tc>
        <w:tc>
          <w:tcPr>
            <w:tcW w:w="1276" w:type="dxa"/>
            <w:vAlign w:val="center"/>
          </w:tcPr>
          <w:p w14:paraId="5FEDE4D5">
            <w:pPr>
              <w:pStyle w:val="12"/>
            </w:pPr>
            <w:r>
              <w:t>公卫2026年工作计划</w:t>
            </w:r>
          </w:p>
        </w:tc>
      </w:tr>
      <w:tr w14:paraId="1F530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519A0"/>
        </w:tc>
        <w:tc>
          <w:tcPr>
            <w:tcW w:w="2268" w:type="dxa"/>
            <w:vAlign w:val="center"/>
          </w:tcPr>
          <w:p w14:paraId="154B6C3D">
            <w:pPr>
              <w:pStyle w:val="12"/>
            </w:pPr>
            <w:r>
              <w:t>数量指标</w:t>
            </w:r>
          </w:p>
        </w:tc>
        <w:tc>
          <w:tcPr>
            <w:tcW w:w="2835" w:type="dxa"/>
            <w:vAlign w:val="center"/>
          </w:tcPr>
          <w:p w14:paraId="030B0826">
            <w:pPr>
              <w:pStyle w:val="12"/>
            </w:pPr>
            <w:r>
              <w:t>高血压患者管理人数（人）</w:t>
            </w:r>
          </w:p>
        </w:tc>
        <w:tc>
          <w:tcPr>
            <w:tcW w:w="5386" w:type="dxa"/>
            <w:vAlign w:val="center"/>
          </w:tcPr>
          <w:p w14:paraId="6F5294A4">
            <w:pPr>
              <w:pStyle w:val="12"/>
            </w:pPr>
            <w:r>
              <w:t>年度辖区内已管理的高血压患者人数</w:t>
            </w:r>
          </w:p>
        </w:tc>
        <w:tc>
          <w:tcPr>
            <w:tcW w:w="2268" w:type="dxa"/>
            <w:vAlign w:val="center"/>
          </w:tcPr>
          <w:p w14:paraId="4159360F">
            <w:pPr>
              <w:pStyle w:val="12"/>
            </w:pPr>
            <w:r>
              <w:t>2939人</w:t>
            </w:r>
          </w:p>
        </w:tc>
        <w:tc>
          <w:tcPr>
            <w:tcW w:w="1276" w:type="dxa"/>
            <w:vAlign w:val="center"/>
          </w:tcPr>
          <w:p w14:paraId="3C413C4A">
            <w:pPr>
              <w:pStyle w:val="12"/>
            </w:pPr>
            <w:r>
              <w:t>公卫2026年工作计划</w:t>
            </w:r>
          </w:p>
        </w:tc>
      </w:tr>
      <w:tr w14:paraId="67A2A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9F640"/>
        </w:tc>
        <w:tc>
          <w:tcPr>
            <w:tcW w:w="2268" w:type="dxa"/>
            <w:vAlign w:val="center"/>
          </w:tcPr>
          <w:p w14:paraId="179D8520">
            <w:pPr>
              <w:pStyle w:val="12"/>
            </w:pPr>
            <w:r>
              <w:t>数量指标</w:t>
            </w:r>
          </w:p>
        </w:tc>
        <w:tc>
          <w:tcPr>
            <w:tcW w:w="2835" w:type="dxa"/>
            <w:vAlign w:val="center"/>
          </w:tcPr>
          <w:p w14:paraId="7E33363F">
            <w:pPr>
              <w:pStyle w:val="12"/>
            </w:pPr>
            <w:r>
              <w:t>2型糖尿病患者管理人数（人）</w:t>
            </w:r>
          </w:p>
        </w:tc>
        <w:tc>
          <w:tcPr>
            <w:tcW w:w="5386" w:type="dxa"/>
            <w:vAlign w:val="center"/>
          </w:tcPr>
          <w:p w14:paraId="766D1716">
            <w:pPr>
              <w:pStyle w:val="12"/>
            </w:pPr>
            <w:r>
              <w:t>年度辖区内已管理的2型糖尿病患者人数</w:t>
            </w:r>
          </w:p>
        </w:tc>
        <w:tc>
          <w:tcPr>
            <w:tcW w:w="2268" w:type="dxa"/>
            <w:vAlign w:val="center"/>
          </w:tcPr>
          <w:p w14:paraId="0582C405">
            <w:pPr>
              <w:pStyle w:val="12"/>
            </w:pPr>
            <w:r>
              <w:t>1488人</w:t>
            </w:r>
          </w:p>
        </w:tc>
        <w:tc>
          <w:tcPr>
            <w:tcW w:w="1276" w:type="dxa"/>
            <w:vAlign w:val="center"/>
          </w:tcPr>
          <w:p w14:paraId="6D172D4A">
            <w:pPr>
              <w:pStyle w:val="12"/>
            </w:pPr>
            <w:r>
              <w:t>公卫2026年工作计划</w:t>
            </w:r>
          </w:p>
        </w:tc>
      </w:tr>
      <w:tr w14:paraId="3A6F8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9D069"/>
        </w:tc>
        <w:tc>
          <w:tcPr>
            <w:tcW w:w="2268" w:type="dxa"/>
            <w:vAlign w:val="center"/>
          </w:tcPr>
          <w:p w14:paraId="7F86F2BE">
            <w:pPr>
              <w:pStyle w:val="12"/>
            </w:pPr>
            <w:r>
              <w:t>数量指标</w:t>
            </w:r>
          </w:p>
        </w:tc>
        <w:tc>
          <w:tcPr>
            <w:tcW w:w="2835" w:type="dxa"/>
            <w:vAlign w:val="center"/>
          </w:tcPr>
          <w:p w14:paraId="5B335834">
            <w:pPr>
              <w:pStyle w:val="12"/>
            </w:pPr>
            <w:r>
              <w:t>慢阻肺患者管理人数（人）</w:t>
            </w:r>
          </w:p>
        </w:tc>
        <w:tc>
          <w:tcPr>
            <w:tcW w:w="5386" w:type="dxa"/>
            <w:vAlign w:val="center"/>
          </w:tcPr>
          <w:p w14:paraId="605FF1EE">
            <w:pPr>
              <w:pStyle w:val="12"/>
            </w:pPr>
            <w:r>
              <w:t>年度辖区内已管理的慢阻肺患者人数</w:t>
            </w:r>
          </w:p>
        </w:tc>
        <w:tc>
          <w:tcPr>
            <w:tcW w:w="2268" w:type="dxa"/>
            <w:vAlign w:val="center"/>
          </w:tcPr>
          <w:p w14:paraId="01030F48">
            <w:pPr>
              <w:pStyle w:val="12"/>
            </w:pPr>
            <w:r>
              <w:t>99人</w:t>
            </w:r>
          </w:p>
        </w:tc>
        <w:tc>
          <w:tcPr>
            <w:tcW w:w="1276" w:type="dxa"/>
            <w:vAlign w:val="center"/>
          </w:tcPr>
          <w:p w14:paraId="497CD44A">
            <w:pPr>
              <w:pStyle w:val="12"/>
            </w:pPr>
            <w:r>
              <w:t>公卫2026年工作计划</w:t>
            </w:r>
          </w:p>
        </w:tc>
      </w:tr>
      <w:tr w14:paraId="587BC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FD219"/>
        </w:tc>
        <w:tc>
          <w:tcPr>
            <w:tcW w:w="2268" w:type="dxa"/>
            <w:vAlign w:val="center"/>
          </w:tcPr>
          <w:p w14:paraId="353251A5">
            <w:pPr>
              <w:pStyle w:val="12"/>
            </w:pPr>
            <w:r>
              <w:t>数量指标</w:t>
            </w:r>
          </w:p>
        </w:tc>
        <w:tc>
          <w:tcPr>
            <w:tcW w:w="2835" w:type="dxa"/>
            <w:vAlign w:val="center"/>
          </w:tcPr>
          <w:p w14:paraId="4574D217">
            <w:pPr>
              <w:pStyle w:val="12"/>
            </w:pPr>
            <w:r>
              <w:t>肺结核患者管理率</w:t>
            </w:r>
          </w:p>
        </w:tc>
        <w:tc>
          <w:tcPr>
            <w:tcW w:w="5386" w:type="dxa"/>
            <w:vAlign w:val="center"/>
          </w:tcPr>
          <w:p w14:paraId="79BA1B1B">
            <w:pPr>
              <w:pStyle w:val="12"/>
            </w:pPr>
            <w:r>
              <w:t>结核患者管理率=已管理的肺结核患者人数/辖区同期内经上级定点医疗机构确诊并通知基层医疗卫生机构管理的肺结核患者人数*100%</w:t>
            </w:r>
          </w:p>
        </w:tc>
        <w:tc>
          <w:tcPr>
            <w:tcW w:w="2268" w:type="dxa"/>
            <w:vAlign w:val="center"/>
          </w:tcPr>
          <w:p w14:paraId="3AFC8F8F">
            <w:pPr>
              <w:pStyle w:val="12"/>
            </w:pPr>
            <w:r>
              <w:t>≥90%</w:t>
            </w:r>
          </w:p>
        </w:tc>
        <w:tc>
          <w:tcPr>
            <w:tcW w:w="1276" w:type="dxa"/>
            <w:vAlign w:val="center"/>
          </w:tcPr>
          <w:p w14:paraId="7C9BDB91">
            <w:pPr>
              <w:pStyle w:val="12"/>
            </w:pPr>
            <w:r>
              <w:t>公卫2026年工作计划</w:t>
            </w:r>
          </w:p>
        </w:tc>
      </w:tr>
      <w:tr w14:paraId="2E3A4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BB947"/>
        </w:tc>
        <w:tc>
          <w:tcPr>
            <w:tcW w:w="2268" w:type="dxa"/>
            <w:vAlign w:val="center"/>
          </w:tcPr>
          <w:p w14:paraId="55F701B4">
            <w:pPr>
              <w:pStyle w:val="12"/>
            </w:pPr>
            <w:r>
              <w:t>数量指标</w:t>
            </w:r>
          </w:p>
        </w:tc>
        <w:tc>
          <w:tcPr>
            <w:tcW w:w="2835" w:type="dxa"/>
            <w:vAlign w:val="center"/>
          </w:tcPr>
          <w:p w14:paraId="732AD527">
            <w:pPr>
              <w:pStyle w:val="12"/>
            </w:pPr>
            <w:r>
              <w:t>社区在册居家严重精神障碍患者健康管理率</w:t>
            </w:r>
          </w:p>
        </w:tc>
        <w:tc>
          <w:tcPr>
            <w:tcW w:w="5386" w:type="dxa"/>
            <w:vAlign w:val="center"/>
          </w:tcPr>
          <w:p w14:paraId="6BEE9F02">
            <w:pPr>
              <w:pStyle w:val="12"/>
            </w:pPr>
            <w:r>
              <w:t>抽查本辖区范围内确诊严重精神障碍患者，调阅核查相应患者的管理档案比率</w:t>
            </w:r>
          </w:p>
        </w:tc>
        <w:tc>
          <w:tcPr>
            <w:tcW w:w="2268" w:type="dxa"/>
            <w:vAlign w:val="center"/>
          </w:tcPr>
          <w:p w14:paraId="5FB5BCDF">
            <w:pPr>
              <w:pStyle w:val="12"/>
            </w:pPr>
            <w:r>
              <w:t>≥80%</w:t>
            </w:r>
          </w:p>
        </w:tc>
        <w:tc>
          <w:tcPr>
            <w:tcW w:w="1276" w:type="dxa"/>
            <w:vAlign w:val="center"/>
          </w:tcPr>
          <w:p w14:paraId="2455794C">
            <w:pPr>
              <w:pStyle w:val="12"/>
            </w:pPr>
            <w:r>
              <w:t>公卫2026年工作计划</w:t>
            </w:r>
          </w:p>
        </w:tc>
      </w:tr>
      <w:tr w14:paraId="50F1E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CFD2D"/>
        </w:tc>
        <w:tc>
          <w:tcPr>
            <w:tcW w:w="2268" w:type="dxa"/>
            <w:vAlign w:val="center"/>
          </w:tcPr>
          <w:p w14:paraId="2AC6D5AC">
            <w:pPr>
              <w:pStyle w:val="12"/>
            </w:pPr>
            <w:r>
              <w:t>数量指标</w:t>
            </w:r>
          </w:p>
        </w:tc>
        <w:tc>
          <w:tcPr>
            <w:tcW w:w="2835" w:type="dxa"/>
            <w:vAlign w:val="center"/>
          </w:tcPr>
          <w:p w14:paraId="57640EF5">
            <w:pPr>
              <w:pStyle w:val="12"/>
            </w:pPr>
            <w:r>
              <w:t>老年人中医药健康管理率</w:t>
            </w:r>
          </w:p>
        </w:tc>
        <w:tc>
          <w:tcPr>
            <w:tcW w:w="5386" w:type="dxa"/>
            <w:vAlign w:val="center"/>
          </w:tcPr>
          <w:p w14:paraId="2696A093">
            <w:pPr>
              <w:pStyle w:val="12"/>
            </w:pPr>
            <w:r>
              <w:t>65岁及以上老年人医养结合服务人数</w:t>
            </w:r>
          </w:p>
        </w:tc>
        <w:tc>
          <w:tcPr>
            <w:tcW w:w="2268" w:type="dxa"/>
            <w:vAlign w:val="center"/>
          </w:tcPr>
          <w:p w14:paraId="2934A539">
            <w:pPr>
              <w:pStyle w:val="12"/>
            </w:pPr>
            <w:r>
              <w:t>≥75%</w:t>
            </w:r>
          </w:p>
        </w:tc>
        <w:tc>
          <w:tcPr>
            <w:tcW w:w="1276" w:type="dxa"/>
            <w:vAlign w:val="center"/>
          </w:tcPr>
          <w:p w14:paraId="259868D0">
            <w:pPr>
              <w:pStyle w:val="12"/>
            </w:pPr>
            <w:r>
              <w:t>公卫2026年工作计划</w:t>
            </w:r>
          </w:p>
        </w:tc>
      </w:tr>
      <w:tr w14:paraId="052BD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8710C"/>
        </w:tc>
        <w:tc>
          <w:tcPr>
            <w:tcW w:w="2268" w:type="dxa"/>
            <w:vAlign w:val="center"/>
          </w:tcPr>
          <w:p w14:paraId="2560D4A3">
            <w:pPr>
              <w:pStyle w:val="12"/>
            </w:pPr>
            <w:r>
              <w:t>数量指标</w:t>
            </w:r>
          </w:p>
        </w:tc>
        <w:tc>
          <w:tcPr>
            <w:tcW w:w="2835" w:type="dxa"/>
            <w:vAlign w:val="center"/>
          </w:tcPr>
          <w:p w14:paraId="256445E1">
            <w:pPr>
              <w:pStyle w:val="12"/>
            </w:pPr>
            <w:r>
              <w:t>儿童中医药健康管理率</w:t>
            </w:r>
          </w:p>
        </w:tc>
        <w:tc>
          <w:tcPr>
            <w:tcW w:w="5386" w:type="dxa"/>
            <w:vAlign w:val="center"/>
          </w:tcPr>
          <w:p w14:paraId="4B890EF9">
            <w:pPr>
              <w:pStyle w:val="12"/>
            </w:pPr>
            <w:r>
              <w:t>0-36个月儿童中医药健康管理服务率=0-36月儿童指导数/辖区内0-36月儿童总数*100%</w:t>
            </w:r>
          </w:p>
        </w:tc>
        <w:tc>
          <w:tcPr>
            <w:tcW w:w="2268" w:type="dxa"/>
            <w:vAlign w:val="center"/>
          </w:tcPr>
          <w:p w14:paraId="69C967BE">
            <w:pPr>
              <w:pStyle w:val="12"/>
            </w:pPr>
            <w:r>
              <w:t>≥85%</w:t>
            </w:r>
          </w:p>
        </w:tc>
        <w:tc>
          <w:tcPr>
            <w:tcW w:w="1276" w:type="dxa"/>
            <w:vAlign w:val="center"/>
          </w:tcPr>
          <w:p w14:paraId="06F7B6E6">
            <w:pPr>
              <w:pStyle w:val="12"/>
            </w:pPr>
            <w:r>
              <w:t>公卫2026年工作计划</w:t>
            </w:r>
          </w:p>
        </w:tc>
      </w:tr>
      <w:tr w14:paraId="73E35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05106"/>
        </w:tc>
        <w:tc>
          <w:tcPr>
            <w:tcW w:w="2268" w:type="dxa"/>
            <w:vAlign w:val="center"/>
          </w:tcPr>
          <w:p w14:paraId="296FD183">
            <w:pPr>
              <w:pStyle w:val="12"/>
            </w:pPr>
            <w:r>
              <w:t>数量指标</w:t>
            </w:r>
          </w:p>
        </w:tc>
        <w:tc>
          <w:tcPr>
            <w:tcW w:w="2835" w:type="dxa"/>
            <w:vAlign w:val="center"/>
          </w:tcPr>
          <w:p w14:paraId="1F1BA6BA">
            <w:pPr>
              <w:pStyle w:val="12"/>
            </w:pPr>
            <w:r>
              <w:t>卫生监督协管各专业每年巡查（访）2次完成率</w:t>
            </w:r>
          </w:p>
        </w:tc>
        <w:tc>
          <w:tcPr>
            <w:tcW w:w="5386" w:type="dxa"/>
            <w:vAlign w:val="center"/>
          </w:tcPr>
          <w:p w14:paraId="34AEE3D5">
            <w:pPr>
              <w:pStyle w:val="12"/>
            </w:pPr>
            <w:r>
              <w:t>卫生监督协管各专业每年巡查（访）2次完成率</w:t>
            </w:r>
          </w:p>
        </w:tc>
        <w:tc>
          <w:tcPr>
            <w:tcW w:w="2268" w:type="dxa"/>
            <w:vAlign w:val="center"/>
          </w:tcPr>
          <w:p w14:paraId="7DEFD9E9">
            <w:pPr>
              <w:pStyle w:val="12"/>
            </w:pPr>
            <w:r>
              <w:t>≥90%</w:t>
            </w:r>
          </w:p>
        </w:tc>
        <w:tc>
          <w:tcPr>
            <w:tcW w:w="1276" w:type="dxa"/>
            <w:vAlign w:val="center"/>
          </w:tcPr>
          <w:p w14:paraId="132BE3B3">
            <w:pPr>
              <w:pStyle w:val="12"/>
            </w:pPr>
            <w:r>
              <w:t>公卫2026年工作计划</w:t>
            </w:r>
          </w:p>
        </w:tc>
      </w:tr>
      <w:tr w14:paraId="5ACD8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2F696"/>
        </w:tc>
        <w:tc>
          <w:tcPr>
            <w:tcW w:w="2268" w:type="dxa"/>
            <w:vAlign w:val="center"/>
          </w:tcPr>
          <w:p w14:paraId="656B3756">
            <w:pPr>
              <w:pStyle w:val="12"/>
            </w:pPr>
            <w:r>
              <w:t>质量指标</w:t>
            </w:r>
          </w:p>
        </w:tc>
        <w:tc>
          <w:tcPr>
            <w:tcW w:w="2835" w:type="dxa"/>
            <w:vAlign w:val="center"/>
          </w:tcPr>
          <w:p w14:paraId="11CAB0C8">
            <w:pPr>
              <w:pStyle w:val="12"/>
            </w:pPr>
            <w:r>
              <w:t>居民规范化电子健康档案覆盖率</w:t>
            </w:r>
          </w:p>
        </w:tc>
        <w:tc>
          <w:tcPr>
            <w:tcW w:w="5386" w:type="dxa"/>
            <w:vAlign w:val="center"/>
          </w:tcPr>
          <w:p w14:paraId="2BF75D24">
            <w:pPr>
              <w:pStyle w:val="12"/>
            </w:pPr>
            <w:r>
              <w:t>规范化电子健康档案人数占辖区内常住居民数的比率</w:t>
            </w:r>
          </w:p>
        </w:tc>
        <w:tc>
          <w:tcPr>
            <w:tcW w:w="2268" w:type="dxa"/>
            <w:vAlign w:val="center"/>
          </w:tcPr>
          <w:p w14:paraId="251525CD">
            <w:pPr>
              <w:pStyle w:val="12"/>
            </w:pPr>
            <w:r>
              <w:t>≥65%</w:t>
            </w:r>
          </w:p>
        </w:tc>
        <w:tc>
          <w:tcPr>
            <w:tcW w:w="1276" w:type="dxa"/>
            <w:vAlign w:val="center"/>
          </w:tcPr>
          <w:p w14:paraId="04B7EB61">
            <w:pPr>
              <w:pStyle w:val="12"/>
            </w:pPr>
            <w:r>
              <w:t>公卫2026年工作计划</w:t>
            </w:r>
          </w:p>
        </w:tc>
      </w:tr>
      <w:tr w14:paraId="5FEE8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EE3BE"/>
        </w:tc>
        <w:tc>
          <w:tcPr>
            <w:tcW w:w="2268" w:type="dxa"/>
            <w:vAlign w:val="center"/>
          </w:tcPr>
          <w:p w14:paraId="042E28DE">
            <w:pPr>
              <w:pStyle w:val="12"/>
            </w:pPr>
            <w:r>
              <w:t>质量指标</w:t>
            </w:r>
          </w:p>
        </w:tc>
        <w:tc>
          <w:tcPr>
            <w:tcW w:w="2835" w:type="dxa"/>
            <w:vAlign w:val="center"/>
          </w:tcPr>
          <w:p w14:paraId="057BF3EE">
            <w:pPr>
              <w:pStyle w:val="12"/>
            </w:pPr>
            <w:r>
              <w:t>高血压患者基层规范管理服务率</w:t>
            </w:r>
          </w:p>
        </w:tc>
        <w:tc>
          <w:tcPr>
            <w:tcW w:w="5386" w:type="dxa"/>
            <w:vAlign w:val="center"/>
          </w:tcPr>
          <w:p w14:paraId="529D572B">
            <w:pPr>
              <w:pStyle w:val="12"/>
            </w:pPr>
            <w:r>
              <w:t>按照规范要求进行高血压患者健康管理的人数占抽查的高血压患者人数的比率</w:t>
            </w:r>
          </w:p>
        </w:tc>
        <w:tc>
          <w:tcPr>
            <w:tcW w:w="2268" w:type="dxa"/>
            <w:vAlign w:val="center"/>
          </w:tcPr>
          <w:p w14:paraId="49362360">
            <w:pPr>
              <w:pStyle w:val="12"/>
            </w:pPr>
            <w:r>
              <w:t>≥65%</w:t>
            </w:r>
          </w:p>
        </w:tc>
        <w:tc>
          <w:tcPr>
            <w:tcW w:w="1276" w:type="dxa"/>
            <w:vAlign w:val="center"/>
          </w:tcPr>
          <w:p w14:paraId="37F01AD8">
            <w:pPr>
              <w:pStyle w:val="12"/>
            </w:pPr>
            <w:r>
              <w:t>公卫2026年工作计划</w:t>
            </w:r>
          </w:p>
        </w:tc>
      </w:tr>
      <w:tr w14:paraId="66C9A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C6B8A"/>
        </w:tc>
        <w:tc>
          <w:tcPr>
            <w:tcW w:w="2268" w:type="dxa"/>
            <w:vAlign w:val="center"/>
          </w:tcPr>
          <w:p w14:paraId="6C5C2627">
            <w:pPr>
              <w:pStyle w:val="12"/>
            </w:pPr>
            <w:r>
              <w:t>质量指标</w:t>
            </w:r>
          </w:p>
        </w:tc>
        <w:tc>
          <w:tcPr>
            <w:tcW w:w="2835" w:type="dxa"/>
            <w:vAlign w:val="center"/>
          </w:tcPr>
          <w:p w14:paraId="36500265">
            <w:pPr>
              <w:pStyle w:val="12"/>
            </w:pPr>
            <w:r>
              <w:t>2型糖尿病患者基层规范健康服务率</w:t>
            </w:r>
          </w:p>
        </w:tc>
        <w:tc>
          <w:tcPr>
            <w:tcW w:w="5386" w:type="dxa"/>
            <w:vAlign w:val="center"/>
          </w:tcPr>
          <w:p w14:paraId="41E2CE15">
            <w:pPr>
              <w:pStyle w:val="12"/>
            </w:pPr>
            <w:r>
              <w:t>按照规范要求进行2型糖尿病患者健康管理的人数占抽查的2型糖尿病患者人数的比率</w:t>
            </w:r>
          </w:p>
        </w:tc>
        <w:tc>
          <w:tcPr>
            <w:tcW w:w="2268" w:type="dxa"/>
            <w:vAlign w:val="center"/>
          </w:tcPr>
          <w:p w14:paraId="5F3905CA">
            <w:pPr>
              <w:pStyle w:val="12"/>
            </w:pPr>
            <w:r>
              <w:t>≥65%</w:t>
            </w:r>
          </w:p>
        </w:tc>
        <w:tc>
          <w:tcPr>
            <w:tcW w:w="1276" w:type="dxa"/>
            <w:vAlign w:val="center"/>
          </w:tcPr>
          <w:p w14:paraId="5DF08630">
            <w:pPr>
              <w:pStyle w:val="12"/>
            </w:pPr>
            <w:r>
              <w:t>公卫2026年工作计划</w:t>
            </w:r>
          </w:p>
        </w:tc>
      </w:tr>
      <w:tr w14:paraId="095BF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142BC"/>
        </w:tc>
        <w:tc>
          <w:tcPr>
            <w:tcW w:w="2268" w:type="dxa"/>
            <w:vAlign w:val="center"/>
          </w:tcPr>
          <w:p w14:paraId="1E392A34">
            <w:pPr>
              <w:pStyle w:val="12"/>
            </w:pPr>
            <w:r>
              <w:t>质量指标</w:t>
            </w:r>
          </w:p>
        </w:tc>
        <w:tc>
          <w:tcPr>
            <w:tcW w:w="2835" w:type="dxa"/>
            <w:vAlign w:val="center"/>
          </w:tcPr>
          <w:p w14:paraId="6B937EB1">
            <w:pPr>
              <w:pStyle w:val="12"/>
            </w:pPr>
            <w:r>
              <w:t>慢阻肺病患者规范健康服务率</w:t>
            </w:r>
          </w:p>
        </w:tc>
        <w:tc>
          <w:tcPr>
            <w:tcW w:w="5386" w:type="dxa"/>
            <w:vAlign w:val="center"/>
          </w:tcPr>
          <w:p w14:paraId="7DBDD940">
            <w:pPr>
              <w:pStyle w:val="12"/>
            </w:pPr>
            <w:r>
              <w:t>慢阻肺病患者规范健康服务率</w:t>
            </w:r>
          </w:p>
        </w:tc>
        <w:tc>
          <w:tcPr>
            <w:tcW w:w="2268" w:type="dxa"/>
            <w:vAlign w:val="center"/>
          </w:tcPr>
          <w:p w14:paraId="2293077B">
            <w:pPr>
              <w:pStyle w:val="12"/>
            </w:pPr>
            <w:r>
              <w:t>≥65%</w:t>
            </w:r>
          </w:p>
        </w:tc>
        <w:tc>
          <w:tcPr>
            <w:tcW w:w="1276" w:type="dxa"/>
            <w:vAlign w:val="center"/>
          </w:tcPr>
          <w:p w14:paraId="08677DBB">
            <w:pPr>
              <w:pStyle w:val="12"/>
            </w:pPr>
            <w:r>
              <w:t>公卫2026年工作计划</w:t>
            </w:r>
            <w:r>
              <w:tab/>
            </w:r>
          </w:p>
          <w:p w14:paraId="5465493B">
            <w:pPr>
              <w:pStyle w:val="12"/>
            </w:pPr>
          </w:p>
        </w:tc>
      </w:tr>
      <w:tr w14:paraId="4B010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61CCD"/>
        </w:tc>
        <w:tc>
          <w:tcPr>
            <w:tcW w:w="2268" w:type="dxa"/>
            <w:vAlign w:val="center"/>
          </w:tcPr>
          <w:p w14:paraId="6A24CF64">
            <w:pPr>
              <w:pStyle w:val="12"/>
            </w:pPr>
            <w:r>
              <w:t>质量指标</w:t>
            </w:r>
          </w:p>
        </w:tc>
        <w:tc>
          <w:tcPr>
            <w:tcW w:w="2835" w:type="dxa"/>
            <w:vAlign w:val="center"/>
          </w:tcPr>
          <w:p w14:paraId="5F704099">
            <w:pPr>
              <w:pStyle w:val="12"/>
            </w:pPr>
            <w:r>
              <w:t>65岁及以上老年人城乡社区规范健康服务率</w:t>
            </w:r>
          </w:p>
        </w:tc>
        <w:tc>
          <w:tcPr>
            <w:tcW w:w="5386" w:type="dxa"/>
            <w:vAlign w:val="center"/>
          </w:tcPr>
          <w:p w14:paraId="749387DF">
            <w:pPr>
              <w:pStyle w:val="12"/>
            </w:pPr>
            <w:r>
              <w:t>年度评价老年人城乡社区规范健康服务人数占年内辖区内65岁及以上常住居民数比率</w:t>
            </w:r>
          </w:p>
        </w:tc>
        <w:tc>
          <w:tcPr>
            <w:tcW w:w="2268" w:type="dxa"/>
            <w:vAlign w:val="center"/>
          </w:tcPr>
          <w:p w14:paraId="06D3A747">
            <w:pPr>
              <w:pStyle w:val="12"/>
            </w:pPr>
            <w:r>
              <w:t>≥65%</w:t>
            </w:r>
          </w:p>
        </w:tc>
        <w:tc>
          <w:tcPr>
            <w:tcW w:w="1276" w:type="dxa"/>
            <w:vAlign w:val="center"/>
          </w:tcPr>
          <w:p w14:paraId="66F64C59">
            <w:pPr>
              <w:pStyle w:val="12"/>
            </w:pPr>
            <w:r>
              <w:t>公卫2026年工作计划</w:t>
            </w:r>
          </w:p>
        </w:tc>
      </w:tr>
      <w:tr w14:paraId="594B0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A8994"/>
        </w:tc>
        <w:tc>
          <w:tcPr>
            <w:tcW w:w="2268" w:type="dxa"/>
            <w:vAlign w:val="center"/>
          </w:tcPr>
          <w:p w14:paraId="4A4277BE">
            <w:pPr>
              <w:pStyle w:val="12"/>
            </w:pPr>
            <w:r>
              <w:t>质量指标</w:t>
            </w:r>
          </w:p>
        </w:tc>
        <w:tc>
          <w:tcPr>
            <w:tcW w:w="2835" w:type="dxa"/>
            <w:vAlign w:val="center"/>
          </w:tcPr>
          <w:p w14:paraId="01911EDC">
            <w:pPr>
              <w:pStyle w:val="12"/>
            </w:pPr>
            <w:r>
              <w:t>传染病和突发公共卫生事件报告率</w:t>
            </w:r>
          </w:p>
        </w:tc>
        <w:tc>
          <w:tcPr>
            <w:tcW w:w="5386" w:type="dxa"/>
            <w:vAlign w:val="center"/>
          </w:tcPr>
          <w:p w14:paraId="7F52728A">
            <w:pPr>
              <w:pStyle w:val="12"/>
            </w:pPr>
            <w:r>
              <w:t>传染病和突发公共卫生事件报告率</w:t>
            </w:r>
          </w:p>
        </w:tc>
        <w:tc>
          <w:tcPr>
            <w:tcW w:w="2268" w:type="dxa"/>
            <w:vAlign w:val="center"/>
          </w:tcPr>
          <w:p w14:paraId="6F96A1DB">
            <w:pPr>
              <w:pStyle w:val="12"/>
            </w:pPr>
            <w:r>
              <w:t>≥95%</w:t>
            </w:r>
          </w:p>
        </w:tc>
        <w:tc>
          <w:tcPr>
            <w:tcW w:w="1276" w:type="dxa"/>
            <w:vAlign w:val="center"/>
          </w:tcPr>
          <w:p w14:paraId="33BE7F78">
            <w:pPr>
              <w:pStyle w:val="12"/>
            </w:pPr>
            <w:r>
              <w:t>公卫2026年工作计划</w:t>
            </w:r>
          </w:p>
        </w:tc>
      </w:tr>
      <w:tr w14:paraId="0DD03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41011"/>
        </w:tc>
        <w:tc>
          <w:tcPr>
            <w:tcW w:w="2268" w:type="dxa"/>
            <w:vAlign w:val="center"/>
          </w:tcPr>
          <w:p w14:paraId="29986F29">
            <w:pPr>
              <w:pStyle w:val="12"/>
            </w:pPr>
            <w:r>
              <w:t>时效指标</w:t>
            </w:r>
          </w:p>
        </w:tc>
        <w:tc>
          <w:tcPr>
            <w:tcW w:w="2835" w:type="dxa"/>
            <w:vAlign w:val="center"/>
          </w:tcPr>
          <w:p w14:paraId="03E4A5A4">
            <w:pPr>
              <w:pStyle w:val="12"/>
            </w:pPr>
            <w:r>
              <w:t>基本公共卫生服务补助成本</w:t>
            </w:r>
          </w:p>
        </w:tc>
        <w:tc>
          <w:tcPr>
            <w:tcW w:w="5386" w:type="dxa"/>
            <w:vAlign w:val="center"/>
          </w:tcPr>
          <w:p w14:paraId="6A498C41">
            <w:pPr>
              <w:pStyle w:val="12"/>
            </w:pPr>
            <w:r>
              <w:t>基本公共卫生服务补助成本</w:t>
            </w:r>
          </w:p>
        </w:tc>
        <w:tc>
          <w:tcPr>
            <w:tcW w:w="2268" w:type="dxa"/>
            <w:vAlign w:val="center"/>
          </w:tcPr>
          <w:p w14:paraId="688FEBA7">
            <w:pPr>
              <w:pStyle w:val="12"/>
            </w:pPr>
            <w:r>
              <w:t>260万元</w:t>
            </w:r>
          </w:p>
        </w:tc>
        <w:tc>
          <w:tcPr>
            <w:tcW w:w="1276" w:type="dxa"/>
            <w:vAlign w:val="center"/>
          </w:tcPr>
          <w:p w14:paraId="04033659">
            <w:pPr>
              <w:pStyle w:val="12"/>
            </w:pPr>
            <w:r>
              <w:t>上级文件通知</w:t>
            </w:r>
          </w:p>
        </w:tc>
      </w:tr>
      <w:tr w14:paraId="7EA8D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236D1"/>
        </w:tc>
        <w:tc>
          <w:tcPr>
            <w:tcW w:w="2268" w:type="dxa"/>
            <w:vAlign w:val="center"/>
          </w:tcPr>
          <w:p w14:paraId="3412F6FF">
            <w:pPr>
              <w:pStyle w:val="12"/>
            </w:pPr>
            <w:r>
              <w:t>成本指标</w:t>
            </w:r>
          </w:p>
        </w:tc>
        <w:tc>
          <w:tcPr>
            <w:tcW w:w="2835" w:type="dxa"/>
            <w:vAlign w:val="center"/>
          </w:tcPr>
          <w:p w14:paraId="1E71D244">
            <w:pPr>
              <w:pStyle w:val="12"/>
            </w:pPr>
            <w:r>
              <w:t>基本公共卫生服务年限</w:t>
            </w:r>
          </w:p>
        </w:tc>
        <w:tc>
          <w:tcPr>
            <w:tcW w:w="5386" w:type="dxa"/>
            <w:vAlign w:val="center"/>
          </w:tcPr>
          <w:p w14:paraId="176FAAA8">
            <w:pPr>
              <w:pStyle w:val="12"/>
            </w:pPr>
            <w:r>
              <w:t>基本公共卫生服务年限</w:t>
            </w:r>
          </w:p>
        </w:tc>
        <w:tc>
          <w:tcPr>
            <w:tcW w:w="2268" w:type="dxa"/>
            <w:vAlign w:val="center"/>
          </w:tcPr>
          <w:p w14:paraId="3DF4BE12">
            <w:pPr>
              <w:pStyle w:val="12"/>
            </w:pPr>
            <w:r>
              <w:t>2026年</w:t>
            </w:r>
          </w:p>
        </w:tc>
        <w:tc>
          <w:tcPr>
            <w:tcW w:w="1276" w:type="dxa"/>
            <w:vAlign w:val="center"/>
          </w:tcPr>
          <w:p w14:paraId="17028E68">
            <w:pPr>
              <w:pStyle w:val="12"/>
            </w:pPr>
            <w:r>
              <w:t>上级文件通知</w:t>
            </w:r>
            <w:r>
              <w:tab/>
            </w:r>
          </w:p>
          <w:p w14:paraId="3DA37FEB">
            <w:pPr>
              <w:pStyle w:val="12"/>
            </w:pPr>
          </w:p>
        </w:tc>
      </w:tr>
      <w:tr w14:paraId="63EDD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B30FF">
            <w:pPr>
              <w:pStyle w:val="13"/>
            </w:pPr>
            <w:r>
              <w:t>效益指标</w:t>
            </w:r>
          </w:p>
        </w:tc>
        <w:tc>
          <w:tcPr>
            <w:tcW w:w="2268" w:type="dxa"/>
            <w:vAlign w:val="center"/>
          </w:tcPr>
          <w:p w14:paraId="457CDD7B">
            <w:pPr>
              <w:pStyle w:val="12"/>
            </w:pPr>
            <w:r>
              <w:t>社会效益指标</w:t>
            </w:r>
          </w:p>
        </w:tc>
        <w:tc>
          <w:tcPr>
            <w:tcW w:w="2835" w:type="dxa"/>
            <w:vAlign w:val="center"/>
          </w:tcPr>
          <w:p w14:paraId="65AEEAA5">
            <w:pPr>
              <w:pStyle w:val="12"/>
            </w:pPr>
            <w:r>
              <w:t>城乡居民健康素养水平</w:t>
            </w:r>
          </w:p>
        </w:tc>
        <w:tc>
          <w:tcPr>
            <w:tcW w:w="5386" w:type="dxa"/>
            <w:vAlign w:val="center"/>
          </w:tcPr>
          <w:p w14:paraId="18B96570">
            <w:pPr>
              <w:pStyle w:val="12"/>
            </w:pPr>
            <w:r>
              <w:t>城乡居民健康素养水平</w:t>
            </w:r>
          </w:p>
        </w:tc>
        <w:tc>
          <w:tcPr>
            <w:tcW w:w="2268" w:type="dxa"/>
            <w:vAlign w:val="center"/>
          </w:tcPr>
          <w:p w14:paraId="1645CDDC">
            <w:pPr>
              <w:pStyle w:val="12"/>
            </w:pPr>
            <w:r>
              <w:t>较上年提高</w:t>
            </w:r>
          </w:p>
        </w:tc>
        <w:tc>
          <w:tcPr>
            <w:tcW w:w="1276" w:type="dxa"/>
            <w:vAlign w:val="center"/>
          </w:tcPr>
          <w:p w14:paraId="7D93EB65">
            <w:pPr>
              <w:pStyle w:val="12"/>
            </w:pPr>
            <w:r>
              <w:t>历史数据</w:t>
            </w:r>
            <w:r>
              <w:tab/>
            </w:r>
          </w:p>
          <w:p w14:paraId="41B2B233">
            <w:pPr>
              <w:pStyle w:val="12"/>
            </w:pPr>
          </w:p>
        </w:tc>
      </w:tr>
      <w:tr w14:paraId="26A5A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DD8F5"/>
        </w:tc>
        <w:tc>
          <w:tcPr>
            <w:tcW w:w="2268" w:type="dxa"/>
            <w:vAlign w:val="center"/>
          </w:tcPr>
          <w:p w14:paraId="0B890726">
            <w:pPr>
              <w:pStyle w:val="12"/>
            </w:pPr>
            <w:r>
              <w:t>可持续影响指标</w:t>
            </w:r>
          </w:p>
        </w:tc>
        <w:tc>
          <w:tcPr>
            <w:tcW w:w="2835" w:type="dxa"/>
            <w:vAlign w:val="center"/>
          </w:tcPr>
          <w:p w14:paraId="64B470AA">
            <w:pPr>
              <w:pStyle w:val="12"/>
            </w:pPr>
            <w:r>
              <w:t>基本公共卫生服务水平</w:t>
            </w:r>
          </w:p>
        </w:tc>
        <w:tc>
          <w:tcPr>
            <w:tcW w:w="5386" w:type="dxa"/>
            <w:vAlign w:val="center"/>
          </w:tcPr>
          <w:p w14:paraId="2D535FFB">
            <w:pPr>
              <w:pStyle w:val="12"/>
            </w:pPr>
            <w:r>
              <w:t>基本公共卫生服务水平</w:t>
            </w:r>
          </w:p>
        </w:tc>
        <w:tc>
          <w:tcPr>
            <w:tcW w:w="2268" w:type="dxa"/>
            <w:vAlign w:val="center"/>
          </w:tcPr>
          <w:p w14:paraId="24B0A3D0">
            <w:pPr>
              <w:pStyle w:val="12"/>
            </w:pPr>
            <w:r>
              <w:t>逐步提高</w:t>
            </w:r>
          </w:p>
        </w:tc>
        <w:tc>
          <w:tcPr>
            <w:tcW w:w="1276" w:type="dxa"/>
            <w:vAlign w:val="center"/>
          </w:tcPr>
          <w:p w14:paraId="08CB61FA">
            <w:pPr>
              <w:pStyle w:val="12"/>
            </w:pPr>
            <w:r>
              <w:t>历史数据</w:t>
            </w:r>
            <w:r>
              <w:tab/>
            </w:r>
          </w:p>
          <w:p w14:paraId="66ACEFA3">
            <w:pPr>
              <w:pStyle w:val="12"/>
            </w:pPr>
          </w:p>
        </w:tc>
      </w:tr>
      <w:tr w14:paraId="279D2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A72798">
            <w:pPr>
              <w:pStyle w:val="13"/>
            </w:pPr>
            <w:r>
              <w:t>满意度指标</w:t>
            </w:r>
          </w:p>
        </w:tc>
        <w:tc>
          <w:tcPr>
            <w:tcW w:w="2268" w:type="dxa"/>
            <w:vAlign w:val="center"/>
          </w:tcPr>
          <w:p w14:paraId="20890C33">
            <w:pPr>
              <w:pStyle w:val="12"/>
            </w:pPr>
            <w:r>
              <w:t>服务对象满意度指标</w:t>
            </w:r>
          </w:p>
        </w:tc>
        <w:tc>
          <w:tcPr>
            <w:tcW w:w="2835" w:type="dxa"/>
            <w:vAlign w:val="center"/>
          </w:tcPr>
          <w:p w14:paraId="48992C3B">
            <w:pPr>
              <w:pStyle w:val="12"/>
            </w:pPr>
            <w:r>
              <w:t>基本公共卫生服务重点人群调查满意度</w:t>
            </w:r>
          </w:p>
        </w:tc>
        <w:tc>
          <w:tcPr>
            <w:tcW w:w="5386" w:type="dxa"/>
            <w:vAlign w:val="center"/>
          </w:tcPr>
          <w:p w14:paraId="2C35E741">
            <w:pPr>
              <w:pStyle w:val="12"/>
            </w:pPr>
            <w:r>
              <w:t>基本公共卫生服务重点人群调查满意度</w:t>
            </w:r>
          </w:p>
        </w:tc>
        <w:tc>
          <w:tcPr>
            <w:tcW w:w="2268" w:type="dxa"/>
            <w:vAlign w:val="center"/>
          </w:tcPr>
          <w:p w14:paraId="2041D7E5">
            <w:pPr>
              <w:pStyle w:val="12"/>
            </w:pPr>
            <w:r>
              <w:t>≥70%</w:t>
            </w:r>
          </w:p>
        </w:tc>
        <w:tc>
          <w:tcPr>
            <w:tcW w:w="1276" w:type="dxa"/>
            <w:vAlign w:val="center"/>
          </w:tcPr>
          <w:p w14:paraId="5461DE01">
            <w:pPr>
              <w:pStyle w:val="12"/>
            </w:pPr>
            <w:r>
              <w:t>满意度调查表</w:t>
            </w:r>
          </w:p>
        </w:tc>
      </w:tr>
    </w:tbl>
    <w:p w14:paraId="180DFC16">
      <w:pPr>
        <w:sectPr>
          <w:pgSz w:w="16840" w:h="11900" w:orient="landscape"/>
          <w:pgMar w:top="1361" w:right="1020" w:bottom="1134" w:left="1020" w:header="720" w:footer="720" w:gutter="0"/>
          <w:cols w:space="720" w:num="1"/>
        </w:sectPr>
      </w:pPr>
    </w:p>
    <w:p w14:paraId="1F7A319E">
      <w:pPr>
        <w:spacing w:before="0" w:after="0"/>
        <w:ind w:firstLine="560"/>
        <w:jc w:val="left"/>
        <w:outlineLvl w:val="9"/>
      </w:pPr>
      <w:r>
        <w:rPr>
          <w:rFonts w:ascii="方正仿宋_GBK" w:hAnsi="方正仿宋_GBK" w:eastAsia="方正仿宋_GBK" w:cs="方正仿宋_GBK"/>
          <w:b/>
          <w:color w:val="000000"/>
          <w:sz w:val="28"/>
        </w:rPr>
        <w:t>4、石财社【2025】98号 关于提前下达2026年（中央）基本药物制度补助资金预算的通知绩效目标表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75F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449A7C">
            <w:pPr>
              <w:pStyle w:val="11"/>
            </w:pPr>
            <w:r>
              <w:t>单位：万元</w:t>
            </w:r>
          </w:p>
        </w:tc>
      </w:tr>
      <w:tr w14:paraId="72382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78461C">
            <w:pPr>
              <w:pStyle w:val="10"/>
            </w:pPr>
            <w:r>
              <w:t>项目编码</w:t>
            </w:r>
          </w:p>
        </w:tc>
        <w:tc>
          <w:tcPr>
            <w:tcW w:w="5103" w:type="dxa"/>
            <w:gridSpan w:val="2"/>
            <w:vAlign w:val="center"/>
          </w:tcPr>
          <w:p w14:paraId="1A757C28">
            <w:pPr>
              <w:pStyle w:val="12"/>
            </w:pPr>
            <w:r>
              <w:t>13011026P00158410006G</w:t>
            </w:r>
          </w:p>
        </w:tc>
        <w:tc>
          <w:tcPr>
            <w:tcW w:w="2835" w:type="dxa"/>
            <w:vAlign w:val="center"/>
          </w:tcPr>
          <w:p w14:paraId="1A45109D">
            <w:pPr>
              <w:pStyle w:val="10"/>
            </w:pPr>
            <w:r>
              <w:t>项目名称</w:t>
            </w:r>
          </w:p>
        </w:tc>
        <w:tc>
          <w:tcPr>
            <w:tcW w:w="6095" w:type="dxa"/>
            <w:gridSpan w:val="3"/>
            <w:vAlign w:val="center"/>
          </w:tcPr>
          <w:p w14:paraId="41B91673">
            <w:pPr>
              <w:pStyle w:val="12"/>
            </w:pPr>
            <w:r>
              <w:t>石财社【2025】98号 关于提前下达2026年（中央）基本药物制度补助资金预算的通知</w:t>
            </w:r>
          </w:p>
        </w:tc>
      </w:tr>
      <w:tr w14:paraId="1A77A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637DE">
            <w:pPr>
              <w:pStyle w:val="10"/>
            </w:pPr>
            <w:r>
              <w:t>预算规模及资金用途</w:t>
            </w:r>
          </w:p>
        </w:tc>
        <w:tc>
          <w:tcPr>
            <w:tcW w:w="2268" w:type="dxa"/>
            <w:vAlign w:val="center"/>
          </w:tcPr>
          <w:p w14:paraId="332A2485">
            <w:pPr>
              <w:pStyle w:val="10"/>
            </w:pPr>
            <w:r>
              <w:t>预算数</w:t>
            </w:r>
          </w:p>
        </w:tc>
        <w:tc>
          <w:tcPr>
            <w:tcW w:w="2835" w:type="dxa"/>
            <w:vAlign w:val="center"/>
          </w:tcPr>
          <w:p w14:paraId="712B9ADF">
            <w:pPr>
              <w:pStyle w:val="12"/>
            </w:pPr>
            <w:r>
              <w:t>23.95</w:t>
            </w:r>
          </w:p>
        </w:tc>
        <w:tc>
          <w:tcPr>
            <w:tcW w:w="2835" w:type="dxa"/>
            <w:vAlign w:val="center"/>
          </w:tcPr>
          <w:p w14:paraId="4F7182FE">
            <w:pPr>
              <w:pStyle w:val="10"/>
            </w:pPr>
            <w:r>
              <w:t>其中：财政    资金</w:t>
            </w:r>
          </w:p>
        </w:tc>
        <w:tc>
          <w:tcPr>
            <w:tcW w:w="2551" w:type="dxa"/>
            <w:vAlign w:val="center"/>
          </w:tcPr>
          <w:p w14:paraId="184359C1">
            <w:pPr>
              <w:pStyle w:val="12"/>
            </w:pPr>
            <w:r>
              <w:t>23.95</w:t>
            </w:r>
          </w:p>
        </w:tc>
        <w:tc>
          <w:tcPr>
            <w:tcW w:w="2268" w:type="dxa"/>
            <w:vAlign w:val="center"/>
          </w:tcPr>
          <w:p w14:paraId="7695CDAE">
            <w:pPr>
              <w:pStyle w:val="10"/>
            </w:pPr>
            <w:r>
              <w:t>其他资金</w:t>
            </w:r>
          </w:p>
        </w:tc>
        <w:tc>
          <w:tcPr>
            <w:tcW w:w="1276" w:type="dxa"/>
            <w:vAlign w:val="center"/>
          </w:tcPr>
          <w:p w14:paraId="6613F180">
            <w:pPr>
              <w:pStyle w:val="12"/>
            </w:pPr>
            <w:r>
              <w:t xml:space="preserve"> </w:t>
            </w:r>
          </w:p>
        </w:tc>
      </w:tr>
      <w:tr w14:paraId="4D708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F4DE53"/>
        </w:tc>
        <w:tc>
          <w:tcPr>
            <w:tcW w:w="14033" w:type="dxa"/>
            <w:gridSpan w:val="6"/>
            <w:vAlign w:val="center"/>
          </w:tcPr>
          <w:p w14:paraId="2B2E4AAC">
            <w:pPr>
              <w:pStyle w:val="12"/>
            </w:pPr>
            <w:r>
              <w:t>保障卫生院按要求实施基本药物制度，推进卫生院服务质量的进一步提高，使卫生院综合改革稳步推进。对实施基本药物制度的5个村卫生室给予补助，支持5个村卫生室顺利实施基本药物制度。国家基本药物制度覆盖率达到100%，通过实施药品零差率降低药品成本，减轻病人负担，切实解决辖区内46492人群众看病难、看病贵等问题。</w:t>
            </w:r>
          </w:p>
        </w:tc>
      </w:tr>
      <w:tr w14:paraId="58F60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35FDB">
            <w:pPr>
              <w:pStyle w:val="10"/>
            </w:pPr>
            <w:r>
              <w:t>资金支出计划（%）</w:t>
            </w:r>
          </w:p>
        </w:tc>
        <w:tc>
          <w:tcPr>
            <w:tcW w:w="5103" w:type="dxa"/>
            <w:gridSpan w:val="2"/>
            <w:vAlign w:val="center"/>
          </w:tcPr>
          <w:p w14:paraId="31498D7B">
            <w:pPr>
              <w:pStyle w:val="10"/>
            </w:pPr>
            <w:r>
              <w:t>3月底</w:t>
            </w:r>
          </w:p>
        </w:tc>
        <w:tc>
          <w:tcPr>
            <w:tcW w:w="2835" w:type="dxa"/>
            <w:vAlign w:val="center"/>
          </w:tcPr>
          <w:p w14:paraId="03239B41">
            <w:pPr>
              <w:pStyle w:val="10"/>
            </w:pPr>
            <w:r>
              <w:t>6月底</w:t>
            </w:r>
          </w:p>
        </w:tc>
        <w:tc>
          <w:tcPr>
            <w:tcW w:w="2551" w:type="dxa"/>
            <w:vAlign w:val="center"/>
          </w:tcPr>
          <w:p w14:paraId="472E75C0">
            <w:pPr>
              <w:pStyle w:val="10"/>
            </w:pPr>
            <w:r>
              <w:t>10月底</w:t>
            </w:r>
          </w:p>
        </w:tc>
        <w:tc>
          <w:tcPr>
            <w:tcW w:w="3544" w:type="dxa"/>
            <w:gridSpan w:val="2"/>
            <w:vAlign w:val="center"/>
          </w:tcPr>
          <w:p w14:paraId="6BBC95F0">
            <w:pPr>
              <w:pStyle w:val="10"/>
            </w:pPr>
            <w:r>
              <w:t>12月底</w:t>
            </w:r>
          </w:p>
        </w:tc>
      </w:tr>
      <w:tr w14:paraId="54607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17EF2"/>
        </w:tc>
        <w:tc>
          <w:tcPr>
            <w:tcW w:w="5103" w:type="dxa"/>
            <w:gridSpan w:val="2"/>
            <w:vAlign w:val="center"/>
          </w:tcPr>
          <w:p w14:paraId="76FB51B6">
            <w:pPr>
              <w:pStyle w:val="13"/>
            </w:pPr>
            <w:r>
              <w:t>25%</w:t>
            </w:r>
          </w:p>
        </w:tc>
        <w:tc>
          <w:tcPr>
            <w:tcW w:w="2835" w:type="dxa"/>
            <w:vAlign w:val="center"/>
          </w:tcPr>
          <w:p w14:paraId="55403046">
            <w:pPr>
              <w:pStyle w:val="13"/>
            </w:pPr>
            <w:r>
              <w:t>50%</w:t>
            </w:r>
          </w:p>
        </w:tc>
        <w:tc>
          <w:tcPr>
            <w:tcW w:w="2551" w:type="dxa"/>
            <w:vAlign w:val="center"/>
          </w:tcPr>
          <w:p w14:paraId="597B2582">
            <w:pPr>
              <w:pStyle w:val="13"/>
            </w:pPr>
            <w:r>
              <w:t>75%</w:t>
            </w:r>
          </w:p>
        </w:tc>
        <w:tc>
          <w:tcPr>
            <w:tcW w:w="3544" w:type="dxa"/>
            <w:gridSpan w:val="2"/>
            <w:vAlign w:val="center"/>
          </w:tcPr>
          <w:p w14:paraId="52F78EE4">
            <w:pPr>
              <w:pStyle w:val="13"/>
            </w:pPr>
            <w:r>
              <w:t>100%</w:t>
            </w:r>
          </w:p>
        </w:tc>
      </w:tr>
      <w:tr w14:paraId="3E09C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99167">
            <w:pPr>
              <w:pStyle w:val="10"/>
            </w:pPr>
            <w:r>
              <w:t>绩效目标</w:t>
            </w:r>
          </w:p>
        </w:tc>
        <w:tc>
          <w:tcPr>
            <w:tcW w:w="14033" w:type="dxa"/>
            <w:gridSpan w:val="6"/>
            <w:vAlign w:val="center"/>
          </w:tcPr>
          <w:p w14:paraId="711553DA">
            <w:pPr>
              <w:pStyle w:val="12"/>
            </w:pPr>
            <w:r>
              <w:t>1.国家基本药物制度覆盖率达到100%，通过实施药品零差率降低药品成本，减轻病人负担，切实解决辖区内46492人群众看病难、看病贵等问题。</w:t>
            </w:r>
          </w:p>
          <w:p w14:paraId="5BD906D3">
            <w:pPr>
              <w:pStyle w:val="12"/>
            </w:pPr>
            <w:r>
              <w:t>2.保障卫生院按要求实施基本药物制度，推进卫生院服务质量的进一步提高，使卫生院综合改革稳步推进。</w:t>
            </w:r>
          </w:p>
          <w:p w14:paraId="0C9F69A2">
            <w:pPr>
              <w:pStyle w:val="12"/>
            </w:pPr>
            <w:r>
              <w:t>3.对实施基本药物制度的5个村卫生室给予补助，支持5个村卫生室顺利实施基本药物制度。</w:t>
            </w:r>
          </w:p>
        </w:tc>
      </w:tr>
    </w:tbl>
    <w:p w14:paraId="58EAF9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325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D646CD">
            <w:pPr>
              <w:pStyle w:val="10"/>
            </w:pPr>
            <w:r>
              <w:t>一级指标</w:t>
            </w:r>
          </w:p>
        </w:tc>
        <w:tc>
          <w:tcPr>
            <w:tcW w:w="2268" w:type="dxa"/>
            <w:vAlign w:val="center"/>
          </w:tcPr>
          <w:p w14:paraId="3AF6F16C">
            <w:pPr>
              <w:pStyle w:val="10"/>
            </w:pPr>
            <w:r>
              <w:t>二级指标</w:t>
            </w:r>
          </w:p>
        </w:tc>
        <w:tc>
          <w:tcPr>
            <w:tcW w:w="2835" w:type="dxa"/>
            <w:vAlign w:val="center"/>
          </w:tcPr>
          <w:p w14:paraId="3BF9E88F">
            <w:pPr>
              <w:pStyle w:val="10"/>
            </w:pPr>
            <w:r>
              <w:t>三级指标</w:t>
            </w:r>
          </w:p>
        </w:tc>
        <w:tc>
          <w:tcPr>
            <w:tcW w:w="5386" w:type="dxa"/>
            <w:vAlign w:val="center"/>
          </w:tcPr>
          <w:p w14:paraId="4DA35F82">
            <w:pPr>
              <w:pStyle w:val="10"/>
            </w:pPr>
            <w:r>
              <w:t>绩效指标描述</w:t>
            </w:r>
          </w:p>
        </w:tc>
        <w:tc>
          <w:tcPr>
            <w:tcW w:w="2268" w:type="dxa"/>
            <w:vAlign w:val="center"/>
          </w:tcPr>
          <w:p w14:paraId="4DD057F9">
            <w:pPr>
              <w:pStyle w:val="10"/>
            </w:pPr>
            <w:r>
              <w:t>指标值</w:t>
            </w:r>
          </w:p>
        </w:tc>
        <w:tc>
          <w:tcPr>
            <w:tcW w:w="1276" w:type="dxa"/>
            <w:vAlign w:val="center"/>
          </w:tcPr>
          <w:p w14:paraId="7C92169B">
            <w:pPr>
              <w:pStyle w:val="10"/>
            </w:pPr>
            <w:r>
              <w:t>指标值确定依据</w:t>
            </w:r>
          </w:p>
        </w:tc>
      </w:tr>
      <w:tr w14:paraId="1C5A3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C55679">
            <w:pPr>
              <w:pStyle w:val="13"/>
            </w:pPr>
            <w:r>
              <w:t>产出指标</w:t>
            </w:r>
          </w:p>
        </w:tc>
        <w:tc>
          <w:tcPr>
            <w:tcW w:w="2268" w:type="dxa"/>
            <w:vAlign w:val="center"/>
          </w:tcPr>
          <w:p w14:paraId="1503DE32">
            <w:pPr>
              <w:pStyle w:val="12"/>
            </w:pPr>
            <w:r>
              <w:t>数量指标</w:t>
            </w:r>
          </w:p>
        </w:tc>
        <w:tc>
          <w:tcPr>
            <w:tcW w:w="2835" w:type="dxa"/>
            <w:vAlign w:val="center"/>
          </w:tcPr>
          <w:p w14:paraId="1DE5945B">
            <w:pPr>
              <w:pStyle w:val="12"/>
            </w:pPr>
            <w:r>
              <w:t>实施国家基本药物制度村卫生室数量</w:t>
            </w:r>
          </w:p>
        </w:tc>
        <w:tc>
          <w:tcPr>
            <w:tcW w:w="5386" w:type="dxa"/>
            <w:vAlign w:val="center"/>
          </w:tcPr>
          <w:p w14:paraId="2C994E2D">
            <w:pPr>
              <w:pStyle w:val="12"/>
            </w:pPr>
            <w:r>
              <w:t>辖区内实施国家基本药物制度村卫生室数量</w:t>
            </w:r>
          </w:p>
        </w:tc>
        <w:tc>
          <w:tcPr>
            <w:tcW w:w="2268" w:type="dxa"/>
            <w:vAlign w:val="center"/>
          </w:tcPr>
          <w:p w14:paraId="367D56CC">
            <w:pPr>
              <w:pStyle w:val="12"/>
            </w:pPr>
            <w:r>
              <w:t>5家</w:t>
            </w:r>
          </w:p>
        </w:tc>
        <w:tc>
          <w:tcPr>
            <w:tcW w:w="1276" w:type="dxa"/>
            <w:vAlign w:val="center"/>
          </w:tcPr>
          <w:p w14:paraId="2E7CB5E9">
            <w:pPr>
              <w:pStyle w:val="12"/>
            </w:pPr>
            <w:r>
              <w:t>工作计划、考核方案</w:t>
            </w:r>
          </w:p>
        </w:tc>
      </w:tr>
      <w:tr w14:paraId="6B929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E09E6"/>
        </w:tc>
        <w:tc>
          <w:tcPr>
            <w:tcW w:w="2268" w:type="dxa"/>
            <w:vAlign w:val="center"/>
          </w:tcPr>
          <w:p w14:paraId="7235F420">
            <w:pPr>
              <w:pStyle w:val="12"/>
            </w:pPr>
            <w:r>
              <w:t>数量指标</w:t>
            </w:r>
          </w:p>
        </w:tc>
        <w:tc>
          <w:tcPr>
            <w:tcW w:w="2835" w:type="dxa"/>
            <w:vAlign w:val="center"/>
          </w:tcPr>
          <w:p w14:paraId="308B02B4">
            <w:pPr>
              <w:pStyle w:val="12"/>
            </w:pPr>
            <w:r>
              <w:t>实施国家基本药物制度基层医疗卫生机构数量</w:t>
            </w:r>
          </w:p>
        </w:tc>
        <w:tc>
          <w:tcPr>
            <w:tcW w:w="5386" w:type="dxa"/>
            <w:vAlign w:val="center"/>
          </w:tcPr>
          <w:p w14:paraId="6DD74555">
            <w:pPr>
              <w:pStyle w:val="12"/>
            </w:pPr>
            <w:r>
              <w:t>辖区内实施国家基本药物制度乡镇卫生院数量</w:t>
            </w:r>
          </w:p>
        </w:tc>
        <w:tc>
          <w:tcPr>
            <w:tcW w:w="2268" w:type="dxa"/>
            <w:vAlign w:val="center"/>
          </w:tcPr>
          <w:p w14:paraId="7A6BBAC3">
            <w:pPr>
              <w:pStyle w:val="12"/>
            </w:pPr>
            <w:r>
              <w:t>1家</w:t>
            </w:r>
          </w:p>
        </w:tc>
        <w:tc>
          <w:tcPr>
            <w:tcW w:w="1276" w:type="dxa"/>
            <w:vAlign w:val="center"/>
          </w:tcPr>
          <w:p w14:paraId="191B9C85">
            <w:pPr>
              <w:pStyle w:val="12"/>
            </w:pPr>
            <w:r>
              <w:t>工作计划、考核方案</w:t>
            </w:r>
          </w:p>
        </w:tc>
      </w:tr>
      <w:tr w14:paraId="2D492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76CCB"/>
        </w:tc>
        <w:tc>
          <w:tcPr>
            <w:tcW w:w="2268" w:type="dxa"/>
            <w:vAlign w:val="center"/>
          </w:tcPr>
          <w:p w14:paraId="4B55B80C">
            <w:pPr>
              <w:pStyle w:val="12"/>
            </w:pPr>
            <w:r>
              <w:t>质量指标</w:t>
            </w:r>
          </w:p>
        </w:tc>
        <w:tc>
          <w:tcPr>
            <w:tcW w:w="2835" w:type="dxa"/>
            <w:vAlign w:val="center"/>
          </w:tcPr>
          <w:p w14:paraId="67B29F8F">
            <w:pPr>
              <w:pStyle w:val="12"/>
            </w:pPr>
            <w:r>
              <w:t>村卫生室实施国家基本药物制度覆盖率</w:t>
            </w:r>
          </w:p>
        </w:tc>
        <w:tc>
          <w:tcPr>
            <w:tcW w:w="5386" w:type="dxa"/>
            <w:vAlign w:val="center"/>
          </w:tcPr>
          <w:p w14:paraId="2F9F9D50">
            <w:pPr>
              <w:pStyle w:val="12"/>
            </w:pPr>
            <w:r>
              <w:t>辖区村卫生室必须按要求规定实施国家基本药物制度</w:t>
            </w:r>
          </w:p>
        </w:tc>
        <w:tc>
          <w:tcPr>
            <w:tcW w:w="2268" w:type="dxa"/>
            <w:vAlign w:val="center"/>
          </w:tcPr>
          <w:p w14:paraId="7FE3AC72">
            <w:pPr>
              <w:pStyle w:val="12"/>
            </w:pPr>
            <w:r>
              <w:t>100%</w:t>
            </w:r>
          </w:p>
        </w:tc>
        <w:tc>
          <w:tcPr>
            <w:tcW w:w="1276" w:type="dxa"/>
            <w:vAlign w:val="center"/>
          </w:tcPr>
          <w:p w14:paraId="13CD2DA9">
            <w:pPr>
              <w:pStyle w:val="12"/>
            </w:pPr>
            <w:r>
              <w:t>工作计划、考核方案</w:t>
            </w:r>
          </w:p>
        </w:tc>
      </w:tr>
      <w:tr w14:paraId="6DF84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05EA1"/>
        </w:tc>
        <w:tc>
          <w:tcPr>
            <w:tcW w:w="2268" w:type="dxa"/>
            <w:vAlign w:val="center"/>
          </w:tcPr>
          <w:p w14:paraId="64CBCDA1">
            <w:pPr>
              <w:pStyle w:val="12"/>
            </w:pPr>
            <w:r>
              <w:t>质量指标</w:t>
            </w:r>
          </w:p>
        </w:tc>
        <w:tc>
          <w:tcPr>
            <w:tcW w:w="2835" w:type="dxa"/>
            <w:vAlign w:val="center"/>
          </w:tcPr>
          <w:p w14:paraId="06CD8767">
            <w:pPr>
              <w:pStyle w:val="12"/>
            </w:pPr>
            <w:r>
              <w:t>基层医疗卫生机构基本药物制度覆盖率</w:t>
            </w:r>
          </w:p>
        </w:tc>
        <w:tc>
          <w:tcPr>
            <w:tcW w:w="5386" w:type="dxa"/>
            <w:vAlign w:val="center"/>
          </w:tcPr>
          <w:p w14:paraId="297B0012">
            <w:pPr>
              <w:pStyle w:val="12"/>
            </w:pPr>
            <w:r>
              <w:t>乡镇卫生院必须按要求规定实施国家基本药物制度</w:t>
            </w:r>
          </w:p>
        </w:tc>
        <w:tc>
          <w:tcPr>
            <w:tcW w:w="2268" w:type="dxa"/>
            <w:vAlign w:val="center"/>
          </w:tcPr>
          <w:p w14:paraId="2E56696A">
            <w:pPr>
              <w:pStyle w:val="12"/>
            </w:pPr>
            <w:r>
              <w:t>100%</w:t>
            </w:r>
          </w:p>
        </w:tc>
        <w:tc>
          <w:tcPr>
            <w:tcW w:w="1276" w:type="dxa"/>
            <w:vAlign w:val="center"/>
          </w:tcPr>
          <w:p w14:paraId="4A9E267D">
            <w:pPr>
              <w:pStyle w:val="12"/>
            </w:pPr>
            <w:r>
              <w:t>工作计划、考核方案</w:t>
            </w:r>
          </w:p>
        </w:tc>
      </w:tr>
      <w:tr w14:paraId="2F6AD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DD47A"/>
        </w:tc>
        <w:tc>
          <w:tcPr>
            <w:tcW w:w="2268" w:type="dxa"/>
            <w:vAlign w:val="center"/>
          </w:tcPr>
          <w:p w14:paraId="62972F02">
            <w:pPr>
              <w:pStyle w:val="12"/>
            </w:pPr>
            <w:r>
              <w:t>时效指标</w:t>
            </w:r>
          </w:p>
        </w:tc>
        <w:tc>
          <w:tcPr>
            <w:tcW w:w="2835" w:type="dxa"/>
            <w:vAlign w:val="center"/>
          </w:tcPr>
          <w:p w14:paraId="2A229DCE">
            <w:pPr>
              <w:pStyle w:val="12"/>
            </w:pPr>
            <w:r>
              <w:t>国家基本药物制度实施年度</w:t>
            </w:r>
          </w:p>
        </w:tc>
        <w:tc>
          <w:tcPr>
            <w:tcW w:w="5386" w:type="dxa"/>
            <w:vAlign w:val="center"/>
          </w:tcPr>
          <w:p w14:paraId="202A011C">
            <w:pPr>
              <w:pStyle w:val="12"/>
            </w:pPr>
            <w:r>
              <w:t>按规定要求实施国家基本药物制度年度</w:t>
            </w:r>
          </w:p>
        </w:tc>
        <w:tc>
          <w:tcPr>
            <w:tcW w:w="2268" w:type="dxa"/>
            <w:vAlign w:val="center"/>
          </w:tcPr>
          <w:p w14:paraId="5FCDD6A6">
            <w:pPr>
              <w:pStyle w:val="12"/>
            </w:pPr>
            <w:r>
              <w:t>2026年</w:t>
            </w:r>
          </w:p>
        </w:tc>
        <w:tc>
          <w:tcPr>
            <w:tcW w:w="1276" w:type="dxa"/>
            <w:vAlign w:val="center"/>
          </w:tcPr>
          <w:p w14:paraId="6609EB1B">
            <w:pPr>
              <w:pStyle w:val="12"/>
            </w:pPr>
            <w:r>
              <w:t>工作计划、考核方案</w:t>
            </w:r>
          </w:p>
        </w:tc>
      </w:tr>
      <w:tr w14:paraId="78DDA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60D5F"/>
        </w:tc>
        <w:tc>
          <w:tcPr>
            <w:tcW w:w="2268" w:type="dxa"/>
            <w:vAlign w:val="center"/>
          </w:tcPr>
          <w:p w14:paraId="304B3157">
            <w:pPr>
              <w:pStyle w:val="12"/>
            </w:pPr>
            <w:r>
              <w:t>成本指标</w:t>
            </w:r>
          </w:p>
        </w:tc>
        <w:tc>
          <w:tcPr>
            <w:tcW w:w="2835" w:type="dxa"/>
            <w:vAlign w:val="center"/>
          </w:tcPr>
          <w:p w14:paraId="6AC481BA">
            <w:pPr>
              <w:pStyle w:val="12"/>
            </w:pPr>
            <w:r>
              <w:t>基层医疗卫生机构实施基本药物制度补助资金</w:t>
            </w:r>
          </w:p>
        </w:tc>
        <w:tc>
          <w:tcPr>
            <w:tcW w:w="5386" w:type="dxa"/>
            <w:vAlign w:val="center"/>
          </w:tcPr>
          <w:p w14:paraId="6B72E5FA">
            <w:pPr>
              <w:pStyle w:val="12"/>
            </w:pPr>
            <w:r>
              <w:t>卫生院按要求实施国家基本药物制度上级给予的补助资金</w:t>
            </w:r>
          </w:p>
        </w:tc>
        <w:tc>
          <w:tcPr>
            <w:tcW w:w="2268" w:type="dxa"/>
            <w:vAlign w:val="center"/>
          </w:tcPr>
          <w:p w14:paraId="41566E2F">
            <w:pPr>
              <w:pStyle w:val="12"/>
            </w:pPr>
            <w:r>
              <w:t>199200元</w:t>
            </w:r>
          </w:p>
        </w:tc>
        <w:tc>
          <w:tcPr>
            <w:tcW w:w="1276" w:type="dxa"/>
            <w:vAlign w:val="center"/>
          </w:tcPr>
          <w:p w14:paraId="278BBE69">
            <w:pPr>
              <w:pStyle w:val="12"/>
            </w:pPr>
            <w:r>
              <w:t>上级补助通知</w:t>
            </w:r>
          </w:p>
        </w:tc>
      </w:tr>
      <w:tr w14:paraId="4C03C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12C60"/>
        </w:tc>
        <w:tc>
          <w:tcPr>
            <w:tcW w:w="2268" w:type="dxa"/>
            <w:vAlign w:val="center"/>
          </w:tcPr>
          <w:p w14:paraId="286DE9FA">
            <w:pPr>
              <w:pStyle w:val="12"/>
            </w:pPr>
            <w:r>
              <w:t>成本指标</w:t>
            </w:r>
          </w:p>
        </w:tc>
        <w:tc>
          <w:tcPr>
            <w:tcW w:w="2835" w:type="dxa"/>
            <w:vAlign w:val="center"/>
          </w:tcPr>
          <w:p w14:paraId="25CBB1D8">
            <w:pPr>
              <w:pStyle w:val="12"/>
            </w:pPr>
            <w:r>
              <w:t>村卫生室实施基本药物制度补助资金</w:t>
            </w:r>
          </w:p>
        </w:tc>
        <w:tc>
          <w:tcPr>
            <w:tcW w:w="5386" w:type="dxa"/>
            <w:vAlign w:val="center"/>
          </w:tcPr>
          <w:p w14:paraId="3DB8C8C2">
            <w:pPr>
              <w:pStyle w:val="12"/>
            </w:pPr>
            <w:r>
              <w:t>5家村卫生室实施国家基本药物制度上级给予的补助资金</w:t>
            </w:r>
          </w:p>
        </w:tc>
        <w:tc>
          <w:tcPr>
            <w:tcW w:w="2268" w:type="dxa"/>
            <w:vAlign w:val="center"/>
          </w:tcPr>
          <w:p w14:paraId="50D932A9">
            <w:pPr>
              <w:pStyle w:val="12"/>
            </w:pPr>
            <w:r>
              <w:t>40300元</w:t>
            </w:r>
          </w:p>
        </w:tc>
        <w:tc>
          <w:tcPr>
            <w:tcW w:w="1276" w:type="dxa"/>
            <w:vAlign w:val="center"/>
          </w:tcPr>
          <w:p w14:paraId="41DCCCC7">
            <w:pPr>
              <w:pStyle w:val="12"/>
            </w:pPr>
            <w:r>
              <w:t>上级补助通知</w:t>
            </w:r>
          </w:p>
        </w:tc>
      </w:tr>
      <w:tr w14:paraId="1E275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363F57">
            <w:pPr>
              <w:pStyle w:val="13"/>
            </w:pPr>
            <w:r>
              <w:t>效益指标</w:t>
            </w:r>
          </w:p>
        </w:tc>
        <w:tc>
          <w:tcPr>
            <w:tcW w:w="2268" w:type="dxa"/>
            <w:vAlign w:val="center"/>
          </w:tcPr>
          <w:p w14:paraId="1F00A57A">
            <w:pPr>
              <w:pStyle w:val="12"/>
            </w:pPr>
            <w:r>
              <w:t>社会效益指标</w:t>
            </w:r>
          </w:p>
        </w:tc>
        <w:tc>
          <w:tcPr>
            <w:tcW w:w="2835" w:type="dxa"/>
            <w:vAlign w:val="center"/>
          </w:tcPr>
          <w:p w14:paraId="0A8CC17C">
            <w:pPr>
              <w:pStyle w:val="12"/>
            </w:pPr>
            <w:r>
              <w:t>乡村医生收入</w:t>
            </w:r>
          </w:p>
        </w:tc>
        <w:tc>
          <w:tcPr>
            <w:tcW w:w="5386" w:type="dxa"/>
            <w:vAlign w:val="center"/>
          </w:tcPr>
          <w:p w14:paraId="4F9D602F">
            <w:pPr>
              <w:pStyle w:val="12"/>
            </w:pPr>
            <w:r>
              <w:t>国家基本药物制度用于提高乡村医生收入</w:t>
            </w:r>
          </w:p>
        </w:tc>
        <w:tc>
          <w:tcPr>
            <w:tcW w:w="2268" w:type="dxa"/>
            <w:vAlign w:val="center"/>
          </w:tcPr>
          <w:p w14:paraId="52B024C1">
            <w:pPr>
              <w:pStyle w:val="12"/>
            </w:pPr>
            <w:r>
              <w:t>保持稳定</w:t>
            </w:r>
          </w:p>
        </w:tc>
        <w:tc>
          <w:tcPr>
            <w:tcW w:w="1276" w:type="dxa"/>
            <w:vAlign w:val="center"/>
          </w:tcPr>
          <w:p w14:paraId="2EBECD40">
            <w:pPr>
              <w:pStyle w:val="12"/>
            </w:pPr>
            <w:r>
              <w:t>工作计划、考核方案</w:t>
            </w:r>
          </w:p>
        </w:tc>
      </w:tr>
      <w:tr w14:paraId="3B957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7F68F"/>
        </w:tc>
        <w:tc>
          <w:tcPr>
            <w:tcW w:w="2268" w:type="dxa"/>
            <w:vAlign w:val="center"/>
          </w:tcPr>
          <w:p w14:paraId="4E385625">
            <w:pPr>
              <w:pStyle w:val="12"/>
            </w:pPr>
            <w:r>
              <w:t>可持续影响指标</w:t>
            </w:r>
          </w:p>
        </w:tc>
        <w:tc>
          <w:tcPr>
            <w:tcW w:w="2835" w:type="dxa"/>
            <w:vAlign w:val="center"/>
          </w:tcPr>
          <w:p w14:paraId="315373C8">
            <w:pPr>
              <w:pStyle w:val="12"/>
            </w:pPr>
            <w:r>
              <w:t>国家基本药物制度在基层持续实施</w:t>
            </w:r>
          </w:p>
        </w:tc>
        <w:tc>
          <w:tcPr>
            <w:tcW w:w="5386" w:type="dxa"/>
            <w:vAlign w:val="center"/>
          </w:tcPr>
          <w:p w14:paraId="24338F8B">
            <w:pPr>
              <w:pStyle w:val="12"/>
            </w:pPr>
            <w:r>
              <w:t>国家基本药物制度在基层卫生院、卫生室持续实施</w:t>
            </w:r>
          </w:p>
        </w:tc>
        <w:tc>
          <w:tcPr>
            <w:tcW w:w="2268" w:type="dxa"/>
            <w:vAlign w:val="center"/>
          </w:tcPr>
          <w:p w14:paraId="70AF6124">
            <w:pPr>
              <w:pStyle w:val="12"/>
            </w:pPr>
            <w:r>
              <w:t>中长期</w:t>
            </w:r>
          </w:p>
        </w:tc>
        <w:tc>
          <w:tcPr>
            <w:tcW w:w="1276" w:type="dxa"/>
            <w:vAlign w:val="center"/>
          </w:tcPr>
          <w:p w14:paraId="73C45172">
            <w:pPr>
              <w:pStyle w:val="12"/>
            </w:pPr>
            <w:r>
              <w:t>上级文件</w:t>
            </w:r>
          </w:p>
        </w:tc>
      </w:tr>
      <w:tr w14:paraId="4F99D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1F2D64">
            <w:pPr>
              <w:pStyle w:val="13"/>
            </w:pPr>
            <w:r>
              <w:t>满意度指标</w:t>
            </w:r>
          </w:p>
        </w:tc>
        <w:tc>
          <w:tcPr>
            <w:tcW w:w="2268" w:type="dxa"/>
            <w:vAlign w:val="center"/>
          </w:tcPr>
          <w:p w14:paraId="16952605">
            <w:pPr>
              <w:pStyle w:val="12"/>
            </w:pPr>
            <w:r>
              <w:t>服务对象满意度指标</w:t>
            </w:r>
          </w:p>
        </w:tc>
        <w:tc>
          <w:tcPr>
            <w:tcW w:w="2835" w:type="dxa"/>
            <w:vAlign w:val="center"/>
          </w:tcPr>
          <w:p w14:paraId="5403D06C">
            <w:pPr>
              <w:pStyle w:val="12"/>
            </w:pPr>
            <w:r>
              <w:t>患者满意度调查</w:t>
            </w:r>
          </w:p>
        </w:tc>
        <w:tc>
          <w:tcPr>
            <w:tcW w:w="5386" w:type="dxa"/>
            <w:vAlign w:val="center"/>
          </w:tcPr>
          <w:p w14:paraId="13AA0E1E">
            <w:pPr>
              <w:pStyle w:val="12"/>
            </w:pPr>
            <w:r>
              <w:t>对患者进行满意度调查</w:t>
            </w:r>
          </w:p>
        </w:tc>
        <w:tc>
          <w:tcPr>
            <w:tcW w:w="2268" w:type="dxa"/>
            <w:vAlign w:val="center"/>
          </w:tcPr>
          <w:p w14:paraId="21F36CCB">
            <w:pPr>
              <w:pStyle w:val="12"/>
            </w:pPr>
            <w:r>
              <w:t>≥90%</w:t>
            </w:r>
          </w:p>
        </w:tc>
        <w:tc>
          <w:tcPr>
            <w:tcW w:w="1276" w:type="dxa"/>
            <w:vAlign w:val="center"/>
          </w:tcPr>
          <w:p w14:paraId="14EBF558">
            <w:pPr>
              <w:pStyle w:val="12"/>
            </w:pPr>
            <w:r>
              <w:t>调查问卷</w:t>
            </w:r>
          </w:p>
        </w:tc>
      </w:tr>
    </w:tbl>
    <w:p w14:paraId="41FB5F6C">
      <w:pPr>
        <w:sectPr>
          <w:pgSz w:w="16840" w:h="11900" w:orient="landscape"/>
          <w:pgMar w:top="1361" w:right="1020" w:bottom="1134" w:left="1020" w:header="720" w:footer="720" w:gutter="0"/>
          <w:cols w:space="720" w:num="1"/>
        </w:sectPr>
      </w:pPr>
    </w:p>
    <w:p w14:paraId="239C91F2">
      <w:pPr>
        <w:spacing w:before="10" w:after="10" w:line="240" w:lineRule="auto"/>
        <w:ind w:firstLine="640"/>
        <w:jc w:val="left"/>
        <w:outlineLvl w:val="5"/>
      </w:pPr>
      <w:r>
        <w:rPr>
          <w:rFonts w:ascii="黑体" w:hAnsi="黑体" w:eastAsia="黑体" w:cs="黑体"/>
          <w:color w:val="000000"/>
          <w:sz w:val="32"/>
        </w:rPr>
        <w:t>六、政府采购预算情况</w:t>
      </w:r>
    </w:p>
    <w:p w14:paraId="3034176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CC10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56FEC0F">
            <w:pPr>
              <w:pStyle w:val="9"/>
            </w:pPr>
            <w:r>
              <w:t>361022石家庄市鹿泉区上庄镇卫生院开发区分院</w:t>
            </w:r>
          </w:p>
        </w:tc>
        <w:tc>
          <w:tcPr>
            <w:tcW w:w="8676" w:type="dxa"/>
            <w:gridSpan w:val="9"/>
            <w:tcBorders>
              <w:top w:val="single" w:color="FFFFFF" w:sz="6" w:space="0"/>
              <w:left w:val="single" w:color="FFFFFF" w:sz="6" w:space="0"/>
              <w:right w:val="single" w:color="FFFFFF" w:sz="6" w:space="0"/>
            </w:tcBorders>
            <w:vAlign w:val="center"/>
          </w:tcPr>
          <w:p w14:paraId="7E9ADA7E">
            <w:pPr>
              <w:pStyle w:val="21"/>
            </w:pPr>
            <w:r>
              <w:t>单位：万元</w:t>
            </w:r>
          </w:p>
        </w:tc>
      </w:tr>
      <w:tr w14:paraId="3FE50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78D4445">
            <w:pPr>
              <w:pStyle w:val="10"/>
            </w:pPr>
            <w:r>
              <w:t>政府采购项目来源</w:t>
            </w:r>
          </w:p>
        </w:tc>
        <w:tc>
          <w:tcPr>
            <w:tcW w:w="1134" w:type="dxa"/>
            <w:vMerge w:val="restart"/>
            <w:vAlign w:val="center"/>
          </w:tcPr>
          <w:p w14:paraId="76286DFB">
            <w:pPr>
              <w:pStyle w:val="10"/>
            </w:pPr>
            <w:r>
              <w:t>采购物品名称</w:t>
            </w:r>
          </w:p>
        </w:tc>
        <w:tc>
          <w:tcPr>
            <w:tcW w:w="1134" w:type="dxa"/>
            <w:vMerge w:val="restart"/>
            <w:vAlign w:val="center"/>
          </w:tcPr>
          <w:p w14:paraId="62E93F02">
            <w:pPr>
              <w:pStyle w:val="10"/>
            </w:pPr>
            <w:r>
              <w:t>政府采购目录序号</w:t>
            </w:r>
          </w:p>
        </w:tc>
        <w:tc>
          <w:tcPr>
            <w:tcW w:w="709" w:type="dxa"/>
            <w:vMerge w:val="restart"/>
            <w:vAlign w:val="center"/>
          </w:tcPr>
          <w:p w14:paraId="1F3E76BE">
            <w:pPr>
              <w:pStyle w:val="10"/>
            </w:pPr>
            <w:r>
              <w:t>计量  单位</w:t>
            </w:r>
          </w:p>
        </w:tc>
        <w:tc>
          <w:tcPr>
            <w:tcW w:w="850" w:type="dxa"/>
            <w:vMerge w:val="restart"/>
            <w:vAlign w:val="center"/>
          </w:tcPr>
          <w:p w14:paraId="0D0A017D">
            <w:pPr>
              <w:pStyle w:val="10"/>
            </w:pPr>
            <w:r>
              <w:t>数量</w:t>
            </w:r>
          </w:p>
        </w:tc>
        <w:tc>
          <w:tcPr>
            <w:tcW w:w="850" w:type="dxa"/>
            <w:vMerge w:val="restart"/>
            <w:vAlign w:val="center"/>
          </w:tcPr>
          <w:p w14:paraId="7FBD425D">
            <w:pPr>
              <w:pStyle w:val="10"/>
            </w:pPr>
            <w:r>
              <w:t>单价</w:t>
            </w:r>
          </w:p>
        </w:tc>
        <w:tc>
          <w:tcPr>
            <w:tcW w:w="7712" w:type="dxa"/>
            <w:gridSpan w:val="8"/>
            <w:vAlign w:val="center"/>
          </w:tcPr>
          <w:p w14:paraId="45B6D48A">
            <w:pPr>
              <w:pStyle w:val="10"/>
            </w:pPr>
            <w:r>
              <w:t>政府采购金额（当年部门预算安排资金）</w:t>
            </w:r>
          </w:p>
        </w:tc>
        <w:tc>
          <w:tcPr>
            <w:tcW w:w="964" w:type="dxa"/>
            <w:vMerge w:val="restart"/>
            <w:vAlign w:val="center"/>
          </w:tcPr>
          <w:p w14:paraId="27DD8B69">
            <w:pPr>
              <w:pStyle w:val="10"/>
            </w:pPr>
            <w:r>
              <w:t>2026年  预留中  小微企  业份额</w:t>
            </w:r>
          </w:p>
        </w:tc>
      </w:tr>
      <w:tr w14:paraId="60279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D2710D3">
            <w:pPr>
              <w:pStyle w:val="10"/>
            </w:pPr>
            <w:r>
              <w:t>项目名称</w:t>
            </w:r>
          </w:p>
        </w:tc>
        <w:tc>
          <w:tcPr>
            <w:tcW w:w="964" w:type="dxa"/>
            <w:vAlign w:val="center"/>
          </w:tcPr>
          <w:p w14:paraId="5B1C02CD">
            <w:pPr>
              <w:pStyle w:val="10"/>
            </w:pPr>
            <w:r>
              <w:t>预算    资金</w:t>
            </w:r>
          </w:p>
        </w:tc>
        <w:tc>
          <w:tcPr>
            <w:tcW w:w="1134" w:type="dxa"/>
            <w:vMerge w:val="continue"/>
          </w:tcPr>
          <w:p w14:paraId="7D97816D"/>
        </w:tc>
        <w:tc>
          <w:tcPr>
            <w:tcW w:w="1134" w:type="dxa"/>
            <w:vMerge w:val="continue"/>
          </w:tcPr>
          <w:p w14:paraId="2B5307D7"/>
        </w:tc>
        <w:tc>
          <w:tcPr>
            <w:tcW w:w="709" w:type="dxa"/>
            <w:vMerge w:val="continue"/>
          </w:tcPr>
          <w:p w14:paraId="5EE2938C"/>
        </w:tc>
        <w:tc>
          <w:tcPr>
            <w:tcW w:w="850" w:type="dxa"/>
            <w:vMerge w:val="continue"/>
          </w:tcPr>
          <w:p w14:paraId="039EC2F3"/>
        </w:tc>
        <w:tc>
          <w:tcPr>
            <w:tcW w:w="850" w:type="dxa"/>
            <w:vMerge w:val="continue"/>
          </w:tcPr>
          <w:p w14:paraId="49C2A64D"/>
        </w:tc>
        <w:tc>
          <w:tcPr>
            <w:tcW w:w="964" w:type="dxa"/>
            <w:vAlign w:val="center"/>
          </w:tcPr>
          <w:p w14:paraId="1B795DB6">
            <w:pPr>
              <w:pStyle w:val="10"/>
            </w:pPr>
            <w:r>
              <w:t>合计</w:t>
            </w:r>
          </w:p>
        </w:tc>
        <w:tc>
          <w:tcPr>
            <w:tcW w:w="964" w:type="dxa"/>
            <w:vAlign w:val="center"/>
          </w:tcPr>
          <w:p w14:paraId="7E023E78">
            <w:pPr>
              <w:pStyle w:val="10"/>
            </w:pPr>
            <w:r>
              <w:t>一般公共预算拨款</w:t>
            </w:r>
          </w:p>
        </w:tc>
        <w:tc>
          <w:tcPr>
            <w:tcW w:w="964" w:type="dxa"/>
            <w:vAlign w:val="center"/>
          </w:tcPr>
          <w:p w14:paraId="11A62EF5">
            <w:pPr>
              <w:pStyle w:val="10"/>
            </w:pPr>
            <w:r>
              <w:t>基金预算拨款</w:t>
            </w:r>
          </w:p>
        </w:tc>
        <w:tc>
          <w:tcPr>
            <w:tcW w:w="964" w:type="dxa"/>
            <w:vAlign w:val="center"/>
          </w:tcPr>
          <w:p w14:paraId="3BD0E48A">
            <w:pPr>
              <w:pStyle w:val="10"/>
            </w:pPr>
            <w:r>
              <w:t>国有资本经营预算拨款</w:t>
            </w:r>
          </w:p>
        </w:tc>
        <w:tc>
          <w:tcPr>
            <w:tcW w:w="964" w:type="dxa"/>
            <w:vAlign w:val="center"/>
          </w:tcPr>
          <w:p w14:paraId="0779FBD8">
            <w:pPr>
              <w:pStyle w:val="10"/>
            </w:pPr>
            <w:r>
              <w:t>财政专户核拨</w:t>
            </w:r>
          </w:p>
        </w:tc>
        <w:tc>
          <w:tcPr>
            <w:tcW w:w="964" w:type="dxa"/>
            <w:vAlign w:val="center"/>
          </w:tcPr>
          <w:p w14:paraId="72A27245">
            <w:pPr>
              <w:pStyle w:val="10"/>
            </w:pPr>
            <w:r>
              <w:t>单位    资金</w:t>
            </w:r>
          </w:p>
        </w:tc>
        <w:tc>
          <w:tcPr>
            <w:tcW w:w="964" w:type="dxa"/>
            <w:vAlign w:val="center"/>
          </w:tcPr>
          <w:p w14:paraId="5E91A289">
            <w:pPr>
              <w:pStyle w:val="10"/>
            </w:pPr>
            <w:r>
              <w:t>财政拨款结转</w:t>
            </w:r>
          </w:p>
        </w:tc>
        <w:tc>
          <w:tcPr>
            <w:tcW w:w="964" w:type="dxa"/>
            <w:vAlign w:val="center"/>
          </w:tcPr>
          <w:p w14:paraId="70DB5E5D">
            <w:pPr>
              <w:pStyle w:val="10"/>
            </w:pPr>
            <w:r>
              <w:t>非财政拨款结余</w:t>
            </w:r>
          </w:p>
        </w:tc>
        <w:tc>
          <w:tcPr>
            <w:tcW w:w="964" w:type="dxa"/>
            <w:vMerge w:val="continue"/>
          </w:tcPr>
          <w:p w14:paraId="4D38B12E"/>
        </w:tc>
      </w:tr>
      <w:tr w14:paraId="4F7A0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521331">
            <w:pPr>
              <w:pStyle w:val="12"/>
            </w:pPr>
          </w:p>
        </w:tc>
        <w:tc>
          <w:tcPr>
            <w:tcW w:w="964" w:type="dxa"/>
            <w:vAlign w:val="center"/>
          </w:tcPr>
          <w:p w14:paraId="0870A5EF">
            <w:pPr>
              <w:pStyle w:val="11"/>
            </w:pPr>
          </w:p>
        </w:tc>
        <w:tc>
          <w:tcPr>
            <w:tcW w:w="1134" w:type="dxa"/>
            <w:vAlign w:val="center"/>
          </w:tcPr>
          <w:p w14:paraId="0C77360C">
            <w:pPr>
              <w:pStyle w:val="12"/>
            </w:pPr>
          </w:p>
        </w:tc>
        <w:tc>
          <w:tcPr>
            <w:tcW w:w="1134" w:type="dxa"/>
            <w:vAlign w:val="center"/>
          </w:tcPr>
          <w:p w14:paraId="73BCC6B5">
            <w:pPr>
              <w:pStyle w:val="12"/>
            </w:pPr>
          </w:p>
        </w:tc>
        <w:tc>
          <w:tcPr>
            <w:tcW w:w="709" w:type="dxa"/>
            <w:vAlign w:val="center"/>
          </w:tcPr>
          <w:p w14:paraId="42A105C9">
            <w:pPr>
              <w:pStyle w:val="13"/>
            </w:pPr>
          </w:p>
        </w:tc>
        <w:tc>
          <w:tcPr>
            <w:tcW w:w="850" w:type="dxa"/>
            <w:vAlign w:val="center"/>
          </w:tcPr>
          <w:p w14:paraId="7DA3A608">
            <w:pPr>
              <w:pStyle w:val="11"/>
            </w:pPr>
          </w:p>
        </w:tc>
        <w:tc>
          <w:tcPr>
            <w:tcW w:w="850" w:type="dxa"/>
            <w:vAlign w:val="center"/>
          </w:tcPr>
          <w:p w14:paraId="508CC16B">
            <w:pPr>
              <w:pStyle w:val="11"/>
            </w:pPr>
          </w:p>
        </w:tc>
        <w:tc>
          <w:tcPr>
            <w:tcW w:w="964" w:type="dxa"/>
            <w:vAlign w:val="center"/>
          </w:tcPr>
          <w:p w14:paraId="50E0C7F2">
            <w:pPr>
              <w:pStyle w:val="11"/>
            </w:pPr>
          </w:p>
        </w:tc>
        <w:tc>
          <w:tcPr>
            <w:tcW w:w="964" w:type="dxa"/>
            <w:vAlign w:val="center"/>
          </w:tcPr>
          <w:p w14:paraId="645F7649">
            <w:pPr>
              <w:pStyle w:val="11"/>
            </w:pPr>
          </w:p>
        </w:tc>
        <w:tc>
          <w:tcPr>
            <w:tcW w:w="964" w:type="dxa"/>
            <w:vAlign w:val="center"/>
          </w:tcPr>
          <w:p w14:paraId="3C286348">
            <w:pPr>
              <w:pStyle w:val="11"/>
            </w:pPr>
          </w:p>
        </w:tc>
        <w:tc>
          <w:tcPr>
            <w:tcW w:w="964" w:type="dxa"/>
            <w:vAlign w:val="center"/>
          </w:tcPr>
          <w:p w14:paraId="62F77206">
            <w:pPr>
              <w:pStyle w:val="11"/>
            </w:pPr>
          </w:p>
        </w:tc>
        <w:tc>
          <w:tcPr>
            <w:tcW w:w="964" w:type="dxa"/>
            <w:vAlign w:val="center"/>
          </w:tcPr>
          <w:p w14:paraId="2AA13710">
            <w:pPr>
              <w:pStyle w:val="11"/>
            </w:pPr>
          </w:p>
        </w:tc>
        <w:tc>
          <w:tcPr>
            <w:tcW w:w="964" w:type="dxa"/>
            <w:vAlign w:val="center"/>
          </w:tcPr>
          <w:p w14:paraId="53CBF61F">
            <w:pPr>
              <w:pStyle w:val="11"/>
            </w:pPr>
          </w:p>
        </w:tc>
        <w:tc>
          <w:tcPr>
            <w:tcW w:w="964" w:type="dxa"/>
            <w:vAlign w:val="center"/>
          </w:tcPr>
          <w:p w14:paraId="079A4548">
            <w:pPr>
              <w:pStyle w:val="11"/>
            </w:pPr>
          </w:p>
        </w:tc>
        <w:tc>
          <w:tcPr>
            <w:tcW w:w="964" w:type="dxa"/>
            <w:vAlign w:val="center"/>
          </w:tcPr>
          <w:p w14:paraId="341CE024">
            <w:pPr>
              <w:pStyle w:val="11"/>
            </w:pPr>
          </w:p>
        </w:tc>
        <w:tc>
          <w:tcPr>
            <w:tcW w:w="964" w:type="dxa"/>
            <w:vAlign w:val="center"/>
          </w:tcPr>
          <w:p w14:paraId="57BB4DDB">
            <w:pPr>
              <w:pStyle w:val="11"/>
            </w:pPr>
          </w:p>
        </w:tc>
      </w:tr>
    </w:tbl>
    <w:p w14:paraId="17FE3FB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F04CF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1A95D8E">
      <w:pPr>
        <w:spacing w:before="0" w:after="0"/>
        <w:ind w:firstLine="640"/>
        <w:jc w:val="left"/>
        <w:outlineLvl w:val="9"/>
      </w:pPr>
      <w:r>
        <w:rPr>
          <w:rFonts w:ascii="Times New Roman" w:hAnsi="Times New Roman" w:eastAsia="方正仿宋_GBK" w:cs="Times New Roman"/>
          <w:color w:val="000000"/>
          <w:sz w:val="32"/>
        </w:rPr>
        <w:t xml:space="preserve"> </w:t>
      </w:r>
    </w:p>
    <w:p w14:paraId="5C64D75E">
      <w:pPr>
        <w:spacing w:before="10" w:after="10" w:line="240" w:lineRule="auto"/>
        <w:ind w:firstLine="640"/>
        <w:jc w:val="left"/>
        <w:outlineLvl w:val="5"/>
      </w:pPr>
      <w:r>
        <w:rPr>
          <w:rFonts w:ascii="黑体" w:hAnsi="黑体" w:eastAsia="黑体" w:cs="黑体"/>
          <w:color w:val="000000"/>
          <w:sz w:val="32"/>
        </w:rPr>
        <w:t>七、国有资产信息</w:t>
      </w:r>
    </w:p>
    <w:p w14:paraId="4FC20EF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石家庄市鹿泉区上庄镇卫生院开发区分院上年末固定资产金额为976.88万元（详见下表）。本年度拟购置固定资产总额为188.00万元，已按要求列入政府采购预算，详见政府采购预算表。</w:t>
      </w:r>
    </w:p>
    <w:p w14:paraId="1EB090F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57A2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16A5E20">
            <w:pPr>
              <w:pStyle w:val="9"/>
            </w:pPr>
            <w:r>
              <w:t>361022石家庄市鹿泉区上庄镇卫生院开发区分院</w:t>
            </w:r>
          </w:p>
        </w:tc>
        <w:tc>
          <w:tcPr>
            <w:tcW w:w="5670" w:type="dxa"/>
            <w:gridSpan w:val="2"/>
            <w:tcBorders>
              <w:top w:val="single" w:color="FFFFFF" w:sz="6" w:space="0"/>
              <w:left w:val="single" w:color="FFFFFF" w:sz="6" w:space="0"/>
              <w:right w:val="single" w:color="FFFFFF" w:sz="6" w:space="0"/>
            </w:tcBorders>
            <w:vAlign w:val="center"/>
          </w:tcPr>
          <w:p w14:paraId="74FFEB7F">
            <w:pPr>
              <w:pStyle w:val="7"/>
            </w:pPr>
            <w:r>
              <w:t>截止时间：2025-12-31</w:t>
            </w:r>
          </w:p>
        </w:tc>
      </w:tr>
      <w:tr w14:paraId="2C294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A09EA5B">
            <w:pPr>
              <w:pStyle w:val="10"/>
            </w:pPr>
            <w:r>
              <w:t>项   目</w:t>
            </w:r>
          </w:p>
        </w:tc>
        <w:tc>
          <w:tcPr>
            <w:tcW w:w="2835" w:type="dxa"/>
            <w:vAlign w:val="center"/>
          </w:tcPr>
          <w:p w14:paraId="417ABC6A">
            <w:pPr>
              <w:pStyle w:val="10"/>
            </w:pPr>
            <w:r>
              <w:t>数量</w:t>
            </w:r>
          </w:p>
        </w:tc>
        <w:tc>
          <w:tcPr>
            <w:tcW w:w="2835" w:type="dxa"/>
            <w:vAlign w:val="center"/>
          </w:tcPr>
          <w:p w14:paraId="2BA38A64">
            <w:pPr>
              <w:pStyle w:val="10"/>
            </w:pPr>
            <w:r>
              <w:t>价值（金额单位：万元）</w:t>
            </w:r>
          </w:p>
        </w:tc>
      </w:tr>
      <w:tr w14:paraId="690A3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A32141">
            <w:pPr>
              <w:pStyle w:val="12"/>
            </w:pPr>
            <w:r>
              <w:t>资产总额</w:t>
            </w:r>
          </w:p>
        </w:tc>
        <w:tc>
          <w:tcPr>
            <w:tcW w:w="2835" w:type="dxa"/>
            <w:vAlign w:val="center"/>
          </w:tcPr>
          <w:p w14:paraId="544B7367">
            <w:pPr>
              <w:pStyle w:val="13"/>
            </w:pPr>
          </w:p>
        </w:tc>
        <w:tc>
          <w:tcPr>
            <w:tcW w:w="2835" w:type="dxa"/>
            <w:vAlign w:val="center"/>
          </w:tcPr>
          <w:p w14:paraId="1476840F">
            <w:pPr>
              <w:pStyle w:val="11"/>
            </w:pPr>
            <w:r>
              <w:t>976.88</w:t>
            </w:r>
          </w:p>
        </w:tc>
      </w:tr>
      <w:tr w14:paraId="6DDAE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00F4F3">
            <w:pPr>
              <w:pStyle w:val="12"/>
            </w:pPr>
            <w:r>
              <w:t>1、房屋（平方米）</w:t>
            </w:r>
          </w:p>
        </w:tc>
        <w:tc>
          <w:tcPr>
            <w:tcW w:w="2835" w:type="dxa"/>
            <w:vAlign w:val="center"/>
          </w:tcPr>
          <w:p w14:paraId="36D23885">
            <w:pPr>
              <w:pStyle w:val="13"/>
            </w:pPr>
          </w:p>
        </w:tc>
        <w:tc>
          <w:tcPr>
            <w:tcW w:w="2835" w:type="dxa"/>
            <w:vAlign w:val="center"/>
          </w:tcPr>
          <w:p w14:paraId="2061CCE5">
            <w:pPr>
              <w:pStyle w:val="11"/>
            </w:pPr>
          </w:p>
        </w:tc>
      </w:tr>
      <w:tr w14:paraId="76E3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FDEC74">
            <w:pPr>
              <w:pStyle w:val="12"/>
            </w:pPr>
            <w:r>
              <w:t>　　其中：办公用房（平方米）</w:t>
            </w:r>
          </w:p>
        </w:tc>
        <w:tc>
          <w:tcPr>
            <w:tcW w:w="2835" w:type="dxa"/>
            <w:vAlign w:val="center"/>
          </w:tcPr>
          <w:p w14:paraId="323AFC41">
            <w:pPr>
              <w:pStyle w:val="13"/>
            </w:pPr>
          </w:p>
        </w:tc>
        <w:tc>
          <w:tcPr>
            <w:tcW w:w="2835" w:type="dxa"/>
            <w:vAlign w:val="center"/>
          </w:tcPr>
          <w:p w14:paraId="37E3C263">
            <w:pPr>
              <w:pStyle w:val="11"/>
            </w:pPr>
          </w:p>
        </w:tc>
      </w:tr>
      <w:tr w14:paraId="36012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8BA06B">
            <w:pPr>
              <w:pStyle w:val="12"/>
            </w:pPr>
            <w:r>
              <w:t>2、车辆（台、辆）</w:t>
            </w:r>
          </w:p>
        </w:tc>
        <w:tc>
          <w:tcPr>
            <w:tcW w:w="2835" w:type="dxa"/>
            <w:vAlign w:val="center"/>
          </w:tcPr>
          <w:p w14:paraId="75E8064E">
            <w:pPr>
              <w:pStyle w:val="13"/>
            </w:pPr>
            <w:r>
              <w:t>2</w:t>
            </w:r>
          </w:p>
        </w:tc>
        <w:tc>
          <w:tcPr>
            <w:tcW w:w="2835" w:type="dxa"/>
            <w:vAlign w:val="center"/>
          </w:tcPr>
          <w:p w14:paraId="1ABA7FAD">
            <w:pPr>
              <w:pStyle w:val="11"/>
            </w:pPr>
            <w:r>
              <w:t>33.79</w:t>
            </w:r>
          </w:p>
        </w:tc>
      </w:tr>
      <w:tr w14:paraId="32FF3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134E95">
            <w:pPr>
              <w:pStyle w:val="12"/>
            </w:pPr>
            <w:r>
              <w:t>3、单价在20万元以上的设备</w:t>
            </w:r>
          </w:p>
        </w:tc>
        <w:tc>
          <w:tcPr>
            <w:tcW w:w="2835" w:type="dxa"/>
            <w:vAlign w:val="center"/>
          </w:tcPr>
          <w:p w14:paraId="790D4118">
            <w:pPr>
              <w:pStyle w:val="13"/>
            </w:pPr>
            <w:r>
              <w:t>3</w:t>
            </w:r>
          </w:p>
        </w:tc>
        <w:tc>
          <w:tcPr>
            <w:tcW w:w="2835" w:type="dxa"/>
            <w:vAlign w:val="center"/>
          </w:tcPr>
          <w:p w14:paraId="4A54CBDF">
            <w:pPr>
              <w:pStyle w:val="11"/>
            </w:pPr>
            <w:r>
              <w:t>381.31</w:t>
            </w:r>
          </w:p>
        </w:tc>
      </w:tr>
      <w:tr w14:paraId="61AEE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8E74A5">
            <w:pPr>
              <w:pStyle w:val="12"/>
            </w:pPr>
            <w:r>
              <w:t>4、其他固定资产</w:t>
            </w:r>
          </w:p>
        </w:tc>
        <w:tc>
          <w:tcPr>
            <w:tcW w:w="2835" w:type="dxa"/>
            <w:vAlign w:val="center"/>
          </w:tcPr>
          <w:p w14:paraId="6679A70C">
            <w:pPr>
              <w:pStyle w:val="13"/>
            </w:pPr>
            <w:r>
              <w:t>415</w:t>
            </w:r>
          </w:p>
        </w:tc>
        <w:tc>
          <w:tcPr>
            <w:tcW w:w="2835" w:type="dxa"/>
            <w:vAlign w:val="center"/>
          </w:tcPr>
          <w:p w14:paraId="1EBA2DB5">
            <w:pPr>
              <w:pStyle w:val="11"/>
            </w:pPr>
            <w:r>
              <w:t>561.78</w:t>
            </w:r>
          </w:p>
        </w:tc>
      </w:tr>
    </w:tbl>
    <w:p w14:paraId="09DDA63E">
      <w:pPr>
        <w:spacing w:before="0" w:after="0"/>
        <w:ind w:firstLine="640"/>
        <w:jc w:val="left"/>
        <w:outlineLvl w:val="9"/>
      </w:pPr>
      <w:r>
        <w:rPr>
          <w:rFonts w:ascii="Times New Roman" w:hAnsi="Times New Roman" w:eastAsia="方正仿宋_GBK" w:cs="Times New Roman"/>
          <w:color w:val="000000"/>
          <w:sz w:val="32"/>
        </w:rPr>
        <w:t xml:space="preserve"> </w:t>
      </w:r>
    </w:p>
    <w:p w14:paraId="674235FF">
      <w:pPr>
        <w:spacing w:before="10" w:after="10" w:line="240" w:lineRule="auto"/>
        <w:ind w:firstLine="640"/>
        <w:jc w:val="left"/>
        <w:outlineLvl w:val="5"/>
      </w:pPr>
      <w:r>
        <w:rPr>
          <w:rFonts w:ascii="黑体" w:hAnsi="黑体" w:eastAsia="黑体" w:cs="黑体"/>
          <w:color w:val="000000"/>
          <w:sz w:val="32"/>
        </w:rPr>
        <w:t>八、名词解释</w:t>
      </w:r>
    </w:p>
    <w:p w14:paraId="19A64BD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A0898A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5CBBBA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CDC33B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331D70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ADD88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C8BE7C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0E0D6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ED3F54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8B4C1C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5DAFC54">
      <w:pPr>
        <w:spacing w:before="10" w:after="10" w:line="240" w:lineRule="auto"/>
        <w:ind w:firstLine="640"/>
        <w:jc w:val="left"/>
        <w:outlineLvl w:val="5"/>
      </w:pPr>
      <w:r>
        <w:rPr>
          <w:rFonts w:ascii="黑体" w:hAnsi="黑体" w:eastAsia="黑体" w:cs="黑体"/>
          <w:color w:val="000000"/>
          <w:sz w:val="32"/>
        </w:rPr>
        <w:t>九、其他需要说明的事项</w:t>
      </w:r>
    </w:p>
    <w:p w14:paraId="52B2FD7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664FD">
    <w:pPr>
      <w:jc w:val="right"/>
    </w:pPr>
    <w:r>
      <w:fldChar w:fldCharType="begin"/>
    </w:r>
    <w:r>
      <w:instrText xml:space="preserve">PAGE "page number"</w:instrText>
    </w:r>
    <w:r>
      <w:fldChar w:fldCharType="separate"/>
    </w:r>
    <w:r>
      <w:t>615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153B9">
    <w:pPr>
      <w:jc w:val="left"/>
    </w:pPr>
    <w:r>
      <w:fldChar w:fldCharType="begin"/>
    </w:r>
    <w:r>
      <w:instrText xml:space="preserve">PAGE "page number"</w:instrText>
    </w:r>
    <w:r>
      <w:fldChar w:fldCharType="separate"/>
    </w:r>
    <w:r>
      <w:t>614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8652C6"/>
    <w:multiLevelType w:val="singleLevel"/>
    <w:tmpl w:val="CD8652C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E1545"/>
    <w:rsid w:val="023D0B8F"/>
    <w:rsid w:val="05085485"/>
    <w:rsid w:val="06AD62E4"/>
    <w:rsid w:val="074B1679"/>
    <w:rsid w:val="092C1016"/>
    <w:rsid w:val="09CB6A81"/>
    <w:rsid w:val="0B09160F"/>
    <w:rsid w:val="0BED0F30"/>
    <w:rsid w:val="0E0453D8"/>
    <w:rsid w:val="0E1E7AC7"/>
    <w:rsid w:val="0FA77648"/>
    <w:rsid w:val="0FBC7598"/>
    <w:rsid w:val="109B71AD"/>
    <w:rsid w:val="127E28E2"/>
    <w:rsid w:val="13893C35"/>
    <w:rsid w:val="17A34B99"/>
    <w:rsid w:val="19706CFD"/>
    <w:rsid w:val="199E386A"/>
    <w:rsid w:val="19EA4D01"/>
    <w:rsid w:val="1A601163"/>
    <w:rsid w:val="1BD01CD5"/>
    <w:rsid w:val="1D8E4B81"/>
    <w:rsid w:val="1E0D0FBE"/>
    <w:rsid w:val="1EA638ED"/>
    <w:rsid w:val="209D0D1F"/>
    <w:rsid w:val="2389558B"/>
    <w:rsid w:val="243948BB"/>
    <w:rsid w:val="24843748"/>
    <w:rsid w:val="25DC4098"/>
    <w:rsid w:val="265E4AAD"/>
    <w:rsid w:val="29E654E5"/>
    <w:rsid w:val="29FA0F90"/>
    <w:rsid w:val="2CC43190"/>
    <w:rsid w:val="2D654973"/>
    <w:rsid w:val="2F9C21A2"/>
    <w:rsid w:val="30A6777C"/>
    <w:rsid w:val="312468F3"/>
    <w:rsid w:val="33215D4A"/>
    <w:rsid w:val="33A51F6D"/>
    <w:rsid w:val="34565015"/>
    <w:rsid w:val="34B17679"/>
    <w:rsid w:val="34B65AB4"/>
    <w:rsid w:val="39D52E80"/>
    <w:rsid w:val="3CCD42E3"/>
    <w:rsid w:val="3CE33B06"/>
    <w:rsid w:val="3D785FFC"/>
    <w:rsid w:val="444255B6"/>
    <w:rsid w:val="4882590A"/>
    <w:rsid w:val="49AD1724"/>
    <w:rsid w:val="49E60792"/>
    <w:rsid w:val="4C143394"/>
    <w:rsid w:val="4CAC181F"/>
    <w:rsid w:val="4CEF795D"/>
    <w:rsid w:val="51AF7F74"/>
    <w:rsid w:val="527821A3"/>
    <w:rsid w:val="54152397"/>
    <w:rsid w:val="541C7999"/>
    <w:rsid w:val="54554E92"/>
    <w:rsid w:val="54790B80"/>
    <w:rsid w:val="57392849"/>
    <w:rsid w:val="58117322"/>
    <w:rsid w:val="5BA87F9D"/>
    <w:rsid w:val="5BD60666"/>
    <w:rsid w:val="5C295FAD"/>
    <w:rsid w:val="5C855BE8"/>
    <w:rsid w:val="5D972077"/>
    <w:rsid w:val="5DB70023"/>
    <w:rsid w:val="5E4F4700"/>
    <w:rsid w:val="5FDE21DF"/>
    <w:rsid w:val="65DF2A5C"/>
    <w:rsid w:val="6AC00E5F"/>
    <w:rsid w:val="6C423AF6"/>
    <w:rsid w:val="6D6A50B2"/>
    <w:rsid w:val="76F53C3E"/>
    <w:rsid w:val="7927654D"/>
    <w:rsid w:val="795135CA"/>
    <w:rsid w:val="7C0B7A60"/>
    <w:rsid w:val="7E002EC9"/>
    <w:rsid w:val="7E8104AE"/>
    <w:rsid w:val="7EA36676"/>
    <w:rsid w:val="7F1C3D32"/>
    <w:rsid w:val="7F4F410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563</Pages>
  <Words>9666</Words>
  <Characters>13065</Characters>
  <TotalTime>0</TotalTime>
  <ScaleCrop>false</ScaleCrop>
  <LinksUpToDate>false</LinksUpToDate>
  <CharactersWithSpaces>13252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2026-03-13T14:40:00Z</dcterms:created>
  <dc:creator>Administrator</dc:creator>
  <cp:lastModifiedBy>kuikuiliangfan</cp:lastModifiedBy>
  <dcterms:modified xsi:type="dcterms:W3CDTF">2026-10-16T05:24:52Z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F7D71AB5E6134B13B29FFF6186FAD4D7_13</vt:lpwstr>
  </property>
  <property fmtid="{D5CDD505-2E9C-101B-9397-08002B2CF9AE}" pid="4" name="KSOTemplateDocerSaveRecord">
    <vt:lpwstr>eyJoZGlkIjoiNzEyY2EwNDNkMDczNjI4YjU1Y2U4ZDgxODAzMjAxODgiLCJ1c2VySWQiOiI0NTU5MzYzMTIifQ==</vt:lpwstr>
  </property>
</Properties>
</file>